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2AAEF9" w14:textId="77777777" w:rsidR="00682721" w:rsidRPr="00682721" w:rsidRDefault="00682721" w:rsidP="00682721">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2"/>
          <w:sz w:val="18"/>
          <w:szCs w:val="18"/>
          <w:lang w:val="es-419" w:eastAsia="fr-FR"/>
        </w:rPr>
      </w:pPr>
      <w:bookmarkStart w:id="0" w:name="_Hlk69670443"/>
      <w:bookmarkStart w:id="1" w:name="_GoBack"/>
      <w:bookmarkEnd w:id="1"/>
      <w:r w:rsidRPr="00682721">
        <w:rPr>
          <w:rFonts w:ascii="Arial" w:eastAsia="Times New Roman"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79876AC8" w14:textId="77777777" w:rsidR="00682721" w:rsidRPr="00682721" w:rsidRDefault="00682721" w:rsidP="00682721">
      <w:pPr>
        <w:spacing w:after="0" w:line="240" w:lineRule="auto"/>
        <w:jc w:val="both"/>
        <w:rPr>
          <w:rFonts w:ascii="Arial" w:eastAsia="Times New Roman" w:hAnsi="Arial" w:cs="Arial"/>
          <w:sz w:val="20"/>
          <w:szCs w:val="20"/>
          <w:lang w:val="es-419" w:eastAsia="es-ES"/>
        </w:rPr>
      </w:pPr>
    </w:p>
    <w:p w14:paraId="5B18832D" w14:textId="1AE1AD79" w:rsidR="00682721" w:rsidRPr="00682721" w:rsidRDefault="00682721" w:rsidP="00682721">
      <w:pPr>
        <w:spacing w:after="0" w:line="240" w:lineRule="auto"/>
        <w:jc w:val="both"/>
        <w:rPr>
          <w:rFonts w:ascii="Arial" w:eastAsia="Times New Roman" w:hAnsi="Arial" w:cs="Arial"/>
          <w:b/>
          <w:bCs/>
          <w:iCs/>
          <w:sz w:val="20"/>
          <w:szCs w:val="20"/>
          <w:lang w:val="es-419" w:eastAsia="fr-FR"/>
        </w:rPr>
      </w:pPr>
      <w:r w:rsidRPr="00682721">
        <w:rPr>
          <w:rFonts w:ascii="Arial" w:eastAsia="Times New Roman" w:hAnsi="Arial" w:cs="Arial"/>
          <w:b/>
          <w:bCs/>
          <w:iCs/>
          <w:sz w:val="20"/>
          <w:szCs w:val="20"/>
          <w:u w:val="single"/>
          <w:lang w:val="es-419" w:eastAsia="fr-FR"/>
        </w:rPr>
        <w:t>TEMAS:</w:t>
      </w:r>
      <w:r w:rsidRPr="00682721">
        <w:rPr>
          <w:rFonts w:ascii="Arial" w:eastAsia="Times New Roman" w:hAnsi="Arial" w:cs="Arial"/>
          <w:b/>
          <w:bCs/>
          <w:iCs/>
          <w:sz w:val="20"/>
          <w:szCs w:val="20"/>
          <w:lang w:val="es-419" w:eastAsia="fr-FR"/>
        </w:rPr>
        <w:tab/>
      </w:r>
      <w:r w:rsidR="00672019">
        <w:rPr>
          <w:rFonts w:ascii="Arial" w:eastAsia="Times New Roman" w:hAnsi="Arial" w:cs="Arial"/>
          <w:b/>
          <w:bCs/>
          <w:iCs/>
          <w:sz w:val="20"/>
          <w:szCs w:val="20"/>
          <w:lang w:val="es-419" w:eastAsia="fr-FR"/>
        </w:rPr>
        <w:t xml:space="preserve">SEGURIDAD SOCIAL / PAGO INCAPACIDADES MÉDICAS </w:t>
      </w:r>
      <w:r w:rsidRPr="00682721">
        <w:rPr>
          <w:rFonts w:ascii="Arial" w:eastAsia="Times New Roman" w:hAnsi="Arial" w:cs="Arial"/>
          <w:b/>
          <w:bCs/>
          <w:iCs/>
          <w:sz w:val="20"/>
          <w:szCs w:val="20"/>
          <w:lang w:val="es-419" w:eastAsia="fr-FR"/>
        </w:rPr>
        <w:t xml:space="preserve">/ </w:t>
      </w:r>
      <w:r w:rsidR="00672019">
        <w:rPr>
          <w:rFonts w:ascii="Arial" w:eastAsia="Times New Roman" w:hAnsi="Arial" w:cs="Arial"/>
          <w:b/>
          <w:bCs/>
          <w:iCs/>
          <w:sz w:val="20"/>
          <w:szCs w:val="20"/>
          <w:lang w:val="es-419" w:eastAsia="fr-FR"/>
        </w:rPr>
        <w:t xml:space="preserve">REGULACIÓN LEGAL / HASTA EL DÍA 180 CORRESPONDE A LA EPS / </w:t>
      </w:r>
      <w:r w:rsidR="00CC577D">
        <w:rPr>
          <w:rFonts w:ascii="Arial" w:eastAsia="Times New Roman" w:hAnsi="Arial" w:cs="Arial"/>
          <w:b/>
          <w:bCs/>
          <w:iCs/>
          <w:sz w:val="20"/>
          <w:szCs w:val="20"/>
          <w:lang w:val="es-419" w:eastAsia="fr-FR"/>
        </w:rPr>
        <w:t>PERIODOS DISTINTOS / NO SE PUEDEN ACUMULAR.</w:t>
      </w:r>
    </w:p>
    <w:p w14:paraId="566D2D63" w14:textId="77777777" w:rsidR="00682721" w:rsidRPr="00682721" w:rsidRDefault="00682721" w:rsidP="00682721">
      <w:pPr>
        <w:spacing w:after="0" w:line="240" w:lineRule="auto"/>
        <w:jc w:val="both"/>
        <w:rPr>
          <w:rFonts w:ascii="Arial" w:eastAsia="Times New Roman" w:hAnsi="Arial" w:cs="Arial"/>
          <w:sz w:val="20"/>
          <w:szCs w:val="20"/>
          <w:lang w:val="es-419" w:eastAsia="es-ES"/>
        </w:rPr>
      </w:pPr>
    </w:p>
    <w:p w14:paraId="35731937" w14:textId="640F8BFB" w:rsidR="00682721" w:rsidRPr="00682721" w:rsidRDefault="00EB6574" w:rsidP="00682721">
      <w:pPr>
        <w:spacing w:after="0" w:line="240" w:lineRule="auto"/>
        <w:jc w:val="both"/>
        <w:rPr>
          <w:rFonts w:ascii="Arial" w:eastAsia="Times New Roman" w:hAnsi="Arial" w:cs="Arial"/>
          <w:sz w:val="20"/>
          <w:szCs w:val="20"/>
          <w:lang w:val="es-419" w:eastAsia="es-ES"/>
        </w:rPr>
      </w:pPr>
      <w:r w:rsidRPr="00EB6574">
        <w:rPr>
          <w:rFonts w:ascii="Arial" w:eastAsia="Times New Roman" w:hAnsi="Arial" w:cs="Arial"/>
          <w:sz w:val="20"/>
          <w:szCs w:val="20"/>
          <w:lang w:val="es-419" w:eastAsia="es-ES"/>
        </w:rPr>
        <w:t>Corresponde definir en esta instancia si resulta procedente la intervención del juez de tutela para ordenar el reconocimiento de las incapacidades de origen común concedidas al actor y, en caso positivo, establecer si la falta de pago de tal subsidio lesiona sus derechos fundamentales.</w:t>
      </w:r>
      <w:r>
        <w:rPr>
          <w:rFonts w:ascii="Arial" w:eastAsia="Times New Roman" w:hAnsi="Arial" w:cs="Arial"/>
          <w:sz w:val="20"/>
          <w:szCs w:val="20"/>
          <w:lang w:val="es-419" w:eastAsia="es-ES"/>
        </w:rPr>
        <w:t xml:space="preserve"> (…)</w:t>
      </w:r>
    </w:p>
    <w:p w14:paraId="1B9B1C30" w14:textId="77777777" w:rsidR="00682721" w:rsidRPr="00682721" w:rsidRDefault="00682721" w:rsidP="00682721">
      <w:pPr>
        <w:spacing w:after="0" w:line="240" w:lineRule="auto"/>
        <w:jc w:val="both"/>
        <w:rPr>
          <w:rFonts w:ascii="Arial" w:eastAsia="Times New Roman" w:hAnsi="Arial" w:cs="Arial"/>
          <w:sz w:val="20"/>
          <w:szCs w:val="20"/>
          <w:lang w:val="es-419" w:eastAsia="es-ES"/>
        </w:rPr>
      </w:pPr>
    </w:p>
    <w:p w14:paraId="7D2F68D5" w14:textId="77777777" w:rsidR="00416321" w:rsidRPr="00416321" w:rsidRDefault="00416321" w:rsidP="00416321">
      <w:pPr>
        <w:spacing w:after="0" w:line="240" w:lineRule="auto"/>
        <w:jc w:val="both"/>
        <w:rPr>
          <w:rFonts w:ascii="Arial" w:eastAsia="Times New Roman" w:hAnsi="Arial" w:cs="Arial"/>
          <w:sz w:val="20"/>
          <w:szCs w:val="20"/>
          <w:lang w:val="es-419" w:eastAsia="es-ES"/>
        </w:rPr>
      </w:pPr>
      <w:r w:rsidRPr="00416321">
        <w:rPr>
          <w:rFonts w:ascii="Arial" w:eastAsia="Times New Roman" w:hAnsi="Arial" w:cs="Arial"/>
          <w:sz w:val="20"/>
          <w:szCs w:val="20"/>
          <w:lang w:val="es-419" w:eastAsia="es-ES"/>
        </w:rPr>
        <w:t xml:space="preserve">En múltiples ocasiones la Corte Constitucional se ha pronunciado sobre la subsidiariedad de las acciones de tutela para conocer asuntos alrededor de prestaciones laborales, como el auxilio por incapacidad. </w:t>
      </w:r>
    </w:p>
    <w:p w14:paraId="1ED5BF1F" w14:textId="77777777" w:rsidR="00416321" w:rsidRPr="00416321" w:rsidRDefault="00416321" w:rsidP="00416321">
      <w:pPr>
        <w:spacing w:after="0" w:line="240" w:lineRule="auto"/>
        <w:jc w:val="both"/>
        <w:rPr>
          <w:rFonts w:ascii="Arial" w:eastAsia="Times New Roman" w:hAnsi="Arial" w:cs="Arial"/>
          <w:sz w:val="20"/>
          <w:szCs w:val="20"/>
          <w:lang w:val="es-419" w:eastAsia="es-ES"/>
        </w:rPr>
      </w:pPr>
    </w:p>
    <w:p w14:paraId="289522AC" w14:textId="3E9890E4" w:rsidR="00682721" w:rsidRPr="00682721" w:rsidRDefault="00416321" w:rsidP="00416321">
      <w:pPr>
        <w:spacing w:after="0" w:line="240" w:lineRule="auto"/>
        <w:jc w:val="both"/>
        <w:rPr>
          <w:rFonts w:ascii="Arial" w:eastAsia="Times New Roman" w:hAnsi="Arial" w:cs="Arial"/>
          <w:sz w:val="20"/>
          <w:szCs w:val="20"/>
          <w:lang w:val="es-419" w:eastAsia="es-ES"/>
        </w:rPr>
      </w:pPr>
      <w:r w:rsidRPr="00416321">
        <w:rPr>
          <w:rFonts w:ascii="Arial" w:eastAsia="Times New Roman" w:hAnsi="Arial" w:cs="Arial"/>
          <w:sz w:val="20"/>
          <w:szCs w:val="20"/>
          <w:lang w:val="es-419" w:eastAsia="es-ES"/>
        </w:rPr>
        <w:t>En ellas se menciona que, si bien existen mecanismos judiciales ordinarios donde se puede pretender la satisfacción del derecho, como por ejemplo el señalado en el Código Procesal del Trabajo y la Seguridad Social, ellos no son los idóneos cuando la ausencia de pago compromete otros derechos de índole fundamental, porque se presume que el emolumento representa el único ingreso que permite la subsistencia del trabajador y de su familia</w:t>
      </w:r>
      <w:r>
        <w:rPr>
          <w:rFonts w:ascii="Arial" w:eastAsia="Times New Roman" w:hAnsi="Arial" w:cs="Arial"/>
          <w:sz w:val="20"/>
          <w:szCs w:val="20"/>
          <w:lang w:val="es-419" w:eastAsia="es-ES"/>
        </w:rPr>
        <w:t>. (…)</w:t>
      </w:r>
    </w:p>
    <w:p w14:paraId="7C5FF407" w14:textId="77777777" w:rsidR="00682721" w:rsidRPr="00682721" w:rsidRDefault="00682721" w:rsidP="00682721">
      <w:pPr>
        <w:spacing w:after="0" w:line="240" w:lineRule="auto"/>
        <w:jc w:val="both"/>
        <w:rPr>
          <w:rFonts w:ascii="Arial" w:eastAsia="Times New Roman" w:hAnsi="Arial" w:cs="Arial"/>
          <w:sz w:val="20"/>
          <w:szCs w:val="20"/>
          <w:lang w:val="es-419" w:eastAsia="es-ES"/>
        </w:rPr>
      </w:pPr>
    </w:p>
    <w:p w14:paraId="4280CCC2" w14:textId="2402C535" w:rsidR="00416321" w:rsidRPr="00416321" w:rsidRDefault="00416321" w:rsidP="00416321">
      <w:pPr>
        <w:spacing w:after="0" w:line="240" w:lineRule="auto"/>
        <w:jc w:val="both"/>
        <w:rPr>
          <w:rFonts w:ascii="Arial" w:eastAsia="Times New Roman" w:hAnsi="Arial" w:cs="Arial"/>
          <w:sz w:val="20"/>
          <w:szCs w:val="20"/>
          <w:lang w:val="es-419" w:eastAsia="es-ES"/>
        </w:rPr>
      </w:pPr>
      <w:r>
        <w:rPr>
          <w:rFonts w:ascii="Arial" w:eastAsia="Times New Roman" w:hAnsi="Arial" w:cs="Arial"/>
          <w:sz w:val="20"/>
          <w:szCs w:val="20"/>
          <w:lang w:val="es-419" w:eastAsia="es-ES"/>
        </w:rPr>
        <w:t xml:space="preserve">… </w:t>
      </w:r>
      <w:r w:rsidRPr="00416321">
        <w:rPr>
          <w:rFonts w:ascii="Arial" w:eastAsia="Times New Roman" w:hAnsi="Arial" w:cs="Arial"/>
          <w:sz w:val="20"/>
          <w:szCs w:val="20"/>
          <w:lang w:val="es-419" w:eastAsia="es-ES"/>
        </w:rPr>
        <w:t>en principio se podría concluir que el amparo es improcedente ya que en ese escrito el actor acepta que se encuentra laborando, lo que significa que tiene garantizada una fuente de ingresos que le permite satisfacer sus necesidades básicas y en consecuencia no requeriría con carácter urgente el pago de subsidio a la incapacidad, convirtiendo al litigio en uno de naturaleza ordinaria y no constitucional.</w:t>
      </w:r>
    </w:p>
    <w:p w14:paraId="623C1414" w14:textId="77777777" w:rsidR="00416321" w:rsidRPr="00416321" w:rsidRDefault="00416321" w:rsidP="00416321">
      <w:pPr>
        <w:spacing w:after="0" w:line="240" w:lineRule="auto"/>
        <w:jc w:val="both"/>
        <w:rPr>
          <w:rFonts w:ascii="Arial" w:eastAsia="Times New Roman" w:hAnsi="Arial" w:cs="Arial"/>
          <w:sz w:val="20"/>
          <w:szCs w:val="20"/>
          <w:lang w:val="es-419" w:eastAsia="es-ES"/>
        </w:rPr>
      </w:pPr>
    </w:p>
    <w:p w14:paraId="08219EB1" w14:textId="198AE7FB" w:rsidR="00682721" w:rsidRDefault="00416321" w:rsidP="00416321">
      <w:pPr>
        <w:spacing w:after="0" w:line="240" w:lineRule="auto"/>
        <w:jc w:val="both"/>
        <w:rPr>
          <w:rFonts w:ascii="Arial" w:eastAsia="Times New Roman" w:hAnsi="Arial" w:cs="Arial"/>
          <w:sz w:val="20"/>
          <w:szCs w:val="20"/>
          <w:lang w:val="es-419" w:eastAsia="es-ES"/>
        </w:rPr>
      </w:pPr>
      <w:r w:rsidRPr="00416321">
        <w:rPr>
          <w:rFonts w:ascii="Arial" w:eastAsia="Times New Roman" w:hAnsi="Arial" w:cs="Arial"/>
          <w:sz w:val="20"/>
          <w:szCs w:val="20"/>
          <w:lang w:val="es-419" w:eastAsia="es-ES"/>
        </w:rPr>
        <w:t>Sin embargo, es preciso indicar que el demandante admite que retornó a su actividad laboral, pero por la imperiosa necesidad de generar ingresos para su familia, pues debido a la falta de pago de sus incapacidades, carecía de recursos para su sostenimiento</w:t>
      </w:r>
      <w:r>
        <w:rPr>
          <w:rFonts w:ascii="Arial" w:eastAsia="Times New Roman" w:hAnsi="Arial" w:cs="Arial"/>
          <w:sz w:val="20"/>
          <w:szCs w:val="20"/>
          <w:lang w:val="es-419" w:eastAsia="es-ES"/>
        </w:rPr>
        <w:t>…</w:t>
      </w:r>
    </w:p>
    <w:p w14:paraId="00F245A1" w14:textId="6965E2DD" w:rsidR="00416321" w:rsidRDefault="00416321" w:rsidP="00416321">
      <w:pPr>
        <w:spacing w:after="0" w:line="240" w:lineRule="auto"/>
        <w:jc w:val="both"/>
        <w:rPr>
          <w:rFonts w:ascii="Arial" w:eastAsia="Times New Roman" w:hAnsi="Arial" w:cs="Arial"/>
          <w:sz w:val="20"/>
          <w:szCs w:val="20"/>
          <w:lang w:val="es-419" w:eastAsia="es-ES"/>
        </w:rPr>
      </w:pPr>
    </w:p>
    <w:p w14:paraId="04BD2D07" w14:textId="3C5AB791" w:rsidR="00416321" w:rsidRDefault="00BC5CBC" w:rsidP="00416321">
      <w:pPr>
        <w:spacing w:after="0" w:line="240" w:lineRule="auto"/>
        <w:jc w:val="both"/>
        <w:rPr>
          <w:rFonts w:ascii="Arial" w:eastAsia="Times New Roman" w:hAnsi="Arial" w:cs="Arial"/>
          <w:sz w:val="20"/>
          <w:szCs w:val="20"/>
          <w:lang w:val="es-419" w:eastAsia="es-ES"/>
        </w:rPr>
      </w:pPr>
      <w:r>
        <w:rPr>
          <w:rFonts w:ascii="Arial" w:eastAsia="Times New Roman" w:hAnsi="Arial" w:cs="Arial"/>
          <w:sz w:val="20"/>
          <w:szCs w:val="20"/>
          <w:lang w:val="es-419" w:eastAsia="es-ES"/>
        </w:rPr>
        <w:t xml:space="preserve">… </w:t>
      </w:r>
      <w:r w:rsidRPr="00BC5CBC">
        <w:rPr>
          <w:rFonts w:ascii="Arial" w:eastAsia="Times New Roman" w:hAnsi="Arial" w:cs="Arial"/>
          <w:sz w:val="20"/>
          <w:szCs w:val="20"/>
          <w:lang w:val="es-419" w:eastAsia="es-ES"/>
        </w:rPr>
        <w:t>la EPS recurrente alega una falta de competencia de su parte para reconocer las incapacidades concedidas al actor, bajo el argumento de que, si estas superan los 181 días, dicha carga se transfiere al fondo de pensiones.</w:t>
      </w:r>
      <w:r>
        <w:rPr>
          <w:rFonts w:ascii="Arial" w:eastAsia="Times New Roman" w:hAnsi="Arial" w:cs="Arial"/>
          <w:sz w:val="20"/>
          <w:szCs w:val="20"/>
          <w:lang w:val="es-419" w:eastAsia="es-ES"/>
        </w:rPr>
        <w:t xml:space="preserve"> (…)</w:t>
      </w:r>
    </w:p>
    <w:p w14:paraId="70FFB2F5" w14:textId="77777777" w:rsidR="00416321" w:rsidRPr="00682721" w:rsidRDefault="00416321" w:rsidP="00416321">
      <w:pPr>
        <w:spacing w:after="0" w:line="240" w:lineRule="auto"/>
        <w:jc w:val="both"/>
        <w:rPr>
          <w:rFonts w:ascii="Arial" w:eastAsia="Times New Roman" w:hAnsi="Arial" w:cs="Arial"/>
          <w:sz w:val="20"/>
          <w:szCs w:val="20"/>
          <w:lang w:val="es-419" w:eastAsia="es-ES"/>
        </w:rPr>
      </w:pPr>
    </w:p>
    <w:p w14:paraId="5C48B0A5" w14:textId="6FF26BE6" w:rsidR="00551FA8" w:rsidRPr="00551FA8" w:rsidRDefault="00551FA8" w:rsidP="00551FA8">
      <w:pPr>
        <w:spacing w:after="0" w:line="240" w:lineRule="auto"/>
        <w:jc w:val="both"/>
        <w:rPr>
          <w:rFonts w:ascii="Arial" w:eastAsia="Times New Roman" w:hAnsi="Arial" w:cs="Arial"/>
          <w:sz w:val="20"/>
          <w:szCs w:val="20"/>
          <w:lang w:val="es-ES" w:eastAsia="es-ES"/>
        </w:rPr>
      </w:pPr>
      <w:r>
        <w:rPr>
          <w:rFonts w:ascii="Arial" w:eastAsia="Times New Roman" w:hAnsi="Arial" w:cs="Arial"/>
          <w:sz w:val="20"/>
          <w:szCs w:val="20"/>
          <w:lang w:val="es-ES" w:eastAsia="es-ES"/>
        </w:rPr>
        <w:t xml:space="preserve">… </w:t>
      </w:r>
      <w:r w:rsidRPr="00551FA8">
        <w:rPr>
          <w:rFonts w:ascii="Arial" w:eastAsia="Times New Roman" w:hAnsi="Arial" w:cs="Arial"/>
          <w:sz w:val="20"/>
          <w:szCs w:val="20"/>
          <w:lang w:val="es-ES" w:eastAsia="es-ES"/>
        </w:rPr>
        <w:t>en este caso no se trata de incapacidades continuas sino de periodos totalmente distintos que, por lo mismo, no se podrían acumular</w:t>
      </w:r>
      <w:r>
        <w:rPr>
          <w:rFonts w:ascii="Arial" w:eastAsia="Times New Roman" w:hAnsi="Arial" w:cs="Arial"/>
          <w:sz w:val="20"/>
          <w:szCs w:val="20"/>
          <w:lang w:val="es-ES" w:eastAsia="es-ES"/>
        </w:rPr>
        <w:t>…</w:t>
      </w:r>
    </w:p>
    <w:p w14:paraId="6BADA32C" w14:textId="77777777" w:rsidR="00551FA8" w:rsidRPr="00551FA8" w:rsidRDefault="00551FA8" w:rsidP="00551FA8">
      <w:pPr>
        <w:spacing w:after="0" w:line="240" w:lineRule="auto"/>
        <w:jc w:val="both"/>
        <w:rPr>
          <w:rFonts w:ascii="Arial" w:eastAsia="Times New Roman" w:hAnsi="Arial" w:cs="Arial"/>
          <w:sz w:val="20"/>
          <w:szCs w:val="20"/>
          <w:lang w:val="es-ES" w:eastAsia="es-ES"/>
        </w:rPr>
      </w:pPr>
    </w:p>
    <w:p w14:paraId="0CD1A061" w14:textId="7F59CB23" w:rsidR="00682721" w:rsidRPr="00682721" w:rsidRDefault="00551FA8" w:rsidP="00551FA8">
      <w:pPr>
        <w:spacing w:after="0" w:line="240" w:lineRule="auto"/>
        <w:jc w:val="both"/>
        <w:rPr>
          <w:rFonts w:ascii="Arial" w:eastAsia="Times New Roman" w:hAnsi="Arial" w:cs="Arial"/>
          <w:sz w:val="20"/>
          <w:szCs w:val="20"/>
          <w:lang w:val="es-ES" w:eastAsia="es-ES"/>
        </w:rPr>
      </w:pPr>
      <w:r w:rsidRPr="00551FA8">
        <w:rPr>
          <w:rFonts w:ascii="Arial" w:eastAsia="Times New Roman" w:hAnsi="Arial" w:cs="Arial"/>
          <w:sz w:val="20"/>
          <w:szCs w:val="20"/>
          <w:lang w:val="es-ES" w:eastAsia="es-ES"/>
        </w:rPr>
        <w:t>En estas condiciones las incapacidades solicitadas por el accionante, entre el del 01 de marzo de 2021 al 29 de junio de 2021, no se podrían computar con aquel primer ciclo y por lo mismo constituyen días independientes que no alcanzan a superar los 180. Por ende, es claro que la competencia para su reconocimiento recae exclusivamente en la empresa promotora de salud.</w:t>
      </w:r>
    </w:p>
    <w:p w14:paraId="610265EE" w14:textId="422239C3" w:rsidR="00682721" w:rsidRDefault="00682721" w:rsidP="00682721">
      <w:pPr>
        <w:spacing w:after="0" w:line="240" w:lineRule="auto"/>
        <w:jc w:val="both"/>
        <w:rPr>
          <w:rFonts w:ascii="Arial" w:eastAsia="Times New Roman" w:hAnsi="Arial" w:cs="Arial"/>
          <w:sz w:val="20"/>
          <w:szCs w:val="20"/>
          <w:lang w:val="es-ES" w:eastAsia="es-ES"/>
        </w:rPr>
      </w:pPr>
    </w:p>
    <w:p w14:paraId="360EB433" w14:textId="77777777" w:rsidR="00551FA8" w:rsidRPr="00682721" w:rsidRDefault="00551FA8" w:rsidP="00682721">
      <w:pPr>
        <w:spacing w:after="0" w:line="240" w:lineRule="auto"/>
        <w:jc w:val="both"/>
        <w:rPr>
          <w:rFonts w:ascii="Arial" w:eastAsia="Times New Roman" w:hAnsi="Arial" w:cs="Arial"/>
          <w:sz w:val="20"/>
          <w:szCs w:val="20"/>
          <w:lang w:val="es-ES" w:eastAsia="es-ES"/>
        </w:rPr>
      </w:pPr>
    </w:p>
    <w:p w14:paraId="340D3A3F" w14:textId="77777777" w:rsidR="00682721" w:rsidRPr="00682721" w:rsidRDefault="00682721" w:rsidP="00682721">
      <w:pPr>
        <w:spacing w:after="0" w:line="240" w:lineRule="auto"/>
        <w:jc w:val="both"/>
        <w:rPr>
          <w:rFonts w:ascii="Arial" w:eastAsia="Times New Roman" w:hAnsi="Arial" w:cs="Arial"/>
          <w:sz w:val="20"/>
          <w:szCs w:val="20"/>
          <w:lang w:val="es-ES" w:eastAsia="es-ES"/>
        </w:rPr>
      </w:pPr>
    </w:p>
    <w:bookmarkEnd w:id="0"/>
    <w:p w14:paraId="21207D28" w14:textId="77777777" w:rsidR="00A74900" w:rsidRPr="00682721" w:rsidRDefault="00A74900" w:rsidP="00682721">
      <w:pPr>
        <w:spacing w:after="0" w:line="276" w:lineRule="auto"/>
        <w:jc w:val="center"/>
        <w:rPr>
          <w:rFonts w:ascii="Arial Narrow" w:hAnsi="Arial Narrow"/>
          <w:b/>
          <w:bCs/>
          <w:sz w:val="26"/>
          <w:szCs w:val="26"/>
        </w:rPr>
      </w:pPr>
      <w:r w:rsidRPr="00682721">
        <w:rPr>
          <w:rFonts w:ascii="Arial Narrow" w:hAnsi="Arial Narrow"/>
          <w:b/>
          <w:bCs/>
          <w:sz w:val="26"/>
          <w:szCs w:val="26"/>
        </w:rPr>
        <w:t>REP</w:t>
      </w:r>
      <w:r w:rsidR="00AF1991" w:rsidRPr="00682721">
        <w:rPr>
          <w:rFonts w:ascii="Arial Narrow" w:hAnsi="Arial Narrow"/>
          <w:b/>
          <w:bCs/>
          <w:sz w:val="26"/>
          <w:szCs w:val="26"/>
        </w:rPr>
        <w:t>Ú</w:t>
      </w:r>
      <w:r w:rsidRPr="00682721">
        <w:rPr>
          <w:rFonts w:ascii="Arial Narrow" w:hAnsi="Arial Narrow"/>
          <w:b/>
          <w:bCs/>
          <w:sz w:val="26"/>
          <w:szCs w:val="26"/>
        </w:rPr>
        <w:t>BLICA DE COLOMBIA</w:t>
      </w:r>
    </w:p>
    <w:p w14:paraId="766E31DB" w14:textId="77777777" w:rsidR="00A74900" w:rsidRPr="00682721" w:rsidRDefault="00A74900" w:rsidP="00682721">
      <w:pPr>
        <w:spacing w:after="0" w:line="276" w:lineRule="auto"/>
        <w:jc w:val="center"/>
        <w:rPr>
          <w:rFonts w:ascii="Arial Narrow" w:hAnsi="Arial Narrow"/>
          <w:b/>
          <w:sz w:val="26"/>
          <w:szCs w:val="26"/>
        </w:rPr>
      </w:pPr>
      <w:r w:rsidRPr="00682721">
        <w:rPr>
          <w:rFonts w:ascii="Arial Narrow" w:hAnsi="Arial Narrow"/>
          <w:noProof/>
          <w:sz w:val="26"/>
          <w:szCs w:val="26"/>
          <w:lang w:eastAsia="es-CO"/>
        </w:rPr>
        <w:drawing>
          <wp:inline distT="0" distB="0" distL="0" distR="0" wp14:anchorId="390D6E88" wp14:editId="535627BB">
            <wp:extent cx="669290" cy="675205"/>
            <wp:effectExtent l="19050" t="19050" r="16510" b="10795"/>
            <wp:docPr id="1" name="Imagen 1" descr="Resultado de imagen para simbolo rama judic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simbolo rama judicial"/>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69290" cy="675205"/>
                    </a:xfrm>
                    <a:prstGeom prst="rect">
                      <a:avLst/>
                    </a:prstGeom>
                    <a:noFill/>
                    <a:ln>
                      <a:solidFill>
                        <a:schemeClr val="tx1"/>
                      </a:solidFill>
                    </a:ln>
                  </pic:spPr>
                </pic:pic>
              </a:graphicData>
            </a:graphic>
          </wp:inline>
        </w:drawing>
      </w:r>
    </w:p>
    <w:p w14:paraId="7C7BA5F3" w14:textId="77777777" w:rsidR="00A74900" w:rsidRPr="00682721" w:rsidRDefault="00A74900" w:rsidP="00682721">
      <w:pPr>
        <w:spacing w:after="0" w:line="276" w:lineRule="auto"/>
        <w:jc w:val="center"/>
        <w:rPr>
          <w:rFonts w:ascii="Arial Narrow" w:hAnsi="Arial Narrow"/>
          <w:b/>
          <w:bCs/>
          <w:sz w:val="26"/>
          <w:szCs w:val="26"/>
        </w:rPr>
      </w:pPr>
      <w:r w:rsidRPr="00682721">
        <w:rPr>
          <w:rFonts w:ascii="Arial Narrow" w:hAnsi="Arial Narrow"/>
          <w:b/>
          <w:bCs/>
          <w:sz w:val="26"/>
          <w:szCs w:val="26"/>
        </w:rPr>
        <w:t>TRIBUNAL SUPERIOR DE</w:t>
      </w:r>
      <w:r w:rsidR="40FAB1AF" w:rsidRPr="00682721">
        <w:rPr>
          <w:rFonts w:ascii="Arial Narrow" w:hAnsi="Arial Narrow"/>
          <w:b/>
          <w:bCs/>
          <w:sz w:val="26"/>
          <w:szCs w:val="26"/>
        </w:rPr>
        <w:t xml:space="preserve"> </w:t>
      </w:r>
      <w:r w:rsidR="008115FA" w:rsidRPr="00682721">
        <w:rPr>
          <w:rFonts w:ascii="Arial Narrow" w:hAnsi="Arial Narrow"/>
          <w:b/>
          <w:bCs/>
          <w:sz w:val="26"/>
          <w:szCs w:val="26"/>
        </w:rPr>
        <w:t>PEREIRA</w:t>
      </w:r>
    </w:p>
    <w:p w14:paraId="2E9A642C" w14:textId="77777777" w:rsidR="00A74900" w:rsidRPr="00682721" w:rsidRDefault="00B56534" w:rsidP="00682721">
      <w:pPr>
        <w:spacing w:after="0" w:line="276" w:lineRule="auto"/>
        <w:jc w:val="center"/>
        <w:rPr>
          <w:rFonts w:ascii="Arial Narrow" w:hAnsi="Arial Narrow"/>
          <w:b/>
          <w:sz w:val="26"/>
          <w:szCs w:val="26"/>
        </w:rPr>
      </w:pPr>
      <w:r w:rsidRPr="00682721">
        <w:rPr>
          <w:rFonts w:ascii="Arial Narrow" w:hAnsi="Arial Narrow"/>
          <w:b/>
          <w:sz w:val="26"/>
          <w:szCs w:val="26"/>
        </w:rPr>
        <w:t>SALA</w:t>
      </w:r>
      <w:r w:rsidR="00863013" w:rsidRPr="00682721">
        <w:rPr>
          <w:rFonts w:ascii="Arial Narrow" w:hAnsi="Arial Narrow"/>
          <w:b/>
          <w:sz w:val="26"/>
          <w:szCs w:val="26"/>
        </w:rPr>
        <w:t xml:space="preserve"> N</w:t>
      </w:r>
      <w:r w:rsidR="00C62C5D" w:rsidRPr="00682721">
        <w:rPr>
          <w:rFonts w:ascii="Arial Narrow" w:hAnsi="Arial Narrow"/>
          <w:b/>
          <w:sz w:val="26"/>
          <w:szCs w:val="26"/>
        </w:rPr>
        <w:t>o</w:t>
      </w:r>
      <w:r w:rsidR="00863013" w:rsidRPr="00682721">
        <w:rPr>
          <w:rFonts w:ascii="Arial Narrow" w:hAnsi="Arial Narrow"/>
          <w:b/>
          <w:sz w:val="26"/>
          <w:szCs w:val="26"/>
        </w:rPr>
        <w:t>. 1 DE ASUNTOS PENALES PARA ADOLESCENTES</w:t>
      </w:r>
      <w:r w:rsidRPr="00682721">
        <w:rPr>
          <w:rFonts w:ascii="Arial Narrow" w:hAnsi="Arial Narrow"/>
          <w:b/>
          <w:sz w:val="26"/>
          <w:szCs w:val="26"/>
        </w:rPr>
        <w:t xml:space="preserve"> </w:t>
      </w:r>
    </w:p>
    <w:p w14:paraId="7401C06D" w14:textId="77777777" w:rsidR="00A74900" w:rsidRPr="00682721" w:rsidRDefault="00A74900" w:rsidP="00682721">
      <w:pPr>
        <w:spacing w:after="0" w:line="276" w:lineRule="auto"/>
        <w:jc w:val="center"/>
        <w:rPr>
          <w:rFonts w:ascii="Arial Narrow" w:hAnsi="Arial Narrow"/>
          <w:b/>
          <w:sz w:val="26"/>
          <w:szCs w:val="26"/>
        </w:rPr>
      </w:pPr>
    </w:p>
    <w:p w14:paraId="02400AA4" w14:textId="77777777" w:rsidR="002A6AE7" w:rsidRPr="009C1020" w:rsidRDefault="002A6AE7" w:rsidP="00682721">
      <w:pPr>
        <w:pStyle w:val="Sinespaciado"/>
        <w:spacing w:line="276" w:lineRule="auto"/>
        <w:jc w:val="center"/>
        <w:rPr>
          <w:rFonts w:ascii="Arial Narrow" w:hAnsi="Arial Narrow"/>
          <w:b/>
          <w:bCs/>
          <w:sz w:val="26"/>
          <w:szCs w:val="26"/>
        </w:rPr>
      </w:pPr>
      <w:r w:rsidRPr="009C1020">
        <w:rPr>
          <w:rFonts w:ascii="Arial Narrow" w:hAnsi="Arial Narrow"/>
          <w:b/>
          <w:bCs/>
          <w:sz w:val="26"/>
          <w:szCs w:val="26"/>
        </w:rPr>
        <w:t>MAGISTRADO PONENTE: CARLOS MAURICIO GARCÍA BARAJAS</w:t>
      </w:r>
    </w:p>
    <w:p w14:paraId="6DE4DE90" w14:textId="77777777" w:rsidR="002A6AE7" w:rsidRPr="00682721" w:rsidRDefault="002A6AE7" w:rsidP="00682721">
      <w:pPr>
        <w:pStyle w:val="Sinespaciado"/>
        <w:spacing w:line="276" w:lineRule="auto"/>
        <w:jc w:val="center"/>
        <w:rPr>
          <w:rFonts w:ascii="Arial Narrow" w:hAnsi="Arial Narrow"/>
          <w:sz w:val="26"/>
          <w:szCs w:val="26"/>
        </w:rPr>
      </w:pPr>
    </w:p>
    <w:p w14:paraId="003B21DF" w14:textId="6CC0AB2A" w:rsidR="002A6AE7" w:rsidRPr="00682721" w:rsidRDefault="002A6AE7" w:rsidP="00682721">
      <w:pPr>
        <w:pStyle w:val="Sinespaciado"/>
        <w:spacing w:line="276" w:lineRule="auto"/>
        <w:jc w:val="center"/>
        <w:rPr>
          <w:rFonts w:ascii="Arial Narrow" w:hAnsi="Arial Narrow"/>
          <w:sz w:val="26"/>
          <w:szCs w:val="26"/>
        </w:rPr>
      </w:pPr>
      <w:r w:rsidRPr="00682721">
        <w:rPr>
          <w:rFonts w:ascii="Arial Narrow" w:hAnsi="Arial Narrow"/>
          <w:sz w:val="26"/>
          <w:szCs w:val="26"/>
        </w:rPr>
        <w:t xml:space="preserve">Pereira, </w:t>
      </w:r>
      <w:r w:rsidR="00000940" w:rsidRPr="00682721">
        <w:rPr>
          <w:rFonts w:ascii="Arial Narrow" w:hAnsi="Arial Narrow"/>
          <w:sz w:val="26"/>
          <w:szCs w:val="26"/>
        </w:rPr>
        <w:t>diecisiete</w:t>
      </w:r>
      <w:r w:rsidR="00C65A40" w:rsidRPr="00682721">
        <w:rPr>
          <w:rFonts w:ascii="Arial Narrow" w:hAnsi="Arial Narrow"/>
          <w:sz w:val="26"/>
          <w:szCs w:val="26"/>
        </w:rPr>
        <w:t xml:space="preserve"> </w:t>
      </w:r>
      <w:r w:rsidRPr="00682721">
        <w:rPr>
          <w:rFonts w:ascii="Arial Narrow" w:hAnsi="Arial Narrow"/>
          <w:sz w:val="26"/>
          <w:szCs w:val="26"/>
        </w:rPr>
        <w:t>(</w:t>
      </w:r>
      <w:r w:rsidR="00C65A40" w:rsidRPr="00682721">
        <w:rPr>
          <w:rFonts w:ascii="Arial Narrow" w:hAnsi="Arial Narrow"/>
          <w:sz w:val="26"/>
          <w:szCs w:val="26"/>
        </w:rPr>
        <w:t>1</w:t>
      </w:r>
      <w:r w:rsidR="00000940" w:rsidRPr="00682721">
        <w:rPr>
          <w:rFonts w:ascii="Arial Narrow" w:hAnsi="Arial Narrow"/>
          <w:sz w:val="26"/>
          <w:szCs w:val="26"/>
        </w:rPr>
        <w:t>7</w:t>
      </w:r>
      <w:r w:rsidRPr="00682721">
        <w:rPr>
          <w:rFonts w:ascii="Arial Narrow" w:hAnsi="Arial Narrow"/>
          <w:sz w:val="26"/>
          <w:szCs w:val="26"/>
        </w:rPr>
        <w:t xml:space="preserve">) de </w:t>
      </w:r>
      <w:r w:rsidR="005901F9" w:rsidRPr="00682721">
        <w:rPr>
          <w:rFonts w:ascii="Arial Narrow" w:hAnsi="Arial Narrow"/>
          <w:sz w:val="26"/>
          <w:szCs w:val="26"/>
        </w:rPr>
        <w:t>agosto</w:t>
      </w:r>
      <w:r w:rsidR="00C2585E" w:rsidRPr="00682721">
        <w:rPr>
          <w:rFonts w:ascii="Arial Narrow" w:hAnsi="Arial Narrow"/>
          <w:sz w:val="26"/>
          <w:szCs w:val="26"/>
        </w:rPr>
        <w:t xml:space="preserve"> </w:t>
      </w:r>
      <w:r w:rsidRPr="00682721">
        <w:rPr>
          <w:rFonts w:ascii="Arial Narrow" w:hAnsi="Arial Narrow"/>
          <w:sz w:val="26"/>
          <w:szCs w:val="26"/>
        </w:rPr>
        <w:t>de dos mil veintiuno (2021)</w:t>
      </w:r>
    </w:p>
    <w:p w14:paraId="778F0D3F" w14:textId="77777777" w:rsidR="002A6AE7" w:rsidRPr="00682721" w:rsidRDefault="002A6AE7" w:rsidP="00682721">
      <w:pPr>
        <w:pStyle w:val="Sinespaciado"/>
        <w:spacing w:line="276" w:lineRule="auto"/>
        <w:rPr>
          <w:rFonts w:ascii="Arial Narrow" w:hAnsi="Arial Narrow"/>
          <w:sz w:val="26"/>
          <w:szCs w:val="26"/>
        </w:rPr>
      </w:pPr>
    </w:p>
    <w:p w14:paraId="0CFDCDB0" w14:textId="5AB84080" w:rsidR="002A6AE7" w:rsidRPr="009C1020" w:rsidRDefault="00144418" w:rsidP="009C1020">
      <w:pPr>
        <w:pStyle w:val="Sinespaciado"/>
        <w:ind w:left="993"/>
        <w:rPr>
          <w:rFonts w:ascii="Arial Narrow" w:hAnsi="Arial Narrow"/>
          <w:sz w:val="24"/>
          <w:szCs w:val="26"/>
        </w:rPr>
      </w:pPr>
      <w:r w:rsidRPr="009C1020">
        <w:rPr>
          <w:rFonts w:ascii="Arial Narrow" w:hAnsi="Arial Narrow"/>
          <w:sz w:val="24"/>
          <w:szCs w:val="26"/>
        </w:rPr>
        <w:tab/>
        <w:t xml:space="preserve">Acta N° </w:t>
      </w:r>
      <w:r w:rsidR="00475B63" w:rsidRPr="009C1020">
        <w:rPr>
          <w:rFonts w:ascii="Arial Narrow" w:hAnsi="Arial Narrow"/>
          <w:sz w:val="24"/>
          <w:szCs w:val="26"/>
        </w:rPr>
        <w:t>374</w:t>
      </w:r>
      <w:r w:rsidR="005901F9" w:rsidRPr="009C1020">
        <w:rPr>
          <w:rFonts w:ascii="Arial Narrow" w:hAnsi="Arial Narrow"/>
          <w:sz w:val="24"/>
          <w:szCs w:val="26"/>
        </w:rPr>
        <w:t xml:space="preserve"> de </w:t>
      </w:r>
      <w:r w:rsidR="00475B63" w:rsidRPr="009C1020">
        <w:rPr>
          <w:rFonts w:ascii="Arial Narrow" w:hAnsi="Arial Narrow"/>
          <w:sz w:val="24"/>
          <w:szCs w:val="26"/>
        </w:rPr>
        <w:t>1</w:t>
      </w:r>
      <w:r w:rsidR="00AD0230" w:rsidRPr="009C1020">
        <w:rPr>
          <w:rFonts w:ascii="Arial Narrow" w:hAnsi="Arial Narrow"/>
          <w:sz w:val="24"/>
          <w:szCs w:val="26"/>
        </w:rPr>
        <w:t>7</w:t>
      </w:r>
      <w:r w:rsidR="002A6AE7" w:rsidRPr="009C1020">
        <w:rPr>
          <w:rFonts w:ascii="Arial Narrow" w:hAnsi="Arial Narrow"/>
          <w:sz w:val="24"/>
          <w:szCs w:val="26"/>
        </w:rPr>
        <w:t>-0</w:t>
      </w:r>
      <w:r w:rsidR="005901F9" w:rsidRPr="009C1020">
        <w:rPr>
          <w:rFonts w:ascii="Arial Narrow" w:hAnsi="Arial Narrow"/>
          <w:sz w:val="24"/>
          <w:szCs w:val="26"/>
        </w:rPr>
        <w:t>8</w:t>
      </w:r>
      <w:r w:rsidR="002A6AE7" w:rsidRPr="009C1020">
        <w:rPr>
          <w:rFonts w:ascii="Arial Narrow" w:hAnsi="Arial Narrow"/>
          <w:sz w:val="24"/>
          <w:szCs w:val="26"/>
        </w:rPr>
        <w:t>-2021</w:t>
      </w:r>
    </w:p>
    <w:p w14:paraId="7FC89DCB" w14:textId="5BD80373" w:rsidR="002A6AE7" w:rsidRPr="009C1020" w:rsidRDefault="002A6AE7" w:rsidP="009C1020">
      <w:pPr>
        <w:pStyle w:val="Sinespaciado"/>
        <w:ind w:left="993"/>
        <w:rPr>
          <w:rFonts w:ascii="Arial Narrow" w:hAnsi="Arial Narrow"/>
          <w:sz w:val="24"/>
          <w:szCs w:val="26"/>
        </w:rPr>
      </w:pPr>
      <w:r w:rsidRPr="009C1020">
        <w:rPr>
          <w:rFonts w:ascii="Arial Narrow" w:hAnsi="Arial Narrow"/>
          <w:sz w:val="24"/>
          <w:szCs w:val="26"/>
        </w:rPr>
        <w:tab/>
        <w:t xml:space="preserve">Sentencia: TSP. </w:t>
      </w:r>
      <w:r w:rsidR="00144418" w:rsidRPr="009C1020">
        <w:rPr>
          <w:rFonts w:ascii="Arial Narrow" w:hAnsi="Arial Narrow"/>
          <w:sz w:val="24"/>
          <w:szCs w:val="26"/>
        </w:rPr>
        <w:t>ST2</w:t>
      </w:r>
      <w:r w:rsidRPr="009C1020">
        <w:rPr>
          <w:rFonts w:ascii="Arial Narrow" w:hAnsi="Arial Narrow"/>
          <w:sz w:val="24"/>
          <w:szCs w:val="26"/>
        </w:rPr>
        <w:t>-</w:t>
      </w:r>
      <w:r w:rsidR="005901F9" w:rsidRPr="009C1020">
        <w:rPr>
          <w:rFonts w:ascii="Arial Narrow" w:hAnsi="Arial Narrow"/>
          <w:sz w:val="24"/>
          <w:szCs w:val="26"/>
        </w:rPr>
        <w:t>0</w:t>
      </w:r>
      <w:r w:rsidR="00475B63" w:rsidRPr="009C1020">
        <w:rPr>
          <w:rFonts w:ascii="Arial Narrow" w:hAnsi="Arial Narrow"/>
          <w:sz w:val="24"/>
          <w:szCs w:val="26"/>
        </w:rPr>
        <w:t>246</w:t>
      </w:r>
      <w:r w:rsidRPr="009C1020">
        <w:rPr>
          <w:rFonts w:ascii="Arial Narrow" w:hAnsi="Arial Narrow"/>
          <w:sz w:val="24"/>
          <w:szCs w:val="26"/>
        </w:rPr>
        <w:t>-2021</w:t>
      </w:r>
    </w:p>
    <w:p w14:paraId="4E5A722D" w14:textId="77777777" w:rsidR="002A6AE7" w:rsidRPr="009C1020" w:rsidRDefault="002A6AE7" w:rsidP="009C1020">
      <w:pPr>
        <w:pStyle w:val="Sinespaciado"/>
        <w:ind w:left="993"/>
        <w:rPr>
          <w:rFonts w:ascii="Arial Narrow" w:hAnsi="Arial Narrow"/>
          <w:i/>
          <w:sz w:val="24"/>
          <w:szCs w:val="26"/>
        </w:rPr>
      </w:pPr>
      <w:r w:rsidRPr="009C1020">
        <w:rPr>
          <w:rFonts w:ascii="Arial Narrow" w:hAnsi="Arial Narrow"/>
          <w:sz w:val="24"/>
          <w:szCs w:val="26"/>
        </w:rPr>
        <w:tab/>
        <w:t xml:space="preserve">Referencia: </w:t>
      </w:r>
      <w:r w:rsidR="005901F9" w:rsidRPr="009C1020">
        <w:rPr>
          <w:rFonts w:ascii="Arial Narrow" w:hAnsi="Arial Narrow"/>
          <w:sz w:val="24"/>
          <w:szCs w:val="26"/>
        </w:rPr>
        <w:t>66001311800120210004901</w:t>
      </w:r>
    </w:p>
    <w:p w14:paraId="7EDB04E1" w14:textId="77777777" w:rsidR="00523E06" w:rsidRPr="00682721" w:rsidRDefault="00523E06" w:rsidP="00682721">
      <w:pPr>
        <w:spacing w:after="0" w:line="276" w:lineRule="auto"/>
        <w:jc w:val="center"/>
        <w:rPr>
          <w:rFonts w:ascii="Arial Narrow" w:hAnsi="Arial Narrow"/>
          <w:b/>
          <w:bCs/>
          <w:i/>
          <w:sz w:val="26"/>
          <w:szCs w:val="26"/>
        </w:rPr>
      </w:pPr>
    </w:p>
    <w:p w14:paraId="33573874" w14:textId="77777777" w:rsidR="00A74900" w:rsidRPr="00682721" w:rsidRDefault="00A74900" w:rsidP="00682721">
      <w:pPr>
        <w:spacing w:after="0" w:line="276" w:lineRule="auto"/>
        <w:jc w:val="center"/>
        <w:rPr>
          <w:rFonts w:ascii="Arial Narrow" w:hAnsi="Arial Narrow"/>
          <w:b/>
          <w:sz w:val="26"/>
          <w:szCs w:val="26"/>
          <w:u w:val="single"/>
        </w:rPr>
      </w:pPr>
      <w:r w:rsidRPr="00682721">
        <w:rPr>
          <w:rFonts w:ascii="Arial Narrow" w:hAnsi="Arial Narrow"/>
          <w:b/>
          <w:sz w:val="26"/>
          <w:szCs w:val="26"/>
          <w:u w:val="single"/>
        </w:rPr>
        <w:t>ASUNTO</w:t>
      </w:r>
    </w:p>
    <w:p w14:paraId="341D98C7" w14:textId="77777777" w:rsidR="00A74900" w:rsidRPr="00682721" w:rsidRDefault="00A74900" w:rsidP="00682721">
      <w:pPr>
        <w:pStyle w:val="Sinespaciado"/>
        <w:spacing w:line="276" w:lineRule="auto"/>
        <w:jc w:val="both"/>
        <w:rPr>
          <w:rFonts w:ascii="Arial Narrow" w:hAnsi="Arial Narrow"/>
          <w:sz w:val="26"/>
          <w:szCs w:val="26"/>
        </w:rPr>
      </w:pPr>
    </w:p>
    <w:p w14:paraId="6E7ACD93" w14:textId="77777777" w:rsidR="009316AE" w:rsidRPr="00682721" w:rsidRDefault="00A74900" w:rsidP="00682721">
      <w:pPr>
        <w:pStyle w:val="Sinespaciado"/>
        <w:spacing w:line="276" w:lineRule="auto"/>
        <w:jc w:val="both"/>
        <w:rPr>
          <w:rFonts w:ascii="Arial Narrow" w:eastAsia="Calibri" w:hAnsi="Arial Narrow" w:cs="Times New Roman"/>
          <w:sz w:val="26"/>
          <w:szCs w:val="26"/>
          <w:lang w:val="es-ES"/>
        </w:rPr>
      </w:pPr>
      <w:r w:rsidRPr="00682721">
        <w:rPr>
          <w:rFonts w:ascii="Arial Narrow" w:hAnsi="Arial Narrow"/>
          <w:sz w:val="26"/>
          <w:szCs w:val="26"/>
        </w:rPr>
        <w:t xml:space="preserve">Procede la Sala a resolver la </w:t>
      </w:r>
      <w:r w:rsidR="005901F9" w:rsidRPr="00682721">
        <w:rPr>
          <w:rFonts w:ascii="Arial Narrow" w:hAnsi="Arial Narrow"/>
          <w:sz w:val="26"/>
          <w:szCs w:val="26"/>
        </w:rPr>
        <w:t xml:space="preserve">impugnación formulada por la entidad accionada contra la sentencia proferida por el Juzgado Primero Penal del Circuito para Adolescentes con Función de Conocimiento de Pereira, el 01 de julio pasado, dentro de la acción de tutela que promovió José David Zuleta Calvo en contra de la Nueva EPS, trámite al que fueron vinculados </w:t>
      </w:r>
      <w:r w:rsidR="005901F9" w:rsidRPr="00682721">
        <w:rPr>
          <w:rFonts w:ascii="Arial Narrow" w:eastAsia="ArialMT" w:hAnsi="Arial Narrow" w:cs="ArialMT"/>
          <w:sz w:val="26"/>
          <w:szCs w:val="26"/>
          <w:lang w:eastAsia="es-CO"/>
        </w:rPr>
        <w:t xml:space="preserve">el </w:t>
      </w:r>
      <w:r w:rsidR="005901F9" w:rsidRPr="00682721">
        <w:rPr>
          <w:rFonts w:ascii="Arial Narrow" w:eastAsia="Arial-BoldMT" w:hAnsi="Arial Narrow" w:cs="Arial-BoldMT"/>
          <w:bCs/>
          <w:sz w:val="26"/>
          <w:szCs w:val="26"/>
          <w:lang w:eastAsia="es-CO"/>
        </w:rPr>
        <w:t xml:space="preserve">Director de Prestaciones Económicas de esa misma entidad, Colpensiones y </w:t>
      </w:r>
      <w:r w:rsidR="005901F9" w:rsidRPr="00682721">
        <w:rPr>
          <w:rFonts w:ascii="Arial Narrow" w:hAnsi="Arial Narrow"/>
          <w:sz w:val="26"/>
          <w:szCs w:val="26"/>
        </w:rPr>
        <w:t>la Directora de Medicina Laboral de esta última.</w:t>
      </w:r>
    </w:p>
    <w:p w14:paraId="782D84F3" w14:textId="77777777" w:rsidR="00EC40DE" w:rsidRPr="00682721" w:rsidRDefault="00EC40DE" w:rsidP="00682721">
      <w:pPr>
        <w:pStyle w:val="Sinespaciado"/>
        <w:spacing w:line="276" w:lineRule="auto"/>
        <w:jc w:val="both"/>
        <w:rPr>
          <w:rFonts w:ascii="Arial Narrow" w:hAnsi="Arial Narrow"/>
          <w:sz w:val="26"/>
          <w:szCs w:val="26"/>
          <w:lang w:val="es-ES"/>
        </w:rPr>
      </w:pPr>
    </w:p>
    <w:p w14:paraId="0552448F" w14:textId="77777777" w:rsidR="00EC40DE" w:rsidRPr="00682721" w:rsidRDefault="00200345" w:rsidP="00682721">
      <w:pPr>
        <w:pStyle w:val="Sinespaciado"/>
        <w:spacing w:line="276" w:lineRule="auto"/>
        <w:jc w:val="center"/>
        <w:rPr>
          <w:rFonts w:ascii="Arial Narrow" w:hAnsi="Arial Narrow"/>
          <w:b/>
          <w:bCs/>
          <w:sz w:val="26"/>
          <w:szCs w:val="26"/>
          <w:u w:val="single"/>
        </w:rPr>
      </w:pPr>
      <w:r w:rsidRPr="00682721">
        <w:rPr>
          <w:rFonts w:ascii="Arial Narrow" w:hAnsi="Arial Narrow"/>
          <w:b/>
          <w:bCs/>
          <w:sz w:val="26"/>
          <w:szCs w:val="26"/>
          <w:u w:val="single"/>
        </w:rPr>
        <w:t>ANTECEDENTES</w:t>
      </w:r>
    </w:p>
    <w:p w14:paraId="401CD32D" w14:textId="77777777" w:rsidR="007B04AD" w:rsidRPr="00682721" w:rsidRDefault="007B04AD" w:rsidP="00682721">
      <w:pPr>
        <w:pStyle w:val="Sinespaciado"/>
        <w:spacing w:line="276" w:lineRule="auto"/>
        <w:jc w:val="both"/>
        <w:rPr>
          <w:rFonts w:ascii="Arial Narrow" w:hAnsi="Arial Narrow"/>
          <w:sz w:val="26"/>
          <w:szCs w:val="26"/>
        </w:rPr>
      </w:pPr>
    </w:p>
    <w:p w14:paraId="2CDE4C27" w14:textId="0E84C414" w:rsidR="001324A4" w:rsidRPr="00682721" w:rsidRDefault="00744A68" w:rsidP="00682721">
      <w:pPr>
        <w:pStyle w:val="Sinespaciado"/>
        <w:spacing w:line="276" w:lineRule="auto"/>
        <w:jc w:val="both"/>
        <w:rPr>
          <w:rFonts w:ascii="Arial Narrow" w:hAnsi="Arial Narrow"/>
          <w:sz w:val="26"/>
          <w:szCs w:val="26"/>
        </w:rPr>
      </w:pPr>
      <w:r w:rsidRPr="00682721">
        <w:rPr>
          <w:rFonts w:ascii="Arial Narrow" w:hAnsi="Arial Narrow"/>
          <w:b/>
          <w:sz w:val="26"/>
          <w:szCs w:val="26"/>
        </w:rPr>
        <w:t>1. Tutela</w:t>
      </w:r>
      <w:r w:rsidR="00F774EE" w:rsidRPr="00682721">
        <w:rPr>
          <w:rStyle w:val="Refdenotaalpie"/>
          <w:rFonts w:ascii="Arial Narrow" w:hAnsi="Arial Narrow"/>
          <w:sz w:val="26"/>
          <w:szCs w:val="26"/>
        </w:rPr>
        <w:footnoteReference w:id="1"/>
      </w:r>
      <w:r w:rsidRPr="00682721">
        <w:rPr>
          <w:rFonts w:ascii="Arial Narrow" w:hAnsi="Arial Narrow"/>
          <w:b/>
          <w:sz w:val="26"/>
          <w:szCs w:val="26"/>
        </w:rPr>
        <w:t xml:space="preserve">: </w:t>
      </w:r>
      <w:r w:rsidR="005901F9" w:rsidRPr="00682721">
        <w:rPr>
          <w:rFonts w:ascii="Arial Narrow" w:hAnsi="Arial Narrow"/>
          <w:sz w:val="26"/>
          <w:szCs w:val="26"/>
        </w:rPr>
        <w:t>Expresó el accionante que</w:t>
      </w:r>
      <w:r w:rsidR="004819F0" w:rsidRPr="00682721">
        <w:rPr>
          <w:rFonts w:ascii="Arial Narrow" w:hAnsi="Arial Narrow"/>
          <w:sz w:val="26"/>
          <w:szCs w:val="26"/>
        </w:rPr>
        <w:t xml:space="preserve"> cotiza al sistema como independiente, </w:t>
      </w:r>
      <w:r w:rsidR="005901F9" w:rsidRPr="00682721">
        <w:rPr>
          <w:rFonts w:ascii="Arial Narrow" w:hAnsi="Arial Narrow"/>
          <w:sz w:val="26"/>
          <w:szCs w:val="26"/>
        </w:rPr>
        <w:t>cuenta con 58 años de edad, fue diagnosticado con hernia cervical y lumbar, y</w:t>
      </w:r>
      <w:r w:rsidR="00E13FD8" w:rsidRPr="00682721">
        <w:rPr>
          <w:rFonts w:ascii="Arial Narrow" w:hAnsi="Arial Narrow"/>
          <w:sz w:val="26"/>
          <w:szCs w:val="26"/>
        </w:rPr>
        <w:t xml:space="preserve"> se encuentra incapacitado desde el 01 de marzo de 2021 </w:t>
      </w:r>
      <w:r w:rsidR="005901F9" w:rsidRPr="00682721">
        <w:rPr>
          <w:rFonts w:ascii="Arial Narrow" w:hAnsi="Arial Narrow"/>
          <w:sz w:val="26"/>
          <w:szCs w:val="26"/>
        </w:rPr>
        <w:t>hasta la fecha</w:t>
      </w:r>
      <w:r w:rsidR="00C35861" w:rsidRPr="00682721">
        <w:rPr>
          <w:rStyle w:val="Refdenotaalpie"/>
          <w:rFonts w:ascii="Arial Narrow" w:hAnsi="Arial Narrow"/>
          <w:sz w:val="26"/>
          <w:szCs w:val="26"/>
        </w:rPr>
        <w:footnoteReference w:id="2"/>
      </w:r>
      <w:r w:rsidR="005901F9" w:rsidRPr="00682721">
        <w:rPr>
          <w:rFonts w:ascii="Arial Narrow" w:hAnsi="Arial Narrow"/>
          <w:sz w:val="26"/>
          <w:szCs w:val="26"/>
        </w:rPr>
        <w:t>.</w:t>
      </w:r>
      <w:r w:rsidR="00E13FD8" w:rsidRPr="00682721">
        <w:rPr>
          <w:rFonts w:ascii="Arial Narrow" w:hAnsi="Arial Narrow"/>
          <w:sz w:val="26"/>
          <w:szCs w:val="26"/>
        </w:rPr>
        <w:t xml:space="preserve"> Las respectivas incapacidades han sido</w:t>
      </w:r>
      <w:r w:rsidR="00D532B4" w:rsidRPr="00682721">
        <w:rPr>
          <w:rFonts w:ascii="Arial Narrow" w:hAnsi="Arial Narrow"/>
          <w:sz w:val="26"/>
          <w:szCs w:val="26"/>
        </w:rPr>
        <w:t xml:space="preserve"> debidamente</w:t>
      </w:r>
      <w:r w:rsidR="00E13FD8" w:rsidRPr="00682721">
        <w:rPr>
          <w:rFonts w:ascii="Arial Narrow" w:hAnsi="Arial Narrow"/>
          <w:sz w:val="26"/>
          <w:szCs w:val="26"/>
        </w:rPr>
        <w:t xml:space="preserve"> </w:t>
      </w:r>
      <w:r w:rsidR="00C35861" w:rsidRPr="00682721">
        <w:rPr>
          <w:rFonts w:ascii="Arial Narrow" w:hAnsi="Arial Narrow"/>
          <w:sz w:val="26"/>
          <w:szCs w:val="26"/>
        </w:rPr>
        <w:t>radicadas,</w:t>
      </w:r>
      <w:r w:rsidR="00E13FD8" w:rsidRPr="00682721">
        <w:rPr>
          <w:rFonts w:ascii="Arial Narrow" w:hAnsi="Arial Narrow"/>
          <w:sz w:val="26"/>
          <w:szCs w:val="26"/>
        </w:rPr>
        <w:t xml:space="preserve"> pero hasta el momento no se han sufragado.  </w:t>
      </w:r>
    </w:p>
    <w:p w14:paraId="671C2FBC" w14:textId="77777777" w:rsidR="003119DD" w:rsidRPr="00682721" w:rsidRDefault="003119DD" w:rsidP="00682721">
      <w:pPr>
        <w:pStyle w:val="Sinespaciado"/>
        <w:spacing w:line="276" w:lineRule="auto"/>
        <w:jc w:val="both"/>
        <w:rPr>
          <w:rFonts w:ascii="Arial Narrow" w:hAnsi="Arial Narrow"/>
          <w:sz w:val="26"/>
          <w:szCs w:val="26"/>
        </w:rPr>
      </w:pPr>
    </w:p>
    <w:p w14:paraId="3F6028A5" w14:textId="350333C1" w:rsidR="003119DD" w:rsidRPr="00682721" w:rsidRDefault="003119DD" w:rsidP="00682721">
      <w:pPr>
        <w:pStyle w:val="Sinespaciado"/>
        <w:spacing w:line="276" w:lineRule="auto"/>
        <w:jc w:val="both"/>
        <w:rPr>
          <w:rFonts w:ascii="Arial Narrow" w:hAnsi="Arial Narrow"/>
          <w:sz w:val="26"/>
          <w:szCs w:val="26"/>
        </w:rPr>
      </w:pPr>
      <w:r w:rsidRPr="00682721">
        <w:rPr>
          <w:rFonts w:ascii="Arial Narrow" w:hAnsi="Arial Narrow"/>
          <w:sz w:val="26"/>
          <w:szCs w:val="26"/>
        </w:rPr>
        <w:t xml:space="preserve">Aunque en </w:t>
      </w:r>
      <w:r w:rsidR="00D532B4" w:rsidRPr="00682721">
        <w:rPr>
          <w:rFonts w:ascii="Arial Narrow" w:hAnsi="Arial Narrow"/>
          <w:sz w:val="26"/>
          <w:szCs w:val="26"/>
        </w:rPr>
        <w:t>la actualidad</w:t>
      </w:r>
      <w:r w:rsidRPr="00682721">
        <w:rPr>
          <w:rFonts w:ascii="Arial Narrow" w:hAnsi="Arial Narrow"/>
          <w:sz w:val="26"/>
          <w:szCs w:val="26"/>
        </w:rPr>
        <w:t xml:space="preserve"> ya se encuentra laborando, la falta de pago de incapacidades le genera zozobra por el hecho de no alcanzar a suplir sus necesidades básicas</w:t>
      </w:r>
      <w:r w:rsidR="001F49A1" w:rsidRPr="00682721">
        <w:rPr>
          <w:rFonts w:ascii="Arial Narrow" w:hAnsi="Arial Narrow"/>
          <w:sz w:val="26"/>
          <w:szCs w:val="26"/>
        </w:rPr>
        <w:t>; p</w:t>
      </w:r>
      <w:r w:rsidRPr="00682721">
        <w:rPr>
          <w:rFonts w:ascii="Arial Narrow" w:hAnsi="Arial Narrow"/>
          <w:sz w:val="26"/>
          <w:szCs w:val="26"/>
        </w:rPr>
        <w:t>ara el año 2020 se vio en la necesidad de asumir deudas que a</w:t>
      </w:r>
      <w:r w:rsidR="00C35861" w:rsidRPr="00682721">
        <w:rPr>
          <w:rFonts w:ascii="Arial Narrow" w:hAnsi="Arial Narrow"/>
          <w:sz w:val="26"/>
          <w:szCs w:val="26"/>
        </w:rPr>
        <w:t xml:space="preserve">un se encuentran sin </w:t>
      </w:r>
      <w:r w:rsidRPr="00682721">
        <w:rPr>
          <w:rFonts w:ascii="Arial Narrow" w:hAnsi="Arial Narrow"/>
          <w:sz w:val="26"/>
          <w:szCs w:val="26"/>
        </w:rPr>
        <w:t>saldar, circunstancia que le ha provocado insomnio e inapetencia</w:t>
      </w:r>
      <w:r w:rsidR="001F49A1" w:rsidRPr="00682721">
        <w:rPr>
          <w:rFonts w:ascii="Arial Narrow" w:hAnsi="Arial Narrow"/>
          <w:sz w:val="26"/>
          <w:szCs w:val="26"/>
        </w:rPr>
        <w:t>, pues además carece de recursos suficientes para asumir el pago de las medicinas recetadas para el tratamiento de su enfermedad</w:t>
      </w:r>
      <w:r w:rsidR="00BB1E61" w:rsidRPr="00682721">
        <w:rPr>
          <w:rFonts w:ascii="Arial Narrow" w:hAnsi="Arial Narrow"/>
          <w:sz w:val="26"/>
          <w:szCs w:val="26"/>
        </w:rPr>
        <w:t xml:space="preserve"> “</w:t>
      </w:r>
      <w:r w:rsidR="00BB1E61" w:rsidRPr="00587737">
        <w:rPr>
          <w:rFonts w:ascii="Arial Narrow" w:hAnsi="Arial Narrow"/>
          <w:i/>
          <w:iCs/>
          <w:sz w:val="24"/>
          <w:szCs w:val="26"/>
        </w:rPr>
        <w:t>y a su vez no poder tomar nuevas incapacidades laborales por no agravar mi situación económica, lo cual hace que trabaje con dolor por el edema (sic) en mis extremidades</w:t>
      </w:r>
      <w:r w:rsidR="00BB1E61" w:rsidRPr="00682721">
        <w:rPr>
          <w:rFonts w:ascii="Arial Narrow" w:hAnsi="Arial Narrow"/>
          <w:sz w:val="26"/>
          <w:szCs w:val="26"/>
        </w:rPr>
        <w:t>.” Agregó que el subsidio a la incapacidad</w:t>
      </w:r>
      <w:r w:rsidR="0062351C" w:rsidRPr="00682721">
        <w:rPr>
          <w:rFonts w:ascii="Arial Narrow" w:hAnsi="Arial Narrow"/>
          <w:sz w:val="26"/>
          <w:szCs w:val="26"/>
        </w:rPr>
        <w:t xml:space="preserve"> en el año 2020</w:t>
      </w:r>
      <w:r w:rsidR="00BB1E61" w:rsidRPr="00682721">
        <w:rPr>
          <w:rFonts w:ascii="Arial Narrow" w:hAnsi="Arial Narrow"/>
          <w:sz w:val="26"/>
          <w:szCs w:val="26"/>
        </w:rPr>
        <w:t xml:space="preserve"> fue negado en</w:t>
      </w:r>
      <w:r w:rsidR="00BE0B8E" w:rsidRPr="00682721">
        <w:rPr>
          <w:rFonts w:ascii="Arial Narrow" w:hAnsi="Arial Narrow"/>
          <w:sz w:val="26"/>
          <w:szCs w:val="26"/>
        </w:rPr>
        <w:t xml:space="preserve"> plena</w:t>
      </w:r>
      <w:r w:rsidRPr="00682721">
        <w:rPr>
          <w:rFonts w:ascii="Arial Narrow" w:hAnsi="Arial Narrow"/>
          <w:sz w:val="26"/>
          <w:szCs w:val="26"/>
        </w:rPr>
        <w:t xml:space="preserve"> época </w:t>
      </w:r>
      <w:r w:rsidR="00BB1E61" w:rsidRPr="00682721">
        <w:rPr>
          <w:rFonts w:ascii="Arial Narrow" w:hAnsi="Arial Narrow"/>
          <w:sz w:val="26"/>
          <w:szCs w:val="26"/>
        </w:rPr>
        <w:t xml:space="preserve">de pandemia, </w:t>
      </w:r>
      <w:r w:rsidR="0062351C" w:rsidRPr="00682721">
        <w:rPr>
          <w:rFonts w:ascii="Arial Narrow" w:hAnsi="Arial Narrow"/>
          <w:sz w:val="26"/>
          <w:szCs w:val="26"/>
        </w:rPr>
        <w:t xml:space="preserve">en esa calenda </w:t>
      </w:r>
      <w:r w:rsidR="00BB1E61" w:rsidRPr="00682721">
        <w:rPr>
          <w:rFonts w:ascii="Arial Narrow" w:hAnsi="Arial Narrow"/>
          <w:sz w:val="26"/>
          <w:szCs w:val="26"/>
        </w:rPr>
        <w:t>su cónyuge</w:t>
      </w:r>
      <w:r w:rsidRPr="00682721">
        <w:rPr>
          <w:rFonts w:ascii="Arial Narrow" w:hAnsi="Arial Narrow"/>
          <w:sz w:val="26"/>
          <w:szCs w:val="26"/>
        </w:rPr>
        <w:t xml:space="preserve"> </w:t>
      </w:r>
      <w:r w:rsidR="00BB1E61" w:rsidRPr="00682721">
        <w:rPr>
          <w:rFonts w:ascii="Arial Narrow" w:hAnsi="Arial Narrow"/>
          <w:sz w:val="26"/>
          <w:szCs w:val="26"/>
        </w:rPr>
        <w:t>qued</w:t>
      </w:r>
      <w:r w:rsidR="00BE0B8E" w:rsidRPr="00682721">
        <w:rPr>
          <w:rFonts w:ascii="Arial Narrow" w:hAnsi="Arial Narrow"/>
          <w:sz w:val="26"/>
          <w:szCs w:val="26"/>
        </w:rPr>
        <w:t>ó cesante,</w:t>
      </w:r>
      <w:r w:rsidR="00BB1E61" w:rsidRPr="00682721">
        <w:rPr>
          <w:rFonts w:ascii="Arial Narrow" w:hAnsi="Arial Narrow"/>
          <w:sz w:val="26"/>
          <w:szCs w:val="26"/>
        </w:rPr>
        <w:t xml:space="preserve"> se ha visto en la obligac</w:t>
      </w:r>
      <w:r w:rsidR="00BE0B8E" w:rsidRPr="00682721">
        <w:rPr>
          <w:rFonts w:ascii="Arial Narrow" w:hAnsi="Arial Narrow"/>
          <w:sz w:val="26"/>
          <w:szCs w:val="26"/>
        </w:rPr>
        <w:t>ión de enajenar bienes muebles para cubrir las deudas contraídas y hasta sufrió suspensión de servicios públicos domiciliarios.</w:t>
      </w:r>
    </w:p>
    <w:p w14:paraId="67042A9D" w14:textId="77777777" w:rsidR="001324A4" w:rsidRPr="00682721" w:rsidRDefault="001324A4" w:rsidP="00682721">
      <w:pPr>
        <w:pStyle w:val="Sinespaciado"/>
        <w:spacing w:line="276" w:lineRule="auto"/>
        <w:jc w:val="both"/>
        <w:rPr>
          <w:rFonts w:ascii="Arial Narrow" w:hAnsi="Arial Narrow"/>
          <w:sz w:val="26"/>
          <w:szCs w:val="26"/>
        </w:rPr>
      </w:pPr>
    </w:p>
    <w:p w14:paraId="25E3BFB9" w14:textId="77777777" w:rsidR="00E13FD8" w:rsidRPr="00682721" w:rsidRDefault="001324A4" w:rsidP="00682721">
      <w:pPr>
        <w:pStyle w:val="Sinespaciado"/>
        <w:spacing w:line="276" w:lineRule="auto"/>
        <w:jc w:val="both"/>
        <w:rPr>
          <w:rFonts w:ascii="Arial Narrow" w:hAnsi="Arial Narrow"/>
          <w:sz w:val="26"/>
          <w:szCs w:val="26"/>
        </w:rPr>
      </w:pPr>
      <w:r w:rsidRPr="00682721">
        <w:rPr>
          <w:rFonts w:ascii="Arial Narrow" w:hAnsi="Arial Narrow"/>
          <w:sz w:val="26"/>
          <w:szCs w:val="26"/>
        </w:rPr>
        <w:t>Pretende se tutele</w:t>
      </w:r>
      <w:r w:rsidR="00E13FD8" w:rsidRPr="00682721">
        <w:rPr>
          <w:rFonts w:ascii="Arial Narrow" w:hAnsi="Arial Narrow"/>
          <w:sz w:val="26"/>
          <w:szCs w:val="26"/>
        </w:rPr>
        <w:t>n los derechos al mínimo vital, dignidad humana, integridad personal y seguridad social,</w:t>
      </w:r>
      <w:r w:rsidRPr="00682721">
        <w:rPr>
          <w:rFonts w:ascii="Arial Narrow" w:hAnsi="Arial Narrow"/>
          <w:sz w:val="26"/>
          <w:szCs w:val="26"/>
        </w:rPr>
        <w:t xml:space="preserve"> y se ordene a la </w:t>
      </w:r>
      <w:r w:rsidR="00CB3BFB" w:rsidRPr="00682721">
        <w:rPr>
          <w:rFonts w:ascii="Arial Narrow" w:hAnsi="Arial Narrow"/>
          <w:sz w:val="26"/>
          <w:szCs w:val="26"/>
        </w:rPr>
        <w:t>N</w:t>
      </w:r>
      <w:r w:rsidRPr="00682721">
        <w:rPr>
          <w:rFonts w:ascii="Arial Narrow" w:hAnsi="Arial Narrow"/>
          <w:sz w:val="26"/>
          <w:szCs w:val="26"/>
        </w:rPr>
        <w:t>ueva EPS</w:t>
      </w:r>
      <w:r w:rsidR="00E13FD8" w:rsidRPr="00682721">
        <w:rPr>
          <w:rFonts w:ascii="Arial Narrow" w:hAnsi="Arial Narrow"/>
          <w:sz w:val="26"/>
          <w:szCs w:val="26"/>
        </w:rPr>
        <w:t>: (i)</w:t>
      </w:r>
      <w:r w:rsidRPr="00682721">
        <w:rPr>
          <w:rFonts w:ascii="Arial Narrow" w:hAnsi="Arial Narrow"/>
          <w:sz w:val="26"/>
          <w:szCs w:val="26"/>
        </w:rPr>
        <w:t xml:space="preserve"> </w:t>
      </w:r>
      <w:r w:rsidR="00E13FD8" w:rsidRPr="00682721">
        <w:rPr>
          <w:rFonts w:ascii="Arial Narrow" w:hAnsi="Arial Narrow"/>
          <w:sz w:val="26"/>
          <w:szCs w:val="26"/>
        </w:rPr>
        <w:t>realizar los pagos de las incapacidades otorgadas desde el 01 de marzo de 2021 hasta el 29 de junio de 2021, así como las que se concedan con posteridad; (ii) se reconozcan los intereses moratorios y (</w:t>
      </w:r>
      <w:proofErr w:type="spellStart"/>
      <w:r w:rsidR="00E13FD8" w:rsidRPr="00682721">
        <w:rPr>
          <w:rFonts w:ascii="Arial Narrow" w:hAnsi="Arial Narrow"/>
          <w:sz w:val="26"/>
          <w:szCs w:val="26"/>
        </w:rPr>
        <w:t>iii</w:t>
      </w:r>
      <w:proofErr w:type="spellEnd"/>
      <w:r w:rsidR="00E13FD8" w:rsidRPr="00682721">
        <w:rPr>
          <w:rFonts w:ascii="Arial Narrow" w:hAnsi="Arial Narrow"/>
          <w:sz w:val="26"/>
          <w:szCs w:val="26"/>
        </w:rPr>
        <w:t xml:space="preserve">) que </w:t>
      </w:r>
      <w:r w:rsidR="00D532B4" w:rsidRPr="00682721">
        <w:rPr>
          <w:rFonts w:ascii="Arial Narrow" w:hAnsi="Arial Narrow"/>
          <w:sz w:val="26"/>
          <w:szCs w:val="26"/>
        </w:rPr>
        <w:t>no incurra en nuevas demoras frente al pago de las</w:t>
      </w:r>
      <w:r w:rsidR="00E13FD8" w:rsidRPr="00682721">
        <w:rPr>
          <w:rFonts w:ascii="Arial Narrow" w:hAnsi="Arial Narrow"/>
          <w:sz w:val="26"/>
          <w:szCs w:val="26"/>
        </w:rPr>
        <w:t xml:space="preserve"> citadas prestaciones.</w:t>
      </w:r>
    </w:p>
    <w:p w14:paraId="2D3EEB42" w14:textId="77777777" w:rsidR="00E13FD8" w:rsidRPr="00682721" w:rsidRDefault="00E13FD8" w:rsidP="00682721">
      <w:pPr>
        <w:pStyle w:val="Sinespaciado"/>
        <w:spacing w:line="276" w:lineRule="auto"/>
        <w:jc w:val="both"/>
        <w:rPr>
          <w:rFonts w:ascii="Arial Narrow" w:hAnsi="Arial Narrow"/>
          <w:sz w:val="26"/>
          <w:szCs w:val="26"/>
        </w:rPr>
      </w:pPr>
    </w:p>
    <w:p w14:paraId="61D40EA7" w14:textId="77777777" w:rsidR="00744A68" w:rsidRPr="00682721" w:rsidRDefault="00744A68" w:rsidP="00682721">
      <w:pPr>
        <w:pStyle w:val="Sinespaciado"/>
        <w:spacing w:line="276" w:lineRule="auto"/>
        <w:jc w:val="both"/>
        <w:rPr>
          <w:rFonts w:ascii="Arial Narrow" w:hAnsi="Arial Narrow"/>
          <w:sz w:val="26"/>
          <w:szCs w:val="26"/>
        </w:rPr>
      </w:pPr>
      <w:r w:rsidRPr="00682721">
        <w:rPr>
          <w:rFonts w:ascii="Arial Narrow" w:hAnsi="Arial Narrow"/>
          <w:b/>
          <w:bCs/>
          <w:sz w:val="26"/>
          <w:szCs w:val="26"/>
        </w:rPr>
        <w:t xml:space="preserve">2. Trámite: </w:t>
      </w:r>
      <w:r w:rsidR="001324A4" w:rsidRPr="00682721">
        <w:rPr>
          <w:rFonts w:ascii="Arial Narrow" w:hAnsi="Arial Narrow"/>
          <w:bCs/>
          <w:sz w:val="26"/>
          <w:szCs w:val="26"/>
        </w:rPr>
        <w:t>Por auto del</w:t>
      </w:r>
      <w:r w:rsidR="00F903EC" w:rsidRPr="00682721">
        <w:rPr>
          <w:rFonts w:ascii="Arial Narrow" w:eastAsia="Calibri" w:hAnsi="Arial Narrow" w:cs="Times New Roman"/>
          <w:sz w:val="26"/>
          <w:szCs w:val="26"/>
          <w:lang w:val="es-ES"/>
        </w:rPr>
        <w:t xml:space="preserve"> 18</w:t>
      </w:r>
      <w:r w:rsidR="001324A4" w:rsidRPr="00682721">
        <w:rPr>
          <w:rFonts w:ascii="Arial Narrow" w:eastAsia="Calibri" w:hAnsi="Arial Narrow" w:cs="Times New Roman"/>
          <w:sz w:val="26"/>
          <w:szCs w:val="26"/>
          <w:lang w:val="es-ES"/>
        </w:rPr>
        <w:t xml:space="preserve"> de junio de 2021</w:t>
      </w:r>
      <w:r w:rsidR="007433F7" w:rsidRPr="00682721">
        <w:rPr>
          <w:rStyle w:val="Refdenotaalpie"/>
          <w:rFonts w:ascii="Arial Narrow" w:eastAsia="Calibri" w:hAnsi="Arial Narrow" w:cs="Times New Roman"/>
          <w:sz w:val="26"/>
          <w:szCs w:val="26"/>
          <w:lang w:val="es-ES"/>
        </w:rPr>
        <w:footnoteReference w:id="3"/>
      </w:r>
      <w:r w:rsidR="001324A4" w:rsidRPr="00682721">
        <w:rPr>
          <w:rFonts w:ascii="Arial Narrow" w:eastAsia="Calibri" w:hAnsi="Arial Narrow" w:cs="Times New Roman"/>
          <w:sz w:val="26"/>
          <w:szCs w:val="26"/>
          <w:lang w:val="es-ES"/>
        </w:rPr>
        <w:t>, e</w:t>
      </w:r>
      <w:r w:rsidRPr="00682721">
        <w:rPr>
          <w:rFonts w:ascii="Arial Narrow" w:eastAsia="Calibri" w:hAnsi="Arial Narrow" w:cs="Times New Roman"/>
          <w:sz w:val="26"/>
          <w:szCs w:val="26"/>
          <w:lang w:val="es-ES"/>
        </w:rPr>
        <w:t xml:space="preserve">l despacho </w:t>
      </w:r>
      <w:r w:rsidRPr="00682721">
        <w:rPr>
          <w:rFonts w:ascii="Arial Narrow" w:eastAsia="Calibri" w:hAnsi="Arial Narrow" w:cs="Times New Roman"/>
          <w:i/>
          <w:iCs/>
          <w:sz w:val="26"/>
          <w:szCs w:val="26"/>
          <w:lang w:val="es-ES"/>
        </w:rPr>
        <w:t xml:space="preserve">a quo </w:t>
      </w:r>
      <w:r w:rsidRPr="00682721">
        <w:rPr>
          <w:rFonts w:ascii="Arial Narrow" w:eastAsia="Calibri" w:hAnsi="Arial Narrow" w:cs="Times New Roman"/>
          <w:sz w:val="26"/>
          <w:szCs w:val="26"/>
          <w:lang w:val="es-ES"/>
        </w:rPr>
        <w:t xml:space="preserve">admitió el conocimiento de la acción </w:t>
      </w:r>
      <w:r w:rsidR="001324A4" w:rsidRPr="00682721">
        <w:rPr>
          <w:rFonts w:ascii="Arial Narrow" w:eastAsia="Calibri" w:hAnsi="Arial Narrow" w:cs="Times New Roman"/>
          <w:sz w:val="26"/>
          <w:szCs w:val="26"/>
          <w:lang w:val="es-ES"/>
        </w:rPr>
        <w:t>y de ella corrió traslado a la demandada</w:t>
      </w:r>
      <w:r w:rsidRPr="00682721">
        <w:rPr>
          <w:rFonts w:ascii="Arial Narrow" w:eastAsia="Calibri" w:hAnsi="Arial Narrow" w:cs="Times New Roman"/>
          <w:sz w:val="26"/>
          <w:szCs w:val="26"/>
          <w:lang w:val="es-ES"/>
        </w:rPr>
        <w:t>.</w:t>
      </w:r>
      <w:r w:rsidR="00F903EC" w:rsidRPr="00682721">
        <w:rPr>
          <w:rFonts w:ascii="Arial Narrow" w:eastAsia="Calibri" w:hAnsi="Arial Narrow" w:cs="Times New Roman"/>
          <w:sz w:val="26"/>
          <w:szCs w:val="26"/>
          <w:lang w:val="es-ES"/>
        </w:rPr>
        <w:t xml:space="preserve"> Con posterioridad se dispuso la vinculación de Colpensiones</w:t>
      </w:r>
      <w:r w:rsidR="00B52DE9" w:rsidRPr="00682721">
        <w:rPr>
          <w:rFonts w:ascii="Arial Narrow" w:eastAsia="Calibri" w:hAnsi="Arial Narrow" w:cs="Times New Roman"/>
          <w:sz w:val="26"/>
          <w:szCs w:val="26"/>
          <w:lang w:val="es-ES"/>
        </w:rPr>
        <w:t>, entidad que guardó silencio</w:t>
      </w:r>
      <w:r w:rsidR="00F903EC" w:rsidRPr="00682721">
        <w:rPr>
          <w:rFonts w:ascii="Arial Narrow" w:eastAsia="Calibri" w:hAnsi="Arial Narrow" w:cs="Times New Roman"/>
          <w:sz w:val="26"/>
          <w:szCs w:val="26"/>
          <w:lang w:val="es-ES"/>
        </w:rPr>
        <w:t>.</w:t>
      </w:r>
    </w:p>
    <w:p w14:paraId="1F43080B" w14:textId="77777777" w:rsidR="00744A68" w:rsidRPr="00682721" w:rsidRDefault="00744A68" w:rsidP="00682721">
      <w:pPr>
        <w:pStyle w:val="Sinespaciado"/>
        <w:spacing w:line="276" w:lineRule="auto"/>
        <w:jc w:val="both"/>
        <w:rPr>
          <w:rFonts w:ascii="Arial Narrow" w:eastAsia="Calibri" w:hAnsi="Arial Narrow" w:cs="Times New Roman"/>
          <w:sz w:val="26"/>
          <w:szCs w:val="26"/>
          <w:lang w:val="es-ES"/>
        </w:rPr>
      </w:pPr>
    </w:p>
    <w:p w14:paraId="69984CA2" w14:textId="64660D57" w:rsidR="00061008" w:rsidRPr="00682721" w:rsidRDefault="00744A68" w:rsidP="00682721">
      <w:pPr>
        <w:pStyle w:val="Sinespaciado"/>
        <w:spacing w:line="276" w:lineRule="auto"/>
        <w:jc w:val="both"/>
        <w:rPr>
          <w:rFonts w:ascii="Arial Narrow" w:hAnsi="Arial Narrow"/>
          <w:bCs/>
          <w:sz w:val="26"/>
          <w:szCs w:val="26"/>
        </w:rPr>
      </w:pPr>
      <w:r w:rsidRPr="00682721">
        <w:rPr>
          <w:rFonts w:ascii="Arial Narrow" w:hAnsi="Arial Narrow"/>
          <w:bCs/>
          <w:sz w:val="26"/>
          <w:szCs w:val="26"/>
        </w:rPr>
        <w:t xml:space="preserve">La Nueva EPS </w:t>
      </w:r>
      <w:r w:rsidR="00061008" w:rsidRPr="00682721">
        <w:rPr>
          <w:rFonts w:ascii="Arial Narrow" w:hAnsi="Arial Narrow"/>
          <w:bCs/>
          <w:sz w:val="26"/>
          <w:szCs w:val="26"/>
        </w:rPr>
        <w:t>informó</w:t>
      </w:r>
      <w:r w:rsidR="00124D87" w:rsidRPr="00682721">
        <w:rPr>
          <w:rStyle w:val="Refdenotaalpie"/>
          <w:rFonts w:ascii="Arial Narrow" w:hAnsi="Arial Narrow"/>
          <w:sz w:val="26"/>
          <w:szCs w:val="26"/>
        </w:rPr>
        <w:footnoteReference w:id="4"/>
      </w:r>
      <w:r w:rsidRPr="00682721">
        <w:rPr>
          <w:rFonts w:ascii="Arial Narrow" w:hAnsi="Arial Narrow"/>
          <w:bCs/>
          <w:sz w:val="26"/>
          <w:szCs w:val="26"/>
        </w:rPr>
        <w:t xml:space="preserve"> </w:t>
      </w:r>
      <w:r w:rsidR="00C35861" w:rsidRPr="00682721">
        <w:rPr>
          <w:rFonts w:ascii="Arial Narrow" w:hAnsi="Arial Narrow"/>
          <w:bCs/>
          <w:sz w:val="26"/>
          <w:szCs w:val="26"/>
        </w:rPr>
        <w:t>que,</w:t>
      </w:r>
      <w:r w:rsidR="00061008" w:rsidRPr="00682721">
        <w:rPr>
          <w:rFonts w:ascii="Arial Narrow" w:hAnsi="Arial Narrow"/>
          <w:bCs/>
          <w:sz w:val="26"/>
          <w:szCs w:val="26"/>
        </w:rPr>
        <w:t xml:space="preserve"> al 11 de enero de 2020, el accionante presenta 609 días incapacidad continua, que tuvo interrupción para el periodo del 12 de enero de 2020 hasta el 26 de febrero de 2021, luego de lo cual tiene 92 días</w:t>
      </w:r>
      <w:r w:rsidR="00D532B4" w:rsidRPr="00682721">
        <w:rPr>
          <w:rFonts w:ascii="Arial Narrow" w:hAnsi="Arial Narrow"/>
          <w:bCs/>
          <w:sz w:val="26"/>
          <w:szCs w:val="26"/>
        </w:rPr>
        <w:t xml:space="preserve"> seguidos de incapacidad </w:t>
      </w:r>
      <w:r w:rsidR="00061008" w:rsidRPr="00682721">
        <w:rPr>
          <w:rFonts w:ascii="Arial Narrow" w:hAnsi="Arial Narrow"/>
          <w:bCs/>
          <w:sz w:val="26"/>
          <w:szCs w:val="26"/>
        </w:rPr>
        <w:t xml:space="preserve">hasta el 29 de </w:t>
      </w:r>
      <w:r w:rsidR="00061008" w:rsidRPr="00682721">
        <w:rPr>
          <w:rFonts w:ascii="Arial Narrow" w:hAnsi="Arial Narrow"/>
          <w:bCs/>
          <w:sz w:val="26"/>
          <w:szCs w:val="26"/>
        </w:rPr>
        <w:lastRenderedPageBreak/>
        <w:t>junio de este año. Así mismo que el 18 de septiembre de 2018 se emitió concepto favorable de rehabilitación. Por lo anterior no es posible acceder al reconocimiento económico de incapacidades, ya que ello corresponde al fondo de pensiones a que se encuentra afiliado el actor</w:t>
      </w:r>
      <w:r w:rsidR="00DF2369" w:rsidRPr="00682721">
        <w:rPr>
          <w:rFonts w:ascii="Arial Narrow" w:hAnsi="Arial Narrow"/>
          <w:bCs/>
          <w:sz w:val="26"/>
          <w:szCs w:val="26"/>
        </w:rPr>
        <w:t xml:space="preserve">, como quiera que el concepto de rehabilitación fue remitido a dicho fondo </w:t>
      </w:r>
      <w:r w:rsidR="00061008" w:rsidRPr="00682721">
        <w:rPr>
          <w:rFonts w:ascii="Arial Narrow" w:hAnsi="Arial Narrow"/>
          <w:bCs/>
          <w:sz w:val="26"/>
          <w:szCs w:val="26"/>
        </w:rPr>
        <w:t xml:space="preserve">antes del día 150 de incapacidad </w:t>
      </w:r>
      <w:r w:rsidR="00DF2369" w:rsidRPr="00682721">
        <w:rPr>
          <w:rFonts w:ascii="Arial Narrow" w:hAnsi="Arial Narrow"/>
          <w:bCs/>
          <w:sz w:val="26"/>
          <w:szCs w:val="26"/>
        </w:rPr>
        <w:t>y a</w:t>
      </w:r>
      <w:r w:rsidR="00D532B4" w:rsidRPr="00682721">
        <w:rPr>
          <w:rFonts w:ascii="Arial Narrow" w:hAnsi="Arial Narrow"/>
          <w:bCs/>
          <w:sz w:val="26"/>
          <w:szCs w:val="26"/>
        </w:rPr>
        <w:t>l mismo</w:t>
      </w:r>
      <w:r w:rsidR="00DF2369" w:rsidRPr="00682721">
        <w:rPr>
          <w:rFonts w:ascii="Arial Narrow" w:hAnsi="Arial Narrow"/>
          <w:bCs/>
          <w:sz w:val="26"/>
          <w:szCs w:val="26"/>
        </w:rPr>
        <w:t xml:space="preserve"> </w:t>
      </w:r>
      <w:r w:rsidR="00D532B4" w:rsidRPr="00682721">
        <w:rPr>
          <w:rFonts w:ascii="Arial Narrow" w:hAnsi="Arial Narrow"/>
          <w:bCs/>
          <w:sz w:val="26"/>
          <w:szCs w:val="26"/>
        </w:rPr>
        <w:t>le compete</w:t>
      </w:r>
      <w:r w:rsidR="00DF2369" w:rsidRPr="00682721">
        <w:rPr>
          <w:rFonts w:ascii="Arial Narrow" w:hAnsi="Arial Narrow"/>
          <w:bCs/>
          <w:sz w:val="26"/>
          <w:szCs w:val="26"/>
        </w:rPr>
        <w:t xml:space="preserve"> asumir las incapacidades generadas desde el día 181 y hasta completar 540 días, luego de lo cual deberá calificar la pérdida de la capacidad laboral de conformidad con el</w:t>
      </w:r>
      <w:r w:rsidR="00061008" w:rsidRPr="00682721">
        <w:rPr>
          <w:rFonts w:ascii="Arial Narrow" w:hAnsi="Arial Narrow"/>
          <w:bCs/>
          <w:sz w:val="26"/>
          <w:szCs w:val="26"/>
        </w:rPr>
        <w:t xml:space="preserve"> Decreto Ley 019 de 2012</w:t>
      </w:r>
      <w:r w:rsidR="00DF2369" w:rsidRPr="00682721">
        <w:rPr>
          <w:rFonts w:ascii="Arial Narrow" w:hAnsi="Arial Narrow"/>
          <w:bCs/>
          <w:sz w:val="26"/>
          <w:szCs w:val="26"/>
        </w:rPr>
        <w:t>. De otro lado indicó que la acción de tutela es improcedente para obtener la retribución económica pretendida, pues para ese efecto tiene a disposición la justicia ordinaria, más aún si se tiene en cuenta que el actor está vinculado</w:t>
      </w:r>
      <w:r w:rsidR="00061008" w:rsidRPr="00682721">
        <w:rPr>
          <w:rFonts w:ascii="Arial Narrow" w:hAnsi="Arial Narrow"/>
          <w:bCs/>
          <w:sz w:val="26"/>
          <w:szCs w:val="26"/>
        </w:rPr>
        <w:t xml:space="preserve"> al régimen</w:t>
      </w:r>
      <w:r w:rsidR="00DF2369" w:rsidRPr="00682721">
        <w:rPr>
          <w:rFonts w:ascii="Arial Narrow" w:hAnsi="Arial Narrow"/>
          <w:bCs/>
          <w:sz w:val="26"/>
          <w:szCs w:val="26"/>
        </w:rPr>
        <w:t xml:space="preserve"> </w:t>
      </w:r>
      <w:r w:rsidR="00061008" w:rsidRPr="00682721">
        <w:rPr>
          <w:rFonts w:ascii="Arial Narrow" w:hAnsi="Arial Narrow"/>
          <w:bCs/>
          <w:sz w:val="26"/>
          <w:szCs w:val="26"/>
        </w:rPr>
        <w:t>contributivo</w:t>
      </w:r>
      <w:r w:rsidR="00DF2369" w:rsidRPr="00682721">
        <w:rPr>
          <w:rFonts w:ascii="Arial Narrow" w:hAnsi="Arial Narrow"/>
          <w:bCs/>
          <w:sz w:val="26"/>
          <w:szCs w:val="26"/>
        </w:rPr>
        <w:t xml:space="preserve">, circunstancia que hace presumir </w:t>
      </w:r>
      <w:r w:rsidR="00061008" w:rsidRPr="00682721">
        <w:rPr>
          <w:rFonts w:ascii="Arial Narrow" w:hAnsi="Arial Narrow"/>
          <w:bCs/>
          <w:sz w:val="26"/>
          <w:szCs w:val="26"/>
        </w:rPr>
        <w:t>su capacidad</w:t>
      </w:r>
      <w:r w:rsidR="00D532B4" w:rsidRPr="00682721">
        <w:rPr>
          <w:rFonts w:ascii="Arial Narrow" w:hAnsi="Arial Narrow"/>
          <w:bCs/>
          <w:sz w:val="26"/>
          <w:szCs w:val="26"/>
        </w:rPr>
        <w:t xml:space="preserve"> </w:t>
      </w:r>
      <w:r w:rsidR="004A3E63" w:rsidRPr="00682721">
        <w:rPr>
          <w:rFonts w:ascii="Arial Narrow" w:hAnsi="Arial Narrow"/>
          <w:bCs/>
          <w:sz w:val="26"/>
          <w:szCs w:val="26"/>
        </w:rPr>
        <w:t>de ingresos</w:t>
      </w:r>
      <w:r w:rsidR="00B52DE9" w:rsidRPr="00682721">
        <w:rPr>
          <w:rFonts w:ascii="Arial Narrow" w:hAnsi="Arial Narrow"/>
          <w:bCs/>
          <w:sz w:val="26"/>
          <w:szCs w:val="26"/>
        </w:rPr>
        <w:t>.</w:t>
      </w:r>
      <w:r w:rsidR="00061008" w:rsidRPr="00682721">
        <w:rPr>
          <w:rFonts w:ascii="Arial Narrow" w:hAnsi="Arial Narrow"/>
          <w:bCs/>
          <w:sz w:val="26"/>
          <w:szCs w:val="26"/>
        </w:rPr>
        <w:t xml:space="preserve"> </w:t>
      </w:r>
    </w:p>
    <w:p w14:paraId="12C0DD5D" w14:textId="77777777" w:rsidR="00744A68" w:rsidRPr="00682721" w:rsidRDefault="00744A68" w:rsidP="00682721">
      <w:pPr>
        <w:pStyle w:val="Sinespaciado"/>
        <w:spacing w:line="276" w:lineRule="auto"/>
        <w:jc w:val="both"/>
        <w:rPr>
          <w:rFonts w:ascii="Arial Narrow" w:hAnsi="Arial Narrow"/>
          <w:bCs/>
          <w:sz w:val="26"/>
          <w:szCs w:val="26"/>
        </w:rPr>
      </w:pPr>
    </w:p>
    <w:p w14:paraId="6FB150E2" w14:textId="77777777" w:rsidR="00DF70E8" w:rsidRPr="00682721" w:rsidRDefault="00744A68" w:rsidP="00682721">
      <w:pPr>
        <w:pStyle w:val="Sinespaciado"/>
        <w:spacing w:line="276" w:lineRule="auto"/>
        <w:jc w:val="both"/>
        <w:rPr>
          <w:rFonts w:ascii="Arial Narrow" w:hAnsi="Arial Narrow"/>
          <w:sz w:val="26"/>
          <w:szCs w:val="26"/>
        </w:rPr>
      </w:pPr>
      <w:r w:rsidRPr="00682721">
        <w:rPr>
          <w:rFonts w:ascii="Arial Narrow" w:hAnsi="Arial Narrow"/>
          <w:b/>
          <w:bCs/>
          <w:sz w:val="26"/>
          <w:szCs w:val="26"/>
        </w:rPr>
        <w:t>3. Sentencia impugnada</w:t>
      </w:r>
      <w:r w:rsidR="00124D87" w:rsidRPr="00682721">
        <w:rPr>
          <w:rStyle w:val="Refdenotaalpie"/>
          <w:rFonts w:ascii="Arial Narrow" w:hAnsi="Arial Narrow"/>
          <w:b/>
          <w:bCs/>
          <w:sz w:val="26"/>
          <w:szCs w:val="26"/>
        </w:rPr>
        <w:footnoteReference w:id="5"/>
      </w:r>
      <w:r w:rsidRPr="00682721">
        <w:rPr>
          <w:rFonts w:ascii="Arial Narrow" w:hAnsi="Arial Narrow"/>
          <w:b/>
          <w:bCs/>
          <w:sz w:val="26"/>
          <w:szCs w:val="26"/>
        </w:rPr>
        <w:t xml:space="preserve">: </w:t>
      </w:r>
      <w:r w:rsidRPr="00682721">
        <w:rPr>
          <w:rFonts w:ascii="Arial Narrow" w:hAnsi="Arial Narrow"/>
          <w:sz w:val="26"/>
          <w:szCs w:val="26"/>
        </w:rPr>
        <w:t xml:space="preserve">En providencia del </w:t>
      </w:r>
      <w:r w:rsidR="007358F1" w:rsidRPr="00682721">
        <w:rPr>
          <w:rFonts w:ascii="Arial Narrow" w:hAnsi="Arial Narrow"/>
          <w:sz w:val="26"/>
          <w:szCs w:val="26"/>
        </w:rPr>
        <w:t>primero</w:t>
      </w:r>
      <w:r w:rsidR="000A63E7" w:rsidRPr="00682721">
        <w:rPr>
          <w:rFonts w:ascii="Arial Narrow" w:hAnsi="Arial Narrow"/>
          <w:sz w:val="26"/>
          <w:szCs w:val="26"/>
        </w:rPr>
        <w:t xml:space="preserve"> (</w:t>
      </w:r>
      <w:r w:rsidR="00B52DE9" w:rsidRPr="00682721">
        <w:rPr>
          <w:rFonts w:ascii="Arial Narrow" w:hAnsi="Arial Narrow"/>
          <w:sz w:val="26"/>
          <w:szCs w:val="26"/>
        </w:rPr>
        <w:t>01) de jul</w:t>
      </w:r>
      <w:r w:rsidR="000A63E7" w:rsidRPr="00682721">
        <w:rPr>
          <w:rFonts w:ascii="Arial Narrow" w:hAnsi="Arial Narrow"/>
          <w:sz w:val="26"/>
          <w:szCs w:val="26"/>
        </w:rPr>
        <w:t>io</w:t>
      </w:r>
      <w:r w:rsidRPr="00682721">
        <w:rPr>
          <w:rFonts w:ascii="Arial Narrow" w:hAnsi="Arial Narrow"/>
          <w:sz w:val="26"/>
          <w:szCs w:val="26"/>
        </w:rPr>
        <w:t xml:space="preserve"> de los corrientes el juzgado de primera instancia accedió a la tutela de los derechos invocados y ordenó</w:t>
      </w:r>
      <w:r w:rsidR="00B52DE9" w:rsidRPr="00682721">
        <w:rPr>
          <w:rFonts w:ascii="Arial Narrow" w:hAnsi="Arial Narrow"/>
          <w:sz w:val="26"/>
          <w:szCs w:val="26"/>
        </w:rPr>
        <w:t xml:space="preserve"> a la</w:t>
      </w:r>
      <w:r w:rsidR="00947D71" w:rsidRPr="00682721">
        <w:rPr>
          <w:rFonts w:ascii="Arial Narrow" w:hAnsi="Arial Narrow"/>
          <w:sz w:val="26"/>
          <w:szCs w:val="26"/>
        </w:rPr>
        <w:t xml:space="preserve"> Dirección de Prestaciones Económicas de la</w:t>
      </w:r>
      <w:r w:rsidR="00B52DE9" w:rsidRPr="00682721">
        <w:rPr>
          <w:rFonts w:ascii="Arial Narrow" w:hAnsi="Arial Narrow"/>
          <w:sz w:val="26"/>
          <w:szCs w:val="26"/>
        </w:rPr>
        <w:t xml:space="preserve"> Nueva EPS liquidar y pagar las incapacidades del 3 de mayo de 2021 al 29 de junio de 2021</w:t>
      </w:r>
      <w:r w:rsidR="00EB4B7C" w:rsidRPr="00682721">
        <w:rPr>
          <w:rFonts w:ascii="Arial Narrow" w:hAnsi="Arial Narrow"/>
          <w:sz w:val="26"/>
          <w:szCs w:val="26"/>
        </w:rPr>
        <w:t xml:space="preserve">, así como las que con posterioridad se lleguen a radicar siempre y cuando respondan al mismo diagnóstico, no excedan </w:t>
      </w:r>
      <w:r w:rsidR="00B52DE9" w:rsidRPr="00682721">
        <w:rPr>
          <w:rFonts w:ascii="Arial Narrow" w:hAnsi="Arial Narrow"/>
          <w:sz w:val="26"/>
          <w:szCs w:val="26"/>
        </w:rPr>
        <w:t>los 180 días continuos</w:t>
      </w:r>
      <w:r w:rsidR="00EB4B7C" w:rsidRPr="00682721">
        <w:rPr>
          <w:rFonts w:ascii="Arial Narrow" w:hAnsi="Arial Narrow"/>
          <w:sz w:val="26"/>
          <w:szCs w:val="26"/>
        </w:rPr>
        <w:t xml:space="preserve"> y se acredite el aporte de las respectivas cotizaciones al sistema general de seguridad social.</w:t>
      </w:r>
      <w:r w:rsidR="00877651" w:rsidRPr="00682721">
        <w:rPr>
          <w:rFonts w:ascii="Arial Narrow" w:hAnsi="Arial Narrow"/>
          <w:sz w:val="26"/>
          <w:szCs w:val="26"/>
        </w:rPr>
        <w:t xml:space="preserve"> </w:t>
      </w:r>
    </w:p>
    <w:p w14:paraId="371C3D89" w14:textId="77777777" w:rsidR="00DF70E8" w:rsidRPr="00682721" w:rsidRDefault="00DF70E8" w:rsidP="00682721">
      <w:pPr>
        <w:pStyle w:val="Sinespaciado"/>
        <w:spacing w:line="276" w:lineRule="auto"/>
        <w:jc w:val="both"/>
        <w:rPr>
          <w:rFonts w:ascii="Arial Narrow" w:hAnsi="Arial Narrow"/>
          <w:sz w:val="26"/>
          <w:szCs w:val="26"/>
        </w:rPr>
      </w:pPr>
    </w:p>
    <w:p w14:paraId="0BF8EB97" w14:textId="3D79DD38" w:rsidR="00EB4B7C" w:rsidRPr="00682721" w:rsidRDefault="00DF70E8" w:rsidP="00682721">
      <w:pPr>
        <w:pStyle w:val="Sinespaciado"/>
        <w:spacing w:line="276" w:lineRule="auto"/>
        <w:jc w:val="both"/>
        <w:rPr>
          <w:rFonts w:ascii="Arial Narrow" w:hAnsi="Arial Narrow"/>
          <w:sz w:val="26"/>
          <w:szCs w:val="26"/>
        </w:rPr>
      </w:pPr>
      <w:r w:rsidRPr="00682721">
        <w:rPr>
          <w:rFonts w:ascii="Arial Narrow" w:hAnsi="Arial Narrow"/>
          <w:sz w:val="26"/>
          <w:szCs w:val="26"/>
        </w:rPr>
        <w:t>Lo anterior t</w:t>
      </w:r>
      <w:r w:rsidR="00877651" w:rsidRPr="00682721">
        <w:rPr>
          <w:rFonts w:ascii="Arial Narrow" w:hAnsi="Arial Narrow"/>
          <w:sz w:val="26"/>
          <w:szCs w:val="26"/>
        </w:rPr>
        <w:t>ras considerar</w:t>
      </w:r>
      <w:r w:rsidR="00EB4B7C" w:rsidRPr="00682721">
        <w:rPr>
          <w:rFonts w:ascii="Arial Narrow" w:hAnsi="Arial Narrow"/>
          <w:sz w:val="26"/>
          <w:szCs w:val="26"/>
        </w:rPr>
        <w:t xml:space="preserve"> </w:t>
      </w:r>
      <w:r w:rsidR="00877651" w:rsidRPr="00682721">
        <w:rPr>
          <w:rFonts w:ascii="Arial Narrow" w:hAnsi="Arial Narrow"/>
          <w:sz w:val="26"/>
          <w:szCs w:val="26"/>
        </w:rPr>
        <w:t>que en este caso</w:t>
      </w:r>
      <w:r w:rsidR="00EB4B7C" w:rsidRPr="00682721">
        <w:rPr>
          <w:rFonts w:ascii="Arial Narrow" w:hAnsi="Arial Narrow"/>
          <w:sz w:val="26"/>
          <w:szCs w:val="26"/>
        </w:rPr>
        <w:t xml:space="preserve"> el accionante</w:t>
      </w:r>
      <w:r w:rsidR="00877651" w:rsidRPr="00682721">
        <w:rPr>
          <w:rFonts w:ascii="Arial Narrow" w:hAnsi="Arial Narrow"/>
          <w:sz w:val="26"/>
          <w:szCs w:val="26"/>
        </w:rPr>
        <w:t xml:space="preserve"> alegó </w:t>
      </w:r>
      <w:r w:rsidR="00EB4B7C" w:rsidRPr="00682721">
        <w:rPr>
          <w:rFonts w:ascii="Arial Narrow" w:hAnsi="Arial Narrow"/>
          <w:sz w:val="26"/>
          <w:szCs w:val="26"/>
        </w:rPr>
        <w:t>que l</w:t>
      </w:r>
      <w:r w:rsidR="00877651" w:rsidRPr="00682721">
        <w:rPr>
          <w:rFonts w:ascii="Arial Narrow" w:hAnsi="Arial Narrow"/>
          <w:sz w:val="26"/>
          <w:szCs w:val="26"/>
        </w:rPr>
        <w:t xml:space="preserve">a falta de pago de aquel subsidio afectó de tal manera sus derechos </w:t>
      </w:r>
      <w:r w:rsidR="004A3E63" w:rsidRPr="00682721">
        <w:rPr>
          <w:rFonts w:ascii="Arial Narrow" w:hAnsi="Arial Narrow"/>
          <w:sz w:val="26"/>
          <w:szCs w:val="26"/>
        </w:rPr>
        <w:t>fundamentales, que se vio obligado</w:t>
      </w:r>
      <w:r w:rsidR="00877651" w:rsidRPr="00682721">
        <w:rPr>
          <w:rFonts w:ascii="Arial Narrow" w:hAnsi="Arial Narrow"/>
          <w:sz w:val="26"/>
          <w:szCs w:val="26"/>
        </w:rPr>
        <w:t xml:space="preserve"> a “</w:t>
      </w:r>
      <w:r w:rsidR="00EB4B7C" w:rsidRPr="00587737">
        <w:rPr>
          <w:rFonts w:ascii="Arial Narrow" w:hAnsi="Arial Narrow"/>
          <w:i/>
          <w:iCs/>
          <w:sz w:val="24"/>
          <w:szCs w:val="26"/>
        </w:rPr>
        <w:t>no tomarse las incapacidades y empezar a laborar pese al dolor</w:t>
      </w:r>
      <w:r w:rsidR="00877651" w:rsidRPr="00587737">
        <w:rPr>
          <w:rFonts w:ascii="Arial Narrow" w:hAnsi="Arial Narrow"/>
          <w:i/>
          <w:iCs/>
          <w:sz w:val="24"/>
          <w:szCs w:val="26"/>
        </w:rPr>
        <w:t xml:space="preserve"> </w:t>
      </w:r>
      <w:r w:rsidR="00EB4B7C" w:rsidRPr="00587737">
        <w:rPr>
          <w:rFonts w:ascii="Arial Narrow" w:hAnsi="Arial Narrow"/>
          <w:i/>
          <w:iCs/>
          <w:sz w:val="24"/>
          <w:szCs w:val="26"/>
        </w:rPr>
        <w:t>patológico que le aqueja</w:t>
      </w:r>
      <w:r w:rsidR="00877651" w:rsidRPr="00682721">
        <w:rPr>
          <w:rFonts w:ascii="Arial Narrow" w:hAnsi="Arial Narrow"/>
          <w:sz w:val="26"/>
          <w:szCs w:val="26"/>
        </w:rPr>
        <w:t>”</w:t>
      </w:r>
      <w:r w:rsidR="00587737">
        <w:rPr>
          <w:rFonts w:ascii="Arial Narrow" w:hAnsi="Arial Narrow"/>
          <w:sz w:val="26"/>
          <w:szCs w:val="26"/>
        </w:rPr>
        <w:t>,</w:t>
      </w:r>
      <w:r w:rsidR="00877651" w:rsidRPr="00682721">
        <w:rPr>
          <w:rFonts w:ascii="Arial Narrow" w:hAnsi="Arial Narrow"/>
          <w:sz w:val="26"/>
          <w:szCs w:val="26"/>
        </w:rPr>
        <w:t xml:space="preserve"> </w:t>
      </w:r>
      <w:r w:rsidR="00877651" w:rsidRPr="00587737">
        <w:rPr>
          <w:rFonts w:ascii="Arial Narrow" w:hAnsi="Arial Narrow"/>
          <w:sz w:val="24"/>
          <w:szCs w:val="26"/>
        </w:rPr>
        <w:t>por la “</w:t>
      </w:r>
      <w:r w:rsidR="00EB4B7C" w:rsidRPr="00587737">
        <w:rPr>
          <w:rFonts w:ascii="Arial Narrow" w:hAnsi="Arial Narrow"/>
          <w:i/>
          <w:iCs/>
          <w:sz w:val="24"/>
          <w:szCs w:val="26"/>
        </w:rPr>
        <w:t>zozobra de no tener con qué suplir las necesidades básicas</w:t>
      </w:r>
      <w:r w:rsidR="00877651" w:rsidRPr="00682721">
        <w:rPr>
          <w:rFonts w:ascii="Arial Narrow" w:hAnsi="Arial Narrow"/>
          <w:sz w:val="26"/>
          <w:szCs w:val="26"/>
        </w:rPr>
        <w:t xml:space="preserve">”. Así mismo se acreditó que el citado señor se encuentra en tratamiento de salud y que la falta de pago de incapacidades suma más de tres meses, circunstancias que reducen la idoneidad del medio ordinario de defensa judicial y, en consecuencia, </w:t>
      </w:r>
      <w:r w:rsidR="004A3E63" w:rsidRPr="00682721">
        <w:rPr>
          <w:rFonts w:ascii="Arial Narrow" w:hAnsi="Arial Narrow"/>
          <w:sz w:val="26"/>
          <w:szCs w:val="26"/>
        </w:rPr>
        <w:t>hacen colmar</w:t>
      </w:r>
      <w:r w:rsidR="00247742" w:rsidRPr="00682721">
        <w:rPr>
          <w:rFonts w:ascii="Arial Narrow" w:hAnsi="Arial Narrow"/>
          <w:sz w:val="26"/>
          <w:szCs w:val="26"/>
        </w:rPr>
        <w:t xml:space="preserve"> la</w:t>
      </w:r>
      <w:r w:rsidR="004A3E63" w:rsidRPr="00682721">
        <w:rPr>
          <w:rFonts w:ascii="Arial Narrow" w:hAnsi="Arial Narrow"/>
          <w:sz w:val="26"/>
          <w:szCs w:val="26"/>
        </w:rPr>
        <w:t>s</w:t>
      </w:r>
      <w:r w:rsidR="00247742" w:rsidRPr="00682721">
        <w:rPr>
          <w:rFonts w:ascii="Arial Narrow" w:hAnsi="Arial Narrow"/>
          <w:sz w:val="26"/>
          <w:szCs w:val="26"/>
        </w:rPr>
        <w:t xml:space="preserve"> reglas jurisprudenciales </w:t>
      </w:r>
      <w:r w:rsidR="00F60D95" w:rsidRPr="00682721">
        <w:rPr>
          <w:rFonts w:ascii="Arial Narrow" w:hAnsi="Arial Narrow"/>
          <w:sz w:val="26"/>
          <w:szCs w:val="26"/>
        </w:rPr>
        <w:t>d</w:t>
      </w:r>
      <w:r w:rsidR="00247742" w:rsidRPr="00682721">
        <w:rPr>
          <w:rFonts w:ascii="Arial Narrow" w:hAnsi="Arial Narrow"/>
          <w:sz w:val="26"/>
          <w:szCs w:val="26"/>
        </w:rPr>
        <w:t>e procedencia de</w:t>
      </w:r>
      <w:r w:rsidR="00877651" w:rsidRPr="00682721">
        <w:rPr>
          <w:rFonts w:ascii="Arial Narrow" w:hAnsi="Arial Narrow"/>
          <w:sz w:val="26"/>
          <w:szCs w:val="26"/>
        </w:rPr>
        <w:t xml:space="preserve"> la tutela</w:t>
      </w:r>
      <w:r w:rsidR="00247742" w:rsidRPr="00682721">
        <w:rPr>
          <w:rFonts w:ascii="Arial Narrow" w:hAnsi="Arial Narrow"/>
          <w:sz w:val="26"/>
          <w:szCs w:val="26"/>
        </w:rPr>
        <w:t xml:space="preserve"> para acceder.</w:t>
      </w:r>
      <w:r w:rsidR="004A3E63" w:rsidRPr="00682721">
        <w:rPr>
          <w:rFonts w:ascii="Arial Narrow" w:hAnsi="Arial Narrow"/>
          <w:sz w:val="26"/>
          <w:szCs w:val="26"/>
        </w:rPr>
        <w:t xml:space="preserve"> Aclaró, respecto al periodo reconocido, que si bien se solicitó el pago de incapacidades del 01 de marzo y al </w:t>
      </w:r>
      <w:r w:rsidR="00C27693" w:rsidRPr="00682721">
        <w:rPr>
          <w:rFonts w:ascii="Arial Narrow" w:hAnsi="Arial Narrow"/>
          <w:sz w:val="26"/>
          <w:szCs w:val="26"/>
        </w:rPr>
        <w:t>2 de mayo</w:t>
      </w:r>
      <w:r w:rsidR="004A3E63" w:rsidRPr="00682721">
        <w:rPr>
          <w:rFonts w:ascii="Arial Narrow" w:hAnsi="Arial Narrow"/>
          <w:sz w:val="26"/>
          <w:szCs w:val="26"/>
        </w:rPr>
        <w:t xml:space="preserve"> de </w:t>
      </w:r>
      <w:r w:rsidR="00C27693" w:rsidRPr="00682721">
        <w:rPr>
          <w:rFonts w:ascii="Arial Narrow" w:hAnsi="Arial Narrow"/>
          <w:sz w:val="26"/>
          <w:szCs w:val="26"/>
        </w:rPr>
        <w:t>2021</w:t>
      </w:r>
      <w:r w:rsidR="004A3E63" w:rsidRPr="00682721">
        <w:rPr>
          <w:rFonts w:ascii="Arial Narrow" w:hAnsi="Arial Narrow"/>
          <w:sz w:val="26"/>
          <w:szCs w:val="26"/>
        </w:rPr>
        <w:t xml:space="preserve">, estas </w:t>
      </w:r>
      <w:r w:rsidR="004819F0" w:rsidRPr="00682721">
        <w:rPr>
          <w:rFonts w:ascii="Arial Narrow" w:hAnsi="Arial Narrow"/>
          <w:sz w:val="26"/>
          <w:szCs w:val="26"/>
        </w:rPr>
        <w:t>incumplen el presupuesto del Decreto 782 de 2000 que exige que para el caso de trabajadores independiente</w:t>
      </w:r>
      <w:r w:rsidR="00C35861" w:rsidRPr="00682721">
        <w:rPr>
          <w:rFonts w:ascii="Arial Narrow" w:hAnsi="Arial Narrow"/>
          <w:sz w:val="26"/>
          <w:szCs w:val="26"/>
        </w:rPr>
        <w:t>s</w:t>
      </w:r>
      <w:r w:rsidR="004819F0" w:rsidRPr="00682721">
        <w:rPr>
          <w:rFonts w:ascii="Arial Narrow" w:hAnsi="Arial Narrow"/>
          <w:sz w:val="26"/>
          <w:szCs w:val="26"/>
        </w:rPr>
        <w:t xml:space="preserve"> se acredite un periodo mínimo de cuatro semanas de cotización, en forma ininterrumpida y completa, toda vez que previo a tales ciclos, el demandante no demuestra haber realizado aportes de tal naturaleza. </w:t>
      </w:r>
    </w:p>
    <w:p w14:paraId="6772B92C" w14:textId="77777777" w:rsidR="00EB4B7C" w:rsidRPr="00682721" w:rsidRDefault="00EB4B7C" w:rsidP="00682721">
      <w:pPr>
        <w:pStyle w:val="Sinespaciado"/>
        <w:spacing w:line="276" w:lineRule="auto"/>
        <w:jc w:val="both"/>
        <w:rPr>
          <w:rFonts w:ascii="Arial Narrow" w:hAnsi="Arial Narrow"/>
          <w:sz w:val="26"/>
          <w:szCs w:val="26"/>
        </w:rPr>
      </w:pPr>
    </w:p>
    <w:p w14:paraId="3736CB77" w14:textId="52A33B44" w:rsidR="00744A68" w:rsidRPr="00682721" w:rsidRDefault="00EB4B7C" w:rsidP="00682721">
      <w:pPr>
        <w:pStyle w:val="Sinespaciado"/>
        <w:spacing w:line="276" w:lineRule="auto"/>
        <w:jc w:val="both"/>
        <w:rPr>
          <w:rFonts w:ascii="Arial Narrow" w:hAnsi="Arial Narrow"/>
          <w:sz w:val="26"/>
          <w:szCs w:val="26"/>
        </w:rPr>
      </w:pPr>
      <w:r w:rsidRPr="00682721">
        <w:rPr>
          <w:rFonts w:ascii="Arial Narrow" w:hAnsi="Arial Narrow"/>
          <w:sz w:val="26"/>
          <w:szCs w:val="26"/>
        </w:rPr>
        <w:t xml:space="preserve">De otro lado negó </w:t>
      </w:r>
      <w:r w:rsidR="00B52DE9" w:rsidRPr="00682721">
        <w:rPr>
          <w:rFonts w:ascii="Arial Narrow" w:hAnsi="Arial Narrow"/>
          <w:sz w:val="26"/>
          <w:szCs w:val="26"/>
        </w:rPr>
        <w:t>la solicitud de pago de intereses de mora</w:t>
      </w:r>
      <w:r w:rsidR="00877651" w:rsidRPr="00682721">
        <w:rPr>
          <w:rFonts w:ascii="Arial Narrow" w:hAnsi="Arial Narrow"/>
          <w:sz w:val="26"/>
          <w:szCs w:val="26"/>
        </w:rPr>
        <w:t xml:space="preserve">, de conformidad con el precedente jurisprudencial que ha establecido </w:t>
      </w:r>
      <w:r w:rsidR="00C35861" w:rsidRPr="00682721">
        <w:rPr>
          <w:rFonts w:ascii="Arial Narrow" w:hAnsi="Arial Narrow"/>
          <w:sz w:val="26"/>
          <w:szCs w:val="26"/>
        </w:rPr>
        <w:t>que,</w:t>
      </w:r>
      <w:r w:rsidR="00877651" w:rsidRPr="00682721">
        <w:rPr>
          <w:rFonts w:ascii="Arial Narrow" w:hAnsi="Arial Narrow"/>
          <w:sz w:val="26"/>
          <w:szCs w:val="26"/>
        </w:rPr>
        <w:t xml:space="preserve"> para esas</w:t>
      </w:r>
      <w:r w:rsidR="004A3E63" w:rsidRPr="00682721">
        <w:rPr>
          <w:rFonts w:ascii="Arial Narrow" w:hAnsi="Arial Narrow"/>
          <w:sz w:val="26"/>
          <w:szCs w:val="26"/>
        </w:rPr>
        <w:t xml:space="preserve"> concretas</w:t>
      </w:r>
      <w:r w:rsidR="00877651" w:rsidRPr="00682721">
        <w:rPr>
          <w:rFonts w:ascii="Arial Narrow" w:hAnsi="Arial Narrow"/>
          <w:sz w:val="26"/>
          <w:szCs w:val="26"/>
        </w:rPr>
        <w:t xml:space="preserve"> reclamaciones económicas, sí se debe acudir a la vía ordinaria.</w:t>
      </w:r>
    </w:p>
    <w:p w14:paraId="4C285F15" w14:textId="77777777" w:rsidR="00744A68" w:rsidRPr="00682721" w:rsidRDefault="00744A68" w:rsidP="00682721">
      <w:pPr>
        <w:pStyle w:val="Sinespaciado"/>
        <w:spacing w:line="276" w:lineRule="auto"/>
        <w:jc w:val="both"/>
        <w:rPr>
          <w:rFonts w:ascii="Arial Narrow" w:hAnsi="Arial Narrow"/>
          <w:sz w:val="26"/>
          <w:szCs w:val="26"/>
        </w:rPr>
      </w:pPr>
    </w:p>
    <w:p w14:paraId="43D49413" w14:textId="77777777" w:rsidR="00744A68" w:rsidRPr="00682721" w:rsidRDefault="00744A68" w:rsidP="00682721">
      <w:pPr>
        <w:pStyle w:val="Sinespaciado"/>
        <w:spacing w:line="276" w:lineRule="auto"/>
        <w:jc w:val="both"/>
        <w:rPr>
          <w:rFonts w:ascii="Arial Narrow" w:hAnsi="Arial Narrow"/>
          <w:sz w:val="26"/>
          <w:szCs w:val="26"/>
        </w:rPr>
      </w:pPr>
      <w:r w:rsidRPr="00682721">
        <w:rPr>
          <w:rFonts w:ascii="Arial Narrow" w:hAnsi="Arial Narrow"/>
          <w:sz w:val="26"/>
          <w:szCs w:val="26"/>
        </w:rPr>
        <w:t>Finalmente</w:t>
      </w:r>
      <w:r w:rsidR="00877651" w:rsidRPr="00682721">
        <w:rPr>
          <w:rFonts w:ascii="Arial Narrow" w:hAnsi="Arial Narrow"/>
          <w:sz w:val="26"/>
          <w:szCs w:val="26"/>
        </w:rPr>
        <w:t xml:space="preserve"> desvinculó</w:t>
      </w:r>
      <w:r w:rsidR="004A3E63" w:rsidRPr="00682721">
        <w:rPr>
          <w:rFonts w:ascii="Arial Narrow" w:hAnsi="Arial Narrow"/>
          <w:sz w:val="26"/>
          <w:szCs w:val="26"/>
        </w:rPr>
        <w:t xml:space="preserve"> a</w:t>
      </w:r>
      <w:r w:rsidR="00877651" w:rsidRPr="00682721">
        <w:rPr>
          <w:rFonts w:ascii="Arial Narrow" w:hAnsi="Arial Narrow"/>
          <w:sz w:val="26"/>
          <w:szCs w:val="26"/>
        </w:rPr>
        <w:t xml:space="preserve"> </w:t>
      </w:r>
      <w:r w:rsidR="00247742" w:rsidRPr="00682721">
        <w:rPr>
          <w:rFonts w:ascii="Arial Narrow" w:hAnsi="Arial Narrow"/>
          <w:sz w:val="26"/>
          <w:szCs w:val="26"/>
        </w:rPr>
        <w:t>Colpensiones, como quiera que al no haberse superado los primeros 180 días de incapacidad, no ha surgido en esa entidad la obligación que le compete respecto de ese subsidio</w:t>
      </w:r>
      <w:r w:rsidR="00EB4B7C" w:rsidRPr="00682721">
        <w:rPr>
          <w:rFonts w:ascii="Arial Narrow" w:hAnsi="Arial Narrow"/>
          <w:sz w:val="26"/>
          <w:szCs w:val="26"/>
        </w:rPr>
        <w:t>.</w:t>
      </w:r>
    </w:p>
    <w:p w14:paraId="4D4188E0" w14:textId="77777777" w:rsidR="00EB4B7C" w:rsidRPr="00682721" w:rsidRDefault="00EB4B7C" w:rsidP="00682721">
      <w:pPr>
        <w:pStyle w:val="Sinespaciado"/>
        <w:spacing w:line="276" w:lineRule="auto"/>
        <w:jc w:val="both"/>
        <w:rPr>
          <w:rFonts w:ascii="Arial Narrow" w:hAnsi="Arial Narrow"/>
          <w:sz w:val="26"/>
          <w:szCs w:val="26"/>
        </w:rPr>
      </w:pPr>
    </w:p>
    <w:p w14:paraId="662CC965" w14:textId="5DCB1668" w:rsidR="00C421AC" w:rsidRPr="00682721" w:rsidRDefault="00744A68" w:rsidP="00682721">
      <w:pPr>
        <w:pStyle w:val="Sinespaciado"/>
        <w:spacing w:line="276" w:lineRule="auto"/>
        <w:jc w:val="both"/>
        <w:rPr>
          <w:rFonts w:ascii="Arial Narrow" w:hAnsi="Arial Narrow"/>
          <w:sz w:val="26"/>
          <w:szCs w:val="26"/>
        </w:rPr>
      </w:pPr>
      <w:r w:rsidRPr="00682721">
        <w:rPr>
          <w:rFonts w:ascii="Arial Narrow" w:hAnsi="Arial Narrow"/>
          <w:b/>
          <w:bCs/>
          <w:sz w:val="26"/>
          <w:szCs w:val="26"/>
        </w:rPr>
        <w:t>4. Impugnación</w:t>
      </w:r>
      <w:r w:rsidR="00105621" w:rsidRPr="00682721">
        <w:rPr>
          <w:rStyle w:val="Refdenotaalpie"/>
          <w:rFonts w:ascii="Arial Narrow" w:hAnsi="Arial Narrow"/>
          <w:sz w:val="26"/>
          <w:szCs w:val="26"/>
        </w:rPr>
        <w:footnoteReference w:id="6"/>
      </w:r>
      <w:r w:rsidRPr="00682721">
        <w:rPr>
          <w:rFonts w:ascii="Arial Narrow" w:hAnsi="Arial Narrow"/>
          <w:b/>
          <w:bCs/>
          <w:sz w:val="26"/>
          <w:szCs w:val="26"/>
        </w:rPr>
        <w:t>:</w:t>
      </w:r>
      <w:r w:rsidR="00CB28F9" w:rsidRPr="00682721">
        <w:rPr>
          <w:rFonts w:ascii="Arial Narrow" w:hAnsi="Arial Narrow"/>
          <w:b/>
          <w:bCs/>
          <w:sz w:val="26"/>
          <w:szCs w:val="26"/>
        </w:rPr>
        <w:t xml:space="preserve"> </w:t>
      </w:r>
      <w:r w:rsidR="00CB28F9" w:rsidRPr="00682721">
        <w:rPr>
          <w:rFonts w:ascii="Arial Narrow" w:hAnsi="Arial Narrow"/>
          <w:sz w:val="26"/>
          <w:szCs w:val="26"/>
        </w:rPr>
        <w:t xml:space="preserve">La Nueva EPS reiteró que en este caso al fondo de pensiones le asiste la obligación de asumir el pago del subsidio </w:t>
      </w:r>
      <w:r w:rsidR="00021D71" w:rsidRPr="00682721">
        <w:rPr>
          <w:rFonts w:ascii="Arial Narrow" w:hAnsi="Arial Narrow"/>
          <w:sz w:val="26"/>
          <w:szCs w:val="26"/>
        </w:rPr>
        <w:t>por</w:t>
      </w:r>
      <w:r w:rsidR="00CB28F9" w:rsidRPr="00682721">
        <w:rPr>
          <w:rFonts w:ascii="Arial Narrow" w:hAnsi="Arial Narrow"/>
          <w:sz w:val="26"/>
          <w:szCs w:val="26"/>
        </w:rPr>
        <w:t xml:space="preserve"> incapacidad, responsabilidad que se extiende hasta el momento en que</w:t>
      </w:r>
      <w:r w:rsidR="00C421AC" w:rsidRPr="00682721">
        <w:rPr>
          <w:rFonts w:ascii="Arial Narrow" w:hAnsi="Arial Narrow"/>
          <w:sz w:val="26"/>
          <w:szCs w:val="26"/>
        </w:rPr>
        <w:t>, de conformidad con las funciones que le competen,</w:t>
      </w:r>
      <w:r w:rsidR="00CB28F9" w:rsidRPr="00682721">
        <w:rPr>
          <w:rFonts w:ascii="Arial Narrow" w:hAnsi="Arial Narrow"/>
          <w:sz w:val="26"/>
          <w:szCs w:val="26"/>
        </w:rPr>
        <w:t xml:space="preserve"> emita calificación </w:t>
      </w:r>
      <w:r w:rsidR="00CB28F9" w:rsidRPr="00682721">
        <w:rPr>
          <w:rFonts w:ascii="Arial Narrow" w:hAnsi="Arial Narrow"/>
          <w:sz w:val="26"/>
          <w:szCs w:val="26"/>
        </w:rPr>
        <w:lastRenderedPageBreak/>
        <w:t xml:space="preserve">de la pérdida de la capacidad laboral, pues a esa entidad se remitió el concepto de rehabilitación, antes de cumplirse el día 150 de incapacidad. De manera que </w:t>
      </w:r>
      <w:r w:rsidR="00021D71" w:rsidRPr="00682721">
        <w:rPr>
          <w:rFonts w:ascii="Arial Narrow" w:hAnsi="Arial Narrow"/>
          <w:sz w:val="26"/>
          <w:szCs w:val="26"/>
        </w:rPr>
        <w:t xml:space="preserve">es a </w:t>
      </w:r>
      <w:r w:rsidR="00CB28F9" w:rsidRPr="00682721">
        <w:rPr>
          <w:rFonts w:ascii="Arial Narrow" w:hAnsi="Arial Narrow"/>
          <w:sz w:val="26"/>
          <w:szCs w:val="26"/>
        </w:rPr>
        <w:t>Colpensiones</w:t>
      </w:r>
      <w:r w:rsidR="00021D71" w:rsidRPr="00682721">
        <w:rPr>
          <w:rFonts w:ascii="Arial Narrow" w:hAnsi="Arial Narrow"/>
          <w:sz w:val="26"/>
          <w:szCs w:val="26"/>
        </w:rPr>
        <w:t xml:space="preserve"> a quien</w:t>
      </w:r>
      <w:r w:rsidR="00CB28F9" w:rsidRPr="00682721">
        <w:rPr>
          <w:rFonts w:ascii="Arial Narrow" w:hAnsi="Arial Narrow"/>
          <w:sz w:val="26"/>
          <w:szCs w:val="26"/>
        </w:rPr>
        <w:t xml:space="preserve"> le corresponde reconocer las incapacidades otorgadas a pa</w:t>
      </w:r>
      <w:r w:rsidR="00C421AC" w:rsidRPr="00682721">
        <w:rPr>
          <w:rFonts w:ascii="Arial Narrow" w:hAnsi="Arial Narrow"/>
          <w:sz w:val="26"/>
          <w:szCs w:val="26"/>
        </w:rPr>
        <w:t xml:space="preserve">rtir del día 181 de incapacidad y hasta por 360 días calendario adicionales, independientemente de que el concepto de rehabilitación haya sido favorable o desfavorable, todo ello de conformidad con la jurisprudencia constitucional. </w:t>
      </w:r>
    </w:p>
    <w:p w14:paraId="5F372798" w14:textId="77777777" w:rsidR="00C421AC" w:rsidRPr="00682721" w:rsidRDefault="00C421AC" w:rsidP="00682721">
      <w:pPr>
        <w:pStyle w:val="Sinespaciado"/>
        <w:spacing w:line="276" w:lineRule="auto"/>
        <w:jc w:val="both"/>
        <w:rPr>
          <w:rFonts w:ascii="Arial Narrow" w:hAnsi="Arial Narrow"/>
          <w:bCs/>
          <w:sz w:val="26"/>
          <w:szCs w:val="26"/>
        </w:rPr>
      </w:pPr>
    </w:p>
    <w:p w14:paraId="61F6CE61" w14:textId="4F1587C8" w:rsidR="00241D38" w:rsidRPr="00682721" w:rsidRDefault="00C421AC" w:rsidP="00682721">
      <w:pPr>
        <w:pStyle w:val="Sinespaciado"/>
        <w:spacing w:line="276" w:lineRule="auto"/>
        <w:jc w:val="both"/>
        <w:rPr>
          <w:rFonts w:ascii="Arial Narrow" w:hAnsi="Arial Narrow"/>
          <w:bCs/>
          <w:sz w:val="26"/>
          <w:szCs w:val="26"/>
        </w:rPr>
      </w:pPr>
      <w:r w:rsidRPr="00682721">
        <w:rPr>
          <w:rFonts w:ascii="Arial Narrow" w:hAnsi="Arial Narrow"/>
          <w:bCs/>
          <w:sz w:val="26"/>
          <w:szCs w:val="26"/>
        </w:rPr>
        <w:t xml:space="preserve">Por consiguiente, solicita: (i) se revoque el fallo recurrido; (ii) se ordene a la Administradora de Pensiones </w:t>
      </w:r>
      <w:r w:rsidR="00CB28F9" w:rsidRPr="00682721">
        <w:rPr>
          <w:rFonts w:ascii="Arial Narrow" w:hAnsi="Arial Narrow"/>
          <w:bCs/>
          <w:sz w:val="26"/>
          <w:szCs w:val="26"/>
        </w:rPr>
        <w:t>liquidar y</w:t>
      </w:r>
      <w:r w:rsidRPr="00682721">
        <w:rPr>
          <w:rFonts w:ascii="Arial Narrow" w:hAnsi="Arial Narrow"/>
          <w:bCs/>
          <w:sz w:val="26"/>
          <w:szCs w:val="26"/>
        </w:rPr>
        <w:t xml:space="preserve"> pagar</w:t>
      </w:r>
      <w:r w:rsidR="00CB28F9" w:rsidRPr="00682721">
        <w:rPr>
          <w:rFonts w:ascii="Arial Narrow" w:hAnsi="Arial Narrow"/>
          <w:bCs/>
          <w:sz w:val="26"/>
          <w:szCs w:val="26"/>
        </w:rPr>
        <w:t xml:space="preserve"> tod</w:t>
      </w:r>
      <w:r w:rsidRPr="00682721">
        <w:rPr>
          <w:rFonts w:ascii="Arial Narrow" w:hAnsi="Arial Narrow"/>
          <w:bCs/>
          <w:sz w:val="26"/>
          <w:szCs w:val="26"/>
        </w:rPr>
        <w:t xml:space="preserve">as las incapacidades superiores </w:t>
      </w:r>
      <w:r w:rsidR="00CB28F9" w:rsidRPr="00682721">
        <w:rPr>
          <w:rFonts w:ascii="Arial Narrow" w:hAnsi="Arial Narrow"/>
          <w:bCs/>
          <w:sz w:val="26"/>
          <w:szCs w:val="26"/>
        </w:rPr>
        <w:t>al día 540</w:t>
      </w:r>
      <w:r w:rsidRPr="00682721">
        <w:rPr>
          <w:rFonts w:ascii="Arial Narrow" w:hAnsi="Arial Narrow"/>
          <w:bCs/>
          <w:sz w:val="26"/>
          <w:szCs w:val="26"/>
        </w:rPr>
        <w:t xml:space="preserve"> y se abstenga de imponer esa carga a esa EPS, o en su defecto adicionar el fallo para conceder faculta</w:t>
      </w:r>
      <w:r w:rsidR="00B50630" w:rsidRPr="00682721">
        <w:rPr>
          <w:rFonts w:ascii="Arial Narrow" w:hAnsi="Arial Narrow"/>
          <w:bCs/>
          <w:sz w:val="26"/>
          <w:szCs w:val="26"/>
        </w:rPr>
        <w:t>d</w:t>
      </w:r>
      <w:r w:rsidRPr="00682721">
        <w:rPr>
          <w:rFonts w:ascii="Arial Narrow" w:hAnsi="Arial Narrow"/>
          <w:bCs/>
          <w:sz w:val="26"/>
          <w:szCs w:val="26"/>
        </w:rPr>
        <w:t xml:space="preserve"> de recobro ante la ADRES y (</w:t>
      </w:r>
      <w:proofErr w:type="spellStart"/>
      <w:r w:rsidRPr="00682721">
        <w:rPr>
          <w:rFonts w:ascii="Arial Narrow" w:hAnsi="Arial Narrow"/>
          <w:bCs/>
          <w:sz w:val="26"/>
          <w:szCs w:val="26"/>
        </w:rPr>
        <w:t>iii</w:t>
      </w:r>
      <w:proofErr w:type="spellEnd"/>
      <w:r w:rsidRPr="00682721">
        <w:rPr>
          <w:rFonts w:ascii="Arial Narrow" w:hAnsi="Arial Narrow"/>
          <w:bCs/>
          <w:sz w:val="26"/>
          <w:szCs w:val="26"/>
        </w:rPr>
        <w:t>) se conmine al fondo de pensiones a efecto de que realice valoración en la que se determine “</w:t>
      </w:r>
      <w:r w:rsidR="00CB28F9" w:rsidRPr="00587737">
        <w:rPr>
          <w:rFonts w:ascii="Arial Narrow" w:hAnsi="Arial Narrow"/>
          <w:bCs/>
          <w:sz w:val="24"/>
          <w:szCs w:val="26"/>
        </w:rPr>
        <w:t>la viabilidad de calificación de pérdida de capacidad laboral y/o reintegro laboral</w:t>
      </w:r>
      <w:r w:rsidRPr="00587737">
        <w:rPr>
          <w:rFonts w:ascii="Arial Narrow" w:hAnsi="Arial Narrow"/>
          <w:bCs/>
          <w:sz w:val="24"/>
          <w:szCs w:val="26"/>
        </w:rPr>
        <w:t xml:space="preserve"> </w:t>
      </w:r>
      <w:r w:rsidR="00CB28F9" w:rsidRPr="00587737">
        <w:rPr>
          <w:rFonts w:ascii="Arial Narrow" w:hAnsi="Arial Narrow"/>
          <w:bCs/>
          <w:sz w:val="24"/>
          <w:szCs w:val="26"/>
        </w:rPr>
        <w:t>en el mismo cargo o uno diferente</w:t>
      </w:r>
      <w:r w:rsidRPr="00682721">
        <w:rPr>
          <w:rFonts w:ascii="Arial Narrow" w:hAnsi="Arial Narrow"/>
          <w:bCs/>
          <w:sz w:val="26"/>
          <w:szCs w:val="26"/>
        </w:rPr>
        <w:t>”.</w:t>
      </w:r>
    </w:p>
    <w:p w14:paraId="5458491C" w14:textId="77777777" w:rsidR="00744A68" w:rsidRPr="00682721" w:rsidRDefault="00744A68" w:rsidP="00682721">
      <w:pPr>
        <w:pStyle w:val="Sinespaciado"/>
        <w:spacing w:line="276" w:lineRule="auto"/>
        <w:jc w:val="both"/>
        <w:rPr>
          <w:rFonts w:ascii="Arial Narrow" w:hAnsi="Arial Narrow"/>
          <w:sz w:val="26"/>
          <w:szCs w:val="26"/>
        </w:rPr>
      </w:pPr>
    </w:p>
    <w:p w14:paraId="59F9AA43" w14:textId="77777777" w:rsidR="00744A68" w:rsidRPr="00682721" w:rsidRDefault="00744A68" w:rsidP="00682721">
      <w:pPr>
        <w:pStyle w:val="Sinespaciado"/>
        <w:spacing w:line="276" w:lineRule="auto"/>
        <w:jc w:val="center"/>
        <w:rPr>
          <w:rFonts w:ascii="Arial Narrow" w:hAnsi="Arial Narrow"/>
          <w:b/>
          <w:bCs/>
          <w:sz w:val="26"/>
          <w:szCs w:val="26"/>
        </w:rPr>
      </w:pPr>
      <w:r w:rsidRPr="00682721">
        <w:rPr>
          <w:rFonts w:ascii="Arial Narrow" w:hAnsi="Arial Narrow"/>
          <w:b/>
          <w:bCs/>
          <w:sz w:val="26"/>
          <w:szCs w:val="26"/>
          <w:u w:val="single"/>
        </w:rPr>
        <w:t>CONSIDERACIONES</w:t>
      </w:r>
    </w:p>
    <w:p w14:paraId="5A05A62D" w14:textId="77777777" w:rsidR="00744A68" w:rsidRPr="00682721" w:rsidRDefault="00744A68" w:rsidP="00682721">
      <w:pPr>
        <w:pStyle w:val="Sinespaciado"/>
        <w:spacing w:line="276" w:lineRule="auto"/>
        <w:jc w:val="both"/>
        <w:rPr>
          <w:rFonts w:ascii="Arial Narrow" w:hAnsi="Arial Narrow"/>
          <w:b/>
          <w:bCs/>
          <w:sz w:val="26"/>
          <w:szCs w:val="26"/>
        </w:rPr>
      </w:pPr>
    </w:p>
    <w:p w14:paraId="25C50462" w14:textId="77777777" w:rsidR="00744A68" w:rsidRPr="00682721" w:rsidRDefault="00744A68" w:rsidP="00682721">
      <w:pPr>
        <w:pStyle w:val="Sinespaciado"/>
        <w:spacing w:line="276" w:lineRule="auto"/>
        <w:jc w:val="both"/>
        <w:rPr>
          <w:rFonts w:ascii="Arial Narrow" w:hAnsi="Arial Narrow"/>
          <w:sz w:val="26"/>
          <w:szCs w:val="26"/>
        </w:rPr>
      </w:pPr>
      <w:r w:rsidRPr="00682721">
        <w:rPr>
          <w:rFonts w:ascii="Arial Narrow" w:hAnsi="Arial Narrow"/>
          <w:b/>
          <w:bCs/>
          <w:sz w:val="26"/>
          <w:szCs w:val="26"/>
        </w:rPr>
        <w:t xml:space="preserve">1. </w:t>
      </w:r>
      <w:r w:rsidRPr="00682721">
        <w:rPr>
          <w:rFonts w:ascii="Arial Narrow" w:hAnsi="Arial Narrow"/>
          <w:sz w:val="26"/>
          <w:szCs w:val="26"/>
        </w:rPr>
        <w:t xml:space="preserve">El artículo 86 de la Constitución Política establece que toda persona tiene derecho a promover acción de tutela ante los jueces con miras a obtener la protección inmediata de sus derechos constitucionales fundamentales cuando por acción u omisión le sean vulnerados o amenazados por cualquier autoridad pública o por particulares, en los casos previstos de forma expresa en la ley, siempre que no exista otro medio de defensa judicial o existiendo cuando la tutela se utilice como mecanismo transitorio para evitar la materialización de un perjuicio de carácter irremediable. La eficacia de esos medios debe analizarse en concreto (art. 6, numeral 1, del Decreto 2591 de 1991). </w:t>
      </w:r>
    </w:p>
    <w:p w14:paraId="1245FCFE" w14:textId="77777777" w:rsidR="00744A68" w:rsidRPr="00682721" w:rsidRDefault="00744A68" w:rsidP="00682721">
      <w:pPr>
        <w:pStyle w:val="Sinespaciado"/>
        <w:spacing w:line="276" w:lineRule="auto"/>
        <w:jc w:val="both"/>
        <w:rPr>
          <w:rFonts w:ascii="Arial Narrow" w:hAnsi="Arial Narrow"/>
          <w:sz w:val="26"/>
          <w:szCs w:val="26"/>
        </w:rPr>
      </w:pPr>
    </w:p>
    <w:p w14:paraId="22076A80" w14:textId="77777777" w:rsidR="00B66138" w:rsidRPr="00682721" w:rsidRDefault="00B66138" w:rsidP="00682721">
      <w:pPr>
        <w:pStyle w:val="Sinespaciado"/>
        <w:spacing w:line="276" w:lineRule="auto"/>
        <w:jc w:val="both"/>
        <w:rPr>
          <w:rFonts w:ascii="Arial Narrow" w:hAnsi="Arial Narrow"/>
          <w:sz w:val="26"/>
          <w:szCs w:val="26"/>
        </w:rPr>
      </w:pPr>
      <w:r w:rsidRPr="00682721">
        <w:rPr>
          <w:rFonts w:ascii="Arial Narrow" w:hAnsi="Arial Narrow"/>
          <w:b/>
          <w:sz w:val="26"/>
          <w:szCs w:val="26"/>
        </w:rPr>
        <w:t>2.</w:t>
      </w:r>
      <w:r w:rsidRPr="00682721">
        <w:rPr>
          <w:rFonts w:ascii="Arial Narrow" w:hAnsi="Arial Narrow"/>
          <w:sz w:val="26"/>
          <w:szCs w:val="26"/>
        </w:rPr>
        <w:t xml:space="preserve"> Corresponde definir en esta instancia si resulta procedente la intervención del juez de tutela para ordenar el reconocimiento de las incapacidades de origen común concedidas al actor y, en caso positivo, establecer si la falta de </w:t>
      </w:r>
      <w:r w:rsidR="00580D98" w:rsidRPr="00682721">
        <w:rPr>
          <w:rFonts w:ascii="Arial Narrow" w:hAnsi="Arial Narrow"/>
          <w:sz w:val="26"/>
          <w:szCs w:val="26"/>
        </w:rPr>
        <w:t>pago de tal subsidio lesiona sus</w:t>
      </w:r>
      <w:r w:rsidRPr="00682721">
        <w:rPr>
          <w:rFonts w:ascii="Arial Narrow" w:hAnsi="Arial Narrow"/>
          <w:sz w:val="26"/>
          <w:szCs w:val="26"/>
        </w:rPr>
        <w:t xml:space="preserve"> derechos fundamentales.</w:t>
      </w:r>
    </w:p>
    <w:p w14:paraId="118D7C41" w14:textId="77777777" w:rsidR="00B66138" w:rsidRPr="00682721" w:rsidRDefault="00B66138" w:rsidP="00682721">
      <w:pPr>
        <w:pStyle w:val="Sinespaciado"/>
        <w:spacing w:line="276" w:lineRule="auto"/>
        <w:jc w:val="both"/>
        <w:rPr>
          <w:rFonts w:ascii="Arial Narrow" w:hAnsi="Arial Narrow"/>
          <w:sz w:val="26"/>
          <w:szCs w:val="26"/>
        </w:rPr>
      </w:pPr>
    </w:p>
    <w:p w14:paraId="46851433" w14:textId="3F81C8D5" w:rsidR="007D7D8F" w:rsidRPr="00682721" w:rsidRDefault="00B66138" w:rsidP="00682721">
      <w:pPr>
        <w:pStyle w:val="Sinespaciado"/>
        <w:spacing w:line="276" w:lineRule="auto"/>
        <w:jc w:val="both"/>
        <w:rPr>
          <w:rStyle w:val="normaltextrun"/>
          <w:rFonts w:ascii="Arial Narrow" w:hAnsi="Arial Narrow"/>
          <w:color w:val="000000"/>
          <w:sz w:val="26"/>
          <w:szCs w:val="26"/>
          <w:shd w:val="clear" w:color="auto" w:fill="FFFFFF"/>
          <w:lang w:val="es-ES"/>
        </w:rPr>
      </w:pPr>
      <w:r w:rsidRPr="00682721">
        <w:rPr>
          <w:rStyle w:val="normaltextrun"/>
          <w:rFonts w:ascii="Arial Narrow" w:hAnsi="Arial Narrow"/>
          <w:b/>
          <w:bCs/>
          <w:color w:val="000000"/>
          <w:sz w:val="26"/>
          <w:szCs w:val="26"/>
          <w:shd w:val="clear" w:color="auto" w:fill="FFFFFF"/>
          <w:lang w:val="es-ES"/>
        </w:rPr>
        <w:t>3.</w:t>
      </w:r>
      <w:r w:rsidRPr="00682721">
        <w:rPr>
          <w:rStyle w:val="normaltextrun"/>
          <w:rFonts w:ascii="Arial Narrow" w:hAnsi="Arial Narrow"/>
          <w:color w:val="000000"/>
          <w:sz w:val="26"/>
          <w:szCs w:val="26"/>
          <w:shd w:val="clear" w:color="auto" w:fill="FFFFFF"/>
          <w:lang w:val="es-ES"/>
        </w:rPr>
        <w:t xml:space="preserve"> Se precisa, para comenzar, que </w:t>
      </w:r>
      <w:r w:rsidR="00580D98" w:rsidRPr="00682721">
        <w:rPr>
          <w:rStyle w:val="normaltextrun"/>
          <w:rFonts w:ascii="Arial Narrow" w:hAnsi="Arial Narrow"/>
          <w:color w:val="000000"/>
          <w:sz w:val="26"/>
          <w:szCs w:val="26"/>
          <w:shd w:val="clear" w:color="auto" w:fill="FFFFFF"/>
          <w:lang w:val="es-ES"/>
        </w:rPr>
        <w:t>en lo relativo a</w:t>
      </w:r>
      <w:r w:rsidRPr="00682721">
        <w:rPr>
          <w:rStyle w:val="normaltextrun"/>
          <w:rFonts w:ascii="Arial Narrow" w:hAnsi="Arial Narrow"/>
          <w:color w:val="000000"/>
          <w:sz w:val="26"/>
          <w:szCs w:val="26"/>
          <w:shd w:val="clear" w:color="auto" w:fill="FFFFFF"/>
          <w:lang w:val="es-ES"/>
        </w:rPr>
        <w:t xml:space="preserve"> la legitimación en la causa,</w:t>
      </w:r>
      <w:r w:rsidR="00580D98" w:rsidRPr="00682721">
        <w:rPr>
          <w:rStyle w:val="normaltextrun"/>
          <w:rFonts w:ascii="Arial Narrow" w:hAnsi="Arial Narrow"/>
          <w:color w:val="000000"/>
          <w:sz w:val="26"/>
          <w:szCs w:val="26"/>
          <w:shd w:val="clear" w:color="auto" w:fill="FFFFFF"/>
          <w:lang w:val="es-ES"/>
        </w:rPr>
        <w:t xml:space="preserve"> </w:t>
      </w:r>
      <w:r w:rsidRPr="00682721">
        <w:rPr>
          <w:rStyle w:val="normaltextrun"/>
          <w:rFonts w:ascii="Arial Narrow" w:hAnsi="Arial Narrow"/>
          <w:color w:val="000000"/>
          <w:sz w:val="26"/>
          <w:szCs w:val="26"/>
          <w:shd w:val="clear" w:color="auto" w:fill="FFFFFF"/>
          <w:lang w:val="es-ES"/>
        </w:rPr>
        <w:t>el actor es el titular de los derechos que alega vulnerados por la falta de reconocimiento de las incapacidades generadas,</w:t>
      </w:r>
      <w:r w:rsidR="007D7D8F" w:rsidRPr="00682721">
        <w:rPr>
          <w:rStyle w:val="normaltextrun"/>
          <w:rFonts w:ascii="Arial Narrow" w:hAnsi="Arial Narrow"/>
          <w:color w:val="000000"/>
          <w:sz w:val="26"/>
          <w:szCs w:val="26"/>
          <w:shd w:val="clear" w:color="auto" w:fill="FFFFFF"/>
          <w:lang w:val="es-ES"/>
        </w:rPr>
        <w:t xml:space="preserve"> en su calidad de afiliad</w:t>
      </w:r>
      <w:r w:rsidR="00DA7E4F" w:rsidRPr="00682721">
        <w:rPr>
          <w:rStyle w:val="normaltextrun"/>
          <w:rFonts w:ascii="Arial Narrow" w:hAnsi="Arial Narrow"/>
          <w:color w:val="000000"/>
          <w:sz w:val="26"/>
          <w:szCs w:val="26"/>
          <w:shd w:val="clear" w:color="auto" w:fill="FFFFFF"/>
          <w:lang w:val="es-ES"/>
        </w:rPr>
        <w:t>o</w:t>
      </w:r>
      <w:r w:rsidR="007D7D8F" w:rsidRPr="00682721">
        <w:rPr>
          <w:rStyle w:val="normaltextrun"/>
          <w:rFonts w:ascii="Arial Narrow" w:hAnsi="Arial Narrow"/>
          <w:color w:val="000000"/>
          <w:sz w:val="26"/>
          <w:szCs w:val="26"/>
          <w:shd w:val="clear" w:color="auto" w:fill="FFFFFF"/>
          <w:lang w:val="es-ES"/>
        </w:rPr>
        <w:t xml:space="preserve"> al régimen de seguridad social en salud,</w:t>
      </w:r>
      <w:r w:rsidR="00580D98" w:rsidRPr="00682721">
        <w:rPr>
          <w:rStyle w:val="normaltextrun"/>
          <w:rFonts w:ascii="Arial Narrow" w:hAnsi="Arial Narrow"/>
          <w:color w:val="000000"/>
          <w:sz w:val="26"/>
          <w:szCs w:val="26"/>
          <w:shd w:val="clear" w:color="auto" w:fill="FFFFFF"/>
          <w:lang w:val="es-ES"/>
        </w:rPr>
        <w:t xml:space="preserve"> </w:t>
      </w:r>
      <w:r w:rsidRPr="00682721">
        <w:rPr>
          <w:rStyle w:val="normaltextrun"/>
          <w:rFonts w:ascii="Arial Narrow" w:hAnsi="Arial Narrow"/>
          <w:color w:val="000000"/>
          <w:sz w:val="26"/>
          <w:szCs w:val="26"/>
          <w:shd w:val="clear" w:color="auto" w:fill="FFFFFF"/>
          <w:lang w:val="es-ES"/>
        </w:rPr>
        <w:t xml:space="preserve">luego le asiste legitimación activa. </w:t>
      </w:r>
    </w:p>
    <w:p w14:paraId="03CF80DD" w14:textId="77777777" w:rsidR="007D7D8F" w:rsidRPr="00682721" w:rsidRDefault="007D7D8F" w:rsidP="00682721">
      <w:pPr>
        <w:pStyle w:val="Sinespaciado"/>
        <w:spacing w:line="276" w:lineRule="auto"/>
        <w:jc w:val="both"/>
        <w:rPr>
          <w:rStyle w:val="normaltextrun"/>
          <w:rFonts w:ascii="Arial Narrow" w:hAnsi="Arial Narrow"/>
          <w:color w:val="000000"/>
          <w:sz w:val="26"/>
          <w:szCs w:val="26"/>
          <w:shd w:val="clear" w:color="auto" w:fill="FFFFFF"/>
          <w:lang w:val="es-ES"/>
        </w:rPr>
      </w:pPr>
    </w:p>
    <w:p w14:paraId="65334B2A" w14:textId="7E14090E" w:rsidR="004F5FD2" w:rsidRPr="00682721" w:rsidRDefault="00B66138" w:rsidP="00682721">
      <w:pPr>
        <w:pStyle w:val="Sinespaciado"/>
        <w:spacing w:line="276" w:lineRule="auto"/>
        <w:jc w:val="both"/>
        <w:rPr>
          <w:rStyle w:val="normaltextrun"/>
          <w:rFonts w:ascii="Arial Narrow" w:hAnsi="Arial Narrow"/>
          <w:color w:val="000000"/>
          <w:sz w:val="26"/>
          <w:szCs w:val="26"/>
          <w:shd w:val="clear" w:color="auto" w:fill="FFFFFF"/>
          <w:lang w:val="es-ES"/>
        </w:rPr>
      </w:pPr>
      <w:r w:rsidRPr="00682721">
        <w:rPr>
          <w:rStyle w:val="normaltextrun"/>
          <w:rFonts w:ascii="Arial Narrow" w:hAnsi="Arial Narrow"/>
          <w:color w:val="000000"/>
          <w:sz w:val="26"/>
          <w:szCs w:val="26"/>
          <w:shd w:val="clear" w:color="auto" w:fill="FFFFFF"/>
          <w:lang w:val="es-ES"/>
        </w:rPr>
        <w:t xml:space="preserve">Por pasiva, la tiene </w:t>
      </w:r>
      <w:r w:rsidR="00580D98" w:rsidRPr="00682721">
        <w:rPr>
          <w:rStyle w:val="normaltextrun"/>
          <w:rFonts w:ascii="Arial Narrow" w:hAnsi="Arial Narrow"/>
          <w:color w:val="000000"/>
          <w:sz w:val="26"/>
          <w:szCs w:val="26"/>
          <w:shd w:val="clear" w:color="auto" w:fill="FFFFFF"/>
          <w:lang w:val="es-ES"/>
        </w:rPr>
        <w:t>la Nueva EPS</w:t>
      </w:r>
      <w:r w:rsidRPr="00682721">
        <w:rPr>
          <w:rStyle w:val="normaltextrun"/>
          <w:rFonts w:ascii="Arial Narrow" w:hAnsi="Arial Narrow"/>
          <w:color w:val="000000"/>
          <w:sz w:val="26"/>
          <w:szCs w:val="26"/>
          <w:shd w:val="clear" w:color="auto" w:fill="FFFFFF"/>
          <w:lang w:val="es-ES"/>
        </w:rPr>
        <w:t xml:space="preserve"> y Colpensiones, como entidades a las que se encuentra afiliado el actor</w:t>
      </w:r>
      <w:r w:rsidR="004F5FD2" w:rsidRPr="00682721">
        <w:rPr>
          <w:rStyle w:val="normaltextrun"/>
          <w:rFonts w:ascii="Arial Narrow" w:hAnsi="Arial Narrow"/>
          <w:color w:val="000000"/>
          <w:sz w:val="26"/>
          <w:szCs w:val="26"/>
          <w:shd w:val="clear" w:color="auto" w:fill="FFFFFF"/>
          <w:lang w:val="es-ES"/>
        </w:rPr>
        <w:t xml:space="preserve"> </w:t>
      </w:r>
      <w:r w:rsidRPr="00682721">
        <w:rPr>
          <w:rStyle w:val="normaltextrun"/>
          <w:rFonts w:ascii="Arial Narrow" w:hAnsi="Arial Narrow"/>
          <w:color w:val="000000"/>
          <w:sz w:val="26"/>
          <w:szCs w:val="26"/>
          <w:shd w:val="clear" w:color="auto" w:fill="FFFFFF"/>
          <w:lang w:val="es-ES"/>
        </w:rPr>
        <w:t xml:space="preserve">y que, por ende, tienen competencia en lo que al subsidio de incapacidades se refiere. Sobre esto último se ha presentado debate, el cual más adelante se </w:t>
      </w:r>
      <w:r w:rsidR="00580D98" w:rsidRPr="00682721">
        <w:rPr>
          <w:rStyle w:val="normaltextrun"/>
          <w:rFonts w:ascii="Arial Narrow" w:hAnsi="Arial Narrow"/>
          <w:color w:val="000000"/>
          <w:sz w:val="26"/>
          <w:szCs w:val="26"/>
          <w:shd w:val="clear" w:color="auto" w:fill="FFFFFF"/>
          <w:lang w:val="es-ES"/>
        </w:rPr>
        <w:t>dilucidará</w:t>
      </w:r>
      <w:r w:rsidRPr="00682721">
        <w:rPr>
          <w:rStyle w:val="normaltextrun"/>
          <w:rFonts w:ascii="Arial Narrow" w:hAnsi="Arial Narrow"/>
          <w:color w:val="000000"/>
          <w:sz w:val="26"/>
          <w:szCs w:val="26"/>
          <w:shd w:val="clear" w:color="auto" w:fill="FFFFFF"/>
          <w:lang w:val="es-ES"/>
        </w:rPr>
        <w:t xml:space="preserve">. </w:t>
      </w:r>
    </w:p>
    <w:p w14:paraId="145B1FE6" w14:textId="77777777" w:rsidR="004F5FD2" w:rsidRPr="00682721" w:rsidRDefault="004F5FD2" w:rsidP="00682721">
      <w:pPr>
        <w:pStyle w:val="Sinespaciado"/>
        <w:spacing w:line="276" w:lineRule="auto"/>
        <w:jc w:val="both"/>
        <w:rPr>
          <w:rStyle w:val="normaltextrun"/>
          <w:rFonts w:ascii="Arial Narrow" w:hAnsi="Arial Narrow"/>
          <w:color w:val="000000"/>
          <w:sz w:val="26"/>
          <w:szCs w:val="26"/>
          <w:shd w:val="clear" w:color="auto" w:fill="FFFFFF"/>
          <w:lang w:val="es-ES"/>
        </w:rPr>
      </w:pPr>
    </w:p>
    <w:p w14:paraId="7BE49596" w14:textId="4465E54C" w:rsidR="00B66138" w:rsidRPr="00682721" w:rsidRDefault="00B66138" w:rsidP="00682721">
      <w:pPr>
        <w:pStyle w:val="Sinespaciado"/>
        <w:spacing w:line="276" w:lineRule="auto"/>
        <w:jc w:val="both"/>
        <w:rPr>
          <w:rStyle w:val="eop"/>
          <w:rFonts w:ascii="Arial Narrow" w:hAnsi="Arial Narrow"/>
          <w:color w:val="000000"/>
          <w:sz w:val="26"/>
          <w:szCs w:val="26"/>
          <w:shd w:val="clear" w:color="auto" w:fill="FFFFFF"/>
        </w:rPr>
      </w:pPr>
      <w:r w:rsidRPr="00682721">
        <w:rPr>
          <w:rStyle w:val="normaltextrun"/>
          <w:rFonts w:ascii="Arial Narrow" w:hAnsi="Arial Narrow"/>
          <w:color w:val="000000"/>
          <w:sz w:val="26"/>
          <w:szCs w:val="26"/>
          <w:shd w:val="clear" w:color="auto" w:fill="FFFFFF"/>
          <w:lang w:val="es-ES"/>
        </w:rPr>
        <w:t xml:space="preserve">Se </w:t>
      </w:r>
      <w:r w:rsidR="004F5FD2" w:rsidRPr="00682721">
        <w:rPr>
          <w:rStyle w:val="normaltextrun"/>
          <w:rFonts w:ascii="Arial Narrow" w:hAnsi="Arial Narrow"/>
          <w:color w:val="000000"/>
          <w:sz w:val="26"/>
          <w:szCs w:val="26"/>
          <w:shd w:val="clear" w:color="auto" w:fill="FFFFFF"/>
          <w:lang w:val="es-ES"/>
        </w:rPr>
        <w:t>precisa q</w:t>
      </w:r>
      <w:r w:rsidRPr="00682721">
        <w:rPr>
          <w:rStyle w:val="normaltextrun"/>
          <w:rFonts w:ascii="Arial Narrow" w:hAnsi="Arial Narrow"/>
          <w:color w:val="000000"/>
          <w:sz w:val="26"/>
          <w:szCs w:val="26"/>
          <w:shd w:val="clear" w:color="auto" w:fill="FFFFFF"/>
          <w:lang w:val="es-ES"/>
        </w:rPr>
        <w:t>ue</w:t>
      </w:r>
      <w:r w:rsidR="004F5FD2" w:rsidRPr="00682721">
        <w:rPr>
          <w:rStyle w:val="normaltextrun"/>
          <w:rFonts w:ascii="Arial Narrow" w:hAnsi="Arial Narrow"/>
          <w:color w:val="000000"/>
          <w:sz w:val="26"/>
          <w:szCs w:val="26"/>
          <w:shd w:val="clear" w:color="auto" w:fill="FFFFFF"/>
          <w:lang w:val="es-ES"/>
        </w:rPr>
        <w:t>,</w:t>
      </w:r>
      <w:r w:rsidRPr="00682721">
        <w:rPr>
          <w:rStyle w:val="normaltextrun"/>
          <w:rFonts w:ascii="Arial Narrow" w:hAnsi="Arial Narrow"/>
          <w:color w:val="000000"/>
          <w:sz w:val="26"/>
          <w:szCs w:val="26"/>
          <w:shd w:val="clear" w:color="auto" w:fill="FFFFFF"/>
          <w:lang w:val="es-ES"/>
        </w:rPr>
        <w:t xml:space="preserve"> al interior de esas entidades</w:t>
      </w:r>
      <w:r w:rsidR="004F5FD2" w:rsidRPr="00682721">
        <w:rPr>
          <w:rStyle w:val="normaltextrun"/>
          <w:rFonts w:ascii="Arial Narrow" w:hAnsi="Arial Narrow"/>
          <w:color w:val="000000"/>
          <w:sz w:val="26"/>
          <w:szCs w:val="26"/>
          <w:shd w:val="clear" w:color="auto" w:fill="FFFFFF"/>
          <w:lang w:val="es-ES"/>
        </w:rPr>
        <w:t>,</w:t>
      </w:r>
      <w:r w:rsidRPr="00682721">
        <w:rPr>
          <w:rStyle w:val="normaltextrun"/>
          <w:rFonts w:ascii="Arial Narrow" w:hAnsi="Arial Narrow"/>
          <w:color w:val="000000"/>
          <w:sz w:val="26"/>
          <w:szCs w:val="26"/>
          <w:shd w:val="clear" w:color="auto" w:fill="FFFFFF"/>
          <w:lang w:val="es-ES"/>
        </w:rPr>
        <w:t xml:space="preserve"> los responsables de atender el caso son </w:t>
      </w:r>
      <w:r w:rsidRPr="00682721">
        <w:rPr>
          <w:rFonts w:ascii="Arial Narrow" w:eastAsia="ArialMT" w:hAnsi="Arial Narrow" w:cs="ArialMT"/>
          <w:sz w:val="26"/>
          <w:szCs w:val="26"/>
          <w:lang w:eastAsia="es-CO"/>
        </w:rPr>
        <w:t xml:space="preserve">el </w:t>
      </w:r>
      <w:r w:rsidRPr="00682721">
        <w:rPr>
          <w:rFonts w:ascii="Arial Narrow" w:eastAsia="Arial-BoldMT" w:hAnsi="Arial Narrow" w:cs="Arial-BoldMT"/>
          <w:bCs/>
          <w:sz w:val="26"/>
          <w:szCs w:val="26"/>
          <w:lang w:eastAsia="es-CO"/>
        </w:rPr>
        <w:t>Director de Prestaciones Económicas de</w:t>
      </w:r>
      <w:r w:rsidRPr="00682721">
        <w:rPr>
          <w:rFonts w:ascii="Arial Narrow" w:hAnsi="Arial Narrow"/>
          <w:sz w:val="26"/>
          <w:szCs w:val="26"/>
        </w:rPr>
        <w:t xml:space="preserve"> la Nueva EPS y la Directora de Medicina Laboral de Colpensiones, funcionarios que al no haber sido vinculados en debida forma a la actuación</w:t>
      </w:r>
      <w:r w:rsidR="00580D98" w:rsidRPr="00682721">
        <w:rPr>
          <w:rFonts w:ascii="Arial Narrow" w:hAnsi="Arial Narrow"/>
          <w:sz w:val="26"/>
          <w:szCs w:val="26"/>
        </w:rPr>
        <w:t>,</w:t>
      </w:r>
      <w:r w:rsidRPr="00682721">
        <w:rPr>
          <w:rFonts w:ascii="Arial Narrow" w:hAnsi="Arial Narrow"/>
          <w:sz w:val="26"/>
          <w:szCs w:val="26"/>
        </w:rPr>
        <w:t xml:space="preserve"> </w:t>
      </w:r>
      <w:r w:rsidR="00580D98" w:rsidRPr="00682721">
        <w:rPr>
          <w:rFonts w:ascii="Arial Narrow" w:hAnsi="Arial Narrow"/>
          <w:sz w:val="26"/>
          <w:szCs w:val="26"/>
        </w:rPr>
        <w:t xml:space="preserve">en </w:t>
      </w:r>
      <w:r w:rsidR="00580D98" w:rsidRPr="00682721">
        <w:rPr>
          <w:rFonts w:ascii="Arial Narrow" w:hAnsi="Arial Narrow"/>
          <w:sz w:val="26"/>
          <w:szCs w:val="26"/>
        </w:rPr>
        <w:lastRenderedPageBreak/>
        <w:t xml:space="preserve">esta sede </w:t>
      </w:r>
      <w:r w:rsidR="002F13A7" w:rsidRPr="00682721">
        <w:rPr>
          <w:rFonts w:ascii="Arial Narrow" w:hAnsi="Arial Narrow"/>
          <w:sz w:val="26"/>
          <w:szCs w:val="26"/>
        </w:rPr>
        <w:t xml:space="preserve">se les puso </w:t>
      </w:r>
      <w:r w:rsidRPr="00682721">
        <w:rPr>
          <w:rFonts w:ascii="Arial Narrow" w:hAnsi="Arial Narrow"/>
          <w:sz w:val="26"/>
          <w:szCs w:val="26"/>
        </w:rPr>
        <w:t>en conocimiento de dicha irregularidad, pero al no haberse pronunciado sobre el particular, la nulidad acaecida se considera saneada</w:t>
      </w:r>
      <w:r w:rsidRPr="00682721">
        <w:rPr>
          <w:rStyle w:val="Refdenotaalpie"/>
          <w:rFonts w:ascii="Arial Narrow" w:hAnsi="Arial Narrow"/>
          <w:sz w:val="26"/>
          <w:szCs w:val="26"/>
        </w:rPr>
        <w:footnoteReference w:id="7"/>
      </w:r>
      <w:r w:rsidRPr="00682721">
        <w:rPr>
          <w:rFonts w:ascii="Arial Narrow" w:hAnsi="Arial Narrow"/>
          <w:sz w:val="26"/>
          <w:szCs w:val="26"/>
        </w:rPr>
        <w:t xml:space="preserve">. </w:t>
      </w:r>
    </w:p>
    <w:p w14:paraId="0B4BA2BE" w14:textId="77777777" w:rsidR="00B66138" w:rsidRPr="00682721" w:rsidRDefault="00B66138" w:rsidP="00682721">
      <w:pPr>
        <w:pStyle w:val="Sinespaciado"/>
        <w:spacing w:line="276" w:lineRule="auto"/>
        <w:jc w:val="both"/>
        <w:rPr>
          <w:rFonts w:ascii="Arial Narrow" w:hAnsi="Arial Narrow"/>
          <w:sz w:val="26"/>
          <w:szCs w:val="26"/>
        </w:rPr>
      </w:pPr>
    </w:p>
    <w:p w14:paraId="6FAF0140" w14:textId="77777777" w:rsidR="00B66138" w:rsidRPr="00682721" w:rsidRDefault="00B66138" w:rsidP="00682721">
      <w:pPr>
        <w:pStyle w:val="Sinespaciado"/>
        <w:spacing w:line="276" w:lineRule="auto"/>
        <w:jc w:val="both"/>
        <w:rPr>
          <w:rFonts w:ascii="Arial Narrow" w:hAnsi="Arial Narrow"/>
          <w:sz w:val="26"/>
          <w:szCs w:val="26"/>
        </w:rPr>
      </w:pPr>
      <w:r w:rsidRPr="00682721">
        <w:rPr>
          <w:rFonts w:ascii="Arial Narrow" w:hAnsi="Arial Narrow"/>
          <w:b/>
          <w:bCs/>
          <w:sz w:val="26"/>
          <w:szCs w:val="26"/>
        </w:rPr>
        <w:t xml:space="preserve">4. </w:t>
      </w:r>
      <w:r w:rsidRPr="00682721">
        <w:rPr>
          <w:rFonts w:ascii="Arial Narrow" w:hAnsi="Arial Narrow"/>
          <w:sz w:val="26"/>
          <w:szCs w:val="26"/>
        </w:rPr>
        <w:t xml:space="preserve">En múltiples ocasiones la Corte Constitucional se ha pronunciado sobre la subsidiariedad de las acciones de tutela para conocer asuntos alrededor de prestaciones laborales, como el auxilio por incapacidad. </w:t>
      </w:r>
    </w:p>
    <w:p w14:paraId="27CFF73A" w14:textId="77777777" w:rsidR="00B66138" w:rsidRPr="00682721" w:rsidRDefault="00B66138" w:rsidP="00682721">
      <w:pPr>
        <w:pStyle w:val="Sinespaciado"/>
        <w:spacing w:line="276" w:lineRule="auto"/>
        <w:jc w:val="both"/>
        <w:rPr>
          <w:rFonts w:ascii="Arial Narrow" w:hAnsi="Arial Narrow"/>
          <w:sz w:val="26"/>
          <w:szCs w:val="26"/>
        </w:rPr>
      </w:pPr>
    </w:p>
    <w:p w14:paraId="704C3306" w14:textId="0CB1D03C" w:rsidR="00B66138" w:rsidRPr="00682721" w:rsidRDefault="00B66138" w:rsidP="00682721">
      <w:pPr>
        <w:pStyle w:val="Sinespaciado"/>
        <w:spacing w:line="276" w:lineRule="auto"/>
        <w:jc w:val="both"/>
        <w:rPr>
          <w:rFonts w:ascii="Arial Narrow" w:hAnsi="Arial Narrow"/>
          <w:sz w:val="26"/>
          <w:szCs w:val="26"/>
        </w:rPr>
      </w:pPr>
      <w:r w:rsidRPr="00682721">
        <w:rPr>
          <w:rFonts w:ascii="Arial Narrow" w:hAnsi="Arial Narrow"/>
          <w:sz w:val="26"/>
          <w:szCs w:val="26"/>
        </w:rPr>
        <w:t xml:space="preserve">En ellas se menciona </w:t>
      </w:r>
      <w:r w:rsidR="00021D71" w:rsidRPr="00682721">
        <w:rPr>
          <w:rFonts w:ascii="Arial Narrow" w:hAnsi="Arial Narrow"/>
          <w:sz w:val="26"/>
          <w:szCs w:val="26"/>
        </w:rPr>
        <w:t>que,</w:t>
      </w:r>
      <w:r w:rsidRPr="00682721">
        <w:rPr>
          <w:rFonts w:ascii="Arial Narrow" w:hAnsi="Arial Narrow"/>
          <w:sz w:val="26"/>
          <w:szCs w:val="26"/>
        </w:rPr>
        <w:t xml:space="preserve"> si bien existen mecanismos judiciales ordinarios donde se puede pretender la satisfacción del derecho</w:t>
      </w:r>
      <w:r w:rsidR="00A306B0" w:rsidRPr="00682721">
        <w:rPr>
          <w:rFonts w:ascii="Arial Narrow" w:hAnsi="Arial Narrow"/>
          <w:sz w:val="26"/>
          <w:szCs w:val="26"/>
        </w:rPr>
        <w:t>,</w:t>
      </w:r>
      <w:r w:rsidRPr="00682721">
        <w:rPr>
          <w:rFonts w:ascii="Arial Narrow" w:hAnsi="Arial Narrow"/>
          <w:sz w:val="26"/>
          <w:szCs w:val="26"/>
        </w:rPr>
        <w:t xml:space="preserve"> </w:t>
      </w:r>
      <w:r w:rsidR="001B4ADC" w:rsidRPr="00682721">
        <w:rPr>
          <w:rFonts w:ascii="Arial Narrow" w:hAnsi="Arial Narrow"/>
          <w:sz w:val="26"/>
          <w:szCs w:val="26"/>
        </w:rPr>
        <w:t xml:space="preserve">como por ejemplo </w:t>
      </w:r>
      <w:r w:rsidRPr="00682721">
        <w:rPr>
          <w:rFonts w:ascii="Arial Narrow" w:hAnsi="Arial Narrow"/>
          <w:sz w:val="26"/>
          <w:szCs w:val="26"/>
        </w:rPr>
        <w:t xml:space="preserve">el señalado en el Código Procesal del Trabajo y la Seguridad Social, ellos no son los idóneos cuando </w:t>
      </w:r>
      <w:r w:rsidR="00021D71" w:rsidRPr="00682721">
        <w:rPr>
          <w:rFonts w:ascii="Arial Narrow" w:hAnsi="Arial Narrow"/>
          <w:sz w:val="26"/>
          <w:szCs w:val="26"/>
        </w:rPr>
        <w:t xml:space="preserve">la ausencia de </w:t>
      </w:r>
      <w:r w:rsidRPr="00682721">
        <w:rPr>
          <w:rFonts w:ascii="Arial Narrow" w:hAnsi="Arial Narrow"/>
          <w:sz w:val="26"/>
          <w:szCs w:val="26"/>
        </w:rPr>
        <w:t>pago compromete otros derechos de índole fundamental, porque se presume que el emolumento representa el único ingreso que permite la subsistencia del trabajador y de su familia</w:t>
      </w:r>
      <w:r w:rsidRPr="00682721">
        <w:rPr>
          <w:rStyle w:val="Refdenotaalpie"/>
          <w:rFonts w:ascii="Arial Narrow" w:hAnsi="Arial Narrow" w:cs="Arial"/>
          <w:sz w:val="26"/>
          <w:szCs w:val="26"/>
        </w:rPr>
        <w:footnoteReference w:id="8"/>
      </w:r>
      <w:r w:rsidRPr="00682721">
        <w:rPr>
          <w:rFonts w:ascii="Arial Narrow" w:hAnsi="Arial Narrow"/>
          <w:sz w:val="26"/>
          <w:szCs w:val="26"/>
        </w:rPr>
        <w:t>.</w:t>
      </w:r>
    </w:p>
    <w:p w14:paraId="364E6DE8" w14:textId="77777777" w:rsidR="00A306B0" w:rsidRPr="00682721" w:rsidRDefault="00A306B0" w:rsidP="00682721">
      <w:pPr>
        <w:pStyle w:val="Sinespaciado"/>
        <w:spacing w:line="276" w:lineRule="auto"/>
        <w:jc w:val="both"/>
        <w:rPr>
          <w:rFonts w:ascii="Arial Narrow" w:hAnsi="Arial Narrow"/>
          <w:sz w:val="26"/>
          <w:szCs w:val="26"/>
        </w:rPr>
      </w:pPr>
    </w:p>
    <w:p w14:paraId="79DB3984" w14:textId="5C3D9DD4" w:rsidR="00A306B0" w:rsidRPr="00682721" w:rsidRDefault="00A306B0" w:rsidP="00682721">
      <w:pPr>
        <w:pStyle w:val="Sinespaciado"/>
        <w:spacing w:line="276" w:lineRule="auto"/>
        <w:jc w:val="both"/>
        <w:rPr>
          <w:rFonts w:ascii="Arial Narrow" w:hAnsi="Arial Narrow"/>
          <w:i/>
          <w:iCs/>
          <w:color w:val="000000"/>
          <w:sz w:val="26"/>
          <w:szCs w:val="26"/>
          <w:shd w:val="clear" w:color="auto" w:fill="FFFFFF"/>
        </w:rPr>
      </w:pPr>
      <w:r w:rsidRPr="00682721">
        <w:rPr>
          <w:rFonts w:ascii="Arial Narrow" w:hAnsi="Arial Narrow"/>
          <w:b/>
          <w:bCs/>
          <w:color w:val="000000"/>
          <w:sz w:val="26"/>
          <w:szCs w:val="26"/>
          <w:shd w:val="clear" w:color="auto" w:fill="FFFFFF"/>
        </w:rPr>
        <w:t>5.</w:t>
      </w:r>
      <w:r w:rsidRPr="00682721">
        <w:rPr>
          <w:rFonts w:ascii="Arial Narrow" w:hAnsi="Arial Narrow"/>
          <w:color w:val="000000"/>
          <w:sz w:val="26"/>
          <w:szCs w:val="26"/>
          <w:shd w:val="clear" w:color="auto" w:fill="FFFFFF"/>
        </w:rPr>
        <w:t xml:space="preserve"> En ese asunto</w:t>
      </w:r>
      <w:r w:rsidR="001315D9" w:rsidRPr="00682721">
        <w:rPr>
          <w:rFonts w:ascii="Arial Narrow" w:hAnsi="Arial Narrow"/>
          <w:color w:val="000000"/>
          <w:sz w:val="26"/>
          <w:szCs w:val="26"/>
          <w:shd w:val="clear" w:color="auto" w:fill="FFFFFF"/>
        </w:rPr>
        <w:t xml:space="preserve"> </w:t>
      </w:r>
      <w:r w:rsidRPr="00682721">
        <w:rPr>
          <w:rFonts w:ascii="Arial Narrow" w:hAnsi="Arial Narrow"/>
          <w:color w:val="000000"/>
          <w:sz w:val="26"/>
          <w:szCs w:val="26"/>
          <w:shd w:val="clear" w:color="auto" w:fill="FFFFFF"/>
        </w:rPr>
        <w:t xml:space="preserve">se persigue el pago incapacidades </w:t>
      </w:r>
      <w:r w:rsidR="001315D9" w:rsidRPr="00682721">
        <w:rPr>
          <w:rFonts w:ascii="Arial Narrow" w:hAnsi="Arial Narrow"/>
          <w:color w:val="000000"/>
          <w:sz w:val="26"/>
          <w:szCs w:val="26"/>
          <w:shd w:val="clear" w:color="auto" w:fill="FFFFFF"/>
        </w:rPr>
        <w:t>otorgadas</w:t>
      </w:r>
      <w:r w:rsidRPr="00682721">
        <w:rPr>
          <w:rFonts w:ascii="Arial Narrow" w:hAnsi="Arial Narrow"/>
          <w:color w:val="000000"/>
          <w:sz w:val="26"/>
          <w:szCs w:val="26"/>
          <w:shd w:val="clear" w:color="auto" w:fill="FFFFFF"/>
        </w:rPr>
        <w:t xml:space="preserve"> </w:t>
      </w:r>
      <w:r w:rsidR="001315D9" w:rsidRPr="00682721">
        <w:rPr>
          <w:rFonts w:ascii="Arial Narrow" w:hAnsi="Arial Narrow"/>
          <w:sz w:val="26"/>
          <w:szCs w:val="26"/>
        </w:rPr>
        <w:t xml:space="preserve">desde el </w:t>
      </w:r>
      <w:r w:rsidR="008C2E10" w:rsidRPr="00682721">
        <w:rPr>
          <w:rFonts w:ascii="Arial Narrow" w:hAnsi="Arial Narrow"/>
          <w:sz w:val="26"/>
          <w:szCs w:val="26"/>
        </w:rPr>
        <w:t xml:space="preserve">01 de </w:t>
      </w:r>
      <w:r w:rsidR="001315D9" w:rsidRPr="00682721">
        <w:rPr>
          <w:rFonts w:ascii="Arial Narrow" w:hAnsi="Arial Narrow"/>
          <w:sz w:val="26"/>
          <w:szCs w:val="26"/>
        </w:rPr>
        <w:t xml:space="preserve">marzo </w:t>
      </w:r>
      <w:r w:rsidR="0075549E" w:rsidRPr="00682721">
        <w:rPr>
          <w:rFonts w:ascii="Arial Narrow" w:hAnsi="Arial Narrow"/>
          <w:sz w:val="26"/>
          <w:szCs w:val="26"/>
        </w:rPr>
        <w:t>hasta</w:t>
      </w:r>
      <w:r w:rsidR="001315D9" w:rsidRPr="00682721">
        <w:rPr>
          <w:rFonts w:ascii="Arial Narrow" w:hAnsi="Arial Narrow"/>
          <w:sz w:val="26"/>
          <w:szCs w:val="26"/>
        </w:rPr>
        <w:t xml:space="preserve"> </w:t>
      </w:r>
      <w:r w:rsidR="008C2E10" w:rsidRPr="00682721">
        <w:rPr>
          <w:rFonts w:ascii="Arial Narrow" w:hAnsi="Arial Narrow"/>
          <w:sz w:val="26"/>
          <w:szCs w:val="26"/>
        </w:rPr>
        <w:t xml:space="preserve">el 29 </w:t>
      </w:r>
      <w:r w:rsidR="001315D9" w:rsidRPr="00682721">
        <w:rPr>
          <w:rFonts w:ascii="Arial Narrow" w:hAnsi="Arial Narrow"/>
          <w:sz w:val="26"/>
          <w:szCs w:val="26"/>
        </w:rPr>
        <w:t>junio de 2021</w:t>
      </w:r>
      <w:r w:rsidR="001315D9" w:rsidRPr="00682721">
        <w:rPr>
          <w:rFonts w:ascii="Arial Narrow" w:hAnsi="Arial Narrow"/>
          <w:color w:val="000000"/>
          <w:sz w:val="26"/>
          <w:szCs w:val="26"/>
          <w:shd w:val="clear" w:color="auto" w:fill="FFFFFF"/>
        </w:rPr>
        <w:t xml:space="preserve"> y aunque en la </w:t>
      </w:r>
      <w:r w:rsidR="007C2130" w:rsidRPr="00682721">
        <w:rPr>
          <w:rFonts w:ascii="Arial Narrow" w:hAnsi="Arial Narrow"/>
          <w:color w:val="000000"/>
          <w:sz w:val="26"/>
          <w:szCs w:val="26"/>
          <w:shd w:val="clear" w:color="auto" w:fill="FFFFFF"/>
        </w:rPr>
        <w:t>de</w:t>
      </w:r>
      <w:r w:rsidR="0027515D" w:rsidRPr="00682721">
        <w:rPr>
          <w:rFonts w:ascii="Arial Narrow" w:hAnsi="Arial Narrow"/>
          <w:color w:val="000000"/>
          <w:sz w:val="26"/>
          <w:szCs w:val="26"/>
          <w:shd w:val="clear" w:color="auto" w:fill="FFFFFF"/>
        </w:rPr>
        <w:t>m</w:t>
      </w:r>
      <w:r w:rsidR="007C2130" w:rsidRPr="00682721">
        <w:rPr>
          <w:rFonts w:ascii="Arial Narrow" w:hAnsi="Arial Narrow"/>
          <w:color w:val="000000"/>
          <w:sz w:val="26"/>
          <w:szCs w:val="26"/>
          <w:shd w:val="clear" w:color="auto" w:fill="FFFFFF"/>
        </w:rPr>
        <w:t xml:space="preserve">anda de </w:t>
      </w:r>
      <w:r w:rsidR="001315D9" w:rsidRPr="00682721">
        <w:rPr>
          <w:rFonts w:ascii="Arial Narrow" w:hAnsi="Arial Narrow"/>
          <w:color w:val="000000"/>
          <w:sz w:val="26"/>
          <w:szCs w:val="26"/>
          <w:shd w:val="clear" w:color="auto" w:fill="FFFFFF"/>
        </w:rPr>
        <w:t>tutela se habla de otras concedidas en el año 2020</w:t>
      </w:r>
      <w:r w:rsidR="007C2130" w:rsidRPr="00682721">
        <w:rPr>
          <w:rFonts w:ascii="Arial Narrow" w:hAnsi="Arial Narrow"/>
          <w:color w:val="000000"/>
          <w:sz w:val="26"/>
          <w:szCs w:val="26"/>
          <w:shd w:val="clear" w:color="auto" w:fill="FFFFFF"/>
        </w:rPr>
        <w:t xml:space="preserve">, </w:t>
      </w:r>
      <w:r w:rsidR="001315D9" w:rsidRPr="00682721">
        <w:rPr>
          <w:rFonts w:ascii="Arial Narrow" w:hAnsi="Arial Narrow"/>
          <w:color w:val="000000"/>
          <w:sz w:val="26"/>
          <w:szCs w:val="26"/>
          <w:shd w:val="clear" w:color="auto" w:fill="FFFFFF"/>
        </w:rPr>
        <w:t>lo cierto es que frente a estas últimas</w:t>
      </w:r>
      <w:r w:rsidR="00580D98" w:rsidRPr="00682721">
        <w:rPr>
          <w:rFonts w:ascii="Arial Narrow" w:hAnsi="Arial Narrow"/>
          <w:color w:val="000000"/>
          <w:sz w:val="26"/>
          <w:szCs w:val="26"/>
          <w:shd w:val="clear" w:color="auto" w:fill="FFFFFF"/>
        </w:rPr>
        <w:t xml:space="preserve"> ningún pronunciamiento de fondo se podría dar</w:t>
      </w:r>
      <w:r w:rsidR="007C2130" w:rsidRPr="00682721">
        <w:rPr>
          <w:rFonts w:ascii="Arial Narrow" w:hAnsi="Arial Narrow"/>
          <w:color w:val="000000"/>
          <w:sz w:val="26"/>
          <w:szCs w:val="26"/>
          <w:shd w:val="clear" w:color="auto" w:fill="FFFFFF"/>
        </w:rPr>
        <w:t xml:space="preserve"> </w:t>
      </w:r>
      <w:r w:rsidR="00580D98" w:rsidRPr="00682721">
        <w:rPr>
          <w:rFonts w:ascii="Arial Narrow" w:hAnsi="Arial Narrow"/>
          <w:color w:val="000000"/>
          <w:sz w:val="26"/>
          <w:szCs w:val="26"/>
          <w:shd w:val="clear" w:color="auto" w:fill="FFFFFF"/>
        </w:rPr>
        <w:t>porque</w:t>
      </w:r>
      <w:r w:rsidR="007C2130" w:rsidRPr="00682721">
        <w:rPr>
          <w:rFonts w:ascii="Arial Narrow" w:hAnsi="Arial Narrow"/>
          <w:color w:val="000000"/>
          <w:sz w:val="26"/>
          <w:szCs w:val="26"/>
          <w:shd w:val="clear" w:color="auto" w:fill="FFFFFF"/>
        </w:rPr>
        <w:t>, además de que sobre ellas</w:t>
      </w:r>
      <w:r w:rsidR="001315D9" w:rsidRPr="00682721">
        <w:rPr>
          <w:rFonts w:ascii="Arial Narrow" w:hAnsi="Arial Narrow"/>
          <w:color w:val="000000"/>
          <w:sz w:val="26"/>
          <w:szCs w:val="26"/>
          <w:shd w:val="clear" w:color="auto" w:fill="FFFFFF"/>
        </w:rPr>
        <w:t xml:space="preserve"> no se eleva pretensión algun</w:t>
      </w:r>
      <w:r w:rsidR="0075549E" w:rsidRPr="00682721">
        <w:rPr>
          <w:rFonts w:ascii="Arial Narrow" w:hAnsi="Arial Narrow"/>
          <w:color w:val="000000"/>
          <w:sz w:val="26"/>
          <w:szCs w:val="26"/>
          <w:shd w:val="clear" w:color="auto" w:fill="FFFFFF"/>
        </w:rPr>
        <w:t>a</w:t>
      </w:r>
      <w:r w:rsidR="007C2130" w:rsidRPr="00682721">
        <w:rPr>
          <w:rFonts w:ascii="Arial Narrow" w:hAnsi="Arial Narrow"/>
          <w:color w:val="000000"/>
          <w:sz w:val="26"/>
          <w:szCs w:val="26"/>
          <w:shd w:val="clear" w:color="auto" w:fill="FFFFFF"/>
        </w:rPr>
        <w:t xml:space="preserve">, lo cierto es que </w:t>
      </w:r>
      <w:r w:rsidR="0062351C" w:rsidRPr="00682721">
        <w:rPr>
          <w:rFonts w:ascii="Arial Narrow" w:hAnsi="Arial Narrow"/>
          <w:color w:val="000000"/>
          <w:sz w:val="26"/>
          <w:szCs w:val="26"/>
          <w:shd w:val="clear" w:color="auto" w:fill="FFFFFF"/>
        </w:rPr>
        <w:t>los certificados de incapacidades solo acreditan</w:t>
      </w:r>
      <w:r w:rsidR="00580D98" w:rsidRPr="00682721">
        <w:rPr>
          <w:rFonts w:ascii="Arial Narrow" w:hAnsi="Arial Narrow"/>
          <w:color w:val="000000"/>
          <w:sz w:val="26"/>
          <w:szCs w:val="26"/>
          <w:shd w:val="clear" w:color="auto" w:fill="FFFFFF"/>
        </w:rPr>
        <w:t xml:space="preserve"> en ese año</w:t>
      </w:r>
      <w:r w:rsidR="0062351C" w:rsidRPr="00682721">
        <w:rPr>
          <w:rFonts w:ascii="Arial Narrow" w:hAnsi="Arial Narrow"/>
          <w:color w:val="000000"/>
          <w:sz w:val="26"/>
          <w:szCs w:val="26"/>
          <w:shd w:val="clear" w:color="auto" w:fill="FFFFFF"/>
        </w:rPr>
        <w:t xml:space="preserve"> un periodo del 01 al 11 de enero</w:t>
      </w:r>
      <w:r w:rsidR="0062351C" w:rsidRPr="00682721">
        <w:rPr>
          <w:rStyle w:val="Refdenotaalpie"/>
          <w:rFonts w:ascii="Arial Narrow" w:hAnsi="Arial Narrow"/>
          <w:color w:val="000000"/>
          <w:sz w:val="26"/>
          <w:szCs w:val="26"/>
          <w:shd w:val="clear" w:color="auto" w:fill="FFFFFF"/>
        </w:rPr>
        <w:footnoteReference w:id="9"/>
      </w:r>
      <w:r w:rsidR="007C2130" w:rsidRPr="00682721">
        <w:rPr>
          <w:rFonts w:ascii="Arial Narrow" w:hAnsi="Arial Narrow"/>
          <w:color w:val="000000"/>
          <w:sz w:val="26"/>
          <w:szCs w:val="26"/>
          <w:shd w:val="clear" w:color="auto" w:fill="FFFFFF"/>
        </w:rPr>
        <w:t>,</w:t>
      </w:r>
      <w:r w:rsidR="0062351C" w:rsidRPr="00682721">
        <w:rPr>
          <w:rFonts w:ascii="Arial Narrow" w:hAnsi="Arial Narrow"/>
          <w:color w:val="000000"/>
          <w:sz w:val="26"/>
          <w:szCs w:val="26"/>
          <w:shd w:val="clear" w:color="auto" w:fill="FFFFFF"/>
        </w:rPr>
        <w:t xml:space="preserve"> </w:t>
      </w:r>
      <w:r w:rsidR="001315D9" w:rsidRPr="00682721">
        <w:rPr>
          <w:rFonts w:ascii="Arial Narrow" w:hAnsi="Arial Narrow"/>
          <w:color w:val="000000"/>
          <w:sz w:val="26"/>
          <w:szCs w:val="26"/>
          <w:shd w:val="clear" w:color="auto" w:fill="FFFFFF"/>
        </w:rPr>
        <w:t xml:space="preserve">y </w:t>
      </w:r>
      <w:r w:rsidR="0075549E" w:rsidRPr="00682721">
        <w:rPr>
          <w:rFonts w:ascii="Arial Narrow" w:hAnsi="Arial Narrow"/>
          <w:color w:val="000000"/>
          <w:sz w:val="26"/>
          <w:szCs w:val="26"/>
          <w:shd w:val="clear" w:color="auto" w:fill="FFFFFF"/>
        </w:rPr>
        <w:t>por lo mismo frente a</w:t>
      </w:r>
      <w:r w:rsidR="0062351C" w:rsidRPr="00682721">
        <w:rPr>
          <w:rFonts w:ascii="Arial Narrow" w:hAnsi="Arial Narrow"/>
          <w:color w:val="000000"/>
          <w:sz w:val="26"/>
          <w:szCs w:val="26"/>
          <w:shd w:val="clear" w:color="auto" w:fill="FFFFFF"/>
        </w:rPr>
        <w:t xml:space="preserve"> ese único ciclo aplicaría en contra el presupuesto de inmediatez ya que data de hace más de un año y medio</w:t>
      </w:r>
      <w:r w:rsidR="0027515D" w:rsidRPr="00682721">
        <w:rPr>
          <w:rFonts w:ascii="Arial Narrow" w:hAnsi="Arial Narrow"/>
          <w:color w:val="000000"/>
          <w:sz w:val="26"/>
          <w:szCs w:val="26"/>
          <w:shd w:val="clear" w:color="auto" w:fill="FFFFFF"/>
        </w:rPr>
        <w:t xml:space="preserve"> e, incluso, se trataría de una incapacidad distinta a la actual, porque ya existió interrupción.</w:t>
      </w:r>
    </w:p>
    <w:p w14:paraId="6A3A6DCB" w14:textId="77777777" w:rsidR="00A306B0" w:rsidRPr="00682721" w:rsidRDefault="00A306B0" w:rsidP="00682721">
      <w:pPr>
        <w:pStyle w:val="Sinespaciado"/>
        <w:spacing w:line="276" w:lineRule="auto"/>
        <w:jc w:val="both"/>
        <w:rPr>
          <w:rFonts w:ascii="Arial Narrow" w:hAnsi="Arial Narrow"/>
          <w:i/>
          <w:iCs/>
          <w:color w:val="000000"/>
          <w:sz w:val="26"/>
          <w:szCs w:val="26"/>
          <w:shd w:val="clear" w:color="auto" w:fill="FFFFFF"/>
        </w:rPr>
      </w:pPr>
    </w:p>
    <w:p w14:paraId="5E92F3DD" w14:textId="77777777" w:rsidR="00A306B0" w:rsidRPr="00682721" w:rsidRDefault="00580D98" w:rsidP="00682721">
      <w:pPr>
        <w:pStyle w:val="Sinespaciado"/>
        <w:spacing w:line="276" w:lineRule="auto"/>
        <w:jc w:val="both"/>
        <w:rPr>
          <w:rFonts w:ascii="Arial Narrow" w:hAnsi="Arial Narrow"/>
          <w:color w:val="000000"/>
          <w:sz w:val="26"/>
          <w:szCs w:val="26"/>
          <w:shd w:val="clear" w:color="auto" w:fill="FFFFFF"/>
        </w:rPr>
      </w:pPr>
      <w:r w:rsidRPr="00682721">
        <w:rPr>
          <w:rFonts w:ascii="Arial Narrow" w:hAnsi="Arial Narrow"/>
          <w:color w:val="000000"/>
          <w:sz w:val="26"/>
          <w:szCs w:val="26"/>
          <w:shd w:val="clear" w:color="auto" w:fill="FFFFFF"/>
        </w:rPr>
        <w:t>Los citados</w:t>
      </w:r>
      <w:r w:rsidR="0075549E" w:rsidRPr="00682721">
        <w:rPr>
          <w:rFonts w:ascii="Arial Narrow" w:hAnsi="Arial Narrow"/>
          <w:color w:val="000000"/>
          <w:sz w:val="26"/>
          <w:szCs w:val="26"/>
          <w:shd w:val="clear" w:color="auto" w:fill="FFFFFF"/>
        </w:rPr>
        <w:t xml:space="preserve"> certificado</w:t>
      </w:r>
      <w:r w:rsidRPr="00682721">
        <w:rPr>
          <w:rFonts w:ascii="Arial Narrow" w:hAnsi="Arial Narrow"/>
          <w:color w:val="000000"/>
          <w:sz w:val="26"/>
          <w:szCs w:val="26"/>
          <w:shd w:val="clear" w:color="auto" w:fill="FFFFFF"/>
        </w:rPr>
        <w:t>s</w:t>
      </w:r>
      <w:r w:rsidR="0075549E" w:rsidRPr="00682721">
        <w:rPr>
          <w:rFonts w:ascii="Arial Narrow" w:hAnsi="Arial Narrow"/>
          <w:color w:val="000000"/>
          <w:sz w:val="26"/>
          <w:szCs w:val="26"/>
          <w:shd w:val="clear" w:color="auto" w:fill="FFFFFF"/>
        </w:rPr>
        <w:t xml:space="preserve"> de incapacidades emitido</w:t>
      </w:r>
      <w:r w:rsidRPr="00682721">
        <w:rPr>
          <w:rFonts w:ascii="Arial Narrow" w:hAnsi="Arial Narrow"/>
          <w:color w:val="000000"/>
          <w:sz w:val="26"/>
          <w:szCs w:val="26"/>
          <w:shd w:val="clear" w:color="auto" w:fill="FFFFFF"/>
        </w:rPr>
        <w:t>s</w:t>
      </w:r>
      <w:r w:rsidR="0075549E" w:rsidRPr="00682721">
        <w:rPr>
          <w:rFonts w:ascii="Arial Narrow" w:hAnsi="Arial Narrow"/>
          <w:color w:val="000000"/>
          <w:sz w:val="26"/>
          <w:szCs w:val="26"/>
          <w:shd w:val="clear" w:color="auto" w:fill="FFFFFF"/>
        </w:rPr>
        <w:t xml:space="preserve"> por la Nueva EPS acredita</w:t>
      </w:r>
      <w:r w:rsidRPr="00682721">
        <w:rPr>
          <w:rFonts w:ascii="Arial Narrow" w:hAnsi="Arial Narrow"/>
          <w:color w:val="000000"/>
          <w:sz w:val="26"/>
          <w:szCs w:val="26"/>
          <w:shd w:val="clear" w:color="auto" w:fill="FFFFFF"/>
        </w:rPr>
        <w:t xml:space="preserve">n </w:t>
      </w:r>
      <w:r w:rsidR="00C873AF" w:rsidRPr="00682721">
        <w:rPr>
          <w:rFonts w:ascii="Arial Narrow" w:hAnsi="Arial Narrow"/>
          <w:color w:val="000000"/>
          <w:sz w:val="26"/>
          <w:szCs w:val="26"/>
          <w:shd w:val="clear" w:color="auto" w:fill="FFFFFF"/>
        </w:rPr>
        <w:t>que el subsidio respectivo ha sido concedido al actor en tres grupos, así</w:t>
      </w:r>
      <w:r w:rsidR="00E02EAA" w:rsidRPr="00682721">
        <w:rPr>
          <w:rFonts w:ascii="Arial Narrow" w:hAnsi="Arial Narrow"/>
          <w:color w:val="000000"/>
          <w:sz w:val="26"/>
          <w:szCs w:val="26"/>
          <w:shd w:val="clear" w:color="auto" w:fill="FFFFFF"/>
        </w:rPr>
        <w:t>:</w:t>
      </w:r>
      <w:r w:rsidR="00A9796A" w:rsidRPr="00682721">
        <w:rPr>
          <w:rFonts w:ascii="Arial Narrow" w:hAnsi="Arial Narrow"/>
          <w:color w:val="000000"/>
          <w:sz w:val="26"/>
          <w:szCs w:val="26"/>
          <w:shd w:val="clear" w:color="auto" w:fill="FFFFFF"/>
        </w:rPr>
        <w:t xml:space="preserve"> </w:t>
      </w:r>
      <w:r w:rsidR="00E02EAA" w:rsidRPr="00682721">
        <w:rPr>
          <w:rFonts w:ascii="Arial Narrow" w:hAnsi="Arial Narrow"/>
          <w:color w:val="000000"/>
          <w:sz w:val="26"/>
          <w:szCs w:val="26"/>
          <w:shd w:val="clear" w:color="auto" w:fill="FFFFFF"/>
        </w:rPr>
        <w:t>(i) a partir d</w:t>
      </w:r>
      <w:r w:rsidR="00A9796A" w:rsidRPr="00682721">
        <w:rPr>
          <w:rFonts w:ascii="Arial Narrow" w:hAnsi="Arial Narrow"/>
          <w:color w:val="000000"/>
          <w:sz w:val="26"/>
          <w:szCs w:val="26"/>
          <w:shd w:val="clear" w:color="auto" w:fill="FFFFFF"/>
        </w:rPr>
        <w:t>el 05</w:t>
      </w:r>
      <w:r w:rsidR="00E02EAA" w:rsidRPr="00682721">
        <w:rPr>
          <w:rFonts w:ascii="Arial Narrow" w:hAnsi="Arial Narrow"/>
          <w:color w:val="000000"/>
          <w:sz w:val="26"/>
          <w:szCs w:val="26"/>
          <w:shd w:val="clear" w:color="auto" w:fill="FFFFFF"/>
        </w:rPr>
        <w:t xml:space="preserve"> de mayo de 2018 hasta el</w:t>
      </w:r>
      <w:r w:rsidR="00A9796A" w:rsidRPr="00682721">
        <w:rPr>
          <w:rFonts w:ascii="Arial Narrow" w:hAnsi="Arial Narrow"/>
          <w:color w:val="000000"/>
          <w:sz w:val="26"/>
          <w:szCs w:val="26"/>
          <w:shd w:val="clear" w:color="auto" w:fill="FFFFFF"/>
        </w:rPr>
        <w:t xml:space="preserve"> 11 de enero de 2020</w:t>
      </w:r>
      <w:r w:rsidR="00E02EAA" w:rsidRPr="00682721">
        <w:rPr>
          <w:rFonts w:ascii="Arial Narrow" w:hAnsi="Arial Narrow"/>
          <w:color w:val="000000"/>
          <w:sz w:val="26"/>
          <w:szCs w:val="26"/>
          <w:shd w:val="clear" w:color="auto" w:fill="FFFFFF"/>
        </w:rPr>
        <w:t>; (ii) del 01 al 07 de marzo de 2021;</w:t>
      </w:r>
      <w:r w:rsidR="00831EDF" w:rsidRPr="00682721">
        <w:rPr>
          <w:rFonts w:ascii="Arial Narrow" w:hAnsi="Arial Narrow"/>
          <w:color w:val="000000"/>
          <w:sz w:val="26"/>
          <w:szCs w:val="26"/>
          <w:shd w:val="clear" w:color="auto" w:fill="FFFFFF"/>
        </w:rPr>
        <w:t xml:space="preserve"> y</w:t>
      </w:r>
      <w:r w:rsidR="00E02EAA" w:rsidRPr="00682721">
        <w:rPr>
          <w:rFonts w:ascii="Arial Narrow" w:hAnsi="Arial Narrow"/>
          <w:color w:val="000000"/>
          <w:sz w:val="26"/>
          <w:szCs w:val="26"/>
          <w:shd w:val="clear" w:color="auto" w:fill="FFFFFF"/>
        </w:rPr>
        <w:t xml:space="preserve"> (</w:t>
      </w:r>
      <w:proofErr w:type="spellStart"/>
      <w:r w:rsidR="00E02EAA" w:rsidRPr="00682721">
        <w:rPr>
          <w:rFonts w:ascii="Arial Narrow" w:hAnsi="Arial Narrow"/>
          <w:color w:val="000000"/>
          <w:sz w:val="26"/>
          <w:szCs w:val="26"/>
          <w:shd w:val="clear" w:color="auto" w:fill="FFFFFF"/>
        </w:rPr>
        <w:t>iii</w:t>
      </w:r>
      <w:proofErr w:type="spellEnd"/>
      <w:r w:rsidR="00E02EAA" w:rsidRPr="00682721">
        <w:rPr>
          <w:rFonts w:ascii="Arial Narrow" w:hAnsi="Arial Narrow"/>
          <w:color w:val="000000"/>
          <w:sz w:val="26"/>
          <w:szCs w:val="26"/>
          <w:shd w:val="clear" w:color="auto" w:fill="FFFFFF"/>
        </w:rPr>
        <w:t>) entre el</w:t>
      </w:r>
      <w:r w:rsidR="0075549E" w:rsidRPr="00682721">
        <w:rPr>
          <w:rFonts w:ascii="Arial Narrow" w:hAnsi="Arial Narrow"/>
          <w:color w:val="000000"/>
          <w:sz w:val="26"/>
          <w:szCs w:val="26"/>
          <w:shd w:val="clear" w:color="auto" w:fill="FFFFFF"/>
        </w:rPr>
        <w:t xml:space="preserve"> 30 de marzo a</w:t>
      </w:r>
      <w:r w:rsidR="0075549E" w:rsidRPr="00682721">
        <w:rPr>
          <w:rFonts w:ascii="Arial Narrow" w:hAnsi="Arial Narrow"/>
          <w:sz w:val="26"/>
          <w:szCs w:val="26"/>
        </w:rPr>
        <w:t>l 29 de junio de 2021</w:t>
      </w:r>
      <w:r w:rsidR="00E02EAA" w:rsidRPr="00682721">
        <w:rPr>
          <w:rFonts w:ascii="Arial Narrow" w:hAnsi="Arial Narrow"/>
          <w:sz w:val="26"/>
          <w:szCs w:val="26"/>
        </w:rPr>
        <w:t xml:space="preserve">. Allí también se hace constar </w:t>
      </w:r>
      <w:r w:rsidR="00831EDF" w:rsidRPr="00682721">
        <w:rPr>
          <w:rFonts w:ascii="Arial Narrow" w:hAnsi="Arial Narrow"/>
          <w:sz w:val="26"/>
          <w:szCs w:val="26"/>
        </w:rPr>
        <w:t>que el ingreso base de liquidación</w:t>
      </w:r>
      <w:r w:rsidR="00E02EAA" w:rsidRPr="00682721">
        <w:rPr>
          <w:rFonts w:ascii="Arial Narrow" w:hAnsi="Arial Narrow"/>
          <w:sz w:val="26"/>
          <w:szCs w:val="26"/>
        </w:rPr>
        <w:t xml:space="preserve"> asciende a un salario mínimo legal</w:t>
      </w:r>
      <w:r w:rsidR="00831EDF" w:rsidRPr="00682721">
        <w:rPr>
          <w:rFonts w:ascii="Arial Narrow" w:hAnsi="Arial Narrow"/>
          <w:sz w:val="26"/>
          <w:szCs w:val="26"/>
        </w:rPr>
        <w:t xml:space="preserve"> y que la entidad aportante es R y F logística SAS</w:t>
      </w:r>
      <w:r w:rsidR="008C2E10" w:rsidRPr="00682721">
        <w:rPr>
          <w:rStyle w:val="Refdenotaalpie"/>
          <w:rFonts w:ascii="Arial Narrow" w:hAnsi="Arial Narrow"/>
          <w:sz w:val="26"/>
          <w:szCs w:val="26"/>
        </w:rPr>
        <w:footnoteReference w:id="10"/>
      </w:r>
      <w:r w:rsidR="00831EDF" w:rsidRPr="00682721">
        <w:rPr>
          <w:rFonts w:ascii="Arial Narrow" w:hAnsi="Arial Narrow"/>
          <w:sz w:val="26"/>
          <w:szCs w:val="26"/>
        </w:rPr>
        <w:t xml:space="preserve">.  </w:t>
      </w:r>
    </w:p>
    <w:p w14:paraId="46A24D6F" w14:textId="77777777" w:rsidR="00AD1BA7" w:rsidRPr="00682721" w:rsidRDefault="00AD1BA7" w:rsidP="00682721">
      <w:pPr>
        <w:pStyle w:val="Sinespaciado"/>
        <w:spacing w:line="276" w:lineRule="auto"/>
        <w:jc w:val="both"/>
        <w:rPr>
          <w:rFonts w:ascii="Arial Narrow" w:hAnsi="Arial Narrow"/>
          <w:sz w:val="26"/>
          <w:szCs w:val="26"/>
        </w:rPr>
      </w:pPr>
    </w:p>
    <w:p w14:paraId="5B818798" w14:textId="5D64BE29" w:rsidR="009D306D" w:rsidRPr="00682721" w:rsidRDefault="00AD1BA7" w:rsidP="00682721">
      <w:pPr>
        <w:pStyle w:val="Sinespaciado"/>
        <w:spacing w:line="276" w:lineRule="auto"/>
        <w:jc w:val="both"/>
        <w:rPr>
          <w:rFonts w:ascii="Arial Narrow" w:hAnsi="Arial Narrow"/>
          <w:sz w:val="26"/>
          <w:szCs w:val="26"/>
        </w:rPr>
      </w:pPr>
      <w:r w:rsidRPr="00682721">
        <w:rPr>
          <w:rFonts w:ascii="Arial Narrow" w:hAnsi="Arial Narrow"/>
          <w:sz w:val="26"/>
          <w:szCs w:val="26"/>
        </w:rPr>
        <w:t>De igual manera</w:t>
      </w:r>
      <w:r w:rsidR="00323EBF" w:rsidRPr="00682721">
        <w:rPr>
          <w:rFonts w:ascii="Arial Narrow" w:hAnsi="Arial Narrow"/>
          <w:sz w:val="26"/>
          <w:szCs w:val="26"/>
        </w:rPr>
        <w:t>,</w:t>
      </w:r>
      <w:r w:rsidRPr="00682721">
        <w:rPr>
          <w:rFonts w:ascii="Arial Narrow" w:hAnsi="Arial Narrow"/>
          <w:sz w:val="26"/>
          <w:szCs w:val="26"/>
        </w:rPr>
        <w:t xml:space="preserve"> de la historia clínica del citado señor se puede extraer que</w:t>
      </w:r>
      <w:r w:rsidR="00C76988" w:rsidRPr="00682721">
        <w:rPr>
          <w:rFonts w:ascii="Arial Narrow" w:hAnsi="Arial Narrow"/>
          <w:sz w:val="26"/>
          <w:szCs w:val="26"/>
        </w:rPr>
        <w:t xml:space="preserve"> tiene antecedentes</w:t>
      </w:r>
      <w:r w:rsidR="009D306D" w:rsidRPr="00682721">
        <w:rPr>
          <w:rFonts w:ascii="Arial Narrow" w:hAnsi="Arial Narrow"/>
          <w:sz w:val="26"/>
          <w:szCs w:val="26"/>
        </w:rPr>
        <w:t xml:space="preserve"> </w:t>
      </w:r>
      <w:r w:rsidR="00C76988" w:rsidRPr="00682721">
        <w:rPr>
          <w:rFonts w:ascii="Arial Narrow" w:hAnsi="Arial Narrow"/>
          <w:sz w:val="26"/>
          <w:szCs w:val="26"/>
        </w:rPr>
        <w:t>de hernia discal y discopatía</w:t>
      </w:r>
      <w:r w:rsidR="009D306D" w:rsidRPr="00682721">
        <w:rPr>
          <w:rFonts w:ascii="Arial Narrow" w:hAnsi="Arial Narrow"/>
          <w:sz w:val="26"/>
          <w:szCs w:val="26"/>
        </w:rPr>
        <w:t>, desde el año 2018</w:t>
      </w:r>
      <w:r w:rsidR="00860D06" w:rsidRPr="00682721">
        <w:rPr>
          <w:rFonts w:ascii="Arial Narrow" w:hAnsi="Arial Narrow"/>
          <w:sz w:val="26"/>
          <w:szCs w:val="26"/>
        </w:rPr>
        <w:t>; ha sido diagnosticado con dolor crónico, trastornos de l</w:t>
      </w:r>
      <w:r w:rsidR="0035167D" w:rsidRPr="00682721">
        <w:rPr>
          <w:rFonts w:ascii="Arial Narrow" w:hAnsi="Arial Narrow"/>
          <w:sz w:val="26"/>
          <w:szCs w:val="26"/>
        </w:rPr>
        <w:t>os d</w:t>
      </w:r>
      <w:r w:rsidR="00860D06" w:rsidRPr="00682721">
        <w:rPr>
          <w:rFonts w:ascii="Arial Narrow" w:hAnsi="Arial Narrow"/>
          <w:sz w:val="26"/>
          <w:szCs w:val="26"/>
        </w:rPr>
        <w:t>iscos intervertebrales, lumbago y degeneraciones del disco cervical</w:t>
      </w:r>
      <w:r w:rsidR="0035167D" w:rsidRPr="00682721">
        <w:rPr>
          <w:rFonts w:ascii="Arial Narrow" w:hAnsi="Arial Narrow"/>
          <w:sz w:val="26"/>
          <w:szCs w:val="26"/>
        </w:rPr>
        <w:t>, entre otras patologías</w:t>
      </w:r>
      <w:r w:rsidR="00860D06" w:rsidRPr="00682721">
        <w:rPr>
          <w:rFonts w:ascii="Arial Narrow" w:hAnsi="Arial Narrow"/>
          <w:sz w:val="26"/>
          <w:szCs w:val="26"/>
        </w:rPr>
        <w:t xml:space="preserve">; allí también </w:t>
      </w:r>
      <w:r w:rsidR="00C76988" w:rsidRPr="00682721">
        <w:rPr>
          <w:rFonts w:ascii="Arial Narrow" w:hAnsi="Arial Narrow"/>
          <w:sz w:val="26"/>
          <w:szCs w:val="26"/>
        </w:rPr>
        <w:t xml:space="preserve">se reseñó </w:t>
      </w:r>
      <w:r w:rsidR="0035167D" w:rsidRPr="00682721">
        <w:rPr>
          <w:rFonts w:ascii="Arial Narrow" w:hAnsi="Arial Narrow"/>
          <w:sz w:val="26"/>
          <w:szCs w:val="26"/>
        </w:rPr>
        <w:t xml:space="preserve">que el paciente hace parte del estrato uno y </w:t>
      </w:r>
      <w:r w:rsidR="009D306D" w:rsidRPr="00682721">
        <w:rPr>
          <w:rFonts w:ascii="Arial Narrow" w:hAnsi="Arial Narrow"/>
          <w:sz w:val="26"/>
          <w:szCs w:val="26"/>
        </w:rPr>
        <w:t>que se dedica a</w:t>
      </w:r>
      <w:r w:rsidR="0035167D" w:rsidRPr="00682721">
        <w:rPr>
          <w:rFonts w:ascii="Arial Narrow" w:hAnsi="Arial Narrow"/>
          <w:sz w:val="26"/>
          <w:szCs w:val="26"/>
        </w:rPr>
        <w:t xml:space="preserve"> labores de construcción, más específicamente se desempeña como operador de taladro neumático</w:t>
      </w:r>
      <w:r w:rsidR="009D306D" w:rsidRPr="00682721">
        <w:rPr>
          <w:rStyle w:val="Refdenotaalpie"/>
          <w:rFonts w:ascii="Arial Narrow" w:hAnsi="Arial Narrow"/>
          <w:sz w:val="26"/>
          <w:szCs w:val="26"/>
        </w:rPr>
        <w:footnoteReference w:id="11"/>
      </w:r>
      <w:r w:rsidR="009D306D" w:rsidRPr="00682721">
        <w:rPr>
          <w:rFonts w:ascii="Arial Narrow" w:hAnsi="Arial Narrow"/>
          <w:sz w:val="26"/>
          <w:szCs w:val="26"/>
        </w:rPr>
        <w:t>.</w:t>
      </w:r>
    </w:p>
    <w:p w14:paraId="133BBE1E" w14:textId="77777777" w:rsidR="009D306D" w:rsidRPr="00682721" w:rsidRDefault="009D306D" w:rsidP="00682721">
      <w:pPr>
        <w:pStyle w:val="Sinespaciado"/>
        <w:spacing w:line="276" w:lineRule="auto"/>
        <w:jc w:val="both"/>
        <w:rPr>
          <w:rFonts w:ascii="Arial Narrow" w:hAnsi="Arial Narrow"/>
          <w:sz w:val="26"/>
          <w:szCs w:val="26"/>
        </w:rPr>
      </w:pPr>
    </w:p>
    <w:p w14:paraId="75F94DF3" w14:textId="77777777" w:rsidR="0035167D" w:rsidRPr="00682721" w:rsidRDefault="009D306D" w:rsidP="00682721">
      <w:pPr>
        <w:pStyle w:val="Sinespaciado"/>
        <w:spacing w:line="276" w:lineRule="auto"/>
        <w:jc w:val="both"/>
        <w:rPr>
          <w:rFonts w:ascii="Arial Narrow" w:hAnsi="Arial Narrow"/>
          <w:sz w:val="26"/>
          <w:szCs w:val="26"/>
        </w:rPr>
      </w:pPr>
      <w:r w:rsidRPr="00682721">
        <w:rPr>
          <w:rFonts w:ascii="Arial Narrow" w:hAnsi="Arial Narrow"/>
          <w:sz w:val="26"/>
          <w:szCs w:val="26"/>
        </w:rPr>
        <w:t>Lo relativo a su actividad laboral de constructor</w:t>
      </w:r>
      <w:r w:rsidR="00C873AF" w:rsidRPr="00682721">
        <w:rPr>
          <w:rFonts w:ascii="Arial Narrow" w:hAnsi="Arial Narrow"/>
          <w:sz w:val="26"/>
          <w:szCs w:val="26"/>
        </w:rPr>
        <w:t xml:space="preserve">, así mismo, </w:t>
      </w:r>
      <w:r w:rsidRPr="00682721">
        <w:rPr>
          <w:rFonts w:ascii="Arial Narrow" w:hAnsi="Arial Narrow"/>
          <w:sz w:val="26"/>
          <w:szCs w:val="26"/>
        </w:rPr>
        <w:t xml:space="preserve">se consigna en certificado de afiliación a la Nueva EPS, en el que </w:t>
      </w:r>
      <w:r w:rsidR="00C873AF" w:rsidRPr="00682721">
        <w:rPr>
          <w:rFonts w:ascii="Arial Narrow" w:hAnsi="Arial Narrow"/>
          <w:sz w:val="26"/>
          <w:szCs w:val="26"/>
        </w:rPr>
        <w:t>también</w:t>
      </w:r>
      <w:r w:rsidRPr="00682721">
        <w:rPr>
          <w:rFonts w:ascii="Arial Narrow" w:hAnsi="Arial Narrow"/>
          <w:sz w:val="26"/>
          <w:szCs w:val="26"/>
        </w:rPr>
        <w:t xml:space="preserve"> se certifica que tiene la calidad de dependiente y que su empleador </w:t>
      </w:r>
      <w:r w:rsidR="00C873AF" w:rsidRPr="00682721">
        <w:rPr>
          <w:rFonts w:ascii="Arial Narrow" w:hAnsi="Arial Narrow"/>
          <w:sz w:val="26"/>
          <w:szCs w:val="26"/>
        </w:rPr>
        <w:t xml:space="preserve">es </w:t>
      </w:r>
      <w:r w:rsidRPr="00682721">
        <w:rPr>
          <w:rFonts w:ascii="Arial Narrow" w:hAnsi="Arial Narrow"/>
          <w:sz w:val="26"/>
          <w:szCs w:val="26"/>
        </w:rPr>
        <w:t>R y F Logística SAS</w:t>
      </w:r>
      <w:r w:rsidRPr="00682721">
        <w:rPr>
          <w:rStyle w:val="Refdenotaalpie"/>
          <w:rFonts w:ascii="Arial Narrow" w:hAnsi="Arial Narrow"/>
          <w:sz w:val="26"/>
          <w:szCs w:val="26"/>
        </w:rPr>
        <w:footnoteReference w:id="12"/>
      </w:r>
      <w:r w:rsidRPr="00682721">
        <w:rPr>
          <w:rFonts w:ascii="Arial Narrow" w:hAnsi="Arial Narrow"/>
          <w:sz w:val="26"/>
          <w:szCs w:val="26"/>
        </w:rPr>
        <w:t xml:space="preserve">. </w:t>
      </w:r>
    </w:p>
    <w:p w14:paraId="7830674C" w14:textId="77777777" w:rsidR="00AD1BA7" w:rsidRPr="00682721" w:rsidRDefault="00AD1BA7" w:rsidP="00682721">
      <w:pPr>
        <w:pStyle w:val="Sinespaciado"/>
        <w:spacing w:line="276" w:lineRule="auto"/>
        <w:jc w:val="both"/>
        <w:rPr>
          <w:rFonts w:ascii="Arial Narrow" w:hAnsi="Arial Narrow"/>
          <w:iCs/>
          <w:color w:val="000000"/>
          <w:sz w:val="26"/>
          <w:szCs w:val="26"/>
          <w:shd w:val="clear" w:color="auto" w:fill="FFFFFF"/>
        </w:rPr>
      </w:pPr>
    </w:p>
    <w:p w14:paraId="73F7D0E8" w14:textId="77777777" w:rsidR="00A306B0" w:rsidRPr="00682721" w:rsidRDefault="00A306B0" w:rsidP="00682721">
      <w:pPr>
        <w:pStyle w:val="Sinespaciado"/>
        <w:spacing w:line="276" w:lineRule="auto"/>
        <w:jc w:val="both"/>
        <w:rPr>
          <w:rFonts w:ascii="Arial Narrow" w:hAnsi="Arial Narrow"/>
          <w:color w:val="000000"/>
          <w:sz w:val="26"/>
          <w:szCs w:val="26"/>
          <w:shd w:val="clear" w:color="auto" w:fill="FFFFFF"/>
        </w:rPr>
      </w:pPr>
      <w:r w:rsidRPr="00682721">
        <w:rPr>
          <w:rFonts w:ascii="Arial Narrow" w:hAnsi="Arial Narrow"/>
          <w:b/>
          <w:bCs/>
          <w:color w:val="000000"/>
          <w:sz w:val="26"/>
          <w:szCs w:val="26"/>
          <w:shd w:val="clear" w:color="auto" w:fill="FFFFFF"/>
        </w:rPr>
        <w:lastRenderedPageBreak/>
        <w:t xml:space="preserve">6. </w:t>
      </w:r>
      <w:r w:rsidR="009D306D" w:rsidRPr="00682721">
        <w:rPr>
          <w:rFonts w:ascii="Arial Narrow" w:hAnsi="Arial Narrow"/>
          <w:color w:val="000000"/>
          <w:sz w:val="26"/>
          <w:szCs w:val="26"/>
          <w:shd w:val="clear" w:color="auto" w:fill="FFFFFF"/>
        </w:rPr>
        <w:t xml:space="preserve">Con el </w:t>
      </w:r>
      <w:r w:rsidRPr="00682721">
        <w:rPr>
          <w:rFonts w:ascii="Arial Narrow" w:hAnsi="Arial Narrow"/>
          <w:color w:val="000000"/>
          <w:sz w:val="26"/>
          <w:szCs w:val="26"/>
          <w:shd w:val="clear" w:color="auto" w:fill="FFFFFF"/>
        </w:rPr>
        <w:t>anterior contexto fáctico</w:t>
      </w:r>
      <w:r w:rsidR="009D306D" w:rsidRPr="00682721">
        <w:rPr>
          <w:rFonts w:ascii="Arial Narrow" w:hAnsi="Arial Narrow"/>
          <w:color w:val="000000"/>
          <w:sz w:val="26"/>
          <w:szCs w:val="26"/>
          <w:shd w:val="clear" w:color="auto" w:fill="FFFFFF"/>
        </w:rPr>
        <w:t>, la Sala analizará</w:t>
      </w:r>
      <w:r w:rsidR="00C873AF" w:rsidRPr="00682721">
        <w:rPr>
          <w:rFonts w:ascii="Arial Narrow" w:hAnsi="Arial Narrow"/>
          <w:color w:val="000000"/>
          <w:sz w:val="26"/>
          <w:szCs w:val="26"/>
          <w:shd w:val="clear" w:color="auto" w:fill="FFFFFF"/>
        </w:rPr>
        <w:t>, primero,</w:t>
      </w:r>
      <w:r w:rsidR="009D306D" w:rsidRPr="00682721">
        <w:rPr>
          <w:rFonts w:ascii="Arial Narrow" w:hAnsi="Arial Narrow"/>
          <w:color w:val="000000"/>
          <w:sz w:val="26"/>
          <w:szCs w:val="26"/>
          <w:shd w:val="clear" w:color="auto" w:fill="FFFFFF"/>
        </w:rPr>
        <w:t xml:space="preserve"> lo relativo </w:t>
      </w:r>
      <w:r w:rsidR="003438DB" w:rsidRPr="00682721">
        <w:rPr>
          <w:rFonts w:ascii="Arial Narrow" w:hAnsi="Arial Narrow"/>
          <w:color w:val="000000"/>
          <w:sz w:val="26"/>
          <w:szCs w:val="26"/>
          <w:shd w:val="clear" w:color="auto" w:fill="FFFFFF"/>
        </w:rPr>
        <w:t xml:space="preserve">a la procedencia del amparo. </w:t>
      </w:r>
    </w:p>
    <w:p w14:paraId="05164FB1" w14:textId="77777777" w:rsidR="003438DB" w:rsidRPr="00682721" w:rsidRDefault="003438DB" w:rsidP="00682721">
      <w:pPr>
        <w:pStyle w:val="Sinespaciado"/>
        <w:spacing w:line="276" w:lineRule="auto"/>
        <w:jc w:val="both"/>
        <w:rPr>
          <w:rFonts w:ascii="Arial Narrow" w:hAnsi="Arial Narrow"/>
          <w:color w:val="000000"/>
          <w:sz w:val="26"/>
          <w:szCs w:val="26"/>
          <w:shd w:val="clear" w:color="auto" w:fill="FFFFFF"/>
        </w:rPr>
      </w:pPr>
    </w:p>
    <w:p w14:paraId="43FBF312" w14:textId="77777777" w:rsidR="003438DB" w:rsidRPr="00682721" w:rsidRDefault="003438DB" w:rsidP="00682721">
      <w:pPr>
        <w:pStyle w:val="Sinespaciado"/>
        <w:spacing w:line="276" w:lineRule="auto"/>
        <w:jc w:val="both"/>
        <w:rPr>
          <w:rFonts w:ascii="Arial Narrow" w:hAnsi="Arial Narrow"/>
          <w:color w:val="000000"/>
          <w:sz w:val="26"/>
          <w:szCs w:val="26"/>
          <w:shd w:val="clear" w:color="auto" w:fill="FFFFFF"/>
        </w:rPr>
      </w:pPr>
      <w:r w:rsidRPr="00682721">
        <w:rPr>
          <w:rFonts w:ascii="Arial Narrow" w:hAnsi="Arial Narrow"/>
          <w:color w:val="000000"/>
          <w:sz w:val="26"/>
          <w:szCs w:val="26"/>
          <w:shd w:val="clear" w:color="auto" w:fill="FFFFFF"/>
        </w:rPr>
        <w:t>Como ya t</w:t>
      </w:r>
      <w:r w:rsidR="00C873AF" w:rsidRPr="00682721">
        <w:rPr>
          <w:rFonts w:ascii="Arial Narrow" w:hAnsi="Arial Narrow"/>
          <w:color w:val="000000"/>
          <w:sz w:val="26"/>
          <w:szCs w:val="26"/>
          <w:shd w:val="clear" w:color="auto" w:fill="FFFFFF"/>
        </w:rPr>
        <w:t>uvo la oportunidad de indicarse</w:t>
      </w:r>
      <w:r w:rsidRPr="00682721">
        <w:rPr>
          <w:rFonts w:ascii="Arial Narrow" w:hAnsi="Arial Narrow"/>
          <w:color w:val="000000"/>
          <w:sz w:val="26"/>
          <w:szCs w:val="26"/>
          <w:shd w:val="clear" w:color="auto" w:fill="FFFFFF"/>
        </w:rPr>
        <w:t xml:space="preserve">, en esta clase de controversias se debe analizar la situación </w:t>
      </w:r>
      <w:r w:rsidR="00C873AF" w:rsidRPr="00682721">
        <w:rPr>
          <w:rFonts w:ascii="Arial Narrow" w:hAnsi="Arial Narrow"/>
          <w:color w:val="000000"/>
          <w:sz w:val="26"/>
          <w:szCs w:val="26"/>
          <w:shd w:val="clear" w:color="auto" w:fill="FFFFFF"/>
        </w:rPr>
        <w:t>particular del gestor del amparo</w:t>
      </w:r>
      <w:r w:rsidRPr="00682721">
        <w:rPr>
          <w:rFonts w:ascii="Arial Narrow" w:hAnsi="Arial Narrow"/>
          <w:color w:val="000000"/>
          <w:sz w:val="26"/>
          <w:szCs w:val="26"/>
          <w:shd w:val="clear" w:color="auto" w:fill="FFFFFF"/>
        </w:rPr>
        <w:t xml:space="preserve"> y determinar si la falta de pago de</w:t>
      </w:r>
      <w:r w:rsidR="00C873AF" w:rsidRPr="00682721">
        <w:rPr>
          <w:rFonts w:ascii="Arial Narrow" w:hAnsi="Arial Narrow"/>
          <w:color w:val="000000"/>
          <w:sz w:val="26"/>
          <w:szCs w:val="26"/>
          <w:shd w:val="clear" w:color="auto" w:fill="FFFFFF"/>
        </w:rPr>
        <w:t xml:space="preserve"> las incapacidades, que suple su</w:t>
      </w:r>
      <w:r w:rsidRPr="00682721">
        <w:rPr>
          <w:rFonts w:ascii="Arial Narrow" w:hAnsi="Arial Narrow"/>
          <w:color w:val="000000"/>
          <w:sz w:val="26"/>
          <w:szCs w:val="26"/>
          <w:shd w:val="clear" w:color="auto" w:fill="FFFFFF"/>
        </w:rPr>
        <w:t xml:space="preserve"> salario mensual del trabajador, pone en riesgo derechos de índole constitucional.</w:t>
      </w:r>
    </w:p>
    <w:p w14:paraId="33A8D51A" w14:textId="77777777" w:rsidR="003438DB" w:rsidRPr="00682721" w:rsidRDefault="003438DB" w:rsidP="00682721">
      <w:pPr>
        <w:pStyle w:val="Sinespaciado"/>
        <w:spacing w:line="276" w:lineRule="auto"/>
        <w:jc w:val="both"/>
        <w:rPr>
          <w:rFonts w:ascii="Arial Narrow" w:hAnsi="Arial Narrow"/>
          <w:color w:val="000000"/>
          <w:sz w:val="26"/>
          <w:szCs w:val="26"/>
          <w:shd w:val="clear" w:color="auto" w:fill="FFFFFF"/>
        </w:rPr>
      </w:pPr>
    </w:p>
    <w:p w14:paraId="6F041EEF" w14:textId="7F4E5EDC" w:rsidR="003438DB" w:rsidRPr="00682721" w:rsidRDefault="003438DB" w:rsidP="00682721">
      <w:pPr>
        <w:pStyle w:val="Sinespaciado"/>
        <w:spacing w:line="276" w:lineRule="auto"/>
        <w:jc w:val="both"/>
        <w:rPr>
          <w:rFonts w:ascii="Arial Narrow" w:hAnsi="Arial Narrow"/>
          <w:color w:val="000000"/>
          <w:sz w:val="26"/>
          <w:szCs w:val="26"/>
          <w:shd w:val="clear" w:color="auto" w:fill="FFFFFF"/>
        </w:rPr>
      </w:pPr>
      <w:r w:rsidRPr="00682721">
        <w:rPr>
          <w:rFonts w:ascii="Arial Narrow" w:hAnsi="Arial Narrow"/>
          <w:color w:val="000000"/>
          <w:sz w:val="26"/>
          <w:szCs w:val="26"/>
          <w:shd w:val="clear" w:color="auto" w:fill="FFFFFF"/>
        </w:rPr>
        <w:t xml:space="preserve">De la lectura de la acción de tutela, en principio se podría concluir que el amparo </w:t>
      </w:r>
      <w:r w:rsidR="00021D71" w:rsidRPr="00682721">
        <w:rPr>
          <w:rFonts w:ascii="Arial Narrow" w:hAnsi="Arial Narrow"/>
          <w:color w:val="000000"/>
          <w:sz w:val="26"/>
          <w:szCs w:val="26"/>
          <w:shd w:val="clear" w:color="auto" w:fill="FFFFFF"/>
        </w:rPr>
        <w:t>es improcedente</w:t>
      </w:r>
      <w:r w:rsidRPr="00682721">
        <w:rPr>
          <w:rFonts w:ascii="Arial Narrow" w:hAnsi="Arial Narrow"/>
          <w:color w:val="000000"/>
          <w:sz w:val="26"/>
          <w:szCs w:val="26"/>
          <w:shd w:val="clear" w:color="auto" w:fill="FFFFFF"/>
        </w:rPr>
        <w:t xml:space="preserve"> ya que en ese escrito el actor acepta que se encuentra laborando, lo que significa que tiene garantizada una fuente de ingresos que le permite satisfacer sus necesidades básicas y en consecuencia no requeriría con carácter urgente el pago de subsidio a la incapacidad, </w:t>
      </w:r>
      <w:r w:rsidR="00C873AF" w:rsidRPr="00682721">
        <w:rPr>
          <w:rFonts w:ascii="Arial Narrow" w:hAnsi="Arial Narrow"/>
          <w:color w:val="000000"/>
          <w:sz w:val="26"/>
          <w:szCs w:val="26"/>
          <w:shd w:val="clear" w:color="auto" w:fill="FFFFFF"/>
        </w:rPr>
        <w:t>convirtiendo</w:t>
      </w:r>
      <w:r w:rsidR="001C0417" w:rsidRPr="00682721">
        <w:rPr>
          <w:rFonts w:ascii="Arial Narrow" w:hAnsi="Arial Narrow"/>
          <w:color w:val="000000"/>
          <w:sz w:val="26"/>
          <w:szCs w:val="26"/>
          <w:shd w:val="clear" w:color="auto" w:fill="FFFFFF"/>
        </w:rPr>
        <w:t xml:space="preserve"> al litigio en uno de naturaleza ordinaria y no constitucional</w:t>
      </w:r>
      <w:r w:rsidRPr="00682721">
        <w:rPr>
          <w:rFonts w:ascii="Arial Narrow" w:hAnsi="Arial Narrow"/>
          <w:color w:val="000000"/>
          <w:sz w:val="26"/>
          <w:szCs w:val="26"/>
          <w:shd w:val="clear" w:color="auto" w:fill="FFFFFF"/>
        </w:rPr>
        <w:t>.</w:t>
      </w:r>
    </w:p>
    <w:p w14:paraId="0C23A486" w14:textId="77777777" w:rsidR="003438DB" w:rsidRPr="00682721" w:rsidRDefault="003438DB" w:rsidP="00682721">
      <w:pPr>
        <w:pStyle w:val="Sinespaciado"/>
        <w:spacing w:line="276" w:lineRule="auto"/>
        <w:jc w:val="both"/>
        <w:rPr>
          <w:rFonts w:ascii="Arial Narrow" w:hAnsi="Arial Narrow"/>
          <w:color w:val="000000"/>
          <w:sz w:val="26"/>
          <w:szCs w:val="26"/>
          <w:shd w:val="clear" w:color="auto" w:fill="FFFFFF"/>
        </w:rPr>
      </w:pPr>
    </w:p>
    <w:p w14:paraId="4E6B5928" w14:textId="3865A79C" w:rsidR="001C0417" w:rsidRPr="00682721" w:rsidRDefault="003438DB" w:rsidP="00682721">
      <w:pPr>
        <w:pStyle w:val="Sinespaciado"/>
        <w:spacing w:line="276" w:lineRule="auto"/>
        <w:jc w:val="both"/>
        <w:rPr>
          <w:rFonts w:ascii="Arial Narrow" w:hAnsi="Arial Narrow"/>
          <w:color w:val="000000"/>
          <w:sz w:val="26"/>
          <w:szCs w:val="26"/>
          <w:shd w:val="clear" w:color="auto" w:fill="FFFFFF"/>
        </w:rPr>
      </w:pPr>
      <w:r w:rsidRPr="00682721">
        <w:rPr>
          <w:rFonts w:ascii="Arial Narrow" w:hAnsi="Arial Narrow"/>
          <w:color w:val="000000"/>
          <w:sz w:val="26"/>
          <w:szCs w:val="26"/>
          <w:shd w:val="clear" w:color="auto" w:fill="FFFFFF"/>
        </w:rPr>
        <w:t xml:space="preserve">Sin embargo, </w:t>
      </w:r>
      <w:r w:rsidR="001C0417" w:rsidRPr="00682721">
        <w:rPr>
          <w:rFonts w:ascii="Arial Narrow" w:hAnsi="Arial Narrow"/>
          <w:color w:val="000000"/>
          <w:sz w:val="26"/>
          <w:szCs w:val="26"/>
          <w:shd w:val="clear" w:color="auto" w:fill="FFFFFF"/>
        </w:rPr>
        <w:t xml:space="preserve">es preciso indicar que el demandante </w:t>
      </w:r>
      <w:r w:rsidR="00307899" w:rsidRPr="00682721">
        <w:rPr>
          <w:rFonts w:ascii="Arial Narrow" w:hAnsi="Arial Narrow"/>
          <w:color w:val="000000"/>
          <w:sz w:val="26"/>
          <w:szCs w:val="26"/>
          <w:shd w:val="clear" w:color="auto" w:fill="FFFFFF"/>
        </w:rPr>
        <w:t>admite que retornó</w:t>
      </w:r>
      <w:r w:rsidR="001C0417" w:rsidRPr="00682721">
        <w:rPr>
          <w:rFonts w:ascii="Arial Narrow" w:hAnsi="Arial Narrow"/>
          <w:color w:val="000000"/>
          <w:sz w:val="26"/>
          <w:szCs w:val="26"/>
          <w:shd w:val="clear" w:color="auto" w:fill="FFFFFF"/>
        </w:rPr>
        <w:t xml:space="preserve"> a su actividad </w:t>
      </w:r>
      <w:r w:rsidR="00021D71" w:rsidRPr="00682721">
        <w:rPr>
          <w:rFonts w:ascii="Arial Narrow" w:hAnsi="Arial Narrow"/>
          <w:color w:val="000000"/>
          <w:sz w:val="26"/>
          <w:szCs w:val="26"/>
          <w:shd w:val="clear" w:color="auto" w:fill="FFFFFF"/>
        </w:rPr>
        <w:t>laboral,</w:t>
      </w:r>
      <w:r w:rsidR="001C0417" w:rsidRPr="00682721">
        <w:rPr>
          <w:rFonts w:ascii="Arial Narrow" w:hAnsi="Arial Narrow"/>
          <w:color w:val="000000"/>
          <w:sz w:val="26"/>
          <w:szCs w:val="26"/>
          <w:shd w:val="clear" w:color="auto" w:fill="FFFFFF"/>
        </w:rPr>
        <w:t xml:space="preserve"> pero</w:t>
      </w:r>
      <w:r w:rsidR="00307899" w:rsidRPr="00682721">
        <w:rPr>
          <w:rFonts w:ascii="Arial Narrow" w:hAnsi="Arial Narrow"/>
          <w:color w:val="000000"/>
          <w:sz w:val="26"/>
          <w:szCs w:val="26"/>
          <w:shd w:val="clear" w:color="auto" w:fill="FFFFFF"/>
        </w:rPr>
        <w:t xml:space="preserve"> por</w:t>
      </w:r>
      <w:r w:rsidR="001C0417" w:rsidRPr="00682721">
        <w:rPr>
          <w:rFonts w:ascii="Arial Narrow" w:hAnsi="Arial Narrow"/>
          <w:color w:val="000000"/>
          <w:sz w:val="26"/>
          <w:szCs w:val="26"/>
          <w:shd w:val="clear" w:color="auto" w:fill="FFFFFF"/>
        </w:rPr>
        <w:t xml:space="preserve"> la imperiosa necesidad </w:t>
      </w:r>
      <w:r w:rsidRPr="00682721">
        <w:rPr>
          <w:rFonts w:ascii="Arial Narrow" w:hAnsi="Arial Narrow"/>
          <w:color w:val="000000"/>
          <w:sz w:val="26"/>
          <w:szCs w:val="26"/>
          <w:shd w:val="clear" w:color="auto" w:fill="FFFFFF"/>
        </w:rPr>
        <w:t>de</w:t>
      </w:r>
      <w:r w:rsidR="001C0417" w:rsidRPr="00682721">
        <w:rPr>
          <w:rFonts w:ascii="Arial Narrow" w:hAnsi="Arial Narrow"/>
          <w:color w:val="000000"/>
          <w:sz w:val="26"/>
          <w:szCs w:val="26"/>
          <w:shd w:val="clear" w:color="auto" w:fill="FFFFFF"/>
        </w:rPr>
        <w:t xml:space="preserve"> generar ingreso</w:t>
      </w:r>
      <w:r w:rsidR="00307899" w:rsidRPr="00682721">
        <w:rPr>
          <w:rFonts w:ascii="Arial Narrow" w:hAnsi="Arial Narrow"/>
          <w:color w:val="000000"/>
          <w:sz w:val="26"/>
          <w:szCs w:val="26"/>
          <w:shd w:val="clear" w:color="auto" w:fill="FFFFFF"/>
        </w:rPr>
        <w:t>s para su familia</w:t>
      </w:r>
      <w:r w:rsidR="007A32AB" w:rsidRPr="00682721">
        <w:rPr>
          <w:rFonts w:ascii="Arial Narrow" w:hAnsi="Arial Narrow"/>
          <w:color w:val="000000"/>
          <w:sz w:val="26"/>
          <w:szCs w:val="26"/>
          <w:shd w:val="clear" w:color="auto" w:fill="FFFFFF"/>
        </w:rPr>
        <w:t>,</w:t>
      </w:r>
      <w:r w:rsidR="00307899" w:rsidRPr="00682721">
        <w:rPr>
          <w:rFonts w:ascii="Arial Narrow" w:hAnsi="Arial Narrow"/>
          <w:color w:val="000000"/>
          <w:sz w:val="26"/>
          <w:szCs w:val="26"/>
          <w:shd w:val="clear" w:color="auto" w:fill="FFFFFF"/>
        </w:rPr>
        <w:t xml:space="preserve"> pues debido a la falta de pago de sus incapacidades, carecía de recursos para su sostenimiento. Junto a ello expone que ha sufrido incapacidades por años anteriores, circunstancia que lo obligó a contraer deudas y que la pandemia causada por el </w:t>
      </w:r>
      <w:proofErr w:type="spellStart"/>
      <w:r w:rsidR="00307899" w:rsidRPr="00682721">
        <w:rPr>
          <w:rFonts w:ascii="Arial Narrow" w:hAnsi="Arial Narrow"/>
          <w:color w:val="000000"/>
          <w:sz w:val="26"/>
          <w:szCs w:val="26"/>
          <w:shd w:val="clear" w:color="auto" w:fill="FFFFFF"/>
        </w:rPr>
        <w:t>Covid</w:t>
      </w:r>
      <w:proofErr w:type="spellEnd"/>
      <w:r w:rsidR="00307899" w:rsidRPr="00682721">
        <w:rPr>
          <w:rFonts w:ascii="Arial Narrow" w:hAnsi="Arial Narrow"/>
          <w:color w:val="000000"/>
          <w:sz w:val="26"/>
          <w:szCs w:val="26"/>
          <w:shd w:val="clear" w:color="auto" w:fill="FFFFFF"/>
        </w:rPr>
        <w:t xml:space="preserve">- 19 afectó de manera grave las financias de su hogar. </w:t>
      </w:r>
    </w:p>
    <w:p w14:paraId="07484161" w14:textId="77777777" w:rsidR="007A32AB" w:rsidRPr="00682721" w:rsidRDefault="007A32AB" w:rsidP="00682721">
      <w:pPr>
        <w:pStyle w:val="Sinespaciado"/>
        <w:spacing w:line="276" w:lineRule="auto"/>
        <w:jc w:val="both"/>
        <w:rPr>
          <w:rFonts w:ascii="Arial Narrow" w:hAnsi="Arial Narrow"/>
          <w:color w:val="000000"/>
          <w:sz w:val="26"/>
          <w:szCs w:val="26"/>
          <w:shd w:val="clear" w:color="auto" w:fill="FFFFFF"/>
        </w:rPr>
      </w:pPr>
    </w:p>
    <w:p w14:paraId="7A00E4A6" w14:textId="48E22DBC" w:rsidR="001C0417" w:rsidRPr="00682721" w:rsidRDefault="007A32AB" w:rsidP="00682721">
      <w:pPr>
        <w:pStyle w:val="Sinespaciado"/>
        <w:spacing w:line="276" w:lineRule="auto"/>
        <w:jc w:val="both"/>
        <w:rPr>
          <w:rFonts w:ascii="Arial Narrow" w:hAnsi="Arial Narrow"/>
          <w:color w:val="000000"/>
          <w:sz w:val="26"/>
          <w:szCs w:val="26"/>
          <w:shd w:val="clear" w:color="auto" w:fill="FFFFFF"/>
        </w:rPr>
      </w:pPr>
      <w:r w:rsidRPr="00682721">
        <w:rPr>
          <w:rFonts w:ascii="Arial Narrow" w:hAnsi="Arial Narrow"/>
          <w:color w:val="000000"/>
          <w:sz w:val="26"/>
          <w:szCs w:val="26"/>
          <w:shd w:val="clear" w:color="auto" w:fill="FFFFFF"/>
        </w:rPr>
        <w:t>Lo anterior es indicativo que</w:t>
      </w:r>
      <w:r w:rsidR="008277CA" w:rsidRPr="00682721">
        <w:rPr>
          <w:rFonts w:ascii="Arial Narrow" w:hAnsi="Arial Narrow"/>
          <w:color w:val="000000"/>
          <w:sz w:val="26"/>
          <w:szCs w:val="26"/>
          <w:shd w:val="clear" w:color="auto" w:fill="FFFFFF"/>
        </w:rPr>
        <w:t>,</w:t>
      </w:r>
      <w:r w:rsidRPr="00682721">
        <w:rPr>
          <w:rFonts w:ascii="Arial Narrow" w:hAnsi="Arial Narrow"/>
          <w:color w:val="000000"/>
          <w:sz w:val="26"/>
          <w:szCs w:val="26"/>
          <w:shd w:val="clear" w:color="auto" w:fill="FFFFFF"/>
        </w:rPr>
        <w:t xml:space="preserve"> </w:t>
      </w:r>
      <w:r w:rsidR="0078153C" w:rsidRPr="00682721">
        <w:rPr>
          <w:rFonts w:ascii="Arial Narrow" w:hAnsi="Arial Narrow"/>
          <w:color w:val="000000"/>
          <w:sz w:val="26"/>
          <w:szCs w:val="26"/>
          <w:shd w:val="clear" w:color="auto" w:fill="FFFFFF"/>
        </w:rPr>
        <w:t>al margen de que cuente</w:t>
      </w:r>
      <w:r w:rsidRPr="00682721">
        <w:rPr>
          <w:rFonts w:ascii="Arial Narrow" w:hAnsi="Arial Narrow"/>
          <w:color w:val="000000"/>
          <w:sz w:val="26"/>
          <w:szCs w:val="26"/>
          <w:shd w:val="clear" w:color="auto" w:fill="FFFFFF"/>
        </w:rPr>
        <w:t xml:space="preserve"> con una fuente de ingresos, la labor que desempeña el señor </w:t>
      </w:r>
      <w:r w:rsidRPr="00682721">
        <w:rPr>
          <w:rFonts w:ascii="Arial Narrow" w:hAnsi="Arial Narrow"/>
          <w:sz w:val="26"/>
          <w:szCs w:val="26"/>
        </w:rPr>
        <w:t xml:space="preserve">José David Zuleta Calvo para obtenerlos va en total desmedro </w:t>
      </w:r>
      <w:r w:rsidR="001C0417" w:rsidRPr="00682721">
        <w:rPr>
          <w:rFonts w:ascii="Arial Narrow" w:hAnsi="Arial Narrow"/>
          <w:color w:val="000000"/>
          <w:sz w:val="26"/>
          <w:szCs w:val="26"/>
          <w:shd w:val="clear" w:color="auto" w:fill="FFFFFF"/>
        </w:rPr>
        <w:t>de su integridad f</w:t>
      </w:r>
      <w:r w:rsidRPr="00682721">
        <w:rPr>
          <w:rFonts w:ascii="Arial Narrow" w:hAnsi="Arial Narrow"/>
          <w:color w:val="000000"/>
          <w:sz w:val="26"/>
          <w:szCs w:val="26"/>
          <w:shd w:val="clear" w:color="auto" w:fill="FFFFFF"/>
        </w:rPr>
        <w:t>ísica, toda vez que su historia clínica demuestra que no se halla en condiciones para trabajar</w:t>
      </w:r>
      <w:r w:rsidR="00C873AF" w:rsidRPr="00682721">
        <w:rPr>
          <w:rFonts w:ascii="Arial Narrow" w:hAnsi="Arial Narrow"/>
          <w:color w:val="000000"/>
          <w:sz w:val="26"/>
          <w:szCs w:val="26"/>
          <w:shd w:val="clear" w:color="auto" w:fill="FFFFFF"/>
        </w:rPr>
        <w:t>; está acreditado que sufre de diversas patologías osteomusculares y si a ello se suma el hecho de que el citado señor se desempeña en el sector de la construcción, se hace aún más gravoso que se le exponga a ejercer sus labores</w:t>
      </w:r>
      <w:r w:rsidR="00691A43" w:rsidRPr="00682721">
        <w:rPr>
          <w:rFonts w:ascii="Arial Narrow" w:hAnsi="Arial Narrow"/>
          <w:color w:val="000000"/>
          <w:sz w:val="26"/>
          <w:szCs w:val="26"/>
          <w:shd w:val="clear" w:color="auto" w:fill="FFFFFF"/>
        </w:rPr>
        <w:t xml:space="preserve"> que requieren esfuerzo físico</w:t>
      </w:r>
      <w:r w:rsidR="00021D71" w:rsidRPr="00682721">
        <w:rPr>
          <w:rFonts w:ascii="Arial Narrow" w:hAnsi="Arial Narrow"/>
          <w:color w:val="000000"/>
          <w:sz w:val="26"/>
          <w:szCs w:val="26"/>
          <w:shd w:val="clear" w:color="auto" w:fill="FFFFFF"/>
        </w:rPr>
        <w:t>.</w:t>
      </w:r>
      <w:r w:rsidR="00C873AF" w:rsidRPr="00682721">
        <w:rPr>
          <w:rFonts w:ascii="Arial Narrow" w:hAnsi="Arial Narrow"/>
          <w:color w:val="000000"/>
          <w:sz w:val="26"/>
          <w:szCs w:val="26"/>
          <w:shd w:val="clear" w:color="auto" w:fill="FFFFFF"/>
        </w:rPr>
        <w:t xml:space="preserve"> Tanto es así,</w:t>
      </w:r>
      <w:r w:rsidR="0078153C" w:rsidRPr="00682721">
        <w:rPr>
          <w:rFonts w:ascii="Arial Narrow" w:hAnsi="Arial Narrow"/>
          <w:color w:val="000000"/>
          <w:sz w:val="26"/>
          <w:szCs w:val="26"/>
          <w:shd w:val="clear" w:color="auto" w:fill="FFFFFF"/>
        </w:rPr>
        <w:t xml:space="preserve"> que el </w:t>
      </w:r>
      <w:r w:rsidR="00C873AF" w:rsidRPr="00682721">
        <w:rPr>
          <w:rFonts w:ascii="Arial Narrow" w:hAnsi="Arial Narrow"/>
          <w:color w:val="000000"/>
          <w:sz w:val="26"/>
          <w:szCs w:val="26"/>
          <w:shd w:val="clear" w:color="auto" w:fill="FFFFFF"/>
        </w:rPr>
        <w:t>galeno</w:t>
      </w:r>
      <w:r w:rsidR="0078153C" w:rsidRPr="00682721">
        <w:rPr>
          <w:rFonts w:ascii="Arial Narrow" w:hAnsi="Arial Narrow"/>
          <w:color w:val="000000"/>
          <w:sz w:val="26"/>
          <w:szCs w:val="26"/>
          <w:shd w:val="clear" w:color="auto" w:fill="FFFFFF"/>
        </w:rPr>
        <w:t xml:space="preserve"> tratante de la Nueva EPS, el 26 de mayo último, </w:t>
      </w:r>
      <w:r w:rsidR="00C873AF" w:rsidRPr="00682721">
        <w:rPr>
          <w:rFonts w:ascii="Arial Narrow" w:hAnsi="Arial Narrow"/>
          <w:color w:val="000000"/>
          <w:sz w:val="26"/>
          <w:szCs w:val="26"/>
          <w:shd w:val="clear" w:color="auto" w:fill="FFFFFF"/>
        </w:rPr>
        <w:t>emitió orden de remisión</w:t>
      </w:r>
      <w:r w:rsidR="0078153C" w:rsidRPr="00682721">
        <w:rPr>
          <w:rFonts w:ascii="Arial Narrow" w:hAnsi="Arial Narrow"/>
          <w:color w:val="000000"/>
          <w:sz w:val="26"/>
          <w:szCs w:val="26"/>
          <w:shd w:val="clear" w:color="auto" w:fill="FFFFFF"/>
        </w:rPr>
        <w:t xml:space="preserve"> para medicina laboral </w:t>
      </w:r>
      <w:r w:rsidR="00C873AF" w:rsidRPr="00682721">
        <w:rPr>
          <w:rFonts w:ascii="Arial Narrow" w:hAnsi="Arial Narrow"/>
          <w:color w:val="000000"/>
          <w:sz w:val="26"/>
          <w:szCs w:val="26"/>
          <w:shd w:val="clear" w:color="auto" w:fill="FFFFFF"/>
        </w:rPr>
        <w:t>a efecto de someter la mencionado señor</w:t>
      </w:r>
      <w:r w:rsidR="0078153C" w:rsidRPr="00682721">
        <w:rPr>
          <w:rFonts w:ascii="Arial Narrow" w:hAnsi="Arial Narrow"/>
          <w:color w:val="000000"/>
          <w:sz w:val="26"/>
          <w:szCs w:val="26"/>
          <w:shd w:val="clear" w:color="auto" w:fill="FFFFFF"/>
        </w:rPr>
        <w:t xml:space="preserve"> a calificación para evaluar su pérdida de la capacidad laboral</w:t>
      </w:r>
      <w:r w:rsidR="0078153C" w:rsidRPr="00682721">
        <w:rPr>
          <w:rStyle w:val="Refdenotaalpie"/>
          <w:rFonts w:ascii="Arial Narrow" w:hAnsi="Arial Narrow"/>
          <w:color w:val="000000"/>
          <w:sz w:val="26"/>
          <w:szCs w:val="26"/>
          <w:shd w:val="clear" w:color="auto" w:fill="FFFFFF"/>
        </w:rPr>
        <w:footnoteReference w:id="13"/>
      </w:r>
      <w:r w:rsidR="0078153C" w:rsidRPr="00682721">
        <w:rPr>
          <w:rFonts w:ascii="Arial Narrow" w:hAnsi="Arial Narrow"/>
          <w:color w:val="000000"/>
          <w:sz w:val="26"/>
          <w:szCs w:val="26"/>
          <w:shd w:val="clear" w:color="auto" w:fill="FFFFFF"/>
        </w:rPr>
        <w:t>;</w:t>
      </w:r>
      <w:r w:rsidRPr="00682721">
        <w:rPr>
          <w:rFonts w:ascii="Arial Narrow" w:hAnsi="Arial Narrow"/>
          <w:color w:val="000000"/>
          <w:sz w:val="26"/>
          <w:szCs w:val="26"/>
          <w:shd w:val="clear" w:color="auto" w:fill="FFFFFF"/>
        </w:rPr>
        <w:t xml:space="preserve"> </w:t>
      </w:r>
    </w:p>
    <w:p w14:paraId="0F50C046" w14:textId="77777777" w:rsidR="0078153C" w:rsidRPr="00682721" w:rsidRDefault="0078153C" w:rsidP="00682721">
      <w:pPr>
        <w:pStyle w:val="Sinespaciado"/>
        <w:spacing w:line="276" w:lineRule="auto"/>
        <w:jc w:val="both"/>
        <w:rPr>
          <w:rFonts w:ascii="Arial Narrow" w:hAnsi="Arial Narrow"/>
          <w:color w:val="000000"/>
          <w:sz w:val="26"/>
          <w:szCs w:val="26"/>
          <w:shd w:val="clear" w:color="auto" w:fill="FFFFFF"/>
        </w:rPr>
      </w:pPr>
    </w:p>
    <w:p w14:paraId="20B5B5A2" w14:textId="3DCC850B" w:rsidR="00CD7254" w:rsidRPr="00682721" w:rsidRDefault="0078153C" w:rsidP="00682721">
      <w:pPr>
        <w:pStyle w:val="Sinespaciado"/>
        <w:spacing w:line="276" w:lineRule="auto"/>
        <w:jc w:val="both"/>
        <w:rPr>
          <w:rFonts w:ascii="Arial Narrow" w:hAnsi="Arial Narrow"/>
          <w:color w:val="000000"/>
          <w:sz w:val="26"/>
          <w:szCs w:val="26"/>
          <w:shd w:val="clear" w:color="auto" w:fill="FFFFFF"/>
        </w:rPr>
      </w:pPr>
      <w:r w:rsidRPr="00682721">
        <w:rPr>
          <w:rFonts w:ascii="Arial Narrow" w:hAnsi="Arial Narrow"/>
          <w:color w:val="000000"/>
          <w:sz w:val="26"/>
          <w:szCs w:val="26"/>
          <w:shd w:val="clear" w:color="auto" w:fill="FFFFFF"/>
        </w:rPr>
        <w:t xml:space="preserve">De manera que atendiendo las situaciones particulares del caso, </w:t>
      </w:r>
      <w:r w:rsidR="00F17789" w:rsidRPr="00682721">
        <w:rPr>
          <w:rFonts w:ascii="Arial Narrow" w:hAnsi="Arial Narrow"/>
          <w:color w:val="000000"/>
          <w:sz w:val="26"/>
          <w:szCs w:val="26"/>
          <w:shd w:val="clear" w:color="auto" w:fill="FFFFFF"/>
        </w:rPr>
        <w:t>como quiera que en efecto la regla aplicable en materia de procedencia de la tutela es que el actor no reciba ingresos, y aquí ello no ocurre, no puede obviarse que en el caso puntual el retorno a la actividad productiva del trabajador no surge del restablecimiento de su salud, sino por un tema de sobrevivencia o de necesidad manifiesta. Lo anterior, sumado a que se está en presencia de un paciente con dolor crónico que de seguir laborando en forma indebida como lo viene haciendo</w:t>
      </w:r>
      <w:r w:rsidR="00CD7254" w:rsidRPr="00682721">
        <w:rPr>
          <w:rFonts w:ascii="Arial Narrow" w:hAnsi="Arial Narrow"/>
          <w:color w:val="000000"/>
          <w:sz w:val="26"/>
          <w:szCs w:val="26"/>
          <w:shd w:val="clear" w:color="auto" w:fill="FFFFFF"/>
        </w:rPr>
        <w:t>, empeorará inevitablemente</w:t>
      </w:r>
      <w:r w:rsidR="00F17789" w:rsidRPr="00682721">
        <w:rPr>
          <w:rFonts w:ascii="Arial Narrow" w:hAnsi="Arial Narrow"/>
          <w:color w:val="000000"/>
          <w:sz w:val="26"/>
          <w:szCs w:val="26"/>
          <w:shd w:val="clear" w:color="auto" w:fill="FFFFFF"/>
        </w:rPr>
        <w:t xml:space="preserve"> su cuadro clínico, </w:t>
      </w:r>
      <w:r w:rsidR="00CD7254" w:rsidRPr="00682721">
        <w:rPr>
          <w:rFonts w:ascii="Arial Narrow" w:hAnsi="Arial Narrow"/>
          <w:color w:val="000000"/>
          <w:sz w:val="26"/>
          <w:szCs w:val="26"/>
          <w:shd w:val="clear" w:color="auto" w:fill="FFFFFF"/>
        </w:rPr>
        <w:t>hace que e</w:t>
      </w:r>
      <w:r w:rsidRPr="00682721">
        <w:rPr>
          <w:rFonts w:ascii="Arial Narrow" w:hAnsi="Arial Narrow"/>
          <w:color w:val="000000"/>
          <w:sz w:val="26"/>
          <w:szCs w:val="26"/>
          <w:shd w:val="clear" w:color="auto" w:fill="FFFFFF"/>
        </w:rPr>
        <w:t xml:space="preserve">l amparo </w:t>
      </w:r>
      <w:r w:rsidR="00C873AF" w:rsidRPr="00682721">
        <w:rPr>
          <w:rFonts w:ascii="Arial Narrow" w:hAnsi="Arial Narrow"/>
          <w:color w:val="000000"/>
          <w:sz w:val="26"/>
          <w:szCs w:val="26"/>
          <w:shd w:val="clear" w:color="auto" w:fill="FFFFFF"/>
        </w:rPr>
        <w:t>se conviert</w:t>
      </w:r>
      <w:r w:rsidR="00CD7254" w:rsidRPr="00682721">
        <w:rPr>
          <w:rFonts w:ascii="Arial Narrow" w:hAnsi="Arial Narrow"/>
          <w:color w:val="000000"/>
          <w:sz w:val="26"/>
          <w:szCs w:val="26"/>
          <w:shd w:val="clear" w:color="auto" w:fill="FFFFFF"/>
        </w:rPr>
        <w:t>a</w:t>
      </w:r>
      <w:r w:rsidR="00C873AF" w:rsidRPr="00682721">
        <w:rPr>
          <w:rFonts w:ascii="Arial Narrow" w:hAnsi="Arial Narrow"/>
          <w:color w:val="000000"/>
          <w:sz w:val="26"/>
          <w:szCs w:val="26"/>
          <w:shd w:val="clear" w:color="auto" w:fill="FFFFFF"/>
        </w:rPr>
        <w:t xml:space="preserve"> en </w:t>
      </w:r>
      <w:r w:rsidRPr="00682721">
        <w:rPr>
          <w:rFonts w:ascii="Arial Narrow" w:hAnsi="Arial Narrow"/>
          <w:color w:val="000000"/>
          <w:sz w:val="26"/>
          <w:szCs w:val="26"/>
          <w:shd w:val="clear" w:color="auto" w:fill="FFFFFF"/>
        </w:rPr>
        <w:t xml:space="preserve">procedente para resolver lo relativo al reconocimiento del subsidio de que se trata, toda vez que concurre </w:t>
      </w:r>
      <w:r w:rsidR="00CD7254" w:rsidRPr="00682721">
        <w:rPr>
          <w:rFonts w:ascii="Arial Narrow" w:hAnsi="Arial Narrow"/>
          <w:color w:val="000000"/>
          <w:sz w:val="26"/>
          <w:szCs w:val="26"/>
          <w:shd w:val="clear" w:color="auto" w:fill="FFFFFF"/>
        </w:rPr>
        <w:t xml:space="preserve">un </w:t>
      </w:r>
      <w:r w:rsidRPr="00682721">
        <w:rPr>
          <w:rFonts w:ascii="Arial Narrow" w:hAnsi="Arial Narrow"/>
          <w:color w:val="000000"/>
          <w:sz w:val="26"/>
          <w:szCs w:val="26"/>
          <w:shd w:val="clear" w:color="auto" w:fill="FFFFFF"/>
        </w:rPr>
        <w:t>nivel de urgencia suficiente</w:t>
      </w:r>
      <w:r w:rsidR="003320D9" w:rsidRPr="00682721">
        <w:rPr>
          <w:rFonts w:ascii="Arial Narrow" w:hAnsi="Arial Narrow"/>
          <w:color w:val="000000"/>
          <w:sz w:val="26"/>
          <w:szCs w:val="26"/>
          <w:shd w:val="clear" w:color="auto" w:fill="FFFFFF"/>
        </w:rPr>
        <w:t xml:space="preserve"> para ese efecto puesto que de todo lo anotado se concluye que el actor se encuentra en estado de incapacidad y tiene la potencialidad de ser tenido como inv</w:t>
      </w:r>
      <w:r w:rsidR="004543B9" w:rsidRPr="00682721">
        <w:rPr>
          <w:rFonts w:ascii="Arial Narrow" w:hAnsi="Arial Narrow"/>
          <w:color w:val="000000"/>
          <w:sz w:val="26"/>
          <w:szCs w:val="26"/>
          <w:shd w:val="clear" w:color="auto" w:fill="FFFFFF"/>
        </w:rPr>
        <w:t>á</w:t>
      </w:r>
      <w:r w:rsidR="003320D9" w:rsidRPr="00682721">
        <w:rPr>
          <w:rFonts w:ascii="Arial Narrow" w:hAnsi="Arial Narrow"/>
          <w:color w:val="000000"/>
          <w:sz w:val="26"/>
          <w:szCs w:val="26"/>
          <w:shd w:val="clear" w:color="auto" w:fill="FFFFFF"/>
        </w:rPr>
        <w:t>lido</w:t>
      </w:r>
      <w:r w:rsidR="004543B9" w:rsidRPr="00682721">
        <w:rPr>
          <w:rFonts w:ascii="Arial Narrow" w:hAnsi="Arial Narrow"/>
          <w:color w:val="000000"/>
          <w:sz w:val="26"/>
          <w:szCs w:val="26"/>
          <w:shd w:val="clear" w:color="auto" w:fill="FFFFFF"/>
        </w:rPr>
        <w:t>,</w:t>
      </w:r>
      <w:r w:rsidR="00CD7254" w:rsidRPr="00682721">
        <w:rPr>
          <w:rFonts w:ascii="Arial Narrow" w:hAnsi="Arial Narrow"/>
          <w:color w:val="000000"/>
          <w:sz w:val="26"/>
          <w:szCs w:val="26"/>
          <w:shd w:val="clear" w:color="auto" w:fill="FFFFFF"/>
        </w:rPr>
        <w:t xml:space="preserve"> tornándose ineficaz el acudir al proceso ordinario laboral, dadas esa precisas condiciones. </w:t>
      </w:r>
    </w:p>
    <w:p w14:paraId="57CA7656" w14:textId="7212946B" w:rsidR="00CD7254" w:rsidRPr="00682721" w:rsidRDefault="00CD7254" w:rsidP="00682721">
      <w:pPr>
        <w:pStyle w:val="Sinespaciado"/>
        <w:spacing w:line="276" w:lineRule="auto"/>
        <w:jc w:val="both"/>
        <w:rPr>
          <w:rFonts w:ascii="Arial Narrow" w:hAnsi="Arial Narrow"/>
          <w:color w:val="000000"/>
          <w:sz w:val="26"/>
          <w:szCs w:val="26"/>
          <w:shd w:val="clear" w:color="auto" w:fill="FFFFFF"/>
        </w:rPr>
      </w:pPr>
    </w:p>
    <w:p w14:paraId="27ECFC99" w14:textId="02878DAC" w:rsidR="0078153C" w:rsidRPr="00682721" w:rsidRDefault="00C873AF" w:rsidP="00682721">
      <w:pPr>
        <w:pStyle w:val="Sinespaciado"/>
        <w:spacing w:line="276" w:lineRule="auto"/>
        <w:jc w:val="both"/>
        <w:rPr>
          <w:rFonts w:ascii="Arial Narrow" w:hAnsi="Arial Narrow"/>
          <w:color w:val="000000"/>
          <w:sz w:val="26"/>
          <w:szCs w:val="26"/>
          <w:shd w:val="clear" w:color="auto" w:fill="FFFFFF"/>
        </w:rPr>
      </w:pPr>
      <w:r w:rsidRPr="00682721">
        <w:rPr>
          <w:rFonts w:ascii="Arial Narrow" w:hAnsi="Arial Narrow"/>
          <w:color w:val="000000"/>
          <w:sz w:val="26"/>
          <w:szCs w:val="26"/>
          <w:shd w:val="clear" w:color="auto" w:fill="FFFFFF"/>
        </w:rPr>
        <w:t xml:space="preserve">En este punto es válido reiterar </w:t>
      </w:r>
      <w:r w:rsidR="003320D9" w:rsidRPr="00682721">
        <w:rPr>
          <w:rFonts w:ascii="Arial Narrow" w:hAnsi="Arial Narrow"/>
          <w:color w:val="000000"/>
          <w:sz w:val="26"/>
          <w:szCs w:val="26"/>
          <w:shd w:val="clear" w:color="auto" w:fill="FFFFFF"/>
        </w:rPr>
        <w:t xml:space="preserve">que el hecho de que </w:t>
      </w:r>
      <w:r w:rsidR="001A39F4" w:rsidRPr="00682721">
        <w:rPr>
          <w:rFonts w:ascii="Arial Narrow" w:hAnsi="Arial Narrow"/>
          <w:color w:val="000000"/>
          <w:sz w:val="26"/>
          <w:szCs w:val="26"/>
          <w:shd w:val="clear" w:color="auto" w:fill="FFFFFF"/>
        </w:rPr>
        <w:t xml:space="preserve">el accionante </w:t>
      </w:r>
      <w:r w:rsidR="003320D9" w:rsidRPr="00682721">
        <w:rPr>
          <w:rFonts w:ascii="Arial Narrow" w:hAnsi="Arial Narrow"/>
          <w:color w:val="000000"/>
          <w:sz w:val="26"/>
          <w:szCs w:val="26"/>
          <w:shd w:val="clear" w:color="auto" w:fill="FFFFFF"/>
        </w:rPr>
        <w:t xml:space="preserve">se encuentre laborando no justifica </w:t>
      </w:r>
      <w:r w:rsidR="00CD7254" w:rsidRPr="00682721">
        <w:rPr>
          <w:rFonts w:ascii="Arial Narrow" w:hAnsi="Arial Narrow"/>
          <w:i/>
          <w:iCs/>
          <w:color w:val="000000"/>
          <w:sz w:val="26"/>
          <w:szCs w:val="26"/>
          <w:shd w:val="clear" w:color="auto" w:fill="FFFFFF"/>
        </w:rPr>
        <w:t xml:space="preserve">per se </w:t>
      </w:r>
      <w:r w:rsidR="003320D9" w:rsidRPr="00682721">
        <w:rPr>
          <w:rFonts w:ascii="Arial Narrow" w:hAnsi="Arial Narrow"/>
          <w:color w:val="000000"/>
          <w:sz w:val="26"/>
          <w:szCs w:val="26"/>
          <w:shd w:val="clear" w:color="auto" w:fill="FFFFFF"/>
        </w:rPr>
        <w:t xml:space="preserve">la declaratoria de improcedencia pues a ello se vio obligado precisamente por la </w:t>
      </w:r>
      <w:r w:rsidR="003320D9" w:rsidRPr="00682721">
        <w:rPr>
          <w:rFonts w:ascii="Arial Narrow" w:hAnsi="Arial Narrow"/>
          <w:color w:val="000000"/>
          <w:sz w:val="26"/>
          <w:szCs w:val="26"/>
          <w:shd w:val="clear" w:color="auto" w:fill="FFFFFF"/>
        </w:rPr>
        <w:lastRenderedPageBreak/>
        <w:t xml:space="preserve">falta de reconocimiento del subsidio a la incapacidad, </w:t>
      </w:r>
      <w:r w:rsidR="001A39F4" w:rsidRPr="00682721">
        <w:rPr>
          <w:rFonts w:ascii="Arial Narrow" w:hAnsi="Arial Narrow"/>
          <w:color w:val="000000"/>
          <w:sz w:val="26"/>
          <w:szCs w:val="26"/>
          <w:shd w:val="clear" w:color="auto" w:fill="FFFFFF"/>
        </w:rPr>
        <w:t>y ante la necesidad de solventar lo necesari</w:t>
      </w:r>
      <w:r w:rsidR="00CC79B0" w:rsidRPr="00682721">
        <w:rPr>
          <w:rFonts w:ascii="Arial Narrow" w:hAnsi="Arial Narrow"/>
          <w:color w:val="000000"/>
          <w:sz w:val="26"/>
          <w:szCs w:val="26"/>
          <w:shd w:val="clear" w:color="auto" w:fill="FFFFFF"/>
        </w:rPr>
        <w:t>o</w:t>
      </w:r>
      <w:r w:rsidR="001A39F4" w:rsidRPr="00682721">
        <w:rPr>
          <w:rFonts w:ascii="Arial Narrow" w:hAnsi="Arial Narrow"/>
          <w:color w:val="000000"/>
          <w:sz w:val="26"/>
          <w:szCs w:val="26"/>
          <w:shd w:val="clear" w:color="auto" w:fill="FFFFFF"/>
        </w:rPr>
        <w:t xml:space="preserve"> para su subsistencia y la de su familia. P</w:t>
      </w:r>
      <w:r w:rsidR="003320D9" w:rsidRPr="00682721">
        <w:rPr>
          <w:rFonts w:ascii="Arial Narrow" w:hAnsi="Arial Narrow"/>
          <w:color w:val="000000"/>
          <w:sz w:val="26"/>
          <w:szCs w:val="26"/>
          <w:shd w:val="clear" w:color="auto" w:fill="FFFFFF"/>
        </w:rPr>
        <w:t xml:space="preserve">or </w:t>
      </w:r>
      <w:r w:rsidRPr="00682721">
        <w:rPr>
          <w:rFonts w:ascii="Arial Narrow" w:hAnsi="Arial Narrow"/>
          <w:color w:val="000000"/>
          <w:sz w:val="26"/>
          <w:szCs w:val="26"/>
          <w:shd w:val="clear" w:color="auto" w:fill="FFFFFF"/>
        </w:rPr>
        <w:t>esto</w:t>
      </w:r>
      <w:r w:rsidR="007E0D2F" w:rsidRPr="00682721">
        <w:rPr>
          <w:rFonts w:ascii="Arial Narrow" w:hAnsi="Arial Narrow"/>
          <w:color w:val="000000"/>
          <w:sz w:val="26"/>
          <w:szCs w:val="26"/>
          <w:shd w:val="clear" w:color="auto" w:fill="FFFFFF"/>
        </w:rPr>
        <w:t>,</w:t>
      </w:r>
      <w:r w:rsidR="003320D9" w:rsidRPr="00682721">
        <w:rPr>
          <w:rFonts w:ascii="Arial Narrow" w:hAnsi="Arial Narrow"/>
          <w:color w:val="000000"/>
          <w:sz w:val="26"/>
          <w:szCs w:val="26"/>
          <w:shd w:val="clear" w:color="auto" w:fill="FFFFFF"/>
        </w:rPr>
        <w:t xml:space="preserve"> se hace necesaria la intervención del juez de tutela</w:t>
      </w:r>
      <w:r w:rsidR="0078153C" w:rsidRPr="00682721">
        <w:rPr>
          <w:rFonts w:ascii="Arial Narrow" w:hAnsi="Arial Narrow"/>
          <w:color w:val="000000"/>
          <w:sz w:val="26"/>
          <w:szCs w:val="26"/>
          <w:shd w:val="clear" w:color="auto" w:fill="FFFFFF"/>
        </w:rPr>
        <w:t xml:space="preserve"> </w:t>
      </w:r>
      <w:r w:rsidR="003320D9" w:rsidRPr="00682721">
        <w:rPr>
          <w:rFonts w:ascii="Arial Narrow" w:hAnsi="Arial Narrow"/>
          <w:color w:val="000000"/>
          <w:sz w:val="26"/>
          <w:szCs w:val="26"/>
          <w:shd w:val="clear" w:color="auto" w:fill="FFFFFF"/>
        </w:rPr>
        <w:t xml:space="preserve">para evitar que el actor continúe ejerciendo su </w:t>
      </w:r>
      <w:r w:rsidR="0086487D" w:rsidRPr="00682721">
        <w:rPr>
          <w:rFonts w:ascii="Arial Narrow" w:hAnsi="Arial Narrow"/>
          <w:color w:val="000000"/>
          <w:sz w:val="26"/>
          <w:szCs w:val="26"/>
          <w:shd w:val="clear" w:color="auto" w:fill="FFFFFF"/>
        </w:rPr>
        <w:t>actividad</w:t>
      </w:r>
      <w:r w:rsidR="003320D9" w:rsidRPr="00682721">
        <w:rPr>
          <w:rFonts w:ascii="Arial Narrow" w:hAnsi="Arial Narrow"/>
          <w:color w:val="000000"/>
          <w:sz w:val="26"/>
          <w:szCs w:val="26"/>
          <w:shd w:val="clear" w:color="auto" w:fill="FFFFFF"/>
        </w:rPr>
        <w:t xml:space="preserve"> laboral, a pesar de su estado clínico</w:t>
      </w:r>
      <w:r w:rsidR="007E0D2F" w:rsidRPr="00682721">
        <w:rPr>
          <w:rFonts w:ascii="Arial Narrow" w:hAnsi="Arial Narrow"/>
          <w:color w:val="000000"/>
          <w:sz w:val="26"/>
          <w:szCs w:val="26"/>
          <w:shd w:val="clear" w:color="auto" w:fill="FFFFFF"/>
        </w:rPr>
        <w:t xml:space="preserve"> o en contravía de las recomendaciones médicas</w:t>
      </w:r>
      <w:r w:rsidR="001A39F4" w:rsidRPr="00682721">
        <w:rPr>
          <w:rFonts w:ascii="Arial Narrow" w:hAnsi="Arial Narrow"/>
          <w:color w:val="000000"/>
          <w:sz w:val="26"/>
          <w:szCs w:val="26"/>
          <w:shd w:val="clear" w:color="auto" w:fill="FFFFFF"/>
        </w:rPr>
        <w:t>, pues de no procederse de este modo a fin de garantizar el ingreso del trabajador incapacitado, que debe provenir del subsidio legal y no del abuso de su fuerza laboral, se obligaría forzosamente a las personas en similares condiciones, a seguir trabajando en detrimento de su salud, por falta precisamente de una oportuna y adecuada protección.</w:t>
      </w:r>
    </w:p>
    <w:p w14:paraId="49A331C7" w14:textId="77777777" w:rsidR="001C0417" w:rsidRPr="00682721" w:rsidRDefault="001C0417" w:rsidP="00682721">
      <w:pPr>
        <w:pStyle w:val="Sinespaciado"/>
        <w:spacing w:line="276" w:lineRule="auto"/>
        <w:jc w:val="both"/>
        <w:rPr>
          <w:rFonts w:ascii="Arial Narrow" w:hAnsi="Arial Narrow"/>
          <w:color w:val="000000"/>
          <w:sz w:val="26"/>
          <w:szCs w:val="26"/>
          <w:shd w:val="clear" w:color="auto" w:fill="FFFFFF"/>
        </w:rPr>
      </w:pPr>
    </w:p>
    <w:p w14:paraId="14B981FA" w14:textId="2AE7648D" w:rsidR="00CC4859" w:rsidRPr="00682721" w:rsidRDefault="00CC4859" w:rsidP="00682721">
      <w:pPr>
        <w:pStyle w:val="Sinespaciado"/>
        <w:spacing w:line="276" w:lineRule="auto"/>
        <w:jc w:val="both"/>
        <w:rPr>
          <w:rFonts w:ascii="Arial Narrow" w:hAnsi="Arial Narrow"/>
          <w:color w:val="000000"/>
          <w:sz w:val="26"/>
          <w:szCs w:val="26"/>
          <w:shd w:val="clear" w:color="auto" w:fill="FFFFFF"/>
        </w:rPr>
      </w:pPr>
      <w:r w:rsidRPr="00682721">
        <w:rPr>
          <w:rFonts w:ascii="Arial Narrow" w:hAnsi="Arial Narrow"/>
          <w:b/>
          <w:color w:val="000000"/>
          <w:sz w:val="26"/>
          <w:szCs w:val="26"/>
          <w:shd w:val="clear" w:color="auto" w:fill="FFFFFF"/>
        </w:rPr>
        <w:t>7.</w:t>
      </w:r>
      <w:r w:rsidRPr="00682721">
        <w:rPr>
          <w:rFonts w:ascii="Arial Narrow" w:hAnsi="Arial Narrow"/>
          <w:color w:val="000000"/>
          <w:sz w:val="26"/>
          <w:szCs w:val="26"/>
          <w:shd w:val="clear" w:color="auto" w:fill="FFFFFF"/>
        </w:rPr>
        <w:t xml:space="preserve"> Para iniciar lo concerniente al análisis de</w:t>
      </w:r>
      <w:r w:rsidR="00AD1BA7" w:rsidRPr="00682721">
        <w:rPr>
          <w:rFonts w:ascii="Arial Narrow" w:hAnsi="Arial Narrow"/>
          <w:color w:val="000000"/>
          <w:sz w:val="26"/>
          <w:szCs w:val="26"/>
          <w:shd w:val="clear" w:color="auto" w:fill="FFFFFF"/>
        </w:rPr>
        <w:t xml:space="preserve"> fondo del asunto</w:t>
      </w:r>
      <w:r w:rsidRPr="00682721">
        <w:rPr>
          <w:rFonts w:ascii="Arial Narrow" w:hAnsi="Arial Narrow"/>
          <w:color w:val="000000"/>
          <w:sz w:val="26"/>
          <w:szCs w:val="26"/>
          <w:shd w:val="clear" w:color="auto" w:fill="FFFFFF"/>
        </w:rPr>
        <w:t>, es de re</w:t>
      </w:r>
      <w:r w:rsidR="00A9796A" w:rsidRPr="00682721">
        <w:rPr>
          <w:rFonts w:ascii="Arial Narrow" w:hAnsi="Arial Narrow"/>
          <w:color w:val="000000"/>
          <w:sz w:val="26"/>
          <w:szCs w:val="26"/>
          <w:shd w:val="clear" w:color="auto" w:fill="FFFFFF"/>
        </w:rPr>
        <w:t>cordarse</w:t>
      </w:r>
      <w:r w:rsidRPr="00682721">
        <w:rPr>
          <w:rFonts w:ascii="Arial Narrow" w:hAnsi="Arial Narrow"/>
          <w:color w:val="000000"/>
          <w:sz w:val="26"/>
          <w:szCs w:val="26"/>
          <w:shd w:val="clear" w:color="auto" w:fill="FFFFFF"/>
        </w:rPr>
        <w:t xml:space="preserve"> que la EPS recurrente alega una falta de competencia de su parte para reconocer las incapacidades concedidas al actor</w:t>
      </w:r>
      <w:r w:rsidR="00F264F4" w:rsidRPr="00682721">
        <w:rPr>
          <w:rFonts w:ascii="Arial Narrow" w:hAnsi="Arial Narrow"/>
          <w:color w:val="000000"/>
          <w:sz w:val="26"/>
          <w:szCs w:val="26"/>
          <w:shd w:val="clear" w:color="auto" w:fill="FFFFFF"/>
        </w:rPr>
        <w:t xml:space="preserve">, bajo el argumento de </w:t>
      </w:r>
      <w:r w:rsidR="00351492" w:rsidRPr="00682721">
        <w:rPr>
          <w:rFonts w:ascii="Arial Narrow" w:hAnsi="Arial Narrow"/>
          <w:color w:val="000000"/>
          <w:sz w:val="26"/>
          <w:szCs w:val="26"/>
          <w:shd w:val="clear" w:color="auto" w:fill="FFFFFF"/>
        </w:rPr>
        <w:t>que,</w:t>
      </w:r>
      <w:r w:rsidRPr="00682721">
        <w:rPr>
          <w:rFonts w:ascii="Arial Narrow" w:hAnsi="Arial Narrow"/>
          <w:color w:val="000000"/>
          <w:sz w:val="26"/>
          <w:szCs w:val="26"/>
          <w:shd w:val="clear" w:color="auto" w:fill="FFFFFF"/>
        </w:rPr>
        <w:t xml:space="preserve"> si estas superan los 181 días, </w:t>
      </w:r>
      <w:r w:rsidR="00F264F4" w:rsidRPr="00682721">
        <w:rPr>
          <w:rFonts w:ascii="Arial Narrow" w:hAnsi="Arial Narrow"/>
          <w:color w:val="000000"/>
          <w:sz w:val="26"/>
          <w:szCs w:val="26"/>
          <w:shd w:val="clear" w:color="auto" w:fill="FFFFFF"/>
        </w:rPr>
        <w:t>dicha</w:t>
      </w:r>
      <w:r w:rsidRPr="00682721">
        <w:rPr>
          <w:rFonts w:ascii="Arial Narrow" w:hAnsi="Arial Narrow"/>
          <w:color w:val="000000"/>
          <w:sz w:val="26"/>
          <w:szCs w:val="26"/>
          <w:shd w:val="clear" w:color="auto" w:fill="FFFFFF"/>
        </w:rPr>
        <w:t xml:space="preserve"> carga se transfiere al fondo de pensiones.</w:t>
      </w:r>
    </w:p>
    <w:p w14:paraId="2BBC0FC4" w14:textId="77777777" w:rsidR="00CC4859" w:rsidRPr="00682721" w:rsidRDefault="00CC4859" w:rsidP="00682721">
      <w:pPr>
        <w:pStyle w:val="Sinespaciado"/>
        <w:spacing w:line="276" w:lineRule="auto"/>
        <w:jc w:val="both"/>
        <w:rPr>
          <w:rFonts w:ascii="Arial Narrow" w:hAnsi="Arial Narrow"/>
          <w:color w:val="000000"/>
          <w:sz w:val="26"/>
          <w:szCs w:val="26"/>
          <w:shd w:val="clear" w:color="auto" w:fill="FFFFFF"/>
        </w:rPr>
      </w:pPr>
    </w:p>
    <w:p w14:paraId="68B591AA" w14:textId="77777777" w:rsidR="00A9796A" w:rsidRPr="00682721" w:rsidRDefault="00F264F4" w:rsidP="00682721">
      <w:pPr>
        <w:pStyle w:val="Sinespaciado"/>
        <w:spacing w:line="276" w:lineRule="auto"/>
        <w:jc w:val="both"/>
        <w:rPr>
          <w:rFonts w:ascii="Arial Narrow" w:hAnsi="Arial Narrow"/>
          <w:color w:val="000000"/>
          <w:sz w:val="26"/>
          <w:szCs w:val="26"/>
          <w:shd w:val="clear" w:color="auto" w:fill="FFFFFF"/>
        </w:rPr>
      </w:pPr>
      <w:r w:rsidRPr="00682721">
        <w:rPr>
          <w:rFonts w:ascii="Arial Narrow" w:hAnsi="Arial Narrow"/>
          <w:color w:val="000000"/>
          <w:sz w:val="26"/>
          <w:szCs w:val="26"/>
          <w:shd w:val="clear" w:color="auto" w:fill="FFFFFF"/>
        </w:rPr>
        <w:t>Sobre</w:t>
      </w:r>
      <w:r w:rsidR="00CC4859" w:rsidRPr="00682721">
        <w:rPr>
          <w:rFonts w:ascii="Arial Narrow" w:hAnsi="Arial Narrow"/>
          <w:color w:val="000000"/>
          <w:sz w:val="26"/>
          <w:szCs w:val="26"/>
          <w:shd w:val="clear" w:color="auto" w:fill="FFFFFF"/>
        </w:rPr>
        <w:t xml:space="preserve"> </w:t>
      </w:r>
      <w:r w:rsidR="00A9796A" w:rsidRPr="00682721">
        <w:rPr>
          <w:rFonts w:ascii="Arial Narrow" w:hAnsi="Arial Narrow"/>
          <w:color w:val="000000"/>
          <w:sz w:val="26"/>
          <w:szCs w:val="26"/>
          <w:shd w:val="clear" w:color="auto" w:fill="FFFFFF"/>
        </w:rPr>
        <w:t>las responsabilidades</w:t>
      </w:r>
      <w:r w:rsidRPr="00682721">
        <w:rPr>
          <w:rFonts w:ascii="Arial Narrow" w:hAnsi="Arial Narrow"/>
          <w:color w:val="000000"/>
          <w:sz w:val="26"/>
          <w:szCs w:val="26"/>
          <w:shd w:val="clear" w:color="auto" w:fill="FFFFFF"/>
        </w:rPr>
        <w:t xml:space="preserve"> que en estos eventos adquieren</w:t>
      </w:r>
      <w:r w:rsidR="00A9796A" w:rsidRPr="00682721">
        <w:rPr>
          <w:rFonts w:ascii="Arial Narrow" w:hAnsi="Arial Narrow"/>
          <w:color w:val="000000"/>
          <w:sz w:val="26"/>
          <w:szCs w:val="26"/>
          <w:shd w:val="clear" w:color="auto" w:fill="FFFFFF"/>
        </w:rPr>
        <w:t xml:space="preserve"> las autoridades que componen el sistema de seguridad social, el</w:t>
      </w:r>
      <w:r w:rsidR="00CC4859" w:rsidRPr="00682721">
        <w:rPr>
          <w:rFonts w:ascii="Arial Narrow" w:hAnsi="Arial Narrow"/>
          <w:color w:val="000000"/>
          <w:sz w:val="26"/>
          <w:szCs w:val="26"/>
          <w:shd w:val="clear" w:color="auto" w:fill="FFFFFF"/>
        </w:rPr>
        <w:t xml:space="preserve"> precedente jurisprudencial </w:t>
      </w:r>
      <w:r w:rsidR="00A9796A" w:rsidRPr="00682721">
        <w:rPr>
          <w:rFonts w:ascii="Arial Narrow" w:hAnsi="Arial Narrow"/>
          <w:color w:val="000000"/>
          <w:sz w:val="26"/>
          <w:szCs w:val="26"/>
          <w:shd w:val="clear" w:color="auto" w:fill="FFFFFF"/>
        </w:rPr>
        <w:t>ha sido reiterativo en que:</w:t>
      </w:r>
      <w:r w:rsidR="00CC4859" w:rsidRPr="00682721">
        <w:rPr>
          <w:rFonts w:ascii="Arial Narrow" w:hAnsi="Arial Narrow"/>
          <w:color w:val="000000"/>
          <w:sz w:val="26"/>
          <w:szCs w:val="26"/>
          <w:shd w:val="clear" w:color="auto" w:fill="FFFFFF"/>
        </w:rPr>
        <w:t xml:space="preserve">  </w:t>
      </w:r>
    </w:p>
    <w:p w14:paraId="18A22132" w14:textId="77777777" w:rsidR="00A9796A" w:rsidRPr="00682721" w:rsidRDefault="00A9796A" w:rsidP="00682721">
      <w:pPr>
        <w:pStyle w:val="Sinespaciado"/>
        <w:spacing w:line="276" w:lineRule="auto"/>
        <w:jc w:val="both"/>
        <w:rPr>
          <w:rFonts w:ascii="Arial Narrow" w:hAnsi="Arial Narrow"/>
          <w:color w:val="000000"/>
          <w:sz w:val="26"/>
          <w:szCs w:val="26"/>
          <w:shd w:val="clear" w:color="auto" w:fill="FFFFFF"/>
        </w:rPr>
      </w:pPr>
    </w:p>
    <w:p w14:paraId="1EE02700" w14:textId="57D8EE8C" w:rsidR="00A9796A" w:rsidRPr="00587737" w:rsidRDefault="00A9796A" w:rsidP="00587737">
      <w:pPr>
        <w:pStyle w:val="Sinespaciado"/>
        <w:ind w:left="426" w:right="420"/>
        <w:jc w:val="both"/>
        <w:rPr>
          <w:rFonts w:ascii="Arial Narrow" w:hAnsi="Arial Narrow"/>
          <w:i/>
          <w:color w:val="000000"/>
          <w:sz w:val="24"/>
          <w:szCs w:val="26"/>
          <w:shd w:val="clear" w:color="auto" w:fill="FFFFFF"/>
        </w:rPr>
      </w:pPr>
      <w:r w:rsidRPr="00587737">
        <w:rPr>
          <w:rFonts w:ascii="Arial Narrow" w:hAnsi="Arial Narrow"/>
          <w:i/>
          <w:color w:val="000000"/>
          <w:sz w:val="24"/>
          <w:szCs w:val="26"/>
          <w:shd w:val="clear" w:color="auto" w:fill="FFFFFF"/>
        </w:rPr>
        <w:t>“30.  Respecto del pago de las incapacidades que se generen por enfermedad de origen común, pueden presentarse dos hipótesis. Primero, cuando se trata de los primeros 180 días, contados a partir del hecho generador de la misma, se reconocerá el pago de un auxilio por enfermedad. Segundo, cuando se trata del día 181 en adelante, se estará frente al pago de un subsidio de incapacidad. Ahora bien, en lo correspondiente a la obligación del pago de incapacidades, la misma se encuentra distribuida de la siguiente manera:</w:t>
      </w:r>
    </w:p>
    <w:p w14:paraId="1844E872" w14:textId="77777777" w:rsidR="00A9796A" w:rsidRPr="00682721" w:rsidRDefault="00A9796A" w:rsidP="00682721">
      <w:pPr>
        <w:pStyle w:val="Sinespaciado"/>
        <w:spacing w:line="276" w:lineRule="auto"/>
        <w:jc w:val="both"/>
        <w:rPr>
          <w:rFonts w:ascii="Arial Narrow" w:hAnsi="Arial Narrow"/>
          <w:i/>
          <w:color w:val="000000"/>
          <w:sz w:val="26"/>
          <w:szCs w:val="26"/>
          <w:shd w:val="clear" w:color="auto" w:fill="FFFFFF"/>
        </w:rPr>
      </w:pPr>
      <w:r w:rsidRPr="00682721">
        <w:rPr>
          <w:rFonts w:ascii="Arial Narrow" w:hAnsi="Arial Narrow"/>
          <w:i/>
          <w:color w:val="000000"/>
          <w:sz w:val="26"/>
          <w:szCs w:val="26"/>
          <w:shd w:val="clear" w:color="auto" w:fill="FFFFFF"/>
        </w:rPr>
        <w:t> </w:t>
      </w:r>
    </w:p>
    <w:tbl>
      <w:tblPr>
        <w:tblW w:w="6958" w:type="dxa"/>
        <w:tblInd w:w="846" w:type="dxa"/>
        <w:shd w:val="clear" w:color="auto" w:fill="FFFFFF"/>
        <w:tblCellMar>
          <w:left w:w="0" w:type="dxa"/>
          <w:right w:w="0" w:type="dxa"/>
        </w:tblCellMar>
        <w:tblLook w:val="04A0" w:firstRow="1" w:lastRow="0" w:firstColumn="1" w:lastColumn="0" w:noHBand="0" w:noVBand="1"/>
      </w:tblPr>
      <w:tblGrid>
        <w:gridCol w:w="1948"/>
        <w:gridCol w:w="2361"/>
        <w:gridCol w:w="2649"/>
      </w:tblGrid>
      <w:tr w:rsidR="00A9796A" w:rsidRPr="00682721" w14:paraId="13E0EA61" w14:textId="77777777" w:rsidTr="00A9796A">
        <w:trPr>
          <w:trHeight w:val="293"/>
        </w:trPr>
        <w:tc>
          <w:tcPr>
            <w:tcW w:w="1948" w:type="dxa"/>
            <w:tcBorders>
              <w:top w:val="single" w:sz="8" w:space="0" w:color="auto"/>
              <w:left w:val="single" w:sz="8" w:space="0" w:color="auto"/>
              <w:bottom w:val="single" w:sz="8" w:space="0" w:color="auto"/>
              <w:right w:val="single" w:sz="8" w:space="0" w:color="auto"/>
            </w:tcBorders>
            <w:shd w:val="clear" w:color="auto" w:fill="AEAAAA"/>
            <w:tcMar>
              <w:top w:w="0" w:type="dxa"/>
              <w:left w:w="108" w:type="dxa"/>
              <w:bottom w:w="0" w:type="dxa"/>
              <w:right w:w="108" w:type="dxa"/>
            </w:tcMar>
            <w:hideMark/>
          </w:tcPr>
          <w:p w14:paraId="26960ECB" w14:textId="77777777" w:rsidR="00A9796A" w:rsidRPr="00682721" w:rsidRDefault="00A9796A" w:rsidP="00682721">
            <w:pPr>
              <w:pStyle w:val="Sinespaciado"/>
              <w:jc w:val="both"/>
              <w:rPr>
                <w:rFonts w:ascii="Arial Narrow" w:hAnsi="Arial Narrow"/>
                <w:i/>
                <w:color w:val="000000"/>
                <w:sz w:val="24"/>
                <w:szCs w:val="26"/>
                <w:shd w:val="clear" w:color="auto" w:fill="FFFFFF"/>
              </w:rPr>
            </w:pPr>
            <w:r w:rsidRPr="00682721">
              <w:rPr>
                <w:rFonts w:ascii="Arial Narrow" w:hAnsi="Arial Narrow"/>
                <w:i/>
                <w:color w:val="000000"/>
                <w:sz w:val="24"/>
                <w:szCs w:val="26"/>
                <w:shd w:val="clear" w:color="auto" w:fill="FFFFFF"/>
              </w:rPr>
              <w:t>  </w:t>
            </w:r>
            <w:r w:rsidRPr="00682721">
              <w:rPr>
                <w:rFonts w:ascii="Arial Narrow" w:hAnsi="Arial Narrow"/>
                <w:b/>
                <w:bCs/>
                <w:i/>
                <w:color w:val="000000"/>
                <w:sz w:val="24"/>
                <w:szCs w:val="26"/>
                <w:shd w:val="clear" w:color="auto" w:fill="FFFFFF"/>
              </w:rPr>
              <w:t>Periodo</w:t>
            </w:r>
          </w:p>
        </w:tc>
        <w:tc>
          <w:tcPr>
            <w:tcW w:w="2361" w:type="dxa"/>
            <w:tcBorders>
              <w:top w:val="single" w:sz="8" w:space="0" w:color="auto"/>
              <w:left w:val="nil"/>
              <w:bottom w:val="single" w:sz="8" w:space="0" w:color="auto"/>
              <w:right w:val="single" w:sz="8" w:space="0" w:color="auto"/>
            </w:tcBorders>
            <w:shd w:val="clear" w:color="auto" w:fill="AEAAAA"/>
            <w:tcMar>
              <w:top w:w="0" w:type="dxa"/>
              <w:left w:w="108" w:type="dxa"/>
              <w:bottom w:w="0" w:type="dxa"/>
              <w:right w:w="108" w:type="dxa"/>
            </w:tcMar>
            <w:hideMark/>
          </w:tcPr>
          <w:p w14:paraId="65C2501E" w14:textId="77777777" w:rsidR="00A9796A" w:rsidRPr="00682721" w:rsidRDefault="00A9796A" w:rsidP="00682721">
            <w:pPr>
              <w:pStyle w:val="Sinespaciado"/>
              <w:jc w:val="both"/>
              <w:rPr>
                <w:rFonts w:ascii="Arial Narrow" w:hAnsi="Arial Narrow"/>
                <w:i/>
                <w:color w:val="000000"/>
                <w:sz w:val="24"/>
                <w:szCs w:val="26"/>
                <w:shd w:val="clear" w:color="auto" w:fill="FFFFFF"/>
              </w:rPr>
            </w:pPr>
            <w:r w:rsidRPr="00682721">
              <w:rPr>
                <w:rFonts w:ascii="Arial Narrow" w:hAnsi="Arial Narrow"/>
                <w:b/>
                <w:bCs/>
                <w:i/>
                <w:color w:val="000000"/>
                <w:sz w:val="24"/>
                <w:szCs w:val="26"/>
                <w:shd w:val="clear" w:color="auto" w:fill="FFFFFF"/>
              </w:rPr>
              <w:t>Entidad obligada</w:t>
            </w:r>
          </w:p>
        </w:tc>
        <w:tc>
          <w:tcPr>
            <w:tcW w:w="2649" w:type="dxa"/>
            <w:tcBorders>
              <w:top w:val="single" w:sz="8" w:space="0" w:color="auto"/>
              <w:left w:val="nil"/>
              <w:bottom w:val="single" w:sz="8" w:space="0" w:color="auto"/>
              <w:right w:val="single" w:sz="8" w:space="0" w:color="auto"/>
            </w:tcBorders>
            <w:shd w:val="clear" w:color="auto" w:fill="AEAAAA"/>
            <w:tcMar>
              <w:top w:w="0" w:type="dxa"/>
              <w:left w:w="108" w:type="dxa"/>
              <w:bottom w:w="0" w:type="dxa"/>
              <w:right w:w="108" w:type="dxa"/>
            </w:tcMar>
            <w:hideMark/>
          </w:tcPr>
          <w:p w14:paraId="6A888EF3" w14:textId="77777777" w:rsidR="00A9796A" w:rsidRPr="00682721" w:rsidRDefault="00A9796A" w:rsidP="00682721">
            <w:pPr>
              <w:pStyle w:val="Sinespaciado"/>
              <w:jc w:val="both"/>
              <w:rPr>
                <w:rFonts w:ascii="Arial Narrow" w:hAnsi="Arial Narrow"/>
                <w:i/>
                <w:color w:val="000000"/>
                <w:sz w:val="24"/>
                <w:szCs w:val="26"/>
                <w:shd w:val="clear" w:color="auto" w:fill="FFFFFF"/>
              </w:rPr>
            </w:pPr>
            <w:r w:rsidRPr="00682721">
              <w:rPr>
                <w:rFonts w:ascii="Arial Narrow" w:hAnsi="Arial Narrow"/>
                <w:b/>
                <w:bCs/>
                <w:i/>
                <w:color w:val="000000"/>
                <w:sz w:val="24"/>
                <w:szCs w:val="26"/>
                <w:shd w:val="clear" w:color="auto" w:fill="FFFFFF"/>
              </w:rPr>
              <w:t>Fuente normativa</w:t>
            </w:r>
          </w:p>
        </w:tc>
      </w:tr>
      <w:tr w:rsidR="00A9796A" w:rsidRPr="00682721" w14:paraId="13BF0244" w14:textId="77777777" w:rsidTr="00A9796A">
        <w:trPr>
          <w:trHeight w:val="586"/>
        </w:trPr>
        <w:tc>
          <w:tcPr>
            <w:tcW w:w="194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68C4682" w14:textId="77777777" w:rsidR="00A9796A" w:rsidRPr="00682721" w:rsidRDefault="00A9796A" w:rsidP="00682721">
            <w:pPr>
              <w:pStyle w:val="Sinespaciado"/>
              <w:jc w:val="both"/>
              <w:rPr>
                <w:rFonts w:ascii="Arial Narrow" w:hAnsi="Arial Narrow"/>
                <w:i/>
                <w:color w:val="000000"/>
                <w:sz w:val="24"/>
                <w:szCs w:val="26"/>
                <w:shd w:val="clear" w:color="auto" w:fill="FFFFFF"/>
              </w:rPr>
            </w:pPr>
            <w:r w:rsidRPr="00682721">
              <w:rPr>
                <w:rFonts w:ascii="Arial Narrow" w:hAnsi="Arial Narrow"/>
                <w:i/>
                <w:color w:val="000000"/>
                <w:sz w:val="24"/>
                <w:szCs w:val="26"/>
                <w:shd w:val="clear" w:color="auto" w:fill="FFFFFF"/>
              </w:rPr>
              <w:t>Día 1 a 2</w:t>
            </w:r>
          </w:p>
        </w:tc>
        <w:tc>
          <w:tcPr>
            <w:tcW w:w="23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E79B6B4" w14:textId="77777777" w:rsidR="00A9796A" w:rsidRPr="00682721" w:rsidRDefault="00A9796A" w:rsidP="00682721">
            <w:pPr>
              <w:pStyle w:val="Sinespaciado"/>
              <w:jc w:val="both"/>
              <w:rPr>
                <w:rFonts w:ascii="Arial Narrow" w:hAnsi="Arial Narrow"/>
                <w:i/>
                <w:color w:val="000000"/>
                <w:sz w:val="24"/>
                <w:szCs w:val="26"/>
                <w:shd w:val="clear" w:color="auto" w:fill="FFFFFF"/>
              </w:rPr>
            </w:pPr>
            <w:r w:rsidRPr="00682721">
              <w:rPr>
                <w:rFonts w:ascii="Arial Narrow" w:hAnsi="Arial Narrow"/>
                <w:i/>
                <w:color w:val="000000"/>
                <w:sz w:val="24"/>
                <w:szCs w:val="26"/>
                <w:shd w:val="clear" w:color="auto" w:fill="FFFFFF"/>
              </w:rPr>
              <w:t>Empleador</w:t>
            </w:r>
          </w:p>
        </w:tc>
        <w:tc>
          <w:tcPr>
            <w:tcW w:w="264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E62EA2F" w14:textId="77777777" w:rsidR="00A9796A" w:rsidRPr="00682721" w:rsidRDefault="00A9796A" w:rsidP="00682721">
            <w:pPr>
              <w:pStyle w:val="Sinespaciado"/>
              <w:jc w:val="both"/>
              <w:rPr>
                <w:rFonts w:ascii="Arial Narrow" w:hAnsi="Arial Narrow"/>
                <w:i/>
                <w:color w:val="000000"/>
                <w:sz w:val="24"/>
                <w:szCs w:val="26"/>
                <w:shd w:val="clear" w:color="auto" w:fill="FFFFFF"/>
              </w:rPr>
            </w:pPr>
            <w:r w:rsidRPr="00682721">
              <w:rPr>
                <w:rFonts w:ascii="Arial Narrow" w:hAnsi="Arial Narrow"/>
                <w:i/>
                <w:color w:val="000000"/>
                <w:sz w:val="24"/>
                <w:szCs w:val="26"/>
                <w:shd w:val="clear" w:color="auto" w:fill="FFFFFF"/>
              </w:rPr>
              <w:t>Artículo 1 del Decreto 2943 de 2013</w:t>
            </w:r>
          </w:p>
        </w:tc>
      </w:tr>
      <w:tr w:rsidR="00A9796A" w:rsidRPr="00682721" w14:paraId="43AA0B6C" w14:textId="77777777" w:rsidTr="00A9796A">
        <w:trPr>
          <w:trHeight w:val="598"/>
        </w:trPr>
        <w:tc>
          <w:tcPr>
            <w:tcW w:w="194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1C6A17A" w14:textId="77777777" w:rsidR="00A9796A" w:rsidRPr="00682721" w:rsidRDefault="00A9796A" w:rsidP="00682721">
            <w:pPr>
              <w:pStyle w:val="Sinespaciado"/>
              <w:jc w:val="both"/>
              <w:rPr>
                <w:rFonts w:ascii="Arial Narrow" w:hAnsi="Arial Narrow"/>
                <w:i/>
                <w:color w:val="000000"/>
                <w:sz w:val="24"/>
                <w:szCs w:val="26"/>
                <w:shd w:val="clear" w:color="auto" w:fill="FFFFFF"/>
              </w:rPr>
            </w:pPr>
            <w:r w:rsidRPr="00682721">
              <w:rPr>
                <w:rFonts w:ascii="Arial Narrow" w:hAnsi="Arial Narrow"/>
                <w:i/>
                <w:color w:val="000000"/>
                <w:sz w:val="24"/>
                <w:szCs w:val="26"/>
                <w:shd w:val="clear" w:color="auto" w:fill="FFFFFF"/>
              </w:rPr>
              <w:t>Día 3 a 180</w:t>
            </w:r>
          </w:p>
        </w:tc>
        <w:tc>
          <w:tcPr>
            <w:tcW w:w="23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C2D96B1" w14:textId="77777777" w:rsidR="00A9796A" w:rsidRPr="00682721" w:rsidRDefault="00A9796A" w:rsidP="00682721">
            <w:pPr>
              <w:pStyle w:val="Sinespaciado"/>
              <w:jc w:val="both"/>
              <w:rPr>
                <w:rFonts w:ascii="Arial Narrow" w:hAnsi="Arial Narrow"/>
                <w:i/>
                <w:color w:val="000000"/>
                <w:sz w:val="24"/>
                <w:szCs w:val="26"/>
                <w:shd w:val="clear" w:color="auto" w:fill="FFFFFF"/>
              </w:rPr>
            </w:pPr>
            <w:r w:rsidRPr="00682721">
              <w:rPr>
                <w:rFonts w:ascii="Arial Narrow" w:hAnsi="Arial Narrow"/>
                <w:i/>
                <w:color w:val="000000"/>
                <w:sz w:val="24"/>
                <w:szCs w:val="26"/>
                <w:shd w:val="clear" w:color="auto" w:fill="FFFFFF"/>
              </w:rPr>
              <w:t>EPS</w:t>
            </w:r>
          </w:p>
        </w:tc>
        <w:tc>
          <w:tcPr>
            <w:tcW w:w="264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BFAE82E" w14:textId="77777777" w:rsidR="00A9796A" w:rsidRPr="00682721" w:rsidRDefault="00A9796A" w:rsidP="00682721">
            <w:pPr>
              <w:pStyle w:val="Sinespaciado"/>
              <w:jc w:val="both"/>
              <w:rPr>
                <w:rFonts w:ascii="Arial Narrow" w:hAnsi="Arial Narrow"/>
                <w:i/>
                <w:color w:val="000000"/>
                <w:sz w:val="24"/>
                <w:szCs w:val="26"/>
                <w:shd w:val="clear" w:color="auto" w:fill="FFFFFF"/>
              </w:rPr>
            </w:pPr>
            <w:r w:rsidRPr="00682721">
              <w:rPr>
                <w:rFonts w:ascii="Arial Narrow" w:hAnsi="Arial Narrow"/>
                <w:i/>
                <w:color w:val="000000"/>
                <w:sz w:val="24"/>
                <w:szCs w:val="26"/>
                <w:shd w:val="clear" w:color="auto" w:fill="FFFFFF"/>
              </w:rPr>
              <w:t>Artículo 1 del Decreto 2943 de 2013</w:t>
            </w:r>
          </w:p>
        </w:tc>
      </w:tr>
      <w:tr w:rsidR="00A9796A" w:rsidRPr="00682721" w14:paraId="45C2D18A" w14:textId="77777777" w:rsidTr="00A9796A">
        <w:trPr>
          <w:trHeight w:val="598"/>
        </w:trPr>
        <w:tc>
          <w:tcPr>
            <w:tcW w:w="194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D84F87C" w14:textId="77777777" w:rsidR="00A9796A" w:rsidRPr="00682721" w:rsidRDefault="00A9796A" w:rsidP="00682721">
            <w:pPr>
              <w:pStyle w:val="Sinespaciado"/>
              <w:jc w:val="both"/>
              <w:rPr>
                <w:rFonts w:ascii="Arial Narrow" w:hAnsi="Arial Narrow"/>
                <w:i/>
                <w:color w:val="000000"/>
                <w:sz w:val="24"/>
                <w:szCs w:val="26"/>
                <w:shd w:val="clear" w:color="auto" w:fill="FFFFFF"/>
              </w:rPr>
            </w:pPr>
            <w:r w:rsidRPr="00682721">
              <w:rPr>
                <w:rFonts w:ascii="Arial Narrow" w:hAnsi="Arial Narrow"/>
                <w:i/>
                <w:color w:val="000000"/>
                <w:sz w:val="24"/>
                <w:szCs w:val="26"/>
                <w:shd w:val="clear" w:color="auto" w:fill="FFFFFF"/>
              </w:rPr>
              <w:t>Día 181 hasta máximo 540 días</w:t>
            </w:r>
          </w:p>
        </w:tc>
        <w:tc>
          <w:tcPr>
            <w:tcW w:w="23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13DAD7A" w14:textId="77777777" w:rsidR="00A9796A" w:rsidRPr="00682721" w:rsidRDefault="00A9796A" w:rsidP="00682721">
            <w:pPr>
              <w:pStyle w:val="Sinespaciado"/>
              <w:jc w:val="both"/>
              <w:rPr>
                <w:rFonts w:ascii="Arial Narrow" w:hAnsi="Arial Narrow"/>
                <w:i/>
                <w:color w:val="000000"/>
                <w:sz w:val="24"/>
                <w:szCs w:val="26"/>
                <w:shd w:val="clear" w:color="auto" w:fill="FFFFFF"/>
              </w:rPr>
            </w:pPr>
            <w:r w:rsidRPr="00682721">
              <w:rPr>
                <w:rFonts w:ascii="Arial Narrow" w:hAnsi="Arial Narrow"/>
                <w:i/>
                <w:color w:val="000000"/>
                <w:sz w:val="24"/>
                <w:szCs w:val="26"/>
                <w:shd w:val="clear" w:color="auto" w:fill="FFFFFF"/>
              </w:rPr>
              <w:t>Fondo de pensiones</w:t>
            </w:r>
          </w:p>
        </w:tc>
        <w:tc>
          <w:tcPr>
            <w:tcW w:w="264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634E1AF" w14:textId="77777777" w:rsidR="00A9796A" w:rsidRPr="00682721" w:rsidRDefault="00A9796A" w:rsidP="00682721">
            <w:pPr>
              <w:pStyle w:val="Sinespaciado"/>
              <w:jc w:val="both"/>
              <w:rPr>
                <w:rFonts w:ascii="Arial Narrow" w:hAnsi="Arial Narrow"/>
                <w:i/>
                <w:color w:val="000000"/>
                <w:sz w:val="24"/>
                <w:szCs w:val="26"/>
                <w:shd w:val="clear" w:color="auto" w:fill="FFFFFF"/>
              </w:rPr>
            </w:pPr>
            <w:r w:rsidRPr="00682721">
              <w:rPr>
                <w:rFonts w:ascii="Arial Narrow" w:hAnsi="Arial Narrow"/>
                <w:i/>
                <w:color w:val="000000"/>
                <w:sz w:val="24"/>
                <w:szCs w:val="26"/>
                <w:shd w:val="clear" w:color="auto" w:fill="FFFFFF"/>
              </w:rPr>
              <w:t>Artículo 41 de la Ley 100 de 1993</w:t>
            </w:r>
          </w:p>
        </w:tc>
      </w:tr>
    </w:tbl>
    <w:p w14:paraId="5DED623D" w14:textId="77777777" w:rsidR="00CC4859" w:rsidRPr="00682721" w:rsidRDefault="00AD1BA7" w:rsidP="00682721">
      <w:pPr>
        <w:pStyle w:val="Sinespaciado"/>
        <w:spacing w:line="276" w:lineRule="auto"/>
        <w:jc w:val="both"/>
        <w:rPr>
          <w:rFonts w:ascii="Arial Narrow" w:hAnsi="Arial Narrow"/>
          <w:color w:val="000000"/>
          <w:sz w:val="26"/>
          <w:szCs w:val="26"/>
          <w:shd w:val="clear" w:color="auto" w:fill="FFFFFF"/>
        </w:rPr>
      </w:pPr>
      <w:r w:rsidRPr="00682721">
        <w:rPr>
          <w:rFonts w:ascii="Arial Narrow" w:hAnsi="Arial Narrow"/>
          <w:color w:val="000000"/>
          <w:sz w:val="26"/>
          <w:szCs w:val="26"/>
          <w:shd w:val="clear" w:color="auto" w:fill="FFFFFF"/>
        </w:rPr>
        <w:t xml:space="preserve"> </w:t>
      </w:r>
      <w:r w:rsidR="00A9796A" w:rsidRPr="00682721">
        <w:rPr>
          <w:rFonts w:ascii="Arial Narrow" w:hAnsi="Arial Narrow"/>
          <w:color w:val="000000"/>
          <w:sz w:val="26"/>
          <w:szCs w:val="26"/>
          <w:shd w:val="clear" w:color="auto" w:fill="FFFFFF"/>
        </w:rPr>
        <w:tab/>
      </w:r>
      <w:r w:rsidR="00A9796A" w:rsidRPr="00682721">
        <w:rPr>
          <w:rFonts w:ascii="Arial Narrow" w:hAnsi="Arial Narrow"/>
          <w:color w:val="000000"/>
          <w:sz w:val="26"/>
          <w:szCs w:val="26"/>
          <w:shd w:val="clear" w:color="auto" w:fill="FFFFFF"/>
        </w:rPr>
        <w:tab/>
      </w:r>
      <w:r w:rsidR="00A9796A" w:rsidRPr="00682721">
        <w:rPr>
          <w:rFonts w:ascii="Arial Narrow" w:hAnsi="Arial Narrow"/>
          <w:color w:val="000000"/>
          <w:sz w:val="26"/>
          <w:szCs w:val="26"/>
          <w:shd w:val="clear" w:color="auto" w:fill="FFFFFF"/>
        </w:rPr>
        <w:tab/>
      </w:r>
      <w:r w:rsidR="00A9796A" w:rsidRPr="00682721">
        <w:rPr>
          <w:rFonts w:ascii="Arial Narrow" w:hAnsi="Arial Narrow"/>
          <w:color w:val="000000"/>
          <w:sz w:val="26"/>
          <w:szCs w:val="26"/>
          <w:shd w:val="clear" w:color="auto" w:fill="FFFFFF"/>
        </w:rPr>
        <w:tab/>
      </w:r>
      <w:r w:rsidR="00A9796A" w:rsidRPr="00682721">
        <w:rPr>
          <w:rFonts w:ascii="Arial Narrow" w:hAnsi="Arial Narrow"/>
          <w:color w:val="000000"/>
          <w:sz w:val="26"/>
          <w:szCs w:val="26"/>
          <w:shd w:val="clear" w:color="auto" w:fill="FFFFFF"/>
        </w:rPr>
        <w:tab/>
      </w:r>
      <w:r w:rsidR="00A9796A" w:rsidRPr="00682721">
        <w:rPr>
          <w:rFonts w:ascii="Arial Narrow" w:hAnsi="Arial Narrow"/>
          <w:color w:val="000000"/>
          <w:sz w:val="26"/>
          <w:szCs w:val="26"/>
          <w:shd w:val="clear" w:color="auto" w:fill="FFFFFF"/>
        </w:rPr>
        <w:tab/>
      </w:r>
      <w:r w:rsidR="00A9796A" w:rsidRPr="00682721">
        <w:rPr>
          <w:rFonts w:ascii="Arial Narrow" w:hAnsi="Arial Narrow"/>
          <w:color w:val="000000"/>
          <w:sz w:val="26"/>
          <w:szCs w:val="26"/>
          <w:shd w:val="clear" w:color="auto" w:fill="FFFFFF"/>
        </w:rPr>
        <w:tab/>
      </w:r>
      <w:r w:rsidR="00A9796A" w:rsidRPr="00682721">
        <w:rPr>
          <w:rFonts w:ascii="Arial Narrow" w:hAnsi="Arial Narrow"/>
          <w:color w:val="000000"/>
          <w:sz w:val="26"/>
          <w:szCs w:val="26"/>
          <w:shd w:val="clear" w:color="auto" w:fill="FFFFFF"/>
        </w:rPr>
        <w:tab/>
      </w:r>
      <w:r w:rsidR="00A9796A" w:rsidRPr="00682721">
        <w:rPr>
          <w:rFonts w:ascii="Arial Narrow" w:hAnsi="Arial Narrow"/>
          <w:color w:val="000000"/>
          <w:sz w:val="26"/>
          <w:szCs w:val="26"/>
          <w:shd w:val="clear" w:color="auto" w:fill="FFFFFF"/>
        </w:rPr>
        <w:tab/>
      </w:r>
      <w:r w:rsidR="00A9796A" w:rsidRPr="00682721">
        <w:rPr>
          <w:rFonts w:ascii="Arial Narrow" w:hAnsi="Arial Narrow"/>
          <w:color w:val="000000"/>
          <w:sz w:val="26"/>
          <w:szCs w:val="26"/>
          <w:shd w:val="clear" w:color="auto" w:fill="FFFFFF"/>
        </w:rPr>
        <w:tab/>
      </w:r>
      <w:r w:rsidR="00A9796A" w:rsidRPr="00682721">
        <w:rPr>
          <w:rFonts w:ascii="Arial Narrow" w:hAnsi="Arial Narrow"/>
          <w:color w:val="000000"/>
          <w:sz w:val="26"/>
          <w:szCs w:val="26"/>
          <w:shd w:val="clear" w:color="auto" w:fill="FFFFFF"/>
        </w:rPr>
        <w:tab/>
        <w:t>”</w:t>
      </w:r>
      <w:r w:rsidR="00A9796A" w:rsidRPr="00682721">
        <w:rPr>
          <w:rStyle w:val="Refdenotaalpie"/>
          <w:rFonts w:ascii="Arial Narrow" w:hAnsi="Arial Narrow"/>
          <w:color w:val="000000"/>
          <w:sz w:val="26"/>
          <w:szCs w:val="26"/>
          <w:shd w:val="clear" w:color="auto" w:fill="FFFFFF"/>
        </w:rPr>
        <w:footnoteReference w:id="14"/>
      </w:r>
    </w:p>
    <w:p w14:paraId="76DEA675" w14:textId="630D8E77" w:rsidR="00E02EAA" w:rsidRPr="00682721" w:rsidRDefault="00A9796A" w:rsidP="00682721">
      <w:pPr>
        <w:pStyle w:val="Sinespaciado"/>
        <w:spacing w:line="276" w:lineRule="auto"/>
        <w:jc w:val="both"/>
        <w:rPr>
          <w:rFonts w:ascii="Arial Narrow" w:hAnsi="Arial Narrow"/>
          <w:color w:val="000000"/>
          <w:sz w:val="26"/>
          <w:szCs w:val="26"/>
          <w:shd w:val="clear" w:color="auto" w:fill="FFFFFF"/>
        </w:rPr>
      </w:pPr>
      <w:r w:rsidRPr="00682721">
        <w:rPr>
          <w:rFonts w:ascii="Arial Narrow" w:hAnsi="Arial Narrow"/>
          <w:color w:val="000000"/>
          <w:sz w:val="26"/>
          <w:szCs w:val="26"/>
          <w:shd w:val="clear" w:color="auto" w:fill="FFFFFF"/>
        </w:rPr>
        <w:t xml:space="preserve">Las pruebas arriba reseñadas demuestran </w:t>
      </w:r>
      <w:r w:rsidR="001156C4" w:rsidRPr="00682721">
        <w:rPr>
          <w:rFonts w:ascii="Arial Narrow" w:hAnsi="Arial Narrow"/>
          <w:color w:val="000000"/>
          <w:sz w:val="26"/>
          <w:szCs w:val="26"/>
          <w:shd w:val="clear" w:color="auto" w:fill="FFFFFF"/>
        </w:rPr>
        <w:t>que,</w:t>
      </w:r>
      <w:r w:rsidRPr="00682721">
        <w:rPr>
          <w:rFonts w:ascii="Arial Narrow" w:hAnsi="Arial Narrow"/>
          <w:color w:val="000000"/>
          <w:sz w:val="26"/>
          <w:szCs w:val="26"/>
          <w:shd w:val="clear" w:color="auto" w:fill="FFFFFF"/>
        </w:rPr>
        <w:t xml:space="preserve"> </w:t>
      </w:r>
      <w:r w:rsidR="00E02EAA" w:rsidRPr="00682721">
        <w:rPr>
          <w:rFonts w:ascii="Arial Narrow" w:hAnsi="Arial Narrow"/>
          <w:color w:val="000000"/>
          <w:sz w:val="26"/>
          <w:szCs w:val="26"/>
          <w:shd w:val="clear" w:color="auto" w:fill="FFFFFF"/>
        </w:rPr>
        <w:t>si bien al actor le han venido siendo concedidas incapacidades a partir del 05 de mayo de 2018, ese primer ciclo fue interrumpido el 11 de enero de 2020 y solo hasta el del 01 de marzo de 2021 se reanudaron, por tanto en este caso no se trata de incapacidades continuas sino de periodos totalmente distintos que, por lo mismo, no se podrían acumular</w:t>
      </w:r>
      <w:r w:rsidR="00694E6C" w:rsidRPr="00682721">
        <w:rPr>
          <w:rFonts w:ascii="Arial Narrow" w:hAnsi="Arial Narrow"/>
          <w:color w:val="000000"/>
          <w:sz w:val="26"/>
          <w:szCs w:val="26"/>
          <w:shd w:val="clear" w:color="auto" w:fill="FFFFFF"/>
        </w:rPr>
        <w:t>. En ese mismo sentido se pronuncia e</w:t>
      </w:r>
      <w:r w:rsidR="00E02EAA" w:rsidRPr="00682721">
        <w:rPr>
          <w:rFonts w:ascii="Arial Narrow" w:hAnsi="Arial Narrow"/>
          <w:color w:val="000000"/>
          <w:sz w:val="26"/>
          <w:szCs w:val="26"/>
          <w:shd w:val="clear" w:color="auto" w:fill="FFFFFF"/>
        </w:rPr>
        <w:t>l concepto t</w:t>
      </w:r>
      <w:r w:rsidR="00FE416B" w:rsidRPr="00682721">
        <w:rPr>
          <w:rFonts w:ascii="Arial Narrow" w:hAnsi="Arial Narrow"/>
          <w:color w:val="000000"/>
          <w:sz w:val="26"/>
          <w:szCs w:val="26"/>
          <w:shd w:val="clear" w:color="auto" w:fill="FFFFFF"/>
        </w:rPr>
        <w:t>écnico rendido por la Dirección de Prestaciones Económicas de la Nueva EPS, según el cual</w:t>
      </w:r>
      <w:r w:rsidR="00EA50E1" w:rsidRPr="00682721">
        <w:rPr>
          <w:rFonts w:ascii="Arial Narrow" w:hAnsi="Arial Narrow"/>
          <w:color w:val="000000"/>
          <w:sz w:val="26"/>
          <w:szCs w:val="26"/>
          <w:shd w:val="clear" w:color="auto" w:fill="FFFFFF"/>
        </w:rPr>
        <w:t xml:space="preserve">: </w:t>
      </w:r>
      <w:r w:rsidR="00FE416B" w:rsidRPr="00682721">
        <w:rPr>
          <w:rFonts w:ascii="Arial Narrow" w:hAnsi="Arial Narrow"/>
          <w:color w:val="000000"/>
          <w:sz w:val="26"/>
          <w:szCs w:val="26"/>
          <w:shd w:val="clear" w:color="auto" w:fill="FFFFFF"/>
        </w:rPr>
        <w:t>“</w:t>
      </w:r>
      <w:r w:rsidR="00FE416B" w:rsidRPr="00587737">
        <w:rPr>
          <w:rFonts w:ascii="Arial Narrow" w:hAnsi="Arial Narrow"/>
          <w:color w:val="000000"/>
          <w:sz w:val="24"/>
          <w:szCs w:val="26"/>
          <w:shd w:val="clear" w:color="auto" w:fill="FFFFFF"/>
        </w:rPr>
        <w:t>Afiliado que presento (sic) 609 días de incapacidad continua al 11 de enero de 2020, interrupción para el periodo del 12 de enero de 2020 hasta el 28 de febrero de 2021. Posterior a la interrupción presenta 92 días de incapacidad continua al 29 de junio de 2021</w:t>
      </w:r>
      <w:r w:rsidR="00FE416B" w:rsidRPr="00682721">
        <w:rPr>
          <w:rFonts w:ascii="Arial Narrow" w:hAnsi="Arial Narrow"/>
          <w:color w:val="000000"/>
          <w:sz w:val="26"/>
          <w:szCs w:val="26"/>
          <w:shd w:val="clear" w:color="auto" w:fill="FFFFFF"/>
        </w:rPr>
        <w:t>.”</w:t>
      </w:r>
      <w:r w:rsidR="00FE416B" w:rsidRPr="00682721">
        <w:rPr>
          <w:rStyle w:val="Refdenotaalpie"/>
          <w:rFonts w:ascii="Arial Narrow" w:hAnsi="Arial Narrow"/>
          <w:color w:val="000000"/>
          <w:sz w:val="26"/>
          <w:szCs w:val="26"/>
          <w:shd w:val="clear" w:color="auto" w:fill="FFFFFF"/>
        </w:rPr>
        <w:footnoteReference w:id="15"/>
      </w:r>
      <w:r w:rsidR="00E02EAA" w:rsidRPr="00682721">
        <w:rPr>
          <w:rFonts w:ascii="Arial Narrow" w:hAnsi="Arial Narrow"/>
          <w:color w:val="000000"/>
          <w:sz w:val="26"/>
          <w:szCs w:val="26"/>
          <w:shd w:val="clear" w:color="auto" w:fill="FFFFFF"/>
        </w:rPr>
        <w:t xml:space="preserve"> </w:t>
      </w:r>
    </w:p>
    <w:p w14:paraId="56A4D0B6" w14:textId="77777777" w:rsidR="00E02EAA" w:rsidRPr="00682721" w:rsidRDefault="00E02EAA" w:rsidP="00682721">
      <w:pPr>
        <w:pStyle w:val="Sinespaciado"/>
        <w:spacing w:line="276" w:lineRule="auto"/>
        <w:jc w:val="both"/>
        <w:rPr>
          <w:rFonts w:ascii="Arial Narrow" w:hAnsi="Arial Narrow"/>
          <w:color w:val="000000"/>
          <w:sz w:val="26"/>
          <w:szCs w:val="26"/>
          <w:shd w:val="clear" w:color="auto" w:fill="FFFFFF"/>
        </w:rPr>
      </w:pPr>
    </w:p>
    <w:p w14:paraId="0BE7B9DA" w14:textId="65E27594" w:rsidR="00CC4859" w:rsidRPr="00682721" w:rsidRDefault="00E02EAA" w:rsidP="00682721">
      <w:pPr>
        <w:pStyle w:val="Sinespaciado"/>
        <w:spacing w:line="276" w:lineRule="auto"/>
        <w:jc w:val="both"/>
        <w:rPr>
          <w:rFonts w:ascii="Arial Narrow" w:hAnsi="Arial Narrow"/>
          <w:sz w:val="26"/>
          <w:szCs w:val="26"/>
        </w:rPr>
      </w:pPr>
      <w:r w:rsidRPr="00682721">
        <w:rPr>
          <w:rFonts w:ascii="Arial Narrow" w:hAnsi="Arial Narrow"/>
          <w:color w:val="000000"/>
          <w:sz w:val="26"/>
          <w:szCs w:val="26"/>
          <w:shd w:val="clear" w:color="auto" w:fill="FFFFFF"/>
        </w:rPr>
        <w:t>En estas condiciones las incapacidades solicitadas por el accionante,</w:t>
      </w:r>
      <w:r w:rsidR="00FE416B" w:rsidRPr="00682721">
        <w:rPr>
          <w:rFonts w:ascii="Arial Narrow" w:hAnsi="Arial Narrow"/>
          <w:color w:val="000000"/>
          <w:sz w:val="26"/>
          <w:szCs w:val="26"/>
          <w:shd w:val="clear" w:color="auto" w:fill="FFFFFF"/>
        </w:rPr>
        <w:t xml:space="preserve"> entre el del 01 de marzo de 2021 </w:t>
      </w:r>
      <w:r w:rsidRPr="00682721">
        <w:rPr>
          <w:rFonts w:ascii="Arial Narrow" w:hAnsi="Arial Narrow"/>
          <w:color w:val="000000"/>
          <w:sz w:val="26"/>
          <w:szCs w:val="26"/>
          <w:shd w:val="clear" w:color="auto" w:fill="FFFFFF"/>
        </w:rPr>
        <w:t>a</w:t>
      </w:r>
      <w:r w:rsidRPr="00682721">
        <w:rPr>
          <w:rFonts w:ascii="Arial Narrow" w:hAnsi="Arial Narrow"/>
          <w:sz w:val="26"/>
          <w:szCs w:val="26"/>
        </w:rPr>
        <w:t>l 29 de junio de 2021</w:t>
      </w:r>
      <w:r w:rsidR="00FE416B" w:rsidRPr="00682721">
        <w:rPr>
          <w:rFonts w:ascii="Arial Narrow" w:hAnsi="Arial Narrow"/>
          <w:sz w:val="26"/>
          <w:szCs w:val="26"/>
        </w:rPr>
        <w:t xml:space="preserve">, no se podrían computar con aquel primer ciclo y por lo mismo </w:t>
      </w:r>
      <w:r w:rsidR="00FE416B" w:rsidRPr="00682721">
        <w:rPr>
          <w:rFonts w:ascii="Arial Narrow" w:hAnsi="Arial Narrow"/>
          <w:sz w:val="26"/>
          <w:szCs w:val="26"/>
        </w:rPr>
        <w:lastRenderedPageBreak/>
        <w:t>constituyen días independientes que no alcanzan a superar los 180</w:t>
      </w:r>
      <w:r w:rsidR="00F264F4" w:rsidRPr="00682721">
        <w:rPr>
          <w:rFonts w:ascii="Arial Narrow" w:hAnsi="Arial Narrow"/>
          <w:sz w:val="26"/>
          <w:szCs w:val="26"/>
        </w:rPr>
        <w:t>. P</w:t>
      </w:r>
      <w:r w:rsidR="00FE416B" w:rsidRPr="00682721">
        <w:rPr>
          <w:rFonts w:ascii="Arial Narrow" w:hAnsi="Arial Narrow"/>
          <w:sz w:val="26"/>
          <w:szCs w:val="26"/>
        </w:rPr>
        <w:t xml:space="preserve">or </w:t>
      </w:r>
      <w:r w:rsidR="00F264F4" w:rsidRPr="00682721">
        <w:rPr>
          <w:rFonts w:ascii="Arial Narrow" w:hAnsi="Arial Narrow"/>
          <w:sz w:val="26"/>
          <w:szCs w:val="26"/>
        </w:rPr>
        <w:t>ende</w:t>
      </w:r>
      <w:r w:rsidR="00EA50E1" w:rsidRPr="00682721">
        <w:rPr>
          <w:rFonts w:ascii="Arial Narrow" w:hAnsi="Arial Narrow"/>
          <w:sz w:val="26"/>
          <w:szCs w:val="26"/>
        </w:rPr>
        <w:t>,</w:t>
      </w:r>
      <w:r w:rsidR="00FE416B" w:rsidRPr="00682721">
        <w:rPr>
          <w:rFonts w:ascii="Arial Narrow" w:hAnsi="Arial Narrow"/>
          <w:sz w:val="26"/>
          <w:szCs w:val="26"/>
        </w:rPr>
        <w:t xml:space="preserve"> </w:t>
      </w:r>
      <w:r w:rsidR="00766072" w:rsidRPr="00682721">
        <w:rPr>
          <w:rFonts w:ascii="Arial Narrow" w:hAnsi="Arial Narrow"/>
          <w:sz w:val="26"/>
          <w:szCs w:val="26"/>
        </w:rPr>
        <w:t>es claro</w:t>
      </w:r>
      <w:r w:rsidR="00FE416B" w:rsidRPr="00682721">
        <w:rPr>
          <w:rFonts w:ascii="Arial Narrow" w:hAnsi="Arial Narrow"/>
          <w:sz w:val="26"/>
          <w:szCs w:val="26"/>
        </w:rPr>
        <w:t xml:space="preserve"> que la competencia </w:t>
      </w:r>
      <w:r w:rsidR="00EA50E1" w:rsidRPr="00682721">
        <w:rPr>
          <w:rFonts w:ascii="Arial Narrow" w:hAnsi="Arial Narrow"/>
          <w:sz w:val="26"/>
          <w:szCs w:val="26"/>
        </w:rPr>
        <w:t>para</w:t>
      </w:r>
      <w:r w:rsidR="00FE416B" w:rsidRPr="00682721">
        <w:rPr>
          <w:rFonts w:ascii="Arial Narrow" w:hAnsi="Arial Narrow"/>
          <w:sz w:val="26"/>
          <w:szCs w:val="26"/>
        </w:rPr>
        <w:t xml:space="preserve"> su reconocimiento recae exclusivamente en la empresa promotora de salud.</w:t>
      </w:r>
    </w:p>
    <w:p w14:paraId="53D18A9B" w14:textId="77777777" w:rsidR="00FE416B" w:rsidRPr="00682721" w:rsidRDefault="00FE416B" w:rsidP="00682721">
      <w:pPr>
        <w:pStyle w:val="Sinespaciado"/>
        <w:spacing w:line="276" w:lineRule="auto"/>
        <w:ind w:left="708" w:hanging="708"/>
        <w:jc w:val="both"/>
        <w:rPr>
          <w:rFonts w:ascii="Arial Narrow" w:hAnsi="Arial Narrow"/>
          <w:sz w:val="26"/>
          <w:szCs w:val="26"/>
        </w:rPr>
      </w:pPr>
    </w:p>
    <w:p w14:paraId="28BF2ECE" w14:textId="77777777" w:rsidR="00FE416B" w:rsidRPr="00682721" w:rsidRDefault="00FE416B" w:rsidP="00682721">
      <w:pPr>
        <w:pStyle w:val="Sinespaciado"/>
        <w:spacing w:line="276" w:lineRule="auto"/>
        <w:jc w:val="both"/>
        <w:rPr>
          <w:rFonts w:ascii="Arial Narrow" w:hAnsi="Arial Narrow"/>
          <w:sz w:val="26"/>
          <w:szCs w:val="26"/>
        </w:rPr>
      </w:pPr>
      <w:r w:rsidRPr="00682721">
        <w:rPr>
          <w:rFonts w:ascii="Arial Narrow" w:hAnsi="Arial Narrow"/>
          <w:sz w:val="26"/>
          <w:szCs w:val="26"/>
        </w:rPr>
        <w:t>De todas formas, las controversias entre las entidades responsables de pagar tales prestaciones no tienen la virtualidad de perjudicar al afiliado, al punto de que se ha facultado al juez de tutela para señalar de manera provisional una de esas autoridades para que acceda a su reconocimiento</w:t>
      </w:r>
      <w:r w:rsidRPr="00682721">
        <w:rPr>
          <w:rStyle w:val="Refdenotaalpie"/>
          <w:rFonts w:ascii="Arial Narrow" w:hAnsi="Arial Narrow"/>
          <w:spacing w:val="-4"/>
          <w:sz w:val="26"/>
          <w:szCs w:val="26"/>
        </w:rPr>
        <w:footnoteReference w:id="16"/>
      </w:r>
      <w:r w:rsidRPr="00682721">
        <w:rPr>
          <w:rFonts w:ascii="Arial Narrow" w:hAnsi="Arial Narrow"/>
          <w:sz w:val="26"/>
          <w:szCs w:val="26"/>
        </w:rPr>
        <w:t>, lo que aquí no hace falta</w:t>
      </w:r>
      <w:r w:rsidR="00F264F4" w:rsidRPr="00682721">
        <w:rPr>
          <w:rFonts w:ascii="Arial Narrow" w:hAnsi="Arial Narrow"/>
          <w:sz w:val="26"/>
          <w:szCs w:val="26"/>
        </w:rPr>
        <w:t>,</w:t>
      </w:r>
      <w:r w:rsidRPr="00682721">
        <w:rPr>
          <w:rFonts w:ascii="Arial Narrow" w:hAnsi="Arial Narrow"/>
          <w:sz w:val="26"/>
          <w:szCs w:val="26"/>
        </w:rPr>
        <w:t xml:space="preserve"> debido a la claridad del postulado en el párrafo anterior planteado.</w:t>
      </w:r>
    </w:p>
    <w:p w14:paraId="49736E26" w14:textId="77777777" w:rsidR="00FE416B" w:rsidRPr="00682721" w:rsidRDefault="00FE416B" w:rsidP="00682721">
      <w:pPr>
        <w:pStyle w:val="Sinespaciado"/>
        <w:spacing w:line="276" w:lineRule="auto"/>
        <w:jc w:val="both"/>
        <w:rPr>
          <w:rFonts w:ascii="Arial Narrow" w:hAnsi="Arial Narrow"/>
          <w:sz w:val="26"/>
          <w:szCs w:val="26"/>
        </w:rPr>
      </w:pPr>
    </w:p>
    <w:p w14:paraId="6C55956C" w14:textId="691D1775" w:rsidR="00B25726" w:rsidRPr="00682721" w:rsidRDefault="00FE416B" w:rsidP="00682721">
      <w:pPr>
        <w:pStyle w:val="Sinespaciado"/>
        <w:spacing w:line="276" w:lineRule="auto"/>
        <w:jc w:val="both"/>
        <w:rPr>
          <w:rFonts w:ascii="Arial Narrow" w:hAnsi="Arial Narrow"/>
          <w:sz w:val="26"/>
          <w:szCs w:val="26"/>
        </w:rPr>
      </w:pPr>
      <w:r w:rsidRPr="00682721">
        <w:rPr>
          <w:rFonts w:ascii="Arial Narrow" w:hAnsi="Arial Narrow"/>
          <w:sz w:val="26"/>
          <w:szCs w:val="26"/>
        </w:rPr>
        <w:t xml:space="preserve">Por tanto, </w:t>
      </w:r>
      <w:r w:rsidR="00B25726" w:rsidRPr="00682721">
        <w:rPr>
          <w:rFonts w:ascii="Arial Narrow" w:hAnsi="Arial Narrow"/>
          <w:sz w:val="26"/>
          <w:szCs w:val="26"/>
        </w:rPr>
        <w:t xml:space="preserve">los argumentos </w:t>
      </w:r>
      <w:proofErr w:type="spellStart"/>
      <w:r w:rsidR="00B25726" w:rsidRPr="00682721">
        <w:rPr>
          <w:rFonts w:ascii="Arial Narrow" w:hAnsi="Arial Narrow"/>
          <w:sz w:val="26"/>
          <w:szCs w:val="26"/>
        </w:rPr>
        <w:t>impugnaticios</w:t>
      </w:r>
      <w:proofErr w:type="spellEnd"/>
      <w:r w:rsidR="00B25726" w:rsidRPr="00682721">
        <w:rPr>
          <w:rFonts w:ascii="Arial Narrow" w:hAnsi="Arial Narrow"/>
          <w:sz w:val="26"/>
          <w:szCs w:val="26"/>
        </w:rPr>
        <w:t xml:space="preserve"> se </w:t>
      </w:r>
      <w:r w:rsidR="00624DC7" w:rsidRPr="00682721">
        <w:rPr>
          <w:rFonts w:ascii="Arial Narrow" w:hAnsi="Arial Narrow"/>
          <w:sz w:val="26"/>
          <w:szCs w:val="26"/>
        </w:rPr>
        <w:t>despacharán</w:t>
      </w:r>
      <w:r w:rsidR="00B25726" w:rsidRPr="00682721">
        <w:rPr>
          <w:rFonts w:ascii="Arial Narrow" w:hAnsi="Arial Narrow"/>
          <w:sz w:val="26"/>
          <w:szCs w:val="26"/>
        </w:rPr>
        <w:t xml:space="preserve"> desfavorablemente, sin que sea del caso pronunciarse sobre las peticiones adicionales señaladas por la recurrente, al sustentarse en la hipótesis de la competencia del fondo de pensiones</w:t>
      </w:r>
      <w:r w:rsidR="00673059" w:rsidRPr="00682721">
        <w:rPr>
          <w:rFonts w:ascii="Arial Narrow" w:hAnsi="Arial Narrow"/>
          <w:sz w:val="26"/>
          <w:szCs w:val="26"/>
        </w:rPr>
        <w:t>,</w:t>
      </w:r>
      <w:r w:rsidR="00B25726" w:rsidRPr="00682721">
        <w:rPr>
          <w:rFonts w:ascii="Arial Narrow" w:hAnsi="Arial Narrow"/>
          <w:sz w:val="26"/>
          <w:szCs w:val="26"/>
        </w:rPr>
        <w:t xml:space="preserve"> </w:t>
      </w:r>
      <w:r w:rsidR="00F264F4" w:rsidRPr="00682721">
        <w:rPr>
          <w:rFonts w:ascii="Arial Narrow" w:hAnsi="Arial Narrow"/>
          <w:sz w:val="26"/>
          <w:szCs w:val="26"/>
        </w:rPr>
        <w:t xml:space="preserve">la </w:t>
      </w:r>
      <w:r w:rsidR="00B25726" w:rsidRPr="00682721">
        <w:rPr>
          <w:rFonts w:ascii="Arial Narrow" w:hAnsi="Arial Narrow"/>
          <w:sz w:val="26"/>
          <w:szCs w:val="26"/>
        </w:rPr>
        <w:t>que aquí ha quedado refutada.</w:t>
      </w:r>
    </w:p>
    <w:p w14:paraId="2A524679" w14:textId="77777777" w:rsidR="00B25726" w:rsidRPr="00682721" w:rsidRDefault="00B25726" w:rsidP="00682721">
      <w:pPr>
        <w:pStyle w:val="Sinespaciado"/>
        <w:spacing w:line="276" w:lineRule="auto"/>
        <w:jc w:val="both"/>
        <w:rPr>
          <w:rFonts w:ascii="Arial Narrow" w:hAnsi="Arial Narrow"/>
          <w:sz w:val="26"/>
          <w:szCs w:val="26"/>
        </w:rPr>
      </w:pPr>
    </w:p>
    <w:p w14:paraId="31665BB6" w14:textId="77777777" w:rsidR="00673059" w:rsidRPr="00682721" w:rsidRDefault="00B25726" w:rsidP="00682721">
      <w:pPr>
        <w:pStyle w:val="Sinespaciado"/>
        <w:spacing w:line="276" w:lineRule="auto"/>
        <w:jc w:val="both"/>
        <w:rPr>
          <w:rFonts w:ascii="Arial Narrow" w:hAnsi="Arial Narrow"/>
          <w:sz w:val="26"/>
          <w:szCs w:val="26"/>
        </w:rPr>
      </w:pPr>
      <w:r w:rsidRPr="00682721">
        <w:rPr>
          <w:rFonts w:ascii="Arial Narrow" w:hAnsi="Arial Narrow"/>
          <w:sz w:val="26"/>
          <w:szCs w:val="26"/>
        </w:rPr>
        <w:t>8. Así las cosas la sentencia objeto de impugnación será confirmada</w:t>
      </w:r>
      <w:r w:rsidR="00673059" w:rsidRPr="00682721">
        <w:rPr>
          <w:rFonts w:ascii="Arial Narrow" w:hAnsi="Arial Narrow"/>
          <w:sz w:val="26"/>
          <w:szCs w:val="26"/>
        </w:rPr>
        <w:t xml:space="preserve">, aunque con </w:t>
      </w:r>
      <w:r w:rsidR="00947D71" w:rsidRPr="00682721">
        <w:rPr>
          <w:rFonts w:ascii="Arial Narrow" w:hAnsi="Arial Narrow"/>
          <w:sz w:val="26"/>
          <w:szCs w:val="26"/>
        </w:rPr>
        <w:t>una</w:t>
      </w:r>
      <w:r w:rsidR="00673059" w:rsidRPr="00682721">
        <w:rPr>
          <w:rFonts w:ascii="Arial Narrow" w:hAnsi="Arial Narrow"/>
          <w:sz w:val="26"/>
          <w:szCs w:val="26"/>
        </w:rPr>
        <w:t xml:space="preserve"> </w:t>
      </w:r>
      <w:r w:rsidR="00947D71" w:rsidRPr="00682721">
        <w:rPr>
          <w:rFonts w:ascii="Arial Narrow" w:hAnsi="Arial Narrow"/>
          <w:sz w:val="26"/>
          <w:szCs w:val="26"/>
        </w:rPr>
        <w:t>precisión respecto del mandato impuesto</w:t>
      </w:r>
      <w:r w:rsidR="00673059" w:rsidRPr="00682721">
        <w:rPr>
          <w:rFonts w:ascii="Arial Narrow" w:hAnsi="Arial Narrow"/>
          <w:sz w:val="26"/>
          <w:szCs w:val="26"/>
        </w:rPr>
        <w:t>.</w:t>
      </w:r>
    </w:p>
    <w:p w14:paraId="3ED92118" w14:textId="77777777" w:rsidR="00673059" w:rsidRPr="00682721" w:rsidRDefault="00673059" w:rsidP="00682721">
      <w:pPr>
        <w:pStyle w:val="Sinespaciado"/>
        <w:spacing w:line="276" w:lineRule="auto"/>
        <w:jc w:val="both"/>
        <w:rPr>
          <w:rFonts w:ascii="Arial Narrow" w:hAnsi="Arial Narrow"/>
          <w:sz w:val="26"/>
          <w:szCs w:val="26"/>
        </w:rPr>
      </w:pPr>
    </w:p>
    <w:p w14:paraId="2AD7769A" w14:textId="1F7C141B" w:rsidR="00D51013" w:rsidRPr="00682721" w:rsidRDefault="00673059" w:rsidP="00682721">
      <w:pPr>
        <w:pStyle w:val="Sinespaciado"/>
        <w:spacing w:line="276" w:lineRule="auto"/>
        <w:jc w:val="both"/>
        <w:rPr>
          <w:rFonts w:ascii="Arial Narrow" w:hAnsi="Arial Narrow"/>
          <w:sz w:val="26"/>
          <w:szCs w:val="26"/>
        </w:rPr>
      </w:pPr>
      <w:r w:rsidRPr="00682721">
        <w:rPr>
          <w:rFonts w:ascii="Arial Narrow" w:hAnsi="Arial Narrow"/>
          <w:sz w:val="26"/>
          <w:szCs w:val="26"/>
        </w:rPr>
        <w:t xml:space="preserve">Como </w:t>
      </w:r>
      <w:r w:rsidR="005B2C78" w:rsidRPr="00682721">
        <w:rPr>
          <w:rFonts w:ascii="Arial Narrow" w:hAnsi="Arial Narrow"/>
          <w:sz w:val="26"/>
          <w:szCs w:val="26"/>
        </w:rPr>
        <w:t xml:space="preserve">antes se indicó, </w:t>
      </w:r>
      <w:r w:rsidRPr="00682721">
        <w:rPr>
          <w:rFonts w:ascii="Arial Narrow" w:hAnsi="Arial Narrow"/>
          <w:sz w:val="26"/>
          <w:szCs w:val="26"/>
        </w:rPr>
        <w:t xml:space="preserve">el juzgado de primera instancia </w:t>
      </w:r>
      <w:r w:rsidR="00F264F4" w:rsidRPr="00682721">
        <w:rPr>
          <w:rFonts w:ascii="Arial Narrow" w:hAnsi="Arial Narrow"/>
          <w:sz w:val="26"/>
          <w:szCs w:val="26"/>
        </w:rPr>
        <w:t>accedió parcialmente a</w:t>
      </w:r>
      <w:r w:rsidRPr="00682721">
        <w:rPr>
          <w:rFonts w:ascii="Arial Narrow" w:hAnsi="Arial Narrow"/>
          <w:sz w:val="26"/>
          <w:szCs w:val="26"/>
        </w:rPr>
        <w:t>l reconocimiento del subsidio a incapacidades</w:t>
      </w:r>
      <w:r w:rsidR="00947D71" w:rsidRPr="00682721">
        <w:rPr>
          <w:rFonts w:ascii="Arial Narrow" w:hAnsi="Arial Narrow"/>
          <w:sz w:val="26"/>
          <w:szCs w:val="26"/>
        </w:rPr>
        <w:t xml:space="preserve"> </w:t>
      </w:r>
      <w:r w:rsidR="00F264F4" w:rsidRPr="00682721">
        <w:rPr>
          <w:rFonts w:ascii="Arial Narrow" w:hAnsi="Arial Narrow"/>
          <w:sz w:val="26"/>
          <w:szCs w:val="26"/>
        </w:rPr>
        <w:t xml:space="preserve">y marginó </w:t>
      </w:r>
      <w:r w:rsidR="00947D71" w:rsidRPr="00682721">
        <w:rPr>
          <w:rFonts w:ascii="Arial Narrow" w:hAnsi="Arial Narrow"/>
          <w:sz w:val="26"/>
          <w:szCs w:val="26"/>
        </w:rPr>
        <w:t xml:space="preserve">el periodo entre </w:t>
      </w:r>
      <w:r w:rsidRPr="00682721">
        <w:rPr>
          <w:rFonts w:ascii="Arial Narrow" w:hAnsi="Arial Narrow"/>
          <w:sz w:val="26"/>
          <w:szCs w:val="26"/>
        </w:rPr>
        <w:t xml:space="preserve">el </w:t>
      </w:r>
      <w:r w:rsidR="00C27693" w:rsidRPr="00682721">
        <w:rPr>
          <w:rFonts w:ascii="Arial Narrow" w:hAnsi="Arial Narrow"/>
          <w:sz w:val="26"/>
          <w:szCs w:val="26"/>
        </w:rPr>
        <w:t>01 de marzo al 2 de mayo de 2021</w:t>
      </w:r>
      <w:r w:rsidRPr="00682721">
        <w:rPr>
          <w:rFonts w:ascii="Arial Narrow" w:hAnsi="Arial Narrow"/>
          <w:sz w:val="26"/>
          <w:szCs w:val="26"/>
        </w:rPr>
        <w:t xml:space="preserve">, al considerar que </w:t>
      </w:r>
      <w:r w:rsidR="00947D71" w:rsidRPr="00682721">
        <w:rPr>
          <w:rFonts w:ascii="Arial Narrow" w:hAnsi="Arial Narrow"/>
          <w:sz w:val="26"/>
          <w:szCs w:val="26"/>
        </w:rPr>
        <w:t>por</w:t>
      </w:r>
      <w:r w:rsidRPr="00682721">
        <w:rPr>
          <w:rFonts w:ascii="Arial Narrow" w:hAnsi="Arial Narrow"/>
          <w:sz w:val="26"/>
          <w:szCs w:val="26"/>
        </w:rPr>
        <w:t xml:space="preserve"> tratarse de un trabajador independiente se debía cumplir el </w:t>
      </w:r>
      <w:r w:rsidR="00D51013" w:rsidRPr="00682721">
        <w:rPr>
          <w:rFonts w:ascii="Arial Narrow" w:hAnsi="Arial Narrow"/>
          <w:sz w:val="26"/>
          <w:szCs w:val="26"/>
        </w:rPr>
        <w:t>lapso</w:t>
      </w:r>
      <w:r w:rsidRPr="00682721">
        <w:rPr>
          <w:rFonts w:ascii="Arial Narrow" w:hAnsi="Arial Narrow"/>
          <w:sz w:val="26"/>
          <w:szCs w:val="26"/>
        </w:rPr>
        <w:t xml:space="preserve"> inmediatamente anterior de cuatro semanas de cotización, en los términos del Decreto 782 de 2000</w:t>
      </w:r>
      <w:r w:rsidR="00F264F4" w:rsidRPr="00682721">
        <w:rPr>
          <w:rFonts w:ascii="Arial Narrow" w:hAnsi="Arial Narrow"/>
          <w:sz w:val="26"/>
          <w:szCs w:val="26"/>
        </w:rPr>
        <w:t>. S</w:t>
      </w:r>
      <w:r w:rsidRPr="00682721">
        <w:rPr>
          <w:rFonts w:ascii="Arial Narrow" w:hAnsi="Arial Narrow"/>
          <w:sz w:val="26"/>
          <w:szCs w:val="26"/>
        </w:rPr>
        <w:t xml:space="preserve">in embargo, las pruebas incorporadas demostraron fidedignamente que todo el ciclo </w:t>
      </w:r>
      <w:r w:rsidR="00D51013" w:rsidRPr="00682721">
        <w:rPr>
          <w:rFonts w:ascii="Arial Narrow" w:hAnsi="Arial Narrow"/>
          <w:sz w:val="26"/>
          <w:szCs w:val="26"/>
        </w:rPr>
        <w:t xml:space="preserve">de incapacidades aquí requerido, lo que incluye aquel, hace parte de una vinculación laboral, más precisamente </w:t>
      </w:r>
      <w:r w:rsidR="00C27693" w:rsidRPr="00682721">
        <w:rPr>
          <w:rFonts w:ascii="Arial Narrow" w:hAnsi="Arial Narrow"/>
          <w:sz w:val="26"/>
          <w:szCs w:val="26"/>
        </w:rPr>
        <w:t>como trabajador al servicio</w:t>
      </w:r>
      <w:r w:rsidR="00D51013" w:rsidRPr="00682721">
        <w:rPr>
          <w:rFonts w:ascii="Arial Narrow" w:hAnsi="Arial Narrow"/>
          <w:sz w:val="26"/>
          <w:szCs w:val="26"/>
        </w:rPr>
        <w:t xml:space="preserve"> de la sociedad R y F logística, es decir que aquel requisito no podría serle exigido al actor pues se encue</w:t>
      </w:r>
      <w:r w:rsidR="00947D71" w:rsidRPr="00682721">
        <w:rPr>
          <w:rFonts w:ascii="Arial Narrow" w:hAnsi="Arial Narrow"/>
          <w:sz w:val="26"/>
          <w:szCs w:val="26"/>
        </w:rPr>
        <w:t>ntra acreditado</w:t>
      </w:r>
      <w:r w:rsidR="00D51013" w:rsidRPr="00682721">
        <w:rPr>
          <w:rFonts w:ascii="Arial Narrow" w:hAnsi="Arial Narrow"/>
          <w:sz w:val="26"/>
          <w:szCs w:val="26"/>
        </w:rPr>
        <w:t xml:space="preserve"> que su estatus, al menos para el momento en que se causaron las incapacidades, era de dependiente. De manera que la orden</w:t>
      </w:r>
      <w:r w:rsidR="00F264F4" w:rsidRPr="00682721">
        <w:rPr>
          <w:rFonts w:ascii="Arial Narrow" w:hAnsi="Arial Narrow"/>
          <w:sz w:val="26"/>
          <w:szCs w:val="26"/>
        </w:rPr>
        <w:t xml:space="preserve"> impuesta</w:t>
      </w:r>
      <w:r w:rsidR="00D51013" w:rsidRPr="00682721">
        <w:rPr>
          <w:rFonts w:ascii="Arial Narrow" w:hAnsi="Arial Narrow"/>
          <w:sz w:val="26"/>
          <w:szCs w:val="26"/>
        </w:rPr>
        <w:t xml:space="preserve"> será extendida para que por la Nueva EPS se pague también el</w:t>
      </w:r>
      <w:r w:rsidR="00C27693" w:rsidRPr="00682721">
        <w:rPr>
          <w:rFonts w:ascii="Arial Narrow" w:hAnsi="Arial Narrow"/>
          <w:sz w:val="26"/>
          <w:szCs w:val="26"/>
        </w:rPr>
        <w:t xml:space="preserve"> mencionado</w:t>
      </w:r>
      <w:r w:rsidR="00580D98" w:rsidRPr="00682721">
        <w:rPr>
          <w:rFonts w:ascii="Arial Narrow" w:hAnsi="Arial Narrow"/>
          <w:sz w:val="26"/>
          <w:szCs w:val="26"/>
        </w:rPr>
        <w:t xml:space="preserve"> subsidio concedido desde</w:t>
      </w:r>
      <w:r w:rsidR="00D51013" w:rsidRPr="00682721">
        <w:rPr>
          <w:rFonts w:ascii="Arial Narrow" w:hAnsi="Arial Narrow"/>
          <w:sz w:val="26"/>
          <w:szCs w:val="26"/>
        </w:rPr>
        <w:t xml:space="preserve"> el </w:t>
      </w:r>
      <w:r w:rsidR="00580D98" w:rsidRPr="00682721">
        <w:rPr>
          <w:rFonts w:ascii="Arial Narrow" w:hAnsi="Arial Narrow"/>
          <w:sz w:val="26"/>
          <w:szCs w:val="26"/>
        </w:rPr>
        <w:t>01 de marzo a</w:t>
      </w:r>
      <w:r w:rsidR="00D51013" w:rsidRPr="00682721">
        <w:rPr>
          <w:rFonts w:ascii="Arial Narrow" w:hAnsi="Arial Narrow"/>
          <w:sz w:val="26"/>
          <w:szCs w:val="26"/>
        </w:rPr>
        <w:t xml:space="preserve">l </w:t>
      </w:r>
      <w:r w:rsidR="00C27693" w:rsidRPr="00682721">
        <w:rPr>
          <w:rFonts w:ascii="Arial Narrow" w:hAnsi="Arial Narrow"/>
          <w:sz w:val="26"/>
          <w:szCs w:val="26"/>
        </w:rPr>
        <w:t>2 de mayo de 2021</w:t>
      </w:r>
      <w:r w:rsidR="00D51013" w:rsidRPr="00682721">
        <w:rPr>
          <w:rFonts w:ascii="Arial Narrow" w:hAnsi="Arial Narrow"/>
          <w:sz w:val="26"/>
          <w:szCs w:val="26"/>
        </w:rPr>
        <w:t>.</w:t>
      </w:r>
    </w:p>
    <w:p w14:paraId="26EDC677" w14:textId="77777777" w:rsidR="00947D71" w:rsidRPr="00682721" w:rsidRDefault="00947D71" w:rsidP="00682721">
      <w:pPr>
        <w:pStyle w:val="Sinespaciado"/>
        <w:spacing w:line="276" w:lineRule="auto"/>
        <w:jc w:val="both"/>
        <w:rPr>
          <w:rFonts w:ascii="Arial Narrow" w:hAnsi="Arial Narrow"/>
          <w:sz w:val="26"/>
          <w:szCs w:val="26"/>
        </w:rPr>
      </w:pPr>
    </w:p>
    <w:p w14:paraId="0AE398E1" w14:textId="77777777" w:rsidR="00D51013" w:rsidRPr="00682721" w:rsidRDefault="00947D71" w:rsidP="00682721">
      <w:pPr>
        <w:pStyle w:val="Sinespaciado"/>
        <w:spacing w:line="276" w:lineRule="auto"/>
        <w:jc w:val="both"/>
        <w:rPr>
          <w:rFonts w:ascii="Arial Narrow" w:hAnsi="Arial Narrow"/>
          <w:i/>
          <w:iCs/>
          <w:sz w:val="26"/>
          <w:szCs w:val="26"/>
        </w:rPr>
      </w:pPr>
      <w:r w:rsidRPr="00682721">
        <w:rPr>
          <w:rFonts w:ascii="Arial Narrow" w:hAnsi="Arial Narrow"/>
          <w:sz w:val="26"/>
          <w:szCs w:val="26"/>
          <w:lang w:val="es-ES"/>
        </w:rPr>
        <w:t xml:space="preserve">Se adoptará esta decisión, aunque afecte a la apelante única, como quiera que de tiempo atrás la jurisprudencia constitucional ha determinado que el principio de </w:t>
      </w:r>
      <w:r w:rsidRPr="00682721">
        <w:rPr>
          <w:rFonts w:ascii="Arial Narrow" w:hAnsi="Arial Narrow"/>
          <w:i/>
          <w:iCs/>
          <w:sz w:val="26"/>
          <w:szCs w:val="26"/>
          <w:lang w:val="es-ES"/>
        </w:rPr>
        <w:t xml:space="preserve">no </w:t>
      </w:r>
      <w:proofErr w:type="spellStart"/>
      <w:r w:rsidRPr="00682721">
        <w:rPr>
          <w:rFonts w:ascii="Arial Narrow" w:hAnsi="Arial Narrow"/>
          <w:i/>
          <w:iCs/>
          <w:sz w:val="26"/>
          <w:szCs w:val="26"/>
          <w:lang w:val="es-ES"/>
        </w:rPr>
        <w:t>reformatio</w:t>
      </w:r>
      <w:proofErr w:type="spellEnd"/>
      <w:r w:rsidRPr="00682721">
        <w:rPr>
          <w:rFonts w:ascii="Arial Narrow" w:hAnsi="Arial Narrow"/>
          <w:i/>
          <w:iCs/>
          <w:sz w:val="26"/>
          <w:szCs w:val="26"/>
          <w:lang w:val="es-ES"/>
        </w:rPr>
        <w:t xml:space="preserve"> in </w:t>
      </w:r>
      <w:proofErr w:type="spellStart"/>
      <w:r w:rsidRPr="00682721">
        <w:rPr>
          <w:rFonts w:ascii="Arial Narrow" w:hAnsi="Arial Narrow"/>
          <w:i/>
          <w:iCs/>
          <w:sz w:val="26"/>
          <w:szCs w:val="26"/>
          <w:lang w:val="es-ES"/>
        </w:rPr>
        <w:t>pejus</w:t>
      </w:r>
      <w:proofErr w:type="spellEnd"/>
      <w:r w:rsidRPr="00682721">
        <w:rPr>
          <w:rFonts w:ascii="Arial Narrow" w:hAnsi="Arial Narrow"/>
          <w:sz w:val="26"/>
          <w:szCs w:val="26"/>
          <w:lang w:val="es-ES"/>
        </w:rPr>
        <w:t>, no tiene aplicación en materia de procesos de tutela</w:t>
      </w:r>
      <w:r w:rsidRPr="00682721">
        <w:rPr>
          <w:rFonts w:ascii="Arial Narrow" w:hAnsi="Arial Narrow"/>
          <w:i/>
          <w:iCs/>
          <w:sz w:val="26"/>
          <w:szCs w:val="26"/>
          <w:vertAlign w:val="superscript"/>
        </w:rPr>
        <w:footnoteReference w:id="17"/>
      </w:r>
      <w:r w:rsidRPr="00682721">
        <w:rPr>
          <w:rFonts w:ascii="Arial Narrow" w:hAnsi="Arial Narrow"/>
          <w:sz w:val="26"/>
          <w:szCs w:val="26"/>
        </w:rPr>
        <w:t>.</w:t>
      </w:r>
    </w:p>
    <w:p w14:paraId="586C9474" w14:textId="77777777" w:rsidR="00B66138" w:rsidRPr="00682721" w:rsidRDefault="00B66138" w:rsidP="00682721">
      <w:pPr>
        <w:pStyle w:val="Sinespaciado"/>
        <w:spacing w:line="276" w:lineRule="auto"/>
        <w:jc w:val="both"/>
        <w:rPr>
          <w:rFonts w:ascii="Arial Narrow" w:hAnsi="Arial Narrow"/>
          <w:sz w:val="26"/>
          <w:szCs w:val="26"/>
        </w:rPr>
      </w:pPr>
    </w:p>
    <w:p w14:paraId="58880021" w14:textId="77777777" w:rsidR="00744A68" w:rsidRPr="00682721" w:rsidRDefault="00744A68" w:rsidP="00682721">
      <w:pPr>
        <w:pStyle w:val="Sinespaciado"/>
        <w:spacing w:line="276" w:lineRule="auto"/>
        <w:jc w:val="center"/>
        <w:rPr>
          <w:rFonts w:ascii="Arial Narrow" w:hAnsi="Arial Narrow"/>
          <w:bCs/>
          <w:sz w:val="26"/>
          <w:szCs w:val="26"/>
        </w:rPr>
      </w:pPr>
      <w:r w:rsidRPr="00682721">
        <w:rPr>
          <w:rFonts w:ascii="Arial Narrow" w:hAnsi="Arial Narrow"/>
          <w:b/>
          <w:bCs/>
          <w:sz w:val="26"/>
          <w:szCs w:val="26"/>
          <w:u w:val="single"/>
        </w:rPr>
        <w:t>DECISIÓN</w:t>
      </w:r>
    </w:p>
    <w:p w14:paraId="7479D198" w14:textId="77777777" w:rsidR="00744A68" w:rsidRPr="00682721" w:rsidRDefault="00744A68" w:rsidP="00682721">
      <w:pPr>
        <w:pStyle w:val="Sinespaciado"/>
        <w:spacing w:line="276" w:lineRule="auto"/>
        <w:jc w:val="both"/>
        <w:rPr>
          <w:rFonts w:ascii="Arial Narrow" w:hAnsi="Arial Narrow"/>
          <w:sz w:val="26"/>
          <w:szCs w:val="26"/>
        </w:rPr>
      </w:pPr>
    </w:p>
    <w:p w14:paraId="006AABBC" w14:textId="77777777" w:rsidR="00744A68" w:rsidRPr="00682721" w:rsidRDefault="00744A68" w:rsidP="00682721">
      <w:pPr>
        <w:pStyle w:val="Sinespaciado"/>
        <w:spacing w:line="276" w:lineRule="auto"/>
        <w:jc w:val="both"/>
        <w:rPr>
          <w:rFonts w:ascii="Arial Narrow" w:hAnsi="Arial Narrow" w:cs="Arial"/>
          <w:sz w:val="26"/>
          <w:szCs w:val="26"/>
          <w:lang w:val="es-MX"/>
        </w:rPr>
      </w:pPr>
      <w:r w:rsidRPr="00682721">
        <w:rPr>
          <w:rFonts w:ascii="Arial Narrow" w:hAnsi="Arial Narrow" w:cs="Arial"/>
          <w:sz w:val="26"/>
          <w:szCs w:val="26"/>
          <w:lang w:val="es-MX"/>
        </w:rPr>
        <w:t xml:space="preserve">Con fundamento en lo expuesto, el </w:t>
      </w:r>
      <w:r w:rsidRPr="00682721">
        <w:rPr>
          <w:rFonts w:ascii="Arial Narrow" w:hAnsi="Arial Narrow" w:cs="Arial"/>
          <w:bCs/>
          <w:sz w:val="26"/>
          <w:szCs w:val="26"/>
          <w:lang w:val="es-MX"/>
        </w:rPr>
        <w:t>TRIBUNAL SUPERIOR DEL DISTRITO JUDICIAL DE PEREIRA</w:t>
      </w:r>
      <w:r w:rsidR="00863013" w:rsidRPr="00682721">
        <w:rPr>
          <w:rFonts w:ascii="Arial Narrow" w:hAnsi="Arial Narrow" w:cs="Arial"/>
          <w:bCs/>
          <w:sz w:val="26"/>
          <w:szCs w:val="26"/>
          <w:lang w:val="es-MX"/>
        </w:rPr>
        <w:t xml:space="preserve"> -SALA N</w:t>
      </w:r>
      <w:r w:rsidR="00D0528E" w:rsidRPr="00682721">
        <w:rPr>
          <w:rFonts w:ascii="Arial Narrow" w:hAnsi="Arial Narrow" w:cs="Arial"/>
          <w:bCs/>
          <w:sz w:val="26"/>
          <w:szCs w:val="26"/>
          <w:lang w:val="es-MX"/>
        </w:rPr>
        <w:t>o</w:t>
      </w:r>
      <w:r w:rsidR="00863013" w:rsidRPr="00682721">
        <w:rPr>
          <w:rFonts w:ascii="Arial Narrow" w:hAnsi="Arial Narrow" w:cs="Arial"/>
          <w:bCs/>
          <w:sz w:val="26"/>
          <w:szCs w:val="26"/>
          <w:lang w:val="es-MX"/>
        </w:rPr>
        <w:t>. 1 DE ASUNTOS PENALES PARA ADOLESCENTES</w:t>
      </w:r>
      <w:r w:rsidRPr="00682721">
        <w:rPr>
          <w:rFonts w:ascii="Arial Narrow" w:hAnsi="Arial Narrow" w:cs="Arial"/>
          <w:bCs/>
          <w:sz w:val="26"/>
          <w:szCs w:val="26"/>
          <w:lang w:val="es-MX"/>
        </w:rPr>
        <w:t xml:space="preserve">-, </w:t>
      </w:r>
      <w:r w:rsidRPr="00682721">
        <w:rPr>
          <w:rFonts w:ascii="Arial Narrow" w:hAnsi="Arial Narrow" w:cs="Arial"/>
          <w:sz w:val="26"/>
          <w:szCs w:val="26"/>
          <w:lang w:val="es-MX"/>
        </w:rPr>
        <w:t>administrando Justicia en nombre de la República de Colombia y por autoridad de la ley,</w:t>
      </w:r>
    </w:p>
    <w:p w14:paraId="174AF3FC" w14:textId="77777777" w:rsidR="00744A68" w:rsidRPr="00682721" w:rsidRDefault="00744A68" w:rsidP="00682721">
      <w:pPr>
        <w:pStyle w:val="Sinespaciado"/>
        <w:spacing w:line="276" w:lineRule="auto"/>
        <w:jc w:val="both"/>
        <w:rPr>
          <w:rFonts w:ascii="Arial Narrow" w:hAnsi="Arial Narrow"/>
          <w:sz w:val="26"/>
          <w:szCs w:val="26"/>
        </w:rPr>
      </w:pPr>
    </w:p>
    <w:p w14:paraId="317ED63A" w14:textId="77777777" w:rsidR="00744A68" w:rsidRPr="00682721" w:rsidRDefault="00744A68" w:rsidP="00682721">
      <w:pPr>
        <w:pStyle w:val="Sinespaciado"/>
        <w:spacing w:line="276" w:lineRule="auto"/>
        <w:jc w:val="center"/>
        <w:rPr>
          <w:rFonts w:ascii="Arial Narrow" w:hAnsi="Arial Narrow"/>
          <w:b/>
          <w:bCs/>
          <w:sz w:val="26"/>
          <w:szCs w:val="26"/>
        </w:rPr>
      </w:pPr>
      <w:r w:rsidRPr="00682721">
        <w:rPr>
          <w:rFonts w:ascii="Arial Narrow" w:hAnsi="Arial Narrow"/>
          <w:b/>
          <w:bCs/>
          <w:sz w:val="26"/>
          <w:szCs w:val="26"/>
          <w:u w:val="single"/>
        </w:rPr>
        <w:t>RESUELVE</w:t>
      </w:r>
    </w:p>
    <w:p w14:paraId="69ED3F94" w14:textId="77777777" w:rsidR="00744A68" w:rsidRPr="00682721" w:rsidRDefault="00744A68" w:rsidP="00682721">
      <w:pPr>
        <w:pStyle w:val="Sinespaciado"/>
        <w:spacing w:line="276" w:lineRule="auto"/>
        <w:jc w:val="both"/>
        <w:rPr>
          <w:rFonts w:ascii="Arial Narrow" w:hAnsi="Arial Narrow"/>
          <w:sz w:val="26"/>
          <w:szCs w:val="26"/>
        </w:rPr>
      </w:pPr>
    </w:p>
    <w:p w14:paraId="4DAD046B" w14:textId="77777777" w:rsidR="00744A68" w:rsidRPr="00682721" w:rsidRDefault="00744A68" w:rsidP="00682721">
      <w:pPr>
        <w:pStyle w:val="Sinespaciado"/>
        <w:spacing w:line="276" w:lineRule="auto"/>
        <w:jc w:val="both"/>
        <w:rPr>
          <w:rFonts w:ascii="Arial Narrow" w:hAnsi="Arial Narrow" w:cs="Arial"/>
          <w:sz w:val="26"/>
          <w:szCs w:val="26"/>
          <w:lang w:val="es-MX"/>
        </w:rPr>
      </w:pPr>
      <w:r w:rsidRPr="00682721">
        <w:rPr>
          <w:rFonts w:ascii="Arial Narrow" w:hAnsi="Arial Narrow" w:cs="Arial"/>
          <w:b/>
          <w:bCs/>
          <w:sz w:val="26"/>
          <w:szCs w:val="26"/>
          <w:lang w:val="es-MX"/>
        </w:rPr>
        <w:t xml:space="preserve">PRIMERO: CONFIRMAR </w:t>
      </w:r>
      <w:r w:rsidRPr="00682721">
        <w:rPr>
          <w:rFonts w:ascii="Arial Narrow" w:hAnsi="Arial Narrow" w:cs="Arial"/>
          <w:sz w:val="26"/>
          <w:szCs w:val="26"/>
          <w:lang w:val="es-MX"/>
        </w:rPr>
        <w:t xml:space="preserve">la sentencia </w:t>
      </w:r>
      <w:r w:rsidR="00C40F69" w:rsidRPr="00682721">
        <w:rPr>
          <w:rFonts w:ascii="Arial Narrow" w:hAnsi="Arial Narrow" w:cs="Arial"/>
          <w:sz w:val="26"/>
          <w:szCs w:val="26"/>
          <w:lang w:val="es-MX"/>
        </w:rPr>
        <w:t>de fecha y procedencia previamente anotadas</w:t>
      </w:r>
      <w:r w:rsidR="00C40F69" w:rsidRPr="00682721">
        <w:rPr>
          <w:rFonts w:ascii="Arial Narrow" w:hAnsi="Arial Narrow"/>
          <w:sz w:val="26"/>
          <w:szCs w:val="26"/>
        </w:rPr>
        <w:t xml:space="preserve">, aunque se </w:t>
      </w:r>
      <w:r w:rsidR="00C27693" w:rsidRPr="00682721">
        <w:rPr>
          <w:rFonts w:ascii="Arial Narrow" w:hAnsi="Arial Narrow"/>
          <w:sz w:val="26"/>
          <w:szCs w:val="26"/>
        </w:rPr>
        <w:t>adiciona</w:t>
      </w:r>
      <w:r w:rsidR="00C40F69" w:rsidRPr="00682721">
        <w:rPr>
          <w:rFonts w:ascii="Arial Narrow" w:hAnsi="Arial Narrow"/>
          <w:sz w:val="26"/>
          <w:szCs w:val="26"/>
        </w:rPr>
        <w:t xml:space="preserve"> su ordinal segundo para</w:t>
      </w:r>
      <w:r w:rsidR="00C27693" w:rsidRPr="00682721">
        <w:rPr>
          <w:rFonts w:ascii="Arial Narrow" w:hAnsi="Arial Narrow"/>
          <w:sz w:val="26"/>
          <w:szCs w:val="26"/>
        </w:rPr>
        <w:t xml:space="preserve"> ordenar al Director de Prestaciones Económicas</w:t>
      </w:r>
      <w:r w:rsidR="00C40F69" w:rsidRPr="00682721">
        <w:rPr>
          <w:rFonts w:ascii="Arial Narrow" w:hAnsi="Arial Narrow"/>
          <w:sz w:val="26"/>
          <w:szCs w:val="26"/>
        </w:rPr>
        <w:t xml:space="preserve"> </w:t>
      </w:r>
      <w:r w:rsidR="00C27693" w:rsidRPr="00682721">
        <w:rPr>
          <w:rFonts w:ascii="Arial Narrow" w:hAnsi="Arial Narrow"/>
          <w:sz w:val="26"/>
          <w:szCs w:val="26"/>
        </w:rPr>
        <w:t>de la Nueva EPS que también reconozca y pague el subsidio concedido al actor por incapacidad entre el 01 de marzo al 2 de mayo de 2021</w:t>
      </w:r>
      <w:r w:rsidR="00580D98" w:rsidRPr="00682721">
        <w:rPr>
          <w:rFonts w:ascii="Arial Narrow" w:hAnsi="Arial Narrow"/>
          <w:sz w:val="26"/>
          <w:szCs w:val="26"/>
        </w:rPr>
        <w:t>.</w:t>
      </w:r>
      <w:r w:rsidR="00C27693" w:rsidRPr="00682721">
        <w:rPr>
          <w:rFonts w:ascii="Arial Narrow" w:hAnsi="Arial Narrow"/>
          <w:sz w:val="26"/>
          <w:szCs w:val="26"/>
        </w:rPr>
        <w:t xml:space="preserve"> </w:t>
      </w:r>
    </w:p>
    <w:p w14:paraId="018F5165" w14:textId="77777777" w:rsidR="00744A68" w:rsidRPr="00682721" w:rsidRDefault="00744A68" w:rsidP="00682721">
      <w:pPr>
        <w:pStyle w:val="Sinespaciado"/>
        <w:spacing w:line="276" w:lineRule="auto"/>
        <w:jc w:val="both"/>
        <w:rPr>
          <w:rFonts w:ascii="Arial Narrow" w:hAnsi="Arial Narrow" w:cs="Arial"/>
          <w:sz w:val="26"/>
          <w:szCs w:val="26"/>
          <w:lang w:val="es-MX"/>
        </w:rPr>
      </w:pPr>
    </w:p>
    <w:p w14:paraId="72323EF8" w14:textId="77777777" w:rsidR="00744A68" w:rsidRPr="00682721" w:rsidRDefault="00744A68" w:rsidP="00682721">
      <w:pPr>
        <w:pStyle w:val="Sinespaciado"/>
        <w:spacing w:line="276" w:lineRule="auto"/>
        <w:jc w:val="both"/>
        <w:rPr>
          <w:rFonts w:ascii="Arial Narrow" w:hAnsi="Arial Narrow" w:cs="Arial"/>
          <w:sz w:val="26"/>
          <w:szCs w:val="26"/>
          <w:lang w:val="es-MX"/>
        </w:rPr>
      </w:pPr>
      <w:r w:rsidRPr="00682721">
        <w:rPr>
          <w:rFonts w:ascii="Arial Narrow" w:hAnsi="Arial Narrow" w:cs="Arial"/>
          <w:b/>
          <w:sz w:val="26"/>
          <w:szCs w:val="26"/>
          <w:lang w:val="es-MX"/>
        </w:rPr>
        <w:t xml:space="preserve">SEGUNDO: </w:t>
      </w:r>
      <w:r w:rsidRPr="00682721">
        <w:rPr>
          <w:rFonts w:ascii="Arial Narrow" w:hAnsi="Arial Narrow" w:cs="Arial"/>
          <w:b/>
          <w:bCs/>
          <w:sz w:val="26"/>
          <w:szCs w:val="26"/>
          <w:lang w:val="es-MX"/>
        </w:rPr>
        <w:t>NOTIFICAR</w:t>
      </w:r>
      <w:r w:rsidRPr="00682721">
        <w:rPr>
          <w:rFonts w:ascii="Arial Narrow" w:hAnsi="Arial Narrow" w:cs="Arial"/>
          <w:sz w:val="26"/>
          <w:szCs w:val="26"/>
          <w:lang w:val="es-MX"/>
        </w:rPr>
        <w:t xml:space="preserve"> a las partes lo aquí resuelto en la forma más expedita y eficaz posible. Comuníquese de igual forma al Juzgado de primera instancia.</w:t>
      </w:r>
    </w:p>
    <w:p w14:paraId="0CA6A18A" w14:textId="77777777" w:rsidR="00744A68" w:rsidRPr="00682721" w:rsidRDefault="00744A68" w:rsidP="00682721">
      <w:pPr>
        <w:pStyle w:val="Sinespaciado"/>
        <w:spacing w:line="276" w:lineRule="auto"/>
        <w:jc w:val="both"/>
        <w:rPr>
          <w:rFonts w:ascii="Arial Narrow" w:hAnsi="Arial Narrow" w:cs="Arial"/>
          <w:sz w:val="26"/>
          <w:szCs w:val="26"/>
          <w:lang w:val="es-MX"/>
        </w:rPr>
      </w:pPr>
    </w:p>
    <w:p w14:paraId="6F8FEA4B" w14:textId="77777777" w:rsidR="00BC2BE8" w:rsidRPr="00682721" w:rsidRDefault="00744A68" w:rsidP="00682721">
      <w:pPr>
        <w:spacing w:after="0" w:line="276" w:lineRule="auto"/>
        <w:jc w:val="both"/>
        <w:rPr>
          <w:rFonts w:ascii="Arial Narrow" w:hAnsi="Arial Narrow"/>
          <w:b/>
          <w:iCs/>
          <w:sz w:val="26"/>
          <w:szCs w:val="26"/>
        </w:rPr>
      </w:pPr>
      <w:r w:rsidRPr="00682721">
        <w:rPr>
          <w:rFonts w:ascii="Arial Narrow" w:hAnsi="Arial Narrow" w:cs="Arial"/>
          <w:b/>
          <w:bCs/>
          <w:sz w:val="26"/>
          <w:szCs w:val="26"/>
          <w:lang w:val="es-MX"/>
        </w:rPr>
        <w:t xml:space="preserve">TERCERO: </w:t>
      </w:r>
      <w:r w:rsidRPr="00682721">
        <w:rPr>
          <w:rFonts w:ascii="Arial Narrow" w:hAnsi="Arial Narrow" w:cs="Arial"/>
          <w:b/>
          <w:sz w:val="26"/>
          <w:szCs w:val="26"/>
          <w:lang w:val="es-MX"/>
        </w:rPr>
        <w:t>ENVIAR</w:t>
      </w:r>
      <w:r w:rsidRPr="00682721">
        <w:rPr>
          <w:rFonts w:ascii="Arial Narrow" w:hAnsi="Arial Narrow" w:cs="Arial"/>
          <w:bCs/>
          <w:sz w:val="26"/>
          <w:szCs w:val="26"/>
          <w:lang w:val="es-MX"/>
        </w:rPr>
        <w:t xml:space="preserve"> </w:t>
      </w:r>
      <w:r w:rsidRPr="00682721">
        <w:rPr>
          <w:rFonts w:ascii="Arial Narrow" w:hAnsi="Arial Narrow" w:cs="Arial"/>
          <w:sz w:val="26"/>
          <w:szCs w:val="26"/>
          <w:lang w:val="es-MX"/>
        </w:rPr>
        <w:t>oportunamente, el presente expediente a la Honorable Corte Constitucional para su eventual revisión.</w:t>
      </w:r>
    </w:p>
    <w:p w14:paraId="7F1C442A" w14:textId="77777777" w:rsidR="00863013" w:rsidRPr="00682721" w:rsidRDefault="00863013" w:rsidP="00682721">
      <w:pPr>
        <w:spacing w:after="0" w:line="276" w:lineRule="auto"/>
        <w:jc w:val="center"/>
        <w:rPr>
          <w:rFonts w:ascii="Arial Narrow" w:hAnsi="Arial Narrow"/>
          <w:b/>
          <w:iCs/>
          <w:sz w:val="26"/>
          <w:szCs w:val="26"/>
        </w:rPr>
      </w:pPr>
    </w:p>
    <w:p w14:paraId="7A700873" w14:textId="77777777" w:rsidR="00B22BD2" w:rsidRPr="00682721" w:rsidRDefault="00B22BD2" w:rsidP="00682721">
      <w:pPr>
        <w:spacing w:after="0" w:line="276" w:lineRule="auto"/>
        <w:rPr>
          <w:rFonts w:ascii="Arial Narrow" w:hAnsi="Arial Narrow"/>
          <w:b/>
          <w:iCs/>
          <w:sz w:val="26"/>
          <w:szCs w:val="26"/>
        </w:rPr>
      </w:pPr>
      <w:r w:rsidRPr="00682721">
        <w:rPr>
          <w:rFonts w:ascii="Arial Narrow" w:hAnsi="Arial Narrow"/>
          <w:b/>
          <w:iCs/>
          <w:sz w:val="26"/>
          <w:szCs w:val="26"/>
        </w:rPr>
        <w:t>NOTIFÍQUESE Y CÚMPLASE</w:t>
      </w:r>
    </w:p>
    <w:p w14:paraId="7CECEB02" w14:textId="77777777" w:rsidR="00BD5B51" w:rsidRPr="00682721" w:rsidRDefault="00BD5B51" w:rsidP="00682721">
      <w:pPr>
        <w:spacing w:after="0" w:line="276" w:lineRule="auto"/>
        <w:rPr>
          <w:rFonts w:ascii="Arial Narrow" w:hAnsi="Arial Narrow"/>
          <w:b/>
          <w:iCs/>
          <w:sz w:val="26"/>
          <w:szCs w:val="26"/>
        </w:rPr>
      </w:pPr>
    </w:p>
    <w:p w14:paraId="3F6CC159" w14:textId="32A64BE2" w:rsidR="00961794" w:rsidRPr="00551FA8" w:rsidRDefault="00961794" w:rsidP="00682721">
      <w:pPr>
        <w:spacing w:after="0" w:line="276" w:lineRule="auto"/>
        <w:rPr>
          <w:rFonts w:ascii="Arial Narrow" w:hAnsi="Arial Narrow"/>
          <w:iCs/>
          <w:sz w:val="26"/>
          <w:szCs w:val="26"/>
        </w:rPr>
      </w:pPr>
      <w:r w:rsidRPr="00551FA8">
        <w:rPr>
          <w:rFonts w:ascii="Arial Narrow" w:hAnsi="Arial Narrow"/>
          <w:iCs/>
          <w:sz w:val="26"/>
          <w:szCs w:val="26"/>
        </w:rPr>
        <w:t>Los magistrados,</w:t>
      </w:r>
    </w:p>
    <w:p w14:paraId="4A424AFF" w14:textId="535F9D5A" w:rsidR="00A41A3A" w:rsidRPr="00551FA8" w:rsidRDefault="00A41A3A" w:rsidP="00551FA8">
      <w:pPr>
        <w:autoSpaceDE w:val="0"/>
        <w:autoSpaceDN w:val="0"/>
        <w:adjustRightInd w:val="0"/>
        <w:spacing w:after="0" w:line="276" w:lineRule="auto"/>
        <w:rPr>
          <w:rFonts w:ascii="Arial Narrow" w:hAnsi="Arial Narrow" w:cs="Verdana"/>
          <w:color w:val="000000"/>
          <w:sz w:val="26"/>
          <w:szCs w:val="26"/>
        </w:rPr>
      </w:pPr>
    </w:p>
    <w:p w14:paraId="162479B0" w14:textId="105D0F4F" w:rsidR="00551FA8" w:rsidRPr="00551FA8" w:rsidRDefault="00551FA8" w:rsidP="00551FA8">
      <w:pPr>
        <w:autoSpaceDE w:val="0"/>
        <w:autoSpaceDN w:val="0"/>
        <w:adjustRightInd w:val="0"/>
        <w:spacing w:after="0" w:line="276" w:lineRule="auto"/>
        <w:rPr>
          <w:rFonts w:ascii="Arial Narrow" w:hAnsi="Arial Narrow" w:cs="Verdana"/>
          <w:color w:val="000000"/>
          <w:sz w:val="26"/>
          <w:szCs w:val="26"/>
        </w:rPr>
      </w:pPr>
    </w:p>
    <w:p w14:paraId="5D211048" w14:textId="77777777" w:rsidR="00551FA8" w:rsidRPr="00551FA8" w:rsidRDefault="00551FA8" w:rsidP="00551FA8">
      <w:pPr>
        <w:autoSpaceDE w:val="0"/>
        <w:autoSpaceDN w:val="0"/>
        <w:adjustRightInd w:val="0"/>
        <w:spacing w:after="0" w:line="276" w:lineRule="auto"/>
        <w:rPr>
          <w:rFonts w:ascii="Arial Narrow" w:hAnsi="Arial Narrow" w:cs="Verdana"/>
          <w:color w:val="000000"/>
          <w:sz w:val="26"/>
          <w:szCs w:val="26"/>
        </w:rPr>
      </w:pPr>
    </w:p>
    <w:p w14:paraId="08B6A198" w14:textId="07D676D3" w:rsidR="00B22BD2" w:rsidRPr="00682721" w:rsidRDefault="00961794" w:rsidP="00682721">
      <w:pPr>
        <w:spacing w:after="0" w:line="276" w:lineRule="auto"/>
        <w:ind w:left="2835"/>
        <w:rPr>
          <w:rFonts w:ascii="Arial Narrow" w:hAnsi="Arial Narrow"/>
          <w:b/>
          <w:iCs/>
          <w:sz w:val="26"/>
          <w:szCs w:val="26"/>
        </w:rPr>
      </w:pPr>
      <w:r w:rsidRPr="00682721">
        <w:rPr>
          <w:rFonts w:ascii="Arial Narrow" w:hAnsi="Arial Narrow"/>
          <w:b/>
          <w:iCs/>
          <w:sz w:val="26"/>
          <w:szCs w:val="26"/>
        </w:rPr>
        <w:t>C</w:t>
      </w:r>
      <w:r w:rsidR="00B22BD2" w:rsidRPr="00682721">
        <w:rPr>
          <w:rFonts w:ascii="Arial Narrow" w:hAnsi="Arial Narrow"/>
          <w:b/>
          <w:iCs/>
          <w:sz w:val="26"/>
          <w:szCs w:val="26"/>
        </w:rPr>
        <w:t>ARLOS MAURICIO GARCÍA BARAJAS</w:t>
      </w:r>
    </w:p>
    <w:p w14:paraId="61620794" w14:textId="587A780A" w:rsidR="00E507D4" w:rsidRPr="00551FA8" w:rsidRDefault="00E507D4" w:rsidP="00551FA8">
      <w:pPr>
        <w:autoSpaceDE w:val="0"/>
        <w:autoSpaceDN w:val="0"/>
        <w:adjustRightInd w:val="0"/>
        <w:spacing w:after="0" w:line="276" w:lineRule="auto"/>
        <w:rPr>
          <w:rFonts w:ascii="Arial Narrow" w:hAnsi="Arial Narrow" w:cs="Verdana"/>
          <w:color w:val="000000"/>
          <w:sz w:val="26"/>
          <w:szCs w:val="26"/>
        </w:rPr>
      </w:pPr>
    </w:p>
    <w:p w14:paraId="6D5C0853" w14:textId="77777777" w:rsidR="00551FA8" w:rsidRPr="00551FA8" w:rsidRDefault="00551FA8" w:rsidP="00551FA8">
      <w:pPr>
        <w:autoSpaceDE w:val="0"/>
        <w:autoSpaceDN w:val="0"/>
        <w:adjustRightInd w:val="0"/>
        <w:spacing w:after="0" w:line="276" w:lineRule="auto"/>
        <w:rPr>
          <w:rFonts w:ascii="Arial Narrow" w:hAnsi="Arial Narrow" w:cs="Verdana"/>
          <w:color w:val="000000"/>
          <w:sz w:val="26"/>
          <w:szCs w:val="26"/>
        </w:rPr>
      </w:pPr>
    </w:p>
    <w:p w14:paraId="01828D11" w14:textId="77777777" w:rsidR="00C000DB" w:rsidRPr="00551FA8" w:rsidRDefault="00C000DB" w:rsidP="00551FA8">
      <w:pPr>
        <w:autoSpaceDE w:val="0"/>
        <w:autoSpaceDN w:val="0"/>
        <w:adjustRightInd w:val="0"/>
        <w:spacing w:after="0" w:line="276" w:lineRule="auto"/>
        <w:rPr>
          <w:rFonts w:ascii="Arial Narrow" w:hAnsi="Arial Narrow" w:cs="Verdana"/>
          <w:color w:val="000000"/>
          <w:sz w:val="26"/>
          <w:szCs w:val="26"/>
        </w:rPr>
      </w:pPr>
    </w:p>
    <w:p w14:paraId="086A7F40" w14:textId="77777777" w:rsidR="00A41A3A" w:rsidRPr="00682721" w:rsidRDefault="00A41A3A" w:rsidP="00682721">
      <w:pPr>
        <w:autoSpaceDE w:val="0"/>
        <w:autoSpaceDN w:val="0"/>
        <w:adjustRightInd w:val="0"/>
        <w:spacing w:after="0" w:line="276" w:lineRule="auto"/>
        <w:ind w:left="2835"/>
        <w:rPr>
          <w:rFonts w:ascii="Arial Narrow" w:hAnsi="Arial Narrow" w:cs="Verdana"/>
          <w:b/>
          <w:bCs/>
          <w:color w:val="000000"/>
          <w:sz w:val="26"/>
          <w:szCs w:val="26"/>
        </w:rPr>
      </w:pPr>
      <w:r w:rsidRPr="00682721">
        <w:rPr>
          <w:rFonts w:ascii="Arial Narrow" w:hAnsi="Arial Narrow" w:cs="Verdana"/>
          <w:b/>
          <w:bCs/>
          <w:color w:val="000000" w:themeColor="text1"/>
          <w:sz w:val="26"/>
          <w:szCs w:val="26"/>
        </w:rPr>
        <w:t xml:space="preserve">DUBERNEY GRISALES HERRERA </w:t>
      </w:r>
    </w:p>
    <w:p w14:paraId="3C4E04E0" w14:textId="7AE6ACB8" w:rsidR="00A41A3A" w:rsidRPr="00551FA8" w:rsidRDefault="00A41A3A" w:rsidP="00551FA8">
      <w:pPr>
        <w:autoSpaceDE w:val="0"/>
        <w:autoSpaceDN w:val="0"/>
        <w:adjustRightInd w:val="0"/>
        <w:spacing w:after="0" w:line="276" w:lineRule="auto"/>
        <w:rPr>
          <w:rFonts w:ascii="Arial Narrow" w:hAnsi="Arial Narrow" w:cs="Verdana"/>
          <w:color w:val="000000"/>
          <w:sz w:val="26"/>
          <w:szCs w:val="26"/>
        </w:rPr>
      </w:pPr>
    </w:p>
    <w:p w14:paraId="181DDCF8" w14:textId="7EB8392E" w:rsidR="00A41A3A" w:rsidRPr="00551FA8" w:rsidRDefault="00A41A3A" w:rsidP="00551FA8">
      <w:pPr>
        <w:autoSpaceDE w:val="0"/>
        <w:autoSpaceDN w:val="0"/>
        <w:adjustRightInd w:val="0"/>
        <w:spacing w:after="0" w:line="276" w:lineRule="auto"/>
        <w:rPr>
          <w:rFonts w:ascii="Arial Narrow" w:hAnsi="Arial Narrow" w:cs="Verdana"/>
          <w:color w:val="000000"/>
          <w:sz w:val="26"/>
          <w:szCs w:val="26"/>
        </w:rPr>
      </w:pPr>
    </w:p>
    <w:p w14:paraId="7C76A29A" w14:textId="77777777" w:rsidR="00551FA8" w:rsidRPr="00551FA8" w:rsidRDefault="00551FA8" w:rsidP="00551FA8">
      <w:pPr>
        <w:autoSpaceDE w:val="0"/>
        <w:autoSpaceDN w:val="0"/>
        <w:adjustRightInd w:val="0"/>
        <w:spacing w:after="0" w:line="276" w:lineRule="auto"/>
        <w:rPr>
          <w:rFonts w:ascii="Arial Narrow" w:hAnsi="Arial Narrow" w:cs="Verdana"/>
          <w:color w:val="000000"/>
          <w:sz w:val="26"/>
          <w:szCs w:val="26"/>
        </w:rPr>
      </w:pPr>
    </w:p>
    <w:p w14:paraId="4CB2D688" w14:textId="77777777" w:rsidR="00C000DB" w:rsidRPr="00682721" w:rsidRDefault="00863013" w:rsidP="00682721">
      <w:pPr>
        <w:spacing w:after="0" w:line="276" w:lineRule="auto"/>
        <w:ind w:left="2835"/>
        <w:rPr>
          <w:rFonts w:ascii="Arial Narrow" w:hAnsi="Arial Narrow" w:cs="Verdana"/>
          <w:b/>
          <w:color w:val="000000"/>
          <w:sz w:val="26"/>
          <w:szCs w:val="26"/>
        </w:rPr>
      </w:pPr>
      <w:r w:rsidRPr="00682721">
        <w:rPr>
          <w:rFonts w:ascii="Arial Narrow" w:hAnsi="Arial Narrow" w:cs="Verdana"/>
          <w:b/>
          <w:color w:val="000000"/>
          <w:sz w:val="26"/>
          <w:szCs w:val="26"/>
        </w:rPr>
        <w:t>JORGE ARTURO CASTAÑO DUQUE</w:t>
      </w:r>
    </w:p>
    <w:sectPr w:rsidR="00C000DB" w:rsidRPr="00682721" w:rsidSect="00551FA8">
      <w:headerReference w:type="default" r:id="rId12"/>
      <w:pgSz w:w="12242" w:h="18722" w:code="258"/>
      <w:pgMar w:top="1985" w:right="1361" w:bottom="1418" w:left="1928"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9B7BA9" w14:textId="77777777" w:rsidR="00843E61" w:rsidRDefault="00843E61" w:rsidP="00A74900">
      <w:pPr>
        <w:spacing w:after="0" w:line="240" w:lineRule="auto"/>
      </w:pPr>
      <w:r>
        <w:separator/>
      </w:r>
    </w:p>
  </w:endnote>
  <w:endnote w:type="continuationSeparator" w:id="0">
    <w:p w14:paraId="7AF24D92" w14:textId="77777777" w:rsidR="00843E61" w:rsidRDefault="00843E61" w:rsidP="00A749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MT">
    <w:altName w:val="MS Mincho"/>
    <w:panose1 w:val="00000000000000000000"/>
    <w:charset w:val="80"/>
    <w:family w:val="auto"/>
    <w:notTrueType/>
    <w:pitch w:val="default"/>
    <w:sig w:usb0="00000003" w:usb1="08070000" w:usb2="00000010" w:usb3="00000000" w:csb0="00020001" w:csb1="00000000"/>
  </w:font>
  <w:font w:name="Arial-BoldMT">
    <w:altName w:val="MS Mincho"/>
    <w:panose1 w:val="00000000000000000000"/>
    <w:charset w:val="80"/>
    <w:family w:val="auto"/>
    <w:notTrueType/>
    <w:pitch w:val="default"/>
    <w:sig w:usb0="00000003" w:usb1="08070000" w:usb2="00000010" w:usb3="00000000" w:csb0="0002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EEAE42" w14:textId="77777777" w:rsidR="00843E61" w:rsidRDefault="00843E61" w:rsidP="00A74900">
      <w:pPr>
        <w:spacing w:after="0" w:line="240" w:lineRule="auto"/>
      </w:pPr>
      <w:r>
        <w:separator/>
      </w:r>
    </w:p>
  </w:footnote>
  <w:footnote w:type="continuationSeparator" w:id="0">
    <w:p w14:paraId="0A6772EF" w14:textId="77777777" w:rsidR="00843E61" w:rsidRDefault="00843E61" w:rsidP="00A74900">
      <w:pPr>
        <w:spacing w:after="0" w:line="240" w:lineRule="auto"/>
      </w:pPr>
      <w:r>
        <w:continuationSeparator/>
      </w:r>
    </w:p>
  </w:footnote>
  <w:footnote w:id="1">
    <w:p w14:paraId="215C69AF" w14:textId="77777777" w:rsidR="00C873AF" w:rsidRPr="00587737" w:rsidRDefault="00C873AF" w:rsidP="00587737">
      <w:pPr>
        <w:pStyle w:val="Textonotapie"/>
        <w:jc w:val="both"/>
        <w:rPr>
          <w:rFonts w:ascii="Arial" w:hAnsi="Arial" w:cs="Arial"/>
          <w:sz w:val="18"/>
          <w:szCs w:val="16"/>
          <w:lang w:val="es-MX"/>
        </w:rPr>
      </w:pPr>
      <w:r w:rsidRPr="00587737">
        <w:rPr>
          <w:rStyle w:val="Refdenotaalpie"/>
          <w:rFonts w:ascii="Arial" w:hAnsi="Arial" w:cs="Arial"/>
          <w:sz w:val="18"/>
          <w:szCs w:val="16"/>
        </w:rPr>
        <w:footnoteRef/>
      </w:r>
      <w:r w:rsidRPr="00587737">
        <w:rPr>
          <w:rFonts w:ascii="Arial" w:hAnsi="Arial" w:cs="Arial"/>
          <w:sz w:val="18"/>
          <w:szCs w:val="16"/>
        </w:rPr>
        <w:t xml:space="preserve"> </w:t>
      </w:r>
      <w:r w:rsidRPr="00587737">
        <w:rPr>
          <w:rFonts w:ascii="Arial" w:hAnsi="Arial" w:cs="Arial"/>
          <w:sz w:val="18"/>
          <w:szCs w:val="16"/>
          <w:lang w:val="es-MX"/>
        </w:rPr>
        <w:t>Archivo 02 del cuaderno de primera instancia.</w:t>
      </w:r>
    </w:p>
  </w:footnote>
  <w:footnote w:id="2">
    <w:p w14:paraId="0294A53F" w14:textId="73D5911E" w:rsidR="00C35861" w:rsidRPr="00587737" w:rsidRDefault="00C35861" w:rsidP="00587737">
      <w:pPr>
        <w:pStyle w:val="Textonotapie"/>
        <w:jc w:val="both"/>
        <w:rPr>
          <w:rFonts w:ascii="Arial" w:hAnsi="Arial" w:cs="Arial"/>
          <w:sz w:val="22"/>
        </w:rPr>
      </w:pPr>
      <w:r w:rsidRPr="00587737">
        <w:rPr>
          <w:rStyle w:val="Refdenotaalpie"/>
          <w:rFonts w:ascii="Arial" w:hAnsi="Arial" w:cs="Arial"/>
          <w:sz w:val="18"/>
          <w:szCs w:val="16"/>
        </w:rPr>
        <w:footnoteRef/>
      </w:r>
      <w:r w:rsidRPr="00587737">
        <w:rPr>
          <w:rFonts w:ascii="Arial" w:hAnsi="Arial" w:cs="Arial"/>
          <w:sz w:val="18"/>
          <w:szCs w:val="16"/>
        </w:rPr>
        <w:t xml:space="preserve"> Tutela iniciada el 18 de junio de 2021.</w:t>
      </w:r>
    </w:p>
  </w:footnote>
  <w:footnote w:id="3">
    <w:p w14:paraId="714F145F" w14:textId="77777777" w:rsidR="00C873AF" w:rsidRPr="00587737" w:rsidRDefault="00C873AF" w:rsidP="00587737">
      <w:pPr>
        <w:pStyle w:val="Textonotapie"/>
        <w:jc w:val="both"/>
        <w:rPr>
          <w:rFonts w:ascii="Arial" w:hAnsi="Arial" w:cs="Arial"/>
          <w:sz w:val="18"/>
          <w:szCs w:val="16"/>
        </w:rPr>
      </w:pPr>
      <w:r w:rsidRPr="00587737">
        <w:rPr>
          <w:rStyle w:val="Refdenotaalpie"/>
          <w:rFonts w:ascii="Arial" w:hAnsi="Arial" w:cs="Arial"/>
          <w:sz w:val="18"/>
          <w:szCs w:val="16"/>
        </w:rPr>
        <w:footnoteRef/>
      </w:r>
      <w:r w:rsidRPr="00587737">
        <w:rPr>
          <w:rFonts w:ascii="Arial" w:hAnsi="Arial" w:cs="Arial"/>
          <w:sz w:val="18"/>
          <w:szCs w:val="16"/>
        </w:rPr>
        <w:t xml:space="preserve"> Archivo 03 del cuaderno de primera instancia.</w:t>
      </w:r>
    </w:p>
  </w:footnote>
  <w:footnote w:id="4">
    <w:p w14:paraId="01CD6A64" w14:textId="77777777" w:rsidR="00C873AF" w:rsidRPr="00587737" w:rsidRDefault="00C873AF" w:rsidP="00587737">
      <w:pPr>
        <w:pStyle w:val="Textonotapie"/>
        <w:jc w:val="both"/>
        <w:rPr>
          <w:rFonts w:ascii="Arial" w:hAnsi="Arial" w:cs="Arial"/>
          <w:sz w:val="18"/>
          <w:szCs w:val="16"/>
          <w:lang w:val="es-MX"/>
        </w:rPr>
      </w:pPr>
      <w:r w:rsidRPr="00587737">
        <w:rPr>
          <w:rStyle w:val="Refdenotaalpie"/>
          <w:rFonts w:ascii="Arial" w:hAnsi="Arial" w:cs="Arial"/>
          <w:sz w:val="18"/>
          <w:szCs w:val="16"/>
        </w:rPr>
        <w:footnoteRef/>
      </w:r>
      <w:r w:rsidRPr="00587737">
        <w:rPr>
          <w:rFonts w:ascii="Arial" w:hAnsi="Arial" w:cs="Arial"/>
          <w:sz w:val="18"/>
          <w:szCs w:val="16"/>
        </w:rPr>
        <w:t xml:space="preserve"> Archivo 05 del cuaderno de primera instancia</w:t>
      </w:r>
    </w:p>
  </w:footnote>
  <w:footnote w:id="5">
    <w:p w14:paraId="407724C4" w14:textId="77777777" w:rsidR="00C873AF" w:rsidRPr="00587737" w:rsidRDefault="00C873AF" w:rsidP="00587737">
      <w:pPr>
        <w:pStyle w:val="Textonotapie"/>
        <w:jc w:val="both"/>
        <w:rPr>
          <w:rFonts w:ascii="Arial" w:hAnsi="Arial" w:cs="Arial"/>
          <w:sz w:val="18"/>
          <w:szCs w:val="16"/>
        </w:rPr>
      </w:pPr>
      <w:r w:rsidRPr="00587737">
        <w:rPr>
          <w:rStyle w:val="Refdenotaalpie"/>
          <w:rFonts w:ascii="Arial" w:hAnsi="Arial" w:cs="Arial"/>
          <w:sz w:val="18"/>
          <w:szCs w:val="16"/>
        </w:rPr>
        <w:footnoteRef/>
      </w:r>
      <w:r w:rsidRPr="00587737">
        <w:rPr>
          <w:rFonts w:ascii="Arial" w:hAnsi="Arial" w:cs="Arial"/>
          <w:sz w:val="18"/>
          <w:szCs w:val="16"/>
        </w:rPr>
        <w:t xml:space="preserve"> Archivo 08 del cuaderno de primera instancia</w:t>
      </w:r>
    </w:p>
  </w:footnote>
  <w:footnote w:id="6">
    <w:p w14:paraId="35CA5404" w14:textId="77777777" w:rsidR="00C873AF" w:rsidRPr="00587737" w:rsidRDefault="00C873AF" w:rsidP="00587737">
      <w:pPr>
        <w:pStyle w:val="Textonotapie"/>
        <w:jc w:val="both"/>
        <w:rPr>
          <w:rFonts w:ascii="Arial" w:hAnsi="Arial" w:cs="Arial"/>
          <w:sz w:val="18"/>
          <w:szCs w:val="16"/>
          <w:lang w:val="es-MX"/>
        </w:rPr>
      </w:pPr>
      <w:r w:rsidRPr="00587737">
        <w:rPr>
          <w:rStyle w:val="Refdenotaalpie"/>
          <w:rFonts w:ascii="Arial" w:hAnsi="Arial" w:cs="Arial"/>
          <w:sz w:val="18"/>
          <w:szCs w:val="16"/>
        </w:rPr>
        <w:footnoteRef/>
      </w:r>
      <w:r w:rsidRPr="00587737">
        <w:rPr>
          <w:rFonts w:ascii="Arial" w:hAnsi="Arial" w:cs="Arial"/>
          <w:sz w:val="18"/>
          <w:szCs w:val="16"/>
        </w:rPr>
        <w:t xml:space="preserve"> </w:t>
      </w:r>
      <w:r w:rsidRPr="00587737">
        <w:rPr>
          <w:rFonts w:ascii="Arial" w:hAnsi="Arial" w:cs="Arial"/>
          <w:sz w:val="18"/>
          <w:szCs w:val="16"/>
          <w:lang w:val="es-MX"/>
        </w:rPr>
        <w:t>Archivo 10 del cuaderno de primera instancia.</w:t>
      </w:r>
    </w:p>
  </w:footnote>
  <w:footnote w:id="7">
    <w:p w14:paraId="2E05DBA5" w14:textId="77777777" w:rsidR="00C873AF" w:rsidRPr="00587737" w:rsidRDefault="00C873AF" w:rsidP="00587737">
      <w:pPr>
        <w:pStyle w:val="Textonotapie"/>
        <w:jc w:val="both"/>
        <w:rPr>
          <w:rFonts w:ascii="Arial" w:hAnsi="Arial" w:cs="Arial"/>
          <w:sz w:val="18"/>
          <w:szCs w:val="16"/>
        </w:rPr>
      </w:pPr>
      <w:r w:rsidRPr="00587737">
        <w:rPr>
          <w:rStyle w:val="Refdenotaalpie"/>
          <w:rFonts w:ascii="Arial" w:hAnsi="Arial" w:cs="Arial"/>
          <w:sz w:val="18"/>
          <w:szCs w:val="16"/>
        </w:rPr>
        <w:footnoteRef/>
      </w:r>
      <w:r w:rsidRPr="00587737">
        <w:rPr>
          <w:rFonts w:ascii="Arial" w:hAnsi="Arial" w:cs="Arial"/>
          <w:sz w:val="18"/>
          <w:szCs w:val="16"/>
        </w:rPr>
        <w:t xml:space="preserve"> Archivos 03 a 09 del cuaderno de segunda instancia</w:t>
      </w:r>
    </w:p>
  </w:footnote>
  <w:footnote w:id="8">
    <w:p w14:paraId="31C819A4" w14:textId="77777777" w:rsidR="00C873AF" w:rsidRPr="00587737" w:rsidRDefault="00C873AF" w:rsidP="00587737">
      <w:pPr>
        <w:pStyle w:val="Textonotapie"/>
        <w:jc w:val="both"/>
        <w:rPr>
          <w:rFonts w:ascii="Arial" w:hAnsi="Arial" w:cs="Arial"/>
          <w:sz w:val="18"/>
          <w:szCs w:val="16"/>
        </w:rPr>
      </w:pPr>
      <w:r w:rsidRPr="00587737">
        <w:rPr>
          <w:rStyle w:val="Refdenotaalpie"/>
          <w:rFonts w:ascii="Arial" w:hAnsi="Arial" w:cs="Arial"/>
          <w:sz w:val="18"/>
          <w:szCs w:val="16"/>
        </w:rPr>
        <w:footnoteRef/>
      </w:r>
      <w:r w:rsidRPr="00587737">
        <w:rPr>
          <w:rFonts w:ascii="Arial" w:hAnsi="Arial" w:cs="Arial"/>
          <w:sz w:val="18"/>
          <w:szCs w:val="16"/>
        </w:rPr>
        <w:t xml:space="preserve"> </w:t>
      </w:r>
      <w:bookmarkStart w:id="2" w:name="_Hlk56061782"/>
      <w:r w:rsidRPr="00587737">
        <w:rPr>
          <w:rFonts w:ascii="Arial" w:hAnsi="Arial" w:cs="Arial"/>
          <w:sz w:val="18"/>
          <w:szCs w:val="16"/>
        </w:rPr>
        <w:t>Cfr. Corte Constitucional. Sentencia T-161 de 2019.</w:t>
      </w:r>
      <w:bookmarkEnd w:id="2"/>
    </w:p>
  </w:footnote>
  <w:footnote w:id="9">
    <w:p w14:paraId="648C741B" w14:textId="77777777" w:rsidR="00C873AF" w:rsidRPr="00587737" w:rsidRDefault="00C873AF" w:rsidP="00587737">
      <w:pPr>
        <w:pStyle w:val="Textonotapie"/>
        <w:jc w:val="both"/>
        <w:rPr>
          <w:rFonts w:ascii="Arial" w:hAnsi="Arial" w:cs="Arial"/>
          <w:sz w:val="18"/>
          <w:szCs w:val="16"/>
        </w:rPr>
      </w:pPr>
      <w:r w:rsidRPr="00587737">
        <w:rPr>
          <w:rStyle w:val="Refdenotaalpie"/>
          <w:rFonts w:ascii="Arial" w:hAnsi="Arial" w:cs="Arial"/>
          <w:sz w:val="18"/>
          <w:szCs w:val="16"/>
        </w:rPr>
        <w:footnoteRef/>
      </w:r>
      <w:r w:rsidRPr="00587737">
        <w:rPr>
          <w:rFonts w:ascii="Arial" w:hAnsi="Arial" w:cs="Arial"/>
          <w:sz w:val="18"/>
          <w:szCs w:val="16"/>
        </w:rPr>
        <w:t xml:space="preserve"> Folio 23 del archivo 05 del cuaderno de primera instancia</w:t>
      </w:r>
    </w:p>
  </w:footnote>
  <w:footnote w:id="10">
    <w:p w14:paraId="7B4F0D3E" w14:textId="77777777" w:rsidR="00C873AF" w:rsidRPr="00587737" w:rsidRDefault="00C873AF" w:rsidP="00587737">
      <w:pPr>
        <w:pStyle w:val="Textonotapie"/>
        <w:jc w:val="both"/>
        <w:rPr>
          <w:rFonts w:ascii="Arial" w:hAnsi="Arial" w:cs="Arial"/>
          <w:sz w:val="18"/>
          <w:szCs w:val="16"/>
        </w:rPr>
      </w:pPr>
      <w:r w:rsidRPr="00587737">
        <w:rPr>
          <w:rStyle w:val="Refdenotaalpie"/>
          <w:rFonts w:ascii="Arial" w:hAnsi="Arial" w:cs="Arial"/>
          <w:sz w:val="18"/>
          <w:szCs w:val="16"/>
        </w:rPr>
        <w:footnoteRef/>
      </w:r>
      <w:r w:rsidRPr="00587737">
        <w:rPr>
          <w:rFonts w:ascii="Arial" w:hAnsi="Arial" w:cs="Arial"/>
          <w:sz w:val="18"/>
          <w:szCs w:val="16"/>
        </w:rPr>
        <w:t xml:space="preserve"> Folios 19 a 25 del archivo 05 del cuaderno de primera instancia</w:t>
      </w:r>
    </w:p>
  </w:footnote>
  <w:footnote w:id="11">
    <w:p w14:paraId="22BBF0C5" w14:textId="77777777" w:rsidR="00C873AF" w:rsidRPr="00587737" w:rsidRDefault="00C873AF" w:rsidP="00587737">
      <w:pPr>
        <w:pStyle w:val="Textonotapie"/>
        <w:jc w:val="both"/>
        <w:rPr>
          <w:rFonts w:ascii="Arial" w:hAnsi="Arial" w:cs="Arial"/>
          <w:sz w:val="18"/>
          <w:szCs w:val="16"/>
        </w:rPr>
      </w:pPr>
      <w:r w:rsidRPr="00587737">
        <w:rPr>
          <w:rStyle w:val="Refdenotaalpie"/>
          <w:rFonts w:ascii="Arial" w:hAnsi="Arial" w:cs="Arial"/>
          <w:sz w:val="18"/>
          <w:szCs w:val="16"/>
        </w:rPr>
        <w:footnoteRef/>
      </w:r>
      <w:r w:rsidRPr="00587737">
        <w:rPr>
          <w:rFonts w:ascii="Arial" w:hAnsi="Arial" w:cs="Arial"/>
          <w:sz w:val="18"/>
          <w:szCs w:val="16"/>
        </w:rPr>
        <w:t xml:space="preserve"> Folios 12 a 14, 16, 21 y 22, 24 y 25, 31 y 32 69 y 70 del archivo 02 del cuaderno de primera instancia</w:t>
      </w:r>
    </w:p>
  </w:footnote>
  <w:footnote w:id="12">
    <w:p w14:paraId="1F10891D" w14:textId="77777777" w:rsidR="00C873AF" w:rsidRPr="00587737" w:rsidRDefault="00C873AF" w:rsidP="00587737">
      <w:pPr>
        <w:pStyle w:val="Textonotapie"/>
        <w:jc w:val="both"/>
        <w:rPr>
          <w:rFonts w:ascii="Arial" w:hAnsi="Arial" w:cs="Arial"/>
          <w:sz w:val="18"/>
          <w:szCs w:val="16"/>
        </w:rPr>
      </w:pPr>
      <w:r w:rsidRPr="00587737">
        <w:rPr>
          <w:rStyle w:val="Refdenotaalpie"/>
          <w:rFonts w:ascii="Arial" w:hAnsi="Arial" w:cs="Arial"/>
          <w:sz w:val="18"/>
          <w:szCs w:val="16"/>
        </w:rPr>
        <w:footnoteRef/>
      </w:r>
      <w:r w:rsidRPr="00587737">
        <w:rPr>
          <w:rFonts w:ascii="Arial" w:hAnsi="Arial" w:cs="Arial"/>
          <w:sz w:val="18"/>
          <w:szCs w:val="16"/>
        </w:rPr>
        <w:t xml:space="preserve"> Folio 48 del archivo 02 del cuaderno de primera instancia</w:t>
      </w:r>
    </w:p>
  </w:footnote>
  <w:footnote w:id="13">
    <w:p w14:paraId="5868E551" w14:textId="77777777" w:rsidR="00C873AF" w:rsidRPr="00587737" w:rsidRDefault="00C873AF" w:rsidP="00587737">
      <w:pPr>
        <w:pStyle w:val="Textonotapie"/>
        <w:jc w:val="both"/>
        <w:rPr>
          <w:rFonts w:ascii="Arial" w:hAnsi="Arial" w:cs="Arial"/>
          <w:sz w:val="18"/>
          <w:szCs w:val="16"/>
        </w:rPr>
      </w:pPr>
      <w:r w:rsidRPr="00587737">
        <w:rPr>
          <w:rStyle w:val="Refdenotaalpie"/>
          <w:rFonts w:ascii="Arial" w:hAnsi="Arial" w:cs="Arial"/>
          <w:sz w:val="18"/>
          <w:szCs w:val="16"/>
        </w:rPr>
        <w:footnoteRef/>
      </w:r>
      <w:r w:rsidRPr="00587737">
        <w:rPr>
          <w:rFonts w:ascii="Arial" w:hAnsi="Arial" w:cs="Arial"/>
          <w:sz w:val="18"/>
          <w:szCs w:val="16"/>
        </w:rPr>
        <w:t xml:space="preserve"> Folio 39 del archivo 02 del cuaderno de primera instancia</w:t>
      </w:r>
    </w:p>
  </w:footnote>
  <w:footnote w:id="14">
    <w:p w14:paraId="4B322EB7" w14:textId="77777777" w:rsidR="00C873AF" w:rsidRPr="00587737" w:rsidRDefault="00C873AF" w:rsidP="00587737">
      <w:pPr>
        <w:pStyle w:val="Textonotapie"/>
        <w:jc w:val="both"/>
        <w:rPr>
          <w:rFonts w:ascii="Arial" w:hAnsi="Arial" w:cs="Arial"/>
          <w:sz w:val="18"/>
          <w:szCs w:val="16"/>
        </w:rPr>
      </w:pPr>
      <w:r w:rsidRPr="00587737">
        <w:rPr>
          <w:rStyle w:val="Refdenotaalpie"/>
          <w:rFonts w:ascii="Arial" w:hAnsi="Arial" w:cs="Arial"/>
          <w:sz w:val="18"/>
          <w:szCs w:val="16"/>
        </w:rPr>
        <w:footnoteRef/>
      </w:r>
      <w:r w:rsidRPr="00587737">
        <w:rPr>
          <w:rFonts w:ascii="Arial" w:hAnsi="Arial" w:cs="Arial"/>
          <w:sz w:val="18"/>
          <w:szCs w:val="16"/>
        </w:rPr>
        <w:t xml:space="preserve"> </w:t>
      </w:r>
      <w:r w:rsidRPr="00587737">
        <w:rPr>
          <w:rFonts w:ascii="Arial" w:hAnsi="Arial" w:cs="Arial"/>
          <w:bCs/>
          <w:color w:val="2D2D2D"/>
          <w:sz w:val="18"/>
          <w:szCs w:val="16"/>
          <w:shd w:val="clear" w:color="auto" w:fill="FFFFFF"/>
          <w:lang w:val="pt-BR"/>
        </w:rPr>
        <w:t>Sentencia T-514 de 2020</w:t>
      </w:r>
    </w:p>
  </w:footnote>
  <w:footnote w:id="15">
    <w:p w14:paraId="5F36F799" w14:textId="77777777" w:rsidR="00C873AF" w:rsidRPr="00587737" w:rsidRDefault="00C873AF" w:rsidP="00587737">
      <w:pPr>
        <w:pStyle w:val="Textonotapie"/>
        <w:jc w:val="both"/>
        <w:rPr>
          <w:rFonts w:ascii="Arial" w:hAnsi="Arial" w:cs="Arial"/>
          <w:sz w:val="18"/>
          <w:szCs w:val="16"/>
        </w:rPr>
      </w:pPr>
      <w:r w:rsidRPr="00587737">
        <w:rPr>
          <w:rStyle w:val="Refdenotaalpie"/>
          <w:rFonts w:ascii="Arial" w:hAnsi="Arial" w:cs="Arial"/>
          <w:sz w:val="18"/>
          <w:szCs w:val="16"/>
        </w:rPr>
        <w:footnoteRef/>
      </w:r>
      <w:r w:rsidRPr="00587737">
        <w:rPr>
          <w:rFonts w:ascii="Arial" w:hAnsi="Arial" w:cs="Arial"/>
          <w:sz w:val="18"/>
          <w:szCs w:val="16"/>
        </w:rPr>
        <w:t xml:space="preserve"> Folio 26 del archivo 05 del cuaderno de primera instancia</w:t>
      </w:r>
    </w:p>
  </w:footnote>
  <w:footnote w:id="16">
    <w:p w14:paraId="68232425" w14:textId="05A464DF" w:rsidR="00C873AF" w:rsidRPr="00587737" w:rsidRDefault="00C873AF" w:rsidP="00587737">
      <w:pPr>
        <w:spacing w:line="240" w:lineRule="auto"/>
        <w:ind w:right="-6"/>
        <w:jc w:val="both"/>
        <w:rPr>
          <w:rFonts w:ascii="Arial" w:hAnsi="Arial" w:cs="Arial"/>
          <w:i/>
          <w:spacing w:val="-4"/>
          <w:sz w:val="18"/>
          <w:szCs w:val="16"/>
          <w:lang w:val="es-ES"/>
        </w:rPr>
      </w:pPr>
      <w:r w:rsidRPr="00587737">
        <w:rPr>
          <w:rStyle w:val="Refdenotaalpie"/>
          <w:rFonts w:ascii="Arial" w:hAnsi="Arial" w:cs="Arial"/>
          <w:sz w:val="18"/>
          <w:szCs w:val="16"/>
        </w:rPr>
        <w:footnoteRef/>
      </w:r>
      <w:r w:rsidRPr="00587737">
        <w:rPr>
          <w:rFonts w:ascii="Arial" w:hAnsi="Arial" w:cs="Arial"/>
          <w:sz w:val="18"/>
          <w:szCs w:val="16"/>
        </w:rPr>
        <w:t xml:space="preserve"> En sentencia T-140 de 2016 la Corte Constitucional expresó: “</w:t>
      </w:r>
      <w:r w:rsidRPr="00587737">
        <w:rPr>
          <w:rFonts w:ascii="Arial" w:hAnsi="Arial" w:cs="Arial"/>
          <w:i/>
          <w:spacing w:val="-4"/>
          <w:sz w:val="18"/>
          <w:szCs w:val="16"/>
          <w:lang w:val="es-ES"/>
        </w:rPr>
        <w:t>En consideración a la jurisprudencia citada, el juez de tutela no puede dejar desprotegido al afiliado que por las disputas entre las entidades del Sistema de Seguridad Social Integral se ve negado del pago de las incapacidades que le han sido prescritas y a las que tiene derecho. Por tanto, es el deber de esta autoridad constitucional designar un responsable provisional con el fin de que se garanticen los derechos fundamentales de los afiliados máxime cuando estos se encuentran en circunstancias de debilidad manifiesta y son más propensos, por su estado de salud y condición económica, a sufrir un perjuicio irremediable.”</w:t>
      </w:r>
      <w:r w:rsidRPr="00587737">
        <w:rPr>
          <w:rFonts w:ascii="Arial" w:hAnsi="Arial" w:cs="Arial"/>
          <w:sz w:val="18"/>
          <w:szCs w:val="16"/>
        </w:rPr>
        <w:t xml:space="preserve"> </w:t>
      </w:r>
    </w:p>
  </w:footnote>
  <w:footnote w:id="17">
    <w:p w14:paraId="3D684B66" w14:textId="77777777" w:rsidR="00C873AF" w:rsidRPr="00587737" w:rsidRDefault="00C873AF" w:rsidP="00587737">
      <w:pPr>
        <w:pStyle w:val="Textonotapie"/>
        <w:jc w:val="both"/>
        <w:rPr>
          <w:rFonts w:ascii="Arial" w:hAnsi="Arial" w:cs="Arial"/>
          <w:sz w:val="18"/>
          <w:szCs w:val="16"/>
        </w:rPr>
      </w:pPr>
      <w:r w:rsidRPr="00587737">
        <w:rPr>
          <w:rStyle w:val="Refdenotaalpie"/>
          <w:rFonts w:ascii="Arial" w:hAnsi="Arial" w:cs="Arial"/>
          <w:sz w:val="18"/>
          <w:szCs w:val="16"/>
        </w:rPr>
        <w:footnoteRef/>
      </w:r>
      <w:r w:rsidRPr="00587737">
        <w:rPr>
          <w:rFonts w:ascii="Arial" w:hAnsi="Arial" w:cs="Arial"/>
          <w:sz w:val="18"/>
          <w:szCs w:val="16"/>
        </w:rPr>
        <w:t xml:space="preserve"> Sentencia T-247 de 2003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96CB82" w14:textId="085B4501" w:rsidR="009C1020" w:rsidRPr="009C1020" w:rsidRDefault="00843E61" w:rsidP="009C1020">
    <w:pPr>
      <w:pStyle w:val="Encabezado"/>
      <w:rPr>
        <w:rFonts w:ascii="Arial Narrow" w:hAnsi="Arial Narrow"/>
        <w:sz w:val="16"/>
        <w:szCs w:val="16"/>
      </w:rPr>
    </w:pPr>
    <w:sdt>
      <w:sdtPr>
        <w:rPr>
          <w:rFonts w:ascii="Arial Narrow" w:hAnsi="Arial Narrow"/>
          <w:sz w:val="16"/>
          <w:szCs w:val="16"/>
        </w:rPr>
        <w:id w:val="-1941358368"/>
        <w:docPartObj>
          <w:docPartGallery w:val="Page Numbers (Margins)"/>
          <w:docPartUnique/>
        </w:docPartObj>
      </w:sdtPr>
      <w:sdtEndPr/>
      <w:sdtContent>
        <w:r w:rsidR="006F7B84">
          <w:rPr>
            <w:rFonts w:ascii="Arial Narrow" w:hAnsi="Arial Narrow"/>
            <w:noProof/>
            <w:sz w:val="16"/>
            <w:szCs w:val="16"/>
            <w:lang w:eastAsia="es-CO"/>
          </w:rPr>
          <mc:AlternateContent>
            <mc:Choice Requires="wps">
              <w:drawing>
                <wp:anchor distT="0" distB="0" distL="114300" distR="114300" simplePos="0" relativeHeight="251659264" behindDoc="0" locked="0" layoutInCell="0" allowOverlap="1" wp14:anchorId="15380675" wp14:editId="507A8310">
                  <wp:simplePos x="0" y="0"/>
                  <wp:positionH relativeFrom="rightMargin">
                    <wp:align>right</wp:align>
                  </wp:positionH>
                  <wp:positionV relativeFrom="margin">
                    <wp:align>center</wp:align>
                  </wp:positionV>
                  <wp:extent cx="855980" cy="329565"/>
                  <wp:effectExtent l="0" t="0" r="0" b="0"/>
                  <wp:wrapNone/>
                  <wp:docPr id="2"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5980" cy="329565"/>
                          </a:xfrm>
                          <a:prstGeom prst="rect">
                            <a:avLst/>
                          </a:prstGeom>
                          <a:solidFill>
                            <a:srgbClr val="FFFFFF"/>
                          </a:solidFill>
                          <a:ln>
                            <a:noFill/>
                          </a:ln>
                        </wps:spPr>
                        <wps:txbx>
                          <w:txbxContent>
                            <w:p w14:paraId="73749FF9" w14:textId="77777777" w:rsidR="00C873AF" w:rsidRDefault="00067521">
                              <w:pPr>
                                <w:pBdr>
                                  <w:bottom w:val="single" w:sz="4" w:space="1" w:color="auto"/>
                                </w:pBdr>
                              </w:pPr>
                              <w:r>
                                <w:fldChar w:fldCharType="begin"/>
                              </w:r>
                              <w:r w:rsidR="00C873AF">
                                <w:instrText>PAGE   \* MERGEFORMAT</w:instrText>
                              </w:r>
                              <w:r>
                                <w:fldChar w:fldCharType="separate"/>
                              </w:r>
                              <w:r w:rsidR="00317A6B" w:rsidRPr="00317A6B">
                                <w:rPr>
                                  <w:noProof/>
                                  <w:lang w:val="es-ES"/>
                                </w:rPr>
                                <w:t>1</w:t>
                              </w:r>
                              <w:r>
                                <w:rPr>
                                  <w:noProof/>
                                  <w:lang w:val="es-ES"/>
                                </w:rP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15380675" id="Rectángulo 2" o:spid="_x0000_s1026" style="position:absolute;margin-left:16.2pt;margin-top:0;width:67.4pt;height:25.95pt;z-index:251659264;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" o:allowincell="f" stroked="f">
                  <v:textbox>
                    <w:txbxContent>
                      <w:p w14:paraId="73749FF9" w14:textId="77777777" w:rsidR="00C873AF" w:rsidRDefault="00067521">
                        <w:pPr>
                          <w:pBdr>
                            <w:bottom w:val="single" w:sz="4" w:space="1" w:color="auto"/>
                          </w:pBdr>
                        </w:pPr>
                        <w:r>
                          <w:fldChar w:fldCharType="begin"/>
                        </w:r>
                        <w:r w:rsidR="00C873AF">
                          <w:instrText>PAGE   \* MERGEFORMAT</w:instrText>
                        </w:r>
                        <w:r>
                          <w:fldChar w:fldCharType="separate"/>
                        </w:r>
                        <w:r w:rsidR="00317A6B" w:rsidRPr="00317A6B">
                          <w:rPr>
                            <w:noProof/>
                            <w:lang w:val="es-ES"/>
                          </w:rPr>
                          <w:t>1</w:t>
                        </w:r>
                        <w:r>
                          <w:rPr>
                            <w:noProof/>
                            <w:lang w:val="es-ES"/>
                          </w:rPr>
                          <w:fldChar w:fldCharType="end"/>
                        </w:r>
                      </w:p>
                    </w:txbxContent>
                  </v:textbox>
                  <w10:wrap anchorx="margin" anchory="margin"/>
                </v:rect>
              </w:pict>
            </mc:Fallback>
          </mc:AlternateContent>
        </w:r>
      </w:sdtContent>
    </w:sdt>
    <w:r w:rsidR="009C1020" w:rsidRPr="00682721">
      <w:rPr>
        <w:rFonts w:ascii="Arial" w:hAnsi="Arial" w:cs="Arial"/>
        <w:sz w:val="18"/>
        <w:szCs w:val="16"/>
        <w:lang w:val="es-ES" w:eastAsia="es-MX"/>
      </w:rPr>
      <w:t xml:space="preserve">Acción de tutela </w:t>
    </w:r>
    <w:r w:rsidR="00C873AF" w:rsidRPr="00682721">
      <w:rPr>
        <w:rFonts w:ascii="Arial" w:hAnsi="Arial" w:cs="Arial"/>
        <w:sz w:val="18"/>
        <w:szCs w:val="16"/>
        <w:lang w:val="es-ES" w:eastAsia="es-MX"/>
      </w:rPr>
      <w:t>(</w:t>
    </w:r>
    <w:r w:rsidR="009C1020" w:rsidRPr="00682721">
      <w:rPr>
        <w:rFonts w:ascii="Arial" w:hAnsi="Arial" w:cs="Arial"/>
        <w:sz w:val="18"/>
        <w:szCs w:val="16"/>
        <w:lang w:val="es-ES" w:eastAsia="es-MX"/>
      </w:rPr>
      <w:t>Segunda instancia</w:t>
    </w:r>
    <w:r w:rsidR="00C873AF" w:rsidRPr="00682721">
      <w:rPr>
        <w:rFonts w:ascii="Arial" w:hAnsi="Arial" w:cs="Arial"/>
        <w:sz w:val="18"/>
        <w:szCs w:val="16"/>
        <w:lang w:val="es-ES" w:eastAsia="es-MX"/>
      </w:rPr>
      <w:t>)</w:t>
    </w:r>
  </w:p>
  <w:p w14:paraId="33B509DE" w14:textId="66FE13C8" w:rsidR="00682721" w:rsidRPr="00682721" w:rsidRDefault="009C1020" w:rsidP="00682721">
    <w:pPr>
      <w:pStyle w:val="Encabezado"/>
      <w:jc w:val="both"/>
      <w:rPr>
        <w:rFonts w:ascii="Arial" w:hAnsi="Arial" w:cs="Arial"/>
      </w:rPr>
    </w:pPr>
    <w:r>
      <w:rPr>
        <w:rFonts w:ascii="Arial" w:hAnsi="Arial" w:cs="Arial"/>
        <w:sz w:val="18"/>
        <w:szCs w:val="16"/>
        <w:lang w:val="es-ES" w:eastAsia="es-MX"/>
      </w:rPr>
      <w:t xml:space="preserve">Rad. Único:  </w:t>
    </w:r>
    <w:r w:rsidRPr="00682721">
      <w:rPr>
        <w:rFonts w:ascii="Arial" w:hAnsi="Arial" w:cs="Arial"/>
        <w:sz w:val="18"/>
        <w:szCs w:val="16"/>
        <w:lang w:val="es-ES" w:eastAsia="es-MX"/>
      </w:rPr>
      <w:t>66001311800120210004901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E3D06"/>
    <w:multiLevelType w:val="hybridMultilevel"/>
    <w:tmpl w:val="DB7CC49E"/>
    <w:lvl w:ilvl="0" w:tplc="8DC0A1B2">
      <w:start w:val="7"/>
      <w:numFmt w:val="bullet"/>
      <w:lvlText w:val="-"/>
      <w:lvlJc w:val="left"/>
      <w:pPr>
        <w:ind w:left="720" w:hanging="360"/>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F5CCD2D"/>
    <w:multiLevelType w:val="hybridMultilevel"/>
    <w:tmpl w:val="158792A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09B4873"/>
    <w:multiLevelType w:val="hybridMultilevel"/>
    <w:tmpl w:val="FBDEF810"/>
    <w:lvl w:ilvl="0" w:tplc="286288D6">
      <w:start w:val="7"/>
      <w:numFmt w:val="bullet"/>
      <w:lvlText w:val="-"/>
      <w:lvlJc w:val="left"/>
      <w:pPr>
        <w:ind w:left="720" w:hanging="360"/>
      </w:pPr>
      <w:rPr>
        <w:rFonts w:ascii="Arial Narrow" w:eastAsiaTheme="minorHAnsi" w:hAnsi="Arial Narrow"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1A457F58"/>
    <w:multiLevelType w:val="hybridMultilevel"/>
    <w:tmpl w:val="BF8AB10E"/>
    <w:lvl w:ilvl="0" w:tplc="B3F2E2A6">
      <w:start w:val="5"/>
      <w:numFmt w:val="bullet"/>
      <w:lvlText w:val="-"/>
      <w:lvlJc w:val="left"/>
      <w:pPr>
        <w:ind w:left="720" w:hanging="360"/>
      </w:pPr>
      <w:rPr>
        <w:rFonts w:ascii="Arial Narrow" w:eastAsiaTheme="minorHAnsi" w:hAnsi="Arial Narrow"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24E3530F"/>
    <w:multiLevelType w:val="hybridMultilevel"/>
    <w:tmpl w:val="473EA424"/>
    <w:lvl w:ilvl="0" w:tplc="F6C23568">
      <w:numFmt w:val="bullet"/>
      <w:lvlText w:val="-"/>
      <w:lvlJc w:val="left"/>
      <w:pPr>
        <w:ind w:left="720" w:hanging="360"/>
      </w:pPr>
      <w:rPr>
        <w:rFonts w:ascii="Arial Narrow" w:eastAsiaTheme="minorHAnsi" w:hAnsi="Arial Narrow"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28CC609C"/>
    <w:multiLevelType w:val="hybridMultilevel"/>
    <w:tmpl w:val="7E760964"/>
    <w:lvl w:ilvl="0" w:tplc="0D10604A">
      <w:numFmt w:val="bullet"/>
      <w:lvlText w:val="-"/>
      <w:lvlJc w:val="left"/>
      <w:pPr>
        <w:ind w:left="720" w:hanging="360"/>
      </w:pPr>
      <w:rPr>
        <w:rFonts w:ascii="Arial Narrow" w:eastAsiaTheme="minorHAnsi" w:hAnsi="Arial Narrow"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35EA1970"/>
    <w:multiLevelType w:val="hybridMultilevel"/>
    <w:tmpl w:val="2CBCA6C6"/>
    <w:lvl w:ilvl="0" w:tplc="4F7EECEE">
      <w:numFmt w:val="bullet"/>
      <w:lvlText w:val="-"/>
      <w:lvlJc w:val="left"/>
      <w:pPr>
        <w:ind w:left="720" w:hanging="360"/>
      </w:pPr>
      <w:rPr>
        <w:rFonts w:ascii="Arial Narrow" w:eastAsiaTheme="minorHAnsi" w:hAnsi="Arial Narrow"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41BA5053"/>
    <w:multiLevelType w:val="hybridMultilevel"/>
    <w:tmpl w:val="29A0644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86C2C4A"/>
    <w:multiLevelType w:val="hybridMultilevel"/>
    <w:tmpl w:val="B0A43A7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4DA049F2"/>
    <w:multiLevelType w:val="hybridMultilevel"/>
    <w:tmpl w:val="E304C570"/>
    <w:lvl w:ilvl="0" w:tplc="FE801C58">
      <w:start w:val="1"/>
      <w:numFmt w:val="decimal"/>
      <w:lvlText w:val="%1."/>
      <w:lvlJc w:val="left"/>
      <w:pPr>
        <w:ind w:left="360" w:hanging="360"/>
      </w:pPr>
      <w:rPr>
        <w:rFonts w:hint="default"/>
        <w:b/>
        <w:sz w:val="28"/>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0" w15:restartNumberingAfterBreak="0">
    <w:nsid w:val="549A6396"/>
    <w:multiLevelType w:val="hybridMultilevel"/>
    <w:tmpl w:val="4022D784"/>
    <w:lvl w:ilvl="0" w:tplc="6BC03010">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1" w15:restartNumberingAfterBreak="0">
    <w:nsid w:val="58335AD8"/>
    <w:multiLevelType w:val="hybridMultilevel"/>
    <w:tmpl w:val="785AA22C"/>
    <w:lvl w:ilvl="0" w:tplc="A63E0C04">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7ADC19A2"/>
    <w:multiLevelType w:val="hybridMultilevel"/>
    <w:tmpl w:val="A8BCCC9C"/>
    <w:lvl w:ilvl="0" w:tplc="30A0EBC6">
      <w:start w:val="3"/>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7C577184"/>
    <w:multiLevelType w:val="hybridMultilevel"/>
    <w:tmpl w:val="4022D784"/>
    <w:lvl w:ilvl="0" w:tplc="6BC03010">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num w:numId="1">
    <w:abstractNumId w:val="8"/>
  </w:num>
  <w:num w:numId="2">
    <w:abstractNumId w:val="7"/>
  </w:num>
  <w:num w:numId="3">
    <w:abstractNumId w:val="9"/>
  </w:num>
  <w:num w:numId="4">
    <w:abstractNumId w:val="13"/>
  </w:num>
  <w:num w:numId="5">
    <w:abstractNumId w:val="10"/>
  </w:num>
  <w:num w:numId="6">
    <w:abstractNumId w:val="12"/>
  </w:num>
  <w:num w:numId="7">
    <w:abstractNumId w:val="4"/>
  </w:num>
  <w:num w:numId="8">
    <w:abstractNumId w:val="6"/>
  </w:num>
  <w:num w:numId="9">
    <w:abstractNumId w:val="11"/>
  </w:num>
  <w:num w:numId="10">
    <w:abstractNumId w:val="5"/>
  </w:num>
  <w:num w:numId="11">
    <w:abstractNumId w:val="3"/>
  </w:num>
  <w:num w:numId="12">
    <w:abstractNumId w:val="0"/>
  </w:num>
  <w:num w:numId="13">
    <w:abstractNumId w:val="2"/>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activeWritingStyle w:appName="MSWord" w:lang="es-ES" w:vendorID="64" w:dllVersion="0" w:nlCheck="1" w:checkStyle="0"/>
  <w:activeWritingStyle w:appName="MSWord" w:lang="es-CO" w:vendorID="64" w:dllVersion="0" w:nlCheck="1" w:checkStyle="0"/>
  <w:activeWritingStyle w:appName="MSWord" w:lang="es-MX" w:vendorID="64" w:dllVersion="0" w:nlCheck="1" w:checkStyle="0"/>
  <w:activeWritingStyle w:appName="MSWord" w:lang="pt-BR" w:vendorID="64" w:dllVersion="0" w:nlCheck="1" w:checkStyle="0"/>
  <w:activeWritingStyle w:appName="MSWord" w:lang="es-CO" w:vendorID="64" w:dllVersion="4096" w:nlCheck="1" w:checkStyle="0"/>
  <w:activeWritingStyle w:appName="MSWord" w:lang="es-ES" w:vendorID="64" w:dllVersion="4096" w:nlCheck="1" w:checkStyle="0"/>
  <w:activeWritingStyle w:appName="MSWord" w:lang="es-MX" w:vendorID="64" w:dllVersion="4096" w:nlCheck="1" w:checkStyle="0"/>
  <w:activeWritingStyle w:appName="MSWord" w:lang="es-419" w:vendorID="64" w:dllVersion="4096"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5306"/>
    <w:rsid w:val="00000940"/>
    <w:rsid w:val="00000E3D"/>
    <w:rsid w:val="00005784"/>
    <w:rsid w:val="00006DCE"/>
    <w:rsid w:val="00007F82"/>
    <w:rsid w:val="000117F4"/>
    <w:rsid w:val="000152BF"/>
    <w:rsid w:val="00015786"/>
    <w:rsid w:val="0001595B"/>
    <w:rsid w:val="000171D2"/>
    <w:rsid w:val="00017DD4"/>
    <w:rsid w:val="0002048A"/>
    <w:rsid w:val="0002104B"/>
    <w:rsid w:val="00021D71"/>
    <w:rsid w:val="0002300B"/>
    <w:rsid w:val="0002336C"/>
    <w:rsid w:val="00031F1E"/>
    <w:rsid w:val="000323B9"/>
    <w:rsid w:val="00032EEA"/>
    <w:rsid w:val="00034187"/>
    <w:rsid w:val="0003433D"/>
    <w:rsid w:val="00034AC5"/>
    <w:rsid w:val="00035FFE"/>
    <w:rsid w:val="0003669E"/>
    <w:rsid w:val="00036994"/>
    <w:rsid w:val="00041BCA"/>
    <w:rsid w:val="00042AA2"/>
    <w:rsid w:val="00042ACF"/>
    <w:rsid w:val="000437EE"/>
    <w:rsid w:val="000460A1"/>
    <w:rsid w:val="00052469"/>
    <w:rsid w:val="0005331F"/>
    <w:rsid w:val="00053715"/>
    <w:rsid w:val="000571ED"/>
    <w:rsid w:val="0006000B"/>
    <w:rsid w:val="00061008"/>
    <w:rsid w:val="0006130A"/>
    <w:rsid w:val="00063AB1"/>
    <w:rsid w:val="00064492"/>
    <w:rsid w:val="00064D78"/>
    <w:rsid w:val="000667ED"/>
    <w:rsid w:val="00067521"/>
    <w:rsid w:val="0007057D"/>
    <w:rsid w:val="0007135C"/>
    <w:rsid w:val="00072A0F"/>
    <w:rsid w:val="00072DF7"/>
    <w:rsid w:val="00075CC9"/>
    <w:rsid w:val="00077DC2"/>
    <w:rsid w:val="00077DC9"/>
    <w:rsid w:val="00080F78"/>
    <w:rsid w:val="0008418E"/>
    <w:rsid w:val="00085057"/>
    <w:rsid w:val="00085F48"/>
    <w:rsid w:val="000872A4"/>
    <w:rsid w:val="00092D2D"/>
    <w:rsid w:val="00096EB7"/>
    <w:rsid w:val="000972A1"/>
    <w:rsid w:val="000979FE"/>
    <w:rsid w:val="00097DBF"/>
    <w:rsid w:val="000A2686"/>
    <w:rsid w:val="000A2EE9"/>
    <w:rsid w:val="000A34C2"/>
    <w:rsid w:val="000A40D2"/>
    <w:rsid w:val="000A54E0"/>
    <w:rsid w:val="000A5D35"/>
    <w:rsid w:val="000A63E7"/>
    <w:rsid w:val="000A7339"/>
    <w:rsid w:val="000B318F"/>
    <w:rsid w:val="000B4A47"/>
    <w:rsid w:val="000B5D6F"/>
    <w:rsid w:val="000B6838"/>
    <w:rsid w:val="000C017F"/>
    <w:rsid w:val="000C25C8"/>
    <w:rsid w:val="000C2CAE"/>
    <w:rsid w:val="000C3B9E"/>
    <w:rsid w:val="000C5B87"/>
    <w:rsid w:val="000C6ABB"/>
    <w:rsid w:val="000C71FA"/>
    <w:rsid w:val="000C749F"/>
    <w:rsid w:val="000D03DB"/>
    <w:rsid w:val="000D1B7F"/>
    <w:rsid w:val="000D39AF"/>
    <w:rsid w:val="000D5FEC"/>
    <w:rsid w:val="000D6B77"/>
    <w:rsid w:val="000D7EEE"/>
    <w:rsid w:val="000E0D20"/>
    <w:rsid w:val="000E1586"/>
    <w:rsid w:val="000E19CA"/>
    <w:rsid w:val="000E2473"/>
    <w:rsid w:val="000E2ECA"/>
    <w:rsid w:val="000E38F4"/>
    <w:rsid w:val="000E3CE7"/>
    <w:rsid w:val="000E3F4C"/>
    <w:rsid w:val="000E4B8F"/>
    <w:rsid w:val="000E5998"/>
    <w:rsid w:val="000E69BA"/>
    <w:rsid w:val="000F0095"/>
    <w:rsid w:val="000F3406"/>
    <w:rsid w:val="000F501D"/>
    <w:rsid w:val="000F5CC2"/>
    <w:rsid w:val="000F7DA9"/>
    <w:rsid w:val="000F7FF4"/>
    <w:rsid w:val="00100D79"/>
    <w:rsid w:val="00101C19"/>
    <w:rsid w:val="0010231B"/>
    <w:rsid w:val="00105621"/>
    <w:rsid w:val="00105A05"/>
    <w:rsid w:val="0010679A"/>
    <w:rsid w:val="00111324"/>
    <w:rsid w:val="001138C1"/>
    <w:rsid w:val="001156C4"/>
    <w:rsid w:val="00116A49"/>
    <w:rsid w:val="00116B1C"/>
    <w:rsid w:val="00122D01"/>
    <w:rsid w:val="0012363A"/>
    <w:rsid w:val="0012407C"/>
    <w:rsid w:val="00124C36"/>
    <w:rsid w:val="00124D87"/>
    <w:rsid w:val="00125381"/>
    <w:rsid w:val="00125571"/>
    <w:rsid w:val="0012565A"/>
    <w:rsid w:val="0012604A"/>
    <w:rsid w:val="001303A1"/>
    <w:rsid w:val="001315D9"/>
    <w:rsid w:val="00131623"/>
    <w:rsid w:val="001324A4"/>
    <w:rsid w:val="00134192"/>
    <w:rsid w:val="00135598"/>
    <w:rsid w:val="00136894"/>
    <w:rsid w:val="00136BC7"/>
    <w:rsid w:val="00137E68"/>
    <w:rsid w:val="00140D82"/>
    <w:rsid w:val="0014218C"/>
    <w:rsid w:val="00143EBC"/>
    <w:rsid w:val="001440BE"/>
    <w:rsid w:val="00144418"/>
    <w:rsid w:val="001449BF"/>
    <w:rsid w:val="00156E05"/>
    <w:rsid w:val="001610F1"/>
    <w:rsid w:val="0016591B"/>
    <w:rsid w:val="0016618C"/>
    <w:rsid w:val="001668B9"/>
    <w:rsid w:val="00167838"/>
    <w:rsid w:val="00167CE1"/>
    <w:rsid w:val="00171807"/>
    <w:rsid w:val="00172B27"/>
    <w:rsid w:val="001754EA"/>
    <w:rsid w:val="00176AD3"/>
    <w:rsid w:val="00177907"/>
    <w:rsid w:val="0017791E"/>
    <w:rsid w:val="00180D4C"/>
    <w:rsid w:val="00180F36"/>
    <w:rsid w:val="00182D68"/>
    <w:rsid w:val="00191D34"/>
    <w:rsid w:val="00193A05"/>
    <w:rsid w:val="001954B0"/>
    <w:rsid w:val="00196D8C"/>
    <w:rsid w:val="00196F4A"/>
    <w:rsid w:val="00197020"/>
    <w:rsid w:val="001977A9"/>
    <w:rsid w:val="001A1332"/>
    <w:rsid w:val="001A1A9D"/>
    <w:rsid w:val="001A27E4"/>
    <w:rsid w:val="001A39F4"/>
    <w:rsid w:val="001A4CAA"/>
    <w:rsid w:val="001A6B07"/>
    <w:rsid w:val="001A71D8"/>
    <w:rsid w:val="001B24B7"/>
    <w:rsid w:val="001B3280"/>
    <w:rsid w:val="001B411C"/>
    <w:rsid w:val="001B4ADC"/>
    <w:rsid w:val="001B4D4A"/>
    <w:rsid w:val="001B5CC4"/>
    <w:rsid w:val="001B67D3"/>
    <w:rsid w:val="001C0417"/>
    <w:rsid w:val="001C1688"/>
    <w:rsid w:val="001C3CFC"/>
    <w:rsid w:val="001C440A"/>
    <w:rsid w:val="001C724F"/>
    <w:rsid w:val="001C79E9"/>
    <w:rsid w:val="001D3949"/>
    <w:rsid w:val="001D3AE6"/>
    <w:rsid w:val="001D3DD9"/>
    <w:rsid w:val="001D3E66"/>
    <w:rsid w:val="001D4002"/>
    <w:rsid w:val="001D4A23"/>
    <w:rsid w:val="001D55FC"/>
    <w:rsid w:val="001D7710"/>
    <w:rsid w:val="001E0493"/>
    <w:rsid w:val="001E65B1"/>
    <w:rsid w:val="001E7724"/>
    <w:rsid w:val="001F0441"/>
    <w:rsid w:val="001F308A"/>
    <w:rsid w:val="001F40A4"/>
    <w:rsid w:val="001F49A1"/>
    <w:rsid w:val="00200345"/>
    <w:rsid w:val="00203C18"/>
    <w:rsid w:val="00204ABF"/>
    <w:rsid w:val="002058DA"/>
    <w:rsid w:val="00205F63"/>
    <w:rsid w:val="00210656"/>
    <w:rsid w:val="00210C60"/>
    <w:rsid w:val="002110A1"/>
    <w:rsid w:val="0021256C"/>
    <w:rsid w:val="002175D9"/>
    <w:rsid w:val="0022097A"/>
    <w:rsid w:val="00220B2E"/>
    <w:rsid w:val="002240BE"/>
    <w:rsid w:val="002262B4"/>
    <w:rsid w:val="002268DB"/>
    <w:rsid w:val="002345CD"/>
    <w:rsid w:val="002359EA"/>
    <w:rsid w:val="00235B17"/>
    <w:rsid w:val="00236594"/>
    <w:rsid w:val="0023698E"/>
    <w:rsid w:val="00241D38"/>
    <w:rsid w:val="00241D77"/>
    <w:rsid w:val="002439A1"/>
    <w:rsid w:val="00246E2C"/>
    <w:rsid w:val="00247742"/>
    <w:rsid w:val="00250028"/>
    <w:rsid w:val="00250BB0"/>
    <w:rsid w:val="00250DD1"/>
    <w:rsid w:val="0025142C"/>
    <w:rsid w:val="00253067"/>
    <w:rsid w:val="00254DBA"/>
    <w:rsid w:val="00254DEC"/>
    <w:rsid w:val="00256879"/>
    <w:rsid w:val="0025761F"/>
    <w:rsid w:val="00257B28"/>
    <w:rsid w:val="002604A4"/>
    <w:rsid w:val="00260961"/>
    <w:rsid w:val="00261B76"/>
    <w:rsid w:val="0026311C"/>
    <w:rsid w:val="002632E9"/>
    <w:rsid w:val="0026693B"/>
    <w:rsid w:val="00266A02"/>
    <w:rsid w:val="002673A7"/>
    <w:rsid w:val="00270258"/>
    <w:rsid w:val="002708CE"/>
    <w:rsid w:val="0027112F"/>
    <w:rsid w:val="002714A8"/>
    <w:rsid w:val="00272731"/>
    <w:rsid w:val="00273C03"/>
    <w:rsid w:val="00274862"/>
    <w:rsid w:val="00274A51"/>
    <w:rsid w:val="0027515D"/>
    <w:rsid w:val="00280195"/>
    <w:rsid w:val="002803CA"/>
    <w:rsid w:val="002813B6"/>
    <w:rsid w:val="00281C4F"/>
    <w:rsid w:val="00282B38"/>
    <w:rsid w:val="0028332C"/>
    <w:rsid w:val="00283AE2"/>
    <w:rsid w:val="00283AFA"/>
    <w:rsid w:val="002843B8"/>
    <w:rsid w:val="00286E86"/>
    <w:rsid w:val="00290A20"/>
    <w:rsid w:val="0029245A"/>
    <w:rsid w:val="00292EB3"/>
    <w:rsid w:val="002931F2"/>
    <w:rsid w:val="002940C9"/>
    <w:rsid w:val="00297435"/>
    <w:rsid w:val="002974CA"/>
    <w:rsid w:val="002A0486"/>
    <w:rsid w:val="002A1C06"/>
    <w:rsid w:val="002A4A3B"/>
    <w:rsid w:val="002A5A4F"/>
    <w:rsid w:val="002A62AC"/>
    <w:rsid w:val="002A6AE7"/>
    <w:rsid w:val="002A6DC8"/>
    <w:rsid w:val="002B016D"/>
    <w:rsid w:val="002B038E"/>
    <w:rsid w:val="002B09D6"/>
    <w:rsid w:val="002B265D"/>
    <w:rsid w:val="002B2E0B"/>
    <w:rsid w:val="002B5F46"/>
    <w:rsid w:val="002B7F03"/>
    <w:rsid w:val="002C1DFD"/>
    <w:rsid w:val="002C28FC"/>
    <w:rsid w:val="002C2A44"/>
    <w:rsid w:val="002C45C9"/>
    <w:rsid w:val="002C70AF"/>
    <w:rsid w:val="002D131E"/>
    <w:rsid w:val="002D2378"/>
    <w:rsid w:val="002D3C00"/>
    <w:rsid w:val="002D47F0"/>
    <w:rsid w:val="002D787B"/>
    <w:rsid w:val="002E1C98"/>
    <w:rsid w:val="002E2043"/>
    <w:rsid w:val="002E311F"/>
    <w:rsid w:val="002E3D4A"/>
    <w:rsid w:val="002E4475"/>
    <w:rsid w:val="002E6045"/>
    <w:rsid w:val="002E656C"/>
    <w:rsid w:val="002E706F"/>
    <w:rsid w:val="002F113F"/>
    <w:rsid w:val="002F13A7"/>
    <w:rsid w:val="002F1560"/>
    <w:rsid w:val="002F1A60"/>
    <w:rsid w:val="002F1A80"/>
    <w:rsid w:val="002F1C8D"/>
    <w:rsid w:val="002F4014"/>
    <w:rsid w:val="002F4B9C"/>
    <w:rsid w:val="002F4DBC"/>
    <w:rsid w:val="002F4F63"/>
    <w:rsid w:val="0030222A"/>
    <w:rsid w:val="003035E9"/>
    <w:rsid w:val="003047BF"/>
    <w:rsid w:val="00307899"/>
    <w:rsid w:val="003079D7"/>
    <w:rsid w:val="00311761"/>
    <w:rsid w:val="00311818"/>
    <w:rsid w:val="003119DD"/>
    <w:rsid w:val="00312A7C"/>
    <w:rsid w:val="00313253"/>
    <w:rsid w:val="0031393F"/>
    <w:rsid w:val="00314C7E"/>
    <w:rsid w:val="0031682E"/>
    <w:rsid w:val="00317A6B"/>
    <w:rsid w:val="003201C2"/>
    <w:rsid w:val="0032193D"/>
    <w:rsid w:val="00323812"/>
    <w:rsid w:val="00323EBF"/>
    <w:rsid w:val="00325AE5"/>
    <w:rsid w:val="00327069"/>
    <w:rsid w:val="00330837"/>
    <w:rsid w:val="00331139"/>
    <w:rsid w:val="003320D9"/>
    <w:rsid w:val="00334563"/>
    <w:rsid w:val="00334F87"/>
    <w:rsid w:val="00336481"/>
    <w:rsid w:val="003365E7"/>
    <w:rsid w:val="00336B42"/>
    <w:rsid w:val="0033702B"/>
    <w:rsid w:val="0033723E"/>
    <w:rsid w:val="003373AE"/>
    <w:rsid w:val="0034034E"/>
    <w:rsid w:val="00340B65"/>
    <w:rsid w:val="00340E15"/>
    <w:rsid w:val="0034163E"/>
    <w:rsid w:val="003437EC"/>
    <w:rsid w:val="003438DB"/>
    <w:rsid w:val="003445E7"/>
    <w:rsid w:val="0034605B"/>
    <w:rsid w:val="003464FD"/>
    <w:rsid w:val="0035080A"/>
    <w:rsid w:val="00350D39"/>
    <w:rsid w:val="00350F64"/>
    <w:rsid w:val="003510AA"/>
    <w:rsid w:val="00351492"/>
    <w:rsid w:val="0035167D"/>
    <w:rsid w:val="00353263"/>
    <w:rsid w:val="00355201"/>
    <w:rsid w:val="0035528A"/>
    <w:rsid w:val="00355D39"/>
    <w:rsid w:val="00356272"/>
    <w:rsid w:val="00357344"/>
    <w:rsid w:val="00360EAD"/>
    <w:rsid w:val="003617FF"/>
    <w:rsid w:val="003624C5"/>
    <w:rsid w:val="003625AF"/>
    <w:rsid w:val="00363538"/>
    <w:rsid w:val="00363860"/>
    <w:rsid w:val="003642A3"/>
    <w:rsid w:val="00373A02"/>
    <w:rsid w:val="00374FBD"/>
    <w:rsid w:val="00376FF2"/>
    <w:rsid w:val="00380F12"/>
    <w:rsid w:val="003823D5"/>
    <w:rsid w:val="003829AA"/>
    <w:rsid w:val="00382E1D"/>
    <w:rsid w:val="003835E9"/>
    <w:rsid w:val="00383C57"/>
    <w:rsid w:val="00384130"/>
    <w:rsid w:val="0038634F"/>
    <w:rsid w:val="00387622"/>
    <w:rsid w:val="003924F6"/>
    <w:rsid w:val="00394C3C"/>
    <w:rsid w:val="003953EE"/>
    <w:rsid w:val="00396625"/>
    <w:rsid w:val="00396A69"/>
    <w:rsid w:val="003A4272"/>
    <w:rsid w:val="003A4E05"/>
    <w:rsid w:val="003A5D34"/>
    <w:rsid w:val="003A6B67"/>
    <w:rsid w:val="003A6D21"/>
    <w:rsid w:val="003B011D"/>
    <w:rsid w:val="003B037B"/>
    <w:rsid w:val="003B09DA"/>
    <w:rsid w:val="003B2F17"/>
    <w:rsid w:val="003B5C1E"/>
    <w:rsid w:val="003B7464"/>
    <w:rsid w:val="003B75C6"/>
    <w:rsid w:val="003B7C3E"/>
    <w:rsid w:val="003C00D7"/>
    <w:rsid w:val="003C56F0"/>
    <w:rsid w:val="003C686C"/>
    <w:rsid w:val="003C761B"/>
    <w:rsid w:val="003D0BE1"/>
    <w:rsid w:val="003D0D1D"/>
    <w:rsid w:val="003D21D3"/>
    <w:rsid w:val="003D31C8"/>
    <w:rsid w:val="003D3C02"/>
    <w:rsid w:val="003D618E"/>
    <w:rsid w:val="003E074A"/>
    <w:rsid w:val="003E1AAF"/>
    <w:rsid w:val="003E2176"/>
    <w:rsid w:val="003E4418"/>
    <w:rsid w:val="003E482F"/>
    <w:rsid w:val="003E56DB"/>
    <w:rsid w:val="003F1CFE"/>
    <w:rsid w:val="003F323B"/>
    <w:rsid w:val="003F4631"/>
    <w:rsid w:val="003F6C80"/>
    <w:rsid w:val="00403834"/>
    <w:rsid w:val="00405239"/>
    <w:rsid w:val="00407C27"/>
    <w:rsid w:val="004132C5"/>
    <w:rsid w:val="00414B87"/>
    <w:rsid w:val="00415F22"/>
    <w:rsid w:val="00416321"/>
    <w:rsid w:val="004178F6"/>
    <w:rsid w:val="004239B9"/>
    <w:rsid w:val="00423A7A"/>
    <w:rsid w:val="00424DDD"/>
    <w:rsid w:val="004253E1"/>
    <w:rsid w:val="00427443"/>
    <w:rsid w:val="00432612"/>
    <w:rsid w:val="00432E6A"/>
    <w:rsid w:val="004334A6"/>
    <w:rsid w:val="00434E42"/>
    <w:rsid w:val="00435AFC"/>
    <w:rsid w:val="00441646"/>
    <w:rsid w:val="00441A97"/>
    <w:rsid w:val="004425CD"/>
    <w:rsid w:val="0044286D"/>
    <w:rsid w:val="0044415A"/>
    <w:rsid w:val="004452AF"/>
    <w:rsid w:val="00450ADE"/>
    <w:rsid w:val="004526C8"/>
    <w:rsid w:val="00452BB9"/>
    <w:rsid w:val="00452C15"/>
    <w:rsid w:val="00452DFB"/>
    <w:rsid w:val="004543B9"/>
    <w:rsid w:val="00454789"/>
    <w:rsid w:val="00454C41"/>
    <w:rsid w:val="004579E5"/>
    <w:rsid w:val="0046165B"/>
    <w:rsid w:val="004621A6"/>
    <w:rsid w:val="00463180"/>
    <w:rsid w:val="004633F4"/>
    <w:rsid w:val="00464A29"/>
    <w:rsid w:val="00466D99"/>
    <w:rsid w:val="00474026"/>
    <w:rsid w:val="00474199"/>
    <w:rsid w:val="004753F7"/>
    <w:rsid w:val="00475B63"/>
    <w:rsid w:val="00477B32"/>
    <w:rsid w:val="00480298"/>
    <w:rsid w:val="0048135C"/>
    <w:rsid w:val="004819F0"/>
    <w:rsid w:val="00482525"/>
    <w:rsid w:val="0048425B"/>
    <w:rsid w:val="00486BE3"/>
    <w:rsid w:val="00486CB4"/>
    <w:rsid w:val="004923C5"/>
    <w:rsid w:val="004935B8"/>
    <w:rsid w:val="004936B6"/>
    <w:rsid w:val="004936D7"/>
    <w:rsid w:val="00493ABC"/>
    <w:rsid w:val="00494138"/>
    <w:rsid w:val="0049592B"/>
    <w:rsid w:val="00495FD0"/>
    <w:rsid w:val="00496421"/>
    <w:rsid w:val="0049682E"/>
    <w:rsid w:val="00496B15"/>
    <w:rsid w:val="00497BB0"/>
    <w:rsid w:val="004A2DF2"/>
    <w:rsid w:val="004A3773"/>
    <w:rsid w:val="004A3E63"/>
    <w:rsid w:val="004A437D"/>
    <w:rsid w:val="004B1D57"/>
    <w:rsid w:val="004B2496"/>
    <w:rsid w:val="004B2C77"/>
    <w:rsid w:val="004B45B7"/>
    <w:rsid w:val="004B4654"/>
    <w:rsid w:val="004B495A"/>
    <w:rsid w:val="004C0B70"/>
    <w:rsid w:val="004C1AD6"/>
    <w:rsid w:val="004C7A7E"/>
    <w:rsid w:val="004D0203"/>
    <w:rsid w:val="004D42B9"/>
    <w:rsid w:val="004D472C"/>
    <w:rsid w:val="004D4761"/>
    <w:rsid w:val="004E0245"/>
    <w:rsid w:val="004E062C"/>
    <w:rsid w:val="004E0CDB"/>
    <w:rsid w:val="004E1627"/>
    <w:rsid w:val="004E27C1"/>
    <w:rsid w:val="004E35E9"/>
    <w:rsid w:val="004E5BD3"/>
    <w:rsid w:val="004F3396"/>
    <w:rsid w:val="004F479C"/>
    <w:rsid w:val="004F5F8E"/>
    <w:rsid w:val="004F5FD2"/>
    <w:rsid w:val="004F61AE"/>
    <w:rsid w:val="004F6535"/>
    <w:rsid w:val="004F6AE1"/>
    <w:rsid w:val="004F7BDF"/>
    <w:rsid w:val="00500573"/>
    <w:rsid w:val="00505C94"/>
    <w:rsid w:val="00507595"/>
    <w:rsid w:val="005075F5"/>
    <w:rsid w:val="00507933"/>
    <w:rsid w:val="00507988"/>
    <w:rsid w:val="005102A7"/>
    <w:rsid w:val="0051037B"/>
    <w:rsid w:val="005136E9"/>
    <w:rsid w:val="00514E73"/>
    <w:rsid w:val="00514FC5"/>
    <w:rsid w:val="0051529A"/>
    <w:rsid w:val="00515539"/>
    <w:rsid w:val="0051604A"/>
    <w:rsid w:val="005216CD"/>
    <w:rsid w:val="00521CF1"/>
    <w:rsid w:val="00523E06"/>
    <w:rsid w:val="00525440"/>
    <w:rsid w:val="005259FE"/>
    <w:rsid w:val="0052612C"/>
    <w:rsid w:val="0053314B"/>
    <w:rsid w:val="00533ED5"/>
    <w:rsid w:val="00535129"/>
    <w:rsid w:val="0053542F"/>
    <w:rsid w:val="0053636F"/>
    <w:rsid w:val="0053798E"/>
    <w:rsid w:val="00540781"/>
    <w:rsid w:val="005423CF"/>
    <w:rsid w:val="0054417F"/>
    <w:rsid w:val="005448AE"/>
    <w:rsid w:val="005511EA"/>
    <w:rsid w:val="005512FB"/>
    <w:rsid w:val="00551FA8"/>
    <w:rsid w:val="00552920"/>
    <w:rsid w:val="005534CA"/>
    <w:rsid w:val="005549EF"/>
    <w:rsid w:val="00555219"/>
    <w:rsid w:val="00557E52"/>
    <w:rsid w:val="0056095E"/>
    <w:rsid w:val="00563A6D"/>
    <w:rsid w:val="00563ABF"/>
    <w:rsid w:val="005702B7"/>
    <w:rsid w:val="0057146D"/>
    <w:rsid w:val="00573849"/>
    <w:rsid w:val="00573E25"/>
    <w:rsid w:val="00574499"/>
    <w:rsid w:val="00577396"/>
    <w:rsid w:val="005774BA"/>
    <w:rsid w:val="00580D98"/>
    <w:rsid w:val="00585CF9"/>
    <w:rsid w:val="00586B52"/>
    <w:rsid w:val="00586D08"/>
    <w:rsid w:val="00587737"/>
    <w:rsid w:val="005901F9"/>
    <w:rsid w:val="00591206"/>
    <w:rsid w:val="00591660"/>
    <w:rsid w:val="005918DE"/>
    <w:rsid w:val="00592D6F"/>
    <w:rsid w:val="00596070"/>
    <w:rsid w:val="005963CB"/>
    <w:rsid w:val="00596EE4"/>
    <w:rsid w:val="005A1217"/>
    <w:rsid w:val="005A1E54"/>
    <w:rsid w:val="005A2625"/>
    <w:rsid w:val="005A5BF8"/>
    <w:rsid w:val="005A735E"/>
    <w:rsid w:val="005B0F9B"/>
    <w:rsid w:val="005B2C78"/>
    <w:rsid w:val="005B4C6C"/>
    <w:rsid w:val="005B509B"/>
    <w:rsid w:val="005B5ACF"/>
    <w:rsid w:val="005B7183"/>
    <w:rsid w:val="005B7E04"/>
    <w:rsid w:val="005B7FC7"/>
    <w:rsid w:val="005C154C"/>
    <w:rsid w:val="005C35EE"/>
    <w:rsid w:val="005C4D7E"/>
    <w:rsid w:val="005C6F6D"/>
    <w:rsid w:val="005C74D0"/>
    <w:rsid w:val="005C7D5A"/>
    <w:rsid w:val="005D094C"/>
    <w:rsid w:val="005D1AD4"/>
    <w:rsid w:val="005D22DA"/>
    <w:rsid w:val="005D24E4"/>
    <w:rsid w:val="005D33EF"/>
    <w:rsid w:val="005D5D23"/>
    <w:rsid w:val="005D7C7B"/>
    <w:rsid w:val="005E2D95"/>
    <w:rsid w:val="005E554F"/>
    <w:rsid w:val="005E59D3"/>
    <w:rsid w:val="005F0016"/>
    <w:rsid w:val="005F3684"/>
    <w:rsid w:val="005F3C9F"/>
    <w:rsid w:val="005F477A"/>
    <w:rsid w:val="005F56B2"/>
    <w:rsid w:val="005F5B81"/>
    <w:rsid w:val="005F6876"/>
    <w:rsid w:val="005F7429"/>
    <w:rsid w:val="006006A1"/>
    <w:rsid w:val="0060140D"/>
    <w:rsid w:val="00602BBF"/>
    <w:rsid w:val="00604546"/>
    <w:rsid w:val="00604DBE"/>
    <w:rsid w:val="00605B94"/>
    <w:rsid w:val="006060A7"/>
    <w:rsid w:val="006068C9"/>
    <w:rsid w:val="00607E80"/>
    <w:rsid w:val="006124F2"/>
    <w:rsid w:val="0061406B"/>
    <w:rsid w:val="006155FC"/>
    <w:rsid w:val="006158CD"/>
    <w:rsid w:val="00615AFB"/>
    <w:rsid w:val="006201D2"/>
    <w:rsid w:val="00620E65"/>
    <w:rsid w:val="00620ECA"/>
    <w:rsid w:val="0062351C"/>
    <w:rsid w:val="006247C8"/>
    <w:rsid w:val="00624DC7"/>
    <w:rsid w:val="006256B9"/>
    <w:rsid w:val="00625E4F"/>
    <w:rsid w:val="006266FB"/>
    <w:rsid w:val="0063260C"/>
    <w:rsid w:val="006407A2"/>
    <w:rsid w:val="00640988"/>
    <w:rsid w:val="006418D4"/>
    <w:rsid w:val="00642088"/>
    <w:rsid w:val="00642513"/>
    <w:rsid w:val="00642748"/>
    <w:rsid w:val="00643D35"/>
    <w:rsid w:val="0064584A"/>
    <w:rsid w:val="00646277"/>
    <w:rsid w:val="00646762"/>
    <w:rsid w:val="006472D9"/>
    <w:rsid w:val="00652CD1"/>
    <w:rsid w:val="006533A3"/>
    <w:rsid w:val="0065347D"/>
    <w:rsid w:val="00653A91"/>
    <w:rsid w:val="0065474D"/>
    <w:rsid w:val="00654AAF"/>
    <w:rsid w:val="00654D5E"/>
    <w:rsid w:val="00654FAA"/>
    <w:rsid w:val="006555BE"/>
    <w:rsid w:val="00656CCB"/>
    <w:rsid w:val="00657390"/>
    <w:rsid w:val="006625C3"/>
    <w:rsid w:val="00664B51"/>
    <w:rsid w:val="00665899"/>
    <w:rsid w:val="00667FBD"/>
    <w:rsid w:val="0067073F"/>
    <w:rsid w:val="00671817"/>
    <w:rsid w:val="00672019"/>
    <w:rsid w:val="00672D85"/>
    <w:rsid w:val="00673059"/>
    <w:rsid w:val="00675C52"/>
    <w:rsid w:val="006774EB"/>
    <w:rsid w:val="00677D2E"/>
    <w:rsid w:val="006801A4"/>
    <w:rsid w:val="00680C8E"/>
    <w:rsid w:val="00680E6E"/>
    <w:rsid w:val="0068211B"/>
    <w:rsid w:val="00682180"/>
    <w:rsid w:val="00682721"/>
    <w:rsid w:val="00682C4E"/>
    <w:rsid w:val="00684893"/>
    <w:rsid w:val="0068493C"/>
    <w:rsid w:val="006849B1"/>
    <w:rsid w:val="00686BEE"/>
    <w:rsid w:val="0068719F"/>
    <w:rsid w:val="00687A5F"/>
    <w:rsid w:val="00690E4A"/>
    <w:rsid w:val="00691A43"/>
    <w:rsid w:val="00691BE0"/>
    <w:rsid w:val="00694E6C"/>
    <w:rsid w:val="006951B1"/>
    <w:rsid w:val="006968B7"/>
    <w:rsid w:val="006A0FB3"/>
    <w:rsid w:val="006A392F"/>
    <w:rsid w:val="006A4BAA"/>
    <w:rsid w:val="006A6B9A"/>
    <w:rsid w:val="006B1762"/>
    <w:rsid w:val="006B2AEB"/>
    <w:rsid w:val="006B4022"/>
    <w:rsid w:val="006B424A"/>
    <w:rsid w:val="006B430A"/>
    <w:rsid w:val="006B57B1"/>
    <w:rsid w:val="006B6A40"/>
    <w:rsid w:val="006B7A91"/>
    <w:rsid w:val="006C2AF2"/>
    <w:rsid w:val="006C34EC"/>
    <w:rsid w:val="006C3927"/>
    <w:rsid w:val="006C3E87"/>
    <w:rsid w:val="006C5770"/>
    <w:rsid w:val="006C6FB0"/>
    <w:rsid w:val="006D0732"/>
    <w:rsid w:val="006D0C8D"/>
    <w:rsid w:val="006D4CAA"/>
    <w:rsid w:val="006E23A9"/>
    <w:rsid w:val="006E4D46"/>
    <w:rsid w:val="006E7360"/>
    <w:rsid w:val="006F0A4B"/>
    <w:rsid w:val="006F43E3"/>
    <w:rsid w:val="006F4A30"/>
    <w:rsid w:val="006F5E1D"/>
    <w:rsid w:val="006F64E7"/>
    <w:rsid w:val="006F6547"/>
    <w:rsid w:val="006F7316"/>
    <w:rsid w:val="006F752F"/>
    <w:rsid w:val="006F7B84"/>
    <w:rsid w:val="00701225"/>
    <w:rsid w:val="00702B76"/>
    <w:rsid w:val="00704BA3"/>
    <w:rsid w:val="00705CA4"/>
    <w:rsid w:val="0070649F"/>
    <w:rsid w:val="007075E0"/>
    <w:rsid w:val="0072000F"/>
    <w:rsid w:val="00720494"/>
    <w:rsid w:val="00721383"/>
    <w:rsid w:val="00722FC0"/>
    <w:rsid w:val="00724CEE"/>
    <w:rsid w:val="007258F5"/>
    <w:rsid w:val="00725E35"/>
    <w:rsid w:val="007269AD"/>
    <w:rsid w:val="007270E8"/>
    <w:rsid w:val="00727B80"/>
    <w:rsid w:val="00733E18"/>
    <w:rsid w:val="0073432F"/>
    <w:rsid w:val="00734476"/>
    <w:rsid w:val="00734B9B"/>
    <w:rsid w:val="00734EB8"/>
    <w:rsid w:val="00735434"/>
    <w:rsid w:val="0073556E"/>
    <w:rsid w:val="007358F1"/>
    <w:rsid w:val="007402CF"/>
    <w:rsid w:val="007425EF"/>
    <w:rsid w:val="007433F7"/>
    <w:rsid w:val="00743EB5"/>
    <w:rsid w:val="00744A68"/>
    <w:rsid w:val="00744B38"/>
    <w:rsid w:val="00744D5B"/>
    <w:rsid w:val="00750FB2"/>
    <w:rsid w:val="00752A5A"/>
    <w:rsid w:val="00754760"/>
    <w:rsid w:val="0075549E"/>
    <w:rsid w:val="00756EE2"/>
    <w:rsid w:val="00757E6D"/>
    <w:rsid w:val="0076024F"/>
    <w:rsid w:val="007623F9"/>
    <w:rsid w:val="00763304"/>
    <w:rsid w:val="007646A6"/>
    <w:rsid w:val="00765766"/>
    <w:rsid w:val="00766072"/>
    <w:rsid w:val="0076702F"/>
    <w:rsid w:val="00767829"/>
    <w:rsid w:val="00770E86"/>
    <w:rsid w:val="0077165E"/>
    <w:rsid w:val="00772185"/>
    <w:rsid w:val="007729CD"/>
    <w:rsid w:val="007743DB"/>
    <w:rsid w:val="00776FCA"/>
    <w:rsid w:val="00777198"/>
    <w:rsid w:val="00780E9C"/>
    <w:rsid w:val="0078153C"/>
    <w:rsid w:val="00786909"/>
    <w:rsid w:val="00786BB6"/>
    <w:rsid w:val="00786FA5"/>
    <w:rsid w:val="007906D4"/>
    <w:rsid w:val="00790759"/>
    <w:rsid w:val="00791962"/>
    <w:rsid w:val="0079493E"/>
    <w:rsid w:val="00795275"/>
    <w:rsid w:val="007952CC"/>
    <w:rsid w:val="00796DF8"/>
    <w:rsid w:val="00797305"/>
    <w:rsid w:val="007A19F9"/>
    <w:rsid w:val="007A2198"/>
    <w:rsid w:val="007A32AB"/>
    <w:rsid w:val="007A4F74"/>
    <w:rsid w:val="007A6251"/>
    <w:rsid w:val="007B04AD"/>
    <w:rsid w:val="007B0620"/>
    <w:rsid w:val="007B1BD7"/>
    <w:rsid w:val="007B303C"/>
    <w:rsid w:val="007B3951"/>
    <w:rsid w:val="007B3E9A"/>
    <w:rsid w:val="007B51A3"/>
    <w:rsid w:val="007B654D"/>
    <w:rsid w:val="007B6620"/>
    <w:rsid w:val="007C2130"/>
    <w:rsid w:val="007C2AAE"/>
    <w:rsid w:val="007C3038"/>
    <w:rsid w:val="007C3DFA"/>
    <w:rsid w:val="007D0853"/>
    <w:rsid w:val="007D0BC1"/>
    <w:rsid w:val="007D3008"/>
    <w:rsid w:val="007D405B"/>
    <w:rsid w:val="007D4978"/>
    <w:rsid w:val="007D6B29"/>
    <w:rsid w:val="007D7D8F"/>
    <w:rsid w:val="007E0D2F"/>
    <w:rsid w:val="007E20D8"/>
    <w:rsid w:val="007E2D1F"/>
    <w:rsid w:val="007E48B4"/>
    <w:rsid w:val="007E5427"/>
    <w:rsid w:val="007E5A36"/>
    <w:rsid w:val="007F0475"/>
    <w:rsid w:val="007F04A0"/>
    <w:rsid w:val="007F2C3C"/>
    <w:rsid w:val="007F2CC5"/>
    <w:rsid w:val="007F4219"/>
    <w:rsid w:val="007F63EB"/>
    <w:rsid w:val="007F6CAF"/>
    <w:rsid w:val="00800E36"/>
    <w:rsid w:val="008018E5"/>
    <w:rsid w:val="00801E3C"/>
    <w:rsid w:val="0080294F"/>
    <w:rsid w:val="00803546"/>
    <w:rsid w:val="00803679"/>
    <w:rsid w:val="00803A61"/>
    <w:rsid w:val="0080693B"/>
    <w:rsid w:val="00806F91"/>
    <w:rsid w:val="00807E70"/>
    <w:rsid w:val="00810A4E"/>
    <w:rsid w:val="008115FA"/>
    <w:rsid w:val="00813C5D"/>
    <w:rsid w:val="00814569"/>
    <w:rsid w:val="008162CA"/>
    <w:rsid w:val="00820884"/>
    <w:rsid w:val="00821821"/>
    <w:rsid w:val="00821C0A"/>
    <w:rsid w:val="008230A3"/>
    <w:rsid w:val="008230D7"/>
    <w:rsid w:val="00825670"/>
    <w:rsid w:val="008277CA"/>
    <w:rsid w:val="0083095F"/>
    <w:rsid w:val="00830988"/>
    <w:rsid w:val="00831EDF"/>
    <w:rsid w:val="00833521"/>
    <w:rsid w:val="00837445"/>
    <w:rsid w:val="00837E4B"/>
    <w:rsid w:val="0084291B"/>
    <w:rsid w:val="00842A00"/>
    <w:rsid w:val="0084334B"/>
    <w:rsid w:val="00843E61"/>
    <w:rsid w:val="008449F1"/>
    <w:rsid w:val="00845065"/>
    <w:rsid w:val="008463C8"/>
    <w:rsid w:val="00846404"/>
    <w:rsid w:val="008500D9"/>
    <w:rsid w:val="00850328"/>
    <w:rsid w:val="00850719"/>
    <w:rsid w:val="008521D7"/>
    <w:rsid w:val="00852302"/>
    <w:rsid w:val="00852681"/>
    <w:rsid w:val="0085505F"/>
    <w:rsid w:val="008609F5"/>
    <w:rsid w:val="00860D06"/>
    <w:rsid w:val="008625A1"/>
    <w:rsid w:val="00862FD8"/>
    <w:rsid w:val="00863013"/>
    <w:rsid w:val="008638D9"/>
    <w:rsid w:val="0086487D"/>
    <w:rsid w:val="00866A41"/>
    <w:rsid w:val="00866E81"/>
    <w:rsid w:val="00867CBB"/>
    <w:rsid w:val="00870DFE"/>
    <w:rsid w:val="00871D8A"/>
    <w:rsid w:val="008721AD"/>
    <w:rsid w:val="00875CC6"/>
    <w:rsid w:val="008773B9"/>
    <w:rsid w:val="00877651"/>
    <w:rsid w:val="00880202"/>
    <w:rsid w:val="00880926"/>
    <w:rsid w:val="008816CB"/>
    <w:rsid w:val="00881DDA"/>
    <w:rsid w:val="0088227A"/>
    <w:rsid w:val="00882D88"/>
    <w:rsid w:val="00883443"/>
    <w:rsid w:val="0088444F"/>
    <w:rsid w:val="008870F4"/>
    <w:rsid w:val="0088774E"/>
    <w:rsid w:val="00887CBD"/>
    <w:rsid w:val="008912B3"/>
    <w:rsid w:val="00892684"/>
    <w:rsid w:val="0089281E"/>
    <w:rsid w:val="00893923"/>
    <w:rsid w:val="00896058"/>
    <w:rsid w:val="00896186"/>
    <w:rsid w:val="008970D1"/>
    <w:rsid w:val="008979A9"/>
    <w:rsid w:val="008A1193"/>
    <w:rsid w:val="008A11D4"/>
    <w:rsid w:val="008A262A"/>
    <w:rsid w:val="008A2BD0"/>
    <w:rsid w:val="008A7563"/>
    <w:rsid w:val="008B0EC1"/>
    <w:rsid w:val="008B54F7"/>
    <w:rsid w:val="008B5EB5"/>
    <w:rsid w:val="008B7482"/>
    <w:rsid w:val="008C0D02"/>
    <w:rsid w:val="008C2123"/>
    <w:rsid w:val="008C2E10"/>
    <w:rsid w:val="008C43A3"/>
    <w:rsid w:val="008D0BF4"/>
    <w:rsid w:val="008D7249"/>
    <w:rsid w:val="008E0B7B"/>
    <w:rsid w:val="008E2AC5"/>
    <w:rsid w:val="008E37A4"/>
    <w:rsid w:val="008E57C3"/>
    <w:rsid w:val="008E6347"/>
    <w:rsid w:val="008F02BF"/>
    <w:rsid w:val="008F084E"/>
    <w:rsid w:val="008F16FD"/>
    <w:rsid w:val="008F37E2"/>
    <w:rsid w:val="008F52C9"/>
    <w:rsid w:val="008F7A3F"/>
    <w:rsid w:val="009016C6"/>
    <w:rsid w:val="0090222E"/>
    <w:rsid w:val="009025BF"/>
    <w:rsid w:val="00903DCF"/>
    <w:rsid w:val="00904B4D"/>
    <w:rsid w:val="0090556B"/>
    <w:rsid w:val="00907D12"/>
    <w:rsid w:val="0091187D"/>
    <w:rsid w:val="00911CC7"/>
    <w:rsid w:val="00913250"/>
    <w:rsid w:val="0091607C"/>
    <w:rsid w:val="00916271"/>
    <w:rsid w:val="00922649"/>
    <w:rsid w:val="00922999"/>
    <w:rsid w:val="009240DC"/>
    <w:rsid w:val="00927B0B"/>
    <w:rsid w:val="00930B4D"/>
    <w:rsid w:val="009316AE"/>
    <w:rsid w:val="00932163"/>
    <w:rsid w:val="009334DC"/>
    <w:rsid w:val="00935693"/>
    <w:rsid w:val="00935B7C"/>
    <w:rsid w:val="00941994"/>
    <w:rsid w:val="009448E0"/>
    <w:rsid w:val="009457B8"/>
    <w:rsid w:val="00947D71"/>
    <w:rsid w:val="00950848"/>
    <w:rsid w:val="00951283"/>
    <w:rsid w:val="009547B7"/>
    <w:rsid w:val="009557CF"/>
    <w:rsid w:val="00955BAF"/>
    <w:rsid w:val="00955DD8"/>
    <w:rsid w:val="00961794"/>
    <w:rsid w:val="00961A2D"/>
    <w:rsid w:val="00963160"/>
    <w:rsid w:val="00964606"/>
    <w:rsid w:val="0096512E"/>
    <w:rsid w:val="009652F1"/>
    <w:rsid w:val="00965BBF"/>
    <w:rsid w:val="00970FB8"/>
    <w:rsid w:val="009738C3"/>
    <w:rsid w:val="00973CDC"/>
    <w:rsid w:val="00975660"/>
    <w:rsid w:val="009801F8"/>
    <w:rsid w:val="00985DE0"/>
    <w:rsid w:val="00986AEE"/>
    <w:rsid w:val="00987212"/>
    <w:rsid w:val="0098740E"/>
    <w:rsid w:val="00991708"/>
    <w:rsid w:val="00991763"/>
    <w:rsid w:val="00992FA0"/>
    <w:rsid w:val="00993F79"/>
    <w:rsid w:val="00995D4F"/>
    <w:rsid w:val="009961D3"/>
    <w:rsid w:val="0099634A"/>
    <w:rsid w:val="00997F2A"/>
    <w:rsid w:val="009A2AE5"/>
    <w:rsid w:val="009A4894"/>
    <w:rsid w:val="009A5E54"/>
    <w:rsid w:val="009A64DC"/>
    <w:rsid w:val="009A7BD6"/>
    <w:rsid w:val="009B4E0B"/>
    <w:rsid w:val="009B50B7"/>
    <w:rsid w:val="009C05B1"/>
    <w:rsid w:val="009C1020"/>
    <w:rsid w:val="009C1511"/>
    <w:rsid w:val="009C23C4"/>
    <w:rsid w:val="009C4F9B"/>
    <w:rsid w:val="009C5562"/>
    <w:rsid w:val="009C6620"/>
    <w:rsid w:val="009C7084"/>
    <w:rsid w:val="009C7499"/>
    <w:rsid w:val="009C7AF4"/>
    <w:rsid w:val="009D306D"/>
    <w:rsid w:val="009D32F2"/>
    <w:rsid w:val="009D4F21"/>
    <w:rsid w:val="009D767D"/>
    <w:rsid w:val="009E06D9"/>
    <w:rsid w:val="009E255E"/>
    <w:rsid w:val="009E2827"/>
    <w:rsid w:val="009E3090"/>
    <w:rsid w:val="009E4D71"/>
    <w:rsid w:val="009E5124"/>
    <w:rsid w:val="009E516B"/>
    <w:rsid w:val="009E5F81"/>
    <w:rsid w:val="009E6ACA"/>
    <w:rsid w:val="009E7289"/>
    <w:rsid w:val="009F3453"/>
    <w:rsid w:val="009F3EDE"/>
    <w:rsid w:val="009F7AC7"/>
    <w:rsid w:val="00A00AA8"/>
    <w:rsid w:val="00A02EE8"/>
    <w:rsid w:val="00A02FD4"/>
    <w:rsid w:val="00A0355F"/>
    <w:rsid w:val="00A040BF"/>
    <w:rsid w:val="00A06978"/>
    <w:rsid w:val="00A07C5E"/>
    <w:rsid w:val="00A10376"/>
    <w:rsid w:val="00A10D22"/>
    <w:rsid w:val="00A10F6E"/>
    <w:rsid w:val="00A13ABC"/>
    <w:rsid w:val="00A15A33"/>
    <w:rsid w:val="00A16D2A"/>
    <w:rsid w:val="00A2183B"/>
    <w:rsid w:val="00A21848"/>
    <w:rsid w:val="00A223EB"/>
    <w:rsid w:val="00A2532B"/>
    <w:rsid w:val="00A2710F"/>
    <w:rsid w:val="00A27681"/>
    <w:rsid w:val="00A306B0"/>
    <w:rsid w:val="00A313A0"/>
    <w:rsid w:val="00A31E8E"/>
    <w:rsid w:val="00A341DF"/>
    <w:rsid w:val="00A35318"/>
    <w:rsid w:val="00A35708"/>
    <w:rsid w:val="00A41345"/>
    <w:rsid w:val="00A41A3A"/>
    <w:rsid w:val="00A41BD0"/>
    <w:rsid w:val="00A4256E"/>
    <w:rsid w:val="00A462D8"/>
    <w:rsid w:val="00A46495"/>
    <w:rsid w:val="00A51EFC"/>
    <w:rsid w:val="00A5387E"/>
    <w:rsid w:val="00A53EA3"/>
    <w:rsid w:val="00A56BA2"/>
    <w:rsid w:val="00A619CE"/>
    <w:rsid w:val="00A62CE0"/>
    <w:rsid w:val="00A63661"/>
    <w:rsid w:val="00A6429F"/>
    <w:rsid w:val="00A64F9F"/>
    <w:rsid w:val="00A666C7"/>
    <w:rsid w:val="00A67392"/>
    <w:rsid w:val="00A7199B"/>
    <w:rsid w:val="00A74900"/>
    <w:rsid w:val="00A7727F"/>
    <w:rsid w:val="00A772BF"/>
    <w:rsid w:val="00A778CE"/>
    <w:rsid w:val="00A80269"/>
    <w:rsid w:val="00A824A6"/>
    <w:rsid w:val="00A83779"/>
    <w:rsid w:val="00A84531"/>
    <w:rsid w:val="00A85899"/>
    <w:rsid w:val="00A86111"/>
    <w:rsid w:val="00A864E5"/>
    <w:rsid w:val="00A87FCD"/>
    <w:rsid w:val="00A915A0"/>
    <w:rsid w:val="00A94204"/>
    <w:rsid w:val="00A9754E"/>
    <w:rsid w:val="00A9796A"/>
    <w:rsid w:val="00AA2CA6"/>
    <w:rsid w:val="00AA4B49"/>
    <w:rsid w:val="00AA4E9D"/>
    <w:rsid w:val="00AA5387"/>
    <w:rsid w:val="00AA586C"/>
    <w:rsid w:val="00AA6861"/>
    <w:rsid w:val="00AB1068"/>
    <w:rsid w:val="00AB2228"/>
    <w:rsid w:val="00AB240D"/>
    <w:rsid w:val="00AC32D0"/>
    <w:rsid w:val="00AD0230"/>
    <w:rsid w:val="00AD1309"/>
    <w:rsid w:val="00AD1BA7"/>
    <w:rsid w:val="00AD636C"/>
    <w:rsid w:val="00AD6455"/>
    <w:rsid w:val="00AD72D3"/>
    <w:rsid w:val="00AD733B"/>
    <w:rsid w:val="00AE0B11"/>
    <w:rsid w:val="00AE13AC"/>
    <w:rsid w:val="00AE1E0E"/>
    <w:rsid w:val="00AE5A3D"/>
    <w:rsid w:val="00AE5ED9"/>
    <w:rsid w:val="00AE60ED"/>
    <w:rsid w:val="00AF0E85"/>
    <w:rsid w:val="00AF1991"/>
    <w:rsid w:val="00AF2AFA"/>
    <w:rsid w:val="00AF3008"/>
    <w:rsid w:val="00AF3509"/>
    <w:rsid w:val="00AF3AD4"/>
    <w:rsid w:val="00AF694E"/>
    <w:rsid w:val="00AF7228"/>
    <w:rsid w:val="00B00869"/>
    <w:rsid w:val="00B00EBB"/>
    <w:rsid w:val="00B026C0"/>
    <w:rsid w:val="00B02F6A"/>
    <w:rsid w:val="00B0347B"/>
    <w:rsid w:val="00B03D4B"/>
    <w:rsid w:val="00B04BA3"/>
    <w:rsid w:val="00B04E12"/>
    <w:rsid w:val="00B0666E"/>
    <w:rsid w:val="00B077FE"/>
    <w:rsid w:val="00B07821"/>
    <w:rsid w:val="00B124D2"/>
    <w:rsid w:val="00B150A6"/>
    <w:rsid w:val="00B16499"/>
    <w:rsid w:val="00B16C03"/>
    <w:rsid w:val="00B1785E"/>
    <w:rsid w:val="00B17A2E"/>
    <w:rsid w:val="00B21E26"/>
    <w:rsid w:val="00B22BD2"/>
    <w:rsid w:val="00B25726"/>
    <w:rsid w:val="00B25D00"/>
    <w:rsid w:val="00B32ECB"/>
    <w:rsid w:val="00B35430"/>
    <w:rsid w:val="00B35DF4"/>
    <w:rsid w:val="00B362AF"/>
    <w:rsid w:val="00B371C2"/>
    <w:rsid w:val="00B3724D"/>
    <w:rsid w:val="00B40314"/>
    <w:rsid w:val="00B42FB1"/>
    <w:rsid w:val="00B441A4"/>
    <w:rsid w:val="00B44DB2"/>
    <w:rsid w:val="00B45237"/>
    <w:rsid w:val="00B47DEF"/>
    <w:rsid w:val="00B50630"/>
    <w:rsid w:val="00B510F1"/>
    <w:rsid w:val="00B517DD"/>
    <w:rsid w:val="00B51AC5"/>
    <w:rsid w:val="00B522C2"/>
    <w:rsid w:val="00B52DE9"/>
    <w:rsid w:val="00B5395C"/>
    <w:rsid w:val="00B56534"/>
    <w:rsid w:val="00B56F17"/>
    <w:rsid w:val="00B57F7A"/>
    <w:rsid w:val="00B60737"/>
    <w:rsid w:val="00B61065"/>
    <w:rsid w:val="00B61D77"/>
    <w:rsid w:val="00B62215"/>
    <w:rsid w:val="00B631B5"/>
    <w:rsid w:val="00B6503C"/>
    <w:rsid w:val="00B66138"/>
    <w:rsid w:val="00B66376"/>
    <w:rsid w:val="00B67D5B"/>
    <w:rsid w:val="00B67EEC"/>
    <w:rsid w:val="00B70240"/>
    <w:rsid w:val="00B73DD2"/>
    <w:rsid w:val="00B74863"/>
    <w:rsid w:val="00B75EF4"/>
    <w:rsid w:val="00B809A0"/>
    <w:rsid w:val="00B811ED"/>
    <w:rsid w:val="00B838E8"/>
    <w:rsid w:val="00B8447F"/>
    <w:rsid w:val="00B85BA1"/>
    <w:rsid w:val="00B8745B"/>
    <w:rsid w:val="00B90406"/>
    <w:rsid w:val="00B9278B"/>
    <w:rsid w:val="00B95C23"/>
    <w:rsid w:val="00BA070F"/>
    <w:rsid w:val="00BA17FE"/>
    <w:rsid w:val="00BA2F83"/>
    <w:rsid w:val="00BA4C08"/>
    <w:rsid w:val="00BB1E61"/>
    <w:rsid w:val="00BB2E86"/>
    <w:rsid w:val="00BB372A"/>
    <w:rsid w:val="00BB7546"/>
    <w:rsid w:val="00BB7C3C"/>
    <w:rsid w:val="00BC1C94"/>
    <w:rsid w:val="00BC2126"/>
    <w:rsid w:val="00BC2BE8"/>
    <w:rsid w:val="00BC4C67"/>
    <w:rsid w:val="00BC5CBC"/>
    <w:rsid w:val="00BC7231"/>
    <w:rsid w:val="00BD141A"/>
    <w:rsid w:val="00BD2C22"/>
    <w:rsid w:val="00BD3D82"/>
    <w:rsid w:val="00BD5950"/>
    <w:rsid w:val="00BD5B51"/>
    <w:rsid w:val="00BD5D08"/>
    <w:rsid w:val="00BE0B09"/>
    <w:rsid w:val="00BE0B8E"/>
    <w:rsid w:val="00BE15EF"/>
    <w:rsid w:val="00BE39C1"/>
    <w:rsid w:val="00BE5745"/>
    <w:rsid w:val="00BE6728"/>
    <w:rsid w:val="00BE78DF"/>
    <w:rsid w:val="00BF0B81"/>
    <w:rsid w:val="00BF0D73"/>
    <w:rsid w:val="00BF17FE"/>
    <w:rsid w:val="00BF24C7"/>
    <w:rsid w:val="00BF29AE"/>
    <w:rsid w:val="00BF3AC5"/>
    <w:rsid w:val="00BF40DD"/>
    <w:rsid w:val="00BF4A86"/>
    <w:rsid w:val="00BF4E0B"/>
    <w:rsid w:val="00BF6AA4"/>
    <w:rsid w:val="00BF763E"/>
    <w:rsid w:val="00C000DB"/>
    <w:rsid w:val="00C044A1"/>
    <w:rsid w:val="00C04B18"/>
    <w:rsid w:val="00C060F0"/>
    <w:rsid w:val="00C06E0C"/>
    <w:rsid w:val="00C11FF2"/>
    <w:rsid w:val="00C13C8A"/>
    <w:rsid w:val="00C14659"/>
    <w:rsid w:val="00C14696"/>
    <w:rsid w:val="00C14D22"/>
    <w:rsid w:val="00C1556A"/>
    <w:rsid w:val="00C1591E"/>
    <w:rsid w:val="00C1604E"/>
    <w:rsid w:val="00C16CB5"/>
    <w:rsid w:val="00C20D0C"/>
    <w:rsid w:val="00C21A4A"/>
    <w:rsid w:val="00C230C0"/>
    <w:rsid w:val="00C2585E"/>
    <w:rsid w:val="00C27693"/>
    <w:rsid w:val="00C308A0"/>
    <w:rsid w:val="00C30ED9"/>
    <w:rsid w:val="00C310B6"/>
    <w:rsid w:val="00C327D5"/>
    <w:rsid w:val="00C3424C"/>
    <w:rsid w:val="00C35861"/>
    <w:rsid w:val="00C36F2F"/>
    <w:rsid w:val="00C40F69"/>
    <w:rsid w:val="00C421AC"/>
    <w:rsid w:val="00C42632"/>
    <w:rsid w:val="00C42E82"/>
    <w:rsid w:val="00C42F68"/>
    <w:rsid w:val="00C45321"/>
    <w:rsid w:val="00C45B89"/>
    <w:rsid w:val="00C46AC2"/>
    <w:rsid w:val="00C50242"/>
    <w:rsid w:val="00C50675"/>
    <w:rsid w:val="00C518F8"/>
    <w:rsid w:val="00C535D6"/>
    <w:rsid w:val="00C5460B"/>
    <w:rsid w:val="00C54DA2"/>
    <w:rsid w:val="00C551D5"/>
    <w:rsid w:val="00C61D7E"/>
    <w:rsid w:val="00C62099"/>
    <w:rsid w:val="00C62C5D"/>
    <w:rsid w:val="00C630E5"/>
    <w:rsid w:val="00C639B4"/>
    <w:rsid w:val="00C63E4B"/>
    <w:rsid w:val="00C65612"/>
    <w:rsid w:val="00C65A40"/>
    <w:rsid w:val="00C70F21"/>
    <w:rsid w:val="00C71ED1"/>
    <w:rsid w:val="00C7680C"/>
    <w:rsid w:val="00C76988"/>
    <w:rsid w:val="00C81972"/>
    <w:rsid w:val="00C843A4"/>
    <w:rsid w:val="00C857CB"/>
    <w:rsid w:val="00C85883"/>
    <w:rsid w:val="00C85F09"/>
    <w:rsid w:val="00C86B7B"/>
    <w:rsid w:val="00C873AF"/>
    <w:rsid w:val="00C9048A"/>
    <w:rsid w:val="00C90862"/>
    <w:rsid w:val="00C90DD8"/>
    <w:rsid w:val="00C90F3F"/>
    <w:rsid w:val="00C95114"/>
    <w:rsid w:val="00C957EC"/>
    <w:rsid w:val="00C95EE5"/>
    <w:rsid w:val="00C96671"/>
    <w:rsid w:val="00CA134C"/>
    <w:rsid w:val="00CA39E7"/>
    <w:rsid w:val="00CA3B61"/>
    <w:rsid w:val="00CA5AB5"/>
    <w:rsid w:val="00CA5B21"/>
    <w:rsid w:val="00CA5E05"/>
    <w:rsid w:val="00CB28F9"/>
    <w:rsid w:val="00CB3BFB"/>
    <w:rsid w:val="00CB54F7"/>
    <w:rsid w:val="00CB6160"/>
    <w:rsid w:val="00CC13EF"/>
    <w:rsid w:val="00CC390E"/>
    <w:rsid w:val="00CC4859"/>
    <w:rsid w:val="00CC487D"/>
    <w:rsid w:val="00CC489F"/>
    <w:rsid w:val="00CC577D"/>
    <w:rsid w:val="00CC7012"/>
    <w:rsid w:val="00CC7381"/>
    <w:rsid w:val="00CC74DF"/>
    <w:rsid w:val="00CC79B0"/>
    <w:rsid w:val="00CC7D64"/>
    <w:rsid w:val="00CD0B86"/>
    <w:rsid w:val="00CD0B97"/>
    <w:rsid w:val="00CD2533"/>
    <w:rsid w:val="00CD2611"/>
    <w:rsid w:val="00CD2E34"/>
    <w:rsid w:val="00CD7254"/>
    <w:rsid w:val="00CD7392"/>
    <w:rsid w:val="00CE16CB"/>
    <w:rsid w:val="00CE3D5E"/>
    <w:rsid w:val="00CE4D5A"/>
    <w:rsid w:val="00CE5060"/>
    <w:rsid w:val="00CE653C"/>
    <w:rsid w:val="00CE6F27"/>
    <w:rsid w:val="00CE729D"/>
    <w:rsid w:val="00CF0627"/>
    <w:rsid w:val="00CF194E"/>
    <w:rsid w:val="00CF208F"/>
    <w:rsid w:val="00CF240B"/>
    <w:rsid w:val="00CF53EF"/>
    <w:rsid w:val="00CF74A6"/>
    <w:rsid w:val="00CF7E01"/>
    <w:rsid w:val="00D01928"/>
    <w:rsid w:val="00D037BF"/>
    <w:rsid w:val="00D03FC7"/>
    <w:rsid w:val="00D04150"/>
    <w:rsid w:val="00D0528E"/>
    <w:rsid w:val="00D05A4D"/>
    <w:rsid w:val="00D07483"/>
    <w:rsid w:val="00D11182"/>
    <w:rsid w:val="00D14362"/>
    <w:rsid w:val="00D147D1"/>
    <w:rsid w:val="00D148C8"/>
    <w:rsid w:val="00D14A1F"/>
    <w:rsid w:val="00D1679D"/>
    <w:rsid w:val="00D21D22"/>
    <w:rsid w:val="00D233B7"/>
    <w:rsid w:val="00D238AD"/>
    <w:rsid w:val="00D265D0"/>
    <w:rsid w:val="00D3065B"/>
    <w:rsid w:val="00D362BF"/>
    <w:rsid w:val="00D37194"/>
    <w:rsid w:val="00D37D01"/>
    <w:rsid w:val="00D37D49"/>
    <w:rsid w:val="00D41DEB"/>
    <w:rsid w:val="00D455B4"/>
    <w:rsid w:val="00D46844"/>
    <w:rsid w:val="00D46D9A"/>
    <w:rsid w:val="00D51013"/>
    <w:rsid w:val="00D52559"/>
    <w:rsid w:val="00D532B4"/>
    <w:rsid w:val="00D53EC2"/>
    <w:rsid w:val="00D53FD3"/>
    <w:rsid w:val="00D55646"/>
    <w:rsid w:val="00D56647"/>
    <w:rsid w:val="00D576E9"/>
    <w:rsid w:val="00D60867"/>
    <w:rsid w:val="00D60DA6"/>
    <w:rsid w:val="00D659D7"/>
    <w:rsid w:val="00D70DFC"/>
    <w:rsid w:val="00D74EAF"/>
    <w:rsid w:val="00D75ECE"/>
    <w:rsid w:val="00D8180E"/>
    <w:rsid w:val="00D82DBD"/>
    <w:rsid w:val="00D8403C"/>
    <w:rsid w:val="00D84FEF"/>
    <w:rsid w:val="00D85A80"/>
    <w:rsid w:val="00D87266"/>
    <w:rsid w:val="00D902F1"/>
    <w:rsid w:val="00D902F2"/>
    <w:rsid w:val="00D90E80"/>
    <w:rsid w:val="00D927A7"/>
    <w:rsid w:val="00D93E43"/>
    <w:rsid w:val="00D93EF4"/>
    <w:rsid w:val="00D94EFA"/>
    <w:rsid w:val="00D957B8"/>
    <w:rsid w:val="00D9798E"/>
    <w:rsid w:val="00D97C9E"/>
    <w:rsid w:val="00DA1577"/>
    <w:rsid w:val="00DA2B02"/>
    <w:rsid w:val="00DA3237"/>
    <w:rsid w:val="00DA35DB"/>
    <w:rsid w:val="00DA665D"/>
    <w:rsid w:val="00DA75C6"/>
    <w:rsid w:val="00DA7E4F"/>
    <w:rsid w:val="00DA7E59"/>
    <w:rsid w:val="00DB0665"/>
    <w:rsid w:val="00DB2F4D"/>
    <w:rsid w:val="00DB557A"/>
    <w:rsid w:val="00DB56A2"/>
    <w:rsid w:val="00DB59CB"/>
    <w:rsid w:val="00DB5AED"/>
    <w:rsid w:val="00DB61B4"/>
    <w:rsid w:val="00DB6E35"/>
    <w:rsid w:val="00DB7AA9"/>
    <w:rsid w:val="00DB7D6B"/>
    <w:rsid w:val="00DC24CD"/>
    <w:rsid w:val="00DC3633"/>
    <w:rsid w:val="00DC6E0A"/>
    <w:rsid w:val="00DC7182"/>
    <w:rsid w:val="00DD084A"/>
    <w:rsid w:val="00DD2B02"/>
    <w:rsid w:val="00DD49E4"/>
    <w:rsid w:val="00DE26BD"/>
    <w:rsid w:val="00DE2A2B"/>
    <w:rsid w:val="00DE2E40"/>
    <w:rsid w:val="00DE4EED"/>
    <w:rsid w:val="00DE5690"/>
    <w:rsid w:val="00DE6E27"/>
    <w:rsid w:val="00DF1650"/>
    <w:rsid w:val="00DF2369"/>
    <w:rsid w:val="00DF484F"/>
    <w:rsid w:val="00DF53AC"/>
    <w:rsid w:val="00DF700C"/>
    <w:rsid w:val="00DF70E8"/>
    <w:rsid w:val="00DF779C"/>
    <w:rsid w:val="00DF7E12"/>
    <w:rsid w:val="00E0031D"/>
    <w:rsid w:val="00E01C58"/>
    <w:rsid w:val="00E022BE"/>
    <w:rsid w:val="00E0260D"/>
    <w:rsid w:val="00E0296E"/>
    <w:rsid w:val="00E02EAA"/>
    <w:rsid w:val="00E0508A"/>
    <w:rsid w:val="00E06009"/>
    <w:rsid w:val="00E07908"/>
    <w:rsid w:val="00E113B9"/>
    <w:rsid w:val="00E128D8"/>
    <w:rsid w:val="00E13FD8"/>
    <w:rsid w:val="00E142B4"/>
    <w:rsid w:val="00E14ABE"/>
    <w:rsid w:val="00E14B84"/>
    <w:rsid w:val="00E16AC1"/>
    <w:rsid w:val="00E1704F"/>
    <w:rsid w:val="00E1746D"/>
    <w:rsid w:val="00E217DC"/>
    <w:rsid w:val="00E22D28"/>
    <w:rsid w:val="00E23844"/>
    <w:rsid w:val="00E23FEC"/>
    <w:rsid w:val="00E26BE4"/>
    <w:rsid w:val="00E32E50"/>
    <w:rsid w:val="00E35095"/>
    <w:rsid w:val="00E371C6"/>
    <w:rsid w:val="00E37316"/>
    <w:rsid w:val="00E3773A"/>
    <w:rsid w:val="00E41909"/>
    <w:rsid w:val="00E42810"/>
    <w:rsid w:val="00E4332D"/>
    <w:rsid w:val="00E437C6"/>
    <w:rsid w:val="00E44436"/>
    <w:rsid w:val="00E46631"/>
    <w:rsid w:val="00E47267"/>
    <w:rsid w:val="00E507D4"/>
    <w:rsid w:val="00E52940"/>
    <w:rsid w:val="00E52BB7"/>
    <w:rsid w:val="00E52F65"/>
    <w:rsid w:val="00E54CA8"/>
    <w:rsid w:val="00E54D55"/>
    <w:rsid w:val="00E55DE3"/>
    <w:rsid w:val="00E56844"/>
    <w:rsid w:val="00E60ACB"/>
    <w:rsid w:val="00E621D7"/>
    <w:rsid w:val="00E6230D"/>
    <w:rsid w:val="00E645E7"/>
    <w:rsid w:val="00E65306"/>
    <w:rsid w:val="00E655E6"/>
    <w:rsid w:val="00E67D53"/>
    <w:rsid w:val="00E70380"/>
    <w:rsid w:val="00E712B6"/>
    <w:rsid w:val="00E72C07"/>
    <w:rsid w:val="00E731AC"/>
    <w:rsid w:val="00E735F5"/>
    <w:rsid w:val="00E760A9"/>
    <w:rsid w:val="00E77E9E"/>
    <w:rsid w:val="00E77FE0"/>
    <w:rsid w:val="00E81F88"/>
    <w:rsid w:val="00E81FF8"/>
    <w:rsid w:val="00E82B73"/>
    <w:rsid w:val="00E901A9"/>
    <w:rsid w:val="00E90533"/>
    <w:rsid w:val="00E94868"/>
    <w:rsid w:val="00E94E10"/>
    <w:rsid w:val="00E9510E"/>
    <w:rsid w:val="00E958E2"/>
    <w:rsid w:val="00E962D6"/>
    <w:rsid w:val="00E97086"/>
    <w:rsid w:val="00EA3064"/>
    <w:rsid w:val="00EA3E0A"/>
    <w:rsid w:val="00EA4E5B"/>
    <w:rsid w:val="00EA50E1"/>
    <w:rsid w:val="00EA550E"/>
    <w:rsid w:val="00EA5745"/>
    <w:rsid w:val="00EA73BC"/>
    <w:rsid w:val="00EA7A2C"/>
    <w:rsid w:val="00EA7C4C"/>
    <w:rsid w:val="00EA7F20"/>
    <w:rsid w:val="00EB0AED"/>
    <w:rsid w:val="00EB4783"/>
    <w:rsid w:val="00EB4798"/>
    <w:rsid w:val="00EB4B7C"/>
    <w:rsid w:val="00EB6574"/>
    <w:rsid w:val="00EB7C1F"/>
    <w:rsid w:val="00EC112C"/>
    <w:rsid w:val="00EC40DE"/>
    <w:rsid w:val="00ED03FE"/>
    <w:rsid w:val="00ED13EC"/>
    <w:rsid w:val="00ED1404"/>
    <w:rsid w:val="00ED2313"/>
    <w:rsid w:val="00ED26DA"/>
    <w:rsid w:val="00ED2BFF"/>
    <w:rsid w:val="00ED31DB"/>
    <w:rsid w:val="00ED37AA"/>
    <w:rsid w:val="00ED3DB0"/>
    <w:rsid w:val="00ED53D9"/>
    <w:rsid w:val="00EE0434"/>
    <w:rsid w:val="00EE3201"/>
    <w:rsid w:val="00EF0C3F"/>
    <w:rsid w:val="00EF4119"/>
    <w:rsid w:val="00EF4F66"/>
    <w:rsid w:val="00EF59C3"/>
    <w:rsid w:val="00EF7D53"/>
    <w:rsid w:val="00F02A47"/>
    <w:rsid w:val="00F036D5"/>
    <w:rsid w:val="00F03FEF"/>
    <w:rsid w:val="00F04358"/>
    <w:rsid w:val="00F064E5"/>
    <w:rsid w:val="00F0793B"/>
    <w:rsid w:val="00F079DB"/>
    <w:rsid w:val="00F15D4E"/>
    <w:rsid w:val="00F17789"/>
    <w:rsid w:val="00F21090"/>
    <w:rsid w:val="00F21164"/>
    <w:rsid w:val="00F22806"/>
    <w:rsid w:val="00F247A3"/>
    <w:rsid w:val="00F254B5"/>
    <w:rsid w:val="00F259D3"/>
    <w:rsid w:val="00F262E1"/>
    <w:rsid w:val="00F264F4"/>
    <w:rsid w:val="00F26C69"/>
    <w:rsid w:val="00F30585"/>
    <w:rsid w:val="00F34131"/>
    <w:rsid w:val="00F341A6"/>
    <w:rsid w:val="00F345D7"/>
    <w:rsid w:val="00F364AF"/>
    <w:rsid w:val="00F36648"/>
    <w:rsid w:val="00F37F80"/>
    <w:rsid w:val="00F40219"/>
    <w:rsid w:val="00F40F71"/>
    <w:rsid w:val="00F41ADF"/>
    <w:rsid w:val="00F4297A"/>
    <w:rsid w:val="00F43805"/>
    <w:rsid w:val="00F46608"/>
    <w:rsid w:val="00F511BD"/>
    <w:rsid w:val="00F51CCE"/>
    <w:rsid w:val="00F537E2"/>
    <w:rsid w:val="00F56443"/>
    <w:rsid w:val="00F569E5"/>
    <w:rsid w:val="00F56C38"/>
    <w:rsid w:val="00F576C9"/>
    <w:rsid w:val="00F60429"/>
    <w:rsid w:val="00F60D95"/>
    <w:rsid w:val="00F6118D"/>
    <w:rsid w:val="00F632FB"/>
    <w:rsid w:val="00F64D0F"/>
    <w:rsid w:val="00F658D1"/>
    <w:rsid w:val="00F65C31"/>
    <w:rsid w:val="00F66153"/>
    <w:rsid w:val="00F67350"/>
    <w:rsid w:val="00F67FB3"/>
    <w:rsid w:val="00F70E07"/>
    <w:rsid w:val="00F72BC2"/>
    <w:rsid w:val="00F72F7B"/>
    <w:rsid w:val="00F736B0"/>
    <w:rsid w:val="00F76FF8"/>
    <w:rsid w:val="00F774EE"/>
    <w:rsid w:val="00F77EEF"/>
    <w:rsid w:val="00F80F76"/>
    <w:rsid w:val="00F810B6"/>
    <w:rsid w:val="00F81AA6"/>
    <w:rsid w:val="00F82B96"/>
    <w:rsid w:val="00F870F6"/>
    <w:rsid w:val="00F87C2F"/>
    <w:rsid w:val="00F90022"/>
    <w:rsid w:val="00F903EC"/>
    <w:rsid w:val="00F91411"/>
    <w:rsid w:val="00F9513E"/>
    <w:rsid w:val="00F9532F"/>
    <w:rsid w:val="00F95AA7"/>
    <w:rsid w:val="00F95E54"/>
    <w:rsid w:val="00F965F7"/>
    <w:rsid w:val="00F97038"/>
    <w:rsid w:val="00F97974"/>
    <w:rsid w:val="00F97F08"/>
    <w:rsid w:val="00FA06C2"/>
    <w:rsid w:val="00FA0C6D"/>
    <w:rsid w:val="00FA1118"/>
    <w:rsid w:val="00FA1D45"/>
    <w:rsid w:val="00FA303B"/>
    <w:rsid w:val="00FA3C4C"/>
    <w:rsid w:val="00FA42BC"/>
    <w:rsid w:val="00FA4E01"/>
    <w:rsid w:val="00FA5D8A"/>
    <w:rsid w:val="00FA7D66"/>
    <w:rsid w:val="00FB15BF"/>
    <w:rsid w:val="00FB2BC3"/>
    <w:rsid w:val="00FB2D7C"/>
    <w:rsid w:val="00FB367C"/>
    <w:rsid w:val="00FB4079"/>
    <w:rsid w:val="00FB5502"/>
    <w:rsid w:val="00FB5503"/>
    <w:rsid w:val="00FB5B91"/>
    <w:rsid w:val="00FB747B"/>
    <w:rsid w:val="00FB7BBE"/>
    <w:rsid w:val="00FB7EDB"/>
    <w:rsid w:val="00FC16AC"/>
    <w:rsid w:val="00FC3236"/>
    <w:rsid w:val="00FC50CE"/>
    <w:rsid w:val="00FC5C51"/>
    <w:rsid w:val="00FC6493"/>
    <w:rsid w:val="00FC64F1"/>
    <w:rsid w:val="00FC6EAC"/>
    <w:rsid w:val="00FC74F7"/>
    <w:rsid w:val="00FC7818"/>
    <w:rsid w:val="00FD0C94"/>
    <w:rsid w:val="00FD28AD"/>
    <w:rsid w:val="00FD2D26"/>
    <w:rsid w:val="00FD38A2"/>
    <w:rsid w:val="00FD3FB2"/>
    <w:rsid w:val="00FD6DCB"/>
    <w:rsid w:val="00FE1D40"/>
    <w:rsid w:val="00FE32D9"/>
    <w:rsid w:val="00FE34FA"/>
    <w:rsid w:val="00FE3663"/>
    <w:rsid w:val="00FE3877"/>
    <w:rsid w:val="00FE3CB2"/>
    <w:rsid w:val="00FE416B"/>
    <w:rsid w:val="00FE50C1"/>
    <w:rsid w:val="00FE6535"/>
    <w:rsid w:val="00FE6C25"/>
    <w:rsid w:val="00FE7E1B"/>
    <w:rsid w:val="00FF2D15"/>
    <w:rsid w:val="00FF2D61"/>
    <w:rsid w:val="00FF66F2"/>
    <w:rsid w:val="00FF7830"/>
    <w:rsid w:val="02C94236"/>
    <w:rsid w:val="0D7712A4"/>
    <w:rsid w:val="0ED255A7"/>
    <w:rsid w:val="0F1C3DAA"/>
    <w:rsid w:val="106E2608"/>
    <w:rsid w:val="1609E95C"/>
    <w:rsid w:val="16AE42D0"/>
    <w:rsid w:val="1C92B3AE"/>
    <w:rsid w:val="1CE76687"/>
    <w:rsid w:val="1E394C44"/>
    <w:rsid w:val="1F652072"/>
    <w:rsid w:val="26617745"/>
    <w:rsid w:val="29BE2FD5"/>
    <w:rsid w:val="32836056"/>
    <w:rsid w:val="368DD964"/>
    <w:rsid w:val="3CFAF5F8"/>
    <w:rsid w:val="3F43BB3E"/>
    <w:rsid w:val="3FCBAB95"/>
    <w:rsid w:val="40FAB1AF"/>
    <w:rsid w:val="4381B51E"/>
    <w:rsid w:val="4C1D8381"/>
    <w:rsid w:val="4F005BD3"/>
    <w:rsid w:val="529544E8"/>
    <w:rsid w:val="5A673C8E"/>
    <w:rsid w:val="669592CC"/>
    <w:rsid w:val="6E1294D8"/>
    <w:rsid w:val="6F462DFA"/>
    <w:rsid w:val="775EB5F1"/>
    <w:rsid w:val="7CB8B09E"/>
    <w:rsid w:val="7F2F58BB"/>
    <w:rsid w:val="7F3C9B3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DF7E37"/>
  <w15:docId w15:val="{92C60393-C637-44D7-B490-B0CCCB743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D0732"/>
    <w:rPr>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7490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74900"/>
    <w:rPr>
      <w:lang w:val="es-CO"/>
    </w:rPr>
  </w:style>
  <w:style w:type="paragraph" w:styleId="Piedepgina">
    <w:name w:val="footer"/>
    <w:basedOn w:val="Normal"/>
    <w:link w:val="PiedepginaCar"/>
    <w:uiPriority w:val="99"/>
    <w:unhideWhenUsed/>
    <w:rsid w:val="00A7490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74900"/>
    <w:rPr>
      <w:lang w:val="es-CO"/>
    </w:rPr>
  </w:style>
  <w:style w:type="paragraph" w:styleId="Prrafodelista">
    <w:name w:val="List Paragraph"/>
    <w:basedOn w:val="Normal"/>
    <w:qFormat/>
    <w:rsid w:val="00EC40DE"/>
    <w:pPr>
      <w:ind w:left="720"/>
      <w:contextualSpacing/>
    </w:pPr>
  </w:style>
  <w:style w:type="paragraph" w:styleId="Textonotapie">
    <w:name w:val="footnote text"/>
    <w:aliases w:val="Footnote Text Char Char Char Char Char,Footnote Text Char Char Char Char,Footnote reference,FA Fu,Footnote Text Char Char Char,texto de nota al pie Car,Texto nota pie Car Car,Footnote Text Char,Footnote referenc,ft,Footnote referenc Car,f"/>
    <w:basedOn w:val="Normal"/>
    <w:link w:val="TextonotapieCar"/>
    <w:unhideWhenUsed/>
    <w:qFormat/>
    <w:rsid w:val="007F0475"/>
    <w:pPr>
      <w:spacing w:after="0" w:line="240" w:lineRule="auto"/>
    </w:pPr>
    <w:rPr>
      <w:sz w:val="20"/>
      <w:szCs w:val="20"/>
    </w:rPr>
  </w:style>
  <w:style w:type="character" w:customStyle="1" w:styleId="TextonotapieCar">
    <w:name w:val="Texto nota pie Car"/>
    <w:aliases w:val="Footnote Text Char Char Char Char Char Car,Footnote Text Char Char Char Char Car,Footnote reference Car,FA Fu Car,Footnote Text Char Char Char Car,texto de nota al pie Car Car,Texto nota pie Car Car Car,Footnote Text Char Car,ft Car"/>
    <w:basedOn w:val="Fuentedeprrafopredeter"/>
    <w:link w:val="Textonotapie"/>
    <w:qFormat/>
    <w:rsid w:val="007F0475"/>
    <w:rPr>
      <w:sz w:val="20"/>
      <w:szCs w:val="20"/>
      <w:lang w:val="es-CO"/>
    </w:rPr>
  </w:style>
  <w:style w:type="character" w:styleId="Refdenotaalpie">
    <w:name w:val="footnote reference"/>
    <w:aliases w:val="Texto de nota al pie,referencia nota al pie,FC,Ref. de nota al pie 2,Appel note de bas de page,Footnotes refss,Footnote number,BVI fnr,Fago Fußnotenzeichen,4_G,16 Point,Superscript 6 Point,Ref,de nota al pie,Footnote symbol,Footnote"/>
    <w:basedOn w:val="Fuentedeprrafopredeter"/>
    <w:link w:val="Piedepagina"/>
    <w:unhideWhenUsed/>
    <w:qFormat/>
    <w:rsid w:val="007F0475"/>
    <w:rPr>
      <w:vertAlign w:val="superscript"/>
    </w:rPr>
  </w:style>
  <w:style w:type="character" w:styleId="Hipervnculo">
    <w:name w:val="Hyperlink"/>
    <w:basedOn w:val="Fuentedeprrafopredeter"/>
    <w:uiPriority w:val="99"/>
    <w:unhideWhenUsed/>
    <w:rsid w:val="00E1746D"/>
    <w:rPr>
      <w:color w:val="0563C1" w:themeColor="hyperlink"/>
      <w:u w:val="single"/>
    </w:rPr>
  </w:style>
  <w:style w:type="paragraph" w:customStyle="1" w:styleId="Default">
    <w:name w:val="Default"/>
    <w:rsid w:val="00A31E8E"/>
    <w:pPr>
      <w:autoSpaceDE w:val="0"/>
      <w:autoSpaceDN w:val="0"/>
      <w:adjustRightInd w:val="0"/>
      <w:spacing w:after="0" w:line="240" w:lineRule="auto"/>
    </w:pPr>
    <w:rPr>
      <w:rFonts w:ascii="Palatino Linotype" w:hAnsi="Palatino Linotype" w:cs="Palatino Linotype"/>
      <w:color w:val="000000"/>
      <w:sz w:val="24"/>
      <w:szCs w:val="24"/>
      <w:lang w:val="en-US"/>
    </w:rPr>
  </w:style>
  <w:style w:type="paragraph" w:styleId="Sinespaciado">
    <w:name w:val="No Spacing"/>
    <w:link w:val="SinespaciadoCar"/>
    <w:uiPriority w:val="1"/>
    <w:qFormat/>
    <w:rsid w:val="00C50242"/>
    <w:pPr>
      <w:spacing w:after="0" w:line="240" w:lineRule="auto"/>
    </w:pPr>
    <w:rPr>
      <w:lang w:val="es-CO"/>
    </w:rPr>
  </w:style>
  <w:style w:type="character" w:customStyle="1" w:styleId="Mencinsinresolver1">
    <w:name w:val="Mención sin resolver1"/>
    <w:basedOn w:val="Fuentedeprrafopredeter"/>
    <w:uiPriority w:val="99"/>
    <w:semiHidden/>
    <w:unhideWhenUsed/>
    <w:rsid w:val="001F40A4"/>
    <w:rPr>
      <w:color w:val="605E5C"/>
      <w:shd w:val="clear" w:color="auto" w:fill="E1DFDD"/>
    </w:rPr>
  </w:style>
  <w:style w:type="character" w:styleId="Refdecomentario">
    <w:name w:val="annotation reference"/>
    <w:basedOn w:val="Fuentedeprrafopredeter"/>
    <w:uiPriority w:val="99"/>
    <w:semiHidden/>
    <w:unhideWhenUsed/>
    <w:rsid w:val="00D01928"/>
    <w:rPr>
      <w:sz w:val="16"/>
      <w:szCs w:val="16"/>
    </w:rPr>
  </w:style>
  <w:style w:type="paragraph" w:styleId="Textocomentario">
    <w:name w:val="annotation text"/>
    <w:basedOn w:val="Normal"/>
    <w:link w:val="TextocomentarioCar"/>
    <w:uiPriority w:val="99"/>
    <w:semiHidden/>
    <w:unhideWhenUsed/>
    <w:rsid w:val="00D01928"/>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01928"/>
    <w:rPr>
      <w:sz w:val="20"/>
      <w:szCs w:val="20"/>
      <w:lang w:val="es-CO"/>
    </w:rPr>
  </w:style>
  <w:style w:type="paragraph" w:styleId="Asuntodelcomentario">
    <w:name w:val="annotation subject"/>
    <w:basedOn w:val="Textocomentario"/>
    <w:next w:val="Textocomentario"/>
    <w:link w:val="AsuntodelcomentarioCar"/>
    <w:uiPriority w:val="99"/>
    <w:semiHidden/>
    <w:unhideWhenUsed/>
    <w:rsid w:val="00D01928"/>
    <w:rPr>
      <w:b/>
      <w:bCs/>
    </w:rPr>
  </w:style>
  <w:style w:type="character" w:customStyle="1" w:styleId="AsuntodelcomentarioCar">
    <w:name w:val="Asunto del comentario Car"/>
    <w:basedOn w:val="TextocomentarioCar"/>
    <w:link w:val="Asuntodelcomentario"/>
    <w:uiPriority w:val="99"/>
    <w:semiHidden/>
    <w:rsid w:val="00D01928"/>
    <w:rPr>
      <w:b/>
      <w:bCs/>
      <w:sz w:val="20"/>
      <w:szCs w:val="20"/>
      <w:lang w:val="es-CO"/>
    </w:rPr>
  </w:style>
  <w:style w:type="paragraph" w:styleId="Textodeglobo">
    <w:name w:val="Balloon Text"/>
    <w:basedOn w:val="Normal"/>
    <w:link w:val="TextodegloboCar"/>
    <w:uiPriority w:val="99"/>
    <w:semiHidden/>
    <w:unhideWhenUsed/>
    <w:rsid w:val="00D0192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01928"/>
    <w:rPr>
      <w:rFonts w:ascii="Segoe UI" w:hAnsi="Segoe UI" w:cs="Segoe UI"/>
      <w:sz w:val="18"/>
      <w:szCs w:val="18"/>
      <w:lang w:val="es-CO"/>
    </w:rPr>
  </w:style>
  <w:style w:type="paragraph" w:customStyle="1" w:styleId="Piedepagina">
    <w:name w:val="Pie de pagina"/>
    <w:basedOn w:val="Normal"/>
    <w:link w:val="Refdenotaalpie"/>
    <w:uiPriority w:val="99"/>
    <w:rsid w:val="00092D2D"/>
    <w:pPr>
      <w:spacing w:line="240" w:lineRule="exact"/>
    </w:pPr>
    <w:rPr>
      <w:vertAlign w:val="superscript"/>
      <w:lang w:val="es-MX"/>
    </w:rPr>
  </w:style>
  <w:style w:type="paragraph" w:styleId="NormalWeb">
    <w:name w:val="Normal (Web)"/>
    <w:basedOn w:val="Normal"/>
    <w:uiPriority w:val="99"/>
    <w:unhideWhenUsed/>
    <w:rsid w:val="00FB367C"/>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Textoennegrita">
    <w:name w:val="Strong"/>
    <w:basedOn w:val="Fuentedeprrafopredeter"/>
    <w:uiPriority w:val="22"/>
    <w:qFormat/>
    <w:rsid w:val="00FB367C"/>
    <w:rPr>
      <w:b/>
      <w:bCs/>
    </w:rPr>
  </w:style>
  <w:style w:type="character" w:customStyle="1" w:styleId="iaj">
    <w:name w:val="i_aj"/>
    <w:basedOn w:val="Fuentedeprrafopredeter"/>
    <w:rsid w:val="00C551D5"/>
  </w:style>
  <w:style w:type="character" w:customStyle="1" w:styleId="SinespaciadoCar">
    <w:name w:val="Sin espaciado Car"/>
    <w:link w:val="Sinespaciado"/>
    <w:uiPriority w:val="1"/>
    <w:locked/>
    <w:rsid w:val="002A6AE7"/>
    <w:rPr>
      <w:lang w:val="es-CO"/>
    </w:rPr>
  </w:style>
  <w:style w:type="character" w:customStyle="1" w:styleId="normaltextrun">
    <w:name w:val="normaltextrun"/>
    <w:basedOn w:val="Fuentedeprrafopredeter"/>
    <w:rsid w:val="009A2AE5"/>
  </w:style>
  <w:style w:type="character" w:customStyle="1" w:styleId="eop">
    <w:name w:val="eop"/>
    <w:basedOn w:val="Fuentedeprrafopredeter"/>
    <w:rsid w:val="009A2AE5"/>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uiPriority w:val="99"/>
    <w:rsid w:val="00604DBE"/>
    <w:pPr>
      <w:spacing w:after="0" w:line="240" w:lineRule="auto"/>
      <w:jc w:val="both"/>
    </w:pPr>
    <w:rPr>
      <w:vertAlign w:val="superscript"/>
    </w:rPr>
  </w:style>
  <w:style w:type="paragraph" w:customStyle="1" w:styleId="Sinespaciado2">
    <w:name w:val="Sin espaciado2"/>
    <w:uiPriority w:val="99"/>
    <w:rsid w:val="00DE26BD"/>
    <w:pPr>
      <w:spacing w:after="0" w:line="240" w:lineRule="auto"/>
    </w:pPr>
    <w:rPr>
      <w:rFonts w:ascii="Times New Roman" w:eastAsia="Calibri" w:hAnsi="Times New Roman" w:cs="Times New Roman"/>
      <w:sz w:val="20"/>
      <w:szCs w:val="20"/>
      <w:lang w:val="es-ES" w:eastAsia="es-ES"/>
    </w:rPr>
  </w:style>
  <w:style w:type="character" w:styleId="Mencinsinresolver">
    <w:name w:val="Unresolved Mention"/>
    <w:basedOn w:val="Fuentedeprrafopredeter"/>
    <w:uiPriority w:val="99"/>
    <w:semiHidden/>
    <w:unhideWhenUsed/>
    <w:rsid w:val="00BD5B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008861">
      <w:bodyDiv w:val="1"/>
      <w:marLeft w:val="0"/>
      <w:marRight w:val="0"/>
      <w:marTop w:val="0"/>
      <w:marBottom w:val="0"/>
      <w:divBdr>
        <w:top w:val="none" w:sz="0" w:space="0" w:color="auto"/>
        <w:left w:val="none" w:sz="0" w:space="0" w:color="auto"/>
        <w:bottom w:val="none" w:sz="0" w:space="0" w:color="auto"/>
        <w:right w:val="none" w:sz="0" w:space="0" w:color="auto"/>
      </w:divBdr>
    </w:div>
    <w:div w:id="61828678">
      <w:bodyDiv w:val="1"/>
      <w:marLeft w:val="0"/>
      <w:marRight w:val="0"/>
      <w:marTop w:val="0"/>
      <w:marBottom w:val="0"/>
      <w:divBdr>
        <w:top w:val="none" w:sz="0" w:space="0" w:color="auto"/>
        <w:left w:val="none" w:sz="0" w:space="0" w:color="auto"/>
        <w:bottom w:val="none" w:sz="0" w:space="0" w:color="auto"/>
        <w:right w:val="none" w:sz="0" w:space="0" w:color="auto"/>
      </w:divBdr>
    </w:div>
    <w:div w:id="63114813">
      <w:bodyDiv w:val="1"/>
      <w:marLeft w:val="0"/>
      <w:marRight w:val="0"/>
      <w:marTop w:val="0"/>
      <w:marBottom w:val="0"/>
      <w:divBdr>
        <w:top w:val="none" w:sz="0" w:space="0" w:color="auto"/>
        <w:left w:val="none" w:sz="0" w:space="0" w:color="auto"/>
        <w:bottom w:val="none" w:sz="0" w:space="0" w:color="auto"/>
        <w:right w:val="none" w:sz="0" w:space="0" w:color="auto"/>
      </w:divBdr>
    </w:div>
    <w:div w:id="140393374">
      <w:bodyDiv w:val="1"/>
      <w:marLeft w:val="0"/>
      <w:marRight w:val="0"/>
      <w:marTop w:val="0"/>
      <w:marBottom w:val="0"/>
      <w:divBdr>
        <w:top w:val="none" w:sz="0" w:space="0" w:color="auto"/>
        <w:left w:val="none" w:sz="0" w:space="0" w:color="auto"/>
        <w:bottom w:val="none" w:sz="0" w:space="0" w:color="auto"/>
        <w:right w:val="none" w:sz="0" w:space="0" w:color="auto"/>
      </w:divBdr>
    </w:div>
    <w:div w:id="189268019">
      <w:bodyDiv w:val="1"/>
      <w:marLeft w:val="0"/>
      <w:marRight w:val="0"/>
      <w:marTop w:val="0"/>
      <w:marBottom w:val="0"/>
      <w:divBdr>
        <w:top w:val="none" w:sz="0" w:space="0" w:color="auto"/>
        <w:left w:val="none" w:sz="0" w:space="0" w:color="auto"/>
        <w:bottom w:val="none" w:sz="0" w:space="0" w:color="auto"/>
        <w:right w:val="none" w:sz="0" w:space="0" w:color="auto"/>
      </w:divBdr>
    </w:div>
    <w:div w:id="277639778">
      <w:bodyDiv w:val="1"/>
      <w:marLeft w:val="0"/>
      <w:marRight w:val="0"/>
      <w:marTop w:val="0"/>
      <w:marBottom w:val="0"/>
      <w:divBdr>
        <w:top w:val="none" w:sz="0" w:space="0" w:color="auto"/>
        <w:left w:val="none" w:sz="0" w:space="0" w:color="auto"/>
        <w:bottom w:val="none" w:sz="0" w:space="0" w:color="auto"/>
        <w:right w:val="none" w:sz="0" w:space="0" w:color="auto"/>
      </w:divBdr>
    </w:div>
    <w:div w:id="287273685">
      <w:bodyDiv w:val="1"/>
      <w:marLeft w:val="0"/>
      <w:marRight w:val="0"/>
      <w:marTop w:val="0"/>
      <w:marBottom w:val="0"/>
      <w:divBdr>
        <w:top w:val="none" w:sz="0" w:space="0" w:color="auto"/>
        <w:left w:val="none" w:sz="0" w:space="0" w:color="auto"/>
        <w:bottom w:val="none" w:sz="0" w:space="0" w:color="auto"/>
        <w:right w:val="none" w:sz="0" w:space="0" w:color="auto"/>
      </w:divBdr>
    </w:div>
    <w:div w:id="428040429">
      <w:bodyDiv w:val="1"/>
      <w:marLeft w:val="0"/>
      <w:marRight w:val="0"/>
      <w:marTop w:val="0"/>
      <w:marBottom w:val="0"/>
      <w:divBdr>
        <w:top w:val="none" w:sz="0" w:space="0" w:color="auto"/>
        <w:left w:val="none" w:sz="0" w:space="0" w:color="auto"/>
        <w:bottom w:val="none" w:sz="0" w:space="0" w:color="auto"/>
        <w:right w:val="none" w:sz="0" w:space="0" w:color="auto"/>
      </w:divBdr>
    </w:div>
    <w:div w:id="429544399">
      <w:bodyDiv w:val="1"/>
      <w:marLeft w:val="0"/>
      <w:marRight w:val="0"/>
      <w:marTop w:val="0"/>
      <w:marBottom w:val="0"/>
      <w:divBdr>
        <w:top w:val="none" w:sz="0" w:space="0" w:color="auto"/>
        <w:left w:val="none" w:sz="0" w:space="0" w:color="auto"/>
        <w:bottom w:val="none" w:sz="0" w:space="0" w:color="auto"/>
        <w:right w:val="none" w:sz="0" w:space="0" w:color="auto"/>
      </w:divBdr>
    </w:div>
    <w:div w:id="436756605">
      <w:bodyDiv w:val="1"/>
      <w:marLeft w:val="0"/>
      <w:marRight w:val="0"/>
      <w:marTop w:val="0"/>
      <w:marBottom w:val="0"/>
      <w:divBdr>
        <w:top w:val="none" w:sz="0" w:space="0" w:color="auto"/>
        <w:left w:val="none" w:sz="0" w:space="0" w:color="auto"/>
        <w:bottom w:val="none" w:sz="0" w:space="0" w:color="auto"/>
        <w:right w:val="none" w:sz="0" w:space="0" w:color="auto"/>
      </w:divBdr>
    </w:div>
    <w:div w:id="448008010">
      <w:bodyDiv w:val="1"/>
      <w:marLeft w:val="0"/>
      <w:marRight w:val="0"/>
      <w:marTop w:val="0"/>
      <w:marBottom w:val="0"/>
      <w:divBdr>
        <w:top w:val="none" w:sz="0" w:space="0" w:color="auto"/>
        <w:left w:val="none" w:sz="0" w:space="0" w:color="auto"/>
        <w:bottom w:val="none" w:sz="0" w:space="0" w:color="auto"/>
        <w:right w:val="none" w:sz="0" w:space="0" w:color="auto"/>
      </w:divBdr>
    </w:div>
    <w:div w:id="455682022">
      <w:bodyDiv w:val="1"/>
      <w:marLeft w:val="0"/>
      <w:marRight w:val="0"/>
      <w:marTop w:val="0"/>
      <w:marBottom w:val="0"/>
      <w:divBdr>
        <w:top w:val="none" w:sz="0" w:space="0" w:color="auto"/>
        <w:left w:val="none" w:sz="0" w:space="0" w:color="auto"/>
        <w:bottom w:val="none" w:sz="0" w:space="0" w:color="auto"/>
        <w:right w:val="none" w:sz="0" w:space="0" w:color="auto"/>
      </w:divBdr>
    </w:div>
    <w:div w:id="540820479">
      <w:bodyDiv w:val="1"/>
      <w:marLeft w:val="0"/>
      <w:marRight w:val="0"/>
      <w:marTop w:val="0"/>
      <w:marBottom w:val="0"/>
      <w:divBdr>
        <w:top w:val="none" w:sz="0" w:space="0" w:color="auto"/>
        <w:left w:val="none" w:sz="0" w:space="0" w:color="auto"/>
        <w:bottom w:val="none" w:sz="0" w:space="0" w:color="auto"/>
        <w:right w:val="none" w:sz="0" w:space="0" w:color="auto"/>
      </w:divBdr>
    </w:div>
    <w:div w:id="735661295">
      <w:bodyDiv w:val="1"/>
      <w:marLeft w:val="0"/>
      <w:marRight w:val="0"/>
      <w:marTop w:val="0"/>
      <w:marBottom w:val="0"/>
      <w:divBdr>
        <w:top w:val="none" w:sz="0" w:space="0" w:color="auto"/>
        <w:left w:val="none" w:sz="0" w:space="0" w:color="auto"/>
        <w:bottom w:val="none" w:sz="0" w:space="0" w:color="auto"/>
        <w:right w:val="none" w:sz="0" w:space="0" w:color="auto"/>
      </w:divBdr>
    </w:div>
    <w:div w:id="749470837">
      <w:bodyDiv w:val="1"/>
      <w:marLeft w:val="0"/>
      <w:marRight w:val="0"/>
      <w:marTop w:val="0"/>
      <w:marBottom w:val="0"/>
      <w:divBdr>
        <w:top w:val="none" w:sz="0" w:space="0" w:color="auto"/>
        <w:left w:val="none" w:sz="0" w:space="0" w:color="auto"/>
        <w:bottom w:val="none" w:sz="0" w:space="0" w:color="auto"/>
        <w:right w:val="none" w:sz="0" w:space="0" w:color="auto"/>
      </w:divBdr>
    </w:div>
    <w:div w:id="780303313">
      <w:bodyDiv w:val="1"/>
      <w:marLeft w:val="0"/>
      <w:marRight w:val="0"/>
      <w:marTop w:val="0"/>
      <w:marBottom w:val="0"/>
      <w:divBdr>
        <w:top w:val="none" w:sz="0" w:space="0" w:color="auto"/>
        <w:left w:val="none" w:sz="0" w:space="0" w:color="auto"/>
        <w:bottom w:val="none" w:sz="0" w:space="0" w:color="auto"/>
        <w:right w:val="none" w:sz="0" w:space="0" w:color="auto"/>
      </w:divBdr>
    </w:div>
    <w:div w:id="815224045">
      <w:bodyDiv w:val="1"/>
      <w:marLeft w:val="0"/>
      <w:marRight w:val="0"/>
      <w:marTop w:val="0"/>
      <w:marBottom w:val="0"/>
      <w:divBdr>
        <w:top w:val="none" w:sz="0" w:space="0" w:color="auto"/>
        <w:left w:val="none" w:sz="0" w:space="0" w:color="auto"/>
        <w:bottom w:val="none" w:sz="0" w:space="0" w:color="auto"/>
        <w:right w:val="none" w:sz="0" w:space="0" w:color="auto"/>
      </w:divBdr>
    </w:div>
    <w:div w:id="873931691">
      <w:bodyDiv w:val="1"/>
      <w:marLeft w:val="0"/>
      <w:marRight w:val="0"/>
      <w:marTop w:val="0"/>
      <w:marBottom w:val="0"/>
      <w:divBdr>
        <w:top w:val="none" w:sz="0" w:space="0" w:color="auto"/>
        <w:left w:val="none" w:sz="0" w:space="0" w:color="auto"/>
        <w:bottom w:val="none" w:sz="0" w:space="0" w:color="auto"/>
        <w:right w:val="none" w:sz="0" w:space="0" w:color="auto"/>
      </w:divBdr>
    </w:div>
    <w:div w:id="901791728">
      <w:bodyDiv w:val="1"/>
      <w:marLeft w:val="0"/>
      <w:marRight w:val="0"/>
      <w:marTop w:val="0"/>
      <w:marBottom w:val="0"/>
      <w:divBdr>
        <w:top w:val="none" w:sz="0" w:space="0" w:color="auto"/>
        <w:left w:val="none" w:sz="0" w:space="0" w:color="auto"/>
        <w:bottom w:val="none" w:sz="0" w:space="0" w:color="auto"/>
        <w:right w:val="none" w:sz="0" w:space="0" w:color="auto"/>
      </w:divBdr>
    </w:div>
    <w:div w:id="963733928">
      <w:bodyDiv w:val="1"/>
      <w:marLeft w:val="0"/>
      <w:marRight w:val="0"/>
      <w:marTop w:val="0"/>
      <w:marBottom w:val="0"/>
      <w:divBdr>
        <w:top w:val="none" w:sz="0" w:space="0" w:color="auto"/>
        <w:left w:val="none" w:sz="0" w:space="0" w:color="auto"/>
        <w:bottom w:val="none" w:sz="0" w:space="0" w:color="auto"/>
        <w:right w:val="none" w:sz="0" w:space="0" w:color="auto"/>
      </w:divBdr>
    </w:div>
    <w:div w:id="975255777">
      <w:bodyDiv w:val="1"/>
      <w:marLeft w:val="0"/>
      <w:marRight w:val="0"/>
      <w:marTop w:val="0"/>
      <w:marBottom w:val="0"/>
      <w:divBdr>
        <w:top w:val="none" w:sz="0" w:space="0" w:color="auto"/>
        <w:left w:val="none" w:sz="0" w:space="0" w:color="auto"/>
        <w:bottom w:val="none" w:sz="0" w:space="0" w:color="auto"/>
        <w:right w:val="none" w:sz="0" w:space="0" w:color="auto"/>
      </w:divBdr>
    </w:div>
    <w:div w:id="1015182575">
      <w:bodyDiv w:val="1"/>
      <w:marLeft w:val="0"/>
      <w:marRight w:val="0"/>
      <w:marTop w:val="0"/>
      <w:marBottom w:val="0"/>
      <w:divBdr>
        <w:top w:val="none" w:sz="0" w:space="0" w:color="auto"/>
        <w:left w:val="none" w:sz="0" w:space="0" w:color="auto"/>
        <w:bottom w:val="none" w:sz="0" w:space="0" w:color="auto"/>
        <w:right w:val="none" w:sz="0" w:space="0" w:color="auto"/>
      </w:divBdr>
    </w:div>
    <w:div w:id="1133523324">
      <w:bodyDiv w:val="1"/>
      <w:marLeft w:val="0"/>
      <w:marRight w:val="0"/>
      <w:marTop w:val="0"/>
      <w:marBottom w:val="0"/>
      <w:divBdr>
        <w:top w:val="none" w:sz="0" w:space="0" w:color="auto"/>
        <w:left w:val="none" w:sz="0" w:space="0" w:color="auto"/>
        <w:bottom w:val="none" w:sz="0" w:space="0" w:color="auto"/>
        <w:right w:val="none" w:sz="0" w:space="0" w:color="auto"/>
      </w:divBdr>
    </w:div>
    <w:div w:id="1157454140">
      <w:bodyDiv w:val="1"/>
      <w:marLeft w:val="0"/>
      <w:marRight w:val="0"/>
      <w:marTop w:val="0"/>
      <w:marBottom w:val="0"/>
      <w:divBdr>
        <w:top w:val="none" w:sz="0" w:space="0" w:color="auto"/>
        <w:left w:val="none" w:sz="0" w:space="0" w:color="auto"/>
        <w:bottom w:val="none" w:sz="0" w:space="0" w:color="auto"/>
        <w:right w:val="none" w:sz="0" w:space="0" w:color="auto"/>
      </w:divBdr>
    </w:div>
    <w:div w:id="1167861083">
      <w:bodyDiv w:val="1"/>
      <w:marLeft w:val="0"/>
      <w:marRight w:val="0"/>
      <w:marTop w:val="0"/>
      <w:marBottom w:val="0"/>
      <w:divBdr>
        <w:top w:val="none" w:sz="0" w:space="0" w:color="auto"/>
        <w:left w:val="none" w:sz="0" w:space="0" w:color="auto"/>
        <w:bottom w:val="none" w:sz="0" w:space="0" w:color="auto"/>
        <w:right w:val="none" w:sz="0" w:space="0" w:color="auto"/>
      </w:divBdr>
    </w:div>
    <w:div w:id="1208297633">
      <w:bodyDiv w:val="1"/>
      <w:marLeft w:val="0"/>
      <w:marRight w:val="0"/>
      <w:marTop w:val="0"/>
      <w:marBottom w:val="0"/>
      <w:divBdr>
        <w:top w:val="none" w:sz="0" w:space="0" w:color="auto"/>
        <w:left w:val="none" w:sz="0" w:space="0" w:color="auto"/>
        <w:bottom w:val="none" w:sz="0" w:space="0" w:color="auto"/>
        <w:right w:val="none" w:sz="0" w:space="0" w:color="auto"/>
      </w:divBdr>
    </w:div>
    <w:div w:id="1264654091">
      <w:bodyDiv w:val="1"/>
      <w:marLeft w:val="0"/>
      <w:marRight w:val="0"/>
      <w:marTop w:val="0"/>
      <w:marBottom w:val="0"/>
      <w:divBdr>
        <w:top w:val="none" w:sz="0" w:space="0" w:color="auto"/>
        <w:left w:val="none" w:sz="0" w:space="0" w:color="auto"/>
        <w:bottom w:val="none" w:sz="0" w:space="0" w:color="auto"/>
        <w:right w:val="none" w:sz="0" w:space="0" w:color="auto"/>
      </w:divBdr>
    </w:div>
    <w:div w:id="1307320790">
      <w:bodyDiv w:val="1"/>
      <w:marLeft w:val="0"/>
      <w:marRight w:val="0"/>
      <w:marTop w:val="0"/>
      <w:marBottom w:val="0"/>
      <w:divBdr>
        <w:top w:val="none" w:sz="0" w:space="0" w:color="auto"/>
        <w:left w:val="none" w:sz="0" w:space="0" w:color="auto"/>
        <w:bottom w:val="none" w:sz="0" w:space="0" w:color="auto"/>
        <w:right w:val="none" w:sz="0" w:space="0" w:color="auto"/>
      </w:divBdr>
    </w:div>
    <w:div w:id="1330717406">
      <w:bodyDiv w:val="1"/>
      <w:marLeft w:val="0"/>
      <w:marRight w:val="0"/>
      <w:marTop w:val="0"/>
      <w:marBottom w:val="0"/>
      <w:divBdr>
        <w:top w:val="none" w:sz="0" w:space="0" w:color="auto"/>
        <w:left w:val="none" w:sz="0" w:space="0" w:color="auto"/>
        <w:bottom w:val="none" w:sz="0" w:space="0" w:color="auto"/>
        <w:right w:val="none" w:sz="0" w:space="0" w:color="auto"/>
      </w:divBdr>
    </w:div>
    <w:div w:id="1455248948">
      <w:bodyDiv w:val="1"/>
      <w:marLeft w:val="0"/>
      <w:marRight w:val="0"/>
      <w:marTop w:val="0"/>
      <w:marBottom w:val="0"/>
      <w:divBdr>
        <w:top w:val="none" w:sz="0" w:space="0" w:color="auto"/>
        <w:left w:val="none" w:sz="0" w:space="0" w:color="auto"/>
        <w:bottom w:val="none" w:sz="0" w:space="0" w:color="auto"/>
        <w:right w:val="none" w:sz="0" w:space="0" w:color="auto"/>
      </w:divBdr>
    </w:div>
    <w:div w:id="1534880893">
      <w:bodyDiv w:val="1"/>
      <w:marLeft w:val="0"/>
      <w:marRight w:val="0"/>
      <w:marTop w:val="0"/>
      <w:marBottom w:val="0"/>
      <w:divBdr>
        <w:top w:val="none" w:sz="0" w:space="0" w:color="auto"/>
        <w:left w:val="none" w:sz="0" w:space="0" w:color="auto"/>
        <w:bottom w:val="none" w:sz="0" w:space="0" w:color="auto"/>
        <w:right w:val="none" w:sz="0" w:space="0" w:color="auto"/>
      </w:divBdr>
    </w:div>
    <w:div w:id="1579753515">
      <w:bodyDiv w:val="1"/>
      <w:marLeft w:val="0"/>
      <w:marRight w:val="0"/>
      <w:marTop w:val="0"/>
      <w:marBottom w:val="0"/>
      <w:divBdr>
        <w:top w:val="none" w:sz="0" w:space="0" w:color="auto"/>
        <w:left w:val="none" w:sz="0" w:space="0" w:color="auto"/>
        <w:bottom w:val="none" w:sz="0" w:space="0" w:color="auto"/>
        <w:right w:val="none" w:sz="0" w:space="0" w:color="auto"/>
      </w:divBdr>
    </w:div>
    <w:div w:id="1666349962">
      <w:bodyDiv w:val="1"/>
      <w:marLeft w:val="0"/>
      <w:marRight w:val="0"/>
      <w:marTop w:val="0"/>
      <w:marBottom w:val="0"/>
      <w:divBdr>
        <w:top w:val="none" w:sz="0" w:space="0" w:color="auto"/>
        <w:left w:val="none" w:sz="0" w:space="0" w:color="auto"/>
        <w:bottom w:val="none" w:sz="0" w:space="0" w:color="auto"/>
        <w:right w:val="none" w:sz="0" w:space="0" w:color="auto"/>
      </w:divBdr>
    </w:div>
    <w:div w:id="1682396157">
      <w:bodyDiv w:val="1"/>
      <w:marLeft w:val="0"/>
      <w:marRight w:val="0"/>
      <w:marTop w:val="0"/>
      <w:marBottom w:val="0"/>
      <w:divBdr>
        <w:top w:val="none" w:sz="0" w:space="0" w:color="auto"/>
        <w:left w:val="none" w:sz="0" w:space="0" w:color="auto"/>
        <w:bottom w:val="none" w:sz="0" w:space="0" w:color="auto"/>
        <w:right w:val="none" w:sz="0" w:space="0" w:color="auto"/>
      </w:divBdr>
    </w:div>
    <w:div w:id="1768573997">
      <w:bodyDiv w:val="1"/>
      <w:marLeft w:val="0"/>
      <w:marRight w:val="0"/>
      <w:marTop w:val="0"/>
      <w:marBottom w:val="0"/>
      <w:divBdr>
        <w:top w:val="none" w:sz="0" w:space="0" w:color="auto"/>
        <w:left w:val="none" w:sz="0" w:space="0" w:color="auto"/>
        <w:bottom w:val="none" w:sz="0" w:space="0" w:color="auto"/>
        <w:right w:val="none" w:sz="0" w:space="0" w:color="auto"/>
      </w:divBdr>
    </w:div>
    <w:div w:id="1772701492">
      <w:bodyDiv w:val="1"/>
      <w:marLeft w:val="0"/>
      <w:marRight w:val="0"/>
      <w:marTop w:val="0"/>
      <w:marBottom w:val="0"/>
      <w:divBdr>
        <w:top w:val="none" w:sz="0" w:space="0" w:color="auto"/>
        <w:left w:val="none" w:sz="0" w:space="0" w:color="auto"/>
        <w:bottom w:val="none" w:sz="0" w:space="0" w:color="auto"/>
        <w:right w:val="none" w:sz="0" w:space="0" w:color="auto"/>
      </w:divBdr>
    </w:div>
    <w:div w:id="2014800396">
      <w:bodyDiv w:val="1"/>
      <w:marLeft w:val="0"/>
      <w:marRight w:val="0"/>
      <w:marTop w:val="0"/>
      <w:marBottom w:val="0"/>
      <w:divBdr>
        <w:top w:val="none" w:sz="0" w:space="0" w:color="auto"/>
        <w:left w:val="none" w:sz="0" w:space="0" w:color="auto"/>
        <w:bottom w:val="none" w:sz="0" w:space="0" w:color="auto"/>
        <w:right w:val="none" w:sz="0" w:space="0" w:color="auto"/>
      </w:divBdr>
    </w:div>
    <w:div w:id="2017148699">
      <w:bodyDiv w:val="1"/>
      <w:marLeft w:val="0"/>
      <w:marRight w:val="0"/>
      <w:marTop w:val="0"/>
      <w:marBottom w:val="0"/>
      <w:divBdr>
        <w:top w:val="none" w:sz="0" w:space="0" w:color="auto"/>
        <w:left w:val="none" w:sz="0" w:space="0" w:color="auto"/>
        <w:bottom w:val="none" w:sz="0" w:space="0" w:color="auto"/>
        <w:right w:val="none" w:sz="0" w:space="0" w:color="auto"/>
      </w:divBdr>
    </w:div>
    <w:div w:id="2090692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CCD5AFAD2AB8B04697BA6D3B76A92F30" ma:contentTypeVersion="9" ma:contentTypeDescription="Crear nuevo documento." ma:contentTypeScope="" ma:versionID="a5d5f523bbb486aa67c7974e7b5e425a">
  <xsd:schema xmlns:xsd="http://www.w3.org/2001/XMLSchema" xmlns:xs="http://www.w3.org/2001/XMLSchema" xmlns:p="http://schemas.microsoft.com/office/2006/metadata/properties" xmlns:ns2="f4e7b1d2-d9d8-4be6-a468-264bc75ebb9f" targetNamespace="http://schemas.microsoft.com/office/2006/metadata/properties" ma:root="true" ma:fieldsID="b90f4d788c33a3deb5de05e8bfcfaa90" ns2:_="">
    <xsd:import namespace="f4e7b1d2-d9d8-4be6-a468-264bc75ebb9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e7b1d2-d9d8-4be6-a468-264bc75ebb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79879D-EB97-4880-9ACE-2421368CBAD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88A9BAF-702B-4015-93A9-029664E29F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e7b1d2-d9d8-4be6-a468-264bc75ebb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15E4E71-9064-4564-8458-1B2639449655}">
  <ds:schemaRefs>
    <ds:schemaRef ds:uri="http://schemas.microsoft.com/sharepoint/v3/contenttype/forms"/>
  </ds:schemaRefs>
</ds:datastoreItem>
</file>

<file path=customXml/itemProps4.xml><?xml version="1.0" encoding="utf-8"?>
<ds:datastoreItem xmlns:ds="http://schemas.openxmlformats.org/officeDocument/2006/customXml" ds:itemID="{24E20C5A-8976-488A-8E5F-EF9F7FEE88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1</Pages>
  <Words>3681</Words>
  <Characters>20247</Characters>
  <Application>Microsoft Office Word</Application>
  <DocSecurity>0</DocSecurity>
  <Lines>168</Lines>
  <Paragraphs>47</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23881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Roselys Mercado</dc:creator>
  <cp:lastModifiedBy>Hermides Alonso Gaviria Ocampo</cp:lastModifiedBy>
  <cp:revision>21</cp:revision>
  <dcterms:created xsi:type="dcterms:W3CDTF">2021-08-17T14:09:00Z</dcterms:created>
  <dcterms:modified xsi:type="dcterms:W3CDTF">2021-09-22T16:13:00Z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0x010100CCD5AFAD2AB8B04697BA6D3B76A92F30</vt:lpwstr>
  </property>
</Properties>
</file>