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40E06" w14:textId="77777777" w:rsidR="006D3DEE" w:rsidRPr="006D3DEE" w:rsidRDefault="006D3DEE" w:rsidP="006D3DE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r w:rsidRPr="006D3DEE">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55AC9E2" w14:textId="77777777" w:rsidR="006D3DEE" w:rsidRPr="006D3DEE" w:rsidRDefault="006D3DEE" w:rsidP="006D3DEE">
      <w:pPr>
        <w:jc w:val="both"/>
        <w:rPr>
          <w:rFonts w:ascii="Arial" w:hAnsi="Arial" w:cs="Arial"/>
          <w:sz w:val="20"/>
          <w:szCs w:val="20"/>
          <w:lang w:val="es-419"/>
        </w:rPr>
      </w:pPr>
    </w:p>
    <w:p w14:paraId="35F21ADF" w14:textId="77777777" w:rsidR="006D3DEE" w:rsidRPr="006D3DEE" w:rsidRDefault="006D3DEE" w:rsidP="006D3DEE">
      <w:pPr>
        <w:jc w:val="both"/>
        <w:rPr>
          <w:rFonts w:ascii="Arial" w:hAnsi="Arial" w:cs="Arial"/>
          <w:sz w:val="20"/>
          <w:szCs w:val="20"/>
          <w:lang w:val="es-419"/>
        </w:rPr>
      </w:pPr>
      <w:r w:rsidRPr="006D3DEE">
        <w:rPr>
          <w:rFonts w:ascii="Arial" w:hAnsi="Arial" w:cs="Arial"/>
          <w:sz w:val="20"/>
          <w:szCs w:val="20"/>
          <w:lang w:val="es-419"/>
        </w:rPr>
        <w:t xml:space="preserve">Rad. No: </w:t>
      </w:r>
      <w:r w:rsidRPr="006D3DEE">
        <w:rPr>
          <w:rFonts w:ascii="Arial" w:hAnsi="Arial" w:cs="Arial"/>
          <w:sz w:val="20"/>
          <w:szCs w:val="20"/>
          <w:lang w:val="es-419"/>
        </w:rPr>
        <w:tab/>
        <w:t>66001311000420190009101</w:t>
      </w:r>
    </w:p>
    <w:p w14:paraId="23FDB295" w14:textId="77777777" w:rsidR="006D3DEE" w:rsidRPr="006D3DEE" w:rsidRDefault="006D3DEE" w:rsidP="006D3DEE">
      <w:pPr>
        <w:jc w:val="both"/>
        <w:rPr>
          <w:rFonts w:ascii="Arial" w:hAnsi="Arial" w:cs="Arial"/>
          <w:sz w:val="20"/>
          <w:szCs w:val="20"/>
          <w:lang w:val="es-419"/>
        </w:rPr>
      </w:pPr>
      <w:r w:rsidRPr="006D3DEE">
        <w:rPr>
          <w:rFonts w:ascii="Arial" w:hAnsi="Arial" w:cs="Arial"/>
          <w:sz w:val="20"/>
          <w:szCs w:val="20"/>
          <w:lang w:val="es-419"/>
        </w:rPr>
        <w:t>Asunto:</w:t>
      </w:r>
      <w:r w:rsidRPr="006D3DEE">
        <w:rPr>
          <w:rFonts w:ascii="Arial" w:hAnsi="Arial" w:cs="Arial"/>
          <w:sz w:val="20"/>
          <w:szCs w:val="20"/>
          <w:lang w:val="es-419"/>
        </w:rPr>
        <w:tab/>
      </w:r>
      <w:r w:rsidRPr="006D3DEE">
        <w:rPr>
          <w:rFonts w:ascii="Arial" w:hAnsi="Arial" w:cs="Arial"/>
          <w:sz w:val="20"/>
          <w:szCs w:val="20"/>
          <w:lang w:val="es-419"/>
        </w:rPr>
        <w:tab/>
        <w:t>Cesación de Efectos Civiles de Matrimonio Religioso – Apelación de Sentencia</w:t>
      </w:r>
    </w:p>
    <w:p w14:paraId="56B8C23D" w14:textId="77777777" w:rsidR="006D3DEE" w:rsidRPr="006D3DEE" w:rsidRDefault="006D3DEE" w:rsidP="006D3DEE">
      <w:pPr>
        <w:jc w:val="both"/>
        <w:rPr>
          <w:rFonts w:ascii="Arial" w:hAnsi="Arial" w:cs="Arial"/>
          <w:sz w:val="20"/>
          <w:szCs w:val="20"/>
          <w:lang w:val="es-419"/>
        </w:rPr>
      </w:pPr>
      <w:r w:rsidRPr="006D3DEE">
        <w:rPr>
          <w:rFonts w:ascii="Arial" w:hAnsi="Arial" w:cs="Arial"/>
          <w:sz w:val="20"/>
          <w:szCs w:val="20"/>
          <w:lang w:val="es-419"/>
        </w:rPr>
        <w:t>Origen:</w:t>
      </w:r>
      <w:r w:rsidRPr="006D3DEE">
        <w:rPr>
          <w:rFonts w:ascii="Arial" w:hAnsi="Arial" w:cs="Arial"/>
          <w:sz w:val="20"/>
          <w:szCs w:val="20"/>
          <w:lang w:val="es-419"/>
        </w:rPr>
        <w:tab/>
      </w:r>
      <w:r w:rsidRPr="006D3DEE">
        <w:rPr>
          <w:rFonts w:ascii="Arial" w:hAnsi="Arial" w:cs="Arial"/>
          <w:sz w:val="20"/>
          <w:szCs w:val="20"/>
          <w:lang w:val="es-419"/>
        </w:rPr>
        <w:tab/>
        <w:t xml:space="preserve">Juzgado Cuarto de Familia de Pereira. </w:t>
      </w:r>
    </w:p>
    <w:p w14:paraId="09007C46" w14:textId="77777777" w:rsidR="006D3DEE" w:rsidRPr="006D3DEE" w:rsidRDefault="006D3DEE" w:rsidP="006D3DEE">
      <w:pPr>
        <w:jc w:val="both"/>
        <w:rPr>
          <w:rFonts w:ascii="Arial" w:hAnsi="Arial" w:cs="Arial"/>
          <w:sz w:val="20"/>
          <w:szCs w:val="20"/>
          <w:lang w:val="es-419"/>
        </w:rPr>
      </w:pPr>
      <w:r w:rsidRPr="006D3DEE">
        <w:rPr>
          <w:rFonts w:ascii="Arial" w:hAnsi="Arial" w:cs="Arial"/>
          <w:sz w:val="20"/>
          <w:szCs w:val="20"/>
          <w:lang w:val="es-419"/>
        </w:rPr>
        <w:t xml:space="preserve">Demandante: </w:t>
      </w:r>
      <w:r w:rsidRPr="006D3DEE">
        <w:rPr>
          <w:rFonts w:ascii="Arial" w:hAnsi="Arial" w:cs="Arial"/>
          <w:sz w:val="20"/>
          <w:szCs w:val="20"/>
          <w:lang w:val="es-419"/>
        </w:rPr>
        <w:tab/>
        <w:t>Martha Lucia Hurtado Restrepo</w:t>
      </w:r>
    </w:p>
    <w:p w14:paraId="06FFA471" w14:textId="72AC424C" w:rsidR="006D3DEE" w:rsidRPr="006D3DEE" w:rsidRDefault="006D3DEE" w:rsidP="006D3DEE">
      <w:pPr>
        <w:jc w:val="both"/>
        <w:rPr>
          <w:rFonts w:ascii="Arial" w:hAnsi="Arial" w:cs="Arial"/>
          <w:sz w:val="20"/>
          <w:szCs w:val="20"/>
          <w:lang w:val="es-419"/>
        </w:rPr>
      </w:pPr>
      <w:r w:rsidRPr="006D3DEE">
        <w:rPr>
          <w:rFonts w:ascii="Arial" w:hAnsi="Arial" w:cs="Arial"/>
          <w:sz w:val="20"/>
          <w:szCs w:val="20"/>
          <w:lang w:val="es-419"/>
        </w:rPr>
        <w:t xml:space="preserve">Demandado: </w:t>
      </w:r>
      <w:r w:rsidRPr="006D3DEE">
        <w:rPr>
          <w:rFonts w:ascii="Arial" w:hAnsi="Arial" w:cs="Arial"/>
          <w:sz w:val="20"/>
          <w:szCs w:val="20"/>
          <w:lang w:val="es-419"/>
        </w:rPr>
        <w:tab/>
        <w:t>Rodrigo Moreno Barón</w:t>
      </w:r>
    </w:p>
    <w:p w14:paraId="18544584" w14:textId="77777777" w:rsidR="006D3DEE" w:rsidRPr="006D3DEE" w:rsidRDefault="006D3DEE" w:rsidP="006D3DEE">
      <w:pPr>
        <w:jc w:val="both"/>
        <w:rPr>
          <w:rFonts w:ascii="Arial" w:hAnsi="Arial" w:cs="Arial"/>
          <w:sz w:val="20"/>
          <w:szCs w:val="20"/>
          <w:lang w:val="es-419"/>
        </w:rPr>
      </w:pPr>
    </w:p>
    <w:p w14:paraId="73FB90D9" w14:textId="51C09F54" w:rsidR="006D3DEE" w:rsidRPr="006D3DEE" w:rsidRDefault="006D3DEE" w:rsidP="006D3DEE">
      <w:pPr>
        <w:jc w:val="both"/>
        <w:rPr>
          <w:rFonts w:ascii="Arial" w:hAnsi="Arial" w:cs="Arial"/>
          <w:b/>
          <w:bCs/>
          <w:iCs/>
          <w:sz w:val="20"/>
          <w:szCs w:val="20"/>
          <w:lang w:val="es-419" w:eastAsia="fr-FR"/>
        </w:rPr>
      </w:pPr>
      <w:r w:rsidRPr="006D3DEE">
        <w:rPr>
          <w:rFonts w:ascii="Arial" w:hAnsi="Arial" w:cs="Arial"/>
          <w:b/>
          <w:bCs/>
          <w:iCs/>
          <w:sz w:val="20"/>
          <w:szCs w:val="20"/>
          <w:u w:val="single"/>
          <w:lang w:val="es-419" w:eastAsia="fr-FR"/>
        </w:rPr>
        <w:t>TEMAS:</w:t>
      </w:r>
      <w:r w:rsidRPr="006D3DEE">
        <w:rPr>
          <w:rFonts w:ascii="Arial" w:hAnsi="Arial" w:cs="Arial"/>
          <w:b/>
          <w:bCs/>
          <w:iCs/>
          <w:sz w:val="20"/>
          <w:szCs w:val="20"/>
          <w:lang w:val="es-419" w:eastAsia="fr-FR"/>
        </w:rPr>
        <w:tab/>
      </w:r>
      <w:r w:rsidR="004C7134">
        <w:rPr>
          <w:rFonts w:ascii="Arial" w:hAnsi="Arial" w:cs="Arial"/>
          <w:b/>
          <w:bCs/>
          <w:iCs/>
          <w:sz w:val="20"/>
          <w:szCs w:val="20"/>
          <w:lang w:val="es-419" w:eastAsia="fr-FR"/>
        </w:rPr>
        <w:t xml:space="preserve">PRIVACIÓN DE LA PATRIA POTESTAD / </w:t>
      </w:r>
      <w:r w:rsidR="00CF0B58">
        <w:rPr>
          <w:rFonts w:ascii="Arial" w:hAnsi="Arial" w:cs="Arial"/>
          <w:b/>
          <w:bCs/>
          <w:iCs/>
          <w:sz w:val="20"/>
          <w:szCs w:val="20"/>
          <w:lang w:val="es-419" w:eastAsia="fr-FR"/>
        </w:rPr>
        <w:t>EN PROCESO DE DIVORCIO / EMA</w:t>
      </w:r>
      <w:r w:rsidR="004C7134">
        <w:rPr>
          <w:rFonts w:ascii="Arial" w:hAnsi="Arial" w:cs="Arial"/>
          <w:b/>
          <w:bCs/>
          <w:iCs/>
          <w:sz w:val="20"/>
          <w:szCs w:val="20"/>
          <w:lang w:val="es-419" w:eastAsia="fr-FR"/>
        </w:rPr>
        <w:t xml:space="preserve">NCIPACIÓN DEL HIJO ESTANDO EN CURSO EL PROCESO / SUSTRACCIÓN DE MATERIA PARA ESTUDIAR LA CAUSAL DE PRIVACIÓN / </w:t>
      </w:r>
      <w:r w:rsidR="001C02D1">
        <w:rPr>
          <w:rFonts w:ascii="Arial" w:hAnsi="Arial" w:cs="Arial"/>
          <w:b/>
          <w:bCs/>
          <w:iCs/>
          <w:sz w:val="20"/>
          <w:szCs w:val="20"/>
          <w:lang w:val="es-419" w:eastAsia="fr-FR"/>
        </w:rPr>
        <w:t>EFECTOS CONSTITUTIVOS DE LA SENTENCIA.</w:t>
      </w:r>
    </w:p>
    <w:p w14:paraId="14F0C201" w14:textId="77777777" w:rsidR="006D3DEE" w:rsidRPr="006D3DEE" w:rsidRDefault="006D3DEE" w:rsidP="006D3DEE">
      <w:pPr>
        <w:jc w:val="both"/>
        <w:rPr>
          <w:rFonts w:ascii="Arial" w:hAnsi="Arial" w:cs="Arial"/>
          <w:sz w:val="20"/>
          <w:szCs w:val="20"/>
          <w:lang w:val="es-419"/>
        </w:rPr>
      </w:pPr>
    </w:p>
    <w:p w14:paraId="2E421C78" w14:textId="197B6C90" w:rsidR="006073C9" w:rsidRPr="006073C9" w:rsidRDefault="000F55C0" w:rsidP="006073C9">
      <w:pPr>
        <w:jc w:val="both"/>
        <w:rPr>
          <w:rFonts w:ascii="Arial" w:hAnsi="Arial" w:cs="Arial"/>
          <w:sz w:val="20"/>
          <w:szCs w:val="20"/>
          <w:lang w:val="es-419"/>
        </w:rPr>
      </w:pPr>
      <w:r>
        <w:rPr>
          <w:rFonts w:ascii="Arial" w:hAnsi="Arial" w:cs="Arial"/>
          <w:sz w:val="20"/>
          <w:szCs w:val="20"/>
          <w:lang w:val="es-419"/>
        </w:rPr>
        <w:t>…</w:t>
      </w:r>
      <w:r w:rsidR="006073C9">
        <w:rPr>
          <w:rFonts w:ascii="Arial" w:hAnsi="Arial" w:cs="Arial"/>
          <w:sz w:val="20"/>
          <w:szCs w:val="20"/>
          <w:lang w:val="es-419"/>
        </w:rPr>
        <w:t xml:space="preserve"> </w:t>
      </w:r>
      <w:r w:rsidR="006073C9" w:rsidRPr="006073C9">
        <w:rPr>
          <w:rFonts w:ascii="Arial" w:hAnsi="Arial" w:cs="Arial"/>
          <w:sz w:val="20"/>
          <w:szCs w:val="20"/>
          <w:lang w:val="es-419"/>
        </w:rPr>
        <w:t xml:space="preserve">en ejercicio de sus poderes oficiosos, luego de encontrar demostrado un abandono total del padre frente al hijo adolescente con base en las mismas pruebas que dieron pie a decretar la cesación de los efectos civiles del matrimonio religioso por separación superior a dos años, el a quo privó de la titularidad de la patria potestad al padre demandado. </w:t>
      </w:r>
    </w:p>
    <w:p w14:paraId="394AEC9A" w14:textId="77777777" w:rsidR="006073C9" w:rsidRPr="006073C9" w:rsidRDefault="006073C9" w:rsidP="006073C9">
      <w:pPr>
        <w:jc w:val="both"/>
        <w:rPr>
          <w:rFonts w:ascii="Arial" w:hAnsi="Arial" w:cs="Arial"/>
          <w:sz w:val="20"/>
          <w:szCs w:val="20"/>
          <w:lang w:val="es-419"/>
        </w:rPr>
      </w:pPr>
    </w:p>
    <w:p w14:paraId="734F6CDD" w14:textId="3F72B126" w:rsidR="006D3DEE" w:rsidRPr="006D3DEE" w:rsidRDefault="006073C9" w:rsidP="006073C9">
      <w:pPr>
        <w:jc w:val="both"/>
        <w:rPr>
          <w:rFonts w:ascii="Arial" w:hAnsi="Arial" w:cs="Arial"/>
          <w:sz w:val="20"/>
          <w:szCs w:val="20"/>
          <w:lang w:val="es-419"/>
        </w:rPr>
      </w:pPr>
      <w:r w:rsidRPr="006073C9">
        <w:rPr>
          <w:rFonts w:ascii="Arial" w:hAnsi="Arial" w:cs="Arial"/>
          <w:sz w:val="20"/>
          <w:szCs w:val="20"/>
          <w:lang w:val="es-419"/>
        </w:rPr>
        <w:t>Sin embargo, estando en trámite este recurso, que ataca en forma exclusiva esa determinación, se produjo su emancipación legal</w:t>
      </w:r>
      <w:r>
        <w:rPr>
          <w:rFonts w:ascii="Arial" w:hAnsi="Arial" w:cs="Arial"/>
          <w:sz w:val="20"/>
          <w:szCs w:val="20"/>
          <w:lang w:val="es-419"/>
        </w:rPr>
        <w:t>…</w:t>
      </w:r>
    </w:p>
    <w:p w14:paraId="49104595" w14:textId="77777777" w:rsidR="006D3DEE" w:rsidRPr="006D3DEE" w:rsidRDefault="006D3DEE" w:rsidP="006D3DEE">
      <w:pPr>
        <w:jc w:val="both"/>
        <w:rPr>
          <w:rFonts w:ascii="Arial" w:hAnsi="Arial" w:cs="Arial"/>
          <w:sz w:val="20"/>
          <w:szCs w:val="20"/>
          <w:lang w:val="es-419"/>
        </w:rPr>
      </w:pPr>
    </w:p>
    <w:p w14:paraId="104A432B" w14:textId="70669D7B" w:rsidR="006D3DEE" w:rsidRPr="006D3DEE" w:rsidRDefault="00CE7BA3" w:rsidP="006D3DEE">
      <w:pPr>
        <w:jc w:val="both"/>
        <w:rPr>
          <w:rFonts w:ascii="Arial" w:hAnsi="Arial" w:cs="Arial"/>
          <w:sz w:val="20"/>
          <w:szCs w:val="20"/>
          <w:lang w:val="es-419"/>
        </w:rPr>
      </w:pPr>
      <w:r w:rsidRPr="00CE7BA3">
        <w:rPr>
          <w:rFonts w:ascii="Arial" w:hAnsi="Arial" w:cs="Arial"/>
          <w:sz w:val="20"/>
          <w:szCs w:val="20"/>
          <w:lang w:val="es-419"/>
        </w:rPr>
        <w:t>En el anterior contexto, y siendo claro que debe resolverse si se confirma, modifica o revoca lo decidido por el juez de primer grado, el aspecto inicial por definir es si existe mérito o no para analizar la estructuración y prueba de la causal aplicada (abandono total), como se solicita por la recurrente o, por el contrario, basta reconocer la existencia de un hecho posterior a la sentencia de primera instancia, que extinguió la relación jurídica sobre la cual versa la apelación</w:t>
      </w:r>
      <w:r>
        <w:rPr>
          <w:rFonts w:ascii="Arial" w:hAnsi="Arial" w:cs="Arial"/>
          <w:sz w:val="20"/>
          <w:szCs w:val="20"/>
          <w:lang w:val="es-419"/>
        </w:rPr>
        <w:t>…</w:t>
      </w:r>
    </w:p>
    <w:p w14:paraId="0BFF7A87" w14:textId="77777777" w:rsidR="006D3DEE" w:rsidRPr="006D3DEE" w:rsidRDefault="006D3DEE" w:rsidP="006D3DEE">
      <w:pPr>
        <w:jc w:val="both"/>
        <w:rPr>
          <w:rFonts w:ascii="Arial" w:hAnsi="Arial" w:cs="Arial"/>
          <w:sz w:val="20"/>
          <w:szCs w:val="20"/>
          <w:lang w:val="es-419"/>
        </w:rPr>
      </w:pPr>
    </w:p>
    <w:p w14:paraId="630C3F78" w14:textId="67DC0EA8" w:rsidR="006D3DEE" w:rsidRPr="006D3DEE" w:rsidRDefault="00E53042" w:rsidP="006D3DEE">
      <w:pPr>
        <w:jc w:val="both"/>
        <w:rPr>
          <w:rFonts w:ascii="Arial" w:hAnsi="Arial" w:cs="Arial"/>
          <w:sz w:val="20"/>
          <w:szCs w:val="20"/>
          <w:lang w:val="es-419"/>
        </w:rPr>
      </w:pPr>
      <w:r>
        <w:rPr>
          <w:rFonts w:ascii="Arial" w:hAnsi="Arial" w:cs="Arial"/>
          <w:sz w:val="20"/>
          <w:szCs w:val="20"/>
          <w:lang w:val="es-419"/>
        </w:rPr>
        <w:t xml:space="preserve">… </w:t>
      </w:r>
      <w:r w:rsidRPr="00E53042">
        <w:rPr>
          <w:rFonts w:ascii="Arial" w:hAnsi="Arial" w:cs="Arial"/>
          <w:sz w:val="20"/>
          <w:szCs w:val="20"/>
          <w:lang w:val="es-419"/>
        </w:rPr>
        <w:t>en la materia que es objeto de apelación nos encontramos frente a una sentencia de naturaleza constitutiva que, como tal, carece de efectos retroactivos. Ello por cuanto se modifica o mejor, se extingue una situación jurídica preexistente (la patria potestad o potestad parental), y se crea una nueva</w:t>
      </w:r>
      <w:r>
        <w:rPr>
          <w:rFonts w:ascii="Arial" w:hAnsi="Arial" w:cs="Arial"/>
          <w:sz w:val="20"/>
          <w:szCs w:val="20"/>
          <w:lang w:val="es-419"/>
        </w:rPr>
        <w:t>…</w:t>
      </w:r>
    </w:p>
    <w:p w14:paraId="67EBC1CC" w14:textId="77777777" w:rsidR="006D3DEE" w:rsidRPr="006D3DEE" w:rsidRDefault="006D3DEE" w:rsidP="006D3DEE">
      <w:pPr>
        <w:jc w:val="both"/>
        <w:rPr>
          <w:rFonts w:ascii="Arial" w:hAnsi="Arial" w:cs="Arial"/>
          <w:sz w:val="20"/>
          <w:szCs w:val="20"/>
          <w:lang w:val="es-ES"/>
        </w:rPr>
      </w:pPr>
    </w:p>
    <w:p w14:paraId="5A769BD4" w14:textId="36014F12" w:rsidR="006D3DEE" w:rsidRDefault="00E53042" w:rsidP="006D3DEE">
      <w:pPr>
        <w:jc w:val="both"/>
        <w:rPr>
          <w:rFonts w:ascii="Arial" w:hAnsi="Arial" w:cs="Arial"/>
          <w:sz w:val="20"/>
          <w:szCs w:val="20"/>
          <w:lang w:val="es-ES"/>
        </w:rPr>
      </w:pPr>
      <w:r w:rsidRPr="00E53042">
        <w:rPr>
          <w:rFonts w:ascii="Arial" w:hAnsi="Arial" w:cs="Arial"/>
          <w:sz w:val="20"/>
          <w:szCs w:val="20"/>
          <w:lang w:val="es-ES"/>
        </w:rPr>
        <w:t>Frente a esto último debe tenerse en cuenta que, por regla general, las sentencias solo producen efecto desde su ejecutoria</w:t>
      </w:r>
      <w:r>
        <w:rPr>
          <w:rFonts w:ascii="Arial" w:hAnsi="Arial" w:cs="Arial"/>
          <w:sz w:val="20"/>
          <w:szCs w:val="20"/>
          <w:lang w:val="es-ES"/>
        </w:rPr>
        <w:t>…</w:t>
      </w:r>
    </w:p>
    <w:p w14:paraId="6B4342F9" w14:textId="0E6D37B5" w:rsidR="00E53042" w:rsidRDefault="00E53042" w:rsidP="006D3DEE">
      <w:pPr>
        <w:jc w:val="both"/>
        <w:rPr>
          <w:rFonts w:ascii="Arial" w:hAnsi="Arial" w:cs="Arial"/>
          <w:sz w:val="20"/>
          <w:szCs w:val="20"/>
          <w:lang w:val="es-ES"/>
        </w:rPr>
      </w:pPr>
    </w:p>
    <w:p w14:paraId="0EFEC7F0" w14:textId="519668D3" w:rsidR="00E53042" w:rsidRDefault="00E53042" w:rsidP="006D3DEE">
      <w:pPr>
        <w:jc w:val="both"/>
        <w:rPr>
          <w:rFonts w:ascii="Arial" w:hAnsi="Arial" w:cs="Arial"/>
          <w:sz w:val="20"/>
          <w:szCs w:val="20"/>
          <w:lang w:val="es-ES"/>
        </w:rPr>
      </w:pPr>
      <w:r w:rsidRPr="00E53042">
        <w:rPr>
          <w:rFonts w:ascii="Arial" w:hAnsi="Arial" w:cs="Arial"/>
          <w:sz w:val="20"/>
          <w:szCs w:val="20"/>
          <w:lang w:val="es-ES"/>
        </w:rPr>
        <w:t>Lo señalado permite desechar el argumento expuesto en la sustentación para reclamar una decisión de fondo que analice la estructuración y la prueba del abandono como causal de privación de la patria potestad porque, se reitera, la decisión no ha materializado sus efectos.</w:t>
      </w:r>
    </w:p>
    <w:p w14:paraId="10104963" w14:textId="77777777" w:rsidR="00E53042" w:rsidRPr="006D3DEE" w:rsidRDefault="00E53042" w:rsidP="006D3DEE">
      <w:pPr>
        <w:jc w:val="both"/>
        <w:rPr>
          <w:rFonts w:ascii="Arial" w:hAnsi="Arial" w:cs="Arial"/>
          <w:sz w:val="20"/>
          <w:szCs w:val="20"/>
          <w:lang w:val="es-ES"/>
        </w:rPr>
      </w:pPr>
    </w:p>
    <w:p w14:paraId="1345035D" w14:textId="0F97E638" w:rsidR="006D3DEE" w:rsidRDefault="00F3431C" w:rsidP="006D3DEE">
      <w:pPr>
        <w:jc w:val="both"/>
        <w:rPr>
          <w:rFonts w:ascii="Arial" w:hAnsi="Arial" w:cs="Arial"/>
          <w:sz w:val="20"/>
          <w:szCs w:val="20"/>
          <w:lang w:val="es-ES"/>
        </w:rPr>
      </w:pPr>
      <w:r w:rsidRPr="00F3431C">
        <w:rPr>
          <w:rFonts w:ascii="Arial" w:hAnsi="Arial" w:cs="Arial"/>
          <w:sz w:val="20"/>
          <w:szCs w:val="20"/>
          <w:lang w:val="es-ES"/>
        </w:rPr>
        <w:t>Si por definición la patria potestad o potestad parental se ejerce sobre hijos no emancipados, es claro que la emancipación produce su extinción (Art. 312 CC), siendo alcanzar la mayoría de edad un supuesto de hecho que la extingue y que opera de pleno derecho</w:t>
      </w:r>
      <w:r>
        <w:rPr>
          <w:rFonts w:ascii="Arial" w:hAnsi="Arial" w:cs="Arial"/>
          <w:sz w:val="20"/>
          <w:szCs w:val="20"/>
          <w:lang w:val="es-ES"/>
        </w:rPr>
        <w:t>…</w:t>
      </w:r>
    </w:p>
    <w:p w14:paraId="7822D8E6" w14:textId="3A09B0AA" w:rsidR="00F3431C" w:rsidRDefault="00F3431C" w:rsidP="006D3DEE">
      <w:pPr>
        <w:jc w:val="both"/>
        <w:rPr>
          <w:rFonts w:ascii="Arial" w:hAnsi="Arial" w:cs="Arial"/>
          <w:sz w:val="20"/>
          <w:szCs w:val="20"/>
          <w:lang w:val="es-ES"/>
        </w:rPr>
      </w:pPr>
    </w:p>
    <w:p w14:paraId="20CB3A62" w14:textId="4BD37236" w:rsidR="00F3431C" w:rsidRDefault="00F3431C" w:rsidP="006D3DEE">
      <w:pPr>
        <w:jc w:val="both"/>
        <w:rPr>
          <w:rFonts w:ascii="Arial" w:hAnsi="Arial" w:cs="Arial"/>
          <w:sz w:val="20"/>
          <w:szCs w:val="20"/>
          <w:lang w:val="es-ES"/>
        </w:rPr>
      </w:pPr>
      <w:r w:rsidRPr="00F3431C">
        <w:rPr>
          <w:rFonts w:ascii="Arial" w:hAnsi="Arial" w:cs="Arial"/>
          <w:sz w:val="20"/>
          <w:szCs w:val="20"/>
          <w:lang w:val="es-ES"/>
        </w:rPr>
        <w:t>Claro, suspender o privar la patria potestad supone que la institución se encuentre vigente. Lo anterior porque, si ella ya se extinguió por alguna otra causa legal, carece de objeto el análisis que se proponga sobre la estructuración de alguna de sus causales legales de suspensión o privación, estudio que devendría superfluo o innecesario ante la ausencia de relación jurídica actual sobre la cual emitir una decisión jurisdiccional.</w:t>
      </w:r>
    </w:p>
    <w:p w14:paraId="16D19339" w14:textId="77777777" w:rsidR="00F3431C" w:rsidRPr="006D3DEE" w:rsidRDefault="00F3431C" w:rsidP="006D3DEE">
      <w:pPr>
        <w:jc w:val="both"/>
        <w:rPr>
          <w:rFonts w:ascii="Arial" w:hAnsi="Arial" w:cs="Arial"/>
          <w:sz w:val="20"/>
          <w:szCs w:val="20"/>
          <w:lang w:val="es-ES"/>
        </w:rPr>
      </w:pPr>
    </w:p>
    <w:bookmarkEnd w:id="0"/>
    <w:p w14:paraId="599EB71D" w14:textId="081A1AE3" w:rsidR="006D3DEE" w:rsidRDefault="006D3DEE" w:rsidP="006D3DEE">
      <w:pPr>
        <w:jc w:val="both"/>
        <w:rPr>
          <w:rFonts w:ascii="Arial" w:hAnsi="Arial" w:cs="Arial"/>
          <w:sz w:val="20"/>
          <w:szCs w:val="20"/>
          <w:lang w:val="es-ES"/>
        </w:rPr>
      </w:pPr>
    </w:p>
    <w:p w14:paraId="6C8637F3" w14:textId="77777777" w:rsidR="00F3431C" w:rsidRPr="006D3DEE" w:rsidRDefault="00F3431C" w:rsidP="006D3DEE">
      <w:pPr>
        <w:jc w:val="both"/>
        <w:rPr>
          <w:rFonts w:ascii="Arial" w:hAnsi="Arial" w:cs="Arial"/>
          <w:sz w:val="20"/>
          <w:szCs w:val="20"/>
          <w:lang w:val="es-ES"/>
        </w:rPr>
      </w:pPr>
    </w:p>
    <w:p w14:paraId="3C598812" w14:textId="77777777" w:rsidR="00BD15C3" w:rsidRPr="0021343F" w:rsidRDefault="00BD15C3" w:rsidP="001C02D1">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300" w:lineRule="auto"/>
        <w:jc w:val="center"/>
        <w:textAlignment w:val="baseline"/>
        <w:rPr>
          <w:rFonts w:ascii="Arial Narrow" w:hAnsi="Arial Narrow" w:cs="Arial"/>
          <w:b/>
          <w:bCs/>
          <w:sz w:val="26"/>
          <w:szCs w:val="26"/>
        </w:rPr>
      </w:pPr>
      <w:r w:rsidRPr="0021343F">
        <w:rPr>
          <w:rFonts w:ascii="Arial Narrow" w:hAnsi="Arial Narrow" w:cs="Arial"/>
          <w:b/>
          <w:bCs/>
          <w:sz w:val="26"/>
          <w:szCs w:val="26"/>
        </w:rPr>
        <w:t>REPÚBLICA DE COLOMBIA</w:t>
      </w:r>
    </w:p>
    <w:p w14:paraId="31290B54" w14:textId="72396B9D" w:rsidR="00BD15C3" w:rsidRPr="0021343F" w:rsidRDefault="002E70B2" w:rsidP="001C02D1">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300" w:lineRule="auto"/>
        <w:jc w:val="center"/>
        <w:textAlignment w:val="baseline"/>
        <w:rPr>
          <w:rFonts w:ascii="Arial Narrow" w:hAnsi="Arial Narrow" w:cs="Arial"/>
          <w:sz w:val="26"/>
          <w:szCs w:val="26"/>
        </w:rPr>
      </w:pPr>
      <w:r w:rsidRPr="0021343F">
        <w:rPr>
          <w:rFonts w:ascii="Arial Narrow" w:hAnsi="Arial Narrow" w:cs="Arial"/>
          <w:noProof/>
          <w:sz w:val="26"/>
          <w:szCs w:val="26"/>
          <w:lang w:eastAsia="es-CO"/>
        </w:rPr>
        <w:drawing>
          <wp:inline distT="0" distB="0" distL="0" distR="0" wp14:anchorId="3B7652DB" wp14:editId="45555C99">
            <wp:extent cx="733425" cy="809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a:ln>
                      <a:noFill/>
                    </a:ln>
                  </pic:spPr>
                </pic:pic>
              </a:graphicData>
            </a:graphic>
          </wp:inline>
        </w:drawing>
      </w:r>
    </w:p>
    <w:p w14:paraId="0EA45489" w14:textId="76CE2688" w:rsidR="009B11B7" w:rsidRPr="0021343F" w:rsidRDefault="00BD15C3" w:rsidP="001C02D1">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300" w:lineRule="auto"/>
        <w:jc w:val="center"/>
        <w:textAlignment w:val="baseline"/>
        <w:rPr>
          <w:rFonts w:ascii="Arial Narrow" w:hAnsi="Arial Narrow" w:cs="Arial"/>
          <w:b/>
          <w:bCs/>
          <w:sz w:val="26"/>
          <w:szCs w:val="26"/>
        </w:rPr>
      </w:pPr>
      <w:r w:rsidRPr="0021343F">
        <w:rPr>
          <w:rFonts w:ascii="Arial Narrow" w:hAnsi="Arial Narrow" w:cs="Arial"/>
          <w:b/>
          <w:bCs/>
          <w:sz w:val="26"/>
          <w:szCs w:val="26"/>
        </w:rPr>
        <w:t xml:space="preserve">TRIBUNAL SUPERIOR DEL DISTRITO JUDICIAL </w:t>
      </w:r>
    </w:p>
    <w:p w14:paraId="5DA91E26" w14:textId="6FBE7BC2" w:rsidR="002E70B2" w:rsidRPr="0021343F" w:rsidRDefault="000E2784" w:rsidP="001C02D1">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300" w:lineRule="auto"/>
        <w:jc w:val="center"/>
        <w:textAlignment w:val="baseline"/>
        <w:rPr>
          <w:rFonts w:ascii="Arial Narrow" w:hAnsi="Arial Narrow" w:cs="Arial"/>
          <w:b/>
          <w:bCs/>
          <w:sz w:val="26"/>
          <w:szCs w:val="26"/>
        </w:rPr>
      </w:pPr>
      <w:r w:rsidRPr="0021343F">
        <w:rPr>
          <w:rFonts w:ascii="Arial Narrow" w:hAnsi="Arial Narrow" w:cs="Arial"/>
          <w:b/>
          <w:bCs/>
          <w:sz w:val="26"/>
          <w:szCs w:val="26"/>
        </w:rPr>
        <w:t>PEREIRA -</w:t>
      </w:r>
      <w:r w:rsidR="002E6F3D" w:rsidRPr="0021343F">
        <w:rPr>
          <w:rFonts w:ascii="Arial Narrow" w:hAnsi="Arial Narrow" w:cs="Arial"/>
          <w:b/>
          <w:bCs/>
          <w:sz w:val="26"/>
          <w:szCs w:val="26"/>
        </w:rPr>
        <w:t xml:space="preserve"> </w:t>
      </w:r>
      <w:r w:rsidRPr="0021343F">
        <w:rPr>
          <w:rFonts w:ascii="Arial Narrow" w:hAnsi="Arial Narrow" w:cs="Arial"/>
          <w:b/>
          <w:bCs/>
          <w:sz w:val="26"/>
          <w:szCs w:val="26"/>
        </w:rPr>
        <w:t>RISARALDA</w:t>
      </w:r>
    </w:p>
    <w:p w14:paraId="514BB607" w14:textId="1CFE5CC8" w:rsidR="00BD15C3" w:rsidRPr="0021343F" w:rsidRDefault="00BD15C3" w:rsidP="001C02D1">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300" w:lineRule="auto"/>
        <w:jc w:val="center"/>
        <w:textAlignment w:val="baseline"/>
        <w:rPr>
          <w:rFonts w:ascii="Arial Narrow" w:hAnsi="Arial Narrow" w:cs="Arial"/>
          <w:b/>
          <w:bCs/>
          <w:spacing w:val="-3"/>
          <w:sz w:val="26"/>
          <w:szCs w:val="26"/>
        </w:rPr>
      </w:pPr>
      <w:r w:rsidRPr="0021343F">
        <w:rPr>
          <w:rFonts w:ascii="Arial Narrow" w:hAnsi="Arial Narrow" w:cs="Arial"/>
          <w:b/>
          <w:bCs/>
          <w:sz w:val="26"/>
          <w:szCs w:val="26"/>
        </w:rPr>
        <w:t>SALA DE DECISIÓN CIVIL</w:t>
      </w:r>
      <w:r w:rsidR="002E70B2" w:rsidRPr="0021343F">
        <w:rPr>
          <w:rFonts w:ascii="Arial Narrow" w:hAnsi="Arial Narrow" w:cs="Arial"/>
          <w:b/>
          <w:bCs/>
          <w:sz w:val="26"/>
          <w:szCs w:val="26"/>
        </w:rPr>
        <w:t xml:space="preserve"> </w:t>
      </w:r>
      <w:r w:rsidRPr="0021343F">
        <w:rPr>
          <w:rFonts w:ascii="Arial Narrow" w:hAnsi="Arial Narrow" w:cs="Arial"/>
          <w:b/>
          <w:bCs/>
          <w:sz w:val="26"/>
          <w:szCs w:val="26"/>
        </w:rPr>
        <w:t>–</w:t>
      </w:r>
      <w:r w:rsidR="002E70B2" w:rsidRPr="0021343F">
        <w:rPr>
          <w:rFonts w:ascii="Arial Narrow" w:hAnsi="Arial Narrow" w:cs="Arial"/>
          <w:b/>
          <w:bCs/>
          <w:sz w:val="26"/>
          <w:szCs w:val="26"/>
        </w:rPr>
        <w:t xml:space="preserve"> </w:t>
      </w:r>
      <w:r w:rsidRPr="0021343F">
        <w:rPr>
          <w:rFonts w:ascii="Arial Narrow" w:hAnsi="Arial Narrow" w:cs="Arial"/>
          <w:b/>
          <w:bCs/>
          <w:sz w:val="26"/>
          <w:szCs w:val="26"/>
        </w:rPr>
        <w:t>FAMILIA</w:t>
      </w:r>
    </w:p>
    <w:p w14:paraId="60931577" w14:textId="77777777" w:rsidR="00BD15C3" w:rsidRPr="0021343F" w:rsidRDefault="00BD15C3" w:rsidP="001C02D1">
      <w:pPr>
        <w:tabs>
          <w:tab w:val="left" w:pos="-720"/>
        </w:tabs>
        <w:suppressAutoHyphens/>
        <w:spacing w:line="300" w:lineRule="auto"/>
        <w:jc w:val="center"/>
        <w:rPr>
          <w:rFonts w:ascii="Arial Narrow" w:hAnsi="Arial Narrow" w:cs="Arial"/>
          <w:b/>
          <w:bCs/>
          <w:spacing w:val="-3"/>
          <w:sz w:val="26"/>
          <w:szCs w:val="26"/>
        </w:rPr>
      </w:pPr>
    </w:p>
    <w:p w14:paraId="05AB57CA" w14:textId="5A287BB3" w:rsidR="00BD15C3" w:rsidRPr="0021343F" w:rsidRDefault="00C15DB2" w:rsidP="001C02D1">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300" w:lineRule="auto"/>
        <w:jc w:val="center"/>
        <w:textAlignment w:val="baseline"/>
        <w:rPr>
          <w:rFonts w:ascii="Arial Narrow" w:hAnsi="Arial Narrow" w:cs="Arial"/>
          <w:b/>
          <w:bCs/>
          <w:sz w:val="26"/>
          <w:szCs w:val="26"/>
        </w:rPr>
      </w:pPr>
      <w:r w:rsidRPr="00C15DB2">
        <w:rPr>
          <w:rFonts w:ascii="Arial Narrow" w:hAnsi="Arial Narrow" w:cs="Arial"/>
          <w:bCs/>
          <w:sz w:val="26"/>
          <w:szCs w:val="26"/>
        </w:rPr>
        <w:t>Magistrado Sustanciador</w:t>
      </w:r>
      <w:r w:rsidR="00BD15C3" w:rsidRPr="00C15DB2">
        <w:rPr>
          <w:rFonts w:ascii="Arial Narrow" w:hAnsi="Arial Narrow" w:cs="Arial"/>
          <w:bCs/>
          <w:sz w:val="26"/>
          <w:szCs w:val="26"/>
        </w:rPr>
        <w:t>:</w:t>
      </w:r>
      <w:r w:rsidR="009B11B7" w:rsidRPr="00C15DB2">
        <w:rPr>
          <w:rFonts w:ascii="Arial Narrow" w:hAnsi="Arial Narrow" w:cs="Arial"/>
          <w:bCs/>
          <w:sz w:val="26"/>
          <w:szCs w:val="26"/>
        </w:rPr>
        <w:t xml:space="preserve"> </w:t>
      </w:r>
      <w:r w:rsidR="00BD15C3" w:rsidRPr="0021343F">
        <w:rPr>
          <w:rFonts w:ascii="Arial Narrow" w:hAnsi="Arial Narrow" w:cs="Arial"/>
          <w:b/>
          <w:bCs/>
          <w:sz w:val="26"/>
          <w:szCs w:val="26"/>
        </w:rPr>
        <w:t>CARLOS MAURICIO GARCÍA BARAJAS</w:t>
      </w:r>
    </w:p>
    <w:p w14:paraId="2C1DC9CE" w14:textId="77777777" w:rsidR="0035735A" w:rsidRPr="0021343F" w:rsidRDefault="0035735A" w:rsidP="001C02D1">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300" w:lineRule="auto"/>
        <w:textAlignment w:val="baseline"/>
        <w:rPr>
          <w:rFonts w:ascii="Arial Narrow" w:hAnsi="Arial Narrow" w:cs="Arial"/>
          <w:b/>
          <w:bCs/>
          <w:sz w:val="26"/>
          <w:szCs w:val="26"/>
        </w:rPr>
      </w:pPr>
    </w:p>
    <w:p w14:paraId="4D3B1DEB" w14:textId="32CB6EF6" w:rsidR="00510BC4" w:rsidRPr="001C02D1" w:rsidRDefault="002E6F3D" w:rsidP="001C02D1">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00" w:lineRule="auto"/>
        <w:jc w:val="center"/>
        <w:rPr>
          <w:rFonts w:ascii="Arial Narrow" w:hAnsi="Arial Narrow" w:cs="Arial"/>
          <w:b/>
          <w:color w:val="auto"/>
          <w:sz w:val="26"/>
          <w:szCs w:val="26"/>
          <w:lang w:val="es-ES"/>
        </w:rPr>
      </w:pPr>
      <w:r w:rsidRPr="0021343F">
        <w:rPr>
          <w:rFonts w:ascii="Arial Narrow" w:hAnsi="Arial Narrow" w:cs="Arial"/>
          <w:b/>
          <w:color w:val="auto"/>
          <w:sz w:val="26"/>
          <w:szCs w:val="26"/>
          <w:lang w:val="es-ES"/>
        </w:rPr>
        <w:t>Octubre</w:t>
      </w:r>
      <w:r w:rsidR="0023504E" w:rsidRPr="0021343F">
        <w:rPr>
          <w:rFonts w:ascii="Arial Narrow" w:hAnsi="Arial Narrow" w:cs="Arial"/>
          <w:b/>
          <w:color w:val="auto"/>
          <w:sz w:val="26"/>
          <w:szCs w:val="26"/>
          <w:lang w:val="es-ES"/>
        </w:rPr>
        <w:t xml:space="preserve"> </w:t>
      </w:r>
      <w:r w:rsidR="00455C45" w:rsidRPr="0021343F">
        <w:rPr>
          <w:rFonts w:ascii="Arial Narrow" w:hAnsi="Arial Narrow" w:cs="Arial"/>
          <w:b/>
          <w:color w:val="auto"/>
          <w:sz w:val="26"/>
          <w:szCs w:val="26"/>
          <w:lang w:val="es-ES"/>
        </w:rPr>
        <w:t>veintidós</w:t>
      </w:r>
      <w:r w:rsidR="00510BC4" w:rsidRPr="0021343F">
        <w:rPr>
          <w:rFonts w:ascii="Arial Narrow" w:hAnsi="Arial Narrow" w:cs="Arial"/>
          <w:b/>
          <w:color w:val="auto"/>
          <w:sz w:val="26"/>
          <w:szCs w:val="26"/>
          <w:lang w:val="es-ES"/>
        </w:rPr>
        <w:t xml:space="preserve"> (</w:t>
      </w:r>
      <w:r w:rsidR="00455C45" w:rsidRPr="0021343F">
        <w:rPr>
          <w:rFonts w:ascii="Arial Narrow" w:hAnsi="Arial Narrow" w:cs="Arial"/>
          <w:b/>
          <w:color w:val="auto"/>
          <w:sz w:val="26"/>
          <w:szCs w:val="26"/>
          <w:lang w:val="es-ES"/>
        </w:rPr>
        <w:t>22</w:t>
      </w:r>
      <w:r w:rsidR="00510BC4" w:rsidRPr="0021343F">
        <w:rPr>
          <w:rFonts w:ascii="Arial Narrow" w:hAnsi="Arial Narrow" w:cs="Arial"/>
          <w:b/>
          <w:color w:val="auto"/>
          <w:sz w:val="26"/>
          <w:szCs w:val="26"/>
          <w:lang w:val="es-ES"/>
        </w:rPr>
        <w:t>) de dos mil veintiuno (2.021)</w:t>
      </w:r>
    </w:p>
    <w:p w14:paraId="61C8E289" w14:textId="72A79408" w:rsidR="0023504E" w:rsidRPr="0021343F" w:rsidRDefault="0023504E" w:rsidP="001C02D1">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300" w:lineRule="auto"/>
        <w:textAlignment w:val="baseline"/>
        <w:rPr>
          <w:rFonts w:ascii="Arial Narrow" w:hAnsi="Arial Narrow" w:cs="Arial"/>
          <w:b/>
          <w:bCs/>
          <w:sz w:val="26"/>
          <w:szCs w:val="26"/>
        </w:rPr>
      </w:pPr>
    </w:p>
    <w:p w14:paraId="21E6F730" w14:textId="573CF4F9" w:rsidR="0023504E" w:rsidRPr="0021343F" w:rsidRDefault="0023504E" w:rsidP="001C02D1">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300" w:lineRule="auto"/>
        <w:textAlignment w:val="baseline"/>
        <w:rPr>
          <w:rFonts w:ascii="Arial Narrow" w:hAnsi="Arial Narrow" w:cs="Arial"/>
          <w:sz w:val="26"/>
          <w:szCs w:val="26"/>
        </w:rPr>
      </w:pPr>
      <w:r w:rsidRPr="0021343F">
        <w:rPr>
          <w:rFonts w:ascii="Arial Narrow" w:hAnsi="Arial Narrow" w:cs="Arial"/>
          <w:sz w:val="26"/>
          <w:szCs w:val="26"/>
        </w:rPr>
        <w:t xml:space="preserve">Número </w:t>
      </w:r>
      <w:r w:rsidR="002E6F3D" w:rsidRPr="0021343F">
        <w:rPr>
          <w:rFonts w:ascii="Arial Narrow" w:hAnsi="Arial Narrow" w:cs="Arial"/>
          <w:sz w:val="26"/>
          <w:szCs w:val="26"/>
        </w:rPr>
        <w:t>A</w:t>
      </w:r>
      <w:r w:rsidRPr="0021343F">
        <w:rPr>
          <w:rFonts w:ascii="Arial Narrow" w:hAnsi="Arial Narrow" w:cs="Arial"/>
          <w:sz w:val="26"/>
          <w:szCs w:val="26"/>
        </w:rPr>
        <w:t xml:space="preserve">cta: </w:t>
      </w:r>
      <w:r w:rsidR="00455C45" w:rsidRPr="0021343F">
        <w:rPr>
          <w:rFonts w:ascii="Arial Narrow" w:hAnsi="Arial Narrow" w:cs="Arial"/>
          <w:sz w:val="26"/>
          <w:szCs w:val="26"/>
        </w:rPr>
        <w:t>509</w:t>
      </w:r>
    </w:p>
    <w:p w14:paraId="0E3EC0EA" w14:textId="5BAD92B7" w:rsidR="0023504E" w:rsidRPr="00411B79" w:rsidRDefault="0023504E" w:rsidP="001C02D1">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300" w:lineRule="auto"/>
        <w:ind w:left="708" w:hanging="708"/>
        <w:textAlignment w:val="baseline"/>
        <w:rPr>
          <w:rFonts w:ascii="Arial Narrow" w:hAnsi="Arial Narrow" w:cs="Arial"/>
          <w:sz w:val="26"/>
          <w:szCs w:val="26"/>
        </w:rPr>
      </w:pPr>
      <w:bookmarkStart w:id="1" w:name="_GoBack"/>
      <w:r w:rsidRPr="00411B79">
        <w:rPr>
          <w:rFonts w:ascii="Arial Narrow" w:hAnsi="Arial Narrow" w:cs="Arial"/>
          <w:sz w:val="26"/>
          <w:szCs w:val="26"/>
        </w:rPr>
        <w:t>Sentencia</w:t>
      </w:r>
      <w:r w:rsidR="00776892" w:rsidRPr="00411B79">
        <w:rPr>
          <w:rFonts w:ascii="Arial Narrow" w:hAnsi="Arial Narrow" w:cs="Arial"/>
          <w:sz w:val="26"/>
          <w:szCs w:val="26"/>
        </w:rPr>
        <w:t xml:space="preserve"> No. </w:t>
      </w:r>
      <w:r w:rsidRPr="00411B79">
        <w:rPr>
          <w:rFonts w:ascii="Arial Narrow" w:hAnsi="Arial Narrow" w:cs="Arial"/>
          <w:sz w:val="26"/>
          <w:szCs w:val="26"/>
        </w:rPr>
        <w:t>S</w:t>
      </w:r>
      <w:r w:rsidR="00927DC1" w:rsidRPr="00411B79">
        <w:rPr>
          <w:rFonts w:ascii="Arial Narrow" w:hAnsi="Arial Narrow" w:cs="Arial"/>
          <w:sz w:val="26"/>
          <w:szCs w:val="26"/>
        </w:rPr>
        <w:t>F</w:t>
      </w:r>
      <w:r w:rsidR="00776892" w:rsidRPr="00411B79">
        <w:rPr>
          <w:rFonts w:ascii="Arial Narrow" w:hAnsi="Arial Narrow" w:cs="Arial"/>
          <w:sz w:val="26"/>
          <w:szCs w:val="26"/>
        </w:rPr>
        <w:t>-0</w:t>
      </w:r>
      <w:r w:rsidR="00455C45" w:rsidRPr="00411B79">
        <w:rPr>
          <w:rFonts w:ascii="Arial Narrow" w:hAnsi="Arial Narrow" w:cs="Arial"/>
          <w:sz w:val="26"/>
          <w:szCs w:val="26"/>
        </w:rPr>
        <w:t>003</w:t>
      </w:r>
      <w:r w:rsidR="00776892" w:rsidRPr="00411B79">
        <w:rPr>
          <w:rFonts w:ascii="Arial Narrow" w:hAnsi="Arial Narrow" w:cs="Arial"/>
          <w:sz w:val="26"/>
          <w:szCs w:val="26"/>
        </w:rPr>
        <w:t>-2021</w:t>
      </w:r>
    </w:p>
    <w:bookmarkEnd w:id="1"/>
    <w:p w14:paraId="1953A6E5" w14:textId="77777777" w:rsidR="00BD15C3" w:rsidRPr="0021343F" w:rsidRDefault="00BD15C3" w:rsidP="001C02D1">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00" w:lineRule="auto"/>
        <w:jc w:val="both"/>
        <w:rPr>
          <w:rFonts w:ascii="Arial Narrow" w:hAnsi="Arial Narrow" w:cs="Arial"/>
          <w:b/>
          <w:bCs/>
          <w:color w:val="auto"/>
          <w:sz w:val="26"/>
          <w:szCs w:val="26"/>
          <w:lang w:val="es-CO"/>
        </w:rPr>
      </w:pPr>
    </w:p>
    <w:p w14:paraId="4AF566CE" w14:textId="319958C3" w:rsidR="0023504E" w:rsidRPr="0021343F" w:rsidRDefault="0023504E" w:rsidP="001C02D1">
      <w:pPr>
        <w:pStyle w:val="Textoindependiente"/>
        <w:spacing w:line="300" w:lineRule="auto"/>
        <w:ind w:right="157"/>
        <w:jc w:val="center"/>
        <w:rPr>
          <w:rFonts w:ascii="Arial Narrow" w:hAnsi="Arial Narrow" w:cs="Arial"/>
          <w:b/>
          <w:bCs/>
          <w:sz w:val="26"/>
          <w:szCs w:val="26"/>
          <w:lang w:val="es-ES"/>
        </w:rPr>
      </w:pPr>
      <w:r w:rsidRPr="0021343F">
        <w:rPr>
          <w:rFonts w:ascii="Arial Narrow" w:hAnsi="Arial Narrow" w:cs="Arial"/>
          <w:b/>
          <w:bCs/>
          <w:sz w:val="26"/>
          <w:szCs w:val="26"/>
          <w:lang w:val="es-ES"/>
        </w:rPr>
        <w:t>Motivo de la Providencia</w:t>
      </w:r>
    </w:p>
    <w:p w14:paraId="62EEF6AC" w14:textId="047A096B" w:rsidR="0023504E" w:rsidRPr="0021343F" w:rsidRDefault="0023504E" w:rsidP="001C02D1">
      <w:pPr>
        <w:pStyle w:val="Textoindependiente"/>
        <w:spacing w:line="300" w:lineRule="auto"/>
        <w:ind w:right="157"/>
        <w:jc w:val="center"/>
        <w:rPr>
          <w:rFonts w:ascii="Arial Narrow" w:hAnsi="Arial Narrow" w:cs="Arial"/>
          <w:b/>
          <w:bCs/>
          <w:sz w:val="26"/>
          <w:szCs w:val="26"/>
          <w:u w:val="single"/>
          <w:lang w:val="es-ES"/>
        </w:rPr>
      </w:pPr>
    </w:p>
    <w:p w14:paraId="4FA8F224" w14:textId="0BCB53C3" w:rsidR="006E6263" w:rsidRPr="0021343F" w:rsidRDefault="0023504E" w:rsidP="001C02D1">
      <w:pPr>
        <w:pStyle w:val="Textoindependiente"/>
        <w:spacing w:line="300" w:lineRule="auto"/>
        <w:ind w:right="157"/>
        <w:rPr>
          <w:rFonts w:ascii="Arial Narrow" w:hAnsi="Arial Narrow" w:cs="Arial"/>
          <w:sz w:val="26"/>
          <w:szCs w:val="26"/>
          <w:lang w:val="es-ES"/>
        </w:rPr>
      </w:pPr>
      <w:r w:rsidRPr="0021343F">
        <w:rPr>
          <w:rFonts w:ascii="Arial Narrow" w:hAnsi="Arial Narrow" w:cs="Arial"/>
          <w:sz w:val="26"/>
          <w:szCs w:val="26"/>
          <w:lang w:val="es-ES"/>
        </w:rPr>
        <w:t xml:space="preserve">Corresponde decidir la apelación propuesta por la parte </w:t>
      </w:r>
      <w:r w:rsidR="00086D9F" w:rsidRPr="0021343F">
        <w:rPr>
          <w:rFonts w:ascii="Arial Narrow" w:hAnsi="Arial Narrow" w:cs="Arial"/>
          <w:sz w:val="26"/>
          <w:szCs w:val="26"/>
          <w:lang w:val="es-ES"/>
        </w:rPr>
        <w:t>demandada, representada por</w:t>
      </w:r>
      <w:r w:rsidR="00911DE2" w:rsidRPr="0021343F">
        <w:rPr>
          <w:rFonts w:ascii="Arial Narrow" w:hAnsi="Arial Narrow" w:cs="Arial"/>
          <w:sz w:val="26"/>
          <w:szCs w:val="26"/>
          <w:lang w:val="es-ES"/>
        </w:rPr>
        <w:t xml:space="preserve"> curador </w:t>
      </w:r>
      <w:r w:rsidR="00911DE2" w:rsidRPr="0021343F">
        <w:rPr>
          <w:rFonts w:ascii="Arial Narrow" w:hAnsi="Arial Narrow" w:cs="Arial"/>
          <w:i/>
          <w:iCs/>
          <w:sz w:val="26"/>
          <w:szCs w:val="26"/>
          <w:lang w:val="es-ES"/>
        </w:rPr>
        <w:t xml:space="preserve">ad </w:t>
      </w:r>
      <w:proofErr w:type="spellStart"/>
      <w:r w:rsidR="00911DE2" w:rsidRPr="0021343F">
        <w:rPr>
          <w:rFonts w:ascii="Arial Narrow" w:hAnsi="Arial Narrow" w:cs="Arial"/>
          <w:i/>
          <w:iCs/>
          <w:sz w:val="26"/>
          <w:szCs w:val="26"/>
          <w:lang w:val="es-ES"/>
        </w:rPr>
        <w:t>litem</w:t>
      </w:r>
      <w:proofErr w:type="spellEnd"/>
      <w:r w:rsidR="00911DE2" w:rsidRPr="0021343F">
        <w:rPr>
          <w:rFonts w:ascii="Arial Narrow" w:hAnsi="Arial Narrow" w:cs="Arial"/>
          <w:sz w:val="26"/>
          <w:szCs w:val="26"/>
          <w:lang w:val="es-ES"/>
        </w:rPr>
        <w:t>,</w:t>
      </w:r>
      <w:r w:rsidRPr="0021343F">
        <w:rPr>
          <w:rFonts w:ascii="Arial Narrow" w:hAnsi="Arial Narrow" w:cs="Arial"/>
          <w:sz w:val="26"/>
          <w:szCs w:val="26"/>
          <w:lang w:val="es-ES"/>
        </w:rPr>
        <w:t xml:space="preserve"> contra </w:t>
      </w:r>
      <w:r w:rsidR="00211D7E" w:rsidRPr="0021343F">
        <w:rPr>
          <w:rFonts w:ascii="Arial Narrow" w:hAnsi="Arial Narrow" w:cs="Arial"/>
          <w:sz w:val="26"/>
          <w:szCs w:val="26"/>
          <w:lang w:val="es-ES"/>
        </w:rPr>
        <w:t xml:space="preserve">el numeral tercero de la parte resolutiva de </w:t>
      </w:r>
      <w:r w:rsidRPr="0021343F">
        <w:rPr>
          <w:rFonts w:ascii="Arial Narrow" w:hAnsi="Arial Narrow" w:cs="Arial"/>
          <w:sz w:val="26"/>
          <w:szCs w:val="26"/>
          <w:lang w:val="es-ES"/>
        </w:rPr>
        <w:t>la sentencia</w:t>
      </w:r>
      <w:r w:rsidR="00211D7E" w:rsidRPr="0021343F">
        <w:rPr>
          <w:rFonts w:ascii="Arial Narrow" w:hAnsi="Arial Narrow" w:cs="Arial"/>
          <w:sz w:val="26"/>
          <w:szCs w:val="26"/>
          <w:lang w:val="es-ES"/>
        </w:rPr>
        <w:t xml:space="preserve"> proferida el 10 de marzo de 2020 por </w:t>
      </w:r>
      <w:r w:rsidRPr="0021343F">
        <w:rPr>
          <w:rFonts w:ascii="Arial Narrow" w:hAnsi="Arial Narrow" w:cs="Arial"/>
          <w:sz w:val="26"/>
          <w:szCs w:val="26"/>
          <w:lang w:val="es-ES"/>
        </w:rPr>
        <w:t xml:space="preserve">el </w:t>
      </w:r>
      <w:r w:rsidR="006E6263" w:rsidRPr="0021343F">
        <w:rPr>
          <w:rFonts w:ascii="Arial Narrow" w:hAnsi="Arial Narrow" w:cs="Arial"/>
          <w:sz w:val="26"/>
          <w:szCs w:val="26"/>
          <w:lang w:val="es-ES"/>
        </w:rPr>
        <w:t xml:space="preserve">Juzgado </w:t>
      </w:r>
      <w:r w:rsidR="00927DC1" w:rsidRPr="0021343F">
        <w:rPr>
          <w:rFonts w:ascii="Arial Narrow" w:hAnsi="Arial Narrow" w:cs="Arial"/>
          <w:sz w:val="26"/>
          <w:szCs w:val="26"/>
          <w:lang w:val="es-ES"/>
        </w:rPr>
        <w:t xml:space="preserve">Cuarto de Familia de </w:t>
      </w:r>
      <w:r w:rsidR="006E6263" w:rsidRPr="0021343F">
        <w:rPr>
          <w:rFonts w:ascii="Arial Narrow" w:hAnsi="Arial Narrow" w:cs="Arial"/>
          <w:sz w:val="26"/>
          <w:szCs w:val="26"/>
          <w:lang w:val="es-ES"/>
        </w:rPr>
        <w:t xml:space="preserve">Pereira, </w:t>
      </w:r>
      <w:r w:rsidR="00911DE2" w:rsidRPr="0021343F">
        <w:rPr>
          <w:rFonts w:ascii="Arial Narrow" w:hAnsi="Arial Narrow" w:cs="Arial"/>
          <w:sz w:val="26"/>
          <w:szCs w:val="26"/>
          <w:lang w:val="es-ES"/>
        </w:rPr>
        <w:t>dentro</w:t>
      </w:r>
      <w:r w:rsidR="00927DC1" w:rsidRPr="0021343F">
        <w:rPr>
          <w:rFonts w:ascii="Arial Narrow" w:hAnsi="Arial Narrow" w:cs="Arial"/>
          <w:sz w:val="26"/>
          <w:szCs w:val="26"/>
          <w:lang w:val="es-ES"/>
        </w:rPr>
        <w:t xml:space="preserve"> </w:t>
      </w:r>
      <w:r w:rsidR="006E6263" w:rsidRPr="0021343F">
        <w:rPr>
          <w:rFonts w:ascii="Arial Narrow" w:hAnsi="Arial Narrow" w:cs="Arial"/>
          <w:sz w:val="26"/>
          <w:szCs w:val="26"/>
          <w:lang w:val="es-ES"/>
        </w:rPr>
        <w:t xml:space="preserve">del asunto de la referencia. </w:t>
      </w:r>
    </w:p>
    <w:p w14:paraId="43F8F08B" w14:textId="77777777" w:rsidR="006E6263" w:rsidRPr="0021343F" w:rsidRDefault="006E6263" w:rsidP="001C02D1">
      <w:pPr>
        <w:pStyle w:val="Textoindependiente"/>
        <w:spacing w:line="300" w:lineRule="auto"/>
        <w:ind w:right="157"/>
        <w:rPr>
          <w:rFonts w:ascii="Arial Narrow" w:hAnsi="Arial Narrow" w:cs="Arial"/>
          <w:sz w:val="26"/>
          <w:szCs w:val="26"/>
          <w:lang w:val="es-ES"/>
        </w:rPr>
      </w:pPr>
    </w:p>
    <w:p w14:paraId="58C7F4AF" w14:textId="2E3ACD77" w:rsidR="0023504E" w:rsidRPr="0021343F" w:rsidRDefault="006E6263" w:rsidP="001C02D1">
      <w:pPr>
        <w:pStyle w:val="Textoindependiente"/>
        <w:spacing w:line="300" w:lineRule="auto"/>
        <w:ind w:right="157"/>
        <w:jc w:val="center"/>
        <w:rPr>
          <w:rFonts w:ascii="Arial Narrow" w:hAnsi="Arial Narrow" w:cs="Arial"/>
          <w:b/>
          <w:bCs/>
          <w:sz w:val="26"/>
          <w:szCs w:val="26"/>
          <w:lang w:val="es-ES"/>
        </w:rPr>
      </w:pPr>
      <w:r w:rsidRPr="0021343F">
        <w:rPr>
          <w:rFonts w:ascii="Arial Narrow" w:hAnsi="Arial Narrow" w:cs="Arial"/>
          <w:b/>
          <w:bCs/>
          <w:sz w:val="26"/>
          <w:szCs w:val="26"/>
          <w:lang w:val="es-ES"/>
        </w:rPr>
        <w:t xml:space="preserve">Antecedentes </w:t>
      </w:r>
      <w:r w:rsidR="00AC28AB" w:rsidRPr="0021343F">
        <w:rPr>
          <w:rFonts w:ascii="Arial Narrow" w:hAnsi="Arial Narrow" w:cs="Arial"/>
          <w:b/>
          <w:bCs/>
          <w:sz w:val="26"/>
          <w:szCs w:val="26"/>
          <w:lang w:val="es-ES"/>
        </w:rPr>
        <w:t>Relevantes</w:t>
      </w:r>
      <w:r w:rsidRPr="0021343F">
        <w:rPr>
          <w:rFonts w:ascii="Arial Narrow" w:hAnsi="Arial Narrow" w:cs="Arial"/>
          <w:b/>
          <w:bCs/>
          <w:sz w:val="26"/>
          <w:szCs w:val="26"/>
          <w:lang w:val="es-ES"/>
        </w:rPr>
        <w:t xml:space="preserve"> </w:t>
      </w:r>
    </w:p>
    <w:p w14:paraId="18876A32" w14:textId="1E01B5BD" w:rsidR="0023504E" w:rsidRPr="0021343F" w:rsidRDefault="0023504E" w:rsidP="001C02D1">
      <w:pPr>
        <w:pStyle w:val="Textoindependiente"/>
        <w:spacing w:line="300" w:lineRule="auto"/>
        <w:ind w:right="157"/>
        <w:rPr>
          <w:rFonts w:ascii="Arial Narrow" w:hAnsi="Arial Narrow" w:cs="Arial"/>
          <w:b/>
          <w:bCs/>
          <w:sz w:val="26"/>
          <w:szCs w:val="26"/>
          <w:u w:val="single"/>
          <w:lang w:val="es-ES"/>
        </w:rPr>
      </w:pPr>
    </w:p>
    <w:p w14:paraId="6502A59C" w14:textId="5630D95D" w:rsidR="00927DC1" w:rsidRPr="0021343F" w:rsidRDefault="00927DC1" w:rsidP="001C02D1">
      <w:pPr>
        <w:pStyle w:val="Textoindependiente"/>
        <w:spacing w:line="300" w:lineRule="auto"/>
        <w:ind w:right="157"/>
        <w:rPr>
          <w:rFonts w:ascii="Arial Narrow" w:hAnsi="Arial Narrow" w:cs="Arial"/>
          <w:sz w:val="26"/>
          <w:szCs w:val="26"/>
          <w:lang w:val="es-ES"/>
        </w:rPr>
      </w:pPr>
      <w:r w:rsidRPr="0021343F">
        <w:rPr>
          <w:rFonts w:ascii="Arial Narrow" w:hAnsi="Arial Narrow" w:cs="Arial"/>
          <w:sz w:val="26"/>
          <w:szCs w:val="26"/>
          <w:lang w:val="es-ES"/>
        </w:rPr>
        <w:t>Da cuenta la demanda (radicada el 3 de junio de 2019. F. digital 2, del archivo de primera instancia) que Mart</w:t>
      </w:r>
      <w:r w:rsidR="006C7BEA" w:rsidRPr="0021343F">
        <w:rPr>
          <w:rFonts w:ascii="Arial Narrow" w:hAnsi="Arial Narrow" w:cs="Arial"/>
          <w:sz w:val="26"/>
          <w:szCs w:val="26"/>
          <w:lang w:val="es-ES"/>
        </w:rPr>
        <w:t>h</w:t>
      </w:r>
      <w:r w:rsidRPr="0021343F">
        <w:rPr>
          <w:rFonts w:ascii="Arial Narrow" w:hAnsi="Arial Narrow" w:cs="Arial"/>
          <w:sz w:val="26"/>
          <w:szCs w:val="26"/>
          <w:lang w:val="es-ES"/>
        </w:rPr>
        <w:t>a Lucia Hurtado Restrepo y Rodrigo Moreno Barón</w:t>
      </w:r>
      <w:r w:rsidR="00911DE2" w:rsidRPr="0021343F">
        <w:rPr>
          <w:rFonts w:ascii="Arial Narrow" w:hAnsi="Arial Narrow" w:cs="Arial"/>
          <w:sz w:val="26"/>
          <w:szCs w:val="26"/>
          <w:lang w:val="es-ES"/>
        </w:rPr>
        <w:t>,</w:t>
      </w:r>
      <w:r w:rsidRPr="0021343F">
        <w:rPr>
          <w:rFonts w:ascii="Arial Narrow" w:hAnsi="Arial Narrow" w:cs="Arial"/>
          <w:sz w:val="26"/>
          <w:szCs w:val="26"/>
          <w:lang w:val="es-ES"/>
        </w:rPr>
        <w:t xml:space="preserve"> contrajeron matrimonio </w:t>
      </w:r>
      <w:r w:rsidR="006C7BEA" w:rsidRPr="0021343F">
        <w:rPr>
          <w:rFonts w:ascii="Arial Narrow" w:hAnsi="Arial Narrow" w:cs="Arial"/>
          <w:sz w:val="26"/>
          <w:szCs w:val="26"/>
          <w:lang w:val="es-ES"/>
        </w:rPr>
        <w:t xml:space="preserve">católico </w:t>
      </w:r>
      <w:r w:rsidRPr="0021343F">
        <w:rPr>
          <w:rFonts w:ascii="Arial Narrow" w:hAnsi="Arial Narrow" w:cs="Arial"/>
          <w:sz w:val="26"/>
          <w:szCs w:val="26"/>
          <w:lang w:val="es-ES"/>
        </w:rPr>
        <w:t xml:space="preserve">el </w:t>
      </w:r>
      <w:r w:rsidR="006C7BEA" w:rsidRPr="0021343F">
        <w:rPr>
          <w:rFonts w:ascii="Arial Narrow" w:hAnsi="Arial Narrow" w:cs="Arial"/>
          <w:sz w:val="26"/>
          <w:szCs w:val="26"/>
          <w:lang w:val="es-ES"/>
        </w:rPr>
        <w:t>8</w:t>
      </w:r>
      <w:r w:rsidRPr="0021343F">
        <w:rPr>
          <w:rFonts w:ascii="Arial Narrow" w:hAnsi="Arial Narrow" w:cs="Arial"/>
          <w:sz w:val="26"/>
          <w:szCs w:val="26"/>
          <w:lang w:val="es-ES"/>
        </w:rPr>
        <w:t xml:space="preserve"> de septiembre de 2007 (f. digital 8 </w:t>
      </w:r>
      <w:r w:rsidR="00B77C06" w:rsidRPr="0021343F">
        <w:rPr>
          <w:rFonts w:ascii="Arial Narrow" w:hAnsi="Arial Narrow" w:cs="Arial"/>
          <w:sz w:val="26"/>
          <w:szCs w:val="26"/>
          <w:lang w:val="es-ES"/>
        </w:rPr>
        <w:t>Ib.</w:t>
      </w:r>
      <w:r w:rsidRPr="0021343F">
        <w:rPr>
          <w:rFonts w:ascii="Arial Narrow" w:hAnsi="Arial Narrow" w:cs="Arial"/>
          <w:sz w:val="26"/>
          <w:szCs w:val="26"/>
          <w:lang w:val="es-ES"/>
        </w:rPr>
        <w:t>)</w:t>
      </w:r>
      <w:r w:rsidR="00D1762A" w:rsidRPr="0021343F">
        <w:rPr>
          <w:rFonts w:ascii="Arial Narrow" w:hAnsi="Arial Narrow" w:cs="Arial"/>
          <w:sz w:val="26"/>
          <w:szCs w:val="26"/>
          <w:lang w:val="es-ES"/>
        </w:rPr>
        <w:t>. P</w:t>
      </w:r>
      <w:r w:rsidRPr="0021343F">
        <w:rPr>
          <w:rFonts w:ascii="Arial Narrow" w:hAnsi="Arial Narrow" w:cs="Arial"/>
          <w:sz w:val="26"/>
          <w:szCs w:val="26"/>
          <w:lang w:val="es-ES"/>
        </w:rPr>
        <w:t xml:space="preserve">reviamente habían procreado a </w:t>
      </w:r>
      <w:proofErr w:type="spellStart"/>
      <w:r w:rsidRPr="0021343F">
        <w:rPr>
          <w:rFonts w:ascii="Arial Narrow" w:hAnsi="Arial Narrow" w:cs="Arial"/>
          <w:sz w:val="26"/>
          <w:szCs w:val="26"/>
          <w:lang w:val="es-ES"/>
        </w:rPr>
        <w:t>Jaiver</w:t>
      </w:r>
      <w:proofErr w:type="spellEnd"/>
      <w:r w:rsidRPr="0021343F">
        <w:rPr>
          <w:rFonts w:ascii="Arial Narrow" w:hAnsi="Arial Narrow" w:cs="Arial"/>
          <w:sz w:val="26"/>
          <w:szCs w:val="26"/>
          <w:lang w:val="es-ES"/>
        </w:rPr>
        <w:t xml:space="preserve"> Rodrigo Moreno Hurtado</w:t>
      </w:r>
      <w:r w:rsidR="00532EB8" w:rsidRPr="0021343F">
        <w:rPr>
          <w:rFonts w:ascii="Arial Narrow" w:hAnsi="Arial Narrow" w:cs="Arial"/>
          <w:sz w:val="26"/>
          <w:szCs w:val="26"/>
          <w:lang w:val="es-ES"/>
        </w:rPr>
        <w:t xml:space="preserve"> </w:t>
      </w:r>
      <w:r w:rsidR="00D1762A" w:rsidRPr="0021343F">
        <w:rPr>
          <w:rFonts w:ascii="Arial Narrow" w:hAnsi="Arial Narrow" w:cs="Arial"/>
          <w:sz w:val="26"/>
          <w:szCs w:val="26"/>
          <w:lang w:val="es-ES"/>
        </w:rPr>
        <w:t>(</w:t>
      </w:r>
      <w:r w:rsidR="00532EB8" w:rsidRPr="0021343F">
        <w:rPr>
          <w:rFonts w:ascii="Arial Narrow" w:hAnsi="Arial Narrow" w:cs="Arial"/>
          <w:sz w:val="26"/>
          <w:szCs w:val="26"/>
          <w:lang w:val="es-ES"/>
        </w:rPr>
        <w:t>f</w:t>
      </w:r>
      <w:r w:rsidR="00D1762A" w:rsidRPr="0021343F">
        <w:rPr>
          <w:rFonts w:ascii="Arial Narrow" w:hAnsi="Arial Narrow" w:cs="Arial"/>
          <w:sz w:val="26"/>
          <w:szCs w:val="26"/>
          <w:lang w:val="es-ES"/>
        </w:rPr>
        <w:t>. digital 9 Ib.)</w:t>
      </w:r>
      <w:r w:rsidR="00696227" w:rsidRPr="0021343F">
        <w:rPr>
          <w:rFonts w:ascii="Arial Narrow" w:hAnsi="Arial Narrow" w:cs="Arial"/>
          <w:sz w:val="26"/>
          <w:szCs w:val="26"/>
          <w:lang w:val="es-ES"/>
        </w:rPr>
        <w:t>, aun menor de edad</w:t>
      </w:r>
      <w:r w:rsidR="008E6A41" w:rsidRPr="0021343F">
        <w:rPr>
          <w:rFonts w:ascii="Arial Narrow" w:hAnsi="Arial Narrow" w:cs="Arial"/>
          <w:sz w:val="26"/>
          <w:szCs w:val="26"/>
          <w:lang w:val="es-ES"/>
        </w:rPr>
        <w:t xml:space="preserve"> para esa época</w:t>
      </w:r>
      <w:r w:rsidR="00696227" w:rsidRPr="0021343F">
        <w:rPr>
          <w:rFonts w:ascii="Arial Narrow" w:hAnsi="Arial Narrow" w:cs="Arial"/>
          <w:sz w:val="26"/>
          <w:szCs w:val="26"/>
          <w:lang w:val="es-ES"/>
        </w:rPr>
        <w:t>.</w:t>
      </w:r>
    </w:p>
    <w:p w14:paraId="67BCF254" w14:textId="77777777" w:rsidR="00EA30A5" w:rsidRPr="0021343F" w:rsidRDefault="00EA30A5" w:rsidP="001C02D1">
      <w:pPr>
        <w:pStyle w:val="Textoindependiente"/>
        <w:spacing w:line="300" w:lineRule="auto"/>
        <w:ind w:right="157"/>
        <w:rPr>
          <w:rFonts w:ascii="Arial Narrow" w:hAnsi="Arial Narrow" w:cs="Arial"/>
          <w:sz w:val="26"/>
          <w:szCs w:val="26"/>
          <w:lang w:val="es-ES"/>
        </w:rPr>
      </w:pPr>
    </w:p>
    <w:p w14:paraId="4047E79F" w14:textId="618136D0" w:rsidR="0018402F" w:rsidRPr="0021343F" w:rsidRDefault="009B36BC" w:rsidP="001C02D1">
      <w:pPr>
        <w:pStyle w:val="Textoindependiente"/>
        <w:spacing w:line="300" w:lineRule="auto"/>
        <w:ind w:right="157"/>
        <w:rPr>
          <w:rFonts w:ascii="Arial Narrow" w:hAnsi="Arial Narrow" w:cs="Arial"/>
          <w:sz w:val="26"/>
          <w:szCs w:val="26"/>
          <w:lang w:val="es-ES"/>
        </w:rPr>
      </w:pPr>
      <w:r w:rsidRPr="0021343F">
        <w:rPr>
          <w:rFonts w:ascii="Arial Narrow" w:hAnsi="Arial Narrow" w:cs="Arial"/>
          <w:sz w:val="26"/>
          <w:szCs w:val="26"/>
          <w:lang w:val="es-ES"/>
        </w:rPr>
        <w:t>Señala</w:t>
      </w:r>
      <w:r w:rsidR="00EA30A5" w:rsidRPr="0021343F">
        <w:rPr>
          <w:rFonts w:ascii="Arial Narrow" w:hAnsi="Arial Narrow" w:cs="Arial"/>
          <w:sz w:val="26"/>
          <w:szCs w:val="26"/>
          <w:lang w:val="es-ES"/>
        </w:rPr>
        <w:t xml:space="preserve"> que</w:t>
      </w:r>
      <w:r w:rsidR="00927DC1" w:rsidRPr="0021343F">
        <w:rPr>
          <w:rFonts w:ascii="Arial Narrow" w:hAnsi="Arial Narrow" w:cs="Arial"/>
          <w:sz w:val="26"/>
          <w:szCs w:val="26"/>
          <w:lang w:val="es-ES"/>
        </w:rPr>
        <w:t xml:space="preserve"> </w:t>
      </w:r>
      <w:r w:rsidR="00911DE2" w:rsidRPr="0021343F">
        <w:rPr>
          <w:rFonts w:ascii="Arial Narrow" w:hAnsi="Arial Narrow" w:cs="Arial"/>
          <w:sz w:val="26"/>
          <w:szCs w:val="26"/>
          <w:lang w:val="es-ES"/>
        </w:rPr>
        <w:t xml:space="preserve">los </w:t>
      </w:r>
      <w:r w:rsidR="00927DC1" w:rsidRPr="0021343F">
        <w:rPr>
          <w:rFonts w:ascii="Arial Narrow" w:hAnsi="Arial Narrow" w:cs="Arial"/>
          <w:sz w:val="26"/>
          <w:szCs w:val="26"/>
          <w:lang w:val="es-ES"/>
        </w:rPr>
        <w:t xml:space="preserve">cónyuges </w:t>
      </w:r>
      <w:r w:rsidR="00911DE2" w:rsidRPr="0021343F">
        <w:rPr>
          <w:rFonts w:ascii="Arial Narrow" w:hAnsi="Arial Narrow" w:cs="Arial"/>
          <w:sz w:val="26"/>
          <w:szCs w:val="26"/>
          <w:lang w:val="es-ES"/>
        </w:rPr>
        <w:t xml:space="preserve">se separaron </w:t>
      </w:r>
      <w:r w:rsidR="00EA30A5" w:rsidRPr="0021343F">
        <w:rPr>
          <w:rFonts w:ascii="Arial Narrow" w:hAnsi="Arial Narrow" w:cs="Arial"/>
          <w:sz w:val="26"/>
          <w:szCs w:val="26"/>
          <w:lang w:val="es-ES"/>
        </w:rPr>
        <w:t xml:space="preserve">de hecho por mutuo acuerdo </w:t>
      </w:r>
      <w:r w:rsidR="00927DC1" w:rsidRPr="0021343F">
        <w:rPr>
          <w:rFonts w:ascii="Arial Narrow" w:hAnsi="Arial Narrow" w:cs="Arial"/>
          <w:sz w:val="26"/>
          <w:szCs w:val="26"/>
          <w:lang w:val="es-ES"/>
        </w:rPr>
        <w:t>desde agosto del año 2015</w:t>
      </w:r>
      <w:r w:rsidR="00B77C06" w:rsidRPr="0021343F">
        <w:rPr>
          <w:rFonts w:ascii="Arial Narrow" w:hAnsi="Arial Narrow" w:cs="Arial"/>
          <w:sz w:val="26"/>
          <w:szCs w:val="26"/>
          <w:lang w:val="es-ES"/>
        </w:rPr>
        <w:t xml:space="preserve">, </w:t>
      </w:r>
      <w:r w:rsidR="00E36805" w:rsidRPr="0021343F">
        <w:rPr>
          <w:rFonts w:ascii="Arial Narrow" w:hAnsi="Arial Narrow" w:cs="Arial"/>
          <w:sz w:val="26"/>
          <w:szCs w:val="26"/>
          <w:lang w:val="es-ES"/>
        </w:rPr>
        <w:t xml:space="preserve">momento </w:t>
      </w:r>
      <w:r w:rsidR="002E5636" w:rsidRPr="0021343F">
        <w:rPr>
          <w:rFonts w:ascii="Arial Narrow" w:hAnsi="Arial Narrow" w:cs="Arial"/>
          <w:sz w:val="26"/>
          <w:szCs w:val="26"/>
          <w:lang w:val="es-ES"/>
        </w:rPr>
        <w:t xml:space="preserve">donde </w:t>
      </w:r>
      <w:r w:rsidR="004B673C" w:rsidRPr="0021343F">
        <w:rPr>
          <w:rFonts w:ascii="Arial Narrow" w:hAnsi="Arial Narrow" w:cs="Arial"/>
          <w:sz w:val="26"/>
          <w:szCs w:val="26"/>
          <w:lang w:val="es-ES"/>
        </w:rPr>
        <w:t xml:space="preserve">se rompió toda clase de afecto e intimidad </w:t>
      </w:r>
      <w:r w:rsidR="00696227" w:rsidRPr="0021343F">
        <w:rPr>
          <w:rFonts w:ascii="Arial Narrow" w:hAnsi="Arial Narrow" w:cs="Arial"/>
          <w:sz w:val="26"/>
          <w:szCs w:val="26"/>
          <w:lang w:val="es-ES"/>
        </w:rPr>
        <w:t xml:space="preserve">entre </w:t>
      </w:r>
      <w:r w:rsidR="008C3FA0" w:rsidRPr="0021343F">
        <w:rPr>
          <w:rFonts w:ascii="Arial Narrow" w:hAnsi="Arial Narrow" w:cs="Arial"/>
          <w:sz w:val="26"/>
          <w:szCs w:val="26"/>
          <w:lang w:val="es-ES"/>
        </w:rPr>
        <w:t>el</w:t>
      </w:r>
      <w:r w:rsidR="00696227" w:rsidRPr="0021343F">
        <w:rPr>
          <w:rFonts w:ascii="Arial Narrow" w:hAnsi="Arial Narrow" w:cs="Arial"/>
          <w:sz w:val="26"/>
          <w:szCs w:val="26"/>
          <w:lang w:val="es-ES"/>
        </w:rPr>
        <w:t>los, desconociéndose</w:t>
      </w:r>
      <w:r w:rsidR="004B673C" w:rsidRPr="0021343F">
        <w:rPr>
          <w:rFonts w:ascii="Arial Narrow" w:hAnsi="Arial Narrow" w:cs="Arial"/>
          <w:sz w:val="26"/>
          <w:szCs w:val="26"/>
          <w:lang w:val="es-ES"/>
        </w:rPr>
        <w:t xml:space="preserve"> en la actualidad el paradero del demandado. </w:t>
      </w:r>
    </w:p>
    <w:p w14:paraId="3D0E521B" w14:textId="77777777" w:rsidR="00B77C06" w:rsidRPr="0021343F" w:rsidRDefault="00B77C06" w:rsidP="001C02D1">
      <w:pPr>
        <w:pStyle w:val="Textoindependiente"/>
        <w:spacing w:line="300" w:lineRule="auto"/>
        <w:ind w:right="157"/>
        <w:rPr>
          <w:rFonts w:ascii="Arial Narrow" w:hAnsi="Arial Narrow" w:cs="Arial"/>
          <w:sz w:val="26"/>
          <w:szCs w:val="26"/>
          <w:lang w:val="es-ES"/>
        </w:rPr>
      </w:pPr>
    </w:p>
    <w:p w14:paraId="3207280B" w14:textId="4D5AA18A" w:rsidR="00696227" w:rsidRPr="0021343F" w:rsidRDefault="00696227" w:rsidP="001C02D1">
      <w:pPr>
        <w:pStyle w:val="Textoindependiente"/>
        <w:spacing w:line="300" w:lineRule="auto"/>
        <w:ind w:right="157"/>
        <w:rPr>
          <w:rFonts w:ascii="Arial Narrow" w:hAnsi="Arial Narrow" w:cs="Arial"/>
          <w:sz w:val="26"/>
          <w:szCs w:val="26"/>
          <w:lang w:val="es-ES"/>
        </w:rPr>
      </w:pPr>
      <w:r w:rsidRPr="0021343F">
        <w:rPr>
          <w:rFonts w:ascii="Arial Narrow" w:hAnsi="Arial Narrow" w:cs="Arial"/>
          <w:sz w:val="26"/>
          <w:szCs w:val="26"/>
          <w:lang w:val="es-ES"/>
        </w:rPr>
        <w:t xml:space="preserve">Al subsanarse la demanda se agregó </w:t>
      </w:r>
      <w:r w:rsidR="00887C22" w:rsidRPr="0021343F">
        <w:rPr>
          <w:rFonts w:ascii="Arial Narrow" w:hAnsi="Arial Narrow" w:cs="Arial"/>
          <w:sz w:val="26"/>
          <w:szCs w:val="26"/>
          <w:lang w:val="es-ES"/>
        </w:rPr>
        <w:t>que el hijo común ha permanecido con la madre, y que el padre no se ha preocupado por su</w:t>
      </w:r>
      <w:r w:rsidR="000D366E" w:rsidRPr="0021343F">
        <w:rPr>
          <w:rFonts w:ascii="Arial Narrow" w:hAnsi="Arial Narrow" w:cs="Arial"/>
          <w:sz w:val="26"/>
          <w:szCs w:val="26"/>
          <w:lang w:val="es-ES"/>
        </w:rPr>
        <w:t xml:space="preserve">s condiciones ni tiene contacto alguno con él. Se solicitó, entonces, </w:t>
      </w:r>
      <w:r w:rsidR="00395F49" w:rsidRPr="0021343F">
        <w:rPr>
          <w:rFonts w:ascii="Arial Narrow" w:hAnsi="Arial Narrow" w:cs="Arial"/>
          <w:sz w:val="26"/>
          <w:szCs w:val="26"/>
          <w:lang w:val="es-ES"/>
        </w:rPr>
        <w:t xml:space="preserve">fijar cuota alimentaria a </w:t>
      </w:r>
      <w:r w:rsidR="002B6628" w:rsidRPr="0021343F">
        <w:rPr>
          <w:rFonts w:ascii="Arial Narrow" w:hAnsi="Arial Narrow" w:cs="Arial"/>
          <w:sz w:val="26"/>
          <w:szCs w:val="26"/>
          <w:lang w:val="es-ES"/>
        </w:rPr>
        <w:t xml:space="preserve">su </w:t>
      </w:r>
      <w:r w:rsidR="00395F49" w:rsidRPr="0021343F">
        <w:rPr>
          <w:rFonts w:ascii="Arial Narrow" w:hAnsi="Arial Narrow" w:cs="Arial"/>
          <w:sz w:val="26"/>
          <w:szCs w:val="26"/>
          <w:lang w:val="es-ES"/>
        </w:rPr>
        <w:t>favor, y radicar su custodia y cuidado personal</w:t>
      </w:r>
      <w:r w:rsidR="003D03B1" w:rsidRPr="0021343F">
        <w:rPr>
          <w:rFonts w:ascii="Arial Narrow" w:hAnsi="Arial Narrow" w:cs="Arial"/>
          <w:sz w:val="26"/>
          <w:szCs w:val="26"/>
          <w:lang w:val="es-ES"/>
        </w:rPr>
        <w:t xml:space="preserve"> en cabeza de la madre, pudiendo el padre visitarlo cuando quiera.</w:t>
      </w:r>
    </w:p>
    <w:p w14:paraId="7B58121B" w14:textId="45C24F29" w:rsidR="00696227" w:rsidRPr="0021343F" w:rsidRDefault="00696227" w:rsidP="001C02D1">
      <w:pPr>
        <w:pStyle w:val="Textoindependiente"/>
        <w:spacing w:line="300" w:lineRule="auto"/>
        <w:ind w:right="157"/>
        <w:rPr>
          <w:rFonts w:ascii="Arial Narrow" w:hAnsi="Arial Narrow" w:cs="Arial"/>
          <w:sz w:val="26"/>
          <w:szCs w:val="26"/>
          <w:lang w:val="es-ES"/>
        </w:rPr>
      </w:pPr>
    </w:p>
    <w:p w14:paraId="6C44BAE0" w14:textId="6D2172C0" w:rsidR="008C3FA0" w:rsidRPr="0021343F" w:rsidRDefault="00EE3625" w:rsidP="001C02D1">
      <w:pPr>
        <w:pStyle w:val="Textoindependiente"/>
        <w:spacing w:line="300" w:lineRule="auto"/>
        <w:ind w:right="157"/>
        <w:rPr>
          <w:rFonts w:ascii="Arial Narrow" w:hAnsi="Arial Narrow" w:cs="Arial"/>
          <w:sz w:val="26"/>
          <w:szCs w:val="26"/>
          <w:lang w:val="es-ES"/>
        </w:rPr>
      </w:pPr>
      <w:r w:rsidRPr="0021343F">
        <w:rPr>
          <w:rFonts w:ascii="Arial Narrow" w:hAnsi="Arial Narrow" w:cs="Arial"/>
          <w:sz w:val="26"/>
          <w:szCs w:val="26"/>
          <w:lang w:val="es-ES"/>
        </w:rPr>
        <w:t>Como causal s</w:t>
      </w:r>
      <w:r w:rsidR="008C3FA0" w:rsidRPr="0021343F">
        <w:rPr>
          <w:rFonts w:ascii="Arial Narrow" w:hAnsi="Arial Narrow" w:cs="Arial"/>
          <w:sz w:val="26"/>
          <w:szCs w:val="26"/>
          <w:lang w:val="es-ES"/>
        </w:rPr>
        <w:t>e invoc</w:t>
      </w:r>
      <w:r w:rsidRPr="0021343F">
        <w:rPr>
          <w:rFonts w:ascii="Arial Narrow" w:hAnsi="Arial Narrow" w:cs="Arial"/>
          <w:sz w:val="26"/>
          <w:szCs w:val="26"/>
          <w:lang w:val="es-ES"/>
        </w:rPr>
        <w:t>ó</w:t>
      </w:r>
      <w:r w:rsidR="008C3FA0" w:rsidRPr="0021343F">
        <w:rPr>
          <w:rFonts w:ascii="Arial Narrow" w:hAnsi="Arial Narrow" w:cs="Arial"/>
          <w:sz w:val="26"/>
          <w:szCs w:val="26"/>
          <w:lang w:val="es-ES"/>
        </w:rPr>
        <w:t xml:space="preserve"> el numeral 8º del artículo 154 del Código Civil. </w:t>
      </w:r>
    </w:p>
    <w:p w14:paraId="4A63A884" w14:textId="77777777" w:rsidR="008C3FA0" w:rsidRPr="0021343F" w:rsidRDefault="008C3FA0" w:rsidP="001C02D1">
      <w:pPr>
        <w:pStyle w:val="Textoindependiente"/>
        <w:spacing w:line="300" w:lineRule="auto"/>
        <w:ind w:right="157"/>
        <w:rPr>
          <w:rFonts w:ascii="Arial Narrow" w:hAnsi="Arial Narrow" w:cs="Arial"/>
          <w:sz w:val="26"/>
          <w:szCs w:val="26"/>
          <w:lang w:val="es-ES"/>
        </w:rPr>
      </w:pPr>
    </w:p>
    <w:p w14:paraId="7321526D" w14:textId="6A297E8A" w:rsidR="00B77C06" w:rsidRPr="0021343F" w:rsidRDefault="00796927" w:rsidP="001C02D1">
      <w:pPr>
        <w:pStyle w:val="Textoindependiente"/>
        <w:spacing w:line="300" w:lineRule="auto"/>
        <w:ind w:right="157"/>
        <w:rPr>
          <w:rFonts w:ascii="Arial Narrow" w:hAnsi="Arial Narrow" w:cs="Arial"/>
          <w:sz w:val="26"/>
          <w:szCs w:val="26"/>
          <w:lang w:val="es-ES"/>
        </w:rPr>
      </w:pPr>
      <w:r w:rsidRPr="0021343F">
        <w:rPr>
          <w:rFonts w:ascii="Arial Narrow" w:hAnsi="Arial Narrow" w:cs="Arial"/>
          <w:sz w:val="26"/>
          <w:szCs w:val="26"/>
          <w:lang w:val="es-ES"/>
        </w:rPr>
        <w:t xml:space="preserve">Admitida la demanda el 15 de marzo de 2019, se enteró de ella al demandado mediante </w:t>
      </w:r>
      <w:r w:rsidR="00B77C06" w:rsidRPr="0021343F">
        <w:rPr>
          <w:rFonts w:ascii="Arial Narrow" w:hAnsi="Arial Narrow" w:cs="Arial"/>
          <w:sz w:val="26"/>
          <w:szCs w:val="26"/>
          <w:lang w:val="es-ES"/>
        </w:rPr>
        <w:t xml:space="preserve">curador </w:t>
      </w:r>
      <w:r w:rsidR="00B77C06" w:rsidRPr="0021343F">
        <w:rPr>
          <w:rFonts w:ascii="Arial Narrow" w:hAnsi="Arial Narrow" w:cs="Arial"/>
          <w:i/>
          <w:iCs/>
          <w:sz w:val="26"/>
          <w:szCs w:val="26"/>
          <w:lang w:val="es-ES"/>
        </w:rPr>
        <w:t xml:space="preserve">ad </w:t>
      </w:r>
      <w:proofErr w:type="spellStart"/>
      <w:r w:rsidR="00B77C06" w:rsidRPr="0021343F">
        <w:rPr>
          <w:rFonts w:ascii="Arial Narrow" w:hAnsi="Arial Narrow" w:cs="Arial"/>
          <w:i/>
          <w:iCs/>
          <w:sz w:val="26"/>
          <w:szCs w:val="26"/>
          <w:lang w:val="es-ES"/>
        </w:rPr>
        <w:t>litem</w:t>
      </w:r>
      <w:proofErr w:type="spellEnd"/>
      <w:r w:rsidR="008472EC" w:rsidRPr="0021343F">
        <w:rPr>
          <w:rFonts w:ascii="Arial Narrow" w:hAnsi="Arial Narrow" w:cs="Arial"/>
          <w:i/>
          <w:iCs/>
          <w:sz w:val="26"/>
          <w:szCs w:val="26"/>
          <w:lang w:val="es-ES"/>
        </w:rPr>
        <w:t xml:space="preserve"> </w:t>
      </w:r>
      <w:r w:rsidR="008472EC" w:rsidRPr="0021343F">
        <w:rPr>
          <w:rFonts w:ascii="Arial Narrow" w:hAnsi="Arial Narrow" w:cs="Arial"/>
          <w:sz w:val="26"/>
          <w:szCs w:val="26"/>
          <w:lang w:val="es-ES"/>
        </w:rPr>
        <w:t xml:space="preserve">(cfr. </w:t>
      </w:r>
      <w:proofErr w:type="spellStart"/>
      <w:r w:rsidR="008472EC" w:rsidRPr="0021343F">
        <w:rPr>
          <w:rFonts w:ascii="Arial Narrow" w:hAnsi="Arial Narrow" w:cs="Arial"/>
          <w:sz w:val="26"/>
          <w:szCs w:val="26"/>
          <w:lang w:val="es-ES"/>
        </w:rPr>
        <w:t>ff</w:t>
      </w:r>
      <w:proofErr w:type="spellEnd"/>
      <w:r w:rsidR="008472EC" w:rsidRPr="0021343F">
        <w:rPr>
          <w:rFonts w:ascii="Arial Narrow" w:hAnsi="Arial Narrow" w:cs="Arial"/>
          <w:sz w:val="26"/>
          <w:szCs w:val="26"/>
          <w:lang w:val="es-ES"/>
        </w:rPr>
        <w:t>. digitales 22,49,52,56 y 61 Ib.)</w:t>
      </w:r>
      <w:r w:rsidR="00950B2C" w:rsidRPr="0021343F">
        <w:rPr>
          <w:rFonts w:ascii="Arial Narrow" w:hAnsi="Arial Narrow" w:cs="Arial"/>
          <w:sz w:val="26"/>
          <w:szCs w:val="26"/>
          <w:lang w:val="es-ES"/>
        </w:rPr>
        <w:t xml:space="preserve">, luego de agotarse varios esfuerzos por ubicarlo </w:t>
      </w:r>
      <w:r w:rsidR="00E9202F" w:rsidRPr="0021343F">
        <w:rPr>
          <w:rFonts w:ascii="Arial Narrow" w:hAnsi="Arial Narrow" w:cs="Arial"/>
          <w:sz w:val="26"/>
          <w:szCs w:val="26"/>
          <w:lang w:val="es-ES"/>
        </w:rPr>
        <w:t xml:space="preserve">en forma </w:t>
      </w:r>
      <w:r w:rsidR="00950B2C" w:rsidRPr="0021343F">
        <w:rPr>
          <w:rFonts w:ascii="Arial Narrow" w:hAnsi="Arial Narrow" w:cs="Arial"/>
          <w:sz w:val="26"/>
          <w:szCs w:val="26"/>
          <w:lang w:val="es-ES"/>
        </w:rPr>
        <w:t>personal</w:t>
      </w:r>
      <w:r w:rsidR="00950B2C" w:rsidRPr="0021343F">
        <w:rPr>
          <w:rStyle w:val="Refdenotaalpie"/>
          <w:rFonts w:ascii="Arial Narrow" w:hAnsi="Arial Narrow" w:cs="Arial"/>
          <w:sz w:val="26"/>
          <w:szCs w:val="26"/>
          <w:lang w:val="es-ES"/>
        </w:rPr>
        <w:footnoteReference w:id="1"/>
      </w:r>
      <w:r w:rsidR="005A45B9" w:rsidRPr="0021343F">
        <w:rPr>
          <w:rFonts w:ascii="Arial Narrow" w:hAnsi="Arial Narrow" w:cs="Arial"/>
          <w:sz w:val="26"/>
          <w:szCs w:val="26"/>
          <w:lang w:val="es-ES"/>
        </w:rPr>
        <w:t>.</w:t>
      </w:r>
      <w:r w:rsidRPr="0021343F">
        <w:rPr>
          <w:rFonts w:ascii="Arial Narrow" w:hAnsi="Arial Narrow" w:cs="Arial"/>
          <w:sz w:val="26"/>
          <w:szCs w:val="26"/>
          <w:lang w:val="es-ES"/>
        </w:rPr>
        <w:t xml:space="preserve"> La profesional </w:t>
      </w:r>
      <w:r w:rsidR="00B77C06" w:rsidRPr="0021343F">
        <w:rPr>
          <w:rFonts w:ascii="Arial Narrow" w:hAnsi="Arial Narrow" w:cs="Arial"/>
          <w:sz w:val="26"/>
          <w:szCs w:val="26"/>
          <w:lang w:val="es-ES"/>
        </w:rPr>
        <w:t xml:space="preserve">designada contestó </w:t>
      </w:r>
      <w:r w:rsidR="00CC70CC" w:rsidRPr="0021343F">
        <w:rPr>
          <w:rFonts w:ascii="Arial Narrow" w:hAnsi="Arial Narrow" w:cs="Arial"/>
          <w:sz w:val="26"/>
          <w:szCs w:val="26"/>
          <w:lang w:val="es-ES"/>
        </w:rPr>
        <w:t>e</w:t>
      </w:r>
      <w:r w:rsidR="00B77C06" w:rsidRPr="0021343F">
        <w:rPr>
          <w:rFonts w:ascii="Arial Narrow" w:hAnsi="Arial Narrow" w:cs="Arial"/>
          <w:sz w:val="26"/>
          <w:szCs w:val="26"/>
          <w:lang w:val="es-ES"/>
        </w:rPr>
        <w:t>l</w:t>
      </w:r>
      <w:r w:rsidR="00CC70CC" w:rsidRPr="0021343F">
        <w:rPr>
          <w:rFonts w:ascii="Arial Narrow" w:hAnsi="Arial Narrow" w:cs="Arial"/>
          <w:sz w:val="26"/>
          <w:szCs w:val="26"/>
          <w:lang w:val="es-ES"/>
        </w:rPr>
        <w:t xml:space="preserve"> libelo </w:t>
      </w:r>
      <w:r w:rsidR="00B77C06" w:rsidRPr="0021343F">
        <w:rPr>
          <w:rFonts w:ascii="Arial Narrow" w:hAnsi="Arial Narrow" w:cs="Arial"/>
          <w:sz w:val="26"/>
          <w:szCs w:val="26"/>
          <w:lang w:val="es-ES"/>
        </w:rPr>
        <w:t>sin proponer excepciones de alguna índole</w:t>
      </w:r>
      <w:r w:rsidRPr="0021343F">
        <w:rPr>
          <w:rFonts w:ascii="Arial Narrow" w:hAnsi="Arial Narrow" w:cs="Arial"/>
          <w:sz w:val="26"/>
          <w:szCs w:val="26"/>
          <w:lang w:val="es-ES"/>
        </w:rPr>
        <w:t xml:space="preserve"> </w:t>
      </w:r>
      <w:r w:rsidR="006B6505" w:rsidRPr="0021343F">
        <w:rPr>
          <w:rFonts w:ascii="Arial Narrow" w:hAnsi="Arial Narrow" w:cs="Arial"/>
          <w:sz w:val="26"/>
          <w:szCs w:val="26"/>
          <w:lang w:val="es-ES"/>
        </w:rPr>
        <w:t>(</w:t>
      </w:r>
      <w:proofErr w:type="spellStart"/>
      <w:r w:rsidR="006B6505" w:rsidRPr="0021343F">
        <w:rPr>
          <w:rFonts w:ascii="Arial Narrow" w:hAnsi="Arial Narrow" w:cs="Arial"/>
          <w:sz w:val="26"/>
          <w:szCs w:val="26"/>
          <w:lang w:val="es-ES"/>
        </w:rPr>
        <w:t>ff</w:t>
      </w:r>
      <w:proofErr w:type="spellEnd"/>
      <w:r w:rsidR="006B6505" w:rsidRPr="0021343F">
        <w:rPr>
          <w:rFonts w:ascii="Arial Narrow" w:hAnsi="Arial Narrow" w:cs="Arial"/>
          <w:sz w:val="26"/>
          <w:szCs w:val="26"/>
          <w:lang w:val="es-ES"/>
        </w:rPr>
        <w:t xml:space="preserve">. </w:t>
      </w:r>
      <w:r w:rsidRPr="0021343F">
        <w:rPr>
          <w:rFonts w:ascii="Arial Narrow" w:hAnsi="Arial Narrow" w:cs="Arial"/>
          <w:sz w:val="26"/>
          <w:szCs w:val="26"/>
          <w:lang w:val="es-ES"/>
        </w:rPr>
        <w:t xml:space="preserve">62 y </w:t>
      </w:r>
      <w:proofErr w:type="spellStart"/>
      <w:r w:rsidRPr="0021343F">
        <w:rPr>
          <w:rFonts w:ascii="Arial Narrow" w:hAnsi="Arial Narrow" w:cs="Arial"/>
          <w:sz w:val="26"/>
          <w:szCs w:val="26"/>
          <w:lang w:val="es-ES"/>
        </w:rPr>
        <w:t>ss</w:t>
      </w:r>
      <w:proofErr w:type="spellEnd"/>
      <w:r w:rsidR="006B6505" w:rsidRPr="0021343F">
        <w:rPr>
          <w:rFonts w:ascii="Arial Narrow" w:hAnsi="Arial Narrow" w:cs="Arial"/>
          <w:sz w:val="26"/>
          <w:szCs w:val="26"/>
          <w:lang w:val="es-ES"/>
        </w:rPr>
        <w:t xml:space="preserve"> Ib.</w:t>
      </w:r>
      <w:r w:rsidRPr="0021343F">
        <w:rPr>
          <w:rFonts w:ascii="Arial Narrow" w:hAnsi="Arial Narrow" w:cs="Arial"/>
          <w:sz w:val="26"/>
          <w:szCs w:val="26"/>
          <w:lang w:val="es-ES"/>
        </w:rPr>
        <w:t>)</w:t>
      </w:r>
      <w:r w:rsidR="005A45B9" w:rsidRPr="0021343F">
        <w:rPr>
          <w:rFonts w:ascii="Arial Narrow" w:hAnsi="Arial Narrow" w:cs="Arial"/>
          <w:sz w:val="26"/>
          <w:szCs w:val="26"/>
          <w:lang w:val="es-ES"/>
        </w:rPr>
        <w:t>.</w:t>
      </w:r>
    </w:p>
    <w:p w14:paraId="7A0E2545" w14:textId="77777777" w:rsidR="00B77C06" w:rsidRPr="0021343F" w:rsidRDefault="00B77C06" w:rsidP="001C02D1">
      <w:pPr>
        <w:pStyle w:val="Textoindependiente"/>
        <w:spacing w:line="300" w:lineRule="auto"/>
        <w:ind w:right="157"/>
        <w:rPr>
          <w:rFonts w:ascii="Arial Narrow" w:hAnsi="Arial Narrow" w:cs="Arial"/>
          <w:sz w:val="26"/>
          <w:szCs w:val="26"/>
          <w:lang w:val="es-ES"/>
        </w:rPr>
      </w:pPr>
    </w:p>
    <w:p w14:paraId="1BB196E4" w14:textId="38B94169" w:rsidR="0071088F" w:rsidRPr="0021343F" w:rsidRDefault="00B77C06" w:rsidP="001C02D1">
      <w:pPr>
        <w:pStyle w:val="Textoindependiente"/>
        <w:spacing w:line="300" w:lineRule="auto"/>
        <w:ind w:right="157"/>
        <w:rPr>
          <w:rFonts w:ascii="Arial Narrow" w:hAnsi="Arial Narrow" w:cs="Arial"/>
          <w:sz w:val="26"/>
          <w:szCs w:val="26"/>
          <w:lang w:val="es-ES"/>
        </w:rPr>
      </w:pPr>
      <w:r w:rsidRPr="0021343F">
        <w:rPr>
          <w:rFonts w:ascii="Arial Narrow" w:hAnsi="Arial Narrow" w:cs="Arial"/>
          <w:sz w:val="26"/>
          <w:szCs w:val="26"/>
          <w:lang w:val="es-ES"/>
        </w:rPr>
        <w:t>Se evacuaron las etapas del proceso en una sola audiencia, donde se escuchó en declaración a la demandante</w:t>
      </w:r>
      <w:r w:rsidR="0071088F" w:rsidRPr="0021343F">
        <w:rPr>
          <w:rFonts w:ascii="Arial Narrow" w:hAnsi="Arial Narrow" w:cs="Arial"/>
          <w:sz w:val="26"/>
          <w:szCs w:val="26"/>
          <w:lang w:val="es-ES"/>
        </w:rPr>
        <w:t xml:space="preserve"> (minuto 4:00 y ss. archivo audiovisual </w:t>
      </w:r>
      <w:r w:rsidR="00911DE2" w:rsidRPr="0021343F">
        <w:rPr>
          <w:rFonts w:ascii="Arial Narrow" w:hAnsi="Arial Narrow" w:cs="Arial"/>
          <w:sz w:val="26"/>
          <w:szCs w:val="26"/>
          <w:lang w:val="es-ES"/>
        </w:rPr>
        <w:t>de primera instancia</w:t>
      </w:r>
      <w:r w:rsidR="0071088F" w:rsidRPr="0021343F">
        <w:rPr>
          <w:rFonts w:ascii="Arial Narrow" w:hAnsi="Arial Narrow" w:cs="Arial"/>
          <w:sz w:val="26"/>
          <w:szCs w:val="26"/>
          <w:lang w:val="es-ES"/>
        </w:rPr>
        <w:t>),</w:t>
      </w:r>
      <w:r w:rsidRPr="0021343F">
        <w:rPr>
          <w:rFonts w:ascii="Arial Narrow" w:hAnsi="Arial Narrow" w:cs="Arial"/>
          <w:sz w:val="26"/>
          <w:szCs w:val="26"/>
          <w:lang w:val="es-ES"/>
        </w:rPr>
        <w:t xml:space="preserve"> y se rindió testimonio por Luis Eduardo Diaz Salazar</w:t>
      </w:r>
      <w:r w:rsidR="0071088F" w:rsidRPr="0021343F">
        <w:rPr>
          <w:rFonts w:ascii="Arial Narrow" w:hAnsi="Arial Narrow" w:cs="Arial"/>
          <w:sz w:val="26"/>
          <w:szCs w:val="26"/>
          <w:lang w:val="es-ES"/>
        </w:rPr>
        <w:t xml:space="preserve"> (minuto 13:20 y ss. Ib.)</w:t>
      </w:r>
      <w:r w:rsidRPr="0021343F">
        <w:rPr>
          <w:rFonts w:ascii="Arial Narrow" w:hAnsi="Arial Narrow" w:cs="Arial"/>
          <w:sz w:val="26"/>
          <w:szCs w:val="26"/>
          <w:lang w:val="es-ES"/>
        </w:rPr>
        <w:t xml:space="preserve">, su actual compañero, y por </w:t>
      </w:r>
      <w:r w:rsidRPr="0021343F">
        <w:rPr>
          <w:rFonts w:ascii="Arial Narrow" w:hAnsi="Arial Narrow" w:cs="Arial"/>
          <w:sz w:val="26"/>
          <w:szCs w:val="26"/>
          <w:lang w:val="es-ES"/>
        </w:rPr>
        <w:lastRenderedPageBreak/>
        <w:t xml:space="preserve">Anthony Roberto </w:t>
      </w:r>
      <w:proofErr w:type="spellStart"/>
      <w:r w:rsidRPr="0021343F">
        <w:rPr>
          <w:rFonts w:ascii="Arial Narrow" w:hAnsi="Arial Narrow" w:cs="Arial"/>
          <w:sz w:val="26"/>
          <w:szCs w:val="26"/>
          <w:lang w:val="es-ES"/>
        </w:rPr>
        <w:t>Lozzi</w:t>
      </w:r>
      <w:proofErr w:type="spellEnd"/>
      <w:r w:rsidRPr="0021343F">
        <w:rPr>
          <w:rFonts w:ascii="Arial Narrow" w:hAnsi="Arial Narrow" w:cs="Arial"/>
          <w:sz w:val="26"/>
          <w:szCs w:val="26"/>
          <w:lang w:val="es-ES"/>
        </w:rPr>
        <w:t xml:space="preserve"> Hurtado</w:t>
      </w:r>
      <w:r w:rsidR="0071088F" w:rsidRPr="0021343F">
        <w:rPr>
          <w:rFonts w:ascii="Arial Narrow" w:hAnsi="Arial Narrow" w:cs="Arial"/>
          <w:sz w:val="26"/>
          <w:szCs w:val="26"/>
          <w:lang w:val="es-ES"/>
        </w:rPr>
        <w:t xml:space="preserve"> (minuto 27:50 y ss. Ib.)</w:t>
      </w:r>
      <w:r w:rsidRPr="0021343F">
        <w:rPr>
          <w:rFonts w:ascii="Arial Narrow" w:hAnsi="Arial Narrow" w:cs="Arial"/>
          <w:sz w:val="26"/>
          <w:szCs w:val="26"/>
          <w:lang w:val="es-ES"/>
        </w:rPr>
        <w:t>, hijo de la demandante</w:t>
      </w:r>
      <w:r w:rsidR="00911DE2" w:rsidRPr="0021343F">
        <w:rPr>
          <w:rFonts w:ascii="Arial Narrow" w:hAnsi="Arial Narrow" w:cs="Arial"/>
          <w:sz w:val="26"/>
          <w:szCs w:val="26"/>
          <w:lang w:val="es-ES"/>
        </w:rPr>
        <w:t xml:space="preserve"> (no común de los cónyuges)</w:t>
      </w:r>
      <w:r w:rsidRPr="0021343F">
        <w:rPr>
          <w:rFonts w:ascii="Arial Narrow" w:hAnsi="Arial Narrow" w:cs="Arial"/>
          <w:sz w:val="26"/>
          <w:szCs w:val="26"/>
          <w:lang w:val="es-ES"/>
        </w:rPr>
        <w:t xml:space="preserve">. </w:t>
      </w:r>
    </w:p>
    <w:p w14:paraId="68EF342D" w14:textId="67D80D74" w:rsidR="0071088F" w:rsidRPr="0021343F" w:rsidRDefault="0071088F" w:rsidP="001C02D1">
      <w:pPr>
        <w:pStyle w:val="Textoindependiente"/>
        <w:spacing w:line="300" w:lineRule="auto"/>
        <w:ind w:right="157"/>
        <w:rPr>
          <w:rFonts w:ascii="Arial Narrow" w:hAnsi="Arial Narrow" w:cs="Arial"/>
          <w:sz w:val="26"/>
          <w:szCs w:val="26"/>
          <w:lang w:val="es-ES"/>
        </w:rPr>
      </w:pPr>
    </w:p>
    <w:p w14:paraId="66891918" w14:textId="5D6FA4FC" w:rsidR="00EF5BD6" w:rsidRPr="0021343F" w:rsidRDefault="00EF5BD6" w:rsidP="001C02D1">
      <w:pPr>
        <w:pStyle w:val="Textoindependiente"/>
        <w:spacing w:line="300" w:lineRule="auto"/>
        <w:ind w:right="157"/>
        <w:jc w:val="center"/>
        <w:rPr>
          <w:rFonts w:ascii="Arial Narrow" w:hAnsi="Arial Narrow" w:cs="Arial"/>
          <w:b/>
          <w:bCs/>
          <w:sz w:val="26"/>
          <w:szCs w:val="26"/>
          <w:lang w:val="es-ES"/>
        </w:rPr>
      </w:pPr>
      <w:r w:rsidRPr="0021343F">
        <w:rPr>
          <w:rFonts w:ascii="Arial Narrow" w:hAnsi="Arial Narrow" w:cs="Arial"/>
          <w:b/>
          <w:bCs/>
          <w:sz w:val="26"/>
          <w:szCs w:val="26"/>
          <w:lang w:val="es-ES"/>
        </w:rPr>
        <w:t>Sentencia apelada</w:t>
      </w:r>
    </w:p>
    <w:p w14:paraId="1F195102" w14:textId="77777777" w:rsidR="00EF5BD6" w:rsidRPr="0021343F" w:rsidRDefault="00EF5BD6" w:rsidP="001C02D1">
      <w:pPr>
        <w:pStyle w:val="Textoindependiente"/>
        <w:spacing w:line="300" w:lineRule="auto"/>
        <w:ind w:right="157"/>
        <w:rPr>
          <w:rFonts w:ascii="Arial Narrow" w:hAnsi="Arial Narrow" w:cs="Arial"/>
          <w:sz w:val="26"/>
          <w:szCs w:val="26"/>
          <w:lang w:val="es-ES"/>
        </w:rPr>
      </w:pPr>
    </w:p>
    <w:p w14:paraId="7B5404F0" w14:textId="4F25771C" w:rsidR="003B5394" w:rsidRPr="0021343F" w:rsidRDefault="0071088F" w:rsidP="001C02D1">
      <w:pPr>
        <w:pStyle w:val="Textoindependiente"/>
        <w:spacing w:line="300" w:lineRule="auto"/>
        <w:ind w:right="157"/>
        <w:rPr>
          <w:rFonts w:ascii="Arial Narrow" w:hAnsi="Arial Narrow" w:cs="Arial"/>
          <w:sz w:val="26"/>
          <w:szCs w:val="26"/>
          <w:lang w:val="es-ES"/>
        </w:rPr>
      </w:pPr>
      <w:r w:rsidRPr="0021343F">
        <w:rPr>
          <w:rFonts w:ascii="Arial Narrow" w:hAnsi="Arial Narrow" w:cs="Arial"/>
          <w:sz w:val="26"/>
          <w:szCs w:val="26"/>
          <w:lang w:val="es-ES"/>
        </w:rPr>
        <w:t>Escuchados lo</w:t>
      </w:r>
      <w:r w:rsidR="00911DE2" w:rsidRPr="0021343F">
        <w:rPr>
          <w:rFonts w:ascii="Arial Narrow" w:hAnsi="Arial Narrow" w:cs="Arial"/>
          <w:sz w:val="26"/>
          <w:szCs w:val="26"/>
          <w:lang w:val="es-ES"/>
        </w:rPr>
        <w:t>s</w:t>
      </w:r>
      <w:r w:rsidRPr="0021343F">
        <w:rPr>
          <w:rFonts w:ascii="Arial Narrow" w:hAnsi="Arial Narrow" w:cs="Arial"/>
          <w:sz w:val="26"/>
          <w:szCs w:val="26"/>
          <w:lang w:val="es-ES"/>
        </w:rPr>
        <w:t xml:space="preserve"> alegatos de conclusión (minuto 31:20 y ss. Ib.), el </w:t>
      </w:r>
      <w:r w:rsidRPr="0021343F">
        <w:rPr>
          <w:rFonts w:ascii="Arial Narrow" w:hAnsi="Arial Narrow" w:cs="Arial"/>
          <w:i/>
          <w:iCs/>
          <w:sz w:val="26"/>
          <w:szCs w:val="26"/>
          <w:lang w:val="es-ES"/>
        </w:rPr>
        <w:t>a quo</w:t>
      </w:r>
      <w:r w:rsidRPr="0021343F">
        <w:rPr>
          <w:rFonts w:ascii="Arial Narrow" w:hAnsi="Arial Narrow" w:cs="Arial"/>
          <w:sz w:val="26"/>
          <w:szCs w:val="26"/>
          <w:lang w:val="es-ES"/>
        </w:rPr>
        <w:t xml:space="preserve"> profirió el fallo</w:t>
      </w:r>
      <w:r w:rsidR="00ED51C6" w:rsidRPr="0021343F">
        <w:rPr>
          <w:rFonts w:ascii="Arial Narrow" w:hAnsi="Arial Narrow" w:cs="Arial"/>
          <w:sz w:val="26"/>
          <w:szCs w:val="26"/>
          <w:lang w:val="es-ES"/>
        </w:rPr>
        <w:t xml:space="preserve"> </w:t>
      </w:r>
      <w:r w:rsidRPr="0021343F">
        <w:rPr>
          <w:rFonts w:ascii="Arial Narrow" w:hAnsi="Arial Narrow" w:cs="Arial"/>
          <w:sz w:val="26"/>
          <w:szCs w:val="26"/>
          <w:lang w:val="es-ES"/>
        </w:rPr>
        <w:t xml:space="preserve">respectivo </w:t>
      </w:r>
      <w:r w:rsidR="00E9202F" w:rsidRPr="0021343F">
        <w:rPr>
          <w:rFonts w:ascii="Arial Narrow" w:hAnsi="Arial Narrow" w:cs="Arial"/>
          <w:sz w:val="26"/>
          <w:szCs w:val="26"/>
          <w:lang w:val="es-ES"/>
        </w:rPr>
        <w:t xml:space="preserve">(minuto 37:14 y ss. Ib.) </w:t>
      </w:r>
      <w:r w:rsidRPr="0021343F">
        <w:rPr>
          <w:rFonts w:ascii="Arial Narrow" w:hAnsi="Arial Narrow" w:cs="Arial"/>
          <w:sz w:val="26"/>
          <w:szCs w:val="26"/>
          <w:lang w:val="es-ES"/>
        </w:rPr>
        <w:t>donde</w:t>
      </w:r>
      <w:r w:rsidR="00ED51C6" w:rsidRPr="0021343F">
        <w:rPr>
          <w:rFonts w:ascii="Arial Narrow" w:hAnsi="Arial Narrow" w:cs="Arial"/>
          <w:sz w:val="26"/>
          <w:szCs w:val="26"/>
          <w:lang w:val="es-ES"/>
        </w:rPr>
        <w:t>,</w:t>
      </w:r>
      <w:r w:rsidR="003B5394" w:rsidRPr="0021343F">
        <w:rPr>
          <w:rFonts w:ascii="Arial Narrow" w:hAnsi="Arial Narrow" w:cs="Arial"/>
          <w:sz w:val="26"/>
          <w:szCs w:val="26"/>
          <w:lang w:val="es-ES"/>
        </w:rPr>
        <w:t xml:space="preserve"> </w:t>
      </w:r>
      <w:r w:rsidRPr="0021343F">
        <w:rPr>
          <w:rFonts w:ascii="Arial Narrow" w:hAnsi="Arial Narrow" w:cs="Arial"/>
          <w:sz w:val="26"/>
          <w:szCs w:val="26"/>
          <w:lang w:val="es-ES"/>
        </w:rPr>
        <w:t xml:space="preserve">por </w:t>
      </w:r>
      <w:r w:rsidR="006872AF" w:rsidRPr="0021343F">
        <w:rPr>
          <w:rFonts w:ascii="Arial Narrow" w:hAnsi="Arial Narrow" w:cs="Arial"/>
          <w:sz w:val="26"/>
          <w:szCs w:val="26"/>
          <w:lang w:val="es-ES"/>
        </w:rPr>
        <w:t xml:space="preserve">encontrar probada </w:t>
      </w:r>
      <w:r w:rsidRPr="0021343F">
        <w:rPr>
          <w:rFonts w:ascii="Arial Narrow" w:hAnsi="Arial Narrow" w:cs="Arial"/>
          <w:sz w:val="26"/>
          <w:szCs w:val="26"/>
          <w:lang w:val="es-ES"/>
        </w:rPr>
        <w:t>la causal de divorcio alegada</w:t>
      </w:r>
      <w:r w:rsidR="006872AF" w:rsidRPr="0021343F">
        <w:rPr>
          <w:rFonts w:ascii="Arial Narrow" w:hAnsi="Arial Narrow" w:cs="Arial"/>
          <w:sz w:val="26"/>
          <w:szCs w:val="26"/>
          <w:lang w:val="es-ES"/>
        </w:rPr>
        <w:t>,</w:t>
      </w:r>
      <w:r w:rsidRPr="0021343F">
        <w:rPr>
          <w:rFonts w:ascii="Arial Narrow" w:hAnsi="Arial Narrow" w:cs="Arial"/>
          <w:sz w:val="26"/>
          <w:szCs w:val="26"/>
          <w:lang w:val="es-ES"/>
        </w:rPr>
        <w:t xml:space="preserve"> dec</w:t>
      </w:r>
      <w:r w:rsidR="00ED51C6" w:rsidRPr="0021343F">
        <w:rPr>
          <w:rFonts w:ascii="Arial Narrow" w:hAnsi="Arial Narrow" w:cs="Arial"/>
          <w:sz w:val="26"/>
          <w:szCs w:val="26"/>
          <w:lang w:val="es-ES"/>
        </w:rPr>
        <w:t>retó</w:t>
      </w:r>
      <w:r w:rsidRPr="0021343F">
        <w:rPr>
          <w:rFonts w:ascii="Arial Narrow" w:hAnsi="Arial Narrow" w:cs="Arial"/>
          <w:sz w:val="26"/>
          <w:szCs w:val="26"/>
          <w:lang w:val="es-ES"/>
        </w:rPr>
        <w:t xml:space="preserve"> la cesación de efectos civiles </w:t>
      </w:r>
      <w:r w:rsidR="006872AF" w:rsidRPr="0021343F">
        <w:rPr>
          <w:rFonts w:ascii="Arial Narrow" w:hAnsi="Arial Narrow" w:cs="Arial"/>
          <w:sz w:val="26"/>
          <w:szCs w:val="26"/>
          <w:lang w:val="es-ES"/>
        </w:rPr>
        <w:t>d</w:t>
      </w:r>
      <w:r w:rsidRPr="0021343F">
        <w:rPr>
          <w:rFonts w:ascii="Arial Narrow" w:hAnsi="Arial Narrow" w:cs="Arial"/>
          <w:sz w:val="26"/>
          <w:szCs w:val="26"/>
          <w:lang w:val="es-ES"/>
        </w:rPr>
        <w:t xml:space="preserve">el matrimonio religioso, al igual que la disolución de la sociedad conyugal, condenó al demandante a pagar alimentos en favor del </w:t>
      </w:r>
      <w:r w:rsidR="00455C45" w:rsidRPr="0021343F">
        <w:rPr>
          <w:rFonts w:ascii="Arial Narrow" w:hAnsi="Arial Narrow" w:cs="Arial"/>
          <w:sz w:val="26"/>
          <w:szCs w:val="26"/>
          <w:lang w:val="es-ES"/>
        </w:rPr>
        <w:t xml:space="preserve">hijo </w:t>
      </w:r>
      <w:r w:rsidR="00D566D1" w:rsidRPr="0021343F">
        <w:rPr>
          <w:rFonts w:ascii="Arial Narrow" w:hAnsi="Arial Narrow" w:cs="Arial"/>
          <w:sz w:val="26"/>
          <w:szCs w:val="26"/>
          <w:lang w:val="es-ES"/>
        </w:rPr>
        <w:t>adolescente</w:t>
      </w:r>
      <w:r w:rsidRPr="0021343F">
        <w:rPr>
          <w:rFonts w:ascii="Arial Narrow" w:hAnsi="Arial Narrow" w:cs="Arial"/>
          <w:sz w:val="26"/>
          <w:szCs w:val="26"/>
          <w:lang w:val="es-ES"/>
        </w:rPr>
        <w:t xml:space="preserve"> en común, </w:t>
      </w:r>
      <w:r w:rsidR="00D566D1" w:rsidRPr="0021343F">
        <w:rPr>
          <w:rFonts w:ascii="Arial Narrow" w:hAnsi="Arial Narrow" w:cs="Arial"/>
          <w:sz w:val="26"/>
          <w:szCs w:val="26"/>
          <w:lang w:val="es-ES"/>
        </w:rPr>
        <w:t xml:space="preserve">y estableció </w:t>
      </w:r>
      <w:r w:rsidR="003B5394" w:rsidRPr="0021343F">
        <w:rPr>
          <w:rFonts w:ascii="Arial Narrow" w:hAnsi="Arial Narrow" w:cs="Arial"/>
          <w:sz w:val="26"/>
          <w:szCs w:val="26"/>
          <w:lang w:val="es-ES"/>
        </w:rPr>
        <w:t>su custodi</w:t>
      </w:r>
      <w:r w:rsidR="0094101C" w:rsidRPr="0021343F">
        <w:rPr>
          <w:rFonts w:ascii="Arial Narrow" w:hAnsi="Arial Narrow" w:cs="Arial"/>
          <w:sz w:val="26"/>
          <w:szCs w:val="26"/>
          <w:lang w:val="es-ES"/>
        </w:rPr>
        <w:t>a</w:t>
      </w:r>
      <w:r w:rsidR="003B5394" w:rsidRPr="0021343F">
        <w:rPr>
          <w:rFonts w:ascii="Arial Narrow" w:hAnsi="Arial Narrow" w:cs="Arial"/>
          <w:sz w:val="26"/>
          <w:szCs w:val="26"/>
          <w:lang w:val="es-ES"/>
        </w:rPr>
        <w:t xml:space="preserve"> y cuidado</w:t>
      </w:r>
      <w:r w:rsidR="0094101C" w:rsidRPr="0021343F">
        <w:rPr>
          <w:rFonts w:ascii="Arial Narrow" w:hAnsi="Arial Narrow" w:cs="Arial"/>
          <w:sz w:val="26"/>
          <w:szCs w:val="26"/>
          <w:lang w:val="es-ES"/>
        </w:rPr>
        <w:t xml:space="preserve"> personal</w:t>
      </w:r>
      <w:r w:rsidR="003B5394" w:rsidRPr="0021343F">
        <w:rPr>
          <w:rFonts w:ascii="Arial Narrow" w:hAnsi="Arial Narrow" w:cs="Arial"/>
          <w:sz w:val="26"/>
          <w:szCs w:val="26"/>
          <w:lang w:val="es-ES"/>
        </w:rPr>
        <w:t xml:space="preserve"> en cabeza de la madre. </w:t>
      </w:r>
    </w:p>
    <w:p w14:paraId="1769994A" w14:textId="77777777" w:rsidR="003B5394" w:rsidRPr="0021343F" w:rsidRDefault="003B5394" w:rsidP="001C02D1">
      <w:pPr>
        <w:pStyle w:val="Textoindependiente"/>
        <w:spacing w:line="300" w:lineRule="auto"/>
        <w:ind w:right="157"/>
        <w:rPr>
          <w:rFonts w:ascii="Arial Narrow" w:hAnsi="Arial Narrow" w:cs="Arial"/>
          <w:sz w:val="26"/>
          <w:szCs w:val="26"/>
          <w:lang w:val="es-ES"/>
        </w:rPr>
      </w:pPr>
    </w:p>
    <w:p w14:paraId="4539B425" w14:textId="1BC0858A" w:rsidR="00D566D1" w:rsidRPr="0021343F" w:rsidRDefault="003B5394" w:rsidP="001C02D1">
      <w:pPr>
        <w:pStyle w:val="Textoindependiente"/>
        <w:spacing w:line="300" w:lineRule="auto"/>
        <w:ind w:right="157"/>
        <w:rPr>
          <w:rFonts w:ascii="Arial Narrow" w:hAnsi="Arial Narrow" w:cs="Arial"/>
          <w:sz w:val="26"/>
          <w:szCs w:val="26"/>
          <w:lang w:val="es-ES"/>
        </w:rPr>
      </w:pPr>
      <w:r w:rsidRPr="0021343F">
        <w:rPr>
          <w:rFonts w:ascii="Arial Narrow" w:hAnsi="Arial Narrow" w:cs="Arial"/>
          <w:sz w:val="26"/>
          <w:szCs w:val="26"/>
          <w:lang w:val="es-ES"/>
        </w:rPr>
        <w:t xml:space="preserve">Ocupó su tercer punto resolutivo para </w:t>
      </w:r>
      <w:r w:rsidR="00B230A9" w:rsidRPr="0021343F">
        <w:rPr>
          <w:rFonts w:ascii="Arial Narrow" w:hAnsi="Arial Narrow" w:cs="Arial"/>
          <w:sz w:val="26"/>
          <w:szCs w:val="26"/>
          <w:lang w:val="es-ES"/>
        </w:rPr>
        <w:t>decretar</w:t>
      </w:r>
      <w:r w:rsidRPr="0021343F">
        <w:rPr>
          <w:rFonts w:ascii="Arial Narrow" w:hAnsi="Arial Narrow" w:cs="Arial"/>
          <w:sz w:val="26"/>
          <w:szCs w:val="26"/>
          <w:lang w:val="es-ES"/>
        </w:rPr>
        <w:t xml:space="preserve"> la privación de la patria potestad del demandado respecto del menor</w:t>
      </w:r>
      <w:r w:rsidR="00EC0290" w:rsidRPr="0021343F">
        <w:rPr>
          <w:rFonts w:ascii="Arial Narrow" w:hAnsi="Arial Narrow" w:cs="Arial"/>
          <w:sz w:val="26"/>
          <w:szCs w:val="26"/>
          <w:lang w:val="es-ES"/>
        </w:rPr>
        <w:t xml:space="preserve">, </w:t>
      </w:r>
      <w:r w:rsidR="00625054" w:rsidRPr="0021343F">
        <w:rPr>
          <w:rFonts w:ascii="Arial Narrow" w:hAnsi="Arial Narrow" w:cs="Arial"/>
          <w:sz w:val="26"/>
          <w:szCs w:val="26"/>
          <w:lang w:val="es-ES"/>
        </w:rPr>
        <w:t xml:space="preserve">bajo la consideración </w:t>
      </w:r>
      <w:r w:rsidR="00625054" w:rsidRPr="0021343F">
        <w:rPr>
          <w:rFonts w:ascii="Arial Narrow" w:hAnsi="Arial Narrow" w:cs="Arial"/>
          <w:i/>
          <w:iCs/>
          <w:sz w:val="26"/>
          <w:szCs w:val="26"/>
        </w:rPr>
        <w:t>“</w:t>
      </w:r>
      <w:r w:rsidR="00B230A9" w:rsidRPr="00C15DB2">
        <w:rPr>
          <w:rFonts w:ascii="Arial Narrow" w:hAnsi="Arial Narrow" w:cs="Arial"/>
          <w:i/>
          <w:iCs/>
          <w:sz w:val="24"/>
          <w:szCs w:val="26"/>
        </w:rPr>
        <w:t>que entre padre e hijo existe una ruptura definitiva de sus la</w:t>
      </w:r>
      <w:r w:rsidR="00E55C17" w:rsidRPr="00C15DB2">
        <w:rPr>
          <w:rFonts w:ascii="Arial Narrow" w:hAnsi="Arial Narrow" w:cs="Arial"/>
          <w:i/>
          <w:iCs/>
          <w:sz w:val="24"/>
          <w:szCs w:val="26"/>
        </w:rPr>
        <w:t>z</w:t>
      </w:r>
      <w:r w:rsidR="00B230A9" w:rsidRPr="00C15DB2">
        <w:rPr>
          <w:rFonts w:ascii="Arial Narrow" w:hAnsi="Arial Narrow" w:cs="Arial"/>
          <w:i/>
          <w:iCs/>
          <w:sz w:val="24"/>
          <w:szCs w:val="26"/>
        </w:rPr>
        <w:t xml:space="preserve">os filiales constituyéndose con ello en la causal de abandono total consagrada en el numeral segundo …  pues se desconoce de su paradero habiendo sido representado en este proceso por curador ad </w:t>
      </w:r>
      <w:proofErr w:type="spellStart"/>
      <w:r w:rsidR="00B230A9" w:rsidRPr="00C15DB2">
        <w:rPr>
          <w:rFonts w:ascii="Arial Narrow" w:hAnsi="Arial Narrow" w:cs="Arial"/>
          <w:i/>
          <w:iCs/>
          <w:sz w:val="24"/>
          <w:szCs w:val="26"/>
        </w:rPr>
        <w:t>litem</w:t>
      </w:r>
      <w:proofErr w:type="spellEnd"/>
      <w:r w:rsidR="00B230A9" w:rsidRPr="0021343F">
        <w:rPr>
          <w:rFonts w:ascii="Arial Narrow" w:hAnsi="Arial Narrow" w:cs="Arial"/>
          <w:i/>
          <w:iCs/>
          <w:sz w:val="26"/>
          <w:szCs w:val="26"/>
        </w:rPr>
        <w:t>”</w:t>
      </w:r>
      <w:r w:rsidR="002323A7" w:rsidRPr="0021343F">
        <w:rPr>
          <w:rFonts w:ascii="Arial Narrow" w:hAnsi="Arial Narrow" w:cs="Arial"/>
          <w:i/>
          <w:iCs/>
          <w:sz w:val="26"/>
          <w:szCs w:val="26"/>
        </w:rPr>
        <w:t>.</w:t>
      </w:r>
    </w:p>
    <w:p w14:paraId="11B30894" w14:textId="77777777" w:rsidR="00455C45" w:rsidRPr="0021343F" w:rsidRDefault="00455C45" w:rsidP="001C02D1">
      <w:pPr>
        <w:pStyle w:val="Textoindependiente"/>
        <w:spacing w:line="300" w:lineRule="auto"/>
        <w:ind w:right="157"/>
        <w:rPr>
          <w:rFonts w:ascii="Arial Narrow" w:hAnsi="Arial Narrow" w:cs="Arial"/>
          <w:sz w:val="26"/>
          <w:szCs w:val="26"/>
          <w:lang w:val="es-ES"/>
        </w:rPr>
      </w:pPr>
    </w:p>
    <w:p w14:paraId="420BD8FE" w14:textId="3359C06D" w:rsidR="00D566D1" w:rsidRPr="0021343F" w:rsidRDefault="00960C19" w:rsidP="001C02D1">
      <w:pPr>
        <w:pStyle w:val="Textoindependiente"/>
        <w:spacing w:line="300" w:lineRule="auto"/>
        <w:ind w:right="157"/>
        <w:jc w:val="center"/>
        <w:rPr>
          <w:rFonts w:ascii="Arial Narrow" w:hAnsi="Arial Narrow" w:cs="Arial"/>
          <w:b/>
          <w:bCs/>
          <w:sz w:val="26"/>
          <w:szCs w:val="26"/>
          <w:lang w:val="es-ES"/>
        </w:rPr>
      </w:pPr>
      <w:r w:rsidRPr="0021343F">
        <w:rPr>
          <w:rFonts w:ascii="Arial Narrow" w:hAnsi="Arial Narrow" w:cs="Arial"/>
          <w:b/>
          <w:bCs/>
          <w:sz w:val="26"/>
          <w:szCs w:val="26"/>
          <w:lang w:val="es-ES"/>
        </w:rPr>
        <w:t>A</w:t>
      </w:r>
      <w:r w:rsidR="007946A2" w:rsidRPr="0021343F">
        <w:rPr>
          <w:rFonts w:ascii="Arial Narrow" w:hAnsi="Arial Narrow" w:cs="Arial"/>
          <w:b/>
          <w:bCs/>
          <w:sz w:val="26"/>
          <w:szCs w:val="26"/>
          <w:lang w:val="es-ES"/>
        </w:rPr>
        <w:t>pelación</w:t>
      </w:r>
    </w:p>
    <w:p w14:paraId="4D97DE21" w14:textId="77777777" w:rsidR="00D566D1" w:rsidRPr="0021343F" w:rsidRDefault="00D566D1" w:rsidP="001C02D1">
      <w:pPr>
        <w:pStyle w:val="Textoindependiente"/>
        <w:spacing w:line="300" w:lineRule="auto"/>
        <w:ind w:right="157"/>
        <w:rPr>
          <w:rFonts w:ascii="Arial Narrow" w:hAnsi="Arial Narrow" w:cs="Arial"/>
          <w:sz w:val="26"/>
          <w:szCs w:val="26"/>
          <w:lang w:val="es-ES"/>
        </w:rPr>
      </w:pPr>
    </w:p>
    <w:p w14:paraId="7B23A442" w14:textId="38F17F30" w:rsidR="003535D2" w:rsidRPr="0021343F" w:rsidRDefault="00960C19" w:rsidP="001C02D1">
      <w:pPr>
        <w:pStyle w:val="Textoindependiente"/>
        <w:spacing w:line="300" w:lineRule="auto"/>
        <w:ind w:right="157"/>
        <w:rPr>
          <w:rFonts w:ascii="Arial Narrow" w:hAnsi="Arial Narrow" w:cs="Arial"/>
          <w:sz w:val="26"/>
          <w:szCs w:val="26"/>
          <w:lang w:val="es-ES"/>
        </w:rPr>
      </w:pPr>
      <w:r w:rsidRPr="0021343F">
        <w:rPr>
          <w:rFonts w:ascii="Arial Narrow" w:hAnsi="Arial Narrow" w:cs="Arial"/>
          <w:sz w:val="26"/>
          <w:szCs w:val="26"/>
          <w:lang w:val="es-ES"/>
        </w:rPr>
        <w:t>La</w:t>
      </w:r>
      <w:r w:rsidR="003B5394" w:rsidRPr="0021343F">
        <w:rPr>
          <w:rFonts w:ascii="Arial Narrow" w:hAnsi="Arial Narrow" w:cs="Arial"/>
          <w:sz w:val="26"/>
          <w:szCs w:val="26"/>
          <w:lang w:val="es-ES"/>
        </w:rPr>
        <w:t xml:space="preserve"> decisión fue apelada en el acto por la </w:t>
      </w:r>
      <w:r w:rsidR="00096604" w:rsidRPr="0021343F">
        <w:rPr>
          <w:rFonts w:ascii="Arial Narrow" w:hAnsi="Arial Narrow" w:cs="Arial"/>
          <w:sz w:val="26"/>
          <w:szCs w:val="26"/>
          <w:lang w:val="es-ES"/>
        </w:rPr>
        <w:t xml:space="preserve">representante del demandado </w:t>
      </w:r>
      <w:r w:rsidR="003B5394" w:rsidRPr="0021343F">
        <w:rPr>
          <w:rFonts w:ascii="Arial Narrow" w:hAnsi="Arial Narrow" w:cs="Arial"/>
          <w:sz w:val="26"/>
          <w:szCs w:val="26"/>
          <w:lang w:val="es-ES"/>
        </w:rPr>
        <w:t>(minuto 45:20 y ss., Ib.)</w:t>
      </w:r>
      <w:r w:rsidR="00096604" w:rsidRPr="0021343F">
        <w:rPr>
          <w:rFonts w:ascii="Arial Narrow" w:hAnsi="Arial Narrow" w:cs="Arial"/>
          <w:sz w:val="26"/>
          <w:szCs w:val="26"/>
          <w:lang w:val="es-ES"/>
        </w:rPr>
        <w:t xml:space="preserve">, quien </w:t>
      </w:r>
      <w:r w:rsidR="003B5394" w:rsidRPr="0021343F">
        <w:rPr>
          <w:rFonts w:ascii="Arial Narrow" w:hAnsi="Arial Narrow" w:cs="Arial"/>
          <w:sz w:val="26"/>
          <w:szCs w:val="26"/>
          <w:lang w:val="es-ES"/>
        </w:rPr>
        <w:t>arguy</w:t>
      </w:r>
      <w:r w:rsidR="00096604" w:rsidRPr="0021343F">
        <w:rPr>
          <w:rFonts w:ascii="Arial Narrow" w:hAnsi="Arial Narrow" w:cs="Arial"/>
          <w:sz w:val="26"/>
          <w:szCs w:val="26"/>
          <w:lang w:val="es-ES"/>
        </w:rPr>
        <w:t>ó</w:t>
      </w:r>
      <w:r w:rsidR="003B5394" w:rsidRPr="0021343F">
        <w:rPr>
          <w:rFonts w:ascii="Arial Narrow" w:hAnsi="Arial Narrow" w:cs="Arial"/>
          <w:sz w:val="26"/>
          <w:szCs w:val="26"/>
          <w:lang w:val="es-ES"/>
        </w:rPr>
        <w:t xml:space="preserve"> que si bien al tenor del numeral 4 del artículo 389 del CGP debe señalar</w:t>
      </w:r>
      <w:r w:rsidR="00B545D9" w:rsidRPr="0021343F">
        <w:rPr>
          <w:rFonts w:ascii="Arial Narrow" w:hAnsi="Arial Narrow" w:cs="Arial"/>
          <w:sz w:val="26"/>
          <w:szCs w:val="26"/>
          <w:lang w:val="es-ES"/>
        </w:rPr>
        <w:t>se</w:t>
      </w:r>
      <w:r w:rsidR="003B5394" w:rsidRPr="0021343F">
        <w:rPr>
          <w:rFonts w:ascii="Arial Narrow" w:hAnsi="Arial Narrow" w:cs="Arial"/>
          <w:sz w:val="26"/>
          <w:szCs w:val="26"/>
          <w:lang w:val="es-ES"/>
        </w:rPr>
        <w:t xml:space="preserve"> a qui</w:t>
      </w:r>
      <w:r w:rsidR="00B545D9" w:rsidRPr="0021343F">
        <w:rPr>
          <w:rFonts w:ascii="Arial Narrow" w:hAnsi="Arial Narrow" w:cs="Arial"/>
          <w:sz w:val="26"/>
          <w:szCs w:val="26"/>
          <w:lang w:val="es-ES"/>
        </w:rPr>
        <w:t>é</w:t>
      </w:r>
      <w:r w:rsidR="003B5394" w:rsidRPr="0021343F">
        <w:rPr>
          <w:rFonts w:ascii="Arial Narrow" w:hAnsi="Arial Narrow" w:cs="Arial"/>
          <w:sz w:val="26"/>
          <w:szCs w:val="26"/>
          <w:lang w:val="es-ES"/>
        </w:rPr>
        <w:t>n correspo</w:t>
      </w:r>
      <w:r w:rsidR="00C61F23" w:rsidRPr="0021343F">
        <w:rPr>
          <w:rFonts w:ascii="Arial Narrow" w:hAnsi="Arial Narrow" w:cs="Arial"/>
          <w:sz w:val="26"/>
          <w:szCs w:val="26"/>
          <w:lang w:val="es-ES"/>
        </w:rPr>
        <w:t xml:space="preserve">nde </w:t>
      </w:r>
      <w:r w:rsidR="003B5394" w:rsidRPr="0021343F">
        <w:rPr>
          <w:rFonts w:ascii="Arial Narrow" w:hAnsi="Arial Narrow" w:cs="Arial"/>
          <w:sz w:val="26"/>
          <w:szCs w:val="26"/>
          <w:lang w:val="es-ES"/>
        </w:rPr>
        <w:t xml:space="preserve">la patria </w:t>
      </w:r>
      <w:r w:rsidR="00A65A45" w:rsidRPr="0021343F">
        <w:rPr>
          <w:rFonts w:ascii="Arial Narrow" w:hAnsi="Arial Narrow" w:cs="Arial"/>
          <w:sz w:val="26"/>
          <w:szCs w:val="26"/>
          <w:lang w:val="es-ES"/>
        </w:rPr>
        <w:t>potestad</w:t>
      </w:r>
      <w:r w:rsidR="002A2F54" w:rsidRPr="0021343F">
        <w:rPr>
          <w:rFonts w:ascii="Arial Narrow" w:hAnsi="Arial Narrow" w:cs="Arial"/>
          <w:sz w:val="26"/>
          <w:szCs w:val="26"/>
          <w:lang w:val="es-ES"/>
        </w:rPr>
        <w:t xml:space="preserve"> del hijo menor</w:t>
      </w:r>
      <w:r w:rsidR="00B545D9" w:rsidRPr="0021343F">
        <w:rPr>
          <w:rFonts w:ascii="Arial Narrow" w:hAnsi="Arial Narrow" w:cs="Arial"/>
          <w:sz w:val="26"/>
          <w:szCs w:val="26"/>
          <w:lang w:val="es-ES"/>
        </w:rPr>
        <w:t xml:space="preserve">, ello opera </w:t>
      </w:r>
      <w:r w:rsidR="00A65A45" w:rsidRPr="0021343F">
        <w:rPr>
          <w:rFonts w:ascii="Arial Narrow" w:hAnsi="Arial Narrow" w:cs="Arial"/>
          <w:sz w:val="26"/>
          <w:szCs w:val="26"/>
          <w:lang w:val="es-ES"/>
        </w:rPr>
        <w:t>cuando la c</w:t>
      </w:r>
      <w:r w:rsidR="00195A36" w:rsidRPr="0021343F">
        <w:rPr>
          <w:rFonts w:ascii="Arial Narrow" w:hAnsi="Arial Narrow" w:cs="Arial"/>
          <w:sz w:val="26"/>
          <w:szCs w:val="26"/>
          <w:lang w:val="es-ES"/>
        </w:rPr>
        <w:t>a</w:t>
      </w:r>
      <w:r w:rsidR="00A65A45" w:rsidRPr="0021343F">
        <w:rPr>
          <w:rFonts w:ascii="Arial Narrow" w:hAnsi="Arial Narrow" w:cs="Arial"/>
          <w:sz w:val="26"/>
          <w:szCs w:val="26"/>
          <w:lang w:val="es-ES"/>
        </w:rPr>
        <w:t xml:space="preserve">usa del divorcio determine </w:t>
      </w:r>
      <w:r w:rsidR="002A2F54" w:rsidRPr="0021343F">
        <w:rPr>
          <w:rFonts w:ascii="Arial Narrow" w:hAnsi="Arial Narrow" w:cs="Arial"/>
          <w:sz w:val="26"/>
          <w:szCs w:val="26"/>
          <w:lang w:val="es-ES"/>
        </w:rPr>
        <w:t xml:space="preserve">su </w:t>
      </w:r>
      <w:r w:rsidR="00A65A45" w:rsidRPr="0021343F">
        <w:rPr>
          <w:rFonts w:ascii="Arial Narrow" w:hAnsi="Arial Narrow" w:cs="Arial"/>
          <w:sz w:val="26"/>
          <w:szCs w:val="26"/>
          <w:lang w:val="es-ES"/>
        </w:rPr>
        <w:t>suspensión o p</w:t>
      </w:r>
      <w:r w:rsidR="002A2F54" w:rsidRPr="0021343F">
        <w:rPr>
          <w:rFonts w:ascii="Arial Narrow" w:hAnsi="Arial Narrow" w:cs="Arial"/>
          <w:sz w:val="26"/>
          <w:szCs w:val="26"/>
          <w:lang w:val="es-ES"/>
        </w:rPr>
        <w:t>é</w:t>
      </w:r>
      <w:r w:rsidR="00A65A45" w:rsidRPr="0021343F">
        <w:rPr>
          <w:rFonts w:ascii="Arial Narrow" w:hAnsi="Arial Narrow" w:cs="Arial"/>
          <w:sz w:val="26"/>
          <w:szCs w:val="26"/>
          <w:lang w:val="es-ES"/>
        </w:rPr>
        <w:t>rdida</w:t>
      </w:r>
      <w:r w:rsidR="00B545D9" w:rsidRPr="0021343F">
        <w:rPr>
          <w:rFonts w:ascii="Arial Narrow" w:hAnsi="Arial Narrow" w:cs="Arial"/>
          <w:sz w:val="26"/>
          <w:szCs w:val="26"/>
          <w:lang w:val="es-ES"/>
        </w:rPr>
        <w:t xml:space="preserve">, lo que no ocurre con </w:t>
      </w:r>
      <w:r w:rsidR="00A65A45" w:rsidRPr="0021343F">
        <w:rPr>
          <w:rFonts w:ascii="Arial Narrow" w:hAnsi="Arial Narrow" w:cs="Arial"/>
          <w:sz w:val="26"/>
          <w:szCs w:val="26"/>
          <w:lang w:val="es-ES"/>
        </w:rPr>
        <w:t>la</w:t>
      </w:r>
      <w:r w:rsidR="00B04D31" w:rsidRPr="0021343F">
        <w:rPr>
          <w:rFonts w:ascii="Arial Narrow" w:hAnsi="Arial Narrow" w:cs="Arial"/>
          <w:sz w:val="26"/>
          <w:szCs w:val="26"/>
          <w:lang w:val="es-ES"/>
        </w:rPr>
        <w:t xml:space="preserve"> </w:t>
      </w:r>
      <w:r w:rsidR="00B545D9" w:rsidRPr="0021343F">
        <w:rPr>
          <w:rFonts w:ascii="Arial Narrow" w:hAnsi="Arial Narrow" w:cs="Arial"/>
          <w:sz w:val="26"/>
          <w:szCs w:val="26"/>
          <w:lang w:val="es-ES"/>
        </w:rPr>
        <w:t>que se probó en es</w:t>
      </w:r>
      <w:r w:rsidR="00B04D31" w:rsidRPr="0021343F">
        <w:rPr>
          <w:rFonts w:ascii="Arial Narrow" w:hAnsi="Arial Narrow" w:cs="Arial"/>
          <w:sz w:val="26"/>
          <w:szCs w:val="26"/>
          <w:lang w:val="es-ES"/>
        </w:rPr>
        <w:t>t</w:t>
      </w:r>
      <w:r w:rsidR="00B545D9" w:rsidRPr="0021343F">
        <w:rPr>
          <w:rFonts w:ascii="Arial Narrow" w:hAnsi="Arial Narrow" w:cs="Arial"/>
          <w:sz w:val="26"/>
          <w:szCs w:val="26"/>
          <w:lang w:val="es-ES"/>
        </w:rPr>
        <w:t>e juicio</w:t>
      </w:r>
      <w:r w:rsidR="00195A36" w:rsidRPr="0021343F">
        <w:rPr>
          <w:rFonts w:ascii="Arial Narrow" w:hAnsi="Arial Narrow" w:cs="Arial"/>
          <w:sz w:val="26"/>
          <w:szCs w:val="26"/>
          <w:lang w:val="es-ES"/>
        </w:rPr>
        <w:t xml:space="preserve">. </w:t>
      </w:r>
      <w:r w:rsidR="006D0434" w:rsidRPr="0021343F">
        <w:rPr>
          <w:rFonts w:ascii="Arial Narrow" w:hAnsi="Arial Narrow" w:cs="Arial"/>
          <w:sz w:val="26"/>
          <w:szCs w:val="26"/>
          <w:lang w:val="es-ES"/>
        </w:rPr>
        <w:t xml:space="preserve">Además, </w:t>
      </w:r>
      <w:r w:rsidR="00195A36" w:rsidRPr="0021343F">
        <w:rPr>
          <w:rFonts w:ascii="Arial Narrow" w:hAnsi="Arial Narrow" w:cs="Arial"/>
          <w:sz w:val="26"/>
          <w:szCs w:val="26"/>
          <w:lang w:val="es-ES"/>
        </w:rPr>
        <w:t xml:space="preserve">las pruebas estuvieron dirigidas a probar la causal de </w:t>
      </w:r>
      <w:r w:rsidR="002B3E3F" w:rsidRPr="0021343F">
        <w:rPr>
          <w:rFonts w:ascii="Arial Narrow" w:hAnsi="Arial Narrow" w:cs="Arial"/>
          <w:sz w:val="26"/>
          <w:szCs w:val="26"/>
          <w:lang w:val="es-ES"/>
        </w:rPr>
        <w:t>“</w:t>
      </w:r>
      <w:r w:rsidR="00195A36" w:rsidRPr="00671886">
        <w:rPr>
          <w:rFonts w:ascii="Arial Narrow" w:hAnsi="Arial Narrow" w:cs="Arial"/>
          <w:sz w:val="24"/>
          <w:szCs w:val="26"/>
          <w:lang w:val="es-ES"/>
        </w:rPr>
        <w:t>divorcio</w:t>
      </w:r>
      <w:r w:rsidR="002B3E3F" w:rsidRPr="0021343F">
        <w:rPr>
          <w:rFonts w:ascii="Arial Narrow" w:hAnsi="Arial Narrow" w:cs="Arial"/>
          <w:sz w:val="26"/>
          <w:szCs w:val="26"/>
          <w:lang w:val="es-ES"/>
        </w:rPr>
        <w:t>”</w:t>
      </w:r>
      <w:r w:rsidR="00195A36" w:rsidRPr="0021343F">
        <w:rPr>
          <w:rFonts w:ascii="Arial Narrow" w:hAnsi="Arial Narrow" w:cs="Arial"/>
          <w:sz w:val="26"/>
          <w:szCs w:val="26"/>
          <w:lang w:val="es-ES"/>
        </w:rPr>
        <w:t xml:space="preserve">, sin adentrarse </w:t>
      </w:r>
      <w:r w:rsidR="00F25F8D" w:rsidRPr="0021343F">
        <w:rPr>
          <w:rFonts w:ascii="Arial Narrow" w:hAnsi="Arial Narrow" w:cs="Arial"/>
          <w:sz w:val="26"/>
          <w:szCs w:val="26"/>
          <w:lang w:val="es-ES"/>
        </w:rPr>
        <w:t>a</w:t>
      </w:r>
      <w:r w:rsidR="00195A36" w:rsidRPr="0021343F">
        <w:rPr>
          <w:rFonts w:ascii="Arial Narrow" w:hAnsi="Arial Narrow" w:cs="Arial"/>
          <w:sz w:val="26"/>
          <w:szCs w:val="26"/>
          <w:lang w:val="es-ES"/>
        </w:rPr>
        <w:t xml:space="preserve"> demostrar el abandono </w:t>
      </w:r>
      <w:r w:rsidR="00EB48C2" w:rsidRPr="0021343F">
        <w:rPr>
          <w:rFonts w:ascii="Arial Narrow" w:hAnsi="Arial Narrow" w:cs="Arial"/>
          <w:sz w:val="26"/>
          <w:szCs w:val="26"/>
          <w:lang w:val="es-ES"/>
        </w:rPr>
        <w:t>de sus deberes de padre</w:t>
      </w:r>
      <w:r w:rsidR="00CE46F7" w:rsidRPr="0021343F">
        <w:rPr>
          <w:rFonts w:ascii="Arial Narrow" w:hAnsi="Arial Narrow" w:cs="Arial"/>
          <w:sz w:val="26"/>
          <w:szCs w:val="26"/>
          <w:lang w:val="es-ES"/>
        </w:rPr>
        <w:t>,</w:t>
      </w:r>
      <w:r w:rsidR="00EB48C2" w:rsidRPr="0021343F">
        <w:rPr>
          <w:rFonts w:ascii="Arial Narrow" w:hAnsi="Arial Narrow" w:cs="Arial"/>
          <w:sz w:val="26"/>
          <w:szCs w:val="26"/>
          <w:lang w:val="es-ES"/>
        </w:rPr>
        <w:t xml:space="preserve"> o </w:t>
      </w:r>
      <w:r w:rsidR="00195A36" w:rsidRPr="0021343F">
        <w:rPr>
          <w:rFonts w:ascii="Arial Narrow" w:hAnsi="Arial Narrow" w:cs="Arial"/>
          <w:sz w:val="26"/>
          <w:szCs w:val="26"/>
          <w:lang w:val="es-ES"/>
        </w:rPr>
        <w:t>del hijo</w:t>
      </w:r>
      <w:r w:rsidR="00CE46F7" w:rsidRPr="0021343F">
        <w:rPr>
          <w:rFonts w:ascii="Arial Narrow" w:hAnsi="Arial Narrow" w:cs="Arial"/>
          <w:sz w:val="26"/>
          <w:szCs w:val="26"/>
          <w:lang w:val="es-ES"/>
        </w:rPr>
        <w:t>,</w:t>
      </w:r>
      <w:r w:rsidR="00195A36" w:rsidRPr="0021343F">
        <w:rPr>
          <w:rFonts w:ascii="Arial Narrow" w:hAnsi="Arial Narrow" w:cs="Arial"/>
          <w:sz w:val="26"/>
          <w:szCs w:val="26"/>
          <w:lang w:val="es-ES"/>
        </w:rPr>
        <w:t xml:space="preserve"> por parte de su progenitor.</w:t>
      </w:r>
    </w:p>
    <w:p w14:paraId="34AAFEAE" w14:textId="77777777" w:rsidR="003535D2" w:rsidRPr="0021343F" w:rsidRDefault="003535D2" w:rsidP="001C02D1">
      <w:pPr>
        <w:pStyle w:val="Textoindependiente"/>
        <w:spacing w:line="300" w:lineRule="auto"/>
        <w:ind w:right="157"/>
        <w:rPr>
          <w:rFonts w:ascii="Arial Narrow" w:hAnsi="Arial Narrow" w:cs="Arial"/>
          <w:sz w:val="26"/>
          <w:szCs w:val="26"/>
          <w:lang w:val="es-ES"/>
        </w:rPr>
      </w:pPr>
    </w:p>
    <w:p w14:paraId="01869BE4" w14:textId="57DDD76D" w:rsidR="001D1A99" w:rsidRPr="0021343F" w:rsidRDefault="00F25F8D" w:rsidP="001C02D1">
      <w:pPr>
        <w:pStyle w:val="Textoindependiente"/>
        <w:spacing w:line="300" w:lineRule="auto"/>
        <w:ind w:right="157"/>
        <w:jc w:val="center"/>
        <w:rPr>
          <w:rFonts w:ascii="Arial Narrow" w:hAnsi="Arial Narrow" w:cs="Arial"/>
          <w:b/>
          <w:bCs/>
          <w:sz w:val="26"/>
          <w:szCs w:val="26"/>
          <w:lang w:val="es-ES"/>
        </w:rPr>
      </w:pPr>
      <w:r w:rsidRPr="0021343F">
        <w:rPr>
          <w:rFonts w:ascii="Arial Narrow" w:hAnsi="Arial Narrow" w:cs="Arial"/>
          <w:b/>
          <w:bCs/>
          <w:sz w:val="26"/>
          <w:szCs w:val="26"/>
          <w:lang w:val="es-ES"/>
        </w:rPr>
        <w:t>Trámite en segunda instancia</w:t>
      </w:r>
    </w:p>
    <w:p w14:paraId="1FFBDEF6" w14:textId="77777777" w:rsidR="00993C7D" w:rsidRPr="0021343F" w:rsidRDefault="00993C7D" w:rsidP="001C02D1">
      <w:pPr>
        <w:pStyle w:val="Textoindependiente"/>
        <w:spacing w:line="300" w:lineRule="auto"/>
        <w:ind w:right="157"/>
        <w:rPr>
          <w:rFonts w:ascii="Arial Narrow" w:hAnsi="Arial Narrow" w:cs="Arial"/>
          <w:sz w:val="26"/>
          <w:szCs w:val="26"/>
          <w:lang w:val="es-ES"/>
        </w:rPr>
      </w:pPr>
    </w:p>
    <w:p w14:paraId="37166710" w14:textId="312AC3F8" w:rsidR="001D1A99" w:rsidRPr="0021343F" w:rsidRDefault="002B443A" w:rsidP="001C02D1">
      <w:pPr>
        <w:pStyle w:val="Textoindependiente"/>
        <w:spacing w:line="300" w:lineRule="auto"/>
        <w:ind w:right="157"/>
        <w:rPr>
          <w:rFonts w:ascii="Arial Narrow" w:hAnsi="Arial Narrow" w:cs="Arial"/>
          <w:sz w:val="26"/>
          <w:szCs w:val="26"/>
          <w:lang w:val="es-ES"/>
        </w:rPr>
      </w:pPr>
      <w:r w:rsidRPr="0021343F">
        <w:rPr>
          <w:rFonts w:ascii="Arial Narrow" w:hAnsi="Arial Narrow" w:cs="Arial"/>
          <w:sz w:val="26"/>
          <w:szCs w:val="26"/>
          <w:lang w:val="es-ES"/>
        </w:rPr>
        <w:t>Luego de</w:t>
      </w:r>
      <w:r w:rsidR="001D1A99" w:rsidRPr="0021343F">
        <w:rPr>
          <w:rFonts w:ascii="Arial Narrow" w:hAnsi="Arial Narrow" w:cs="Arial"/>
          <w:sz w:val="26"/>
          <w:szCs w:val="26"/>
          <w:lang w:val="es-ES"/>
        </w:rPr>
        <w:t xml:space="preserve"> admitida la apelación en segunda instancia (archivo 4), se sustentó el recurso (archivos 7 y 8)</w:t>
      </w:r>
      <w:r w:rsidR="00CB7851" w:rsidRPr="0021343F">
        <w:rPr>
          <w:rFonts w:ascii="Arial Narrow" w:hAnsi="Arial Narrow" w:cs="Arial"/>
          <w:sz w:val="26"/>
          <w:szCs w:val="26"/>
          <w:lang w:val="es-ES"/>
        </w:rPr>
        <w:t xml:space="preserve">. Allí, tras memorar lo ocurrido </w:t>
      </w:r>
      <w:r w:rsidR="006A67EE" w:rsidRPr="0021343F">
        <w:rPr>
          <w:rFonts w:ascii="Arial Narrow" w:hAnsi="Arial Narrow" w:cs="Arial"/>
          <w:sz w:val="26"/>
          <w:szCs w:val="26"/>
          <w:lang w:val="es-ES"/>
        </w:rPr>
        <w:t xml:space="preserve">hasta ahora, </w:t>
      </w:r>
      <w:r w:rsidR="00C33297" w:rsidRPr="0021343F">
        <w:rPr>
          <w:rFonts w:ascii="Arial Narrow" w:hAnsi="Arial Narrow" w:cs="Arial"/>
          <w:sz w:val="26"/>
          <w:szCs w:val="26"/>
          <w:lang w:val="es-ES"/>
        </w:rPr>
        <w:t xml:space="preserve">se </w:t>
      </w:r>
      <w:r w:rsidR="00D9466B" w:rsidRPr="0021343F">
        <w:rPr>
          <w:rFonts w:ascii="Arial Narrow" w:hAnsi="Arial Narrow" w:cs="Arial"/>
          <w:sz w:val="26"/>
          <w:szCs w:val="26"/>
          <w:lang w:val="es-ES"/>
        </w:rPr>
        <w:t xml:space="preserve">concluyó que </w:t>
      </w:r>
      <w:r w:rsidR="00CB7851" w:rsidRPr="0021343F">
        <w:rPr>
          <w:rFonts w:ascii="Arial Narrow" w:hAnsi="Arial Narrow" w:cs="Arial"/>
          <w:sz w:val="26"/>
          <w:szCs w:val="26"/>
          <w:lang w:val="es-ES"/>
        </w:rPr>
        <w:t xml:space="preserve">en momento alguno </w:t>
      </w:r>
      <w:r w:rsidR="00B93ED9" w:rsidRPr="0021343F">
        <w:rPr>
          <w:rFonts w:ascii="Arial Narrow" w:hAnsi="Arial Narrow" w:cs="Arial"/>
          <w:sz w:val="26"/>
          <w:szCs w:val="26"/>
          <w:lang w:val="es-ES"/>
        </w:rPr>
        <w:t>resultó probada</w:t>
      </w:r>
      <w:r w:rsidR="00CB7851" w:rsidRPr="0021343F">
        <w:rPr>
          <w:rFonts w:ascii="Arial Narrow" w:hAnsi="Arial Narrow" w:cs="Arial"/>
          <w:sz w:val="26"/>
          <w:szCs w:val="26"/>
          <w:lang w:val="es-ES"/>
        </w:rPr>
        <w:t xml:space="preserve"> alguna de las causales previstas en el artículo 315 en concordancia con el 310</w:t>
      </w:r>
      <w:r w:rsidR="000F1ECB" w:rsidRPr="0021343F">
        <w:rPr>
          <w:rFonts w:ascii="Arial Narrow" w:hAnsi="Arial Narrow" w:cs="Arial"/>
          <w:sz w:val="26"/>
          <w:szCs w:val="26"/>
          <w:lang w:val="es-ES"/>
        </w:rPr>
        <w:t xml:space="preserve"> </w:t>
      </w:r>
      <w:r w:rsidR="00CB7851" w:rsidRPr="0021343F">
        <w:rPr>
          <w:rFonts w:ascii="Arial Narrow" w:hAnsi="Arial Narrow" w:cs="Arial"/>
          <w:sz w:val="26"/>
          <w:szCs w:val="26"/>
          <w:lang w:val="es-ES"/>
        </w:rPr>
        <w:t>del C</w:t>
      </w:r>
      <w:r w:rsidR="00455C45" w:rsidRPr="0021343F">
        <w:rPr>
          <w:rFonts w:ascii="Arial Narrow" w:hAnsi="Arial Narrow" w:cs="Arial"/>
          <w:sz w:val="26"/>
          <w:szCs w:val="26"/>
          <w:lang w:val="es-ES"/>
        </w:rPr>
        <w:t>.</w:t>
      </w:r>
      <w:r w:rsidR="00CB7851" w:rsidRPr="0021343F">
        <w:rPr>
          <w:rFonts w:ascii="Arial Narrow" w:hAnsi="Arial Narrow" w:cs="Arial"/>
          <w:sz w:val="26"/>
          <w:szCs w:val="26"/>
          <w:lang w:val="es-ES"/>
        </w:rPr>
        <w:t>C</w:t>
      </w:r>
      <w:r w:rsidR="00455C45" w:rsidRPr="0021343F">
        <w:rPr>
          <w:rFonts w:ascii="Arial Narrow" w:hAnsi="Arial Narrow" w:cs="Arial"/>
          <w:sz w:val="26"/>
          <w:szCs w:val="26"/>
          <w:lang w:val="es-ES"/>
        </w:rPr>
        <w:t>.</w:t>
      </w:r>
      <w:r w:rsidR="00CB7851" w:rsidRPr="0021343F">
        <w:rPr>
          <w:rFonts w:ascii="Arial Narrow" w:hAnsi="Arial Narrow" w:cs="Arial"/>
          <w:sz w:val="26"/>
          <w:szCs w:val="26"/>
          <w:lang w:val="es-ES"/>
        </w:rPr>
        <w:t xml:space="preserve">, como causales de privación o suspensión de la patria potestad, pues lo único que </w:t>
      </w:r>
      <w:r w:rsidR="00C33297" w:rsidRPr="0021343F">
        <w:rPr>
          <w:rFonts w:ascii="Arial Narrow" w:hAnsi="Arial Narrow" w:cs="Arial"/>
          <w:sz w:val="26"/>
          <w:szCs w:val="26"/>
          <w:lang w:val="es-ES"/>
        </w:rPr>
        <w:t>se demostró</w:t>
      </w:r>
      <w:r w:rsidR="00CB7851" w:rsidRPr="0021343F">
        <w:rPr>
          <w:rFonts w:ascii="Arial Narrow" w:hAnsi="Arial Narrow" w:cs="Arial"/>
          <w:sz w:val="26"/>
          <w:szCs w:val="26"/>
          <w:lang w:val="es-ES"/>
        </w:rPr>
        <w:t xml:space="preserve"> fue la separación de hecho de las partes por espacio superior a dos años.</w:t>
      </w:r>
      <w:r w:rsidR="00581836" w:rsidRPr="0021343F">
        <w:rPr>
          <w:rFonts w:ascii="Arial Narrow" w:hAnsi="Arial Narrow" w:cs="Arial"/>
          <w:sz w:val="26"/>
          <w:szCs w:val="26"/>
          <w:lang w:val="es-ES"/>
        </w:rPr>
        <w:t xml:space="preserve"> </w:t>
      </w:r>
      <w:r w:rsidR="007E18A2" w:rsidRPr="0021343F">
        <w:rPr>
          <w:rFonts w:ascii="Arial Narrow" w:hAnsi="Arial Narrow" w:cs="Arial"/>
          <w:sz w:val="26"/>
          <w:szCs w:val="26"/>
          <w:lang w:val="es-ES"/>
        </w:rPr>
        <w:t>Se a</w:t>
      </w:r>
      <w:r w:rsidR="00D36F95" w:rsidRPr="0021343F">
        <w:rPr>
          <w:rFonts w:ascii="Arial Narrow" w:hAnsi="Arial Narrow" w:cs="Arial"/>
          <w:sz w:val="26"/>
          <w:szCs w:val="26"/>
          <w:lang w:val="es-ES"/>
        </w:rPr>
        <w:t xml:space="preserve">gregó </w:t>
      </w:r>
      <w:r w:rsidR="00B93ED9" w:rsidRPr="0021343F">
        <w:rPr>
          <w:rFonts w:ascii="Arial Narrow" w:hAnsi="Arial Narrow" w:cs="Arial"/>
          <w:sz w:val="26"/>
          <w:szCs w:val="26"/>
          <w:lang w:val="es-ES"/>
        </w:rPr>
        <w:t>que,</w:t>
      </w:r>
      <w:r w:rsidR="00D36F95" w:rsidRPr="0021343F">
        <w:rPr>
          <w:rFonts w:ascii="Arial Narrow" w:hAnsi="Arial Narrow" w:cs="Arial"/>
          <w:sz w:val="26"/>
          <w:szCs w:val="26"/>
          <w:lang w:val="es-ES"/>
        </w:rPr>
        <w:t xml:space="preserve"> si bien el joven ya alcanzó la mayoría de edad, debe resolverse de fondo ante las consecuencias que la determinación censurada pueda generar. </w:t>
      </w:r>
    </w:p>
    <w:p w14:paraId="1CB9DCCE" w14:textId="2158862E" w:rsidR="00487C1C" w:rsidRPr="0021343F" w:rsidRDefault="00487C1C" w:rsidP="001C02D1">
      <w:pPr>
        <w:pStyle w:val="Textoindependiente"/>
        <w:spacing w:line="300" w:lineRule="auto"/>
        <w:ind w:right="157"/>
        <w:rPr>
          <w:rFonts w:ascii="Arial Narrow" w:hAnsi="Arial Narrow" w:cs="Arial"/>
          <w:sz w:val="26"/>
          <w:szCs w:val="26"/>
          <w:lang w:val="es-ES"/>
        </w:rPr>
      </w:pPr>
    </w:p>
    <w:p w14:paraId="5C206727" w14:textId="3CC2665A" w:rsidR="00487C1C" w:rsidRPr="0021343F" w:rsidRDefault="00487C1C" w:rsidP="001C02D1">
      <w:pPr>
        <w:pStyle w:val="Textoindependiente"/>
        <w:spacing w:line="300" w:lineRule="auto"/>
        <w:ind w:right="157"/>
        <w:rPr>
          <w:rFonts w:ascii="Arial Narrow" w:hAnsi="Arial Narrow" w:cs="Arial"/>
          <w:sz w:val="26"/>
          <w:szCs w:val="26"/>
          <w:lang w:val="es-ES"/>
        </w:rPr>
      </w:pPr>
      <w:r w:rsidRPr="0021343F">
        <w:rPr>
          <w:rFonts w:ascii="Arial Narrow" w:hAnsi="Arial Narrow" w:cs="Arial"/>
          <w:sz w:val="26"/>
          <w:szCs w:val="26"/>
          <w:lang w:val="es-ES"/>
        </w:rPr>
        <w:t xml:space="preserve">La parte no recurrente </w:t>
      </w:r>
      <w:r w:rsidR="00107C1E" w:rsidRPr="0021343F">
        <w:rPr>
          <w:rFonts w:ascii="Arial Narrow" w:hAnsi="Arial Narrow" w:cs="Arial"/>
          <w:sz w:val="26"/>
          <w:szCs w:val="26"/>
          <w:lang w:val="es-ES"/>
        </w:rPr>
        <w:t>guardó silencio en el traslado</w:t>
      </w:r>
      <w:r w:rsidRPr="0021343F">
        <w:rPr>
          <w:rFonts w:ascii="Arial Narrow" w:hAnsi="Arial Narrow" w:cs="Arial"/>
          <w:sz w:val="26"/>
          <w:szCs w:val="26"/>
          <w:lang w:val="es-ES"/>
        </w:rPr>
        <w:t xml:space="preserve">. </w:t>
      </w:r>
      <w:r w:rsidR="00723824" w:rsidRPr="0021343F">
        <w:rPr>
          <w:rFonts w:ascii="Arial Narrow" w:hAnsi="Arial Narrow" w:cs="Arial"/>
          <w:sz w:val="26"/>
          <w:szCs w:val="26"/>
          <w:lang w:val="es-ES"/>
        </w:rPr>
        <w:t>Con</w:t>
      </w:r>
      <w:r w:rsidR="00107C1E" w:rsidRPr="0021343F">
        <w:rPr>
          <w:rFonts w:ascii="Arial Narrow" w:hAnsi="Arial Narrow" w:cs="Arial"/>
          <w:sz w:val="26"/>
          <w:szCs w:val="26"/>
          <w:lang w:val="es-ES"/>
        </w:rPr>
        <w:t xml:space="preserve"> todo, con </w:t>
      </w:r>
      <w:r w:rsidR="00723824" w:rsidRPr="0021343F">
        <w:rPr>
          <w:rFonts w:ascii="Arial Narrow" w:hAnsi="Arial Narrow" w:cs="Arial"/>
          <w:sz w:val="26"/>
          <w:szCs w:val="26"/>
          <w:lang w:val="es-ES"/>
        </w:rPr>
        <w:t>posterioridad arrimó escrito con copia de la cédula</w:t>
      </w:r>
      <w:r w:rsidR="007E18A2" w:rsidRPr="0021343F">
        <w:rPr>
          <w:rFonts w:ascii="Arial Narrow" w:hAnsi="Arial Narrow" w:cs="Arial"/>
          <w:sz w:val="26"/>
          <w:szCs w:val="26"/>
          <w:lang w:val="es-ES"/>
        </w:rPr>
        <w:t xml:space="preserve"> de ciudadanía</w:t>
      </w:r>
      <w:r w:rsidR="00723824" w:rsidRPr="0021343F">
        <w:rPr>
          <w:rFonts w:ascii="Arial Narrow" w:hAnsi="Arial Narrow" w:cs="Arial"/>
          <w:sz w:val="26"/>
          <w:szCs w:val="26"/>
          <w:lang w:val="es-ES"/>
        </w:rPr>
        <w:t xml:space="preserve"> del hijo común de la pareja </w:t>
      </w:r>
      <w:r w:rsidR="00FE3D4F" w:rsidRPr="0021343F">
        <w:rPr>
          <w:rFonts w:ascii="Arial Narrow" w:hAnsi="Arial Narrow" w:cs="Arial"/>
          <w:sz w:val="26"/>
          <w:szCs w:val="26"/>
          <w:lang w:val="es-ES"/>
        </w:rPr>
        <w:t>frente a lo cual planteó que, por “</w:t>
      </w:r>
      <w:r w:rsidR="00FE3D4F" w:rsidRPr="00671886">
        <w:rPr>
          <w:rFonts w:ascii="Arial Narrow" w:hAnsi="Arial Narrow" w:cs="Arial"/>
          <w:sz w:val="24"/>
          <w:szCs w:val="26"/>
          <w:lang w:val="es-ES"/>
        </w:rPr>
        <w:t>sustracción de materia en la decisión del recurso de apelación interpuesto, no se incidiría en la realidad práctica frente a potestad alguna</w:t>
      </w:r>
      <w:r w:rsidR="00FE3D4F" w:rsidRPr="0021343F">
        <w:rPr>
          <w:rFonts w:ascii="Arial Narrow" w:hAnsi="Arial Narrow" w:cs="Arial"/>
          <w:sz w:val="26"/>
          <w:szCs w:val="26"/>
          <w:lang w:val="es-ES"/>
        </w:rPr>
        <w:t>”.</w:t>
      </w:r>
    </w:p>
    <w:p w14:paraId="322E65A1" w14:textId="0D86C4F7" w:rsidR="00D9466B" w:rsidRPr="0021343F" w:rsidRDefault="00D9466B" w:rsidP="001C02D1">
      <w:pPr>
        <w:pStyle w:val="Textoindependiente"/>
        <w:spacing w:line="300" w:lineRule="auto"/>
        <w:ind w:right="157"/>
        <w:jc w:val="center"/>
        <w:rPr>
          <w:rFonts w:ascii="Arial Narrow" w:hAnsi="Arial Narrow" w:cs="Arial"/>
          <w:b/>
          <w:bCs/>
          <w:sz w:val="26"/>
          <w:szCs w:val="26"/>
          <w:lang w:val="es-ES"/>
        </w:rPr>
      </w:pPr>
    </w:p>
    <w:p w14:paraId="3A2F28F4" w14:textId="47C02A95" w:rsidR="00A112E2" w:rsidRPr="0021343F" w:rsidRDefault="00A112E2" w:rsidP="001C02D1">
      <w:pPr>
        <w:pStyle w:val="Textoindependiente"/>
        <w:spacing w:line="300" w:lineRule="auto"/>
        <w:ind w:right="157"/>
        <w:jc w:val="center"/>
        <w:rPr>
          <w:rFonts w:ascii="Arial Narrow" w:hAnsi="Arial Narrow" w:cs="Arial"/>
          <w:b/>
          <w:bCs/>
          <w:sz w:val="26"/>
          <w:szCs w:val="26"/>
          <w:lang w:val="es-ES"/>
        </w:rPr>
      </w:pPr>
      <w:r w:rsidRPr="0021343F">
        <w:rPr>
          <w:rFonts w:ascii="Arial Narrow" w:hAnsi="Arial Narrow" w:cs="Arial"/>
          <w:b/>
          <w:bCs/>
          <w:sz w:val="26"/>
          <w:szCs w:val="26"/>
          <w:lang w:val="es-ES"/>
        </w:rPr>
        <w:t>Consideraciones</w:t>
      </w:r>
    </w:p>
    <w:p w14:paraId="236F41FE" w14:textId="7E437FB1" w:rsidR="00A112E2" w:rsidRPr="0021343F" w:rsidRDefault="00A112E2" w:rsidP="001C02D1">
      <w:pPr>
        <w:pStyle w:val="Textoindependiente"/>
        <w:spacing w:line="300" w:lineRule="auto"/>
        <w:ind w:right="157"/>
        <w:jc w:val="center"/>
        <w:rPr>
          <w:rFonts w:ascii="Arial Narrow" w:hAnsi="Arial Narrow" w:cs="Arial"/>
          <w:sz w:val="26"/>
          <w:szCs w:val="26"/>
          <w:lang w:val="es-ES"/>
        </w:rPr>
      </w:pPr>
    </w:p>
    <w:p w14:paraId="4E513737" w14:textId="77777777" w:rsidR="00811CF5" w:rsidRPr="0021343F" w:rsidRDefault="00B05EE0" w:rsidP="001C02D1">
      <w:pPr>
        <w:pStyle w:val="313"/>
        <w:spacing w:line="300" w:lineRule="auto"/>
        <w:jc w:val="both"/>
        <w:rPr>
          <w:rFonts w:ascii="Arial Narrow" w:hAnsi="Arial Narrow" w:cs="Arial"/>
          <w:bCs/>
          <w:color w:val="auto"/>
          <w:sz w:val="26"/>
          <w:szCs w:val="26"/>
          <w:lang w:val="es-CO"/>
        </w:rPr>
      </w:pPr>
      <w:r w:rsidRPr="0021343F">
        <w:rPr>
          <w:rFonts w:ascii="Arial Narrow" w:hAnsi="Arial Narrow" w:cs="Arial"/>
          <w:b/>
          <w:color w:val="auto"/>
          <w:sz w:val="26"/>
          <w:szCs w:val="26"/>
          <w:lang w:val="es-CO"/>
        </w:rPr>
        <w:t>1.-</w:t>
      </w:r>
      <w:r w:rsidRPr="0021343F">
        <w:rPr>
          <w:rFonts w:ascii="Arial Narrow" w:hAnsi="Arial Narrow" w:cs="Arial"/>
          <w:bCs/>
          <w:color w:val="auto"/>
          <w:sz w:val="26"/>
          <w:szCs w:val="26"/>
          <w:lang w:val="es-CO"/>
        </w:rPr>
        <w:t xml:space="preserve"> </w:t>
      </w:r>
      <w:r w:rsidR="008C571D" w:rsidRPr="0021343F">
        <w:rPr>
          <w:rFonts w:ascii="Arial Narrow" w:hAnsi="Arial Narrow" w:cs="Arial"/>
          <w:bCs/>
          <w:color w:val="auto"/>
          <w:sz w:val="26"/>
          <w:szCs w:val="26"/>
          <w:lang w:val="es-CO"/>
        </w:rPr>
        <w:t>Se encuentran reunidos los presupuestos procesales para proferir decisión de fondo, y no se otea alguna irregularidad que genere la nulidad de lo actuado. Además, la Sala es competente para decidir, de conformidad a lo</w:t>
      </w:r>
      <w:r w:rsidR="00335444" w:rsidRPr="0021343F">
        <w:rPr>
          <w:rFonts w:ascii="Arial Narrow" w:hAnsi="Arial Narrow" w:cs="Arial"/>
          <w:bCs/>
          <w:color w:val="auto"/>
          <w:sz w:val="26"/>
          <w:szCs w:val="26"/>
          <w:lang w:val="es-CO"/>
        </w:rPr>
        <w:t xml:space="preserve"> e</w:t>
      </w:r>
      <w:r w:rsidR="008C571D" w:rsidRPr="0021343F">
        <w:rPr>
          <w:rFonts w:ascii="Arial Narrow" w:hAnsi="Arial Narrow" w:cs="Arial"/>
          <w:bCs/>
          <w:color w:val="auto"/>
          <w:sz w:val="26"/>
          <w:szCs w:val="26"/>
          <w:lang w:val="es-CO"/>
        </w:rPr>
        <w:t>s</w:t>
      </w:r>
      <w:r w:rsidR="00335444" w:rsidRPr="0021343F">
        <w:rPr>
          <w:rFonts w:ascii="Arial Narrow" w:hAnsi="Arial Narrow" w:cs="Arial"/>
          <w:bCs/>
          <w:color w:val="auto"/>
          <w:sz w:val="26"/>
          <w:szCs w:val="26"/>
          <w:lang w:val="es-CO"/>
        </w:rPr>
        <w:t xml:space="preserve">tablecido en el artículo 32-1 </w:t>
      </w:r>
      <w:r w:rsidR="00892029" w:rsidRPr="0021343F">
        <w:rPr>
          <w:rFonts w:ascii="Arial Narrow" w:hAnsi="Arial Narrow" w:cs="Arial"/>
          <w:bCs/>
          <w:color w:val="auto"/>
          <w:sz w:val="26"/>
          <w:szCs w:val="26"/>
          <w:lang w:val="es-CO"/>
        </w:rPr>
        <w:t>del CGP.</w:t>
      </w:r>
    </w:p>
    <w:p w14:paraId="0D93AB80" w14:textId="77777777" w:rsidR="00811CF5" w:rsidRPr="0021343F" w:rsidRDefault="00811CF5" w:rsidP="001C02D1">
      <w:pPr>
        <w:pStyle w:val="313"/>
        <w:spacing w:line="300" w:lineRule="auto"/>
        <w:jc w:val="both"/>
        <w:rPr>
          <w:rFonts w:ascii="Arial Narrow" w:hAnsi="Arial Narrow" w:cs="Arial"/>
          <w:bCs/>
          <w:color w:val="auto"/>
          <w:sz w:val="26"/>
          <w:szCs w:val="26"/>
          <w:lang w:val="es-CO"/>
        </w:rPr>
      </w:pPr>
    </w:p>
    <w:p w14:paraId="1A901B8B" w14:textId="156DB67D" w:rsidR="00BB6914" w:rsidRPr="0021343F" w:rsidRDefault="00811CF5" w:rsidP="001C02D1">
      <w:pPr>
        <w:pStyle w:val="313"/>
        <w:spacing w:line="300" w:lineRule="auto"/>
        <w:jc w:val="both"/>
        <w:rPr>
          <w:rFonts w:ascii="Arial Narrow" w:hAnsi="Arial Narrow" w:cs="Arial"/>
          <w:bCs/>
          <w:color w:val="auto"/>
          <w:sz w:val="26"/>
          <w:szCs w:val="26"/>
          <w:lang w:val="es-CO"/>
        </w:rPr>
      </w:pPr>
      <w:r w:rsidRPr="0021343F">
        <w:rPr>
          <w:rFonts w:ascii="Arial Narrow" w:hAnsi="Arial Narrow" w:cs="Arial"/>
          <w:bCs/>
          <w:color w:val="auto"/>
          <w:sz w:val="26"/>
          <w:szCs w:val="26"/>
          <w:lang w:val="es-CO"/>
        </w:rPr>
        <w:t xml:space="preserve">En materia de legitimación en la causa, tal y como lo abordó el a quo, no existe controversia pues tanto demandante como demandado </w:t>
      </w:r>
      <w:r w:rsidR="00BB6914" w:rsidRPr="0021343F">
        <w:rPr>
          <w:rFonts w:ascii="Arial Narrow" w:hAnsi="Arial Narrow" w:cs="Arial"/>
          <w:bCs/>
          <w:color w:val="auto"/>
          <w:sz w:val="26"/>
          <w:szCs w:val="26"/>
          <w:lang w:val="es-CO"/>
        </w:rPr>
        <w:t xml:space="preserve">fueron los contrayentes </w:t>
      </w:r>
      <w:r w:rsidR="00484DB5" w:rsidRPr="0021343F">
        <w:rPr>
          <w:rFonts w:ascii="Arial Narrow" w:hAnsi="Arial Narrow" w:cs="Arial"/>
          <w:bCs/>
          <w:color w:val="auto"/>
          <w:sz w:val="26"/>
          <w:szCs w:val="26"/>
          <w:lang w:val="es-CO"/>
        </w:rPr>
        <w:t>en</w:t>
      </w:r>
      <w:r w:rsidR="00BB6914" w:rsidRPr="0021343F">
        <w:rPr>
          <w:rFonts w:ascii="Arial Narrow" w:hAnsi="Arial Narrow" w:cs="Arial"/>
          <w:bCs/>
          <w:color w:val="auto"/>
          <w:sz w:val="26"/>
          <w:szCs w:val="26"/>
          <w:lang w:val="es-CO"/>
        </w:rPr>
        <w:t xml:space="preserve"> el matrimonio católico cuyos efectos</w:t>
      </w:r>
      <w:r w:rsidR="00B42DB9" w:rsidRPr="0021343F">
        <w:rPr>
          <w:rFonts w:ascii="Arial Narrow" w:hAnsi="Arial Narrow" w:cs="Arial"/>
          <w:bCs/>
          <w:color w:val="auto"/>
          <w:sz w:val="26"/>
          <w:szCs w:val="26"/>
          <w:lang w:val="es-CO"/>
        </w:rPr>
        <w:t xml:space="preserve"> civiles</w:t>
      </w:r>
      <w:r w:rsidR="00BB6914" w:rsidRPr="0021343F">
        <w:rPr>
          <w:rFonts w:ascii="Arial Narrow" w:hAnsi="Arial Narrow" w:cs="Arial"/>
          <w:bCs/>
          <w:color w:val="auto"/>
          <w:sz w:val="26"/>
          <w:szCs w:val="26"/>
          <w:lang w:val="es-CO"/>
        </w:rPr>
        <w:t xml:space="preserve"> se solicitó</w:t>
      </w:r>
      <w:r w:rsidR="00B42DB9" w:rsidRPr="0021343F">
        <w:rPr>
          <w:rFonts w:ascii="Arial Narrow" w:hAnsi="Arial Narrow" w:cs="Arial"/>
          <w:bCs/>
          <w:color w:val="auto"/>
          <w:sz w:val="26"/>
          <w:szCs w:val="26"/>
          <w:lang w:val="es-CO"/>
        </w:rPr>
        <w:t xml:space="preserve"> hacer cesar</w:t>
      </w:r>
      <w:r w:rsidR="003B3983" w:rsidRPr="0021343F">
        <w:rPr>
          <w:rFonts w:ascii="Arial Narrow" w:hAnsi="Arial Narrow" w:cs="Arial"/>
          <w:bCs/>
          <w:color w:val="auto"/>
          <w:sz w:val="26"/>
          <w:szCs w:val="26"/>
          <w:lang w:val="es-CO"/>
        </w:rPr>
        <w:t xml:space="preserve"> (f. digital 8 </w:t>
      </w:r>
      <w:proofErr w:type="spellStart"/>
      <w:r w:rsidR="003B3983" w:rsidRPr="0021343F">
        <w:rPr>
          <w:rFonts w:ascii="Arial Narrow" w:hAnsi="Arial Narrow" w:cs="Arial"/>
          <w:bCs/>
          <w:color w:val="auto"/>
          <w:sz w:val="26"/>
          <w:szCs w:val="26"/>
          <w:lang w:val="es-CO"/>
        </w:rPr>
        <w:t>ib</w:t>
      </w:r>
      <w:proofErr w:type="spellEnd"/>
      <w:r w:rsidR="003B3983" w:rsidRPr="0021343F">
        <w:rPr>
          <w:rFonts w:ascii="Arial Narrow" w:hAnsi="Arial Narrow" w:cs="Arial"/>
          <w:bCs/>
          <w:color w:val="auto"/>
          <w:sz w:val="26"/>
          <w:szCs w:val="26"/>
          <w:lang w:val="es-CO"/>
        </w:rPr>
        <w:t>)</w:t>
      </w:r>
      <w:r w:rsidR="00BB6914" w:rsidRPr="0021343F">
        <w:rPr>
          <w:rFonts w:ascii="Arial Narrow" w:hAnsi="Arial Narrow" w:cs="Arial"/>
          <w:bCs/>
          <w:color w:val="auto"/>
          <w:sz w:val="26"/>
          <w:szCs w:val="26"/>
          <w:lang w:val="es-CO"/>
        </w:rPr>
        <w:t>.</w:t>
      </w:r>
      <w:r w:rsidR="003D353D" w:rsidRPr="0021343F">
        <w:rPr>
          <w:rFonts w:ascii="Arial Narrow" w:hAnsi="Arial Narrow" w:cs="Arial"/>
          <w:bCs/>
          <w:color w:val="auto"/>
          <w:sz w:val="26"/>
          <w:szCs w:val="26"/>
          <w:lang w:val="es-CO"/>
        </w:rPr>
        <w:t xml:space="preserve"> Luego en su condición de cónyuges, eran </w:t>
      </w:r>
      <w:r w:rsidR="00B42DB9" w:rsidRPr="0021343F">
        <w:rPr>
          <w:rFonts w:ascii="Arial Narrow" w:hAnsi="Arial Narrow" w:cs="Arial"/>
          <w:bCs/>
          <w:color w:val="auto"/>
          <w:sz w:val="26"/>
          <w:szCs w:val="26"/>
          <w:lang w:val="es-CO"/>
        </w:rPr>
        <w:t xml:space="preserve">ellos </w:t>
      </w:r>
      <w:r w:rsidR="003D353D" w:rsidRPr="0021343F">
        <w:rPr>
          <w:rFonts w:ascii="Arial Narrow" w:hAnsi="Arial Narrow" w:cs="Arial"/>
          <w:bCs/>
          <w:color w:val="auto"/>
          <w:sz w:val="26"/>
          <w:szCs w:val="26"/>
          <w:lang w:val="es-CO"/>
        </w:rPr>
        <w:t>los llamados a promover y resistir las pretensiones de este juicio.</w:t>
      </w:r>
    </w:p>
    <w:p w14:paraId="692F2CCD" w14:textId="51D69521" w:rsidR="003D353D" w:rsidRPr="0021343F" w:rsidRDefault="003D353D" w:rsidP="001C02D1">
      <w:pPr>
        <w:pStyle w:val="313"/>
        <w:spacing w:line="300" w:lineRule="auto"/>
        <w:jc w:val="both"/>
        <w:rPr>
          <w:rFonts w:ascii="Arial Narrow" w:hAnsi="Arial Narrow" w:cs="Arial"/>
          <w:bCs/>
          <w:color w:val="auto"/>
          <w:sz w:val="26"/>
          <w:szCs w:val="26"/>
          <w:lang w:val="es-CO"/>
        </w:rPr>
      </w:pPr>
    </w:p>
    <w:p w14:paraId="3023F8F8" w14:textId="5494A383" w:rsidR="003D353D" w:rsidRPr="0021343F" w:rsidRDefault="007D68EA" w:rsidP="001C02D1">
      <w:pPr>
        <w:pStyle w:val="313"/>
        <w:spacing w:line="300" w:lineRule="auto"/>
        <w:jc w:val="both"/>
        <w:rPr>
          <w:rFonts w:ascii="Arial Narrow" w:hAnsi="Arial Narrow" w:cs="Arial"/>
          <w:bCs/>
          <w:color w:val="auto"/>
          <w:sz w:val="26"/>
          <w:szCs w:val="26"/>
          <w:lang w:val="es-CO"/>
        </w:rPr>
      </w:pPr>
      <w:r w:rsidRPr="0021343F">
        <w:rPr>
          <w:rFonts w:ascii="Arial Narrow" w:hAnsi="Arial Narrow" w:cs="Arial"/>
          <w:bCs/>
          <w:color w:val="auto"/>
          <w:sz w:val="26"/>
          <w:szCs w:val="26"/>
          <w:lang w:val="es-CO"/>
        </w:rPr>
        <w:t xml:space="preserve">El Ministerio Público fue citado </w:t>
      </w:r>
      <w:r w:rsidR="00476865" w:rsidRPr="0021343F">
        <w:rPr>
          <w:rFonts w:ascii="Arial Narrow" w:hAnsi="Arial Narrow" w:cs="Arial"/>
          <w:bCs/>
          <w:color w:val="auto"/>
          <w:sz w:val="26"/>
          <w:szCs w:val="26"/>
          <w:lang w:val="es-CO"/>
        </w:rPr>
        <w:t>(</w:t>
      </w:r>
      <w:r w:rsidR="00DD485F" w:rsidRPr="0021343F">
        <w:rPr>
          <w:rFonts w:ascii="Arial Narrow" w:hAnsi="Arial Narrow" w:cs="Arial"/>
          <w:bCs/>
          <w:color w:val="auto"/>
          <w:sz w:val="26"/>
          <w:szCs w:val="26"/>
          <w:lang w:val="es-CO"/>
        </w:rPr>
        <w:t>f</w:t>
      </w:r>
      <w:r w:rsidR="00476865" w:rsidRPr="0021343F">
        <w:rPr>
          <w:rFonts w:ascii="Arial Narrow" w:hAnsi="Arial Narrow" w:cs="Arial"/>
          <w:bCs/>
          <w:color w:val="auto"/>
          <w:sz w:val="26"/>
          <w:szCs w:val="26"/>
          <w:lang w:val="es-CO"/>
        </w:rPr>
        <w:t>.</w:t>
      </w:r>
      <w:r w:rsidR="00DD485F" w:rsidRPr="0021343F">
        <w:rPr>
          <w:rFonts w:ascii="Arial Narrow" w:hAnsi="Arial Narrow" w:cs="Arial"/>
          <w:bCs/>
          <w:color w:val="auto"/>
          <w:sz w:val="26"/>
          <w:szCs w:val="26"/>
          <w:lang w:val="es-CO"/>
        </w:rPr>
        <w:t xml:space="preserve"> digital</w:t>
      </w:r>
      <w:r w:rsidR="00476865" w:rsidRPr="0021343F">
        <w:rPr>
          <w:rFonts w:ascii="Arial Narrow" w:hAnsi="Arial Narrow" w:cs="Arial"/>
          <w:bCs/>
          <w:color w:val="auto"/>
          <w:sz w:val="26"/>
          <w:szCs w:val="26"/>
          <w:lang w:val="es-CO"/>
        </w:rPr>
        <w:t xml:space="preserve"> 19</w:t>
      </w:r>
      <w:r w:rsidR="00DD485F" w:rsidRPr="0021343F">
        <w:rPr>
          <w:rFonts w:ascii="Arial Narrow" w:hAnsi="Arial Narrow" w:cs="Arial"/>
          <w:bCs/>
          <w:color w:val="auto"/>
          <w:sz w:val="26"/>
          <w:szCs w:val="26"/>
          <w:lang w:val="es-CO"/>
        </w:rPr>
        <w:t xml:space="preserve"> </w:t>
      </w:r>
      <w:proofErr w:type="spellStart"/>
      <w:r w:rsidR="00DD485F" w:rsidRPr="0021343F">
        <w:rPr>
          <w:rFonts w:ascii="Arial Narrow" w:hAnsi="Arial Narrow" w:cs="Arial"/>
          <w:bCs/>
          <w:color w:val="auto"/>
          <w:sz w:val="26"/>
          <w:szCs w:val="26"/>
          <w:lang w:val="es-CO"/>
        </w:rPr>
        <w:t>ib</w:t>
      </w:r>
      <w:proofErr w:type="spellEnd"/>
      <w:r w:rsidR="00DD485F" w:rsidRPr="0021343F">
        <w:rPr>
          <w:rFonts w:ascii="Arial Narrow" w:hAnsi="Arial Narrow" w:cs="Arial"/>
          <w:bCs/>
          <w:color w:val="auto"/>
          <w:sz w:val="26"/>
          <w:szCs w:val="26"/>
          <w:lang w:val="es-CO"/>
        </w:rPr>
        <w:t>)</w:t>
      </w:r>
      <w:r w:rsidR="00476865" w:rsidRPr="0021343F">
        <w:rPr>
          <w:rFonts w:ascii="Arial Narrow" w:hAnsi="Arial Narrow" w:cs="Arial"/>
          <w:bCs/>
          <w:color w:val="auto"/>
          <w:sz w:val="26"/>
          <w:szCs w:val="26"/>
          <w:lang w:val="es-CO"/>
        </w:rPr>
        <w:t xml:space="preserve"> </w:t>
      </w:r>
      <w:r w:rsidRPr="0021343F">
        <w:rPr>
          <w:rFonts w:ascii="Arial Narrow" w:hAnsi="Arial Narrow" w:cs="Arial"/>
          <w:bCs/>
          <w:color w:val="auto"/>
          <w:sz w:val="26"/>
          <w:szCs w:val="26"/>
          <w:lang w:val="es-CO"/>
        </w:rPr>
        <w:t>en interés del hijo menor de la pareja (Art. 388 CGP).</w:t>
      </w:r>
    </w:p>
    <w:p w14:paraId="72037AC7" w14:textId="77777777" w:rsidR="00557EC6" w:rsidRPr="0021343F" w:rsidRDefault="00557EC6" w:rsidP="001C02D1">
      <w:pPr>
        <w:pStyle w:val="313"/>
        <w:spacing w:line="300" w:lineRule="auto"/>
        <w:jc w:val="both"/>
        <w:rPr>
          <w:rFonts w:ascii="Arial Narrow" w:hAnsi="Arial Narrow" w:cs="Arial"/>
          <w:bCs/>
          <w:color w:val="auto"/>
          <w:sz w:val="26"/>
          <w:szCs w:val="26"/>
          <w:lang w:val="es-CO"/>
        </w:rPr>
      </w:pPr>
    </w:p>
    <w:p w14:paraId="297D3644" w14:textId="77777777" w:rsidR="002644C1" w:rsidRPr="0021343F" w:rsidRDefault="00B05EE0" w:rsidP="001C02D1">
      <w:pPr>
        <w:pStyle w:val="Sinespaciado"/>
        <w:spacing w:line="300" w:lineRule="auto"/>
        <w:jc w:val="both"/>
        <w:rPr>
          <w:rFonts w:ascii="Arial Narrow" w:hAnsi="Arial Narrow" w:cs="Arial"/>
          <w:sz w:val="26"/>
          <w:szCs w:val="26"/>
          <w:lang w:val="es-MX"/>
        </w:rPr>
      </w:pPr>
      <w:r w:rsidRPr="0021343F">
        <w:rPr>
          <w:rFonts w:ascii="Arial Narrow" w:hAnsi="Arial Narrow" w:cs="Arial"/>
          <w:b/>
          <w:bCs/>
          <w:sz w:val="26"/>
          <w:szCs w:val="26"/>
        </w:rPr>
        <w:t>2.-</w:t>
      </w:r>
      <w:r w:rsidRPr="0021343F">
        <w:rPr>
          <w:rFonts w:ascii="Arial Narrow" w:hAnsi="Arial Narrow" w:cs="Arial"/>
          <w:sz w:val="26"/>
          <w:szCs w:val="26"/>
        </w:rPr>
        <w:t xml:space="preserve"> </w:t>
      </w:r>
      <w:r w:rsidR="00364CF1" w:rsidRPr="0021343F">
        <w:rPr>
          <w:rFonts w:ascii="Arial Narrow" w:hAnsi="Arial Narrow" w:cs="Arial"/>
          <w:sz w:val="26"/>
          <w:szCs w:val="26"/>
          <w:lang w:val="es-MX"/>
        </w:rPr>
        <w:t xml:space="preserve">Recuerda la Sala que, en ejercicio de sus poderes oficiosos, luego de encontrar demostrado un abandono total del padre frente al hijo adolescente con base en las mismas pruebas que dieron pie a decretar la cesación de los efectos civiles del matrimonio religioso por separación superior a dos años, el a quo privó </w:t>
      </w:r>
      <w:r w:rsidR="006D6EC6" w:rsidRPr="0021343F">
        <w:rPr>
          <w:rFonts w:ascii="Arial Narrow" w:hAnsi="Arial Narrow" w:cs="Arial"/>
          <w:sz w:val="26"/>
          <w:szCs w:val="26"/>
          <w:lang w:val="es-MX"/>
        </w:rPr>
        <w:t xml:space="preserve">de la titularidad de </w:t>
      </w:r>
      <w:r w:rsidR="00364CF1" w:rsidRPr="0021343F">
        <w:rPr>
          <w:rFonts w:ascii="Arial Narrow" w:hAnsi="Arial Narrow" w:cs="Arial"/>
          <w:sz w:val="26"/>
          <w:szCs w:val="26"/>
          <w:lang w:val="es-MX"/>
        </w:rPr>
        <w:t xml:space="preserve">la patria potestad al padre demandado. </w:t>
      </w:r>
    </w:p>
    <w:p w14:paraId="28471AEB" w14:textId="77777777" w:rsidR="002644C1" w:rsidRPr="0021343F" w:rsidRDefault="002644C1" w:rsidP="001C02D1">
      <w:pPr>
        <w:pStyle w:val="Sinespaciado"/>
        <w:spacing w:line="300" w:lineRule="auto"/>
        <w:jc w:val="both"/>
        <w:rPr>
          <w:rFonts w:ascii="Arial Narrow" w:hAnsi="Arial Narrow" w:cs="Arial"/>
          <w:sz w:val="26"/>
          <w:szCs w:val="26"/>
          <w:lang w:val="es-MX"/>
        </w:rPr>
      </w:pPr>
    </w:p>
    <w:p w14:paraId="1B5A5C9A" w14:textId="10AE67A4" w:rsidR="00364CF1" w:rsidRPr="0021343F" w:rsidRDefault="007777E6" w:rsidP="001C02D1">
      <w:pPr>
        <w:pStyle w:val="Sinespaciado"/>
        <w:spacing w:line="300" w:lineRule="auto"/>
        <w:jc w:val="both"/>
        <w:rPr>
          <w:rFonts w:ascii="Arial Narrow" w:hAnsi="Arial Narrow" w:cs="Arial"/>
          <w:sz w:val="26"/>
          <w:szCs w:val="26"/>
          <w:lang w:val="es-MX" w:eastAsia="en-US"/>
        </w:rPr>
      </w:pPr>
      <w:r w:rsidRPr="0021343F">
        <w:rPr>
          <w:rFonts w:ascii="Arial Narrow" w:hAnsi="Arial Narrow" w:cs="Arial"/>
          <w:sz w:val="26"/>
          <w:szCs w:val="26"/>
          <w:lang w:val="es-MX"/>
        </w:rPr>
        <w:t>Sin embargo, e</w:t>
      </w:r>
      <w:r w:rsidR="00364CF1" w:rsidRPr="0021343F">
        <w:rPr>
          <w:rFonts w:ascii="Arial Narrow" w:hAnsi="Arial Narrow" w:cs="Arial"/>
          <w:sz w:val="26"/>
          <w:szCs w:val="26"/>
          <w:lang w:val="es-MX"/>
        </w:rPr>
        <w:t xml:space="preserve">stando en trámite este recurso, que ataca </w:t>
      </w:r>
      <w:r w:rsidR="006D6EC6" w:rsidRPr="0021343F">
        <w:rPr>
          <w:rFonts w:ascii="Arial Narrow" w:hAnsi="Arial Narrow" w:cs="Arial"/>
          <w:sz w:val="26"/>
          <w:szCs w:val="26"/>
          <w:lang w:val="es-MX"/>
        </w:rPr>
        <w:t xml:space="preserve">en forma exclusiva </w:t>
      </w:r>
      <w:r w:rsidR="00364CF1" w:rsidRPr="0021343F">
        <w:rPr>
          <w:rFonts w:ascii="Arial Narrow" w:hAnsi="Arial Narrow" w:cs="Arial"/>
          <w:sz w:val="26"/>
          <w:szCs w:val="26"/>
          <w:lang w:val="es-MX"/>
        </w:rPr>
        <w:t xml:space="preserve">esa </w:t>
      </w:r>
      <w:r w:rsidR="006D6EC6" w:rsidRPr="0021343F">
        <w:rPr>
          <w:rFonts w:ascii="Arial Narrow" w:hAnsi="Arial Narrow" w:cs="Arial"/>
          <w:sz w:val="26"/>
          <w:szCs w:val="26"/>
          <w:lang w:val="es-MX"/>
        </w:rPr>
        <w:t>d</w:t>
      </w:r>
      <w:r w:rsidR="00364CF1" w:rsidRPr="0021343F">
        <w:rPr>
          <w:rFonts w:ascii="Arial Narrow" w:hAnsi="Arial Narrow" w:cs="Arial"/>
          <w:sz w:val="26"/>
          <w:szCs w:val="26"/>
          <w:lang w:val="es-MX"/>
        </w:rPr>
        <w:t xml:space="preserve">eterminación, se produjo </w:t>
      </w:r>
      <w:r w:rsidRPr="0021343F">
        <w:rPr>
          <w:rFonts w:ascii="Arial Narrow" w:hAnsi="Arial Narrow" w:cs="Arial"/>
          <w:sz w:val="26"/>
          <w:szCs w:val="26"/>
          <w:lang w:val="es-MX"/>
        </w:rPr>
        <w:t>su</w:t>
      </w:r>
      <w:r w:rsidR="00364CF1" w:rsidRPr="0021343F">
        <w:rPr>
          <w:rFonts w:ascii="Arial Narrow" w:hAnsi="Arial Narrow" w:cs="Arial"/>
          <w:sz w:val="26"/>
          <w:szCs w:val="26"/>
          <w:lang w:val="es-MX"/>
        </w:rPr>
        <w:t xml:space="preserve"> </w:t>
      </w:r>
      <w:r w:rsidRPr="0021343F">
        <w:rPr>
          <w:rFonts w:ascii="Arial Narrow" w:hAnsi="Arial Narrow" w:cs="Arial"/>
          <w:sz w:val="26"/>
          <w:szCs w:val="26"/>
          <w:lang w:val="es-ES"/>
        </w:rPr>
        <w:t>emancipación legal (art</w:t>
      </w:r>
      <w:r w:rsidR="00AE3350" w:rsidRPr="0021343F">
        <w:rPr>
          <w:rFonts w:ascii="Arial Narrow" w:hAnsi="Arial Narrow" w:cs="Arial"/>
          <w:sz w:val="26"/>
          <w:szCs w:val="26"/>
          <w:lang w:val="es-ES"/>
        </w:rPr>
        <w:t>ículos 312</w:t>
      </w:r>
      <w:r w:rsidR="00AE3350" w:rsidRPr="0021343F">
        <w:rPr>
          <w:rStyle w:val="Refdenotaalpie"/>
          <w:rFonts w:ascii="Arial Narrow" w:hAnsi="Arial Narrow" w:cs="Arial"/>
          <w:sz w:val="26"/>
          <w:szCs w:val="26"/>
          <w:lang w:val="es-ES"/>
        </w:rPr>
        <w:footnoteReference w:id="2"/>
      </w:r>
      <w:r w:rsidR="00AE3350" w:rsidRPr="0021343F">
        <w:rPr>
          <w:rFonts w:ascii="Arial Narrow" w:hAnsi="Arial Narrow" w:cs="Arial"/>
          <w:sz w:val="26"/>
          <w:szCs w:val="26"/>
          <w:lang w:val="es-ES"/>
        </w:rPr>
        <w:t xml:space="preserve"> y</w:t>
      </w:r>
      <w:r w:rsidRPr="0021343F">
        <w:rPr>
          <w:rFonts w:ascii="Arial Narrow" w:hAnsi="Arial Narrow" w:cs="Arial"/>
          <w:sz w:val="26"/>
          <w:szCs w:val="26"/>
          <w:lang w:val="es-ES"/>
        </w:rPr>
        <w:t xml:space="preserve"> 314-3</w:t>
      </w:r>
      <w:r w:rsidR="00295FB4" w:rsidRPr="0021343F">
        <w:rPr>
          <w:rStyle w:val="Refdenotaalpie"/>
          <w:rFonts w:ascii="Arial Narrow" w:hAnsi="Arial Narrow" w:cs="Arial"/>
          <w:sz w:val="26"/>
          <w:szCs w:val="26"/>
          <w:lang w:val="es-ES"/>
        </w:rPr>
        <w:footnoteReference w:id="3"/>
      </w:r>
      <w:r w:rsidRPr="0021343F">
        <w:rPr>
          <w:rFonts w:ascii="Arial Narrow" w:hAnsi="Arial Narrow" w:cs="Arial"/>
          <w:sz w:val="26"/>
          <w:szCs w:val="26"/>
          <w:lang w:val="es-ES"/>
        </w:rPr>
        <w:t xml:space="preserve"> del C</w:t>
      </w:r>
      <w:r w:rsidR="00455C45" w:rsidRPr="0021343F">
        <w:rPr>
          <w:rFonts w:ascii="Arial Narrow" w:hAnsi="Arial Narrow" w:cs="Arial"/>
          <w:sz w:val="26"/>
          <w:szCs w:val="26"/>
          <w:lang w:val="es-ES"/>
        </w:rPr>
        <w:t>.</w:t>
      </w:r>
      <w:r w:rsidRPr="0021343F">
        <w:rPr>
          <w:rFonts w:ascii="Arial Narrow" w:hAnsi="Arial Narrow" w:cs="Arial"/>
          <w:sz w:val="26"/>
          <w:szCs w:val="26"/>
          <w:lang w:val="es-ES"/>
        </w:rPr>
        <w:t>C</w:t>
      </w:r>
      <w:r w:rsidR="00455C45" w:rsidRPr="0021343F">
        <w:rPr>
          <w:rFonts w:ascii="Arial Narrow" w:hAnsi="Arial Narrow" w:cs="Arial"/>
          <w:sz w:val="26"/>
          <w:szCs w:val="26"/>
          <w:lang w:val="es-ES"/>
        </w:rPr>
        <w:t>.</w:t>
      </w:r>
      <w:r w:rsidRPr="0021343F">
        <w:rPr>
          <w:rFonts w:ascii="Arial Narrow" w:hAnsi="Arial Narrow" w:cs="Arial"/>
          <w:sz w:val="26"/>
          <w:szCs w:val="26"/>
          <w:lang w:val="es-ES"/>
        </w:rPr>
        <w:t>)</w:t>
      </w:r>
      <w:r w:rsidR="000855F3" w:rsidRPr="0021343F">
        <w:rPr>
          <w:rFonts w:ascii="Arial Narrow" w:hAnsi="Arial Narrow" w:cs="Arial"/>
          <w:sz w:val="26"/>
          <w:szCs w:val="26"/>
          <w:lang w:val="es-ES"/>
        </w:rPr>
        <w:t>, situación que ningún extremo de la litis discute</w:t>
      </w:r>
      <w:r w:rsidR="000855F3" w:rsidRPr="0021343F">
        <w:rPr>
          <w:rFonts w:ascii="Arial Narrow" w:hAnsi="Arial Narrow" w:cs="Arial"/>
          <w:sz w:val="26"/>
          <w:szCs w:val="26"/>
          <w:lang w:val="es-MX"/>
        </w:rPr>
        <w:t xml:space="preserve">: </w:t>
      </w:r>
      <w:r w:rsidR="00A801E0" w:rsidRPr="0021343F">
        <w:rPr>
          <w:rFonts w:ascii="Arial Narrow" w:hAnsi="Arial Narrow" w:cs="Arial"/>
          <w:sz w:val="26"/>
          <w:szCs w:val="26"/>
          <w:lang w:val="es-MX"/>
        </w:rPr>
        <w:t xml:space="preserve">(i) </w:t>
      </w:r>
      <w:r w:rsidR="000855F3" w:rsidRPr="0021343F">
        <w:rPr>
          <w:rFonts w:ascii="Arial Narrow" w:hAnsi="Arial Narrow" w:cs="Arial"/>
          <w:sz w:val="26"/>
          <w:szCs w:val="26"/>
          <w:lang w:val="es-MX"/>
        </w:rPr>
        <w:t>la a</w:t>
      </w:r>
      <w:r w:rsidR="00EC2FDD" w:rsidRPr="0021343F">
        <w:rPr>
          <w:rFonts w:ascii="Arial Narrow" w:hAnsi="Arial Narrow" w:cs="Arial"/>
          <w:sz w:val="26"/>
          <w:szCs w:val="26"/>
          <w:lang w:val="es-MX"/>
        </w:rPr>
        <w:t xml:space="preserve">pelante </w:t>
      </w:r>
      <w:r w:rsidR="000855F3" w:rsidRPr="0021343F">
        <w:rPr>
          <w:rFonts w:ascii="Arial Narrow" w:hAnsi="Arial Narrow" w:cs="Arial"/>
          <w:sz w:val="26"/>
          <w:szCs w:val="26"/>
          <w:lang w:val="es-MX"/>
        </w:rPr>
        <w:t>la reconoce</w:t>
      </w:r>
      <w:r w:rsidR="001D630A" w:rsidRPr="0021343F">
        <w:rPr>
          <w:rFonts w:ascii="Arial Narrow" w:hAnsi="Arial Narrow" w:cs="Arial"/>
          <w:sz w:val="26"/>
          <w:szCs w:val="26"/>
          <w:lang w:val="es-MX"/>
        </w:rPr>
        <w:t>,</w:t>
      </w:r>
      <w:r w:rsidR="000855F3" w:rsidRPr="0021343F">
        <w:rPr>
          <w:rFonts w:ascii="Arial Narrow" w:hAnsi="Arial Narrow" w:cs="Arial"/>
          <w:sz w:val="26"/>
          <w:szCs w:val="26"/>
          <w:lang w:val="es-MX"/>
        </w:rPr>
        <w:t xml:space="preserve"> pero </w:t>
      </w:r>
      <w:r w:rsidR="00A801E0" w:rsidRPr="0021343F">
        <w:rPr>
          <w:rFonts w:ascii="Arial Narrow" w:hAnsi="Arial Narrow" w:cs="Arial"/>
          <w:sz w:val="26"/>
          <w:szCs w:val="26"/>
          <w:lang w:val="es-MX"/>
        </w:rPr>
        <w:t>cree que es necesario analizar el aspecto probatorio, ante los efectos que pueda producir la decisi</w:t>
      </w:r>
      <w:r w:rsidR="00EC2FDD" w:rsidRPr="0021343F">
        <w:rPr>
          <w:rFonts w:ascii="Arial Narrow" w:hAnsi="Arial Narrow" w:cs="Arial"/>
          <w:sz w:val="26"/>
          <w:szCs w:val="26"/>
          <w:lang w:val="es-MX"/>
        </w:rPr>
        <w:t>ó</w:t>
      </w:r>
      <w:r w:rsidR="00A801E0" w:rsidRPr="0021343F">
        <w:rPr>
          <w:rFonts w:ascii="Arial Narrow" w:hAnsi="Arial Narrow" w:cs="Arial"/>
          <w:sz w:val="26"/>
          <w:szCs w:val="26"/>
          <w:lang w:val="es-MX"/>
        </w:rPr>
        <w:t>n opu</w:t>
      </w:r>
      <w:r w:rsidR="00EC2FDD" w:rsidRPr="0021343F">
        <w:rPr>
          <w:rFonts w:ascii="Arial Narrow" w:hAnsi="Arial Narrow" w:cs="Arial"/>
          <w:sz w:val="26"/>
          <w:szCs w:val="26"/>
          <w:lang w:val="es-MX"/>
        </w:rPr>
        <w:t>g</w:t>
      </w:r>
      <w:r w:rsidR="00A801E0" w:rsidRPr="0021343F">
        <w:rPr>
          <w:rFonts w:ascii="Arial Narrow" w:hAnsi="Arial Narrow" w:cs="Arial"/>
          <w:sz w:val="26"/>
          <w:szCs w:val="26"/>
          <w:lang w:val="es-MX"/>
        </w:rPr>
        <w:t xml:space="preserve">nada; </w:t>
      </w:r>
      <w:r w:rsidR="00EC2FDD" w:rsidRPr="0021343F">
        <w:rPr>
          <w:rFonts w:ascii="Arial Narrow" w:hAnsi="Arial Narrow" w:cs="Arial"/>
          <w:sz w:val="26"/>
          <w:szCs w:val="26"/>
          <w:lang w:val="es-MX"/>
        </w:rPr>
        <w:t>(ii) el no recurrente l</w:t>
      </w:r>
      <w:r w:rsidR="001D630A" w:rsidRPr="0021343F">
        <w:rPr>
          <w:rFonts w:ascii="Arial Narrow" w:hAnsi="Arial Narrow" w:cs="Arial"/>
          <w:sz w:val="26"/>
          <w:szCs w:val="26"/>
          <w:lang w:val="es-MX"/>
        </w:rPr>
        <w:t>a</w:t>
      </w:r>
      <w:r w:rsidR="00EC2FDD" w:rsidRPr="0021343F">
        <w:rPr>
          <w:rFonts w:ascii="Arial Narrow" w:hAnsi="Arial Narrow" w:cs="Arial"/>
          <w:sz w:val="26"/>
          <w:szCs w:val="26"/>
          <w:lang w:val="es-MX"/>
        </w:rPr>
        <w:t xml:space="preserve"> esgrime como supuesto de una hipótesis de “</w:t>
      </w:r>
      <w:r w:rsidR="00EC2FDD" w:rsidRPr="00671886">
        <w:rPr>
          <w:rFonts w:ascii="Arial Narrow" w:hAnsi="Arial Narrow" w:cs="Arial"/>
          <w:szCs w:val="26"/>
          <w:lang w:val="es-MX"/>
        </w:rPr>
        <w:t>sustracción de materia</w:t>
      </w:r>
      <w:r w:rsidR="00EC2FDD" w:rsidRPr="0021343F">
        <w:rPr>
          <w:rFonts w:ascii="Arial Narrow" w:hAnsi="Arial Narrow" w:cs="Arial"/>
          <w:sz w:val="26"/>
          <w:szCs w:val="26"/>
          <w:lang w:val="es-MX"/>
        </w:rPr>
        <w:t>”.</w:t>
      </w:r>
      <w:r w:rsidR="001D630A" w:rsidRPr="0021343F">
        <w:rPr>
          <w:rFonts w:ascii="Arial Narrow" w:hAnsi="Arial Narrow" w:cs="Arial"/>
          <w:sz w:val="26"/>
          <w:szCs w:val="26"/>
          <w:lang w:val="es-MX"/>
        </w:rPr>
        <w:t xml:space="preserve"> </w:t>
      </w:r>
      <w:r w:rsidR="00EC2FDD" w:rsidRPr="0021343F">
        <w:rPr>
          <w:rFonts w:ascii="Arial Narrow" w:hAnsi="Arial Narrow" w:cs="Arial"/>
          <w:sz w:val="26"/>
          <w:szCs w:val="26"/>
          <w:lang w:val="es-MX"/>
        </w:rPr>
        <w:t xml:space="preserve">Además, </w:t>
      </w:r>
      <w:r w:rsidR="001D630A" w:rsidRPr="0021343F">
        <w:rPr>
          <w:rFonts w:ascii="Arial Narrow" w:hAnsi="Arial Narrow" w:cs="Arial"/>
          <w:sz w:val="26"/>
          <w:szCs w:val="26"/>
          <w:lang w:val="es-MX"/>
        </w:rPr>
        <w:t>se infiere probatoriamente d</w:t>
      </w:r>
      <w:r w:rsidR="00E525F1" w:rsidRPr="0021343F">
        <w:rPr>
          <w:rFonts w:ascii="Arial Narrow" w:hAnsi="Arial Narrow" w:cs="Arial"/>
          <w:sz w:val="26"/>
          <w:szCs w:val="26"/>
          <w:lang w:val="es-MX"/>
        </w:rPr>
        <w:t xml:space="preserve">el registro civil de nacimiento que se adosó con la demanda </w:t>
      </w:r>
      <w:r w:rsidR="00F1538E" w:rsidRPr="0021343F">
        <w:rPr>
          <w:rFonts w:ascii="Arial Narrow" w:hAnsi="Arial Narrow" w:cs="Arial"/>
          <w:sz w:val="26"/>
          <w:szCs w:val="26"/>
          <w:lang w:val="es-MX"/>
        </w:rPr>
        <w:t>(f. digital 9 p.</w:t>
      </w:r>
      <w:r w:rsidR="00D728D8" w:rsidRPr="0021343F">
        <w:rPr>
          <w:rFonts w:ascii="Arial Narrow" w:hAnsi="Arial Narrow" w:cs="Arial"/>
          <w:sz w:val="26"/>
          <w:szCs w:val="26"/>
          <w:lang w:val="es-MX"/>
        </w:rPr>
        <w:t xml:space="preserve"> </w:t>
      </w:r>
      <w:r w:rsidR="00F1538E" w:rsidRPr="0021343F">
        <w:rPr>
          <w:rFonts w:ascii="Arial Narrow" w:hAnsi="Arial Narrow" w:cs="Arial"/>
          <w:sz w:val="26"/>
          <w:szCs w:val="26"/>
          <w:lang w:val="es-MX"/>
        </w:rPr>
        <w:t>i.)</w:t>
      </w:r>
      <w:r w:rsidR="001D630A" w:rsidRPr="0021343F">
        <w:rPr>
          <w:rFonts w:ascii="Arial Narrow" w:hAnsi="Arial Narrow" w:cs="Arial"/>
          <w:sz w:val="26"/>
          <w:szCs w:val="26"/>
          <w:lang w:val="es-MX"/>
        </w:rPr>
        <w:t>, que</w:t>
      </w:r>
      <w:r w:rsidR="00D728D8" w:rsidRPr="0021343F">
        <w:rPr>
          <w:rFonts w:ascii="Arial Narrow" w:hAnsi="Arial Narrow" w:cs="Arial"/>
          <w:sz w:val="26"/>
          <w:szCs w:val="26"/>
          <w:lang w:val="es-MX"/>
        </w:rPr>
        <w:t xml:space="preserve"> </w:t>
      </w:r>
      <w:r w:rsidR="00E525F1" w:rsidRPr="0021343F">
        <w:rPr>
          <w:rFonts w:ascii="Arial Narrow" w:hAnsi="Arial Narrow" w:cs="Arial"/>
          <w:sz w:val="26"/>
          <w:szCs w:val="26"/>
          <w:lang w:val="es-MX"/>
        </w:rPr>
        <w:t xml:space="preserve">señala que </w:t>
      </w:r>
      <w:r w:rsidR="001D630A" w:rsidRPr="0021343F">
        <w:rPr>
          <w:rFonts w:ascii="Arial Narrow" w:hAnsi="Arial Narrow" w:cs="Arial"/>
          <w:sz w:val="26"/>
          <w:szCs w:val="26"/>
          <w:lang w:val="es-MX"/>
        </w:rPr>
        <w:t xml:space="preserve">el citado joven </w:t>
      </w:r>
      <w:r w:rsidR="00E525F1" w:rsidRPr="0021343F">
        <w:rPr>
          <w:rFonts w:ascii="Arial Narrow" w:hAnsi="Arial Narrow" w:cs="Arial"/>
          <w:sz w:val="26"/>
          <w:szCs w:val="26"/>
          <w:lang w:val="es-MX"/>
        </w:rPr>
        <w:t xml:space="preserve">nació el </w:t>
      </w:r>
      <w:r w:rsidR="00EB5023" w:rsidRPr="0021343F">
        <w:rPr>
          <w:rFonts w:ascii="Arial Narrow" w:hAnsi="Arial Narrow" w:cs="Arial"/>
          <w:sz w:val="26"/>
          <w:szCs w:val="26"/>
          <w:lang w:val="es-ES"/>
        </w:rPr>
        <w:t xml:space="preserve">29 de abril de 2002 </w:t>
      </w:r>
      <w:r w:rsidR="003378E0" w:rsidRPr="0021343F">
        <w:rPr>
          <w:rFonts w:ascii="Arial Narrow" w:hAnsi="Arial Narrow" w:cs="Arial"/>
          <w:sz w:val="26"/>
          <w:szCs w:val="26"/>
          <w:lang w:val="es-ES"/>
        </w:rPr>
        <w:t>y</w:t>
      </w:r>
      <w:r w:rsidR="00AE2055" w:rsidRPr="0021343F">
        <w:rPr>
          <w:rFonts w:ascii="Arial Narrow" w:hAnsi="Arial Narrow" w:cs="Arial"/>
          <w:sz w:val="26"/>
          <w:szCs w:val="26"/>
          <w:lang w:val="es-ES"/>
        </w:rPr>
        <w:t>,</w:t>
      </w:r>
      <w:r w:rsidR="003378E0" w:rsidRPr="0021343F">
        <w:rPr>
          <w:rFonts w:ascii="Arial Narrow" w:hAnsi="Arial Narrow" w:cs="Arial"/>
          <w:sz w:val="26"/>
          <w:szCs w:val="26"/>
          <w:lang w:val="es-ES"/>
        </w:rPr>
        <w:t xml:space="preserve"> en consecuencia</w:t>
      </w:r>
      <w:r w:rsidR="00AE2055" w:rsidRPr="0021343F">
        <w:rPr>
          <w:rFonts w:ascii="Arial Narrow" w:hAnsi="Arial Narrow" w:cs="Arial"/>
          <w:sz w:val="26"/>
          <w:szCs w:val="26"/>
          <w:lang w:val="es-ES"/>
        </w:rPr>
        <w:t>,</w:t>
      </w:r>
      <w:r w:rsidR="00EB5023" w:rsidRPr="0021343F">
        <w:rPr>
          <w:rFonts w:ascii="Arial Narrow" w:hAnsi="Arial Narrow" w:cs="Arial"/>
          <w:sz w:val="26"/>
          <w:szCs w:val="26"/>
          <w:lang w:val="es-ES"/>
        </w:rPr>
        <w:t xml:space="preserve"> cumplió la mayoría de edad el mismo día y mes del año 2020</w:t>
      </w:r>
      <w:r w:rsidR="00880DAF" w:rsidRPr="0021343F">
        <w:rPr>
          <w:rFonts w:ascii="Arial Narrow" w:hAnsi="Arial Narrow" w:cs="Arial"/>
          <w:sz w:val="26"/>
          <w:szCs w:val="26"/>
          <w:lang w:val="es-ES"/>
        </w:rPr>
        <w:t>, días después de proferirse la sentencia de primer</w:t>
      </w:r>
      <w:r w:rsidR="001D630A" w:rsidRPr="0021343F">
        <w:rPr>
          <w:rFonts w:ascii="Arial Narrow" w:hAnsi="Arial Narrow" w:cs="Arial"/>
          <w:sz w:val="26"/>
          <w:szCs w:val="26"/>
          <w:lang w:val="es-ES"/>
        </w:rPr>
        <w:t xml:space="preserve"> grado.</w:t>
      </w:r>
    </w:p>
    <w:p w14:paraId="749F3870" w14:textId="77777777" w:rsidR="00364CF1" w:rsidRPr="0021343F" w:rsidRDefault="00364CF1" w:rsidP="001C02D1">
      <w:pPr>
        <w:pStyle w:val="Sinespaciado"/>
        <w:spacing w:line="300" w:lineRule="auto"/>
        <w:jc w:val="both"/>
        <w:rPr>
          <w:rFonts w:ascii="Arial Narrow" w:hAnsi="Arial Narrow" w:cs="Arial"/>
          <w:sz w:val="26"/>
          <w:szCs w:val="26"/>
          <w:lang w:val="es-MX"/>
        </w:rPr>
      </w:pPr>
    </w:p>
    <w:p w14:paraId="334953F0" w14:textId="6BEEDD34" w:rsidR="00D32391" w:rsidRPr="0021343F" w:rsidRDefault="00364CF1" w:rsidP="001C02D1">
      <w:pPr>
        <w:pStyle w:val="Sinespaciado"/>
        <w:spacing w:line="300" w:lineRule="auto"/>
        <w:jc w:val="both"/>
        <w:rPr>
          <w:rFonts w:ascii="Arial Narrow" w:hAnsi="Arial Narrow" w:cs="Arial"/>
          <w:sz w:val="26"/>
          <w:szCs w:val="26"/>
          <w:lang w:val="es-MX"/>
        </w:rPr>
      </w:pPr>
      <w:bookmarkStart w:id="2" w:name="_Hlk88214226"/>
      <w:r w:rsidRPr="0021343F">
        <w:rPr>
          <w:rFonts w:ascii="Arial Narrow" w:hAnsi="Arial Narrow" w:cs="Arial"/>
          <w:sz w:val="26"/>
          <w:szCs w:val="26"/>
          <w:lang w:val="es-MX"/>
        </w:rPr>
        <w:t>En el anterior contexto</w:t>
      </w:r>
      <w:r w:rsidR="0047084E" w:rsidRPr="0021343F">
        <w:rPr>
          <w:rFonts w:ascii="Arial Narrow" w:hAnsi="Arial Narrow" w:cs="Arial"/>
          <w:sz w:val="26"/>
          <w:szCs w:val="26"/>
          <w:lang w:val="es-MX"/>
        </w:rPr>
        <w:t xml:space="preserve">, y siendo claro que </w:t>
      </w:r>
      <w:r w:rsidRPr="0021343F">
        <w:rPr>
          <w:rFonts w:ascii="Arial Narrow" w:hAnsi="Arial Narrow" w:cs="Arial"/>
          <w:sz w:val="26"/>
          <w:szCs w:val="26"/>
          <w:lang w:val="es-MX"/>
        </w:rPr>
        <w:t>deb</w:t>
      </w:r>
      <w:r w:rsidR="0047084E" w:rsidRPr="0021343F">
        <w:rPr>
          <w:rFonts w:ascii="Arial Narrow" w:hAnsi="Arial Narrow" w:cs="Arial"/>
          <w:sz w:val="26"/>
          <w:szCs w:val="26"/>
          <w:lang w:val="es-MX"/>
        </w:rPr>
        <w:t xml:space="preserve">e </w:t>
      </w:r>
      <w:r w:rsidR="00AE2055" w:rsidRPr="0021343F">
        <w:rPr>
          <w:rFonts w:ascii="Arial Narrow" w:hAnsi="Arial Narrow" w:cs="Arial"/>
          <w:sz w:val="26"/>
          <w:szCs w:val="26"/>
          <w:lang w:val="es-MX"/>
        </w:rPr>
        <w:t xml:space="preserve">resolverse si se </w:t>
      </w:r>
      <w:r w:rsidR="0047084E" w:rsidRPr="0021343F">
        <w:rPr>
          <w:rFonts w:ascii="Arial Narrow" w:hAnsi="Arial Narrow" w:cs="Arial"/>
          <w:sz w:val="26"/>
          <w:szCs w:val="26"/>
          <w:lang w:val="es-MX"/>
        </w:rPr>
        <w:t>confirm</w:t>
      </w:r>
      <w:r w:rsidR="00AE2055" w:rsidRPr="0021343F">
        <w:rPr>
          <w:rFonts w:ascii="Arial Narrow" w:hAnsi="Arial Narrow" w:cs="Arial"/>
          <w:sz w:val="26"/>
          <w:szCs w:val="26"/>
          <w:lang w:val="es-MX"/>
        </w:rPr>
        <w:t>a</w:t>
      </w:r>
      <w:r w:rsidR="00FD14C3" w:rsidRPr="0021343F">
        <w:rPr>
          <w:rFonts w:ascii="Arial Narrow" w:hAnsi="Arial Narrow" w:cs="Arial"/>
          <w:sz w:val="26"/>
          <w:szCs w:val="26"/>
          <w:lang w:val="es-MX"/>
        </w:rPr>
        <w:t>, modifi</w:t>
      </w:r>
      <w:r w:rsidR="00AE2055" w:rsidRPr="0021343F">
        <w:rPr>
          <w:rFonts w:ascii="Arial Narrow" w:hAnsi="Arial Narrow" w:cs="Arial"/>
          <w:sz w:val="26"/>
          <w:szCs w:val="26"/>
          <w:lang w:val="es-MX"/>
        </w:rPr>
        <w:t>ca</w:t>
      </w:r>
      <w:r w:rsidR="0047084E" w:rsidRPr="0021343F">
        <w:rPr>
          <w:rFonts w:ascii="Arial Narrow" w:hAnsi="Arial Narrow" w:cs="Arial"/>
          <w:sz w:val="26"/>
          <w:szCs w:val="26"/>
          <w:lang w:val="es-MX"/>
        </w:rPr>
        <w:t xml:space="preserve"> o revo</w:t>
      </w:r>
      <w:r w:rsidR="00AE2055" w:rsidRPr="0021343F">
        <w:rPr>
          <w:rFonts w:ascii="Arial Narrow" w:hAnsi="Arial Narrow" w:cs="Arial"/>
          <w:sz w:val="26"/>
          <w:szCs w:val="26"/>
          <w:lang w:val="es-MX"/>
        </w:rPr>
        <w:t>ca</w:t>
      </w:r>
      <w:r w:rsidR="0047084E" w:rsidRPr="0021343F">
        <w:rPr>
          <w:rFonts w:ascii="Arial Narrow" w:hAnsi="Arial Narrow" w:cs="Arial"/>
          <w:sz w:val="26"/>
          <w:szCs w:val="26"/>
          <w:lang w:val="es-MX"/>
        </w:rPr>
        <w:t xml:space="preserve"> lo decidido por el juez de primer grado, </w:t>
      </w:r>
      <w:r w:rsidR="00F477AF" w:rsidRPr="0021343F">
        <w:rPr>
          <w:rFonts w:ascii="Arial Narrow" w:hAnsi="Arial Narrow" w:cs="Arial"/>
          <w:sz w:val="26"/>
          <w:szCs w:val="26"/>
          <w:lang w:val="es-MX"/>
        </w:rPr>
        <w:t>e</w:t>
      </w:r>
      <w:r w:rsidR="00D4366C" w:rsidRPr="0021343F">
        <w:rPr>
          <w:rFonts w:ascii="Arial Narrow" w:hAnsi="Arial Narrow" w:cs="Arial"/>
          <w:sz w:val="26"/>
          <w:szCs w:val="26"/>
          <w:lang w:val="es-MX"/>
        </w:rPr>
        <w:t xml:space="preserve">l </w:t>
      </w:r>
      <w:r w:rsidR="00D32391" w:rsidRPr="0021343F">
        <w:rPr>
          <w:rFonts w:ascii="Arial Narrow" w:hAnsi="Arial Narrow" w:cs="Arial"/>
          <w:sz w:val="26"/>
          <w:szCs w:val="26"/>
          <w:lang w:val="es-MX"/>
        </w:rPr>
        <w:t>aspecto inicial por</w:t>
      </w:r>
      <w:r w:rsidR="00D4366C" w:rsidRPr="0021343F">
        <w:rPr>
          <w:rFonts w:ascii="Arial Narrow" w:hAnsi="Arial Narrow" w:cs="Arial"/>
          <w:sz w:val="26"/>
          <w:szCs w:val="26"/>
          <w:lang w:val="es-MX"/>
        </w:rPr>
        <w:t xml:space="preserve"> definir </w:t>
      </w:r>
      <w:r w:rsidRPr="0021343F">
        <w:rPr>
          <w:rFonts w:ascii="Arial Narrow" w:hAnsi="Arial Narrow" w:cs="Arial"/>
          <w:sz w:val="26"/>
          <w:szCs w:val="26"/>
          <w:lang w:val="es-MX"/>
        </w:rPr>
        <w:t>e</w:t>
      </w:r>
      <w:r w:rsidR="00D4366C" w:rsidRPr="0021343F">
        <w:rPr>
          <w:rFonts w:ascii="Arial Narrow" w:hAnsi="Arial Narrow" w:cs="Arial"/>
          <w:sz w:val="26"/>
          <w:szCs w:val="26"/>
          <w:lang w:val="es-MX"/>
        </w:rPr>
        <w:t>s</w:t>
      </w:r>
      <w:r w:rsidRPr="0021343F">
        <w:rPr>
          <w:rFonts w:ascii="Arial Narrow" w:hAnsi="Arial Narrow" w:cs="Arial"/>
          <w:sz w:val="26"/>
          <w:szCs w:val="26"/>
          <w:lang w:val="es-MX"/>
        </w:rPr>
        <w:t xml:space="preserve"> si existe mérito </w:t>
      </w:r>
      <w:r w:rsidR="00D4366C" w:rsidRPr="0021343F">
        <w:rPr>
          <w:rFonts w:ascii="Arial Narrow" w:hAnsi="Arial Narrow" w:cs="Arial"/>
          <w:sz w:val="26"/>
          <w:szCs w:val="26"/>
          <w:lang w:val="es-MX"/>
        </w:rPr>
        <w:t xml:space="preserve">o no </w:t>
      </w:r>
      <w:r w:rsidRPr="0021343F">
        <w:rPr>
          <w:rFonts w:ascii="Arial Narrow" w:hAnsi="Arial Narrow" w:cs="Arial"/>
          <w:sz w:val="26"/>
          <w:szCs w:val="26"/>
          <w:lang w:val="es-MX"/>
        </w:rPr>
        <w:t xml:space="preserve">para </w:t>
      </w:r>
      <w:r w:rsidR="00D4366C" w:rsidRPr="0021343F">
        <w:rPr>
          <w:rFonts w:ascii="Arial Narrow" w:hAnsi="Arial Narrow" w:cs="Arial"/>
          <w:sz w:val="26"/>
          <w:szCs w:val="26"/>
          <w:lang w:val="es-MX"/>
        </w:rPr>
        <w:t xml:space="preserve">analizar la estructuración y prueba de la causal </w:t>
      </w:r>
      <w:r w:rsidR="00D20647" w:rsidRPr="0021343F">
        <w:rPr>
          <w:rFonts w:ascii="Arial Narrow" w:hAnsi="Arial Narrow" w:cs="Arial"/>
          <w:sz w:val="26"/>
          <w:szCs w:val="26"/>
          <w:lang w:val="es-MX"/>
        </w:rPr>
        <w:t>aplicada</w:t>
      </w:r>
      <w:r w:rsidR="00D4366C" w:rsidRPr="0021343F">
        <w:rPr>
          <w:rFonts w:ascii="Arial Narrow" w:hAnsi="Arial Narrow" w:cs="Arial"/>
          <w:sz w:val="26"/>
          <w:szCs w:val="26"/>
          <w:lang w:val="es-MX"/>
        </w:rPr>
        <w:t xml:space="preserve"> (abandono total),</w:t>
      </w:r>
      <w:r w:rsidR="003F2125" w:rsidRPr="0021343F">
        <w:rPr>
          <w:rFonts w:ascii="Arial Narrow" w:hAnsi="Arial Narrow" w:cs="Arial"/>
          <w:sz w:val="26"/>
          <w:szCs w:val="26"/>
          <w:lang w:val="es-MX"/>
        </w:rPr>
        <w:t xml:space="preserve"> </w:t>
      </w:r>
      <w:r w:rsidR="00CB783B" w:rsidRPr="0021343F">
        <w:rPr>
          <w:rFonts w:ascii="Arial Narrow" w:hAnsi="Arial Narrow" w:cs="Arial"/>
          <w:sz w:val="26"/>
          <w:szCs w:val="26"/>
          <w:lang w:val="es-MX"/>
        </w:rPr>
        <w:t xml:space="preserve">como se solicita por la recurrente </w:t>
      </w:r>
      <w:r w:rsidR="003F2125" w:rsidRPr="0021343F">
        <w:rPr>
          <w:rFonts w:ascii="Arial Narrow" w:hAnsi="Arial Narrow" w:cs="Arial"/>
          <w:sz w:val="26"/>
          <w:szCs w:val="26"/>
          <w:lang w:val="es-MX"/>
        </w:rPr>
        <w:t>o</w:t>
      </w:r>
      <w:r w:rsidR="00896383" w:rsidRPr="0021343F">
        <w:rPr>
          <w:rFonts w:ascii="Arial Narrow" w:hAnsi="Arial Narrow" w:cs="Arial"/>
          <w:sz w:val="26"/>
          <w:szCs w:val="26"/>
          <w:lang w:val="es-MX"/>
        </w:rPr>
        <w:t>,</w:t>
      </w:r>
      <w:r w:rsidR="003F2125" w:rsidRPr="0021343F">
        <w:rPr>
          <w:rFonts w:ascii="Arial Narrow" w:hAnsi="Arial Narrow" w:cs="Arial"/>
          <w:sz w:val="26"/>
          <w:szCs w:val="26"/>
          <w:lang w:val="es-MX"/>
        </w:rPr>
        <w:t xml:space="preserve"> por el contrario</w:t>
      </w:r>
      <w:r w:rsidR="003E0FC5" w:rsidRPr="0021343F">
        <w:rPr>
          <w:rFonts w:ascii="Arial Narrow" w:hAnsi="Arial Narrow" w:cs="Arial"/>
          <w:sz w:val="26"/>
          <w:szCs w:val="26"/>
          <w:lang w:val="es-MX"/>
        </w:rPr>
        <w:t xml:space="preserve">, </w:t>
      </w:r>
      <w:r w:rsidR="00D20647" w:rsidRPr="0021343F">
        <w:rPr>
          <w:rFonts w:ascii="Arial Narrow" w:hAnsi="Arial Narrow" w:cs="Arial"/>
          <w:sz w:val="26"/>
          <w:szCs w:val="26"/>
          <w:lang w:val="es-MX"/>
        </w:rPr>
        <w:t>basta</w:t>
      </w:r>
      <w:r w:rsidR="003F2125" w:rsidRPr="0021343F">
        <w:rPr>
          <w:rFonts w:ascii="Arial Narrow" w:hAnsi="Arial Narrow" w:cs="Arial"/>
          <w:sz w:val="26"/>
          <w:szCs w:val="26"/>
          <w:lang w:val="es-MX"/>
        </w:rPr>
        <w:t xml:space="preserve"> reconocer la existencia de un hecho posterior a la sentencia de primera instancia, que </w:t>
      </w:r>
      <w:r w:rsidR="00045376" w:rsidRPr="0021343F">
        <w:rPr>
          <w:rFonts w:ascii="Arial Narrow" w:hAnsi="Arial Narrow" w:cs="Arial"/>
          <w:sz w:val="26"/>
          <w:szCs w:val="26"/>
          <w:lang w:val="es-MX"/>
        </w:rPr>
        <w:t>extinguió</w:t>
      </w:r>
      <w:r w:rsidR="003F2125" w:rsidRPr="0021343F">
        <w:rPr>
          <w:rFonts w:ascii="Arial Narrow" w:hAnsi="Arial Narrow" w:cs="Arial"/>
          <w:sz w:val="26"/>
          <w:szCs w:val="26"/>
          <w:lang w:val="es-MX"/>
        </w:rPr>
        <w:t xml:space="preserve"> la relación jurídica sobre la cual versa la apelación</w:t>
      </w:r>
      <w:bookmarkEnd w:id="2"/>
      <w:r w:rsidR="003F2125" w:rsidRPr="0021343F">
        <w:rPr>
          <w:rFonts w:ascii="Arial Narrow" w:hAnsi="Arial Narrow" w:cs="Arial"/>
          <w:sz w:val="26"/>
          <w:szCs w:val="26"/>
          <w:lang w:val="es-MX"/>
        </w:rPr>
        <w:t xml:space="preserve">, </w:t>
      </w:r>
      <w:r w:rsidR="00045376" w:rsidRPr="0021343F">
        <w:rPr>
          <w:rFonts w:ascii="Arial Narrow" w:hAnsi="Arial Narrow" w:cs="Arial"/>
          <w:sz w:val="26"/>
          <w:szCs w:val="26"/>
          <w:lang w:val="es-MX"/>
        </w:rPr>
        <w:t>al</w:t>
      </w:r>
      <w:r w:rsidR="003F2125" w:rsidRPr="0021343F">
        <w:rPr>
          <w:rFonts w:ascii="Arial Narrow" w:hAnsi="Arial Narrow" w:cs="Arial"/>
          <w:sz w:val="26"/>
          <w:szCs w:val="26"/>
          <w:lang w:val="es-MX"/>
        </w:rPr>
        <w:t xml:space="preserve"> </w:t>
      </w:r>
      <w:r w:rsidR="00E701C3" w:rsidRPr="0021343F">
        <w:rPr>
          <w:rFonts w:ascii="Arial Narrow" w:hAnsi="Arial Narrow" w:cs="Arial"/>
          <w:sz w:val="26"/>
          <w:szCs w:val="26"/>
          <w:lang w:val="es-MX"/>
        </w:rPr>
        <w:t>est</w:t>
      </w:r>
      <w:r w:rsidR="00045376" w:rsidRPr="0021343F">
        <w:rPr>
          <w:rFonts w:ascii="Arial Narrow" w:hAnsi="Arial Narrow" w:cs="Arial"/>
          <w:sz w:val="26"/>
          <w:szCs w:val="26"/>
          <w:lang w:val="es-MX"/>
        </w:rPr>
        <w:t>ar</w:t>
      </w:r>
      <w:r w:rsidR="00E701C3" w:rsidRPr="0021343F">
        <w:rPr>
          <w:rFonts w:ascii="Arial Narrow" w:hAnsi="Arial Narrow" w:cs="Arial"/>
          <w:sz w:val="26"/>
          <w:szCs w:val="26"/>
          <w:lang w:val="es-MX"/>
        </w:rPr>
        <w:t xml:space="preserve"> </w:t>
      </w:r>
      <w:r w:rsidR="003F2125" w:rsidRPr="0021343F">
        <w:rPr>
          <w:rFonts w:ascii="Arial Narrow" w:hAnsi="Arial Narrow" w:cs="Arial"/>
          <w:sz w:val="26"/>
          <w:szCs w:val="26"/>
          <w:lang w:val="es-MX"/>
        </w:rPr>
        <w:t xml:space="preserve">probado </w:t>
      </w:r>
      <w:r w:rsidR="00744696" w:rsidRPr="0021343F">
        <w:rPr>
          <w:rFonts w:ascii="Arial Narrow" w:hAnsi="Arial Narrow" w:cs="Arial"/>
          <w:sz w:val="26"/>
          <w:szCs w:val="26"/>
          <w:lang w:val="es-MX"/>
        </w:rPr>
        <w:t xml:space="preserve">tal supuesto </w:t>
      </w:r>
      <w:r w:rsidR="00E701C3" w:rsidRPr="0021343F">
        <w:rPr>
          <w:rFonts w:ascii="Arial Narrow" w:hAnsi="Arial Narrow" w:cs="Arial"/>
          <w:sz w:val="26"/>
          <w:szCs w:val="26"/>
          <w:lang w:val="es-MX"/>
        </w:rPr>
        <w:t>en el expediente y no exist</w:t>
      </w:r>
      <w:r w:rsidR="00045376" w:rsidRPr="0021343F">
        <w:rPr>
          <w:rFonts w:ascii="Arial Narrow" w:hAnsi="Arial Narrow" w:cs="Arial"/>
          <w:sz w:val="26"/>
          <w:szCs w:val="26"/>
          <w:lang w:val="es-MX"/>
        </w:rPr>
        <w:t>ir</w:t>
      </w:r>
      <w:r w:rsidR="00E701C3" w:rsidRPr="0021343F">
        <w:rPr>
          <w:rFonts w:ascii="Arial Narrow" w:hAnsi="Arial Narrow" w:cs="Arial"/>
          <w:sz w:val="26"/>
          <w:szCs w:val="26"/>
          <w:lang w:val="es-MX"/>
        </w:rPr>
        <w:t xml:space="preserve"> impedimento para ser </w:t>
      </w:r>
      <w:r w:rsidR="003F2125" w:rsidRPr="0021343F">
        <w:rPr>
          <w:rFonts w:ascii="Arial Narrow" w:hAnsi="Arial Narrow" w:cs="Arial"/>
          <w:sz w:val="26"/>
          <w:szCs w:val="26"/>
          <w:lang w:val="es-MX"/>
        </w:rPr>
        <w:t>considera</w:t>
      </w:r>
      <w:r w:rsidR="00D32391" w:rsidRPr="0021343F">
        <w:rPr>
          <w:rFonts w:ascii="Arial Narrow" w:hAnsi="Arial Narrow" w:cs="Arial"/>
          <w:sz w:val="26"/>
          <w:szCs w:val="26"/>
          <w:lang w:val="es-MX"/>
        </w:rPr>
        <w:t>d</w:t>
      </w:r>
      <w:r w:rsidR="003F2125" w:rsidRPr="0021343F">
        <w:rPr>
          <w:rFonts w:ascii="Arial Narrow" w:hAnsi="Arial Narrow" w:cs="Arial"/>
          <w:sz w:val="26"/>
          <w:szCs w:val="26"/>
          <w:lang w:val="es-MX"/>
        </w:rPr>
        <w:t>o de oficio</w:t>
      </w:r>
      <w:r w:rsidR="00045376" w:rsidRPr="0021343F">
        <w:rPr>
          <w:rFonts w:ascii="Arial Narrow" w:hAnsi="Arial Narrow" w:cs="Arial"/>
          <w:sz w:val="26"/>
          <w:szCs w:val="26"/>
          <w:lang w:val="es-MX"/>
        </w:rPr>
        <w:t xml:space="preserve"> (Art. 281 CGP)</w:t>
      </w:r>
      <w:r w:rsidR="003F2125" w:rsidRPr="0021343F">
        <w:rPr>
          <w:rFonts w:ascii="Arial Narrow" w:hAnsi="Arial Narrow" w:cs="Arial"/>
          <w:sz w:val="26"/>
          <w:szCs w:val="26"/>
          <w:lang w:val="es-MX"/>
        </w:rPr>
        <w:t>.</w:t>
      </w:r>
    </w:p>
    <w:p w14:paraId="0B281E91" w14:textId="1F575701" w:rsidR="00D32391" w:rsidRPr="0021343F" w:rsidRDefault="00D32391" w:rsidP="001C02D1">
      <w:pPr>
        <w:pStyle w:val="Sinespaciado"/>
        <w:spacing w:line="300" w:lineRule="auto"/>
        <w:jc w:val="both"/>
        <w:rPr>
          <w:rFonts w:ascii="Arial Narrow" w:hAnsi="Arial Narrow" w:cs="Arial"/>
          <w:sz w:val="26"/>
          <w:szCs w:val="26"/>
          <w:lang w:val="es-MX"/>
        </w:rPr>
      </w:pPr>
    </w:p>
    <w:p w14:paraId="1FEF24F2" w14:textId="4E2F10D8" w:rsidR="00DF4003" w:rsidRPr="0021343F" w:rsidRDefault="004B11B6" w:rsidP="001C02D1">
      <w:pPr>
        <w:pStyle w:val="Sinespaciado"/>
        <w:spacing w:line="300" w:lineRule="auto"/>
        <w:jc w:val="both"/>
        <w:rPr>
          <w:rFonts w:ascii="Arial Narrow" w:hAnsi="Arial Narrow" w:cs="Arial"/>
          <w:sz w:val="26"/>
          <w:szCs w:val="26"/>
          <w:lang w:val="es-MX" w:eastAsia="en-US"/>
        </w:rPr>
      </w:pPr>
      <w:r w:rsidRPr="0021343F">
        <w:rPr>
          <w:rFonts w:ascii="Arial Narrow" w:hAnsi="Arial Narrow" w:cs="Arial"/>
          <w:b/>
          <w:bCs/>
          <w:sz w:val="26"/>
          <w:szCs w:val="26"/>
          <w:lang w:val="es-MX"/>
        </w:rPr>
        <w:t>3.-</w:t>
      </w:r>
      <w:r w:rsidR="007F3632" w:rsidRPr="0021343F">
        <w:rPr>
          <w:rFonts w:ascii="Arial Narrow" w:hAnsi="Arial Narrow" w:cs="Arial"/>
          <w:sz w:val="26"/>
          <w:szCs w:val="26"/>
          <w:lang w:val="es-MX"/>
        </w:rPr>
        <w:t xml:space="preserve"> </w:t>
      </w:r>
      <w:r w:rsidR="00085CB9" w:rsidRPr="0021343F">
        <w:rPr>
          <w:rFonts w:ascii="Arial Narrow" w:hAnsi="Arial Narrow" w:cs="Arial"/>
          <w:sz w:val="26"/>
          <w:szCs w:val="26"/>
          <w:lang w:val="es-MX"/>
        </w:rPr>
        <w:t>Comiéncese por precisar que, a</w:t>
      </w:r>
      <w:r w:rsidR="00DF4003" w:rsidRPr="0021343F">
        <w:rPr>
          <w:rFonts w:ascii="Arial Narrow" w:hAnsi="Arial Narrow" w:cs="Arial"/>
          <w:sz w:val="26"/>
          <w:szCs w:val="26"/>
          <w:lang w:val="es-MX"/>
        </w:rPr>
        <w:t xml:space="preserve"> no dudarlo, en la materia que es objeto de apelación nos encontramos frente a una sentencia de naturaleza constitutiva que, como tal, carece de efectos retroactivos. Ello por cuanto se modifica o mejor, se extingue una situación jurídica preexistente </w:t>
      </w:r>
      <w:r w:rsidR="00DF4003" w:rsidRPr="0021343F">
        <w:rPr>
          <w:rFonts w:ascii="Arial Narrow" w:hAnsi="Arial Narrow" w:cs="Arial"/>
          <w:sz w:val="26"/>
          <w:szCs w:val="26"/>
          <w:lang w:val="es-MX"/>
        </w:rPr>
        <w:lastRenderedPageBreak/>
        <w:t>(la patria potestad</w:t>
      </w:r>
      <w:r w:rsidR="00D440E9" w:rsidRPr="0021343F">
        <w:rPr>
          <w:rFonts w:ascii="Arial Narrow" w:hAnsi="Arial Narrow" w:cs="Arial"/>
          <w:sz w:val="26"/>
          <w:szCs w:val="26"/>
          <w:lang w:val="es-MX"/>
        </w:rPr>
        <w:t xml:space="preserve"> o potestad parental</w:t>
      </w:r>
      <w:r w:rsidR="00DF4003" w:rsidRPr="0021343F">
        <w:rPr>
          <w:rFonts w:ascii="Arial Narrow" w:hAnsi="Arial Narrow" w:cs="Arial"/>
          <w:sz w:val="26"/>
          <w:szCs w:val="26"/>
          <w:lang w:val="es-MX"/>
        </w:rPr>
        <w:t xml:space="preserve">), </w:t>
      </w:r>
      <w:r w:rsidR="004E4393" w:rsidRPr="0021343F">
        <w:rPr>
          <w:rFonts w:ascii="Arial Narrow" w:hAnsi="Arial Narrow" w:cs="Arial"/>
          <w:sz w:val="26"/>
          <w:szCs w:val="26"/>
          <w:lang w:val="es-MX"/>
        </w:rPr>
        <w:t xml:space="preserve">y </w:t>
      </w:r>
      <w:r w:rsidR="001F3A3A" w:rsidRPr="0021343F">
        <w:rPr>
          <w:rFonts w:ascii="Arial Narrow" w:hAnsi="Arial Narrow" w:cs="Arial"/>
          <w:sz w:val="26"/>
          <w:szCs w:val="26"/>
          <w:lang w:val="es-MX"/>
        </w:rPr>
        <w:t xml:space="preserve">se </w:t>
      </w:r>
      <w:r w:rsidR="004E4393" w:rsidRPr="0021343F">
        <w:rPr>
          <w:rFonts w:ascii="Arial Narrow" w:hAnsi="Arial Narrow" w:cs="Arial"/>
          <w:sz w:val="26"/>
          <w:szCs w:val="26"/>
          <w:lang w:val="es-MX"/>
        </w:rPr>
        <w:t>crea una nueva que no existía</w:t>
      </w:r>
      <w:r w:rsidR="001F3A3A" w:rsidRPr="0021343F">
        <w:rPr>
          <w:rFonts w:ascii="Arial Narrow" w:hAnsi="Arial Narrow" w:cs="Arial"/>
          <w:sz w:val="26"/>
          <w:szCs w:val="26"/>
          <w:lang w:val="es-MX"/>
        </w:rPr>
        <w:t xml:space="preserve"> frente a la cual</w:t>
      </w:r>
      <w:r w:rsidR="00DF4003" w:rsidRPr="0021343F">
        <w:rPr>
          <w:rFonts w:ascii="Arial Narrow" w:hAnsi="Arial Narrow" w:cs="Arial"/>
          <w:sz w:val="26"/>
          <w:szCs w:val="26"/>
          <w:lang w:val="es-MX"/>
        </w:rPr>
        <w:t xml:space="preserve"> solo se irradiarán l</w:t>
      </w:r>
      <w:r w:rsidR="00D440E9" w:rsidRPr="0021343F">
        <w:rPr>
          <w:rFonts w:ascii="Arial Narrow" w:hAnsi="Arial Narrow" w:cs="Arial"/>
          <w:sz w:val="26"/>
          <w:szCs w:val="26"/>
          <w:lang w:val="es-MX"/>
        </w:rPr>
        <w:t xml:space="preserve">as consecuencias </w:t>
      </w:r>
      <w:r w:rsidR="00DF4003" w:rsidRPr="0021343F">
        <w:rPr>
          <w:rFonts w:ascii="Arial Narrow" w:hAnsi="Arial Narrow" w:cs="Arial"/>
          <w:sz w:val="26"/>
          <w:szCs w:val="26"/>
          <w:lang w:val="es-MX"/>
        </w:rPr>
        <w:t xml:space="preserve">de lo decidido hacía el futuro. Otra cosa es desde cuándo </w:t>
      </w:r>
      <w:r w:rsidR="00455C45" w:rsidRPr="0021343F">
        <w:rPr>
          <w:rFonts w:ascii="Arial Narrow" w:hAnsi="Arial Narrow" w:cs="Arial"/>
          <w:sz w:val="26"/>
          <w:szCs w:val="26"/>
          <w:lang w:val="es-MX"/>
        </w:rPr>
        <w:t xml:space="preserve">ellas </w:t>
      </w:r>
      <w:r w:rsidR="00DF4003" w:rsidRPr="0021343F">
        <w:rPr>
          <w:rFonts w:ascii="Arial Narrow" w:hAnsi="Arial Narrow" w:cs="Arial"/>
          <w:sz w:val="26"/>
          <w:szCs w:val="26"/>
          <w:lang w:val="es-MX"/>
        </w:rPr>
        <w:t xml:space="preserve">se </w:t>
      </w:r>
      <w:r w:rsidR="00D440E9" w:rsidRPr="0021343F">
        <w:rPr>
          <w:rFonts w:ascii="Arial Narrow" w:hAnsi="Arial Narrow" w:cs="Arial"/>
          <w:sz w:val="26"/>
          <w:szCs w:val="26"/>
          <w:lang w:val="es-MX"/>
        </w:rPr>
        <w:t xml:space="preserve">producirán. </w:t>
      </w:r>
    </w:p>
    <w:p w14:paraId="346929D0" w14:textId="77777777" w:rsidR="00DF4003" w:rsidRPr="0021343F" w:rsidRDefault="00DF4003" w:rsidP="001C02D1">
      <w:pPr>
        <w:pStyle w:val="Sinespaciado"/>
        <w:spacing w:line="300" w:lineRule="auto"/>
        <w:jc w:val="both"/>
        <w:rPr>
          <w:rFonts w:ascii="Arial Narrow" w:hAnsi="Arial Narrow" w:cs="Arial"/>
          <w:sz w:val="26"/>
          <w:szCs w:val="26"/>
          <w:lang w:val="es-MX"/>
        </w:rPr>
      </w:pPr>
    </w:p>
    <w:p w14:paraId="4175D87E" w14:textId="69CAAAA7" w:rsidR="00DF4003" w:rsidRPr="0021343F" w:rsidRDefault="00F14944" w:rsidP="001C02D1">
      <w:pPr>
        <w:pStyle w:val="Sinespaciado"/>
        <w:spacing w:line="300" w:lineRule="auto"/>
        <w:jc w:val="both"/>
        <w:rPr>
          <w:rFonts w:ascii="Arial Narrow" w:hAnsi="Arial Narrow" w:cs="Arial"/>
          <w:sz w:val="26"/>
          <w:szCs w:val="26"/>
          <w:lang w:val="es-MX"/>
        </w:rPr>
      </w:pPr>
      <w:r w:rsidRPr="0021343F">
        <w:rPr>
          <w:rFonts w:ascii="Arial Narrow" w:hAnsi="Arial Narrow" w:cs="Arial"/>
          <w:sz w:val="26"/>
          <w:szCs w:val="26"/>
          <w:lang w:val="es-MX"/>
        </w:rPr>
        <w:t xml:space="preserve">Frente a esto último </w:t>
      </w:r>
      <w:r w:rsidR="00DF4003" w:rsidRPr="0021343F">
        <w:rPr>
          <w:rFonts w:ascii="Arial Narrow" w:hAnsi="Arial Narrow" w:cs="Arial"/>
          <w:sz w:val="26"/>
          <w:szCs w:val="26"/>
          <w:lang w:val="es-MX"/>
        </w:rPr>
        <w:t xml:space="preserve">debe tenerse en cuenta que, por regla general, las sentencias solo producen efecto desde su ejecutoria (artículos 305 y 302 CGP), sin perjuicio de que en algunos eventos se permita su ejecución estando pendiente la resolución de los recursos propuestos en su contra (efecto devolutivo), y de otros donde, además de la ejecutoria, se requiere adelantar trámites posteriores de inscripción en registros públicos, como sucede con el registro civil. </w:t>
      </w:r>
    </w:p>
    <w:p w14:paraId="60FF41FF" w14:textId="77777777" w:rsidR="00DF4003" w:rsidRPr="0021343F" w:rsidRDefault="00DF4003" w:rsidP="001C02D1">
      <w:pPr>
        <w:pStyle w:val="Sinespaciado"/>
        <w:spacing w:line="300" w:lineRule="auto"/>
        <w:jc w:val="both"/>
        <w:rPr>
          <w:rFonts w:ascii="Arial Narrow" w:hAnsi="Arial Narrow" w:cs="Arial"/>
          <w:sz w:val="26"/>
          <w:szCs w:val="26"/>
          <w:lang w:val="es-MX"/>
        </w:rPr>
      </w:pPr>
    </w:p>
    <w:p w14:paraId="3B93C6E1" w14:textId="5C3F4FD0" w:rsidR="00DF4003" w:rsidRPr="0021343F" w:rsidRDefault="00DF4003" w:rsidP="001C02D1">
      <w:pPr>
        <w:pStyle w:val="Sinespaciado"/>
        <w:spacing w:line="300" w:lineRule="auto"/>
        <w:jc w:val="both"/>
        <w:rPr>
          <w:rFonts w:ascii="Arial Narrow" w:hAnsi="Arial Narrow" w:cs="Arial"/>
          <w:sz w:val="26"/>
          <w:szCs w:val="26"/>
          <w:lang w:val="es-MX"/>
        </w:rPr>
      </w:pPr>
      <w:r w:rsidRPr="0021343F">
        <w:rPr>
          <w:rFonts w:ascii="Arial Narrow" w:hAnsi="Arial Narrow" w:cs="Arial"/>
          <w:sz w:val="26"/>
          <w:szCs w:val="26"/>
          <w:lang w:val="es-MX"/>
        </w:rPr>
        <w:t>En ese sentido, de la lectura armónica de las normas que se acaban de citar, junto al artículo 323 del mismo estatuto procesal civil</w:t>
      </w:r>
      <w:r w:rsidRPr="0021343F">
        <w:rPr>
          <w:rStyle w:val="Refdenotaalpie"/>
          <w:rFonts w:ascii="Arial Narrow" w:hAnsi="Arial Narrow" w:cs="Arial"/>
          <w:sz w:val="26"/>
          <w:szCs w:val="26"/>
          <w:lang w:val="es-MX"/>
        </w:rPr>
        <w:footnoteReference w:id="4"/>
      </w:r>
      <w:r w:rsidRPr="0021343F">
        <w:rPr>
          <w:rFonts w:ascii="Arial Narrow" w:hAnsi="Arial Narrow" w:cs="Arial"/>
          <w:sz w:val="26"/>
          <w:szCs w:val="26"/>
          <w:lang w:val="es-MX"/>
        </w:rPr>
        <w:t>, y los artículos 5</w:t>
      </w:r>
      <w:r w:rsidRPr="0021343F">
        <w:rPr>
          <w:rStyle w:val="Refdenotaalpie"/>
          <w:rFonts w:ascii="Arial Narrow" w:hAnsi="Arial Narrow" w:cs="Arial"/>
          <w:sz w:val="26"/>
          <w:szCs w:val="26"/>
          <w:lang w:val="es-MX"/>
        </w:rPr>
        <w:footnoteReference w:id="5"/>
      </w:r>
      <w:r w:rsidRPr="0021343F">
        <w:rPr>
          <w:rFonts w:ascii="Arial Narrow" w:hAnsi="Arial Narrow" w:cs="Arial"/>
          <w:sz w:val="26"/>
          <w:szCs w:val="26"/>
          <w:lang w:val="es-MX"/>
        </w:rPr>
        <w:t>, 6</w:t>
      </w:r>
      <w:r w:rsidRPr="0021343F">
        <w:rPr>
          <w:rStyle w:val="Refdenotaalpie"/>
          <w:rFonts w:ascii="Arial Narrow" w:hAnsi="Arial Narrow" w:cs="Arial"/>
          <w:sz w:val="26"/>
          <w:szCs w:val="26"/>
          <w:lang w:val="es-MX"/>
        </w:rPr>
        <w:footnoteReference w:id="6"/>
      </w:r>
      <w:r w:rsidRPr="0021343F">
        <w:rPr>
          <w:rFonts w:ascii="Arial Narrow" w:hAnsi="Arial Narrow" w:cs="Arial"/>
          <w:sz w:val="26"/>
          <w:szCs w:val="26"/>
          <w:lang w:val="es-MX"/>
        </w:rPr>
        <w:t>, 106</w:t>
      </w:r>
      <w:r w:rsidRPr="0021343F">
        <w:rPr>
          <w:rStyle w:val="Refdenotaalpie"/>
          <w:rFonts w:ascii="Arial Narrow" w:hAnsi="Arial Narrow" w:cs="Arial"/>
          <w:sz w:val="26"/>
          <w:szCs w:val="26"/>
          <w:lang w:val="es-MX"/>
        </w:rPr>
        <w:footnoteReference w:id="7"/>
      </w:r>
      <w:r w:rsidRPr="0021343F">
        <w:rPr>
          <w:rFonts w:ascii="Arial Narrow" w:hAnsi="Arial Narrow" w:cs="Arial"/>
          <w:sz w:val="26"/>
          <w:szCs w:val="26"/>
          <w:lang w:val="es-MX"/>
        </w:rPr>
        <w:t xml:space="preserve"> y107</w:t>
      </w:r>
      <w:r w:rsidRPr="0021343F">
        <w:rPr>
          <w:rStyle w:val="Refdenotaalpie"/>
          <w:rFonts w:ascii="Arial Narrow" w:hAnsi="Arial Narrow" w:cs="Arial"/>
          <w:sz w:val="26"/>
          <w:szCs w:val="26"/>
          <w:lang w:val="es-MX"/>
        </w:rPr>
        <w:footnoteReference w:id="8"/>
      </w:r>
      <w:r w:rsidRPr="0021343F">
        <w:rPr>
          <w:rFonts w:ascii="Arial Narrow" w:hAnsi="Arial Narrow" w:cs="Arial"/>
          <w:sz w:val="26"/>
          <w:szCs w:val="26"/>
          <w:lang w:val="es-MX"/>
        </w:rPr>
        <w:t xml:space="preserve"> del Decreto 1260 de 1970, se debe concluir que en el caso concreto la sentencia apelada no ha irradiado plenamente sus efectos, pues la alzada se concedió en el efecto </w:t>
      </w:r>
      <w:r w:rsidR="004700FA" w:rsidRPr="0021343F">
        <w:rPr>
          <w:rFonts w:ascii="Arial Narrow" w:hAnsi="Arial Narrow" w:cs="Arial"/>
          <w:sz w:val="26"/>
          <w:szCs w:val="26"/>
          <w:lang w:val="es-MX"/>
        </w:rPr>
        <w:t>suspensivo</w:t>
      </w:r>
      <w:r w:rsidR="0011297D" w:rsidRPr="0021343F">
        <w:rPr>
          <w:rFonts w:ascii="Arial Narrow" w:hAnsi="Arial Narrow" w:cs="Arial"/>
          <w:sz w:val="26"/>
          <w:szCs w:val="26"/>
          <w:lang w:val="es-MX"/>
        </w:rPr>
        <w:t xml:space="preserve"> (minu</w:t>
      </w:r>
      <w:r w:rsidR="00E104D5" w:rsidRPr="0021343F">
        <w:rPr>
          <w:rFonts w:ascii="Arial Narrow" w:hAnsi="Arial Narrow" w:cs="Arial"/>
          <w:sz w:val="26"/>
          <w:szCs w:val="26"/>
          <w:lang w:val="es-MX"/>
        </w:rPr>
        <w:t>t</w:t>
      </w:r>
      <w:r w:rsidR="0011297D" w:rsidRPr="0021343F">
        <w:rPr>
          <w:rFonts w:ascii="Arial Narrow" w:hAnsi="Arial Narrow" w:cs="Arial"/>
          <w:sz w:val="26"/>
          <w:szCs w:val="26"/>
          <w:lang w:val="es-MX"/>
        </w:rPr>
        <w:t>o 00:48:0</w:t>
      </w:r>
      <w:r w:rsidR="00E104D5" w:rsidRPr="0021343F">
        <w:rPr>
          <w:rFonts w:ascii="Arial Narrow" w:hAnsi="Arial Narrow" w:cs="Arial"/>
          <w:sz w:val="26"/>
          <w:szCs w:val="26"/>
          <w:lang w:val="es-MX"/>
        </w:rPr>
        <w:t>8 de la audiencia)</w:t>
      </w:r>
      <w:r w:rsidR="00B212F3" w:rsidRPr="0021343F">
        <w:rPr>
          <w:rFonts w:ascii="Arial Narrow" w:hAnsi="Arial Narrow" w:cs="Arial"/>
          <w:sz w:val="26"/>
          <w:szCs w:val="26"/>
          <w:lang w:val="es-MX"/>
        </w:rPr>
        <w:t xml:space="preserve"> y</w:t>
      </w:r>
      <w:r w:rsidRPr="0021343F">
        <w:rPr>
          <w:rFonts w:ascii="Arial Narrow" w:hAnsi="Arial Narrow" w:cs="Arial"/>
          <w:sz w:val="26"/>
          <w:szCs w:val="26"/>
          <w:lang w:val="es-MX"/>
        </w:rPr>
        <w:t xml:space="preserve"> el recurso apenas se resuelve, luego no se ha generado inscripción alguna de la providencia judicial en el “</w:t>
      </w:r>
      <w:r w:rsidRPr="00671886">
        <w:rPr>
          <w:rFonts w:ascii="Arial Narrow" w:hAnsi="Arial Narrow" w:cs="Arial"/>
          <w:szCs w:val="26"/>
          <w:lang w:val="es-MX"/>
        </w:rPr>
        <w:t>competente registro del estado civil</w:t>
      </w:r>
      <w:r w:rsidRPr="0021343F">
        <w:rPr>
          <w:rFonts w:ascii="Arial Narrow" w:hAnsi="Arial Narrow" w:cs="Arial"/>
          <w:sz w:val="26"/>
          <w:szCs w:val="26"/>
          <w:lang w:val="es-MX"/>
        </w:rPr>
        <w:t>”.</w:t>
      </w:r>
    </w:p>
    <w:p w14:paraId="2F416727" w14:textId="77777777" w:rsidR="00DF4003" w:rsidRPr="0021343F" w:rsidRDefault="00DF4003" w:rsidP="001C02D1">
      <w:pPr>
        <w:pStyle w:val="Sinespaciado"/>
        <w:spacing w:line="300" w:lineRule="auto"/>
        <w:jc w:val="both"/>
        <w:rPr>
          <w:rFonts w:ascii="Arial Narrow" w:hAnsi="Arial Narrow" w:cs="Arial"/>
          <w:sz w:val="26"/>
          <w:szCs w:val="26"/>
          <w:lang w:val="es-MX"/>
        </w:rPr>
      </w:pPr>
    </w:p>
    <w:p w14:paraId="713323B8" w14:textId="6CCCE46C" w:rsidR="00DF4003" w:rsidRPr="0021343F" w:rsidRDefault="00DF4003" w:rsidP="001C02D1">
      <w:pPr>
        <w:pStyle w:val="Sinespaciado"/>
        <w:spacing w:line="300" w:lineRule="auto"/>
        <w:jc w:val="both"/>
        <w:rPr>
          <w:rFonts w:ascii="Arial Narrow" w:hAnsi="Arial Narrow" w:cs="Arial"/>
          <w:sz w:val="26"/>
          <w:szCs w:val="26"/>
          <w:lang w:val="es-MX"/>
        </w:rPr>
      </w:pPr>
      <w:bookmarkStart w:id="3" w:name="_Hlk88214440"/>
      <w:r w:rsidRPr="0021343F">
        <w:rPr>
          <w:rFonts w:ascii="Arial Narrow" w:hAnsi="Arial Narrow" w:cs="Arial"/>
          <w:sz w:val="26"/>
          <w:szCs w:val="26"/>
          <w:lang w:val="es-MX"/>
        </w:rPr>
        <w:t xml:space="preserve">Lo </w:t>
      </w:r>
      <w:r w:rsidR="00455C45" w:rsidRPr="0021343F">
        <w:rPr>
          <w:rFonts w:ascii="Arial Narrow" w:hAnsi="Arial Narrow" w:cs="Arial"/>
          <w:sz w:val="26"/>
          <w:szCs w:val="26"/>
          <w:lang w:val="es-MX"/>
        </w:rPr>
        <w:t>señalado</w:t>
      </w:r>
      <w:r w:rsidRPr="0021343F">
        <w:rPr>
          <w:rFonts w:ascii="Arial Narrow" w:hAnsi="Arial Narrow" w:cs="Arial"/>
          <w:sz w:val="26"/>
          <w:szCs w:val="26"/>
          <w:lang w:val="es-MX"/>
        </w:rPr>
        <w:t xml:space="preserve"> permite desechar el argumento expuesto en la sustentación para </w:t>
      </w:r>
      <w:r w:rsidR="0070252F" w:rsidRPr="0021343F">
        <w:rPr>
          <w:rFonts w:ascii="Arial Narrow" w:hAnsi="Arial Narrow" w:cs="Arial"/>
          <w:sz w:val="26"/>
          <w:szCs w:val="26"/>
          <w:lang w:val="es-MX"/>
        </w:rPr>
        <w:t>reclamar</w:t>
      </w:r>
      <w:r w:rsidRPr="0021343F">
        <w:rPr>
          <w:rFonts w:ascii="Arial Narrow" w:hAnsi="Arial Narrow" w:cs="Arial"/>
          <w:sz w:val="26"/>
          <w:szCs w:val="26"/>
          <w:lang w:val="es-MX"/>
        </w:rPr>
        <w:t xml:space="preserve"> una decisión de fondo </w:t>
      </w:r>
      <w:r w:rsidR="00E104D5" w:rsidRPr="0021343F">
        <w:rPr>
          <w:rFonts w:ascii="Arial Narrow" w:hAnsi="Arial Narrow" w:cs="Arial"/>
          <w:sz w:val="26"/>
          <w:szCs w:val="26"/>
          <w:lang w:val="es-MX"/>
        </w:rPr>
        <w:t xml:space="preserve">que analice la </w:t>
      </w:r>
      <w:r w:rsidR="00FC511A" w:rsidRPr="0021343F">
        <w:rPr>
          <w:rFonts w:ascii="Arial Narrow" w:hAnsi="Arial Narrow" w:cs="Arial"/>
          <w:sz w:val="26"/>
          <w:szCs w:val="26"/>
          <w:lang w:val="es-MX"/>
        </w:rPr>
        <w:t xml:space="preserve">estructuración y la prueba del abandono como causal de privación de la </w:t>
      </w:r>
      <w:r w:rsidRPr="0021343F">
        <w:rPr>
          <w:rFonts w:ascii="Arial Narrow" w:hAnsi="Arial Narrow" w:cs="Arial"/>
          <w:sz w:val="26"/>
          <w:szCs w:val="26"/>
          <w:lang w:val="es-MX"/>
        </w:rPr>
        <w:t>patria potestad</w:t>
      </w:r>
      <w:r w:rsidR="00FC511A" w:rsidRPr="0021343F">
        <w:rPr>
          <w:rFonts w:ascii="Arial Narrow" w:hAnsi="Arial Narrow" w:cs="Arial"/>
          <w:sz w:val="26"/>
          <w:szCs w:val="26"/>
          <w:lang w:val="es-MX"/>
        </w:rPr>
        <w:t xml:space="preserve"> porque, se reitera, la decisión no ha materializado sus efectos.</w:t>
      </w:r>
    </w:p>
    <w:bookmarkEnd w:id="3"/>
    <w:p w14:paraId="30F35BC1" w14:textId="51EE3777" w:rsidR="00744696" w:rsidRPr="0021343F" w:rsidRDefault="00744696" w:rsidP="001C02D1">
      <w:pPr>
        <w:pStyle w:val="Sinespaciado"/>
        <w:spacing w:line="300" w:lineRule="auto"/>
        <w:jc w:val="both"/>
        <w:rPr>
          <w:rFonts w:ascii="Arial Narrow" w:hAnsi="Arial Narrow" w:cs="Arial"/>
          <w:sz w:val="26"/>
          <w:szCs w:val="26"/>
          <w:lang w:val="es-MX"/>
        </w:rPr>
      </w:pPr>
    </w:p>
    <w:p w14:paraId="35196FE5" w14:textId="27170E75" w:rsidR="002D2225" w:rsidRPr="0021343F" w:rsidRDefault="00D8592E" w:rsidP="001C02D1">
      <w:pPr>
        <w:pStyle w:val="Sinespaciado"/>
        <w:spacing w:line="300" w:lineRule="auto"/>
        <w:jc w:val="both"/>
        <w:rPr>
          <w:rFonts w:ascii="Arial Narrow" w:hAnsi="Arial Narrow" w:cs="Arial"/>
          <w:sz w:val="26"/>
          <w:szCs w:val="26"/>
          <w:lang w:val="es-MX"/>
        </w:rPr>
      </w:pPr>
      <w:r w:rsidRPr="0021343F">
        <w:rPr>
          <w:rFonts w:ascii="Arial Narrow" w:hAnsi="Arial Narrow" w:cs="Arial"/>
          <w:b/>
          <w:bCs/>
          <w:sz w:val="26"/>
          <w:szCs w:val="26"/>
          <w:lang w:val="es-MX"/>
        </w:rPr>
        <w:t xml:space="preserve">4. </w:t>
      </w:r>
      <w:r w:rsidR="002D2225" w:rsidRPr="0021343F">
        <w:rPr>
          <w:rFonts w:ascii="Arial Narrow" w:hAnsi="Arial Narrow" w:cs="Arial"/>
          <w:sz w:val="26"/>
          <w:szCs w:val="26"/>
          <w:lang w:val="es-MX"/>
        </w:rPr>
        <w:t>Señala el artículo 288 del CC, que la patria potestad es el conjunto de derechos que la ley reconoce a los padres sobre sus hijos no emancipados, para facilitar a aquéllos el cumplimiento de los deberes que su calidad les impone.</w:t>
      </w:r>
      <w:r w:rsidR="0036383A" w:rsidRPr="0021343F">
        <w:rPr>
          <w:rFonts w:ascii="Arial Narrow" w:hAnsi="Arial Narrow" w:cs="Arial"/>
          <w:sz w:val="26"/>
          <w:szCs w:val="26"/>
          <w:lang w:val="es-MX"/>
        </w:rPr>
        <w:t xml:space="preserve"> No </w:t>
      </w:r>
      <w:r w:rsidR="006E3855" w:rsidRPr="0021343F">
        <w:rPr>
          <w:rFonts w:ascii="Arial Narrow" w:hAnsi="Arial Narrow" w:cs="Arial"/>
          <w:sz w:val="26"/>
          <w:szCs w:val="26"/>
          <w:lang w:val="es-MX"/>
        </w:rPr>
        <w:t>es</w:t>
      </w:r>
      <w:r w:rsidR="0036383A" w:rsidRPr="0021343F">
        <w:rPr>
          <w:rFonts w:ascii="Arial Narrow" w:hAnsi="Arial Narrow" w:cs="Arial"/>
          <w:sz w:val="26"/>
          <w:szCs w:val="26"/>
          <w:lang w:val="es-MX"/>
        </w:rPr>
        <w:t xml:space="preserve"> entonces un fin en si mismo, sino un instrumento o herramienta que se otorga exclusivamente a los padres </w:t>
      </w:r>
      <w:r w:rsidR="00104D30" w:rsidRPr="0021343F">
        <w:rPr>
          <w:rFonts w:ascii="Arial Narrow" w:hAnsi="Arial Narrow" w:cs="Arial"/>
          <w:sz w:val="26"/>
          <w:szCs w:val="26"/>
          <w:lang w:val="es-MX"/>
        </w:rPr>
        <w:t>para lograr el desarrollo y beneficio de sus hijos no emancipados</w:t>
      </w:r>
      <w:r w:rsidR="00463579" w:rsidRPr="0021343F">
        <w:rPr>
          <w:rFonts w:ascii="Arial Narrow" w:hAnsi="Arial Narrow" w:cs="Arial"/>
          <w:sz w:val="26"/>
          <w:szCs w:val="26"/>
          <w:lang w:val="es-MX"/>
        </w:rPr>
        <w:t>. De allí que se sostenga que</w:t>
      </w:r>
      <w:r w:rsidR="003915EA" w:rsidRPr="0021343F">
        <w:rPr>
          <w:rFonts w:ascii="Arial Narrow" w:hAnsi="Arial Narrow" w:cs="Arial"/>
          <w:sz w:val="26"/>
          <w:szCs w:val="26"/>
          <w:lang w:val="es-MX"/>
        </w:rPr>
        <w:t xml:space="preserve"> su ejercicio “</w:t>
      </w:r>
      <w:r w:rsidR="003915EA" w:rsidRPr="00671886">
        <w:rPr>
          <w:rFonts w:ascii="Arial Narrow" w:hAnsi="Arial Narrow" w:cs="Arial"/>
          <w:szCs w:val="26"/>
          <w:lang w:val="es-MX"/>
        </w:rPr>
        <w:t>será legítimo en la medida en que sirva al logro del bienestar del menor, de forma tal que no quedan a la voluntad y disposición de sus titulares, en razón a que no son reconocidos en favor de los sujetos a quienes se les confieren, sino a favor de los intereses de los hijos menores</w:t>
      </w:r>
      <w:r w:rsidR="00463579" w:rsidRPr="0021343F">
        <w:rPr>
          <w:rFonts w:ascii="Arial Narrow" w:hAnsi="Arial Narrow" w:cs="Arial"/>
          <w:sz w:val="26"/>
          <w:szCs w:val="26"/>
          <w:lang w:val="es-MX"/>
        </w:rPr>
        <w:t>” (CC, sentencia C-145 de 2010).</w:t>
      </w:r>
    </w:p>
    <w:p w14:paraId="2BE67D35" w14:textId="77777777" w:rsidR="002D2225" w:rsidRPr="0021343F" w:rsidRDefault="002D2225" w:rsidP="001C02D1">
      <w:pPr>
        <w:pStyle w:val="Sinespaciado"/>
        <w:spacing w:line="300" w:lineRule="auto"/>
        <w:jc w:val="both"/>
        <w:rPr>
          <w:rFonts w:ascii="Arial Narrow" w:hAnsi="Arial Narrow" w:cs="Arial"/>
          <w:sz w:val="26"/>
          <w:szCs w:val="26"/>
          <w:lang w:val="es-MX"/>
        </w:rPr>
      </w:pPr>
    </w:p>
    <w:p w14:paraId="046D18BB" w14:textId="02C26D8A" w:rsidR="00B86B31" w:rsidRPr="0021343F" w:rsidRDefault="00367349" w:rsidP="001C02D1">
      <w:pPr>
        <w:pStyle w:val="Sinespaciado"/>
        <w:spacing w:line="300" w:lineRule="auto"/>
        <w:jc w:val="both"/>
        <w:rPr>
          <w:rFonts w:ascii="Arial Narrow" w:hAnsi="Arial Narrow" w:cs="Arial"/>
          <w:sz w:val="26"/>
          <w:szCs w:val="26"/>
        </w:rPr>
      </w:pPr>
      <w:r w:rsidRPr="0021343F">
        <w:rPr>
          <w:rFonts w:ascii="Arial Narrow" w:hAnsi="Arial Narrow" w:cs="Arial"/>
          <w:sz w:val="26"/>
          <w:szCs w:val="26"/>
          <w:lang w:val="es-MX"/>
        </w:rPr>
        <w:t>La patria potestad se puede suspender o privar a padre y madre</w:t>
      </w:r>
      <w:r w:rsidR="00450FEF" w:rsidRPr="0021343F">
        <w:rPr>
          <w:rFonts w:ascii="Arial Narrow" w:hAnsi="Arial Narrow" w:cs="Arial"/>
          <w:sz w:val="26"/>
          <w:szCs w:val="26"/>
          <w:lang w:val="es-MX"/>
        </w:rPr>
        <w:t xml:space="preserve"> por decisión judicial</w:t>
      </w:r>
      <w:r w:rsidRPr="0021343F">
        <w:rPr>
          <w:rFonts w:ascii="Arial Narrow" w:hAnsi="Arial Narrow" w:cs="Arial"/>
          <w:sz w:val="26"/>
          <w:szCs w:val="26"/>
          <w:lang w:val="es-MX"/>
        </w:rPr>
        <w:t>, conforme se regula en los artículos 310 y 315 del CC</w:t>
      </w:r>
      <w:r w:rsidR="00193916" w:rsidRPr="0021343F">
        <w:rPr>
          <w:rFonts w:ascii="Arial Narrow" w:hAnsi="Arial Narrow" w:cs="Arial"/>
          <w:sz w:val="26"/>
          <w:szCs w:val="26"/>
          <w:lang w:val="es-MX"/>
        </w:rPr>
        <w:t>, causales cuy</w:t>
      </w:r>
      <w:r w:rsidR="003E43A6" w:rsidRPr="0021343F">
        <w:rPr>
          <w:rFonts w:ascii="Arial Narrow" w:hAnsi="Arial Narrow" w:cs="Arial"/>
          <w:sz w:val="26"/>
          <w:szCs w:val="26"/>
          <w:lang w:val="es-MX"/>
        </w:rPr>
        <w:t>o</w:t>
      </w:r>
      <w:r w:rsidR="00193916" w:rsidRPr="0021343F">
        <w:rPr>
          <w:rFonts w:ascii="Arial Narrow" w:hAnsi="Arial Narrow" w:cs="Arial"/>
          <w:sz w:val="26"/>
          <w:szCs w:val="26"/>
          <w:lang w:val="es-MX"/>
        </w:rPr>
        <w:t xml:space="preserve"> análisis y aplicación a cada caso </w:t>
      </w:r>
      <w:r w:rsidR="00193916" w:rsidRPr="0021343F">
        <w:rPr>
          <w:rFonts w:ascii="Arial Narrow" w:hAnsi="Arial Narrow" w:cs="Arial"/>
          <w:sz w:val="26"/>
          <w:szCs w:val="26"/>
          <w:lang w:val="es-MX"/>
        </w:rPr>
        <w:lastRenderedPageBreak/>
        <w:t>concreto debe guiarse</w:t>
      </w:r>
      <w:r w:rsidR="00E6565A" w:rsidRPr="0021343F">
        <w:rPr>
          <w:rFonts w:ascii="Arial Narrow" w:hAnsi="Arial Narrow" w:cs="Arial"/>
          <w:sz w:val="26"/>
          <w:szCs w:val="26"/>
          <w:lang w:val="es-MX"/>
        </w:rPr>
        <w:t xml:space="preserve"> por el principio del interés superior del menor, a la luz del cual el juez deberá determinar si resulta benéfico o no para el hijo que la </w:t>
      </w:r>
      <w:r w:rsidR="0077585F" w:rsidRPr="0021343F">
        <w:rPr>
          <w:rFonts w:ascii="Arial Narrow" w:hAnsi="Arial Narrow" w:cs="Arial"/>
          <w:sz w:val="26"/>
          <w:szCs w:val="26"/>
          <w:lang w:val="es-MX"/>
        </w:rPr>
        <w:t>potestad parental</w:t>
      </w:r>
      <w:r w:rsidR="00E6565A" w:rsidRPr="0021343F">
        <w:rPr>
          <w:rFonts w:ascii="Arial Narrow" w:hAnsi="Arial Narrow" w:cs="Arial"/>
          <w:sz w:val="26"/>
          <w:szCs w:val="26"/>
          <w:lang w:val="es-MX"/>
        </w:rPr>
        <w:t xml:space="preserve"> que ejercen sus padres se dé por terminada</w:t>
      </w:r>
      <w:r w:rsidR="00E85DBE" w:rsidRPr="0021343F">
        <w:rPr>
          <w:rFonts w:ascii="Arial Narrow" w:hAnsi="Arial Narrow" w:cs="Arial"/>
          <w:sz w:val="26"/>
          <w:szCs w:val="26"/>
          <w:lang w:val="es-MX"/>
        </w:rPr>
        <w:t xml:space="preserve"> (CC, sentencia C-997 de 2004</w:t>
      </w:r>
      <w:r w:rsidR="00DA6BED" w:rsidRPr="0021343F">
        <w:rPr>
          <w:rFonts w:ascii="Arial Narrow" w:hAnsi="Arial Narrow" w:cs="Arial"/>
          <w:sz w:val="26"/>
          <w:szCs w:val="26"/>
          <w:lang w:val="es-MX"/>
        </w:rPr>
        <w:t>;</w:t>
      </w:r>
      <w:r w:rsidR="00FD2553" w:rsidRPr="0021343F">
        <w:rPr>
          <w:rFonts w:ascii="Arial Narrow" w:hAnsi="Arial Narrow" w:cs="Arial"/>
          <w:sz w:val="26"/>
          <w:szCs w:val="26"/>
          <w:lang w:val="es-MX"/>
        </w:rPr>
        <w:t xml:space="preserve"> C-262 de 2016</w:t>
      </w:r>
      <w:r w:rsidR="00DA6BED" w:rsidRPr="0021343F">
        <w:rPr>
          <w:rFonts w:ascii="Arial Narrow" w:hAnsi="Arial Narrow" w:cs="Arial"/>
          <w:sz w:val="26"/>
          <w:szCs w:val="26"/>
          <w:lang w:val="es-MX"/>
        </w:rPr>
        <w:t>; C-145 de 2010 ya citada).</w:t>
      </w:r>
      <w:r w:rsidR="00B86B31" w:rsidRPr="0021343F">
        <w:rPr>
          <w:rFonts w:ascii="Arial Narrow" w:hAnsi="Arial Narrow" w:cs="Arial"/>
          <w:sz w:val="26"/>
          <w:szCs w:val="26"/>
        </w:rPr>
        <w:t xml:space="preserve"> Además, en aquellos eventos donde la edad y madurez del involucrado lo permitan, deberá garantizarse la oportunidad para escuchar su opinión en forma directa, honrando compromisos convencionales </w:t>
      </w:r>
      <w:r w:rsidR="000335F0" w:rsidRPr="0021343F">
        <w:rPr>
          <w:rFonts w:ascii="Arial Narrow" w:hAnsi="Arial Narrow" w:cs="Arial"/>
          <w:sz w:val="26"/>
          <w:szCs w:val="26"/>
        </w:rPr>
        <w:t xml:space="preserve">adquiridos por nuestro Estado </w:t>
      </w:r>
      <w:r w:rsidR="00B86B31" w:rsidRPr="0021343F">
        <w:rPr>
          <w:rFonts w:ascii="Arial Narrow" w:hAnsi="Arial Narrow" w:cs="Arial"/>
          <w:sz w:val="26"/>
          <w:szCs w:val="26"/>
        </w:rPr>
        <w:t>(Artículo 12 de la Convención Internacional de los Derechos del Niño, aprobada en la Ley 12 de 1991)</w:t>
      </w:r>
      <w:r w:rsidR="005D0D29" w:rsidRPr="0021343F">
        <w:rPr>
          <w:rFonts w:ascii="Arial Narrow" w:hAnsi="Arial Narrow" w:cs="Arial"/>
          <w:sz w:val="26"/>
          <w:szCs w:val="26"/>
        </w:rPr>
        <w:t>,</w:t>
      </w:r>
      <w:r w:rsidR="00B86B31" w:rsidRPr="0021343F">
        <w:rPr>
          <w:rFonts w:ascii="Arial Narrow" w:hAnsi="Arial Narrow" w:cs="Arial"/>
          <w:sz w:val="26"/>
          <w:szCs w:val="26"/>
        </w:rPr>
        <w:t xml:space="preserve"> también desarrolladas </w:t>
      </w:r>
      <w:r w:rsidR="000335F0" w:rsidRPr="0021343F">
        <w:rPr>
          <w:rFonts w:ascii="Arial Narrow" w:hAnsi="Arial Narrow" w:cs="Arial"/>
          <w:sz w:val="26"/>
          <w:szCs w:val="26"/>
        </w:rPr>
        <w:t xml:space="preserve">en la legislación </w:t>
      </w:r>
      <w:r w:rsidR="00B86B31" w:rsidRPr="0021343F">
        <w:rPr>
          <w:rFonts w:ascii="Arial Narrow" w:hAnsi="Arial Narrow" w:cs="Arial"/>
          <w:sz w:val="26"/>
          <w:szCs w:val="26"/>
        </w:rPr>
        <w:t>intern</w:t>
      </w:r>
      <w:r w:rsidR="000335F0" w:rsidRPr="0021343F">
        <w:rPr>
          <w:rFonts w:ascii="Arial Narrow" w:hAnsi="Arial Narrow" w:cs="Arial"/>
          <w:sz w:val="26"/>
          <w:szCs w:val="26"/>
        </w:rPr>
        <w:t>a</w:t>
      </w:r>
      <w:r w:rsidR="00B86B31" w:rsidRPr="0021343F">
        <w:rPr>
          <w:rFonts w:ascii="Arial Narrow" w:hAnsi="Arial Narrow" w:cs="Arial"/>
          <w:sz w:val="26"/>
          <w:szCs w:val="26"/>
        </w:rPr>
        <w:t xml:space="preserve"> (artículo 26 de la Ley 1098 del 2006).</w:t>
      </w:r>
    </w:p>
    <w:p w14:paraId="4DC4448C" w14:textId="77777777" w:rsidR="00367349" w:rsidRPr="0021343F" w:rsidRDefault="00367349" w:rsidP="001C02D1">
      <w:pPr>
        <w:pStyle w:val="Sinespaciado"/>
        <w:spacing w:line="300" w:lineRule="auto"/>
        <w:jc w:val="both"/>
        <w:rPr>
          <w:rFonts w:ascii="Arial Narrow" w:hAnsi="Arial Narrow" w:cs="Arial"/>
          <w:sz w:val="26"/>
          <w:szCs w:val="26"/>
        </w:rPr>
      </w:pPr>
    </w:p>
    <w:p w14:paraId="74B18D56" w14:textId="4D2F4DF1" w:rsidR="00A323D7" w:rsidRPr="0021343F" w:rsidRDefault="0056536C" w:rsidP="001C02D1">
      <w:pPr>
        <w:pStyle w:val="Sinespaciado"/>
        <w:spacing w:line="300" w:lineRule="auto"/>
        <w:jc w:val="both"/>
        <w:rPr>
          <w:rFonts w:ascii="Arial Narrow" w:hAnsi="Arial Narrow" w:cs="Arial"/>
          <w:sz w:val="26"/>
          <w:szCs w:val="26"/>
          <w:lang w:val="es-MX"/>
        </w:rPr>
      </w:pPr>
      <w:r w:rsidRPr="0021343F">
        <w:rPr>
          <w:rFonts w:ascii="Arial Narrow" w:hAnsi="Arial Narrow" w:cs="Arial"/>
          <w:sz w:val="26"/>
          <w:szCs w:val="26"/>
          <w:lang w:val="es-MX"/>
        </w:rPr>
        <w:t>Si</w:t>
      </w:r>
      <w:r w:rsidR="000D2BDA" w:rsidRPr="0021343F">
        <w:rPr>
          <w:rFonts w:ascii="Arial Narrow" w:hAnsi="Arial Narrow" w:cs="Arial"/>
          <w:sz w:val="26"/>
          <w:szCs w:val="26"/>
          <w:lang w:val="es-MX"/>
        </w:rPr>
        <w:t xml:space="preserve"> por definición</w:t>
      </w:r>
      <w:r w:rsidRPr="0021343F">
        <w:rPr>
          <w:rFonts w:ascii="Arial Narrow" w:hAnsi="Arial Narrow" w:cs="Arial"/>
          <w:sz w:val="26"/>
          <w:szCs w:val="26"/>
          <w:lang w:val="es-MX"/>
        </w:rPr>
        <w:t xml:space="preserve"> la patria potestad </w:t>
      </w:r>
      <w:r w:rsidR="000D2BDA" w:rsidRPr="0021343F">
        <w:rPr>
          <w:rFonts w:ascii="Arial Narrow" w:hAnsi="Arial Narrow" w:cs="Arial"/>
          <w:sz w:val="26"/>
          <w:szCs w:val="26"/>
          <w:lang w:val="es-MX"/>
        </w:rPr>
        <w:t xml:space="preserve">o potestad parental </w:t>
      </w:r>
      <w:r w:rsidRPr="0021343F">
        <w:rPr>
          <w:rFonts w:ascii="Arial Narrow" w:hAnsi="Arial Narrow" w:cs="Arial"/>
          <w:sz w:val="26"/>
          <w:szCs w:val="26"/>
          <w:lang w:val="es-MX"/>
        </w:rPr>
        <w:t xml:space="preserve">se ejerce sobre hijos no emancipados, es claro que la emancipación produce </w:t>
      </w:r>
      <w:r w:rsidR="00F21193" w:rsidRPr="0021343F">
        <w:rPr>
          <w:rFonts w:ascii="Arial Narrow" w:hAnsi="Arial Narrow" w:cs="Arial"/>
          <w:sz w:val="26"/>
          <w:szCs w:val="26"/>
          <w:lang w:val="es-MX"/>
        </w:rPr>
        <w:t>su</w:t>
      </w:r>
      <w:r w:rsidRPr="0021343F">
        <w:rPr>
          <w:rFonts w:ascii="Arial Narrow" w:hAnsi="Arial Narrow" w:cs="Arial"/>
          <w:sz w:val="26"/>
          <w:szCs w:val="26"/>
          <w:lang w:val="es-MX"/>
        </w:rPr>
        <w:t xml:space="preserve"> extinción </w:t>
      </w:r>
      <w:r w:rsidR="00F21193" w:rsidRPr="0021343F">
        <w:rPr>
          <w:rFonts w:ascii="Arial Narrow" w:hAnsi="Arial Narrow" w:cs="Arial"/>
          <w:sz w:val="26"/>
          <w:szCs w:val="26"/>
          <w:lang w:val="es-MX"/>
        </w:rPr>
        <w:t xml:space="preserve">(Art. 312 CC), siendo </w:t>
      </w:r>
      <w:r w:rsidR="00203970" w:rsidRPr="0021343F">
        <w:rPr>
          <w:rFonts w:ascii="Arial Narrow" w:hAnsi="Arial Narrow" w:cs="Arial"/>
          <w:sz w:val="26"/>
          <w:szCs w:val="26"/>
          <w:lang w:val="es-MX"/>
        </w:rPr>
        <w:t xml:space="preserve">alcanzar la mayoría de edad </w:t>
      </w:r>
      <w:r w:rsidR="00F21193" w:rsidRPr="0021343F">
        <w:rPr>
          <w:rFonts w:ascii="Arial Narrow" w:hAnsi="Arial Narrow" w:cs="Arial"/>
          <w:sz w:val="26"/>
          <w:szCs w:val="26"/>
          <w:lang w:val="es-MX"/>
        </w:rPr>
        <w:t xml:space="preserve">un supuesto de </w:t>
      </w:r>
      <w:r w:rsidR="002160DE" w:rsidRPr="0021343F">
        <w:rPr>
          <w:rFonts w:ascii="Arial Narrow" w:hAnsi="Arial Narrow" w:cs="Arial"/>
          <w:sz w:val="26"/>
          <w:szCs w:val="26"/>
          <w:lang w:val="es-MX"/>
        </w:rPr>
        <w:t xml:space="preserve">hecho que la extingue y que </w:t>
      </w:r>
      <w:r w:rsidR="00D36EAE" w:rsidRPr="0021343F">
        <w:rPr>
          <w:rFonts w:ascii="Arial Narrow" w:hAnsi="Arial Narrow" w:cs="Arial"/>
          <w:sz w:val="26"/>
          <w:szCs w:val="26"/>
          <w:lang w:val="es-MX"/>
        </w:rPr>
        <w:t>opera de pleno derecho</w:t>
      </w:r>
      <w:r w:rsidR="002160DE" w:rsidRPr="0021343F">
        <w:rPr>
          <w:rFonts w:ascii="Arial Narrow" w:hAnsi="Arial Narrow" w:cs="Arial"/>
          <w:sz w:val="26"/>
          <w:szCs w:val="26"/>
          <w:lang w:val="es-MX"/>
        </w:rPr>
        <w:t>. E</w:t>
      </w:r>
      <w:r w:rsidR="00F21193" w:rsidRPr="0021343F">
        <w:rPr>
          <w:rFonts w:ascii="Arial Narrow" w:hAnsi="Arial Narrow" w:cs="Arial"/>
          <w:sz w:val="26"/>
          <w:szCs w:val="26"/>
          <w:lang w:val="es-MX"/>
        </w:rPr>
        <w:t xml:space="preserve">n nuestro medio </w:t>
      </w:r>
      <w:r w:rsidR="002160DE" w:rsidRPr="0021343F">
        <w:rPr>
          <w:rFonts w:ascii="Arial Narrow" w:hAnsi="Arial Narrow" w:cs="Arial"/>
          <w:sz w:val="26"/>
          <w:szCs w:val="26"/>
          <w:lang w:val="es-MX"/>
        </w:rPr>
        <w:t xml:space="preserve">esa mayoría de edad </w:t>
      </w:r>
      <w:r w:rsidR="00F21193" w:rsidRPr="0021343F">
        <w:rPr>
          <w:rFonts w:ascii="Arial Narrow" w:hAnsi="Arial Narrow" w:cs="Arial"/>
          <w:sz w:val="26"/>
          <w:szCs w:val="26"/>
          <w:lang w:val="es-MX"/>
        </w:rPr>
        <w:t>se logra a los 18 años</w:t>
      </w:r>
      <w:r w:rsidR="00351102" w:rsidRPr="0021343F">
        <w:rPr>
          <w:rFonts w:ascii="Arial Narrow" w:hAnsi="Arial Narrow" w:cs="Arial"/>
          <w:sz w:val="26"/>
          <w:szCs w:val="26"/>
          <w:lang w:val="es-MX"/>
        </w:rPr>
        <w:t xml:space="preserve"> (Ley 27 de 1977)</w:t>
      </w:r>
      <w:r w:rsidR="002160DE" w:rsidRPr="0021343F">
        <w:rPr>
          <w:rFonts w:ascii="Arial Narrow" w:hAnsi="Arial Narrow" w:cs="Arial"/>
          <w:sz w:val="26"/>
          <w:szCs w:val="26"/>
          <w:lang w:val="es-MX"/>
        </w:rPr>
        <w:t xml:space="preserve">, momento desde el cual </w:t>
      </w:r>
      <w:r w:rsidR="006668E5" w:rsidRPr="0021343F">
        <w:rPr>
          <w:rFonts w:ascii="Arial Narrow" w:hAnsi="Arial Narrow" w:cs="Arial"/>
          <w:sz w:val="26"/>
          <w:szCs w:val="26"/>
          <w:lang w:val="es-MX"/>
        </w:rPr>
        <w:t>se empieza a ejercer la ciudadana (parágrafo del artículo 98 superior).</w:t>
      </w:r>
    </w:p>
    <w:p w14:paraId="33C64701" w14:textId="2940AA22" w:rsidR="00A323D7" w:rsidRPr="0021343F" w:rsidRDefault="00A323D7" w:rsidP="001C02D1">
      <w:pPr>
        <w:pStyle w:val="Sinespaciado"/>
        <w:spacing w:line="300" w:lineRule="auto"/>
        <w:jc w:val="both"/>
        <w:rPr>
          <w:rFonts w:ascii="Arial Narrow" w:hAnsi="Arial Narrow" w:cs="Arial"/>
          <w:sz w:val="26"/>
          <w:szCs w:val="26"/>
          <w:lang w:val="es-MX"/>
        </w:rPr>
      </w:pPr>
    </w:p>
    <w:p w14:paraId="30CB9339" w14:textId="555E0E37" w:rsidR="002B77C2" w:rsidRPr="0021343F" w:rsidRDefault="0093432C" w:rsidP="001C02D1">
      <w:pPr>
        <w:pStyle w:val="Sinespaciado"/>
        <w:spacing w:line="300" w:lineRule="auto"/>
        <w:jc w:val="both"/>
        <w:rPr>
          <w:rFonts w:ascii="Arial Narrow" w:hAnsi="Arial Narrow" w:cs="Arial"/>
          <w:sz w:val="26"/>
          <w:szCs w:val="26"/>
          <w:lang w:val="es-MX"/>
        </w:rPr>
      </w:pPr>
      <w:bookmarkStart w:id="4" w:name="_Hlk88214552"/>
      <w:r w:rsidRPr="0021343F">
        <w:rPr>
          <w:rFonts w:ascii="Arial Narrow" w:hAnsi="Arial Narrow" w:cs="Arial"/>
          <w:sz w:val="26"/>
          <w:szCs w:val="26"/>
          <w:lang w:val="es-MX"/>
        </w:rPr>
        <w:t xml:space="preserve">Claro, suspender o privar la patria potestad supone que </w:t>
      </w:r>
      <w:r w:rsidR="00F552C8" w:rsidRPr="0021343F">
        <w:rPr>
          <w:rFonts w:ascii="Arial Narrow" w:hAnsi="Arial Narrow" w:cs="Arial"/>
          <w:sz w:val="26"/>
          <w:szCs w:val="26"/>
          <w:lang w:val="es-MX"/>
        </w:rPr>
        <w:t>la institución se encuentr</w:t>
      </w:r>
      <w:r w:rsidR="00AE4769" w:rsidRPr="0021343F">
        <w:rPr>
          <w:rFonts w:ascii="Arial Narrow" w:hAnsi="Arial Narrow" w:cs="Arial"/>
          <w:sz w:val="26"/>
          <w:szCs w:val="26"/>
          <w:lang w:val="es-MX"/>
        </w:rPr>
        <w:t>e</w:t>
      </w:r>
      <w:r w:rsidR="00F552C8" w:rsidRPr="0021343F">
        <w:rPr>
          <w:rFonts w:ascii="Arial Narrow" w:hAnsi="Arial Narrow" w:cs="Arial"/>
          <w:sz w:val="26"/>
          <w:szCs w:val="26"/>
          <w:lang w:val="es-MX"/>
        </w:rPr>
        <w:t xml:space="preserve"> vigente. Lo anterior por</w:t>
      </w:r>
      <w:r w:rsidR="007B7D30" w:rsidRPr="0021343F">
        <w:rPr>
          <w:rFonts w:ascii="Arial Narrow" w:hAnsi="Arial Narrow" w:cs="Arial"/>
          <w:sz w:val="26"/>
          <w:szCs w:val="26"/>
          <w:lang w:val="es-MX"/>
        </w:rPr>
        <w:t>que,</w:t>
      </w:r>
      <w:r w:rsidR="00215B06" w:rsidRPr="0021343F">
        <w:rPr>
          <w:rFonts w:ascii="Arial Narrow" w:hAnsi="Arial Narrow" w:cs="Arial"/>
          <w:sz w:val="26"/>
          <w:szCs w:val="26"/>
          <w:lang w:val="es-MX"/>
        </w:rPr>
        <w:t xml:space="preserve"> si ella </w:t>
      </w:r>
      <w:r w:rsidR="006653EC" w:rsidRPr="0021343F">
        <w:rPr>
          <w:rFonts w:ascii="Arial Narrow" w:hAnsi="Arial Narrow" w:cs="Arial"/>
          <w:sz w:val="26"/>
          <w:szCs w:val="26"/>
          <w:lang w:val="es-MX"/>
        </w:rPr>
        <w:t xml:space="preserve">ya </w:t>
      </w:r>
      <w:r w:rsidR="00215B06" w:rsidRPr="0021343F">
        <w:rPr>
          <w:rFonts w:ascii="Arial Narrow" w:hAnsi="Arial Narrow" w:cs="Arial"/>
          <w:sz w:val="26"/>
          <w:szCs w:val="26"/>
          <w:lang w:val="es-MX"/>
        </w:rPr>
        <w:t>se extingui</w:t>
      </w:r>
      <w:r w:rsidR="00B1684A" w:rsidRPr="0021343F">
        <w:rPr>
          <w:rFonts w:ascii="Arial Narrow" w:hAnsi="Arial Narrow" w:cs="Arial"/>
          <w:sz w:val="26"/>
          <w:szCs w:val="26"/>
          <w:lang w:val="es-MX"/>
        </w:rPr>
        <w:t>ó</w:t>
      </w:r>
      <w:r w:rsidR="00215B06" w:rsidRPr="0021343F">
        <w:rPr>
          <w:rFonts w:ascii="Arial Narrow" w:hAnsi="Arial Narrow" w:cs="Arial"/>
          <w:sz w:val="26"/>
          <w:szCs w:val="26"/>
          <w:lang w:val="es-MX"/>
        </w:rPr>
        <w:t xml:space="preserve"> por alguna otra causa legal</w:t>
      </w:r>
      <w:r w:rsidR="002C0983" w:rsidRPr="0021343F">
        <w:rPr>
          <w:rFonts w:ascii="Arial Narrow" w:hAnsi="Arial Narrow" w:cs="Arial"/>
          <w:sz w:val="26"/>
          <w:szCs w:val="26"/>
          <w:lang w:val="es-MX"/>
        </w:rPr>
        <w:t>,</w:t>
      </w:r>
      <w:r w:rsidR="00930C13" w:rsidRPr="0021343F">
        <w:rPr>
          <w:rFonts w:ascii="Arial Narrow" w:hAnsi="Arial Narrow" w:cs="Arial"/>
          <w:sz w:val="26"/>
          <w:szCs w:val="26"/>
          <w:lang w:val="es-MX"/>
        </w:rPr>
        <w:t xml:space="preserve"> carece de objeto el análisis que se proponga sobre la estructuración de alguna de </w:t>
      </w:r>
      <w:r w:rsidR="006653EC" w:rsidRPr="0021343F">
        <w:rPr>
          <w:rFonts w:ascii="Arial Narrow" w:hAnsi="Arial Narrow" w:cs="Arial"/>
          <w:sz w:val="26"/>
          <w:szCs w:val="26"/>
          <w:lang w:val="es-MX"/>
        </w:rPr>
        <w:t>sus</w:t>
      </w:r>
      <w:r w:rsidR="00930C13" w:rsidRPr="0021343F">
        <w:rPr>
          <w:rFonts w:ascii="Arial Narrow" w:hAnsi="Arial Narrow" w:cs="Arial"/>
          <w:sz w:val="26"/>
          <w:szCs w:val="26"/>
          <w:lang w:val="es-MX"/>
        </w:rPr>
        <w:t xml:space="preserve"> causa</w:t>
      </w:r>
      <w:r w:rsidR="00AE4769" w:rsidRPr="0021343F">
        <w:rPr>
          <w:rFonts w:ascii="Arial Narrow" w:hAnsi="Arial Narrow" w:cs="Arial"/>
          <w:sz w:val="26"/>
          <w:szCs w:val="26"/>
          <w:lang w:val="es-MX"/>
        </w:rPr>
        <w:t>le</w:t>
      </w:r>
      <w:r w:rsidR="00930C13" w:rsidRPr="0021343F">
        <w:rPr>
          <w:rFonts w:ascii="Arial Narrow" w:hAnsi="Arial Narrow" w:cs="Arial"/>
          <w:sz w:val="26"/>
          <w:szCs w:val="26"/>
          <w:lang w:val="es-MX"/>
        </w:rPr>
        <w:t xml:space="preserve">s legales de suspensión o privación, </w:t>
      </w:r>
      <w:r w:rsidR="002D0620" w:rsidRPr="0021343F">
        <w:rPr>
          <w:rFonts w:ascii="Arial Narrow" w:hAnsi="Arial Narrow" w:cs="Arial"/>
          <w:sz w:val="26"/>
          <w:szCs w:val="26"/>
          <w:lang w:val="es-MX"/>
        </w:rPr>
        <w:t xml:space="preserve">estudio que devendría superfluo o innecesario ante la ausencia </w:t>
      </w:r>
      <w:r w:rsidR="00BB16FD" w:rsidRPr="0021343F">
        <w:rPr>
          <w:rFonts w:ascii="Arial Narrow" w:hAnsi="Arial Narrow" w:cs="Arial"/>
          <w:sz w:val="26"/>
          <w:szCs w:val="26"/>
          <w:lang w:val="es-MX"/>
        </w:rPr>
        <w:t xml:space="preserve">de relación jurídica actual sobre la cual emitir una </w:t>
      </w:r>
      <w:r w:rsidR="006653EC" w:rsidRPr="0021343F">
        <w:rPr>
          <w:rFonts w:ascii="Arial Narrow" w:hAnsi="Arial Narrow" w:cs="Arial"/>
          <w:sz w:val="26"/>
          <w:szCs w:val="26"/>
          <w:lang w:val="es-MX"/>
        </w:rPr>
        <w:t>decisión</w:t>
      </w:r>
      <w:r w:rsidR="00BB16FD" w:rsidRPr="0021343F">
        <w:rPr>
          <w:rFonts w:ascii="Arial Narrow" w:hAnsi="Arial Narrow" w:cs="Arial"/>
          <w:sz w:val="26"/>
          <w:szCs w:val="26"/>
          <w:lang w:val="es-MX"/>
        </w:rPr>
        <w:t xml:space="preserve"> jurisdiccional. </w:t>
      </w:r>
    </w:p>
    <w:bookmarkEnd w:id="4"/>
    <w:p w14:paraId="5F50B6C7" w14:textId="3680CAA8" w:rsidR="00A323D7" w:rsidRPr="0021343F" w:rsidRDefault="00A323D7" w:rsidP="001C02D1">
      <w:pPr>
        <w:pStyle w:val="Sinespaciado"/>
        <w:spacing w:line="300" w:lineRule="auto"/>
        <w:jc w:val="both"/>
        <w:rPr>
          <w:rFonts w:ascii="Arial Narrow" w:hAnsi="Arial Narrow" w:cs="Arial"/>
          <w:sz w:val="26"/>
          <w:szCs w:val="26"/>
          <w:lang w:val="es-MX"/>
        </w:rPr>
      </w:pPr>
    </w:p>
    <w:p w14:paraId="106005E1" w14:textId="517E57FE" w:rsidR="00B72E16" w:rsidRPr="0021343F" w:rsidRDefault="00023670" w:rsidP="001C02D1">
      <w:pPr>
        <w:pStyle w:val="Sinespaciado"/>
        <w:spacing w:line="300" w:lineRule="auto"/>
        <w:jc w:val="both"/>
        <w:rPr>
          <w:rFonts w:ascii="Arial Narrow" w:hAnsi="Arial Narrow" w:cs="Arial"/>
          <w:sz w:val="26"/>
          <w:szCs w:val="26"/>
          <w:lang w:val="es-MX"/>
        </w:rPr>
      </w:pPr>
      <w:r w:rsidRPr="0021343F">
        <w:rPr>
          <w:rFonts w:ascii="Arial Narrow" w:hAnsi="Arial Narrow" w:cs="Arial"/>
          <w:b/>
          <w:bCs/>
          <w:sz w:val="26"/>
          <w:szCs w:val="26"/>
          <w:lang w:val="es-MX"/>
        </w:rPr>
        <w:t xml:space="preserve">5. </w:t>
      </w:r>
      <w:r w:rsidRPr="0021343F">
        <w:rPr>
          <w:rFonts w:ascii="Arial Narrow" w:hAnsi="Arial Narrow" w:cs="Arial"/>
          <w:sz w:val="26"/>
          <w:szCs w:val="26"/>
          <w:lang w:val="es-MX"/>
        </w:rPr>
        <w:t xml:space="preserve">Al aplicar los anteriores </w:t>
      </w:r>
      <w:r w:rsidR="000949AF" w:rsidRPr="0021343F">
        <w:rPr>
          <w:rFonts w:ascii="Arial Narrow" w:hAnsi="Arial Narrow" w:cs="Arial"/>
          <w:sz w:val="26"/>
          <w:szCs w:val="26"/>
          <w:lang w:val="es-MX"/>
        </w:rPr>
        <w:t xml:space="preserve">planteamientos </w:t>
      </w:r>
      <w:r w:rsidRPr="0021343F">
        <w:rPr>
          <w:rFonts w:ascii="Arial Narrow" w:hAnsi="Arial Narrow" w:cs="Arial"/>
          <w:sz w:val="26"/>
          <w:szCs w:val="26"/>
          <w:lang w:val="es-MX"/>
        </w:rPr>
        <w:t xml:space="preserve">al caso concreto </w:t>
      </w:r>
      <w:r w:rsidR="00341153" w:rsidRPr="0021343F">
        <w:rPr>
          <w:rFonts w:ascii="Arial Narrow" w:hAnsi="Arial Narrow" w:cs="Arial"/>
          <w:sz w:val="26"/>
          <w:szCs w:val="26"/>
          <w:lang w:val="es-MX"/>
        </w:rPr>
        <w:t>luce plausible concluir que</w:t>
      </w:r>
      <w:r w:rsidR="00277128" w:rsidRPr="0021343F">
        <w:rPr>
          <w:rFonts w:ascii="Arial Narrow" w:hAnsi="Arial Narrow" w:cs="Arial"/>
          <w:sz w:val="26"/>
          <w:szCs w:val="26"/>
          <w:lang w:val="es-MX"/>
        </w:rPr>
        <w:t>, de cara a lo que es objeto de apelación,</w:t>
      </w:r>
      <w:r w:rsidRPr="0021343F">
        <w:rPr>
          <w:rFonts w:ascii="Arial Narrow" w:hAnsi="Arial Narrow" w:cs="Arial"/>
          <w:sz w:val="26"/>
          <w:szCs w:val="26"/>
          <w:lang w:val="es-MX"/>
        </w:rPr>
        <w:t xml:space="preserve"> s</w:t>
      </w:r>
      <w:r w:rsidR="00364CF1" w:rsidRPr="0021343F">
        <w:rPr>
          <w:rFonts w:ascii="Arial Narrow" w:hAnsi="Arial Narrow" w:cs="Arial"/>
          <w:sz w:val="26"/>
          <w:szCs w:val="26"/>
          <w:lang w:val="es-MX"/>
        </w:rPr>
        <w:t>e encuentra esta Corporación frente a una hipótesis de sustracción de materia básicamente porque las prerrogativas que se privar</w:t>
      </w:r>
      <w:r w:rsidR="0069553F" w:rsidRPr="0021343F">
        <w:rPr>
          <w:rFonts w:ascii="Arial Narrow" w:hAnsi="Arial Narrow" w:cs="Arial"/>
          <w:sz w:val="26"/>
          <w:szCs w:val="26"/>
          <w:lang w:val="es-MX"/>
        </w:rPr>
        <w:t>on</w:t>
      </w:r>
      <w:r w:rsidR="00364CF1" w:rsidRPr="0021343F">
        <w:rPr>
          <w:rFonts w:ascii="Arial Narrow" w:hAnsi="Arial Narrow" w:cs="Arial"/>
          <w:sz w:val="26"/>
          <w:szCs w:val="26"/>
          <w:lang w:val="es-MX"/>
        </w:rPr>
        <w:t xml:space="preserve"> al demandado,</w:t>
      </w:r>
      <w:r w:rsidR="0069553F" w:rsidRPr="0021343F">
        <w:rPr>
          <w:rFonts w:ascii="Arial Narrow" w:hAnsi="Arial Narrow" w:cs="Arial"/>
          <w:sz w:val="26"/>
          <w:szCs w:val="26"/>
          <w:lang w:val="es-MX"/>
        </w:rPr>
        <w:t xml:space="preserve"> con independencia de esa decisión y por mandato legal</w:t>
      </w:r>
      <w:r w:rsidR="00943556" w:rsidRPr="0021343F">
        <w:rPr>
          <w:rFonts w:ascii="Arial Narrow" w:hAnsi="Arial Narrow" w:cs="Arial"/>
          <w:sz w:val="26"/>
          <w:szCs w:val="26"/>
          <w:lang w:val="es-MX"/>
        </w:rPr>
        <w:t>,</w:t>
      </w:r>
      <w:r w:rsidR="0069553F" w:rsidRPr="0021343F">
        <w:rPr>
          <w:rFonts w:ascii="Arial Narrow" w:hAnsi="Arial Narrow" w:cs="Arial"/>
          <w:sz w:val="26"/>
          <w:szCs w:val="26"/>
          <w:lang w:val="es-MX"/>
        </w:rPr>
        <w:t xml:space="preserve"> </w:t>
      </w:r>
      <w:r w:rsidR="00364CF1" w:rsidRPr="0021343F">
        <w:rPr>
          <w:rFonts w:ascii="Arial Narrow" w:hAnsi="Arial Narrow" w:cs="Arial"/>
          <w:sz w:val="26"/>
          <w:szCs w:val="26"/>
          <w:lang w:val="es-MX"/>
        </w:rPr>
        <w:t xml:space="preserve">ya se extinguieron </w:t>
      </w:r>
      <w:r w:rsidR="0069553F" w:rsidRPr="0021343F">
        <w:rPr>
          <w:rFonts w:ascii="Arial Narrow" w:hAnsi="Arial Narrow" w:cs="Arial"/>
          <w:sz w:val="26"/>
          <w:szCs w:val="26"/>
          <w:lang w:val="es-MX"/>
        </w:rPr>
        <w:t>a</w:t>
      </w:r>
      <w:r w:rsidR="00B72E16" w:rsidRPr="0021343F">
        <w:rPr>
          <w:rFonts w:ascii="Arial Narrow" w:hAnsi="Arial Narrow" w:cs="Arial"/>
          <w:sz w:val="26"/>
          <w:szCs w:val="26"/>
          <w:lang w:val="es-MX"/>
        </w:rPr>
        <w:t>l momento de adoptar esta determinación.</w:t>
      </w:r>
    </w:p>
    <w:p w14:paraId="5A8F68A4" w14:textId="77777777" w:rsidR="00B72E16" w:rsidRPr="0021343F" w:rsidRDefault="00B72E16" w:rsidP="001C02D1">
      <w:pPr>
        <w:pStyle w:val="Sinespaciado"/>
        <w:spacing w:line="300" w:lineRule="auto"/>
        <w:jc w:val="both"/>
        <w:rPr>
          <w:rFonts w:ascii="Arial Narrow" w:hAnsi="Arial Narrow" w:cs="Arial"/>
          <w:sz w:val="26"/>
          <w:szCs w:val="26"/>
          <w:highlight w:val="yellow"/>
          <w:lang w:val="es-MX"/>
        </w:rPr>
      </w:pPr>
    </w:p>
    <w:p w14:paraId="3689EE5D" w14:textId="1642A080" w:rsidR="002F5212" w:rsidRPr="0021343F" w:rsidRDefault="00F41F35" w:rsidP="001C02D1">
      <w:pPr>
        <w:pStyle w:val="Sinespaciado"/>
        <w:spacing w:line="300" w:lineRule="auto"/>
        <w:jc w:val="both"/>
        <w:rPr>
          <w:rFonts w:ascii="Arial Narrow" w:hAnsi="Arial Narrow" w:cs="Arial"/>
          <w:sz w:val="26"/>
          <w:szCs w:val="26"/>
          <w:lang w:val="es-MX"/>
        </w:rPr>
      </w:pPr>
      <w:r w:rsidRPr="0021343F">
        <w:rPr>
          <w:rFonts w:ascii="Arial Narrow" w:hAnsi="Arial Narrow" w:cs="Arial"/>
          <w:sz w:val="26"/>
          <w:szCs w:val="26"/>
          <w:lang w:val="es-MX"/>
        </w:rPr>
        <w:t xml:space="preserve">En esas condiciones, abordar </w:t>
      </w:r>
      <w:r w:rsidR="007D4A93" w:rsidRPr="0021343F">
        <w:rPr>
          <w:rFonts w:ascii="Arial Narrow" w:hAnsi="Arial Narrow" w:cs="Arial"/>
          <w:sz w:val="26"/>
          <w:szCs w:val="26"/>
          <w:lang w:val="es-MX"/>
        </w:rPr>
        <w:t xml:space="preserve">el análisis </w:t>
      </w:r>
      <w:r w:rsidR="00152D26" w:rsidRPr="0021343F">
        <w:rPr>
          <w:rFonts w:ascii="Arial Narrow" w:hAnsi="Arial Narrow" w:cs="Arial"/>
          <w:sz w:val="26"/>
          <w:szCs w:val="26"/>
          <w:lang w:val="es-MX"/>
        </w:rPr>
        <w:t xml:space="preserve">probatorio </w:t>
      </w:r>
      <w:r w:rsidR="008C5F17" w:rsidRPr="0021343F">
        <w:rPr>
          <w:rFonts w:ascii="Arial Narrow" w:hAnsi="Arial Narrow" w:cs="Arial"/>
          <w:sz w:val="26"/>
          <w:szCs w:val="26"/>
          <w:lang w:val="es-MX"/>
        </w:rPr>
        <w:t>propuesto</w:t>
      </w:r>
      <w:r w:rsidR="00152D26" w:rsidRPr="0021343F">
        <w:rPr>
          <w:rFonts w:ascii="Arial Narrow" w:hAnsi="Arial Narrow" w:cs="Arial"/>
          <w:sz w:val="26"/>
          <w:szCs w:val="26"/>
          <w:lang w:val="es-MX"/>
        </w:rPr>
        <w:t xml:space="preserve"> sobre la causal de abandono para privar la patria potestad</w:t>
      </w:r>
      <w:r w:rsidR="000A3D6D" w:rsidRPr="0021343F">
        <w:rPr>
          <w:rFonts w:ascii="Arial Narrow" w:hAnsi="Arial Narrow" w:cs="Arial"/>
          <w:sz w:val="26"/>
          <w:szCs w:val="26"/>
          <w:lang w:val="es-MX"/>
        </w:rPr>
        <w:t xml:space="preserve">, a fin de determinar si la misma se configura o no, </w:t>
      </w:r>
      <w:r w:rsidR="008C5F17" w:rsidRPr="0021343F">
        <w:rPr>
          <w:rFonts w:ascii="Arial Narrow" w:hAnsi="Arial Narrow" w:cs="Arial"/>
          <w:sz w:val="26"/>
          <w:szCs w:val="26"/>
          <w:lang w:val="es-MX"/>
        </w:rPr>
        <w:t xml:space="preserve">deviene infértil, </w:t>
      </w:r>
      <w:r w:rsidR="00152D26" w:rsidRPr="0021343F">
        <w:rPr>
          <w:rFonts w:ascii="Arial Narrow" w:hAnsi="Arial Narrow" w:cs="Arial"/>
          <w:sz w:val="26"/>
          <w:szCs w:val="26"/>
          <w:lang w:val="es-MX"/>
        </w:rPr>
        <w:t xml:space="preserve">porque se terminaría examinando una cuestión </w:t>
      </w:r>
      <w:r w:rsidR="003775D0" w:rsidRPr="0021343F">
        <w:rPr>
          <w:rFonts w:ascii="Arial Narrow" w:hAnsi="Arial Narrow" w:cs="Arial"/>
          <w:sz w:val="26"/>
          <w:szCs w:val="26"/>
          <w:lang w:val="es-MX"/>
        </w:rPr>
        <w:t>que,</w:t>
      </w:r>
      <w:r w:rsidR="00152D26" w:rsidRPr="0021343F">
        <w:rPr>
          <w:rFonts w:ascii="Arial Narrow" w:hAnsi="Arial Narrow" w:cs="Arial"/>
          <w:sz w:val="26"/>
          <w:szCs w:val="26"/>
          <w:lang w:val="es-MX"/>
        </w:rPr>
        <w:t xml:space="preserve"> por mandato legal, ya desapareció.</w:t>
      </w:r>
    </w:p>
    <w:p w14:paraId="2430EBE6" w14:textId="77777777" w:rsidR="002F5212" w:rsidRPr="0021343F" w:rsidRDefault="002F5212" w:rsidP="001C02D1">
      <w:pPr>
        <w:pStyle w:val="Sinespaciado"/>
        <w:spacing w:line="300" w:lineRule="auto"/>
        <w:jc w:val="both"/>
        <w:rPr>
          <w:rFonts w:ascii="Arial Narrow" w:hAnsi="Arial Narrow" w:cs="Arial"/>
          <w:sz w:val="26"/>
          <w:szCs w:val="26"/>
          <w:lang w:val="es-MX"/>
        </w:rPr>
      </w:pPr>
    </w:p>
    <w:p w14:paraId="1B451F3E" w14:textId="12602E83" w:rsidR="00364CF1" w:rsidRPr="0021343F" w:rsidRDefault="000A3D6D" w:rsidP="001C02D1">
      <w:pPr>
        <w:pStyle w:val="Sinespaciado"/>
        <w:spacing w:line="300" w:lineRule="auto"/>
        <w:jc w:val="both"/>
        <w:rPr>
          <w:rFonts w:ascii="Arial Narrow" w:hAnsi="Arial Narrow" w:cs="Arial"/>
          <w:sz w:val="26"/>
          <w:szCs w:val="26"/>
          <w:lang w:val="es-MX"/>
        </w:rPr>
      </w:pPr>
      <w:r w:rsidRPr="0021343F">
        <w:rPr>
          <w:rFonts w:ascii="Arial Narrow" w:hAnsi="Arial Narrow" w:cs="Arial"/>
          <w:sz w:val="26"/>
          <w:szCs w:val="26"/>
          <w:lang w:val="es-MX"/>
        </w:rPr>
        <w:t>Así las cosas, l</w:t>
      </w:r>
      <w:r w:rsidR="00A8143F" w:rsidRPr="0021343F">
        <w:rPr>
          <w:rFonts w:ascii="Arial Narrow" w:hAnsi="Arial Narrow" w:cs="Arial"/>
          <w:sz w:val="26"/>
          <w:szCs w:val="26"/>
          <w:lang w:val="es-MX"/>
        </w:rPr>
        <w:t>a decisión por adoptar no</w:t>
      </w:r>
      <w:r w:rsidR="002F5212" w:rsidRPr="0021343F">
        <w:rPr>
          <w:rFonts w:ascii="Arial Narrow" w:hAnsi="Arial Narrow" w:cs="Arial"/>
          <w:sz w:val="26"/>
          <w:szCs w:val="26"/>
          <w:lang w:val="es-MX"/>
        </w:rPr>
        <w:t xml:space="preserve"> puede ser otra que revocar el numeral apelado</w:t>
      </w:r>
      <w:r w:rsidR="007C674F" w:rsidRPr="0021343F">
        <w:rPr>
          <w:rFonts w:ascii="Arial Narrow" w:hAnsi="Arial Narrow" w:cs="Arial"/>
          <w:sz w:val="26"/>
          <w:szCs w:val="26"/>
          <w:lang w:val="es-MX"/>
        </w:rPr>
        <w:t>,</w:t>
      </w:r>
      <w:r w:rsidR="003775D0" w:rsidRPr="0021343F">
        <w:rPr>
          <w:rFonts w:ascii="Arial Narrow" w:hAnsi="Arial Narrow" w:cs="Arial"/>
          <w:sz w:val="26"/>
          <w:szCs w:val="26"/>
          <w:lang w:val="es-MX"/>
        </w:rPr>
        <w:t xml:space="preserve"> sin que haya lugar a reemplazarlo porque, en realidad, </w:t>
      </w:r>
      <w:r w:rsidR="007C674F" w:rsidRPr="0021343F">
        <w:rPr>
          <w:rFonts w:ascii="Arial Narrow" w:hAnsi="Arial Narrow" w:cs="Arial"/>
          <w:sz w:val="26"/>
          <w:szCs w:val="26"/>
          <w:lang w:val="es-MX"/>
        </w:rPr>
        <w:t xml:space="preserve">en el caso concreto </w:t>
      </w:r>
      <w:r w:rsidR="003775D0" w:rsidRPr="0021343F">
        <w:rPr>
          <w:rFonts w:ascii="Arial Narrow" w:hAnsi="Arial Narrow" w:cs="Arial"/>
          <w:sz w:val="26"/>
          <w:szCs w:val="26"/>
          <w:lang w:val="es-MX"/>
        </w:rPr>
        <w:t xml:space="preserve">no hay lugar a resolver en forma oficiosa </w:t>
      </w:r>
      <w:r w:rsidR="00472565" w:rsidRPr="0021343F">
        <w:rPr>
          <w:rFonts w:ascii="Arial Narrow" w:hAnsi="Arial Narrow" w:cs="Arial"/>
          <w:sz w:val="26"/>
          <w:szCs w:val="26"/>
          <w:lang w:val="es-MX"/>
        </w:rPr>
        <w:t>sobre “</w:t>
      </w:r>
      <w:r w:rsidR="00472565" w:rsidRPr="00671886">
        <w:rPr>
          <w:rFonts w:ascii="Arial Narrow" w:hAnsi="Arial Narrow" w:cs="Arial"/>
          <w:szCs w:val="26"/>
          <w:lang w:val="es-MX"/>
        </w:rPr>
        <w:t>[</w:t>
      </w:r>
      <w:r w:rsidR="00341153" w:rsidRPr="00671886">
        <w:rPr>
          <w:rFonts w:ascii="Arial Narrow" w:hAnsi="Arial Narrow" w:cs="Arial"/>
          <w:szCs w:val="26"/>
          <w:lang w:val="es-MX"/>
        </w:rPr>
        <w:t>a</w:t>
      </w:r>
      <w:r w:rsidR="00472565" w:rsidRPr="00671886">
        <w:rPr>
          <w:rFonts w:ascii="Arial Narrow" w:hAnsi="Arial Narrow" w:cs="Arial"/>
          <w:szCs w:val="26"/>
          <w:lang w:val="es-MX"/>
        </w:rPr>
        <w:t>] quién corresponde la patria potestad sobre los hijos no emancipados</w:t>
      </w:r>
      <w:r w:rsidR="00472565" w:rsidRPr="0021343F">
        <w:rPr>
          <w:rFonts w:ascii="Arial Narrow" w:hAnsi="Arial Narrow" w:cs="Arial"/>
          <w:sz w:val="26"/>
          <w:szCs w:val="26"/>
          <w:lang w:val="es-MX"/>
        </w:rPr>
        <w:t>”</w:t>
      </w:r>
      <w:r w:rsidRPr="0021343F">
        <w:rPr>
          <w:rFonts w:ascii="Arial Narrow" w:hAnsi="Arial Narrow" w:cs="Arial"/>
          <w:sz w:val="26"/>
          <w:szCs w:val="26"/>
          <w:lang w:val="es-MX"/>
        </w:rPr>
        <w:t xml:space="preserve">, ya que el único </w:t>
      </w:r>
      <w:r w:rsidR="00341153" w:rsidRPr="0021343F">
        <w:rPr>
          <w:rFonts w:ascii="Arial Narrow" w:hAnsi="Arial Narrow" w:cs="Arial"/>
          <w:sz w:val="26"/>
          <w:szCs w:val="26"/>
          <w:lang w:val="es-MX"/>
        </w:rPr>
        <w:t xml:space="preserve">descendiente </w:t>
      </w:r>
      <w:r w:rsidRPr="0021343F">
        <w:rPr>
          <w:rFonts w:ascii="Arial Narrow" w:hAnsi="Arial Narrow" w:cs="Arial"/>
          <w:sz w:val="26"/>
          <w:szCs w:val="26"/>
          <w:lang w:val="es-MX"/>
        </w:rPr>
        <w:t>que tuvo la pareja alcanzó su mayoría de edad en el trámite del recurso.</w:t>
      </w:r>
    </w:p>
    <w:p w14:paraId="307AF7EA" w14:textId="35FC0ED2" w:rsidR="00EB3121" w:rsidRPr="0021343F" w:rsidRDefault="00EB3121" w:rsidP="001C02D1">
      <w:pPr>
        <w:pStyle w:val="Sinespaciado"/>
        <w:spacing w:line="300" w:lineRule="auto"/>
        <w:jc w:val="both"/>
        <w:rPr>
          <w:rFonts w:ascii="Arial Narrow" w:hAnsi="Arial Narrow" w:cs="Arial"/>
          <w:color w:val="000000" w:themeColor="text1"/>
          <w:sz w:val="26"/>
          <w:szCs w:val="26"/>
          <w:lang w:val="es-ES"/>
        </w:rPr>
      </w:pPr>
    </w:p>
    <w:p w14:paraId="6AC47312" w14:textId="77777777" w:rsidR="00647409" w:rsidRPr="0021343F" w:rsidRDefault="00647409" w:rsidP="001C02D1">
      <w:pPr>
        <w:pStyle w:val="Sinespaciado"/>
        <w:spacing w:line="300" w:lineRule="auto"/>
        <w:jc w:val="both"/>
        <w:rPr>
          <w:rFonts w:ascii="Arial Narrow" w:hAnsi="Arial Narrow" w:cs="Arial"/>
          <w:color w:val="000000" w:themeColor="text1"/>
          <w:sz w:val="26"/>
          <w:szCs w:val="26"/>
          <w:lang w:val="es-ES"/>
        </w:rPr>
      </w:pPr>
      <w:r w:rsidRPr="0021343F">
        <w:rPr>
          <w:rFonts w:ascii="Arial Narrow" w:hAnsi="Arial Narrow" w:cs="Arial"/>
          <w:color w:val="000000" w:themeColor="text1"/>
          <w:sz w:val="26"/>
          <w:szCs w:val="26"/>
          <w:lang w:val="es-ES"/>
        </w:rPr>
        <w:t xml:space="preserve">Aunque la decisión apelada se revoca, se hace por razones de orden legal diferentes a las expuestas por la parte apelante, que acá no fueron acogidas y se despacharon desfavorablemente. En consecuencia, se condenará en costas a la recurrente. </w:t>
      </w:r>
      <w:r w:rsidRPr="0021343F">
        <w:rPr>
          <w:rFonts w:ascii="Arial Narrow" w:hAnsi="Arial Narrow" w:cs="Arial"/>
          <w:i/>
          <w:iCs/>
          <w:color w:val="000000" w:themeColor="text1"/>
          <w:sz w:val="26"/>
          <w:szCs w:val="26"/>
          <w:lang w:val="es-ES"/>
        </w:rPr>
        <w:t xml:space="preserve"> </w:t>
      </w:r>
    </w:p>
    <w:p w14:paraId="5D7FCCE1" w14:textId="77777777" w:rsidR="00E04D3E" w:rsidRPr="0021343F" w:rsidRDefault="00E04D3E" w:rsidP="001C02D1">
      <w:pPr>
        <w:pStyle w:val="Sinespaciado"/>
        <w:spacing w:line="300" w:lineRule="auto"/>
        <w:jc w:val="both"/>
        <w:rPr>
          <w:rFonts w:ascii="Arial Narrow" w:hAnsi="Arial Narrow" w:cs="Arial"/>
          <w:color w:val="000000" w:themeColor="text1"/>
          <w:sz w:val="26"/>
          <w:szCs w:val="26"/>
          <w:lang w:val="es-ES"/>
        </w:rPr>
      </w:pPr>
    </w:p>
    <w:p w14:paraId="7D7A66AC" w14:textId="77777777" w:rsidR="00EB3121" w:rsidRPr="0021343F" w:rsidRDefault="00EB3121" w:rsidP="001C02D1">
      <w:pPr>
        <w:pStyle w:val="313"/>
        <w:spacing w:line="300" w:lineRule="auto"/>
        <w:jc w:val="center"/>
        <w:rPr>
          <w:rFonts w:ascii="Arial Narrow" w:hAnsi="Arial Narrow" w:cs="Arial"/>
          <w:b/>
          <w:bCs/>
          <w:color w:val="auto"/>
          <w:sz w:val="26"/>
          <w:szCs w:val="26"/>
          <w:lang w:val="es-CO"/>
        </w:rPr>
      </w:pPr>
      <w:r w:rsidRPr="0021343F">
        <w:rPr>
          <w:rFonts w:ascii="Arial Narrow" w:hAnsi="Arial Narrow" w:cs="Arial"/>
          <w:b/>
          <w:bCs/>
          <w:color w:val="auto"/>
          <w:sz w:val="26"/>
          <w:szCs w:val="26"/>
          <w:lang w:val="es-CO"/>
        </w:rPr>
        <w:t xml:space="preserve">Decisión. </w:t>
      </w:r>
    </w:p>
    <w:p w14:paraId="5CFF677F" w14:textId="77777777" w:rsidR="00E04D3E" w:rsidRPr="0021343F" w:rsidRDefault="00E04D3E" w:rsidP="001C02D1">
      <w:pPr>
        <w:pStyle w:val="313"/>
        <w:spacing w:line="300" w:lineRule="auto"/>
        <w:jc w:val="center"/>
        <w:rPr>
          <w:rFonts w:ascii="Arial Narrow" w:hAnsi="Arial Narrow" w:cs="Arial"/>
          <w:bCs/>
          <w:color w:val="auto"/>
          <w:sz w:val="26"/>
          <w:szCs w:val="26"/>
          <w:lang w:val="es-CO"/>
        </w:rPr>
      </w:pPr>
    </w:p>
    <w:p w14:paraId="33FE0D39" w14:textId="77777777" w:rsidR="00EB3121" w:rsidRPr="0021343F" w:rsidRDefault="00EB3121" w:rsidP="001C02D1">
      <w:pPr>
        <w:pStyle w:val="313"/>
        <w:spacing w:line="300" w:lineRule="auto"/>
        <w:jc w:val="both"/>
        <w:rPr>
          <w:rFonts w:ascii="Arial Narrow" w:hAnsi="Arial Narrow" w:cs="Arial"/>
          <w:bCs/>
          <w:color w:val="auto"/>
          <w:sz w:val="26"/>
          <w:szCs w:val="26"/>
          <w:lang w:val="es-CO"/>
        </w:rPr>
      </w:pPr>
      <w:r w:rsidRPr="0021343F">
        <w:rPr>
          <w:rFonts w:ascii="Arial Narrow" w:hAnsi="Arial Narrow" w:cs="Arial"/>
          <w:bCs/>
          <w:color w:val="auto"/>
          <w:sz w:val="26"/>
          <w:szCs w:val="26"/>
          <w:lang w:val="es-CO"/>
        </w:rPr>
        <w:t xml:space="preserve">De conformidad a lo expuesto, la Sala Civil Familia del Tribunal Superior de Pereira, administrando justicia en nombre de la república de Colombia, </w:t>
      </w:r>
    </w:p>
    <w:p w14:paraId="05443691" w14:textId="4D3249C1" w:rsidR="00E04D3E" w:rsidRPr="0021343F" w:rsidRDefault="00E04D3E" w:rsidP="001C02D1">
      <w:pPr>
        <w:pStyle w:val="313"/>
        <w:spacing w:line="300" w:lineRule="auto"/>
        <w:jc w:val="center"/>
        <w:rPr>
          <w:rFonts w:ascii="Arial Narrow" w:hAnsi="Arial Narrow" w:cs="Arial"/>
          <w:b/>
          <w:bCs/>
          <w:color w:val="auto"/>
          <w:sz w:val="26"/>
          <w:szCs w:val="26"/>
          <w:lang w:val="es-CO"/>
        </w:rPr>
      </w:pPr>
    </w:p>
    <w:p w14:paraId="10886F61" w14:textId="671AABF8" w:rsidR="00EB3121" w:rsidRPr="0021343F" w:rsidRDefault="00EB3121" w:rsidP="001C02D1">
      <w:pPr>
        <w:pStyle w:val="313"/>
        <w:spacing w:line="300" w:lineRule="auto"/>
        <w:jc w:val="center"/>
        <w:rPr>
          <w:rFonts w:ascii="Arial Narrow" w:hAnsi="Arial Narrow" w:cs="Arial"/>
          <w:b/>
          <w:bCs/>
          <w:color w:val="auto"/>
          <w:sz w:val="26"/>
          <w:szCs w:val="26"/>
          <w:lang w:val="es-CO"/>
        </w:rPr>
      </w:pPr>
      <w:r w:rsidRPr="0021343F">
        <w:rPr>
          <w:rFonts w:ascii="Arial Narrow" w:hAnsi="Arial Narrow" w:cs="Arial"/>
          <w:b/>
          <w:bCs/>
          <w:color w:val="auto"/>
          <w:sz w:val="26"/>
          <w:szCs w:val="26"/>
          <w:lang w:val="es-CO"/>
        </w:rPr>
        <w:t>Resuelve</w:t>
      </w:r>
    </w:p>
    <w:p w14:paraId="408893C4" w14:textId="77777777" w:rsidR="00E04D3E" w:rsidRPr="0021343F" w:rsidRDefault="00E04D3E" w:rsidP="001C02D1">
      <w:pPr>
        <w:pStyle w:val="313"/>
        <w:spacing w:line="300" w:lineRule="auto"/>
        <w:rPr>
          <w:rFonts w:ascii="Arial Narrow" w:hAnsi="Arial Narrow" w:cs="Arial"/>
          <w:b/>
          <w:bCs/>
          <w:color w:val="auto"/>
          <w:sz w:val="26"/>
          <w:szCs w:val="26"/>
          <w:lang w:val="es-CO"/>
        </w:rPr>
      </w:pPr>
    </w:p>
    <w:p w14:paraId="0488B6D9" w14:textId="4C0B6A08" w:rsidR="00EB3121" w:rsidRPr="0021343F" w:rsidRDefault="00EB3121" w:rsidP="001C02D1">
      <w:pPr>
        <w:pStyle w:val="313"/>
        <w:spacing w:line="300" w:lineRule="auto"/>
        <w:jc w:val="both"/>
        <w:rPr>
          <w:rFonts w:ascii="Arial Narrow" w:hAnsi="Arial Narrow" w:cs="Arial"/>
          <w:bCs/>
          <w:color w:val="auto"/>
          <w:sz w:val="26"/>
          <w:szCs w:val="26"/>
          <w:lang w:val="es-CO"/>
        </w:rPr>
      </w:pPr>
      <w:r w:rsidRPr="0021343F">
        <w:rPr>
          <w:rFonts w:ascii="Arial Narrow" w:hAnsi="Arial Narrow" w:cs="Arial"/>
          <w:b/>
          <w:bCs/>
          <w:color w:val="auto"/>
          <w:sz w:val="26"/>
          <w:szCs w:val="26"/>
          <w:lang w:val="es-CO"/>
        </w:rPr>
        <w:t>PRIMERO:</w:t>
      </w:r>
      <w:r w:rsidRPr="0021343F">
        <w:rPr>
          <w:rFonts w:ascii="Arial Narrow" w:hAnsi="Arial Narrow" w:cs="Arial"/>
          <w:bCs/>
          <w:color w:val="auto"/>
          <w:sz w:val="26"/>
          <w:szCs w:val="26"/>
          <w:lang w:val="es-CO"/>
        </w:rPr>
        <w:t xml:space="preserve"> </w:t>
      </w:r>
      <w:r w:rsidR="00D20B7F" w:rsidRPr="0021343F">
        <w:rPr>
          <w:rFonts w:ascii="Arial Narrow" w:hAnsi="Arial Narrow" w:cs="Arial"/>
          <w:b/>
          <w:color w:val="auto"/>
          <w:sz w:val="26"/>
          <w:szCs w:val="26"/>
          <w:lang w:val="es-CO"/>
        </w:rPr>
        <w:t xml:space="preserve">REVOCAR </w:t>
      </w:r>
      <w:r w:rsidR="00D20B7F" w:rsidRPr="0021343F">
        <w:rPr>
          <w:rFonts w:ascii="Arial Narrow" w:hAnsi="Arial Narrow" w:cs="Arial"/>
          <w:bCs/>
          <w:color w:val="auto"/>
          <w:sz w:val="26"/>
          <w:szCs w:val="26"/>
          <w:lang w:val="es-CO"/>
        </w:rPr>
        <w:t>el numeral tercero de la sentencia</w:t>
      </w:r>
      <w:r w:rsidRPr="0021343F">
        <w:rPr>
          <w:rFonts w:ascii="Arial Narrow" w:hAnsi="Arial Narrow" w:cs="Arial"/>
          <w:bCs/>
          <w:color w:val="auto"/>
          <w:sz w:val="26"/>
          <w:szCs w:val="26"/>
          <w:lang w:val="es-CO"/>
        </w:rPr>
        <w:t xml:space="preserve"> proferida el 1</w:t>
      </w:r>
      <w:r w:rsidR="00D20B7F" w:rsidRPr="0021343F">
        <w:rPr>
          <w:rFonts w:ascii="Arial Narrow" w:hAnsi="Arial Narrow" w:cs="Arial"/>
          <w:bCs/>
          <w:color w:val="auto"/>
          <w:sz w:val="26"/>
          <w:szCs w:val="26"/>
          <w:lang w:val="es-CO"/>
        </w:rPr>
        <w:t>0</w:t>
      </w:r>
      <w:r w:rsidRPr="0021343F">
        <w:rPr>
          <w:rFonts w:ascii="Arial Narrow" w:hAnsi="Arial Narrow" w:cs="Arial"/>
          <w:bCs/>
          <w:color w:val="auto"/>
          <w:sz w:val="26"/>
          <w:szCs w:val="26"/>
          <w:lang w:val="es-CO"/>
        </w:rPr>
        <w:t xml:space="preserve"> de </w:t>
      </w:r>
      <w:r w:rsidR="00D20B7F" w:rsidRPr="0021343F">
        <w:rPr>
          <w:rFonts w:ascii="Arial Narrow" w:hAnsi="Arial Narrow" w:cs="Arial"/>
          <w:bCs/>
          <w:color w:val="auto"/>
          <w:sz w:val="26"/>
          <w:szCs w:val="26"/>
          <w:lang w:val="es-CO"/>
        </w:rPr>
        <w:t>marzo</w:t>
      </w:r>
      <w:r w:rsidRPr="0021343F">
        <w:rPr>
          <w:rFonts w:ascii="Arial Narrow" w:hAnsi="Arial Narrow" w:cs="Arial"/>
          <w:bCs/>
          <w:color w:val="auto"/>
          <w:sz w:val="26"/>
          <w:szCs w:val="26"/>
          <w:lang w:val="es-CO"/>
        </w:rPr>
        <w:t xml:space="preserve"> de 20</w:t>
      </w:r>
      <w:r w:rsidR="00D20B7F" w:rsidRPr="0021343F">
        <w:rPr>
          <w:rFonts w:ascii="Arial Narrow" w:hAnsi="Arial Narrow" w:cs="Arial"/>
          <w:bCs/>
          <w:color w:val="auto"/>
          <w:sz w:val="26"/>
          <w:szCs w:val="26"/>
          <w:lang w:val="es-CO"/>
        </w:rPr>
        <w:t>20</w:t>
      </w:r>
      <w:r w:rsidRPr="0021343F">
        <w:rPr>
          <w:rFonts w:ascii="Arial Narrow" w:hAnsi="Arial Narrow" w:cs="Arial"/>
          <w:bCs/>
          <w:color w:val="auto"/>
          <w:sz w:val="26"/>
          <w:szCs w:val="26"/>
          <w:lang w:val="es-CO"/>
        </w:rPr>
        <w:t xml:space="preserve">, por el </w:t>
      </w:r>
      <w:r w:rsidR="00282CBC" w:rsidRPr="0021343F">
        <w:rPr>
          <w:rFonts w:ascii="Arial Narrow" w:hAnsi="Arial Narrow" w:cs="Arial"/>
          <w:bCs/>
          <w:color w:val="auto"/>
          <w:sz w:val="26"/>
          <w:szCs w:val="26"/>
          <w:lang w:val="es-CO"/>
        </w:rPr>
        <w:t>Juzgado Cuarto de Familia de Pereira</w:t>
      </w:r>
      <w:r w:rsidRPr="0021343F">
        <w:rPr>
          <w:rFonts w:ascii="Arial Narrow" w:hAnsi="Arial Narrow" w:cs="Arial"/>
          <w:bCs/>
          <w:color w:val="auto"/>
          <w:sz w:val="26"/>
          <w:szCs w:val="26"/>
          <w:lang w:val="es-CO"/>
        </w:rPr>
        <w:t xml:space="preserve">, por las razones expuesta en la parte motiva de este proveído. </w:t>
      </w:r>
    </w:p>
    <w:p w14:paraId="68339379" w14:textId="77777777" w:rsidR="00E04D3E" w:rsidRPr="0021343F" w:rsidRDefault="00E04D3E" w:rsidP="001C02D1">
      <w:pPr>
        <w:pStyle w:val="313"/>
        <w:spacing w:line="300" w:lineRule="auto"/>
        <w:jc w:val="both"/>
        <w:rPr>
          <w:rFonts w:ascii="Arial Narrow" w:hAnsi="Arial Narrow" w:cs="Arial"/>
          <w:bCs/>
          <w:color w:val="auto"/>
          <w:sz w:val="26"/>
          <w:szCs w:val="26"/>
          <w:lang w:val="es-CO"/>
        </w:rPr>
      </w:pPr>
    </w:p>
    <w:p w14:paraId="48F2D013" w14:textId="77777777" w:rsidR="00647409" w:rsidRPr="0021343F" w:rsidRDefault="00647409" w:rsidP="001C02D1">
      <w:pPr>
        <w:pStyle w:val="313"/>
        <w:spacing w:line="300" w:lineRule="auto"/>
        <w:jc w:val="both"/>
        <w:rPr>
          <w:rFonts w:ascii="Arial Narrow" w:hAnsi="Arial Narrow" w:cs="Arial"/>
          <w:color w:val="auto"/>
          <w:sz w:val="26"/>
          <w:szCs w:val="26"/>
          <w:lang w:val="es-CO"/>
        </w:rPr>
      </w:pPr>
      <w:r w:rsidRPr="0021343F">
        <w:rPr>
          <w:rFonts w:ascii="Arial Narrow" w:hAnsi="Arial Narrow" w:cs="Arial"/>
          <w:b/>
          <w:bCs/>
          <w:color w:val="auto"/>
          <w:sz w:val="26"/>
          <w:szCs w:val="26"/>
          <w:lang w:val="es-CO"/>
        </w:rPr>
        <w:t xml:space="preserve">SEGUNDO: </w:t>
      </w:r>
      <w:r w:rsidRPr="0021343F">
        <w:rPr>
          <w:rFonts w:ascii="Arial Narrow" w:hAnsi="Arial Narrow" w:cs="Arial"/>
          <w:color w:val="auto"/>
          <w:sz w:val="26"/>
          <w:szCs w:val="26"/>
          <w:lang w:val="es-CO"/>
        </w:rPr>
        <w:t>Costas de segunda instancia a cargo de la parte demandada y a favor de la demandante. Las mismas se liquidarán en la forma prevista en el artículo 366 del C.G.P, esto es, de manera concentrada ante el juez de primer grado. Para tal fin, en auto separado se fijarán las agencias en derecho que correspondan.</w:t>
      </w:r>
    </w:p>
    <w:p w14:paraId="2250B8B7" w14:textId="1DAD6605" w:rsidR="00D20B7F" w:rsidRPr="0021343F" w:rsidRDefault="00D20B7F" w:rsidP="001C02D1">
      <w:pPr>
        <w:pStyle w:val="313"/>
        <w:spacing w:line="300" w:lineRule="auto"/>
        <w:jc w:val="both"/>
        <w:rPr>
          <w:rFonts w:ascii="Arial Narrow" w:hAnsi="Arial Narrow" w:cs="Arial"/>
          <w:b/>
          <w:bCs/>
          <w:color w:val="auto"/>
          <w:sz w:val="26"/>
          <w:szCs w:val="26"/>
          <w:lang w:val="es-CO"/>
        </w:rPr>
      </w:pPr>
    </w:p>
    <w:p w14:paraId="0B3BBA59" w14:textId="77777777" w:rsidR="00EB3121" w:rsidRPr="0021343F" w:rsidRDefault="00EB3121" w:rsidP="001C02D1">
      <w:pPr>
        <w:pStyle w:val="313"/>
        <w:spacing w:line="300" w:lineRule="auto"/>
        <w:jc w:val="both"/>
        <w:rPr>
          <w:rFonts w:ascii="Arial Narrow" w:hAnsi="Arial Narrow" w:cs="Arial"/>
          <w:bCs/>
          <w:color w:val="auto"/>
          <w:sz w:val="26"/>
          <w:szCs w:val="26"/>
          <w:lang w:val="es-CO"/>
        </w:rPr>
      </w:pPr>
      <w:r w:rsidRPr="0021343F">
        <w:rPr>
          <w:rFonts w:ascii="Arial Narrow" w:hAnsi="Arial Narrow" w:cs="Arial"/>
          <w:b/>
          <w:bCs/>
          <w:color w:val="auto"/>
          <w:sz w:val="26"/>
          <w:szCs w:val="26"/>
          <w:lang w:val="es-CO"/>
        </w:rPr>
        <w:t xml:space="preserve">TERCERO: </w:t>
      </w:r>
      <w:r w:rsidRPr="0021343F">
        <w:rPr>
          <w:rFonts w:ascii="Arial Narrow" w:hAnsi="Arial Narrow" w:cs="Arial"/>
          <w:bCs/>
          <w:color w:val="auto"/>
          <w:sz w:val="26"/>
          <w:szCs w:val="26"/>
          <w:lang w:val="es-CO"/>
        </w:rPr>
        <w:t xml:space="preserve">Ejecutoriada la providencia, remítase el expediente a su lugar de origen. </w:t>
      </w:r>
    </w:p>
    <w:p w14:paraId="1FC79A32" w14:textId="1A26381D" w:rsidR="00EB3121" w:rsidRPr="0021343F" w:rsidRDefault="00EB3121" w:rsidP="001C02D1">
      <w:pPr>
        <w:pStyle w:val="313"/>
        <w:spacing w:line="300" w:lineRule="auto"/>
        <w:jc w:val="both"/>
        <w:rPr>
          <w:rFonts w:ascii="Arial Narrow" w:hAnsi="Arial Narrow" w:cs="Arial"/>
          <w:bCs/>
          <w:color w:val="auto"/>
          <w:sz w:val="26"/>
          <w:szCs w:val="26"/>
          <w:lang w:val="es-CO"/>
        </w:rPr>
      </w:pPr>
    </w:p>
    <w:p w14:paraId="474378FE" w14:textId="77777777" w:rsidR="00E04D3E" w:rsidRPr="0021343F" w:rsidRDefault="00E04D3E" w:rsidP="001C02D1">
      <w:pPr>
        <w:pStyle w:val="313"/>
        <w:spacing w:line="300" w:lineRule="auto"/>
        <w:jc w:val="both"/>
        <w:rPr>
          <w:rFonts w:ascii="Arial Narrow" w:hAnsi="Arial Narrow" w:cs="Arial"/>
          <w:bCs/>
          <w:color w:val="auto"/>
          <w:sz w:val="26"/>
          <w:szCs w:val="26"/>
          <w:lang w:val="es-CO"/>
        </w:rPr>
      </w:pPr>
    </w:p>
    <w:p w14:paraId="477321B1" w14:textId="2C8E8EEA" w:rsidR="00EB3121" w:rsidRPr="0021343F" w:rsidRDefault="00EB3121" w:rsidP="001C02D1">
      <w:pPr>
        <w:spacing w:line="300" w:lineRule="auto"/>
        <w:jc w:val="center"/>
        <w:rPr>
          <w:rFonts w:ascii="Arial Narrow" w:hAnsi="Arial Narrow" w:cs="Arial"/>
          <w:b/>
          <w:bCs/>
          <w:sz w:val="26"/>
          <w:szCs w:val="26"/>
          <w:lang w:eastAsia="es-CO"/>
        </w:rPr>
      </w:pPr>
      <w:r w:rsidRPr="0021343F">
        <w:rPr>
          <w:rFonts w:ascii="Arial Narrow" w:hAnsi="Arial Narrow" w:cs="Arial"/>
          <w:b/>
          <w:bCs/>
          <w:sz w:val="26"/>
          <w:szCs w:val="26"/>
          <w:lang w:eastAsia="es-CO"/>
        </w:rPr>
        <w:t>NOTIFÍQUESE Y CÚMPLASE</w:t>
      </w:r>
    </w:p>
    <w:p w14:paraId="132C98AB" w14:textId="77777777" w:rsidR="0021343F" w:rsidRPr="0026221A" w:rsidRDefault="0021343F" w:rsidP="001C02D1">
      <w:pPr>
        <w:spacing w:line="300" w:lineRule="auto"/>
        <w:rPr>
          <w:rFonts w:ascii="Arial Narrow" w:hAnsi="Arial Narrow" w:cs="Century Gothic"/>
          <w:b/>
          <w:bCs/>
          <w:sz w:val="26"/>
          <w:szCs w:val="26"/>
          <w:lang w:eastAsia="es-CO"/>
        </w:rPr>
      </w:pPr>
    </w:p>
    <w:p w14:paraId="30E982AE" w14:textId="77777777" w:rsidR="0021343F" w:rsidRPr="002677B3" w:rsidRDefault="0021343F" w:rsidP="001C02D1">
      <w:pPr>
        <w:widowControl w:val="0"/>
        <w:autoSpaceDE w:val="0"/>
        <w:spacing w:line="300" w:lineRule="auto"/>
        <w:jc w:val="both"/>
        <w:rPr>
          <w:rFonts w:ascii="Arial Narrow" w:hAnsi="Arial Narrow"/>
          <w:sz w:val="26"/>
          <w:szCs w:val="26"/>
          <w:lang w:val="es-ES_tradnl"/>
        </w:rPr>
      </w:pPr>
      <w:r w:rsidRPr="002677B3">
        <w:rPr>
          <w:rFonts w:ascii="Arial Narrow" w:hAnsi="Arial Narrow"/>
          <w:sz w:val="26"/>
          <w:szCs w:val="26"/>
          <w:lang w:val="es-ES_tradnl"/>
        </w:rPr>
        <w:t>Los Magistrados,</w:t>
      </w:r>
    </w:p>
    <w:p w14:paraId="09472DA6" w14:textId="77777777" w:rsidR="0021343F" w:rsidRPr="002677B3" w:rsidRDefault="0021343F" w:rsidP="001C02D1">
      <w:pPr>
        <w:widowControl w:val="0"/>
        <w:autoSpaceDE w:val="0"/>
        <w:spacing w:line="300" w:lineRule="auto"/>
        <w:jc w:val="both"/>
        <w:rPr>
          <w:rFonts w:ascii="Arial Narrow" w:hAnsi="Arial Narrow"/>
          <w:sz w:val="26"/>
          <w:szCs w:val="26"/>
          <w:lang w:val="es-ES_tradnl"/>
        </w:rPr>
      </w:pPr>
    </w:p>
    <w:p w14:paraId="0AAEE404" w14:textId="77777777" w:rsidR="0021343F" w:rsidRPr="002677B3" w:rsidRDefault="0021343F" w:rsidP="001C02D1">
      <w:pPr>
        <w:widowControl w:val="0"/>
        <w:autoSpaceDE w:val="0"/>
        <w:spacing w:line="300" w:lineRule="auto"/>
        <w:jc w:val="both"/>
        <w:rPr>
          <w:rFonts w:ascii="Arial Narrow" w:hAnsi="Arial Narrow"/>
          <w:b/>
          <w:sz w:val="26"/>
          <w:szCs w:val="26"/>
          <w:lang w:val="es-ES_tradnl"/>
        </w:rPr>
      </w:pPr>
    </w:p>
    <w:p w14:paraId="726E3575" w14:textId="77777777" w:rsidR="0021343F" w:rsidRPr="002677B3" w:rsidRDefault="0021343F" w:rsidP="001C02D1">
      <w:pPr>
        <w:widowControl w:val="0"/>
        <w:autoSpaceDE w:val="0"/>
        <w:spacing w:line="300" w:lineRule="auto"/>
        <w:ind w:left="1416" w:firstLine="708"/>
        <w:jc w:val="both"/>
        <w:rPr>
          <w:rFonts w:ascii="Arial Narrow" w:hAnsi="Arial Narrow"/>
          <w:b/>
          <w:sz w:val="26"/>
          <w:szCs w:val="26"/>
          <w:lang w:val="es-ES_tradnl"/>
        </w:rPr>
      </w:pPr>
      <w:r w:rsidRPr="002677B3">
        <w:rPr>
          <w:rFonts w:ascii="Arial Narrow" w:hAnsi="Arial Narrow"/>
          <w:b/>
          <w:sz w:val="26"/>
          <w:szCs w:val="26"/>
          <w:lang w:val="es-ES_tradnl"/>
        </w:rPr>
        <w:t>CARLOS MAURICIO GARCIA BARAJAS</w:t>
      </w:r>
    </w:p>
    <w:p w14:paraId="0905B8B3" w14:textId="77777777" w:rsidR="0021343F" w:rsidRPr="002677B3" w:rsidRDefault="0021343F" w:rsidP="001C02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00" w:lineRule="auto"/>
        <w:jc w:val="both"/>
        <w:rPr>
          <w:rFonts w:ascii="Arial Narrow" w:hAnsi="Arial Narrow"/>
          <w:b/>
          <w:sz w:val="26"/>
          <w:szCs w:val="26"/>
        </w:rPr>
      </w:pPr>
    </w:p>
    <w:p w14:paraId="3B8B73C9" w14:textId="77777777" w:rsidR="0021343F" w:rsidRPr="002677B3" w:rsidRDefault="0021343F" w:rsidP="001C02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00" w:lineRule="auto"/>
        <w:jc w:val="both"/>
        <w:rPr>
          <w:rFonts w:ascii="Arial Narrow" w:hAnsi="Arial Narrow"/>
          <w:b/>
          <w:sz w:val="26"/>
          <w:szCs w:val="26"/>
        </w:rPr>
      </w:pPr>
    </w:p>
    <w:p w14:paraId="6FE5A7CE" w14:textId="77777777" w:rsidR="0021343F" w:rsidRPr="002677B3" w:rsidRDefault="0021343F" w:rsidP="001C02D1">
      <w:pPr>
        <w:tabs>
          <w:tab w:val="left" w:pos="708"/>
          <w:tab w:val="left" w:pos="1416"/>
          <w:tab w:val="left" w:pos="2124"/>
          <w:tab w:val="left" w:pos="2832"/>
          <w:tab w:val="left" w:pos="3540"/>
          <w:tab w:val="left" w:pos="4248"/>
          <w:tab w:val="left" w:pos="4956"/>
        </w:tabs>
        <w:spacing w:line="300" w:lineRule="auto"/>
        <w:jc w:val="both"/>
        <w:rPr>
          <w:rFonts w:ascii="Arial Narrow" w:hAnsi="Arial Narrow"/>
          <w:b/>
          <w:bCs/>
          <w:sz w:val="26"/>
          <w:szCs w:val="26"/>
        </w:rPr>
      </w:pPr>
      <w:r w:rsidRPr="002677B3">
        <w:rPr>
          <w:rFonts w:ascii="Arial Narrow" w:hAnsi="Arial Narrow"/>
          <w:b/>
          <w:sz w:val="26"/>
          <w:szCs w:val="26"/>
        </w:rPr>
        <w:tab/>
      </w:r>
      <w:r w:rsidRPr="002677B3">
        <w:rPr>
          <w:rFonts w:ascii="Arial Narrow" w:hAnsi="Arial Narrow"/>
          <w:b/>
          <w:sz w:val="26"/>
          <w:szCs w:val="26"/>
        </w:rPr>
        <w:tab/>
      </w:r>
      <w:r w:rsidRPr="002677B3">
        <w:rPr>
          <w:rFonts w:ascii="Arial Narrow" w:hAnsi="Arial Narrow"/>
          <w:b/>
          <w:sz w:val="26"/>
          <w:szCs w:val="26"/>
        </w:rPr>
        <w:tab/>
      </w:r>
      <w:r w:rsidRPr="002677B3">
        <w:rPr>
          <w:rFonts w:ascii="Arial Narrow" w:hAnsi="Arial Narrow"/>
          <w:b/>
          <w:bCs/>
          <w:sz w:val="26"/>
          <w:szCs w:val="26"/>
        </w:rPr>
        <w:t>DUBERNEY GRISALES HERRERA</w:t>
      </w:r>
    </w:p>
    <w:p w14:paraId="5863761B" w14:textId="77777777" w:rsidR="0021343F" w:rsidRPr="002677B3" w:rsidRDefault="0021343F" w:rsidP="001C02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00" w:lineRule="auto"/>
        <w:jc w:val="both"/>
        <w:rPr>
          <w:rFonts w:ascii="Arial Narrow" w:hAnsi="Arial Narrow"/>
          <w:b/>
          <w:sz w:val="26"/>
          <w:szCs w:val="26"/>
        </w:rPr>
      </w:pPr>
    </w:p>
    <w:p w14:paraId="7AB6D5C7" w14:textId="77777777" w:rsidR="0021343F" w:rsidRPr="002677B3" w:rsidRDefault="0021343F" w:rsidP="001C02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00" w:lineRule="auto"/>
        <w:jc w:val="both"/>
        <w:rPr>
          <w:rFonts w:ascii="Arial Narrow" w:hAnsi="Arial Narrow"/>
          <w:b/>
          <w:sz w:val="26"/>
          <w:szCs w:val="26"/>
        </w:rPr>
      </w:pPr>
    </w:p>
    <w:p w14:paraId="656C8DCA" w14:textId="132FD1C1" w:rsidR="00EB3121" w:rsidRPr="0021343F" w:rsidRDefault="0021343F" w:rsidP="001C02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00" w:lineRule="auto"/>
        <w:jc w:val="both"/>
        <w:rPr>
          <w:rFonts w:ascii="Arial Narrow" w:hAnsi="Arial Narrow"/>
          <w:b/>
          <w:sz w:val="26"/>
          <w:szCs w:val="26"/>
        </w:rPr>
      </w:pPr>
      <w:r w:rsidRPr="002677B3">
        <w:rPr>
          <w:rFonts w:ascii="Arial Narrow" w:hAnsi="Arial Narrow"/>
          <w:b/>
          <w:sz w:val="26"/>
          <w:szCs w:val="26"/>
        </w:rPr>
        <w:tab/>
      </w:r>
      <w:r w:rsidRPr="002677B3">
        <w:rPr>
          <w:rFonts w:ascii="Arial Narrow" w:hAnsi="Arial Narrow"/>
          <w:b/>
          <w:sz w:val="26"/>
          <w:szCs w:val="26"/>
        </w:rPr>
        <w:tab/>
      </w:r>
      <w:r w:rsidRPr="002677B3">
        <w:rPr>
          <w:rFonts w:ascii="Arial Narrow" w:hAnsi="Arial Narrow"/>
          <w:b/>
          <w:sz w:val="26"/>
          <w:szCs w:val="26"/>
        </w:rPr>
        <w:tab/>
        <w:t>EDDER JIMMY SÁNCHEZ CALAMBÁS</w:t>
      </w:r>
    </w:p>
    <w:sectPr w:rsidR="00EB3121" w:rsidRPr="0021343F" w:rsidSect="00C15DB2">
      <w:headerReference w:type="default" r:id="rId12"/>
      <w:pgSz w:w="12242" w:h="18722" w:code="258"/>
      <w:pgMar w:top="1871" w:right="1304" w:bottom="1304" w:left="1871" w:header="567" w:footer="567"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D86D0" w14:textId="77777777" w:rsidR="00116758" w:rsidRDefault="00116758" w:rsidP="00BD15C3">
      <w:r>
        <w:separator/>
      </w:r>
    </w:p>
  </w:endnote>
  <w:endnote w:type="continuationSeparator" w:id="0">
    <w:p w14:paraId="713D2E2A" w14:textId="77777777" w:rsidR="00116758" w:rsidRDefault="00116758" w:rsidP="00BD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1CF6F" w14:textId="77777777" w:rsidR="00116758" w:rsidRDefault="00116758" w:rsidP="00BD15C3">
      <w:r>
        <w:separator/>
      </w:r>
    </w:p>
  </w:footnote>
  <w:footnote w:type="continuationSeparator" w:id="0">
    <w:p w14:paraId="38171052" w14:textId="77777777" w:rsidR="00116758" w:rsidRDefault="00116758" w:rsidP="00BD15C3">
      <w:r>
        <w:continuationSeparator/>
      </w:r>
    </w:p>
  </w:footnote>
  <w:footnote w:id="1">
    <w:p w14:paraId="2A9829D2" w14:textId="02E9BD55" w:rsidR="00950B2C" w:rsidRPr="00C15DB2" w:rsidRDefault="00950B2C" w:rsidP="00C15DB2">
      <w:pPr>
        <w:pStyle w:val="Textonotapie"/>
        <w:jc w:val="both"/>
        <w:rPr>
          <w:rFonts w:ascii="Arial" w:hAnsi="Arial" w:cs="Arial"/>
          <w:sz w:val="18"/>
          <w:szCs w:val="18"/>
        </w:rPr>
      </w:pPr>
      <w:r w:rsidRPr="00C15DB2">
        <w:rPr>
          <w:rStyle w:val="Refdenotaalpie"/>
          <w:rFonts w:ascii="Arial" w:hAnsi="Arial" w:cs="Arial"/>
          <w:sz w:val="18"/>
          <w:szCs w:val="18"/>
        </w:rPr>
        <w:footnoteRef/>
      </w:r>
      <w:r w:rsidRPr="00C15DB2">
        <w:rPr>
          <w:rFonts w:ascii="Arial" w:hAnsi="Arial" w:cs="Arial"/>
          <w:sz w:val="18"/>
          <w:szCs w:val="18"/>
        </w:rPr>
        <w:t xml:space="preserve"> El juzgado ordenó a la demandante indagar sobre su paradero. En la base de datos del ADRES se encontró a</w:t>
      </w:r>
      <w:r w:rsidR="005E68F0" w:rsidRPr="00C15DB2">
        <w:rPr>
          <w:rFonts w:ascii="Arial" w:hAnsi="Arial" w:cs="Arial"/>
          <w:sz w:val="18"/>
          <w:szCs w:val="18"/>
        </w:rPr>
        <w:t>ctivo, por lo que se libró oficio a la EPS donde aparece vinculado y se obtuvo</w:t>
      </w:r>
      <w:r w:rsidR="00FF71D3" w:rsidRPr="00C15DB2">
        <w:rPr>
          <w:rFonts w:ascii="Arial" w:hAnsi="Arial" w:cs="Arial"/>
          <w:sz w:val="18"/>
          <w:szCs w:val="18"/>
        </w:rPr>
        <w:t xml:space="preserve"> su dirección (nombre de una vereda) y número telefónico. Por l</w:t>
      </w:r>
      <w:r w:rsidR="00BB3CE7" w:rsidRPr="00C15DB2">
        <w:rPr>
          <w:rFonts w:ascii="Arial" w:hAnsi="Arial" w:cs="Arial"/>
          <w:sz w:val="18"/>
          <w:szCs w:val="18"/>
        </w:rPr>
        <w:t>a escasa información sobre la ubicación no fue posible remit</w:t>
      </w:r>
      <w:r w:rsidR="00792342" w:rsidRPr="00C15DB2">
        <w:rPr>
          <w:rFonts w:ascii="Arial" w:hAnsi="Arial" w:cs="Arial"/>
          <w:sz w:val="18"/>
          <w:szCs w:val="18"/>
        </w:rPr>
        <w:t>ir citación, ni se pudo ubicar inspección de policía en ese lugar. El número de teléfono informado</w:t>
      </w:r>
      <w:r w:rsidR="002323A7" w:rsidRPr="00C15DB2">
        <w:rPr>
          <w:rFonts w:ascii="Arial" w:hAnsi="Arial" w:cs="Arial"/>
          <w:sz w:val="18"/>
          <w:szCs w:val="18"/>
        </w:rPr>
        <w:t xml:space="preserve"> siempre remite a buzón de voz desde el primer timbre</w:t>
      </w:r>
      <w:r w:rsidR="00792342" w:rsidRPr="00C15DB2">
        <w:rPr>
          <w:rFonts w:ascii="Arial" w:hAnsi="Arial" w:cs="Arial"/>
          <w:sz w:val="18"/>
          <w:szCs w:val="18"/>
        </w:rPr>
        <w:t>, señaló la parte actora.</w:t>
      </w:r>
    </w:p>
  </w:footnote>
  <w:footnote w:id="2">
    <w:p w14:paraId="767F040C" w14:textId="4E21388D" w:rsidR="00AE3350" w:rsidRPr="00C15DB2" w:rsidRDefault="00AE3350" w:rsidP="00C15DB2">
      <w:pPr>
        <w:pStyle w:val="Textonotapie"/>
        <w:jc w:val="both"/>
        <w:rPr>
          <w:rFonts w:ascii="Arial" w:hAnsi="Arial" w:cs="Arial"/>
          <w:sz w:val="18"/>
          <w:szCs w:val="18"/>
        </w:rPr>
      </w:pPr>
      <w:r w:rsidRPr="00C15DB2">
        <w:rPr>
          <w:rStyle w:val="Refdenotaalpie"/>
          <w:rFonts w:ascii="Arial" w:hAnsi="Arial" w:cs="Arial"/>
          <w:sz w:val="18"/>
          <w:szCs w:val="18"/>
        </w:rPr>
        <w:footnoteRef/>
      </w:r>
      <w:r w:rsidRPr="00C15DB2">
        <w:rPr>
          <w:rFonts w:ascii="Arial" w:hAnsi="Arial" w:cs="Arial"/>
          <w:sz w:val="18"/>
          <w:szCs w:val="18"/>
        </w:rPr>
        <w:t xml:space="preserve"> </w:t>
      </w:r>
      <w:r w:rsidR="00295FB4" w:rsidRPr="00C15DB2">
        <w:rPr>
          <w:rFonts w:ascii="Arial" w:hAnsi="Arial" w:cs="Arial"/>
          <w:sz w:val="18"/>
          <w:szCs w:val="18"/>
        </w:rPr>
        <w:t>“</w:t>
      </w:r>
      <w:r w:rsidRPr="00C15DB2">
        <w:rPr>
          <w:rFonts w:ascii="Arial" w:hAnsi="Arial" w:cs="Arial"/>
          <w:sz w:val="18"/>
          <w:szCs w:val="18"/>
        </w:rPr>
        <w:t>La emancipación es un hecho que pone fin a la patria potestad. Puede ser voluntaria, legal o judicial.</w:t>
      </w:r>
      <w:r w:rsidR="00295FB4" w:rsidRPr="00C15DB2">
        <w:rPr>
          <w:rFonts w:ascii="Arial" w:hAnsi="Arial" w:cs="Arial"/>
          <w:sz w:val="18"/>
          <w:szCs w:val="18"/>
        </w:rPr>
        <w:t>”</w:t>
      </w:r>
    </w:p>
  </w:footnote>
  <w:footnote w:id="3">
    <w:p w14:paraId="2B39B906" w14:textId="4595D7F0" w:rsidR="00295FB4" w:rsidRPr="00C15DB2" w:rsidRDefault="00295FB4" w:rsidP="00C15DB2">
      <w:pPr>
        <w:pStyle w:val="Textonotapie"/>
        <w:jc w:val="both"/>
        <w:rPr>
          <w:rFonts w:ascii="Arial" w:hAnsi="Arial" w:cs="Arial"/>
          <w:sz w:val="18"/>
          <w:szCs w:val="18"/>
        </w:rPr>
      </w:pPr>
      <w:r w:rsidRPr="00C15DB2">
        <w:rPr>
          <w:rStyle w:val="Refdenotaalpie"/>
          <w:rFonts w:ascii="Arial" w:hAnsi="Arial" w:cs="Arial"/>
          <w:sz w:val="18"/>
          <w:szCs w:val="18"/>
        </w:rPr>
        <w:footnoteRef/>
      </w:r>
      <w:r w:rsidRPr="00C15DB2">
        <w:rPr>
          <w:rFonts w:ascii="Arial" w:hAnsi="Arial" w:cs="Arial"/>
          <w:sz w:val="18"/>
          <w:szCs w:val="18"/>
        </w:rPr>
        <w:t xml:space="preserve"> “La emancipación legal se efectúa: (…) 3o. Por haber cumplido el hijo la mayor edad.”</w:t>
      </w:r>
    </w:p>
  </w:footnote>
  <w:footnote w:id="4">
    <w:p w14:paraId="3AD2A02E" w14:textId="77777777" w:rsidR="00DF4003" w:rsidRPr="00C15DB2" w:rsidRDefault="00DF4003" w:rsidP="00C15DB2">
      <w:pPr>
        <w:pStyle w:val="Textonotapie"/>
        <w:jc w:val="both"/>
        <w:rPr>
          <w:rFonts w:ascii="Arial" w:hAnsi="Arial" w:cs="Arial"/>
          <w:sz w:val="18"/>
          <w:szCs w:val="18"/>
        </w:rPr>
      </w:pPr>
      <w:r w:rsidRPr="00C15DB2">
        <w:rPr>
          <w:rStyle w:val="Refdenotaalpie"/>
          <w:rFonts w:ascii="Arial" w:hAnsi="Arial" w:cs="Arial"/>
          <w:sz w:val="18"/>
          <w:szCs w:val="18"/>
        </w:rPr>
        <w:footnoteRef/>
      </w:r>
      <w:r w:rsidRPr="00C15DB2">
        <w:rPr>
          <w:rFonts w:ascii="Arial" w:hAnsi="Arial" w:cs="Arial"/>
          <w:sz w:val="18"/>
          <w:szCs w:val="18"/>
        </w:rPr>
        <w:t xml:space="preserve"> “Se otorgará en el efecto suspensivo la apelación de las sentencias que versen sobre el estado civil de las personas”.</w:t>
      </w:r>
    </w:p>
  </w:footnote>
  <w:footnote w:id="5">
    <w:p w14:paraId="3D57D748" w14:textId="77777777" w:rsidR="00DF4003" w:rsidRPr="00C15DB2" w:rsidRDefault="00DF4003" w:rsidP="00C15DB2">
      <w:pPr>
        <w:pStyle w:val="Textonotapie"/>
        <w:jc w:val="both"/>
        <w:rPr>
          <w:rFonts w:ascii="Arial" w:hAnsi="Arial" w:cs="Arial"/>
          <w:sz w:val="18"/>
          <w:szCs w:val="18"/>
        </w:rPr>
      </w:pPr>
      <w:r w:rsidRPr="00C15DB2">
        <w:rPr>
          <w:rStyle w:val="Refdenotaalpie"/>
          <w:rFonts w:ascii="Arial" w:hAnsi="Arial" w:cs="Arial"/>
          <w:sz w:val="18"/>
          <w:szCs w:val="18"/>
        </w:rPr>
        <w:footnoteRef/>
      </w:r>
      <w:r w:rsidRPr="00C15DB2">
        <w:rPr>
          <w:rFonts w:ascii="Arial" w:hAnsi="Arial" w:cs="Arial"/>
          <w:sz w:val="18"/>
          <w:szCs w:val="18"/>
        </w:rPr>
        <w:t xml:space="preserve"> “Los hechos y los actos relativos al estado civil de las personas, deben ser inscritos en el competente registro civil, especialmente (…) alteraciones de la patria potestad (…)”.</w:t>
      </w:r>
    </w:p>
  </w:footnote>
  <w:footnote w:id="6">
    <w:p w14:paraId="6DEAC570" w14:textId="77777777" w:rsidR="00DF4003" w:rsidRPr="00C15DB2" w:rsidRDefault="00DF4003" w:rsidP="00C15DB2">
      <w:pPr>
        <w:pStyle w:val="Textonotapie"/>
        <w:jc w:val="both"/>
        <w:rPr>
          <w:rFonts w:ascii="Arial" w:hAnsi="Arial" w:cs="Arial"/>
          <w:sz w:val="18"/>
          <w:szCs w:val="18"/>
        </w:rPr>
      </w:pPr>
      <w:r w:rsidRPr="00C15DB2">
        <w:rPr>
          <w:rStyle w:val="Refdenotaalpie"/>
          <w:rFonts w:ascii="Arial" w:hAnsi="Arial" w:cs="Arial"/>
          <w:sz w:val="18"/>
          <w:szCs w:val="18"/>
        </w:rPr>
        <w:footnoteRef/>
      </w:r>
      <w:r w:rsidRPr="00C15DB2">
        <w:rPr>
          <w:rFonts w:ascii="Arial" w:hAnsi="Arial" w:cs="Arial"/>
          <w:sz w:val="18"/>
          <w:szCs w:val="18"/>
        </w:rPr>
        <w:t xml:space="preserve"> “La inscripción de las providencias judiciales y administrativas que afecten el estado civil o la capacidad de las personas, se hará en el competente registro del estado civil”.</w:t>
      </w:r>
    </w:p>
  </w:footnote>
  <w:footnote w:id="7">
    <w:p w14:paraId="62A5432F" w14:textId="77777777" w:rsidR="00DF4003" w:rsidRPr="00C15DB2" w:rsidRDefault="00DF4003" w:rsidP="00C15DB2">
      <w:pPr>
        <w:pStyle w:val="Textonotapie"/>
        <w:jc w:val="both"/>
        <w:rPr>
          <w:rFonts w:ascii="Arial" w:hAnsi="Arial" w:cs="Arial"/>
          <w:sz w:val="18"/>
          <w:szCs w:val="18"/>
        </w:rPr>
      </w:pPr>
      <w:r w:rsidRPr="00C15DB2">
        <w:rPr>
          <w:rStyle w:val="Refdenotaalpie"/>
          <w:rFonts w:ascii="Arial" w:hAnsi="Arial" w:cs="Arial"/>
          <w:sz w:val="18"/>
          <w:szCs w:val="18"/>
        </w:rPr>
        <w:footnoteRef/>
      </w:r>
      <w:r w:rsidRPr="00C15DB2">
        <w:rPr>
          <w:rFonts w:ascii="Arial" w:hAnsi="Arial" w:cs="Arial"/>
          <w:sz w:val="18"/>
          <w:szCs w:val="18"/>
        </w:rPr>
        <w:t xml:space="preserve"> “Ninguno de los hechos, actos y providencias relativos al estado civil y la capacidad de las personas, sujetos a registro, hace fe en proceso ni ante ninguna autoridad, empleado a funcionario público, si no ha sido inscrito o registrado en la respectiva oficina, conforme a lo dispuesto en la presente ordenación, salvo en cuanto a los hechos para cuya demostración no se requiera legalmente la formalidad del registro”.</w:t>
      </w:r>
    </w:p>
  </w:footnote>
  <w:footnote w:id="8">
    <w:p w14:paraId="790F58AF" w14:textId="77777777" w:rsidR="00DF4003" w:rsidRPr="00C15DB2" w:rsidRDefault="00DF4003" w:rsidP="00C15DB2">
      <w:pPr>
        <w:pStyle w:val="Textonotapie"/>
        <w:jc w:val="both"/>
        <w:rPr>
          <w:rFonts w:ascii="Arial" w:hAnsi="Arial" w:cs="Arial"/>
          <w:sz w:val="18"/>
          <w:szCs w:val="18"/>
        </w:rPr>
      </w:pPr>
      <w:r w:rsidRPr="00C15DB2">
        <w:rPr>
          <w:rStyle w:val="Refdenotaalpie"/>
          <w:rFonts w:ascii="Arial" w:hAnsi="Arial" w:cs="Arial"/>
          <w:sz w:val="18"/>
          <w:szCs w:val="18"/>
        </w:rPr>
        <w:footnoteRef/>
      </w:r>
      <w:r w:rsidRPr="00C15DB2">
        <w:rPr>
          <w:rFonts w:ascii="Arial" w:hAnsi="Arial" w:cs="Arial"/>
          <w:sz w:val="18"/>
          <w:szCs w:val="18"/>
        </w:rPr>
        <w:t xml:space="preserve"> “Por regla general ningún hecho, acto o providencia relativos al estado civil o la capacidad de las personas y sujeto a registro, surtirá efecto respecto de terceros, sino desde la fecha del registro o inscripción.” Sobre la interpretación de esta norma, y los efectos meramente declarativos o constitutivos de la inscripción de los estados civiles o sus modificaciones, se puede ver: CSJ, SC7019 de 2014, rad. 2002-00487-01; CSJ, SC de 20 ago. de 1981, citadas en SC2412-2021 de 17 de junio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46A9F" w14:textId="21E33EC0" w:rsidR="00FD0E47" w:rsidRPr="00C15DB2" w:rsidRDefault="000E2784" w:rsidP="00C15DB2">
    <w:pPr>
      <w:pStyle w:val="Encabezado"/>
      <w:ind w:left="1276" w:hanging="1276"/>
      <w:jc w:val="both"/>
      <w:rPr>
        <w:rFonts w:ascii="Arial" w:hAnsi="Arial" w:cs="Arial"/>
        <w:sz w:val="18"/>
        <w:szCs w:val="18"/>
        <w:lang w:val="es-ES" w:eastAsia="es-MX"/>
      </w:rPr>
    </w:pPr>
    <w:r w:rsidRPr="00C15DB2">
      <w:rPr>
        <w:rFonts w:ascii="Arial" w:hAnsi="Arial" w:cs="Arial"/>
        <w:sz w:val="18"/>
        <w:szCs w:val="18"/>
        <w:lang w:val="es-ES" w:eastAsia="es-MX"/>
      </w:rPr>
      <w:t>Apelación de sentencia.</w:t>
    </w:r>
  </w:p>
  <w:p w14:paraId="7EE4A57E" w14:textId="0467A6AC" w:rsidR="00B40075" w:rsidRPr="00C15DB2" w:rsidRDefault="00FD0E47" w:rsidP="00C15DB2">
    <w:pPr>
      <w:pStyle w:val="Encabezado"/>
      <w:jc w:val="both"/>
      <w:rPr>
        <w:rFonts w:ascii="Arial" w:hAnsi="Arial" w:cs="Arial"/>
        <w:sz w:val="18"/>
        <w:szCs w:val="18"/>
      </w:rPr>
    </w:pPr>
    <w:r w:rsidRPr="00C15DB2">
      <w:rPr>
        <w:rFonts w:ascii="Arial" w:hAnsi="Arial" w:cs="Arial"/>
        <w:sz w:val="18"/>
        <w:szCs w:val="18"/>
        <w:lang w:val="es-ES" w:eastAsia="es-MX"/>
      </w:rPr>
      <w:t xml:space="preserve">Rad. No.: </w:t>
    </w:r>
    <w:r w:rsidR="00927DC1" w:rsidRPr="00C15DB2">
      <w:rPr>
        <w:rFonts w:ascii="Arial" w:hAnsi="Arial" w:cs="Arial"/>
        <w:sz w:val="18"/>
        <w:szCs w:val="18"/>
        <w:lang w:val="es-ES" w:eastAsia="es-MX"/>
      </w:rPr>
      <w:t>66001311000420190009101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60099"/>
    <w:multiLevelType w:val="hybridMultilevel"/>
    <w:tmpl w:val="34FC04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7FD4A9D"/>
    <w:multiLevelType w:val="multilevel"/>
    <w:tmpl w:val="7DA48D7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52B03D6"/>
    <w:multiLevelType w:val="hybridMultilevel"/>
    <w:tmpl w:val="CF70A336"/>
    <w:lvl w:ilvl="0" w:tplc="948A1090">
      <w:start w:val="1"/>
      <w:numFmt w:val="low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3" w15:restartNumberingAfterBreak="0">
    <w:nsid w:val="375C7FE9"/>
    <w:multiLevelType w:val="hybridMultilevel"/>
    <w:tmpl w:val="1060B8D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BC22128"/>
    <w:multiLevelType w:val="hybridMultilevel"/>
    <w:tmpl w:val="9512454A"/>
    <w:lvl w:ilvl="0" w:tplc="9BF691FC">
      <w:start w:val="1"/>
      <w:numFmt w:val="lowerRoman"/>
      <w:lvlText w:val="%1."/>
      <w:lvlJc w:val="right"/>
      <w:pPr>
        <w:ind w:left="720"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72560E5"/>
    <w:multiLevelType w:val="multilevel"/>
    <w:tmpl w:val="0EC60F1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5B0B021E"/>
    <w:multiLevelType w:val="hybridMultilevel"/>
    <w:tmpl w:val="4AB803D8"/>
    <w:lvl w:ilvl="0" w:tplc="CE26148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0335341"/>
    <w:multiLevelType w:val="hybridMultilevel"/>
    <w:tmpl w:val="A1302E66"/>
    <w:lvl w:ilvl="0" w:tplc="855C7C4A">
      <w:start w:val="2"/>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0EF02DB"/>
    <w:multiLevelType w:val="hybridMultilevel"/>
    <w:tmpl w:val="05B42D68"/>
    <w:lvl w:ilvl="0" w:tplc="FBBE6C66">
      <w:start w:val="1"/>
      <w:numFmt w:val="decimal"/>
      <w:lvlText w:val="(%1)"/>
      <w:lvlJc w:val="left"/>
      <w:pPr>
        <w:ind w:left="1080" w:hanging="360"/>
      </w:pPr>
      <w:rPr>
        <w:rFonts w:hint="default"/>
        <w:i w:val="0"/>
        <w:sz w:val="26"/>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641124F1"/>
    <w:multiLevelType w:val="hybridMultilevel"/>
    <w:tmpl w:val="1A546624"/>
    <w:lvl w:ilvl="0" w:tplc="F9D293A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2A8784D"/>
    <w:multiLevelType w:val="hybridMultilevel"/>
    <w:tmpl w:val="25A22074"/>
    <w:lvl w:ilvl="0" w:tplc="773A6DE8">
      <w:start w:val="1"/>
      <w:numFmt w:val="low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0"/>
  </w:num>
  <w:num w:numId="5">
    <w:abstractNumId w:val="1"/>
  </w:num>
  <w:num w:numId="6">
    <w:abstractNumId w:val="8"/>
  </w:num>
  <w:num w:numId="7">
    <w:abstractNumId w:val="6"/>
  </w:num>
  <w:num w:numId="8">
    <w:abstractNumId w:val="7"/>
  </w:num>
  <w:num w:numId="9">
    <w:abstractNumId w:val="2"/>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ES" w:vendorID="64" w:dllVersion="6" w:nlCheck="1" w:checkStyle="1"/>
  <w:activeWritingStyle w:appName="MSWord" w:lang="es-CO" w:vendorID="64" w:dllVersion="6" w:nlCheck="1" w:checkStyle="1"/>
  <w:activeWritingStyle w:appName="MSWord" w:lang="es-CO" w:vendorID="64" w:dllVersion="0" w:nlCheck="1" w:checkStyle="0"/>
  <w:activeWritingStyle w:appName="MSWord" w:lang="es-ES" w:vendorID="64" w:dllVersion="0" w:nlCheck="1" w:checkStyle="0"/>
  <w:activeWritingStyle w:appName="MSWord" w:lang="pt-BR" w:vendorID="64" w:dllVersion="0" w:nlCheck="1" w:checkStyle="0"/>
  <w:activeWritingStyle w:appName="MSWord" w:lang="es-CO"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MX" w:vendorID="64" w:dllVersion="0" w:nlCheck="1" w:checkStyle="0"/>
  <w:activeWritingStyle w:appName="MSWord" w:lang="es-419"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5C3"/>
    <w:rsid w:val="000033B2"/>
    <w:rsid w:val="000035F3"/>
    <w:rsid w:val="00004D6A"/>
    <w:rsid w:val="000063E5"/>
    <w:rsid w:val="00012A80"/>
    <w:rsid w:val="00012AE0"/>
    <w:rsid w:val="000149E5"/>
    <w:rsid w:val="000219DB"/>
    <w:rsid w:val="00022430"/>
    <w:rsid w:val="000228FA"/>
    <w:rsid w:val="000233F6"/>
    <w:rsid w:val="00023670"/>
    <w:rsid w:val="00027890"/>
    <w:rsid w:val="000335F0"/>
    <w:rsid w:val="00034F9C"/>
    <w:rsid w:val="0003698D"/>
    <w:rsid w:val="000442CB"/>
    <w:rsid w:val="00045376"/>
    <w:rsid w:val="0004628B"/>
    <w:rsid w:val="00047460"/>
    <w:rsid w:val="000536A9"/>
    <w:rsid w:val="0005460A"/>
    <w:rsid w:val="00055236"/>
    <w:rsid w:val="000634B1"/>
    <w:rsid w:val="00065983"/>
    <w:rsid w:val="00067CF2"/>
    <w:rsid w:val="000709D8"/>
    <w:rsid w:val="00071A22"/>
    <w:rsid w:val="00073C1B"/>
    <w:rsid w:val="000740E0"/>
    <w:rsid w:val="0007660C"/>
    <w:rsid w:val="000766A4"/>
    <w:rsid w:val="0008406C"/>
    <w:rsid w:val="000855F3"/>
    <w:rsid w:val="00085CB9"/>
    <w:rsid w:val="00086D9F"/>
    <w:rsid w:val="000949AF"/>
    <w:rsid w:val="00096604"/>
    <w:rsid w:val="000972EE"/>
    <w:rsid w:val="000A2CC4"/>
    <w:rsid w:val="000A3D6D"/>
    <w:rsid w:val="000A508E"/>
    <w:rsid w:val="000A71D8"/>
    <w:rsid w:val="000A7F94"/>
    <w:rsid w:val="000B623F"/>
    <w:rsid w:val="000C040B"/>
    <w:rsid w:val="000C19FD"/>
    <w:rsid w:val="000C3D5D"/>
    <w:rsid w:val="000C4E94"/>
    <w:rsid w:val="000C6989"/>
    <w:rsid w:val="000D0955"/>
    <w:rsid w:val="000D2BDA"/>
    <w:rsid w:val="000D366E"/>
    <w:rsid w:val="000E2784"/>
    <w:rsid w:val="000E6EB5"/>
    <w:rsid w:val="000E76F9"/>
    <w:rsid w:val="000F015D"/>
    <w:rsid w:val="000F1ECB"/>
    <w:rsid w:val="000F55C0"/>
    <w:rsid w:val="00100223"/>
    <w:rsid w:val="001015CA"/>
    <w:rsid w:val="001028EA"/>
    <w:rsid w:val="00104D30"/>
    <w:rsid w:val="00105D2F"/>
    <w:rsid w:val="00107C1E"/>
    <w:rsid w:val="00107E23"/>
    <w:rsid w:val="00111C72"/>
    <w:rsid w:val="0011297D"/>
    <w:rsid w:val="00112ADB"/>
    <w:rsid w:val="00116758"/>
    <w:rsid w:val="00121406"/>
    <w:rsid w:val="0012269E"/>
    <w:rsid w:val="00122B10"/>
    <w:rsid w:val="00123242"/>
    <w:rsid w:val="00127D45"/>
    <w:rsid w:val="00132348"/>
    <w:rsid w:val="00132B4F"/>
    <w:rsid w:val="00132FD5"/>
    <w:rsid w:val="001333EE"/>
    <w:rsid w:val="001340AA"/>
    <w:rsid w:val="00134232"/>
    <w:rsid w:val="00134C00"/>
    <w:rsid w:val="0013522F"/>
    <w:rsid w:val="0014381A"/>
    <w:rsid w:val="00144A11"/>
    <w:rsid w:val="00145833"/>
    <w:rsid w:val="00145F40"/>
    <w:rsid w:val="001464CB"/>
    <w:rsid w:val="00150E9D"/>
    <w:rsid w:val="00151107"/>
    <w:rsid w:val="001528F5"/>
    <w:rsid w:val="00152D26"/>
    <w:rsid w:val="001703C3"/>
    <w:rsid w:val="00177283"/>
    <w:rsid w:val="00182B17"/>
    <w:rsid w:val="001836D7"/>
    <w:rsid w:val="0018402F"/>
    <w:rsid w:val="0018794B"/>
    <w:rsid w:val="00190FEA"/>
    <w:rsid w:val="00193904"/>
    <w:rsid w:val="00193916"/>
    <w:rsid w:val="00195A36"/>
    <w:rsid w:val="00196142"/>
    <w:rsid w:val="001A0D94"/>
    <w:rsid w:val="001B05BF"/>
    <w:rsid w:val="001B3B27"/>
    <w:rsid w:val="001B58B2"/>
    <w:rsid w:val="001B68AB"/>
    <w:rsid w:val="001B6B27"/>
    <w:rsid w:val="001C02D1"/>
    <w:rsid w:val="001C246D"/>
    <w:rsid w:val="001C3532"/>
    <w:rsid w:val="001C36F0"/>
    <w:rsid w:val="001D1A99"/>
    <w:rsid w:val="001D630A"/>
    <w:rsid w:val="001D7C87"/>
    <w:rsid w:val="001E1225"/>
    <w:rsid w:val="001E2BFF"/>
    <w:rsid w:val="001E3052"/>
    <w:rsid w:val="001F26DD"/>
    <w:rsid w:val="001F381E"/>
    <w:rsid w:val="001F3A3A"/>
    <w:rsid w:val="001F4D73"/>
    <w:rsid w:val="001F5990"/>
    <w:rsid w:val="001F7822"/>
    <w:rsid w:val="00201494"/>
    <w:rsid w:val="00203970"/>
    <w:rsid w:val="00211D7E"/>
    <w:rsid w:val="002127D4"/>
    <w:rsid w:val="0021343F"/>
    <w:rsid w:val="00215B06"/>
    <w:rsid w:val="002160DE"/>
    <w:rsid w:val="0022011E"/>
    <w:rsid w:val="00220A58"/>
    <w:rsid w:val="002223C5"/>
    <w:rsid w:val="0022519E"/>
    <w:rsid w:val="00227DFE"/>
    <w:rsid w:val="00230F58"/>
    <w:rsid w:val="002323A7"/>
    <w:rsid w:val="00233421"/>
    <w:rsid w:val="0023504E"/>
    <w:rsid w:val="00242709"/>
    <w:rsid w:val="00244FC6"/>
    <w:rsid w:val="002465EE"/>
    <w:rsid w:val="002479E9"/>
    <w:rsid w:val="00253DCB"/>
    <w:rsid w:val="00257609"/>
    <w:rsid w:val="002613C4"/>
    <w:rsid w:val="00261F7F"/>
    <w:rsid w:val="002644C1"/>
    <w:rsid w:val="00266C10"/>
    <w:rsid w:val="00267C36"/>
    <w:rsid w:val="00274C71"/>
    <w:rsid w:val="00275FE4"/>
    <w:rsid w:val="00277128"/>
    <w:rsid w:val="00282CBC"/>
    <w:rsid w:val="002833A6"/>
    <w:rsid w:val="00286743"/>
    <w:rsid w:val="0028728E"/>
    <w:rsid w:val="00295FB4"/>
    <w:rsid w:val="0029729F"/>
    <w:rsid w:val="002A1719"/>
    <w:rsid w:val="002A2D97"/>
    <w:rsid w:val="002A2E09"/>
    <w:rsid w:val="002A2F54"/>
    <w:rsid w:val="002A3B12"/>
    <w:rsid w:val="002A4188"/>
    <w:rsid w:val="002B3E3F"/>
    <w:rsid w:val="002B443A"/>
    <w:rsid w:val="002B5318"/>
    <w:rsid w:val="002B654C"/>
    <w:rsid w:val="002B6628"/>
    <w:rsid w:val="002B77C2"/>
    <w:rsid w:val="002C0983"/>
    <w:rsid w:val="002C2BFC"/>
    <w:rsid w:val="002C328E"/>
    <w:rsid w:val="002D0620"/>
    <w:rsid w:val="002D2225"/>
    <w:rsid w:val="002D6761"/>
    <w:rsid w:val="002E51F0"/>
    <w:rsid w:val="002E5636"/>
    <w:rsid w:val="002E6F3D"/>
    <w:rsid w:val="002E70B2"/>
    <w:rsid w:val="002F03DC"/>
    <w:rsid w:val="002F0401"/>
    <w:rsid w:val="002F0877"/>
    <w:rsid w:val="002F172A"/>
    <w:rsid w:val="002F2586"/>
    <w:rsid w:val="002F4BCD"/>
    <w:rsid w:val="002F5212"/>
    <w:rsid w:val="002F76EA"/>
    <w:rsid w:val="002F79E7"/>
    <w:rsid w:val="00306D02"/>
    <w:rsid w:val="00316614"/>
    <w:rsid w:val="00320318"/>
    <w:rsid w:val="003352FA"/>
    <w:rsid w:val="00335444"/>
    <w:rsid w:val="003378E0"/>
    <w:rsid w:val="00340457"/>
    <w:rsid w:val="00341153"/>
    <w:rsid w:val="00347F2F"/>
    <w:rsid w:val="00351102"/>
    <w:rsid w:val="003535D2"/>
    <w:rsid w:val="0035735A"/>
    <w:rsid w:val="0035757F"/>
    <w:rsid w:val="00362692"/>
    <w:rsid w:val="0036383A"/>
    <w:rsid w:val="00363EB1"/>
    <w:rsid w:val="003640E7"/>
    <w:rsid w:val="00364CF1"/>
    <w:rsid w:val="00365F93"/>
    <w:rsid w:val="0036702E"/>
    <w:rsid w:val="00367349"/>
    <w:rsid w:val="00375699"/>
    <w:rsid w:val="00376336"/>
    <w:rsid w:val="003775D0"/>
    <w:rsid w:val="00377660"/>
    <w:rsid w:val="00383FE7"/>
    <w:rsid w:val="003840CB"/>
    <w:rsid w:val="00384D53"/>
    <w:rsid w:val="00385660"/>
    <w:rsid w:val="00386AC3"/>
    <w:rsid w:val="003877F2"/>
    <w:rsid w:val="00387BD6"/>
    <w:rsid w:val="003915EA"/>
    <w:rsid w:val="003917A3"/>
    <w:rsid w:val="00393F56"/>
    <w:rsid w:val="00395DF3"/>
    <w:rsid w:val="00395F49"/>
    <w:rsid w:val="00396D32"/>
    <w:rsid w:val="003A1968"/>
    <w:rsid w:val="003B0CD5"/>
    <w:rsid w:val="003B236D"/>
    <w:rsid w:val="003B34A5"/>
    <w:rsid w:val="003B3983"/>
    <w:rsid w:val="003B3C63"/>
    <w:rsid w:val="003B5394"/>
    <w:rsid w:val="003C0B92"/>
    <w:rsid w:val="003C4CE2"/>
    <w:rsid w:val="003C5BEB"/>
    <w:rsid w:val="003C7F57"/>
    <w:rsid w:val="003D0027"/>
    <w:rsid w:val="003D03B1"/>
    <w:rsid w:val="003D1761"/>
    <w:rsid w:val="003D31C9"/>
    <w:rsid w:val="003D353D"/>
    <w:rsid w:val="003E0FC5"/>
    <w:rsid w:val="003E164A"/>
    <w:rsid w:val="003E1799"/>
    <w:rsid w:val="003E43A6"/>
    <w:rsid w:val="003E5555"/>
    <w:rsid w:val="003E78EE"/>
    <w:rsid w:val="003E7C1A"/>
    <w:rsid w:val="003F022A"/>
    <w:rsid w:val="003F2125"/>
    <w:rsid w:val="003F2D96"/>
    <w:rsid w:val="00400137"/>
    <w:rsid w:val="0040302B"/>
    <w:rsid w:val="00403A7E"/>
    <w:rsid w:val="0040418D"/>
    <w:rsid w:val="00406F6D"/>
    <w:rsid w:val="00411B79"/>
    <w:rsid w:val="004128CD"/>
    <w:rsid w:val="004179CE"/>
    <w:rsid w:val="004204A1"/>
    <w:rsid w:val="0042174C"/>
    <w:rsid w:val="004224F3"/>
    <w:rsid w:val="0042545C"/>
    <w:rsid w:val="0042557D"/>
    <w:rsid w:val="00425ED7"/>
    <w:rsid w:val="0043347D"/>
    <w:rsid w:val="00433B2A"/>
    <w:rsid w:val="00434816"/>
    <w:rsid w:val="004375F5"/>
    <w:rsid w:val="00443936"/>
    <w:rsid w:val="0044482F"/>
    <w:rsid w:val="00450FEF"/>
    <w:rsid w:val="00452587"/>
    <w:rsid w:val="004558F2"/>
    <w:rsid w:val="00455C45"/>
    <w:rsid w:val="00462631"/>
    <w:rsid w:val="00463579"/>
    <w:rsid w:val="0046380C"/>
    <w:rsid w:val="004700FA"/>
    <w:rsid w:val="0047084E"/>
    <w:rsid w:val="00472565"/>
    <w:rsid w:val="00472769"/>
    <w:rsid w:val="0047317F"/>
    <w:rsid w:val="00476865"/>
    <w:rsid w:val="00482377"/>
    <w:rsid w:val="00484DB5"/>
    <w:rsid w:val="00487C1C"/>
    <w:rsid w:val="004906C0"/>
    <w:rsid w:val="00493F12"/>
    <w:rsid w:val="004B11B6"/>
    <w:rsid w:val="004B3C00"/>
    <w:rsid w:val="004B63E4"/>
    <w:rsid w:val="004B673C"/>
    <w:rsid w:val="004B6A71"/>
    <w:rsid w:val="004C7134"/>
    <w:rsid w:val="004D1FB4"/>
    <w:rsid w:val="004D4452"/>
    <w:rsid w:val="004D5372"/>
    <w:rsid w:val="004E4393"/>
    <w:rsid w:val="004E4B9F"/>
    <w:rsid w:val="004E6C64"/>
    <w:rsid w:val="004F0480"/>
    <w:rsid w:val="004F20CB"/>
    <w:rsid w:val="004F7AA6"/>
    <w:rsid w:val="00504172"/>
    <w:rsid w:val="0050728B"/>
    <w:rsid w:val="00510BC4"/>
    <w:rsid w:val="00515B78"/>
    <w:rsid w:val="00516674"/>
    <w:rsid w:val="00522919"/>
    <w:rsid w:val="0052338C"/>
    <w:rsid w:val="00523A34"/>
    <w:rsid w:val="00525168"/>
    <w:rsid w:val="00530814"/>
    <w:rsid w:val="00532EB8"/>
    <w:rsid w:val="00533B7D"/>
    <w:rsid w:val="005411B8"/>
    <w:rsid w:val="005424B8"/>
    <w:rsid w:val="00547FB1"/>
    <w:rsid w:val="00552BA6"/>
    <w:rsid w:val="00553218"/>
    <w:rsid w:val="00557EC6"/>
    <w:rsid w:val="0056536C"/>
    <w:rsid w:val="005663B2"/>
    <w:rsid w:val="00570580"/>
    <w:rsid w:val="00575295"/>
    <w:rsid w:val="00581836"/>
    <w:rsid w:val="00581F89"/>
    <w:rsid w:val="0058259A"/>
    <w:rsid w:val="0059382A"/>
    <w:rsid w:val="00594E2A"/>
    <w:rsid w:val="005A01AF"/>
    <w:rsid w:val="005A225A"/>
    <w:rsid w:val="005A3430"/>
    <w:rsid w:val="005A40DF"/>
    <w:rsid w:val="005A45B9"/>
    <w:rsid w:val="005A72F1"/>
    <w:rsid w:val="005B1FC6"/>
    <w:rsid w:val="005C1FC6"/>
    <w:rsid w:val="005D0D29"/>
    <w:rsid w:val="005D79A0"/>
    <w:rsid w:val="005E54C1"/>
    <w:rsid w:val="005E68F0"/>
    <w:rsid w:val="005F0B1E"/>
    <w:rsid w:val="005F46CB"/>
    <w:rsid w:val="005F5678"/>
    <w:rsid w:val="00600A9E"/>
    <w:rsid w:val="00601DB6"/>
    <w:rsid w:val="00603E4C"/>
    <w:rsid w:val="00604409"/>
    <w:rsid w:val="00605616"/>
    <w:rsid w:val="006073C9"/>
    <w:rsid w:val="00610284"/>
    <w:rsid w:val="0061122B"/>
    <w:rsid w:val="0061283B"/>
    <w:rsid w:val="00614BC5"/>
    <w:rsid w:val="00615593"/>
    <w:rsid w:val="00616BD9"/>
    <w:rsid w:val="00617B58"/>
    <w:rsid w:val="00620BF1"/>
    <w:rsid w:val="00621847"/>
    <w:rsid w:val="00621AE6"/>
    <w:rsid w:val="00622141"/>
    <w:rsid w:val="0062449A"/>
    <w:rsid w:val="00624BE0"/>
    <w:rsid w:val="00625054"/>
    <w:rsid w:val="00634E0C"/>
    <w:rsid w:val="00637197"/>
    <w:rsid w:val="00640F7C"/>
    <w:rsid w:val="00643793"/>
    <w:rsid w:val="00646408"/>
    <w:rsid w:val="00646768"/>
    <w:rsid w:val="00647409"/>
    <w:rsid w:val="00651ABD"/>
    <w:rsid w:val="0065336B"/>
    <w:rsid w:val="00653386"/>
    <w:rsid w:val="00653666"/>
    <w:rsid w:val="006544D7"/>
    <w:rsid w:val="006558A0"/>
    <w:rsid w:val="00655E79"/>
    <w:rsid w:val="00663B48"/>
    <w:rsid w:val="006653EC"/>
    <w:rsid w:val="006665CE"/>
    <w:rsid w:val="006668E5"/>
    <w:rsid w:val="0066742C"/>
    <w:rsid w:val="00671553"/>
    <w:rsid w:val="00671886"/>
    <w:rsid w:val="00672844"/>
    <w:rsid w:val="00673695"/>
    <w:rsid w:val="006746F9"/>
    <w:rsid w:val="00680191"/>
    <w:rsid w:val="00682899"/>
    <w:rsid w:val="006872AF"/>
    <w:rsid w:val="0069467F"/>
    <w:rsid w:val="0069553F"/>
    <w:rsid w:val="00696227"/>
    <w:rsid w:val="006A01A8"/>
    <w:rsid w:val="006A1DE7"/>
    <w:rsid w:val="006A39DC"/>
    <w:rsid w:val="006A67EE"/>
    <w:rsid w:val="006B204E"/>
    <w:rsid w:val="006B4182"/>
    <w:rsid w:val="006B52F1"/>
    <w:rsid w:val="006B6505"/>
    <w:rsid w:val="006C1FC3"/>
    <w:rsid w:val="006C5A4E"/>
    <w:rsid w:val="006C7BEA"/>
    <w:rsid w:val="006D01FD"/>
    <w:rsid w:val="006D0434"/>
    <w:rsid w:val="006D080D"/>
    <w:rsid w:val="006D0BE9"/>
    <w:rsid w:val="006D197D"/>
    <w:rsid w:val="006D3DEE"/>
    <w:rsid w:val="006D4FC8"/>
    <w:rsid w:val="006D5536"/>
    <w:rsid w:val="006D59AB"/>
    <w:rsid w:val="006D6EC6"/>
    <w:rsid w:val="006D790E"/>
    <w:rsid w:val="006E0A99"/>
    <w:rsid w:val="006E3855"/>
    <w:rsid w:val="006E3DD2"/>
    <w:rsid w:val="006E6263"/>
    <w:rsid w:val="006E6758"/>
    <w:rsid w:val="006F0784"/>
    <w:rsid w:val="006F2601"/>
    <w:rsid w:val="006F7C8E"/>
    <w:rsid w:val="0070252F"/>
    <w:rsid w:val="007025D4"/>
    <w:rsid w:val="00707728"/>
    <w:rsid w:val="00707FE8"/>
    <w:rsid w:val="0071088F"/>
    <w:rsid w:val="00714952"/>
    <w:rsid w:val="00721B9F"/>
    <w:rsid w:val="00722833"/>
    <w:rsid w:val="00723824"/>
    <w:rsid w:val="007258A4"/>
    <w:rsid w:val="00733E66"/>
    <w:rsid w:val="00744696"/>
    <w:rsid w:val="007510AC"/>
    <w:rsid w:val="0075352A"/>
    <w:rsid w:val="007536A6"/>
    <w:rsid w:val="0075772F"/>
    <w:rsid w:val="00762206"/>
    <w:rsid w:val="00762B98"/>
    <w:rsid w:val="007632A6"/>
    <w:rsid w:val="00763C64"/>
    <w:rsid w:val="00767143"/>
    <w:rsid w:val="00772F28"/>
    <w:rsid w:val="0077354F"/>
    <w:rsid w:val="00774678"/>
    <w:rsid w:val="007757A4"/>
    <w:rsid w:val="0077585F"/>
    <w:rsid w:val="00776892"/>
    <w:rsid w:val="00777128"/>
    <w:rsid w:val="007777E6"/>
    <w:rsid w:val="007778E7"/>
    <w:rsid w:val="00781086"/>
    <w:rsid w:val="00784BD5"/>
    <w:rsid w:val="00792342"/>
    <w:rsid w:val="007946A2"/>
    <w:rsid w:val="00794943"/>
    <w:rsid w:val="00795168"/>
    <w:rsid w:val="00796927"/>
    <w:rsid w:val="007A179B"/>
    <w:rsid w:val="007A4072"/>
    <w:rsid w:val="007A559E"/>
    <w:rsid w:val="007A5730"/>
    <w:rsid w:val="007B1045"/>
    <w:rsid w:val="007B1E52"/>
    <w:rsid w:val="007B2A2B"/>
    <w:rsid w:val="007B2AD4"/>
    <w:rsid w:val="007B7D30"/>
    <w:rsid w:val="007C674F"/>
    <w:rsid w:val="007C72F3"/>
    <w:rsid w:val="007D1747"/>
    <w:rsid w:val="007D4A93"/>
    <w:rsid w:val="007D4EA9"/>
    <w:rsid w:val="007D68EA"/>
    <w:rsid w:val="007D7039"/>
    <w:rsid w:val="007E18A2"/>
    <w:rsid w:val="007E2F07"/>
    <w:rsid w:val="007E3E64"/>
    <w:rsid w:val="007E5FF3"/>
    <w:rsid w:val="007E7FBD"/>
    <w:rsid w:val="007F1D5C"/>
    <w:rsid w:val="007F3632"/>
    <w:rsid w:val="007F74A9"/>
    <w:rsid w:val="007F7BE8"/>
    <w:rsid w:val="00801979"/>
    <w:rsid w:val="008026A2"/>
    <w:rsid w:val="0080627B"/>
    <w:rsid w:val="00806569"/>
    <w:rsid w:val="00807D92"/>
    <w:rsid w:val="00810876"/>
    <w:rsid w:val="00811CF5"/>
    <w:rsid w:val="00815332"/>
    <w:rsid w:val="008154EB"/>
    <w:rsid w:val="00815F1F"/>
    <w:rsid w:val="0081698A"/>
    <w:rsid w:val="00825B36"/>
    <w:rsid w:val="00831BB3"/>
    <w:rsid w:val="0083304C"/>
    <w:rsid w:val="0083451E"/>
    <w:rsid w:val="008425AD"/>
    <w:rsid w:val="00845D23"/>
    <w:rsid w:val="00846387"/>
    <w:rsid w:val="008472EC"/>
    <w:rsid w:val="008569A8"/>
    <w:rsid w:val="008577BC"/>
    <w:rsid w:val="00857F53"/>
    <w:rsid w:val="00862838"/>
    <w:rsid w:val="008629B5"/>
    <w:rsid w:val="00863EBE"/>
    <w:rsid w:val="0086480A"/>
    <w:rsid w:val="00865083"/>
    <w:rsid w:val="00866262"/>
    <w:rsid w:val="008676DA"/>
    <w:rsid w:val="008714EC"/>
    <w:rsid w:val="008738E5"/>
    <w:rsid w:val="00877DA5"/>
    <w:rsid w:val="00880DAF"/>
    <w:rsid w:val="008857BE"/>
    <w:rsid w:val="00887C22"/>
    <w:rsid w:val="00890A55"/>
    <w:rsid w:val="00892029"/>
    <w:rsid w:val="00896383"/>
    <w:rsid w:val="00896560"/>
    <w:rsid w:val="008969D4"/>
    <w:rsid w:val="008A2021"/>
    <w:rsid w:val="008A3387"/>
    <w:rsid w:val="008B08C4"/>
    <w:rsid w:val="008B0D1F"/>
    <w:rsid w:val="008B5DB3"/>
    <w:rsid w:val="008C22AB"/>
    <w:rsid w:val="008C39B4"/>
    <w:rsid w:val="008C3FA0"/>
    <w:rsid w:val="008C571D"/>
    <w:rsid w:val="008C5F17"/>
    <w:rsid w:val="008C684A"/>
    <w:rsid w:val="008D17F7"/>
    <w:rsid w:val="008D4190"/>
    <w:rsid w:val="008D585E"/>
    <w:rsid w:val="008E1A70"/>
    <w:rsid w:val="008E6A41"/>
    <w:rsid w:val="008F5C0B"/>
    <w:rsid w:val="008F5FE8"/>
    <w:rsid w:val="009016E3"/>
    <w:rsid w:val="009060D4"/>
    <w:rsid w:val="00910B97"/>
    <w:rsid w:val="00911DE2"/>
    <w:rsid w:val="0091373D"/>
    <w:rsid w:val="00915083"/>
    <w:rsid w:val="009225DC"/>
    <w:rsid w:val="00922FA1"/>
    <w:rsid w:val="00925ACF"/>
    <w:rsid w:val="00926D04"/>
    <w:rsid w:val="00927AE5"/>
    <w:rsid w:val="00927DC1"/>
    <w:rsid w:val="00930C13"/>
    <w:rsid w:val="0093432C"/>
    <w:rsid w:val="0094101C"/>
    <w:rsid w:val="00943556"/>
    <w:rsid w:val="0094548E"/>
    <w:rsid w:val="00950B2C"/>
    <w:rsid w:val="009544D3"/>
    <w:rsid w:val="009553EE"/>
    <w:rsid w:val="00956BC8"/>
    <w:rsid w:val="009577C5"/>
    <w:rsid w:val="00960C19"/>
    <w:rsid w:val="00961BD8"/>
    <w:rsid w:val="0096495D"/>
    <w:rsid w:val="00965074"/>
    <w:rsid w:val="00967278"/>
    <w:rsid w:val="0097078D"/>
    <w:rsid w:val="0098007B"/>
    <w:rsid w:val="00980134"/>
    <w:rsid w:val="00980FC3"/>
    <w:rsid w:val="00991A7F"/>
    <w:rsid w:val="00993B76"/>
    <w:rsid w:val="00993C7D"/>
    <w:rsid w:val="00995C45"/>
    <w:rsid w:val="009B0B8C"/>
    <w:rsid w:val="009B108C"/>
    <w:rsid w:val="009B1114"/>
    <w:rsid w:val="009B11B7"/>
    <w:rsid w:val="009B3342"/>
    <w:rsid w:val="009B36BC"/>
    <w:rsid w:val="009B7023"/>
    <w:rsid w:val="009B7247"/>
    <w:rsid w:val="009B7C44"/>
    <w:rsid w:val="009C26F2"/>
    <w:rsid w:val="009D14C4"/>
    <w:rsid w:val="009D40FC"/>
    <w:rsid w:val="009E3AC4"/>
    <w:rsid w:val="009E7988"/>
    <w:rsid w:val="009F4224"/>
    <w:rsid w:val="009F6277"/>
    <w:rsid w:val="009F684A"/>
    <w:rsid w:val="009F78A9"/>
    <w:rsid w:val="009F7B94"/>
    <w:rsid w:val="00A003FB"/>
    <w:rsid w:val="00A04133"/>
    <w:rsid w:val="00A07465"/>
    <w:rsid w:val="00A07533"/>
    <w:rsid w:val="00A112E2"/>
    <w:rsid w:val="00A135E8"/>
    <w:rsid w:val="00A25A55"/>
    <w:rsid w:val="00A323D7"/>
    <w:rsid w:val="00A34A67"/>
    <w:rsid w:val="00A364B9"/>
    <w:rsid w:val="00A409AE"/>
    <w:rsid w:val="00A410D2"/>
    <w:rsid w:val="00A439C7"/>
    <w:rsid w:val="00A46F3F"/>
    <w:rsid w:val="00A476F6"/>
    <w:rsid w:val="00A5079D"/>
    <w:rsid w:val="00A51EF3"/>
    <w:rsid w:val="00A52F89"/>
    <w:rsid w:val="00A54E0C"/>
    <w:rsid w:val="00A65A45"/>
    <w:rsid w:val="00A67E1C"/>
    <w:rsid w:val="00A70FC3"/>
    <w:rsid w:val="00A721F4"/>
    <w:rsid w:val="00A774DC"/>
    <w:rsid w:val="00A77FF5"/>
    <w:rsid w:val="00A801E0"/>
    <w:rsid w:val="00A8143F"/>
    <w:rsid w:val="00A8173C"/>
    <w:rsid w:val="00A85773"/>
    <w:rsid w:val="00A85AA5"/>
    <w:rsid w:val="00A86CB8"/>
    <w:rsid w:val="00A91DD0"/>
    <w:rsid w:val="00A92213"/>
    <w:rsid w:val="00A95A3E"/>
    <w:rsid w:val="00A97867"/>
    <w:rsid w:val="00A97C73"/>
    <w:rsid w:val="00AA06DD"/>
    <w:rsid w:val="00AA2050"/>
    <w:rsid w:val="00AA4855"/>
    <w:rsid w:val="00AA6C55"/>
    <w:rsid w:val="00AA7DE1"/>
    <w:rsid w:val="00AB3BDE"/>
    <w:rsid w:val="00AC2839"/>
    <w:rsid w:val="00AC28AB"/>
    <w:rsid w:val="00AC6802"/>
    <w:rsid w:val="00AC78CF"/>
    <w:rsid w:val="00AC7F5B"/>
    <w:rsid w:val="00AD582C"/>
    <w:rsid w:val="00AD698D"/>
    <w:rsid w:val="00AD6BBB"/>
    <w:rsid w:val="00AE0191"/>
    <w:rsid w:val="00AE0C86"/>
    <w:rsid w:val="00AE1759"/>
    <w:rsid w:val="00AE2055"/>
    <w:rsid w:val="00AE21CF"/>
    <w:rsid w:val="00AE2A30"/>
    <w:rsid w:val="00AE3350"/>
    <w:rsid w:val="00AE33A2"/>
    <w:rsid w:val="00AE4769"/>
    <w:rsid w:val="00AE51F2"/>
    <w:rsid w:val="00AF0C7A"/>
    <w:rsid w:val="00AF1386"/>
    <w:rsid w:val="00B00FE0"/>
    <w:rsid w:val="00B04D31"/>
    <w:rsid w:val="00B05EE0"/>
    <w:rsid w:val="00B121BB"/>
    <w:rsid w:val="00B138D7"/>
    <w:rsid w:val="00B1684A"/>
    <w:rsid w:val="00B16A48"/>
    <w:rsid w:val="00B212F3"/>
    <w:rsid w:val="00B21F2F"/>
    <w:rsid w:val="00B230A9"/>
    <w:rsid w:val="00B232AB"/>
    <w:rsid w:val="00B25428"/>
    <w:rsid w:val="00B25586"/>
    <w:rsid w:val="00B2646E"/>
    <w:rsid w:val="00B30AB6"/>
    <w:rsid w:val="00B3396C"/>
    <w:rsid w:val="00B34579"/>
    <w:rsid w:val="00B36D4A"/>
    <w:rsid w:val="00B37C1C"/>
    <w:rsid w:val="00B40075"/>
    <w:rsid w:val="00B4009D"/>
    <w:rsid w:val="00B41C5B"/>
    <w:rsid w:val="00B42DB9"/>
    <w:rsid w:val="00B43A39"/>
    <w:rsid w:val="00B4444E"/>
    <w:rsid w:val="00B4531B"/>
    <w:rsid w:val="00B46618"/>
    <w:rsid w:val="00B472CB"/>
    <w:rsid w:val="00B545D9"/>
    <w:rsid w:val="00B607B9"/>
    <w:rsid w:val="00B67827"/>
    <w:rsid w:val="00B72E16"/>
    <w:rsid w:val="00B73168"/>
    <w:rsid w:val="00B7527D"/>
    <w:rsid w:val="00B75565"/>
    <w:rsid w:val="00B77794"/>
    <w:rsid w:val="00B77C06"/>
    <w:rsid w:val="00B86B31"/>
    <w:rsid w:val="00B87293"/>
    <w:rsid w:val="00B93ED9"/>
    <w:rsid w:val="00B96692"/>
    <w:rsid w:val="00B9752F"/>
    <w:rsid w:val="00BA2CF2"/>
    <w:rsid w:val="00BA3314"/>
    <w:rsid w:val="00BB0008"/>
    <w:rsid w:val="00BB16FD"/>
    <w:rsid w:val="00BB3CE7"/>
    <w:rsid w:val="00BB551D"/>
    <w:rsid w:val="00BB5C74"/>
    <w:rsid w:val="00BB6914"/>
    <w:rsid w:val="00BB7117"/>
    <w:rsid w:val="00BC1D59"/>
    <w:rsid w:val="00BD15C3"/>
    <w:rsid w:val="00BD20B8"/>
    <w:rsid w:val="00BD6A71"/>
    <w:rsid w:val="00BD77CB"/>
    <w:rsid w:val="00BE15D5"/>
    <w:rsid w:val="00BE1E4C"/>
    <w:rsid w:val="00BE2756"/>
    <w:rsid w:val="00BE622F"/>
    <w:rsid w:val="00BE707B"/>
    <w:rsid w:val="00BF0380"/>
    <w:rsid w:val="00BF2483"/>
    <w:rsid w:val="00BF2539"/>
    <w:rsid w:val="00BF6E7E"/>
    <w:rsid w:val="00C00605"/>
    <w:rsid w:val="00C0596D"/>
    <w:rsid w:val="00C068B3"/>
    <w:rsid w:val="00C110B8"/>
    <w:rsid w:val="00C13203"/>
    <w:rsid w:val="00C13E06"/>
    <w:rsid w:val="00C14141"/>
    <w:rsid w:val="00C15DB2"/>
    <w:rsid w:val="00C20109"/>
    <w:rsid w:val="00C24A49"/>
    <w:rsid w:val="00C25892"/>
    <w:rsid w:val="00C26B36"/>
    <w:rsid w:val="00C27B75"/>
    <w:rsid w:val="00C27EC4"/>
    <w:rsid w:val="00C3057F"/>
    <w:rsid w:val="00C312F4"/>
    <w:rsid w:val="00C314CD"/>
    <w:rsid w:val="00C32783"/>
    <w:rsid w:val="00C33297"/>
    <w:rsid w:val="00C350B6"/>
    <w:rsid w:val="00C40462"/>
    <w:rsid w:val="00C4249A"/>
    <w:rsid w:val="00C42A93"/>
    <w:rsid w:val="00C42B36"/>
    <w:rsid w:val="00C47DCB"/>
    <w:rsid w:val="00C50418"/>
    <w:rsid w:val="00C5104C"/>
    <w:rsid w:val="00C51640"/>
    <w:rsid w:val="00C52E3C"/>
    <w:rsid w:val="00C54E0E"/>
    <w:rsid w:val="00C5647A"/>
    <w:rsid w:val="00C61F23"/>
    <w:rsid w:val="00C62F58"/>
    <w:rsid w:val="00C6517E"/>
    <w:rsid w:val="00C66A15"/>
    <w:rsid w:val="00C721CD"/>
    <w:rsid w:val="00C766CA"/>
    <w:rsid w:val="00C7716C"/>
    <w:rsid w:val="00C77253"/>
    <w:rsid w:val="00C8229C"/>
    <w:rsid w:val="00C85EB5"/>
    <w:rsid w:val="00C9044C"/>
    <w:rsid w:val="00C91EF8"/>
    <w:rsid w:val="00C92AC5"/>
    <w:rsid w:val="00C96B36"/>
    <w:rsid w:val="00CA0BDC"/>
    <w:rsid w:val="00CA6284"/>
    <w:rsid w:val="00CB520E"/>
    <w:rsid w:val="00CB783B"/>
    <w:rsid w:val="00CB7851"/>
    <w:rsid w:val="00CC70CC"/>
    <w:rsid w:val="00CC7AEB"/>
    <w:rsid w:val="00CD27F2"/>
    <w:rsid w:val="00CD3561"/>
    <w:rsid w:val="00CD377B"/>
    <w:rsid w:val="00CD77B6"/>
    <w:rsid w:val="00CE46F7"/>
    <w:rsid w:val="00CE5926"/>
    <w:rsid w:val="00CE7BA3"/>
    <w:rsid w:val="00CF06DF"/>
    <w:rsid w:val="00CF0B58"/>
    <w:rsid w:val="00CF2D0B"/>
    <w:rsid w:val="00CF2FCC"/>
    <w:rsid w:val="00CF3584"/>
    <w:rsid w:val="00CF37A2"/>
    <w:rsid w:val="00CF4E63"/>
    <w:rsid w:val="00CF4FF2"/>
    <w:rsid w:val="00CF7E9B"/>
    <w:rsid w:val="00D00536"/>
    <w:rsid w:val="00D01676"/>
    <w:rsid w:val="00D065E4"/>
    <w:rsid w:val="00D139B8"/>
    <w:rsid w:val="00D13C19"/>
    <w:rsid w:val="00D165C0"/>
    <w:rsid w:val="00D16893"/>
    <w:rsid w:val="00D1762A"/>
    <w:rsid w:val="00D20647"/>
    <w:rsid w:val="00D20B7F"/>
    <w:rsid w:val="00D21B06"/>
    <w:rsid w:val="00D23225"/>
    <w:rsid w:val="00D32391"/>
    <w:rsid w:val="00D353CB"/>
    <w:rsid w:val="00D36866"/>
    <w:rsid w:val="00D36EAE"/>
    <w:rsid w:val="00D36F7A"/>
    <w:rsid w:val="00D36F95"/>
    <w:rsid w:val="00D414D8"/>
    <w:rsid w:val="00D4366C"/>
    <w:rsid w:val="00D440E9"/>
    <w:rsid w:val="00D52E00"/>
    <w:rsid w:val="00D5669E"/>
    <w:rsid w:val="00D566D1"/>
    <w:rsid w:val="00D602AF"/>
    <w:rsid w:val="00D60CA8"/>
    <w:rsid w:val="00D61185"/>
    <w:rsid w:val="00D635D4"/>
    <w:rsid w:val="00D66965"/>
    <w:rsid w:val="00D67F51"/>
    <w:rsid w:val="00D708F6"/>
    <w:rsid w:val="00D728D8"/>
    <w:rsid w:val="00D75C9D"/>
    <w:rsid w:val="00D76214"/>
    <w:rsid w:val="00D80A32"/>
    <w:rsid w:val="00D80DE1"/>
    <w:rsid w:val="00D8266D"/>
    <w:rsid w:val="00D85837"/>
    <w:rsid w:val="00D8592E"/>
    <w:rsid w:val="00D92F8E"/>
    <w:rsid w:val="00D9446F"/>
    <w:rsid w:val="00D9466B"/>
    <w:rsid w:val="00DA137E"/>
    <w:rsid w:val="00DA41A4"/>
    <w:rsid w:val="00DA645C"/>
    <w:rsid w:val="00DA6BED"/>
    <w:rsid w:val="00DA7966"/>
    <w:rsid w:val="00DB08B6"/>
    <w:rsid w:val="00DB2961"/>
    <w:rsid w:val="00DB47F6"/>
    <w:rsid w:val="00DB48F2"/>
    <w:rsid w:val="00DB5A46"/>
    <w:rsid w:val="00DB7799"/>
    <w:rsid w:val="00DB7AB6"/>
    <w:rsid w:val="00DB7C2D"/>
    <w:rsid w:val="00DC0A47"/>
    <w:rsid w:val="00DC26CA"/>
    <w:rsid w:val="00DC3561"/>
    <w:rsid w:val="00DC628A"/>
    <w:rsid w:val="00DD2612"/>
    <w:rsid w:val="00DD3BE9"/>
    <w:rsid w:val="00DD485F"/>
    <w:rsid w:val="00DD48C7"/>
    <w:rsid w:val="00DD7103"/>
    <w:rsid w:val="00DE1748"/>
    <w:rsid w:val="00DE1AE4"/>
    <w:rsid w:val="00DE3B7A"/>
    <w:rsid w:val="00DE4FC2"/>
    <w:rsid w:val="00DE6587"/>
    <w:rsid w:val="00DF00B2"/>
    <w:rsid w:val="00DF38A4"/>
    <w:rsid w:val="00DF4003"/>
    <w:rsid w:val="00DF656C"/>
    <w:rsid w:val="00DF7F2D"/>
    <w:rsid w:val="00E01CFD"/>
    <w:rsid w:val="00E04D3E"/>
    <w:rsid w:val="00E104D5"/>
    <w:rsid w:val="00E10E21"/>
    <w:rsid w:val="00E16C50"/>
    <w:rsid w:val="00E23D26"/>
    <w:rsid w:val="00E27DFB"/>
    <w:rsid w:val="00E30EEF"/>
    <w:rsid w:val="00E34987"/>
    <w:rsid w:val="00E36805"/>
    <w:rsid w:val="00E41620"/>
    <w:rsid w:val="00E45E8B"/>
    <w:rsid w:val="00E51086"/>
    <w:rsid w:val="00E511E2"/>
    <w:rsid w:val="00E52345"/>
    <w:rsid w:val="00E525B9"/>
    <w:rsid w:val="00E525F1"/>
    <w:rsid w:val="00E53042"/>
    <w:rsid w:val="00E55C17"/>
    <w:rsid w:val="00E56210"/>
    <w:rsid w:val="00E61C40"/>
    <w:rsid w:val="00E64F95"/>
    <w:rsid w:val="00E65166"/>
    <w:rsid w:val="00E6565A"/>
    <w:rsid w:val="00E701C3"/>
    <w:rsid w:val="00E74A89"/>
    <w:rsid w:val="00E754B9"/>
    <w:rsid w:val="00E75996"/>
    <w:rsid w:val="00E80D4E"/>
    <w:rsid w:val="00E81AD4"/>
    <w:rsid w:val="00E82ADE"/>
    <w:rsid w:val="00E85DBE"/>
    <w:rsid w:val="00E85E42"/>
    <w:rsid w:val="00E9202F"/>
    <w:rsid w:val="00E9228E"/>
    <w:rsid w:val="00E94520"/>
    <w:rsid w:val="00EA12DA"/>
    <w:rsid w:val="00EA30A5"/>
    <w:rsid w:val="00EA319E"/>
    <w:rsid w:val="00EA366F"/>
    <w:rsid w:val="00EA5179"/>
    <w:rsid w:val="00EA5B9E"/>
    <w:rsid w:val="00EA7B32"/>
    <w:rsid w:val="00EB1834"/>
    <w:rsid w:val="00EB1890"/>
    <w:rsid w:val="00EB2BFB"/>
    <w:rsid w:val="00EB3121"/>
    <w:rsid w:val="00EB45D6"/>
    <w:rsid w:val="00EB48C2"/>
    <w:rsid w:val="00EB5023"/>
    <w:rsid w:val="00EB7DF4"/>
    <w:rsid w:val="00EC0290"/>
    <w:rsid w:val="00EC0FFA"/>
    <w:rsid w:val="00EC2AD2"/>
    <w:rsid w:val="00EC2FDD"/>
    <w:rsid w:val="00ED020D"/>
    <w:rsid w:val="00ED16D4"/>
    <w:rsid w:val="00ED18A4"/>
    <w:rsid w:val="00ED21C1"/>
    <w:rsid w:val="00ED45AF"/>
    <w:rsid w:val="00ED51AD"/>
    <w:rsid w:val="00ED51C6"/>
    <w:rsid w:val="00ED53AF"/>
    <w:rsid w:val="00EE129F"/>
    <w:rsid w:val="00EE17B4"/>
    <w:rsid w:val="00EE3625"/>
    <w:rsid w:val="00EE4B31"/>
    <w:rsid w:val="00EF5BD6"/>
    <w:rsid w:val="00EF6A19"/>
    <w:rsid w:val="00EF73B8"/>
    <w:rsid w:val="00F020FE"/>
    <w:rsid w:val="00F024B5"/>
    <w:rsid w:val="00F03602"/>
    <w:rsid w:val="00F11964"/>
    <w:rsid w:val="00F1274A"/>
    <w:rsid w:val="00F14944"/>
    <w:rsid w:val="00F14DD6"/>
    <w:rsid w:val="00F1538E"/>
    <w:rsid w:val="00F1705E"/>
    <w:rsid w:val="00F201D8"/>
    <w:rsid w:val="00F21193"/>
    <w:rsid w:val="00F24BA9"/>
    <w:rsid w:val="00F25F8D"/>
    <w:rsid w:val="00F3431C"/>
    <w:rsid w:val="00F34663"/>
    <w:rsid w:val="00F378AB"/>
    <w:rsid w:val="00F41F35"/>
    <w:rsid w:val="00F477AF"/>
    <w:rsid w:val="00F4781C"/>
    <w:rsid w:val="00F53152"/>
    <w:rsid w:val="00F551DD"/>
    <w:rsid w:val="00F552C8"/>
    <w:rsid w:val="00F66838"/>
    <w:rsid w:val="00F66886"/>
    <w:rsid w:val="00F770E8"/>
    <w:rsid w:val="00F77723"/>
    <w:rsid w:val="00F805B1"/>
    <w:rsid w:val="00F821B4"/>
    <w:rsid w:val="00F85D63"/>
    <w:rsid w:val="00F87F2F"/>
    <w:rsid w:val="00F90C3E"/>
    <w:rsid w:val="00F94473"/>
    <w:rsid w:val="00FA0035"/>
    <w:rsid w:val="00FA0B2A"/>
    <w:rsid w:val="00FA2D38"/>
    <w:rsid w:val="00FA6901"/>
    <w:rsid w:val="00FB1245"/>
    <w:rsid w:val="00FB3544"/>
    <w:rsid w:val="00FB396A"/>
    <w:rsid w:val="00FC15BC"/>
    <w:rsid w:val="00FC511A"/>
    <w:rsid w:val="00FD0E47"/>
    <w:rsid w:val="00FD119B"/>
    <w:rsid w:val="00FD14C3"/>
    <w:rsid w:val="00FD2553"/>
    <w:rsid w:val="00FE0E27"/>
    <w:rsid w:val="00FE0F89"/>
    <w:rsid w:val="00FE3D4F"/>
    <w:rsid w:val="00FE77E7"/>
    <w:rsid w:val="00FF0400"/>
    <w:rsid w:val="00FF4DBF"/>
    <w:rsid w:val="00FF523C"/>
    <w:rsid w:val="00FF71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EDC95"/>
  <w15:docId w15:val="{06203BD8-E540-4F53-80F0-11FD4729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D92"/>
    <w:pPr>
      <w:spacing w:after="0" w:line="240" w:lineRule="auto"/>
    </w:pPr>
    <w:rPr>
      <w:rFonts w:ascii="Times New Roman" w:eastAsia="Times New Roman" w:hAnsi="Times New Roman" w:cs="Times New Roman"/>
      <w:sz w:val="24"/>
      <w:szCs w:val="24"/>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3">
    <w:name w:val="313"/>
    <w:basedOn w:val="Normal"/>
    <w:uiPriority w:val="99"/>
    <w:rsid w:val="00BD15C3"/>
    <w:pPr>
      <w:overflowPunct w:val="0"/>
      <w:autoSpaceDE w:val="0"/>
      <w:autoSpaceDN w:val="0"/>
      <w:adjustRightInd w:val="0"/>
      <w:textAlignment w:val="baseline"/>
    </w:pPr>
    <w:rPr>
      <w:color w:val="000000"/>
      <w:sz w:val="20"/>
      <w:szCs w:val="20"/>
      <w:lang w:val="en-US" w:eastAsia="es-MX"/>
    </w:rPr>
  </w:style>
  <w:style w:type="paragraph" w:styleId="Textoindependiente">
    <w:name w:val="Body Text"/>
    <w:basedOn w:val="Normal"/>
    <w:link w:val="TextoindependienteCar"/>
    <w:uiPriority w:val="99"/>
    <w:rsid w:val="00BD15C3"/>
    <w:pPr>
      <w:jc w:val="both"/>
    </w:pPr>
    <w:rPr>
      <w:rFonts w:ascii="Tahoma" w:hAnsi="Tahoma" w:cs="Tahoma"/>
      <w:sz w:val="28"/>
      <w:szCs w:val="28"/>
    </w:rPr>
  </w:style>
  <w:style w:type="character" w:customStyle="1" w:styleId="TextoindependienteCar">
    <w:name w:val="Texto independiente Car"/>
    <w:basedOn w:val="Fuentedeprrafopredeter"/>
    <w:link w:val="Textoindependiente"/>
    <w:uiPriority w:val="99"/>
    <w:rsid w:val="00BD15C3"/>
    <w:rPr>
      <w:rFonts w:ascii="Tahoma" w:eastAsia="Times New Roman" w:hAnsi="Tahoma" w:cs="Tahoma"/>
      <w:sz w:val="28"/>
      <w:szCs w:val="28"/>
      <w:lang w:val="es-CO" w:eastAsia="es-ES"/>
    </w:rPr>
  </w:style>
  <w:style w:type="paragraph" w:styleId="Textonotapie">
    <w:name w:val="footnote text"/>
    <w:aliases w:val="Footnote Text Char Char Char Char Char,Footnote Text Char Char Char Char,Footnote reference,FA Fu,Footnote Text Char Char Char,Footnote Text Char Char Char Car Car Car Car,Footnote Text Char Char Char Car Car Car,Texto nota pie Car Car,ft"/>
    <w:basedOn w:val="Normal"/>
    <w:link w:val="TextonotapieCar"/>
    <w:uiPriority w:val="99"/>
    <w:qFormat/>
    <w:rsid w:val="00BD15C3"/>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ar Car Car Car Car,Texto nota pie Car Car Car,ft Car"/>
    <w:basedOn w:val="Fuentedeprrafopredeter"/>
    <w:link w:val="Textonotapie"/>
    <w:uiPriority w:val="99"/>
    <w:rsid w:val="00BD15C3"/>
    <w:rPr>
      <w:rFonts w:ascii="Times New Roman" w:eastAsia="Times New Roman" w:hAnsi="Times New Roman" w:cs="Times New Roman"/>
      <w:sz w:val="20"/>
      <w:szCs w:val="20"/>
      <w:lang w:val="es-CO" w:eastAsia="es-ES"/>
    </w:rPr>
  </w:style>
  <w:style w:type="character" w:styleId="Refdenotaalpie">
    <w:name w:val="footnote reference"/>
    <w:aliases w:val="Texto de nota al pie,FC,Footnotes refss,Appel note de bas de page,referencia nota al pie,Footnote number,BVI fnr,f,Ref. de nota al pie 2,Fago Fußnotenzeichen,4_G,16 Point,Superscript 6 Point,Ref,de nota al pie,Footnote symbol,Footnot"/>
    <w:uiPriority w:val="99"/>
    <w:qFormat/>
    <w:rsid w:val="00BD15C3"/>
    <w:rPr>
      <w:vertAlign w:val="superscript"/>
    </w:rPr>
  </w:style>
  <w:style w:type="paragraph" w:styleId="NormalWeb">
    <w:name w:val="Normal (Web)"/>
    <w:basedOn w:val="Normal"/>
    <w:uiPriority w:val="99"/>
    <w:unhideWhenUsed/>
    <w:rsid w:val="00BD15C3"/>
    <w:pPr>
      <w:spacing w:before="100" w:beforeAutospacing="1" w:after="100" w:afterAutospacing="1"/>
    </w:pPr>
    <w:rPr>
      <w:lang w:eastAsia="es-CO"/>
    </w:rPr>
  </w:style>
  <w:style w:type="paragraph" w:styleId="Prrafodelista">
    <w:name w:val="List Paragraph"/>
    <w:basedOn w:val="Normal"/>
    <w:qFormat/>
    <w:rsid w:val="00BD15C3"/>
    <w:pPr>
      <w:spacing w:after="160" w:line="256"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BD15C3"/>
    <w:pPr>
      <w:tabs>
        <w:tab w:val="center" w:pos="4252"/>
        <w:tab w:val="right" w:pos="8504"/>
      </w:tabs>
    </w:pPr>
  </w:style>
  <w:style w:type="character" w:customStyle="1" w:styleId="EncabezadoCar">
    <w:name w:val="Encabezado Car"/>
    <w:basedOn w:val="Fuentedeprrafopredeter"/>
    <w:link w:val="Encabezado"/>
    <w:uiPriority w:val="99"/>
    <w:rsid w:val="00BD15C3"/>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BD15C3"/>
    <w:pPr>
      <w:tabs>
        <w:tab w:val="center" w:pos="4252"/>
        <w:tab w:val="right" w:pos="8504"/>
      </w:tabs>
    </w:pPr>
  </w:style>
  <w:style w:type="character" w:customStyle="1" w:styleId="PiedepginaCar">
    <w:name w:val="Pie de página Car"/>
    <w:basedOn w:val="Fuentedeprrafopredeter"/>
    <w:link w:val="Piedepgina"/>
    <w:uiPriority w:val="99"/>
    <w:rsid w:val="00BD15C3"/>
    <w:rPr>
      <w:rFonts w:ascii="Times New Roman" w:eastAsia="Times New Roman" w:hAnsi="Times New Roman" w:cs="Times New Roman"/>
      <w:sz w:val="24"/>
      <w:szCs w:val="24"/>
      <w:lang w:val="es-CO" w:eastAsia="es-ES"/>
    </w:rPr>
  </w:style>
  <w:style w:type="paragraph" w:styleId="Textodeglobo">
    <w:name w:val="Balloon Text"/>
    <w:basedOn w:val="Normal"/>
    <w:link w:val="TextodegloboCar"/>
    <w:uiPriority w:val="99"/>
    <w:semiHidden/>
    <w:unhideWhenUsed/>
    <w:rsid w:val="00922FA1"/>
    <w:rPr>
      <w:rFonts w:ascii="Tahoma" w:hAnsi="Tahoma" w:cs="Tahoma"/>
      <w:sz w:val="16"/>
      <w:szCs w:val="16"/>
    </w:rPr>
  </w:style>
  <w:style w:type="character" w:customStyle="1" w:styleId="TextodegloboCar">
    <w:name w:val="Texto de globo Car"/>
    <w:basedOn w:val="Fuentedeprrafopredeter"/>
    <w:link w:val="Textodeglobo"/>
    <w:uiPriority w:val="99"/>
    <w:semiHidden/>
    <w:rsid w:val="00922FA1"/>
    <w:rPr>
      <w:rFonts w:ascii="Tahoma" w:eastAsia="Times New Roman" w:hAnsi="Tahoma" w:cs="Tahoma"/>
      <w:sz w:val="16"/>
      <w:szCs w:val="16"/>
      <w:lang w:val="es-CO" w:eastAsia="es-ES"/>
    </w:rPr>
  </w:style>
  <w:style w:type="paragraph" w:styleId="Sinespaciado">
    <w:name w:val="No Spacing"/>
    <w:uiPriority w:val="1"/>
    <w:qFormat/>
    <w:rsid w:val="00E85E42"/>
    <w:pPr>
      <w:spacing w:after="0" w:line="240" w:lineRule="auto"/>
    </w:pPr>
    <w:rPr>
      <w:rFonts w:ascii="Times New Roman" w:eastAsia="Times New Roman" w:hAnsi="Times New Roman" w:cs="Times New Roman"/>
      <w:sz w:val="24"/>
      <w:szCs w:val="24"/>
      <w:lang w:val="es-CO" w:eastAsia="es-ES"/>
    </w:rPr>
  </w:style>
  <w:style w:type="character" w:styleId="Hipervnculo">
    <w:name w:val="Hyperlink"/>
    <w:unhideWhenUsed/>
    <w:rsid w:val="00DA137E"/>
    <w:rPr>
      <w:color w:val="0563C1"/>
      <w:u w:val="single"/>
    </w:rPr>
  </w:style>
  <w:style w:type="character" w:customStyle="1" w:styleId="Mencinsinresolver1">
    <w:name w:val="Mención sin resolver1"/>
    <w:basedOn w:val="Fuentedeprrafopredeter"/>
    <w:uiPriority w:val="99"/>
    <w:semiHidden/>
    <w:unhideWhenUsed/>
    <w:rsid w:val="00653386"/>
    <w:rPr>
      <w:color w:val="605E5C"/>
      <w:shd w:val="clear" w:color="auto" w:fill="E1DFDD"/>
    </w:rPr>
  </w:style>
  <w:style w:type="character" w:styleId="Refdecomentario">
    <w:name w:val="annotation reference"/>
    <w:basedOn w:val="Fuentedeprrafopredeter"/>
    <w:uiPriority w:val="99"/>
    <w:semiHidden/>
    <w:unhideWhenUsed/>
    <w:rsid w:val="007632A6"/>
    <w:rPr>
      <w:sz w:val="16"/>
      <w:szCs w:val="16"/>
    </w:rPr>
  </w:style>
  <w:style w:type="paragraph" w:styleId="Textocomentario">
    <w:name w:val="annotation text"/>
    <w:basedOn w:val="Normal"/>
    <w:link w:val="TextocomentarioCar"/>
    <w:uiPriority w:val="99"/>
    <w:semiHidden/>
    <w:unhideWhenUsed/>
    <w:rsid w:val="007632A6"/>
    <w:rPr>
      <w:sz w:val="20"/>
      <w:szCs w:val="20"/>
    </w:rPr>
  </w:style>
  <w:style w:type="character" w:customStyle="1" w:styleId="TextocomentarioCar">
    <w:name w:val="Texto comentario Car"/>
    <w:basedOn w:val="Fuentedeprrafopredeter"/>
    <w:link w:val="Textocomentario"/>
    <w:uiPriority w:val="99"/>
    <w:semiHidden/>
    <w:rsid w:val="007632A6"/>
    <w:rPr>
      <w:rFonts w:ascii="Times New Roman" w:eastAsia="Times New Roman" w:hAnsi="Times New Roman" w:cs="Times New Roman"/>
      <w:sz w:val="20"/>
      <w:szCs w:val="20"/>
      <w:lang w:val="es-CO" w:eastAsia="es-ES"/>
    </w:rPr>
  </w:style>
  <w:style w:type="paragraph" w:styleId="Asuntodelcomentario">
    <w:name w:val="annotation subject"/>
    <w:basedOn w:val="Textocomentario"/>
    <w:next w:val="Textocomentario"/>
    <w:link w:val="AsuntodelcomentarioCar"/>
    <w:uiPriority w:val="99"/>
    <w:semiHidden/>
    <w:unhideWhenUsed/>
    <w:rsid w:val="007632A6"/>
    <w:rPr>
      <w:b/>
      <w:bCs/>
    </w:rPr>
  </w:style>
  <w:style w:type="character" w:customStyle="1" w:styleId="AsuntodelcomentarioCar">
    <w:name w:val="Asunto del comentario Car"/>
    <w:basedOn w:val="TextocomentarioCar"/>
    <w:link w:val="Asuntodelcomentario"/>
    <w:uiPriority w:val="99"/>
    <w:semiHidden/>
    <w:rsid w:val="007632A6"/>
    <w:rPr>
      <w:rFonts w:ascii="Times New Roman" w:eastAsia="Times New Roman" w:hAnsi="Times New Roman" w:cs="Times New Roman"/>
      <w:b/>
      <w:bCs/>
      <w:sz w:val="20"/>
      <w:szCs w:val="20"/>
      <w:lang w:val="es-CO" w:eastAsia="es-ES"/>
    </w:rPr>
  </w:style>
  <w:style w:type="paragraph" w:customStyle="1" w:styleId="Default">
    <w:name w:val="Default"/>
    <w:rsid w:val="00510BC4"/>
    <w:pPr>
      <w:autoSpaceDE w:val="0"/>
      <w:autoSpaceDN w:val="0"/>
      <w:adjustRightInd w:val="0"/>
      <w:spacing w:after="0" w:line="240" w:lineRule="auto"/>
    </w:pPr>
    <w:rPr>
      <w:rFonts w:ascii="Arial" w:hAnsi="Arial" w:cs="Arial"/>
      <w:color w:val="000000"/>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093917">
      <w:bodyDiv w:val="1"/>
      <w:marLeft w:val="0"/>
      <w:marRight w:val="0"/>
      <w:marTop w:val="0"/>
      <w:marBottom w:val="0"/>
      <w:divBdr>
        <w:top w:val="none" w:sz="0" w:space="0" w:color="auto"/>
        <w:left w:val="none" w:sz="0" w:space="0" w:color="auto"/>
        <w:bottom w:val="none" w:sz="0" w:space="0" w:color="auto"/>
        <w:right w:val="none" w:sz="0" w:space="0" w:color="auto"/>
      </w:divBdr>
    </w:div>
    <w:div w:id="793063596">
      <w:bodyDiv w:val="1"/>
      <w:marLeft w:val="0"/>
      <w:marRight w:val="0"/>
      <w:marTop w:val="0"/>
      <w:marBottom w:val="0"/>
      <w:divBdr>
        <w:top w:val="none" w:sz="0" w:space="0" w:color="auto"/>
        <w:left w:val="none" w:sz="0" w:space="0" w:color="auto"/>
        <w:bottom w:val="none" w:sz="0" w:space="0" w:color="auto"/>
        <w:right w:val="none" w:sz="0" w:space="0" w:color="auto"/>
      </w:divBdr>
    </w:div>
    <w:div w:id="966814276">
      <w:bodyDiv w:val="1"/>
      <w:marLeft w:val="0"/>
      <w:marRight w:val="0"/>
      <w:marTop w:val="0"/>
      <w:marBottom w:val="0"/>
      <w:divBdr>
        <w:top w:val="none" w:sz="0" w:space="0" w:color="auto"/>
        <w:left w:val="none" w:sz="0" w:space="0" w:color="auto"/>
        <w:bottom w:val="none" w:sz="0" w:space="0" w:color="auto"/>
        <w:right w:val="none" w:sz="0" w:space="0" w:color="auto"/>
      </w:divBdr>
    </w:div>
    <w:div w:id="1137257712">
      <w:bodyDiv w:val="1"/>
      <w:marLeft w:val="0"/>
      <w:marRight w:val="0"/>
      <w:marTop w:val="0"/>
      <w:marBottom w:val="0"/>
      <w:divBdr>
        <w:top w:val="none" w:sz="0" w:space="0" w:color="auto"/>
        <w:left w:val="none" w:sz="0" w:space="0" w:color="auto"/>
        <w:bottom w:val="none" w:sz="0" w:space="0" w:color="auto"/>
        <w:right w:val="none" w:sz="0" w:space="0" w:color="auto"/>
      </w:divBdr>
    </w:div>
    <w:div w:id="1151554948">
      <w:bodyDiv w:val="1"/>
      <w:marLeft w:val="0"/>
      <w:marRight w:val="0"/>
      <w:marTop w:val="0"/>
      <w:marBottom w:val="0"/>
      <w:divBdr>
        <w:top w:val="none" w:sz="0" w:space="0" w:color="auto"/>
        <w:left w:val="none" w:sz="0" w:space="0" w:color="auto"/>
        <w:bottom w:val="none" w:sz="0" w:space="0" w:color="auto"/>
        <w:right w:val="none" w:sz="0" w:space="0" w:color="auto"/>
      </w:divBdr>
      <w:divsChild>
        <w:div w:id="1965964408">
          <w:marLeft w:val="0"/>
          <w:marRight w:val="0"/>
          <w:marTop w:val="0"/>
          <w:marBottom w:val="0"/>
          <w:divBdr>
            <w:top w:val="none" w:sz="0" w:space="0" w:color="auto"/>
            <w:left w:val="none" w:sz="0" w:space="0" w:color="auto"/>
            <w:bottom w:val="none" w:sz="0" w:space="0" w:color="auto"/>
            <w:right w:val="none" w:sz="0" w:space="0" w:color="auto"/>
          </w:divBdr>
        </w:div>
        <w:div w:id="1364356071">
          <w:marLeft w:val="0"/>
          <w:marRight w:val="0"/>
          <w:marTop w:val="0"/>
          <w:marBottom w:val="0"/>
          <w:divBdr>
            <w:top w:val="none" w:sz="0" w:space="0" w:color="auto"/>
            <w:left w:val="none" w:sz="0" w:space="0" w:color="auto"/>
            <w:bottom w:val="none" w:sz="0" w:space="0" w:color="auto"/>
            <w:right w:val="none" w:sz="0" w:space="0" w:color="auto"/>
          </w:divBdr>
        </w:div>
        <w:div w:id="549807877">
          <w:marLeft w:val="0"/>
          <w:marRight w:val="0"/>
          <w:marTop w:val="0"/>
          <w:marBottom w:val="0"/>
          <w:divBdr>
            <w:top w:val="none" w:sz="0" w:space="0" w:color="auto"/>
            <w:left w:val="none" w:sz="0" w:space="0" w:color="auto"/>
            <w:bottom w:val="none" w:sz="0" w:space="0" w:color="auto"/>
            <w:right w:val="none" w:sz="0" w:space="0" w:color="auto"/>
          </w:divBdr>
        </w:div>
      </w:divsChild>
    </w:div>
    <w:div w:id="1551988874">
      <w:bodyDiv w:val="1"/>
      <w:marLeft w:val="0"/>
      <w:marRight w:val="0"/>
      <w:marTop w:val="0"/>
      <w:marBottom w:val="0"/>
      <w:divBdr>
        <w:top w:val="none" w:sz="0" w:space="0" w:color="auto"/>
        <w:left w:val="none" w:sz="0" w:space="0" w:color="auto"/>
        <w:bottom w:val="none" w:sz="0" w:space="0" w:color="auto"/>
        <w:right w:val="none" w:sz="0" w:space="0" w:color="auto"/>
      </w:divBdr>
    </w:div>
    <w:div w:id="176588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4640A5FF47F2143850444791908093F" ma:contentTypeVersion="9" ma:contentTypeDescription="Crear nuevo documento." ma:contentTypeScope="" ma:versionID="d00a73e6ee325032842a75d8a9191b3e">
  <xsd:schema xmlns:xsd="http://www.w3.org/2001/XMLSchema" xmlns:xs="http://www.w3.org/2001/XMLSchema" xmlns:p="http://schemas.microsoft.com/office/2006/metadata/properties" xmlns:ns3="8aa547c7-18dd-4db7-889d-d15232926ae8" xmlns:ns4="d61b0bda-f6fc-4f1f-9c55-d6e223c2229c" targetNamespace="http://schemas.microsoft.com/office/2006/metadata/properties" ma:root="true" ma:fieldsID="276c30b4752ebc61b92d776dd8852358" ns3:_="" ns4:_="">
    <xsd:import namespace="8aa547c7-18dd-4db7-889d-d15232926ae8"/>
    <xsd:import namespace="d61b0bda-f6fc-4f1f-9c55-d6e223c222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547c7-18dd-4db7-889d-d15232926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1b0bda-f6fc-4f1f-9c55-d6e223c2229c"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18ACE-E41D-4FFD-A771-55ACB65FE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547c7-18dd-4db7-889d-d15232926ae8"/>
    <ds:schemaRef ds:uri="d61b0bda-f6fc-4f1f-9c55-d6e223c22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9D7B1D-C6C5-4290-B626-38EBDCFF5CA9}">
  <ds:schemaRefs>
    <ds:schemaRef ds:uri="http://schemas.microsoft.com/sharepoint/v3/contenttype/forms"/>
  </ds:schemaRefs>
</ds:datastoreItem>
</file>

<file path=customXml/itemProps3.xml><?xml version="1.0" encoding="utf-8"?>
<ds:datastoreItem xmlns:ds="http://schemas.openxmlformats.org/officeDocument/2006/customXml" ds:itemID="{BB38DC77-9B74-4034-9A6B-4760397AB0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4E663B-3A92-4F8F-AE84-2953659B7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1672</TotalTime>
  <Pages>7</Pages>
  <Words>2590</Words>
  <Characters>14246</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BLANCA DOLLY HOYOS VERBEL</dc:creator>
  <cp:lastModifiedBy>Hermides Alonso Gaviria Ocampo</cp:lastModifiedBy>
  <cp:revision>254</cp:revision>
  <cp:lastPrinted>2020-02-25T12:17:00Z</cp:lastPrinted>
  <dcterms:created xsi:type="dcterms:W3CDTF">2021-10-01T10:48:00Z</dcterms:created>
  <dcterms:modified xsi:type="dcterms:W3CDTF">2022-02-26T17:17:00Z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0x01010004640A5FF47F2143850444791908093F</vt:lpwstr>
  </property>
</Properties>
</file>