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D9AA211" w14:textId="77777777" w:rsidR="00FD36A9" w:rsidRPr="00FD36A9" w:rsidRDefault="00FD36A9" w:rsidP="00FD36A9">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FD36A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FD36A9">
        <w:rPr>
          <w:rFonts w:ascii="Arial" w:hAnsi="Arial" w:cs="Arial"/>
          <w:color w:val="FF0000"/>
          <w:spacing w:val="-4"/>
          <w:sz w:val="18"/>
          <w:szCs w:val="18"/>
          <w:lang w:val="es-419" w:eastAsia="fr-FR"/>
        </w:rPr>
        <w:tab/>
        <w:t>o.  El contenido total y fiel de la decisión debe ser verificado en la respectiva Secretaría.</w:t>
      </w:r>
    </w:p>
    <w:p w14:paraId="70482FD4" w14:textId="77777777" w:rsidR="00FD36A9" w:rsidRPr="00FD36A9" w:rsidRDefault="00FD36A9" w:rsidP="00FD36A9">
      <w:pPr>
        <w:widowControl/>
        <w:autoSpaceDE/>
        <w:autoSpaceDN/>
        <w:adjustRightInd/>
        <w:jc w:val="both"/>
        <w:rPr>
          <w:rFonts w:ascii="Arial" w:hAnsi="Arial" w:cs="Arial"/>
          <w:sz w:val="20"/>
          <w:szCs w:val="20"/>
          <w:lang w:val="es-419"/>
        </w:rPr>
      </w:pPr>
    </w:p>
    <w:p w14:paraId="0B208A53" w14:textId="2DFE4D82" w:rsidR="00FD36A9" w:rsidRPr="00FD36A9" w:rsidRDefault="00FD36A9" w:rsidP="00FD36A9">
      <w:pPr>
        <w:widowControl/>
        <w:autoSpaceDE/>
        <w:autoSpaceDN/>
        <w:adjustRightInd/>
        <w:jc w:val="both"/>
        <w:rPr>
          <w:rFonts w:ascii="Arial" w:hAnsi="Arial" w:cs="Arial"/>
          <w:sz w:val="20"/>
          <w:szCs w:val="20"/>
          <w:lang w:val="es-419"/>
        </w:rPr>
      </w:pPr>
      <w:r w:rsidRPr="00FD36A9">
        <w:rPr>
          <w:rFonts w:ascii="Arial" w:hAnsi="Arial" w:cs="Arial"/>
          <w:sz w:val="20"/>
          <w:szCs w:val="20"/>
          <w:lang w:val="es-419"/>
        </w:rPr>
        <w:t>Asunto</w:t>
      </w:r>
      <w:r w:rsidRPr="00FD36A9">
        <w:rPr>
          <w:rFonts w:ascii="Arial" w:hAnsi="Arial" w:cs="Arial"/>
          <w:sz w:val="20"/>
          <w:szCs w:val="20"/>
          <w:lang w:val="es-419"/>
        </w:rPr>
        <w:tab/>
      </w:r>
      <w:r w:rsidRPr="00FD36A9">
        <w:rPr>
          <w:rFonts w:ascii="Arial" w:hAnsi="Arial" w:cs="Arial"/>
          <w:sz w:val="20"/>
          <w:szCs w:val="20"/>
          <w:lang w:val="es-419"/>
        </w:rPr>
        <w:tab/>
      </w:r>
      <w:r>
        <w:rPr>
          <w:rFonts w:ascii="Arial" w:hAnsi="Arial" w:cs="Arial"/>
          <w:sz w:val="20"/>
          <w:szCs w:val="20"/>
          <w:lang w:val="es-419"/>
        </w:rPr>
        <w:tab/>
      </w:r>
      <w:r w:rsidRPr="00FD36A9">
        <w:rPr>
          <w:rFonts w:ascii="Arial" w:hAnsi="Arial" w:cs="Arial"/>
          <w:sz w:val="20"/>
          <w:szCs w:val="20"/>
          <w:lang w:val="es-419"/>
        </w:rPr>
        <w:t>: Sentencia de tutela en segunda instancia</w:t>
      </w:r>
    </w:p>
    <w:p w14:paraId="7A673B5C" w14:textId="0FF0442E" w:rsidR="00FD36A9" w:rsidRPr="00FD36A9" w:rsidRDefault="00FD36A9" w:rsidP="00FD36A9">
      <w:pPr>
        <w:widowControl/>
        <w:autoSpaceDE/>
        <w:autoSpaceDN/>
        <w:adjustRightInd/>
        <w:jc w:val="both"/>
        <w:rPr>
          <w:rFonts w:ascii="Arial" w:hAnsi="Arial" w:cs="Arial"/>
          <w:sz w:val="20"/>
          <w:szCs w:val="20"/>
          <w:lang w:val="es-419"/>
        </w:rPr>
      </w:pPr>
      <w:r w:rsidRPr="00FD36A9">
        <w:rPr>
          <w:rFonts w:ascii="Arial" w:hAnsi="Arial" w:cs="Arial"/>
          <w:sz w:val="20"/>
          <w:szCs w:val="20"/>
          <w:lang w:val="es-419"/>
        </w:rPr>
        <w:t>Accionantes</w:t>
      </w:r>
      <w:r w:rsidRPr="00FD36A9">
        <w:rPr>
          <w:rFonts w:ascii="Arial" w:hAnsi="Arial" w:cs="Arial"/>
          <w:sz w:val="20"/>
          <w:szCs w:val="20"/>
          <w:lang w:val="es-419"/>
        </w:rPr>
        <w:tab/>
      </w:r>
      <w:r w:rsidRPr="00FD36A9">
        <w:rPr>
          <w:rFonts w:ascii="Arial" w:hAnsi="Arial" w:cs="Arial"/>
          <w:sz w:val="20"/>
          <w:szCs w:val="20"/>
          <w:lang w:val="es-419"/>
        </w:rPr>
        <w:tab/>
        <w:t>: Humberto Soto Ocampo</w:t>
      </w:r>
    </w:p>
    <w:p w14:paraId="655D34E0" w14:textId="5C20284E" w:rsidR="00FD36A9" w:rsidRPr="00FD36A9" w:rsidRDefault="00FD36A9" w:rsidP="00FD36A9">
      <w:pPr>
        <w:widowControl/>
        <w:autoSpaceDE/>
        <w:autoSpaceDN/>
        <w:adjustRightInd/>
        <w:jc w:val="both"/>
        <w:rPr>
          <w:rFonts w:ascii="Arial" w:hAnsi="Arial" w:cs="Arial"/>
          <w:sz w:val="20"/>
          <w:szCs w:val="20"/>
          <w:lang w:val="es-419"/>
        </w:rPr>
      </w:pPr>
      <w:r w:rsidRPr="00FD36A9">
        <w:rPr>
          <w:rFonts w:ascii="Arial" w:hAnsi="Arial" w:cs="Arial"/>
          <w:sz w:val="20"/>
          <w:szCs w:val="20"/>
          <w:lang w:val="es-419"/>
        </w:rPr>
        <w:t>Agente oficiosa</w:t>
      </w:r>
      <w:r w:rsidRPr="00FD36A9">
        <w:rPr>
          <w:rFonts w:ascii="Arial" w:hAnsi="Arial" w:cs="Arial"/>
          <w:sz w:val="20"/>
          <w:szCs w:val="20"/>
          <w:lang w:val="es-419"/>
        </w:rPr>
        <w:tab/>
      </w:r>
      <w:r w:rsidRPr="00FD36A9">
        <w:rPr>
          <w:rFonts w:ascii="Arial" w:hAnsi="Arial" w:cs="Arial"/>
          <w:sz w:val="20"/>
          <w:szCs w:val="20"/>
          <w:lang w:val="es-419"/>
        </w:rPr>
        <w:tab/>
        <w:t>: Carolina Rivera Soto</w:t>
      </w:r>
    </w:p>
    <w:p w14:paraId="43C26A57" w14:textId="0F7444EC" w:rsidR="00FD36A9" w:rsidRPr="00FD36A9" w:rsidRDefault="00FD36A9" w:rsidP="00FD36A9">
      <w:pPr>
        <w:widowControl/>
        <w:autoSpaceDE/>
        <w:autoSpaceDN/>
        <w:adjustRightInd/>
        <w:jc w:val="both"/>
        <w:rPr>
          <w:rFonts w:ascii="Arial" w:hAnsi="Arial" w:cs="Arial"/>
          <w:sz w:val="20"/>
          <w:szCs w:val="20"/>
          <w:lang w:val="es-419"/>
        </w:rPr>
      </w:pPr>
      <w:r w:rsidRPr="00FD36A9">
        <w:rPr>
          <w:rFonts w:ascii="Arial" w:hAnsi="Arial" w:cs="Arial"/>
          <w:sz w:val="20"/>
          <w:szCs w:val="20"/>
          <w:lang w:val="es-419"/>
        </w:rPr>
        <w:t>Accionado</w:t>
      </w:r>
      <w:r w:rsidRPr="00FD36A9">
        <w:rPr>
          <w:rFonts w:ascii="Arial" w:hAnsi="Arial" w:cs="Arial"/>
          <w:sz w:val="20"/>
          <w:szCs w:val="20"/>
          <w:lang w:val="es-419"/>
        </w:rPr>
        <w:tab/>
      </w:r>
      <w:r w:rsidRPr="00FD36A9">
        <w:rPr>
          <w:rFonts w:ascii="Arial" w:hAnsi="Arial" w:cs="Arial"/>
          <w:sz w:val="20"/>
          <w:szCs w:val="20"/>
          <w:lang w:val="es-419"/>
        </w:rPr>
        <w:tab/>
        <w:t>: Nueva EPS SA y otros</w:t>
      </w:r>
    </w:p>
    <w:p w14:paraId="147653D7" w14:textId="7A84CBA7" w:rsidR="00FD36A9" w:rsidRPr="00FD36A9" w:rsidRDefault="00FD36A9" w:rsidP="00FD36A9">
      <w:pPr>
        <w:widowControl/>
        <w:autoSpaceDE/>
        <w:autoSpaceDN/>
        <w:adjustRightInd/>
        <w:jc w:val="both"/>
        <w:rPr>
          <w:rFonts w:ascii="Arial" w:hAnsi="Arial" w:cs="Arial"/>
          <w:sz w:val="20"/>
          <w:szCs w:val="20"/>
          <w:lang w:val="es-419"/>
        </w:rPr>
      </w:pPr>
      <w:r w:rsidRPr="00FD36A9">
        <w:rPr>
          <w:rFonts w:ascii="Arial" w:hAnsi="Arial" w:cs="Arial"/>
          <w:sz w:val="20"/>
          <w:szCs w:val="20"/>
          <w:lang w:val="es-419"/>
        </w:rPr>
        <w:t>Radicación</w:t>
      </w:r>
      <w:r w:rsidRPr="00FD36A9">
        <w:rPr>
          <w:rFonts w:ascii="Arial" w:hAnsi="Arial" w:cs="Arial"/>
          <w:sz w:val="20"/>
          <w:szCs w:val="20"/>
          <w:lang w:val="es-419"/>
        </w:rPr>
        <w:tab/>
      </w:r>
      <w:r w:rsidRPr="00FD36A9">
        <w:rPr>
          <w:rFonts w:ascii="Arial" w:hAnsi="Arial" w:cs="Arial"/>
          <w:sz w:val="20"/>
          <w:szCs w:val="20"/>
          <w:lang w:val="es-419"/>
        </w:rPr>
        <w:tab/>
        <w:t>: 66682-31-03-001-2020-00200-01</w:t>
      </w:r>
    </w:p>
    <w:p w14:paraId="7F1A2913" w14:textId="4A9DD4DE" w:rsidR="00FD36A9" w:rsidRPr="00FD36A9" w:rsidRDefault="00FD36A9" w:rsidP="00FD36A9">
      <w:pPr>
        <w:widowControl/>
        <w:autoSpaceDE/>
        <w:autoSpaceDN/>
        <w:adjustRightInd/>
        <w:jc w:val="both"/>
        <w:rPr>
          <w:rFonts w:ascii="Arial" w:hAnsi="Arial" w:cs="Arial"/>
          <w:sz w:val="20"/>
          <w:szCs w:val="20"/>
          <w:lang w:val="es-419"/>
        </w:rPr>
      </w:pPr>
      <w:r w:rsidRPr="00FD36A9">
        <w:rPr>
          <w:rFonts w:ascii="Arial" w:hAnsi="Arial" w:cs="Arial"/>
          <w:sz w:val="20"/>
          <w:szCs w:val="20"/>
          <w:lang w:val="es-419"/>
        </w:rPr>
        <w:t>Despacho de origen</w:t>
      </w:r>
      <w:r w:rsidRPr="00FD36A9">
        <w:rPr>
          <w:rFonts w:ascii="Arial" w:hAnsi="Arial" w:cs="Arial"/>
          <w:sz w:val="20"/>
          <w:szCs w:val="20"/>
          <w:lang w:val="es-419"/>
        </w:rPr>
        <w:tab/>
        <w:t>: Juzgado Civil del Circuito de Santa Rosa de Cabal</w:t>
      </w:r>
    </w:p>
    <w:p w14:paraId="29A6A72E" w14:textId="23FC3718" w:rsidR="00FD36A9" w:rsidRPr="00FD36A9" w:rsidRDefault="00FD36A9" w:rsidP="00FD36A9">
      <w:pPr>
        <w:widowControl/>
        <w:autoSpaceDE/>
        <w:autoSpaceDN/>
        <w:adjustRightInd/>
        <w:jc w:val="both"/>
        <w:rPr>
          <w:rFonts w:ascii="Arial" w:hAnsi="Arial" w:cs="Arial"/>
          <w:sz w:val="20"/>
          <w:szCs w:val="20"/>
          <w:lang w:val="es-419"/>
        </w:rPr>
      </w:pPr>
      <w:r w:rsidRPr="00FD36A9">
        <w:rPr>
          <w:rFonts w:ascii="Arial" w:hAnsi="Arial" w:cs="Arial"/>
          <w:sz w:val="20"/>
          <w:szCs w:val="20"/>
          <w:lang w:val="es-419"/>
        </w:rPr>
        <w:t>Magistrado Ponente</w:t>
      </w:r>
      <w:r w:rsidRPr="00FD36A9">
        <w:rPr>
          <w:rFonts w:ascii="Arial" w:hAnsi="Arial" w:cs="Arial"/>
          <w:sz w:val="20"/>
          <w:szCs w:val="20"/>
          <w:lang w:val="es-419"/>
        </w:rPr>
        <w:tab/>
        <w:t>: DUBERNEY GRISALES HERRERA</w:t>
      </w:r>
    </w:p>
    <w:p w14:paraId="1C5FC710" w14:textId="1DDA6385" w:rsidR="00FD36A9" w:rsidRPr="00FD36A9" w:rsidRDefault="00FD36A9" w:rsidP="00FD36A9">
      <w:pPr>
        <w:widowControl/>
        <w:autoSpaceDE/>
        <w:autoSpaceDN/>
        <w:adjustRightInd/>
        <w:jc w:val="both"/>
        <w:rPr>
          <w:rFonts w:ascii="Arial" w:hAnsi="Arial" w:cs="Arial"/>
          <w:sz w:val="20"/>
          <w:szCs w:val="20"/>
          <w:lang w:val="es-419"/>
        </w:rPr>
      </w:pPr>
      <w:r w:rsidRPr="00FD36A9">
        <w:rPr>
          <w:rFonts w:ascii="Arial" w:hAnsi="Arial" w:cs="Arial"/>
          <w:sz w:val="20"/>
          <w:szCs w:val="20"/>
          <w:lang w:val="es-419"/>
        </w:rPr>
        <w:t>Acta número</w:t>
      </w:r>
      <w:r w:rsidRPr="00FD36A9">
        <w:rPr>
          <w:rFonts w:ascii="Arial" w:hAnsi="Arial" w:cs="Arial"/>
          <w:sz w:val="20"/>
          <w:szCs w:val="20"/>
          <w:lang w:val="es-419"/>
        </w:rPr>
        <w:tab/>
      </w:r>
      <w:r w:rsidRPr="00FD36A9">
        <w:rPr>
          <w:rFonts w:ascii="Arial" w:hAnsi="Arial" w:cs="Arial"/>
          <w:sz w:val="20"/>
          <w:szCs w:val="20"/>
          <w:lang w:val="es-419"/>
        </w:rPr>
        <w:tab/>
        <w:t>: 38 de 27-01-2021</w:t>
      </w:r>
    </w:p>
    <w:p w14:paraId="21646BC9" w14:textId="77777777" w:rsidR="00FD36A9" w:rsidRPr="00FD36A9" w:rsidRDefault="00FD36A9" w:rsidP="00FD36A9">
      <w:pPr>
        <w:widowControl/>
        <w:autoSpaceDE/>
        <w:autoSpaceDN/>
        <w:adjustRightInd/>
        <w:jc w:val="both"/>
        <w:rPr>
          <w:rFonts w:ascii="Arial" w:hAnsi="Arial" w:cs="Arial"/>
          <w:sz w:val="20"/>
          <w:szCs w:val="20"/>
          <w:lang w:val="es-419"/>
        </w:rPr>
      </w:pPr>
    </w:p>
    <w:p w14:paraId="2487AFA0" w14:textId="1C03AB9F" w:rsidR="00FD36A9" w:rsidRPr="00FD36A9" w:rsidRDefault="00FD36A9" w:rsidP="00FD36A9">
      <w:pPr>
        <w:widowControl/>
        <w:autoSpaceDE/>
        <w:autoSpaceDN/>
        <w:adjustRightInd/>
        <w:jc w:val="both"/>
        <w:rPr>
          <w:rFonts w:ascii="Arial" w:hAnsi="Arial" w:cs="Arial"/>
          <w:b/>
          <w:bCs/>
          <w:iCs/>
          <w:sz w:val="20"/>
          <w:szCs w:val="20"/>
          <w:lang w:val="es-419" w:eastAsia="fr-FR"/>
        </w:rPr>
      </w:pPr>
      <w:r w:rsidRPr="00FD36A9">
        <w:rPr>
          <w:rFonts w:ascii="Arial" w:hAnsi="Arial" w:cs="Arial"/>
          <w:b/>
          <w:bCs/>
          <w:iCs/>
          <w:sz w:val="20"/>
          <w:szCs w:val="20"/>
          <w:u w:val="single"/>
          <w:lang w:val="es-419" w:eastAsia="fr-FR"/>
        </w:rPr>
        <w:t>TEMAS:</w:t>
      </w:r>
      <w:r w:rsidRPr="00FD36A9">
        <w:rPr>
          <w:rFonts w:ascii="Arial" w:hAnsi="Arial" w:cs="Arial"/>
          <w:b/>
          <w:bCs/>
          <w:iCs/>
          <w:sz w:val="20"/>
          <w:szCs w:val="20"/>
          <w:lang w:val="es-419" w:eastAsia="fr-FR"/>
        </w:rPr>
        <w:tab/>
      </w:r>
      <w:r w:rsidR="00C34028">
        <w:rPr>
          <w:rFonts w:ascii="Arial" w:hAnsi="Arial" w:cs="Arial"/>
          <w:b/>
          <w:bCs/>
          <w:iCs/>
          <w:sz w:val="20"/>
          <w:szCs w:val="20"/>
          <w:lang w:val="es-419" w:eastAsia="fr-FR"/>
        </w:rPr>
        <w:t>DERECHO A LA SALUD /</w:t>
      </w:r>
      <w:r w:rsidRPr="00FD36A9">
        <w:rPr>
          <w:rFonts w:ascii="Arial" w:hAnsi="Arial" w:cs="Arial"/>
          <w:b/>
          <w:sz w:val="20"/>
          <w:szCs w:val="20"/>
          <w:lang w:val="es-419"/>
        </w:rPr>
        <w:t xml:space="preserve"> AUSENCIA FÁCTICA</w:t>
      </w:r>
      <w:r>
        <w:rPr>
          <w:rFonts w:ascii="Arial" w:hAnsi="Arial" w:cs="Arial"/>
          <w:b/>
          <w:sz w:val="20"/>
          <w:szCs w:val="20"/>
          <w:lang w:val="es-419"/>
        </w:rPr>
        <w:t xml:space="preserve"> </w:t>
      </w:r>
      <w:r w:rsidRPr="00FD36A9">
        <w:rPr>
          <w:rFonts w:ascii="Arial" w:hAnsi="Arial" w:cs="Arial"/>
          <w:b/>
          <w:bCs/>
          <w:iCs/>
          <w:sz w:val="20"/>
          <w:szCs w:val="20"/>
          <w:lang w:val="es-419" w:eastAsia="fr-FR"/>
        </w:rPr>
        <w:t xml:space="preserve">/ </w:t>
      </w:r>
      <w:r w:rsidR="00C34028">
        <w:rPr>
          <w:rFonts w:ascii="Arial" w:hAnsi="Arial" w:cs="Arial"/>
          <w:b/>
          <w:bCs/>
          <w:iCs/>
          <w:sz w:val="20"/>
          <w:szCs w:val="20"/>
          <w:lang w:val="es-419" w:eastAsia="fr-FR"/>
        </w:rPr>
        <w:t>INEXISTENCIA DE ACCIÓN VULNERADORA / LA EPS NO HA PRESCRITO LOS SERVICIOS MÈDICOS E INSUMOS RECLAMADOS.</w:t>
      </w:r>
    </w:p>
    <w:p w14:paraId="04694A0C" w14:textId="77777777" w:rsidR="00FD36A9" w:rsidRPr="00FD36A9" w:rsidRDefault="00FD36A9" w:rsidP="00FD36A9">
      <w:pPr>
        <w:widowControl/>
        <w:autoSpaceDE/>
        <w:autoSpaceDN/>
        <w:adjustRightInd/>
        <w:jc w:val="both"/>
        <w:rPr>
          <w:rFonts w:ascii="Arial" w:hAnsi="Arial" w:cs="Arial"/>
          <w:sz w:val="20"/>
          <w:szCs w:val="20"/>
          <w:lang w:val="es-419"/>
        </w:rPr>
      </w:pPr>
    </w:p>
    <w:p w14:paraId="31502A3D" w14:textId="1BB6579B" w:rsidR="00606D24" w:rsidRPr="00606D24" w:rsidRDefault="00606D24" w:rsidP="00606D24">
      <w:pPr>
        <w:widowControl/>
        <w:autoSpaceDE/>
        <w:autoSpaceDN/>
        <w:adjustRightInd/>
        <w:jc w:val="both"/>
        <w:rPr>
          <w:rFonts w:ascii="Arial" w:hAnsi="Arial" w:cs="Arial"/>
          <w:sz w:val="20"/>
          <w:szCs w:val="20"/>
          <w:lang w:val="es-419"/>
        </w:rPr>
      </w:pPr>
      <w:r w:rsidRPr="00606D24">
        <w:rPr>
          <w:rFonts w:ascii="Arial" w:hAnsi="Arial" w:cs="Arial"/>
          <w:sz w:val="20"/>
          <w:szCs w:val="20"/>
          <w:lang w:val="es-419"/>
        </w:rPr>
        <w:t>De vieja data la CC en su jurisprudencia precisó que la falta de conductas reprochables de las autoridades o particulares hace improcedente el resguardo constitucional. En efecto, expresó:</w:t>
      </w:r>
    </w:p>
    <w:p w14:paraId="6B714458" w14:textId="77777777" w:rsidR="00606D24" w:rsidRPr="00606D24" w:rsidRDefault="00606D24" w:rsidP="00606D24">
      <w:pPr>
        <w:widowControl/>
        <w:autoSpaceDE/>
        <w:autoSpaceDN/>
        <w:adjustRightInd/>
        <w:jc w:val="both"/>
        <w:rPr>
          <w:rFonts w:ascii="Arial" w:hAnsi="Arial" w:cs="Arial"/>
          <w:sz w:val="20"/>
          <w:szCs w:val="20"/>
          <w:lang w:val="es-419"/>
        </w:rPr>
      </w:pPr>
    </w:p>
    <w:p w14:paraId="564A5552" w14:textId="25287251" w:rsidR="00FD36A9" w:rsidRPr="00FD36A9" w:rsidRDefault="00606D24" w:rsidP="00606D24">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Pr="00606D24">
        <w:rPr>
          <w:rFonts w:ascii="Arial" w:hAnsi="Arial" w:cs="Arial"/>
          <w:sz w:val="20"/>
          <w:szCs w:val="20"/>
          <w:lang w:val="es-419"/>
        </w:rPr>
        <w:t>… el mecanismo de amparo constitucional se torna improcedente, entre otras causas, cuando no existe una actuación u omisión del agente accionado a la que se le pueda endilgar la supuesta amenaza o vulneración de las garantías fundamentales en cuestión</w:t>
      </w:r>
      <w:r>
        <w:rPr>
          <w:rFonts w:ascii="Arial" w:hAnsi="Arial" w:cs="Arial"/>
          <w:sz w:val="20"/>
          <w:szCs w:val="20"/>
          <w:lang w:val="es-419"/>
        </w:rPr>
        <w:t>”</w:t>
      </w:r>
      <w:r w:rsidRPr="00606D24">
        <w:rPr>
          <w:rFonts w:ascii="Arial" w:hAnsi="Arial" w:cs="Arial"/>
          <w:sz w:val="20"/>
          <w:szCs w:val="20"/>
          <w:lang w:val="es-419"/>
        </w:rPr>
        <w:t>.</w:t>
      </w:r>
    </w:p>
    <w:p w14:paraId="7CB81602" w14:textId="77777777" w:rsidR="00FD36A9" w:rsidRPr="00FD36A9" w:rsidRDefault="00FD36A9" w:rsidP="00FD36A9">
      <w:pPr>
        <w:widowControl/>
        <w:autoSpaceDE/>
        <w:autoSpaceDN/>
        <w:adjustRightInd/>
        <w:jc w:val="both"/>
        <w:rPr>
          <w:rFonts w:ascii="Arial" w:hAnsi="Arial" w:cs="Arial"/>
          <w:sz w:val="20"/>
          <w:szCs w:val="20"/>
          <w:lang w:val="es-419"/>
        </w:rPr>
      </w:pPr>
    </w:p>
    <w:p w14:paraId="7BABA1E9" w14:textId="6797D8A9" w:rsidR="00642141" w:rsidRPr="00FD36A9" w:rsidRDefault="00642141" w:rsidP="00FD36A9">
      <w:pPr>
        <w:widowControl/>
        <w:autoSpaceDE/>
        <w:autoSpaceDN/>
        <w:adjustRightInd/>
        <w:jc w:val="both"/>
        <w:rPr>
          <w:rFonts w:ascii="Arial" w:hAnsi="Arial" w:cs="Arial"/>
          <w:sz w:val="20"/>
          <w:szCs w:val="20"/>
          <w:lang w:val="es-419"/>
        </w:rPr>
      </w:pPr>
      <w:r w:rsidRPr="00642141">
        <w:rPr>
          <w:rFonts w:ascii="Arial" w:hAnsi="Arial" w:cs="Arial"/>
          <w:sz w:val="20"/>
          <w:szCs w:val="20"/>
          <w:lang w:val="es-419"/>
        </w:rPr>
        <w:t>Tesis vigente y compartida por la CSJ (2019), superiora jerárquica en sede constitucional de esta judicatura: “(…) al no hallarse conducta atribuible a la autoridad convocada respecto de la cual se pueda determinar una presunta amenaza o violación de un derecho fundamental, debe d</w:t>
      </w:r>
      <w:r>
        <w:rPr>
          <w:rFonts w:ascii="Arial" w:hAnsi="Arial" w:cs="Arial"/>
          <w:sz w:val="20"/>
          <w:szCs w:val="20"/>
          <w:lang w:val="es-419"/>
        </w:rPr>
        <w:t>eclararse la improcedencia (…)”</w:t>
      </w:r>
    </w:p>
    <w:p w14:paraId="26AA0312" w14:textId="77777777" w:rsidR="00FD36A9" w:rsidRPr="00FD36A9" w:rsidRDefault="00FD36A9" w:rsidP="00FD36A9">
      <w:pPr>
        <w:widowControl/>
        <w:autoSpaceDE/>
        <w:autoSpaceDN/>
        <w:adjustRightInd/>
        <w:jc w:val="both"/>
        <w:rPr>
          <w:rFonts w:ascii="Arial" w:hAnsi="Arial" w:cs="Arial"/>
          <w:sz w:val="20"/>
          <w:szCs w:val="20"/>
          <w:lang w:val="es-419"/>
        </w:rPr>
      </w:pPr>
    </w:p>
    <w:p w14:paraId="54B9A288" w14:textId="77777777" w:rsidR="00642141" w:rsidRPr="00642141" w:rsidRDefault="00642141" w:rsidP="00642141">
      <w:pPr>
        <w:widowControl/>
        <w:autoSpaceDE/>
        <w:autoSpaceDN/>
        <w:adjustRightInd/>
        <w:jc w:val="both"/>
        <w:rPr>
          <w:rFonts w:ascii="Arial" w:hAnsi="Arial" w:cs="Arial"/>
          <w:sz w:val="20"/>
          <w:szCs w:val="20"/>
          <w:lang w:val="es-419"/>
        </w:rPr>
      </w:pPr>
      <w:r w:rsidRPr="00642141">
        <w:rPr>
          <w:rFonts w:ascii="Arial" w:hAnsi="Arial" w:cs="Arial"/>
          <w:sz w:val="20"/>
          <w:szCs w:val="20"/>
          <w:lang w:val="es-419"/>
        </w:rPr>
        <w:t>Acorde con los fundamentos jurisprudenciales y lo probado en el asunto, se confirmará la sentencia desestimatoria, mas, porque para esta Colegiatura el amparo es improcedente por la evidente ausencia de la conducta reprochable endilgada a la accionada (Acción u omisión).</w:t>
      </w:r>
    </w:p>
    <w:p w14:paraId="709D2487" w14:textId="77777777" w:rsidR="00642141" w:rsidRPr="00642141" w:rsidRDefault="00642141" w:rsidP="00642141">
      <w:pPr>
        <w:widowControl/>
        <w:autoSpaceDE/>
        <w:autoSpaceDN/>
        <w:adjustRightInd/>
        <w:jc w:val="both"/>
        <w:rPr>
          <w:rFonts w:ascii="Arial" w:hAnsi="Arial" w:cs="Arial"/>
          <w:sz w:val="20"/>
          <w:szCs w:val="20"/>
          <w:lang w:val="es-419"/>
        </w:rPr>
      </w:pPr>
    </w:p>
    <w:p w14:paraId="578F492D" w14:textId="55E7CC7C" w:rsidR="00642141" w:rsidRPr="00642141" w:rsidRDefault="00642141" w:rsidP="00642141">
      <w:pPr>
        <w:widowControl/>
        <w:autoSpaceDE/>
        <w:autoSpaceDN/>
        <w:adjustRightInd/>
        <w:jc w:val="both"/>
        <w:rPr>
          <w:rFonts w:ascii="Arial" w:hAnsi="Arial" w:cs="Arial"/>
          <w:sz w:val="20"/>
          <w:szCs w:val="20"/>
          <w:lang w:val="es-419"/>
        </w:rPr>
      </w:pPr>
      <w:r w:rsidRPr="00642141">
        <w:rPr>
          <w:rFonts w:ascii="Arial" w:hAnsi="Arial" w:cs="Arial"/>
          <w:sz w:val="20"/>
          <w:szCs w:val="20"/>
          <w:lang w:val="es-419"/>
        </w:rPr>
        <w:t>En efecto, revisado el acervo probatorio, advierte la Sala que el interesado no ha gestionado ante la EPS el servicio de enfermería ni el suministro de pañales desechables; además, la historia clínica arrimada da cuenta de que el 03-11-2020 le dieron de alta y puede continuar manejo ambulatorio de la “(…) DEMENCIA EN LA ENFERMEDAD DE ALZHEIMER, DE COMIENEZ (…)”, sin que el médico tratante dispusiera necesario el suministro de los insumos sanitarios ni la asistencia médica en casa</w:t>
      </w:r>
      <w:r>
        <w:rPr>
          <w:rFonts w:ascii="Arial" w:hAnsi="Arial" w:cs="Arial"/>
          <w:sz w:val="20"/>
          <w:szCs w:val="20"/>
          <w:lang w:val="es-419"/>
        </w:rPr>
        <w:t>…</w:t>
      </w:r>
    </w:p>
    <w:p w14:paraId="2EF7202F" w14:textId="77777777" w:rsidR="00642141" w:rsidRPr="00642141" w:rsidRDefault="00642141" w:rsidP="00642141">
      <w:pPr>
        <w:widowControl/>
        <w:autoSpaceDE/>
        <w:autoSpaceDN/>
        <w:adjustRightInd/>
        <w:jc w:val="both"/>
        <w:rPr>
          <w:rFonts w:ascii="Arial" w:hAnsi="Arial" w:cs="Arial"/>
          <w:sz w:val="20"/>
          <w:szCs w:val="20"/>
          <w:lang w:val="es-419"/>
        </w:rPr>
      </w:pPr>
    </w:p>
    <w:p w14:paraId="63448987" w14:textId="599A86EF" w:rsidR="00FD36A9" w:rsidRPr="00FD36A9" w:rsidRDefault="00642141" w:rsidP="00642141">
      <w:pPr>
        <w:widowControl/>
        <w:autoSpaceDE/>
        <w:autoSpaceDN/>
        <w:adjustRightInd/>
        <w:jc w:val="both"/>
        <w:rPr>
          <w:rFonts w:ascii="Arial" w:hAnsi="Arial" w:cs="Arial"/>
          <w:sz w:val="20"/>
          <w:szCs w:val="20"/>
          <w:lang w:val="es-419"/>
        </w:rPr>
      </w:pPr>
      <w:r w:rsidRPr="00642141">
        <w:rPr>
          <w:rFonts w:ascii="Arial" w:hAnsi="Arial" w:cs="Arial"/>
          <w:sz w:val="20"/>
          <w:szCs w:val="20"/>
          <w:lang w:val="es-419"/>
        </w:rPr>
        <w:t>Así las cosas, es irrefutable que a la encausada se le imputa el supuesto agravio o amenaza del derecho a la salud con ocasión de hechos inexistentes. No ha tenido la oportunidad de pronunciarse sobre los servicios requeridos.</w:t>
      </w:r>
    </w:p>
    <w:p w14:paraId="575CDE87" w14:textId="77777777" w:rsidR="00FD36A9" w:rsidRDefault="00FD36A9" w:rsidP="00FD36A9">
      <w:pPr>
        <w:widowControl/>
        <w:autoSpaceDE/>
        <w:autoSpaceDN/>
        <w:adjustRightInd/>
        <w:jc w:val="both"/>
        <w:rPr>
          <w:rFonts w:ascii="Arial" w:hAnsi="Arial" w:cs="Arial"/>
          <w:sz w:val="20"/>
          <w:szCs w:val="20"/>
        </w:rPr>
      </w:pPr>
    </w:p>
    <w:p w14:paraId="18377331" w14:textId="77777777" w:rsidR="00642141" w:rsidRPr="00FD36A9" w:rsidRDefault="00642141" w:rsidP="00FD36A9">
      <w:pPr>
        <w:widowControl/>
        <w:autoSpaceDE/>
        <w:autoSpaceDN/>
        <w:adjustRightInd/>
        <w:jc w:val="both"/>
        <w:rPr>
          <w:rFonts w:ascii="Arial" w:hAnsi="Arial" w:cs="Arial"/>
          <w:sz w:val="20"/>
          <w:szCs w:val="20"/>
        </w:rPr>
      </w:pPr>
    </w:p>
    <w:p w14:paraId="20D1BCC2" w14:textId="77777777" w:rsidR="00FD36A9" w:rsidRPr="00FD36A9" w:rsidRDefault="00FD36A9" w:rsidP="00FD36A9">
      <w:pPr>
        <w:widowControl/>
        <w:autoSpaceDE/>
        <w:autoSpaceDN/>
        <w:adjustRightInd/>
        <w:jc w:val="both"/>
        <w:rPr>
          <w:rFonts w:ascii="Arial" w:hAnsi="Arial" w:cs="Arial"/>
          <w:sz w:val="20"/>
          <w:szCs w:val="20"/>
        </w:rPr>
      </w:pPr>
    </w:p>
    <w:p w14:paraId="08DEA8E3" w14:textId="77777777" w:rsidR="00C0365A" w:rsidRPr="00FD36A9" w:rsidRDefault="00C0365A" w:rsidP="00EF2AB1">
      <w:pPr>
        <w:pStyle w:val="Ttulo1"/>
        <w:rPr>
          <w:rFonts w:ascii="Georgia" w:hAnsi="Georgia" w:cs="Arial"/>
          <w:w w:val="140"/>
        </w:rPr>
      </w:pPr>
      <w:r w:rsidRPr="00FD36A9">
        <w:rPr>
          <w:noProof/>
        </w:rPr>
        <w:drawing>
          <wp:anchor distT="0" distB="0" distL="114300" distR="114300" simplePos="0" relativeHeight="251673600" behindDoc="0" locked="0" layoutInCell="1" allowOverlap="1" wp14:anchorId="6BB3E79A" wp14:editId="6FC8F8C7">
            <wp:simplePos x="0" y="0"/>
            <wp:positionH relativeFrom="column">
              <wp:posOffset>2720340</wp:posOffset>
            </wp:positionH>
            <wp:positionV relativeFrom="paragraph">
              <wp:posOffset>0</wp:posOffset>
            </wp:positionV>
            <wp:extent cx="422910" cy="422910"/>
            <wp:effectExtent l="0" t="0" r="0" b="0"/>
            <wp:wrapSquare wrapText="lef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14:paraId="196CE666" w14:textId="77777777" w:rsidR="00C0365A" w:rsidRPr="00FD36A9" w:rsidRDefault="00C0365A" w:rsidP="00C0365A">
      <w:pPr>
        <w:pStyle w:val="Sinespaciado"/>
        <w:tabs>
          <w:tab w:val="left" w:pos="3579"/>
        </w:tabs>
        <w:spacing w:line="360" w:lineRule="auto"/>
        <w:jc w:val="center"/>
        <w:rPr>
          <w:rFonts w:ascii="Georgia" w:hAnsi="Georgia" w:cs="Arial"/>
          <w:w w:val="140"/>
          <w:sz w:val="2"/>
        </w:rPr>
      </w:pPr>
    </w:p>
    <w:p w14:paraId="2F257E95" w14:textId="77777777" w:rsidR="00FD36A9" w:rsidRPr="00FD36A9" w:rsidRDefault="00FD36A9" w:rsidP="00FD36A9">
      <w:pPr>
        <w:widowControl/>
        <w:tabs>
          <w:tab w:val="left" w:pos="3579"/>
        </w:tabs>
        <w:autoSpaceDE/>
        <w:autoSpaceDN/>
        <w:adjustRightInd/>
        <w:spacing w:line="360" w:lineRule="auto"/>
        <w:jc w:val="center"/>
        <w:rPr>
          <w:rFonts w:ascii="Georgia" w:hAnsi="Georgia" w:cs="Arial"/>
          <w:w w:val="140"/>
          <w:sz w:val="18"/>
          <w:szCs w:val="18"/>
          <w:lang w:val="es-CO"/>
        </w:rPr>
      </w:pPr>
      <w:r w:rsidRPr="00FD36A9">
        <w:rPr>
          <w:rFonts w:ascii="Georgia" w:hAnsi="Georgia" w:cs="Arial"/>
          <w:w w:val="140"/>
          <w:sz w:val="18"/>
          <w:szCs w:val="18"/>
          <w:lang w:val="es-CO"/>
        </w:rPr>
        <w:t>REPUBLICA DE COLOMBIA</w:t>
      </w:r>
    </w:p>
    <w:p w14:paraId="4C75F1A5" w14:textId="77777777" w:rsidR="00FD36A9" w:rsidRPr="00FD36A9" w:rsidRDefault="00FD36A9" w:rsidP="00FD36A9">
      <w:pPr>
        <w:widowControl/>
        <w:tabs>
          <w:tab w:val="center" w:pos="4987"/>
          <w:tab w:val="left" w:pos="8449"/>
        </w:tabs>
        <w:autoSpaceDE/>
        <w:autoSpaceDN/>
        <w:adjustRightInd/>
        <w:spacing w:line="360" w:lineRule="auto"/>
        <w:jc w:val="center"/>
        <w:rPr>
          <w:rFonts w:ascii="Georgia" w:hAnsi="Georgia" w:cs="Arial"/>
          <w:w w:val="140"/>
          <w:sz w:val="18"/>
          <w:szCs w:val="18"/>
          <w:lang w:val="es-CO"/>
        </w:rPr>
      </w:pPr>
      <w:r w:rsidRPr="00FD36A9">
        <w:rPr>
          <w:rFonts w:ascii="Georgia" w:hAnsi="Georgia" w:cs="Arial"/>
          <w:w w:val="140"/>
          <w:sz w:val="18"/>
          <w:szCs w:val="18"/>
          <w:lang w:val="es-CO"/>
        </w:rPr>
        <w:t>RAMA JUDICIAL DEL PODER PÚBLICO</w:t>
      </w:r>
    </w:p>
    <w:p w14:paraId="63C426C6" w14:textId="77777777" w:rsidR="00FD36A9" w:rsidRPr="00FD36A9" w:rsidRDefault="00FD36A9" w:rsidP="00FD36A9">
      <w:pPr>
        <w:widowControl/>
        <w:autoSpaceDE/>
        <w:autoSpaceDN/>
        <w:adjustRightInd/>
        <w:spacing w:line="360" w:lineRule="auto"/>
        <w:jc w:val="center"/>
        <w:rPr>
          <w:rFonts w:ascii="Georgia" w:hAnsi="Georgia" w:cs="Arial"/>
          <w:b/>
          <w:bCs/>
          <w:w w:val="140"/>
          <w:sz w:val="18"/>
          <w:szCs w:val="18"/>
          <w:lang w:val="es-CO"/>
        </w:rPr>
      </w:pPr>
      <w:r w:rsidRPr="00FD36A9">
        <w:rPr>
          <w:rFonts w:ascii="Georgia" w:hAnsi="Georgia" w:cs="Arial"/>
          <w:b/>
          <w:bCs/>
          <w:w w:val="140"/>
          <w:sz w:val="18"/>
          <w:szCs w:val="18"/>
          <w:lang w:val="es-CO"/>
        </w:rPr>
        <w:t>TRIBUNAL SUPERIOR DEL DISTRITO JUDICIAL</w:t>
      </w:r>
    </w:p>
    <w:p w14:paraId="77105FFB" w14:textId="77777777" w:rsidR="00FD36A9" w:rsidRPr="00FD36A9" w:rsidRDefault="00FD36A9" w:rsidP="00FD36A9">
      <w:pPr>
        <w:widowControl/>
        <w:autoSpaceDE/>
        <w:autoSpaceDN/>
        <w:adjustRightInd/>
        <w:spacing w:line="360" w:lineRule="auto"/>
        <w:jc w:val="center"/>
        <w:rPr>
          <w:rFonts w:ascii="Georgia" w:hAnsi="Georgia" w:cs="Arial"/>
          <w:w w:val="140"/>
          <w:sz w:val="18"/>
          <w:szCs w:val="18"/>
          <w:lang w:val="es-CO"/>
        </w:rPr>
      </w:pPr>
      <w:r w:rsidRPr="00FD36A9">
        <w:rPr>
          <w:rFonts w:ascii="Georgia" w:hAnsi="Georgia" w:cs="Arial"/>
          <w:w w:val="140"/>
          <w:sz w:val="18"/>
          <w:szCs w:val="18"/>
          <w:lang w:val="es-CO"/>
        </w:rPr>
        <w:t>SALA DE DECISIÓN CIVIL – FAMILIA – DISTRITO DE PEREIRA</w:t>
      </w:r>
    </w:p>
    <w:p w14:paraId="4A3F0928" w14:textId="77777777" w:rsidR="00FD36A9" w:rsidRPr="00FD36A9" w:rsidRDefault="00FD36A9" w:rsidP="00FD36A9">
      <w:pPr>
        <w:widowControl/>
        <w:autoSpaceDE/>
        <w:autoSpaceDN/>
        <w:adjustRightInd/>
        <w:spacing w:line="360" w:lineRule="auto"/>
        <w:jc w:val="center"/>
        <w:rPr>
          <w:rFonts w:ascii="Georgia" w:hAnsi="Georgia" w:cs="Arial"/>
          <w:w w:val="140"/>
          <w:sz w:val="18"/>
          <w:szCs w:val="18"/>
          <w:lang w:val="es-CO"/>
        </w:rPr>
      </w:pPr>
      <w:r w:rsidRPr="00FD36A9">
        <w:rPr>
          <w:rFonts w:ascii="Georgia" w:hAnsi="Georgia" w:cs="Arial"/>
          <w:w w:val="140"/>
          <w:sz w:val="18"/>
          <w:szCs w:val="18"/>
          <w:lang w:val="es-CO"/>
        </w:rPr>
        <w:t>DEPARTAMENTO DEL RISARALDA</w:t>
      </w:r>
    </w:p>
    <w:p w14:paraId="6F4F2FCD" w14:textId="77777777" w:rsidR="00FD36A9" w:rsidRPr="00FD36A9" w:rsidRDefault="00FD36A9" w:rsidP="00FD36A9">
      <w:pPr>
        <w:pBdr>
          <w:bottom w:val="double" w:sz="6" w:space="1" w:color="auto"/>
        </w:pBdr>
        <w:overflowPunct w:val="0"/>
        <w:spacing w:line="360" w:lineRule="auto"/>
        <w:rPr>
          <w:rFonts w:ascii="Georgia" w:hAnsi="Georgia" w:cs="Times New Roman"/>
          <w:w w:val="150"/>
          <w:sz w:val="20"/>
          <w:szCs w:val="20"/>
          <w:lang w:val="es-CO" w:eastAsia="es-CO"/>
        </w:rPr>
      </w:pPr>
    </w:p>
    <w:p w14:paraId="69AB888C" w14:textId="7D69C1A8" w:rsidR="000C3A25" w:rsidRDefault="000C3A25" w:rsidP="00FD36A9">
      <w:pPr>
        <w:spacing w:line="276" w:lineRule="auto"/>
        <w:jc w:val="center"/>
        <w:rPr>
          <w:rFonts w:ascii="Georgia" w:hAnsi="Georgia"/>
          <w:b/>
          <w:bCs/>
          <w:sz w:val="26"/>
          <w:szCs w:val="26"/>
          <w:lang w:val="es-419"/>
        </w:rPr>
      </w:pPr>
    </w:p>
    <w:p w14:paraId="299B5A6A" w14:textId="6E7F1A33" w:rsidR="00E17E9E" w:rsidRPr="00E17E9E" w:rsidRDefault="00E17E9E" w:rsidP="00E17E9E">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jc w:val="center"/>
        <w:rPr>
          <w:rFonts w:ascii="Georgia" w:hAnsi="Georgia" w:cs="Arial"/>
          <w:b/>
          <w:bCs/>
          <w:szCs w:val="22"/>
        </w:rPr>
      </w:pPr>
      <w:r w:rsidRPr="00E17E9E">
        <w:rPr>
          <w:rFonts w:ascii="Georgia" w:hAnsi="Georgia" w:cs="Arial"/>
          <w:b/>
          <w:bCs/>
          <w:szCs w:val="22"/>
        </w:rPr>
        <w:t>ST2-0</w:t>
      </w:r>
      <w:bookmarkStart w:id="0" w:name="_GoBack"/>
      <w:bookmarkEnd w:id="0"/>
      <w:r w:rsidRPr="00E17E9E">
        <w:rPr>
          <w:rFonts w:ascii="Georgia" w:hAnsi="Georgia" w:cs="Arial"/>
          <w:b/>
          <w:bCs/>
          <w:szCs w:val="22"/>
        </w:rPr>
        <w:t>013-2021</w:t>
      </w:r>
    </w:p>
    <w:p w14:paraId="5D37328E" w14:textId="77777777" w:rsidR="00E17E9E" w:rsidRPr="00E17E9E" w:rsidRDefault="00E17E9E" w:rsidP="00E17E9E">
      <w:pPr>
        <w:spacing w:line="276" w:lineRule="auto"/>
        <w:jc w:val="center"/>
        <w:rPr>
          <w:rFonts w:ascii="Georgia" w:hAnsi="Georgia"/>
          <w:b/>
          <w:bCs/>
          <w:sz w:val="26"/>
          <w:szCs w:val="26"/>
          <w:lang w:val="es-419"/>
        </w:rPr>
      </w:pPr>
    </w:p>
    <w:p w14:paraId="74A24397" w14:textId="6C7ED737" w:rsidR="00CF7F14" w:rsidRPr="00E17E9E" w:rsidRDefault="00CF7F14" w:rsidP="00FD36A9">
      <w:pPr>
        <w:spacing w:line="276" w:lineRule="auto"/>
        <w:jc w:val="center"/>
        <w:rPr>
          <w:rFonts w:ascii="Georgia" w:hAnsi="Georgia" w:cs="Arial"/>
          <w:bCs/>
          <w:sz w:val="26"/>
          <w:szCs w:val="26"/>
          <w:lang w:val="es-CO"/>
        </w:rPr>
      </w:pPr>
      <w:r w:rsidRPr="00E17E9E">
        <w:rPr>
          <w:rFonts w:ascii="Georgia" w:hAnsi="Georgia" w:cs="Arial"/>
          <w:bCs/>
          <w:smallCaps/>
          <w:sz w:val="26"/>
          <w:szCs w:val="26"/>
          <w:lang w:val="es-CO"/>
        </w:rPr>
        <w:t xml:space="preserve">Pereira, R., </w:t>
      </w:r>
      <w:r w:rsidR="00F1610D" w:rsidRPr="00E17E9E">
        <w:rPr>
          <w:rFonts w:ascii="Georgia" w:hAnsi="Georgia" w:cs="Arial"/>
          <w:bCs/>
          <w:smallCaps/>
          <w:sz w:val="26"/>
          <w:szCs w:val="26"/>
          <w:lang w:val="es-CO"/>
        </w:rPr>
        <w:t>veintisiete</w:t>
      </w:r>
      <w:r w:rsidR="00B46774" w:rsidRPr="00E17E9E">
        <w:rPr>
          <w:rFonts w:ascii="Georgia" w:hAnsi="Georgia" w:cs="Arial"/>
          <w:bCs/>
          <w:smallCaps/>
          <w:sz w:val="26"/>
          <w:szCs w:val="26"/>
          <w:lang w:val="es-CO"/>
        </w:rPr>
        <w:t xml:space="preserve"> </w:t>
      </w:r>
      <w:r w:rsidRPr="00E17E9E">
        <w:rPr>
          <w:rFonts w:ascii="Georgia" w:hAnsi="Georgia" w:cs="Arial"/>
          <w:bCs/>
          <w:smallCaps/>
          <w:sz w:val="26"/>
          <w:szCs w:val="26"/>
          <w:lang w:val="es-CO"/>
        </w:rPr>
        <w:t>(</w:t>
      </w:r>
      <w:r w:rsidR="00F1610D" w:rsidRPr="00E17E9E">
        <w:rPr>
          <w:rFonts w:ascii="Georgia" w:hAnsi="Georgia" w:cs="Arial"/>
          <w:bCs/>
          <w:smallCaps/>
          <w:sz w:val="26"/>
          <w:szCs w:val="26"/>
          <w:lang w:val="es-CO"/>
        </w:rPr>
        <w:t>27</w:t>
      </w:r>
      <w:r w:rsidRPr="00E17E9E">
        <w:rPr>
          <w:rFonts w:ascii="Georgia" w:hAnsi="Georgia" w:cs="Arial"/>
          <w:bCs/>
          <w:smallCaps/>
          <w:sz w:val="26"/>
          <w:szCs w:val="26"/>
          <w:lang w:val="es-CO"/>
        </w:rPr>
        <w:t xml:space="preserve">) de </w:t>
      </w:r>
      <w:r w:rsidR="003A65CF" w:rsidRPr="00E17E9E">
        <w:rPr>
          <w:rFonts w:ascii="Georgia" w:hAnsi="Georgia" w:cs="Arial"/>
          <w:bCs/>
          <w:smallCaps/>
          <w:sz w:val="26"/>
          <w:szCs w:val="26"/>
          <w:lang w:val="es-CO"/>
        </w:rPr>
        <w:t xml:space="preserve">enero </w:t>
      </w:r>
      <w:r w:rsidRPr="00E17E9E">
        <w:rPr>
          <w:rFonts w:ascii="Georgia" w:hAnsi="Georgia" w:cs="Arial"/>
          <w:bCs/>
          <w:smallCaps/>
          <w:sz w:val="26"/>
          <w:szCs w:val="26"/>
          <w:lang w:val="es-CO"/>
        </w:rPr>
        <w:t xml:space="preserve">de dos mil </w:t>
      </w:r>
      <w:r w:rsidR="003A65CF" w:rsidRPr="00E17E9E">
        <w:rPr>
          <w:rFonts w:ascii="Georgia" w:hAnsi="Georgia" w:cs="Arial"/>
          <w:bCs/>
          <w:smallCaps/>
          <w:sz w:val="26"/>
          <w:szCs w:val="26"/>
          <w:lang w:val="es-CO"/>
        </w:rPr>
        <w:t xml:space="preserve">veintiuno </w:t>
      </w:r>
      <w:r w:rsidRPr="00E17E9E">
        <w:rPr>
          <w:rFonts w:ascii="Georgia" w:hAnsi="Georgia" w:cs="Arial"/>
          <w:bCs/>
          <w:smallCaps/>
          <w:sz w:val="26"/>
          <w:szCs w:val="26"/>
          <w:lang w:val="es-CO"/>
        </w:rPr>
        <w:t>(</w:t>
      </w:r>
      <w:r w:rsidR="003A65CF" w:rsidRPr="00E17E9E">
        <w:rPr>
          <w:rFonts w:ascii="Georgia" w:hAnsi="Georgia" w:cs="Arial"/>
          <w:bCs/>
          <w:smallCaps/>
          <w:sz w:val="26"/>
          <w:szCs w:val="26"/>
          <w:lang w:val="es-CO"/>
        </w:rPr>
        <w:t>2021</w:t>
      </w:r>
      <w:r w:rsidRPr="00E17E9E">
        <w:rPr>
          <w:rFonts w:ascii="Georgia" w:hAnsi="Georgia" w:cs="Arial"/>
          <w:bCs/>
          <w:smallCaps/>
          <w:sz w:val="26"/>
          <w:szCs w:val="26"/>
          <w:lang w:val="es-CO"/>
        </w:rPr>
        <w:t>)</w:t>
      </w:r>
      <w:r w:rsidRPr="00E17E9E">
        <w:rPr>
          <w:rFonts w:ascii="Georgia" w:hAnsi="Georgia" w:cs="Arial"/>
          <w:bCs/>
          <w:sz w:val="26"/>
          <w:szCs w:val="26"/>
          <w:lang w:val="es-CO"/>
        </w:rPr>
        <w:t>.</w:t>
      </w:r>
    </w:p>
    <w:p w14:paraId="1007E4CE" w14:textId="77777777" w:rsidR="00785FA3" w:rsidRPr="00FD36A9" w:rsidRDefault="00785FA3" w:rsidP="00FD36A9">
      <w:pPr>
        <w:pStyle w:val="Textoindependiente"/>
        <w:spacing w:line="276" w:lineRule="auto"/>
        <w:rPr>
          <w:rFonts w:ascii="Georgia" w:hAnsi="Georgia"/>
          <w:sz w:val="26"/>
          <w:szCs w:val="26"/>
          <w:lang w:val="es-CO"/>
        </w:rPr>
      </w:pPr>
    </w:p>
    <w:p w14:paraId="19E16A83" w14:textId="77777777" w:rsidR="00785FA3" w:rsidRPr="00FD36A9" w:rsidRDefault="00785FA3" w:rsidP="00FD36A9">
      <w:pPr>
        <w:pStyle w:val="Textoindependiente"/>
        <w:numPr>
          <w:ilvl w:val="0"/>
          <w:numId w:val="1"/>
        </w:numPr>
        <w:spacing w:line="276" w:lineRule="auto"/>
        <w:rPr>
          <w:rFonts w:ascii="Georgia" w:hAnsi="Georgia"/>
          <w:b/>
          <w:bCs/>
          <w:smallCaps/>
          <w:sz w:val="26"/>
          <w:szCs w:val="26"/>
          <w:lang w:val="es-419"/>
        </w:rPr>
      </w:pPr>
      <w:r w:rsidRPr="00FD36A9">
        <w:rPr>
          <w:rFonts w:ascii="Georgia" w:hAnsi="Georgia"/>
          <w:b/>
          <w:bCs/>
          <w:smallCaps/>
          <w:sz w:val="26"/>
          <w:szCs w:val="26"/>
          <w:lang w:val="es-419"/>
        </w:rPr>
        <w:t>El asunto a decidir</w:t>
      </w:r>
    </w:p>
    <w:p w14:paraId="77BFD57D" w14:textId="77777777" w:rsidR="00785FA3" w:rsidRPr="00FD36A9" w:rsidRDefault="00785FA3" w:rsidP="00FD36A9">
      <w:pPr>
        <w:pStyle w:val="Textoindependiente"/>
        <w:spacing w:line="276" w:lineRule="auto"/>
        <w:rPr>
          <w:rFonts w:ascii="Georgia" w:hAnsi="Georgia"/>
          <w:sz w:val="26"/>
          <w:szCs w:val="26"/>
          <w:lang w:val="es-419"/>
        </w:rPr>
      </w:pPr>
    </w:p>
    <w:p w14:paraId="156E1B91" w14:textId="77777777" w:rsidR="00785FA3" w:rsidRPr="00FD36A9" w:rsidRDefault="00785FA3" w:rsidP="00FD36A9">
      <w:pPr>
        <w:pStyle w:val="Textoindependiente"/>
        <w:spacing w:line="276" w:lineRule="auto"/>
        <w:rPr>
          <w:rFonts w:ascii="Georgia" w:hAnsi="Georgia"/>
          <w:sz w:val="26"/>
          <w:szCs w:val="26"/>
          <w:lang w:val="es-419"/>
        </w:rPr>
      </w:pPr>
      <w:r w:rsidRPr="00FD36A9">
        <w:rPr>
          <w:rFonts w:ascii="Georgia" w:hAnsi="Georgia"/>
          <w:sz w:val="26"/>
          <w:szCs w:val="26"/>
          <w:lang w:val="es-419"/>
        </w:rPr>
        <w:lastRenderedPageBreak/>
        <w:t>La impugnación suscitada en el trámite constitucional ya referido, una vez se ha cumplido la actuación de primera instancia.</w:t>
      </w:r>
    </w:p>
    <w:p w14:paraId="3C244698" w14:textId="77777777" w:rsidR="00785FA3" w:rsidRPr="00FD36A9" w:rsidRDefault="00785FA3" w:rsidP="00FD36A9">
      <w:pPr>
        <w:pStyle w:val="Textoindependiente"/>
        <w:spacing w:line="276" w:lineRule="auto"/>
        <w:rPr>
          <w:rFonts w:ascii="Georgia" w:hAnsi="Georgia"/>
          <w:sz w:val="26"/>
          <w:szCs w:val="26"/>
          <w:lang w:val="es-419"/>
        </w:rPr>
      </w:pPr>
    </w:p>
    <w:p w14:paraId="56B5028B" w14:textId="77777777" w:rsidR="00785FA3" w:rsidRPr="00FD36A9" w:rsidRDefault="00785FA3" w:rsidP="00FD36A9">
      <w:pPr>
        <w:pStyle w:val="Textoindependiente"/>
        <w:numPr>
          <w:ilvl w:val="0"/>
          <w:numId w:val="1"/>
        </w:numPr>
        <w:spacing w:line="276" w:lineRule="auto"/>
        <w:rPr>
          <w:rFonts w:ascii="Georgia" w:hAnsi="Georgia"/>
          <w:b/>
          <w:bCs/>
          <w:smallCaps/>
          <w:sz w:val="26"/>
          <w:szCs w:val="26"/>
          <w:lang w:val="es-419"/>
        </w:rPr>
      </w:pPr>
      <w:r w:rsidRPr="00FD36A9">
        <w:rPr>
          <w:rFonts w:ascii="Georgia" w:hAnsi="Georgia"/>
          <w:b/>
          <w:bCs/>
          <w:smallCaps/>
          <w:sz w:val="26"/>
          <w:szCs w:val="26"/>
          <w:lang w:val="es-419"/>
        </w:rPr>
        <w:t xml:space="preserve">La síntesis fáctica </w:t>
      </w:r>
    </w:p>
    <w:p w14:paraId="792F79B7" w14:textId="77777777" w:rsidR="00833986" w:rsidRPr="00FD36A9" w:rsidRDefault="00833986" w:rsidP="00FD36A9">
      <w:pPr>
        <w:pStyle w:val="Textoindependiente"/>
        <w:spacing w:line="276" w:lineRule="auto"/>
        <w:rPr>
          <w:rFonts w:ascii="Georgia" w:hAnsi="Georgia" w:cs="Arial"/>
          <w:sz w:val="26"/>
          <w:szCs w:val="26"/>
        </w:rPr>
      </w:pPr>
    </w:p>
    <w:p w14:paraId="2D5D5EE9" w14:textId="5BD70C32" w:rsidR="00260884" w:rsidRPr="00FD36A9" w:rsidRDefault="00B10630" w:rsidP="00FD36A9">
      <w:pPr>
        <w:pStyle w:val="Textoindependiente"/>
        <w:spacing w:line="276" w:lineRule="auto"/>
        <w:rPr>
          <w:rFonts w:ascii="Georgia" w:hAnsi="Georgia"/>
          <w:sz w:val="26"/>
          <w:szCs w:val="26"/>
        </w:rPr>
      </w:pPr>
      <w:r w:rsidRPr="00FD36A9">
        <w:rPr>
          <w:rFonts w:ascii="Georgia" w:hAnsi="Georgia"/>
          <w:sz w:val="26"/>
          <w:szCs w:val="26"/>
        </w:rPr>
        <w:t xml:space="preserve">Se </w:t>
      </w:r>
      <w:r w:rsidR="00B46774" w:rsidRPr="00FD36A9">
        <w:rPr>
          <w:rFonts w:ascii="Georgia" w:hAnsi="Georgia"/>
          <w:sz w:val="26"/>
          <w:szCs w:val="26"/>
        </w:rPr>
        <w:t xml:space="preserve">informó que el actor tiene 67 años y padece de </w:t>
      </w:r>
      <w:r w:rsidR="00B46774" w:rsidRPr="00FD36A9">
        <w:rPr>
          <w:rFonts w:ascii="Georgia" w:hAnsi="Georgia"/>
          <w:i/>
          <w:iCs/>
          <w:sz w:val="26"/>
          <w:szCs w:val="26"/>
        </w:rPr>
        <w:t>“(…) DELIRIUM MIXTO, PARKINSONISMO, DEMENCIA EN ENFERMEDAD DE ALZHEIMER (…)”</w:t>
      </w:r>
      <w:r w:rsidR="00B46774" w:rsidRPr="00FD36A9">
        <w:rPr>
          <w:rFonts w:ascii="Georgia" w:hAnsi="Georgia"/>
          <w:sz w:val="26"/>
          <w:szCs w:val="26"/>
        </w:rPr>
        <w:t xml:space="preserve"> y </w:t>
      </w:r>
      <w:r w:rsidR="00B46774" w:rsidRPr="00FD36A9">
        <w:rPr>
          <w:rFonts w:ascii="Georgia" w:hAnsi="Georgia"/>
          <w:i/>
          <w:iCs/>
          <w:sz w:val="26"/>
          <w:szCs w:val="26"/>
        </w:rPr>
        <w:t>“(…) ENFERMEDAD SUSTANCIA BLANCA MICROANGIOPÁTICA (…)”</w:t>
      </w:r>
      <w:r w:rsidR="00B46774" w:rsidRPr="00FD36A9">
        <w:rPr>
          <w:rFonts w:ascii="Georgia" w:hAnsi="Georgia"/>
          <w:sz w:val="26"/>
          <w:szCs w:val="26"/>
        </w:rPr>
        <w:t xml:space="preserve">; no controla esfínteres, entre otras secuelas propias de sus enfermedades; lo cuidan dos hermanas adultas mayores; y, carece de capacidad económica para costear pañales y el servicio de un auxiliar de enfermería </w:t>
      </w:r>
      <w:r w:rsidR="00260884" w:rsidRPr="00FD36A9">
        <w:rPr>
          <w:rFonts w:ascii="Georgia" w:hAnsi="Georgia"/>
          <w:sz w:val="26"/>
          <w:szCs w:val="26"/>
        </w:rPr>
        <w:t>(</w:t>
      </w:r>
      <w:r w:rsidR="00B84E4A" w:rsidRPr="00FD36A9">
        <w:rPr>
          <w:rFonts w:ascii="Georgia" w:hAnsi="Georgia"/>
          <w:sz w:val="26"/>
          <w:szCs w:val="26"/>
        </w:rPr>
        <w:t xml:space="preserve">Cuaderno </w:t>
      </w:r>
      <w:r w:rsidR="00606D24">
        <w:rPr>
          <w:rFonts w:ascii="Georgia" w:hAnsi="Georgia"/>
          <w:sz w:val="26"/>
          <w:szCs w:val="26"/>
        </w:rPr>
        <w:t xml:space="preserve">No. </w:t>
      </w:r>
      <w:r w:rsidR="00B84E4A" w:rsidRPr="00FD36A9">
        <w:rPr>
          <w:rFonts w:ascii="Georgia" w:hAnsi="Georgia"/>
          <w:sz w:val="26"/>
          <w:szCs w:val="26"/>
        </w:rPr>
        <w:t xml:space="preserve">1, documento </w:t>
      </w:r>
      <w:r w:rsidR="00606D24">
        <w:rPr>
          <w:rFonts w:ascii="Georgia" w:hAnsi="Georgia"/>
          <w:sz w:val="26"/>
          <w:szCs w:val="26"/>
        </w:rPr>
        <w:t xml:space="preserve">No. </w:t>
      </w:r>
      <w:r w:rsidR="00B46774" w:rsidRPr="00FD36A9">
        <w:rPr>
          <w:rFonts w:ascii="Georgia" w:hAnsi="Georgia"/>
          <w:sz w:val="26"/>
          <w:szCs w:val="26"/>
        </w:rPr>
        <w:t>02</w:t>
      </w:r>
      <w:r w:rsidR="00260884" w:rsidRPr="00FD36A9">
        <w:rPr>
          <w:rFonts w:ascii="Georgia" w:hAnsi="Georgia"/>
          <w:sz w:val="26"/>
          <w:szCs w:val="26"/>
        </w:rPr>
        <w:t>).</w:t>
      </w:r>
    </w:p>
    <w:p w14:paraId="720EED2E" w14:textId="77777777" w:rsidR="00962AE3" w:rsidRPr="00FD36A9" w:rsidRDefault="00962AE3" w:rsidP="00FD36A9">
      <w:pPr>
        <w:spacing w:line="276" w:lineRule="auto"/>
        <w:jc w:val="both"/>
        <w:rPr>
          <w:rFonts w:ascii="Georgia" w:hAnsi="Georgia" w:cs="Arial"/>
          <w:sz w:val="26"/>
          <w:szCs w:val="26"/>
          <w:lang w:val="es-ES_tradnl"/>
        </w:rPr>
      </w:pPr>
    </w:p>
    <w:p w14:paraId="41ADE410" w14:textId="33C26981" w:rsidR="000A42F5" w:rsidRPr="00FD36A9" w:rsidRDefault="00B46774" w:rsidP="00FD36A9">
      <w:pPr>
        <w:pStyle w:val="Textoindependiente"/>
        <w:numPr>
          <w:ilvl w:val="0"/>
          <w:numId w:val="1"/>
        </w:numPr>
        <w:spacing w:line="276" w:lineRule="auto"/>
        <w:rPr>
          <w:rFonts w:ascii="Georgia" w:hAnsi="Georgia"/>
          <w:b/>
          <w:bCs/>
          <w:smallCaps/>
          <w:sz w:val="26"/>
          <w:szCs w:val="26"/>
          <w:lang w:val="es-419"/>
        </w:rPr>
      </w:pPr>
      <w:r w:rsidRPr="00FD36A9">
        <w:rPr>
          <w:rFonts w:ascii="Georgia" w:hAnsi="Georgia"/>
          <w:b/>
          <w:bCs/>
          <w:smallCaps/>
          <w:sz w:val="26"/>
          <w:szCs w:val="26"/>
          <w:lang w:val="es-CO"/>
        </w:rPr>
        <w:t>El</w:t>
      </w:r>
      <w:r w:rsidR="000A42F5" w:rsidRPr="00FD36A9">
        <w:rPr>
          <w:rFonts w:ascii="Georgia" w:hAnsi="Georgia"/>
          <w:b/>
          <w:bCs/>
          <w:smallCaps/>
          <w:sz w:val="26"/>
          <w:szCs w:val="26"/>
          <w:lang w:val="es-CO"/>
        </w:rPr>
        <w:t xml:space="preserve"> </w:t>
      </w:r>
      <w:r w:rsidR="000A42F5" w:rsidRPr="00FD36A9">
        <w:rPr>
          <w:rFonts w:ascii="Georgia" w:hAnsi="Georgia"/>
          <w:b/>
          <w:bCs/>
          <w:smallCaps/>
          <w:sz w:val="26"/>
          <w:szCs w:val="26"/>
          <w:lang w:val="es-419"/>
        </w:rPr>
        <w:t>derecho invocado</w:t>
      </w:r>
      <w:r w:rsidR="000A42F5" w:rsidRPr="00FD36A9">
        <w:rPr>
          <w:rFonts w:ascii="Georgia" w:hAnsi="Georgia"/>
          <w:b/>
          <w:bCs/>
          <w:smallCaps/>
          <w:sz w:val="26"/>
          <w:szCs w:val="26"/>
          <w:lang w:val="es-CO"/>
        </w:rPr>
        <w:t xml:space="preserve"> y su</w:t>
      </w:r>
      <w:r w:rsidR="000A42F5" w:rsidRPr="00FD36A9">
        <w:rPr>
          <w:rFonts w:ascii="Georgia" w:hAnsi="Georgia"/>
          <w:b/>
          <w:bCs/>
          <w:smallCaps/>
          <w:sz w:val="26"/>
          <w:szCs w:val="26"/>
          <w:lang w:val="es-419"/>
        </w:rPr>
        <w:t xml:space="preserve"> protección</w:t>
      </w:r>
    </w:p>
    <w:p w14:paraId="5E37A5B3" w14:textId="77777777" w:rsidR="00606D24" w:rsidRDefault="00606D24" w:rsidP="00FD36A9">
      <w:pPr>
        <w:pStyle w:val="Textoindependiente"/>
        <w:spacing w:line="276" w:lineRule="auto"/>
        <w:rPr>
          <w:rFonts w:ascii="Georgia" w:hAnsi="Georgia"/>
          <w:sz w:val="26"/>
          <w:szCs w:val="26"/>
          <w:lang w:val="es-419"/>
        </w:rPr>
      </w:pPr>
    </w:p>
    <w:p w14:paraId="6E2E7B16" w14:textId="0834FF18" w:rsidR="00B46774" w:rsidRPr="00FD36A9" w:rsidRDefault="00B46774" w:rsidP="00FD36A9">
      <w:pPr>
        <w:pStyle w:val="Textoindependiente"/>
        <w:spacing w:line="276" w:lineRule="auto"/>
        <w:rPr>
          <w:rFonts w:ascii="Georgia" w:hAnsi="Georgia"/>
          <w:sz w:val="26"/>
          <w:szCs w:val="26"/>
          <w:lang w:val="es-419"/>
        </w:rPr>
      </w:pPr>
      <w:r w:rsidRPr="00FD36A9">
        <w:rPr>
          <w:rFonts w:ascii="Georgia" w:hAnsi="Georgia"/>
          <w:sz w:val="26"/>
          <w:szCs w:val="26"/>
          <w:lang w:val="es-419"/>
        </w:rPr>
        <w:t>El de la Salud</w:t>
      </w:r>
      <w:r w:rsidR="00C0365A" w:rsidRPr="00FD36A9">
        <w:rPr>
          <w:rFonts w:ascii="Georgia" w:hAnsi="Georgia"/>
          <w:sz w:val="26"/>
          <w:szCs w:val="26"/>
          <w:lang w:val="es-419"/>
        </w:rPr>
        <w:t xml:space="preserve">. </w:t>
      </w:r>
      <w:r w:rsidR="00953B30" w:rsidRPr="00FD36A9">
        <w:rPr>
          <w:rFonts w:ascii="Georgia" w:hAnsi="Georgia"/>
          <w:sz w:val="26"/>
          <w:szCs w:val="26"/>
          <w:lang w:val="es-419"/>
        </w:rPr>
        <w:t xml:space="preserve">Se solicitó </w:t>
      </w:r>
      <w:r w:rsidR="00B84E4A" w:rsidRPr="00FD36A9">
        <w:rPr>
          <w:rFonts w:ascii="Georgia" w:hAnsi="Georgia"/>
          <w:sz w:val="26"/>
          <w:szCs w:val="26"/>
          <w:lang w:val="es-419"/>
        </w:rPr>
        <w:t xml:space="preserve">ordenar a </w:t>
      </w:r>
      <w:r w:rsidRPr="00FD36A9">
        <w:rPr>
          <w:rFonts w:ascii="Georgia" w:hAnsi="Georgia"/>
          <w:sz w:val="26"/>
          <w:szCs w:val="26"/>
          <w:lang w:val="es-419"/>
        </w:rPr>
        <w:t xml:space="preserve">la accionada autorizar el servicio de auxiliar </w:t>
      </w:r>
    </w:p>
    <w:p w14:paraId="7A7616A7" w14:textId="5D58B774" w:rsidR="00B84E4A" w:rsidRPr="00FD36A9" w:rsidRDefault="00B46774" w:rsidP="00FD36A9">
      <w:pPr>
        <w:pStyle w:val="Textoindependiente"/>
        <w:spacing w:line="276" w:lineRule="auto"/>
        <w:rPr>
          <w:rFonts w:ascii="Georgia" w:hAnsi="Georgia"/>
          <w:sz w:val="26"/>
          <w:szCs w:val="26"/>
        </w:rPr>
      </w:pPr>
      <w:r w:rsidRPr="00FD36A9">
        <w:rPr>
          <w:rFonts w:ascii="Georgia" w:hAnsi="Georgia"/>
          <w:sz w:val="26"/>
          <w:szCs w:val="26"/>
          <w:lang w:val="es-419"/>
        </w:rPr>
        <w:t xml:space="preserve">de enfermería domiciliario y entregar los pañales requeridos mensualmente </w:t>
      </w:r>
      <w:r w:rsidR="00C0365A" w:rsidRPr="00FD36A9">
        <w:rPr>
          <w:rFonts w:ascii="Georgia" w:hAnsi="Georgia"/>
          <w:sz w:val="26"/>
          <w:szCs w:val="26"/>
        </w:rPr>
        <w:t xml:space="preserve">(Cuaderno </w:t>
      </w:r>
      <w:r w:rsidR="00606D24">
        <w:rPr>
          <w:rFonts w:ascii="Georgia" w:hAnsi="Georgia"/>
          <w:sz w:val="26"/>
          <w:szCs w:val="26"/>
        </w:rPr>
        <w:t xml:space="preserve">No. </w:t>
      </w:r>
      <w:r w:rsidR="00C0365A" w:rsidRPr="00FD36A9">
        <w:rPr>
          <w:rFonts w:ascii="Georgia" w:hAnsi="Georgia"/>
          <w:sz w:val="26"/>
          <w:szCs w:val="26"/>
        </w:rPr>
        <w:t xml:space="preserve">1, documento </w:t>
      </w:r>
      <w:r w:rsidR="00606D24">
        <w:rPr>
          <w:rFonts w:ascii="Georgia" w:hAnsi="Georgia"/>
          <w:sz w:val="26"/>
          <w:szCs w:val="26"/>
        </w:rPr>
        <w:t xml:space="preserve">No. </w:t>
      </w:r>
      <w:r w:rsidRPr="00FD36A9">
        <w:rPr>
          <w:rFonts w:ascii="Georgia" w:hAnsi="Georgia"/>
          <w:sz w:val="26"/>
          <w:szCs w:val="26"/>
        </w:rPr>
        <w:t>02</w:t>
      </w:r>
      <w:r w:rsidR="00C0365A" w:rsidRPr="00FD36A9">
        <w:rPr>
          <w:rFonts w:ascii="Georgia" w:hAnsi="Georgia"/>
          <w:sz w:val="26"/>
          <w:szCs w:val="26"/>
        </w:rPr>
        <w:t>).</w:t>
      </w:r>
    </w:p>
    <w:p w14:paraId="35E9872E" w14:textId="77777777" w:rsidR="00C0365A" w:rsidRPr="00FD36A9" w:rsidRDefault="00C0365A" w:rsidP="00FD36A9">
      <w:pPr>
        <w:pStyle w:val="Textoindependiente"/>
        <w:spacing w:line="276" w:lineRule="auto"/>
        <w:rPr>
          <w:rFonts w:ascii="Georgia" w:hAnsi="Georgia"/>
          <w:sz w:val="26"/>
          <w:szCs w:val="26"/>
        </w:rPr>
      </w:pPr>
    </w:p>
    <w:p w14:paraId="7AA022D6" w14:textId="77777777" w:rsidR="00785FA3" w:rsidRPr="00FD36A9" w:rsidRDefault="00785FA3" w:rsidP="00FD36A9">
      <w:pPr>
        <w:pStyle w:val="Textoindependiente"/>
        <w:widowControl w:val="0"/>
        <w:numPr>
          <w:ilvl w:val="0"/>
          <w:numId w:val="1"/>
        </w:numPr>
        <w:spacing w:line="276" w:lineRule="auto"/>
        <w:rPr>
          <w:rFonts w:ascii="Georgia" w:hAnsi="Georgia"/>
          <w:b/>
          <w:bCs/>
          <w:smallCaps/>
          <w:sz w:val="26"/>
          <w:szCs w:val="26"/>
          <w:lang w:val="es-419"/>
        </w:rPr>
      </w:pPr>
      <w:r w:rsidRPr="00FD36A9">
        <w:rPr>
          <w:rFonts w:ascii="Georgia" w:hAnsi="Georgia"/>
          <w:b/>
          <w:bCs/>
          <w:smallCaps/>
          <w:sz w:val="26"/>
          <w:szCs w:val="26"/>
          <w:lang w:val="es-419"/>
        </w:rPr>
        <w:t>La sinopsis de la crónica procesal</w:t>
      </w:r>
    </w:p>
    <w:p w14:paraId="68B11E2F" w14:textId="77777777" w:rsidR="00953B30" w:rsidRPr="00FD36A9" w:rsidRDefault="00953B30" w:rsidP="00FD36A9">
      <w:pPr>
        <w:pStyle w:val="Textoindependiente"/>
        <w:widowControl w:val="0"/>
        <w:spacing w:line="276" w:lineRule="auto"/>
        <w:rPr>
          <w:rFonts w:ascii="Georgia" w:hAnsi="Georgia"/>
          <w:sz w:val="26"/>
          <w:szCs w:val="26"/>
          <w:lang w:val="es-CO"/>
        </w:rPr>
      </w:pPr>
    </w:p>
    <w:p w14:paraId="088684B3" w14:textId="2323ABAF" w:rsidR="001F15DE" w:rsidRPr="00FD36A9" w:rsidRDefault="00B46774" w:rsidP="00FD36A9">
      <w:pPr>
        <w:pStyle w:val="Textoindependiente"/>
        <w:widowControl w:val="0"/>
        <w:spacing w:line="276" w:lineRule="auto"/>
        <w:rPr>
          <w:rFonts w:ascii="Georgia" w:hAnsi="Georgia"/>
          <w:sz w:val="26"/>
          <w:szCs w:val="26"/>
          <w:lang w:val="es-CO"/>
        </w:rPr>
      </w:pPr>
      <w:r w:rsidRPr="00FD36A9">
        <w:rPr>
          <w:rFonts w:ascii="Georgia" w:hAnsi="Georgia"/>
          <w:sz w:val="26"/>
          <w:szCs w:val="26"/>
          <w:lang w:val="es-CO"/>
        </w:rPr>
        <w:t xml:space="preserve">La </w:t>
      </w:r>
      <w:r w:rsidR="00B84E4A" w:rsidRPr="00FD36A9">
        <w:rPr>
          <w:rFonts w:ascii="Georgia" w:hAnsi="Georgia"/>
          <w:i/>
          <w:iCs/>
          <w:sz w:val="26"/>
          <w:szCs w:val="26"/>
          <w:lang w:val="es-CO"/>
        </w:rPr>
        <w:t>a quo</w:t>
      </w:r>
      <w:r w:rsidR="00B84E4A" w:rsidRPr="00FD36A9">
        <w:rPr>
          <w:rFonts w:ascii="Georgia" w:hAnsi="Georgia"/>
          <w:sz w:val="26"/>
          <w:szCs w:val="26"/>
          <w:lang w:val="es-CO"/>
        </w:rPr>
        <w:t xml:space="preserve"> con auto del </w:t>
      </w:r>
      <w:r w:rsidRPr="00FD36A9">
        <w:rPr>
          <w:rFonts w:ascii="Georgia" w:hAnsi="Georgia"/>
          <w:sz w:val="26"/>
          <w:szCs w:val="26"/>
          <w:lang w:val="es-CO"/>
        </w:rPr>
        <w:t xml:space="preserve">23-11-2020 </w:t>
      </w:r>
      <w:r w:rsidR="00785FA3" w:rsidRPr="00FD36A9">
        <w:rPr>
          <w:rFonts w:ascii="Georgia" w:hAnsi="Georgia"/>
          <w:sz w:val="26"/>
          <w:szCs w:val="26"/>
          <w:lang w:val="es-CO"/>
        </w:rPr>
        <w:t>admitió</w:t>
      </w:r>
      <w:r w:rsidR="00EE1567" w:rsidRPr="00FD36A9">
        <w:rPr>
          <w:rFonts w:ascii="Georgia" w:hAnsi="Georgia"/>
          <w:sz w:val="26"/>
          <w:szCs w:val="26"/>
          <w:lang w:val="es-CO"/>
        </w:rPr>
        <w:t xml:space="preserve"> </w:t>
      </w:r>
      <w:r w:rsidR="00B84E4A" w:rsidRPr="00FD36A9">
        <w:rPr>
          <w:rFonts w:ascii="Georgia" w:hAnsi="Georgia"/>
          <w:sz w:val="26"/>
          <w:szCs w:val="26"/>
          <w:lang w:val="es-CO"/>
        </w:rPr>
        <w:t>la tutela</w:t>
      </w:r>
      <w:r w:rsidR="00795F6C" w:rsidRPr="00FD36A9">
        <w:rPr>
          <w:rFonts w:ascii="Georgia" w:hAnsi="Georgia"/>
          <w:sz w:val="26"/>
          <w:szCs w:val="26"/>
          <w:lang w:val="es-CO"/>
        </w:rPr>
        <w:t xml:space="preserve"> y decretó pruebas</w:t>
      </w:r>
      <w:r w:rsidR="00B84E4A" w:rsidRPr="00FD36A9">
        <w:rPr>
          <w:rFonts w:ascii="Georgia" w:hAnsi="Georgia"/>
          <w:sz w:val="26"/>
          <w:szCs w:val="26"/>
          <w:lang w:val="es-CO"/>
        </w:rPr>
        <w:t xml:space="preserve"> </w:t>
      </w:r>
      <w:r w:rsidR="00785FA3" w:rsidRPr="00FD36A9">
        <w:rPr>
          <w:rFonts w:ascii="Georgia" w:hAnsi="Georgia"/>
          <w:sz w:val="26"/>
          <w:szCs w:val="26"/>
          <w:lang w:val="es-CO"/>
        </w:rPr>
        <w:t>(</w:t>
      </w:r>
      <w:r w:rsidR="00B84E4A" w:rsidRPr="00FD36A9">
        <w:rPr>
          <w:rFonts w:ascii="Georgia" w:hAnsi="Georgia"/>
          <w:sz w:val="26"/>
          <w:szCs w:val="26"/>
          <w:lang w:val="es-CO"/>
        </w:rPr>
        <w:t xml:space="preserve">Cuaderno </w:t>
      </w:r>
      <w:r w:rsidR="00606D24">
        <w:rPr>
          <w:rFonts w:ascii="Georgia" w:hAnsi="Georgia"/>
          <w:sz w:val="26"/>
          <w:szCs w:val="26"/>
          <w:lang w:val="es-CO"/>
        </w:rPr>
        <w:t xml:space="preserve">No. </w:t>
      </w:r>
      <w:r w:rsidR="00B84E4A" w:rsidRPr="00FD36A9">
        <w:rPr>
          <w:rFonts w:ascii="Georgia" w:hAnsi="Georgia"/>
          <w:sz w:val="26"/>
          <w:szCs w:val="26"/>
          <w:lang w:val="es-CO"/>
        </w:rPr>
        <w:t xml:space="preserve">1, documento </w:t>
      </w:r>
      <w:r w:rsidR="00606D24">
        <w:rPr>
          <w:rFonts w:ascii="Georgia" w:hAnsi="Georgia"/>
          <w:sz w:val="26"/>
          <w:szCs w:val="26"/>
          <w:lang w:val="es-CO"/>
        </w:rPr>
        <w:t xml:space="preserve">No. </w:t>
      </w:r>
      <w:r w:rsidR="00795F6C" w:rsidRPr="00FD36A9">
        <w:rPr>
          <w:rFonts w:ascii="Georgia" w:hAnsi="Georgia"/>
          <w:sz w:val="26"/>
          <w:szCs w:val="26"/>
          <w:lang w:val="es-CO"/>
        </w:rPr>
        <w:t>05),</w:t>
      </w:r>
      <w:r w:rsidR="002D033F" w:rsidRPr="00FD36A9">
        <w:rPr>
          <w:rFonts w:ascii="Georgia" w:hAnsi="Georgia"/>
          <w:sz w:val="26"/>
          <w:szCs w:val="26"/>
          <w:lang w:val="es-CO"/>
        </w:rPr>
        <w:t xml:space="preserve"> e</w:t>
      </w:r>
      <w:r w:rsidR="00785FA3" w:rsidRPr="00FD36A9">
        <w:rPr>
          <w:rFonts w:ascii="Georgia" w:hAnsi="Georgia"/>
          <w:sz w:val="26"/>
          <w:szCs w:val="26"/>
          <w:lang w:val="es-CO"/>
        </w:rPr>
        <w:t xml:space="preserve">l </w:t>
      </w:r>
      <w:r w:rsidR="00795F6C" w:rsidRPr="00FD36A9">
        <w:rPr>
          <w:rFonts w:ascii="Georgia" w:hAnsi="Georgia"/>
          <w:sz w:val="26"/>
          <w:szCs w:val="26"/>
          <w:lang w:val="es-CO"/>
        </w:rPr>
        <w:t>02</w:t>
      </w:r>
      <w:r w:rsidR="00EE1567" w:rsidRPr="00FD36A9">
        <w:rPr>
          <w:rFonts w:ascii="Georgia" w:hAnsi="Georgia"/>
          <w:sz w:val="26"/>
          <w:szCs w:val="26"/>
          <w:lang w:val="es-CO"/>
        </w:rPr>
        <w:t>-</w:t>
      </w:r>
      <w:r w:rsidR="00795F6C" w:rsidRPr="00FD36A9">
        <w:rPr>
          <w:rFonts w:ascii="Georgia" w:hAnsi="Georgia"/>
          <w:sz w:val="26"/>
          <w:szCs w:val="26"/>
          <w:lang w:val="es-CO"/>
        </w:rPr>
        <w:t>12</w:t>
      </w:r>
      <w:r w:rsidR="00EE1567" w:rsidRPr="00FD36A9">
        <w:rPr>
          <w:rFonts w:ascii="Georgia" w:hAnsi="Georgia"/>
          <w:sz w:val="26"/>
          <w:szCs w:val="26"/>
          <w:lang w:val="es-CO"/>
        </w:rPr>
        <w:t xml:space="preserve">-2020 </w:t>
      </w:r>
      <w:r w:rsidR="00785FA3" w:rsidRPr="00FD36A9">
        <w:rPr>
          <w:rFonts w:ascii="Georgia" w:hAnsi="Georgia"/>
          <w:sz w:val="26"/>
          <w:szCs w:val="26"/>
          <w:lang w:val="es-419"/>
        </w:rPr>
        <w:t xml:space="preserve">profirió </w:t>
      </w:r>
      <w:r w:rsidR="00EE1567" w:rsidRPr="00FD36A9">
        <w:rPr>
          <w:rFonts w:ascii="Georgia" w:hAnsi="Georgia"/>
          <w:sz w:val="26"/>
          <w:szCs w:val="26"/>
          <w:lang w:val="es-419"/>
        </w:rPr>
        <w:t xml:space="preserve">la </w:t>
      </w:r>
      <w:r w:rsidR="00C2660D" w:rsidRPr="00FD36A9">
        <w:rPr>
          <w:rFonts w:ascii="Georgia" w:hAnsi="Georgia"/>
          <w:sz w:val="26"/>
          <w:szCs w:val="26"/>
          <w:lang w:val="es-CO"/>
        </w:rPr>
        <w:t>sentencia (</w:t>
      </w:r>
      <w:r w:rsidR="002D033F" w:rsidRPr="00FD36A9">
        <w:rPr>
          <w:rFonts w:ascii="Georgia" w:hAnsi="Georgia"/>
          <w:sz w:val="26"/>
          <w:szCs w:val="26"/>
          <w:lang w:val="es-CO"/>
        </w:rPr>
        <w:t xml:space="preserve">Cuaderno </w:t>
      </w:r>
      <w:r w:rsidR="00606D24">
        <w:rPr>
          <w:rFonts w:ascii="Georgia" w:hAnsi="Georgia"/>
          <w:sz w:val="26"/>
          <w:szCs w:val="26"/>
          <w:lang w:val="es-CO"/>
        </w:rPr>
        <w:t xml:space="preserve">No. </w:t>
      </w:r>
      <w:r w:rsidR="002D033F" w:rsidRPr="00FD36A9">
        <w:rPr>
          <w:rFonts w:ascii="Georgia" w:hAnsi="Georgia"/>
          <w:sz w:val="26"/>
          <w:szCs w:val="26"/>
          <w:lang w:val="es-CO"/>
        </w:rPr>
        <w:t xml:space="preserve">1, documento </w:t>
      </w:r>
      <w:r w:rsidR="00606D24">
        <w:rPr>
          <w:rFonts w:ascii="Georgia" w:hAnsi="Georgia"/>
          <w:sz w:val="26"/>
          <w:szCs w:val="26"/>
          <w:lang w:val="es-CO"/>
        </w:rPr>
        <w:t xml:space="preserve">No. </w:t>
      </w:r>
      <w:r w:rsidR="00795F6C" w:rsidRPr="00FD36A9">
        <w:rPr>
          <w:rFonts w:ascii="Georgia" w:hAnsi="Georgia"/>
          <w:sz w:val="26"/>
          <w:szCs w:val="26"/>
          <w:lang w:val="es-CO"/>
        </w:rPr>
        <w:t>11</w:t>
      </w:r>
      <w:r w:rsidR="00C2660D" w:rsidRPr="00FD36A9">
        <w:rPr>
          <w:rFonts w:ascii="Georgia" w:hAnsi="Georgia"/>
          <w:sz w:val="26"/>
          <w:szCs w:val="26"/>
          <w:lang w:val="es-CO"/>
        </w:rPr>
        <w:t>)</w:t>
      </w:r>
      <w:r w:rsidR="002D033F" w:rsidRPr="00FD36A9">
        <w:rPr>
          <w:rFonts w:ascii="Georgia" w:hAnsi="Georgia"/>
          <w:sz w:val="26"/>
          <w:szCs w:val="26"/>
          <w:lang w:val="es-CO"/>
        </w:rPr>
        <w:t>; y</w:t>
      </w:r>
      <w:r w:rsidR="00785FA3" w:rsidRPr="00FD36A9">
        <w:rPr>
          <w:rFonts w:ascii="Georgia" w:hAnsi="Georgia"/>
          <w:sz w:val="26"/>
          <w:szCs w:val="26"/>
          <w:lang w:val="es-419"/>
        </w:rPr>
        <w:t xml:space="preserve">, el </w:t>
      </w:r>
      <w:r w:rsidR="00795F6C" w:rsidRPr="00FD36A9">
        <w:rPr>
          <w:rFonts w:ascii="Georgia" w:hAnsi="Georgia"/>
          <w:sz w:val="26"/>
          <w:szCs w:val="26"/>
          <w:lang w:val="es-CO"/>
        </w:rPr>
        <w:t>10</w:t>
      </w:r>
      <w:r w:rsidR="002D033F" w:rsidRPr="00FD36A9">
        <w:rPr>
          <w:rFonts w:ascii="Georgia" w:hAnsi="Georgia"/>
          <w:sz w:val="26"/>
          <w:szCs w:val="26"/>
          <w:lang w:val="es-CO"/>
        </w:rPr>
        <w:t>-</w:t>
      </w:r>
      <w:r w:rsidR="00795F6C" w:rsidRPr="00FD36A9">
        <w:rPr>
          <w:rFonts w:ascii="Georgia" w:hAnsi="Georgia"/>
          <w:sz w:val="26"/>
          <w:szCs w:val="26"/>
          <w:lang w:val="es-CO"/>
        </w:rPr>
        <w:t>12</w:t>
      </w:r>
      <w:r w:rsidR="002D033F" w:rsidRPr="00FD36A9">
        <w:rPr>
          <w:rFonts w:ascii="Georgia" w:hAnsi="Georgia"/>
          <w:sz w:val="26"/>
          <w:szCs w:val="26"/>
          <w:lang w:val="es-CO"/>
        </w:rPr>
        <w:t xml:space="preserve">-2020 </w:t>
      </w:r>
      <w:r w:rsidR="00785FA3" w:rsidRPr="00FD36A9">
        <w:rPr>
          <w:rFonts w:ascii="Georgia" w:hAnsi="Georgia"/>
          <w:sz w:val="26"/>
          <w:szCs w:val="26"/>
          <w:lang w:val="es-419"/>
        </w:rPr>
        <w:t xml:space="preserve">concedió la impugnación </w:t>
      </w:r>
      <w:r w:rsidR="002D033F" w:rsidRPr="00FD36A9">
        <w:rPr>
          <w:rFonts w:ascii="Georgia" w:hAnsi="Georgia"/>
          <w:sz w:val="26"/>
          <w:szCs w:val="26"/>
          <w:lang w:val="es-419"/>
        </w:rPr>
        <w:t xml:space="preserve">(Cuaderno </w:t>
      </w:r>
      <w:r w:rsidR="00606D24">
        <w:rPr>
          <w:rFonts w:ascii="Georgia" w:hAnsi="Georgia"/>
          <w:sz w:val="26"/>
          <w:szCs w:val="26"/>
          <w:lang w:val="es-419"/>
        </w:rPr>
        <w:t xml:space="preserve">No. </w:t>
      </w:r>
      <w:r w:rsidR="002D033F" w:rsidRPr="00FD36A9">
        <w:rPr>
          <w:rFonts w:ascii="Georgia" w:hAnsi="Georgia"/>
          <w:sz w:val="26"/>
          <w:szCs w:val="26"/>
          <w:lang w:val="es-419"/>
        </w:rPr>
        <w:t xml:space="preserve">1, documento </w:t>
      </w:r>
      <w:r w:rsidR="00606D24">
        <w:rPr>
          <w:rFonts w:ascii="Georgia" w:hAnsi="Georgia"/>
          <w:sz w:val="26"/>
          <w:szCs w:val="26"/>
          <w:lang w:val="es-419"/>
        </w:rPr>
        <w:t xml:space="preserve">No. </w:t>
      </w:r>
      <w:r w:rsidR="00795F6C" w:rsidRPr="00FD36A9">
        <w:rPr>
          <w:rFonts w:ascii="Georgia" w:hAnsi="Georgia"/>
          <w:sz w:val="26"/>
          <w:szCs w:val="26"/>
          <w:lang w:val="es-419"/>
        </w:rPr>
        <w:t>14</w:t>
      </w:r>
      <w:r w:rsidR="002D033F" w:rsidRPr="00FD36A9">
        <w:rPr>
          <w:rFonts w:ascii="Georgia" w:hAnsi="Georgia"/>
          <w:sz w:val="26"/>
          <w:szCs w:val="26"/>
          <w:lang w:val="es-419"/>
        </w:rPr>
        <w:t>).</w:t>
      </w:r>
      <w:r w:rsidR="002C53E4" w:rsidRPr="00FD36A9">
        <w:rPr>
          <w:rFonts w:ascii="Georgia" w:hAnsi="Georgia"/>
          <w:sz w:val="26"/>
          <w:szCs w:val="26"/>
          <w:lang w:val="es-419"/>
        </w:rPr>
        <w:t xml:space="preserve"> </w:t>
      </w:r>
    </w:p>
    <w:p w14:paraId="2B9D8D63" w14:textId="77777777" w:rsidR="00785FA3" w:rsidRPr="00FD36A9" w:rsidRDefault="00785FA3" w:rsidP="00FD36A9">
      <w:pPr>
        <w:pStyle w:val="Textoindependiente"/>
        <w:widowControl w:val="0"/>
        <w:spacing w:line="276" w:lineRule="auto"/>
        <w:rPr>
          <w:rFonts w:ascii="Georgia" w:hAnsi="Georgia"/>
          <w:sz w:val="26"/>
          <w:szCs w:val="26"/>
          <w:lang w:val="es-419"/>
        </w:rPr>
      </w:pPr>
    </w:p>
    <w:p w14:paraId="507A359B" w14:textId="47904055" w:rsidR="00F44B32" w:rsidRPr="00FD36A9" w:rsidRDefault="00785FA3" w:rsidP="00FD36A9">
      <w:pPr>
        <w:pStyle w:val="Textoindependiente"/>
        <w:widowControl w:val="0"/>
        <w:spacing w:line="276" w:lineRule="auto"/>
        <w:rPr>
          <w:rFonts w:ascii="Georgia" w:hAnsi="Georgia"/>
          <w:sz w:val="26"/>
          <w:szCs w:val="26"/>
          <w:lang w:val="es-CO"/>
        </w:rPr>
      </w:pPr>
      <w:r w:rsidRPr="00FD36A9">
        <w:rPr>
          <w:rFonts w:ascii="Georgia" w:hAnsi="Georgia"/>
          <w:sz w:val="26"/>
          <w:szCs w:val="26"/>
          <w:lang w:val="es-419"/>
        </w:rPr>
        <w:t xml:space="preserve">El fallo </w:t>
      </w:r>
      <w:r w:rsidR="00795F6C" w:rsidRPr="00FD36A9">
        <w:rPr>
          <w:rFonts w:ascii="Georgia" w:hAnsi="Georgia"/>
          <w:sz w:val="26"/>
          <w:szCs w:val="26"/>
          <w:lang w:val="es-419"/>
        </w:rPr>
        <w:t xml:space="preserve">negó el amparo porque el actor pretirió acreditar los presupuestos </w:t>
      </w:r>
      <w:r w:rsidR="003D64DF" w:rsidRPr="00FD36A9">
        <w:rPr>
          <w:rFonts w:ascii="Georgia" w:hAnsi="Georgia"/>
          <w:sz w:val="26"/>
          <w:szCs w:val="26"/>
          <w:lang w:val="es-419"/>
        </w:rPr>
        <w:t xml:space="preserve">jurisprudenciales </w:t>
      </w:r>
      <w:r w:rsidR="00795F6C" w:rsidRPr="00FD36A9">
        <w:rPr>
          <w:rFonts w:ascii="Georgia" w:hAnsi="Georgia"/>
          <w:sz w:val="26"/>
          <w:szCs w:val="26"/>
          <w:lang w:val="es-419"/>
        </w:rPr>
        <w:t>de la CC</w:t>
      </w:r>
      <w:r w:rsidR="00250340" w:rsidRPr="00FD36A9">
        <w:rPr>
          <w:rFonts w:ascii="Georgia" w:hAnsi="Georgia"/>
          <w:sz w:val="26"/>
          <w:szCs w:val="26"/>
          <w:lang w:val="es-419"/>
        </w:rPr>
        <w:t xml:space="preserve"> (T-120 de 2017 y T-423 de 2019, entre otras):</w:t>
      </w:r>
      <w:r w:rsidR="00795F6C" w:rsidRPr="00FD36A9">
        <w:rPr>
          <w:rFonts w:ascii="Georgia" w:hAnsi="Georgia"/>
          <w:sz w:val="26"/>
          <w:szCs w:val="26"/>
          <w:lang w:val="es-419"/>
        </w:rPr>
        <w:t xml:space="preserve"> </w:t>
      </w:r>
      <w:r w:rsidR="00250340" w:rsidRPr="00FD36A9">
        <w:rPr>
          <w:rFonts w:ascii="Georgia" w:hAnsi="Georgia"/>
          <w:sz w:val="26"/>
          <w:szCs w:val="26"/>
          <w:lang w:val="es-419"/>
        </w:rPr>
        <w:t xml:space="preserve">(i) Es inexistente prescripción </w:t>
      </w:r>
      <w:r w:rsidR="00795F6C" w:rsidRPr="00FD36A9">
        <w:rPr>
          <w:rFonts w:ascii="Georgia" w:hAnsi="Georgia"/>
          <w:sz w:val="26"/>
          <w:szCs w:val="26"/>
          <w:lang w:val="es-419"/>
        </w:rPr>
        <w:t xml:space="preserve">médica sobre </w:t>
      </w:r>
      <w:r w:rsidR="00250340" w:rsidRPr="00FD36A9">
        <w:rPr>
          <w:rFonts w:ascii="Georgia" w:hAnsi="Georgia"/>
          <w:sz w:val="26"/>
          <w:szCs w:val="26"/>
          <w:lang w:val="es-419"/>
        </w:rPr>
        <w:t xml:space="preserve">el suministro de </w:t>
      </w:r>
      <w:r w:rsidR="00795F6C" w:rsidRPr="00FD36A9">
        <w:rPr>
          <w:rFonts w:ascii="Georgia" w:hAnsi="Georgia"/>
          <w:sz w:val="26"/>
          <w:szCs w:val="26"/>
          <w:lang w:val="es-419"/>
        </w:rPr>
        <w:t>pañales</w:t>
      </w:r>
      <w:r w:rsidR="00250340" w:rsidRPr="00FD36A9">
        <w:rPr>
          <w:rFonts w:ascii="Georgia" w:hAnsi="Georgia"/>
          <w:sz w:val="26"/>
          <w:szCs w:val="26"/>
          <w:lang w:val="es-419"/>
        </w:rPr>
        <w:t>, la historia clínica carece de la mención de que no controla esfínteres</w:t>
      </w:r>
      <w:r w:rsidR="00795F6C" w:rsidRPr="00FD36A9">
        <w:rPr>
          <w:rFonts w:ascii="Georgia" w:hAnsi="Georgia"/>
          <w:sz w:val="26"/>
          <w:szCs w:val="26"/>
          <w:lang w:val="es-419"/>
        </w:rPr>
        <w:t xml:space="preserve"> y tiene capacidad económica ($2.500.000 mensuales de pensión)</w:t>
      </w:r>
      <w:r w:rsidR="00250340" w:rsidRPr="00FD36A9">
        <w:rPr>
          <w:rFonts w:ascii="Georgia" w:hAnsi="Georgia"/>
          <w:sz w:val="26"/>
          <w:szCs w:val="26"/>
          <w:lang w:val="es-419"/>
        </w:rPr>
        <w:t xml:space="preserve">; y, (ii) Tampoco obra concepto técnico sobre la necesidad de que se le brinde asistencia domiciliaria ni que </w:t>
      </w:r>
      <w:r w:rsidR="00F8422C" w:rsidRPr="00FD36A9">
        <w:rPr>
          <w:rFonts w:ascii="Georgia" w:hAnsi="Georgia"/>
          <w:sz w:val="26"/>
          <w:szCs w:val="26"/>
          <w:lang w:val="es-419"/>
        </w:rPr>
        <w:t xml:space="preserve">los </w:t>
      </w:r>
      <w:r w:rsidR="00250340" w:rsidRPr="00FD36A9">
        <w:rPr>
          <w:rFonts w:ascii="Georgia" w:hAnsi="Georgia"/>
          <w:sz w:val="26"/>
          <w:szCs w:val="26"/>
          <w:lang w:val="es-419"/>
        </w:rPr>
        <w:t>cuidados</w:t>
      </w:r>
      <w:r w:rsidR="00F8422C" w:rsidRPr="00FD36A9">
        <w:rPr>
          <w:rFonts w:ascii="Georgia" w:hAnsi="Georgia"/>
          <w:sz w:val="26"/>
          <w:szCs w:val="26"/>
          <w:lang w:val="es-419"/>
        </w:rPr>
        <w:t xml:space="preserve"> que se exigen tengan relación con sus patologías, es decir, que difieran de </w:t>
      </w:r>
      <w:r w:rsidR="00250340" w:rsidRPr="00FD36A9">
        <w:rPr>
          <w:rFonts w:ascii="Georgia" w:hAnsi="Georgia"/>
          <w:sz w:val="26"/>
          <w:szCs w:val="26"/>
          <w:lang w:val="es-419"/>
        </w:rPr>
        <w:t xml:space="preserve">los básicos que le corresponde brindar al núcleo familiar </w:t>
      </w:r>
      <w:r w:rsidR="00A830DF" w:rsidRPr="00FD36A9">
        <w:rPr>
          <w:rFonts w:ascii="Georgia" w:hAnsi="Georgia"/>
          <w:sz w:val="26"/>
          <w:szCs w:val="26"/>
          <w:lang w:val="es-CO"/>
        </w:rPr>
        <w:t xml:space="preserve">(Cuaderno </w:t>
      </w:r>
      <w:r w:rsidR="00606D24">
        <w:rPr>
          <w:rFonts w:ascii="Georgia" w:hAnsi="Georgia"/>
          <w:sz w:val="26"/>
          <w:szCs w:val="26"/>
          <w:lang w:val="es-CO"/>
        </w:rPr>
        <w:t xml:space="preserve">No. </w:t>
      </w:r>
      <w:r w:rsidR="00A830DF" w:rsidRPr="00FD36A9">
        <w:rPr>
          <w:rFonts w:ascii="Georgia" w:hAnsi="Georgia"/>
          <w:sz w:val="26"/>
          <w:szCs w:val="26"/>
          <w:lang w:val="es-CO"/>
        </w:rPr>
        <w:t xml:space="preserve">1, documento </w:t>
      </w:r>
      <w:r w:rsidR="00606D24">
        <w:rPr>
          <w:rFonts w:ascii="Georgia" w:hAnsi="Georgia"/>
          <w:sz w:val="26"/>
          <w:szCs w:val="26"/>
          <w:lang w:val="es-CO"/>
        </w:rPr>
        <w:t xml:space="preserve">No. </w:t>
      </w:r>
      <w:r w:rsidR="00F8422C" w:rsidRPr="00FD36A9">
        <w:rPr>
          <w:rFonts w:ascii="Georgia" w:hAnsi="Georgia"/>
          <w:sz w:val="26"/>
          <w:szCs w:val="26"/>
          <w:lang w:val="es-CO"/>
        </w:rPr>
        <w:t>11</w:t>
      </w:r>
      <w:r w:rsidR="00A830DF" w:rsidRPr="00FD36A9">
        <w:rPr>
          <w:rFonts w:ascii="Georgia" w:hAnsi="Georgia"/>
          <w:sz w:val="26"/>
          <w:szCs w:val="26"/>
          <w:lang w:val="es-CO"/>
        </w:rPr>
        <w:t xml:space="preserve">). </w:t>
      </w:r>
    </w:p>
    <w:p w14:paraId="21F76B7F" w14:textId="2BE3BAFC" w:rsidR="00BE29B4" w:rsidRPr="00FD36A9" w:rsidRDefault="00BE29B4" w:rsidP="00FD36A9">
      <w:pPr>
        <w:pStyle w:val="Textoindependiente"/>
        <w:widowControl w:val="0"/>
        <w:spacing w:line="276" w:lineRule="auto"/>
        <w:rPr>
          <w:rFonts w:ascii="Georgia" w:hAnsi="Georgia"/>
          <w:sz w:val="26"/>
          <w:szCs w:val="26"/>
          <w:lang w:val="es-CO"/>
        </w:rPr>
      </w:pPr>
    </w:p>
    <w:p w14:paraId="5A8912D6" w14:textId="1B909B6D" w:rsidR="00BE29B4" w:rsidRPr="00FD36A9" w:rsidRDefault="00F8422C" w:rsidP="00FD36A9">
      <w:pPr>
        <w:pStyle w:val="Textoindependiente"/>
        <w:widowControl w:val="0"/>
        <w:spacing w:line="276" w:lineRule="auto"/>
        <w:rPr>
          <w:rFonts w:ascii="Georgia" w:hAnsi="Georgia"/>
          <w:sz w:val="26"/>
          <w:szCs w:val="26"/>
          <w:lang w:val="es-CO"/>
        </w:rPr>
      </w:pPr>
      <w:r w:rsidRPr="00FD36A9">
        <w:rPr>
          <w:rFonts w:ascii="Georgia" w:hAnsi="Georgia"/>
          <w:sz w:val="26"/>
          <w:szCs w:val="26"/>
          <w:lang w:val="es-CO"/>
        </w:rPr>
        <w:t xml:space="preserve">La agente oficiosa alega que </w:t>
      </w:r>
      <w:r w:rsidR="003D64DF" w:rsidRPr="00FD36A9">
        <w:rPr>
          <w:rFonts w:ascii="Georgia" w:hAnsi="Georgia"/>
          <w:sz w:val="26"/>
          <w:szCs w:val="26"/>
          <w:lang w:val="es-CO"/>
        </w:rPr>
        <w:t xml:space="preserve">la </w:t>
      </w:r>
      <w:r w:rsidR="003D64DF" w:rsidRPr="00FD36A9">
        <w:rPr>
          <w:rFonts w:ascii="Georgia" w:hAnsi="Georgia"/>
          <w:i/>
          <w:iCs/>
          <w:sz w:val="26"/>
          <w:szCs w:val="26"/>
          <w:lang w:val="es-CO"/>
        </w:rPr>
        <w:t>a quo</w:t>
      </w:r>
      <w:r w:rsidR="003D64DF" w:rsidRPr="00FD36A9">
        <w:rPr>
          <w:rFonts w:ascii="Georgia" w:hAnsi="Georgia"/>
          <w:sz w:val="26"/>
          <w:szCs w:val="26"/>
          <w:lang w:val="es-CO"/>
        </w:rPr>
        <w:t xml:space="preserve">, </w:t>
      </w:r>
      <w:r w:rsidRPr="00FD36A9">
        <w:rPr>
          <w:rFonts w:ascii="Georgia" w:hAnsi="Georgia"/>
          <w:sz w:val="26"/>
          <w:szCs w:val="26"/>
          <w:lang w:val="es-CO"/>
        </w:rPr>
        <w:t xml:space="preserve">pese a que se aplicó </w:t>
      </w:r>
      <w:r w:rsidR="003D64DF" w:rsidRPr="00FD36A9">
        <w:rPr>
          <w:rFonts w:ascii="Georgia" w:hAnsi="Georgia"/>
          <w:sz w:val="26"/>
          <w:szCs w:val="26"/>
          <w:lang w:val="es-CO"/>
        </w:rPr>
        <w:t xml:space="preserve">el criterio </w:t>
      </w:r>
      <w:r w:rsidR="005A28BC" w:rsidRPr="00FD36A9">
        <w:rPr>
          <w:rFonts w:ascii="Georgia" w:hAnsi="Georgia"/>
          <w:sz w:val="26"/>
          <w:szCs w:val="26"/>
          <w:lang w:val="es-CO"/>
        </w:rPr>
        <w:t>constitucional</w:t>
      </w:r>
      <w:r w:rsidR="003D64DF" w:rsidRPr="00FD36A9">
        <w:rPr>
          <w:rFonts w:ascii="Georgia" w:hAnsi="Georgia"/>
          <w:sz w:val="26"/>
          <w:szCs w:val="26"/>
          <w:lang w:val="es-CO"/>
        </w:rPr>
        <w:t>,</w:t>
      </w:r>
      <w:r w:rsidR="005A28BC" w:rsidRPr="00FD36A9">
        <w:rPr>
          <w:rFonts w:ascii="Georgia" w:hAnsi="Georgia"/>
          <w:sz w:val="26"/>
          <w:szCs w:val="26"/>
          <w:lang w:val="es-CO"/>
        </w:rPr>
        <w:t xml:space="preserve"> </w:t>
      </w:r>
      <w:r w:rsidR="005A28BC" w:rsidRPr="00FD36A9">
        <w:rPr>
          <w:rFonts w:ascii="Georgia" w:hAnsi="Georgia"/>
          <w:i/>
          <w:iCs/>
          <w:sz w:val="26"/>
          <w:szCs w:val="26"/>
          <w:lang w:val="es-CO"/>
        </w:rPr>
        <w:t>“</w:t>
      </w:r>
      <w:r w:rsidR="005A28BC" w:rsidRPr="00606D24">
        <w:rPr>
          <w:rFonts w:ascii="Georgia" w:hAnsi="Georgia"/>
          <w:i/>
          <w:iCs/>
          <w:szCs w:val="26"/>
          <w:lang w:val="es-CO"/>
        </w:rPr>
        <w:t>(…) falla negando las pretensiones de la acción, se mantiene la conculcación de los derechos de mi representado, no se materializa el preámbulo Constitucional y se quebranta el principio de la igualdad (…)</w:t>
      </w:r>
      <w:r w:rsidR="005A28BC" w:rsidRPr="00FD36A9">
        <w:rPr>
          <w:rFonts w:ascii="Georgia" w:hAnsi="Georgia"/>
          <w:i/>
          <w:iCs/>
          <w:sz w:val="26"/>
          <w:szCs w:val="26"/>
          <w:lang w:val="es-CO"/>
        </w:rPr>
        <w:t>”</w:t>
      </w:r>
      <w:r w:rsidR="005A28BC" w:rsidRPr="00FD36A9">
        <w:rPr>
          <w:rFonts w:ascii="Georgia" w:hAnsi="Georgia"/>
          <w:sz w:val="26"/>
          <w:szCs w:val="26"/>
          <w:lang w:val="es-CO"/>
        </w:rPr>
        <w:t xml:space="preserve">. Pide amparar los derechos </w:t>
      </w:r>
      <w:r w:rsidR="008B6185" w:rsidRPr="00FD36A9">
        <w:rPr>
          <w:rFonts w:ascii="Georgia" w:hAnsi="Georgia"/>
          <w:sz w:val="26"/>
          <w:szCs w:val="26"/>
          <w:lang w:val="es-CO"/>
        </w:rPr>
        <w:t xml:space="preserve">(Cuaderno </w:t>
      </w:r>
      <w:r w:rsidR="00606D24">
        <w:rPr>
          <w:rFonts w:ascii="Georgia" w:hAnsi="Georgia"/>
          <w:sz w:val="26"/>
          <w:szCs w:val="26"/>
          <w:lang w:val="es-CO"/>
        </w:rPr>
        <w:t xml:space="preserve">No. </w:t>
      </w:r>
      <w:r w:rsidR="008B6185" w:rsidRPr="00FD36A9">
        <w:rPr>
          <w:rFonts w:ascii="Georgia" w:hAnsi="Georgia"/>
          <w:sz w:val="26"/>
          <w:szCs w:val="26"/>
          <w:lang w:val="es-CO"/>
        </w:rPr>
        <w:t xml:space="preserve">1, documento </w:t>
      </w:r>
      <w:r w:rsidR="00606D24">
        <w:rPr>
          <w:rFonts w:ascii="Georgia" w:hAnsi="Georgia"/>
          <w:sz w:val="26"/>
          <w:szCs w:val="26"/>
          <w:lang w:val="es-CO"/>
        </w:rPr>
        <w:t xml:space="preserve">No. </w:t>
      </w:r>
      <w:r w:rsidR="005A28BC" w:rsidRPr="00FD36A9">
        <w:rPr>
          <w:rFonts w:ascii="Georgia" w:hAnsi="Georgia"/>
          <w:sz w:val="26"/>
          <w:szCs w:val="26"/>
          <w:lang w:val="es-CO"/>
        </w:rPr>
        <w:t>13</w:t>
      </w:r>
      <w:r w:rsidR="008B6185" w:rsidRPr="00FD36A9">
        <w:rPr>
          <w:rFonts w:ascii="Georgia" w:hAnsi="Georgia"/>
          <w:sz w:val="26"/>
          <w:szCs w:val="26"/>
          <w:lang w:val="es-CO"/>
        </w:rPr>
        <w:t>).</w:t>
      </w:r>
    </w:p>
    <w:p w14:paraId="315B6285" w14:textId="77777777" w:rsidR="00A830DF" w:rsidRPr="00FD36A9" w:rsidRDefault="00A830DF" w:rsidP="00FD36A9">
      <w:pPr>
        <w:pStyle w:val="Textoindependiente"/>
        <w:widowControl w:val="0"/>
        <w:spacing w:line="276" w:lineRule="auto"/>
        <w:rPr>
          <w:rFonts w:ascii="Georgia" w:hAnsi="Georgia"/>
          <w:sz w:val="26"/>
          <w:szCs w:val="26"/>
          <w:lang w:val="es-CO"/>
        </w:rPr>
      </w:pPr>
    </w:p>
    <w:p w14:paraId="2D74F6EE" w14:textId="77777777" w:rsidR="00785FA3" w:rsidRPr="00FD36A9" w:rsidRDefault="00785FA3" w:rsidP="00FD36A9">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 w:val="26"/>
          <w:szCs w:val="26"/>
          <w:lang w:val="es-419"/>
        </w:rPr>
      </w:pPr>
      <w:r w:rsidRPr="00FD36A9">
        <w:rPr>
          <w:rFonts w:ascii="Georgia" w:hAnsi="Georgia"/>
          <w:b/>
          <w:bCs/>
          <w:smallCaps/>
          <w:sz w:val="26"/>
          <w:szCs w:val="26"/>
          <w:lang w:val="es-419"/>
        </w:rPr>
        <w:t>La fundamentación jurídica para resolver</w:t>
      </w:r>
    </w:p>
    <w:p w14:paraId="7B31D5A2" w14:textId="77777777" w:rsidR="00785FA3" w:rsidRPr="00FD36A9" w:rsidRDefault="00785FA3" w:rsidP="00FD36A9">
      <w:pPr>
        <w:pStyle w:val="Textoindependiente"/>
        <w:widowControl w:val="0"/>
        <w:spacing w:line="276" w:lineRule="auto"/>
        <w:ind w:left="708"/>
        <w:rPr>
          <w:rFonts w:ascii="Georgia" w:hAnsi="Georgia"/>
          <w:smallCaps/>
          <w:sz w:val="26"/>
          <w:szCs w:val="26"/>
          <w:lang w:val="es-419"/>
        </w:rPr>
      </w:pPr>
    </w:p>
    <w:p w14:paraId="41DDAB80" w14:textId="3BD800CF" w:rsidR="00785FA3" w:rsidRPr="00FD36A9" w:rsidRDefault="00785FA3" w:rsidP="00FD36A9">
      <w:pPr>
        <w:pStyle w:val="Textoindependiente"/>
        <w:widowControl w:val="0"/>
        <w:numPr>
          <w:ilvl w:val="1"/>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9" w:hanging="709"/>
        <w:rPr>
          <w:rFonts w:ascii="Georgia" w:hAnsi="Georgia"/>
          <w:sz w:val="26"/>
          <w:szCs w:val="26"/>
          <w:lang w:val="es-419"/>
        </w:rPr>
      </w:pPr>
      <w:r w:rsidRPr="00FD36A9">
        <w:rPr>
          <w:rFonts w:ascii="Georgia" w:hAnsi="Georgia"/>
          <w:i/>
          <w:iCs/>
          <w:smallCaps/>
          <w:sz w:val="26"/>
          <w:szCs w:val="26"/>
          <w:lang w:val="es-419"/>
        </w:rPr>
        <w:t>La competencia funcional</w:t>
      </w:r>
      <w:r w:rsidRPr="00FD36A9">
        <w:rPr>
          <w:rFonts w:ascii="Georgia" w:hAnsi="Georgia"/>
          <w:smallCaps/>
          <w:sz w:val="26"/>
          <w:szCs w:val="26"/>
          <w:lang w:val="es-419"/>
        </w:rPr>
        <w:t xml:space="preserve">: </w:t>
      </w:r>
      <w:r w:rsidR="005C2817" w:rsidRPr="00FD36A9">
        <w:rPr>
          <w:rFonts w:ascii="Georgia" w:hAnsi="Georgia" w:cs="Arial"/>
          <w:sz w:val="26"/>
          <w:szCs w:val="26"/>
          <w:lang w:val="es-CO"/>
        </w:rPr>
        <w:t xml:space="preserve">La tiene esta Sala, por ser la superiora </w:t>
      </w:r>
      <w:r w:rsidR="005C2817" w:rsidRPr="00FD36A9">
        <w:rPr>
          <w:rFonts w:ascii="Georgia" w:hAnsi="Georgia" w:cs="Arial"/>
          <w:sz w:val="26"/>
          <w:szCs w:val="26"/>
          <w:lang w:val="es-CO"/>
        </w:rPr>
        <w:lastRenderedPageBreak/>
        <w:t xml:space="preserve">jerárquica del Despacho cognoscente </w:t>
      </w:r>
      <w:r w:rsidR="005C2817" w:rsidRPr="00FD36A9">
        <w:rPr>
          <w:rFonts w:ascii="Georgia" w:hAnsi="Georgia"/>
          <w:sz w:val="26"/>
          <w:szCs w:val="26"/>
        </w:rPr>
        <w:t>(Art. 32, D.2591/1991)</w:t>
      </w:r>
      <w:r w:rsidR="005C2817" w:rsidRPr="00FD36A9">
        <w:rPr>
          <w:rFonts w:ascii="Georgia" w:hAnsi="Georgia" w:cs="Arial"/>
          <w:sz w:val="26"/>
          <w:szCs w:val="26"/>
          <w:lang w:val="es-CO"/>
        </w:rPr>
        <w:t>.</w:t>
      </w:r>
    </w:p>
    <w:p w14:paraId="70092CE2" w14:textId="77777777" w:rsidR="00785FA3" w:rsidRPr="00FD36A9" w:rsidRDefault="00785FA3" w:rsidP="00FD36A9">
      <w:pPr>
        <w:pStyle w:val="Textoindependiente"/>
        <w:widowControl w:val="0"/>
        <w:spacing w:line="276" w:lineRule="auto"/>
        <w:ind w:left="720"/>
        <w:rPr>
          <w:rFonts w:ascii="Georgia" w:hAnsi="Georgia"/>
          <w:sz w:val="26"/>
          <w:szCs w:val="26"/>
          <w:lang w:val="es-419"/>
        </w:rPr>
      </w:pPr>
    </w:p>
    <w:p w14:paraId="0E0EB417" w14:textId="18C5DAAF" w:rsidR="005C2817" w:rsidRPr="00FD36A9" w:rsidRDefault="00785FA3" w:rsidP="00FD36A9">
      <w:pPr>
        <w:pStyle w:val="Textoindependiente"/>
        <w:widowControl w:val="0"/>
        <w:numPr>
          <w:ilvl w:val="1"/>
          <w:numId w:val="9"/>
        </w:numPr>
        <w:tabs>
          <w:tab w:val="clear" w:pos="708"/>
        </w:tabs>
        <w:spacing w:line="276" w:lineRule="auto"/>
        <w:rPr>
          <w:rFonts w:ascii="Georgia" w:hAnsi="Georgia"/>
          <w:sz w:val="26"/>
          <w:szCs w:val="26"/>
          <w:lang w:val="es-419"/>
        </w:rPr>
      </w:pPr>
      <w:r w:rsidRPr="00FD36A9">
        <w:rPr>
          <w:rFonts w:ascii="Georgia" w:hAnsi="Georgia"/>
          <w:i/>
          <w:iCs/>
          <w:smallCaps/>
          <w:sz w:val="26"/>
          <w:szCs w:val="26"/>
          <w:lang w:val="es-419"/>
        </w:rPr>
        <w:t>El problema jurídico a resolver</w:t>
      </w:r>
      <w:r w:rsidRPr="00FD36A9">
        <w:rPr>
          <w:rFonts w:ascii="Georgia" w:hAnsi="Georgia"/>
          <w:smallCaps/>
          <w:sz w:val="26"/>
          <w:szCs w:val="26"/>
          <w:lang w:val="es-419"/>
        </w:rPr>
        <w:t xml:space="preserve">: </w:t>
      </w:r>
      <w:r w:rsidR="005C2817" w:rsidRPr="00FD36A9">
        <w:rPr>
          <w:rFonts w:ascii="Georgia" w:hAnsi="Georgia"/>
          <w:sz w:val="26"/>
          <w:szCs w:val="26"/>
          <w:lang w:val="es-419"/>
        </w:rPr>
        <w:t>¿Se debe confirmar, modificar o revocar la sentencia del Juzgado</w:t>
      </w:r>
      <w:r w:rsidR="005C2817" w:rsidRPr="00FD36A9">
        <w:rPr>
          <w:rFonts w:ascii="Georgia" w:hAnsi="Georgia"/>
          <w:sz w:val="26"/>
          <w:szCs w:val="26"/>
          <w:lang w:val="es-CO"/>
        </w:rPr>
        <w:t xml:space="preserve"> </w:t>
      </w:r>
      <w:r w:rsidR="00A830DF" w:rsidRPr="00FD36A9">
        <w:rPr>
          <w:rFonts w:ascii="Georgia" w:hAnsi="Georgia"/>
          <w:sz w:val="26"/>
          <w:szCs w:val="26"/>
          <w:lang w:val="es-CO"/>
        </w:rPr>
        <w:t xml:space="preserve">Civil del Circuito de </w:t>
      </w:r>
      <w:r w:rsidR="005A28BC" w:rsidRPr="00FD36A9">
        <w:rPr>
          <w:rFonts w:ascii="Georgia" w:hAnsi="Georgia"/>
          <w:sz w:val="26"/>
          <w:szCs w:val="26"/>
          <w:lang w:val="es-CO"/>
        </w:rPr>
        <w:t>Santa Rosa de Cabal</w:t>
      </w:r>
      <w:r w:rsidR="005C2817" w:rsidRPr="00FD36A9">
        <w:rPr>
          <w:rFonts w:ascii="Georgia" w:hAnsi="Georgia"/>
          <w:sz w:val="26"/>
          <w:szCs w:val="26"/>
          <w:lang w:val="es-419"/>
        </w:rPr>
        <w:t xml:space="preserve">, según la impugnación </w:t>
      </w:r>
      <w:r w:rsidR="008B6185" w:rsidRPr="00FD36A9">
        <w:rPr>
          <w:rFonts w:ascii="Georgia" w:hAnsi="Georgia"/>
          <w:sz w:val="26"/>
          <w:szCs w:val="26"/>
          <w:lang w:val="es-419"/>
        </w:rPr>
        <w:t>de</w:t>
      </w:r>
      <w:r w:rsidR="005A28BC" w:rsidRPr="00FD36A9">
        <w:rPr>
          <w:rFonts w:ascii="Georgia" w:hAnsi="Georgia"/>
          <w:sz w:val="26"/>
          <w:szCs w:val="26"/>
          <w:lang w:val="es-419"/>
        </w:rPr>
        <w:t xml:space="preserve">l </w:t>
      </w:r>
      <w:r w:rsidR="008B6185" w:rsidRPr="00FD36A9">
        <w:rPr>
          <w:rFonts w:ascii="Georgia" w:hAnsi="Georgia"/>
          <w:sz w:val="26"/>
          <w:szCs w:val="26"/>
          <w:lang w:val="es-419"/>
        </w:rPr>
        <w:t>accionante</w:t>
      </w:r>
      <w:r w:rsidR="005C2817" w:rsidRPr="00FD36A9">
        <w:rPr>
          <w:rFonts w:ascii="Georgia" w:hAnsi="Georgia"/>
          <w:sz w:val="26"/>
          <w:szCs w:val="26"/>
          <w:lang w:val="es-419"/>
        </w:rPr>
        <w:t xml:space="preserve">? </w:t>
      </w:r>
    </w:p>
    <w:p w14:paraId="79633766" w14:textId="77777777" w:rsidR="00EF2AB1" w:rsidRPr="00FD36A9" w:rsidRDefault="00EF2AB1" w:rsidP="00FD36A9">
      <w:pPr>
        <w:pStyle w:val="Textoindependiente"/>
        <w:widowControl w:val="0"/>
        <w:tabs>
          <w:tab w:val="clear" w:pos="708"/>
        </w:tabs>
        <w:spacing w:line="276" w:lineRule="auto"/>
        <w:rPr>
          <w:rFonts w:ascii="Georgia" w:hAnsi="Georgia"/>
          <w:sz w:val="26"/>
          <w:szCs w:val="26"/>
          <w:lang w:val="es-419"/>
        </w:rPr>
      </w:pPr>
    </w:p>
    <w:p w14:paraId="21DB274E" w14:textId="77777777" w:rsidR="00785FA3" w:rsidRPr="00FD36A9" w:rsidRDefault="00785FA3" w:rsidP="00FD36A9">
      <w:pPr>
        <w:pStyle w:val="Textoindependiente"/>
        <w:widowControl w:val="0"/>
        <w:numPr>
          <w:ilvl w:val="1"/>
          <w:numId w:val="9"/>
        </w:numPr>
        <w:tabs>
          <w:tab w:val="clear" w:pos="708"/>
        </w:tabs>
        <w:spacing w:line="276" w:lineRule="auto"/>
        <w:rPr>
          <w:rFonts w:ascii="Georgia" w:hAnsi="Georgia"/>
          <w:i/>
          <w:iCs/>
          <w:sz w:val="26"/>
          <w:szCs w:val="26"/>
          <w:lang w:val="es-419"/>
        </w:rPr>
      </w:pPr>
      <w:r w:rsidRPr="00FD36A9">
        <w:rPr>
          <w:rFonts w:ascii="Georgia" w:hAnsi="Georgia"/>
          <w:i/>
          <w:iCs/>
          <w:smallCaps/>
          <w:sz w:val="26"/>
          <w:szCs w:val="26"/>
          <w:lang w:val="es-419"/>
        </w:rPr>
        <w:t>Los presupuestos de procedencia</w:t>
      </w:r>
    </w:p>
    <w:p w14:paraId="6F7FAF2E" w14:textId="77777777" w:rsidR="00785FA3" w:rsidRPr="00FD36A9" w:rsidRDefault="00785FA3" w:rsidP="00FD36A9">
      <w:pPr>
        <w:pStyle w:val="Textoindependiente"/>
        <w:widowControl w:val="0"/>
        <w:spacing w:line="276" w:lineRule="auto"/>
        <w:ind w:left="720"/>
        <w:rPr>
          <w:rFonts w:ascii="Georgia" w:hAnsi="Georgia"/>
          <w:sz w:val="26"/>
          <w:szCs w:val="26"/>
          <w:highlight w:val="yellow"/>
          <w:lang w:val="es-419"/>
        </w:rPr>
      </w:pPr>
    </w:p>
    <w:p w14:paraId="2102A080" w14:textId="67637048" w:rsidR="008B6185" w:rsidRPr="00FD36A9" w:rsidRDefault="00C1244F" w:rsidP="00FD36A9">
      <w:pPr>
        <w:pStyle w:val="Textoindependiente"/>
        <w:numPr>
          <w:ilvl w:val="2"/>
          <w:numId w:val="9"/>
        </w:numPr>
        <w:tabs>
          <w:tab w:val="clear" w:pos="708"/>
          <w:tab w:val="clear" w:pos="1416"/>
          <w:tab w:val="left" w:pos="709"/>
          <w:tab w:val="left" w:pos="1418"/>
        </w:tabs>
        <w:spacing w:line="276" w:lineRule="auto"/>
        <w:rPr>
          <w:rFonts w:ascii="Georgia" w:hAnsi="Georgia" w:cs="Arial"/>
          <w:sz w:val="26"/>
          <w:szCs w:val="26"/>
        </w:rPr>
      </w:pPr>
      <w:r w:rsidRPr="00FD36A9">
        <w:rPr>
          <w:rFonts w:ascii="Georgia" w:hAnsi="Georgia"/>
          <w:i/>
          <w:iCs/>
          <w:smallCaps/>
          <w:sz w:val="26"/>
          <w:szCs w:val="26"/>
          <w:lang w:val="es-CO"/>
        </w:rPr>
        <w:t>L</w:t>
      </w:r>
      <w:r w:rsidR="00785FA3" w:rsidRPr="00FD36A9">
        <w:rPr>
          <w:rFonts w:ascii="Georgia" w:hAnsi="Georgia"/>
          <w:i/>
          <w:iCs/>
          <w:smallCaps/>
          <w:sz w:val="26"/>
          <w:szCs w:val="26"/>
          <w:lang w:val="es-419"/>
        </w:rPr>
        <w:t>a legitimación en la causa</w:t>
      </w:r>
      <w:r w:rsidR="00DB0CFB" w:rsidRPr="00FD36A9">
        <w:rPr>
          <w:rFonts w:ascii="Georgia" w:hAnsi="Georgia"/>
          <w:smallCaps/>
          <w:sz w:val="26"/>
          <w:szCs w:val="26"/>
          <w:lang w:val="es-419"/>
        </w:rPr>
        <w:t xml:space="preserve">. </w:t>
      </w:r>
      <w:r w:rsidR="005C2817" w:rsidRPr="00FD36A9">
        <w:rPr>
          <w:rFonts w:ascii="Georgia" w:hAnsi="Georgia"/>
          <w:sz w:val="26"/>
          <w:szCs w:val="26"/>
        </w:rPr>
        <w:t xml:space="preserve">Por activa, </w:t>
      </w:r>
      <w:r w:rsidR="005A28BC" w:rsidRPr="00FD36A9">
        <w:rPr>
          <w:rFonts w:ascii="Georgia" w:hAnsi="Georgia"/>
          <w:sz w:val="26"/>
          <w:szCs w:val="26"/>
        </w:rPr>
        <w:t xml:space="preserve">el actor </w:t>
      </w:r>
      <w:r w:rsidR="005C2817" w:rsidRPr="00FD36A9">
        <w:rPr>
          <w:rFonts w:ascii="Georgia" w:hAnsi="Georgia"/>
          <w:sz w:val="26"/>
          <w:szCs w:val="26"/>
        </w:rPr>
        <w:t xml:space="preserve">por </w:t>
      </w:r>
      <w:r w:rsidR="005A28BC" w:rsidRPr="00FD36A9">
        <w:rPr>
          <w:rFonts w:ascii="Georgia" w:hAnsi="Georgia"/>
          <w:sz w:val="26"/>
          <w:szCs w:val="26"/>
        </w:rPr>
        <w:t>estar afiliado a la EPS accionada</w:t>
      </w:r>
      <w:r w:rsidR="00EF2AB1" w:rsidRPr="00FD36A9">
        <w:rPr>
          <w:rFonts w:ascii="Georgia" w:hAnsi="Georgia"/>
          <w:sz w:val="26"/>
          <w:szCs w:val="26"/>
        </w:rPr>
        <w:t>,</w:t>
      </w:r>
      <w:r w:rsidR="005A28BC" w:rsidRPr="00FD36A9">
        <w:rPr>
          <w:rFonts w:ascii="Georgia" w:hAnsi="Georgia"/>
          <w:sz w:val="26"/>
          <w:szCs w:val="26"/>
        </w:rPr>
        <w:t xml:space="preserve"> </w:t>
      </w:r>
      <w:r w:rsidR="00EF2AB1" w:rsidRPr="00FD36A9">
        <w:rPr>
          <w:rFonts w:ascii="Georgia" w:hAnsi="Georgia"/>
          <w:sz w:val="26"/>
          <w:szCs w:val="26"/>
        </w:rPr>
        <w:t xml:space="preserve">en </w:t>
      </w:r>
      <w:r w:rsidR="005A28BC" w:rsidRPr="00FD36A9">
        <w:rPr>
          <w:rFonts w:ascii="Georgia" w:hAnsi="Georgia"/>
          <w:sz w:val="26"/>
          <w:szCs w:val="26"/>
        </w:rPr>
        <w:t>el régimen contributivo</w:t>
      </w:r>
      <w:r w:rsidR="00876EBE" w:rsidRPr="00FD36A9">
        <w:rPr>
          <w:rFonts w:ascii="Georgia" w:hAnsi="Georgia"/>
          <w:sz w:val="26"/>
          <w:szCs w:val="26"/>
        </w:rPr>
        <w:t xml:space="preserve"> </w:t>
      </w:r>
      <w:r w:rsidR="005C2817" w:rsidRPr="00FD36A9">
        <w:rPr>
          <w:rFonts w:ascii="Georgia" w:hAnsi="Georgia"/>
          <w:sz w:val="26"/>
          <w:szCs w:val="26"/>
        </w:rPr>
        <w:t>(</w:t>
      </w:r>
      <w:r w:rsidR="005C2817" w:rsidRPr="00FD36A9">
        <w:rPr>
          <w:rFonts w:ascii="Georgia" w:hAnsi="Georgia"/>
          <w:sz w:val="26"/>
          <w:szCs w:val="26"/>
          <w:lang w:val="es-419"/>
        </w:rPr>
        <w:t xml:space="preserve">Cuaderno </w:t>
      </w:r>
      <w:r w:rsidR="00606D24">
        <w:rPr>
          <w:rFonts w:ascii="Georgia" w:hAnsi="Georgia"/>
          <w:sz w:val="26"/>
          <w:szCs w:val="26"/>
          <w:lang w:val="es-419"/>
        </w:rPr>
        <w:t xml:space="preserve">No. </w:t>
      </w:r>
      <w:r w:rsidR="005C2817" w:rsidRPr="00FD36A9">
        <w:rPr>
          <w:rFonts w:ascii="Georgia" w:hAnsi="Georgia"/>
          <w:sz w:val="26"/>
          <w:szCs w:val="26"/>
          <w:lang w:val="es-419"/>
        </w:rPr>
        <w:t xml:space="preserve">1, documento </w:t>
      </w:r>
      <w:r w:rsidR="00606D24">
        <w:rPr>
          <w:rFonts w:ascii="Georgia" w:hAnsi="Georgia"/>
          <w:sz w:val="26"/>
          <w:szCs w:val="26"/>
          <w:lang w:val="es-419"/>
        </w:rPr>
        <w:t xml:space="preserve">No. </w:t>
      </w:r>
      <w:r w:rsidR="005A28BC" w:rsidRPr="00FD36A9">
        <w:rPr>
          <w:rFonts w:ascii="Georgia" w:hAnsi="Georgia"/>
          <w:sz w:val="26"/>
          <w:szCs w:val="26"/>
          <w:lang w:val="es-419"/>
        </w:rPr>
        <w:t>08</w:t>
      </w:r>
      <w:r w:rsidR="005C2817" w:rsidRPr="00FD36A9">
        <w:rPr>
          <w:rFonts w:ascii="Georgia" w:hAnsi="Georgia"/>
          <w:sz w:val="26"/>
          <w:szCs w:val="26"/>
          <w:lang w:val="es-CO"/>
        </w:rPr>
        <w:t>)</w:t>
      </w:r>
      <w:r w:rsidR="005A28BC" w:rsidRPr="00FD36A9">
        <w:rPr>
          <w:rFonts w:ascii="Georgia" w:hAnsi="Georgia"/>
          <w:sz w:val="26"/>
          <w:szCs w:val="26"/>
          <w:lang w:val="es-CO"/>
        </w:rPr>
        <w:t xml:space="preserve">; la señora Carolina Rivera Soto puede agenciarlo </w:t>
      </w:r>
      <w:r w:rsidR="00EF2AB1" w:rsidRPr="00FD36A9">
        <w:rPr>
          <w:rFonts w:ascii="Georgia" w:hAnsi="Georgia"/>
          <w:sz w:val="26"/>
          <w:szCs w:val="26"/>
          <w:lang w:val="es-CO"/>
        </w:rPr>
        <w:t xml:space="preserve">(Legitimada para representarlo) </w:t>
      </w:r>
      <w:r w:rsidR="005A28BC" w:rsidRPr="00FD36A9">
        <w:rPr>
          <w:rFonts w:ascii="Georgia" w:hAnsi="Georgia"/>
          <w:sz w:val="26"/>
          <w:szCs w:val="26"/>
          <w:lang w:val="es-CO"/>
        </w:rPr>
        <w:t xml:space="preserve">porque </w:t>
      </w:r>
      <w:r w:rsidR="00EF2AB1" w:rsidRPr="00FD36A9">
        <w:rPr>
          <w:rFonts w:ascii="Georgia" w:hAnsi="Georgia"/>
          <w:sz w:val="26"/>
          <w:szCs w:val="26"/>
          <w:lang w:val="es-CO"/>
        </w:rPr>
        <w:t xml:space="preserve">el actor </w:t>
      </w:r>
      <w:r w:rsidR="005A28BC" w:rsidRPr="00FD36A9">
        <w:rPr>
          <w:rFonts w:ascii="Georgia" w:hAnsi="Georgia"/>
          <w:sz w:val="26"/>
          <w:szCs w:val="26"/>
          <w:lang w:val="es-CO"/>
        </w:rPr>
        <w:t>padece de enfermedades que le impiden hacerlo por su propia cuenta</w:t>
      </w:r>
      <w:r w:rsidR="003D64DF" w:rsidRPr="00FD36A9">
        <w:rPr>
          <w:rStyle w:val="Refdenotaalpie"/>
          <w:rFonts w:ascii="Georgia" w:hAnsi="Georgia" w:cs="Arial"/>
          <w:iCs/>
          <w:sz w:val="26"/>
          <w:szCs w:val="26"/>
        </w:rPr>
        <w:footnoteReference w:id="1"/>
      </w:r>
      <w:r w:rsidR="003D64DF" w:rsidRPr="00FD36A9">
        <w:rPr>
          <w:rFonts w:ascii="Georgia" w:hAnsi="Georgia"/>
          <w:sz w:val="26"/>
          <w:szCs w:val="26"/>
          <w:vertAlign w:val="superscript"/>
          <w:lang w:val="es-CO"/>
        </w:rPr>
        <w:t>-</w:t>
      </w:r>
      <w:r w:rsidR="003D64DF" w:rsidRPr="00FD36A9">
        <w:rPr>
          <w:rStyle w:val="Refdenotaalpie"/>
          <w:rFonts w:ascii="Georgia" w:hAnsi="Georgia"/>
          <w:sz w:val="26"/>
          <w:szCs w:val="26"/>
        </w:rPr>
        <w:footnoteReference w:id="2"/>
      </w:r>
      <w:r w:rsidR="003D64DF" w:rsidRPr="00FD36A9">
        <w:rPr>
          <w:rFonts w:ascii="Georgia" w:hAnsi="Georgia"/>
          <w:sz w:val="26"/>
          <w:szCs w:val="26"/>
          <w:lang w:val="es-CO"/>
        </w:rPr>
        <w:t xml:space="preserve"> (Cuaderno </w:t>
      </w:r>
      <w:r w:rsidR="00606D24">
        <w:rPr>
          <w:rFonts w:ascii="Georgia" w:hAnsi="Georgia"/>
          <w:sz w:val="26"/>
          <w:szCs w:val="26"/>
          <w:lang w:val="es-CO"/>
        </w:rPr>
        <w:t xml:space="preserve">No. </w:t>
      </w:r>
      <w:r w:rsidR="003D64DF" w:rsidRPr="00FD36A9">
        <w:rPr>
          <w:rFonts w:ascii="Georgia" w:hAnsi="Georgia"/>
          <w:sz w:val="26"/>
          <w:szCs w:val="26"/>
          <w:lang w:val="es-CO"/>
        </w:rPr>
        <w:t xml:space="preserve">1, documento </w:t>
      </w:r>
      <w:r w:rsidR="00606D24">
        <w:rPr>
          <w:rFonts w:ascii="Georgia" w:hAnsi="Georgia"/>
          <w:sz w:val="26"/>
          <w:szCs w:val="26"/>
          <w:lang w:val="es-CO"/>
        </w:rPr>
        <w:t xml:space="preserve">No. </w:t>
      </w:r>
      <w:r w:rsidR="003D64DF" w:rsidRPr="00FD36A9">
        <w:rPr>
          <w:rFonts w:ascii="Georgia" w:hAnsi="Georgia"/>
          <w:sz w:val="26"/>
          <w:szCs w:val="26"/>
          <w:lang w:val="es-CO"/>
        </w:rPr>
        <w:t>03)</w:t>
      </w:r>
      <w:r w:rsidR="005C2817" w:rsidRPr="00FD36A9">
        <w:rPr>
          <w:rFonts w:ascii="Georgia" w:hAnsi="Georgia"/>
          <w:sz w:val="26"/>
          <w:szCs w:val="26"/>
          <w:lang w:val="es-CO"/>
        </w:rPr>
        <w:t>.</w:t>
      </w:r>
      <w:r w:rsidR="005A28BC" w:rsidRPr="00FD36A9">
        <w:rPr>
          <w:rFonts w:ascii="Georgia" w:hAnsi="Georgia"/>
          <w:sz w:val="26"/>
          <w:szCs w:val="26"/>
          <w:lang w:val="es-CO"/>
        </w:rPr>
        <w:t xml:space="preserve"> </w:t>
      </w:r>
      <w:r w:rsidR="005C2817" w:rsidRPr="00FD36A9">
        <w:rPr>
          <w:rFonts w:ascii="Georgia" w:hAnsi="Georgia"/>
          <w:sz w:val="26"/>
          <w:szCs w:val="26"/>
          <w:lang w:val="es-CO"/>
        </w:rPr>
        <w:t xml:space="preserve">En el extremo </w:t>
      </w:r>
      <w:r w:rsidR="005C2817" w:rsidRPr="00FD36A9">
        <w:rPr>
          <w:rFonts w:ascii="Georgia" w:hAnsi="Georgia"/>
          <w:sz w:val="26"/>
          <w:szCs w:val="26"/>
          <w:lang w:val="es-419"/>
        </w:rPr>
        <w:t>pasivo</w:t>
      </w:r>
      <w:r w:rsidR="005C2817" w:rsidRPr="00FD36A9">
        <w:rPr>
          <w:rFonts w:ascii="Georgia" w:hAnsi="Georgia"/>
          <w:sz w:val="26"/>
          <w:szCs w:val="26"/>
          <w:lang w:val="es-CO"/>
        </w:rPr>
        <w:t xml:space="preserve">, </w:t>
      </w:r>
      <w:r w:rsidR="005A28BC" w:rsidRPr="00FD36A9">
        <w:rPr>
          <w:rFonts w:ascii="Georgia" w:hAnsi="Georgia"/>
          <w:sz w:val="26"/>
          <w:szCs w:val="26"/>
          <w:lang w:val="es-CO"/>
        </w:rPr>
        <w:t>la Nueva EPS SA por</w:t>
      </w:r>
      <w:r w:rsidR="00EF2AB1" w:rsidRPr="00FD36A9">
        <w:rPr>
          <w:rFonts w:ascii="Georgia" w:hAnsi="Georgia"/>
          <w:sz w:val="26"/>
          <w:szCs w:val="26"/>
          <w:lang w:val="es-CO"/>
        </w:rPr>
        <w:t xml:space="preserve"> ser la afiliadora que</w:t>
      </w:r>
      <w:r w:rsidR="005A28BC" w:rsidRPr="00FD36A9">
        <w:rPr>
          <w:rFonts w:ascii="Georgia" w:hAnsi="Georgia"/>
          <w:sz w:val="26"/>
          <w:szCs w:val="26"/>
          <w:lang w:val="es-CO"/>
        </w:rPr>
        <w:t xml:space="preserve"> le compete</w:t>
      </w:r>
      <w:r w:rsidR="003D64DF" w:rsidRPr="00FD36A9">
        <w:rPr>
          <w:rFonts w:ascii="Georgia" w:hAnsi="Georgia"/>
          <w:sz w:val="26"/>
          <w:szCs w:val="26"/>
          <w:lang w:val="es-CO"/>
        </w:rPr>
        <w:t xml:space="preserve"> brindar y</w:t>
      </w:r>
      <w:r w:rsidR="005A28BC" w:rsidRPr="00FD36A9">
        <w:rPr>
          <w:rFonts w:ascii="Georgia" w:hAnsi="Georgia"/>
          <w:sz w:val="26"/>
          <w:szCs w:val="26"/>
          <w:lang w:val="es-CO"/>
        </w:rPr>
        <w:t xml:space="preserve"> garantizar el servicio de salud</w:t>
      </w:r>
      <w:r w:rsidR="003D64DF" w:rsidRPr="00FD36A9">
        <w:rPr>
          <w:rFonts w:ascii="Georgia" w:hAnsi="Georgia"/>
          <w:sz w:val="26"/>
          <w:szCs w:val="26"/>
          <w:lang w:val="es-CO"/>
        </w:rPr>
        <w:t xml:space="preserve"> (</w:t>
      </w:r>
      <w:r w:rsidR="003D64DF" w:rsidRPr="00FD36A9">
        <w:rPr>
          <w:rFonts w:ascii="Georgia" w:hAnsi="Georgia" w:cs="Arial"/>
          <w:sz w:val="26"/>
          <w:szCs w:val="26"/>
        </w:rPr>
        <w:t>Ley 1751)</w:t>
      </w:r>
      <w:r w:rsidR="008B6185" w:rsidRPr="00FD36A9">
        <w:rPr>
          <w:rFonts w:ascii="Georgia" w:hAnsi="Georgia" w:cs="Arial"/>
          <w:sz w:val="26"/>
          <w:szCs w:val="26"/>
        </w:rPr>
        <w:t>.</w:t>
      </w:r>
    </w:p>
    <w:p w14:paraId="7CC6ADF9" w14:textId="77777777" w:rsidR="00A9506A" w:rsidRPr="00FD36A9" w:rsidRDefault="00A9506A" w:rsidP="00FD36A9">
      <w:pPr>
        <w:shd w:val="clear" w:color="auto" w:fill="FFFFFF" w:themeFill="background1"/>
        <w:spacing w:line="276" w:lineRule="auto"/>
        <w:jc w:val="both"/>
        <w:rPr>
          <w:rFonts w:ascii="Georgia" w:hAnsi="Georgia" w:cs="Arial"/>
          <w:sz w:val="26"/>
          <w:szCs w:val="26"/>
          <w:lang w:val="es-CO"/>
        </w:rPr>
      </w:pPr>
    </w:p>
    <w:p w14:paraId="6D0D1307" w14:textId="2EA318C2" w:rsidR="00A9506A" w:rsidRPr="00FD36A9" w:rsidRDefault="00A9506A" w:rsidP="00FD36A9">
      <w:pPr>
        <w:pStyle w:val="Textoindependiente"/>
        <w:numPr>
          <w:ilvl w:val="2"/>
          <w:numId w:val="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 w:val="26"/>
          <w:szCs w:val="26"/>
        </w:rPr>
      </w:pPr>
      <w:r w:rsidRPr="00FD36A9">
        <w:rPr>
          <w:rFonts w:ascii="Georgia" w:hAnsi="Georgia" w:cs="Arial"/>
          <w:smallCaps/>
          <w:sz w:val="26"/>
          <w:szCs w:val="26"/>
        </w:rPr>
        <w:t xml:space="preserve">La inexistencia de acción u omisión. </w:t>
      </w:r>
      <w:r w:rsidRPr="00FD36A9">
        <w:rPr>
          <w:rFonts w:ascii="Georgia" w:hAnsi="Georgia" w:cs="Arial"/>
          <w:sz w:val="26"/>
          <w:szCs w:val="26"/>
        </w:rPr>
        <w:t>De vieja data la CC</w:t>
      </w:r>
      <w:r w:rsidRPr="00FD36A9">
        <w:rPr>
          <w:rStyle w:val="Refdenotaalpie"/>
          <w:rFonts w:ascii="Georgia" w:hAnsi="Georgia"/>
          <w:sz w:val="26"/>
          <w:szCs w:val="26"/>
          <w:lang w:val="es-CO"/>
        </w:rPr>
        <w:footnoteReference w:id="3"/>
      </w:r>
      <w:r w:rsidRPr="00FD36A9">
        <w:rPr>
          <w:rFonts w:ascii="Georgia" w:hAnsi="Georgia" w:cs="Arial"/>
          <w:sz w:val="26"/>
          <w:szCs w:val="26"/>
        </w:rPr>
        <w:t xml:space="preserve"> en su jurisprudencia precisó que la falta de conductas reprochables de las autoridades o particulares hace improcedente el resguardo constitucional. En efecto, expresó:</w:t>
      </w:r>
    </w:p>
    <w:p w14:paraId="299FF133" w14:textId="77777777" w:rsidR="00A9506A" w:rsidRPr="00FD36A9" w:rsidRDefault="00A9506A" w:rsidP="00FD36A9">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ind w:left="720"/>
        <w:textAlignment w:val="auto"/>
        <w:rPr>
          <w:rFonts w:ascii="Georgia" w:hAnsi="Georgia" w:cs="Arial"/>
          <w:sz w:val="26"/>
          <w:szCs w:val="26"/>
        </w:rPr>
      </w:pPr>
    </w:p>
    <w:p w14:paraId="77F4FC87" w14:textId="77777777" w:rsidR="00A9506A" w:rsidRPr="00606D24" w:rsidRDefault="00A9506A" w:rsidP="00606D24">
      <w:pPr>
        <w:ind w:left="1134" w:right="420"/>
        <w:jc w:val="both"/>
        <w:rPr>
          <w:rFonts w:ascii="Georgia" w:hAnsi="Georgia"/>
          <w:szCs w:val="26"/>
          <w:u w:val="single"/>
          <w:shd w:val="clear" w:color="auto" w:fill="FFFFFF"/>
        </w:rPr>
      </w:pPr>
      <w:r w:rsidRPr="00606D24">
        <w:rPr>
          <w:rFonts w:ascii="Georgia" w:hAnsi="Georgia"/>
          <w:szCs w:val="26"/>
          <w:shd w:val="clear" w:color="auto" w:fill="FFFFFF"/>
        </w:rPr>
        <w:t xml:space="preserve">… el mecanismo de amparo constitucional se torna </w:t>
      </w:r>
      <w:r w:rsidRPr="00606D24">
        <w:rPr>
          <w:rFonts w:ascii="Georgia" w:hAnsi="Georgia"/>
          <w:b/>
          <w:bCs/>
          <w:szCs w:val="26"/>
          <w:u w:val="single"/>
          <w:shd w:val="clear" w:color="auto" w:fill="FFFFFF"/>
        </w:rPr>
        <w:t>improcedente</w:t>
      </w:r>
      <w:r w:rsidRPr="00606D24">
        <w:rPr>
          <w:rFonts w:ascii="Georgia" w:hAnsi="Georgia"/>
          <w:szCs w:val="26"/>
          <w:u w:val="single"/>
          <w:shd w:val="clear" w:color="auto" w:fill="FFFFFF"/>
        </w:rPr>
        <w:t xml:space="preserve">, entre otras causas, cuando </w:t>
      </w:r>
      <w:r w:rsidRPr="00606D24">
        <w:rPr>
          <w:rFonts w:ascii="Georgia" w:hAnsi="Georgia"/>
          <w:b/>
          <w:bCs/>
          <w:szCs w:val="26"/>
          <w:u w:val="single"/>
          <w:shd w:val="clear" w:color="auto" w:fill="FFFFFF"/>
        </w:rPr>
        <w:t>no existe una actuación u omisión del agente accionado</w:t>
      </w:r>
      <w:r w:rsidRPr="00606D24">
        <w:rPr>
          <w:rFonts w:ascii="Georgia" w:hAnsi="Georgia"/>
          <w:szCs w:val="26"/>
          <w:u w:val="single"/>
          <w:shd w:val="clear" w:color="auto" w:fill="FFFFFF"/>
        </w:rPr>
        <w:t xml:space="preserve"> a la que se le pueda endilgar la supuesta amenaza o vulneración de las garantías fundamentales en cuestión.</w:t>
      </w:r>
    </w:p>
    <w:p w14:paraId="0C88C06E" w14:textId="77777777" w:rsidR="00A9506A" w:rsidRPr="00606D24" w:rsidRDefault="00A9506A" w:rsidP="00606D24">
      <w:pPr>
        <w:ind w:left="1134" w:right="420"/>
        <w:jc w:val="both"/>
        <w:rPr>
          <w:rFonts w:ascii="Georgia" w:hAnsi="Georgia"/>
          <w:szCs w:val="26"/>
          <w:shd w:val="clear" w:color="auto" w:fill="FFFFFF"/>
        </w:rPr>
      </w:pPr>
    </w:p>
    <w:p w14:paraId="754AF953" w14:textId="77777777" w:rsidR="00A9506A" w:rsidRPr="00606D24" w:rsidRDefault="00A9506A" w:rsidP="00606D24">
      <w:pPr>
        <w:ind w:left="1134" w:right="420"/>
        <w:jc w:val="both"/>
        <w:rPr>
          <w:rFonts w:ascii="Georgia" w:hAnsi="Georgia"/>
          <w:szCs w:val="26"/>
          <w:shd w:val="clear" w:color="auto" w:fill="FFFFFF"/>
        </w:rPr>
      </w:pPr>
      <w:r w:rsidRPr="00606D24">
        <w:rPr>
          <w:rFonts w:ascii="Georgia" w:hAnsi="Georgia"/>
          <w:i/>
          <w:iCs/>
          <w:szCs w:val="26"/>
        </w:rPr>
        <w:t>… p</w:t>
      </w:r>
      <w:r w:rsidRPr="00606D24">
        <w:rPr>
          <w:rFonts w:ascii="Georgia" w:hAnsi="Georgia"/>
          <w:i/>
          <w:iCs/>
          <w:szCs w:val="26"/>
          <w:shd w:val="clear" w:color="auto" w:fill="FFFFFF"/>
        </w:rPr>
        <w:t>artiendo de una interpretación sistemática, tanto de la Constitución, como de los artículos 5º y 6º del </w:t>
      </w:r>
      <w:r w:rsidRPr="00606D24">
        <w:rPr>
          <w:rFonts w:ascii="Georgia" w:hAnsi="Georgia"/>
          <w:szCs w:val="26"/>
          <w:shd w:val="clear" w:color="auto" w:fill="FFFFFF"/>
        </w:rPr>
        <w:t>[Decreto 2591 de 1991]</w:t>
      </w:r>
      <w:r w:rsidRPr="00606D24">
        <w:rPr>
          <w:rFonts w:ascii="Georgia" w:hAnsi="Georgia"/>
          <w:i/>
          <w:iCs/>
          <w:szCs w:val="26"/>
          <w:shd w:val="clear" w:color="auto" w:fill="FFFFFF"/>
        </w:rPr>
        <w:t xml:space="preserve">, se deduce que la acción u omisión cometida por los particulares o por la autoridad pública que vulnere o amenace los derechos fundamentales es un </w:t>
      </w:r>
      <w:r w:rsidRPr="00606D24">
        <w:rPr>
          <w:rFonts w:ascii="Georgia" w:hAnsi="Georgia"/>
          <w:i/>
          <w:iCs/>
          <w:szCs w:val="26"/>
          <w:u w:val="single"/>
          <w:shd w:val="clear" w:color="auto" w:fill="FFFFFF"/>
        </w:rPr>
        <w:t>requisito lógico-jurídico para la procedencia de la acción tuitiva de derechos fundamentales</w:t>
      </w:r>
      <w:r w:rsidRPr="00606D24">
        <w:rPr>
          <w:rFonts w:ascii="Georgia" w:hAnsi="Georgia"/>
          <w:i/>
          <w:iCs/>
          <w:szCs w:val="26"/>
          <w:shd w:val="clear" w:color="auto" w:fill="FFFFFF"/>
        </w:rPr>
        <w:t xml:space="preserve"> (...) En suma, para que la acción de tutela sea </w:t>
      </w:r>
      <w:r w:rsidRPr="00606D24">
        <w:rPr>
          <w:rFonts w:ascii="Georgia" w:hAnsi="Georgia"/>
          <w:b/>
          <w:bCs/>
          <w:i/>
          <w:iCs/>
          <w:szCs w:val="26"/>
          <w:u w:val="single"/>
          <w:shd w:val="clear" w:color="auto" w:fill="FFFFFF"/>
        </w:rPr>
        <w:t>procedente</w:t>
      </w:r>
      <w:r w:rsidRPr="00606D24">
        <w:rPr>
          <w:rFonts w:ascii="Georgia" w:hAnsi="Georgia"/>
          <w:i/>
          <w:iCs/>
          <w:szCs w:val="26"/>
          <w:u w:val="single"/>
          <w:shd w:val="clear" w:color="auto" w:fill="FFFFFF"/>
        </w:rPr>
        <w:t xml:space="preserve"> requiere como presupuesto necesario de orden lógico-jurídico, que </w:t>
      </w:r>
      <w:r w:rsidRPr="00606D24">
        <w:rPr>
          <w:rFonts w:ascii="Georgia" w:hAnsi="Georgia"/>
          <w:i/>
          <w:iCs/>
          <w:szCs w:val="26"/>
          <w:shd w:val="clear" w:color="auto" w:fill="FFFFFF"/>
        </w:rPr>
        <w:t>las acciones u omisiones que amenacen o vulneren los derechos fundamentales existan (…)”</w:t>
      </w:r>
      <w:r w:rsidRPr="00606D24">
        <w:rPr>
          <w:rFonts w:ascii="Georgia" w:hAnsi="Georgia"/>
          <w:szCs w:val="26"/>
          <w:shd w:val="clear" w:color="auto" w:fill="FFFFFF"/>
        </w:rPr>
        <w:t>…</w:t>
      </w:r>
    </w:p>
    <w:p w14:paraId="584BDC4A" w14:textId="77777777" w:rsidR="00A9506A" w:rsidRPr="00606D24" w:rsidRDefault="00A9506A" w:rsidP="00606D24">
      <w:pPr>
        <w:ind w:left="1134" w:right="420"/>
        <w:jc w:val="both"/>
        <w:rPr>
          <w:rFonts w:ascii="Georgia" w:hAnsi="Georgia"/>
          <w:i/>
          <w:iCs/>
          <w:szCs w:val="26"/>
        </w:rPr>
      </w:pPr>
    </w:p>
    <w:p w14:paraId="714ED587" w14:textId="77777777" w:rsidR="00A9506A" w:rsidRPr="00606D24" w:rsidRDefault="00A9506A" w:rsidP="00606D24">
      <w:pPr>
        <w:ind w:left="1134" w:right="420"/>
        <w:jc w:val="both"/>
        <w:rPr>
          <w:rStyle w:val="normaltextrun"/>
          <w:rFonts w:ascii="Georgia" w:hAnsi="Georgia" w:cs="Segoe UI"/>
          <w:szCs w:val="26"/>
          <w:u w:val="single"/>
        </w:rPr>
      </w:pPr>
      <w:r w:rsidRPr="00606D24">
        <w:rPr>
          <w:rFonts w:ascii="Georgia" w:hAnsi="Georgia"/>
          <w:szCs w:val="26"/>
          <w:shd w:val="clear" w:color="auto" w:fill="FFFFFF"/>
        </w:rPr>
        <w:t xml:space="preserve">… cuando el juez constitucional </w:t>
      </w:r>
      <w:r w:rsidRPr="00606D24">
        <w:rPr>
          <w:rFonts w:ascii="Georgia" w:hAnsi="Georgia"/>
          <w:b/>
          <w:bCs/>
          <w:szCs w:val="26"/>
          <w:shd w:val="clear" w:color="auto" w:fill="FFFFFF"/>
        </w:rPr>
        <w:t>no encuentre ninguna conducta atribuible al accionado respecto de la cual se pueda determinar la presunta amenaza o violación de un derecho fundamental</w:t>
      </w:r>
      <w:r w:rsidRPr="00606D24">
        <w:rPr>
          <w:rFonts w:ascii="Georgia" w:hAnsi="Georgia"/>
          <w:szCs w:val="26"/>
          <w:shd w:val="clear" w:color="auto" w:fill="FFFFFF"/>
        </w:rPr>
        <w:t xml:space="preserve">, </w:t>
      </w:r>
      <w:r w:rsidRPr="00606D24">
        <w:rPr>
          <w:rFonts w:ascii="Georgia" w:hAnsi="Georgia"/>
          <w:b/>
          <w:bCs/>
          <w:szCs w:val="26"/>
          <w:shd w:val="clear" w:color="auto" w:fill="FFFFFF"/>
        </w:rPr>
        <w:t>debe declarar la improcedencia de la acción de tutela</w:t>
      </w:r>
      <w:r w:rsidRPr="00606D24">
        <w:rPr>
          <w:rFonts w:ascii="Georgia" w:hAnsi="Georgia"/>
          <w:szCs w:val="26"/>
          <w:shd w:val="clear" w:color="auto" w:fill="FFFFFF"/>
        </w:rPr>
        <w:t>. (Línea y coloración a propósito)</w:t>
      </w:r>
    </w:p>
    <w:p w14:paraId="7862834B" w14:textId="77777777" w:rsidR="00A9506A" w:rsidRPr="00FD36A9" w:rsidRDefault="00A9506A" w:rsidP="00FD36A9">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 w:val="26"/>
          <w:szCs w:val="26"/>
          <w:lang w:val="es-ES"/>
        </w:rPr>
      </w:pPr>
    </w:p>
    <w:p w14:paraId="7653B9C5" w14:textId="77777777" w:rsidR="00A9506A" w:rsidRPr="00FD36A9" w:rsidRDefault="00A9506A" w:rsidP="00FD36A9">
      <w:pPr>
        <w:spacing w:line="276" w:lineRule="auto"/>
        <w:ind w:left="567"/>
        <w:jc w:val="both"/>
        <w:rPr>
          <w:rFonts w:ascii="Georgia" w:hAnsi="Georgia" w:cs="Arial"/>
          <w:sz w:val="26"/>
          <w:szCs w:val="26"/>
        </w:rPr>
      </w:pPr>
      <w:r w:rsidRPr="00FD36A9">
        <w:rPr>
          <w:rFonts w:ascii="Georgia" w:hAnsi="Georgia" w:cs="Arial"/>
          <w:sz w:val="26"/>
          <w:szCs w:val="26"/>
        </w:rPr>
        <w:t>Tesis vigente y compartida por la CSJ</w:t>
      </w:r>
      <w:r w:rsidRPr="00FD36A9">
        <w:rPr>
          <w:rStyle w:val="Refdenotaalpie"/>
          <w:rFonts w:ascii="Georgia" w:hAnsi="Georgia"/>
          <w:sz w:val="26"/>
          <w:szCs w:val="26"/>
        </w:rPr>
        <w:footnoteReference w:id="4"/>
      </w:r>
      <w:r w:rsidRPr="00FD36A9">
        <w:rPr>
          <w:rFonts w:ascii="Georgia" w:hAnsi="Georgia" w:cs="Arial"/>
          <w:sz w:val="26"/>
          <w:szCs w:val="26"/>
        </w:rPr>
        <w:t xml:space="preserve"> (2019), superiora jerárquica en sede constitucional de esta judicatura: </w:t>
      </w:r>
      <w:r w:rsidRPr="00FD36A9">
        <w:rPr>
          <w:rFonts w:ascii="Georgia" w:hAnsi="Georgia" w:cs="Arial"/>
          <w:i/>
          <w:iCs/>
          <w:sz w:val="26"/>
          <w:szCs w:val="26"/>
        </w:rPr>
        <w:t>“</w:t>
      </w:r>
      <w:r w:rsidRPr="00606D24">
        <w:rPr>
          <w:rFonts w:ascii="Georgia" w:hAnsi="Georgia" w:cs="Arial"/>
          <w:i/>
          <w:iCs/>
          <w:szCs w:val="26"/>
        </w:rPr>
        <w:t>(…) al no hallarse conducta atribuible a la autoridad convocada respecto de la cual se pueda determinar una presunta amenaza o violación de un derecho fundamental, debe declararse la improcedencia (…)</w:t>
      </w:r>
      <w:r w:rsidRPr="00FD36A9">
        <w:rPr>
          <w:rFonts w:ascii="Georgia" w:hAnsi="Georgia" w:cs="Arial"/>
          <w:i/>
          <w:iCs/>
          <w:sz w:val="26"/>
          <w:szCs w:val="26"/>
        </w:rPr>
        <w:t>”</w:t>
      </w:r>
      <w:r w:rsidRPr="00FD36A9">
        <w:rPr>
          <w:rFonts w:ascii="Georgia" w:hAnsi="Georgia" w:cs="Arial"/>
          <w:sz w:val="26"/>
          <w:szCs w:val="26"/>
        </w:rPr>
        <w:t>; así razonó cuando advirtió que el despacho judicial, previo a la presentación de la tutela, resolvió sobre la admisibilidad de una acción popular. Se cuestionaba la mora judicial.</w:t>
      </w:r>
    </w:p>
    <w:p w14:paraId="050ABF91" w14:textId="77777777" w:rsidR="00A9506A" w:rsidRPr="00FD36A9" w:rsidRDefault="00A9506A" w:rsidP="00FD36A9">
      <w:pPr>
        <w:spacing w:line="276" w:lineRule="auto"/>
        <w:ind w:left="567"/>
        <w:jc w:val="both"/>
        <w:rPr>
          <w:rFonts w:ascii="Georgia" w:hAnsi="Georgia" w:cs="Arial"/>
          <w:sz w:val="26"/>
          <w:szCs w:val="26"/>
        </w:rPr>
      </w:pPr>
    </w:p>
    <w:p w14:paraId="0863E10A" w14:textId="77777777" w:rsidR="00A9506A" w:rsidRPr="00FD36A9" w:rsidRDefault="00A9506A" w:rsidP="00FD36A9">
      <w:pPr>
        <w:spacing w:line="276" w:lineRule="auto"/>
        <w:ind w:left="567"/>
        <w:jc w:val="both"/>
        <w:rPr>
          <w:rFonts w:ascii="Georgia" w:hAnsi="Georgia" w:cs="Arial"/>
          <w:sz w:val="26"/>
          <w:szCs w:val="26"/>
        </w:rPr>
      </w:pPr>
      <w:r w:rsidRPr="00FD36A9">
        <w:rPr>
          <w:rFonts w:ascii="Georgia" w:hAnsi="Georgia" w:cs="Arial"/>
          <w:sz w:val="26"/>
          <w:szCs w:val="26"/>
        </w:rPr>
        <w:t>En síntesis, la improcedencia por falta de acción u omisión ocurre cuando: (i) No hay petición o se resolvió antes de presentar el amparo; y, (ii) La decisión cuestionada es inexistente. Criterio que aplica en amparos contra despachos judiciales.</w:t>
      </w:r>
    </w:p>
    <w:p w14:paraId="7742AD7A" w14:textId="77777777" w:rsidR="00D2517E" w:rsidRPr="00FD36A9" w:rsidRDefault="00D2517E" w:rsidP="00FD36A9">
      <w:pPr>
        <w:pStyle w:val="Prrafodelista"/>
        <w:widowControl/>
        <w:spacing w:line="276" w:lineRule="auto"/>
        <w:ind w:left="720"/>
        <w:jc w:val="both"/>
        <w:rPr>
          <w:rFonts w:ascii="Georgia" w:hAnsi="Georgia"/>
          <w:sz w:val="26"/>
          <w:szCs w:val="26"/>
          <w:lang w:val="es-CO"/>
        </w:rPr>
      </w:pPr>
    </w:p>
    <w:p w14:paraId="1ECFED6C" w14:textId="77777777" w:rsidR="003512D9" w:rsidRPr="00FD36A9" w:rsidRDefault="000C3A25" w:rsidP="00FD36A9">
      <w:pPr>
        <w:pStyle w:val="Prrafodelista"/>
        <w:widowControl/>
        <w:numPr>
          <w:ilvl w:val="0"/>
          <w:numId w:val="5"/>
        </w:numPr>
        <w:autoSpaceDE/>
        <w:autoSpaceDN/>
        <w:adjustRightInd/>
        <w:spacing w:line="276" w:lineRule="auto"/>
        <w:contextualSpacing/>
        <w:jc w:val="both"/>
        <w:rPr>
          <w:rFonts w:ascii="Georgia" w:hAnsi="Georgia" w:cs="Arial"/>
          <w:b/>
          <w:bCs/>
          <w:smallCaps/>
          <w:sz w:val="26"/>
          <w:szCs w:val="26"/>
          <w:lang w:val="es-419"/>
        </w:rPr>
      </w:pPr>
      <w:r w:rsidRPr="00FD36A9">
        <w:rPr>
          <w:rFonts w:ascii="Georgia" w:hAnsi="Georgia" w:cs="Arial"/>
          <w:b/>
          <w:bCs/>
          <w:smallCaps/>
          <w:sz w:val="26"/>
          <w:szCs w:val="26"/>
          <w:lang w:val="es-419"/>
        </w:rPr>
        <w:t>El caso concreto analizado</w:t>
      </w:r>
    </w:p>
    <w:p w14:paraId="29D4083A" w14:textId="77777777" w:rsidR="003512D9" w:rsidRPr="00FD36A9" w:rsidRDefault="003512D9" w:rsidP="00FD36A9">
      <w:pPr>
        <w:spacing w:line="276" w:lineRule="auto"/>
        <w:ind w:right="51"/>
        <w:jc w:val="both"/>
        <w:rPr>
          <w:rFonts w:ascii="Georgia" w:hAnsi="Georgia" w:cs="Arial"/>
          <w:sz w:val="26"/>
          <w:szCs w:val="26"/>
          <w:lang w:val="es-419"/>
        </w:rPr>
      </w:pPr>
    </w:p>
    <w:p w14:paraId="68CD5297" w14:textId="7B163B59" w:rsidR="00B5525F" w:rsidRPr="00FD36A9" w:rsidRDefault="00E9543F" w:rsidP="00FD36A9">
      <w:pPr>
        <w:spacing w:line="276" w:lineRule="auto"/>
        <w:ind w:right="51"/>
        <w:jc w:val="both"/>
        <w:rPr>
          <w:rFonts w:ascii="Georgia" w:hAnsi="Georgia"/>
          <w:sz w:val="26"/>
          <w:szCs w:val="26"/>
        </w:rPr>
      </w:pPr>
      <w:r w:rsidRPr="00FD36A9">
        <w:rPr>
          <w:rFonts w:ascii="Georgia" w:hAnsi="Georgia"/>
          <w:sz w:val="26"/>
          <w:szCs w:val="26"/>
        </w:rPr>
        <w:t>Acorde con los fundamentos jurisprudenciales</w:t>
      </w:r>
      <w:r w:rsidR="00A9506A" w:rsidRPr="00FD36A9">
        <w:rPr>
          <w:rFonts w:ascii="Georgia" w:hAnsi="Georgia"/>
          <w:sz w:val="26"/>
          <w:szCs w:val="26"/>
        </w:rPr>
        <w:t xml:space="preserve"> y </w:t>
      </w:r>
      <w:r w:rsidRPr="00FD36A9">
        <w:rPr>
          <w:rFonts w:ascii="Georgia" w:hAnsi="Georgia"/>
          <w:sz w:val="26"/>
          <w:szCs w:val="26"/>
        </w:rPr>
        <w:t xml:space="preserve">lo probado en el asunto, </w:t>
      </w:r>
      <w:r w:rsidR="005659BF" w:rsidRPr="00FD36A9">
        <w:rPr>
          <w:rFonts w:ascii="Georgia" w:hAnsi="Georgia"/>
          <w:sz w:val="26"/>
          <w:szCs w:val="26"/>
        </w:rPr>
        <w:t>se confirmará</w:t>
      </w:r>
      <w:r w:rsidRPr="00FD36A9">
        <w:rPr>
          <w:rFonts w:ascii="Georgia" w:hAnsi="Georgia"/>
          <w:sz w:val="26"/>
          <w:szCs w:val="26"/>
        </w:rPr>
        <w:t xml:space="preserve"> la sentencia </w:t>
      </w:r>
      <w:r w:rsidR="00A9506A" w:rsidRPr="00FD36A9">
        <w:rPr>
          <w:rFonts w:ascii="Georgia" w:hAnsi="Georgia"/>
          <w:sz w:val="26"/>
          <w:szCs w:val="26"/>
        </w:rPr>
        <w:t>desestimatoria</w:t>
      </w:r>
      <w:r w:rsidR="002B782B" w:rsidRPr="00FD36A9">
        <w:rPr>
          <w:rFonts w:ascii="Georgia" w:hAnsi="Georgia"/>
          <w:sz w:val="26"/>
          <w:szCs w:val="26"/>
        </w:rPr>
        <w:t xml:space="preserve">, </w:t>
      </w:r>
      <w:r w:rsidR="00A9506A" w:rsidRPr="00FD36A9">
        <w:rPr>
          <w:rFonts w:ascii="Georgia" w:hAnsi="Georgia"/>
          <w:sz w:val="26"/>
          <w:szCs w:val="26"/>
          <w:u w:val="single"/>
        </w:rPr>
        <w:t>mas</w:t>
      </w:r>
      <w:r w:rsidR="003F1E97" w:rsidRPr="00FD36A9">
        <w:rPr>
          <w:rFonts w:ascii="Georgia" w:hAnsi="Georgia"/>
          <w:sz w:val="26"/>
          <w:szCs w:val="26"/>
          <w:u w:val="single"/>
        </w:rPr>
        <w:t>,</w:t>
      </w:r>
      <w:r w:rsidR="00A9506A" w:rsidRPr="00FD36A9">
        <w:rPr>
          <w:rFonts w:ascii="Georgia" w:hAnsi="Georgia"/>
          <w:sz w:val="26"/>
          <w:szCs w:val="26"/>
          <w:u w:val="single"/>
        </w:rPr>
        <w:t xml:space="preserve"> porque para </w:t>
      </w:r>
      <w:r w:rsidR="002B782B" w:rsidRPr="00FD36A9">
        <w:rPr>
          <w:rFonts w:ascii="Georgia" w:hAnsi="Georgia"/>
          <w:sz w:val="26"/>
          <w:szCs w:val="26"/>
          <w:u w:val="single"/>
        </w:rPr>
        <w:t xml:space="preserve">esta Colegiatura </w:t>
      </w:r>
      <w:r w:rsidR="00A9506A" w:rsidRPr="00FD36A9">
        <w:rPr>
          <w:rFonts w:ascii="Georgia" w:hAnsi="Georgia"/>
          <w:sz w:val="26"/>
          <w:szCs w:val="26"/>
          <w:u w:val="single"/>
        </w:rPr>
        <w:t>el amparo es improcedente por la evidente ausencia de la conducta</w:t>
      </w:r>
      <w:r w:rsidR="00A9506A" w:rsidRPr="00FD36A9">
        <w:rPr>
          <w:rFonts w:ascii="Georgia" w:hAnsi="Georgia"/>
          <w:sz w:val="26"/>
          <w:szCs w:val="26"/>
        </w:rPr>
        <w:t xml:space="preserve"> reprochable endilgada a la accionada (Acción u omisión)</w:t>
      </w:r>
      <w:r w:rsidR="0071312A" w:rsidRPr="00FD36A9">
        <w:rPr>
          <w:rFonts w:ascii="Georgia" w:hAnsi="Georgia"/>
          <w:sz w:val="26"/>
          <w:szCs w:val="26"/>
        </w:rPr>
        <w:t>.</w:t>
      </w:r>
    </w:p>
    <w:p w14:paraId="483C6E75" w14:textId="77777777" w:rsidR="00B5525F" w:rsidRPr="00FD36A9" w:rsidRDefault="00B5525F" w:rsidP="00FD36A9">
      <w:pPr>
        <w:spacing w:line="276" w:lineRule="auto"/>
        <w:ind w:right="51"/>
        <w:jc w:val="both"/>
        <w:rPr>
          <w:rFonts w:ascii="Georgia" w:hAnsi="Georgia"/>
          <w:sz w:val="26"/>
          <w:szCs w:val="26"/>
        </w:rPr>
      </w:pPr>
    </w:p>
    <w:p w14:paraId="64C912C8" w14:textId="7D82E10D" w:rsidR="00537DD3" w:rsidRPr="00FD36A9" w:rsidRDefault="003D64DF" w:rsidP="00FD36A9">
      <w:pPr>
        <w:spacing w:line="276" w:lineRule="auto"/>
        <w:ind w:right="51"/>
        <w:jc w:val="both"/>
        <w:rPr>
          <w:rFonts w:ascii="Georgia" w:hAnsi="Georgia"/>
          <w:sz w:val="26"/>
          <w:szCs w:val="26"/>
        </w:rPr>
      </w:pPr>
      <w:r w:rsidRPr="00FD36A9">
        <w:rPr>
          <w:rFonts w:ascii="Georgia" w:hAnsi="Georgia"/>
          <w:sz w:val="26"/>
          <w:szCs w:val="26"/>
        </w:rPr>
        <w:t>En efecto, revisado el acervo probatorio</w:t>
      </w:r>
      <w:r w:rsidR="003C4EE6" w:rsidRPr="00FD36A9">
        <w:rPr>
          <w:rFonts w:ascii="Georgia" w:hAnsi="Georgia"/>
          <w:sz w:val="26"/>
          <w:szCs w:val="26"/>
        </w:rPr>
        <w:t>,</w:t>
      </w:r>
      <w:r w:rsidRPr="00FD36A9">
        <w:rPr>
          <w:rFonts w:ascii="Georgia" w:hAnsi="Georgia"/>
          <w:sz w:val="26"/>
          <w:szCs w:val="26"/>
        </w:rPr>
        <w:t xml:space="preserve"> advierte la </w:t>
      </w:r>
      <w:r w:rsidR="00F95BE4" w:rsidRPr="00FD36A9">
        <w:rPr>
          <w:rFonts w:ascii="Georgia" w:hAnsi="Georgia"/>
          <w:sz w:val="26"/>
          <w:szCs w:val="26"/>
        </w:rPr>
        <w:t>Sala</w:t>
      </w:r>
      <w:r w:rsidRPr="00FD36A9">
        <w:rPr>
          <w:rFonts w:ascii="Georgia" w:hAnsi="Georgia"/>
          <w:sz w:val="26"/>
          <w:szCs w:val="26"/>
        </w:rPr>
        <w:t xml:space="preserve"> que el interesado no ha gestionado ante la EPS </w:t>
      </w:r>
      <w:r w:rsidR="003C4EE6" w:rsidRPr="00FD36A9">
        <w:rPr>
          <w:rFonts w:ascii="Georgia" w:hAnsi="Georgia"/>
          <w:sz w:val="26"/>
          <w:szCs w:val="26"/>
        </w:rPr>
        <w:t xml:space="preserve">el </w:t>
      </w:r>
      <w:r w:rsidR="00537DD3" w:rsidRPr="00FD36A9">
        <w:rPr>
          <w:rFonts w:ascii="Georgia" w:hAnsi="Georgia"/>
          <w:sz w:val="26"/>
          <w:szCs w:val="26"/>
        </w:rPr>
        <w:t xml:space="preserve">servicio de enfermería ni el suministro de pañales desechables; además, la historia clínica </w:t>
      </w:r>
      <w:r w:rsidR="003C4EE6" w:rsidRPr="00FD36A9">
        <w:rPr>
          <w:rFonts w:ascii="Georgia" w:hAnsi="Georgia"/>
          <w:sz w:val="26"/>
          <w:szCs w:val="26"/>
        </w:rPr>
        <w:t xml:space="preserve">arrimada </w:t>
      </w:r>
      <w:r w:rsidR="00537DD3" w:rsidRPr="00FD36A9">
        <w:rPr>
          <w:rFonts w:ascii="Georgia" w:hAnsi="Georgia"/>
          <w:sz w:val="26"/>
          <w:szCs w:val="26"/>
        </w:rPr>
        <w:t xml:space="preserve">da cuenta de que el 03-11-2020 le dieron de alta y puede continuar manejo ambulatorio de la </w:t>
      </w:r>
      <w:r w:rsidR="00537DD3" w:rsidRPr="00FD36A9">
        <w:rPr>
          <w:rFonts w:ascii="Georgia" w:hAnsi="Georgia"/>
          <w:i/>
          <w:iCs/>
          <w:sz w:val="26"/>
          <w:szCs w:val="26"/>
        </w:rPr>
        <w:t>“</w:t>
      </w:r>
      <w:r w:rsidR="00537DD3" w:rsidRPr="00642141">
        <w:rPr>
          <w:rFonts w:ascii="Georgia" w:hAnsi="Georgia"/>
          <w:i/>
          <w:iCs/>
          <w:sz w:val="22"/>
          <w:szCs w:val="26"/>
        </w:rPr>
        <w:t>(…) DEMENCIA EN LA ENFERMEDAD DE ALZHEIMER, DE COMIENEZ (…)</w:t>
      </w:r>
      <w:r w:rsidR="00537DD3" w:rsidRPr="00FD36A9">
        <w:rPr>
          <w:rFonts w:ascii="Georgia" w:hAnsi="Georgia"/>
          <w:i/>
          <w:iCs/>
          <w:sz w:val="26"/>
          <w:szCs w:val="26"/>
        </w:rPr>
        <w:t>”</w:t>
      </w:r>
      <w:r w:rsidR="00537DD3" w:rsidRPr="00FD36A9">
        <w:rPr>
          <w:rFonts w:ascii="Georgia" w:hAnsi="Georgia"/>
          <w:sz w:val="26"/>
          <w:szCs w:val="26"/>
        </w:rPr>
        <w:t xml:space="preserve">, </w:t>
      </w:r>
      <w:r w:rsidR="00537DD3" w:rsidRPr="00FD36A9">
        <w:rPr>
          <w:rFonts w:ascii="Georgia" w:hAnsi="Georgia"/>
          <w:i/>
          <w:iCs/>
          <w:sz w:val="26"/>
          <w:szCs w:val="26"/>
          <w:u w:val="single"/>
        </w:rPr>
        <w:t xml:space="preserve">sin que el </w:t>
      </w:r>
      <w:r w:rsidR="003C4EE6" w:rsidRPr="00FD36A9">
        <w:rPr>
          <w:rFonts w:ascii="Georgia" w:hAnsi="Georgia"/>
          <w:i/>
          <w:iCs/>
          <w:sz w:val="26"/>
          <w:szCs w:val="26"/>
          <w:u w:val="single"/>
        </w:rPr>
        <w:t xml:space="preserve">médico tratante dispusiera necesario </w:t>
      </w:r>
      <w:r w:rsidR="00537DD3" w:rsidRPr="00FD36A9">
        <w:rPr>
          <w:rFonts w:ascii="Georgia" w:hAnsi="Georgia"/>
          <w:i/>
          <w:iCs/>
          <w:sz w:val="26"/>
          <w:szCs w:val="26"/>
          <w:u w:val="single"/>
        </w:rPr>
        <w:t>el suministro</w:t>
      </w:r>
      <w:r w:rsidR="00537DD3" w:rsidRPr="00FD36A9">
        <w:rPr>
          <w:rFonts w:ascii="Georgia" w:hAnsi="Georgia"/>
          <w:sz w:val="26"/>
          <w:szCs w:val="26"/>
        </w:rPr>
        <w:t xml:space="preserve"> de </w:t>
      </w:r>
      <w:r w:rsidR="003C4EE6" w:rsidRPr="00FD36A9">
        <w:rPr>
          <w:rFonts w:ascii="Georgia" w:hAnsi="Georgia"/>
          <w:sz w:val="26"/>
          <w:szCs w:val="26"/>
        </w:rPr>
        <w:t xml:space="preserve">los </w:t>
      </w:r>
      <w:r w:rsidR="00537DD3" w:rsidRPr="00FD36A9">
        <w:rPr>
          <w:rFonts w:ascii="Georgia" w:hAnsi="Georgia"/>
          <w:sz w:val="26"/>
          <w:szCs w:val="26"/>
        </w:rPr>
        <w:t xml:space="preserve">insumos sanitarios ni </w:t>
      </w:r>
      <w:r w:rsidR="003C4EE6" w:rsidRPr="00FD36A9">
        <w:rPr>
          <w:rFonts w:ascii="Georgia" w:hAnsi="Georgia"/>
          <w:sz w:val="26"/>
          <w:szCs w:val="26"/>
        </w:rPr>
        <w:t xml:space="preserve">la </w:t>
      </w:r>
      <w:r w:rsidR="00537DD3" w:rsidRPr="00FD36A9">
        <w:rPr>
          <w:rFonts w:ascii="Georgia" w:hAnsi="Georgia"/>
          <w:sz w:val="26"/>
          <w:szCs w:val="26"/>
        </w:rPr>
        <w:t xml:space="preserve">asistencia médica en casa (Cuaderno </w:t>
      </w:r>
      <w:r w:rsidR="00606D24">
        <w:rPr>
          <w:rFonts w:ascii="Georgia" w:hAnsi="Georgia"/>
          <w:sz w:val="26"/>
          <w:szCs w:val="26"/>
        </w:rPr>
        <w:t xml:space="preserve">No. </w:t>
      </w:r>
      <w:r w:rsidR="00537DD3" w:rsidRPr="00FD36A9">
        <w:rPr>
          <w:rFonts w:ascii="Georgia" w:hAnsi="Georgia"/>
          <w:sz w:val="26"/>
          <w:szCs w:val="26"/>
        </w:rPr>
        <w:t xml:space="preserve">1, documento </w:t>
      </w:r>
      <w:r w:rsidR="00606D24">
        <w:rPr>
          <w:rFonts w:ascii="Georgia" w:hAnsi="Georgia"/>
          <w:sz w:val="26"/>
          <w:szCs w:val="26"/>
        </w:rPr>
        <w:t xml:space="preserve">No. </w:t>
      </w:r>
      <w:r w:rsidR="00537DD3" w:rsidRPr="00FD36A9">
        <w:rPr>
          <w:rFonts w:ascii="Georgia" w:hAnsi="Georgia"/>
          <w:sz w:val="26"/>
          <w:szCs w:val="26"/>
        </w:rPr>
        <w:t>03).</w:t>
      </w:r>
    </w:p>
    <w:p w14:paraId="670A58D7" w14:textId="77777777" w:rsidR="00007F4F" w:rsidRPr="00FD36A9" w:rsidRDefault="00007F4F" w:rsidP="00FD36A9">
      <w:pPr>
        <w:pStyle w:val="Textoindependiente"/>
        <w:spacing w:line="276" w:lineRule="auto"/>
        <w:rPr>
          <w:rStyle w:val="normaltextrun"/>
          <w:rFonts w:ascii="Georgia" w:hAnsi="Georgia" w:cs="Segoe UI"/>
          <w:sz w:val="26"/>
          <w:szCs w:val="26"/>
        </w:rPr>
      </w:pPr>
    </w:p>
    <w:p w14:paraId="543C0E0E" w14:textId="302105BA" w:rsidR="00537DD3" w:rsidRPr="00FD36A9" w:rsidRDefault="00537DD3" w:rsidP="00FD36A9">
      <w:pPr>
        <w:pStyle w:val="Textoindependiente"/>
        <w:spacing w:line="276" w:lineRule="auto"/>
        <w:rPr>
          <w:rFonts w:ascii="Georgia" w:hAnsi="Georgia"/>
          <w:sz w:val="26"/>
          <w:szCs w:val="26"/>
        </w:rPr>
      </w:pPr>
      <w:r w:rsidRPr="00FD36A9">
        <w:rPr>
          <w:rStyle w:val="normaltextrun"/>
          <w:rFonts w:ascii="Georgia" w:hAnsi="Georgia" w:cs="Segoe UI"/>
          <w:sz w:val="26"/>
          <w:szCs w:val="26"/>
        </w:rPr>
        <w:t>Así las cosas, es irrefutable que</w:t>
      </w:r>
      <w:r w:rsidR="003C4EE6" w:rsidRPr="00FD36A9">
        <w:rPr>
          <w:rStyle w:val="normaltextrun"/>
          <w:rFonts w:ascii="Georgia" w:hAnsi="Georgia" w:cs="Segoe UI"/>
          <w:sz w:val="26"/>
          <w:szCs w:val="26"/>
        </w:rPr>
        <w:t xml:space="preserve"> a</w:t>
      </w:r>
      <w:r w:rsidRPr="00FD36A9">
        <w:rPr>
          <w:rStyle w:val="normaltextrun"/>
          <w:rFonts w:ascii="Georgia" w:hAnsi="Georgia" w:cs="Segoe UI"/>
          <w:sz w:val="26"/>
          <w:szCs w:val="26"/>
        </w:rPr>
        <w:t xml:space="preserve"> la encausada</w:t>
      </w:r>
      <w:r w:rsidR="003C4EE6" w:rsidRPr="00FD36A9">
        <w:rPr>
          <w:rStyle w:val="normaltextrun"/>
          <w:rFonts w:ascii="Georgia" w:hAnsi="Georgia" w:cs="Segoe UI"/>
          <w:sz w:val="26"/>
          <w:szCs w:val="26"/>
        </w:rPr>
        <w:t xml:space="preserve"> se le imputa el supuesto agravio o amenaza del derecho a la salud con ocasión de </w:t>
      </w:r>
      <w:r w:rsidR="007752A3" w:rsidRPr="00FD36A9">
        <w:rPr>
          <w:rStyle w:val="normaltextrun"/>
          <w:rFonts w:ascii="Georgia" w:hAnsi="Georgia" w:cs="Segoe UI"/>
          <w:sz w:val="26"/>
          <w:szCs w:val="26"/>
        </w:rPr>
        <w:t>hechos</w:t>
      </w:r>
      <w:r w:rsidR="003C4EE6" w:rsidRPr="00FD36A9">
        <w:rPr>
          <w:rStyle w:val="normaltextrun"/>
          <w:rFonts w:ascii="Georgia" w:hAnsi="Georgia" w:cs="Segoe UI"/>
          <w:sz w:val="26"/>
          <w:szCs w:val="26"/>
        </w:rPr>
        <w:t xml:space="preserve"> inexistentes.</w:t>
      </w:r>
      <w:r w:rsidRPr="00FD36A9">
        <w:rPr>
          <w:rStyle w:val="normaltextrun"/>
          <w:rFonts w:ascii="Georgia" w:hAnsi="Georgia" w:cs="Segoe UI"/>
          <w:sz w:val="26"/>
          <w:szCs w:val="26"/>
        </w:rPr>
        <w:t xml:space="preserve"> </w:t>
      </w:r>
      <w:r w:rsidR="003C4EE6" w:rsidRPr="00FD36A9">
        <w:rPr>
          <w:rStyle w:val="normaltextrun"/>
          <w:rFonts w:ascii="Georgia" w:hAnsi="Georgia" w:cs="Segoe UI"/>
          <w:sz w:val="26"/>
          <w:szCs w:val="26"/>
        </w:rPr>
        <w:t>N</w:t>
      </w:r>
      <w:r w:rsidRPr="00FD36A9">
        <w:rPr>
          <w:rStyle w:val="normaltextrun"/>
          <w:rFonts w:ascii="Georgia" w:hAnsi="Georgia" w:cs="Segoe UI"/>
          <w:sz w:val="26"/>
          <w:szCs w:val="26"/>
        </w:rPr>
        <w:t>o ha tenido la oportunidad de pronunciarse sobre los servicios requeridos.</w:t>
      </w:r>
    </w:p>
    <w:p w14:paraId="78D3A083" w14:textId="34CC62F8" w:rsidR="00E9543F" w:rsidRPr="00FD36A9" w:rsidRDefault="00E9543F" w:rsidP="00FD36A9">
      <w:pPr>
        <w:pStyle w:val="Textoindependiente"/>
        <w:spacing w:line="276" w:lineRule="auto"/>
        <w:rPr>
          <w:rFonts w:ascii="Georgia" w:hAnsi="Georgia"/>
          <w:sz w:val="26"/>
          <w:szCs w:val="26"/>
        </w:rPr>
      </w:pPr>
    </w:p>
    <w:p w14:paraId="1CB4D1E5" w14:textId="51EB5442" w:rsidR="00BD3403" w:rsidRPr="00FD36A9" w:rsidRDefault="00790267" w:rsidP="00FD36A9">
      <w:pPr>
        <w:pStyle w:val="Textoindependiente"/>
        <w:spacing w:line="276" w:lineRule="auto"/>
        <w:rPr>
          <w:rFonts w:ascii="Georgia" w:hAnsi="Georgia" w:cs="Arial"/>
          <w:sz w:val="26"/>
          <w:szCs w:val="26"/>
        </w:rPr>
      </w:pPr>
      <w:r w:rsidRPr="00FD36A9">
        <w:rPr>
          <w:rStyle w:val="eop"/>
          <w:rFonts w:ascii="Georgia" w:hAnsi="Georgia" w:cs="Segoe UI"/>
          <w:sz w:val="26"/>
          <w:szCs w:val="26"/>
        </w:rPr>
        <w:t>Semejante análisis hace la CSJ, en reciente decisión (</w:t>
      </w:r>
      <w:r w:rsidR="00BD3403" w:rsidRPr="00FD36A9">
        <w:rPr>
          <w:rStyle w:val="eop"/>
          <w:rFonts w:ascii="Georgia" w:hAnsi="Georgia" w:cs="Segoe UI"/>
          <w:sz w:val="26"/>
          <w:szCs w:val="26"/>
        </w:rPr>
        <w:t>2020</w:t>
      </w:r>
      <w:r w:rsidRPr="00FD36A9">
        <w:rPr>
          <w:rStyle w:val="eop"/>
          <w:rFonts w:ascii="Georgia" w:hAnsi="Georgia" w:cs="Segoe UI"/>
          <w:sz w:val="26"/>
          <w:szCs w:val="26"/>
        </w:rPr>
        <w:t>)</w:t>
      </w:r>
      <w:r w:rsidRPr="00FD36A9">
        <w:rPr>
          <w:rStyle w:val="Refdenotaalpie"/>
          <w:rFonts w:ascii="Georgia" w:hAnsi="Georgia"/>
          <w:sz w:val="26"/>
          <w:szCs w:val="26"/>
        </w:rPr>
        <w:footnoteReference w:id="5"/>
      </w:r>
      <w:r w:rsidRPr="00FD36A9">
        <w:rPr>
          <w:rStyle w:val="eop"/>
          <w:rFonts w:ascii="Georgia" w:hAnsi="Georgia" w:cs="Segoe UI"/>
          <w:sz w:val="26"/>
          <w:szCs w:val="26"/>
        </w:rPr>
        <w:t xml:space="preserve">: </w:t>
      </w:r>
      <w:r w:rsidRPr="00FD36A9">
        <w:rPr>
          <w:rFonts w:ascii="Georgia" w:hAnsi="Georgia" w:cs="Arial"/>
          <w:i/>
          <w:iCs/>
          <w:sz w:val="26"/>
          <w:szCs w:val="26"/>
        </w:rPr>
        <w:t>“</w:t>
      </w:r>
      <w:r w:rsidRPr="00606D24">
        <w:rPr>
          <w:rFonts w:ascii="Georgia" w:hAnsi="Georgia" w:cs="Arial"/>
          <w:i/>
          <w:iCs/>
          <w:szCs w:val="26"/>
        </w:rPr>
        <w:t>(…) al no hallarse conducta atribuible a la autoridad convocada respecto de la cual se pueda determinar una presunta amenaza o violación de un derecho fundamental, debe declararse la improcedencia (…)</w:t>
      </w:r>
      <w:r w:rsidRPr="00FD36A9">
        <w:rPr>
          <w:rFonts w:ascii="Georgia" w:hAnsi="Georgia" w:cs="Arial"/>
          <w:i/>
          <w:iCs/>
          <w:sz w:val="26"/>
          <w:szCs w:val="26"/>
        </w:rPr>
        <w:t>”</w:t>
      </w:r>
      <w:r w:rsidR="00BD3403" w:rsidRPr="00FD36A9">
        <w:rPr>
          <w:rFonts w:ascii="Georgia" w:hAnsi="Georgia" w:cs="Arial"/>
          <w:i/>
          <w:iCs/>
          <w:sz w:val="26"/>
          <w:szCs w:val="26"/>
        </w:rPr>
        <w:t>.</w:t>
      </w:r>
      <w:r w:rsidR="00BD3403" w:rsidRPr="00FD36A9">
        <w:rPr>
          <w:rFonts w:ascii="Georgia" w:hAnsi="Georgia" w:cs="Arial"/>
          <w:sz w:val="26"/>
          <w:szCs w:val="26"/>
        </w:rPr>
        <w:t xml:space="preserve"> </w:t>
      </w:r>
    </w:p>
    <w:p w14:paraId="6D293E04" w14:textId="77777777" w:rsidR="00BD3403" w:rsidRPr="00FD36A9" w:rsidRDefault="00BD3403" w:rsidP="00FD36A9">
      <w:pPr>
        <w:pStyle w:val="Textoindependiente"/>
        <w:spacing w:line="276" w:lineRule="auto"/>
        <w:rPr>
          <w:rFonts w:ascii="Georgia" w:hAnsi="Georgia" w:cs="Arial"/>
          <w:sz w:val="26"/>
          <w:szCs w:val="26"/>
        </w:rPr>
      </w:pPr>
    </w:p>
    <w:p w14:paraId="3D6DDE74" w14:textId="4ECCA46F" w:rsidR="003C4EE6" w:rsidRPr="00FD36A9" w:rsidRDefault="007752A3" w:rsidP="00FD36A9">
      <w:pPr>
        <w:pStyle w:val="Textoindependiente"/>
        <w:spacing w:line="276" w:lineRule="auto"/>
        <w:rPr>
          <w:rFonts w:ascii="Georgia" w:hAnsi="Georgia" w:cs="Arial"/>
          <w:sz w:val="26"/>
          <w:szCs w:val="26"/>
        </w:rPr>
      </w:pPr>
      <w:r w:rsidRPr="00FD36A9">
        <w:rPr>
          <w:rFonts w:ascii="Georgia" w:hAnsi="Georgia" w:cs="Arial"/>
          <w:sz w:val="26"/>
          <w:szCs w:val="26"/>
        </w:rPr>
        <w:t xml:space="preserve">Pese a lo </w:t>
      </w:r>
      <w:r w:rsidR="00537DD3" w:rsidRPr="00FD36A9">
        <w:rPr>
          <w:rFonts w:ascii="Georgia" w:hAnsi="Georgia" w:cs="Arial"/>
          <w:sz w:val="26"/>
          <w:szCs w:val="26"/>
        </w:rPr>
        <w:t>anotado, debe relievarse que le asistió razón a la juzgadora de primer grado</w:t>
      </w:r>
      <w:r w:rsidR="003C4EE6" w:rsidRPr="00FD36A9">
        <w:rPr>
          <w:rFonts w:ascii="Georgia" w:hAnsi="Georgia" w:cs="Arial"/>
          <w:sz w:val="26"/>
          <w:szCs w:val="26"/>
        </w:rPr>
        <w:t xml:space="preserve"> al razonar que la falta de prescripciones médicas y de prueba sobre el no control de esfínteres </w:t>
      </w:r>
      <w:r w:rsidRPr="00FD36A9">
        <w:rPr>
          <w:rFonts w:ascii="Georgia" w:hAnsi="Georgia" w:cs="Arial"/>
          <w:sz w:val="26"/>
          <w:szCs w:val="26"/>
        </w:rPr>
        <w:t>impedía</w:t>
      </w:r>
      <w:r w:rsidR="003C4EE6" w:rsidRPr="00FD36A9">
        <w:rPr>
          <w:rFonts w:ascii="Georgia" w:hAnsi="Georgia" w:cs="Arial"/>
          <w:sz w:val="26"/>
          <w:szCs w:val="26"/>
        </w:rPr>
        <w:t xml:space="preserve"> concluir la trasgresión del derecho a la salud; </w:t>
      </w:r>
      <w:r w:rsidRPr="00FD36A9">
        <w:rPr>
          <w:rFonts w:ascii="Georgia" w:hAnsi="Georgia" w:cs="Arial"/>
          <w:sz w:val="26"/>
          <w:szCs w:val="26"/>
        </w:rPr>
        <w:t>empero</w:t>
      </w:r>
      <w:r w:rsidR="003C4EE6" w:rsidRPr="00FD36A9">
        <w:rPr>
          <w:rFonts w:ascii="Georgia" w:hAnsi="Georgia" w:cs="Arial"/>
          <w:sz w:val="26"/>
          <w:szCs w:val="26"/>
        </w:rPr>
        <w:t xml:space="preserve">, como se anotó, </w:t>
      </w:r>
      <w:r w:rsidRPr="00FD36A9">
        <w:rPr>
          <w:rFonts w:ascii="Georgia" w:hAnsi="Georgia" w:cs="Arial"/>
          <w:sz w:val="26"/>
          <w:szCs w:val="26"/>
        </w:rPr>
        <w:t xml:space="preserve">la ausencia de acciones u omisiones conlleva declarar la </w:t>
      </w:r>
      <w:r w:rsidRPr="00FD36A9">
        <w:rPr>
          <w:rFonts w:ascii="Georgia" w:hAnsi="Georgia" w:cs="Arial"/>
          <w:sz w:val="26"/>
          <w:szCs w:val="26"/>
        </w:rPr>
        <w:lastRenderedPageBreak/>
        <w:t xml:space="preserve">improcedencia del amparo, por lo tanto, era innecesario que analizara de fondo el asunto. </w:t>
      </w:r>
    </w:p>
    <w:p w14:paraId="6AB79BC3" w14:textId="77777777" w:rsidR="003C4EE6" w:rsidRPr="00FD36A9" w:rsidRDefault="003C4EE6" w:rsidP="00FD36A9">
      <w:pPr>
        <w:pStyle w:val="Textoindependiente"/>
        <w:spacing w:line="276" w:lineRule="auto"/>
        <w:rPr>
          <w:rFonts w:ascii="Georgia" w:hAnsi="Georgia" w:cs="Arial"/>
          <w:sz w:val="26"/>
          <w:szCs w:val="26"/>
        </w:rPr>
      </w:pPr>
    </w:p>
    <w:p w14:paraId="248A41D1" w14:textId="2E99059C" w:rsidR="00B958B7" w:rsidRPr="00FD36A9" w:rsidRDefault="00EF2AB1" w:rsidP="00FD36A9">
      <w:pPr>
        <w:pStyle w:val="Textoindependiente"/>
        <w:spacing w:line="276" w:lineRule="auto"/>
        <w:rPr>
          <w:rFonts w:ascii="Georgia" w:hAnsi="Georgia"/>
          <w:sz w:val="26"/>
          <w:szCs w:val="26"/>
          <w:shd w:val="clear" w:color="auto" w:fill="FFFFFF"/>
        </w:rPr>
      </w:pPr>
      <w:r w:rsidRPr="00FD36A9">
        <w:rPr>
          <w:rFonts w:ascii="Georgia" w:hAnsi="Georgia" w:cs="Arial"/>
          <w:sz w:val="26"/>
          <w:szCs w:val="26"/>
        </w:rPr>
        <w:t>Reconoce</w:t>
      </w:r>
      <w:r w:rsidR="003C4EE6" w:rsidRPr="00FD36A9">
        <w:rPr>
          <w:rFonts w:ascii="Georgia" w:hAnsi="Georgia" w:cs="Arial"/>
          <w:sz w:val="26"/>
          <w:szCs w:val="26"/>
        </w:rPr>
        <w:t xml:space="preserve"> la Colegiatura que el interesado es una persona de especial protección constitucional, sin </w:t>
      </w:r>
      <w:r w:rsidR="007752A3" w:rsidRPr="00FD36A9">
        <w:rPr>
          <w:rFonts w:ascii="Georgia" w:hAnsi="Georgia" w:cs="Arial"/>
          <w:sz w:val="26"/>
          <w:szCs w:val="26"/>
        </w:rPr>
        <w:t>embargo,</w:t>
      </w:r>
      <w:r w:rsidR="003C4EE6" w:rsidRPr="00FD36A9">
        <w:rPr>
          <w:rFonts w:ascii="Georgia" w:hAnsi="Georgia" w:cs="Arial"/>
          <w:sz w:val="26"/>
          <w:szCs w:val="26"/>
        </w:rPr>
        <w:t xml:space="preserve"> su condición no </w:t>
      </w:r>
      <w:r w:rsidR="007752A3" w:rsidRPr="00FD36A9">
        <w:rPr>
          <w:rFonts w:ascii="Georgia" w:hAnsi="Georgia" w:cs="Arial"/>
          <w:sz w:val="26"/>
          <w:szCs w:val="26"/>
        </w:rPr>
        <w:t xml:space="preserve">lo </w:t>
      </w:r>
      <w:r w:rsidR="00007F4F" w:rsidRPr="00FD36A9">
        <w:rPr>
          <w:rFonts w:ascii="Georgia" w:hAnsi="Georgia" w:cs="Arial"/>
          <w:sz w:val="26"/>
          <w:szCs w:val="26"/>
        </w:rPr>
        <w:t>exonera</w:t>
      </w:r>
      <w:r w:rsidR="007752A3" w:rsidRPr="00FD36A9">
        <w:rPr>
          <w:rFonts w:ascii="Georgia" w:hAnsi="Georgia" w:cs="Arial"/>
          <w:sz w:val="26"/>
          <w:szCs w:val="26"/>
        </w:rPr>
        <w:t xml:space="preserve"> del deber </w:t>
      </w:r>
      <w:r w:rsidR="00007F4F" w:rsidRPr="00FD36A9">
        <w:rPr>
          <w:rFonts w:ascii="Georgia" w:hAnsi="Georgia" w:cs="Arial"/>
          <w:sz w:val="26"/>
          <w:szCs w:val="26"/>
        </w:rPr>
        <w:t xml:space="preserve">mínimo </w:t>
      </w:r>
      <w:r w:rsidR="007752A3" w:rsidRPr="00FD36A9">
        <w:rPr>
          <w:rFonts w:ascii="Georgia" w:hAnsi="Georgia" w:cs="Arial"/>
          <w:sz w:val="26"/>
          <w:szCs w:val="26"/>
        </w:rPr>
        <w:t xml:space="preserve">de </w:t>
      </w:r>
      <w:r w:rsidR="003C4EE6" w:rsidRPr="00FD36A9">
        <w:rPr>
          <w:rFonts w:ascii="Georgia" w:hAnsi="Georgia" w:cs="Arial"/>
          <w:sz w:val="26"/>
          <w:szCs w:val="26"/>
        </w:rPr>
        <w:t xml:space="preserve">acudir ante la EPS </w:t>
      </w:r>
      <w:r w:rsidR="00007F4F" w:rsidRPr="00FD36A9">
        <w:rPr>
          <w:rFonts w:ascii="Georgia" w:hAnsi="Georgia" w:cs="Arial"/>
          <w:sz w:val="26"/>
          <w:szCs w:val="26"/>
        </w:rPr>
        <w:t xml:space="preserve">y requerir </w:t>
      </w:r>
      <w:r w:rsidR="003C4EE6" w:rsidRPr="00FD36A9">
        <w:rPr>
          <w:rFonts w:ascii="Georgia" w:hAnsi="Georgia" w:cs="Arial"/>
          <w:sz w:val="26"/>
          <w:szCs w:val="26"/>
        </w:rPr>
        <w:t xml:space="preserve">que </w:t>
      </w:r>
      <w:r w:rsidR="007752A3" w:rsidRPr="00FD36A9">
        <w:rPr>
          <w:rFonts w:ascii="Georgia" w:hAnsi="Georgia" w:cs="Arial"/>
          <w:sz w:val="26"/>
          <w:szCs w:val="26"/>
        </w:rPr>
        <w:t>le brinde la</w:t>
      </w:r>
      <w:r w:rsidR="00007F4F" w:rsidRPr="00FD36A9">
        <w:rPr>
          <w:rFonts w:ascii="Georgia" w:hAnsi="Georgia" w:cs="Arial"/>
          <w:sz w:val="26"/>
          <w:szCs w:val="26"/>
        </w:rPr>
        <w:t>s</w:t>
      </w:r>
      <w:r w:rsidR="007752A3" w:rsidRPr="00FD36A9">
        <w:rPr>
          <w:rFonts w:ascii="Georgia" w:hAnsi="Georgia" w:cs="Arial"/>
          <w:sz w:val="26"/>
          <w:szCs w:val="26"/>
        </w:rPr>
        <w:t xml:space="preserve"> asistencia</w:t>
      </w:r>
      <w:r w:rsidR="00007F4F" w:rsidRPr="00FD36A9">
        <w:rPr>
          <w:rFonts w:ascii="Georgia" w:hAnsi="Georgia" w:cs="Arial"/>
          <w:sz w:val="26"/>
          <w:szCs w:val="26"/>
        </w:rPr>
        <w:t>s</w:t>
      </w:r>
      <w:r w:rsidR="007752A3" w:rsidRPr="00FD36A9">
        <w:rPr>
          <w:rFonts w:ascii="Georgia" w:hAnsi="Georgia" w:cs="Arial"/>
          <w:sz w:val="26"/>
          <w:szCs w:val="26"/>
        </w:rPr>
        <w:t xml:space="preserve"> </w:t>
      </w:r>
      <w:r w:rsidR="00007F4F" w:rsidRPr="00FD36A9">
        <w:rPr>
          <w:rFonts w:ascii="Georgia" w:hAnsi="Georgia" w:cs="Arial"/>
          <w:sz w:val="26"/>
          <w:szCs w:val="26"/>
        </w:rPr>
        <w:t xml:space="preserve">médicas </w:t>
      </w:r>
      <w:r w:rsidR="007752A3" w:rsidRPr="00FD36A9">
        <w:rPr>
          <w:rFonts w:ascii="Georgia" w:hAnsi="Georgia" w:cs="Arial"/>
          <w:sz w:val="26"/>
          <w:szCs w:val="26"/>
        </w:rPr>
        <w:t>antes de ejercitar una acción constitucional basada en actuaciones inexistentes de la entidad.</w:t>
      </w:r>
    </w:p>
    <w:p w14:paraId="2EC3909D" w14:textId="77777777" w:rsidR="00063F78" w:rsidRPr="00FD36A9" w:rsidRDefault="00063F78" w:rsidP="00FD36A9">
      <w:pPr>
        <w:widowControl/>
        <w:spacing w:line="276" w:lineRule="auto"/>
        <w:jc w:val="both"/>
        <w:rPr>
          <w:rFonts w:ascii="Georgia" w:hAnsi="Georgia"/>
          <w:sz w:val="26"/>
          <w:szCs w:val="26"/>
        </w:rPr>
      </w:pPr>
    </w:p>
    <w:p w14:paraId="56D00E72" w14:textId="453E3D80" w:rsidR="00A45A9F" w:rsidRPr="00FD36A9" w:rsidRDefault="00A45A9F" w:rsidP="00FD36A9">
      <w:pPr>
        <w:spacing w:line="276" w:lineRule="auto"/>
        <w:ind w:right="51"/>
        <w:jc w:val="both"/>
        <w:rPr>
          <w:rFonts w:ascii="Georgia" w:hAnsi="Georgia" w:cs="Arial"/>
          <w:sz w:val="26"/>
          <w:szCs w:val="26"/>
        </w:rPr>
      </w:pPr>
      <w:r w:rsidRPr="00FD36A9">
        <w:rPr>
          <w:rFonts w:ascii="Georgia" w:hAnsi="Georgia" w:cs="Arial"/>
          <w:sz w:val="26"/>
          <w:szCs w:val="26"/>
        </w:rPr>
        <w:t xml:space="preserve">En mérito de los razonamientos jurídicos hechos, el </w:t>
      </w:r>
      <w:r w:rsidRPr="00FD36A9">
        <w:rPr>
          <w:rFonts w:ascii="Georgia" w:hAnsi="Georgia" w:cs="Arial"/>
          <w:bCs/>
          <w:smallCaps/>
          <w:sz w:val="26"/>
          <w:szCs w:val="26"/>
          <w:lang w:val="es-419"/>
        </w:rPr>
        <w:t>Tribunal Superior del Distrito Judicial de Pereira, Sala de Decisión Civil – Familia</w:t>
      </w:r>
      <w:r w:rsidRPr="00FD36A9">
        <w:rPr>
          <w:rFonts w:ascii="Georgia" w:hAnsi="Georgia" w:cs="Arial"/>
          <w:sz w:val="26"/>
          <w:szCs w:val="26"/>
        </w:rPr>
        <w:t>, administrando Justicia, en nombre de la República de Colombia y por autoridad de la Ley,</w:t>
      </w:r>
    </w:p>
    <w:p w14:paraId="7FCA39A7" w14:textId="77777777" w:rsidR="00EF2AB1" w:rsidRPr="00FD36A9" w:rsidRDefault="00EF2AB1" w:rsidP="00FD36A9">
      <w:pPr>
        <w:spacing w:line="276" w:lineRule="auto"/>
        <w:ind w:right="51"/>
        <w:jc w:val="both"/>
        <w:rPr>
          <w:rFonts w:ascii="Georgia" w:hAnsi="Georgia" w:cs="Arial"/>
          <w:sz w:val="26"/>
          <w:szCs w:val="26"/>
        </w:rPr>
      </w:pPr>
    </w:p>
    <w:p w14:paraId="6259C2E5" w14:textId="090003FB" w:rsidR="00F017CA" w:rsidRPr="00FD36A9" w:rsidRDefault="001660B7" w:rsidP="00FD36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b/>
          <w:bCs/>
          <w:smallCaps/>
          <w:sz w:val="26"/>
          <w:szCs w:val="26"/>
        </w:rPr>
      </w:pPr>
      <w:r w:rsidRPr="00FD36A9">
        <w:rPr>
          <w:rFonts w:ascii="Georgia" w:hAnsi="Georgia"/>
          <w:b/>
          <w:bCs/>
          <w:smallCaps/>
          <w:sz w:val="26"/>
          <w:szCs w:val="26"/>
        </w:rPr>
        <w:t xml:space="preserve">F a l </w:t>
      </w:r>
      <w:proofErr w:type="spellStart"/>
      <w:r w:rsidRPr="00FD36A9">
        <w:rPr>
          <w:rFonts w:ascii="Georgia" w:hAnsi="Georgia"/>
          <w:b/>
          <w:bCs/>
          <w:smallCaps/>
          <w:sz w:val="26"/>
          <w:szCs w:val="26"/>
        </w:rPr>
        <w:t>l</w:t>
      </w:r>
      <w:proofErr w:type="spellEnd"/>
      <w:r w:rsidRPr="00FD36A9">
        <w:rPr>
          <w:rFonts w:ascii="Georgia" w:hAnsi="Georgia"/>
          <w:b/>
          <w:bCs/>
          <w:smallCaps/>
          <w:sz w:val="26"/>
          <w:szCs w:val="26"/>
        </w:rPr>
        <w:t xml:space="preserve"> a,</w:t>
      </w:r>
    </w:p>
    <w:p w14:paraId="2896C135" w14:textId="77777777" w:rsidR="00F017CA" w:rsidRPr="00FD36A9" w:rsidRDefault="00F017CA" w:rsidP="00FD36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sz w:val="26"/>
          <w:szCs w:val="26"/>
        </w:rPr>
      </w:pPr>
    </w:p>
    <w:p w14:paraId="624D40C3" w14:textId="6F5BE83B" w:rsidR="001C40C6" w:rsidRDefault="007752A3" w:rsidP="00FD36A9">
      <w:pPr>
        <w:widowControl/>
        <w:numPr>
          <w:ilvl w:val="0"/>
          <w:numId w:val="4"/>
        </w:numPr>
        <w:tabs>
          <w:tab w:val="clear" w:pos="360"/>
          <w:tab w:val="num" w:pos="720"/>
        </w:tabs>
        <w:autoSpaceDE/>
        <w:autoSpaceDN/>
        <w:adjustRightInd/>
        <w:spacing w:line="276" w:lineRule="auto"/>
        <w:jc w:val="both"/>
        <w:rPr>
          <w:rFonts w:ascii="Georgia" w:hAnsi="Georgia"/>
          <w:sz w:val="26"/>
          <w:szCs w:val="26"/>
        </w:rPr>
      </w:pPr>
      <w:r w:rsidRPr="00FD36A9">
        <w:rPr>
          <w:rFonts w:ascii="Georgia" w:hAnsi="Georgia"/>
          <w:sz w:val="26"/>
          <w:szCs w:val="26"/>
        </w:rPr>
        <w:t xml:space="preserve">MODIFICAR el numeral primero de la </w:t>
      </w:r>
      <w:r w:rsidR="00F017CA" w:rsidRPr="00FD36A9">
        <w:rPr>
          <w:rFonts w:ascii="Georgia" w:hAnsi="Georgia"/>
          <w:sz w:val="26"/>
          <w:szCs w:val="26"/>
        </w:rPr>
        <w:t xml:space="preserve">sentencia </w:t>
      </w:r>
      <w:r w:rsidR="00B80FF4" w:rsidRPr="00FD36A9">
        <w:rPr>
          <w:rFonts w:ascii="Georgia" w:hAnsi="Georgia"/>
          <w:sz w:val="26"/>
          <w:szCs w:val="26"/>
        </w:rPr>
        <w:t xml:space="preserve">emitida el </w:t>
      </w:r>
      <w:r w:rsidRPr="00FD36A9">
        <w:rPr>
          <w:rFonts w:ascii="Georgia" w:hAnsi="Georgia"/>
          <w:sz w:val="26"/>
          <w:szCs w:val="26"/>
        </w:rPr>
        <w:t xml:space="preserve">02-12-2020 </w:t>
      </w:r>
      <w:r w:rsidR="000525C4" w:rsidRPr="00FD36A9">
        <w:rPr>
          <w:rFonts w:ascii="Georgia" w:hAnsi="Georgia"/>
          <w:sz w:val="26"/>
          <w:szCs w:val="26"/>
        </w:rPr>
        <w:t xml:space="preserve">por el Juzgado </w:t>
      </w:r>
      <w:r w:rsidR="001C40C6" w:rsidRPr="00FD36A9">
        <w:rPr>
          <w:rFonts w:ascii="Georgia" w:hAnsi="Georgia"/>
          <w:sz w:val="26"/>
          <w:szCs w:val="26"/>
        </w:rPr>
        <w:t xml:space="preserve">Civil del Circuito de </w:t>
      </w:r>
      <w:r w:rsidRPr="00FD36A9">
        <w:rPr>
          <w:rFonts w:ascii="Georgia" w:hAnsi="Georgia"/>
          <w:sz w:val="26"/>
          <w:szCs w:val="26"/>
        </w:rPr>
        <w:t xml:space="preserve">Santa Rosa de </w:t>
      </w:r>
      <w:r w:rsidR="00007F4F" w:rsidRPr="00FD36A9">
        <w:rPr>
          <w:rFonts w:ascii="Georgia" w:hAnsi="Georgia"/>
          <w:sz w:val="26"/>
          <w:szCs w:val="26"/>
        </w:rPr>
        <w:t>Cabal</w:t>
      </w:r>
      <w:r w:rsidRPr="00FD36A9">
        <w:rPr>
          <w:rFonts w:ascii="Georgia" w:hAnsi="Georgia"/>
          <w:sz w:val="26"/>
          <w:szCs w:val="26"/>
        </w:rPr>
        <w:t xml:space="preserve"> y, en su lugar, DECLARAR improcedente la tutela, por ausencia fáctica</w:t>
      </w:r>
      <w:r w:rsidR="001C40C6" w:rsidRPr="00FD36A9">
        <w:rPr>
          <w:rFonts w:ascii="Georgia" w:hAnsi="Georgia"/>
          <w:sz w:val="26"/>
          <w:szCs w:val="26"/>
        </w:rPr>
        <w:t>.</w:t>
      </w:r>
    </w:p>
    <w:p w14:paraId="683B111D" w14:textId="77777777" w:rsidR="00FD36A9" w:rsidRPr="00FD36A9" w:rsidRDefault="00FD36A9" w:rsidP="00FD36A9">
      <w:pPr>
        <w:widowControl/>
        <w:autoSpaceDE/>
        <w:autoSpaceDN/>
        <w:adjustRightInd/>
        <w:spacing w:line="276" w:lineRule="auto"/>
        <w:ind w:left="360"/>
        <w:jc w:val="both"/>
        <w:rPr>
          <w:rFonts w:ascii="Georgia" w:hAnsi="Georgia"/>
          <w:sz w:val="26"/>
          <w:szCs w:val="26"/>
        </w:rPr>
      </w:pPr>
    </w:p>
    <w:p w14:paraId="363F35A7" w14:textId="77777777" w:rsidR="00B90ED3" w:rsidRPr="00FD36A9" w:rsidRDefault="00B90ED3" w:rsidP="00FD36A9">
      <w:pPr>
        <w:pStyle w:val="Prrafodelista"/>
        <w:numPr>
          <w:ilvl w:val="0"/>
          <w:numId w:val="4"/>
        </w:numPr>
        <w:spacing w:line="276" w:lineRule="auto"/>
        <w:jc w:val="both"/>
        <w:rPr>
          <w:rFonts w:ascii="Georgia" w:hAnsi="Georgia" w:cs="Arial"/>
          <w:sz w:val="26"/>
          <w:szCs w:val="26"/>
          <w:lang w:val="es-419"/>
        </w:rPr>
      </w:pPr>
      <w:r w:rsidRPr="00FD36A9">
        <w:rPr>
          <w:rFonts w:ascii="Georgia" w:hAnsi="Georgia" w:cs="Arial"/>
          <w:sz w:val="26"/>
          <w:szCs w:val="26"/>
        </w:rPr>
        <w:t>REMITIR este expediente, a la CC para su eventual revisión</w:t>
      </w:r>
    </w:p>
    <w:p w14:paraId="31FA0EA0" w14:textId="77777777" w:rsidR="00785FA3" w:rsidRPr="00FD36A9" w:rsidRDefault="00785FA3" w:rsidP="00FD36A9">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sz w:val="26"/>
          <w:szCs w:val="26"/>
          <w:lang w:val="es-419"/>
        </w:rPr>
      </w:pPr>
    </w:p>
    <w:p w14:paraId="0C24E94D" w14:textId="77777777" w:rsidR="00FD36A9" w:rsidRPr="00FD36A9" w:rsidRDefault="00FD36A9" w:rsidP="00FD36A9">
      <w:pPr>
        <w:overflowPunct w:val="0"/>
        <w:spacing w:line="276" w:lineRule="auto"/>
        <w:jc w:val="center"/>
        <w:rPr>
          <w:rFonts w:ascii="Georgia" w:hAnsi="Georgia" w:cs="Arial"/>
          <w:bCs/>
          <w:smallCaps/>
          <w:kern w:val="28"/>
          <w:sz w:val="26"/>
          <w:szCs w:val="26"/>
        </w:rPr>
      </w:pPr>
      <w:r w:rsidRPr="00FD36A9">
        <w:rPr>
          <w:rFonts w:ascii="Georgia" w:hAnsi="Georgia" w:cs="Arial"/>
          <w:bCs/>
          <w:smallCaps/>
          <w:kern w:val="28"/>
          <w:sz w:val="26"/>
          <w:szCs w:val="26"/>
        </w:rPr>
        <w:t>Notifíquese</w:t>
      </w:r>
    </w:p>
    <w:p w14:paraId="7F16D6D5" w14:textId="77777777" w:rsidR="00FD36A9" w:rsidRPr="00FD36A9" w:rsidRDefault="00FD36A9" w:rsidP="00FD36A9">
      <w:pPr>
        <w:widowControl/>
        <w:overflowPunct w:val="0"/>
        <w:spacing w:line="276" w:lineRule="auto"/>
        <w:jc w:val="center"/>
        <w:textAlignment w:val="baseline"/>
        <w:rPr>
          <w:rFonts w:ascii="Georgia" w:hAnsi="Georgia" w:cs="Arial"/>
          <w:bCs/>
          <w:caps/>
          <w:w w:val="150"/>
          <w:sz w:val="28"/>
          <w:szCs w:val="18"/>
          <w:lang w:val="es-MX"/>
        </w:rPr>
      </w:pPr>
    </w:p>
    <w:p w14:paraId="2A3C9B7F" w14:textId="77777777" w:rsidR="00FD36A9" w:rsidRPr="00FD36A9" w:rsidRDefault="00FD36A9" w:rsidP="00FD36A9">
      <w:pPr>
        <w:widowControl/>
        <w:overflowPunct w:val="0"/>
        <w:spacing w:line="276" w:lineRule="auto"/>
        <w:jc w:val="center"/>
        <w:textAlignment w:val="baseline"/>
        <w:rPr>
          <w:rFonts w:ascii="Georgia" w:hAnsi="Georgia" w:cs="Arial"/>
          <w:bCs/>
          <w:caps/>
          <w:w w:val="150"/>
          <w:sz w:val="28"/>
          <w:szCs w:val="18"/>
          <w:lang w:val="es-MX"/>
        </w:rPr>
      </w:pPr>
    </w:p>
    <w:p w14:paraId="72262330" w14:textId="77777777" w:rsidR="00FD36A9" w:rsidRPr="00FD36A9" w:rsidRDefault="00FD36A9" w:rsidP="00FD36A9">
      <w:pPr>
        <w:widowControl/>
        <w:overflowPunct w:val="0"/>
        <w:spacing w:line="276" w:lineRule="auto"/>
        <w:jc w:val="center"/>
        <w:textAlignment w:val="baseline"/>
        <w:rPr>
          <w:rFonts w:ascii="Georgia" w:hAnsi="Georgia" w:cs="Arial"/>
          <w:bCs/>
          <w:caps/>
          <w:w w:val="150"/>
          <w:sz w:val="28"/>
          <w:szCs w:val="18"/>
          <w:lang w:val="es-MX"/>
        </w:rPr>
      </w:pPr>
    </w:p>
    <w:p w14:paraId="3C20D04A" w14:textId="77777777" w:rsidR="00FD36A9" w:rsidRPr="00FD36A9" w:rsidRDefault="00FD36A9" w:rsidP="00FD36A9">
      <w:pPr>
        <w:widowControl/>
        <w:overflowPunct w:val="0"/>
        <w:spacing w:line="276" w:lineRule="auto"/>
        <w:jc w:val="center"/>
        <w:textAlignment w:val="baseline"/>
        <w:rPr>
          <w:rFonts w:ascii="Georgia" w:hAnsi="Georgia" w:cs="Arial"/>
          <w:b/>
          <w:bCs/>
          <w:caps/>
          <w:spacing w:val="20"/>
          <w:w w:val="150"/>
          <w:sz w:val="22"/>
          <w:szCs w:val="18"/>
          <w:lang w:val="es-MX"/>
        </w:rPr>
      </w:pPr>
      <w:r w:rsidRPr="00FD36A9">
        <w:rPr>
          <w:rFonts w:ascii="Georgia" w:hAnsi="Georgia" w:cs="Arial"/>
          <w:b/>
          <w:bCs/>
          <w:caps/>
          <w:spacing w:val="20"/>
          <w:w w:val="150"/>
          <w:szCs w:val="18"/>
          <w:lang w:val="es-MX"/>
        </w:rPr>
        <w:t>D</w:t>
      </w:r>
      <w:r w:rsidRPr="00FD36A9">
        <w:rPr>
          <w:rFonts w:ascii="Georgia" w:hAnsi="Georgia" w:cs="Arial"/>
          <w:b/>
          <w:bCs/>
          <w:caps/>
          <w:spacing w:val="20"/>
          <w:w w:val="150"/>
          <w:sz w:val="16"/>
          <w:szCs w:val="18"/>
          <w:lang w:val="es-MX"/>
        </w:rPr>
        <w:t>UBERNEY</w:t>
      </w:r>
      <w:r w:rsidRPr="00FD36A9">
        <w:rPr>
          <w:rFonts w:ascii="Georgia" w:hAnsi="Georgia" w:cs="Arial"/>
          <w:b/>
          <w:bCs/>
          <w:caps/>
          <w:spacing w:val="20"/>
          <w:w w:val="150"/>
          <w:sz w:val="20"/>
          <w:szCs w:val="18"/>
          <w:lang w:val="es-MX"/>
        </w:rPr>
        <w:t xml:space="preserve"> </w:t>
      </w:r>
      <w:r w:rsidRPr="00FD36A9">
        <w:rPr>
          <w:rFonts w:ascii="Georgia" w:hAnsi="Georgia" w:cs="Arial"/>
          <w:b/>
          <w:bCs/>
          <w:caps/>
          <w:spacing w:val="20"/>
          <w:w w:val="150"/>
          <w:szCs w:val="18"/>
          <w:lang w:val="es-MX"/>
        </w:rPr>
        <w:t>G</w:t>
      </w:r>
      <w:r w:rsidRPr="00FD36A9">
        <w:rPr>
          <w:rFonts w:ascii="Georgia" w:hAnsi="Georgia" w:cs="Arial"/>
          <w:b/>
          <w:bCs/>
          <w:caps/>
          <w:spacing w:val="20"/>
          <w:w w:val="150"/>
          <w:sz w:val="16"/>
          <w:szCs w:val="18"/>
          <w:lang w:val="es-MX"/>
        </w:rPr>
        <w:t>RISALES</w:t>
      </w:r>
      <w:r w:rsidRPr="00FD36A9">
        <w:rPr>
          <w:rFonts w:ascii="Georgia" w:hAnsi="Georgia" w:cs="Arial"/>
          <w:b/>
          <w:bCs/>
          <w:caps/>
          <w:spacing w:val="20"/>
          <w:w w:val="150"/>
          <w:sz w:val="20"/>
          <w:szCs w:val="18"/>
          <w:lang w:val="es-MX"/>
        </w:rPr>
        <w:t xml:space="preserve"> </w:t>
      </w:r>
      <w:r w:rsidRPr="00FD36A9">
        <w:rPr>
          <w:rFonts w:ascii="Georgia" w:hAnsi="Georgia" w:cs="Arial"/>
          <w:b/>
          <w:bCs/>
          <w:caps/>
          <w:spacing w:val="20"/>
          <w:w w:val="150"/>
          <w:szCs w:val="18"/>
          <w:lang w:val="es-MX"/>
        </w:rPr>
        <w:t>H</w:t>
      </w:r>
      <w:r w:rsidRPr="00FD36A9">
        <w:rPr>
          <w:rFonts w:ascii="Georgia" w:hAnsi="Georgia" w:cs="Arial"/>
          <w:b/>
          <w:bCs/>
          <w:caps/>
          <w:spacing w:val="20"/>
          <w:w w:val="150"/>
          <w:sz w:val="16"/>
          <w:szCs w:val="18"/>
          <w:lang w:val="es-MX"/>
        </w:rPr>
        <w:t>ERRERA</w:t>
      </w:r>
    </w:p>
    <w:p w14:paraId="51E3776E" w14:textId="77777777" w:rsidR="00FD36A9" w:rsidRPr="00FD36A9" w:rsidRDefault="00FD36A9" w:rsidP="00FD36A9">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FD36A9">
        <w:rPr>
          <w:rFonts w:ascii="Georgia" w:hAnsi="Georgia" w:cs="Arial"/>
          <w:bCs/>
          <w:caps/>
          <w:spacing w:val="20"/>
          <w:w w:val="150"/>
          <w:kern w:val="28"/>
          <w:sz w:val="28"/>
          <w:szCs w:val="22"/>
        </w:rPr>
        <w:t>M</w:t>
      </w:r>
      <w:r w:rsidRPr="00FD36A9">
        <w:rPr>
          <w:rFonts w:ascii="Georgia" w:hAnsi="Georgia" w:cs="Arial"/>
          <w:bCs/>
          <w:caps/>
          <w:spacing w:val="20"/>
          <w:w w:val="150"/>
          <w:kern w:val="28"/>
          <w:sz w:val="18"/>
          <w:szCs w:val="18"/>
        </w:rPr>
        <w:t>agistrado</w:t>
      </w:r>
    </w:p>
    <w:p w14:paraId="1E699AEB" w14:textId="77777777" w:rsidR="00FD36A9" w:rsidRPr="00FD36A9" w:rsidRDefault="00FD36A9" w:rsidP="00FD36A9">
      <w:pPr>
        <w:widowControl/>
        <w:overflowPunct w:val="0"/>
        <w:spacing w:line="276" w:lineRule="auto"/>
        <w:textAlignment w:val="baseline"/>
        <w:rPr>
          <w:rFonts w:ascii="Georgia" w:hAnsi="Georgia" w:cs="Arial"/>
          <w:caps/>
          <w:spacing w:val="20"/>
          <w:w w:val="150"/>
          <w:sz w:val="28"/>
          <w:szCs w:val="28"/>
          <w:lang w:val="es-MX"/>
        </w:rPr>
      </w:pPr>
    </w:p>
    <w:p w14:paraId="5468E8AF" w14:textId="77777777" w:rsidR="00FD36A9" w:rsidRPr="00FD36A9" w:rsidRDefault="00FD36A9" w:rsidP="00FD36A9">
      <w:pPr>
        <w:widowControl/>
        <w:overflowPunct w:val="0"/>
        <w:spacing w:line="276" w:lineRule="auto"/>
        <w:textAlignment w:val="baseline"/>
        <w:rPr>
          <w:rFonts w:ascii="Georgia" w:hAnsi="Georgia" w:cs="Arial"/>
          <w:caps/>
          <w:spacing w:val="20"/>
          <w:w w:val="150"/>
          <w:sz w:val="28"/>
          <w:szCs w:val="28"/>
          <w:lang w:val="es-MX"/>
        </w:rPr>
      </w:pPr>
    </w:p>
    <w:p w14:paraId="57B36E12" w14:textId="77777777" w:rsidR="00FD36A9" w:rsidRPr="00FD36A9" w:rsidRDefault="00FD36A9" w:rsidP="00FD36A9">
      <w:pPr>
        <w:widowControl/>
        <w:overflowPunct w:val="0"/>
        <w:spacing w:line="276" w:lineRule="auto"/>
        <w:textAlignment w:val="baseline"/>
        <w:rPr>
          <w:rFonts w:ascii="Georgia" w:hAnsi="Georgia" w:cs="Arial"/>
          <w:caps/>
          <w:spacing w:val="20"/>
          <w:w w:val="150"/>
          <w:sz w:val="28"/>
          <w:szCs w:val="28"/>
          <w:lang w:val="es-MX"/>
        </w:rPr>
      </w:pPr>
    </w:p>
    <w:p w14:paraId="199282FB" w14:textId="77777777" w:rsidR="00FD36A9" w:rsidRPr="00FD36A9" w:rsidRDefault="00FD36A9" w:rsidP="00FD36A9">
      <w:pPr>
        <w:widowControl/>
        <w:overflowPunct w:val="0"/>
        <w:spacing w:line="276" w:lineRule="auto"/>
        <w:textAlignment w:val="baseline"/>
        <w:rPr>
          <w:rFonts w:ascii="Georgia" w:hAnsi="Georgia" w:cs="Arial"/>
          <w:b/>
          <w:caps/>
          <w:spacing w:val="20"/>
          <w:w w:val="150"/>
          <w:sz w:val="16"/>
          <w:szCs w:val="18"/>
          <w:lang w:val="es-MX"/>
        </w:rPr>
      </w:pPr>
      <w:r w:rsidRPr="00FD36A9">
        <w:rPr>
          <w:rFonts w:ascii="Georgia" w:hAnsi="Georgia" w:cs="Arial"/>
          <w:b/>
          <w:caps/>
          <w:spacing w:val="20"/>
          <w:w w:val="150"/>
          <w:szCs w:val="28"/>
          <w:lang w:val="es-MX"/>
        </w:rPr>
        <w:t>E</w:t>
      </w:r>
      <w:r w:rsidRPr="00FD36A9">
        <w:rPr>
          <w:rFonts w:ascii="Georgia" w:hAnsi="Georgia" w:cs="Arial"/>
          <w:b/>
          <w:caps/>
          <w:spacing w:val="20"/>
          <w:w w:val="150"/>
          <w:sz w:val="16"/>
          <w:szCs w:val="18"/>
          <w:lang w:val="es-MX"/>
        </w:rPr>
        <w:t xml:space="preserve">DDER </w:t>
      </w:r>
      <w:r w:rsidRPr="00FD36A9">
        <w:rPr>
          <w:rFonts w:ascii="Georgia" w:hAnsi="Georgia" w:cs="Arial"/>
          <w:b/>
          <w:caps/>
          <w:spacing w:val="20"/>
          <w:w w:val="150"/>
          <w:szCs w:val="28"/>
          <w:lang w:val="es-MX"/>
        </w:rPr>
        <w:t>J</w:t>
      </w:r>
      <w:r w:rsidRPr="00FD36A9">
        <w:rPr>
          <w:rFonts w:ascii="Georgia" w:hAnsi="Georgia" w:cs="Arial"/>
          <w:b/>
          <w:caps/>
          <w:spacing w:val="20"/>
          <w:w w:val="150"/>
          <w:sz w:val="16"/>
          <w:szCs w:val="18"/>
          <w:lang w:val="es-MX"/>
        </w:rPr>
        <w:t xml:space="preserve">. </w:t>
      </w:r>
      <w:r w:rsidRPr="00FD36A9">
        <w:rPr>
          <w:rFonts w:ascii="Georgia" w:hAnsi="Georgia" w:cs="Arial"/>
          <w:b/>
          <w:caps/>
          <w:spacing w:val="20"/>
          <w:w w:val="150"/>
          <w:szCs w:val="28"/>
          <w:lang w:val="es-MX"/>
        </w:rPr>
        <w:t>S</w:t>
      </w:r>
      <w:r w:rsidRPr="00FD36A9">
        <w:rPr>
          <w:rFonts w:ascii="Georgia" w:hAnsi="Georgia" w:cs="Arial"/>
          <w:b/>
          <w:caps/>
          <w:spacing w:val="20"/>
          <w:w w:val="150"/>
          <w:sz w:val="16"/>
          <w:szCs w:val="18"/>
          <w:lang w:val="es-MX"/>
        </w:rPr>
        <w:t xml:space="preserve">ÁNCHEZ </w:t>
      </w:r>
      <w:r w:rsidRPr="00FD36A9">
        <w:rPr>
          <w:rFonts w:ascii="Georgia" w:hAnsi="Georgia" w:cs="Arial"/>
          <w:b/>
          <w:caps/>
          <w:spacing w:val="20"/>
          <w:w w:val="150"/>
          <w:szCs w:val="28"/>
          <w:lang w:val="es-MX"/>
        </w:rPr>
        <w:t>C</w:t>
      </w:r>
      <w:r w:rsidRPr="00FD36A9">
        <w:rPr>
          <w:rFonts w:ascii="Georgia" w:hAnsi="Georgia" w:cs="Arial"/>
          <w:b/>
          <w:caps/>
          <w:spacing w:val="20"/>
          <w:w w:val="150"/>
          <w:sz w:val="16"/>
          <w:szCs w:val="18"/>
          <w:lang w:val="es-MX"/>
        </w:rPr>
        <w:t>.</w:t>
      </w:r>
      <w:r w:rsidRPr="00FD36A9">
        <w:rPr>
          <w:rFonts w:ascii="Georgia" w:hAnsi="Georgia" w:cs="Arial"/>
          <w:b/>
          <w:bCs/>
          <w:caps/>
          <w:spacing w:val="20"/>
          <w:w w:val="150"/>
          <w:sz w:val="16"/>
          <w:szCs w:val="10"/>
          <w:lang w:val="es-MX"/>
        </w:rPr>
        <w:tab/>
      </w:r>
      <w:r w:rsidRPr="00FD36A9">
        <w:rPr>
          <w:rFonts w:ascii="Georgia" w:hAnsi="Georgia" w:cs="Arial"/>
          <w:b/>
          <w:caps/>
          <w:spacing w:val="20"/>
          <w:w w:val="150"/>
          <w:szCs w:val="28"/>
          <w:lang w:val="es-MX"/>
        </w:rPr>
        <w:t>J</w:t>
      </w:r>
      <w:r w:rsidRPr="00FD36A9">
        <w:rPr>
          <w:rFonts w:ascii="Georgia" w:hAnsi="Georgia" w:cs="Arial"/>
          <w:b/>
          <w:caps/>
          <w:spacing w:val="20"/>
          <w:w w:val="150"/>
          <w:sz w:val="16"/>
          <w:szCs w:val="18"/>
          <w:lang w:val="es-MX"/>
        </w:rPr>
        <w:t xml:space="preserve">AIME </w:t>
      </w:r>
      <w:r w:rsidRPr="00FD36A9">
        <w:rPr>
          <w:rFonts w:ascii="Georgia" w:hAnsi="Georgia" w:cs="Arial"/>
          <w:b/>
          <w:caps/>
          <w:spacing w:val="20"/>
          <w:w w:val="150"/>
          <w:szCs w:val="28"/>
          <w:lang w:val="es-MX"/>
        </w:rPr>
        <w:t>A</w:t>
      </w:r>
      <w:r w:rsidRPr="00FD36A9">
        <w:rPr>
          <w:rFonts w:ascii="Georgia" w:hAnsi="Georgia" w:cs="Arial"/>
          <w:b/>
          <w:caps/>
          <w:spacing w:val="20"/>
          <w:w w:val="150"/>
          <w:sz w:val="16"/>
          <w:szCs w:val="18"/>
          <w:lang w:val="es-MX"/>
        </w:rPr>
        <w:t xml:space="preserve">. </w:t>
      </w:r>
      <w:r w:rsidRPr="00FD36A9">
        <w:rPr>
          <w:rFonts w:ascii="Georgia" w:hAnsi="Georgia" w:cs="Arial"/>
          <w:b/>
          <w:caps/>
          <w:spacing w:val="20"/>
          <w:w w:val="150"/>
          <w:szCs w:val="28"/>
          <w:lang w:val="es-MX"/>
        </w:rPr>
        <w:t>S</w:t>
      </w:r>
      <w:r w:rsidRPr="00FD36A9">
        <w:rPr>
          <w:rFonts w:ascii="Georgia" w:hAnsi="Georgia" w:cs="Arial"/>
          <w:b/>
          <w:caps/>
          <w:spacing w:val="20"/>
          <w:w w:val="150"/>
          <w:sz w:val="16"/>
          <w:szCs w:val="18"/>
          <w:lang w:val="es-MX"/>
        </w:rPr>
        <w:t xml:space="preserve">ARAZA </w:t>
      </w:r>
      <w:r w:rsidRPr="00FD36A9">
        <w:rPr>
          <w:rFonts w:ascii="Georgia" w:hAnsi="Georgia" w:cs="Arial"/>
          <w:b/>
          <w:caps/>
          <w:spacing w:val="20"/>
          <w:w w:val="150"/>
          <w:szCs w:val="28"/>
          <w:lang w:val="es-MX"/>
        </w:rPr>
        <w:t>N</w:t>
      </w:r>
      <w:r w:rsidRPr="00FD36A9">
        <w:rPr>
          <w:rFonts w:ascii="Georgia" w:hAnsi="Georgia" w:cs="Arial"/>
          <w:b/>
          <w:caps/>
          <w:spacing w:val="20"/>
          <w:w w:val="150"/>
          <w:sz w:val="16"/>
          <w:szCs w:val="18"/>
          <w:lang w:val="es-MX"/>
        </w:rPr>
        <w:t>aranjo</w:t>
      </w:r>
    </w:p>
    <w:p w14:paraId="427A7924" w14:textId="31B0D729" w:rsidR="000B19DE" w:rsidRPr="00FD36A9" w:rsidRDefault="00FD36A9" w:rsidP="00FD36A9">
      <w:pPr>
        <w:widowControl/>
        <w:overflowPunct w:val="0"/>
        <w:spacing w:line="276" w:lineRule="auto"/>
        <w:textAlignment w:val="baseline"/>
        <w:rPr>
          <w:rFonts w:ascii="Georgia" w:hAnsi="Georgia" w:cs="Arial"/>
          <w:bCs/>
          <w:caps/>
          <w:spacing w:val="20"/>
          <w:w w:val="150"/>
          <w:sz w:val="18"/>
          <w:szCs w:val="10"/>
          <w:lang w:val="en-US"/>
        </w:rPr>
      </w:pPr>
      <w:r w:rsidRPr="00FD36A9">
        <w:rPr>
          <w:rFonts w:ascii="Georgia" w:hAnsi="Georgia" w:cs="Arial"/>
          <w:bCs/>
          <w:caps/>
          <w:spacing w:val="20"/>
          <w:w w:val="150"/>
          <w:sz w:val="18"/>
          <w:szCs w:val="10"/>
          <w:lang w:val="en-US"/>
        </w:rPr>
        <w:t xml:space="preserve">M A G I S T R A D O </w:t>
      </w:r>
      <w:r w:rsidRPr="00FD36A9">
        <w:rPr>
          <w:rFonts w:ascii="Georgia" w:hAnsi="Georgia" w:cs="Arial"/>
          <w:bCs/>
          <w:caps/>
          <w:spacing w:val="20"/>
          <w:w w:val="150"/>
          <w:sz w:val="18"/>
          <w:szCs w:val="10"/>
          <w:lang w:val="en-US"/>
        </w:rPr>
        <w:tab/>
      </w:r>
      <w:r w:rsidRPr="00FD36A9">
        <w:rPr>
          <w:rFonts w:ascii="Georgia" w:hAnsi="Georgia" w:cs="Arial"/>
          <w:bCs/>
          <w:caps/>
          <w:spacing w:val="20"/>
          <w:w w:val="150"/>
          <w:sz w:val="18"/>
          <w:szCs w:val="10"/>
          <w:lang w:val="en-US"/>
        </w:rPr>
        <w:tab/>
        <w:t>M A G I S T R A D O</w:t>
      </w:r>
    </w:p>
    <w:sectPr w:rsidR="000B19DE" w:rsidRPr="00FD36A9" w:rsidSect="00FD36A9">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1E0DA" w14:textId="77777777" w:rsidR="000F4852" w:rsidRDefault="000F4852" w:rsidP="0099045D">
      <w:r>
        <w:separator/>
      </w:r>
    </w:p>
  </w:endnote>
  <w:endnote w:type="continuationSeparator" w:id="0">
    <w:p w14:paraId="215BDD7F" w14:textId="77777777" w:rsidR="000F4852" w:rsidRDefault="000F485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9019" w14:textId="77777777" w:rsidR="00480C73" w:rsidRPr="007C23E2" w:rsidRDefault="00480C73"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467DEDB7" w14:textId="77777777" w:rsidR="00480C73" w:rsidRPr="007C23E2" w:rsidRDefault="00480C73" w:rsidP="0013771A">
    <w:pPr>
      <w:pStyle w:val="Piedepgina"/>
      <w:spacing w:line="360" w:lineRule="auto"/>
      <w:jc w:val="right"/>
      <w:rPr>
        <w:rFonts w:ascii="Georgia" w:hAnsi="Georgia" w:cs="Arial"/>
        <w:spacing w:val="20"/>
        <w:w w:val="200"/>
        <w:sz w:val="14"/>
        <w:szCs w:val="10"/>
        <w:lang w:val="es-CO"/>
      </w:rPr>
    </w:pPr>
  </w:p>
  <w:p w14:paraId="68156F21" w14:textId="77777777" w:rsidR="00480C73" w:rsidRPr="00FD36A9" w:rsidRDefault="00480C73" w:rsidP="0013771A">
    <w:pPr>
      <w:pStyle w:val="Piedepgina"/>
      <w:spacing w:line="360" w:lineRule="auto"/>
      <w:jc w:val="right"/>
      <w:rPr>
        <w:rFonts w:ascii="Georgia" w:hAnsi="Georgia" w:cs="Arial"/>
        <w:spacing w:val="20"/>
        <w:w w:val="200"/>
        <w:sz w:val="10"/>
        <w:szCs w:val="10"/>
        <w:lang w:val="es-CO"/>
      </w:rPr>
    </w:pPr>
    <w:r w:rsidRPr="00FD36A9">
      <w:rPr>
        <w:rFonts w:ascii="Georgia" w:hAnsi="Georgia" w:cs="Arial"/>
        <w:spacing w:val="20"/>
        <w:w w:val="200"/>
        <w:sz w:val="14"/>
        <w:szCs w:val="10"/>
        <w:lang w:val="es-CO"/>
      </w:rPr>
      <w:t>T</w:t>
    </w:r>
    <w:r w:rsidRPr="00FD36A9">
      <w:rPr>
        <w:rFonts w:ascii="Georgia" w:hAnsi="Georgia" w:cs="Arial"/>
        <w:spacing w:val="20"/>
        <w:w w:val="200"/>
        <w:sz w:val="10"/>
        <w:szCs w:val="10"/>
        <w:lang w:val="es-CO"/>
      </w:rPr>
      <w:t xml:space="preserve">RIBUNAL </w:t>
    </w:r>
    <w:r w:rsidRPr="00FD36A9">
      <w:rPr>
        <w:rFonts w:ascii="Georgia" w:hAnsi="Georgia" w:cs="Arial"/>
        <w:spacing w:val="20"/>
        <w:w w:val="200"/>
        <w:sz w:val="14"/>
        <w:szCs w:val="10"/>
        <w:lang w:val="es-CO"/>
      </w:rPr>
      <w:t>S</w:t>
    </w:r>
    <w:r w:rsidRPr="00FD36A9">
      <w:rPr>
        <w:rFonts w:ascii="Georgia" w:hAnsi="Georgia" w:cs="Arial"/>
        <w:spacing w:val="20"/>
        <w:w w:val="200"/>
        <w:sz w:val="10"/>
        <w:szCs w:val="10"/>
        <w:lang w:val="es-CO"/>
      </w:rPr>
      <w:t xml:space="preserve">UPERIOR DE </w:t>
    </w:r>
    <w:r w:rsidRPr="00FD36A9">
      <w:rPr>
        <w:rFonts w:ascii="Georgia" w:hAnsi="Georgia" w:cs="Arial"/>
        <w:spacing w:val="20"/>
        <w:w w:val="200"/>
        <w:sz w:val="14"/>
        <w:szCs w:val="10"/>
        <w:lang w:val="es-CO"/>
      </w:rPr>
      <w:t>P</w:t>
    </w:r>
    <w:r w:rsidRPr="00FD36A9">
      <w:rPr>
        <w:rFonts w:ascii="Georgia" w:hAnsi="Georgia" w:cs="Arial"/>
        <w:spacing w:val="20"/>
        <w:w w:val="200"/>
        <w:sz w:val="10"/>
        <w:szCs w:val="10"/>
        <w:lang w:val="es-CO"/>
      </w:rPr>
      <w:t>EREIRA</w:t>
    </w:r>
  </w:p>
  <w:p w14:paraId="1955232D" w14:textId="77777777" w:rsidR="00480C73" w:rsidRPr="00FD36A9" w:rsidRDefault="00480C73" w:rsidP="0013771A">
    <w:pPr>
      <w:pStyle w:val="Piedepgina"/>
      <w:jc w:val="right"/>
      <w:rPr>
        <w:rFonts w:ascii="Georgia" w:hAnsi="Georgia"/>
        <w:lang w:val="es-CO"/>
      </w:rPr>
    </w:pPr>
    <w:r w:rsidRPr="00FD36A9">
      <w:rPr>
        <w:rFonts w:ascii="Georgia" w:hAnsi="Georgia" w:cs="Arial"/>
        <w:spacing w:val="20"/>
        <w:w w:val="200"/>
        <w:sz w:val="10"/>
        <w:szCs w:val="10"/>
        <w:lang w:val="es-CO"/>
      </w:rPr>
      <w:t xml:space="preserve">MP </w:t>
    </w:r>
    <w:r w:rsidRPr="00FD36A9">
      <w:rPr>
        <w:rFonts w:ascii="Georgia" w:hAnsi="Georgia" w:cs="Arial"/>
        <w:spacing w:val="20"/>
        <w:w w:val="200"/>
        <w:sz w:val="12"/>
        <w:szCs w:val="10"/>
        <w:lang w:val="es-CO"/>
      </w:rPr>
      <w:t>D</w:t>
    </w:r>
    <w:r w:rsidRPr="00FD36A9">
      <w:rPr>
        <w:rFonts w:ascii="Georgia" w:hAnsi="Georgia" w:cs="Arial"/>
        <w:spacing w:val="20"/>
        <w:w w:val="200"/>
        <w:sz w:val="8"/>
        <w:szCs w:val="10"/>
        <w:lang w:val="es-CO"/>
      </w:rPr>
      <w:t>UBERNEY</w:t>
    </w:r>
    <w:r w:rsidRPr="00FD36A9">
      <w:rPr>
        <w:rFonts w:ascii="Georgia" w:hAnsi="Georgia" w:cs="Arial"/>
        <w:spacing w:val="20"/>
        <w:w w:val="200"/>
        <w:sz w:val="10"/>
        <w:szCs w:val="10"/>
        <w:lang w:val="es-CO"/>
      </w:rPr>
      <w:t xml:space="preserve"> </w:t>
    </w:r>
    <w:r w:rsidRPr="00FD36A9">
      <w:rPr>
        <w:rFonts w:ascii="Georgia" w:hAnsi="Georgia" w:cs="Arial"/>
        <w:spacing w:val="20"/>
        <w:w w:val="200"/>
        <w:sz w:val="12"/>
        <w:szCs w:val="10"/>
        <w:lang w:val="es-CO"/>
      </w:rPr>
      <w:t>G</w:t>
    </w:r>
    <w:r w:rsidRPr="00FD36A9">
      <w:rPr>
        <w:rFonts w:ascii="Georgia" w:hAnsi="Georgia" w:cs="Arial"/>
        <w:spacing w:val="20"/>
        <w:w w:val="200"/>
        <w:sz w:val="8"/>
        <w:szCs w:val="10"/>
        <w:lang w:val="es-CO"/>
      </w:rPr>
      <w:t>RISALES</w:t>
    </w:r>
    <w:r w:rsidRPr="00FD36A9">
      <w:rPr>
        <w:rFonts w:ascii="Georgia" w:hAnsi="Georgia" w:cs="Arial"/>
        <w:spacing w:val="20"/>
        <w:w w:val="200"/>
        <w:sz w:val="10"/>
        <w:szCs w:val="10"/>
        <w:lang w:val="es-CO"/>
      </w:rPr>
      <w:t xml:space="preserve"> </w:t>
    </w:r>
    <w:r w:rsidRPr="00FD36A9">
      <w:rPr>
        <w:rFonts w:ascii="Georgia" w:hAnsi="Georgia" w:cs="Arial"/>
        <w:spacing w:val="20"/>
        <w:w w:val="200"/>
        <w:sz w:val="12"/>
        <w:szCs w:val="10"/>
        <w:lang w:val="es-CO"/>
      </w:rPr>
      <w:t>H</w:t>
    </w:r>
    <w:r w:rsidRPr="00FD36A9">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3EF66" w14:textId="77777777" w:rsidR="000F4852" w:rsidRDefault="000F4852" w:rsidP="0099045D">
      <w:r>
        <w:separator/>
      </w:r>
    </w:p>
  </w:footnote>
  <w:footnote w:type="continuationSeparator" w:id="0">
    <w:p w14:paraId="26272E36" w14:textId="77777777" w:rsidR="000F4852" w:rsidRDefault="000F4852" w:rsidP="0099045D">
      <w:r>
        <w:continuationSeparator/>
      </w:r>
    </w:p>
  </w:footnote>
  <w:footnote w:id="1">
    <w:p w14:paraId="6A9F4DB7" w14:textId="77777777" w:rsidR="003D64DF" w:rsidRPr="00606D24" w:rsidRDefault="003D64DF" w:rsidP="00606D24">
      <w:pPr>
        <w:pStyle w:val="Textonotapie"/>
        <w:jc w:val="both"/>
        <w:rPr>
          <w:rFonts w:ascii="Century" w:hAnsi="Century"/>
        </w:rPr>
      </w:pPr>
      <w:r w:rsidRPr="00606D24">
        <w:rPr>
          <w:rStyle w:val="Refdenotaalpie"/>
          <w:rFonts w:ascii="Century" w:hAnsi="Century"/>
        </w:rPr>
        <w:footnoteRef/>
      </w:r>
      <w:r w:rsidRPr="00606D24">
        <w:rPr>
          <w:rFonts w:ascii="Century" w:hAnsi="Century"/>
        </w:rPr>
        <w:t xml:space="preserve"> CC. T-310 de 2016 reiteró criterio jurisprudencial añejo (T-514 de 2006) en el sentido que: </w:t>
      </w:r>
      <w:r w:rsidRPr="00606D24">
        <w:rPr>
          <w:rFonts w:ascii="Century" w:hAnsi="Century"/>
          <w:i/>
        </w:rPr>
        <w:t>“Se presume la incapacidad para acudir directamente a la jurisdicción cuando una persona padece de una enfermedad catastrófica. Concretamente en casos, en los que la persona que solicita la tutela de sus derechos a la vida y a la salud, por medio de agente oficioso, padece cáncer y está en tratamiento, la jurisprudencia ha presumido su incapacidad para defenderse por sí misma, en razón al alto impacto que tienen los tratamientos actualmente existentes en la integridad física y psicológica de toda persona”.</w:t>
      </w:r>
    </w:p>
  </w:footnote>
  <w:footnote w:id="2">
    <w:p w14:paraId="0E0727B4" w14:textId="327B2812" w:rsidR="003D64DF" w:rsidRPr="00606D24" w:rsidRDefault="003D64DF" w:rsidP="00606D24">
      <w:pPr>
        <w:pStyle w:val="Textonotapie"/>
        <w:jc w:val="both"/>
        <w:rPr>
          <w:rFonts w:ascii="Century" w:hAnsi="Century"/>
        </w:rPr>
      </w:pPr>
      <w:r w:rsidRPr="00606D24">
        <w:rPr>
          <w:rStyle w:val="Refdenotaalpie"/>
          <w:rFonts w:ascii="Century" w:hAnsi="Century"/>
        </w:rPr>
        <w:footnoteRef/>
      </w:r>
      <w:r w:rsidRPr="00606D24">
        <w:rPr>
          <w:rFonts w:ascii="Century" w:hAnsi="Century"/>
        </w:rPr>
        <w:t xml:space="preserve"> CSJ, Sala Civil. Sentencia CSJ STC del 13-12-2011, radicado </w:t>
      </w:r>
      <w:r w:rsidR="00606D24" w:rsidRPr="00606D24">
        <w:rPr>
          <w:rFonts w:ascii="Century" w:hAnsi="Century"/>
        </w:rPr>
        <w:t xml:space="preserve">No. </w:t>
      </w:r>
      <w:r w:rsidRPr="00606D24">
        <w:rPr>
          <w:rFonts w:ascii="Century" w:hAnsi="Century"/>
        </w:rPr>
        <w:t>00284-02; reiterada en las STC5313-2015, STC5520-2015, STC2344-2016, STC7337-2017, STC8971-2018 y STC15937-2018, entre otras.</w:t>
      </w:r>
    </w:p>
  </w:footnote>
  <w:footnote w:id="3">
    <w:p w14:paraId="7ABCFB6B" w14:textId="77777777" w:rsidR="00480C73" w:rsidRPr="00606D24" w:rsidRDefault="00480C73" w:rsidP="00606D24">
      <w:pPr>
        <w:pStyle w:val="Textonotapie"/>
        <w:jc w:val="both"/>
        <w:rPr>
          <w:rFonts w:ascii="Century" w:hAnsi="Century"/>
          <w:lang w:val="es-CO"/>
        </w:rPr>
      </w:pPr>
      <w:r w:rsidRPr="00606D24">
        <w:rPr>
          <w:rStyle w:val="Refdenotaalpie"/>
          <w:rFonts w:ascii="Century" w:hAnsi="Century"/>
        </w:rPr>
        <w:footnoteRef/>
      </w:r>
      <w:r w:rsidRPr="00606D24">
        <w:rPr>
          <w:rFonts w:ascii="Century" w:hAnsi="Century"/>
        </w:rPr>
        <w:t xml:space="preserve"> </w:t>
      </w:r>
      <w:r w:rsidRPr="00606D24">
        <w:rPr>
          <w:rFonts w:ascii="Century" w:hAnsi="Century"/>
          <w:lang w:val="es-CO"/>
        </w:rPr>
        <w:t xml:space="preserve">CC. T-130 de 2014, reitera las </w:t>
      </w:r>
      <w:r w:rsidRPr="00606D24">
        <w:rPr>
          <w:rFonts w:ascii="Century" w:hAnsi="Century"/>
          <w:color w:val="000000"/>
          <w:shd w:val="clear" w:color="auto" w:fill="FFFFFF"/>
        </w:rPr>
        <w:t xml:space="preserve">SU-975 de 2003 y </w:t>
      </w:r>
      <w:r w:rsidRPr="00606D24">
        <w:rPr>
          <w:rFonts w:ascii="Century" w:hAnsi="Century"/>
          <w:shd w:val="clear" w:color="auto" w:fill="FFFFFF"/>
        </w:rPr>
        <w:t>T-883 de 2008.</w:t>
      </w:r>
    </w:p>
  </w:footnote>
  <w:footnote w:id="4">
    <w:p w14:paraId="3F064051" w14:textId="5C4B479A" w:rsidR="00480C73" w:rsidRPr="00606D24" w:rsidRDefault="00480C73" w:rsidP="00606D24">
      <w:pPr>
        <w:pStyle w:val="Textonotapie"/>
        <w:jc w:val="both"/>
        <w:rPr>
          <w:rFonts w:ascii="Century" w:hAnsi="Century"/>
          <w:lang w:val="es-CO"/>
        </w:rPr>
      </w:pPr>
      <w:r w:rsidRPr="00606D24">
        <w:rPr>
          <w:rStyle w:val="Refdenotaalpie"/>
          <w:rFonts w:ascii="Century" w:hAnsi="Century"/>
        </w:rPr>
        <w:footnoteRef/>
      </w:r>
      <w:r w:rsidRPr="00606D24">
        <w:rPr>
          <w:rFonts w:ascii="Century" w:hAnsi="Century"/>
        </w:rPr>
        <w:t xml:space="preserve"> </w:t>
      </w:r>
      <w:r w:rsidRPr="00606D24">
        <w:rPr>
          <w:rFonts w:ascii="Century" w:hAnsi="Century"/>
          <w:lang w:val="es-CO"/>
        </w:rPr>
        <w:t>CSJ.STC12717-2019 y STC13358-2019.</w:t>
      </w:r>
    </w:p>
  </w:footnote>
  <w:footnote w:id="5">
    <w:p w14:paraId="69FB91C4" w14:textId="23091E57" w:rsidR="00480C73" w:rsidRPr="00606D24" w:rsidRDefault="00480C73" w:rsidP="00606D24">
      <w:pPr>
        <w:pStyle w:val="Textonotapie"/>
        <w:jc w:val="both"/>
        <w:rPr>
          <w:rFonts w:ascii="Century" w:hAnsi="Century"/>
          <w:lang w:val="es-CO"/>
        </w:rPr>
      </w:pPr>
      <w:r w:rsidRPr="00606D24">
        <w:rPr>
          <w:rStyle w:val="Refdenotaalpie"/>
          <w:rFonts w:ascii="Century" w:hAnsi="Century"/>
        </w:rPr>
        <w:footnoteRef/>
      </w:r>
      <w:r w:rsidRPr="00606D24">
        <w:rPr>
          <w:rFonts w:ascii="Century" w:hAnsi="Century"/>
        </w:rPr>
        <w:t xml:space="preserve"> </w:t>
      </w:r>
      <w:r w:rsidRPr="00606D24">
        <w:rPr>
          <w:rFonts w:ascii="Century" w:hAnsi="Century"/>
          <w:lang w:val="es-CO"/>
        </w:rPr>
        <w:t xml:space="preserve">CSJ. STC12717-2019 y STC13358-2019, también pueden consultarse la sentencia </w:t>
      </w:r>
      <w:r w:rsidRPr="00606D24">
        <w:rPr>
          <w:rFonts w:ascii="Century" w:hAnsi="Century" w:cs="Arial"/>
          <w:shd w:val="clear" w:color="auto" w:fill="FAF9F8"/>
          <w:lang w:val="es-CO"/>
        </w:rPr>
        <w:t xml:space="preserve">del 30-07-2020, MP: Quiroz M., </w:t>
      </w:r>
      <w:r w:rsidR="00606D24" w:rsidRPr="00606D24">
        <w:rPr>
          <w:rFonts w:ascii="Century" w:hAnsi="Century" w:cs="Arial"/>
          <w:shd w:val="clear" w:color="auto" w:fill="FAF9F8"/>
          <w:lang w:val="es-CO"/>
        </w:rPr>
        <w:t xml:space="preserve">No. </w:t>
      </w:r>
      <w:r w:rsidRPr="00606D24">
        <w:rPr>
          <w:rFonts w:ascii="Century" w:hAnsi="Century" w:cs="Arial"/>
          <w:shd w:val="clear" w:color="auto" w:fill="FAF9F8"/>
          <w:lang w:val="es-CO"/>
        </w:rPr>
        <w:t>11001-02-03-000-2020-01432-00.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4490" w14:textId="77777777" w:rsidR="00480C73" w:rsidRPr="00FD36A9" w:rsidRDefault="00480C73">
    <w:pPr>
      <w:pStyle w:val="Encabezado"/>
      <w:pBdr>
        <w:bottom w:val="single" w:sz="4" w:space="1" w:color="D9D9D9"/>
      </w:pBdr>
      <w:jc w:val="right"/>
      <w:rPr>
        <w:rFonts w:ascii="Georgia" w:hAnsi="Georgia" w:cs="Calibri"/>
        <w:i/>
        <w:sz w:val="20"/>
      </w:rPr>
    </w:pPr>
    <w:r w:rsidRPr="00FD36A9">
      <w:rPr>
        <w:rFonts w:ascii="Georgia" w:hAnsi="Georgia" w:cs="Calibri"/>
        <w:i/>
        <w:spacing w:val="60"/>
        <w:sz w:val="20"/>
      </w:rPr>
      <w:t>Página</w:t>
    </w:r>
    <w:r w:rsidRPr="00FD36A9">
      <w:rPr>
        <w:rFonts w:ascii="Georgia" w:hAnsi="Georgia" w:cs="Calibri"/>
        <w:i/>
        <w:sz w:val="20"/>
      </w:rPr>
      <w:t xml:space="preserve"> | </w:t>
    </w:r>
    <w:r w:rsidRPr="00FD36A9">
      <w:rPr>
        <w:rFonts w:ascii="Georgia" w:hAnsi="Georgia" w:cs="Calibri"/>
        <w:i/>
        <w:sz w:val="20"/>
      </w:rPr>
      <w:fldChar w:fldCharType="begin"/>
    </w:r>
    <w:r w:rsidRPr="00FD36A9">
      <w:rPr>
        <w:rFonts w:ascii="Georgia" w:hAnsi="Georgia" w:cs="Calibri"/>
        <w:i/>
        <w:sz w:val="20"/>
      </w:rPr>
      <w:instrText xml:space="preserve"> PAGE   \* MERGEFORMAT </w:instrText>
    </w:r>
    <w:r w:rsidRPr="00FD36A9">
      <w:rPr>
        <w:rFonts w:ascii="Georgia" w:hAnsi="Georgia" w:cs="Calibri"/>
        <w:i/>
        <w:sz w:val="20"/>
      </w:rPr>
      <w:fldChar w:fldCharType="separate"/>
    </w:r>
    <w:r w:rsidR="00642141">
      <w:rPr>
        <w:rFonts w:ascii="Georgia" w:hAnsi="Georgia" w:cs="Calibri"/>
        <w:i/>
        <w:noProof/>
        <w:sz w:val="20"/>
      </w:rPr>
      <w:t>2</w:t>
    </w:r>
    <w:r w:rsidRPr="00FD36A9">
      <w:rPr>
        <w:rFonts w:ascii="Georgia" w:hAnsi="Georgia" w:cs="Calibri"/>
        <w:i/>
        <w:sz w:val="20"/>
      </w:rPr>
      <w:fldChar w:fldCharType="end"/>
    </w:r>
  </w:p>
  <w:p w14:paraId="247F1617" w14:textId="654D4838" w:rsidR="00480C73" w:rsidRPr="00FD36A9" w:rsidRDefault="00480C73" w:rsidP="009C568C">
    <w:pPr>
      <w:pStyle w:val="Encabezado"/>
      <w:ind w:right="360"/>
      <w:jc w:val="both"/>
      <w:rPr>
        <w:rFonts w:ascii="Georgia" w:hAnsi="Georgia" w:cs="Calibri"/>
        <w:i/>
        <w:sz w:val="18"/>
        <w:szCs w:val="22"/>
      </w:rPr>
    </w:pPr>
    <w:r w:rsidRPr="00FD36A9">
      <w:rPr>
        <w:rFonts w:ascii="Georgia" w:hAnsi="Georgia" w:cs="Calibri"/>
        <w:i/>
        <w:sz w:val="18"/>
        <w:szCs w:val="22"/>
      </w:rPr>
      <w:t xml:space="preserve">EXPEDIENTE </w:t>
    </w:r>
    <w:r w:rsidR="00606D24">
      <w:rPr>
        <w:rFonts w:ascii="Georgia" w:hAnsi="Georgia" w:cs="Calibri"/>
        <w:i/>
        <w:sz w:val="18"/>
        <w:szCs w:val="22"/>
      </w:rPr>
      <w:t xml:space="preserve">No. </w:t>
    </w:r>
    <w:r w:rsidR="00FD36A9" w:rsidRPr="00FD36A9">
      <w:rPr>
        <w:rFonts w:ascii="Georgia" w:hAnsi="Georgia" w:cs="Calibri"/>
        <w:i/>
        <w:sz w:val="18"/>
        <w:szCs w:val="22"/>
      </w:rPr>
      <w:t xml:space="preserve"> </w:t>
    </w:r>
    <w:r w:rsidRPr="00FD36A9">
      <w:rPr>
        <w:rFonts w:ascii="Georgia" w:hAnsi="Georgia" w:cs="Calibri"/>
        <w:i/>
        <w:sz w:val="18"/>
        <w:szCs w:val="22"/>
      </w:rPr>
      <w:t>2020-</w:t>
    </w:r>
    <w:r w:rsidR="00B46774" w:rsidRPr="00FD36A9">
      <w:rPr>
        <w:rFonts w:ascii="Georgia" w:hAnsi="Georgia" w:cs="Calibri"/>
        <w:i/>
        <w:sz w:val="18"/>
        <w:szCs w:val="22"/>
      </w:rPr>
      <w:t>00200</w:t>
    </w:r>
    <w:r w:rsidRPr="00FD36A9">
      <w:rPr>
        <w:rFonts w:ascii="Georgia" w:hAnsi="Georgia" w:cs="Calibri"/>
        <w:i/>
        <w:sz w:val="18"/>
        <w:szCs w:val="22"/>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A246D51E"/>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i/>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15:restartNumberingAfterBreak="0">
    <w:nsid w:val="11CE45F6"/>
    <w:multiLevelType w:val="hybridMultilevel"/>
    <w:tmpl w:val="EACAF8FC"/>
    <w:lvl w:ilvl="0" w:tplc="F410B8CC">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4" w15:restartNumberingAfterBreak="0">
    <w:nsid w:val="25C23857"/>
    <w:multiLevelType w:val="multilevel"/>
    <w:tmpl w:val="527A7280"/>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284F2158"/>
    <w:multiLevelType w:val="multilevel"/>
    <w:tmpl w:val="1EC6EC5A"/>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FEA432F"/>
    <w:multiLevelType w:val="hybridMultilevel"/>
    <w:tmpl w:val="3B988FEE"/>
    <w:lvl w:ilvl="0" w:tplc="4E208300">
      <w:start w:val="1"/>
      <w:numFmt w:val="lowerRoman"/>
      <w:lvlText w:val="(%1)"/>
      <w:lvlJc w:val="left"/>
      <w:pPr>
        <w:ind w:left="1440" w:hanging="108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199068C"/>
    <w:multiLevelType w:val="hybridMultilevel"/>
    <w:tmpl w:val="89B8F024"/>
    <w:lvl w:ilvl="0" w:tplc="28C437A0">
      <w:start w:val="1"/>
      <w:numFmt w:val="decimal"/>
      <w:lvlText w:val="%1."/>
      <w:lvlJc w:val="left"/>
      <w:pPr>
        <w:tabs>
          <w:tab w:val="num" w:pos="360"/>
        </w:tabs>
        <w:ind w:left="360" w:hanging="360"/>
      </w:pPr>
      <w:rPr>
        <w:rFonts w:cs="Times New Roman"/>
        <w:i w:val="0"/>
      </w:rPr>
    </w:lvl>
    <w:lvl w:ilvl="1" w:tplc="53C881A8" w:tentative="1">
      <w:start w:val="1"/>
      <w:numFmt w:val="lowerLetter"/>
      <w:lvlText w:val="%2."/>
      <w:lvlJc w:val="left"/>
      <w:pPr>
        <w:ind w:left="1440" w:hanging="360"/>
      </w:pPr>
      <w:rPr>
        <w:rFonts w:cs="Times New Roman"/>
      </w:rPr>
    </w:lvl>
    <w:lvl w:ilvl="2" w:tplc="A85A2640" w:tentative="1">
      <w:start w:val="1"/>
      <w:numFmt w:val="lowerRoman"/>
      <w:lvlText w:val="%3."/>
      <w:lvlJc w:val="right"/>
      <w:pPr>
        <w:ind w:left="2160" w:hanging="180"/>
      </w:pPr>
      <w:rPr>
        <w:rFonts w:cs="Times New Roman"/>
      </w:rPr>
    </w:lvl>
    <w:lvl w:ilvl="3" w:tplc="C5028D82" w:tentative="1">
      <w:start w:val="1"/>
      <w:numFmt w:val="decimal"/>
      <w:lvlText w:val="%4."/>
      <w:lvlJc w:val="left"/>
      <w:pPr>
        <w:ind w:left="2880" w:hanging="360"/>
      </w:pPr>
      <w:rPr>
        <w:rFonts w:cs="Times New Roman"/>
      </w:rPr>
    </w:lvl>
    <w:lvl w:ilvl="4" w:tplc="235E4C54" w:tentative="1">
      <w:start w:val="1"/>
      <w:numFmt w:val="lowerLetter"/>
      <w:lvlText w:val="%5."/>
      <w:lvlJc w:val="left"/>
      <w:pPr>
        <w:ind w:left="3600" w:hanging="360"/>
      </w:pPr>
      <w:rPr>
        <w:rFonts w:cs="Times New Roman"/>
      </w:rPr>
    </w:lvl>
    <w:lvl w:ilvl="5" w:tplc="BD2850C6" w:tentative="1">
      <w:start w:val="1"/>
      <w:numFmt w:val="lowerRoman"/>
      <w:lvlText w:val="%6."/>
      <w:lvlJc w:val="right"/>
      <w:pPr>
        <w:ind w:left="4320" w:hanging="180"/>
      </w:pPr>
      <w:rPr>
        <w:rFonts w:cs="Times New Roman"/>
      </w:rPr>
    </w:lvl>
    <w:lvl w:ilvl="6" w:tplc="10E6B350" w:tentative="1">
      <w:start w:val="1"/>
      <w:numFmt w:val="decimal"/>
      <w:lvlText w:val="%7."/>
      <w:lvlJc w:val="left"/>
      <w:pPr>
        <w:ind w:left="5040" w:hanging="360"/>
      </w:pPr>
      <w:rPr>
        <w:rFonts w:cs="Times New Roman"/>
      </w:rPr>
    </w:lvl>
    <w:lvl w:ilvl="7" w:tplc="9056A5D4" w:tentative="1">
      <w:start w:val="1"/>
      <w:numFmt w:val="lowerLetter"/>
      <w:lvlText w:val="%8."/>
      <w:lvlJc w:val="left"/>
      <w:pPr>
        <w:ind w:left="5760" w:hanging="360"/>
      </w:pPr>
      <w:rPr>
        <w:rFonts w:cs="Times New Roman"/>
      </w:rPr>
    </w:lvl>
    <w:lvl w:ilvl="8" w:tplc="576E76B8" w:tentative="1">
      <w:start w:val="1"/>
      <w:numFmt w:val="lowerRoman"/>
      <w:lvlText w:val="%9."/>
      <w:lvlJc w:val="right"/>
      <w:pPr>
        <w:ind w:left="6480" w:hanging="180"/>
      </w:pPr>
      <w:rPr>
        <w:rFonts w:cs="Times New Roman"/>
      </w:rPr>
    </w:lvl>
  </w:abstractNum>
  <w:abstractNum w:abstractNumId="9" w15:restartNumberingAfterBreak="0">
    <w:nsid w:val="765868AF"/>
    <w:multiLevelType w:val="multilevel"/>
    <w:tmpl w:val="7742883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val="0"/>
        <w:color w:val="0000FF"/>
        <w:sz w:val="28"/>
        <w:szCs w:val="28"/>
      </w:rPr>
    </w:lvl>
    <w:lvl w:ilvl="2">
      <w:start w:val="1"/>
      <w:numFmt w:val="decimal"/>
      <w:lvlText w:val="%1.%2.%3."/>
      <w:lvlJc w:val="left"/>
      <w:pPr>
        <w:ind w:left="720" w:hanging="720"/>
      </w:pPr>
      <w:rPr>
        <w:rFonts w:cs="Times New Roman" w:hint="default"/>
        <w:i w:val="0"/>
        <w:iCs/>
        <w:color w:val="0000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6"/>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45D"/>
    <w:rsid w:val="00001094"/>
    <w:rsid w:val="00001684"/>
    <w:rsid w:val="0000187E"/>
    <w:rsid w:val="00001886"/>
    <w:rsid w:val="00001A9E"/>
    <w:rsid w:val="00001BE7"/>
    <w:rsid w:val="00001BED"/>
    <w:rsid w:val="00001F7C"/>
    <w:rsid w:val="00002013"/>
    <w:rsid w:val="000020A2"/>
    <w:rsid w:val="000020DD"/>
    <w:rsid w:val="00002429"/>
    <w:rsid w:val="0000292B"/>
    <w:rsid w:val="00002AEB"/>
    <w:rsid w:val="00002D5D"/>
    <w:rsid w:val="00002ED5"/>
    <w:rsid w:val="0000370A"/>
    <w:rsid w:val="00003960"/>
    <w:rsid w:val="00003BCE"/>
    <w:rsid w:val="00005289"/>
    <w:rsid w:val="0000570F"/>
    <w:rsid w:val="0000571B"/>
    <w:rsid w:val="000059BC"/>
    <w:rsid w:val="00005A2F"/>
    <w:rsid w:val="00005BB7"/>
    <w:rsid w:val="000065EA"/>
    <w:rsid w:val="00006B94"/>
    <w:rsid w:val="00006CF5"/>
    <w:rsid w:val="00006D07"/>
    <w:rsid w:val="00007866"/>
    <w:rsid w:val="00007C0C"/>
    <w:rsid w:val="00007F4F"/>
    <w:rsid w:val="000103BF"/>
    <w:rsid w:val="00010589"/>
    <w:rsid w:val="00011096"/>
    <w:rsid w:val="00011ED7"/>
    <w:rsid w:val="00012205"/>
    <w:rsid w:val="000127B0"/>
    <w:rsid w:val="00013352"/>
    <w:rsid w:val="00013748"/>
    <w:rsid w:val="00013F3E"/>
    <w:rsid w:val="000144F9"/>
    <w:rsid w:val="000145EA"/>
    <w:rsid w:val="000147A2"/>
    <w:rsid w:val="00014AAD"/>
    <w:rsid w:val="00014D85"/>
    <w:rsid w:val="00014E8A"/>
    <w:rsid w:val="00015311"/>
    <w:rsid w:val="000158E3"/>
    <w:rsid w:val="00016036"/>
    <w:rsid w:val="00016072"/>
    <w:rsid w:val="00016253"/>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2F4E"/>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2FC9"/>
    <w:rsid w:val="0003351C"/>
    <w:rsid w:val="00033A58"/>
    <w:rsid w:val="0003401F"/>
    <w:rsid w:val="000341E2"/>
    <w:rsid w:val="00034A23"/>
    <w:rsid w:val="00034F15"/>
    <w:rsid w:val="00035569"/>
    <w:rsid w:val="00035AC1"/>
    <w:rsid w:val="00035DCD"/>
    <w:rsid w:val="00035E46"/>
    <w:rsid w:val="00035F00"/>
    <w:rsid w:val="000367DC"/>
    <w:rsid w:val="00036B13"/>
    <w:rsid w:val="00036B5B"/>
    <w:rsid w:val="00036D33"/>
    <w:rsid w:val="00037093"/>
    <w:rsid w:val="0003761B"/>
    <w:rsid w:val="00037EBB"/>
    <w:rsid w:val="00040D5C"/>
    <w:rsid w:val="00040F01"/>
    <w:rsid w:val="0004100F"/>
    <w:rsid w:val="00041210"/>
    <w:rsid w:val="00042291"/>
    <w:rsid w:val="00042A18"/>
    <w:rsid w:val="00042D53"/>
    <w:rsid w:val="00043741"/>
    <w:rsid w:val="00043ADF"/>
    <w:rsid w:val="00043BB5"/>
    <w:rsid w:val="00043E43"/>
    <w:rsid w:val="000449B2"/>
    <w:rsid w:val="000454FB"/>
    <w:rsid w:val="00045578"/>
    <w:rsid w:val="000456B5"/>
    <w:rsid w:val="00045B1A"/>
    <w:rsid w:val="0004665F"/>
    <w:rsid w:val="000466C3"/>
    <w:rsid w:val="00046A55"/>
    <w:rsid w:val="00046FFB"/>
    <w:rsid w:val="000474A6"/>
    <w:rsid w:val="0004780D"/>
    <w:rsid w:val="00050177"/>
    <w:rsid w:val="000501A9"/>
    <w:rsid w:val="000503C6"/>
    <w:rsid w:val="00050733"/>
    <w:rsid w:val="00050EF2"/>
    <w:rsid w:val="00051418"/>
    <w:rsid w:val="0005233B"/>
    <w:rsid w:val="000525C4"/>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7150"/>
    <w:rsid w:val="0006024F"/>
    <w:rsid w:val="00060303"/>
    <w:rsid w:val="000605AB"/>
    <w:rsid w:val="00060C31"/>
    <w:rsid w:val="00060CFD"/>
    <w:rsid w:val="00060ED4"/>
    <w:rsid w:val="000615A1"/>
    <w:rsid w:val="000616FF"/>
    <w:rsid w:val="00061774"/>
    <w:rsid w:val="00062560"/>
    <w:rsid w:val="00062806"/>
    <w:rsid w:val="00062885"/>
    <w:rsid w:val="00063F78"/>
    <w:rsid w:val="00064EC1"/>
    <w:rsid w:val="0006538C"/>
    <w:rsid w:val="0006557F"/>
    <w:rsid w:val="000659A1"/>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D9"/>
    <w:rsid w:val="000717F8"/>
    <w:rsid w:val="00071A67"/>
    <w:rsid w:val="000723F4"/>
    <w:rsid w:val="00072496"/>
    <w:rsid w:val="000727D7"/>
    <w:rsid w:val="00073248"/>
    <w:rsid w:val="000735CB"/>
    <w:rsid w:val="00073953"/>
    <w:rsid w:val="00073A0B"/>
    <w:rsid w:val="00074032"/>
    <w:rsid w:val="0007464B"/>
    <w:rsid w:val="000756CD"/>
    <w:rsid w:val="00075FCE"/>
    <w:rsid w:val="000769E5"/>
    <w:rsid w:val="0007733C"/>
    <w:rsid w:val="000774AE"/>
    <w:rsid w:val="00077D7D"/>
    <w:rsid w:val="0008021E"/>
    <w:rsid w:val="000803A5"/>
    <w:rsid w:val="000809FF"/>
    <w:rsid w:val="00080CE6"/>
    <w:rsid w:val="00080DED"/>
    <w:rsid w:val="000812BB"/>
    <w:rsid w:val="000814F1"/>
    <w:rsid w:val="00081D86"/>
    <w:rsid w:val="00081F32"/>
    <w:rsid w:val="00081FDD"/>
    <w:rsid w:val="000824BB"/>
    <w:rsid w:val="00082813"/>
    <w:rsid w:val="000833E9"/>
    <w:rsid w:val="000844E0"/>
    <w:rsid w:val="000848B7"/>
    <w:rsid w:val="00085150"/>
    <w:rsid w:val="00085345"/>
    <w:rsid w:val="00085349"/>
    <w:rsid w:val="0008538D"/>
    <w:rsid w:val="00085633"/>
    <w:rsid w:val="000856BA"/>
    <w:rsid w:val="0008595F"/>
    <w:rsid w:val="00085E66"/>
    <w:rsid w:val="00086468"/>
    <w:rsid w:val="000865B7"/>
    <w:rsid w:val="000865F3"/>
    <w:rsid w:val="000866B3"/>
    <w:rsid w:val="00086D9B"/>
    <w:rsid w:val="000878C7"/>
    <w:rsid w:val="000878F4"/>
    <w:rsid w:val="000879AA"/>
    <w:rsid w:val="00087E7F"/>
    <w:rsid w:val="00090BD7"/>
    <w:rsid w:val="00090D41"/>
    <w:rsid w:val="00091393"/>
    <w:rsid w:val="00091A21"/>
    <w:rsid w:val="00091B3D"/>
    <w:rsid w:val="00091CEE"/>
    <w:rsid w:val="00091D44"/>
    <w:rsid w:val="0009208D"/>
    <w:rsid w:val="00092351"/>
    <w:rsid w:val="00092B1F"/>
    <w:rsid w:val="00092E8A"/>
    <w:rsid w:val="0009333F"/>
    <w:rsid w:val="000938B9"/>
    <w:rsid w:val="000939BB"/>
    <w:rsid w:val="00093C3D"/>
    <w:rsid w:val="00095798"/>
    <w:rsid w:val="00095EAB"/>
    <w:rsid w:val="000965B3"/>
    <w:rsid w:val="00096A82"/>
    <w:rsid w:val="000970D6"/>
    <w:rsid w:val="0009797E"/>
    <w:rsid w:val="00097C7C"/>
    <w:rsid w:val="000A0704"/>
    <w:rsid w:val="000A07E3"/>
    <w:rsid w:val="000A1196"/>
    <w:rsid w:val="000A131F"/>
    <w:rsid w:val="000A1575"/>
    <w:rsid w:val="000A1775"/>
    <w:rsid w:val="000A1ACA"/>
    <w:rsid w:val="000A1D73"/>
    <w:rsid w:val="000A24D0"/>
    <w:rsid w:val="000A2503"/>
    <w:rsid w:val="000A2572"/>
    <w:rsid w:val="000A2A13"/>
    <w:rsid w:val="000A3C40"/>
    <w:rsid w:val="000A40B6"/>
    <w:rsid w:val="000A42F5"/>
    <w:rsid w:val="000A5206"/>
    <w:rsid w:val="000A537E"/>
    <w:rsid w:val="000A5381"/>
    <w:rsid w:val="000A59B5"/>
    <w:rsid w:val="000A5BE2"/>
    <w:rsid w:val="000A5D15"/>
    <w:rsid w:val="000A614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BCD"/>
    <w:rsid w:val="000C0E21"/>
    <w:rsid w:val="000C0E7A"/>
    <w:rsid w:val="000C134E"/>
    <w:rsid w:val="000C185C"/>
    <w:rsid w:val="000C1994"/>
    <w:rsid w:val="000C26CD"/>
    <w:rsid w:val="000C3702"/>
    <w:rsid w:val="000C3A25"/>
    <w:rsid w:val="000C3A32"/>
    <w:rsid w:val="000C401A"/>
    <w:rsid w:val="000C47D5"/>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8C"/>
    <w:rsid w:val="000D41CB"/>
    <w:rsid w:val="000D485C"/>
    <w:rsid w:val="000D4913"/>
    <w:rsid w:val="000D4AFD"/>
    <w:rsid w:val="000D4CD4"/>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5D07"/>
    <w:rsid w:val="000E60BB"/>
    <w:rsid w:val="000E647B"/>
    <w:rsid w:val="000E6695"/>
    <w:rsid w:val="000E69FE"/>
    <w:rsid w:val="000E6B90"/>
    <w:rsid w:val="000E6F57"/>
    <w:rsid w:val="000E73BB"/>
    <w:rsid w:val="000E7F9D"/>
    <w:rsid w:val="000F056C"/>
    <w:rsid w:val="000F116A"/>
    <w:rsid w:val="000F195F"/>
    <w:rsid w:val="000F1AD0"/>
    <w:rsid w:val="000F1D48"/>
    <w:rsid w:val="000F1FDE"/>
    <w:rsid w:val="000F286F"/>
    <w:rsid w:val="000F2939"/>
    <w:rsid w:val="000F33DC"/>
    <w:rsid w:val="000F3883"/>
    <w:rsid w:val="000F3C5A"/>
    <w:rsid w:val="000F3CF5"/>
    <w:rsid w:val="000F4326"/>
    <w:rsid w:val="000F4709"/>
    <w:rsid w:val="000F4852"/>
    <w:rsid w:val="000F6280"/>
    <w:rsid w:val="000F62A1"/>
    <w:rsid w:val="000F67CC"/>
    <w:rsid w:val="000F6AE3"/>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142"/>
    <w:rsid w:val="00110496"/>
    <w:rsid w:val="00110898"/>
    <w:rsid w:val="001108F7"/>
    <w:rsid w:val="00111321"/>
    <w:rsid w:val="001113DC"/>
    <w:rsid w:val="00111806"/>
    <w:rsid w:val="00111ABC"/>
    <w:rsid w:val="00111CAB"/>
    <w:rsid w:val="00112488"/>
    <w:rsid w:val="0011273E"/>
    <w:rsid w:val="0011285C"/>
    <w:rsid w:val="00112A21"/>
    <w:rsid w:val="00112BB3"/>
    <w:rsid w:val="001144AE"/>
    <w:rsid w:val="001149F2"/>
    <w:rsid w:val="00114A7D"/>
    <w:rsid w:val="00114CED"/>
    <w:rsid w:val="00115468"/>
    <w:rsid w:val="00115830"/>
    <w:rsid w:val="00116405"/>
    <w:rsid w:val="0011649F"/>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C6A"/>
    <w:rsid w:val="00127F19"/>
    <w:rsid w:val="001300AF"/>
    <w:rsid w:val="00130619"/>
    <w:rsid w:val="0013082E"/>
    <w:rsid w:val="00130941"/>
    <w:rsid w:val="00131734"/>
    <w:rsid w:val="0013192A"/>
    <w:rsid w:val="00131B57"/>
    <w:rsid w:val="001325E7"/>
    <w:rsid w:val="001329CB"/>
    <w:rsid w:val="00132B1E"/>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606"/>
    <w:rsid w:val="00136831"/>
    <w:rsid w:val="00136FE1"/>
    <w:rsid w:val="0013721C"/>
    <w:rsid w:val="0013771A"/>
    <w:rsid w:val="00137E97"/>
    <w:rsid w:val="0014012A"/>
    <w:rsid w:val="001406C7"/>
    <w:rsid w:val="00141287"/>
    <w:rsid w:val="0014145E"/>
    <w:rsid w:val="00141D52"/>
    <w:rsid w:val="001422AB"/>
    <w:rsid w:val="001425BD"/>
    <w:rsid w:val="00142676"/>
    <w:rsid w:val="0014281B"/>
    <w:rsid w:val="0014339C"/>
    <w:rsid w:val="00143C1E"/>
    <w:rsid w:val="0014408E"/>
    <w:rsid w:val="001444FA"/>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1F2A"/>
    <w:rsid w:val="001521BB"/>
    <w:rsid w:val="001528F3"/>
    <w:rsid w:val="00153377"/>
    <w:rsid w:val="001537AB"/>
    <w:rsid w:val="001537F8"/>
    <w:rsid w:val="00153983"/>
    <w:rsid w:val="001542B7"/>
    <w:rsid w:val="001542B9"/>
    <w:rsid w:val="00154D3B"/>
    <w:rsid w:val="00155454"/>
    <w:rsid w:val="001556E9"/>
    <w:rsid w:val="00155AA8"/>
    <w:rsid w:val="001567C5"/>
    <w:rsid w:val="00156A18"/>
    <w:rsid w:val="00156B1A"/>
    <w:rsid w:val="00156EC0"/>
    <w:rsid w:val="00157109"/>
    <w:rsid w:val="00157336"/>
    <w:rsid w:val="0015776C"/>
    <w:rsid w:val="00157AC0"/>
    <w:rsid w:val="00157CDD"/>
    <w:rsid w:val="00157D2D"/>
    <w:rsid w:val="00157DD5"/>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169"/>
    <w:rsid w:val="0016466E"/>
    <w:rsid w:val="00164803"/>
    <w:rsid w:val="00164D6D"/>
    <w:rsid w:val="00164DB6"/>
    <w:rsid w:val="00165A9B"/>
    <w:rsid w:val="00165C60"/>
    <w:rsid w:val="00165F18"/>
    <w:rsid w:val="0016605C"/>
    <w:rsid w:val="001660B7"/>
    <w:rsid w:val="001668DE"/>
    <w:rsid w:val="00166D62"/>
    <w:rsid w:val="001677E3"/>
    <w:rsid w:val="001678A1"/>
    <w:rsid w:val="00167C8F"/>
    <w:rsid w:val="00170F1F"/>
    <w:rsid w:val="00171238"/>
    <w:rsid w:val="0017157E"/>
    <w:rsid w:val="001718F9"/>
    <w:rsid w:val="0017192A"/>
    <w:rsid w:val="0017205D"/>
    <w:rsid w:val="001721FB"/>
    <w:rsid w:val="00173831"/>
    <w:rsid w:val="001747C9"/>
    <w:rsid w:val="001753AB"/>
    <w:rsid w:val="00175A82"/>
    <w:rsid w:val="00175C70"/>
    <w:rsid w:val="00175D2D"/>
    <w:rsid w:val="00176C9B"/>
    <w:rsid w:val="001778CF"/>
    <w:rsid w:val="00180B3C"/>
    <w:rsid w:val="00181213"/>
    <w:rsid w:val="001816ED"/>
    <w:rsid w:val="00181C9F"/>
    <w:rsid w:val="00181ECC"/>
    <w:rsid w:val="00182D52"/>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67D7"/>
    <w:rsid w:val="00196FA5"/>
    <w:rsid w:val="0019739B"/>
    <w:rsid w:val="001A0527"/>
    <w:rsid w:val="001A07E8"/>
    <w:rsid w:val="001A0924"/>
    <w:rsid w:val="001A0973"/>
    <w:rsid w:val="001A0BC5"/>
    <w:rsid w:val="001A122A"/>
    <w:rsid w:val="001A1343"/>
    <w:rsid w:val="001A143F"/>
    <w:rsid w:val="001A1A2B"/>
    <w:rsid w:val="001A1B54"/>
    <w:rsid w:val="001A1CE0"/>
    <w:rsid w:val="001A1EA0"/>
    <w:rsid w:val="001A1F48"/>
    <w:rsid w:val="001A23FB"/>
    <w:rsid w:val="001A2A8F"/>
    <w:rsid w:val="001A36BD"/>
    <w:rsid w:val="001A44B7"/>
    <w:rsid w:val="001A4D34"/>
    <w:rsid w:val="001A6A5E"/>
    <w:rsid w:val="001A6AF3"/>
    <w:rsid w:val="001A6BD6"/>
    <w:rsid w:val="001A7270"/>
    <w:rsid w:val="001B024F"/>
    <w:rsid w:val="001B0329"/>
    <w:rsid w:val="001B0E0F"/>
    <w:rsid w:val="001B1B9D"/>
    <w:rsid w:val="001B1CB3"/>
    <w:rsid w:val="001B20E8"/>
    <w:rsid w:val="001B2927"/>
    <w:rsid w:val="001B3668"/>
    <w:rsid w:val="001B3C41"/>
    <w:rsid w:val="001B4781"/>
    <w:rsid w:val="001B5303"/>
    <w:rsid w:val="001B53FA"/>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0C6"/>
    <w:rsid w:val="001C4208"/>
    <w:rsid w:val="001C4890"/>
    <w:rsid w:val="001C4CEF"/>
    <w:rsid w:val="001C4ED0"/>
    <w:rsid w:val="001C4F79"/>
    <w:rsid w:val="001C539D"/>
    <w:rsid w:val="001C61F5"/>
    <w:rsid w:val="001C62AD"/>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393"/>
    <w:rsid w:val="001D48C5"/>
    <w:rsid w:val="001D4BF9"/>
    <w:rsid w:val="001D51E9"/>
    <w:rsid w:val="001D5671"/>
    <w:rsid w:val="001D644E"/>
    <w:rsid w:val="001D67FA"/>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5A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E7D8B"/>
    <w:rsid w:val="001F0799"/>
    <w:rsid w:val="001F083E"/>
    <w:rsid w:val="001F0A57"/>
    <w:rsid w:val="001F15C0"/>
    <w:rsid w:val="001F15DE"/>
    <w:rsid w:val="001F184A"/>
    <w:rsid w:val="001F1ACB"/>
    <w:rsid w:val="001F1DF0"/>
    <w:rsid w:val="001F1E16"/>
    <w:rsid w:val="001F25C3"/>
    <w:rsid w:val="001F347A"/>
    <w:rsid w:val="001F3588"/>
    <w:rsid w:val="001F36C2"/>
    <w:rsid w:val="001F39A6"/>
    <w:rsid w:val="001F4433"/>
    <w:rsid w:val="001F4532"/>
    <w:rsid w:val="001F464C"/>
    <w:rsid w:val="001F4656"/>
    <w:rsid w:val="001F4A74"/>
    <w:rsid w:val="001F4AEC"/>
    <w:rsid w:val="001F4D67"/>
    <w:rsid w:val="001F4DE2"/>
    <w:rsid w:val="001F5358"/>
    <w:rsid w:val="001F54C1"/>
    <w:rsid w:val="001F574D"/>
    <w:rsid w:val="001F579E"/>
    <w:rsid w:val="001F5FAD"/>
    <w:rsid w:val="001F62BB"/>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15"/>
    <w:rsid w:val="00202F72"/>
    <w:rsid w:val="002037E2"/>
    <w:rsid w:val="00203C57"/>
    <w:rsid w:val="00203C8C"/>
    <w:rsid w:val="00203E29"/>
    <w:rsid w:val="002044E3"/>
    <w:rsid w:val="00204529"/>
    <w:rsid w:val="00204C1E"/>
    <w:rsid w:val="00204EF6"/>
    <w:rsid w:val="00205278"/>
    <w:rsid w:val="002056C9"/>
    <w:rsid w:val="00205971"/>
    <w:rsid w:val="00205A3B"/>
    <w:rsid w:val="00205A92"/>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A57"/>
    <w:rsid w:val="0022407E"/>
    <w:rsid w:val="002243D9"/>
    <w:rsid w:val="002248F6"/>
    <w:rsid w:val="00224980"/>
    <w:rsid w:val="00224ACA"/>
    <w:rsid w:val="002258C9"/>
    <w:rsid w:val="00225A30"/>
    <w:rsid w:val="00226214"/>
    <w:rsid w:val="00226403"/>
    <w:rsid w:val="00226645"/>
    <w:rsid w:val="00226832"/>
    <w:rsid w:val="002269FC"/>
    <w:rsid w:val="00226F0C"/>
    <w:rsid w:val="0022731F"/>
    <w:rsid w:val="002274FF"/>
    <w:rsid w:val="00227A72"/>
    <w:rsid w:val="00227FC9"/>
    <w:rsid w:val="00230B9A"/>
    <w:rsid w:val="0023112E"/>
    <w:rsid w:val="002318E5"/>
    <w:rsid w:val="002324DF"/>
    <w:rsid w:val="0023296A"/>
    <w:rsid w:val="00232D47"/>
    <w:rsid w:val="00232F91"/>
    <w:rsid w:val="00233026"/>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D0"/>
    <w:rsid w:val="002403C8"/>
    <w:rsid w:val="002415D1"/>
    <w:rsid w:val="00241737"/>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340"/>
    <w:rsid w:val="00250539"/>
    <w:rsid w:val="00250DA7"/>
    <w:rsid w:val="00250EAE"/>
    <w:rsid w:val="002516FA"/>
    <w:rsid w:val="0025170A"/>
    <w:rsid w:val="002517C0"/>
    <w:rsid w:val="00251F84"/>
    <w:rsid w:val="002520E9"/>
    <w:rsid w:val="002526A9"/>
    <w:rsid w:val="002526F2"/>
    <w:rsid w:val="00252B82"/>
    <w:rsid w:val="00252D94"/>
    <w:rsid w:val="0025304A"/>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0884"/>
    <w:rsid w:val="002613B9"/>
    <w:rsid w:val="00261879"/>
    <w:rsid w:val="00261943"/>
    <w:rsid w:val="00262566"/>
    <w:rsid w:val="00262FDA"/>
    <w:rsid w:val="002630B8"/>
    <w:rsid w:val="00263B6A"/>
    <w:rsid w:val="00263BB5"/>
    <w:rsid w:val="00263E7E"/>
    <w:rsid w:val="00264672"/>
    <w:rsid w:val="00264BB7"/>
    <w:rsid w:val="00264E6E"/>
    <w:rsid w:val="002657FF"/>
    <w:rsid w:val="00265F36"/>
    <w:rsid w:val="00266971"/>
    <w:rsid w:val="00266F3B"/>
    <w:rsid w:val="002673D6"/>
    <w:rsid w:val="00267454"/>
    <w:rsid w:val="00270042"/>
    <w:rsid w:val="0027056E"/>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7F7"/>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4F8"/>
    <w:rsid w:val="002849D8"/>
    <w:rsid w:val="0028523E"/>
    <w:rsid w:val="0028546B"/>
    <w:rsid w:val="002858F5"/>
    <w:rsid w:val="002859F0"/>
    <w:rsid w:val="00285A6A"/>
    <w:rsid w:val="00285A82"/>
    <w:rsid w:val="00285C28"/>
    <w:rsid w:val="00285CAE"/>
    <w:rsid w:val="00285D9B"/>
    <w:rsid w:val="00286272"/>
    <w:rsid w:val="002862DB"/>
    <w:rsid w:val="002864CB"/>
    <w:rsid w:val="00286C5C"/>
    <w:rsid w:val="0028757D"/>
    <w:rsid w:val="002877D0"/>
    <w:rsid w:val="00287A79"/>
    <w:rsid w:val="00287DB4"/>
    <w:rsid w:val="00290919"/>
    <w:rsid w:val="00290A65"/>
    <w:rsid w:val="00290DB8"/>
    <w:rsid w:val="00291039"/>
    <w:rsid w:val="0029164C"/>
    <w:rsid w:val="002916F2"/>
    <w:rsid w:val="00291730"/>
    <w:rsid w:val="00291B79"/>
    <w:rsid w:val="00291E5C"/>
    <w:rsid w:val="00292504"/>
    <w:rsid w:val="00292631"/>
    <w:rsid w:val="00292C8B"/>
    <w:rsid w:val="00292D28"/>
    <w:rsid w:val="00292D61"/>
    <w:rsid w:val="00293744"/>
    <w:rsid w:val="00293776"/>
    <w:rsid w:val="002939A0"/>
    <w:rsid w:val="0029423A"/>
    <w:rsid w:val="002943FE"/>
    <w:rsid w:val="00294415"/>
    <w:rsid w:val="00295335"/>
    <w:rsid w:val="00295F3F"/>
    <w:rsid w:val="002962CC"/>
    <w:rsid w:val="0029675A"/>
    <w:rsid w:val="00296972"/>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9F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860"/>
    <w:rsid w:val="002B49BF"/>
    <w:rsid w:val="002B4AF2"/>
    <w:rsid w:val="002B551F"/>
    <w:rsid w:val="002B5533"/>
    <w:rsid w:val="002B57C0"/>
    <w:rsid w:val="002B5A72"/>
    <w:rsid w:val="002B5FD5"/>
    <w:rsid w:val="002B60F4"/>
    <w:rsid w:val="002B6E0B"/>
    <w:rsid w:val="002B7260"/>
    <w:rsid w:val="002B7288"/>
    <w:rsid w:val="002B782B"/>
    <w:rsid w:val="002B7BAB"/>
    <w:rsid w:val="002C0121"/>
    <w:rsid w:val="002C067D"/>
    <w:rsid w:val="002C0F8B"/>
    <w:rsid w:val="002C1091"/>
    <w:rsid w:val="002C1BC8"/>
    <w:rsid w:val="002C1BDA"/>
    <w:rsid w:val="002C2622"/>
    <w:rsid w:val="002C2C93"/>
    <w:rsid w:val="002C3B48"/>
    <w:rsid w:val="002C3E10"/>
    <w:rsid w:val="002C45F8"/>
    <w:rsid w:val="002C4684"/>
    <w:rsid w:val="002C4983"/>
    <w:rsid w:val="002C4AC0"/>
    <w:rsid w:val="002C4C30"/>
    <w:rsid w:val="002C5039"/>
    <w:rsid w:val="002C50BB"/>
    <w:rsid w:val="002C53E4"/>
    <w:rsid w:val="002C5523"/>
    <w:rsid w:val="002C5B41"/>
    <w:rsid w:val="002C5BB8"/>
    <w:rsid w:val="002C710C"/>
    <w:rsid w:val="002C771C"/>
    <w:rsid w:val="002C79F1"/>
    <w:rsid w:val="002C7FED"/>
    <w:rsid w:val="002D033F"/>
    <w:rsid w:val="002D061F"/>
    <w:rsid w:val="002D065A"/>
    <w:rsid w:val="002D08EB"/>
    <w:rsid w:val="002D1B84"/>
    <w:rsid w:val="002D31B2"/>
    <w:rsid w:val="002D37CB"/>
    <w:rsid w:val="002D3A4E"/>
    <w:rsid w:val="002D4132"/>
    <w:rsid w:val="002D450E"/>
    <w:rsid w:val="002D4A2E"/>
    <w:rsid w:val="002D5C1A"/>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91E"/>
    <w:rsid w:val="002E4C6E"/>
    <w:rsid w:val="002E4CD9"/>
    <w:rsid w:val="002E5AEF"/>
    <w:rsid w:val="002E5BE7"/>
    <w:rsid w:val="002E5C3E"/>
    <w:rsid w:val="002E6116"/>
    <w:rsid w:val="002E656F"/>
    <w:rsid w:val="002E6EB1"/>
    <w:rsid w:val="002E708B"/>
    <w:rsid w:val="002E76EE"/>
    <w:rsid w:val="002E7C89"/>
    <w:rsid w:val="002E7E3A"/>
    <w:rsid w:val="002E7EFC"/>
    <w:rsid w:val="002F05F4"/>
    <w:rsid w:val="002F0909"/>
    <w:rsid w:val="002F11E7"/>
    <w:rsid w:val="002F1393"/>
    <w:rsid w:val="002F1A51"/>
    <w:rsid w:val="002F202C"/>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86F"/>
    <w:rsid w:val="00301345"/>
    <w:rsid w:val="00301699"/>
    <w:rsid w:val="00301CAF"/>
    <w:rsid w:val="00302001"/>
    <w:rsid w:val="00302228"/>
    <w:rsid w:val="003022D5"/>
    <w:rsid w:val="0030262F"/>
    <w:rsid w:val="00303DD9"/>
    <w:rsid w:val="00303E85"/>
    <w:rsid w:val="0030460A"/>
    <w:rsid w:val="00304613"/>
    <w:rsid w:val="00304C7E"/>
    <w:rsid w:val="003059FA"/>
    <w:rsid w:val="00305B90"/>
    <w:rsid w:val="003065E0"/>
    <w:rsid w:val="003073F2"/>
    <w:rsid w:val="00307BEF"/>
    <w:rsid w:val="00307D28"/>
    <w:rsid w:val="003109EF"/>
    <w:rsid w:val="00310A2C"/>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A29"/>
    <w:rsid w:val="00323F7B"/>
    <w:rsid w:val="003249F4"/>
    <w:rsid w:val="00325212"/>
    <w:rsid w:val="00325FDA"/>
    <w:rsid w:val="0032634B"/>
    <w:rsid w:val="003266C0"/>
    <w:rsid w:val="00326708"/>
    <w:rsid w:val="00326BCE"/>
    <w:rsid w:val="00326C60"/>
    <w:rsid w:val="00326CD4"/>
    <w:rsid w:val="003271C1"/>
    <w:rsid w:val="00327614"/>
    <w:rsid w:val="00330025"/>
    <w:rsid w:val="00330D3E"/>
    <w:rsid w:val="00330EF9"/>
    <w:rsid w:val="00330FB2"/>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9AA"/>
    <w:rsid w:val="00343B48"/>
    <w:rsid w:val="00343BA3"/>
    <w:rsid w:val="003449E4"/>
    <w:rsid w:val="00344DAF"/>
    <w:rsid w:val="003451E1"/>
    <w:rsid w:val="003451FA"/>
    <w:rsid w:val="00345352"/>
    <w:rsid w:val="0034557F"/>
    <w:rsid w:val="00345944"/>
    <w:rsid w:val="00345CC6"/>
    <w:rsid w:val="00345F28"/>
    <w:rsid w:val="00346FBC"/>
    <w:rsid w:val="003470DE"/>
    <w:rsid w:val="00347373"/>
    <w:rsid w:val="00347381"/>
    <w:rsid w:val="003473C6"/>
    <w:rsid w:val="003478BA"/>
    <w:rsid w:val="00350667"/>
    <w:rsid w:val="00350E31"/>
    <w:rsid w:val="00350F45"/>
    <w:rsid w:val="00350FC4"/>
    <w:rsid w:val="003512D9"/>
    <w:rsid w:val="00351921"/>
    <w:rsid w:val="00352556"/>
    <w:rsid w:val="003525B5"/>
    <w:rsid w:val="003525F0"/>
    <w:rsid w:val="00352603"/>
    <w:rsid w:val="0035297D"/>
    <w:rsid w:val="00353547"/>
    <w:rsid w:val="003535AB"/>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B46"/>
    <w:rsid w:val="00391FA3"/>
    <w:rsid w:val="003928A7"/>
    <w:rsid w:val="00392B62"/>
    <w:rsid w:val="00392B8A"/>
    <w:rsid w:val="00392F23"/>
    <w:rsid w:val="003931C4"/>
    <w:rsid w:val="003931D4"/>
    <w:rsid w:val="0039383D"/>
    <w:rsid w:val="003938A6"/>
    <w:rsid w:val="00395005"/>
    <w:rsid w:val="00395650"/>
    <w:rsid w:val="003968B3"/>
    <w:rsid w:val="00396F60"/>
    <w:rsid w:val="00396F9B"/>
    <w:rsid w:val="00397153"/>
    <w:rsid w:val="00397174"/>
    <w:rsid w:val="00397548"/>
    <w:rsid w:val="003976E7"/>
    <w:rsid w:val="003977E9"/>
    <w:rsid w:val="00397E40"/>
    <w:rsid w:val="003A042E"/>
    <w:rsid w:val="003A04D5"/>
    <w:rsid w:val="003A0BE6"/>
    <w:rsid w:val="003A0F78"/>
    <w:rsid w:val="003A1572"/>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9D6"/>
    <w:rsid w:val="003A4A61"/>
    <w:rsid w:val="003A52DC"/>
    <w:rsid w:val="003A58B3"/>
    <w:rsid w:val="003A5B20"/>
    <w:rsid w:val="003A65CF"/>
    <w:rsid w:val="003A67E9"/>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3FCD"/>
    <w:rsid w:val="003B4005"/>
    <w:rsid w:val="003B4BAB"/>
    <w:rsid w:val="003B4FF8"/>
    <w:rsid w:val="003B50F3"/>
    <w:rsid w:val="003B5178"/>
    <w:rsid w:val="003B58A5"/>
    <w:rsid w:val="003B691D"/>
    <w:rsid w:val="003B6DD2"/>
    <w:rsid w:val="003B6E96"/>
    <w:rsid w:val="003B746D"/>
    <w:rsid w:val="003B7AD3"/>
    <w:rsid w:val="003C10F9"/>
    <w:rsid w:val="003C1886"/>
    <w:rsid w:val="003C1D50"/>
    <w:rsid w:val="003C1FC7"/>
    <w:rsid w:val="003C2862"/>
    <w:rsid w:val="003C2EB2"/>
    <w:rsid w:val="003C3200"/>
    <w:rsid w:val="003C3727"/>
    <w:rsid w:val="003C3A12"/>
    <w:rsid w:val="003C4499"/>
    <w:rsid w:val="003C4B66"/>
    <w:rsid w:val="003C4EE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4DF"/>
    <w:rsid w:val="003D65B3"/>
    <w:rsid w:val="003D6763"/>
    <w:rsid w:val="003D6AAB"/>
    <w:rsid w:val="003D6BEE"/>
    <w:rsid w:val="003D7CE6"/>
    <w:rsid w:val="003D7DC8"/>
    <w:rsid w:val="003E0D08"/>
    <w:rsid w:val="003E0DA0"/>
    <w:rsid w:val="003E15C3"/>
    <w:rsid w:val="003E15EB"/>
    <w:rsid w:val="003E17E9"/>
    <w:rsid w:val="003E18D8"/>
    <w:rsid w:val="003E2887"/>
    <w:rsid w:val="003E288D"/>
    <w:rsid w:val="003E2BE7"/>
    <w:rsid w:val="003E306F"/>
    <w:rsid w:val="003E35E2"/>
    <w:rsid w:val="003E3CD6"/>
    <w:rsid w:val="003E44F9"/>
    <w:rsid w:val="003E4897"/>
    <w:rsid w:val="003E5253"/>
    <w:rsid w:val="003E66CE"/>
    <w:rsid w:val="003E73B6"/>
    <w:rsid w:val="003E7B3E"/>
    <w:rsid w:val="003F0054"/>
    <w:rsid w:val="003F01B3"/>
    <w:rsid w:val="003F13A2"/>
    <w:rsid w:val="003F13B4"/>
    <w:rsid w:val="003F16FB"/>
    <w:rsid w:val="003F1BE8"/>
    <w:rsid w:val="003F1D5C"/>
    <w:rsid w:val="003F1E97"/>
    <w:rsid w:val="003F2A61"/>
    <w:rsid w:val="003F2ADA"/>
    <w:rsid w:val="003F2BE4"/>
    <w:rsid w:val="003F2DD0"/>
    <w:rsid w:val="003F3057"/>
    <w:rsid w:val="003F3BCD"/>
    <w:rsid w:val="003F3E22"/>
    <w:rsid w:val="003F4197"/>
    <w:rsid w:val="003F47F1"/>
    <w:rsid w:val="003F4809"/>
    <w:rsid w:val="003F4D8C"/>
    <w:rsid w:val="003F4ED8"/>
    <w:rsid w:val="003F5323"/>
    <w:rsid w:val="003F5684"/>
    <w:rsid w:val="003F570E"/>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77A"/>
    <w:rsid w:val="004009A3"/>
    <w:rsid w:val="004009CB"/>
    <w:rsid w:val="00400B96"/>
    <w:rsid w:val="00401064"/>
    <w:rsid w:val="00401364"/>
    <w:rsid w:val="00401973"/>
    <w:rsid w:val="00401EFF"/>
    <w:rsid w:val="004024F4"/>
    <w:rsid w:val="00402609"/>
    <w:rsid w:val="00402C11"/>
    <w:rsid w:val="004038A2"/>
    <w:rsid w:val="00403F0E"/>
    <w:rsid w:val="00404517"/>
    <w:rsid w:val="0040457C"/>
    <w:rsid w:val="00404945"/>
    <w:rsid w:val="00404F28"/>
    <w:rsid w:val="00405073"/>
    <w:rsid w:val="0040548E"/>
    <w:rsid w:val="00405BFE"/>
    <w:rsid w:val="00405F51"/>
    <w:rsid w:val="0040650B"/>
    <w:rsid w:val="00406A9E"/>
    <w:rsid w:val="00406FAB"/>
    <w:rsid w:val="004074D0"/>
    <w:rsid w:val="004075D1"/>
    <w:rsid w:val="004078A1"/>
    <w:rsid w:val="004079E3"/>
    <w:rsid w:val="00407C4E"/>
    <w:rsid w:val="004104F0"/>
    <w:rsid w:val="004106AC"/>
    <w:rsid w:val="004106CE"/>
    <w:rsid w:val="004108FA"/>
    <w:rsid w:val="00411107"/>
    <w:rsid w:val="0041111B"/>
    <w:rsid w:val="0041119D"/>
    <w:rsid w:val="00411435"/>
    <w:rsid w:val="00412707"/>
    <w:rsid w:val="00412781"/>
    <w:rsid w:val="004127DC"/>
    <w:rsid w:val="00413322"/>
    <w:rsid w:val="00413340"/>
    <w:rsid w:val="004136DA"/>
    <w:rsid w:val="00414666"/>
    <w:rsid w:val="004149CB"/>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987"/>
    <w:rsid w:val="00422D81"/>
    <w:rsid w:val="00422F85"/>
    <w:rsid w:val="004239AF"/>
    <w:rsid w:val="004239FA"/>
    <w:rsid w:val="00423D1E"/>
    <w:rsid w:val="00423D35"/>
    <w:rsid w:val="00424479"/>
    <w:rsid w:val="004244EE"/>
    <w:rsid w:val="004246FA"/>
    <w:rsid w:val="0042493C"/>
    <w:rsid w:val="004249A8"/>
    <w:rsid w:val="00424CE2"/>
    <w:rsid w:val="00424EC5"/>
    <w:rsid w:val="00424F08"/>
    <w:rsid w:val="004256FC"/>
    <w:rsid w:val="0042595E"/>
    <w:rsid w:val="00425AE6"/>
    <w:rsid w:val="00425EE4"/>
    <w:rsid w:val="004276F6"/>
    <w:rsid w:val="00430174"/>
    <w:rsid w:val="004302F8"/>
    <w:rsid w:val="0043043A"/>
    <w:rsid w:val="00431AC9"/>
    <w:rsid w:val="00431B5B"/>
    <w:rsid w:val="00431D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46CF"/>
    <w:rsid w:val="004456E0"/>
    <w:rsid w:val="004457BF"/>
    <w:rsid w:val="0044595C"/>
    <w:rsid w:val="00445B97"/>
    <w:rsid w:val="00446423"/>
    <w:rsid w:val="004465F5"/>
    <w:rsid w:val="00446A16"/>
    <w:rsid w:val="00446AD7"/>
    <w:rsid w:val="004471D7"/>
    <w:rsid w:val="00447A55"/>
    <w:rsid w:val="0045077D"/>
    <w:rsid w:val="00450A8F"/>
    <w:rsid w:val="00450F26"/>
    <w:rsid w:val="0045121A"/>
    <w:rsid w:val="004513F3"/>
    <w:rsid w:val="00451431"/>
    <w:rsid w:val="00451AF5"/>
    <w:rsid w:val="00451F8A"/>
    <w:rsid w:val="00452325"/>
    <w:rsid w:val="0045270F"/>
    <w:rsid w:val="004528C2"/>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9FB"/>
    <w:rsid w:val="00461BB8"/>
    <w:rsid w:val="00461DD6"/>
    <w:rsid w:val="00461E46"/>
    <w:rsid w:val="00461EBB"/>
    <w:rsid w:val="00461F00"/>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8AC"/>
    <w:rsid w:val="00467960"/>
    <w:rsid w:val="0047000C"/>
    <w:rsid w:val="00470402"/>
    <w:rsid w:val="00470C8D"/>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0BE"/>
    <w:rsid w:val="0047578A"/>
    <w:rsid w:val="00475902"/>
    <w:rsid w:val="004764BB"/>
    <w:rsid w:val="004772F1"/>
    <w:rsid w:val="0047764E"/>
    <w:rsid w:val="004776D1"/>
    <w:rsid w:val="00477E86"/>
    <w:rsid w:val="004801CA"/>
    <w:rsid w:val="00480426"/>
    <w:rsid w:val="004808B0"/>
    <w:rsid w:val="0048097B"/>
    <w:rsid w:val="004809E0"/>
    <w:rsid w:val="00480C73"/>
    <w:rsid w:val="00480F7F"/>
    <w:rsid w:val="00481AFB"/>
    <w:rsid w:val="00481DFA"/>
    <w:rsid w:val="00481F71"/>
    <w:rsid w:val="004821B4"/>
    <w:rsid w:val="004824B8"/>
    <w:rsid w:val="004826F9"/>
    <w:rsid w:val="0048289C"/>
    <w:rsid w:val="00483117"/>
    <w:rsid w:val="00483228"/>
    <w:rsid w:val="0048334B"/>
    <w:rsid w:val="004834A5"/>
    <w:rsid w:val="004836C9"/>
    <w:rsid w:val="004839FC"/>
    <w:rsid w:val="00483A5C"/>
    <w:rsid w:val="00483E3A"/>
    <w:rsid w:val="004842E4"/>
    <w:rsid w:val="00484970"/>
    <w:rsid w:val="00484979"/>
    <w:rsid w:val="00484A74"/>
    <w:rsid w:val="00484F22"/>
    <w:rsid w:val="004855F2"/>
    <w:rsid w:val="00486062"/>
    <w:rsid w:val="00486355"/>
    <w:rsid w:val="0048666E"/>
    <w:rsid w:val="00486979"/>
    <w:rsid w:val="00486EDB"/>
    <w:rsid w:val="004877B5"/>
    <w:rsid w:val="0049027C"/>
    <w:rsid w:val="004909B8"/>
    <w:rsid w:val="00491288"/>
    <w:rsid w:val="00491333"/>
    <w:rsid w:val="00491B8B"/>
    <w:rsid w:val="00491D39"/>
    <w:rsid w:val="004927CF"/>
    <w:rsid w:val="0049331E"/>
    <w:rsid w:val="004935DB"/>
    <w:rsid w:val="00493612"/>
    <w:rsid w:val="00493D0E"/>
    <w:rsid w:val="00493E20"/>
    <w:rsid w:val="004940D6"/>
    <w:rsid w:val="004940DE"/>
    <w:rsid w:val="00494DFC"/>
    <w:rsid w:val="00494F4B"/>
    <w:rsid w:val="004958B8"/>
    <w:rsid w:val="004959F8"/>
    <w:rsid w:val="00495FB0"/>
    <w:rsid w:val="00496B85"/>
    <w:rsid w:val="004978F6"/>
    <w:rsid w:val="0049795A"/>
    <w:rsid w:val="00497A22"/>
    <w:rsid w:val="00497AE4"/>
    <w:rsid w:val="00497DE9"/>
    <w:rsid w:val="004A04BB"/>
    <w:rsid w:val="004A07D6"/>
    <w:rsid w:val="004A0C1E"/>
    <w:rsid w:val="004A0D37"/>
    <w:rsid w:val="004A0D74"/>
    <w:rsid w:val="004A0E2E"/>
    <w:rsid w:val="004A0EA3"/>
    <w:rsid w:val="004A0EE2"/>
    <w:rsid w:val="004A113B"/>
    <w:rsid w:val="004A20A1"/>
    <w:rsid w:val="004A21E1"/>
    <w:rsid w:val="004A2CBD"/>
    <w:rsid w:val="004A3125"/>
    <w:rsid w:val="004A3606"/>
    <w:rsid w:val="004A41C8"/>
    <w:rsid w:val="004A486E"/>
    <w:rsid w:val="004A4C97"/>
    <w:rsid w:val="004A50E5"/>
    <w:rsid w:val="004A6046"/>
    <w:rsid w:val="004A6342"/>
    <w:rsid w:val="004A6376"/>
    <w:rsid w:val="004A6566"/>
    <w:rsid w:val="004A6D71"/>
    <w:rsid w:val="004A77A6"/>
    <w:rsid w:val="004B0159"/>
    <w:rsid w:val="004B019A"/>
    <w:rsid w:val="004B0B62"/>
    <w:rsid w:val="004B0DF8"/>
    <w:rsid w:val="004B0FC2"/>
    <w:rsid w:val="004B115F"/>
    <w:rsid w:val="004B1986"/>
    <w:rsid w:val="004B1BC3"/>
    <w:rsid w:val="004B1EB8"/>
    <w:rsid w:val="004B2290"/>
    <w:rsid w:val="004B36EB"/>
    <w:rsid w:val="004B3732"/>
    <w:rsid w:val="004B3796"/>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A3"/>
    <w:rsid w:val="004C3498"/>
    <w:rsid w:val="004C3734"/>
    <w:rsid w:val="004C4062"/>
    <w:rsid w:val="004C449D"/>
    <w:rsid w:val="004C4599"/>
    <w:rsid w:val="004C48DC"/>
    <w:rsid w:val="004C4D15"/>
    <w:rsid w:val="004C50A9"/>
    <w:rsid w:val="004C5E38"/>
    <w:rsid w:val="004C5FBD"/>
    <w:rsid w:val="004C630D"/>
    <w:rsid w:val="004C66CC"/>
    <w:rsid w:val="004C6B7B"/>
    <w:rsid w:val="004C6D4E"/>
    <w:rsid w:val="004C6D64"/>
    <w:rsid w:val="004C6E9F"/>
    <w:rsid w:val="004C6F2D"/>
    <w:rsid w:val="004C72C8"/>
    <w:rsid w:val="004C7364"/>
    <w:rsid w:val="004C7804"/>
    <w:rsid w:val="004D009E"/>
    <w:rsid w:val="004D0425"/>
    <w:rsid w:val="004D07D1"/>
    <w:rsid w:val="004D0D02"/>
    <w:rsid w:val="004D0F71"/>
    <w:rsid w:val="004D11BF"/>
    <w:rsid w:val="004D1239"/>
    <w:rsid w:val="004D1B99"/>
    <w:rsid w:val="004D20A8"/>
    <w:rsid w:val="004D21F8"/>
    <w:rsid w:val="004D221F"/>
    <w:rsid w:val="004D25FF"/>
    <w:rsid w:val="004D2734"/>
    <w:rsid w:val="004D2FAB"/>
    <w:rsid w:val="004D37AC"/>
    <w:rsid w:val="004D3C11"/>
    <w:rsid w:val="004D421C"/>
    <w:rsid w:val="004D426C"/>
    <w:rsid w:val="004D49FA"/>
    <w:rsid w:val="004D4D7E"/>
    <w:rsid w:val="004D5EB0"/>
    <w:rsid w:val="004D6813"/>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957"/>
    <w:rsid w:val="004E1A2F"/>
    <w:rsid w:val="004E1AC3"/>
    <w:rsid w:val="004E1BFB"/>
    <w:rsid w:val="004E1D4F"/>
    <w:rsid w:val="004E1E5C"/>
    <w:rsid w:val="004E21F4"/>
    <w:rsid w:val="004E2C23"/>
    <w:rsid w:val="004E2CC6"/>
    <w:rsid w:val="004E362E"/>
    <w:rsid w:val="004E3D12"/>
    <w:rsid w:val="004E3D2F"/>
    <w:rsid w:val="004E42BD"/>
    <w:rsid w:val="004E4793"/>
    <w:rsid w:val="004E4B24"/>
    <w:rsid w:val="004E4D09"/>
    <w:rsid w:val="004E530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3B1"/>
    <w:rsid w:val="004F7DEF"/>
    <w:rsid w:val="00500273"/>
    <w:rsid w:val="00500616"/>
    <w:rsid w:val="005009FD"/>
    <w:rsid w:val="00501456"/>
    <w:rsid w:val="0050145C"/>
    <w:rsid w:val="0050173F"/>
    <w:rsid w:val="00501997"/>
    <w:rsid w:val="005021C1"/>
    <w:rsid w:val="00502928"/>
    <w:rsid w:val="00502C45"/>
    <w:rsid w:val="00502D19"/>
    <w:rsid w:val="00502EC8"/>
    <w:rsid w:val="005037C7"/>
    <w:rsid w:val="00503C39"/>
    <w:rsid w:val="00504A4B"/>
    <w:rsid w:val="00505404"/>
    <w:rsid w:val="00505463"/>
    <w:rsid w:val="005062EF"/>
    <w:rsid w:val="00506822"/>
    <w:rsid w:val="00506890"/>
    <w:rsid w:val="0050746E"/>
    <w:rsid w:val="005075CB"/>
    <w:rsid w:val="00507785"/>
    <w:rsid w:val="00507B34"/>
    <w:rsid w:val="00507EDE"/>
    <w:rsid w:val="0051016F"/>
    <w:rsid w:val="005109D6"/>
    <w:rsid w:val="00511336"/>
    <w:rsid w:val="005114B5"/>
    <w:rsid w:val="005114CA"/>
    <w:rsid w:val="00511FE0"/>
    <w:rsid w:val="0051298F"/>
    <w:rsid w:val="00513CE7"/>
    <w:rsid w:val="0051402C"/>
    <w:rsid w:val="00514033"/>
    <w:rsid w:val="005146E4"/>
    <w:rsid w:val="0051508A"/>
    <w:rsid w:val="0051601E"/>
    <w:rsid w:val="005160F2"/>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2C93"/>
    <w:rsid w:val="00523030"/>
    <w:rsid w:val="005235D5"/>
    <w:rsid w:val="005238F8"/>
    <w:rsid w:val="005246A7"/>
    <w:rsid w:val="00524FB1"/>
    <w:rsid w:val="0052500D"/>
    <w:rsid w:val="0052570A"/>
    <w:rsid w:val="00525CF8"/>
    <w:rsid w:val="00525D07"/>
    <w:rsid w:val="00525F1A"/>
    <w:rsid w:val="005265E4"/>
    <w:rsid w:val="005268D5"/>
    <w:rsid w:val="00526D7F"/>
    <w:rsid w:val="00527022"/>
    <w:rsid w:val="0052711E"/>
    <w:rsid w:val="005274AC"/>
    <w:rsid w:val="0052786B"/>
    <w:rsid w:val="00527916"/>
    <w:rsid w:val="0053009B"/>
    <w:rsid w:val="005304A8"/>
    <w:rsid w:val="005304D7"/>
    <w:rsid w:val="00530E04"/>
    <w:rsid w:val="00530E49"/>
    <w:rsid w:val="00531979"/>
    <w:rsid w:val="005319C2"/>
    <w:rsid w:val="005324AC"/>
    <w:rsid w:val="00532567"/>
    <w:rsid w:val="0053291C"/>
    <w:rsid w:val="00533725"/>
    <w:rsid w:val="00533B8B"/>
    <w:rsid w:val="00534064"/>
    <w:rsid w:val="005340A5"/>
    <w:rsid w:val="00534269"/>
    <w:rsid w:val="005342A8"/>
    <w:rsid w:val="00534744"/>
    <w:rsid w:val="005358CE"/>
    <w:rsid w:val="005363AE"/>
    <w:rsid w:val="00536E5D"/>
    <w:rsid w:val="00537746"/>
    <w:rsid w:val="00537DD3"/>
    <w:rsid w:val="00540462"/>
    <w:rsid w:val="00540688"/>
    <w:rsid w:val="00540A9E"/>
    <w:rsid w:val="005410B8"/>
    <w:rsid w:val="0054167E"/>
    <w:rsid w:val="005418ED"/>
    <w:rsid w:val="00541C9A"/>
    <w:rsid w:val="005420BB"/>
    <w:rsid w:val="005427D5"/>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AD9"/>
    <w:rsid w:val="00550E2F"/>
    <w:rsid w:val="00550E6A"/>
    <w:rsid w:val="00551BFA"/>
    <w:rsid w:val="00551FBB"/>
    <w:rsid w:val="00552009"/>
    <w:rsid w:val="005525BC"/>
    <w:rsid w:val="0055282B"/>
    <w:rsid w:val="00552E55"/>
    <w:rsid w:val="00553562"/>
    <w:rsid w:val="005535FD"/>
    <w:rsid w:val="005538E4"/>
    <w:rsid w:val="00553994"/>
    <w:rsid w:val="00553F9C"/>
    <w:rsid w:val="0055407B"/>
    <w:rsid w:val="0055419E"/>
    <w:rsid w:val="00554FD1"/>
    <w:rsid w:val="00555BC2"/>
    <w:rsid w:val="00555D9A"/>
    <w:rsid w:val="005561DB"/>
    <w:rsid w:val="00556508"/>
    <w:rsid w:val="0055788B"/>
    <w:rsid w:val="0055798C"/>
    <w:rsid w:val="00557A1B"/>
    <w:rsid w:val="00557B19"/>
    <w:rsid w:val="00557CDA"/>
    <w:rsid w:val="0056065A"/>
    <w:rsid w:val="00560D55"/>
    <w:rsid w:val="00560FDD"/>
    <w:rsid w:val="00561182"/>
    <w:rsid w:val="00561C54"/>
    <w:rsid w:val="00561F4D"/>
    <w:rsid w:val="0056345F"/>
    <w:rsid w:val="005634DD"/>
    <w:rsid w:val="005638EC"/>
    <w:rsid w:val="00563BFE"/>
    <w:rsid w:val="00563C78"/>
    <w:rsid w:val="00563E1B"/>
    <w:rsid w:val="00564507"/>
    <w:rsid w:val="00564BF0"/>
    <w:rsid w:val="005650A1"/>
    <w:rsid w:val="005652BE"/>
    <w:rsid w:val="005659BF"/>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2D9"/>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445A"/>
    <w:rsid w:val="00585845"/>
    <w:rsid w:val="0058608C"/>
    <w:rsid w:val="005868FF"/>
    <w:rsid w:val="00586B40"/>
    <w:rsid w:val="00586D15"/>
    <w:rsid w:val="00587535"/>
    <w:rsid w:val="0058760B"/>
    <w:rsid w:val="0058784E"/>
    <w:rsid w:val="005879EB"/>
    <w:rsid w:val="00587A58"/>
    <w:rsid w:val="00587B8F"/>
    <w:rsid w:val="00587E67"/>
    <w:rsid w:val="00587E89"/>
    <w:rsid w:val="005900E8"/>
    <w:rsid w:val="00590AD2"/>
    <w:rsid w:val="005912EB"/>
    <w:rsid w:val="00591A2D"/>
    <w:rsid w:val="00591A34"/>
    <w:rsid w:val="00592D23"/>
    <w:rsid w:val="00594584"/>
    <w:rsid w:val="00594F7E"/>
    <w:rsid w:val="00594FDC"/>
    <w:rsid w:val="0059514B"/>
    <w:rsid w:val="005951B2"/>
    <w:rsid w:val="00595412"/>
    <w:rsid w:val="00595487"/>
    <w:rsid w:val="005955FF"/>
    <w:rsid w:val="005960FE"/>
    <w:rsid w:val="00596710"/>
    <w:rsid w:val="00596A3B"/>
    <w:rsid w:val="00596DB4"/>
    <w:rsid w:val="0059791D"/>
    <w:rsid w:val="005979AE"/>
    <w:rsid w:val="005A01A5"/>
    <w:rsid w:val="005A0704"/>
    <w:rsid w:val="005A09B7"/>
    <w:rsid w:val="005A0B75"/>
    <w:rsid w:val="005A0DF6"/>
    <w:rsid w:val="005A16BF"/>
    <w:rsid w:val="005A20B5"/>
    <w:rsid w:val="005A28BC"/>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2C9"/>
    <w:rsid w:val="005B6465"/>
    <w:rsid w:val="005B68AE"/>
    <w:rsid w:val="005B7137"/>
    <w:rsid w:val="005B72A9"/>
    <w:rsid w:val="005B74CE"/>
    <w:rsid w:val="005B7B38"/>
    <w:rsid w:val="005C053C"/>
    <w:rsid w:val="005C0A5A"/>
    <w:rsid w:val="005C0D3C"/>
    <w:rsid w:val="005C0E70"/>
    <w:rsid w:val="005C14BE"/>
    <w:rsid w:val="005C1B37"/>
    <w:rsid w:val="005C1D46"/>
    <w:rsid w:val="005C20DF"/>
    <w:rsid w:val="005C274B"/>
    <w:rsid w:val="005C2817"/>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A4"/>
    <w:rsid w:val="005D54B9"/>
    <w:rsid w:val="005D5959"/>
    <w:rsid w:val="005D6052"/>
    <w:rsid w:val="005D606E"/>
    <w:rsid w:val="005D6083"/>
    <w:rsid w:val="005D63AC"/>
    <w:rsid w:val="005D63AE"/>
    <w:rsid w:val="005D7115"/>
    <w:rsid w:val="005D7450"/>
    <w:rsid w:val="005E006B"/>
    <w:rsid w:val="005E07C2"/>
    <w:rsid w:val="005E0DB6"/>
    <w:rsid w:val="005E1750"/>
    <w:rsid w:val="005E19F3"/>
    <w:rsid w:val="005E276A"/>
    <w:rsid w:val="005E2879"/>
    <w:rsid w:val="005E2C13"/>
    <w:rsid w:val="005E3007"/>
    <w:rsid w:val="005E325C"/>
    <w:rsid w:val="005E3268"/>
    <w:rsid w:val="005E343B"/>
    <w:rsid w:val="005E3517"/>
    <w:rsid w:val="005E3BAA"/>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E7AC7"/>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903"/>
    <w:rsid w:val="005F5A85"/>
    <w:rsid w:val="005F65BD"/>
    <w:rsid w:val="005F7BD0"/>
    <w:rsid w:val="005F7D01"/>
    <w:rsid w:val="00600060"/>
    <w:rsid w:val="006001F8"/>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DD7"/>
    <w:rsid w:val="00606BB5"/>
    <w:rsid w:val="00606CB7"/>
    <w:rsid w:val="00606D24"/>
    <w:rsid w:val="00607525"/>
    <w:rsid w:val="0060792A"/>
    <w:rsid w:val="00607B80"/>
    <w:rsid w:val="00607C97"/>
    <w:rsid w:val="006100B6"/>
    <w:rsid w:val="006104CC"/>
    <w:rsid w:val="00610788"/>
    <w:rsid w:val="00610D4A"/>
    <w:rsid w:val="00611028"/>
    <w:rsid w:val="00611140"/>
    <w:rsid w:val="006111EB"/>
    <w:rsid w:val="00611B2B"/>
    <w:rsid w:val="00611C37"/>
    <w:rsid w:val="006122FF"/>
    <w:rsid w:val="00612366"/>
    <w:rsid w:val="006124C9"/>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54D"/>
    <w:rsid w:val="00620B29"/>
    <w:rsid w:val="00621299"/>
    <w:rsid w:val="00621BF2"/>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90"/>
    <w:rsid w:val="006278D9"/>
    <w:rsid w:val="00627A7C"/>
    <w:rsid w:val="00627C1B"/>
    <w:rsid w:val="0063039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13D0"/>
    <w:rsid w:val="006414F7"/>
    <w:rsid w:val="00641577"/>
    <w:rsid w:val="00641BBB"/>
    <w:rsid w:val="00642141"/>
    <w:rsid w:val="006425C8"/>
    <w:rsid w:val="00642852"/>
    <w:rsid w:val="00642B14"/>
    <w:rsid w:val="00642E76"/>
    <w:rsid w:val="00642F16"/>
    <w:rsid w:val="0064304B"/>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7DD"/>
    <w:rsid w:val="00661C1D"/>
    <w:rsid w:val="0066271D"/>
    <w:rsid w:val="00662C36"/>
    <w:rsid w:val="00662CC5"/>
    <w:rsid w:val="00662FFD"/>
    <w:rsid w:val="006636C1"/>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1F49"/>
    <w:rsid w:val="006723E4"/>
    <w:rsid w:val="00672C8F"/>
    <w:rsid w:val="00672D56"/>
    <w:rsid w:val="00672E57"/>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B9B"/>
    <w:rsid w:val="00683DC4"/>
    <w:rsid w:val="00684255"/>
    <w:rsid w:val="00684C57"/>
    <w:rsid w:val="00684C8B"/>
    <w:rsid w:val="00684CBB"/>
    <w:rsid w:val="00685170"/>
    <w:rsid w:val="006857EF"/>
    <w:rsid w:val="0068603A"/>
    <w:rsid w:val="0068618F"/>
    <w:rsid w:val="006869C9"/>
    <w:rsid w:val="00686A03"/>
    <w:rsid w:val="00686B0B"/>
    <w:rsid w:val="006875A2"/>
    <w:rsid w:val="00687E4B"/>
    <w:rsid w:val="00690466"/>
    <w:rsid w:val="00690473"/>
    <w:rsid w:val="00690658"/>
    <w:rsid w:val="0069134C"/>
    <w:rsid w:val="00691C48"/>
    <w:rsid w:val="0069206F"/>
    <w:rsid w:val="0069231C"/>
    <w:rsid w:val="00692A5A"/>
    <w:rsid w:val="00692D1E"/>
    <w:rsid w:val="00692F46"/>
    <w:rsid w:val="00693436"/>
    <w:rsid w:val="00693739"/>
    <w:rsid w:val="00693CBD"/>
    <w:rsid w:val="00693F3D"/>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5F8"/>
    <w:rsid w:val="006A18BA"/>
    <w:rsid w:val="006A1A03"/>
    <w:rsid w:val="006A1CF2"/>
    <w:rsid w:val="006A1DC2"/>
    <w:rsid w:val="006A2212"/>
    <w:rsid w:val="006A2A73"/>
    <w:rsid w:val="006A3131"/>
    <w:rsid w:val="006A3136"/>
    <w:rsid w:val="006A3532"/>
    <w:rsid w:val="006A3FC8"/>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379"/>
    <w:rsid w:val="006B1931"/>
    <w:rsid w:val="006B2462"/>
    <w:rsid w:val="006B24C2"/>
    <w:rsid w:val="006B2B98"/>
    <w:rsid w:val="006B2F3A"/>
    <w:rsid w:val="006B32CE"/>
    <w:rsid w:val="006B3755"/>
    <w:rsid w:val="006B3803"/>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5CC"/>
    <w:rsid w:val="006C3638"/>
    <w:rsid w:val="006C3C38"/>
    <w:rsid w:val="006C41DB"/>
    <w:rsid w:val="006C45EE"/>
    <w:rsid w:val="006C559F"/>
    <w:rsid w:val="006C57E6"/>
    <w:rsid w:val="006C5A70"/>
    <w:rsid w:val="006C5FEC"/>
    <w:rsid w:val="006C6DAD"/>
    <w:rsid w:val="006C743F"/>
    <w:rsid w:val="006C7450"/>
    <w:rsid w:val="006C74D5"/>
    <w:rsid w:val="006C7531"/>
    <w:rsid w:val="006C7AC2"/>
    <w:rsid w:val="006C7B76"/>
    <w:rsid w:val="006C7BD5"/>
    <w:rsid w:val="006C7FAA"/>
    <w:rsid w:val="006D00B8"/>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D7F60"/>
    <w:rsid w:val="006E08F6"/>
    <w:rsid w:val="006E09B0"/>
    <w:rsid w:val="006E09BE"/>
    <w:rsid w:val="006E10FD"/>
    <w:rsid w:val="006E139F"/>
    <w:rsid w:val="006E13F2"/>
    <w:rsid w:val="006E1B1E"/>
    <w:rsid w:val="006E1CC3"/>
    <w:rsid w:val="006E253B"/>
    <w:rsid w:val="006E26D1"/>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837"/>
    <w:rsid w:val="006F0C81"/>
    <w:rsid w:val="006F104D"/>
    <w:rsid w:val="006F1077"/>
    <w:rsid w:val="006F1601"/>
    <w:rsid w:val="006F21D4"/>
    <w:rsid w:val="006F2376"/>
    <w:rsid w:val="006F266B"/>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312"/>
    <w:rsid w:val="006F65FF"/>
    <w:rsid w:val="006F6A74"/>
    <w:rsid w:val="00700343"/>
    <w:rsid w:val="007004A9"/>
    <w:rsid w:val="00700E2B"/>
    <w:rsid w:val="007016AF"/>
    <w:rsid w:val="00701C66"/>
    <w:rsid w:val="00701E3F"/>
    <w:rsid w:val="00701F8A"/>
    <w:rsid w:val="00701FD1"/>
    <w:rsid w:val="00702CDD"/>
    <w:rsid w:val="00702CEA"/>
    <w:rsid w:val="00702D00"/>
    <w:rsid w:val="0070347D"/>
    <w:rsid w:val="00703FD2"/>
    <w:rsid w:val="007049D2"/>
    <w:rsid w:val="00704A64"/>
    <w:rsid w:val="00704CBD"/>
    <w:rsid w:val="00704D44"/>
    <w:rsid w:val="00705F12"/>
    <w:rsid w:val="0070650E"/>
    <w:rsid w:val="00707311"/>
    <w:rsid w:val="007073D1"/>
    <w:rsid w:val="00707472"/>
    <w:rsid w:val="00707648"/>
    <w:rsid w:val="00707B0A"/>
    <w:rsid w:val="007106FD"/>
    <w:rsid w:val="00710928"/>
    <w:rsid w:val="00710A01"/>
    <w:rsid w:val="0071180F"/>
    <w:rsid w:val="0071185F"/>
    <w:rsid w:val="007118F0"/>
    <w:rsid w:val="0071194E"/>
    <w:rsid w:val="00711C9A"/>
    <w:rsid w:val="00711E2E"/>
    <w:rsid w:val="00712527"/>
    <w:rsid w:val="00712BD8"/>
    <w:rsid w:val="00712D7D"/>
    <w:rsid w:val="00713119"/>
    <w:rsid w:val="0071312A"/>
    <w:rsid w:val="00713A83"/>
    <w:rsid w:val="007149F4"/>
    <w:rsid w:val="00714C3E"/>
    <w:rsid w:val="007151D3"/>
    <w:rsid w:val="0071543E"/>
    <w:rsid w:val="007154A5"/>
    <w:rsid w:val="007154F9"/>
    <w:rsid w:val="007161AC"/>
    <w:rsid w:val="00716797"/>
    <w:rsid w:val="007167C7"/>
    <w:rsid w:val="00717574"/>
    <w:rsid w:val="00720F6E"/>
    <w:rsid w:val="00721229"/>
    <w:rsid w:val="007229B8"/>
    <w:rsid w:val="00722FB5"/>
    <w:rsid w:val="007234C3"/>
    <w:rsid w:val="00723794"/>
    <w:rsid w:val="007238F7"/>
    <w:rsid w:val="0072424E"/>
    <w:rsid w:val="0072436C"/>
    <w:rsid w:val="00724BAB"/>
    <w:rsid w:val="00725242"/>
    <w:rsid w:val="0072524B"/>
    <w:rsid w:val="007257D5"/>
    <w:rsid w:val="00725E62"/>
    <w:rsid w:val="007261EE"/>
    <w:rsid w:val="007263B2"/>
    <w:rsid w:val="007266D3"/>
    <w:rsid w:val="00726918"/>
    <w:rsid w:val="00727095"/>
    <w:rsid w:val="0072795F"/>
    <w:rsid w:val="0073083F"/>
    <w:rsid w:val="00730CA7"/>
    <w:rsid w:val="00731783"/>
    <w:rsid w:val="00731BD2"/>
    <w:rsid w:val="00731DFD"/>
    <w:rsid w:val="0073215F"/>
    <w:rsid w:val="00732540"/>
    <w:rsid w:val="0073284C"/>
    <w:rsid w:val="00732D0C"/>
    <w:rsid w:val="00733119"/>
    <w:rsid w:val="007334BF"/>
    <w:rsid w:val="007336C1"/>
    <w:rsid w:val="007338D7"/>
    <w:rsid w:val="007338EA"/>
    <w:rsid w:val="00733969"/>
    <w:rsid w:val="00733F1E"/>
    <w:rsid w:val="00733FC2"/>
    <w:rsid w:val="007346DF"/>
    <w:rsid w:val="00734D26"/>
    <w:rsid w:val="0073523B"/>
    <w:rsid w:val="007352E5"/>
    <w:rsid w:val="0073593B"/>
    <w:rsid w:val="00735952"/>
    <w:rsid w:val="00735FED"/>
    <w:rsid w:val="0073683E"/>
    <w:rsid w:val="007368FE"/>
    <w:rsid w:val="00736A93"/>
    <w:rsid w:val="00736CC7"/>
    <w:rsid w:val="00736D0F"/>
    <w:rsid w:val="007374A7"/>
    <w:rsid w:val="0073760C"/>
    <w:rsid w:val="00737B06"/>
    <w:rsid w:val="00737D3F"/>
    <w:rsid w:val="007400D3"/>
    <w:rsid w:val="00740370"/>
    <w:rsid w:val="007406AB"/>
    <w:rsid w:val="00740C9E"/>
    <w:rsid w:val="007418F2"/>
    <w:rsid w:val="007422B7"/>
    <w:rsid w:val="00742DAD"/>
    <w:rsid w:val="00742E38"/>
    <w:rsid w:val="00744984"/>
    <w:rsid w:val="00744FF6"/>
    <w:rsid w:val="00745434"/>
    <w:rsid w:val="00745657"/>
    <w:rsid w:val="00745690"/>
    <w:rsid w:val="00745751"/>
    <w:rsid w:val="00745C0A"/>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022"/>
    <w:rsid w:val="0076120B"/>
    <w:rsid w:val="007618D8"/>
    <w:rsid w:val="00761D99"/>
    <w:rsid w:val="0076212C"/>
    <w:rsid w:val="0076227A"/>
    <w:rsid w:val="00762B3A"/>
    <w:rsid w:val="00763152"/>
    <w:rsid w:val="0076340A"/>
    <w:rsid w:val="0076379F"/>
    <w:rsid w:val="0076398E"/>
    <w:rsid w:val="00763DE1"/>
    <w:rsid w:val="00763E54"/>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1F7A"/>
    <w:rsid w:val="00772D36"/>
    <w:rsid w:val="007731AE"/>
    <w:rsid w:val="00773AA3"/>
    <w:rsid w:val="00773F30"/>
    <w:rsid w:val="00773F6E"/>
    <w:rsid w:val="007744F2"/>
    <w:rsid w:val="007749D9"/>
    <w:rsid w:val="00774EAF"/>
    <w:rsid w:val="007750E0"/>
    <w:rsid w:val="00775262"/>
    <w:rsid w:val="007752A3"/>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14A"/>
    <w:rsid w:val="00784E9E"/>
    <w:rsid w:val="007852BE"/>
    <w:rsid w:val="007853DF"/>
    <w:rsid w:val="007858AD"/>
    <w:rsid w:val="00785963"/>
    <w:rsid w:val="007859E1"/>
    <w:rsid w:val="00785FA3"/>
    <w:rsid w:val="00786465"/>
    <w:rsid w:val="00786561"/>
    <w:rsid w:val="00786737"/>
    <w:rsid w:val="0078681D"/>
    <w:rsid w:val="007869C5"/>
    <w:rsid w:val="007878D6"/>
    <w:rsid w:val="00787B29"/>
    <w:rsid w:val="00787E11"/>
    <w:rsid w:val="00787E54"/>
    <w:rsid w:val="00790267"/>
    <w:rsid w:val="00790305"/>
    <w:rsid w:val="007904AB"/>
    <w:rsid w:val="007906B5"/>
    <w:rsid w:val="00790778"/>
    <w:rsid w:val="00790927"/>
    <w:rsid w:val="00790E90"/>
    <w:rsid w:val="00790F47"/>
    <w:rsid w:val="00790F66"/>
    <w:rsid w:val="0079102C"/>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B67"/>
    <w:rsid w:val="00795F6C"/>
    <w:rsid w:val="007965DD"/>
    <w:rsid w:val="00796B38"/>
    <w:rsid w:val="00796B79"/>
    <w:rsid w:val="00796C75"/>
    <w:rsid w:val="007975AC"/>
    <w:rsid w:val="00797A4E"/>
    <w:rsid w:val="00797D75"/>
    <w:rsid w:val="007A07E0"/>
    <w:rsid w:val="007A0C32"/>
    <w:rsid w:val="007A0E06"/>
    <w:rsid w:val="007A0F51"/>
    <w:rsid w:val="007A0FCB"/>
    <w:rsid w:val="007A1D65"/>
    <w:rsid w:val="007A206F"/>
    <w:rsid w:val="007A237B"/>
    <w:rsid w:val="007A3D83"/>
    <w:rsid w:val="007A3E54"/>
    <w:rsid w:val="007A3F1E"/>
    <w:rsid w:val="007A4650"/>
    <w:rsid w:val="007A4783"/>
    <w:rsid w:val="007A5013"/>
    <w:rsid w:val="007A5238"/>
    <w:rsid w:val="007A5265"/>
    <w:rsid w:val="007A5287"/>
    <w:rsid w:val="007A5299"/>
    <w:rsid w:val="007A5508"/>
    <w:rsid w:val="007A5588"/>
    <w:rsid w:val="007A5997"/>
    <w:rsid w:val="007A5F0F"/>
    <w:rsid w:val="007A5F6C"/>
    <w:rsid w:val="007A687E"/>
    <w:rsid w:val="007A79E5"/>
    <w:rsid w:val="007A7B79"/>
    <w:rsid w:val="007A7CDF"/>
    <w:rsid w:val="007A7F9C"/>
    <w:rsid w:val="007B05E1"/>
    <w:rsid w:val="007B06C8"/>
    <w:rsid w:val="007B100D"/>
    <w:rsid w:val="007B16D8"/>
    <w:rsid w:val="007B17E8"/>
    <w:rsid w:val="007B1CE6"/>
    <w:rsid w:val="007B255A"/>
    <w:rsid w:val="007B261E"/>
    <w:rsid w:val="007B2763"/>
    <w:rsid w:val="007B276A"/>
    <w:rsid w:val="007B28E5"/>
    <w:rsid w:val="007B3A5B"/>
    <w:rsid w:val="007B43C4"/>
    <w:rsid w:val="007B4AC7"/>
    <w:rsid w:val="007B534D"/>
    <w:rsid w:val="007B5709"/>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570"/>
    <w:rsid w:val="007C680F"/>
    <w:rsid w:val="007C6E0E"/>
    <w:rsid w:val="007C764F"/>
    <w:rsid w:val="007C7D97"/>
    <w:rsid w:val="007D066A"/>
    <w:rsid w:val="007D0B87"/>
    <w:rsid w:val="007D0ECC"/>
    <w:rsid w:val="007D0F0A"/>
    <w:rsid w:val="007D10C9"/>
    <w:rsid w:val="007D14C9"/>
    <w:rsid w:val="007D2261"/>
    <w:rsid w:val="007D2580"/>
    <w:rsid w:val="007D273C"/>
    <w:rsid w:val="007D2F87"/>
    <w:rsid w:val="007D3087"/>
    <w:rsid w:val="007D3E78"/>
    <w:rsid w:val="007D473B"/>
    <w:rsid w:val="007D4C9C"/>
    <w:rsid w:val="007D5761"/>
    <w:rsid w:val="007D5A2A"/>
    <w:rsid w:val="007D5CB1"/>
    <w:rsid w:val="007D5CE1"/>
    <w:rsid w:val="007D5EF4"/>
    <w:rsid w:val="007D61B6"/>
    <w:rsid w:val="007D648B"/>
    <w:rsid w:val="007D6A2A"/>
    <w:rsid w:val="007D6C59"/>
    <w:rsid w:val="007D71DF"/>
    <w:rsid w:val="007D7305"/>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CE6"/>
    <w:rsid w:val="007E7D23"/>
    <w:rsid w:val="007F0DEB"/>
    <w:rsid w:val="007F0E89"/>
    <w:rsid w:val="007F0F09"/>
    <w:rsid w:val="007F1139"/>
    <w:rsid w:val="007F13CB"/>
    <w:rsid w:val="007F17DA"/>
    <w:rsid w:val="007F1C10"/>
    <w:rsid w:val="007F1FB4"/>
    <w:rsid w:val="007F1FE8"/>
    <w:rsid w:val="007F2195"/>
    <w:rsid w:val="007F2956"/>
    <w:rsid w:val="007F478C"/>
    <w:rsid w:val="007F4946"/>
    <w:rsid w:val="007F4DCC"/>
    <w:rsid w:val="007F55A0"/>
    <w:rsid w:val="007F56E7"/>
    <w:rsid w:val="007F588C"/>
    <w:rsid w:val="007F5B7E"/>
    <w:rsid w:val="007F5EAF"/>
    <w:rsid w:val="007F6224"/>
    <w:rsid w:val="007F64FC"/>
    <w:rsid w:val="007F687A"/>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D06"/>
    <w:rsid w:val="00810598"/>
    <w:rsid w:val="00810615"/>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7D4"/>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F4A"/>
    <w:rsid w:val="0083025D"/>
    <w:rsid w:val="008302DD"/>
    <w:rsid w:val="008305E9"/>
    <w:rsid w:val="00830EC6"/>
    <w:rsid w:val="008313C9"/>
    <w:rsid w:val="008335F7"/>
    <w:rsid w:val="0083382D"/>
    <w:rsid w:val="008338A8"/>
    <w:rsid w:val="00833986"/>
    <w:rsid w:val="00833A49"/>
    <w:rsid w:val="00833ADF"/>
    <w:rsid w:val="008343D7"/>
    <w:rsid w:val="008347A6"/>
    <w:rsid w:val="00834BB8"/>
    <w:rsid w:val="00834BE6"/>
    <w:rsid w:val="00836284"/>
    <w:rsid w:val="00836314"/>
    <w:rsid w:val="00836458"/>
    <w:rsid w:val="00836EE1"/>
    <w:rsid w:val="00837565"/>
    <w:rsid w:val="0083758A"/>
    <w:rsid w:val="008375BC"/>
    <w:rsid w:val="00837906"/>
    <w:rsid w:val="008379BB"/>
    <w:rsid w:val="00837C04"/>
    <w:rsid w:val="00837DF1"/>
    <w:rsid w:val="00840115"/>
    <w:rsid w:val="00840E09"/>
    <w:rsid w:val="00841113"/>
    <w:rsid w:val="00841BFC"/>
    <w:rsid w:val="00841F94"/>
    <w:rsid w:val="008420D6"/>
    <w:rsid w:val="00842107"/>
    <w:rsid w:val="0084212C"/>
    <w:rsid w:val="00842473"/>
    <w:rsid w:val="00842A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2B2"/>
    <w:rsid w:val="0085345E"/>
    <w:rsid w:val="008536EF"/>
    <w:rsid w:val="00853956"/>
    <w:rsid w:val="008539CD"/>
    <w:rsid w:val="00853A03"/>
    <w:rsid w:val="00853E40"/>
    <w:rsid w:val="0085406F"/>
    <w:rsid w:val="00854E1C"/>
    <w:rsid w:val="008552FE"/>
    <w:rsid w:val="00855FDC"/>
    <w:rsid w:val="0085658A"/>
    <w:rsid w:val="00856D4D"/>
    <w:rsid w:val="00856DB1"/>
    <w:rsid w:val="00856E1C"/>
    <w:rsid w:val="0085746A"/>
    <w:rsid w:val="00860018"/>
    <w:rsid w:val="008600A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397"/>
    <w:rsid w:val="00865709"/>
    <w:rsid w:val="00865BF9"/>
    <w:rsid w:val="00866190"/>
    <w:rsid w:val="00866C5A"/>
    <w:rsid w:val="00866E35"/>
    <w:rsid w:val="008671B3"/>
    <w:rsid w:val="008672A9"/>
    <w:rsid w:val="00867C70"/>
    <w:rsid w:val="00870B5E"/>
    <w:rsid w:val="0087164D"/>
    <w:rsid w:val="00871C99"/>
    <w:rsid w:val="0087259B"/>
    <w:rsid w:val="0087268E"/>
    <w:rsid w:val="00872ABC"/>
    <w:rsid w:val="0087303E"/>
    <w:rsid w:val="00873EFE"/>
    <w:rsid w:val="00873FF8"/>
    <w:rsid w:val="00874143"/>
    <w:rsid w:val="0087514E"/>
    <w:rsid w:val="0087516A"/>
    <w:rsid w:val="008751E4"/>
    <w:rsid w:val="0087572D"/>
    <w:rsid w:val="0087586A"/>
    <w:rsid w:val="00875F9C"/>
    <w:rsid w:val="0087641B"/>
    <w:rsid w:val="00876663"/>
    <w:rsid w:val="008766B4"/>
    <w:rsid w:val="0087677D"/>
    <w:rsid w:val="008768AC"/>
    <w:rsid w:val="00876EBE"/>
    <w:rsid w:val="0087775C"/>
    <w:rsid w:val="00880374"/>
    <w:rsid w:val="00880E10"/>
    <w:rsid w:val="0088104A"/>
    <w:rsid w:val="008810AC"/>
    <w:rsid w:val="00881812"/>
    <w:rsid w:val="0088249B"/>
    <w:rsid w:val="00882634"/>
    <w:rsid w:val="0088282C"/>
    <w:rsid w:val="0088289A"/>
    <w:rsid w:val="00882DA6"/>
    <w:rsid w:val="008830CE"/>
    <w:rsid w:val="00883109"/>
    <w:rsid w:val="008833CD"/>
    <w:rsid w:val="00883BF2"/>
    <w:rsid w:val="00885175"/>
    <w:rsid w:val="0088532E"/>
    <w:rsid w:val="008858F6"/>
    <w:rsid w:val="00885A62"/>
    <w:rsid w:val="008860B9"/>
    <w:rsid w:val="0088687D"/>
    <w:rsid w:val="00887605"/>
    <w:rsid w:val="00887F89"/>
    <w:rsid w:val="00887FBC"/>
    <w:rsid w:val="008904A3"/>
    <w:rsid w:val="008904C0"/>
    <w:rsid w:val="008907D4"/>
    <w:rsid w:val="00890938"/>
    <w:rsid w:val="00890C50"/>
    <w:rsid w:val="0089101F"/>
    <w:rsid w:val="008910A0"/>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776"/>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0CD5"/>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185"/>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11"/>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0566"/>
    <w:rsid w:val="008E1295"/>
    <w:rsid w:val="008E1F02"/>
    <w:rsid w:val="008E2420"/>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59AB"/>
    <w:rsid w:val="008F5A28"/>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28"/>
    <w:rsid w:val="00930A64"/>
    <w:rsid w:val="00930C82"/>
    <w:rsid w:val="00930CA4"/>
    <w:rsid w:val="00930DB5"/>
    <w:rsid w:val="00931392"/>
    <w:rsid w:val="00931E1D"/>
    <w:rsid w:val="00931FC9"/>
    <w:rsid w:val="009328E7"/>
    <w:rsid w:val="00932CAA"/>
    <w:rsid w:val="009345B8"/>
    <w:rsid w:val="00934829"/>
    <w:rsid w:val="00934846"/>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7F3"/>
    <w:rsid w:val="00943D7C"/>
    <w:rsid w:val="00943E59"/>
    <w:rsid w:val="0094409D"/>
    <w:rsid w:val="0094417D"/>
    <w:rsid w:val="00944803"/>
    <w:rsid w:val="00945050"/>
    <w:rsid w:val="00945176"/>
    <w:rsid w:val="00945766"/>
    <w:rsid w:val="009459CE"/>
    <w:rsid w:val="00945BD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3A7"/>
    <w:rsid w:val="00953805"/>
    <w:rsid w:val="00953B30"/>
    <w:rsid w:val="00953F2B"/>
    <w:rsid w:val="009541DB"/>
    <w:rsid w:val="009543FD"/>
    <w:rsid w:val="009546BD"/>
    <w:rsid w:val="00954F82"/>
    <w:rsid w:val="00954FB1"/>
    <w:rsid w:val="00955110"/>
    <w:rsid w:val="0095535B"/>
    <w:rsid w:val="00955A89"/>
    <w:rsid w:val="00955AF9"/>
    <w:rsid w:val="00955F29"/>
    <w:rsid w:val="00955F66"/>
    <w:rsid w:val="009560C1"/>
    <w:rsid w:val="009574C2"/>
    <w:rsid w:val="009574E7"/>
    <w:rsid w:val="00957B29"/>
    <w:rsid w:val="00957DCC"/>
    <w:rsid w:val="00960203"/>
    <w:rsid w:val="0096024C"/>
    <w:rsid w:val="00960C2F"/>
    <w:rsid w:val="00961693"/>
    <w:rsid w:val="009619F8"/>
    <w:rsid w:val="0096208E"/>
    <w:rsid w:val="009620CD"/>
    <w:rsid w:val="00962282"/>
    <w:rsid w:val="009624DC"/>
    <w:rsid w:val="00962AE3"/>
    <w:rsid w:val="00962D89"/>
    <w:rsid w:val="00962DC3"/>
    <w:rsid w:val="00962F8B"/>
    <w:rsid w:val="009630A1"/>
    <w:rsid w:val="0096336C"/>
    <w:rsid w:val="009636BF"/>
    <w:rsid w:val="00963C96"/>
    <w:rsid w:val="00964494"/>
    <w:rsid w:val="009644EB"/>
    <w:rsid w:val="009646AA"/>
    <w:rsid w:val="009646C6"/>
    <w:rsid w:val="00964A80"/>
    <w:rsid w:val="0096529A"/>
    <w:rsid w:val="009653CC"/>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4FC8"/>
    <w:rsid w:val="00975D9D"/>
    <w:rsid w:val="00975FA1"/>
    <w:rsid w:val="0097600A"/>
    <w:rsid w:val="00976010"/>
    <w:rsid w:val="00976195"/>
    <w:rsid w:val="009763D6"/>
    <w:rsid w:val="00976E97"/>
    <w:rsid w:val="00977881"/>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9E7"/>
    <w:rsid w:val="00990F1D"/>
    <w:rsid w:val="00991074"/>
    <w:rsid w:val="0099187E"/>
    <w:rsid w:val="00991C33"/>
    <w:rsid w:val="00992012"/>
    <w:rsid w:val="00992104"/>
    <w:rsid w:val="00992468"/>
    <w:rsid w:val="009928AE"/>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B69"/>
    <w:rsid w:val="009A6D55"/>
    <w:rsid w:val="009A7706"/>
    <w:rsid w:val="009A79E8"/>
    <w:rsid w:val="009B030E"/>
    <w:rsid w:val="009B0478"/>
    <w:rsid w:val="009B0A85"/>
    <w:rsid w:val="009B0F6D"/>
    <w:rsid w:val="009B1375"/>
    <w:rsid w:val="009B179A"/>
    <w:rsid w:val="009B17AF"/>
    <w:rsid w:val="009B18EB"/>
    <w:rsid w:val="009B1DF4"/>
    <w:rsid w:val="009B226A"/>
    <w:rsid w:val="009B22F3"/>
    <w:rsid w:val="009B2D14"/>
    <w:rsid w:val="009B3A9E"/>
    <w:rsid w:val="009B3E01"/>
    <w:rsid w:val="009B430E"/>
    <w:rsid w:val="009B4391"/>
    <w:rsid w:val="009B47A9"/>
    <w:rsid w:val="009B4D24"/>
    <w:rsid w:val="009B4E40"/>
    <w:rsid w:val="009B4F28"/>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59A"/>
    <w:rsid w:val="009C3B9F"/>
    <w:rsid w:val="009C3D2D"/>
    <w:rsid w:val="009C3F88"/>
    <w:rsid w:val="009C4833"/>
    <w:rsid w:val="009C4A9B"/>
    <w:rsid w:val="009C568C"/>
    <w:rsid w:val="009C56B0"/>
    <w:rsid w:val="009C670F"/>
    <w:rsid w:val="009C6852"/>
    <w:rsid w:val="009C6C4A"/>
    <w:rsid w:val="009C7990"/>
    <w:rsid w:val="009C7E68"/>
    <w:rsid w:val="009C7E82"/>
    <w:rsid w:val="009D00E1"/>
    <w:rsid w:val="009D0139"/>
    <w:rsid w:val="009D13FF"/>
    <w:rsid w:val="009D1ACD"/>
    <w:rsid w:val="009D1B83"/>
    <w:rsid w:val="009D25B1"/>
    <w:rsid w:val="009D261B"/>
    <w:rsid w:val="009D2EE9"/>
    <w:rsid w:val="009D366A"/>
    <w:rsid w:val="009D37DE"/>
    <w:rsid w:val="009D411A"/>
    <w:rsid w:val="009D4CD2"/>
    <w:rsid w:val="009D5A25"/>
    <w:rsid w:val="009D5CFB"/>
    <w:rsid w:val="009D6634"/>
    <w:rsid w:val="009D68EA"/>
    <w:rsid w:val="009D6AFE"/>
    <w:rsid w:val="009D6E82"/>
    <w:rsid w:val="009E0652"/>
    <w:rsid w:val="009E0807"/>
    <w:rsid w:val="009E0C05"/>
    <w:rsid w:val="009E0C6A"/>
    <w:rsid w:val="009E0CA9"/>
    <w:rsid w:val="009E142C"/>
    <w:rsid w:val="009E14F4"/>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5F9D"/>
    <w:rsid w:val="009E6023"/>
    <w:rsid w:val="009E6254"/>
    <w:rsid w:val="009E6598"/>
    <w:rsid w:val="009E6840"/>
    <w:rsid w:val="009E72FD"/>
    <w:rsid w:val="009E7479"/>
    <w:rsid w:val="009E7A2F"/>
    <w:rsid w:val="009E7C59"/>
    <w:rsid w:val="009F01B2"/>
    <w:rsid w:val="009F093E"/>
    <w:rsid w:val="009F0B08"/>
    <w:rsid w:val="009F0D62"/>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9F7EE4"/>
    <w:rsid w:val="00A001AE"/>
    <w:rsid w:val="00A0021D"/>
    <w:rsid w:val="00A00766"/>
    <w:rsid w:val="00A008D7"/>
    <w:rsid w:val="00A00AC8"/>
    <w:rsid w:val="00A01100"/>
    <w:rsid w:val="00A01492"/>
    <w:rsid w:val="00A015FA"/>
    <w:rsid w:val="00A01E43"/>
    <w:rsid w:val="00A022B2"/>
    <w:rsid w:val="00A029CC"/>
    <w:rsid w:val="00A029DA"/>
    <w:rsid w:val="00A02AE5"/>
    <w:rsid w:val="00A039B2"/>
    <w:rsid w:val="00A03A22"/>
    <w:rsid w:val="00A03C4A"/>
    <w:rsid w:val="00A03C80"/>
    <w:rsid w:val="00A03FD8"/>
    <w:rsid w:val="00A042BA"/>
    <w:rsid w:val="00A0489F"/>
    <w:rsid w:val="00A0499C"/>
    <w:rsid w:val="00A04E12"/>
    <w:rsid w:val="00A054D8"/>
    <w:rsid w:val="00A056E0"/>
    <w:rsid w:val="00A05AF6"/>
    <w:rsid w:val="00A06239"/>
    <w:rsid w:val="00A0623E"/>
    <w:rsid w:val="00A0668E"/>
    <w:rsid w:val="00A06847"/>
    <w:rsid w:val="00A06890"/>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012"/>
    <w:rsid w:val="00A1762F"/>
    <w:rsid w:val="00A17907"/>
    <w:rsid w:val="00A179E9"/>
    <w:rsid w:val="00A201E5"/>
    <w:rsid w:val="00A2021C"/>
    <w:rsid w:val="00A20436"/>
    <w:rsid w:val="00A215DF"/>
    <w:rsid w:val="00A21BC1"/>
    <w:rsid w:val="00A21FF9"/>
    <w:rsid w:val="00A22D79"/>
    <w:rsid w:val="00A232B2"/>
    <w:rsid w:val="00A23635"/>
    <w:rsid w:val="00A239D1"/>
    <w:rsid w:val="00A2433D"/>
    <w:rsid w:val="00A24359"/>
    <w:rsid w:val="00A24959"/>
    <w:rsid w:val="00A25055"/>
    <w:rsid w:val="00A25373"/>
    <w:rsid w:val="00A26373"/>
    <w:rsid w:val="00A2674A"/>
    <w:rsid w:val="00A26A5B"/>
    <w:rsid w:val="00A26C55"/>
    <w:rsid w:val="00A27464"/>
    <w:rsid w:val="00A276EA"/>
    <w:rsid w:val="00A27833"/>
    <w:rsid w:val="00A27860"/>
    <w:rsid w:val="00A279FE"/>
    <w:rsid w:val="00A308C3"/>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68AA"/>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5AB"/>
    <w:rsid w:val="00A43EF0"/>
    <w:rsid w:val="00A44328"/>
    <w:rsid w:val="00A44558"/>
    <w:rsid w:val="00A445E9"/>
    <w:rsid w:val="00A44B2A"/>
    <w:rsid w:val="00A44D8E"/>
    <w:rsid w:val="00A44E3C"/>
    <w:rsid w:val="00A453AE"/>
    <w:rsid w:val="00A459D4"/>
    <w:rsid w:val="00A45A9F"/>
    <w:rsid w:val="00A45FD3"/>
    <w:rsid w:val="00A46497"/>
    <w:rsid w:val="00A46828"/>
    <w:rsid w:val="00A47403"/>
    <w:rsid w:val="00A479C0"/>
    <w:rsid w:val="00A50109"/>
    <w:rsid w:val="00A502CD"/>
    <w:rsid w:val="00A50667"/>
    <w:rsid w:val="00A509AB"/>
    <w:rsid w:val="00A50B34"/>
    <w:rsid w:val="00A51304"/>
    <w:rsid w:val="00A51F23"/>
    <w:rsid w:val="00A52B7F"/>
    <w:rsid w:val="00A52FAF"/>
    <w:rsid w:val="00A5332D"/>
    <w:rsid w:val="00A53426"/>
    <w:rsid w:val="00A534B2"/>
    <w:rsid w:val="00A5356E"/>
    <w:rsid w:val="00A54054"/>
    <w:rsid w:val="00A545DC"/>
    <w:rsid w:val="00A54873"/>
    <w:rsid w:val="00A54941"/>
    <w:rsid w:val="00A54A13"/>
    <w:rsid w:val="00A54A36"/>
    <w:rsid w:val="00A54DB7"/>
    <w:rsid w:val="00A550B6"/>
    <w:rsid w:val="00A5623D"/>
    <w:rsid w:val="00A56FFA"/>
    <w:rsid w:val="00A5710B"/>
    <w:rsid w:val="00A57601"/>
    <w:rsid w:val="00A57670"/>
    <w:rsid w:val="00A60122"/>
    <w:rsid w:val="00A607CC"/>
    <w:rsid w:val="00A60AFF"/>
    <w:rsid w:val="00A60EDA"/>
    <w:rsid w:val="00A61CE6"/>
    <w:rsid w:val="00A621A8"/>
    <w:rsid w:val="00A626BD"/>
    <w:rsid w:val="00A62BED"/>
    <w:rsid w:val="00A62F8F"/>
    <w:rsid w:val="00A62FA8"/>
    <w:rsid w:val="00A62FC0"/>
    <w:rsid w:val="00A63059"/>
    <w:rsid w:val="00A6319F"/>
    <w:rsid w:val="00A635CB"/>
    <w:rsid w:val="00A635E6"/>
    <w:rsid w:val="00A64948"/>
    <w:rsid w:val="00A65092"/>
    <w:rsid w:val="00A65604"/>
    <w:rsid w:val="00A65B99"/>
    <w:rsid w:val="00A65FC1"/>
    <w:rsid w:val="00A660A7"/>
    <w:rsid w:val="00A6661D"/>
    <w:rsid w:val="00A667F5"/>
    <w:rsid w:val="00A66813"/>
    <w:rsid w:val="00A66A78"/>
    <w:rsid w:val="00A66F31"/>
    <w:rsid w:val="00A67CCB"/>
    <w:rsid w:val="00A67F54"/>
    <w:rsid w:val="00A7037C"/>
    <w:rsid w:val="00A70441"/>
    <w:rsid w:val="00A7096D"/>
    <w:rsid w:val="00A70B2E"/>
    <w:rsid w:val="00A7163A"/>
    <w:rsid w:val="00A7180F"/>
    <w:rsid w:val="00A71827"/>
    <w:rsid w:val="00A71F60"/>
    <w:rsid w:val="00A72360"/>
    <w:rsid w:val="00A72986"/>
    <w:rsid w:val="00A7349E"/>
    <w:rsid w:val="00A734D3"/>
    <w:rsid w:val="00A7386D"/>
    <w:rsid w:val="00A73A5D"/>
    <w:rsid w:val="00A74323"/>
    <w:rsid w:val="00A74364"/>
    <w:rsid w:val="00A74620"/>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0DF"/>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448"/>
    <w:rsid w:val="00A8648A"/>
    <w:rsid w:val="00A86578"/>
    <w:rsid w:val="00A86ACC"/>
    <w:rsid w:val="00A86AD8"/>
    <w:rsid w:val="00A86D9B"/>
    <w:rsid w:val="00A872D1"/>
    <w:rsid w:val="00A87737"/>
    <w:rsid w:val="00A90334"/>
    <w:rsid w:val="00A913FC"/>
    <w:rsid w:val="00A917D3"/>
    <w:rsid w:val="00A91BAB"/>
    <w:rsid w:val="00A91CA9"/>
    <w:rsid w:val="00A92317"/>
    <w:rsid w:val="00A92AB1"/>
    <w:rsid w:val="00A92C29"/>
    <w:rsid w:val="00A92EC8"/>
    <w:rsid w:val="00A934BC"/>
    <w:rsid w:val="00A93951"/>
    <w:rsid w:val="00A93CD3"/>
    <w:rsid w:val="00A93DEA"/>
    <w:rsid w:val="00A941DD"/>
    <w:rsid w:val="00A9506A"/>
    <w:rsid w:val="00A95191"/>
    <w:rsid w:val="00A955B1"/>
    <w:rsid w:val="00A95CC6"/>
    <w:rsid w:val="00A96603"/>
    <w:rsid w:val="00A9698C"/>
    <w:rsid w:val="00A97B18"/>
    <w:rsid w:val="00A97C13"/>
    <w:rsid w:val="00AA08BE"/>
    <w:rsid w:val="00AA0B62"/>
    <w:rsid w:val="00AA0CBE"/>
    <w:rsid w:val="00AA0E3C"/>
    <w:rsid w:val="00AA0F6D"/>
    <w:rsid w:val="00AA1A97"/>
    <w:rsid w:val="00AA1B20"/>
    <w:rsid w:val="00AA1C66"/>
    <w:rsid w:val="00AA2028"/>
    <w:rsid w:val="00AA25AA"/>
    <w:rsid w:val="00AA2F19"/>
    <w:rsid w:val="00AA5059"/>
    <w:rsid w:val="00AA507B"/>
    <w:rsid w:val="00AA5815"/>
    <w:rsid w:val="00AA63D8"/>
    <w:rsid w:val="00AA6701"/>
    <w:rsid w:val="00AA69DA"/>
    <w:rsid w:val="00AA6AB1"/>
    <w:rsid w:val="00AA6BE0"/>
    <w:rsid w:val="00AA6EFE"/>
    <w:rsid w:val="00AA6F91"/>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0E18"/>
    <w:rsid w:val="00AC1092"/>
    <w:rsid w:val="00AC113C"/>
    <w:rsid w:val="00AC1535"/>
    <w:rsid w:val="00AC15EE"/>
    <w:rsid w:val="00AC175F"/>
    <w:rsid w:val="00AC1E77"/>
    <w:rsid w:val="00AC26D1"/>
    <w:rsid w:val="00AC3322"/>
    <w:rsid w:val="00AC3C01"/>
    <w:rsid w:val="00AC3E56"/>
    <w:rsid w:val="00AC44B5"/>
    <w:rsid w:val="00AC45E5"/>
    <w:rsid w:val="00AC4804"/>
    <w:rsid w:val="00AC4900"/>
    <w:rsid w:val="00AC524C"/>
    <w:rsid w:val="00AC5408"/>
    <w:rsid w:val="00AC54E3"/>
    <w:rsid w:val="00AC61EE"/>
    <w:rsid w:val="00AC6430"/>
    <w:rsid w:val="00AC6BA9"/>
    <w:rsid w:val="00AC6E59"/>
    <w:rsid w:val="00AC6F09"/>
    <w:rsid w:val="00AC71C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106"/>
    <w:rsid w:val="00AD4EF8"/>
    <w:rsid w:val="00AD5139"/>
    <w:rsid w:val="00AD5147"/>
    <w:rsid w:val="00AD5463"/>
    <w:rsid w:val="00AD5D34"/>
    <w:rsid w:val="00AD6037"/>
    <w:rsid w:val="00AD650D"/>
    <w:rsid w:val="00AD6598"/>
    <w:rsid w:val="00AD705D"/>
    <w:rsid w:val="00AD71F5"/>
    <w:rsid w:val="00AD7767"/>
    <w:rsid w:val="00AD7A69"/>
    <w:rsid w:val="00AD7B0C"/>
    <w:rsid w:val="00AD7DC7"/>
    <w:rsid w:val="00AE05F7"/>
    <w:rsid w:val="00AE162F"/>
    <w:rsid w:val="00AE1E6D"/>
    <w:rsid w:val="00AE1F0F"/>
    <w:rsid w:val="00AE21D4"/>
    <w:rsid w:val="00AE25B5"/>
    <w:rsid w:val="00AE25B7"/>
    <w:rsid w:val="00AE26BB"/>
    <w:rsid w:val="00AE2E26"/>
    <w:rsid w:val="00AE2EF8"/>
    <w:rsid w:val="00AE32FB"/>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4B2"/>
    <w:rsid w:val="00AE65F5"/>
    <w:rsid w:val="00AE6C59"/>
    <w:rsid w:val="00AE7224"/>
    <w:rsid w:val="00AE7305"/>
    <w:rsid w:val="00AE755C"/>
    <w:rsid w:val="00AE7C9B"/>
    <w:rsid w:val="00AE7DDB"/>
    <w:rsid w:val="00AF046B"/>
    <w:rsid w:val="00AF0C6C"/>
    <w:rsid w:val="00AF14C3"/>
    <w:rsid w:val="00AF1872"/>
    <w:rsid w:val="00AF199A"/>
    <w:rsid w:val="00AF1DB4"/>
    <w:rsid w:val="00AF202D"/>
    <w:rsid w:val="00AF29DA"/>
    <w:rsid w:val="00AF2A20"/>
    <w:rsid w:val="00AF2DEF"/>
    <w:rsid w:val="00AF3D13"/>
    <w:rsid w:val="00AF44C4"/>
    <w:rsid w:val="00AF4709"/>
    <w:rsid w:val="00AF4B63"/>
    <w:rsid w:val="00AF51E4"/>
    <w:rsid w:val="00AF5AF0"/>
    <w:rsid w:val="00AF5DA2"/>
    <w:rsid w:val="00AF5F92"/>
    <w:rsid w:val="00AF61E2"/>
    <w:rsid w:val="00AF6364"/>
    <w:rsid w:val="00AF6433"/>
    <w:rsid w:val="00AF65FD"/>
    <w:rsid w:val="00AF6EF9"/>
    <w:rsid w:val="00AF6F93"/>
    <w:rsid w:val="00AF753A"/>
    <w:rsid w:val="00AF783F"/>
    <w:rsid w:val="00AF78AE"/>
    <w:rsid w:val="00AF7F62"/>
    <w:rsid w:val="00B000D5"/>
    <w:rsid w:val="00B00555"/>
    <w:rsid w:val="00B0082D"/>
    <w:rsid w:val="00B013CA"/>
    <w:rsid w:val="00B017D2"/>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630"/>
    <w:rsid w:val="00B108D7"/>
    <w:rsid w:val="00B10D70"/>
    <w:rsid w:val="00B10DFF"/>
    <w:rsid w:val="00B11DAB"/>
    <w:rsid w:val="00B1213C"/>
    <w:rsid w:val="00B12CE2"/>
    <w:rsid w:val="00B12FF8"/>
    <w:rsid w:val="00B1303A"/>
    <w:rsid w:val="00B1322D"/>
    <w:rsid w:val="00B133A7"/>
    <w:rsid w:val="00B13DA9"/>
    <w:rsid w:val="00B13ECA"/>
    <w:rsid w:val="00B14091"/>
    <w:rsid w:val="00B14B9A"/>
    <w:rsid w:val="00B1542F"/>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A3E"/>
    <w:rsid w:val="00B22C13"/>
    <w:rsid w:val="00B22D06"/>
    <w:rsid w:val="00B22D1D"/>
    <w:rsid w:val="00B22D88"/>
    <w:rsid w:val="00B231F7"/>
    <w:rsid w:val="00B2369A"/>
    <w:rsid w:val="00B23AF4"/>
    <w:rsid w:val="00B23D95"/>
    <w:rsid w:val="00B23EE8"/>
    <w:rsid w:val="00B245E5"/>
    <w:rsid w:val="00B245FA"/>
    <w:rsid w:val="00B2505B"/>
    <w:rsid w:val="00B254B0"/>
    <w:rsid w:val="00B255EB"/>
    <w:rsid w:val="00B255F4"/>
    <w:rsid w:val="00B25F9F"/>
    <w:rsid w:val="00B25FDE"/>
    <w:rsid w:val="00B27070"/>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2F82"/>
    <w:rsid w:val="00B33037"/>
    <w:rsid w:val="00B338A6"/>
    <w:rsid w:val="00B33A0F"/>
    <w:rsid w:val="00B33C85"/>
    <w:rsid w:val="00B33DF1"/>
    <w:rsid w:val="00B33E9D"/>
    <w:rsid w:val="00B34E78"/>
    <w:rsid w:val="00B35009"/>
    <w:rsid w:val="00B356E4"/>
    <w:rsid w:val="00B3581C"/>
    <w:rsid w:val="00B3584F"/>
    <w:rsid w:val="00B3607B"/>
    <w:rsid w:val="00B36D31"/>
    <w:rsid w:val="00B37846"/>
    <w:rsid w:val="00B37FE3"/>
    <w:rsid w:val="00B40266"/>
    <w:rsid w:val="00B407A4"/>
    <w:rsid w:val="00B407A9"/>
    <w:rsid w:val="00B40B09"/>
    <w:rsid w:val="00B41484"/>
    <w:rsid w:val="00B414A6"/>
    <w:rsid w:val="00B418E6"/>
    <w:rsid w:val="00B41B34"/>
    <w:rsid w:val="00B41B99"/>
    <w:rsid w:val="00B41F3E"/>
    <w:rsid w:val="00B42816"/>
    <w:rsid w:val="00B42E43"/>
    <w:rsid w:val="00B431A9"/>
    <w:rsid w:val="00B43247"/>
    <w:rsid w:val="00B435AF"/>
    <w:rsid w:val="00B437B4"/>
    <w:rsid w:val="00B43B6B"/>
    <w:rsid w:val="00B447E8"/>
    <w:rsid w:val="00B44CD8"/>
    <w:rsid w:val="00B44EBF"/>
    <w:rsid w:val="00B45807"/>
    <w:rsid w:val="00B45BB4"/>
    <w:rsid w:val="00B4609A"/>
    <w:rsid w:val="00B460F0"/>
    <w:rsid w:val="00B46459"/>
    <w:rsid w:val="00B46774"/>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6D"/>
    <w:rsid w:val="00B53F86"/>
    <w:rsid w:val="00B540AA"/>
    <w:rsid w:val="00B5411C"/>
    <w:rsid w:val="00B541AC"/>
    <w:rsid w:val="00B5463A"/>
    <w:rsid w:val="00B546FC"/>
    <w:rsid w:val="00B54819"/>
    <w:rsid w:val="00B54AC7"/>
    <w:rsid w:val="00B54BCA"/>
    <w:rsid w:val="00B54E75"/>
    <w:rsid w:val="00B54EFC"/>
    <w:rsid w:val="00B54F2D"/>
    <w:rsid w:val="00B54FCA"/>
    <w:rsid w:val="00B55085"/>
    <w:rsid w:val="00B5525F"/>
    <w:rsid w:val="00B554F6"/>
    <w:rsid w:val="00B559F6"/>
    <w:rsid w:val="00B55C95"/>
    <w:rsid w:val="00B56A42"/>
    <w:rsid w:val="00B56A64"/>
    <w:rsid w:val="00B56BC8"/>
    <w:rsid w:val="00B5760A"/>
    <w:rsid w:val="00B5760B"/>
    <w:rsid w:val="00B57911"/>
    <w:rsid w:val="00B57C24"/>
    <w:rsid w:val="00B57C98"/>
    <w:rsid w:val="00B60C39"/>
    <w:rsid w:val="00B60E09"/>
    <w:rsid w:val="00B614B9"/>
    <w:rsid w:val="00B615E3"/>
    <w:rsid w:val="00B6187A"/>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0C5B"/>
    <w:rsid w:val="00B71168"/>
    <w:rsid w:val="00B714DE"/>
    <w:rsid w:val="00B71589"/>
    <w:rsid w:val="00B71A81"/>
    <w:rsid w:val="00B71AE7"/>
    <w:rsid w:val="00B71C07"/>
    <w:rsid w:val="00B71D03"/>
    <w:rsid w:val="00B71D5D"/>
    <w:rsid w:val="00B71DD4"/>
    <w:rsid w:val="00B724C6"/>
    <w:rsid w:val="00B72A08"/>
    <w:rsid w:val="00B7374C"/>
    <w:rsid w:val="00B73A21"/>
    <w:rsid w:val="00B73BE1"/>
    <w:rsid w:val="00B74A2D"/>
    <w:rsid w:val="00B7574C"/>
    <w:rsid w:val="00B7596F"/>
    <w:rsid w:val="00B75FBF"/>
    <w:rsid w:val="00B76601"/>
    <w:rsid w:val="00B767CE"/>
    <w:rsid w:val="00B767F1"/>
    <w:rsid w:val="00B76A7D"/>
    <w:rsid w:val="00B76DEE"/>
    <w:rsid w:val="00B77970"/>
    <w:rsid w:val="00B77C71"/>
    <w:rsid w:val="00B77CD2"/>
    <w:rsid w:val="00B80992"/>
    <w:rsid w:val="00B80FF4"/>
    <w:rsid w:val="00B810E9"/>
    <w:rsid w:val="00B81D32"/>
    <w:rsid w:val="00B82862"/>
    <w:rsid w:val="00B83413"/>
    <w:rsid w:val="00B8416D"/>
    <w:rsid w:val="00B84891"/>
    <w:rsid w:val="00B8498B"/>
    <w:rsid w:val="00B84A6A"/>
    <w:rsid w:val="00B84B58"/>
    <w:rsid w:val="00B84E4A"/>
    <w:rsid w:val="00B84E5C"/>
    <w:rsid w:val="00B84F9B"/>
    <w:rsid w:val="00B84FC1"/>
    <w:rsid w:val="00B850D9"/>
    <w:rsid w:val="00B8548E"/>
    <w:rsid w:val="00B85511"/>
    <w:rsid w:val="00B856AE"/>
    <w:rsid w:val="00B85F7B"/>
    <w:rsid w:val="00B8613F"/>
    <w:rsid w:val="00B862EE"/>
    <w:rsid w:val="00B87979"/>
    <w:rsid w:val="00B9094C"/>
    <w:rsid w:val="00B90A43"/>
    <w:rsid w:val="00B90E35"/>
    <w:rsid w:val="00B90ED3"/>
    <w:rsid w:val="00B9124E"/>
    <w:rsid w:val="00B9150F"/>
    <w:rsid w:val="00B91A8C"/>
    <w:rsid w:val="00B91A94"/>
    <w:rsid w:val="00B9240C"/>
    <w:rsid w:val="00B92701"/>
    <w:rsid w:val="00B927A1"/>
    <w:rsid w:val="00B936B3"/>
    <w:rsid w:val="00B9372D"/>
    <w:rsid w:val="00B940F0"/>
    <w:rsid w:val="00B94229"/>
    <w:rsid w:val="00B944AC"/>
    <w:rsid w:val="00B951B9"/>
    <w:rsid w:val="00B95252"/>
    <w:rsid w:val="00B957C6"/>
    <w:rsid w:val="00B958B7"/>
    <w:rsid w:val="00B95ABC"/>
    <w:rsid w:val="00B95C12"/>
    <w:rsid w:val="00B95C6F"/>
    <w:rsid w:val="00B963B3"/>
    <w:rsid w:val="00B965E6"/>
    <w:rsid w:val="00B96811"/>
    <w:rsid w:val="00B969CB"/>
    <w:rsid w:val="00B96BED"/>
    <w:rsid w:val="00B97303"/>
    <w:rsid w:val="00B9754B"/>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24"/>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73D1"/>
    <w:rsid w:val="00BB75FF"/>
    <w:rsid w:val="00BB77C4"/>
    <w:rsid w:val="00BC0023"/>
    <w:rsid w:val="00BC049D"/>
    <w:rsid w:val="00BC0502"/>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937"/>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403"/>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B6"/>
    <w:rsid w:val="00BE20F9"/>
    <w:rsid w:val="00BE21C2"/>
    <w:rsid w:val="00BE29B4"/>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04"/>
    <w:rsid w:val="00BF6BA9"/>
    <w:rsid w:val="00BF6D7F"/>
    <w:rsid w:val="00BF6E4E"/>
    <w:rsid w:val="00C001BE"/>
    <w:rsid w:val="00C00A78"/>
    <w:rsid w:val="00C00B37"/>
    <w:rsid w:val="00C013A8"/>
    <w:rsid w:val="00C01A4D"/>
    <w:rsid w:val="00C02102"/>
    <w:rsid w:val="00C0250A"/>
    <w:rsid w:val="00C02644"/>
    <w:rsid w:val="00C02B16"/>
    <w:rsid w:val="00C02C57"/>
    <w:rsid w:val="00C02CAD"/>
    <w:rsid w:val="00C032D6"/>
    <w:rsid w:val="00C033B6"/>
    <w:rsid w:val="00C0358E"/>
    <w:rsid w:val="00C03604"/>
    <w:rsid w:val="00C0365A"/>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44F"/>
    <w:rsid w:val="00C1282D"/>
    <w:rsid w:val="00C13560"/>
    <w:rsid w:val="00C136DB"/>
    <w:rsid w:val="00C137AC"/>
    <w:rsid w:val="00C138D8"/>
    <w:rsid w:val="00C13B74"/>
    <w:rsid w:val="00C13C0E"/>
    <w:rsid w:val="00C141DD"/>
    <w:rsid w:val="00C14507"/>
    <w:rsid w:val="00C145DC"/>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60D"/>
    <w:rsid w:val="00C26E04"/>
    <w:rsid w:val="00C27B65"/>
    <w:rsid w:val="00C27CAE"/>
    <w:rsid w:val="00C27E25"/>
    <w:rsid w:val="00C27E67"/>
    <w:rsid w:val="00C27F55"/>
    <w:rsid w:val="00C30A21"/>
    <w:rsid w:val="00C30A46"/>
    <w:rsid w:val="00C3228D"/>
    <w:rsid w:val="00C323F1"/>
    <w:rsid w:val="00C3244D"/>
    <w:rsid w:val="00C32BD4"/>
    <w:rsid w:val="00C330A8"/>
    <w:rsid w:val="00C33E57"/>
    <w:rsid w:val="00C33FF5"/>
    <w:rsid w:val="00C34028"/>
    <w:rsid w:val="00C341BE"/>
    <w:rsid w:val="00C3452A"/>
    <w:rsid w:val="00C34C9A"/>
    <w:rsid w:val="00C34CEC"/>
    <w:rsid w:val="00C35295"/>
    <w:rsid w:val="00C354B8"/>
    <w:rsid w:val="00C35C11"/>
    <w:rsid w:val="00C35C40"/>
    <w:rsid w:val="00C35E30"/>
    <w:rsid w:val="00C36001"/>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C36"/>
    <w:rsid w:val="00C47E58"/>
    <w:rsid w:val="00C50150"/>
    <w:rsid w:val="00C50A24"/>
    <w:rsid w:val="00C51210"/>
    <w:rsid w:val="00C51A42"/>
    <w:rsid w:val="00C51C81"/>
    <w:rsid w:val="00C524A9"/>
    <w:rsid w:val="00C5301B"/>
    <w:rsid w:val="00C531DB"/>
    <w:rsid w:val="00C538EC"/>
    <w:rsid w:val="00C53A08"/>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3B5"/>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BD8"/>
    <w:rsid w:val="00C71E8C"/>
    <w:rsid w:val="00C721B4"/>
    <w:rsid w:val="00C72E91"/>
    <w:rsid w:val="00C73013"/>
    <w:rsid w:val="00C7394E"/>
    <w:rsid w:val="00C74849"/>
    <w:rsid w:val="00C74B30"/>
    <w:rsid w:val="00C751FC"/>
    <w:rsid w:val="00C754FB"/>
    <w:rsid w:val="00C7621A"/>
    <w:rsid w:val="00C765FC"/>
    <w:rsid w:val="00C76929"/>
    <w:rsid w:val="00C76A6F"/>
    <w:rsid w:val="00C76ACB"/>
    <w:rsid w:val="00C76BCF"/>
    <w:rsid w:val="00C76C9F"/>
    <w:rsid w:val="00C77717"/>
    <w:rsid w:val="00C77956"/>
    <w:rsid w:val="00C77C0E"/>
    <w:rsid w:val="00C77E96"/>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4EF0"/>
    <w:rsid w:val="00C864B7"/>
    <w:rsid w:val="00C86CC1"/>
    <w:rsid w:val="00C86DA6"/>
    <w:rsid w:val="00C86FA1"/>
    <w:rsid w:val="00C8706D"/>
    <w:rsid w:val="00C87118"/>
    <w:rsid w:val="00C87367"/>
    <w:rsid w:val="00C87AD3"/>
    <w:rsid w:val="00C901FD"/>
    <w:rsid w:val="00C91451"/>
    <w:rsid w:val="00C914BD"/>
    <w:rsid w:val="00C92A0F"/>
    <w:rsid w:val="00C932B1"/>
    <w:rsid w:val="00C93766"/>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D7C"/>
    <w:rsid w:val="00CA0EB7"/>
    <w:rsid w:val="00CA12AE"/>
    <w:rsid w:val="00CA14C5"/>
    <w:rsid w:val="00CA17C2"/>
    <w:rsid w:val="00CA217C"/>
    <w:rsid w:val="00CA2269"/>
    <w:rsid w:val="00CA25E4"/>
    <w:rsid w:val="00CA2650"/>
    <w:rsid w:val="00CA27F5"/>
    <w:rsid w:val="00CA35DB"/>
    <w:rsid w:val="00CA3894"/>
    <w:rsid w:val="00CA3C17"/>
    <w:rsid w:val="00CA425A"/>
    <w:rsid w:val="00CA4280"/>
    <w:rsid w:val="00CA5262"/>
    <w:rsid w:val="00CA5520"/>
    <w:rsid w:val="00CA5882"/>
    <w:rsid w:val="00CA5BC1"/>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2D84"/>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8A"/>
    <w:rsid w:val="00CD1E14"/>
    <w:rsid w:val="00CD264A"/>
    <w:rsid w:val="00CD26AA"/>
    <w:rsid w:val="00CD2869"/>
    <w:rsid w:val="00CD2C04"/>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89E"/>
    <w:rsid w:val="00CE3C27"/>
    <w:rsid w:val="00CE4092"/>
    <w:rsid w:val="00CE4233"/>
    <w:rsid w:val="00CE4238"/>
    <w:rsid w:val="00CE4281"/>
    <w:rsid w:val="00CE4D92"/>
    <w:rsid w:val="00CE4E03"/>
    <w:rsid w:val="00CE4EA2"/>
    <w:rsid w:val="00CE5CDC"/>
    <w:rsid w:val="00CE5DE7"/>
    <w:rsid w:val="00CE5F0B"/>
    <w:rsid w:val="00CE5F41"/>
    <w:rsid w:val="00CE6857"/>
    <w:rsid w:val="00CE69EB"/>
    <w:rsid w:val="00CE6CA7"/>
    <w:rsid w:val="00CE71D8"/>
    <w:rsid w:val="00CE7A9D"/>
    <w:rsid w:val="00CF010C"/>
    <w:rsid w:val="00CF02B4"/>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537"/>
    <w:rsid w:val="00CF78C7"/>
    <w:rsid w:val="00CF7C1A"/>
    <w:rsid w:val="00CF7D61"/>
    <w:rsid w:val="00CF7EEE"/>
    <w:rsid w:val="00CF7F14"/>
    <w:rsid w:val="00D00AA4"/>
    <w:rsid w:val="00D012A7"/>
    <w:rsid w:val="00D016C6"/>
    <w:rsid w:val="00D020D3"/>
    <w:rsid w:val="00D020F7"/>
    <w:rsid w:val="00D02184"/>
    <w:rsid w:val="00D02480"/>
    <w:rsid w:val="00D0260A"/>
    <w:rsid w:val="00D026C3"/>
    <w:rsid w:val="00D02D37"/>
    <w:rsid w:val="00D03122"/>
    <w:rsid w:val="00D0377A"/>
    <w:rsid w:val="00D04389"/>
    <w:rsid w:val="00D04422"/>
    <w:rsid w:val="00D0509A"/>
    <w:rsid w:val="00D053F8"/>
    <w:rsid w:val="00D05AB2"/>
    <w:rsid w:val="00D0637B"/>
    <w:rsid w:val="00D065AB"/>
    <w:rsid w:val="00D069E3"/>
    <w:rsid w:val="00D06F70"/>
    <w:rsid w:val="00D07152"/>
    <w:rsid w:val="00D07219"/>
    <w:rsid w:val="00D0751B"/>
    <w:rsid w:val="00D07692"/>
    <w:rsid w:val="00D076E5"/>
    <w:rsid w:val="00D07877"/>
    <w:rsid w:val="00D10388"/>
    <w:rsid w:val="00D1070A"/>
    <w:rsid w:val="00D10AEC"/>
    <w:rsid w:val="00D11F3E"/>
    <w:rsid w:val="00D11F54"/>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17E"/>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32D"/>
    <w:rsid w:val="00D33789"/>
    <w:rsid w:val="00D33C09"/>
    <w:rsid w:val="00D33E7B"/>
    <w:rsid w:val="00D34C8C"/>
    <w:rsid w:val="00D3531C"/>
    <w:rsid w:val="00D35ABC"/>
    <w:rsid w:val="00D3719C"/>
    <w:rsid w:val="00D37435"/>
    <w:rsid w:val="00D374E2"/>
    <w:rsid w:val="00D3750C"/>
    <w:rsid w:val="00D37AB2"/>
    <w:rsid w:val="00D37AB8"/>
    <w:rsid w:val="00D37E51"/>
    <w:rsid w:val="00D40128"/>
    <w:rsid w:val="00D40175"/>
    <w:rsid w:val="00D4072D"/>
    <w:rsid w:val="00D41030"/>
    <w:rsid w:val="00D4145B"/>
    <w:rsid w:val="00D41AAE"/>
    <w:rsid w:val="00D421AC"/>
    <w:rsid w:val="00D421B2"/>
    <w:rsid w:val="00D4236A"/>
    <w:rsid w:val="00D42F93"/>
    <w:rsid w:val="00D42FDC"/>
    <w:rsid w:val="00D43085"/>
    <w:rsid w:val="00D43C00"/>
    <w:rsid w:val="00D43D40"/>
    <w:rsid w:val="00D44255"/>
    <w:rsid w:val="00D446E3"/>
    <w:rsid w:val="00D45E7D"/>
    <w:rsid w:val="00D46101"/>
    <w:rsid w:val="00D4647F"/>
    <w:rsid w:val="00D467BB"/>
    <w:rsid w:val="00D46B5E"/>
    <w:rsid w:val="00D477F7"/>
    <w:rsid w:val="00D5004F"/>
    <w:rsid w:val="00D50341"/>
    <w:rsid w:val="00D508B9"/>
    <w:rsid w:val="00D50933"/>
    <w:rsid w:val="00D514EC"/>
    <w:rsid w:val="00D5175F"/>
    <w:rsid w:val="00D518EE"/>
    <w:rsid w:val="00D51A9A"/>
    <w:rsid w:val="00D51C05"/>
    <w:rsid w:val="00D51E9E"/>
    <w:rsid w:val="00D5260E"/>
    <w:rsid w:val="00D52AA8"/>
    <w:rsid w:val="00D52B5A"/>
    <w:rsid w:val="00D52BC3"/>
    <w:rsid w:val="00D53838"/>
    <w:rsid w:val="00D5409A"/>
    <w:rsid w:val="00D542B5"/>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4DD"/>
    <w:rsid w:val="00D645E1"/>
    <w:rsid w:val="00D6524E"/>
    <w:rsid w:val="00D65A53"/>
    <w:rsid w:val="00D65D95"/>
    <w:rsid w:val="00D65FBA"/>
    <w:rsid w:val="00D66276"/>
    <w:rsid w:val="00D669DC"/>
    <w:rsid w:val="00D67665"/>
    <w:rsid w:val="00D67902"/>
    <w:rsid w:val="00D67B7B"/>
    <w:rsid w:val="00D70332"/>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416E"/>
    <w:rsid w:val="00D844AE"/>
    <w:rsid w:val="00D84746"/>
    <w:rsid w:val="00D8523F"/>
    <w:rsid w:val="00D85E84"/>
    <w:rsid w:val="00D8608F"/>
    <w:rsid w:val="00D862DE"/>
    <w:rsid w:val="00D866D1"/>
    <w:rsid w:val="00D86842"/>
    <w:rsid w:val="00D87468"/>
    <w:rsid w:val="00D879A3"/>
    <w:rsid w:val="00D90100"/>
    <w:rsid w:val="00D9225F"/>
    <w:rsid w:val="00D92F53"/>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2873"/>
    <w:rsid w:val="00DA3326"/>
    <w:rsid w:val="00DA37F5"/>
    <w:rsid w:val="00DA3DFC"/>
    <w:rsid w:val="00DA4AEC"/>
    <w:rsid w:val="00DA569C"/>
    <w:rsid w:val="00DA59FF"/>
    <w:rsid w:val="00DA5B56"/>
    <w:rsid w:val="00DA65C4"/>
    <w:rsid w:val="00DA6B15"/>
    <w:rsid w:val="00DA6FAB"/>
    <w:rsid w:val="00DA72AF"/>
    <w:rsid w:val="00DA732E"/>
    <w:rsid w:val="00DA7790"/>
    <w:rsid w:val="00DA7AF6"/>
    <w:rsid w:val="00DB011A"/>
    <w:rsid w:val="00DB02C2"/>
    <w:rsid w:val="00DB06A3"/>
    <w:rsid w:val="00DB0CB0"/>
    <w:rsid w:val="00DB0CFB"/>
    <w:rsid w:val="00DB0F88"/>
    <w:rsid w:val="00DB12FC"/>
    <w:rsid w:val="00DB22A9"/>
    <w:rsid w:val="00DB2703"/>
    <w:rsid w:val="00DB2D38"/>
    <w:rsid w:val="00DB39AD"/>
    <w:rsid w:val="00DB3F32"/>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864"/>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5B99"/>
    <w:rsid w:val="00DE5D5E"/>
    <w:rsid w:val="00DE6847"/>
    <w:rsid w:val="00DE68FE"/>
    <w:rsid w:val="00DE6A7B"/>
    <w:rsid w:val="00DE7BF9"/>
    <w:rsid w:val="00DE7EFF"/>
    <w:rsid w:val="00DF08EA"/>
    <w:rsid w:val="00DF0FBE"/>
    <w:rsid w:val="00DF1804"/>
    <w:rsid w:val="00DF29E0"/>
    <w:rsid w:val="00DF29E9"/>
    <w:rsid w:val="00DF3218"/>
    <w:rsid w:val="00DF356D"/>
    <w:rsid w:val="00DF357A"/>
    <w:rsid w:val="00DF3616"/>
    <w:rsid w:val="00DF3DC3"/>
    <w:rsid w:val="00DF3E7C"/>
    <w:rsid w:val="00DF41D9"/>
    <w:rsid w:val="00DF43E7"/>
    <w:rsid w:val="00DF43FF"/>
    <w:rsid w:val="00DF45A6"/>
    <w:rsid w:val="00DF4979"/>
    <w:rsid w:val="00DF4E14"/>
    <w:rsid w:val="00DF50EB"/>
    <w:rsid w:val="00DF5D8F"/>
    <w:rsid w:val="00DF5DC0"/>
    <w:rsid w:val="00DF5F5C"/>
    <w:rsid w:val="00DF6ABC"/>
    <w:rsid w:val="00DF6B58"/>
    <w:rsid w:val="00DF6D5F"/>
    <w:rsid w:val="00DF6E0D"/>
    <w:rsid w:val="00DF6E6E"/>
    <w:rsid w:val="00DF6F79"/>
    <w:rsid w:val="00DF725A"/>
    <w:rsid w:val="00DF74B6"/>
    <w:rsid w:val="00DF7973"/>
    <w:rsid w:val="00E002D4"/>
    <w:rsid w:val="00E0067C"/>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C3"/>
    <w:rsid w:val="00E14368"/>
    <w:rsid w:val="00E14491"/>
    <w:rsid w:val="00E145AC"/>
    <w:rsid w:val="00E14B38"/>
    <w:rsid w:val="00E14F65"/>
    <w:rsid w:val="00E1527D"/>
    <w:rsid w:val="00E155EA"/>
    <w:rsid w:val="00E1661F"/>
    <w:rsid w:val="00E17752"/>
    <w:rsid w:val="00E17904"/>
    <w:rsid w:val="00E17BD7"/>
    <w:rsid w:val="00E17E9E"/>
    <w:rsid w:val="00E20093"/>
    <w:rsid w:val="00E206F5"/>
    <w:rsid w:val="00E207CE"/>
    <w:rsid w:val="00E20F2E"/>
    <w:rsid w:val="00E216EB"/>
    <w:rsid w:val="00E217D2"/>
    <w:rsid w:val="00E22703"/>
    <w:rsid w:val="00E22AB2"/>
    <w:rsid w:val="00E22E13"/>
    <w:rsid w:val="00E236D5"/>
    <w:rsid w:val="00E2382A"/>
    <w:rsid w:val="00E24008"/>
    <w:rsid w:val="00E24146"/>
    <w:rsid w:val="00E242C4"/>
    <w:rsid w:val="00E244F4"/>
    <w:rsid w:val="00E2474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344"/>
    <w:rsid w:val="00E367AB"/>
    <w:rsid w:val="00E37063"/>
    <w:rsid w:val="00E370B2"/>
    <w:rsid w:val="00E377BC"/>
    <w:rsid w:val="00E3789D"/>
    <w:rsid w:val="00E37B30"/>
    <w:rsid w:val="00E37EF5"/>
    <w:rsid w:val="00E4034C"/>
    <w:rsid w:val="00E4119C"/>
    <w:rsid w:val="00E41237"/>
    <w:rsid w:val="00E41583"/>
    <w:rsid w:val="00E415BC"/>
    <w:rsid w:val="00E419A7"/>
    <w:rsid w:val="00E419EE"/>
    <w:rsid w:val="00E42E7D"/>
    <w:rsid w:val="00E42E97"/>
    <w:rsid w:val="00E42FF9"/>
    <w:rsid w:val="00E43525"/>
    <w:rsid w:val="00E43D55"/>
    <w:rsid w:val="00E445DE"/>
    <w:rsid w:val="00E44A40"/>
    <w:rsid w:val="00E458AD"/>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5DF1"/>
    <w:rsid w:val="00E55F41"/>
    <w:rsid w:val="00E570CE"/>
    <w:rsid w:val="00E5716E"/>
    <w:rsid w:val="00E572C0"/>
    <w:rsid w:val="00E573F2"/>
    <w:rsid w:val="00E57557"/>
    <w:rsid w:val="00E57E43"/>
    <w:rsid w:val="00E606C4"/>
    <w:rsid w:val="00E60919"/>
    <w:rsid w:val="00E6092C"/>
    <w:rsid w:val="00E60993"/>
    <w:rsid w:val="00E61C1E"/>
    <w:rsid w:val="00E62C1E"/>
    <w:rsid w:val="00E62D37"/>
    <w:rsid w:val="00E62F1F"/>
    <w:rsid w:val="00E63174"/>
    <w:rsid w:val="00E63652"/>
    <w:rsid w:val="00E639E8"/>
    <w:rsid w:val="00E64913"/>
    <w:rsid w:val="00E6527F"/>
    <w:rsid w:val="00E6647B"/>
    <w:rsid w:val="00E6739C"/>
    <w:rsid w:val="00E67583"/>
    <w:rsid w:val="00E67640"/>
    <w:rsid w:val="00E67AE1"/>
    <w:rsid w:val="00E67F45"/>
    <w:rsid w:val="00E67F5C"/>
    <w:rsid w:val="00E6DE36"/>
    <w:rsid w:val="00E704E9"/>
    <w:rsid w:val="00E706C8"/>
    <w:rsid w:val="00E714B2"/>
    <w:rsid w:val="00E71604"/>
    <w:rsid w:val="00E71ABD"/>
    <w:rsid w:val="00E734A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A6F"/>
    <w:rsid w:val="00E85D6D"/>
    <w:rsid w:val="00E85E48"/>
    <w:rsid w:val="00E86194"/>
    <w:rsid w:val="00E86365"/>
    <w:rsid w:val="00E86E20"/>
    <w:rsid w:val="00E8727A"/>
    <w:rsid w:val="00E8743F"/>
    <w:rsid w:val="00E878FE"/>
    <w:rsid w:val="00E87A44"/>
    <w:rsid w:val="00E87D7D"/>
    <w:rsid w:val="00E87EE6"/>
    <w:rsid w:val="00E90196"/>
    <w:rsid w:val="00E90224"/>
    <w:rsid w:val="00E908E3"/>
    <w:rsid w:val="00E90FB5"/>
    <w:rsid w:val="00E913D2"/>
    <w:rsid w:val="00E91982"/>
    <w:rsid w:val="00E91D0E"/>
    <w:rsid w:val="00E92497"/>
    <w:rsid w:val="00E927A6"/>
    <w:rsid w:val="00E92878"/>
    <w:rsid w:val="00E933C6"/>
    <w:rsid w:val="00E935D8"/>
    <w:rsid w:val="00E93A31"/>
    <w:rsid w:val="00E943D8"/>
    <w:rsid w:val="00E949B1"/>
    <w:rsid w:val="00E9500B"/>
    <w:rsid w:val="00E9543F"/>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31C"/>
    <w:rsid w:val="00EB1579"/>
    <w:rsid w:val="00EB165D"/>
    <w:rsid w:val="00EB1DC2"/>
    <w:rsid w:val="00EB238F"/>
    <w:rsid w:val="00EB2488"/>
    <w:rsid w:val="00EB2529"/>
    <w:rsid w:val="00EB2EF8"/>
    <w:rsid w:val="00EB3D45"/>
    <w:rsid w:val="00EB3F66"/>
    <w:rsid w:val="00EB448D"/>
    <w:rsid w:val="00EB46DC"/>
    <w:rsid w:val="00EB484B"/>
    <w:rsid w:val="00EB4C2C"/>
    <w:rsid w:val="00EB5036"/>
    <w:rsid w:val="00EB5E8D"/>
    <w:rsid w:val="00EB6A69"/>
    <w:rsid w:val="00EB7A71"/>
    <w:rsid w:val="00EC01BC"/>
    <w:rsid w:val="00EC0288"/>
    <w:rsid w:val="00EC0CC5"/>
    <w:rsid w:val="00EC0E28"/>
    <w:rsid w:val="00EC0F6E"/>
    <w:rsid w:val="00EC155F"/>
    <w:rsid w:val="00EC16BA"/>
    <w:rsid w:val="00EC18AD"/>
    <w:rsid w:val="00EC1BFF"/>
    <w:rsid w:val="00EC1E19"/>
    <w:rsid w:val="00EC2082"/>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6A19"/>
    <w:rsid w:val="00EC73B3"/>
    <w:rsid w:val="00EC7BF1"/>
    <w:rsid w:val="00ED03C4"/>
    <w:rsid w:val="00ED0BA4"/>
    <w:rsid w:val="00ED0CE1"/>
    <w:rsid w:val="00ED2337"/>
    <w:rsid w:val="00ED2A7A"/>
    <w:rsid w:val="00ED2E67"/>
    <w:rsid w:val="00ED2FEE"/>
    <w:rsid w:val="00ED3017"/>
    <w:rsid w:val="00ED3185"/>
    <w:rsid w:val="00ED31EF"/>
    <w:rsid w:val="00ED3317"/>
    <w:rsid w:val="00ED3910"/>
    <w:rsid w:val="00ED3D37"/>
    <w:rsid w:val="00ED3F97"/>
    <w:rsid w:val="00ED4333"/>
    <w:rsid w:val="00ED46A4"/>
    <w:rsid w:val="00ED4790"/>
    <w:rsid w:val="00ED4826"/>
    <w:rsid w:val="00ED49A3"/>
    <w:rsid w:val="00ED4B67"/>
    <w:rsid w:val="00ED5117"/>
    <w:rsid w:val="00ED5606"/>
    <w:rsid w:val="00ED58CE"/>
    <w:rsid w:val="00ED594C"/>
    <w:rsid w:val="00ED5A64"/>
    <w:rsid w:val="00ED5AAE"/>
    <w:rsid w:val="00ED60D0"/>
    <w:rsid w:val="00ED66DF"/>
    <w:rsid w:val="00ED6E3C"/>
    <w:rsid w:val="00ED73B0"/>
    <w:rsid w:val="00ED749D"/>
    <w:rsid w:val="00ED7F33"/>
    <w:rsid w:val="00EE056E"/>
    <w:rsid w:val="00EE0BFD"/>
    <w:rsid w:val="00EE0E69"/>
    <w:rsid w:val="00EE1268"/>
    <w:rsid w:val="00EE1567"/>
    <w:rsid w:val="00EE1777"/>
    <w:rsid w:val="00EE181E"/>
    <w:rsid w:val="00EE1A0F"/>
    <w:rsid w:val="00EE1B71"/>
    <w:rsid w:val="00EE1C51"/>
    <w:rsid w:val="00EE2420"/>
    <w:rsid w:val="00EE2673"/>
    <w:rsid w:val="00EE29B8"/>
    <w:rsid w:val="00EE31C0"/>
    <w:rsid w:val="00EE335C"/>
    <w:rsid w:val="00EE3BA3"/>
    <w:rsid w:val="00EE3CCC"/>
    <w:rsid w:val="00EE499D"/>
    <w:rsid w:val="00EE49BE"/>
    <w:rsid w:val="00EE553D"/>
    <w:rsid w:val="00EE56A0"/>
    <w:rsid w:val="00EE5D82"/>
    <w:rsid w:val="00EE5DFB"/>
    <w:rsid w:val="00EE6077"/>
    <w:rsid w:val="00EE60D3"/>
    <w:rsid w:val="00EE60FD"/>
    <w:rsid w:val="00EE62F7"/>
    <w:rsid w:val="00EE6720"/>
    <w:rsid w:val="00EE6798"/>
    <w:rsid w:val="00EE695D"/>
    <w:rsid w:val="00EE6E66"/>
    <w:rsid w:val="00EE70D2"/>
    <w:rsid w:val="00EE7F76"/>
    <w:rsid w:val="00EF017E"/>
    <w:rsid w:val="00EF02FC"/>
    <w:rsid w:val="00EF0DB1"/>
    <w:rsid w:val="00EF0E49"/>
    <w:rsid w:val="00EF16B6"/>
    <w:rsid w:val="00EF2AB1"/>
    <w:rsid w:val="00EF2B37"/>
    <w:rsid w:val="00EF2BE2"/>
    <w:rsid w:val="00EF2C94"/>
    <w:rsid w:val="00EF2F32"/>
    <w:rsid w:val="00EF3879"/>
    <w:rsid w:val="00EF389B"/>
    <w:rsid w:val="00EF4A28"/>
    <w:rsid w:val="00EF519D"/>
    <w:rsid w:val="00EF51AA"/>
    <w:rsid w:val="00EF535D"/>
    <w:rsid w:val="00EF5562"/>
    <w:rsid w:val="00EF5892"/>
    <w:rsid w:val="00EF742E"/>
    <w:rsid w:val="00EF7B27"/>
    <w:rsid w:val="00EF7E9E"/>
    <w:rsid w:val="00F0001C"/>
    <w:rsid w:val="00F00977"/>
    <w:rsid w:val="00F01090"/>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194"/>
    <w:rsid w:val="00F1560B"/>
    <w:rsid w:val="00F15C3D"/>
    <w:rsid w:val="00F16045"/>
    <w:rsid w:val="00F1610D"/>
    <w:rsid w:val="00F162B5"/>
    <w:rsid w:val="00F162B8"/>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4E71"/>
    <w:rsid w:val="00F25348"/>
    <w:rsid w:val="00F25DB6"/>
    <w:rsid w:val="00F263E2"/>
    <w:rsid w:val="00F26725"/>
    <w:rsid w:val="00F27325"/>
    <w:rsid w:val="00F2736E"/>
    <w:rsid w:val="00F2792B"/>
    <w:rsid w:val="00F27DCF"/>
    <w:rsid w:val="00F27DF0"/>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49"/>
    <w:rsid w:val="00F41FF0"/>
    <w:rsid w:val="00F427DE"/>
    <w:rsid w:val="00F43421"/>
    <w:rsid w:val="00F4370F"/>
    <w:rsid w:val="00F4386E"/>
    <w:rsid w:val="00F43B13"/>
    <w:rsid w:val="00F43ECC"/>
    <w:rsid w:val="00F447C9"/>
    <w:rsid w:val="00F44B32"/>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4B3"/>
    <w:rsid w:val="00F52923"/>
    <w:rsid w:val="00F534F2"/>
    <w:rsid w:val="00F54045"/>
    <w:rsid w:val="00F54B3B"/>
    <w:rsid w:val="00F55267"/>
    <w:rsid w:val="00F553C0"/>
    <w:rsid w:val="00F55591"/>
    <w:rsid w:val="00F55F1C"/>
    <w:rsid w:val="00F560C3"/>
    <w:rsid w:val="00F561F5"/>
    <w:rsid w:val="00F574B8"/>
    <w:rsid w:val="00F5755C"/>
    <w:rsid w:val="00F57882"/>
    <w:rsid w:val="00F6017A"/>
    <w:rsid w:val="00F601CC"/>
    <w:rsid w:val="00F607B3"/>
    <w:rsid w:val="00F60D46"/>
    <w:rsid w:val="00F61083"/>
    <w:rsid w:val="00F61AB6"/>
    <w:rsid w:val="00F61B0F"/>
    <w:rsid w:val="00F63435"/>
    <w:rsid w:val="00F636E6"/>
    <w:rsid w:val="00F63808"/>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385"/>
    <w:rsid w:val="00F733E5"/>
    <w:rsid w:val="00F738CC"/>
    <w:rsid w:val="00F73BA6"/>
    <w:rsid w:val="00F74127"/>
    <w:rsid w:val="00F74565"/>
    <w:rsid w:val="00F752BC"/>
    <w:rsid w:val="00F75751"/>
    <w:rsid w:val="00F75BA3"/>
    <w:rsid w:val="00F75E88"/>
    <w:rsid w:val="00F7783B"/>
    <w:rsid w:val="00F815CC"/>
    <w:rsid w:val="00F82673"/>
    <w:rsid w:val="00F826AB"/>
    <w:rsid w:val="00F8363D"/>
    <w:rsid w:val="00F8422C"/>
    <w:rsid w:val="00F8470C"/>
    <w:rsid w:val="00F848B3"/>
    <w:rsid w:val="00F853E6"/>
    <w:rsid w:val="00F859D9"/>
    <w:rsid w:val="00F86773"/>
    <w:rsid w:val="00F867CE"/>
    <w:rsid w:val="00F86FB8"/>
    <w:rsid w:val="00F86FBC"/>
    <w:rsid w:val="00F8738D"/>
    <w:rsid w:val="00F87514"/>
    <w:rsid w:val="00F87C59"/>
    <w:rsid w:val="00F906D9"/>
    <w:rsid w:val="00F90EEC"/>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2D"/>
    <w:rsid w:val="00F95581"/>
    <w:rsid w:val="00F95681"/>
    <w:rsid w:val="00F95BE4"/>
    <w:rsid w:val="00F95D36"/>
    <w:rsid w:val="00F968C2"/>
    <w:rsid w:val="00F97184"/>
    <w:rsid w:val="00F9725D"/>
    <w:rsid w:val="00F974FB"/>
    <w:rsid w:val="00F9751E"/>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8D"/>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CDB"/>
    <w:rsid w:val="00FB37B1"/>
    <w:rsid w:val="00FB3D8D"/>
    <w:rsid w:val="00FB4650"/>
    <w:rsid w:val="00FB47BA"/>
    <w:rsid w:val="00FB4948"/>
    <w:rsid w:val="00FB4EF0"/>
    <w:rsid w:val="00FB4F27"/>
    <w:rsid w:val="00FB52B3"/>
    <w:rsid w:val="00FB5765"/>
    <w:rsid w:val="00FB5E7E"/>
    <w:rsid w:val="00FB602A"/>
    <w:rsid w:val="00FB607D"/>
    <w:rsid w:val="00FB63BE"/>
    <w:rsid w:val="00FB656A"/>
    <w:rsid w:val="00FB6998"/>
    <w:rsid w:val="00FB6CFE"/>
    <w:rsid w:val="00FB715E"/>
    <w:rsid w:val="00FB72A5"/>
    <w:rsid w:val="00FC06A3"/>
    <w:rsid w:val="00FC0892"/>
    <w:rsid w:val="00FC113B"/>
    <w:rsid w:val="00FC2052"/>
    <w:rsid w:val="00FC20DE"/>
    <w:rsid w:val="00FC3205"/>
    <w:rsid w:val="00FC3E4B"/>
    <w:rsid w:val="00FC3FC5"/>
    <w:rsid w:val="00FC495A"/>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A6B"/>
    <w:rsid w:val="00FD1538"/>
    <w:rsid w:val="00FD1573"/>
    <w:rsid w:val="00FD1AB8"/>
    <w:rsid w:val="00FD1EB6"/>
    <w:rsid w:val="00FD2AD0"/>
    <w:rsid w:val="00FD3140"/>
    <w:rsid w:val="00FD31ED"/>
    <w:rsid w:val="00FD36A9"/>
    <w:rsid w:val="00FD3A97"/>
    <w:rsid w:val="00FD40C8"/>
    <w:rsid w:val="00FD4999"/>
    <w:rsid w:val="00FD49FE"/>
    <w:rsid w:val="00FD5856"/>
    <w:rsid w:val="00FD58B1"/>
    <w:rsid w:val="00FD6A91"/>
    <w:rsid w:val="00FE043F"/>
    <w:rsid w:val="00FE0A9A"/>
    <w:rsid w:val="00FE0B3C"/>
    <w:rsid w:val="00FE0BA2"/>
    <w:rsid w:val="00FE0F1A"/>
    <w:rsid w:val="00FE11C7"/>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8EC"/>
    <w:rsid w:val="00FF1D67"/>
    <w:rsid w:val="00FF21E8"/>
    <w:rsid w:val="00FF2967"/>
    <w:rsid w:val="00FF2A49"/>
    <w:rsid w:val="00FF2E26"/>
    <w:rsid w:val="00FF35BF"/>
    <w:rsid w:val="00FF36AF"/>
    <w:rsid w:val="00FF4278"/>
    <w:rsid w:val="00FF44ED"/>
    <w:rsid w:val="00FF4A0D"/>
    <w:rsid w:val="00FF4DA2"/>
    <w:rsid w:val="00FF4FAB"/>
    <w:rsid w:val="00FF56C6"/>
    <w:rsid w:val="00FF590E"/>
    <w:rsid w:val="00FF5B57"/>
    <w:rsid w:val="00FF6120"/>
    <w:rsid w:val="00FF61F4"/>
    <w:rsid w:val="00FF6C3E"/>
    <w:rsid w:val="00FF769D"/>
    <w:rsid w:val="00FF787E"/>
    <w:rsid w:val="013736D6"/>
    <w:rsid w:val="06EA1F63"/>
    <w:rsid w:val="0AC4F0BF"/>
    <w:rsid w:val="0BAD7A75"/>
    <w:rsid w:val="0F15856C"/>
    <w:rsid w:val="0FC2B454"/>
    <w:rsid w:val="1800EAD9"/>
    <w:rsid w:val="1B29DA56"/>
    <w:rsid w:val="233DB3C2"/>
    <w:rsid w:val="253298E4"/>
    <w:rsid w:val="2663969C"/>
    <w:rsid w:val="31330F63"/>
    <w:rsid w:val="35243FEC"/>
    <w:rsid w:val="357420D5"/>
    <w:rsid w:val="3C0C0D79"/>
    <w:rsid w:val="3DD908E5"/>
    <w:rsid w:val="41CF3577"/>
    <w:rsid w:val="46F3D2D3"/>
    <w:rsid w:val="47BAFCEB"/>
    <w:rsid w:val="4DC4CA10"/>
    <w:rsid w:val="50998629"/>
    <w:rsid w:val="514AA180"/>
    <w:rsid w:val="51A791DC"/>
    <w:rsid w:val="55FD7FBF"/>
    <w:rsid w:val="5777638A"/>
    <w:rsid w:val="5D4158BC"/>
    <w:rsid w:val="5E53D2B7"/>
    <w:rsid w:val="66020DA1"/>
    <w:rsid w:val="6617BA2D"/>
    <w:rsid w:val="69E0424E"/>
    <w:rsid w:val="6C3F3282"/>
    <w:rsid w:val="6F0B515C"/>
    <w:rsid w:val="72359ECF"/>
    <w:rsid w:val="76D9D7BB"/>
    <w:rsid w:val="77BCDB1C"/>
    <w:rsid w:val="7C66DC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7A4DE"/>
  <w14:defaultImageDpi w14:val="0"/>
  <w15:docId w15:val="{7463D27B-4672-4448-87D3-FF7F732A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rsid w:val="00BE20B6"/>
    <w:pPr>
      <w:widowControl/>
      <w:overflowPunct w:val="0"/>
      <w:spacing w:line="360" w:lineRule="auto"/>
      <w:ind w:firstLine="2835"/>
      <w:jc w:val="both"/>
      <w:textAlignment w:val="baseline"/>
    </w:pPr>
    <w:rPr>
      <w:rFonts w:ascii="Verdana" w:hAnsi="Verdana" w:cs="Times New Roman"/>
      <w:szCs w:val="20"/>
    </w:r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lang w:val="es-ES" w:eastAsia="es-ES"/>
    </w:rPr>
  </w:style>
  <w:style w:type="character" w:styleId="Textoennegrita">
    <w:name w:val="Strong"/>
    <w:basedOn w:val="Fuentedeprrafopredeter"/>
    <w:uiPriority w:val="22"/>
    <w:qFormat/>
    <w:rsid w:val="004A3606"/>
    <w:rPr>
      <w:rFonts w:cs="Times New Roman"/>
      <w:b/>
      <w:bCs/>
    </w:rPr>
  </w:style>
  <w:style w:type="character" w:customStyle="1" w:styleId="normaltextrun">
    <w:name w:val="normaltextrun"/>
    <w:basedOn w:val="Fuentedeprrafopredeter"/>
    <w:rsid w:val="00A9506A"/>
  </w:style>
  <w:style w:type="character" w:customStyle="1" w:styleId="eop">
    <w:name w:val="eop"/>
    <w:basedOn w:val="Fuentedeprrafopredeter"/>
    <w:rsid w:val="00790267"/>
  </w:style>
  <w:style w:type="character" w:customStyle="1" w:styleId="Mencinsinresolver1">
    <w:name w:val="Mención sin resolver1"/>
    <w:basedOn w:val="Fuentedeprrafopredeter"/>
    <w:uiPriority w:val="99"/>
    <w:semiHidden/>
    <w:unhideWhenUsed/>
    <w:rsid w:val="003F1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399729">
      <w:marLeft w:val="0"/>
      <w:marRight w:val="0"/>
      <w:marTop w:val="0"/>
      <w:marBottom w:val="0"/>
      <w:divBdr>
        <w:top w:val="none" w:sz="0" w:space="0" w:color="auto"/>
        <w:left w:val="none" w:sz="0" w:space="0" w:color="auto"/>
        <w:bottom w:val="none" w:sz="0" w:space="0" w:color="auto"/>
        <w:right w:val="none" w:sz="0" w:space="0" w:color="auto"/>
      </w:divBdr>
    </w:div>
    <w:div w:id="681399730">
      <w:marLeft w:val="0"/>
      <w:marRight w:val="0"/>
      <w:marTop w:val="0"/>
      <w:marBottom w:val="0"/>
      <w:divBdr>
        <w:top w:val="none" w:sz="0" w:space="0" w:color="auto"/>
        <w:left w:val="none" w:sz="0" w:space="0" w:color="auto"/>
        <w:bottom w:val="none" w:sz="0" w:space="0" w:color="auto"/>
        <w:right w:val="none" w:sz="0" w:space="0" w:color="auto"/>
      </w:divBdr>
    </w:div>
    <w:div w:id="681399731">
      <w:marLeft w:val="0"/>
      <w:marRight w:val="0"/>
      <w:marTop w:val="0"/>
      <w:marBottom w:val="0"/>
      <w:divBdr>
        <w:top w:val="none" w:sz="0" w:space="0" w:color="auto"/>
        <w:left w:val="none" w:sz="0" w:space="0" w:color="auto"/>
        <w:bottom w:val="none" w:sz="0" w:space="0" w:color="auto"/>
        <w:right w:val="none" w:sz="0" w:space="0" w:color="auto"/>
      </w:divBdr>
    </w:div>
    <w:div w:id="681399732">
      <w:marLeft w:val="0"/>
      <w:marRight w:val="0"/>
      <w:marTop w:val="0"/>
      <w:marBottom w:val="0"/>
      <w:divBdr>
        <w:top w:val="none" w:sz="0" w:space="0" w:color="auto"/>
        <w:left w:val="none" w:sz="0" w:space="0" w:color="auto"/>
        <w:bottom w:val="none" w:sz="0" w:space="0" w:color="auto"/>
        <w:right w:val="none" w:sz="0" w:space="0" w:color="auto"/>
      </w:divBdr>
    </w:div>
    <w:div w:id="681399733">
      <w:marLeft w:val="0"/>
      <w:marRight w:val="0"/>
      <w:marTop w:val="0"/>
      <w:marBottom w:val="0"/>
      <w:divBdr>
        <w:top w:val="none" w:sz="0" w:space="0" w:color="auto"/>
        <w:left w:val="none" w:sz="0" w:space="0" w:color="auto"/>
        <w:bottom w:val="none" w:sz="0" w:space="0" w:color="auto"/>
        <w:right w:val="none" w:sz="0" w:space="0" w:color="auto"/>
      </w:divBdr>
    </w:div>
    <w:div w:id="681399734">
      <w:marLeft w:val="0"/>
      <w:marRight w:val="0"/>
      <w:marTop w:val="0"/>
      <w:marBottom w:val="0"/>
      <w:divBdr>
        <w:top w:val="none" w:sz="0" w:space="0" w:color="auto"/>
        <w:left w:val="none" w:sz="0" w:space="0" w:color="auto"/>
        <w:bottom w:val="none" w:sz="0" w:space="0" w:color="auto"/>
        <w:right w:val="none" w:sz="0" w:space="0" w:color="auto"/>
      </w:divBdr>
    </w:div>
    <w:div w:id="681399735">
      <w:marLeft w:val="0"/>
      <w:marRight w:val="0"/>
      <w:marTop w:val="0"/>
      <w:marBottom w:val="0"/>
      <w:divBdr>
        <w:top w:val="none" w:sz="0" w:space="0" w:color="auto"/>
        <w:left w:val="none" w:sz="0" w:space="0" w:color="auto"/>
        <w:bottom w:val="none" w:sz="0" w:space="0" w:color="auto"/>
        <w:right w:val="none" w:sz="0" w:space="0" w:color="auto"/>
      </w:divBdr>
    </w:div>
    <w:div w:id="681399736">
      <w:marLeft w:val="0"/>
      <w:marRight w:val="0"/>
      <w:marTop w:val="0"/>
      <w:marBottom w:val="0"/>
      <w:divBdr>
        <w:top w:val="none" w:sz="0" w:space="0" w:color="auto"/>
        <w:left w:val="none" w:sz="0" w:space="0" w:color="auto"/>
        <w:bottom w:val="none" w:sz="0" w:space="0" w:color="auto"/>
        <w:right w:val="none" w:sz="0" w:space="0" w:color="auto"/>
      </w:divBdr>
    </w:div>
    <w:div w:id="681399737">
      <w:marLeft w:val="0"/>
      <w:marRight w:val="0"/>
      <w:marTop w:val="0"/>
      <w:marBottom w:val="0"/>
      <w:divBdr>
        <w:top w:val="none" w:sz="0" w:space="0" w:color="auto"/>
        <w:left w:val="none" w:sz="0" w:space="0" w:color="auto"/>
        <w:bottom w:val="none" w:sz="0" w:space="0" w:color="auto"/>
        <w:right w:val="none" w:sz="0" w:space="0" w:color="auto"/>
      </w:divBdr>
    </w:div>
    <w:div w:id="681399738">
      <w:marLeft w:val="0"/>
      <w:marRight w:val="0"/>
      <w:marTop w:val="0"/>
      <w:marBottom w:val="0"/>
      <w:divBdr>
        <w:top w:val="none" w:sz="0" w:space="0" w:color="auto"/>
        <w:left w:val="none" w:sz="0" w:space="0" w:color="auto"/>
        <w:bottom w:val="none" w:sz="0" w:space="0" w:color="auto"/>
        <w:right w:val="none" w:sz="0" w:space="0" w:color="auto"/>
      </w:divBdr>
    </w:div>
    <w:div w:id="681399739">
      <w:marLeft w:val="0"/>
      <w:marRight w:val="0"/>
      <w:marTop w:val="0"/>
      <w:marBottom w:val="0"/>
      <w:divBdr>
        <w:top w:val="none" w:sz="0" w:space="0" w:color="auto"/>
        <w:left w:val="none" w:sz="0" w:space="0" w:color="auto"/>
        <w:bottom w:val="none" w:sz="0" w:space="0" w:color="auto"/>
        <w:right w:val="none" w:sz="0" w:space="0" w:color="auto"/>
      </w:divBdr>
    </w:div>
    <w:div w:id="681399740">
      <w:marLeft w:val="0"/>
      <w:marRight w:val="0"/>
      <w:marTop w:val="0"/>
      <w:marBottom w:val="0"/>
      <w:divBdr>
        <w:top w:val="none" w:sz="0" w:space="0" w:color="auto"/>
        <w:left w:val="none" w:sz="0" w:space="0" w:color="auto"/>
        <w:bottom w:val="none" w:sz="0" w:space="0" w:color="auto"/>
        <w:right w:val="none" w:sz="0" w:space="0" w:color="auto"/>
      </w:divBdr>
    </w:div>
    <w:div w:id="681399741">
      <w:marLeft w:val="0"/>
      <w:marRight w:val="0"/>
      <w:marTop w:val="0"/>
      <w:marBottom w:val="0"/>
      <w:divBdr>
        <w:top w:val="none" w:sz="0" w:space="0" w:color="auto"/>
        <w:left w:val="none" w:sz="0" w:space="0" w:color="auto"/>
        <w:bottom w:val="none" w:sz="0" w:space="0" w:color="auto"/>
        <w:right w:val="none" w:sz="0" w:space="0" w:color="auto"/>
      </w:divBdr>
    </w:div>
    <w:div w:id="681399742">
      <w:marLeft w:val="0"/>
      <w:marRight w:val="0"/>
      <w:marTop w:val="0"/>
      <w:marBottom w:val="0"/>
      <w:divBdr>
        <w:top w:val="none" w:sz="0" w:space="0" w:color="auto"/>
        <w:left w:val="none" w:sz="0" w:space="0" w:color="auto"/>
        <w:bottom w:val="none" w:sz="0" w:space="0" w:color="auto"/>
        <w:right w:val="none" w:sz="0" w:space="0" w:color="auto"/>
      </w:divBdr>
    </w:div>
    <w:div w:id="681399743">
      <w:marLeft w:val="0"/>
      <w:marRight w:val="0"/>
      <w:marTop w:val="0"/>
      <w:marBottom w:val="0"/>
      <w:divBdr>
        <w:top w:val="none" w:sz="0" w:space="0" w:color="auto"/>
        <w:left w:val="none" w:sz="0" w:space="0" w:color="auto"/>
        <w:bottom w:val="none" w:sz="0" w:space="0" w:color="auto"/>
        <w:right w:val="none" w:sz="0" w:space="0" w:color="auto"/>
      </w:divBdr>
    </w:div>
    <w:div w:id="681399744">
      <w:marLeft w:val="0"/>
      <w:marRight w:val="0"/>
      <w:marTop w:val="0"/>
      <w:marBottom w:val="0"/>
      <w:divBdr>
        <w:top w:val="none" w:sz="0" w:space="0" w:color="auto"/>
        <w:left w:val="none" w:sz="0" w:space="0" w:color="auto"/>
        <w:bottom w:val="none" w:sz="0" w:space="0" w:color="auto"/>
        <w:right w:val="none" w:sz="0" w:space="0" w:color="auto"/>
      </w:divBdr>
    </w:div>
    <w:div w:id="681399745">
      <w:marLeft w:val="0"/>
      <w:marRight w:val="0"/>
      <w:marTop w:val="0"/>
      <w:marBottom w:val="0"/>
      <w:divBdr>
        <w:top w:val="none" w:sz="0" w:space="0" w:color="auto"/>
        <w:left w:val="none" w:sz="0" w:space="0" w:color="auto"/>
        <w:bottom w:val="none" w:sz="0" w:space="0" w:color="auto"/>
        <w:right w:val="none" w:sz="0" w:space="0" w:color="auto"/>
      </w:divBdr>
    </w:div>
    <w:div w:id="681399746">
      <w:marLeft w:val="0"/>
      <w:marRight w:val="0"/>
      <w:marTop w:val="0"/>
      <w:marBottom w:val="0"/>
      <w:divBdr>
        <w:top w:val="none" w:sz="0" w:space="0" w:color="auto"/>
        <w:left w:val="none" w:sz="0" w:space="0" w:color="auto"/>
        <w:bottom w:val="none" w:sz="0" w:space="0" w:color="auto"/>
        <w:right w:val="none" w:sz="0" w:space="0" w:color="auto"/>
      </w:divBdr>
    </w:div>
    <w:div w:id="681399747">
      <w:marLeft w:val="0"/>
      <w:marRight w:val="0"/>
      <w:marTop w:val="0"/>
      <w:marBottom w:val="0"/>
      <w:divBdr>
        <w:top w:val="none" w:sz="0" w:space="0" w:color="auto"/>
        <w:left w:val="none" w:sz="0" w:space="0" w:color="auto"/>
        <w:bottom w:val="none" w:sz="0" w:space="0" w:color="auto"/>
        <w:right w:val="none" w:sz="0" w:space="0" w:color="auto"/>
      </w:divBdr>
    </w:div>
    <w:div w:id="681399748">
      <w:marLeft w:val="0"/>
      <w:marRight w:val="0"/>
      <w:marTop w:val="0"/>
      <w:marBottom w:val="0"/>
      <w:divBdr>
        <w:top w:val="none" w:sz="0" w:space="0" w:color="auto"/>
        <w:left w:val="none" w:sz="0" w:space="0" w:color="auto"/>
        <w:bottom w:val="none" w:sz="0" w:space="0" w:color="auto"/>
        <w:right w:val="none" w:sz="0" w:space="0" w:color="auto"/>
      </w:divBdr>
    </w:div>
    <w:div w:id="681399749">
      <w:marLeft w:val="0"/>
      <w:marRight w:val="0"/>
      <w:marTop w:val="0"/>
      <w:marBottom w:val="0"/>
      <w:divBdr>
        <w:top w:val="none" w:sz="0" w:space="0" w:color="auto"/>
        <w:left w:val="none" w:sz="0" w:space="0" w:color="auto"/>
        <w:bottom w:val="none" w:sz="0" w:space="0" w:color="auto"/>
        <w:right w:val="none" w:sz="0" w:space="0" w:color="auto"/>
      </w:divBdr>
    </w:div>
    <w:div w:id="681399750">
      <w:marLeft w:val="0"/>
      <w:marRight w:val="0"/>
      <w:marTop w:val="0"/>
      <w:marBottom w:val="0"/>
      <w:divBdr>
        <w:top w:val="none" w:sz="0" w:space="0" w:color="auto"/>
        <w:left w:val="none" w:sz="0" w:space="0" w:color="auto"/>
        <w:bottom w:val="none" w:sz="0" w:space="0" w:color="auto"/>
        <w:right w:val="none" w:sz="0" w:space="0" w:color="auto"/>
      </w:divBdr>
    </w:div>
    <w:div w:id="681399751">
      <w:marLeft w:val="0"/>
      <w:marRight w:val="0"/>
      <w:marTop w:val="0"/>
      <w:marBottom w:val="0"/>
      <w:divBdr>
        <w:top w:val="none" w:sz="0" w:space="0" w:color="auto"/>
        <w:left w:val="none" w:sz="0" w:space="0" w:color="auto"/>
        <w:bottom w:val="none" w:sz="0" w:space="0" w:color="auto"/>
        <w:right w:val="none" w:sz="0" w:space="0" w:color="auto"/>
      </w:divBdr>
    </w:div>
    <w:div w:id="681399752">
      <w:marLeft w:val="0"/>
      <w:marRight w:val="0"/>
      <w:marTop w:val="0"/>
      <w:marBottom w:val="0"/>
      <w:divBdr>
        <w:top w:val="none" w:sz="0" w:space="0" w:color="auto"/>
        <w:left w:val="none" w:sz="0" w:space="0" w:color="auto"/>
        <w:bottom w:val="none" w:sz="0" w:space="0" w:color="auto"/>
        <w:right w:val="none" w:sz="0" w:space="0" w:color="auto"/>
      </w:divBdr>
    </w:div>
    <w:div w:id="681399753">
      <w:marLeft w:val="0"/>
      <w:marRight w:val="0"/>
      <w:marTop w:val="0"/>
      <w:marBottom w:val="0"/>
      <w:divBdr>
        <w:top w:val="none" w:sz="0" w:space="0" w:color="auto"/>
        <w:left w:val="none" w:sz="0" w:space="0" w:color="auto"/>
        <w:bottom w:val="none" w:sz="0" w:space="0" w:color="auto"/>
        <w:right w:val="none" w:sz="0" w:space="0" w:color="auto"/>
      </w:divBdr>
    </w:div>
    <w:div w:id="681399754">
      <w:marLeft w:val="0"/>
      <w:marRight w:val="0"/>
      <w:marTop w:val="0"/>
      <w:marBottom w:val="0"/>
      <w:divBdr>
        <w:top w:val="none" w:sz="0" w:space="0" w:color="auto"/>
        <w:left w:val="none" w:sz="0" w:space="0" w:color="auto"/>
        <w:bottom w:val="none" w:sz="0" w:space="0" w:color="auto"/>
        <w:right w:val="none" w:sz="0" w:space="0" w:color="auto"/>
      </w:divBdr>
    </w:div>
    <w:div w:id="681399755">
      <w:marLeft w:val="0"/>
      <w:marRight w:val="0"/>
      <w:marTop w:val="0"/>
      <w:marBottom w:val="0"/>
      <w:divBdr>
        <w:top w:val="none" w:sz="0" w:space="0" w:color="auto"/>
        <w:left w:val="none" w:sz="0" w:space="0" w:color="auto"/>
        <w:bottom w:val="none" w:sz="0" w:space="0" w:color="auto"/>
        <w:right w:val="none" w:sz="0" w:space="0" w:color="auto"/>
      </w:divBdr>
    </w:div>
    <w:div w:id="681399756">
      <w:marLeft w:val="0"/>
      <w:marRight w:val="0"/>
      <w:marTop w:val="0"/>
      <w:marBottom w:val="0"/>
      <w:divBdr>
        <w:top w:val="none" w:sz="0" w:space="0" w:color="auto"/>
        <w:left w:val="none" w:sz="0" w:space="0" w:color="auto"/>
        <w:bottom w:val="none" w:sz="0" w:space="0" w:color="auto"/>
        <w:right w:val="none" w:sz="0" w:space="0" w:color="auto"/>
      </w:divBdr>
    </w:div>
    <w:div w:id="681399757">
      <w:marLeft w:val="0"/>
      <w:marRight w:val="0"/>
      <w:marTop w:val="0"/>
      <w:marBottom w:val="0"/>
      <w:divBdr>
        <w:top w:val="none" w:sz="0" w:space="0" w:color="auto"/>
        <w:left w:val="none" w:sz="0" w:space="0" w:color="auto"/>
        <w:bottom w:val="none" w:sz="0" w:space="0" w:color="auto"/>
        <w:right w:val="none" w:sz="0" w:space="0" w:color="auto"/>
      </w:divBdr>
    </w:div>
    <w:div w:id="681399758">
      <w:marLeft w:val="0"/>
      <w:marRight w:val="0"/>
      <w:marTop w:val="0"/>
      <w:marBottom w:val="0"/>
      <w:divBdr>
        <w:top w:val="none" w:sz="0" w:space="0" w:color="auto"/>
        <w:left w:val="none" w:sz="0" w:space="0" w:color="auto"/>
        <w:bottom w:val="none" w:sz="0" w:space="0" w:color="auto"/>
        <w:right w:val="none" w:sz="0" w:space="0" w:color="auto"/>
      </w:divBdr>
    </w:div>
    <w:div w:id="681399761">
      <w:marLeft w:val="0"/>
      <w:marRight w:val="0"/>
      <w:marTop w:val="0"/>
      <w:marBottom w:val="0"/>
      <w:divBdr>
        <w:top w:val="none" w:sz="0" w:space="0" w:color="auto"/>
        <w:left w:val="none" w:sz="0" w:space="0" w:color="auto"/>
        <w:bottom w:val="none" w:sz="0" w:space="0" w:color="auto"/>
        <w:right w:val="none" w:sz="0" w:space="0" w:color="auto"/>
      </w:divBdr>
      <w:divsChild>
        <w:div w:id="681399759">
          <w:marLeft w:val="0"/>
          <w:marRight w:val="0"/>
          <w:marTop w:val="0"/>
          <w:marBottom w:val="0"/>
          <w:divBdr>
            <w:top w:val="none" w:sz="0" w:space="0" w:color="auto"/>
            <w:left w:val="none" w:sz="0" w:space="0" w:color="auto"/>
            <w:bottom w:val="none" w:sz="0" w:space="0" w:color="auto"/>
            <w:right w:val="none" w:sz="0" w:space="0" w:color="auto"/>
          </w:divBdr>
        </w:div>
        <w:div w:id="681399760">
          <w:marLeft w:val="0"/>
          <w:marRight w:val="0"/>
          <w:marTop w:val="0"/>
          <w:marBottom w:val="0"/>
          <w:divBdr>
            <w:top w:val="none" w:sz="0" w:space="0" w:color="auto"/>
            <w:left w:val="none" w:sz="0" w:space="0" w:color="auto"/>
            <w:bottom w:val="none" w:sz="0" w:space="0" w:color="auto"/>
            <w:right w:val="none" w:sz="0" w:space="0" w:color="auto"/>
          </w:divBdr>
        </w:div>
        <w:div w:id="681399762">
          <w:marLeft w:val="0"/>
          <w:marRight w:val="0"/>
          <w:marTop w:val="0"/>
          <w:marBottom w:val="0"/>
          <w:divBdr>
            <w:top w:val="none" w:sz="0" w:space="0" w:color="auto"/>
            <w:left w:val="none" w:sz="0" w:space="0" w:color="auto"/>
            <w:bottom w:val="none" w:sz="0" w:space="0" w:color="auto"/>
            <w:right w:val="none" w:sz="0" w:space="0" w:color="auto"/>
          </w:divBdr>
        </w:div>
        <w:div w:id="681399763">
          <w:marLeft w:val="0"/>
          <w:marRight w:val="0"/>
          <w:marTop w:val="0"/>
          <w:marBottom w:val="0"/>
          <w:divBdr>
            <w:top w:val="none" w:sz="0" w:space="0" w:color="auto"/>
            <w:left w:val="none" w:sz="0" w:space="0" w:color="auto"/>
            <w:bottom w:val="none" w:sz="0" w:space="0" w:color="auto"/>
            <w:right w:val="none" w:sz="0" w:space="0" w:color="auto"/>
          </w:divBdr>
        </w:div>
        <w:div w:id="681399764">
          <w:marLeft w:val="0"/>
          <w:marRight w:val="0"/>
          <w:marTop w:val="0"/>
          <w:marBottom w:val="0"/>
          <w:divBdr>
            <w:top w:val="none" w:sz="0" w:space="0" w:color="auto"/>
            <w:left w:val="none" w:sz="0" w:space="0" w:color="auto"/>
            <w:bottom w:val="none" w:sz="0" w:space="0" w:color="auto"/>
            <w:right w:val="none" w:sz="0" w:space="0" w:color="auto"/>
          </w:divBdr>
        </w:div>
        <w:div w:id="681399765">
          <w:marLeft w:val="0"/>
          <w:marRight w:val="0"/>
          <w:marTop w:val="0"/>
          <w:marBottom w:val="0"/>
          <w:divBdr>
            <w:top w:val="none" w:sz="0" w:space="0" w:color="auto"/>
            <w:left w:val="none" w:sz="0" w:space="0" w:color="auto"/>
            <w:bottom w:val="none" w:sz="0" w:space="0" w:color="auto"/>
            <w:right w:val="none" w:sz="0" w:space="0" w:color="auto"/>
          </w:divBdr>
        </w:div>
        <w:div w:id="681399768">
          <w:marLeft w:val="0"/>
          <w:marRight w:val="0"/>
          <w:marTop w:val="0"/>
          <w:marBottom w:val="0"/>
          <w:divBdr>
            <w:top w:val="none" w:sz="0" w:space="0" w:color="auto"/>
            <w:left w:val="none" w:sz="0" w:space="0" w:color="auto"/>
            <w:bottom w:val="none" w:sz="0" w:space="0" w:color="auto"/>
            <w:right w:val="none" w:sz="0" w:space="0" w:color="auto"/>
          </w:divBdr>
        </w:div>
        <w:div w:id="681399770">
          <w:marLeft w:val="0"/>
          <w:marRight w:val="0"/>
          <w:marTop w:val="0"/>
          <w:marBottom w:val="0"/>
          <w:divBdr>
            <w:top w:val="none" w:sz="0" w:space="0" w:color="auto"/>
            <w:left w:val="none" w:sz="0" w:space="0" w:color="auto"/>
            <w:bottom w:val="none" w:sz="0" w:space="0" w:color="auto"/>
            <w:right w:val="none" w:sz="0" w:space="0" w:color="auto"/>
          </w:divBdr>
        </w:div>
        <w:div w:id="681399771">
          <w:marLeft w:val="0"/>
          <w:marRight w:val="0"/>
          <w:marTop w:val="0"/>
          <w:marBottom w:val="0"/>
          <w:divBdr>
            <w:top w:val="none" w:sz="0" w:space="0" w:color="auto"/>
            <w:left w:val="none" w:sz="0" w:space="0" w:color="auto"/>
            <w:bottom w:val="none" w:sz="0" w:space="0" w:color="auto"/>
            <w:right w:val="none" w:sz="0" w:space="0" w:color="auto"/>
          </w:divBdr>
        </w:div>
        <w:div w:id="681399772">
          <w:marLeft w:val="0"/>
          <w:marRight w:val="0"/>
          <w:marTop w:val="0"/>
          <w:marBottom w:val="0"/>
          <w:divBdr>
            <w:top w:val="none" w:sz="0" w:space="0" w:color="auto"/>
            <w:left w:val="none" w:sz="0" w:space="0" w:color="auto"/>
            <w:bottom w:val="none" w:sz="0" w:space="0" w:color="auto"/>
            <w:right w:val="none" w:sz="0" w:space="0" w:color="auto"/>
          </w:divBdr>
        </w:div>
        <w:div w:id="681399773">
          <w:marLeft w:val="0"/>
          <w:marRight w:val="0"/>
          <w:marTop w:val="0"/>
          <w:marBottom w:val="0"/>
          <w:divBdr>
            <w:top w:val="none" w:sz="0" w:space="0" w:color="auto"/>
            <w:left w:val="none" w:sz="0" w:space="0" w:color="auto"/>
            <w:bottom w:val="none" w:sz="0" w:space="0" w:color="auto"/>
            <w:right w:val="none" w:sz="0" w:space="0" w:color="auto"/>
          </w:divBdr>
        </w:div>
        <w:div w:id="681399774">
          <w:marLeft w:val="0"/>
          <w:marRight w:val="0"/>
          <w:marTop w:val="0"/>
          <w:marBottom w:val="0"/>
          <w:divBdr>
            <w:top w:val="none" w:sz="0" w:space="0" w:color="auto"/>
            <w:left w:val="none" w:sz="0" w:space="0" w:color="auto"/>
            <w:bottom w:val="none" w:sz="0" w:space="0" w:color="auto"/>
            <w:right w:val="none" w:sz="0" w:space="0" w:color="auto"/>
          </w:divBdr>
        </w:div>
        <w:div w:id="681399775">
          <w:marLeft w:val="0"/>
          <w:marRight w:val="0"/>
          <w:marTop w:val="0"/>
          <w:marBottom w:val="0"/>
          <w:divBdr>
            <w:top w:val="none" w:sz="0" w:space="0" w:color="auto"/>
            <w:left w:val="none" w:sz="0" w:space="0" w:color="auto"/>
            <w:bottom w:val="none" w:sz="0" w:space="0" w:color="auto"/>
            <w:right w:val="none" w:sz="0" w:space="0" w:color="auto"/>
          </w:divBdr>
        </w:div>
        <w:div w:id="681399776">
          <w:marLeft w:val="0"/>
          <w:marRight w:val="0"/>
          <w:marTop w:val="0"/>
          <w:marBottom w:val="0"/>
          <w:divBdr>
            <w:top w:val="none" w:sz="0" w:space="0" w:color="auto"/>
            <w:left w:val="none" w:sz="0" w:space="0" w:color="auto"/>
            <w:bottom w:val="none" w:sz="0" w:space="0" w:color="auto"/>
            <w:right w:val="none" w:sz="0" w:space="0" w:color="auto"/>
          </w:divBdr>
        </w:div>
        <w:div w:id="681399777">
          <w:marLeft w:val="0"/>
          <w:marRight w:val="0"/>
          <w:marTop w:val="0"/>
          <w:marBottom w:val="0"/>
          <w:divBdr>
            <w:top w:val="none" w:sz="0" w:space="0" w:color="auto"/>
            <w:left w:val="none" w:sz="0" w:space="0" w:color="auto"/>
            <w:bottom w:val="none" w:sz="0" w:space="0" w:color="auto"/>
            <w:right w:val="none" w:sz="0" w:space="0" w:color="auto"/>
          </w:divBdr>
        </w:div>
        <w:div w:id="681399778">
          <w:marLeft w:val="0"/>
          <w:marRight w:val="0"/>
          <w:marTop w:val="0"/>
          <w:marBottom w:val="0"/>
          <w:divBdr>
            <w:top w:val="none" w:sz="0" w:space="0" w:color="auto"/>
            <w:left w:val="none" w:sz="0" w:space="0" w:color="auto"/>
            <w:bottom w:val="none" w:sz="0" w:space="0" w:color="auto"/>
            <w:right w:val="none" w:sz="0" w:space="0" w:color="auto"/>
          </w:divBdr>
        </w:div>
        <w:div w:id="681399779">
          <w:marLeft w:val="0"/>
          <w:marRight w:val="0"/>
          <w:marTop w:val="0"/>
          <w:marBottom w:val="0"/>
          <w:divBdr>
            <w:top w:val="none" w:sz="0" w:space="0" w:color="auto"/>
            <w:left w:val="none" w:sz="0" w:space="0" w:color="auto"/>
            <w:bottom w:val="none" w:sz="0" w:space="0" w:color="auto"/>
            <w:right w:val="none" w:sz="0" w:space="0" w:color="auto"/>
          </w:divBdr>
        </w:div>
        <w:div w:id="681399780">
          <w:marLeft w:val="0"/>
          <w:marRight w:val="0"/>
          <w:marTop w:val="0"/>
          <w:marBottom w:val="0"/>
          <w:divBdr>
            <w:top w:val="none" w:sz="0" w:space="0" w:color="auto"/>
            <w:left w:val="none" w:sz="0" w:space="0" w:color="auto"/>
            <w:bottom w:val="none" w:sz="0" w:space="0" w:color="auto"/>
            <w:right w:val="none" w:sz="0" w:space="0" w:color="auto"/>
          </w:divBdr>
        </w:div>
        <w:div w:id="681399781">
          <w:marLeft w:val="0"/>
          <w:marRight w:val="0"/>
          <w:marTop w:val="0"/>
          <w:marBottom w:val="0"/>
          <w:divBdr>
            <w:top w:val="none" w:sz="0" w:space="0" w:color="auto"/>
            <w:left w:val="none" w:sz="0" w:space="0" w:color="auto"/>
            <w:bottom w:val="none" w:sz="0" w:space="0" w:color="auto"/>
            <w:right w:val="none" w:sz="0" w:space="0" w:color="auto"/>
          </w:divBdr>
        </w:div>
        <w:div w:id="681399783">
          <w:marLeft w:val="0"/>
          <w:marRight w:val="0"/>
          <w:marTop w:val="0"/>
          <w:marBottom w:val="0"/>
          <w:divBdr>
            <w:top w:val="none" w:sz="0" w:space="0" w:color="auto"/>
            <w:left w:val="none" w:sz="0" w:space="0" w:color="auto"/>
            <w:bottom w:val="none" w:sz="0" w:space="0" w:color="auto"/>
            <w:right w:val="none" w:sz="0" w:space="0" w:color="auto"/>
          </w:divBdr>
        </w:div>
        <w:div w:id="681399784">
          <w:marLeft w:val="0"/>
          <w:marRight w:val="0"/>
          <w:marTop w:val="0"/>
          <w:marBottom w:val="0"/>
          <w:divBdr>
            <w:top w:val="none" w:sz="0" w:space="0" w:color="auto"/>
            <w:left w:val="none" w:sz="0" w:space="0" w:color="auto"/>
            <w:bottom w:val="none" w:sz="0" w:space="0" w:color="auto"/>
            <w:right w:val="none" w:sz="0" w:space="0" w:color="auto"/>
          </w:divBdr>
        </w:div>
        <w:div w:id="681399785">
          <w:marLeft w:val="0"/>
          <w:marRight w:val="0"/>
          <w:marTop w:val="0"/>
          <w:marBottom w:val="0"/>
          <w:divBdr>
            <w:top w:val="none" w:sz="0" w:space="0" w:color="auto"/>
            <w:left w:val="none" w:sz="0" w:space="0" w:color="auto"/>
            <w:bottom w:val="none" w:sz="0" w:space="0" w:color="auto"/>
            <w:right w:val="none" w:sz="0" w:space="0" w:color="auto"/>
          </w:divBdr>
        </w:div>
        <w:div w:id="681399786">
          <w:marLeft w:val="0"/>
          <w:marRight w:val="0"/>
          <w:marTop w:val="0"/>
          <w:marBottom w:val="0"/>
          <w:divBdr>
            <w:top w:val="none" w:sz="0" w:space="0" w:color="auto"/>
            <w:left w:val="none" w:sz="0" w:space="0" w:color="auto"/>
            <w:bottom w:val="none" w:sz="0" w:space="0" w:color="auto"/>
            <w:right w:val="none" w:sz="0" w:space="0" w:color="auto"/>
          </w:divBdr>
        </w:div>
        <w:div w:id="681399787">
          <w:marLeft w:val="0"/>
          <w:marRight w:val="0"/>
          <w:marTop w:val="0"/>
          <w:marBottom w:val="0"/>
          <w:divBdr>
            <w:top w:val="none" w:sz="0" w:space="0" w:color="auto"/>
            <w:left w:val="none" w:sz="0" w:space="0" w:color="auto"/>
            <w:bottom w:val="none" w:sz="0" w:space="0" w:color="auto"/>
            <w:right w:val="none" w:sz="0" w:space="0" w:color="auto"/>
          </w:divBdr>
        </w:div>
        <w:div w:id="681399788">
          <w:marLeft w:val="0"/>
          <w:marRight w:val="0"/>
          <w:marTop w:val="0"/>
          <w:marBottom w:val="0"/>
          <w:divBdr>
            <w:top w:val="none" w:sz="0" w:space="0" w:color="auto"/>
            <w:left w:val="none" w:sz="0" w:space="0" w:color="auto"/>
            <w:bottom w:val="none" w:sz="0" w:space="0" w:color="auto"/>
            <w:right w:val="none" w:sz="0" w:space="0" w:color="auto"/>
          </w:divBdr>
        </w:div>
      </w:divsChild>
    </w:div>
    <w:div w:id="681399766">
      <w:marLeft w:val="0"/>
      <w:marRight w:val="0"/>
      <w:marTop w:val="0"/>
      <w:marBottom w:val="0"/>
      <w:divBdr>
        <w:top w:val="none" w:sz="0" w:space="0" w:color="auto"/>
        <w:left w:val="none" w:sz="0" w:space="0" w:color="auto"/>
        <w:bottom w:val="none" w:sz="0" w:space="0" w:color="auto"/>
        <w:right w:val="none" w:sz="0" w:space="0" w:color="auto"/>
      </w:divBdr>
    </w:div>
    <w:div w:id="681399769">
      <w:marLeft w:val="0"/>
      <w:marRight w:val="0"/>
      <w:marTop w:val="0"/>
      <w:marBottom w:val="0"/>
      <w:divBdr>
        <w:top w:val="none" w:sz="0" w:space="0" w:color="auto"/>
        <w:left w:val="none" w:sz="0" w:space="0" w:color="auto"/>
        <w:bottom w:val="none" w:sz="0" w:space="0" w:color="auto"/>
        <w:right w:val="none" w:sz="0" w:space="0" w:color="auto"/>
      </w:divBdr>
      <w:divsChild>
        <w:div w:id="681399767">
          <w:marLeft w:val="0"/>
          <w:marRight w:val="0"/>
          <w:marTop w:val="0"/>
          <w:marBottom w:val="0"/>
          <w:divBdr>
            <w:top w:val="none" w:sz="0" w:space="0" w:color="auto"/>
            <w:left w:val="none" w:sz="0" w:space="0" w:color="auto"/>
            <w:bottom w:val="none" w:sz="0" w:space="0" w:color="auto"/>
            <w:right w:val="none" w:sz="0" w:space="0" w:color="auto"/>
          </w:divBdr>
        </w:div>
        <w:div w:id="681399782">
          <w:marLeft w:val="0"/>
          <w:marRight w:val="0"/>
          <w:marTop w:val="0"/>
          <w:marBottom w:val="0"/>
          <w:divBdr>
            <w:top w:val="none" w:sz="0" w:space="0" w:color="auto"/>
            <w:left w:val="none" w:sz="0" w:space="0" w:color="auto"/>
            <w:bottom w:val="none" w:sz="0" w:space="0" w:color="auto"/>
            <w:right w:val="none" w:sz="0" w:space="0" w:color="auto"/>
          </w:divBdr>
        </w:div>
      </w:divsChild>
    </w:div>
    <w:div w:id="681399790">
      <w:marLeft w:val="0"/>
      <w:marRight w:val="0"/>
      <w:marTop w:val="0"/>
      <w:marBottom w:val="0"/>
      <w:divBdr>
        <w:top w:val="none" w:sz="0" w:space="0" w:color="auto"/>
        <w:left w:val="none" w:sz="0" w:space="0" w:color="auto"/>
        <w:bottom w:val="none" w:sz="0" w:space="0" w:color="auto"/>
        <w:right w:val="none" w:sz="0" w:space="0" w:color="auto"/>
      </w:divBdr>
    </w:div>
    <w:div w:id="681399791">
      <w:marLeft w:val="0"/>
      <w:marRight w:val="0"/>
      <w:marTop w:val="0"/>
      <w:marBottom w:val="0"/>
      <w:divBdr>
        <w:top w:val="none" w:sz="0" w:space="0" w:color="auto"/>
        <w:left w:val="none" w:sz="0" w:space="0" w:color="auto"/>
        <w:bottom w:val="none" w:sz="0" w:space="0" w:color="auto"/>
        <w:right w:val="none" w:sz="0" w:space="0" w:color="auto"/>
      </w:divBdr>
      <w:divsChild>
        <w:div w:id="681399792">
          <w:marLeft w:val="0"/>
          <w:marRight w:val="0"/>
          <w:marTop w:val="0"/>
          <w:marBottom w:val="0"/>
          <w:divBdr>
            <w:top w:val="none" w:sz="0" w:space="0" w:color="auto"/>
            <w:left w:val="none" w:sz="0" w:space="0" w:color="auto"/>
            <w:bottom w:val="none" w:sz="0" w:space="0" w:color="auto"/>
            <w:right w:val="none" w:sz="0" w:space="0" w:color="auto"/>
          </w:divBdr>
          <w:divsChild>
            <w:div w:id="681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793">
      <w:marLeft w:val="0"/>
      <w:marRight w:val="0"/>
      <w:marTop w:val="0"/>
      <w:marBottom w:val="0"/>
      <w:divBdr>
        <w:top w:val="none" w:sz="0" w:space="0" w:color="auto"/>
        <w:left w:val="none" w:sz="0" w:space="0" w:color="auto"/>
        <w:bottom w:val="none" w:sz="0" w:space="0" w:color="auto"/>
        <w:right w:val="none" w:sz="0" w:space="0" w:color="auto"/>
      </w:divBdr>
    </w:div>
    <w:div w:id="681399794">
      <w:marLeft w:val="0"/>
      <w:marRight w:val="0"/>
      <w:marTop w:val="0"/>
      <w:marBottom w:val="0"/>
      <w:divBdr>
        <w:top w:val="none" w:sz="0" w:space="0" w:color="auto"/>
        <w:left w:val="none" w:sz="0" w:space="0" w:color="auto"/>
        <w:bottom w:val="none" w:sz="0" w:space="0" w:color="auto"/>
        <w:right w:val="none" w:sz="0" w:space="0" w:color="auto"/>
      </w:divBdr>
    </w:div>
    <w:div w:id="681399795">
      <w:marLeft w:val="0"/>
      <w:marRight w:val="0"/>
      <w:marTop w:val="0"/>
      <w:marBottom w:val="0"/>
      <w:divBdr>
        <w:top w:val="none" w:sz="0" w:space="0" w:color="auto"/>
        <w:left w:val="none" w:sz="0" w:space="0" w:color="auto"/>
        <w:bottom w:val="none" w:sz="0" w:space="0" w:color="auto"/>
        <w:right w:val="none" w:sz="0" w:space="0" w:color="auto"/>
      </w:divBdr>
    </w:div>
    <w:div w:id="681399796">
      <w:marLeft w:val="0"/>
      <w:marRight w:val="0"/>
      <w:marTop w:val="0"/>
      <w:marBottom w:val="0"/>
      <w:divBdr>
        <w:top w:val="none" w:sz="0" w:space="0" w:color="auto"/>
        <w:left w:val="none" w:sz="0" w:space="0" w:color="auto"/>
        <w:bottom w:val="none" w:sz="0" w:space="0" w:color="auto"/>
        <w:right w:val="none" w:sz="0" w:space="0" w:color="auto"/>
      </w:divBdr>
    </w:div>
    <w:div w:id="681399797">
      <w:marLeft w:val="0"/>
      <w:marRight w:val="0"/>
      <w:marTop w:val="0"/>
      <w:marBottom w:val="0"/>
      <w:divBdr>
        <w:top w:val="none" w:sz="0" w:space="0" w:color="auto"/>
        <w:left w:val="none" w:sz="0" w:space="0" w:color="auto"/>
        <w:bottom w:val="none" w:sz="0" w:space="0" w:color="auto"/>
        <w:right w:val="none" w:sz="0" w:space="0" w:color="auto"/>
      </w:divBdr>
    </w:div>
    <w:div w:id="681399798">
      <w:marLeft w:val="0"/>
      <w:marRight w:val="0"/>
      <w:marTop w:val="0"/>
      <w:marBottom w:val="0"/>
      <w:divBdr>
        <w:top w:val="none" w:sz="0" w:space="0" w:color="auto"/>
        <w:left w:val="none" w:sz="0" w:space="0" w:color="auto"/>
        <w:bottom w:val="none" w:sz="0" w:space="0" w:color="auto"/>
        <w:right w:val="none" w:sz="0" w:space="0" w:color="auto"/>
      </w:divBdr>
    </w:div>
    <w:div w:id="681399799">
      <w:marLeft w:val="0"/>
      <w:marRight w:val="0"/>
      <w:marTop w:val="0"/>
      <w:marBottom w:val="0"/>
      <w:divBdr>
        <w:top w:val="none" w:sz="0" w:space="0" w:color="auto"/>
        <w:left w:val="none" w:sz="0" w:space="0" w:color="auto"/>
        <w:bottom w:val="none" w:sz="0" w:space="0" w:color="auto"/>
        <w:right w:val="none" w:sz="0" w:space="0" w:color="auto"/>
      </w:divBdr>
    </w:div>
    <w:div w:id="681399800">
      <w:marLeft w:val="0"/>
      <w:marRight w:val="0"/>
      <w:marTop w:val="0"/>
      <w:marBottom w:val="0"/>
      <w:divBdr>
        <w:top w:val="none" w:sz="0" w:space="0" w:color="auto"/>
        <w:left w:val="none" w:sz="0" w:space="0" w:color="auto"/>
        <w:bottom w:val="none" w:sz="0" w:space="0" w:color="auto"/>
        <w:right w:val="none" w:sz="0" w:space="0" w:color="auto"/>
      </w:divBdr>
    </w:div>
    <w:div w:id="681399801">
      <w:marLeft w:val="0"/>
      <w:marRight w:val="0"/>
      <w:marTop w:val="0"/>
      <w:marBottom w:val="0"/>
      <w:divBdr>
        <w:top w:val="none" w:sz="0" w:space="0" w:color="auto"/>
        <w:left w:val="none" w:sz="0" w:space="0" w:color="auto"/>
        <w:bottom w:val="none" w:sz="0" w:space="0" w:color="auto"/>
        <w:right w:val="none" w:sz="0" w:space="0" w:color="auto"/>
      </w:divBdr>
    </w:div>
    <w:div w:id="681399802">
      <w:marLeft w:val="0"/>
      <w:marRight w:val="0"/>
      <w:marTop w:val="0"/>
      <w:marBottom w:val="0"/>
      <w:divBdr>
        <w:top w:val="none" w:sz="0" w:space="0" w:color="auto"/>
        <w:left w:val="none" w:sz="0" w:space="0" w:color="auto"/>
        <w:bottom w:val="none" w:sz="0" w:space="0" w:color="auto"/>
        <w:right w:val="none" w:sz="0" w:space="0" w:color="auto"/>
      </w:divBdr>
    </w:div>
    <w:div w:id="681399803">
      <w:marLeft w:val="0"/>
      <w:marRight w:val="0"/>
      <w:marTop w:val="0"/>
      <w:marBottom w:val="0"/>
      <w:divBdr>
        <w:top w:val="none" w:sz="0" w:space="0" w:color="auto"/>
        <w:left w:val="none" w:sz="0" w:space="0" w:color="auto"/>
        <w:bottom w:val="none" w:sz="0" w:space="0" w:color="auto"/>
        <w:right w:val="none" w:sz="0" w:space="0" w:color="auto"/>
      </w:divBdr>
    </w:div>
    <w:div w:id="681399804">
      <w:marLeft w:val="0"/>
      <w:marRight w:val="0"/>
      <w:marTop w:val="0"/>
      <w:marBottom w:val="0"/>
      <w:divBdr>
        <w:top w:val="none" w:sz="0" w:space="0" w:color="auto"/>
        <w:left w:val="none" w:sz="0" w:space="0" w:color="auto"/>
        <w:bottom w:val="none" w:sz="0" w:space="0" w:color="auto"/>
        <w:right w:val="none" w:sz="0" w:space="0" w:color="auto"/>
      </w:divBdr>
    </w:div>
    <w:div w:id="681399805">
      <w:marLeft w:val="0"/>
      <w:marRight w:val="0"/>
      <w:marTop w:val="0"/>
      <w:marBottom w:val="0"/>
      <w:divBdr>
        <w:top w:val="none" w:sz="0" w:space="0" w:color="auto"/>
        <w:left w:val="none" w:sz="0" w:space="0" w:color="auto"/>
        <w:bottom w:val="none" w:sz="0" w:space="0" w:color="auto"/>
        <w:right w:val="none" w:sz="0" w:space="0" w:color="auto"/>
      </w:divBdr>
    </w:div>
    <w:div w:id="681399806">
      <w:marLeft w:val="0"/>
      <w:marRight w:val="0"/>
      <w:marTop w:val="0"/>
      <w:marBottom w:val="0"/>
      <w:divBdr>
        <w:top w:val="none" w:sz="0" w:space="0" w:color="auto"/>
        <w:left w:val="none" w:sz="0" w:space="0" w:color="auto"/>
        <w:bottom w:val="none" w:sz="0" w:space="0" w:color="auto"/>
        <w:right w:val="none" w:sz="0" w:space="0" w:color="auto"/>
      </w:divBdr>
    </w:div>
    <w:div w:id="681399807">
      <w:marLeft w:val="0"/>
      <w:marRight w:val="0"/>
      <w:marTop w:val="0"/>
      <w:marBottom w:val="0"/>
      <w:divBdr>
        <w:top w:val="none" w:sz="0" w:space="0" w:color="auto"/>
        <w:left w:val="none" w:sz="0" w:space="0" w:color="auto"/>
        <w:bottom w:val="none" w:sz="0" w:space="0" w:color="auto"/>
        <w:right w:val="none" w:sz="0" w:space="0" w:color="auto"/>
      </w:divBdr>
    </w:div>
    <w:div w:id="681399808">
      <w:marLeft w:val="0"/>
      <w:marRight w:val="0"/>
      <w:marTop w:val="0"/>
      <w:marBottom w:val="0"/>
      <w:divBdr>
        <w:top w:val="none" w:sz="0" w:space="0" w:color="auto"/>
        <w:left w:val="none" w:sz="0" w:space="0" w:color="auto"/>
        <w:bottom w:val="none" w:sz="0" w:space="0" w:color="auto"/>
        <w:right w:val="none" w:sz="0" w:space="0" w:color="auto"/>
      </w:divBdr>
    </w:div>
    <w:div w:id="681399809">
      <w:marLeft w:val="0"/>
      <w:marRight w:val="0"/>
      <w:marTop w:val="0"/>
      <w:marBottom w:val="0"/>
      <w:divBdr>
        <w:top w:val="none" w:sz="0" w:space="0" w:color="auto"/>
        <w:left w:val="none" w:sz="0" w:space="0" w:color="auto"/>
        <w:bottom w:val="none" w:sz="0" w:space="0" w:color="auto"/>
        <w:right w:val="none" w:sz="0" w:space="0" w:color="auto"/>
      </w:divBdr>
    </w:div>
    <w:div w:id="681399810">
      <w:marLeft w:val="0"/>
      <w:marRight w:val="0"/>
      <w:marTop w:val="0"/>
      <w:marBottom w:val="0"/>
      <w:divBdr>
        <w:top w:val="none" w:sz="0" w:space="0" w:color="auto"/>
        <w:left w:val="none" w:sz="0" w:space="0" w:color="auto"/>
        <w:bottom w:val="none" w:sz="0" w:space="0" w:color="auto"/>
        <w:right w:val="none" w:sz="0" w:space="0" w:color="auto"/>
      </w:divBdr>
    </w:div>
    <w:div w:id="18256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5A9FB-0296-411F-8D9C-16936ADABE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057FFD-8747-4AEC-9644-99A3CC760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7412C-01E8-4107-93DC-7A1BA0C03323}">
  <ds:schemaRefs>
    <ds:schemaRef ds:uri="http://schemas.microsoft.com/sharepoint/v3/contenttype/forms"/>
  </ds:schemaRefs>
</ds:datastoreItem>
</file>

<file path=customXml/itemProps4.xml><?xml version="1.0" encoding="utf-8"?>
<ds:datastoreItem xmlns:ds="http://schemas.openxmlformats.org/officeDocument/2006/customXml" ds:itemID="{88B2639F-4B8E-4176-B317-659C7C98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5</Pages>
  <Words>1620</Words>
  <Characters>8915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21</cp:revision>
  <cp:lastPrinted>2020-12-09T12:54:00Z</cp:lastPrinted>
  <dcterms:created xsi:type="dcterms:W3CDTF">2021-01-21T12:26:00Z</dcterms:created>
  <dcterms:modified xsi:type="dcterms:W3CDTF">2022-02-26T18:56:00Z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