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2098" w14:textId="77777777" w:rsidR="009C6A1F" w:rsidRPr="009C6A1F" w:rsidRDefault="009C6A1F" w:rsidP="009C6A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C6A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3D6493" w14:textId="77777777" w:rsidR="009C6A1F" w:rsidRPr="009C6A1F" w:rsidRDefault="009C6A1F" w:rsidP="009C6A1F">
      <w:pPr>
        <w:jc w:val="both"/>
        <w:rPr>
          <w:rFonts w:ascii="Arial" w:hAnsi="Arial" w:cs="Arial"/>
          <w:sz w:val="20"/>
          <w:szCs w:val="20"/>
          <w:lang w:val="es-419"/>
        </w:rPr>
      </w:pPr>
    </w:p>
    <w:p w14:paraId="2300486D" w14:textId="47C9B5BE" w:rsidR="009C6A1F" w:rsidRPr="009C6A1F" w:rsidRDefault="009C6A1F" w:rsidP="009C6A1F">
      <w:pPr>
        <w:jc w:val="both"/>
        <w:rPr>
          <w:rFonts w:ascii="Arial" w:hAnsi="Arial" w:cs="Arial"/>
          <w:sz w:val="20"/>
          <w:szCs w:val="20"/>
          <w:lang w:val="es-419"/>
        </w:rPr>
      </w:pPr>
      <w:r w:rsidRPr="009C6A1F">
        <w:rPr>
          <w:rFonts w:ascii="Arial" w:hAnsi="Arial" w:cs="Arial"/>
          <w:sz w:val="20"/>
          <w:szCs w:val="20"/>
          <w:lang w:val="es-419"/>
        </w:rPr>
        <w:t>Asunto</w:t>
      </w:r>
      <w:r w:rsidRPr="009C6A1F">
        <w:rPr>
          <w:rFonts w:ascii="Arial" w:hAnsi="Arial" w:cs="Arial"/>
          <w:sz w:val="20"/>
          <w:szCs w:val="20"/>
          <w:lang w:val="es-419"/>
        </w:rPr>
        <w:tab/>
      </w:r>
      <w:r>
        <w:rPr>
          <w:rFonts w:ascii="Arial" w:hAnsi="Arial" w:cs="Arial"/>
          <w:sz w:val="20"/>
          <w:szCs w:val="20"/>
          <w:lang w:val="es-419"/>
        </w:rPr>
        <w:tab/>
      </w:r>
      <w:r>
        <w:rPr>
          <w:rFonts w:ascii="Arial" w:hAnsi="Arial" w:cs="Arial"/>
          <w:sz w:val="20"/>
          <w:szCs w:val="20"/>
          <w:lang w:val="es-419"/>
        </w:rPr>
        <w:tab/>
      </w:r>
      <w:r w:rsidRPr="009C6A1F">
        <w:rPr>
          <w:rFonts w:ascii="Arial" w:hAnsi="Arial" w:cs="Arial"/>
          <w:sz w:val="20"/>
          <w:szCs w:val="20"/>
          <w:lang w:val="es-419"/>
        </w:rPr>
        <w:t>: Apelación de auto interlocutorio</w:t>
      </w:r>
    </w:p>
    <w:p w14:paraId="5CE740A8" w14:textId="204E2686" w:rsidR="009C6A1F" w:rsidRPr="009C6A1F" w:rsidRDefault="009C6A1F" w:rsidP="009C6A1F">
      <w:pPr>
        <w:jc w:val="both"/>
        <w:rPr>
          <w:rFonts w:ascii="Arial" w:hAnsi="Arial" w:cs="Arial"/>
          <w:sz w:val="20"/>
          <w:szCs w:val="20"/>
          <w:lang w:val="es-419"/>
        </w:rPr>
      </w:pPr>
      <w:r w:rsidRPr="009C6A1F">
        <w:rPr>
          <w:rFonts w:ascii="Arial" w:hAnsi="Arial" w:cs="Arial"/>
          <w:sz w:val="20"/>
          <w:szCs w:val="20"/>
          <w:lang w:val="es-419"/>
        </w:rPr>
        <w:t>Proceso</w:t>
      </w:r>
      <w:r>
        <w:rPr>
          <w:rFonts w:ascii="Arial" w:hAnsi="Arial" w:cs="Arial"/>
          <w:sz w:val="20"/>
          <w:szCs w:val="20"/>
          <w:lang w:val="es-419"/>
        </w:rPr>
        <w:tab/>
      </w:r>
      <w:r w:rsidRPr="009C6A1F">
        <w:rPr>
          <w:rFonts w:ascii="Arial" w:hAnsi="Arial" w:cs="Arial"/>
          <w:sz w:val="20"/>
          <w:szCs w:val="20"/>
          <w:lang w:val="es-419"/>
        </w:rPr>
        <w:tab/>
        <w:t xml:space="preserve">: </w:t>
      </w:r>
      <w:proofErr w:type="spellStart"/>
      <w:r w:rsidRPr="009C6A1F">
        <w:rPr>
          <w:rFonts w:ascii="Arial" w:hAnsi="Arial" w:cs="Arial"/>
          <w:sz w:val="20"/>
          <w:szCs w:val="20"/>
          <w:lang w:val="es-419"/>
        </w:rPr>
        <w:t>Liquidatorio</w:t>
      </w:r>
      <w:proofErr w:type="spellEnd"/>
      <w:r w:rsidRPr="009C6A1F">
        <w:rPr>
          <w:rFonts w:ascii="Arial" w:hAnsi="Arial" w:cs="Arial"/>
          <w:sz w:val="20"/>
          <w:szCs w:val="20"/>
          <w:lang w:val="es-419"/>
        </w:rPr>
        <w:t xml:space="preserve"> – Partición adicional sociedad conyugal</w:t>
      </w:r>
    </w:p>
    <w:p w14:paraId="2EA85CAD" w14:textId="51B4FA7D" w:rsidR="009C6A1F" w:rsidRPr="009C6A1F" w:rsidRDefault="009C6A1F" w:rsidP="009C6A1F">
      <w:pPr>
        <w:jc w:val="both"/>
        <w:rPr>
          <w:rFonts w:ascii="Arial" w:hAnsi="Arial" w:cs="Arial"/>
          <w:sz w:val="20"/>
          <w:szCs w:val="20"/>
          <w:lang w:val="es-419"/>
        </w:rPr>
      </w:pPr>
      <w:r w:rsidRPr="009C6A1F">
        <w:rPr>
          <w:rFonts w:ascii="Arial" w:hAnsi="Arial" w:cs="Arial"/>
          <w:sz w:val="20"/>
          <w:szCs w:val="20"/>
          <w:lang w:val="es-419"/>
        </w:rPr>
        <w:t>Demandante</w:t>
      </w:r>
      <w:r w:rsidRPr="009C6A1F">
        <w:rPr>
          <w:rFonts w:ascii="Arial" w:hAnsi="Arial" w:cs="Arial"/>
          <w:sz w:val="20"/>
          <w:szCs w:val="20"/>
          <w:lang w:val="es-419"/>
        </w:rPr>
        <w:tab/>
      </w:r>
      <w:r>
        <w:rPr>
          <w:rFonts w:ascii="Arial" w:hAnsi="Arial" w:cs="Arial"/>
          <w:sz w:val="20"/>
          <w:szCs w:val="20"/>
          <w:lang w:val="es-419"/>
        </w:rPr>
        <w:tab/>
      </w:r>
      <w:r w:rsidRPr="009C6A1F">
        <w:rPr>
          <w:rFonts w:ascii="Arial" w:hAnsi="Arial" w:cs="Arial"/>
          <w:sz w:val="20"/>
          <w:szCs w:val="20"/>
          <w:lang w:val="es-419"/>
        </w:rPr>
        <w:t>: David Alcides Melgarejo Ortiz</w:t>
      </w:r>
    </w:p>
    <w:p w14:paraId="0BF8250E" w14:textId="3D2C4D2B" w:rsidR="009C6A1F" w:rsidRPr="009C6A1F" w:rsidRDefault="009C6A1F" w:rsidP="009C6A1F">
      <w:pPr>
        <w:jc w:val="both"/>
        <w:rPr>
          <w:rFonts w:ascii="Arial" w:hAnsi="Arial" w:cs="Arial"/>
          <w:sz w:val="20"/>
          <w:szCs w:val="20"/>
          <w:lang w:val="es-419"/>
        </w:rPr>
      </w:pPr>
      <w:r w:rsidRPr="009C6A1F">
        <w:rPr>
          <w:rFonts w:ascii="Arial" w:hAnsi="Arial" w:cs="Arial"/>
          <w:sz w:val="20"/>
          <w:szCs w:val="20"/>
          <w:lang w:val="es-419"/>
        </w:rPr>
        <w:t>Demandada</w:t>
      </w:r>
      <w:r>
        <w:rPr>
          <w:rFonts w:ascii="Arial" w:hAnsi="Arial" w:cs="Arial"/>
          <w:sz w:val="20"/>
          <w:szCs w:val="20"/>
          <w:lang w:val="es-419"/>
        </w:rPr>
        <w:tab/>
      </w:r>
      <w:r w:rsidRPr="009C6A1F">
        <w:rPr>
          <w:rFonts w:ascii="Arial" w:hAnsi="Arial" w:cs="Arial"/>
          <w:sz w:val="20"/>
          <w:szCs w:val="20"/>
          <w:lang w:val="es-419"/>
        </w:rPr>
        <w:tab/>
        <w:t>: Alba Liliana Zuluaga Soto</w:t>
      </w:r>
    </w:p>
    <w:p w14:paraId="49B23325" w14:textId="6799498E" w:rsidR="009C6A1F" w:rsidRPr="009C6A1F" w:rsidRDefault="009C6A1F" w:rsidP="009C6A1F">
      <w:pPr>
        <w:jc w:val="both"/>
        <w:rPr>
          <w:rFonts w:ascii="Arial" w:hAnsi="Arial" w:cs="Arial"/>
          <w:sz w:val="20"/>
          <w:szCs w:val="20"/>
          <w:lang w:val="es-419"/>
        </w:rPr>
      </w:pPr>
      <w:r w:rsidRPr="009C6A1F">
        <w:rPr>
          <w:rFonts w:ascii="Arial" w:hAnsi="Arial" w:cs="Arial"/>
          <w:sz w:val="20"/>
          <w:szCs w:val="20"/>
          <w:lang w:val="es-419"/>
        </w:rPr>
        <w:t>Procedencia</w:t>
      </w:r>
      <w:r>
        <w:rPr>
          <w:rFonts w:ascii="Arial" w:hAnsi="Arial" w:cs="Arial"/>
          <w:sz w:val="20"/>
          <w:szCs w:val="20"/>
          <w:lang w:val="es-419"/>
        </w:rPr>
        <w:tab/>
      </w:r>
      <w:r w:rsidRPr="009C6A1F">
        <w:rPr>
          <w:rFonts w:ascii="Arial" w:hAnsi="Arial" w:cs="Arial"/>
          <w:sz w:val="20"/>
          <w:szCs w:val="20"/>
          <w:lang w:val="es-419"/>
        </w:rPr>
        <w:tab/>
        <w:t>: Juzgado Civil del Circuito de Santa Rosa de Cabal, R.</w:t>
      </w:r>
    </w:p>
    <w:p w14:paraId="546100F6" w14:textId="7EA7ABBE" w:rsidR="009C6A1F" w:rsidRPr="009C6A1F" w:rsidRDefault="009C6A1F" w:rsidP="009C6A1F">
      <w:pPr>
        <w:jc w:val="both"/>
        <w:rPr>
          <w:rFonts w:ascii="Arial" w:hAnsi="Arial" w:cs="Arial"/>
          <w:sz w:val="20"/>
          <w:szCs w:val="20"/>
          <w:lang w:val="es-419"/>
        </w:rPr>
      </w:pPr>
      <w:r w:rsidRPr="009C6A1F">
        <w:rPr>
          <w:rFonts w:ascii="Arial" w:hAnsi="Arial" w:cs="Arial"/>
          <w:sz w:val="20"/>
          <w:szCs w:val="20"/>
          <w:lang w:val="es-419"/>
        </w:rPr>
        <w:t>Radicación</w:t>
      </w:r>
      <w:r>
        <w:rPr>
          <w:rFonts w:ascii="Arial" w:hAnsi="Arial" w:cs="Arial"/>
          <w:sz w:val="20"/>
          <w:szCs w:val="20"/>
          <w:lang w:val="es-419"/>
        </w:rPr>
        <w:tab/>
      </w:r>
      <w:r w:rsidRPr="009C6A1F">
        <w:rPr>
          <w:rFonts w:ascii="Arial" w:hAnsi="Arial" w:cs="Arial"/>
          <w:sz w:val="20"/>
          <w:szCs w:val="20"/>
          <w:lang w:val="es-419"/>
        </w:rPr>
        <w:tab/>
        <w:t>: 66682-31-13-001-2019-01862-02</w:t>
      </w:r>
    </w:p>
    <w:p w14:paraId="524830D2" w14:textId="3A01633B" w:rsidR="009C6A1F" w:rsidRPr="009C6A1F" w:rsidRDefault="009C6A1F" w:rsidP="009C6A1F">
      <w:pPr>
        <w:jc w:val="both"/>
        <w:rPr>
          <w:rFonts w:ascii="Arial" w:hAnsi="Arial" w:cs="Arial"/>
          <w:sz w:val="20"/>
          <w:szCs w:val="20"/>
          <w:lang w:val="es-419"/>
        </w:rPr>
      </w:pPr>
      <w:proofErr w:type="spellStart"/>
      <w:r w:rsidRPr="009C6A1F">
        <w:rPr>
          <w:rFonts w:ascii="Arial" w:hAnsi="Arial" w:cs="Arial"/>
          <w:sz w:val="20"/>
          <w:szCs w:val="20"/>
          <w:lang w:val="es-419"/>
        </w:rPr>
        <w:t>Mag</w:t>
      </w:r>
      <w:proofErr w:type="spellEnd"/>
      <w:r w:rsidRPr="009C6A1F">
        <w:rPr>
          <w:rFonts w:ascii="Arial" w:hAnsi="Arial" w:cs="Arial"/>
          <w:sz w:val="20"/>
          <w:szCs w:val="20"/>
          <w:lang w:val="es-419"/>
        </w:rPr>
        <w:t>. Sustanciador</w:t>
      </w:r>
      <w:r w:rsidRPr="009C6A1F">
        <w:rPr>
          <w:rFonts w:ascii="Arial" w:hAnsi="Arial" w:cs="Arial"/>
          <w:sz w:val="20"/>
          <w:szCs w:val="20"/>
          <w:lang w:val="es-419"/>
        </w:rPr>
        <w:tab/>
        <w:t>: DUBERNEY GRISALES HERRERA</w:t>
      </w:r>
    </w:p>
    <w:p w14:paraId="3685C4D4" w14:textId="77777777" w:rsidR="009C6A1F" w:rsidRPr="009C6A1F" w:rsidRDefault="009C6A1F" w:rsidP="009C6A1F">
      <w:pPr>
        <w:jc w:val="both"/>
        <w:rPr>
          <w:rFonts w:ascii="Arial" w:hAnsi="Arial" w:cs="Arial"/>
          <w:sz w:val="20"/>
          <w:szCs w:val="20"/>
          <w:lang w:val="es-419"/>
        </w:rPr>
      </w:pPr>
    </w:p>
    <w:p w14:paraId="44DCB901" w14:textId="129EA13F" w:rsidR="009C6A1F" w:rsidRPr="009C6A1F" w:rsidRDefault="009C6A1F" w:rsidP="009C6A1F">
      <w:pPr>
        <w:jc w:val="both"/>
        <w:rPr>
          <w:rFonts w:ascii="Arial" w:hAnsi="Arial" w:cs="Arial"/>
          <w:b/>
          <w:bCs/>
          <w:iCs/>
          <w:sz w:val="20"/>
          <w:szCs w:val="20"/>
          <w:lang w:val="es-419" w:eastAsia="fr-FR"/>
        </w:rPr>
      </w:pPr>
      <w:r w:rsidRPr="009C6A1F">
        <w:rPr>
          <w:rFonts w:ascii="Arial" w:hAnsi="Arial" w:cs="Arial"/>
          <w:b/>
          <w:bCs/>
          <w:iCs/>
          <w:sz w:val="20"/>
          <w:szCs w:val="20"/>
          <w:u w:val="single"/>
          <w:lang w:val="es-419" w:eastAsia="fr-FR"/>
        </w:rPr>
        <w:t>TEMAS:</w:t>
      </w:r>
      <w:r w:rsidRPr="009C6A1F">
        <w:rPr>
          <w:rFonts w:ascii="Arial" w:hAnsi="Arial" w:cs="Arial"/>
          <w:b/>
          <w:bCs/>
          <w:iCs/>
          <w:sz w:val="20"/>
          <w:szCs w:val="20"/>
          <w:lang w:val="es-419" w:eastAsia="fr-FR"/>
        </w:rPr>
        <w:tab/>
      </w:r>
      <w:r w:rsidR="007731F5">
        <w:rPr>
          <w:rFonts w:ascii="Arial" w:hAnsi="Arial" w:cs="Arial"/>
          <w:b/>
          <w:bCs/>
          <w:iCs/>
          <w:sz w:val="20"/>
          <w:szCs w:val="20"/>
          <w:lang w:val="es-419" w:eastAsia="fr-FR"/>
        </w:rPr>
        <w:t>SOCIEDAD CONYUGAL / DEFINICIÓN</w:t>
      </w:r>
      <w:r w:rsidR="00DC262A">
        <w:rPr>
          <w:rFonts w:ascii="Arial" w:hAnsi="Arial" w:cs="Arial"/>
          <w:b/>
          <w:bCs/>
          <w:iCs/>
          <w:sz w:val="20"/>
          <w:szCs w:val="20"/>
          <w:lang w:val="es-419" w:eastAsia="fr-FR"/>
        </w:rPr>
        <w:t xml:space="preserve"> LEGAL</w:t>
      </w:r>
      <w:r w:rsidR="007731F5">
        <w:rPr>
          <w:rFonts w:ascii="Arial" w:hAnsi="Arial" w:cs="Arial"/>
          <w:b/>
          <w:bCs/>
          <w:iCs/>
          <w:sz w:val="20"/>
          <w:szCs w:val="20"/>
          <w:lang w:val="es-419" w:eastAsia="fr-FR"/>
        </w:rPr>
        <w:t xml:space="preserve"> / DISOLUCIÓN / EFECTOS / CONSOLIDACIÓN DEL ACTIVO Y EL PASIVO / </w:t>
      </w:r>
      <w:r w:rsidRPr="009C6A1F">
        <w:rPr>
          <w:rFonts w:ascii="Arial" w:hAnsi="Arial" w:cs="Arial"/>
          <w:b/>
          <w:sz w:val="20"/>
          <w:szCs w:val="20"/>
          <w:lang w:val="es-419"/>
        </w:rPr>
        <w:t>REGLAS PARA INCLUIR BIENES</w:t>
      </w:r>
      <w:r w:rsidR="007731F5">
        <w:rPr>
          <w:rFonts w:ascii="Arial" w:hAnsi="Arial" w:cs="Arial"/>
          <w:b/>
          <w:bCs/>
          <w:iCs/>
          <w:sz w:val="20"/>
          <w:szCs w:val="20"/>
          <w:lang w:val="es-419" w:eastAsia="fr-FR"/>
        </w:rPr>
        <w:t>.</w:t>
      </w:r>
    </w:p>
    <w:p w14:paraId="62B239D9" w14:textId="77777777" w:rsidR="009C6A1F" w:rsidRPr="009C6A1F" w:rsidRDefault="009C6A1F" w:rsidP="009C6A1F">
      <w:pPr>
        <w:jc w:val="both"/>
        <w:rPr>
          <w:rFonts w:ascii="Arial" w:hAnsi="Arial" w:cs="Arial"/>
          <w:sz w:val="20"/>
          <w:szCs w:val="20"/>
          <w:lang w:val="es-419"/>
        </w:rPr>
      </w:pPr>
    </w:p>
    <w:p w14:paraId="75973E08" w14:textId="77777777" w:rsidR="007731F5" w:rsidRPr="007731F5" w:rsidRDefault="007731F5" w:rsidP="007731F5">
      <w:pPr>
        <w:jc w:val="both"/>
        <w:rPr>
          <w:rFonts w:ascii="Arial" w:hAnsi="Arial" w:cs="Arial"/>
          <w:sz w:val="20"/>
          <w:szCs w:val="20"/>
          <w:lang w:val="es-419"/>
        </w:rPr>
      </w:pPr>
      <w:r w:rsidRPr="007731F5">
        <w:rPr>
          <w:rFonts w:ascii="Arial" w:hAnsi="Arial" w:cs="Arial"/>
          <w:sz w:val="20"/>
          <w:szCs w:val="20"/>
          <w:lang w:val="es-419"/>
        </w:rPr>
        <w:t xml:space="preserve">La sociedad conyugal es la institución patrimonial que se presume, a falta de pacto solemne en contrario (Artículo 1774, CC), nace por ministerio de la ley con el matrimonio y está vigente, por regla general, hasta la vigencia de aquel (Artículo 180, CC). Coexisten en ella, los haberes de ambos cónyuges con el de la sociedad, y durante su existencia cada consorte es titular de los bienes, derechos y deudas que estén a su nombre; los administra con autonomía (Artículo 1º, Ley 28 de 1932). </w:t>
      </w:r>
    </w:p>
    <w:p w14:paraId="4633B669" w14:textId="77777777" w:rsidR="007731F5" w:rsidRPr="007731F5" w:rsidRDefault="007731F5" w:rsidP="007731F5">
      <w:pPr>
        <w:jc w:val="both"/>
        <w:rPr>
          <w:rFonts w:ascii="Arial" w:hAnsi="Arial" w:cs="Arial"/>
          <w:sz w:val="20"/>
          <w:szCs w:val="20"/>
          <w:lang w:val="es-419"/>
        </w:rPr>
      </w:pPr>
    </w:p>
    <w:p w14:paraId="17783160" w14:textId="77777777" w:rsidR="007731F5" w:rsidRDefault="007731F5" w:rsidP="007731F5">
      <w:pPr>
        <w:jc w:val="both"/>
        <w:rPr>
          <w:rFonts w:ascii="Arial" w:hAnsi="Arial" w:cs="Arial"/>
          <w:sz w:val="20"/>
          <w:szCs w:val="20"/>
          <w:lang w:val="es-419"/>
        </w:rPr>
      </w:pPr>
      <w:r w:rsidRPr="007731F5">
        <w:rPr>
          <w:rFonts w:ascii="Arial" w:hAnsi="Arial" w:cs="Arial"/>
          <w:sz w:val="20"/>
          <w:szCs w:val="20"/>
          <w:lang w:val="es-419"/>
        </w:rPr>
        <w:t>Como cualquier sociedad, puede terminarse una vez se declara su disolución, que se presenta entre otras, por la disolución del matrimonio o por la separación de cuerpos o de bienes (Artículo 1820, CC).</w:t>
      </w:r>
    </w:p>
    <w:p w14:paraId="30BB3123" w14:textId="77777777" w:rsidR="007731F5" w:rsidRDefault="007731F5" w:rsidP="007731F5">
      <w:pPr>
        <w:jc w:val="both"/>
        <w:rPr>
          <w:rFonts w:ascii="Arial" w:hAnsi="Arial" w:cs="Arial"/>
          <w:sz w:val="20"/>
          <w:szCs w:val="20"/>
          <w:lang w:val="es-419"/>
        </w:rPr>
      </w:pPr>
    </w:p>
    <w:p w14:paraId="4FE15BEC" w14:textId="73AEDC1F" w:rsidR="009C6A1F" w:rsidRPr="009C6A1F" w:rsidRDefault="007731F5" w:rsidP="009C6A1F">
      <w:pPr>
        <w:jc w:val="both"/>
        <w:rPr>
          <w:rFonts w:ascii="Arial" w:hAnsi="Arial" w:cs="Arial"/>
          <w:sz w:val="20"/>
          <w:szCs w:val="20"/>
          <w:lang w:val="es-419"/>
        </w:rPr>
      </w:pPr>
      <w:r w:rsidRPr="007731F5">
        <w:rPr>
          <w:rFonts w:ascii="Arial" w:hAnsi="Arial" w:cs="Arial"/>
          <w:sz w:val="20"/>
          <w:szCs w:val="20"/>
          <w:lang w:val="es-419"/>
        </w:rPr>
        <w:t>Esa disolución trae consigo como efectos</w:t>
      </w:r>
      <w:r>
        <w:rPr>
          <w:rFonts w:ascii="Arial" w:hAnsi="Arial" w:cs="Arial"/>
          <w:sz w:val="20"/>
          <w:szCs w:val="20"/>
          <w:lang w:val="es-419"/>
        </w:rPr>
        <w:t>…</w:t>
      </w:r>
      <w:r w:rsidRPr="007731F5">
        <w:rPr>
          <w:rFonts w:ascii="Arial" w:hAnsi="Arial" w:cs="Arial"/>
          <w:sz w:val="20"/>
          <w:szCs w:val="20"/>
          <w:lang w:val="es-419"/>
        </w:rPr>
        <w:t xml:space="preserve"> que: (i) Surja una comunidad de bienes que pasa a ser administrada por ambos comuneros; (ii) Opere la consolidación del activo y el pasivo sociales; (iii) Cese el usufructo a favor de la sociedad de los bienes propios de cada cónyuge; (iv) Puedan exigirse las recompensas; y, (v) Provoca la liquidación de la sociedad.</w:t>
      </w:r>
    </w:p>
    <w:p w14:paraId="13905231" w14:textId="77777777" w:rsidR="009C6A1F" w:rsidRPr="009C6A1F" w:rsidRDefault="009C6A1F" w:rsidP="009C6A1F">
      <w:pPr>
        <w:jc w:val="both"/>
        <w:rPr>
          <w:rFonts w:ascii="Arial" w:hAnsi="Arial" w:cs="Arial"/>
          <w:sz w:val="20"/>
          <w:szCs w:val="20"/>
          <w:lang w:val="es-419"/>
        </w:rPr>
      </w:pPr>
    </w:p>
    <w:p w14:paraId="22ADD308" w14:textId="7F6834B8" w:rsidR="009C6A1F" w:rsidRPr="009C6A1F" w:rsidRDefault="007731F5" w:rsidP="009C6A1F">
      <w:pPr>
        <w:jc w:val="both"/>
        <w:rPr>
          <w:rFonts w:ascii="Arial" w:hAnsi="Arial" w:cs="Arial"/>
          <w:sz w:val="20"/>
          <w:szCs w:val="20"/>
          <w:lang w:val="es-419"/>
        </w:rPr>
      </w:pPr>
      <w:r w:rsidRPr="007731F5">
        <w:rPr>
          <w:rFonts w:ascii="Arial" w:hAnsi="Arial" w:cs="Arial"/>
          <w:sz w:val="20"/>
          <w:szCs w:val="20"/>
          <w:lang w:val="es-419"/>
        </w:rPr>
        <w:t>La mencionada consolidación en palabras del mismo escritor: “(…) reviste particular importancia (…)  en el instante en que ocurre el hecho de la disolución se consolida con respecto de ambos cónyuges el activo social que será la base para proceder a la confección del inventario en el proceso de liquidación (…)”.</w:t>
      </w:r>
    </w:p>
    <w:p w14:paraId="7D7F03E6" w14:textId="77777777" w:rsidR="009C6A1F" w:rsidRPr="009C6A1F" w:rsidRDefault="009C6A1F" w:rsidP="009C6A1F">
      <w:pPr>
        <w:jc w:val="both"/>
        <w:rPr>
          <w:rFonts w:ascii="Arial" w:hAnsi="Arial" w:cs="Arial"/>
          <w:sz w:val="20"/>
          <w:szCs w:val="20"/>
        </w:rPr>
      </w:pPr>
    </w:p>
    <w:p w14:paraId="0CC577E9" w14:textId="77777777" w:rsidR="009C6A1F" w:rsidRPr="009C6A1F" w:rsidRDefault="009C6A1F" w:rsidP="009C6A1F">
      <w:pPr>
        <w:jc w:val="both"/>
        <w:rPr>
          <w:rFonts w:ascii="Arial" w:hAnsi="Arial" w:cs="Arial"/>
          <w:sz w:val="20"/>
          <w:szCs w:val="20"/>
        </w:rPr>
      </w:pPr>
    </w:p>
    <w:p w14:paraId="0E95CD23" w14:textId="77777777" w:rsidR="009C6A1F" w:rsidRPr="009C6A1F" w:rsidRDefault="009C6A1F" w:rsidP="009C6A1F">
      <w:pPr>
        <w:jc w:val="both"/>
        <w:rPr>
          <w:rFonts w:ascii="Arial" w:hAnsi="Arial" w:cs="Arial"/>
          <w:sz w:val="20"/>
          <w:szCs w:val="20"/>
        </w:rPr>
      </w:pPr>
    </w:p>
    <w:p w14:paraId="79CDBB77" w14:textId="390437C0"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6D327D65" w14:textId="77777777" w:rsidR="009C6A1F" w:rsidRPr="009C6A1F" w:rsidRDefault="009C6A1F" w:rsidP="009C6A1F">
      <w:pPr>
        <w:tabs>
          <w:tab w:val="left" w:pos="3579"/>
        </w:tabs>
        <w:spacing w:line="360" w:lineRule="auto"/>
        <w:jc w:val="center"/>
        <w:rPr>
          <w:rFonts w:ascii="Georgia" w:hAnsi="Georgia" w:cs="Arial"/>
          <w:w w:val="140"/>
          <w:sz w:val="18"/>
          <w:szCs w:val="18"/>
          <w:lang w:val="es-CO"/>
        </w:rPr>
      </w:pPr>
      <w:r w:rsidRPr="009C6A1F">
        <w:rPr>
          <w:rFonts w:ascii="Georgia" w:hAnsi="Georgia" w:cs="Arial"/>
          <w:w w:val="140"/>
          <w:sz w:val="18"/>
          <w:szCs w:val="18"/>
          <w:lang w:val="es-CO"/>
        </w:rPr>
        <w:t>REPUBLICA DE COLOMBIA</w:t>
      </w:r>
    </w:p>
    <w:p w14:paraId="450186F3" w14:textId="77777777" w:rsidR="009C6A1F" w:rsidRPr="009C6A1F" w:rsidRDefault="009C6A1F" w:rsidP="009C6A1F">
      <w:pPr>
        <w:tabs>
          <w:tab w:val="center" w:pos="4987"/>
          <w:tab w:val="left" w:pos="8449"/>
        </w:tabs>
        <w:spacing w:line="360" w:lineRule="auto"/>
        <w:jc w:val="center"/>
        <w:rPr>
          <w:rFonts w:ascii="Georgia" w:hAnsi="Georgia" w:cs="Arial"/>
          <w:w w:val="140"/>
          <w:sz w:val="18"/>
          <w:szCs w:val="18"/>
          <w:lang w:val="es-CO"/>
        </w:rPr>
      </w:pPr>
      <w:r w:rsidRPr="009C6A1F">
        <w:rPr>
          <w:rFonts w:ascii="Georgia" w:hAnsi="Georgia" w:cs="Arial"/>
          <w:w w:val="140"/>
          <w:sz w:val="18"/>
          <w:szCs w:val="18"/>
          <w:lang w:val="es-CO"/>
        </w:rPr>
        <w:t>RAMA JUDICIAL DEL PODER PÚBLICO</w:t>
      </w:r>
    </w:p>
    <w:p w14:paraId="66A2EA79" w14:textId="77777777" w:rsidR="009C6A1F" w:rsidRPr="009C6A1F" w:rsidRDefault="009C6A1F" w:rsidP="009C6A1F">
      <w:pPr>
        <w:spacing w:line="360" w:lineRule="auto"/>
        <w:jc w:val="center"/>
        <w:rPr>
          <w:rFonts w:ascii="Georgia" w:hAnsi="Georgia" w:cs="Arial"/>
          <w:b/>
          <w:bCs/>
          <w:w w:val="140"/>
          <w:sz w:val="18"/>
          <w:szCs w:val="18"/>
          <w:lang w:val="es-CO"/>
        </w:rPr>
      </w:pPr>
      <w:r w:rsidRPr="009C6A1F">
        <w:rPr>
          <w:rFonts w:ascii="Georgia" w:hAnsi="Georgia" w:cs="Arial"/>
          <w:b/>
          <w:bCs/>
          <w:w w:val="140"/>
          <w:sz w:val="18"/>
          <w:szCs w:val="18"/>
          <w:lang w:val="es-CO"/>
        </w:rPr>
        <w:t>TRIBUNAL SUPERIOR DEL DISTRITO JUDICIAL</w:t>
      </w:r>
    </w:p>
    <w:p w14:paraId="130A07C4" w14:textId="77777777" w:rsidR="009C6A1F" w:rsidRPr="009C6A1F" w:rsidRDefault="009C6A1F" w:rsidP="009C6A1F">
      <w:pPr>
        <w:spacing w:line="360" w:lineRule="auto"/>
        <w:jc w:val="center"/>
        <w:rPr>
          <w:rFonts w:ascii="Georgia" w:hAnsi="Georgia" w:cs="Arial"/>
          <w:w w:val="140"/>
          <w:sz w:val="18"/>
          <w:szCs w:val="18"/>
          <w:lang w:val="es-CO"/>
        </w:rPr>
      </w:pPr>
      <w:r w:rsidRPr="009C6A1F">
        <w:rPr>
          <w:rFonts w:ascii="Georgia" w:hAnsi="Georgia" w:cs="Arial"/>
          <w:w w:val="140"/>
          <w:sz w:val="18"/>
          <w:szCs w:val="18"/>
          <w:lang w:val="es-CO"/>
        </w:rPr>
        <w:t>SALA DE DECISIÓN CIVIL – FAMILIA – DISTRITO DE PEREIRA</w:t>
      </w:r>
    </w:p>
    <w:p w14:paraId="02D89B96" w14:textId="77777777" w:rsidR="009C6A1F" w:rsidRPr="009C6A1F" w:rsidRDefault="009C6A1F" w:rsidP="009C6A1F">
      <w:pPr>
        <w:spacing w:line="360" w:lineRule="auto"/>
        <w:jc w:val="center"/>
        <w:rPr>
          <w:rFonts w:ascii="Georgia" w:hAnsi="Georgia" w:cs="Arial"/>
          <w:w w:val="140"/>
          <w:sz w:val="18"/>
          <w:szCs w:val="18"/>
          <w:lang w:val="es-CO"/>
        </w:rPr>
      </w:pPr>
      <w:r w:rsidRPr="009C6A1F">
        <w:rPr>
          <w:rFonts w:ascii="Georgia" w:hAnsi="Georgia" w:cs="Arial"/>
          <w:w w:val="140"/>
          <w:sz w:val="18"/>
          <w:szCs w:val="18"/>
          <w:lang w:val="es-CO"/>
        </w:rPr>
        <w:t>DEPARTAMENTO DEL RISARALDA</w:t>
      </w:r>
    </w:p>
    <w:p w14:paraId="4AD57181" w14:textId="77777777" w:rsidR="009C6A1F" w:rsidRPr="009C6A1F" w:rsidRDefault="009C6A1F" w:rsidP="009C6A1F">
      <w:pPr>
        <w:widowControl w:val="0"/>
        <w:pBdr>
          <w:bottom w:val="double" w:sz="6" w:space="1" w:color="auto"/>
        </w:pBdr>
        <w:overflowPunct w:val="0"/>
        <w:autoSpaceDE w:val="0"/>
        <w:autoSpaceDN w:val="0"/>
        <w:adjustRightInd w:val="0"/>
        <w:spacing w:line="276" w:lineRule="auto"/>
        <w:rPr>
          <w:rFonts w:ascii="Georgia" w:hAnsi="Georgia"/>
          <w:spacing w:val="20"/>
          <w:w w:val="150"/>
          <w:kern w:val="28"/>
          <w:sz w:val="26"/>
          <w:szCs w:val="26"/>
        </w:rPr>
      </w:pPr>
    </w:p>
    <w:p w14:paraId="0A38FC8D" w14:textId="77116995" w:rsidR="00DA52A9" w:rsidRDefault="00DA52A9" w:rsidP="00AC5058">
      <w:pPr>
        <w:pStyle w:val="Ttulo"/>
        <w:spacing w:line="360" w:lineRule="auto"/>
        <w:rPr>
          <w:rFonts w:ascii="Georgia" w:hAnsi="Georgia"/>
          <w:b w:val="0"/>
          <w:bCs w:val="0"/>
          <w:i w:val="0"/>
          <w:iCs w:val="0"/>
          <w:spacing w:val="-3"/>
          <w:lang w:val="es-CO"/>
        </w:rPr>
      </w:pPr>
    </w:p>
    <w:p w14:paraId="62EB0B62" w14:textId="77777777" w:rsidR="00FF6365" w:rsidRPr="00FF6365" w:rsidRDefault="00FF6365" w:rsidP="00FF6365">
      <w:pPr>
        <w:pStyle w:val="Textoindependiente"/>
        <w:spacing w:line="276" w:lineRule="auto"/>
        <w:jc w:val="center"/>
        <w:rPr>
          <w:rFonts w:ascii="Georgia" w:hAnsi="Georgia" w:cs="Arial"/>
          <w:b/>
          <w:sz w:val="24"/>
          <w:szCs w:val="22"/>
          <w:lang w:val="es-CO"/>
        </w:rPr>
      </w:pPr>
      <w:bookmarkStart w:id="0" w:name="_GoBack"/>
      <w:r w:rsidRPr="00FF6365">
        <w:rPr>
          <w:rFonts w:ascii="Georgia" w:hAnsi="Georgia" w:cs="Arial"/>
          <w:b/>
          <w:sz w:val="24"/>
          <w:szCs w:val="22"/>
          <w:lang w:val="es-CO"/>
        </w:rPr>
        <w:t>AF-0001-2021</w:t>
      </w:r>
    </w:p>
    <w:p w14:paraId="720C74D5" w14:textId="77777777" w:rsidR="00FF6365" w:rsidRPr="00FF6365" w:rsidRDefault="00FF6365" w:rsidP="00FF6365">
      <w:pPr>
        <w:pStyle w:val="Ttulo"/>
        <w:spacing w:line="276" w:lineRule="auto"/>
        <w:rPr>
          <w:rFonts w:ascii="Georgia" w:hAnsi="Georgia"/>
          <w:b w:val="0"/>
          <w:bCs w:val="0"/>
          <w:i w:val="0"/>
          <w:iCs w:val="0"/>
          <w:spacing w:val="-3"/>
          <w:sz w:val="28"/>
          <w:lang w:val="es-CO"/>
        </w:rPr>
      </w:pPr>
    </w:p>
    <w:bookmarkEnd w:id="0"/>
    <w:p w14:paraId="22948F64" w14:textId="2C5FD7D0" w:rsidR="007B685E" w:rsidRPr="009C6A1F" w:rsidRDefault="003D799B" w:rsidP="009C6A1F">
      <w:pPr>
        <w:spacing w:line="276" w:lineRule="auto"/>
        <w:jc w:val="center"/>
        <w:rPr>
          <w:rFonts w:ascii="Georgia" w:hAnsi="Georgia" w:cs="Arial"/>
          <w:smallCaps/>
          <w:sz w:val="26"/>
          <w:szCs w:val="26"/>
        </w:rPr>
      </w:pPr>
      <w:r w:rsidRPr="009C6A1F">
        <w:rPr>
          <w:rFonts w:ascii="Georgia" w:hAnsi="Georgia" w:cs="Arial"/>
          <w:smallCaps/>
          <w:sz w:val="26"/>
          <w:szCs w:val="26"/>
        </w:rPr>
        <w:t xml:space="preserve">Nueve </w:t>
      </w:r>
      <w:r w:rsidR="007B685E" w:rsidRPr="009C6A1F">
        <w:rPr>
          <w:rFonts w:ascii="Georgia" w:hAnsi="Georgia" w:cs="Arial"/>
          <w:smallCaps/>
          <w:sz w:val="26"/>
          <w:szCs w:val="26"/>
        </w:rPr>
        <w:t>(</w:t>
      </w:r>
      <w:r w:rsidRPr="009C6A1F">
        <w:rPr>
          <w:rFonts w:ascii="Georgia" w:hAnsi="Georgia" w:cs="Arial"/>
          <w:smallCaps/>
          <w:sz w:val="26"/>
          <w:szCs w:val="26"/>
        </w:rPr>
        <w:t>9</w:t>
      </w:r>
      <w:r w:rsidR="007B685E" w:rsidRPr="009C6A1F">
        <w:rPr>
          <w:rFonts w:ascii="Georgia" w:hAnsi="Georgia" w:cs="Arial"/>
          <w:smallCaps/>
          <w:sz w:val="26"/>
          <w:szCs w:val="26"/>
        </w:rPr>
        <w:t xml:space="preserve">) de </w:t>
      </w:r>
      <w:r w:rsidR="003E509A" w:rsidRPr="009C6A1F">
        <w:rPr>
          <w:rFonts w:ascii="Georgia" w:hAnsi="Georgia" w:cs="Arial"/>
          <w:smallCaps/>
          <w:sz w:val="26"/>
          <w:szCs w:val="26"/>
        </w:rPr>
        <w:t>febrero</w:t>
      </w:r>
      <w:r w:rsidR="007B32F9" w:rsidRPr="009C6A1F">
        <w:rPr>
          <w:rFonts w:ascii="Georgia" w:hAnsi="Georgia" w:cs="Arial"/>
          <w:smallCaps/>
          <w:sz w:val="26"/>
          <w:szCs w:val="26"/>
        </w:rPr>
        <w:t xml:space="preserve"> </w:t>
      </w:r>
      <w:r w:rsidR="007B685E" w:rsidRPr="009C6A1F">
        <w:rPr>
          <w:rFonts w:ascii="Georgia" w:hAnsi="Georgia" w:cs="Arial"/>
          <w:smallCaps/>
          <w:sz w:val="26"/>
          <w:szCs w:val="26"/>
        </w:rPr>
        <w:t>de dos mil veint</w:t>
      </w:r>
      <w:r w:rsidR="003E509A" w:rsidRPr="009C6A1F">
        <w:rPr>
          <w:rFonts w:ascii="Georgia" w:hAnsi="Georgia" w:cs="Arial"/>
          <w:smallCaps/>
          <w:sz w:val="26"/>
          <w:szCs w:val="26"/>
        </w:rPr>
        <w:t xml:space="preserve">iuno </w:t>
      </w:r>
      <w:r w:rsidR="007B685E" w:rsidRPr="009C6A1F">
        <w:rPr>
          <w:rFonts w:ascii="Georgia" w:hAnsi="Georgia" w:cs="Arial"/>
          <w:smallCaps/>
          <w:sz w:val="26"/>
          <w:szCs w:val="26"/>
        </w:rPr>
        <w:t>(202</w:t>
      </w:r>
      <w:r w:rsidR="003E509A" w:rsidRPr="009C6A1F">
        <w:rPr>
          <w:rFonts w:ascii="Georgia" w:hAnsi="Georgia" w:cs="Arial"/>
          <w:smallCaps/>
          <w:sz w:val="26"/>
          <w:szCs w:val="26"/>
        </w:rPr>
        <w:t>1</w:t>
      </w:r>
      <w:r w:rsidR="007B685E" w:rsidRPr="009C6A1F">
        <w:rPr>
          <w:rFonts w:ascii="Georgia" w:hAnsi="Georgia" w:cs="Arial"/>
          <w:smallCaps/>
          <w:sz w:val="26"/>
          <w:szCs w:val="26"/>
        </w:rPr>
        <w:t>).</w:t>
      </w:r>
    </w:p>
    <w:p w14:paraId="6561FF9B" w14:textId="77777777" w:rsidR="007401E6" w:rsidRPr="009C6A1F" w:rsidRDefault="007401E6" w:rsidP="009C6A1F">
      <w:pPr>
        <w:spacing w:line="276" w:lineRule="auto"/>
        <w:jc w:val="center"/>
        <w:rPr>
          <w:rFonts w:ascii="Georgia" w:hAnsi="Georgia" w:cs="Arial"/>
          <w:smallCaps/>
          <w:sz w:val="26"/>
          <w:szCs w:val="26"/>
        </w:rPr>
      </w:pPr>
    </w:p>
    <w:p w14:paraId="4B91196B" w14:textId="77777777" w:rsidR="00356104" w:rsidRPr="009C6A1F" w:rsidRDefault="00356104" w:rsidP="009C6A1F">
      <w:pPr>
        <w:pStyle w:val="Sinespaciado"/>
        <w:numPr>
          <w:ilvl w:val="0"/>
          <w:numId w:val="4"/>
        </w:numPr>
        <w:spacing w:line="276" w:lineRule="auto"/>
        <w:jc w:val="both"/>
        <w:rPr>
          <w:rFonts w:ascii="Georgia" w:hAnsi="Georgia" w:cs="Arial"/>
          <w:sz w:val="26"/>
          <w:szCs w:val="26"/>
          <w:lang w:val="es-CO"/>
        </w:rPr>
      </w:pPr>
      <w:r w:rsidRPr="009C6A1F">
        <w:rPr>
          <w:rFonts w:ascii="Georgia" w:hAnsi="Georgia" w:cs="Arial"/>
          <w:sz w:val="26"/>
          <w:szCs w:val="26"/>
          <w:lang w:val="es-CO"/>
        </w:rPr>
        <w:t>EL ASUNTO POR DECIDIR</w:t>
      </w:r>
    </w:p>
    <w:p w14:paraId="18890413" w14:textId="7980C7A5" w:rsidR="00356104" w:rsidRPr="009C6A1F" w:rsidRDefault="00356104" w:rsidP="009C6A1F">
      <w:pPr>
        <w:pStyle w:val="Sinespaciado"/>
        <w:spacing w:line="276" w:lineRule="auto"/>
        <w:jc w:val="both"/>
        <w:rPr>
          <w:rFonts w:ascii="Georgia" w:hAnsi="Georgia" w:cs="Arial"/>
          <w:sz w:val="26"/>
          <w:szCs w:val="26"/>
          <w:lang w:val="es-CO"/>
        </w:rPr>
      </w:pPr>
    </w:p>
    <w:p w14:paraId="5B6E1D73" w14:textId="3A0916B5" w:rsidR="00240E1C" w:rsidRPr="009C6A1F" w:rsidRDefault="00240E1C" w:rsidP="009C6A1F">
      <w:pPr>
        <w:pStyle w:val="Sinespaciado"/>
        <w:spacing w:line="276" w:lineRule="auto"/>
        <w:jc w:val="both"/>
        <w:rPr>
          <w:rFonts w:ascii="Georgia" w:hAnsi="Georgia" w:cs="Arial"/>
          <w:sz w:val="26"/>
          <w:szCs w:val="26"/>
          <w:lang w:val="es-CO"/>
        </w:rPr>
      </w:pPr>
      <w:r w:rsidRPr="009C6A1F">
        <w:rPr>
          <w:rFonts w:ascii="Georgia" w:hAnsi="Georgia" w:cs="Arial"/>
          <w:sz w:val="26"/>
          <w:szCs w:val="26"/>
          <w:lang w:val="es-CO"/>
        </w:rPr>
        <w:t xml:space="preserve">La </w:t>
      </w:r>
      <w:r w:rsidR="00085300" w:rsidRPr="009C6A1F">
        <w:rPr>
          <w:rFonts w:ascii="Georgia" w:hAnsi="Georgia" w:cs="Arial"/>
          <w:sz w:val="26"/>
          <w:szCs w:val="26"/>
          <w:lang w:val="es-CO"/>
        </w:rPr>
        <w:t xml:space="preserve">impugnación </w:t>
      </w:r>
      <w:r w:rsidRPr="009C6A1F">
        <w:rPr>
          <w:rFonts w:ascii="Georgia" w:hAnsi="Georgia" w:cs="Arial"/>
          <w:sz w:val="26"/>
          <w:szCs w:val="26"/>
          <w:lang w:val="es-CO"/>
        </w:rPr>
        <w:t>present</w:t>
      </w:r>
      <w:r w:rsidR="00D331BB" w:rsidRPr="009C6A1F">
        <w:rPr>
          <w:rFonts w:ascii="Georgia" w:hAnsi="Georgia" w:cs="Arial"/>
          <w:sz w:val="26"/>
          <w:szCs w:val="26"/>
          <w:lang w:val="es-CO"/>
        </w:rPr>
        <w:t>a</w:t>
      </w:r>
      <w:r w:rsidR="1051DB4F" w:rsidRPr="009C6A1F">
        <w:rPr>
          <w:rFonts w:ascii="Georgia" w:hAnsi="Georgia" w:cs="Arial"/>
          <w:sz w:val="26"/>
          <w:szCs w:val="26"/>
          <w:lang w:val="es-CO"/>
        </w:rPr>
        <w:t>da por</w:t>
      </w:r>
      <w:r w:rsidRPr="009C6A1F">
        <w:rPr>
          <w:rFonts w:ascii="Georgia" w:hAnsi="Georgia" w:cs="Arial"/>
          <w:sz w:val="26"/>
          <w:szCs w:val="26"/>
          <w:lang w:val="es-CO"/>
        </w:rPr>
        <w:t xml:space="preserve"> l</w:t>
      </w:r>
      <w:r w:rsidR="00D3236A" w:rsidRPr="009C6A1F">
        <w:rPr>
          <w:rFonts w:ascii="Georgia" w:hAnsi="Georgia" w:cs="Arial"/>
          <w:sz w:val="26"/>
          <w:szCs w:val="26"/>
          <w:lang w:val="es-CO"/>
        </w:rPr>
        <w:t>a</w:t>
      </w:r>
      <w:r w:rsidR="00D331BB" w:rsidRPr="009C6A1F">
        <w:rPr>
          <w:rFonts w:ascii="Georgia" w:hAnsi="Georgia" w:cs="Arial"/>
          <w:sz w:val="26"/>
          <w:szCs w:val="26"/>
          <w:lang w:val="es-CO"/>
        </w:rPr>
        <w:t xml:space="preserve"> apoderad</w:t>
      </w:r>
      <w:r w:rsidR="00D3236A" w:rsidRPr="009C6A1F">
        <w:rPr>
          <w:rFonts w:ascii="Georgia" w:hAnsi="Georgia" w:cs="Arial"/>
          <w:sz w:val="26"/>
          <w:szCs w:val="26"/>
          <w:lang w:val="es-CO"/>
        </w:rPr>
        <w:t xml:space="preserve">a </w:t>
      </w:r>
      <w:r w:rsidRPr="009C6A1F">
        <w:rPr>
          <w:rFonts w:ascii="Georgia" w:hAnsi="Georgia" w:cs="Arial"/>
          <w:sz w:val="26"/>
          <w:szCs w:val="26"/>
          <w:lang w:val="es-CO"/>
        </w:rPr>
        <w:t>judicial</w:t>
      </w:r>
      <w:r w:rsidR="00085300" w:rsidRPr="009C6A1F">
        <w:rPr>
          <w:rFonts w:ascii="Georgia" w:hAnsi="Georgia" w:cs="Arial"/>
          <w:sz w:val="26"/>
          <w:szCs w:val="26"/>
          <w:lang w:val="es-CO"/>
        </w:rPr>
        <w:t xml:space="preserve"> </w:t>
      </w:r>
      <w:r w:rsidRPr="009C6A1F">
        <w:rPr>
          <w:rFonts w:ascii="Georgia" w:hAnsi="Georgia" w:cs="Arial"/>
          <w:sz w:val="26"/>
          <w:szCs w:val="26"/>
          <w:lang w:val="es-CO"/>
        </w:rPr>
        <w:t xml:space="preserve">de </w:t>
      </w:r>
      <w:r w:rsidR="00085300" w:rsidRPr="009C6A1F">
        <w:rPr>
          <w:rFonts w:ascii="Georgia" w:hAnsi="Georgia" w:cs="Arial"/>
          <w:sz w:val="26"/>
          <w:szCs w:val="26"/>
          <w:lang w:val="es-CO"/>
        </w:rPr>
        <w:t>la parte actora</w:t>
      </w:r>
      <w:r w:rsidR="00C021C9" w:rsidRPr="009C6A1F">
        <w:rPr>
          <w:rFonts w:ascii="Georgia" w:hAnsi="Georgia" w:cs="Arial"/>
          <w:sz w:val="26"/>
          <w:szCs w:val="26"/>
          <w:lang w:val="es-CO"/>
        </w:rPr>
        <w:t>,</w:t>
      </w:r>
      <w:r w:rsidRPr="009C6A1F">
        <w:rPr>
          <w:rFonts w:ascii="Georgia" w:hAnsi="Georgia" w:cs="Arial"/>
          <w:sz w:val="26"/>
          <w:szCs w:val="26"/>
          <w:lang w:val="es-CO"/>
        </w:rPr>
        <w:t xml:space="preserve"> contra el proveído</w:t>
      </w:r>
      <w:r w:rsidR="000741DC" w:rsidRPr="009C6A1F">
        <w:rPr>
          <w:rFonts w:ascii="Georgia" w:hAnsi="Georgia" w:cs="Arial"/>
          <w:sz w:val="26"/>
          <w:szCs w:val="26"/>
          <w:lang w:val="es-CO"/>
        </w:rPr>
        <w:t xml:space="preserve"> </w:t>
      </w:r>
      <w:r w:rsidR="10C0A3F9" w:rsidRPr="009C6A1F">
        <w:rPr>
          <w:rFonts w:ascii="Georgia" w:hAnsi="Georgia" w:cs="Arial"/>
          <w:sz w:val="26"/>
          <w:szCs w:val="26"/>
          <w:lang w:val="es-CO"/>
        </w:rPr>
        <w:t xml:space="preserve">resolutorio de </w:t>
      </w:r>
      <w:r w:rsidR="00B41D41" w:rsidRPr="009C6A1F">
        <w:rPr>
          <w:rFonts w:ascii="Georgia" w:hAnsi="Georgia" w:cs="Arial"/>
          <w:sz w:val="26"/>
          <w:szCs w:val="26"/>
          <w:lang w:val="es-CO"/>
        </w:rPr>
        <w:t>las objeciones formuladas a los inventarios y avalúos adicionales</w:t>
      </w:r>
      <w:r w:rsidR="29E1E3D4" w:rsidRPr="009C6A1F">
        <w:rPr>
          <w:rFonts w:ascii="Georgia" w:hAnsi="Georgia" w:cs="Arial"/>
          <w:sz w:val="26"/>
          <w:szCs w:val="26"/>
          <w:lang w:val="es-CO"/>
        </w:rPr>
        <w:t xml:space="preserve"> (Recibido de reparto el </w:t>
      </w:r>
      <w:r w:rsidR="47C48B7C" w:rsidRPr="009C6A1F">
        <w:rPr>
          <w:rFonts w:ascii="Georgia" w:hAnsi="Georgia" w:cs="Arial"/>
          <w:sz w:val="26"/>
          <w:szCs w:val="26"/>
          <w:lang w:val="es-CO"/>
        </w:rPr>
        <w:t>22-10-2020)</w:t>
      </w:r>
      <w:r w:rsidRPr="009C6A1F">
        <w:rPr>
          <w:rFonts w:ascii="Georgia" w:hAnsi="Georgia" w:cs="Arial"/>
          <w:sz w:val="26"/>
          <w:szCs w:val="26"/>
          <w:lang w:val="es-CO"/>
        </w:rPr>
        <w:t>, de acuerdo con las apreciaciones jurídicas</w:t>
      </w:r>
      <w:r w:rsidR="00790B96" w:rsidRPr="009C6A1F">
        <w:rPr>
          <w:rFonts w:ascii="Georgia" w:hAnsi="Georgia" w:cs="Arial"/>
          <w:sz w:val="26"/>
          <w:szCs w:val="26"/>
          <w:lang w:val="es-CO"/>
        </w:rPr>
        <w:t xml:space="preserve"> siguientes.</w:t>
      </w:r>
    </w:p>
    <w:p w14:paraId="2A6CA8BC" w14:textId="7B97B8F1" w:rsidR="00E910D3" w:rsidRPr="009C6A1F" w:rsidRDefault="00E910D3" w:rsidP="009C6A1F">
      <w:pPr>
        <w:pStyle w:val="Sinespaciado"/>
        <w:spacing w:line="276" w:lineRule="auto"/>
        <w:jc w:val="both"/>
        <w:rPr>
          <w:rFonts w:ascii="Georgia" w:hAnsi="Georgia" w:cs="Arial"/>
          <w:sz w:val="26"/>
          <w:szCs w:val="26"/>
          <w:lang w:val="es-CO"/>
        </w:rPr>
      </w:pPr>
    </w:p>
    <w:p w14:paraId="2591F39D" w14:textId="77777777" w:rsidR="00356104" w:rsidRPr="009C6A1F" w:rsidRDefault="00356104" w:rsidP="009C6A1F">
      <w:pPr>
        <w:pStyle w:val="Sinespaciado"/>
        <w:numPr>
          <w:ilvl w:val="0"/>
          <w:numId w:val="4"/>
        </w:numPr>
        <w:spacing w:line="276" w:lineRule="auto"/>
        <w:jc w:val="both"/>
        <w:rPr>
          <w:rFonts w:ascii="Georgia" w:hAnsi="Georgia" w:cs="Arial"/>
          <w:sz w:val="26"/>
          <w:szCs w:val="26"/>
          <w:lang w:val="es-CO"/>
        </w:rPr>
      </w:pPr>
      <w:r w:rsidRPr="009C6A1F">
        <w:rPr>
          <w:rFonts w:ascii="Georgia" w:hAnsi="Georgia" w:cs="Arial"/>
          <w:sz w:val="26"/>
          <w:szCs w:val="26"/>
          <w:lang w:val="es-CO"/>
        </w:rPr>
        <w:t>LA PROVIDENCIA RECURRIDA</w:t>
      </w:r>
    </w:p>
    <w:p w14:paraId="6B3B942A" w14:textId="6A53BD38" w:rsidR="00356104" w:rsidRPr="009C6A1F" w:rsidRDefault="00356104" w:rsidP="009C6A1F">
      <w:pPr>
        <w:pStyle w:val="Sinespaciado"/>
        <w:spacing w:line="276" w:lineRule="auto"/>
        <w:jc w:val="both"/>
        <w:rPr>
          <w:rFonts w:ascii="Georgia" w:hAnsi="Georgia" w:cs="Arial"/>
          <w:sz w:val="26"/>
          <w:szCs w:val="26"/>
          <w:lang w:val="es-CO"/>
        </w:rPr>
      </w:pPr>
    </w:p>
    <w:p w14:paraId="750E09A6" w14:textId="48F23038" w:rsidR="00B41D41" w:rsidRPr="009C6A1F" w:rsidRDefault="00B41D41" w:rsidP="009C6A1F">
      <w:pPr>
        <w:spacing w:line="276" w:lineRule="auto"/>
        <w:jc w:val="both"/>
        <w:rPr>
          <w:rFonts w:ascii="Georgia" w:hAnsi="Georgia" w:cs="Arial"/>
          <w:sz w:val="26"/>
          <w:szCs w:val="26"/>
          <w:lang w:val="es-CO"/>
        </w:rPr>
      </w:pPr>
      <w:bookmarkStart w:id="1" w:name="_Hlk63173463"/>
      <w:r w:rsidRPr="009C6A1F">
        <w:rPr>
          <w:rFonts w:ascii="Georgia" w:hAnsi="Georgia" w:cs="Arial"/>
          <w:sz w:val="26"/>
          <w:szCs w:val="26"/>
          <w:lang w:val="es-CO"/>
        </w:rPr>
        <w:lastRenderedPageBreak/>
        <w:t>Data d</w:t>
      </w:r>
      <w:r w:rsidR="003B2B2E" w:rsidRPr="009C6A1F">
        <w:rPr>
          <w:rFonts w:ascii="Georgia" w:hAnsi="Georgia" w:cs="Arial"/>
          <w:sz w:val="26"/>
          <w:szCs w:val="26"/>
          <w:lang w:val="es-CO"/>
        </w:rPr>
        <w:t xml:space="preserve">el día </w:t>
      </w:r>
      <w:r w:rsidRPr="009C6A1F">
        <w:rPr>
          <w:rFonts w:ascii="Georgia" w:hAnsi="Georgia" w:cs="Arial"/>
          <w:sz w:val="26"/>
          <w:szCs w:val="26"/>
          <w:lang w:val="es-CO"/>
        </w:rPr>
        <w:t>22-</w:t>
      </w:r>
      <w:r w:rsidR="00085300" w:rsidRPr="009C6A1F">
        <w:rPr>
          <w:rFonts w:ascii="Georgia" w:hAnsi="Georgia" w:cs="Arial"/>
          <w:sz w:val="26"/>
          <w:szCs w:val="26"/>
          <w:lang w:val="es-CO"/>
        </w:rPr>
        <w:t>09</w:t>
      </w:r>
      <w:r w:rsidR="003B2B2E" w:rsidRPr="009C6A1F">
        <w:rPr>
          <w:rFonts w:ascii="Georgia" w:hAnsi="Georgia" w:cs="Arial"/>
          <w:sz w:val="26"/>
          <w:szCs w:val="26"/>
          <w:lang w:val="es-CO"/>
        </w:rPr>
        <w:t>-20</w:t>
      </w:r>
      <w:r w:rsidRPr="009C6A1F">
        <w:rPr>
          <w:rFonts w:ascii="Georgia" w:hAnsi="Georgia" w:cs="Arial"/>
          <w:sz w:val="26"/>
          <w:szCs w:val="26"/>
          <w:lang w:val="es-CO"/>
        </w:rPr>
        <w:t>20</w:t>
      </w:r>
      <w:r w:rsidR="003B2B2E" w:rsidRPr="009C6A1F">
        <w:rPr>
          <w:rFonts w:ascii="Georgia" w:hAnsi="Georgia" w:cs="Arial"/>
          <w:sz w:val="26"/>
          <w:szCs w:val="26"/>
          <w:lang w:val="es-CO"/>
        </w:rPr>
        <w:t xml:space="preserve">, </w:t>
      </w:r>
      <w:r w:rsidRPr="009C6A1F">
        <w:rPr>
          <w:rFonts w:ascii="Georgia" w:hAnsi="Georgia" w:cs="Arial"/>
          <w:sz w:val="26"/>
          <w:szCs w:val="26"/>
          <w:lang w:val="es-CO"/>
        </w:rPr>
        <w:t>declaró pr</w:t>
      </w:r>
      <w:r w:rsidR="005F7BDA" w:rsidRPr="009C6A1F">
        <w:rPr>
          <w:rFonts w:ascii="Georgia" w:hAnsi="Georgia" w:cs="Arial"/>
          <w:sz w:val="26"/>
          <w:szCs w:val="26"/>
          <w:lang w:val="es-CO"/>
        </w:rPr>
        <w:t>ó</w:t>
      </w:r>
      <w:r w:rsidRPr="009C6A1F">
        <w:rPr>
          <w:rFonts w:ascii="Georgia" w:hAnsi="Georgia" w:cs="Arial"/>
          <w:sz w:val="26"/>
          <w:szCs w:val="26"/>
          <w:lang w:val="es-CO"/>
        </w:rPr>
        <w:t>sper</w:t>
      </w:r>
      <w:r w:rsidR="005F7BDA" w:rsidRPr="009C6A1F">
        <w:rPr>
          <w:rFonts w:ascii="Georgia" w:hAnsi="Georgia" w:cs="Arial"/>
          <w:sz w:val="26"/>
          <w:szCs w:val="26"/>
          <w:lang w:val="es-CO"/>
        </w:rPr>
        <w:t>o</w:t>
      </w:r>
      <w:r w:rsidR="00FF7D97" w:rsidRPr="009C6A1F">
        <w:rPr>
          <w:rFonts w:ascii="Georgia" w:hAnsi="Georgia" w:cs="Arial"/>
          <w:sz w:val="26"/>
          <w:szCs w:val="26"/>
          <w:lang w:val="es-CO"/>
        </w:rPr>
        <w:t>s</w:t>
      </w:r>
      <w:r w:rsidR="007401E6" w:rsidRPr="009C6A1F">
        <w:rPr>
          <w:rFonts w:ascii="Georgia" w:hAnsi="Georgia" w:cs="Arial"/>
          <w:sz w:val="26"/>
          <w:szCs w:val="26"/>
          <w:lang w:val="es-CO"/>
        </w:rPr>
        <w:t>,</w:t>
      </w:r>
      <w:r w:rsidRPr="009C6A1F">
        <w:rPr>
          <w:rFonts w:ascii="Georgia" w:hAnsi="Georgia" w:cs="Arial"/>
          <w:sz w:val="26"/>
          <w:szCs w:val="26"/>
          <w:lang w:val="es-CO"/>
        </w:rPr>
        <w:t xml:space="preserve"> parcialmente</w:t>
      </w:r>
      <w:r w:rsidR="007401E6" w:rsidRPr="009C6A1F">
        <w:rPr>
          <w:rFonts w:ascii="Georgia" w:hAnsi="Georgia" w:cs="Arial"/>
          <w:sz w:val="26"/>
          <w:szCs w:val="26"/>
          <w:lang w:val="es-CO"/>
        </w:rPr>
        <w:t>,</w:t>
      </w:r>
      <w:r w:rsidRPr="009C6A1F">
        <w:rPr>
          <w:rFonts w:ascii="Georgia" w:hAnsi="Georgia" w:cs="Arial"/>
          <w:sz w:val="26"/>
          <w:szCs w:val="26"/>
          <w:lang w:val="es-CO"/>
        </w:rPr>
        <w:t xml:space="preserve"> </w:t>
      </w:r>
      <w:r w:rsidR="0D177390" w:rsidRPr="009C6A1F">
        <w:rPr>
          <w:rFonts w:ascii="Georgia" w:hAnsi="Georgia" w:cs="Arial"/>
          <w:sz w:val="26"/>
          <w:szCs w:val="26"/>
          <w:lang w:val="es-CO"/>
        </w:rPr>
        <w:t xml:space="preserve">los </w:t>
      </w:r>
      <w:r w:rsidR="0008434B" w:rsidRPr="009C6A1F">
        <w:rPr>
          <w:rFonts w:ascii="Georgia" w:hAnsi="Georgia" w:cs="Arial"/>
          <w:sz w:val="26"/>
          <w:szCs w:val="26"/>
          <w:lang w:val="es-CO"/>
        </w:rPr>
        <w:t xml:space="preserve">cuestionamientos </w:t>
      </w:r>
      <w:r w:rsidR="00FF7D97" w:rsidRPr="009C6A1F">
        <w:rPr>
          <w:rFonts w:ascii="Georgia" w:hAnsi="Georgia" w:cs="Arial"/>
          <w:sz w:val="26"/>
          <w:szCs w:val="26"/>
          <w:lang w:val="es-CO"/>
        </w:rPr>
        <w:t xml:space="preserve">de </w:t>
      </w:r>
      <w:r w:rsidRPr="009C6A1F">
        <w:rPr>
          <w:rFonts w:ascii="Georgia" w:hAnsi="Georgia" w:cs="Arial"/>
          <w:sz w:val="26"/>
          <w:szCs w:val="26"/>
          <w:lang w:val="es-CO"/>
        </w:rPr>
        <w:t xml:space="preserve">la demandada, </w:t>
      </w:r>
      <w:r w:rsidR="00085300" w:rsidRPr="009C6A1F">
        <w:rPr>
          <w:rFonts w:ascii="Georgia" w:hAnsi="Georgia" w:cs="Arial"/>
          <w:sz w:val="26"/>
          <w:szCs w:val="26"/>
          <w:lang w:val="es-CO"/>
        </w:rPr>
        <w:t xml:space="preserve">ordenó </w:t>
      </w:r>
      <w:r w:rsidRPr="009C6A1F">
        <w:rPr>
          <w:rFonts w:ascii="Georgia" w:hAnsi="Georgia" w:cs="Arial"/>
          <w:sz w:val="26"/>
          <w:szCs w:val="26"/>
          <w:lang w:val="es-CO"/>
        </w:rPr>
        <w:t>excluir algunos bienes, fijó el inventario y avalúo</w:t>
      </w:r>
      <w:r w:rsidR="0D084C0C" w:rsidRPr="009C6A1F">
        <w:rPr>
          <w:rFonts w:ascii="Georgia" w:hAnsi="Georgia" w:cs="Arial"/>
          <w:sz w:val="26"/>
          <w:szCs w:val="26"/>
          <w:lang w:val="es-CO"/>
        </w:rPr>
        <w:t>;</w:t>
      </w:r>
      <w:r w:rsidRPr="009C6A1F">
        <w:rPr>
          <w:rFonts w:ascii="Georgia" w:hAnsi="Georgia" w:cs="Arial"/>
          <w:sz w:val="26"/>
          <w:szCs w:val="26"/>
          <w:lang w:val="es-CO"/>
        </w:rPr>
        <w:t xml:space="preserve"> y, finalmente, dispuso la partición y nombró auxiliar de la justicia que la practicara</w:t>
      </w:r>
      <w:r w:rsidR="004C2236" w:rsidRPr="009C6A1F">
        <w:rPr>
          <w:rFonts w:ascii="Georgia" w:hAnsi="Georgia" w:cs="Arial"/>
          <w:sz w:val="26"/>
          <w:szCs w:val="26"/>
          <w:lang w:val="es-CO"/>
        </w:rPr>
        <w:t>.</w:t>
      </w:r>
    </w:p>
    <w:p w14:paraId="12B5BF03" w14:textId="77777777" w:rsidR="00B41D41" w:rsidRPr="009C6A1F" w:rsidRDefault="00B41D41" w:rsidP="009C6A1F">
      <w:pPr>
        <w:spacing w:line="276" w:lineRule="auto"/>
        <w:jc w:val="both"/>
        <w:rPr>
          <w:rFonts w:ascii="Georgia" w:hAnsi="Georgia" w:cs="Arial"/>
          <w:sz w:val="26"/>
          <w:szCs w:val="26"/>
          <w:lang w:val="es-CO"/>
        </w:rPr>
      </w:pPr>
    </w:p>
    <w:p w14:paraId="0F3D435E" w14:textId="15D9498E" w:rsidR="0041637D" w:rsidRPr="009C6A1F" w:rsidRDefault="0008434B" w:rsidP="009C6A1F">
      <w:pPr>
        <w:spacing w:line="276" w:lineRule="auto"/>
        <w:jc w:val="both"/>
        <w:rPr>
          <w:rFonts w:ascii="Georgia" w:hAnsi="Georgia" w:cs="Arial"/>
          <w:sz w:val="26"/>
          <w:szCs w:val="26"/>
          <w:lang w:val="es-CO"/>
        </w:rPr>
      </w:pPr>
      <w:r w:rsidRPr="009C6A1F">
        <w:rPr>
          <w:rFonts w:ascii="Georgia" w:hAnsi="Georgia" w:cs="Arial"/>
          <w:sz w:val="26"/>
          <w:szCs w:val="26"/>
          <w:lang w:val="es-CO"/>
        </w:rPr>
        <w:t>Excluyó los activos así:</w:t>
      </w:r>
      <w:r w:rsidR="00B41D41" w:rsidRPr="009C6A1F">
        <w:rPr>
          <w:rFonts w:ascii="Georgia" w:hAnsi="Georgia" w:cs="Arial"/>
          <w:sz w:val="26"/>
          <w:szCs w:val="26"/>
          <w:lang w:val="es-CO"/>
        </w:rPr>
        <w:t xml:space="preserve"> </w:t>
      </w:r>
      <w:r w:rsidR="009160D1" w:rsidRPr="009C6A1F">
        <w:rPr>
          <w:rFonts w:ascii="Georgia" w:hAnsi="Georgia" w:cs="Arial"/>
          <w:sz w:val="26"/>
          <w:szCs w:val="26"/>
          <w:lang w:val="es-CO"/>
        </w:rPr>
        <w:t xml:space="preserve">(i) El </w:t>
      </w:r>
      <w:r w:rsidR="00B41D41" w:rsidRPr="009C6A1F">
        <w:rPr>
          <w:rFonts w:ascii="Georgia" w:hAnsi="Georgia" w:cs="Arial"/>
          <w:sz w:val="26"/>
          <w:szCs w:val="26"/>
          <w:lang w:val="es-CO"/>
        </w:rPr>
        <w:t xml:space="preserve">inmueble porque </w:t>
      </w:r>
      <w:r w:rsidR="00B811B4" w:rsidRPr="009C6A1F">
        <w:rPr>
          <w:rFonts w:ascii="Georgia" w:hAnsi="Georgia" w:cs="Arial"/>
          <w:sz w:val="26"/>
          <w:szCs w:val="26"/>
          <w:lang w:val="es-CO"/>
        </w:rPr>
        <w:t xml:space="preserve">su </w:t>
      </w:r>
      <w:r w:rsidR="00B41D41" w:rsidRPr="009C6A1F">
        <w:rPr>
          <w:rFonts w:ascii="Georgia" w:hAnsi="Georgia" w:cs="Arial"/>
          <w:sz w:val="26"/>
          <w:szCs w:val="26"/>
          <w:lang w:val="es-CO"/>
        </w:rPr>
        <w:t xml:space="preserve">adquisición </w:t>
      </w:r>
      <w:r w:rsidR="3543B93E" w:rsidRPr="009C6A1F">
        <w:rPr>
          <w:rFonts w:ascii="Georgia" w:hAnsi="Georgia" w:cs="Arial"/>
          <w:sz w:val="26"/>
          <w:szCs w:val="26"/>
          <w:lang w:val="es-CO"/>
        </w:rPr>
        <w:t xml:space="preserve">no </w:t>
      </w:r>
      <w:r w:rsidR="00B41D41" w:rsidRPr="009C6A1F">
        <w:rPr>
          <w:rFonts w:ascii="Georgia" w:hAnsi="Georgia" w:cs="Arial"/>
          <w:sz w:val="26"/>
          <w:szCs w:val="26"/>
          <w:lang w:val="es-CO"/>
        </w:rPr>
        <w:t xml:space="preserve">fue </w:t>
      </w:r>
      <w:r w:rsidR="168136C9" w:rsidRPr="009C6A1F">
        <w:rPr>
          <w:rFonts w:ascii="Georgia" w:hAnsi="Georgia" w:cs="Arial"/>
          <w:sz w:val="26"/>
          <w:szCs w:val="26"/>
          <w:lang w:val="es-CO"/>
        </w:rPr>
        <w:t xml:space="preserve">en vigencia de la sociedad </w:t>
      </w:r>
      <w:r w:rsidR="00B41D41" w:rsidRPr="009C6A1F">
        <w:rPr>
          <w:rFonts w:ascii="Georgia" w:hAnsi="Georgia" w:cs="Arial"/>
          <w:sz w:val="26"/>
          <w:szCs w:val="26"/>
          <w:lang w:val="es-CO"/>
        </w:rPr>
        <w:t>conyugal</w:t>
      </w:r>
      <w:r w:rsidR="16C390D7" w:rsidRPr="009C6A1F">
        <w:rPr>
          <w:rFonts w:ascii="Georgia" w:hAnsi="Georgia" w:cs="Arial"/>
          <w:sz w:val="26"/>
          <w:szCs w:val="26"/>
          <w:lang w:val="es-CO"/>
        </w:rPr>
        <w:t>;</w:t>
      </w:r>
      <w:r w:rsidR="00B811B4" w:rsidRPr="009C6A1F">
        <w:rPr>
          <w:rFonts w:ascii="Georgia" w:hAnsi="Georgia" w:cs="Arial"/>
          <w:sz w:val="26"/>
          <w:szCs w:val="26"/>
          <w:lang w:val="es-CO"/>
        </w:rPr>
        <w:t xml:space="preserve"> </w:t>
      </w:r>
      <w:r w:rsidR="008A1BA7" w:rsidRPr="009C6A1F">
        <w:rPr>
          <w:rFonts w:ascii="Georgia" w:hAnsi="Georgia" w:cs="Arial"/>
          <w:sz w:val="26"/>
          <w:szCs w:val="26"/>
          <w:lang w:val="es-CO"/>
        </w:rPr>
        <w:t xml:space="preserve">tampoco </w:t>
      </w:r>
      <w:r w:rsidR="00B811B4" w:rsidRPr="009C6A1F">
        <w:rPr>
          <w:rFonts w:ascii="Georgia" w:hAnsi="Georgia" w:cs="Arial"/>
          <w:sz w:val="26"/>
          <w:szCs w:val="26"/>
          <w:lang w:val="es-CO"/>
        </w:rPr>
        <w:t xml:space="preserve">se </w:t>
      </w:r>
      <w:r w:rsidR="00B41D41" w:rsidRPr="009C6A1F">
        <w:rPr>
          <w:rFonts w:ascii="Georgia" w:hAnsi="Georgia" w:cs="Arial"/>
          <w:sz w:val="26"/>
          <w:szCs w:val="26"/>
          <w:lang w:val="es-CO"/>
        </w:rPr>
        <w:t>ajustaba a las r</w:t>
      </w:r>
      <w:r w:rsidR="00B811B4" w:rsidRPr="009C6A1F">
        <w:rPr>
          <w:rFonts w:ascii="Georgia" w:hAnsi="Georgia" w:cs="Arial"/>
          <w:sz w:val="26"/>
          <w:szCs w:val="26"/>
          <w:lang w:val="es-CO"/>
        </w:rPr>
        <w:t>eglas</w:t>
      </w:r>
      <w:r w:rsidR="00B41D41" w:rsidRPr="009C6A1F">
        <w:rPr>
          <w:rFonts w:ascii="Georgia" w:hAnsi="Georgia" w:cs="Arial"/>
          <w:sz w:val="26"/>
          <w:szCs w:val="26"/>
          <w:lang w:val="es-CO"/>
        </w:rPr>
        <w:t xml:space="preserve"> </w:t>
      </w:r>
      <w:r w:rsidR="00B811B4" w:rsidRPr="009C6A1F">
        <w:rPr>
          <w:rFonts w:ascii="Georgia" w:hAnsi="Georgia" w:cs="Arial"/>
          <w:sz w:val="26"/>
          <w:szCs w:val="26"/>
          <w:lang w:val="es-CO"/>
        </w:rPr>
        <w:t>d</w:t>
      </w:r>
      <w:r w:rsidR="00B41D41" w:rsidRPr="009C6A1F">
        <w:rPr>
          <w:rFonts w:ascii="Georgia" w:hAnsi="Georgia" w:cs="Arial"/>
          <w:sz w:val="26"/>
          <w:szCs w:val="26"/>
          <w:lang w:val="es-CO"/>
        </w:rPr>
        <w:t>el artículo 1793, CC</w:t>
      </w:r>
      <w:r w:rsidR="009160D1" w:rsidRPr="009C6A1F">
        <w:rPr>
          <w:rFonts w:ascii="Georgia" w:hAnsi="Georgia" w:cs="Arial"/>
          <w:sz w:val="26"/>
          <w:szCs w:val="26"/>
          <w:lang w:val="es-CO"/>
        </w:rPr>
        <w:t xml:space="preserve">; (ii) </w:t>
      </w:r>
      <w:r w:rsidR="006847CA" w:rsidRPr="009C6A1F">
        <w:rPr>
          <w:rFonts w:ascii="Georgia" w:hAnsi="Georgia" w:cs="Arial"/>
          <w:sz w:val="26"/>
          <w:szCs w:val="26"/>
          <w:lang w:val="es-CO"/>
        </w:rPr>
        <w:t xml:space="preserve">Algunos </w:t>
      </w:r>
      <w:r w:rsidR="009160D1" w:rsidRPr="009C6A1F">
        <w:rPr>
          <w:rFonts w:ascii="Georgia" w:hAnsi="Georgia" w:cs="Arial"/>
          <w:sz w:val="26"/>
          <w:szCs w:val="26"/>
          <w:lang w:val="es-CO"/>
        </w:rPr>
        <w:t xml:space="preserve">muebles </w:t>
      </w:r>
      <w:r w:rsidR="006847CA" w:rsidRPr="009C6A1F">
        <w:rPr>
          <w:rFonts w:ascii="Georgia" w:hAnsi="Georgia" w:cs="Arial"/>
          <w:sz w:val="26"/>
          <w:szCs w:val="26"/>
          <w:lang w:val="es-CO"/>
        </w:rPr>
        <w:t xml:space="preserve">porque </w:t>
      </w:r>
      <w:r w:rsidR="5BD80BB6" w:rsidRPr="009C6A1F">
        <w:rPr>
          <w:rFonts w:ascii="Georgia" w:hAnsi="Georgia" w:cs="Arial"/>
          <w:sz w:val="26"/>
          <w:szCs w:val="26"/>
          <w:lang w:val="es-CO"/>
        </w:rPr>
        <w:t xml:space="preserve">faltó </w:t>
      </w:r>
      <w:r w:rsidR="006847CA" w:rsidRPr="009C6A1F">
        <w:rPr>
          <w:rFonts w:ascii="Georgia" w:hAnsi="Georgia" w:cs="Arial"/>
          <w:sz w:val="26"/>
          <w:szCs w:val="26"/>
          <w:lang w:val="es-CO"/>
        </w:rPr>
        <w:t>verificar su ubicación y existencia</w:t>
      </w:r>
      <w:r w:rsidRPr="009C6A1F">
        <w:rPr>
          <w:rFonts w:ascii="Georgia" w:hAnsi="Georgia" w:cs="Arial"/>
          <w:sz w:val="26"/>
          <w:szCs w:val="26"/>
          <w:lang w:val="es-CO"/>
        </w:rPr>
        <w:t xml:space="preserve"> para el </w:t>
      </w:r>
      <w:r w:rsidR="00B14C76" w:rsidRPr="009C6A1F">
        <w:rPr>
          <w:rFonts w:ascii="Georgia" w:hAnsi="Georgia" w:cs="Arial"/>
          <w:sz w:val="26"/>
          <w:szCs w:val="26"/>
          <w:lang w:val="es-CO"/>
        </w:rPr>
        <w:t>momento de</w:t>
      </w:r>
      <w:r w:rsidR="00014B74" w:rsidRPr="009C6A1F">
        <w:rPr>
          <w:rFonts w:ascii="Georgia" w:hAnsi="Georgia" w:cs="Arial"/>
          <w:sz w:val="26"/>
          <w:szCs w:val="26"/>
          <w:lang w:val="es-CO"/>
        </w:rPr>
        <w:t xml:space="preserve"> tasar su valor</w:t>
      </w:r>
      <w:r w:rsidR="006847CA" w:rsidRPr="009C6A1F">
        <w:rPr>
          <w:rFonts w:ascii="Georgia" w:hAnsi="Georgia" w:cs="Arial"/>
          <w:sz w:val="26"/>
          <w:szCs w:val="26"/>
          <w:lang w:val="es-CO"/>
        </w:rPr>
        <w:t>.</w:t>
      </w:r>
      <w:r w:rsidR="00342454" w:rsidRPr="009C6A1F">
        <w:rPr>
          <w:rFonts w:ascii="Georgia" w:hAnsi="Georgia" w:cs="Arial"/>
          <w:sz w:val="26"/>
          <w:szCs w:val="26"/>
          <w:lang w:val="es-CO"/>
        </w:rPr>
        <w:t xml:space="preserve"> </w:t>
      </w:r>
    </w:p>
    <w:p w14:paraId="0091E892" w14:textId="77777777" w:rsidR="001777B6" w:rsidRPr="009C6A1F" w:rsidRDefault="001777B6" w:rsidP="009C6A1F">
      <w:pPr>
        <w:spacing w:line="276" w:lineRule="auto"/>
        <w:jc w:val="both"/>
        <w:rPr>
          <w:rFonts w:ascii="Georgia" w:hAnsi="Georgia" w:cs="Arial"/>
          <w:sz w:val="26"/>
          <w:szCs w:val="26"/>
          <w:lang w:val="es-CO"/>
        </w:rPr>
      </w:pPr>
    </w:p>
    <w:p w14:paraId="78ABD2AE" w14:textId="7054E9F9" w:rsidR="0016186A" w:rsidRPr="009C6A1F" w:rsidRDefault="00B811B4" w:rsidP="009C6A1F">
      <w:pPr>
        <w:spacing w:line="276" w:lineRule="auto"/>
        <w:jc w:val="both"/>
        <w:rPr>
          <w:rFonts w:ascii="Georgia" w:hAnsi="Georgia" w:cs="Arial"/>
          <w:sz w:val="26"/>
          <w:szCs w:val="26"/>
          <w:lang w:val="es-CO"/>
        </w:rPr>
      </w:pPr>
      <w:r w:rsidRPr="009C6A1F">
        <w:rPr>
          <w:rFonts w:ascii="Georgia" w:hAnsi="Georgia" w:cs="Arial"/>
          <w:sz w:val="26"/>
          <w:szCs w:val="26"/>
          <w:lang w:val="es-CO"/>
        </w:rPr>
        <w:t xml:space="preserve">Desestimó </w:t>
      </w:r>
      <w:r w:rsidR="00B14C76" w:rsidRPr="009C6A1F">
        <w:rPr>
          <w:rFonts w:ascii="Georgia" w:hAnsi="Georgia" w:cs="Arial"/>
          <w:sz w:val="26"/>
          <w:szCs w:val="26"/>
          <w:lang w:val="es-CO"/>
        </w:rPr>
        <w:t xml:space="preserve">la inclusión de los </w:t>
      </w:r>
      <w:r w:rsidRPr="009C6A1F">
        <w:rPr>
          <w:rFonts w:ascii="Georgia" w:hAnsi="Georgia" w:cs="Arial"/>
          <w:sz w:val="26"/>
          <w:szCs w:val="26"/>
          <w:lang w:val="es-CO"/>
        </w:rPr>
        <w:t xml:space="preserve">pasivos </w:t>
      </w:r>
      <w:r w:rsidR="00330F67" w:rsidRPr="009C6A1F">
        <w:rPr>
          <w:rFonts w:ascii="Georgia" w:hAnsi="Georgia" w:cs="Arial"/>
          <w:sz w:val="26"/>
          <w:szCs w:val="26"/>
          <w:lang w:val="es-CO"/>
        </w:rPr>
        <w:t>porque</w:t>
      </w:r>
      <w:r w:rsidR="00342454" w:rsidRPr="009C6A1F">
        <w:rPr>
          <w:rFonts w:ascii="Georgia" w:hAnsi="Georgia" w:cs="Arial"/>
          <w:sz w:val="26"/>
          <w:szCs w:val="26"/>
          <w:lang w:val="es-CO"/>
        </w:rPr>
        <w:t xml:space="preserve">: (i) </w:t>
      </w:r>
      <w:r w:rsidR="6DF96697" w:rsidRPr="009C6A1F">
        <w:rPr>
          <w:rFonts w:ascii="Georgia" w:hAnsi="Georgia" w:cs="Arial"/>
          <w:sz w:val="26"/>
          <w:szCs w:val="26"/>
          <w:lang w:val="es-CO"/>
        </w:rPr>
        <w:t>La suma de</w:t>
      </w:r>
      <w:r w:rsidR="00E32CDD" w:rsidRPr="009C6A1F">
        <w:rPr>
          <w:rFonts w:ascii="Georgia" w:hAnsi="Georgia" w:cs="Arial"/>
          <w:sz w:val="26"/>
          <w:szCs w:val="26"/>
          <w:lang w:val="es-CO"/>
        </w:rPr>
        <w:t xml:space="preserve">l traslado de los </w:t>
      </w:r>
      <w:r w:rsidR="00B14C76" w:rsidRPr="009C6A1F">
        <w:rPr>
          <w:rFonts w:ascii="Georgia" w:hAnsi="Georgia" w:cs="Arial"/>
          <w:sz w:val="26"/>
          <w:szCs w:val="26"/>
          <w:lang w:val="es-CO"/>
        </w:rPr>
        <w:t>enseres</w:t>
      </w:r>
      <w:r w:rsidR="08610105" w:rsidRPr="009C6A1F">
        <w:rPr>
          <w:rFonts w:ascii="Georgia" w:hAnsi="Georgia" w:cs="Arial"/>
          <w:sz w:val="26"/>
          <w:szCs w:val="26"/>
          <w:lang w:val="es-CO"/>
        </w:rPr>
        <w:t xml:space="preserve">, </w:t>
      </w:r>
      <w:r w:rsidR="00E32CDD" w:rsidRPr="009C6A1F">
        <w:rPr>
          <w:rFonts w:ascii="Georgia" w:hAnsi="Georgia" w:cs="Arial"/>
          <w:sz w:val="26"/>
          <w:szCs w:val="26"/>
          <w:lang w:val="es-CO"/>
        </w:rPr>
        <w:t xml:space="preserve">no </w:t>
      </w:r>
      <w:r w:rsidR="461A075C" w:rsidRPr="009C6A1F">
        <w:rPr>
          <w:rFonts w:ascii="Georgia" w:hAnsi="Georgia" w:cs="Arial"/>
          <w:sz w:val="26"/>
          <w:szCs w:val="26"/>
          <w:lang w:val="es-CO"/>
        </w:rPr>
        <w:t xml:space="preserve">se probó </w:t>
      </w:r>
      <w:r w:rsidR="129666F3" w:rsidRPr="009C6A1F">
        <w:rPr>
          <w:rFonts w:ascii="Georgia" w:hAnsi="Georgia" w:cs="Arial"/>
          <w:sz w:val="26"/>
          <w:szCs w:val="26"/>
          <w:lang w:val="es-CO"/>
        </w:rPr>
        <w:t xml:space="preserve">en su </w:t>
      </w:r>
      <w:r w:rsidR="461A075C" w:rsidRPr="009C6A1F">
        <w:rPr>
          <w:rFonts w:ascii="Georgia" w:hAnsi="Georgia" w:cs="Arial"/>
          <w:sz w:val="26"/>
          <w:szCs w:val="26"/>
          <w:lang w:val="es-CO"/>
        </w:rPr>
        <w:t xml:space="preserve">monto y fecha de </w:t>
      </w:r>
      <w:r w:rsidR="00E32CDD" w:rsidRPr="009C6A1F">
        <w:rPr>
          <w:rFonts w:ascii="Georgia" w:hAnsi="Georgia" w:cs="Arial"/>
          <w:sz w:val="26"/>
          <w:szCs w:val="26"/>
          <w:lang w:val="es-CO"/>
        </w:rPr>
        <w:t>pag</w:t>
      </w:r>
      <w:r w:rsidR="3D1DF50F" w:rsidRPr="009C6A1F">
        <w:rPr>
          <w:rFonts w:ascii="Georgia" w:hAnsi="Georgia" w:cs="Arial"/>
          <w:sz w:val="26"/>
          <w:szCs w:val="26"/>
          <w:lang w:val="es-CO"/>
        </w:rPr>
        <w:t>o</w:t>
      </w:r>
      <w:r w:rsidR="00E32CDD" w:rsidRPr="009C6A1F">
        <w:rPr>
          <w:rFonts w:ascii="Georgia" w:hAnsi="Georgia" w:cs="Arial"/>
          <w:sz w:val="26"/>
          <w:szCs w:val="26"/>
          <w:lang w:val="es-CO"/>
        </w:rPr>
        <w:t xml:space="preserve">; (ii) El </w:t>
      </w:r>
      <w:r w:rsidR="68170255" w:rsidRPr="009C6A1F">
        <w:rPr>
          <w:rFonts w:ascii="Georgia" w:hAnsi="Georgia" w:cs="Arial"/>
          <w:sz w:val="26"/>
          <w:szCs w:val="26"/>
          <w:lang w:val="es-CO"/>
        </w:rPr>
        <w:t xml:space="preserve">importe de una </w:t>
      </w:r>
      <w:r w:rsidR="00E32CDD" w:rsidRPr="009C6A1F">
        <w:rPr>
          <w:rFonts w:ascii="Georgia" w:hAnsi="Georgia" w:cs="Arial"/>
          <w:sz w:val="26"/>
          <w:szCs w:val="26"/>
          <w:lang w:val="es-CO"/>
        </w:rPr>
        <w:t xml:space="preserve">letra de cambio a favor de Luis F. Clavijo, </w:t>
      </w:r>
      <w:r w:rsidR="476974EE" w:rsidRPr="009C6A1F">
        <w:rPr>
          <w:rFonts w:ascii="Georgia" w:hAnsi="Georgia" w:cs="Arial"/>
          <w:sz w:val="26"/>
          <w:szCs w:val="26"/>
          <w:lang w:val="es-CO"/>
        </w:rPr>
        <w:t xml:space="preserve">fue </w:t>
      </w:r>
      <w:r w:rsidR="00E32CDD" w:rsidRPr="009C6A1F">
        <w:rPr>
          <w:rFonts w:ascii="Georgia" w:hAnsi="Georgia" w:cs="Arial"/>
          <w:sz w:val="26"/>
          <w:szCs w:val="26"/>
          <w:lang w:val="es-CO"/>
        </w:rPr>
        <w:t>una deuda personal del señor Melgarejo</w:t>
      </w:r>
      <w:r w:rsidR="204A2748" w:rsidRPr="009C6A1F">
        <w:rPr>
          <w:rFonts w:ascii="Georgia" w:hAnsi="Georgia" w:cs="Arial"/>
          <w:sz w:val="26"/>
          <w:szCs w:val="26"/>
          <w:lang w:val="es-CO"/>
        </w:rPr>
        <w:t>,</w:t>
      </w:r>
      <w:r w:rsidR="00E32CDD" w:rsidRPr="009C6A1F">
        <w:rPr>
          <w:rFonts w:ascii="Georgia" w:hAnsi="Georgia" w:cs="Arial"/>
          <w:sz w:val="26"/>
          <w:szCs w:val="26"/>
          <w:lang w:val="es-CO"/>
        </w:rPr>
        <w:t xml:space="preserve"> dej</w:t>
      </w:r>
      <w:r w:rsidR="00B14C76" w:rsidRPr="009C6A1F">
        <w:rPr>
          <w:rFonts w:ascii="Georgia" w:hAnsi="Georgia" w:cs="Arial"/>
          <w:sz w:val="26"/>
          <w:szCs w:val="26"/>
          <w:lang w:val="es-CO"/>
        </w:rPr>
        <w:t>ó</w:t>
      </w:r>
      <w:r w:rsidR="00E32CDD" w:rsidRPr="009C6A1F">
        <w:rPr>
          <w:rFonts w:ascii="Georgia" w:hAnsi="Georgia" w:cs="Arial"/>
          <w:sz w:val="26"/>
          <w:szCs w:val="26"/>
          <w:lang w:val="es-CO"/>
        </w:rPr>
        <w:t xml:space="preserve"> </w:t>
      </w:r>
      <w:r w:rsidR="00B14C76" w:rsidRPr="009C6A1F">
        <w:rPr>
          <w:rFonts w:ascii="Georgia" w:hAnsi="Georgia" w:cs="Arial"/>
          <w:sz w:val="26"/>
          <w:szCs w:val="26"/>
          <w:lang w:val="es-CO"/>
        </w:rPr>
        <w:t xml:space="preserve">de </w:t>
      </w:r>
      <w:r w:rsidRPr="009C6A1F">
        <w:rPr>
          <w:rFonts w:ascii="Georgia" w:hAnsi="Georgia" w:cs="Arial"/>
          <w:sz w:val="26"/>
          <w:szCs w:val="26"/>
          <w:lang w:val="es-CO"/>
        </w:rPr>
        <w:t xml:space="preserve">acreditarse </w:t>
      </w:r>
      <w:r w:rsidR="79A36108" w:rsidRPr="009C6A1F">
        <w:rPr>
          <w:rFonts w:ascii="Georgia" w:hAnsi="Georgia" w:cs="Arial"/>
          <w:sz w:val="26"/>
          <w:szCs w:val="26"/>
          <w:lang w:val="es-CO"/>
        </w:rPr>
        <w:t xml:space="preserve">que correspondía a </w:t>
      </w:r>
      <w:r w:rsidR="00E32CDD" w:rsidRPr="009C6A1F">
        <w:rPr>
          <w:rFonts w:ascii="Georgia" w:hAnsi="Georgia" w:cs="Arial"/>
          <w:sz w:val="26"/>
          <w:szCs w:val="26"/>
          <w:lang w:val="es-CO"/>
        </w:rPr>
        <w:t>necesidades d</w:t>
      </w:r>
      <w:r w:rsidR="00B14C76" w:rsidRPr="009C6A1F">
        <w:rPr>
          <w:rFonts w:ascii="Georgia" w:hAnsi="Georgia" w:cs="Arial"/>
          <w:sz w:val="26"/>
          <w:szCs w:val="26"/>
          <w:lang w:val="es-CO"/>
        </w:rPr>
        <w:t xml:space="preserve">omésticas </w:t>
      </w:r>
      <w:r w:rsidR="005F7BDA" w:rsidRPr="009C6A1F">
        <w:rPr>
          <w:rFonts w:ascii="Georgia" w:hAnsi="Georgia" w:cs="Arial"/>
          <w:sz w:val="26"/>
          <w:szCs w:val="26"/>
          <w:lang w:val="es-CO"/>
        </w:rPr>
        <w:t xml:space="preserve">o de crianza </w:t>
      </w:r>
      <w:r w:rsidR="00E32CDD" w:rsidRPr="009C6A1F">
        <w:rPr>
          <w:rFonts w:ascii="Georgia" w:hAnsi="Georgia" w:cs="Arial"/>
          <w:sz w:val="26"/>
          <w:szCs w:val="26"/>
          <w:lang w:val="es-CO"/>
        </w:rPr>
        <w:t xml:space="preserve">(Artículo 2°, Ley 28 de 1932); y, (iii) Los gastos notariales de la escritura de disolución y liquidación, </w:t>
      </w:r>
      <w:r w:rsidR="1490889F" w:rsidRPr="009C6A1F">
        <w:rPr>
          <w:rFonts w:ascii="Georgia" w:hAnsi="Georgia" w:cs="Arial"/>
          <w:sz w:val="26"/>
          <w:szCs w:val="26"/>
          <w:lang w:val="es-CO"/>
        </w:rPr>
        <w:t xml:space="preserve">no </w:t>
      </w:r>
      <w:r w:rsidR="00E32CDD" w:rsidRPr="009C6A1F">
        <w:rPr>
          <w:rFonts w:ascii="Georgia" w:hAnsi="Georgia" w:cs="Arial"/>
          <w:sz w:val="26"/>
          <w:szCs w:val="26"/>
          <w:lang w:val="es-CO"/>
        </w:rPr>
        <w:t>s</w:t>
      </w:r>
      <w:r w:rsidR="005F7BDA" w:rsidRPr="009C6A1F">
        <w:rPr>
          <w:rFonts w:ascii="Georgia" w:hAnsi="Georgia" w:cs="Arial"/>
          <w:sz w:val="26"/>
          <w:szCs w:val="26"/>
          <w:lang w:val="es-CO"/>
        </w:rPr>
        <w:t>on</w:t>
      </w:r>
      <w:r w:rsidR="00E32CDD" w:rsidRPr="009C6A1F">
        <w:rPr>
          <w:rFonts w:ascii="Georgia" w:hAnsi="Georgia" w:cs="Arial"/>
          <w:sz w:val="26"/>
          <w:szCs w:val="26"/>
          <w:lang w:val="es-CO"/>
        </w:rPr>
        <w:t xml:space="preserve"> pasivo interno o compensación</w:t>
      </w:r>
      <w:r w:rsidR="629DB5C8" w:rsidRPr="009C6A1F">
        <w:rPr>
          <w:rFonts w:ascii="Georgia" w:hAnsi="Georgia" w:cs="Arial"/>
          <w:sz w:val="26"/>
          <w:szCs w:val="26"/>
          <w:lang w:val="es-CO"/>
        </w:rPr>
        <w:t>,</w:t>
      </w:r>
      <w:r w:rsidR="00E32CDD" w:rsidRPr="009C6A1F">
        <w:rPr>
          <w:rFonts w:ascii="Georgia" w:hAnsi="Georgia" w:cs="Arial"/>
          <w:sz w:val="26"/>
          <w:szCs w:val="26"/>
          <w:lang w:val="es-CO"/>
        </w:rPr>
        <w:t xml:space="preserve"> que pudiera reconocerse</w:t>
      </w:r>
      <w:r w:rsidR="0035280F" w:rsidRPr="009C6A1F">
        <w:rPr>
          <w:rFonts w:ascii="Georgia" w:hAnsi="Georgia" w:cs="Arial"/>
          <w:sz w:val="26"/>
          <w:szCs w:val="26"/>
          <w:lang w:val="es-CO"/>
        </w:rPr>
        <w:t xml:space="preserve"> </w:t>
      </w:r>
      <w:r w:rsidR="0041637D" w:rsidRPr="009C6A1F">
        <w:rPr>
          <w:rFonts w:ascii="Georgia" w:hAnsi="Georgia" w:cs="Arial"/>
          <w:sz w:val="26"/>
          <w:szCs w:val="26"/>
          <w:lang w:val="es-CO"/>
        </w:rPr>
        <w:t>(</w:t>
      </w:r>
      <w:r w:rsidR="0041637D" w:rsidRPr="009C6A1F">
        <w:rPr>
          <w:rFonts w:ascii="Georgia" w:hAnsi="Georgia" w:cs="Arial"/>
          <w:sz w:val="26"/>
          <w:szCs w:val="26"/>
        </w:rPr>
        <w:t xml:space="preserve">Carpeta 1ª instancia, archivo No.18, </w:t>
      </w:r>
      <w:r w:rsidR="0041637D" w:rsidRPr="009C6A1F">
        <w:rPr>
          <w:rFonts w:ascii="Georgia" w:hAnsi="Georgia" w:cs="Arial"/>
          <w:sz w:val="26"/>
          <w:szCs w:val="26"/>
          <w:lang w:val="es-CO"/>
        </w:rPr>
        <w:t>tiempo 00:00:11 a 01:23:16)</w:t>
      </w:r>
      <w:r w:rsidR="0016186A" w:rsidRPr="009C6A1F">
        <w:rPr>
          <w:rFonts w:ascii="Georgia" w:hAnsi="Georgia" w:cs="Arial"/>
          <w:sz w:val="26"/>
          <w:szCs w:val="26"/>
          <w:lang w:val="es-CO"/>
        </w:rPr>
        <w:t>.</w:t>
      </w:r>
    </w:p>
    <w:p w14:paraId="0B59FAC1" w14:textId="77777777" w:rsidR="00330F67" w:rsidRPr="009C6A1F" w:rsidRDefault="00330F67" w:rsidP="009C6A1F">
      <w:pPr>
        <w:pStyle w:val="Sinespaciado"/>
        <w:spacing w:line="276" w:lineRule="auto"/>
        <w:jc w:val="both"/>
        <w:rPr>
          <w:rFonts w:ascii="Georgia" w:hAnsi="Georgia" w:cs="Arial"/>
          <w:sz w:val="26"/>
          <w:szCs w:val="26"/>
          <w:lang w:val="es-CO"/>
        </w:rPr>
      </w:pPr>
    </w:p>
    <w:p w14:paraId="03BAFD86" w14:textId="5C90313F" w:rsidR="00356104" w:rsidRPr="009C6A1F" w:rsidRDefault="00356104" w:rsidP="009C6A1F">
      <w:pPr>
        <w:pStyle w:val="Sinespaciado"/>
        <w:numPr>
          <w:ilvl w:val="0"/>
          <w:numId w:val="4"/>
        </w:numPr>
        <w:spacing w:line="276" w:lineRule="auto"/>
        <w:jc w:val="both"/>
        <w:rPr>
          <w:rFonts w:ascii="Georgia" w:hAnsi="Georgia" w:cs="Arial"/>
          <w:sz w:val="26"/>
          <w:szCs w:val="26"/>
          <w:lang w:val="es-CO"/>
        </w:rPr>
      </w:pPr>
      <w:r w:rsidRPr="009C6A1F">
        <w:rPr>
          <w:rFonts w:ascii="Georgia" w:hAnsi="Georgia" w:cs="Arial"/>
          <w:sz w:val="26"/>
          <w:szCs w:val="26"/>
          <w:lang w:val="es-CO"/>
        </w:rPr>
        <w:t xml:space="preserve">LA SÍNTESIS DE LA </w:t>
      </w:r>
      <w:r w:rsidR="00953DFF" w:rsidRPr="009C6A1F">
        <w:rPr>
          <w:rFonts w:ascii="Georgia" w:hAnsi="Georgia" w:cs="Arial"/>
          <w:sz w:val="26"/>
          <w:szCs w:val="26"/>
          <w:lang w:val="es-CO"/>
        </w:rPr>
        <w:t>APELACI</w:t>
      </w:r>
      <w:r w:rsidR="0035280F" w:rsidRPr="009C6A1F">
        <w:rPr>
          <w:rFonts w:ascii="Georgia" w:hAnsi="Georgia" w:cs="Arial"/>
          <w:sz w:val="26"/>
          <w:szCs w:val="26"/>
          <w:lang w:val="es-CO"/>
        </w:rPr>
        <w:t>ÓN</w:t>
      </w:r>
    </w:p>
    <w:p w14:paraId="1CB5836A" w14:textId="7A7F3BAB" w:rsidR="000614FD" w:rsidRPr="009C6A1F" w:rsidRDefault="000614FD" w:rsidP="009C6A1F">
      <w:pPr>
        <w:pStyle w:val="Sinespaciado"/>
        <w:spacing w:line="276" w:lineRule="auto"/>
        <w:jc w:val="both"/>
        <w:rPr>
          <w:rFonts w:ascii="Georgia" w:hAnsi="Georgia" w:cs="Arial"/>
          <w:sz w:val="26"/>
          <w:szCs w:val="26"/>
          <w:lang w:val="es-CO"/>
        </w:rPr>
      </w:pPr>
    </w:p>
    <w:p w14:paraId="739C48DE" w14:textId="6A734847" w:rsidR="00510119" w:rsidRPr="009C6A1F" w:rsidRDefault="00B811B4" w:rsidP="009C6A1F">
      <w:pPr>
        <w:pStyle w:val="Sinespaciado"/>
        <w:spacing w:line="276" w:lineRule="auto"/>
        <w:jc w:val="both"/>
        <w:rPr>
          <w:rFonts w:ascii="Georgia" w:hAnsi="Georgia" w:cs="Arial"/>
          <w:sz w:val="26"/>
          <w:szCs w:val="26"/>
          <w:lang w:val="es-CO"/>
        </w:rPr>
      </w:pPr>
      <w:bookmarkStart w:id="2" w:name="_Hlk51922163"/>
      <w:r w:rsidRPr="009C6A1F">
        <w:rPr>
          <w:rFonts w:ascii="Georgia" w:hAnsi="Georgia" w:cs="Arial"/>
          <w:sz w:val="26"/>
          <w:szCs w:val="26"/>
          <w:lang w:val="es-CO"/>
        </w:rPr>
        <w:t xml:space="preserve">Recurrió </w:t>
      </w:r>
      <w:r w:rsidR="6560CCB8" w:rsidRPr="009C6A1F">
        <w:rPr>
          <w:rFonts w:ascii="Georgia" w:hAnsi="Georgia" w:cs="Arial"/>
          <w:sz w:val="26"/>
          <w:szCs w:val="26"/>
          <w:lang w:val="es-CO"/>
        </w:rPr>
        <w:t xml:space="preserve">toda </w:t>
      </w:r>
      <w:r w:rsidRPr="009C6A1F">
        <w:rPr>
          <w:rFonts w:ascii="Georgia" w:hAnsi="Georgia" w:cs="Arial"/>
          <w:sz w:val="26"/>
          <w:szCs w:val="26"/>
          <w:lang w:val="es-CO"/>
        </w:rPr>
        <w:t>la decisión</w:t>
      </w:r>
      <w:r w:rsidR="44B33F51" w:rsidRPr="009C6A1F">
        <w:rPr>
          <w:rFonts w:ascii="Georgia" w:hAnsi="Georgia" w:cs="Arial"/>
          <w:sz w:val="26"/>
          <w:szCs w:val="26"/>
          <w:lang w:val="es-CO"/>
        </w:rPr>
        <w:t xml:space="preserve">, salvo </w:t>
      </w:r>
      <w:r w:rsidRPr="009C6A1F">
        <w:rPr>
          <w:rFonts w:ascii="Georgia" w:hAnsi="Georgia" w:cs="Arial"/>
          <w:sz w:val="26"/>
          <w:szCs w:val="26"/>
          <w:lang w:val="es-CO"/>
        </w:rPr>
        <w:t xml:space="preserve">el ordinal 5°. </w:t>
      </w:r>
      <w:r w:rsidR="009E749B" w:rsidRPr="009C6A1F">
        <w:rPr>
          <w:rFonts w:ascii="Georgia" w:hAnsi="Georgia" w:cs="Arial"/>
          <w:sz w:val="26"/>
          <w:szCs w:val="26"/>
          <w:lang w:val="es-CO"/>
        </w:rPr>
        <w:t xml:space="preserve">Arguyó </w:t>
      </w:r>
      <w:r w:rsidR="007F5CCE" w:rsidRPr="009C6A1F">
        <w:rPr>
          <w:rFonts w:ascii="Georgia" w:hAnsi="Georgia" w:cs="Arial"/>
          <w:sz w:val="26"/>
          <w:szCs w:val="26"/>
          <w:lang w:val="es-CO"/>
        </w:rPr>
        <w:t>que</w:t>
      </w:r>
      <w:r w:rsidR="00DB05A3" w:rsidRPr="009C6A1F">
        <w:rPr>
          <w:rFonts w:ascii="Georgia" w:hAnsi="Georgia" w:cs="Arial"/>
          <w:sz w:val="26"/>
          <w:szCs w:val="26"/>
          <w:lang w:val="es-CO"/>
        </w:rPr>
        <w:t xml:space="preserve"> se </w:t>
      </w:r>
      <w:r w:rsidR="00866C88" w:rsidRPr="009C6A1F">
        <w:rPr>
          <w:rFonts w:ascii="Georgia" w:hAnsi="Georgia" w:cs="Arial"/>
          <w:sz w:val="26"/>
          <w:szCs w:val="26"/>
          <w:lang w:val="es-CO"/>
        </w:rPr>
        <w:t xml:space="preserve">demostró que </w:t>
      </w:r>
      <w:r w:rsidR="007F5CCE" w:rsidRPr="009C6A1F">
        <w:rPr>
          <w:rFonts w:ascii="Georgia" w:hAnsi="Georgia" w:cs="Arial"/>
          <w:sz w:val="26"/>
          <w:szCs w:val="26"/>
          <w:lang w:val="es-CO"/>
        </w:rPr>
        <w:t xml:space="preserve">la </w:t>
      </w:r>
      <w:r w:rsidR="00866C88" w:rsidRPr="009C6A1F">
        <w:rPr>
          <w:rFonts w:ascii="Georgia" w:hAnsi="Georgia" w:cs="Arial"/>
          <w:sz w:val="26"/>
          <w:szCs w:val="26"/>
          <w:lang w:val="es-CO"/>
        </w:rPr>
        <w:t xml:space="preserve">compra </w:t>
      </w:r>
      <w:r w:rsidR="001915DF" w:rsidRPr="009C6A1F">
        <w:rPr>
          <w:rFonts w:ascii="Georgia" w:hAnsi="Georgia" w:cs="Arial"/>
          <w:sz w:val="26"/>
          <w:szCs w:val="26"/>
          <w:lang w:val="es-CO"/>
        </w:rPr>
        <w:t>del predio</w:t>
      </w:r>
      <w:r w:rsidR="0037418C" w:rsidRPr="009C6A1F">
        <w:rPr>
          <w:rFonts w:ascii="Georgia" w:hAnsi="Georgia" w:cs="Arial"/>
          <w:sz w:val="26"/>
          <w:szCs w:val="26"/>
          <w:lang w:val="es-CO"/>
        </w:rPr>
        <w:t xml:space="preserve">, </w:t>
      </w:r>
      <w:r w:rsidR="001915DF" w:rsidRPr="009C6A1F">
        <w:rPr>
          <w:rFonts w:ascii="Georgia" w:hAnsi="Georgia" w:cs="Arial"/>
          <w:sz w:val="26"/>
          <w:szCs w:val="26"/>
          <w:lang w:val="es-CO"/>
        </w:rPr>
        <w:t xml:space="preserve">posterior </w:t>
      </w:r>
      <w:r w:rsidR="0037418C" w:rsidRPr="009C6A1F">
        <w:rPr>
          <w:rFonts w:ascii="Georgia" w:hAnsi="Georgia" w:cs="Arial"/>
          <w:sz w:val="26"/>
          <w:szCs w:val="26"/>
          <w:lang w:val="es-CO"/>
        </w:rPr>
        <w:t xml:space="preserve">a la liquidación de la sociedad conyugal, </w:t>
      </w:r>
      <w:r w:rsidR="00866C88" w:rsidRPr="009C6A1F">
        <w:rPr>
          <w:rFonts w:ascii="Georgia" w:hAnsi="Georgia" w:cs="Arial"/>
          <w:sz w:val="26"/>
          <w:szCs w:val="26"/>
          <w:lang w:val="es-CO"/>
        </w:rPr>
        <w:t>se hizo por acuerdo de los excónyuges</w:t>
      </w:r>
      <w:r w:rsidR="7406ED0D" w:rsidRPr="009C6A1F">
        <w:rPr>
          <w:rFonts w:ascii="Georgia" w:hAnsi="Georgia" w:cs="Arial"/>
          <w:sz w:val="26"/>
          <w:szCs w:val="26"/>
          <w:lang w:val="es-CO"/>
        </w:rPr>
        <w:t>,</w:t>
      </w:r>
      <w:r w:rsidR="00866C88" w:rsidRPr="009C6A1F">
        <w:rPr>
          <w:rFonts w:ascii="Georgia" w:hAnsi="Georgia" w:cs="Arial"/>
          <w:sz w:val="26"/>
          <w:szCs w:val="26"/>
          <w:lang w:val="es-CO"/>
        </w:rPr>
        <w:t xml:space="preserve"> </w:t>
      </w:r>
      <w:r w:rsidR="0037418C" w:rsidRPr="009C6A1F">
        <w:rPr>
          <w:rFonts w:ascii="Georgia" w:hAnsi="Georgia" w:cs="Arial"/>
          <w:sz w:val="26"/>
          <w:szCs w:val="26"/>
          <w:lang w:val="es-CO"/>
        </w:rPr>
        <w:t xml:space="preserve">antes </w:t>
      </w:r>
      <w:r w:rsidR="001915DF" w:rsidRPr="009C6A1F">
        <w:rPr>
          <w:rFonts w:ascii="Georgia" w:hAnsi="Georgia" w:cs="Arial"/>
          <w:sz w:val="26"/>
          <w:szCs w:val="26"/>
          <w:lang w:val="es-CO"/>
        </w:rPr>
        <w:t xml:space="preserve">de </w:t>
      </w:r>
      <w:r w:rsidR="0037418C" w:rsidRPr="009C6A1F">
        <w:rPr>
          <w:rFonts w:ascii="Georgia" w:hAnsi="Georgia" w:cs="Arial"/>
          <w:sz w:val="26"/>
          <w:szCs w:val="26"/>
          <w:lang w:val="es-CO"/>
        </w:rPr>
        <w:t>solemnizar ese acto</w:t>
      </w:r>
      <w:r w:rsidR="3EB5B3E5" w:rsidRPr="009C6A1F">
        <w:rPr>
          <w:rFonts w:ascii="Georgia" w:hAnsi="Georgia" w:cs="Arial"/>
          <w:sz w:val="26"/>
          <w:szCs w:val="26"/>
          <w:lang w:val="es-CO"/>
        </w:rPr>
        <w:t xml:space="preserve">; y, que el </w:t>
      </w:r>
      <w:r w:rsidR="00B14C76" w:rsidRPr="009C6A1F">
        <w:rPr>
          <w:rFonts w:ascii="Georgia" w:hAnsi="Georgia" w:cs="Arial"/>
          <w:sz w:val="26"/>
          <w:szCs w:val="26"/>
          <w:lang w:val="es-CO"/>
        </w:rPr>
        <w:t>acarreo d</w:t>
      </w:r>
      <w:r w:rsidR="00DB05A3" w:rsidRPr="009C6A1F">
        <w:rPr>
          <w:rFonts w:ascii="Georgia" w:hAnsi="Georgia" w:cs="Arial"/>
          <w:sz w:val="26"/>
          <w:szCs w:val="26"/>
          <w:lang w:val="es-CO"/>
        </w:rPr>
        <w:t xml:space="preserve">e los </w:t>
      </w:r>
      <w:r w:rsidR="00FD0B98" w:rsidRPr="009C6A1F">
        <w:rPr>
          <w:rFonts w:ascii="Georgia" w:hAnsi="Georgia" w:cs="Arial"/>
          <w:sz w:val="26"/>
          <w:szCs w:val="26"/>
          <w:lang w:val="es-CO"/>
        </w:rPr>
        <w:t>enseres</w:t>
      </w:r>
      <w:r w:rsidR="00DB05A3" w:rsidRPr="009C6A1F">
        <w:rPr>
          <w:rFonts w:ascii="Georgia" w:hAnsi="Georgia" w:cs="Arial"/>
          <w:sz w:val="26"/>
          <w:szCs w:val="26"/>
          <w:lang w:val="es-CO"/>
        </w:rPr>
        <w:t xml:space="preserve"> se probó, con </w:t>
      </w:r>
      <w:r w:rsidR="74BACED9" w:rsidRPr="009C6A1F">
        <w:rPr>
          <w:rFonts w:ascii="Georgia" w:hAnsi="Georgia" w:cs="Arial"/>
          <w:sz w:val="26"/>
          <w:szCs w:val="26"/>
          <w:lang w:val="es-CO"/>
        </w:rPr>
        <w:t xml:space="preserve">los </w:t>
      </w:r>
      <w:r w:rsidR="00DB05A3" w:rsidRPr="009C6A1F">
        <w:rPr>
          <w:rFonts w:ascii="Georgia" w:hAnsi="Georgia" w:cs="Arial"/>
          <w:sz w:val="26"/>
          <w:szCs w:val="26"/>
          <w:lang w:val="es-CO"/>
        </w:rPr>
        <w:t>dichos de la demanda</w:t>
      </w:r>
      <w:r w:rsidR="00B14C76" w:rsidRPr="009C6A1F">
        <w:rPr>
          <w:rFonts w:ascii="Georgia" w:hAnsi="Georgia" w:cs="Arial"/>
          <w:sz w:val="26"/>
          <w:szCs w:val="26"/>
          <w:lang w:val="es-CO"/>
        </w:rPr>
        <w:t>da</w:t>
      </w:r>
      <w:r w:rsidR="00DB05A3" w:rsidRPr="009C6A1F">
        <w:rPr>
          <w:rFonts w:ascii="Georgia" w:hAnsi="Georgia" w:cs="Arial"/>
          <w:sz w:val="26"/>
          <w:szCs w:val="26"/>
          <w:lang w:val="es-CO"/>
        </w:rPr>
        <w:t xml:space="preserve">, que </w:t>
      </w:r>
      <w:r w:rsidR="009F67FD" w:rsidRPr="009C6A1F">
        <w:rPr>
          <w:rFonts w:ascii="Georgia" w:hAnsi="Georgia" w:cs="Arial"/>
          <w:sz w:val="26"/>
          <w:szCs w:val="26"/>
          <w:lang w:val="es-CO"/>
        </w:rPr>
        <w:t xml:space="preserve">hubo </w:t>
      </w:r>
      <w:r w:rsidR="00DB05A3" w:rsidRPr="009C6A1F">
        <w:rPr>
          <w:rFonts w:ascii="Georgia" w:hAnsi="Georgia" w:cs="Arial"/>
          <w:sz w:val="26"/>
          <w:szCs w:val="26"/>
          <w:lang w:val="es-CO"/>
        </w:rPr>
        <w:t>convención de las partes</w:t>
      </w:r>
      <w:r w:rsidR="3B7B4C26" w:rsidRPr="009C6A1F">
        <w:rPr>
          <w:rFonts w:ascii="Georgia" w:hAnsi="Georgia" w:cs="Arial"/>
          <w:sz w:val="26"/>
          <w:szCs w:val="26"/>
          <w:lang w:val="es-CO"/>
        </w:rPr>
        <w:t>,</w:t>
      </w:r>
      <w:r w:rsidR="00DB05A3" w:rsidRPr="009C6A1F">
        <w:rPr>
          <w:rFonts w:ascii="Georgia" w:hAnsi="Georgia" w:cs="Arial"/>
          <w:sz w:val="26"/>
          <w:szCs w:val="26"/>
          <w:lang w:val="es-CO"/>
        </w:rPr>
        <w:t xml:space="preserve"> antes de liquidar. </w:t>
      </w:r>
    </w:p>
    <w:p w14:paraId="38AE7068" w14:textId="77777777" w:rsidR="00510119" w:rsidRPr="009C6A1F" w:rsidRDefault="00510119" w:rsidP="009C6A1F">
      <w:pPr>
        <w:pStyle w:val="Sinespaciado"/>
        <w:spacing w:line="276" w:lineRule="auto"/>
        <w:jc w:val="both"/>
        <w:rPr>
          <w:rFonts w:ascii="Georgia" w:hAnsi="Georgia" w:cs="Arial"/>
          <w:sz w:val="26"/>
          <w:szCs w:val="26"/>
          <w:lang w:val="es-CO"/>
        </w:rPr>
      </w:pPr>
    </w:p>
    <w:p w14:paraId="15850275" w14:textId="4B07069E" w:rsidR="00DB05A3" w:rsidRPr="009C6A1F" w:rsidRDefault="00DB05A3" w:rsidP="009C6A1F">
      <w:pPr>
        <w:pStyle w:val="Sinespaciado"/>
        <w:spacing w:line="276" w:lineRule="auto"/>
        <w:jc w:val="both"/>
        <w:rPr>
          <w:rFonts w:ascii="Georgia" w:hAnsi="Georgia" w:cs="Arial"/>
          <w:sz w:val="26"/>
          <w:szCs w:val="26"/>
          <w:lang w:val="es-CO"/>
        </w:rPr>
      </w:pPr>
      <w:r w:rsidRPr="009C6A1F">
        <w:rPr>
          <w:rFonts w:ascii="Georgia" w:hAnsi="Georgia" w:cs="Arial"/>
          <w:sz w:val="26"/>
          <w:szCs w:val="26"/>
          <w:lang w:val="es-CO"/>
        </w:rPr>
        <w:t>Cuestionó que se excluyeran los muebles</w:t>
      </w:r>
      <w:r w:rsidR="00510119" w:rsidRPr="009C6A1F">
        <w:rPr>
          <w:rFonts w:ascii="Georgia" w:hAnsi="Georgia" w:cs="Arial"/>
          <w:sz w:val="26"/>
          <w:szCs w:val="26"/>
          <w:lang w:val="es-CO"/>
        </w:rPr>
        <w:t xml:space="preserve"> cuando se </w:t>
      </w:r>
      <w:r w:rsidR="031FB755" w:rsidRPr="009C6A1F">
        <w:rPr>
          <w:rFonts w:ascii="Georgia" w:hAnsi="Georgia" w:cs="Arial"/>
          <w:sz w:val="26"/>
          <w:szCs w:val="26"/>
          <w:lang w:val="es-CO"/>
        </w:rPr>
        <w:t>acreditó con facturas</w:t>
      </w:r>
      <w:r w:rsidR="00B14C76" w:rsidRPr="009C6A1F">
        <w:rPr>
          <w:rFonts w:ascii="Georgia" w:hAnsi="Georgia" w:cs="Arial"/>
          <w:sz w:val="26"/>
          <w:szCs w:val="26"/>
          <w:lang w:val="es-CO"/>
        </w:rPr>
        <w:t xml:space="preserve"> </w:t>
      </w:r>
      <w:r w:rsidR="6AAE94E1" w:rsidRPr="009C6A1F">
        <w:rPr>
          <w:rFonts w:ascii="Georgia" w:hAnsi="Georgia" w:cs="Arial"/>
          <w:sz w:val="26"/>
          <w:szCs w:val="26"/>
          <w:lang w:val="es-CO"/>
        </w:rPr>
        <w:t>que “</w:t>
      </w:r>
      <w:r w:rsidR="6AAE94E1" w:rsidRPr="009C6A1F">
        <w:rPr>
          <w:rFonts w:ascii="Georgia" w:hAnsi="Georgia" w:cs="Arial"/>
          <w:i/>
          <w:iCs/>
          <w:sz w:val="26"/>
          <w:szCs w:val="26"/>
          <w:lang w:val="es-CO"/>
        </w:rPr>
        <w:t>si hubo todos estos bienes</w:t>
      </w:r>
      <w:r w:rsidR="6AAE94E1" w:rsidRPr="009C6A1F">
        <w:rPr>
          <w:rFonts w:ascii="Georgia" w:hAnsi="Georgia" w:cs="Arial"/>
          <w:sz w:val="26"/>
          <w:szCs w:val="26"/>
          <w:lang w:val="es-CO"/>
        </w:rPr>
        <w:t>”</w:t>
      </w:r>
      <w:r w:rsidR="7A5AD39A" w:rsidRPr="009C6A1F">
        <w:rPr>
          <w:rFonts w:ascii="Georgia" w:hAnsi="Georgia" w:cs="Arial"/>
          <w:sz w:val="26"/>
          <w:szCs w:val="26"/>
          <w:lang w:val="es-CO"/>
        </w:rPr>
        <w:t xml:space="preserve"> (Sic)</w:t>
      </w:r>
      <w:r w:rsidR="2F993D9E" w:rsidRPr="009C6A1F">
        <w:rPr>
          <w:rFonts w:ascii="Georgia" w:hAnsi="Georgia" w:cs="Arial"/>
          <w:sz w:val="26"/>
          <w:szCs w:val="26"/>
          <w:lang w:val="es-CO"/>
        </w:rPr>
        <w:t>,</w:t>
      </w:r>
      <w:r w:rsidR="6AAE94E1" w:rsidRPr="009C6A1F">
        <w:rPr>
          <w:rFonts w:ascii="Georgia" w:hAnsi="Georgia" w:cs="Arial"/>
          <w:sz w:val="26"/>
          <w:szCs w:val="26"/>
          <w:lang w:val="es-CO"/>
        </w:rPr>
        <w:t xml:space="preserve"> </w:t>
      </w:r>
      <w:r w:rsidR="43FDD05F" w:rsidRPr="009C6A1F">
        <w:rPr>
          <w:rFonts w:ascii="Georgia" w:hAnsi="Georgia" w:cs="Arial"/>
          <w:sz w:val="26"/>
          <w:szCs w:val="26"/>
          <w:lang w:val="es-CO"/>
        </w:rPr>
        <w:t>con el testimonio del señor Clavijo</w:t>
      </w:r>
      <w:r w:rsidR="6F85045F" w:rsidRPr="009C6A1F">
        <w:rPr>
          <w:rFonts w:ascii="Georgia" w:hAnsi="Georgia" w:cs="Arial"/>
          <w:sz w:val="26"/>
          <w:szCs w:val="26"/>
          <w:lang w:val="es-CO"/>
        </w:rPr>
        <w:t xml:space="preserve"> y también con la mudanza de Nueva York</w:t>
      </w:r>
      <w:r w:rsidR="006E0C0B" w:rsidRPr="009C6A1F">
        <w:rPr>
          <w:rFonts w:ascii="Georgia" w:hAnsi="Georgia" w:cs="Arial"/>
          <w:sz w:val="26"/>
          <w:szCs w:val="26"/>
          <w:lang w:val="es-CO"/>
        </w:rPr>
        <w:t>.</w:t>
      </w:r>
      <w:r w:rsidR="00510119" w:rsidRPr="009C6A1F">
        <w:rPr>
          <w:rFonts w:ascii="Georgia" w:hAnsi="Georgia" w:cs="Arial"/>
          <w:sz w:val="26"/>
          <w:szCs w:val="26"/>
          <w:lang w:val="es-CO"/>
        </w:rPr>
        <w:t xml:space="preserve"> </w:t>
      </w:r>
      <w:r w:rsidR="006E0C0B" w:rsidRPr="009C6A1F">
        <w:rPr>
          <w:rFonts w:ascii="Georgia" w:hAnsi="Georgia" w:cs="Arial"/>
          <w:sz w:val="26"/>
          <w:szCs w:val="26"/>
          <w:lang w:val="es-CO"/>
        </w:rPr>
        <w:t xml:space="preserve">Debió </w:t>
      </w:r>
      <w:r w:rsidR="00330F67" w:rsidRPr="009C6A1F">
        <w:rPr>
          <w:rFonts w:ascii="Georgia" w:hAnsi="Georgia" w:cs="Arial"/>
          <w:sz w:val="26"/>
          <w:szCs w:val="26"/>
          <w:lang w:val="es-CO"/>
        </w:rPr>
        <w:t>promediarse su tasación</w:t>
      </w:r>
      <w:r w:rsidR="0EEBB037" w:rsidRPr="009C6A1F">
        <w:rPr>
          <w:rFonts w:ascii="Georgia" w:hAnsi="Georgia" w:cs="Arial"/>
          <w:sz w:val="26"/>
          <w:szCs w:val="26"/>
          <w:lang w:val="es-CO"/>
        </w:rPr>
        <w:t>,</w:t>
      </w:r>
      <w:r w:rsidR="00330F67" w:rsidRPr="009C6A1F">
        <w:rPr>
          <w:rFonts w:ascii="Georgia" w:hAnsi="Georgia" w:cs="Arial"/>
          <w:sz w:val="26"/>
          <w:szCs w:val="26"/>
          <w:lang w:val="es-CO"/>
        </w:rPr>
        <w:t xml:space="preserve"> acorde </w:t>
      </w:r>
      <w:r w:rsidR="3207E557" w:rsidRPr="009C6A1F">
        <w:rPr>
          <w:rFonts w:ascii="Georgia" w:hAnsi="Georgia" w:cs="Arial"/>
          <w:sz w:val="26"/>
          <w:szCs w:val="26"/>
          <w:lang w:val="es-CO"/>
        </w:rPr>
        <w:t xml:space="preserve">a </w:t>
      </w:r>
      <w:r w:rsidR="00330F67" w:rsidRPr="009C6A1F">
        <w:rPr>
          <w:rFonts w:ascii="Georgia" w:hAnsi="Georgia" w:cs="Arial"/>
          <w:sz w:val="26"/>
          <w:szCs w:val="26"/>
          <w:lang w:val="es-CO"/>
        </w:rPr>
        <w:t xml:space="preserve">los montos estimados por los interesados. En ese sentido, citó sentencia de </w:t>
      </w:r>
      <w:r w:rsidRPr="009C6A1F">
        <w:rPr>
          <w:rFonts w:ascii="Georgia" w:hAnsi="Georgia" w:cs="Arial"/>
          <w:sz w:val="26"/>
          <w:szCs w:val="26"/>
          <w:lang w:val="es-CO"/>
        </w:rPr>
        <w:t>tutela de la CSJ</w:t>
      </w:r>
      <w:r w:rsidRPr="009C6A1F">
        <w:rPr>
          <w:rStyle w:val="Refdenotaalpie"/>
          <w:rFonts w:ascii="Georgia" w:hAnsi="Georgia"/>
          <w:sz w:val="26"/>
          <w:szCs w:val="26"/>
          <w:lang w:val="es-CO"/>
        </w:rPr>
        <w:footnoteReference w:id="2"/>
      </w:r>
      <w:r w:rsidR="00510119" w:rsidRPr="009C6A1F">
        <w:rPr>
          <w:rFonts w:ascii="Georgia" w:hAnsi="Georgia" w:cs="Arial"/>
          <w:sz w:val="26"/>
          <w:szCs w:val="26"/>
          <w:lang w:val="es-CO"/>
        </w:rPr>
        <w:t xml:space="preserve"> y el artículo 501-3°</w:t>
      </w:r>
      <w:r w:rsidR="00330F67" w:rsidRPr="009C6A1F">
        <w:rPr>
          <w:rFonts w:ascii="Georgia" w:hAnsi="Georgia" w:cs="Arial"/>
          <w:sz w:val="26"/>
          <w:szCs w:val="26"/>
          <w:lang w:val="es-CO"/>
        </w:rPr>
        <w:t>,</w:t>
      </w:r>
      <w:r w:rsidR="00510119" w:rsidRPr="009C6A1F">
        <w:rPr>
          <w:rFonts w:ascii="Georgia" w:hAnsi="Georgia" w:cs="Arial"/>
          <w:sz w:val="26"/>
          <w:szCs w:val="26"/>
          <w:lang w:val="es-CO"/>
        </w:rPr>
        <w:t xml:space="preserve"> CGP.</w:t>
      </w:r>
    </w:p>
    <w:p w14:paraId="4EDFFA3D" w14:textId="77777777" w:rsidR="00B10E3E" w:rsidRPr="009C6A1F" w:rsidRDefault="00B10E3E" w:rsidP="009C6A1F">
      <w:pPr>
        <w:pStyle w:val="Sinespaciado"/>
        <w:spacing w:line="276" w:lineRule="auto"/>
        <w:jc w:val="both"/>
        <w:rPr>
          <w:rFonts w:ascii="Georgia" w:hAnsi="Georgia" w:cs="Arial"/>
          <w:sz w:val="26"/>
          <w:szCs w:val="26"/>
          <w:lang w:val="es-CO"/>
        </w:rPr>
      </w:pPr>
    </w:p>
    <w:p w14:paraId="516F0C99" w14:textId="75DCDD7E" w:rsidR="00906A63" w:rsidRDefault="00F7317E" w:rsidP="009C6A1F">
      <w:pPr>
        <w:pStyle w:val="Sinespaciado"/>
        <w:spacing w:line="276" w:lineRule="auto"/>
        <w:jc w:val="both"/>
        <w:rPr>
          <w:rFonts w:ascii="Georgia" w:hAnsi="Georgia" w:cs="Arial"/>
          <w:sz w:val="26"/>
          <w:szCs w:val="26"/>
          <w:lang w:val="es-CO"/>
        </w:rPr>
      </w:pPr>
      <w:r w:rsidRPr="009C6A1F">
        <w:rPr>
          <w:rFonts w:ascii="Georgia" w:hAnsi="Georgia" w:cs="Arial"/>
          <w:sz w:val="26"/>
          <w:szCs w:val="26"/>
          <w:lang w:val="es-CO"/>
        </w:rPr>
        <w:t>Frente al préstamo explicó que</w:t>
      </w:r>
      <w:r w:rsidR="006E0C0B" w:rsidRPr="009C6A1F">
        <w:rPr>
          <w:rFonts w:ascii="Georgia" w:hAnsi="Georgia" w:cs="Arial"/>
          <w:sz w:val="26"/>
          <w:szCs w:val="26"/>
          <w:lang w:val="es-CO"/>
        </w:rPr>
        <w:t>,</w:t>
      </w:r>
      <w:r w:rsidR="00B14C76" w:rsidRPr="009C6A1F">
        <w:rPr>
          <w:rFonts w:ascii="Georgia" w:hAnsi="Georgia" w:cs="Arial"/>
          <w:sz w:val="26"/>
          <w:szCs w:val="26"/>
          <w:lang w:val="es-CO"/>
        </w:rPr>
        <w:t xml:space="preserve"> </w:t>
      </w:r>
      <w:r w:rsidR="47AB02DF" w:rsidRPr="009C6A1F">
        <w:rPr>
          <w:rFonts w:ascii="Georgia" w:hAnsi="Georgia" w:cs="Arial"/>
          <w:sz w:val="26"/>
          <w:szCs w:val="26"/>
          <w:lang w:val="es-CO"/>
        </w:rPr>
        <w:t xml:space="preserve">en vigencia de la sociedad conyugal, </w:t>
      </w:r>
      <w:r w:rsidR="00B14C76" w:rsidRPr="009C6A1F">
        <w:rPr>
          <w:rFonts w:ascii="Georgia" w:hAnsi="Georgia" w:cs="Arial"/>
          <w:sz w:val="26"/>
          <w:szCs w:val="26"/>
          <w:lang w:val="es-CO"/>
        </w:rPr>
        <w:t>h</w:t>
      </w:r>
      <w:r w:rsidRPr="009C6A1F">
        <w:rPr>
          <w:rFonts w:ascii="Georgia" w:hAnsi="Georgia" w:cs="Arial"/>
          <w:sz w:val="26"/>
          <w:szCs w:val="26"/>
          <w:lang w:val="es-CO"/>
        </w:rPr>
        <w:t xml:space="preserve">ubo acuerdo para </w:t>
      </w:r>
      <w:r w:rsidR="0F6CB412" w:rsidRPr="009C6A1F">
        <w:rPr>
          <w:rFonts w:ascii="Georgia" w:hAnsi="Georgia" w:cs="Arial"/>
          <w:sz w:val="26"/>
          <w:szCs w:val="26"/>
          <w:lang w:val="es-CO"/>
        </w:rPr>
        <w:t xml:space="preserve">asumirlo </w:t>
      </w:r>
      <w:r w:rsidRPr="009C6A1F">
        <w:rPr>
          <w:rFonts w:ascii="Georgia" w:hAnsi="Georgia" w:cs="Arial"/>
          <w:sz w:val="26"/>
          <w:szCs w:val="26"/>
          <w:lang w:val="es-CO"/>
        </w:rPr>
        <w:t>y que s</w:t>
      </w:r>
      <w:r w:rsidR="00FD0B98" w:rsidRPr="009C6A1F">
        <w:rPr>
          <w:rFonts w:ascii="Georgia" w:hAnsi="Georgia" w:cs="Arial"/>
          <w:sz w:val="26"/>
          <w:szCs w:val="26"/>
          <w:lang w:val="es-CO"/>
        </w:rPr>
        <w:t xml:space="preserve">e </w:t>
      </w:r>
      <w:r w:rsidRPr="009C6A1F">
        <w:rPr>
          <w:rFonts w:ascii="Georgia" w:hAnsi="Georgia" w:cs="Arial"/>
          <w:sz w:val="26"/>
          <w:szCs w:val="26"/>
          <w:lang w:val="es-CO"/>
        </w:rPr>
        <w:t>us</w:t>
      </w:r>
      <w:r w:rsidR="005F3542" w:rsidRPr="009C6A1F">
        <w:rPr>
          <w:rFonts w:ascii="Georgia" w:hAnsi="Georgia" w:cs="Arial"/>
          <w:sz w:val="26"/>
          <w:szCs w:val="26"/>
          <w:lang w:val="es-CO"/>
        </w:rPr>
        <w:t xml:space="preserve">ó </w:t>
      </w:r>
      <w:r w:rsidRPr="009C6A1F">
        <w:rPr>
          <w:rFonts w:ascii="Georgia" w:hAnsi="Georgia" w:cs="Arial"/>
          <w:sz w:val="26"/>
          <w:szCs w:val="26"/>
          <w:lang w:val="es-CO"/>
        </w:rPr>
        <w:t>para pagar deudas de la empresa que la señora</w:t>
      </w:r>
      <w:r w:rsidR="00B14C76" w:rsidRPr="009C6A1F">
        <w:rPr>
          <w:rFonts w:ascii="Georgia" w:hAnsi="Georgia" w:cs="Arial"/>
          <w:sz w:val="26"/>
          <w:szCs w:val="26"/>
          <w:lang w:val="es-CO"/>
        </w:rPr>
        <w:t xml:space="preserve"> Zuluaga</w:t>
      </w:r>
      <w:r w:rsidRPr="009C6A1F">
        <w:rPr>
          <w:rFonts w:ascii="Georgia" w:hAnsi="Georgia" w:cs="Arial"/>
          <w:sz w:val="26"/>
          <w:szCs w:val="26"/>
          <w:lang w:val="es-CO"/>
        </w:rPr>
        <w:t xml:space="preserve"> tenía en Estados Unidos</w:t>
      </w:r>
      <w:r w:rsidR="001915DF" w:rsidRPr="009C6A1F">
        <w:rPr>
          <w:rFonts w:ascii="Georgia" w:hAnsi="Georgia" w:cs="Arial"/>
          <w:sz w:val="26"/>
          <w:szCs w:val="26"/>
          <w:lang w:val="es-CO"/>
        </w:rPr>
        <w:t>.</w:t>
      </w:r>
      <w:r w:rsidRPr="009C6A1F">
        <w:rPr>
          <w:rFonts w:ascii="Georgia" w:hAnsi="Georgia" w:cs="Arial"/>
          <w:sz w:val="26"/>
          <w:szCs w:val="26"/>
          <w:lang w:val="es-CO"/>
        </w:rPr>
        <w:t xml:space="preserve"> </w:t>
      </w:r>
      <w:r w:rsidR="001915DF" w:rsidRPr="009C6A1F">
        <w:rPr>
          <w:rFonts w:ascii="Georgia" w:hAnsi="Georgia" w:cs="Arial"/>
          <w:sz w:val="26"/>
          <w:szCs w:val="26"/>
          <w:lang w:val="es-CO"/>
        </w:rPr>
        <w:t>Finalmente</w:t>
      </w:r>
      <w:r w:rsidRPr="009C6A1F">
        <w:rPr>
          <w:rFonts w:ascii="Georgia" w:hAnsi="Georgia" w:cs="Arial"/>
          <w:sz w:val="26"/>
          <w:szCs w:val="26"/>
          <w:lang w:val="es-CO"/>
        </w:rPr>
        <w:t xml:space="preserve">, respecto de los gastos notariales dijo que se probó el pago por parte del actor </w:t>
      </w:r>
      <w:r w:rsidR="00906A63" w:rsidRPr="009C6A1F">
        <w:rPr>
          <w:rFonts w:ascii="Georgia" w:hAnsi="Georgia" w:cs="Arial"/>
          <w:sz w:val="26"/>
          <w:szCs w:val="26"/>
          <w:lang w:val="es-CO"/>
        </w:rPr>
        <w:t>(</w:t>
      </w:r>
      <w:r w:rsidRPr="009C6A1F">
        <w:rPr>
          <w:rFonts w:ascii="Georgia" w:hAnsi="Georgia" w:cs="Arial"/>
          <w:sz w:val="26"/>
          <w:szCs w:val="26"/>
        </w:rPr>
        <w:t xml:space="preserve">Carpeta 1ª instancia, archivo No.18, </w:t>
      </w:r>
      <w:r w:rsidRPr="009C6A1F">
        <w:rPr>
          <w:rFonts w:ascii="Georgia" w:hAnsi="Georgia" w:cs="Arial"/>
          <w:sz w:val="26"/>
          <w:szCs w:val="26"/>
          <w:lang w:val="es-CO"/>
        </w:rPr>
        <w:t>tiempo 00:23:20 a 00:31:43</w:t>
      </w:r>
      <w:r w:rsidR="00906A63" w:rsidRPr="009C6A1F">
        <w:rPr>
          <w:rFonts w:ascii="Georgia" w:hAnsi="Georgia" w:cs="Arial"/>
          <w:sz w:val="26"/>
          <w:szCs w:val="26"/>
          <w:lang w:val="es-CO"/>
        </w:rPr>
        <w:t>).</w:t>
      </w:r>
    </w:p>
    <w:p w14:paraId="352A2881" w14:textId="77777777" w:rsidR="009C6A1F" w:rsidRPr="009C6A1F" w:rsidRDefault="009C6A1F" w:rsidP="009C6A1F">
      <w:pPr>
        <w:pStyle w:val="Sinespaciado"/>
        <w:spacing w:line="276" w:lineRule="auto"/>
        <w:jc w:val="both"/>
        <w:rPr>
          <w:rFonts w:ascii="Georgia" w:hAnsi="Georgia" w:cs="Arial"/>
          <w:sz w:val="26"/>
          <w:szCs w:val="26"/>
          <w:lang w:val="es-CO"/>
        </w:rPr>
      </w:pPr>
    </w:p>
    <w:p w14:paraId="020674D8" w14:textId="0FFC0F49" w:rsidR="00AB4B03" w:rsidRPr="009C6A1F" w:rsidRDefault="7C4E0446" w:rsidP="009C6A1F">
      <w:pPr>
        <w:pStyle w:val="Sinespaciado"/>
        <w:spacing w:line="276" w:lineRule="auto"/>
        <w:jc w:val="both"/>
        <w:rPr>
          <w:rFonts w:ascii="Georgia" w:hAnsi="Georgia" w:cs="Arial"/>
          <w:sz w:val="26"/>
          <w:szCs w:val="26"/>
          <w:lang w:val="es-CO"/>
        </w:rPr>
      </w:pPr>
      <w:r w:rsidRPr="009C6A1F">
        <w:rPr>
          <w:rFonts w:ascii="Georgia" w:hAnsi="Georgia" w:cs="Arial"/>
          <w:sz w:val="26"/>
          <w:szCs w:val="26"/>
          <w:lang w:val="es-CO"/>
        </w:rPr>
        <w:t xml:space="preserve">En </w:t>
      </w:r>
      <w:r w:rsidR="006E0C0B" w:rsidRPr="009C6A1F">
        <w:rPr>
          <w:rFonts w:ascii="Georgia" w:hAnsi="Georgia" w:cs="Arial"/>
          <w:sz w:val="26"/>
          <w:szCs w:val="26"/>
          <w:lang w:val="es-CO"/>
        </w:rPr>
        <w:t xml:space="preserve">término adicional otorgado por la jueza, </w:t>
      </w:r>
      <w:r w:rsidR="00B7799D" w:rsidRPr="009C6A1F">
        <w:rPr>
          <w:rFonts w:ascii="Georgia" w:hAnsi="Georgia" w:cs="Arial"/>
          <w:sz w:val="26"/>
          <w:szCs w:val="26"/>
          <w:lang w:val="es-CO"/>
        </w:rPr>
        <w:t>añadió</w:t>
      </w:r>
      <w:r w:rsidRPr="009C6A1F">
        <w:rPr>
          <w:rFonts w:ascii="Georgia" w:hAnsi="Georgia" w:cs="Arial"/>
          <w:sz w:val="26"/>
          <w:szCs w:val="26"/>
          <w:lang w:val="es-CO"/>
        </w:rPr>
        <w:t xml:space="preserve"> </w:t>
      </w:r>
      <w:r w:rsidR="00AB4B03" w:rsidRPr="009C6A1F">
        <w:rPr>
          <w:rFonts w:ascii="Georgia" w:hAnsi="Georgia" w:cs="Arial"/>
          <w:sz w:val="26"/>
          <w:szCs w:val="26"/>
          <w:lang w:val="es-CO"/>
        </w:rPr>
        <w:t>que</w:t>
      </w:r>
      <w:r w:rsidR="00B14C76" w:rsidRPr="009C6A1F">
        <w:rPr>
          <w:rFonts w:ascii="Georgia" w:hAnsi="Georgia" w:cs="Arial"/>
          <w:sz w:val="26"/>
          <w:szCs w:val="26"/>
          <w:lang w:val="es-CO"/>
        </w:rPr>
        <w:t>,</w:t>
      </w:r>
      <w:r w:rsidR="00AB4B03" w:rsidRPr="009C6A1F">
        <w:rPr>
          <w:rFonts w:ascii="Georgia" w:hAnsi="Georgia" w:cs="Arial"/>
          <w:sz w:val="26"/>
          <w:szCs w:val="26"/>
          <w:lang w:val="es-CO"/>
        </w:rPr>
        <w:t xml:space="preserve"> </w:t>
      </w:r>
      <w:r w:rsidR="00B7799D" w:rsidRPr="009C6A1F">
        <w:rPr>
          <w:rFonts w:ascii="Georgia" w:hAnsi="Georgia" w:cs="Arial"/>
          <w:sz w:val="26"/>
          <w:szCs w:val="26"/>
          <w:lang w:val="es-CO"/>
        </w:rPr>
        <w:t>est</w:t>
      </w:r>
      <w:r w:rsidR="00DB689F" w:rsidRPr="009C6A1F">
        <w:rPr>
          <w:rFonts w:ascii="Georgia" w:hAnsi="Georgia" w:cs="Arial"/>
          <w:sz w:val="26"/>
          <w:szCs w:val="26"/>
          <w:lang w:val="es-CO"/>
        </w:rPr>
        <w:t>e trámite se hace</w:t>
      </w:r>
      <w:r w:rsidR="00AB4B03" w:rsidRPr="009C6A1F">
        <w:rPr>
          <w:rFonts w:ascii="Georgia" w:hAnsi="Georgia"/>
          <w:sz w:val="26"/>
          <w:szCs w:val="26"/>
        </w:rPr>
        <w:t xml:space="preserve"> en respuesta a proceso de lesión enorme, que sigue la demandada contra el actor, ante otro estrado judicial</w:t>
      </w:r>
      <w:r w:rsidR="001915DF" w:rsidRPr="009C6A1F">
        <w:rPr>
          <w:rFonts w:ascii="Georgia" w:hAnsi="Georgia"/>
          <w:sz w:val="26"/>
          <w:szCs w:val="26"/>
        </w:rPr>
        <w:t xml:space="preserve">, </w:t>
      </w:r>
      <w:r w:rsidR="00AB4B03" w:rsidRPr="009C6A1F">
        <w:rPr>
          <w:rFonts w:ascii="Georgia" w:hAnsi="Georgia"/>
          <w:sz w:val="26"/>
          <w:szCs w:val="26"/>
        </w:rPr>
        <w:t xml:space="preserve">en el cual se evidenció, con los interrogatorios de las partes, que estas acordaron dejar por fuera de </w:t>
      </w:r>
      <w:r w:rsidR="001915DF" w:rsidRPr="009C6A1F">
        <w:rPr>
          <w:rFonts w:ascii="Georgia" w:hAnsi="Georgia"/>
          <w:sz w:val="26"/>
          <w:szCs w:val="26"/>
        </w:rPr>
        <w:t xml:space="preserve">la </w:t>
      </w:r>
      <w:r w:rsidR="00AB4B03" w:rsidRPr="009C6A1F">
        <w:rPr>
          <w:rFonts w:ascii="Georgia" w:hAnsi="Georgia"/>
          <w:sz w:val="26"/>
          <w:szCs w:val="26"/>
        </w:rPr>
        <w:t xml:space="preserve">liquidación notarial los bienes que ahora se pide incluir </w:t>
      </w:r>
      <w:r w:rsidR="00AB4B03" w:rsidRPr="009C6A1F">
        <w:rPr>
          <w:rFonts w:ascii="Georgia" w:hAnsi="Georgia" w:cs="Arial"/>
          <w:sz w:val="26"/>
          <w:szCs w:val="26"/>
          <w:lang w:val="es-CO"/>
        </w:rPr>
        <w:t>(</w:t>
      </w:r>
      <w:r w:rsidR="00AB4B03" w:rsidRPr="009C6A1F">
        <w:rPr>
          <w:rFonts w:ascii="Georgia" w:hAnsi="Georgia" w:cs="Arial"/>
          <w:sz w:val="26"/>
          <w:szCs w:val="26"/>
        </w:rPr>
        <w:t>Carpeta 1ª instancia, archivo No.21</w:t>
      </w:r>
      <w:r w:rsidR="00AB4B03" w:rsidRPr="009C6A1F">
        <w:rPr>
          <w:rFonts w:ascii="Georgia" w:hAnsi="Georgia" w:cs="Arial"/>
          <w:sz w:val="26"/>
          <w:szCs w:val="26"/>
          <w:lang w:val="es-CO"/>
        </w:rPr>
        <w:t>).</w:t>
      </w:r>
      <w:bookmarkEnd w:id="1"/>
    </w:p>
    <w:bookmarkEnd w:id="2"/>
    <w:p w14:paraId="3708CFC5" w14:textId="3F426507" w:rsidR="000342F0" w:rsidRPr="009C6A1F" w:rsidRDefault="000342F0" w:rsidP="009C6A1F">
      <w:pPr>
        <w:pStyle w:val="Sinespaciado"/>
        <w:spacing w:line="276" w:lineRule="auto"/>
        <w:jc w:val="both"/>
        <w:rPr>
          <w:rFonts w:ascii="Georgia" w:hAnsi="Georgia" w:cs="Arial"/>
          <w:sz w:val="26"/>
          <w:szCs w:val="26"/>
          <w:highlight w:val="yellow"/>
          <w:lang w:val="es-CO"/>
        </w:rPr>
      </w:pPr>
    </w:p>
    <w:p w14:paraId="68CCE8F0" w14:textId="77777777" w:rsidR="00A640EB" w:rsidRPr="009C6A1F" w:rsidRDefault="00A640EB" w:rsidP="009C6A1F">
      <w:pPr>
        <w:numPr>
          <w:ilvl w:val="0"/>
          <w:numId w:val="4"/>
        </w:numPr>
        <w:spacing w:line="276" w:lineRule="auto"/>
        <w:jc w:val="both"/>
        <w:rPr>
          <w:rFonts w:ascii="Georgia" w:hAnsi="Georgia" w:cs="Arial"/>
          <w:sz w:val="26"/>
          <w:szCs w:val="26"/>
          <w:lang w:val="es-CO"/>
        </w:rPr>
      </w:pPr>
      <w:r w:rsidRPr="009C6A1F">
        <w:rPr>
          <w:rFonts w:ascii="Georgia" w:hAnsi="Georgia" w:cs="Arial"/>
          <w:sz w:val="26"/>
          <w:szCs w:val="26"/>
          <w:lang w:val="es-CO"/>
        </w:rPr>
        <w:lastRenderedPageBreak/>
        <w:t>LAS ESTIMACIONES JURÍDICAS PARA DECIDIR</w:t>
      </w:r>
    </w:p>
    <w:p w14:paraId="18113AE6" w14:textId="77777777" w:rsidR="00A640EB" w:rsidRPr="009C6A1F" w:rsidRDefault="00A640EB" w:rsidP="009C6A1F">
      <w:pPr>
        <w:pStyle w:val="Sinespaciado"/>
        <w:spacing w:line="276" w:lineRule="auto"/>
        <w:jc w:val="both"/>
        <w:rPr>
          <w:rFonts w:ascii="Georgia" w:hAnsi="Georgia"/>
          <w:sz w:val="26"/>
          <w:szCs w:val="26"/>
          <w:lang w:val="es-CO"/>
        </w:rPr>
      </w:pPr>
    </w:p>
    <w:p w14:paraId="1F11B099" w14:textId="77777777" w:rsidR="00D3336F" w:rsidRPr="009C6A1F" w:rsidRDefault="00C77FBC" w:rsidP="009C6A1F">
      <w:pPr>
        <w:pStyle w:val="Textopredeterminado"/>
        <w:numPr>
          <w:ilvl w:val="1"/>
          <w:numId w:val="25"/>
        </w:numPr>
        <w:spacing w:line="276" w:lineRule="auto"/>
        <w:jc w:val="both"/>
        <w:rPr>
          <w:rFonts w:ascii="Georgia" w:hAnsi="Georgia" w:cs="Arial"/>
          <w:color w:val="auto"/>
          <w:sz w:val="26"/>
          <w:szCs w:val="26"/>
        </w:rPr>
      </w:pPr>
      <w:r w:rsidRPr="009C6A1F">
        <w:rPr>
          <w:rFonts w:ascii="Georgia" w:hAnsi="Georgia" w:cs="Arial"/>
          <w:smallCaps/>
          <w:color w:val="auto"/>
          <w:sz w:val="26"/>
          <w:szCs w:val="26"/>
        </w:rPr>
        <w:t>La competencia funcional</w:t>
      </w:r>
      <w:r w:rsidR="00C73759" w:rsidRPr="009C6A1F">
        <w:rPr>
          <w:rFonts w:ascii="Georgia" w:hAnsi="Georgia" w:cs="Arial"/>
          <w:i/>
          <w:iCs/>
          <w:smallCaps/>
          <w:color w:val="auto"/>
          <w:sz w:val="26"/>
          <w:szCs w:val="26"/>
        </w:rPr>
        <w:t xml:space="preserve">. </w:t>
      </w:r>
      <w:r w:rsidR="00D3336F" w:rsidRPr="009C6A1F">
        <w:rPr>
          <w:rFonts w:ascii="Georgia" w:hAnsi="Georgia" w:cs="Arial"/>
          <w:color w:val="auto"/>
          <w:sz w:val="26"/>
          <w:szCs w:val="26"/>
        </w:rPr>
        <w:t>La facultad jurídica para resolver esta controversia radica en esta Colegiatura por el factor funcional (Artículos 31°-1º y 35, CGP), dada su condición de superiora jerárquica del Juzgado emisor de la decisión apelada.</w:t>
      </w:r>
    </w:p>
    <w:p w14:paraId="239AD9C5" w14:textId="4E9E0424" w:rsidR="00BE2962" w:rsidRPr="009C6A1F" w:rsidRDefault="00BE2962" w:rsidP="009C6A1F">
      <w:pPr>
        <w:pStyle w:val="Textopredeterminado"/>
        <w:spacing w:line="276" w:lineRule="auto"/>
        <w:jc w:val="both"/>
        <w:textAlignment w:val="auto"/>
        <w:rPr>
          <w:rFonts w:ascii="Georgia" w:hAnsi="Georgia" w:cs="Arial"/>
          <w:color w:val="auto"/>
          <w:sz w:val="26"/>
          <w:szCs w:val="26"/>
        </w:rPr>
      </w:pPr>
    </w:p>
    <w:p w14:paraId="195712F1" w14:textId="176B8338" w:rsidR="0012481A" w:rsidRPr="009C6A1F" w:rsidRDefault="00C77FBC" w:rsidP="009C6A1F">
      <w:pPr>
        <w:pStyle w:val="Textopredeterminado"/>
        <w:numPr>
          <w:ilvl w:val="1"/>
          <w:numId w:val="25"/>
        </w:numPr>
        <w:spacing w:line="276" w:lineRule="auto"/>
        <w:ind w:hanging="12"/>
        <w:jc w:val="both"/>
        <w:rPr>
          <w:rFonts w:ascii="Georgia" w:hAnsi="Georgia" w:cs="Arial"/>
          <w:color w:val="auto"/>
          <w:sz w:val="26"/>
          <w:szCs w:val="26"/>
        </w:rPr>
      </w:pPr>
      <w:r w:rsidRPr="009C6A1F">
        <w:rPr>
          <w:rFonts w:ascii="Georgia" w:hAnsi="Georgia" w:cs="Arial"/>
          <w:smallCaps/>
          <w:color w:val="auto"/>
          <w:sz w:val="26"/>
          <w:szCs w:val="26"/>
        </w:rPr>
        <w:t>Los requisitos de viabilidad general del recurso</w:t>
      </w:r>
      <w:r w:rsidR="00C73759" w:rsidRPr="009C6A1F">
        <w:rPr>
          <w:rFonts w:ascii="Georgia" w:hAnsi="Georgia" w:cs="Arial"/>
          <w:smallCaps/>
          <w:color w:val="auto"/>
          <w:sz w:val="26"/>
          <w:szCs w:val="26"/>
        </w:rPr>
        <w:t xml:space="preserve">. </w:t>
      </w:r>
      <w:r w:rsidR="00191B5F" w:rsidRPr="009C6A1F">
        <w:rPr>
          <w:rFonts w:ascii="Georgia" w:hAnsi="Georgia" w:cs="Arial"/>
          <w:color w:val="auto"/>
          <w:spacing w:val="-3"/>
          <w:sz w:val="26"/>
          <w:szCs w:val="26"/>
        </w:rPr>
        <w:t>D</w:t>
      </w:r>
      <w:r w:rsidR="00191B5F" w:rsidRPr="009C6A1F">
        <w:rPr>
          <w:rFonts w:ascii="Georgia" w:hAnsi="Georgia" w:cs="Arial"/>
          <w:color w:val="auto"/>
          <w:sz w:val="26"/>
          <w:szCs w:val="26"/>
        </w:rPr>
        <w:t xml:space="preserve">esde la óptica procesal, </w:t>
      </w:r>
      <w:r w:rsidR="00D3336F" w:rsidRPr="009C6A1F">
        <w:rPr>
          <w:rFonts w:ascii="Georgia" w:hAnsi="Georgia" w:cs="Arial"/>
          <w:color w:val="auto"/>
          <w:sz w:val="26"/>
          <w:szCs w:val="26"/>
        </w:rPr>
        <w:t>en presencia de los recursos, deben siempre concurrir los llamados presupuestos de viabilidad, trámite</w:t>
      </w:r>
      <w:r w:rsidR="00D3336F" w:rsidRPr="009C6A1F">
        <w:rPr>
          <w:rStyle w:val="Refdenotaalpie"/>
          <w:rFonts w:ascii="Georgia" w:hAnsi="Georgia"/>
          <w:color w:val="auto"/>
          <w:sz w:val="26"/>
          <w:szCs w:val="26"/>
        </w:rPr>
        <w:footnoteReference w:id="3"/>
      </w:r>
      <w:r w:rsidR="00D3336F" w:rsidRPr="009C6A1F">
        <w:rPr>
          <w:rFonts w:ascii="Georgia" w:hAnsi="Georgia" w:cs="Arial"/>
          <w:color w:val="auto"/>
          <w:sz w:val="26"/>
          <w:szCs w:val="26"/>
        </w:rPr>
        <w:t xml:space="preserve">, o </w:t>
      </w:r>
      <w:r w:rsidR="00D3336F" w:rsidRPr="009C6A1F">
        <w:rPr>
          <w:rFonts w:ascii="Georgia" w:hAnsi="Georgia" w:cs="Arial"/>
          <w:i/>
          <w:color w:val="auto"/>
          <w:sz w:val="26"/>
          <w:szCs w:val="26"/>
        </w:rPr>
        <w:t>condiciones para tener la posibilidad de recurrir</w:t>
      </w:r>
      <w:r w:rsidR="00D3336F" w:rsidRPr="009C6A1F">
        <w:rPr>
          <w:rStyle w:val="Refdenotaalpie"/>
          <w:rFonts w:ascii="Georgia" w:hAnsi="Georgia"/>
          <w:i/>
          <w:color w:val="auto"/>
          <w:sz w:val="26"/>
          <w:szCs w:val="26"/>
        </w:rPr>
        <w:footnoteReference w:id="4"/>
      </w:r>
      <w:r w:rsidR="00D3336F" w:rsidRPr="009C6A1F">
        <w:rPr>
          <w:rFonts w:ascii="Georgia" w:hAnsi="Georgia" w:cs="Arial"/>
          <w:color w:val="auto"/>
          <w:sz w:val="26"/>
          <w:szCs w:val="26"/>
        </w:rPr>
        <w:t>, al decir de la doctrina procesal nacional</w:t>
      </w:r>
      <w:r w:rsidR="00D3336F" w:rsidRPr="009C6A1F">
        <w:rPr>
          <w:rFonts w:ascii="Georgia" w:hAnsi="Georgia" w:cs="Arial"/>
          <w:color w:val="auto"/>
          <w:sz w:val="26"/>
          <w:szCs w:val="26"/>
          <w:vertAlign w:val="superscript"/>
        </w:rPr>
        <w:footnoteReference w:id="5"/>
      </w:r>
      <w:r w:rsidR="00D3336F" w:rsidRPr="009C6A1F">
        <w:rPr>
          <w:rFonts w:ascii="Georgia" w:hAnsi="Georgia" w:cs="Arial"/>
          <w:color w:val="auto"/>
          <w:sz w:val="26"/>
          <w:szCs w:val="26"/>
          <w:vertAlign w:val="superscript"/>
        </w:rPr>
        <w:t>-</w:t>
      </w:r>
      <w:r w:rsidR="00D3336F" w:rsidRPr="009C6A1F">
        <w:rPr>
          <w:rFonts w:ascii="Georgia" w:hAnsi="Georgia" w:cs="Arial"/>
          <w:color w:val="auto"/>
          <w:sz w:val="26"/>
          <w:szCs w:val="26"/>
          <w:vertAlign w:val="superscript"/>
        </w:rPr>
        <w:footnoteReference w:id="6"/>
      </w:r>
      <w:r w:rsidR="00D3336F" w:rsidRPr="009C6A1F">
        <w:rPr>
          <w:rFonts w:ascii="Georgia" w:hAnsi="Georgia" w:cs="Arial"/>
          <w:color w:val="auto"/>
          <w:sz w:val="26"/>
          <w:szCs w:val="26"/>
        </w:rPr>
        <w:t>, a efectos de examinar el tema de apelación</w:t>
      </w:r>
      <w:r w:rsidR="7DB1463E" w:rsidRPr="009C6A1F">
        <w:rPr>
          <w:rFonts w:ascii="Georgia" w:hAnsi="Georgia" w:cs="Arial"/>
          <w:color w:val="auto"/>
          <w:sz w:val="26"/>
          <w:szCs w:val="26"/>
        </w:rPr>
        <w:t>.</w:t>
      </w:r>
    </w:p>
    <w:p w14:paraId="09477CDF" w14:textId="53CFE799" w:rsidR="0012481A" w:rsidRPr="009C6A1F" w:rsidRDefault="0012481A" w:rsidP="009C6A1F">
      <w:pPr>
        <w:pStyle w:val="Textopredeterminado"/>
        <w:spacing w:line="276" w:lineRule="auto"/>
        <w:ind w:left="-12" w:hanging="12"/>
        <w:jc w:val="both"/>
        <w:rPr>
          <w:rFonts w:ascii="Georgia" w:hAnsi="Georgia" w:cs="Arial"/>
          <w:color w:val="auto"/>
          <w:sz w:val="26"/>
          <w:szCs w:val="26"/>
        </w:rPr>
      </w:pPr>
    </w:p>
    <w:p w14:paraId="334BFC3F" w14:textId="1B570EBB" w:rsidR="00B14C76" w:rsidRPr="009C6A1F" w:rsidRDefault="008946A2" w:rsidP="009C6A1F">
      <w:pPr>
        <w:pStyle w:val="Textopredeterminado"/>
        <w:spacing w:line="276" w:lineRule="auto"/>
        <w:ind w:left="-12" w:hanging="12"/>
        <w:jc w:val="both"/>
        <w:rPr>
          <w:rFonts w:ascii="Georgia" w:hAnsi="Georgia" w:cs="Arial"/>
          <w:color w:val="auto"/>
          <w:sz w:val="26"/>
          <w:szCs w:val="26"/>
        </w:rPr>
      </w:pPr>
      <w:r w:rsidRPr="009C6A1F">
        <w:rPr>
          <w:rFonts w:ascii="Georgia" w:hAnsi="Georgia" w:cs="Arial"/>
          <w:color w:val="auto"/>
          <w:sz w:val="26"/>
          <w:szCs w:val="26"/>
        </w:rPr>
        <w:t>E</w:t>
      </w:r>
      <w:r w:rsidR="009B2935" w:rsidRPr="009C6A1F">
        <w:rPr>
          <w:rFonts w:ascii="Georgia" w:hAnsi="Georgia" w:cs="Arial"/>
          <w:color w:val="auto"/>
          <w:sz w:val="26"/>
          <w:szCs w:val="26"/>
        </w:rPr>
        <w:t>sos</w:t>
      </w:r>
      <w:r w:rsidR="00191B5F" w:rsidRPr="009C6A1F">
        <w:rPr>
          <w:rFonts w:ascii="Georgia" w:hAnsi="Georgia" w:cs="Arial"/>
          <w:color w:val="auto"/>
          <w:sz w:val="26"/>
          <w:szCs w:val="26"/>
        </w:rPr>
        <w:t xml:space="preserve"> </w:t>
      </w:r>
      <w:r w:rsidR="00AF3131" w:rsidRPr="009C6A1F">
        <w:rPr>
          <w:rFonts w:ascii="Georgia" w:hAnsi="Georgia" w:cs="Arial"/>
          <w:color w:val="auto"/>
          <w:sz w:val="26"/>
          <w:szCs w:val="26"/>
        </w:rPr>
        <w:t xml:space="preserve">requisitos </w:t>
      </w:r>
      <w:r w:rsidR="00191B5F" w:rsidRPr="009C6A1F">
        <w:rPr>
          <w:rFonts w:ascii="Georgia" w:hAnsi="Georgia" w:cs="Arial"/>
          <w:color w:val="auto"/>
          <w:sz w:val="26"/>
          <w:szCs w:val="26"/>
        </w:rPr>
        <w:t>son una serie de exigencias normativas formales que permiten su trámite y aseguran su decisión.  Así anota el maestro López B.: “</w:t>
      </w:r>
      <w:r w:rsidR="00191B5F" w:rsidRPr="009C6A1F">
        <w:rPr>
          <w:rFonts w:ascii="Georgia" w:hAnsi="Georgia" w:cs="Arial"/>
          <w:i/>
          <w:iCs/>
          <w:color w:val="auto"/>
          <w:szCs w:val="26"/>
        </w:rPr>
        <w:t>En todo caso sin estar reunidos los requisitos de viabilidad del recurso jamás se podrá tener éxito en el mismo por constituir un precedente necesario para decidirlo</w:t>
      </w:r>
      <w:r w:rsidR="00191B5F" w:rsidRPr="009C6A1F">
        <w:rPr>
          <w:rFonts w:ascii="Georgia" w:hAnsi="Georgia" w:cs="Arial"/>
          <w:color w:val="auto"/>
          <w:sz w:val="26"/>
          <w:szCs w:val="26"/>
        </w:rPr>
        <w:t>”</w:t>
      </w:r>
      <w:r w:rsidR="00191B5F" w:rsidRPr="009C6A1F">
        <w:rPr>
          <w:rFonts w:ascii="Georgia" w:hAnsi="Georgia" w:cs="Arial"/>
          <w:color w:val="auto"/>
          <w:sz w:val="26"/>
          <w:szCs w:val="26"/>
          <w:vertAlign w:val="superscript"/>
        </w:rPr>
        <w:footnoteReference w:id="7"/>
      </w:r>
      <w:r w:rsidR="00191B5F" w:rsidRPr="009C6A1F">
        <w:rPr>
          <w:rFonts w:ascii="Georgia" w:hAnsi="Georgia" w:cs="Arial"/>
          <w:color w:val="auto"/>
          <w:sz w:val="26"/>
          <w:szCs w:val="26"/>
        </w:rPr>
        <w:t>.  Y lo explica el profesor Rojas G. en su obra: “</w:t>
      </w:r>
      <w:r w:rsidR="00191B5F" w:rsidRPr="009C6A1F">
        <w:rPr>
          <w:rFonts w:ascii="Georgia" w:hAnsi="Georgia" w:cs="Arial"/>
          <w:i/>
          <w:iCs/>
          <w:color w:val="auto"/>
          <w:szCs w:val="26"/>
        </w:rPr>
        <w:t>(…) para que la impugnación pueda ser tramitada hasta establecer si debe prosperar han de cumplirse unos precisos requisitos.  En ausencia de ellos no debe dársele curso a la impugnación, o el trámite queda trunco, si ya se inició</w:t>
      </w:r>
      <w:r w:rsidR="00191B5F" w:rsidRPr="009C6A1F">
        <w:rPr>
          <w:rFonts w:ascii="Georgia" w:hAnsi="Georgia" w:cs="Arial"/>
          <w:i/>
          <w:iCs/>
          <w:color w:val="auto"/>
          <w:sz w:val="26"/>
          <w:szCs w:val="26"/>
        </w:rPr>
        <w:t>.</w:t>
      </w:r>
      <w:r w:rsidR="00191B5F" w:rsidRPr="009C6A1F">
        <w:rPr>
          <w:rFonts w:ascii="Georgia" w:hAnsi="Georgia" w:cs="Arial"/>
          <w:color w:val="auto"/>
          <w:sz w:val="26"/>
          <w:szCs w:val="26"/>
        </w:rPr>
        <w:t>”</w:t>
      </w:r>
      <w:r w:rsidR="00191B5F" w:rsidRPr="009C6A1F">
        <w:rPr>
          <w:rStyle w:val="Refdenotaalpie"/>
          <w:rFonts w:ascii="Georgia" w:hAnsi="Georgia" w:cs="Arial"/>
          <w:color w:val="auto"/>
          <w:sz w:val="26"/>
          <w:szCs w:val="26"/>
        </w:rPr>
        <w:t xml:space="preserve"> </w:t>
      </w:r>
      <w:r w:rsidR="00191B5F" w:rsidRPr="009C6A1F">
        <w:rPr>
          <w:rStyle w:val="Refdenotaalpie"/>
          <w:rFonts w:ascii="Georgia" w:hAnsi="Georgia" w:cs="Arial"/>
          <w:color w:val="auto"/>
          <w:sz w:val="26"/>
          <w:szCs w:val="26"/>
        </w:rPr>
        <w:footnoteReference w:id="8"/>
      </w:r>
      <w:r w:rsidR="00191B5F" w:rsidRPr="009C6A1F">
        <w:rPr>
          <w:rFonts w:ascii="Georgia" w:hAnsi="Georgia" w:cs="Arial"/>
          <w:color w:val="auto"/>
          <w:sz w:val="26"/>
          <w:szCs w:val="26"/>
        </w:rPr>
        <w:t>.</w:t>
      </w:r>
    </w:p>
    <w:p w14:paraId="4F4E3792" w14:textId="77777777" w:rsidR="00D05053" w:rsidRPr="009C6A1F" w:rsidRDefault="00D05053" w:rsidP="009C6A1F">
      <w:pPr>
        <w:pStyle w:val="Textopredeterminado"/>
        <w:spacing w:line="276" w:lineRule="auto"/>
        <w:ind w:left="-12" w:hanging="12"/>
        <w:jc w:val="both"/>
        <w:rPr>
          <w:rFonts w:ascii="Georgia" w:hAnsi="Georgia" w:cs="Arial"/>
          <w:color w:val="auto"/>
          <w:sz w:val="26"/>
          <w:szCs w:val="26"/>
        </w:rPr>
      </w:pPr>
    </w:p>
    <w:p w14:paraId="5065D9EC" w14:textId="450F70A9" w:rsidR="00191B5F" w:rsidRPr="009C6A1F" w:rsidRDefault="009B2935" w:rsidP="009C6A1F">
      <w:pPr>
        <w:pStyle w:val="Sinespaciado"/>
        <w:spacing w:line="276" w:lineRule="auto"/>
        <w:jc w:val="both"/>
        <w:rPr>
          <w:rFonts w:ascii="Georgia" w:hAnsi="Georgia" w:cs="Arial"/>
          <w:sz w:val="26"/>
          <w:szCs w:val="26"/>
          <w:shd w:val="clear" w:color="auto" w:fill="FFFFFF"/>
          <w:lang w:val="es-CO"/>
        </w:rPr>
      </w:pPr>
      <w:r w:rsidRPr="009C6A1F">
        <w:rPr>
          <w:rFonts w:ascii="Georgia" w:hAnsi="Georgia" w:cs="Arial"/>
          <w:sz w:val="26"/>
          <w:szCs w:val="26"/>
          <w:lang w:val="es-CO"/>
        </w:rPr>
        <w:t>Tales</w:t>
      </w:r>
      <w:r w:rsidR="00191B5F" w:rsidRPr="009C6A1F">
        <w:rPr>
          <w:rFonts w:ascii="Georgia" w:hAnsi="Georgia" w:cs="Arial"/>
          <w:sz w:val="26"/>
          <w:szCs w:val="26"/>
          <w:lang w:val="es-CO"/>
        </w:rPr>
        <w:t xml:space="preserve"> </w:t>
      </w:r>
      <w:r w:rsidRPr="009C6A1F">
        <w:rPr>
          <w:rFonts w:ascii="Georgia" w:hAnsi="Georgia" w:cs="Arial"/>
          <w:sz w:val="26"/>
          <w:szCs w:val="26"/>
          <w:lang w:val="es-CO"/>
        </w:rPr>
        <w:t>requisitos son</w:t>
      </w:r>
      <w:r w:rsidR="00191B5F" w:rsidRPr="009C6A1F">
        <w:rPr>
          <w:rFonts w:ascii="Georgia" w:hAnsi="Georgia" w:cs="Arial"/>
          <w:sz w:val="26"/>
          <w:szCs w:val="26"/>
          <w:lang w:val="es-CO"/>
        </w:rPr>
        <w:t xml:space="preserve"> concurrentes y necesarios, ausente uno se malogra el estudio de la impugnación. La misma CSJ así lo ha enseñado: “</w:t>
      </w:r>
      <w:r w:rsidR="00191B5F" w:rsidRPr="009C6A1F">
        <w:rPr>
          <w:rFonts w:ascii="Georgia" w:hAnsi="Georgia" w:cs="Arial"/>
          <w:i/>
          <w:sz w:val="24"/>
          <w:szCs w:val="26"/>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9C6A1F">
        <w:rPr>
          <w:rFonts w:ascii="Georgia" w:hAnsi="Georgia" w:cs="Arial"/>
          <w:sz w:val="26"/>
          <w:szCs w:val="26"/>
          <w:lang w:val="es-CO"/>
        </w:rPr>
        <w:t>”</w:t>
      </w:r>
      <w:r w:rsidR="00191B5F" w:rsidRPr="009C6A1F">
        <w:rPr>
          <w:rStyle w:val="Refdenotaalpie"/>
          <w:rFonts w:ascii="Georgia" w:hAnsi="Georgia"/>
          <w:sz w:val="26"/>
          <w:szCs w:val="26"/>
          <w:lang w:val="es-CO"/>
        </w:rPr>
        <w:footnoteReference w:id="9"/>
      </w:r>
      <w:r w:rsidR="00191B5F" w:rsidRPr="009C6A1F">
        <w:rPr>
          <w:rFonts w:ascii="Georgia" w:hAnsi="Georgia" w:cs="Arial"/>
          <w:sz w:val="26"/>
          <w:szCs w:val="26"/>
          <w:lang w:val="es-CO"/>
        </w:rPr>
        <w:t>. Y en decisión más próxima (2017)</w:t>
      </w:r>
      <w:r w:rsidR="00191B5F" w:rsidRPr="009C6A1F">
        <w:rPr>
          <w:rStyle w:val="Refdenotaalpie"/>
          <w:rFonts w:ascii="Georgia" w:hAnsi="Georgia"/>
          <w:sz w:val="26"/>
          <w:szCs w:val="26"/>
          <w:lang w:val="es-CO"/>
        </w:rPr>
        <w:footnoteReference w:id="10"/>
      </w:r>
      <w:r w:rsidR="00191B5F" w:rsidRPr="009C6A1F">
        <w:rPr>
          <w:rFonts w:ascii="Georgia" w:hAnsi="Georgia" w:cs="Arial"/>
          <w:sz w:val="26"/>
          <w:szCs w:val="26"/>
          <w:lang w:val="es-CO"/>
        </w:rPr>
        <w:t xml:space="preserve"> recordó: “</w:t>
      </w:r>
      <w:r w:rsidR="00191B5F" w:rsidRPr="009C6A1F">
        <w:rPr>
          <w:rFonts w:ascii="Georgia" w:hAnsi="Georgia" w:cs="Arial"/>
          <w:sz w:val="24"/>
          <w:szCs w:val="26"/>
          <w:lang w:val="es-CO"/>
        </w:rPr>
        <w:t xml:space="preserve">(…) </w:t>
      </w:r>
      <w:r w:rsidR="00191B5F" w:rsidRPr="009C6A1F">
        <w:rPr>
          <w:rFonts w:ascii="Georgia" w:hAnsi="Georgia" w:cs="Arial"/>
          <w:i/>
          <w:spacing w:val="-4"/>
          <w:sz w:val="24"/>
          <w:szCs w:val="26"/>
          <w:lang w:val="es-CO"/>
        </w:rPr>
        <w:t>Por supuesto que, era facultad del superior realizar el análisis preliminar para la «admisión» de la alzada, y conforme a la regla cuarta del canon 325 del C.G.P.</w:t>
      </w:r>
      <w:r w:rsidR="00191B5F" w:rsidRPr="009C6A1F">
        <w:rPr>
          <w:rFonts w:ascii="Georgia" w:hAnsi="Georgia" w:cs="Arial"/>
          <w:spacing w:val="-4"/>
          <w:sz w:val="24"/>
          <w:szCs w:val="26"/>
          <w:lang w:val="es-CO"/>
        </w:rPr>
        <w:t xml:space="preserve"> </w:t>
      </w:r>
      <w:r w:rsidR="00191B5F" w:rsidRPr="009C6A1F">
        <w:rPr>
          <w:rFonts w:ascii="Georgia" w:hAnsi="Georgia" w:cs="Arial"/>
          <w:i/>
          <w:sz w:val="24"/>
          <w:szCs w:val="26"/>
          <w:shd w:val="clear" w:color="auto" w:fill="FFFFFF"/>
          <w:lang w:val="es-CO"/>
        </w:rPr>
        <w:t xml:space="preserve"> (…)</w:t>
      </w:r>
      <w:r w:rsidR="00191B5F" w:rsidRPr="009C6A1F">
        <w:rPr>
          <w:rFonts w:ascii="Georgia" w:hAnsi="Georgia" w:cs="Arial"/>
          <w:i/>
          <w:sz w:val="26"/>
          <w:szCs w:val="26"/>
          <w:shd w:val="clear" w:color="auto" w:fill="FFFFFF"/>
          <w:lang w:val="es-CO"/>
        </w:rPr>
        <w:t>”.</w:t>
      </w:r>
    </w:p>
    <w:p w14:paraId="6E660F58" w14:textId="446B7C3A" w:rsidR="00191B5F" w:rsidRPr="009C6A1F" w:rsidRDefault="00191B5F" w:rsidP="009C6A1F">
      <w:pPr>
        <w:pStyle w:val="Sinespaciado"/>
        <w:spacing w:line="276" w:lineRule="auto"/>
        <w:jc w:val="both"/>
        <w:rPr>
          <w:rFonts w:ascii="Georgia" w:hAnsi="Georgia"/>
          <w:sz w:val="26"/>
          <w:szCs w:val="26"/>
          <w:shd w:val="clear" w:color="auto" w:fill="FFFFFF"/>
          <w:lang w:val="es-CO"/>
        </w:rPr>
      </w:pPr>
    </w:p>
    <w:p w14:paraId="3BA5D7DC" w14:textId="0C2ED22E" w:rsidR="00FD257B" w:rsidRPr="009C6A1F" w:rsidRDefault="00FD257B" w:rsidP="009C6A1F">
      <w:pPr>
        <w:pStyle w:val="Textopredeterminado"/>
        <w:spacing w:line="276" w:lineRule="auto"/>
        <w:jc w:val="both"/>
        <w:rPr>
          <w:rFonts w:ascii="Georgia" w:hAnsi="Georgia" w:cs="Arial"/>
          <w:color w:val="auto"/>
          <w:sz w:val="26"/>
          <w:szCs w:val="26"/>
        </w:rPr>
      </w:pPr>
      <w:r w:rsidRPr="009C6A1F">
        <w:rPr>
          <w:rFonts w:ascii="Georgia" w:hAnsi="Georgia" w:cs="Arial"/>
          <w:color w:val="auto"/>
          <w:sz w:val="26"/>
          <w:szCs w:val="26"/>
        </w:rPr>
        <w:t>Esos supuestos son legitimación, oportunidad, procedencia y cargas procesales (Sustentación, expedición de copias, etc.)</w:t>
      </w:r>
      <w:r w:rsidR="001915DF" w:rsidRPr="009C6A1F">
        <w:rPr>
          <w:rFonts w:ascii="Georgia" w:hAnsi="Georgia" w:cs="Arial"/>
          <w:color w:val="auto"/>
          <w:sz w:val="26"/>
          <w:szCs w:val="26"/>
        </w:rPr>
        <w:t xml:space="preserve">; </w:t>
      </w:r>
      <w:r w:rsidRPr="009C6A1F">
        <w:rPr>
          <w:rFonts w:ascii="Georgia" w:hAnsi="Georgia" w:cs="Arial"/>
          <w:color w:val="auto"/>
          <w:sz w:val="26"/>
          <w:szCs w:val="26"/>
        </w:rPr>
        <w:t xml:space="preserve">los tres primeros implican la </w:t>
      </w:r>
      <w:r w:rsidRPr="009C6A1F">
        <w:rPr>
          <w:rFonts w:ascii="Georgia" w:hAnsi="Georgia" w:cs="Arial"/>
          <w:color w:val="auto"/>
          <w:sz w:val="26"/>
          <w:szCs w:val="26"/>
        </w:rPr>
        <w:lastRenderedPageBreak/>
        <w:t>inadmisibilidad del recurso mientras que, el cuarto, provoca la deserción del mismo, tal como acota la doctrina patria</w:t>
      </w:r>
      <w:r w:rsidRPr="009C6A1F">
        <w:rPr>
          <w:rStyle w:val="Refdenotaalpie"/>
          <w:rFonts w:ascii="Georgia" w:hAnsi="Georgia"/>
          <w:color w:val="auto"/>
          <w:sz w:val="26"/>
          <w:szCs w:val="26"/>
        </w:rPr>
        <w:footnoteReference w:id="11"/>
      </w:r>
      <w:r w:rsidRPr="009C6A1F">
        <w:rPr>
          <w:rFonts w:ascii="Georgia" w:hAnsi="Georgia" w:cs="Arial"/>
          <w:color w:val="auto"/>
          <w:sz w:val="26"/>
          <w:szCs w:val="26"/>
          <w:vertAlign w:val="superscript"/>
        </w:rPr>
        <w:t>-</w:t>
      </w:r>
      <w:r w:rsidRPr="009C6A1F">
        <w:rPr>
          <w:rStyle w:val="Refdenotaalpie"/>
          <w:rFonts w:ascii="Georgia" w:hAnsi="Georgia"/>
          <w:color w:val="auto"/>
          <w:sz w:val="26"/>
          <w:szCs w:val="26"/>
        </w:rPr>
        <w:footnoteReference w:id="12"/>
      </w:r>
      <w:r w:rsidRPr="009C6A1F">
        <w:rPr>
          <w:rFonts w:ascii="Georgia" w:hAnsi="Georgia" w:cs="Arial"/>
          <w:color w:val="auto"/>
          <w:sz w:val="26"/>
          <w:szCs w:val="26"/>
        </w:rPr>
        <w:t xml:space="preserve">. </w:t>
      </w:r>
    </w:p>
    <w:p w14:paraId="6A899855" w14:textId="77777777" w:rsidR="00FD257B" w:rsidRPr="009C6A1F" w:rsidRDefault="00FD257B" w:rsidP="009C6A1F">
      <w:pPr>
        <w:pStyle w:val="Sinespaciado"/>
        <w:spacing w:line="276" w:lineRule="auto"/>
        <w:jc w:val="both"/>
        <w:rPr>
          <w:rFonts w:ascii="Georgia" w:hAnsi="Georgia"/>
          <w:sz w:val="26"/>
          <w:szCs w:val="26"/>
          <w:shd w:val="clear" w:color="auto" w:fill="FFFFFF"/>
          <w:lang w:val="es-CO"/>
        </w:rPr>
      </w:pPr>
    </w:p>
    <w:p w14:paraId="5492034F" w14:textId="2BED7915" w:rsidR="00372502" w:rsidRPr="009C6A1F" w:rsidRDefault="00372502" w:rsidP="009C6A1F">
      <w:pPr>
        <w:pStyle w:val="Textopredeterminado"/>
        <w:spacing w:line="276" w:lineRule="auto"/>
        <w:jc w:val="both"/>
        <w:rPr>
          <w:rFonts w:ascii="Georgia" w:hAnsi="Georgia" w:cs="Arial"/>
          <w:color w:val="auto"/>
          <w:sz w:val="26"/>
          <w:szCs w:val="26"/>
        </w:rPr>
      </w:pPr>
      <w:r w:rsidRPr="009C6A1F">
        <w:rPr>
          <w:rFonts w:ascii="Georgia" w:hAnsi="Georgia" w:cs="Arial"/>
          <w:color w:val="auto"/>
          <w:sz w:val="26"/>
          <w:szCs w:val="26"/>
        </w:rPr>
        <w:t>En este caso, los tres primeros presupuestos están superados, dado que:</w:t>
      </w:r>
      <w:r w:rsidR="00D3336F" w:rsidRPr="009C6A1F">
        <w:rPr>
          <w:rFonts w:ascii="Georgia" w:hAnsi="Georgia" w:cs="Arial"/>
          <w:color w:val="auto"/>
          <w:sz w:val="26"/>
          <w:szCs w:val="26"/>
        </w:rPr>
        <w:t xml:space="preserve"> </w:t>
      </w:r>
      <w:r w:rsidR="0065735F" w:rsidRPr="009C6A1F">
        <w:rPr>
          <w:rFonts w:ascii="Georgia" w:hAnsi="Georgia" w:cs="Arial"/>
          <w:b/>
          <w:color w:val="auto"/>
          <w:sz w:val="26"/>
          <w:szCs w:val="26"/>
        </w:rPr>
        <w:t>(i)</w:t>
      </w:r>
      <w:r w:rsidR="0065735F" w:rsidRPr="009C6A1F">
        <w:rPr>
          <w:rFonts w:ascii="Georgia" w:hAnsi="Georgia" w:cs="Arial"/>
          <w:color w:val="auto"/>
          <w:sz w:val="26"/>
          <w:szCs w:val="26"/>
        </w:rPr>
        <w:t xml:space="preserve"> </w:t>
      </w:r>
      <w:r w:rsidRPr="009C6A1F">
        <w:rPr>
          <w:rFonts w:ascii="Georgia" w:hAnsi="Georgia" w:cs="Arial"/>
          <w:color w:val="auto"/>
          <w:sz w:val="26"/>
          <w:szCs w:val="26"/>
        </w:rPr>
        <w:t xml:space="preserve">hay </w:t>
      </w:r>
      <w:r w:rsidR="00D3336F" w:rsidRPr="009C6A1F">
        <w:rPr>
          <w:rFonts w:ascii="Georgia" w:hAnsi="Georgia" w:cs="Arial"/>
          <w:color w:val="auto"/>
          <w:sz w:val="26"/>
          <w:szCs w:val="26"/>
        </w:rPr>
        <w:t xml:space="preserve">legitimación en la parte que recurre porque </w:t>
      </w:r>
      <w:r w:rsidR="001915DF" w:rsidRPr="009C6A1F">
        <w:rPr>
          <w:rFonts w:ascii="Georgia" w:hAnsi="Georgia" w:cs="Arial"/>
          <w:color w:val="auto"/>
          <w:sz w:val="26"/>
          <w:szCs w:val="26"/>
        </w:rPr>
        <w:t xml:space="preserve">estima que </w:t>
      </w:r>
      <w:r w:rsidR="00D3336F" w:rsidRPr="009C6A1F">
        <w:rPr>
          <w:rFonts w:ascii="Georgia" w:hAnsi="Georgia" w:cs="Arial"/>
          <w:color w:val="auto"/>
          <w:sz w:val="26"/>
          <w:szCs w:val="26"/>
        </w:rPr>
        <w:t>hay mengua de sus intereses con la decisión atacada</w:t>
      </w:r>
      <w:r w:rsidR="0065735F" w:rsidRPr="009C6A1F">
        <w:rPr>
          <w:rFonts w:ascii="Georgia" w:hAnsi="Georgia" w:cs="Arial"/>
          <w:color w:val="auto"/>
          <w:sz w:val="26"/>
          <w:szCs w:val="26"/>
        </w:rPr>
        <w:t>;</w:t>
      </w:r>
      <w:r w:rsidR="00D3336F" w:rsidRPr="009C6A1F">
        <w:rPr>
          <w:rFonts w:ascii="Georgia" w:hAnsi="Georgia" w:cs="Arial"/>
          <w:color w:val="auto"/>
          <w:sz w:val="26"/>
          <w:szCs w:val="26"/>
        </w:rPr>
        <w:t xml:space="preserve"> </w:t>
      </w:r>
      <w:r w:rsidR="0065735F" w:rsidRPr="009C6A1F">
        <w:rPr>
          <w:rFonts w:ascii="Georgia" w:hAnsi="Georgia" w:cs="Arial"/>
          <w:b/>
          <w:color w:val="auto"/>
          <w:sz w:val="26"/>
          <w:szCs w:val="26"/>
        </w:rPr>
        <w:t>(ii)</w:t>
      </w:r>
      <w:r w:rsidR="0065735F" w:rsidRPr="009C6A1F">
        <w:rPr>
          <w:rFonts w:ascii="Georgia" w:hAnsi="Georgia" w:cs="Arial"/>
          <w:color w:val="auto"/>
          <w:sz w:val="26"/>
          <w:szCs w:val="26"/>
        </w:rPr>
        <w:t xml:space="preserve"> </w:t>
      </w:r>
      <w:r w:rsidR="00D3336F" w:rsidRPr="009C6A1F">
        <w:rPr>
          <w:rFonts w:ascii="Georgia" w:hAnsi="Georgia" w:cs="Arial"/>
          <w:color w:val="auto"/>
          <w:sz w:val="26"/>
          <w:szCs w:val="26"/>
        </w:rPr>
        <w:t>el recurso es tempestivo (</w:t>
      </w:r>
      <w:r w:rsidR="00007806" w:rsidRPr="009C6A1F">
        <w:rPr>
          <w:rFonts w:ascii="Georgia" w:hAnsi="Georgia" w:cs="Arial"/>
          <w:color w:val="auto"/>
          <w:sz w:val="26"/>
          <w:szCs w:val="26"/>
        </w:rPr>
        <w:t>Carpeta 1ª instancia, archivo No.18, tiempo 00:23:20 a 00:31:43</w:t>
      </w:r>
      <w:r w:rsidR="00D3336F" w:rsidRPr="009C6A1F">
        <w:rPr>
          <w:rFonts w:ascii="Georgia" w:hAnsi="Georgia" w:cs="Arial"/>
          <w:color w:val="auto"/>
          <w:sz w:val="26"/>
          <w:szCs w:val="26"/>
        </w:rPr>
        <w:t>)</w:t>
      </w:r>
      <w:r w:rsidR="0065735F" w:rsidRPr="009C6A1F">
        <w:rPr>
          <w:rFonts w:ascii="Georgia" w:hAnsi="Georgia" w:cs="Arial"/>
          <w:color w:val="auto"/>
          <w:sz w:val="26"/>
          <w:szCs w:val="26"/>
        </w:rPr>
        <w:t xml:space="preserve">; </w:t>
      </w:r>
      <w:r w:rsidR="0065735F" w:rsidRPr="009C6A1F">
        <w:rPr>
          <w:rFonts w:ascii="Georgia" w:hAnsi="Georgia" w:cs="Arial"/>
          <w:b/>
          <w:color w:val="auto"/>
          <w:sz w:val="26"/>
          <w:szCs w:val="26"/>
        </w:rPr>
        <w:t>(iii)</w:t>
      </w:r>
      <w:r w:rsidR="00D3336F" w:rsidRPr="009C6A1F">
        <w:rPr>
          <w:rFonts w:ascii="Georgia" w:hAnsi="Georgia" w:cs="Arial"/>
          <w:color w:val="auto"/>
          <w:sz w:val="26"/>
          <w:szCs w:val="26"/>
        </w:rPr>
        <w:t xml:space="preserve"> la aludida providencia es susceptible de apelación (Art</w:t>
      </w:r>
      <w:r w:rsidR="0065735F" w:rsidRPr="009C6A1F">
        <w:rPr>
          <w:rFonts w:ascii="Georgia" w:hAnsi="Georgia" w:cs="Arial"/>
          <w:color w:val="auto"/>
          <w:sz w:val="26"/>
          <w:szCs w:val="26"/>
        </w:rPr>
        <w:t xml:space="preserve">ículos 501-2° y </w:t>
      </w:r>
      <w:r w:rsidR="00D3336F" w:rsidRPr="009C6A1F">
        <w:rPr>
          <w:rFonts w:ascii="Georgia" w:hAnsi="Georgia" w:cs="Arial"/>
          <w:color w:val="auto"/>
          <w:sz w:val="26"/>
          <w:szCs w:val="26"/>
        </w:rPr>
        <w:t>321-5º, CGP)</w:t>
      </w:r>
      <w:r w:rsidR="00E108BF" w:rsidRPr="009C6A1F">
        <w:rPr>
          <w:rFonts w:ascii="Georgia" w:hAnsi="Georgia" w:cs="Arial"/>
          <w:color w:val="auto"/>
          <w:sz w:val="26"/>
          <w:szCs w:val="26"/>
        </w:rPr>
        <w:t xml:space="preserve">; y </w:t>
      </w:r>
      <w:r w:rsidR="00D05053" w:rsidRPr="009C6A1F">
        <w:rPr>
          <w:rFonts w:ascii="Georgia" w:hAnsi="Georgia" w:cs="Arial"/>
          <w:color w:val="auto"/>
          <w:sz w:val="26"/>
          <w:szCs w:val="26"/>
        </w:rPr>
        <w:t>está</w:t>
      </w:r>
      <w:r w:rsidR="001E4E8E" w:rsidRPr="009C6A1F">
        <w:rPr>
          <w:rFonts w:ascii="Georgia" w:hAnsi="Georgia" w:cs="Arial"/>
          <w:color w:val="auto"/>
          <w:sz w:val="26"/>
          <w:szCs w:val="26"/>
        </w:rPr>
        <w:t xml:space="preserve"> cumplida la carga procesal de </w:t>
      </w:r>
      <w:r w:rsidR="00A64C1D" w:rsidRPr="009C6A1F">
        <w:rPr>
          <w:rFonts w:ascii="Georgia" w:hAnsi="Georgia" w:cs="Arial"/>
          <w:b/>
          <w:color w:val="auto"/>
          <w:sz w:val="26"/>
          <w:szCs w:val="26"/>
        </w:rPr>
        <w:t xml:space="preserve">(iv) </w:t>
      </w:r>
      <w:r w:rsidRPr="009C6A1F">
        <w:rPr>
          <w:rFonts w:ascii="Georgia" w:hAnsi="Georgia" w:cs="Arial"/>
          <w:color w:val="auto"/>
          <w:sz w:val="26"/>
          <w:szCs w:val="26"/>
        </w:rPr>
        <w:t>la sustentación (Artículo 322-3º, CGP)</w:t>
      </w:r>
      <w:r w:rsidR="001E4E8E" w:rsidRPr="009C6A1F">
        <w:rPr>
          <w:rFonts w:ascii="Georgia" w:hAnsi="Georgia" w:cs="Arial"/>
          <w:color w:val="auto"/>
          <w:sz w:val="26"/>
          <w:szCs w:val="26"/>
        </w:rPr>
        <w:t>,</w:t>
      </w:r>
      <w:r w:rsidRPr="009C6A1F">
        <w:rPr>
          <w:rFonts w:ascii="Georgia" w:hAnsi="Georgia" w:cs="Arial"/>
          <w:color w:val="auto"/>
          <w:sz w:val="26"/>
          <w:szCs w:val="26"/>
        </w:rPr>
        <w:t xml:space="preserve"> </w:t>
      </w:r>
      <w:r w:rsidR="0065735F" w:rsidRPr="009C6A1F">
        <w:rPr>
          <w:rFonts w:ascii="Georgia" w:hAnsi="Georgia" w:cs="Arial"/>
          <w:color w:val="auto"/>
          <w:sz w:val="26"/>
          <w:szCs w:val="26"/>
        </w:rPr>
        <w:t>aco</w:t>
      </w:r>
      <w:r w:rsidR="001915DF" w:rsidRPr="009C6A1F">
        <w:rPr>
          <w:rFonts w:ascii="Georgia" w:hAnsi="Georgia" w:cs="Arial"/>
          <w:color w:val="auto"/>
          <w:sz w:val="26"/>
          <w:szCs w:val="26"/>
        </w:rPr>
        <w:t>r</w:t>
      </w:r>
      <w:r w:rsidR="0065735F" w:rsidRPr="009C6A1F">
        <w:rPr>
          <w:rFonts w:ascii="Georgia" w:hAnsi="Georgia" w:cs="Arial"/>
          <w:color w:val="auto"/>
          <w:sz w:val="26"/>
          <w:szCs w:val="26"/>
        </w:rPr>
        <w:t>de con intervención en la audiencia (Carpeta 1ª instancia, archivo No.18, tiempo 00:23:20 a 00:31:43) y el memorial acercado en término (Ídem, archivo 21</w:t>
      </w:r>
      <w:r w:rsidR="00D3336F" w:rsidRPr="009C6A1F">
        <w:rPr>
          <w:rFonts w:ascii="Georgia" w:hAnsi="Georgia" w:cs="Arial"/>
          <w:color w:val="auto"/>
          <w:sz w:val="26"/>
          <w:szCs w:val="26"/>
        </w:rPr>
        <w:t>)</w:t>
      </w:r>
      <w:r w:rsidRPr="009C6A1F">
        <w:rPr>
          <w:rFonts w:ascii="Georgia" w:hAnsi="Georgia" w:cs="Arial"/>
          <w:color w:val="auto"/>
          <w:sz w:val="26"/>
          <w:szCs w:val="26"/>
        </w:rPr>
        <w:t xml:space="preserve">. </w:t>
      </w:r>
    </w:p>
    <w:p w14:paraId="32D94753" w14:textId="77777777" w:rsidR="00372502" w:rsidRPr="009C6A1F" w:rsidRDefault="00372502" w:rsidP="009C6A1F">
      <w:pPr>
        <w:pStyle w:val="Sinespaciado"/>
        <w:spacing w:line="276" w:lineRule="auto"/>
        <w:jc w:val="both"/>
        <w:rPr>
          <w:rFonts w:ascii="Georgia" w:hAnsi="Georgia" w:cs="Arial"/>
          <w:sz w:val="26"/>
          <w:szCs w:val="26"/>
          <w:lang w:val="es-CO"/>
        </w:rPr>
      </w:pPr>
    </w:p>
    <w:p w14:paraId="5D62A3FF" w14:textId="45F97DC9" w:rsidR="00BE2962" w:rsidRPr="009C6A1F" w:rsidRDefault="00C77FBC" w:rsidP="009C6A1F">
      <w:pPr>
        <w:pStyle w:val="Sinespaciado"/>
        <w:numPr>
          <w:ilvl w:val="1"/>
          <w:numId w:val="25"/>
        </w:numPr>
        <w:spacing w:line="276" w:lineRule="auto"/>
        <w:jc w:val="both"/>
        <w:rPr>
          <w:rFonts w:ascii="Georgia" w:hAnsi="Georgia" w:cs="Arial"/>
          <w:sz w:val="26"/>
          <w:szCs w:val="26"/>
          <w:lang w:val="es-CO"/>
        </w:rPr>
      </w:pPr>
      <w:r w:rsidRPr="009C6A1F">
        <w:rPr>
          <w:rFonts w:ascii="Georgia" w:hAnsi="Georgia" w:cs="Arial"/>
          <w:smallCaps/>
          <w:sz w:val="26"/>
          <w:szCs w:val="26"/>
        </w:rPr>
        <w:t>El problema jurídico por resolver</w:t>
      </w:r>
      <w:r w:rsidR="00A70F41" w:rsidRPr="009C6A1F">
        <w:rPr>
          <w:rFonts w:ascii="Georgia" w:hAnsi="Georgia" w:cs="Arial"/>
          <w:smallCaps/>
          <w:sz w:val="26"/>
          <w:szCs w:val="26"/>
          <w:lang w:val="es-CO"/>
        </w:rPr>
        <w:t xml:space="preserve">. </w:t>
      </w:r>
      <w:r w:rsidR="0065735F" w:rsidRPr="009C6A1F">
        <w:rPr>
          <w:rFonts w:ascii="Georgia" w:hAnsi="Georgia"/>
          <w:sz w:val="26"/>
          <w:szCs w:val="26"/>
          <w:lang w:val="es-CO"/>
        </w:rPr>
        <w:t>¿Se debe revocar, modificar o confirmar el auto</w:t>
      </w:r>
      <w:r w:rsidR="00744630" w:rsidRPr="009C6A1F">
        <w:rPr>
          <w:rFonts w:ascii="Georgia" w:hAnsi="Georgia"/>
          <w:sz w:val="26"/>
          <w:szCs w:val="26"/>
          <w:lang w:val="es-CO"/>
        </w:rPr>
        <w:t xml:space="preserve"> dictado por el Juzgado Civil del Circuito de Santa Rosa de Cabal, R.; </w:t>
      </w:r>
      <w:r w:rsidR="00135BD4" w:rsidRPr="009C6A1F">
        <w:rPr>
          <w:rFonts w:ascii="Georgia" w:hAnsi="Georgia"/>
          <w:sz w:val="26"/>
          <w:szCs w:val="26"/>
          <w:lang w:val="es-CO"/>
        </w:rPr>
        <w:t xml:space="preserve">que </w:t>
      </w:r>
      <w:r w:rsidR="0065735F" w:rsidRPr="009C6A1F">
        <w:rPr>
          <w:rFonts w:ascii="Georgia" w:hAnsi="Georgia"/>
          <w:sz w:val="26"/>
          <w:szCs w:val="26"/>
          <w:lang w:val="es-CO"/>
        </w:rPr>
        <w:t xml:space="preserve">declaró </w:t>
      </w:r>
      <w:r w:rsidR="10AF0143" w:rsidRPr="009C6A1F">
        <w:rPr>
          <w:rFonts w:ascii="Georgia" w:hAnsi="Georgia"/>
          <w:sz w:val="26"/>
          <w:szCs w:val="26"/>
          <w:lang w:val="es-CO"/>
        </w:rPr>
        <w:t xml:space="preserve">en parte, </w:t>
      </w:r>
      <w:r w:rsidR="0065735F" w:rsidRPr="009C6A1F">
        <w:rPr>
          <w:rFonts w:ascii="Georgia" w:hAnsi="Georgia"/>
          <w:sz w:val="26"/>
          <w:szCs w:val="26"/>
          <w:lang w:val="es-CO"/>
        </w:rPr>
        <w:t>próspera la objeci</w:t>
      </w:r>
      <w:r w:rsidR="00744630" w:rsidRPr="009C6A1F">
        <w:rPr>
          <w:rFonts w:ascii="Georgia" w:hAnsi="Georgia"/>
          <w:sz w:val="26"/>
          <w:szCs w:val="26"/>
          <w:lang w:val="es-CO"/>
        </w:rPr>
        <w:t xml:space="preserve">ón </w:t>
      </w:r>
      <w:r w:rsidR="0065735F" w:rsidRPr="009C6A1F">
        <w:rPr>
          <w:rFonts w:ascii="Georgia" w:hAnsi="Georgia"/>
          <w:sz w:val="26"/>
          <w:szCs w:val="26"/>
          <w:lang w:val="es-CO"/>
        </w:rPr>
        <w:t>de la parte demandada</w:t>
      </w:r>
      <w:r w:rsidR="00744630" w:rsidRPr="009C6A1F">
        <w:rPr>
          <w:rFonts w:ascii="Georgia" w:hAnsi="Georgia"/>
          <w:sz w:val="26"/>
          <w:szCs w:val="26"/>
          <w:lang w:val="es-CO"/>
        </w:rPr>
        <w:t xml:space="preserve">, </w:t>
      </w:r>
      <w:r w:rsidR="00BCD634" w:rsidRPr="009C6A1F">
        <w:rPr>
          <w:rFonts w:ascii="Georgia" w:hAnsi="Georgia"/>
          <w:sz w:val="26"/>
          <w:szCs w:val="26"/>
          <w:lang w:val="es-CO"/>
        </w:rPr>
        <w:t>a</w:t>
      </w:r>
      <w:r w:rsidR="0065735F" w:rsidRPr="009C6A1F">
        <w:rPr>
          <w:rFonts w:ascii="Georgia" w:hAnsi="Georgia"/>
          <w:sz w:val="26"/>
          <w:szCs w:val="26"/>
          <w:lang w:val="es-CO"/>
        </w:rPr>
        <w:t>l inventario y avalúo,</w:t>
      </w:r>
      <w:r w:rsidR="00744630" w:rsidRPr="009C6A1F">
        <w:rPr>
          <w:rFonts w:ascii="Georgia" w:hAnsi="Georgia"/>
          <w:sz w:val="26"/>
          <w:szCs w:val="26"/>
          <w:lang w:val="es-CO"/>
        </w:rPr>
        <w:t xml:space="preserve"> </w:t>
      </w:r>
      <w:r w:rsidR="0065735F" w:rsidRPr="009C6A1F">
        <w:rPr>
          <w:rFonts w:ascii="Georgia" w:hAnsi="Georgia"/>
          <w:sz w:val="26"/>
          <w:szCs w:val="26"/>
          <w:lang w:val="es-CO"/>
        </w:rPr>
        <w:t xml:space="preserve">según </w:t>
      </w:r>
      <w:r w:rsidR="007401E6" w:rsidRPr="009C6A1F">
        <w:rPr>
          <w:rFonts w:ascii="Georgia" w:hAnsi="Georgia"/>
          <w:sz w:val="26"/>
          <w:szCs w:val="26"/>
          <w:lang w:val="es-CO"/>
        </w:rPr>
        <w:t>la argumentación</w:t>
      </w:r>
      <w:r w:rsidR="0065735F" w:rsidRPr="009C6A1F">
        <w:rPr>
          <w:rFonts w:ascii="Georgia" w:hAnsi="Georgia"/>
          <w:sz w:val="26"/>
          <w:szCs w:val="26"/>
          <w:lang w:val="es-CO"/>
        </w:rPr>
        <w:t xml:space="preserve"> de la parte </w:t>
      </w:r>
      <w:r w:rsidR="007401E6" w:rsidRPr="009C6A1F">
        <w:rPr>
          <w:rFonts w:ascii="Georgia" w:hAnsi="Georgia"/>
          <w:sz w:val="26"/>
          <w:szCs w:val="26"/>
          <w:lang w:val="es-CO"/>
        </w:rPr>
        <w:t>actora</w:t>
      </w:r>
      <w:r w:rsidR="007401E6" w:rsidRPr="009C6A1F">
        <w:rPr>
          <w:rFonts w:ascii="Georgia" w:hAnsi="Georgia" w:cs="Arial"/>
          <w:sz w:val="26"/>
          <w:szCs w:val="26"/>
          <w:lang w:val="es-CO"/>
        </w:rPr>
        <w:t>?</w:t>
      </w:r>
    </w:p>
    <w:p w14:paraId="1719E6FF" w14:textId="77777777" w:rsidR="0065735F" w:rsidRPr="009C6A1F" w:rsidRDefault="0065735F" w:rsidP="009C6A1F">
      <w:pPr>
        <w:pStyle w:val="Sinespaciado"/>
        <w:spacing w:line="276" w:lineRule="auto"/>
        <w:jc w:val="both"/>
        <w:rPr>
          <w:rFonts w:ascii="Georgia" w:hAnsi="Georgia" w:cs="Arial"/>
          <w:sz w:val="26"/>
          <w:szCs w:val="26"/>
          <w:lang w:val="es-CO"/>
        </w:rPr>
      </w:pPr>
    </w:p>
    <w:p w14:paraId="7FC98991" w14:textId="77777777" w:rsidR="00714164" w:rsidRPr="009C6A1F" w:rsidRDefault="00714164" w:rsidP="009C6A1F">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sz w:val="26"/>
          <w:szCs w:val="26"/>
        </w:rPr>
      </w:pPr>
    </w:p>
    <w:p w14:paraId="7473705D" w14:textId="77777777" w:rsidR="00714164" w:rsidRPr="009C6A1F" w:rsidRDefault="00714164" w:rsidP="009C6A1F">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sz w:val="26"/>
          <w:szCs w:val="26"/>
        </w:rPr>
      </w:pPr>
    </w:p>
    <w:p w14:paraId="284D66C0" w14:textId="77777777" w:rsidR="00714164" w:rsidRPr="009C6A1F" w:rsidRDefault="00714164" w:rsidP="009C6A1F">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sz w:val="26"/>
          <w:szCs w:val="26"/>
        </w:rPr>
      </w:pPr>
    </w:p>
    <w:p w14:paraId="616FD255" w14:textId="4C29425E" w:rsidR="00693783" w:rsidRPr="009C6A1F" w:rsidRDefault="00C77FBC" w:rsidP="009C6A1F">
      <w:pPr>
        <w:pStyle w:val="Prrafodelista"/>
        <w:widowControl w:val="0"/>
        <w:numPr>
          <w:ilvl w:val="1"/>
          <w:numId w:val="4"/>
        </w:numPr>
        <w:overflowPunct w:val="0"/>
        <w:autoSpaceDE w:val="0"/>
        <w:autoSpaceDN w:val="0"/>
        <w:adjustRightInd w:val="0"/>
        <w:spacing w:line="276" w:lineRule="auto"/>
        <w:jc w:val="both"/>
        <w:rPr>
          <w:rFonts w:ascii="Georgia" w:hAnsi="Georgia" w:cs="Arial"/>
          <w:i/>
          <w:iCs/>
          <w:sz w:val="26"/>
          <w:szCs w:val="26"/>
          <w:lang w:val="es-CO"/>
        </w:rPr>
      </w:pPr>
      <w:r w:rsidRPr="009C6A1F">
        <w:rPr>
          <w:rFonts w:ascii="Georgia" w:hAnsi="Georgia" w:cs="Arial"/>
          <w:iCs/>
          <w:smallCaps/>
          <w:sz w:val="26"/>
          <w:szCs w:val="26"/>
        </w:rPr>
        <w:t>La resolución del problema jurídico</w:t>
      </w:r>
    </w:p>
    <w:p w14:paraId="3703B268" w14:textId="77777777" w:rsidR="003D799B" w:rsidRPr="009C6A1F" w:rsidRDefault="003D799B" w:rsidP="009C6A1F">
      <w:pPr>
        <w:pStyle w:val="Textopredeterminado"/>
        <w:spacing w:line="276" w:lineRule="auto"/>
        <w:jc w:val="both"/>
        <w:rPr>
          <w:rFonts w:ascii="Georgia" w:hAnsi="Georgia" w:cs="Arial"/>
          <w:color w:val="auto"/>
          <w:sz w:val="26"/>
          <w:szCs w:val="26"/>
        </w:rPr>
      </w:pPr>
    </w:p>
    <w:p w14:paraId="43C41FD0" w14:textId="0FEF0FB8" w:rsidR="00D1359E" w:rsidRPr="009C6A1F" w:rsidRDefault="00D1359E" w:rsidP="009C6A1F">
      <w:pPr>
        <w:pStyle w:val="Textopredeterminado"/>
        <w:spacing w:line="276" w:lineRule="auto"/>
        <w:jc w:val="both"/>
        <w:rPr>
          <w:rFonts w:ascii="Georgia" w:hAnsi="Georgia" w:cs="Arial"/>
          <w:color w:val="auto"/>
          <w:sz w:val="26"/>
          <w:szCs w:val="26"/>
        </w:rPr>
      </w:pPr>
      <w:r w:rsidRPr="009C6A1F">
        <w:rPr>
          <w:rFonts w:ascii="Georgia" w:hAnsi="Georgia" w:cs="Arial"/>
          <w:color w:val="auto"/>
          <w:sz w:val="26"/>
          <w:szCs w:val="26"/>
        </w:rPr>
        <w:t xml:space="preserve">Se confirmará la decisión venida en alzada, pues se </w:t>
      </w:r>
      <w:r w:rsidR="00C50B8D" w:rsidRPr="009C6A1F">
        <w:rPr>
          <w:rFonts w:ascii="Georgia" w:hAnsi="Georgia" w:cs="Arial"/>
          <w:color w:val="auto"/>
          <w:sz w:val="26"/>
          <w:szCs w:val="26"/>
        </w:rPr>
        <w:t xml:space="preserve">comparten </w:t>
      </w:r>
      <w:r w:rsidRPr="009C6A1F">
        <w:rPr>
          <w:rFonts w:ascii="Georgia" w:hAnsi="Georgia" w:cs="Arial"/>
          <w:color w:val="auto"/>
          <w:sz w:val="26"/>
          <w:szCs w:val="26"/>
        </w:rPr>
        <w:t>los razonamientos hechos por l</w:t>
      </w:r>
      <w:r w:rsidR="00C50B8D" w:rsidRPr="009C6A1F">
        <w:rPr>
          <w:rFonts w:ascii="Georgia" w:hAnsi="Georgia" w:cs="Arial"/>
          <w:color w:val="auto"/>
          <w:sz w:val="26"/>
          <w:szCs w:val="26"/>
        </w:rPr>
        <w:t>a</w:t>
      </w:r>
      <w:r w:rsidRPr="009C6A1F">
        <w:rPr>
          <w:rFonts w:ascii="Georgia" w:hAnsi="Georgia" w:cs="Arial"/>
          <w:color w:val="auto"/>
          <w:sz w:val="26"/>
          <w:szCs w:val="26"/>
        </w:rPr>
        <w:t xml:space="preserve"> juzgador</w:t>
      </w:r>
      <w:r w:rsidR="00C50B8D" w:rsidRPr="009C6A1F">
        <w:rPr>
          <w:rFonts w:ascii="Georgia" w:hAnsi="Georgia" w:cs="Arial"/>
          <w:color w:val="auto"/>
          <w:sz w:val="26"/>
          <w:szCs w:val="26"/>
        </w:rPr>
        <w:t>a</w:t>
      </w:r>
      <w:r w:rsidRPr="009C6A1F">
        <w:rPr>
          <w:rFonts w:ascii="Georgia" w:hAnsi="Georgia" w:cs="Arial"/>
          <w:color w:val="auto"/>
          <w:sz w:val="26"/>
          <w:szCs w:val="26"/>
        </w:rPr>
        <w:t xml:space="preserve"> de primer nivel, </w:t>
      </w:r>
      <w:r w:rsidR="5CD66185" w:rsidRPr="009C6A1F">
        <w:rPr>
          <w:rFonts w:ascii="Georgia" w:hAnsi="Georgia" w:cs="Arial"/>
          <w:color w:val="auto"/>
          <w:sz w:val="26"/>
          <w:szCs w:val="26"/>
        </w:rPr>
        <w:t xml:space="preserve">conforme </w:t>
      </w:r>
      <w:r w:rsidR="00C50B8D" w:rsidRPr="009C6A1F">
        <w:rPr>
          <w:rFonts w:ascii="Georgia" w:hAnsi="Georgia" w:cs="Arial"/>
          <w:color w:val="auto"/>
          <w:sz w:val="26"/>
          <w:szCs w:val="26"/>
        </w:rPr>
        <w:t>con el análisis que pasará a hacerse</w:t>
      </w:r>
      <w:r w:rsidRPr="009C6A1F">
        <w:rPr>
          <w:rFonts w:ascii="Georgia" w:hAnsi="Georgia" w:cs="Arial"/>
          <w:color w:val="auto"/>
          <w:sz w:val="26"/>
          <w:szCs w:val="26"/>
        </w:rPr>
        <w:t>.</w:t>
      </w:r>
    </w:p>
    <w:p w14:paraId="32E3B690" w14:textId="77777777" w:rsidR="00D1359E" w:rsidRPr="009C6A1F" w:rsidRDefault="00D1359E" w:rsidP="009C6A1F">
      <w:pPr>
        <w:spacing w:line="276" w:lineRule="auto"/>
        <w:jc w:val="both"/>
        <w:rPr>
          <w:rFonts w:ascii="Georgia" w:hAnsi="Georgia" w:cs="Arial"/>
          <w:sz w:val="26"/>
          <w:szCs w:val="26"/>
        </w:rPr>
      </w:pPr>
    </w:p>
    <w:p w14:paraId="02DACE8B" w14:textId="2528E389" w:rsidR="00744630" w:rsidRPr="009C6A1F" w:rsidRDefault="00744630" w:rsidP="009C6A1F">
      <w:pPr>
        <w:spacing w:line="276" w:lineRule="auto"/>
        <w:jc w:val="both"/>
        <w:rPr>
          <w:rFonts w:ascii="Georgia" w:hAnsi="Georgia" w:cs="Arial"/>
          <w:sz w:val="26"/>
          <w:szCs w:val="26"/>
        </w:rPr>
      </w:pPr>
      <w:r w:rsidRPr="009C6A1F">
        <w:rPr>
          <w:rFonts w:ascii="Georgia" w:hAnsi="Georgia" w:cs="Arial"/>
          <w:sz w:val="26"/>
          <w:szCs w:val="26"/>
        </w:rPr>
        <w:t xml:space="preserve">La sociedad conyugal es la institución patrimonial que se presume, a falta de pacto solemne en contrario (Artículo 1774, CC), nace por ministerio de la ley con el matrimonio y está vigente, por regla general, hasta la vigencia de aquel (Artículo 180, CC). Coexisten en ella, los haberes de ambos cónyuges con el de la sociedad, </w:t>
      </w:r>
      <w:r w:rsidR="66BAF17F" w:rsidRPr="009C6A1F">
        <w:rPr>
          <w:rFonts w:ascii="Georgia" w:hAnsi="Georgia" w:cs="Arial"/>
          <w:sz w:val="26"/>
          <w:szCs w:val="26"/>
        </w:rPr>
        <w:t xml:space="preserve">y </w:t>
      </w:r>
      <w:r w:rsidRPr="009C6A1F">
        <w:rPr>
          <w:rFonts w:ascii="Georgia" w:hAnsi="Georgia" w:cs="Arial"/>
          <w:sz w:val="26"/>
          <w:szCs w:val="26"/>
        </w:rPr>
        <w:t xml:space="preserve">durante </w:t>
      </w:r>
      <w:r w:rsidR="1E750E2B" w:rsidRPr="009C6A1F">
        <w:rPr>
          <w:rFonts w:ascii="Georgia" w:hAnsi="Georgia" w:cs="Arial"/>
          <w:sz w:val="26"/>
          <w:szCs w:val="26"/>
        </w:rPr>
        <w:t xml:space="preserve">su </w:t>
      </w:r>
      <w:r w:rsidR="1312D045" w:rsidRPr="009C6A1F">
        <w:rPr>
          <w:rFonts w:ascii="Georgia" w:hAnsi="Georgia" w:cs="Arial"/>
          <w:sz w:val="26"/>
          <w:szCs w:val="26"/>
        </w:rPr>
        <w:t xml:space="preserve">existencia </w:t>
      </w:r>
      <w:r w:rsidRPr="009C6A1F">
        <w:rPr>
          <w:rFonts w:ascii="Georgia" w:hAnsi="Georgia" w:cs="Arial"/>
          <w:sz w:val="26"/>
          <w:szCs w:val="26"/>
        </w:rPr>
        <w:t>cada consorte es titular de los bienes, derechos y deudas que estén a su nombre</w:t>
      </w:r>
      <w:r w:rsidR="0799BBB7" w:rsidRPr="009C6A1F">
        <w:rPr>
          <w:rFonts w:ascii="Georgia" w:hAnsi="Georgia" w:cs="Arial"/>
          <w:sz w:val="26"/>
          <w:szCs w:val="26"/>
        </w:rPr>
        <w:t>;</w:t>
      </w:r>
      <w:r w:rsidRPr="009C6A1F">
        <w:rPr>
          <w:rFonts w:ascii="Georgia" w:hAnsi="Georgia" w:cs="Arial"/>
          <w:sz w:val="26"/>
          <w:szCs w:val="26"/>
        </w:rPr>
        <w:t xml:space="preserve"> </w:t>
      </w:r>
      <w:r w:rsidR="6962EE02" w:rsidRPr="009C6A1F">
        <w:rPr>
          <w:rFonts w:ascii="Georgia" w:hAnsi="Georgia" w:cs="Arial"/>
          <w:sz w:val="26"/>
          <w:szCs w:val="26"/>
        </w:rPr>
        <w:t xml:space="preserve">los </w:t>
      </w:r>
      <w:r w:rsidRPr="009C6A1F">
        <w:rPr>
          <w:rFonts w:ascii="Georgia" w:hAnsi="Georgia" w:cs="Arial"/>
          <w:sz w:val="26"/>
          <w:szCs w:val="26"/>
        </w:rPr>
        <w:t>administra</w:t>
      </w:r>
      <w:r w:rsidR="4755EC9B" w:rsidRPr="009C6A1F">
        <w:rPr>
          <w:rFonts w:ascii="Georgia" w:hAnsi="Georgia" w:cs="Arial"/>
          <w:sz w:val="26"/>
          <w:szCs w:val="26"/>
        </w:rPr>
        <w:t xml:space="preserve"> con autonomía</w:t>
      </w:r>
      <w:r w:rsidRPr="009C6A1F">
        <w:rPr>
          <w:rFonts w:ascii="Georgia" w:hAnsi="Georgia" w:cs="Arial"/>
          <w:sz w:val="26"/>
          <w:szCs w:val="26"/>
        </w:rPr>
        <w:t xml:space="preserve"> (Artículo 1º, Ley 28 de 1932). </w:t>
      </w:r>
    </w:p>
    <w:p w14:paraId="1F325D60" w14:textId="77777777" w:rsidR="00744630" w:rsidRPr="009C6A1F" w:rsidRDefault="00744630" w:rsidP="009C6A1F">
      <w:pPr>
        <w:spacing w:line="276" w:lineRule="auto"/>
        <w:jc w:val="both"/>
        <w:rPr>
          <w:rFonts w:ascii="Georgia" w:hAnsi="Georgia" w:cs="Arial"/>
          <w:sz w:val="26"/>
          <w:szCs w:val="26"/>
        </w:rPr>
      </w:pPr>
    </w:p>
    <w:p w14:paraId="6A34EC2A" w14:textId="5BCCA693" w:rsidR="00744630" w:rsidRPr="009C6A1F" w:rsidRDefault="00744630" w:rsidP="009C6A1F">
      <w:pPr>
        <w:spacing w:line="276" w:lineRule="auto"/>
        <w:jc w:val="both"/>
        <w:rPr>
          <w:rFonts w:ascii="Georgia" w:hAnsi="Georgia" w:cs="Arial"/>
          <w:sz w:val="26"/>
          <w:szCs w:val="26"/>
        </w:rPr>
      </w:pPr>
      <w:r w:rsidRPr="009C6A1F">
        <w:rPr>
          <w:rFonts w:ascii="Georgia" w:hAnsi="Georgia" w:cs="Arial"/>
          <w:sz w:val="26"/>
          <w:szCs w:val="26"/>
        </w:rPr>
        <w:t>Como cualquier sociedad</w:t>
      </w:r>
      <w:r w:rsidR="35663383" w:rsidRPr="009C6A1F">
        <w:rPr>
          <w:rFonts w:ascii="Georgia" w:hAnsi="Georgia" w:cs="Arial"/>
          <w:sz w:val="26"/>
          <w:szCs w:val="26"/>
        </w:rPr>
        <w:t>,</w:t>
      </w:r>
      <w:r w:rsidRPr="009C6A1F">
        <w:rPr>
          <w:rFonts w:ascii="Georgia" w:hAnsi="Georgia" w:cs="Arial"/>
          <w:sz w:val="26"/>
          <w:szCs w:val="26"/>
        </w:rPr>
        <w:t xml:space="preserve"> puede terminarse</w:t>
      </w:r>
      <w:r w:rsidR="47D83502" w:rsidRPr="009C6A1F">
        <w:rPr>
          <w:rFonts w:ascii="Georgia" w:hAnsi="Georgia" w:cs="Arial"/>
          <w:sz w:val="26"/>
          <w:szCs w:val="26"/>
        </w:rPr>
        <w:t xml:space="preserve"> una vez se </w:t>
      </w:r>
      <w:r w:rsidRPr="009C6A1F">
        <w:rPr>
          <w:rFonts w:ascii="Georgia" w:hAnsi="Georgia" w:cs="Arial"/>
          <w:sz w:val="26"/>
          <w:szCs w:val="26"/>
        </w:rPr>
        <w:t xml:space="preserve">declara </w:t>
      </w:r>
      <w:r w:rsidR="0A94AD8C" w:rsidRPr="009C6A1F">
        <w:rPr>
          <w:rFonts w:ascii="Georgia" w:hAnsi="Georgia" w:cs="Arial"/>
          <w:sz w:val="26"/>
          <w:szCs w:val="26"/>
        </w:rPr>
        <w:t xml:space="preserve">su </w:t>
      </w:r>
      <w:r w:rsidRPr="009C6A1F">
        <w:rPr>
          <w:rFonts w:ascii="Georgia" w:hAnsi="Georgia" w:cs="Arial"/>
          <w:sz w:val="26"/>
          <w:szCs w:val="26"/>
        </w:rPr>
        <w:t xml:space="preserve">disolución, que se presenta entre otras, por la disolución del matrimonio o por la separación de cuerpos o de bienes (Artículo 1820, CC). </w:t>
      </w:r>
    </w:p>
    <w:p w14:paraId="699A004E" w14:textId="77777777" w:rsidR="00A64C1D" w:rsidRPr="009C6A1F" w:rsidRDefault="00A64C1D" w:rsidP="009C6A1F">
      <w:pPr>
        <w:spacing w:line="276" w:lineRule="auto"/>
        <w:jc w:val="both"/>
        <w:rPr>
          <w:rFonts w:ascii="Georgia" w:hAnsi="Georgia" w:cs="Arial"/>
          <w:sz w:val="26"/>
          <w:szCs w:val="26"/>
        </w:rPr>
      </w:pPr>
    </w:p>
    <w:p w14:paraId="54DE9023" w14:textId="77777777" w:rsidR="00744630" w:rsidRPr="009C6A1F" w:rsidRDefault="00744630" w:rsidP="009C6A1F">
      <w:pPr>
        <w:spacing w:line="276" w:lineRule="auto"/>
        <w:jc w:val="both"/>
        <w:rPr>
          <w:rFonts w:ascii="Georgia" w:hAnsi="Georgia" w:cs="Arial"/>
          <w:sz w:val="26"/>
          <w:szCs w:val="26"/>
        </w:rPr>
      </w:pPr>
      <w:r w:rsidRPr="009C6A1F">
        <w:rPr>
          <w:rFonts w:ascii="Georgia" w:hAnsi="Georgia" w:cs="Arial"/>
          <w:sz w:val="26"/>
          <w:szCs w:val="26"/>
        </w:rPr>
        <w:t>Esa disolución trae consigo como efectos, según refiere el tratadista Suárez Franco</w:t>
      </w:r>
      <w:r w:rsidRPr="009C6A1F">
        <w:rPr>
          <w:rFonts w:ascii="Georgia" w:hAnsi="Georgia" w:cs="Arial"/>
          <w:sz w:val="26"/>
          <w:szCs w:val="26"/>
          <w:vertAlign w:val="superscript"/>
        </w:rPr>
        <w:footnoteReference w:id="13"/>
      </w:r>
      <w:r w:rsidRPr="009C6A1F">
        <w:rPr>
          <w:rFonts w:ascii="Georgia" w:hAnsi="Georgia" w:cs="Arial"/>
          <w:sz w:val="26"/>
          <w:szCs w:val="26"/>
        </w:rPr>
        <w:t xml:space="preserve">, que: (i) Surja una comunidad de bienes que pasa a ser administrada por ambos comuneros; (ii) Opere </w:t>
      </w:r>
      <w:r w:rsidRPr="009C6A1F">
        <w:rPr>
          <w:rFonts w:ascii="Georgia" w:hAnsi="Georgia" w:cs="Arial"/>
          <w:sz w:val="26"/>
          <w:szCs w:val="26"/>
          <w:u w:val="single"/>
        </w:rPr>
        <w:t>la consolidación del activo y el pasivo sociales</w:t>
      </w:r>
      <w:r w:rsidRPr="009C6A1F">
        <w:rPr>
          <w:rFonts w:ascii="Georgia" w:hAnsi="Georgia" w:cs="Arial"/>
          <w:sz w:val="26"/>
          <w:szCs w:val="26"/>
        </w:rPr>
        <w:t xml:space="preserve">; (iii) Cese el usufructo a favor de la sociedad de los bienes propios de cada cónyuge; (iv) Puedan exigirse las recompensas; y, (v) Provoca la liquidación de la sociedad. </w:t>
      </w:r>
    </w:p>
    <w:p w14:paraId="794C7776" w14:textId="77777777" w:rsidR="00744630" w:rsidRPr="009C6A1F" w:rsidRDefault="00744630" w:rsidP="009C6A1F">
      <w:pPr>
        <w:spacing w:line="276" w:lineRule="auto"/>
        <w:jc w:val="both"/>
        <w:rPr>
          <w:rFonts w:ascii="Georgia" w:hAnsi="Georgia" w:cs="Arial"/>
          <w:sz w:val="26"/>
          <w:szCs w:val="26"/>
        </w:rPr>
      </w:pPr>
    </w:p>
    <w:p w14:paraId="708437A1" w14:textId="77777777" w:rsidR="009C6A1F" w:rsidRDefault="00744630" w:rsidP="009C6A1F">
      <w:pPr>
        <w:spacing w:line="276" w:lineRule="auto"/>
        <w:jc w:val="both"/>
        <w:rPr>
          <w:rFonts w:ascii="Georgia" w:hAnsi="Georgia" w:cs="Arial"/>
          <w:i/>
          <w:sz w:val="26"/>
          <w:szCs w:val="26"/>
        </w:rPr>
      </w:pPr>
      <w:r w:rsidRPr="009C6A1F">
        <w:rPr>
          <w:rFonts w:ascii="Georgia" w:hAnsi="Georgia" w:cs="Arial"/>
          <w:sz w:val="26"/>
          <w:szCs w:val="26"/>
        </w:rPr>
        <w:t xml:space="preserve">La mencionada consolidación en palabras del mismo escritor: </w:t>
      </w:r>
      <w:r w:rsidRPr="009C6A1F">
        <w:rPr>
          <w:rFonts w:ascii="Georgia" w:hAnsi="Georgia" w:cs="Arial"/>
          <w:i/>
          <w:sz w:val="26"/>
          <w:szCs w:val="26"/>
        </w:rPr>
        <w:t>“</w:t>
      </w:r>
      <w:r w:rsidRPr="009C6A1F">
        <w:rPr>
          <w:rFonts w:ascii="Georgia" w:hAnsi="Georgia" w:cs="Arial"/>
          <w:i/>
          <w:szCs w:val="26"/>
        </w:rPr>
        <w:t>(…) reviste particular importancia (…)  en el instante en que ocurre el hecho de la disolución se consolida con respecto de ambos cónyuges el activo social que será la base para proceder a la confección del inventario en el proceso de liquidación (…)</w:t>
      </w:r>
      <w:r w:rsidRPr="009C6A1F">
        <w:rPr>
          <w:rFonts w:ascii="Georgia" w:hAnsi="Georgia" w:cs="Arial"/>
          <w:i/>
          <w:sz w:val="26"/>
          <w:szCs w:val="26"/>
        </w:rPr>
        <w:t>”</w:t>
      </w:r>
      <w:r w:rsidRPr="009C6A1F">
        <w:rPr>
          <w:rFonts w:ascii="Georgia" w:hAnsi="Georgia" w:cs="Arial"/>
          <w:sz w:val="26"/>
          <w:szCs w:val="26"/>
          <w:vertAlign w:val="superscript"/>
        </w:rPr>
        <w:footnoteReference w:id="14"/>
      </w:r>
      <w:r w:rsidRPr="009C6A1F">
        <w:rPr>
          <w:rFonts w:ascii="Georgia" w:hAnsi="Georgia" w:cs="Arial"/>
          <w:i/>
          <w:sz w:val="26"/>
          <w:szCs w:val="26"/>
        </w:rPr>
        <w:t>.</w:t>
      </w:r>
    </w:p>
    <w:p w14:paraId="058FE787" w14:textId="4D23C688" w:rsidR="00744630" w:rsidRPr="009C6A1F" w:rsidRDefault="00744630" w:rsidP="009C6A1F">
      <w:pPr>
        <w:spacing w:line="276" w:lineRule="auto"/>
        <w:jc w:val="both"/>
        <w:rPr>
          <w:rFonts w:ascii="Georgia" w:hAnsi="Georgia" w:cs="Arial"/>
          <w:i/>
          <w:sz w:val="26"/>
          <w:szCs w:val="26"/>
        </w:rPr>
      </w:pPr>
      <w:r w:rsidRPr="009C6A1F">
        <w:rPr>
          <w:rFonts w:ascii="Georgia" w:hAnsi="Georgia" w:cs="Arial"/>
          <w:i/>
          <w:sz w:val="26"/>
          <w:szCs w:val="26"/>
        </w:rPr>
        <w:t xml:space="preserve"> </w:t>
      </w:r>
    </w:p>
    <w:p w14:paraId="6F1BBB8B" w14:textId="77777777" w:rsidR="00716D84" w:rsidRPr="009C6A1F" w:rsidRDefault="00716D84" w:rsidP="009C6A1F">
      <w:pPr>
        <w:spacing w:line="276" w:lineRule="auto"/>
        <w:jc w:val="both"/>
        <w:rPr>
          <w:rFonts w:ascii="Georgia" w:hAnsi="Georgia"/>
          <w:sz w:val="26"/>
          <w:szCs w:val="26"/>
          <w:lang w:val="es-CO"/>
        </w:rPr>
      </w:pPr>
      <w:r w:rsidRPr="009C6A1F">
        <w:rPr>
          <w:rFonts w:ascii="Georgia" w:hAnsi="Georgia" w:cs="Arial"/>
          <w:sz w:val="26"/>
          <w:szCs w:val="26"/>
        </w:rPr>
        <w:t xml:space="preserve">Así las cosas, en lo relacionado con la heredad, se comparte lo decidido en primer grado, pues al haberse adquirido el </w:t>
      </w:r>
      <w:r w:rsidRPr="009C6A1F">
        <w:rPr>
          <w:rFonts w:ascii="Georgia" w:hAnsi="Georgia"/>
          <w:sz w:val="26"/>
          <w:szCs w:val="26"/>
          <w:lang w:val="es-CO"/>
        </w:rPr>
        <w:t xml:space="preserve">08-11-2017 </w:t>
      </w:r>
      <w:r w:rsidRPr="009C6A1F">
        <w:rPr>
          <w:rFonts w:ascii="Georgia" w:hAnsi="Georgia" w:cs="Arial"/>
          <w:sz w:val="26"/>
          <w:szCs w:val="26"/>
        </w:rPr>
        <w:t>(</w:t>
      </w:r>
      <w:r w:rsidRPr="009C6A1F">
        <w:rPr>
          <w:rFonts w:ascii="Georgia" w:hAnsi="Georgia"/>
          <w:sz w:val="26"/>
          <w:szCs w:val="26"/>
          <w:lang w:val="es-CO"/>
        </w:rPr>
        <w:t xml:space="preserve">Carpeta 1ª instancia, archivo 01, folios 55-57), esto es, </w:t>
      </w:r>
      <w:r w:rsidRPr="009C6A1F">
        <w:rPr>
          <w:rFonts w:ascii="Georgia" w:hAnsi="Georgia" w:cs="Arial"/>
          <w:sz w:val="26"/>
          <w:szCs w:val="26"/>
        </w:rPr>
        <w:t xml:space="preserve">con posterioridad al 14-02-2017 cuando </w:t>
      </w:r>
      <w:r w:rsidRPr="009C6A1F">
        <w:rPr>
          <w:rFonts w:ascii="Georgia" w:hAnsi="Georgia"/>
          <w:sz w:val="26"/>
          <w:szCs w:val="26"/>
          <w:lang w:val="es-CO"/>
        </w:rPr>
        <w:t>se otorgó la escritura pública de disolución y liquidación</w:t>
      </w:r>
      <w:r w:rsidRPr="009C6A1F">
        <w:rPr>
          <w:rFonts w:ascii="Georgia" w:hAnsi="Georgia" w:cs="Arial"/>
          <w:sz w:val="26"/>
          <w:szCs w:val="26"/>
        </w:rPr>
        <w:t xml:space="preserve"> (</w:t>
      </w:r>
      <w:r w:rsidRPr="009C6A1F">
        <w:rPr>
          <w:rFonts w:ascii="Georgia" w:hAnsi="Georgia"/>
          <w:sz w:val="26"/>
          <w:szCs w:val="26"/>
          <w:lang w:val="es-CO"/>
        </w:rPr>
        <w:t xml:space="preserve">Carpeta 1ª instancia, archivo 01, folios 14-25); sin dudas, era inexistente como bien social al momento </w:t>
      </w:r>
      <w:r w:rsidRPr="009C6A1F">
        <w:rPr>
          <w:rFonts w:ascii="Georgia" w:hAnsi="Georgia" w:cs="Arial"/>
          <w:sz w:val="26"/>
          <w:szCs w:val="26"/>
        </w:rPr>
        <w:t>de la consolidación del activo y el pasivo</w:t>
      </w:r>
      <w:r w:rsidRPr="009C6A1F">
        <w:rPr>
          <w:rFonts w:ascii="Georgia" w:hAnsi="Georgia"/>
          <w:sz w:val="26"/>
          <w:szCs w:val="26"/>
          <w:lang w:val="es-CO"/>
        </w:rPr>
        <w:t xml:space="preserve">. </w:t>
      </w:r>
    </w:p>
    <w:p w14:paraId="7D9C454E" w14:textId="77777777" w:rsidR="00716D84" w:rsidRPr="009C6A1F" w:rsidRDefault="00716D84" w:rsidP="009C6A1F">
      <w:pPr>
        <w:spacing w:line="276" w:lineRule="auto"/>
        <w:jc w:val="both"/>
        <w:rPr>
          <w:rFonts w:ascii="Georgia" w:hAnsi="Georgia" w:cs="Arial"/>
          <w:sz w:val="26"/>
          <w:szCs w:val="26"/>
        </w:rPr>
      </w:pPr>
    </w:p>
    <w:p w14:paraId="7B0F36F8" w14:textId="017812E8" w:rsidR="00D1359E" w:rsidRPr="009C6A1F" w:rsidRDefault="00D1359E" w:rsidP="009C6A1F">
      <w:pPr>
        <w:spacing w:line="276" w:lineRule="auto"/>
        <w:jc w:val="both"/>
        <w:rPr>
          <w:rFonts w:ascii="Georgia" w:hAnsi="Georgia" w:cs="Arial"/>
          <w:sz w:val="26"/>
          <w:szCs w:val="26"/>
        </w:rPr>
      </w:pPr>
      <w:r w:rsidRPr="009C6A1F">
        <w:rPr>
          <w:rFonts w:ascii="Georgia" w:hAnsi="Georgia" w:cs="Arial"/>
          <w:sz w:val="26"/>
          <w:szCs w:val="26"/>
        </w:rPr>
        <w:t xml:space="preserve">Ahora, en lo relacionado con los otros bienes y los pasivos que fueron excluidos, lo cierto es que se evidencia que la sustentación </w:t>
      </w:r>
      <w:r w:rsidR="00035B73" w:rsidRPr="009C6A1F">
        <w:rPr>
          <w:rFonts w:ascii="Georgia" w:hAnsi="Georgia" w:cs="Arial"/>
          <w:sz w:val="26"/>
          <w:szCs w:val="26"/>
        </w:rPr>
        <w:t>presentada</w:t>
      </w:r>
      <w:r w:rsidRPr="009C6A1F">
        <w:rPr>
          <w:rFonts w:ascii="Georgia" w:hAnsi="Georgia" w:cs="Arial"/>
          <w:sz w:val="26"/>
          <w:szCs w:val="26"/>
        </w:rPr>
        <w:t xml:space="preserve">, es </w:t>
      </w:r>
      <w:r w:rsidR="00C50B8D" w:rsidRPr="009C6A1F">
        <w:rPr>
          <w:rFonts w:ascii="Georgia" w:hAnsi="Georgia" w:cs="Arial"/>
          <w:sz w:val="26"/>
          <w:szCs w:val="26"/>
        </w:rPr>
        <w:t>precaria como para desvirtuar las razones en que se fundó</w:t>
      </w:r>
      <w:r w:rsidR="00035B73" w:rsidRPr="009C6A1F">
        <w:rPr>
          <w:rFonts w:ascii="Georgia" w:hAnsi="Georgia" w:cs="Arial"/>
          <w:sz w:val="26"/>
          <w:szCs w:val="26"/>
        </w:rPr>
        <w:t xml:space="preserve">, en cada caso, </w:t>
      </w:r>
      <w:r w:rsidR="00C50B8D" w:rsidRPr="009C6A1F">
        <w:rPr>
          <w:rFonts w:ascii="Georgia" w:hAnsi="Georgia" w:cs="Arial"/>
          <w:sz w:val="26"/>
          <w:szCs w:val="26"/>
        </w:rPr>
        <w:t>la decisión de primer grado, tal como enseguida se expondrá.</w:t>
      </w:r>
    </w:p>
    <w:p w14:paraId="54A1E918" w14:textId="77777777" w:rsidR="00C50B8D" w:rsidRPr="009C6A1F" w:rsidRDefault="00C50B8D" w:rsidP="009C6A1F">
      <w:pPr>
        <w:spacing w:line="276" w:lineRule="auto"/>
        <w:jc w:val="both"/>
        <w:rPr>
          <w:rFonts w:ascii="Georgia" w:hAnsi="Georgia" w:cs="Arial"/>
          <w:sz w:val="26"/>
          <w:szCs w:val="26"/>
          <w:highlight w:val="green"/>
        </w:rPr>
      </w:pPr>
    </w:p>
    <w:p w14:paraId="251FF075" w14:textId="4C9BC359" w:rsidR="00C50B8D" w:rsidRPr="009C6A1F" w:rsidRDefault="00C50B8D" w:rsidP="009C6A1F">
      <w:pPr>
        <w:spacing w:line="276" w:lineRule="auto"/>
        <w:jc w:val="both"/>
        <w:rPr>
          <w:rFonts w:ascii="Georgia" w:hAnsi="Georgia" w:cs="Arial"/>
          <w:sz w:val="26"/>
          <w:szCs w:val="26"/>
        </w:rPr>
      </w:pPr>
      <w:r w:rsidRPr="009C6A1F">
        <w:rPr>
          <w:rFonts w:ascii="Georgia" w:hAnsi="Georgia" w:cs="Arial"/>
          <w:sz w:val="26"/>
          <w:szCs w:val="26"/>
        </w:rPr>
        <w:t xml:space="preserve">La </w:t>
      </w:r>
      <w:r w:rsidR="001E4E8E" w:rsidRPr="009C6A1F">
        <w:rPr>
          <w:rFonts w:ascii="Georgia" w:hAnsi="Georgia" w:cs="Arial"/>
          <w:sz w:val="26"/>
          <w:szCs w:val="26"/>
        </w:rPr>
        <w:t xml:space="preserve">negativa para que algunos enseres se incluyeran fue que no pudieron hallarse para su avalúo (Existencia), </w:t>
      </w:r>
      <w:r w:rsidRPr="009C6A1F">
        <w:rPr>
          <w:rFonts w:ascii="Georgia" w:hAnsi="Georgia" w:cs="Arial"/>
          <w:sz w:val="26"/>
          <w:szCs w:val="26"/>
        </w:rPr>
        <w:t xml:space="preserve">entonces, mal puede refutar ese aserto un alegato que predique que en tiempo pasado existieron, </w:t>
      </w:r>
      <w:r w:rsidR="04B2494A" w:rsidRPr="009C6A1F">
        <w:rPr>
          <w:rFonts w:ascii="Georgia" w:hAnsi="Georgia" w:cs="Arial"/>
          <w:sz w:val="26"/>
          <w:szCs w:val="26"/>
        </w:rPr>
        <w:t xml:space="preserve">solo con </w:t>
      </w:r>
      <w:r w:rsidRPr="009C6A1F">
        <w:rPr>
          <w:rFonts w:ascii="Georgia" w:hAnsi="Georgia" w:cs="Arial"/>
          <w:sz w:val="26"/>
          <w:szCs w:val="26"/>
        </w:rPr>
        <w:t xml:space="preserve">acreditar su adquisición </w:t>
      </w:r>
      <w:r w:rsidR="00035B73" w:rsidRPr="009C6A1F">
        <w:rPr>
          <w:rFonts w:ascii="Georgia" w:hAnsi="Georgia" w:cs="Arial"/>
          <w:sz w:val="26"/>
          <w:szCs w:val="26"/>
        </w:rPr>
        <w:t xml:space="preserve">(Facturas de compra) </w:t>
      </w:r>
      <w:r w:rsidRPr="009C6A1F">
        <w:rPr>
          <w:rFonts w:ascii="Georgia" w:hAnsi="Georgia" w:cs="Arial"/>
          <w:sz w:val="26"/>
          <w:szCs w:val="26"/>
        </w:rPr>
        <w:t xml:space="preserve">o </w:t>
      </w:r>
      <w:r w:rsidR="15DC744C" w:rsidRPr="009C6A1F">
        <w:rPr>
          <w:rFonts w:ascii="Georgia" w:hAnsi="Georgia" w:cs="Arial"/>
          <w:sz w:val="26"/>
          <w:szCs w:val="26"/>
        </w:rPr>
        <w:t xml:space="preserve">su </w:t>
      </w:r>
      <w:r w:rsidRPr="009C6A1F">
        <w:rPr>
          <w:rFonts w:ascii="Georgia" w:hAnsi="Georgia" w:cs="Arial"/>
          <w:sz w:val="26"/>
          <w:szCs w:val="26"/>
        </w:rPr>
        <w:t>traslado; ese no es el tema ni el soporte</w:t>
      </w:r>
      <w:r w:rsidR="4C2C5C19" w:rsidRPr="009C6A1F">
        <w:rPr>
          <w:rFonts w:ascii="Georgia" w:hAnsi="Georgia" w:cs="Arial"/>
          <w:sz w:val="26"/>
          <w:szCs w:val="26"/>
        </w:rPr>
        <w:t xml:space="preserve"> lógico</w:t>
      </w:r>
      <w:r w:rsidR="45FF2AFE" w:rsidRPr="009C6A1F">
        <w:rPr>
          <w:rFonts w:ascii="Georgia" w:hAnsi="Georgia" w:cs="Arial"/>
          <w:sz w:val="26"/>
          <w:szCs w:val="26"/>
        </w:rPr>
        <w:t xml:space="preserve"> para </w:t>
      </w:r>
      <w:r w:rsidR="00931EF0" w:rsidRPr="009C6A1F">
        <w:rPr>
          <w:rFonts w:ascii="Georgia" w:hAnsi="Georgia" w:cs="Arial"/>
          <w:sz w:val="26"/>
          <w:szCs w:val="26"/>
        </w:rPr>
        <w:t>contraargumentar</w:t>
      </w:r>
      <w:r w:rsidRPr="009C6A1F">
        <w:rPr>
          <w:rFonts w:ascii="Georgia" w:hAnsi="Georgia" w:cs="Arial"/>
          <w:sz w:val="26"/>
          <w:szCs w:val="26"/>
        </w:rPr>
        <w:t>.</w:t>
      </w:r>
      <w:r w:rsidR="000D5D3B" w:rsidRPr="009C6A1F">
        <w:rPr>
          <w:rFonts w:ascii="Georgia" w:hAnsi="Georgia" w:cs="Arial"/>
          <w:sz w:val="26"/>
          <w:szCs w:val="26"/>
        </w:rPr>
        <w:t xml:space="preserve"> </w:t>
      </w:r>
      <w:r w:rsidRPr="009C6A1F">
        <w:rPr>
          <w:rFonts w:ascii="Georgia" w:hAnsi="Georgia" w:cs="Arial"/>
          <w:sz w:val="26"/>
          <w:szCs w:val="26"/>
        </w:rPr>
        <w:t xml:space="preserve">Para rebatir la inexistencia de los bienes, correspondía exponer razones sobre su </w:t>
      </w:r>
      <w:r w:rsidR="000D5D3B" w:rsidRPr="009C6A1F">
        <w:rPr>
          <w:rFonts w:ascii="Georgia" w:hAnsi="Georgia" w:cs="Arial"/>
          <w:sz w:val="26"/>
          <w:szCs w:val="26"/>
        </w:rPr>
        <w:t xml:space="preserve">ubicación y </w:t>
      </w:r>
      <w:r w:rsidRPr="009C6A1F">
        <w:rPr>
          <w:rFonts w:ascii="Georgia" w:hAnsi="Georgia" w:cs="Arial"/>
          <w:sz w:val="26"/>
          <w:szCs w:val="26"/>
        </w:rPr>
        <w:t>existencia</w:t>
      </w:r>
      <w:r w:rsidR="000D5D3B" w:rsidRPr="009C6A1F">
        <w:rPr>
          <w:rFonts w:ascii="Georgia" w:hAnsi="Georgia" w:cs="Arial"/>
          <w:sz w:val="26"/>
          <w:szCs w:val="26"/>
        </w:rPr>
        <w:t xml:space="preserve"> al momento </w:t>
      </w:r>
      <w:r w:rsidR="75CC7DF5" w:rsidRPr="009C6A1F">
        <w:rPr>
          <w:rFonts w:ascii="Georgia" w:hAnsi="Georgia" w:cs="Arial"/>
          <w:sz w:val="26"/>
          <w:szCs w:val="26"/>
        </w:rPr>
        <w:t>del inventario, pues solo de esa manera puede determinar</w:t>
      </w:r>
      <w:r w:rsidR="46389AEB" w:rsidRPr="009C6A1F">
        <w:rPr>
          <w:rFonts w:ascii="Georgia" w:hAnsi="Georgia" w:cs="Arial"/>
          <w:sz w:val="26"/>
          <w:szCs w:val="26"/>
        </w:rPr>
        <w:t>se</w:t>
      </w:r>
      <w:r w:rsidR="75CC7DF5" w:rsidRPr="009C6A1F">
        <w:rPr>
          <w:rFonts w:ascii="Georgia" w:hAnsi="Georgia" w:cs="Arial"/>
          <w:sz w:val="26"/>
          <w:szCs w:val="26"/>
        </w:rPr>
        <w:t xml:space="preserve"> su tasación</w:t>
      </w:r>
      <w:r w:rsidR="7A560542" w:rsidRPr="009C6A1F">
        <w:rPr>
          <w:rFonts w:ascii="Georgia" w:hAnsi="Georgia" w:cs="Arial"/>
          <w:sz w:val="26"/>
          <w:szCs w:val="26"/>
        </w:rPr>
        <w:t xml:space="preserve"> y atender la finalidad de esa diligencia, como dijo la juzgadora.</w:t>
      </w:r>
    </w:p>
    <w:p w14:paraId="157B69E5" w14:textId="77777777" w:rsidR="000D5D3B" w:rsidRPr="009C6A1F" w:rsidRDefault="000D5D3B" w:rsidP="009C6A1F">
      <w:pPr>
        <w:spacing w:line="276" w:lineRule="auto"/>
        <w:jc w:val="both"/>
        <w:rPr>
          <w:rFonts w:ascii="Georgia" w:hAnsi="Georgia" w:cs="Arial"/>
          <w:sz w:val="26"/>
          <w:szCs w:val="26"/>
        </w:rPr>
      </w:pPr>
    </w:p>
    <w:p w14:paraId="16BE5FA5" w14:textId="36FB3833" w:rsidR="00035B73" w:rsidRPr="009C6A1F" w:rsidRDefault="001E4E8E" w:rsidP="009C6A1F">
      <w:pPr>
        <w:spacing w:line="276" w:lineRule="auto"/>
        <w:jc w:val="both"/>
        <w:rPr>
          <w:rFonts w:ascii="Georgia" w:hAnsi="Georgia" w:cs="Arial"/>
          <w:sz w:val="26"/>
          <w:szCs w:val="26"/>
        </w:rPr>
      </w:pPr>
      <w:r w:rsidRPr="009C6A1F">
        <w:rPr>
          <w:rFonts w:ascii="Georgia" w:hAnsi="Georgia" w:cs="Arial"/>
          <w:sz w:val="26"/>
          <w:szCs w:val="26"/>
        </w:rPr>
        <w:t xml:space="preserve">La providencia desestimó reconocer el valor del </w:t>
      </w:r>
      <w:r w:rsidR="000D5D3B" w:rsidRPr="009C6A1F">
        <w:rPr>
          <w:rFonts w:ascii="Georgia" w:hAnsi="Georgia" w:cs="Arial"/>
          <w:sz w:val="26"/>
          <w:szCs w:val="26"/>
        </w:rPr>
        <w:t xml:space="preserve">acarreo </w:t>
      </w:r>
      <w:r w:rsidRPr="009C6A1F">
        <w:rPr>
          <w:rFonts w:ascii="Georgia" w:hAnsi="Georgia" w:cs="Arial"/>
          <w:sz w:val="26"/>
          <w:szCs w:val="26"/>
        </w:rPr>
        <w:t xml:space="preserve">de los bienes, porque no se acreditó </w:t>
      </w:r>
      <w:r w:rsidR="000D5D3B" w:rsidRPr="009C6A1F">
        <w:rPr>
          <w:rFonts w:ascii="Georgia" w:hAnsi="Georgia" w:cs="Arial"/>
          <w:sz w:val="26"/>
          <w:szCs w:val="26"/>
        </w:rPr>
        <w:t xml:space="preserve">cuánto se pagó y cuándo se </w:t>
      </w:r>
      <w:r w:rsidRPr="009C6A1F">
        <w:rPr>
          <w:rFonts w:ascii="Georgia" w:hAnsi="Georgia" w:cs="Arial"/>
          <w:sz w:val="26"/>
          <w:szCs w:val="26"/>
        </w:rPr>
        <w:t xml:space="preserve">realizó; </w:t>
      </w:r>
      <w:r w:rsidR="3DE392E3" w:rsidRPr="009C6A1F">
        <w:rPr>
          <w:rFonts w:ascii="Georgia" w:hAnsi="Georgia" w:cs="Arial"/>
          <w:sz w:val="26"/>
          <w:szCs w:val="26"/>
        </w:rPr>
        <w:t xml:space="preserve">la premisa de la providencia mal puede atacarse </w:t>
      </w:r>
      <w:r w:rsidR="000D5D3B" w:rsidRPr="009C6A1F">
        <w:rPr>
          <w:rFonts w:ascii="Georgia" w:hAnsi="Georgia" w:cs="Arial"/>
          <w:sz w:val="26"/>
          <w:szCs w:val="26"/>
        </w:rPr>
        <w:t xml:space="preserve">con que la demandada </w:t>
      </w:r>
      <w:r w:rsidR="000A12CA" w:rsidRPr="009C6A1F">
        <w:rPr>
          <w:rFonts w:ascii="Georgia" w:hAnsi="Georgia" w:cs="Arial"/>
          <w:sz w:val="26"/>
          <w:szCs w:val="26"/>
        </w:rPr>
        <w:t xml:space="preserve">admitiera </w:t>
      </w:r>
      <w:r w:rsidR="000D5D3B" w:rsidRPr="009C6A1F">
        <w:rPr>
          <w:rFonts w:ascii="Georgia" w:hAnsi="Georgia" w:cs="Arial"/>
          <w:sz w:val="26"/>
          <w:szCs w:val="26"/>
        </w:rPr>
        <w:t>que</w:t>
      </w:r>
      <w:r w:rsidR="000A12CA" w:rsidRPr="009C6A1F">
        <w:rPr>
          <w:rFonts w:ascii="Georgia" w:hAnsi="Georgia" w:cs="Arial"/>
          <w:sz w:val="26"/>
          <w:szCs w:val="26"/>
        </w:rPr>
        <w:t xml:space="preserve"> ese </w:t>
      </w:r>
      <w:r w:rsidR="000D5D3B" w:rsidRPr="009C6A1F">
        <w:rPr>
          <w:rFonts w:ascii="Georgia" w:hAnsi="Georgia" w:cs="Arial"/>
          <w:sz w:val="26"/>
          <w:szCs w:val="26"/>
        </w:rPr>
        <w:t xml:space="preserve">desembolso </w:t>
      </w:r>
      <w:r w:rsidR="019261D6" w:rsidRPr="009C6A1F">
        <w:rPr>
          <w:rFonts w:ascii="Georgia" w:hAnsi="Georgia" w:cs="Arial"/>
          <w:sz w:val="26"/>
          <w:szCs w:val="26"/>
        </w:rPr>
        <w:t>se hizo</w:t>
      </w:r>
      <w:r w:rsidR="38012EA1" w:rsidRPr="009C6A1F">
        <w:rPr>
          <w:rFonts w:ascii="Georgia" w:hAnsi="Georgia" w:cs="Arial"/>
          <w:sz w:val="26"/>
          <w:szCs w:val="26"/>
        </w:rPr>
        <w:t>; debió demostrarse cuánto se pagó, eso fue lo echado de menos en la instancia.</w:t>
      </w:r>
    </w:p>
    <w:p w14:paraId="504AF5DA" w14:textId="77777777" w:rsidR="00035B73" w:rsidRPr="009C6A1F" w:rsidRDefault="00035B73" w:rsidP="009C6A1F">
      <w:pPr>
        <w:spacing w:line="276" w:lineRule="auto"/>
        <w:jc w:val="both"/>
        <w:rPr>
          <w:rFonts w:ascii="Georgia" w:hAnsi="Georgia" w:cs="Arial"/>
          <w:sz w:val="26"/>
          <w:szCs w:val="26"/>
        </w:rPr>
      </w:pPr>
    </w:p>
    <w:p w14:paraId="40BDD5BB" w14:textId="444DF115" w:rsidR="001E4E8E" w:rsidRDefault="00035B73" w:rsidP="009C6A1F">
      <w:pPr>
        <w:spacing w:line="276" w:lineRule="auto"/>
        <w:jc w:val="both"/>
        <w:rPr>
          <w:rFonts w:ascii="Georgia" w:hAnsi="Georgia" w:cs="Arial"/>
          <w:sz w:val="26"/>
          <w:szCs w:val="26"/>
        </w:rPr>
      </w:pPr>
      <w:r w:rsidRPr="009C6A1F">
        <w:rPr>
          <w:rFonts w:ascii="Georgia" w:hAnsi="Georgia" w:cs="Arial"/>
          <w:sz w:val="26"/>
          <w:szCs w:val="26"/>
        </w:rPr>
        <w:t>Situación similar ocurre con los gastos notariales, pues la decisión explicó que</w:t>
      </w:r>
      <w:r w:rsidR="57AD8822" w:rsidRPr="009C6A1F">
        <w:rPr>
          <w:rFonts w:ascii="Georgia" w:hAnsi="Georgia" w:cs="Arial"/>
          <w:sz w:val="26"/>
          <w:szCs w:val="26"/>
        </w:rPr>
        <w:t>,</w:t>
      </w:r>
      <w:r w:rsidRPr="009C6A1F">
        <w:rPr>
          <w:rFonts w:ascii="Georgia" w:hAnsi="Georgia" w:cs="Arial"/>
          <w:sz w:val="26"/>
          <w:szCs w:val="26"/>
        </w:rPr>
        <w:t xml:space="preserve"> por su naturaleza</w:t>
      </w:r>
      <w:r w:rsidR="05D75CA7" w:rsidRPr="009C6A1F">
        <w:rPr>
          <w:rFonts w:ascii="Georgia" w:hAnsi="Georgia" w:cs="Arial"/>
          <w:sz w:val="26"/>
          <w:szCs w:val="26"/>
        </w:rPr>
        <w:t>,</w:t>
      </w:r>
      <w:r w:rsidRPr="009C6A1F">
        <w:rPr>
          <w:rFonts w:ascii="Georgia" w:hAnsi="Georgia" w:cs="Arial"/>
          <w:sz w:val="26"/>
          <w:szCs w:val="26"/>
        </w:rPr>
        <w:t xml:space="preserve"> difieren de ser un pasivo interno o </w:t>
      </w:r>
      <w:r w:rsidR="7198D2A4" w:rsidRPr="009C6A1F">
        <w:rPr>
          <w:rFonts w:ascii="Georgia" w:hAnsi="Georgia" w:cs="Arial"/>
          <w:sz w:val="26"/>
          <w:szCs w:val="26"/>
        </w:rPr>
        <w:t xml:space="preserve">una </w:t>
      </w:r>
      <w:r w:rsidRPr="009C6A1F">
        <w:rPr>
          <w:rFonts w:ascii="Georgia" w:hAnsi="Georgia" w:cs="Arial"/>
          <w:sz w:val="26"/>
          <w:szCs w:val="26"/>
        </w:rPr>
        <w:t xml:space="preserve">compensación; en manera alguna, desconoció </w:t>
      </w:r>
      <w:r w:rsidR="78428AF2" w:rsidRPr="009C6A1F">
        <w:rPr>
          <w:rFonts w:ascii="Georgia" w:hAnsi="Georgia" w:cs="Arial"/>
          <w:sz w:val="26"/>
          <w:szCs w:val="26"/>
        </w:rPr>
        <w:t xml:space="preserve">su pago </w:t>
      </w:r>
      <w:r w:rsidRPr="009C6A1F">
        <w:rPr>
          <w:rFonts w:ascii="Georgia" w:hAnsi="Georgia" w:cs="Arial"/>
          <w:sz w:val="26"/>
          <w:szCs w:val="26"/>
        </w:rPr>
        <w:t>por el actor, que es l</w:t>
      </w:r>
      <w:r w:rsidR="005A02C2" w:rsidRPr="009C6A1F">
        <w:rPr>
          <w:rFonts w:ascii="Georgia" w:hAnsi="Georgia" w:cs="Arial"/>
          <w:sz w:val="26"/>
          <w:szCs w:val="26"/>
        </w:rPr>
        <w:t>o</w:t>
      </w:r>
      <w:r w:rsidRPr="009C6A1F">
        <w:rPr>
          <w:rFonts w:ascii="Georgia" w:hAnsi="Georgia" w:cs="Arial"/>
          <w:sz w:val="26"/>
          <w:szCs w:val="26"/>
        </w:rPr>
        <w:t xml:space="preserve"> </w:t>
      </w:r>
      <w:r w:rsidR="005A02C2" w:rsidRPr="009C6A1F">
        <w:rPr>
          <w:rFonts w:ascii="Georgia" w:hAnsi="Georgia" w:cs="Arial"/>
          <w:sz w:val="26"/>
          <w:szCs w:val="26"/>
        </w:rPr>
        <w:t xml:space="preserve">que se dice probado </w:t>
      </w:r>
      <w:r w:rsidR="2B5E2834" w:rsidRPr="009C6A1F">
        <w:rPr>
          <w:rFonts w:ascii="Georgia" w:hAnsi="Georgia" w:cs="Arial"/>
          <w:sz w:val="26"/>
          <w:szCs w:val="26"/>
        </w:rPr>
        <w:t xml:space="preserve">en la apelación, </w:t>
      </w:r>
      <w:r w:rsidRPr="009C6A1F">
        <w:rPr>
          <w:rFonts w:ascii="Georgia" w:hAnsi="Georgia" w:cs="Arial"/>
          <w:sz w:val="26"/>
          <w:szCs w:val="26"/>
        </w:rPr>
        <w:t>para insistir en su reconocimiento.</w:t>
      </w:r>
      <w:r w:rsidR="4F91F007" w:rsidRPr="009C6A1F">
        <w:rPr>
          <w:rFonts w:ascii="Georgia" w:hAnsi="Georgia" w:cs="Arial"/>
          <w:sz w:val="26"/>
          <w:szCs w:val="26"/>
        </w:rPr>
        <w:t xml:space="preserve"> El tema no era demostrar su pago, sino </w:t>
      </w:r>
      <w:r w:rsidR="1E97C8F2" w:rsidRPr="009C6A1F">
        <w:rPr>
          <w:rFonts w:ascii="Georgia" w:hAnsi="Georgia" w:cs="Arial"/>
          <w:sz w:val="26"/>
          <w:szCs w:val="26"/>
        </w:rPr>
        <w:t xml:space="preserve">su calidad o carácter </w:t>
      </w:r>
      <w:r w:rsidR="51E38002" w:rsidRPr="009C6A1F">
        <w:rPr>
          <w:rFonts w:ascii="Georgia" w:hAnsi="Georgia" w:cs="Arial"/>
          <w:sz w:val="26"/>
          <w:szCs w:val="26"/>
        </w:rPr>
        <w:t xml:space="preserve">de pasivo </w:t>
      </w:r>
      <w:r w:rsidR="279DED99" w:rsidRPr="009C6A1F">
        <w:rPr>
          <w:rFonts w:ascii="Georgia" w:hAnsi="Georgia" w:cs="Arial"/>
          <w:sz w:val="26"/>
          <w:szCs w:val="26"/>
        </w:rPr>
        <w:t>según los lineamientos legales concretos del artículo 1781, CC.</w:t>
      </w:r>
      <w:r w:rsidR="105618F7" w:rsidRPr="009C6A1F">
        <w:rPr>
          <w:rFonts w:ascii="Georgia" w:hAnsi="Georgia" w:cs="Arial"/>
          <w:sz w:val="26"/>
          <w:szCs w:val="26"/>
        </w:rPr>
        <w:t xml:space="preserve">  Desenfocado reluce la alegación planteada.</w:t>
      </w:r>
    </w:p>
    <w:p w14:paraId="7D269B61" w14:textId="77777777" w:rsidR="009C6A1F" w:rsidRPr="009C6A1F" w:rsidRDefault="009C6A1F" w:rsidP="009C6A1F">
      <w:pPr>
        <w:spacing w:line="276" w:lineRule="auto"/>
        <w:jc w:val="both"/>
        <w:rPr>
          <w:rFonts w:ascii="Georgia" w:hAnsi="Georgia" w:cs="Arial"/>
          <w:sz w:val="26"/>
          <w:szCs w:val="26"/>
        </w:rPr>
      </w:pPr>
    </w:p>
    <w:p w14:paraId="494EE45A" w14:textId="612E6692" w:rsidR="000D5D3B" w:rsidRPr="009C6A1F" w:rsidRDefault="001E4E8E" w:rsidP="009C6A1F">
      <w:pPr>
        <w:spacing w:line="276" w:lineRule="auto"/>
        <w:jc w:val="both"/>
        <w:rPr>
          <w:rFonts w:ascii="Georgia" w:hAnsi="Georgia"/>
          <w:sz w:val="26"/>
          <w:szCs w:val="26"/>
        </w:rPr>
      </w:pPr>
      <w:r w:rsidRPr="009C6A1F">
        <w:rPr>
          <w:rFonts w:ascii="Georgia" w:hAnsi="Georgia" w:cs="Arial"/>
          <w:sz w:val="26"/>
          <w:szCs w:val="26"/>
        </w:rPr>
        <w:t xml:space="preserve">En cuanto a la deuda </w:t>
      </w:r>
      <w:r w:rsidR="6F27ED8D" w:rsidRPr="009C6A1F">
        <w:rPr>
          <w:rFonts w:ascii="Georgia" w:hAnsi="Georgia" w:cs="Arial"/>
          <w:sz w:val="26"/>
          <w:szCs w:val="26"/>
        </w:rPr>
        <w:t xml:space="preserve">contenida </w:t>
      </w:r>
      <w:r w:rsidRPr="009C6A1F">
        <w:rPr>
          <w:rFonts w:ascii="Georgia" w:hAnsi="Georgia" w:cs="Arial"/>
          <w:sz w:val="26"/>
          <w:szCs w:val="26"/>
        </w:rPr>
        <w:t xml:space="preserve">en letra de cambio, </w:t>
      </w:r>
      <w:r w:rsidR="000D5D3B" w:rsidRPr="009C6A1F">
        <w:rPr>
          <w:rFonts w:ascii="Georgia" w:hAnsi="Georgia" w:cs="Arial"/>
          <w:sz w:val="26"/>
          <w:szCs w:val="26"/>
        </w:rPr>
        <w:t xml:space="preserve">resulta inane saber que el dinero se usó </w:t>
      </w:r>
      <w:r w:rsidR="004C748A" w:rsidRPr="009C6A1F">
        <w:rPr>
          <w:rFonts w:ascii="Georgia" w:hAnsi="Georgia" w:cs="Arial"/>
          <w:sz w:val="26"/>
          <w:szCs w:val="26"/>
        </w:rPr>
        <w:t>para pagar</w:t>
      </w:r>
      <w:r w:rsidRPr="009C6A1F">
        <w:rPr>
          <w:rFonts w:ascii="Georgia" w:hAnsi="Georgia" w:cs="Arial"/>
          <w:sz w:val="26"/>
          <w:szCs w:val="26"/>
        </w:rPr>
        <w:t xml:space="preserve"> una obligación de una empresa</w:t>
      </w:r>
      <w:r w:rsidR="000D5D3B" w:rsidRPr="009C6A1F">
        <w:rPr>
          <w:rFonts w:ascii="Georgia" w:hAnsi="Georgia" w:cs="Arial"/>
          <w:sz w:val="26"/>
          <w:szCs w:val="26"/>
        </w:rPr>
        <w:t xml:space="preserve"> que era de la demandada, pues su exclusión se debió a que dejó de demostrarse que fuese para cubrir una necesidad doméstica de la pareja, tal como </w:t>
      </w:r>
      <w:r w:rsidR="342FD503" w:rsidRPr="009C6A1F">
        <w:rPr>
          <w:rFonts w:ascii="Georgia" w:hAnsi="Georgia" w:cs="Arial"/>
          <w:sz w:val="26"/>
          <w:szCs w:val="26"/>
        </w:rPr>
        <w:t xml:space="preserve">prevé </w:t>
      </w:r>
      <w:r w:rsidR="000D5D3B" w:rsidRPr="009C6A1F">
        <w:rPr>
          <w:rFonts w:ascii="Georgia" w:hAnsi="Georgia"/>
          <w:sz w:val="26"/>
          <w:szCs w:val="26"/>
        </w:rPr>
        <w:t xml:space="preserve">el artículo 2 de la </w:t>
      </w:r>
      <w:r w:rsidR="614A4B2E" w:rsidRPr="009C6A1F">
        <w:rPr>
          <w:rFonts w:ascii="Georgia" w:hAnsi="Georgia"/>
          <w:sz w:val="26"/>
          <w:szCs w:val="26"/>
        </w:rPr>
        <w:lastRenderedPageBreak/>
        <w:t>L</w:t>
      </w:r>
      <w:r w:rsidR="000D5D3B" w:rsidRPr="009C6A1F">
        <w:rPr>
          <w:rFonts w:ascii="Georgia" w:hAnsi="Georgia"/>
          <w:sz w:val="26"/>
          <w:szCs w:val="26"/>
        </w:rPr>
        <w:t>ey 28 del 32, para que un pasivo</w:t>
      </w:r>
      <w:r w:rsidR="3A966B67" w:rsidRPr="009C6A1F">
        <w:rPr>
          <w:rFonts w:ascii="Georgia" w:hAnsi="Georgia"/>
          <w:sz w:val="26"/>
          <w:szCs w:val="26"/>
        </w:rPr>
        <w:t>,</w:t>
      </w:r>
      <w:r w:rsidR="000D5D3B" w:rsidRPr="009C6A1F">
        <w:rPr>
          <w:rFonts w:ascii="Georgia" w:hAnsi="Georgia"/>
          <w:sz w:val="26"/>
          <w:szCs w:val="26"/>
        </w:rPr>
        <w:t xml:space="preserve"> adquirido por uno de los cónyuges a favor de terceros</w:t>
      </w:r>
      <w:r w:rsidR="0C462825" w:rsidRPr="009C6A1F">
        <w:rPr>
          <w:rFonts w:ascii="Georgia" w:hAnsi="Georgia"/>
          <w:sz w:val="26"/>
          <w:szCs w:val="26"/>
        </w:rPr>
        <w:t>,</w:t>
      </w:r>
      <w:r w:rsidR="000D5D3B" w:rsidRPr="009C6A1F">
        <w:rPr>
          <w:rFonts w:ascii="Georgia" w:hAnsi="Georgia"/>
          <w:sz w:val="26"/>
          <w:szCs w:val="26"/>
        </w:rPr>
        <w:t xml:space="preserve"> pueda incluirse en el inventario de bienes.</w:t>
      </w:r>
      <w:r w:rsidR="5397DB64" w:rsidRPr="009C6A1F">
        <w:rPr>
          <w:rFonts w:ascii="Georgia" w:hAnsi="Georgia"/>
          <w:sz w:val="26"/>
          <w:szCs w:val="26"/>
        </w:rPr>
        <w:t xml:space="preserve"> Para derruir la premisa fundante, correspondía </w:t>
      </w:r>
      <w:r w:rsidR="28D9D529" w:rsidRPr="009C6A1F">
        <w:rPr>
          <w:rFonts w:ascii="Georgia" w:hAnsi="Georgia"/>
          <w:sz w:val="26"/>
          <w:szCs w:val="26"/>
        </w:rPr>
        <w:t>probar la condición de crédito doméstico. Inconsistente también, resulta el ataque enfilado.</w:t>
      </w:r>
    </w:p>
    <w:p w14:paraId="01F4CDC8" w14:textId="77777777" w:rsidR="000D5D3B" w:rsidRPr="009C6A1F" w:rsidRDefault="000D5D3B" w:rsidP="009C6A1F">
      <w:pPr>
        <w:spacing w:line="276" w:lineRule="auto"/>
        <w:jc w:val="both"/>
        <w:rPr>
          <w:rFonts w:ascii="Georgia" w:hAnsi="Georgia" w:cs="Arial"/>
          <w:sz w:val="26"/>
          <w:szCs w:val="26"/>
        </w:rPr>
      </w:pPr>
    </w:p>
    <w:p w14:paraId="4FAF16A9" w14:textId="3E98640D" w:rsidR="003B5D84" w:rsidRPr="009C6A1F" w:rsidRDefault="00D05053" w:rsidP="009C6A1F">
      <w:pPr>
        <w:pStyle w:val="Sinespaciado"/>
        <w:spacing w:line="276" w:lineRule="auto"/>
        <w:jc w:val="both"/>
        <w:rPr>
          <w:rFonts w:ascii="Georgia" w:hAnsi="Georgia"/>
          <w:sz w:val="26"/>
          <w:szCs w:val="26"/>
        </w:rPr>
      </w:pPr>
      <w:r w:rsidRPr="009C6A1F">
        <w:rPr>
          <w:rFonts w:ascii="Georgia" w:hAnsi="Georgia" w:cs="Arial"/>
          <w:sz w:val="26"/>
          <w:szCs w:val="26"/>
        </w:rPr>
        <w:t>Agréguese que</w:t>
      </w:r>
      <w:r w:rsidR="003B5D84" w:rsidRPr="009C6A1F">
        <w:rPr>
          <w:rFonts w:ascii="Georgia" w:hAnsi="Georgia" w:cs="Arial"/>
          <w:sz w:val="26"/>
          <w:szCs w:val="26"/>
        </w:rPr>
        <w:t>, en cuanto al trámite de liquidación adicional se refiere, su promoción está autorizada, cuando existen bienes que no fueron inventariados y adjudicados en la liquidación primigenia</w:t>
      </w:r>
      <w:r w:rsidR="00FD06DB" w:rsidRPr="009C6A1F">
        <w:rPr>
          <w:rFonts w:ascii="Georgia" w:hAnsi="Georgia" w:cs="Arial"/>
          <w:sz w:val="26"/>
          <w:szCs w:val="26"/>
        </w:rPr>
        <w:t>,</w:t>
      </w:r>
      <w:r w:rsidR="003B5D84" w:rsidRPr="009C6A1F">
        <w:rPr>
          <w:rFonts w:ascii="Georgia" w:hAnsi="Georgia" w:cs="Arial"/>
          <w:sz w:val="26"/>
          <w:szCs w:val="26"/>
        </w:rPr>
        <w:t xml:space="preserve"> </w:t>
      </w:r>
      <w:r w:rsidR="00FD06DB" w:rsidRPr="009C6A1F">
        <w:rPr>
          <w:rFonts w:ascii="Georgia" w:hAnsi="Georgia" w:cs="Arial"/>
          <w:sz w:val="26"/>
          <w:szCs w:val="26"/>
        </w:rPr>
        <w:t xml:space="preserve">y </w:t>
      </w:r>
      <w:r w:rsidR="003B5D84" w:rsidRPr="009C6A1F">
        <w:rPr>
          <w:rFonts w:ascii="Georgia" w:hAnsi="Georgia" w:cs="Arial"/>
          <w:sz w:val="26"/>
          <w:szCs w:val="26"/>
        </w:rPr>
        <w:t>que se estima deben hacer parte del haber de la sociedad conyugal (Artículo 518, CGP); sin embargo, e</w:t>
      </w:r>
      <w:r w:rsidR="00CF30CC" w:rsidRPr="009C6A1F">
        <w:rPr>
          <w:rFonts w:ascii="Georgia" w:hAnsi="Georgia" w:cs="Arial"/>
          <w:sz w:val="26"/>
          <w:szCs w:val="26"/>
        </w:rPr>
        <w:t>sa</w:t>
      </w:r>
      <w:r w:rsidR="003B5D84" w:rsidRPr="009C6A1F">
        <w:rPr>
          <w:rFonts w:ascii="Georgia" w:hAnsi="Georgia" w:cs="Arial"/>
          <w:sz w:val="26"/>
          <w:szCs w:val="26"/>
        </w:rPr>
        <w:t xml:space="preserve"> </w:t>
      </w:r>
      <w:r w:rsidR="00CF30CC" w:rsidRPr="009C6A1F">
        <w:rPr>
          <w:rFonts w:ascii="Georgia" w:hAnsi="Georgia" w:cs="Arial"/>
          <w:sz w:val="26"/>
          <w:szCs w:val="26"/>
        </w:rPr>
        <w:t>omisión de inclusión, no puede responder a acuerdos previos, como el que se dice ocurrido en este caso, sino a un</w:t>
      </w:r>
      <w:r w:rsidR="0078464E" w:rsidRPr="009C6A1F">
        <w:rPr>
          <w:rFonts w:ascii="Georgia" w:hAnsi="Georgia" w:cs="Arial"/>
          <w:sz w:val="26"/>
          <w:szCs w:val="26"/>
        </w:rPr>
        <w:t>a</w:t>
      </w:r>
      <w:r w:rsidR="00CF30CC" w:rsidRPr="009C6A1F">
        <w:rPr>
          <w:rFonts w:ascii="Georgia" w:hAnsi="Georgia" w:cs="Arial"/>
          <w:sz w:val="26"/>
          <w:szCs w:val="26"/>
        </w:rPr>
        <w:t xml:space="preserve"> </w:t>
      </w:r>
      <w:r w:rsidR="00CF30CC" w:rsidRPr="009C6A1F">
        <w:rPr>
          <w:rFonts w:ascii="Georgia" w:hAnsi="Georgia" w:cs="Arial"/>
          <w:sz w:val="26"/>
          <w:szCs w:val="26"/>
          <w:u w:val="single"/>
        </w:rPr>
        <w:t>pretermisión involuntaria</w:t>
      </w:r>
      <w:r w:rsidR="00CF30CC" w:rsidRPr="009C6A1F">
        <w:rPr>
          <w:rFonts w:ascii="Georgia" w:hAnsi="Georgia" w:cs="Arial"/>
          <w:sz w:val="26"/>
          <w:szCs w:val="26"/>
        </w:rPr>
        <w:t xml:space="preserve">, </w:t>
      </w:r>
      <w:r w:rsidR="00FD06DB" w:rsidRPr="009C6A1F">
        <w:rPr>
          <w:rFonts w:ascii="Georgia" w:hAnsi="Georgia" w:cs="Arial"/>
          <w:sz w:val="26"/>
          <w:szCs w:val="26"/>
        </w:rPr>
        <w:t xml:space="preserve">según </w:t>
      </w:r>
      <w:r w:rsidR="00CF30CC" w:rsidRPr="009C6A1F">
        <w:rPr>
          <w:rFonts w:ascii="Georgia" w:hAnsi="Georgia" w:cs="Arial"/>
          <w:sz w:val="26"/>
          <w:szCs w:val="26"/>
        </w:rPr>
        <w:t>lo estatu</w:t>
      </w:r>
      <w:r w:rsidR="00FD06DB" w:rsidRPr="009C6A1F">
        <w:rPr>
          <w:rFonts w:ascii="Georgia" w:hAnsi="Georgia" w:cs="Arial"/>
          <w:sz w:val="26"/>
          <w:szCs w:val="26"/>
        </w:rPr>
        <w:t>ye</w:t>
      </w:r>
      <w:r w:rsidR="00CF30CC" w:rsidRPr="009C6A1F">
        <w:rPr>
          <w:rFonts w:ascii="Georgia" w:hAnsi="Georgia" w:cs="Arial"/>
          <w:sz w:val="26"/>
          <w:szCs w:val="26"/>
        </w:rPr>
        <w:t xml:space="preserve"> el </w:t>
      </w:r>
      <w:r w:rsidR="00FD06DB" w:rsidRPr="009C6A1F">
        <w:rPr>
          <w:rFonts w:ascii="Georgia" w:hAnsi="Georgia" w:cs="Arial"/>
          <w:sz w:val="26"/>
          <w:szCs w:val="26"/>
        </w:rPr>
        <w:t xml:space="preserve">artículo </w:t>
      </w:r>
      <w:r w:rsidR="00CF30CC" w:rsidRPr="009C6A1F">
        <w:rPr>
          <w:rFonts w:ascii="Georgia" w:hAnsi="Georgia" w:cs="Arial"/>
          <w:sz w:val="26"/>
          <w:szCs w:val="26"/>
        </w:rPr>
        <w:t>1406</w:t>
      </w:r>
      <w:r w:rsidR="0078464E" w:rsidRPr="009C6A1F">
        <w:rPr>
          <w:rFonts w:ascii="Georgia" w:hAnsi="Georgia" w:cs="Arial"/>
          <w:sz w:val="26"/>
          <w:szCs w:val="26"/>
        </w:rPr>
        <w:t xml:space="preserve">, </w:t>
      </w:r>
      <w:r w:rsidR="00CF30CC" w:rsidRPr="009C6A1F">
        <w:rPr>
          <w:rFonts w:ascii="Georgia" w:hAnsi="Georgia" w:cs="Arial"/>
          <w:sz w:val="26"/>
          <w:szCs w:val="26"/>
        </w:rPr>
        <w:t>CC. Así lo recordó, hace algún tiempo, el órgano de cierre de la especialidad (CSJ)</w:t>
      </w:r>
      <w:r w:rsidR="00CF30CC" w:rsidRPr="009C6A1F">
        <w:rPr>
          <w:rStyle w:val="Refdenotaalpie"/>
          <w:rFonts w:ascii="Georgia" w:hAnsi="Georgia"/>
          <w:sz w:val="26"/>
          <w:szCs w:val="26"/>
        </w:rPr>
        <w:t xml:space="preserve"> </w:t>
      </w:r>
      <w:r w:rsidR="00CF30CC" w:rsidRPr="009C6A1F">
        <w:rPr>
          <w:rStyle w:val="Refdenotaalpie"/>
          <w:rFonts w:ascii="Georgia" w:hAnsi="Georgia"/>
          <w:sz w:val="26"/>
          <w:szCs w:val="26"/>
        </w:rPr>
        <w:footnoteReference w:id="15"/>
      </w:r>
      <w:r w:rsidR="00CF30CC" w:rsidRPr="009C6A1F">
        <w:rPr>
          <w:rFonts w:ascii="Georgia" w:hAnsi="Georgia"/>
          <w:sz w:val="26"/>
          <w:szCs w:val="26"/>
        </w:rPr>
        <w:t>:</w:t>
      </w:r>
    </w:p>
    <w:p w14:paraId="0F56E32A" w14:textId="47A619D5" w:rsidR="00CF30CC" w:rsidRPr="009C6A1F" w:rsidRDefault="00CF30CC" w:rsidP="009C6A1F">
      <w:pPr>
        <w:pStyle w:val="Sinespaciado"/>
        <w:spacing w:line="276" w:lineRule="auto"/>
        <w:jc w:val="both"/>
        <w:rPr>
          <w:rFonts w:ascii="Georgia" w:hAnsi="Georgia" w:cs="Arial"/>
          <w:sz w:val="26"/>
          <w:szCs w:val="26"/>
        </w:rPr>
      </w:pPr>
    </w:p>
    <w:p w14:paraId="261F82EB" w14:textId="4E5077F9" w:rsidR="00CF30CC" w:rsidRPr="009C6A1F" w:rsidRDefault="00CF30CC" w:rsidP="009C6A1F">
      <w:pPr>
        <w:autoSpaceDE w:val="0"/>
        <w:autoSpaceDN w:val="0"/>
        <w:adjustRightInd w:val="0"/>
        <w:ind w:left="426" w:right="420"/>
        <w:jc w:val="both"/>
        <w:rPr>
          <w:rFonts w:ascii="Georgia" w:hAnsi="Georgia" w:cs="Tahoma"/>
          <w:szCs w:val="26"/>
          <w:lang w:val="es-ES_tradnl"/>
        </w:rPr>
      </w:pPr>
      <w:r w:rsidRPr="009C6A1F">
        <w:rPr>
          <w:rFonts w:ascii="Georgia" w:hAnsi="Georgia" w:cs="Arial"/>
          <w:szCs w:val="26"/>
        </w:rPr>
        <w:t xml:space="preserve">… </w:t>
      </w:r>
      <w:r w:rsidRPr="009C6A1F">
        <w:rPr>
          <w:rFonts w:ascii="Georgia" w:hAnsi="Georgia" w:cs="Tahoma"/>
          <w:szCs w:val="26"/>
          <w:lang w:val="es-ES_tradnl"/>
        </w:rPr>
        <w:t xml:space="preserve">Además, del examen de las normas del Código Civil emerge que respecto de las particiones pueden surgir otras acciones, como pasa a verse. En efecto, una primera posibilidad de modificar la partición consiste en pedir que ella sea </w:t>
      </w:r>
      <w:r w:rsidRPr="009C6A1F">
        <w:rPr>
          <w:rFonts w:ascii="Georgia" w:hAnsi="Georgia" w:cs="Tahoma"/>
          <w:szCs w:val="26"/>
          <w:u w:val="single"/>
          <w:lang w:val="es-ES_tradnl"/>
        </w:rPr>
        <w:t>continuada</w:t>
      </w:r>
      <w:r w:rsidRPr="009C6A1F">
        <w:rPr>
          <w:rFonts w:ascii="Georgia" w:hAnsi="Georgia" w:cs="Tahoma"/>
          <w:szCs w:val="26"/>
          <w:lang w:val="es-ES_tradnl"/>
        </w:rPr>
        <w:t xml:space="preserve">, es decir, que haya una o varias </w:t>
      </w:r>
      <w:r w:rsidRPr="009C6A1F">
        <w:rPr>
          <w:rFonts w:ascii="Georgia" w:hAnsi="Georgia" w:cs="Tahoma"/>
          <w:szCs w:val="26"/>
          <w:u w:val="single"/>
          <w:lang w:val="es-ES_tradnl"/>
        </w:rPr>
        <w:t>particiones adicionales</w:t>
      </w:r>
      <w:r w:rsidRPr="009C6A1F">
        <w:rPr>
          <w:rFonts w:ascii="Georgia" w:hAnsi="Georgia" w:cs="Tahoma"/>
          <w:szCs w:val="26"/>
          <w:lang w:val="es-ES_tradnl"/>
        </w:rPr>
        <w:t xml:space="preserve">. Pero esa partición adicional </w:t>
      </w:r>
      <w:r w:rsidRPr="009C6A1F">
        <w:rPr>
          <w:rFonts w:ascii="Georgia" w:hAnsi="Georgia" w:cs="Tahoma"/>
          <w:smallCaps/>
          <w:szCs w:val="26"/>
          <w:lang w:val="es-ES_tradnl"/>
        </w:rPr>
        <w:t>sólo</w:t>
      </w:r>
      <w:r w:rsidRPr="009C6A1F">
        <w:rPr>
          <w:rFonts w:ascii="Georgia" w:hAnsi="Georgia" w:cs="Tahoma"/>
          <w:szCs w:val="26"/>
          <w:u w:val="single"/>
          <w:lang w:val="es-ES_tradnl"/>
        </w:rPr>
        <w:t xml:space="preserve"> </w:t>
      </w:r>
      <w:r w:rsidRPr="009C6A1F">
        <w:rPr>
          <w:rFonts w:ascii="Georgia" w:hAnsi="Georgia" w:cs="Tahoma"/>
          <w:smallCaps/>
          <w:szCs w:val="26"/>
          <w:lang w:val="es-ES_tradnl"/>
        </w:rPr>
        <w:t>procede cuando alguno de los bienes que conforman la comunidad ha quedado fuera de la partición por una “</w:t>
      </w:r>
      <w:r w:rsidRPr="009C6A1F">
        <w:rPr>
          <w:rFonts w:ascii="Georgia" w:hAnsi="Georgia" w:cs="Tahoma"/>
          <w:b/>
          <w:smallCaps/>
          <w:szCs w:val="26"/>
          <w:lang w:val="es-ES_tradnl"/>
        </w:rPr>
        <w:t>omisión involuntaria</w:t>
      </w:r>
      <w:r w:rsidRPr="009C6A1F">
        <w:rPr>
          <w:rFonts w:ascii="Georgia" w:hAnsi="Georgia" w:cs="Tahoma"/>
          <w:smallCaps/>
          <w:szCs w:val="26"/>
          <w:lang w:val="es-ES_tradnl"/>
        </w:rPr>
        <w:t>”,</w:t>
      </w:r>
      <w:r w:rsidRPr="009C6A1F">
        <w:rPr>
          <w:rFonts w:ascii="Georgia" w:hAnsi="Georgia" w:cs="Tahoma"/>
          <w:szCs w:val="26"/>
          <w:lang w:val="es-ES_tradnl"/>
        </w:rPr>
        <w:t xml:space="preserve"> lo cual descarta la posibilidad de que haya existido dolo o se trate de una exclusión deliberada hecha por uno de los partícipes para beneficiarse o perjudicar al otro. Precisamente, el artículo 1406 del Código Civil prevé que </w:t>
      </w:r>
      <w:r w:rsidRPr="009C6A1F">
        <w:rPr>
          <w:rFonts w:ascii="Georgia" w:hAnsi="Georgia" w:cs="Tahoma"/>
          <w:i/>
          <w:szCs w:val="26"/>
          <w:lang w:val="es-ES_tradnl"/>
        </w:rPr>
        <w:t xml:space="preserve">“el haber omitido involuntariamente algunos objetos no será motivo para rescindir la partición. Aquélla en que se hubiere omitido, se continuará después, dividiéndose entre los partícipes con arreglo a sus respectivos </w:t>
      </w:r>
      <w:proofErr w:type="gramStart"/>
      <w:r w:rsidR="009C6A1F" w:rsidRPr="009C6A1F">
        <w:rPr>
          <w:rFonts w:ascii="Georgia" w:hAnsi="Georgia" w:cs="Tahoma"/>
          <w:i/>
          <w:szCs w:val="26"/>
          <w:lang w:val="es-ES_tradnl"/>
        </w:rPr>
        <w:t>derechos”</w:t>
      </w:r>
      <w:r w:rsidR="009C6A1F" w:rsidRPr="009C6A1F">
        <w:rPr>
          <w:rFonts w:ascii="Georgia" w:hAnsi="Georgia" w:cs="Tahoma"/>
          <w:szCs w:val="26"/>
          <w:lang w:val="es-ES_tradnl"/>
        </w:rPr>
        <w:t>…</w:t>
      </w:r>
      <w:proofErr w:type="gramEnd"/>
      <w:r w:rsidRPr="009C6A1F">
        <w:rPr>
          <w:rFonts w:ascii="Georgia" w:hAnsi="Georgia" w:cs="Tahoma"/>
          <w:szCs w:val="26"/>
          <w:lang w:val="es-ES_tradnl"/>
        </w:rPr>
        <w:t xml:space="preserve"> (Versalitas y negrillas propias de la Sala).</w:t>
      </w:r>
    </w:p>
    <w:p w14:paraId="4A39CAA2" w14:textId="77777777" w:rsidR="00CF30CC" w:rsidRPr="009C6A1F" w:rsidRDefault="00CF30CC" w:rsidP="009C6A1F">
      <w:pPr>
        <w:pStyle w:val="Sinespaciado"/>
        <w:spacing w:line="276" w:lineRule="auto"/>
        <w:jc w:val="both"/>
        <w:rPr>
          <w:rFonts w:ascii="Georgia" w:hAnsi="Georgia" w:cs="Arial"/>
          <w:sz w:val="26"/>
          <w:szCs w:val="26"/>
        </w:rPr>
      </w:pPr>
    </w:p>
    <w:p w14:paraId="03CA2E41" w14:textId="77432AD3" w:rsidR="004E031D" w:rsidRPr="009C6A1F" w:rsidRDefault="00CF30CC" w:rsidP="009C6A1F">
      <w:pPr>
        <w:pStyle w:val="Sinespaciado"/>
        <w:spacing w:line="276" w:lineRule="auto"/>
        <w:jc w:val="both"/>
        <w:rPr>
          <w:rFonts w:ascii="Georgia" w:hAnsi="Georgia" w:cs="Arial"/>
          <w:sz w:val="26"/>
          <w:szCs w:val="26"/>
        </w:rPr>
      </w:pPr>
      <w:r w:rsidRPr="009C6A1F">
        <w:rPr>
          <w:rFonts w:ascii="Georgia" w:hAnsi="Georgia" w:cs="Arial"/>
          <w:sz w:val="26"/>
          <w:szCs w:val="26"/>
        </w:rPr>
        <w:t>Claramente</w:t>
      </w:r>
      <w:r w:rsidR="00A64C1D" w:rsidRPr="009C6A1F">
        <w:rPr>
          <w:rFonts w:ascii="Georgia" w:hAnsi="Georgia" w:cs="Arial"/>
          <w:sz w:val="26"/>
          <w:szCs w:val="26"/>
        </w:rPr>
        <w:t>,</w:t>
      </w:r>
      <w:r w:rsidRPr="009C6A1F">
        <w:rPr>
          <w:rFonts w:ascii="Georgia" w:hAnsi="Georgia" w:cs="Arial"/>
          <w:sz w:val="26"/>
          <w:szCs w:val="26"/>
        </w:rPr>
        <w:t xml:space="preserve"> la norma exige la ausencia de malicia en los adjudicatarios, es decir, que hayan actuado </w:t>
      </w:r>
      <w:r w:rsidRPr="009C6A1F">
        <w:rPr>
          <w:rFonts w:ascii="Georgia" w:hAnsi="Georgia" w:cs="Arial"/>
          <w:b/>
          <w:bCs/>
          <w:sz w:val="26"/>
          <w:szCs w:val="26"/>
        </w:rPr>
        <w:t>sin manipular el haber de la sociedad conyugal</w:t>
      </w:r>
      <w:r w:rsidRPr="009C6A1F">
        <w:rPr>
          <w:rFonts w:ascii="Georgia" w:hAnsi="Georgia" w:cs="Arial"/>
          <w:sz w:val="26"/>
          <w:szCs w:val="26"/>
        </w:rPr>
        <w:t>; dicho de otro modo, que los interesados por descuido o desconocimiento hayan dejado de relacionar bienes que debieron ser objeto de la liquidación que se hizo. Se trata, entonces, de corregir un error</w:t>
      </w:r>
      <w:r w:rsidR="00FD06DB" w:rsidRPr="009C6A1F">
        <w:rPr>
          <w:rFonts w:ascii="Georgia" w:hAnsi="Georgia" w:cs="Arial"/>
          <w:sz w:val="26"/>
          <w:szCs w:val="26"/>
        </w:rPr>
        <w:t xml:space="preserve"> ajeno a la voluntad de los intervinientes</w:t>
      </w:r>
      <w:r w:rsidRPr="009C6A1F">
        <w:rPr>
          <w:rFonts w:ascii="Georgia" w:hAnsi="Georgia" w:cs="Arial"/>
          <w:sz w:val="26"/>
          <w:szCs w:val="26"/>
        </w:rPr>
        <w:t>.</w:t>
      </w:r>
      <w:r w:rsidR="004E031D" w:rsidRPr="009C6A1F">
        <w:rPr>
          <w:rFonts w:ascii="Georgia" w:hAnsi="Georgia" w:cs="Arial"/>
          <w:sz w:val="26"/>
          <w:szCs w:val="26"/>
        </w:rPr>
        <w:t xml:space="preserve"> </w:t>
      </w:r>
    </w:p>
    <w:p w14:paraId="66CED444" w14:textId="77777777" w:rsidR="00D05053" w:rsidRPr="009C6A1F" w:rsidRDefault="00D05053" w:rsidP="009C6A1F">
      <w:pPr>
        <w:pStyle w:val="Sinespaciado"/>
        <w:spacing w:line="276" w:lineRule="auto"/>
        <w:jc w:val="both"/>
        <w:rPr>
          <w:rFonts w:ascii="Georgia" w:hAnsi="Georgia" w:cs="Arial"/>
          <w:sz w:val="26"/>
          <w:szCs w:val="26"/>
        </w:rPr>
      </w:pPr>
    </w:p>
    <w:p w14:paraId="091BD63D" w14:textId="6C17EC6A" w:rsidR="26239F8C" w:rsidRPr="009C6A1F" w:rsidRDefault="26239F8C" w:rsidP="009C6A1F">
      <w:pPr>
        <w:pStyle w:val="Sinespaciado"/>
        <w:spacing w:line="276" w:lineRule="auto"/>
        <w:jc w:val="both"/>
        <w:rPr>
          <w:rFonts w:ascii="Georgia" w:hAnsi="Georgia" w:cs="Arial"/>
          <w:sz w:val="26"/>
          <w:szCs w:val="26"/>
        </w:rPr>
      </w:pPr>
      <w:r w:rsidRPr="009C6A1F">
        <w:rPr>
          <w:rFonts w:ascii="Georgia" w:hAnsi="Georgia" w:cs="Arial"/>
          <w:sz w:val="26"/>
          <w:szCs w:val="26"/>
        </w:rPr>
        <w:t xml:space="preserve">Según lo discernido, todos los bienes que se dicen omitidos (Motivo de la alzada) por estar prevalidos de la existencia de un acuerdo, de ninguna manera podrían hacer parte de una liquidación adicional; es evidente que la convención, en modo alguno es un olvido </w:t>
      </w:r>
      <w:r w:rsidRPr="009C6A1F">
        <w:rPr>
          <w:rFonts w:ascii="Georgia" w:hAnsi="Georgia" w:cs="Arial"/>
          <w:b/>
          <w:bCs/>
          <w:sz w:val="26"/>
          <w:szCs w:val="26"/>
        </w:rPr>
        <w:t xml:space="preserve">involuntario </w:t>
      </w:r>
      <w:r w:rsidRPr="009C6A1F">
        <w:rPr>
          <w:rFonts w:ascii="Georgia" w:hAnsi="Georgia" w:cs="Arial"/>
          <w:sz w:val="26"/>
          <w:szCs w:val="26"/>
        </w:rPr>
        <w:t>que es la premisa necesaria para ese trámite.</w:t>
      </w:r>
    </w:p>
    <w:p w14:paraId="28613940" w14:textId="7589374D" w:rsidR="7FB87D2F" w:rsidRPr="009C6A1F" w:rsidRDefault="7FB87D2F" w:rsidP="009C6A1F">
      <w:pPr>
        <w:pStyle w:val="Sinespaciado"/>
        <w:spacing w:line="276" w:lineRule="auto"/>
        <w:jc w:val="both"/>
        <w:rPr>
          <w:rFonts w:ascii="Georgia" w:hAnsi="Georgia" w:cs="Arial"/>
          <w:sz w:val="26"/>
          <w:szCs w:val="26"/>
        </w:rPr>
      </w:pPr>
    </w:p>
    <w:p w14:paraId="38930B8D" w14:textId="77777777" w:rsidR="26239F8C" w:rsidRPr="009C6A1F" w:rsidRDefault="26239F8C" w:rsidP="009C6A1F">
      <w:pPr>
        <w:pStyle w:val="Textopredeterminado"/>
        <w:tabs>
          <w:tab w:val="left" w:pos="3900"/>
        </w:tabs>
        <w:spacing w:line="276" w:lineRule="auto"/>
        <w:jc w:val="both"/>
        <w:rPr>
          <w:rFonts w:ascii="Georgia" w:hAnsi="Georgia"/>
          <w:color w:val="auto"/>
          <w:sz w:val="26"/>
          <w:szCs w:val="26"/>
        </w:rPr>
      </w:pPr>
      <w:r w:rsidRPr="009C6A1F">
        <w:rPr>
          <w:rFonts w:ascii="Georgia" w:hAnsi="Georgia"/>
          <w:color w:val="auto"/>
          <w:sz w:val="26"/>
          <w:szCs w:val="26"/>
        </w:rPr>
        <w:t>En ese orden de ideas, el corolario obligado es la confirmación de la determinación cuestionada porque el recurso adviene infundado.</w:t>
      </w:r>
    </w:p>
    <w:p w14:paraId="3ED572D3" w14:textId="77777777" w:rsidR="0078464E" w:rsidRPr="009C6A1F" w:rsidRDefault="0078464E" w:rsidP="009C6A1F">
      <w:pPr>
        <w:pStyle w:val="Sinespaciado"/>
        <w:spacing w:line="276" w:lineRule="auto"/>
        <w:jc w:val="both"/>
        <w:rPr>
          <w:rFonts w:ascii="Georgia" w:hAnsi="Georgia" w:cs="Arial"/>
          <w:sz w:val="26"/>
          <w:szCs w:val="26"/>
          <w:lang w:val="es-CO"/>
        </w:rPr>
      </w:pPr>
    </w:p>
    <w:p w14:paraId="6B039096" w14:textId="77777777" w:rsidR="00CA39CB" w:rsidRPr="009C6A1F" w:rsidRDefault="00CA39CB" w:rsidP="009C6A1F">
      <w:pPr>
        <w:pStyle w:val="Prrafodelista"/>
        <w:numPr>
          <w:ilvl w:val="0"/>
          <w:numId w:val="25"/>
        </w:numPr>
        <w:spacing w:line="276" w:lineRule="auto"/>
        <w:jc w:val="both"/>
        <w:rPr>
          <w:rFonts w:ascii="Georgia" w:hAnsi="Georgia" w:cs="Arial"/>
          <w:sz w:val="26"/>
          <w:szCs w:val="26"/>
          <w:lang w:val="es-CO"/>
        </w:rPr>
      </w:pPr>
      <w:r w:rsidRPr="009C6A1F">
        <w:rPr>
          <w:rFonts w:ascii="Georgia" w:hAnsi="Georgia" w:cs="Arial"/>
          <w:sz w:val="26"/>
          <w:szCs w:val="26"/>
          <w:lang w:val="es-CO"/>
        </w:rPr>
        <w:t>LAS DECISIONES FINALES</w:t>
      </w:r>
    </w:p>
    <w:p w14:paraId="3706C5E2" w14:textId="77777777" w:rsidR="004557BD" w:rsidRPr="009C6A1F" w:rsidRDefault="004557BD" w:rsidP="009C6A1F">
      <w:pPr>
        <w:spacing w:line="276" w:lineRule="auto"/>
        <w:jc w:val="both"/>
        <w:rPr>
          <w:rFonts w:ascii="Georgia" w:hAnsi="Georgia" w:cs="Arial"/>
          <w:sz w:val="26"/>
          <w:szCs w:val="26"/>
        </w:rPr>
      </w:pPr>
    </w:p>
    <w:p w14:paraId="2D747CEA" w14:textId="745C82FE" w:rsidR="002A2E62" w:rsidRPr="009C6A1F" w:rsidRDefault="00152BB2" w:rsidP="009C6A1F">
      <w:pPr>
        <w:spacing w:line="276" w:lineRule="auto"/>
        <w:jc w:val="both"/>
        <w:rPr>
          <w:rFonts w:ascii="Georgia" w:hAnsi="Georgia" w:cs="Arial"/>
          <w:sz w:val="26"/>
          <w:szCs w:val="26"/>
        </w:rPr>
      </w:pPr>
      <w:r w:rsidRPr="009C6A1F">
        <w:rPr>
          <w:rFonts w:ascii="Georgia" w:hAnsi="Georgia" w:cs="Arial"/>
          <w:sz w:val="26"/>
          <w:szCs w:val="26"/>
        </w:rPr>
        <w:lastRenderedPageBreak/>
        <w:t>En armonía con lo razonado</w:t>
      </w:r>
      <w:r w:rsidR="6B0BB66D" w:rsidRPr="009C6A1F">
        <w:rPr>
          <w:rFonts w:ascii="Georgia" w:hAnsi="Georgia" w:cs="Arial"/>
          <w:sz w:val="26"/>
          <w:szCs w:val="26"/>
        </w:rPr>
        <w:t xml:space="preserve"> se</w:t>
      </w:r>
      <w:r w:rsidRPr="009C6A1F">
        <w:rPr>
          <w:rFonts w:ascii="Georgia" w:hAnsi="Georgia" w:cs="Arial"/>
          <w:sz w:val="26"/>
          <w:szCs w:val="26"/>
        </w:rPr>
        <w:t xml:space="preserve">: </w:t>
      </w:r>
      <w:r w:rsidRPr="009C6A1F">
        <w:rPr>
          <w:rFonts w:ascii="Georgia" w:hAnsi="Georgia" w:cs="Arial"/>
          <w:b/>
          <w:bCs/>
          <w:sz w:val="26"/>
          <w:szCs w:val="26"/>
        </w:rPr>
        <w:t>(i)</w:t>
      </w:r>
      <w:r w:rsidRPr="009C6A1F">
        <w:rPr>
          <w:rFonts w:ascii="Georgia" w:hAnsi="Georgia" w:cs="Arial"/>
          <w:sz w:val="26"/>
          <w:szCs w:val="26"/>
        </w:rPr>
        <w:t xml:space="preserve"> </w:t>
      </w:r>
      <w:r w:rsidR="004E031D" w:rsidRPr="009C6A1F">
        <w:rPr>
          <w:rFonts w:ascii="Georgia" w:hAnsi="Georgia" w:cs="Arial"/>
          <w:sz w:val="26"/>
          <w:szCs w:val="26"/>
        </w:rPr>
        <w:t>Confirmará la decisión</w:t>
      </w:r>
      <w:r w:rsidR="11267AC3" w:rsidRPr="009C6A1F">
        <w:rPr>
          <w:rFonts w:ascii="Georgia" w:hAnsi="Georgia" w:cs="Arial"/>
          <w:sz w:val="26"/>
          <w:szCs w:val="26"/>
        </w:rPr>
        <w:t xml:space="preserve"> en lo que fue motivo de apelación</w:t>
      </w:r>
      <w:r w:rsidR="00AF57F5" w:rsidRPr="009C6A1F">
        <w:rPr>
          <w:rFonts w:ascii="Georgia" w:hAnsi="Georgia" w:cs="Arial"/>
          <w:sz w:val="26"/>
          <w:szCs w:val="26"/>
        </w:rPr>
        <w:t xml:space="preserve">; </w:t>
      </w:r>
      <w:r w:rsidR="005A02C2" w:rsidRPr="009C6A1F">
        <w:rPr>
          <w:rFonts w:ascii="Georgia" w:hAnsi="Georgia" w:cs="Arial"/>
          <w:b/>
          <w:bCs/>
          <w:sz w:val="26"/>
          <w:szCs w:val="26"/>
        </w:rPr>
        <w:t xml:space="preserve">(ii) </w:t>
      </w:r>
      <w:r w:rsidR="24A5A08F" w:rsidRPr="009C6A1F">
        <w:rPr>
          <w:rFonts w:ascii="Georgia" w:hAnsi="Georgia" w:cs="Arial"/>
          <w:sz w:val="26"/>
          <w:szCs w:val="26"/>
        </w:rPr>
        <w:t>A</w:t>
      </w:r>
      <w:r w:rsidRPr="009C6A1F">
        <w:rPr>
          <w:rFonts w:ascii="Georgia" w:hAnsi="Georgia" w:cs="Arial"/>
          <w:sz w:val="26"/>
          <w:szCs w:val="26"/>
        </w:rPr>
        <w:t xml:space="preserve">dvertirá la </w:t>
      </w:r>
      <w:proofErr w:type="spellStart"/>
      <w:r w:rsidRPr="009C6A1F">
        <w:rPr>
          <w:rFonts w:ascii="Georgia" w:hAnsi="Georgia" w:cs="Arial"/>
          <w:sz w:val="26"/>
          <w:szCs w:val="26"/>
        </w:rPr>
        <w:t>irrecurribilidad</w:t>
      </w:r>
      <w:proofErr w:type="spellEnd"/>
      <w:r w:rsidRPr="009C6A1F">
        <w:rPr>
          <w:rFonts w:ascii="Georgia" w:hAnsi="Georgia" w:cs="Arial"/>
          <w:sz w:val="26"/>
          <w:szCs w:val="26"/>
        </w:rPr>
        <w:t xml:space="preserve"> de este proveído </w:t>
      </w:r>
      <w:r w:rsidR="004E031D" w:rsidRPr="009C6A1F">
        <w:rPr>
          <w:rFonts w:ascii="Georgia" w:hAnsi="Georgia" w:cs="Arial"/>
          <w:sz w:val="26"/>
          <w:szCs w:val="26"/>
        </w:rPr>
        <w:t>(Artículo 35, CGP)</w:t>
      </w:r>
      <w:r w:rsidRPr="009C6A1F">
        <w:rPr>
          <w:rFonts w:ascii="Georgia" w:hAnsi="Georgia" w:cs="Arial"/>
          <w:sz w:val="26"/>
          <w:szCs w:val="26"/>
        </w:rPr>
        <w:t xml:space="preserve">; </w:t>
      </w:r>
      <w:r w:rsidR="005A02C2" w:rsidRPr="009C6A1F">
        <w:rPr>
          <w:rFonts w:ascii="Georgia" w:hAnsi="Georgia" w:cs="Arial"/>
          <w:b/>
          <w:bCs/>
          <w:sz w:val="26"/>
          <w:szCs w:val="26"/>
        </w:rPr>
        <w:t xml:space="preserve">(iii) </w:t>
      </w:r>
      <w:r w:rsidR="4B62C67E" w:rsidRPr="009C6A1F">
        <w:rPr>
          <w:rFonts w:ascii="Georgia" w:hAnsi="Georgia" w:cs="Arial"/>
          <w:sz w:val="26"/>
          <w:szCs w:val="26"/>
        </w:rPr>
        <w:t>C</w:t>
      </w:r>
      <w:r w:rsidRPr="009C6A1F">
        <w:rPr>
          <w:rFonts w:ascii="Georgia" w:hAnsi="Georgia" w:cs="Arial"/>
          <w:sz w:val="26"/>
          <w:szCs w:val="26"/>
        </w:rPr>
        <w:t>ondenará en costas a</w:t>
      </w:r>
      <w:r w:rsidR="004E031D" w:rsidRPr="009C6A1F">
        <w:rPr>
          <w:rFonts w:ascii="Georgia" w:hAnsi="Georgia" w:cs="Arial"/>
          <w:sz w:val="26"/>
          <w:szCs w:val="26"/>
        </w:rPr>
        <w:t xml:space="preserve"> </w:t>
      </w:r>
      <w:r w:rsidRPr="009C6A1F">
        <w:rPr>
          <w:rFonts w:ascii="Georgia" w:hAnsi="Georgia" w:cs="Arial"/>
          <w:sz w:val="26"/>
          <w:szCs w:val="26"/>
        </w:rPr>
        <w:t>l</w:t>
      </w:r>
      <w:r w:rsidR="004E031D" w:rsidRPr="009C6A1F">
        <w:rPr>
          <w:rFonts w:ascii="Georgia" w:hAnsi="Georgia" w:cs="Arial"/>
          <w:sz w:val="26"/>
          <w:szCs w:val="26"/>
        </w:rPr>
        <w:t>a</w:t>
      </w:r>
      <w:r w:rsidRPr="009C6A1F">
        <w:rPr>
          <w:rFonts w:ascii="Georgia" w:hAnsi="Georgia" w:cs="Arial"/>
          <w:sz w:val="26"/>
          <w:szCs w:val="26"/>
        </w:rPr>
        <w:t xml:space="preserve"> recurrente </w:t>
      </w:r>
      <w:r w:rsidR="00B368D3" w:rsidRPr="009C6A1F">
        <w:rPr>
          <w:rFonts w:ascii="Georgia" w:hAnsi="Georgia" w:cs="Arial"/>
          <w:sz w:val="26"/>
          <w:szCs w:val="26"/>
        </w:rPr>
        <w:t xml:space="preserve">por el </w:t>
      </w:r>
      <w:r w:rsidRPr="009C6A1F">
        <w:rPr>
          <w:rFonts w:ascii="Georgia" w:hAnsi="Georgia" w:cs="Arial"/>
          <w:sz w:val="26"/>
          <w:szCs w:val="26"/>
        </w:rPr>
        <w:t>fracas</w:t>
      </w:r>
      <w:r w:rsidR="00FD06DB" w:rsidRPr="009C6A1F">
        <w:rPr>
          <w:rFonts w:ascii="Georgia" w:hAnsi="Georgia" w:cs="Arial"/>
          <w:sz w:val="26"/>
          <w:szCs w:val="26"/>
        </w:rPr>
        <w:t>o</w:t>
      </w:r>
      <w:r w:rsidRPr="009C6A1F">
        <w:rPr>
          <w:rFonts w:ascii="Georgia" w:hAnsi="Georgia" w:cs="Arial"/>
          <w:sz w:val="26"/>
          <w:szCs w:val="26"/>
        </w:rPr>
        <w:t xml:space="preserve"> </w:t>
      </w:r>
      <w:r w:rsidR="00B368D3" w:rsidRPr="009C6A1F">
        <w:rPr>
          <w:rFonts w:ascii="Georgia" w:hAnsi="Georgia" w:cs="Arial"/>
          <w:sz w:val="26"/>
          <w:szCs w:val="26"/>
        </w:rPr>
        <w:t xml:space="preserve">del </w:t>
      </w:r>
      <w:r w:rsidRPr="009C6A1F">
        <w:rPr>
          <w:rFonts w:ascii="Georgia" w:hAnsi="Georgia" w:cs="Arial"/>
          <w:sz w:val="26"/>
          <w:szCs w:val="26"/>
        </w:rPr>
        <w:t xml:space="preserve">recurso (Artículo </w:t>
      </w:r>
      <w:r w:rsidR="004E031D" w:rsidRPr="009C6A1F">
        <w:rPr>
          <w:rFonts w:ascii="Georgia" w:hAnsi="Georgia" w:cs="Arial"/>
          <w:sz w:val="26"/>
          <w:szCs w:val="26"/>
        </w:rPr>
        <w:t>365-1°</w:t>
      </w:r>
      <w:r w:rsidRPr="009C6A1F">
        <w:rPr>
          <w:rFonts w:ascii="Georgia" w:hAnsi="Georgia" w:cs="Arial"/>
          <w:sz w:val="26"/>
          <w:szCs w:val="26"/>
        </w:rPr>
        <w:t>, C</w:t>
      </w:r>
      <w:r w:rsidR="004E031D" w:rsidRPr="009C6A1F">
        <w:rPr>
          <w:rFonts w:ascii="Georgia" w:hAnsi="Georgia" w:cs="Arial"/>
          <w:sz w:val="26"/>
          <w:szCs w:val="26"/>
        </w:rPr>
        <w:t>G</w:t>
      </w:r>
      <w:r w:rsidRPr="009C6A1F">
        <w:rPr>
          <w:rFonts w:ascii="Georgia" w:hAnsi="Georgia" w:cs="Arial"/>
          <w:sz w:val="26"/>
          <w:szCs w:val="26"/>
        </w:rPr>
        <w:t>P)</w:t>
      </w:r>
      <w:r w:rsidR="002A2E62" w:rsidRPr="009C6A1F">
        <w:rPr>
          <w:rFonts w:ascii="Georgia" w:hAnsi="Georgia" w:cs="Arial"/>
          <w:sz w:val="26"/>
          <w:szCs w:val="26"/>
        </w:rPr>
        <w:t>.</w:t>
      </w:r>
    </w:p>
    <w:p w14:paraId="52E5E153" w14:textId="4583203E" w:rsidR="0078464E" w:rsidRPr="009C6A1F" w:rsidRDefault="0078464E" w:rsidP="009C6A1F">
      <w:pPr>
        <w:spacing w:line="276" w:lineRule="auto"/>
        <w:jc w:val="both"/>
        <w:rPr>
          <w:rFonts w:ascii="Georgia" w:hAnsi="Georgia" w:cs="Arial"/>
          <w:sz w:val="26"/>
          <w:szCs w:val="26"/>
        </w:rPr>
      </w:pPr>
    </w:p>
    <w:p w14:paraId="49AC4C6A" w14:textId="77777777" w:rsidR="00032727" w:rsidRPr="009C6A1F" w:rsidRDefault="00032727" w:rsidP="009C6A1F">
      <w:pPr>
        <w:spacing w:line="276" w:lineRule="auto"/>
        <w:jc w:val="both"/>
        <w:rPr>
          <w:rFonts w:ascii="Georgia" w:hAnsi="Georgia" w:cs="Arial"/>
          <w:sz w:val="26"/>
          <w:szCs w:val="26"/>
          <w:lang w:val="es-CO"/>
        </w:rPr>
      </w:pPr>
      <w:r w:rsidRPr="009C6A1F">
        <w:rPr>
          <w:rFonts w:ascii="Georgia" w:hAnsi="Georgia" w:cs="Arial"/>
          <w:sz w:val="26"/>
          <w:szCs w:val="26"/>
          <w:lang w:val="es-CO"/>
        </w:rPr>
        <w:t>Las agencias se fijarán en auto posterior, en seguimiento de la variación hecha por esta Sala</w:t>
      </w:r>
      <w:r w:rsidRPr="009C6A1F">
        <w:rPr>
          <w:rStyle w:val="Refdenotaalpie"/>
          <w:rFonts w:ascii="Georgia" w:hAnsi="Georgia"/>
          <w:sz w:val="26"/>
          <w:szCs w:val="26"/>
          <w:lang w:val="es-CO"/>
        </w:rPr>
        <w:footnoteReference w:id="16"/>
      </w:r>
      <w:r w:rsidRPr="009C6A1F">
        <w:rPr>
          <w:rFonts w:ascii="Georgia" w:hAnsi="Georgia" w:cs="Arial"/>
          <w:sz w:val="26"/>
          <w:szCs w:val="26"/>
          <w:lang w:val="es-CO"/>
        </w:rPr>
        <w:t>, fundada en criterio de la CSJ</w:t>
      </w:r>
      <w:r w:rsidRPr="009C6A1F">
        <w:rPr>
          <w:rStyle w:val="Refdenotaalpie"/>
          <w:rFonts w:ascii="Georgia" w:hAnsi="Georgia"/>
          <w:sz w:val="26"/>
          <w:szCs w:val="26"/>
        </w:rPr>
        <w:footnoteReference w:id="17"/>
      </w:r>
      <w:r w:rsidRPr="009C6A1F">
        <w:rPr>
          <w:rFonts w:ascii="Georgia" w:hAnsi="Georgia" w:cs="Arial"/>
          <w:sz w:val="26"/>
          <w:szCs w:val="26"/>
          <w:lang w:val="es-CO"/>
        </w:rPr>
        <w:t>. Se comprende que se hace en auto y no en la decisión misma, porque esa expresa modificación, introducida como novedad por la Ley 1395 de 2010, desapareció en la nueva redacción del ordinal 2º del artículo 365, ib.</w:t>
      </w:r>
    </w:p>
    <w:p w14:paraId="5454FC02" w14:textId="77777777" w:rsidR="00C74EF6" w:rsidRPr="009C6A1F" w:rsidRDefault="00C74EF6" w:rsidP="009C6A1F">
      <w:pPr>
        <w:spacing w:line="276" w:lineRule="auto"/>
        <w:jc w:val="both"/>
        <w:rPr>
          <w:rFonts w:ascii="Georgia" w:hAnsi="Georgia" w:cs="Arial"/>
          <w:sz w:val="26"/>
          <w:szCs w:val="26"/>
          <w:lang w:val="es-CO"/>
        </w:rPr>
      </w:pPr>
    </w:p>
    <w:p w14:paraId="38EDC0A3" w14:textId="2772EF3C" w:rsidR="00152BB2" w:rsidRPr="009C6A1F" w:rsidRDefault="00152BB2" w:rsidP="009C6A1F">
      <w:pPr>
        <w:tabs>
          <w:tab w:val="left" w:pos="-720"/>
        </w:tabs>
        <w:suppressAutoHyphens/>
        <w:spacing w:line="276" w:lineRule="auto"/>
        <w:jc w:val="both"/>
        <w:rPr>
          <w:rFonts w:ascii="Georgia" w:hAnsi="Georgia" w:cs="Arial"/>
          <w:sz w:val="26"/>
          <w:szCs w:val="26"/>
        </w:rPr>
      </w:pPr>
      <w:r w:rsidRPr="009C6A1F">
        <w:rPr>
          <w:rFonts w:ascii="Georgia" w:hAnsi="Georgia" w:cs="Arial"/>
          <w:sz w:val="26"/>
          <w:szCs w:val="26"/>
        </w:rPr>
        <w:t xml:space="preserve">En mérito de lo discurrido en los acápites precedentes, el </w:t>
      </w:r>
      <w:r w:rsidRPr="009C6A1F">
        <w:rPr>
          <w:rFonts w:ascii="Georgia" w:hAnsi="Georgia" w:cs="Arial"/>
          <w:bCs/>
          <w:smallCaps/>
          <w:sz w:val="26"/>
          <w:szCs w:val="26"/>
        </w:rPr>
        <w:t>Tribunal Superior del Distrito Judicial de Pereira, Sala Unitaria de Decisión</w:t>
      </w:r>
      <w:r w:rsidRPr="009C6A1F">
        <w:rPr>
          <w:rFonts w:ascii="Georgia" w:hAnsi="Georgia" w:cs="Arial"/>
          <w:sz w:val="26"/>
          <w:szCs w:val="26"/>
        </w:rPr>
        <w:t>,</w:t>
      </w:r>
    </w:p>
    <w:p w14:paraId="48541EE3" w14:textId="77777777" w:rsidR="00032727" w:rsidRPr="009C6A1F" w:rsidRDefault="00032727" w:rsidP="009C6A1F">
      <w:pPr>
        <w:pStyle w:val="Sinespaciado"/>
        <w:spacing w:line="276" w:lineRule="auto"/>
        <w:jc w:val="center"/>
        <w:rPr>
          <w:rFonts w:ascii="Georgia" w:hAnsi="Georgia" w:cs="Arial"/>
          <w:bCs/>
          <w:sz w:val="26"/>
          <w:szCs w:val="26"/>
        </w:rPr>
      </w:pPr>
    </w:p>
    <w:p w14:paraId="772291B0" w14:textId="77270517" w:rsidR="00152BB2" w:rsidRDefault="00152BB2" w:rsidP="009C6A1F">
      <w:pPr>
        <w:pStyle w:val="Sinespaciado"/>
        <w:spacing w:line="276" w:lineRule="auto"/>
        <w:jc w:val="center"/>
        <w:rPr>
          <w:rFonts w:ascii="Georgia" w:hAnsi="Georgia" w:cs="Arial"/>
          <w:sz w:val="26"/>
          <w:szCs w:val="26"/>
        </w:rPr>
      </w:pPr>
      <w:r w:rsidRPr="009C6A1F">
        <w:rPr>
          <w:rFonts w:ascii="Georgia" w:hAnsi="Georgia" w:cs="Arial"/>
          <w:sz w:val="26"/>
          <w:szCs w:val="26"/>
        </w:rPr>
        <w:t>R E S U E L V E,</w:t>
      </w:r>
    </w:p>
    <w:p w14:paraId="2EFB3F23" w14:textId="77777777" w:rsidR="009C6A1F" w:rsidRPr="009C6A1F" w:rsidRDefault="009C6A1F" w:rsidP="009C6A1F">
      <w:pPr>
        <w:pStyle w:val="Sinespaciado"/>
        <w:spacing w:line="276" w:lineRule="auto"/>
        <w:jc w:val="center"/>
        <w:rPr>
          <w:rFonts w:ascii="Georgia" w:hAnsi="Georgia" w:cs="Arial"/>
          <w:sz w:val="26"/>
          <w:szCs w:val="26"/>
        </w:rPr>
      </w:pPr>
    </w:p>
    <w:p w14:paraId="381C848D" w14:textId="63CAE708" w:rsidR="005A02C2" w:rsidRPr="009C6A1F" w:rsidRDefault="005A02C2" w:rsidP="009C6A1F">
      <w:pPr>
        <w:numPr>
          <w:ilvl w:val="0"/>
          <w:numId w:val="38"/>
        </w:numPr>
        <w:tabs>
          <w:tab w:val="clear" w:pos="360"/>
          <w:tab w:val="num" w:pos="720"/>
        </w:tabs>
        <w:autoSpaceDN w:val="0"/>
        <w:spacing w:line="276" w:lineRule="auto"/>
        <w:jc w:val="both"/>
        <w:rPr>
          <w:rFonts w:ascii="Georgia" w:hAnsi="Georgia" w:cs="Arial"/>
          <w:sz w:val="26"/>
          <w:szCs w:val="26"/>
          <w:lang w:val="es-CO"/>
        </w:rPr>
      </w:pPr>
      <w:r w:rsidRPr="009C6A1F">
        <w:rPr>
          <w:rFonts w:ascii="Georgia" w:hAnsi="Georgia" w:cs="Arial"/>
          <w:sz w:val="26"/>
          <w:szCs w:val="26"/>
        </w:rPr>
        <w:t>CONFIRMAR el auto de fecha 22-09-2020 proferido por el Juzgado</w:t>
      </w:r>
      <w:r w:rsidRPr="009C6A1F">
        <w:rPr>
          <w:rFonts w:ascii="Georgia" w:hAnsi="Georgia" w:cs="Arial"/>
          <w:sz w:val="26"/>
          <w:szCs w:val="26"/>
          <w:lang w:val="es-CO"/>
        </w:rPr>
        <w:t xml:space="preserve"> Civil del Circuito de Santa Rosa de Cabal, R</w:t>
      </w:r>
      <w:r w:rsidRPr="009C6A1F">
        <w:rPr>
          <w:rFonts w:ascii="Georgia" w:hAnsi="Georgia" w:cs="Arial"/>
          <w:spacing w:val="-3"/>
          <w:sz w:val="26"/>
          <w:szCs w:val="26"/>
        </w:rPr>
        <w:t>.</w:t>
      </w:r>
    </w:p>
    <w:p w14:paraId="3B512AC4" w14:textId="114A1764" w:rsidR="7F05A78A" w:rsidRPr="009C6A1F" w:rsidRDefault="7F05A78A" w:rsidP="009C6A1F">
      <w:pPr>
        <w:tabs>
          <w:tab w:val="num" w:pos="720"/>
        </w:tabs>
        <w:spacing w:line="276" w:lineRule="auto"/>
        <w:jc w:val="both"/>
        <w:rPr>
          <w:rFonts w:ascii="Georgia" w:hAnsi="Georgia" w:cs="Arial"/>
          <w:sz w:val="26"/>
          <w:szCs w:val="26"/>
        </w:rPr>
      </w:pPr>
    </w:p>
    <w:p w14:paraId="2FB8FFF8" w14:textId="47076198" w:rsidR="00152BB2" w:rsidRPr="009C6A1F" w:rsidRDefault="00152BB2" w:rsidP="009C6A1F">
      <w:pPr>
        <w:pStyle w:val="Textopredeterminado"/>
        <w:numPr>
          <w:ilvl w:val="0"/>
          <w:numId w:val="38"/>
        </w:numPr>
        <w:tabs>
          <w:tab w:val="left" w:pos="544"/>
        </w:tabs>
        <w:spacing w:line="276" w:lineRule="auto"/>
        <w:jc w:val="both"/>
        <w:textAlignment w:val="auto"/>
        <w:rPr>
          <w:rFonts w:ascii="Georgia" w:hAnsi="Georgia"/>
          <w:color w:val="auto"/>
          <w:sz w:val="26"/>
          <w:szCs w:val="26"/>
        </w:rPr>
      </w:pPr>
      <w:r w:rsidRPr="009C6A1F">
        <w:rPr>
          <w:rFonts w:ascii="Georgia" w:hAnsi="Georgia" w:cs="Arial"/>
          <w:color w:val="auto"/>
          <w:sz w:val="26"/>
          <w:szCs w:val="26"/>
        </w:rPr>
        <w:t>ADVERTIR que esta decisión es irrecurrible</w:t>
      </w:r>
      <w:r w:rsidR="002D3D28" w:rsidRPr="009C6A1F">
        <w:rPr>
          <w:rFonts w:ascii="Georgia" w:hAnsi="Georgia" w:cs="Arial"/>
          <w:color w:val="auto"/>
          <w:sz w:val="26"/>
          <w:szCs w:val="26"/>
        </w:rPr>
        <w:t>.</w:t>
      </w:r>
    </w:p>
    <w:p w14:paraId="67408D61" w14:textId="77777777" w:rsidR="00152BB2" w:rsidRPr="009C6A1F" w:rsidRDefault="00152BB2" w:rsidP="009C6A1F">
      <w:pPr>
        <w:pStyle w:val="Prrafodelista"/>
        <w:spacing w:line="276" w:lineRule="auto"/>
        <w:rPr>
          <w:rFonts w:ascii="Georgia" w:hAnsi="Georgia" w:cs="Arial"/>
          <w:sz w:val="26"/>
          <w:szCs w:val="26"/>
        </w:rPr>
      </w:pPr>
    </w:p>
    <w:p w14:paraId="05AD3061" w14:textId="30AFA759" w:rsidR="00C40C86" w:rsidRPr="009C6A1F" w:rsidRDefault="009C6A1F" w:rsidP="009C6A1F">
      <w:pPr>
        <w:pStyle w:val="Textopredeterminado"/>
        <w:numPr>
          <w:ilvl w:val="0"/>
          <w:numId w:val="38"/>
        </w:numPr>
        <w:tabs>
          <w:tab w:val="left" w:pos="544"/>
        </w:tabs>
        <w:spacing w:line="276" w:lineRule="auto"/>
        <w:jc w:val="both"/>
        <w:textAlignment w:val="auto"/>
        <w:rPr>
          <w:rFonts w:ascii="Georgia" w:hAnsi="Georgia" w:cs="Arial"/>
          <w:color w:val="auto"/>
          <w:sz w:val="26"/>
          <w:szCs w:val="26"/>
        </w:rPr>
      </w:pPr>
      <w:r w:rsidRPr="009C6A1F">
        <w:rPr>
          <w:rFonts w:ascii="Georgia" w:hAnsi="Georgia" w:cs="Arial"/>
          <w:color w:val="auto"/>
          <w:sz w:val="26"/>
          <w:szCs w:val="26"/>
        </w:rPr>
        <w:t>CONDENAR en costas a</w:t>
      </w:r>
      <w:r w:rsidR="00C40C86" w:rsidRPr="009C6A1F">
        <w:rPr>
          <w:rFonts w:ascii="Georgia" w:hAnsi="Georgia" w:cs="Arial"/>
          <w:color w:val="auto"/>
          <w:sz w:val="26"/>
          <w:szCs w:val="26"/>
        </w:rPr>
        <w:t xml:space="preserve"> la parte actora y en favor de la demandada. Las agencias en derecho se fijarán, una vez quede ejecutoriada esta providencia. </w:t>
      </w:r>
    </w:p>
    <w:p w14:paraId="11CEDC08" w14:textId="77777777" w:rsidR="001D2C7F" w:rsidRPr="009C6A1F" w:rsidRDefault="001D2C7F" w:rsidP="009C6A1F">
      <w:pPr>
        <w:pStyle w:val="Prrafodelista"/>
        <w:spacing w:line="276" w:lineRule="auto"/>
        <w:rPr>
          <w:rFonts w:ascii="Georgia" w:hAnsi="Georgia"/>
          <w:sz w:val="26"/>
          <w:szCs w:val="26"/>
        </w:rPr>
      </w:pPr>
    </w:p>
    <w:p w14:paraId="32D90389" w14:textId="6721E30A" w:rsidR="00152BB2" w:rsidRDefault="00152BB2" w:rsidP="009C6A1F">
      <w:pPr>
        <w:pStyle w:val="Textopredeterminado"/>
        <w:numPr>
          <w:ilvl w:val="0"/>
          <w:numId w:val="38"/>
        </w:numPr>
        <w:tabs>
          <w:tab w:val="left" w:pos="544"/>
        </w:tabs>
        <w:spacing w:line="276" w:lineRule="auto"/>
        <w:jc w:val="both"/>
        <w:textAlignment w:val="auto"/>
        <w:rPr>
          <w:rFonts w:ascii="Georgia" w:hAnsi="Georgia" w:cs="Arial"/>
          <w:color w:val="auto"/>
          <w:sz w:val="26"/>
          <w:szCs w:val="26"/>
        </w:rPr>
      </w:pPr>
      <w:r w:rsidRPr="009C6A1F">
        <w:rPr>
          <w:rFonts w:ascii="Georgia" w:hAnsi="Georgia" w:cs="Arial"/>
          <w:color w:val="auto"/>
          <w:sz w:val="26"/>
          <w:szCs w:val="26"/>
        </w:rPr>
        <w:t xml:space="preserve">DEVOLVER el expediente al Despacho de origen, por conducto de la Secretaría de la Sala. </w:t>
      </w:r>
    </w:p>
    <w:p w14:paraId="1A0FF3D7" w14:textId="77777777" w:rsidR="009C6A1F" w:rsidRPr="009C6A1F" w:rsidRDefault="009C6A1F" w:rsidP="009C6A1F">
      <w:pPr>
        <w:pStyle w:val="Textopredeterminado"/>
        <w:tabs>
          <w:tab w:val="left" w:pos="544"/>
        </w:tabs>
        <w:spacing w:line="276" w:lineRule="auto"/>
        <w:jc w:val="both"/>
        <w:textAlignment w:val="auto"/>
        <w:rPr>
          <w:rFonts w:ascii="Georgia" w:hAnsi="Georgia" w:cs="Arial"/>
          <w:color w:val="auto"/>
          <w:sz w:val="26"/>
          <w:szCs w:val="26"/>
        </w:rPr>
      </w:pPr>
    </w:p>
    <w:p w14:paraId="77867B49" w14:textId="77777777" w:rsidR="00C40C86" w:rsidRPr="009C6A1F" w:rsidRDefault="00C40C86" w:rsidP="009C6A1F">
      <w:pPr>
        <w:pStyle w:val="Prrafodelista"/>
        <w:spacing w:line="276" w:lineRule="auto"/>
        <w:ind w:left="360"/>
        <w:jc w:val="center"/>
        <w:rPr>
          <w:rFonts w:ascii="Georgia" w:hAnsi="Georgia" w:cs="Arial"/>
          <w:smallCaps/>
          <w:sz w:val="26"/>
          <w:szCs w:val="26"/>
        </w:rPr>
      </w:pPr>
      <w:r w:rsidRPr="009C6A1F">
        <w:rPr>
          <w:rFonts w:ascii="Georgia" w:hAnsi="Georgia" w:cs="Arial"/>
          <w:smallCaps/>
          <w:sz w:val="26"/>
          <w:szCs w:val="26"/>
        </w:rPr>
        <w:t>Notifíquese,</w:t>
      </w:r>
    </w:p>
    <w:p w14:paraId="7D349C6C" w14:textId="231AAD57" w:rsidR="00C40C86" w:rsidRDefault="00C40C86" w:rsidP="009C6A1F">
      <w:pPr>
        <w:pStyle w:val="Textopredeterminado"/>
        <w:spacing w:line="276" w:lineRule="auto"/>
        <w:ind w:left="360"/>
        <w:rPr>
          <w:rFonts w:ascii="Georgia" w:hAnsi="Georgia" w:cs="Arial"/>
          <w:caps/>
          <w:color w:val="auto"/>
          <w:spacing w:val="20"/>
          <w:w w:val="150"/>
          <w:sz w:val="26"/>
          <w:szCs w:val="26"/>
          <w:lang w:val="es-MX"/>
        </w:rPr>
      </w:pPr>
    </w:p>
    <w:p w14:paraId="51789C60" w14:textId="1B13EA71" w:rsidR="009C6A1F" w:rsidRDefault="009C6A1F" w:rsidP="009C6A1F">
      <w:pPr>
        <w:pStyle w:val="Textopredeterminado"/>
        <w:spacing w:line="276" w:lineRule="auto"/>
        <w:ind w:left="360"/>
        <w:rPr>
          <w:rFonts w:ascii="Georgia" w:hAnsi="Georgia" w:cs="Arial"/>
          <w:caps/>
          <w:color w:val="auto"/>
          <w:spacing w:val="20"/>
          <w:w w:val="150"/>
          <w:sz w:val="26"/>
          <w:szCs w:val="26"/>
          <w:lang w:val="es-MX"/>
        </w:rPr>
      </w:pPr>
    </w:p>
    <w:p w14:paraId="6615A32D" w14:textId="77777777" w:rsidR="009C6A1F" w:rsidRPr="009C6A1F" w:rsidRDefault="009C6A1F" w:rsidP="009C6A1F">
      <w:pPr>
        <w:pStyle w:val="Textopredeterminado"/>
        <w:spacing w:line="276" w:lineRule="auto"/>
        <w:ind w:left="360"/>
        <w:rPr>
          <w:rFonts w:ascii="Georgia" w:hAnsi="Georgia" w:cs="Arial"/>
          <w:caps/>
          <w:color w:val="auto"/>
          <w:spacing w:val="20"/>
          <w:w w:val="150"/>
          <w:sz w:val="26"/>
          <w:szCs w:val="26"/>
          <w:lang w:val="es-MX"/>
        </w:rPr>
      </w:pPr>
    </w:p>
    <w:p w14:paraId="6661D3A4" w14:textId="77777777" w:rsidR="00C40C86" w:rsidRPr="009C6A1F" w:rsidRDefault="00C40C86" w:rsidP="009C6A1F">
      <w:pPr>
        <w:pStyle w:val="Textopredeterminado"/>
        <w:spacing w:line="276" w:lineRule="auto"/>
        <w:ind w:left="360"/>
        <w:jc w:val="center"/>
        <w:rPr>
          <w:rFonts w:ascii="Georgia" w:hAnsi="Georgia" w:cs="Arial"/>
          <w:caps/>
          <w:color w:val="auto"/>
          <w:spacing w:val="20"/>
          <w:w w:val="150"/>
          <w:sz w:val="26"/>
          <w:szCs w:val="26"/>
          <w:lang w:val="es-MX"/>
        </w:rPr>
      </w:pPr>
      <w:r w:rsidRPr="009C6A1F">
        <w:rPr>
          <w:rFonts w:ascii="Georgia" w:hAnsi="Georgia" w:cs="Arial"/>
          <w:caps/>
          <w:color w:val="auto"/>
          <w:spacing w:val="20"/>
          <w:w w:val="150"/>
          <w:sz w:val="26"/>
          <w:szCs w:val="26"/>
          <w:lang w:val="es-MX"/>
        </w:rPr>
        <w:t>DUBERNEY GRISALES HERRERA</w:t>
      </w:r>
    </w:p>
    <w:p w14:paraId="516813AB" w14:textId="57430141" w:rsidR="00A72A9F" w:rsidRPr="007731F5" w:rsidRDefault="00C40C86" w:rsidP="007731F5">
      <w:pPr>
        <w:pStyle w:val="Textoindependiente"/>
        <w:spacing w:line="276" w:lineRule="auto"/>
        <w:ind w:left="360"/>
        <w:jc w:val="center"/>
        <w:rPr>
          <w:rFonts w:ascii="Georgia" w:hAnsi="Georgia"/>
          <w:w w:val="150"/>
          <w:sz w:val="26"/>
          <w:szCs w:val="26"/>
          <w:lang w:val="es-CO"/>
        </w:rPr>
      </w:pPr>
      <w:r w:rsidRPr="009C6A1F">
        <w:rPr>
          <w:rFonts w:ascii="Georgia" w:hAnsi="Georgia" w:cs="Arial"/>
          <w:caps/>
          <w:spacing w:val="20"/>
          <w:w w:val="150"/>
          <w:sz w:val="26"/>
          <w:szCs w:val="26"/>
        </w:rPr>
        <w:t>Magistrado</w:t>
      </w:r>
    </w:p>
    <w:sectPr w:rsidR="00A72A9F" w:rsidRPr="007731F5" w:rsidSect="009C6A1F">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5F15E9" w16cex:dateUtc="2021-02-05T19:27:12.548Z"/>
  <w16cex:commentExtensible w16cex:durableId="1DF4E10A" w16cex:dateUtc="2021-02-05T19:45:49.263Z"/>
  <w16cex:commentExtensible w16cex:durableId="4981C37F" w16cex:dateUtc="2021-02-08T13:25:49.119Z"/>
  <w16cex:commentExtensible w16cex:durableId="7639F5C5" w16cex:dateUtc="2021-02-08T14:11:49.097Z"/>
  <w16cex:commentExtensible w16cex:durableId="48D77682" w16cex:dateUtc="2021-02-08T14:12:44.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5147" w14:textId="77777777" w:rsidR="00C72ACF" w:rsidRDefault="00C72ACF" w:rsidP="004D2025">
      <w:r>
        <w:separator/>
      </w:r>
    </w:p>
  </w:endnote>
  <w:endnote w:type="continuationSeparator" w:id="0">
    <w:p w14:paraId="004AD1E1" w14:textId="77777777" w:rsidR="00C72ACF" w:rsidRDefault="00C72ACF" w:rsidP="004D2025">
      <w:r>
        <w:continuationSeparator/>
      </w:r>
    </w:p>
  </w:endnote>
  <w:endnote w:type="continuationNotice" w:id="1">
    <w:p w14:paraId="44AB49FB" w14:textId="77777777" w:rsidR="00C72ACF" w:rsidRDefault="00C72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9C6A1F"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9C6A1F" w:rsidRDefault="00C17C66" w:rsidP="00F013A2">
    <w:pPr>
      <w:pStyle w:val="Piedepgina"/>
      <w:spacing w:line="360" w:lineRule="auto"/>
      <w:jc w:val="right"/>
      <w:rPr>
        <w:rFonts w:ascii="Franklin Gothic Book" w:hAnsi="Franklin Gothic Book" w:cs="Arial"/>
        <w:spacing w:val="20"/>
        <w:w w:val="200"/>
        <w:sz w:val="12"/>
        <w:szCs w:val="10"/>
      </w:rPr>
    </w:pPr>
    <w:r w:rsidRPr="009C6A1F">
      <w:rPr>
        <w:rFonts w:ascii="Franklin Gothic Book" w:hAnsi="Franklin Gothic Book" w:cs="Arial"/>
        <w:spacing w:val="20"/>
        <w:w w:val="200"/>
        <w:sz w:val="16"/>
        <w:szCs w:val="10"/>
      </w:rPr>
      <w:t>T</w:t>
    </w:r>
    <w:r w:rsidRPr="009C6A1F">
      <w:rPr>
        <w:rFonts w:ascii="Franklin Gothic Book" w:hAnsi="Franklin Gothic Book" w:cs="Arial"/>
        <w:spacing w:val="20"/>
        <w:w w:val="200"/>
        <w:sz w:val="12"/>
        <w:szCs w:val="10"/>
      </w:rPr>
      <w:t xml:space="preserve">RIBUNAL </w:t>
    </w:r>
    <w:r w:rsidRPr="009C6A1F">
      <w:rPr>
        <w:rFonts w:ascii="Franklin Gothic Book" w:hAnsi="Franklin Gothic Book" w:cs="Arial"/>
        <w:spacing w:val="20"/>
        <w:w w:val="200"/>
        <w:sz w:val="16"/>
        <w:szCs w:val="10"/>
      </w:rPr>
      <w:t>S</w:t>
    </w:r>
    <w:r w:rsidRPr="009C6A1F">
      <w:rPr>
        <w:rFonts w:ascii="Franklin Gothic Book" w:hAnsi="Franklin Gothic Book" w:cs="Arial"/>
        <w:spacing w:val="20"/>
        <w:w w:val="200"/>
        <w:sz w:val="12"/>
        <w:szCs w:val="10"/>
      </w:rPr>
      <w:t xml:space="preserve">UPERIOR DE </w:t>
    </w:r>
    <w:r w:rsidRPr="009C6A1F">
      <w:rPr>
        <w:rFonts w:ascii="Franklin Gothic Book" w:hAnsi="Franklin Gothic Book" w:cs="Arial"/>
        <w:spacing w:val="20"/>
        <w:w w:val="200"/>
        <w:sz w:val="16"/>
        <w:szCs w:val="10"/>
      </w:rPr>
      <w:t>P</w:t>
    </w:r>
    <w:r w:rsidRPr="009C6A1F">
      <w:rPr>
        <w:rFonts w:ascii="Franklin Gothic Book" w:hAnsi="Franklin Gothic Book" w:cs="Arial"/>
        <w:spacing w:val="20"/>
        <w:w w:val="200"/>
        <w:sz w:val="12"/>
        <w:szCs w:val="10"/>
      </w:rPr>
      <w:t>EREIRA</w:t>
    </w:r>
  </w:p>
  <w:p w14:paraId="119BC798" w14:textId="77777777" w:rsidR="00C17C66" w:rsidRPr="009C6A1F" w:rsidRDefault="00C17C66" w:rsidP="00F013A2">
    <w:pPr>
      <w:pStyle w:val="Piedepgina"/>
      <w:jc w:val="right"/>
      <w:rPr>
        <w:rFonts w:ascii="Franklin Gothic Book" w:hAnsi="Franklin Gothic Book"/>
        <w:sz w:val="28"/>
      </w:rPr>
    </w:pPr>
    <w:r w:rsidRPr="009C6A1F">
      <w:rPr>
        <w:rFonts w:ascii="Franklin Gothic Book" w:hAnsi="Franklin Gothic Book" w:cs="Arial"/>
        <w:spacing w:val="20"/>
        <w:w w:val="200"/>
        <w:sz w:val="12"/>
        <w:szCs w:val="10"/>
      </w:rPr>
      <w:t>MP D</w:t>
    </w:r>
    <w:r w:rsidRPr="009C6A1F">
      <w:rPr>
        <w:rFonts w:ascii="Franklin Gothic Book" w:hAnsi="Franklin Gothic Book" w:cs="Arial"/>
        <w:spacing w:val="20"/>
        <w:w w:val="200"/>
        <w:sz w:val="10"/>
        <w:szCs w:val="10"/>
      </w:rPr>
      <w:t>UBERNEY</w:t>
    </w:r>
    <w:r w:rsidRPr="009C6A1F">
      <w:rPr>
        <w:rFonts w:ascii="Franklin Gothic Book" w:hAnsi="Franklin Gothic Book" w:cs="Arial"/>
        <w:spacing w:val="20"/>
        <w:w w:val="200"/>
        <w:sz w:val="12"/>
        <w:szCs w:val="10"/>
      </w:rPr>
      <w:t xml:space="preserve"> G</w:t>
    </w:r>
    <w:r w:rsidRPr="009C6A1F">
      <w:rPr>
        <w:rFonts w:ascii="Franklin Gothic Book" w:hAnsi="Franklin Gothic Book" w:cs="Arial"/>
        <w:spacing w:val="20"/>
        <w:w w:val="200"/>
        <w:sz w:val="10"/>
        <w:szCs w:val="10"/>
      </w:rPr>
      <w:t>RISALES</w:t>
    </w:r>
    <w:r w:rsidRPr="009C6A1F">
      <w:rPr>
        <w:rFonts w:ascii="Franklin Gothic Book" w:hAnsi="Franklin Gothic Book" w:cs="Arial"/>
        <w:spacing w:val="20"/>
        <w:w w:val="200"/>
        <w:sz w:val="12"/>
        <w:szCs w:val="10"/>
      </w:rPr>
      <w:t xml:space="preserve"> H</w:t>
    </w:r>
    <w:r w:rsidRPr="009C6A1F">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F95F" w14:textId="77777777" w:rsidR="00C72ACF" w:rsidRDefault="00C72ACF" w:rsidP="004D2025">
      <w:r>
        <w:separator/>
      </w:r>
    </w:p>
  </w:footnote>
  <w:footnote w:type="continuationSeparator" w:id="0">
    <w:p w14:paraId="02949A82" w14:textId="77777777" w:rsidR="00C72ACF" w:rsidRDefault="00C72ACF" w:rsidP="004D2025">
      <w:r>
        <w:continuationSeparator/>
      </w:r>
    </w:p>
  </w:footnote>
  <w:footnote w:type="continuationNotice" w:id="1">
    <w:p w14:paraId="5C0BED98" w14:textId="77777777" w:rsidR="00C72ACF" w:rsidRDefault="00C72ACF"/>
  </w:footnote>
  <w:footnote w:id="2">
    <w:p w14:paraId="7BEE85EE" w14:textId="7AEE153E" w:rsidR="00DB05A3" w:rsidRPr="009C6A1F" w:rsidRDefault="00DB05A3" w:rsidP="009C6A1F">
      <w:pPr>
        <w:pStyle w:val="Textonotapie"/>
        <w:jc w:val="both"/>
        <w:rPr>
          <w:rFonts w:ascii="Century" w:hAnsi="Century"/>
          <w:szCs w:val="22"/>
          <w:lang w:val="es-CO"/>
        </w:rPr>
      </w:pPr>
      <w:r w:rsidRPr="009C6A1F">
        <w:rPr>
          <w:rStyle w:val="Refdenotaalpie"/>
          <w:rFonts w:ascii="Century" w:hAnsi="Century"/>
          <w:szCs w:val="22"/>
        </w:rPr>
        <w:footnoteRef/>
      </w:r>
      <w:r w:rsidRPr="009C6A1F">
        <w:rPr>
          <w:rFonts w:ascii="Century" w:hAnsi="Century"/>
          <w:szCs w:val="22"/>
        </w:rPr>
        <w:t xml:space="preserve"> </w:t>
      </w:r>
      <w:r w:rsidRPr="009C6A1F">
        <w:rPr>
          <w:rFonts w:ascii="Century" w:hAnsi="Century"/>
          <w:szCs w:val="22"/>
          <w:lang w:val="es-CO"/>
        </w:rPr>
        <w:t>CSJ. STC7427-2020.</w:t>
      </w:r>
    </w:p>
  </w:footnote>
  <w:footnote w:id="3">
    <w:p w14:paraId="1295C347" w14:textId="77777777" w:rsidR="00D3336F" w:rsidRPr="009C6A1F" w:rsidRDefault="00D3336F" w:rsidP="009C6A1F">
      <w:pPr>
        <w:pStyle w:val="Textonotapie"/>
        <w:jc w:val="both"/>
        <w:rPr>
          <w:rFonts w:ascii="Century" w:hAnsi="Century"/>
          <w:szCs w:val="22"/>
          <w:lang w:val="es-CO"/>
        </w:rPr>
      </w:pPr>
      <w:r w:rsidRPr="009C6A1F">
        <w:rPr>
          <w:rStyle w:val="Refdenotaalpie"/>
          <w:rFonts w:ascii="Century" w:hAnsi="Century"/>
          <w:szCs w:val="22"/>
        </w:rPr>
        <w:footnoteRef/>
      </w:r>
      <w:r w:rsidRPr="009C6A1F">
        <w:rPr>
          <w:rFonts w:ascii="Century" w:hAnsi="Century"/>
          <w:szCs w:val="22"/>
        </w:rPr>
        <w:t xml:space="preserve"> </w:t>
      </w:r>
      <w:r w:rsidRPr="009C6A1F">
        <w:rPr>
          <w:rFonts w:ascii="Century" w:hAnsi="Century" w:cs="Calibri"/>
          <w:szCs w:val="22"/>
          <w:lang w:val="es-CO"/>
        </w:rPr>
        <w:t>FORERO S., Jorge. Actividad probatoria en la segunda instancia. Memorias del XXIX Congreso de derecho Procesal, 2018, ICDP, p.307 ss.</w:t>
      </w:r>
    </w:p>
  </w:footnote>
  <w:footnote w:id="4">
    <w:p w14:paraId="16713CA8" w14:textId="77777777" w:rsidR="00D3336F" w:rsidRPr="009C6A1F" w:rsidRDefault="00D3336F" w:rsidP="009C6A1F">
      <w:pPr>
        <w:pStyle w:val="Textonotapie"/>
        <w:jc w:val="both"/>
        <w:rPr>
          <w:rFonts w:ascii="Century" w:hAnsi="Century"/>
          <w:szCs w:val="22"/>
          <w:lang w:val="es-CO"/>
        </w:rPr>
      </w:pPr>
      <w:r w:rsidRPr="009C6A1F">
        <w:rPr>
          <w:rStyle w:val="Refdenotaalpie"/>
          <w:rFonts w:ascii="Century" w:hAnsi="Century"/>
          <w:szCs w:val="22"/>
        </w:rPr>
        <w:footnoteRef/>
      </w:r>
      <w:r w:rsidRPr="009C6A1F">
        <w:rPr>
          <w:rFonts w:ascii="Century" w:hAnsi="Century"/>
          <w:szCs w:val="22"/>
        </w:rPr>
        <w:t xml:space="preserve"> </w:t>
      </w:r>
      <w:r w:rsidRPr="009C6A1F">
        <w:rPr>
          <w:rFonts w:ascii="Century" w:hAnsi="Century"/>
          <w:szCs w:val="22"/>
          <w:lang w:val="es-CO"/>
        </w:rPr>
        <w:t>ESCOBAR V. Édgar G. Los recursos en el Código General del Proceso. Librería jurídica Sánchez R. Ltda. 2015, p.37.</w:t>
      </w:r>
    </w:p>
  </w:footnote>
  <w:footnote w:id="5">
    <w:p w14:paraId="1130C5E9" w14:textId="77777777" w:rsidR="00D3336F" w:rsidRPr="009C6A1F" w:rsidRDefault="00D3336F" w:rsidP="009C6A1F">
      <w:pPr>
        <w:pStyle w:val="Textonotapie"/>
        <w:jc w:val="both"/>
        <w:rPr>
          <w:rFonts w:ascii="Century" w:hAnsi="Century"/>
          <w:szCs w:val="22"/>
        </w:rPr>
      </w:pPr>
      <w:r w:rsidRPr="009C6A1F">
        <w:rPr>
          <w:rFonts w:ascii="Century" w:hAnsi="Century"/>
          <w:szCs w:val="22"/>
          <w:vertAlign w:val="superscript"/>
        </w:rPr>
        <w:footnoteRef/>
      </w:r>
      <w:r w:rsidRPr="009C6A1F">
        <w:rPr>
          <w:rFonts w:ascii="Century" w:hAnsi="Century"/>
          <w:szCs w:val="22"/>
        </w:rPr>
        <w:t xml:space="preserve"> </w:t>
      </w:r>
      <w:r w:rsidRPr="009C6A1F">
        <w:rPr>
          <w:rFonts w:ascii="Century" w:hAnsi="Century"/>
          <w:szCs w:val="22"/>
          <w:lang w:val="es-CO"/>
        </w:rPr>
        <w:t>LÓPEZ B., Hernán F. Código General del Proceso, parte general, Bogotá DC, Dupre editores, 2016, p.769-776</w:t>
      </w:r>
      <w:r w:rsidRPr="009C6A1F">
        <w:rPr>
          <w:rFonts w:ascii="Century" w:hAnsi="Century"/>
          <w:szCs w:val="22"/>
        </w:rPr>
        <w:t>.</w:t>
      </w:r>
    </w:p>
  </w:footnote>
  <w:footnote w:id="6">
    <w:p w14:paraId="17253D0F" w14:textId="77777777" w:rsidR="00D3336F" w:rsidRPr="009C6A1F" w:rsidRDefault="00D3336F" w:rsidP="009C6A1F">
      <w:pPr>
        <w:pStyle w:val="Textonotapie"/>
        <w:jc w:val="both"/>
        <w:rPr>
          <w:rFonts w:ascii="Century" w:hAnsi="Century"/>
          <w:szCs w:val="22"/>
        </w:rPr>
      </w:pPr>
      <w:r w:rsidRPr="009C6A1F">
        <w:rPr>
          <w:rFonts w:ascii="Century" w:hAnsi="Century"/>
          <w:szCs w:val="22"/>
          <w:vertAlign w:val="superscript"/>
        </w:rPr>
        <w:footnoteRef/>
      </w:r>
      <w:r w:rsidRPr="009C6A1F">
        <w:rPr>
          <w:rFonts w:ascii="Century" w:hAnsi="Century"/>
          <w:szCs w:val="22"/>
        </w:rPr>
        <w:t xml:space="preserve"> PARRA Q., Jairo. Derecho procesal civil, tomo I, Santafé de Bogotá D.C., Temis, 1992, p.276.</w:t>
      </w:r>
    </w:p>
  </w:footnote>
  <w:footnote w:id="7">
    <w:p w14:paraId="596DAC3D" w14:textId="77777777" w:rsidR="00C17C66" w:rsidRPr="009C6A1F" w:rsidRDefault="00C17C66" w:rsidP="009C6A1F">
      <w:pPr>
        <w:pStyle w:val="Sinespaciado"/>
        <w:jc w:val="both"/>
        <w:rPr>
          <w:rFonts w:ascii="Century" w:hAnsi="Century"/>
          <w:sz w:val="20"/>
        </w:rPr>
      </w:pPr>
      <w:r w:rsidRPr="009C6A1F">
        <w:rPr>
          <w:rFonts w:ascii="Century" w:hAnsi="Century"/>
          <w:sz w:val="20"/>
          <w:vertAlign w:val="superscript"/>
        </w:rPr>
        <w:footnoteRef/>
      </w:r>
      <w:r w:rsidRPr="009C6A1F">
        <w:rPr>
          <w:rFonts w:ascii="Century" w:hAnsi="Century"/>
          <w:sz w:val="20"/>
        </w:rPr>
        <w:t xml:space="preserve"> </w:t>
      </w:r>
      <w:r w:rsidRPr="009C6A1F">
        <w:rPr>
          <w:rFonts w:ascii="Century" w:hAnsi="Century"/>
          <w:sz w:val="20"/>
          <w:lang w:val="es-CO"/>
        </w:rPr>
        <w:t xml:space="preserve">LÓPEZ B., Hernán F. </w:t>
      </w:r>
      <w:r w:rsidRPr="009C6A1F">
        <w:rPr>
          <w:rFonts w:ascii="Century" w:hAnsi="Century"/>
          <w:sz w:val="20"/>
        </w:rPr>
        <w:t>Ob. cit., p.769.</w:t>
      </w:r>
    </w:p>
  </w:footnote>
  <w:footnote w:id="8">
    <w:p w14:paraId="5F7585C3" w14:textId="44BF8BFB" w:rsidR="00C17C66" w:rsidRPr="009C6A1F" w:rsidRDefault="00C17C66" w:rsidP="009C6A1F">
      <w:pPr>
        <w:pStyle w:val="Textonotapie"/>
        <w:jc w:val="both"/>
        <w:rPr>
          <w:rFonts w:ascii="Century" w:hAnsi="Century"/>
          <w:szCs w:val="22"/>
          <w:lang w:val="es-CO"/>
        </w:rPr>
      </w:pPr>
      <w:r w:rsidRPr="009C6A1F">
        <w:rPr>
          <w:rStyle w:val="Refdenotaalpie"/>
          <w:rFonts w:ascii="Century" w:hAnsi="Century"/>
          <w:szCs w:val="22"/>
        </w:rPr>
        <w:footnoteRef/>
      </w:r>
      <w:r w:rsidRPr="009C6A1F">
        <w:rPr>
          <w:rFonts w:ascii="Century" w:hAnsi="Century"/>
          <w:szCs w:val="22"/>
        </w:rPr>
        <w:t xml:space="preserve"> </w:t>
      </w:r>
      <w:r w:rsidRPr="009C6A1F">
        <w:rPr>
          <w:rFonts w:ascii="Century" w:hAnsi="Century"/>
          <w:szCs w:val="22"/>
          <w:lang w:val="es-CO"/>
        </w:rPr>
        <w:t>ROJAS G., Miguel E. Lecciones de derecho procesal, procedimiento civil, tomo II, ESAJU, 2020, 7ª edición, Bogotá, p.468.</w:t>
      </w:r>
    </w:p>
  </w:footnote>
  <w:footnote w:id="9">
    <w:p w14:paraId="3A996F5E" w14:textId="77777777" w:rsidR="00C17C66" w:rsidRPr="009C6A1F" w:rsidRDefault="00C17C66" w:rsidP="009C6A1F">
      <w:pPr>
        <w:pStyle w:val="Textonotapie"/>
        <w:jc w:val="both"/>
        <w:rPr>
          <w:rFonts w:ascii="Century" w:hAnsi="Century"/>
          <w:szCs w:val="22"/>
          <w:lang w:val="es-CO"/>
        </w:rPr>
      </w:pPr>
      <w:r w:rsidRPr="009C6A1F">
        <w:rPr>
          <w:rStyle w:val="Refdenotaalpie"/>
          <w:rFonts w:ascii="Century" w:hAnsi="Century"/>
          <w:szCs w:val="22"/>
        </w:rPr>
        <w:footnoteRef/>
      </w:r>
      <w:r w:rsidRPr="009C6A1F">
        <w:rPr>
          <w:rFonts w:ascii="Century" w:hAnsi="Century"/>
          <w:szCs w:val="22"/>
        </w:rPr>
        <w:t xml:space="preserve"> </w:t>
      </w:r>
      <w:r w:rsidRPr="009C6A1F">
        <w:rPr>
          <w:rFonts w:ascii="Century" w:hAnsi="Century"/>
          <w:szCs w:val="22"/>
          <w:lang w:val="es-CO"/>
        </w:rPr>
        <w:t>CSJ. Sala Civil. Sentencia del 17-09-1992; MP: Ospina B.</w:t>
      </w:r>
    </w:p>
  </w:footnote>
  <w:footnote w:id="10">
    <w:p w14:paraId="2B5247B6" w14:textId="38F188A2" w:rsidR="00C17C66" w:rsidRPr="009C6A1F" w:rsidRDefault="00C17C66" w:rsidP="009C6A1F">
      <w:pPr>
        <w:pStyle w:val="Textonotapie"/>
        <w:jc w:val="both"/>
        <w:rPr>
          <w:rFonts w:ascii="Century" w:hAnsi="Century"/>
          <w:szCs w:val="22"/>
          <w:lang w:val="es-CO"/>
        </w:rPr>
      </w:pPr>
      <w:r w:rsidRPr="009C6A1F">
        <w:rPr>
          <w:rStyle w:val="Refdenotaalpie"/>
          <w:rFonts w:ascii="Century" w:hAnsi="Century"/>
          <w:szCs w:val="22"/>
        </w:rPr>
        <w:footnoteRef/>
      </w:r>
      <w:r w:rsidRPr="009C6A1F">
        <w:rPr>
          <w:rFonts w:ascii="Century" w:hAnsi="Century"/>
          <w:szCs w:val="22"/>
        </w:rPr>
        <w:t xml:space="preserve"> </w:t>
      </w:r>
      <w:r w:rsidRPr="009C6A1F">
        <w:rPr>
          <w:rFonts w:ascii="Century" w:hAnsi="Century"/>
          <w:szCs w:val="22"/>
          <w:lang w:val="es-CO"/>
        </w:rPr>
        <w:t>CSJ. STC-12737-2017.</w:t>
      </w:r>
    </w:p>
  </w:footnote>
  <w:footnote w:id="11">
    <w:p w14:paraId="6456EABC" w14:textId="77777777" w:rsidR="00FD257B" w:rsidRPr="009C6A1F" w:rsidRDefault="00FD257B" w:rsidP="009C6A1F">
      <w:pPr>
        <w:pStyle w:val="Textonotapie"/>
        <w:jc w:val="both"/>
        <w:rPr>
          <w:rFonts w:ascii="Century" w:hAnsi="Century"/>
          <w:szCs w:val="22"/>
          <w:lang w:val="es-CO"/>
        </w:rPr>
      </w:pPr>
      <w:r w:rsidRPr="009C6A1F">
        <w:rPr>
          <w:rStyle w:val="Refdenotaalpie"/>
          <w:rFonts w:ascii="Century" w:hAnsi="Century"/>
          <w:szCs w:val="22"/>
        </w:rPr>
        <w:footnoteRef/>
      </w:r>
      <w:r w:rsidRPr="009C6A1F">
        <w:rPr>
          <w:rFonts w:ascii="Century" w:hAnsi="Century"/>
          <w:szCs w:val="22"/>
        </w:rPr>
        <w:t xml:space="preserve"> </w:t>
      </w:r>
      <w:r w:rsidRPr="009C6A1F">
        <w:rPr>
          <w:rFonts w:ascii="Century" w:hAnsi="Century"/>
          <w:szCs w:val="22"/>
          <w:lang w:val="es-CO"/>
        </w:rPr>
        <w:t>LÓPEZ B., Hernán F.</w:t>
      </w:r>
      <w:r w:rsidRPr="009C6A1F">
        <w:rPr>
          <w:rFonts w:ascii="Century" w:hAnsi="Century"/>
          <w:szCs w:val="22"/>
        </w:rPr>
        <w:t xml:space="preserve"> Ob. cit., p.776.</w:t>
      </w:r>
    </w:p>
  </w:footnote>
  <w:footnote w:id="12">
    <w:p w14:paraId="75782A00" w14:textId="77777777" w:rsidR="00FD257B" w:rsidRPr="009C6A1F" w:rsidRDefault="00FD257B" w:rsidP="009C6A1F">
      <w:pPr>
        <w:pStyle w:val="Textonotapie"/>
        <w:jc w:val="both"/>
        <w:rPr>
          <w:rFonts w:ascii="Century" w:hAnsi="Century"/>
          <w:szCs w:val="22"/>
          <w:lang w:val="es-CO"/>
        </w:rPr>
      </w:pPr>
      <w:r w:rsidRPr="009C6A1F">
        <w:rPr>
          <w:rStyle w:val="Refdenotaalpie"/>
          <w:rFonts w:ascii="Century" w:hAnsi="Century"/>
          <w:szCs w:val="22"/>
        </w:rPr>
        <w:footnoteRef/>
      </w:r>
      <w:r w:rsidRPr="009C6A1F">
        <w:rPr>
          <w:rFonts w:ascii="Century" w:hAnsi="Century"/>
          <w:szCs w:val="22"/>
        </w:rPr>
        <w:t xml:space="preserve"> </w:t>
      </w:r>
      <w:r w:rsidRPr="009C6A1F">
        <w:rPr>
          <w:rFonts w:ascii="Century" w:hAnsi="Century"/>
          <w:szCs w:val="22"/>
          <w:lang w:val="es-CO"/>
        </w:rPr>
        <w:t>ROJAS G., Miguel E. Código General del Proceso comentado, ESAJU, 2017, Bogotá DC, p.511.</w:t>
      </w:r>
    </w:p>
  </w:footnote>
  <w:footnote w:id="13">
    <w:p w14:paraId="7CB1CAAE" w14:textId="70DF50CE" w:rsidR="00744630" w:rsidRPr="009C6A1F" w:rsidRDefault="00744630" w:rsidP="009C6A1F">
      <w:pPr>
        <w:pStyle w:val="Sinespaciado"/>
        <w:jc w:val="both"/>
        <w:rPr>
          <w:rFonts w:ascii="Century" w:hAnsi="Century"/>
          <w:sz w:val="20"/>
        </w:rPr>
      </w:pPr>
      <w:r w:rsidRPr="009C6A1F">
        <w:rPr>
          <w:rFonts w:ascii="Century" w:hAnsi="Century"/>
          <w:sz w:val="20"/>
          <w:vertAlign w:val="superscript"/>
        </w:rPr>
        <w:footnoteRef/>
      </w:r>
      <w:r w:rsidRPr="009C6A1F">
        <w:rPr>
          <w:rFonts w:ascii="Century" w:hAnsi="Century"/>
          <w:sz w:val="20"/>
        </w:rPr>
        <w:t xml:space="preserve"> </w:t>
      </w:r>
      <w:r w:rsidR="00A64C1D" w:rsidRPr="009C6A1F">
        <w:rPr>
          <w:rFonts w:ascii="Century" w:hAnsi="Century" w:cs="Calibri"/>
          <w:sz w:val="20"/>
        </w:rPr>
        <w:t>SUÁREZ F., Roberto. Derecho de familia, derecho matrimonial, tomo I, 1994, 6ª edición, Temis SA, Santafé de Bogotá DC</w:t>
      </w:r>
      <w:r w:rsidRPr="009C6A1F">
        <w:rPr>
          <w:rFonts w:ascii="Century" w:hAnsi="Century"/>
          <w:sz w:val="20"/>
        </w:rPr>
        <w:t>., p.408.</w:t>
      </w:r>
    </w:p>
  </w:footnote>
  <w:footnote w:id="14">
    <w:p w14:paraId="4BB96E98" w14:textId="06864844" w:rsidR="00744630" w:rsidRPr="009C6A1F" w:rsidRDefault="00744630" w:rsidP="009C6A1F">
      <w:pPr>
        <w:pStyle w:val="Sinespaciado"/>
        <w:jc w:val="both"/>
        <w:rPr>
          <w:rFonts w:ascii="Century" w:hAnsi="Century"/>
          <w:sz w:val="20"/>
        </w:rPr>
      </w:pPr>
      <w:r w:rsidRPr="009C6A1F">
        <w:rPr>
          <w:rFonts w:ascii="Century" w:hAnsi="Century"/>
          <w:sz w:val="20"/>
          <w:vertAlign w:val="superscript"/>
        </w:rPr>
        <w:footnoteRef/>
      </w:r>
      <w:r w:rsidRPr="009C6A1F">
        <w:rPr>
          <w:rFonts w:ascii="Century" w:hAnsi="Century"/>
          <w:sz w:val="20"/>
        </w:rPr>
        <w:t xml:space="preserve"> </w:t>
      </w:r>
      <w:r w:rsidR="00A64C1D" w:rsidRPr="009C6A1F">
        <w:rPr>
          <w:rFonts w:ascii="Century" w:hAnsi="Century"/>
          <w:sz w:val="20"/>
        </w:rPr>
        <w:t>Ídem</w:t>
      </w:r>
      <w:r w:rsidRPr="009C6A1F">
        <w:rPr>
          <w:rFonts w:ascii="Century" w:hAnsi="Century"/>
          <w:sz w:val="20"/>
        </w:rPr>
        <w:t>, pags.410 y 411.</w:t>
      </w:r>
    </w:p>
  </w:footnote>
  <w:footnote w:id="15">
    <w:p w14:paraId="168888CD" w14:textId="6B02B796" w:rsidR="00CF30CC" w:rsidRPr="009C6A1F" w:rsidRDefault="00CF30CC" w:rsidP="009C6A1F">
      <w:pPr>
        <w:pStyle w:val="Textonotapie"/>
        <w:jc w:val="both"/>
        <w:rPr>
          <w:rFonts w:ascii="Century" w:hAnsi="Century"/>
          <w:szCs w:val="22"/>
          <w:lang w:val="es-CO"/>
        </w:rPr>
      </w:pPr>
      <w:r w:rsidRPr="009C6A1F">
        <w:rPr>
          <w:rStyle w:val="Refdenotaalpie"/>
          <w:rFonts w:ascii="Century" w:hAnsi="Century"/>
          <w:szCs w:val="22"/>
        </w:rPr>
        <w:footnoteRef/>
      </w:r>
      <w:r w:rsidRPr="009C6A1F">
        <w:rPr>
          <w:rFonts w:ascii="Century" w:hAnsi="Century"/>
          <w:szCs w:val="22"/>
        </w:rPr>
        <w:t xml:space="preserve"> </w:t>
      </w:r>
      <w:r w:rsidRPr="009C6A1F">
        <w:rPr>
          <w:rFonts w:ascii="Century" w:hAnsi="Century"/>
          <w:szCs w:val="22"/>
          <w:lang w:val="es-CO"/>
        </w:rPr>
        <w:t xml:space="preserve">CSJ, Civil.  Sentencia del 02-02-2009, MP: Villamil P., </w:t>
      </w:r>
      <w:r w:rsidRPr="009C6A1F">
        <w:rPr>
          <w:rFonts w:ascii="Century" w:hAnsi="Century"/>
          <w:szCs w:val="22"/>
          <w:lang w:val="es-ES_tradnl"/>
        </w:rPr>
        <w:t>No.2000-00483-01.</w:t>
      </w:r>
    </w:p>
  </w:footnote>
  <w:footnote w:id="16">
    <w:p w14:paraId="71FC5306" w14:textId="77777777" w:rsidR="00032727" w:rsidRPr="009C6A1F" w:rsidRDefault="00032727" w:rsidP="009C6A1F">
      <w:pPr>
        <w:pStyle w:val="Textonotapie"/>
        <w:jc w:val="both"/>
        <w:rPr>
          <w:rFonts w:ascii="Century" w:hAnsi="Century"/>
          <w:szCs w:val="22"/>
        </w:rPr>
      </w:pPr>
      <w:r w:rsidRPr="009C6A1F">
        <w:rPr>
          <w:rStyle w:val="Refdenotaalpie"/>
          <w:rFonts w:ascii="Century" w:hAnsi="Century"/>
          <w:szCs w:val="22"/>
        </w:rPr>
        <w:footnoteRef/>
      </w:r>
      <w:r w:rsidRPr="009C6A1F">
        <w:rPr>
          <w:rFonts w:ascii="Century" w:hAnsi="Century"/>
          <w:szCs w:val="22"/>
        </w:rPr>
        <w:t xml:space="preserve"> TS, PEREIRA, Civil-Familia. Sentencia del 23-06-2017, MP: Grisales H., No.</w:t>
      </w:r>
      <w:r w:rsidRPr="009C6A1F">
        <w:rPr>
          <w:rFonts w:ascii="Century" w:hAnsi="Century"/>
          <w:szCs w:val="22"/>
          <w:lang w:val="es-CO"/>
        </w:rPr>
        <w:t>2012-00118-01.</w:t>
      </w:r>
    </w:p>
  </w:footnote>
  <w:footnote w:id="17">
    <w:p w14:paraId="780A092F" w14:textId="77777777" w:rsidR="00032727" w:rsidRPr="009C6A1F" w:rsidRDefault="00032727" w:rsidP="009C6A1F">
      <w:pPr>
        <w:pStyle w:val="Textonotapie"/>
        <w:jc w:val="both"/>
        <w:rPr>
          <w:rFonts w:ascii="Century" w:hAnsi="Century"/>
          <w:sz w:val="18"/>
          <w:lang w:val="es-CO"/>
        </w:rPr>
      </w:pPr>
      <w:r w:rsidRPr="009C6A1F">
        <w:rPr>
          <w:rStyle w:val="Refdenotaalpie"/>
          <w:rFonts w:ascii="Century" w:hAnsi="Century"/>
          <w:szCs w:val="22"/>
        </w:rPr>
        <w:footnoteRef/>
      </w:r>
      <w:r w:rsidRPr="009C6A1F">
        <w:rPr>
          <w:rFonts w:ascii="Century" w:hAnsi="Century"/>
          <w:szCs w:val="22"/>
        </w:rPr>
        <w:t xml:space="preserve"> CSJ, Civil.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77777777" w:rsidR="00C17C66" w:rsidRPr="009C6A1F" w:rsidRDefault="00C17C66" w:rsidP="009C6A1F">
        <w:pPr>
          <w:pStyle w:val="Encabezado"/>
          <w:pBdr>
            <w:bottom w:val="single" w:sz="4" w:space="1" w:color="D9D9D9"/>
          </w:pBdr>
          <w:jc w:val="right"/>
          <w:rPr>
            <w:rFonts w:ascii="Georgia" w:hAnsi="Georgia" w:cs="Kalinga"/>
            <w:bCs/>
            <w:i/>
            <w:sz w:val="20"/>
          </w:rPr>
        </w:pPr>
        <w:r w:rsidRPr="009C6A1F">
          <w:rPr>
            <w:rFonts w:ascii="Georgia" w:hAnsi="Georgia" w:cs="Kalinga"/>
            <w:i/>
            <w:spacing w:val="60"/>
            <w:sz w:val="20"/>
          </w:rPr>
          <w:t>Página</w:t>
        </w:r>
        <w:r w:rsidRPr="009C6A1F">
          <w:rPr>
            <w:rFonts w:ascii="Georgia" w:hAnsi="Georgia" w:cs="Kalinga"/>
            <w:i/>
            <w:sz w:val="20"/>
          </w:rPr>
          <w:t xml:space="preserve"> | </w:t>
        </w:r>
        <w:r w:rsidRPr="009C6A1F">
          <w:rPr>
            <w:rFonts w:ascii="Georgia" w:hAnsi="Georgia" w:cs="Kalinga"/>
            <w:i/>
            <w:sz w:val="20"/>
          </w:rPr>
          <w:fldChar w:fldCharType="begin"/>
        </w:r>
        <w:r w:rsidRPr="009C6A1F">
          <w:rPr>
            <w:rFonts w:ascii="Georgia" w:hAnsi="Georgia" w:cs="Kalinga"/>
            <w:i/>
            <w:sz w:val="20"/>
          </w:rPr>
          <w:instrText>PAGE   \* MERGEFORMAT</w:instrText>
        </w:r>
        <w:r w:rsidRPr="009C6A1F">
          <w:rPr>
            <w:rFonts w:ascii="Georgia" w:hAnsi="Georgia" w:cs="Kalinga"/>
            <w:i/>
            <w:sz w:val="20"/>
          </w:rPr>
          <w:fldChar w:fldCharType="separate"/>
        </w:r>
        <w:r w:rsidRPr="009C6A1F">
          <w:rPr>
            <w:rFonts w:ascii="Georgia" w:hAnsi="Georgia" w:cs="Kalinga"/>
            <w:bCs/>
            <w:i/>
            <w:noProof/>
            <w:sz w:val="20"/>
          </w:rPr>
          <w:t>18</w:t>
        </w:r>
        <w:r w:rsidRPr="009C6A1F">
          <w:rPr>
            <w:rFonts w:ascii="Georgia" w:hAnsi="Georgia" w:cs="Kalinga"/>
            <w:bCs/>
            <w:i/>
            <w:sz w:val="20"/>
          </w:rPr>
          <w:fldChar w:fldCharType="end"/>
        </w:r>
      </w:p>
    </w:sdtContent>
  </w:sdt>
  <w:p w14:paraId="3350928D" w14:textId="0C4763FC" w:rsidR="00C17C66" w:rsidRPr="009C6A1F" w:rsidRDefault="00C17C66" w:rsidP="009C6A1F">
    <w:pPr>
      <w:pStyle w:val="Encabezado"/>
      <w:widowControl w:val="0"/>
      <w:autoSpaceDE w:val="0"/>
      <w:autoSpaceDN w:val="0"/>
      <w:adjustRightInd w:val="0"/>
      <w:ind w:right="360"/>
      <w:jc w:val="both"/>
      <w:rPr>
        <w:rFonts w:ascii="Georgia" w:hAnsi="Georgia" w:cs="Kalinga"/>
        <w:i/>
        <w:sz w:val="20"/>
        <w:szCs w:val="20"/>
        <w:lang w:val="es-CO"/>
      </w:rPr>
    </w:pPr>
    <w:r w:rsidRPr="009C6A1F">
      <w:rPr>
        <w:rFonts w:ascii="Georgia" w:hAnsi="Georgia" w:cs="Kalinga"/>
        <w:i/>
        <w:szCs w:val="20"/>
        <w:lang w:val="es-CO"/>
      </w:rPr>
      <w:t>E</w:t>
    </w:r>
    <w:r w:rsidRPr="009C6A1F">
      <w:rPr>
        <w:rFonts w:ascii="Georgia" w:hAnsi="Georgia" w:cs="Kalinga"/>
        <w:i/>
        <w:sz w:val="20"/>
        <w:szCs w:val="20"/>
        <w:lang w:val="es-CO"/>
      </w:rPr>
      <w:t>XPEDIENTE No.</w:t>
    </w:r>
    <w:r w:rsidR="009C6A1F" w:rsidRPr="009C6A1F">
      <w:rPr>
        <w:rFonts w:ascii="Georgia" w:hAnsi="Georgia" w:cs="Kalinga"/>
        <w:i/>
        <w:sz w:val="20"/>
        <w:szCs w:val="20"/>
        <w:lang w:val="es-CO"/>
      </w:rPr>
      <w:t xml:space="preserve"> </w:t>
    </w:r>
    <w:r w:rsidRPr="009C6A1F">
      <w:rPr>
        <w:rFonts w:ascii="Georgia" w:hAnsi="Georgia" w:cs="Kalinga"/>
        <w:i/>
        <w:sz w:val="20"/>
        <w:szCs w:val="20"/>
        <w:lang w:val="es-CO"/>
      </w:rPr>
      <w:t>20</w:t>
    </w:r>
    <w:r w:rsidR="00EC3FDF" w:rsidRPr="009C6A1F">
      <w:rPr>
        <w:rFonts w:ascii="Georgia" w:hAnsi="Georgia" w:cs="Kalinga"/>
        <w:i/>
        <w:sz w:val="20"/>
        <w:szCs w:val="20"/>
        <w:lang w:val="es-CO"/>
      </w:rPr>
      <w:t>19</w:t>
    </w:r>
    <w:r w:rsidRPr="009C6A1F">
      <w:rPr>
        <w:rFonts w:ascii="Georgia" w:hAnsi="Georgia" w:cs="Kalinga"/>
        <w:i/>
        <w:sz w:val="20"/>
        <w:szCs w:val="20"/>
        <w:lang w:val="es-CO"/>
      </w:rPr>
      <w:t>-0</w:t>
    </w:r>
    <w:r w:rsidR="00EC3FDF" w:rsidRPr="009C6A1F">
      <w:rPr>
        <w:rFonts w:ascii="Georgia" w:hAnsi="Georgia" w:cs="Kalinga"/>
        <w:i/>
        <w:sz w:val="20"/>
        <w:szCs w:val="20"/>
        <w:lang w:val="es-CO"/>
      </w:rPr>
      <w:t>1862</w:t>
    </w:r>
    <w:r w:rsidRPr="009C6A1F">
      <w:rPr>
        <w:rFonts w:ascii="Georgia" w:hAnsi="Georgia" w:cs="Kalinga"/>
        <w:i/>
        <w:sz w:val="20"/>
        <w:szCs w:val="20"/>
        <w:lang w:val="es-CO"/>
      </w:rPr>
      <w:t>-0</w:t>
    </w:r>
    <w:r w:rsidR="003D799B" w:rsidRPr="009C6A1F">
      <w:rPr>
        <w:rFonts w:ascii="Georgia" w:hAnsi="Georgia" w:cs="Kalinga"/>
        <w:i/>
        <w:sz w:val="20"/>
        <w:szCs w:val="20"/>
        <w:lang w:val="es-C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56963A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C524931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4DF4E536"/>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A22CFBD4"/>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83AE2F46"/>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EEC5BE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D28E10EA"/>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b w:val="0"/>
        <w:i w:val="0"/>
        <w:color w:val="auto"/>
        <w:sz w:val="28"/>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6FA22F2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EC4287"/>
    <w:multiLevelType w:val="multilevel"/>
    <w:tmpl w:val="5F56E730"/>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0"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1"/>
  </w:num>
  <w:num w:numId="15">
    <w:abstractNumId w:val="26"/>
  </w:num>
  <w:num w:numId="16">
    <w:abstractNumId w:val="32"/>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1"/>
  </w:num>
  <w:num w:numId="33">
    <w:abstractNumId w:val="13"/>
  </w:num>
  <w:num w:numId="34">
    <w:abstractNumId w:val="1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AE"/>
    <w:rsid w:val="00025A17"/>
    <w:rsid w:val="00025B1B"/>
    <w:rsid w:val="00026618"/>
    <w:rsid w:val="00026EFF"/>
    <w:rsid w:val="00026F61"/>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448B"/>
    <w:rsid w:val="00044ECE"/>
    <w:rsid w:val="0004583E"/>
    <w:rsid w:val="00045C24"/>
    <w:rsid w:val="0004642E"/>
    <w:rsid w:val="00046997"/>
    <w:rsid w:val="00046C64"/>
    <w:rsid w:val="00046D53"/>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5004"/>
    <w:rsid w:val="00055297"/>
    <w:rsid w:val="000555C1"/>
    <w:rsid w:val="00055628"/>
    <w:rsid w:val="0005584A"/>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A6B"/>
    <w:rsid w:val="00062CC8"/>
    <w:rsid w:val="000632C7"/>
    <w:rsid w:val="00063627"/>
    <w:rsid w:val="000645D9"/>
    <w:rsid w:val="000647FD"/>
    <w:rsid w:val="00064B0A"/>
    <w:rsid w:val="000653DE"/>
    <w:rsid w:val="00065965"/>
    <w:rsid w:val="00066AFD"/>
    <w:rsid w:val="00066BF8"/>
    <w:rsid w:val="000676C8"/>
    <w:rsid w:val="000677CD"/>
    <w:rsid w:val="000678B9"/>
    <w:rsid w:val="00067A4F"/>
    <w:rsid w:val="00067A67"/>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52DF"/>
    <w:rsid w:val="0009555C"/>
    <w:rsid w:val="000956FC"/>
    <w:rsid w:val="00095C48"/>
    <w:rsid w:val="00096146"/>
    <w:rsid w:val="000969C0"/>
    <w:rsid w:val="00096B2C"/>
    <w:rsid w:val="0009744A"/>
    <w:rsid w:val="00097995"/>
    <w:rsid w:val="00097AE6"/>
    <w:rsid w:val="00097CAC"/>
    <w:rsid w:val="00097D09"/>
    <w:rsid w:val="00097EAF"/>
    <w:rsid w:val="000A0745"/>
    <w:rsid w:val="000A0895"/>
    <w:rsid w:val="000A0955"/>
    <w:rsid w:val="000A12CA"/>
    <w:rsid w:val="000A1384"/>
    <w:rsid w:val="000A1E7A"/>
    <w:rsid w:val="000A1EBE"/>
    <w:rsid w:val="000A20CF"/>
    <w:rsid w:val="000A30E1"/>
    <w:rsid w:val="000A371D"/>
    <w:rsid w:val="000A3884"/>
    <w:rsid w:val="000A41AD"/>
    <w:rsid w:val="000A448D"/>
    <w:rsid w:val="000A4741"/>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B01EA"/>
    <w:rsid w:val="000B0813"/>
    <w:rsid w:val="000B0B19"/>
    <w:rsid w:val="000B0F18"/>
    <w:rsid w:val="000B14C4"/>
    <w:rsid w:val="000B1802"/>
    <w:rsid w:val="000B196D"/>
    <w:rsid w:val="000B19ED"/>
    <w:rsid w:val="000B1D4E"/>
    <w:rsid w:val="000B1DA6"/>
    <w:rsid w:val="000B1DEA"/>
    <w:rsid w:val="000B1E68"/>
    <w:rsid w:val="000B21E7"/>
    <w:rsid w:val="000B273C"/>
    <w:rsid w:val="000B298B"/>
    <w:rsid w:val="000B2A27"/>
    <w:rsid w:val="000B2E03"/>
    <w:rsid w:val="000B2E7F"/>
    <w:rsid w:val="000B2FF2"/>
    <w:rsid w:val="000B4AC6"/>
    <w:rsid w:val="000B4F1F"/>
    <w:rsid w:val="000B5951"/>
    <w:rsid w:val="000B59A8"/>
    <w:rsid w:val="000B59CD"/>
    <w:rsid w:val="000B5AA2"/>
    <w:rsid w:val="000B5B51"/>
    <w:rsid w:val="000B6119"/>
    <w:rsid w:val="000B6476"/>
    <w:rsid w:val="000B6542"/>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6BB"/>
    <w:rsid w:val="000C3BB3"/>
    <w:rsid w:val="000C3CEC"/>
    <w:rsid w:val="000C3D1D"/>
    <w:rsid w:val="000C3D7C"/>
    <w:rsid w:val="000C4F5A"/>
    <w:rsid w:val="000C4FD8"/>
    <w:rsid w:val="000C51CD"/>
    <w:rsid w:val="000C522A"/>
    <w:rsid w:val="000C5410"/>
    <w:rsid w:val="000C5B1B"/>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ED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10B"/>
    <w:rsid w:val="00104078"/>
    <w:rsid w:val="001043B9"/>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124F"/>
    <w:rsid w:val="001212F4"/>
    <w:rsid w:val="00121323"/>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52A2"/>
    <w:rsid w:val="00125CD0"/>
    <w:rsid w:val="00126142"/>
    <w:rsid w:val="00126581"/>
    <w:rsid w:val="001272B9"/>
    <w:rsid w:val="00127419"/>
    <w:rsid w:val="001274E5"/>
    <w:rsid w:val="001275C2"/>
    <w:rsid w:val="0012766C"/>
    <w:rsid w:val="001276FB"/>
    <w:rsid w:val="00127EDF"/>
    <w:rsid w:val="00127F27"/>
    <w:rsid w:val="00127FA2"/>
    <w:rsid w:val="0013112A"/>
    <w:rsid w:val="001318AD"/>
    <w:rsid w:val="00131EA0"/>
    <w:rsid w:val="00132326"/>
    <w:rsid w:val="0013258A"/>
    <w:rsid w:val="001327CE"/>
    <w:rsid w:val="00132DED"/>
    <w:rsid w:val="001331CC"/>
    <w:rsid w:val="00133240"/>
    <w:rsid w:val="00133598"/>
    <w:rsid w:val="0013460A"/>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BB2"/>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C29"/>
    <w:rsid w:val="00160282"/>
    <w:rsid w:val="0016165A"/>
    <w:rsid w:val="00161669"/>
    <w:rsid w:val="0016186A"/>
    <w:rsid w:val="001625C6"/>
    <w:rsid w:val="001626C4"/>
    <w:rsid w:val="001629BC"/>
    <w:rsid w:val="00162D36"/>
    <w:rsid w:val="00162D56"/>
    <w:rsid w:val="001633A1"/>
    <w:rsid w:val="00163DDD"/>
    <w:rsid w:val="00164551"/>
    <w:rsid w:val="00164794"/>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87"/>
    <w:rsid w:val="0017272B"/>
    <w:rsid w:val="00172A23"/>
    <w:rsid w:val="00172D2C"/>
    <w:rsid w:val="001734D9"/>
    <w:rsid w:val="0017350F"/>
    <w:rsid w:val="00173D7E"/>
    <w:rsid w:val="0017483F"/>
    <w:rsid w:val="00174C82"/>
    <w:rsid w:val="00175047"/>
    <w:rsid w:val="00175168"/>
    <w:rsid w:val="001753CE"/>
    <w:rsid w:val="00175511"/>
    <w:rsid w:val="001755A3"/>
    <w:rsid w:val="00175749"/>
    <w:rsid w:val="00175C13"/>
    <w:rsid w:val="00175DE6"/>
    <w:rsid w:val="00176266"/>
    <w:rsid w:val="00176583"/>
    <w:rsid w:val="001766F4"/>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CDD"/>
    <w:rsid w:val="00182EBF"/>
    <w:rsid w:val="001831FB"/>
    <w:rsid w:val="00183295"/>
    <w:rsid w:val="00183619"/>
    <w:rsid w:val="001837C2"/>
    <w:rsid w:val="001839E8"/>
    <w:rsid w:val="00183B71"/>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843"/>
    <w:rsid w:val="00192986"/>
    <w:rsid w:val="001930FE"/>
    <w:rsid w:val="001933F8"/>
    <w:rsid w:val="00193808"/>
    <w:rsid w:val="001938C0"/>
    <w:rsid w:val="00193BA1"/>
    <w:rsid w:val="001941FE"/>
    <w:rsid w:val="00194427"/>
    <w:rsid w:val="0019461F"/>
    <w:rsid w:val="00194762"/>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BD1"/>
    <w:rsid w:val="001B1C4F"/>
    <w:rsid w:val="001B1DA8"/>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330"/>
    <w:rsid w:val="001C66D9"/>
    <w:rsid w:val="001C6B35"/>
    <w:rsid w:val="001C6E5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DA1"/>
    <w:rsid w:val="001D4275"/>
    <w:rsid w:val="001D42E3"/>
    <w:rsid w:val="001D43CC"/>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324"/>
    <w:rsid w:val="001E337C"/>
    <w:rsid w:val="001E3394"/>
    <w:rsid w:val="001E3A13"/>
    <w:rsid w:val="001E3DAF"/>
    <w:rsid w:val="001E42B0"/>
    <w:rsid w:val="001E4449"/>
    <w:rsid w:val="001E477A"/>
    <w:rsid w:val="001E4918"/>
    <w:rsid w:val="001E4C6B"/>
    <w:rsid w:val="001E4E8E"/>
    <w:rsid w:val="001E53D7"/>
    <w:rsid w:val="001E6124"/>
    <w:rsid w:val="001E6339"/>
    <w:rsid w:val="001E65FE"/>
    <w:rsid w:val="001E6880"/>
    <w:rsid w:val="001E754C"/>
    <w:rsid w:val="001E79B9"/>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FA"/>
    <w:rsid w:val="00200C80"/>
    <w:rsid w:val="00200DC9"/>
    <w:rsid w:val="0020113F"/>
    <w:rsid w:val="002019D3"/>
    <w:rsid w:val="00201C9D"/>
    <w:rsid w:val="002020F4"/>
    <w:rsid w:val="00203152"/>
    <w:rsid w:val="0020320C"/>
    <w:rsid w:val="00203C0C"/>
    <w:rsid w:val="00203E91"/>
    <w:rsid w:val="00204332"/>
    <w:rsid w:val="002050B3"/>
    <w:rsid w:val="002055B4"/>
    <w:rsid w:val="00205659"/>
    <w:rsid w:val="0020565D"/>
    <w:rsid w:val="00205763"/>
    <w:rsid w:val="00205AE4"/>
    <w:rsid w:val="00205D58"/>
    <w:rsid w:val="0020706C"/>
    <w:rsid w:val="00207483"/>
    <w:rsid w:val="002074E4"/>
    <w:rsid w:val="00207D97"/>
    <w:rsid w:val="00207EF2"/>
    <w:rsid w:val="002100E0"/>
    <w:rsid w:val="0021030C"/>
    <w:rsid w:val="002111A5"/>
    <w:rsid w:val="002114AA"/>
    <w:rsid w:val="002114C9"/>
    <w:rsid w:val="002114F5"/>
    <w:rsid w:val="002114FD"/>
    <w:rsid w:val="002115AF"/>
    <w:rsid w:val="00211745"/>
    <w:rsid w:val="00211791"/>
    <w:rsid w:val="00211CA5"/>
    <w:rsid w:val="002123FA"/>
    <w:rsid w:val="00212CF3"/>
    <w:rsid w:val="00212D93"/>
    <w:rsid w:val="00212FAC"/>
    <w:rsid w:val="0021304C"/>
    <w:rsid w:val="00213134"/>
    <w:rsid w:val="00213BA7"/>
    <w:rsid w:val="002147E8"/>
    <w:rsid w:val="002151AB"/>
    <w:rsid w:val="00215693"/>
    <w:rsid w:val="0021578A"/>
    <w:rsid w:val="00216337"/>
    <w:rsid w:val="002163AD"/>
    <w:rsid w:val="0021712D"/>
    <w:rsid w:val="00217D9C"/>
    <w:rsid w:val="00217E9F"/>
    <w:rsid w:val="0022046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57D"/>
    <w:rsid w:val="00236C5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B27"/>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65E"/>
    <w:rsid w:val="00271A1A"/>
    <w:rsid w:val="00271E29"/>
    <w:rsid w:val="00271E83"/>
    <w:rsid w:val="00271FBB"/>
    <w:rsid w:val="00272060"/>
    <w:rsid w:val="00272DA6"/>
    <w:rsid w:val="0027314D"/>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425"/>
    <w:rsid w:val="002868B7"/>
    <w:rsid w:val="00286D52"/>
    <w:rsid w:val="002874F9"/>
    <w:rsid w:val="00287674"/>
    <w:rsid w:val="00287A82"/>
    <w:rsid w:val="00287FAF"/>
    <w:rsid w:val="00290398"/>
    <w:rsid w:val="00290791"/>
    <w:rsid w:val="00290BCC"/>
    <w:rsid w:val="00290BDC"/>
    <w:rsid w:val="00290ECC"/>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C4B"/>
    <w:rsid w:val="00295CFB"/>
    <w:rsid w:val="00295DB6"/>
    <w:rsid w:val="00295F30"/>
    <w:rsid w:val="00295F78"/>
    <w:rsid w:val="0029623E"/>
    <w:rsid w:val="002962BA"/>
    <w:rsid w:val="00296494"/>
    <w:rsid w:val="002965F2"/>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E4B"/>
    <w:rsid w:val="002A2E5E"/>
    <w:rsid w:val="002A2E62"/>
    <w:rsid w:val="002A2ECB"/>
    <w:rsid w:val="002A31E3"/>
    <w:rsid w:val="002A3A64"/>
    <w:rsid w:val="002A3D7E"/>
    <w:rsid w:val="002A3EF5"/>
    <w:rsid w:val="002A456E"/>
    <w:rsid w:val="002A4D33"/>
    <w:rsid w:val="002A56EE"/>
    <w:rsid w:val="002A58C5"/>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C03BD"/>
    <w:rsid w:val="002C07CE"/>
    <w:rsid w:val="002C0CC3"/>
    <w:rsid w:val="002C0E8C"/>
    <w:rsid w:val="002C1378"/>
    <w:rsid w:val="002C1D5F"/>
    <w:rsid w:val="002C1DD4"/>
    <w:rsid w:val="002C27BD"/>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86B"/>
    <w:rsid w:val="002D199C"/>
    <w:rsid w:val="002D1C39"/>
    <w:rsid w:val="002D2160"/>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850"/>
    <w:rsid w:val="002E0B40"/>
    <w:rsid w:val="002E0B7B"/>
    <w:rsid w:val="002E0FFF"/>
    <w:rsid w:val="002E101E"/>
    <w:rsid w:val="002E1473"/>
    <w:rsid w:val="002E1888"/>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974"/>
    <w:rsid w:val="00332C9E"/>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70F"/>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6055"/>
    <w:rsid w:val="00356104"/>
    <w:rsid w:val="003562DD"/>
    <w:rsid w:val="003566DB"/>
    <w:rsid w:val="003572D1"/>
    <w:rsid w:val="003607F2"/>
    <w:rsid w:val="00360A14"/>
    <w:rsid w:val="003611FD"/>
    <w:rsid w:val="0036160A"/>
    <w:rsid w:val="0036168E"/>
    <w:rsid w:val="00361E94"/>
    <w:rsid w:val="00361FC8"/>
    <w:rsid w:val="00362BF5"/>
    <w:rsid w:val="003634F7"/>
    <w:rsid w:val="0036386C"/>
    <w:rsid w:val="00363F18"/>
    <w:rsid w:val="00364056"/>
    <w:rsid w:val="00364366"/>
    <w:rsid w:val="003645E3"/>
    <w:rsid w:val="00365059"/>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473"/>
    <w:rsid w:val="00372502"/>
    <w:rsid w:val="003726E2"/>
    <w:rsid w:val="00373A38"/>
    <w:rsid w:val="0037405D"/>
    <w:rsid w:val="0037418C"/>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632"/>
    <w:rsid w:val="00381935"/>
    <w:rsid w:val="003823F6"/>
    <w:rsid w:val="00382E48"/>
    <w:rsid w:val="003830E8"/>
    <w:rsid w:val="0038367F"/>
    <w:rsid w:val="0038389F"/>
    <w:rsid w:val="00383F3B"/>
    <w:rsid w:val="00383F8A"/>
    <w:rsid w:val="00385114"/>
    <w:rsid w:val="00385261"/>
    <w:rsid w:val="0038654C"/>
    <w:rsid w:val="003865A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EF6"/>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183"/>
    <w:rsid w:val="003C4B41"/>
    <w:rsid w:val="003C4E05"/>
    <w:rsid w:val="003C4F84"/>
    <w:rsid w:val="003C5A11"/>
    <w:rsid w:val="003C5E4A"/>
    <w:rsid w:val="003C5E61"/>
    <w:rsid w:val="003C6A61"/>
    <w:rsid w:val="003C6AB4"/>
    <w:rsid w:val="003C6B64"/>
    <w:rsid w:val="003C6D34"/>
    <w:rsid w:val="003C6FC6"/>
    <w:rsid w:val="003C773D"/>
    <w:rsid w:val="003C779C"/>
    <w:rsid w:val="003C799A"/>
    <w:rsid w:val="003D00DF"/>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E3"/>
    <w:rsid w:val="0040363B"/>
    <w:rsid w:val="0040371A"/>
    <w:rsid w:val="00403A06"/>
    <w:rsid w:val="004040C7"/>
    <w:rsid w:val="004043DA"/>
    <w:rsid w:val="00404BB0"/>
    <w:rsid w:val="00404BBB"/>
    <w:rsid w:val="00404E95"/>
    <w:rsid w:val="00405108"/>
    <w:rsid w:val="004054A1"/>
    <w:rsid w:val="004059F1"/>
    <w:rsid w:val="00405C64"/>
    <w:rsid w:val="00405D50"/>
    <w:rsid w:val="0040658C"/>
    <w:rsid w:val="0040662E"/>
    <w:rsid w:val="0040717D"/>
    <w:rsid w:val="004077F3"/>
    <w:rsid w:val="00410326"/>
    <w:rsid w:val="0041059C"/>
    <w:rsid w:val="00410723"/>
    <w:rsid w:val="00410995"/>
    <w:rsid w:val="00410B6E"/>
    <w:rsid w:val="004115E5"/>
    <w:rsid w:val="0041165F"/>
    <w:rsid w:val="004119D5"/>
    <w:rsid w:val="00411D76"/>
    <w:rsid w:val="00412218"/>
    <w:rsid w:val="00412229"/>
    <w:rsid w:val="00412B9B"/>
    <w:rsid w:val="00412D53"/>
    <w:rsid w:val="00412F14"/>
    <w:rsid w:val="00413046"/>
    <w:rsid w:val="00413077"/>
    <w:rsid w:val="00413211"/>
    <w:rsid w:val="00413345"/>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8F1"/>
    <w:rsid w:val="00442B8B"/>
    <w:rsid w:val="00442EE2"/>
    <w:rsid w:val="00443071"/>
    <w:rsid w:val="004432CB"/>
    <w:rsid w:val="0044371A"/>
    <w:rsid w:val="004437EE"/>
    <w:rsid w:val="00443B87"/>
    <w:rsid w:val="00443D4F"/>
    <w:rsid w:val="00443D72"/>
    <w:rsid w:val="00443DBB"/>
    <w:rsid w:val="0044419F"/>
    <w:rsid w:val="00444601"/>
    <w:rsid w:val="00444811"/>
    <w:rsid w:val="004448A2"/>
    <w:rsid w:val="00444AD2"/>
    <w:rsid w:val="00445065"/>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8D4"/>
    <w:rsid w:val="00453A3F"/>
    <w:rsid w:val="004543AC"/>
    <w:rsid w:val="00454B5D"/>
    <w:rsid w:val="00455342"/>
    <w:rsid w:val="004557BD"/>
    <w:rsid w:val="004557CB"/>
    <w:rsid w:val="0045599E"/>
    <w:rsid w:val="00455F43"/>
    <w:rsid w:val="0045610C"/>
    <w:rsid w:val="004562A2"/>
    <w:rsid w:val="004563B6"/>
    <w:rsid w:val="0045749B"/>
    <w:rsid w:val="004576B4"/>
    <w:rsid w:val="00457904"/>
    <w:rsid w:val="00457A61"/>
    <w:rsid w:val="00457DDB"/>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C68"/>
    <w:rsid w:val="00471EE2"/>
    <w:rsid w:val="004727DB"/>
    <w:rsid w:val="004729DA"/>
    <w:rsid w:val="00472B53"/>
    <w:rsid w:val="004736DA"/>
    <w:rsid w:val="00473786"/>
    <w:rsid w:val="004739FB"/>
    <w:rsid w:val="00473A05"/>
    <w:rsid w:val="00473EE2"/>
    <w:rsid w:val="0047440D"/>
    <w:rsid w:val="0047483D"/>
    <w:rsid w:val="00474A33"/>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E8"/>
    <w:rsid w:val="00481AF7"/>
    <w:rsid w:val="00481C77"/>
    <w:rsid w:val="00481E4F"/>
    <w:rsid w:val="00482124"/>
    <w:rsid w:val="00482217"/>
    <w:rsid w:val="00482335"/>
    <w:rsid w:val="004823C0"/>
    <w:rsid w:val="004826A1"/>
    <w:rsid w:val="004827B8"/>
    <w:rsid w:val="00482E45"/>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3822"/>
    <w:rsid w:val="00493A35"/>
    <w:rsid w:val="00494340"/>
    <w:rsid w:val="00494662"/>
    <w:rsid w:val="00494810"/>
    <w:rsid w:val="0049502A"/>
    <w:rsid w:val="00495677"/>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FA1"/>
    <w:rsid w:val="004A474F"/>
    <w:rsid w:val="004A508A"/>
    <w:rsid w:val="004A6A66"/>
    <w:rsid w:val="004A6C99"/>
    <w:rsid w:val="004A6D27"/>
    <w:rsid w:val="004A7356"/>
    <w:rsid w:val="004A7911"/>
    <w:rsid w:val="004A795F"/>
    <w:rsid w:val="004A8592"/>
    <w:rsid w:val="004B0129"/>
    <w:rsid w:val="004B0EAC"/>
    <w:rsid w:val="004B244A"/>
    <w:rsid w:val="004B2AAA"/>
    <w:rsid w:val="004B2B8B"/>
    <w:rsid w:val="004B2E93"/>
    <w:rsid w:val="004B2FE1"/>
    <w:rsid w:val="004B31AE"/>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8D3"/>
    <w:rsid w:val="004E69F8"/>
    <w:rsid w:val="004E704C"/>
    <w:rsid w:val="004E74F4"/>
    <w:rsid w:val="004F00BD"/>
    <w:rsid w:val="004F0202"/>
    <w:rsid w:val="004F06E3"/>
    <w:rsid w:val="004F0F5D"/>
    <w:rsid w:val="004F13EC"/>
    <w:rsid w:val="004F183A"/>
    <w:rsid w:val="004F1850"/>
    <w:rsid w:val="004F2729"/>
    <w:rsid w:val="004F2758"/>
    <w:rsid w:val="004F2EED"/>
    <w:rsid w:val="004F3A94"/>
    <w:rsid w:val="004F3CE8"/>
    <w:rsid w:val="004F3D54"/>
    <w:rsid w:val="004F4447"/>
    <w:rsid w:val="004F5103"/>
    <w:rsid w:val="004F5463"/>
    <w:rsid w:val="004F5AFA"/>
    <w:rsid w:val="004F5B38"/>
    <w:rsid w:val="004F60AD"/>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B14"/>
    <w:rsid w:val="00503F82"/>
    <w:rsid w:val="00504421"/>
    <w:rsid w:val="005044D4"/>
    <w:rsid w:val="005049E0"/>
    <w:rsid w:val="00504AEB"/>
    <w:rsid w:val="00504F9E"/>
    <w:rsid w:val="00505413"/>
    <w:rsid w:val="00505486"/>
    <w:rsid w:val="00505539"/>
    <w:rsid w:val="00505732"/>
    <w:rsid w:val="00505AA2"/>
    <w:rsid w:val="005061A3"/>
    <w:rsid w:val="00506582"/>
    <w:rsid w:val="0050668D"/>
    <w:rsid w:val="005068D9"/>
    <w:rsid w:val="00506B77"/>
    <w:rsid w:val="00506C74"/>
    <w:rsid w:val="00506FE5"/>
    <w:rsid w:val="00507063"/>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F91"/>
    <w:rsid w:val="00525526"/>
    <w:rsid w:val="005257A8"/>
    <w:rsid w:val="005258EA"/>
    <w:rsid w:val="005259DB"/>
    <w:rsid w:val="00525C3F"/>
    <w:rsid w:val="00526741"/>
    <w:rsid w:val="00526A27"/>
    <w:rsid w:val="00526A33"/>
    <w:rsid w:val="00527007"/>
    <w:rsid w:val="00527094"/>
    <w:rsid w:val="005272E0"/>
    <w:rsid w:val="00527468"/>
    <w:rsid w:val="005275FC"/>
    <w:rsid w:val="00527D5C"/>
    <w:rsid w:val="0053063D"/>
    <w:rsid w:val="0053086A"/>
    <w:rsid w:val="005320C4"/>
    <w:rsid w:val="00532280"/>
    <w:rsid w:val="00532A8F"/>
    <w:rsid w:val="005334F0"/>
    <w:rsid w:val="005343E7"/>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DA3"/>
    <w:rsid w:val="00545F05"/>
    <w:rsid w:val="00545F4A"/>
    <w:rsid w:val="00546138"/>
    <w:rsid w:val="005462C3"/>
    <w:rsid w:val="00546604"/>
    <w:rsid w:val="0054676F"/>
    <w:rsid w:val="0054781B"/>
    <w:rsid w:val="00547E8F"/>
    <w:rsid w:val="00550069"/>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8E1"/>
    <w:rsid w:val="00557ABA"/>
    <w:rsid w:val="00557F51"/>
    <w:rsid w:val="005601D8"/>
    <w:rsid w:val="00560419"/>
    <w:rsid w:val="00560E8F"/>
    <w:rsid w:val="00560EE2"/>
    <w:rsid w:val="005613DB"/>
    <w:rsid w:val="005615C3"/>
    <w:rsid w:val="00561688"/>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9B4"/>
    <w:rsid w:val="00574B91"/>
    <w:rsid w:val="00574C65"/>
    <w:rsid w:val="00575571"/>
    <w:rsid w:val="00575751"/>
    <w:rsid w:val="005757C0"/>
    <w:rsid w:val="00575E82"/>
    <w:rsid w:val="00575EDF"/>
    <w:rsid w:val="00575F12"/>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EE3"/>
    <w:rsid w:val="0059457A"/>
    <w:rsid w:val="005945BB"/>
    <w:rsid w:val="00594680"/>
    <w:rsid w:val="005947AF"/>
    <w:rsid w:val="00594B30"/>
    <w:rsid w:val="0059502B"/>
    <w:rsid w:val="00595317"/>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3282"/>
    <w:rsid w:val="005A39EC"/>
    <w:rsid w:val="005A4025"/>
    <w:rsid w:val="005A42BD"/>
    <w:rsid w:val="005A42F1"/>
    <w:rsid w:val="005A4349"/>
    <w:rsid w:val="005A4606"/>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6E8"/>
    <w:rsid w:val="005B0721"/>
    <w:rsid w:val="005B0EFC"/>
    <w:rsid w:val="005B13F9"/>
    <w:rsid w:val="005B2160"/>
    <w:rsid w:val="005B30EE"/>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51BF"/>
    <w:rsid w:val="005C52DC"/>
    <w:rsid w:val="005C563F"/>
    <w:rsid w:val="005C5B79"/>
    <w:rsid w:val="005C63F1"/>
    <w:rsid w:val="005C66AF"/>
    <w:rsid w:val="005C6808"/>
    <w:rsid w:val="005C6AFA"/>
    <w:rsid w:val="005C6C98"/>
    <w:rsid w:val="005C76D6"/>
    <w:rsid w:val="005C7ABF"/>
    <w:rsid w:val="005C7F49"/>
    <w:rsid w:val="005C7FAF"/>
    <w:rsid w:val="005D01C0"/>
    <w:rsid w:val="005D02A1"/>
    <w:rsid w:val="005D0ED6"/>
    <w:rsid w:val="005D15E3"/>
    <w:rsid w:val="005D1CCD"/>
    <w:rsid w:val="005D23CA"/>
    <w:rsid w:val="005D2407"/>
    <w:rsid w:val="005D24FF"/>
    <w:rsid w:val="005D27AA"/>
    <w:rsid w:val="005D27EC"/>
    <w:rsid w:val="005D2A77"/>
    <w:rsid w:val="005D2BAB"/>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2012"/>
    <w:rsid w:val="005F25F8"/>
    <w:rsid w:val="005F282E"/>
    <w:rsid w:val="005F2939"/>
    <w:rsid w:val="005F2D65"/>
    <w:rsid w:val="005F327A"/>
    <w:rsid w:val="005F3542"/>
    <w:rsid w:val="005F35C9"/>
    <w:rsid w:val="005F386B"/>
    <w:rsid w:val="005F39C2"/>
    <w:rsid w:val="005F4FAF"/>
    <w:rsid w:val="005F53F9"/>
    <w:rsid w:val="005F57E8"/>
    <w:rsid w:val="005F5813"/>
    <w:rsid w:val="005F6245"/>
    <w:rsid w:val="005F64EC"/>
    <w:rsid w:val="005F6AD0"/>
    <w:rsid w:val="005F6DC0"/>
    <w:rsid w:val="005F730C"/>
    <w:rsid w:val="005F7BDA"/>
    <w:rsid w:val="005F7C07"/>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E9"/>
    <w:rsid w:val="00621005"/>
    <w:rsid w:val="0062118B"/>
    <w:rsid w:val="006218E5"/>
    <w:rsid w:val="00621DBD"/>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6134"/>
    <w:rsid w:val="00646F99"/>
    <w:rsid w:val="00647606"/>
    <w:rsid w:val="006478B1"/>
    <w:rsid w:val="00650476"/>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4421"/>
    <w:rsid w:val="006544EE"/>
    <w:rsid w:val="006548D4"/>
    <w:rsid w:val="00654B00"/>
    <w:rsid w:val="00654BEB"/>
    <w:rsid w:val="00654C02"/>
    <w:rsid w:val="006554DE"/>
    <w:rsid w:val="006554E2"/>
    <w:rsid w:val="00655AFF"/>
    <w:rsid w:val="00655B18"/>
    <w:rsid w:val="00655E13"/>
    <w:rsid w:val="006563ED"/>
    <w:rsid w:val="00656BD2"/>
    <w:rsid w:val="00656FF2"/>
    <w:rsid w:val="0065735F"/>
    <w:rsid w:val="00657889"/>
    <w:rsid w:val="00657901"/>
    <w:rsid w:val="00657B80"/>
    <w:rsid w:val="00657E40"/>
    <w:rsid w:val="0066019C"/>
    <w:rsid w:val="006603D1"/>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6D8"/>
    <w:rsid w:val="00676D2C"/>
    <w:rsid w:val="00676D67"/>
    <w:rsid w:val="00676DCE"/>
    <w:rsid w:val="00676FCB"/>
    <w:rsid w:val="006771BF"/>
    <w:rsid w:val="00677B7C"/>
    <w:rsid w:val="00677CEB"/>
    <w:rsid w:val="0068067C"/>
    <w:rsid w:val="00680BEA"/>
    <w:rsid w:val="00680CC4"/>
    <w:rsid w:val="006811F8"/>
    <w:rsid w:val="00681547"/>
    <w:rsid w:val="006818A1"/>
    <w:rsid w:val="00681EF4"/>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61A4"/>
    <w:rsid w:val="006966A1"/>
    <w:rsid w:val="00696844"/>
    <w:rsid w:val="00697225"/>
    <w:rsid w:val="00697380"/>
    <w:rsid w:val="0069792B"/>
    <w:rsid w:val="00697C01"/>
    <w:rsid w:val="006A0CFE"/>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48D"/>
    <w:rsid w:val="006B35B8"/>
    <w:rsid w:val="006B35BA"/>
    <w:rsid w:val="006B3900"/>
    <w:rsid w:val="006B3B5B"/>
    <w:rsid w:val="006B3D68"/>
    <w:rsid w:val="006B418B"/>
    <w:rsid w:val="006B428D"/>
    <w:rsid w:val="006B4577"/>
    <w:rsid w:val="006B4FE1"/>
    <w:rsid w:val="006B5E4E"/>
    <w:rsid w:val="006B5EA5"/>
    <w:rsid w:val="006B6041"/>
    <w:rsid w:val="006B6993"/>
    <w:rsid w:val="006B6A85"/>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6476"/>
    <w:rsid w:val="006D6C7C"/>
    <w:rsid w:val="006D757C"/>
    <w:rsid w:val="006D7A3B"/>
    <w:rsid w:val="006E084A"/>
    <w:rsid w:val="006E0C0B"/>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560"/>
    <w:rsid w:val="006F0189"/>
    <w:rsid w:val="006F02FB"/>
    <w:rsid w:val="006F02FC"/>
    <w:rsid w:val="006F0465"/>
    <w:rsid w:val="006F0523"/>
    <w:rsid w:val="006F0613"/>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652"/>
    <w:rsid w:val="0071475B"/>
    <w:rsid w:val="00715146"/>
    <w:rsid w:val="007153BB"/>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1094"/>
    <w:rsid w:val="007211A9"/>
    <w:rsid w:val="0072156F"/>
    <w:rsid w:val="00722004"/>
    <w:rsid w:val="007222AA"/>
    <w:rsid w:val="00722E94"/>
    <w:rsid w:val="00722EE8"/>
    <w:rsid w:val="00723D66"/>
    <w:rsid w:val="007241AB"/>
    <w:rsid w:val="00724681"/>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FD2"/>
    <w:rsid w:val="0073426F"/>
    <w:rsid w:val="007349AE"/>
    <w:rsid w:val="00734FB5"/>
    <w:rsid w:val="00735293"/>
    <w:rsid w:val="00735704"/>
    <w:rsid w:val="00735ABF"/>
    <w:rsid w:val="00735FDB"/>
    <w:rsid w:val="0073630F"/>
    <w:rsid w:val="00736BB9"/>
    <w:rsid w:val="00736D11"/>
    <w:rsid w:val="007401E6"/>
    <w:rsid w:val="0074020F"/>
    <w:rsid w:val="00740224"/>
    <w:rsid w:val="007408F0"/>
    <w:rsid w:val="00740B45"/>
    <w:rsid w:val="00740B99"/>
    <w:rsid w:val="00741048"/>
    <w:rsid w:val="0074172A"/>
    <w:rsid w:val="00741A68"/>
    <w:rsid w:val="00741BCD"/>
    <w:rsid w:val="00742836"/>
    <w:rsid w:val="0074301C"/>
    <w:rsid w:val="0074332E"/>
    <w:rsid w:val="00743570"/>
    <w:rsid w:val="00743665"/>
    <w:rsid w:val="00743A96"/>
    <w:rsid w:val="00743D77"/>
    <w:rsid w:val="00743DA0"/>
    <w:rsid w:val="00743F40"/>
    <w:rsid w:val="00744630"/>
    <w:rsid w:val="00744939"/>
    <w:rsid w:val="00744AA0"/>
    <w:rsid w:val="00744B2C"/>
    <w:rsid w:val="00744F0C"/>
    <w:rsid w:val="00745171"/>
    <w:rsid w:val="007453D3"/>
    <w:rsid w:val="00745DC5"/>
    <w:rsid w:val="00746852"/>
    <w:rsid w:val="00746B82"/>
    <w:rsid w:val="00746C67"/>
    <w:rsid w:val="00746D7C"/>
    <w:rsid w:val="0074710C"/>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5010"/>
    <w:rsid w:val="00755292"/>
    <w:rsid w:val="0075583A"/>
    <w:rsid w:val="007558DA"/>
    <w:rsid w:val="00755F18"/>
    <w:rsid w:val="007563BE"/>
    <w:rsid w:val="007565FE"/>
    <w:rsid w:val="0075673F"/>
    <w:rsid w:val="00757041"/>
    <w:rsid w:val="0075747C"/>
    <w:rsid w:val="00757501"/>
    <w:rsid w:val="00757628"/>
    <w:rsid w:val="007576B3"/>
    <w:rsid w:val="00757797"/>
    <w:rsid w:val="00757D23"/>
    <w:rsid w:val="00757E51"/>
    <w:rsid w:val="0076038B"/>
    <w:rsid w:val="007607E9"/>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62AC"/>
    <w:rsid w:val="0076689D"/>
    <w:rsid w:val="00766A9B"/>
    <w:rsid w:val="00766AAA"/>
    <w:rsid w:val="00766F7C"/>
    <w:rsid w:val="007671BA"/>
    <w:rsid w:val="00767676"/>
    <w:rsid w:val="00770342"/>
    <w:rsid w:val="007703E6"/>
    <w:rsid w:val="00770819"/>
    <w:rsid w:val="007709DB"/>
    <w:rsid w:val="00770EBA"/>
    <w:rsid w:val="00771A04"/>
    <w:rsid w:val="007726C3"/>
    <w:rsid w:val="00772AAB"/>
    <w:rsid w:val="00772C53"/>
    <w:rsid w:val="007731F5"/>
    <w:rsid w:val="0077435E"/>
    <w:rsid w:val="0077435F"/>
    <w:rsid w:val="007745EF"/>
    <w:rsid w:val="00774870"/>
    <w:rsid w:val="00774A0E"/>
    <w:rsid w:val="00774B65"/>
    <w:rsid w:val="00774F74"/>
    <w:rsid w:val="0077506C"/>
    <w:rsid w:val="007750D5"/>
    <w:rsid w:val="007751D3"/>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105"/>
    <w:rsid w:val="00781999"/>
    <w:rsid w:val="00782679"/>
    <w:rsid w:val="00782783"/>
    <w:rsid w:val="00782B48"/>
    <w:rsid w:val="00783F34"/>
    <w:rsid w:val="00784640"/>
    <w:rsid w:val="0078464E"/>
    <w:rsid w:val="00784C58"/>
    <w:rsid w:val="00784C9F"/>
    <w:rsid w:val="00784D52"/>
    <w:rsid w:val="00784DAF"/>
    <w:rsid w:val="00785161"/>
    <w:rsid w:val="00785B9B"/>
    <w:rsid w:val="00785D99"/>
    <w:rsid w:val="007860A5"/>
    <w:rsid w:val="007867B0"/>
    <w:rsid w:val="007870DF"/>
    <w:rsid w:val="00787FB9"/>
    <w:rsid w:val="00790211"/>
    <w:rsid w:val="00790B9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7BD"/>
    <w:rsid w:val="007A69D5"/>
    <w:rsid w:val="007A728A"/>
    <w:rsid w:val="007A74C5"/>
    <w:rsid w:val="007A7651"/>
    <w:rsid w:val="007A7E82"/>
    <w:rsid w:val="007A7EC2"/>
    <w:rsid w:val="007B0F84"/>
    <w:rsid w:val="007B11CF"/>
    <w:rsid w:val="007B15EB"/>
    <w:rsid w:val="007B1730"/>
    <w:rsid w:val="007B2261"/>
    <w:rsid w:val="007B247E"/>
    <w:rsid w:val="007B2483"/>
    <w:rsid w:val="007B24B4"/>
    <w:rsid w:val="007B257D"/>
    <w:rsid w:val="007B2845"/>
    <w:rsid w:val="007B2A75"/>
    <w:rsid w:val="007B2D95"/>
    <w:rsid w:val="007B3244"/>
    <w:rsid w:val="007B32F9"/>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5D"/>
    <w:rsid w:val="007C2B20"/>
    <w:rsid w:val="007C2BE2"/>
    <w:rsid w:val="007C2E92"/>
    <w:rsid w:val="007C331E"/>
    <w:rsid w:val="007C3719"/>
    <w:rsid w:val="007C3735"/>
    <w:rsid w:val="007C38A7"/>
    <w:rsid w:val="007C3D80"/>
    <w:rsid w:val="007C4A34"/>
    <w:rsid w:val="007C597E"/>
    <w:rsid w:val="007C615C"/>
    <w:rsid w:val="007C6173"/>
    <w:rsid w:val="007C632B"/>
    <w:rsid w:val="007C63A4"/>
    <w:rsid w:val="007C63AF"/>
    <w:rsid w:val="007C64F8"/>
    <w:rsid w:val="007C6750"/>
    <w:rsid w:val="007C6ABA"/>
    <w:rsid w:val="007C6C7C"/>
    <w:rsid w:val="007C7206"/>
    <w:rsid w:val="007C7594"/>
    <w:rsid w:val="007C7757"/>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330C"/>
    <w:rsid w:val="00803A1C"/>
    <w:rsid w:val="00803C16"/>
    <w:rsid w:val="00803C5E"/>
    <w:rsid w:val="00803E1C"/>
    <w:rsid w:val="00803EF6"/>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8AA"/>
    <w:rsid w:val="00814F7E"/>
    <w:rsid w:val="00815080"/>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40F"/>
    <w:rsid w:val="00831E17"/>
    <w:rsid w:val="00832572"/>
    <w:rsid w:val="00832A22"/>
    <w:rsid w:val="00832D16"/>
    <w:rsid w:val="00832FFF"/>
    <w:rsid w:val="008333BF"/>
    <w:rsid w:val="008336D2"/>
    <w:rsid w:val="0083373F"/>
    <w:rsid w:val="008337B5"/>
    <w:rsid w:val="0083384B"/>
    <w:rsid w:val="0083392F"/>
    <w:rsid w:val="00833BB4"/>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B97"/>
    <w:rsid w:val="00842139"/>
    <w:rsid w:val="0084229A"/>
    <w:rsid w:val="008425BF"/>
    <w:rsid w:val="0084276C"/>
    <w:rsid w:val="008427AD"/>
    <w:rsid w:val="00842C50"/>
    <w:rsid w:val="0084309A"/>
    <w:rsid w:val="00843508"/>
    <w:rsid w:val="008437AC"/>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635F"/>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2BE"/>
    <w:rsid w:val="00867531"/>
    <w:rsid w:val="0087070F"/>
    <w:rsid w:val="0087082D"/>
    <w:rsid w:val="008708EC"/>
    <w:rsid w:val="00871125"/>
    <w:rsid w:val="00871348"/>
    <w:rsid w:val="008713FF"/>
    <w:rsid w:val="0087166E"/>
    <w:rsid w:val="00871CD2"/>
    <w:rsid w:val="00871DB7"/>
    <w:rsid w:val="00872C26"/>
    <w:rsid w:val="00873872"/>
    <w:rsid w:val="00873B92"/>
    <w:rsid w:val="00873DDD"/>
    <w:rsid w:val="00874E4F"/>
    <w:rsid w:val="0087521F"/>
    <w:rsid w:val="00875CDD"/>
    <w:rsid w:val="00875E6D"/>
    <w:rsid w:val="00875F2B"/>
    <w:rsid w:val="00876461"/>
    <w:rsid w:val="008764A6"/>
    <w:rsid w:val="00876DA3"/>
    <w:rsid w:val="00876FC7"/>
    <w:rsid w:val="0087726B"/>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82F"/>
    <w:rsid w:val="008930A9"/>
    <w:rsid w:val="0089386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314"/>
    <w:rsid w:val="008A05E8"/>
    <w:rsid w:val="008A0651"/>
    <w:rsid w:val="008A0C33"/>
    <w:rsid w:val="008A0DCF"/>
    <w:rsid w:val="008A0E16"/>
    <w:rsid w:val="008A16A7"/>
    <w:rsid w:val="008A1764"/>
    <w:rsid w:val="008A186C"/>
    <w:rsid w:val="008A19C8"/>
    <w:rsid w:val="008A1BA7"/>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80F"/>
    <w:rsid w:val="008B555D"/>
    <w:rsid w:val="008B5692"/>
    <w:rsid w:val="008B56F9"/>
    <w:rsid w:val="008B5A9F"/>
    <w:rsid w:val="008B61F4"/>
    <w:rsid w:val="008B6386"/>
    <w:rsid w:val="008B674F"/>
    <w:rsid w:val="008B6946"/>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AB7"/>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424"/>
    <w:rsid w:val="008D46DD"/>
    <w:rsid w:val="008D5232"/>
    <w:rsid w:val="008D5553"/>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A7"/>
    <w:rsid w:val="008E6F09"/>
    <w:rsid w:val="008E70E3"/>
    <w:rsid w:val="008E7237"/>
    <w:rsid w:val="008E7765"/>
    <w:rsid w:val="008E77F3"/>
    <w:rsid w:val="008E7AA0"/>
    <w:rsid w:val="008E7ADF"/>
    <w:rsid w:val="008E7C2E"/>
    <w:rsid w:val="008E7CAF"/>
    <w:rsid w:val="008F019E"/>
    <w:rsid w:val="008F03FA"/>
    <w:rsid w:val="008F1392"/>
    <w:rsid w:val="008F1419"/>
    <w:rsid w:val="008F19A8"/>
    <w:rsid w:val="008F1AAE"/>
    <w:rsid w:val="008F1BA8"/>
    <w:rsid w:val="008F1F05"/>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88A"/>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AB7"/>
    <w:rsid w:val="009043B4"/>
    <w:rsid w:val="0090499D"/>
    <w:rsid w:val="00904C17"/>
    <w:rsid w:val="00904F3D"/>
    <w:rsid w:val="0090506F"/>
    <w:rsid w:val="0090557D"/>
    <w:rsid w:val="00905C7D"/>
    <w:rsid w:val="009064A2"/>
    <w:rsid w:val="0090650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A42"/>
    <w:rsid w:val="00934263"/>
    <w:rsid w:val="00934306"/>
    <w:rsid w:val="009343ED"/>
    <w:rsid w:val="00935110"/>
    <w:rsid w:val="00935AE6"/>
    <w:rsid w:val="00935D23"/>
    <w:rsid w:val="00936185"/>
    <w:rsid w:val="00936768"/>
    <w:rsid w:val="00936DAF"/>
    <w:rsid w:val="00936E3D"/>
    <w:rsid w:val="00936F8C"/>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B8"/>
    <w:rsid w:val="00967076"/>
    <w:rsid w:val="00967543"/>
    <w:rsid w:val="0096759F"/>
    <w:rsid w:val="009675D5"/>
    <w:rsid w:val="0097011E"/>
    <w:rsid w:val="00970551"/>
    <w:rsid w:val="00970A09"/>
    <w:rsid w:val="00970D01"/>
    <w:rsid w:val="00971349"/>
    <w:rsid w:val="00972097"/>
    <w:rsid w:val="0097254B"/>
    <w:rsid w:val="00972A03"/>
    <w:rsid w:val="00972B7D"/>
    <w:rsid w:val="00972F3E"/>
    <w:rsid w:val="00973253"/>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F06"/>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8D8"/>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CF1"/>
    <w:rsid w:val="009C5D05"/>
    <w:rsid w:val="009C5D9B"/>
    <w:rsid w:val="009C6629"/>
    <w:rsid w:val="009C6881"/>
    <w:rsid w:val="009C6A1F"/>
    <w:rsid w:val="009C703D"/>
    <w:rsid w:val="009C73CB"/>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F15"/>
    <w:rsid w:val="009D1FB3"/>
    <w:rsid w:val="009D21B8"/>
    <w:rsid w:val="009D226A"/>
    <w:rsid w:val="009D2A1E"/>
    <w:rsid w:val="009D2D6B"/>
    <w:rsid w:val="009D2DE3"/>
    <w:rsid w:val="009D3BE3"/>
    <w:rsid w:val="009D4135"/>
    <w:rsid w:val="009D463A"/>
    <w:rsid w:val="009D47BD"/>
    <w:rsid w:val="009D48F7"/>
    <w:rsid w:val="009D4ED3"/>
    <w:rsid w:val="009D532D"/>
    <w:rsid w:val="009D593F"/>
    <w:rsid w:val="009D5ECE"/>
    <w:rsid w:val="009D6031"/>
    <w:rsid w:val="009D67A6"/>
    <w:rsid w:val="009D71C4"/>
    <w:rsid w:val="009D750B"/>
    <w:rsid w:val="009D78EE"/>
    <w:rsid w:val="009D7960"/>
    <w:rsid w:val="009E04F6"/>
    <w:rsid w:val="009E0CC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749B"/>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EE8"/>
    <w:rsid w:val="009F71F7"/>
    <w:rsid w:val="009F730E"/>
    <w:rsid w:val="00A00582"/>
    <w:rsid w:val="00A00734"/>
    <w:rsid w:val="00A00A51"/>
    <w:rsid w:val="00A00B70"/>
    <w:rsid w:val="00A01004"/>
    <w:rsid w:val="00A01722"/>
    <w:rsid w:val="00A018C8"/>
    <w:rsid w:val="00A01C68"/>
    <w:rsid w:val="00A028A5"/>
    <w:rsid w:val="00A02C20"/>
    <w:rsid w:val="00A030FD"/>
    <w:rsid w:val="00A03197"/>
    <w:rsid w:val="00A03789"/>
    <w:rsid w:val="00A03A0A"/>
    <w:rsid w:val="00A03A11"/>
    <w:rsid w:val="00A03A5B"/>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EAC"/>
    <w:rsid w:val="00A26F46"/>
    <w:rsid w:val="00A271BB"/>
    <w:rsid w:val="00A2728F"/>
    <w:rsid w:val="00A277E0"/>
    <w:rsid w:val="00A27ADF"/>
    <w:rsid w:val="00A27EDD"/>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C5B"/>
    <w:rsid w:val="00A45268"/>
    <w:rsid w:val="00A452FF"/>
    <w:rsid w:val="00A45C9E"/>
    <w:rsid w:val="00A45D92"/>
    <w:rsid w:val="00A476B1"/>
    <w:rsid w:val="00A5051C"/>
    <w:rsid w:val="00A507A2"/>
    <w:rsid w:val="00A507AB"/>
    <w:rsid w:val="00A50B2C"/>
    <w:rsid w:val="00A50EC8"/>
    <w:rsid w:val="00A510B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550"/>
    <w:rsid w:val="00A62A41"/>
    <w:rsid w:val="00A62A9E"/>
    <w:rsid w:val="00A62E32"/>
    <w:rsid w:val="00A62FA2"/>
    <w:rsid w:val="00A633A7"/>
    <w:rsid w:val="00A6373C"/>
    <w:rsid w:val="00A63BA8"/>
    <w:rsid w:val="00A640EB"/>
    <w:rsid w:val="00A6419F"/>
    <w:rsid w:val="00A64C1D"/>
    <w:rsid w:val="00A65025"/>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297"/>
    <w:rsid w:val="00A713C5"/>
    <w:rsid w:val="00A71AEE"/>
    <w:rsid w:val="00A71FCF"/>
    <w:rsid w:val="00A72394"/>
    <w:rsid w:val="00A7242B"/>
    <w:rsid w:val="00A72936"/>
    <w:rsid w:val="00A72A9F"/>
    <w:rsid w:val="00A7315D"/>
    <w:rsid w:val="00A7317E"/>
    <w:rsid w:val="00A73605"/>
    <w:rsid w:val="00A73AAC"/>
    <w:rsid w:val="00A73DE2"/>
    <w:rsid w:val="00A73FC8"/>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802B7"/>
    <w:rsid w:val="00A802D1"/>
    <w:rsid w:val="00A804DE"/>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EF5"/>
    <w:rsid w:val="00A87F34"/>
    <w:rsid w:val="00A901A6"/>
    <w:rsid w:val="00A904F2"/>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B48"/>
    <w:rsid w:val="00A96E62"/>
    <w:rsid w:val="00A97DED"/>
    <w:rsid w:val="00A97E28"/>
    <w:rsid w:val="00AA019D"/>
    <w:rsid w:val="00AA0429"/>
    <w:rsid w:val="00AA0879"/>
    <w:rsid w:val="00AA0D72"/>
    <w:rsid w:val="00AA12B4"/>
    <w:rsid w:val="00AA14DC"/>
    <w:rsid w:val="00AA1DE7"/>
    <w:rsid w:val="00AA22CD"/>
    <w:rsid w:val="00AA23C6"/>
    <w:rsid w:val="00AA298B"/>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958"/>
    <w:rsid w:val="00AE710F"/>
    <w:rsid w:val="00AE7821"/>
    <w:rsid w:val="00AE79FC"/>
    <w:rsid w:val="00AE7A20"/>
    <w:rsid w:val="00AE7C69"/>
    <w:rsid w:val="00AE7F70"/>
    <w:rsid w:val="00AF060A"/>
    <w:rsid w:val="00AF094F"/>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5080"/>
    <w:rsid w:val="00AF5154"/>
    <w:rsid w:val="00AF5221"/>
    <w:rsid w:val="00AF57F5"/>
    <w:rsid w:val="00AF58B5"/>
    <w:rsid w:val="00AF5DC4"/>
    <w:rsid w:val="00AF5E3C"/>
    <w:rsid w:val="00AF62C2"/>
    <w:rsid w:val="00AF62CE"/>
    <w:rsid w:val="00AF650B"/>
    <w:rsid w:val="00AF6543"/>
    <w:rsid w:val="00AF671B"/>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F10"/>
    <w:rsid w:val="00B12F45"/>
    <w:rsid w:val="00B1334B"/>
    <w:rsid w:val="00B13F0C"/>
    <w:rsid w:val="00B13FE4"/>
    <w:rsid w:val="00B14168"/>
    <w:rsid w:val="00B14221"/>
    <w:rsid w:val="00B14C76"/>
    <w:rsid w:val="00B14D71"/>
    <w:rsid w:val="00B1534C"/>
    <w:rsid w:val="00B15411"/>
    <w:rsid w:val="00B1556D"/>
    <w:rsid w:val="00B156AA"/>
    <w:rsid w:val="00B15869"/>
    <w:rsid w:val="00B159DC"/>
    <w:rsid w:val="00B15B80"/>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E9"/>
    <w:rsid w:val="00B2472E"/>
    <w:rsid w:val="00B24772"/>
    <w:rsid w:val="00B247C2"/>
    <w:rsid w:val="00B24B4D"/>
    <w:rsid w:val="00B24B54"/>
    <w:rsid w:val="00B24E22"/>
    <w:rsid w:val="00B24ED0"/>
    <w:rsid w:val="00B257C2"/>
    <w:rsid w:val="00B259A1"/>
    <w:rsid w:val="00B25DEB"/>
    <w:rsid w:val="00B260FE"/>
    <w:rsid w:val="00B261AA"/>
    <w:rsid w:val="00B26481"/>
    <w:rsid w:val="00B265E1"/>
    <w:rsid w:val="00B26E02"/>
    <w:rsid w:val="00B26E7E"/>
    <w:rsid w:val="00B274C3"/>
    <w:rsid w:val="00B3018C"/>
    <w:rsid w:val="00B30904"/>
    <w:rsid w:val="00B309A1"/>
    <w:rsid w:val="00B30D62"/>
    <w:rsid w:val="00B30FD7"/>
    <w:rsid w:val="00B31065"/>
    <w:rsid w:val="00B31A2F"/>
    <w:rsid w:val="00B31ABF"/>
    <w:rsid w:val="00B31B0C"/>
    <w:rsid w:val="00B31B9B"/>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B4"/>
    <w:rsid w:val="00B527F0"/>
    <w:rsid w:val="00B52C1C"/>
    <w:rsid w:val="00B5302C"/>
    <w:rsid w:val="00B532A6"/>
    <w:rsid w:val="00B5353B"/>
    <w:rsid w:val="00B536AF"/>
    <w:rsid w:val="00B5396B"/>
    <w:rsid w:val="00B53F5D"/>
    <w:rsid w:val="00B545F0"/>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298"/>
    <w:rsid w:val="00B7433A"/>
    <w:rsid w:val="00B74CCE"/>
    <w:rsid w:val="00B74D4B"/>
    <w:rsid w:val="00B74F58"/>
    <w:rsid w:val="00B751E0"/>
    <w:rsid w:val="00B7534E"/>
    <w:rsid w:val="00B75468"/>
    <w:rsid w:val="00B75BC6"/>
    <w:rsid w:val="00B760BB"/>
    <w:rsid w:val="00B762FB"/>
    <w:rsid w:val="00B76334"/>
    <w:rsid w:val="00B76623"/>
    <w:rsid w:val="00B76B7B"/>
    <w:rsid w:val="00B76D1F"/>
    <w:rsid w:val="00B77304"/>
    <w:rsid w:val="00B7799D"/>
    <w:rsid w:val="00B77C88"/>
    <w:rsid w:val="00B77CCB"/>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24AB"/>
    <w:rsid w:val="00B82A8B"/>
    <w:rsid w:val="00B82EA3"/>
    <w:rsid w:val="00B83347"/>
    <w:rsid w:val="00B8384C"/>
    <w:rsid w:val="00B838E3"/>
    <w:rsid w:val="00B83BE7"/>
    <w:rsid w:val="00B8442A"/>
    <w:rsid w:val="00B85A42"/>
    <w:rsid w:val="00B85B19"/>
    <w:rsid w:val="00B85ECC"/>
    <w:rsid w:val="00B86530"/>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A05"/>
    <w:rsid w:val="00BA3C9A"/>
    <w:rsid w:val="00BA450A"/>
    <w:rsid w:val="00BA4FA1"/>
    <w:rsid w:val="00BA540E"/>
    <w:rsid w:val="00BA5702"/>
    <w:rsid w:val="00BA5919"/>
    <w:rsid w:val="00BA5B87"/>
    <w:rsid w:val="00BA644B"/>
    <w:rsid w:val="00BA65A2"/>
    <w:rsid w:val="00BA6752"/>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802"/>
    <w:rsid w:val="00BE6BB8"/>
    <w:rsid w:val="00BE6D95"/>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11A5"/>
    <w:rsid w:val="00C01D02"/>
    <w:rsid w:val="00C021C9"/>
    <w:rsid w:val="00C021ED"/>
    <w:rsid w:val="00C022C2"/>
    <w:rsid w:val="00C029EF"/>
    <w:rsid w:val="00C02C02"/>
    <w:rsid w:val="00C0327B"/>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E1"/>
    <w:rsid w:val="00C20FB2"/>
    <w:rsid w:val="00C212FB"/>
    <w:rsid w:val="00C212FC"/>
    <w:rsid w:val="00C21C9A"/>
    <w:rsid w:val="00C21DD5"/>
    <w:rsid w:val="00C21EDC"/>
    <w:rsid w:val="00C22A32"/>
    <w:rsid w:val="00C22A4D"/>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FF8"/>
    <w:rsid w:val="00C527B6"/>
    <w:rsid w:val="00C527F3"/>
    <w:rsid w:val="00C52D19"/>
    <w:rsid w:val="00C53317"/>
    <w:rsid w:val="00C5370B"/>
    <w:rsid w:val="00C53DB5"/>
    <w:rsid w:val="00C54372"/>
    <w:rsid w:val="00C54973"/>
    <w:rsid w:val="00C54AD4"/>
    <w:rsid w:val="00C54B85"/>
    <w:rsid w:val="00C54D4E"/>
    <w:rsid w:val="00C54FA4"/>
    <w:rsid w:val="00C55311"/>
    <w:rsid w:val="00C55B9B"/>
    <w:rsid w:val="00C5631C"/>
    <w:rsid w:val="00C563DB"/>
    <w:rsid w:val="00C56A5E"/>
    <w:rsid w:val="00C56C64"/>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2F7"/>
    <w:rsid w:val="00C7139D"/>
    <w:rsid w:val="00C71408"/>
    <w:rsid w:val="00C71809"/>
    <w:rsid w:val="00C7206E"/>
    <w:rsid w:val="00C72A74"/>
    <w:rsid w:val="00C72A7C"/>
    <w:rsid w:val="00C72ACF"/>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604"/>
    <w:rsid w:val="00C96658"/>
    <w:rsid w:val="00C96DD0"/>
    <w:rsid w:val="00C96F06"/>
    <w:rsid w:val="00C970CC"/>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409D"/>
    <w:rsid w:val="00CA41C9"/>
    <w:rsid w:val="00CA4ED4"/>
    <w:rsid w:val="00CA52E5"/>
    <w:rsid w:val="00CA5F9D"/>
    <w:rsid w:val="00CA6AE4"/>
    <w:rsid w:val="00CA6E68"/>
    <w:rsid w:val="00CA702A"/>
    <w:rsid w:val="00CA70BF"/>
    <w:rsid w:val="00CA75BE"/>
    <w:rsid w:val="00CA7906"/>
    <w:rsid w:val="00CA7C9D"/>
    <w:rsid w:val="00CB0000"/>
    <w:rsid w:val="00CB01DF"/>
    <w:rsid w:val="00CB04FD"/>
    <w:rsid w:val="00CB072A"/>
    <w:rsid w:val="00CB175B"/>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7E1C"/>
    <w:rsid w:val="00CB7E95"/>
    <w:rsid w:val="00CB7F0E"/>
    <w:rsid w:val="00CC0268"/>
    <w:rsid w:val="00CC02A1"/>
    <w:rsid w:val="00CC047A"/>
    <w:rsid w:val="00CC06FB"/>
    <w:rsid w:val="00CC15FD"/>
    <w:rsid w:val="00CC1B31"/>
    <w:rsid w:val="00CC206D"/>
    <w:rsid w:val="00CC332B"/>
    <w:rsid w:val="00CC3FEA"/>
    <w:rsid w:val="00CC4085"/>
    <w:rsid w:val="00CC436D"/>
    <w:rsid w:val="00CC47A7"/>
    <w:rsid w:val="00CC4AE3"/>
    <w:rsid w:val="00CC4B55"/>
    <w:rsid w:val="00CC5006"/>
    <w:rsid w:val="00CC5659"/>
    <w:rsid w:val="00CC58AE"/>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E6"/>
    <w:rsid w:val="00CE28CF"/>
    <w:rsid w:val="00CE2DF4"/>
    <w:rsid w:val="00CE339C"/>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C2"/>
    <w:rsid w:val="00CF074A"/>
    <w:rsid w:val="00CF0B9A"/>
    <w:rsid w:val="00CF1930"/>
    <w:rsid w:val="00CF2896"/>
    <w:rsid w:val="00CF2E46"/>
    <w:rsid w:val="00CF2E58"/>
    <w:rsid w:val="00CF30CC"/>
    <w:rsid w:val="00CF3121"/>
    <w:rsid w:val="00CF364A"/>
    <w:rsid w:val="00CF3815"/>
    <w:rsid w:val="00CF3BD0"/>
    <w:rsid w:val="00CF4117"/>
    <w:rsid w:val="00CF42AF"/>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6CE"/>
    <w:rsid w:val="00D12F42"/>
    <w:rsid w:val="00D1303B"/>
    <w:rsid w:val="00D13065"/>
    <w:rsid w:val="00D1359E"/>
    <w:rsid w:val="00D14235"/>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B61"/>
    <w:rsid w:val="00D24089"/>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854"/>
    <w:rsid w:val="00D409D5"/>
    <w:rsid w:val="00D40D1F"/>
    <w:rsid w:val="00D4121F"/>
    <w:rsid w:val="00D41283"/>
    <w:rsid w:val="00D41855"/>
    <w:rsid w:val="00D41ED5"/>
    <w:rsid w:val="00D42607"/>
    <w:rsid w:val="00D42611"/>
    <w:rsid w:val="00D42B47"/>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7736"/>
    <w:rsid w:val="00D5783D"/>
    <w:rsid w:val="00D60129"/>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3BC7"/>
    <w:rsid w:val="00D83D5A"/>
    <w:rsid w:val="00D83E57"/>
    <w:rsid w:val="00D854E0"/>
    <w:rsid w:val="00D856DD"/>
    <w:rsid w:val="00D85936"/>
    <w:rsid w:val="00D85B9F"/>
    <w:rsid w:val="00D865E7"/>
    <w:rsid w:val="00D86664"/>
    <w:rsid w:val="00D868AA"/>
    <w:rsid w:val="00D86C60"/>
    <w:rsid w:val="00D87690"/>
    <w:rsid w:val="00D87707"/>
    <w:rsid w:val="00D87A9C"/>
    <w:rsid w:val="00D87BF4"/>
    <w:rsid w:val="00D9069A"/>
    <w:rsid w:val="00D90B6D"/>
    <w:rsid w:val="00D90D20"/>
    <w:rsid w:val="00D91C61"/>
    <w:rsid w:val="00D91D5A"/>
    <w:rsid w:val="00D91E1E"/>
    <w:rsid w:val="00D91E37"/>
    <w:rsid w:val="00D933C6"/>
    <w:rsid w:val="00D93D2B"/>
    <w:rsid w:val="00D93FCA"/>
    <w:rsid w:val="00D942BD"/>
    <w:rsid w:val="00D9445D"/>
    <w:rsid w:val="00D94A01"/>
    <w:rsid w:val="00D94B32"/>
    <w:rsid w:val="00D94FF1"/>
    <w:rsid w:val="00D960DB"/>
    <w:rsid w:val="00D96C37"/>
    <w:rsid w:val="00D96EEA"/>
    <w:rsid w:val="00D97010"/>
    <w:rsid w:val="00D97BE0"/>
    <w:rsid w:val="00D97C31"/>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F1"/>
    <w:rsid w:val="00DC002C"/>
    <w:rsid w:val="00DC0114"/>
    <w:rsid w:val="00DC0A08"/>
    <w:rsid w:val="00DC0BA5"/>
    <w:rsid w:val="00DC0F2C"/>
    <w:rsid w:val="00DC1442"/>
    <w:rsid w:val="00DC151A"/>
    <w:rsid w:val="00DC1879"/>
    <w:rsid w:val="00DC21C3"/>
    <w:rsid w:val="00DC262A"/>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F"/>
    <w:rsid w:val="00DD79EB"/>
    <w:rsid w:val="00DD7C5B"/>
    <w:rsid w:val="00DD7F24"/>
    <w:rsid w:val="00DE0278"/>
    <w:rsid w:val="00DE0377"/>
    <w:rsid w:val="00DE1180"/>
    <w:rsid w:val="00DE1225"/>
    <w:rsid w:val="00DE137A"/>
    <w:rsid w:val="00DE1872"/>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64C3"/>
    <w:rsid w:val="00DE7053"/>
    <w:rsid w:val="00DE71A0"/>
    <w:rsid w:val="00DE7CA6"/>
    <w:rsid w:val="00DF04EE"/>
    <w:rsid w:val="00DF087E"/>
    <w:rsid w:val="00DF0BFA"/>
    <w:rsid w:val="00DF106C"/>
    <w:rsid w:val="00DF12D8"/>
    <w:rsid w:val="00DF192F"/>
    <w:rsid w:val="00DF1C2B"/>
    <w:rsid w:val="00DF27A3"/>
    <w:rsid w:val="00DF344D"/>
    <w:rsid w:val="00DF3C86"/>
    <w:rsid w:val="00DF3DA9"/>
    <w:rsid w:val="00DF418E"/>
    <w:rsid w:val="00DF43F3"/>
    <w:rsid w:val="00DF49E4"/>
    <w:rsid w:val="00DF5B23"/>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5DB7"/>
    <w:rsid w:val="00E0679C"/>
    <w:rsid w:val="00E06C21"/>
    <w:rsid w:val="00E07A41"/>
    <w:rsid w:val="00E10451"/>
    <w:rsid w:val="00E10828"/>
    <w:rsid w:val="00E1083E"/>
    <w:rsid w:val="00E108BF"/>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D7"/>
    <w:rsid w:val="00E13FA2"/>
    <w:rsid w:val="00E140E1"/>
    <w:rsid w:val="00E1432B"/>
    <w:rsid w:val="00E1447E"/>
    <w:rsid w:val="00E1470B"/>
    <w:rsid w:val="00E1488C"/>
    <w:rsid w:val="00E14AEE"/>
    <w:rsid w:val="00E14E80"/>
    <w:rsid w:val="00E153A3"/>
    <w:rsid w:val="00E1588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31F"/>
    <w:rsid w:val="00E25ACB"/>
    <w:rsid w:val="00E261A3"/>
    <w:rsid w:val="00E2661B"/>
    <w:rsid w:val="00E2696C"/>
    <w:rsid w:val="00E269BE"/>
    <w:rsid w:val="00E26B73"/>
    <w:rsid w:val="00E27BFC"/>
    <w:rsid w:val="00E27F45"/>
    <w:rsid w:val="00E30A9F"/>
    <w:rsid w:val="00E30F34"/>
    <w:rsid w:val="00E32821"/>
    <w:rsid w:val="00E32934"/>
    <w:rsid w:val="00E32A0A"/>
    <w:rsid w:val="00E32CDD"/>
    <w:rsid w:val="00E330D1"/>
    <w:rsid w:val="00E330F1"/>
    <w:rsid w:val="00E331A8"/>
    <w:rsid w:val="00E337B3"/>
    <w:rsid w:val="00E33AD5"/>
    <w:rsid w:val="00E3445B"/>
    <w:rsid w:val="00E34460"/>
    <w:rsid w:val="00E345F0"/>
    <w:rsid w:val="00E346CC"/>
    <w:rsid w:val="00E349FF"/>
    <w:rsid w:val="00E34D88"/>
    <w:rsid w:val="00E3503E"/>
    <w:rsid w:val="00E352D8"/>
    <w:rsid w:val="00E3531B"/>
    <w:rsid w:val="00E35545"/>
    <w:rsid w:val="00E356EA"/>
    <w:rsid w:val="00E35794"/>
    <w:rsid w:val="00E35DFC"/>
    <w:rsid w:val="00E35FA5"/>
    <w:rsid w:val="00E36059"/>
    <w:rsid w:val="00E36B37"/>
    <w:rsid w:val="00E36D6D"/>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5FE"/>
    <w:rsid w:val="00E5291B"/>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738"/>
    <w:rsid w:val="00E709FF"/>
    <w:rsid w:val="00E70D3D"/>
    <w:rsid w:val="00E70F4D"/>
    <w:rsid w:val="00E7114D"/>
    <w:rsid w:val="00E711FC"/>
    <w:rsid w:val="00E713CD"/>
    <w:rsid w:val="00E71493"/>
    <w:rsid w:val="00E71877"/>
    <w:rsid w:val="00E719BB"/>
    <w:rsid w:val="00E71C6A"/>
    <w:rsid w:val="00E71E15"/>
    <w:rsid w:val="00E72607"/>
    <w:rsid w:val="00E728A9"/>
    <w:rsid w:val="00E72F74"/>
    <w:rsid w:val="00E7330B"/>
    <w:rsid w:val="00E73F4E"/>
    <w:rsid w:val="00E740BA"/>
    <w:rsid w:val="00E7437B"/>
    <w:rsid w:val="00E7445F"/>
    <w:rsid w:val="00E74D18"/>
    <w:rsid w:val="00E751FF"/>
    <w:rsid w:val="00E754CF"/>
    <w:rsid w:val="00E757CD"/>
    <w:rsid w:val="00E75ED4"/>
    <w:rsid w:val="00E761C9"/>
    <w:rsid w:val="00E76500"/>
    <w:rsid w:val="00E766FC"/>
    <w:rsid w:val="00E769D6"/>
    <w:rsid w:val="00E76B5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56E"/>
    <w:rsid w:val="00E86120"/>
    <w:rsid w:val="00E867E8"/>
    <w:rsid w:val="00E868C7"/>
    <w:rsid w:val="00E870C0"/>
    <w:rsid w:val="00E877F4"/>
    <w:rsid w:val="00E878F9"/>
    <w:rsid w:val="00E87AAA"/>
    <w:rsid w:val="00E902B5"/>
    <w:rsid w:val="00E902E0"/>
    <w:rsid w:val="00E903A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4415"/>
    <w:rsid w:val="00E944C1"/>
    <w:rsid w:val="00E9460C"/>
    <w:rsid w:val="00E94C06"/>
    <w:rsid w:val="00E94F55"/>
    <w:rsid w:val="00E95349"/>
    <w:rsid w:val="00E95571"/>
    <w:rsid w:val="00E95A7D"/>
    <w:rsid w:val="00E95C27"/>
    <w:rsid w:val="00E95F3C"/>
    <w:rsid w:val="00E9612C"/>
    <w:rsid w:val="00E96682"/>
    <w:rsid w:val="00E96C75"/>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E2E"/>
    <w:rsid w:val="00EA41D2"/>
    <w:rsid w:val="00EA434C"/>
    <w:rsid w:val="00EA45D9"/>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A75"/>
    <w:rsid w:val="00EB1E75"/>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FE0"/>
    <w:rsid w:val="00EC6CE0"/>
    <w:rsid w:val="00EC7427"/>
    <w:rsid w:val="00EC760D"/>
    <w:rsid w:val="00EC76E4"/>
    <w:rsid w:val="00EC7711"/>
    <w:rsid w:val="00EC7E75"/>
    <w:rsid w:val="00ED042C"/>
    <w:rsid w:val="00ED0A6C"/>
    <w:rsid w:val="00ED1167"/>
    <w:rsid w:val="00ED1900"/>
    <w:rsid w:val="00ED1F48"/>
    <w:rsid w:val="00ED2343"/>
    <w:rsid w:val="00ED2386"/>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448"/>
    <w:rsid w:val="00EE16F1"/>
    <w:rsid w:val="00EE171D"/>
    <w:rsid w:val="00EE237E"/>
    <w:rsid w:val="00EE23BA"/>
    <w:rsid w:val="00EE2B27"/>
    <w:rsid w:val="00EE2D77"/>
    <w:rsid w:val="00EE3640"/>
    <w:rsid w:val="00EE3942"/>
    <w:rsid w:val="00EE4308"/>
    <w:rsid w:val="00EE4394"/>
    <w:rsid w:val="00EE4461"/>
    <w:rsid w:val="00EE4D9F"/>
    <w:rsid w:val="00EE4F51"/>
    <w:rsid w:val="00EE53E3"/>
    <w:rsid w:val="00EE5493"/>
    <w:rsid w:val="00EE5E6C"/>
    <w:rsid w:val="00EE5F54"/>
    <w:rsid w:val="00EE608B"/>
    <w:rsid w:val="00EE64FE"/>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71EF"/>
    <w:rsid w:val="00F47263"/>
    <w:rsid w:val="00F47325"/>
    <w:rsid w:val="00F474D4"/>
    <w:rsid w:val="00F47697"/>
    <w:rsid w:val="00F47B29"/>
    <w:rsid w:val="00F47B9F"/>
    <w:rsid w:val="00F47C2E"/>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44D"/>
    <w:rsid w:val="00F6575C"/>
    <w:rsid w:val="00F65768"/>
    <w:rsid w:val="00F65A02"/>
    <w:rsid w:val="00F65A53"/>
    <w:rsid w:val="00F65A7D"/>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80452"/>
    <w:rsid w:val="00F80887"/>
    <w:rsid w:val="00F81092"/>
    <w:rsid w:val="00F81709"/>
    <w:rsid w:val="00F8175B"/>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116F"/>
    <w:rsid w:val="00FA144D"/>
    <w:rsid w:val="00FA155A"/>
    <w:rsid w:val="00FA21E0"/>
    <w:rsid w:val="00FA310F"/>
    <w:rsid w:val="00FA330C"/>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562"/>
    <w:rsid w:val="00FA7D3E"/>
    <w:rsid w:val="00FA7E58"/>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BBD"/>
    <w:rsid w:val="00FC597A"/>
    <w:rsid w:val="00FC60CB"/>
    <w:rsid w:val="00FC6530"/>
    <w:rsid w:val="00FC69D9"/>
    <w:rsid w:val="00FC6CA6"/>
    <w:rsid w:val="00FC7B90"/>
    <w:rsid w:val="00FD0591"/>
    <w:rsid w:val="00FD06DB"/>
    <w:rsid w:val="00FD0B98"/>
    <w:rsid w:val="00FD150A"/>
    <w:rsid w:val="00FD159C"/>
    <w:rsid w:val="00FD2074"/>
    <w:rsid w:val="00FD2264"/>
    <w:rsid w:val="00FD2529"/>
    <w:rsid w:val="00FD257B"/>
    <w:rsid w:val="00FD259F"/>
    <w:rsid w:val="00FD2A64"/>
    <w:rsid w:val="00FD3268"/>
    <w:rsid w:val="00FD33D1"/>
    <w:rsid w:val="00FD369C"/>
    <w:rsid w:val="00FD389A"/>
    <w:rsid w:val="00FD3B21"/>
    <w:rsid w:val="00FD3D3F"/>
    <w:rsid w:val="00FD3FE2"/>
    <w:rsid w:val="00FD4B69"/>
    <w:rsid w:val="00FD4E07"/>
    <w:rsid w:val="00FD50BE"/>
    <w:rsid w:val="00FD5147"/>
    <w:rsid w:val="00FD5660"/>
    <w:rsid w:val="00FD5910"/>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365"/>
    <w:rsid w:val="00FF6B45"/>
    <w:rsid w:val="00FF708B"/>
    <w:rsid w:val="00FF70EF"/>
    <w:rsid w:val="00FF7142"/>
    <w:rsid w:val="00FF716D"/>
    <w:rsid w:val="00FF78E0"/>
    <w:rsid w:val="00FF7AC0"/>
    <w:rsid w:val="00FF7D97"/>
    <w:rsid w:val="0172DC25"/>
    <w:rsid w:val="017CE8AD"/>
    <w:rsid w:val="017ECF52"/>
    <w:rsid w:val="019261D6"/>
    <w:rsid w:val="01C0C5E9"/>
    <w:rsid w:val="02E9EDBB"/>
    <w:rsid w:val="02EB6712"/>
    <w:rsid w:val="031FB755"/>
    <w:rsid w:val="042D0EF3"/>
    <w:rsid w:val="0458F81F"/>
    <w:rsid w:val="0491CF19"/>
    <w:rsid w:val="04B2494A"/>
    <w:rsid w:val="04EFA29B"/>
    <w:rsid w:val="053B76B5"/>
    <w:rsid w:val="054FE49E"/>
    <w:rsid w:val="05D75CA7"/>
    <w:rsid w:val="060943C9"/>
    <w:rsid w:val="062D9F7A"/>
    <w:rsid w:val="06B4E24B"/>
    <w:rsid w:val="06DE28AF"/>
    <w:rsid w:val="06E0AA0E"/>
    <w:rsid w:val="072AE28F"/>
    <w:rsid w:val="0736BB2F"/>
    <w:rsid w:val="074AC887"/>
    <w:rsid w:val="07866FC3"/>
    <w:rsid w:val="0799BBB7"/>
    <w:rsid w:val="07A48ED1"/>
    <w:rsid w:val="07F6970A"/>
    <w:rsid w:val="08610105"/>
    <w:rsid w:val="086FE988"/>
    <w:rsid w:val="0890D5BD"/>
    <w:rsid w:val="089174C7"/>
    <w:rsid w:val="089B51DE"/>
    <w:rsid w:val="099C3DFF"/>
    <w:rsid w:val="09A7D94B"/>
    <w:rsid w:val="09CA5186"/>
    <w:rsid w:val="09EF8701"/>
    <w:rsid w:val="0A611875"/>
    <w:rsid w:val="0A94AD8C"/>
    <w:rsid w:val="0B2C5C39"/>
    <w:rsid w:val="0B85F27D"/>
    <w:rsid w:val="0BD04BB0"/>
    <w:rsid w:val="0C462825"/>
    <w:rsid w:val="0CB5D1A4"/>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51DB4F"/>
    <w:rsid w:val="105618F7"/>
    <w:rsid w:val="108253A7"/>
    <w:rsid w:val="10AF0143"/>
    <w:rsid w:val="10C0A3F9"/>
    <w:rsid w:val="10C4E1A1"/>
    <w:rsid w:val="11267AC3"/>
    <w:rsid w:val="1140C4E9"/>
    <w:rsid w:val="11505082"/>
    <w:rsid w:val="11A45F29"/>
    <w:rsid w:val="11C587C8"/>
    <w:rsid w:val="125EBB37"/>
    <w:rsid w:val="126E4ACD"/>
    <w:rsid w:val="129666F3"/>
    <w:rsid w:val="1312D045"/>
    <w:rsid w:val="13397312"/>
    <w:rsid w:val="13475BA1"/>
    <w:rsid w:val="13478621"/>
    <w:rsid w:val="1387E05F"/>
    <w:rsid w:val="1392C89C"/>
    <w:rsid w:val="142C5F06"/>
    <w:rsid w:val="1490889F"/>
    <w:rsid w:val="14BEE1E9"/>
    <w:rsid w:val="14D00E06"/>
    <w:rsid w:val="1504C78C"/>
    <w:rsid w:val="155585CC"/>
    <w:rsid w:val="15843064"/>
    <w:rsid w:val="159318B1"/>
    <w:rsid w:val="15DC744C"/>
    <w:rsid w:val="15ECEF6E"/>
    <w:rsid w:val="15F54CC7"/>
    <w:rsid w:val="162C4D98"/>
    <w:rsid w:val="165BC373"/>
    <w:rsid w:val="168136C9"/>
    <w:rsid w:val="16C390D7"/>
    <w:rsid w:val="16F9F63C"/>
    <w:rsid w:val="1749A976"/>
    <w:rsid w:val="1777F384"/>
    <w:rsid w:val="179B684C"/>
    <w:rsid w:val="17DCF319"/>
    <w:rsid w:val="17F1727A"/>
    <w:rsid w:val="1800659C"/>
    <w:rsid w:val="190015A2"/>
    <w:rsid w:val="1904AA38"/>
    <w:rsid w:val="1937D81B"/>
    <w:rsid w:val="19727F1D"/>
    <w:rsid w:val="197F6F3F"/>
    <w:rsid w:val="1999F6AA"/>
    <w:rsid w:val="19C129EF"/>
    <w:rsid w:val="1A368DCD"/>
    <w:rsid w:val="1A3F99C1"/>
    <w:rsid w:val="1AA07A99"/>
    <w:rsid w:val="1B4223CE"/>
    <w:rsid w:val="1BAB9E59"/>
    <w:rsid w:val="1C820CCC"/>
    <w:rsid w:val="1CEAA760"/>
    <w:rsid w:val="1DE7C84A"/>
    <w:rsid w:val="1E750E2B"/>
    <w:rsid w:val="1E8AE273"/>
    <w:rsid w:val="1E97C8F2"/>
    <w:rsid w:val="1EBF7247"/>
    <w:rsid w:val="1EE4F553"/>
    <w:rsid w:val="1F2854E1"/>
    <w:rsid w:val="1F4BE8B9"/>
    <w:rsid w:val="1F54BB5B"/>
    <w:rsid w:val="1FA05F00"/>
    <w:rsid w:val="1FAA5FC4"/>
    <w:rsid w:val="1FF2B565"/>
    <w:rsid w:val="2019D1F2"/>
    <w:rsid w:val="204A2748"/>
    <w:rsid w:val="20BE15EB"/>
    <w:rsid w:val="20C0FE84"/>
    <w:rsid w:val="20C54020"/>
    <w:rsid w:val="21A3EA4D"/>
    <w:rsid w:val="21F05194"/>
    <w:rsid w:val="2211ABAA"/>
    <w:rsid w:val="22490B30"/>
    <w:rsid w:val="22611081"/>
    <w:rsid w:val="2316EC7A"/>
    <w:rsid w:val="23ABB211"/>
    <w:rsid w:val="23CBABC0"/>
    <w:rsid w:val="23D86062"/>
    <w:rsid w:val="23E59858"/>
    <w:rsid w:val="23ECCE17"/>
    <w:rsid w:val="23F4F693"/>
    <w:rsid w:val="240F0421"/>
    <w:rsid w:val="24446D72"/>
    <w:rsid w:val="24A5A08F"/>
    <w:rsid w:val="2533809E"/>
    <w:rsid w:val="25CB11F2"/>
    <w:rsid w:val="25DA3A7C"/>
    <w:rsid w:val="25E9041C"/>
    <w:rsid w:val="26049E80"/>
    <w:rsid w:val="2617C224"/>
    <w:rsid w:val="26239F8C"/>
    <w:rsid w:val="262F6CB9"/>
    <w:rsid w:val="264432F8"/>
    <w:rsid w:val="26FF34AC"/>
    <w:rsid w:val="27480FB4"/>
    <w:rsid w:val="274D53A7"/>
    <w:rsid w:val="279DED99"/>
    <w:rsid w:val="282908A6"/>
    <w:rsid w:val="28AD6823"/>
    <w:rsid w:val="28B42250"/>
    <w:rsid w:val="28D9D529"/>
    <w:rsid w:val="28E27544"/>
    <w:rsid w:val="28EE3FDE"/>
    <w:rsid w:val="29456DA4"/>
    <w:rsid w:val="29889FEF"/>
    <w:rsid w:val="29AACBC4"/>
    <w:rsid w:val="29DEFE76"/>
    <w:rsid w:val="29E1E3D4"/>
    <w:rsid w:val="29E46D30"/>
    <w:rsid w:val="2A21512F"/>
    <w:rsid w:val="2A2D739C"/>
    <w:rsid w:val="2A4B123A"/>
    <w:rsid w:val="2A8B331F"/>
    <w:rsid w:val="2AEF7A97"/>
    <w:rsid w:val="2B05ECFB"/>
    <w:rsid w:val="2B309DDE"/>
    <w:rsid w:val="2B5E2834"/>
    <w:rsid w:val="2B60BAA7"/>
    <w:rsid w:val="2B63ECE2"/>
    <w:rsid w:val="2BC7ED05"/>
    <w:rsid w:val="2BEFB2EE"/>
    <w:rsid w:val="2C07A17D"/>
    <w:rsid w:val="2C0FC130"/>
    <w:rsid w:val="2C2756D7"/>
    <w:rsid w:val="2C46514D"/>
    <w:rsid w:val="2C79F047"/>
    <w:rsid w:val="2CBE632A"/>
    <w:rsid w:val="2D14469F"/>
    <w:rsid w:val="2D3213A7"/>
    <w:rsid w:val="2D6F211B"/>
    <w:rsid w:val="2DC1BEF4"/>
    <w:rsid w:val="2E19E0E3"/>
    <w:rsid w:val="2E757CF7"/>
    <w:rsid w:val="2E9F0BA1"/>
    <w:rsid w:val="2EDE0EB4"/>
    <w:rsid w:val="2F780438"/>
    <w:rsid w:val="2F993D9E"/>
    <w:rsid w:val="303C037A"/>
    <w:rsid w:val="3041EE4B"/>
    <w:rsid w:val="3042AC3A"/>
    <w:rsid w:val="30629606"/>
    <w:rsid w:val="3083FA62"/>
    <w:rsid w:val="311F89BE"/>
    <w:rsid w:val="31551700"/>
    <w:rsid w:val="31706055"/>
    <w:rsid w:val="3207E557"/>
    <w:rsid w:val="322C490F"/>
    <w:rsid w:val="3236E093"/>
    <w:rsid w:val="326F5D65"/>
    <w:rsid w:val="328A7FBF"/>
    <w:rsid w:val="328FBA3C"/>
    <w:rsid w:val="328FD8A3"/>
    <w:rsid w:val="3329277D"/>
    <w:rsid w:val="332DD1C8"/>
    <w:rsid w:val="33656E6C"/>
    <w:rsid w:val="33B5879F"/>
    <w:rsid w:val="33C81970"/>
    <w:rsid w:val="3407449F"/>
    <w:rsid w:val="340A4548"/>
    <w:rsid w:val="340A888C"/>
    <w:rsid w:val="342B30EA"/>
    <w:rsid w:val="342FD503"/>
    <w:rsid w:val="347432E0"/>
    <w:rsid w:val="34AEA209"/>
    <w:rsid w:val="34C38813"/>
    <w:rsid w:val="34F1A813"/>
    <w:rsid w:val="3524D378"/>
    <w:rsid w:val="35326EE2"/>
    <w:rsid w:val="3543B93E"/>
    <w:rsid w:val="35663383"/>
    <w:rsid w:val="361A10B0"/>
    <w:rsid w:val="36B17544"/>
    <w:rsid w:val="37255578"/>
    <w:rsid w:val="375D9AF0"/>
    <w:rsid w:val="37C206C0"/>
    <w:rsid w:val="37DD522D"/>
    <w:rsid w:val="38012EA1"/>
    <w:rsid w:val="380B8001"/>
    <w:rsid w:val="382DC05F"/>
    <w:rsid w:val="387BDDAE"/>
    <w:rsid w:val="391F19CB"/>
    <w:rsid w:val="3993A794"/>
    <w:rsid w:val="39CBA346"/>
    <w:rsid w:val="39D8DABE"/>
    <w:rsid w:val="3A28CA1B"/>
    <w:rsid w:val="3A3F209A"/>
    <w:rsid w:val="3A966B67"/>
    <w:rsid w:val="3AC74D7F"/>
    <w:rsid w:val="3AD3BFA8"/>
    <w:rsid w:val="3B0F0FCE"/>
    <w:rsid w:val="3B188E3F"/>
    <w:rsid w:val="3B25EBB7"/>
    <w:rsid w:val="3B44E372"/>
    <w:rsid w:val="3B7B4C26"/>
    <w:rsid w:val="3B984E52"/>
    <w:rsid w:val="3BB2D503"/>
    <w:rsid w:val="3C0B246D"/>
    <w:rsid w:val="3C16F354"/>
    <w:rsid w:val="3C29B99C"/>
    <w:rsid w:val="3C2C0A59"/>
    <w:rsid w:val="3C382756"/>
    <w:rsid w:val="3C91A86B"/>
    <w:rsid w:val="3CA6039B"/>
    <w:rsid w:val="3CAAA76C"/>
    <w:rsid w:val="3CAF6E04"/>
    <w:rsid w:val="3CDD602E"/>
    <w:rsid w:val="3D1DF50F"/>
    <w:rsid w:val="3D4ED088"/>
    <w:rsid w:val="3D845725"/>
    <w:rsid w:val="3D87E90B"/>
    <w:rsid w:val="3DB8EAD3"/>
    <w:rsid w:val="3DE392E3"/>
    <w:rsid w:val="3E21F47F"/>
    <w:rsid w:val="3E23C38D"/>
    <w:rsid w:val="3EA86B48"/>
    <w:rsid w:val="3EB5B3E5"/>
    <w:rsid w:val="3EBFCD24"/>
    <w:rsid w:val="3EF0D35A"/>
    <w:rsid w:val="3F0F0E7E"/>
    <w:rsid w:val="3F508682"/>
    <w:rsid w:val="3F8A53C3"/>
    <w:rsid w:val="3F8C7488"/>
    <w:rsid w:val="3FBDE9BB"/>
    <w:rsid w:val="3FCDE669"/>
    <w:rsid w:val="3FE1DAD8"/>
    <w:rsid w:val="3FF4B309"/>
    <w:rsid w:val="4005E1F1"/>
    <w:rsid w:val="4055942A"/>
    <w:rsid w:val="40649548"/>
    <w:rsid w:val="40DD4B6F"/>
    <w:rsid w:val="414E9CAB"/>
    <w:rsid w:val="415CFBF0"/>
    <w:rsid w:val="42691505"/>
    <w:rsid w:val="429C0BE2"/>
    <w:rsid w:val="4318873C"/>
    <w:rsid w:val="4396C534"/>
    <w:rsid w:val="43E9B7CE"/>
    <w:rsid w:val="43FDD05F"/>
    <w:rsid w:val="44636DBD"/>
    <w:rsid w:val="447D1486"/>
    <w:rsid w:val="447D43C0"/>
    <w:rsid w:val="449E5D42"/>
    <w:rsid w:val="44B33F51"/>
    <w:rsid w:val="45515280"/>
    <w:rsid w:val="4581FB21"/>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9344094"/>
    <w:rsid w:val="4943FEB2"/>
    <w:rsid w:val="49B44300"/>
    <w:rsid w:val="4A0B9B46"/>
    <w:rsid w:val="4AAA8CCC"/>
    <w:rsid w:val="4AC225D9"/>
    <w:rsid w:val="4AD91D75"/>
    <w:rsid w:val="4AE0B9D9"/>
    <w:rsid w:val="4AFF910A"/>
    <w:rsid w:val="4B5AC921"/>
    <w:rsid w:val="4B5CB669"/>
    <w:rsid w:val="4B62C67E"/>
    <w:rsid w:val="4B7D629B"/>
    <w:rsid w:val="4BA6248D"/>
    <w:rsid w:val="4C0D6EEF"/>
    <w:rsid w:val="4C2C5C19"/>
    <w:rsid w:val="4D16A303"/>
    <w:rsid w:val="4D6DF64E"/>
    <w:rsid w:val="4DCE7249"/>
    <w:rsid w:val="4E261DB2"/>
    <w:rsid w:val="4E45ACEA"/>
    <w:rsid w:val="4E5D32B3"/>
    <w:rsid w:val="4E78783A"/>
    <w:rsid w:val="4F18544D"/>
    <w:rsid w:val="4F3E56C6"/>
    <w:rsid w:val="4F4C9908"/>
    <w:rsid w:val="4F5D80EC"/>
    <w:rsid w:val="4F91F007"/>
    <w:rsid w:val="4FD3CBF1"/>
    <w:rsid w:val="4FFABB53"/>
    <w:rsid w:val="508A4F40"/>
    <w:rsid w:val="512B80A5"/>
    <w:rsid w:val="512F9354"/>
    <w:rsid w:val="514276FC"/>
    <w:rsid w:val="5153D230"/>
    <w:rsid w:val="51B362E8"/>
    <w:rsid w:val="51C97190"/>
    <w:rsid w:val="51E38002"/>
    <w:rsid w:val="5247F82F"/>
    <w:rsid w:val="52C6C858"/>
    <w:rsid w:val="52E82C46"/>
    <w:rsid w:val="536304C5"/>
    <w:rsid w:val="53907A78"/>
    <w:rsid w:val="5397DB64"/>
    <w:rsid w:val="53B49230"/>
    <w:rsid w:val="53D8BDE3"/>
    <w:rsid w:val="53EFC44D"/>
    <w:rsid w:val="53F675FB"/>
    <w:rsid w:val="53F9F282"/>
    <w:rsid w:val="542FEFFE"/>
    <w:rsid w:val="54BA30FB"/>
    <w:rsid w:val="54E77AA0"/>
    <w:rsid w:val="54F24724"/>
    <w:rsid w:val="55AC6D39"/>
    <w:rsid w:val="55BC5E55"/>
    <w:rsid w:val="55F2DA1E"/>
    <w:rsid w:val="568E1785"/>
    <w:rsid w:val="571D93E4"/>
    <w:rsid w:val="574354AB"/>
    <w:rsid w:val="57AD8822"/>
    <w:rsid w:val="58205408"/>
    <w:rsid w:val="58365332"/>
    <w:rsid w:val="584C8B23"/>
    <w:rsid w:val="584D3EE3"/>
    <w:rsid w:val="5880075B"/>
    <w:rsid w:val="58A77332"/>
    <w:rsid w:val="58BC0113"/>
    <w:rsid w:val="594C0921"/>
    <w:rsid w:val="5962275C"/>
    <w:rsid w:val="59981DC5"/>
    <w:rsid w:val="59A106A1"/>
    <w:rsid w:val="59B59B6B"/>
    <w:rsid w:val="59C06743"/>
    <w:rsid w:val="59D0FDEF"/>
    <w:rsid w:val="59EE4061"/>
    <w:rsid w:val="59FF231A"/>
    <w:rsid w:val="5A01D945"/>
    <w:rsid w:val="5A293EBD"/>
    <w:rsid w:val="5A7A2C37"/>
    <w:rsid w:val="5AEEE585"/>
    <w:rsid w:val="5B6188A8"/>
    <w:rsid w:val="5BCC5EA9"/>
    <w:rsid w:val="5BD80BB6"/>
    <w:rsid w:val="5C6F9B6F"/>
    <w:rsid w:val="5CD66185"/>
    <w:rsid w:val="5CF0000A"/>
    <w:rsid w:val="5CFD5909"/>
    <w:rsid w:val="5D4FA465"/>
    <w:rsid w:val="5D5F71A6"/>
    <w:rsid w:val="5D821BE8"/>
    <w:rsid w:val="5D9D27D1"/>
    <w:rsid w:val="5DD8B3BA"/>
    <w:rsid w:val="5DFAED0E"/>
    <w:rsid w:val="5E628DD4"/>
    <w:rsid w:val="5E76B127"/>
    <w:rsid w:val="5E985162"/>
    <w:rsid w:val="5EC1B184"/>
    <w:rsid w:val="5EE23B10"/>
    <w:rsid w:val="5FE31A5A"/>
    <w:rsid w:val="5FECD2D5"/>
    <w:rsid w:val="6086BD86"/>
    <w:rsid w:val="6126F1DA"/>
    <w:rsid w:val="613DF2A9"/>
    <w:rsid w:val="614A4B2E"/>
    <w:rsid w:val="61EF0985"/>
    <w:rsid w:val="620693BD"/>
    <w:rsid w:val="623C64AE"/>
    <w:rsid w:val="629DB5C8"/>
    <w:rsid w:val="62A85912"/>
    <w:rsid w:val="632093E8"/>
    <w:rsid w:val="632E42EA"/>
    <w:rsid w:val="6332A93C"/>
    <w:rsid w:val="63507416"/>
    <w:rsid w:val="6372DA88"/>
    <w:rsid w:val="644D39E6"/>
    <w:rsid w:val="64AA651E"/>
    <w:rsid w:val="64C13E58"/>
    <w:rsid w:val="64D27321"/>
    <w:rsid w:val="6518201F"/>
    <w:rsid w:val="6560CCB8"/>
    <w:rsid w:val="65F58C30"/>
    <w:rsid w:val="660A9FB6"/>
    <w:rsid w:val="66503DF7"/>
    <w:rsid w:val="66735F70"/>
    <w:rsid w:val="66BAF17F"/>
    <w:rsid w:val="66DB4A12"/>
    <w:rsid w:val="6778F51F"/>
    <w:rsid w:val="67D165CB"/>
    <w:rsid w:val="67D99594"/>
    <w:rsid w:val="67DADCAE"/>
    <w:rsid w:val="68170255"/>
    <w:rsid w:val="683E44A1"/>
    <w:rsid w:val="685C7124"/>
    <w:rsid w:val="6867FC98"/>
    <w:rsid w:val="686A3B08"/>
    <w:rsid w:val="6883E33C"/>
    <w:rsid w:val="6888781F"/>
    <w:rsid w:val="68E10009"/>
    <w:rsid w:val="69539B03"/>
    <w:rsid w:val="6962EE02"/>
    <w:rsid w:val="6976FB65"/>
    <w:rsid w:val="6985AAA9"/>
    <w:rsid w:val="6A36548F"/>
    <w:rsid w:val="6A768CBB"/>
    <w:rsid w:val="6AAA5CD1"/>
    <w:rsid w:val="6AAE94E1"/>
    <w:rsid w:val="6AF58E65"/>
    <w:rsid w:val="6B0BB66D"/>
    <w:rsid w:val="6B1C9ED9"/>
    <w:rsid w:val="6B8BCAAD"/>
    <w:rsid w:val="6BAD9D65"/>
    <w:rsid w:val="6C50E58B"/>
    <w:rsid w:val="6C9612FA"/>
    <w:rsid w:val="6D0B02DF"/>
    <w:rsid w:val="6D388390"/>
    <w:rsid w:val="6D9B4551"/>
    <w:rsid w:val="6DB99B8C"/>
    <w:rsid w:val="6DF96697"/>
    <w:rsid w:val="6E57DB4C"/>
    <w:rsid w:val="6E611D9E"/>
    <w:rsid w:val="6E92C040"/>
    <w:rsid w:val="6F27ED8D"/>
    <w:rsid w:val="6F31C997"/>
    <w:rsid w:val="6F5085FA"/>
    <w:rsid w:val="6F85045F"/>
    <w:rsid w:val="7064F6B7"/>
    <w:rsid w:val="710862DC"/>
    <w:rsid w:val="711B450C"/>
    <w:rsid w:val="7144D36D"/>
    <w:rsid w:val="7159F709"/>
    <w:rsid w:val="7164FC26"/>
    <w:rsid w:val="716C5EEF"/>
    <w:rsid w:val="7198D2A4"/>
    <w:rsid w:val="721B14EC"/>
    <w:rsid w:val="721EE780"/>
    <w:rsid w:val="726A2054"/>
    <w:rsid w:val="72F1EFB7"/>
    <w:rsid w:val="73996A3D"/>
    <w:rsid w:val="7406ED0D"/>
    <w:rsid w:val="74BACED9"/>
    <w:rsid w:val="74F14F21"/>
    <w:rsid w:val="750B9A45"/>
    <w:rsid w:val="75CC7DF5"/>
    <w:rsid w:val="7600E8D9"/>
    <w:rsid w:val="76135BC9"/>
    <w:rsid w:val="7625A2E6"/>
    <w:rsid w:val="76DB449A"/>
    <w:rsid w:val="7782842B"/>
    <w:rsid w:val="77E056B2"/>
    <w:rsid w:val="78428AF2"/>
    <w:rsid w:val="784B5303"/>
    <w:rsid w:val="789E5AC2"/>
    <w:rsid w:val="79A3610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8FB860"/>
    <w:rsid w:val="7BB8F55E"/>
    <w:rsid w:val="7BC723C7"/>
    <w:rsid w:val="7BC7993D"/>
    <w:rsid w:val="7BCAA73A"/>
    <w:rsid w:val="7BD6C23F"/>
    <w:rsid w:val="7C3CD9CF"/>
    <w:rsid w:val="7C4E0446"/>
    <w:rsid w:val="7C5B8B48"/>
    <w:rsid w:val="7CC1F217"/>
    <w:rsid w:val="7D7C6451"/>
    <w:rsid w:val="7D8B2385"/>
    <w:rsid w:val="7DB1463E"/>
    <w:rsid w:val="7DC12D47"/>
    <w:rsid w:val="7E19180A"/>
    <w:rsid w:val="7E66E868"/>
    <w:rsid w:val="7EBCFEE7"/>
    <w:rsid w:val="7EC1CF22"/>
    <w:rsid w:val="7ECC4DB3"/>
    <w:rsid w:val="7EFCA0B8"/>
    <w:rsid w:val="7EFEC17D"/>
    <w:rsid w:val="7F05A78A"/>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6cf16a0e344e49c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CED1-18B3-48BC-80E5-4B07EDCE1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4.xml><?xml version="1.0" encoding="utf-8"?>
<ds:datastoreItem xmlns:ds="http://schemas.openxmlformats.org/officeDocument/2006/customXml" ds:itemID="{2EC8EA5E-EF10-41DD-97B1-AD6528EB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2500</Words>
  <Characters>13755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9</cp:revision>
  <cp:lastPrinted>2020-08-05T13:12:00Z</cp:lastPrinted>
  <dcterms:created xsi:type="dcterms:W3CDTF">2021-02-09T12:41:00Z</dcterms:created>
  <dcterms:modified xsi:type="dcterms:W3CDTF">2022-02-26T18:47:00Z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