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42E8" w14:textId="77777777" w:rsidR="00FC0FC4" w:rsidRPr="00FC0FC4" w:rsidRDefault="00FC0FC4" w:rsidP="00FC0FC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_tradnl" w:eastAsia="fr-FR"/>
        </w:rPr>
      </w:pPr>
      <w:bookmarkStart w:id="0" w:name="_Hlk76320119"/>
      <w:bookmarkStart w:id="1" w:name="_GoBack"/>
      <w:bookmarkEnd w:id="1"/>
      <w:r w:rsidRPr="00FC0FC4">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02EC7715" w14:textId="77777777" w:rsidR="00FC0FC4" w:rsidRPr="00FC0FC4" w:rsidRDefault="00FC0FC4" w:rsidP="00FC0FC4">
      <w:pPr>
        <w:jc w:val="both"/>
        <w:rPr>
          <w:rFonts w:ascii="Arial" w:hAnsi="Arial" w:cs="Arial"/>
          <w:lang w:val="es-ES_tradnl"/>
        </w:rPr>
      </w:pPr>
    </w:p>
    <w:p w14:paraId="007AC229" w14:textId="77777777" w:rsidR="00FC0FC4" w:rsidRPr="008C7FF3" w:rsidRDefault="00FC0FC4" w:rsidP="00FC0FC4">
      <w:pPr>
        <w:jc w:val="both"/>
        <w:rPr>
          <w:rFonts w:ascii="Arial" w:hAnsi="Arial" w:cs="Arial"/>
          <w:lang w:val="es-ES_tradnl"/>
        </w:rPr>
      </w:pPr>
      <w:r w:rsidRPr="008C7FF3">
        <w:rPr>
          <w:rFonts w:ascii="Arial" w:hAnsi="Arial" w:cs="Arial"/>
          <w:lang w:val="es-ES_tradnl"/>
        </w:rPr>
        <w:t>Asunto</w:t>
      </w:r>
      <w:r w:rsidRPr="008C7FF3">
        <w:rPr>
          <w:rFonts w:ascii="Arial" w:hAnsi="Arial" w:cs="Arial"/>
          <w:lang w:val="es-ES_tradnl"/>
        </w:rPr>
        <w:tab/>
      </w:r>
      <w:r w:rsidRPr="008C7FF3">
        <w:rPr>
          <w:rFonts w:ascii="Arial" w:hAnsi="Arial" w:cs="Arial"/>
          <w:lang w:val="es-ES_tradnl"/>
        </w:rPr>
        <w:tab/>
      </w:r>
      <w:r w:rsidRPr="008C7FF3">
        <w:rPr>
          <w:rFonts w:ascii="Arial" w:hAnsi="Arial" w:cs="Arial"/>
          <w:lang w:val="es-ES_tradnl"/>
        </w:rPr>
        <w:tab/>
        <w:t>: Conflicto de competencia – Comercial</w:t>
      </w:r>
    </w:p>
    <w:p w14:paraId="00775EAA" w14:textId="2C6F4B21" w:rsidR="00FC0FC4" w:rsidRPr="008C7FF3" w:rsidRDefault="00FC0FC4" w:rsidP="00FC0FC4">
      <w:pPr>
        <w:jc w:val="both"/>
        <w:rPr>
          <w:rFonts w:ascii="Arial" w:hAnsi="Arial" w:cs="Arial"/>
          <w:lang w:val="es-ES_tradnl"/>
        </w:rPr>
      </w:pPr>
      <w:r w:rsidRPr="008C7FF3">
        <w:rPr>
          <w:rFonts w:ascii="Arial" w:hAnsi="Arial" w:cs="Arial"/>
          <w:lang w:val="es-ES_tradnl"/>
        </w:rPr>
        <w:t>Proceso</w:t>
      </w:r>
      <w:r w:rsidRPr="008C7FF3">
        <w:rPr>
          <w:rFonts w:ascii="Arial" w:hAnsi="Arial" w:cs="Arial"/>
          <w:lang w:val="es-ES_tradnl"/>
        </w:rPr>
        <w:tab/>
      </w:r>
      <w:r w:rsidRPr="008C7FF3">
        <w:rPr>
          <w:rFonts w:ascii="Arial" w:hAnsi="Arial" w:cs="Arial"/>
          <w:lang w:val="es-ES_tradnl"/>
        </w:rPr>
        <w:tab/>
        <w:t>: Verbal – Abuso del derecho</w:t>
      </w:r>
    </w:p>
    <w:p w14:paraId="7E7742F9" w14:textId="77777777" w:rsidR="00FC0FC4" w:rsidRPr="008C7FF3" w:rsidRDefault="00FC0FC4" w:rsidP="00FC0FC4">
      <w:pPr>
        <w:jc w:val="both"/>
        <w:rPr>
          <w:rFonts w:ascii="Arial" w:hAnsi="Arial" w:cs="Arial"/>
          <w:lang w:val="es-ES_tradnl"/>
        </w:rPr>
      </w:pPr>
      <w:r w:rsidRPr="008C7FF3">
        <w:rPr>
          <w:rFonts w:ascii="Arial" w:hAnsi="Arial" w:cs="Arial"/>
          <w:lang w:val="es-ES_tradnl"/>
        </w:rPr>
        <w:t>Demandante</w:t>
      </w:r>
      <w:r w:rsidRPr="008C7FF3">
        <w:rPr>
          <w:rFonts w:ascii="Arial" w:hAnsi="Arial" w:cs="Arial"/>
          <w:lang w:val="es-ES_tradnl"/>
        </w:rPr>
        <w:tab/>
      </w:r>
      <w:r w:rsidRPr="008C7FF3">
        <w:rPr>
          <w:rFonts w:ascii="Arial" w:hAnsi="Arial" w:cs="Arial"/>
          <w:lang w:val="es-ES_tradnl"/>
        </w:rPr>
        <w:tab/>
        <w:t>: Paul Mauricio Pérez Rengifo</w:t>
      </w:r>
    </w:p>
    <w:p w14:paraId="40513E08" w14:textId="44A20DE6" w:rsidR="00FC0FC4" w:rsidRPr="008C7FF3" w:rsidRDefault="00FC0FC4" w:rsidP="00FC0FC4">
      <w:pPr>
        <w:jc w:val="both"/>
        <w:rPr>
          <w:rFonts w:ascii="Arial" w:hAnsi="Arial" w:cs="Arial"/>
          <w:lang w:val="es-ES_tradnl"/>
        </w:rPr>
      </w:pPr>
      <w:r w:rsidRPr="008C7FF3">
        <w:rPr>
          <w:rFonts w:ascii="Arial" w:hAnsi="Arial" w:cs="Arial"/>
          <w:lang w:val="es-ES_tradnl"/>
        </w:rPr>
        <w:t>Demandando</w:t>
      </w:r>
      <w:r w:rsidRPr="008C7FF3">
        <w:rPr>
          <w:rFonts w:ascii="Arial" w:hAnsi="Arial" w:cs="Arial"/>
          <w:lang w:val="es-ES_tradnl"/>
        </w:rPr>
        <w:tab/>
      </w:r>
      <w:r w:rsidRPr="008C7FF3">
        <w:rPr>
          <w:rFonts w:ascii="Arial" w:hAnsi="Arial" w:cs="Arial"/>
          <w:lang w:val="es-ES_tradnl"/>
        </w:rPr>
        <w:tab/>
        <w:t>: Ricardo Giraldo Quiroga y otra</w:t>
      </w:r>
    </w:p>
    <w:p w14:paraId="07C595E5" w14:textId="17FC1363" w:rsidR="00FC0FC4" w:rsidRPr="008C7FF3" w:rsidRDefault="00FC0FC4" w:rsidP="00FC0FC4">
      <w:pPr>
        <w:jc w:val="both"/>
        <w:rPr>
          <w:rFonts w:ascii="Arial" w:hAnsi="Arial" w:cs="Arial"/>
          <w:lang w:val="es-ES_tradnl"/>
        </w:rPr>
      </w:pPr>
      <w:r w:rsidRPr="008C7FF3">
        <w:rPr>
          <w:rFonts w:ascii="Arial" w:hAnsi="Arial" w:cs="Arial"/>
          <w:lang w:val="es-ES_tradnl"/>
        </w:rPr>
        <w:t>Procedencia</w:t>
      </w:r>
      <w:r w:rsidRPr="008C7FF3">
        <w:rPr>
          <w:rFonts w:ascii="Arial" w:hAnsi="Arial" w:cs="Arial"/>
          <w:lang w:val="es-ES_tradnl"/>
        </w:rPr>
        <w:tab/>
      </w:r>
      <w:r w:rsidRPr="008C7FF3">
        <w:rPr>
          <w:rFonts w:ascii="Arial" w:hAnsi="Arial" w:cs="Arial"/>
          <w:lang w:val="es-ES_tradnl"/>
        </w:rPr>
        <w:tab/>
        <w:t>: Juzgado Civil del Circuito de Dosquebradas, R.</w:t>
      </w:r>
    </w:p>
    <w:p w14:paraId="421435A1" w14:textId="77777777" w:rsidR="00FC0FC4" w:rsidRPr="008C7FF3" w:rsidRDefault="00FC0FC4" w:rsidP="00FC0FC4">
      <w:pPr>
        <w:jc w:val="both"/>
        <w:rPr>
          <w:rFonts w:ascii="Arial" w:hAnsi="Arial" w:cs="Arial"/>
          <w:lang w:val="es-ES_tradnl"/>
        </w:rPr>
      </w:pPr>
      <w:r w:rsidRPr="008C7FF3">
        <w:rPr>
          <w:rFonts w:ascii="Arial" w:hAnsi="Arial" w:cs="Arial"/>
          <w:lang w:val="es-ES_tradnl"/>
        </w:rPr>
        <w:t>Temas</w:t>
      </w:r>
      <w:r w:rsidRPr="008C7FF3">
        <w:rPr>
          <w:rFonts w:ascii="Arial" w:hAnsi="Arial" w:cs="Arial"/>
          <w:lang w:val="es-ES_tradnl"/>
        </w:rPr>
        <w:tab/>
      </w:r>
      <w:r w:rsidRPr="008C7FF3">
        <w:rPr>
          <w:rFonts w:ascii="Arial" w:hAnsi="Arial" w:cs="Arial"/>
          <w:lang w:val="es-ES_tradnl"/>
        </w:rPr>
        <w:tab/>
      </w:r>
      <w:r w:rsidRPr="008C7FF3">
        <w:rPr>
          <w:rFonts w:ascii="Arial" w:hAnsi="Arial" w:cs="Arial"/>
          <w:lang w:val="es-ES_tradnl"/>
        </w:rPr>
        <w:tab/>
        <w:t>: Asuntos societarios – Enriquecimiento sin causa</w:t>
      </w:r>
    </w:p>
    <w:p w14:paraId="1C5A2740" w14:textId="3C8086D8" w:rsidR="00FC0FC4" w:rsidRPr="008C7FF3" w:rsidRDefault="00FC0FC4" w:rsidP="00FC0FC4">
      <w:pPr>
        <w:jc w:val="both"/>
        <w:rPr>
          <w:rFonts w:ascii="Arial" w:hAnsi="Arial" w:cs="Arial"/>
          <w:lang w:val="es-ES_tradnl"/>
        </w:rPr>
      </w:pPr>
      <w:r w:rsidRPr="008C7FF3">
        <w:rPr>
          <w:rFonts w:ascii="Arial" w:hAnsi="Arial" w:cs="Arial"/>
          <w:lang w:val="es-ES_tradnl"/>
        </w:rPr>
        <w:t>Radicación</w:t>
      </w:r>
      <w:r w:rsidRPr="008C7FF3">
        <w:rPr>
          <w:rFonts w:ascii="Arial" w:hAnsi="Arial" w:cs="Arial"/>
          <w:lang w:val="es-ES_tradnl"/>
        </w:rPr>
        <w:tab/>
      </w:r>
      <w:r w:rsidRPr="008C7FF3">
        <w:rPr>
          <w:rFonts w:ascii="Arial" w:hAnsi="Arial" w:cs="Arial"/>
          <w:lang w:val="es-ES_tradnl"/>
        </w:rPr>
        <w:tab/>
        <w:t>: 66170-31-03-001-2021-00111-01</w:t>
      </w:r>
    </w:p>
    <w:p w14:paraId="44A107F7" w14:textId="49A079D9" w:rsidR="00FC0FC4" w:rsidRPr="00FC0FC4" w:rsidRDefault="00FC0FC4" w:rsidP="00FC0FC4">
      <w:pPr>
        <w:jc w:val="both"/>
        <w:rPr>
          <w:rFonts w:ascii="Arial" w:hAnsi="Arial" w:cs="Arial"/>
          <w:lang w:val="es-ES_tradnl"/>
        </w:rPr>
      </w:pPr>
      <w:r w:rsidRPr="008C7FF3">
        <w:rPr>
          <w:rFonts w:ascii="Arial" w:hAnsi="Arial" w:cs="Arial"/>
          <w:lang w:val="es-ES_tradnl"/>
        </w:rPr>
        <w:t xml:space="preserve">Mg. Sustanciador </w:t>
      </w:r>
      <w:r w:rsidRPr="008C7FF3">
        <w:rPr>
          <w:rFonts w:ascii="Arial" w:hAnsi="Arial" w:cs="Arial"/>
          <w:lang w:val="es-ES_tradnl"/>
        </w:rPr>
        <w:tab/>
        <w:t>: DUBERNEY GRISALES HERRERA</w:t>
      </w:r>
    </w:p>
    <w:p w14:paraId="70BB766E" w14:textId="77777777" w:rsidR="00FC0FC4" w:rsidRPr="00FC0FC4" w:rsidRDefault="00FC0FC4" w:rsidP="00FC0FC4">
      <w:pPr>
        <w:jc w:val="both"/>
        <w:rPr>
          <w:rFonts w:ascii="Arial" w:hAnsi="Arial" w:cs="Arial"/>
          <w:lang w:val="es-ES_tradnl"/>
        </w:rPr>
      </w:pPr>
    </w:p>
    <w:p w14:paraId="62BB59C9" w14:textId="6AD23329" w:rsidR="00FC0FC4" w:rsidRPr="00FC0FC4" w:rsidRDefault="00FC0FC4" w:rsidP="00FC0FC4">
      <w:pPr>
        <w:jc w:val="both"/>
        <w:rPr>
          <w:rFonts w:ascii="Arial" w:hAnsi="Arial" w:cs="Arial"/>
          <w:b/>
          <w:bCs/>
          <w:iCs/>
          <w:lang w:val="es-ES_tradnl" w:eastAsia="fr-FR"/>
        </w:rPr>
      </w:pPr>
      <w:r w:rsidRPr="00FC0FC4">
        <w:rPr>
          <w:rFonts w:ascii="Arial" w:hAnsi="Arial" w:cs="Arial"/>
          <w:b/>
          <w:bCs/>
          <w:iCs/>
          <w:u w:val="single"/>
          <w:lang w:val="es-ES_tradnl" w:eastAsia="fr-FR"/>
        </w:rPr>
        <w:t>TEMAS:</w:t>
      </w:r>
      <w:r w:rsidRPr="00FC0FC4">
        <w:rPr>
          <w:rFonts w:ascii="Arial" w:hAnsi="Arial" w:cs="Arial"/>
          <w:b/>
          <w:bCs/>
          <w:iCs/>
          <w:lang w:val="es-ES_tradnl" w:eastAsia="fr-FR"/>
        </w:rPr>
        <w:tab/>
      </w:r>
      <w:r w:rsidR="00071DA7">
        <w:rPr>
          <w:rFonts w:ascii="Arial" w:hAnsi="Arial" w:cs="Arial"/>
          <w:b/>
          <w:bCs/>
          <w:iCs/>
          <w:lang w:val="es-ES_tradnl" w:eastAsia="fr-FR"/>
        </w:rPr>
        <w:t>CONFLICTO DE COMPETENCIA / ENTRE SUPERINTENDENCIA DE SOCIEDADES Y JUZGADO CIVIL DEL CIRCUITO / FACTOR SUBJETIVO / A AQUELLA L</w:t>
      </w:r>
      <w:r w:rsidR="00126A3E">
        <w:rPr>
          <w:rFonts w:ascii="Arial" w:hAnsi="Arial" w:cs="Arial"/>
          <w:b/>
          <w:bCs/>
          <w:iCs/>
          <w:lang w:val="es-ES_tradnl" w:eastAsia="fr-FR"/>
        </w:rPr>
        <w:t>E</w:t>
      </w:r>
      <w:r w:rsidR="00071DA7">
        <w:rPr>
          <w:rFonts w:ascii="Arial" w:hAnsi="Arial" w:cs="Arial"/>
          <w:b/>
          <w:bCs/>
          <w:iCs/>
          <w:lang w:val="es-ES_tradnl" w:eastAsia="fr-FR"/>
        </w:rPr>
        <w:t xml:space="preserve"> COMPETE</w:t>
      </w:r>
      <w:r w:rsidR="00126A3E">
        <w:rPr>
          <w:rFonts w:ascii="Arial" w:hAnsi="Arial" w:cs="Arial"/>
          <w:b/>
          <w:bCs/>
          <w:iCs/>
          <w:lang w:val="es-ES_tradnl" w:eastAsia="fr-FR"/>
        </w:rPr>
        <w:t>N</w:t>
      </w:r>
      <w:r w:rsidR="00071DA7">
        <w:rPr>
          <w:rFonts w:ascii="Arial" w:hAnsi="Arial" w:cs="Arial"/>
          <w:b/>
          <w:bCs/>
          <w:iCs/>
          <w:lang w:val="es-ES_tradnl" w:eastAsia="fr-FR"/>
        </w:rPr>
        <w:t xml:space="preserve"> SOLO CONTROVERSIAS SOCIETARIAS</w:t>
      </w:r>
      <w:r w:rsidR="00126A3E">
        <w:rPr>
          <w:rFonts w:ascii="Arial" w:hAnsi="Arial" w:cs="Arial"/>
          <w:b/>
          <w:bCs/>
          <w:iCs/>
          <w:lang w:val="es-ES_tradnl" w:eastAsia="fr-FR"/>
        </w:rPr>
        <w:t>.</w:t>
      </w:r>
    </w:p>
    <w:p w14:paraId="48706FBA" w14:textId="77777777" w:rsidR="00FC0FC4" w:rsidRPr="00FC0FC4" w:rsidRDefault="00FC0FC4" w:rsidP="00FC0FC4">
      <w:pPr>
        <w:jc w:val="both"/>
        <w:rPr>
          <w:rFonts w:ascii="Arial" w:hAnsi="Arial" w:cs="Arial"/>
          <w:lang w:val="es-ES_tradnl"/>
        </w:rPr>
      </w:pPr>
    </w:p>
    <w:p w14:paraId="1C7B0824" w14:textId="72E3DA24" w:rsidR="00FC0FC4" w:rsidRPr="00FC0FC4" w:rsidRDefault="008E7FBB" w:rsidP="00FC0FC4">
      <w:pPr>
        <w:jc w:val="both"/>
        <w:rPr>
          <w:rFonts w:ascii="Arial" w:hAnsi="Arial" w:cs="Arial"/>
          <w:lang w:val="es-ES_tradnl"/>
        </w:rPr>
      </w:pPr>
      <w:r w:rsidRPr="008E7FBB">
        <w:rPr>
          <w:rFonts w:ascii="Arial" w:hAnsi="Arial" w:cs="Arial"/>
          <w:lang w:val="es-ES_tradnl"/>
        </w:rPr>
        <w:t>La prevalencia por el factor subjetivo (Artículo 29, CGP), se malentendió, pues este aspecto no se califica en razón a la autoridad que ha de resolver, ni por la condición de socios implicados en el litigio. Cuando el actual ordenamiento procesal civil atribuye competencia por este factor (Artículos 27, 29 y 30-6°, CGP) únicamente refiere a cuando una de las partes es un estado extranjero o un agente diplomático acreditado</w:t>
      </w:r>
      <w:r>
        <w:rPr>
          <w:rFonts w:ascii="Arial" w:hAnsi="Arial" w:cs="Arial"/>
          <w:lang w:val="es-ES_tradnl"/>
        </w:rPr>
        <w:t>…</w:t>
      </w:r>
    </w:p>
    <w:p w14:paraId="36F41130" w14:textId="77777777" w:rsidR="00FC0FC4" w:rsidRPr="00FC0FC4" w:rsidRDefault="00FC0FC4" w:rsidP="00FC0FC4">
      <w:pPr>
        <w:jc w:val="both"/>
        <w:rPr>
          <w:rFonts w:ascii="Arial" w:hAnsi="Arial" w:cs="Arial"/>
          <w:lang w:val="es-ES_tradnl"/>
        </w:rPr>
      </w:pPr>
    </w:p>
    <w:p w14:paraId="4C443C8C" w14:textId="783B8241" w:rsidR="00FC0FC4" w:rsidRPr="00FC0FC4" w:rsidRDefault="004C5985" w:rsidP="00FC0FC4">
      <w:pPr>
        <w:jc w:val="both"/>
        <w:rPr>
          <w:rFonts w:ascii="Arial" w:hAnsi="Arial" w:cs="Arial"/>
          <w:lang w:val="es-ES_tradnl"/>
        </w:rPr>
      </w:pPr>
      <w:r w:rsidRPr="004C5985">
        <w:rPr>
          <w:rFonts w:ascii="Arial" w:hAnsi="Arial" w:cs="Arial"/>
          <w:lang w:val="es-ES_tradnl"/>
        </w:rPr>
        <w:t>Ahora, el examen de las pretensiones subsidiarias sobre enriquecimiento sin justa causa, cuyo -conocimiento- deberá abordar la autoridad cognoscente, ante el fracaso de las principales, permite concluir que se formulan al margen de las relaciones de la SAS implicada</w:t>
      </w:r>
      <w:r>
        <w:rPr>
          <w:rFonts w:ascii="Arial" w:hAnsi="Arial" w:cs="Arial"/>
          <w:lang w:val="es-ES_tradnl"/>
        </w:rPr>
        <w:t>…</w:t>
      </w:r>
    </w:p>
    <w:p w14:paraId="70D3A617" w14:textId="77777777" w:rsidR="00FC0FC4" w:rsidRPr="00FC0FC4" w:rsidRDefault="00FC0FC4" w:rsidP="00FC0FC4">
      <w:pPr>
        <w:jc w:val="both"/>
        <w:rPr>
          <w:rFonts w:ascii="Arial" w:hAnsi="Arial" w:cs="Arial"/>
          <w:lang w:val="es-ES_tradnl"/>
        </w:rPr>
      </w:pPr>
    </w:p>
    <w:p w14:paraId="0297BB64" w14:textId="082CCB7D" w:rsidR="00FC0FC4" w:rsidRPr="00FC0FC4" w:rsidRDefault="004C5985" w:rsidP="00FC0FC4">
      <w:pPr>
        <w:jc w:val="both"/>
        <w:rPr>
          <w:rFonts w:ascii="Arial" w:hAnsi="Arial" w:cs="Arial"/>
          <w:lang w:val="es-ES_tradnl"/>
        </w:rPr>
      </w:pPr>
      <w:r>
        <w:rPr>
          <w:rFonts w:ascii="Arial" w:hAnsi="Arial" w:cs="Arial"/>
          <w:lang w:val="es-ES_tradnl"/>
        </w:rPr>
        <w:t xml:space="preserve">… </w:t>
      </w:r>
      <w:r w:rsidRPr="004C5985">
        <w:rPr>
          <w:rFonts w:ascii="Arial" w:hAnsi="Arial" w:cs="Arial"/>
          <w:lang w:val="es-ES_tradnl"/>
        </w:rPr>
        <w:t>puede inferirse que cuando reclama el detrimento de su patrimonio sin justificación frente al incremento del correspondiente al extremo pasivo, lo reclama no porque hubiese hecho determinado aporte a la sociedad, sino porque realizó un trabajo y no le fue remunerado</w:t>
      </w:r>
      <w:r>
        <w:rPr>
          <w:rFonts w:ascii="Arial" w:hAnsi="Arial" w:cs="Arial"/>
          <w:lang w:val="es-ES_tradnl"/>
        </w:rPr>
        <w:t>…</w:t>
      </w:r>
    </w:p>
    <w:p w14:paraId="11FCA8B3" w14:textId="77777777" w:rsidR="00FC0FC4" w:rsidRPr="00FC0FC4" w:rsidRDefault="00FC0FC4" w:rsidP="00FC0FC4">
      <w:pPr>
        <w:jc w:val="both"/>
        <w:rPr>
          <w:rFonts w:ascii="Arial" w:hAnsi="Arial" w:cs="Arial"/>
          <w:lang w:val="es-ES_tradnl"/>
        </w:rPr>
      </w:pPr>
    </w:p>
    <w:p w14:paraId="24E08571" w14:textId="3D6D2331" w:rsidR="00FC0FC4" w:rsidRDefault="001006D6" w:rsidP="00FC0FC4">
      <w:pPr>
        <w:jc w:val="both"/>
        <w:rPr>
          <w:rFonts w:ascii="Arial" w:hAnsi="Arial" w:cs="Arial"/>
          <w:lang w:val="es-ES_tradnl"/>
        </w:rPr>
      </w:pPr>
      <w:r w:rsidRPr="001006D6">
        <w:rPr>
          <w:rFonts w:ascii="Arial" w:hAnsi="Arial" w:cs="Arial"/>
          <w:lang w:val="es-ES_tradnl"/>
        </w:rPr>
        <w:t>En ese escenario, el actor con prescindencia de su calidad de socio, reclama el enriquecimiento sin causa y es por eso que se excede la competencia restringida de la Superintendencia de Sociedades (Artículo 24-5°, ibidem), que solo se contrae a controversias societarias; mientras que la potestad para dirimir litigios del Juzgado Civil (Artículo 20-4°, ibidem) es para asuntos contenciosos, sin que se relacionen con una sociedad o surgidos con ocasión de ella.</w:t>
      </w:r>
    </w:p>
    <w:p w14:paraId="1EEBD589" w14:textId="586BAE3A" w:rsidR="00071DA7" w:rsidRDefault="00071DA7" w:rsidP="00FC0FC4">
      <w:pPr>
        <w:jc w:val="both"/>
        <w:rPr>
          <w:rFonts w:ascii="Arial" w:hAnsi="Arial" w:cs="Arial"/>
          <w:lang w:val="es-ES_tradnl"/>
        </w:rPr>
      </w:pPr>
    </w:p>
    <w:p w14:paraId="3607CF85" w14:textId="77777777" w:rsidR="00071DA7" w:rsidRPr="00FC0FC4" w:rsidRDefault="00071DA7" w:rsidP="00FC0FC4">
      <w:pPr>
        <w:jc w:val="both"/>
        <w:rPr>
          <w:rFonts w:ascii="Arial" w:hAnsi="Arial" w:cs="Arial"/>
          <w:lang w:val="es-ES_tradnl"/>
        </w:rPr>
      </w:pPr>
    </w:p>
    <w:p w14:paraId="546C0330" w14:textId="77777777" w:rsidR="00FC0FC4" w:rsidRPr="00FC0FC4" w:rsidRDefault="00FC0FC4" w:rsidP="00FC0FC4">
      <w:pPr>
        <w:jc w:val="both"/>
        <w:rPr>
          <w:rFonts w:ascii="Arial" w:hAnsi="Arial" w:cs="Arial"/>
          <w:lang w:val="es-ES_tradnl"/>
        </w:rPr>
      </w:pPr>
    </w:p>
    <w:bookmarkEnd w:id="0"/>
    <w:p w14:paraId="0EA921D6" w14:textId="5805384F" w:rsidR="00C9179B" w:rsidRPr="008C7FF3" w:rsidRDefault="00C9179B" w:rsidP="00C9179B">
      <w:pPr>
        <w:pStyle w:val="Sinespaciado"/>
        <w:spacing w:line="360" w:lineRule="auto"/>
        <w:jc w:val="center"/>
        <w:rPr>
          <w:rFonts w:ascii="Georgia" w:hAnsi="Georgia" w:cs="Arial"/>
          <w:w w:val="140"/>
          <w:sz w:val="14"/>
          <w:szCs w:val="14"/>
          <w:lang w:val="es-ES_tradnl"/>
        </w:rPr>
      </w:pPr>
      <w:r w:rsidRPr="008C7FF3">
        <w:rPr>
          <w:noProof/>
          <w:lang w:val="es-ES_tradnl"/>
        </w:rPr>
        <w:drawing>
          <wp:inline distT="0" distB="0" distL="0" distR="0" wp14:anchorId="7B1D7A6C" wp14:editId="32F4DDA8">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0983B81B" w14:textId="77777777" w:rsidR="00C9179B" w:rsidRPr="008C7FF3" w:rsidRDefault="00C9179B" w:rsidP="00C9179B">
      <w:pPr>
        <w:pStyle w:val="Sinespaciado"/>
        <w:spacing w:line="360" w:lineRule="auto"/>
        <w:jc w:val="center"/>
        <w:rPr>
          <w:rFonts w:ascii="Georgia" w:hAnsi="Georgia" w:cs="Arial"/>
          <w:w w:val="140"/>
          <w:sz w:val="14"/>
          <w:szCs w:val="14"/>
          <w:lang w:val="es-ES_tradnl"/>
        </w:rPr>
      </w:pPr>
      <w:r w:rsidRPr="008C7FF3">
        <w:rPr>
          <w:rFonts w:ascii="Georgia" w:hAnsi="Georgia" w:cs="Arial"/>
          <w:w w:val="140"/>
          <w:sz w:val="14"/>
          <w:szCs w:val="14"/>
          <w:lang w:val="es-ES_tradnl"/>
        </w:rPr>
        <w:t>REPUBLICA DE COLOMBIA</w:t>
      </w:r>
    </w:p>
    <w:p w14:paraId="1D3AA17A" w14:textId="77777777" w:rsidR="00C9179B" w:rsidRPr="008C7FF3" w:rsidRDefault="00C9179B" w:rsidP="00C9179B">
      <w:pPr>
        <w:pStyle w:val="Sinespaciado"/>
        <w:tabs>
          <w:tab w:val="center" w:pos="4987"/>
          <w:tab w:val="left" w:pos="8449"/>
        </w:tabs>
        <w:spacing w:line="360" w:lineRule="auto"/>
        <w:jc w:val="center"/>
        <w:rPr>
          <w:rFonts w:ascii="Georgia" w:hAnsi="Georgia" w:cs="Arial"/>
          <w:w w:val="140"/>
          <w:lang w:val="es-ES_tradnl"/>
        </w:rPr>
      </w:pPr>
      <w:r w:rsidRPr="008C7FF3">
        <w:rPr>
          <w:rFonts w:ascii="Georgia" w:hAnsi="Georgia" w:cs="Arial"/>
          <w:w w:val="140"/>
          <w:sz w:val="14"/>
          <w:szCs w:val="14"/>
          <w:lang w:val="es-ES_tradnl"/>
        </w:rPr>
        <w:t>RAMA JUDICIAL DEL PODER PÚBLICO</w:t>
      </w:r>
    </w:p>
    <w:p w14:paraId="6D518B9A" w14:textId="77777777" w:rsidR="00C9179B" w:rsidRPr="008C7FF3" w:rsidRDefault="00C9179B" w:rsidP="00C9179B">
      <w:pPr>
        <w:pStyle w:val="Sinespaciado"/>
        <w:spacing w:line="360" w:lineRule="auto"/>
        <w:jc w:val="center"/>
        <w:rPr>
          <w:rFonts w:ascii="Georgia" w:hAnsi="Georgia" w:cs="Arial"/>
          <w:b/>
          <w:w w:val="140"/>
          <w:sz w:val="16"/>
          <w:szCs w:val="16"/>
          <w:lang w:val="es-ES_tradnl"/>
        </w:rPr>
      </w:pPr>
      <w:r w:rsidRPr="008C7FF3">
        <w:rPr>
          <w:rFonts w:ascii="Georgia" w:hAnsi="Georgia" w:cs="Arial"/>
          <w:b/>
          <w:w w:val="140"/>
          <w:sz w:val="18"/>
          <w:szCs w:val="18"/>
          <w:lang w:val="es-ES_tradnl"/>
        </w:rPr>
        <w:t>T</w:t>
      </w:r>
      <w:r w:rsidRPr="008C7FF3">
        <w:rPr>
          <w:rFonts w:ascii="Georgia" w:hAnsi="Georgia" w:cs="Arial"/>
          <w:b/>
          <w:w w:val="140"/>
          <w:sz w:val="16"/>
          <w:szCs w:val="16"/>
          <w:lang w:val="es-ES_tradnl"/>
        </w:rPr>
        <w:t>RIBUNAL</w:t>
      </w:r>
      <w:r w:rsidRPr="008C7FF3">
        <w:rPr>
          <w:rFonts w:ascii="Georgia" w:hAnsi="Georgia" w:cs="Arial"/>
          <w:b/>
          <w:w w:val="140"/>
          <w:sz w:val="18"/>
          <w:szCs w:val="18"/>
          <w:lang w:val="es-ES_tradnl"/>
        </w:rPr>
        <w:t xml:space="preserve"> S</w:t>
      </w:r>
      <w:r w:rsidRPr="008C7FF3">
        <w:rPr>
          <w:rFonts w:ascii="Georgia" w:hAnsi="Georgia" w:cs="Arial"/>
          <w:b/>
          <w:w w:val="140"/>
          <w:sz w:val="16"/>
          <w:szCs w:val="16"/>
          <w:lang w:val="es-ES_tradnl"/>
        </w:rPr>
        <w:t xml:space="preserve">UPERIOR DEL </w:t>
      </w:r>
      <w:r w:rsidRPr="008C7FF3">
        <w:rPr>
          <w:rFonts w:ascii="Georgia" w:hAnsi="Georgia" w:cs="Arial"/>
          <w:b/>
          <w:w w:val="140"/>
          <w:sz w:val="18"/>
          <w:szCs w:val="18"/>
          <w:lang w:val="es-ES_tradnl"/>
        </w:rPr>
        <w:t>D</w:t>
      </w:r>
      <w:r w:rsidRPr="008C7FF3">
        <w:rPr>
          <w:rFonts w:ascii="Georgia" w:hAnsi="Georgia" w:cs="Arial"/>
          <w:b/>
          <w:w w:val="140"/>
          <w:sz w:val="16"/>
          <w:szCs w:val="16"/>
          <w:lang w:val="es-ES_tradnl"/>
        </w:rPr>
        <w:t>ISTRITO</w:t>
      </w:r>
      <w:r w:rsidRPr="008C7FF3">
        <w:rPr>
          <w:rFonts w:ascii="Georgia" w:hAnsi="Georgia" w:cs="Arial"/>
          <w:b/>
          <w:w w:val="140"/>
          <w:sz w:val="18"/>
          <w:szCs w:val="18"/>
          <w:lang w:val="es-ES_tradnl"/>
        </w:rPr>
        <w:t xml:space="preserve"> J</w:t>
      </w:r>
      <w:r w:rsidRPr="008C7FF3">
        <w:rPr>
          <w:rFonts w:ascii="Georgia" w:hAnsi="Georgia" w:cs="Arial"/>
          <w:b/>
          <w:w w:val="140"/>
          <w:sz w:val="16"/>
          <w:szCs w:val="16"/>
          <w:lang w:val="es-ES_tradnl"/>
        </w:rPr>
        <w:t xml:space="preserve">UDICIAL </w:t>
      </w:r>
    </w:p>
    <w:p w14:paraId="6C657B51" w14:textId="39CD964B" w:rsidR="00C9179B" w:rsidRPr="008C7FF3" w:rsidRDefault="00C9179B" w:rsidP="00C9179B">
      <w:pPr>
        <w:pStyle w:val="Sinespaciado"/>
        <w:spacing w:line="360" w:lineRule="auto"/>
        <w:jc w:val="center"/>
        <w:rPr>
          <w:rFonts w:ascii="Georgia" w:hAnsi="Georgia" w:cs="Arial"/>
          <w:w w:val="140"/>
          <w:sz w:val="18"/>
          <w:szCs w:val="18"/>
          <w:lang w:val="es-ES_tradnl"/>
        </w:rPr>
      </w:pPr>
      <w:r w:rsidRPr="008C7FF3">
        <w:rPr>
          <w:rFonts w:ascii="Georgia" w:hAnsi="Georgia" w:cs="Arial"/>
          <w:w w:val="140"/>
          <w:sz w:val="18"/>
          <w:szCs w:val="18"/>
          <w:lang w:val="es-ES_tradnl"/>
        </w:rPr>
        <w:t>S</w:t>
      </w:r>
      <w:r w:rsidRPr="008C7FF3">
        <w:rPr>
          <w:rFonts w:ascii="Georgia" w:hAnsi="Georgia" w:cs="Arial"/>
          <w:w w:val="140"/>
          <w:sz w:val="16"/>
          <w:szCs w:val="16"/>
          <w:lang w:val="es-ES_tradnl"/>
        </w:rPr>
        <w:t xml:space="preserve">ALA </w:t>
      </w:r>
      <w:r w:rsidR="004B01C4" w:rsidRPr="008C7FF3">
        <w:rPr>
          <w:rFonts w:ascii="Georgia" w:hAnsi="Georgia" w:cs="Arial"/>
          <w:w w:val="140"/>
          <w:sz w:val="18"/>
          <w:szCs w:val="18"/>
          <w:lang w:val="es-ES_tradnl"/>
        </w:rPr>
        <w:t>U</w:t>
      </w:r>
      <w:r w:rsidR="004B01C4" w:rsidRPr="008C7FF3">
        <w:rPr>
          <w:rFonts w:ascii="Georgia" w:hAnsi="Georgia" w:cs="Arial"/>
          <w:w w:val="140"/>
          <w:sz w:val="16"/>
          <w:szCs w:val="16"/>
          <w:lang w:val="es-ES_tradnl"/>
        </w:rPr>
        <w:t>NITARIA</w:t>
      </w:r>
      <w:r w:rsidRPr="008C7FF3">
        <w:rPr>
          <w:rFonts w:ascii="Georgia" w:hAnsi="Georgia" w:cs="Arial"/>
          <w:w w:val="140"/>
          <w:sz w:val="16"/>
          <w:szCs w:val="16"/>
          <w:lang w:val="es-ES_tradnl"/>
        </w:rPr>
        <w:t xml:space="preserve"> </w:t>
      </w:r>
      <w:r w:rsidR="004B01C4" w:rsidRPr="008C7FF3">
        <w:rPr>
          <w:rFonts w:ascii="Georgia" w:hAnsi="Georgia" w:cs="Arial"/>
          <w:w w:val="140"/>
          <w:sz w:val="18"/>
          <w:szCs w:val="18"/>
          <w:lang w:val="es-ES_tradnl"/>
        </w:rPr>
        <w:t>C</w:t>
      </w:r>
      <w:r w:rsidR="004B01C4" w:rsidRPr="008C7FF3">
        <w:rPr>
          <w:rFonts w:ascii="Georgia" w:hAnsi="Georgia" w:cs="Arial"/>
          <w:w w:val="140"/>
          <w:sz w:val="16"/>
          <w:szCs w:val="16"/>
          <w:lang w:val="es-ES_tradnl"/>
        </w:rPr>
        <w:t xml:space="preserve">IVIL </w:t>
      </w:r>
      <w:r w:rsidR="004B01C4" w:rsidRPr="008C7FF3">
        <w:rPr>
          <w:rFonts w:ascii="Georgia" w:hAnsi="Georgia" w:cs="Arial"/>
          <w:w w:val="140"/>
          <w:sz w:val="18"/>
          <w:szCs w:val="18"/>
          <w:lang w:val="es-ES_tradnl"/>
        </w:rPr>
        <w:t xml:space="preserve">- </w:t>
      </w:r>
      <w:r w:rsidR="004B01C4" w:rsidRPr="008C7FF3">
        <w:rPr>
          <w:rFonts w:ascii="Georgia" w:hAnsi="Georgia" w:cs="Arial"/>
          <w:w w:val="140"/>
          <w:sz w:val="16"/>
          <w:szCs w:val="16"/>
          <w:lang w:val="es-ES_tradnl"/>
        </w:rPr>
        <w:t>FAMILIA -</w:t>
      </w:r>
      <w:r w:rsidRPr="008C7FF3">
        <w:rPr>
          <w:rFonts w:ascii="Georgia" w:hAnsi="Georgia" w:cs="Arial"/>
          <w:w w:val="140"/>
          <w:sz w:val="18"/>
          <w:szCs w:val="18"/>
          <w:lang w:val="es-ES_tradnl"/>
        </w:rPr>
        <w:t xml:space="preserve"> D</w:t>
      </w:r>
      <w:r w:rsidRPr="008C7FF3">
        <w:rPr>
          <w:rFonts w:ascii="Georgia" w:hAnsi="Georgia" w:cs="Arial"/>
          <w:w w:val="140"/>
          <w:sz w:val="16"/>
          <w:szCs w:val="16"/>
          <w:lang w:val="es-ES_tradnl"/>
        </w:rPr>
        <w:t xml:space="preserve">ISTRITO DE </w:t>
      </w:r>
      <w:r w:rsidRPr="008C7FF3">
        <w:rPr>
          <w:rFonts w:ascii="Georgia" w:hAnsi="Georgia" w:cs="Arial"/>
          <w:w w:val="140"/>
          <w:sz w:val="18"/>
          <w:szCs w:val="18"/>
          <w:lang w:val="es-ES_tradnl"/>
        </w:rPr>
        <w:t>P</w:t>
      </w:r>
      <w:r w:rsidRPr="008C7FF3">
        <w:rPr>
          <w:rFonts w:ascii="Georgia" w:hAnsi="Georgia" w:cs="Arial"/>
          <w:w w:val="140"/>
          <w:sz w:val="16"/>
          <w:szCs w:val="16"/>
          <w:lang w:val="es-ES_tradnl"/>
        </w:rPr>
        <w:t>EREIRA</w:t>
      </w:r>
    </w:p>
    <w:p w14:paraId="0C38D3AE" w14:textId="77777777" w:rsidR="00C9179B" w:rsidRPr="008C7FF3" w:rsidRDefault="00C9179B" w:rsidP="00C9179B">
      <w:pPr>
        <w:pStyle w:val="Sinespaciado"/>
        <w:spacing w:line="360" w:lineRule="auto"/>
        <w:jc w:val="center"/>
        <w:rPr>
          <w:rFonts w:ascii="Georgia" w:hAnsi="Georgia" w:cs="Arial"/>
          <w:w w:val="140"/>
          <w:sz w:val="16"/>
          <w:szCs w:val="16"/>
          <w:lang w:val="es-ES_tradnl"/>
        </w:rPr>
      </w:pPr>
      <w:r w:rsidRPr="008C7FF3">
        <w:rPr>
          <w:rFonts w:ascii="Georgia" w:hAnsi="Georgia" w:cs="Arial"/>
          <w:w w:val="140"/>
          <w:sz w:val="18"/>
          <w:szCs w:val="18"/>
          <w:lang w:val="es-ES_tradnl"/>
        </w:rPr>
        <w:t>D</w:t>
      </w:r>
      <w:r w:rsidRPr="008C7FF3">
        <w:rPr>
          <w:rFonts w:ascii="Georgia" w:hAnsi="Georgia" w:cs="Arial"/>
          <w:w w:val="140"/>
          <w:sz w:val="16"/>
          <w:szCs w:val="16"/>
          <w:lang w:val="es-ES_tradnl"/>
        </w:rPr>
        <w:t xml:space="preserve">EPARTAMENTO </w:t>
      </w:r>
      <w:r w:rsidRPr="008C7FF3">
        <w:rPr>
          <w:rFonts w:ascii="Georgia" w:hAnsi="Georgia" w:cs="Arial"/>
          <w:w w:val="140"/>
          <w:sz w:val="18"/>
          <w:szCs w:val="18"/>
          <w:lang w:val="es-ES_tradnl"/>
        </w:rPr>
        <w:t>D</w:t>
      </w:r>
      <w:r w:rsidRPr="008C7FF3">
        <w:rPr>
          <w:rFonts w:ascii="Georgia" w:hAnsi="Georgia" w:cs="Arial"/>
          <w:w w:val="140"/>
          <w:sz w:val="16"/>
          <w:szCs w:val="16"/>
          <w:lang w:val="es-ES_tradnl"/>
        </w:rPr>
        <w:t xml:space="preserve">EL </w:t>
      </w:r>
      <w:r w:rsidRPr="008C7FF3">
        <w:rPr>
          <w:rFonts w:ascii="Georgia" w:hAnsi="Georgia" w:cs="Arial"/>
          <w:w w:val="140"/>
          <w:sz w:val="18"/>
          <w:szCs w:val="18"/>
          <w:lang w:val="es-ES_tradnl"/>
        </w:rPr>
        <w:t>R</w:t>
      </w:r>
      <w:r w:rsidRPr="008C7FF3">
        <w:rPr>
          <w:rFonts w:ascii="Georgia" w:hAnsi="Georgia" w:cs="Arial"/>
          <w:w w:val="140"/>
          <w:sz w:val="16"/>
          <w:szCs w:val="16"/>
          <w:lang w:val="es-ES_tradnl"/>
        </w:rPr>
        <w:t>ISARALDA</w:t>
      </w:r>
    </w:p>
    <w:p w14:paraId="23E94F04" w14:textId="77777777" w:rsidR="005258B0" w:rsidRPr="00A8220F" w:rsidRDefault="005258B0" w:rsidP="00A2358A">
      <w:pPr>
        <w:pStyle w:val="Sinespaciado"/>
        <w:pBdr>
          <w:bottom w:val="double" w:sz="6" w:space="1" w:color="auto"/>
        </w:pBdr>
        <w:spacing w:line="276" w:lineRule="auto"/>
        <w:rPr>
          <w:rFonts w:ascii="Georgia" w:hAnsi="Georgia" w:cs="Arial"/>
          <w:lang w:val="es-ES_tradnl"/>
        </w:rPr>
      </w:pPr>
    </w:p>
    <w:p w14:paraId="488906BF" w14:textId="77777777" w:rsidR="005258B0" w:rsidRPr="00A8220F" w:rsidRDefault="005258B0" w:rsidP="00A2358A">
      <w:pPr>
        <w:pStyle w:val="Sinespaciado"/>
        <w:spacing w:line="276" w:lineRule="auto"/>
        <w:jc w:val="center"/>
        <w:rPr>
          <w:rFonts w:ascii="Georgia" w:hAnsi="Georgia" w:cs="Arial"/>
          <w:lang w:val="es-ES_tradnl"/>
        </w:rPr>
      </w:pPr>
    </w:p>
    <w:p w14:paraId="4BD4B35D" w14:textId="6A56190B" w:rsidR="005258B0" w:rsidRPr="001C16FD" w:rsidRDefault="0007757A" w:rsidP="00A2358A">
      <w:pPr>
        <w:spacing w:line="276" w:lineRule="auto"/>
        <w:jc w:val="center"/>
        <w:rPr>
          <w:rFonts w:ascii="Georgia" w:hAnsi="Georgia" w:cs="Arial"/>
          <w:bCs/>
          <w:smallCaps/>
          <w:sz w:val="24"/>
          <w:szCs w:val="24"/>
          <w:lang w:val="es-ES_tradnl"/>
        </w:rPr>
      </w:pPr>
      <w:r w:rsidRPr="001C16FD">
        <w:rPr>
          <w:rFonts w:ascii="Georgia" w:hAnsi="Georgia" w:cs="Arial"/>
          <w:bCs/>
          <w:smallCaps/>
          <w:sz w:val="24"/>
          <w:szCs w:val="24"/>
          <w:lang w:val="es-ES_tradnl"/>
        </w:rPr>
        <w:t xml:space="preserve">Cinco </w:t>
      </w:r>
      <w:r w:rsidR="005258B0" w:rsidRPr="001C16FD">
        <w:rPr>
          <w:rFonts w:ascii="Georgia" w:hAnsi="Georgia" w:cs="Arial"/>
          <w:bCs/>
          <w:smallCaps/>
          <w:sz w:val="24"/>
          <w:szCs w:val="24"/>
          <w:lang w:val="es-ES_tradnl"/>
        </w:rPr>
        <w:t>(</w:t>
      </w:r>
      <w:r w:rsidRPr="001C16FD">
        <w:rPr>
          <w:rFonts w:ascii="Georgia" w:hAnsi="Georgia" w:cs="Arial"/>
          <w:bCs/>
          <w:smallCaps/>
          <w:sz w:val="24"/>
          <w:szCs w:val="24"/>
          <w:lang w:val="es-ES_tradnl"/>
        </w:rPr>
        <w:t>5</w:t>
      </w:r>
      <w:r w:rsidR="005258B0" w:rsidRPr="001C16FD">
        <w:rPr>
          <w:rFonts w:ascii="Georgia" w:hAnsi="Georgia" w:cs="Arial"/>
          <w:bCs/>
          <w:smallCaps/>
          <w:sz w:val="24"/>
          <w:szCs w:val="24"/>
          <w:lang w:val="es-ES_tradnl"/>
        </w:rPr>
        <w:t xml:space="preserve">) de </w:t>
      </w:r>
      <w:r w:rsidR="00BA7D98" w:rsidRPr="001C16FD">
        <w:rPr>
          <w:rFonts w:ascii="Georgia" w:hAnsi="Georgia" w:cs="Arial"/>
          <w:bCs/>
          <w:smallCaps/>
          <w:sz w:val="24"/>
          <w:szCs w:val="24"/>
          <w:lang w:val="es-ES_tradnl"/>
        </w:rPr>
        <w:t>octubre</w:t>
      </w:r>
      <w:r w:rsidR="00C9179B" w:rsidRPr="001C16FD">
        <w:rPr>
          <w:rFonts w:ascii="Georgia" w:hAnsi="Georgia" w:cs="Arial"/>
          <w:bCs/>
          <w:smallCaps/>
          <w:sz w:val="24"/>
          <w:szCs w:val="24"/>
          <w:lang w:val="es-ES_tradnl"/>
        </w:rPr>
        <w:t xml:space="preserve"> </w:t>
      </w:r>
      <w:r w:rsidR="005258B0" w:rsidRPr="001C16FD">
        <w:rPr>
          <w:rFonts w:ascii="Georgia" w:hAnsi="Georgia" w:cs="Arial"/>
          <w:bCs/>
          <w:smallCaps/>
          <w:sz w:val="24"/>
          <w:szCs w:val="24"/>
          <w:lang w:val="es-ES_tradnl"/>
        </w:rPr>
        <w:t xml:space="preserve">de dos mil </w:t>
      </w:r>
      <w:r w:rsidR="00080FDD" w:rsidRPr="001C16FD">
        <w:rPr>
          <w:rFonts w:ascii="Georgia" w:hAnsi="Georgia" w:cs="Arial"/>
          <w:bCs/>
          <w:smallCaps/>
          <w:sz w:val="24"/>
          <w:szCs w:val="24"/>
          <w:lang w:val="es-ES_tradnl"/>
        </w:rPr>
        <w:t>veintiuno</w:t>
      </w:r>
      <w:r w:rsidR="00C9179B" w:rsidRPr="001C16FD">
        <w:rPr>
          <w:rFonts w:ascii="Georgia" w:hAnsi="Georgia" w:cs="Arial"/>
          <w:bCs/>
          <w:smallCaps/>
          <w:sz w:val="24"/>
          <w:szCs w:val="24"/>
          <w:lang w:val="es-ES_tradnl"/>
        </w:rPr>
        <w:t xml:space="preserve"> </w:t>
      </w:r>
      <w:r w:rsidR="005258B0" w:rsidRPr="001C16FD">
        <w:rPr>
          <w:rFonts w:ascii="Georgia" w:hAnsi="Georgia" w:cs="Arial"/>
          <w:bCs/>
          <w:smallCaps/>
          <w:sz w:val="24"/>
          <w:szCs w:val="24"/>
          <w:lang w:val="es-ES_tradnl"/>
        </w:rPr>
        <w:t>(</w:t>
      </w:r>
      <w:r w:rsidR="00080FDD" w:rsidRPr="001C16FD">
        <w:rPr>
          <w:rFonts w:ascii="Georgia" w:hAnsi="Georgia" w:cs="Arial"/>
          <w:bCs/>
          <w:smallCaps/>
          <w:sz w:val="24"/>
          <w:szCs w:val="24"/>
          <w:lang w:val="es-ES_tradnl"/>
        </w:rPr>
        <w:t>2021</w:t>
      </w:r>
      <w:r w:rsidR="005258B0" w:rsidRPr="001C16FD">
        <w:rPr>
          <w:rFonts w:ascii="Georgia" w:hAnsi="Georgia" w:cs="Arial"/>
          <w:bCs/>
          <w:smallCaps/>
          <w:sz w:val="24"/>
          <w:szCs w:val="24"/>
          <w:lang w:val="es-ES_tradnl"/>
        </w:rPr>
        <w:t>).</w:t>
      </w:r>
    </w:p>
    <w:p w14:paraId="39F1D8CB" w14:textId="0CB4220F" w:rsidR="005258B0" w:rsidRPr="00A8220F" w:rsidRDefault="005258B0" w:rsidP="00A2358A">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rPr>
      </w:pPr>
    </w:p>
    <w:p w14:paraId="0E16ADB4" w14:textId="660FDDB1" w:rsidR="005258B0" w:rsidRPr="00A8220F" w:rsidRDefault="00C9179B" w:rsidP="00A2358A">
      <w:pPr>
        <w:pStyle w:val="Ttulo"/>
        <w:numPr>
          <w:ilvl w:val="0"/>
          <w:numId w:val="1"/>
        </w:numPr>
        <w:spacing w:line="276" w:lineRule="auto"/>
        <w:jc w:val="left"/>
        <w:rPr>
          <w:rFonts w:ascii="Georgia" w:hAnsi="Georgia"/>
          <w:i w:val="0"/>
          <w:iCs w:val="0"/>
          <w:smallCaps/>
          <w:spacing w:val="-3"/>
          <w:lang w:val="es-ES_tradnl"/>
        </w:rPr>
      </w:pPr>
      <w:r w:rsidRPr="00A8220F">
        <w:rPr>
          <w:rFonts w:ascii="Georgia" w:hAnsi="Georgia"/>
          <w:i w:val="0"/>
          <w:iCs w:val="0"/>
          <w:smallCaps/>
          <w:lang w:val="es-ES_tradnl"/>
        </w:rPr>
        <w:t>El asunto por decidir</w:t>
      </w:r>
    </w:p>
    <w:p w14:paraId="0F46C130" w14:textId="77777777" w:rsidR="0007757A" w:rsidRPr="00A8220F" w:rsidRDefault="0007757A" w:rsidP="00A2358A">
      <w:pPr>
        <w:pStyle w:val="Ttulo"/>
        <w:spacing w:line="276" w:lineRule="auto"/>
        <w:jc w:val="both"/>
        <w:rPr>
          <w:rFonts w:ascii="Georgia" w:hAnsi="Georgia"/>
          <w:b w:val="0"/>
          <w:bCs w:val="0"/>
          <w:i w:val="0"/>
          <w:iCs w:val="0"/>
          <w:spacing w:val="-3"/>
          <w:lang w:val="es-ES_tradnl"/>
        </w:rPr>
      </w:pPr>
    </w:p>
    <w:p w14:paraId="3E4174D4" w14:textId="706B3A2F" w:rsidR="00D27E0D" w:rsidRPr="00A8220F" w:rsidRDefault="00D27E0D" w:rsidP="00A2358A">
      <w:pPr>
        <w:pStyle w:val="Ttulo"/>
        <w:spacing w:line="276" w:lineRule="auto"/>
        <w:jc w:val="both"/>
        <w:rPr>
          <w:rFonts w:ascii="Georgia" w:hAnsi="Georgia"/>
          <w:b w:val="0"/>
          <w:bCs w:val="0"/>
          <w:i w:val="0"/>
          <w:iCs w:val="0"/>
          <w:spacing w:val="-3"/>
          <w:lang w:val="es-ES_tradnl"/>
        </w:rPr>
      </w:pPr>
      <w:r w:rsidRPr="00A8220F">
        <w:rPr>
          <w:rFonts w:ascii="Georgia" w:hAnsi="Georgia"/>
          <w:b w:val="0"/>
          <w:bCs w:val="0"/>
          <w:i w:val="0"/>
          <w:iCs w:val="0"/>
          <w:spacing w:val="-3"/>
          <w:lang w:val="es-ES_tradnl"/>
        </w:rPr>
        <w:t xml:space="preserve">Definir la competencia para conocer del </w:t>
      </w:r>
      <w:r w:rsidR="00EB63AD" w:rsidRPr="00A8220F">
        <w:rPr>
          <w:rFonts w:ascii="Georgia" w:hAnsi="Georgia"/>
          <w:b w:val="0"/>
          <w:bCs w:val="0"/>
          <w:i w:val="0"/>
          <w:iCs w:val="0"/>
          <w:spacing w:val="-3"/>
          <w:lang w:val="es-ES_tradnl"/>
        </w:rPr>
        <w:t>proceso</w:t>
      </w:r>
      <w:r w:rsidRPr="00A8220F">
        <w:rPr>
          <w:rFonts w:ascii="Georgia" w:hAnsi="Georgia"/>
          <w:b w:val="0"/>
          <w:bCs w:val="0"/>
          <w:i w:val="0"/>
          <w:iCs w:val="0"/>
          <w:spacing w:val="-3"/>
          <w:lang w:val="es-ES_tradnl"/>
        </w:rPr>
        <w:t xml:space="preserve"> referencia</w:t>
      </w:r>
      <w:r w:rsidR="00EB63AD" w:rsidRPr="00A8220F">
        <w:rPr>
          <w:rFonts w:ascii="Georgia" w:hAnsi="Georgia"/>
          <w:b w:val="0"/>
          <w:bCs w:val="0"/>
          <w:i w:val="0"/>
          <w:iCs w:val="0"/>
          <w:spacing w:val="-3"/>
          <w:lang w:val="es-ES_tradnl"/>
        </w:rPr>
        <w:t>do (Recibido de reparto el 27-09-2021)</w:t>
      </w:r>
      <w:r w:rsidRPr="00A8220F">
        <w:rPr>
          <w:rFonts w:ascii="Georgia" w:hAnsi="Georgia"/>
          <w:b w:val="0"/>
          <w:bCs w:val="0"/>
          <w:i w:val="0"/>
          <w:iCs w:val="0"/>
          <w:spacing w:val="-3"/>
          <w:lang w:val="es-ES_tradnl"/>
        </w:rPr>
        <w:t xml:space="preserve">, frente al conflicto suscitado </w:t>
      </w:r>
      <w:r w:rsidR="00EB63AD" w:rsidRPr="00A8220F">
        <w:rPr>
          <w:rFonts w:ascii="Georgia" w:hAnsi="Georgia"/>
          <w:b w:val="0"/>
          <w:bCs w:val="0"/>
          <w:i w:val="0"/>
          <w:iCs w:val="0"/>
          <w:spacing w:val="-3"/>
          <w:lang w:val="es-ES_tradnl"/>
        </w:rPr>
        <w:t xml:space="preserve">por </w:t>
      </w:r>
      <w:r w:rsidR="00BA7D98" w:rsidRPr="00A8220F">
        <w:rPr>
          <w:rFonts w:ascii="Georgia" w:hAnsi="Georgia"/>
          <w:b w:val="0"/>
          <w:bCs w:val="0"/>
          <w:i w:val="0"/>
          <w:iCs w:val="0"/>
          <w:spacing w:val="-3"/>
          <w:lang w:val="es-ES_tradnl"/>
        </w:rPr>
        <w:t>e</w:t>
      </w:r>
      <w:r w:rsidRPr="00A8220F">
        <w:rPr>
          <w:rFonts w:ascii="Georgia" w:hAnsi="Georgia"/>
          <w:b w:val="0"/>
          <w:bCs w:val="0"/>
          <w:i w:val="0"/>
          <w:iCs w:val="0"/>
          <w:spacing w:val="-3"/>
          <w:lang w:val="es-ES_tradnl"/>
        </w:rPr>
        <w:t>l Juzgado</w:t>
      </w:r>
      <w:r w:rsidR="00BA7D98" w:rsidRPr="00A8220F">
        <w:rPr>
          <w:rFonts w:ascii="Georgia" w:hAnsi="Georgia"/>
          <w:b w:val="0"/>
          <w:bCs w:val="0"/>
          <w:i w:val="0"/>
          <w:iCs w:val="0"/>
          <w:spacing w:val="-3"/>
          <w:lang w:val="es-ES_tradnl"/>
        </w:rPr>
        <w:t xml:space="preserve"> Civil del </w:t>
      </w:r>
      <w:r w:rsidR="004B01C4" w:rsidRPr="00A8220F">
        <w:rPr>
          <w:rFonts w:ascii="Georgia" w:hAnsi="Georgia"/>
          <w:b w:val="0"/>
          <w:bCs w:val="0"/>
          <w:i w:val="0"/>
          <w:iCs w:val="0"/>
          <w:spacing w:val="-3"/>
          <w:lang w:val="es-ES_tradnl"/>
        </w:rPr>
        <w:t xml:space="preserve">Circuito de </w:t>
      </w:r>
      <w:r w:rsidR="000E70EB" w:rsidRPr="00A8220F">
        <w:rPr>
          <w:rFonts w:ascii="Georgia" w:hAnsi="Georgia"/>
          <w:b w:val="0"/>
          <w:bCs w:val="0"/>
          <w:i w:val="0"/>
          <w:iCs w:val="0"/>
          <w:spacing w:val="-3"/>
          <w:lang w:val="es-ES_tradnl"/>
        </w:rPr>
        <w:t>Dosquebradas</w:t>
      </w:r>
      <w:r w:rsidR="00E066B6" w:rsidRPr="00A8220F">
        <w:rPr>
          <w:rFonts w:ascii="Georgia" w:hAnsi="Georgia"/>
          <w:b w:val="0"/>
          <w:bCs w:val="0"/>
          <w:i w:val="0"/>
          <w:iCs w:val="0"/>
          <w:spacing w:val="-3"/>
          <w:lang w:val="es-ES_tradnl"/>
        </w:rPr>
        <w:t xml:space="preserve">, </w:t>
      </w:r>
      <w:r w:rsidR="0007757A" w:rsidRPr="00A8220F">
        <w:rPr>
          <w:rFonts w:ascii="Georgia" w:hAnsi="Georgia"/>
          <w:b w:val="0"/>
          <w:bCs w:val="0"/>
          <w:i w:val="0"/>
          <w:iCs w:val="0"/>
          <w:spacing w:val="-3"/>
          <w:lang w:val="es-ES_tradnl"/>
        </w:rPr>
        <w:t>R</w:t>
      </w:r>
      <w:r w:rsidR="00E066B6" w:rsidRPr="00A8220F">
        <w:rPr>
          <w:rFonts w:ascii="Georgia" w:hAnsi="Georgia"/>
          <w:b w:val="0"/>
          <w:bCs w:val="0"/>
          <w:i w:val="0"/>
          <w:iCs w:val="0"/>
          <w:spacing w:val="-3"/>
          <w:lang w:val="es-ES_tradnl"/>
        </w:rPr>
        <w:t>.</w:t>
      </w:r>
      <w:r w:rsidR="00EB63AD" w:rsidRPr="00A8220F">
        <w:rPr>
          <w:rFonts w:ascii="Georgia" w:hAnsi="Georgia"/>
          <w:b w:val="0"/>
          <w:bCs w:val="0"/>
          <w:i w:val="0"/>
          <w:iCs w:val="0"/>
          <w:spacing w:val="-3"/>
          <w:lang w:val="es-ES_tradnl"/>
        </w:rPr>
        <w:t>,</w:t>
      </w:r>
      <w:r w:rsidR="004B01C4" w:rsidRPr="00A8220F">
        <w:rPr>
          <w:rFonts w:ascii="Georgia" w:hAnsi="Georgia"/>
          <w:b w:val="0"/>
          <w:bCs w:val="0"/>
          <w:i w:val="0"/>
          <w:iCs w:val="0"/>
          <w:spacing w:val="-3"/>
          <w:lang w:val="es-ES_tradnl"/>
        </w:rPr>
        <w:t xml:space="preserve"> </w:t>
      </w:r>
      <w:r w:rsidR="00EB63AD" w:rsidRPr="00A8220F">
        <w:rPr>
          <w:rFonts w:ascii="Georgia" w:hAnsi="Georgia"/>
          <w:b w:val="0"/>
          <w:bCs w:val="0"/>
          <w:i w:val="0"/>
          <w:iCs w:val="0"/>
          <w:spacing w:val="-3"/>
          <w:lang w:val="es-ES_tradnl"/>
        </w:rPr>
        <w:t xml:space="preserve">frente </w:t>
      </w:r>
      <w:r w:rsidR="00166882" w:rsidRPr="00A8220F">
        <w:rPr>
          <w:rFonts w:ascii="Georgia" w:hAnsi="Georgia"/>
          <w:b w:val="0"/>
          <w:bCs w:val="0"/>
          <w:i w:val="0"/>
          <w:iCs w:val="0"/>
          <w:spacing w:val="-3"/>
          <w:lang w:val="es-ES_tradnl"/>
        </w:rPr>
        <w:t xml:space="preserve">a </w:t>
      </w:r>
      <w:r w:rsidR="00EB63AD" w:rsidRPr="00A8220F">
        <w:rPr>
          <w:rFonts w:ascii="Georgia" w:hAnsi="Georgia"/>
          <w:b w:val="0"/>
          <w:bCs w:val="0"/>
          <w:i w:val="0"/>
          <w:iCs w:val="0"/>
          <w:spacing w:val="-3"/>
          <w:lang w:val="es-ES_tradnl"/>
        </w:rPr>
        <w:t xml:space="preserve">la </w:t>
      </w:r>
      <w:r w:rsidR="00166882" w:rsidRPr="00A8220F">
        <w:rPr>
          <w:rFonts w:ascii="Georgia" w:hAnsi="Georgia"/>
          <w:b w:val="0"/>
          <w:bCs w:val="0"/>
          <w:i w:val="0"/>
          <w:iCs w:val="0"/>
          <w:spacing w:val="-3"/>
          <w:lang w:val="es-ES_tradnl"/>
        </w:rPr>
        <w:t>Superintendencia de Sociedades, Delegatura de Procedimiento Mercantiles</w:t>
      </w:r>
      <w:r w:rsidR="004B01C4" w:rsidRPr="00A8220F">
        <w:rPr>
          <w:rFonts w:ascii="Georgia" w:hAnsi="Georgia"/>
          <w:b w:val="0"/>
          <w:bCs w:val="0"/>
          <w:i w:val="0"/>
          <w:iCs w:val="0"/>
          <w:spacing w:val="-3"/>
          <w:lang w:val="es-ES_tradnl"/>
        </w:rPr>
        <w:t>.</w:t>
      </w:r>
    </w:p>
    <w:p w14:paraId="702BB48A" w14:textId="7B103D68" w:rsidR="005258B0" w:rsidRPr="00A8220F" w:rsidRDefault="005258B0" w:rsidP="00A2358A">
      <w:pPr>
        <w:pStyle w:val="Ttulo"/>
        <w:spacing w:line="276" w:lineRule="auto"/>
        <w:jc w:val="left"/>
        <w:rPr>
          <w:rFonts w:ascii="Georgia" w:hAnsi="Georgia"/>
          <w:b w:val="0"/>
          <w:bCs w:val="0"/>
          <w:i w:val="0"/>
          <w:iCs w:val="0"/>
          <w:spacing w:val="-3"/>
          <w:lang w:val="es-ES_tradnl"/>
        </w:rPr>
      </w:pPr>
    </w:p>
    <w:p w14:paraId="3910B1CC" w14:textId="77777777" w:rsidR="00C9179B" w:rsidRPr="00A8220F" w:rsidRDefault="00C9179B" w:rsidP="00A2358A">
      <w:pPr>
        <w:pStyle w:val="Ttulo"/>
        <w:spacing w:line="276" w:lineRule="auto"/>
        <w:jc w:val="left"/>
        <w:rPr>
          <w:rFonts w:ascii="Georgia" w:hAnsi="Georgia"/>
          <w:b w:val="0"/>
          <w:bCs w:val="0"/>
          <w:i w:val="0"/>
          <w:iCs w:val="0"/>
          <w:spacing w:val="-3"/>
          <w:lang w:val="es-ES_tradnl"/>
        </w:rPr>
      </w:pPr>
    </w:p>
    <w:p w14:paraId="57BA15EE" w14:textId="1F404A78" w:rsidR="005258B0" w:rsidRPr="00A8220F" w:rsidRDefault="00C9179B" w:rsidP="00A2358A">
      <w:pPr>
        <w:numPr>
          <w:ilvl w:val="0"/>
          <w:numId w:val="1"/>
        </w:numPr>
        <w:spacing w:line="276" w:lineRule="auto"/>
        <w:jc w:val="both"/>
        <w:rPr>
          <w:rFonts w:ascii="Georgia" w:hAnsi="Georgia" w:cs="Arial"/>
          <w:b/>
          <w:bCs/>
          <w:smallCaps/>
          <w:sz w:val="24"/>
          <w:szCs w:val="24"/>
          <w:lang w:val="es-ES_tradnl"/>
        </w:rPr>
      </w:pPr>
      <w:r w:rsidRPr="00A8220F">
        <w:rPr>
          <w:rFonts w:ascii="Georgia" w:hAnsi="Georgia" w:cs="Arial"/>
          <w:b/>
          <w:bCs/>
          <w:smallCaps/>
          <w:sz w:val="24"/>
          <w:szCs w:val="24"/>
          <w:lang w:val="es-ES_tradnl"/>
        </w:rPr>
        <w:t>La síntesis de las actuaciones relevantes</w:t>
      </w:r>
    </w:p>
    <w:p w14:paraId="221A8C99" w14:textId="77777777" w:rsidR="007F08C7" w:rsidRPr="00A8220F" w:rsidRDefault="007F08C7" w:rsidP="00A2358A">
      <w:pPr>
        <w:spacing w:line="276" w:lineRule="auto"/>
        <w:jc w:val="both"/>
        <w:rPr>
          <w:rFonts w:ascii="Georgia" w:hAnsi="Georgia" w:cs="Arial"/>
          <w:sz w:val="24"/>
          <w:szCs w:val="24"/>
          <w:lang w:val="es-ES_tradnl"/>
        </w:rPr>
      </w:pPr>
    </w:p>
    <w:p w14:paraId="357213AD" w14:textId="1E903B63" w:rsidR="00814715" w:rsidRPr="00A8220F" w:rsidRDefault="007F08C7" w:rsidP="00A2358A">
      <w:pPr>
        <w:spacing w:line="276" w:lineRule="auto"/>
        <w:jc w:val="both"/>
        <w:rPr>
          <w:rFonts w:ascii="Georgia" w:hAnsi="Georgia" w:cs="Arial"/>
          <w:sz w:val="24"/>
          <w:szCs w:val="24"/>
          <w:lang w:val="es-ES_tradnl"/>
        </w:rPr>
      </w:pPr>
      <w:r w:rsidRPr="00A8220F">
        <w:rPr>
          <w:rFonts w:ascii="Georgia" w:hAnsi="Georgia" w:cs="Arial"/>
          <w:sz w:val="24"/>
          <w:szCs w:val="24"/>
          <w:lang w:val="es-ES_tradnl"/>
        </w:rPr>
        <w:lastRenderedPageBreak/>
        <w:t xml:space="preserve">La </w:t>
      </w:r>
      <w:r w:rsidR="00166882" w:rsidRPr="00A8220F">
        <w:rPr>
          <w:rFonts w:ascii="Georgia" w:hAnsi="Georgia" w:cs="Arial"/>
          <w:sz w:val="24"/>
          <w:szCs w:val="24"/>
          <w:lang w:val="es-ES_tradnl"/>
        </w:rPr>
        <w:t>Superintendencia de Sociedades</w:t>
      </w:r>
      <w:r w:rsidR="007A76FA" w:rsidRPr="00A8220F">
        <w:rPr>
          <w:rFonts w:ascii="Georgia" w:hAnsi="Georgia" w:cs="Arial"/>
          <w:sz w:val="24"/>
          <w:szCs w:val="24"/>
          <w:lang w:val="es-ES_tradnl"/>
        </w:rPr>
        <w:t xml:space="preserve"> recibió demanda</w:t>
      </w:r>
      <w:r w:rsidR="00A004EE" w:rsidRPr="00A8220F">
        <w:rPr>
          <w:rStyle w:val="Refdenotaalpie"/>
          <w:rFonts w:ascii="Georgia" w:hAnsi="Georgia"/>
          <w:sz w:val="24"/>
          <w:szCs w:val="24"/>
          <w:lang w:val="es-ES_tradnl"/>
        </w:rPr>
        <w:footnoteReference w:id="1"/>
      </w:r>
      <w:r w:rsidR="00166882" w:rsidRPr="00A8220F">
        <w:rPr>
          <w:rFonts w:ascii="Georgia" w:hAnsi="Georgia" w:cs="Arial"/>
          <w:sz w:val="24"/>
          <w:szCs w:val="24"/>
          <w:lang w:val="es-ES_tradnl"/>
        </w:rPr>
        <w:t xml:space="preserve"> </w:t>
      </w:r>
      <w:r w:rsidR="00AD09DE" w:rsidRPr="00A8220F">
        <w:rPr>
          <w:rFonts w:ascii="Georgia" w:hAnsi="Georgia" w:cs="Arial"/>
          <w:sz w:val="24"/>
          <w:szCs w:val="24"/>
          <w:lang w:val="es-ES_tradnl"/>
        </w:rPr>
        <w:t xml:space="preserve">por una </w:t>
      </w:r>
      <w:r w:rsidR="007A76FA" w:rsidRPr="00A8220F">
        <w:rPr>
          <w:rFonts w:ascii="Georgia" w:hAnsi="Georgia" w:cs="Arial"/>
          <w:sz w:val="24"/>
          <w:szCs w:val="24"/>
          <w:lang w:val="es-ES_tradnl"/>
        </w:rPr>
        <w:t xml:space="preserve">controversia societaria, </w:t>
      </w:r>
      <w:r w:rsidR="00EB63AD" w:rsidRPr="00A8220F">
        <w:rPr>
          <w:rFonts w:ascii="Georgia" w:hAnsi="Georgia" w:cs="Arial"/>
          <w:sz w:val="24"/>
          <w:szCs w:val="24"/>
          <w:lang w:val="es-ES_tradnl"/>
        </w:rPr>
        <w:t xml:space="preserve">pero </w:t>
      </w:r>
      <w:r w:rsidR="007A76FA" w:rsidRPr="00A8220F">
        <w:rPr>
          <w:rFonts w:ascii="Georgia" w:hAnsi="Georgia" w:cs="Arial"/>
          <w:sz w:val="24"/>
          <w:szCs w:val="24"/>
          <w:lang w:val="es-ES_tradnl"/>
        </w:rPr>
        <w:t>fue inadmitida por estim</w:t>
      </w:r>
      <w:r w:rsidR="00EB63AD" w:rsidRPr="00A8220F">
        <w:rPr>
          <w:rFonts w:ascii="Georgia" w:hAnsi="Georgia" w:cs="Arial"/>
          <w:sz w:val="24"/>
          <w:szCs w:val="24"/>
          <w:lang w:val="es-ES_tradnl"/>
        </w:rPr>
        <w:t>ar</w:t>
      </w:r>
      <w:r w:rsidR="007A76FA" w:rsidRPr="00A8220F">
        <w:rPr>
          <w:rFonts w:ascii="Georgia" w:hAnsi="Georgia" w:cs="Arial"/>
          <w:sz w:val="24"/>
          <w:szCs w:val="24"/>
          <w:lang w:val="es-ES_tradnl"/>
        </w:rPr>
        <w:t xml:space="preserve"> indebida acumulación y falta de claridad de las pretensiones</w:t>
      </w:r>
      <w:r w:rsidR="00A004EE" w:rsidRPr="00A8220F">
        <w:rPr>
          <w:rStyle w:val="Refdenotaalpie"/>
          <w:rFonts w:ascii="Georgia" w:hAnsi="Georgia"/>
          <w:sz w:val="24"/>
          <w:szCs w:val="24"/>
          <w:lang w:val="es-ES_tradnl"/>
        </w:rPr>
        <w:footnoteReference w:id="2"/>
      </w:r>
      <w:r w:rsidR="007A76FA" w:rsidRPr="00A8220F">
        <w:rPr>
          <w:rFonts w:ascii="Georgia" w:hAnsi="Georgia" w:cs="Arial"/>
          <w:sz w:val="24"/>
          <w:szCs w:val="24"/>
          <w:lang w:val="es-ES_tradnl"/>
        </w:rPr>
        <w:t>.</w:t>
      </w:r>
    </w:p>
    <w:p w14:paraId="10E93C46" w14:textId="77777777" w:rsidR="00814715" w:rsidRPr="00A8220F" w:rsidRDefault="00814715" w:rsidP="00A2358A">
      <w:pPr>
        <w:spacing w:line="276" w:lineRule="auto"/>
        <w:jc w:val="both"/>
        <w:rPr>
          <w:rFonts w:ascii="Georgia" w:hAnsi="Georgia" w:cs="Arial"/>
          <w:sz w:val="24"/>
          <w:szCs w:val="24"/>
          <w:lang w:val="es-ES_tradnl"/>
        </w:rPr>
      </w:pPr>
    </w:p>
    <w:p w14:paraId="56D816F9" w14:textId="7BA52A21" w:rsidR="007A76FA" w:rsidRPr="00A8220F" w:rsidRDefault="007A76FA" w:rsidP="00A2358A">
      <w:pPr>
        <w:spacing w:line="276" w:lineRule="auto"/>
        <w:jc w:val="both"/>
        <w:rPr>
          <w:rFonts w:ascii="Georgia" w:hAnsi="Georgia" w:cs="Arial"/>
          <w:sz w:val="24"/>
          <w:szCs w:val="24"/>
          <w:lang w:val="es-ES_tradnl"/>
        </w:rPr>
      </w:pPr>
      <w:r w:rsidRPr="00A8220F">
        <w:rPr>
          <w:rFonts w:ascii="Georgia" w:hAnsi="Georgia" w:cs="Arial"/>
          <w:sz w:val="24"/>
          <w:szCs w:val="24"/>
          <w:lang w:val="es-ES_tradnl"/>
        </w:rPr>
        <w:t>Luego de la subsanación</w:t>
      </w:r>
      <w:r w:rsidR="00B03DB9" w:rsidRPr="00A8220F">
        <w:rPr>
          <w:rStyle w:val="Refdenotaalpie"/>
          <w:rFonts w:ascii="Georgia" w:hAnsi="Georgia"/>
          <w:sz w:val="24"/>
          <w:szCs w:val="24"/>
          <w:lang w:val="es-ES_tradnl"/>
        </w:rPr>
        <w:footnoteReference w:id="3"/>
      </w:r>
      <w:r w:rsidR="00B03DB9" w:rsidRPr="00A8220F">
        <w:rPr>
          <w:rFonts w:ascii="Georgia" w:hAnsi="Georgia" w:cs="Arial"/>
          <w:sz w:val="24"/>
          <w:szCs w:val="24"/>
          <w:lang w:val="es-ES_tradnl"/>
        </w:rPr>
        <w:t xml:space="preserve"> </w:t>
      </w:r>
      <w:r w:rsidR="00EB63AD" w:rsidRPr="00A8220F">
        <w:rPr>
          <w:rFonts w:ascii="Georgia" w:hAnsi="Georgia" w:cs="Arial"/>
          <w:sz w:val="24"/>
          <w:szCs w:val="24"/>
          <w:lang w:val="es-ES_tradnl"/>
        </w:rPr>
        <w:t>la</w:t>
      </w:r>
      <w:r w:rsidRPr="00A8220F">
        <w:rPr>
          <w:rFonts w:ascii="Georgia" w:hAnsi="Georgia" w:cs="Arial"/>
          <w:sz w:val="24"/>
          <w:szCs w:val="24"/>
          <w:lang w:val="es-ES_tradnl"/>
        </w:rPr>
        <w:t xml:space="preserve"> autoridad rehusó la competencia, porque </w:t>
      </w:r>
      <w:r w:rsidR="00EB63AD" w:rsidRPr="00A8220F">
        <w:rPr>
          <w:rFonts w:ascii="Georgia" w:hAnsi="Georgia" w:cs="Arial"/>
          <w:sz w:val="24"/>
          <w:szCs w:val="24"/>
          <w:lang w:val="es-ES_tradnl"/>
        </w:rPr>
        <w:t xml:space="preserve">las </w:t>
      </w:r>
      <w:r w:rsidRPr="00A8220F">
        <w:rPr>
          <w:rFonts w:ascii="Georgia" w:hAnsi="Georgia" w:cs="Arial"/>
          <w:sz w:val="24"/>
          <w:szCs w:val="24"/>
          <w:lang w:val="es-ES_tradnl"/>
        </w:rPr>
        <w:t>súplicas</w:t>
      </w:r>
      <w:r w:rsidR="00EB63AD" w:rsidRPr="00A8220F">
        <w:rPr>
          <w:rFonts w:ascii="Georgia" w:hAnsi="Georgia" w:cs="Arial"/>
          <w:sz w:val="24"/>
          <w:szCs w:val="24"/>
          <w:lang w:val="es-ES_tradnl"/>
        </w:rPr>
        <w:t xml:space="preserve"> de </w:t>
      </w:r>
      <w:r w:rsidRPr="00A8220F">
        <w:rPr>
          <w:rFonts w:ascii="Georgia" w:hAnsi="Georgia" w:cs="Arial"/>
          <w:sz w:val="24"/>
          <w:szCs w:val="24"/>
          <w:lang w:val="es-ES_tradnl"/>
        </w:rPr>
        <w:t xml:space="preserve">enriquecimiento sin justa causa, excedían sus facultades, </w:t>
      </w:r>
      <w:r w:rsidR="00AD09DE" w:rsidRPr="00A8220F">
        <w:rPr>
          <w:rFonts w:ascii="Georgia" w:hAnsi="Georgia" w:cs="Arial"/>
          <w:sz w:val="24"/>
          <w:szCs w:val="24"/>
          <w:lang w:val="es-ES_tradnl"/>
        </w:rPr>
        <w:t xml:space="preserve">por ende, </w:t>
      </w:r>
      <w:r w:rsidRPr="00A8220F">
        <w:rPr>
          <w:rFonts w:ascii="Georgia" w:hAnsi="Georgia" w:cs="Arial"/>
          <w:sz w:val="24"/>
          <w:szCs w:val="24"/>
          <w:lang w:val="es-ES_tradnl"/>
        </w:rPr>
        <w:t>ordenó remitir</w:t>
      </w:r>
      <w:r w:rsidR="00E066B6" w:rsidRPr="00A8220F">
        <w:rPr>
          <w:rFonts w:ascii="Georgia" w:hAnsi="Georgia" w:cs="Arial"/>
          <w:sz w:val="24"/>
          <w:szCs w:val="24"/>
          <w:lang w:val="es-ES_tradnl"/>
        </w:rPr>
        <w:t xml:space="preserve"> el asunto</w:t>
      </w:r>
      <w:r w:rsidRPr="00A8220F">
        <w:rPr>
          <w:rFonts w:ascii="Georgia" w:hAnsi="Georgia" w:cs="Arial"/>
          <w:sz w:val="24"/>
          <w:szCs w:val="24"/>
          <w:lang w:val="es-ES_tradnl"/>
        </w:rPr>
        <w:t xml:space="preserve"> a los Juzgados Civiles del Circuito</w:t>
      </w:r>
      <w:r w:rsidR="00B03DB9" w:rsidRPr="00A8220F">
        <w:rPr>
          <w:rStyle w:val="Refdenotaalpie"/>
          <w:rFonts w:ascii="Georgia" w:hAnsi="Georgia"/>
          <w:sz w:val="24"/>
          <w:szCs w:val="24"/>
          <w:lang w:val="es-ES_tradnl"/>
        </w:rPr>
        <w:footnoteReference w:id="4"/>
      </w:r>
      <w:r w:rsidR="00EB63AD" w:rsidRPr="00A8220F">
        <w:rPr>
          <w:rFonts w:ascii="Georgia" w:hAnsi="Georgia" w:cs="Arial"/>
          <w:sz w:val="24"/>
          <w:szCs w:val="24"/>
          <w:lang w:val="es-ES_tradnl"/>
        </w:rPr>
        <w:t xml:space="preserve"> de Dosquebradas, que estimó competente.</w:t>
      </w:r>
    </w:p>
    <w:p w14:paraId="10F61777" w14:textId="77777777" w:rsidR="007A76FA" w:rsidRPr="00A8220F" w:rsidRDefault="007A76FA" w:rsidP="00A2358A">
      <w:pPr>
        <w:spacing w:line="276" w:lineRule="auto"/>
        <w:jc w:val="both"/>
        <w:rPr>
          <w:rFonts w:ascii="Georgia" w:hAnsi="Georgia" w:cs="Arial"/>
          <w:sz w:val="24"/>
          <w:szCs w:val="24"/>
          <w:lang w:val="es-ES_tradnl"/>
        </w:rPr>
      </w:pPr>
    </w:p>
    <w:p w14:paraId="258C0940" w14:textId="5EA8B37D" w:rsidR="00AE61FF" w:rsidRPr="00A8220F" w:rsidRDefault="007A76FA" w:rsidP="00A2358A">
      <w:pPr>
        <w:spacing w:line="276" w:lineRule="auto"/>
        <w:jc w:val="both"/>
        <w:rPr>
          <w:rFonts w:ascii="Georgia" w:hAnsi="Georgia" w:cs="Arial"/>
          <w:sz w:val="24"/>
          <w:szCs w:val="24"/>
          <w:lang w:val="es-ES_tradnl"/>
        </w:rPr>
      </w:pPr>
      <w:r w:rsidRPr="00A8220F">
        <w:rPr>
          <w:rFonts w:ascii="Georgia" w:hAnsi="Georgia" w:cs="Arial"/>
          <w:sz w:val="24"/>
          <w:szCs w:val="24"/>
          <w:lang w:val="es-ES_tradnl"/>
        </w:rPr>
        <w:t>El Juzgado Civil del Circuito de Dosquebradas,</w:t>
      </w:r>
      <w:r w:rsidR="00E066B6" w:rsidRPr="00A8220F">
        <w:rPr>
          <w:rFonts w:ascii="Georgia" w:hAnsi="Georgia" w:cs="Arial"/>
          <w:sz w:val="24"/>
          <w:szCs w:val="24"/>
          <w:lang w:val="es-ES_tradnl"/>
        </w:rPr>
        <w:t xml:space="preserve"> R.,</w:t>
      </w:r>
      <w:r w:rsidRPr="00A8220F">
        <w:rPr>
          <w:rFonts w:ascii="Georgia" w:hAnsi="Georgia" w:cs="Arial"/>
          <w:sz w:val="24"/>
          <w:szCs w:val="24"/>
          <w:lang w:val="es-ES_tradnl"/>
        </w:rPr>
        <w:t xml:space="preserve"> a su turno, repelió el conocimiento, al considerar que aquella autoridad tenía competencia prevalente, </w:t>
      </w:r>
      <w:r w:rsidR="007F08C7" w:rsidRPr="00A8220F">
        <w:rPr>
          <w:rFonts w:ascii="Georgia" w:hAnsi="Georgia" w:cs="Arial"/>
          <w:sz w:val="24"/>
          <w:szCs w:val="24"/>
          <w:lang w:val="es-ES_tradnl"/>
        </w:rPr>
        <w:t>l</w:t>
      </w:r>
      <w:r w:rsidR="00EB63AD" w:rsidRPr="00A8220F">
        <w:rPr>
          <w:rFonts w:ascii="Georgia" w:hAnsi="Georgia" w:cs="Arial"/>
          <w:sz w:val="24"/>
          <w:szCs w:val="24"/>
          <w:lang w:val="es-ES_tradnl"/>
        </w:rPr>
        <w:t>os</w:t>
      </w:r>
      <w:r w:rsidR="007F08C7" w:rsidRPr="00A8220F">
        <w:rPr>
          <w:rFonts w:ascii="Georgia" w:hAnsi="Georgia" w:cs="Arial"/>
          <w:sz w:val="24"/>
          <w:szCs w:val="24"/>
          <w:lang w:val="es-ES_tradnl"/>
        </w:rPr>
        <w:t xml:space="preserve"> </w:t>
      </w:r>
      <w:r w:rsidR="00EB63AD" w:rsidRPr="00A8220F">
        <w:rPr>
          <w:rFonts w:ascii="Georgia" w:hAnsi="Georgia" w:cs="Arial"/>
          <w:sz w:val="24"/>
          <w:szCs w:val="24"/>
          <w:lang w:val="es-ES_tradnl"/>
        </w:rPr>
        <w:t xml:space="preserve">pedimentos </w:t>
      </w:r>
      <w:r w:rsidR="007F08C7" w:rsidRPr="00A8220F">
        <w:rPr>
          <w:rFonts w:ascii="Georgia" w:hAnsi="Georgia" w:cs="Arial"/>
          <w:sz w:val="24"/>
          <w:szCs w:val="24"/>
          <w:lang w:val="es-ES_tradnl"/>
        </w:rPr>
        <w:t>s</w:t>
      </w:r>
      <w:r w:rsidR="00B6758B" w:rsidRPr="00A8220F">
        <w:rPr>
          <w:rFonts w:ascii="Georgia" w:hAnsi="Georgia" w:cs="Arial"/>
          <w:sz w:val="24"/>
          <w:szCs w:val="24"/>
          <w:lang w:val="es-ES_tradnl"/>
        </w:rPr>
        <w:t>í</w:t>
      </w:r>
      <w:r w:rsidR="007F08C7" w:rsidRPr="00A8220F">
        <w:rPr>
          <w:rFonts w:ascii="Georgia" w:hAnsi="Georgia" w:cs="Arial"/>
          <w:sz w:val="24"/>
          <w:szCs w:val="24"/>
          <w:lang w:val="es-ES_tradnl"/>
        </w:rPr>
        <w:t xml:space="preserve"> </w:t>
      </w:r>
      <w:r w:rsidR="00B6758B" w:rsidRPr="00A8220F">
        <w:rPr>
          <w:rFonts w:ascii="Georgia" w:hAnsi="Georgia" w:cs="Arial"/>
          <w:sz w:val="24"/>
          <w:szCs w:val="24"/>
          <w:lang w:val="es-ES_tradnl"/>
        </w:rPr>
        <w:t>aludían a conflictos societarios</w:t>
      </w:r>
      <w:r w:rsidRPr="00A8220F">
        <w:rPr>
          <w:rFonts w:ascii="Georgia" w:hAnsi="Georgia" w:cs="Arial"/>
          <w:sz w:val="24"/>
          <w:szCs w:val="24"/>
          <w:lang w:val="es-ES_tradnl"/>
        </w:rPr>
        <w:t xml:space="preserve">, inclusive </w:t>
      </w:r>
      <w:r w:rsidR="007F08C7" w:rsidRPr="00A8220F">
        <w:rPr>
          <w:rFonts w:ascii="Georgia" w:hAnsi="Georgia" w:cs="Arial"/>
          <w:sz w:val="24"/>
          <w:szCs w:val="24"/>
          <w:lang w:val="es-ES_tradnl"/>
        </w:rPr>
        <w:t>las relativas a</w:t>
      </w:r>
      <w:r w:rsidRPr="00A8220F">
        <w:rPr>
          <w:rFonts w:ascii="Georgia" w:hAnsi="Georgia" w:cs="Arial"/>
          <w:sz w:val="24"/>
          <w:szCs w:val="24"/>
          <w:lang w:val="es-ES_tradnl"/>
        </w:rPr>
        <w:t>l enriquecimiento sin causa</w:t>
      </w:r>
      <w:r w:rsidR="00AD09DE" w:rsidRPr="00A8220F">
        <w:rPr>
          <w:rFonts w:ascii="Georgia" w:hAnsi="Georgia" w:cs="Arial"/>
          <w:sz w:val="24"/>
          <w:szCs w:val="24"/>
          <w:lang w:val="es-ES_tradnl"/>
        </w:rPr>
        <w:t>;</w:t>
      </w:r>
      <w:r w:rsidRPr="00A8220F">
        <w:rPr>
          <w:rFonts w:ascii="Georgia" w:hAnsi="Georgia" w:cs="Arial"/>
          <w:sz w:val="24"/>
          <w:szCs w:val="24"/>
          <w:lang w:val="es-ES_tradnl"/>
        </w:rPr>
        <w:t xml:space="preserve"> </w:t>
      </w:r>
      <w:r w:rsidR="00EB63AD" w:rsidRPr="00A8220F">
        <w:rPr>
          <w:rFonts w:ascii="Georgia" w:hAnsi="Georgia" w:cs="Arial"/>
          <w:sz w:val="24"/>
          <w:szCs w:val="24"/>
          <w:lang w:val="es-ES_tradnl"/>
        </w:rPr>
        <w:t xml:space="preserve">además, porque </w:t>
      </w:r>
      <w:r w:rsidRPr="00A8220F">
        <w:rPr>
          <w:rFonts w:ascii="Georgia" w:hAnsi="Georgia" w:cs="Arial"/>
          <w:sz w:val="24"/>
          <w:szCs w:val="24"/>
          <w:lang w:val="es-ES_tradnl"/>
        </w:rPr>
        <w:t xml:space="preserve">la falta de subsanación imponía </w:t>
      </w:r>
      <w:r w:rsidR="00EB63AD" w:rsidRPr="00A8220F">
        <w:rPr>
          <w:rFonts w:ascii="Georgia" w:hAnsi="Georgia" w:cs="Arial"/>
          <w:sz w:val="24"/>
          <w:szCs w:val="24"/>
          <w:lang w:val="es-ES_tradnl"/>
        </w:rPr>
        <w:t xml:space="preserve">su </w:t>
      </w:r>
      <w:r w:rsidRPr="00A8220F">
        <w:rPr>
          <w:rFonts w:ascii="Georgia" w:hAnsi="Georgia" w:cs="Arial"/>
          <w:sz w:val="24"/>
          <w:szCs w:val="24"/>
          <w:lang w:val="es-ES_tradnl"/>
        </w:rPr>
        <w:t>rechaz</w:t>
      </w:r>
      <w:r w:rsidR="00EB63AD" w:rsidRPr="00A8220F">
        <w:rPr>
          <w:rFonts w:ascii="Georgia" w:hAnsi="Georgia" w:cs="Arial"/>
          <w:sz w:val="24"/>
          <w:szCs w:val="24"/>
          <w:lang w:val="es-ES_tradnl"/>
        </w:rPr>
        <w:t>o</w:t>
      </w:r>
      <w:r w:rsidRPr="00A8220F">
        <w:rPr>
          <w:rFonts w:ascii="Georgia" w:hAnsi="Georgia" w:cs="Arial"/>
          <w:sz w:val="24"/>
          <w:szCs w:val="24"/>
          <w:lang w:val="es-ES_tradnl"/>
        </w:rPr>
        <w:t xml:space="preserve">, no </w:t>
      </w:r>
      <w:r w:rsidR="00EB63AD" w:rsidRPr="00A8220F">
        <w:rPr>
          <w:rFonts w:ascii="Georgia" w:hAnsi="Georgia" w:cs="Arial"/>
          <w:sz w:val="24"/>
          <w:szCs w:val="24"/>
          <w:lang w:val="es-ES_tradnl"/>
        </w:rPr>
        <w:t xml:space="preserve">declarar la incompetencia, pues </w:t>
      </w:r>
      <w:r w:rsidR="00301BF6" w:rsidRPr="00A8220F">
        <w:rPr>
          <w:rFonts w:ascii="Georgia" w:hAnsi="Georgia" w:cs="Arial"/>
          <w:sz w:val="24"/>
          <w:szCs w:val="24"/>
          <w:lang w:val="es-ES_tradnl"/>
        </w:rPr>
        <w:t xml:space="preserve">el artículo 90, CGP </w:t>
      </w:r>
      <w:r w:rsidR="00EB63AD" w:rsidRPr="00A8220F">
        <w:rPr>
          <w:rFonts w:ascii="Georgia" w:hAnsi="Georgia" w:cs="Arial"/>
          <w:sz w:val="24"/>
          <w:szCs w:val="24"/>
          <w:lang w:val="es-ES_tradnl"/>
        </w:rPr>
        <w:t xml:space="preserve">en manera alguna </w:t>
      </w:r>
      <w:r w:rsidR="00301BF6" w:rsidRPr="00A8220F">
        <w:rPr>
          <w:rFonts w:ascii="Georgia" w:hAnsi="Georgia" w:cs="Arial"/>
          <w:sz w:val="24"/>
          <w:szCs w:val="24"/>
          <w:lang w:val="es-ES_tradnl"/>
        </w:rPr>
        <w:t>prevé esta última decisión</w:t>
      </w:r>
      <w:r w:rsidR="00B03DB9" w:rsidRPr="00A8220F">
        <w:rPr>
          <w:rStyle w:val="Refdenotaalpie"/>
          <w:rFonts w:ascii="Georgia" w:hAnsi="Georgia"/>
          <w:sz w:val="24"/>
          <w:szCs w:val="24"/>
          <w:lang w:val="es-ES_tradnl"/>
        </w:rPr>
        <w:footnoteReference w:id="5"/>
      </w:r>
      <w:r w:rsidR="00AE61FF" w:rsidRPr="00A8220F">
        <w:rPr>
          <w:rFonts w:ascii="Georgia" w:hAnsi="Georgia" w:cs="Arial"/>
          <w:sz w:val="24"/>
          <w:szCs w:val="24"/>
          <w:lang w:val="es-ES_tradnl"/>
        </w:rPr>
        <w:t>.</w:t>
      </w:r>
    </w:p>
    <w:p w14:paraId="160CD66E" w14:textId="77777777" w:rsidR="00B91537" w:rsidRPr="00A8220F" w:rsidRDefault="00B91537" w:rsidP="00A2358A">
      <w:pPr>
        <w:spacing w:line="276" w:lineRule="auto"/>
        <w:jc w:val="both"/>
        <w:rPr>
          <w:rFonts w:ascii="Georgia" w:hAnsi="Georgia" w:cs="Arial"/>
          <w:sz w:val="24"/>
          <w:szCs w:val="24"/>
          <w:lang w:val="es-ES_tradnl"/>
        </w:rPr>
      </w:pPr>
    </w:p>
    <w:p w14:paraId="547C9F4A" w14:textId="77777777" w:rsidR="00292EC8" w:rsidRPr="00A8220F" w:rsidRDefault="00292EC8" w:rsidP="00A2358A">
      <w:pPr>
        <w:spacing w:line="276" w:lineRule="auto"/>
        <w:jc w:val="both"/>
        <w:rPr>
          <w:rFonts w:ascii="Georgia" w:hAnsi="Georgia" w:cs="Arial"/>
          <w:sz w:val="24"/>
          <w:szCs w:val="24"/>
          <w:lang w:val="es-ES_tradnl"/>
        </w:rPr>
      </w:pPr>
    </w:p>
    <w:p w14:paraId="56DCFCF7" w14:textId="34544F61" w:rsidR="005258B0" w:rsidRPr="00A8220F" w:rsidRDefault="00292EC8" w:rsidP="00A2358A">
      <w:pPr>
        <w:pStyle w:val="Prrafodelista"/>
        <w:numPr>
          <w:ilvl w:val="0"/>
          <w:numId w:val="1"/>
        </w:numPr>
        <w:spacing w:line="276" w:lineRule="auto"/>
        <w:jc w:val="both"/>
        <w:rPr>
          <w:rFonts w:ascii="Georgia" w:hAnsi="Georgia" w:cs="Arial"/>
          <w:b/>
          <w:bCs/>
          <w:smallCaps/>
          <w:sz w:val="24"/>
          <w:szCs w:val="24"/>
          <w:lang w:val="es-ES_tradnl"/>
        </w:rPr>
      </w:pPr>
      <w:r w:rsidRPr="00A8220F">
        <w:rPr>
          <w:rFonts w:ascii="Georgia" w:hAnsi="Georgia" w:cs="Arial"/>
          <w:b/>
          <w:bCs/>
          <w:smallCaps/>
          <w:sz w:val="24"/>
          <w:szCs w:val="24"/>
          <w:lang w:val="es-ES_tradnl"/>
        </w:rPr>
        <w:t xml:space="preserve">La </w:t>
      </w:r>
      <w:r w:rsidR="001C1E5F" w:rsidRPr="00A8220F">
        <w:rPr>
          <w:rFonts w:ascii="Georgia" w:hAnsi="Georgia" w:cs="Arial"/>
          <w:b/>
          <w:bCs/>
          <w:smallCaps/>
          <w:sz w:val="24"/>
          <w:szCs w:val="24"/>
          <w:lang w:val="es-ES_tradnl"/>
        </w:rPr>
        <w:t>fundamentación</w:t>
      </w:r>
      <w:r w:rsidRPr="00A8220F">
        <w:rPr>
          <w:rFonts w:ascii="Georgia" w:hAnsi="Georgia" w:cs="Arial"/>
          <w:b/>
          <w:bCs/>
          <w:smallCaps/>
          <w:sz w:val="24"/>
          <w:szCs w:val="24"/>
          <w:lang w:val="es-ES_tradnl"/>
        </w:rPr>
        <w:t xml:space="preserve"> jurídica para resolver</w:t>
      </w:r>
    </w:p>
    <w:p w14:paraId="76E164EC" w14:textId="77777777" w:rsidR="00D27E0D" w:rsidRPr="00A8220F" w:rsidRDefault="00D27E0D" w:rsidP="00A2358A">
      <w:pPr>
        <w:pStyle w:val="Textoindependiente"/>
        <w:spacing w:line="276" w:lineRule="auto"/>
        <w:ind w:left="709"/>
        <w:rPr>
          <w:rFonts w:ascii="Georgia" w:hAnsi="Georgia" w:cs="Arial"/>
        </w:rPr>
      </w:pPr>
    </w:p>
    <w:p w14:paraId="00A1954A" w14:textId="7DAE85E7" w:rsidR="00785BBE" w:rsidRPr="00A8220F" w:rsidRDefault="0099565B" w:rsidP="00A2358A">
      <w:pPr>
        <w:pStyle w:val="Textoindependiente"/>
        <w:widowControl w:val="0"/>
        <w:numPr>
          <w:ilvl w:val="1"/>
          <w:numId w:val="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rPr>
      </w:pPr>
      <w:r w:rsidRPr="00A8220F">
        <w:rPr>
          <w:rFonts w:ascii="Georgia" w:hAnsi="Georgia"/>
          <w:i/>
          <w:iCs/>
          <w:smallCaps/>
        </w:rPr>
        <w:t>La competencia funcional</w:t>
      </w:r>
      <w:r w:rsidR="00AD09DE" w:rsidRPr="00A8220F">
        <w:rPr>
          <w:rFonts w:ascii="Georgia" w:hAnsi="Georgia"/>
          <w:smallCaps/>
        </w:rPr>
        <w:t>.</w:t>
      </w:r>
      <w:r w:rsidRPr="00A8220F">
        <w:rPr>
          <w:rFonts w:ascii="Georgia" w:hAnsi="Georgia"/>
          <w:smallCaps/>
        </w:rPr>
        <w:t xml:space="preserve"> </w:t>
      </w:r>
      <w:r w:rsidRPr="00A8220F">
        <w:rPr>
          <w:rFonts w:ascii="Georgia" w:hAnsi="Georgia" w:cs="Arial"/>
        </w:rPr>
        <w:t xml:space="preserve">La tiene esta Sala </w:t>
      </w:r>
      <w:r w:rsidR="00D6347C" w:rsidRPr="00A8220F">
        <w:rPr>
          <w:rFonts w:ascii="Georgia" w:hAnsi="Georgia" w:cs="Arial"/>
        </w:rPr>
        <w:t>Unitaria</w:t>
      </w:r>
      <w:r w:rsidR="00670222" w:rsidRPr="00A8220F">
        <w:rPr>
          <w:rFonts w:ascii="Georgia" w:hAnsi="Georgia" w:cs="Arial"/>
        </w:rPr>
        <w:t xml:space="preserve">, según </w:t>
      </w:r>
      <w:r w:rsidR="00D6347C" w:rsidRPr="00A8220F">
        <w:rPr>
          <w:rFonts w:ascii="Georgia" w:hAnsi="Georgia" w:cs="Arial"/>
        </w:rPr>
        <w:t>los artículos 35 y 139 del CGP, al igual que por los artículos 19°-3º y 10º del Decreto 1265 de 1970 y el Acuerdo PCSJA17-10715 del CSJ.</w:t>
      </w:r>
    </w:p>
    <w:p w14:paraId="132ED925" w14:textId="77777777" w:rsidR="00D6347C" w:rsidRPr="00A8220F" w:rsidRDefault="00D6347C" w:rsidP="00A2358A">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rPr>
      </w:pPr>
    </w:p>
    <w:p w14:paraId="51E8EEE1" w14:textId="3A00993B" w:rsidR="00785BBE" w:rsidRPr="00A8220F" w:rsidRDefault="007B5C60" w:rsidP="00A2358A">
      <w:pPr>
        <w:pStyle w:val="Textoindependiente"/>
        <w:numPr>
          <w:ilvl w:val="1"/>
          <w:numId w:val="7"/>
        </w:numPr>
        <w:tabs>
          <w:tab w:val="clear" w:pos="708"/>
          <w:tab w:val="left" w:pos="709"/>
        </w:tabs>
        <w:spacing w:line="276" w:lineRule="auto"/>
        <w:ind w:left="0" w:firstLine="0"/>
        <w:rPr>
          <w:rFonts w:ascii="Georgia" w:hAnsi="Georgia" w:cs="Arial"/>
        </w:rPr>
      </w:pPr>
      <w:r w:rsidRPr="00A8220F">
        <w:rPr>
          <w:rFonts w:ascii="Georgia" w:hAnsi="Georgia" w:cs="Arial"/>
          <w:i/>
          <w:iCs/>
          <w:smallCaps/>
        </w:rPr>
        <w:t>El problema jurídico para resolver</w:t>
      </w:r>
      <w:r w:rsidRPr="00A8220F">
        <w:rPr>
          <w:rFonts w:ascii="Georgia" w:hAnsi="Georgia" w:cs="Arial"/>
          <w:i/>
          <w:iCs/>
        </w:rPr>
        <w:t xml:space="preserve">. </w:t>
      </w:r>
      <w:r w:rsidR="00670222" w:rsidRPr="00A8220F">
        <w:rPr>
          <w:rFonts w:ascii="Georgia" w:hAnsi="Georgia" w:cs="Arial"/>
        </w:rPr>
        <w:t xml:space="preserve">¿Es competente </w:t>
      </w:r>
      <w:r w:rsidR="00C17359" w:rsidRPr="00A8220F">
        <w:rPr>
          <w:rFonts w:ascii="Georgia" w:hAnsi="Georgia" w:cs="Arial"/>
        </w:rPr>
        <w:t xml:space="preserve">para conocer </w:t>
      </w:r>
      <w:r w:rsidR="00814715" w:rsidRPr="00A8220F">
        <w:rPr>
          <w:rFonts w:ascii="Georgia" w:hAnsi="Georgia" w:cs="Arial"/>
        </w:rPr>
        <w:t>de la demanda</w:t>
      </w:r>
      <w:r w:rsidR="00C17359" w:rsidRPr="00A8220F">
        <w:rPr>
          <w:rFonts w:ascii="Georgia" w:hAnsi="Georgia" w:cs="Arial"/>
        </w:rPr>
        <w:t xml:space="preserve">, </w:t>
      </w:r>
      <w:r w:rsidR="00814715" w:rsidRPr="00A8220F">
        <w:rPr>
          <w:rFonts w:ascii="Georgia" w:hAnsi="Georgia" w:cs="Arial"/>
        </w:rPr>
        <w:t xml:space="preserve">la Superintendencia de Sociedades </w:t>
      </w:r>
      <w:r w:rsidR="00C17359" w:rsidRPr="00A8220F">
        <w:rPr>
          <w:rFonts w:ascii="Georgia" w:hAnsi="Georgia" w:cs="Arial"/>
        </w:rPr>
        <w:t xml:space="preserve">o debe asumirla </w:t>
      </w:r>
      <w:r w:rsidR="00814715" w:rsidRPr="00A8220F">
        <w:rPr>
          <w:rFonts w:ascii="Georgia" w:hAnsi="Georgia" w:cs="Arial"/>
        </w:rPr>
        <w:t>el Juzgado Civil del Circuito de Dosquebradas, R.</w:t>
      </w:r>
      <w:r w:rsidR="00C17359" w:rsidRPr="00A8220F">
        <w:rPr>
          <w:rFonts w:ascii="Georgia" w:hAnsi="Georgia" w:cs="Arial"/>
        </w:rPr>
        <w:t xml:space="preserve">, según las razones aducidas por cada Despacho? </w:t>
      </w:r>
    </w:p>
    <w:p w14:paraId="70211404" w14:textId="77777777" w:rsidR="00F24F02" w:rsidRPr="00A8220F" w:rsidRDefault="00F24F02" w:rsidP="00A2358A">
      <w:pPr>
        <w:pStyle w:val="Textoindependiente"/>
        <w:spacing w:line="276" w:lineRule="auto"/>
        <w:ind w:left="709"/>
        <w:rPr>
          <w:rFonts w:ascii="Georgia" w:hAnsi="Georgia"/>
          <w:bdr w:val="none" w:sz="0" w:space="0" w:color="auto" w:frame="1"/>
          <w:shd w:val="clear" w:color="auto" w:fill="FFFFFF"/>
        </w:rPr>
      </w:pPr>
    </w:p>
    <w:p w14:paraId="4009C06F" w14:textId="77777777" w:rsidR="009B7C50" w:rsidRPr="00A8220F" w:rsidRDefault="00E267D9" w:rsidP="00A2358A">
      <w:pPr>
        <w:pStyle w:val="Prrafodelista"/>
        <w:numPr>
          <w:ilvl w:val="1"/>
          <w:numId w:val="7"/>
        </w:numPr>
        <w:spacing w:line="276" w:lineRule="auto"/>
        <w:jc w:val="both"/>
        <w:rPr>
          <w:rFonts w:ascii="Georgia" w:hAnsi="Georgia"/>
          <w:i/>
          <w:smallCaps/>
          <w:sz w:val="24"/>
          <w:szCs w:val="24"/>
          <w:bdr w:val="none" w:sz="0" w:space="0" w:color="auto" w:frame="1"/>
          <w:shd w:val="clear" w:color="auto" w:fill="FFFFFF"/>
          <w:lang w:val="es-ES_tradnl"/>
        </w:rPr>
      </w:pPr>
      <w:r w:rsidRPr="00A8220F">
        <w:rPr>
          <w:rFonts w:ascii="Georgia" w:hAnsi="Georgia"/>
          <w:i/>
          <w:smallCaps/>
          <w:sz w:val="24"/>
          <w:szCs w:val="24"/>
          <w:bdr w:val="none" w:sz="0" w:space="0" w:color="auto" w:frame="1"/>
          <w:shd w:val="clear" w:color="auto" w:fill="FFFFFF"/>
          <w:lang w:val="es-ES_tradnl"/>
        </w:rPr>
        <w:t>La resolución del problema jurídico</w:t>
      </w:r>
    </w:p>
    <w:p w14:paraId="51283A37" w14:textId="2576F22A" w:rsidR="009B7C50" w:rsidRPr="00A8220F" w:rsidRDefault="009B7C50" w:rsidP="00A2358A">
      <w:pPr>
        <w:spacing w:line="276" w:lineRule="auto"/>
        <w:jc w:val="both"/>
        <w:rPr>
          <w:rFonts w:ascii="Georgia" w:hAnsi="Georgia"/>
          <w:sz w:val="24"/>
          <w:szCs w:val="24"/>
          <w:bdr w:val="none" w:sz="0" w:space="0" w:color="auto" w:frame="1"/>
          <w:shd w:val="clear" w:color="auto" w:fill="FFFFFF"/>
          <w:lang w:val="es-ES_tradnl"/>
        </w:rPr>
      </w:pPr>
    </w:p>
    <w:p w14:paraId="7313C8AE" w14:textId="24A68596" w:rsidR="00C03F0D" w:rsidRPr="00A8220F" w:rsidRDefault="00DA2D00" w:rsidP="00A2358A">
      <w:pPr>
        <w:spacing w:line="276" w:lineRule="auto"/>
        <w:jc w:val="both"/>
        <w:rPr>
          <w:rStyle w:val="eop"/>
          <w:rFonts w:ascii="Georgia" w:hAnsi="Georgia"/>
          <w:sz w:val="24"/>
          <w:szCs w:val="24"/>
          <w:shd w:val="clear" w:color="auto" w:fill="FFFFFF"/>
          <w:lang w:val="es-ES_tradnl"/>
        </w:rPr>
      </w:pPr>
      <w:r w:rsidRPr="00A8220F">
        <w:rPr>
          <w:rStyle w:val="normaltextrun"/>
          <w:rFonts w:ascii="Georgia" w:hAnsi="Georgia"/>
          <w:sz w:val="24"/>
          <w:szCs w:val="24"/>
          <w:shd w:val="clear" w:color="auto" w:fill="FFFFFF"/>
          <w:lang w:val="es-ES_tradnl"/>
        </w:rPr>
        <w:t xml:space="preserve">De </w:t>
      </w:r>
      <w:r w:rsidR="00C03F0D" w:rsidRPr="00A8220F">
        <w:rPr>
          <w:rStyle w:val="normaltextrun"/>
          <w:rFonts w:ascii="Georgia" w:hAnsi="Georgia"/>
          <w:sz w:val="24"/>
          <w:szCs w:val="24"/>
          <w:shd w:val="clear" w:color="auto" w:fill="FFFFFF"/>
          <w:lang w:val="es-ES_tradnl"/>
        </w:rPr>
        <w:t xml:space="preserve">las posturas de las autoridades en conflicto, esta Sala aprecia que </w:t>
      </w:r>
      <w:r w:rsidRPr="00A8220F">
        <w:rPr>
          <w:rStyle w:val="normaltextrun"/>
          <w:rFonts w:ascii="Georgia" w:hAnsi="Georgia"/>
          <w:sz w:val="24"/>
          <w:szCs w:val="24"/>
          <w:shd w:val="clear" w:color="auto" w:fill="FFFFFF"/>
          <w:lang w:val="es-ES_tradnl"/>
        </w:rPr>
        <w:t>le asiste razón a la administrativa con funciones jurisdiccionales</w:t>
      </w:r>
      <w:r w:rsidR="00350C5F" w:rsidRPr="00A8220F">
        <w:rPr>
          <w:rStyle w:val="normaltextrun"/>
          <w:rFonts w:ascii="Georgia" w:hAnsi="Georgia"/>
          <w:sz w:val="24"/>
          <w:szCs w:val="24"/>
          <w:shd w:val="clear" w:color="auto" w:fill="FFFFFF"/>
          <w:lang w:val="es-ES_tradnl"/>
        </w:rPr>
        <w:t xml:space="preserve">, </w:t>
      </w:r>
      <w:r w:rsidR="00C03F0D" w:rsidRPr="00A8220F">
        <w:rPr>
          <w:rStyle w:val="normaltextrun"/>
          <w:rFonts w:ascii="Georgia" w:hAnsi="Georgia"/>
          <w:sz w:val="24"/>
          <w:szCs w:val="24"/>
          <w:shd w:val="clear" w:color="auto" w:fill="FFFFFF"/>
          <w:lang w:val="es-ES_tradnl"/>
        </w:rPr>
        <w:t>como pasa a explicarse.</w:t>
      </w:r>
    </w:p>
    <w:p w14:paraId="34B9CE2B" w14:textId="158B2E15" w:rsidR="007E57D6" w:rsidRPr="00A8220F" w:rsidRDefault="007E57D6" w:rsidP="00A2358A">
      <w:pPr>
        <w:spacing w:line="276" w:lineRule="auto"/>
        <w:jc w:val="both"/>
        <w:rPr>
          <w:rFonts w:ascii="Georgia" w:hAnsi="Georgia"/>
          <w:sz w:val="24"/>
          <w:szCs w:val="24"/>
          <w:bdr w:val="none" w:sz="0" w:space="0" w:color="auto" w:frame="1"/>
          <w:shd w:val="clear" w:color="auto" w:fill="FFFFFF"/>
          <w:lang w:val="es-ES_tradnl"/>
        </w:rPr>
      </w:pPr>
    </w:p>
    <w:p w14:paraId="1773A117" w14:textId="5B7D788F" w:rsidR="00DA2D00" w:rsidRPr="00A8220F" w:rsidRDefault="00B6758B" w:rsidP="00A2358A">
      <w:pPr>
        <w:spacing w:line="276" w:lineRule="auto"/>
        <w:jc w:val="both"/>
        <w:rPr>
          <w:rFonts w:ascii="Georgia" w:hAnsi="Georgia" w:cs="Arial"/>
          <w:sz w:val="24"/>
          <w:szCs w:val="24"/>
          <w:lang w:val="es-ES_tradnl"/>
        </w:rPr>
      </w:pPr>
      <w:r w:rsidRPr="00A8220F">
        <w:rPr>
          <w:rFonts w:ascii="Georgia" w:hAnsi="Georgia"/>
          <w:sz w:val="24"/>
          <w:szCs w:val="24"/>
          <w:bdr w:val="none" w:sz="0" w:space="0" w:color="auto" w:frame="1"/>
          <w:shd w:val="clear" w:color="auto" w:fill="FFFFFF"/>
          <w:lang w:val="es-ES_tradnl"/>
        </w:rPr>
        <w:t xml:space="preserve">No </w:t>
      </w:r>
      <w:r w:rsidR="00DA2D00" w:rsidRPr="00A8220F">
        <w:rPr>
          <w:rFonts w:ascii="Georgia" w:hAnsi="Georgia"/>
          <w:sz w:val="24"/>
          <w:szCs w:val="24"/>
          <w:bdr w:val="none" w:sz="0" w:space="0" w:color="auto" w:frame="1"/>
          <w:shd w:val="clear" w:color="auto" w:fill="FFFFFF"/>
          <w:lang w:val="es-ES_tradnl"/>
        </w:rPr>
        <w:t>operó la pr</w:t>
      </w:r>
      <w:r w:rsidRPr="00A8220F">
        <w:rPr>
          <w:rFonts w:ascii="Georgia" w:hAnsi="Georgia"/>
          <w:sz w:val="24"/>
          <w:szCs w:val="24"/>
          <w:bdr w:val="none" w:sz="0" w:space="0" w:color="auto" w:frame="1"/>
          <w:shd w:val="clear" w:color="auto" w:fill="FFFFFF"/>
          <w:lang w:val="es-ES_tradnl"/>
        </w:rPr>
        <w:t>ó</w:t>
      </w:r>
      <w:r w:rsidR="00DA2D00" w:rsidRPr="00A8220F">
        <w:rPr>
          <w:rFonts w:ascii="Georgia" w:hAnsi="Georgia"/>
          <w:sz w:val="24"/>
          <w:szCs w:val="24"/>
          <w:bdr w:val="none" w:sz="0" w:space="0" w:color="auto" w:frame="1"/>
          <w:shd w:val="clear" w:color="auto" w:fill="FFFFFF"/>
          <w:lang w:val="es-ES_tradnl"/>
        </w:rPr>
        <w:t>rroga de la competencia alegada por el Juzgado Civil</w:t>
      </w:r>
      <w:r w:rsidR="0045315E" w:rsidRPr="00A8220F">
        <w:rPr>
          <w:rFonts w:ascii="Georgia" w:hAnsi="Georgia"/>
          <w:sz w:val="24"/>
          <w:szCs w:val="24"/>
          <w:bdr w:val="none" w:sz="0" w:space="0" w:color="auto" w:frame="1"/>
          <w:shd w:val="clear" w:color="auto" w:fill="FFFFFF"/>
          <w:lang w:val="es-ES_tradnl"/>
        </w:rPr>
        <w:t xml:space="preserve"> (Artículo 16, CGP)</w:t>
      </w:r>
      <w:r w:rsidR="00DA2D00" w:rsidRPr="00A8220F">
        <w:rPr>
          <w:rFonts w:ascii="Georgia" w:hAnsi="Georgia"/>
          <w:sz w:val="24"/>
          <w:szCs w:val="24"/>
          <w:bdr w:val="none" w:sz="0" w:space="0" w:color="auto" w:frame="1"/>
          <w:shd w:val="clear" w:color="auto" w:fill="FFFFFF"/>
          <w:lang w:val="es-ES_tradnl"/>
        </w:rPr>
        <w:t>, pues la Superintendencia al inadmitir</w:t>
      </w:r>
      <w:r w:rsidR="00C44CF4" w:rsidRPr="00A8220F">
        <w:rPr>
          <w:rFonts w:ascii="Georgia" w:hAnsi="Georgia"/>
          <w:sz w:val="24"/>
          <w:szCs w:val="24"/>
          <w:bdr w:val="none" w:sz="0" w:space="0" w:color="auto" w:frame="1"/>
          <w:shd w:val="clear" w:color="auto" w:fill="FFFFFF"/>
          <w:lang w:val="es-ES_tradnl"/>
        </w:rPr>
        <w:t xml:space="preserve"> </w:t>
      </w:r>
      <w:r w:rsidR="0007757A" w:rsidRPr="00A8220F">
        <w:rPr>
          <w:rFonts w:ascii="Georgia" w:hAnsi="Georgia"/>
          <w:sz w:val="24"/>
          <w:szCs w:val="24"/>
          <w:bdr w:val="none" w:sz="0" w:space="0" w:color="auto" w:frame="1"/>
          <w:shd w:val="clear" w:color="auto" w:fill="FFFFFF"/>
          <w:lang w:val="es-ES_tradnl"/>
        </w:rPr>
        <w:t xml:space="preserve">se abstuvo de asumir </w:t>
      </w:r>
      <w:r w:rsidR="00C44CF4" w:rsidRPr="00A8220F">
        <w:rPr>
          <w:rFonts w:ascii="Georgia" w:hAnsi="Georgia"/>
          <w:sz w:val="24"/>
          <w:szCs w:val="24"/>
          <w:bdr w:val="none" w:sz="0" w:space="0" w:color="auto" w:frame="1"/>
          <w:shd w:val="clear" w:color="auto" w:fill="FFFFFF"/>
          <w:lang w:val="es-ES_tradnl"/>
        </w:rPr>
        <w:t>competencia</w:t>
      </w:r>
      <w:r w:rsidR="00DA2D00" w:rsidRPr="00A8220F">
        <w:rPr>
          <w:rFonts w:ascii="Georgia" w:hAnsi="Georgia"/>
          <w:sz w:val="24"/>
          <w:szCs w:val="24"/>
          <w:bdr w:val="none" w:sz="0" w:space="0" w:color="auto" w:frame="1"/>
          <w:shd w:val="clear" w:color="auto" w:fill="FFFFFF"/>
          <w:lang w:val="es-ES_tradnl"/>
        </w:rPr>
        <w:t xml:space="preserve">, </w:t>
      </w:r>
      <w:r w:rsidR="00C44CF4" w:rsidRPr="00A8220F">
        <w:rPr>
          <w:rFonts w:ascii="Georgia" w:hAnsi="Georgia"/>
          <w:sz w:val="24"/>
          <w:szCs w:val="24"/>
          <w:bdr w:val="none" w:sz="0" w:space="0" w:color="auto" w:frame="1"/>
          <w:shd w:val="clear" w:color="auto" w:fill="FFFFFF"/>
          <w:lang w:val="es-ES_tradnl"/>
        </w:rPr>
        <w:t xml:space="preserve">advirtió ambigüedad en </w:t>
      </w:r>
      <w:r w:rsidR="00DA2D00" w:rsidRPr="00A8220F">
        <w:rPr>
          <w:rFonts w:ascii="Georgia" w:hAnsi="Georgia"/>
          <w:sz w:val="24"/>
          <w:szCs w:val="24"/>
          <w:bdr w:val="none" w:sz="0" w:space="0" w:color="auto" w:frame="1"/>
          <w:shd w:val="clear" w:color="auto" w:fill="FFFFFF"/>
          <w:lang w:val="es-ES_tradnl"/>
        </w:rPr>
        <w:t>las pretensiones</w:t>
      </w:r>
      <w:r w:rsidR="00A72168" w:rsidRPr="00A8220F">
        <w:rPr>
          <w:rFonts w:ascii="Georgia" w:hAnsi="Georgia"/>
          <w:sz w:val="24"/>
          <w:szCs w:val="24"/>
          <w:bdr w:val="none" w:sz="0" w:space="0" w:color="auto" w:frame="1"/>
          <w:shd w:val="clear" w:color="auto" w:fill="FFFFFF"/>
          <w:lang w:val="es-ES_tradnl"/>
        </w:rPr>
        <w:t xml:space="preserve"> </w:t>
      </w:r>
      <w:r w:rsidR="00C44CF4" w:rsidRPr="00A8220F">
        <w:rPr>
          <w:rFonts w:ascii="Georgia" w:hAnsi="Georgia"/>
          <w:sz w:val="24"/>
          <w:szCs w:val="24"/>
          <w:bdr w:val="none" w:sz="0" w:space="0" w:color="auto" w:frame="1"/>
          <w:shd w:val="clear" w:color="auto" w:fill="FFFFFF"/>
          <w:lang w:val="es-ES_tradnl"/>
        </w:rPr>
        <w:t xml:space="preserve">sobre </w:t>
      </w:r>
      <w:r w:rsidR="00A72168" w:rsidRPr="00A8220F">
        <w:rPr>
          <w:rFonts w:ascii="Georgia" w:hAnsi="Georgia"/>
          <w:sz w:val="24"/>
          <w:szCs w:val="24"/>
          <w:bdr w:val="none" w:sz="0" w:space="0" w:color="auto" w:frame="1"/>
          <w:shd w:val="clear" w:color="auto" w:fill="FFFFFF"/>
          <w:lang w:val="es-ES_tradnl"/>
        </w:rPr>
        <w:t>enriquecimiento sin justa causa</w:t>
      </w:r>
      <w:r w:rsidR="00B03DB9" w:rsidRPr="00A8220F">
        <w:rPr>
          <w:rStyle w:val="Refdenotaalpie"/>
          <w:rFonts w:ascii="Georgia" w:hAnsi="Georgia"/>
          <w:sz w:val="24"/>
          <w:szCs w:val="24"/>
          <w:bdr w:val="none" w:sz="0" w:space="0" w:color="auto" w:frame="1"/>
          <w:shd w:val="clear" w:color="auto" w:fill="FFFFFF"/>
          <w:lang w:val="es-ES_tradnl"/>
        </w:rPr>
        <w:footnoteReference w:id="6"/>
      </w:r>
      <w:r w:rsidR="00AA549B" w:rsidRPr="00A8220F">
        <w:rPr>
          <w:rFonts w:ascii="Georgia" w:hAnsi="Georgia" w:cs="Arial"/>
          <w:sz w:val="24"/>
          <w:szCs w:val="24"/>
          <w:lang w:val="es-ES_tradnl"/>
        </w:rPr>
        <w:t xml:space="preserve">, carecía de elementos para </w:t>
      </w:r>
      <w:r w:rsidR="00A72168" w:rsidRPr="00A8220F">
        <w:rPr>
          <w:rFonts w:ascii="Georgia" w:hAnsi="Georgia" w:cs="Arial"/>
          <w:sz w:val="24"/>
          <w:szCs w:val="24"/>
          <w:lang w:val="es-ES_tradnl"/>
        </w:rPr>
        <w:t xml:space="preserve">definir si </w:t>
      </w:r>
      <w:r w:rsidR="00AD09DE" w:rsidRPr="00A8220F">
        <w:rPr>
          <w:rFonts w:ascii="Georgia" w:hAnsi="Georgia" w:cs="Arial"/>
          <w:sz w:val="24"/>
          <w:szCs w:val="24"/>
          <w:lang w:val="es-ES_tradnl"/>
        </w:rPr>
        <w:t xml:space="preserve">conocía </w:t>
      </w:r>
      <w:r w:rsidR="00A72168" w:rsidRPr="00A8220F">
        <w:rPr>
          <w:rFonts w:ascii="Georgia" w:hAnsi="Georgia" w:cs="Arial"/>
          <w:sz w:val="24"/>
          <w:szCs w:val="24"/>
          <w:lang w:val="es-ES_tradnl"/>
        </w:rPr>
        <w:t xml:space="preserve">el </w:t>
      </w:r>
      <w:r w:rsidR="003F5BF2" w:rsidRPr="00A8220F">
        <w:rPr>
          <w:rFonts w:ascii="Georgia" w:hAnsi="Georgia" w:cs="Arial"/>
          <w:sz w:val="24"/>
          <w:szCs w:val="24"/>
          <w:lang w:val="es-ES_tradnl"/>
        </w:rPr>
        <w:t xml:space="preserve">asunto </w:t>
      </w:r>
      <w:r w:rsidR="00A72168" w:rsidRPr="00A8220F">
        <w:rPr>
          <w:rFonts w:ascii="Georgia" w:hAnsi="Georgia" w:cs="Arial"/>
          <w:sz w:val="24"/>
          <w:szCs w:val="24"/>
          <w:lang w:val="es-ES_tradnl"/>
        </w:rPr>
        <w:t>planteado</w:t>
      </w:r>
      <w:r w:rsidR="00C44CF4" w:rsidRPr="00A8220F">
        <w:rPr>
          <w:rFonts w:ascii="Georgia" w:hAnsi="Georgia" w:cs="Arial"/>
          <w:sz w:val="24"/>
          <w:szCs w:val="24"/>
          <w:lang w:val="es-ES_tradnl"/>
        </w:rPr>
        <w:t xml:space="preserve"> y por eso concedió plazo para que se esclarecieran</w:t>
      </w:r>
      <w:r w:rsidR="00AA549B" w:rsidRPr="00A8220F">
        <w:rPr>
          <w:rFonts w:ascii="Georgia" w:hAnsi="Georgia" w:cs="Arial"/>
          <w:sz w:val="24"/>
          <w:szCs w:val="24"/>
          <w:lang w:val="es-ES_tradnl"/>
        </w:rPr>
        <w:t>.</w:t>
      </w:r>
    </w:p>
    <w:p w14:paraId="22CCEDCA" w14:textId="2ACB3381" w:rsidR="00012722" w:rsidRPr="00A8220F" w:rsidRDefault="00012722" w:rsidP="00A2358A">
      <w:pPr>
        <w:spacing w:line="276" w:lineRule="auto"/>
        <w:jc w:val="both"/>
        <w:rPr>
          <w:rFonts w:ascii="Georgia" w:hAnsi="Georgia"/>
          <w:sz w:val="24"/>
          <w:szCs w:val="24"/>
          <w:bdr w:val="none" w:sz="0" w:space="0" w:color="auto" w:frame="1"/>
          <w:shd w:val="clear" w:color="auto" w:fill="FFFFFF"/>
          <w:lang w:val="es-ES_tradnl"/>
        </w:rPr>
      </w:pPr>
    </w:p>
    <w:p w14:paraId="6287ADB9" w14:textId="1A54856C" w:rsidR="00E71B4E" w:rsidRPr="00A8220F" w:rsidRDefault="005D6CEA" w:rsidP="00A2358A">
      <w:pPr>
        <w:spacing w:line="276" w:lineRule="auto"/>
        <w:jc w:val="both"/>
        <w:rPr>
          <w:rFonts w:ascii="Georgia" w:hAnsi="Georgia"/>
          <w:sz w:val="24"/>
          <w:szCs w:val="24"/>
          <w:bdr w:val="none" w:sz="0" w:space="0" w:color="auto" w:frame="1"/>
          <w:shd w:val="clear" w:color="auto" w:fill="FFFFFF"/>
          <w:lang w:val="es-ES_tradnl"/>
        </w:rPr>
      </w:pPr>
      <w:r w:rsidRPr="00A8220F">
        <w:rPr>
          <w:rFonts w:ascii="Georgia" w:hAnsi="Georgia"/>
          <w:sz w:val="24"/>
          <w:szCs w:val="24"/>
          <w:bdr w:val="none" w:sz="0" w:space="0" w:color="auto" w:frame="1"/>
          <w:shd w:val="clear" w:color="auto" w:fill="FFFFFF"/>
          <w:lang w:val="es-ES_tradnl"/>
        </w:rPr>
        <w:t>L</w:t>
      </w:r>
      <w:r w:rsidR="00E066B6" w:rsidRPr="00A8220F">
        <w:rPr>
          <w:rFonts w:ascii="Georgia" w:hAnsi="Georgia"/>
          <w:sz w:val="24"/>
          <w:szCs w:val="24"/>
          <w:bdr w:val="none" w:sz="0" w:space="0" w:color="auto" w:frame="1"/>
          <w:shd w:val="clear" w:color="auto" w:fill="FFFFFF"/>
          <w:lang w:val="es-ES_tradnl"/>
        </w:rPr>
        <w:t xml:space="preserve">a </w:t>
      </w:r>
      <w:r w:rsidR="00012722" w:rsidRPr="00A8220F">
        <w:rPr>
          <w:rFonts w:ascii="Georgia" w:hAnsi="Georgia"/>
          <w:sz w:val="24"/>
          <w:szCs w:val="24"/>
          <w:bdr w:val="none" w:sz="0" w:space="0" w:color="auto" w:frame="1"/>
          <w:shd w:val="clear" w:color="auto" w:fill="FFFFFF"/>
          <w:lang w:val="es-ES_tradnl"/>
        </w:rPr>
        <w:t xml:space="preserve">prevalencia por el factor subjetivo (Artículo 29, CGP), </w:t>
      </w:r>
      <w:r w:rsidR="007F08C7" w:rsidRPr="00A8220F">
        <w:rPr>
          <w:rFonts w:ascii="Georgia" w:hAnsi="Georgia"/>
          <w:sz w:val="24"/>
          <w:szCs w:val="24"/>
          <w:bdr w:val="none" w:sz="0" w:space="0" w:color="auto" w:frame="1"/>
          <w:shd w:val="clear" w:color="auto" w:fill="FFFFFF"/>
          <w:lang w:val="es-ES_tradnl"/>
        </w:rPr>
        <w:t>se malentendi</w:t>
      </w:r>
      <w:r w:rsidR="000B3F00" w:rsidRPr="00A8220F">
        <w:rPr>
          <w:rFonts w:ascii="Georgia" w:hAnsi="Georgia"/>
          <w:sz w:val="24"/>
          <w:szCs w:val="24"/>
          <w:bdr w:val="none" w:sz="0" w:space="0" w:color="auto" w:frame="1"/>
          <w:shd w:val="clear" w:color="auto" w:fill="FFFFFF"/>
          <w:lang w:val="es-ES_tradnl"/>
        </w:rPr>
        <w:t>ó</w:t>
      </w:r>
      <w:r w:rsidR="007F08C7" w:rsidRPr="00A8220F">
        <w:rPr>
          <w:rFonts w:ascii="Georgia" w:hAnsi="Georgia"/>
          <w:sz w:val="24"/>
          <w:szCs w:val="24"/>
          <w:bdr w:val="none" w:sz="0" w:space="0" w:color="auto" w:frame="1"/>
          <w:shd w:val="clear" w:color="auto" w:fill="FFFFFF"/>
          <w:lang w:val="es-ES_tradnl"/>
        </w:rPr>
        <w:t>, pues es</w:t>
      </w:r>
      <w:r w:rsidR="000B3F00" w:rsidRPr="00A8220F">
        <w:rPr>
          <w:rFonts w:ascii="Georgia" w:hAnsi="Georgia"/>
          <w:sz w:val="24"/>
          <w:szCs w:val="24"/>
          <w:bdr w:val="none" w:sz="0" w:space="0" w:color="auto" w:frame="1"/>
          <w:shd w:val="clear" w:color="auto" w:fill="FFFFFF"/>
          <w:lang w:val="es-ES_tradnl"/>
        </w:rPr>
        <w:t xml:space="preserve">te </w:t>
      </w:r>
      <w:r w:rsidR="00EB63AD" w:rsidRPr="00A8220F">
        <w:rPr>
          <w:rFonts w:ascii="Georgia" w:hAnsi="Georgia"/>
          <w:sz w:val="24"/>
          <w:szCs w:val="24"/>
          <w:bdr w:val="none" w:sz="0" w:space="0" w:color="auto" w:frame="1"/>
          <w:shd w:val="clear" w:color="auto" w:fill="FFFFFF"/>
          <w:lang w:val="es-ES_tradnl"/>
        </w:rPr>
        <w:t xml:space="preserve">aspecto </w:t>
      </w:r>
      <w:r w:rsidR="007F08C7" w:rsidRPr="00A8220F">
        <w:rPr>
          <w:rFonts w:ascii="Georgia" w:hAnsi="Georgia"/>
          <w:sz w:val="24"/>
          <w:szCs w:val="24"/>
          <w:bdr w:val="none" w:sz="0" w:space="0" w:color="auto" w:frame="1"/>
          <w:shd w:val="clear" w:color="auto" w:fill="FFFFFF"/>
          <w:lang w:val="es-ES_tradnl"/>
        </w:rPr>
        <w:t xml:space="preserve">no </w:t>
      </w:r>
      <w:r w:rsidR="00B6758B" w:rsidRPr="00A8220F">
        <w:rPr>
          <w:rFonts w:ascii="Georgia" w:hAnsi="Georgia"/>
          <w:sz w:val="24"/>
          <w:szCs w:val="24"/>
          <w:bdr w:val="none" w:sz="0" w:space="0" w:color="auto" w:frame="1"/>
          <w:shd w:val="clear" w:color="auto" w:fill="FFFFFF"/>
          <w:lang w:val="es-ES_tradnl"/>
        </w:rPr>
        <w:t xml:space="preserve">se </w:t>
      </w:r>
      <w:r w:rsidR="007F08C7" w:rsidRPr="00A8220F">
        <w:rPr>
          <w:rFonts w:ascii="Georgia" w:hAnsi="Georgia"/>
          <w:sz w:val="24"/>
          <w:szCs w:val="24"/>
          <w:bdr w:val="none" w:sz="0" w:space="0" w:color="auto" w:frame="1"/>
          <w:shd w:val="clear" w:color="auto" w:fill="FFFFFF"/>
          <w:lang w:val="es-ES_tradnl"/>
        </w:rPr>
        <w:t>califica</w:t>
      </w:r>
      <w:r w:rsidR="000B3F00" w:rsidRPr="00A8220F">
        <w:rPr>
          <w:rFonts w:ascii="Georgia" w:hAnsi="Georgia"/>
          <w:sz w:val="24"/>
          <w:szCs w:val="24"/>
          <w:bdr w:val="none" w:sz="0" w:space="0" w:color="auto" w:frame="1"/>
          <w:shd w:val="clear" w:color="auto" w:fill="FFFFFF"/>
          <w:lang w:val="es-ES_tradnl"/>
        </w:rPr>
        <w:t xml:space="preserve"> en razón a la autoridad que ha de resolver, ni por </w:t>
      </w:r>
      <w:r w:rsidR="00012722" w:rsidRPr="00A8220F">
        <w:rPr>
          <w:rFonts w:ascii="Georgia" w:hAnsi="Georgia"/>
          <w:sz w:val="24"/>
          <w:szCs w:val="24"/>
          <w:bdr w:val="none" w:sz="0" w:space="0" w:color="auto" w:frame="1"/>
          <w:shd w:val="clear" w:color="auto" w:fill="FFFFFF"/>
          <w:lang w:val="es-ES_tradnl"/>
        </w:rPr>
        <w:t>la condición de socios</w:t>
      </w:r>
      <w:r w:rsidR="00E066B6" w:rsidRPr="00A8220F">
        <w:rPr>
          <w:rFonts w:ascii="Georgia" w:hAnsi="Georgia"/>
          <w:sz w:val="24"/>
          <w:szCs w:val="24"/>
          <w:bdr w:val="none" w:sz="0" w:space="0" w:color="auto" w:frame="1"/>
          <w:shd w:val="clear" w:color="auto" w:fill="FFFFFF"/>
          <w:lang w:val="es-ES_tradnl"/>
        </w:rPr>
        <w:t xml:space="preserve"> </w:t>
      </w:r>
      <w:r w:rsidR="00EB63AD" w:rsidRPr="00A8220F">
        <w:rPr>
          <w:rFonts w:ascii="Georgia" w:hAnsi="Georgia"/>
          <w:sz w:val="24"/>
          <w:szCs w:val="24"/>
          <w:bdr w:val="none" w:sz="0" w:space="0" w:color="auto" w:frame="1"/>
          <w:shd w:val="clear" w:color="auto" w:fill="FFFFFF"/>
          <w:lang w:val="es-ES_tradnl"/>
        </w:rPr>
        <w:t xml:space="preserve">implicados </w:t>
      </w:r>
      <w:r w:rsidR="00E066B6" w:rsidRPr="00A8220F">
        <w:rPr>
          <w:rFonts w:ascii="Georgia" w:hAnsi="Georgia"/>
          <w:sz w:val="24"/>
          <w:szCs w:val="24"/>
          <w:bdr w:val="none" w:sz="0" w:space="0" w:color="auto" w:frame="1"/>
          <w:shd w:val="clear" w:color="auto" w:fill="FFFFFF"/>
          <w:lang w:val="es-ES_tradnl"/>
        </w:rPr>
        <w:t xml:space="preserve">en </w:t>
      </w:r>
      <w:r w:rsidR="00EB63AD" w:rsidRPr="00A8220F">
        <w:rPr>
          <w:rFonts w:ascii="Georgia" w:hAnsi="Georgia"/>
          <w:sz w:val="24"/>
          <w:szCs w:val="24"/>
          <w:bdr w:val="none" w:sz="0" w:space="0" w:color="auto" w:frame="1"/>
          <w:shd w:val="clear" w:color="auto" w:fill="FFFFFF"/>
          <w:lang w:val="es-ES_tradnl"/>
        </w:rPr>
        <w:t xml:space="preserve">el </w:t>
      </w:r>
      <w:r w:rsidR="00E066B6" w:rsidRPr="00A8220F">
        <w:rPr>
          <w:rFonts w:ascii="Georgia" w:hAnsi="Georgia"/>
          <w:sz w:val="24"/>
          <w:szCs w:val="24"/>
          <w:bdr w:val="none" w:sz="0" w:space="0" w:color="auto" w:frame="1"/>
          <w:shd w:val="clear" w:color="auto" w:fill="FFFFFF"/>
          <w:lang w:val="es-ES_tradnl"/>
        </w:rPr>
        <w:t>litigio</w:t>
      </w:r>
      <w:r w:rsidR="000B3F00" w:rsidRPr="00A8220F">
        <w:rPr>
          <w:rFonts w:ascii="Georgia" w:hAnsi="Georgia"/>
          <w:sz w:val="24"/>
          <w:szCs w:val="24"/>
          <w:bdr w:val="none" w:sz="0" w:space="0" w:color="auto" w:frame="1"/>
          <w:shd w:val="clear" w:color="auto" w:fill="FFFFFF"/>
          <w:lang w:val="es-ES_tradnl"/>
        </w:rPr>
        <w:t xml:space="preserve">. Cuando el </w:t>
      </w:r>
      <w:r w:rsidR="007347B9" w:rsidRPr="00A8220F">
        <w:rPr>
          <w:rFonts w:ascii="Georgia" w:hAnsi="Georgia"/>
          <w:sz w:val="24"/>
          <w:szCs w:val="24"/>
          <w:bdr w:val="none" w:sz="0" w:space="0" w:color="auto" w:frame="1"/>
          <w:shd w:val="clear" w:color="auto" w:fill="FFFFFF"/>
          <w:lang w:val="es-ES_tradnl"/>
        </w:rPr>
        <w:t xml:space="preserve">actual </w:t>
      </w:r>
      <w:r w:rsidR="000B3F00" w:rsidRPr="00A8220F">
        <w:rPr>
          <w:rFonts w:ascii="Georgia" w:hAnsi="Georgia"/>
          <w:sz w:val="24"/>
          <w:szCs w:val="24"/>
          <w:bdr w:val="none" w:sz="0" w:space="0" w:color="auto" w:frame="1"/>
          <w:shd w:val="clear" w:color="auto" w:fill="FFFFFF"/>
          <w:lang w:val="es-ES_tradnl"/>
        </w:rPr>
        <w:t xml:space="preserve">ordenamiento procesal civil atribuye competencia por este factor (Artículos 27, 29 y 30-6°, CGP) </w:t>
      </w:r>
      <w:r w:rsidR="000B3F00" w:rsidRPr="00A8220F">
        <w:rPr>
          <w:rFonts w:ascii="Georgia" w:hAnsi="Georgia"/>
          <w:b/>
          <w:sz w:val="24"/>
          <w:szCs w:val="24"/>
          <w:u w:val="single"/>
          <w:bdr w:val="none" w:sz="0" w:space="0" w:color="auto" w:frame="1"/>
          <w:shd w:val="clear" w:color="auto" w:fill="FFFFFF"/>
          <w:lang w:val="es-ES_tradnl"/>
        </w:rPr>
        <w:t>únicamente</w:t>
      </w:r>
      <w:r w:rsidR="000B3F00" w:rsidRPr="00A8220F">
        <w:rPr>
          <w:rFonts w:ascii="Georgia" w:hAnsi="Georgia"/>
          <w:sz w:val="24"/>
          <w:szCs w:val="24"/>
          <w:bdr w:val="none" w:sz="0" w:space="0" w:color="auto" w:frame="1"/>
          <w:shd w:val="clear" w:color="auto" w:fill="FFFFFF"/>
          <w:lang w:val="es-ES_tradnl"/>
        </w:rPr>
        <w:t xml:space="preserve"> </w:t>
      </w:r>
      <w:r w:rsidR="00B6758B" w:rsidRPr="00A8220F">
        <w:rPr>
          <w:rFonts w:ascii="Georgia" w:hAnsi="Georgia"/>
          <w:sz w:val="24"/>
          <w:szCs w:val="24"/>
          <w:bdr w:val="none" w:sz="0" w:space="0" w:color="auto" w:frame="1"/>
          <w:shd w:val="clear" w:color="auto" w:fill="FFFFFF"/>
          <w:lang w:val="es-ES_tradnl"/>
        </w:rPr>
        <w:t xml:space="preserve">refiere </w:t>
      </w:r>
      <w:r w:rsidR="000B3F00" w:rsidRPr="00A8220F">
        <w:rPr>
          <w:rFonts w:ascii="Georgia" w:hAnsi="Georgia"/>
          <w:sz w:val="24"/>
          <w:szCs w:val="24"/>
          <w:bdr w:val="none" w:sz="0" w:space="0" w:color="auto" w:frame="1"/>
          <w:shd w:val="clear" w:color="auto" w:fill="FFFFFF"/>
          <w:lang w:val="es-ES_tradnl"/>
        </w:rPr>
        <w:t xml:space="preserve">a </w:t>
      </w:r>
      <w:r w:rsidR="00012722" w:rsidRPr="00A8220F">
        <w:rPr>
          <w:rFonts w:ascii="Georgia" w:hAnsi="Georgia"/>
          <w:sz w:val="24"/>
          <w:szCs w:val="24"/>
          <w:bdr w:val="none" w:sz="0" w:space="0" w:color="auto" w:frame="1"/>
          <w:shd w:val="clear" w:color="auto" w:fill="FFFFFF"/>
          <w:lang w:val="es-ES_tradnl"/>
        </w:rPr>
        <w:lastRenderedPageBreak/>
        <w:t xml:space="preserve">cuando </w:t>
      </w:r>
      <w:r w:rsidR="005A31F4" w:rsidRPr="00A8220F">
        <w:rPr>
          <w:rFonts w:ascii="Georgia" w:hAnsi="Georgia"/>
          <w:sz w:val="24"/>
          <w:szCs w:val="24"/>
          <w:bdr w:val="none" w:sz="0" w:space="0" w:color="auto" w:frame="1"/>
          <w:shd w:val="clear" w:color="auto" w:fill="FFFFFF"/>
          <w:lang w:val="es-ES_tradnl"/>
        </w:rPr>
        <w:t>una de las partes es un</w:t>
      </w:r>
      <w:r w:rsidR="00012722" w:rsidRPr="00A8220F">
        <w:rPr>
          <w:rFonts w:ascii="Georgia" w:hAnsi="Georgia"/>
          <w:sz w:val="24"/>
          <w:szCs w:val="24"/>
          <w:bdr w:val="none" w:sz="0" w:space="0" w:color="auto" w:frame="1"/>
          <w:shd w:val="clear" w:color="auto" w:fill="FFFFFF"/>
          <w:lang w:val="es-ES_tradnl"/>
        </w:rPr>
        <w:t xml:space="preserve"> estado extranjero o un agente diplomático</w:t>
      </w:r>
      <w:r w:rsidR="007347B9" w:rsidRPr="00A8220F">
        <w:rPr>
          <w:rFonts w:ascii="Georgia" w:hAnsi="Georgia"/>
          <w:sz w:val="24"/>
          <w:szCs w:val="24"/>
          <w:bdr w:val="none" w:sz="0" w:space="0" w:color="auto" w:frame="1"/>
          <w:shd w:val="clear" w:color="auto" w:fill="FFFFFF"/>
          <w:lang w:val="es-ES_tradnl"/>
        </w:rPr>
        <w:t xml:space="preserve"> acreditado</w:t>
      </w:r>
      <w:r w:rsidR="00372C48" w:rsidRPr="00A8220F">
        <w:rPr>
          <w:rStyle w:val="Refdenotaalpie"/>
          <w:rFonts w:ascii="Georgia" w:hAnsi="Georgia"/>
          <w:sz w:val="24"/>
          <w:szCs w:val="24"/>
          <w:bdr w:val="none" w:sz="0" w:space="0" w:color="auto" w:frame="1"/>
          <w:shd w:val="clear" w:color="auto" w:fill="FFFFFF"/>
          <w:lang w:val="es-ES_tradnl"/>
        </w:rPr>
        <w:footnoteReference w:id="7"/>
      </w:r>
      <w:r w:rsidR="007347B9" w:rsidRPr="00A8220F">
        <w:rPr>
          <w:rFonts w:ascii="Georgia" w:hAnsi="Georgia"/>
          <w:sz w:val="24"/>
          <w:szCs w:val="24"/>
          <w:bdr w:val="none" w:sz="0" w:space="0" w:color="auto" w:frame="1"/>
          <w:shd w:val="clear" w:color="auto" w:fill="FFFFFF"/>
          <w:lang w:val="es-ES_tradnl"/>
        </w:rPr>
        <w:t>; en CPC también operaba para entidades de derecho público</w:t>
      </w:r>
      <w:r w:rsidR="007347B9" w:rsidRPr="00A8220F">
        <w:rPr>
          <w:rStyle w:val="Refdenotaalpie"/>
          <w:rFonts w:ascii="Georgia" w:hAnsi="Georgia"/>
          <w:sz w:val="24"/>
          <w:szCs w:val="24"/>
          <w:bdr w:val="none" w:sz="0" w:space="0" w:color="auto" w:frame="1"/>
          <w:shd w:val="clear" w:color="auto" w:fill="FFFFFF"/>
          <w:lang w:val="es-ES_tradnl"/>
        </w:rPr>
        <w:footnoteReference w:id="8"/>
      </w:r>
      <w:r w:rsidR="007347B9" w:rsidRPr="00A8220F">
        <w:rPr>
          <w:rFonts w:ascii="Georgia" w:hAnsi="Georgia"/>
          <w:sz w:val="24"/>
          <w:szCs w:val="24"/>
          <w:bdr w:val="none" w:sz="0" w:space="0" w:color="auto" w:frame="1"/>
          <w:shd w:val="clear" w:color="auto" w:fill="FFFFFF"/>
          <w:lang w:val="es-ES_tradnl"/>
        </w:rPr>
        <w:t xml:space="preserve">. </w:t>
      </w:r>
      <w:r w:rsidR="00E71B4E" w:rsidRPr="00A8220F">
        <w:rPr>
          <w:rFonts w:ascii="Georgia" w:hAnsi="Georgia"/>
          <w:sz w:val="24"/>
          <w:szCs w:val="24"/>
          <w:bdr w:val="none" w:sz="0" w:space="0" w:color="auto" w:frame="1"/>
          <w:shd w:val="clear" w:color="auto" w:fill="FFFFFF"/>
          <w:lang w:val="es-ES_tradnl"/>
        </w:rPr>
        <w:t>Así entiende la doctrina patria autorizada</w:t>
      </w:r>
      <w:r w:rsidR="00E71B4E" w:rsidRPr="00A8220F">
        <w:rPr>
          <w:rStyle w:val="Refdenotaalpie"/>
          <w:rFonts w:ascii="Georgia" w:hAnsi="Georgia"/>
          <w:sz w:val="24"/>
          <w:szCs w:val="24"/>
          <w:bdr w:val="none" w:sz="0" w:space="0" w:color="auto" w:frame="1"/>
          <w:shd w:val="clear" w:color="auto" w:fill="FFFFFF"/>
          <w:lang w:val="es-ES_tradnl"/>
        </w:rPr>
        <w:footnoteReference w:id="9"/>
      </w:r>
      <w:r w:rsidR="00214F62" w:rsidRPr="00A8220F">
        <w:rPr>
          <w:rFonts w:ascii="Georgia" w:hAnsi="Georgia"/>
          <w:sz w:val="24"/>
          <w:szCs w:val="24"/>
          <w:bdr w:val="none" w:sz="0" w:space="0" w:color="auto" w:frame="1"/>
          <w:shd w:val="clear" w:color="auto" w:fill="FFFFFF"/>
          <w:vertAlign w:val="superscript"/>
          <w:lang w:val="es-ES_tradnl"/>
        </w:rPr>
        <w:t>-</w:t>
      </w:r>
      <w:r w:rsidR="00E71B4E" w:rsidRPr="00A8220F">
        <w:rPr>
          <w:rStyle w:val="Refdenotaalpie"/>
          <w:rFonts w:ascii="Georgia" w:hAnsi="Georgia"/>
          <w:sz w:val="24"/>
          <w:szCs w:val="24"/>
          <w:bdr w:val="none" w:sz="0" w:space="0" w:color="auto" w:frame="1"/>
          <w:shd w:val="clear" w:color="auto" w:fill="FFFFFF"/>
          <w:lang w:val="es-ES_tradnl"/>
        </w:rPr>
        <w:footnoteReference w:id="10"/>
      </w:r>
      <w:r w:rsidR="00E71B4E" w:rsidRPr="00A8220F">
        <w:rPr>
          <w:rFonts w:ascii="Georgia" w:hAnsi="Georgia"/>
          <w:sz w:val="24"/>
          <w:szCs w:val="24"/>
          <w:bdr w:val="none" w:sz="0" w:space="0" w:color="auto" w:frame="1"/>
          <w:shd w:val="clear" w:color="auto" w:fill="FFFFFF"/>
          <w:lang w:val="es-ES_tradnl"/>
        </w:rPr>
        <w:t>.</w:t>
      </w:r>
    </w:p>
    <w:p w14:paraId="1B9E1A59" w14:textId="367E7DF2" w:rsidR="00E71B4E" w:rsidRPr="00A8220F" w:rsidRDefault="00E71B4E" w:rsidP="00A2358A">
      <w:pPr>
        <w:spacing w:line="276" w:lineRule="auto"/>
        <w:jc w:val="both"/>
        <w:rPr>
          <w:rFonts w:ascii="Georgia" w:hAnsi="Georgia"/>
          <w:sz w:val="24"/>
          <w:szCs w:val="24"/>
          <w:bdr w:val="none" w:sz="0" w:space="0" w:color="auto" w:frame="1"/>
          <w:shd w:val="clear" w:color="auto" w:fill="FFFFFF"/>
          <w:lang w:val="es-ES_tradnl"/>
        </w:rPr>
      </w:pPr>
    </w:p>
    <w:p w14:paraId="199C8438" w14:textId="39BF866F" w:rsidR="000E026C" w:rsidRPr="00A8220F" w:rsidRDefault="00B30E01" w:rsidP="00A2358A">
      <w:pPr>
        <w:spacing w:line="276" w:lineRule="auto"/>
        <w:jc w:val="both"/>
        <w:rPr>
          <w:rFonts w:ascii="Georgia" w:hAnsi="Georgia"/>
          <w:sz w:val="24"/>
          <w:szCs w:val="24"/>
          <w:u w:val="single"/>
          <w:bdr w:val="none" w:sz="0" w:space="0" w:color="auto" w:frame="1"/>
          <w:shd w:val="clear" w:color="auto" w:fill="FFFFFF"/>
          <w:lang w:val="es-ES_tradnl"/>
        </w:rPr>
      </w:pPr>
      <w:r w:rsidRPr="00A8220F">
        <w:rPr>
          <w:rFonts w:ascii="Georgia" w:hAnsi="Georgia"/>
          <w:sz w:val="24"/>
          <w:szCs w:val="24"/>
          <w:bdr w:val="none" w:sz="0" w:space="0" w:color="auto" w:frame="1"/>
          <w:shd w:val="clear" w:color="auto" w:fill="FFFFFF"/>
          <w:lang w:val="es-ES_tradnl"/>
        </w:rPr>
        <w:t xml:space="preserve">La CSJ en proveído AC-140-2020, </w:t>
      </w:r>
      <w:r w:rsidR="00214F62" w:rsidRPr="00A8220F">
        <w:rPr>
          <w:rFonts w:ascii="Georgia" w:hAnsi="Georgia"/>
          <w:sz w:val="24"/>
          <w:szCs w:val="24"/>
          <w:bdr w:val="none" w:sz="0" w:space="0" w:color="auto" w:frame="1"/>
          <w:shd w:val="clear" w:color="auto" w:fill="FFFFFF"/>
          <w:lang w:val="es-ES_tradnl"/>
        </w:rPr>
        <w:t xml:space="preserve">nominado de unificación, entiende el mencionado </w:t>
      </w:r>
      <w:r w:rsidRPr="00A8220F">
        <w:rPr>
          <w:rFonts w:ascii="Georgia" w:hAnsi="Georgia"/>
          <w:sz w:val="24"/>
          <w:szCs w:val="24"/>
          <w:bdr w:val="none" w:sz="0" w:space="0" w:color="auto" w:frame="1"/>
          <w:shd w:val="clear" w:color="auto" w:fill="FFFFFF"/>
          <w:lang w:val="es-ES_tradnl"/>
        </w:rPr>
        <w:t>factor</w:t>
      </w:r>
      <w:r w:rsidR="00214F62" w:rsidRPr="00A8220F">
        <w:rPr>
          <w:rFonts w:ascii="Georgia" w:hAnsi="Georgia"/>
          <w:sz w:val="24"/>
          <w:szCs w:val="24"/>
          <w:bdr w:val="none" w:sz="0" w:space="0" w:color="auto" w:frame="1"/>
          <w:shd w:val="clear" w:color="auto" w:fill="FFFFFF"/>
          <w:lang w:val="es-ES_tradnl"/>
        </w:rPr>
        <w:t xml:space="preserve">, también, </w:t>
      </w:r>
      <w:r w:rsidRPr="00A8220F">
        <w:rPr>
          <w:rFonts w:ascii="Georgia" w:hAnsi="Georgia"/>
          <w:sz w:val="24"/>
          <w:szCs w:val="24"/>
          <w:bdr w:val="none" w:sz="0" w:space="0" w:color="auto" w:frame="1"/>
          <w:shd w:val="clear" w:color="auto" w:fill="FFFFFF"/>
          <w:lang w:val="es-ES_tradnl"/>
        </w:rPr>
        <w:t xml:space="preserve">cuando una de las partes es una persona jurídica de derecho público; </w:t>
      </w:r>
      <w:r w:rsidR="000E026C" w:rsidRPr="00A8220F">
        <w:rPr>
          <w:rFonts w:ascii="Georgia" w:hAnsi="Georgia"/>
          <w:sz w:val="24"/>
          <w:szCs w:val="24"/>
          <w:bdr w:val="none" w:sz="0" w:space="0" w:color="auto" w:frame="1"/>
          <w:shd w:val="clear" w:color="auto" w:fill="FFFFFF"/>
          <w:lang w:val="es-ES_tradnl"/>
        </w:rPr>
        <w:t>y, más allá de las discrepancia</w:t>
      </w:r>
      <w:r w:rsidR="00A240F8" w:rsidRPr="00A8220F">
        <w:rPr>
          <w:rFonts w:ascii="Georgia" w:hAnsi="Georgia"/>
          <w:sz w:val="24"/>
          <w:szCs w:val="24"/>
          <w:bdr w:val="none" w:sz="0" w:space="0" w:color="auto" w:frame="1"/>
          <w:shd w:val="clear" w:color="auto" w:fill="FFFFFF"/>
          <w:lang w:val="es-ES_tradnl"/>
        </w:rPr>
        <w:t>s</w:t>
      </w:r>
      <w:r w:rsidR="000E026C" w:rsidRPr="00A8220F">
        <w:rPr>
          <w:rFonts w:ascii="Georgia" w:hAnsi="Georgia"/>
          <w:sz w:val="24"/>
          <w:szCs w:val="24"/>
          <w:bdr w:val="none" w:sz="0" w:space="0" w:color="auto" w:frame="1"/>
          <w:shd w:val="clear" w:color="auto" w:fill="FFFFFF"/>
          <w:lang w:val="es-ES_tradnl"/>
        </w:rPr>
        <w:t xml:space="preserve"> que pueda tenerse con el planteamiento, que no fue unánime (De una Sala de seis magistrados, dos salvaron voto)</w:t>
      </w:r>
      <w:r w:rsidR="00A240F8" w:rsidRPr="00A8220F">
        <w:rPr>
          <w:rFonts w:ascii="Georgia" w:hAnsi="Georgia"/>
          <w:sz w:val="24"/>
          <w:szCs w:val="24"/>
          <w:bdr w:val="none" w:sz="0" w:space="0" w:color="auto" w:frame="1"/>
          <w:shd w:val="clear" w:color="auto" w:fill="FFFFFF"/>
          <w:lang w:val="es-ES_tradnl"/>
        </w:rPr>
        <w:t xml:space="preserve"> ni se ha reiterado</w:t>
      </w:r>
      <w:r w:rsidR="000E026C" w:rsidRPr="00A8220F">
        <w:rPr>
          <w:rFonts w:ascii="Georgia" w:hAnsi="Georgia"/>
          <w:sz w:val="24"/>
          <w:szCs w:val="24"/>
          <w:bdr w:val="none" w:sz="0" w:space="0" w:color="auto" w:frame="1"/>
          <w:shd w:val="clear" w:color="auto" w:fill="FFFFFF"/>
          <w:lang w:val="es-ES_tradnl"/>
        </w:rPr>
        <w:t xml:space="preserve">, </w:t>
      </w:r>
      <w:r w:rsidR="00A240F8" w:rsidRPr="00A8220F">
        <w:rPr>
          <w:rFonts w:ascii="Georgia" w:hAnsi="Georgia"/>
          <w:sz w:val="24"/>
          <w:szCs w:val="24"/>
          <w:bdr w:val="none" w:sz="0" w:space="0" w:color="auto" w:frame="1"/>
          <w:shd w:val="clear" w:color="auto" w:fill="FFFFFF"/>
          <w:lang w:val="es-ES_tradnl"/>
        </w:rPr>
        <w:t xml:space="preserve">lo cierto es que </w:t>
      </w:r>
      <w:r w:rsidR="000E026C" w:rsidRPr="00A8220F">
        <w:rPr>
          <w:rFonts w:ascii="Georgia" w:hAnsi="Georgia"/>
          <w:sz w:val="24"/>
          <w:szCs w:val="24"/>
          <w:u w:val="single"/>
          <w:bdr w:val="none" w:sz="0" w:space="0" w:color="auto" w:frame="1"/>
          <w:shd w:val="clear" w:color="auto" w:fill="FFFFFF"/>
          <w:lang w:val="es-ES_tradnl"/>
        </w:rPr>
        <w:t>no se subsume en el caso de ahora, ya que ninguna de las partes tiene aquella condición pública.</w:t>
      </w:r>
    </w:p>
    <w:p w14:paraId="46447CFD" w14:textId="77777777" w:rsidR="00B03DB9" w:rsidRPr="00A8220F" w:rsidRDefault="00B03DB9" w:rsidP="00A2358A">
      <w:pPr>
        <w:spacing w:line="276" w:lineRule="auto"/>
        <w:jc w:val="both"/>
        <w:rPr>
          <w:rFonts w:ascii="Georgia" w:hAnsi="Georgia"/>
          <w:sz w:val="24"/>
          <w:szCs w:val="24"/>
          <w:bdr w:val="none" w:sz="0" w:space="0" w:color="auto" w:frame="1"/>
          <w:shd w:val="clear" w:color="auto" w:fill="FFFFFF"/>
          <w:lang w:val="es-ES_tradnl"/>
        </w:rPr>
      </w:pPr>
    </w:p>
    <w:p w14:paraId="15AA5360" w14:textId="14C29825" w:rsidR="00B03DB9" w:rsidRPr="00A8220F" w:rsidRDefault="005A31F4" w:rsidP="00A2358A">
      <w:pPr>
        <w:spacing w:line="276" w:lineRule="auto"/>
        <w:jc w:val="both"/>
        <w:rPr>
          <w:rFonts w:ascii="Georgia" w:hAnsi="Georgia"/>
          <w:sz w:val="24"/>
          <w:szCs w:val="24"/>
          <w:bdr w:val="none" w:sz="0" w:space="0" w:color="auto" w:frame="1"/>
          <w:shd w:val="clear" w:color="auto" w:fill="FFFFFF"/>
          <w:lang w:val="es-ES_tradnl"/>
        </w:rPr>
      </w:pPr>
      <w:r w:rsidRPr="00A8220F">
        <w:rPr>
          <w:rFonts w:ascii="Georgia" w:hAnsi="Georgia"/>
          <w:sz w:val="24"/>
          <w:szCs w:val="24"/>
          <w:bdr w:val="none" w:sz="0" w:space="0" w:color="auto" w:frame="1"/>
          <w:shd w:val="clear" w:color="auto" w:fill="FFFFFF"/>
          <w:lang w:val="es-ES_tradnl"/>
        </w:rPr>
        <w:t xml:space="preserve">Ahora, </w:t>
      </w:r>
      <w:r w:rsidR="00B30E01" w:rsidRPr="00A8220F">
        <w:rPr>
          <w:rFonts w:ascii="Georgia" w:hAnsi="Georgia"/>
          <w:sz w:val="24"/>
          <w:szCs w:val="24"/>
          <w:bdr w:val="none" w:sz="0" w:space="0" w:color="auto" w:frame="1"/>
          <w:shd w:val="clear" w:color="auto" w:fill="FFFFFF"/>
          <w:lang w:val="es-ES_tradnl"/>
        </w:rPr>
        <w:t xml:space="preserve">el examen de las pretensiones </w:t>
      </w:r>
      <w:r w:rsidR="005D6CEA" w:rsidRPr="00A8220F">
        <w:rPr>
          <w:rFonts w:ascii="Georgia" w:hAnsi="Georgia"/>
          <w:sz w:val="24"/>
          <w:szCs w:val="24"/>
          <w:bdr w:val="none" w:sz="0" w:space="0" w:color="auto" w:frame="1"/>
          <w:shd w:val="clear" w:color="auto" w:fill="FFFFFF"/>
          <w:lang w:val="es-ES_tradnl"/>
        </w:rPr>
        <w:t xml:space="preserve">subsidiarias sobre </w:t>
      </w:r>
      <w:r w:rsidR="00B30E01" w:rsidRPr="00A8220F">
        <w:rPr>
          <w:rFonts w:ascii="Georgia" w:hAnsi="Georgia"/>
          <w:sz w:val="24"/>
          <w:szCs w:val="24"/>
          <w:bdr w:val="none" w:sz="0" w:space="0" w:color="auto" w:frame="1"/>
          <w:shd w:val="clear" w:color="auto" w:fill="FFFFFF"/>
          <w:lang w:val="es-ES_tradnl"/>
        </w:rPr>
        <w:t>enriquecimiento sin justa causa</w:t>
      </w:r>
      <w:r w:rsidR="00A004EE" w:rsidRPr="00A8220F">
        <w:rPr>
          <w:rStyle w:val="Refdenotaalpie"/>
          <w:rFonts w:ascii="Georgia" w:hAnsi="Georgia"/>
          <w:sz w:val="24"/>
          <w:szCs w:val="24"/>
          <w:bdr w:val="none" w:sz="0" w:space="0" w:color="auto" w:frame="1"/>
          <w:shd w:val="clear" w:color="auto" w:fill="FFFFFF"/>
          <w:lang w:val="es-ES_tradnl"/>
        </w:rPr>
        <w:footnoteReference w:id="11"/>
      </w:r>
      <w:r w:rsidR="00B30E01" w:rsidRPr="00A8220F">
        <w:rPr>
          <w:rFonts w:ascii="Georgia" w:hAnsi="Georgia"/>
          <w:sz w:val="24"/>
          <w:szCs w:val="24"/>
          <w:bdr w:val="none" w:sz="0" w:space="0" w:color="auto" w:frame="1"/>
          <w:shd w:val="clear" w:color="auto" w:fill="FFFFFF"/>
          <w:lang w:val="es-ES_tradnl"/>
        </w:rPr>
        <w:t xml:space="preserve">, cuyo </w:t>
      </w:r>
      <w:r w:rsidR="00481EFC">
        <w:rPr>
          <w:rFonts w:ascii="Georgia" w:hAnsi="Georgia"/>
          <w:sz w:val="24"/>
          <w:szCs w:val="24"/>
          <w:bdr w:val="none" w:sz="0" w:space="0" w:color="auto" w:frame="1"/>
          <w:shd w:val="clear" w:color="auto" w:fill="FFFFFF"/>
          <w:lang w:val="es-ES_tradnl"/>
        </w:rPr>
        <w:t xml:space="preserve">-conocimiento- </w:t>
      </w:r>
      <w:r w:rsidR="00EB63AD" w:rsidRPr="00A8220F">
        <w:rPr>
          <w:rFonts w:ascii="Georgia" w:hAnsi="Georgia"/>
          <w:sz w:val="24"/>
          <w:szCs w:val="24"/>
          <w:bdr w:val="none" w:sz="0" w:space="0" w:color="auto" w:frame="1"/>
          <w:shd w:val="clear" w:color="auto" w:fill="FFFFFF"/>
          <w:lang w:val="es-ES_tradnl"/>
        </w:rPr>
        <w:t xml:space="preserve">deberá abordar </w:t>
      </w:r>
      <w:r w:rsidR="00B30E01" w:rsidRPr="00A8220F">
        <w:rPr>
          <w:rFonts w:ascii="Georgia" w:hAnsi="Georgia"/>
          <w:sz w:val="24"/>
          <w:szCs w:val="24"/>
          <w:bdr w:val="none" w:sz="0" w:space="0" w:color="auto" w:frame="1"/>
          <w:shd w:val="clear" w:color="auto" w:fill="FFFFFF"/>
          <w:lang w:val="es-ES_tradnl"/>
        </w:rPr>
        <w:t>la autoridad cognoscente</w:t>
      </w:r>
      <w:r w:rsidR="002440FE" w:rsidRPr="00A8220F">
        <w:rPr>
          <w:rFonts w:ascii="Georgia" w:hAnsi="Georgia"/>
          <w:sz w:val="24"/>
          <w:szCs w:val="24"/>
          <w:bdr w:val="none" w:sz="0" w:space="0" w:color="auto" w:frame="1"/>
          <w:shd w:val="clear" w:color="auto" w:fill="FFFFFF"/>
          <w:lang w:val="es-ES_tradnl"/>
        </w:rPr>
        <w:t>,</w:t>
      </w:r>
      <w:r w:rsidR="00B30E01" w:rsidRPr="00A8220F">
        <w:rPr>
          <w:rFonts w:ascii="Georgia" w:hAnsi="Georgia"/>
          <w:sz w:val="24"/>
          <w:szCs w:val="24"/>
          <w:bdr w:val="none" w:sz="0" w:space="0" w:color="auto" w:frame="1"/>
          <w:shd w:val="clear" w:color="auto" w:fill="FFFFFF"/>
          <w:lang w:val="es-ES_tradnl"/>
        </w:rPr>
        <w:t xml:space="preserve"> ante</w:t>
      </w:r>
      <w:r w:rsidR="002440FE" w:rsidRPr="00A8220F">
        <w:rPr>
          <w:rFonts w:ascii="Georgia" w:hAnsi="Georgia"/>
          <w:sz w:val="24"/>
          <w:szCs w:val="24"/>
          <w:bdr w:val="none" w:sz="0" w:space="0" w:color="auto" w:frame="1"/>
          <w:shd w:val="clear" w:color="auto" w:fill="FFFFFF"/>
          <w:lang w:val="es-ES_tradnl"/>
        </w:rPr>
        <w:t xml:space="preserve"> el fracaso de las </w:t>
      </w:r>
      <w:r w:rsidR="00B30E01" w:rsidRPr="00A8220F">
        <w:rPr>
          <w:rFonts w:ascii="Georgia" w:hAnsi="Georgia"/>
          <w:sz w:val="24"/>
          <w:szCs w:val="24"/>
          <w:bdr w:val="none" w:sz="0" w:space="0" w:color="auto" w:frame="1"/>
          <w:shd w:val="clear" w:color="auto" w:fill="FFFFFF"/>
          <w:lang w:val="es-ES_tradnl"/>
        </w:rPr>
        <w:t>principales</w:t>
      </w:r>
      <w:r w:rsidR="005D6CEA" w:rsidRPr="00A8220F">
        <w:rPr>
          <w:rFonts w:ascii="Georgia" w:hAnsi="Georgia"/>
          <w:sz w:val="24"/>
          <w:szCs w:val="24"/>
          <w:bdr w:val="none" w:sz="0" w:space="0" w:color="auto" w:frame="1"/>
          <w:shd w:val="clear" w:color="auto" w:fill="FFFFFF"/>
          <w:lang w:val="es-ES_tradnl"/>
        </w:rPr>
        <w:t>,</w:t>
      </w:r>
      <w:r w:rsidR="002440FE" w:rsidRPr="00A8220F">
        <w:rPr>
          <w:rFonts w:ascii="Georgia" w:hAnsi="Georgia"/>
          <w:sz w:val="24"/>
          <w:szCs w:val="24"/>
          <w:bdr w:val="none" w:sz="0" w:space="0" w:color="auto" w:frame="1"/>
          <w:shd w:val="clear" w:color="auto" w:fill="FFFFFF"/>
          <w:lang w:val="es-ES_tradnl"/>
        </w:rPr>
        <w:t xml:space="preserve"> </w:t>
      </w:r>
      <w:r w:rsidR="005D6CEA" w:rsidRPr="00A8220F">
        <w:rPr>
          <w:rFonts w:ascii="Georgia" w:hAnsi="Georgia"/>
          <w:sz w:val="24"/>
          <w:szCs w:val="24"/>
          <w:bdr w:val="none" w:sz="0" w:space="0" w:color="auto" w:frame="1"/>
          <w:shd w:val="clear" w:color="auto" w:fill="FFFFFF"/>
          <w:lang w:val="es-ES_tradnl"/>
        </w:rPr>
        <w:t xml:space="preserve">permite concluir que </w:t>
      </w:r>
      <w:r w:rsidR="002440FE" w:rsidRPr="00A8220F">
        <w:rPr>
          <w:rFonts w:ascii="Georgia" w:hAnsi="Georgia"/>
          <w:i/>
          <w:sz w:val="24"/>
          <w:szCs w:val="24"/>
          <w:u w:val="single"/>
          <w:bdr w:val="none" w:sz="0" w:space="0" w:color="auto" w:frame="1"/>
          <w:shd w:val="clear" w:color="auto" w:fill="FFFFFF"/>
          <w:lang w:val="es-ES_tradnl"/>
        </w:rPr>
        <w:t xml:space="preserve">se formulan </w:t>
      </w:r>
      <w:r w:rsidR="006F100C" w:rsidRPr="00A8220F">
        <w:rPr>
          <w:rFonts w:ascii="Georgia" w:hAnsi="Georgia"/>
          <w:i/>
          <w:sz w:val="24"/>
          <w:szCs w:val="24"/>
          <w:u w:val="single"/>
          <w:bdr w:val="none" w:sz="0" w:space="0" w:color="auto" w:frame="1"/>
          <w:shd w:val="clear" w:color="auto" w:fill="FFFFFF"/>
          <w:lang w:val="es-ES_tradnl"/>
        </w:rPr>
        <w:t xml:space="preserve">al margen de las relaciones </w:t>
      </w:r>
      <w:r w:rsidR="00A004EE" w:rsidRPr="00A8220F">
        <w:rPr>
          <w:rFonts w:ascii="Georgia" w:hAnsi="Georgia"/>
          <w:i/>
          <w:sz w:val="24"/>
          <w:szCs w:val="24"/>
          <w:u w:val="single"/>
          <w:bdr w:val="none" w:sz="0" w:space="0" w:color="auto" w:frame="1"/>
          <w:shd w:val="clear" w:color="auto" w:fill="FFFFFF"/>
          <w:lang w:val="es-ES_tradnl"/>
        </w:rPr>
        <w:t xml:space="preserve">de </w:t>
      </w:r>
      <w:r w:rsidR="006F100C" w:rsidRPr="00A8220F">
        <w:rPr>
          <w:rFonts w:ascii="Georgia" w:hAnsi="Georgia"/>
          <w:i/>
          <w:sz w:val="24"/>
          <w:szCs w:val="24"/>
          <w:u w:val="single"/>
          <w:bdr w:val="none" w:sz="0" w:space="0" w:color="auto" w:frame="1"/>
          <w:shd w:val="clear" w:color="auto" w:fill="FFFFFF"/>
          <w:lang w:val="es-ES_tradnl"/>
        </w:rPr>
        <w:t>la SAS implicada</w:t>
      </w:r>
      <w:r w:rsidR="0000251A" w:rsidRPr="00A8220F">
        <w:rPr>
          <w:rFonts w:ascii="Georgia" w:hAnsi="Georgia"/>
          <w:i/>
          <w:sz w:val="24"/>
          <w:szCs w:val="24"/>
          <w:bdr w:val="none" w:sz="0" w:space="0" w:color="auto" w:frame="1"/>
          <w:shd w:val="clear" w:color="auto" w:fill="FFFFFF"/>
          <w:lang w:val="es-ES_tradnl"/>
        </w:rPr>
        <w:t>.</w:t>
      </w:r>
      <w:r w:rsidR="00A004EE" w:rsidRPr="00A8220F">
        <w:rPr>
          <w:rFonts w:ascii="Georgia" w:hAnsi="Georgia"/>
          <w:i/>
          <w:sz w:val="24"/>
          <w:szCs w:val="24"/>
          <w:bdr w:val="none" w:sz="0" w:space="0" w:color="auto" w:frame="1"/>
          <w:shd w:val="clear" w:color="auto" w:fill="FFFFFF"/>
          <w:lang w:val="es-ES_tradnl"/>
        </w:rPr>
        <w:t xml:space="preserve"> </w:t>
      </w:r>
      <w:r w:rsidR="0000251A" w:rsidRPr="00A8220F">
        <w:rPr>
          <w:rFonts w:ascii="Georgia" w:hAnsi="Georgia"/>
          <w:sz w:val="24"/>
          <w:szCs w:val="24"/>
          <w:bdr w:val="none" w:sz="0" w:space="0" w:color="auto" w:frame="1"/>
          <w:shd w:val="clear" w:color="auto" w:fill="FFFFFF"/>
          <w:lang w:val="es-ES_tradnl"/>
        </w:rPr>
        <w:t xml:space="preserve">La </w:t>
      </w:r>
      <w:r w:rsidR="00CF0834" w:rsidRPr="00A8220F">
        <w:rPr>
          <w:rFonts w:ascii="Georgia" w:hAnsi="Georgia"/>
          <w:sz w:val="24"/>
          <w:szCs w:val="24"/>
          <w:bdr w:val="none" w:sz="0" w:space="0" w:color="auto" w:frame="1"/>
          <w:shd w:val="clear" w:color="auto" w:fill="FFFFFF"/>
          <w:lang w:val="es-ES_tradnl"/>
        </w:rPr>
        <w:t>revis</w:t>
      </w:r>
      <w:r w:rsidR="00E066B6" w:rsidRPr="00A8220F">
        <w:rPr>
          <w:rFonts w:ascii="Georgia" w:hAnsi="Georgia"/>
          <w:sz w:val="24"/>
          <w:szCs w:val="24"/>
          <w:bdr w:val="none" w:sz="0" w:space="0" w:color="auto" w:frame="1"/>
          <w:shd w:val="clear" w:color="auto" w:fill="FFFFFF"/>
          <w:lang w:val="es-ES_tradnl"/>
        </w:rPr>
        <w:t>ión d</w:t>
      </w:r>
      <w:r w:rsidR="00CF0834" w:rsidRPr="00A8220F">
        <w:rPr>
          <w:rFonts w:ascii="Georgia" w:hAnsi="Georgia"/>
          <w:sz w:val="24"/>
          <w:szCs w:val="24"/>
          <w:bdr w:val="none" w:sz="0" w:space="0" w:color="auto" w:frame="1"/>
          <w:shd w:val="clear" w:color="auto" w:fill="FFFFFF"/>
          <w:lang w:val="es-ES_tradnl"/>
        </w:rPr>
        <w:t>el recuento f</w:t>
      </w:r>
      <w:r w:rsidR="0000251A" w:rsidRPr="00A8220F">
        <w:rPr>
          <w:rFonts w:ascii="Georgia" w:hAnsi="Georgia"/>
          <w:sz w:val="24"/>
          <w:szCs w:val="24"/>
          <w:bdr w:val="none" w:sz="0" w:space="0" w:color="auto" w:frame="1"/>
          <w:shd w:val="clear" w:color="auto" w:fill="FFFFFF"/>
          <w:lang w:val="es-ES_tradnl"/>
        </w:rPr>
        <w:t>á</w:t>
      </w:r>
      <w:r w:rsidR="00CF0834" w:rsidRPr="00A8220F">
        <w:rPr>
          <w:rFonts w:ascii="Georgia" w:hAnsi="Georgia"/>
          <w:sz w:val="24"/>
          <w:szCs w:val="24"/>
          <w:bdr w:val="none" w:sz="0" w:space="0" w:color="auto" w:frame="1"/>
          <w:shd w:val="clear" w:color="auto" w:fill="FFFFFF"/>
          <w:lang w:val="es-ES_tradnl"/>
        </w:rPr>
        <w:t>ctico</w:t>
      </w:r>
      <w:r w:rsidR="0000251A" w:rsidRPr="00A8220F">
        <w:rPr>
          <w:rFonts w:ascii="Georgia" w:hAnsi="Georgia"/>
          <w:sz w:val="24"/>
          <w:szCs w:val="24"/>
          <w:bdr w:val="none" w:sz="0" w:space="0" w:color="auto" w:frame="1"/>
          <w:shd w:val="clear" w:color="auto" w:fill="FFFFFF"/>
          <w:lang w:val="es-ES_tradnl"/>
        </w:rPr>
        <w:t xml:space="preserve"> y </w:t>
      </w:r>
      <w:r w:rsidR="00A004EE" w:rsidRPr="00A8220F">
        <w:rPr>
          <w:rFonts w:ascii="Georgia" w:hAnsi="Georgia"/>
          <w:sz w:val="24"/>
          <w:szCs w:val="24"/>
          <w:bdr w:val="none" w:sz="0" w:space="0" w:color="auto" w:frame="1"/>
          <w:shd w:val="clear" w:color="auto" w:fill="FFFFFF"/>
          <w:lang w:val="es-ES_tradnl"/>
        </w:rPr>
        <w:t>est</w:t>
      </w:r>
      <w:r w:rsidR="0000251A" w:rsidRPr="00A8220F">
        <w:rPr>
          <w:rFonts w:ascii="Georgia" w:hAnsi="Georgia"/>
          <w:sz w:val="24"/>
          <w:szCs w:val="24"/>
          <w:bdr w:val="none" w:sz="0" w:space="0" w:color="auto" w:frame="1"/>
          <w:shd w:val="clear" w:color="auto" w:fill="FFFFFF"/>
          <w:lang w:val="es-ES_tradnl"/>
        </w:rPr>
        <w:t>as súplicas</w:t>
      </w:r>
      <w:r w:rsidR="00CF0834" w:rsidRPr="00A8220F">
        <w:rPr>
          <w:rFonts w:ascii="Georgia" w:hAnsi="Georgia"/>
          <w:sz w:val="24"/>
          <w:szCs w:val="24"/>
          <w:bdr w:val="none" w:sz="0" w:space="0" w:color="auto" w:frame="1"/>
          <w:shd w:val="clear" w:color="auto" w:fill="FFFFFF"/>
          <w:lang w:val="es-ES_tradnl"/>
        </w:rPr>
        <w:t>,</w:t>
      </w:r>
      <w:r w:rsidR="005D6CEA" w:rsidRPr="00A8220F">
        <w:rPr>
          <w:rFonts w:ascii="Georgia" w:hAnsi="Georgia"/>
          <w:sz w:val="24"/>
          <w:szCs w:val="24"/>
          <w:bdr w:val="none" w:sz="0" w:space="0" w:color="auto" w:frame="1"/>
          <w:shd w:val="clear" w:color="auto" w:fill="FFFFFF"/>
          <w:lang w:val="es-ES_tradnl"/>
        </w:rPr>
        <w:t xml:space="preserve"> </w:t>
      </w:r>
      <w:r w:rsidR="006F100C" w:rsidRPr="00A8220F">
        <w:rPr>
          <w:rFonts w:ascii="Georgia" w:hAnsi="Georgia"/>
          <w:sz w:val="24"/>
          <w:szCs w:val="24"/>
          <w:bdr w:val="none" w:sz="0" w:space="0" w:color="auto" w:frame="1"/>
          <w:shd w:val="clear" w:color="auto" w:fill="FFFFFF"/>
          <w:lang w:val="es-ES_tradnl"/>
        </w:rPr>
        <w:t xml:space="preserve">es difícil porque </w:t>
      </w:r>
      <w:r w:rsidR="00A004EE" w:rsidRPr="00A8220F">
        <w:rPr>
          <w:rFonts w:ascii="Georgia" w:hAnsi="Georgia"/>
          <w:sz w:val="24"/>
          <w:szCs w:val="24"/>
          <w:bdr w:val="none" w:sz="0" w:space="0" w:color="auto" w:frame="1"/>
          <w:shd w:val="clear" w:color="auto" w:fill="FFFFFF"/>
          <w:lang w:val="es-ES_tradnl"/>
        </w:rPr>
        <w:t xml:space="preserve">es muy </w:t>
      </w:r>
      <w:r w:rsidR="0000251A" w:rsidRPr="00A8220F">
        <w:rPr>
          <w:rFonts w:ascii="Georgia" w:hAnsi="Georgia"/>
          <w:sz w:val="24"/>
          <w:szCs w:val="24"/>
          <w:bdr w:val="none" w:sz="0" w:space="0" w:color="auto" w:frame="1"/>
          <w:shd w:val="clear" w:color="auto" w:fill="FFFFFF"/>
          <w:lang w:val="es-ES_tradnl"/>
        </w:rPr>
        <w:t>confuso</w:t>
      </w:r>
      <w:r w:rsidR="006F100C" w:rsidRPr="00A8220F">
        <w:rPr>
          <w:rFonts w:ascii="Georgia" w:hAnsi="Georgia"/>
          <w:sz w:val="24"/>
          <w:szCs w:val="24"/>
          <w:bdr w:val="none" w:sz="0" w:space="0" w:color="auto" w:frame="1"/>
          <w:shd w:val="clear" w:color="auto" w:fill="FFFFFF"/>
          <w:lang w:val="es-ES_tradnl"/>
        </w:rPr>
        <w:t xml:space="preserve"> </w:t>
      </w:r>
      <w:r w:rsidR="00A004EE" w:rsidRPr="00A8220F">
        <w:rPr>
          <w:rFonts w:ascii="Georgia" w:hAnsi="Georgia"/>
          <w:sz w:val="24"/>
          <w:szCs w:val="24"/>
          <w:bdr w:val="none" w:sz="0" w:space="0" w:color="auto" w:frame="1"/>
          <w:shd w:val="clear" w:color="auto" w:fill="FFFFFF"/>
          <w:lang w:val="es-ES_tradnl"/>
        </w:rPr>
        <w:t>su</w:t>
      </w:r>
      <w:r w:rsidR="006F100C" w:rsidRPr="00A8220F">
        <w:rPr>
          <w:rFonts w:ascii="Georgia" w:hAnsi="Georgia"/>
          <w:sz w:val="24"/>
          <w:szCs w:val="24"/>
          <w:bdr w:val="none" w:sz="0" w:space="0" w:color="auto" w:frame="1"/>
          <w:shd w:val="clear" w:color="auto" w:fill="FFFFFF"/>
          <w:lang w:val="es-ES_tradnl"/>
        </w:rPr>
        <w:t xml:space="preserve"> enunciado, amén de antitécnico (</w:t>
      </w:r>
      <w:r w:rsidR="00482515" w:rsidRPr="00A8220F">
        <w:rPr>
          <w:rFonts w:ascii="Georgia" w:hAnsi="Georgia"/>
          <w:sz w:val="24"/>
          <w:szCs w:val="24"/>
          <w:bdr w:val="none" w:sz="0" w:space="0" w:color="auto" w:frame="1"/>
          <w:shd w:val="clear" w:color="auto" w:fill="FFFFFF"/>
          <w:lang w:val="es-ES_tradnl"/>
        </w:rPr>
        <w:t xml:space="preserve">En las pretensiones no deben </w:t>
      </w:r>
      <w:r w:rsidR="000A381C" w:rsidRPr="00A8220F">
        <w:rPr>
          <w:rFonts w:ascii="Georgia" w:hAnsi="Georgia"/>
          <w:sz w:val="24"/>
          <w:szCs w:val="24"/>
          <w:bdr w:val="none" w:sz="0" w:space="0" w:color="auto" w:frame="1"/>
          <w:shd w:val="clear" w:color="auto" w:fill="FFFFFF"/>
          <w:lang w:val="es-ES_tradnl"/>
        </w:rPr>
        <w:t>relata</w:t>
      </w:r>
      <w:r w:rsidR="00482515" w:rsidRPr="00A8220F">
        <w:rPr>
          <w:rFonts w:ascii="Georgia" w:hAnsi="Georgia"/>
          <w:sz w:val="24"/>
          <w:szCs w:val="24"/>
          <w:bdr w:val="none" w:sz="0" w:space="0" w:color="auto" w:frame="1"/>
          <w:shd w:val="clear" w:color="auto" w:fill="FFFFFF"/>
          <w:lang w:val="es-ES_tradnl"/>
        </w:rPr>
        <w:t>rse</w:t>
      </w:r>
      <w:r w:rsidR="000A381C" w:rsidRPr="00A8220F">
        <w:rPr>
          <w:rFonts w:ascii="Georgia" w:hAnsi="Georgia"/>
          <w:sz w:val="24"/>
          <w:szCs w:val="24"/>
          <w:bdr w:val="none" w:sz="0" w:space="0" w:color="auto" w:frame="1"/>
          <w:shd w:val="clear" w:color="auto" w:fill="FFFFFF"/>
          <w:lang w:val="es-ES_tradnl"/>
        </w:rPr>
        <w:t xml:space="preserve"> </w:t>
      </w:r>
      <w:r w:rsidR="006F100C" w:rsidRPr="00A8220F">
        <w:rPr>
          <w:rFonts w:ascii="Georgia" w:hAnsi="Georgia"/>
          <w:sz w:val="24"/>
          <w:szCs w:val="24"/>
          <w:bdr w:val="none" w:sz="0" w:space="0" w:color="auto" w:frame="1"/>
          <w:shd w:val="clear" w:color="auto" w:fill="FFFFFF"/>
          <w:lang w:val="es-ES_tradnl"/>
        </w:rPr>
        <w:t>hechos</w:t>
      </w:r>
      <w:r w:rsidR="000A381C" w:rsidRPr="00A8220F">
        <w:rPr>
          <w:rFonts w:ascii="Georgia" w:hAnsi="Georgia"/>
          <w:sz w:val="24"/>
          <w:szCs w:val="24"/>
          <w:bdr w:val="none" w:sz="0" w:space="0" w:color="auto" w:frame="1"/>
          <w:shd w:val="clear" w:color="auto" w:fill="FFFFFF"/>
          <w:lang w:val="es-ES_tradnl"/>
        </w:rPr>
        <w:t>)</w:t>
      </w:r>
      <w:r w:rsidR="00B03DB9" w:rsidRPr="00A8220F">
        <w:rPr>
          <w:rFonts w:ascii="Georgia" w:hAnsi="Georgia"/>
          <w:sz w:val="24"/>
          <w:szCs w:val="24"/>
          <w:bdr w:val="none" w:sz="0" w:space="0" w:color="auto" w:frame="1"/>
          <w:shd w:val="clear" w:color="auto" w:fill="FFFFFF"/>
          <w:lang w:val="es-ES_tradnl"/>
        </w:rPr>
        <w:t>.</w:t>
      </w:r>
    </w:p>
    <w:p w14:paraId="27BBDCEE" w14:textId="77777777" w:rsidR="00B03DB9" w:rsidRPr="00A8220F" w:rsidRDefault="00B03DB9" w:rsidP="00A2358A">
      <w:pPr>
        <w:spacing w:line="276" w:lineRule="auto"/>
        <w:jc w:val="both"/>
        <w:rPr>
          <w:rFonts w:ascii="Georgia" w:hAnsi="Georgia"/>
          <w:sz w:val="24"/>
          <w:szCs w:val="24"/>
          <w:bdr w:val="none" w:sz="0" w:space="0" w:color="auto" w:frame="1"/>
          <w:shd w:val="clear" w:color="auto" w:fill="FFFFFF"/>
          <w:lang w:val="es-ES_tradnl"/>
        </w:rPr>
      </w:pPr>
    </w:p>
    <w:p w14:paraId="03EFBAB5" w14:textId="7DC45476" w:rsidR="00933175" w:rsidRPr="00A8220F" w:rsidRDefault="00B03DB9" w:rsidP="00A2358A">
      <w:pPr>
        <w:spacing w:line="276" w:lineRule="auto"/>
        <w:jc w:val="both"/>
        <w:rPr>
          <w:rFonts w:ascii="Georgia" w:hAnsi="Georgia"/>
          <w:sz w:val="24"/>
          <w:szCs w:val="24"/>
          <w:bdr w:val="none" w:sz="0" w:space="0" w:color="auto" w:frame="1"/>
          <w:shd w:val="clear" w:color="auto" w:fill="FFFFFF"/>
          <w:lang w:val="es-ES_tradnl"/>
        </w:rPr>
      </w:pPr>
      <w:r w:rsidRPr="00A8220F">
        <w:rPr>
          <w:rFonts w:ascii="Georgia" w:hAnsi="Georgia"/>
          <w:sz w:val="24"/>
          <w:szCs w:val="24"/>
          <w:bdr w:val="none" w:sz="0" w:space="0" w:color="auto" w:frame="1"/>
          <w:shd w:val="clear" w:color="auto" w:fill="FFFFFF"/>
          <w:lang w:val="es-ES_tradnl"/>
        </w:rPr>
        <w:t>Sin embargo,</w:t>
      </w:r>
      <w:r w:rsidR="007E0BB3" w:rsidRPr="00A8220F">
        <w:rPr>
          <w:rFonts w:ascii="Georgia" w:hAnsi="Georgia"/>
          <w:sz w:val="24"/>
          <w:szCs w:val="24"/>
          <w:bdr w:val="none" w:sz="0" w:space="0" w:color="auto" w:frame="1"/>
          <w:shd w:val="clear" w:color="auto" w:fill="FFFFFF"/>
          <w:lang w:val="es-ES_tradnl"/>
        </w:rPr>
        <w:t xml:space="preserve"> </w:t>
      </w:r>
      <w:r w:rsidRPr="00A8220F">
        <w:rPr>
          <w:rFonts w:ascii="Georgia" w:hAnsi="Georgia"/>
          <w:sz w:val="24"/>
          <w:szCs w:val="24"/>
          <w:bdr w:val="none" w:sz="0" w:space="0" w:color="auto" w:frame="1"/>
          <w:shd w:val="clear" w:color="auto" w:fill="FFFFFF"/>
          <w:lang w:val="es-ES_tradnl"/>
        </w:rPr>
        <w:t>p</w:t>
      </w:r>
      <w:r w:rsidR="005D6CEA" w:rsidRPr="00A8220F">
        <w:rPr>
          <w:rFonts w:ascii="Georgia" w:hAnsi="Georgia"/>
          <w:sz w:val="24"/>
          <w:szCs w:val="24"/>
          <w:bdr w:val="none" w:sz="0" w:space="0" w:color="auto" w:frame="1"/>
          <w:shd w:val="clear" w:color="auto" w:fill="FFFFFF"/>
          <w:lang w:val="es-ES_tradnl"/>
        </w:rPr>
        <w:t>uede</w:t>
      </w:r>
      <w:r w:rsidRPr="00A8220F">
        <w:rPr>
          <w:rFonts w:ascii="Georgia" w:hAnsi="Georgia"/>
          <w:sz w:val="24"/>
          <w:szCs w:val="24"/>
          <w:bdr w:val="none" w:sz="0" w:space="0" w:color="auto" w:frame="1"/>
          <w:shd w:val="clear" w:color="auto" w:fill="FFFFFF"/>
          <w:lang w:val="es-ES_tradnl"/>
        </w:rPr>
        <w:t xml:space="preserve"> </w:t>
      </w:r>
      <w:r w:rsidR="005D6CEA" w:rsidRPr="00A8220F">
        <w:rPr>
          <w:rFonts w:ascii="Georgia" w:hAnsi="Georgia"/>
          <w:sz w:val="24"/>
          <w:szCs w:val="24"/>
          <w:bdr w:val="none" w:sz="0" w:space="0" w:color="auto" w:frame="1"/>
          <w:shd w:val="clear" w:color="auto" w:fill="FFFFFF"/>
          <w:lang w:val="es-ES_tradnl"/>
        </w:rPr>
        <w:t xml:space="preserve">inferirse </w:t>
      </w:r>
      <w:r w:rsidR="0000251A" w:rsidRPr="00A8220F">
        <w:rPr>
          <w:rFonts w:ascii="Georgia" w:hAnsi="Georgia"/>
          <w:sz w:val="24"/>
          <w:szCs w:val="24"/>
          <w:bdr w:val="none" w:sz="0" w:space="0" w:color="auto" w:frame="1"/>
          <w:shd w:val="clear" w:color="auto" w:fill="FFFFFF"/>
          <w:lang w:val="es-ES_tradnl"/>
        </w:rPr>
        <w:t xml:space="preserve">que </w:t>
      </w:r>
      <w:r w:rsidR="00CF0834" w:rsidRPr="00A8220F">
        <w:rPr>
          <w:rFonts w:ascii="Georgia" w:hAnsi="Georgia"/>
          <w:sz w:val="24"/>
          <w:szCs w:val="24"/>
          <w:bdr w:val="none" w:sz="0" w:space="0" w:color="auto" w:frame="1"/>
          <w:shd w:val="clear" w:color="auto" w:fill="FFFFFF"/>
          <w:lang w:val="es-ES_tradnl"/>
        </w:rPr>
        <w:t xml:space="preserve">cuando reclama el detrimento de su patrimonio </w:t>
      </w:r>
      <w:r w:rsidR="00482515" w:rsidRPr="00A8220F">
        <w:rPr>
          <w:rFonts w:ascii="Georgia" w:hAnsi="Georgia"/>
          <w:sz w:val="24"/>
          <w:szCs w:val="24"/>
          <w:bdr w:val="none" w:sz="0" w:space="0" w:color="auto" w:frame="1"/>
          <w:shd w:val="clear" w:color="auto" w:fill="FFFFFF"/>
          <w:lang w:val="es-ES_tradnl"/>
        </w:rPr>
        <w:t>sin justificación</w:t>
      </w:r>
      <w:r w:rsidRPr="00A8220F">
        <w:rPr>
          <w:rFonts w:ascii="Georgia" w:hAnsi="Georgia"/>
          <w:sz w:val="24"/>
          <w:szCs w:val="24"/>
          <w:bdr w:val="none" w:sz="0" w:space="0" w:color="auto" w:frame="1"/>
          <w:shd w:val="clear" w:color="auto" w:fill="FFFFFF"/>
          <w:lang w:val="es-ES_tradnl"/>
        </w:rPr>
        <w:t xml:space="preserve"> frente al </w:t>
      </w:r>
      <w:r w:rsidR="00CF0834" w:rsidRPr="00A8220F">
        <w:rPr>
          <w:rFonts w:ascii="Georgia" w:hAnsi="Georgia"/>
          <w:sz w:val="24"/>
          <w:szCs w:val="24"/>
          <w:bdr w:val="none" w:sz="0" w:space="0" w:color="auto" w:frame="1"/>
          <w:shd w:val="clear" w:color="auto" w:fill="FFFFFF"/>
          <w:lang w:val="es-ES_tradnl"/>
        </w:rPr>
        <w:t>incremento de</w:t>
      </w:r>
      <w:r w:rsidRPr="00A8220F">
        <w:rPr>
          <w:rFonts w:ascii="Georgia" w:hAnsi="Georgia"/>
          <w:sz w:val="24"/>
          <w:szCs w:val="24"/>
          <w:bdr w:val="none" w:sz="0" w:space="0" w:color="auto" w:frame="1"/>
          <w:shd w:val="clear" w:color="auto" w:fill="FFFFFF"/>
          <w:lang w:val="es-ES_tradnl"/>
        </w:rPr>
        <w:t xml:space="preserve">l correspondiente al </w:t>
      </w:r>
      <w:r w:rsidR="007E0BB3" w:rsidRPr="00A8220F">
        <w:rPr>
          <w:rFonts w:ascii="Georgia" w:hAnsi="Georgia"/>
          <w:sz w:val="24"/>
          <w:szCs w:val="24"/>
          <w:bdr w:val="none" w:sz="0" w:space="0" w:color="auto" w:frame="1"/>
          <w:shd w:val="clear" w:color="auto" w:fill="FFFFFF"/>
          <w:lang w:val="es-ES_tradnl"/>
        </w:rPr>
        <w:t>extremo pasivo</w:t>
      </w:r>
      <w:r w:rsidR="00CF0834" w:rsidRPr="00A8220F">
        <w:rPr>
          <w:rFonts w:ascii="Georgia" w:hAnsi="Georgia"/>
          <w:sz w:val="24"/>
          <w:szCs w:val="24"/>
          <w:bdr w:val="none" w:sz="0" w:space="0" w:color="auto" w:frame="1"/>
          <w:shd w:val="clear" w:color="auto" w:fill="FFFFFF"/>
          <w:lang w:val="es-ES_tradnl"/>
        </w:rPr>
        <w:t xml:space="preserve">, </w:t>
      </w:r>
      <w:r w:rsidR="0000251A" w:rsidRPr="00A8220F">
        <w:rPr>
          <w:rFonts w:ascii="Georgia" w:hAnsi="Georgia"/>
          <w:sz w:val="24"/>
          <w:szCs w:val="24"/>
          <w:u w:val="single"/>
          <w:bdr w:val="none" w:sz="0" w:space="0" w:color="auto" w:frame="1"/>
          <w:shd w:val="clear" w:color="auto" w:fill="FFFFFF"/>
          <w:lang w:val="es-ES_tradnl"/>
        </w:rPr>
        <w:t xml:space="preserve">lo reclama no porque </w:t>
      </w:r>
      <w:r w:rsidR="00CF0834" w:rsidRPr="00A8220F">
        <w:rPr>
          <w:rFonts w:ascii="Georgia" w:hAnsi="Georgia"/>
          <w:sz w:val="24"/>
          <w:szCs w:val="24"/>
          <w:u w:val="single"/>
          <w:bdr w:val="none" w:sz="0" w:space="0" w:color="auto" w:frame="1"/>
          <w:shd w:val="clear" w:color="auto" w:fill="FFFFFF"/>
          <w:lang w:val="es-ES_tradnl"/>
        </w:rPr>
        <w:t xml:space="preserve">hubiese hecho determinado aporte a la sociedad, </w:t>
      </w:r>
      <w:r w:rsidR="0000251A" w:rsidRPr="00A8220F">
        <w:rPr>
          <w:rFonts w:ascii="Georgia" w:hAnsi="Georgia"/>
          <w:sz w:val="24"/>
          <w:szCs w:val="24"/>
          <w:u w:val="single"/>
          <w:bdr w:val="none" w:sz="0" w:space="0" w:color="auto" w:frame="1"/>
          <w:shd w:val="clear" w:color="auto" w:fill="FFFFFF"/>
          <w:lang w:val="es-ES_tradnl"/>
        </w:rPr>
        <w:t xml:space="preserve">sino </w:t>
      </w:r>
      <w:r w:rsidR="007E0BB3" w:rsidRPr="00A8220F">
        <w:rPr>
          <w:rFonts w:ascii="Georgia" w:hAnsi="Georgia"/>
          <w:sz w:val="24"/>
          <w:szCs w:val="24"/>
          <w:u w:val="single"/>
          <w:bdr w:val="none" w:sz="0" w:space="0" w:color="auto" w:frame="1"/>
          <w:shd w:val="clear" w:color="auto" w:fill="FFFFFF"/>
          <w:lang w:val="es-ES_tradnl"/>
        </w:rPr>
        <w:t>por</w:t>
      </w:r>
      <w:r w:rsidR="0000251A" w:rsidRPr="00A8220F">
        <w:rPr>
          <w:rFonts w:ascii="Georgia" w:hAnsi="Georgia"/>
          <w:sz w:val="24"/>
          <w:szCs w:val="24"/>
          <w:u w:val="single"/>
          <w:bdr w:val="none" w:sz="0" w:space="0" w:color="auto" w:frame="1"/>
          <w:shd w:val="clear" w:color="auto" w:fill="FFFFFF"/>
          <w:lang w:val="es-ES_tradnl"/>
        </w:rPr>
        <w:t xml:space="preserve">que </w:t>
      </w:r>
      <w:r w:rsidR="00482515" w:rsidRPr="00A8220F">
        <w:rPr>
          <w:rFonts w:ascii="Georgia" w:hAnsi="Georgia"/>
          <w:sz w:val="24"/>
          <w:szCs w:val="24"/>
          <w:u w:val="single"/>
          <w:bdr w:val="none" w:sz="0" w:space="0" w:color="auto" w:frame="1"/>
          <w:shd w:val="clear" w:color="auto" w:fill="FFFFFF"/>
          <w:lang w:val="es-ES_tradnl"/>
        </w:rPr>
        <w:t xml:space="preserve">realizó </w:t>
      </w:r>
      <w:r w:rsidR="00E066B6" w:rsidRPr="00A8220F">
        <w:rPr>
          <w:rFonts w:ascii="Georgia" w:hAnsi="Georgia"/>
          <w:sz w:val="24"/>
          <w:szCs w:val="24"/>
          <w:u w:val="single"/>
          <w:bdr w:val="none" w:sz="0" w:space="0" w:color="auto" w:frame="1"/>
          <w:shd w:val="clear" w:color="auto" w:fill="FFFFFF"/>
          <w:lang w:val="es-ES_tradnl"/>
        </w:rPr>
        <w:t>un</w:t>
      </w:r>
      <w:r w:rsidR="00CF0834" w:rsidRPr="00A8220F">
        <w:rPr>
          <w:rFonts w:ascii="Georgia" w:hAnsi="Georgia"/>
          <w:sz w:val="24"/>
          <w:szCs w:val="24"/>
          <w:u w:val="single"/>
          <w:bdr w:val="none" w:sz="0" w:space="0" w:color="auto" w:frame="1"/>
          <w:shd w:val="clear" w:color="auto" w:fill="FFFFFF"/>
          <w:lang w:val="es-ES_tradnl"/>
        </w:rPr>
        <w:t xml:space="preserve"> trabajo y no le fue re</w:t>
      </w:r>
      <w:r w:rsidR="00482515" w:rsidRPr="00A8220F">
        <w:rPr>
          <w:rFonts w:ascii="Georgia" w:hAnsi="Georgia"/>
          <w:sz w:val="24"/>
          <w:szCs w:val="24"/>
          <w:u w:val="single"/>
          <w:bdr w:val="none" w:sz="0" w:space="0" w:color="auto" w:frame="1"/>
          <w:shd w:val="clear" w:color="auto" w:fill="FFFFFF"/>
          <w:lang w:val="es-ES_tradnl"/>
        </w:rPr>
        <w:t>munerado</w:t>
      </w:r>
      <w:r w:rsidR="00CF0834" w:rsidRPr="00A8220F">
        <w:rPr>
          <w:rFonts w:ascii="Georgia" w:hAnsi="Georgia"/>
          <w:sz w:val="24"/>
          <w:szCs w:val="24"/>
          <w:u w:val="single"/>
          <w:bdr w:val="none" w:sz="0" w:space="0" w:color="auto" w:frame="1"/>
          <w:shd w:val="clear" w:color="auto" w:fill="FFFFFF"/>
          <w:lang w:val="es-ES_tradnl"/>
        </w:rPr>
        <w:t>.</w:t>
      </w:r>
      <w:r w:rsidR="008E7901" w:rsidRPr="00A8220F">
        <w:rPr>
          <w:rFonts w:ascii="Georgia" w:hAnsi="Georgia"/>
          <w:sz w:val="24"/>
          <w:szCs w:val="24"/>
          <w:u w:val="single"/>
          <w:bdr w:val="none" w:sz="0" w:space="0" w:color="auto" w:frame="1"/>
          <w:shd w:val="clear" w:color="auto" w:fill="FFFFFF"/>
          <w:lang w:val="es-ES_tradnl"/>
        </w:rPr>
        <w:t xml:space="preserve"> Se nota que la alusión a la sociedad es para contextualizar</w:t>
      </w:r>
      <w:r w:rsidR="003C16AA" w:rsidRPr="00A8220F">
        <w:rPr>
          <w:rFonts w:ascii="Georgia" w:hAnsi="Georgia"/>
          <w:sz w:val="24"/>
          <w:szCs w:val="24"/>
          <w:u w:val="single"/>
          <w:bdr w:val="none" w:sz="0" w:space="0" w:color="auto" w:frame="1"/>
          <w:shd w:val="clear" w:color="auto" w:fill="FFFFFF"/>
          <w:lang w:val="es-ES_tradnl"/>
        </w:rPr>
        <w:t>, explicar el origen de esa labor desarrollada a favor de la compañía.</w:t>
      </w:r>
    </w:p>
    <w:p w14:paraId="48CD8990" w14:textId="77777777" w:rsidR="008E7901" w:rsidRPr="00A8220F" w:rsidRDefault="008E7901" w:rsidP="00A2358A">
      <w:pPr>
        <w:spacing w:line="276" w:lineRule="auto"/>
        <w:jc w:val="both"/>
        <w:rPr>
          <w:rFonts w:ascii="Georgia" w:hAnsi="Georgia"/>
          <w:sz w:val="24"/>
          <w:szCs w:val="24"/>
          <w:bdr w:val="none" w:sz="0" w:space="0" w:color="auto" w:frame="1"/>
          <w:shd w:val="clear" w:color="auto" w:fill="FFFFFF"/>
          <w:lang w:val="es-ES_tradnl"/>
        </w:rPr>
      </w:pPr>
    </w:p>
    <w:p w14:paraId="6656D6F6" w14:textId="186ABAA2" w:rsidR="002440FE" w:rsidRPr="00A8220F" w:rsidRDefault="007E0BB3" w:rsidP="00A2358A">
      <w:pPr>
        <w:spacing w:line="276" w:lineRule="auto"/>
        <w:jc w:val="both"/>
        <w:rPr>
          <w:rFonts w:ascii="Georgia" w:hAnsi="Georgia"/>
          <w:sz w:val="24"/>
          <w:szCs w:val="24"/>
          <w:bdr w:val="none" w:sz="0" w:space="0" w:color="auto" w:frame="1"/>
          <w:shd w:val="clear" w:color="auto" w:fill="FFFFFF"/>
          <w:lang w:val="es-ES_tradnl"/>
        </w:rPr>
      </w:pPr>
      <w:r w:rsidRPr="00A8220F">
        <w:rPr>
          <w:rFonts w:ascii="Georgia" w:hAnsi="Georgia"/>
          <w:sz w:val="24"/>
          <w:szCs w:val="24"/>
          <w:bdr w:val="none" w:sz="0" w:space="0" w:color="auto" w:frame="1"/>
          <w:shd w:val="clear" w:color="auto" w:fill="FFFFFF"/>
          <w:lang w:val="es-ES_tradnl"/>
        </w:rPr>
        <w:t xml:space="preserve">En ese escenario, el actor con prescindencia de su </w:t>
      </w:r>
      <w:r w:rsidR="000A381C" w:rsidRPr="00A8220F">
        <w:rPr>
          <w:rFonts w:ascii="Georgia" w:hAnsi="Georgia"/>
          <w:sz w:val="24"/>
          <w:szCs w:val="24"/>
          <w:bdr w:val="none" w:sz="0" w:space="0" w:color="auto" w:frame="1"/>
          <w:shd w:val="clear" w:color="auto" w:fill="FFFFFF"/>
          <w:lang w:val="es-ES_tradnl"/>
        </w:rPr>
        <w:t xml:space="preserve">calidad </w:t>
      </w:r>
      <w:r w:rsidRPr="00A8220F">
        <w:rPr>
          <w:rFonts w:ascii="Georgia" w:hAnsi="Georgia"/>
          <w:sz w:val="24"/>
          <w:szCs w:val="24"/>
          <w:bdr w:val="none" w:sz="0" w:space="0" w:color="auto" w:frame="1"/>
          <w:shd w:val="clear" w:color="auto" w:fill="FFFFFF"/>
          <w:lang w:val="es-ES_tradnl"/>
        </w:rPr>
        <w:t xml:space="preserve">de socio, reclama el enriquecimiento sin causa y es </w:t>
      </w:r>
      <w:r w:rsidR="000A381C" w:rsidRPr="00A8220F">
        <w:rPr>
          <w:rFonts w:ascii="Georgia" w:hAnsi="Georgia"/>
          <w:sz w:val="24"/>
          <w:szCs w:val="24"/>
          <w:bdr w:val="none" w:sz="0" w:space="0" w:color="auto" w:frame="1"/>
          <w:shd w:val="clear" w:color="auto" w:fill="FFFFFF"/>
          <w:lang w:val="es-ES_tradnl"/>
        </w:rPr>
        <w:t xml:space="preserve">por eso que se </w:t>
      </w:r>
      <w:r w:rsidRPr="00A8220F">
        <w:rPr>
          <w:rFonts w:ascii="Georgia" w:hAnsi="Georgia"/>
          <w:sz w:val="24"/>
          <w:szCs w:val="24"/>
          <w:bdr w:val="none" w:sz="0" w:space="0" w:color="auto" w:frame="1"/>
          <w:shd w:val="clear" w:color="auto" w:fill="FFFFFF"/>
          <w:lang w:val="es-ES_tradnl"/>
        </w:rPr>
        <w:t xml:space="preserve">excede la competencia restringida de la Superintendencia de Sociedades (Artículo 24-5°, ibidem), que solo </w:t>
      </w:r>
      <w:r w:rsidR="000A381C" w:rsidRPr="00A8220F">
        <w:rPr>
          <w:rFonts w:ascii="Georgia" w:hAnsi="Georgia"/>
          <w:sz w:val="24"/>
          <w:szCs w:val="24"/>
          <w:bdr w:val="none" w:sz="0" w:space="0" w:color="auto" w:frame="1"/>
          <w:shd w:val="clear" w:color="auto" w:fill="FFFFFF"/>
          <w:lang w:val="es-ES_tradnl"/>
        </w:rPr>
        <w:t xml:space="preserve">se contrae a </w:t>
      </w:r>
      <w:r w:rsidR="0000251A" w:rsidRPr="00A8220F">
        <w:rPr>
          <w:rFonts w:ascii="Georgia" w:hAnsi="Georgia"/>
          <w:sz w:val="24"/>
          <w:szCs w:val="24"/>
          <w:bdr w:val="none" w:sz="0" w:space="0" w:color="auto" w:frame="1"/>
          <w:shd w:val="clear" w:color="auto" w:fill="FFFFFF"/>
          <w:lang w:val="es-ES_tradnl"/>
        </w:rPr>
        <w:t>controversia</w:t>
      </w:r>
      <w:r w:rsidRPr="00A8220F">
        <w:rPr>
          <w:rFonts w:ascii="Georgia" w:hAnsi="Georgia"/>
          <w:sz w:val="24"/>
          <w:szCs w:val="24"/>
          <w:bdr w:val="none" w:sz="0" w:space="0" w:color="auto" w:frame="1"/>
          <w:shd w:val="clear" w:color="auto" w:fill="FFFFFF"/>
          <w:lang w:val="es-ES_tradnl"/>
        </w:rPr>
        <w:t>s</w:t>
      </w:r>
      <w:r w:rsidR="0000251A" w:rsidRPr="00A8220F">
        <w:rPr>
          <w:rFonts w:ascii="Georgia" w:hAnsi="Georgia"/>
          <w:sz w:val="24"/>
          <w:szCs w:val="24"/>
          <w:bdr w:val="none" w:sz="0" w:space="0" w:color="auto" w:frame="1"/>
          <w:shd w:val="clear" w:color="auto" w:fill="FFFFFF"/>
          <w:lang w:val="es-ES_tradnl"/>
        </w:rPr>
        <w:t xml:space="preserve"> societaria</w:t>
      </w:r>
      <w:r w:rsidR="000A381C" w:rsidRPr="00A8220F">
        <w:rPr>
          <w:rFonts w:ascii="Georgia" w:hAnsi="Georgia"/>
          <w:sz w:val="24"/>
          <w:szCs w:val="24"/>
          <w:bdr w:val="none" w:sz="0" w:space="0" w:color="auto" w:frame="1"/>
          <w:shd w:val="clear" w:color="auto" w:fill="FFFFFF"/>
          <w:lang w:val="es-ES_tradnl"/>
        </w:rPr>
        <w:t>s</w:t>
      </w:r>
      <w:r w:rsidRPr="00A8220F">
        <w:rPr>
          <w:rFonts w:ascii="Georgia" w:hAnsi="Georgia"/>
          <w:sz w:val="24"/>
          <w:szCs w:val="24"/>
          <w:bdr w:val="none" w:sz="0" w:space="0" w:color="auto" w:frame="1"/>
          <w:shd w:val="clear" w:color="auto" w:fill="FFFFFF"/>
          <w:lang w:val="es-ES_tradnl"/>
        </w:rPr>
        <w:t>; mientras que la</w:t>
      </w:r>
      <w:r w:rsidR="000A381C" w:rsidRPr="00A8220F">
        <w:rPr>
          <w:rFonts w:ascii="Georgia" w:hAnsi="Georgia"/>
          <w:sz w:val="24"/>
          <w:szCs w:val="24"/>
          <w:bdr w:val="none" w:sz="0" w:space="0" w:color="auto" w:frame="1"/>
          <w:shd w:val="clear" w:color="auto" w:fill="FFFFFF"/>
          <w:lang w:val="es-ES_tradnl"/>
        </w:rPr>
        <w:t xml:space="preserve"> potestad para dirimir litigios </w:t>
      </w:r>
      <w:r w:rsidRPr="00A8220F">
        <w:rPr>
          <w:rFonts w:ascii="Georgia" w:hAnsi="Georgia"/>
          <w:sz w:val="24"/>
          <w:szCs w:val="24"/>
          <w:bdr w:val="none" w:sz="0" w:space="0" w:color="auto" w:frame="1"/>
          <w:shd w:val="clear" w:color="auto" w:fill="FFFFFF"/>
          <w:lang w:val="es-ES_tradnl"/>
        </w:rPr>
        <w:t xml:space="preserve">del </w:t>
      </w:r>
      <w:r w:rsidR="0000251A" w:rsidRPr="00A8220F">
        <w:rPr>
          <w:rFonts w:ascii="Georgia" w:hAnsi="Georgia"/>
          <w:sz w:val="24"/>
          <w:szCs w:val="24"/>
          <w:bdr w:val="none" w:sz="0" w:space="0" w:color="auto" w:frame="1"/>
          <w:shd w:val="clear" w:color="auto" w:fill="FFFFFF"/>
          <w:lang w:val="es-ES_tradnl"/>
        </w:rPr>
        <w:t xml:space="preserve">Juzgado Civil (Artículo 20-4°, ibidem) </w:t>
      </w:r>
      <w:r w:rsidR="000A381C" w:rsidRPr="00A8220F">
        <w:rPr>
          <w:rFonts w:ascii="Georgia" w:hAnsi="Georgia"/>
          <w:sz w:val="24"/>
          <w:szCs w:val="24"/>
          <w:bdr w:val="none" w:sz="0" w:space="0" w:color="auto" w:frame="1"/>
          <w:shd w:val="clear" w:color="auto" w:fill="FFFFFF"/>
          <w:lang w:val="es-ES_tradnl"/>
        </w:rPr>
        <w:t xml:space="preserve">es para </w:t>
      </w:r>
      <w:r w:rsidR="00933175" w:rsidRPr="00A8220F">
        <w:rPr>
          <w:rFonts w:ascii="Georgia" w:hAnsi="Georgia"/>
          <w:sz w:val="24"/>
          <w:szCs w:val="24"/>
          <w:bdr w:val="none" w:sz="0" w:space="0" w:color="auto" w:frame="1"/>
          <w:shd w:val="clear" w:color="auto" w:fill="FFFFFF"/>
          <w:lang w:val="es-ES_tradnl"/>
        </w:rPr>
        <w:t>asuntos contenciosos</w:t>
      </w:r>
      <w:r w:rsidR="002F1A75" w:rsidRPr="00A8220F">
        <w:rPr>
          <w:rFonts w:ascii="Georgia" w:hAnsi="Georgia"/>
          <w:sz w:val="24"/>
          <w:szCs w:val="24"/>
          <w:bdr w:val="none" w:sz="0" w:space="0" w:color="auto" w:frame="1"/>
          <w:shd w:val="clear" w:color="auto" w:fill="FFFFFF"/>
          <w:lang w:val="es-ES_tradnl"/>
        </w:rPr>
        <w:t>,</w:t>
      </w:r>
      <w:r w:rsidR="000A381C" w:rsidRPr="00A8220F">
        <w:rPr>
          <w:rFonts w:ascii="Georgia" w:hAnsi="Georgia"/>
          <w:sz w:val="24"/>
          <w:szCs w:val="24"/>
          <w:bdr w:val="none" w:sz="0" w:space="0" w:color="auto" w:frame="1"/>
          <w:shd w:val="clear" w:color="auto" w:fill="FFFFFF"/>
          <w:lang w:val="es-ES_tradnl"/>
        </w:rPr>
        <w:t xml:space="preserve"> </w:t>
      </w:r>
      <w:r w:rsidR="00933175" w:rsidRPr="00A8220F">
        <w:rPr>
          <w:rFonts w:ascii="Georgia" w:hAnsi="Georgia"/>
          <w:sz w:val="24"/>
          <w:szCs w:val="24"/>
          <w:bdr w:val="none" w:sz="0" w:space="0" w:color="auto" w:frame="1"/>
          <w:shd w:val="clear" w:color="auto" w:fill="FFFFFF"/>
          <w:lang w:val="es-ES_tradnl"/>
        </w:rPr>
        <w:t xml:space="preserve">sin </w:t>
      </w:r>
      <w:r w:rsidR="000A381C" w:rsidRPr="00A8220F">
        <w:rPr>
          <w:rFonts w:ascii="Georgia" w:hAnsi="Georgia"/>
          <w:sz w:val="24"/>
          <w:szCs w:val="24"/>
          <w:bdr w:val="none" w:sz="0" w:space="0" w:color="auto" w:frame="1"/>
          <w:shd w:val="clear" w:color="auto" w:fill="FFFFFF"/>
          <w:lang w:val="es-ES_tradnl"/>
        </w:rPr>
        <w:t xml:space="preserve">que </w:t>
      </w:r>
      <w:r w:rsidR="00EB63AD" w:rsidRPr="00A8220F">
        <w:rPr>
          <w:rFonts w:ascii="Georgia" w:hAnsi="Georgia"/>
          <w:sz w:val="24"/>
          <w:szCs w:val="24"/>
          <w:bdr w:val="none" w:sz="0" w:space="0" w:color="auto" w:frame="1"/>
          <w:shd w:val="clear" w:color="auto" w:fill="FFFFFF"/>
          <w:lang w:val="es-ES_tradnl"/>
        </w:rPr>
        <w:t xml:space="preserve">se </w:t>
      </w:r>
      <w:r w:rsidR="000A381C" w:rsidRPr="00A8220F">
        <w:rPr>
          <w:rFonts w:ascii="Georgia" w:hAnsi="Georgia"/>
          <w:sz w:val="24"/>
          <w:szCs w:val="24"/>
          <w:bdr w:val="none" w:sz="0" w:space="0" w:color="auto" w:frame="1"/>
          <w:shd w:val="clear" w:color="auto" w:fill="FFFFFF"/>
          <w:lang w:val="es-ES_tradnl"/>
        </w:rPr>
        <w:t>relacion</w:t>
      </w:r>
      <w:r w:rsidR="00EB63AD" w:rsidRPr="00A8220F">
        <w:rPr>
          <w:rFonts w:ascii="Georgia" w:hAnsi="Georgia"/>
          <w:sz w:val="24"/>
          <w:szCs w:val="24"/>
          <w:bdr w:val="none" w:sz="0" w:space="0" w:color="auto" w:frame="1"/>
          <w:shd w:val="clear" w:color="auto" w:fill="FFFFFF"/>
          <w:lang w:val="es-ES_tradnl"/>
        </w:rPr>
        <w:t>en</w:t>
      </w:r>
      <w:r w:rsidR="000A381C" w:rsidRPr="00A8220F">
        <w:rPr>
          <w:rFonts w:ascii="Georgia" w:hAnsi="Georgia"/>
          <w:sz w:val="24"/>
          <w:szCs w:val="24"/>
          <w:bdr w:val="none" w:sz="0" w:space="0" w:color="auto" w:frame="1"/>
          <w:shd w:val="clear" w:color="auto" w:fill="FFFFFF"/>
          <w:lang w:val="es-ES_tradnl"/>
        </w:rPr>
        <w:t xml:space="preserve"> </w:t>
      </w:r>
      <w:r w:rsidR="00933175" w:rsidRPr="00A8220F">
        <w:rPr>
          <w:rFonts w:ascii="Georgia" w:hAnsi="Georgia"/>
          <w:sz w:val="24"/>
          <w:szCs w:val="24"/>
          <w:bdr w:val="none" w:sz="0" w:space="0" w:color="auto" w:frame="1"/>
          <w:shd w:val="clear" w:color="auto" w:fill="FFFFFF"/>
          <w:lang w:val="es-ES_tradnl"/>
        </w:rPr>
        <w:t>con una sociedad o surgidos con ocasión de ella.</w:t>
      </w:r>
    </w:p>
    <w:p w14:paraId="20A06E69" w14:textId="70CCD3F9" w:rsidR="00D20B49" w:rsidRPr="00A8220F" w:rsidRDefault="00D20B49" w:rsidP="00A2358A">
      <w:pPr>
        <w:spacing w:line="276" w:lineRule="auto"/>
        <w:jc w:val="both"/>
        <w:rPr>
          <w:rFonts w:ascii="Georgia" w:hAnsi="Georgia" w:cs="Arial"/>
          <w:sz w:val="24"/>
          <w:szCs w:val="24"/>
          <w:lang w:val="es-ES_tradnl"/>
        </w:rPr>
      </w:pPr>
    </w:p>
    <w:p w14:paraId="7CECF8B4" w14:textId="77777777" w:rsidR="00CF0834" w:rsidRPr="00A8220F" w:rsidRDefault="00CF0834" w:rsidP="00A2358A">
      <w:pPr>
        <w:spacing w:line="276" w:lineRule="auto"/>
        <w:jc w:val="both"/>
        <w:rPr>
          <w:rFonts w:ascii="Georgia" w:hAnsi="Georgia" w:cs="Arial"/>
          <w:sz w:val="24"/>
          <w:szCs w:val="24"/>
          <w:lang w:val="es-ES_tradnl"/>
        </w:rPr>
      </w:pPr>
    </w:p>
    <w:p w14:paraId="44C3032D" w14:textId="77777777" w:rsidR="002440FE" w:rsidRPr="00A8220F" w:rsidRDefault="002440FE" w:rsidP="00A2358A">
      <w:pPr>
        <w:pStyle w:val="Prrafodelista"/>
        <w:numPr>
          <w:ilvl w:val="0"/>
          <w:numId w:val="1"/>
        </w:numPr>
        <w:spacing w:line="276" w:lineRule="auto"/>
        <w:jc w:val="both"/>
        <w:rPr>
          <w:rFonts w:ascii="Georgia" w:hAnsi="Georgia" w:cs="Arial"/>
          <w:b/>
          <w:bCs/>
          <w:sz w:val="24"/>
          <w:szCs w:val="24"/>
          <w:lang w:val="es-ES_tradnl"/>
        </w:rPr>
      </w:pPr>
      <w:r w:rsidRPr="00A8220F">
        <w:rPr>
          <w:rFonts w:ascii="Georgia" w:hAnsi="Georgia" w:cs="Arial"/>
          <w:b/>
          <w:bCs/>
          <w:sz w:val="24"/>
          <w:szCs w:val="24"/>
          <w:lang w:val="es-ES_tradnl"/>
        </w:rPr>
        <w:t xml:space="preserve">LAS CONCLUSIONES </w:t>
      </w:r>
    </w:p>
    <w:p w14:paraId="085DAFF1" w14:textId="77777777" w:rsidR="002440FE" w:rsidRPr="00A8220F" w:rsidRDefault="002440FE" w:rsidP="00A2358A">
      <w:pPr>
        <w:spacing w:line="276" w:lineRule="auto"/>
        <w:jc w:val="both"/>
        <w:rPr>
          <w:rFonts w:ascii="Georgia" w:hAnsi="Georgia" w:cs="Arial"/>
          <w:sz w:val="24"/>
          <w:szCs w:val="24"/>
          <w:lang w:val="es-ES_tradnl"/>
        </w:rPr>
      </w:pPr>
    </w:p>
    <w:p w14:paraId="0D3354D2" w14:textId="35CF3CA6" w:rsidR="002440FE" w:rsidRPr="00A8220F" w:rsidRDefault="00CF0834" w:rsidP="00A2358A">
      <w:pPr>
        <w:spacing w:line="276" w:lineRule="auto"/>
        <w:jc w:val="both"/>
        <w:rPr>
          <w:rFonts w:ascii="Georgia" w:hAnsi="Georgia" w:cs="Arial"/>
          <w:sz w:val="24"/>
          <w:szCs w:val="24"/>
          <w:lang w:val="es-ES_tradnl"/>
        </w:rPr>
      </w:pPr>
      <w:r w:rsidRPr="00A8220F">
        <w:rPr>
          <w:rFonts w:ascii="Georgia" w:hAnsi="Georgia" w:cs="Arial"/>
          <w:sz w:val="24"/>
          <w:szCs w:val="24"/>
          <w:lang w:val="es-ES_tradnl"/>
        </w:rPr>
        <w:t xml:space="preserve">El </w:t>
      </w:r>
      <w:r w:rsidR="002440FE" w:rsidRPr="00A8220F">
        <w:rPr>
          <w:rFonts w:ascii="Georgia" w:hAnsi="Georgia" w:cs="Arial"/>
          <w:sz w:val="24"/>
          <w:szCs w:val="24"/>
          <w:lang w:val="es-ES_tradnl"/>
        </w:rPr>
        <w:t>corolario que sobreviene es que</w:t>
      </w:r>
      <w:r w:rsidRPr="00A8220F">
        <w:rPr>
          <w:rFonts w:ascii="Georgia" w:hAnsi="Georgia" w:cs="Arial"/>
          <w:sz w:val="24"/>
          <w:szCs w:val="24"/>
          <w:lang w:val="es-ES_tradnl"/>
        </w:rPr>
        <w:t xml:space="preserve"> se: (i) Declarará infundado </w:t>
      </w:r>
      <w:r w:rsidR="002440FE" w:rsidRPr="00A8220F">
        <w:rPr>
          <w:rFonts w:ascii="Georgia" w:hAnsi="Georgia" w:cs="Arial"/>
          <w:sz w:val="24"/>
          <w:szCs w:val="24"/>
          <w:lang w:val="es-ES_tradnl"/>
        </w:rPr>
        <w:t>el conflicto de competencia propuesto</w:t>
      </w:r>
      <w:r w:rsidRPr="00A8220F">
        <w:rPr>
          <w:rFonts w:ascii="Georgia" w:hAnsi="Georgia" w:cs="Arial"/>
          <w:sz w:val="24"/>
          <w:szCs w:val="24"/>
          <w:lang w:val="es-ES_tradnl"/>
        </w:rPr>
        <w:t xml:space="preserve">; (ii) Atribuirá la competencia al </w:t>
      </w:r>
      <w:r w:rsidR="002440FE" w:rsidRPr="00A8220F">
        <w:rPr>
          <w:rFonts w:ascii="Georgia" w:hAnsi="Georgia" w:cs="Arial"/>
          <w:sz w:val="24"/>
          <w:szCs w:val="24"/>
          <w:lang w:val="es-ES_tradnl"/>
        </w:rPr>
        <w:t xml:space="preserve">Juzgado </w:t>
      </w:r>
      <w:r w:rsidRPr="00A8220F">
        <w:rPr>
          <w:rFonts w:ascii="Georgia" w:hAnsi="Georgia" w:cs="Arial"/>
          <w:sz w:val="24"/>
          <w:szCs w:val="24"/>
          <w:lang w:val="es-ES_tradnl"/>
        </w:rPr>
        <w:t>Civil del Circuito de Dosquebradas</w:t>
      </w:r>
      <w:r w:rsidR="00933175" w:rsidRPr="00A8220F">
        <w:rPr>
          <w:rFonts w:ascii="Georgia" w:hAnsi="Georgia" w:cs="Arial"/>
          <w:sz w:val="24"/>
          <w:szCs w:val="24"/>
          <w:lang w:val="es-ES_tradnl"/>
        </w:rPr>
        <w:t>; (iii) Comunicará este proveído a la autoridad administrativa en conflicto; y, (iv) Advertirá que esta decisión es irrecurrible (Artículo 139, ibidem).</w:t>
      </w:r>
    </w:p>
    <w:p w14:paraId="5B9D4D23" w14:textId="77777777" w:rsidR="00CF0834" w:rsidRPr="00A8220F" w:rsidRDefault="00CF0834" w:rsidP="00A2358A">
      <w:pPr>
        <w:spacing w:line="276" w:lineRule="auto"/>
        <w:jc w:val="both"/>
        <w:rPr>
          <w:rFonts w:ascii="Georgia" w:hAnsi="Georgia" w:cs="Arial"/>
          <w:sz w:val="24"/>
          <w:szCs w:val="24"/>
          <w:lang w:val="es-ES_tradnl"/>
        </w:rPr>
      </w:pPr>
    </w:p>
    <w:p w14:paraId="4F2B63F6" w14:textId="58601000" w:rsidR="00036C4E" w:rsidRPr="00A8220F" w:rsidRDefault="004350B9" w:rsidP="00A2358A">
      <w:pPr>
        <w:spacing w:line="276" w:lineRule="auto"/>
        <w:jc w:val="both"/>
        <w:rPr>
          <w:rFonts w:ascii="Georgia" w:hAnsi="Georgia" w:cs="Arial"/>
          <w:sz w:val="24"/>
          <w:szCs w:val="24"/>
          <w:lang w:val="es-ES_tradnl"/>
        </w:rPr>
      </w:pPr>
      <w:r w:rsidRPr="00A8220F">
        <w:rPr>
          <w:rFonts w:ascii="Georgia" w:hAnsi="Georgia" w:cs="Arial"/>
          <w:sz w:val="24"/>
          <w:szCs w:val="24"/>
          <w:lang w:val="es-ES_tradnl"/>
        </w:rPr>
        <w:t xml:space="preserve">En mérito de lo anteriormente expuesto, </w:t>
      </w:r>
      <w:r w:rsidR="005C5D34" w:rsidRPr="00A8220F">
        <w:rPr>
          <w:rFonts w:ascii="Georgia" w:hAnsi="Georgia" w:cs="Arial"/>
          <w:sz w:val="24"/>
          <w:szCs w:val="24"/>
          <w:lang w:val="es-ES_tradnl"/>
        </w:rPr>
        <w:t xml:space="preserve">el </w:t>
      </w:r>
      <w:r w:rsidR="005C5D34" w:rsidRPr="00A8220F">
        <w:rPr>
          <w:rFonts w:ascii="Georgia" w:hAnsi="Georgia" w:cs="Arial"/>
          <w:bCs/>
          <w:smallCaps/>
          <w:sz w:val="24"/>
          <w:szCs w:val="24"/>
          <w:lang w:val="es-ES_tradnl"/>
        </w:rPr>
        <w:t>Tribunal Superior del Distrito Judicial de Pereira, Sala Unitaria</w:t>
      </w:r>
      <w:r w:rsidR="005C5D34" w:rsidRPr="00A8220F">
        <w:rPr>
          <w:rFonts w:ascii="Georgia" w:hAnsi="Georgia" w:cs="Arial"/>
          <w:sz w:val="24"/>
          <w:szCs w:val="24"/>
          <w:lang w:val="es-ES_tradnl"/>
        </w:rPr>
        <w:t>,</w:t>
      </w:r>
    </w:p>
    <w:p w14:paraId="3BB3F948" w14:textId="77777777" w:rsidR="00545F3E" w:rsidRPr="00A8220F" w:rsidRDefault="00545F3E" w:rsidP="00A2358A">
      <w:pPr>
        <w:tabs>
          <w:tab w:val="left" w:pos="-720"/>
        </w:tabs>
        <w:suppressAutoHyphens/>
        <w:spacing w:line="276" w:lineRule="auto"/>
        <w:jc w:val="center"/>
        <w:rPr>
          <w:rFonts w:ascii="Georgia" w:hAnsi="Georgia" w:cs="Arial"/>
          <w:smallCaps/>
          <w:sz w:val="24"/>
          <w:szCs w:val="24"/>
          <w:lang w:val="es-ES_tradnl"/>
        </w:rPr>
      </w:pPr>
    </w:p>
    <w:p w14:paraId="09CA6994" w14:textId="5DAF6DC0" w:rsidR="005258B0" w:rsidRPr="00A8220F" w:rsidRDefault="005258B0" w:rsidP="00A2358A">
      <w:pPr>
        <w:tabs>
          <w:tab w:val="left" w:pos="-720"/>
        </w:tabs>
        <w:suppressAutoHyphens/>
        <w:spacing w:line="276" w:lineRule="auto"/>
        <w:jc w:val="center"/>
        <w:rPr>
          <w:rFonts w:ascii="Georgia" w:hAnsi="Georgia" w:cs="Arial"/>
          <w:b/>
          <w:smallCaps/>
          <w:sz w:val="24"/>
          <w:szCs w:val="24"/>
          <w:lang w:val="es-ES_tradnl"/>
        </w:rPr>
      </w:pPr>
      <w:r w:rsidRPr="00A8220F">
        <w:rPr>
          <w:rFonts w:ascii="Georgia" w:hAnsi="Georgia" w:cs="Arial"/>
          <w:b/>
          <w:smallCaps/>
          <w:sz w:val="24"/>
          <w:szCs w:val="24"/>
          <w:lang w:val="es-ES_tradnl"/>
        </w:rPr>
        <w:t>R e s u e l v e</w:t>
      </w:r>
    </w:p>
    <w:p w14:paraId="20A50388" w14:textId="77777777" w:rsidR="005C5D34" w:rsidRPr="00A8220F" w:rsidRDefault="005C5D34" w:rsidP="00A2358A">
      <w:pPr>
        <w:pStyle w:val="Prrafodelista"/>
        <w:widowControl w:val="0"/>
        <w:spacing w:line="276" w:lineRule="auto"/>
        <w:ind w:left="360"/>
        <w:jc w:val="both"/>
        <w:rPr>
          <w:rFonts w:ascii="Georgia" w:hAnsi="Georgia" w:cs="Arial"/>
          <w:sz w:val="24"/>
          <w:szCs w:val="24"/>
          <w:lang w:val="es-ES_tradnl"/>
        </w:rPr>
      </w:pPr>
    </w:p>
    <w:p w14:paraId="681D4A7E" w14:textId="2C46F947" w:rsidR="00DA2D00" w:rsidRPr="00A8220F" w:rsidRDefault="00DA2D00" w:rsidP="00A2358A">
      <w:pPr>
        <w:pStyle w:val="Prrafodelista"/>
        <w:widowControl w:val="0"/>
        <w:numPr>
          <w:ilvl w:val="0"/>
          <w:numId w:val="2"/>
        </w:numPr>
        <w:spacing w:line="276" w:lineRule="auto"/>
        <w:jc w:val="both"/>
        <w:rPr>
          <w:rFonts w:ascii="Georgia" w:hAnsi="Georgia" w:cs="Arial"/>
          <w:sz w:val="24"/>
          <w:szCs w:val="24"/>
          <w:lang w:val="es-ES_tradnl"/>
        </w:rPr>
      </w:pPr>
      <w:r w:rsidRPr="00A8220F">
        <w:rPr>
          <w:rFonts w:ascii="Georgia" w:hAnsi="Georgia" w:cs="Arial"/>
          <w:bCs/>
          <w:sz w:val="24"/>
          <w:szCs w:val="24"/>
          <w:lang w:val="es-ES_tradnl"/>
        </w:rPr>
        <w:t>DECLARAR</w:t>
      </w:r>
      <w:r w:rsidRPr="00A8220F">
        <w:rPr>
          <w:rFonts w:ascii="Georgia" w:hAnsi="Georgia" w:cs="Arial"/>
          <w:sz w:val="24"/>
          <w:szCs w:val="24"/>
          <w:lang w:val="es-ES_tradnl"/>
        </w:rPr>
        <w:t xml:space="preserve"> que el conflicto de competencia, propuesto por el Juzgado Civil del Circuito de Dosquebradas, R., es infundado.</w:t>
      </w:r>
    </w:p>
    <w:p w14:paraId="46BFC134" w14:textId="77777777" w:rsidR="00DA2D00" w:rsidRPr="00A8220F" w:rsidRDefault="00DA2D00" w:rsidP="00A2358A">
      <w:pPr>
        <w:pStyle w:val="Prrafodelista"/>
        <w:widowControl w:val="0"/>
        <w:spacing w:line="276" w:lineRule="auto"/>
        <w:ind w:left="360"/>
        <w:jc w:val="both"/>
        <w:rPr>
          <w:rFonts w:ascii="Georgia" w:hAnsi="Georgia" w:cs="Arial"/>
          <w:sz w:val="24"/>
          <w:szCs w:val="24"/>
          <w:lang w:val="es-ES_tradnl"/>
        </w:rPr>
      </w:pPr>
    </w:p>
    <w:p w14:paraId="4563C447" w14:textId="6F53408B" w:rsidR="00DA2D00" w:rsidRPr="00A8220F" w:rsidRDefault="00DA2D00" w:rsidP="00A2358A">
      <w:pPr>
        <w:pStyle w:val="Prrafodelista"/>
        <w:widowControl w:val="0"/>
        <w:numPr>
          <w:ilvl w:val="0"/>
          <w:numId w:val="2"/>
        </w:numPr>
        <w:spacing w:line="276" w:lineRule="auto"/>
        <w:jc w:val="both"/>
        <w:rPr>
          <w:rFonts w:ascii="Georgia" w:hAnsi="Georgia" w:cs="Arial"/>
          <w:sz w:val="24"/>
          <w:szCs w:val="24"/>
          <w:lang w:val="es-ES_tradnl"/>
        </w:rPr>
      </w:pPr>
      <w:r w:rsidRPr="00A8220F">
        <w:rPr>
          <w:rFonts w:ascii="Georgia" w:hAnsi="Georgia" w:cs="Arial"/>
          <w:bCs/>
          <w:sz w:val="24"/>
          <w:szCs w:val="24"/>
          <w:lang w:val="es-ES_tradnl"/>
        </w:rPr>
        <w:t>ADSCRIBIR</w:t>
      </w:r>
      <w:r w:rsidRPr="00A8220F">
        <w:rPr>
          <w:rFonts w:ascii="Georgia" w:hAnsi="Georgia" w:cs="Arial"/>
          <w:sz w:val="24"/>
          <w:szCs w:val="24"/>
          <w:lang w:val="es-ES_tradnl"/>
        </w:rPr>
        <w:t xml:space="preserve"> el conocimiento del proceso al referido despacho.</w:t>
      </w:r>
    </w:p>
    <w:p w14:paraId="67DFF693" w14:textId="77777777" w:rsidR="008C7FF3" w:rsidRPr="00A8220F" w:rsidRDefault="008C7FF3" w:rsidP="008C7FF3">
      <w:pPr>
        <w:widowControl w:val="0"/>
        <w:spacing w:line="276" w:lineRule="auto"/>
        <w:jc w:val="both"/>
        <w:rPr>
          <w:rFonts w:ascii="Georgia" w:hAnsi="Georgia" w:cs="Arial"/>
          <w:sz w:val="24"/>
          <w:szCs w:val="24"/>
          <w:lang w:val="es-ES_tradnl"/>
        </w:rPr>
      </w:pPr>
    </w:p>
    <w:p w14:paraId="6758BDD5" w14:textId="43684820" w:rsidR="00BC63F8" w:rsidRPr="00A8220F" w:rsidRDefault="00BC63F8" w:rsidP="00A2358A">
      <w:pPr>
        <w:pStyle w:val="Prrafodelista"/>
        <w:numPr>
          <w:ilvl w:val="0"/>
          <w:numId w:val="2"/>
        </w:numPr>
        <w:spacing w:line="276" w:lineRule="auto"/>
        <w:jc w:val="both"/>
        <w:rPr>
          <w:rFonts w:ascii="Georgia" w:hAnsi="Georgia" w:cs="Arial"/>
          <w:sz w:val="24"/>
          <w:szCs w:val="24"/>
          <w:lang w:val="es-ES_tradnl"/>
        </w:rPr>
      </w:pPr>
      <w:r w:rsidRPr="00A8220F">
        <w:rPr>
          <w:rFonts w:ascii="Georgia" w:hAnsi="Georgia" w:cs="Arial"/>
          <w:sz w:val="24"/>
          <w:szCs w:val="24"/>
          <w:lang w:val="es-ES_tradnl"/>
        </w:rPr>
        <w:t xml:space="preserve">ORDENAR la </w:t>
      </w:r>
      <w:r w:rsidR="007C2680" w:rsidRPr="00A8220F">
        <w:rPr>
          <w:rFonts w:ascii="Georgia" w:hAnsi="Georgia" w:cs="Arial"/>
          <w:sz w:val="24"/>
          <w:szCs w:val="24"/>
          <w:lang w:val="es-ES_tradnl"/>
        </w:rPr>
        <w:t>remisión</w:t>
      </w:r>
      <w:r w:rsidRPr="00A8220F">
        <w:rPr>
          <w:rFonts w:ascii="Georgia" w:hAnsi="Georgia" w:cs="Arial"/>
          <w:sz w:val="24"/>
          <w:szCs w:val="24"/>
          <w:lang w:val="es-ES_tradnl"/>
        </w:rPr>
        <w:t xml:space="preserve"> inmediata del expediente</w:t>
      </w:r>
      <w:r w:rsidR="005C6020" w:rsidRPr="00A8220F">
        <w:rPr>
          <w:rFonts w:ascii="Georgia" w:hAnsi="Georgia" w:cs="Arial"/>
          <w:sz w:val="24"/>
          <w:szCs w:val="24"/>
          <w:lang w:val="es-ES_tradnl"/>
        </w:rPr>
        <w:t xml:space="preserve">, </w:t>
      </w:r>
      <w:r w:rsidRPr="00A8220F">
        <w:rPr>
          <w:rFonts w:ascii="Georgia" w:hAnsi="Georgia" w:cs="Arial"/>
          <w:sz w:val="24"/>
          <w:szCs w:val="24"/>
          <w:lang w:val="es-ES_tradnl"/>
        </w:rPr>
        <w:t xml:space="preserve">para que </w:t>
      </w:r>
      <w:r w:rsidR="00005B3B" w:rsidRPr="00A8220F">
        <w:rPr>
          <w:rFonts w:ascii="Georgia" w:hAnsi="Georgia" w:cs="Arial"/>
          <w:sz w:val="24"/>
          <w:szCs w:val="24"/>
          <w:lang w:val="es-ES_tradnl"/>
        </w:rPr>
        <w:t xml:space="preserve">asuma el conocimiento de </w:t>
      </w:r>
      <w:r w:rsidR="007C2680" w:rsidRPr="00A8220F">
        <w:rPr>
          <w:rFonts w:ascii="Georgia" w:hAnsi="Georgia" w:cs="Arial"/>
          <w:sz w:val="24"/>
          <w:szCs w:val="24"/>
          <w:lang w:val="es-ES_tradnl"/>
        </w:rPr>
        <w:t>la actuación</w:t>
      </w:r>
      <w:r w:rsidRPr="00A8220F">
        <w:rPr>
          <w:rFonts w:ascii="Georgia" w:hAnsi="Georgia" w:cs="Arial"/>
          <w:sz w:val="24"/>
          <w:szCs w:val="24"/>
          <w:lang w:val="es-ES_tradnl"/>
        </w:rPr>
        <w:t>.</w:t>
      </w:r>
    </w:p>
    <w:p w14:paraId="527781B3" w14:textId="77777777" w:rsidR="00BC63F8" w:rsidRPr="00A8220F" w:rsidRDefault="00BC63F8" w:rsidP="00A2358A">
      <w:pPr>
        <w:pStyle w:val="Prrafodelista"/>
        <w:spacing w:line="276" w:lineRule="auto"/>
        <w:ind w:left="360"/>
        <w:jc w:val="both"/>
        <w:rPr>
          <w:rFonts w:ascii="Georgia" w:hAnsi="Georgia" w:cs="Arial"/>
          <w:sz w:val="24"/>
          <w:szCs w:val="24"/>
          <w:lang w:val="es-ES_tradnl"/>
        </w:rPr>
      </w:pPr>
    </w:p>
    <w:p w14:paraId="4DB78A64" w14:textId="6B914F16" w:rsidR="00BC63F8" w:rsidRPr="00A8220F" w:rsidRDefault="00E30526" w:rsidP="00A2358A">
      <w:pPr>
        <w:pStyle w:val="Prrafodelista"/>
        <w:numPr>
          <w:ilvl w:val="0"/>
          <w:numId w:val="2"/>
        </w:numPr>
        <w:spacing w:line="276" w:lineRule="auto"/>
        <w:jc w:val="both"/>
        <w:rPr>
          <w:rFonts w:ascii="Georgia" w:hAnsi="Georgia" w:cs="Arial"/>
          <w:sz w:val="24"/>
          <w:szCs w:val="24"/>
          <w:lang w:val="es-ES_tradnl"/>
        </w:rPr>
      </w:pPr>
      <w:r w:rsidRPr="00A8220F">
        <w:rPr>
          <w:rFonts w:ascii="Georgia" w:hAnsi="Georgia" w:cs="Arial"/>
          <w:sz w:val="24"/>
          <w:szCs w:val="24"/>
          <w:lang w:val="es-ES_tradnl"/>
        </w:rPr>
        <w:t>COMUNICAR</w:t>
      </w:r>
      <w:r w:rsidR="00BC63F8" w:rsidRPr="00A8220F">
        <w:rPr>
          <w:rFonts w:ascii="Georgia" w:hAnsi="Georgia" w:cs="Arial"/>
          <w:sz w:val="24"/>
          <w:szCs w:val="24"/>
          <w:lang w:val="es-ES_tradnl"/>
        </w:rPr>
        <w:t xml:space="preserve"> a</w:t>
      </w:r>
      <w:r w:rsidR="00DA2D00" w:rsidRPr="00A8220F">
        <w:rPr>
          <w:rFonts w:ascii="Georgia" w:hAnsi="Georgia" w:cs="Arial"/>
          <w:sz w:val="24"/>
          <w:szCs w:val="24"/>
          <w:lang w:val="es-ES_tradnl"/>
        </w:rPr>
        <w:t xml:space="preserve"> </w:t>
      </w:r>
      <w:r w:rsidR="00BC63F8" w:rsidRPr="00A8220F">
        <w:rPr>
          <w:rFonts w:ascii="Georgia" w:hAnsi="Georgia" w:cs="Arial"/>
          <w:sz w:val="24"/>
          <w:szCs w:val="24"/>
          <w:lang w:val="es-ES_tradnl"/>
        </w:rPr>
        <w:t>l</w:t>
      </w:r>
      <w:r w:rsidR="00DA2D00" w:rsidRPr="00A8220F">
        <w:rPr>
          <w:rFonts w:ascii="Georgia" w:hAnsi="Georgia" w:cs="Arial"/>
          <w:sz w:val="24"/>
          <w:szCs w:val="24"/>
          <w:lang w:val="es-ES_tradnl"/>
        </w:rPr>
        <w:t>a Superintendencia de Sociedades</w:t>
      </w:r>
      <w:r w:rsidR="005C5D34" w:rsidRPr="00A8220F">
        <w:rPr>
          <w:rFonts w:ascii="Georgia" w:hAnsi="Georgia" w:cs="Arial"/>
          <w:sz w:val="24"/>
          <w:szCs w:val="24"/>
          <w:lang w:val="es-ES_tradnl"/>
        </w:rPr>
        <w:t xml:space="preserve">, </w:t>
      </w:r>
      <w:r w:rsidR="2F4CB27E" w:rsidRPr="00A8220F">
        <w:rPr>
          <w:rFonts w:ascii="Georgia" w:hAnsi="Georgia" w:cs="Arial"/>
          <w:sz w:val="24"/>
          <w:szCs w:val="24"/>
          <w:lang w:val="es-ES_tradnl"/>
        </w:rPr>
        <w:t xml:space="preserve">esta </w:t>
      </w:r>
      <w:r w:rsidR="00BC63F8" w:rsidRPr="00A8220F">
        <w:rPr>
          <w:rFonts w:ascii="Georgia" w:hAnsi="Georgia" w:cs="Arial"/>
          <w:sz w:val="24"/>
          <w:szCs w:val="24"/>
          <w:lang w:val="es-ES_tradnl"/>
        </w:rPr>
        <w:t>decisión.</w:t>
      </w:r>
    </w:p>
    <w:p w14:paraId="1544FA6B" w14:textId="77777777" w:rsidR="00BC63F8" w:rsidRPr="00A8220F" w:rsidRDefault="00BC63F8" w:rsidP="00A2358A">
      <w:pPr>
        <w:pStyle w:val="Prrafodelista"/>
        <w:spacing w:line="276" w:lineRule="auto"/>
        <w:ind w:left="360"/>
        <w:jc w:val="both"/>
        <w:rPr>
          <w:rFonts w:ascii="Georgia" w:hAnsi="Georgia" w:cs="Arial"/>
          <w:sz w:val="24"/>
          <w:szCs w:val="24"/>
          <w:lang w:val="es-ES_tradnl"/>
        </w:rPr>
      </w:pPr>
    </w:p>
    <w:p w14:paraId="1247976B" w14:textId="562ABC14" w:rsidR="00BC63F8" w:rsidRPr="00A8220F" w:rsidRDefault="00BC63F8" w:rsidP="00A2358A">
      <w:pPr>
        <w:pStyle w:val="Prrafodelista"/>
        <w:numPr>
          <w:ilvl w:val="0"/>
          <w:numId w:val="2"/>
        </w:numPr>
        <w:spacing w:line="276" w:lineRule="auto"/>
        <w:jc w:val="both"/>
        <w:rPr>
          <w:rFonts w:ascii="Georgia" w:hAnsi="Georgia" w:cs="Arial"/>
          <w:sz w:val="24"/>
          <w:szCs w:val="24"/>
          <w:lang w:val="es-ES_tradnl"/>
        </w:rPr>
      </w:pPr>
      <w:r w:rsidRPr="00A8220F">
        <w:rPr>
          <w:rFonts w:ascii="Georgia" w:hAnsi="Georgia" w:cs="Arial"/>
          <w:sz w:val="24"/>
          <w:szCs w:val="24"/>
          <w:lang w:val="es-ES_tradnl"/>
        </w:rPr>
        <w:t>ADVERTIR que contra esta providencia no procede recurso alguno.</w:t>
      </w:r>
    </w:p>
    <w:p w14:paraId="5F888E5B" w14:textId="77777777" w:rsidR="004350B9" w:rsidRPr="00A8220F" w:rsidRDefault="004350B9" w:rsidP="00A2358A">
      <w:pPr>
        <w:pStyle w:val="Prrafodelista"/>
        <w:spacing w:line="276" w:lineRule="auto"/>
        <w:ind w:left="360"/>
        <w:jc w:val="center"/>
        <w:rPr>
          <w:rFonts w:ascii="Georgia" w:hAnsi="Georgia" w:cs="Arial"/>
          <w:sz w:val="24"/>
          <w:szCs w:val="24"/>
          <w:lang w:val="es-ES_tradnl"/>
        </w:rPr>
      </w:pPr>
    </w:p>
    <w:p w14:paraId="14CA1287" w14:textId="4A3572ED" w:rsidR="005258B0" w:rsidRPr="00A8220F" w:rsidRDefault="005258B0" w:rsidP="00A2358A">
      <w:pPr>
        <w:spacing w:line="276" w:lineRule="auto"/>
        <w:jc w:val="center"/>
        <w:rPr>
          <w:rFonts w:ascii="Georgia" w:hAnsi="Georgia" w:cs="Arial"/>
          <w:smallCaps/>
          <w:sz w:val="24"/>
          <w:szCs w:val="24"/>
          <w:lang w:val="es-ES_tradnl"/>
        </w:rPr>
      </w:pPr>
      <w:r w:rsidRPr="00A8220F">
        <w:rPr>
          <w:rFonts w:ascii="Georgia" w:hAnsi="Georgia" w:cs="Arial"/>
          <w:smallCaps/>
          <w:sz w:val="24"/>
          <w:szCs w:val="24"/>
          <w:lang w:val="es-ES_tradnl"/>
        </w:rPr>
        <w:t>Notifíquese,</w:t>
      </w:r>
    </w:p>
    <w:p w14:paraId="0F4AC56A" w14:textId="77777777" w:rsidR="00A2358A" w:rsidRPr="00A8220F" w:rsidRDefault="00A2358A" w:rsidP="00A2358A">
      <w:pPr>
        <w:pStyle w:val="Textopredeterminado"/>
        <w:spacing w:line="288" w:lineRule="auto"/>
        <w:jc w:val="center"/>
        <w:rPr>
          <w:rFonts w:ascii="Georgia" w:hAnsi="Georgia" w:cs="Arial"/>
          <w:caps/>
          <w:color w:val="auto"/>
          <w:spacing w:val="20"/>
          <w:w w:val="150"/>
          <w:lang w:val="es-ES_tradnl"/>
        </w:rPr>
      </w:pPr>
    </w:p>
    <w:p w14:paraId="42842D0E" w14:textId="77777777" w:rsidR="00A2358A" w:rsidRPr="00A8220F" w:rsidRDefault="00A2358A" w:rsidP="00A2358A">
      <w:pPr>
        <w:pStyle w:val="Textopredeterminado"/>
        <w:spacing w:line="288" w:lineRule="auto"/>
        <w:jc w:val="center"/>
        <w:rPr>
          <w:rFonts w:ascii="Georgia" w:hAnsi="Georgia" w:cs="Arial"/>
          <w:caps/>
          <w:color w:val="auto"/>
          <w:spacing w:val="20"/>
          <w:w w:val="150"/>
          <w:lang w:val="es-ES_tradnl"/>
        </w:rPr>
      </w:pPr>
    </w:p>
    <w:p w14:paraId="63C138BE" w14:textId="77777777" w:rsidR="00A2358A" w:rsidRPr="00A8220F" w:rsidRDefault="00A2358A" w:rsidP="00A2358A">
      <w:pPr>
        <w:pStyle w:val="Textopredeterminado"/>
        <w:spacing w:line="288" w:lineRule="auto"/>
        <w:jc w:val="center"/>
        <w:rPr>
          <w:rFonts w:ascii="Georgia" w:hAnsi="Georgia" w:cs="Arial"/>
          <w:caps/>
          <w:color w:val="auto"/>
          <w:spacing w:val="20"/>
          <w:w w:val="150"/>
          <w:lang w:val="es-ES_tradnl"/>
        </w:rPr>
      </w:pPr>
    </w:p>
    <w:p w14:paraId="06AAB5E1" w14:textId="77777777" w:rsidR="00A2358A" w:rsidRPr="00A8220F" w:rsidRDefault="00A2358A" w:rsidP="00A2358A">
      <w:pPr>
        <w:pStyle w:val="Textopredeterminado"/>
        <w:spacing w:line="288" w:lineRule="auto"/>
        <w:jc w:val="center"/>
        <w:rPr>
          <w:rFonts w:ascii="Georgia" w:hAnsi="Georgia" w:cs="Arial"/>
          <w:caps/>
          <w:color w:val="auto"/>
          <w:spacing w:val="20"/>
          <w:w w:val="150"/>
          <w:lang w:val="es-ES_tradnl"/>
        </w:rPr>
      </w:pPr>
      <w:r w:rsidRPr="00A8220F">
        <w:rPr>
          <w:rFonts w:ascii="Georgia" w:hAnsi="Georgia" w:cs="Arial"/>
          <w:caps/>
          <w:color w:val="auto"/>
          <w:spacing w:val="20"/>
          <w:w w:val="150"/>
          <w:lang w:val="es-ES_tradnl"/>
        </w:rPr>
        <w:t>DUBERNEY GRISALES HERRERA</w:t>
      </w:r>
    </w:p>
    <w:p w14:paraId="1F80D5E5" w14:textId="304BAB52" w:rsidR="00EB1CB2" w:rsidRPr="00A8220F" w:rsidRDefault="00A2358A" w:rsidP="00A2358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i/>
          <w:spacing w:val="20"/>
          <w:w w:val="150"/>
          <w:sz w:val="24"/>
          <w:szCs w:val="24"/>
          <w:lang w:val="es-ES_tradnl"/>
        </w:rPr>
      </w:pPr>
      <w:r w:rsidRPr="00A8220F">
        <w:rPr>
          <w:rFonts w:ascii="Georgia" w:hAnsi="Georgia" w:cs="Arial"/>
          <w:spacing w:val="20"/>
          <w:w w:val="150"/>
          <w:sz w:val="24"/>
          <w:szCs w:val="24"/>
          <w:lang w:val="es-ES_tradnl"/>
        </w:rPr>
        <w:t>Magistrado</w:t>
      </w:r>
    </w:p>
    <w:sectPr w:rsidR="00EB1CB2" w:rsidRPr="00A8220F" w:rsidSect="00FC0FC4">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2EEA" w14:textId="77777777" w:rsidR="00845E79" w:rsidRDefault="00845E79" w:rsidP="0005223F">
      <w:r>
        <w:separator/>
      </w:r>
    </w:p>
  </w:endnote>
  <w:endnote w:type="continuationSeparator" w:id="0">
    <w:p w14:paraId="2B07F8FB" w14:textId="77777777" w:rsidR="00845E79" w:rsidRDefault="00845E79"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8331" w14:textId="77777777" w:rsidR="00205EEF" w:rsidRPr="00805FBE" w:rsidRDefault="00205EEF" w:rsidP="00205EEF">
    <w:pPr>
      <w:pStyle w:val="Piedepgina"/>
      <w:pBdr>
        <w:bottom w:val="double" w:sz="6" w:space="1" w:color="auto"/>
      </w:pBdr>
      <w:spacing w:line="360" w:lineRule="auto"/>
      <w:jc w:val="right"/>
      <w:rPr>
        <w:rFonts w:ascii="Arial" w:hAnsi="Arial" w:cs="Arial"/>
        <w:spacing w:val="20"/>
        <w:w w:val="200"/>
        <w:sz w:val="2"/>
        <w:szCs w:val="14"/>
        <w:lang w:val="es-CO"/>
      </w:rPr>
    </w:pPr>
  </w:p>
  <w:p w14:paraId="3BEACEEF" w14:textId="77777777" w:rsidR="005C519E" w:rsidRDefault="005C519E" w:rsidP="00205EEF">
    <w:pPr>
      <w:pStyle w:val="Piedepgina"/>
      <w:spacing w:line="360" w:lineRule="auto"/>
      <w:jc w:val="right"/>
      <w:rPr>
        <w:rFonts w:ascii="Arial" w:hAnsi="Arial" w:cs="Arial"/>
        <w:spacing w:val="20"/>
        <w:w w:val="200"/>
        <w:sz w:val="14"/>
        <w:szCs w:val="14"/>
        <w:lang w:val="es-CO"/>
      </w:rPr>
    </w:pPr>
  </w:p>
  <w:p w14:paraId="3A118263" w14:textId="77777777"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14:paraId="4CC3E874" w14:textId="77777777"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 xml:space="preserve">MP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AFDC" w14:textId="77777777" w:rsidR="00845E79" w:rsidRDefault="00845E79" w:rsidP="0005223F">
      <w:r>
        <w:separator/>
      </w:r>
    </w:p>
  </w:footnote>
  <w:footnote w:type="continuationSeparator" w:id="0">
    <w:p w14:paraId="282B6DEB" w14:textId="77777777" w:rsidR="00845E79" w:rsidRDefault="00845E79" w:rsidP="0005223F">
      <w:r>
        <w:continuationSeparator/>
      </w:r>
    </w:p>
  </w:footnote>
  <w:footnote w:id="1">
    <w:p w14:paraId="62F657FD" w14:textId="6642D5E5" w:rsidR="00A004EE" w:rsidRPr="00B03DB9" w:rsidRDefault="00A004EE" w:rsidP="00A2358A">
      <w:pPr>
        <w:pStyle w:val="Textonotapie"/>
        <w:jc w:val="both"/>
        <w:rPr>
          <w:rFonts w:ascii="Century" w:hAnsi="Century"/>
          <w:lang w:val="es-CO"/>
        </w:rPr>
      </w:pPr>
      <w:r w:rsidRPr="00B03DB9">
        <w:rPr>
          <w:rStyle w:val="Refdenotaalpie"/>
          <w:rFonts w:ascii="Century" w:hAnsi="Century"/>
        </w:rPr>
        <w:footnoteRef/>
      </w:r>
      <w:r w:rsidRPr="00B03DB9">
        <w:rPr>
          <w:rFonts w:ascii="Century" w:hAnsi="Century"/>
        </w:rPr>
        <w:t xml:space="preserve"> </w:t>
      </w:r>
      <w:r w:rsidRPr="00B03DB9">
        <w:rPr>
          <w:rFonts w:ascii="Century" w:hAnsi="Century" w:cs="Arial"/>
          <w:lang w:val="es-CO"/>
        </w:rPr>
        <w:t>Carpeta primera instancia, carpeta 01ActuaciónSuperintendenciaSociedades 021-800-00042 (Rechazo), subcarpeta 2021-01-032707, pdf. Anexo-AAB.PDF</w:t>
      </w:r>
    </w:p>
  </w:footnote>
  <w:footnote w:id="2">
    <w:p w14:paraId="6EC0FDDE" w14:textId="7CAAA43E" w:rsidR="00A004EE" w:rsidRPr="00B03DB9" w:rsidRDefault="00A004EE" w:rsidP="00A2358A">
      <w:pPr>
        <w:pStyle w:val="Textonotapie"/>
        <w:jc w:val="both"/>
        <w:rPr>
          <w:rFonts w:ascii="Century" w:hAnsi="Century"/>
          <w:lang w:val="es-CO"/>
        </w:rPr>
      </w:pPr>
      <w:r w:rsidRPr="00B03DB9">
        <w:rPr>
          <w:rStyle w:val="Refdenotaalpie"/>
          <w:rFonts w:ascii="Century" w:hAnsi="Century"/>
        </w:rPr>
        <w:footnoteRef/>
      </w:r>
      <w:r w:rsidRPr="00B03DB9">
        <w:rPr>
          <w:rFonts w:ascii="Century" w:hAnsi="Century"/>
        </w:rPr>
        <w:t xml:space="preserve"> </w:t>
      </w:r>
      <w:r w:rsidRPr="00B03DB9">
        <w:rPr>
          <w:rFonts w:ascii="Century" w:hAnsi="Century" w:cs="Arial"/>
          <w:lang w:val="es-CO"/>
        </w:rPr>
        <w:t>Carpeta primera instancia, carpeta 01ActuaciónSuperintendenciaSociedades021-800-00042 (Rechazo), pdf. 2021-01-070518.PDF</w:t>
      </w:r>
    </w:p>
  </w:footnote>
  <w:footnote w:id="3">
    <w:p w14:paraId="77D824AE" w14:textId="1AE96779" w:rsidR="00B03DB9" w:rsidRPr="00B03DB9" w:rsidRDefault="00B03DB9" w:rsidP="00A2358A">
      <w:pPr>
        <w:pStyle w:val="Textonotapie"/>
        <w:jc w:val="both"/>
        <w:rPr>
          <w:rFonts w:ascii="Century" w:hAnsi="Century"/>
          <w:lang w:val="es-CO"/>
        </w:rPr>
      </w:pPr>
      <w:r w:rsidRPr="00B03DB9">
        <w:rPr>
          <w:rStyle w:val="Refdenotaalpie"/>
          <w:rFonts w:ascii="Century" w:hAnsi="Century"/>
        </w:rPr>
        <w:footnoteRef/>
      </w:r>
      <w:r w:rsidRPr="00B03DB9">
        <w:rPr>
          <w:rFonts w:ascii="Century" w:hAnsi="Century"/>
        </w:rPr>
        <w:t xml:space="preserve"> </w:t>
      </w:r>
      <w:r w:rsidRPr="00B03DB9">
        <w:rPr>
          <w:rFonts w:ascii="Century" w:hAnsi="Century" w:cs="Arial"/>
          <w:lang w:val="es-CO"/>
        </w:rPr>
        <w:t>Carpeta primera instancia, carpeta 01ActuaciónSuperintendenciaSociedades021-800-00042 (Rechazo), subcarpeta 2021-01-083031, pdf. Anexo.AAA.PDF</w:t>
      </w:r>
    </w:p>
  </w:footnote>
  <w:footnote w:id="4">
    <w:p w14:paraId="43770D9E" w14:textId="5DEAD01E" w:rsidR="00B03DB9" w:rsidRPr="00B03DB9" w:rsidRDefault="00B03DB9" w:rsidP="00A2358A">
      <w:pPr>
        <w:pStyle w:val="Textonotapie"/>
        <w:jc w:val="both"/>
        <w:rPr>
          <w:rFonts w:ascii="Century" w:hAnsi="Century"/>
          <w:lang w:val="es-CO"/>
        </w:rPr>
      </w:pPr>
      <w:r w:rsidRPr="00B03DB9">
        <w:rPr>
          <w:rStyle w:val="Refdenotaalpie"/>
          <w:rFonts w:ascii="Century" w:hAnsi="Century"/>
        </w:rPr>
        <w:footnoteRef/>
      </w:r>
      <w:r w:rsidRPr="00B03DB9">
        <w:rPr>
          <w:rFonts w:ascii="Century" w:hAnsi="Century"/>
        </w:rPr>
        <w:t xml:space="preserve"> </w:t>
      </w:r>
      <w:r w:rsidRPr="00B03DB9">
        <w:rPr>
          <w:rFonts w:ascii="Century" w:hAnsi="Century" w:cs="Arial"/>
          <w:lang w:val="es-CO"/>
        </w:rPr>
        <w:t>Ibidem, pdf. 2021-01-091071.PDF</w:t>
      </w:r>
    </w:p>
  </w:footnote>
  <w:footnote w:id="5">
    <w:p w14:paraId="6A618A19" w14:textId="7E629F8D" w:rsidR="00B03DB9" w:rsidRPr="00B03DB9" w:rsidRDefault="00B03DB9" w:rsidP="00A2358A">
      <w:pPr>
        <w:pStyle w:val="Textonotapie"/>
        <w:jc w:val="both"/>
        <w:rPr>
          <w:rFonts w:ascii="Century" w:hAnsi="Century"/>
          <w:lang w:val="es-CO"/>
        </w:rPr>
      </w:pPr>
      <w:r w:rsidRPr="00B03DB9">
        <w:rPr>
          <w:rStyle w:val="Refdenotaalpie"/>
          <w:rFonts w:ascii="Century" w:hAnsi="Century"/>
        </w:rPr>
        <w:footnoteRef/>
      </w:r>
      <w:r w:rsidRPr="00B03DB9">
        <w:rPr>
          <w:rFonts w:ascii="Century" w:hAnsi="Century"/>
        </w:rPr>
        <w:t xml:space="preserve"> </w:t>
      </w:r>
      <w:r w:rsidRPr="00B03DB9">
        <w:rPr>
          <w:rFonts w:ascii="Century" w:hAnsi="Century" w:cs="Arial"/>
          <w:lang w:val="es-CO"/>
        </w:rPr>
        <w:t>Carpeta de primera instancia, pdf. 03</w:t>
      </w:r>
    </w:p>
  </w:footnote>
  <w:footnote w:id="6">
    <w:p w14:paraId="6E578826" w14:textId="7B506994" w:rsidR="00B03DB9" w:rsidRPr="00B03DB9" w:rsidRDefault="00B03DB9" w:rsidP="00A2358A">
      <w:pPr>
        <w:pStyle w:val="Textonotapie"/>
        <w:jc w:val="both"/>
        <w:rPr>
          <w:rFonts w:ascii="Century" w:hAnsi="Century"/>
          <w:lang w:val="es-CO"/>
        </w:rPr>
      </w:pPr>
      <w:r w:rsidRPr="00B03DB9">
        <w:rPr>
          <w:rStyle w:val="Refdenotaalpie"/>
          <w:rFonts w:ascii="Century" w:hAnsi="Century"/>
        </w:rPr>
        <w:footnoteRef/>
      </w:r>
      <w:r w:rsidRPr="00B03DB9">
        <w:rPr>
          <w:rFonts w:ascii="Century" w:hAnsi="Century"/>
        </w:rPr>
        <w:t xml:space="preserve"> </w:t>
      </w:r>
      <w:r w:rsidRPr="00B03DB9">
        <w:rPr>
          <w:rFonts w:ascii="Century" w:hAnsi="Century" w:cs="Arial"/>
          <w:lang w:val="es-CO"/>
        </w:rPr>
        <w:t>Carpeta primera instancia, carpeta 01ActuaciónSuperintendenciaSociedades021-800-00042 (Rechazo), pdf. 2021-01-070518.PDF, folio 4, numeral 14</w:t>
      </w:r>
    </w:p>
  </w:footnote>
  <w:footnote w:id="7">
    <w:p w14:paraId="1EB17197" w14:textId="78420DDF" w:rsidR="00372C48" w:rsidRPr="00B03DB9" w:rsidRDefault="00372C48" w:rsidP="00A2358A">
      <w:pPr>
        <w:pStyle w:val="Textonotapie"/>
        <w:jc w:val="both"/>
        <w:rPr>
          <w:rFonts w:ascii="Century" w:hAnsi="Century"/>
          <w:lang w:val="es-CO"/>
        </w:rPr>
      </w:pPr>
      <w:r w:rsidRPr="00B03DB9">
        <w:rPr>
          <w:rStyle w:val="Refdenotaalpie"/>
          <w:rFonts w:ascii="Century" w:hAnsi="Century"/>
        </w:rPr>
        <w:footnoteRef/>
      </w:r>
      <w:r w:rsidRPr="00B03DB9">
        <w:rPr>
          <w:rFonts w:ascii="Century" w:hAnsi="Century"/>
        </w:rPr>
        <w:t xml:space="preserve"> </w:t>
      </w:r>
      <w:r w:rsidRPr="00B03DB9">
        <w:rPr>
          <w:rFonts w:ascii="Century" w:hAnsi="Century"/>
          <w:lang w:val="es-MX"/>
        </w:rPr>
        <w:t>RICO P., Luis A. Teoría general del proceso, 3ª edición, Leyer SA, Bogotá DC, 2013, p.378.</w:t>
      </w:r>
    </w:p>
  </w:footnote>
  <w:footnote w:id="8">
    <w:p w14:paraId="2975B3CF" w14:textId="411A50F2" w:rsidR="007347B9" w:rsidRPr="00B03DB9" w:rsidRDefault="007347B9" w:rsidP="00A2358A">
      <w:pPr>
        <w:pStyle w:val="Textonotapie"/>
        <w:jc w:val="both"/>
        <w:rPr>
          <w:rFonts w:ascii="Century" w:hAnsi="Century"/>
          <w:lang w:val="es-CO"/>
        </w:rPr>
      </w:pPr>
      <w:r w:rsidRPr="00B03DB9">
        <w:rPr>
          <w:rStyle w:val="Refdenotaalpie"/>
          <w:rFonts w:ascii="Century" w:hAnsi="Century"/>
        </w:rPr>
        <w:footnoteRef/>
      </w:r>
      <w:r w:rsidRPr="00B03DB9">
        <w:rPr>
          <w:rFonts w:ascii="Century" w:hAnsi="Century"/>
        </w:rPr>
        <w:t xml:space="preserve"> </w:t>
      </w:r>
      <w:r w:rsidRPr="00B03DB9">
        <w:rPr>
          <w:rFonts w:ascii="Century" w:hAnsi="Century"/>
          <w:lang w:val="es-CO"/>
        </w:rPr>
        <w:t>MORALES M., Hernando. Curso de derecho procesal civil, parte general, 10ª edición, reimpresión 2015, Bogotá DC, Temis, 2015, p.36.</w:t>
      </w:r>
    </w:p>
  </w:footnote>
  <w:footnote w:id="9">
    <w:p w14:paraId="53423381" w14:textId="0B7B3C9B" w:rsidR="00E71B4E" w:rsidRPr="00B03DB9" w:rsidRDefault="00E71B4E" w:rsidP="00A2358A">
      <w:pPr>
        <w:pStyle w:val="Textonotapie"/>
        <w:jc w:val="both"/>
        <w:rPr>
          <w:rFonts w:ascii="Century" w:hAnsi="Century"/>
          <w:lang w:val="es-CO"/>
        </w:rPr>
      </w:pPr>
      <w:r w:rsidRPr="00B03DB9">
        <w:rPr>
          <w:rStyle w:val="Refdenotaalpie"/>
          <w:rFonts w:ascii="Century" w:hAnsi="Century"/>
        </w:rPr>
        <w:footnoteRef/>
      </w:r>
      <w:r w:rsidR="002440FE" w:rsidRPr="00B03DB9">
        <w:rPr>
          <w:rStyle w:val="Refdenotaalpie"/>
          <w:rFonts w:ascii="Century" w:hAnsi="Century"/>
        </w:rPr>
        <w:t xml:space="preserve"> </w:t>
      </w:r>
      <w:r w:rsidRPr="00B03DB9">
        <w:rPr>
          <w:rFonts w:ascii="Century" w:hAnsi="Century"/>
          <w:lang w:val="es-CO"/>
        </w:rPr>
        <w:t>LÓPEZ B., Hernán F. Código General del Proceso, parte general, Bogotá DC, Dupre editores, 2019, p.243.</w:t>
      </w:r>
    </w:p>
  </w:footnote>
  <w:footnote w:id="10">
    <w:p w14:paraId="16114422" w14:textId="183DACBA" w:rsidR="00E71B4E" w:rsidRPr="00B03DB9" w:rsidRDefault="00E71B4E" w:rsidP="00A2358A">
      <w:pPr>
        <w:pStyle w:val="Textonotapie"/>
        <w:jc w:val="both"/>
        <w:rPr>
          <w:rFonts w:ascii="Century" w:hAnsi="Century"/>
          <w:lang w:val="es-CO"/>
        </w:rPr>
      </w:pPr>
      <w:r w:rsidRPr="00B03DB9">
        <w:rPr>
          <w:rStyle w:val="Refdenotaalpie"/>
          <w:rFonts w:ascii="Century" w:hAnsi="Century"/>
        </w:rPr>
        <w:footnoteRef/>
      </w:r>
      <w:r w:rsidRPr="00B03DB9">
        <w:rPr>
          <w:rFonts w:ascii="Century" w:hAnsi="Century"/>
        </w:rPr>
        <w:t xml:space="preserve"> </w:t>
      </w:r>
      <w:r w:rsidRPr="00B03DB9">
        <w:rPr>
          <w:rFonts w:ascii="Century" w:hAnsi="Century"/>
          <w:lang w:val="es-CO"/>
        </w:rPr>
        <w:t>SANABRIA S., Henry. Derecho procesal civil general, Bogotá DC, Universidad Externado de Colombia, 2021, p.145.</w:t>
      </w:r>
    </w:p>
  </w:footnote>
  <w:footnote w:id="11">
    <w:p w14:paraId="492022D4" w14:textId="792881EA" w:rsidR="00A004EE" w:rsidRPr="00A004EE" w:rsidRDefault="00A004EE" w:rsidP="00A2358A">
      <w:pPr>
        <w:pStyle w:val="Textonotapie"/>
        <w:jc w:val="both"/>
        <w:rPr>
          <w:rFonts w:ascii="Century" w:hAnsi="Century"/>
          <w:lang w:val="es-CO"/>
        </w:rPr>
      </w:pPr>
      <w:r w:rsidRPr="00B03DB9">
        <w:rPr>
          <w:rStyle w:val="Refdenotaalpie"/>
          <w:rFonts w:ascii="Century" w:hAnsi="Century"/>
        </w:rPr>
        <w:footnoteRef/>
      </w:r>
      <w:r w:rsidRPr="00B03DB9">
        <w:rPr>
          <w:rFonts w:ascii="Century" w:hAnsi="Century"/>
        </w:rPr>
        <w:t xml:space="preserve"> </w:t>
      </w:r>
      <w:r w:rsidRPr="00B03DB9">
        <w:rPr>
          <w:rFonts w:ascii="Century" w:hAnsi="Century" w:cs="Arial"/>
          <w:lang w:val="es-CO"/>
        </w:rPr>
        <w:t>Carpeta primera instancia, carpeta 01ActuaciónSuperintendenciaSociedades021-800-00042 (Rechazo), subcarpeta 2021-01-083031, pdf. Anexo.AAA.PDF, folio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A4A9" w14:textId="77777777" w:rsidR="00B8750F" w:rsidRPr="00FC0FC4" w:rsidRDefault="00B8750F" w:rsidP="00B8750F">
    <w:pPr>
      <w:pStyle w:val="Encabezado"/>
      <w:pBdr>
        <w:bottom w:val="single" w:sz="4" w:space="1" w:color="D9D9D9"/>
      </w:pBdr>
      <w:jc w:val="right"/>
      <w:rPr>
        <w:rFonts w:ascii="Georgia" w:hAnsi="Georgia" w:cs="Calibri"/>
        <w:i/>
        <w:iCs/>
      </w:rPr>
    </w:pPr>
    <w:r w:rsidRPr="00FC0FC4">
      <w:rPr>
        <w:rFonts w:ascii="Georgia" w:hAnsi="Georgia" w:cs="Calibri"/>
        <w:i/>
        <w:iCs/>
        <w:spacing w:val="60"/>
        <w:lang w:val="es-ES"/>
      </w:rPr>
      <w:t>Página</w:t>
    </w:r>
    <w:r w:rsidRPr="00FC0FC4">
      <w:rPr>
        <w:rFonts w:ascii="Georgia" w:hAnsi="Georgia" w:cs="Calibri"/>
        <w:i/>
        <w:iCs/>
        <w:lang w:val="es-ES"/>
      </w:rPr>
      <w:t xml:space="preserve"> | </w:t>
    </w:r>
    <w:r w:rsidRPr="00FC0FC4">
      <w:rPr>
        <w:rFonts w:ascii="Georgia" w:hAnsi="Georgia" w:cs="Calibri"/>
        <w:i/>
        <w:iCs/>
      </w:rPr>
      <w:fldChar w:fldCharType="begin"/>
    </w:r>
    <w:r w:rsidRPr="00FC0FC4">
      <w:rPr>
        <w:rFonts w:ascii="Georgia" w:hAnsi="Georgia" w:cs="Calibri"/>
        <w:i/>
        <w:iCs/>
      </w:rPr>
      <w:instrText>PAGE   \* MERGEFORMAT</w:instrText>
    </w:r>
    <w:r w:rsidRPr="00FC0FC4">
      <w:rPr>
        <w:rFonts w:ascii="Georgia" w:hAnsi="Georgia" w:cs="Calibri"/>
        <w:i/>
        <w:iCs/>
      </w:rPr>
      <w:fldChar w:fldCharType="separate"/>
    </w:r>
    <w:r w:rsidR="00E267D9" w:rsidRPr="00FC0FC4">
      <w:rPr>
        <w:rFonts w:ascii="Georgia" w:hAnsi="Georgia" w:cs="Calibri"/>
        <w:i/>
        <w:iCs/>
        <w:noProof/>
        <w:lang w:val="es-ES"/>
      </w:rPr>
      <w:t>2</w:t>
    </w:r>
    <w:r w:rsidRPr="00FC0FC4">
      <w:rPr>
        <w:rFonts w:ascii="Georgia" w:hAnsi="Georgia" w:cs="Calibri"/>
        <w:i/>
        <w:iCs/>
      </w:rPr>
      <w:fldChar w:fldCharType="end"/>
    </w:r>
  </w:p>
  <w:p w14:paraId="7EBEBA56" w14:textId="7CF26E5B" w:rsidR="00B8750F" w:rsidRPr="00FC0FC4" w:rsidRDefault="00B8750F" w:rsidP="006D14ED">
    <w:pPr>
      <w:pStyle w:val="Encabezado"/>
      <w:tabs>
        <w:tab w:val="clear" w:pos="4419"/>
        <w:tab w:val="left" w:pos="8838"/>
      </w:tabs>
      <w:rPr>
        <w:rFonts w:ascii="Georgia" w:hAnsi="Georgia" w:cs="Calibri"/>
        <w:i/>
        <w:iCs/>
        <w:lang w:val="es-CO"/>
      </w:rPr>
    </w:pPr>
    <w:r w:rsidRPr="00FC0FC4">
      <w:rPr>
        <w:rFonts w:ascii="Georgia" w:hAnsi="Georgia" w:cs="Calibri"/>
        <w:i/>
        <w:iCs/>
        <w:sz w:val="22"/>
        <w:szCs w:val="22"/>
        <w:lang w:val="es-CO"/>
      </w:rPr>
      <w:t>E</w:t>
    </w:r>
    <w:r w:rsidRPr="00FC0FC4">
      <w:rPr>
        <w:rFonts w:ascii="Georgia" w:hAnsi="Georgia" w:cs="Calibri"/>
        <w:i/>
        <w:iCs/>
        <w:sz w:val="18"/>
        <w:szCs w:val="18"/>
        <w:lang w:val="es-CO"/>
      </w:rPr>
      <w:t>XPEDIENTE No.</w:t>
    </w:r>
    <w:r w:rsidR="00892EFD" w:rsidRPr="00FC0FC4">
      <w:rPr>
        <w:rFonts w:ascii="Georgia" w:hAnsi="Georgia" w:cs="Calibri"/>
        <w:i/>
        <w:iCs/>
        <w:sz w:val="18"/>
        <w:szCs w:val="18"/>
        <w:lang w:val="es-CO"/>
      </w:rPr>
      <w:t>202</w:t>
    </w:r>
    <w:r w:rsidR="00433F8E" w:rsidRPr="00FC0FC4">
      <w:rPr>
        <w:rFonts w:ascii="Georgia" w:hAnsi="Georgia" w:cs="Calibri"/>
        <w:i/>
        <w:iCs/>
        <w:sz w:val="18"/>
        <w:szCs w:val="18"/>
        <w:lang w:val="es-CO"/>
      </w:rPr>
      <w:t>1</w:t>
    </w:r>
    <w:r w:rsidR="00892EFD" w:rsidRPr="00FC0FC4">
      <w:rPr>
        <w:rFonts w:ascii="Georgia" w:hAnsi="Georgia" w:cs="Calibri"/>
        <w:i/>
        <w:iCs/>
        <w:sz w:val="18"/>
        <w:szCs w:val="18"/>
        <w:lang w:val="es-CO"/>
      </w:rPr>
      <w:t>-</w:t>
    </w:r>
    <w:r w:rsidR="00350C5F" w:rsidRPr="00FC0FC4">
      <w:rPr>
        <w:rFonts w:ascii="Georgia" w:hAnsi="Georgia" w:cs="Calibri"/>
        <w:i/>
        <w:iCs/>
        <w:sz w:val="18"/>
        <w:szCs w:val="18"/>
        <w:lang w:val="es-CO"/>
      </w:rPr>
      <w:t>00</w:t>
    </w:r>
    <w:r w:rsidR="00433F8E" w:rsidRPr="00FC0FC4">
      <w:rPr>
        <w:rFonts w:ascii="Georgia" w:hAnsi="Georgia" w:cs="Calibri"/>
        <w:i/>
        <w:iCs/>
        <w:sz w:val="18"/>
        <w:szCs w:val="18"/>
        <w:lang w:val="es-CO"/>
      </w:rPr>
      <w:t>111</w:t>
    </w:r>
    <w:r w:rsidR="00892EFD" w:rsidRPr="00FC0FC4">
      <w:rPr>
        <w:rFonts w:ascii="Georgia" w:hAnsi="Georgia" w:cs="Calibri"/>
        <w:i/>
        <w:iCs/>
        <w:sz w:val="18"/>
        <w:szCs w:val="18"/>
        <w:lang w:val="es-CO"/>
      </w:rPr>
      <w:t>-01</w:t>
    </w:r>
  </w:p>
</w:hdr>
</file>

<file path=word/intelligence.xml><?xml version="1.0" encoding="utf-8"?>
<int:Intelligence xmlns:int="http://schemas.microsoft.com/office/intelligence/2019/intelligence">
  <int:IntelligenceSettings/>
  <int:Manifest>
    <int:WordHash hashCode="3OrpIB+g3mvFV7" id="+C3VkT+t"/>
  </int:Manifest>
  <int:Observations>
    <int:Content id="+C3VkT+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67660EA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3333FF"/>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05F4D6D"/>
    <w:multiLevelType w:val="hybridMultilevel"/>
    <w:tmpl w:val="C75E1846"/>
    <w:lvl w:ilvl="0" w:tplc="90C2CF40">
      <w:start w:val="1"/>
      <w:numFmt w:val="decimal"/>
      <w:lvlText w:val="%1."/>
      <w:lvlJc w:val="left"/>
      <w:pPr>
        <w:ind w:left="360" w:hanging="360"/>
      </w:pPr>
      <w:rPr>
        <w:rFonts w:cs="Times New Roman" w:hint="default"/>
        <w:strike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3B380F78"/>
    <w:multiLevelType w:val="multilevel"/>
    <w:tmpl w:val="DA741DE2"/>
    <w:lvl w:ilvl="0">
      <w:start w:val="3"/>
      <w:numFmt w:val="decimal"/>
      <w:lvlText w:val="%1."/>
      <w:lvlJc w:val="left"/>
      <w:pPr>
        <w:ind w:left="480" w:hanging="480"/>
      </w:pPr>
      <w:rPr>
        <w:rFonts w:hint="default"/>
        <w:i w:val="0"/>
        <w:iCs/>
        <w:sz w:val="28"/>
      </w:rPr>
    </w:lvl>
    <w:lvl w:ilvl="1">
      <w:start w:val="2"/>
      <w:numFmt w:val="decimal"/>
      <w:lvlText w:val="%1.%2."/>
      <w:lvlJc w:val="left"/>
      <w:pPr>
        <w:ind w:left="720" w:hanging="720"/>
      </w:pPr>
      <w:rPr>
        <w:rFonts w:hint="default"/>
        <w:i/>
        <w:color w:val="auto"/>
        <w:sz w:val="24"/>
      </w:rPr>
    </w:lvl>
    <w:lvl w:ilvl="2">
      <w:start w:val="1"/>
      <w:numFmt w:val="decimal"/>
      <w:lvlText w:val="%1.%2.%3."/>
      <w:lvlJc w:val="left"/>
      <w:pPr>
        <w:ind w:left="720" w:hanging="720"/>
      </w:pPr>
      <w:rPr>
        <w:rFonts w:hint="default"/>
        <w:i/>
        <w:sz w:val="28"/>
      </w:rPr>
    </w:lvl>
    <w:lvl w:ilvl="3">
      <w:start w:val="1"/>
      <w:numFmt w:val="decimal"/>
      <w:lvlText w:val="%1.%2.%3.%4."/>
      <w:lvlJc w:val="left"/>
      <w:pPr>
        <w:ind w:left="1080" w:hanging="1080"/>
      </w:pPr>
      <w:rPr>
        <w:rFonts w:hint="default"/>
        <w:i/>
        <w:sz w:val="28"/>
      </w:rPr>
    </w:lvl>
    <w:lvl w:ilvl="4">
      <w:start w:val="1"/>
      <w:numFmt w:val="decimal"/>
      <w:lvlText w:val="%1.%2.%3.%4.%5."/>
      <w:lvlJc w:val="left"/>
      <w:pPr>
        <w:ind w:left="1080" w:hanging="1080"/>
      </w:pPr>
      <w:rPr>
        <w:rFonts w:hint="default"/>
        <w:i/>
        <w:sz w:val="28"/>
      </w:rPr>
    </w:lvl>
    <w:lvl w:ilvl="5">
      <w:start w:val="1"/>
      <w:numFmt w:val="decimal"/>
      <w:lvlText w:val="%1.%2.%3.%4.%5.%6."/>
      <w:lvlJc w:val="left"/>
      <w:pPr>
        <w:ind w:left="1440" w:hanging="1440"/>
      </w:pPr>
      <w:rPr>
        <w:rFonts w:hint="default"/>
        <w:i/>
        <w:sz w:val="28"/>
      </w:rPr>
    </w:lvl>
    <w:lvl w:ilvl="6">
      <w:start w:val="1"/>
      <w:numFmt w:val="decimal"/>
      <w:lvlText w:val="%1.%2.%3.%4.%5.%6.%7."/>
      <w:lvlJc w:val="left"/>
      <w:pPr>
        <w:ind w:left="1800" w:hanging="1800"/>
      </w:pPr>
      <w:rPr>
        <w:rFonts w:hint="default"/>
        <w:i/>
        <w:sz w:val="28"/>
      </w:rPr>
    </w:lvl>
    <w:lvl w:ilvl="7">
      <w:start w:val="1"/>
      <w:numFmt w:val="decimal"/>
      <w:lvlText w:val="%1.%2.%3.%4.%5.%6.%7.%8."/>
      <w:lvlJc w:val="left"/>
      <w:pPr>
        <w:ind w:left="1800" w:hanging="1800"/>
      </w:pPr>
      <w:rPr>
        <w:rFonts w:hint="default"/>
        <w:i/>
        <w:sz w:val="28"/>
      </w:rPr>
    </w:lvl>
    <w:lvl w:ilvl="8">
      <w:start w:val="1"/>
      <w:numFmt w:val="decimal"/>
      <w:lvlText w:val="%1.%2.%3.%4.%5.%6.%7.%8.%9."/>
      <w:lvlJc w:val="left"/>
      <w:pPr>
        <w:ind w:left="2160" w:hanging="2160"/>
      </w:pPr>
      <w:rPr>
        <w:rFonts w:hint="default"/>
        <w:i/>
        <w:sz w:val="28"/>
      </w:rPr>
    </w:lvl>
  </w:abstractNum>
  <w:abstractNum w:abstractNumId="3" w15:restartNumberingAfterBreak="0">
    <w:nsid w:val="3E1603C4"/>
    <w:multiLevelType w:val="multilevel"/>
    <w:tmpl w:val="0BB6C37C"/>
    <w:lvl w:ilvl="0">
      <w:start w:val="3"/>
      <w:numFmt w:val="decimal"/>
      <w:lvlText w:val="%1"/>
      <w:lvlJc w:val="left"/>
      <w:pPr>
        <w:ind w:left="360" w:hanging="360"/>
      </w:pPr>
      <w:rPr>
        <w:rFonts w:hint="default"/>
        <w:i/>
        <w:color w:val="0000FF"/>
      </w:rPr>
    </w:lvl>
    <w:lvl w:ilvl="1">
      <w:start w:val="1"/>
      <w:numFmt w:val="decimal"/>
      <w:lvlText w:val="%1.%2"/>
      <w:lvlJc w:val="left"/>
      <w:pPr>
        <w:ind w:left="1004" w:hanging="720"/>
      </w:pPr>
      <w:rPr>
        <w:rFonts w:hint="default"/>
        <w:i/>
        <w:color w:val="auto"/>
      </w:rPr>
    </w:lvl>
    <w:lvl w:ilvl="2">
      <w:start w:val="1"/>
      <w:numFmt w:val="decimal"/>
      <w:lvlText w:val="%1.%2.%3"/>
      <w:lvlJc w:val="left"/>
      <w:pPr>
        <w:ind w:left="720" w:hanging="720"/>
      </w:pPr>
      <w:rPr>
        <w:rFonts w:hint="default"/>
        <w:i/>
        <w:color w:val="0000FF"/>
      </w:rPr>
    </w:lvl>
    <w:lvl w:ilvl="3">
      <w:start w:val="1"/>
      <w:numFmt w:val="decimal"/>
      <w:lvlText w:val="%1.%2.%3.%4"/>
      <w:lvlJc w:val="left"/>
      <w:pPr>
        <w:ind w:left="1080" w:hanging="1080"/>
      </w:pPr>
      <w:rPr>
        <w:rFonts w:hint="default"/>
        <w:i/>
        <w:color w:val="0000FF"/>
      </w:rPr>
    </w:lvl>
    <w:lvl w:ilvl="4">
      <w:start w:val="1"/>
      <w:numFmt w:val="decimal"/>
      <w:lvlText w:val="%1.%2.%3.%4.%5"/>
      <w:lvlJc w:val="left"/>
      <w:pPr>
        <w:ind w:left="1440" w:hanging="1440"/>
      </w:pPr>
      <w:rPr>
        <w:rFonts w:hint="default"/>
        <w:i/>
        <w:color w:val="0000FF"/>
      </w:rPr>
    </w:lvl>
    <w:lvl w:ilvl="5">
      <w:start w:val="1"/>
      <w:numFmt w:val="decimal"/>
      <w:lvlText w:val="%1.%2.%3.%4.%5.%6"/>
      <w:lvlJc w:val="left"/>
      <w:pPr>
        <w:ind w:left="1440" w:hanging="1440"/>
      </w:pPr>
      <w:rPr>
        <w:rFonts w:hint="default"/>
        <w:i/>
        <w:color w:val="0000FF"/>
      </w:rPr>
    </w:lvl>
    <w:lvl w:ilvl="6">
      <w:start w:val="1"/>
      <w:numFmt w:val="decimal"/>
      <w:lvlText w:val="%1.%2.%3.%4.%5.%6.%7"/>
      <w:lvlJc w:val="left"/>
      <w:pPr>
        <w:ind w:left="1800" w:hanging="1800"/>
      </w:pPr>
      <w:rPr>
        <w:rFonts w:hint="default"/>
        <w:i/>
        <w:color w:val="0000FF"/>
      </w:rPr>
    </w:lvl>
    <w:lvl w:ilvl="7">
      <w:start w:val="1"/>
      <w:numFmt w:val="decimal"/>
      <w:lvlText w:val="%1.%2.%3.%4.%5.%6.%7.%8"/>
      <w:lvlJc w:val="left"/>
      <w:pPr>
        <w:ind w:left="2160" w:hanging="2160"/>
      </w:pPr>
      <w:rPr>
        <w:rFonts w:hint="default"/>
        <w:i/>
        <w:color w:val="0000FF"/>
      </w:rPr>
    </w:lvl>
    <w:lvl w:ilvl="8">
      <w:start w:val="1"/>
      <w:numFmt w:val="decimal"/>
      <w:lvlText w:val="%1.%2.%3.%4.%5.%6.%7.%8.%9"/>
      <w:lvlJc w:val="left"/>
      <w:pPr>
        <w:ind w:left="2520" w:hanging="2520"/>
      </w:pPr>
      <w:rPr>
        <w:rFonts w:hint="default"/>
        <w:i/>
        <w:color w:val="0000FF"/>
      </w:rPr>
    </w:lvl>
  </w:abstractNum>
  <w:abstractNum w:abstractNumId="4" w15:restartNumberingAfterBreak="0">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D581253"/>
    <w:multiLevelType w:val="multilevel"/>
    <w:tmpl w:val="C4708A2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i/>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24DE"/>
    <w:rsid w:val="0000251A"/>
    <w:rsid w:val="00003021"/>
    <w:rsid w:val="00005B3B"/>
    <w:rsid w:val="000063A8"/>
    <w:rsid w:val="00010DCF"/>
    <w:rsid w:val="00012722"/>
    <w:rsid w:val="000141D9"/>
    <w:rsid w:val="00014257"/>
    <w:rsid w:val="00014B3A"/>
    <w:rsid w:val="00014DDA"/>
    <w:rsid w:val="00015079"/>
    <w:rsid w:val="00015629"/>
    <w:rsid w:val="00016598"/>
    <w:rsid w:val="00016833"/>
    <w:rsid w:val="00016F74"/>
    <w:rsid w:val="00016FE9"/>
    <w:rsid w:val="00017088"/>
    <w:rsid w:val="00022FFC"/>
    <w:rsid w:val="0002445A"/>
    <w:rsid w:val="000268BB"/>
    <w:rsid w:val="00030F14"/>
    <w:rsid w:val="00031D14"/>
    <w:rsid w:val="00033C74"/>
    <w:rsid w:val="00033FC3"/>
    <w:rsid w:val="00034A6C"/>
    <w:rsid w:val="00036C4E"/>
    <w:rsid w:val="00037081"/>
    <w:rsid w:val="000371DD"/>
    <w:rsid w:val="00037FB3"/>
    <w:rsid w:val="00040634"/>
    <w:rsid w:val="000414CD"/>
    <w:rsid w:val="00042465"/>
    <w:rsid w:val="00043428"/>
    <w:rsid w:val="00045837"/>
    <w:rsid w:val="0005223F"/>
    <w:rsid w:val="0005244C"/>
    <w:rsid w:val="00052508"/>
    <w:rsid w:val="0005333E"/>
    <w:rsid w:val="00053ED0"/>
    <w:rsid w:val="00055982"/>
    <w:rsid w:val="000561D9"/>
    <w:rsid w:val="000566DA"/>
    <w:rsid w:val="00057768"/>
    <w:rsid w:val="00060B00"/>
    <w:rsid w:val="00062248"/>
    <w:rsid w:val="00063C46"/>
    <w:rsid w:val="000644B5"/>
    <w:rsid w:val="000654DE"/>
    <w:rsid w:val="00065881"/>
    <w:rsid w:val="00070C36"/>
    <w:rsid w:val="00070D53"/>
    <w:rsid w:val="00070E0A"/>
    <w:rsid w:val="00071DA7"/>
    <w:rsid w:val="00072B6F"/>
    <w:rsid w:val="00072BCF"/>
    <w:rsid w:val="000733DC"/>
    <w:rsid w:val="00073846"/>
    <w:rsid w:val="00073E32"/>
    <w:rsid w:val="00074AE7"/>
    <w:rsid w:val="000752B0"/>
    <w:rsid w:val="0007757A"/>
    <w:rsid w:val="000804E4"/>
    <w:rsid w:val="00080FDD"/>
    <w:rsid w:val="00081660"/>
    <w:rsid w:val="000825E5"/>
    <w:rsid w:val="000827D5"/>
    <w:rsid w:val="00082832"/>
    <w:rsid w:val="000829A4"/>
    <w:rsid w:val="000842BA"/>
    <w:rsid w:val="000860CB"/>
    <w:rsid w:val="000864A3"/>
    <w:rsid w:val="00087214"/>
    <w:rsid w:val="00087395"/>
    <w:rsid w:val="00091C90"/>
    <w:rsid w:val="000920D8"/>
    <w:rsid w:val="0009249B"/>
    <w:rsid w:val="00092C7A"/>
    <w:rsid w:val="00093EC0"/>
    <w:rsid w:val="00097564"/>
    <w:rsid w:val="0009797F"/>
    <w:rsid w:val="000979BC"/>
    <w:rsid w:val="00097CA6"/>
    <w:rsid w:val="000A02BB"/>
    <w:rsid w:val="000A11A9"/>
    <w:rsid w:val="000A17C1"/>
    <w:rsid w:val="000A2786"/>
    <w:rsid w:val="000A2B67"/>
    <w:rsid w:val="000A3260"/>
    <w:rsid w:val="000A381C"/>
    <w:rsid w:val="000A4CA3"/>
    <w:rsid w:val="000A556D"/>
    <w:rsid w:val="000A5AEB"/>
    <w:rsid w:val="000A7B65"/>
    <w:rsid w:val="000B089B"/>
    <w:rsid w:val="000B29EC"/>
    <w:rsid w:val="000B2D3E"/>
    <w:rsid w:val="000B2F3E"/>
    <w:rsid w:val="000B3462"/>
    <w:rsid w:val="000B3F00"/>
    <w:rsid w:val="000B425E"/>
    <w:rsid w:val="000B7762"/>
    <w:rsid w:val="000C02A2"/>
    <w:rsid w:val="000C15A8"/>
    <w:rsid w:val="000C2364"/>
    <w:rsid w:val="000C6BB6"/>
    <w:rsid w:val="000C7099"/>
    <w:rsid w:val="000D1964"/>
    <w:rsid w:val="000D21B8"/>
    <w:rsid w:val="000D28EC"/>
    <w:rsid w:val="000D34C9"/>
    <w:rsid w:val="000E026C"/>
    <w:rsid w:val="000E0831"/>
    <w:rsid w:val="000E0E1E"/>
    <w:rsid w:val="000E2364"/>
    <w:rsid w:val="000E4D9C"/>
    <w:rsid w:val="000E4FA7"/>
    <w:rsid w:val="000E5B05"/>
    <w:rsid w:val="000E70EB"/>
    <w:rsid w:val="000E7ED6"/>
    <w:rsid w:val="000F1381"/>
    <w:rsid w:val="000F2AB4"/>
    <w:rsid w:val="000F59A0"/>
    <w:rsid w:val="000F5DA7"/>
    <w:rsid w:val="000F650C"/>
    <w:rsid w:val="000F7DD0"/>
    <w:rsid w:val="001002F8"/>
    <w:rsid w:val="001006D6"/>
    <w:rsid w:val="0010116E"/>
    <w:rsid w:val="00101191"/>
    <w:rsid w:val="0010183A"/>
    <w:rsid w:val="00101F58"/>
    <w:rsid w:val="00103FC9"/>
    <w:rsid w:val="00105C58"/>
    <w:rsid w:val="00105C66"/>
    <w:rsid w:val="001124BA"/>
    <w:rsid w:val="00117A91"/>
    <w:rsid w:val="0012087F"/>
    <w:rsid w:val="001213C2"/>
    <w:rsid w:val="00121680"/>
    <w:rsid w:val="00122ED9"/>
    <w:rsid w:val="00123264"/>
    <w:rsid w:val="00125747"/>
    <w:rsid w:val="0012680F"/>
    <w:rsid w:val="00126A3E"/>
    <w:rsid w:val="001309CF"/>
    <w:rsid w:val="00130F62"/>
    <w:rsid w:val="00132ED4"/>
    <w:rsid w:val="001343BB"/>
    <w:rsid w:val="001345E3"/>
    <w:rsid w:val="0013716C"/>
    <w:rsid w:val="00141A7F"/>
    <w:rsid w:val="0014309D"/>
    <w:rsid w:val="00144115"/>
    <w:rsid w:val="00144893"/>
    <w:rsid w:val="00144F0E"/>
    <w:rsid w:val="00150040"/>
    <w:rsid w:val="001511CA"/>
    <w:rsid w:val="001531EE"/>
    <w:rsid w:val="00153E3F"/>
    <w:rsid w:val="00154104"/>
    <w:rsid w:val="001576B2"/>
    <w:rsid w:val="001577A6"/>
    <w:rsid w:val="0015782A"/>
    <w:rsid w:val="00157C36"/>
    <w:rsid w:val="00163678"/>
    <w:rsid w:val="00163749"/>
    <w:rsid w:val="0016505E"/>
    <w:rsid w:val="0016572F"/>
    <w:rsid w:val="00166882"/>
    <w:rsid w:val="00172B29"/>
    <w:rsid w:val="001737BB"/>
    <w:rsid w:val="00174B80"/>
    <w:rsid w:val="00177920"/>
    <w:rsid w:val="0018326F"/>
    <w:rsid w:val="00183CE1"/>
    <w:rsid w:val="001853C8"/>
    <w:rsid w:val="00185758"/>
    <w:rsid w:val="001860D5"/>
    <w:rsid w:val="001863D9"/>
    <w:rsid w:val="001864F5"/>
    <w:rsid w:val="00186FC6"/>
    <w:rsid w:val="0018707F"/>
    <w:rsid w:val="0018B8D1"/>
    <w:rsid w:val="00190AE4"/>
    <w:rsid w:val="00191C00"/>
    <w:rsid w:val="00193EA0"/>
    <w:rsid w:val="00195C1F"/>
    <w:rsid w:val="001966F0"/>
    <w:rsid w:val="001A0B82"/>
    <w:rsid w:val="001A1C78"/>
    <w:rsid w:val="001A3D86"/>
    <w:rsid w:val="001A3F7C"/>
    <w:rsid w:val="001A4CAC"/>
    <w:rsid w:val="001A5E51"/>
    <w:rsid w:val="001A658D"/>
    <w:rsid w:val="001B1997"/>
    <w:rsid w:val="001B19BD"/>
    <w:rsid w:val="001B1EC1"/>
    <w:rsid w:val="001B2947"/>
    <w:rsid w:val="001B3F70"/>
    <w:rsid w:val="001B4050"/>
    <w:rsid w:val="001B6003"/>
    <w:rsid w:val="001B65BF"/>
    <w:rsid w:val="001C13BD"/>
    <w:rsid w:val="001C16FD"/>
    <w:rsid w:val="001C1BF5"/>
    <w:rsid w:val="001C1E5F"/>
    <w:rsid w:val="001C324D"/>
    <w:rsid w:val="001C79D2"/>
    <w:rsid w:val="001C7EBD"/>
    <w:rsid w:val="001D0E0B"/>
    <w:rsid w:val="001D1223"/>
    <w:rsid w:val="001D214C"/>
    <w:rsid w:val="001D28EA"/>
    <w:rsid w:val="001D4BE9"/>
    <w:rsid w:val="001E0374"/>
    <w:rsid w:val="001E04EA"/>
    <w:rsid w:val="001E1369"/>
    <w:rsid w:val="001E1B99"/>
    <w:rsid w:val="001E1D5E"/>
    <w:rsid w:val="001E32BA"/>
    <w:rsid w:val="001E507E"/>
    <w:rsid w:val="001E6103"/>
    <w:rsid w:val="001E79C1"/>
    <w:rsid w:val="001F0285"/>
    <w:rsid w:val="001F07E6"/>
    <w:rsid w:val="001F0CAD"/>
    <w:rsid w:val="001F20DB"/>
    <w:rsid w:val="001F489A"/>
    <w:rsid w:val="001F6231"/>
    <w:rsid w:val="00201081"/>
    <w:rsid w:val="00201F67"/>
    <w:rsid w:val="002035BD"/>
    <w:rsid w:val="00203FEC"/>
    <w:rsid w:val="0020576B"/>
    <w:rsid w:val="00205EEF"/>
    <w:rsid w:val="00210933"/>
    <w:rsid w:val="00211658"/>
    <w:rsid w:val="00211A4C"/>
    <w:rsid w:val="00213796"/>
    <w:rsid w:val="00213E66"/>
    <w:rsid w:val="00213EFE"/>
    <w:rsid w:val="00214939"/>
    <w:rsid w:val="00214F62"/>
    <w:rsid w:val="00223857"/>
    <w:rsid w:val="00225CA3"/>
    <w:rsid w:val="002265CE"/>
    <w:rsid w:val="00226870"/>
    <w:rsid w:val="00227456"/>
    <w:rsid w:val="00231A7F"/>
    <w:rsid w:val="00231DCB"/>
    <w:rsid w:val="00232103"/>
    <w:rsid w:val="00233E73"/>
    <w:rsid w:val="0023567B"/>
    <w:rsid w:val="00236BD4"/>
    <w:rsid w:val="00237255"/>
    <w:rsid w:val="00237FCB"/>
    <w:rsid w:val="00240C80"/>
    <w:rsid w:val="00242257"/>
    <w:rsid w:val="002424E1"/>
    <w:rsid w:val="00242815"/>
    <w:rsid w:val="002430EC"/>
    <w:rsid w:val="00243366"/>
    <w:rsid w:val="00243885"/>
    <w:rsid w:val="002440FE"/>
    <w:rsid w:val="002448C2"/>
    <w:rsid w:val="00245082"/>
    <w:rsid w:val="00251FAD"/>
    <w:rsid w:val="002539EF"/>
    <w:rsid w:val="00253C3F"/>
    <w:rsid w:val="00256CDB"/>
    <w:rsid w:val="002572DF"/>
    <w:rsid w:val="00257E50"/>
    <w:rsid w:val="00260254"/>
    <w:rsid w:val="002604BB"/>
    <w:rsid w:val="00262471"/>
    <w:rsid w:val="00262C9F"/>
    <w:rsid w:val="002639DA"/>
    <w:rsid w:val="00264895"/>
    <w:rsid w:val="002659C0"/>
    <w:rsid w:val="00267DB7"/>
    <w:rsid w:val="00270E92"/>
    <w:rsid w:val="00270F9C"/>
    <w:rsid w:val="00273165"/>
    <w:rsid w:val="00280E92"/>
    <w:rsid w:val="00281282"/>
    <w:rsid w:val="0028134A"/>
    <w:rsid w:val="0028211F"/>
    <w:rsid w:val="00283248"/>
    <w:rsid w:val="0028417A"/>
    <w:rsid w:val="0028482E"/>
    <w:rsid w:val="0028604A"/>
    <w:rsid w:val="00290652"/>
    <w:rsid w:val="00292EC8"/>
    <w:rsid w:val="00292F0C"/>
    <w:rsid w:val="00294290"/>
    <w:rsid w:val="00295435"/>
    <w:rsid w:val="00295BAB"/>
    <w:rsid w:val="00296C50"/>
    <w:rsid w:val="00296EEF"/>
    <w:rsid w:val="002A1DCF"/>
    <w:rsid w:val="002A21E8"/>
    <w:rsid w:val="002A531B"/>
    <w:rsid w:val="002A540B"/>
    <w:rsid w:val="002A76DD"/>
    <w:rsid w:val="002A787E"/>
    <w:rsid w:val="002B154E"/>
    <w:rsid w:val="002B21D0"/>
    <w:rsid w:val="002B30BE"/>
    <w:rsid w:val="002B30D3"/>
    <w:rsid w:val="002B3C7D"/>
    <w:rsid w:val="002B6F5D"/>
    <w:rsid w:val="002C191C"/>
    <w:rsid w:val="002C3D75"/>
    <w:rsid w:val="002C43A1"/>
    <w:rsid w:val="002C582D"/>
    <w:rsid w:val="002C607A"/>
    <w:rsid w:val="002C7F0D"/>
    <w:rsid w:val="002D24FE"/>
    <w:rsid w:val="002D41DF"/>
    <w:rsid w:val="002D6533"/>
    <w:rsid w:val="002D6AD7"/>
    <w:rsid w:val="002D6FB3"/>
    <w:rsid w:val="002E0743"/>
    <w:rsid w:val="002E2AB7"/>
    <w:rsid w:val="002E3015"/>
    <w:rsid w:val="002E5B64"/>
    <w:rsid w:val="002E6134"/>
    <w:rsid w:val="002E652D"/>
    <w:rsid w:val="002E69F9"/>
    <w:rsid w:val="002E6E40"/>
    <w:rsid w:val="002F02E0"/>
    <w:rsid w:val="002F047F"/>
    <w:rsid w:val="002F1A75"/>
    <w:rsid w:val="002F1A9A"/>
    <w:rsid w:val="002F29AD"/>
    <w:rsid w:val="002F7212"/>
    <w:rsid w:val="00301BF6"/>
    <w:rsid w:val="0030221B"/>
    <w:rsid w:val="00302674"/>
    <w:rsid w:val="00303B7F"/>
    <w:rsid w:val="0030460F"/>
    <w:rsid w:val="003048E0"/>
    <w:rsid w:val="0031130B"/>
    <w:rsid w:val="00312F2B"/>
    <w:rsid w:val="00313A77"/>
    <w:rsid w:val="0032033E"/>
    <w:rsid w:val="003216DF"/>
    <w:rsid w:val="00321C26"/>
    <w:rsid w:val="00323447"/>
    <w:rsid w:val="0032567A"/>
    <w:rsid w:val="00325B0C"/>
    <w:rsid w:val="00325DC2"/>
    <w:rsid w:val="0032706C"/>
    <w:rsid w:val="00327A01"/>
    <w:rsid w:val="0033157C"/>
    <w:rsid w:val="00333903"/>
    <w:rsid w:val="00334574"/>
    <w:rsid w:val="00335748"/>
    <w:rsid w:val="00336503"/>
    <w:rsid w:val="00336767"/>
    <w:rsid w:val="00340B45"/>
    <w:rsid w:val="003425CC"/>
    <w:rsid w:val="00343B6A"/>
    <w:rsid w:val="00344180"/>
    <w:rsid w:val="003442C8"/>
    <w:rsid w:val="00350866"/>
    <w:rsid w:val="00350C5F"/>
    <w:rsid w:val="003512D2"/>
    <w:rsid w:val="0035345D"/>
    <w:rsid w:val="003543A5"/>
    <w:rsid w:val="00361517"/>
    <w:rsid w:val="00364429"/>
    <w:rsid w:val="003651BD"/>
    <w:rsid w:val="003700EF"/>
    <w:rsid w:val="00370913"/>
    <w:rsid w:val="00372C48"/>
    <w:rsid w:val="00376755"/>
    <w:rsid w:val="00383378"/>
    <w:rsid w:val="0038479D"/>
    <w:rsid w:val="00384896"/>
    <w:rsid w:val="00386005"/>
    <w:rsid w:val="00387632"/>
    <w:rsid w:val="003921E0"/>
    <w:rsid w:val="00392E87"/>
    <w:rsid w:val="0039469E"/>
    <w:rsid w:val="00396174"/>
    <w:rsid w:val="003965F3"/>
    <w:rsid w:val="003A0D77"/>
    <w:rsid w:val="003A1505"/>
    <w:rsid w:val="003A2F77"/>
    <w:rsid w:val="003A6F60"/>
    <w:rsid w:val="003B0CEC"/>
    <w:rsid w:val="003B10C4"/>
    <w:rsid w:val="003B2ADA"/>
    <w:rsid w:val="003B64BE"/>
    <w:rsid w:val="003B6EB0"/>
    <w:rsid w:val="003B7DCC"/>
    <w:rsid w:val="003C16AA"/>
    <w:rsid w:val="003C2165"/>
    <w:rsid w:val="003C3719"/>
    <w:rsid w:val="003C419F"/>
    <w:rsid w:val="003C52E1"/>
    <w:rsid w:val="003C538D"/>
    <w:rsid w:val="003C56BF"/>
    <w:rsid w:val="003C7820"/>
    <w:rsid w:val="003D18A2"/>
    <w:rsid w:val="003D4532"/>
    <w:rsid w:val="003D5736"/>
    <w:rsid w:val="003D7052"/>
    <w:rsid w:val="003D7433"/>
    <w:rsid w:val="003D78F4"/>
    <w:rsid w:val="003E2127"/>
    <w:rsid w:val="003E2AE2"/>
    <w:rsid w:val="003E34A1"/>
    <w:rsid w:val="003E3A2E"/>
    <w:rsid w:val="003E5785"/>
    <w:rsid w:val="003E6785"/>
    <w:rsid w:val="003E7487"/>
    <w:rsid w:val="003F113B"/>
    <w:rsid w:val="003F1392"/>
    <w:rsid w:val="003F139B"/>
    <w:rsid w:val="003F2863"/>
    <w:rsid w:val="003F2C29"/>
    <w:rsid w:val="003F3B6A"/>
    <w:rsid w:val="003F5539"/>
    <w:rsid w:val="003F5A35"/>
    <w:rsid w:val="003F5BF2"/>
    <w:rsid w:val="003F750C"/>
    <w:rsid w:val="004008B9"/>
    <w:rsid w:val="00400A66"/>
    <w:rsid w:val="00400DB1"/>
    <w:rsid w:val="00401EE0"/>
    <w:rsid w:val="00403E47"/>
    <w:rsid w:val="00403E53"/>
    <w:rsid w:val="00403E8E"/>
    <w:rsid w:val="00404EA6"/>
    <w:rsid w:val="00405974"/>
    <w:rsid w:val="00405DF4"/>
    <w:rsid w:val="00410386"/>
    <w:rsid w:val="00410513"/>
    <w:rsid w:val="00411F93"/>
    <w:rsid w:val="00412725"/>
    <w:rsid w:val="00414ECE"/>
    <w:rsid w:val="004217F8"/>
    <w:rsid w:val="0042357E"/>
    <w:rsid w:val="00424146"/>
    <w:rsid w:val="0042517F"/>
    <w:rsid w:val="004257A2"/>
    <w:rsid w:val="004265E4"/>
    <w:rsid w:val="00432881"/>
    <w:rsid w:val="00433F8E"/>
    <w:rsid w:val="00433FA8"/>
    <w:rsid w:val="004350B9"/>
    <w:rsid w:val="004375D1"/>
    <w:rsid w:val="004404D4"/>
    <w:rsid w:val="00440B9E"/>
    <w:rsid w:val="0044163E"/>
    <w:rsid w:val="0044401F"/>
    <w:rsid w:val="00444E94"/>
    <w:rsid w:val="00446A77"/>
    <w:rsid w:val="00447080"/>
    <w:rsid w:val="00447427"/>
    <w:rsid w:val="0045120B"/>
    <w:rsid w:val="0045315E"/>
    <w:rsid w:val="00453848"/>
    <w:rsid w:val="00453DC1"/>
    <w:rsid w:val="00453FE0"/>
    <w:rsid w:val="00457D2E"/>
    <w:rsid w:val="00461B29"/>
    <w:rsid w:val="00464F79"/>
    <w:rsid w:val="00471C74"/>
    <w:rsid w:val="00471D76"/>
    <w:rsid w:val="00472A89"/>
    <w:rsid w:val="00473193"/>
    <w:rsid w:val="004747FA"/>
    <w:rsid w:val="00474926"/>
    <w:rsid w:val="0047528F"/>
    <w:rsid w:val="00477066"/>
    <w:rsid w:val="004814DF"/>
    <w:rsid w:val="0048167C"/>
    <w:rsid w:val="0048182D"/>
    <w:rsid w:val="00481EB4"/>
    <w:rsid w:val="00481EFC"/>
    <w:rsid w:val="004821D9"/>
    <w:rsid w:val="00482515"/>
    <w:rsid w:val="004864BE"/>
    <w:rsid w:val="00487765"/>
    <w:rsid w:val="00492829"/>
    <w:rsid w:val="00492921"/>
    <w:rsid w:val="00493C41"/>
    <w:rsid w:val="00494291"/>
    <w:rsid w:val="004948AD"/>
    <w:rsid w:val="00496548"/>
    <w:rsid w:val="00496DFB"/>
    <w:rsid w:val="0049778B"/>
    <w:rsid w:val="00497FC4"/>
    <w:rsid w:val="004A05D8"/>
    <w:rsid w:val="004A0726"/>
    <w:rsid w:val="004A2085"/>
    <w:rsid w:val="004A22B1"/>
    <w:rsid w:val="004A2D8C"/>
    <w:rsid w:val="004A3173"/>
    <w:rsid w:val="004A31EA"/>
    <w:rsid w:val="004A408A"/>
    <w:rsid w:val="004A42E2"/>
    <w:rsid w:val="004A50E2"/>
    <w:rsid w:val="004A6C3A"/>
    <w:rsid w:val="004A7950"/>
    <w:rsid w:val="004B01C4"/>
    <w:rsid w:val="004B0D1E"/>
    <w:rsid w:val="004B1813"/>
    <w:rsid w:val="004B2EB7"/>
    <w:rsid w:val="004B64B8"/>
    <w:rsid w:val="004C158F"/>
    <w:rsid w:val="004C17D7"/>
    <w:rsid w:val="004C1C79"/>
    <w:rsid w:val="004C2936"/>
    <w:rsid w:val="004C2B58"/>
    <w:rsid w:val="004C4613"/>
    <w:rsid w:val="004C4BA8"/>
    <w:rsid w:val="004C562B"/>
    <w:rsid w:val="004C5985"/>
    <w:rsid w:val="004D0DD1"/>
    <w:rsid w:val="004D176F"/>
    <w:rsid w:val="004D217F"/>
    <w:rsid w:val="004D2F8E"/>
    <w:rsid w:val="004D7A5C"/>
    <w:rsid w:val="004D7C90"/>
    <w:rsid w:val="004E0AF0"/>
    <w:rsid w:val="004E30C9"/>
    <w:rsid w:val="004E3399"/>
    <w:rsid w:val="004E4B44"/>
    <w:rsid w:val="004E4C7C"/>
    <w:rsid w:val="004E4CEA"/>
    <w:rsid w:val="004E5EB0"/>
    <w:rsid w:val="004F2AE7"/>
    <w:rsid w:val="004F2E53"/>
    <w:rsid w:val="004F570E"/>
    <w:rsid w:val="004F6E64"/>
    <w:rsid w:val="004F7186"/>
    <w:rsid w:val="004F7F21"/>
    <w:rsid w:val="00504422"/>
    <w:rsid w:val="005050A2"/>
    <w:rsid w:val="005056FE"/>
    <w:rsid w:val="00505B16"/>
    <w:rsid w:val="00505E5C"/>
    <w:rsid w:val="005064A8"/>
    <w:rsid w:val="00510369"/>
    <w:rsid w:val="00514733"/>
    <w:rsid w:val="00514AAC"/>
    <w:rsid w:val="00515011"/>
    <w:rsid w:val="00515268"/>
    <w:rsid w:val="00516598"/>
    <w:rsid w:val="00517550"/>
    <w:rsid w:val="0052094C"/>
    <w:rsid w:val="00520DDD"/>
    <w:rsid w:val="00522EF2"/>
    <w:rsid w:val="00523D5A"/>
    <w:rsid w:val="0052468E"/>
    <w:rsid w:val="005251C6"/>
    <w:rsid w:val="005258B0"/>
    <w:rsid w:val="00526BE7"/>
    <w:rsid w:val="00526EBB"/>
    <w:rsid w:val="00530863"/>
    <w:rsid w:val="00531850"/>
    <w:rsid w:val="00534636"/>
    <w:rsid w:val="00534744"/>
    <w:rsid w:val="00534922"/>
    <w:rsid w:val="005354E2"/>
    <w:rsid w:val="00535646"/>
    <w:rsid w:val="00535D7B"/>
    <w:rsid w:val="00537074"/>
    <w:rsid w:val="00537A36"/>
    <w:rsid w:val="00540071"/>
    <w:rsid w:val="00540BFB"/>
    <w:rsid w:val="0054427C"/>
    <w:rsid w:val="00544CBD"/>
    <w:rsid w:val="00545F3E"/>
    <w:rsid w:val="00546438"/>
    <w:rsid w:val="0054733F"/>
    <w:rsid w:val="005503F7"/>
    <w:rsid w:val="005507DC"/>
    <w:rsid w:val="00550ACD"/>
    <w:rsid w:val="00552799"/>
    <w:rsid w:val="00552B73"/>
    <w:rsid w:val="0055306E"/>
    <w:rsid w:val="005600D9"/>
    <w:rsid w:val="005612E4"/>
    <w:rsid w:val="0056544E"/>
    <w:rsid w:val="00566018"/>
    <w:rsid w:val="005669F5"/>
    <w:rsid w:val="005678E1"/>
    <w:rsid w:val="00570E55"/>
    <w:rsid w:val="0057253D"/>
    <w:rsid w:val="005726F4"/>
    <w:rsid w:val="00572AD3"/>
    <w:rsid w:val="00573490"/>
    <w:rsid w:val="00575ED8"/>
    <w:rsid w:val="005764E8"/>
    <w:rsid w:val="00576825"/>
    <w:rsid w:val="0057686F"/>
    <w:rsid w:val="00576AB9"/>
    <w:rsid w:val="00576B32"/>
    <w:rsid w:val="0058074E"/>
    <w:rsid w:val="00581F81"/>
    <w:rsid w:val="0058452C"/>
    <w:rsid w:val="00584E55"/>
    <w:rsid w:val="00585AEA"/>
    <w:rsid w:val="00586CD3"/>
    <w:rsid w:val="0058709F"/>
    <w:rsid w:val="00592AE4"/>
    <w:rsid w:val="005932E3"/>
    <w:rsid w:val="00594ABC"/>
    <w:rsid w:val="005954F2"/>
    <w:rsid w:val="00597606"/>
    <w:rsid w:val="005976FB"/>
    <w:rsid w:val="00597F8F"/>
    <w:rsid w:val="005A1495"/>
    <w:rsid w:val="005A182B"/>
    <w:rsid w:val="005A24C4"/>
    <w:rsid w:val="005A31F4"/>
    <w:rsid w:val="005A32F3"/>
    <w:rsid w:val="005A4CBA"/>
    <w:rsid w:val="005A54B3"/>
    <w:rsid w:val="005A5E17"/>
    <w:rsid w:val="005B2052"/>
    <w:rsid w:val="005B30A2"/>
    <w:rsid w:val="005B3AE2"/>
    <w:rsid w:val="005B569B"/>
    <w:rsid w:val="005B5700"/>
    <w:rsid w:val="005B63E2"/>
    <w:rsid w:val="005B68CC"/>
    <w:rsid w:val="005B6BF8"/>
    <w:rsid w:val="005B7BBB"/>
    <w:rsid w:val="005C01F2"/>
    <w:rsid w:val="005C1C12"/>
    <w:rsid w:val="005C2304"/>
    <w:rsid w:val="005C258D"/>
    <w:rsid w:val="005C3FF0"/>
    <w:rsid w:val="005C42BF"/>
    <w:rsid w:val="005C519E"/>
    <w:rsid w:val="005C521E"/>
    <w:rsid w:val="005C5D34"/>
    <w:rsid w:val="005C6020"/>
    <w:rsid w:val="005C64E3"/>
    <w:rsid w:val="005C6BE8"/>
    <w:rsid w:val="005D1962"/>
    <w:rsid w:val="005D24AA"/>
    <w:rsid w:val="005D26D9"/>
    <w:rsid w:val="005D26DC"/>
    <w:rsid w:val="005D3046"/>
    <w:rsid w:val="005D3F74"/>
    <w:rsid w:val="005D54A6"/>
    <w:rsid w:val="005D6CEA"/>
    <w:rsid w:val="005D70BF"/>
    <w:rsid w:val="005E1649"/>
    <w:rsid w:val="005E250A"/>
    <w:rsid w:val="005E2585"/>
    <w:rsid w:val="005E30E9"/>
    <w:rsid w:val="005E34CB"/>
    <w:rsid w:val="005E385A"/>
    <w:rsid w:val="005E4B3E"/>
    <w:rsid w:val="005E4F7D"/>
    <w:rsid w:val="005F02D3"/>
    <w:rsid w:val="005F4D16"/>
    <w:rsid w:val="005F5E3F"/>
    <w:rsid w:val="005F6BF2"/>
    <w:rsid w:val="005F6DC4"/>
    <w:rsid w:val="005F708D"/>
    <w:rsid w:val="006078DD"/>
    <w:rsid w:val="00611C93"/>
    <w:rsid w:val="00616B14"/>
    <w:rsid w:val="00616B77"/>
    <w:rsid w:val="006235A9"/>
    <w:rsid w:val="006260E4"/>
    <w:rsid w:val="0063036E"/>
    <w:rsid w:val="006304DB"/>
    <w:rsid w:val="006308BF"/>
    <w:rsid w:val="0063162E"/>
    <w:rsid w:val="00631805"/>
    <w:rsid w:val="00631CF4"/>
    <w:rsid w:val="006344D5"/>
    <w:rsid w:val="00635E15"/>
    <w:rsid w:val="00636BAD"/>
    <w:rsid w:val="00637CD8"/>
    <w:rsid w:val="00642B5D"/>
    <w:rsid w:val="00643B18"/>
    <w:rsid w:val="00644EED"/>
    <w:rsid w:val="00645DB1"/>
    <w:rsid w:val="0064748C"/>
    <w:rsid w:val="00647C4F"/>
    <w:rsid w:val="00650617"/>
    <w:rsid w:val="0065285C"/>
    <w:rsid w:val="00652F17"/>
    <w:rsid w:val="006530CC"/>
    <w:rsid w:val="0065313E"/>
    <w:rsid w:val="00655395"/>
    <w:rsid w:val="00657DDD"/>
    <w:rsid w:val="006603B9"/>
    <w:rsid w:val="006624D1"/>
    <w:rsid w:val="00662B55"/>
    <w:rsid w:val="00662D11"/>
    <w:rsid w:val="00664B25"/>
    <w:rsid w:val="00666937"/>
    <w:rsid w:val="00670222"/>
    <w:rsid w:val="006723BF"/>
    <w:rsid w:val="00673A13"/>
    <w:rsid w:val="006746C5"/>
    <w:rsid w:val="00676A1A"/>
    <w:rsid w:val="00676D3A"/>
    <w:rsid w:val="00677066"/>
    <w:rsid w:val="006773CA"/>
    <w:rsid w:val="0067785B"/>
    <w:rsid w:val="00680DE9"/>
    <w:rsid w:val="00682437"/>
    <w:rsid w:val="00682FB5"/>
    <w:rsid w:val="00683158"/>
    <w:rsid w:val="00686C4C"/>
    <w:rsid w:val="00686FA3"/>
    <w:rsid w:val="00687DBF"/>
    <w:rsid w:val="00690B04"/>
    <w:rsid w:val="0069121F"/>
    <w:rsid w:val="006941A3"/>
    <w:rsid w:val="00695754"/>
    <w:rsid w:val="00697461"/>
    <w:rsid w:val="006A103E"/>
    <w:rsid w:val="006A350F"/>
    <w:rsid w:val="006A5FC0"/>
    <w:rsid w:val="006A64FA"/>
    <w:rsid w:val="006A78D3"/>
    <w:rsid w:val="006B0532"/>
    <w:rsid w:val="006B0706"/>
    <w:rsid w:val="006B10D8"/>
    <w:rsid w:val="006B17D0"/>
    <w:rsid w:val="006B184A"/>
    <w:rsid w:val="006B43BD"/>
    <w:rsid w:val="006B447B"/>
    <w:rsid w:val="006B46F3"/>
    <w:rsid w:val="006B4D2F"/>
    <w:rsid w:val="006B54B1"/>
    <w:rsid w:val="006B6910"/>
    <w:rsid w:val="006B79A1"/>
    <w:rsid w:val="006C127A"/>
    <w:rsid w:val="006C21AE"/>
    <w:rsid w:val="006C2EE4"/>
    <w:rsid w:val="006C47ED"/>
    <w:rsid w:val="006C634B"/>
    <w:rsid w:val="006D0EE6"/>
    <w:rsid w:val="006D14ED"/>
    <w:rsid w:val="006D1919"/>
    <w:rsid w:val="006D2500"/>
    <w:rsid w:val="006D26BB"/>
    <w:rsid w:val="006D3993"/>
    <w:rsid w:val="006D4B6D"/>
    <w:rsid w:val="006D50A2"/>
    <w:rsid w:val="006D526D"/>
    <w:rsid w:val="006D65D0"/>
    <w:rsid w:val="006D6E06"/>
    <w:rsid w:val="006D7675"/>
    <w:rsid w:val="006D7ADD"/>
    <w:rsid w:val="006E1F5D"/>
    <w:rsid w:val="006E3C91"/>
    <w:rsid w:val="006E41F7"/>
    <w:rsid w:val="006E5B0B"/>
    <w:rsid w:val="006F0DB6"/>
    <w:rsid w:val="006F100C"/>
    <w:rsid w:val="006F37F6"/>
    <w:rsid w:val="006F46C6"/>
    <w:rsid w:val="006F5731"/>
    <w:rsid w:val="006F6293"/>
    <w:rsid w:val="006F65A5"/>
    <w:rsid w:val="006F7B3F"/>
    <w:rsid w:val="0070293C"/>
    <w:rsid w:val="00703828"/>
    <w:rsid w:val="007040AB"/>
    <w:rsid w:val="0070536C"/>
    <w:rsid w:val="00710BBD"/>
    <w:rsid w:val="00710DE1"/>
    <w:rsid w:val="0071338F"/>
    <w:rsid w:val="0071418C"/>
    <w:rsid w:val="007141F4"/>
    <w:rsid w:val="00714814"/>
    <w:rsid w:val="007157CF"/>
    <w:rsid w:val="0071659B"/>
    <w:rsid w:val="00717346"/>
    <w:rsid w:val="00717680"/>
    <w:rsid w:val="007201CA"/>
    <w:rsid w:val="00723BA8"/>
    <w:rsid w:val="00723C62"/>
    <w:rsid w:val="0072451B"/>
    <w:rsid w:val="00727C10"/>
    <w:rsid w:val="00727D5A"/>
    <w:rsid w:val="007312EB"/>
    <w:rsid w:val="00732E4C"/>
    <w:rsid w:val="0073319C"/>
    <w:rsid w:val="007339F2"/>
    <w:rsid w:val="00733EC3"/>
    <w:rsid w:val="007347B9"/>
    <w:rsid w:val="0073784A"/>
    <w:rsid w:val="00740850"/>
    <w:rsid w:val="00740ED4"/>
    <w:rsid w:val="00744098"/>
    <w:rsid w:val="00744DEB"/>
    <w:rsid w:val="00744E89"/>
    <w:rsid w:val="00745084"/>
    <w:rsid w:val="0074546F"/>
    <w:rsid w:val="00746443"/>
    <w:rsid w:val="00746577"/>
    <w:rsid w:val="00746D26"/>
    <w:rsid w:val="00746FE5"/>
    <w:rsid w:val="00746FF1"/>
    <w:rsid w:val="0074728D"/>
    <w:rsid w:val="00747D63"/>
    <w:rsid w:val="00752305"/>
    <w:rsid w:val="007530E7"/>
    <w:rsid w:val="0075391C"/>
    <w:rsid w:val="00756265"/>
    <w:rsid w:val="00756C5C"/>
    <w:rsid w:val="00756D52"/>
    <w:rsid w:val="00756DCA"/>
    <w:rsid w:val="00762132"/>
    <w:rsid w:val="0076259F"/>
    <w:rsid w:val="00763FD7"/>
    <w:rsid w:val="0076518B"/>
    <w:rsid w:val="00765571"/>
    <w:rsid w:val="0076569A"/>
    <w:rsid w:val="00771B3B"/>
    <w:rsid w:val="0077245A"/>
    <w:rsid w:val="00772F84"/>
    <w:rsid w:val="00773340"/>
    <w:rsid w:val="007735A2"/>
    <w:rsid w:val="00774EBB"/>
    <w:rsid w:val="00776AA3"/>
    <w:rsid w:val="00777A64"/>
    <w:rsid w:val="0078214E"/>
    <w:rsid w:val="00783C6D"/>
    <w:rsid w:val="00784476"/>
    <w:rsid w:val="007844EC"/>
    <w:rsid w:val="00785BBE"/>
    <w:rsid w:val="007860C0"/>
    <w:rsid w:val="007860C5"/>
    <w:rsid w:val="0079045B"/>
    <w:rsid w:val="00791360"/>
    <w:rsid w:val="0079260F"/>
    <w:rsid w:val="007927C1"/>
    <w:rsid w:val="00794C22"/>
    <w:rsid w:val="00796B11"/>
    <w:rsid w:val="00796FD5"/>
    <w:rsid w:val="007A05D5"/>
    <w:rsid w:val="007A1355"/>
    <w:rsid w:val="007A2CDE"/>
    <w:rsid w:val="007A63E9"/>
    <w:rsid w:val="007A6C40"/>
    <w:rsid w:val="007A76FA"/>
    <w:rsid w:val="007A78BE"/>
    <w:rsid w:val="007B00E0"/>
    <w:rsid w:val="007B16A6"/>
    <w:rsid w:val="007B2B13"/>
    <w:rsid w:val="007B2F3C"/>
    <w:rsid w:val="007B3ECF"/>
    <w:rsid w:val="007B51A6"/>
    <w:rsid w:val="007B547D"/>
    <w:rsid w:val="007B5C60"/>
    <w:rsid w:val="007B6A1C"/>
    <w:rsid w:val="007B6B56"/>
    <w:rsid w:val="007B7A47"/>
    <w:rsid w:val="007B7E2D"/>
    <w:rsid w:val="007C018B"/>
    <w:rsid w:val="007C0AB8"/>
    <w:rsid w:val="007C2680"/>
    <w:rsid w:val="007C3348"/>
    <w:rsid w:val="007C33FB"/>
    <w:rsid w:val="007C37EA"/>
    <w:rsid w:val="007C3D58"/>
    <w:rsid w:val="007C65E7"/>
    <w:rsid w:val="007C697C"/>
    <w:rsid w:val="007C6C03"/>
    <w:rsid w:val="007D0DA6"/>
    <w:rsid w:val="007D2148"/>
    <w:rsid w:val="007D2785"/>
    <w:rsid w:val="007D4012"/>
    <w:rsid w:val="007D4FB6"/>
    <w:rsid w:val="007D5CB5"/>
    <w:rsid w:val="007D7466"/>
    <w:rsid w:val="007E0BB3"/>
    <w:rsid w:val="007E1B6F"/>
    <w:rsid w:val="007E201E"/>
    <w:rsid w:val="007E2E2E"/>
    <w:rsid w:val="007E57D6"/>
    <w:rsid w:val="007E5E63"/>
    <w:rsid w:val="007E5E65"/>
    <w:rsid w:val="007E74A8"/>
    <w:rsid w:val="007E7B50"/>
    <w:rsid w:val="007E7E7B"/>
    <w:rsid w:val="007F0317"/>
    <w:rsid w:val="007F08C7"/>
    <w:rsid w:val="007F0C25"/>
    <w:rsid w:val="007F3FCD"/>
    <w:rsid w:val="007F4329"/>
    <w:rsid w:val="007F4827"/>
    <w:rsid w:val="007F5250"/>
    <w:rsid w:val="007F66B4"/>
    <w:rsid w:val="007F756B"/>
    <w:rsid w:val="00800068"/>
    <w:rsid w:val="00800201"/>
    <w:rsid w:val="00800A62"/>
    <w:rsid w:val="008044EE"/>
    <w:rsid w:val="00805FBE"/>
    <w:rsid w:val="00806200"/>
    <w:rsid w:val="00807309"/>
    <w:rsid w:val="00810B4F"/>
    <w:rsid w:val="008111A7"/>
    <w:rsid w:val="008136BE"/>
    <w:rsid w:val="00814715"/>
    <w:rsid w:val="0081529A"/>
    <w:rsid w:val="00815961"/>
    <w:rsid w:val="00817D95"/>
    <w:rsid w:val="00817FCF"/>
    <w:rsid w:val="00820D5F"/>
    <w:rsid w:val="008215E1"/>
    <w:rsid w:val="008227AF"/>
    <w:rsid w:val="008262ED"/>
    <w:rsid w:val="00826328"/>
    <w:rsid w:val="0082776A"/>
    <w:rsid w:val="00832795"/>
    <w:rsid w:val="0083327B"/>
    <w:rsid w:val="0083446C"/>
    <w:rsid w:val="008353EB"/>
    <w:rsid w:val="0084144E"/>
    <w:rsid w:val="008426DD"/>
    <w:rsid w:val="00843179"/>
    <w:rsid w:val="008439E8"/>
    <w:rsid w:val="0084544F"/>
    <w:rsid w:val="008456B2"/>
    <w:rsid w:val="00845E79"/>
    <w:rsid w:val="0084694D"/>
    <w:rsid w:val="00853064"/>
    <w:rsid w:val="008575CC"/>
    <w:rsid w:val="00857AB7"/>
    <w:rsid w:val="0086001B"/>
    <w:rsid w:val="008613DC"/>
    <w:rsid w:val="008618BA"/>
    <w:rsid w:val="00864111"/>
    <w:rsid w:val="00866231"/>
    <w:rsid w:val="00866DE1"/>
    <w:rsid w:val="008673C0"/>
    <w:rsid w:val="0086790E"/>
    <w:rsid w:val="008726F7"/>
    <w:rsid w:val="00873653"/>
    <w:rsid w:val="00885A38"/>
    <w:rsid w:val="00887068"/>
    <w:rsid w:val="00890D87"/>
    <w:rsid w:val="00891A7C"/>
    <w:rsid w:val="00892EFD"/>
    <w:rsid w:val="00893454"/>
    <w:rsid w:val="00893600"/>
    <w:rsid w:val="00893F33"/>
    <w:rsid w:val="0089562F"/>
    <w:rsid w:val="0089799D"/>
    <w:rsid w:val="008979F7"/>
    <w:rsid w:val="008A003E"/>
    <w:rsid w:val="008A4E3D"/>
    <w:rsid w:val="008A6617"/>
    <w:rsid w:val="008A7BBC"/>
    <w:rsid w:val="008B1B0C"/>
    <w:rsid w:val="008B4CD0"/>
    <w:rsid w:val="008B558B"/>
    <w:rsid w:val="008B605A"/>
    <w:rsid w:val="008B67FF"/>
    <w:rsid w:val="008B6F41"/>
    <w:rsid w:val="008C071A"/>
    <w:rsid w:val="008C229B"/>
    <w:rsid w:val="008C2710"/>
    <w:rsid w:val="008C2A44"/>
    <w:rsid w:val="008C4D04"/>
    <w:rsid w:val="008C745B"/>
    <w:rsid w:val="008C7FF3"/>
    <w:rsid w:val="008D01FC"/>
    <w:rsid w:val="008D0EB7"/>
    <w:rsid w:val="008D387C"/>
    <w:rsid w:val="008D413C"/>
    <w:rsid w:val="008D64BC"/>
    <w:rsid w:val="008D76D7"/>
    <w:rsid w:val="008D7B56"/>
    <w:rsid w:val="008E04C1"/>
    <w:rsid w:val="008E0505"/>
    <w:rsid w:val="008E1079"/>
    <w:rsid w:val="008E5445"/>
    <w:rsid w:val="008E7901"/>
    <w:rsid w:val="008E7FBB"/>
    <w:rsid w:val="008F1391"/>
    <w:rsid w:val="008F18FD"/>
    <w:rsid w:val="008F299F"/>
    <w:rsid w:val="008F3E57"/>
    <w:rsid w:val="008F53F5"/>
    <w:rsid w:val="008F6640"/>
    <w:rsid w:val="008F7CC2"/>
    <w:rsid w:val="00902D44"/>
    <w:rsid w:val="009037A4"/>
    <w:rsid w:val="009038AC"/>
    <w:rsid w:val="00904864"/>
    <w:rsid w:val="00905703"/>
    <w:rsid w:val="009109FC"/>
    <w:rsid w:val="009118E2"/>
    <w:rsid w:val="00911C5B"/>
    <w:rsid w:val="0091514C"/>
    <w:rsid w:val="00917864"/>
    <w:rsid w:val="00917BA3"/>
    <w:rsid w:val="00917CAE"/>
    <w:rsid w:val="00920439"/>
    <w:rsid w:val="00920B9C"/>
    <w:rsid w:val="00921B5A"/>
    <w:rsid w:val="009220BF"/>
    <w:rsid w:val="0092282D"/>
    <w:rsid w:val="009244DA"/>
    <w:rsid w:val="009265D4"/>
    <w:rsid w:val="009301CE"/>
    <w:rsid w:val="0093020F"/>
    <w:rsid w:val="009320E8"/>
    <w:rsid w:val="00933175"/>
    <w:rsid w:val="0093581B"/>
    <w:rsid w:val="00935861"/>
    <w:rsid w:val="009370DE"/>
    <w:rsid w:val="00937584"/>
    <w:rsid w:val="009377B9"/>
    <w:rsid w:val="00943F70"/>
    <w:rsid w:val="00944353"/>
    <w:rsid w:val="00945127"/>
    <w:rsid w:val="00945DB3"/>
    <w:rsid w:val="009471DF"/>
    <w:rsid w:val="00953323"/>
    <w:rsid w:val="00953925"/>
    <w:rsid w:val="009557CC"/>
    <w:rsid w:val="00956318"/>
    <w:rsid w:val="00961CE8"/>
    <w:rsid w:val="009625E0"/>
    <w:rsid w:val="00962F69"/>
    <w:rsid w:val="0096388B"/>
    <w:rsid w:val="00966599"/>
    <w:rsid w:val="00966B7A"/>
    <w:rsid w:val="00966C03"/>
    <w:rsid w:val="00970A25"/>
    <w:rsid w:val="00971DAD"/>
    <w:rsid w:val="0097243E"/>
    <w:rsid w:val="00973778"/>
    <w:rsid w:val="009737C5"/>
    <w:rsid w:val="00973973"/>
    <w:rsid w:val="00974E56"/>
    <w:rsid w:val="00981B2C"/>
    <w:rsid w:val="00983AA4"/>
    <w:rsid w:val="00985BC7"/>
    <w:rsid w:val="00986076"/>
    <w:rsid w:val="0098665C"/>
    <w:rsid w:val="00987093"/>
    <w:rsid w:val="00992576"/>
    <w:rsid w:val="00993061"/>
    <w:rsid w:val="0099557D"/>
    <w:rsid w:val="0099565B"/>
    <w:rsid w:val="0099670A"/>
    <w:rsid w:val="00997C9F"/>
    <w:rsid w:val="009A0CD8"/>
    <w:rsid w:val="009A4971"/>
    <w:rsid w:val="009A50C3"/>
    <w:rsid w:val="009A555C"/>
    <w:rsid w:val="009A599F"/>
    <w:rsid w:val="009A61B6"/>
    <w:rsid w:val="009A6402"/>
    <w:rsid w:val="009A7743"/>
    <w:rsid w:val="009B10AF"/>
    <w:rsid w:val="009B2CF1"/>
    <w:rsid w:val="009B42C2"/>
    <w:rsid w:val="009B5849"/>
    <w:rsid w:val="009B65FB"/>
    <w:rsid w:val="009B6D09"/>
    <w:rsid w:val="009B7C50"/>
    <w:rsid w:val="009C01CE"/>
    <w:rsid w:val="009C0A0F"/>
    <w:rsid w:val="009C1375"/>
    <w:rsid w:val="009C373E"/>
    <w:rsid w:val="009C4031"/>
    <w:rsid w:val="009D103E"/>
    <w:rsid w:val="009D1111"/>
    <w:rsid w:val="009D2573"/>
    <w:rsid w:val="009D28CB"/>
    <w:rsid w:val="009D29F2"/>
    <w:rsid w:val="009D3AA0"/>
    <w:rsid w:val="009D441D"/>
    <w:rsid w:val="009D44C9"/>
    <w:rsid w:val="009D46B6"/>
    <w:rsid w:val="009D4C80"/>
    <w:rsid w:val="009D5A57"/>
    <w:rsid w:val="009D66B2"/>
    <w:rsid w:val="009D6DA4"/>
    <w:rsid w:val="009D7E66"/>
    <w:rsid w:val="009E0A91"/>
    <w:rsid w:val="009E24CE"/>
    <w:rsid w:val="009E3015"/>
    <w:rsid w:val="009E455E"/>
    <w:rsid w:val="009E671C"/>
    <w:rsid w:val="009E6EC1"/>
    <w:rsid w:val="009F0989"/>
    <w:rsid w:val="009F3497"/>
    <w:rsid w:val="009F4137"/>
    <w:rsid w:val="009F4334"/>
    <w:rsid w:val="009F4E6B"/>
    <w:rsid w:val="009F52A8"/>
    <w:rsid w:val="009F5933"/>
    <w:rsid w:val="00A004EE"/>
    <w:rsid w:val="00A01B4B"/>
    <w:rsid w:val="00A03DE6"/>
    <w:rsid w:val="00A11D70"/>
    <w:rsid w:val="00A1346E"/>
    <w:rsid w:val="00A158E8"/>
    <w:rsid w:val="00A20570"/>
    <w:rsid w:val="00A20A49"/>
    <w:rsid w:val="00A216F3"/>
    <w:rsid w:val="00A23565"/>
    <w:rsid w:val="00A2358A"/>
    <w:rsid w:val="00A240F8"/>
    <w:rsid w:val="00A26F77"/>
    <w:rsid w:val="00A27E49"/>
    <w:rsid w:val="00A30698"/>
    <w:rsid w:val="00A3153F"/>
    <w:rsid w:val="00A320DA"/>
    <w:rsid w:val="00A328F5"/>
    <w:rsid w:val="00A32CD9"/>
    <w:rsid w:val="00A35D46"/>
    <w:rsid w:val="00A3779E"/>
    <w:rsid w:val="00A4244D"/>
    <w:rsid w:val="00A42B51"/>
    <w:rsid w:val="00A42C35"/>
    <w:rsid w:val="00A42D99"/>
    <w:rsid w:val="00A43AF8"/>
    <w:rsid w:val="00A43B8A"/>
    <w:rsid w:val="00A459DB"/>
    <w:rsid w:val="00A46BB8"/>
    <w:rsid w:val="00A47FD2"/>
    <w:rsid w:val="00A51E08"/>
    <w:rsid w:val="00A54133"/>
    <w:rsid w:val="00A54247"/>
    <w:rsid w:val="00A549B8"/>
    <w:rsid w:val="00A551A1"/>
    <w:rsid w:val="00A55224"/>
    <w:rsid w:val="00A5544B"/>
    <w:rsid w:val="00A60CEF"/>
    <w:rsid w:val="00A62871"/>
    <w:rsid w:val="00A64E97"/>
    <w:rsid w:val="00A66D22"/>
    <w:rsid w:val="00A67613"/>
    <w:rsid w:val="00A7066B"/>
    <w:rsid w:val="00A71B95"/>
    <w:rsid w:val="00A71BF6"/>
    <w:rsid w:val="00A72168"/>
    <w:rsid w:val="00A74B3D"/>
    <w:rsid w:val="00A76EDC"/>
    <w:rsid w:val="00A81AAA"/>
    <w:rsid w:val="00A8220F"/>
    <w:rsid w:val="00A8328D"/>
    <w:rsid w:val="00A85DA5"/>
    <w:rsid w:val="00A91C34"/>
    <w:rsid w:val="00A92C68"/>
    <w:rsid w:val="00A971B2"/>
    <w:rsid w:val="00AA064B"/>
    <w:rsid w:val="00AA10D6"/>
    <w:rsid w:val="00AA1EED"/>
    <w:rsid w:val="00AA2F03"/>
    <w:rsid w:val="00AA340D"/>
    <w:rsid w:val="00AA4F4D"/>
    <w:rsid w:val="00AA549B"/>
    <w:rsid w:val="00AA57FB"/>
    <w:rsid w:val="00AA6C6A"/>
    <w:rsid w:val="00AB0F75"/>
    <w:rsid w:val="00AB2AEC"/>
    <w:rsid w:val="00AC06E3"/>
    <w:rsid w:val="00AC3074"/>
    <w:rsid w:val="00AC4C50"/>
    <w:rsid w:val="00AD0708"/>
    <w:rsid w:val="00AD09DE"/>
    <w:rsid w:val="00AD0E58"/>
    <w:rsid w:val="00AD1A47"/>
    <w:rsid w:val="00AD2372"/>
    <w:rsid w:val="00AD2A2C"/>
    <w:rsid w:val="00AD2A3C"/>
    <w:rsid w:val="00AD367D"/>
    <w:rsid w:val="00AD683B"/>
    <w:rsid w:val="00AD6AB8"/>
    <w:rsid w:val="00AD7B05"/>
    <w:rsid w:val="00AD7F65"/>
    <w:rsid w:val="00AE111B"/>
    <w:rsid w:val="00AE172F"/>
    <w:rsid w:val="00AE4907"/>
    <w:rsid w:val="00AE5B03"/>
    <w:rsid w:val="00AE61FF"/>
    <w:rsid w:val="00AE7A22"/>
    <w:rsid w:val="00AF32D2"/>
    <w:rsid w:val="00AF3305"/>
    <w:rsid w:val="00AF3E74"/>
    <w:rsid w:val="00AF4557"/>
    <w:rsid w:val="00AF4F3F"/>
    <w:rsid w:val="00AF501E"/>
    <w:rsid w:val="00AF7B7C"/>
    <w:rsid w:val="00B0031E"/>
    <w:rsid w:val="00B00B2F"/>
    <w:rsid w:val="00B01D59"/>
    <w:rsid w:val="00B0265F"/>
    <w:rsid w:val="00B03DB9"/>
    <w:rsid w:val="00B03F7B"/>
    <w:rsid w:val="00B047E1"/>
    <w:rsid w:val="00B0627F"/>
    <w:rsid w:val="00B06927"/>
    <w:rsid w:val="00B1094D"/>
    <w:rsid w:val="00B10C30"/>
    <w:rsid w:val="00B1220A"/>
    <w:rsid w:val="00B1641A"/>
    <w:rsid w:val="00B20407"/>
    <w:rsid w:val="00B20C48"/>
    <w:rsid w:val="00B2126A"/>
    <w:rsid w:val="00B2327A"/>
    <w:rsid w:val="00B23E45"/>
    <w:rsid w:val="00B260DF"/>
    <w:rsid w:val="00B26EE6"/>
    <w:rsid w:val="00B27981"/>
    <w:rsid w:val="00B30E01"/>
    <w:rsid w:val="00B31674"/>
    <w:rsid w:val="00B321A4"/>
    <w:rsid w:val="00B323A3"/>
    <w:rsid w:val="00B32898"/>
    <w:rsid w:val="00B32B19"/>
    <w:rsid w:val="00B32C4A"/>
    <w:rsid w:val="00B33F34"/>
    <w:rsid w:val="00B35D66"/>
    <w:rsid w:val="00B35DAD"/>
    <w:rsid w:val="00B403F3"/>
    <w:rsid w:val="00B405EC"/>
    <w:rsid w:val="00B4112F"/>
    <w:rsid w:val="00B41684"/>
    <w:rsid w:val="00B416A3"/>
    <w:rsid w:val="00B42B8A"/>
    <w:rsid w:val="00B42E3C"/>
    <w:rsid w:val="00B44A81"/>
    <w:rsid w:val="00B44CCC"/>
    <w:rsid w:val="00B47815"/>
    <w:rsid w:val="00B478D8"/>
    <w:rsid w:val="00B50102"/>
    <w:rsid w:val="00B506E3"/>
    <w:rsid w:val="00B52E52"/>
    <w:rsid w:val="00B552CA"/>
    <w:rsid w:val="00B55CCC"/>
    <w:rsid w:val="00B57050"/>
    <w:rsid w:val="00B57099"/>
    <w:rsid w:val="00B574F6"/>
    <w:rsid w:val="00B6233A"/>
    <w:rsid w:val="00B64C42"/>
    <w:rsid w:val="00B64CED"/>
    <w:rsid w:val="00B66893"/>
    <w:rsid w:val="00B6758B"/>
    <w:rsid w:val="00B703FF"/>
    <w:rsid w:val="00B704FD"/>
    <w:rsid w:val="00B70D02"/>
    <w:rsid w:val="00B70F3E"/>
    <w:rsid w:val="00B7311D"/>
    <w:rsid w:val="00B7328B"/>
    <w:rsid w:val="00B746F1"/>
    <w:rsid w:val="00B7597F"/>
    <w:rsid w:val="00B75D3C"/>
    <w:rsid w:val="00B765A0"/>
    <w:rsid w:val="00B813E7"/>
    <w:rsid w:val="00B826A2"/>
    <w:rsid w:val="00B837A2"/>
    <w:rsid w:val="00B8750F"/>
    <w:rsid w:val="00B87807"/>
    <w:rsid w:val="00B87EF8"/>
    <w:rsid w:val="00B91463"/>
    <w:rsid w:val="00B91537"/>
    <w:rsid w:val="00B91A31"/>
    <w:rsid w:val="00B92743"/>
    <w:rsid w:val="00B92E18"/>
    <w:rsid w:val="00BA20FA"/>
    <w:rsid w:val="00BA594C"/>
    <w:rsid w:val="00BA7D98"/>
    <w:rsid w:val="00BB0356"/>
    <w:rsid w:val="00BB14DB"/>
    <w:rsid w:val="00BB2A16"/>
    <w:rsid w:val="00BB3132"/>
    <w:rsid w:val="00BB31AE"/>
    <w:rsid w:val="00BB6EA9"/>
    <w:rsid w:val="00BC0D84"/>
    <w:rsid w:val="00BC142F"/>
    <w:rsid w:val="00BC2FC3"/>
    <w:rsid w:val="00BC63F8"/>
    <w:rsid w:val="00BC6477"/>
    <w:rsid w:val="00BC6516"/>
    <w:rsid w:val="00BC70BA"/>
    <w:rsid w:val="00BC77B9"/>
    <w:rsid w:val="00BC7945"/>
    <w:rsid w:val="00BD220F"/>
    <w:rsid w:val="00BD453E"/>
    <w:rsid w:val="00BD6AC0"/>
    <w:rsid w:val="00BD6B12"/>
    <w:rsid w:val="00BD6B9F"/>
    <w:rsid w:val="00BD6BDC"/>
    <w:rsid w:val="00BD7FE5"/>
    <w:rsid w:val="00BE02C0"/>
    <w:rsid w:val="00BE40B3"/>
    <w:rsid w:val="00BE5142"/>
    <w:rsid w:val="00BE69F8"/>
    <w:rsid w:val="00BE71A7"/>
    <w:rsid w:val="00BE7B6A"/>
    <w:rsid w:val="00BF00FF"/>
    <w:rsid w:val="00BF1908"/>
    <w:rsid w:val="00BF1ED2"/>
    <w:rsid w:val="00BF5C25"/>
    <w:rsid w:val="00BF61FC"/>
    <w:rsid w:val="00BF693F"/>
    <w:rsid w:val="00C00C19"/>
    <w:rsid w:val="00C01263"/>
    <w:rsid w:val="00C031A6"/>
    <w:rsid w:val="00C03F0D"/>
    <w:rsid w:val="00C11535"/>
    <w:rsid w:val="00C1398B"/>
    <w:rsid w:val="00C16DFD"/>
    <w:rsid w:val="00C17359"/>
    <w:rsid w:val="00C177FD"/>
    <w:rsid w:val="00C17D9E"/>
    <w:rsid w:val="00C20A5D"/>
    <w:rsid w:val="00C20DB3"/>
    <w:rsid w:val="00C21938"/>
    <w:rsid w:val="00C2219D"/>
    <w:rsid w:val="00C22658"/>
    <w:rsid w:val="00C241B1"/>
    <w:rsid w:val="00C2682E"/>
    <w:rsid w:val="00C26F4B"/>
    <w:rsid w:val="00C27B04"/>
    <w:rsid w:val="00C3009D"/>
    <w:rsid w:val="00C30420"/>
    <w:rsid w:val="00C304B2"/>
    <w:rsid w:val="00C31975"/>
    <w:rsid w:val="00C31DB2"/>
    <w:rsid w:val="00C32E4F"/>
    <w:rsid w:val="00C36545"/>
    <w:rsid w:val="00C401E3"/>
    <w:rsid w:val="00C40DD5"/>
    <w:rsid w:val="00C44CF4"/>
    <w:rsid w:val="00C45EF3"/>
    <w:rsid w:val="00C46432"/>
    <w:rsid w:val="00C469FE"/>
    <w:rsid w:val="00C47A18"/>
    <w:rsid w:val="00C50145"/>
    <w:rsid w:val="00C50798"/>
    <w:rsid w:val="00C51126"/>
    <w:rsid w:val="00C52016"/>
    <w:rsid w:val="00C56B12"/>
    <w:rsid w:val="00C57EF2"/>
    <w:rsid w:val="00C608DE"/>
    <w:rsid w:val="00C60C5F"/>
    <w:rsid w:val="00C60C97"/>
    <w:rsid w:val="00C6164C"/>
    <w:rsid w:val="00C61C5C"/>
    <w:rsid w:val="00C6267A"/>
    <w:rsid w:val="00C637A9"/>
    <w:rsid w:val="00C64B1F"/>
    <w:rsid w:val="00C65E37"/>
    <w:rsid w:val="00C662EE"/>
    <w:rsid w:val="00C66B5A"/>
    <w:rsid w:val="00C67F8C"/>
    <w:rsid w:val="00C76ACF"/>
    <w:rsid w:val="00C77E07"/>
    <w:rsid w:val="00C80311"/>
    <w:rsid w:val="00C819C6"/>
    <w:rsid w:val="00C82521"/>
    <w:rsid w:val="00C8282A"/>
    <w:rsid w:val="00C8514B"/>
    <w:rsid w:val="00C86191"/>
    <w:rsid w:val="00C86833"/>
    <w:rsid w:val="00C86B67"/>
    <w:rsid w:val="00C874A1"/>
    <w:rsid w:val="00C9179B"/>
    <w:rsid w:val="00C931CF"/>
    <w:rsid w:val="00C934E3"/>
    <w:rsid w:val="00C9379E"/>
    <w:rsid w:val="00C96090"/>
    <w:rsid w:val="00C96379"/>
    <w:rsid w:val="00CA20A1"/>
    <w:rsid w:val="00CA2738"/>
    <w:rsid w:val="00CA30F9"/>
    <w:rsid w:val="00CA543D"/>
    <w:rsid w:val="00CA62FE"/>
    <w:rsid w:val="00CA63B2"/>
    <w:rsid w:val="00CA78E9"/>
    <w:rsid w:val="00CB001C"/>
    <w:rsid w:val="00CB03AB"/>
    <w:rsid w:val="00CB1F89"/>
    <w:rsid w:val="00CB2106"/>
    <w:rsid w:val="00CB4E5D"/>
    <w:rsid w:val="00CB76C5"/>
    <w:rsid w:val="00CC08EC"/>
    <w:rsid w:val="00CC0AEB"/>
    <w:rsid w:val="00CC144F"/>
    <w:rsid w:val="00CC17BB"/>
    <w:rsid w:val="00CC3509"/>
    <w:rsid w:val="00CC427A"/>
    <w:rsid w:val="00CC70B8"/>
    <w:rsid w:val="00CC7F64"/>
    <w:rsid w:val="00CD015E"/>
    <w:rsid w:val="00CD0E5F"/>
    <w:rsid w:val="00CD18AC"/>
    <w:rsid w:val="00CD1AA9"/>
    <w:rsid w:val="00CD3C00"/>
    <w:rsid w:val="00CD438E"/>
    <w:rsid w:val="00CD6740"/>
    <w:rsid w:val="00CD7A08"/>
    <w:rsid w:val="00CE03B2"/>
    <w:rsid w:val="00CE046A"/>
    <w:rsid w:val="00CE08CC"/>
    <w:rsid w:val="00CE0A09"/>
    <w:rsid w:val="00CE0B8E"/>
    <w:rsid w:val="00CE435D"/>
    <w:rsid w:val="00CE479A"/>
    <w:rsid w:val="00CE4BC5"/>
    <w:rsid w:val="00CE5069"/>
    <w:rsid w:val="00CE778C"/>
    <w:rsid w:val="00CE7DD7"/>
    <w:rsid w:val="00CF0834"/>
    <w:rsid w:val="00CF0989"/>
    <w:rsid w:val="00CF12E7"/>
    <w:rsid w:val="00CF24D9"/>
    <w:rsid w:val="00CF2A7D"/>
    <w:rsid w:val="00CF3187"/>
    <w:rsid w:val="00CF3D51"/>
    <w:rsid w:val="00CF4099"/>
    <w:rsid w:val="00CF53A3"/>
    <w:rsid w:val="00CF5E54"/>
    <w:rsid w:val="00CF74ED"/>
    <w:rsid w:val="00CF7EC1"/>
    <w:rsid w:val="00D0130C"/>
    <w:rsid w:val="00D0482F"/>
    <w:rsid w:val="00D04B48"/>
    <w:rsid w:val="00D07E2A"/>
    <w:rsid w:val="00D10C2E"/>
    <w:rsid w:val="00D136EC"/>
    <w:rsid w:val="00D16E6F"/>
    <w:rsid w:val="00D17F73"/>
    <w:rsid w:val="00D20B49"/>
    <w:rsid w:val="00D21D58"/>
    <w:rsid w:val="00D22061"/>
    <w:rsid w:val="00D22A94"/>
    <w:rsid w:val="00D24B16"/>
    <w:rsid w:val="00D253C0"/>
    <w:rsid w:val="00D27E0D"/>
    <w:rsid w:val="00D30941"/>
    <w:rsid w:val="00D30CA4"/>
    <w:rsid w:val="00D314C4"/>
    <w:rsid w:val="00D31D54"/>
    <w:rsid w:val="00D345CC"/>
    <w:rsid w:val="00D36463"/>
    <w:rsid w:val="00D42560"/>
    <w:rsid w:val="00D42BD5"/>
    <w:rsid w:val="00D439A9"/>
    <w:rsid w:val="00D43C6F"/>
    <w:rsid w:val="00D4735A"/>
    <w:rsid w:val="00D50FB3"/>
    <w:rsid w:val="00D521DD"/>
    <w:rsid w:val="00D5413A"/>
    <w:rsid w:val="00D61377"/>
    <w:rsid w:val="00D6228D"/>
    <w:rsid w:val="00D6347C"/>
    <w:rsid w:val="00D655EF"/>
    <w:rsid w:val="00D65DC1"/>
    <w:rsid w:val="00D70236"/>
    <w:rsid w:val="00D70A29"/>
    <w:rsid w:val="00D7160B"/>
    <w:rsid w:val="00D7178B"/>
    <w:rsid w:val="00D72B43"/>
    <w:rsid w:val="00D73828"/>
    <w:rsid w:val="00D74336"/>
    <w:rsid w:val="00D76248"/>
    <w:rsid w:val="00D769A8"/>
    <w:rsid w:val="00D81111"/>
    <w:rsid w:val="00D81EA6"/>
    <w:rsid w:val="00D8328D"/>
    <w:rsid w:val="00D84D80"/>
    <w:rsid w:val="00D853F8"/>
    <w:rsid w:val="00D85D01"/>
    <w:rsid w:val="00D9125C"/>
    <w:rsid w:val="00D93072"/>
    <w:rsid w:val="00D9607E"/>
    <w:rsid w:val="00D96B37"/>
    <w:rsid w:val="00D978AC"/>
    <w:rsid w:val="00D97E36"/>
    <w:rsid w:val="00DA190C"/>
    <w:rsid w:val="00DA2D00"/>
    <w:rsid w:val="00DA35D9"/>
    <w:rsid w:val="00DA3F4F"/>
    <w:rsid w:val="00DA7FC5"/>
    <w:rsid w:val="00DB05BF"/>
    <w:rsid w:val="00DB25AD"/>
    <w:rsid w:val="00DB270E"/>
    <w:rsid w:val="00DB3E7D"/>
    <w:rsid w:val="00DB596D"/>
    <w:rsid w:val="00DB61E6"/>
    <w:rsid w:val="00DB627C"/>
    <w:rsid w:val="00DB701C"/>
    <w:rsid w:val="00DB789E"/>
    <w:rsid w:val="00DC0A07"/>
    <w:rsid w:val="00DC1D9B"/>
    <w:rsid w:val="00DC247C"/>
    <w:rsid w:val="00DC4A6C"/>
    <w:rsid w:val="00DD064D"/>
    <w:rsid w:val="00DD3E57"/>
    <w:rsid w:val="00DD7C4D"/>
    <w:rsid w:val="00DD7DA3"/>
    <w:rsid w:val="00DD7F50"/>
    <w:rsid w:val="00DE31E2"/>
    <w:rsid w:val="00DE3644"/>
    <w:rsid w:val="00DE68A5"/>
    <w:rsid w:val="00DE74C0"/>
    <w:rsid w:val="00DF1B3B"/>
    <w:rsid w:val="00DF1F57"/>
    <w:rsid w:val="00DF2A1D"/>
    <w:rsid w:val="00DF3456"/>
    <w:rsid w:val="00DF5212"/>
    <w:rsid w:val="00DF54A4"/>
    <w:rsid w:val="00DF5711"/>
    <w:rsid w:val="00DF610B"/>
    <w:rsid w:val="00E00904"/>
    <w:rsid w:val="00E02975"/>
    <w:rsid w:val="00E03F20"/>
    <w:rsid w:val="00E0417D"/>
    <w:rsid w:val="00E043BC"/>
    <w:rsid w:val="00E053D5"/>
    <w:rsid w:val="00E05C38"/>
    <w:rsid w:val="00E063F4"/>
    <w:rsid w:val="00E066B6"/>
    <w:rsid w:val="00E067D2"/>
    <w:rsid w:val="00E10074"/>
    <w:rsid w:val="00E10E94"/>
    <w:rsid w:val="00E1175C"/>
    <w:rsid w:val="00E117C6"/>
    <w:rsid w:val="00E14412"/>
    <w:rsid w:val="00E15EC6"/>
    <w:rsid w:val="00E16C9C"/>
    <w:rsid w:val="00E178AB"/>
    <w:rsid w:val="00E20902"/>
    <w:rsid w:val="00E243BD"/>
    <w:rsid w:val="00E267D9"/>
    <w:rsid w:val="00E269C8"/>
    <w:rsid w:val="00E27F1F"/>
    <w:rsid w:val="00E30526"/>
    <w:rsid w:val="00E318C7"/>
    <w:rsid w:val="00E32513"/>
    <w:rsid w:val="00E33F4F"/>
    <w:rsid w:val="00E34233"/>
    <w:rsid w:val="00E3431B"/>
    <w:rsid w:val="00E35A4C"/>
    <w:rsid w:val="00E35FBA"/>
    <w:rsid w:val="00E3642E"/>
    <w:rsid w:val="00E37456"/>
    <w:rsid w:val="00E419D9"/>
    <w:rsid w:val="00E43760"/>
    <w:rsid w:val="00E4399D"/>
    <w:rsid w:val="00E44741"/>
    <w:rsid w:val="00E45634"/>
    <w:rsid w:val="00E46B17"/>
    <w:rsid w:val="00E46D56"/>
    <w:rsid w:val="00E4700A"/>
    <w:rsid w:val="00E513D5"/>
    <w:rsid w:val="00E514BF"/>
    <w:rsid w:val="00E5299C"/>
    <w:rsid w:val="00E547FC"/>
    <w:rsid w:val="00E54EBF"/>
    <w:rsid w:val="00E55393"/>
    <w:rsid w:val="00E56695"/>
    <w:rsid w:val="00E569B0"/>
    <w:rsid w:val="00E574A7"/>
    <w:rsid w:val="00E5767F"/>
    <w:rsid w:val="00E6051D"/>
    <w:rsid w:val="00E60B70"/>
    <w:rsid w:val="00E613AA"/>
    <w:rsid w:val="00E61436"/>
    <w:rsid w:val="00E67845"/>
    <w:rsid w:val="00E6786B"/>
    <w:rsid w:val="00E71B4E"/>
    <w:rsid w:val="00E71E3A"/>
    <w:rsid w:val="00E72EC7"/>
    <w:rsid w:val="00E75266"/>
    <w:rsid w:val="00E77E20"/>
    <w:rsid w:val="00E80954"/>
    <w:rsid w:val="00E81AD3"/>
    <w:rsid w:val="00E827CC"/>
    <w:rsid w:val="00E85E59"/>
    <w:rsid w:val="00E866B8"/>
    <w:rsid w:val="00E874FF"/>
    <w:rsid w:val="00E87757"/>
    <w:rsid w:val="00E87C2F"/>
    <w:rsid w:val="00E903B8"/>
    <w:rsid w:val="00E90768"/>
    <w:rsid w:val="00E90F2A"/>
    <w:rsid w:val="00E93AFC"/>
    <w:rsid w:val="00E9506D"/>
    <w:rsid w:val="00E95DAB"/>
    <w:rsid w:val="00E96F98"/>
    <w:rsid w:val="00EA13F4"/>
    <w:rsid w:val="00EA2F93"/>
    <w:rsid w:val="00EA307D"/>
    <w:rsid w:val="00EA4208"/>
    <w:rsid w:val="00EA5927"/>
    <w:rsid w:val="00EA660E"/>
    <w:rsid w:val="00EA762F"/>
    <w:rsid w:val="00EA7FA6"/>
    <w:rsid w:val="00EB0113"/>
    <w:rsid w:val="00EB0F28"/>
    <w:rsid w:val="00EB1CB2"/>
    <w:rsid w:val="00EB5668"/>
    <w:rsid w:val="00EB5EA0"/>
    <w:rsid w:val="00EB63AD"/>
    <w:rsid w:val="00EB6671"/>
    <w:rsid w:val="00EC0338"/>
    <w:rsid w:val="00EC2A9C"/>
    <w:rsid w:val="00EC314A"/>
    <w:rsid w:val="00EC3BC8"/>
    <w:rsid w:val="00EC5195"/>
    <w:rsid w:val="00EC58F8"/>
    <w:rsid w:val="00EC6188"/>
    <w:rsid w:val="00ED036C"/>
    <w:rsid w:val="00ED1EF1"/>
    <w:rsid w:val="00ED1F65"/>
    <w:rsid w:val="00ED3D7A"/>
    <w:rsid w:val="00ED490E"/>
    <w:rsid w:val="00ED58CF"/>
    <w:rsid w:val="00ED60DD"/>
    <w:rsid w:val="00ED72EF"/>
    <w:rsid w:val="00ED7A5B"/>
    <w:rsid w:val="00EE32A9"/>
    <w:rsid w:val="00EE5173"/>
    <w:rsid w:val="00EE6239"/>
    <w:rsid w:val="00EE671A"/>
    <w:rsid w:val="00EF2DFD"/>
    <w:rsid w:val="00EF4735"/>
    <w:rsid w:val="00EF54D1"/>
    <w:rsid w:val="00EF60B7"/>
    <w:rsid w:val="00EF68FD"/>
    <w:rsid w:val="00EF746D"/>
    <w:rsid w:val="00F01281"/>
    <w:rsid w:val="00F1113C"/>
    <w:rsid w:val="00F14D2C"/>
    <w:rsid w:val="00F16E93"/>
    <w:rsid w:val="00F17279"/>
    <w:rsid w:val="00F20348"/>
    <w:rsid w:val="00F21C37"/>
    <w:rsid w:val="00F24F02"/>
    <w:rsid w:val="00F25772"/>
    <w:rsid w:val="00F25F05"/>
    <w:rsid w:val="00F26BFA"/>
    <w:rsid w:val="00F276D0"/>
    <w:rsid w:val="00F27C23"/>
    <w:rsid w:val="00F31077"/>
    <w:rsid w:val="00F31384"/>
    <w:rsid w:val="00F31A00"/>
    <w:rsid w:val="00F34DFA"/>
    <w:rsid w:val="00F40057"/>
    <w:rsid w:val="00F40A18"/>
    <w:rsid w:val="00F41442"/>
    <w:rsid w:val="00F41B48"/>
    <w:rsid w:val="00F42B08"/>
    <w:rsid w:val="00F4431A"/>
    <w:rsid w:val="00F44B75"/>
    <w:rsid w:val="00F472FD"/>
    <w:rsid w:val="00F502D9"/>
    <w:rsid w:val="00F5038D"/>
    <w:rsid w:val="00F51445"/>
    <w:rsid w:val="00F51717"/>
    <w:rsid w:val="00F5417F"/>
    <w:rsid w:val="00F5428A"/>
    <w:rsid w:val="00F631C4"/>
    <w:rsid w:val="00F665C6"/>
    <w:rsid w:val="00F70F7E"/>
    <w:rsid w:val="00F71ACD"/>
    <w:rsid w:val="00F738DA"/>
    <w:rsid w:val="00F739B0"/>
    <w:rsid w:val="00F746D1"/>
    <w:rsid w:val="00F74CAD"/>
    <w:rsid w:val="00F74D92"/>
    <w:rsid w:val="00F75A95"/>
    <w:rsid w:val="00F77DB5"/>
    <w:rsid w:val="00F8120B"/>
    <w:rsid w:val="00F81455"/>
    <w:rsid w:val="00F81B85"/>
    <w:rsid w:val="00F823CB"/>
    <w:rsid w:val="00F82536"/>
    <w:rsid w:val="00F8312D"/>
    <w:rsid w:val="00F8321A"/>
    <w:rsid w:val="00F83BF7"/>
    <w:rsid w:val="00F83D02"/>
    <w:rsid w:val="00F855A9"/>
    <w:rsid w:val="00F868AC"/>
    <w:rsid w:val="00F87A7D"/>
    <w:rsid w:val="00F91185"/>
    <w:rsid w:val="00F91777"/>
    <w:rsid w:val="00F91DEB"/>
    <w:rsid w:val="00F92470"/>
    <w:rsid w:val="00F92D21"/>
    <w:rsid w:val="00F92FBC"/>
    <w:rsid w:val="00F93645"/>
    <w:rsid w:val="00F93DF3"/>
    <w:rsid w:val="00F94006"/>
    <w:rsid w:val="00F95D41"/>
    <w:rsid w:val="00F95F64"/>
    <w:rsid w:val="00F97BA6"/>
    <w:rsid w:val="00FA1CB1"/>
    <w:rsid w:val="00FA53DE"/>
    <w:rsid w:val="00FA6A10"/>
    <w:rsid w:val="00FA7583"/>
    <w:rsid w:val="00FB02CD"/>
    <w:rsid w:val="00FB086E"/>
    <w:rsid w:val="00FB18F4"/>
    <w:rsid w:val="00FB2A8D"/>
    <w:rsid w:val="00FB4CB0"/>
    <w:rsid w:val="00FB5160"/>
    <w:rsid w:val="00FB5674"/>
    <w:rsid w:val="00FB7685"/>
    <w:rsid w:val="00FC0FC4"/>
    <w:rsid w:val="00FC2C8E"/>
    <w:rsid w:val="00FC2D09"/>
    <w:rsid w:val="00FC364D"/>
    <w:rsid w:val="00FC45DF"/>
    <w:rsid w:val="00FC59D4"/>
    <w:rsid w:val="00FC5EB6"/>
    <w:rsid w:val="00FD06DD"/>
    <w:rsid w:val="00FD2350"/>
    <w:rsid w:val="00FD2725"/>
    <w:rsid w:val="00FD42E9"/>
    <w:rsid w:val="00FD662F"/>
    <w:rsid w:val="00FE10EE"/>
    <w:rsid w:val="00FE29C8"/>
    <w:rsid w:val="00FE2FC7"/>
    <w:rsid w:val="00FE3890"/>
    <w:rsid w:val="00FE62A4"/>
    <w:rsid w:val="00FE6657"/>
    <w:rsid w:val="00FF0F9B"/>
    <w:rsid w:val="00FF115E"/>
    <w:rsid w:val="00FF2305"/>
    <w:rsid w:val="00FF38D1"/>
    <w:rsid w:val="00FF6673"/>
    <w:rsid w:val="00FF7FAE"/>
    <w:rsid w:val="020D4635"/>
    <w:rsid w:val="0292CC34"/>
    <w:rsid w:val="0355B668"/>
    <w:rsid w:val="04649A69"/>
    <w:rsid w:val="068D572A"/>
    <w:rsid w:val="069F1678"/>
    <w:rsid w:val="0723489A"/>
    <w:rsid w:val="082D719A"/>
    <w:rsid w:val="092F95BE"/>
    <w:rsid w:val="09B6E684"/>
    <w:rsid w:val="0B1DED5C"/>
    <w:rsid w:val="0CDD8CF7"/>
    <w:rsid w:val="0E571369"/>
    <w:rsid w:val="0EF372C6"/>
    <w:rsid w:val="0EF3B6C3"/>
    <w:rsid w:val="0F02DAE7"/>
    <w:rsid w:val="10B39284"/>
    <w:rsid w:val="11164CD9"/>
    <w:rsid w:val="128FD745"/>
    <w:rsid w:val="13196712"/>
    <w:rsid w:val="1356D9C8"/>
    <w:rsid w:val="1373C7B8"/>
    <w:rsid w:val="13A9BC46"/>
    <w:rsid w:val="14485D5A"/>
    <w:rsid w:val="14E98408"/>
    <w:rsid w:val="150F9819"/>
    <w:rsid w:val="15B626C9"/>
    <w:rsid w:val="1619D6CF"/>
    <w:rsid w:val="16E0D599"/>
    <w:rsid w:val="16F75EF5"/>
    <w:rsid w:val="182AB9C2"/>
    <w:rsid w:val="18AEEBE4"/>
    <w:rsid w:val="18F67E5F"/>
    <w:rsid w:val="19215EBE"/>
    <w:rsid w:val="193622C5"/>
    <w:rsid w:val="195D0074"/>
    <w:rsid w:val="1988DB67"/>
    <w:rsid w:val="19DEE7A9"/>
    <w:rsid w:val="1A414C6D"/>
    <w:rsid w:val="1B1139DC"/>
    <w:rsid w:val="1B60546B"/>
    <w:rsid w:val="1B68C806"/>
    <w:rsid w:val="1D1AA9FE"/>
    <w:rsid w:val="1D61A4FD"/>
    <w:rsid w:val="1FA0D10E"/>
    <w:rsid w:val="20B5D535"/>
    <w:rsid w:val="21FA7FC4"/>
    <w:rsid w:val="25689025"/>
    <w:rsid w:val="2617328F"/>
    <w:rsid w:val="266C8840"/>
    <w:rsid w:val="29DE85EB"/>
    <w:rsid w:val="2B29FB90"/>
    <w:rsid w:val="2B8CB5D2"/>
    <w:rsid w:val="2C662BB9"/>
    <w:rsid w:val="2CF0342B"/>
    <w:rsid w:val="2D1AA988"/>
    <w:rsid w:val="2E3EF1A5"/>
    <w:rsid w:val="2F4CB27E"/>
    <w:rsid w:val="2FC4B1C6"/>
    <w:rsid w:val="30B67252"/>
    <w:rsid w:val="32839064"/>
    <w:rsid w:val="330A9F12"/>
    <w:rsid w:val="33A6A2FC"/>
    <w:rsid w:val="3414F3A1"/>
    <w:rsid w:val="350825B0"/>
    <w:rsid w:val="3510572E"/>
    <w:rsid w:val="3510D5F0"/>
    <w:rsid w:val="35B17C99"/>
    <w:rsid w:val="35F7F511"/>
    <w:rsid w:val="35FD51E6"/>
    <w:rsid w:val="360C420B"/>
    <w:rsid w:val="3700D0F2"/>
    <w:rsid w:val="373002C1"/>
    <w:rsid w:val="383FB0F7"/>
    <w:rsid w:val="395EB7E8"/>
    <w:rsid w:val="39D7FF44"/>
    <w:rsid w:val="3B9F0CC4"/>
    <w:rsid w:val="3C28E311"/>
    <w:rsid w:val="3D1BE7D5"/>
    <w:rsid w:val="3D797EBA"/>
    <w:rsid w:val="3F03BA56"/>
    <w:rsid w:val="3F524A52"/>
    <w:rsid w:val="3FE054A4"/>
    <w:rsid w:val="3FFF81E0"/>
    <w:rsid w:val="40B11F7C"/>
    <w:rsid w:val="40C56801"/>
    <w:rsid w:val="42AB43D4"/>
    <w:rsid w:val="42FC8EB6"/>
    <w:rsid w:val="443571E6"/>
    <w:rsid w:val="44583DB0"/>
    <w:rsid w:val="4505B201"/>
    <w:rsid w:val="45F2C51E"/>
    <w:rsid w:val="486EE3CC"/>
    <w:rsid w:val="4966B663"/>
    <w:rsid w:val="49E4AB90"/>
    <w:rsid w:val="4A4256C0"/>
    <w:rsid w:val="4B0202F5"/>
    <w:rsid w:val="4B230989"/>
    <w:rsid w:val="4B9774C6"/>
    <w:rsid w:val="4BCFDC4A"/>
    <w:rsid w:val="4C195AB7"/>
    <w:rsid w:val="4E4ACB1F"/>
    <w:rsid w:val="4EF107D1"/>
    <w:rsid w:val="508F95B7"/>
    <w:rsid w:val="512B0FD4"/>
    <w:rsid w:val="51B3B02B"/>
    <w:rsid w:val="51ED7AD8"/>
    <w:rsid w:val="52A4F02D"/>
    <w:rsid w:val="52E82E37"/>
    <w:rsid w:val="5417CBA3"/>
    <w:rsid w:val="547031F0"/>
    <w:rsid w:val="54B16183"/>
    <w:rsid w:val="551BD5CB"/>
    <w:rsid w:val="5704B3FA"/>
    <w:rsid w:val="576B6A33"/>
    <w:rsid w:val="5CBFA34C"/>
    <w:rsid w:val="60E23060"/>
    <w:rsid w:val="6173F053"/>
    <w:rsid w:val="6226848A"/>
    <w:rsid w:val="62304E0E"/>
    <w:rsid w:val="624ED43D"/>
    <w:rsid w:val="62F443AF"/>
    <w:rsid w:val="634860F3"/>
    <w:rsid w:val="634C7BF9"/>
    <w:rsid w:val="639B9CF8"/>
    <w:rsid w:val="6565DF06"/>
    <w:rsid w:val="657E4B0B"/>
    <w:rsid w:val="6585BF8F"/>
    <w:rsid w:val="65DB8C85"/>
    <w:rsid w:val="6612CC9D"/>
    <w:rsid w:val="667C3A3C"/>
    <w:rsid w:val="66ADDB81"/>
    <w:rsid w:val="670F1691"/>
    <w:rsid w:val="67B1AA5B"/>
    <w:rsid w:val="6945BF65"/>
    <w:rsid w:val="6947C636"/>
    <w:rsid w:val="699E7518"/>
    <w:rsid w:val="69C194CD"/>
    <w:rsid w:val="6B883554"/>
    <w:rsid w:val="6BDC8E26"/>
    <w:rsid w:val="6E2E3972"/>
    <w:rsid w:val="700F6AAE"/>
    <w:rsid w:val="70D2B0F9"/>
    <w:rsid w:val="714991B5"/>
    <w:rsid w:val="738C4441"/>
    <w:rsid w:val="75D4E7F2"/>
    <w:rsid w:val="768A2451"/>
    <w:rsid w:val="771E9A44"/>
    <w:rsid w:val="791682CC"/>
    <w:rsid w:val="79CBAD33"/>
    <w:rsid w:val="79DACD76"/>
    <w:rsid w:val="7A48391A"/>
    <w:rsid w:val="7B331A12"/>
    <w:rsid w:val="7C56A31C"/>
    <w:rsid w:val="7CB8B10B"/>
    <w:rsid w:val="7E0DDB65"/>
    <w:rsid w:val="7F0CE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8ED63"/>
  <w14:defaultImageDpi w14:val="0"/>
  <w15:docId w15:val="{532B0B57-1212-4782-BDB4-F97F114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99"/>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qFormat/>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3E6785"/>
    <w:rPr>
      <w:color w:val="0000FF"/>
      <w:u w:val="single"/>
    </w:rPr>
  </w:style>
  <w:style w:type="character" w:customStyle="1" w:styleId="apple-converted-space">
    <w:name w:val="apple-converted-space"/>
    <w:basedOn w:val="Fuentedeprrafopredeter"/>
    <w:rsid w:val="003E6785"/>
  </w:style>
  <w:style w:type="paragraph" w:customStyle="1" w:styleId="style8">
    <w:name w:val="style8"/>
    <w:basedOn w:val="Normal"/>
    <w:rsid w:val="00DA35D9"/>
    <w:pPr>
      <w:spacing w:before="100" w:beforeAutospacing="1" w:after="100" w:afterAutospacing="1"/>
    </w:pPr>
    <w:rPr>
      <w:rFonts w:ascii="Times New Roman" w:hAnsi="Times New Roman" w:cs="Times New Roman"/>
      <w:sz w:val="24"/>
      <w:szCs w:val="24"/>
      <w:lang w:val="es-ES"/>
    </w:rPr>
  </w:style>
  <w:style w:type="paragraph" w:styleId="NormalWeb">
    <w:name w:val="Normal (Web)"/>
    <w:basedOn w:val="Normal"/>
    <w:uiPriority w:val="99"/>
    <w:unhideWhenUsed/>
    <w:rsid w:val="00DC4A6C"/>
    <w:pPr>
      <w:spacing w:before="100" w:beforeAutospacing="1" w:after="100" w:afterAutospacing="1"/>
    </w:pPr>
    <w:rPr>
      <w:rFonts w:ascii="Times New Roman" w:hAnsi="Times New Roman" w:cs="Times New Roman"/>
      <w:sz w:val="24"/>
      <w:szCs w:val="24"/>
      <w:lang w:val="es-CO" w:eastAsia="es-CO"/>
    </w:rPr>
  </w:style>
  <w:style w:type="character" w:customStyle="1" w:styleId="normaltextrun">
    <w:name w:val="normaltextrun"/>
    <w:basedOn w:val="Fuentedeprrafopredeter"/>
    <w:rsid w:val="00C03F0D"/>
  </w:style>
  <w:style w:type="character" w:customStyle="1" w:styleId="eop">
    <w:name w:val="eop"/>
    <w:basedOn w:val="Fuentedeprrafopredeter"/>
    <w:rsid w:val="00C03F0D"/>
  </w:style>
  <w:style w:type="character" w:styleId="Mencinsinresolver">
    <w:name w:val="Unresolved Mention"/>
    <w:basedOn w:val="Fuentedeprrafopredeter"/>
    <w:uiPriority w:val="99"/>
    <w:semiHidden/>
    <w:unhideWhenUsed/>
    <w:rsid w:val="007C3348"/>
    <w:rPr>
      <w:color w:val="605E5C"/>
      <w:shd w:val="clear" w:color="auto" w:fill="E1DFDD"/>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ms Rmn" w:hAnsi="Tms Rmn" w:cs="Tms Rmn"/>
      <w:sz w:val="20"/>
      <w:szCs w:val="20"/>
      <w:lang w:val="en-GB"/>
    </w:rPr>
  </w:style>
  <w:style w:type="character" w:styleId="Refdecomentario">
    <w:name w:val="annotation reference"/>
    <w:basedOn w:val="Fuentedeprrafopredeter"/>
    <w:uiPriority w:val="99"/>
    <w:rPr>
      <w:sz w:val="16"/>
      <w:szCs w:val="16"/>
    </w:rPr>
  </w:style>
  <w:style w:type="character" w:customStyle="1" w:styleId="PrrafodelistaCar">
    <w:name w:val="Párrafo de lista Car"/>
    <w:link w:val="Prrafodelista"/>
    <w:uiPriority w:val="34"/>
    <w:locked/>
    <w:rsid w:val="00DA2D00"/>
    <w:rPr>
      <w:sz w:val="20"/>
      <w:szCs w:val="20"/>
    </w:rPr>
  </w:style>
  <w:style w:type="paragraph" w:styleId="Asuntodelcomentario">
    <w:name w:val="annotation subject"/>
    <w:basedOn w:val="Textocomentario"/>
    <w:next w:val="Textocomentario"/>
    <w:link w:val="AsuntodelcomentarioCar"/>
    <w:uiPriority w:val="99"/>
    <w:semiHidden/>
    <w:unhideWhenUsed/>
    <w:rsid w:val="00AD09DE"/>
    <w:rPr>
      <w:b/>
      <w:bCs/>
    </w:rPr>
  </w:style>
  <w:style w:type="character" w:customStyle="1" w:styleId="AsuntodelcomentarioCar">
    <w:name w:val="Asunto del comentario Car"/>
    <w:basedOn w:val="TextocomentarioCar"/>
    <w:link w:val="Asuntodelcomentario"/>
    <w:uiPriority w:val="99"/>
    <w:semiHidden/>
    <w:rsid w:val="00AD09DE"/>
    <w:rPr>
      <w:rFonts w:ascii="Tms Rmn" w:hAnsi="Tms Rmn" w:cs="Tms Rm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0457">
      <w:bodyDiv w:val="1"/>
      <w:marLeft w:val="0"/>
      <w:marRight w:val="0"/>
      <w:marTop w:val="0"/>
      <w:marBottom w:val="0"/>
      <w:divBdr>
        <w:top w:val="none" w:sz="0" w:space="0" w:color="auto"/>
        <w:left w:val="none" w:sz="0" w:space="0" w:color="auto"/>
        <w:bottom w:val="none" w:sz="0" w:space="0" w:color="auto"/>
        <w:right w:val="none" w:sz="0" w:space="0" w:color="auto"/>
      </w:divBdr>
    </w:div>
    <w:div w:id="207886615">
      <w:bodyDiv w:val="1"/>
      <w:marLeft w:val="0"/>
      <w:marRight w:val="0"/>
      <w:marTop w:val="0"/>
      <w:marBottom w:val="0"/>
      <w:divBdr>
        <w:top w:val="none" w:sz="0" w:space="0" w:color="auto"/>
        <w:left w:val="none" w:sz="0" w:space="0" w:color="auto"/>
        <w:bottom w:val="none" w:sz="0" w:space="0" w:color="auto"/>
        <w:right w:val="none" w:sz="0" w:space="0" w:color="auto"/>
      </w:divBdr>
    </w:div>
    <w:div w:id="520826799">
      <w:bodyDiv w:val="1"/>
      <w:marLeft w:val="0"/>
      <w:marRight w:val="0"/>
      <w:marTop w:val="0"/>
      <w:marBottom w:val="0"/>
      <w:divBdr>
        <w:top w:val="none" w:sz="0" w:space="0" w:color="auto"/>
        <w:left w:val="none" w:sz="0" w:space="0" w:color="auto"/>
        <w:bottom w:val="none" w:sz="0" w:space="0" w:color="auto"/>
        <w:right w:val="none" w:sz="0" w:space="0" w:color="auto"/>
      </w:divBdr>
    </w:div>
    <w:div w:id="686716650">
      <w:bodyDiv w:val="1"/>
      <w:marLeft w:val="0"/>
      <w:marRight w:val="0"/>
      <w:marTop w:val="0"/>
      <w:marBottom w:val="0"/>
      <w:divBdr>
        <w:top w:val="none" w:sz="0" w:space="0" w:color="auto"/>
        <w:left w:val="none" w:sz="0" w:space="0" w:color="auto"/>
        <w:bottom w:val="none" w:sz="0" w:space="0" w:color="auto"/>
        <w:right w:val="none" w:sz="0" w:space="0" w:color="auto"/>
      </w:divBdr>
    </w:div>
    <w:div w:id="817722141">
      <w:bodyDiv w:val="1"/>
      <w:marLeft w:val="0"/>
      <w:marRight w:val="0"/>
      <w:marTop w:val="0"/>
      <w:marBottom w:val="0"/>
      <w:divBdr>
        <w:top w:val="none" w:sz="0" w:space="0" w:color="auto"/>
        <w:left w:val="none" w:sz="0" w:space="0" w:color="auto"/>
        <w:bottom w:val="none" w:sz="0" w:space="0" w:color="auto"/>
        <w:right w:val="none" w:sz="0" w:space="0" w:color="auto"/>
      </w:divBdr>
    </w:div>
    <w:div w:id="1257446330">
      <w:bodyDiv w:val="1"/>
      <w:marLeft w:val="0"/>
      <w:marRight w:val="0"/>
      <w:marTop w:val="0"/>
      <w:marBottom w:val="0"/>
      <w:divBdr>
        <w:top w:val="none" w:sz="0" w:space="0" w:color="auto"/>
        <w:left w:val="none" w:sz="0" w:space="0" w:color="auto"/>
        <w:bottom w:val="none" w:sz="0" w:space="0" w:color="auto"/>
        <w:right w:val="none" w:sz="0" w:space="0" w:color="auto"/>
      </w:divBdr>
    </w:div>
    <w:div w:id="1316956634">
      <w:bodyDiv w:val="1"/>
      <w:marLeft w:val="0"/>
      <w:marRight w:val="0"/>
      <w:marTop w:val="0"/>
      <w:marBottom w:val="0"/>
      <w:divBdr>
        <w:top w:val="none" w:sz="0" w:space="0" w:color="auto"/>
        <w:left w:val="none" w:sz="0" w:space="0" w:color="auto"/>
        <w:bottom w:val="none" w:sz="0" w:space="0" w:color="auto"/>
        <w:right w:val="none" w:sz="0" w:space="0" w:color="auto"/>
      </w:divBdr>
    </w:div>
    <w:div w:id="1397510019">
      <w:bodyDiv w:val="1"/>
      <w:marLeft w:val="0"/>
      <w:marRight w:val="0"/>
      <w:marTop w:val="0"/>
      <w:marBottom w:val="0"/>
      <w:divBdr>
        <w:top w:val="none" w:sz="0" w:space="0" w:color="auto"/>
        <w:left w:val="none" w:sz="0" w:space="0" w:color="auto"/>
        <w:bottom w:val="none" w:sz="0" w:space="0" w:color="auto"/>
        <w:right w:val="none" w:sz="0" w:space="0" w:color="auto"/>
      </w:divBdr>
    </w:div>
    <w:div w:id="1516072441">
      <w:bodyDiv w:val="1"/>
      <w:marLeft w:val="0"/>
      <w:marRight w:val="0"/>
      <w:marTop w:val="0"/>
      <w:marBottom w:val="0"/>
      <w:divBdr>
        <w:top w:val="none" w:sz="0" w:space="0" w:color="auto"/>
        <w:left w:val="none" w:sz="0" w:space="0" w:color="auto"/>
        <w:bottom w:val="none" w:sz="0" w:space="0" w:color="auto"/>
        <w:right w:val="none" w:sz="0" w:space="0" w:color="auto"/>
      </w:divBdr>
    </w:div>
    <w:div w:id="1735664808">
      <w:bodyDiv w:val="1"/>
      <w:marLeft w:val="0"/>
      <w:marRight w:val="0"/>
      <w:marTop w:val="0"/>
      <w:marBottom w:val="0"/>
      <w:divBdr>
        <w:top w:val="none" w:sz="0" w:space="0" w:color="auto"/>
        <w:left w:val="none" w:sz="0" w:space="0" w:color="auto"/>
        <w:bottom w:val="none" w:sz="0" w:space="0" w:color="auto"/>
        <w:right w:val="none" w:sz="0" w:space="0" w:color="auto"/>
      </w:divBdr>
    </w:div>
    <w:div w:id="1759059814">
      <w:bodyDiv w:val="1"/>
      <w:marLeft w:val="0"/>
      <w:marRight w:val="0"/>
      <w:marTop w:val="0"/>
      <w:marBottom w:val="0"/>
      <w:divBdr>
        <w:top w:val="none" w:sz="0" w:space="0" w:color="auto"/>
        <w:left w:val="none" w:sz="0" w:space="0" w:color="auto"/>
        <w:bottom w:val="none" w:sz="0" w:space="0" w:color="auto"/>
        <w:right w:val="none" w:sz="0" w:space="0" w:color="auto"/>
      </w:divBdr>
    </w:div>
    <w:div w:id="1970741965">
      <w:bodyDiv w:val="1"/>
      <w:marLeft w:val="0"/>
      <w:marRight w:val="0"/>
      <w:marTop w:val="0"/>
      <w:marBottom w:val="0"/>
      <w:divBdr>
        <w:top w:val="none" w:sz="0" w:space="0" w:color="auto"/>
        <w:left w:val="none" w:sz="0" w:space="0" w:color="auto"/>
        <w:bottom w:val="none" w:sz="0" w:space="0" w:color="auto"/>
        <w:right w:val="none" w:sz="0" w:space="0" w:color="auto"/>
      </w:divBdr>
    </w:div>
    <w:div w:id="2002464215">
      <w:bodyDiv w:val="1"/>
      <w:marLeft w:val="0"/>
      <w:marRight w:val="0"/>
      <w:marTop w:val="0"/>
      <w:marBottom w:val="0"/>
      <w:divBdr>
        <w:top w:val="none" w:sz="0" w:space="0" w:color="auto"/>
        <w:left w:val="none" w:sz="0" w:space="0" w:color="auto"/>
        <w:bottom w:val="none" w:sz="0" w:space="0" w:color="auto"/>
        <w:right w:val="none" w:sz="0" w:space="0" w:color="auto"/>
      </w:divBdr>
    </w:div>
    <w:div w:id="2091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d20ed46eb27d470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2CD53-F2E4-4E14-9BCB-CC747EFFC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64C2C-8FB3-4CB2-8AB5-177E22613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61615-D0CE-45CA-8177-7AB1E7A67111}">
  <ds:schemaRefs>
    <ds:schemaRef ds:uri="http://schemas.microsoft.com/sharepoint/v3/contenttype/forms"/>
  </ds:schemaRefs>
</ds:datastoreItem>
</file>

<file path=customXml/itemProps4.xml><?xml version="1.0" encoding="utf-8"?>
<ds:datastoreItem xmlns:ds="http://schemas.openxmlformats.org/officeDocument/2006/customXml" ds:itemID="{094DC506-E4AC-4E2E-84A8-8028C78E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cp:revision>
  <cp:lastPrinted>2019-09-25T16:05:00Z</cp:lastPrinted>
  <dcterms:created xsi:type="dcterms:W3CDTF">2021-10-05T13:39:00Z</dcterms:created>
  <dcterms:modified xsi:type="dcterms:W3CDTF">2021-11-09T14:36:00Z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