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52D3C53" w14:textId="77777777" w:rsidR="00DE53FE" w:rsidRPr="00DE53FE" w:rsidRDefault="00DE53FE" w:rsidP="00DE53FE">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4"/>
          <w:sz w:val="18"/>
          <w:szCs w:val="18"/>
          <w:lang w:val="es-419" w:eastAsia="fr-FR"/>
        </w:rPr>
      </w:pPr>
      <w:bookmarkStart w:id="0" w:name="_Hlk76320119"/>
      <w:bookmarkStart w:id="1" w:name="_Hlk94773787"/>
      <w:r w:rsidRPr="00DE53FE">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37014B7" w14:textId="77777777" w:rsidR="00DE53FE" w:rsidRPr="00DE53FE" w:rsidRDefault="00DE53FE" w:rsidP="00DE53FE">
      <w:pPr>
        <w:widowControl/>
        <w:autoSpaceDE/>
        <w:autoSpaceDN/>
        <w:adjustRightInd/>
        <w:jc w:val="both"/>
        <w:rPr>
          <w:rFonts w:ascii="Arial" w:hAnsi="Arial" w:cs="Arial"/>
          <w:sz w:val="20"/>
          <w:szCs w:val="20"/>
          <w:lang w:val="es-419"/>
        </w:rPr>
      </w:pPr>
    </w:p>
    <w:p w14:paraId="7FD78E48" w14:textId="7CD90B8E" w:rsidR="00DE53FE" w:rsidRPr="00DE53FE" w:rsidRDefault="00DE53FE" w:rsidP="00DE53FE">
      <w:pPr>
        <w:widowControl/>
        <w:autoSpaceDE/>
        <w:autoSpaceDN/>
        <w:adjustRightInd/>
        <w:jc w:val="both"/>
        <w:rPr>
          <w:rFonts w:ascii="Arial" w:hAnsi="Arial" w:cs="Arial"/>
          <w:sz w:val="20"/>
          <w:szCs w:val="20"/>
          <w:lang w:val="es-419"/>
        </w:rPr>
      </w:pPr>
      <w:r w:rsidRPr="00DE53FE">
        <w:rPr>
          <w:rFonts w:ascii="Arial" w:hAnsi="Arial" w:cs="Arial"/>
          <w:sz w:val="20"/>
          <w:szCs w:val="20"/>
          <w:lang w:val="es-419"/>
        </w:rPr>
        <w:t>Asunto</w:t>
      </w:r>
      <w:r w:rsidRPr="00DE53FE">
        <w:rPr>
          <w:rFonts w:ascii="Arial" w:hAnsi="Arial" w:cs="Arial"/>
          <w:sz w:val="20"/>
          <w:szCs w:val="20"/>
          <w:lang w:val="es-419"/>
        </w:rPr>
        <w:tab/>
      </w:r>
      <w:r>
        <w:rPr>
          <w:rFonts w:ascii="Arial" w:hAnsi="Arial" w:cs="Arial"/>
          <w:sz w:val="20"/>
          <w:szCs w:val="20"/>
          <w:lang w:val="es-419"/>
        </w:rPr>
        <w:tab/>
      </w:r>
      <w:r>
        <w:rPr>
          <w:rFonts w:ascii="Arial" w:hAnsi="Arial" w:cs="Arial"/>
          <w:sz w:val="20"/>
          <w:szCs w:val="20"/>
          <w:lang w:val="es-419"/>
        </w:rPr>
        <w:tab/>
      </w:r>
      <w:r w:rsidRPr="00DE53FE">
        <w:rPr>
          <w:rFonts w:ascii="Arial" w:hAnsi="Arial" w:cs="Arial"/>
          <w:sz w:val="20"/>
          <w:szCs w:val="20"/>
          <w:lang w:val="es-419"/>
        </w:rPr>
        <w:t>: Sentencia de tutela en segunda instancia</w:t>
      </w:r>
    </w:p>
    <w:p w14:paraId="0B7A55F2" w14:textId="2D9D38EE" w:rsidR="00DE53FE" w:rsidRPr="00DE53FE" w:rsidRDefault="00DE53FE" w:rsidP="00DE53FE">
      <w:pPr>
        <w:widowControl/>
        <w:autoSpaceDE/>
        <w:autoSpaceDN/>
        <w:adjustRightInd/>
        <w:jc w:val="both"/>
        <w:rPr>
          <w:rFonts w:ascii="Arial" w:hAnsi="Arial" w:cs="Arial"/>
          <w:sz w:val="20"/>
          <w:szCs w:val="20"/>
          <w:lang w:val="es-419"/>
        </w:rPr>
      </w:pPr>
      <w:r w:rsidRPr="00DE53FE">
        <w:rPr>
          <w:rFonts w:ascii="Arial" w:hAnsi="Arial" w:cs="Arial"/>
          <w:sz w:val="20"/>
          <w:szCs w:val="20"/>
          <w:lang w:val="es-419"/>
        </w:rPr>
        <w:t>Accionantes</w:t>
      </w:r>
      <w:r w:rsidRPr="00DE53FE">
        <w:rPr>
          <w:rFonts w:ascii="Arial" w:hAnsi="Arial" w:cs="Arial"/>
          <w:sz w:val="20"/>
          <w:szCs w:val="20"/>
          <w:lang w:val="es-419"/>
        </w:rPr>
        <w:tab/>
      </w:r>
      <w:r>
        <w:rPr>
          <w:rFonts w:ascii="Arial" w:hAnsi="Arial" w:cs="Arial"/>
          <w:sz w:val="20"/>
          <w:szCs w:val="20"/>
          <w:lang w:val="es-419"/>
        </w:rPr>
        <w:tab/>
      </w:r>
      <w:r w:rsidRPr="00DE53FE">
        <w:rPr>
          <w:rFonts w:ascii="Arial" w:hAnsi="Arial" w:cs="Arial"/>
          <w:sz w:val="20"/>
          <w:szCs w:val="20"/>
          <w:lang w:val="es-419"/>
        </w:rPr>
        <w:t>: Faber Andrés Vallejo Ochoa</w:t>
      </w:r>
    </w:p>
    <w:p w14:paraId="0276A24F" w14:textId="203027B9" w:rsidR="00DE53FE" w:rsidRPr="00DE53FE" w:rsidRDefault="00DE53FE" w:rsidP="00DE53FE">
      <w:pPr>
        <w:widowControl/>
        <w:autoSpaceDE/>
        <w:autoSpaceDN/>
        <w:adjustRightInd/>
        <w:jc w:val="both"/>
        <w:rPr>
          <w:rFonts w:ascii="Arial" w:hAnsi="Arial" w:cs="Arial"/>
          <w:sz w:val="20"/>
          <w:szCs w:val="20"/>
          <w:lang w:val="es-419"/>
        </w:rPr>
      </w:pPr>
      <w:r w:rsidRPr="00DE53FE">
        <w:rPr>
          <w:rFonts w:ascii="Arial" w:hAnsi="Arial" w:cs="Arial"/>
          <w:sz w:val="20"/>
          <w:szCs w:val="20"/>
          <w:lang w:val="es-419"/>
        </w:rPr>
        <w:t>Accionados</w:t>
      </w:r>
      <w:r w:rsidRPr="00DE53FE">
        <w:rPr>
          <w:rFonts w:ascii="Arial" w:hAnsi="Arial" w:cs="Arial"/>
          <w:sz w:val="20"/>
          <w:szCs w:val="20"/>
          <w:lang w:val="es-419"/>
        </w:rPr>
        <w:tab/>
      </w:r>
      <w:r w:rsidRPr="00DE53FE">
        <w:rPr>
          <w:rFonts w:ascii="Arial" w:hAnsi="Arial" w:cs="Arial"/>
          <w:sz w:val="20"/>
          <w:szCs w:val="20"/>
          <w:lang w:val="es-419"/>
        </w:rPr>
        <w:tab/>
        <w:t>: Establecimiento Penitenciario y Carcelario de Mediana Seguridad de Pereira</w:t>
      </w:r>
    </w:p>
    <w:p w14:paraId="1C3D715D" w14:textId="7270A731" w:rsidR="00DE53FE" w:rsidRPr="00DE53FE" w:rsidRDefault="00DE53FE" w:rsidP="00DE53FE">
      <w:pPr>
        <w:widowControl/>
        <w:autoSpaceDE/>
        <w:autoSpaceDN/>
        <w:adjustRightInd/>
        <w:jc w:val="both"/>
        <w:rPr>
          <w:rFonts w:ascii="Arial" w:hAnsi="Arial" w:cs="Arial"/>
          <w:sz w:val="20"/>
          <w:szCs w:val="20"/>
          <w:lang w:val="es-419"/>
        </w:rPr>
      </w:pPr>
      <w:r w:rsidRPr="00DE53FE">
        <w:rPr>
          <w:rFonts w:ascii="Arial" w:hAnsi="Arial" w:cs="Arial"/>
          <w:sz w:val="20"/>
          <w:szCs w:val="20"/>
          <w:lang w:val="es-419"/>
        </w:rPr>
        <w:t xml:space="preserve">Litisconsortes </w:t>
      </w:r>
      <w:r w:rsidRPr="00DE53FE">
        <w:rPr>
          <w:rFonts w:ascii="Arial" w:hAnsi="Arial" w:cs="Arial"/>
          <w:sz w:val="20"/>
          <w:szCs w:val="20"/>
          <w:lang w:val="es-419"/>
        </w:rPr>
        <w:tab/>
      </w:r>
      <w:r w:rsidRPr="00DE53FE">
        <w:rPr>
          <w:rFonts w:ascii="Arial" w:hAnsi="Arial" w:cs="Arial"/>
          <w:sz w:val="20"/>
          <w:szCs w:val="20"/>
          <w:lang w:val="es-419"/>
        </w:rPr>
        <w:tab/>
        <w:t>: Unidad de Servicios Penitenciarios y Carcelarios y otros</w:t>
      </w:r>
    </w:p>
    <w:p w14:paraId="7C32CD42" w14:textId="66CAEB79" w:rsidR="00DE53FE" w:rsidRPr="00DE53FE" w:rsidRDefault="00DE53FE" w:rsidP="00DE53FE">
      <w:pPr>
        <w:widowControl/>
        <w:autoSpaceDE/>
        <w:autoSpaceDN/>
        <w:adjustRightInd/>
        <w:jc w:val="both"/>
        <w:rPr>
          <w:rFonts w:ascii="Arial" w:hAnsi="Arial" w:cs="Arial"/>
          <w:sz w:val="20"/>
          <w:szCs w:val="20"/>
          <w:lang w:val="es-419"/>
        </w:rPr>
      </w:pPr>
      <w:r w:rsidRPr="00DE53FE">
        <w:rPr>
          <w:rFonts w:ascii="Arial" w:hAnsi="Arial" w:cs="Arial"/>
          <w:sz w:val="20"/>
          <w:szCs w:val="20"/>
          <w:lang w:val="es-419"/>
        </w:rPr>
        <w:t>Radicación</w:t>
      </w:r>
      <w:r w:rsidRPr="00DE53FE">
        <w:rPr>
          <w:rFonts w:ascii="Arial" w:hAnsi="Arial" w:cs="Arial"/>
          <w:sz w:val="20"/>
          <w:szCs w:val="20"/>
          <w:lang w:val="es-419"/>
        </w:rPr>
        <w:tab/>
      </w:r>
      <w:r>
        <w:rPr>
          <w:rFonts w:ascii="Arial" w:hAnsi="Arial" w:cs="Arial"/>
          <w:sz w:val="20"/>
          <w:szCs w:val="20"/>
          <w:lang w:val="es-419"/>
        </w:rPr>
        <w:tab/>
      </w:r>
      <w:r w:rsidRPr="00DE53FE">
        <w:rPr>
          <w:rFonts w:ascii="Arial" w:hAnsi="Arial" w:cs="Arial"/>
          <w:sz w:val="20"/>
          <w:szCs w:val="20"/>
          <w:lang w:val="es-419"/>
        </w:rPr>
        <w:t>: 66001-31-03-004-2021-00145-02</w:t>
      </w:r>
    </w:p>
    <w:p w14:paraId="4EA3F476" w14:textId="77777777" w:rsidR="00DE53FE" w:rsidRPr="00DE53FE" w:rsidRDefault="00DE53FE" w:rsidP="00DE53FE">
      <w:pPr>
        <w:widowControl/>
        <w:autoSpaceDE/>
        <w:autoSpaceDN/>
        <w:adjustRightInd/>
        <w:jc w:val="both"/>
        <w:rPr>
          <w:rFonts w:ascii="Arial" w:hAnsi="Arial" w:cs="Arial"/>
          <w:sz w:val="20"/>
          <w:szCs w:val="20"/>
          <w:lang w:val="es-419"/>
        </w:rPr>
      </w:pPr>
      <w:r w:rsidRPr="00DE53FE">
        <w:rPr>
          <w:rFonts w:ascii="Arial" w:hAnsi="Arial" w:cs="Arial"/>
          <w:sz w:val="20"/>
          <w:szCs w:val="20"/>
          <w:lang w:val="es-419"/>
        </w:rPr>
        <w:t>Despacho de origen</w:t>
      </w:r>
      <w:r w:rsidRPr="00DE53FE">
        <w:rPr>
          <w:rFonts w:ascii="Arial" w:hAnsi="Arial" w:cs="Arial"/>
          <w:sz w:val="20"/>
          <w:szCs w:val="20"/>
          <w:lang w:val="es-419"/>
        </w:rPr>
        <w:tab/>
        <w:t>: Juzgado 4º Civil del Circuito de Pereira</w:t>
      </w:r>
    </w:p>
    <w:p w14:paraId="02E63FD1" w14:textId="77777777" w:rsidR="00DE53FE" w:rsidRPr="00DE53FE" w:rsidRDefault="00DE53FE" w:rsidP="00DE53FE">
      <w:pPr>
        <w:widowControl/>
        <w:autoSpaceDE/>
        <w:autoSpaceDN/>
        <w:adjustRightInd/>
        <w:jc w:val="both"/>
        <w:rPr>
          <w:rFonts w:ascii="Arial" w:hAnsi="Arial" w:cs="Arial"/>
          <w:sz w:val="20"/>
          <w:szCs w:val="20"/>
          <w:lang w:val="es-419"/>
        </w:rPr>
      </w:pPr>
      <w:r w:rsidRPr="00DE53FE">
        <w:rPr>
          <w:rFonts w:ascii="Arial" w:hAnsi="Arial" w:cs="Arial"/>
          <w:sz w:val="20"/>
          <w:szCs w:val="20"/>
          <w:lang w:val="es-419"/>
        </w:rPr>
        <w:t>Magistrado Ponente</w:t>
      </w:r>
      <w:r w:rsidRPr="00DE53FE">
        <w:rPr>
          <w:rFonts w:ascii="Arial" w:hAnsi="Arial" w:cs="Arial"/>
          <w:sz w:val="20"/>
          <w:szCs w:val="20"/>
          <w:lang w:val="es-419"/>
        </w:rPr>
        <w:tab/>
        <w:t>: DUBERNEY GRISALES HERRERA</w:t>
      </w:r>
    </w:p>
    <w:p w14:paraId="0DD7A526" w14:textId="47BDC21C" w:rsidR="00DE53FE" w:rsidRPr="00DE53FE" w:rsidRDefault="00DE53FE" w:rsidP="00DE53FE">
      <w:pPr>
        <w:widowControl/>
        <w:autoSpaceDE/>
        <w:autoSpaceDN/>
        <w:adjustRightInd/>
        <w:jc w:val="both"/>
        <w:rPr>
          <w:rFonts w:ascii="Arial" w:hAnsi="Arial" w:cs="Arial"/>
          <w:sz w:val="20"/>
          <w:szCs w:val="20"/>
          <w:lang w:val="es-419"/>
        </w:rPr>
      </w:pPr>
      <w:r w:rsidRPr="00DE53FE">
        <w:rPr>
          <w:rFonts w:ascii="Arial" w:hAnsi="Arial" w:cs="Arial"/>
          <w:sz w:val="20"/>
          <w:szCs w:val="20"/>
          <w:lang w:val="es-419"/>
        </w:rPr>
        <w:t>Acta número</w:t>
      </w:r>
      <w:r>
        <w:rPr>
          <w:rFonts w:ascii="Arial" w:hAnsi="Arial" w:cs="Arial"/>
          <w:sz w:val="20"/>
          <w:szCs w:val="20"/>
          <w:lang w:val="es-419"/>
        </w:rPr>
        <w:tab/>
      </w:r>
      <w:r w:rsidRPr="00DE53FE">
        <w:rPr>
          <w:rFonts w:ascii="Arial" w:hAnsi="Arial" w:cs="Arial"/>
          <w:sz w:val="20"/>
          <w:szCs w:val="20"/>
          <w:lang w:val="es-419"/>
        </w:rPr>
        <w:tab/>
        <w:t>: 544 de 11-11-2021</w:t>
      </w:r>
    </w:p>
    <w:p w14:paraId="24E74F2A" w14:textId="77777777" w:rsidR="00DE53FE" w:rsidRPr="00DE53FE" w:rsidRDefault="00DE53FE" w:rsidP="00DE53FE">
      <w:pPr>
        <w:widowControl/>
        <w:autoSpaceDE/>
        <w:autoSpaceDN/>
        <w:adjustRightInd/>
        <w:jc w:val="both"/>
        <w:rPr>
          <w:rFonts w:ascii="Arial" w:hAnsi="Arial" w:cs="Arial"/>
          <w:sz w:val="20"/>
          <w:szCs w:val="20"/>
          <w:lang w:val="es-419"/>
        </w:rPr>
      </w:pPr>
    </w:p>
    <w:p w14:paraId="58D4C61D" w14:textId="6BB89BA5" w:rsidR="00DE53FE" w:rsidRPr="00DE53FE" w:rsidRDefault="00DE53FE" w:rsidP="00DE53FE">
      <w:pPr>
        <w:widowControl/>
        <w:autoSpaceDE/>
        <w:autoSpaceDN/>
        <w:adjustRightInd/>
        <w:jc w:val="both"/>
        <w:rPr>
          <w:rFonts w:ascii="Arial" w:hAnsi="Arial" w:cs="Arial"/>
          <w:b/>
          <w:bCs/>
          <w:iCs/>
          <w:sz w:val="20"/>
          <w:szCs w:val="20"/>
          <w:lang w:val="es-419" w:eastAsia="fr-FR"/>
        </w:rPr>
      </w:pPr>
      <w:r w:rsidRPr="00DE53FE">
        <w:rPr>
          <w:rFonts w:ascii="Arial" w:hAnsi="Arial" w:cs="Arial"/>
          <w:b/>
          <w:bCs/>
          <w:iCs/>
          <w:sz w:val="20"/>
          <w:szCs w:val="20"/>
          <w:u w:val="single"/>
          <w:lang w:val="es-419" w:eastAsia="fr-FR"/>
        </w:rPr>
        <w:t>TEMAS:</w:t>
      </w:r>
      <w:r w:rsidRPr="00DE53FE">
        <w:rPr>
          <w:rFonts w:ascii="Arial" w:hAnsi="Arial" w:cs="Arial"/>
          <w:b/>
          <w:bCs/>
          <w:iCs/>
          <w:sz w:val="20"/>
          <w:szCs w:val="20"/>
          <w:lang w:val="es-419" w:eastAsia="fr-FR"/>
        </w:rPr>
        <w:tab/>
      </w:r>
      <w:r w:rsidR="00A61DEF">
        <w:rPr>
          <w:rFonts w:ascii="Arial" w:hAnsi="Arial" w:cs="Arial"/>
          <w:b/>
          <w:bCs/>
          <w:iCs/>
          <w:sz w:val="20"/>
          <w:szCs w:val="20"/>
          <w:lang w:val="es-419" w:eastAsia="fr-FR"/>
        </w:rPr>
        <w:t xml:space="preserve">DERECHO A LA SALUD / PERSONA PRIVADA DE LA LIBERTAD / </w:t>
      </w:r>
      <w:r w:rsidR="003E0136">
        <w:rPr>
          <w:rFonts w:ascii="Arial" w:hAnsi="Arial" w:cs="Arial"/>
          <w:b/>
          <w:bCs/>
          <w:iCs/>
          <w:sz w:val="20"/>
          <w:szCs w:val="20"/>
          <w:lang w:val="es-419" w:eastAsia="fr-FR"/>
        </w:rPr>
        <w:t>IMPROCEDENCIA DE LA TUTELA / INEXISTENCIA FÁCTICA / NO SE HA PRODUCIDO EL HECHO O LA OMISIÓN ALEGADA.</w:t>
      </w:r>
    </w:p>
    <w:p w14:paraId="75C127CA" w14:textId="77777777" w:rsidR="00DE53FE" w:rsidRPr="00DE53FE" w:rsidRDefault="00DE53FE" w:rsidP="00DE53FE">
      <w:pPr>
        <w:widowControl/>
        <w:autoSpaceDE/>
        <w:autoSpaceDN/>
        <w:adjustRightInd/>
        <w:jc w:val="both"/>
        <w:rPr>
          <w:rFonts w:ascii="Arial" w:hAnsi="Arial" w:cs="Arial"/>
          <w:sz w:val="20"/>
          <w:szCs w:val="20"/>
          <w:lang w:val="es-419"/>
        </w:rPr>
      </w:pPr>
    </w:p>
    <w:p w14:paraId="7DF20905" w14:textId="34B08C73" w:rsidR="007C2C9C" w:rsidRPr="007C2C9C" w:rsidRDefault="007C2C9C" w:rsidP="007C2C9C">
      <w:pPr>
        <w:widowControl/>
        <w:autoSpaceDE/>
        <w:autoSpaceDN/>
        <w:adjustRightInd/>
        <w:jc w:val="both"/>
        <w:rPr>
          <w:rFonts w:ascii="Arial" w:hAnsi="Arial" w:cs="Arial"/>
          <w:sz w:val="20"/>
          <w:szCs w:val="20"/>
          <w:lang w:val="es-419"/>
        </w:rPr>
      </w:pPr>
      <w:r w:rsidRPr="007C2C9C">
        <w:rPr>
          <w:rFonts w:ascii="Arial" w:hAnsi="Arial" w:cs="Arial"/>
          <w:sz w:val="20"/>
          <w:szCs w:val="20"/>
          <w:lang w:val="es-419"/>
        </w:rPr>
        <w:t>De vieja data la CC en su jurisprudencia precisó que la falta de conductas reprochables de las autoridades o particulares hace improcedente el resguardo constitucional. En efecto, expresó:</w:t>
      </w:r>
    </w:p>
    <w:p w14:paraId="49510FBC" w14:textId="77777777" w:rsidR="007C2C9C" w:rsidRPr="007C2C9C" w:rsidRDefault="007C2C9C" w:rsidP="007C2C9C">
      <w:pPr>
        <w:widowControl/>
        <w:autoSpaceDE/>
        <w:autoSpaceDN/>
        <w:adjustRightInd/>
        <w:jc w:val="both"/>
        <w:rPr>
          <w:rFonts w:ascii="Arial" w:hAnsi="Arial" w:cs="Arial"/>
          <w:sz w:val="20"/>
          <w:szCs w:val="20"/>
          <w:lang w:val="es-419"/>
        </w:rPr>
      </w:pPr>
    </w:p>
    <w:p w14:paraId="0E2067BF" w14:textId="5641C85D" w:rsidR="00DE53FE" w:rsidRPr="00DE53FE" w:rsidRDefault="007C2C9C" w:rsidP="007C2C9C">
      <w:pPr>
        <w:widowControl/>
        <w:autoSpaceDE/>
        <w:autoSpaceDN/>
        <w:adjustRightInd/>
        <w:jc w:val="both"/>
        <w:rPr>
          <w:rFonts w:ascii="Arial" w:hAnsi="Arial" w:cs="Arial"/>
          <w:sz w:val="20"/>
          <w:szCs w:val="20"/>
          <w:lang w:val="es-419"/>
        </w:rPr>
      </w:pPr>
      <w:r>
        <w:rPr>
          <w:rFonts w:ascii="Arial" w:hAnsi="Arial" w:cs="Arial"/>
          <w:sz w:val="20"/>
          <w:szCs w:val="20"/>
          <w:lang w:val="es-419"/>
        </w:rPr>
        <w:t>“</w:t>
      </w:r>
      <w:r w:rsidRPr="007C2C9C">
        <w:rPr>
          <w:rFonts w:ascii="Arial" w:hAnsi="Arial" w:cs="Arial"/>
          <w:sz w:val="20"/>
          <w:szCs w:val="20"/>
          <w:lang w:val="es-419"/>
        </w:rPr>
        <w:t>… el mecanismo de amparo constitucional se torna improcedente, entre otras causas, cuando no existe una actuación u omisión del agente accionado a la que se le pueda endilgar la supuesta amenaza o vulneración de las garantías fundamentales en cuestión</w:t>
      </w:r>
      <w:r>
        <w:rPr>
          <w:rFonts w:ascii="Arial" w:hAnsi="Arial" w:cs="Arial"/>
          <w:sz w:val="20"/>
          <w:szCs w:val="20"/>
          <w:lang w:val="es-419"/>
        </w:rPr>
        <w:t>…”</w:t>
      </w:r>
    </w:p>
    <w:p w14:paraId="0C38CB81" w14:textId="77777777" w:rsidR="00DE53FE" w:rsidRPr="00DE53FE" w:rsidRDefault="00DE53FE" w:rsidP="00DE53FE">
      <w:pPr>
        <w:widowControl/>
        <w:autoSpaceDE/>
        <w:autoSpaceDN/>
        <w:adjustRightInd/>
        <w:jc w:val="both"/>
        <w:rPr>
          <w:rFonts w:ascii="Arial" w:hAnsi="Arial" w:cs="Arial"/>
          <w:sz w:val="20"/>
          <w:szCs w:val="20"/>
          <w:lang w:val="es-419"/>
        </w:rPr>
      </w:pPr>
    </w:p>
    <w:p w14:paraId="79E3C16B" w14:textId="1420744D" w:rsidR="00DE53FE" w:rsidRPr="00DE53FE" w:rsidRDefault="007C2C9C" w:rsidP="00DE53FE">
      <w:pPr>
        <w:widowControl/>
        <w:autoSpaceDE/>
        <w:autoSpaceDN/>
        <w:adjustRightInd/>
        <w:jc w:val="both"/>
        <w:rPr>
          <w:rFonts w:ascii="Arial" w:hAnsi="Arial" w:cs="Arial"/>
          <w:sz w:val="20"/>
          <w:szCs w:val="20"/>
          <w:lang w:val="es-419"/>
        </w:rPr>
      </w:pPr>
      <w:r w:rsidRPr="007C2C9C">
        <w:rPr>
          <w:rFonts w:ascii="Arial" w:hAnsi="Arial" w:cs="Arial"/>
          <w:sz w:val="20"/>
          <w:szCs w:val="20"/>
          <w:lang w:val="es-419"/>
        </w:rPr>
        <w:t>Tesis vigente y compartida por la CSJ (2021), superiora jerárquica en sede constitucional de esta judicatura: “(…) al no hallarse conducta atribuible a la autoridad convocada respecto de la cual se pueda determinar una presunta amenaza o violación de un derecho fundamental, debe declararse la improcedencia (…)”</w:t>
      </w:r>
    </w:p>
    <w:p w14:paraId="3180107F" w14:textId="77777777" w:rsidR="00DE53FE" w:rsidRPr="00DE53FE" w:rsidRDefault="00DE53FE" w:rsidP="00DE53FE">
      <w:pPr>
        <w:widowControl/>
        <w:autoSpaceDE/>
        <w:autoSpaceDN/>
        <w:adjustRightInd/>
        <w:jc w:val="both"/>
        <w:rPr>
          <w:rFonts w:ascii="Arial" w:hAnsi="Arial" w:cs="Arial"/>
          <w:sz w:val="20"/>
          <w:szCs w:val="20"/>
          <w:lang w:val="es-419"/>
        </w:rPr>
      </w:pPr>
    </w:p>
    <w:p w14:paraId="28C6FC59" w14:textId="0A71318E" w:rsidR="00B82D3F" w:rsidRPr="00B82D3F" w:rsidRDefault="00B82D3F" w:rsidP="00B82D3F">
      <w:pPr>
        <w:widowControl/>
        <w:autoSpaceDE/>
        <w:autoSpaceDN/>
        <w:adjustRightInd/>
        <w:jc w:val="both"/>
        <w:rPr>
          <w:rFonts w:ascii="Arial" w:hAnsi="Arial" w:cs="Arial"/>
          <w:sz w:val="20"/>
          <w:szCs w:val="20"/>
          <w:lang w:val="es-419"/>
        </w:rPr>
      </w:pPr>
      <w:r w:rsidRPr="00B82D3F">
        <w:rPr>
          <w:rFonts w:ascii="Arial" w:hAnsi="Arial" w:cs="Arial"/>
          <w:sz w:val="20"/>
          <w:szCs w:val="20"/>
          <w:lang w:val="es-419"/>
        </w:rPr>
        <w:t>En síntesis, la improcedencia por falta de acción u omisión ocurre cuando: (i) No hay petición o se resolvió antes de presentar el amparo; y, (ii) La decisión cuestionada es inexistente</w:t>
      </w:r>
      <w:r>
        <w:rPr>
          <w:rFonts w:ascii="Arial" w:hAnsi="Arial" w:cs="Arial"/>
          <w:sz w:val="20"/>
          <w:szCs w:val="20"/>
          <w:lang w:val="es-419"/>
        </w:rPr>
        <w:t>…</w:t>
      </w:r>
    </w:p>
    <w:p w14:paraId="74CBB054" w14:textId="77777777" w:rsidR="00B82D3F" w:rsidRPr="00B82D3F" w:rsidRDefault="00B82D3F" w:rsidP="00B82D3F">
      <w:pPr>
        <w:widowControl/>
        <w:autoSpaceDE/>
        <w:autoSpaceDN/>
        <w:adjustRightInd/>
        <w:jc w:val="both"/>
        <w:rPr>
          <w:rFonts w:ascii="Arial" w:hAnsi="Arial" w:cs="Arial"/>
          <w:sz w:val="20"/>
          <w:szCs w:val="20"/>
          <w:lang w:val="es-419"/>
        </w:rPr>
      </w:pPr>
    </w:p>
    <w:p w14:paraId="1799B652" w14:textId="03A3AE84" w:rsidR="00B82D3F" w:rsidRPr="00B82D3F" w:rsidRDefault="00B82D3F" w:rsidP="00B82D3F">
      <w:pPr>
        <w:widowControl/>
        <w:autoSpaceDE/>
        <w:autoSpaceDN/>
        <w:adjustRightInd/>
        <w:jc w:val="both"/>
        <w:rPr>
          <w:rFonts w:ascii="Arial" w:hAnsi="Arial" w:cs="Arial"/>
          <w:sz w:val="20"/>
          <w:szCs w:val="20"/>
          <w:lang w:val="es-419"/>
        </w:rPr>
      </w:pPr>
      <w:r w:rsidRPr="00B82D3F">
        <w:rPr>
          <w:rFonts w:ascii="Arial" w:hAnsi="Arial" w:cs="Arial"/>
          <w:sz w:val="20"/>
          <w:szCs w:val="20"/>
          <w:lang w:val="es-419"/>
        </w:rPr>
        <w:t>Se revocará la sentencia confutada, pues a juicio de esta Sala el amparo es improcedente frente a las autoridades accionadas, por la evidente ausencia de la conducta reprochable endilgada</w:t>
      </w:r>
      <w:r w:rsidR="00A61DEF">
        <w:rPr>
          <w:rFonts w:ascii="Arial" w:hAnsi="Arial" w:cs="Arial"/>
          <w:sz w:val="20"/>
          <w:szCs w:val="20"/>
          <w:lang w:val="es-419"/>
        </w:rPr>
        <w:t>…</w:t>
      </w:r>
      <w:r w:rsidRPr="00B82D3F">
        <w:rPr>
          <w:rFonts w:ascii="Arial" w:hAnsi="Arial" w:cs="Arial"/>
          <w:sz w:val="20"/>
          <w:szCs w:val="20"/>
          <w:lang w:val="es-419"/>
        </w:rPr>
        <w:t xml:space="preserve"> </w:t>
      </w:r>
    </w:p>
    <w:p w14:paraId="7EF42E85" w14:textId="77777777" w:rsidR="00B82D3F" w:rsidRPr="00B82D3F" w:rsidRDefault="00B82D3F" w:rsidP="00B82D3F">
      <w:pPr>
        <w:widowControl/>
        <w:autoSpaceDE/>
        <w:autoSpaceDN/>
        <w:adjustRightInd/>
        <w:jc w:val="both"/>
        <w:rPr>
          <w:rFonts w:ascii="Arial" w:hAnsi="Arial" w:cs="Arial"/>
          <w:sz w:val="20"/>
          <w:szCs w:val="20"/>
          <w:lang w:val="es-419"/>
        </w:rPr>
      </w:pPr>
    </w:p>
    <w:p w14:paraId="19059DE6" w14:textId="004002C3" w:rsidR="00DE53FE" w:rsidRPr="00DE53FE" w:rsidRDefault="00B82D3F" w:rsidP="00B82D3F">
      <w:pPr>
        <w:widowControl/>
        <w:autoSpaceDE/>
        <w:autoSpaceDN/>
        <w:adjustRightInd/>
        <w:jc w:val="both"/>
        <w:rPr>
          <w:rFonts w:ascii="Arial" w:hAnsi="Arial" w:cs="Arial"/>
          <w:sz w:val="20"/>
          <w:szCs w:val="20"/>
          <w:lang w:val="es-419"/>
        </w:rPr>
      </w:pPr>
      <w:r w:rsidRPr="00B82D3F">
        <w:rPr>
          <w:rFonts w:ascii="Arial" w:hAnsi="Arial" w:cs="Arial"/>
          <w:sz w:val="20"/>
          <w:szCs w:val="20"/>
          <w:lang w:val="es-419"/>
        </w:rPr>
        <w:t>La demanda carece de precisión en cuanto al hecho amenazante o trasgresor del derecho a la salud</w:t>
      </w:r>
      <w:r>
        <w:rPr>
          <w:rFonts w:ascii="Arial" w:hAnsi="Arial" w:cs="Arial"/>
          <w:sz w:val="20"/>
          <w:szCs w:val="20"/>
          <w:lang w:val="es-419"/>
        </w:rPr>
        <w:t>…</w:t>
      </w:r>
    </w:p>
    <w:p w14:paraId="07873828" w14:textId="77777777" w:rsidR="00DE53FE" w:rsidRPr="00DE53FE" w:rsidRDefault="00DE53FE" w:rsidP="00DE53FE">
      <w:pPr>
        <w:widowControl/>
        <w:autoSpaceDE/>
        <w:autoSpaceDN/>
        <w:adjustRightInd/>
        <w:jc w:val="both"/>
        <w:rPr>
          <w:rFonts w:ascii="Arial" w:hAnsi="Arial" w:cs="Arial"/>
          <w:sz w:val="20"/>
          <w:szCs w:val="20"/>
        </w:rPr>
      </w:pPr>
    </w:p>
    <w:p w14:paraId="3B7F0F24" w14:textId="77777777" w:rsidR="00DE53FE" w:rsidRPr="00DE53FE" w:rsidRDefault="00DE53FE" w:rsidP="00DE53FE">
      <w:pPr>
        <w:widowControl/>
        <w:autoSpaceDE/>
        <w:autoSpaceDN/>
        <w:adjustRightInd/>
        <w:jc w:val="both"/>
        <w:rPr>
          <w:rFonts w:ascii="Arial" w:hAnsi="Arial" w:cs="Arial"/>
          <w:sz w:val="20"/>
          <w:szCs w:val="20"/>
        </w:rPr>
      </w:pPr>
    </w:p>
    <w:bookmarkEnd w:id="0"/>
    <w:p w14:paraId="1474BAE9" w14:textId="77777777" w:rsidR="00DE53FE" w:rsidRPr="00DE53FE" w:rsidRDefault="00DE53FE" w:rsidP="00DE53FE">
      <w:pPr>
        <w:widowControl/>
        <w:autoSpaceDE/>
        <w:autoSpaceDN/>
        <w:adjustRightInd/>
        <w:jc w:val="both"/>
        <w:rPr>
          <w:rFonts w:ascii="Arial" w:hAnsi="Arial" w:cs="Arial"/>
          <w:sz w:val="20"/>
          <w:szCs w:val="20"/>
        </w:rPr>
      </w:pPr>
    </w:p>
    <w:bookmarkEnd w:id="1"/>
    <w:p w14:paraId="4BCCC223" w14:textId="77777777" w:rsidR="00DE53FE" w:rsidRPr="00DE53FE" w:rsidRDefault="00DE53FE" w:rsidP="00DE53FE">
      <w:pPr>
        <w:overflowPunct w:val="0"/>
        <w:jc w:val="both"/>
        <w:rPr>
          <w:rFonts w:ascii="Arial" w:hAnsi="Arial" w:cs="Arial"/>
          <w:kern w:val="28"/>
          <w:sz w:val="20"/>
          <w:szCs w:val="20"/>
        </w:rPr>
      </w:pPr>
    </w:p>
    <w:p w14:paraId="09409B53" w14:textId="77777777" w:rsidR="00DE53FE" w:rsidRPr="00DE53FE" w:rsidRDefault="00DE53FE" w:rsidP="00DE53FE">
      <w:pPr>
        <w:overflowPunct w:val="0"/>
        <w:jc w:val="center"/>
        <w:rPr>
          <w:rFonts w:ascii="Georgia" w:hAnsi="Georgia" w:cs="Arial"/>
          <w:b/>
          <w:bCs/>
          <w:i/>
          <w:iCs/>
          <w:noProof/>
          <w:kern w:val="28"/>
        </w:rPr>
      </w:pPr>
      <w:r w:rsidRPr="00DE53FE">
        <w:rPr>
          <w:rFonts w:ascii="Times New Roman" w:hAnsi="Times New Roman" w:cs="Times New Roman"/>
          <w:noProof/>
          <w:kern w:val="28"/>
        </w:rPr>
        <w:drawing>
          <wp:anchor distT="0" distB="0" distL="114300" distR="114300" simplePos="0" relativeHeight="251659264" behindDoc="0" locked="0" layoutInCell="1" allowOverlap="1" wp14:anchorId="0321C614" wp14:editId="41B8A7A3">
            <wp:simplePos x="0" y="0"/>
            <wp:positionH relativeFrom="margin">
              <wp:align>center</wp:align>
            </wp:positionH>
            <wp:positionV relativeFrom="paragraph">
              <wp:posOffset>-181610</wp:posOffset>
            </wp:positionV>
            <wp:extent cx="363220" cy="361315"/>
            <wp:effectExtent l="0" t="0" r="0" b="635"/>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pic:spPr>
                </pic:pic>
              </a:graphicData>
            </a:graphic>
            <wp14:sizeRelH relativeFrom="page">
              <wp14:pctWidth>0</wp14:pctWidth>
            </wp14:sizeRelH>
            <wp14:sizeRelV relativeFrom="page">
              <wp14:pctHeight>0</wp14:pctHeight>
            </wp14:sizeRelV>
          </wp:anchor>
        </w:drawing>
      </w:r>
    </w:p>
    <w:p w14:paraId="0E937421" w14:textId="77777777" w:rsidR="00DE53FE" w:rsidRPr="00DE53FE" w:rsidRDefault="00DE53FE" w:rsidP="00DE53FE">
      <w:pPr>
        <w:overflowPunct w:val="0"/>
        <w:spacing w:line="360" w:lineRule="auto"/>
        <w:jc w:val="center"/>
        <w:rPr>
          <w:rFonts w:ascii="Georgia" w:hAnsi="Georgia" w:cs="Arial"/>
          <w:w w:val="140"/>
          <w:kern w:val="28"/>
          <w:sz w:val="14"/>
          <w:szCs w:val="22"/>
        </w:rPr>
      </w:pPr>
    </w:p>
    <w:p w14:paraId="49DAD993" w14:textId="77777777" w:rsidR="00DE53FE" w:rsidRPr="00DE53FE" w:rsidRDefault="00DE53FE" w:rsidP="00DE53FE">
      <w:pPr>
        <w:tabs>
          <w:tab w:val="left" w:pos="3579"/>
        </w:tabs>
        <w:overflowPunct w:val="0"/>
        <w:spacing w:line="360" w:lineRule="auto"/>
        <w:jc w:val="center"/>
        <w:rPr>
          <w:rFonts w:ascii="Georgia" w:hAnsi="Georgia" w:cs="Arial"/>
          <w:spacing w:val="-2"/>
          <w:w w:val="140"/>
          <w:kern w:val="28"/>
          <w:sz w:val="18"/>
          <w:szCs w:val="18"/>
          <w:lang w:val="es-CO"/>
        </w:rPr>
      </w:pPr>
      <w:r w:rsidRPr="00DE53FE">
        <w:rPr>
          <w:rFonts w:ascii="Georgia" w:hAnsi="Georgia" w:cs="Arial"/>
          <w:spacing w:val="-2"/>
          <w:w w:val="140"/>
          <w:kern w:val="28"/>
          <w:sz w:val="18"/>
          <w:szCs w:val="18"/>
          <w:lang w:val="es-CO"/>
        </w:rPr>
        <w:t>REPUBLICA DE COLOMBIA</w:t>
      </w:r>
    </w:p>
    <w:p w14:paraId="6BD9B018" w14:textId="77777777" w:rsidR="00DE53FE" w:rsidRPr="00DE53FE" w:rsidRDefault="00DE53FE" w:rsidP="00DE53FE">
      <w:pPr>
        <w:tabs>
          <w:tab w:val="center" w:pos="4987"/>
          <w:tab w:val="left" w:pos="8449"/>
        </w:tabs>
        <w:overflowPunct w:val="0"/>
        <w:spacing w:line="360" w:lineRule="auto"/>
        <w:jc w:val="center"/>
        <w:rPr>
          <w:rFonts w:ascii="Georgia" w:hAnsi="Georgia" w:cs="Arial"/>
          <w:spacing w:val="-2"/>
          <w:w w:val="140"/>
          <w:kern w:val="28"/>
          <w:sz w:val="18"/>
          <w:szCs w:val="18"/>
          <w:lang w:val="es-CO"/>
        </w:rPr>
      </w:pPr>
      <w:r w:rsidRPr="00DE53FE">
        <w:rPr>
          <w:rFonts w:ascii="Georgia" w:hAnsi="Georgia" w:cs="Arial"/>
          <w:spacing w:val="-2"/>
          <w:w w:val="140"/>
          <w:kern w:val="28"/>
          <w:sz w:val="18"/>
          <w:szCs w:val="18"/>
          <w:lang w:val="es-CO"/>
        </w:rPr>
        <w:t>RAMA JUDICIAL DEL PODER PÚBLICO</w:t>
      </w:r>
    </w:p>
    <w:p w14:paraId="194584CD" w14:textId="77777777" w:rsidR="00DE53FE" w:rsidRPr="00DE53FE" w:rsidRDefault="00DE53FE" w:rsidP="00DE53FE">
      <w:pPr>
        <w:overflowPunct w:val="0"/>
        <w:spacing w:line="360" w:lineRule="auto"/>
        <w:jc w:val="center"/>
        <w:rPr>
          <w:rFonts w:ascii="Georgia" w:hAnsi="Georgia" w:cs="Arial"/>
          <w:b/>
          <w:bCs/>
          <w:spacing w:val="-2"/>
          <w:w w:val="140"/>
          <w:kern w:val="28"/>
          <w:sz w:val="18"/>
          <w:szCs w:val="18"/>
          <w:lang w:val="es-CO"/>
        </w:rPr>
      </w:pPr>
      <w:bookmarkStart w:id="2" w:name="_GoBack"/>
      <w:bookmarkEnd w:id="2"/>
      <w:r w:rsidRPr="00DE53FE">
        <w:rPr>
          <w:rFonts w:ascii="Georgia" w:hAnsi="Georgia" w:cs="Arial"/>
          <w:b/>
          <w:bCs/>
          <w:spacing w:val="-2"/>
          <w:w w:val="140"/>
          <w:kern w:val="28"/>
          <w:sz w:val="18"/>
          <w:szCs w:val="18"/>
          <w:lang w:val="es-CO"/>
        </w:rPr>
        <w:t>TRIBUNAL SUPERIOR DEL DISTRITO JUDICIAL</w:t>
      </w:r>
    </w:p>
    <w:p w14:paraId="1B047E86" w14:textId="77777777" w:rsidR="00DE53FE" w:rsidRPr="00DE53FE" w:rsidRDefault="00DE53FE" w:rsidP="00DE53FE">
      <w:pPr>
        <w:overflowPunct w:val="0"/>
        <w:spacing w:line="360" w:lineRule="auto"/>
        <w:jc w:val="center"/>
        <w:rPr>
          <w:rFonts w:ascii="Georgia" w:hAnsi="Georgia" w:cs="Arial"/>
          <w:spacing w:val="-2"/>
          <w:w w:val="140"/>
          <w:kern w:val="28"/>
          <w:sz w:val="18"/>
          <w:szCs w:val="18"/>
          <w:lang w:val="es-CO"/>
        </w:rPr>
      </w:pPr>
      <w:r w:rsidRPr="00DE53FE">
        <w:rPr>
          <w:rFonts w:ascii="Georgia" w:hAnsi="Georgia" w:cs="Arial"/>
          <w:spacing w:val="-2"/>
          <w:w w:val="140"/>
          <w:kern w:val="28"/>
          <w:sz w:val="18"/>
          <w:szCs w:val="18"/>
          <w:lang w:val="es-CO"/>
        </w:rPr>
        <w:t>SALA DE DECISIÓN CIVIL – FAMILIA – DISTRITO DE PEREIRA</w:t>
      </w:r>
    </w:p>
    <w:p w14:paraId="16768A30" w14:textId="77777777" w:rsidR="00DE53FE" w:rsidRPr="00DE53FE" w:rsidRDefault="00DE53FE" w:rsidP="00DE53FE">
      <w:pPr>
        <w:overflowPunct w:val="0"/>
        <w:spacing w:line="360" w:lineRule="auto"/>
        <w:jc w:val="center"/>
        <w:rPr>
          <w:rFonts w:ascii="Georgia" w:hAnsi="Georgia" w:cs="Arial"/>
          <w:spacing w:val="-2"/>
          <w:w w:val="140"/>
          <w:kern w:val="28"/>
          <w:sz w:val="18"/>
          <w:szCs w:val="18"/>
          <w:lang w:val="es-CO"/>
        </w:rPr>
      </w:pPr>
      <w:r w:rsidRPr="00DE53FE">
        <w:rPr>
          <w:rFonts w:ascii="Georgia" w:hAnsi="Georgia" w:cs="Arial"/>
          <w:spacing w:val="-2"/>
          <w:w w:val="140"/>
          <w:kern w:val="28"/>
          <w:sz w:val="18"/>
          <w:szCs w:val="18"/>
          <w:lang w:val="es-CO"/>
        </w:rPr>
        <w:t>DEPARTAMENTO DEL RISARALDA</w:t>
      </w:r>
    </w:p>
    <w:p w14:paraId="5CA00D0E" w14:textId="77777777" w:rsidR="00DE53FE" w:rsidRPr="00DE53FE" w:rsidRDefault="00DE53FE" w:rsidP="00DE53FE">
      <w:pPr>
        <w:overflowPunct w:val="0"/>
        <w:spacing w:line="276" w:lineRule="auto"/>
        <w:jc w:val="center"/>
        <w:rPr>
          <w:rFonts w:ascii="Georgia" w:hAnsi="Georgia" w:cs="Arial"/>
          <w:spacing w:val="-2"/>
          <w:w w:val="140"/>
          <w:kern w:val="28"/>
          <w:sz w:val="18"/>
          <w:szCs w:val="18"/>
          <w:lang w:val="es-CO"/>
        </w:rPr>
      </w:pPr>
    </w:p>
    <w:p w14:paraId="5E3DA19B" w14:textId="34DD51CC" w:rsidR="00927167" w:rsidRPr="00DD377F" w:rsidRDefault="00343BA3" w:rsidP="00DD377F">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jc w:val="center"/>
        <w:rPr>
          <w:rFonts w:ascii="Georgia" w:hAnsi="Georgia" w:cs="Arial"/>
          <w:b/>
          <w:bCs/>
          <w:szCs w:val="24"/>
        </w:rPr>
      </w:pPr>
      <w:r w:rsidRPr="00DE53FE">
        <w:rPr>
          <w:rFonts w:ascii="Georgia" w:hAnsi="Georgia" w:cs="Arial"/>
          <w:b/>
          <w:bCs/>
          <w:szCs w:val="24"/>
        </w:rPr>
        <w:t>ST2-</w:t>
      </w:r>
      <w:r w:rsidR="002B41F1" w:rsidRPr="00DE53FE">
        <w:rPr>
          <w:rFonts w:ascii="Georgia" w:hAnsi="Georgia" w:cs="Arial"/>
          <w:b/>
          <w:bCs/>
          <w:szCs w:val="24"/>
        </w:rPr>
        <w:t>0387</w:t>
      </w:r>
      <w:r w:rsidRPr="00DE53FE">
        <w:rPr>
          <w:rFonts w:ascii="Georgia" w:hAnsi="Georgia" w:cs="Arial"/>
          <w:b/>
          <w:bCs/>
          <w:szCs w:val="24"/>
        </w:rPr>
        <w:t>-2021</w:t>
      </w:r>
    </w:p>
    <w:p w14:paraId="2833E291" w14:textId="77777777" w:rsidR="00E54BF8" w:rsidRPr="00DE53FE" w:rsidRDefault="00E54BF8" w:rsidP="00DE53FE">
      <w:pPr>
        <w:pBdr>
          <w:bottom w:val="double" w:sz="6" w:space="1" w:color="auto"/>
        </w:pBdr>
        <w:spacing w:line="276" w:lineRule="auto"/>
        <w:jc w:val="center"/>
        <w:rPr>
          <w:rFonts w:ascii="Georgia" w:hAnsi="Georgia"/>
          <w:b/>
          <w:bCs/>
          <w:lang w:val="es-CO"/>
        </w:rPr>
      </w:pPr>
    </w:p>
    <w:p w14:paraId="698798DC" w14:textId="77777777" w:rsidR="00E54BF8" w:rsidRPr="00DE53FE" w:rsidRDefault="00E54BF8" w:rsidP="00DE53FE">
      <w:pPr>
        <w:spacing w:line="276" w:lineRule="auto"/>
        <w:jc w:val="center"/>
        <w:rPr>
          <w:rFonts w:ascii="Georgia" w:hAnsi="Georgia"/>
          <w:b/>
          <w:bCs/>
          <w:lang w:val="es-419"/>
        </w:rPr>
      </w:pPr>
    </w:p>
    <w:p w14:paraId="12001501" w14:textId="0CCBDC8E" w:rsidR="00E54BF8" w:rsidRPr="00DE53FE" w:rsidRDefault="002B41F1" w:rsidP="00DE53FE">
      <w:pPr>
        <w:spacing w:line="276" w:lineRule="auto"/>
        <w:jc w:val="center"/>
        <w:rPr>
          <w:rFonts w:ascii="Georgia" w:hAnsi="Georgia" w:cs="Arial"/>
          <w:b/>
          <w:bCs/>
          <w:i/>
          <w:lang w:val="es-CO"/>
        </w:rPr>
      </w:pPr>
      <w:r w:rsidRPr="00DE53FE">
        <w:rPr>
          <w:rFonts w:ascii="Georgia" w:hAnsi="Georgia" w:cs="Arial"/>
          <w:b/>
          <w:bCs/>
          <w:i/>
          <w:smallCaps/>
          <w:lang w:val="es-CO"/>
        </w:rPr>
        <w:t>Once</w:t>
      </w:r>
      <w:r w:rsidR="00E54BF8" w:rsidRPr="00DE53FE">
        <w:rPr>
          <w:rFonts w:ascii="Georgia" w:hAnsi="Georgia" w:cs="Arial"/>
          <w:b/>
          <w:bCs/>
          <w:i/>
          <w:smallCaps/>
          <w:lang w:val="es-CO"/>
        </w:rPr>
        <w:t xml:space="preserve"> (</w:t>
      </w:r>
      <w:r w:rsidRPr="00DE53FE">
        <w:rPr>
          <w:rFonts w:ascii="Georgia" w:hAnsi="Georgia" w:cs="Arial"/>
          <w:b/>
          <w:bCs/>
          <w:i/>
          <w:smallCaps/>
          <w:lang w:val="es-CO"/>
        </w:rPr>
        <w:t>11</w:t>
      </w:r>
      <w:r w:rsidR="00E54BF8" w:rsidRPr="00DE53FE">
        <w:rPr>
          <w:rFonts w:ascii="Georgia" w:hAnsi="Georgia" w:cs="Arial"/>
          <w:b/>
          <w:bCs/>
          <w:i/>
          <w:smallCaps/>
          <w:lang w:val="es-CO"/>
        </w:rPr>
        <w:t xml:space="preserve">) de </w:t>
      </w:r>
      <w:r w:rsidR="00EC6DD7" w:rsidRPr="00DE53FE">
        <w:rPr>
          <w:rFonts w:ascii="Georgia" w:hAnsi="Georgia" w:cs="Arial"/>
          <w:b/>
          <w:bCs/>
          <w:i/>
          <w:smallCaps/>
          <w:lang w:val="es-CO"/>
        </w:rPr>
        <w:t>noviembre</w:t>
      </w:r>
      <w:r w:rsidR="00E54BF8" w:rsidRPr="00DE53FE">
        <w:rPr>
          <w:rFonts w:ascii="Georgia" w:hAnsi="Georgia" w:cs="Arial"/>
          <w:b/>
          <w:bCs/>
          <w:i/>
          <w:smallCaps/>
          <w:lang w:val="es-CO"/>
        </w:rPr>
        <w:t xml:space="preserve"> de dos mil veintiuno (2021)</w:t>
      </w:r>
      <w:r w:rsidR="00E54BF8" w:rsidRPr="00DE53FE">
        <w:rPr>
          <w:rFonts w:ascii="Georgia" w:hAnsi="Georgia" w:cs="Arial"/>
          <w:b/>
          <w:bCs/>
          <w:i/>
          <w:lang w:val="es-CO"/>
        </w:rPr>
        <w:t>.</w:t>
      </w:r>
    </w:p>
    <w:p w14:paraId="1007E4CE" w14:textId="108F087C" w:rsidR="00785FA3" w:rsidRPr="00DE53FE" w:rsidRDefault="00785FA3" w:rsidP="00DE53FE">
      <w:pPr>
        <w:pStyle w:val="Textoindependiente"/>
        <w:spacing w:line="276" w:lineRule="auto"/>
        <w:rPr>
          <w:rFonts w:ascii="Georgia" w:hAnsi="Georgia"/>
          <w:szCs w:val="24"/>
          <w:lang w:val="es-CO"/>
        </w:rPr>
      </w:pPr>
    </w:p>
    <w:p w14:paraId="5A4530BF" w14:textId="77777777" w:rsidR="004A6568" w:rsidRPr="00DE53FE" w:rsidRDefault="004A6568" w:rsidP="00DE53FE">
      <w:pPr>
        <w:pStyle w:val="Textoindependiente"/>
        <w:spacing w:line="276" w:lineRule="auto"/>
        <w:rPr>
          <w:rFonts w:ascii="Georgia" w:hAnsi="Georgia"/>
          <w:szCs w:val="24"/>
          <w:lang w:val="es-CO"/>
        </w:rPr>
      </w:pPr>
    </w:p>
    <w:p w14:paraId="19E16A83" w14:textId="77777777" w:rsidR="00785FA3" w:rsidRPr="00DE53FE" w:rsidRDefault="00785FA3" w:rsidP="00DE53FE">
      <w:pPr>
        <w:pStyle w:val="Textoindependiente"/>
        <w:numPr>
          <w:ilvl w:val="0"/>
          <w:numId w:val="1"/>
        </w:numPr>
        <w:spacing w:line="276" w:lineRule="auto"/>
        <w:rPr>
          <w:rFonts w:ascii="Georgia" w:hAnsi="Georgia"/>
          <w:b/>
          <w:bCs/>
          <w:smallCaps/>
          <w:szCs w:val="24"/>
          <w:lang w:val="es-419"/>
        </w:rPr>
      </w:pPr>
      <w:r w:rsidRPr="00DE53FE">
        <w:rPr>
          <w:rFonts w:ascii="Georgia" w:hAnsi="Georgia"/>
          <w:b/>
          <w:bCs/>
          <w:smallCaps/>
          <w:szCs w:val="24"/>
          <w:lang w:val="es-419"/>
        </w:rPr>
        <w:t>El asunto a decidir</w:t>
      </w:r>
    </w:p>
    <w:p w14:paraId="77BFD57D" w14:textId="77777777" w:rsidR="00785FA3" w:rsidRPr="00DE53FE" w:rsidRDefault="00785FA3" w:rsidP="00DE53FE">
      <w:pPr>
        <w:pStyle w:val="Textoindependiente"/>
        <w:spacing w:line="276" w:lineRule="auto"/>
        <w:rPr>
          <w:rFonts w:ascii="Georgia" w:hAnsi="Georgia"/>
          <w:szCs w:val="24"/>
          <w:lang w:val="es-419"/>
        </w:rPr>
      </w:pPr>
    </w:p>
    <w:p w14:paraId="156E1B91" w14:textId="77777777" w:rsidR="00785FA3" w:rsidRPr="00DE53FE" w:rsidRDefault="00785FA3" w:rsidP="00DE53FE">
      <w:pPr>
        <w:pStyle w:val="Textoindependiente"/>
        <w:spacing w:line="276" w:lineRule="auto"/>
        <w:rPr>
          <w:rFonts w:ascii="Georgia" w:hAnsi="Georgia"/>
          <w:szCs w:val="24"/>
          <w:lang w:val="es-419"/>
        </w:rPr>
      </w:pPr>
      <w:r w:rsidRPr="00DE53FE">
        <w:rPr>
          <w:rFonts w:ascii="Georgia" w:hAnsi="Georgia"/>
          <w:szCs w:val="24"/>
          <w:lang w:val="es-419"/>
        </w:rPr>
        <w:t>La impugnación suscitada en el trámite constitucional ya referido, una vez se ha cumplido la actuación de primera instancia.</w:t>
      </w:r>
    </w:p>
    <w:p w14:paraId="3C244698" w14:textId="2B6BF5F7" w:rsidR="00785FA3" w:rsidRPr="00DE53FE" w:rsidRDefault="00785FA3" w:rsidP="00DE53FE">
      <w:pPr>
        <w:pStyle w:val="Textoindependiente"/>
        <w:spacing w:line="276" w:lineRule="auto"/>
        <w:rPr>
          <w:rFonts w:ascii="Georgia" w:hAnsi="Georgia"/>
          <w:szCs w:val="24"/>
          <w:lang w:val="es-419"/>
        </w:rPr>
      </w:pPr>
    </w:p>
    <w:p w14:paraId="67C7D1C1" w14:textId="77777777" w:rsidR="004A6568" w:rsidRPr="00DE53FE" w:rsidRDefault="004A6568" w:rsidP="00DE53FE">
      <w:pPr>
        <w:pStyle w:val="Textoindependiente"/>
        <w:spacing w:line="276" w:lineRule="auto"/>
        <w:rPr>
          <w:rFonts w:ascii="Georgia" w:hAnsi="Georgia"/>
          <w:szCs w:val="24"/>
          <w:lang w:val="es-419"/>
        </w:rPr>
      </w:pPr>
    </w:p>
    <w:p w14:paraId="56B5028B" w14:textId="77777777" w:rsidR="00785FA3" w:rsidRPr="00DE53FE" w:rsidRDefault="00785FA3" w:rsidP="00DE53FE">
      <w:pPr>
        <w:pStyle w:val="Textoindependiente"/>
        <w:numPr>
          <w:ilvl w:val="0"/>
          <w:numId w:val="1"/>
        </w:numPr>
        <w:spacing w:line="276" w:lineRule="auto"/>
        <w:rPr>
          <w:rFonts w:ascii="Georgia" w:hAnsi="Georgia"/>
          <w:b/>
          <w:bCs/>
          <w:smallCaps/>
          <w:szCs w:val="24"/>
          <w:lang w:val="es-419"/>
        </w:rPr>
      </w:pPr>
      <w:r w:rsidRPr="00DE53FE">
        <w:rPr>
          <w:rFonts w:ascii="Georgia" w:hAnsi="Georgia"/>
          <w:b/>
          <w:bCs/>
          <w:smallCaps/>
          <w:szCs w:val="24"/>
          <w:lang w:val="es-419"/>
        </w:rPr>
        <w:lastRenderedPageBreak/>
        <w:t xml:space="preserve">La síntesis fáctica </w:t>
      </w:r>
    </w:p>
    <w:p w14:paraId="792F79B7" w14:textId="77777777" w:rsidR="00833986" w:rsidRPr="00DE53FE" w:rsidRDefault="00833986" w:rsidP="00DE53FE">
      <w:pPr>
        <w:pStyle w:val="Textoindependiente"/>
        <w:spacing w:line="276" w:lineRule="auto"/>
        <w:rPr>
          <w:rFonts w:ascii="Georgia" w:hAnsi="Georgia" w:cs="Arial"/>
          <w:szCs w:val="24"/>
        </w:rPr>
      </w:pPr>
    </w:p>
    <w:p w14:paraId="2D5D5EE9" w14:textId="3B0C8158" w:rsidR="00260884" w:rsidRPr="00DE53FE" w:rsidRDefault="00B10630" w:rsidP="00DE53FE">
      <w:pPr>
        <w:pStyle w:val="Textoindependiente"/>
        <w:spacing w:line="276" w:lineRule="auto"/>
        <w:rPr>
          <w:rFonts w:ascii="Georgia" w:hAnsi="Georgia"/>
          <w:szCs w:val="24"/>
          <w:lang w:val="es-ES"/>
        </w:rPr>
      </w:pPr>
      <w:r w:rsidRPr="00DE53FE">
        <w:rPr>
          <w:rFonts w:ascii="Georgia" w:hAnsi="Georgia"/>
          <w:szCs w:val="24"/>
        </w:rPr>
        <w:t xml:space="preserve">Se </w:t>
      </w:r>
      <w:r w:rsidR="00B46774" w:rsidRPr="00DE53FE">
        <w:rPr>
          <w:rFonts w:ascii="Georgia" w:hAnsi="Georgia"/>
          <w:szCs w:val="24"/>
        </w:rPr>
        <w:t xml:space="preserve">informó </w:t>
      </w:r>
      <w:r w:rsidR="004A6568" w:rsidRPr="00DE53FE">
        <w:rPr>
          <w:rFonts w:ascii="Georgia" w:hAnsi="Georgia"/>
          <w:szCs w:val="24"/>
        </w:rPr>
        <w:t xml:space="preserve">que el actor está recluido en </w:t>
      </w:r>
      <w:r w:rsidR="00B46774" w:rsidRPr="00DE53FE">
        <w:rPr>
          <w:rFonts w:ascii="Georgia" w:hAnsi="Georgia"/>
          <w:szCs w:val="24"/>
        </w:rPr>
        <w:t xml:space="preserve">el </w:t>
      </w:r>
      <w:r w:rsidR="004A6568" w:rsidRPr="00DE53FE">
        <w:rPr>
          <w:rFonts w:ascii="Georgia" w:hAnsi="Georgia"/>
          <w:szCs w:val="24"/>
          <w:lang w:val="es-ES"/>
        </w:rPr>
        <w:t xml:space="preserve">Establecimiento Penitenciario de Mediana Seguridad y Carcelario de </w:t>
      </w:r>
      <w:r w:rsidR="00EC6DD7" w:rsidRPr="00DE53FE">
        <w:rPr>
          <w:rFonts w:ascii="Georgia" w:hAnsi="Georgia"/>
          <w:szCs w:val="24"/>
          <w:lang w:val="es-ES"/>
        </w:rPr>
        <w:t xml:space="preserve">Pereira </w:t>
      </w:r>
      <w:r w:rsidR="00B84A46" w:rsidRPr="00DE53FE">
        <w:rPr>
          <w:rFonts w:ascii="Georgia" w:hAnsi="Georgia"/>
          <w:szCs w:val="24"/>
          <w:lang w:val="es-ES"/>
        </w:rPr>
        <w:t xml:space="preserve">(En adelante </w:t>
      </w:r>
      <w:r w:rsidR="00B84A46" w:rsidRPr="00DE53FE">
        <w:rPr>
          <w:rFonts w:ascii="Georgia" w:hAnsi="Georgia"/>
          <w:szCs w:val="24"/>
        </w:rPr>
        <w:t xml:space="preserve">EPMSC de Pereira) </w:t>
      </w:r>
      <w:r w:rsidR="00EC6DD7" w:rsidRPr="00DE53FE">
        <w:rPr>
          <w:rFonts w:ascii="Georgia" w:hAnsi="Georgia"/>
          <w:szCs w:val="24"/>
          <w:lang w:val="es-ES"/>
        </w:rPr>
        <w:t>y</w:t>
      </w:r>
      <w:r w:rsidR="00D8565E" w:rsidRPr="00DE53FE">
        <w:rPr>
          <w:rFonts w:ascii="Georgia" w:hAnsi="Georgia"/>
          <w:szCs w:val="24"/>
          <w:lang w:val="es-ES"/>
        </w:rPr>
        <w:t xml:space="preserve"> </w:t>
      </w:r>
      <w:r w:rsidR="00EC6DD7" w:rsidRPr="00DE53FE">
        <w:rPr>
          <w:rFonts w:ascii="Georgia" w:hAnsi="Georgia"/>
          <w:szCs w:val="24"/>
          <w:lang w:val="es-ES"/>
        </w:rPr>
        <w:t xml:space="preserve">solicitó limpieza oral en varias oportunidades, sin que a la fecha de presentación del amparo se haya practicado </w:t>
      </w:r>
      <w:r w:rsidR="00260884" w:rsidRPr="00DE53FE">
        <w:rPr>
          <w:rFonts w:ascii="Georgia" w:hAnsi="Georgia"/>
          <w:szCs w:val="24"/>
        </w:rPr>
        <w:t>(</w:t>
      </w:r>
      <w:r w:rsidR="00B84E4A" w:rsidRPr="00DE53FE">
        <w:rPr>
          <w:rFonts w:ascii="Georgia" w:hAnsi="Georgia"/>
          <w:szCs w:val="24"/>
        </w:rPr>
        <w:t xml:space="preserve">Cuaderno No.1, </w:t>
      </w:r>
      <w:r w:rsidR="00EC6DD7" w:rsidRPr="00DE53FE">
        <w:rPr>
          <w:rFonts w:ascii="Georgia" w:hAnsi="Georgia"/>
          <w:szCs w:val="24"/>
        </w:rPr>
        <w:t>pdf.02</w:t>
      </w:r>
      <w:r w:rsidR="00260884" w:rsidRPr="00DE53FE">
        <w:rPr>
          <w:rFonts w:ascii="Georgia" w:hAnsi="Georgia"/>
          <w:szCs w:val="24"/>
        </w:rPr>
        <w:t>).</w:t>
      </w:r>
    </w:p>
    <w:p w14:paraId="720EED2E" w14:textId="77C6CED3" w:rsidR="00962AE3" w:rsidRPr="00DE53FE" w:rsidRDefault="00962AE3" w:rsidP="00DE53FE">
      <w:pPr>
        <w:spacing w:line="276" w:lineRule="auto"/>
        <w:jc w:val="both"/>
        <w:rPr>
          <w:rFonts w:ascii="Georgia" w:hAnsi="Georgia" w:cs="Arial"/>
          <w:lang w:val="es-ES_tradnl"/>
        </w:rPr>
      </w:pPr>
    </w:p>
    <w:p w14:paraId="20F95C35" w14:textId="77777777" w:rsidR="004A6568" w:rsidRPr="00DE53FE" w:rsidRDefault="004A6568" w:rsidP="00DE53FE">
      <w:pPr>
        <w:spacing w:line="276" w:lineRule="auto"/>
        <w:jc w:val="both"/>
        <w:rPr>
          <w:rFonts w:ascii="Georgia" w:hAnsi="Georgia" w:cs="Arial"/>
          <w:lang w:val="es-ES_tradnl"/>
        </w:rPr>
      </w:pPr>
    </w:p>
    <w:p w14:paraId="41ADE410" w14:textId="7FAB7A67" w:rsidR="000A42F5" w:rsidRPr="00DE53FE" w:rsidRDefault="004A6568" w:rsidP="00DE53FE">
      <w:pPr>
        <w:pStyle w:val="Textoindependiente"/>
        <w:numPr>
          <w:ilvl w:val="0"/>
          <w:numId w:val="1"/>
        </w:numPr>
        <w:spacing w:line="276" w:lineRule="auto"/>
        <w:rPr>
          <w:rFonts w:ascii="Georgia" w:hAnsi="Georgia"/>
          <w:b/>
          <w:bCs/>
          <w:smallCaps/>
          <w:szCs w:val="24"/>
          <w:lang w:val="es-419"/>
        </w:rPr>
      </w:pPr>
      <w:r w:rsidRPr="00DE53FE">
        <w:rPr>
          <w:rFonts w:ascii="Georgia" w:hAnsi="Georgia"/>
          <w:b/>
          <w:bCs/>
          <w:smallCaps/>
          <w:szCs w:val="24"/>
          <w:lang w:val="es-CO"/>
        </w:rPr>
        <w:t>Los</w:t>
      </w:r>
      <w:r w:rsidR="000A42F5" w:rsidRPr="00DE53FE">
        <w:rPr>
          <w:rFonts w:ascii="Georgia" w:hAnsi="Georgia"/>
          <w:b/>
          <w:bCs/>
          <w:smallCaps/>
          <w:szCs w:val="24"/>
          <w:lang w:val="es-CO"/>
        </w:rPr>
        <w:t xml:space="preserve"> </w:t>
      </w:r>
      <w:r w:rsidR="000A42F5" w:rsidRPr="00DE53FE">
        <w:rPr>
          <w:rFonts w:ascii="Georgia" w:hAnsi="Georgia"/>
          <w:b/>
          <w:bCs/>
          <w:smallCaps/>
          <w:szCs w:val="24"/>
          <w:lang w:val="es-419"/>
        </w:rPr>
        <w:t>derecho</w:t>
      </w:r>
      <w:r w:rsidRPr="00DE53FE">
        <w:rPr>
          <w:rFonts w:ascii="Georgia" w:hAnsi="Georgia"/>
          <w:b/>
          <w:bCs/>
          <w:smallCaps/>
          <w:szCs w:val="24"/>
          <w:lang w:val="es-419"/>
        </w:rPr>
        <w:t>s</w:t>
      </w:r>
      <w:r w:rsidR="000A42F5" w:rsidRPr="00DE53FE">
        <w:rPr>
          <w:rFonts w:ascii="Georgia" w:hAnsi="Georgia"/>
          <w:b/>
          <w:bCs/>
          <w:smallCaps/>
          <w:szCs w:val="24"/>
          <w:lang w:val="es-419"/>
        </w:rPr>
        <w:t xml:space="preserve"> invocado</w:t>
      </w:r>
      <w:r w:rsidRPr="00DE53FE">
        <w:rPr>
          <w:rFonts w:ascii="Georgia" w:hAnsi="Georgia"/>
          <w:b/>
          <w:bCs/>
          <w:smallCaps/>
          <w:szCs w:val="24"/>
          <w:lang w:val="es-419"/>
        </w:rPr>
        <w:t>s</w:t>
      </w:r>
      <w:r w:rsidR="000A42F5" w:rsidRPr="00DE53FE">
        <w:rPr>
          <w:rFonts w:ascii="Georgia" w:hAnsi="Georgia"/>
          <w:b/>
          <w:bCs/>
          <w:smallCaps/>
          <w:szCs w:val="24"/>
          <w:lang w:val="es-CO"/>
        </w:rPr>
        <w:t xml:space="preserve"> y su</w:t>
      </w:r>
      <w:r w:rsidR="000A42F5" w:rsidRPr="00DE53FE">
        <w:rPr>
          <w:rFonts w:ascii="Georgia" w:hAnsi="Georgia"/>
          <w:b/>
          <w:bCs/>
          <w:smallCaps/>
          <w:szCs w:val="24"/>
          <w:lang w:val="es-419"/>
        </w:rPr>
        <w:t xml:space="preserve"> protección</w:t>
      </w:r>
    </w:p>
    <w:p w14:paraId="11450B52" w14:textId="77777777" w:rsidR="00A46A15" w:rsidRDefault="00A46A15" w:rsidP="00DE53FE">
      <w:pPr>
        <w:pStyle w:val="Textoindependiente"/>
        <w:spacing w:line="276" w:lineRule="auto"/>
        <w:rPr>
          <w:rFonts w:ascii="Georgia" w:hAnsi="Georgia"/>
          <w:szCs w:val="24"/>
          <w:lang w:val="es-419"/>
        </w:rPr>
      </w:pPr>
    </w:p>
    <w:p w14:paraId="6988A648" w14:textId="77777777" w:rsidR="00A46A15" w:rsidRDefault="00A46A15" w:rsidP="00DE53FE">
      <w:pPr>
        <w:pStyle w:val="Textoindependiente"/>
        <w:spacing w:line="276" w:lineRule="auto"/>
        <w:rPr>
          <w:rFonts w:ascii="Georgia" w:hAnsi="Georgia"/>
          <w:szCs w:val="24"/>
          <w:lang w:val="es-419"/>
        </w:rPr>
      </w:pPr>
    </w:p>
    <w:p w14:paraId="7A7616A7" w14:textId="20D0137F" w:rsidR="00B84E4A" w:rsidRPr="00DE53FE" w:rsidRDefault="0732C686" w:rsidP="00DE53FE">
      <w:pPr>
        <w:pStyle w:val="Textoindependiente"/>
        <w:spacing w:line="276" w:lineRule="auto"/>
        <w:rPr>
          <w:rFonts w:ascii="Georgia" w:hAnsi="Georgia"/>
          <w:szCs w:val="24"/>
        </w:rPr>
      </w:pPr>
      <w:r w:rsidRPr="00DE53FE">
        <w:rPr>
          <w:rFonts w:ascii="Georgia" w:hAnsi="Georgia"/>
          <w:szCs w:val="24"/>
          <w:lang w:val="es-419"/>
        </w:rPr>
        <w:t xml:space="preserve">Aquellos de </w:t>
      </w:r>
      <w:r w:rsidR="00D8565E" w:rsidRPr="00DE53FE">
        <w:rPr>
          <w:rFonts w:ascii="Georgia" w:hAnsi="Georgia"/>
          <w:szCs w:val="24"/>
          <w:lang w:val="es-419"/>
        </w:rPr>
        <w:t xml:space="preserve">las personas privadas de la libertad y </w:t>
      </w:r>
      <w:r w:rsidR="79301CFE" w:rsidRPr="00DE53FE">
        <w:rPr>
          <w:rFonts w:ascii="Georgia" w:hAnsi="Georgia"/>
          <w:szCs w:val="24"/>
          <w:lang w:val="es-419"/>
        </w:rPr>
        <w:t xml:space="preserve">el derecho a </w:t>
      </w:r>
      <w:r w:rsidR="00D8565E" w:rsidRPr="00DE53FE">
        <w:rPr>
          <w:rFonts w:ascii="Georgia" w:hAnsi="Georgia"/>
          <w:szCs w:val="24"/>
          <w:lang w:val="es-419"/>
        </w:rPr>
        <w:t>la salud</w:t>
      </w:r>
      <w:r w:rsidR="00C0365A" w:rsidRPr="00DE53FE">
        <w:rPr>
          <w:rFonts w:ascii="Georgia" w:hAnsi="Georgia"/>
          <w:szCs w:val="24"/>
          <w:lang w:val="es-419"/>
        </w:rPr>
        <w:t xml:space="preserve">. </w:t>
      </w:r>
      <w:r w:rsidR="00953B30" w:rsidRPr="00DE53FE">
        <w:rPr>
          <w:rFonts w:ascii="Georgia" w:hAnsi="Georgia"/>
          <w:szCs w:val="24"/>
          <w:lang w:val="es-419"/>
        </w:rPr>
        <w:t xml:space="preserve">Se solicitó </w:t>
      </w:r>
      <w:r w:rsidR="00B84E4A" w:rsidRPr="00DE53FE">
        <w:rPr>
          <w:rFonts w:ascii="Georgia" w:hAnsi="Georgia"/>
          <w:szCs w:val="24"/>
          <w:lang w:val="es-419"/>
        </w:rPr>
        <w:t>ordenar</w:t>
      </w:r>
      <w:r w:rsidR="001318A3" w:rsidRPr="00DE53FE">
        <w:rPr>
          <w:rFonts w:ascii="Georgia" w:hAnsi="Georgia"/>
          <w:szCs w:val="24"/>
          <w:lang w:val="es-419"/>
        </w:rPr>
        <w:t xml:space="preserve"> a los accionados</w:t>
      </w:r>
      <w:r w:rsidR="00B84E4A" w:rsidRPr="00DE53FE">
        <w:rPr>
          <w:rFonts w:ascii="Georgia" w:hAnsi="Georgia"/>
          <w:szCs w:val="24"/>
          <w:lang w:val="es-419"/>
        </w:rPr>
        <w:t xml:space="preserve"> </w:t>
      </w:r>
      <w:r w:rsidR="00D8565E" w:rsidRPr="00DE53FE">
        <w:rPr>
          <w:rFonts w:ascii="Georgia" w:hAnsi="Georgia"/>
          <w:szCs w:val="24"/>
          <w:lang w:val="es-419"/>
        </w:rPr>
        <w:t xml:space="preserve">garantizar el servicio </w:t>
      </w:r>
      <w:r w:rsidR="001318A3" w:rsidRPr="00DE53FE">
        <w:rPr>
          <w:rFonts w:ascii="Georgia" w:hAnsi="Georgia"/>
          <w:szCs w:val="24"/>
          <w:lang w:val="es-419"/>
        </w:rPr>
        <w:t xml:space="preserve">odontológico </w:t>
      </w:r>
      <w:r w:rsidR="00C0365A" w:rsidRPr="00DE53FE">
        <w:rPr>
          <w:rFonts w:ascii="Georgia" w:hAnsi="Georgia"/>
          <w:szCs w:val="24"/>
        </w:rPr>
        <w:t xml:space="preserve">(Cuaderno No.1, </w:t>
      </w:r>
      <w:r w:rsidR="001318A3" w:rsidRPr="00DE53FE">
        <w:rPr>
          <w:rFonts w:ascii="Georgia" w:hAnsi="Georgia"/>
          <w:szCs w:val="24"/>
        </w:rPr>
        <w:t>pdf.02</w:t>
      </w:r>
      <w:r w:rsidR="00C0365A" w:rsidRPr="00DE53FE">
        <w:rPr>
          <w:rFonts w:ascii="Georgia" w:hAnsi="Georgia"/>
          <w:szCs w:val="24"/>
        </w:rPr>
        <w:t>).</w:t>
      </w:r>
    </w:p>
    <w:p w14:paraId="35E9872E" w14:textId="05FE88A8" w:rsidR="00C0365A" w:rsidRPr="00DE53FE" w:rsidRDefault="00C0365A" w:rsidP="00DE53FE">
      <w:pPr>
        <w:pStyle w:val="Textoindependiente"/>
        <w:spacing w:line="276" w:lineRule="auto"/>
        <w:rPr>
          <w:rFonts w:ascii="Georgia" w:hAnsi="Georgia"/>
          <w:szCs w:val="24"/>
        </w:rPr>
      </w:pPr>
    </w:p>
    <w:p w14:paraId="10CD3E18" w14:textId="77777777" w:rsidR="008429A3" w:rsidRPr="00DE53FE" w:rsidRDefault="008429A3" w:rsidP="00DE53FE">
      <w:pPr>
        <w:pStyle w:val="Textoindependiente"/>
        <w:spacing w:line="276" w:lineRule="auto"/>
        <w:rPr>
          <w:rFonts w:ascii="Georgia" w:hAnsi="Georgia"/>
          <w:szCs w:val="24"/>
        </w:rPr>
      </w:pPr>
    </w:p>
    <w:p w14:paraId="7AA022D6" w14:textId="77777777" w:rsidR="00785FA3" w:rsidRPr="00DE53FE" w:rsidRDefault="00785FA3" w:rsidP="00DE53FE">
      <w:pPr>
        <w:pStyle w:val="Textoindependiente"/>
        <w:widowControl w:val="0"/>
        <w:numPr>
          <w:ilvl w:val="0"/>
          <w:numId w:val="1"/>
        </w:numPr>
        <w:spacing w:line="276" w:lineRule="auto"/>
        <w:rPr>
          <w:rFonts w:ascii="Georgia" w:hAnsi="Georgia"/>
          <w:b/>
          <w:bCs/>
          <w:smallCaps/>
          <w:szCs w:val="24"/>
          <w:lang w:val="es-419"/>
        </w:rPr>
      </w:pPr>
      <w:r w:rsidRPr="00DE53FE">
        <w:rPr>
          <w:rFonts w:ascii="Georgia" w:hAnsi="Georgia"/>
          <w:b/>
          <w:bCs/>
          <w:smallCaps/>
          <w:szCs w:val="24"/>
          <w:lang w:val="es-419"/>
        </w:rPr>
        <w:t>La sinopsis de la crónica procesal</w:t>
      </w:r>
    </w:p>
    <w:p w14:paraId="68B11E2F" w14:textId="77777777" w:rsidR="00953B30" w:rsidRPr="00DE53FE" w:rsidRDefault="00953B30" w:rsidP="00DE53FE">
      <w:pPr>
        <w:pStyle w:val="Textoindependiente"/>
        <w:widowControl w:val="0"/>
        <w:spacing w:line="276" w:lineRule="auto"/>
        <w:rPr>
          <w:rFonts w:ascii="Georgia" w:hAnsi="Georgia"/>
          <w:szCs w:val="24"/>
          <w:lang w:val="es-CO"/>
        </w:rPr>
      </w:pPr>
    </w:p>
    <w:p w14:paraId="088684B3" w14:textId="3C6759A9" w:rsidR="001F15DE" w:rsidRPr="00DE53FE" w:rsidRDefault="15797789" w:rsidP="00DE53FE">
      <w:pPr>
        <w:pStyle w:val="Textoindependiente"/>
        <w:widowControl w:val="0"/>
        <w:spacing w:line="276" w:lineRule="auto"/>
        <w:rPr>
          <w:rFonts w:ascii="Georgia" w:hAnsi="Georgia"/>
          <w:szCs w:val="24"/>
          <w:lang w:val="es-CO"/>
        </w:rPr>
      </w:pPr>
      <w:r w:rsidRPr="00DE53FE">
        <w:rPr>
          <w:rFonts w:ascii="Georgia" w:hAnsi="Georgia"/>
          <w:szCs w:val="24"/>
          <w:lang w:val="es-CO"/>
        </w:rPr>
        <w:t xml:space="preserve">Se admitió </w:t>
      </w:r>
      <w:r w:rsidR="00B84E4A" w:rsidRPr="00DE53FE">
        <w:rPr>
          <w:rFonts w:ascii="Georgia" w:hAnsi="Georgia"/>
          <w:szCs w:val="24"/>
          <w:lang w:val="es-CO"/>
        </w:rPr>
        <w:t xml:space="preserve">con auto del </w:t>
      </w:r>
      <w:r w:rsidR="001318A3" w:rsidRPr="00DE53FE">
        <w:rPr>
          <w:rFonts w:ascii="Georgia" w:hAnsi="Georgia"/>
          <w:szCs w:val="24"/>
          <w:lang w:val="es-CO"/>
        </w:rPr>
        <w:t xml:space="preserve">23-06-2021 </w:t>
      </w:r>
      <w:r w:rsidR="00785FA3" w:rsidRPr="00DE53FE">
        <w:rPr>
          <w:rFonts w:ascii="Georgia" w:hAnsi="Georgia"/>
          <w:szCs w:val="24"/>
          <w:lang w:val="es-CO"/>
        </w:rPr>
        <w:t>(</w:t>
      </w:r>
      <w:r w:rsidR="00B84E4A" w:rsidRPr="00DE53FE">
        <w:rPr>
          <w:rFonts w:ascii="Georgia" w:hAnsi="Georgia"/>
          <w:szCs w:val="24"/>
          <w:lang w:val="es-CO"/>
        </w:rPr>
        <w:t xml:space="preserve">Cuaderno No.1, </w:t>
      </w:r>
      <w:r w:rsidR="001318A3" w:rsidRPr="00DE53FE">
        <w:rPr>
          <w:rFonts w:ascii="Georgia" w:hAnsi="Georgia"/>
          <w:szCs w:val="24"/>
          <w:lang w:val="es-CO"/>
        </w:rPr>
        <w:t>pdf.03</w:t>
      </w:r>
      <w:r w:rsidR="00795F6C" w:rsidRPr="00DE53FE">
        <w:rPr>
          <w:rFonts w:ascii="Georgia" w:hAnsi="Georgia"/>
          <w:szCs w:val="24"/>
          <w:lang w:val="es-CO"/>
        </w:rPr>
        <w:t>)</w:t>
      </w:r>
      <w:r w:rsidR="008429A3" w:rsidRPr="00DE53FE">
        <w:rPr>
          <w:rFonts w:ascii="Georgia" w:hAnsi="Georgia"/>
          <w:szCs w:val="24"/>
          <w:lang w:val="es-CO"/>
        </w:rPr>
        <w:t>;</w:t>
      </w:r>
      <w:r w:rsidR="002D033F" w:rsidRPr="00DE53FE">
        <w:rPr>
          <w:rFonts w:ascii="Georgia" w:hAnsi="Georgia"/>
          <w:szCs w:val="24"/>
          <w:lang w:val="es-CO"/>
        </w:rPr>
        <w:t xml:space="preserve"> </w:t>
      </w:r>
      <w:r w:rsidR="008429A3" w:rsidRPr="00DE53FE">
        <w:rPr>
          <w:rFonts w:ascii="Georgia" w:hAnsi="Georgia"/>
          <w:szCs w:val="24"/>
          <w:lang w:val="es-CO"/>
        </w:rPr>
        <w:t xml:space="preserve">el </w:t>
      </w:r>
      <w:r w:rsidR="001318A3" w:rsidRPr="00DE53FE">
        <w:rPr>
          <w:rFonts w:ascii="Georgia" w:hAnsi="Georgia"/>
          <w:szCs w:val="24"/>
          <w:lang w:val="es-CO"/>
        </w:rPr>
        <w:t xml:space="preserve">20-06-2012 vinculó un litisconsorte (Ibidem, pdf.09); el 02-07-2021 </w:t>
      </w:r>
      <w:r w:rsidR="001318A3" w:rsidRPr="00DE53FE">
        <w:rPr>
          <w:rFonts w:ascii="Georgia" w:hAnsi="Georgia"/>
          <w:szCs w:val="24"/>
          <w:lang w:val="es-419"/>
        </w:rPr>
        <w:t xml:space="preserve">sentenció </w:t>
      </w:r>
      <w:r w:rsidR="00C2660D" w:rsidRPr="00DE53FE">
        <w:rPr>
          <w:rFonts w:ascii="Georgia" w:hAnsi="Georgia"/>
          <w:szCs w:val="24"/>
          <w:lang w:val="es-CO"/>
        </w:rPr>
        <w:t>(</w:t>
      </w:r>
      <w:r w:rsidR="001318A3" w:rsidRPr="00DE53FE">
        <w:rPr>
          <w:rFonts w:ascii="Georgia" w:hAnsi="Georgia"/>
          <w:szCs w:val="24"/>
          <w:lang w:val="es-CO"/>
        </w:rPr>
        <w:t>Ibidem</w:t>
      </w:r>
      <w:r w:rsidR="002D033F" w:rsidRPr="00DE53FE">
        <w:rPr>
          <w:rFonts w:ascii="Georgia" w:hAnsi="Georgia"/>
          <w:szCs w:val="24"/>
          <w:lang w:val="es-CO"/>
        </w:rPr>
        <w:t xml:space="preserve">, </w:t>
      </w:r>
      <w:r w:rsidR="001318A3" w:rsidRPr="00DE53FE">
        <w:rPr>
          <w:rFonts w:ascii="Georgia" w:hAnsi="Georgia"/>
          <w:szCs w:val="24"/>
          <w:lang w:val="es-CO"/>
        </w:rPr>
        <w:t>pdf.13</w:t>
      </w:r>
      <w:r w:rsidR="00C2660D" w:rsidRPr="00DE53FE">
        <w:rPr>
          <w:rFonts w:ascii="Georgia" w:hAnsi="Georgia"/>
          <w:szCs w:val="24"/>
          <w:lang w:val="es-CO"/>
        </w:rPr>
        <w:t>)</w:t>
      </w:r>
      <w:r w:rsidR="002D033F" w:rsidRPr="00DE53FE">
        <w:rPr>
          <w:rFonts w:ascii="Georgia" w:hAnsi="Georgia"/>
          <w:szCs w:val="24"/>
          <w:lang w:val="es-CO"/>
        </w:rPr>
        <w:t>; y</w:t>
      </w:r>
      <w:r w:rsidR="00785FA3" w:rsidRPr="00DE53FE">
        <w:rPr>
          <w:rFonts w:ascii="Georgia" w:hAnsi="Georgia"/>
          <w:szCs w:val="24"/>
          <w:lang w:val="es-419"/>
        </w:rPr>
        <w:t xml:space="preserve">, el </w:t>
      </w:r>
      <w:r w:rsidR="001318A3" w:rsidRPr="00DE53FE">
        <w:rPr>
          <w:rFonts w:ascii="Georgia" w:hAnsi="Georgia"/>
          <w:szCs w:val="24"/>
          <w:lang w:val="es-CO"/>
        </w:rPr>
        <w:t xml:space="preserve">09-07-2021 </w:t>
      </w:r>
      <w:r w:rsidR="00785FA3" w:rsidRPr="00DE53FE">
        <w:rPr>
          <w:rFonts w:ascii="Georgia" w:hAnsi="Georgia"/>
          <w:szCs w:val="24"/>
          <w:lang w:val="es-419"/>
        </w:rPr>
        <w:t xml:space="preserve">concedió la impugnación </w:t>
      </w:r>
      <w:r w:rsidR="002D033F" w:rsidRPr="00DE53FE">
        <w:rPr>
          <w:rFonts w:ascii="Georgia" w:hAnsi="Georgia"/>
          <w:szCs w:val="24"/>
          <w:lang w:val="es-419"/>
        </w:rPr>
        <w:t>(</w:t>
      </w:r>
      <w:r w:rsidR="001318A3" w:rsidRPr="00DE53FE">
        <w:rPr>
          <w:rFonts w:ascii="Georgia" w:hAnsi="Georgia"/>
          <w:szCs w:val="24"/>
          <w:lang w:val="es-419"/>
        </w:rPr>
        <w:t>Ibidem, pdf.18</w:t>
      </w:r>
      <w:r w:rsidR="002D033F" w:rsidRPr="00DE53FE">
        <w:rPr>
          <w:rFonts w:ascii="Georgia" w:hAnsi="Georgia"/>
          <w:szCs w:val="24"/>
          <w:lang w:val="es-419"/>
        </w:rPr>
        <w:t>).</w:t>
      </w:r>
      <w:r w:rsidR="002C53E4" w:rsidRPr="00DE53FE">
        <w:rPr>
          <w:rFonts w:ascii="Georgia" w:hAnsi="Georgia"/>
          <w:szCs w:val="24"/>
          <w:lang w:val="es-419"/>
        </w:rPr>
        <w:t xml:space="preserve"> </w:t>
      </w:r>
      <w:r w:rsidR="004264D7" w:rsidRPr="00DE53FE">
        <w:rPr>
          <w:rFonts w:ascii="Georgia" w:hAnsi="Georgia"/>
          <w:szCs w:val="24"/>
          <w:lang w:val="es-419"/>
        </w:rPr>
        <w:t xml:space="preserve">En esta instancia con auto del </w:t>
      </w:r>
      <w:r w:rsidR="001318A3" w:rsidRPr="00DE53FE">
        <w:rPr>
          <w:rFonts w:ascii="Georgia" w:hAnsi="Georgia"/>
          <w:szCs w:val="24"/>
          <w:lang w:val="es-419"/>
        </w:rPr>
        <w:t>02-09-2021</w:t>
      </w:r>
      <w:r w:rsidR="004264D7" w:rsidRPr="00DE53FE">
        <w:rPr>
          <w:rFonts w:ascii="Georgia" w:hAnsi="Georgia"/>
          <w:szCs w:val="24"/>
          <w:lang w:val="es-419"/>
        </w:rPr>
        <w:t xml:space="preserve"> se </w:t>
      </w:r>
      <w:r w:rsidR="001318A3" w:rsidRPr="00DE53FE">
        <w:rPr>
          <w:rFonts w:ascii="Georgia" w:hAnsi="Georgia"/>
          <w:szCs w:val="24"/>
          <w:lang w:val="es-419"/>
        </w:rPr>
        <w:t xml:space="preserve">anuló lo actuado y se </w:t>
      </w:r>
      <w:r w:rsidR="40F02076" w:rsidRPr="00DE53FE">
        <w:rPr>
          <w:rFonts w:ascii="Georgia" w:hAnsi="Georgia"/>
          <w:szCs w:val="24"/>
          <w:lang w:val="es-419"/>
        </w:rPr>
        <w:t xml:space="preserve">regresó </w:t>
      </w:r>
      <w:r w:rsidR="001318A3" w:rsidRPr="00DE53FE">
        <w:rPr>
          <w:rFonts w:ascii="Georgia" w:hAnsi="Georgia"/>
          <w:szCs w:val="24"/>
          <w:lang w:val="es-419"/>
        </w:rPr>
        <w:t xml:space="preserve">el expediente </w:t>
      </w:r>
      <w:r w:rsidR="004264D7" w:rsidRPr="00DE53FE">
        <w:rPr>
          <w:rFonts w:ascii="Georgia" w:hAnsi="Georgia" w:cs="Arial"/>
          <w:szCs w:val="24"/>
          <w:lang w:val="es-CO"/>
        </w:rPr>
        <w:t xml:space="preserve">(Cuaderno No.02, </w:t>
      </w:r>
      <w:r w:rsidR="001318A3" w:rsidRPr="00DE53FE">
        <w:rPr>
          <w:rFonts w:ascii="Georgia" w:hAnsi="Georgia" w:cs="Arial"/>
          <w:szCs w:val="24"/>
          <w:lang w:val="es-CO"/>
        </w:rPr>
        <w:t>carpeta 01, pdf.07</w:t>
      </w:r>
      <w:r w:rsidR="004264D7" w:rsidRPr="00DE53FE">
        <w:rPr>
          <w:rFonts w:ascii="Georgia" w:hAnsi="Georgia" w:cs="Arial"/>
          <w:szCs w:val="24"/>
          <w:lang w:val="es-CO"/>
        </w:rPr>
        <w:t>).</w:t>
      </w:r>
      <w:r w:rsidR="001318A3" w:rsidRPr="00DE53FE">
        <w:rPr>
          <w:rFonts w:ascii="Georgia" w:hAnsi="Georgia" w:cs="Arial"/>
          <w:szCs w:val="24"/>
          <w:lang w:val="es-CO"/>
        </w:rPr>
        <w:t xml:space="preserve"> La jueza con auto del 06-09-2021 reanudó la actuación (Cuaderno No.1, carpeta “Actuaciones…”, pdf.01); el </w:t>
      </w:r>
      <w:r w:rsidR="00BD584B" w:rsidRPr="00DE53FE">
        <w:rPr>
          <w:rFonts w:ascii="Georgia" w:hAnsi="Georgia" w:cs="Arial"/>
          <w:szCs w:val="24"/>
          <w:lang w:val="es-CO"/>
        </w:rPr>
        <w:t>17-09-2021 falló (Cuaderno No.1, carpeta “Actuaciones…”, pdf.05); y el 29-09-2021 concedió la impugnación (Cuaderno No.1, carpeta “Actuaciones…”, pdf.08 y 10).</w:t>
      </w:r>
    </w:p>
    <w:p w14:paraId="2B9D8D63" w14:textId="77777777" w:rsidR="00785FA3" w:rsidRPr="00DE53FE" w:rsidRDefault="00785FA3" w:rsidP="00DE53FE">
      <w:pPr>
        <w:pStyle w:val="Textoindependiente"/>
        <w:widowControl w:val="0"/>
        <w:spacing w:line="276" w:lineRule="auto"/>
        <w:rPr>
          <w:rFonts w:ascii="Georgia" w:hAnsi="Georgia"/>
          <w:szCs w:val="24"/>
          <w:lang w:val="es-419"/>
        </w:rPr>
      </w:pPr>
    </w:p>
    <w:p w14:paraId="507A359B" w14:textId="5268127F" w:rsidR="00F44B32" w:rsidRPr="00DE53FE" w:rsidRDefault="00785FA3" w:rsidP="00DE53FE">
      <w:pPr>
        <w:pStyle w:val="Textoindependiente"/>
        <w:widowControl w:val="0"/>
        <w:spacing w:line="276" w:lineRule="auto"/>
        <w:rPr>
          <w:rFonts w:ascii="Georgia" w:hAnsi="Georgia"/>
          <w:szCs w:val="24"/>
          <w:lang w:val="es-CO"/>
        </w:rPr>
      </w:pPr>
      <w:r w:rsidRPr="00DE53FE">
        <w:rPr>
          <w:rFonts w:ascii="Georgia" w:hAnsi="Georgia"/>
          <w:szCs w:val="24"/>
          <w:lang w:val="es-419"/>
        </w:rPr>
        <w:t xml:space="preserve">El fallo </w:t>
      </w:r>
      <w:r w:rsidR="008429A3" w:rsidRPr="00DE53FE">
        <w:rPr>
          <w:rFonts w:ascii="Georgia" w:hAnsi="Georgia"/>
          <w:szCs w:val="24"/>
          <w:lang w:val="es-419"/>
        </w:rPr>
        <w:t xml:space="preserve">amparó los derechos y ordenó a </w:t>
      </w:r>
      <w:r w:rsidR="00822BD9" w:rsidRPr="00DE53FE">
        <w:rPr>
          <w:rFonts w:ascii="Georgia" w:hAnsi="Georgia"/>
          <w:szCs w:val="24"/>
          <w:lang w:val="es-419"/>
        </w:rPr>
        <w:t>los accionados</w:t>
      </w:r>
      <w:r w:rsidR="008429A3" w:rsidRPr="00DE53FE">
        <w:rPr>
          <w:rFonts w:ascii="Georgia" w:hAnsi="Georgia"/>
          <w:szCs w:val="24"/>
          <w:lang w:val="es-419"/>
        </w:rPr>
        <w:t xml:space="preserve"> </w:t>
      </w:r>
      <w:r w:rsidR="00822BD9" w:rsidRPr="00DE53FE">
        <w:rPr>
          <w:rFonts w:ascii="Georgia" w:hAnsi="Georgia"/>
          <w:szCs w:val="24"/>
          <w:lang w:val="es-419"/>
        </w:rPr>
        <w:t xml:space="preserve">practicar la atención odontológica requerida por el actor. Explicó que es su obligación garantizar la prestación del servicio de salud a las </w:t>
      </w:r>
      <w:r w:rsidR="004264D7" w:rsidRPr="00DE53FE">
        <w:rPr>
          <w:rFonts w:ascii="Georgia" w:hAnsi="Georgia"/>
          <w:szCs w:val="24"/>
          <w:lang w:val="es-419"/>
        </w:rPr>
        <w:t>persona</w:t>
      </w:r>
      <w:r w:rsidR="00822BD9" w:rsidRPr="00DE53FE">
        <w:rPr>
          <w:rFonts w:ascii="Georgia" w:hAnsi="Georgia"/>
          <w:szCs w:val="24"/>
          <w:lang w:val="es-419"/>
        </w:rPr>
        <w:t>s</w:t>
      </w:r>
      <w:r w:rsidR="004264D7" w:rsidRPr="00DE53FE">
        <w:rPr>
          <w:rFonts w:ascii="Georgia" w:hAnsi="Georgia"/>
          <w:szCs w:val="24"/>
          <w:lang w:val="es-419"/>
        </w:rPr>
        <w:t xml:space="preserve"> privad</w:t>
      </w:r>
      <w:r w:rsidR="00822BD9" w:rsidRPr="00DE53FE">
        <w:rPr>
          <w:rFonts w:ascii="Georgia" w:hAnsi="Georgia"/>
          <w:szCs w:val="24"/>
          <w:lang w:val="es-419"/>
        </w:rPr>
        <w:t>as</w:t>
      </w:r>
      <w:r w:rsidR="004264D7" w:rsidRPr="00DE53FE">
        <w:rPr>
          <w:rFonts w:ascii="Georgia" w:hAnsi="Georgia"/>
          <w:szCs w:val="24"/>
          <w:lang w:val="es-419"/>
        </w:rPr>
        <w:t xml:space="preserve"> de su libertad </w:t>
      </w:r>
      <w:r w:rsidR="00822BD9" w:rsidRPr="00DE53FE">
        <w:rPr>
          <w:rFonts w:ascii="Georgia" w:hAnsi="Georgia" w:cs="Arial"/>
          <w:szCs w:val="24"/>
          <w:lang w:val="es-CO"/>
        </w:rPr>
        <w:t>(Ibidem, pdf.05)</w:t>
      </w:r>
      <w:r w:rsidR="00A830DF" w:rsidRPr="00DE53FE">
        <w:rPr>
          <w:rFonts w:ascii="Georgia" w:hAnsi="Georgia"/>
          <w:szCs w:val="24"/>
          <w:lang w:val="es-CO"/>
        </w:rPr>
        <w:t>.</w:t>
      </w:r>
    </w:p>
    <w:p w14:paraId="21F76B7F" w14:textId="2BE3BAFC" w:rsidR="00BE29B4" w:rsidRPr="00DE53FE" w:rsidRDefault="00BE29B4" w:rsidP="00DE53FE">
      <w:pPr>
        <w:pStyle w:val="Textoindependiente"/>
        <w:widowControl w:val="0"/>
        <w:spacing w:line="276" w:lineRule="auto"/>
        <w:rPr>
          <w:rFonts w:ascii="Georgia" w:hAnsi="Georgia"/>
          <w:szCs w:val="24"/>
          <w:lang w:val="es-CO"/>
        </w:rPr>
      </w:pPr>
    </w:p>
    <w:p w14:paraId="79E019E7" w14:textId="4B5C6868" w:rsidR="00BA03CB" w:rsidRPr="00DE53FE" w:rsidRDefault="00797638" w:rsidP="00DE53FE">
      <w:pPr>
        <w:pStyle w:val="Textoindependiente"/>
        <w:widowControl w:val="0"/>
        <w:spacing w:line="276" w:lineRule="auto"/>
        <w:rPr>
          <w:rFonts w:ascii="Georgia" w:hAnsi="Georgia"/>
          <w:szCs w:val="24"/>
          <w:lang w:val="es-419"/>
        </w:rPr>
      </w:pPr>
      <w:r w:rsidRPr="00DE53FE">
        <w:rPr>
          <w:rFonts w:ascii="Georgia" w:hAnsi="Georgia"/>
          <w:szCs w:val="24"/>
        </w:rPr>
        <w:t>Impugnó l</w:t>
      </w:r>
      <w:r w:rsidR="00822BD9" w:rsidRPr="00DE53FE">
        <w:rPr>
          <w:rFonts w:ascii="Georgia" w:hAnsi="Georgia"/>
          <w:szCs w:val="24"/>
        </w:rPr>
        <w:t>a Fiduciaria Central SA</w:t>
      </w:r>
      <w:r w:rsidRPr="00DE53FE">
        <w:rPr>
          <w:rFonts w:ascii="Georgia" w:hAnsi="Georgia"/>
          <w:szCs w:val="24"/>
        </w:rPr>
        <w:t>,</w:t>
      </w:r>
      <w:r w:rsidR="00822BD9" w:rsidRPr="00DE53FE">
        <w:rPr>
          <w:rFonts w:ascii="Georgia" w:hAnsi="Georgia"/>
          <w:szCs w:val="24"/>
        </w:rPr>
        <w:t xml:space="preserve"> como administradora del Patrimonio Autónomo Fideicomiso Fondo Nacional de Salud PPL</w:t>
      </w:r>
      <w:r w:rsidRPr="00DE53FE">
        <w:rPr>
          <w:rFonts w:ascii="Georgia" w:hAnsi="Georgia"/>
          <w:szCs w:val="24"/>
        </w:rPr>
        <w:t>, y alegó incompetencia porque se encarga de celebrar contratos necesarios para prestar el servicio de salud, previa instrucción de la USPEC. Es obligación del INPEC informar el procedimiento para el acceso al servicio, por lo tanto, es el encargado de gestionar la valoración odontológica solicitada por el interesado. Solicitó su desvinculación</w:t>
      </w:r>
      <w:r w:rsidR="00900FBF" w:rsidRPr="00DE53FE">
        <w:rPr>
          <w:rFonts w:ascii="Georgia" w:hAnsi="Georgia"/>
          <w:szCs w:val="24"/>
          <w:lang w:val="es-419"/>
        </w:rPr>
        <w:t xml:space="preserve"> (</w:t>
      </w:r>
      <w:r w:rsidRPr="00DE53FE">
        <w:rPr>
          <w:rFonts w:ascii="Georgia" w:hAnsi="Georgia"/>
          <w:szCs w:val="24"/>
          <w:lang w:val="es-419"/>
        </w:rPr>
        <w:t>Ibidem, pdf.07</w:t>
      </w:r>
      <w:r w:rsidR="00900FBF" w:rsidRPr="00DE53FE">
        <w:rPr>
          <w:rFonts w:ascii="Georgia" w:hAnsi="Georgia"/>
          <w:szCs w:val="24"/>
          <w:lang w:val="es-419"/>
        </w:rPr>
        <w:t>).</w:t>
      </w:r>
    </w:p>
    <w:p w14:paraId="315B6285" w14:textId="00E93E93" w:rsidR="00A830DF" w:rsidRPr="00DE53FE" w:rsidRDefault="00A830DF" w:rsidP="00DE53FE">
      <w:pPr>
        <w:pStyle w:val="Textoindependiente"/>
        <w:widowControl w:val="0"/>
        <w:spacing w:line="276" w:lineRule="auto"/>
        <w:rPr>
          <w:rFonts w:ascii="Georgia" w:hAnsi="Georgia"/>
          <w:szCs w:val="24"/>
          <w:lang w:val="es-419"/>
        </w:rPr>
      </w:pPr>
    </w:p>
    <w:p w14:paraId="0F12356B" w14:textId="77777777" w:rsidR="00900FBF" w:rsidRPr="00DE53FE" w:rsidRDefault="00900FBF" w:rsidP="00DE53FE">
      <w:pPr>
        <w:pStyle w:val="Textoindependiente"/>
        <w:widowControl w:val="0"/>
        <w:spacing w:line="276" w:lineRule="auto"/>
        <w:rPr>
          <w:rFonts w:ascii="Georgia" w:hAnsi="Georgia"/>
          <w:szCs w:val="24"/>
        </w:rPr>
      </w:pPr>
    </w:p>
    <w:p w14:paraId="2D74F6EE" w14:textId="77777777" w:rsidR="00785FA3" w:rsidRPr="00DE53FE" w:rsidRDefault="00785FA3" w:rsidP="00DE53FE">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08" w:hanging="708"/>
        <w:rPr>
          <w:rFonts w:ascii="Georgia" w:hAnsi="Georgia"/>
          <w:b/>
          <w:bCs/>
          <w:smallCaps/>
          <w:szCs w:val="24"/>
          <w:lang w:val="es-419"/>
        </w:rPr>
      </w:pPr>
      <w:r w:rsidRPr="00DE53FE">
        <w:rPr>
          <w:rFonts w:ascii="Georgia" w:hAnsi="Georgia"/>
          <w:b/>
          <w:bCs/>
          <w:smallCaps/>
          <w:szCs w:val="24"/>
          <w:lang w:val="es-419"/>
        </w:rPr>
        <w:t>La fundamentación jurídica para resolver</w:t>
      </w:r>
    </w:p>
    <w:p w14:paraId="7B31D5A2" w14:textId="77777777" w:rsidR="00785FA3" w:rsidRPr="00DE53FE" w:rsidRDefault="00785FA3" w:rsidP="00DE53FE">
      <w:pPr>
        <w:pStyle w:val="Textoindependiente"/>
        <w:widowControl w:val="0"/>
        <w:spacing w:line="276" w:lineRule="auto"/>
        <w:ind w:left="708"/>
        <w:rPr>
          <w:rFonts w:ascii="Georgia" w:hAnsi="Georgia"/>
          <w:smallCaps/>
          <w:szCs w:val="24"/>
          <w:lang w:val="es-419"/>
        </w:rPr>
      </w:pPr>
    </w:p>
    <w:p w14:paraId="41DDAB80" w14:textId="3BD800CF" w:rsidR="00785FA3" w:rsidRPr="00DE53FE" w:rsidRDefault="00785FA3" w:rsidP="00DE53FE">
      <w:pPr>
        <w:pStyle w:val="Textoindependiente"/>
        <w:widowControl w:val="0"/>
        <w:numPr>
          <w:ilvl w:val="1"/>
          <w:numId w:val="9"/>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0" w:firstLine="0"/>
        <w:rPr>
          <w:rFonts w:ascii="Georgia" w:hAnsi="Georgia"/>
          <w:szCs w:val="24"/>
          <w:lang w:val="es-419"/>
        </w:rPr>
      </w:pPr>
      <w:r w:rsidRPr="00DE53FE">
        <w:rPr>
          <w:rFonts w:ascii="Georgia" w:hAnsi="Georgia"/>
          <w:i/>
          <w:iCs/>
          <w:smallCaps/>
          <w:szCs w:val="24"/>
          <w:lang w:val="es-419"/>
        </w:rPr>
        <w:t>La competencia funcional</w:t>
      </w:r>
      <w:r w:rsidRPr="00DE53FE">
        <w:rPr>
          <w:rFonts w:ascii="Georgia" w:hAnsi="Georgia"/>
          <w:smallCaps/>
          <w:szCs w:val="24"/>
          <w:lang w:val="es-419"/>
        </w:rPr>
        <w:t xml:space="preserve">: </w:t>
      </w:r>
      <w:r w:rsidR="005C2817" w:rsidRPr="00DE53FE">
        <w:rPr>
          <w:rFonts w:ascii="Georgia" w:hAnsi="Georgia" w:cs="Arial"/>
          <w:szCs w:val="24"/>
          <w:lang w:val="es-CO"/>
        </w:rPr>
        <w:t xml:space="preserve">La tiene esta Sala, por ser la superiora jerárquica del Despacho cognoscente </w:t>
      </w:r>
      <w:r w:rsidR="005C2817" w:rsidRPr="00DE53FE">
        <w:rPr>
          <w:rFonts w:ascii="Georgia" w:hAnsi="Georgia"/>
          <w:szCs w:val="24"/>
        </w:rPr>
        <w:t>(Art. 32, D.2591/1991)</w:t>
      </w:r>
      <w:r w:rsidR="005C2817" w:rsidRPr="00DE53FE">
        <w:rPr>
          <w:rFonts w:ascii="Georgia" w:hAnsi="Georgia" w:cs="Arial"/>
          <w:szCs w:val="24"/>
          <w:lang w:val="es-CO"/>
        </w:rPr>
        <w:t>.</w:t>
      </w:r>
    </w:p>
    <w:p w14:paraId="4BEE43EE" w14:textId="77777777" w:rsidR="00477437" w:rsidRPr="00477437" w:rsidRDefault="00477437" w:rsidP="00477437">
      <w:pPr>
        <w:pStyle w:val="Textoindependiente"/>
        <w:widowControl w:val="0"/>
        <w:tabs>
          <w:tab w:val="clear" w:pos="708"/>
          <w:tab w:val="left" w:pos="567"/>
        </w:tabs>
        <w:spacing w:line="276" w:lineRule="auto"/>
        <w:rPr>
          <w:rFonts w:ascii="Georgia" w:hAnsi="Georgia"/>
          <w:szCs w:val="24"/>
          <w:lang w:val="es-419"/>
        </w:rPr>
      </w:pPr>
    </w:p>
    <w:p w14:paraId="0E0EB417" w14:textId="21A18168" w:rsidR="005C2817" w:rsidRPr="00DE53FE" w:rsidRDefault="00785FA3" w:rsidP="00DE53FE">
      <w:pPr>
        <w:pStyle w:val="Textoindependiente"/>
        <w:widowControl w:val="0"/>
        <w:numPr>
          <w:ilvl w:val="1"/>
          <w:numId w:val="9"/>
        </w:numPr>
        <w:tabs>
          <w:tab w:val="clear" w:pos="708"/>
          <w:tab w:val="left" w:pos="567"/>
        </w:tabs>
        <w:spacing w:line="276" w:lineRule="auto"/>
        <w:ind w:left="0" w:firstLine="0"/>
        <w:rPr>
          <w:rFonts w:ascii="Georgia" w:hAnsi="Georgia"/>
          <w:szCs w:val="24"/>
          <w:lang w:val="es-419"/>
        </w:rPr>
      </w:pPr>
      <w:r w:rsidRPr="00DE53FE">
        <w:rPr>
          <w:rFonts w:ascii="Georgia" w:hAnsi="Georgia"/>
          <w:i/>
          <w:iCs/>
          <w:smallCaps/>
          <w:szCs w:val="24"/>
          <w:lang w:val="es-419"/>
        </w:rPr>
        <w:t>El problema jurídico a resolver</w:t>
      </w:r>
      <w:r w:rsidRPr="00DE53FE">
        <w:rPr>
          <w:rFonts w:ascii="Georgia" w:hAnsi="Georgia"/>
          <w:smallCaps/>
          <w:szCs w:val="24"/>
          <w:lang w:val="es-419"/>
        </w:rPr>
        <w:t xml:space="preserve">: </w:t>
      </w:r>
      <w:r w:rsidR="005C2817" w:rsidRPr="00DE53FE">
        <w:rPr>
          <w:rFonts w:ascii="Georgia" w:hAnsi="Georgia"/>
          <w:szCs w:val="24"/>
          <w:lang w:val="es-419"/>
        </w:rPr>
        <w:t>¿Se debe confirmar, modificar o revocar la sentencia del Juzgado</w:t>
      </w:r>
      <w:r w:rsidR="005C2817" w:rsidRPr="00DE53FE">
        <w:rPr>
          <w:rFonts w:ascii="Georgia" w:hAnsi="Georgia"/>
          <w:szCs w:val="24"/>
          <w:lang w:val="es-CO"/>
        </w:rPr>
        <w:t xml:space="preserve"> </w:t>
      </w:r>
      <w:r w:rsidR="00797638" w:rsidRPr="00DE53FE">
        <w:rPr>
          <w:rFonts w:ascii="Georgia" w:hAnsi="Georgia"/>
          <w:szCs w:val="24"/>
          <w:lang w:val="es-CO"/>
        </w:rPr>
        <w:t xml:space="preserve">4º </w:t>
      </w:r>
      <w:r w:rsidR="00900FBF" w:rsidRPr="00DE53FE">
        <w:rPr>
          <w:rFonts w:ascii="Georgia" w:hAnsi="Georgia"/>
          <w:szCs w:val="24"/>
          <w:lang w:val="es-CO"/>
        </w:rPr>
        <w:t>Civil</w:t>
      </w:r>
      <w:r w:rsidR="00A830DF" w:rsidRPr="00DE53FE">
        <w:rPr>
          <w:rFonts w:ascii="Georgia" w:hAnsi="Georgia"/>
          <w:szCs w:val="24"/>
          <w:lang w:val="es-CO"/>
        </w:rPr>
        <w:t xml:space="preserve"> del Circuito de </w:t>
      </w:r>
      <w:r w:rsidR="00797638" w:rsidRPr="00DE53FE">
        <w:rPr>
          <w:rFonts w:ascii="Georgia" w:hAnsi="Georgia"/>
          <w:szCs w:val="24"/>
          <w:lang w:val="es-CO"/>
        </w:rPr>
        <w:t>Pereira</w:t>
      </w:r>
      <w:r w:rsidR="005C2817" w:rsidRPr="00DE53FE">
        <w:rPr>
          <w:rFonts w:ascii="Georgia" w:hAnsi="Georgia"/>
          <w:szCs w:val="24"/>
          <w:lang w:val="es-419"/>
        </w:rPr>
        <w:t xml:space="preserve">, según la impugnación </w:t>
      </w:r>
      <w:r w:rsidR="00900FBF" w:rsidRPr="00DE53FE">
        <w:rPr>
          <w:rFonts w:ascii="Georgia" w:hAnsi="Georgia"/>
          <w:szCs w:val="24"/>
          <w:lang w:val="es-419"/>
        </w:rPr>
        <w:t>de la accionada</w:t>
      </w:r>
      <w:r w:rsidR="005C2817" w:rsidRPr="00DE53FE">
        <w:rPr>
          <w:rFonts w:ascii="Georgia" w:hAnsi="Georgia"/>
          <w:szCs w:val="24"/>
          <w:lang w:val="es-419"/>
        </w:rPr>
        <w:t xml:space="preserve">? </w:t>
      </w:r>
    </w:p>
    <w:p w14:paraId="79633766" w14:textId="77777777" w:rsidR="00EF2AB1" w:rsidRPr="00DE53FE" w:rsidRDefault="00EF2AB1" w:rsidP="00DE53FE">
      <w:pPr>
        <w:pStyle w:val="Textoindependiente"/>
        <w:widowControl w:val="0"/>
        <w:tabs>
          <w:tab w:val="clear" w:pos="708"/>
        </w:tabs>
        <w:spacing w:line="276" w:lineRule="auto"/>
        <w:rPr>
          <w:rFonts w:ascii="Georgia" w:hAnsi="Georgia"/>
          <w:szCs w:val="24"/>
          <w:lang w:val="es-419"/>
        </w:rPr>
      </w:pPr>
    </w:p>
    <w:p w14:paraId="21DB274E" w14:textId="77777777" w:rsidR="00785FA3" w:rsidRPr="00DE53FE" w:rsidRDefault="00785FA3" w:rsidP="00DE53FE">
      <w:pPr>
        <w:pStyle w:val="Textoindependiente"/>
        <w:widowControl w:val="0"/>
        <w:numPr>
          <w:ilvl w:val="1"/>
          <w:numId w:val="9"/>
        </w:numPr>
        <w:tabs>
          <w:tab w:val="clear" w:pos="708"/>
        </w:tabs>
        <w:spacing w:line="276" w:lineRule="auto"/>
        <w:rPr>
          <w:rFonts w:ascii="Georgia" w:hAnsi="Georgia"/>
          <w:i/>
          <w:iCs/>
          <w:szCs w:val="24"/>
          <w:lang w:val="es-419"/>
        </w:rPr>
      </w:pPr>
      <w:r w:rsidRPr="00DE53FE">
        <w:rPr>
          <w:rFonts w:ascii="Georgia" w:hAnsi="Georgia"/>
          <w:i/>
          <w:iCs/>
          <w:smallCaps/>
          <w:szCs w:val="24"/>
          <w:lang w:val="es-419"/>
        </w:rPr>
        <w:t>Los presupuestos de procedencia</w:t>
      </w:r>
    </w:p>
    <w:p w14:paraId="6F7FAF2E" w14:textId="77777777" w:rsidR="00785FA3" w:rsidRPr="00DE53FE" w:rsidRDefault="00785FA3" w:rsidP="00DE53FE">
      <w:pPr>
        <w:pStyle w:val="Textoindependiente"/>
        <w:widowControl w:val="0"/>
        <w:spacing w:line="276" w:lineRule="auto"/>
        <w:ind w:left="720"/>
        <w:rPr>
          <w:rFonts w:ascii="Georgia" w:hAnsi="Georgia"/>
          <w:szCs w:val="24"/>
          <w:highlight w:val="yellow"/>
          <w:lang w:val="es-419"/>
        </w:rPr>
      </w:pPr>
    </w:p>
    <w:p w14:paraId="10E605DB" w14:textId="4FC597B0" w:rsidR="007D6575" w:rsidRPr="00DE53FE" w:rsidRDefault="00C1244F" w:rsidP="00DE53FE">
      <w:pPr>
        <w:pStyle w:val="Textoindependiente"/>
        <w:numPr>
          <w:ilvl w:val="2"/>
          <w:numId w:val="9"/>
        </w:numPr>
        <w:shd w:val="clear" w:color="auto" w:fill="FFFFFF" w:themeFill="background1"/>
        <w:tabs>
          <w:tab w:val="clear" w:pos="708"/>
          <w:tab w:val="left" w:pos="709"/>
        </w:tabs>
        <w:spacing w:line="276" w:lineRule="auto"/>
        <w:ind w:left="0" w:firstLine="0"/>
        <w:rPr>
          <w:rFonts w:ascii="Georgia" w:hAnsi="Georgia"/>
          <w:szCs w:val="24"/>
        </w:rPr>
      </w:pPr>
      <w:r w:rsidRPr="00DE53FE">
        <w:rPr>
          <w:rFonts w:ascii="Georgia" w:hAnsi="Georgia"/>
          <w:i/>
          <w:iCs/>
          <w:smallCaps/>
          <w:szCs w:val="24"/>
          <w:lang w:val="es-CO"/>
        </w:rPr>
        <w:t>L</w:t>
      </w:r>
      <w:r w:rsidR="00785FA3" w:rsidRPr="00DE53FE">
        <w:rPr>
          <w:rFonts w:ascii="Georgia" w:hAnsi="Georgia"/>
          <w:i/>
          <w:iCs/>
          <w:smallCaps/>
          <w:szCs w:val="24"/>
          <w:lang w:val="es-419"/>
        </w:rPr>
        <w:t>a legitimación en la causa</w:t>
      </w:r>
      <w:r w:rsidR="00DB0CFB" w:rsidRPr="00DE53FE">
        <w:rPr>
          <w:rFonts w:ascii="Georgia" w:hAnsi="Georgia"/>
          <w:smallCaps/>
          <w:szCs w:val="24"/>
          <w:lang w:val="es-419"/>
        </w:rPr>
        <w:t xml:space="preserve">. </w:t>
      </w:r>
      <w:r w:rsidR="005C2817" w:rsidRPr="00DE53FE">
        <w:rPr>
          <w:rFonts w:ascii="Georgia" w:hAnsi="Georgia"/>
          <w:szCs w:val="24"/>
        </w:rPr>
        <w:t xml:space="preserve">Por activa, </w:t>
      </w:r>
      <w:r w:rsidR="005A28BC" w:rsidRPr="00DE53FE">
        <w:rPr>
          <w:rFonts w:ascii="Georgia" w:hAnsi="Georgia"/>
          <w:szCs w:val="24"/>
        </w:rPr>
        <w:t xml:space="preserve">el actor </w:t>
      </w:r>
      <w:r w:rsidR="005C2817" w:rsidRPr="00DE53FE">
        <w:rPr>
          <w:rFonts w:ascii="Georgia" w:hAnsi="Georgia"/>
          <w:szCs w:val="24"/>
        </w:rPr>
        <w:t xml:space="preserve">por </w:t>
      </w:r>
      <w:r w:rsidR="00D07A1F" w:rsidRPr="00DE53FE">
        <w:rPr>
          <w:rFonts w:ascii="Georgia" w:hAnsi="Georgia"/>
          <w:szCs w:val="24"/>
        </w:rPr>
        <w:t>estar privado de la libertad y ser beneficiario del servicio médico penitenciario (Art. 104, Ley 65, modificado por el 66, Ley 1709)</w:t>
      </w:r>
      <w:r w:rsidR="165AFCDA" w:rsidRPr="00DE53FE">
        <w:rPr>
          <w:rFonts w:ascii="Georgia" w:hAnsi="Georgia"/>
          <w:szCs w:val="24"/>
        </w:rPr>
        <w:t>.</w:t>
      </w:r>
    </w:p>
    <w:p w14:paraId="37901D9A" w14:textId="325E15AB" w:rsidR="007D6575" w:rsidRPr="00DE53FE" w:rsidRDefault="007D6575" w:rsidP="00DE53FE">
      <w:pPr>
        <w:pStyle w:val="Textoindependiente"/>
        <w:shd w:val="clear" w:color="auto" w:fill="FFFFFF" w:themeFill="background1"/>
        <w:spacing w:line="276" w:lineRule="auto"/>
        <w:ind w:left="708"/>
        <w:rPr>
          <w:rFonts w:ascii="Georgia" w:hAnsi="Georgia"/>
          <w:szCs w:val="24"/>
        </w:rPr>
      </w:pPr>
    </w:p>
    <w:p w14:paraId="7A7FC3FE" w14:textId="6B74B65D" w:rsidR="005530A8" w:rsidRPr="00DE53FE" w:rsidRDefault="00D07A1F" w:rsidP="00DE53FE">
      <w:pPr>
        <w:pStyle w:val="Textoindependiente"/>
        <w:shd w:val="clear" w:color="auto" w:fill="FFFFFF" w:themeFill="background1"/>
        <w:spacing w:line="276" w:lineRule="auto"/>
        <w:rPr>
          <w:rFonts w:ascii="Georgia" w:hAnsi="Georgia"/>
          <w:szCs w:val="24"/>
        </w:rPr>
      </w:pPr>
      <w:r w:rsidRPr="00DE53FE">
        <w:rPr>
          <w:rFonts w:ascii="Georgia" w:hAnsi="Georgia"/>
          <w:szCs w:val="24"/>
        </w:rPr>
        <w:t xml:space="preserve">Por pasiva el </w:t>
      </w:r>
      <w:r w:rsidR="10789898" w:rsidRPr="00DE53FE">
        <w:rPr>
          <w:rFonts w:ascii="Georgia" w:hAnsi="Georgia"/>
          <w:b/>
          <w:bCs/>
          <w:szCs w:val="24"/>
        </w:rPr>
        <w:t>(i)</w:t>
      </w:r>
      <w:r w:rsidR="10789898" w:rsidRPr="00DE53FE">
        <w:rPr>
          <w:rFonts w:ascii="Georgia" w:hAnsi="Georgia"/>
          <w:szCs w:val="24"/>
        </w:rPr>
        <w:t xml:space="preserve"> </w:t>
      </w:r>
      <w:r w:rsidR="0037695E" w:rsidRPr="00DE53FE">
        <w:rPr>
          <w:rFonts w:ascii="Georgia" w:hAnsi="Georgia"/>
          <w:szCs w:val="24"/>
          <w:lang w:val="es-CO"/>
        </w:rPr>
        <w:t>Fideicomiso Fondo Nacional de Salud PPL, representado por la Fiduciaria Central SA</w:t>
      </w:r>
      <w:r w:rsidRPr="00DE53FE">
        <w:rPr>
          <w:rFonts w:ascii="Georgia" w:hAnsi="Georgia"/>
          <w:szCs w:val="24"/>
        </w:rPr>
        <w:t>, como administrador y ejecutor de los recursos para la atención integral en salud y prevención de enfermedades de reclusos</w:t>
      </w:r>
      <w:r w:rsidR="00945F5D" w:rsidRPr="00DE53FE">
        <w:rPr>
          <w:rFonts w:ascii="Georgia" w:hAnsi="Georgia"/>
          <w:szCs w:val="24"/>
        </w:rPr>
        <w:t>, y ser encargado de contratar la prestación de los servicios intramurales y extramurales;</w:t>
      </w:r>
      <w:r w:rsidRPr="00DE53FE">
        <w:rPr>
          <w:rFonts w:ascii="Georgia" w:hAnsi="Georgia"/>
          <w:szCs w:val="24"/>
        </w:rPr>
        <w:t xml:space="preserve"> el </w:t>
      </w:r>
      <w:r w:rsidR="1ED68E97" w:rsidRPr="00DE53FE">
        <w:rPr>
          <w:rFonts w:ascii="Georgia" w:hAnsi="Georgia"/>
          <w:b/>
          <w:bCs/>
          <w:szCs w:val="24"/>
        </w:rPr>
        <w:t>(ii)</w:t>
      </w:r>
      <w:r w:rsidR="1ED68E97" w:rsidRPr="00DE53FE">
        <w:rPr>
          <w:rFonts w:ascii="Georgia" w:hAnsi="Georgia"/>
          <w:szCs w:val="24"/>
        </w:rPr>
        <w:t xml:space="preserve"> </w:t>
      </w:r>
      <w:r w:rsidR="00B84A46" w:rsidRPr="00DE53FE">
        <w:rPr>
          <w:rFonts w:ascii="Georgia" w:hAnsi="Georgia"/>
          <w:szCs w:val="24"/>
        </w:rPr>
        <w:t>EPMSC de Pereira</w:t>
      </w:r>
      <w:r w:rsidRPr="00DE53FE">
        <w:rPr>
          <w:rFonts w:ascii="Georgia" w:hAnsi="Georgia"/>
          <w:szCs w:val="24"/>
        </w:rPr>
        <w:t xml:space="preserve">, por </w:t>
      </w:r>
      <w:r w:rsidR="00B84A46" w:rsidRPr="00DE53FE">
        <w:rPr>
          <w:rFonts w:ascii="Georgia" w:hAnsi="Georgia"/>
          <w:szCs w:val="24"/>
        </w:rPr>
        <w:t xml:space="preserve">ser el custodio del </w:t>
      </w:r>
      <w:r w:rsidR="00900FBF" w:rsidRPr="00DE53FE">
        <w:rPr>
          <w:rFonts w:ascii="Georgia" w:hAnsi="Georgia"/>
          <w:szCs w:val="24"/>
        </w:rPr>
        <w:t>promotor</w:t>
      </w:r>
      <w:r w:rsidR="007D6575" w:rsidRPr="00DE53FE">
        <w:rPr>
          <w:rFonts w:ascii="Georgia" w:hAnsi="Georgia"/>
          <w:szCs w:val="24"/>
        </w:rPr>
        <w:t xml:space="preserve"> </w:t>
      </w:r>
      <w:r w:rsidR="005530A8" w:rsidRPr="00DE53FE">
        <w:rPr>
          <w:rFonts w:ascii="Georgia" w:hAnsi="Georgia"/>
          <w:szCs w:val="24"/>
        </w:rPr>
        <w:t xml:space="preserve">y corresponderle </w:t>
      </w:r>
      <w:r w:rsidRPr="00DE53FE">
        <w:rPr>
          <w:rFonts w:ascii="Georgia" w:hAnsi="Georgia"/>
          <w:szCs w:val="24"/>
        </w:rPr>
        <w:t>gestionar la autorización de las órdenes médicas y demás trámites administrativos relacionados con el servicio</w:t>
      </w:r>
      <w:r w:rsidR="005530A8" w:rsidRPr="00DE53FE">
        <w:rPr>
          <w:rFonts w:ascii="Georgia" w:hAnsi="Georgia"/>
          <w:szCs w:val="24"/>
        </w:rPr>
        <w:t xml:space="preserve"> </w:t>
      </w:r>
      <w:r w:rsidR="00B84A46" w:rsidRPr="00DE53FE">
        <w:rPr>
          <w:rFonts w:ascii="Georgia" w:hAnsi="Georgia"/>
          <w:szCs w:val="24"/>
        </w:rPr>
        <w:t xml:space="preserve">de salud </w:t>
      </w:r>
      <w:r w:rsidR="005530A8" w:rsidRPr="00DE53FE">
        <w:rPr>
          <w:rFonts w:ascii="Georgia" w:hAnsi="Georgia"/>
          <w:szCs w:val="24"/>
        </w:rPr>
        <w:t>(Arts.8.2 y 8.3. del Manual para la Prestación del Servicio de Salud de Personas Privadas de la Libertad</w:t>
      </w:r>
      <w:r w:rsidR="005530A8" w:rsidRPr="00DE53FE">
        <w:rPr>
          <w:rFonts w:ascii="Georgia" w:hAnsi="Georgia"/>
          <w:szCs w:val="24"/>
          <w:vertAlign w:val="superscript"/>
        </w:rPr>
        <w:footnoteReference w:id="1"/>
      </w:r>
      <w:r w:rsidR="005530A8" w:rsidRPr="00DE53FE">
        <w:rPr>
          <w:rFonts w:ascii="Georgia" w:hAnsi="Georgia"/>
          <w:szCs w:val="24"/>
        </w:rPr>
        <w:t>).</w:t>
      </w:r>
    </w:p>
    <w:p w14:paraId="0DD4B659" w14:textId="77777777" w:rsidR="005530A8" w:rsidRPr="00DE53FE" w:rsidRDefault="005530A8" w:rsidP="00DE53FE">
      <w:pPr>
        <w:pStyle w:val="Textoindependiente"/>
        <w:shd w:val="clear" w:color="auto" w:fill="FFFFFF" w:themeFill="background1"/>
        <w:spacing w:line="276" w:lineRule="auto"/>
        <w:rPr>
          <w:rFonts w:ascii="Georgia" w:hAnsi="Georgia"/>
          <w:szCs w:val="24"/>
        </w:rPr>
      </w:pPr>
    </w:p>
    <w:p w14:paraId="178CF5CE" w14:textId="0EB0D070" w:rsidR="007D6575" w:rsidRPr="00DE53FE" w:rsidRDefault="005530A8" w:rsidP="00DE53FE">
      <w:pPr>
        <w:pStyle w:val="Textoindependiente"/>
        <w:shd w:val="clear" w:color="auto" w:fill="FFFFFF" w:themeFill="background1"/>
        <w:spacing w:line="276" w:lineRule="auto"/>
        <w:rPr>
          <w:rFonts w:ascii="Georgia" w:hAnsi="Georgia"/>
          <w:szCs w:val="24"/>
        </w:rPr>
      </w:pPr>
      <w:r w:rsidRPr="00DE53FE">
        <w:rPr>
          <w:rFonts w:ascii="Georgia" w:hAnsi="Georgia"/>
          <w:szCs w:val="24"/>
        </w:rPr>
        <w:t xml:space="preserve">Y la </w:t>
      </w:r>
      <w:r w:rsidRPr="00DE53FE">
        <w:rPr>
          <w:rFonts w:ascii="Georgia" w:hAnsi="Georgia"/>
          <w:b/>
          <w:bCs/>
          <w:szCs w:val="24"/>
        </w:rPr>
        <w:t xml:space="preserve">(iii) </w:t>
      </w:r>
      <w:r w:rsidRPr="00DE53FE">
        <w:rPr>
          <w:rFonts w:ascii="Georgia" w:hAnsi="Georgia"/>
          <w:szCs w:val="24"/>
        </w:rPr>
        <w:t>Unidad de Atención Primara (UAP) del EPMSC de Pereira</w:t>
      </w:r>
      <w:r w:rsidR="00B84A46" w:rsidRPr="00DE53FE">
        <w:rPr>
          <w:rFonts w:ascii="Georgia" w:hAnsi="Georgia"/>
          <w:szCs w:val="24"/>
        </w:rPr>
        <w:t xml:space="preserve">, </w:t>
      </w:r>
      <w:r w:rsidRPr="00DE53FE">
        <w:rPr>
          <w:rFonts w:ascii="Georgia" w:hAnsi="Georgia"/>
          <w:szCs w:val="24"/>
        </w:rPr>
        <w:t xml:space="preserve">por ser la </w:t>
      </w:r>
      <w:r w:rsidR="00B84A46" w:rsidRPr="00DE53FE">
        <w:rPr>
          <w:rFonts w:ascii="Georgia" w:hAnsi="Georgia"/>
          <w:szCs w:val="24"/>
        </w:rPr>
        <w:t>encargada garantizar y</w:t>
      </w:r>
      <w:r w:rsidRPr="00DE53FE">
        <w:rPr>
          <w:rFonts w:ascii="Georgia" w:hAnsi="Georgia"/>
          <w:szCs w:val="24"/>
        </w:rPr>
        <w:t xml:space="preserve"> organizar la prestación del servicio intramural </w:t>
      </w:r>
      <w:r w:rsidR="00B84A46" w:rsidRPr="00DE53FE">
        <w:rPr>
          <w:rFonts w:ascii="Georgia" w:hAnsi="Georgia"/>
          <w:szCs w:val="24"/>
        </w:rPr>
        <w:t xml:space="preserve">autorizados por la USPEC, entre ellos, consultas odontológicas </w:t>
      </w:r>
      <w:r w:rsidR="00D07A1F" w:rsidRPr="00DE53FE">
        <w:rPr>
          <w:rFonts w:ascii="Georgia" w:hAnsi="Georgia"/>
          <w:szCs w:val="24"/>
        </w:rPr>
        <w:t>(</w:t>
      </w:r>
      <w:r w:rsidRPr="00DE53FE">
        <w:rPr>
          <w:rFonts w:ascii="Georgia" w:hAnsi="Georgia"/>
          <w:szCs w:val="24"/>
        </w:rPr>
        <w:t>Art.</w:t>
      </w:r>
      <w:r w:rsidR="00B84A46" w:rsidRPr="00DE53FE">
        <w:rPr>
          <w:rFonts w:ascii="Georgia" w:hAnsi="Georgia"/>
          <w:szCs w:val="24"/>
        </w:rPr>
        <w:t>8.3.1., literal “a”, ibidem</w:t>
      </w:r>
      <w:r w:rsidR="00D07A1F" w:rsidRPr="00DE53FE">
        <w:rPr>
          <w:rFonts w:ascii="Georgia" w:hAnsi="Georgia"/>
          <w:szCs w:val="24"/>
        </w:rPr>
        <w:t>).</w:t>
      </w:r>
    </w:p>
    <w:p w14:paraId="4D315E32" w14:textId="77777777" w:rsidR="007D6575" w:rsidRPr="00DE53FE" w:rsidRDefault="007D6575" w:rsidP="00DE53FE">
      <w:pPr>
        <w:pStyle w:val="Textoindependiente"/>
        <w:shd w:val="clear" w:color="auto" w:fill="FFFFFF" w:themeFill="background1"/>
        <w:spacing w:line="276" w:lineRule="auto"/>
        <w:ind w:left="720"/>
        <w:rPr>
          <w:rFonts w:ascii="Georgia" w:hAnsi="Georgia"/>
          <w:szCs w:val="24"/>
        </w:rPr>
      </w:pPr>
    </w:p>
    <w:p w14:paraId="709039DA" w14:textId="5C556C91" w:rsidR="007D6575" w:rsidRPr="00DE53FE" w:rsidRDefault="00900FBF" w:rsidP="00DE53FE">
      <w:pPr>
        <w:pStyle w:val="Textoindependiente"/>
        <w:shd w:val="clear" w:color="auto" w:fill="FFFFFF" w:themeFill="background1"/>
        <w:spacing w:line="276" w:lineRule="auto"/>
        <w:rPr>
          <w:rFonts w:ascii="Georgia" w:hAnsi="Georgia"/>
          <w:szCs w:val="24"/>
        </w:rPr>
      </w:pPr>
      <w:r w:rsidRPr="00DE53FE">
        <w:rPr>
          <w:rFonts w:ascii="Georgia" w:hAnsi="Georgia"/>
          <w:szCs w:val="24"/>
        </w:rPr>
        <w:t>Di</w:t>
      </w:r>
      <w:r w:rsidR="692D35A1" w:rsidRPr="00DE53FE">
        <w:rPr>
          <w:rFonts w:ascii="Georgia" w:hAnsi="Georgia"/>
          <w:szCs w:val="24"/>
        </w:rPr>
        <w:t xml:space="preserve">stinto frente </w:t>
      </w:r>
      <w:r w:rsidR="00B84A46" w:rsidRPr="00DE53FE">
        <w:rPr>
          <w:rFonts w:ascii="Georgia" w:hAnsi="Georgia"/>
          <w:szCs w:val="24"/>
        </w:rPr>
        <w:t>a la</w:t>
      </w:r>
      <w:r w:rsidR="23FAA618" w:rsidRPr="00DE53FE">
        <w:rPr>
          <w:rFonts w:ascii="Georgia" w:hAnsi="Georgia"/>
          <w:szCs w:val="24"/>
        </w:rPr>
        <w:t xml:space="preserve"> </w:t>
      </w:r>
      <w:r w:rsidR="007D6575" w:rsidRPr="00DE53FE">
        <w:rPr>
          <w:rFonts w:ascii="Georgia" w:hAnsi="Georgia"/>
          <w:szCs w:val="24"/>
        </w:rPr>
        <w:t>USPEC, aun cuando integr</w:t>
      </w:r>
      <w:r w:rsidRPr="00DE53FE">
        <w:rPr>
          <w:rFonts w:ascii="Georgia" w:hAnsi="Georgia"/>
          <w:szCs w:val="24"/>
        </w:rPr>
        <w:t>e</w:t>
      </w:r>
      <w:r w:rsidR="007D6575" w:rsidRPr="00DE53FE">
        <w:rPr>
          <w:rFonts w:ascii="Georgia" w:hAnsi="Georgia"/>
          <w:szCs w:val="24"/>
        </w:rPr>
        <w:t xml:space="preserve"> el Sistema Nacional Penitenciario y Carcelario</w:t>
      </w:r>
      <w:r w:rsidR="3278FB3E" w:rsidRPr="00DE53FE">
        <w:rPr>
          <w:rFonts w:ascii="Georgia" w:hAnsi="Georgia"/>
          <w:szCs w:val="24"/>
        </w:rPr>
        <w:t>,</w:t>
      </w:r>
      <w:r w:rsidR="007D6575" w:rsidRPr="00DE53FE">
        <w:rPr>
          <w:rFonts w:ascii="Georgia" w:hAnsi="Georgia"/>
          <w:szCs w:val="24"/>
        </w:rPr>
        <w:t xml:space="preserve"> y </w:t>
      </w:r>
      <w:r w:rsidR="46CC73B7" w:rsidRPr="00DE53FE">
        <w:rPr>
          <w:rFonts w:ascii="Georgia" w:hAnsi="Georgia"/>
          <w:szCs w:val="24"/>
        </w:rPr>
        <w:t xml:space="preserve">deba </w:t>
      </w:r>
      <w:r w:rsidR="007D6575" w:rsidRPr="00DE53FE">
        <w:rPr>
          <w:rFonts w:ascii="Georgia" w:hAnsi="Georgia"/>
          <w:szCs w:val="24"/>
        </w:rPr>
        <w:t xml:space="preserve">diseñar e implementar el modelo de atención en salud para las </w:t>
      </w:r>
      <w:r w:rsidR="007D6575" w:rsidRPr="00DE53FE">
        <w:rPr>
          <w:rFonts w:ascii="Georgia" w:hAnsi="Georgia" w:cs="Arial"/>
          <w:szCs w:val="24"/>
          <w:shd w:val="clear" w:color="auto" w:fill="FFFFFF"/>
        </w:rPr>
        <w:t xml:space="preserve">personas privadas de la libertad </w:t>
      </w:r>
      <w:r w:rsidR="007D6575" w:rsidRPr="00DE53FE">
        <w:rPr>
          <w:rFonts w:ascii="Georgia" w:hAnsi="Georgia"/>
          <w:szCs w:val="24"/>
        </w:rPr>
        <w:t>(Art.2.2.1.11.4.2.1., D.2245 de 2015)</w:t>
      </w:r>
      <w:r w:rsidR="007D6575" w:rsidRPr="00DE53FE">
        <w:rPr>
          <w:rFonts w:ascii="Georgia" w:hAnsi="Georgia" w:cs="Arial"/>
          <w:szCs w:val="24"/>
          <w:shd w:val="clear" w:color="auto" w:fill="FFFFFF"/>
        </w:rPr>
        <w:t>,</w:t>
      </w:r>
      <w:r w:rsidR="007D6575" w:rsidRPr="00DE53FE">
        <w:rPr>
          <w:rFonts w:ascii="Georgia" w:hAnsi="Georgia"/>
          <w:szCs w:val="24"/>
        </w:rPr>
        <w:t xml:space="preserve"> </w:t>
      </w:r>
      <w:r w:rsidR="7E84C32E" w:rsidRPr="00DE53FE">
        <w:rPr>
          <w:rFonts w:ascii="Georgia" w:hAnsi="Georgia"/>
          <w:szCs w:val="24"/>
        </w:rPr>
        <w:t xml:space="preserve">en razón a que </w:t>
      </w:r>
      <w:r w:rsidR="00CD5891" w:rsidRPr="00DE53FE">
        <w:rPr>
          <w:rFonts w:ascii="Georgia" w:hAnsi="Georgia"/>
          <w:szCs w:val="24"/>
        </w:rPr>
        <w:t xml:space="preserve">el </w:t>
      </w:r>
      <w:r w:rsidR="00CD5891" w:rsidRPr="00DE53FE">
        <w:rPr>
          <w:rFonts w:ascii="Georgia" w:hAnsi="Georgia"/>
          <w:szCs w:val="24"/>
          <w:lang w:val="es-CO"/>
        </w:rPr>
        <w:t xml:space="preserve">Fideicomiso Fondo Nacional de Salud PPL, es </w:t>
      </w:r>
      <w:r w:rsidR="5CA8BD7F" w:rsidRPr="00DE53FE">
        <w:rPr>
          <w:rFonts w:ascii="Georgia" w:hAnsi="Georgia"/>
          <w:szCs w:val="24"/>
          <w:lang w:val="es-CO"/>
        </w:rPr>
        <w:t xml:space="preserve">el </w:t>
      </w:r>
      <w:r w:rsidR="00CD5891" w:rsidRPr="00DE53FE">
        <w:rPr>
          <w:rFonts w:ascii="Georgia" w:hAnsi="Georgia"/>
          <w:szCs w:val="24"/>
          <w:lang w:val="es-CO"/>
        </w:rPr>
        <w:t>encargad</w:t>
      </w:r>
      <w:r w:rsidR="004D65A8" w:rsidRPr="00DE53FE">
        <w:rPr>
          <w:rFonts w:ascii="Georgia" w:hAnsi="Georgia"/>
          <w:szCs w:val="24"/>
          <w:lang w:val="es-CO"/>
        </w:rPr>
        <w:t>o</w:t>
      </w:r>
      <w:r w:rsidR="00CD5891" w:rsidRPr="00DE53FE">
        <w:rPr>
          <w:rFonts w:ascii="Georgia" w:hAnsi="Georgia"/>
          <w:szCs w:val="24"/>
          <w:lang w:val="es-CO"/>
        </w:rPr>
        <w:t xml:space="preserve"> de garantizar el servicio de salud, por intermedio de sus contratistas</w:t>
      </w:r>
      <w:r w:rsidR="007D6575" w:rsidRPr="00DE53FE">
        <w:rPr>
          <w:rFonts w:ascii="Georgia" w:hAnsi="Georgia"/>
          <w:szCs w:val="24"/>
        </w:rPr>
        <w:t xml:space="preserve">. </w:t>
      </w:r>
      <w:r w:rsidR="1782EE3B" w:rsidRPr="00DE53FE">
        <w:rPr>
          <w:rFonts w:ascii="Georgia" w:hAnsi="Georgia"/>
          <w:szCs w:val="24"/>
        </w:rPr>
        <w:t>Este es c</w:t>
      </w:r>
      <w:r w:rsidR="007D6575" w:rsidRPr="00DE53FE">
        <w:rPr>
          <w:rFonts w:ascii="Georgia" w:hAnsi="Georgia"/>
          <w:szCs w:val="24"/>
        </w:rPr>
        <w:t>riterio usado de tiempo atrás por esta Magistratura</w:t>
      </w:r>
      <w:r w:rsidR="63CF0381" w:rsidRPr="00DE53FE">
        <w:rPr>
          <w:rFonts w:ascii="Georgia" w:hAnsi="Georgia"/>
          <w:szCs w:val="24"/>
        </w:rPr>
        <w:t xml:space="preserve"> (2018-2020)</w:t>
      </w:r>
      <w:r w:rsidR="007D6575" w:rsidRPr="00DE53FE">
        <w:rPr>
          <w:rStyle w:val="Refdenotaalpie"/>
          <w:rFonts w:ascii="Georgia" w:hAnsi="Georgia"/>
          <w:szCs w:val="24"/>
        </w:rPr>
        <w:footnoteReference w:id="2"/>
      </w:r>
      <w:r w:rsidR="007D6575" w:rsidRPr="00DE53FE">
        <w:rPr>
          <w:rFonts w:ascii="Georgia" w:hAnsi="Georgia"/>
          <w:szCs w:val="24"/>
        </w:rPr>
        <w:t>.</w:t>
      </w:r>
    </w:p>
    <w:p w14:paraId="2B121A85" w14:textId="77777777" w:rsidR="007D6575" w:rsidRPr="00DE53FE" w:rsidRDefault="007D6575" w:rsidP="00DE53FE">
      <w:pPr>
        <w:pStyle w:val="Textoindependiente"/>
        <w:shd w:val="clear" w:color="auto" w:fill="FFFFFF" w:themeFill="background1"/>
        <w:spacing w:line="276" w:lineRule="auto"/>
        <w:ind w:left="720"/>
        <w:rPr>
          <w:rFonts w:ascii="Georgia" w:hAnsi="Georgia" w:cs="Arial"/>
          <w:szCs w:val="24"/>
          <w:lang w:val="es-CO"/>
        </w:rPr>
      </w:pPr>
    </w:p>
    <w:p w14:paraId="463877BC" w14:textId="18BACF07" w:rsidR="00EC6A57" w:rsidRPr="00DE53FE" w:rsidRDefault="00EC6A57" w:rsidP="00DE53FE">
      <w:pPr>
        <w:pStyle w:val="Textoindependiente"/>
        <w:numPr>
          <w:ilvl w:val="2"/>
          <w:numId w:val="9"/>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276" w:lineRule="auto"/>
        <w:ind w:left="0" w:firstLine="0"/>
        <w:textAlignment w:val="auto"/>
        <w:rPr>
          <w:rFonts w:ascii="Georgia" w:hAnsi="Georgia" w:cs="Arial"/>
          <w:szCs w:val="24"/>
        </w:rPr>
      </w:pPr>
      <w:r w:rsidRPr="00DE53FE">
        <w:rPr>
          <w:rFonts w:ascii="Georgia" w:hAnsi="Georgia" w:cs="Arial"/>
          <w:i/>
          <w:smallCaps/>
          <w:szCs w:val="24"/>
        </w:rPr>
        <w:t>La inexistencia de acción u omisión</w:t>
      </w:r>
      <w:r w:rsidRPr="00DE53FE">
        <w:rPr>
          <w:rFonts w:ascii="Georgia" w:hAnsi="Georgia" w:cs="Arial"/>
          <w:smallCaps/>
          <w:szCs w:val="24"/>
        </w:rPr>
        <w:t xml:space="preserve">. </w:t>
      </w:r>
      <w:bookmarkStart w:id="3" w:name="_Hlk104272729"/>
      <w:r w:rsidRPr="00DE53FE">
        <w:rPr>
          <w:rFonts w:ascii="Georgia" w:hAnsi="Georgia" w:cs="Arial"/>
          <w:szCs w:val="24"/>
        </w:rPr>
        <w:t>De vieja data la CC</w:t>
      </w:r>
      <w:r w:rsidRPr="00DE53FE">
        <w:rPr>
          <w:rStyle w:val="Refdenotaalpie"/>
          <w:rFonts w:ascii="Georgia" w:hAnsi="Georgia"/>
          <w:szCs w:val="24"/>
          <w:lang w:val="es-CO"/>
        </w:rPr>
        <w:footnoteReference w:id="3"/>
      </w:r>
      <w:r w:rsidRPr="00DE53FE">
        <w:rPr>
          <w:rFonts w:ascii="Georgia" w:hAnsi="Georgia" w:cs="Arial"/>
          <w:szCs w:val="24"/>
        </w:rPr>
        <w:t xml:space="preserve"> en su jurisprudencia precisó que la falta de conductas reprochables de las autoridades o particulares hace improcedente el resguardo constitucional. En efecto, expresó:</w:t>
      </w:r>
    </w:p>
    <w:p w14:paraId="7F5647CD" w14:textId="77777777" w:rsidR="00EC6A57" w:rsidRPr="00DE53FE" w:rsidRDefault="00EC6A57" w:rsidP="00DE53FE">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709"/>
        </w:tabs>
        <w:suppressAutoHyphens w:val="0"/>
        <w:overflowPunct/>
        <w:autoSpaceDE/>
        <w:autoSpaceDN/>
        <w:adjustRightInd/>
        <w:spacing w:line="276" w:lineRule="auto"/>
        <w:textAlignment w:val="auto"/>
        <w:rPr>
          <w:rFonts w:ascii="Georgia" w:hAnsi="Georgia" w:cs="Arial"/>
          <w:szCs w:val="24"/>
        </w:rPr>
      </w:pPr>
    </w:p>
    <w:p w14:paraId="2C0D81E1" w14:textId="77777777" w:rsidR="00EC6A57" w:rsidRPr="00A37B1A" w:rsidRDefault="00EC6A57" w:rsidP="00A37B1A">
      <w:pPr>
        <w:ind w:left="426" w:right="420"/>
        <w:jc w:val="both"/>
        <w:rPr>
          <w:rFonts w:ascii="Georgia" w:hAnsi="Georgia"/>
          <w:sz w:val="22"/>
          <w:u w:val="single"/>
          <w:shd w:val="clear" w:color="auto" w:fill="FFFFFF"/>
        </w:rPr>
      </w:pPr>
      <w:r w:rsidRPr="00A37B1A">
        <w:rPr>
          <w:rFonts w:ascii="Georgia" w:hAnsi="Georgia"/>
          <w:sz w:val="22"/>
          <w:shd w:val="clear" w:color="auto" w:fill="FFFFFF"/>
        </w:rPr>
        <w:t xml:space="preserve">… el mecanismo de amparo constitucional se torna </w:t>
      </w:r>
      <w:r w:rsidRPr="00A37B1A">
        <w:rPr>
          <w:rFonts w:ascii="Georgia" w:hAnsi="Georgia"/>
          <w:b/>
          <w:bCs/>
          <w:sz w:val="22"/>
          <w:u w:val="single"/>
          <w:shd w:val="clear" w:color="auto" w:fill="FFFFFF"/>
        </w:rPr>
        <w:t>improcedente</w:t>
      </w:r>
      <w:r w:rsidRPr="00A37B1A">
        <w:rPr>
          <w:rFonts w:ascii="Georgia" w:hAnsi="Georgia"/>
          <w:sz w:val="22"/>
          <w:u w:val="single"/>
          <w:shd w:val="clear" w:color="auto" w:fill="FFFFFF"/>
        </w:rPr>
        <w:t xml:space="preserve">, entre otras causas, cuando </w:t>
      </w:r>
      <w:r w:rsidRPr="00A37B1A">
        <w:rPr>
          <w:rFonts w:ascii="Georgia" w:hAnsi="Georgia"/>
          <w:b/>
          <w:bCs/>
          <w:sz w:val="22"/>
          <w:u w:val="single"/>
          <w:shd w:val="clear" w:color="auto" w:fill="FFFFFF"/>
        </w:rPr>
        <w:t>no existe una actuación u omisión del agente accionado</w:t>
      </w:r>
      <w:r w:rsidRPr="00A37B1A">
        <w:rPr>
          <w:rFonts w:ascii="Georgia" w:hAnsi="Georgia"/>
          <w:sz w:val="22"/>
          <w:u w:val="single"/>
          <w:shd w:val="clear" w:color="auto" w:fill="FFFFFF"/>
        </w:rPr>
        <w:t xml:space="preserve"> a la que se le pueda endilgar la supuesta amenaza o vulneración de las garantías fundamentales en cuestión.</w:t>
      </w:r>
    </w:p>
    <w:bookmarkEnd w:id="3"/>
    <w:p w14:paraId="1D3C58B3" w14:textId="77777777" w:rsidR="00EC6A57" w:rsidRPr="00A37B1A" w:rsidRDefault="00EC6A57" w:rsidP="00A37B1A">
      <w:pPr>
        <w:ind w:left="426" w:right="420"/>
        <w:jc w:val="both"/>
        <w:rPr>
          <w:rFonts w:ascii="Georgia" w:hAnsi="Georgia"/>
          <w:sz w:val="22"/>
          <w:u w:val="single"/>
          <w:shd w:val="clear" w:color="auto" w:fill="FFFFFF"/>
        </w:rPr>
      </w:pPr>
    </w:p>
    <w:p w14:paraId="2F239B34" w14:textId="77777777" w:rsidR="00EC6A57" w:rsidRPr="00A37B1A" w:rsidRDefault="00EC6A57" w:rsidP="00A37B1A">
      <w:pPr>
        <w:ind w:left="426" w:right="420"/>
        <w:jc w:val="both"/>
        <w:rPr>
          <w:rFonts w:ascii="Georgia" w:hAnsi="Georgia"/>
          <w:sz w:val="22"/>
          <w:shd w:val="clear" w:color="auto" w:fill="FFFFFF"/>
        </w:rPr>
      </w:pPr>
      <w:r w:rsidRPr="00A37B1A">
        <w:rPr>
          <w:rFonts w:ascii="Georgia" w:hAnsi="Georgia"/>
          <w:i/>
          <w:iCs/>
          <w:sz w:val="22"/>
        </w:rPr>
        <w:t>… p</w:t>
      </w:r>
      <w:r w:rsidRPr="00A37B1A">
        <w:rPr>
          <w:rFonts w:ascii="Georgia" w:hAnsi="Georgia"/>
          <w:i/>
          <w:iCs/>
          <w:sz w:val="22"/>
          <w:shd w:val="clear" w:color="auto" w:fill="FFFFFF"/>
        </w:rPr>
        <w:t>artiendo de una interpretación sistemática, tanto de la Constitución, como de los artículos 5º y 6º del </w:t>
      </w:r>
      <w:r w:rsidRPr="00A37B1A">
        <w:rPr>
          <w:rFonts w:ascii="Georgia" w:hAnsi="Georgia"/>
          <w:sz w:val="22"/>
          <w:shd w:val="clear" w:color="auto" w:fill="FFFFFF"/>
        </w:rPr>
        <w:t>[Decreto 2591 de 1991]</w:t>
      </w:r>
      <w:r w:rsidRPr="00A37B1A">
        <w:rPr>
          <w:rFonts w:ascii="Georgia" w:hAnsi="Georgia"/>
          <w:i/>
          <w:iCs/>
          <w:sz w:val="22"/>
          <w:shd w:val="clear" w:color="auto" w:fill="FFFFFF"/>
        </w:rPr>
        <w:t xml:space="preserve">, se deduce que la acción u omisión cometida por los particulares o por la autoridad pública que vulnere o amenace los derechos fundamentales es un </w:t>
      </w:r>
      <w:r w:rsidRPr="00A37B1A">
        <w:rPr>
          <w:rFonts w:ascii="Georgia" w:hAnsi="Georgia"/>
          <w:i/>
          <w:iCs/>
          <w:sz w:val="22"/>
          <w:u w:val="single"/>
          <w:shd w:val="clear" w:color="auto" w:fill="FFFFFF"/>
        </w:rPr>
        <w:t>requisito lógico-jurídico para la procedencia de la acción tuitiva de derechos fundamentales</w:t>
      </w:r>
      <w:r w:rsidRPr="00A37B1A">
        <w:rPr>
          <w:rFonts w:ascii="Georgia" w:hAnsi="Georgia"/>
          <w:i/>
          <w:iCs/>
          <w:sz w:val="22"/>
          <w:shd w:val="clear" w:color="auto" w:fill="FFFFFF"/>
        </w:rPr>
        <w:t xml:space="preserve"> (...) En suma, para que la acción de tutela sea </w:t>
      </w:r>
      <w:r w:rsidRPr="00A37B1A">
        <w:rPr>
          <w:rFonts w:ascii="Georgia" w:hAnsi="Georgia"/>
          <w:b/>
          <w:bCs/>
          <w:i/>
          <w:iCs/>
          <w:sz w:val="22"/>
          <w:u w:val="single"/>
          <w:shd w:val="clear" w:color="auto" w:fill="FFFFFF"/>
        </w:rPr>
        <w:t>procedente</w:t>
      </w:r>
      <w:r w:rsidRPr="00A37B1A">
        <w:rPr>
          <w:rFonts w:ascii="Georgia" w:hAnsi="Georgia"/>
          <w:i/>
          <w:iCs/>
          <w:sz w:val="22"/>
          <w:u w:val="single"/>
          <w:shd w:val="clear" w:color="auto" w:fill="FFFFFF"/>
        </w:rPr>
        <w:t xml:space="preserve"> requiere como presupuesto necesario de orden lógico-jurídico, que </w:t>
      </w:r>
      <w:r w:rsidRPr="00A37B1A">
        <w:rPr>
          <w:rFonts w:ascii="Georgia" w:hAnsi="Georgia"/>
          <w:i/>
          <w:iCs/>
          <w:sz w:val="22"/>
          <w:shd w:val="clear" w:color="auto" w:fill="FFFFFF"/>
        </w:rPr>
        <w:t>las acciones u omisiones que amenacen o vulneren los derechos fundamentales existan (…)”</w:t>
      </w:r>
      <w:r w:rsidRPr="00A37B1A">
        <w:rPr>
          <w:rFonts w:ascii="Georgia" w:hAnsi="Georgia"/>
          <w:sz w:val="22"/>
          <w:shd w:val="clear" w:color="auto" w:fill="FFFFFF"/>
        </w:rPr>
        <w:t>…</w:t>
      </w:r>
    </w:p>
    <w:p w14:paraId="0405DB02" w14:textId="77777777" w:rsidR="00EC6A57" w:rsidRPr="00A37B1A" w:rsidRDefault="00EC6A57" w:rsidP="00A37B1A">
      <w:pPr>
        <w:ind w:left="426" w:right="420"/>
        <w:jc w:val="both"/>
        <w:rPr>
          <w:rFonts w:ascii="Georgia" w:hAnsi="Georgia"/>
          <w:i/>
          <w:iCs/>
          <w:sz w:val="22"/>
        </w:rPr>
      </w:pPr>
    </w:p>
    <w:p w14:paraId="6FAF8948" w14:textId="77777777" w:rsidR="00EC6A57" w:rsidRPr="00A37B1A" w:rsidRDefault="00EC6A57" w:rsidP="00A37B1A">
      <w:pPr>
        <w:ind w:left="426" w:right="420"/>
        <w:jc w:val="both"/>
        <w:rPr>
          <w:rStyle w:val="normaltextrun"/>
          <w:rFonts w:ascii="Georgia" w:hAnsi="Georgia" w:cs="Segoe UI"/>
          <w:sz w:val="22"/>
          <w:u w:val="single"/>
        </w:rPr>
      </w:pPr>
      <w:r w:rsidRPr="00A37B1A">
        <w:rPr>
          <w:rFonts w:ascii="Georgia" w:hAnsi="Georgia"/>
          <w:sz w:val="22"/>
          <w:shd w:val="clear" w:color="auto" w:fill="FFFFFF"/>
        </w:rPr>
        <w:t xml:space="preserve">… cuando el juez constitucional </w:t>
      </w:r>
      <w:r w:rsidRPr="00A37B1A">
        <w:rPr>
          <w:rFonts w:ascii="Georgia" w:hAnsi="Georgia"/>
          <w:b/>
          <w:bCs/>
          <w:sz w:val="22"/>
          <w:shd w:val="clear" w:color="auto" w:fill="FFFFFF"/>
        </w:rPr>
        <w:t>no encuentre ninguna conducta atribuible al accionado respecto de la cual se pueda determinar la presunta amenaza o violación de un derecho fundamental</w:t>
      </w:r>
      <w:r w:rsidRPr="00A37B1A">
        <w:rPr>
          <w:rFonts w:ascii="Georgia" w:hAnsi="Georgia"/>
          <w:sz w:val="22"/>
          <w:shd w:val="clear" w:color="auto" w:fill="FFFFFF"/>
        </w:rPr>
        <w:t xml:space="preserve">, </w:t>
      </w:r>
      <w:r w:rsidRPr="00A37B1A">
        <w:rPr>
          <w:rFonts w:ascii="Georgia" w:hAnsi="Georgia"/>
          <w:b/>
          <w:bCs/>
          <w:sz w:val="22"/>
          <w:shd w:val="clear" w:color="auto" w:fill="FFFFFF"/>
        </w:rPr>
        <w:t>debe declarar la improcedencia de la acción de tutela</w:t>
      </w:r>
      <w:r w:rsidRPr="00A37B1A">
        <w:rPr>
          <w:rFonts w:ascii="Georgia" w:hAnsi="Georgia"/>
          <w:sz w:val="22"/>
          <w:shd w:val="clear" w:color="auto" w:fill="FFFFFF"/>
        </w:rPr>
        <w:t>. (Línea y coloración a propósito)</w:t>
      </w:r>
    </w:p>
    <w:p w14:paraId="3C3279C8" w14:textId="77777777" w:rsidR="00EC6A57" w:rsidRPr="00DE53FE" w:rsidRDefault="00EC6A57" w:rsidP="00DE53FE">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276" w:lineRule="auto"/>
        <w:textAlignment w:val="auto"/>
        <w:rPr>
          <w:rFonts w:ascii="Georgia" w:hAnsi="Georgia" w:cs="Arial"/>
          <w:szCs w:val="24"/>
          <w:lang w:val="es-ES"/>
        </w:rPr>
      </w:pPr>
    </w:p>
    <w:p w14:paraId="7776B369" w14:textId="77777777" w:rsidR="00EC6A57" w:rsidRPr="00DE53FE" w:rsidRDefault="00EC6A57" w:rsidP="00DE53FE">
      <w:pPr>
        <w:spacing w:line="276" w:lineRule="auto"/>
        <w:jc w:val="both"/>
        <w:rPr>
          <w:rFonts w:ascii="Georgia" w:hAnsi="Georgia" w:cs="Arial"/>
        </w:rPr>
      </w:pPr>
      <w:bookmarkStart w:id="4" w:name="_Hlk104272772"/>
      <w:r w:rsidRPr="00DE53FE">
        <w:rPr>
          <w:rFonts w:ascii="Georgia" w:hAnsi="Georgia" w:cs="Arial"/>
        </w:rPr>
        <w:t>Tesis vigente y compartida por la CSJ</w:t>
      </w:r>
      <w:r w:rsidRPr="00DE53FE">
        <w:rPr>
          <w:rStyle w:val="Refdenotaalpie"/>
          <w:rFonts w:ascii="Georgia" w:hAnsi="Georgia"/>
        </w:rPr>
        <w:footnoteReference w:id="4"/>
      </w:r>
      <w:r w:rsidRPr="00DE53FE">
        <w:rPr>
          <w:rFonts w:ascii="Georgia" w:hAnsi="Georgia" w:cs="Arial"/>
        </w:rPr>
        <w:t xml:space="preserve"> (2021), superiora jerárquica en sede constitucional de esta judicatura: </w:t>
      </w:r>
      <w:r w:rsidRPr="00DE53FE">
        <w:rPr>
          <w:rFonts w:ascii="Georgia" w:hAnsi="Georgia" w:cs="Arial"/>
          <w:i/>
          <w:iCs/>
        </w:rPr>
        <w:t>“</w:t>
      </w:r>
      <w:r w:rsidRPr="00201752">
        <w:rPr>
          <w:rFonts w:ascii="Georgia" w:hAnsi="Georgia" w:cs="Arial"/>
          <w:i/>
          <w:iCs/>
          <w:sz w:val="22"/>
        </w:rPr>
        <w:t>(…) al no hallarse conducta atribuible a la autoridad convocada respecto de la cual se pueda determinar una presunta amenaza o violación de un derecho fundamental, debe declararse la improcedencia (…)</w:t>
      </w:r>
      <w:r w:rsidRPr="00DE53FE">
        <w:rPr>
          <w:rFonts w:ascii="Georgia" w:hAnsi="Georgia" w:cs="Arial"/>
          <w:i/>
          <w:iCs/>
        </w:rPr>
        <w:t>”</w:t>
      </w:r>
      <w:bookmarkEnd w:id="4"/>
      <w:r w:rsidRPr="00DE53FE">
        <w:rPr>
          <w:rStyle w:val="Refdenotaalpie"/>
          <w:rFonts w:ascii="Georgia" w:hAnsi="Georgia"/>
        </w:rPr>
        <w:footnoteReference w:id="5"/>
      </w:r>
      <w:r w:rsidRPr="00DE53FE">
        <w:rPr>
          <w:rFonts w:ascii="Georgia" w:hAnsi="Georgia" w:cs="Arial"/>
        </w:rPr>
        <w:t>; así razonó cuando advirtió que el despacho judicial, previo a la presentación de la tutela, resolvió sobre la admisibilidad de una acción popular. Se cuestionaba la mora judicial.</w:t>
      </w:r>
    </w:p>
    <w:p w14:paraId="1FCDC778" w14:textId="77777777" w:rsidR="00EC6A57" w:rsidRPr="00DE53FE" w:rsidRDefault="00EC6A57" w:rsidP="00DE53FE">
      <w:pPr>
        <w:spacing w:line="276" w:lineRule="auto"/>
        <w:ind w:left="567"/>
        <w:jc w:val="both"/>
        <w:rPr>
          <w:rFonts w:ascii="Georgia" w:hAnsi="Georgia" w:cs="Arial"/>
        </w:rPr>
      </w:pPr>
    </w:p>
    <w:p w14:paraId="346A180B" w14:textId="77777777" w:rsidR="00EC6A57" w:rsidRPr="00DE53FE" w:rsidRDefault="00EC6A57" w:rsidP="00DE53FE">
      <w:pPr>
        <w:spacing w:line="276" w:lineRule="auto"/>
        <w:jc w:val="both"/>
        <w:rPr>
          <w:rFonts w:ascii="Georgia" w:hAnsi="Georgia" w:cs="Arial"/>
        </w:rPr>
      </w:pPr>
      <w:bookmarkStart w:id="5" w:name="_Hlk104272928"/>
      <w:r w:rsidRPr="00DE53FE">
        <w:rPr>
          <w:rFonts w:ascii="Georgia" w:hAnsi="Georgia" w:cs="Arial"/>
        </w:rPr>
        <w:t>En síntesis, la improcedencia por falta de acción u omisión ocurre cuando: (i) No hay petición o se resolvió antes de presentar el amparo; y, (ii) La decisión cuestionada es inexistente. Criterio que aplica en amparos contra despachos judiciales.</w:t>
      </w:r>
    </w:p>
    <w:p w14:paraId="7742AD7A" w14:textId="2AB2B03E" w:rsidR="00D2517E" w:rsidRPr="00DE53FE" w:rsidRDefault="00D2517E" w:rsidP="00DE53FE">
      <w:pPr>
        <w:pStyle w:val="Prrafodelista"/>
        <w:widowControl/>
        <w:spacing w:line="276" w:lineRule="auto"/>
        <w:ind w:left="720"/>
        <w:jc w:val="both"/>
        <w:rPr>
          <w:rFonts w:ascii="Georgia" w:hAnsi="Georgia"/>
          <w:lang w:val="es-ES_tradnl"/>
        </w:rPr>
      </w:pPr>
    </w:p>
    <w:p w14:paraId="241FFAF7" w14:textId="77777777" w:rsidR="007334AA" w:rsidRPr="00DE53FE" w:rsidRDefault="007334AA" w:rsidP="00DE53FE">
      <w:pPr>
        <w:pStyle w:val="Prrafodelista"/>
        <w:widowControl/>
        <w:spacing w:line="276" w:lineRule="auto"/>
        <w:ind w:left="720"/>
        <w:jc w:val="both"/>
        <w:rPr>
          <w:rFonts w:ascii="Georgia" w:hAnsi="Georgia"/>
          <w:lang w:val="es-ES_tradnl"/>
        </w:rPr>
      </w:pPr>
    </w:p>
    <w:p w14:paraId="1ECFED6C" w14:textId="77777777" w:rsidR="003512D9" w:rsidRPr="00DE53FE" w:rsidRDefault="000C3A25" w:rsidP="00DE53FE">
      <w:pPr>
        <w:pStyle w:val="Prrafodelista"/>
        <w:widowControl/>
        <w:numPr>
          <w:ilvl w:val="0"/>
          <w:numId w:val="5"/>
        </w:numPr>
        <w:autoSpaceDE/>
        <w:autoSpaceDN/>
        <w:adjustRightInd/>
        <w:spacing w:line="276" w:lineRule="auto"/>
        <w:contextualSpacing/>
        <w:jc w:val="both"/>
        <w:rPr>
          <w:rFonts w:ascii="Georgia" w:hAnsi="Georgia" w:cs="Arial"/>
          <w:b/>
          <w:bCs/>
          <w:smallCaps/>
          <w:lang w:val="es-419"/>
        </w:rPr>
      </w:pPr>
      <w:r w:rsidRPr="00DE53FE">
        <w:rPr>
          <w:rFonts w:ascii="Georgia" w:hAnsi="Georgia" w:cs="Arial"/>
          <w:b/>
          <w:bCs/>
          <w:smallCaps/>
          <w:lang w:val="es-419"/>
        </w:rPr>
        <w:t>El caso concreto analizado</w:t>
      </w:r>
    </w:p>
    <w:p w14:paraId="29D4083A" w14:textId="77777777" w:rsidR="003512D9" w:rsidRPr="00DE53FE" w:rsidRDefault="003512D9" w:rsidP="00DE53FE">
      <w:pPr>
        <w:spacing w:line="276" w:lineRule="auto"/>
        <w:ind w:right="51"/>
        <w:jc w:val="both"/>
        <w:rPr>
          <w:rFonts w:ascii="Georgia" w:hAnsi="Georgia" w:cs="Arial"/>
          <w:lang w:val="es-419"/>
        </w:rPr>
      </w:pPr>
    </w:p>
    <w:p w14:paraId="3C5086D7" w14:textId="79A958E3" w:rsidR="00C12B93" w:rsidRPr="00DE53FE" w:rsidRDefault="00EC6A57" w:rsidP="00DE53FE">
      <w:pPr>
        <w:spacing w:line="276" w:lineRule="auto"/>
        <w:ind w:right="51"/>
        <w:jc w:val="both"/>
        <w:rPr>
          <w:rFonts w:ascii="Georgia" w:hAnsi="Georgia"/>
          <w:i/>
          <w:iCs/>
          <w:smallCaps/>
        </w:rPr>
      </w:pPr>
      <w:r w:rsidRPr="00DE53FE">
        <w:rPr>
          <w:rFonts w:ascii="Georgia" w:hAnsi="Georgia"/>
        </w:rPr>
        <w:t xml:space="preserve">Se revocará la sentencia </w:t>
      </w:r>
      <w:r w:rsidR="630F53E3" w:rsidRPr="00DE53FE">
        <w:rPr>
          <w:rFonts w:ascii="Georgia" w:hAnsi="Georgia"/>
        </w:rPr>
        <w:t xml:space="preserve">confutada, pues a </w:t>
      </w:r>
      <w:r w:rsidRPr="00DE53FE">
        <w:rPr>
          <w:rFonts w:ascii="Georgia" w:hAnsi="Georgia"/>
        </w:rPr>
        <w:t xml:space="preserve">juicio de </w:t>
      </w:r>
      <w:r w:rsidR="6975EA47" w:rsidRPr="00DE53FE">
        <w:rPr>
          <w:rFonts w:ascii="Georgia" w:hAnsi="Georgia"/>
        </w:rPr>
        <w:t xml:space="preserve">esta </w:t>
      </w:r>
      <w:r w:rsidRPr="00DE53FE">
        <w:rPr>
          <w:rFonts w:ascii="Georgia" w:hAnsi="Georgia"/>
        </w:rPr>
        <w:t xml:space="preserve">Sala el amparo es </w:t>
      </w:r>
      <w:r w:rsidR="00E13C4C" w:rsidRPr="00DE53FE">
        <w:rPr>
          <w:rFonts w:ascii="Georgia" w:hAnsi="Georgia"/>
        </w:rPr>
        <w:t xml:space="preserve">improcedente </w:t>
      </w:r>
      <w:r w:rsidRPr="00DE53FE">
        <w:rPr>
          <w:rFonts w:ascii="Georgia" w:hAnsi="Georgia"/>
        </w:rPr>
        <w:t>frente a las autoridades accionadas</w:t>
      </w:r>
      <w:r w:rsidR="00E13C4C" w:rsidRPr="00DE53FE">
        <w:rPr>
          <w:rFonts w:ascii="Georgia" w:hAnsi="Georgia"/>
        </w:rPr>
        <w:t>, por la evidente ausencia de la conducta reprochable endilgada (Acción u omisión)</w:t>
      </w:r>
      <w:r w:rsidR="00C12B93" w:rsidRPr="00DE53FE">
        <w:rPr>
          <w:rFonts w:ascii="Georgia" w:hAnsi="Georgia"/>
          <w:i/>
          <w:iCs/>
          <w:smallCaps/>
        </w:rPr>
        <w:t xml:space="preserve"> </w:t>
      </w:r>
    </w:p>
    <w:p w14:paraId="305C687A" w14:textId="069ADA35" w:rsidR="00C12B93" w:rsidRPr="00DE53FE" w:rsidRDefault="00C12B93" w:rsidP="00DE53FE">
      <w:pPr>
        <w:spacing w:line="276" w:lineRule="auto"/>
        <w:ind w:right="51"/>
        <w:jc w:val="both"/>
        <w:rPr>
          <w:rFonts w:ascii="Georgia" w:hAnsi="Georgia"/>
        </w:rPr>
      </w:pPr>
    </w:p>
    <w:p w14:paraId="124324EE" w14:textId="3D2E2159" w:rsidR="00913127" w:rsidRPr="00DE53FE" w:rsidRDefault="00913127" w:rsidP="00DE53FE">
      <w:pPr>
        <w:spacing w:line="276" w:lineRule="auto"/>
        <w:ind w:right="51"/>
        <w:jc w:val="both"/>
        <w:rPr>
          <w:rFonts w:ascii="Georgia" w:hAnsi="Georgia"/>
        </w:rPr>
      </w:pPr>
      <w:r w:rsidRPr="00DE53FE">
        <w:rPr>
          <w:rFonts w:ascii="Georgia" w:hAnsi="Georgia"/>
        </w:rPr>
        <w:t>La demanda carece de precisión en cuanto al hecho amenazante o trasgresor del derecho a la salud</w:t>
      </w:r>
      <w:bookmarkEnd w:id="5"/>
      <w:r w:rsidRPr="00DE53FE">
        <w:rPr>
          <w:rFonts w:ascii="Georgia" w:hAnsi="Georgia"/>
        </w:rPr>
        <w:t>, habida cuenta de que, en términos generales, s</w:t>
      </w:r>
      <w:r w:rsidR="00EC6A57" w:rsidRPr="00DE53FE">
        <w:rPr>
          <w:rFonts w:ascii="Georgia" w:hAnsi="Georgia"/>
        </w:rPr>
        <w:t xml:space="preserve">e </w:t>
      </w:r>
      <w:r w:rsidRPr="00DE53FE">
        <w:rPr>
          <w:rFonts w:ascii="Georgia" w:hAnsi="Georgia"/>
        </w:rPr>
        <w:t xml:space="preserve">cuestiona </w:t>
      </w:r>
      <w:r w:rsidR="00EC6A57" w:rsidRPr="00DE53FE">
        <w:rPr>
          <w:rFonts w:ascii="Georgia" w:hAnsi="Georgia"/>
        </w:rPr>
        <w:t xml:space="preserve">la </w:t>
      </w:r>
      <w:r w:rsidRPr="00DE53FE">
        <w:rPr>
          <w:rFonts w:ascii="Georgia" w:hAnsi="Georgia"/>
        </w:rPr>
        <w:t xml:space="preserve">supuesta </w:t>
      </w:r>
      <w:r w:rsidR="00EC6A57" w:rsidRPr="00DE53FE">
        <w:rPr>
          <w:rFonts w:ascii="Georgia" w:hAnsi="Georgia"/>
        </w:rPr>
        <w:t>omisión en la prestación del servicio odontológico intramural</w:t>
      </w:r>
      <w:r w:rsidR="004D65A8" w:rsidRPr="00DE53FE">
        <w:rPr>
          <w:rFonts w:ascii="Georgia" w:hAnsi="Georgia"/>
        </w:rPr>
        <w:t>.</w:t>
      </w:r>
      <w:r w:rsidRPr="00DE53FE">
        <w:rPr>
          <w:rFonts w:ascii="Georgia" w:hAnsi="Georgia"/>
        </w:rPr>
        <w:t xml:space="preserve"> </w:t>
      </w:r>
    </w:p>
    <w:p w14:paraId="7BD2DBB5" w14:textId="6343AA75" w:rsidR="00913127" w:rsidRPr="00DE53FE" w:rsidRDefault="00913127" w:rsidP="00DE53FE">
      <w:pPr>
        <w:spacing w:line="276" w:lineRule="auto"/>
        <w:ind w:right="51"/>
        <w:jc w:val="both"/>
        <w:rPr>
          <w:rFonts w:ascii="Georgia" w:hAnsi="Georgia"/>
        </w:rPr>
      </w:pPr>
    </w:p>
    <w:p w14:paraId="35EF4683" w14:textId="07A38AB2" w:rsidR="00913127" w:rsidRPr="00DE53FE" w:rsidRDefault="00913127" w:rsidP="00DE53FE">
      <w:pPr>
        <w:spacing w:line="276" w:lineRule="auto"/>
        <w:ind w:right="51"/>
        <w:jc w:val="both"/>
        <w:rPr>
          <w:rFonts w:ascii="Georgia" w:hAnsi="Georgia"/>
        </w:rPr>
      </w:pPr>
      <w:r w:rsidRPr="00DE53FE">
        <w:rPr>
          <w:rFonts w:ascii="Georgia" w:hAnsi="Georgia"/>
        </w:rPr>
        <w:t xml:space="preserve">La Magistratura requirió al interesado para que </w:t>
      </w:r>
      <w:r w:rsidRPr="00DE53FE">
        <w:rPr>
          <w:rFonts w:ascii="Georgia" w:hAnsi="Georgia"/>
          <w:i/>
          <w:iCs/>
        </w:rPr>
        <w:t>“</w:t>
      </w:r>
      <w:r w:rsidRPr="00201752">
        <w:rPr>
          <w:rFonts w:ascii="Georgia" w:hAnsi="Georgia"/>
          <w:i/>
          <w:iCs/>
          <w:sz w:val="22"/>
        </w:rPr>
        <w:t xml:space="preserve">(…) </w:t>
      </w:r>
      <w:r w:rsidRPr="00201752">
        <w:rPr>
          <w:rFonts w:ascii="Georgia" w:hAnsi="Georgia"/>
          <w:i/>
          <w:iCs/>
          <w:sz w:val="22"/>
          <w:lang w:val="es-CO"/>
        </w:rPr>
        <w:t>manifieste la fecha en que solicitó el servicio odontológico y el cargo y nombre del empleado o funcionario que atendió su petición en la penitenciar</w:t>
      </w:r>
      <w:r w:rsidR="00E462F8" w:rsidRPr="00201752">
        <w:rPr>
          <w:rFonts w:ascii="Georgia" w:hAnsi="Georgia"/>
          <w:i/>
          <w:iCs/>
          <w:sz w:val="22"/>
          <w:lang w:val="es-CO"/>
        </w:rPr>
        <w:t>í</w:t>
      </w:r>
      <w:r w:rsidRPr="00201752">
        <w:rPr>
          <w:rFonts w:ascii="Georgia" w:hAnsi="Georgia"/>
          <w:i/>
          <w:iCs/>
          <w:sz w:val="22"/>
          <w:lang w:val="es-CO"/>
        </w:rPr>
        <w:t>a (…)</w:t>
      </w:r>
      <w:r w:rsidRPr="00DE53FE">
        <w:rPr>
          <w:rFonts w:ascii="Georgia" w:hAnsi="Georgia"/>
          <w:i/>
          <w:iCs/>
          <w:lang w:val="es-CO"/>
        </w:rPr>
        <w:t>”</w:t>
      </w:r>
      <w:r w:rsidRPr="00DE53FE">
        <w:rPr>
          <w:rFonts w:ascii="Georgia" w:hAnsi="Georgia"/>
          <w:lang w:val="es-CO"/>
        </w:rPr>
        <w:t xml:space="preserve"> (Cuaderno No.2, pdf.06) y, por intermedio de la Directora del </w:t>
      </w:r>
      <w:r w:rsidRPr="00DE53FE">
        <w:rPr>
          <w:rFonts w:ascii="Georgia" w:hAnsi="Georgia"/>
        </w:rPr>
        <w:t xml:space="preserve">EPMSC de Pereira atinó a informar que </w:t>
      </w:r>
      <w:r w:rsidRPr="00DE53FE">
        <w:rPr>
          <w:rFonts w:ascii="Georgia" w:hAnsi="Georgia"/>
          <w:i/>
          <w:iCs/>
        </w:rPr>
        <w:t>“</w:t>
      </w:r>
      <w:r w:rsidRPr="00201752">
        <w:rPr>
          <w:rFonts w:ascii="Georgia" w:hAnsi="Georgia"/>
          <w:i/>
          <w:iCs/>
          <w:sz w:val="22"/>
        </w:rPr>
        <w:t xml:space="preserve">(…) solicitó ser atendido por odontología hace cerca de </w:t>
      </w:r>
      <w:r w:rsidRPr="00201752">
        <w:rPr>
          <w:rFonts w:ascii="Georgia" w:hAnsi="Georgia"/>
          <w:b/>
          <w:bCs/>
          <w:i/>
          <w:iCs/>
          <w:sz w:val="22"/>
        </w:rPr>
        <w:t>dos meses</w:t>
      </w:r>
      <w:r w:rsidRPr="00201752">
        <w:rPr>
          <w:rFonts w:ascii="Georgia" w:hAnsi="Georgia"/>
          <w:i/>
          <w:iCs/>
          <w:sz w:val="22"/>
        </w:rPr>
        <w:t xml:space="preserve">, </w:t>
      </w:r>
      <w:proofErr w:type="spellStart"/>
      <w:r w:rsidRPr="00201752">
        <w:rPr>
          <w:rFonts w:ascii="Georgia" w:hAnsi="Georgia"/>
          <w:i/>
          <w:iCs/>
          <w:sz w:val="22"/>
        </w:rPr>
        <w:t>asi</w:t>
      </w:r>
      <w:proofErr w:type="spellEnd"/>
      <w:r w:rsidRPr="00201752">
        <w:rPr>
          <w:rFonts w:ascii="Georgia" w:hAnsi="Georgia"/>
          <w:i/>
          <w:iCs/>
          <w:sz w:val="22"/>
        </w:rPr>
        <w:t xml:space="preserve"> (Sic) mismo (…) solicitó la atención a la jefe “viejita”</w:t>
      </w:r>
      <w:r w:rsidR="002029E0" w:rsidRPr="00201752">
        <w:rPr>
          <w:rFonts w:ascii="Georgia" w:hAnsi="Georgia"/>
          <w:i/>
          <w:iCs/>
          <w:sz w:val="22"/>
        </w:rPr>
        <w:t xml:space="preserve"> (…)</w:t>
      </w:r>
      <w:r w:rsidR="002029E0" w:rsidRPr="00DE53FE">
        <w:rPr>
          <w:rFonts w:ascii="Georgia" w:hAnsi="Georgia"/>
          <w:i/>
          <w:iCs/>
        </w:rPr>
        <w:t>”</w:t>
      </w:r>
      <w:r w:rsidR="009D7A8F" w:rsidRPr="00DE53FE">
        <w:rPr>
          <w:rFonts w:ascii="Georgia" w:hAnsi="Georgia"/>
          <w:i/>
          <w:iCs/>
        </w:rPr>
        <w:t xml:space="preserve"> </w:t>
      </w:r>
      <w:r w:rsidR="009D7A8F" w:rsidRPr="00DE53FE">
        <w:rPr>
          <w:rFonts w:ascii="Georgia" w:hAnsi="Georgia"/>
        </w:rPr>
        <w:t>(Negrilla a propósito)</w:t>
      </w:r>
      <w:r w:rsidR="002029E0" w:rsidRPr="00DE53FE">
        <w:rPr>
          <w:rFonts w:ascii="Georgia" w:hAnsi="Georgia"/>
        </w:rPr>
        <w:t xml:space="preserve"> (Cuaderno No.2, pdf.09)</w:t>
      </w:r>
    </w:p>
    <w:p w14:paraId="2E44D202" w14:textId="4B710528" w:rsidR="00913127" w:rsidRPr="00DE53FE" w:rsidRDefault="00913127" w:rsidP="00DE53FE">
      <w:pPr>
        <w:spacing w:line="276" w:lineRule="auto"/>
        <w:ind w:right="51"/>
        <w:jc w:val="both"/>
        <w:rPr>
          <w:rFonts w:ascii="Georgia" w:hAnsi="Georgia"/>
        </w:rPr>
      </w:pPr>
    </w:p>
    <w:p w14:paraId="52FDDCF4" w14:textId="3383D9FD" w:rsidR="002029E0" w:rsidRPr="00DE53FE" w:rsidRDefault="002029E0" w:rsidP="00DE53FE">
      <w:pPr>
        <w:spacing w:line="276" w:lineRule="auto"/>
        <w:ind w:right="51"/>
        <w:jc w:val="both"/>
        <w:rPr>
          <w:rFonts w:ascii="Georgia" w:hAnsi="Georgia"/>
        </w:rPr>
      </w:pPr>
      <w:r w:rsidRPr="00DE53FE">
        <w:rPr>
          <w:rFonts w:ascii="Georgia" w:hAnsi="Georgia"/>
        </w:rPr>
        <w:t xml:space="preserve">Inviable catalogar lo expuesto como negación indefinida eximente de prueba, porque </w:t>
      </w:r>
      <w:r w:rsidR="7AA01549" w:rsidRPr="00DE53FE">
        <w:rPr>
          <w:rFonts w:ascii="Georgia" w:hAnsi="Georgia"/>
        </w:rPr>
        <w:t xml:space="preserve">puede </w:t>
      </w:r>
      <w:r w:rsidRPr="00DE53FE">
        <w:rPr>
          <w:rFonts w:ascii="Georgia" w:hAnsi="Georgia"/>
        </w:rPr>
        <w:t>ubicar</w:t>
      </w:r>
      <w:r w:rsidR="6C5B5C5C" w:rsidRPr="00DE53FE">
        <w:rPr>
          <w:rFonts w:ascii="Georgia" w:hAnsi="Georgia"/>
        </w:rPr>
        <w:t>se</w:t>
      </w:r>
      <w:r w:rsidRPr="00DE53FE">
        <w:rPr>
          <w:rFonts w:ascii="Georgia" w:hAnsi="Georgia"/>
        </w:rPr>
        <w:t xml:space="preserve"> en tiempo, modo y lugar; el actor pretirió esa carga probatoria, fue impreciso en su respuesta</w:t>
      </w:r>
      <w:r w:rsidR="59F287E2" w:rsidRPr="00DE53FE">
        <w:rPr>
          <w:rFonts w:ascii="Georgia" w:hAnsi="Georgia"/>
        </w:rPr>
        <w:t>, a pesar del requerimiento de esta sede</w:t>
      </w:r>
      <w:r w:rsidRPr="00DE53FE">
        <w:rPr>
          <w:rFonts w:ascii="Georgia" w:hAnsi="Georgia"/>
        </w:rPr>
        <w:t xml:space="preserve">. En contraste, </w:t>
      </w:r>
      <w:r w:rsidR="00EB53D3" w:rsidRPr="00DE53FE">
        <w:rPr>
          <w:rFonts w:ascii="Georgia" w:hAnsi="Georgia"/>
        </w:rPr>
        <w:t>su</w:t>
      </w:r>
      <w:r w:rsidRPr="00DE53FE">
        <w:rPr>
          <w:rFonts w:ascii="Georgia" w:hAnsi="Georgia"/>
        </w:rPr>
        <w:t xml:space="preserve"> </w:t>
      </w:r>
      <w:r w:rsidR="00EB53D3" w:rsidRPr="00DE53FE">
        <w:rPr>
          <w:rFonts w:ascii="Georgia" w:hAnsi="Georgia"/>
        </w:rPr>
        <w:t xml:space="preserve">manifestación </w:t>
      </w:r>
      <w:r w:rsidRPr="00DE53FE">
        <w:rPr>
          <w:rFonts w:ascii="Georgia" w:hAnsi="Georgia"/>
        </w:rPr>
        <w:t xml:space="preserve">revela que el aparente hecho trasgresor </w:t>
      </w:r>
      <w:r w:rsidR="009D7A8F" w:rsidRPr="00DE53FE">
        <w:rPr>
          <w:rFonts w:ascii="Georgia" w:hAnsi="Georgia"/>
        </w:rPr>
        <w:t xml:space="preserve">fue </w:t>
      </w:r>
      <w:r w:rsidRPr="00DE53FE">
        <w:rPr>
          <w:rFonts w:ascii="Georgia" w:hAnsi="Georgia"/>
        </w:rPr>
        <w:t>posterior a la formulación del amparo (22-06-2021) (Cuaderno No.1, pdf.01), pues, data de hace dos meses</w:t>
      </w:r>
      <w:r w:rsidR="00EB53D3" w:rsidRPr="00DE53FE">
        <w:rPr>
          <w:rFonts w:ascii="Georgia" w:hAnsi="Georgia"/>
        </w:rPr>
        <w:t xml:space="preserve"> (Septiembre hogaño)</w:t>
      </w:r>
      <w:r w:rsidR="009D7A8F" w:rsidRPr="00DE53FE">
        <w:rPr>
          <w:rFonts w:ascii="Georgia" w:hAnsi="Georgia"/>
        </w:rPr>
        <w:t>,</w:t>
      </w:r>
      <w:r w:rsidRPr="00DE53FE">
        <w:rPr>
          <w:rFonts w:ascii="Georgia" w:hAnsi="Georgia"/>
        </w:rPr>
        <w:t xml:space="preserve"> </w:t>
      </w:r>
      <w:r w:rsidRPr="00DE53FE">
        <w:rPr>
          <w:rFonts w:ascii="Georgia" w:hAnsi="Georgia"/>
          <w:u w:val="single"/>
        </w:rPr>
        <w:t>contexto suficiente para concluir la ausencia de hechos</w:t>
      </w:r>
      <w:r w:rsidRPr="00DE53FE">
        <w:rPr>
          <w:rFonts w:ascii="Georgia" w:hAnsi="Georgia"/>
        </w:rPr>
        <w:t xml:space="preserve">. </w:t>
      </w:r>
    </w:p>
    <w:p w14:paraId="0A028491" w14:textId="77777777" w:rsidR="002029E0" w:rsidRPr="00DE53FE" w:rsidRDefault="002029E0" w:rsidP="00DE53FE">
      <w:pPr>
        <w:spacing w:line="276" w:lineRule="auto"/>
        <w:ind w:right="51"/>
        <w:jc w:val="both"/>
        <w:rPr>
          <w:rFonts w:ascii="Georgia" w:hAnsi="Georgia"/>
        </w:rPr>
      </w:pPr>
    </w:p>
    <w:p w14:paraId="49925B59" w14:textId="0DF27B29" w:rsidR="002029E0" w:rsidRPr="00DE53FE" w:rsidRDefault="002029E0" w:rsidP="00DE53FE">
      <w:pPr>
        <w:spacing w:line="276" w:lineRule="auto"/>
        <w:ind w:right="51"/>
        <w:jc w:val="both"/>
        <w:rPr>
          <w:rFonts w:ascii="Georgia" w:hAnsi="Georgia"/>
        </w:rPr>
      </w:pPr>
      <w:r w:rsidRPr="00DE53FE">
        <w:rPr>
          <w:rFonts w:ascii="Georgia" w:hAnsi="Georgia"/>
        </w:rPr>
        <w:t>Como refuerzo</w:t>
      </w:r>
      <w:r w:rsidR="00EB53D3" w:rsidRPr="00DE53FE">
        <w:rPr>
          <w:rFonts w:ascii="Georgia" w:hAnsi="Georgia"/>
        </w:rPr>
        <w:t>,</w:t>
      </w:r>
      <w:r w:rsidRPr="00DE53FE">
        <w:rPr>
          <w:rFonts w:ascii="Georgia" w:hAnsi="Georgia"/>
        </w:rPr>
        <w:t xml:space="preserve"> la historia clínica </w:t>
      </w:r>
      <w:r w:rsidR="7B931015" w:rsidRPr="00DE53FE">
        <w:rPr>
          <w:rFonts w:ascii="Georgia" w:hAnsi="Georgia"/>
        </w:rPr>
        <w:t xml:space="preserve">muestra </w:t>
      </w:r>
      <w:r w:rsidRPr="00DE53FE">
        <w:rPr>
          <w:rFonts w:ascii="Georgia" w:hAnsi="Georgia"/>
        </w:rPr>
        <w:t xml:space="preserve">que la primera cita odontológica </w:t>
      </w:r>
      <w:r w:rsidR="009D7A8F" w:rsidRPr="00DE53FE">
        <w:rPr>
          <w:rFonts w:ascii="Georgia" w:hAnsi="Georgia"/>
        </w:rPr>
        <w:t xml:space="preserve">se llevó a cabo el 22-07-2021 y, en modo alguno, </w:t>
      </w:r>
      <w:r w:rsidR="3948661A" w:rsidRPr="00DE53FE">
        <w:rPr>
          <w:rFonts w:ascii="Georgia" w:hAnsi="Georgia"/>
        </w:rPr>
        <w:t xml:space="preserve">evidencia </w:t>
      </w:r>
      <w:r w:rsidR="009D7A8F" w:rsidRPr="00DE53FE">
        <w:rPr>
          <w:rFonts w:ascii="Georgia" w:hAnsi="Georgia"/>
        </w:rPr>
        <w:t>que fue con ocasión de ruego del actor u orden médica anteriores a la presentación de la tutela (Cuaderno No.2, pdf.10)</w:t>
      </w:r>
      <w:r w:rsidRPr="00DE53FE">
        <w:rPr>
          <w:rFonts w:ascii="Georgia" w:hAnsi="Georgia"/>
        </w:rPr>
        <w:t xml:space="preserve">. </w:t>
      </w:r>
    </w:p>
    <w:p w14:paraId="49DFB954" w14:textId="77777777" w:rsidR="002029E0" w:rsidRPr="00DE53FE" w:rsidRDefault="002029E0" w:rsidP="00DE53FE">
      <w:pPr>
        <w:spacing w:line="276" w:lineRule="auto"/>
        <w:ind w:right="51"/>
        <w:jc w:val="both"/>
        <w:rPr>
          <w:rFonts w:ascii="Georgia" w:hAnsi="Georgia"/>
        </w:rPr>
      </w:pPr>
    </w:p>
    <w:p w14:paraId="33751E4A" w14:textId="2A6B7E15" w:rsidR="00913127" w:rsidRPr="00DE53FE" w:rsidRDefault="009D7A8F" w:rsidP="00DE53FE">
      <w:pPr>
        <w:spacing w:line="276" w:lineRule="auto"/>
        <w:ind w:right="51"/>
        <w:jc w:val="both"/>
        <w:rPr>
          <w:rFonts w:ascii="Georgia" w:hAnsi="Georgia"/>
        </w:rPr>
      </w:pPr>
      <w:r w:rsidRPr="00DE53FE">
        <w:rPr>
          <w:rFonts w:ascii="Georgia" w:hAnsi="Georgia"/>
        </w:rPr>
        <w:t>Palmario, entonces, que reprocha una omisión inexistente de la</w:t>
      </w:r>
      <w:r w:rsidR="00EB53D3" w:rsidRPr="00DE53FE">
        <w:rPr>
          <w:rFonts w:ascii="Georgia" w:hAnsi="Georgia"/>
        </w:rPr>
        <w:t>s</w:t>
      </w:r>
      <w:r w:rsidRPr="00DE53FE">
        <w:rPr>
          <w:rFonts w:ascii="Georgia" w:hAnsi="Georgia"/>
        </w:rPr>
        <w:t xml:space="preserve"> autoridad</w:t>
      </w:r>
      <w:r w:rsidR="00EB53D3" w:rsidRPr="00DE53FE">
        <w:rPr>
          <w:rFonts w:ascii="Georgia" w:hAnsi="Georgia"/>
        </w:rPr>
        <w:t>es</w:t>
      </w:r>
      <w:r w:rsidRPr="00DE53FE">
        <w:rPr>
          <w:rFonts w:ascii="Georgia" w:hAnsi="Georgia"/>
        </w:rPr>
        <w:t>. Desconocía</w:t>
      </w:r>
      <w:r w:rsidR="00EB53D3" w:rsidRPr="00DE53FE">
        <w:rPr>
          <w:rFonts w:ascii="Georgia" w:hAnsi="Georgia"/>
        </w:rPr>
        <w:t>n</w:t>
      </w:r>
      <w:r w:rsidRPr="00DE53FE">
        <w:rPr>
          <w:rFonts w:ascii="Georgia" w:hAnsi="Georgia"/>
        </w:rPr>
        <w:t xml:space="preserve"> los fundamentos de hecho y </w:t>
      </w:r>
      <w:r w:rsidR="00E462F8" w:rsidRPr="00DE53FE">
        <w:rPr>
          <w:rFonts w:ascii="Georgia" w:hAnsi="Georgia"/>
        </w:rPr>
        <w:t xml:space="preserve">las </w:t>
      </w:r>
      <w:r w:rsidRPr="00DE53FE">
        <w:rPr>
          <w:rFonts w:ascii="Georgia" w:hAnsi="Georgia"/>
        </w:rPr>
        <w:t>pretensiones aquí ventilad</w:t>
      </w:r>
      <w:r w:rsidR="00E462F8" w:rsidRPr="00DE53FE">
        <w:rPr>
          <w:rFonts w:ascii="Georgia" w:hAnsi="Georgia"/>
        </w:rPr>
        <w:t>a</w:t>
      </w:r>
      <w:r w:rsidRPr="00DE53FE">
        <w:rPr>
          <w:rFonts w:ascii="Georgia" w:hAnsi="Georgia"/>
        </w:rPr>
        <w:t xml:space="preserve">s, por ende, imposible endilgarles el agravio o amenaza </w:t>
      </w:r>
      <w:r w:rsidR="0432DA53" w:rsidRPr="00DE53FE">
        <w:rPr>
          <w:rFonts w:ascii="Georgia" w:hAnsi="Georgia"/>
        </w:rPr>
        <w:t>imputados</w:t>
      </w:r>
      <w:r w:rsidRPr="00DE53FE">
        <w:rPr>
          <w:rFonts w:ascii="Georgia" w:hAnsi="Georgia"/>
        </w:rPr>
        <w:t>. Corolario, se declarará improcedente la tutela</w:t>
      </w:r>
      <w:r w:rsidR="00E462F8" w:rsidRPr="00DE53FE">
        <w:rPr>
          <w:rFonts w:ascii="Georgia" w:hAnsi="Georgia"/>
        </w:rPr>
        <w:t>.</w:t>
      </w:r>
    </w:p>
    <w:p w14:paraId="6DA2DCF5" w14:textId="77777777" w:rsidR="00E462F8" w:rsidRPr="00DE53FE" w:rsidRDefault="00E462F8" w:rsidP="00DE53FE">
      <w:pPr>
        <w:spacing w:line="276" w:lineRule="auto"/>
        <w:ind w:right="51"/>
        <w:jc w:val="both"/>
        <w:rPr>
          <w:rFonts w:ascii="Georgia" w:hAnsi="Georgia" w:cs="Arial"/>
        </w:rPr>
      </w:pPr>
    </w:p>
    <w:p w14:paraId="56D00E72" w14:textId="1C0385E9" w:rsidR="00A45A9F" w:rsidRPr="00DE53FE" w:rsidRDefault="00A45A9F" w:rsidP="00DE53FE">
      <w:pPr>
        <w:spacing w:line="276" w:lineRule="auto"/>
        <w:ind w:right="51"/>
        <w:jc w:val="both"/>
        <w:rPr>
          <w:rFonts w:ascii="Georgia" w:hAnsi="Georgia" w:cs="Arial"/>
        </w:rPr>
      </w:pPr>
      <w:r w:rsidRPr="00DE53FE">
        <w:rPr>
          <w:rFonts w:ascii="Georgia" w:hAnsi="Georgia" w:cs="Arial"/>
        </w:rPr>
        <w:t xml:space="preserve">En mérito de los razonamientos jurídicos hechos, el </w:t>
      </w:r>
      <w:r w:rsidRPr="00DE53FE">
        <w:rPr>
          <w:rFonts w:ascii="Georgia" w:hAnsi="Georgia" w:cs="Arial"/>
          <w:smallCaps/>
          <w:lang w:val="es-419"/>
        </w:rPr>
        <w:t>Tribunal Superior del Distrito Judicial de Pereira, Sala de Decisión Civil – Familia</w:t>
      </w:r>
      <w:r w:rsidRPr="00DE53FE">
        <w:rPr>
          <w:rFonts w:ascii="Georgia" w:hAnsi="Georgia" w:cs="Arial"/>
        </w:rPr>
        <w:t>, administrando Justicia, en nombre de la República de Colombia y por autoridad de la Ley,</w:t>
      </w:r>
    </w:p>
    <w:p w14:paraId="4E350C7E" w14:textId="77777777" w:rsidR="00E462F8" w:rsidRPr="00DE53FE" w:rsidRDefault="00E462F8" w:rsidP="00DE53FE">
      <w:pPr>
        <w:spacing w:line="276" w:lineRule="auto"/>
        <w:ind w:right="51"/>
        <w:jc w:val="both"/>
        <w:rPr>
          <w:rFonts w:ascii="Georgia" w:hAnsi="Georgia" w:cs="Arial"/>
        </w:rPr>
      </w:pPr>
    </w:p>
    <w:p w14:paraId="6259C2E5" w14:textId="1A67ED40" w:rsidR="00F017CA" w:rsidRPr="00DE53FE" w:rsidRDefault="00E54BF8" w:rsidP="00DE53F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smallCaps/>
        </w:rPr>
      </w:pPr>
      <w:r w:rsidRPr="00DE53FE">
        <w:rPr>
          <w:rFonts w:ascii="Georgia" w:hAnsi="Georgia"/>
          <w:smallCaps/>
        </w:rPr>
        <w:t xml:space="preserve">F A L </w:t>
      </w:r>
      <w:proofErr w:type="spellStart"/>
      <w:r w:rsidRPr="00DE53FE">
        <w:rPr>
          <w:rFonts w:ascii="Georgia" w:hAnsi="Georgia"/>
          <w:smallCaps/>
        </w:rPr>
        <w:t>L</w:t>
      </w:r>
      <w:proofErr w:type="spellEnd"/>
      <w:r w:rsidRPr="00DE53FE">
        <w:rPr>
          <w:rFonts w:ascii="Georgia" w:hAnsi="Georgia"/>
          <w:smallCaps/>
        </w:rPr>
        <w:t xml:space="preserve"> A,</w:t>
      </w:r>
    </w:p>
    <w:p w14:paraId="2896C135" w14:textId="77777777" w:rsidR="00F017CA" w:rsidRPr="00DE53FE" w:rsidRDefault="00F017CA" w:rsidP="00DE53F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rPr>
      </w:pPr>
    </w:p>
    <w:p w14:paraId="624D40C3" w14:textId="1BF91B07" w:rsidR="001C40C6" w:rsidRPr="00DE53FE" w:rsidRDefault="00E462F8" w:rsidP="00DE53FE">
      <w:pPr>
        <w:pStyle w:val="Textoindependiente"/>
        <w:numPr>
          <w:ilvl w:val="0"/>
          <w:numId w:val="4"/>
        </w:numPr>
        <w:shd w:val="clear" w:color="auto" w:fill="FFFFFF" w:themeFill="background1"/>
        <w:tabs>
          <w:tab w:val="clear" w:pos="360"/>
          <w:tab w:val="clear" w:pos="708"/>
          <w:tab w:val="num" w:pos="720"/>
        </w:tabs>
        <w:autoSpaceDE/>
        <w:autoSpaceDN/>
        <w:adjustRightInd/>
        <w:spacing w:line="276" w:lineRule="auto"/>
        <w:rPr>
          <w:rFonts w:ascii="Georgia" w:hAnsi="Georgia"/>
          <w:szCs w:val="24"/>
        </w:rPr>
      </w:pPr>
      <w:r w:rsidRPr="00DE53FE">
        <w:rPr>
          <w:rFonts w:ascii="Georgia" w:hAnsi="Georgia"/>
          <w:szCs w:val="24"/>
        </w:rPr>
        <w:t xml:space="preserve">REVOCAR la sentencia proferida el </w:t>
      </w:r>
      <w:r w:rsidR="00C13B7F" w:rsidRPr="00DE53FE">
        <w:rPr>
          <w:rFonts w:ascii="Georgia" w:hAnsi="Georgia"/>
          <w:szCs w:val="24"/>
        </w:rPr>
        <w:t>17-09</w:t>
      </w:r>
      <w:r w:rsidRPr="00DE53FE">
        <w:rPr>
          <w:rFonts w:ascii="Georgia" w:hAnsi="Georgia"/>
          <w:szCs w:val="24"/>
        </w:rPr>
        <w:t xml:space="preserve">-2021, por el Juzgado 4º Civil del Circuito de Pereira, para DECLARAR improcedente el amparo contra el </w:t>
      </w:r>
      <w:r w:rsidRPr="00DE53FE">
        <w:rPr>
          <w:rFonts w:ascii="Georgia" w:hAnsi="Georgia"/>
          <w:b/>
          <w:bCs/>
          <w:szCs w:val="24"/>
        </w:rPr>
        <w:t xml:space="preserve">(i) </w:t>
      </w:r>
      <w:r w:rsidRPr="00DE53FE">
        <w:rPr>
          <w:rFonts w:ascii="Georgia" w:hAnsi="Georgia"/>
          <w:szCs w:val="24"/>
          <w:lang w:val="es-CO"/>
        </w:rPr>
        <w:t>Fideicomiso Fondo Nacional de Salud PPL,</w:t>
      </w:r>
      <w:r w:rsidRPr="00DE53FE">
        <w:rPr>
          <w:rFonts w:ascii="Georgia" w:hAnsi="Georgia"/>
          <w:szCs w:val="24"/>
        </w:rPr>
        <w:t xml:space="preserve"> el </w:t>
      </w:r>
      <w:r w:rsidRPr="00DE53FE">
        <w:rPr>
          <w:rFonts w:ascii="Georgia" w:hAnsi="Georgia"/>
          <w:b/>
          <w:bCs/>
          <w:szCs w:val="24"/>
        </w:rPr>
        <w:t>(ii)</w:t>
      </w:r>
      <w:r w:rsidRPr="00DE53FE">
        <w:rPr>
          <w:rFonts w:ascii="Georgia" w:hAnsi="Georgia"/>
          <w:szCs w:val="24"/>
        </w:rPr>
        <w:t xml:space="preserve"> EPMSC de Pereira y la </w:t>
      </w:r>
      <w:r w:rsidRPr="00DE53FE">
        <w:rPr>
          <w:rFonts w:ascii="Georgia" w:hAnsi="Georgia"/>
          <w:b/>
          <w:bCs/>
          <w:szCs w:val="24"/>
        </w:rPr>
        <w:t xml:space="preserve">(iii) </w:t>
      </w:r>
      <w:r w:rsidRPr="00DE53FE">
        <w:rPr>
          <w:rFonts w:ascii="Georgia" w:hAnsi="Georgia"/>
          <w:szCs w:val="24"/>
        </w:rPr>
        <w:t xml:space="preserve">Unidad de Atención Primara (UAP), </w:t>
      </w:r>
      <w:r w:rsidRPr="00DE53FE">
        <w:rPr>
          <w:rFonts w:ascii="Georgia" w:hAnsi="Georgia"/>
          <w:szCs w:val="24"/>
          <w:lang w:val="es-CO"/>
        </w:rPr>
        <w:t xml:space="preserve">por ausencia fáctica; frente </w:t>
      </w:r>
      <w:r w:rsidRPr="00DE53FE">
        <w:rPr>
          <w:rFonts w:ascii="Georgia" w:hAnsi="Georgia"/>
          <w:szCs w:val="24"/>
        </w:rPr>
        <w:t xml:space="preserve">a la </w:t>
      </w:r>
      <w:r w:rsidRPr="00DE53FE">
        <w:rPr>
          <w:rFonts w:ascii="Georgia" w:hAnsi="Georgia"/>
          <w:b/>
          <w:bCs/>
          <w:szCs w:val="24"/>
        </w:rPr>
        <w:t xml:space="preserve">(iv) </w:t>
      </w:r>
      <w:r w:rsidR="007800FA" w:rsidRPr="00DE53FE">
        <w:rPr>
          <w:rFonts w:ascii="Georgia" w:hAnsi="Georgia"/>
          <w:szCs w:val="24"/>
          <w:lang w:val="es-CO"/>
        </w:rPr>
        <w:t>USPEC, por falta de legitimación por pasiva</w:t>
      </w:r>
      <w:r w:rsidR="001C40C6" w:rsidRPr="00DE53FE">
        <w:rPr>
          <w:rFonts w:ascii="Georgia" w:hAnsi="Georgia"/>
          <w:szCs w:val="24"/>
        </w:rPr>
        <w:t>.</w:t>
      </w:r>
    </w:p>
    <w:p w14:paraId="13D85CF6" w14:textId="77777777" w:rsidR="00747193" w:rsidRPr="00DE53FE" w:rsidRDefault="00747193" w:rsidP="00DE53FE">
      <w:pPr>
        <w:spacing w:line="276" w:lineRule="auto"/>
        <w:rPr>
          <w:rFonts w:ascii="Georgia" w:hAnsi="Georgia"/>
        </w:rPr>
      </w:pPr>
    </w:p>
    <w:p w14:paraId="363F35A7" w14:textId="77777777" w:rsidR="00B90ED3" w:rsidRPr="00DE53FE" w:rsidRDefault="00B90ED3" w:rsidP="00DE53FE">
      <w:pPr>
        <w:pStyle w:val="Prrafodelista"/>
        <w:numPr>
          <w:ilvl w:val="0"/>
          <w:numId w:val="4"/>
        </w:numPr>
        <w:spacing w:line="276" w:lineRule="auto"/>
        <w:jc w:val="both"/>
        <w:rPr>
          <w:rFonts w:ascii="Georgia" w:hAnsi="Georgia" w:cs="Arial"/>
          <w:lang w:val="es-419"/>
        </w:rPr>
      </w:pPr>
      <w:r w:rsidRPr="00DE53FE">
        <w:rPr>
          <w:rFonts w:ascii="Georgia" w:hAnsi="Georgia" w:cs="Arial"/>
        </w:rPr>
        <w:t>REMITIR este expediente, a la CC para su eventual revisión</w:t>
      </w:r>
    </w:p>
    <w:p w14:paraId="31FA0EA0" w14:textId="77777777" w:rsidR="00785FA3" w:rsidRPr="00DE53FE" w:rsidRDefault="00785FA3" w:rsidP="00DE53FE">
      <w:pPr>
        <w:tabs>
          <w:tab w:val="left" w:pos="0"/>
          <w:tab w:val="left" w:pos="708"/>
          <w:tab w:val="left" w:pos="1416"/>
          <w:tab w:val="left" w:pos="2124"/>
          <w:tab w:val="left" w:pos="2832"/>
          <w:tab w:val="left" w:pos="3540"/>
          <w:tab w:val="left" w:pos="4248"/>
          <w:tab w:val="left" w:pos="4956"/>
          <w:tab w:val="left" w:pos="5387"/>
          <w:tab w:val="left" w:pos="6372"/>
          <w:tab w:val="left" w:pos="7080"/>
          <w:tab w:val="left" w:pos="7788"/>
          <w:tab w:val="left" w:pos="7920"/>
        </w:tabs>
        <w:suppressAutoHyphens/>
        <w:overflowPunct w:val="0"/>
        <w:spacing w:line="276" w:lineRule="auto"/>
        <w:jc w:val="right"/>
        <w:textAlignment w:val="baseline"/>
        <w:rPr>
          <w:rFonts w:ascii="Georgia" w:hAnsi="Georgia"/>
          <w:i/>
          <w:w w:val="150"/>
          <w:lang w:val="es-419"/>
        </w:rPr>
      </w:pPr>
    </w:p>
    <w:p w14:paraId="02EA3D3C" w14:textId="77777777" w:rsidR="00DE53FE" w:rsidRPr="00DE53FE" w:rsidRDefault="00DE53FE" w:rsidP="00DE53FE">
      <w:pPr>
        <w:overflowPunct w:val="0"/>
        <w:spacing w:line="276" w:lineRule="auto"/>
        <w:jc w:val="center"/>
        <w:rPr>
          <w:rFonts w:ascii="Georgia" w:hAnsi="Georgia" w:cs="Arial"/>
          <w:bCs/>
          <w:smallCaps/>
          <w:kern w:val="28"/>
        </w:rPr>
      </w:pPr>
      <w:r w:rsidRPr="00DE53FE">
        <w:rPr>
          <w:rFonts w:ascii="Georgia" w:hAnsi="Georgia" w:cs="Arial"/>
          <w:bCs/>
          <w:smallCaps/>
          <w:kern w:val="28"/>
        </w:rPr>
        <w:t>Notifíquese,</w:t>
      </w:r>
    </w:p>
    <w:p w14:paraId="6F3BCCEF" w14:textId="77777777" w:rsidR="00DE53FE" w:rsidRPr="00DE53FE" w:rsidRDefault="00DE53FE" w:rsidP="00DE53FE">
      <w:pPr>
        <w:widowControl/>
        <w:overflowPunct w:val="0"/>
        <w:spacing w:line="276" w:lineRule="auto"/>
        <w:jc w:val="center"/>
        <w:textAlignment w:val="baseline"/>
        <w:rPr>
          <w:rFonts w:ascii="Georgia" w:hAnsi="Georgia" w:cs="Arial"/>
          <w:bCs/>
          <w:caps/>
          <w:w w:val="150"/>
          <w:sz w:val="28"/>
          <w:szCs w:val="18"/>
          <w:lang w:val="es-MX"/>
        </w:rPr>
      </w:pPr>
    </w:p>
    <w:p w14:paraId="6431D81F" w14:textId="77777777" w:rsidR="00DE53FE" w:rsidRPr="00DE53FE" w:rsidRDefault="00DE53FE" w:rsidP="00DE53FE">
      <w:pPr>
        <w:widowControl/>
        <w:overflowPunct w:val="0"/>
        <w:spacing w:line="276" w:lineRule="auto"/>
        <w:jc w:val="center"/>
        <w:textAlignment w:val="baseline"/>
        <w:rPr>
          <w:rFonts w:ascii="Georgia" w:hAnsi="Georgia" w:cs="Arial"/>
          <w:bCs/>
          <w:caps/>
          <w:w w:val="150"/>
          <w:sz w:val="28"/>
          <w:szCs w:val="18"/>
          <w:lang w:val="es-MX"/>
        </w:rPr>
      </w:pPr>
    </w:p>
    <w:p w14:paraId="673D125F" w14:textId="77777777" w:rsidR="00DE53FE" w:rsidRPr="00DE53FE" w:rsidRDefault="00DE53FE" w:rsidP="00DE53FE">
      <w:pPr>
        <w:widowControl/>
        <w:overflowPunct w:val="0"/>
        <w:spacing w:line="276" w:lineRule="auto"/>
        <w:jc w:val="center"/>
        <w:textAlignment w:val="baseline"/>
        <w:rPr>
          <w:rFonts w:ascii="Georgia" w:hAnsi="Georgia" w:cs="Arial"/>
          <w:b/>
          <w:bCs/>
          <w:caps/>
          <w:spacing w:val="20"/>
          <w:w w:val="150"/>
          <w:sz w:val="22"/>
          <w:szCs w:val="18"/>
          <w:lang w:val="es-MX"/>
        </w:rPr>
      </w:pPr>
      <w:r w:rsidRPr="00DE53FE">
        <w:rPr>
          <w:rFonts w:ascii="Georgia" w:hAnsi="Georgia" w:cs="Arial"/>
          <w:b/>
          <w:bCs/>
          <w:caps/>
          <w:spacing w:val="20"/>
          <w:w w:val="150"/>
          <w:szCs w:val="18"/>
          <w:lang w:val="es-MX"/>
        </w:rPr>
        <w:t>D</w:t>
      </w:r>
      <w:r w:rsidRPr="00DE53FE">
        <w:rPr>
          <w:rFonts w:ascii="Georgia" w:hAnsi="Georgia" w:cs="Arial"/>
          <w:b/>
          <w:bCs/>
          <w:caps/>
          <w:spacing w:val="20"/>
          <w:w w:val="150"/>
          <w:sz w:val="16"/>
          <w:szCs w:val="18"/>
          <w:lang w:val="es-MX"/>
        </w:rPr>
        <w:t>UBERNEY</w:t>
      </w:r>
      <w:r w:rsidRPr="00DE53FE">
        <w:rPr>
          <w:rFonts w:ascii="Georgia" w:hAnsi="Georgia" w:cs="Arial"/>
          <w:b/>
          <w:bCs/>
          <w:caps/>
          <w:spacing w:val="20"/>
          <w:w w:val="150"/>
          <w:sz w:val="20"/>
          <w:szCs w:val="18"/>
          <w:lang w:val="es-MX"/>
        </w:rPr>
        <w:t xml:space="preserve"> </w:t>
      </w:r>
      <w:r w:rsidRPr="00DE53FE">
        <w:rPr>
          <w:rFonts w:ascii="Georgia" w:hAnsi="Georgia" w:cs="Arial"/>
          <w:b/>
          <w:bCs/>
          <w:caps/>
          <w:spacing w:val="20"/>
          <w:w w:val="150"/>
          <w:szCs w:val="18"/>
          <w:lang w:val="es-MX"/>
        </w:rPr>
        <w:t>G</w:t>
      </w:r>
      <w:r w:rsidRPr="00DE53FE">
        <w:rPr>
          <w:rFonts w:ascii="Georgia" w:hAnsi="Georgia" w:cs="Arial"/>
          <w:b/>
          <w:bCs/>
          <w:caps/>
          <w:spacing w:val="20"/>
          <w:w w:val="150"/>
          <w:sz w:val="16"/>
          <w:szCs w:val="18"/>
          <w:lang w:val="es-MX"/>
        </w:rPr>
        <w:t>RISALES</w:t>
      </w:r>
      <w:r w:rsidRPr="00DE53FE">
        <w:rPr>
          <w:rFonts w:ascii="Georgia" w:hAnsi="Georgia" w:cs="Arial"/>
          <w:b/>
          <w:bCs/>
          <w:caps/>
          <w:spacing w:val="20"/>
          <w:w w:val="150"/>
          <w:sz w:val="20"/>
          <w:szCs w:val="18"/>
          <w:lang w:val="es-MX"/>
        </w:rPr>
        <w:t xml:space="preserve"> </w:t>
      </w:r>
      <w:r w:rsidRPr="00DE53FE">
        <w:rPr>
          <w:rFonts w:ascii="Georgia" w:hAnsi="Georgia" w:cs="Arial"/>
          <w:b/>
          <w:bCs/>
          <w:caps/>
          <w:spacing w:val="20"/>
          <w:w w:val="150"/>
          <w:szCs w:val="18"/>
          <w:lang w:val="es-MX"/>
        </w:rPr>
        <w:t>H</w:t>
      </w:r>
      <w:r w:rsidRPr="00DE53FE">
        <w:rPr>
          <w:rFonts w:ascii="Georgia" w:hAnsi="Georgia" w:cs="Arial"/>
          <w:b/>
          <w:bCs/>
          <w:caps/>
          <w:spacing w:val="20"/>
          <w:w w:val="150"/>
          <w:sz w:val="16"/>
          <w:szCs w:val="18"/>
          <w:lang w:val="es-MX"/>
        </w:rPr>
        <w:t>ERRERA</w:t>
      </w:r>
    </w:p>
    <w:p w14:paraId="2CF6C30B" w14:textId="77777777" w:rsidR="00DE53FE" w:rsidRPr="00DE53FE" w:rsidRDefault="00DE53FE" w:rsidP="00DE53FE">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spacing w:line="276" w:lineRule="auto"/>
        <w:ind w:right="55"/>
        <w:jc w:val="center"/>
        <w:rPr>
          <w:rFonts w:ascii="Georgia" w:hAnsi="Georgia" w:cs="Arial"/>
          <w:bCs/>
          <w:caps/>
          <w:spacing w:val="20"/>
          <w:w w:val="150"/>
          <w:kern w:val="28"/>
          <w:sz w:val="18"/>
          <w:szCs w:val="18"/>
        </w:rPr>
      </w:pPr>
      <w:r w:rsidRPr="00DE53FE">
        <w:rPr>
          <w:rFonts w:ascii="Georgia" w:hAnsi="Georgia" w:cs="Arial"/>
          <w:bCs/>
          <w:caps/>
          <w:spacing w:val="20"/>
          <w:w w:val="150"/>
          <w:kern w:val="28"/>
          <w:sz w:val="28"/>
          <w:szCs w:val="22"/>
        </w:rPr>
        <w:t>M</w:t>
      </w:r>
      <w:r w:rsidRPr="00DE53FE">
        <w:rPr>
          <w:rFonts w:ascii="Georgia" w:hAnsi="Georgia" w:cs="Arial"/>
          <w:bCs/>
          <w:caps/>
          <w:spacing w:val="20"/>
          <w:w w:val="150"/>
          <w:kern w:val="28"/>
          <w:sz w:val="18"/>
          <w:szCs w:val="18"/>
        </w:rPr>
        <w:t>agistrado</w:t>
      </w:r>
    </w:p>
    <w:p w14:paraId="11A5527E" w14:textId="77777777" w:rsidR="00DE53FE" w:rsidRPr="00DE53FE" w:rsidRDefault="00DE53FE" w:rsidP="00DE53FE">
      <w:pPr>
        <w:widowControl/>
        <w:overflowPunct w:val="0"/>
        <w:spacing w:line="276" w:lineRule="auto"/>
        <w:textAlignment w:val="baseline"/>
        <w:rPr>
          <w:rFonts w:ascii="Georgia" w:hAnsi="Georgia" w:cs="Arial"/>
          <w:caps/>
          <w:spacing w:val="20"/>
          <w:w w:val="150"/>
          <w:sz w:val="28"/>
          <w:szCs w:val="28"/>
          <w:lang w:val="es-MX"/>
        </w:rPr>
      </w:pPr>
    </w:p>
    <w:p w14:paraId="0E5A68EB" w14:textId="77777777" w:rsidR="00DE53FE" w:rsidRPr="00DE53FE" w:rsidRDefault="00DE53FE" w:rsidP="00DE53FE">
      <w:pPr>
        <w:widowControl/>
        <w:overflowPunct w:val="0"/>
        <w:spacing w:line="276" w:lineRule="auto"/>
        <w:textAlignment w:val="baseline"/>
        <w:rPr>
          <w:rFonts w:ascii="Georgia" w:hAnsi="Georgia" w:cs="Arial"/>
          <w:caps/>
          <w:spacing w:val="20"/>
          <w:w w:val="150"/>
          <w:sz w:val="28"/>
          <w:szCs w:val="28"/>
          <w:lang w:val="es-MX"/>
        </w:rPr>
      </w:pPr>
    </w:p>
    <w:p w14:paraId="3D77BB3D" w14:textId="77777777" w:rsidR="00DE53FE" w:rsidRPr="00DE53FE" w:rsidRDefault="00DE53FE" w:rsidP="00DE53FE">
      <w:pPr>
        <w:widowControl/>
        <w:overflowPunct w:val="0"/>
        <w:spacing w:line="276" w:lineRule="auto"/>
        <w:textAlignment w:val="baseline"/>
        <w:rPr>
          <w:rFonts w:ascii="Georgia" w:hAnsi="Georgia" w:cs="Arial"/>
          <w:b/>
          <w:caps/>
          <w:spacing w:val="20"/>
          <w:w w:val="150"/>
          <w:sz w:val="16"/>
          <w:szCs w:val="18"/>
          <w:lang w:val="es-MX"/>
        </w:rPr>
      </w:pPr>
      <w:r w:rsidRPr="00DE53FE">
        <w:rPr>
          <w:rFonts w:ascii="Georgia" w:hAnsi="Georgia" w:cs="Arial"/>
          <w:b/>
          <w:caps/>
          <w:spacing w:val="20"/>
          <w:w w:val="150"/>
          <w:szCs w:val="28"/>
          <w:lang w:val="es-MX"/>
        </w:rPr>
        <w:t>E</w:t>
      </w:r>
      <w:r w:rsidRPr="00DE53FE">
        <w:rPr>
          <w:rFonts w:ascii="Georgia" w:hAnsi="Georgia" w:cs="Arial"/>
          <w:b/>
          <w:caps/>
          <w:spacing w:val="20"/>
          <w:w w:val="150"/>
          <w:sz w:val="16"/>
          <w:szCs w:val="18"/>
          <w:lang w:val="es-MX"/>
        </w:rPr>
        <w:t xml:space="preserve">DDER </w:t>
      </w:r>
      <w:r w:rsidRPr="00DE53FE">
        <w:rPr>
          <w:rFonts w:ascii="Georgia" w:hAnsi="Georgia" w:cs="Arial"/>
          <w:b/>
          <w:caps/>
          <w:spacing w:val="20"/>
          <w:w w:val="150"/>
          <w:szCs w:val="28"/>
          <w:lang w:val="es-MX"/>
        </w:rPr>
        <w:t>J</w:t>
      </w:r>
      <w:r w:rsidRPr="00DE53FE">
        <w:rPr>
          <w:rFonts w:ascii="Georgia" w:hAnsi="Georgia" w:cs="Arial"/>
          <w:b/>
          <w:caps/>
          <w:spacing w:val="20"/>
          <w:w w:val="150"/>
          <w:sz w:val="16"/>
          <w:szCs w:val="18"/>
          <w:lang w:val="es-MX"/>
        </w:rPr>
        <w:t xml:space="preserve">. </w:t>
      </w:r>
      <w:r w:rsidRPr="00DE53FE">
        <w:rPr>
          <w:rFonts w:ascii="Georgia" w:hAnsi="Georgia" w:cs="Arial"/>
          <w:b/>
          <w:caps/>
          <w:spacing w:val="20"/>
          <w:w w:val="150"/>
          <w:szCs w:val="28"/>
          <w:lang w:val="es-MX"/>
        </w:rPr>
        <w:t>S</w:t>
      </w:r>
      <w:r w:rsidRPr="00DE53FE">
        <w:rPr>
          <w:rFonts w:ascii="Georgia" w:hAnsi="Georgia" w:cs="Arial"/>
          <w:b/>
          <w:caps/>
          <w:spacing w:val="20"/>
          <w:w w:val="150"/>
          <w:sz w:val="16"/>
          <w:szCs w:val="18"/>
          <w:lang w:val="es-MX"/>
        </w:rPr>
        <w:t xml:space="preserve">ÁNCHEZ </w:t>
      </w:r>
      <w:r w:rsidRPr="00DE53FE">
        <w:rPr>
          <w:rFonts w:ascii="Georgia" w:hAnsi="Georgia" w:cs="Arial"/>
          <w:b/>
          <w:caps/>
          <w:spacing w:val="20"/>
          <w:w w:val="150"/>
          <w:szCs w:val="28"/>
          <w:lang w:val="es-MX"/>
        </w:rPr>
        <w:t>C</w:t>
      </w:r>
      <w:r w:rsidRPr="00DE53FE">
        <w:rPr>
          <w:rFonts w:ascii="Georgia" w:hAnsi="Georgia" w:cs="Arial"/>
          <w:b/>
          <w:caps/>
          <w:spacing w:val="20"/>
          <w:w w:val="150"/>
          <w:sz w:val="16"/>
          <w:szCs w:val="18"/>
          <w:lang w:val="es-MX"/>
        </w:rPr>
        <w:t>.</w:t>
      </w:r>
      <w:r w:rsidRPr="00DE53FE">
        <w:rPr>
          <w:rFonts w:ascii="Georgia" w:hAnsi="Georgia" w:cs="Arial"/>
          <w:b/>
          <w:bCs/>
          <w:caps/>
          <w:spacing w:val="20"/>
          <w:w w:val="150"/>
          <w:sz w:val="16"/>
          <w:szCs w:val="10"/>
          <w:lang w:val="es-MX"/>
        </w:rPr>
        <w:tab/>
      </w:r>
      <w:r w:rsidRPr="00DE53FE">
        <w:rPr>
          <w:rFonts w:ascii="Georgia" w:hAnsi="Georgia" w:cs="Arial"/>
          <w:b/>
          <w:caps/>
          <w:spacing w:val="20"/>
          <w:w w:val="150"/>
          <w:szCs w:val="28"/>
          <w:lang w:val="es-MX"/>
        </w:rPr>
        <w:t>J</w:t>
      </w:r>
      <w:r w:rsidRPr="00DE53FE">
        <w:rPr>
          <w:rFonts w:ascii="Georgia" w:hAnsi="Georgia" w:cs="Arial"/>
          <w:b/>
          <w:caps/>
          <w:spacing w:val="20"/>
          <w:w w:val="150"/>
          <w:sz w:val="16"/>
          <w:szCs w:val="18"/>
          <w:lang w:val="es-MX"/>
        </w:rPr>
        <w:t xml:space="preserve">AIME </w:t>
      </w:r>
      <w:r w:rsidRPr="00DE53FE">
        <w:rPr>
          <w:rFonts w:ascii="Georgia" w:hAnsi="Georgia" w:cs="Arial"/>
          <w:b/>
          <w:caps/>
          <w:spacing w:val="20"/>
          <w:w w:val="150"/>
          <w:szCs w:val="28"/>
          <w:lang w:val="es-MX"/>
        </w:rPr>
        <w:t>A</w:t>
      </w:r>
      <w:r w:rsidRPr="00DE53FE">
        <w:rPr>
          <w:rFonts w:ascii="Georgia" w:hAnsi="Georgia" w:cs="Arial"/>
          <w:b/>
          <w:caps/>
          <w:spacing w:val="20"/>
          <w:w w:val="150"/>
          <w:sz w:val="16"/>
          <w:szCs w:val="18"/>
          <w:lang w:val="es-MX"/>
        </w:rPr>
        <w:t xml:space="preserve">. </w:t>
      </w:r>
      <w:r w:rsidRPr="00DE53FE">
        <w:rPr>
          <w:rFonts w:ascii="Georgia" w:hAnsi="Georgia" w:cs="Arial"/>
          <w:b/>
          <w:caps/>
          <w:spacing w:val="20"/>
          <w:w w:val="150"/>
          <w:szCs w:val="28"/>
          <w:lang w:val="es-MX"/>
        </w:rPr>
        <w:t>S</w:t>
      </w:r>
      <w:r w:rsidRPr="00DE53FE">
        <w:rPr>
          <w:rFonts w:ascii="Georgia" w:hAnsi="Georgia" w:cs="Arial"/>
          <w:b/>
          <w:caps/>
          <w:spacing w:val="20"/>
          <w:w w:val="150"/>
          <w:sz w:val="16"/>
          <w:szCs w:val="18"/>
          <w:lang w:val="es-MX"/>
        </w:rPr>
        <w:t xml:space="preserve">ARAZA </w:t>
      </w:r>
      <w:r w:rsidRPr="00DE53FE">
        <w:rPr>
          <w:rFonts w:ascii="Georgia" w:hAnsi="Georgia" w:cs="Arial"/>
          <w:b/>
          <w:caps/>
          <w:spacing w:val="20"/>
          <w:w w:val="150"/>
          <w:szCs w:val="28"/>
          <w:lang w:val="es-MX"/>
        </w:rPr>
        <w:t>N</w:t>
      </w:r>
      <w:r w:rsidRPr="00DE53FE">
        <w:rPr>
          <w:rFonts w:ascii="Georgia" w:hAnsi="Georgia" w:cs="Arial"/>
          <w:b/>
          <w:caps/>
          <w:spacing w:val="20"/>
          <w:w w:val="150"/>
          <w:sz w:val="16"/>
          <w:szCs w:val="18"/>
          <w:lang w:val="es-MX"/>
        </w:rPr>
        <w:t>aranjo</w:t>
      </w:r>
    </w:p>
    <w:p w14:paraId="427A7924" w14:textId="638F8201" w:rsidR="000B19DE" w:rsidRPr="00DE53FE" w:rsidRDefault="00DE53FE" w:rsidP="00DE53FE">
      <w:pPr>
        <w:widowControl/>
        <w:overflowPunct w:val="0"/>
        <w:spacing w:line="276" w:lineRule="auto"/>
        <w:textAlignment w:val="baseline"/>
        <w:rPr>
          <w:rFonts w:ascii="Georgia" w:hAnsi="Georgia" w:cs="Arial"/>
          <w:bCs/>
          <w:caps/>
          <w:spacing w:val="20"/>
          <w:w w:val="150"/>
          <w:sz w:val="18"/>
          <w:szCs w:val="10"/>
          <w:lang w:val="en-US"/>
        </w:rPr>
      </w:pPr>
      <w:r w:rsidRPr="00DE53FE">
        <w:rPr>
          <w:rFonts w:ascii="Georgia" w:hAnsi="Georgia" w:cs="Arial"/>
          <w:bCs/>
          <w:caps/>
          <w:spacing w:val="20"/>
          <w:w w:val="150"/>
          <w:sz w:val="18"/>
          <w:szCs w:val="10"/>
          <w:lang w:val="en-US"/>
        </w:rPr>
        <w:t xml:space="preserve">M A G I S T R A D O </w:t>
      </w:r>
      <w:r w:rsidRPr="00DE53FE">
        <w:rPr>
          <w:rFonts w:ascii="Georgia" w:hAnsi="Georgia" w:cs="Arial"/>
          <w:bCs/>
          <w:caps/>
          <w:spacing w:val="20"/>
          <w:w w:val="150"/>
          <w:sz w:val="18"/>
          <w:szCs w:val="10"/>
          <w:lang w:val="en-US"/>
        </w:rPr>
        <w:tab/>
      </w:r>
      <w:r w:rsidRPr="00DE53FE">
        <w:rPr>
          <w:rFonts w:ascii="Georgia" w:hAnsi="Georgia" w:cs="Arial"/>
          <w:bCs/>
          <w:caps/>
          <w:spacing w:val="20"/>
          <w:w w:val="150"/>
          <w:sz w:val="18"/>
          <w:szCs w:val="10"/>
          <w:lang w:val="en-US"/>
        </w:rPr>
        <w:tab/>
        <w:t>M A G I S T R A D O</w:t>
      </w:r>
    </w:p>
    <w:sectPr w:rsidR="000B19DE" w:rsidRPr="00DE53FE" w:rsidSect="003E0136">
      <w:headerReference w:type="default" r:id="rId12"/>
      <w:footerReference w:type="default" r:id="rId13"/>
      <w:pgSz w:w="12242" w:h="18722" w:code="258"/>
      <w:pgMar w:top="1985" w:right="1361" w:bottom="1418" w:left="192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B9C7C" w14:textId="77777777" w:rsidR="00762C98" w:rsidRDefault="00762C98" w:rsidP="0099045D">
      <w:r>
        <w:separator/>
      </w:r>
    </w:p>
  </w:endnote>
  <w:endnote w:type="continuationSeparator" w:id="0">
    <w:p w14:paraId="5D54325A" w14:textId="77777777" w:rsidR="00762C98" w:rsidRDefault="00762C98"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altName w:val="Book Antiqu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altName w:val="Calisto MT"/>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D9019" w14:textId="77777777" w:rsidR="00480C73" w:rsidRPr="007C23E2" w:rsidRDefault="00480C73" w:rsidP="0013771A">
    <w:pPr>
      <w:pStyle w:val="Piedepgina"/>
      <w:pBdr>
        <w:bottom w:val="double" w:sz="6" w:space="1" w:color="auto"/>
      </w:pBdr>
      <w:spacing w:line="360" w:lineRule="auto"/>
      <w:jc w:val="right"/>
      <w:rPr>
        <w:rFonts w:ascii="Georgia" w:hAnsi="Georgia" w:cs="Arial"/>
        <w:spacing w:val="20"/>
        <w:w w:val="200"/>
        <w:sz w:val="2"/>
        <w:szCs w:val="10"/>
        <w:lang w:val="es-CO"/>
      </w:rPr>
    </w:pPr>
  </w:p>
  <w:p w14:paraId="467DEDB7" w14:textId="77777777" w:rsidR="00480C73" w:rsidRPr="00A37B1A" w:rsidRDefault="00480C73" w:rsidP="00A37B1A">
    <w:pPr>
      <w:pStyle w:val="Piedepgina"/>
      <w:jc w:val="right"/>
      <w:rPr>
        <w:rFonts w:ascii="Georgia" w:hAnsi="Georgia" w:cs="Arial"/>
        <w:spacing w:val="20"/>
        <w:w w:val="200"/>
        <w:sz w:val="14"/>
        <w:szCs w:val="10"/>
        <w:lang w:val="es-CO"/>
      </w:rPr>
    </w:pPr>
  </w:p>
  <w:p w14:paraId="68156F21" w14:textId="77777777" w:rsidR="00480C73" w:rsidRPr="00A37B1A" w:rsidRDefault="00480C73" w:rsidP="00A37B1A">
    <w:pPr>
      <w:pStyle w:val="Piedepgina"/>
      <w:jc w:val="right"/>
      <w:rPr>
        <w:rFonts w:ascii="Georgia" w:hAnsi="Georgia" w:cs="Arial"/>
        <w:spacing w:val="20"/>
        <w:w w:val="200"/>
        <w:sz w:val="10"/>
        <w:szCs w:val="10"/>
        <w:lang w:val="es-CO"/>
      </w:rPr>
    </w:pPr>
    <w:r w:rsidRPr="00A37B1A">
      <w:rPr>
        <w:rFonts w:ascii="Georgia" w:hAnsi="Georgia" w:cs="Arial"/>
        <w:spacing w:val="20"/>
        <w:w w:val="200"/>
        <w:sz w:val="14"/>
        <w:szCs w:val="10"/>
        <w:lang w:val="es-CO"/>
      </w:rPr>
      <w:t>T</w:t>
    </w:r>
    <w:r w:rsidRPr="00A37B1A">
      <w:rPr>
        <w:rFonts w:ascii="Georgia" w:hAnsi="Georgia" w:cs="Arial"/>
        <w:spacing w:val="20"/>
        <w:w w:val="200"/>
        <w:sz w:val="10"/>
        <w:szCs w:val="10"/>
        <w:lang w:val="es-CO"/>
      </w:rPr>
      <w:t xml:space="preserve">RIBUNAL </w:t>
    </w:r>
    <w:r w:rsidRPr="00A37B1A">
      <w:rPr>
        <w:rFonts w:ascii="Georgia" w:hAnsi="Georgia" w:cs="Arial"/>
        <w:spacing w:val="20"/>
        <w:w w:val="200"/>
        <w:sz w:val="14"/>
        <w:szCs w:val="10"/>
        <w:lang w:val="es-CO"/>
      </w:rPr>
      <w:t>S</w:t>
    </w:r>
    <w:r w:rsidRPr="00A37B1A">
      <w:rPr>
        <w:rFonts w:ascii="Georgia" w:hAnsi="Georgia" w:cs="Arial"/>
        <w:spacing w:val="20"/>
        <w:w w:val="200"/>
        <w:sz w:val="10"/>
        <w:szCs w:val="10"/>
        <w:lang w:val="es-CO"/>
      </w:rPr>
      <w:t xml:space="preserve">UPERIOR DE </w:t>
    </w:r>
    <w:r w:rsidRPr="00A37B1A">
      <w:rPr>
        <w:rFonts w:ascii="Georgia" w:hAnsi="Georgia" w:cs="Arial"/>
        <w:spacing w:val="20"/>
        <w:w w:val="200"/>
        <w:sz w:val="14"/>
        <w:szCs w:val="10"/>
        <w:lang w:val="es-CO"/>
      </w:rPr>
      <w:t>P</w:t>
    </w:r>
    <w:r w:rsidRPr="00A37B1A">
      <w:rPr>
        <w:rFonts w:ascii="Georgia" w:hAnsi="Georgia" w:cs="Arial"/>
        <w:spacing w:val="20"/>
        <w:w w:val="200"/>
        <w:sz w:val="10"/>
        <w:szCs w:val="10"/>
        <w:lang w:val="es-CO"/>
      </w:rPr>
      <w:t>EREIRA</w:t>
    </w:r>
  </w:p>
  <w:p w14:paraId="1955232D" w14:textId="77777777" w:rsidR="00480C73" w:rsidRPr="000C3A25" w:rsidRDefault="00480C73" w:rsidP="00A37B1A">
    <w:pPr>
      <w:pStyle w:val="Piedepgina"/>
      <w:jc w:val="right"/>
      <w:rPr>
        <w:rFonts w:ascii="Georgia" w:hAnsi="Georgia"/>
        <w:color w:val="FF0000"/>
        <w:lang w:val="es-CO"/>
      </w:rPr>
    </w:pPr>
    <w:r w:rsidRPr="00A37B1A">
      <w:rPr>
        <w:rFonts w:ascii="Georgia" w:hAnsi="Georgia" w:cs="Arial"/>
        <w:spacing w:val="20"/>
        <w:w w:val="200"/>
        <w:sz w:val="10"/>
        <w:szCs w:val="10"/>
        <w:lang w:val="es-CO"/>
      </w:rPr>
      <w:t xml:space="preserve">MP </w:t>
    </w:r>
    <w:r w:rsidRPr="00A37B1A">
      <w:rPr>
        <w:rFonts w:ascii="Georgia" w:hAnsi="Georgia" w:cs="Arial"/>
        <w:spacing w:val="20"/>
        <w:w w:val="200"/>
        <w:sz w:val="12"/>
        <w:szCs w:val="10"/>
        <w:lang w:val="es-CO"/>
      </w:rPr>
      <w:t>D</w:t>
    </w:r>
    <w:r w:rsidRPr="00A37B1A">
      <w:rPr>
        <w:rFonts w:ascii="Georgia" w:hAnsi="Georgia" w:cs="Arial"/>
        <w:spacing w:val="20"/>
        <w:w w:val="200"/>
        <w:sz w:val="8"/>
        <w:szCs w:val="10"/>
        <w:lang w:val="es-CO"/>
      </w:rPr>
      <w:t>UBERNEY</w:t>
    </w:r>
    <w:r w:rsidRPr="00A37B1A">
      <w:rPr>
        <w:rFonts w:ascii="Georgia" w:hAnsi="Georgia" w:cs="Arial"/>
        <w:spacing w:val="20"/>
        <w:w w:val="200"/>
        <w:sz w:val="10"/>
        <w:szCs w:val="10"/>
        <w:lang w:val="es-CO"/>
      </w:rPr>
      <w:t xml:space="preserve"> </w:t>
    </w:r>
    <w:r w:rsidRPr="00A37B1A">
      <w:rPr>
        <w:rFonts w:ascii="Georgia" w:hAnsi="Georgia" w:cs="Arial"/>
        <w:spacing w:val="20"/>
        <w:w w:val="200"/>
        <w:sz w:val="12"/>
        <w:szCs w:val="10"/>
        <w:lang w:val="es-CO"/>
      </w:rPr>
      <w:t>G</w:t>
    </w:r>
    <w:r w:rsidRPr="00A37B1A">
      <w:rPr>
        <w:rFonts w:ascii="Georgia" w:hAnsi="Georgia" w:cs="Arial"/>
        <w:spacing w:val="20"/>
        <w:w w:val="200"/>
        <w:sz w:val="8"/>
        <w:szCs w:val="10"/>
        <w:lang w:val="es-CO"/>
      </w:rPr>
      <w:t>RISALES</w:t>
    </w:r>
    <w:r w:rsidRPr="00A37B1A">
      <w:rPr>
        <w:rFonts w:ascii="Georgia" w:hAnsi="Georgia" w:cs="Arial"/>
        <w:spacing w:val="20"/>
        <w:w w:val="200"/>
        <w:sz w:val="10"/>
        <w:szCs w:val="10"/>
        <w:lang w:val="es-CO"/>
      </w:rPr>
      <w:t xml:space="preserve"> </w:t>
    </w:r>
    <w:r w:rsidRPr="00A37B1A">
      <w:rPr>
        <w:rFonts w:ascii="Georgia" w:hAnsi="Georgia" w:cs="Arial"/>
        <w:spacing w:val="20"/>
        <w:w w:val="200"/>
        <w:sz w:val="12"/>
        <w:szCs w:val="10"/>
        <w:lang w:val="es-CO"/>
      </w:rPr>
      <w:t>H</w:t>
    </w:r>
    <w:r w:rsidRPr="00A37B1A">
      <w:rPr>
        <w:rFonts w:ascii="Georgia" w:hAnsi="Georgia" w:cs="Arial"/>
        <w:spacing w:val="20"/>
        <w:w w:val="200"/>
        <w:sz w:val="8"/>
        <w:szCs w:val="10"/>
        <w:lang w:val="es-CO"/>
      </w:rPr>
      <w:t>ERRE</w:t>
    </w:r>
    <w:r w:rsidRPr="000C3A25">
      <w:rPr>
        <w:rFonts w:ascii="Georgia" w:hAnsi="Georgia" w:cs="Arial"/>
        <w:color w:val="FF0000"/>
        <w:spacing w:val="20"/>
        <w:w w:val="200"/>
        <w:sz w:val="8"/>
        <w:szCs w:val="10"/>
        <w:lang w:val="es-CO"/>
      </w:rPr>
      <w:t>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32C49" w14:textId="77777777" w:rsidR="00762C98" w:rsidRDefault="00762C98" w:rsidP="0099045D">
      <w:r>
        <w:separator/>
      </w:r>
    </w:p>
  </w:footnote>
  <w:footnote w:type="continuationSeparator" w:id="0">
    <w:p w14:paraId="5CD02FD5" w14:textId="77777777" w:rsidR="00762C98" w:rsidRDefault="00762C98" w:rsidP="0099045D">
      <w:r>
        <w:continuationSeparator/>
      </w:r>
    </w:p>
  </w:footnote>
  <w:footnote w:id="1">
    <w:p w14:paraId="45B4F288" w14:textId="7679011C" w:rsidR="005530A8" w:rsidRPr="00A37B1A" w:rsidRDefault="005530A8" w:rsidP="00A37B1A">
      <w:pPr>
        <w:pStyle w:val="Textonotapie"/>
        <w:jc w:val="both"/>
        <w:rPr>
          <w:rFonts w:ascii="Century" w:hAnsi="Century"/>
          <w:sz w:val="18"/>
        </w:rPr>
      </w:pPr>
      <w:r w:rsidRPr="00A37B1A">
        <w:rPr>
          <w:rStyle w:val="Refdenotaalpie"/>
          <w:rFonts w:ascii="Century" w:hAnsi="Century"/>
          <w:sz w:val="18"/>
        </w:rPr>
        <w:footnoteRef/>
      </w:r>
      <w:r w:rsidRPr="00A37B1A">
        <w:rPr>
          <w:rFonts w:ascii="Century" w:hAnsi="Century"/>
          <w:sz w:val="18"/>
          <w:lang w:val="es-CO"/>
        </w:rPr>
        <w:t xml:space="preserve"> Consultado el 09-11-2021 </w:t>
      </w:r>
      <w:hyperlink r:id="rId1" w:history="1">
        <w:r w:rsidRPr="00A37B1A">
          <w:rPr>
            <w:rStyle w:val="Hipervnculo"/>
            <w:rFonts w:ascii="Century" w:hAnsi="Century"/>
            <w:sz w:val="18"/>
          </w:rPr>
          <w:t>Manual-Tecn-Admin-Implement-Modelo-Atenc-Salud-PPL-a-Cargo-INPEC-V01.pdf (uspec.gov.co)</w:t>
        </w:r>
      </w:hyperlink>
    </w:p>
  </w:footnote>
  <w:footnote w:id="2">
    <w:p w14:paraId="680862B8" w14:textId="33CD1CFE" w:rsidR="007D6575" w:rsidRPr="00A37B1A" w:rsidRDefault="007D6575" w:rsidP="00A37B1A">
      <w:pPr>
        <w:pStyle w:val="Textonotapie"/>
        <w:jc w:val="both"/>
        <w:rPr>
          <w:rFonts w:ascii="Century" w:hAnsi="Century"/>
          <w:sz w:val="18"/>
        </w:rPr>
      </w:pPr>
      <w:r w:rsidRPr="00A37B1A">
        <w:rPr>
          <w:rStyle w:val="Refdenotaalpie"/>
          <w:rFonts w:ascii="Century" w:hAnsi="Century"/>
          <w:sz w:val="18"/>
        </w:rPr>
        <w:footnoteRef/>
      </w:r>
      <w:r w:rsidRPr="00A37B1A">
        <w:rPr>
          <w:rFonts w:ascii="Century" w:hAnsi="Century"/>
          <w:sz w:val="18"/>
          <w:lang w:val="es-CO"/>
        </w:rPr>
        <w:t xml:space="preserve"> TSP, Sala Civil – Familia. Sentencias del (i) 25-03-2020, MP: Grisales H., No.2020-00024; (ii) 16-01-2019, MP: Grisales H., No.2018-00596-01; y, (iii) 08-08-2018, MP: Grisales H., No.2018-00176-01.</w:t>
      </w:r>
    </w:p>
  </w:footnote>
  <w:footnote w:id="3">
    <w:p w14:paraId="6529227B" w14:textId="77777777" w:rsidR="00EC6A57" w:rsidRPr="00A37B1A" w:rsidRDefault="00EC6A57" w:rsidP="00A37B1A">
      <w:pPr>
        <w:pStyle w:val="Textonotapie"/>
        <w:jc w:val="both"/>
        <w:rPr>
          <w:rFonts w:ascii="Century" w:hAnsi="Century"/>
          <w:sz w:val="18"/>
          <w:lang w:val="es-CO"/>
        </w:rPr>
      </w:pPr>
      <w:r w:rsidRPr="00A37B1A">
        <w:rPr>
          <w:rStyle w:val="Refdenotaalpie"/>
          <w:rFonts w:ascii="Century" w:hAnsi="Century"/>
          <w:sz w:val="18"/>
        </w:rPr>
        <w:footnoteRef/>
      </w:r>
      <w:r w:rsidRPr="00A37B1A">
        <w:rPr>
          <w:rFonts w:ascii="Century" w:hAnsi="Century"/>
          <w:sz w:val="18"/>
        </w:rPr>
        <w:t xml:space="preserve"> </w:t>
      </w:r>
      <w:r w:rsidRPr="00A37B1A">
        <w:rPr>
          <w:rFonts w:ascii="Century" w:hAnsi="Century"/>
          <w:sz w:val="18"/>
          <w:lang w:val="es-CO"/>
        </w:rPr>
        <w:t xml:space="preserve">CC. T-130 de 2014, reitera las </w:t>
      </w:r>
      <w:r w:rsidRPr="00A37B1A">
        <w:rPr>
          <w:rFonts w:ascii="Century" w:hAnsi="Century"/>
          <w:color w:val="000000"/>
          <w:sz w:val="18"/>
          <w:shd w:val="clear" w:color="auto" w:fill="FFFFFF"/>
        </w:rPr>
        <w:t xml:space="preserve">SU-975 de 2003 y </w:t>
      </w:r>
      <w:r w:rsidRPr="00A37B1A">
        <w:rPr>
          <w:rFonts w:ascii="Century" w:hAnsi="Century"/>
          <w:sz w:val="18"/>
          <w:shd w:val="clear" w:color="auto" w:fill="FFFFFF"/>
        </w:rPr>
        <w:t>T-883 de 2008.</w:t>
      </w:r>
    </w:p>
  </w:footnote>
  <w:footnote w:id="4">
    <w:p w14:paraId="761CA345" w14:textId="77777777" w:rsidR="00EC6A57" w:rsidRPr="00A37B1A" w:rsidRDefault="00EC6A57" w:rsidP="00A37B1A">
      <w:pPr>
        <w:pStyle w:val="Textonotapie"/>
        <w:jc w:val="both"/>
        <w:rPr>
          <w:rFonts w:ascii="Century" w:hAnsi="Century"/>
          <w:sz w:val="18"/>
          <w:lang w:val="es-CO"/>
        </w:rPr>
      </w:pPr>
      <w:r w:rsidRPr="00A37B1A">
        <w:rPr>
          <w:rStyle w:val="Refdenotaalpie"/>
          <w:rFonts w:ascii="Century" w:hAnsi="Century"/>
          <w:sz w:val="18"/>
        </w:rPr>
        <w:footnoteRef/>
      </w:r>
      <w:r w:rsidRPr="00A37B1A">
        <w:rPr>
          <w:rFonts w:ascii="Century" w:hAnsi="Century"/>
          <w:sz w:val="18"/>
        </w:rPr>
        <w:t xml:space="preserve"> </w:t>
      </w:r>
      <w:r w:rsidRPr="00A37B1A">
        <w:rPr>
          <w:rFonts w:ascii="Century" w:hAnsi="Century"/>
          <w:sz w:val="18"/>
          <w:lang w:val="es-CO"/>
        </w:rPr>
        <w:t>CSJ. STC7008-2021.</w:t>
      </w:r>
    </w:p>
  </w:footnote>
  <w:footnote w:id="5">
    <w:p w14:paraId="43B07F0F" w14:textId="77777777" w:rsidR="00EC6A57" w:rsidRPr="00A37B1A" w:rsidRDefault="00EC6A57" w:rsidP="00A37B1A">
      <w:pPr>
        <w:pStyle w:val="Textonotapie"/>
        <w:jc w:val="both"/>
        <w:rPr>
          <w:rFonts w:ascii="Century" w:hAnsi="Century"/>
          <w:sz w:val="18"/>
          <w:lang w:val="es-CO"/>
        </w:rPr>
      </w:pPr>
      <w:r w:rsidRPr="00A37B1A">
        <w:rPr>
          <w:rStyle w:val="Refdenotaalpie"/>
          <w:rFonts w:ascii="Century" w:hAnsi="Century"/>
          <w:sz w:val="18"/>
        </w:rPr>
        <w:footnoteRef/>
      </w:r>
      <w:r w:rsidRPr="00A37B1A">
        <w:rPr>
          <w:rFonts w:ascii="Century" w:hAnsi="Century"/>
          <w:sz w:val="18"/>
        </w:rPr>
        <w:t xml:space="preserve"> </w:t>
      </w:r>
      <w:r w:rsidRPr="00A37B1A">
        <w:rPr>
          <w:rFonts w:ascii="Century" w:hAnsi="Century"/>
          <w:sz w:val="18"/>
          <w:lang w:val="es-CO"/>
        </w:rPr>
        <w:t>CSJ. STC12717-2019 y STC13358-2019.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C4490" w14:textId="77777777" w:rsidR="00480C73" w:rsidRPr="00A37B1A" w:rsidRDefault="00480C73" w:rsidP="00A37B1A">
    <w:pPr>
      <w:pStyle w:val="Encabezado"/>
      <w:pBdr>
        <w:bottom w:val="single" w:sz="4" w:space="1" w:color="D9D9D9"/>
      </w:pBdr>
      <w:jc w:val="right"/>
      <w:rPr>
        <w:rFonts w:ascii="Georgia" w:hAnsi="Georgia" w:cs="Calibri"/>
        <w:i/>
        <w:sz w:val="20"/>
      </w:rPr>
    </w:pPr>
    <w:r w:rsidRPr="00A37B1A">
      <w:rPr>
        <w:rFonts w:ascii="Georgia" w:hAnsi="Georgia" w:cs="Calibri"/>
        <w:i/>
        <w:spacing w:val="60"/>
        <w:sz w:val="20"/>
      </w:rPr>
      <w:t>Página</w:t>
    </w:r>
    <w:r w:rsidRPr="00A37B1A">
      <w:rPr>
        <w:rFonts w:ascii="Georgia" w:hAnsi="Georgia" w:cs="Calibri"/>
        <w:i/>
        <w:sz w:val="20"/>
      </w:rPr>
      <w:t xml:space="preserve"> | </w:t>
    </w:r>
    <w:r w:rsidRPr="00A37B1A">
      <w:rPr>
        <w:rFonts w:ascii="Georgia" w:hAnsi="Georgia" w:cs="Calibri"/>
        <w:i/>
        <w:sz w:val="20"/>
      </w:rPr>
      <w:fldChar w:fldCharType="begin"/>
    </w:r>
    <w:r w:rsidRPr="00A37B1A">
      <w:rPr>
        <w:rFonts w:ascii="Georgia" w:hAnsi="Georgia" w:cs="Calibri"/>
        <w:i/>
        <w:sz w:val="20"/>
      </w:rPr>
      <w:instrText xml:space="preserve"> PAGE   \* MERGEFORMAT </w:instrText>
    </w:r>
    <w:r w:rsidRPr="00A37B1A">
      <w:rPr>
        <w:rFonts w:ascii="Georgia" w:hAnsi="Georgia" w:cs="Calibri"/>
        <w:i/>
        <w:sz w:val="20"/>
      </w:rPr>
      <w:fldChar w:fldCharType="separate"/>
    </w:r>
    <w:r w:rsidRPr="00A37B1A">
      <w:rPr>
        <w:rFonts w:ascii="Georgia" w:hAnsi="Georgia" w:cs="Calibri"/>
        <w:i/>
        <w:noProof/>
        <w:sz w:val="20"/>
      </w:rPr>
      <w:t>6</w:t>
    </w:r>
    <w:r w:rsidRPr="00A37B1A">
      <w:rPr>
        <w:rFonts w:ascii="Georgia" w:hAnsi="Georgia" w:cs="Calibri"/>
        <w:i/>
        <w:sz w:val="20"/>
      </w:rPr>
      <w:fldChar w:fldCharType="end"/>
    </w:r>
  </w:p>
  <w:p w14:paraId="247F1617" w14:textId="173EACC3" w:rsidR="00480C73" w:rsidRPr="00A37B1A" w:rsidRDefault="00480C73" w:rsidP="00A37B1A">
    <w:pPr>
      <w:pStyle w:val="Encabezado"/>
      <w:ind w:right="360"/>
      <w:jc w:val="both"/>
      <w:rPr>
        <w:rFonts w:ascii="Georgia" w:hAnsi="Georgia" w:cs="Calibri"/>
        <w:i/>
        <w:sz w:val="18"/>
        <w:szCs w:val="22"/>
      </w:rPr>
    </w:pPr>
    <w:r w:rsidRPr="00A37B1A">
      <w:rPr>
        <w:rFonts w:ascii="Georgia" w:hAnsi="Georgia" w:cs="Calibri"/>
        <w:i/>
        <w:sz w:val="18"/>
        <w:szCs w:val="22"/>
      </w:rPr>
      <w:t>EXPEDIENTE No.</w:t>
    </w:r>
    <w:r w:rsidR="00A37B1A" w:rsidRPr="00A37B1A">
      <w:rPr>
        <w:rFonts w:ascii="Georgia" w:hAnsi="Georgia" w:cs="Calibri"/>
        <w:i/>
        <w:sz w:val="18"/>
        <w:szCs w:val="22"/>
      </w:rPr>
      <w:t xml:space="preserve"> </w:t>
    </w:r>
    <w:r w:rsidR="004A6568" w:rsidRPr="00A37B1A">
      <w:rPr>
        <w:rFonts w:ascii="Georgia" w:hAnsi="Georgia" w:cs="Calibri"/>
        <w:i/>
        <w:sz w:val="18"/>
        <w:szCs w:val="22"/>
      </w:rPr>
      <w:t>2021-</w:t>
    </w:r>
    <w:r w:rsidR="00EC6DD7" w:rsidRPr="00A37B1A">
      <w:rPr>
        <w:rFonts w:ascii="Georgia" w:hAnsi="Georgia" w:cs="Calibri"/>
        <w:i/>
        <w:sz w:val="18"/>
        <w:szCs w:val="22"/>
      </w:rPr>
      <w:t>00145</w:t>
    </w:r>
    <w:r w:rsidR="004A6568" w:rsidRPr="00A37B1A">
      <w:rPr>
        <w:rFonts w:ascii="Georgia" w:hAnsi="Georgia" w:cs="Calibri"/>
        <w:i/>
        <w:sz w:val="18"/>
        <w:szCs w:val="22"/>
      </w:rPr>
      <w:t>-</w:t>
    </w:r>
    <w:r w:rsidR="00EC6DD7" w:rsidRPr="00A37B1A">
      <w:rPr>
        <w:rFonts w:ascii="Georgia" w:hAnsi="Georgia" w:cs="Calibri"/>
        <w:i/>
        <w:sz w:val="18"/>
        <w:szCs w:val="22"/>
      </w:rPr>
      <w:t>02</w:t>
    </w:r>
  </w:p>
</w:hdr>
</file>

<file path=word/intelligence.xml><?xml version="1.0" encoding="utf-8"?>
<int:Intelligence xmlns:int="http://schemas.microsoft.com/office/intelligence/2019/intelligence">
  <int:IntelligenceSettings/>
  <int:Manifest>
    <int:WordHash hashCode="3OrpIB+g3mvFV7" id="k5yWvtDN"/>
  </int:Manifest>
  <int:Observations>
    <int:Content id="k5yWvtDN">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749F8"/>
    <w:multiLevelType w:val="multilevel"/>
    <w:tmpl w:val="74DEF5B0"/>
    <w:lvl w:ilvl="0">
      <w:start w:val="5"/>
      <w:numFmt w:val="decimal"/>
      <w:lvlText w:val="%1."/>
      <w:lvlJc w:val="left"/>
      <w:pPr>
        <w:ind w:left="360" w:hanging="360"/>
      </w:pPr>
      <w:rPr>
        <w:rFonts w:cs="Times New Roman" w:hint="default"/>
        <w:sz w:val="28"/>
        <w:szCs w:val="22"/>
      </w:rPr>
    </w:lvl>
    <w:lvl w:ilvl="1">
      <w:start w:val="1"/>
      <w:numFmt w:val="decimal"/>
      <w:lvlText w:val="%1.%2."/>
      <w:lvlJc w:val="left"/>
      <w:pPr>
        <w:ind w:left="720" w:hanging="720"/>
      </w:pPr>
      <w:rPr>
        <w:rFonts w:cs="Times New Roman" w:hint="default"/>
        <w:color w:val="auto"/>
      </w:rPr>
    </w:lvl>
    <w:lvl w:ilvl="2">
      <w:start w:val="1"/>
      <w:numFmt w:val="decimal"/>
      <w:lvlText w:val="%1.%2.%3."/>
      <w:lvlJc w:val="left"/>
      <w:pPr>
        <w:ind w:left="720" w:hanging="720"/>
      </w:pPr>
      <w:rPr>
        <w:rFonts w:cs="Times New Roman" w:hint="default"/>
        <w:i/>
        <w:iCs/>
        <w:color w:val="auto"/>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15:restartNumberingAfterBreak="0">
    <w:nsid w:val="0D9D7E53"/>
    <w:multiLevelType w:val="hybridMultilevel"/>
    <w:tmpl w:val="78E20D4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2" w15:restartNumberingAfterBreak="0">
    <w:nsid w:val="106651A7"/>
    <w:multiLevelType w:val="multilevel"/>
    <w:tmpl w:val="8160DA8E"/>
    <w:lvl w:ilvl="0">
      <w:start w:val="6"/>
      <w:numFmt w:val="decimal"/>
      <w:lvlText w:val="%1."/>
      <w:lvlJc w:val="left"/>
      <w:pPr>
        <w:ind w:left="390" w:hanging="390"/>
      </w:pPr>
      <w:rPr>
        <w:rFonts w:cs="Times New Roman" w:hint="default"/>
        <w:sz w:val="24"/>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3" w15:restartNumberingAfterBreak="0">
    <w:nsid w:val="11CE45F6"/>
    <w:multiLevelType w:val="hybridMultilevel"/>
    <w:tmpl w:val="EACAF8FC"/>
    <w:lvl w:ilvl="0" w:tplc="F410B8CC">
      <w:start w:val="1"/>
      <w:numFmt w:val="decimal"/>
      <w:lvlText w:val="%1."/>
      <w:lvlJc w:val="left"/>
      <w:pPr>
        <w:ind w:left="1068" w:hanging="360"/>
      </w:pPr>
      <w:rPr>
        <w:rFonts w:cs="Times New Roman"/>
      </w:rPr>
    </w:lvl>
    <w:lvl w:ilvl="1" w:tplc="0C0A0019">
      <w:start w:val="1"/>
      <w:numFmt w:val="lowerLetter"/>
      <w:lvlText w:val="%2."/>
      <w:lvlJc w:val="left"/>
      <w:pPr>
        <w:ind w:left="1788" w:hanging="360"/>
      </w:pPr>
      <w:rPr>
        <w:rFonts w:cs="Times New Roman"/>
      </w:rPr>
    </w:lvl>
    <w:lvl w:ilvl="2" w:tplc="0C0A001B">
      <w:start w:val="1"/>
      <w:numFmt w:val="lowerRoman"/>
      <w:lvlText w:val="%3."/>
      <w:lvlJc w:val="right"/>
      <w:pPr>
        <w:ind w:left="2508" w:hanging="180"/>
      </w:pPr>
      <w:rPr>
        <w:rFonts w:cs="Times New Roman"/>
      </w:rPr>
    </w:lvl>
    <w:lvl w:ilvl="3" w:tplc="0C0A000F">
      <w:start w:val="1"/>
      <w:numFmt w:val="decimal"/>
      <w:lvlText w:val="%4."/>
      <w:lvlJc w:val="left"/>
      <w:pPr>
        <w:ind w:left="3228" w:hanging="360"/>
      </w:pPr>
      <w:rPr>
        <w:rFonts w:cs="Times New Roman"/>
      </w:rPr>
    </w:lvl>
    <w:lvl w:ilvl="4" w:tplc="0C0A0019">
      <w:start w:val="1"/>
      <w:numFmt w:val="lowerLetter"/>
      <w:lvlText w:val="%5."/>
      <w:lvlJc w:val="left"/>
      <w:pPr>
        <w:ind w:left="3948" w:hanging="360"/>
      </w:pPr>
      <w:rPr>
        <w:rFonts w:cs="Times New Roman"/>
      </w:rPr>
    </w:lvl>
    <w:lvl w:ilvl="5" w:tplc="0C0A001B">
      <w:start w:val="1"/>
      <w:numFmt w:val="lowerRoman"/>
      <w:lvlText w:val="%6."/>
      <w:lvlJc w:val="right"/>
      <w:pPr>
        <w:ind w:left="4668" w:hanging="180"/>
      </w:pPr>
      <w:rPr>
        <w:rFonts w:cs="Times New Roman"/>
      </w:rPr>
    </w:lvl>
    <w:lvl w:ilvl="6" w:tplc="0C0A000F">
      <w:start w:val="1"/>
      <w:numFmt w:val="decimal"/>
      <w:lvlText w:val="%7."/>
      <w:lvlJc w:val="left"/>
      <w:pPr>
        <w:ind w:left="5388" w:hanging="360"/>
      </w:pPr>
      <w:rPr>
        <w:rFonts w:cs="Times New Roman"/>
      </w:rPr>
    </w:lvl>
    <w:lvl w:ilvl="7" w:tplc="0C0A0019">
      <w:start w:val="1"/>
      <w:numFmt w:val="lowerLetter"/>
      <w:lvlText w:val="%8."/>
      <w:lvlJc w:val="left"/>
      <w:pPr>
        <w:ind w:left="6108" w:hanging="360"/>
      </w:pPr>
      <w:rPr>
        <w:rFonts w:cs="Times New Roman"/>
      </w:rPr>
    </w:lvl>
    <w:lvl w:ilvl="8" w:tplc="0C0A001B">
      <w:start w:val="1"/>
      <w:numFmt w:val="lowerRoman"/>
      <w:lvlText w:val="%9."/>
      <w:lvlJc w:val="right"/>
      <w:pPr>
        <w:ind w:left="6828" w:hanging="180"/>
      </w:pPr>
      <w:rPr>
        <w:rFonts w:cs="Times New Roman"/>
      </w:rPr>
    </w:lvl>
  </w:abstractNum>
  <w:abstractNum w:abstractNumId="4" w15:restartNumberingAfterBreak="0">
    <w:nsid w:val="25C23857"/>
    <w:multiLevelType w:val="multilevel"/>
    <w:tmpl w:val="6020321E"/>
    <w:lvl w:ilvl="0">
      <w:start w:val="6"/>
      <w:numFmt w:val="decimal"/>
      <w:lvlText w:val="%1."/>
      <w:lvlJc w:val="left"/>
      <w:pPr>
        <w:ind w:left="390" w:hanging="390"/>
      </w:pPr>
      <w:rPr>
        <w:rFonts w:cs="Times New Roman" w:hint="default"/>
      </w:rPr>
    </w:lvl>
    <w:lvl w:ilvl="1">
      <w:start w:val="6"/>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15:restartNumberingAfterBreak="0">
    <w:nsid w:val="284F2158"/>
    <w:multiLevelType w:val="multilevel"/>
    <w:tmpl w:val="C1BA7A66"/>
    <w:lvl w:ilvl="0">
      <w:start w:val="5"/>
      <w:numFmt w:val="decimal"/>
      <w:lvlText w:val="%1."/>
      <w:lvlJc w:val="left"/>
      <w:pPr>
        <w:ind w:left="400" w:hanging="400"/>
      </w:pPr>
      <w:rPr>
        <w:rFonts w:cs="Times New Roman" w:hint="default"/>
        <w:sz w:val="28"/>
        <w:szCs w:val="28"/>
      </w:rPr>
    </w:lvl>
    <w:lvl w:ilvl="1">
      <w:start w:val="1"/>
      <w:numFmt w:val="decimal"/>
      <w:lvlText w:val="%1.%2."/>
      <w:lvlJc w:val="left"/>
      <w:pPr>
        <w:ind w:left="720" w:hanging="720"/>
      </w:pPr>
      <w:rPr>
        <w:rFonts w:ascii="Georgia" w:hAnsi="Georgia" w:cs="Times New Roman" w:hint="default"/>
        <w:i w:val="0"/>
        <w:iCs w:val="0"/>
        <w:color w:val="3333FF"/>
        <w:sz w:val="28"/>
        <w:szCs w:val="28"/>
      </w:rPr>
    </w:lvl>
    <w:lvl w:ilvl="2">
      <w:start w:val="1"/>
      <w:numFmt w:val="decimal"/>
      <w:lvlText w:val="%1.%2.%3."/>
      <w:lvlJc w:val="left"/>
      <w:pPr>
        <w:ind w:left="720" w:hanging="720"/>
      </w:pPr>
      <w:rPr>
        <w:rFonts w:cs="Times New Roman" w:hint="default"/>
        <w:i w:val="0"/>
        <w:iCs w:val="0"/>
        <w:color w:val="3333FF"/>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32232208"/>
    <w:multiLevelType w:val="multilevel"/>
    <w:tmpl w:val="7974F054"/>
    <w:lvl w:ilvl="0">
      <w:start w:val="6"/>
      <w:numFmt w:val="decimal"/>
      <w:lvlText w:val="%1."/>
      <w:lvlJc w:val="left"/>
      <w:pPr>
        <w:ind w:left="435" w:hanging="435"/>
      </w:pPr>
      <w:rPr>
        <w:rFonts w:cs="Arial" w:hint="default"/>
        <w:color w:val="0000FF"/>
      </w:rPr>
    </w:lvl>
    <w:lvl w:ilvl="1">
      <w:start w:val="1"/>
      <w:numFmt w:val="decimal"/>
      <w:lvlText w:val="%1.%2."/>
      <w:lvlJc w:val="left"/>
      <w:pPr>
        <w:ind w:left="720" w:hanging="720"/>
      </w:pPr>
      <w:rPr>
        <w:rFonts w:cs="Arial" w:hint="default"/>
        <w:color w:val="0000FF"/>
      </w:rPr>
    </w:lvl>
    <w:lvl w:ilvl="2">
      <w:start w:val="1"/>
      <w:numFmt w:val="decimal"/>
      <w:lvlText w:val="%1.%2.%3."/>
      <w:lvlJc w:val="left"/>
      <w:pPr>
        <w:ind w:left="1080" w:hanging="1080"/>
      </w:pPr>
      <w:rPr>
        <w:rFonts w:cs="Arial" w:hint="default"/>
        <w:color w:val="0000FF"/>
      </w:rPr>
    </w:lvl>
    <w:lvl w:ilvl="3">
      <w:start w:val="1"/>
      <w:numFmt w:val="decimal"/>
      <w:lvlText w:val="%1.%2.%3.%4."/>
      <w:lvlJc w:val="left"/>
      <w:pPr>
        <w:ind w:left="1080" w:hanging="1080"/>
      </w:pPr>
      <w:rPr>
        <w:rFonts w:cs="Arial" w:hint="default"/>
        <w:color w:val="0000FF"/>
      </w:rPr>
    </w:lvl>
    <w:lvl w:ilvl="4">
      <w:start w:val="1"/>
      <w:numFmt w:val="decimal"/>
      <w:lvlText w:val="%1.%2.%3.%4.%5."/>
      <w:lvlJc w:val="left"/>
      <w:pPr>
        <w:ind w:left="1440" w:hanging="1440"/>
      </w:pPr>
      <w:rPr>
        <w:rFonts w:cs="Arial" w:hint="default"/>
        <w:color w:val="0000FF"/>
      </w:rPr>
    </w:lvl>
    <w:lvl w:ilvl="5">
      <w:start w:val="1"/>
      <w:numFmt w:val="decimal"/>
      <w:lvlText w:val="%1.%2.%3.%4.%5.%6."/>
      <w:lvlJc w:val="left"/>
      <w:pPr>
        <w:ind w:left="1800" w:hanging="1800"/>
      </w:pPr>
      <w:rPr>
        <w:rFonts w:cs="Arial" w:hint="default"/>
        <w:color w:val="0000FF"/>
      </w:rPr>
    </w:lvl>
    <w:lvl w:ilvl="6">
      <w:start w:val="1"/>
      <w:numFmt w:val="decimal"/>
      <w:lvlText w:val="%1.%2.%3.%4.%5.%6.%7."/>
      <w:lvlJc w:val="left"/>
      <w:pPr>
        <w:ind w:left="1800" w:hanging="1800"/>
      </w:pPr>
      <w:rPr>
        <w:rFonts w:cs="Arial" w:hint="default"/>
        <w:color w:val="0000FF"/>
      </w:rPr>
    </w:lvl>
    <w:lvl w:ilvl="7">
      <w:start w:val="1"/>
      <w:numFmt w:val="decimal"/>
      <w:lvlText w:val="%1.%2.%3.%4.%5.%6.%7.%8."/>
      <w:lvlJc w:val="left"/>
      <w:pPr>
        <w:ind w:left="2160" w:hanging="2160"/>
      </w:pPr>
      <w:rPr>
        <w:rFonts w:cs="Arial" w:hint="default"/>
        <w:color w:val="0000FF"/>
      </w:rPr>
    </w:lvl>
    <w:lvl w:ilvl="8">
      <w:start w:val="1"/>
      <w:numFmt w:val="decimal"/>
      <w:lvlText w:val="%1.%2.%3.%4.%5.%6.%7.%8.%9."/>
      <w:lvlJc w:val="left"/>
      <w:pPr>
        <w:ind w:left="2520" w:hanging="2520"/>
      </w:pPr>
      <w:rPr>
        <w:rFonts w:cs="Arial" w:hint="default"/>
        <w:color w:val="0000FF"/>
      </w:rPr>
    </w:lvl>
  </w:abstractNum>
  <w:abstractNum w:abstractNumId="7" w15:restartNumberingAfterBreak="0">
    <w:nsid w:val="38E8619A"/>
    <w:multiLevelType w:val="multilevel"/>
    <w:tmpl w:val="678832A6"/>
    <w:lvl w:ilvl="0">
      <w:start w:val="6"/>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3FEA432F"/>
    <w:multiLevelType w:val="hybridMultilevel"/>
    <w:tmpl w:val="3B988FEE"/>
    <w:lvl w:ilvl="0" w:tplc="4E208300">
      <w:start w:val="1"/>
      <w:numFmt w:val="lowerRoman"/>
      <w:lvlText w:val="(%1)"/>
      <w:lvlJc w:val="left"/>
      <w:pPr>
        <w:ind w:left="1440" w:hanging="1080"/>
      </w:pPr>
      <w:rPr>
        <w:rFonts w:hint="default"/>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199068C"/>
    <w:multiLevelType w:val="hybridMultilevel"/>
    <w:tmpl w:val="89B8F024"/>
    <w:lvl w:ilvl="0" w:tplc="28C437A0">
      <w:start w:val="1"/>
      <w:numFmt w:val="decimal"/>
      <w:lvlText w:val="%1."/>
      <w:lvlJc w:val="left"/>
      <w:pPr>
        <w:tabs>
          <w:tab w:val="num" w:pos="360"/>
        </w:tabs>
        <w:ind w:left="360" w:hanging="360"/>
      </w:pPr>
      <w:rPr>
        <w:rFonts w:cs="Times New Roman"/>
        <w:i w:val="0"/>
      </w:rPr>
    </w:lvl>
    <w:lvl w:ilvl="1" w:tplc="53C881A8" w:tentative="1">
      <w:start w:val="1"/>
      <w:numFmt w:val="lowerLetter"/>
      <w:lvlText w:val="%2."/>
      <w:lvlJc w:val="left"/>
      <w:pPr>
        <w:ind w:left="1440" w:hanging="360"/>
      </w:pPr>
      <w:rPr>
        <w:rFonts w:cs="Times New Roman"/>
      </w:rPr>
    </w:lvl>
    <w:lvl w:ilvl="2" w:tplc="A85A2640" w:tentative="1">
      <w:start w:val="1"/>
      <w:numFmt w:val="lowerRoman"/>
      <w:lvlText w:val="%3."/>
      <w:lvlJc w:val="right"/>
      <w:pPr>
        <w:ind w:left="2160" w:hanging="180"/>
      </w:pPr>
      <w:rPr>
        <w:rFonts w:cs="Times New Roman"/>
      </w:rPr>
    </w:lvl>
    <w:lvl w:ilvl="3" w:tplc="C5028D82" w:tentative="1">
      <w:start w:val="1"/>
      <w:numFmt w:val="decimal"/>
      <w:lvlText w:val="%4."/>
      <w:lvlJc w:val="left"/>
      <w:pPr>
        <w:ind w:left="2880" w:hanging="360"/>
      </w:pPr>
      <w:rPr>
        <w:rFonts w:cs="Times New Roman"/>
      </w:rPr>
    </w:lvl>
    <w:lvl w:ilvl="4" w:tplc="235E4C54" w:tentative="1">
      <w:start w:val="1"/>
      <w:numFmt w:val="lowerLetter"/>
      <w:lvlText w:val="%5."/>
      <w:lvlJc w:val="left"/>
      <w:pPr>
        <w:ind w:left="3600" w:hanging="360"/>
      </w:pPr>
      <w:rPr>
        <w:rFonts w:cs="Times New Roman"/>
      </w:rPr>
    </w:lvl>
    <w:lvl w:ilvl="5" w:tplc="BD2850C6" w:tentative="1">
      <w:start w:val="1"/>
      <w:numFmt w:val="lowerRoman"/>
      <w:lvlText w:val="%6."/>
      <w:lvlJc w:val="right"/>
      <w:pPr>
        <w:ind w:left="4320" w:hanging="180"/>
      </w:pPr>
      <w:rPr>
        <w:rFonts w:cs="Times New Roman"/>
      </w:rPr>
    </w:lvl>
    <w:lvl w:ilvl="6" w:tplc="10E6B350" w:tentative="1">
      <w:start w:val="1"/>
      <w:numFmt w:val="decimal"/>
      <w:lvlText w:val="%7."/>
      <w:lvlJc w:val="left"/>
      <w:pPr>
        <w:ind w:left="5040" w:hanging="360"/>
      </w:pPr>
      <w:rPr>
        <w:rFonts w:cs="Times New Roman"/>
      </w:rPr>
    </w:lvl>
    <w:lvl w:ilvl="7" w:tplc="9056A5D4" w:tentative="1">
      <w:start w:val="1"/>
      <w:numFmt w:val="lowerLetter"/>
      <w:lvlText w:val="%8."/>
      <w:lvlJc w:val="left"/>
      <w:pPr>
        <w:ind w:left="5760" w:hanging="360"/>
      </w:pPr>
      <w:rPr>
        <w:rFonts w:cs="Times New Roman"/>
      </w:rPr>
    </w:lvl>
    <w:lvl w:ilvl="8" w:tplc="576E76B8" w:tentative="1">
      <w:start w:val="1"/>
      <w:numFmt w:val="lowerRoman"/>
      <w:lvlText w:val="%9."/>
      <w:lvlJc w:val="right"/>
      <w:pPr>
        <w:ind w:left="6480" w:hanging="180"/>
      </w:pPr>
      <w:rPr>
        <w:rFonts w:cs="Times New Roman"/>
      </w:rPr>
    </w:lvl>
  </w:abstractNum>
  <w:abstractNum w:abstractNumId="10" w15:restartNumberingAfterBreak="0">
    <w:nsid w:val="765868AF"/>
    <w:multiLevelType w:val="multilevel"/>
    <w:tmpl w:val="77428830"/>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i w:val="0"/>
        <w:iCs w:val="0"/>
        <w:color w:val="0000FF"/>
        <w:sz w:val="28"/>
        <w:szCs w:val="28"/>
      </w:rPr>
    </w:lvl>
    <w:lvl w:ilvl="2">
      <w:start w:val="1"/>
      <w:numFmt w:val="decimal"/>
      <w:lvlText w:val="%1.%2.%3."/>
      <w:lvlJc w:val="left"/>
      <w:pPr>
        <w:ind w:left="720" w:hanging="720"/>
      </w:pPr>
      <w:rPr>
        <w:rFonts w:cs="Times New Roman" w:hint="default"/>
        <w:i w:val="0"/>
        <w:iCs/>
        <w:color w:val="0000FF"/>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15:restartNumberingAfterBreak="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11"/>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4"/>
  </w:num>
  <w:num w:numId="6">
    <w:abstractNumId w:val="7"/>
  </w:num>
  <w:num w:numId="7">
    <w:abstractNumId w:val="1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8"/>
  </w:num>
  <w:num w:numId="12">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45D"/>
    <w:rsid w:val="00001094"/>
    <w:rsid w:val="00001684"/>
    <w:rsid w:val="0000187E"/>
    <w:rsid w:val="00001886"/>
    <w:rsid w:val="00001A9E"/>
    <w:rsid w:val="00001BE7"/>
    <w:rsid w:val="00001BED"/>
    <w:rsid w:val="00001F7C"/>
    <w:rsid w:val="00002013"/>
    <w:rsid w:val="000020A2"/>
    <w:rsid w:val="000020DD"/>
    <w:rsid w:val="00002429"/>
    <w:rsid w:val="0000292B"/>
    <w:rsid w:val="00002AEB"/>
    <w:rsid w:val="00002D5D"/>
    <w:rsid w:val="00002ED5"/>
    <w:rsid w:val="0000370A"/>
    <w:rsid w:val="00003960"/>
    <w:rsid w:val="00003BCE"/>
    <w:rsid w:val="00005289"/>
    <w:rsid w:val="0000570F"/>
    <w:rsid w:val="0000571B"/>
    <w:rsid w:val="000059BC"/>
    <w:rsid w:val="00005A2F"/>
    <w:rsid w:val="00005BB7"/>
    <w:rsid w:val="000065EA"/>
    <w:rsid w:val="00006B94"/>
    <w:rsid w:val="00006CF5"/>
    <w:rsid w:val="00006D07"/>
    <w:rsid w:val="00007866"/>
    <w:rsid w:val="00007C0C"/>
    <w:rsid w:val="00007F4F"/>
    <w:rsid w:val="000103BF"/>
    <w:rsid w:val="00010589"/>
    <w:rsid w:val="00011096"/>
    <w:rsid w:val="00011ED7"/>
    <w:rsid w:val="00012205"/>
    <w:rsid w:val="000127B0"/>
    <w:rsid w:val="00013352"/>
    <w:rsid w:val="00013748"/>
    <w:rsid w:val="00013F3E"/>
    <w:rsid w:val="000144F9"/>
    <w:rsid w:val="000145EA"/>
    <w:rsid w:val="000147A2"/>
    <w:rsid w:val="00014AAD"/>
    <w:rsid w:val="00014D85"/>
    <w:rsid w:val="00014E8A"/>
    <w:rsid w:val="00015311"/>
    <w:rsid w:val="000158E3"/>
    <w:rsid w:val="00016036"/>
    <w:rsid w:val="00016072"/>
    <w:rsid w:val="00016253"/>
    <w:rsid w:val="00017B6F"/>
    <w:rsid w:val="00017E4B"/>
    <w:rsid w:val="00017E87"/>
    <w:rsid w:val="000205F3"/>
    <w:rsid w:val="00020FA8"/>
    <w:rsid w:val="00021001"/>
    <w:rsid w:val="00021046"/>
    <w:rsid w:val="00021145"/>
    <w:rsid w:val="00021333"/>
    <w:rsid w:val="00021844"/>
    <w:rsid w:val="00021BE6"/>
    <w:rsid w:val="00021E04"/>
    <w:rsid w:val="00022159"/>
    <w:rsid w:val="000224B4"/>
    <w:rsid w:val="00022708"/>
    <w:rsid w:val="00022765"/>
    <w:rsid w:val="00022F4E"/>
    <w:rsid w:val="00023536"/>
    <w:rsid w:val="00023AAF"/>
    <w:rsid w:val="00023C86"/>
    <w:rsid w:val="000240A4"/>
    <w:rsid w:val="00024136"/>
    <w:rsid w:val="000242CB"/>
    <w:rsid w:val="000243C4"/>
    <w:rsid w:val="00024442"/>
    <w:rsid w:val="000247B3"/>
    <w:rsid w:val="00024831"/>
    <w:rsid w:val="00024FF0"/>
    <w:rsid w:val="000256AC"/>
    <w:rsid w:val="00025973"/>
    <w:rsid w:val="00025EDE"/>
    <w:rsid w:val="00026116"/>
    <w:rsid w:val="00026255"/>
    <w:rsid w:val="000267D2"/>
    <w:rsid w:val="00026E86"/>
    <w:rsid w:val="000271AD"/>
    <w:rsid w:val="00027398"/>
    <w:rsid w:val="00027604"/>
    <w:rsid w:val="00027A6F"/>
    <w:rsid w:val="0003001E"/>
    <w:rsid w:val="00030686"/>
    <w:rsid w:val="000311D1"/>
    <w:rsid w:val="00032C42"/>
    <w:rsid w:val="00032C66"/>
    <w:rsid w:val="00032FC9"/>
    <w:rsid w:val="0003351C"/>
    <w:rsid w:val="00033A58"/>
    <w:rsid w:val="0003401F"/>
    <w:rsid w:val="000341E2"/>
    <w:rsid w:val="00034A23"/>
    <w:rsid w:val="00034F15"/>
    <w:rsid w:val="00035569"/>
    <w:rsid w:val="00035AC1"/>
    <w:rsid w:val="00035DCD"/>
    <w:rsid w:val="00035E46"/>
    <w:rsid w:val="00035F00"/>
    <w:rsid w:val="000367DC"/>
    <w:rsid w:val="00036B13"/>
    <w:rsid w:val="00036B5B"/>
    <w:rsid w:val="00036D33"/>
    <w:rsid w:val="00037093"/>
    <w:rsid w:val="0003761B"/>
    <w:rsid w:val="00037EBB"/>
    <w:rsid w:val="00040D5C"/>
    <w:rsid w:val="00040F01"/>
    <w:rsid w:val="0004100F"/>
    <w:rsid w:val="00041210"/>
    <w:rsid w:val="00042291"/>
    <w:rsid w:val="00042A18"/>
    <w:rsid w:val="00042D53"/>
    <w:rsid w:val="00043741"/>
    <w:rsid w:val="00043ADF"/>
    <w:rsid w:val="00043BB5"/>
    <w:rsid w:val="00043E43"/>
    <w:rsid w:val="000449B2"/>
    <w:rsid w:val="000454FB"/>
    <w:rsid w:val="00045578"/>
    <w:rsid w:val="000456B5"/>
    <w:rsid w:val="00045B1A"/>
    <w:rsid w:val="0004665F"/>
    <w:rsid w:val="000466C3"/>
    <w:rsid w:val="00046A55"/>
    <w:rsid w:val="00046FFB"/>
    <w:rsid w:val="000474A6"/>
    <w:rsid w:val="0004780D"/>
    <w:rsid w:val="00050177"/>
    <w:rsid w:val="000501A9"/>
    <w:rsid w:val="000503C6"/>
    <w:rsid w:val="00050733"/>
    <w:rsid w:val="00050EF2"/>
    <w:rsid w:val="00051418"/>
    <w:rsid w:val="0005233B"/>
    <w:rsid w:val="000525C4"/>
    <w:rsid w:val="00052A79"/>
    <w:rsid w:val="00052EDD"/>
    <w:rsid w:val="00052F57"/>
    <w:rsid w:val="00053152"/>
    <w:rsid w:val="00053526"/>
    <w:rsid w:val="00053F1D"/>
    <w:rsid w:val="0005410F"/>
    <w:rsid w:val="0005443E"/>
    <w:rsid w:val="00054679"/>
    <w:rsid w:val="000547E1"/>
    <w:rsid w:val="00055048"/>
    <w:rsid w:val="00055173"/>
    <w:rsid w:val="00055FDD"/>
    <w:rsid w:val="00056303"/>
    <w:rsid w:val="00057150"/>
    <w:rsid w:val="0006024F"/>
    <w:rsid w:val="00060303"/>
    <w:rsid w:val="000605AB"/>
    <w:rsid w:val="00060C31"/>
    <w:rsid w:val="00060CFD"/>
    <w:rsid w:val="00060ED4"/>
    <w:rsid w:val="000615A1"/>
    <w:rsid w:val="000616FF"/>
    <w:rsid w:val="00061774"/>
    <w:rsid w:val="00062560"/>
    <w:rsid w:val="00062806"/>
    <w:rsid w:val="00062885"/>
    <w:rsid w:val="00063F78"/>
    <w:rsid w:val="00064EC1"/>
    <w:rsid w:val="0006538C"/>
    <w:rsid w:val="0006557F"/>
    <w:rsid w:val="000659A1"/>
    <w:rsid w:val="00065A60"/>
    <w:rsid w:val="00066166"/>
    <w:rsid w:val="00066AAA"/>
    <w:rsid w:val="00066B97"/>
    <w:rsid w:val="00066E83"/>
    <w:rsid w:val="0006709B"/>
    <w:rsid w:val="00067566"/>
    <w:rsid w:val="00067715"/>
    <w:rsid w:val="00067A15"/>
    <w:rsid w:val="000705F3"/>
    <w:rsid w:val="000708C1"/>
    <w:rsid w:val="00070DF7"/>
    <w:rsid w:val="000710BC"/>
    <w:rsid w:val="00071118"/>
    <w:rsid w:val="000717D9"/>
    <w:rsid w:val="000717F8"/>
    <w:rsid w:val="00071A67"/>
    <w:rsid w:val="000723F4"/>
    <w:rsid w:val="00072496"/>
    <w:rsid w:val="000727D7"/>
    <w:rsid w:val="00073248"/>
    <w:rsid w:val="000735CB"/>
    <w:rsid w:val="00073953"/>
    <w:rsid w:val="00073A0B"/>
    <w:rsid w:val="00074032"/>
    <w:rsid w:val="0007464B"/>
    <w:rsid w:val="000756CD"/>
    <w:rsid w:val="00075FCE"/>
    <w:rsid w:val="000769E5"/>
    <w:rsid w:val="0007733C"/>
    <w:rsid w:val="000774AE"/>
    <w:rsid w:val="00077D7D"/>
    <w:rsid w:val="0008021E"/>
    <w:rsid w:val="000803A5"/>
    <w:rsid w:val="000809FF"/>
    <w:rsid w:val="00080CE6"/>
    <w:rsid w:val="00080DED"/>
    <w:rsid w:val="000812BB"/>
    <w:rsid w:val="000814F1"/>
    <w:rsid w:val="00081D86"/>
    <w:rsid w:val="00081F32"/>
    <w:rsid w:val="00081FDD"/>
    <w:rsid w:val="000824BB"/>
    <w:rsid w:val="00082813"/>
    <w:rsid w:val="000833E9"/>
    <w:rsid w:val="000844E0"/>
    <w:rsid w:val="000848B7"/>
    <w:rsid w:val="00085150"/>
    <w:rsid w:val="00085345"/>
    <w:rsid w:val="00085349"/>
    <w:rsid w:val="0008538D"/>
    <w:rsid w:val="00085633"/>
    <w:rsid w:val="000856BA"/>
    <w:rsid w:val="0008595F"/>
    <w:rsid w:val="00085E66"/>
    <w:rsid w:val="00086468"/>
    <w:rsid w:val="000865B7"/>
    <w:rsid w:val="000865F3"/>
    <w:rsid w:val="000866B3"/>
    <w:rsid w:val="00086D9B"/>
    <w:rsid w:val="000878C7"/>
    <w:rsid w:val="000878F4"/>
    <w:rsid w:val="000879AA"/>
    <w:rsid w:val="00087E7F"/>
    <w:rsid w:val="00090BD7"/>
    <w:rsid w:val="00090D41"/>
    <w:rsid w:val="00091393"/>
    <w:rsid w:val="00091A21"/>
    <w:rsid w:val="00091B3D"/>
    <w:rsid w:val="00091CEE"/>
    <w:rsid w:val="00091D44"/>
    <w:rsid w:val="0009208D"/>
    <w:rsid w:val="00092351"/>
    <w:rsid w:val="00092B1F"/>
    <w:rsid w:val="00092E8A"/>
    <w:rsid w:val="0009333F"/>
    <w:rsid w:val="000938B9"/>
    <w:rsid w:val="000939BB"/>
    <w:rsid w:val="00093C3D"/>
    <w:rsid w:val="00095798"/>
    <w:rsid w:val="00095EAB"/>
    <w:rsid w:val="000965B3"/>
    <w:rsid w:val="00096A82"/>
    <w:rsid w:val="000970D6"/>
    <w:rsid w:val="0009797E"/>
    <w:rsid w:val="00097C7C"/>
    <w:rsid w:val="000A0704"/>
    <w:rsid w:val="000A07E3"/>
    <w:rsid w:val="000A1196"/>
    <w:rsid w:val="000A131F"/>
    <w:rsid w:val="000A1575"/>
    <w:rsid w:val="000A1775"/>
    <w:rsid w:val="000A1ACA"/>
    <w:rsid w:val="000A1D73"/>
    <w:rsid w:val="000A24D0"/>
    <w:rsid w:val="000A2503"/>
    <w:rsid w:val="000A2572"/>
    <w:rsid w:val="000A2A13"/>
    <w:rsid w:val="000A3C40"/>
    <w:rsid w:val="000A40B6"/>
    <w:rsid w:val="000A42F5"/>
    <w:rsid w:val="000A5206"/>
    <w:rsid w:val="000A537E"/>
    <w:rsid w:val="000A5381"/>
    <w:rsid w:val="000A59B5"/>
    <w:rsid w:val="000A5BE2"/>
    <w:rsid w:val="000A5D15"/>
    <w:rsid w:val="000A6145"/>
    <w:rsid w:val="000A62DD"/>
    <w:rsid w:val="000A6331"/>
    <w:rsid w:val="000A6668"/>
    <w:rsid w:val="000A6800"/>
    <w:rsid w:val="000A6B64"/>
    <w:rsid w:val="000A73D7"/>
    <w:rsid w:val="000A7C26"/>
    <w:rsid w:val="000A7E6D"/>
    <w:rsid w:val="000B0256"/>
    <w:rsid w:val="000B133E"/>
    <w:rsid w:val="000B1650"/>
    <w:rsid w:val="000B19DE"/>
    <w:rsid w:val="000B1B8C"/>
    <w:rsid w:val="000B2347"/>
    <w:rsid w:val="000B245B"/>
    <w:rsid w:val="000B2478"/>
    <w:rsid w:val="000B2A38"/>
    <w:rsid w:val="000B2D52"/>
    <w:rsid w:val="000B329C"/>
    <w:rsid w:val="000B3BD4"/>
    <w:rsid w:val="000B4029"/>
    <w:rsid w:val="000B415F"/>
    <w:rsid w:val="000B57FB"/>
    <w:rsid w:val="000B5A69"/>
    <w:rsid w:val="000B5E81"/>
    <w:rsid w:val="000B5F6A"/>
    <w:rsid w:val="000B6E18"/>
    <w:rsid w:val="000B7061"/>
    <w:rsid w:val="000B7519"/>
    <w:rsid w:val="000B7527"/>
    <w:rsid w:val="000B7969"/>
    <w:rsid w:val="000B7B23"/>
    <w:rsid w:val="000B7C77"/>
    <w:rsid w:val="000B7F7C"/>
    <w:rsid w:val="000C0320"/>
    <w:rsid w:val="000C05F1"/>
    <w:rsid w:val="000C0986"/>
    <w:rsid w:val="000C09C4"/>
    <w:rsid w:val="000C0BCD"/>
    <w:rsid w:val="000C0E21"/>
    <w:rsid w:val="000C0E7A"/>
    <w:rsid w:val="000C134E"/>
    <w:rsid w:val="000C185C"/>
    <w:rsid w:val="000C1994"/>
    <w:rsid w:val="000C26CD"/>
    <w:rsid w:val="000C3702"/>
    <w:rsid w:val="000C3A25"/>
    <w:rsid w:val="000C3A32"/>
    <w:rsid w:val="000C401A"/>
    <w:rsid w:val="000C47D5"/>
    <w:rsid w:val="000C5052"/>
    <w:rsid w:val="000C513B"/>
    <w:rsid w:val="000C585F"/>
    <w:rsid w:val="000C6119"/>
    <w:rsid w:val="000C69DD"/>
    <w:rsid w:val="000C71EA"/>
    <w:rsid w:val="000C727F"/>
    <w:rsid w:val="000C74DD"/>
    <w:rsid w:val="000C760A"/>
    <w:rsid w:val="000D152C"/>
    <w:rsid w:val="000D1769"/>
    <w:rsid w:val="000D277B"/>
    <w:rsid w:val="000D2B3D"/>
    <w:rsid w:val="000D2D98"/>
    <w:rsid w:val="000D31B6"/>
    <w:rsid w:val="000D364C"/>
    <w:rsid w:val="000D3948"/>
    <w:rsid w:val="000D3F22"/>
    <w:rsid w:val="000D4134"/>
    <w:rsid w:val="000D418C"/>
    <w:rsid w:val="000D41CB"/>
    <w:rsid w:val="000D485C"/>
    <w:rsid w:val="000D4913"/>
    <w:rsid w:val="000D4AFD"/>
    <w:rsid w:val="000D4CD4"/>
    <w:rsid w:val="000D5268"/>
    <w:rsid w:val="000D6276"/>
    <w:rsid w:val="000D6D6E"/>
    <w:rsid w:val="000D6F69"/>
    <w:rsid w:val="000D763A"/>
    <w:rsid w:val="000D78F8"/>
    <w:rsid w:val="000D7DD7"/>
    <w:rsid w:val="000E0370"/>
    <w:rsid w:val="000E042C"/>
    <w:rsid w:val="000E12BC"/>
    <w:rsid w:val="000E1D50"/>
    <w:rsid w:val="000E1F62"/>
    <w:rsid w:val="000E24A9"/>
    <w:rsid w:val="000E259B"/>
    <w:rsid w:val="000E29AA"/>
    <w:rsid w:val="000E2BB2"/>
    <w:rsid w:val="000E2EA2"/>
    <w:rsid w:val="000E3170"/>
    <w:rsid w:val="000E3231"/>
    <w:rsid w:val="000E326B"/>
    <w:rsid w:val="000E3403"/>
    <w:rsid w:val="000E34BB"/>
    <w:rsid w:val="000E34BD"/>
    <w:rsid w:val="000E34CA"/>
    <w:rsid w:val="000E37B6"/>
    <w:rsid w:val="000E3874"/>
    <w:rsid w:val="000E3E05"/>
    <w:rsid w:val="000E5788"/>
    <w:rsid w:val="000E5D07"/>
    <w:rsid w:val="000E60BB"/>
    <w:rsid w:val="000E6382"/>
    <w:rsid w:val="000E647B"/>
    <w:rsid w:val="000E6695"/>
    <w:rsid w:val="000E69FE"/>
    <w:rsid w:val="000E6B90"/>
    <w:rsid w:val="000E6F57"/>
    <w:rsid w:val="000E73BB"/>
    <w:rsid w:val="000E7F9D"/>
    <w:rsid w:val="000F056C"/>
    <w:rsid w:val="000F116A"/>
    <w:rsid w:val="000F195F"/>
    <w:rsid w:val="000F1AD0"/>
    <w:rsid w:val="000F1D48"/>
    <w:rsid w:val="000F1FDE"/>
    <w:rsid w:val="000F286F"/>
    <w:rsid w:val="000F2939"/>
    <w:rsid w:val="000F33DC"/>
    <w:rsid w:val="000F3883"/>
    <w:rsid w:val="000F3C5A"/>
    <w:rsid w:val="000F3CF5"/>
    <w:rsid w:val="000F4326"/>
    <w:rsid w:val="000F4709"/>
    <w:rsid w:val="000F6280"/>
    <w:rsid w:val="000F62A1"/>
    <w:rsid w:val="000F67CC"/>
    <w:rsid w:val="000F6AE3"/>
    <w:rsid w:val="000F715E"/>
    <w:rsid w:val="000F7E6A"/>
    <w:rsid w:val="000F7FE2"/>
    <w:rsid w:val="00100125"/>
    <w:rsid w:val="00100C47"/>
    <w:rsid w:val="00100C96"/>
    <w:rsid w:val="00100DAC"/>
    <w:rsid w:val="00100E53"/>
    <w:rsid w:val="00100F9F"/>
    <w:rsid w:val="00100FFF"/>
    <w:rsid w:val="00101AE0"/>
    <w:rsid w:val="00101AF2"/>
    <w:rsid w:val="00101EF3"/>
    <w:rsid w:val="001022A9"/>
    <w:rsid w:val="00102604"/>
    <w:rsid w:val="00102C9B"/>
    <w:rsid w:val="00102EAD"/>
    <w:rsid w:val="001032C6"/>
    <w:rsid w:val="00103488"/>
    <w:rsid w:val="00103725"/>
    <w:rsid w:val="00103E2D"/>
    <w:rsid w:val="00103EFB"/>
    <w:rsid w:val="00104367"/>
    <w:rsid w:val="00104848"/>
    <w:rsid w:val="00104975"/>
    <w:rsid w:val="00104B78"/>
    <w:rsid w:val="0010521F"/>
    <w:rsid w:val="001055BE"/>
    <w:rsid w:val="00105D27"/>
    <w:rsid w:val="00105FFB"/>
    <w:rsid w:val="00106129"/>
    <w:rsid w:val="00106DA0"/>
    <w:rsid w:val="0010701C"/>
    <w:rsid w:val="001072F0"/>
    <w:rsid w:val="00107310"/>
    <w:rsid w:val="0010744C"/>
    <w:rsid w:val="00107D7D"/>
    <w:rsid w:val="00110142"/>
    <w:rsid w:val="00110496"/>
    <w:rsid w:val="00110898"/>
    <w:rsid w:val="001108F7"/>
    <w:rsid w:val="00111321"/>
    <w:rsid w:val="001113DC"/>
    <w:rsid w:val="00111806"/>
    <w:rsid w:val="00111ABC"/>
    <w:rsid w:val="00111CAB"/>
    <w:rsid w:val="00112488"/>
    <w:rsid w:val="0011273E"/>
    <w:rsid w:val="0011285C"/>
    <w:rsid w:val="00112A21"/>
    <w:rsid w:val="00112BB3"/>
    <w:rsid w:val="001144AE"/>
    <w:rsid w:val="001149F2"/>
    <w:rsid w:val="00114A7D"/>
    <w:rsid w:val="00114CED"/>
    <w:rsid w:val="00115468"/>
    <w:rsid w:val="00115830"/>
    <w:rsid w:val="00116405"/>
    <w:rsid w:val="0011649F"/>
    <w:rsid w:val="00116FD6"/>
    <w:rsid w:val="001178D1"/>
    <w:rsid w:val="0012046B"/>
    <w:rsid w:val="00120C3E"/>
    <w:rsid w:val="00120D43"/>
    <w:rsid w:val="0012140E"/>
    <w:rsid w:val="001214F8"/>
    <w:rsid w:val="00122552"/>
    <w:rsid w:val="001229BE"/>
    <w:rsid w:val="001229DE"/>
    <w:rsid w:val="00122B6C"/>
    <w:rsid w:val="0012348F"/>
    <w:rsid w:val="001235FF"/>
    <w:rsid w:val="00123A00"/>
    <w:rsid w:val="00123DA4"/>
    <w:rsid w:val="00124730"/>
    <w:rsid w:val="00124848"/>
    <w:rsid w:val="001248F2"/>
    <w:rsid w:val="00124FBD"/>
    <w:rsid w:val="00125056"/>
    <w:rsid w:val="00125094"/>
    <w:rsid w:val="00125154"/>
    <w:rsid w:val="00125AC0"/>
    <w:rsid w:val="00125C1E"/>
    <w:rsid w:val="00126266"/>
    <w:rsid w:val="001262A4"/>
    <w:rsid w:val="00126472"/>
    <w:rsid w:val="001265F9"/>
    <w:rsid w:val="00126953"/>
    <w:rsid w:val="001273CB"/>
    <w:rsid w:val="00127568"/>
    <w:rsid w:val="00127C6A"/>
    <w:rsid w:val="00127F19"/>
    <w:rsid w:val="001300AF"/>
    <w:rsid w:val="00130619"/>
    <w:rsid w:val="0013082E"/>
    <w:rsid w:val="00130941"/>
    <w:rsid w:val="00131734"/>
    <w:rsid w:val="001318A3"/>
    <w:rsid w:val="0013192A"/>
    <w:rsid w:val="00131B57"/>
    <w:rsid w:val="001325E7"/>
    <w:rsid w:val="001329CB"/>
    <w:rsid w:val="00132B1E"/>
    <w:rsid w:val="00132C78"/>
    <w:rsid w:val="00132D85"/>
    <w:rsid w:val="00132DB8"/>
    <w:rsid w:val="00133374"/>
    <w:rsid w:val="00134196"/>
    <w:rsid w:val="00134342"/>
    <w:rsid w:val="001345A4"/>
    <w:rsid w:val="001346F9"/>
    <w:rsid w:val="00134A69"/>
    <w:rsid w:val="00134A6A"/>
    <w:rsid w:val="00134ABA"/>
    <w:rsid w:val="00134F0A"/>
    <w:rsid w:val="001354B6"/>
    <w:rsid w:val="00135622"/>
    <w:rsid w:val="00135744"/>
    <w:rsid w:val="001358AF"/>
    <w:rsid w:val="0013596B"/>
    <w:rsid w:val="00135A59"/>
    <w:rsid w:val="00135B02"/>
    <w:rsid w:val="00135D4C"/>
    <w:rsid w:val="00136606"/>
    <w:rsid w:val="00136831"/>
    <w:rsid w:val="00136FE1"/>
    <w:rsid w:val="0013721C"/>
    <w:rsid w:val="0013771A"/>
    <w:rsid w:val="00137E97"/>
    <w:rsid w:val="0014012A"/>
    <w:rsid w:val="001406C7"/>
    <w:rsid w:val="00141287"/>
    <w:rsid w:val="0014145E"/>
    <w:rsid w:val="00141D52"/>
    <w:rsid w:val="001422AB"/>
    <w:rsid w:val="001425BD"/>
    <w:rsid w:val="00142676"/>
    <w:rsid w:val="0014281B"/>
    <w:rsid w:val="0014339C"/>
    <w:rsid w:val="00143C1E"/>
    <w:rsid w:val="0014408E"/>
    <w:rsid w:val="001444FA"/>
    <w:rsid w:val="0014473F"/>
    <w:rsid w:val="001449A1"/>
    <w:rsid w:val="00145220"/>
    <w:rsid w:val="00145236"/>
    <w:rsid w:val="00145381"/>
    <w:rsid w:val="001456E0"/>
    <w:rsid w:val="0014590D"/>
    <w:rsid w:val="00145B7C"/>
    <w:rsid w:val="001460B2"/>
    <w:rsid w:val="001460F3"/>
    <w:rsid w:val="00146107"/>
    <w:rsid w:val="00146C00"/>
    <w:rsid w:val="0014712D"/>
    <w:rsid w:val="00147197"/>
    <w:rsid w:val="00147691"/>
    <w:rsid w:val="001479D9"/>
    <w:rsid w:val="00147AF1"/>
    <w:rsid w:val="00147E98"/>
    <w:rsid w:val="001503E7"/>
    <w:rsid w:val="0015081F"/>
    <w:rsid w:val="00150828"/>
    <w:rsid w:val="00150B83"/>
    <w:rsid w:val="00150C9D"/>
    <w:rsid w:val="0015100F"/>
    <w:rsid w:val="00151303"/>
    <w:rsid w:val="00151370"/>
    <w:rsid w:val="00151F2A"/>
    <w:rsid w:val="001521BB"/>
    <w:rsid w:val="001528F3"/>
    <w:rsid w:val="00153377"/>
    <w:rsid w:val="001537AB"/>
    <w:rsid w:val="001537F8"/>
    <w:rsid w:val="00153983"/>
    <w:rsid w:val="001542B7"/>
    <w:rsid w:val="001542B9"/>
    <w:rsid w:val="00154D3B"/>
    <w:rsid w:val="00155454"/>
    <w:rsid w:val="001556E9"/>
    <w:rsid w:val="00155AA8"/>
    <w:rsid w:val="001567C5"/>
    <w:rsid w:val="00156A18"/>
    <w:rsid w:val="00156B1A"/>
    <w:rsid w:val="00156EC0"/>
    <w:rsid w:val="00157109"/>
    <w:rsid w:val="00157336"/>
    <w:rsid w:val="0015776C"/>
    <w:rsid w:val="00157AC0"/>
    <w:rsid w:val="00157CDD"/>
    <w:rsid w:val="00157D2D"/>
    <w:rsid w:val="00157DD5"/>
    <w:rsid w:val="001604D9"/>
    <w:rsid w:val="001605B9"/>
    <w:rsid w:val="00160B52"/>
    <w:rsid w:val="00160B9E"/>
    <w:rsid w:val="00160BC3"/>
    <w:rsid w:val="00160CAD"/>
    <w:rsid w:val="00160DF5"/>
    <w:rsid w:val="0016115F"/>
    <w:rsid w:val="00161638"/>
    <w:rsid w:val="001617A2"/>
    <w:rsid w:val="0016193A"/>
    <w:rsid w:val="00161D08"/>
    <w:rsid w:val="00161DE4"/>
    <w:rsid w:val="00161F0F"/>
    <w:rsid w:val="0016219E"/>
    <w:rsid w:val="00162F1A"/>
    <w:rsid w:val="00162FB1"/>
    <w:rsid w:val="00163299"/>
    <w:rsid w:val="00163385"/>
    <w:rsid w:val="001638EF"/>
    <w:rsid w:val="00163B5A"/>
    <w:rsid w:val="00163C03"/>
    <w:rsid w:val="00163E7B"/>
    <w:rsid w:val="00164169"/>
    <w:rsid w:val="0016466E"/>
    <w:rsid w:val="00164803"/>
    <w:rsid w:val="00164D6D"/>
    <w:rsid w:val="00164DB6"/>
    <w:rsid w:val="001652D1"/>
    <w:rsid w:val="00165A9B"/>
    <w:rsid w:val="00165C60"/>
    <w:rsid w:val="00165F18"/>
    <w:rsid w:val="0016605C"/>
    <w:rsid w:val="001660B7"/>
    <w:rsid w:val="001668DE"/>
    <w:rsid w:val="00166D62"/>
    <w:rsid w:val="001677E3"/>
    <w:rsid w:val="001678A1"/>
    <w:rsid w:val="00167C8F"/>
    <w:rsid w:val="00170F1F"/>
    <w:rsid w:val="00171238"/>
    <w:rsid w:val="0017157E"/>
    <w:rsid w:val="001718F9"/>
    <w:rsid w:val="0017192A"/>
    <w:rsid w:val="0017205D"/>
    <w:rsid w:val="001721FB"/>
    <w:rsid w:val="00173831"/>
    <w:rsid w:val="001747C9"/>
    <w:rsid w:val="001753AB"/>
    <w:rsid w:val="00175A82"/>
    <w:rsid w:val="00175C70"/>
    <w:rsid w:val="00175D2D"/>
    <w:rsid w:val="00176C9B"/>
    <w:rsid w:val="001778CF"/>
    <w:rsid w:val="00180B3C"/>
    <w:rsid w:val="00181213"/>
    <w:rsid w:val="001816ED"/>
    <w:rsid w:val="00181C9F"/>
    <w:rsid w:val="00181ECC"/>
    <w:rsid w:val="00182D52"/>
    <w:rsid w:val="00183208"/>
    <w:rsid w:val="00183C2E"/>
    <w:rsid w:val="001844E9"/>
    <w:rsid w:val="001846DE"/>
    <w:rsid w:val="0018505B"/>
    <w:rsid w:val="00185060"/>
    <w:rsid w:val="001850F3"/>
    <w:rsid w:val="001852A4"/>
    <w:rsid w:val="00185571"/>
    <w:rsid w:val="00186D6D"/>
    <w:rsid w:val="00187240"/>
    <w:rsid w:val="001877B0"/>
    <w:rsid w:val="0019006B"/>
    <w:rsid w:val="001902B8"/>
    <w:rsid w:val="001919A6"/>
    <w:rsid w:val="00192144"/>
    <w:rsid w:val="001929B6"/>
    <w:rsid w:val="0019341E"/>
    <w:rsid w:val="00193995"/>
    <w:rsid w:val="00193C99"/>
    <w:rsid w:val="00193D37"/>
    <w:rsid w:val="0019525B"/>
    <w:rsid w:val="00195D5E"/>
    <w:rsid w:val="001967D7"/>
    <w:rsid w:val="00196FA5"/>
    <w:rsid w:val="0019739B"/>
    <w:rsid w:val="001A0527"/>
    <w:rsid w:val="001A07E8"/>
    <w:rsid w:val="001A0924"/>
    <w:rsid w:val="001A0973"/>
    <w:rsid w:val="001A0BC5"/>
    <w:rsid w:val="001A122A"/>
    <w:rsid w:val="001A1343"/>
    <w:rsid w:val="001A143F"/>
    <w:rsid w:val="001A1A2B"/>
    <w:rsid w:val="001A1B54"/>
    <w:rsid w:val="001A1CE0"/>
    <w:rsid w:val="001A1EA0"/>
    <w:rsid w:val="001A1F48"/>
    <w:rsid w:val="001A23FB"/>
    <w:rsid w:val="001A2A8F"/>
    <w:rsid w:val="001A36BD"/>
    <w:rsid w:val="001A44B7"/>
    <w:rsid w:val="001A4D34"/>
    <w:rsid w:val="001A6A5E"/>
    <w:rsid w:val="001A6AF3"/>
    <w:rsid w:val="001A6BD6"/>
    <w:rsid w:val="001A7270"/>
    <w:rsid w:val="001B024F"/>
    <w:rsid w:val="001B0329"/>
    <w:rsid w:val="001B0E0F"/>
    <w:rsid w:val="001B1B9D"/>
    <w:rsid w:val="001B1CB3"/>
    <w:rsid w:val="001B20E8"/>
    <w:rsid w:val="001B2927"/>
    <w:rsid w:val="001B3668"/>
    <w:rsid w:val="001B3C41"/>
    <w:rsid w:val="001B4781"/>
    <w:rsid w:val="001B5303"/>
    <w:rsid w:val="001B53FA"/>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455"/>
    <w:rsid w:val="001C3481"/>
    <w:rsid w:val="001C3987"/>
    <w:rsid w:val="001C3B6F"/>
    <w:rsid w:val="001C3EE2"/>
    <w:rsid w:val="001C40C6"/>
    <w:rsid w:val="001C4208"/>
    <w:rsid w:val="001C4890"/>
    <w:rsid w:val="001C4CEF"/>
    <w:rsid w:val="001C4ED0"/>
    <w:rsid w:val="001C4F79"/>
    <w:rsid w:val="001C539D"/>
    <w:rsid w:val="001C61F5"/>
    <w:rsid w:val="001C62AD"/>
    <w:rsid w:val="001C6D17"/>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2924"/>
    <w:rsid w:val="001D33DC"/>
    <w:rsid w:val="001D3AEC"/>
    <w:rsid w:val="001D3E53"/>
    <w:rsid w:val="001D4393"/>
    <w:rsid w:val="001D48C5"/>
    <w:rsid w:val="001D4BF9"/>
    <w:rsid w:val="001D51E9"/>
    <w:rsid w:val="001D5671"/>
    <w:rsid w:val="001D644E"/>
    <w:rsid w:val="001D67FA"/>
    <w:rsid w:val="001D6AA0"/>
    <w:rsid w:val="001D6F12"/>
    <w:rsid w:val="001D7253"/>
    <w:rsid w:val="001D7D12"/>
    <w:rsid w:val="001E0127"/>
    <w:rsid w:val="001E04E1"/>
    <w:rsid w:val="001E0F78"/>
    <w:rsid w:val="001E115F"/>
    <w:rsid w:val="001E13C8"/>
    <w:rsid w:val="001E145B"/>
    <w:rsid w:val="001E15FE"/>
    <w:rsid w:val="001E18D3"/>
    <w:rsid w:val="001E26CE"/>
    <w:rsid w:val="001E28E1"/>
    <w:rsid w:val="001E2C71"/>
    <w:rsid w:val="001E2CC7"/>
    <w:rsid w:val="001E2D07"/>
    <w:rsid w:val="001E2EB6"/>
    <w:rsid w:val="001E3291"/>
    <w:rsid w:val="001E3B3D"/>
    <w:rsid w:val="001E3B80"/>
    <w:rsid w:val="001E3CD8"/>
    <w:rsid w:val="001E3DEF"/>
    <w:rsid w:val="001E3E81"/>
    <w:rsid w:val="001E42B9"/>
    <w:rsid w:val="001E44BF"/>
    <w:rsid w:val="001E45AF"/>
    <w:rsid w:val="001E49C5"/>
    <w:rsid w:val="001E4A76"/>
    <w:rsid w:val="001E4AE8"/>
    <w:rsid w:val="001E4B56"/>
    <w:rsid w:val="001E4E61"/>
    <w:rsid w:val="001E4F61"/>
    <w:rsid w:val="001E585C"/>
    <w:rsid w:val="001E5A1F"/>
    <w:rsid w:val="001E5C6B"/>
    <w:rsid w:val="001E5EDC"/>
    <w:rsid w:val="001E66AE"/>
    <w:rsid w:val="001E66FD"/>
    <w:rsid w:val="001E672D"/>
    <w:rsid w:val="001E6E16"/>
    <w:rsid w:val="001E72A0"/>
    <w:rsid w:val="001E7412"/>
    <w:rsid w:val="001E78FE"/>
    <w:rsid w:val="001E7A6A"/>
    <w:rsid w:val="001E7D8B"/>
    <w:rsid w:val="001F0799"/>
    <w:rsid w:val="001F083E"/>
    <w:rsid w:val="001F0A57"/>
    <w:rsid w:val="001F15C0"/>
    <w:rsid w:val="001F15DE"/>
    <w:rsid w:val="001F184A"/>
    <w:rsid w:val="001F1ACB"/>
    <w:rsid w:val="001F1DF0"/>
    <w:rsid w:val="001F1E16"/>
    <w:rsid w:val="001F25C3"/>
    <w:rsid w:val="001F347A"/>
    <w:rsid w:val="001F3588"/>
    <w:rsid w:val="001F36C2"/>
    <w:rsid w:val="001F39A6"/>
    <w:rsid w:val="001F4433"/>
    <w:rsid w:val="001F4532"/>
    <w:rsid w:val="001F464C"/>
    <w:rsid w:val="001F4656"/>
    <w:rsid w:val="001F4A74"/>
    <w:rsid w:val="001F4AEC"/>
    <w:rsid w:val="001F4D67"/>
    <w:rsid w:val="001F4DE2"/>
    <w:rsid w:val="001F5358"/>
    <w:rsid w:val="001F54C1"/>
    <w:rsid w:val="001F574D"/>
    <w:rsid w:val="001F579E"/>
    <w:rsid w:val="001F5FAD"/>
    <w:rsid w:val="001F62BB"/>
    <w:rsid w:val="001F657C"/>
    <w:rsid w:val="001F6A2A"/>
    <w:rsid w:val="001F7109"/>
    <w:rsid w:val="001F71B3"/>
    <w:rsid w:val="001F73E5"/>
    <w:rsid w:val="001F7452"/>
    <w:rsid w:val="001F7A12"/>
    <w:rsid w:val="00200243"/>
    <w:rsid w:val="0020048B"/>
    <w:rsid w:val="00200C1A"/>
    <w:rsid w:val="00201038"/>
    <w:rsid w:val="002010AF"/>
    <w:rsid w:val="00201462"/>
    <w:rsid w:val="00201608"/>
    <w:rsid w:val="00201752"/>
    <w:rsid w:val="00201C6D"/>
    <w:rsid w:val="00202001"/>
    <w:rsid w:val="00202115"/>
    <w:rsid w:val="002029E0"/>
    <w:rsid w:val="00202F72"/>
    <w:rsid w:val="002037E2"/>
    <w:rsid w:val="00203C57"/>
    <w:rsid w:val="00203C8C"/>
    <w:rsid w:val="00203E29"/>
    <w:rsid w:val="002044E3"/>
    <w:rsid w:val="00204529"/>
    <w:rsid w:val="00204C1E"/>
    <w:rsid w:val="00204EF6"/>
    <w:rsid w:val="00205278"/>
    <w:rsid w:val="002056C9"/>
    <w:rsid w:val="00205971"/>
    <w:rsid w:val="00205A3B"/>
    <w:rsid w:val="00205A92"/>
    <w:rsid w:val="00205B17"/>
    <w:rsid w:val="00205B8C"/>
    <w:rsid w:val="00205CAA"/>
    <w:rsid w:val="00205F8A"/>
    <w:rsid w:val="002060F5"/>
    <w:rsid w:val="00206398"/>
    <w:rsid w:val="002064C4"/>
    <w:rsid w:val="002064F4"/>
    <w:rsid w:val="00206857"/>
    <w:rsid w:val="0020765B"/>
    <w:rsid w:val="002078C7"/>
    <w:rsid w:val="00210558"/>
    <w:rsid w:val="00210A80"/>
    <w:rsid w:val="002117A8"/>
    <w:rsid w:val="00211BD4"/>
    <w:rsid w:val="00211DE4"/>
    <w:rsid w:val="00212487"/>
    <w:rsid w:val="00213147"/>
    <w:rsid w:val="00213459"/>
    <w:rsid w:val="00213B31"/>
    <w:rsid w:val="00213B67"/>
    <w:rsid w:val="0021433F"/>
    <w:rsid w:val="00214D2E"/>
    <w:rsid w:val="00214E8E"/>
    <w:rsid w:val="002153BD"/>
    <w:rsid w:val="0021559F"/>
    <w:rsid w:val="002156DA"/>
    <w:rsid w:val="002157EC"/>
    <w:rsid w:val="00215B86"/>
    <w:rsid w:val="00215BFF"/>
    <w:rsid w:val="0021628B"/>
    <w:rsid w:val="00216DBE"/>
    <w:rsid w:val="0021708B"/>
    <w:rsid w:val="00217163"/>
    <w:rsid w:val="00217284"/>
    <w:rsid w:val="00217556"/>
    <w:rsid w:val="002175EB"/>
    <w:rsid w:val="00220029"/>
    <w:rsid w:val="00220254"/>
    <w:rsid w:val="00220B87"/>
    <w:rsid w:val="00220EE3"/>
    <w:rsid w:val="00220F6E"/>
    <w:rsid w:val="00221897"/>
    <w:rsid w:val="00222C3B"/>
    <w:rsid w:val="00223A57"/>
    <w:rsid w:val="0022407E"/>
    <w:rsid w:val="002243D9"/>
    <w:rsid w:val="002248F6"/>
    <w:rsid w:val="00224980"/>
    <w:rsid w:val="00224ACA"/>
    <w:rsid w:val="002258C9"/>
    <w:rsid w:val="00225A30"/>
    <w:rsid w:val="00226214"/>
    <w:rsid w:val="00226403"/>
    <w:rsid w:val="00226645"/>
    <w:rsid w:val="00226832"/>
    <w:rsid w:val="002269FC"/>
    <w:rsid w:val="00226F0C"/>
    <w:rsid w:val="0022731F"/>
    <w:rsid w:val="002274FF"/>
    <w:rsid w:val="00227A72"/>
    <w:rsid w:val="00227FC9"/>
    <w:rsid w:val="00230B9A"/>
    <w:rsid w:val="0023112E"/>
    <w:rsid w:val="002318E5"/>
    <w:rsid w:val="002324DF"/>
    <w:rsid w:val="0023296A"/>
    <w:rsid w:val="00232D47"/>
    <w:rsid w:val="00232F91"/>
    <w:rsid w:val="00233026"/>
    <w:rsid w:val="0023348A"/>
    <w:rsid w:val="002337AB"/>
    <w:rsid w:val="0023398A"/>
    <w:rsid w:val="00233F38"/>
    <w:rsid w:val="002341A2"/>
    <w:rsid w:val="0023567F"/>
    <w:rsid w:val="002360A2"/>
    <w:rsid w:val="00236162"/>
    <w:rsid w:val="00236188"/>
    <w:rsid w:val="002365FF"/>
    <w:rsid w:val="00236A18"/>
    <w:rsid w:val="00236C40"/>
    <w:rsid w:val="00236F3A"/>
    <w:rsid w:val="002376ED"/>
    <w:rsid w:val="00237783"/>
    <w:rsid w:val="002400D0"/>
    <w:rsid w:val="002403C8"/>
    <w:rsid w:val="002415D1"/>
    <w:rsid w:val="00241737"/>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5FEA"/>
    <w:rsid w:val="002468E0"/>
    <w:rsid w:val="00246B7A"/>
    <w:rsid w:val="002470CC"/>
    <w:rsid w:val="002470E2"/>
    <w:rsid w:val="00247994"/>
    <w:rsid w:val="00250340"/>
    <w:rsid w:val="00250539"/>
    <w:rsid w:val="00250DA7"/>
    <w:rsid w:val="00250EAE"/>
    <w:rsid w:val="002516FA"/>
    <w:rsid w:val="0025170A"/>
    <w:rsid w:val="002517C0"/>
    <w:rsid w:val="00251F84"/>
    <w:rsid w:val="002520E9"/>
    <w:rsid w:val="002526A9"/>
    <w:rsid w:val="002526F2"/>
    <w:rsid w:val="00252B82"/>
    <w:rsid w:val="00252D94"/>
    <w:rsid w:val="0025304A"/>
    <w:rsid w:val="00253420"/>
    <w:rsid w:val="00253966"/>
    <w:rsid w:val="00253B16"/>
    <w:rsid w:val="00253F1F"/>
    <w:rsid w:val="00254B08"/>
    <w:rsid w:val="00254B18"/>
    <w:rsid w:val="002550AB"/>
    <w:rsid w:val="00255367"/>
    <w:rsid w:val="002553DE"/>
    <w:rsid w:val="00255713"/>
    <w:rsid w:val="00255DDF"/>
    <w:rsid w:val="00256465"/>
    <w:rsid w:val="00256C49"/>
    <w:rsid w:val="0025743C"/>
    <w:rsid w:val="00260884"/>
    <w:rsid w:val="002613B9"/>
    <w:rsid w:val="00261879"/>
    <w:rsid w:val="00261943"/>
    <w:rsid w:val="00262566"/>
    <w:rsid w:val="00262FDA"/>
    <w:rsid w:val="002630B8"/>
    <w:rsid w:val="00263B6A"/>
    <w:rsid w:val="00263BB5"/>
    <w:rsid w:val="00263E7E"/>
    <w:rsid w:val="00264672"/>
    <w:rsid w:val="00264BB7"/>
    <w:rsid w:val="00264E6E"/>
    <w:rsid w:val="002657FF"/>
    <w:rsid w:val="00265F36"/>
    <w:rsid w:val="00266971"/>
    <w:rsid w:val="00266F3B"/>
    <w:rsid w:val="002673D6"/>
    <w:rsid w:val="00267454"/>
    <w:rsid w:val="00270042"/>
    <w:rsid w:val="0027056E"/>
    <w:rsid w:val="002708B8"/>
    <w:rsid w:val="00270A55"/>
    <w:rsid w:val="002711EA"/>
    <w:rsid w:val="0027130B"/>
    <w:rsid w:val="002713C4"/>
    <w:rsid w:val="00271459"/>
    <w:rsid w:val="002717D1"/>
    <w:rsid w:val="0027200A"/>
    <w:rsid w:val="0027235F"/>
    <w:rsid w:val="00272A4D"/>
    <w:rsid w:val="00272C95"/>
    <w:rsid w:val="00272D0C"/>
    <w:rsid w:val="00272DBA"/>
    <w:rsid w:val="00273364"/>
    <w:rsid w:val="00273E09"/>
    <w:rsid w:val="002740C5"/>
    <w:rsid w:val="00274A74"/>
    <w:rsid w:val="00274F41"/>
    <w:rsid w:val="002750C5"/>
    <w:rsid w:val="00275557"/>
    <w:rsid w:val="00275879"/>
    <w:rsid w:val="00275A26"/>
    <w:rsid w:val="00275A9C"/>
    <w:rsid w:val="00275C7C"/>
    <w:rsid w:val="002763DE"/>
    <w:rsid w:val="002766E6"/>
    <w:rsid w:val="002767F7"/>
    <w:rsid w:val="002768B6"/>
    <w:rsid w:val="00277ACB"/>
    <w:rsid w:val="00277D77"/>
    <w:rsid w:val="00277FF1"/>
    <w:rsid w:val="002803AE"/>
    <w:rsid w:val="002804C6"/>
    <w:rsid w:val="00280657"/>
    <w:rsid w:val="002811E7"/>
    <w:rsid w:val="00281930"/>
    <w:rsid w:val="00281F39"/>
    <w:rsid w:val="002821C2"/>
    <w:rsid w:val="0028314C"/>
    <w:rsid w:val="002834A5"/>
    <w:rsid w:val="002835B9"/>
    <w:rsid w:val="00283B13"/>
    <w:rsid w:val="00283CD0"/>
    <w:rsid w:val="00283DCB"/>
    <w:rsid w:val="00284181"/>
    <w:rsid w:val="0028437A"/>
    <w:rsid w:val="002844F8"/>
    <w:rsid w:val="002849D8"/>
    <w:rsid w:val="0028523E"/>
    <w:rsid w:val="0028546B"/>
    <w:rsid w:val="002858F5"/>
    <w:rsid w:val="002859F0"/>
    <w:rsid w:val="00285A6A"/>
    <w:rsid w:val="00285A82"/>
    <w:rsid w:val="00285C28"/>
    <w:rsid w:val="00285CAE"/>
    <w:rsid w:val="00285D9B"/>
    <w:rsid w:val="00286272"/>
    <w:rsid w:val="002862DB"/>
    <w:rsid w:val="002864CB"/>
    <w:rsid w:val="00286C5C"/>
    <w:rsid w:val="0028757D"/>
    <w:rsid w:val="002877D0"/>
    <w:rsid w:val="00287A79"/>
    <w:rsid w:val="00287DB4"/>
    <w:rsid w:val="00290919"/>
    <w:rsid w:val="00290A65"/>
    <w:rsid w:val="00290DB8"/>
    <w:rsid w:val="00291039"/>
    <w:rsid w:val="0029164C"/>
    <w:rsid w:val="002916F2"/>
    <w:rsid w:val="00291730"/>
    <w:rsid w:val="00291B79"/>
    <w:rsid w:val="00291E5C"/>
    <w:rsid w:val="00292504"/>
    <w:rsid w:val="00292631"/>
    <w:rsid w:val="00292C8B"/>
    <w:rsid w:val="00292D28"/>
    <w:rsid w:val="00292D61"/>
    <w:rsid w:val="00293744"/>
    <w:rsid w:val="00293776"/>
    <w:rsid w:val="002939A0"/>
    <w:rsid w:val="0029423A"/>
    <w:rsid w:val="002943FE"/>
    <w:rsid w:val="00294415"/>
    <w:rsid w:val="00295335"/>
    <w:rsid w:val="00295F3F"/>
    <w:rsid w:val="002962CC"/>
    <w:rsid w:val="0029675A"/>
    <w:rsid w:val="00296972"/>
    <w:rsid w:val="002972E0"/>
    <w:rsid w:val="00297686"/>
    <w:rsid w:val="00297747"/>
    <w:rsid w:val="002978F7"/>
    <w:rsid w:val="00297C65"/>
    <w:rsid w:val="002A00DF"/>
    <w:rsid w:val="002A04ED"/>
    <w:rsid w:val="002A1105"/>
    <w:rsid w:val="002A15C7"/>
    <w:rsid w:val="002A23F3"/>
    <w:rsid w:val="002A26CA"/>
    <w:rsid w:val="002A279A"/>
    <w:rsid w:val="002A283C"/>
    <w:rsid w:val="002A2E1A"/>
    <w:rsid w:val="002A427E"/>
    <w:rsid w:val="002A449C"/>
    <w:rsid w:val="002A4527"/>
    <w:rsid w:val="002A4660"/>
    <w:rsid w:val="002A4845"/>
    <w:rsid w:val="002A4B66"/>
    <w:rsid w:val="002A4D40"/>
    <w:rsid w:val="002A4D86"/>
    <w:rsid w:val="002A5224"/>
    <w:rsid w:val="002A5252"/>
    <w:rsid w:val="002A59F2"/>
    <w:rsid w:val="002A5CA9"/>
    <w:rsid w:val="002A5D8E"/>
    <w:rsid w:val="002A6014"/>
    <w:rsid w:val="002A6894"/>
    <w:rsid w:val="002A6A35"/>
    <w:rsid w:val="002A7D01"/>
    <w:rsid w:val="002A7FA0"/>
    <w:rsid w:val="002B0607"/>
    <w:rsid w:val="002B1301"/>
    <w:rsid w:val="002B1AFC"/>
    <w:rsid w:val="002B1D72"/>
    <w:rsid w:val="002B203D"/>
    <w:rsid w:val="002B2263"/>
    <w:rsid w:val="002B24DA"/>
    <w:rsid w:val="002B3F7C"/>
    <w:rsid w:val="002B418C"/>
    <w:rsid w:val="002B41F1"/>
    <w:rsid w:val="002B4860"/>
    <w:rsid w:val="002B49BF"/>
    <w:rsid w:val="002B4AF2"/>
    <w:rsid w:val="002B551F"/>
    <w:rsid w:val="002B5533"/>
    <w:rsid w:val="002B57C0"/>
    <w:rsid w:val="002B5A72"/>
    <w:rsid w:val="002B5FD5"/>
    <w:rsid w:val="002B60F4"/>
    <w:rsid w:val="002B6E0B"/>
    <w:rsid w:val="002B7260"/>
    <w:rsid w:val="002B7288"/>
    <w:rsid w:val="002B782B"/>
    <w:rsid w:val="002B7BAB"/>
    <w:rsid w:val="002C0121"/>
    <w:rsid w:val="002C067D"/>
    <w:rsid w:val="002C0F8B"/>
    <w:rsid w:val="002C1091"/>
    <w:rsid w:val="002C1BC8"/>
    <w:rsid w:val="002C1BDA"/>
    <w:rsid w:val="002C2622"/>
    <w:rsid w:val="002C2C93"/>
    <w:rsid w:val="002C3B48"/>
    <w:rsid w:val="002C3E10"/>
    <w:rsid w:val="002C45F8"/>
    <w:rsid w:val="002C4684"/>
    <w:rsid w:val="002C4983"/>
    <w:rsid w:val="002C4AC0"/>
    <w:rsid w:val="002C4C30"/>
    <w:rsid w:val="002C5039"/>
    <w:rsid w:val="002C50BB"/>
    <w:rsid w:val="002C53E4"/>
    <w:rsid w:val="002C5523"/>
    <w:rsid w:val="002C5B41"/>
    <w:rsid w:val="002C5BB8"/>
    <w:rsid w:val="002C710C"/>
    <w:rsid w:val="002C771C"/>
    <w:rsid w:val="002C79F1"/>
    <w:rsid w:val="002C7FED"/>
    <w:rsid w:val="002D033F"/>
    <w:rsid w:val="002D061F"/>
    <w:rsid w:val="002D065A"/>
    <w:rsid w:val="002D08EB"/>
    <w:rsid w:val="002D1B84"/>
    <w:rsid w:val="002D31B2"/>
    <w:rsid w:val="002D37CB"/>
    <w:rsid w:val="002D3A4E"/>
    <w:rsid w:val="002D4132"/>
    <w:rsid w:val="002D450E"/>
    <w:rsid w:val="002D4A2E"/>
    <w:rsid w:val="002D5C1A"/>
    <w:rsid w:val="002D62CE"/>
    <w:rsid w:val="002D771B"/>
    <w:rsid w:val="002D77A5"/>
    <w:rsid w:val="002D786F"/>
    <w:rsid w:val="002D7F39"/>
    <w:rsid w:val="002E000E"/>
    <w:rsid w:val="002E0579"/>
    <w:rsid w:val="002E0B2A"/>
    <w:rsid w:val="002E0E8C"/>
    <w:rsid w:val="002E121E"/>
    <w:rsid w:val="002E16E5"/>
    <w:rsid w:val="002E1BD0"/>
    <w:rsid w:val="002E1C31"/>
    <w:rsid w:val="002E1DA7"/>
    <w:rsid w:val="002E1FBB"/>
    <w:rsid w:val="002E248D"/>
    <w:rsid w:val="002E2E1A"/>
    <w:rsid w:val="002E3446"/>
    <w:rsid w:val="002E3763"/>
    <w:rsid w:val="002E3A19"/>
    <w:rsid w:val="002E3B4A"/>
    <w:rsid w:val="002E3E49"/>
    <w:rsid w:val="002E3F0D"/>
    <w:rsid w:val="002E44C0"/>
    <w:rsid w:val="002E491E"/>
    <w:rsid w:val="002E4C6E"/>
    <w:rsid w:val="002E4CD9"/>
    <w:rsid w:val="002E5AEF"/>
    <w:rsid w:val="002E5BE7"/>
    <w:rsid w:val="002E5C3E"/>
    <w:rsid w:val="002E6116"/>
    <w:rsid w:val="002E656F"/>
    <w:rsid w:val="002E6EB1"/>
    <w:rsid w:val="002E708B"/>
    <w:rsid w:val="002E76EE"/>
    <w:rsid w:val="002E7C89"/>
    <w:rsid w:val="002E7E3A"/>
    <w:rsid w:val="002E7EFC"/>
    <w:rsid w:val="002F05F4"/>
    <w:rsid w:val="002F0909"/>
    <w:rsid w:val="002F11E7"/>
    <w:rsid w:val="002F1393"/>
    <w:rsid w:val="002F1A51"/>
    <w:rsid w:val="002F202C"/>
    <w:rsid w:val="002F20DE"/>
    <w:rsid w:val="002F24C2"/>
    <w:rsid w:val="002F2770"/>
    <w:rsid w:val="002F2C09"/>
    <w:rsid w:val="002F373E"/>
    <w:rsid w:val="002F37F9"/>
    <w:rsid w:val="002F3875"/>
    <w:rsid w:val="002F3AAE"/>
    <w:rsid w:val="002F3E1D"/>
    <w:rsid w:val="002F413A"/>
    <w:rsid w:val="002F46B1"/>
    <w:rsid w:val="002F4C69"/>
    <w:rsid w:val="002F55D1"/>
    <w:rsid w:val="002F5CFC"/>
    <w:rsid w:val="002F6910"/>
    <w:rsid w:val="002F6CFE"/>
    <w:rsid w:val="0030086F"/>
    <w:rsid w:val="00301345"/>
    <w:rsid w:val="00301699"/>
    <w:rsid w:val="00301CAF"/>
    <w:rsid w:val="00302001"/>
    <w:rsid w:val="00302228"/>
    <w:rsid w:val="003022D5"/>
    <w:rsid w:val="0030262F"/>
    <w:rsid w:val="00303DD9"/>
    <w:rsid w:val="00303E85"/>
    <w:rsid w:val="0030460A"/>
    <w:rsid w:val="00304613"/>
    <w:rsid w:val="00304C7E"/>
    <w:rsid w:val="003059FA"/>
    <w:rsid w:val="00305B90"/>
    <w:rsid w:val="003065E0"/>
    <w:rsid w:val="003073F2"/>
    <w:rsid w:val="00307BEF"/>
    <w:rsid w:val="00307D28"/>
    <w:rsid w:val="003109EF"/>
    <w:rsid w:val="00310A2C"/>
    <w:rsid w:val="00310E39"/>
    <w:rsid w:val="00310F89"/>
    <w:rsid w:val="0031156B"/>
    <w:rsid w:val="00311CD7"/>
    <w:rsid w:val="00311FEB"/>
    <w:rsid w:val="003120B9"/>
    <w:rsid w:val="00312A94"/>
    <w:rsid w:val="00312D17"/>
    <w:rsid w:val="00312FA4"/>
    <w:rsid w:val="0031379C"/>
    <w:rsid w:val="00313D5F"/>
    <w:rsid w:val="00313E08"/>
    <w:rsid w:val="0031408F"/>
    <w:rsid w:val="0031464A"/>
    <w:rsid w:val="00314889"/>
    <w:rsid w:val="00314D8D"/>
    <w:rsid w:val="00314FBA"/>
    <w:rsid w:val="003158F3"/>
    <w:rsid w:val="00316088"/>
    <w:rsid w:val="00316ABE"/>
    <w:rsid w:val="00316CAE"/>
    <w:rsid w:val="0031797D"/>
    <w:rsid w:val="00320066"/>
    <w:rsid w:val="0032018C"/>
    <w:rsid w:val="00320355"/>
    <w:rsid w:val="00320C23"/>
    <w:rsid w:val="00321495"/>
    <w:rsid w:val="003222EF"/>
    <w:rsid w:val="0032256F"/>
    <w:rsid w:val="003232B0"/>
    <w:rsid w:val="00323A29"/>
    <w:rsid w:val="00323F7B"/>
    <w:rsid w:val="003249F4"/>
    <w:rsid w:val="00325212"/>
    <w:rsid w:val="00325FDA"/>
    <w:rsid w:val="0032634B"/>
    <w:rsid w:val="003266C0"/>
    <w:rsid w:val="00326708"/>
    <w:rsid w:val="00326BCE"/>
    <w:rsid w:val="00326C60"/>
    <w:rsid w:val="00326CD4"/>
    <w:rsid w:val="003271C1"/>
    <w:rsid w:val="00327614"/>
    <w:rsid w:val="00330025"/>
    <w:rsid w:val="00330D3E"/>
    <w:rsid w:val="00330EF9"/>
    <w:rsid w:val="00330FB2"/>
    <w:rsid w:val="003327BC"/>
    <w:rsid w:val="003336C6"/>
    <w:rsid w:val="0033370F"/>
    <w:rsid w:val="00333B52"/>
    <w:rsid w:val="00333FB6"/>
    <w:rsid w:val="00334539"/>
    <w:rsid w:val="00334A5D"/>
    <w:rsid w:val="00334C3A"/>
    <w:rsid w:val="00335D97"/>
    <w:rsid w:val="00335FCF"/>
    <w:rsid w:val="00336336"/>
    <w:rsid w:val="00336AC5"/>
    <w:rsid w:val="00337AED"/>
    <w:rsid w:val="00337F22"/>
    <w:rsid w:val="00340361"/>
    <w:rsid w:val="00340A36"/>
    <w:rsid w:val="00340F08"/>
    <w:rsid w:val="00341465"/>
    <w:rsid w:val="0034170A"/>
    <w:rsid w:val="00341EE9"/>
    <w:rsid w:val="00342323"/>
    <w:rsid w:val="003428A4"/>
    <w:rsid w:val="003434C5"/>
    <w:rsid w:val="003437ED"/>
    <w:rsid w:val="003439AA"/>
    <w:rsid w:val="00343B48"/>
    <w:rsid w:val="00343BA3"/>
    <w:rsid w:val="003449E4"/>
    <w:rsid w:val="00344DAF"/>
    <w:rsid w:val="003451E1"/>
    <w:rsid w:val="003451FA"/>
    <w:rsid w:val="00345352"/>
    <w:rsid w:val="0034557F"/>
    <w:rsid w:val="00345944"/>
    <w:rsid w:val="00345CC6"/>
    <w:rsid w:val="00345F28"/>
    <w:rsid w:val="00346FBC"/>
    <w:rsid w:val="003470DE"/>
    <w:rsid w:val="00347373"/>
    <w:rsid w:val="00347381"/>
    <w:rsid w:val="003473C6"/>
    <w:rsid w:val="003478BA"/>
    <w:rsid w:val="00350667"/>
    <w:rsid w:val="00350E31"/>
    <w:rsid w:val="00350F45"/>
    <w:rsid w:val="00350FC4"/>
    <w:rsid w:val="003512D9"/>
    <w:rsid w:val="00351921"/>
    <w:rsid w:val="00352556"/>
    <w:rsid w:val="003525B5"/>
    <w:rsid w:val="003525F0"/>
    <w:rsid w:val="00352603"/>
    <w:rsid w:val="0035297D"/>
    <w:rsid w:val="00352C34"/>
    <w:rsid w:val="00353547"/>
    <w:rsid w:val="003535AB"/>
    <w:rsid w:val="003540DB"/>
    <w:rsid w:val="00354170"/>
    <w:rsid w:val="003543EA"/>
    <w:rsid w:val="00354C2E"/>
    <w:rsid w:val="0035568B"/>
    <w:rsid w:val="0035583A"/>
    <w:rsid w:val="00355D3C"/>
    <w:rsid w:val="003564DC"/>
    <w:rsid w:val="0035697E"/>
    <w:rsid w:val="00356C1E"/>
    <w:rsid w:val="00357240"/>
    <w:rsid w:val="003574DC"/>
    <w:rsid w:val="0035784A"/>
    <w:rsid w:val="00357C99"/>
    <w:rsid w:val="00357D73"/>
    <w:rsid w:val="003603EC"/>
    <w:rsid w:val="0036055F"/>
    <w:rsid w:val="00360764"/>
    <w:rsid w:val="0036084B"/>
    <w:rsid w:val="00360BD4"/>
    <w:rsid w:val="00361290"/>
    <w:rsid w:val="00361A7A"/>
    <w:rsid w:val="003624F9"/>
    <w:rsid w:val="00362AD1"/>
    <w:rsid w:val="00362CB1"/>
    <w:rsid w:val="003632B0"/>
    <w:rsid w:val="00363F8A"/>
    <w:rsid w:val="003641DE"/>
    <w:rsid w:val="003642D8"/>
    <w:rsid w:val="003648A3"/>
    <w:rsid w:val="00364989"/>
    <w:rsid w:val="00365254"/>
    <w:rsid w:val="003656BF"/>
    <w:rsid w:val="00365E29"/>
    <w:rsid w:val="0036612F"/>
    <w:rsid w:val="003705F3"/>
    <w:rsid w:val="00370D1D"/>
    <w:rsid w:val="0037174A"/>
    <w:rsid w:val="0037217E"/>
    <w:rsid w:val="003722A2"/>
    <w:rsid w:val="003726EF"/>
    <w:rsid w:val="00372BC7"/>
    <w:rsid w:val="00372E80"/>
    <w:rsid w:val="003733E2"/>
    <w:rsid w:val="0037348A"/>
    <w:rsid w:val="003739B4"/>
    <w:rsid w:val="003739FC"/>
    <w:rsid w:val="00374B7E"/>
    <w:rsid w:val="003750F7"/>
    <w:rsid w:val="0037599F"/>
    <w:rsid w:val="00375AAF"/>
    <w:rsid w:val="00375F7E"/>
    <w:rsid w:val="003767EE"/>
    <w:rsid w:val="0037695E"/>
    <w:rsid w:val="00376E1F"/>
    <w:rsid w:val="00376F2B"/>
    <w:rsid w:val="00376F61"/>
    <w:rsid w:val="00376F80"/>
    <w:rsid w:val="00377118"/>
    <w:rsid w:val="00377A64"/>
    <w:rsid w:val="00377B0C"/>
    <w:rsid w:val="00380193"/>
    <w:rsid w:val="003802BA"/>
    <w:rsid w:val="0038072C"/>
    <w:rsid w:val="00380A4B"/>
    <w:rsid w:val="00380A7B"/>
    <w:rsid w:val="00381CF1"/>
    <w:rsid w:val="0038272A"/>
    <w:rsid w:val="003827F1"/>
    <w:rsid w:val="0038283B"/>
    <w:rsid w:val="0038290D"/>
    <w:rsid w:val="003829EF"/>
    <w:rsid w:val="00382D5E"/>
    <w:rsid w:val="0038310C"/>
    <w:rsid w:val="00383179"/>
    <w:rsid w:val="00383475"/>
    <w:rsid w:val="00383A34"/>
    <w:rsid w:val="00383D70"/>
    <w:rsid w:val="00383E2F"/>
    <w:rsid w:val="00383EAF"/>
    <w:rsid w:val="00384827"/>
    <w:rsid w:val="00384DBF"/>
    <w:rsid w:val="00384EE7"/>
    <w:rsid w:val="00385383"/>
    <w:rsid w:val="003857BC"/>
    <w:rsid w:val="00385E43"/>
    <w:rsid w:val="003860A0"/>
    <w:rsid w:val="00386A62"/>
    <w:rsid w:val="0038712D"/>
    <w:rsid w:val="003875A5"/>
    <w:rsid w:val="003903BD"/>
    <w:rsid w:val="00390E90"/>
    <w:rsid w:val="0039143D"/>
    <w:rsid w:val="00391502"/>
    <w:rsid w:val="00391560"/>
    <w:rsid w:val="00391B1A"/>
    <w:rsid w:val="00391B46"/>
    <w:rsid w:val="00391FA3"/>
    <w:rsid w:val="003928A7"/>
    <w:rsid w:val="00392B62"/>
    <w:rsid w:val="00392B8A"/>
    <w:rsid w:val="00392F23"/>
    <w:rsid w:val="003931C4"/>
    <w:rsid w:val="003931D4"/>
    <w:rsid w:val="0039383D"/>
    <w:rsid w:val="003938A6"/>
    <w:rsid w:val="00395005"/>
    <w:rsid w:val="00395650"/>
    <w:rsid w:val="003968B3"/>
    <w:rsid w:val="00396F60"/>
    <w:rsid w:val="00396F9B"/>
    <w:rsid w:val="00397153"/>
    <w:rsid w:val="00397174"/>
    <w:rsid w:val="00397548"/>
    <w:rsid w:val="003976E7"/>
    <w:rsid w:val="003977E9"/>
    <w:rsid w:val="00397E40"/>
    <w:rsid w:val="003A042E"/>
    <w:rsid w:val="003A04D5"/>
    <w:rsid w:val="003A0BE6"/>
    <w:rsid w:val="003A0F78"/>
    <w:rsid w:val="003A1572"/>
    <w:rsid w:val="003A1A7C"/>
    <w:rsid w:val="003A1BF0"/>
    <w:rsid w:val="003A1D51"/>
    <w:rsid w:val="003A1DC4"/>
    <w:rsid w:val="003A1E13"/>
    <w:rsid w:val="003A20B4"/>
    <w:rsid w:val="003A26E9"/>
    <w:rsid w:val="003A2854"/>
    <w:rsid w:val="003A29DD"/>
    <w:rsid w:val="003A2B25"/>
    <w:rsid w:val="003A34DF"/>
    <w:rsid w:val="003A3642"/>
    <w:rsid w:val="003A36E4"/>
    <w:rsid w:val="003A3FA5"/>
    <w:rsid w:val="003A4170"/>
    <w:rsid w:val="003A4181"/>
    <w:rsid w:val="003A49D6"/>
    <w:rsid w:val="003A4A61"/>
    <w:rsid w:val="003A52DC"/>
    <w:rsid w:val="003A58B3"/>
    <w:rsid w:val="003A5B20"/>
    <w:rsid w:val="003A65CF"/>
    <w:rsid w:val="003A67E9"/>
    <w:rsid w:val="003B08F5"/>
    <w:rsid w:val="003B09DE"/>
    <w:rsid w:val="003B0B71"/>
    <w:rsid w:val="003B0B82"/>
    <w:rsid w:val="003B0CC2"/>
    <w:rsid w:val="003B0EE1"/>
    <w:rsid w:val="003B125D"/>
    <w:rsid w:val="003B12FB"/>
    <w:rsid w:val="003B1C6C"/>
    <w:rsid w:val="003B28E3"/>
    <w:rsid w:val="003B2EC7"/>
    <w:rsid w:val="003B3673"/>
    <w:rsid w:val="003B37F0"/>
    <w:rsid w:val="003B3C05"/>
    <w:rsid w:val="003B3FCD"/>
    <w:rsid w:val="003B4005"/>
    <w:rsid w:val="003B4BAB"/>
    <w:rsid w:val="003B4FF8"/>
    <w:rsid w:val="003B50F3"/>
    <w:rsid w:val="003B5178"/>
    <w:rsid w:val="003B58A5"/>
    <w:rsid w:val="003B691D"/>
    <w:rsid w:val="003B6DD2"/>
    <w:rsid w:val="003B6E96"/>
    <w:rsid w:val="003B746D"/>
    <w:rsid w:val="003B7AD3"/>
    <w:rsid w:val="003C10F9"/>
    <w:rsid w:val="003C1886"/>
    <w:rsid w:val="003C1D50"/>
    <w:rsid w:val="003C1FC7"/>
    <w:rsid w:val="003C2862"/>
    <w:rsid w:val="003C2EB2"/>
    <w:rsid w:val="003C3200"/>
    <w:rsid w:val="003C3727"/>
    <w:rsid w:val="003C3A12"/>
    <w:rsid w:val="003C4499"/>
    <w:rsid w:val="003C4B66"/>
    <w:rsid w:val="003C4EE6"/>
    <w:rsid w:val="003C5484"/>
    <w:rsid w:val="003C55A8"/>
    <w:rsid w:val="003C5640"/>
    <w:rsid w:val="003C5876"/>
    <w:rsid w:val="003C59EF"/>
    <w:rsid w:val="003C5B35"/>
    <w:rsid w:val="003C61F1"/>
    <w:rsid w:val="003C6555"/>
    <w:rsid w:val="003C6930"/>
    <w:rsid w:val="003C6DF0"/>
    <w:rsid w:val="003C6E39"/>
    <w:rsid w:val="003C7422"/>
    <w:rsid w:val="003C7EE5"/>
    <w:rsid w:val="003C7F07"/>
    <w:rsid w:val="003D0EEE"/>
    <w:rsid w:val="003D123A"/>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4DF"/>
    <w:rsid w:val="003D65B3"/>
    <w:rsid w:val="003D6763"/>
    <w:rsid w:val="003D6AAB"/>
    <w:rsid w:val="003D6BEE"/>
    <w:rsid w:val="003D7CE6"/>
    <w:rsid w:val="003D7DC8"/>
    <w:rsid w:val="003E0136"/>
    <w:rsid w:val="003E0D08"/>
    <w:rsid w:val="003E0DA0"/>
    <w:rsid w:val="003E15C3"/>
    <w:rsid w:val="003E15EB"/>
    <w:rsid w:val="003E17E9"/>
    <w:rsid w:val="003E18D8"/>
    <w:rsid w:val="003E2887"/>
    <w:rsid w:val="003E288D"/>
    <w:rsid w:val="003E2BE7"/>
    <w:rsid w:val="003E306F"/>
    <w:rsid w:val="003E35E2"/>
    <w:rsid w:val="003E3CD6"/>
    <w:rsid w:val="003E44F9"/>
    <w:rsid w:val="003E4897"/>
    <w:rsid w:val="003E5253"/>
    <w:rsid w:val="003E66CE"/>
    <w:rsid w:val="003E73B6"/>
    <w:rsid w:val="003E7B3E"/>
    <w:rsid w:val="003F0054"/>
    <w:rsid w:val="003F01B3"/>
    <w:rsid w:val="003F13A2"/>
    <w:rsid w:val="003F13B4"/>
    <w:rsid w:val="003F16FB"/>
    <w:rsid w:val="003F1BE8"/>
    <w:rsid w:val="003F1D5C"/>
    <w:rsid w:val="003F1E97"/>
    <w:rsid w:val="003F2A61"/>
    <w:rsid w:val="003F2ADA"/>
    <w:rsid w:val="003F2BE4"/>
    <w:rsid w:val="003F2DD0"/>
    <w:rsid w:val="003F3057"/>
    <w:rsid w:val="003F3BCD"/>
    <w:rsid w:val="003F3E22"/>
    <w:rsid w:val="003F4197"/>
    <w:rsid w:val="003F47F1"/>
    <w:rsid w:val="003F4809"/>
    <w:rsid w:val="003F4D8C"/>
    <w:rsid w:val="003F4ED8"/>
    <w:rsid w:val="003F5323"/>
    <w:rsid w:val="003F5684"/>
    <w:rsid w:val="003F570E"/>
    <w:rsid w:val="003F5842"/>
    <w:rsid w:val="003F6304"/>
    <w:rsid w:val="003F6424"/>
    <w:rsid w:val="003F6778"/>
    <w:rsid w:val="003F68F3"/>
    <w:rsid w:val="003F6B07"/>
    <w:rsid w:val="003F6BB0"/>
    <w:rsid w:val="003F6C16"/>
    <w:rsid w:val="003F6CF1"/>
    <w:rsid w:val="003F7396"/>
    <w:rsid w:val="003F750E"/>
    <w:rsid w:val="003F767C"/>
    <w:rsid w:val="003F7CF6"/>
    <w:rsid w:val="0040007F"/>
    <w:rsid w:val="004003FD"/>
    <w:rsid w:val="0040077A"/>
    <w:rsid w:val="004009A3"/>
    <w:rsid w:val="004009CB"/>
    <w:rsid w:val="00400B96"/>
    <w:rsid w:val="00401064"/>
    <w:rsid w:val="00401364"/>
    <w:rsid w:val="00401973"/>
    <w:rsid w:val="00401EFF"/>
    <w:rsid w:val="004024F4"/>
    <w:rsid w:val="00402609"/>
    <w:rsid w:val="00402C11"/>
    <w:rsid w:val="004038A2"/>
    <w:rsid w:val="00403F0E"/>
    <w:rsid w:val="00404517"/>
    <w:rsid w:val="0040457C"/>
    <w:rsid w:val="00404945"/>
    <w:rsid w:val="00404F28"/>
    <w:rsid w:val="00405073"/>
    <w:rsid w:val="0040548E"/>
    <w:rsid w:val="00405BFE"/>
    <w:rsid w:val="00405F51"/>
    <w:rsid w:val="0040650B"/>
    <w:rsid w:val="00406A9E"/>
    <w:rsid w:val="00406FAB"/>
    <w:rsid w:val="004074D0"/>
    <w:rsid w:val="004075D1"/>
    <w:rsid w:val="004078A1"/>
    <w:rsid w:val="004079E3"/>
    <w:rsid w:val="00407C4E"/>
    <w:rsid w:val="004104F0"/>
    <w:rsid w:val="004106AC"/>
    <w:rsid w:val="004106CE"/>
    <w:rsid w:val="004108FA"/>
    <w:rsid w:val="00411107"/>
    <w:rsid w:val="0041111B"/>
    <w:rsid w:val="0041119D"/>
    <w:rsid w:val="00411435"/>
    <w:rsid w:val="00412707"/>
    <w:rsid w:val="00412781"/>
    <w:rsid w:val="004127DC"/>
    <w:rsid w:val="00413322"/>
    <w:rsid w:val="00413340"/>
    <w:rsid w:val="004136DA"/>
    <w:rsid w:val="00414666"/>
    <w:rsid w:val="004149CB"/>
    <w:rsid w:val="00414A51"/>
    <w:rsid w:val="00415E42"/>
    <w:rsid w:val="00417DA5"/>
    <w:rsid w:val="004201F5"/>
    <w:rsid w:val="004207C6"/>
    <w:rsid w:val="00420BC3"/>
    <w:rsid w:val="00420CC5"/>
    <w:rsid w:val="00420E3F"/>
    <w:rsid w:val="00420E76"/>
    <w:rsid w:val="0042110C"/>
    <w:rsid w:val="00421150"/>
    <w:rsid w:val="00421AB7"/>
    <w:rsid w:val="00421D71"/>
    <w:rsid w:val="0042210D"/>
    <w:rsid w:val="00422745"/>
    <w:rsid w:val="00422987"/>
    <w:rsid w:val="00422D81"/>
    <w:rsid w:val="00422F85"/>
    <w:rsid w:val="004239AF"/>
    <w:rsid w:val="004239FA"/>
    <w:rsid w:val="00423D1E"/>
    <w:rsid w:val="00423D35"/>
    <w:rsid w:val="00424479"/>
    <w:rsid w:val="004244EE"/>
    <w:rsid w:val="004246FA"/>
    <w:rsid w:val="0042493C"/>
    <w:rsid w:val="004249A8"/>
    <w:rsid w:val="00424CE2"/>
    <w:rsid w:val="00424EC5"/>
    <w:rsid w:val="00424F08"/>
    <w:rsid w:val="004256FC"/>
    <w:rsid w:val="0042595E"/>
    <w:rsid w:val="00425AE6"/>
    <w:rsid w:val="00425EE4"/>
    <w:rsid w:val="004264D7"/>
    <w:rsid w:val="004276F6"/>
    <w:rsid w:val="00430174"/>
    <w:rsid w:val="004302F8"/>
    <w:rsid w:val="0043043A"/>
    <w:rsid w:val="00431AC9"/>
    <w:rsid w:val="00431B5B"/>
    <w:rsid w:val="00431D88"/>
    <w:rsid w:val="00432087"/>
    <w:rsid w:val="00432145"/>
    <w:rsid w:val="00432310"/>
    <w:rsid w:val="004326E3"/>
    <w:rsid w:val="00432E4F"/>
    <w:rsid w:val="00433D34"/>
    <w:rsid w:val="00433FCF"/>
    <w:rsid w:val="004347D4"/>
    <w:rsid w:val="00434A87"/>
    <w:rsid w:val="00434CF1"/>
    <w:rsid w:val="00434EE3"/>
    <w:rsid w:val="00434F5B"/>
    <w:rsid w:val="00434FE2"/>
    <w:rsid w:val="00435CD3"/>
    <w:rsid w:val="004360F4"/>
    <w:rsid w:val="004361F0"/>
    <w:rsid w:val="00437116"/>
    <w:rsid w:val="00437184"/>
    <w:rsid w:val="00437198"/>
    <w:rsid w:val="00437C1F"/>
    <w:rsid w:val="00437D07"/>
    <w:rsid w:val="00440090"/>
    <w:rsid w:val="0044069F"/>
    <w:rsid w:val="004412CA"/>
    <w:rsid w:val="00441EBA"/>
    <w:rsid w:val="0044213C"/>
    <w:rsid w:val="004426A2"/>
    <w:rsid w:val="00442C4C"/>
    <w:rsid w:val="00443184"/>
    <w:rsid w:val="00443365"/>
    <w:rsid w:val="004434DF"/>
    <w:rsid w:val="00443C86"/>
    <w:rsid w:val="004442AF"/>
    <w:rsid w:val="00444613"/>
    <w:rsid w:val="004446CF"/>
    <w:rsid w:val="004456E0"/>
    <w:rsid w:val="004457BF"/>
    <w:rsid w:val="0044595C"/>
    <w:rsid w:val="00445B97"/>
    <w:rsid w:val="00446423"/>
    <w:rsid w:val="004465F5"/>
    <w:rsid w:val="00446A16"/>
    <w:rsid w:val="00446AD7"/>
    <w:rsid w:val="004471D7"/>
    <w:rsid w:val="00447A55"/>
    <w:rsid w:val="0045077D"/>
    <w:rsid w:val="00450A8F"/>
    <w:rsid w:val="00450F26"/>
    <w:rsid w:val="0045121A"/>
    <w:rsid w:val="004513F3"/>
    <w:rsid w:val="00451431"/>
    <w:rsid w:val="00451AF5"/>
    <w:rsid w:val="00451F8A"/>
    <w:rsid w:val="00452325"/>
    <w:rsid w:val="0045270F"/>
    <w:rsid w:val="004528C2"/>
    <w:rsid w:val="00453189"/>
    <w:rsid w:val="00453277"/>
    <w:rsid w:val="00453E95"/>
    <w:rsid w:val="004548B6"/>
    <w:rsid w:val="0045492A"/>
    <w:rsid w:val="004549AD"/>
    <w:rsid w:val="00454A6B"/>
    <w:rsid w:val="00454F83"/>
    <w:rsid w:val="004557D6"/>
    <w:rsid w:val="00455F07"/>
    <w:rsid w:val="00456151"/>
    <w:rsid w:val="00456D64"/>
    <w:rsid w:val="00457568"/>
    <w:rsid w:val="0045760F"/>
    <w:rsid w:val="00457916"/>
    <w:rsid w:val="00460CA9"/>
    <w:rsid w:val="0046126A"/>
    <w:rsid w:val="0046143A"/>
    <w:rsid w:val="0046196A"/>
    <w:rsid w:val="004619FB"/>
    <w:rsid w:val="00461BB8"/>
    <w:rsid w:val="00461DD6"/>
    <w:rsid w:val="00461E46"/>
    <w:rsid w:val="00461EBB"/>
    <w:rsid w:val="00461F00"/>
    <w:rsid w:val="00462069"/>
    <w:rsid w:val="00462151"/>
    <w:rsid w:val="00462611"/>
    <w:rsid w:val="00462F25"/>
    <w:rsid w:val="0046344B"/>
    <w:rsid w:val="00463819"/>
    <w:rsid w:val="00463C79"/>
    <w:rsid w:val="00463DCC"/>
    <w:rsid w:val="0046413B"/>
    <w:rsid w:val="0046469C"/>
    <w:rsid w:val="00464C61"/>
    <w:rsid w:val="00464F84"/>
    <w:rsid w:val="00465137"/>
    <w:rsid w:val="00465173"/>
    <w:rsid w:val="00465C0B"/>
    <w:rsid w:val="00466234"/>
    <w:rsid w:val="00466433"/>
    <w:rsid w:val="0046657E"/>
    <w:rsid w:val="0046667A"/>
    <w:rsid w:val="00466EA1"/>
    <w:rsid w:val="0046731F"/>
    <w:rsid w:val="004673BB"/>
    <w:rsid w:val="004678AC"/>
    <w:rsid w:val="00467960"/>
    <w:rsid w:val="0047000C"/>
    <w:rsid w:val="00470402"/>
    <w:rsid w:val="00470C8D"/>
    <w:rsid w:val="00471369"/>
    <w:rsid w:val="004716D8"/>
    <w:rsid w:val="004719BF"/>
    <w:rsid w:val="00471BFA"/>
    <w:rsid w:val="00471E93"/>
    <w:rsid w:val="00472230"/>
    <w:rsid w:val="004724CC"/>
    <w:rsid w:val="004726C5"/>
    <w:rsid w:val="004733B9"/>
    <w:rsid w:val="004736C3"/>
    <w:rsid w:val="00473A60"/>
    <w:rsid w:val="00474292"/>
    <w:rsid w:val="00474605"/>
    <w:rsid w:val="004747EC"/>
    <w:rsid w:val="00474F23"/>
    <w:rsid w:val="004750BE"/>
    <w:rsid w:val="0047578A"/>
    <w:rsid w:val="00475902"/>
    <w:rsid w:val="004764BB"/>
    <w:rsid w:val="004772F1"/>
    <w:rsid w:val="00477437"/>
    <w:rsid w:val="0047764E"/>
    <w:rsid w:val="004776D1"/>
    <w:rsid w:val="00477E86"/>
    <w:rsid w:val="004801CA"/>
    <w:rsid w:val="00480426"/>
    <w:rsid w:val="004808B0"/>
    <w:rsid w:val="0048097B"/>
    <w:rsid w:val="004809E0"/>
    <w:rsid w:val="00480C73"/>
    <w:rsid w:val="00480F7F"/>
    <w:rsid w:val="00481AFB"/>
    <w:rsid w:val="00481DFA"/>
    <w:rsid w:val="00481F71"/>
    <w:rsid w:val="004821B4"/>
    <w:rsid w:val="004824B8"/>
    <w:rsid w:val="004826F9"/>
    <w:rsid w:val="004827B7"/>
    <w:rsid w:val="0048289C"/>
    <w:rsid w:val="00483117"/>
    <w:rsid w:val="00483228"/>
    <w:rsid w:val="0048334B"/>
    <w:rsid w:val="004834A5"/>
    <w:rsid w:val="004836C9"/>
    <w:rsid w:val="004839FC"/>
    <w:rsid w:val="00483A5C"/>
    <w:rsid w:val="00483E3A"/>
    <w:rsid w:val="004842E4"/>
    <w:rsid w:val="00484970"/>
    <w:rsid w:val="00484979"/>
    <w:rsid w:val="00484A74"/>
    <w:rsid w:val="00484F22"/>
    <w:rsid w:val="004855F2"/>
    <w:rsid w:val="00486062"/>
    <w:rsid w:val="00486355"/>
    <w:rsid w:val="0048666E"/>
    <w:rsid w:val="00486979"/>
    <w:rsid w:val="00486EDB"/>
    <w:rsid w:val="004877B5"/>
    <w:rsid w:val="0049027C"/>
    <w:rsid w:val="004909B8"/>
    <w:rsid w:val="00491288"/>
    <w:rsid w:val="00491333"/>
    <w:rsid w:val="00491B8B"/>
    <w:rsid w:val="00491D39"/>
    <w:rsid w:val="004927CF"/>
    <w:rsid w:val="0049331E"/>
    <w:rsid w:val="004935DB"/>
    <w:rsid w:val="00493612"/>
    <w:rsid w:val="00493D0E"/>
    <w:rsid w:val="00493E20"/>
    <w:rsid w:val="004940D6"/>
    <w:rsid w:val="004940DE"/>
    <w:rsid w:val="00494DFC"/>
    <w:rsid w:val="00494F4B"/>
    <w:rsid w:val="004958B8"/>
    <w:rsid w:val="004959F8"/>
    <w:rsid w:val="00495FB0"/>
    <w:rsid w:val="00496B85"/>
    <w:rsid w:val="004978F6"/>
    <w:rsid w:val="0049795A"/>
    <w:rsid w:val="00497A22"/>
    <w:rsid w:val="00497AE4"/>
    <w:rsid w:val="00497DE9"/>
    <w:rsid w:val="004A04BB"/>
    <w:rsid w:val="004A07D6"/>
    <w:rsid w:val="004A0C1E"/>
    <w:rsid w:val="004A0D37"/>
    <w:rsid w:val="004A0D74"/>
    <w:rsid w:val="004A0E2E"/>
    <w:rsid w:val="004A0EA3"/>
    <w:rsid w:val="004A0EE2"/>
    <w:rsid w:val="004A113B"/>
    <w:rsid w:val="004A20A1"/>
    <w:rsid w:val="004A21E1"/>
    <w:rsid w:val="004A2CBD"/>
    <w:rsid w:val="004A3125"/>
    <w:rsid w:val="004A320F"/>
    <w:rsid w:val="004A3606"/>
    <w:rsid w:val="004A41C8"/>
    <w:rsid w:val="004A486E"/>
    <w:rsid w:val="004A4C97"/>
    <w:rsid w:val="004A50E5"/>
    <w:rsid w:val="004A6046"/>
    <w:rsid w:val="004A6342"/>
    <w:rsid w:val="004A6376"/>
    <w:rsid w:val="004A6566"/>
    <w:rsid w:val="004A6568"/>
    <w:rsid w:val="004A6D71"/>
    <w:rsid w:val="004A77A6"/>
    <w:rsid w:val="004B0159"/>
    <w:rsid w:val="004B019A"/>
    <w:rsid w:val="004B0B62"/>
    <w:rsid w:val="004B0DF8"/>
    <w:rsid w:val="004B0FC2"/>
    <w:rsid w:val="004B115F"/>
    <w:rsid w:val="004B1986"/>
    <w:rsid w:val="004B1BC3"/>
    <w:rsid w:val="004B1EB8"/>
    <w:rsid w:val="004B2290"/>
    <w:rsid w:val="004B36EB"/>
    <w:rsid w:val="004B3732"/>
    <w:rsid w:val="004B3796"/>
    <w:rsid w:val="004B3F03"/>
    <w:rsid w:val="004B3F1F"/>
    <w:rsid w:val="004B42FC"/>
    <w:rsid w:val="004B45E4"/>
    <w:rsid w:val="004B4FA9"/>
    <w:rsid w:val="004B7439"/>
    <w:rsid w:val="004B7598"/>
    <w:rsid w:val="004B779D"/>
    <w:rsid w:val="004B77EB"/>
    <w:rsid w:val="004C0EA4"/>
    <w:rsid w:val="004C112A"/>
    <w:rsid w:val="004C1276"/>
    <w:rsid w:val="004C13C2"/>
    <w:rsid w:val="004C13F7"/>
    <w:rsid w:val="004C1BA7"/>
    <w:rsid w:val="004C23DA"/>
    <w:rsid w:val="004C2449"/>
    <w:rsid w:val="004C247F"/>
    <w:rsid w:val="004C260D"/>
    <w:rsid w:val="004C2FA3"/>
    <w:rsid w:val="004C3498"/>
    <w:rsid w:val="004C3734"/>
    <w:rsid w:val="004C4062"/>
    <w:rsid w:val="004C449D"/>
    <w:rsid w:val="004C4599"/>
    <w:rsid w:val="004C48DC"/>
    <w:rsid w:val="004C4D15"/>
    <w:rsid w:val="004C50A9"/>
    <w:rsid w:val="004C5E38"/>
    <w:rsid w:val="004C5FBD"/>
    <w:rsid w:val="004C630D"/>
    <w:rsid w:val="004C66CC"/>
    <w:rsid w:val="004C6B7B"/>
    <w:rsid w:val="004C6D4E"/>
    <w:rsid w:val="004C6D64"/>
    <w:rsid w:val="004C6E9F"/>
    <w:rsid w:val="004C6F2D"/>
    <w:rsid w:val="004C72C8"/>
    <w:rsid w:val="004C7364"/>
    <w:rsid w:val="004C7804"/>
    <w:rsid w:val="004D009E"/>
    <w:rsid w:val="004D0425"/>
    <w:rsid w:val="004D07D1"/>
    <w:rsid w:val="004D0D02"/>
    <w:rsid w:val="004D0F71"/>
    <w:rsid w:val="004D11BF"/>
    <w:rsid w:val="004D1239"/>
    <w:rsid w:val="004D1B99"/>
    <w:rsid w:val="004D20A8"/>
    <w:rsid w:val="004D21F8"/>
    <w:rsid w:val="004D221F"/>
    <w:rsid w:val="004D25FF"/>
    <w:rsid w:val="004D2734"/>
    <w:rsid w:val="004D2FAB"/>
    <w:rsid w:val="004D37AC"/>
    <w:rsid w:val="004D3C11"/>
    <w:rsid w:val="004D421C"/>
    <w:rsid w:val="004D426C"/>
    <w:rsid w:val="004D49FA"/>
    <w:rsid w:val="004D4D7E"/>
    <w:rsid w:val="004D5EB0"/>
    <w:rsid w:val="004D65A8"/>
    <w:rsid w:val="004D6813"/>
    <w:rsid w:val="004D6917"/>
    <w:rsid w:val="004D7268"/>
    <w:rsid w:val="004D732D"/>
    <w:rsid w:val="004D7886"/>
    <w:rsid w:val="004D7940"/>
    <w:rsid w:val="004D79C3"/>
    <w:rsid w:val="004E0055"/>
    <w:rsid w:val="004E02C5"/>
    <w:rsid w:val="004E048B"/>
    <w:rsid w:val="004E05C9"/>
    <w:rsid w:val="004E07D2"/>
    <w:rsid w:val="004E0905"/>
    <w:rsid w:val="004E113C"/>
    <w:rsid w:val="004E11A6"/>
    <w:rsid w:val="004E17CE"/>
    <w:rsid w:val="004E1957"/>
    <w:rsid w:val="004E1A2F"/>
    <w:rsid w:val="004E1AC3"/>
    <w:rsid w:val="004E1BFB"/>
    <w:rsid w:val="004E1D4F"/>
    <w:rsid w:val="004E1E5C"/>
    <w:rsid w:val="004E21F4"/>
    <w:rsid w:val="004E2C23"/>
    <w:rsid w:val="004E2CC6"/>
    <w:rsid w:val="004E362E"/>
    <w:rsid w:val="004E3D12"/>
    <w:rsid w:val="004E3D2F"/>
    <w:rsid w:val="004E42BD"/>
    <w:rsid w:val="004E4793"/>
    <w:rsid w:val="004E4B24"/>
    <w:rsid w:val="004E4D09"/>
    <w:rsid w:val="004E5306"/>
    <w:rsid w:val="004E5D31"/>
    <w:rsid w:val="004E5E80"/>
    <w:rsid w:val="004E683C"/>
    <w:rsid w:val="004E68FB"/>
    <w:rsid w:val="004E6C03"/>
    <w:rsid w:val="004E6D93"/>
    <w:rsid w:val="004E6E4A"/>
    <w:rsid w:val="004E727B"/>
    <w:rsid w:val="004E728C"/>
    <w:rsid w:val="004E7B1B"/>
    <w:rsid w:val="004F03F3"/>
    <w:rsid w:val="004F04E6"/>
    <w:rsid w:val="004F092F"/>
    <w:rsid w:val="004F0E54"/>
    <w:rsid w:val="004F172F"/>
    <w:rsid w:val="004F1AB9"/>
    <w:rsid w:val="004F1CFF"/>
    <w:rsid w:val="004F2D5C"/>
    <w:rsid w:val="004F34AC"/>
    <w:rsid w:val="004F355E"/>
    <w:rsid w:val="004F3CCA"/>
    <w:rsid w:val="004F4022"/>
    <w:rsid w:val="004F478C"/>
    <w:rsid w:val="004F4806"/>
    <w:rsid w:val="004F481E"/>
    <w:rsid w:val="004F49D1"/>
    <w:rsid w:val="004F4D82"/>
    <w:rsid w:val="004F51B8"/>
    <w:rsid w:val="004F535A"/>
    <w:rsid w:val="004F53B1"/>
    <w:rsid w:val="004F6979"/>
    <w:rsid w:val="004F6C7F"/>
    <w:rsid w:val="004F6FFF"/>
    <w:rsid w:val="004F73B1"/>
    <w:rsid w:val="004F7DEF"/>
    <w:rsid w:val="00500273"/>
    <w:rsid w:val="00500616"/>
    <w:rsid w:val="005009FD"/>
    <w:rsid w:val="00501456"/>
    <w:rsid w:val="0050145C"/>
    <w:rsid w:val="0050173F"/>
    <w:rsid w:val="00501997"/>
    <w:rsid w:val="005021C1"/>
    <w:rsid w:val="00502928"/>
    <w:rsid w:val="00502C45"/>
    <w:rsid w:val="00502D19"/>
    <w:rsid w:val="00502EC8"/>
    <w:rsid w:val="005037C7"/>
    <w:rsid w:val="00503C39"/>
    <w:rsid w:val="00504A4B"/>
    <w:rsid w:val="00505404"/>
    <w:rsid w:val="00505463"/>
    <w:rsid w:val="005062EF"/>
    <w:rsid w:val="00506822"/>
    <w:rsid w:val="00506890"/>
    <w:rsid w:val="0050746E"/>
    <w:rsid w:val="005075CB"/>
    <w:rsid w:val="00507785"/>
    <w:rsid w:val="00507B34"/>
    <w:rsid w:val="00507EDE"/>
    <w:rsid w:val="0051016F"/>
    <w:rsid w:val="005109D6"/>
    <w:rsid w:val="00511336"/>
    <w:rsid w:val="005114B5"/>
    <w:rsid w:val="005114CA"/>
    <w:rsid w:val="00511FE0"/>
    <w:rsid w:val="0051298F"/>
    <w:rsid w:val="00513CE7"/>
    <w:rsid w:val="0051402C"/>
    <w:rsid w:val="00514033"/>
    <w:rsid w:val="005146E4"/>
    <w:rsid w:val="0051508A"/>
    <w:rsid w:val="0051601E"/>
    <w:rsid w:val="005160F2"/>
    <w:rsid w:val="0051621E"/>
    <w:rsid w:val="005162E8"/>
    <w:rsid w:val="005169FC"/>
    <w:rsid w:val="00516EC7"/>
    <w:rsid w:val="00517626"/>
    <w:rsid w:val="0051793C"/>
    <w:rsid w:val="005179A1"/>
    <w:rsid w:val="00517A03"/>
    <w:rsid w:val="00517CB3"/>
    <w:rsid w:val="00517F75"/>
    <w:rsid w:val="005206C5"/>
    <w:rsid w:val="005208C0"/>
    <w:rsid w:val="00520ADF"/>
    <w:rsid w:val="00520E55"/>
    <w:rsid w:val="00520ECF"/>
    <w:rsid w:val="0052111C"/>
    <w:rsid w:val="00522292"/>
    <w:rsid w:val="00522C93"/>
    <w:rsid w:val="00523030"/>
    <w:rsid w:val="005235D5"/>
    <w:rsid w:val="005238F8"/>
    <w:rsid w:val="005246A7"/>
    <w:rsid w:val="00524FB1"/>
    <w:rsid w:val="0052500D"/>
    <w:rsid w:val="0052570A"/>
    <w:rsid w:val="00525CF8"/>
    <w:rsid w:val="00525D07"/>
    <w:rsid w:val="00525F1A"/>
    <w:rsid w:val="005265E4"/>
    <w:rsid w:val="005268D5"/>
    <w:rsid w:val="00526D7F"/>
    <w:rsid w:val="00527022"/>
    <w:rsid w:val="0052711E"/>
    <w:rsid w:val="005274AC"/>
    <w:rsid w:val="0052786B"/>
    <w:rsid w:val="00527916"/>
    <w:rsid w:val="0053009B"/>
    <w:rsid w:val="005304A8"/>
    <w:rsid w:val="005304D7"/>
    <w:rsid w:val="00530E04"/>
    <w:rsid w:val="00530E49"/>
    <w:rsid w:val="00531979"/>
    <w:rsid w:val="005319C2"/>
    <w:rsid w:val="005324AC"/>
    <w:rsid w:val="00532567"/>
    <w:rsid w:val="0053291C"/>
    <w:rsid w:val="00533725"/>
    <w:rsid w:val="00533B8B"/>
    <w:rsid w:val="00534064"/>
    <w:rsid w:val="005340A5"/>
    <w:rsid w:val="00534269"/>
    <w:rsid w:val="005342A8"/>
    <w:rsid w:val="00534744"/>
    <w:rsid w:val="005358CE"/>
    <w:rsid w:val="005363AE"/>
    <w:rsid w:val="00536E5D"/>
    <w:rsid w:val="00537746"/>
    <w:rsid w:val="00537DD3"/>
    <w:rsid w:val="00540462"/>
    <w:rsid w:val="00540688"/>
    <w:rsid w:val="00540A9E"/>
    <w:rsid w:val="005410B8"/>
    <w:rsid w:val="0054167E"/>
    <w:rsid w:val="005418ED"/>
    <w:rsid w:val="00541C9A"/>
    <w:rsid w:val="005420BB"/>
    <w:rsid w:val="005427D5"/>
    <w:rsid w:val="00543CA9"/>
    <w:rsid w:val="00543EE6"/>
    <w:rsid w:val="005440CF"/>
    <w:rsid w:val="00544859"/>
    <w:rsid w:val="0054515F"/>
    <w:rsid w:val="00545409"/>
    <w:rsid w:val="00545914"/>
    <w:rsid w:val="00545F39"/>
    <w:rsid w:val="00546006"/>
    <w:rsid w:val="005463F5"/>
    <w:rsid w:val="00546AD5"/>
    <w:rsid w:val="0054725D"/>
    <w:rsid w:val="005479C5"/>
    <w:rsid w:val="00547CC0"/>
    <w:rsid w:val="00550AD9"/>
    <w:rsid w:val="00550E2F"/>
    <w:rsid w:val="00550E6A"/>
    <w:rsid w:val="00551BFA"/>
    <w:rsid w:val="00551FBB"/>
    <w:rsid w:val="00552009"/>
    <w:rsid w:val="005525BC"/>
    <w:rsid w:val="0055282B"/>
    <w:rsid w:val="00552E55"/>
    <w:rsid w:val="005530A8"/>
    <w:rsid w:val="00553562"/>
    <w:rsid w:val="005535FD"/>
    <w:rsid w:val="005538E4"/>
    <w:rsid w:val="00553994"/>
    <w:rsid w:val="00553F9C"/>
    <w:rsid w:val="0055407B"/>
    <w:rsid w:val="0055419E"/>
    <w:rsid w:val="00554FD1"/>
    <w:rsid w:val="00555BC2"/>
    <w:rsid w:val="00555D9A"/>
    <w:rsid w:val="005561DB"/>
    <w:rsid w:val="00556508"/>
    <w:rsid w:val="0055788B"/>
    <w:rsid w:val="0055798C"/>
    <w:rsid w:val="00557A1B"/>
    <w:rsid w:val="00557B19"/>
    <w:rsid w:val="00557CDA"/>
    <w:rsid w:val="0056065A"/>
    <w:rsid w:val="00560D55"/>
    <w:rsid w:val="00560FDD"/>
    <w:rsid w:val="00561182"/>
    <w:rsid w:val="00561C54"/>
    <w:rsid w:val="00561F4D"/>
    <w:rsid w:val="0056345F"/>
    <w:rsid w:val="005634DD"/>
    <w:rsid w:val="005638EC"/>
    <w:rsid w:val="00563BFE"/>
    <w:rsid w:val="00563C78"/>
    <w:rsid w:val="00563E1B"/>
    <w:rsid w:val="00564507"/>
    <w:rsid w:val="00564BF0"/>
    <w:rsid w:val="005650A1"/>
    <w:rsid w:val="005652BE"/>
    <w:rsid w:val="005659BF"/>
    <w:rsid w:val="00565F2A"/>
    <w:rsid w:val="00566506"/>
    <w:rsid w:val="005668FF"/>
    <w:rsid w:val="00566C2A"/>
    <w:rsid w:val="00566E18"/>
    <w:rsid w:val="00566FD2"/>
    <w:rsid w:val="00567185"/>
    <w:rsid w:val="00567367"/>
    <w:rsid w:val="00567722"/>
    <w:rsid w:val="0057016E"/>
    <w:rsid w:val="00570BB0"/>
    <w:rsid w:val="00570D23"/>
    <w:rsid w:val="00571582"/>
    <w:rsid w:val="00571899"/>
    <w:rsid w:val="00571C10"/>
    <w:rsid w:val="0057266F"/>
    <w:rsid w:val="005727E0"/>
    <w:rsid w:val="00572C57"/>
    <w:rsid w:val="00572C84"/>
    <w:rsid w:val="00572EEF"/>
    <w:rsid w:val="005731E4"/>
    <w:rsid w:val="0057340D"/>
    <w:rsid w:val="0057359A"/>
    <w:rsid w:val="005742AB"/>
    <w:rsid w:val="005747A0"/>
    <w:rsid w:val="00574B3D"/>
    <w:rsid w:val="00574D42"/>
    <w:rsid w:val="00575815"/>
    <w:rsid w:val="00575EF8"/>
    <w:rsid w:val="00575F20"/>
    <w:rsid w:val="00575F56"/>
    <w:rsid w:val="00576247"/>
    <w:rsid w:val="005762D9"/>
    <w:rsid w:val="005764A9"/>
    <w:rsid w:val="00576899"/>
    <w:rsid w:val="005773D1"/>
    <w:rsid w:val="00577CC9"/>
    <w:rsid w:val="00577DAA"/>
    <w:rsid w:val="00580060"/>
    <w:rsid w:val="0058043E"/>
    <w:rsid w:val="005804C9"/>
    <w:rsid w:val="00580560"/>
    <w:rsid w:val="00580947"/>
    <w:rsid w:val="00582506"/>
    <w:rsid w:val="00582A15"/>
    <w:rsid w:val="005842CF"/>
    <w:rsid w:val="005843B1"/>
    <w:rsid w:val="0058445A"/>
    <w:rsid w:val="00585845"/>
    <w:rsid w:val="0058608C"/>
    <w:rsid w:val="005868FF"/>
    <w:rsid w:val="00586B40"/>
    <w:rsid w:val="00586D15"/>
    <w:rsid w:val="00587535"/>
    <w:rsid w:val="0058760B"/>
    <w:rsid w:val="0058784E"/>
    <w:rsid w:val="005879EB"/>
    <w:rsid w:val="00587A58"/>
    <w:rsid w:val="00587B8F"/>
    <w:rsid w:val="00587E67"/>
    <w:rsid w:val="00587E89"/>
    <w:rsid w:val="005900E8"/>
    <w:rsid w:val="00590AD2"/>
    <w:rsid w:val="005912EB"/>
    <w:rsid w:val="00591A2D"/>
    <w:rsid w:val="00591A34"/>
    <w:rsid w:val="00592D23"/>
    <w:rsid w:val="00594584"/>
    <w:rsid w:val="00594F7E"/>
    <w:rsid w:val="00594FDC"/>
    <w:rsid w:val="0059514B"/>
    <w:rsid w:val="005951B2"/>
    <w:rsid w:val="00595412"/>
    <w:rsid w:val="00595487"/>
    <w:rsid w:val="005955FF"/>
    <w:rsid w:val="005960FE"/>
    <w:rsid w:val="00596710"/>
    <w:rsid w:val="00596A3B"/>
    <w:rsid w:val="00596DB4"/>
    <w:rsid w:val="0059791D"/>
    <w:rsid w:val="005979AE"/>
    <w:rsid w:val="005A01A5"/>
    <w:rsid w:val="005A0704"/>
    <w:rsid w:val="005A09B7"/>
    <w:rsid w:val="005A0B75"/>
    <w:rsid w:val="005A0DF6"/>
    <w:rsid w:val="005A16BF"/>
    <w:rsid w:val="005A20B5"/>
    <w:rsid w:val="005A28BC"/>
    <w:rsid w:val="005A28DF"/>
    <w:rsid w:val="005A2A11"/>
    <w:rsid w:val="005A2EBC"/>
    <w:rsid w:val="005A2F5B"/>
    <w:rsid w:val="005A340F"/>
    <w:rsid w:val="005A3516"/>
    <w:rsid w:val="005A406E"/>
    <w:rsid w:val="005A492B"/>
    <w:rsid w:val="005A4BD8"/>
    <w:rsid w:val="005A4EB0"/>
    <w:rsid w:val="005A4FEC"/>
    <w:rsid w:val="005A5084"/>
    <w:rsid w:val="005A571C"/>
    <w:rsid w:val="005A57A4"/>
    <w:rsid w:val="005A6143"/>
    <w:rsid w:val="005A6386"/>
    <w:rsid w:val="005A652C"/>
    <w:rsid w:val="005A6593"/>
    <w:rsid w:val="005A6932"/>
    <w:rsid w:val="005A6A71"/>
    <w:rsid w:val="005A6CD2"/>
    <w:rsid w:val="005A7213"/>
    <w:rsid w:val="005A774B"/>
    <w:rsid w:val="005B0C3F"/>
    <w:rsid w:val="005B117C"/>
    <w:rsid w:val="005B147B"/>
    <w:rsid w:val="005B14A2"/>
    <w:rsid w:val="005B161F"/>
    <w:rsid w:val="005B17A4"/>
    <w:rsid w:val="005B22C2"/>
    <w:rsid w:val="005B2951"/>
    <w:rsid w:val="005B2BC6"/>
    <w:rsid w:val="005B370B"/>
    <w:rsid w:val="005B38CC"/>
    <w:rsid w:val="005B3C2E"/>
    <w:rsid w:val="005B3E44"/>
    <w:rsid w:val="005B41D2"/>
    <w:rsid w:val="005B41F5"/>
    <w:rsid w:val="005B4A1B"/>
    <w:rsid w:val="005B62C9"/>
    <w:rsid w:val="005B6465"/>
    <w:rsid w:val="005B68AE"/>
    <w:rsid w:val="005B7137"/>
    <w:rsid w:val="005B72A9"/>
    <w:rsid w:val="005B74CE"/>
    <w:rsid w:val="005B7B38"/>
    <w:rsid w:val="005C053C"/>
    <w:rsid w:val="005C0A5A"/>
    <w:rsid w:val="005C0D3C"/>
    <w:rsid w:val="005C0E70"/>
    <w:rsid w:val="005C14BE"/>
    <w:rsid w:val="005C1B37"/>
    <w:rsid w:val="005C1D46"/>
    <w:rsid w:val="005C20DF"/>
    <w:rsid w:val="005C274B"/>
    <w:rsid w:val="005C2817"/>
    <w:rsid w:val="005C2D6E"/>
    <w:rsid w:val="005C2F15"/>
    <w:rsid w:val="005C3AA9"/>
    <w:rsid w:val="005C3B0E"/>
    <w:rsid w:val="005C50E4"/>
    <w:rsid w:val="005C5213"/>
    <w:rsid w:val="005C56E0"/>
    <w:rsid w:val="005C5879"/>
    <w:rsid w:val="005C59C2"/>
    <w:rsid w:val="005C65F4"/>
    <w:rsid w:val="005C6A5E"/>
    <w:rsid w:val="005C72B1"/>
    <w:rsid w:val="005D019C"/>
    <w:rsid w:val="005D0324"/>
    <w:rsid w:val="005D0C89"/>
    <w:rsid w:val="005D0DA8"/>
    <w:rsid w:val="005D0EE4"/>
    <w:rsid w:val="005D125C"/>
    <w:rsid w:val="005D135A"/>
    <w:rsid w:val="005D1E61"/>
    <w:rsid w:val="005D1F60"/>
    <w:rsid w:val="005D2FDF"/>
    <w:rsid w:val="005D32EB"/>
    <w:rsid w:val="005D3A35"/>
    <w:rsid w:val="005D3B4D"/>
    <w:rsid w:val="005D3F12"/>
    <w:rsid w:val="005D42B9"/>
    <w:rsid w:val="005D44B4"/>
    <w:rsid w:val="005D4A88"/>
    <w:rsid w:val="005D4E7F"/>
    <w:rsid w:val="005D4E91"/>
    <w:rsid w:val="005D4F8D"/>
    <w:rsid w:val="005D510B"/>
    <w:rsid w:val="005D5193"/>
    <w:rsid w:val="005D51D7"/>
    <w:rsid w:val="005D5370"/>
    <w:rsid w:val="005D54A4"/>
    <w:rsid w:val="005D54B9"/>
    <w:rsid w:val="005D5959"/>
    <w:rsid w:val="005D6052"/>
    <w:rsid w:val="005D606E"/>
    <w:rsid w:val="005D6083"/>
    <w:rsid w:val="005D63AC"/>
    <w:rsid w:val="005D63AE"/>
    <w:rsid w:val="005D7115"/>
    <w:rsid w:val="005D7450"/>
    <w:rsid w:val="005E006B"/>
    <w:rsid w:val="005E07C2"/>
    <w:rsid w:val="005E0DB6"/>
    <w:rsid w:val="005E1750"/>
    <w:rsid w:val="005E19F3"/>
    <w:rsid w:val="005E276A"/>
    <w:rsid w:val="005E2879"/>
    <w:rsid w:val="005E2C13"/>
    <w:rsid w:val="005E3007"/>
    <w:rsid w:val="005E325C"/>
    <w:rsid w:val="005E3268"/>
    <w:rsid w:val="005E343B"/>
    <w:rsid w:val="005E3517"/>
    <w:rsid w:val="005E3BAA"/>
    <w:rsid w:val="005E3C1B"/>
    <w:rsid w:val="005E3EA2"/>
    <w:rsid w:val="005E40B1"/>
    <w:rsid w:val="005E4A9E"/>
    <w:rsid w:val="005E4FAD"/>
    <w:rsid w:val="005E5111"/>
    <w:rsid w:val="005E5F41"/>
    <w:rsid w:val="005E6568"/>
    <w:rsid w:val="005E6794"/>
    <w:rsid w:val="005E6A07"/>
    <w:rsid w:val="005E6DB2"/>
    <w:rsid w:val="005E73B9"/>
    <w:rsid w:val="005E7470"/>
    <w:rsid w:val="005E7745"/>
    <w:rsid w:val="005E7AC7"/>
    <w:rsid w:val="005F0692"/>
    <w:rsid w:val="005F0BA8"/>
    <w:rsid w:val="005F0C71"/>
    <w:rsid w:val="005F0D79"/>
    <w:rsid w:val="005F10FF"/>
    <w:rsid w:val="005F1D90"/>
    <w:rsid w:val="005F27EA"/>
    <w:rsid w:val="005F2D44"/>
    <w:rsid w:val="005F3125"/>
    <w:rsid w:val="005F3769"/>
    <w:rsid w:val="005F3B66"/>
    <w:rsid w:val="005F3E08"/>
    <w:rsid w:val="005F474C"/>
    <w:rsid w:val="005F47CB"/>
    <w:rsid w:val="005F4905"/>
    <w:rsid w:val="005F4B0C"/>
    <w:rsid w:val="005F546E"/>
    <w:rsid w:val="005F555E"/>
    <w:rsid w:val="005F5903"/>
    <w:rsid w:val="005F5A85"/>
    <w:rsid w:val="005F65BD"/>
    <w:rsid w:val="005F7BD0"/>
    <w:rsid w:val="005F7D01"/>
    <w:rsid w:val="00600060"/>
    <w:rsid w:val="006001F8"/>
    <w:rsid w:val="00600A68"/>
    <w:rsid w:val="00600B60"/>
    <w:rsid w:val="006011A0"/>
    <w:rsid w:val="006012A1"/>
    <w:rsid w:val="006012D2"/>
    <w:rsid w:val="00601CD6"/>
    <w:rsid w:val="00601F67"/>
    <w:rsid w:val="0060245E"/>
    <w:rsid w:val="0060249E"/>
    <w:rsid w:val="0060257D"/>
    <w:rsid w:val="00602AC2"/>
    <w:rsid w:val="00602ADE"/>
    <w:rsid w:val="00602E93"/>
    <w:rsid w:val="00603538"/>
    <w:rsid w:val="00603E5A"/>
    <w:rsid w:val="00603EF1"/>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028"/>
    <w:rsid w:val="00611140"/>
    <w:rsid w:val="006111EB"/>
    <w:rsid w:val="00611B2B"/>
    <w:rsid w:val="00611C37"/>
    <w:rsid w:val="006122FF"/>
    <w:rsid w:val="00612366"/>
    <w:rsid w:val="006124C9"/>
    <w:rsid w:val="0061267D"/>
    <w:rsid w:val="00612AA7"/>
    <w:rsid w:val="00612C75"/>
    <w:rsid w:val="00612CE9"/>
    <w:rsid w:val="00612D07"/>
    <w:rsid w:val="00612DCE"/>
    <w:rsid w:val="006130B7"/>
    <w:rsid w:val="006134BA"/>
    <w:rsid w:val="006136B6"/>
    <w:rsid w:val="00614816"/>
    <w:rsid w:val="00616471"/>
    <w:rsid w:val="00616887"/>
    <w:rsid w:val="00616A72"/>
    <w:rsid w:val="00616D7D"/>
    <w:rsid w:val="00616F9D"/>
    <w:rsid w:val="006178DE"/>
    <w:rsid w:val="00617DA7"/>
    <w:rsid w:val="0062000C"/>
    <w:rsid w:val="0062054D"/>
    <w:rsid w:val="00620B29"/>
    <w:rsid w:val="00621299"/>
    <w:rsid w:val="00621BF2"/>
    <w:rsid w:val="00621F30"/>
    <w:rsid w:val="0062273B"/>
    <w:rsid w:val="00622FFC"/>
    <w:rsid w:val="00623089"/>
    <w:rsid w:val="006231AB"/>
    <w:rsid w:val="00623280"/>
    <w:rsid w:val="006232EF"/>
    <w:rsid w:val="006235A9"/>
    <w:rsid w:val="0062374E"/>
    <w:rsid w:val="006244C8"/>
    <w:rsid w:val="006244D2"/>
    <w:rsid w:val="0062472B"/>
    <w:rsid w:val="00624817"/>
    <w:rsid w:val="00624AC1"/>
    <w:rsid w:val="00624D48"/>
    <w:rsid w:val="00625E13"/>
    <w:rsid w:val="006262D0"/>
    <w:rsid w:val="00626C89"/>
    <w:rsid w:val="006270BF"/>
    <w:rsid w:val="006277C7"/>
    <w:rsid w:val="006277EE"/>
    <w:rsid w:val="00627890"/>
    <w:rsid w:val="006278D9"/>
    <w:rsid w:val="00627A7C"/>
    <w:rsid w:val="00627C1B"/>
    <w:rsid w:val="0063039B"/>
    <w:rsid w:val="006304B5"/>
    <w:rsid w:val="00630872"/>
    <w:rsid w:val="00630CCB"/>
    <w:rsid w:val="00631011"/>
    <w:rsid w:val="00631466"/>
    <w:rsid w:val="006319BF"/>
    <w:rsid w:val="00631E09"/>
    <w:rsid w:val="00631F9A"/>
    <w:rsid w:val="006320EA"/>
    <w:rsid w:val="00633EB4"/>
    <w:rsid w:val="006343D5"/>
    <w:rsid w:val="00634C22"/>
    <w:rsid w:val="00634D43"/>
    <w:rsid w:val="00634FEE"/>
    <w:rsid w:val="006365A4"/>
    <w:rsid w:val="006369B3"/>
    <w:rsid w:val="00636C55"/>
    <w:rsid w:val="006372C3"/>
    <w:rsid w:val="006372ED"/>
    <w:rsid w:val="006377D0"/>
    <w:rsid w:val="00637FA1"/>
    <w:rsid w:val="0064084F"/>
    <w:rsid w:val="006413D0"/>
    <w:rsid w:val="006414F7"/>
    <w:rsid w:val="00641577"/>
    <w:rsid w:val="00641BBB"/>
    <w:rsid w:val="006425C8"/>
    <w:rsid w:val="00642852"/>
    <w:rsid w:val="00642B14"/>
    <w:rsid w:val="00642E76"/>
    <w:rsid w:val="00642F16"/>
    <w:rsid w:val="0064304B"/>
    <w:rsid w:val="0064346A"/>
    <w:rsid w:val="00643A51"/>
    <w:rsid w:val="00643DE5"/>
    <w:rsid w:val="00644337"/>
    <w:rsid w:val="006443EA"/>
    <w:rsid w:val="006444F0"/>
    <w:rsid w:val="00644AE7"/>
    <w:rsid w:val="006453EF"/>
    <w:rsid w:val="006455D1"/>
    <w:rsid w:val="00645E36"/>
    <w:rsid w:val="0064668E"/>
    <w:rsid w:val="0064692E"/>
    <w:rsid w:val="00646A50"/>
    <w:rsid w:val="006476DD"/>
    <w:rsid w:val="0064775E"/>
    <w:rsid w:val="00647913"/>
    <w:rsid w:val="006479A7"/>
    <w:rsid w:val="00650510"/>
    <w:rsid w:val="00650856"/>
    <w:rsid w:val="0065085F"/>
    <w:rsid w:val="0065087C"/>
    <w:rsid w:val="0065195A"/>
    <w:rsid w:val="00651F25"/>
    <w:rsid w:val="00651F3C"/>
    <w:rsid w:val="00652120"/>
    <w:rsid w:val="00652BE8"/>
    <w:rsid w:val="00652EB5"/>
    <w:rsid w:val="006532D1"/>
    <w:rsid w:val="00653540"/>
    <w:rsid w:val="00653C27"/>
    <w:rsid w:val="00653C29"/>
    <w:rsid w:val="006542CC"/>
    <w:rsid w:val="006546C4"/>
    <w:rsid w:val="00654D0B"/>
    <w:rsid w:val="00654DB6"/>
    <w:rsid w:val="006554A7"/>
    <w:rsid w:val="006557DB"/>
    <w:rsid w:val="00655E18"/>
    <w:rsid w:val="00656C1B"/>
    <w:rsid w:val="00656E3D"/>
    <w:rsid w:val="006578F3"/>
    <w:rsid w:val="006603C7"/>
    <w:rsid w:val="006605EB"/>
    <w:rsid w:val="00660EA3"/>
    <w:rsid w:val="006617DD"/>
    <w:rsid w:val="00661C1D"/>
    <w:rsid w:val="0066271D"/>
    <w:rsid w:val="00662C36"/>
    <w:rsid w:val="00662CC5"/>
    <w:rsid w:val="00662FFD"/>
    <w:rsid w:val="006636C1"/>
    <w:rsid w:val="00663838"/>
    <w:rsid w:val="00663B9D"/>
    <w:rsid w:val="00663BF0"/>
    <w:rsid w:val="00663C56"/>
    <w:rsid w:val="00664006"/>
    <w:rsid w:val="00664080"/>
    <w:rsid w:val="00664903"/>
    <w:rsid w:val="00664DAF"/>
    <w:rsid w:val="0066535D"/>
    <w:rsid w:val="00665851"/>
    <w:rsid w:val="006660E4"/>
    <w:rsid w:val="006662A7"/>
    <w:rsid w:val="006669E9"/>
    <w:rsid w:val="00667682"/>
    <w:rsid w:val="00667844"/>
    <w:rsid w:val="00667E9D"/>
    <w:rsid w:val="00670818"/>
    <w:rsid w:val="00670D07"/>
    <w:rsid w:val="00671332"/>
    <w:rsid w:val="00671540"/>
    <w:rsid w:val="00671690"/>
    <w:rsid w:val="00671E37"/>
    <w:rsid w:val="00671F49"/>
    <w:rsid w:val="006723E4"/>
    <w:rsid w:val="00672C8F"/>
    <w:rsid w:val="00672D56"/>
    <w:rsid w:val="00672E57"/>
    <w:rsid w:val="00673EA3"/>
    <w:rsid w:val="00673FCA"/>
    <w:rsid w:val="00674068"/>
    <w:rsid w:val="0067420C"/>
    <w:rsid w:val="0067472B"/>
    <w:rsid w:val="00674A79"/>
    <w:rsid w:val="0067589D"/>
    <w:rsid w:val="006758F9"/>
    <w:rsid w:val="00675B83"/>
    <w:rsid w:val="00676248"/>
    <w:rsid w:val="00676E64"/>
    <w:rsid w:val="00677AA0"/>
    <w:rsid w:val="00677AB4"/>
    <w:rsid w:val="00677C1C"/>
    <w:rsid w:val="006812A1"/>
    <w:rsid w:val="00681A85"/>
    <w:rsid w:val="00681DBE"/>
    <w:rsid w:val="006824C3"/>
    <w:rsid w:val="00682BD7"/>
    <w:rsid w:val="00683198"/>
    <w:rsid w:val="00683A69"/>
    <w:rsid w:val="00683B9B"/>
    <w:rsid w:val="00683DC4"/>
    <w:rsid w:val="00684255"/>
    <w:rsid w:val="00684C57"/>
    <w:rsid w:val="00684C8B"/>
    <w:rsid w:val="00684CBB"/>
    <w:rsid w:val="00685170"/>
    <w:rsid w:val="006857EF"/>
    <w:rsid w:val="0068603A"/>
    <w:rsid w:val="0068618F"/>
    <w:rsid w:val="006869C9"/>
    <w:rsid w:val="00686A03"/>
    <w:rsid w:val="00686B0B"/>
    <w:rsid w:val="006875A2"/>
    <w:rsid w:val="00687E4B"/>
    <w:rsid w:val="00690466"/>
    <w:rsid w:val="00690473"/>
    <w:rsid w:val="00690658"/>
    <w:rsid w:val="0069134C"/>
    <w:rsid w:val="00691C48"/>
    <w:rsid w:val="0069206F"/>
    <w:rsid w:val="0069231C"/>
    <w:rsid w:val="00692A5A"/>
    <w:rsid w:val="00692D1E"/>
    <w:rsid w:val="00692F46"/>
    <w:rsid w:val="00693436"/>
    <w:rsid w:val="00693739"/>
    <w:rsid w:val="00693CBD"/>
    <w:rsid w:val="00693F3D"/>
    <w:rsid w:val="00694204"/>
    <w:rsid w:val="006942B0"/>
    <w:rsid w:val="006947CB"/>
    <w:rsid w:val="00694C24"/>
    <w:rsid w:val="00694EB3"/>
    <w:rsid w:val="006959AC"/>
    <w:rsid w:val="00695CFA"/>
    <w:rsid w:val="006973FC"/>
    <w:rsid w:val="00697530"/>
    <w:rsid w:val="00697B2E"/>
    <w:rsid w:val="00697EBB"/>
    <w:rsid w:val="006A01C1"/>
    <w:rsid w:val="006A07B7"/>
    <w:rsid w:val="006A086C"/>
    <w:rsid w:val="006A153B"/>
    <w:rsid w:val="006A15F8"/>
    <w:rsid w:val="006A18BA"/>
    <w:rsid w:val="006A1A03"/>
    <w:rsid w:val="006A1CF2"/>
    <w:rsid w:val="006A1DC2"/>
    <w:rsid w:val="006A2212"/>
    <w:rsid w:val="006A2A73"/>
    <w:rsid w:val="006A3131"/>
    <w:rsid w:val="006A3136"/>
    <w:rsid w:val="006A3532"/>
    <w:rsid w:val="006A3FC8"/>
    <w:rsid w:val="006A4829"/>
    <w:rsid w:val="006A50D9"/>
    <w:rsid w:val="006A522E"/>
    <w:rsid w:val="006A5A53"/>
    <w:rsid w:val="006A64CC"/>
    <w:rsid w:val="006A672F"/>
    <w:rsid w:val="006A6968"/>
    <w:rsid w:val="006A7A1D"/>
    <w:rsid w:val="006A7CCB"/>
    <w:rsid w:val="006B0120"/>
    <w:rsid w:val="006B0770"/>
    <w:rsid w:val="006B0A6C"/>
    <w:rsid w:val="006B0E46"/>
    <w:rsid w:val="006B1091"/>
    <w:rsid w:val="006B1379"/>
    <w:rsid w:val="006B1931"/>
    <w:rsid w:val="006B2462"/>
    <w:rsid w:val="006B24C2"/>
    <w:rsid w:val="006B2B98"/>
    <w:rsid w:val="006B2F3A"/>
    <w:rsid w:val="006B32CE"/>
    <w:rsid w:val="006B3755"/>
    <w:rsid w:val="006B3803"/>
    <w:rsid w:val="006B4491"/>
    <w:rsid w:val="006B470D"/>
    <w:rsid w:val="006B551F"/>
    <w:rsid w:val="006B5597"/>
    <w:rsid w:val="006B6112"/>
    <w:rsid w:val="006B6C79"/>
    <w:rsid w:val="006B77EA"/>
    <w:rsid w:val="006B7CBF"/>
    <w:rsid w:val="006C02CE"/>
    <w:rsid w:val="006C0C23"/>
    <w:rsid w:val="006C0E6C"/>
    <w:rsid w:val="006C123B"/>
    <w:rsid w:val="006C1535"/>
    <w:rsid w:val="006C2BA9"/>
    <w:rsid w:val="006C2CDF"/>
    <w:rsid w:val="006C35CC"/>
    <w:rsid w:val="006C3638"/>
    <w:rsid w:val="006C3C38"/>
    <w:rsid w:val="006C41DB"/>
    <w:rsid w:val="006C45EE"/>
    <w:rsid w:val="006C559F"/>
    <w:rsid w:val="006C57E6"/>
    <w:rsid w:val="006C5A70"/>
    <w:rsid w:val="006C5FEC"/>
    <w:rsid w:val="006C6DAD"/>
    <w:rsid w:val="006C743F"/>
    <w:rsid w:val="006C7450"/>
    <w:rsid w:val="006C74D5"/>
    <w:rsid w:val="006C7531"/>
    <w:rsid w:val="006C7AC2"/>
    <w:rsid w:val="006C7B76"/>
    <w:rsid w:val="006C7BD5"/>
    <w:rsid w:val="006C7FAA"/>
    <w:rsid w:val="006D00B8"/>
    <w:rsid w:val="006D0A67"/>
    <w:rsid w:val="006D0B93"/>
    <w:rsid w:val="006D0DF4"/>
    <w:rsid w:val="006D1908"/>
    <w:rsid w:val="006D2039"/>
    <w:rsid w:val="006D2092"/>
    <w:rsid w:val="006D23C0"/>
    <w:rsid w:val="006D2877"/>
    <w:rsid w:val="006D30B9"/>
    <w:rsid w:val="006D335C"/>
    <w:rsid w:val="006D35A0"/>
    <w:rsid w:val="006D360E"/>
    <w:rsid w:val="006D366C"/>
    <w:rsid w:val="006D3876"/>
    <w:rsid w:val="006D3E24"/>
    <w:rsid w:val="006D443A"/>
    <w:rsid w:val="006D44CA"/>
    <w:rsid w:val="006D4937"/>
    <w:rsid w:val="006D508F"/>
    <w:rsid w:val="006D50CE"/>
    <w:rsid w:val="006D557E"/>
    <w:rsid w:val="006D58D9"/>
    <w:rsid w:val="006D5C87"/>
    <w:rsid w:val="006D6594"/>
    <w:rsid w:val="006D748A"/>
    <w:rsid w:val="006D76E6"/>
    <w:rsid w:val="006D7AF8"/>
    <w:rsid w:val="006D7BA2"/>
    <w:rsid w:val="006D7EC3"/>
    <w:rsid w:val="006D7F60"/>
    <w:rsid w:val="006E08F6"/>
    <w:rsid w:val="006E09B0"/>
    <w:rsid w:val="006E09BE"/>
    <w:rsid w:val="006E10FD"/>
    <w:rsid w:val="006E139F"/>
    <w:rsid w:val="006E13F2"/>
    <w:rsid w:val="006E1B1E"/>
    <w:rsid w:val="006E1CC3"/>
    <w:rsid w:val="006E253B"/>
    <w:rsid w:val="006E26D1"/>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837"/>
    <w:rsid w:val="006F0C81"/>
    <w:rsid w:val="006F104D"/>
    <w:rsid w:val="006F1077"/>
    <w:rsid w:val="006F1601"/>
    <w:rsid w:val="006F21D4"/>
    <w:rsid w:val="006F2376"/>
    <w:rsid w:val="006F266B"/>
    <w:rsid w:val="006F2D04"/>
    <w:rsid w:val="006F3195"/>
    <w:rsid w:val="006F374B"/>
    <w:rsid w:val="006F37F9"/>
    <w:rsid w:val="006F398A"/>
    <w:rsid w:val="006F3D77"/>
    <w:rsid w:val="006F3DA8"/>
    <w:rsid w:val="006F4450"/>
    <w:rsid w:val="006F5223"/>
    <w:rsid w:val="006F565F"/>
    <w:rsid w:val="006F5873"/>
    <w:rsid w:val="006F58CD"/>
    <w:rsid w:val="006F5952"/>
    <w:rsid w:val="006F5ED1"/>
    <w:rsid w:val="006F5FBB"/>
    <w:rsid w:val="006F6312"/>
    <w:rsid w:val="006F65FF"/>
    <w:rsid w:val="006F6A74"/>
    <w:rsid w:val="00700343"/>
    <w:rsid w:val="007004A9"/>
    <w:rsid w:val="00700E2B"/>
    <w:rsid w:val="007016AF"/>
    <w:rsid w:val="00701C66"/>
    <w:rsid w:val="00701E3F"/>
    <w:rsid w:val="00701F8A"/>
    <w:rsid w:val="00701FD1"/>
    <w:rsid w:val="00702CDD"/>
    <w:rsid w:val="00702CEA"/>
    <w:rsid w:val="00702D00"/>
    <w:rsid w:val="0070347D"/>
    <w:rsid w:val="007038FE"/>
    <w:rsid w:val="00703FD2"/>
    <w:rsid w:val="007049D2"/>
    <w:rsid w:val="00704A64"/>
    <w:rsid w:val="00704CBD"/>
    <w:rsid w:val="00704D44"/>
    <w:rsid w:val="00705F12"/>
    <w:rsid w:val="0070650E"/>
    <w:rsid w:val="00707311"/>
    <w:rsid w:val="007073D1"/>
    <w:rsid w:val="00707472"/>
    <w:rsid w:val="00707648"/>
    <w:rsid w:val="00707B0A"/>
    <w:rsid w:val="007106FD"/>
    <w:rsid w:val="00710928"/>
    <w:rsid w:val="00710A01"/>
    <w:rsid w:val="0071180F"/>
    <w:rsid w:val="0071185F"/>
    <w:rsid w:val="007118F0"/>
    <w:rsid w:val="0071194E"/>
    <w:rsid w:val="00711C9A"/>
    <w:rsid w:val="00711E2E"/>
    <w:rsid w:val="00712527"/>
    <w:rsid w:val="00712BD8"/>
    <w:rsid w:val="00712D7D"/>
    <w:rsid w:val="00713119"/>
    <w:rsid w:val="0071312A"/>
    <w:rsid w:val="00713A83"/>
    <w:rsid w:val="007149F4"/>
    <w:rsid w:val="00714C3E"/>
    <w:rsid w:val="007151D3"/>
    <w:rsid w:val="0071543E"/>
    <w:rsid w:val="007154A5"/>
    <w:rsid w:val="007154F9"/>
    <w:rsid w:val="007161AC"/>
    <w:rsid w:val="00716797"/>
    <w:rsid w:val="007167C7"/>
    <w:rsid w:val="00717574"/>
    <w:rsid w:val="00720F6E"/>
    <w:rsid w:val="00721229"/>
    <w:rsid w:val="007229B8"/>
    <w:rsid w:val="00722FB5"/>
    <w:rsid w:val="007234C3"/>
    <w:rsid w:val="00723794"/>
    <w:rsid w:val="007238F7"/>
    <w:rsid w:val="0072424E"/>
    <w:rsid w:val="0072436C"/>
    <w:rsid w:val="00724BAB"/>
    <w:rsid w:val="00725242"/>
    <w:rsid w:val="0072524B"/>
    <w:rsid w:val="007257D5"/>
    <w:rsid w:val="00725E62"/>
    <w:rsid w:val="007261EE"/>
    <w:rsid w:val="007262AF"/>
    <w:rsid w:val="007263B2"/>
    <w:rsid w:val="007266D3"/>
    <w:rsid w:val="00726918"/>
    <w:rsid w:val="00727095"/>
    <w:rsid w:val="0072795F"/>
    <w:rsid w:val="0073083F"/>
    <w:rsid w:val="00730CA7"/>
    <w:rsid w:val="00731783"/>
    <w:rsid w:val="00731BD2"/>
    <w:rsid w:val="00731DFD"/>
    <w:rsid w:val="0073215F"/>
    <w:rsid w:val="00732540"/>
    <w:rsid w:val="0073284C"/>
    <w:rsid w:val="00732D0C"/>
    <w:rsid w:val="00733119"/>
    <w:rsid w:val="007334AA"/>
    <w:rsid w:val="007334BF"/>
    <w:rsid w:val="007336C1"/>
    <w:rsid w:val="007338D7"/>
    <w:rsid w:val="007338EA"/>
    <w:rsid w:val="00733969"/>
    <w:rsid w:val="00733F1E"/>
    <w:rsid w:val="00733FC2"/>
    <w:rsid w:val="007346DF"/>
    <w:rsid w:val="00734D26"/>
    <w:rsid w:val="0073523B"/>
    <w:rsid w:val="007352E5"/>
    <w:rsid w:val="0073593B"/>
    <w:rsid w:val="00735952"/>
    <w:rsid w:val="00735FED"/>
    <w:rsid w:val="0073683E"/>
    <w:rsid w:val="007368FE"/>
    <w:rsid w:val="00736A93"/>
    <w:rsid w:val="00736CC7"/>
    <w:rsid w:val="00736D0F"/>
    <w:rsid w:val="007374A7"/>
    <w:rsid w:val="0073760C"/>
    <w:rsid w:val="00737B06"/>
    <w:rsid w:val="00737D3F"/>
    <w:rsid w:val="007400D3"/>
    <w:rsid w:val="00740370"/>
    <w:rsid w:val="007406AB"/>
    <w:rsid w:val="00740C9E"/>
    <w:rsid w:val="007418F2"/>
    <w:rsid w:val="007422B7"/>
    <w:rsid w:val="00742DAD"/>
    <w:rsid w:val="00742E38"/>
    <w:rsid w:val="00744984"/>
    <w:rsid w:val="00744FF6"/>
    <w:rsid w:val="00745434"/>
    <w:rsid w:val="00745657"/>
    <w:rsid w:val="00745690"/>
    <w:rsid w:val="00745751"/>
    <w:rsid w:val="00745C0A"/>
    <w:rsid w:val="00746514"/>
    <w:rsid w:val="00746707"/>
    <w:rsid w:val="00746775"/>
    <w:rsid w:val="00746A59"/>
    <w:rsid w:val="00746D51"/>
    <w:rsid w:val="00747193"/>
    <w:rsid w:val="007475F9"/>
    <w:rsid w:val="00747715"/>
    <w:rsid w:val="00747AA7"/>
    <w:rsid w:val="00747E14"/>
    <w:rsid w:val="00750723"/>
    <w:rsid w:val="007507D7"/>
    <w:rsid w:val="007508C9"/>
    <w:rsid w:val="00750900"/>
    <w:rsid w:val="00750E43"/>
    <w:rsid w:val="00750FB3"/>
    <w:rsid w:val="0075117C"/>
    <w:rsid w:val="00751366"/>
    <w:rsid w:val="00751A43"/>
    <w:rsid w:val="00751BDA"/>
    <w:rsid w:val="00751F95"/>
    <w:rsid w:val="00752706"/>
    <w:rsid w:val="0075358D"/>
    <w:rsid w:val="00754365"/>
    <w:rsid w:val="007547A7"/>
    <w:rsid w:val="00754C5E"/>
    <w:rsid w:val="00754D42"/>
    <w:rsid w:val="00755273"/>
    <w:rsid w:val="0075616D"/>
    <w:rsid w:val="007561FF"/>
    <w:rsid w:val="00756584"/>
    <w:rsid w:val="00756756"/>
    <w:rsid w:val="00757AEF"/>
    <w:rsid w:val="00757DA6"/>
    <w:rsid w:val="00757EF4"/>
    <w:rsid w:val="00760440"/>
    <w:rsid w:val="0076081A"/>
    <w:rsid w:val="0076092D"/>
    <w:rsid w:val="00760ECB"/>
    <w:rsid w:val="00761022"/>
    <w:rsid w:val="0076120B"/>
    <w:rsid w:val="007618D8"/>
    <w:rsid w:val="00761D99"/>
    <w:rsid w:val="0076212C"/>
    <w:rsid w:val="0076227A"/>
    <w:rsid w:val="00762B3A"/>
    <w:rsid w:val="00762C98"/>
    <w:rsid w:val="00763152"/>
    <w:rsid w:val="0076340A"/>
    <w:rsid w:val="0076379F"/>
    <w:rsid w:val="0076398E"/>
    <w:rsid w:val="00763DE1"/>
    <w:rsid w:val="00763E54"/>
    <w:rsid w:val="00764542"/>
    <w:rsid w:val="007645E0"/>
    <w:rsid w:val="00764C2F"/>
    <w:rsid w:val="00764D72"/>
    <w:rsid w:val="00766077"/>
    <w:rsid w:val="007669B9"/>
    <w:rsid w:val="007669CC"/>
    <w:rsid w:val="00766B56"/>
    <w:rsid w:val="00767780"/>
    <w:rsid w:val="00767C23"/>
    <w:rsid w:val="00767F12"/>
    <w:rsid w:val="00770620"/>
    <w:rsid w:val="00770CF8"/>
    <w:rsid w:val="00770EE1"/>
    <w:rsid w:val="0077157D"/>
    <w:rsid w:val="00771A3C"/>
    <w:rsid w:val="00771BFD"/>
    <w:rsid w:val="00771F7A"/>
    <w:rsid w:val="00772D14"/>
    <w:rsid w:val="00772D36"/>
    <w:rsid w:val="007731AE"/>
    <w:rsid w:val="00773AA3"/>
    <w:rsid w:val="00773F30"/>
    <w:rsid w:val="00773F6E"/>
    <w:rsid w:val="007744F2"/>
    <w:rsid w:val="007749D9"/>
    <w:rsid w:val="00774EAF"/>
    <w:rsid w:val="007750E0"/>
    <w:rsid w:val="00775262"/>
    <w:rsid w:val="007752A3"/>
    <w:rsid w:val="00775707"/>
    <w:rsid w:val="00776662"/>
    <w:rsid w:val="00776A75"/>
    <w:rsid w:val="00776F8C"/>
    <w:rsid w:val="00777080"/>
    <w:rsid w:val="007776C1"/>
    <w:rsid w:val="00777898"/>
    <w:rsid w:val="00777DDF"/>
    <w:rsid w:val="007800FA"/>
    <w:rsid w:val="00780B54"/>
    <w:rsid w:val="00780C46"/>
    <w:rsid w:val="00781680"/>
    <w:rsid w:val="00782602"/>
    <w:rsid w:val="007826ED"/>
    <w:rsid w:val="00783061"/>
    <w:rsid w:val="00783425"/>
    <w:rsid w:val="0078414A"/>
    <w:rsid w:val="00784E9E"/>
    <w:rsid w:val="007852BE"/>
    <w:rsid w:val="007853DF"/>
    <w:rsid w:val="007858AD"/>
    <w:rsid w:val="00785963"/>
    <w:rsid w:val="007859E1"/>
    <w:rsid w:val="00785FA3"/>
    <w:rsid w:val="00786465"/>
    <w:rsid w:val="00786561"/>
    <w:rsid w:val="00786737"/>
    <w:rsid w:val="0078681D"/>
    <w:rsid w:val="007869C5"/>
    <w:rsid w:val="007878D6"/>
    <w:rsid w:val="00787B29"/>
    <w:rsid w:val="00787E11"/>
    <w:rsid w:val="00787E54"/>
    <w:rsid w:val="00790267"/>
    <w:rsid w:val="00790305"/>
    <w:rsid w:val="007904AB"/>
    <w:rsid w:val="007906B5"/>
    <w:rsid w:val="00790778"/>
    <w:rsid w:val="00790927"/>
    <w:rsid w:val="00790E90"/>
    <w:rsid w:val="00790F47"/>
    <w:rsid w:val="00790F66"/>
    <w:rsid w:val="0079102C"/>
    <w:rsid w:val="007914D3"/>
    <w:rsid w:val="00791CDF"/>
    <w:rsid w:val="00791ED5"/>
    <w:rsid w:val="00792672"/>
    <w:rsid w:val="00792EF1"/>
    <w:rsid w:val="0079347A"/>
    <w:rsid w:val="00793701"/>
    <w:rsid w:val="0079385B"/>
    <w:rsid w:val="00793AEE"/>
    <w:rsid w:val="007942F5"/>
    <w:rsid w:val="00794986"/>
    <w:rsid w:val="00794BDC"/>
    <w:rsid w:val="00794E4D"/>
    <w:rsid w:val="00794F24"/>
    <w:rsid w:val="00795469"/>
    <w:rsid w:val="00795B67"/>
    <w:rsid w:val="00795F6C"/>
    <w:rsid w:val="007965DD"/>
    <w:rsid w:val="00796B38"/>
    <w:rsid w:val="00796B79"/>
    <w:rsid w:val="00796C75"/>
    <w:rsid w:val="007975AC"/>
    <w:rsid w:val="00797638"/>
    <w:rsid w:val="00797A4E"/>
    <w:rsid w:val="00797D75"/>
    <w:rsid w:val="007A07E0"/>
    <w:rsid w:val="007A0C32"/>
    <w:rsid w:val="007A0E06"/>
    <w:rsid w:val="007A0F51"/>
    <w:rsid w:val="007A0FCB"/>
    <w:rsid w:val="007A1D65"/>
    <w:rsid w:val="007A206F"/>
    <w:rsid w:val="007A237B"/>
    <w:rsid w:val="007A3D83"/>
    <w:rsid w:val="007A3E54"/>
    <w:rsid w:val="007A3F1E"/>
    <w:rsid w:val="007A4650"/>
    <w:rsid w:val="007A4783"/>
    <w:rsid w:val="007A5013"/>
    <w:rsid w:val="007A5238"/>
    <w:rsid w:val="007A5265"/>
    <w:rsid w:val="007A5287"/>
    <w:rsid w:val="007A5299"/>
    <w:rsid w:val="007A5508"/>
    <w:rsid w:val="007A5588"/>
    <w:rsid w:val="007A5997"/>
    <w:rsid w:val="007A5F0F"/>
    <w:rsid w:val="007A5F6C"/>
    <w:rsid w:val="007A687E"/>
    <w:rsid w:val="007A79E5"/>
    <w:rsid w:val="007A7B79"/>
    <w:rsid w:val="007A7CDF"/>
    <w:rsid w:val="007A7F9C"/>
    <w:rsid w:val="007B05E1"/>
    <w:rsid w:val="007B06C8"/>
    <w:rsid w:val="007B100D"/>
    <w:rsid w:val="007B16D8"/>
    <w:rsid w:val="007B17E8"/>
    <w:rsid w:val="007B1CE6"/>
    <w:rsid w:val="007B255A"/>
    <w:rsid w:val="007B261E"/>
    <w:rsid w:val="007B2763"/>
    <w:rsid w:val="007B276A"/>
    <w:rsid w:val="007B28E5"/>
    <w:rsid w:val="007B3A5B"/>
    <w:rsid w:val="007B43C4"/>
    <w:rsid w:val="007B4AC7"/>
    <w:rsid w:val="007B534D"/>
    <w:rsid w:val="007B5709"/>
    <w:rsid w:val="007B5924"/>
    <w:rsid w:val="007B5BC5"/>
    <w:rsid w:val="007B5CAC"/>
    <w:rsid w:val="007B5DF3"/>
    <w:rsid w:val="007B62A6"/>
    <w:rsid w:val="007B6AC7"/>
    <w:rsid w:val="007B6BF8"/>
    <w:rsid w:val="007B7607"/>
    <w:rsid w:val="007B7AA0"/>
    <w:rsid w:val="007B7F39"/>
    <w:rsid w:val="007C022B"/>
    <w:rsid w:val="007C0320"/>
    <w:rsid w:val="007C0A88"/>
    <w:rsid w:val="007C0DC9"/>
    <w:rsid w:val="007C11F8"/>
    <w:rsid w:val="007C1318"/>
    <w:rsid w:val="007C14E8"/>
    <w:rsid w:val="007C196E"/>
    <w:rsid w:val="007C1CC5"/>
    <w:rsid w:val="007C23E2"/>
    <w:rsid w:val="007C251C"/>
    <w:rsid w:val="007C2976"/>
    <w:rsid w:val="007C2C9C"/>
    <w:rsid w:val="007C327C"/>
    <w:rsid w:val="007C3EEB"/>
    <w:rsid w:val="007C3F77"/>
    <w:rsid w:val="007C4EF3"/>
    <w:rsid w:val="007C5195"/>
    <w:rsid w:val="007C562D"/>
    <w:rsid w:val="007C583C"/>
    <w:rsid w:val="007C59D2"/>
    <w:rsid w:val="007C5D1B"/>
    <w:rsid w:val="007C60E9"/>
    <w:rsid w:val="007C6228"/>
    <w:rsid w:val="007C6570"/>
    <w:rsid w:val="007C680F"/>
    <w:rsid w:val="007C6E0E"/>
    <w:rsid w:val="007C764F"/>
    <w:rsid w:val="007C7D97"/>
    <w:rsid w:val="007D066A"/>
    <w:rsid w:val="007D0B87"/>
    <w:rsid w:val="007D0ECC"/>
    <w:rsid w:val="007D0F0A"/>
    <w:rsid w:val="007D10C9"/>
    <w:rsid w:val="007D14C9"/>
    <w:rsid w:val="007D2261"/>
    <w:rsid w:val="007D2580"/>
    <w:rsid w:val="007D273C"/>
    <w:rsid w:val="007D2F87"/>
    <w:rsid w:val="007D3087"/>
    <w:rsid w:val="007D3E78"/>
    <w:rsid w:val="007D473B"/>
    <w:rsid w:val="007D4C9C"/>
    <w:rsid w:val="007D5761"/>
    <w:rsid w:val="007D5A2A"/>
    <w:rsid w:val="007D5CB1"/>
    <w:rsid w:val="007D5CE1"/>
    <w:rsid w:val="007D5EF4"/>
    <w:rsid w:val="007D61B6"/>
    <w:rsid w:val="007D648B"/>
    <w:rsid w:val="007D6575"/>
    <w:rsid w:val="007D6A2A"/>
    <w:rsid w:val="007D6C59"/>
    <w:rsid w:val="007D71DF"/>
    <w:rsid w:val="007D7305"/>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709"/>
    <w:rsid w:val="007E3B11"/>
    <w:rsid w:val="007E3F84"/>
    <w:rsid w:val="007E4426"/>
    <w:rsid w:val="007E45CF"/>
    <w:rsid w:val="007E5573"/>
    <w:rsid w:val="007E611C"/>
    <w:rsid w:val="007E614B"/>
    <w:rsid w:val="007E61FB"/>
    <w:rsid w:val="007E63C7"/>
    <w:rsid w:val="007E63E6"/>
    <w:rsid w:val="007E7055"/>
    <w:rsid w:val="007E7CE6"/>
    <w:rsid w:val="007E7D23"/>
    <w:rsid w:val="007F0DEB"/>
    <w:rsid w:val="007F0E89"/>
    <w:rsid w:val="007F0F09"/>
    <w:rsid w:val="007F1139"/>
    <w:rsid w:val="007F13CB"/>
    <w:rsid w:val="007F17DA"/>
    <w:rsid w:val="007F1C10"/>
    <w:rsid w:val="007F1FB4"/>
    <w:rsid w:val="007F1FE8"/>
    <w:rsid w:val="007F2195"/>
    <w:rsid w:val="007F2956"/>
    <w:rsid w:val="007F478C"/>
    <w:rsid w:val="007F4946"/>
    <w:rsid w:val="007F4DCC"/>
    <w:rsid w:val="007F55A0"/>
    <w:rsid w:val="007F56E7"/>
    <w:rsid w:val="007F588C"/>
    <w:rsid w:val="007F5B7E"/>
    <w:rsid w:val="007F5EAF"/>
    <w:rsid w:val="007F6224"/>
    <w:rsid w:val="007F64FC"/>
    <w:rsid w:val="007F687A"/>
    <w:rsid w:val="007F6D57"/>
    <w:rsid w:val="007F7051"/>
    <w:rsid w:val="007F71EB"/>
    <w:rsid w:val="007F72CF"/>
    <w:rsid w:val="007F748A"/>
    <w:rsid w:val="007F7D49"/>
    <w:rsid w:val="007F7F2F"/>
    <w:rsid w:val="00800180"/>
    <w:rsid w:val="008008C8"/>
    <w:rsid w:val="00800962"/>
    <w:rsid w:val="008009A6"/>
    <w:rsid w:val="00800EF6"/>
    <w:rsid w:val="008017F5"/>
    <w:rsid w:val="00802835"/>
    <w:rsid w:val="00802D06"/>
    <w:rsid w:val="00802D8F"/>
    <w:rsid w:val="00802EA3"/>
    <w:rsid w:val="008031C7"/>
    <w:rsid w:val="00803BB0"/>
    <w:rsid w:val="00803E05"/>
    <w:rsid w:val="00803EA2"/>
    <w:rsid w:val="00804242"/>
    <w:rsid w:val="00804404"/>
    <w:rsid w:val="008048A4"/>
    <w:rsid w:val="00804B64"/>
    <w:rsid w:val="00804C9F"/>
    <w:rsid w:val="00804F27"/>
    <w:rsid w:val="008052E8"/>
    <w:rsid w:val="00805771"/>
    <w:rsid w:val="00806547"/>
    <w:rsid w:val="00806C68"/>
    <w:rsid w:val="00807080"/>
    <w:rsid w:val="00807097"/>
    <w:rsid w:val="008075EB"/>
    <w:rsid w:val="008079FD"/>
    <w:rsid w:val="00807BA9"/>
    <w:rsid w:val="00807D06"/>
    <w:rsid w:val="00810598"/>
    <w:rsid w:val="00810615"/>
    <w:rsid w:val="0081161B"/>
    <w:rsid w:val="008119F0"/>
    <w:rsid w:val="00811A3A"/>
    <w:rsid w:val="00811CD1"/>
    <w:rsid w:val="008121BD"/>
    <w:rsid w:val="00812556"/>
    <w:rsid w:val="0081322E"/>
    <w:rsid w:val="00813552"/>
    <w:rsid w:val="008139F4"/>
    <w:rsid w:val="00814493"/>
    <w:rsid w:val="0081451B"/>
    <w:rsid w:val="00814AC7"/>
    <w:rsid w:val="00814E78"/>
    <w:rsid w:val="0081546B"/>
    <w:rsid w:val="008154F0"/>
    <w:rsid w:val="008157D4"/>
    <w:rsid w:val="00815EF9"/>
    <w:rsid w:val="008163C1"/>
    <w:rsid w:val="00816781"/>
    <w:rsid w:val="00817549"/>
    <w:rsid w:val="008200A3"/>
    <w:rsid w:val="00820448"/>
    <w:rsid w:val="0082048C"/>
    <w:rsid w:val="00820AFB"/>
    <w:rsid w:val="00820BB8"/>
    <w:rsid w:val="008216F7"/>
    <w:rsid w:val="0082221B"/>
    <w:rsid w:val="0082221D"/>
    <w:rsid w:val="00822BD9"/>
    <w:rsid w:val="00822D3B"/>
    <w:rsid w:val="008231D6"/>
    <w:rsid w:val="00823DDB"/>
    <w:rsid w:val="00823F51"/>
    <w:rsid w:val="00824B03"/>
    <w:rsid w:val="008259FB"/>
    <w:rsid w:val="00825E20"/>
    <w:rsid w:val="00826128"/>
    <w:rsid w:val="00826664"/>
    <w:rsid w:val="0082666E"/>
    <w:rsid w:val="008266C1"/>
    <w:rsid w:val="008268BB"/>
    <w:rsid w:val="008269E6"/>
    <w:rsid w:val="008271AC"/>
    <w:rsid w:val="008274C4"/>
    <w:rsid w:val="00827690"/>
    <w:rsid w:val="00827966"/>
    <w:rsid w:val="00827F4A"/>
    <w:rsid w:val="0083025D"/>
    <w:rsid w:val="008302DD"/>
    <w:rsid w:val="008305E9"/>
    <w:rsid w:val="00830EC6"/>
    <w:rsid w:val="008313C9"/>
    <w:rsid w:val="008335F7"/>
    <w:rsid w:val="0083382D"/>
    <w:rsid w:val="008338A8"/>
    <w:rsid w:val="00833986"/>
    <w:rsid w:val="00833A49"/>
    <w:rsid w:val="00833ADF"/>
    <w:rsid w:val="008343D7"/>
    <w:rsid w:val="008347A6"/>
    <w:rsid w:val="00834BB8"/>
    <w:rsid w:val="00834BE6"/>
    <w:rsid w:val="00836284"/>
    <w:rsid w:val="00836314"/>
    <w:rsid w:val="00836458"/>
    <w:rsid w:val="00836EE1"/>
    <w:rsid w:val="00837565"/>
    <w:rsid w:val="0083758A"/>
    <w:rsid w:val="008375BC"/>
    <w:rsid w:val="00837906"/>
    <w:rsid w:val="008379BB"/>
    <w:rsid w:val="00837C04"/>
    <w:rsid w:val="00837DF1"/>
    <w:rsid w:val="00840115"/>
    <w:rsid w:val="00840E09"/>
    <w:rsid w:val="00841113"/>
    <w:rsid w:val="00841BFC"/>
    <w:rsid w:val="00841F94"/>
    <w:rsid w:val="008420D6"/>
    <w:rsid w:val="00842107"/>
    <w:rsid w:val="0084212C"/>
    <w:rsid w:val="00842473"/>
    <w:rsid w:val="008429A3"/>
    <w:rsid w:val="00842A73"/>
    <w:rsid w:val="00843758"/>
    <w:rsid w:val="00843A8E"/>
    <w:rsid w:val="00844007"/>
    <w:rsid w:val="008441D6"/>
    <w:rsid w:val="00844297"/>
    <w:rsid w:val="00844562"/>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45"/>
    <w:rsid w:val="00847BDF"/>
    <w:rsid w:val="00850430"/>
    <w:rsid w:val="00850510"/>
    <w:rsid w:val="008506D6"/>
    <w:rsid w:val="00850968"/>
    <w:rsid w:val="00850AEE"/>
    <w:rsid w:val="00850C02"/>
    <w:rsid w:val="008511EE"/>
    <w:rsid w:val="00851402"/>
    <w:rsid w:val="0085150E"/>
    <w:rsid w:val="0085168A"/>
    <w:rsid w:val="00851CB4"/>
    <w:rsid w:val="00851DD9"/>
    <w:rsid w:val="008520C1"/>
    <w:rsid w:val="008522BF"/>
    <w:rsid w:val="008524DF"/>
    <w:rsid w:val="0085265A"/>
    <w:rsid w:val="00852887"/>
    <w:rsid w:val="008531F1"/>
    <w:rsid w:val="008532B2"/>
    <w:rsid w:val="0085345E"/>
    <w:rsid w:val="008536EF"/>
    <w:rsid w:val="00853956"/>
    <w:rsid w:val="008539CD"/>
    <w:rsid w:val="00853A03"/>
    <w:rsid w:val="00853E40"/>
    <w:rsid w:val="0085406F"/>
    <w:rsid w:val="00854E1C"/>
    <w:rsid w:val="008552FE"/>
    <w:rsid w:val="00855FDC"/>
    <w:rsid w:val="0085658A"/>
    <w:rsid w:val="00856D4D"/>
    <w:rsid w:val="00856DB1"/>
    <w:rsid w:val="00856E1C"/>
    <w:rsid w:val="0085746A"/>
    <w:rsid w:val="00860018"/>
    <w:rsid w:val="008600A6"/>
    <w:rsid w:val="0086077D"/>
    <w:rsid w:val="008608EB"/>
    <w:rsid w:val="008608FF"/>
    <w:rsid w:val="00860D38"/>
    <w:rsid w:val="0086177C"/>
    <w:rsid w:val="0086188A"/>
    <w:rsid w:val="00862643"/>
    <w:rsid w:val="00862AB2"/>
    <w:rsid w:val="008634F9"/>
    <w:rsid w:val="00863716"/>
    <w:rsid w:val="00863926"/>
    <w:rsid w:val="00864595"/>
    <w:rsid w:val="00864B50"/>
    <w:rsid w:val="00864C38"/>
    <w:rsid w:val="00865235"/>
    <w:rsid w:val="00865397"/>
    <w:rsid w:val="00865709"/>
    <w:rsid w:val="00865BF9"/>
    <w:rsid w:val="00866190"/>
    <w:rsid w:val="00866C5A"/>
    <w:rsid w:val="00866E35"/>
    <w:rsid w:val="008672A9"/>
    <w:rsid w:val="00867C70"/>
    <w:rsid w:val="00870B5E"/>
    <w:rsid w:val="0087164D"/>
    <w:rsid w:val="00871C99"/>
    <w:rsid w:val="0087259B"/>
    <w:rsid w:val="0087268E"/>
    <w:rsid w:val="00872ABC"/>
    <w:rsid w:val="0087303E"/>
    <w:rsid w:val="00873EFE"/>
    <w:rsid w:val="00873FF8"/>
    <w:rsid w:val="00874143"/>
    <w:rsid w:val="0087514E"/>
    <w:rsid w:val="0087516A"/>
    <w:rsid w:val="008751E4"/>
    <w:rsid w:val="0087572D"/>
    <w:rsid w:val="0087586A"/>
    <w:rsid w:val="00875F9C"/>
    <w:rsid w:val="0087641B"/>
    <w:rsid w:val="00876663"/>
    <w:rsid w:val="008766B4"/>
    <w:rsid w:val="0087677D"/>
    <w:rsid w:val="008768AC"/>
    <w:rsid w:val="00876EBE"/>
    <w:rsid w:val="0087775C"/>
    <w:rsid w:val="00880374"/>
    <w:rsid w:val="00880E10"/>
    <w:rsid w:val="0088104A"/>
    <w:rsid w:val="008810AC"/>
    <w:rsid w:val="00881812"/>
    <w:rsid w:val="0088249B"/>
    <w:rsid w:val="00882634"/>
    <w:rsid w:val="0088282C"/>
    <w:rsid w:val="0088289A"/>
    <w:rsid w:val="00882DA6"/>
    <w:rsid w:val="008830CE"/>
    <w:rsid w:val="00883109"/>
    <w:rsid w:val="008833CD"/>
    <w:rsid w:val="00883BF2"/>
    <w:rsid w:val="00885175"/>
    <w:rsid w:val="0088532E"/>
    <w:rsid w:val="008858F6"/>
    <w:rsid w:val="00885A62"/>
    <w:rsid w:val="008860B9"/>
    <w:rsid w:val="0088687D"/>
    <w:rsid w:val="00887605"/>
    <w:rsid w:val="00887F89"/>
    <w:rsid w:val="00887FBC"/>
    <w:rsid w:val="008904A3"/>
    <w:rsid w:val="008904C0"/>
    <w:rsid w:val="008907D4"/>
    <w:rsid w:val="00890938"/>
    <w:rsid w:val="00890C50"/>
    <w:rsid w:val="0089101F"/>
    <w:rsid w:val="008910A0"/>
    <w:rsid w:val="00891194"/>
    <w:rsid w:val="008914F4"/>
    <w:rsid w:val="00891BA7"/>
    <w:rsid w:val="00891F42"/>
    <w:rsid w:val="00892529"/>
    <w:rsid w:val="0089260E"/>
    <w:rsid w:val="00892B26"/>
    <w:rsid w:val="00892EA7"/>
    <w:rsid w:val="00893A3F"/>
    <w:rsid w:val="00894554"/>
    <w:rsid w:val="0089483B"/>
    <w:rsid w:val="008950EF"/>
    <w:rsid w:val="008959DC"/>
    <w:rsid w:val="00895F34"/>
    <w:rsid w:val="00896574"/>
    <w:rsid w:val="0089662C"/>
    <w:rsid w:val="00896A8A"/>
    <w:rsid w:val="00897776"/>
    <w:rsid w:val="00897B89"/>
    <w:rsid w:val="00897BFC"/>
    <w:rsid w:val="008A0298"/>
    <w:rsid w:val="008A09D7"/>
    <w:rsid w:val="008A0C58"/>
    <w:rsid w:val="008A0DDF"/>
    <w:rsid w:val="008A119F"/>
    <w:rsid w:val="008A1472"/>
    <w:rsid w:val="008A2607"/>
    <w:rsid w:val="008A3363"/>
    <w:rsid w:val="008A3416"/>
    <w:rsid w:val="008A3D94"/>
    <w:rsid w:val="008A4F3D"/>
    <w:rsid w:val="008A59F2"/>
    <w:rsid w:val="008A616E"/>
    <w:rsid w:val="008A69A5"/>
    <w:rsid w:val="008A6C39"/>
    <w:rsid w:val="008A7371"/>
    <w:rsid w:val="008A7CE9"/>
    <w:rsid w:val="008A7F47"/>
    <w:rsid w:val="008B0267"/>
    <w:rsid w:val="008B0423"/>
    <w:rsid w:val="008B0CD5"/>
    <w:rsid w:val="008B12B9"/>
    <w:rsid w:val="008B1570"/>
    <w:rsid w:val="008B2994"/>
    <w:rsid w:val="008B2EDF"/>
    <w:rsid w:val="008B315C"/>
    <w:rsid w:val="008B3259"/>
    <w:rsid w:val="008B33AD"/>
    <w:rsid w:val="008B388E"/>
    <w:rsid w:val="008B3A92"/>
    <w:rsid w:val="008B3DD9"/>
    <w:rsid w:val="008B3E0A"/>
    <w:rsid w:val="008B4A95"/>
    <w:rsid w:val="008B5070"/>
    <w:rsid w:val="008B50FE"/>
    <w:rsid w:val="008B5574"/>
    <w:rsid w:val="008B5601"/>
    <w:rsid w:val="008B5977"/>
    <w:rsid w:val="008B5E17"/>
    <w:rsid w:val="008B5FAE"/>
    <w:rsid w:val="008B6185"/>
    <w:rsid w:val="008B6600"/>
    <w:rsid w:val="008B6837"/>
    <w:rsid w:val="008B6F69"/>
    <w:rsid w:val="008B711B"/>
    <w:rsid w:val="008B72A2"/>
    <w:rsid w:val="008B7434"/>
    <w:rsid w:val="008B7596"/>
    <w:rsid w:val="008B77FC"/>
    <w:rsid w:val="008B7B2B"/>
    <w:rsid w:val="008C049F"/>
    <w:rsid w:val="008C192F"/>
    <w:rsid w:val="008C197B"/>
    <w:rsid w:val="008C25A0"/>
    <w:rsid w:val="008C2FCA"/>
    <w:rsid w:val="008C3547"/>
    <w:rsid w:val="008C3C11"/>
    <w:rsid w:val="008C3CB1"/>
    <w:rsid w:val="008C40D5"/>
    <w:rsid w:val="008C478D"/>
    <w:rsid w:val="008C4C86"/>
    <w:rsid w:val="008C5895"/>
    <w:rsid w:val="008C5A78"/>
    <w:rsid w:val="008C66BD"/>
    <w:rsid w:val="008C6F1D"/>
    <w:rsid w:val="008C70B4"/>
    <w:rsid w:val="008C730B"/>
    <w:rsid w:val="008C7644"/>
    <w:rsid w:val="008C7B37"/>
    <w:rsid w:val="008D0254"/>
    <w:rsid w:val="008D1591"/>
    <w:rsid w:val="008D17C2"/>
    <w:rsid w:val="008D1CC2"/>
    <w:rsid w:val="008D232F"/>
    <w:rsid w:val="008D24B6"/>
    <w:rsid w:val="008D2DD4"/>
    <w:rsid w:val="008D2E0B"/>
    <w:rsid w:val="008D3791"/>
    <w:rsid w:val="008D381D"/>
    <w:rsid w:val="008D3FE5"/>
    <w:rsid w:val="008D43B4"/>
    <w:rsid w:val="008D49E9"/>
    <w:rsid w:val="008D53F1"/>
    <w:rsid w:val="008D7F5B"/>
    <w:rsid w:val="008E0188"/>
    <w:rsid w:val="008E0566"/>
    <w:rsid w:val="008E1295"/>
    <w:rsid w:val="008E1F02"/>
    <w:rsid w:val="008E2420"/>
    <w:rsid w:val="008E2633"/>
    <w:rsid w:val="008E2790"/>
    <w:rsid w:val="008E2BFF"/>
    <w:rsid w:val="008E36DB"/>
    <w:rsid w:val="008E3A2C"/>
    <w:rsid w:val="008E412D"/>
    <w:rsid w:val="008E50E4"/>
    <w:rsid w:val="008E5334"/>
    <w:rsid w:val="008E5A62"/>
    <w:rsid w:val="008E638B"/>
    <w:rsid w:val="008E6592"/>
    <w:rsid w:val="008E7427"/>
    <w:rsid w:val="008E742B"/>
    <w:rsid w:val="008E747D"/>
    <w:rsid w:val="008E75D4"/>
    <w:rsid w:val="008E7763"/>
    <w:rsid w:val="008E7D5F"/>
    <w:rsid w:val="008F079D"/>
    <w:rsid w:val="008F0977"/>
    <w:rsid w:val="008F12F4"/>
    <w:rsid w:val="008F14F3"/>
    <w:rsid w:val="008F15C1"/>
    <w:rsid w:val="008F1840"/>
    <w:rsid w:val="008F187F"/>
    <w:rsid w:val="008F1E3E"/>
    <w:rsid w:val="008F236D"/>
    <w:rsid w:val="008F23F5"/>
    <w:rsid w:val="008F25E8"/>
    <w:rsid w:val="008F29C0"/>
    <w:rsid w:val="008F2FB4"/>
    <w:rsid w:val="008F30BF"/>
    <w:rsid w:val="008F34B8"/>
    <w:rsid w:val="008F3A7B"/>
    <w:rsid w:val="008F3EC8"/>
    <w:rsid w:val="008F4157"/>
    <w:rsid w:val="008F42D9"/>
    <w:rsid w:val="008F4477"/>
    <w:rsid w:val="008F59AB"/>
    <w:rsid w:val="008F5A28"/>
    <w:rsid w:val="008F5D8D"/>
    <w:rsid w:val="008F699B"/>
    <w:rsid w:val="008F6AC9"/>
    <w:rsid w:val="008F73B5"/>
    <w:rsid w:val="008F74E1"/>
    <w:rsid w:val="008F7558"/>
    <w:rsid w:val="008F7F4F"/>
    <w:rsid w:val="00900191"/>
    <w:rsid w:val="00900FBF"/>
    <w:rsid w:val="00901373"/>
    <w:rsid w:val="009013C6"/>
    <w:rsid w:val="00901693"/>
    <w:rsid w:val="00901702"/>
    <w:rsid w:val="009019C0"/>
    <w:rsid w:val="00901D27"/>
    <w:rsid w:val="0090228D"/>
    <w:rsid w:val="00902866"/>
    <w:rsid w:val="00902964"/>
    <w:rsid w:val="009033C4"/>
    <w:rsid w:val="009039C6"/>
    <w:rsid w:val="00903D0B"/>
    <w:rsid w:val="009040E6"/>
    <w:rsid w:val="00904343"/>
    <w:rsid w:val="0090483B"/>
    <w:rsid w:val="00905295"/>
    <w:rsid w:val="0090570E"/>
    <w:rsid w:val="00905BF7"/>
    <w:rsid w:val="009065D2"/>
    <w:rsid w:val="009068F1"/>
    <w:rsid w:val="00906BF2"/>
    <w:rsid w:val="00907388"/>
    <w:rsid w:val="00910CA4"/>
    <w:rsid w:val="00910FE9"/>
    <w:rsid w:val="009114DB"/>
    <w:rsid w:val="0091190F"/>
    <w:rsid w:val="00911A66"/>
    <w:rsid w:val="00911A67"/>
    <w:rsid w:val="00911AF9"/>
    <w:rsid w:val="00911F87"/>
    <w:rsid w:val="00911FB5"/>
    <w:rsid w:val="009125CD"/>
    <w:rsid w:val="00912A45"/>
    <w:rsid w:val="00912C4B"/>
    <w:rsid w:val="009130E1"/>
    <w:rsid w:val="00913127"/>
    <w:rsid w:val="00913695"/>
    <w:rsid w:val="009136B8"/>
    <w:rsid w:val="00914629"/>
    <w:rsid w:val="00914F54"/>
    <w:rsid w:val="00915072"/>
    <w:rsid w:val="009155CD"/>
    <w:rsid w:val="009161AF"/>
    <w:rsid w:val="00916382"/>
    <w:rsid w:val="009167F9"/>
    <w:rsid w:val="00920533"/>
    <w:rsid w:val="00920BD9"/>
    <w:rsid w:val="009217C1"/>
    <w:rsid w:val="00921EBD"/>
    <w:rsid w:val="00922BE1"/>
    <w:rsid w:val="00922CD5"/>
    <w:rsid w:val="0092303A"/>
    <w:rsid w:val="00923780"/>
    <w:rsid w:val="00924A60"/>
    <w:rsid w:val="00925BFB"/>
    <w:rsid w:val="00925F41"/>
    <w:rsid w:val="009261AA"/>
    <w:rsid w:val="00926306"/>
    <w:rsid w:val="009263E6"/>
    <w:rsid w:val="00926510"/>
    <w:rsid w:val="009267DD"/>
    <w:rsid w:val="00926FF0"/>
    <w:rsid w:val="00927167"/>
    <w:rsid w:val="0092718C"/>
    <w:rsid w:val="00927491"/>
    <w:rsid w:val="009274A6"/>
    <w:rsid w:val="00930478"/>
    <w:rsid w:val="00930751"/>
    <w:rsid w:val="00930A28"/>
    <w:rsid w:val="00930A64"/>
    <w:rsid w:val="00930C82"/>
    <w:rsid w:val="00930CA4"/>
    <w:rsid w:val="00930DB5"/>
    <w:rsid w:val="00931392"/>
    <w:rsid w:val="00931E1D"/>
    <w:rsid w:val="00931FC9"/>
    <w:rsid w:val="009328E7"/>
    <w:rsid w:val="00932CAA"/>
    <w:rsid w:val="00933E3B"/>
    <w:rsid w:val="009345B8"/>
    <w:rsid w:val="00934829"/>
    <w:rsid w:val="00934846"/>
    <w:rsid w:val="0093486D"/>
    <w:rsid w:val="00934911"/>
    <w:rsid w:val="00935AD8"/>
    <w:rsid w:val="00935CCF"/>
    <w:rsid w:val="009363CF"/>
    <w:rsid w:val="00936842"/>
    <w:rsid w:val="0093690C"/>
    <w:rsid w:val="00936BEB"/>
    <w:rsid w:val="009371D8"/>
    <w:rsid w:val="0093726C"/>
    <w:rsid w:val="0093743B"/>
    <w:rsid w:val="00940AD7"/>
    <w:rsid w:val="009411E1"/>
    <w:rsid w:val="0094149C"/>
    <w:rsid w:val="00941907"/>
    <w:rsid w:val="00941F87"/>
    <w:rsid w:val="00942112"/>
    <w:rsid w:val="009428B0"/>
    <w:rsid w:val="00942DC7"/>
    <w:rsid w:val="009437F3"/>
    <w:rsid w:val="00943D7C"/>
    <w:rsid w:val="00943E59"/>
    <w:rsid w:val="0094409D"/>
    <w:rsid w:val="0094417D"/>
    <w:rsid w:val="00944803"/>
    <w:rsid w:val="00945050"/>
    <w:rsid w:val="00945176"/>
    <w:rsid w:val="00945766"/>
    <w:rsid w:val="009459CE"/>
    <w:rsid w:val="00945BDD"/>
    <w:rsid w:val="00945F5D"/>
    <w:rsid w:val="00946E93"/>
    <w:rsid w:val="00947005"/>
    <w:rsid w:val="00947147"/>
    <w:rsid w:val="00947524"/>
    <w:rsid w:val="0094756C"/>
    <w:rsid w:val="009476D4"/>
    <w:rsid w:val="00947F79"/>
    <w:rsid w:val="00950132"/>
    <w:rsid w:val="00950383"/>
    <w:rsid w:val="00951517"/>
    <w:rsid w:val="00951BD7"/>
    <w:rsid w:val="00951E5A"/>
    <w:rsid w:val="00951F1E"/>
    <w:rsid w:val="00952362"/>
    <w:rsid w:val="00952410"/>
    <w:rsid w:val="00952597"/>
    <w:rsid w:val="00952762"/>
    <w:rsid w:val="00952B71"/>
    <w:rsid w:val="009530AF"/>
    <w:rsid w:val="009533A7"/>
    <w:rsid w:val="00953805"/>
    <w:rsid w:val="00953B30"/>
    <w:rsid w:val="00953F2B"/>
    <w:rsid w:val="009541DB"/>
    <w:rsid w:val="009543FD"/>
    <w:rsid w:val="009546BD"/>
    <w:rsid w:val="00954F82"/>
    <w:rsid w:val="00954FB1"/>
    <w:rsid w:val="00955110"/>
    <w:rsid w:val="0095535B"/>
    <w:rsid w:val="00955A89"/>
    <w:rsid w:val="00955AF9"/>
    <w:rsid w:val="00955F29"/>
    <w:rsid w:val="00955F66"/>
    <w:rsid w:val="009560C1"/>
    <w:rsid w:val="009574C2"/>
    <w:rsid w:val="009574E7"/>
    <w:rsid w:val="00957B29"/>
    <w:rsid w:val="00957DCC"/>
    <w:rsid w:val="00960203"/>
    <w:rsid w:val="0096024C"/>
    <w:rsid w:val="00960C2F"/>
    <w:rsid w:val="00961693"/>
    <w:rsid w:val="009619F8"/>
    <w:rsid w:val="0096208E"/>
    <w:rsid w:val="009620CD"/>
    <w:rsid w:val="00962282"/>
    <w:rsid w:val="009624DC"/>
    <w:rsid w:val="00962AE3"/>
    <w:rsid w:val="00962D89"/>
    <w:rsid w:val="00962DC3"/>
    <w:rsid w:val="00962F8B"/>
    <w:rsid w:val="009630A1"/>
    <w:rsid w:val="0096336C"/>
    <w:rsid w:val="009636BF"/>
    <w:rsid w:val="00963C96"/>
    <w:rsid w:val="00964494"/>
    <w:rsid w:val="009644EB"/>
    <w:rsid w:val="009646AA"/>
    <w:rsid w:val="009646C6"/>
    <w:rsid w:val="00964A80"/>
    <w:rsid w:val="0096529A"/>
    <w:rsid w:val="009653CC"/>
    <w:rsid w:val="0096560C"/>
    <w:rsid w:val="009659F8"/>
    <w:rsid w:val="00965DB8"/>
    <w:rsid w:val="00966951"/>
    <w:rsid w:val="009675E9"/>
    <w:rsid w:val="009676DE"/>
    <w:rsid w:val="00967AD7"/>
    <w:rsid w:val="00967D57"/>
    <w:rsid w:val="00967DF9"/>
    <w:rsid w:val="0097017E"/>
    <w:rsid w:val="009707C8"/>
    <w:rsid w:val="00970930"/>
    <w:rsid w:val="00971166"/>
    <w:rsid w:val="00971696"/>
    <w:rsid w:val="009716C6"/>
    <w:rsid w:val="00972379"/>
    <w:rsid w:val="00972A96"/>
    <w:rsid w:val="009736C5"/>
    <w:rsid w:val="009737E1"/>
    <w:rsid w:val="00973BD3"/>
    <w:rsid w:val="00973E19"/>
    <w:rsid w:val="009740D5"/>
    <w:rsid w:val="00974FC8"/>
    <w:rsid w:val="00975D9D"/>
    <w:rsid w:val="00975FA1"/>
    <w:rsid w:val="0097600A"/>
    <w:rsid w:val="00976010"/>
    <w:rsid w:val="00976195"/>
    <w:rsid w:val="009763D6"/>
    <w:rsid w:val="00976E97"/>
    <w:rsid w:val="00977881"/>
    <w:rsid w:val="00980A11"/>
    <w:rsid w:val="00980AC5"/>
    <w:rsid w:val="0098112B"/>
    <w:rsid w:val="0098136D"/>
    <w:rsid w:val="00982323"/>
    <w:rsid w:val="00982332"/>
    <w:rsid w:val="009824FF"/>
    <w:rsid w:val="0098258C"/>
    <w:rsid w:val="009826BE"/>
    <w:rsid w:val="009831A6"/>
    <w:rsid w:val="0098327D"/>
    <w:rsid w:val="0098336F"/>
    <w:rsid w:val="009835DF"/>
    <w:rsid w:val="00983995"/>
    <w:rsid w:val="00983B3B"/>
    <w:rsid w:val="00983E7A"/>
    <w:rsid w:val="009842B2"/>
    <w:rsid w:val="009843F0"/>
    <w:rsid w:val="00984682"/>
    <w:rsid w:val="00984EE4"/>
    <w:rsid w:val="009859A1"/>
    <w:rsid w:val="00985B93"/>
    <w:rsid w:val="00985C7E"/>
    <w:rsid w:val="00985DF2"/>
    <w:rsid w:val="00986516"/>
    <w:rsid w:val="009865D0"/>
    <w:rsid w:val="0098667E"/>
    <w:rsid w:val="00987CEF"/>
    <w:rsid w:val="00990082"/>
    <w:rsid w:val="0099045D"/>
    <w:rsid w:val="0099058A"/>
    <w:rsid w:val="00990666"/>
    <w:rsid w:val="009909E7"/>
    <w:rsid w:val="00990F1D"/>
    <w:rsid w:val="00991074"/>
    <w:rsid w:val="0099187E"/>
    <w:rsid w:val="00991C33"/>
    <w:rsid w:val="00992012"/>
    <w:rsid w:val="00992104"/>
    <w:rsid w:val="00992468"/>
    <w:rsid w:val="009928AE"/>
    <w:rsid w:val="00992EF5"/>
    <w:rsid w:val="00992F8C"/>
    <w:rsid w:val="0099380F"/>
    <w:rsid w:val="009943CD"/>
    <w:rsid w:val="00994C90"/>
    <w:rsid w:val="00994FFA"/>
    <w:rsid w:val="009954DF"/>
    <w:rsid w:val="00995955"/>
    <w:rsid w:val="00995E86"/>
    <w:rsid w:val="009960CD"/>
    <w:rsid w:val="0099629E"/>
    <w:rsid w:val="0099680A"/>
    <w:rsid w:val="0099691C"/>
    <w:rsid w:val="00996AA9"/>
    <w:rsid w:val="00996B55"/>
    <w:rsid w:val="00996D58"/>
    <w:rsid w:val="00997B4B"/>
    <w:rsid w:val="00997D1A"/>
    <w:rsid w:val="009A0276"/>
    <w:rsid w:val="009A028C"/>
    <w:rsid w:val="009A0898"/>
    <w:rsid w:val="009A0995"/>
    <w:rsid w:val="009A0FB7"/>
    <w:rsid w:val="009A1026"/>
    <w:rsid w:val="009A1877"/>
    <w:rsid w:val="009A1F93"/>
    <w:rsid w:val="009A2836"/>
    <w:rsid w:val="009A36CF"/>
    <w:rsid w:val="009A40AB"/>
    <w:rsid w:val="009A40B4"/>
    <w:rsid w:val="009A4B90"/>
    <w:rsid w:val="009A5DCE"/>
    <w:rsid w:val="009A5FAF"/>
    <w:rsid w:val="009A6314"/>
    <w:rsid w:val="009A67A6"/>
    <w:rsid w:val="009A6B69"/>
    <w:rsid w:val="009A6D55"/>
    <w:rsid w:val="009A7706"/>
    <w:rsid w:val="009A79E8"/>
    <w:rsid w:val="009B030E"/>
    <w:rsid w:val="009B0478"/>
    <w:rsid w:val="009B0A85"/>
    <w:rsid w:val="009B0F6D"/>
    <w:rsid w:val="009B1375"/>
    <w:rsid w:val="009B179A"/>
    <w:rsid w:val="009B17AF"/>
    <w:rsid w:val="009B18EB"/>
    <w:rsid w:val="009B1DF4"/>
    <w:rsid w:val="009B226A"/>
    <w:rsid w:val="009B22F3"/>
    <w:rsid w:val="009B2D14"/>
    <w:rsid w:val="009B3A9E"/>
    <w:rsid w:val="009B3E01"/>
    <w:rsid w:val="009B430E"/>
    <w:rsid w:val="009B4391"/>
    <w:rsid w:val="009B47A9"/>
    <w:rsid w:val="009B4D24"/>
    <w:rsid w:val="009B4E40"/>
    <w:rsid w:val="009B4F28"/>
    <w:rsid w:val="009B5D04"/>
    <w:rsid w:val="009B6057"/>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246"/>
    <w:rsid w:val="009C359A"/>
    <w:rsid w:val="009C3B9F"/>
    <w:rsid w:val="009C3D2D"/>
    <w:rsid w:val="009C3F88"/>
    <w:rsid w:val="009C4833"/>
    <w:rsid w:val="009C4A9B"/>
    <w:rsid w:val="009C568C"/>
    <w:rsid w:val="009C56B0"/>
    <w:rsid w:val="009C670F"/>
    <w:rsid w:val="009C6852"/>
    <w:rsid w:val="009C6C4A"/>
    <w:rsid w:val="009C7990"/>
    <w:rsid w:val="009C7E68"/>
    <w:rsid w:val="009C7E82"/>
    <w:rsid w:val="009D00E1"/>
    <w:rsid w:val="009D0139"/>
    <w:rsid w:val="009D13FF"/>
    <w:rsid w:val="009D1ACD"/>
    <w:rsid w:val="009D1B83"/>
    <w:rsid w:val="009D25B1"/>
    <w:rsid w:val="009D261B"/>
    <w:rsid w:val="009D2EE9"/>
    <w:rsid w:val="009D366A"/>
    <w:rsid w:val="009D37DE"/>
    <w:rsid w:val="009D411A"/>
    <w:rsid w:val="009D4CD2"/>
    <w:rsid w:val="009D5A25"/>
    <w:rsid w:val="009D5CFB"/>
    <w:rsid w:val="009D6634"/>
    <w:rsid w:val="009D68EA"/>
    <w:rsid w:val="009D6AFE"/>
    <w:rsid w:val="009D6E82"/>
    <w:rsid w:val="009D7A8F"/>
    <w:rsid w:val="009E0652"/>
    <w:rsid w:val="009E0807"/>
    <w:rsid w:val="009E0C05"/>
    <w:rsid w:val="009E0C6A"/>
    <w:rsid w:val="009E0CA9"/>
    <w:rsid w:val="009E142C"/>
    <w:rsid w:val="009E14F4"/>
    <w:rsid w:val="009E1812"/>
    <w:rsid w:val="009E1E30"/>
    <w:rsid w:val="009E1F62"/>
    <w:rsid w:val="009E20CD"/>
    <w:rsid w:val="009E250D"/>
    <w:rsid w:val="009E25C9"/>
    <w:rsid w:val="009E2673"/>
    <w:rsid w:val="009E2A11"/>
    <w:rsid w:val="009E34FA"/>
    <w:rsid w:val="009E3E89"/>
    <w:rsid w:val="009E44DE"/>
    <w:rsid w:val="009E4BE7"/>
    <w:rsid w:val="009E5315"/>
    <w:rsid w:val="009E531A"/>
    <w:rsid w:val="009E54F4"/>
    <w:rsid w:val="009E5931"/>
    <w:rsid w:val="009E5F9D"/>
    <w:rsid w:val="009E6023"/>
    <w:rsid w:val="009E6254"/>
    <w:rsid w:val="009E6598"/>
    <w:rsid w:val="009E6840"/>
    <w:rsid w:val="009E72FD"/>
    <w:rsid w:val="009E7479"/>
    <w:rsid w:val="009E7A2F"/>
    <w:rsid w:val="009E7C59"/>
    <w:rsid w:val="009F01B2"/>
    <w:rsid w:val="009F093E"/>
    <w:rsid w:val="009F0B08"/>
    <w:rsid w:val="009F0D62"/>
    <w:rsid w:val="009F1946"/>
    <w:rsid w:val="009F19AA"/>
    <w:rsid w:val="009F1ECF"/>
    <w:rsid w:val="009F20B5"/>
    <w:rsid w:val="009F23B2"/>
    <w:rsid w:val="009F2902"/>
    <w:rsid w:val="009F35EB"/>
    <w:rsid w:val="009F42D3"/>
    <w:rsid w:val="009F4B3C"/>
    <w:rsid w:val="009F4D7D"/>
    <w:rsid w:val="009F507B"/>
    <w:rsid w:val="009F53B7"/>
    <w:rsid w:val="009F5BEA"/>
    <w:rsid w:val="009F6457"/>
    <w:rsid w:val="009F6828"/>
    <w:rsid w:val="009F6B03"/>
    <w:rsid w:val="009F6B77"/>
    <w:rsid w:val="009F6F83"/>
    <w:rsid w:val="009F7376"/>
    <w:rsid w:val="009F7377"/>
    <w:rsid w:val="009F74FC"/>
    <w:rsid w:val="009F7756"/>
    <w:rsid w:val="009F78EE"/>
    <w:rsid w:val="009F7BAC"/>
    <w:rsid w:val="009F7E05"/>
    <w:rsid w:val="009F7EE4"/>
    <w:rsid w:val="00A001AE"/>
    <w:rsid w:val="00A0021D"/>
    <w:rsid w:val="00A00766"/>
    <w:rsid w:val="00A008D7"/>
    <w:rsid w:val="00A00AC8"/>
    <w:rsid w:val="00A01100"/>
    <w:rsid w:val="00A01492"/>
    <w:rsid w:val="00A015FA"/>
    <w:rsid w:val="00A01E43"/>
    <w:rsid w:val="00A022B2"/>
    <w:rsid w:val="00A029CC"/>
    <w:rsid w:val="00A029DA"/>
    <w:rsid w:val="00A02AE5"/>
    <w:rsid w:val="00A039B2"/>
    <w:rsid w:val="00A03A22"/>
    <w:rsid w:val="00A03C4A"/>
    <w:rsid w:val="00A03C80"/>
    <w:rsid w:val="00A03FD8"/>
    <w:rsid w:val="00A042BA"/>
    <w:rsid w:val="00A0489F"/>
    <w:rsid w:val="00A0499C"/>
    <w:rsid w:val="00A04E12"/>
    <w:rsid w:val="00A054D8"/>
    <w:rsid w:val="00A056E0"/>
    <w:rsid w:val="00A05AF6"/>
    <w:rsid w:val="00A06239"/>
    <w:rsid w:val="00A0623E"/>
    <w:rsid w:val="00A0668E"/>
    <w:rsid w:val="00A06847"/>
    <w:rsid w:val="00A06890"/>
    <w:rsid w:val="00A06EB8"/>
    <w:rsid w:val="00A07309"/>
    <w:rsid w:val="00A07CF3"/>
    <w:rsid w:val="00A10B90"/>
    <w:rsid w:val="00A10C92"/>
    <w:rsid w:val="00A1129E"/>
    <w:rsid w:val="00A11A60"/>
    <w:rsid w:val="00A12D3F"/>
    <w:rsid w:val="00A131C0"/>
    <w:rsid w:val="00A1320F"/>
    <w:rsid w:val="00A132ED"/>
    <w:rsid w:val="00A13483"/>
    <w:rsid w:val="00A13E15"/>
    <w:rsid w:val="00A14098"/>
    <w:rsid w:val="00A140C4"/>
    <w:rsid w:val="00A147D3"/>
    <w:rsid w:val="00A1487A"/>
    <w:rsid w:val="00A149AF"/>
    <w:rsid w:val="00A1553C"/>
    <w:rsid w:val="00A15583"/>
    <w:rsid w:val="00A15670"/>
    <w:rsid w:val="00A1576D"/>
    <w:rsid w:val="00A158EF"/>
    <w:rsid w:val="00A16103"/>
    <w:rsid w:val="00A167FB"/>
    <w:rsid w:val="00A16AEE"/>
    <w:rsid w:val="00A16B12"/>
    <w:rsid w:val="00A16BD4"/>
    <w:rsid w:val="00A16D0F"/>
    <w:rsid w:val="00A16E89"/>
    <w:rsid w:val="00A17012"/>
    <w:rsid w:val="00A1762F"/>
    <w:rsid w:val="00A17907"/>
    <w:rsid w:val="00A179E9"/>
    <w:rsid w:val="00A201E5"/>
    <w:rsid w:val="00A2021C"/>
    <w:rsid w:val="00A20436"/>
    <w:rsid w:val="00A215DF"/>
    <w:rsid w:val="00A21BC1"/>
    <w:rsid w:val="00A21FF9"/>
    <w:rsid w:val="00A22D79"/>
    <w:rsid w:val="00A232B2"/>
    <w:rsid w:val="00A23635"/>
    <w:rsid w:val="00A239D1"/>
    <w:rsid w:val="00A2433D"/>
    <w:rsid w:val="00A24359"/>
    <w:rsid w:val="00A24959"/>
    <w:rsid w:val="00A25055"/>
    <w:rsid w:val="00A25373"/>
    <w:rsid w:val="00A26373"/>
    <w:rsid w:val="00A2674A"/>
    <w:rsid w:val="00A26A5B"/>
    <w:rsid w:val="00A26C55"/>
    <w:rsid w:val="00A27464"/>
    <w:rsid w:val="00A276EA"/>
    <w:rsid w:val="00A27833"/>
    <w:rsid w:val="00A27860"/>
    <w:rsid w:val="00A279FE"/>
    <w:rsid w:val="00A308C3"/>
    <w:rsid w:val="00A30E26"/>
    <w:rsid w:val="00A30E82"/>
    <w:rsid w:val="00A30FAB"/>
    <w:rsid w:val="00A319E9"/>
    <w:rsid w:val="00A31A03"/>
    <w:rsid w:val="00A31AA6"/>
    <w:rsid w:val="00A31C0E"/>
    <w:rsid w:val="00A31C6C"/>
    <w:rsid w:val="00A321AB"/>
    <w:rsid w:val="00A325F8"/>
    <w:rsid w:val="00A32772"/>
    <w:rsid w:val="00A3306A"/>
    <w:rsid w:val="00A33447"/>
    <w:rsid w:val="00A33758"/>
    <w:rsid w:val="00A355C9"/>
    <w:rsid w:val="00A35AFF"/>
    <w:rsid w:val="00A35E06"/>
    <w:rsid w:val="00A35E6F"/>
    <w:rsid w:val="00A35EE2"/>
    <w:rsid w:val="00A35FC0"/>
    <w:rsid w:val="00A36794"/>
    <w:rsid w:val="00A368AA"/>
    <w:rsid w:val="00A371B5"/>
    <w:rsid w:val="00A37426"/>
    <w:rsid w:val="00A37508"/>
    <w:rsid w:val="00A37B1A"/>
    <w:rsid w:val="00A37BA7"/>
    <w:rsid w:val="00A40041"/>
    <w:rsid w:val="00A40A31"/>
    <w:rsid w:val="00A41013"/>
    <w:rsid w:val="00A41BB4"/>
    <w:rsid w:val="00A41F05"/>
    <w:rsid w:val="00A41FB5"/>
    <w:rsid w:val="00A42067"/>
    <w:rsid w:val="00A426B4"/>
    <w:rsid w:val="00A42BA3"/>
    <w:rsid w:val="00A42EE4"/>
    <w:rsid w:val="00A4339D"/>
    <w:rsid w:val="00A435AB"/>
    <w:rsid w:val="00A43EF0"/>
    <w:rsid w:val="00A44328"/>
    <w:rsid w:val="00A44558"/>
    <w:rsid w:val="00A445E9"/>
    <w:rsid w:val="00A44B2A"/>
    <w:rsid w:val="00A44D8E"/>
    <w:rsid w:val="00A44E3C"/>
    <w:rsid w:val="00A453AE"/>
    <w:rsid w:val="00A459D4"/>
    <w:rsid w:val="00A45A9F"/>
    <w:rsid w:val="00A45FD3"/>
    <w:rsid w:val="00A46497"/>
    <w:rsid w:val="00A46828"/>
    <w:rsid w:val="00A46A15"/>
    <w:rsid w:val="00A47403"/>
    <w:rsid w:val="00A479C0"/>
    <w:rsid w:val="00A50109"/>
    <w:rsid w:val="00A502CD"/>
    <w:rsid w:val="00A50667"/>
    <w:rsid w:val="00A509AB"/>
    <w:rsid w:val="00A50B34"/>
    <w:rsid w:val="00A51304"/>
    <w:rsid w:val="00A51F23"/>
    <w:rsid w:val="00A52B7F"/>
    <w:rsid w:val="00A52FAF"/>
    <w:rsid w:val="00A5332D"/>
    <w:rsid w:val="00A53426"/>
    <w:rsid w:val="00A534B2"/>
    <w:rsid w:val="00A5356E"/>
    <w:rsid w:val="00A54054"/>
    <w:rsid w:val="00A545DC"/>
    <w:rsid w:val="00A54873"/>
    <w:rsid w:val="00A54941"/>
    <w:rsid w:val="00A54A13"/>
    <w:rsid w:val="00A54A36"/>
    <w:rsid w:val="00A54DB7"/>
    <w:rsid w:val="00A550B6"/>
    <w:rsid w:val="00A5623D"/>
    <w:rsid w:val="00A56FFA"/>
    <w:rsid w:val="00A5710B"/>
    <w:rsid w:val="00A57601"/>
    <w:rsid w:val="00A57670"/>
    <w:rsid w:val="00A60122"/>
    <w:rsid w:val="00A607CC"/>
    <w:rsid w:val="00A60AFF"/>
    <w:rsid w:val="00A60EDA"/>
    <w:rsid w:val="00A61CE6"/>
    <w:rsid w:val="00A61DEF"/>
    <w:rsid w:val="00A621A8"/>
    <w:rsid w:val="00A626BD"/>
    <w:rsid w:val="00A62BED"/>
    <w:rsid w:val="00A62F8F"/>
    <w:rsid w:val="00A62FA8"/>
    <w:rsid w:val="00A62FC0"/>
    <w:rsid w:val="00A63059"/>
    <w:rsid w:val="00A6319F"/>
    <w:rsid w:val="00A635CB"/>
    <w:rsid w:val="00A635E6"/>
    <w:rsid w:val="00A64948"/>
    <w:rsid w:val="00A65092"/>
    <w:rsid w:val="00A65604"/>
    <w:rsid w:val="00A65B99"/>
    <w:rsid w:val="00A65FC1"/>
    <w:rsid w:val="00A660A7"/>
    <w:rsid w:val="00A6661D"/>
    <w:rsid w:val="00A667F5"/>
    <w:rsid w:val="00A66813"/>
    <w:rsid w:val="00A66A78"/>
    <w:rsid w:val="00A66F31"/>
    <w:rsid w:val="00A67CCB"/>
    <w:rsid w:val="00A67F54"/>
    <w:rsid w:val="00A7037C"/>
    <w:rsid w:val="00A70441"/>
    <w:rsid w:val="00A7096D"/>
    <w:rsid w:val="00A70B2E"/>
    <w:rsid w:val="00A7163A"/>
    <w:rsid w:val="00A7180F"/>
    <w:rsid w:val="00A71827"/>
    <w:rsid w:val="00A71F60"/>
    <w:rsid w:val="00A72360"/>
    <w:rsid w:val="00A72986"/>
    <w:rsid w:val="00A7349E"/>
    <w:rsid w:val="00A734D3"/>
    <w:rsid w:val="00A7386D"/>
    <w:rsid w:val="00A73A5D"/>
    <w:rsid w:val="00A74323"/>
    <w:rsid w:val="00A74364"/>
    <w:rsid w:val="00A7458C"/>
    <w:rsid w:val="00A74620"/>
    <w:rsid w:val="00A746B0"/>
    <w:rsid w:val="00A749FC"/>
    <w:rsid w:val="00A74CF9"/>
    <w:rsid w:val="00A7507C"/>
    <w:rsid w:val="00A75766"/>
    <w:rsid w:val="00A7584E"/>
    <w:rsid w:val="00A75969"/>
    <w:rsid w:val="00A75B1D"/>
    <w:rsid w:val="00A75B71"/>
    <w:rsid w:val="00A75D4E"/>
    <w:rsid w:val="00A760A5"/>
    <w:rsid w:val="00A76268"/>
    <w:rsid w:val="00A76A37"/>
    <w:rsid w:val="00A76F13"/>
    <w:rsid w:val="00A770E5"/>
    <w:rsid w:val="00A80BA0"/>
    <w:rsid w:val="00A80CAE"/>
    <w:rsid w:val="00A80E3E"/>
    <w:rsid w:val="00A81679"/>
    <w:rsid w:val="00A81BC6"/>
    <w:rsid w:val="00A81C28"/>
    <w:rsid w:val="00A8298A"/>
    <w:rsid w:val="00A829CA"/>
    <w:rsid w:val="00A82D34"/>
    <w:rsid w:val="00A830DF"/>
    <w:rsid w:val="00A83661"/>
    <w:rsid w:val="00A83765"/>
    <w:rsid w:val="00A8399B"/>
    <w:rsid w:val="00A83C51"/>
    <w:rsid w:val="00A84222"/>
    <w:rsid w:val="00A8433A"/>
    <w:rsid w:val="00A843AD"/>
    <w:rsid w:val="00A847A8"/>
    <w:rsid w:val="00A847E6"/>
    <w:rsid w:val="00A8508D"/>
    <w:rsid w:val="00A853A8"/>
    <w:rsid w:val="00A85892"/>
    <w:rsid w:val="00A85E3E"/>
    <w:rsid w:val="00A8601B"/>
    <w:rsid w:val="00A86448"/>
    <w:rsid w:val="00A8648A"/>
    <w:rsid w:val="00A86578"/>
    <w:rsid w:val="00A86ACC"/>
    <w:rsid w:val="00A86AD8"/>
    <w:rsid w:val="00A86D9B"/>
    <w:rsid w:val="00A872D1"/>
    <w:rsid w:val="00A87737"/>
    <w:rsid w:val="00A90334"/>
    <w:rsid w:val="00A913FC"/>
    <w:rsid w:val="00A917D3"/>
    <w:rsid w:val="00A91BAB"/>
    <w:rsid w:val="00A91CA9"/>
    <w:rsid w:val="00A92317"/>
    <w:rsid w:val="00A92AB1"/>
    <w:rsid w:val="00A92C29"/>
    <w:rsid w:val="00A92EC8"/>
    <w:rsid w:val="00A934BC"/>
    <w:rsid w:val="00A93951"/>
    <w:rsid w:val="00A93CD3"/>
    <w:rsid w:val="00A93DEA"/>
    <w:rsid w:val="00A941DD"/>
    <w:rsid w:val="00A9506A"/>
    <w:rsid w:val="00A95191"/>
    <w:rsid w:val="00A955B1"/>
    <w:rsid w:val="00A95CC6"/>
    <w:rsid w:val="00A96603"/>
    <w:rsid w:val="00A9698C"/>
    <w:rsid w:val="00A97B18"/>
    <w:rsid w:val="00A97C13"/>
    <w:rsid w:val="00AA08BE"/>
    <w:rsid w:val="00AA0B62"/>
    <w:rsid w:val="00AA0CBE"/>
    <w:rsid w:val="00AA0E3C"/>
    <w:rsid w:val="00AA0F6D"/>
    <w:rsid w:val="00AA1A97"/>
    <w:rsid w:val="00AA1B20"/>
    <w:rsid w:val="00AA1C66"/>
    <w:rsid w:val="00AA2028"/>
    <w:rsid w:val="00AA25AA"/>
    <w:rsid w:val="00AA2F19"/>
    <w:rsid w:val="00AA5059"/>
    <w:rsid w:val="00AA507B"/>
    <w:rsid w:val="00AA5815"/>
    <w:rsid w:val="00AA63D8"/>
    <w:rsid w:val="00AA6701"/>
    <w:rsid w:val="00AA69DA"/>
    <w:rsid w:val="00AA6AB1"/>
    <w:rsid w:val="00AA6BE0"/>
    <w:rsid w:val="00AA6EFE"/>
    <w:rsid w:val="00AA6F91"/>
    <w:rsid w:val="00AA731A"/>
    <w:rsid w:val="00AA73BC"/>
    <w:rsid w:val="00AA750F"/>
    <w:rsid w:val="00AA7A3B"/>
    <w:rsid w:val="00AA7D43"/>
    <w:rsid w:val="00AB0F54"/>
    <w:rsid w:val="00AB0FFE"/>
    <w:rsid w:val="00AB1280"/>
    <w:rsid w:val="00AB1614"/>
    <w:rsid w:val="00AB1642"/>
    <w:rsid w:val="00AB1E94"/>
    <w:rsid w:val="00AB2105"/>
    <w:rsid w:val="00AB2175"/>
    <w:rsid w:val="00AB22EB"/>
    <w:rsid w:val="00AB2841"/>
    <w:rsid w:val="00AB3602"/>
    <w:rsid w:val="00AB3928"/>
    <w:rsid w:val="00AB3E01"/>
    <w:rsid w:val="00AB3EBD"/>
    <w:rsid w:val="00AB4600"/>
    <w:rsid w:val="00AB48A7"/>
    <w:rsid w:val="00AB4D09"/>
    <w:rsid w:val="00AB4DFE"/>
    <w:rsid w:val="00AB4F95"/>
    <w:rsid w:val="00AB506D"/>
    <w:rsid w:val="00AB53F3"/>
    <w:rsid w:val="00AB56EB"/>
    <w:rsid w:val="00AB5BDE"/>
    <w:rsid w:val="00AB5D75"/>
    <w:rsid w:val="00AB5DE3"/>
    <w:rsid w:val="00AB631B"/>
    <w:rsid w:val="00AB69A6"/>
    <w:rsid w:val="00AB6A3A"/>
    <w:rsid w:val="00AB6D1A"/>
    <w:rsid w:val="00AB73AC"/>
    <w:rsid w:val="00AB797A"/>
    <w:rsid w:val="00AB7E4D"/>
    <w:rsid w:val="00AC034B"/>
    <w:rsid w:val="00AC0E18"/>
    <w:rsid w:val="00AC1092"/>
    <w:rsid w:val="00AC113C"/>
    <w:rsid w:val="00AC1535"/>
    <w:rsid w:val="00AC15EE"/>
    <w:rsid w:val="00AC175F"/>
    <w:rsid w:val="00AC1E77"/>
    <w:rsid w:val="00AC26D1"/>
    <w:rsid w:val="00AC3322"/>
    <w:rsid w:val="00AC3C01"/>
    <w:rsid w:val="00AC3E56"/>
    <w:rsid w:val="00AC44B5"/>
    <w:rsid w:val="00AC45E5"/>
    <w:rsid w:val="00AC4804"/>
    <w:rsid w:val="00AC4900"/>
    <w:rsid w:val="00AC524C"/>
    <w:rsid w:val="00AC5408"/>
    <w:rsid w:val="00AC54E3"/>
    <w:rsid w:val="00AC61EE"/>
    <w:rsid w:val="00AC6430"/>
    <w:rsid w:val="00AC6BA9"/>
    <w:rsid w:val="00AC6E59"/>
    <w:rsid w:val="00AC6F09"/>
    <w:rsid w:val="00AC71C9"/>
    <w:rsid w:val="00AC73C5"/>
    <w:rsid w:val="00AC77C2"/>
    <w:rsid w:val="00AC7C27"/>
    <w:rsid w:val="00AC7CCE"/>
    <w:rsid w:val="00AC7D0E"/>
    <w:rsid w:val="00AC7DE6"/>
    <w:rsid w:val="00AC7EDA"/>
    <w:rsid w:val="00AD02E5"/>
    <w:rsid w:val="00AD0A3A"/>
    <w:rsid w:val="00AD0FC0"/>
    <w:rsid w:val="00AD18D6"/>
    <w:rsid w:val="00AD1B6C"/>
    <w:rsid w:val="00AD2BA8"/>
    <w:rsid w:val="00AD360D"/>
    <w:rsid w:val="00AD3B51"/>
    <w:rsid w:val="00AD3D09"/>
    <w:rsid w:val="00AD4106"/>
    <w:rsid w:val="00AD4EF8"/>
    <w:rsid w:val="00AD5139"/>
    <w:rsid w:val="00AD5147"/>
    <w:rsid w:val="00AD5463"/>
    <w:rsid w:val="00AD5D34"/>
    <w:rsid w:val="00AD6037"/>
    <w:rsid w:val="00AD650D"/>
    <w:rsid w:val="00AD6598"/>
    <w:rsid w:val="00AD705D"/>
    <w:rsid w:val="00AD71F5"/>
    <w:rsid w:val="00AD7767"/>
    <w:rsid w:val="00AD7A69"/>
    <w:rsid w:val="00AD7B0C"/>
    <w:rsid w:val="00AD7DC7"/>
    <w:rsid w:val="00AE05F7"/>
    <w:rsid w:val="00AE162F"/>
    <w:rsid w:val="00AE1E6D"/>
    <w:rsid w:val="00AE1F0F"/>
    <w:rsid w:val="00AE21D4"/>
    <w:rsid w:val="00AE25B5"/>
    <w:rsid w:val="00AE25B7"/>
    <w:rsid w:val="00AE26BB"/>
    <w:rsid w:val="00AE2E26"/>
    <w:rsid w:val="00AE2EF8"/>
    <w:rsid w:val="00AE32FB"/>
    <w:rsid w:val="00AE3AB4"/>
    <w:rsid w:val="00AE3BD7"/>
    <w:rsid w:val="00AE3C82"/>
    <w:rsid w:val="00AE3DA6"/>
    <w:rsid w:val="00AE45C0"/>
    <w:rsid w:val="00AE4C28"/>
    <w:rsid w:val="00AE4E5B"/>
    <w:rsid w:val="00AE51C1"/>
    <w:rsid w:val="00AE543A"/>
    <w:rsid w:val="00AE545A"/>
    <w:rsid w:val="00AE549A"/>
    <w:rsid w:val="00AE5F7F"/>
    <w:rsid w:val="00AE621B"/>
    <w:rsid w:val="00AE6483"/>
    <w:rsid w:val="00AE64B2"/>
    <w:rsid w:val="00AE65F5"/>
    <w:rsid w:val="00AE6C59"/>
    <w:rsid w:val="00AE7224"/>
    <w:rsid w:val="00AE7305"/>
    <w:rsid w:val="00AE755C"/>
    <w:rsid w:val="00AE7C9B"/>
    <w:rsid w:val="00AE7DDB"/>
    <w:rsid w:val="00AF046B"/>
    <w:rsid w:val="00AF0C6C"/>
    <w:rsid w:val="00AF14C3"/>
    <w:rsid w:val="00AF1872"/>
    <w:rsid w:val="00AF199A"/>
    <w:rsid w:val="00AF1DB4"/>
    <w:rsid w:val="00AF202D"/>
    <w:rsid w:val="00AF29DA"/>
    <w:rsid w:val="00AF2A20"/>
    <w:rsid w:val="00AF2DEF"/>
    <w:rsid w:val="00AF3D13"/>
    <w:rsid w:val="00AF44C4"/>
    <w:rsid w:val="00AF4709"/>
    <w:rsid w:val="00AF4B63"/>
    <w:rsid w:val="00AF51E4"/>
    <w:rsid w:val="00AF5AF0"/>
    <w:rsid w:val="00AF5DA2"/>
    <w:rsid w:val="00AF5F92"/>
    <w:rsid w:val="00AF61E2"/>
    <w:rsid w:val="00AF6364"/>
    <w:rsid w:val="00AF6433"/>
    <w:rsid w:val="00AF65FD"/>
    <w:rsid w:val="00AF6EF9"/>
    <w:rsid w:val="00AF6F93"/>
    <w:rsid w:val="00AF753A"/>
    <w:rsid w:val="00AF783F"/>
    <w:rsid w:val="00AF789D"/>
    <w:rsid w:val="00AF78AE"/>
    <w:rsid w:val="00AF7F62"/>
    <w:rsid w:val="00AFF2B0"/>
    <w:rsid w:val="00B000D5"/>
    <w:rsid w:val="00B00555"/>
    <w:rsid w:val="00B0082D"/>
    <w:rsid w:val="00B013CA"/>
    <w:rsid w:val="00B017D2"/>
    <w:rsid w:val="00B01CA9"/>
    <w:rsid w:val="00B01EBF"/>
    <w:rsid w:val="00B02716"/>
    <w:rsid w:val="00B02C05"/>
    <w:rsid w:val="00B02D10"/>
    <w:rsid w:val="00B03045"/>
    <w:rsid w:val="00B037EA"/>
    <w:rsid w:val="00B04848"/>
    <w:rsid w:val="00B05CA6"/>
    <w:rsid w:val="00B05F38"/>
    <w:rsid w:val="00B06A13"/>
    <w:rsid w:val="00B06BAF"/>
    <w:rsid w:val="00B06F92"/>
    <w:rsid w:val="00B076E2"/>
    <w:rsid w:val="00B0777E"/>
    <w:rsid w:val="00B07948"/>
    <w:rsid w:val="00B07E5C"/>
    <w:rsid w:val="00B10630"/>
    <w:rsid w:val="00B108D7"/>
    <w:rsid w:val="00B10D70"/>
    <w:rsid w:val="00B10DFF"/>
    <w:rsid w:val="00B11DAB"/>
    <w:rsid w:val="00B1213C"/>
    <w:rsid w:val="00B12CE2"/>
    <w:rsid w:val="00B12FF8"/>
    <w:rsid w:val="00B1303A"/>
    <w:rsid w:val="00B1322D"/>
    <w:rsid w:val="00B133A7"/>
    <w:rsid w:val="00B13DA9"/>
    <w:rsid w:val="00B13ECA"/>
    <w:rsid w:val="00B14091"/>
    <w:rsid w:val="00B14B9A"/>
    <w:rsid w:val="00B1542F"/>
    <w:rsid w:val="00B15B77"/>
    <w:rsid w:val="00B16CC9"/>
    <w:rsid w:val="00B16DA5"/>
    <w:rsid w:val="00B1736E"/>
    <w:rsid w:val="00B1774F"/>
    <w:rsid w:val="00B1787E"/>
    <w:rsid w:val="00B20527"/>
    <w:rsid w:val="00B20586"/>
    <w:rsid w:val="00B206FB"/>
    <w:rsid w:val="00B20E23"/>
    <w:rsid w:val="00B212FF"/>
    <w:rsid w:val="00B21704"/>
    <w:rsid w:val="00B21AAA"/>
    <w:rsid w:val="00B21D36"/>
    <w:rsid w:val="00B21FEE"/>
    <w:rsid w:val="00B22A3E"/>
    <w:rsid w:val="00B22C13"/>
    <w:rsid w:val="00B22D06"/>
    <w:rsid w:val="00B22D1D"/>
    <w:rsid w:val="00B22D88"/>
    <w:rsid w:val="00B231F7"/>
    <w:rsid w:val="00B2369A"/>
    <w:rsid w:val="00B23AF4"/>
    <w:rsid w:val="00B23D95"/>
    <w:rsid w:val="00B23EE8"/>
    <w:rsid w:val="00B245E5"/>
    <w:rsid w:val="00B245FA"/>
    <w:rsid w:val="00B2505B"/>
    <w:rsid w:val="00B254B0"/>
    <w:rsid w:val="00B255EB"/>
    <w:rsid w:val="00B255F4"/>
    <w:rsid w:val="00B25F9F"/>
    <w:rsid w:val="00B25FDE"/>
    <w:rsid w:val="00B27070"/>
    <w:rsid w:val="00B270C7"/>
    <w:rsid w:val="00B273D8"/>
    <w:rsid w:val="00B27547"/>
    <w:rsid w:val="00B30152"/>
    <w:rsid w:val="00B302BA"/>
    <w:rsid w:val="00B30BA1"/>
    <w:rsid w:val="00B30DF5"/>
    <w:rsid w:val="00B31041"/>
    <w:rsid w:val="00B311C6"/>
    <w:rsid w:val="00B313DA"/>
    <w:rsid w:val="00B32064"/>
    <w:rsid w:val="00B320F4"/>
    <w:rsid w:val="00B3248E"/>
    <w:rsid w:val="00B32AEE"/>
    <w:rsid w:val="00B32DFA"/>
    <w:rsid w:val="00B32F82"/>
    <w:rsid w:val="00B33037"/>
    <w:rsid w:val="00B338A6"/>
    <w:rsid w:val="00B33A0F"/>
    <w:rsid w:val="00B33C85"/>
    <w:rsid w:val="00B33DF1"/>
    <w:rsid w:val="00B33E9D"/>
    <w:rsid w:val="00B34E78"/>
    <w:rsid w:val="00B35009"/>
    <w:rsid w:val="00B356E4"/>
    <w:rsid w:val="00B3581C"/>
    <w:rsid w:val="00B3584F"/>
    <w:rsid w:val="00B3607B"/>
    <w:rsid w:val="00B36D31"/>
    <w:rsid w:val="00B37846"/>
    <w:rsid w:val="00B37FE3"/>
    <w:rsid w:val="00B40266"/>
    <w:rsid w:val="00B407A4"/>
    <w:rsid w:val="00B407A9"/>
    <w:rsid w:val="00B40B09"/>
    <w:rsid w:val="00B41484"/>
    <w:rsid w:val="00B414A6"/>
    <w:rsid w:val="00B418E6"/>
    <w:rsid w:val="00B41B34"/>
    <w:rsid w:val="00B41B99"/>
    <w:rsid w:val="00B41F3E"/>
    <w:rsid w:val="00B42816"/>
    <w:rsid w:val="00B42E43"/>
    <w:rsid w:val="00B431A9"/>
    <w:rsid w:val="00B43247"/>
    <w:rsid w:val="00B435AF"/>
    <w:rsid w:val="00B437B4"/>
    <w:rsid w:val="00B43B6B"/>
    <w:rsid w:val="00B447E8"/>
    <w:rsid w:val="00B44CD8"/>
    <w:rsid w:val="00B44EBF"/>
    <w:rsid w:val="00B45807"/>
    <w:rsid w:val="00B45BB4"/>
    <w:rsid w:val="00B4609A"/>
    <w:rsid w:val="00B460F0"/>
    <w:rsid w:val="00B46459"/>
    <w:rsid w:val="00B46774"/>
    <w:rsid w:val="00B47051"/>
    <w:rsid w:val="00B47781"/>
    <w:rsid w:val="00B4781E"/>
    <w:rsid w:val="00B47A41"/>
    <w:rsid w:val="00B47E8B"/>
    <w:rsid w:val="00B500CB"/>
    <w:rsid w:val="00B50331"/>
    <w:rsid w:val="00B507D1"/>
    <w:rsid w:val="00B5097C"/>
    <w:rsid w:val="00B50F08"/>
    <w:rsid w:val="00B51675"/>
    <w:rsid w:val="00B51950"/>
    <w:rsid w:val="00B5195F"/>
    <w:rsid w:val="00B525D4"/>
    <w:rsid w:val="00B52BD1"/>
    <w:rsid w:val="00B53362"/>
    <w:rsid w:val="00B53AEB"/>
    <w:rsid w:val="00B53F6D"/>
    <w:rsid w:val="00B53F86"/>
    <w:rsid w:val="00B540AA"/>
    <w:rsid w:val="00B5411C"/>
    <w:rsid w:val="00B541AC"/>
    <w:rsid w:val="00B5463A"/>
    <w:rsid w:val="00B546FC"/>
    <w:rsid w:val="00B54819"/>
    <w:rsid w:val="00B54AC7"/>
    <w:rsid w:val="00B54BCA"/>
    <w:rsid w:val="00B54E75"/>
    <w:rsid w:val="00B54EFC"/>
    <w:rsid w:val="00B54F2D"/>
    <w:rsid w:val="00B54FCA"/>
    <w:rsid w:val="00B55085"/>
    <w:rsid w:val="00B5525F"/>
    <w:rsid w:val="00B554F6"/>
    <w:rsid w:val="00B559F6"/>
    <w:rsid w:val="00B55C95"/>
    <w:rsid w:val="00B56A42"/>
    <w:rsid w:val="00B56A64"/>
    <w:rsid w:val="00B56BC8"/>
    <w:rsid w:val="00B5760A"/>
    <w:rsid w:val="00B5760B"/>
    <w:rsid w:val="00B57911"/>
    <w:rsid w:val="00B57C24"/>
    <w:rsid w:val="00B57C98"/>
    <w:rsid w:val="00B60C39"/>
    <w:rsid w:val="00B60E09"/>
    <w:rsid w:val="00B614B9"/>
    <w:rsid w:val="00B615E3"/>
    <w:rsid w:val="00B6187A"/>
    <w:rsid w:val="00B62013"/>
    <w:rsid w:val="00B6275C"/>
    <w:rsid w:val="00B62906"/>
    <w:rsid w:val="00B62BE0"/>
    <w:rsid w:val="00B63079"/>
    <w:rsid w:val="00B630EA"/>
    <w:rsid w:val="00B63216"/>
    <w:rsid w:val="00B63593"/>
    <w:rsid w:val="00B644E7"/>
    <w:rsid w:val="00B645D8"/>
    <w:rsid w:val="00B64C78"/>
    <w:rsid w:val="00B64E7A"/>
    <w:rsid w:val="00B65106"/>
    <w:rsid w:val="00B65119"/>
    <w:rsid w:val="00B65A5E"/>
    <w:rsid w:val="00B65AFA"/>
    <w:rsid w:val="00B65C15"/>
    <w:rsid w:val="00B6625D"/>
    <w:rsid w:val="00B669C7"/>
    <w:rsid w:val="00B66DE2"/>
    <w:rsid w:val="00B70051"/>
    <w:rsid w:val="00B70187"/>
    <w:rsid w:val="00B7030E"/>
    <w:rsid w:val="00B70407"/>
    <w:rsid w:val="00B707DF"/>
    <w:rsid w:val="00B707EC"/>
    <w:rsid w:val="00B70810"/>
    <w:rsid w:val="00B70925"/>
    <w:rsid w:val="00B70C5B"/>
    <w:rsid w:val="00B71168"/>
    <w:rsid w:val="00B714DE"/>
    <w:rsid w:val="00B71589"/>
    <w:rsid w:val="00B71A81"/>
    <w:rsid w:val="00B71AE7"/>
    <w:rsid w:val="00B71C07"/>
    <w:rsid w:val="00B71D03"/>
    <w:rsid w:val="00B71D5D"/>
    <w:rsid w:val="00B71DD4"/>
    <w:rsid w:val="00B724C6"/>
    <w:rsid w:val="00B72A08"/>
    <w:rsid w:val="00B7374C"/>
    <w:rsid w:val="00B73A21"/>
    <w:rsid w:val="00B73BE1"/>
    <w:rsid w:val="00B74A2D"/>
    <w:rsid w:val="00B7574C"/>
    <w:rsid w:val="00B7596F"/>
    <w:rsid w:val="00B75FBF"/>
    <w:rsid w:val="00B76601"/>
    <w:rsid w:val="00B767CE"/>
    <w:rsid w:val="00B767F1"/>
    <w:rsid w:val="00B76A7D"/>
    <w:rsid w:val="00B76DEE"/>
    <w:rsid w:val="00B77970"/>
    <w:rsid w:val="00B77C71"/>
    <w:rsid w:val="00B77CD2"/>
    <w:rsid w:val="00B80992"/>
    <w:rsid w:val="00B80FF4"/>
    <w:rsid w:val="00B810E9"/>
    <w:rsid w:val="00B81D32"/>
    <w:rsid w:val="00B82862"/>
    <w:rsid w:val="00B82D3F"/>
    <w:rsid w:val="00B83413"/>
    <w:rsid w:val="00B8416D"/>
    <w:rsid w:val="00B84891"/>
    <w:rsid w:val="00B8498B"/>
    <w:rsid w:val="00B84A46"/>
    <w:rsid w:val="00B84A6A"/>
    <w:rsid w:val="00B84B58"/>
    <w:rsid w:val="00B84E4A"/>
    <w:rsid w:val="00B84E5C"/>
    <w:rsid w:val="00B84F9B"/>
    <w:rsid w:val="00B84FC1"/>
    <w:rsid w:val="00B850D9"/>
    <w:rsid w:val="00B8548E"/>
    <w:rsid w:val="00B85511"/>
    <w:rsid w:val="00B856AE"/>
    <w:rsid w:val="00B85F7B"/>
    <w:rsid w:val="00B8613F"/>
    <w:rsid w:val="00B862EE"/>
    <w:rsid w:val="00B87979"/>
    <w:rsid w:val="00B9094C"/>
    <w:rsid w:val="00B90A43"/>
    <w:rsid w:val="00B90E35"/>
    <w:rsid w:val="00B90ED3"/>
    <w:rsid w:val="00B9124E"/>
    <w:rsid w:val="00B9150F"/>
    <w:rsid w:val="00B91A8C"/>
    <w:rsid w:val="00B91A94"/>
    <w:rsid w:val="00B9240C"/>
    <w:rsid w:val="00B92701"/>
    <w:rsid w:val="00B927A1"/>
    <w:rsid w:val="00B936B3"/>
    <w:rsid w:val="00B9372D"/>
    <w:rsid w:val="00B940F0"/>
    <w:rsid w:val="00B94229"/>
    <w:rsid w:val="00B944AC"/>
    <w:rsid w:val="00B951B9"/>
    <w:rsid w:val="00B95252"/>
    <w:rsid w:val="00B957C6"/>
    <w:rsid w:val="00B958B7"/>
    <w:rsid w:val="00B95ABC"/>
    <w:rsid w:val="00B95C12"/>
    <w:rsid w:val="00B95C6F"/>
    <w:rsid w:val="00B963B3"/>
    <w:rsid w:val="00B965E6"/>
    <w:rsid w:val="00B96811"/>
    <w:rsid w:val="00B969CB"/>
    <w:rsid w:val="00B96BED"/>
    <w:rsid w:val="00B97303"/>
    <w:rsid w:val="00B9754B"/>
    <w:rsid w:val="00BA03CB"/>
    <w:rsid w:val="00BA0742"/>
    <w:rsid w:val="00BA1C4D"/>
    <w:rsid w:val="00BA2776"/>
    <w:rsid w:val="00BA27A7"/>
    <w:rsid w:val="00BA2D56"/>
    <w:rsid w:val="00BA3070"/>
    <w:rsid w:val="00BA38A1"/>
    <w:rsid w:val="00BA3AAD"/>
    <w:rsid w:val="00BA3F68"/>
    <w:rsid w:val="00BA412B"/>
    <w:rsid w:val="00BA4735"/>
    <w:rsid w:val="00BA47F0"/>
    <w:rsid w:val="00BA524E"/>
    <w:rsid w:val="00BA538D"/>
    <w:rsid w:val="00BA56F1"/>
    <w:rsid w:val="00BA57F8"/>
    <w:rsid w:val="00BA5924"/>
    <w:rsid w:val="00BA594C"/>
    <w:rsid w:val="00BA5CF4"/>
    <w:rsid w:val="00BA6285"/>
    <w:rsid w:val="00BA6492"/>
    <w:rsid w:val="00BA69B4"/>
    <w:rsid w:val="00BA7157"/>
    <w:rsid w:val="00BA7205"/>
    <w:rsid w:val="00BB0030"/>
    <w:rsid w:val="00BB067F"/>
    <w:rsid w:val="00BB1333"/>
    <w:rsid w:val="00BB1789"/>
    <w:rsid w:val="00BB2BA3"/>
    <w:rsid w:val="00BB30AC"/>
    <w:rsid w:val="00BB338A"/>
    <w:rsid w:val="00BB3B8F"/>
    <w:rsid w:val="00BB3C7A"/>
    <w:rsid w:val="00BB4040"/>
    <w:rsid w:val="00BB43B1"/>
    <w:rsid w:val="00BB4676"/>
    <w:rsid w:val="00BB4CEF"/>
    <w:rsid w:val="00BB52AC"/>
    <w:rsid w:val="00BB569F"/>
    <w:rsid w:val="00BB5BCF"/>
    <w:rsid w:val="00BB5FA4"/>
    <w:rsid w:val="00BB61C0"/>
    <w:rsid w:val="00BB64A6"/>
    <w:rsid w:val="00BB6581"/>
    <w:rsid w:val="00BB67A7"/>
    <w:rsid w:val="00BB73D1"/>
    <w:rsid w:val="00BB75FF"/>
    <w:rsid w:val="00BB77C4"/>
    <w:rsid w:val="00BC0023"/>
    <w:rsid w:val="00BC049D"/>
    <w:rsid w:val="00BC0502"/>
    <w:rsid w:val="00BC088F"/>
    <w:rsid w:val="00BC0952"/>
    <w:rsid w:val="00BC0C1F"/>
    <w:rsid w:val="00BC116D"/>
    <w:rsid w:val="00BC192B"/>
    <w:rsid w:val="00BC1AF9"/>
    <w:rsid w:val="00BC1F12"/>
    <w:rsid w:val="00BC2295"/>
    <w:rsid w:val="00BC2619"/>
    <w:rsid w:val="00BC264E"/>
    <w:rsid w:val="00BC2BDD"/>
    <w:rsid w:val="00BC2FC4"/>
    <w:rsid w:val="00BC3993"/>
    <w:rsid w:val="00BC3FAE"/>
    <w:rsid w:val="00BC4BF8"/>
    <w:rsid w:val="00BC4F1A"/>
    <w:rsid w:val="00BC531A"/>
    <w:rsid w:val="00BC579F"/>
    <w:rsid w:val="00BC5937"/>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2906"/>
    <w:rsid w:val="00BD3090"/>
    <w:rsid w:val="00BD3214"/>
    <w:rsid w:val="00BD3403"/>
    <w:rsid w:val="00BD372E"/>
    <w:rsid w:val="00BD3B71"/>
    <w:rsid w:val="00BD4003"/>
    <w:rsid w:val="00BD404B"/>
    <w:rsid w:val="00BD43DE"/>
    <w:rsid w:val="00BD44E3"/>
    <w:rsid w:val="00BD4793"/>
    <w:rsid w:val="00BD4C4D"/>
    <w:rsid w:val="00BD4D6C"/>
    <w:rsid w:val="00BD5613"/>
    <w:rsid w:val="00BD584B"/>
    <w:rsid w:val="00BD6597"/>
    <w:rsid w:val="00BD6A54"/>
    <w:rsid w:val="00BD6C81"/>
    <w:rsid w:val="00BE129C"/>
    <w:rsid w:val="00BE1AD5"/>
    <w:rsid w:val="00BE1D6C"/>
    <w:rsid w:val="00BE20B6"/>
    <w:rsid w:val="00BE20F9"/>
    <w:rsid w:val="00BE21C2"/>
    <w:rsid w:val="00BE29B4"/>
    <w:rsid w:val="00BE2D5A"/>
    <w:rsid w:val="00BE3EA5"/>
    <w:rsid w:val="00BE3ED4"/>
    <w:rsid w:val="00BE3FFA"/>
    <w:rsid w:val="00BE4151"/>
    <w:rsid w:val="00BE4798"/>
    <w:rsid w:val="00BE4819"/>
    <w:rsid w:val="00BE490F"/>
    <w:rsid w:val="00BE4989"/>
    <w:rsid w:val="00BE4F29"/>
    <w:rsid w:val="00BE5793"/>
    <w:rsid w:val="00BE5B4B"/>
    <w:rsid w:val="00BE66E3"/>
    <w:rsid w:val="00BE678E"/>
    <w:rsid w:val="00BE6866"/>
    <w:rsid w:val="00BE6AE5"/>
    <w:rsid w:val="00BE6D53"/>
    <w:rsid w:val="00BE6FD6"/>
    <w:rsid w:val="00BE7046"/>
    <w:rsid w:val="00BE78B8"/>
    <w:rsid w:val="00BE78D1"/>
    <w:rsid w:val="00BE794C"/>
    <w:rsid w:val="00BE7C71"/>
    <w:rsid w:val="00BE7F71"/>
    <w:rsid w:val="00BF03F6"/>
    <w:rsid w:val="00BF07B1"/>
    <w:rsid w:val="00BF0846"/>
    <w:rsid w:val="00BF0868"/>
    <w:rsid w:val="00BF09B8"/>
    <w:rsid w:val="00BF0F5B"/>
    <w:rsid w:val="00BF12EF"/>
    <w:rsid w:val="00BF14F2"/>
    <w:rsid w:val="00BF16E2"/>
    <w:rsid w:val="00BF180D"/>
    <w:rsid w:val="00BF1A03"/>
    <w:rsid w:val="00BF2425"/>
    <w:rsid w:val="00BF2596"/>
    <w:rsid w:val="00BF2A90"/>
    <w:rsid w:val="00BF2BAF"/>
    <w:rsid w:val="00BF3772"/>
    <w:rsid w:val="00BF451E"/>
    <w:rsid w:val="00BF476C"/>
    <w:rsid w:val="00BF485F"/>
    <w:rsid w:val="00BF4C74"/>
    <w:rsid w:val="00BF548B"/>
    <w:rsid w:val="00BF559A"/>
    <w:rsid w:val="00BF5608"/>
    <w:rsid w:val="00BF587D"/>
    <w:rsid w:val="00BF5F06"/>
    <w:rsid w:val="00BF5F82"/>
    <w:rsid w:val="00BF5FAB"/>
    <w:rsid w:val="00BF609E"/>
    <w:rsid w:val="00BF61F8"/>
    <w:rsid w:val="00BF622E"/>
    <w:rsid w:val="00BF63B8"/>
    <w:rsid w:val="00BF63C6"/>
    <w:rsid w:val="00BF6B04"/>
    <w:rsid w:val="00BF6BA9"/>
    <w:rsid w:val="00BF6D7F"/>
    <w:rsid w:val="00BF6E4E"/>
    <w:rsid w:val="00C001BE"/>
    <w:rsid w:val="00C00A78"/>
    <w:rsid w:val="00C00B37"/>
    <w:rsid w:val="00C013A8"/>
    <w:rsid w:val="00C01A4D"/>
    <w:rsid w:val="00C02102"/>
    <w:rsid w:val="00C0250A"/>
    <w:rsid w:val="00C02644"/>
    <w:rsid w:val="00C02B16"/>
    <w:rsid w:val="00C02C57"/>
    <w:rsid w:val="00C02CAD"/>
    <w:rsid w:val="00C032D6"/>
    <w:rsid w:val="00C033B6"/>
    <w:rsid w:val="00C0358E"/>
    <w:rsid w:val="00C03604"/>
    <w:rsid w:val="00C0365A"/>
    <w:rsid w:val="00C047D3"/>
    <w:rsid w:val="00C04D31"/>
    <w:rsid w:val="00C04DB2"/>
    <w:rsid w:val="00C05AD6"/>
    <w:rsid w:val="00C06085"/>
    <w:rsid w:val="00C0637C"/>
    <w:rsid w:val="00C063C4"/>
    <w:rsid w:val="00C067F0"/>
    <w:rsid w:val="00C078A6"/>
    <w:rsid w:val="00C07B2B"/>
    <w:rsid w:val="00C10144"/>
    <w:rsid w:val="00C107EC"/>
    <w:rsid w:val="00C109B6"/>
    <w:rsid w:val="00C10B04"/>
    <w:rsid w:val="00C10CF9"/>
    <w:rsid w:val="00C10F53"/>
    <w:rsid w:val="00C11BD4"/>
    <w:rsid w:val="00C1224E"/>
    <w:rsid w:val="00C122AD"/>
    <w:rsid w:val="00C1244F"/>
    <w:rsid w:val="00C1282D"/>
    <w:rsid w:val="00C12B93"/>
    <w:rsid w:val="00C13560"/>
    <w:rsid w:val="00C136DB"/>
    <w:rsid w:val="00C137AC"/>
    <w:rsid w:val="00C138D8"/>
    <w:rsid w:val="00C13B74"/>
    <w:rsid w:val="00C13B7F"/>
    <w:rsid w:val="00C13C0E"/>
    <w:rsid w:val="00C141DD"/>
    <w:rsid w:val="00C14507"/>
    <w:rsid w:val="00C145DC"/>
    <w:rsid w:val="00C150D7"/>
    <w:rsid w:val="00C15191"/>
    <w:rsid w:val="00C15358"/>
    <w:rsid w:val="00C15C92"/>
    <w:rsid w:val="00C15D67"/>
    <w:rsid w:val="00C17D60"/>
    <w:rsid w:val="00C17FA2"/>
    <w:rsid w:val="00C200E3"/>
    <w:rsid w:val="00C21731"/>
    <w:rsid w:val="00C21F22"/>
    <w:rsid w:val="00C2226A"/>
    <w:rsid w:val="00C224E8"/>
    <w:rsid w:val="00C22769"/>
    <w:rsid w:val="00C22CEB"/>
    <w:rsid w:val="00C230A3"/>
    <w:rsid w:val="00C230C3"/>
    <w:rsid w:val="00C23520"/>
    <w:rsid w:val="00C235B7"/>
    <w:rsid w:val="00C235DA"/>
    <w:rsid w:val="00C236E4"/>
    <w:rsid w:val="00C237F1"/>
    <w:rsid w:val="00C23F1E"/>
    <w:rsid w:val="00C24301"/>
    <w:rsid w:val="00C244B0"/>
    <w:rsid w:val="00C2502D"/>
    <w:rsid w:val="00C2529A"/>
    <w:rsid w:val="00C25439"/>
    <w:rsid w:val="00C25731"/>
    <w:rsid w:val="00C25D14"/>
    <w:rsid w:val="00C262F5"/>
    <w:rsid w:val="00C2660D"/>
    <w:rsid w:val="00C26E04"/>
    <w:rsid w:val="00C26E3D"/>
    <w:rsid w:val="00C27B65"/>
    <w:rsid w:val="00C27CAE"/>
    <w:rsid w:val="00C27E25"/>
    <w:rsid w:val="00C27E67"/>
    <w:rsid w:val="00C27F55"/>
    <w:rsid w:val="00C30A21"/>
    <w:rsid w:val="00C30A46"/>
    <w:rsid w:val="00C3228D"/>
    <w:rsid w:val="00C323F1"/>
    <w:rsid w:val="00C3244D"/>
    <w:rsid w:val="00C32BD4"/>
    <w:rsid w:val="00C330A8"/>
    <w:rsid w:val="00C33E57"/>
    <w:rsid w:val="00C33FF5"/>
    <w:rsid w:val="00C341BE"/>
    <w:rsid w:val="00C3452A"/>
    <w:rsid w:val="00C34C9A"/>
    <w:rsid w:val="00C34CEC"/>
    <w:rsid w:val="00C35295"/>
    <w:rsid w:val="00C354B8"/>
    <w:rsid w:val="00C35C11"/>
    <w:rsid w:val="00C35C40"/>
    <w:rsid w:val="00C35E30"/>
    <w:rsid w:val="00C36001"/>
    <w:rsid w:val="00C36B35"/>
    <w:rsid w:val="00C36DC2"/>
    <w:rsid w:val="00C37166"/>
    <w:rsid w:val="00C371DD"/>
    <w:rsid w:val="00C37681"/>
    <w:rsid w:val="00C3771D"/>
    <w:rsid w:val="00C378ED"/>
    <w:rsid w:val="00C37E2A"/>
    <w:rsid w:val="00C40E9C"/>
    <w:rsid w:val="00C41BBC"/>
    <w:rsid w:val="00C41D0E"/>
    <w:rsid w:val="00C426F3"/>
    <w:rsid w:val="00C429BC"/>
    <w:rsid w:val="00C42B6D"/>
    <w:rsid w:val="00C42D37"/>
    <w:rsid w:val="00C431B3"/>
    <w:rsid w:val="00C43741"/>
    <w:rsid w:val="00C43A90"/>
    <w:rsid w:val="00C43D20"/>
    <w:rsid w:val="00C44194"/>
    <w:rsid w:val="00C449AF"/>
    <w:rsid w:val="00C45A37"/>
    <w:rsid w:val="00C45D1C"/>
    <w:rsid w:val="00C45F3C"/>
    <w:rsid w:val="00C460E0"/>
    <w:rsid w:val="00C47C36"/>
    <w:rsid w:val="00C47E58"/>
    <w:rsid w:val="00C50150"/>
    <w:rsid w:val="00C50A24"/>
    <w:rsid w:val="00C51210"/>
    <w:rsid w:val="00C51A42"/>
    <w:rsid w:val="00C51C81"/>
    <w:rsid w:val="00C524A9"/>
    <w:rsid w:val="00C5301B"/>
    <w:rsid w:val="00C531DB"/>
    <w:rsid w:val="00C538EC"/>
    <w:rsid w:val="00C53A08"/>
    <w:rsid w:val="00C53ACD"/>
    <w:rsid w:val="00C53EB4"/>
    <w:rsid w:val="00C544F1"/>
    <w:rsid w:val="00C547E0"/>
    <w:rsid w:val="00C54C0E"/>
    <w:rsid w:val="00C54C7B"/>
    <w:rsid w:val="00C54C88"/>
    <w:rsid w:val="00C56710"/>
    <w:rsid w:val="00C57467"/>
    <w:rsid w:val="00C576F9"/>
    <w:rsid w:val="00C57C57"/>
    <w:rsid w:val="00C600AE"/>
    <w:rsid w:val="00C600C1"/>
    <w:rsid w:val="00C610ED"/>
    <w:rsid w:val="00C612C6"/>
    <w:rsid w:val="00C61529"/>
    <w:rsid w:val="00C62575"/>
    <w:rsid w:val="00C629F3"/>
    <w:rsid w:val="00C62B03"/>
    <w:rsid w:val="00C62BFF"/>
    <w:rsid w:val="00C62DB8"/>
    <w:rsid w:val="00C62FC5"/>
    <w:rsid w:val="00C6321D"/>
    <w:rsid w:val="00C634FD"/>
    <w:rsid w:val="00C641FE"/>
    <w:rsid w:val="00C6434C"/>
    <w:rsid w:val="00C647F7"/>
    <w:rsid w:val="00C64B2B"/>
    <w:rsid w:val="00C64CF4"/>
    <w:rsid w:val="00C6536F"/>
    <w:rsid w:val="00C659AE"/>
    <w:rsid w:val="00C65D93"/>
    <w:rsid w:val="00C6600E"/>
    <w:rsid w:val="00C6607D"/>
    <w:rsid w:val="00C662A7"/>
    <w:rsid w:val="00C663B5"/>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BD8"/>
    <w:rsid w:val="00C71E8C"/>
    <w:rsid w:val="00C721B4"/>
    <w:rsid w:val="00C72E91"/>
    <w:rsid w:val="00C73013"/>
    <w:rsid w:val="00C7394E"/>
    <w:rsid w:val="00C74849"/>
    <w:rsid w:val="00C74B30"/>
    <w:rsid w:val="00C751FC"/>
    <w:rsid w:val="00C754FB"/>
    <w:rsid w:val="00C7621A"/>
    <w:rsid w:val="00C765FC"/>
    <w:rsid w:val="00C76929"/>
    <w:rsid w:val="00C76A6F"/>
    <w:rsid w:val="00C76ACB"/>
    <w:rsid w:val="00C76BCF"/>
    <w:rsid w:val="00C76C9F"/>
    <w:rsid w:val="00C77717"/>
    <w:rsid w:val="00C77956"/>
    <w:rsid w:val="00C77C0E"/>
    <w:rsid w:val="00C77E96"/>
    <w:rsid w:val="00C802CC"/>
    <w:rsid w:val="00C8035F"/>
    <w:rsid w:val="00C804CF"/>
    <w:rsid w:val="00C804DB"/>
    <w:rsid w:val="00C8077A"/>
    <w:rsid w:val="00C807F0"/>
    <w:rsid w:val="00C8175A"/>
    <w:rsid w:val="00C8268C"/>
    <w:rsid w:val="00C82900"/>
    <w:rsid w:val="00C82923"/>
    <w:rsid w:val="00C82BC4"/>
    <w:rsid w:val="00C8311A"/>
    <w:rsid w:val="00C8355D"/>
    <w:rsid w:val="00C83DDE"/>
    <w:rsid w:val="00C83E87"/>
    <w:rsid w:val="00C84138"/>
    <w:rsid w:val="00C843CF"/>
    <w:rsid w:val="00C847EA"/>
    <w:rsid w:val="00C84EF0"/>
    <w:rsid w:val="00C864B7"/>
    <w:rsid w:val="00C86CC1"/>
    <w:rsid w:val="00C86DA6"/>
    <w:rsid w:val="00C86FA1"/>
    <w:rsid w:val="00C8706D"/>
    <w:rsid w:val="00C87118"/>
    <w:rsid w:val="00C87367"/>
    <w:rsid w:val="00C87AD3"/>
    <w:rsid w:val="00C901FD"/>
    <w:rsid w:val="00C91451"/>
    <w:rsid w:val="00C914BD"/>
    <w:rsid w:val="00C92A0F"/>
    <w:rsid w:val="00C932B1"/>
    <w:rsid w:val="00C93766"/>
    <w:rsid w:val="00C944AF"/>
    <w:rsid w:val="00C94C61"/>
    <w:rsid w:val="00C94F63"/>
    <w:rsid w:val="00C95109"/>
    <w:rsid w:val="00C958A3"/>
    <w:rsid w:val="00C95941"/>
    <w:rsid w:val="00C968CD"/>
    <w:rsid w:val="00C96F91"/>
    <w:rsid w:val="00C975B0"/>
    <w:rsid w:val="00C978CC"/>
    <w:rsid w:val="00C9794A"/>
    <w:rsid w:val="00C97B4E"/>
    <w:rsid w:val="00CA0077"/>
    <w:rsid w:val="00CA064A"/>
    <w:rsid w:val="00CA0D7C"/>
    <w:rsid w:val="00CA0EB7"/>
    <w:rsid w:val="00CA12AE"/>
    <w:rsid w:val="00CA14C5"/>
    <w:rsid w:val="00CA17C2"/>
    <w:rsid w:val="00CA217C"/>
    <w:rsid w:val="00CA2269"/>
    <w:rsid w:val="00CA25E4"/>
    <w:rsid w:val="00CA2650"/>
    <w:rsid w:val="00CA27F5"/>
    <w:rsid w:val="00CA35DB"/>
    <w:rsid w:val="00CA3894"/>
    <w:rsid w:val="00CA3C17"/>
    <w:rsid w:val="00CA425A"/>
    <w:rsid w:val="00CA4280"/>
    <w:rsid w:val="00CA5262"/>
    <w:rsid w:val="00CA5520"/>
    <w:rsid w:val="00CA5882"/>
    <w:rsid w:val="00CA5BC1"/>
    <w:rsid w:val="00CA5ECF"/>
    <w:rsid w:val="00CA6027"/>
    <w:rsid w:val="00CA6269"/>
    <w:rsid w:val="00CA661D"/>
    <w:rsid w:val="00CA6847"/>
    <w:rsid w:val="00CA7D7D"/>
    <w:rsid w:val="00CB0834"/>
    <w:rsid w:val="00CB08B8"/>
    <w:rsid w:val="00CB0B9E"/>
    <w:rsid w:val="00CB0EBD"/>
    <w:rsid w:val="00CB16FB"/>
    <w:rsid w:val="00CB291D"/>
    <w:rsid w:val="00CB2FD7"/>
    <w:rsid w:val="00CB3126"/>
    <w:rsid w:val="00CB37FA"/>
    <w:rsid w:val="00CB3B98"/>
    <w:rsid w:val="00CB4807"/>
    <w:rsid w:val="00CB5BE1"/>
    <w:rsid w:val="00CB6B86"/>
    <w:rsid w:val="00CB6B9D"/>
    <w:rsid w:val="00CB707C"/>
    <w:rsid w:val="00CB759E"/>
    <w:rsid w:val="00CB7B5E"/>
    <w:rsid w:val="00CB7C08"/>
    <w:rsid w:val="00CC020C"/>
    <w:rsid w:val="00CC08F2"/>
    <w:rsid w:val="00CC1A42"/>
    <w:rsid w:val="00CC2232"/>
    <w:rsid w:val="00CC2A00"/>
    <w:rsid w:val="00CC2D84"/>
    <w:rsid w:val="00CC2E37"/>
    <w:rsid w:val="00CC378E"/>
    <w:rsid w:val="00CC418F"/>
    <w:rsid w:val="00CC4351"/>
    <w:rsid w:val="00CC435D"/>
    <w:rsid w:val="00CC4BE1"/>
    <w:rsid w:val="00CC4EEA"/>
    <w:rsid w:val="00CC50BC"/>
    <w:rsid w:val="00CC50E5"/>
    <w:rsid w:val="00CC51AE"/>
    <w:rsid w:val="00CC591B"/>
    <w:rsid w:val="00CC5986"/>
    <w:rsid w:val="00CC5A8F"/>
    <w:rsid w:val="00CC5E26"/>
    <w:rsid w:val="00CC5E4E"/>
    <w:rsid w:val="00CC5F30"/>
    <w:rsid w:val="00CC623E"/>
    <w:rsid w:val="00CC64E4"/>
    <w:rsid w:val="00CC650C"/>
    <w:rsid w:val="00CC735B"/>
    <w:rsid w:val="00CC7A67"/>
    <w:rsid w:val="00CC7C17"/>
    <w:rsid w:val="00CC7CC3"/>
    <w:rsid w:val="00CC7F29"/>
    <w:rsid w:val="00CD03F8"/>
    <w:rsid w:val="00CD0DCE"/>
    <w:rsid w:val="00CD0ECE"/>
    <w:rsid w:val="00CD1059"/>
    <w:rsid w:val="00CD130D"/>
    <w:rsid w:val="00CD178A"/>
    <w:rsid w:val="00CD1E14"/>
    <w:rsid w:val="00CD264A"/>
    <w:rsid w:val="00CD26AA"/>
    <w:rsid w:val="00CD2869"/>
    <w:rsid w:val="00CD2C04"/>
    <w:rsid w:val="00CD2F29"/>
    <w:rsid w:val="00CD3604"/>
    <w:rsid w:val="00CD38D3"/>
    <w:rsid w:val="00CD3C05"/>
    <w:rsid w:val="00CD3D69"/>
    <w:rsid w:val="00CD3EF7"/>
    <w:rsid w:val="00CD3F73"/>
    <w:rsid w:val="00CD4329"/>
    <w:rsid w:val="00CD4FC7"/>
    <w:rsid w:val="00CD569F"/>
    <w:rsid w:val="00CD5891"/>
    <w:rsid w:val="00CD5C43"/>
    <w:rsid w:val="00CD6423"/>
    <w:rsid w:val="00CD71AA"/>
    <w:rsid w:val="00CD7617"/>
    <w:rsid w:val="00CD79DB"/>
    <w:rsid w:val="00CE0777"/>
    <w:rsid w:val="00CE0811"/>
    <w:rsid w:val="00CE0821"/>
    <w:rsid w:val="00CE09BA"/>
    <w:rsid w:val="00CE1507"/>
    <w:rsid w:val="00CE2627"/>
    <w:rsid w:val="00CE2C52"/>
    <w:rsid w:val="00CE3130"/>
    <w:rsid w:val="00CE389E"/>
    <w:rsid w:val="00CE3C27"/>
    <w:rsid w:val="00CE4092"/>
    <w:rsid w:val="00CE4233"/>
    <w:rsid w:val="00CE4238"/>
    <w:rsid w:val="00CE4281"/>
    <w:rsid w:val="00CE4D92"/>
    <w:rsid w:val="00CE4E03"/>
    <w:rsid w:val="00CE4EA2"/>
    <w:rsid w:val="00CE5CDC"/>
    <w:rsid w:val="00CE5DE7"/>
    <w:rsid w:val="00CE5F0B"/>
    <w:rsid w:val="00CE5F41"/>
    <w:rsid w:val="00CE6857"/>
    <w:rsid w:val="00CE69EB"/>
    <w:rsid w:val="00CE6CA7"/>
    <w:rsid w:val="00CE71D8"/>
    <w:rsid w:val="00CE7A9D"/>
    <w:rsid w:val="00CF010C"/>
    <w:rsid w:val="00CF02B4"/>
    <w:rsid w:val="00CF0724"/>
    <w:rsid w:val="00CF0884"/>
    <w:rsid w:val="00CF0915"/>
    <w:rsid w:val="00CF113F"/>
    <w:rsid w:val="00CF1947"/>
    <w:rsid w:val="00CF2497"/>
    <w:rsid w:val="00CF27DE"/>
    <w:rsid w:val="00CF2FB2"/>
    <w:rsid w:val="00CF3081"/>
    <w:rsid w:val="00CF3206"/>
    <w:rsid w:val="00CF37FE"/>
    <w:rsid w:val="00CF39B9"/>
    <w:rsid w:val="00CF3B13"/>
    <w:rsid w:val="00CF3B75"/>
    <w:rsid w:val="00CF429F"/>
    <w:rsid w:val="00CF4B66"/>
    <w:rsid w:val="00CF7537"/>
    <w:rsid w:val="00CF78C7"/>
    <w:rsid w:val="00CF7C1A"/>
    <w:rsid w:val="00CF7D61"/>
    <w:rsid w:val="00CF7EEE"/>
    <w:rsid w:val="00CF7F14"/>
    <w:rsid w:val="00D00AA4"/>
    <w:rsid w:val="00D012A7"/>
    <w:rsid w:val="00D016C6"/>
    <w:rsid w:val="00D020D3"/>
    <w:rsid w:val="00D020F7"/>
    <w:rsid w:val="00D02184"/>
    <w:rsid w:val="00D02480"/>
    <w:rsid w:val="00D0260A"/>
    <w:rsid w:val="00D026C3"/>
    <w:rsid w:val="00D02D37"/>
    <w:rsid w:val="00D03122"/>
    <w:rsid w:val="00D0377A"/>
    <w:rsid w:val="00D04389"/>
    <w:rsid w:val="00D04422"/>
    <w:rsid w:val="00D0509A"/>
    <w:rsid w:val="00D053F8"/>
    <w:rsid w:val="00D05AB2"/>
    <w:rsid w:val="00D0637B"/>
    <w:rsid w:val="00D065AB"/>
    <w:rsid w:val="00D069E3"/>
    <w:rsid w:val="00D06F70"/>
    <w:rsid w:val="00D07152"/>
    <w:rsid w:val="00D07219"/>
    <w:rsid w:val="00D0751B"/>
    <w:rsid w:val="00D07692"/>
    <w:rsid w:val="00D076E5"/>
    <w:rsid w:val="00D07877"/>
    <w:rsid w:val="00D07A1F"/>
    <w:rsid w:val="00D10388"/>
    <w:rsid w:val="00D1070A"/>
    <w:rsid w:val="00D10AEC"/>
    <w:rsid w:val="00D11F3E"/>
    <w:rsid w:val="00D11F54"/>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C5"/>
    <w:rsid w:val="00D223F0"/>
    <w:rsid w:val="00D224A4"/>
    <w:rsid w:val="00D224FB"/>
    <w:rsid w:val="00D225CA"/>
    <w:rsid w:val="00D226AF"/>
    <w:rsid w:val="00D22E88"/>
    <w:rsid w:val="00D22F4A"/>
    <w:rsid w:val="00D234D1"/>
    <w:rsid w:val="00D237A1"/>
    <w:rsid w:val="00D23ED1"/>
    <w:rsid w:val="00D23F5B"/>
    <w:rsid w:val="00D23FE2"/>
    <w:rsid w:val="00D2517E"/>
    <w:rsid w:val="00D25908"/>
    <w:rsid w:val="00D2625B"/>
    <w:rsid w:val="00D2632F"/>
    <w:rsid w:val="00D26D75"/>
    <w:rsid w:val="00D27466"/>
    <w:rsid w:val="00D276AE"/>
    <w:rsid w:val="00D27E97"/>
    <w:rsid w:val="00D30284"/>
    <w:rsid w:val="00D31025"/>
    <w:rsid w:val="00D311F2"/>
    <w:rsid w:val="00D31284"/>
    <w:rsid w:val="00D31463"/>
    <w:rsid w:val="00D31DA8"/>
    <w:rsid w:val="00D32190"/>
    <w:rsid w:val="00D32275"/>
    <w:rsid w:val="00D322BB"/>
    <w:rsid w:val="00D325D8"/>
    <w:rsid w:val="00D332BF"/>
    <w:rsid w:val="00D3332D"/>
    <w:rsid w:val="00D33789"/>
    <w:rsid w:val="00D33C09"/>
    <w:rsid w:val="00D33E7B"/>
    <w:rsid w:val="00D34C8C"/>
    <w:rsid w:val="00D3531C"/>
    <w:rsid w:val="00D35ABC"/>
    <w:rsid w:val="00D3719C"/>
    <w:rsid w:val="00D37435"/>
    <w:rsid w:val="00D374E2"/>
    <w:rsid w:val="00D3750C"/>
    <w:rsid w:val="00D37AB2"/>
    <w:rsid w:val="00D37AB8"/>
    <w:rsid w:val="00D37E51"/>
    <w:rsid w:val="00D40128"/>
    <w:rsid w:val="00D40175"/>
    <w:rsid w:val="00D4072D"/>
    <w:rsid w:val="00D41030"/>
    <w:rsid w:val="00D4145B"/>
    <w:rsid w:val="00D41AAE"/>
    <w:rsid w:val="00D421AC"/>
    <w:rsid w:val="00D421B2"/>
    <w:rsid w:val="00D4236A"/>
    <w:rsid w:val="00D42F93"/>
    <w:rsid w:val="00D42FDC"/>
    <w:rsid w:val="00D43085"/>
    <w:rsid w:val="00D43C00"/>
    <w:rsid w:val="00D43D40"/>
    <w:rsid w:val="00D44255"/>
    <w:rsid w:val="00D446E3"/>
    <w:rsid w:val="00D45E7D"/>
    <w:rsid w:val="00D46101"/>
    <w:rsid w:val="00D4647F"/>
    <w:rsid w:val="00D467BB"/>
    <w:rsid w:val="00D46B5E"/>
    <w:rsid w:val="00D477F7"/>
    <w:rsid w:val="00D5004F"/>
    <w:rsid w:val="00D50341"/>
    <w:rsid w:val="00D508B9"/>
    <w:rsid w:val="00D50933"/>
    <w:rsid w:val="00D514EC"/>
    <w:rsid w:val="00D5175F"/>
    <w:rsid w:val="00D518EE"/>
    <w:rsid w:val="00D51A9A"/>
    <w:rsid w:val="00D51C05"/>
    <w:rsid w:val="00D51E9E"/>
    <w:rsid w:val="00D5260E"/>
    <w:rsid w:val="00D52AA8"/>
    <w:rsid w:val="00D52B5A"/>
    <w:rsid w:val="00D52BC3"/>
    <w:rsid w:val="00D53838"/>
    <w:rsid w:val="00D5409A"/>
    <w:rsid w:val="00D542B5"/>
    <w:rsid w:val="00D54D1A"/>
    <w:rsid w:val="00D55142"/>
    <w:rsid w:val="00D55187"/>
    <w:rsid w:val="00D5529A"/>
    <w:rsid w:val="00D554F0"/>
    <w:rsid w:val="00D5552A"/>
    <w:rsid w:val="00D55593"/>
    <w:rsid w:val="00D55A12"/>
    <w:rsid w:val="00D55C77"/>
    <w:rsid w:val="00D55DC7"/>
    <w:rsid w:val="00D55DE1"/>
    <w:rsid w:val="00D560D5"/>
    <w:rsid w:val="00D56844"/>
    <w:rsid w:val="00D6033D"/>
    <w:rsid w:val="00D608C9"/>
    <w:rsid w:val="00D61CBA"/>
    <w:rsid w:val="00D61D58"/>
    <w:rsid w:val="00D61EC2"/>
    <w:rsid w:val="00D62E59"/>
    <w:rsid w:val="00D6333D"/>
    <w:rsid w:val="00D633E5"/>
    <w:rsid w:val="00D63C40"/>
    <w:rsid w:val="00D644DD"/>
    <w:rsid w:val="00D645E1"/>
    <w:rsid w:val="00D64A81"/>
    <w:rsid w:val="00D6524E"/>
    <w:rsid w:val="00D65A53"/>
    <w:rsid w:val="00D65D95"/>
    <w:rsid w:val="00D65FBA"/>
    <w:rsid w:val="00D66276"/>
    <w:rsid w:val="00D669DC"/>
    <w:rsid w:val="00D67665"/>
    <w:rsid w:val="00D67902"/>
    <w:rsid w:val="00D67B7B"/>
    <w:rsid w:val="00D70332"/>
    <w:rsid w:val="00D7070D"/>
    <w:rsid w:val="00D7080B"/>
    <w:rsid w:val="00D70A1B"/>
    <w:rsid w:val="00D71991"/>
    <w:rsid w:val="00D72754"/>
    <w:rsid w:val="00D72758"/>
    <w:rsid w:val="00D72761"/>
    <w:rsid w:val="00D72808"/>
    <w:rsid w:val="00D72920"/>
    <w:rsid w:val="00D730BC"/>
    <w:rsid w:val="00D738ED"/>
    <w:rsid w:val="00D73C0D"/>
    <w:rsid w:val="00D742BF"/>
    <w:rsid w:val="00D7564F"/>
    <w:rsid w:val="00D75BB2"/>
    <w:rsid w:val="00D75BEF"/>
    <w:rsid w:val="00D75ED4"/>
    <w:rsid w:val="00D76751"/>
    <w:rsid w:val="00D76DC1"/>
    <w:rsid w:val="00D76FFE"/>
    <w:rsid w:val="00D77047"/>
    <w:rsid w:val="00D77B05"/>
    <w:rsid w:val="00D77E89"/>
    <w:rsid w:val="00D80454"/>
    <w:rsid w:val="00D80590"/>
    <w:rsid w:val="00D809D6"/>
    <w:rsid w:val="00D80A32"/>
    <w:rsid w:val="00D80A90"/>
    <w:rsid w:val="00D81364"/>
    <w:rsid w:val="00D814EB"/>
    <w:rsid w:val="00D815CD"/>
    <w:rsid w:val="00D8161D"/>
    <w:rsid w:val="00D81ABC"/>
    <w:rsid w:val="00D822DA"/>
    <w:rsid w:val="00D82503"/>
    <w:rsid w:val="00D825D4"/>
    <w:rsid w:val="00D8279D"/>
    <w:rsid w:val="00D829EF"/>
    <w:rsid w:val="00D831CB"/>
    <w:rsid w:val="00D834EE"/>
    <w:rsid w:val="00D83AAE"/>
    <w:rsid w:val="00D8416E"/>
    <w:rsid w:val="00D844AE"/>
    <w:rsid w:val="00D84746"/>
    <w:rsid w:val="00D8523F"/>
    <w:rsid w:val="00D8565E"/>
    <w:rsid w:val="00D85E84"/>
    <w:rsid w:val="00D8608F"/>
    <w:rsid w:val="00D862DE"/>
    <w:rsid w:val="00D866D1"/>
    <w:rsid w:val="00D86842"/>
    <w:rsid w:val="00D87468"/>
    <w:rsid w:val="00D879A3"/>
    <w:rsid w:val="00D90100"/>
    <w:rsid w:val="00D9225F"/>
    <w:rsid w:val="00D92F53"/>
    <w:rsid w:val="00D93740"/>
    <w:rsid w:val="00D93E26"/>
    <w:rsid w:val="00D94140"/>
    <w:rsid w:val="00D941E8"/>
    <w:rsid w:val="00D94240"/>
    <w:rsid w:val="00D94343"/>
    <w:rsid w:val="00D94AFA"/>
    <w:rsid w:val="00D94DBA"/>
    <w:rsid w:val="00D95388"/>
    <w:rsid w:val="00D9542B"/>
    <w:rsid w:val="00D954F1"/>
    <w:rsid w:val="00D95A09"/>
    <w:rsid w:val="00D95B29"/>
    <w:rsid w:val="00D9642C"/>
    <w:rsid w:val="00D97026"/>
    <w:rsid w:val="00D97759"/>
    <w:rsid w:val="00D97BF7"/>
    <w:rsid w:val="00D97DB9"/>
    <w:rsid w:val="00DA0076"/>
    <w:rsid w:val="00DA0A98"/>
    <w:rsid w:val="00DA1514"/>
    <w:rsid w:val="00DA22FB"/>
    <w:rsid w:val="00DA2873"/>
    <w:rsid w:val="00DA3326"/>
    <w:rsid w:val="00DA37F5"/>
    <w:rsid w:val="00DA3DFC"/>
    <w:rsid w:val="00DA4AEC"/>
    <w:rsid w:val="00DA569C"/>
    <w:rsid w:val="00DA59FF"/>
    <w:rsid w:val="00DA5B56"/>
    <w:rsid w:val="00DA65C4"/>
    <w:rsid w:val="00DA6B15"/>
    <w:rsid w:val="00DA6FAB"/>
    <w:rsid w:val="00DA72AF"/>
    <w:rsid w:val="00DA732E"/>
    <w:rsid w:val="00DA7790"/>
    <w:rsid w:val="00DA7AF6"/>
    <w:rsid w:val="00DB011A"/>
    <w:rsid w:val="00DB02C2"/>
    <w:rsid w:val="00DB06A3"/>
    <w:rsid w:val="00DB0CB0"/>
    <w:rsid w:val="00DB0CFB"/>
    <w:rsid w:val="00DB0F88"/>
    <w:rsid w:val="00DB12FC"/>
    <w:rsid w:val="00DB22A9"/>
    <w:rsid w:val="00DB2703"/>
    <w:rsid w:val="00DB2D38"/>
    <w:rsid w:val="00DB39AD"/>
    <w:rsid w:val="00DB3F32"/>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1B80"/>
    <w:rsid w:val="00DC2105"/>
    <w:rsid w:val="00DC2864"/>
    <w:rsid w:val="00DC2991"/>
    <w:rsid w:val="00DC2E33"/>
    <w:rsid w:val="00DC33F6"/>
    <w:rsid w:val="00DC5092"/>
    <w:rsid w:val="00DC5645"/>
    <w:rsid w:val="00DC566D"/>
    <w:rsid w:val="00DC5CDA"/>
    <w:rsid w:val="00DC5F6D"/>
    <w:rsid w:val="00DC64A4"/>
    <w:rsid w:val="00DC6529"/>
    <w:rsid w:val="00DC6A78"/>
    <w:rsid w:val="00DC6BEA"/>
    <w:rsid w:val="00DC70AB"/>
    <w:rsid w:val="00DC70C1"/>
    <w:rsid w:val="00DC7F66"/>
    <w:rsid w:val="00DD0131"/>
    <w:rsid w:val="00DD0230"/>
    <w:rsid w:val="00DD02FB"/>
    <w:rsid w:val="00DD087F"/>
    <w:rsid w:val="00DD0C60"/>
    <w:rsid w:val="00DD1B0D"/>
    <w:rsid w:val="00DD1F97"/>
    <w:rsid w:val="00DD2496"/>
    <w:rsid w:val="00DD2B83"/>
    <w:rsid w:val="00DD3448"/>
    <w:rsid w:val="00DD377F"/>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53FE"/>
    <w:rsid w:val="00DE5B99"/>
    <w:rsid w:val="00DE5D5E"/>
    <w:rsid w:val="00DE6847"/>
    <w:rsid w:val="00DE68FE"/>
    <w:rsid w:val="00DE6A7B"/>
    <w:rsid w:val="00DE71C4"/>
    <w:rsid w:val="00DE7BF9"/>
    <w:rsid w:val="00DE7EFF"/>
    <w:rsid w:val="00DF08EA"/>
    <w:rsid w:val="00DF0FBE"/>
    <w:rsid w:val="00DF1804"/>
    <w:rsid w:val="00DF29E0"/>
    <w:rsid w:val="00DF29E9"/>
    <w:rsid w:val="00DF3218"/>
    <w:rsid w:val="00DF356D"/>
    <w:rsid w:val="00DF357A"/>
    <w:rsid w:val="00DF3616"/>
    <w:rsid w:val="00DF3DC3"/>
    <w:rsid w:val="00DF3E7C"/>
    <w:rsid w:val="00DF41D9"/>
    <w:rsid w:val="00DF43E7"/>
    <w:rsid w:val="00DF43FF"/>
    <w:rsid w:val="00DF45A6"/>
    <w:rsid w:val="00DF4979"/>
    <w:rsid w:val="00DF4E14"/>
    <w:rsid w:val="00DF50EB"/>
    <w:rsid w:val="00DF5D8F"/>
    <w:rsid w:val="00DF5DC0"/>
    <w:rsid w:val="00DF5F5C"/>
    <w:rsid w:val="00DF6ABC"/>
    <w:rsid w:val="00DF6B58"/>
    <w:rsid w:val="00DF6D5F"/>
    <w:rsid w:val="00DF6E0D"/>
    <w:rsid w:val="00DF6E6E"/>
    <w:rsid w:val="00DF6F79"/>
    <w:rsid w:val="00DF725A"/>
    <w:rsid w:val="00DF74B6"/>
    <w:rsid w:val="00DF7973"/>
    <w:rsid w:val="00E002D4"/>
    <w:rsid w:val="00E0067C"/>
    <w:rsid w:val="00E016B7"/>
    <w:rsid w:val="00E01DD2"/>
    <w:rsid w:val="00E01E3C"/>
    <w:rsid w:val="00E020CA"/>
    <w:rsid w:val="00E02488"/>
    <w:rsid w:val="00E02570"/>
    <w:rsid w:val="00E02F52"/>
    <w:rsid w:val="00E02F59"/>
    <w:rsid w:val="00E03332"/>
    <w:rsid w:val="00E0338F"/>
    <w:rsid w:val="00E03621"/>
    <w:rsid w:val="00E037E2"/>
    <w:rsid w:val="00E03F76"/>
    <w:rsid w:val="00E04707"/>
    <w:rsid w:val="00E0484C"/>
    <w:rsid w:val="00E04C49"/>
    <w:rsid w:val="00E050F9"/>
    <w:rsid w:val="00E051C3"/>
    <w:rsid w:val="00E057EE"/>
    <w:rsid w:val="00E05FA8"/>
    <w:rsid w:val="00E0685E"/>
    <w:rsid w:val="00E06D8C"/>
    <w:rsid w:val="00E07226"/>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1A"/>
    <w:rsid w:val="00E126DB"/>
    <w:rsid w:val="00E12772"/>
    <w:rsid w:val="00E13662"/>
    <w:rsid w:val="00E13864"/>
    <w:rsid w:val="00E13B00"/>
    <w:rsid w:val="00E13C4C"/>
    <w:rsid w:val="00E13DD5"/>
    <w:rsid w:val="00E13E11"/>
    <w:rsid w:val="00E13E7E"/>
    <w:rsid w:val="00E142C3"/>
    <w:rsid w:val="00E14368"/>
    <w:rsid w:val="00E14491"/>
    <w:rsid w:val="00E145AC"/>
    <w:rsid w:val="00E14B38"/>
    <w:rsid w:val="00E14F65"/>
    <w:rsid w:val="00E1527D"/>
    <w:rsid w:val="00E155EA"/>
    <w:rsid w:val="00E1661F"/>
    <w:rsid w:val="00E17752"/>
    <w:rsid w:val="00E17904"/>
    <w:rsid w:val="00E17BD7"/>
    <w:rsid w:val="00E20093"/>
    <w:rsid w:val="00E206F5"/>
    <w:rsid w:val="00E207CE"/>
    <w:rsid w:val="00E20F2E"/>
    <w:rsid w:val="00E216EB"/>
    <w:rsid w:val="00E217D2"/>
    <w:rsid w:val="00E22703"/>
    <w:rsid w:val="00E22AB2"/>
    <w:rsid w:val="00E22E13"/>
    <w:rsid w:val="00E236D5"/>
    <w:rsid w:val="00E2382A"/>
    <w:rsid w:val="00E24008"/>
    <w:rsid w:val="00E24146"/>
    <w:rsid w:val="00E242C4"/>
    <w:rsid w:val="00E244F4"/>
    <w:rsid w:val="00E24744"/>
    <w:rsid w:val="00E2544B"/>
    <w:rsid w:val="00E25472"/>
    <w:rsid w:val="00E2573A"/>
    <w:rsid w:val="00E2638A"/>
    <w:rsid w:val="00E268B9"/>
    <w:rsid w:val="00E268BD"/>
    <w:rsid w:val="00E26DA2"/>
    <w:rsid w:val="00E27102"/>
    <w:rsid w:val="00E27186"/>
    <w:rsid w:val="00E27305"/>
    <w:rsid w:val="00E27548"/>
    <w:rsid w:val="00E27D33"/>
    <w:rsid w:val="00E309D8"/>
    <w:rsid w:val="00E30AFF"/>
    <w:rsid w:val="00E30C38"/>
    <w:rsid w:val="00E313A6"/>
    <w:rsid w:val="00E31580"/>
    <w:rsid w:val="00E31941"/>
    <w:rsid w:val="00E3198D"/>
    <w:rsid w:val="00E324FA"/>
    <w:rsid w:val="00E32F08"/>
    <w:rsid w:val="00E331DA"/>
    <w:rsid w:val="00E33522"/>
    <w:rsid w:val="00E33D4F"/>
    <w:rsid w:val="00E33FF3"/>
    <w:rsid w:val="00E34172"/>
    <w:rsid w:val="00E3437E"/>
    <w:rsid w:val="00E34C34"/>
    <w:rsid w:val="00E358DA"/>
    <w:rsid w:val="00E35EFD"/>
    <w:rsid w:val="00E36344"/>
    <w:rsid w:val="00E367AB"/>
    <w:rsid w:val="00E37056"/>
    <w:rsid w:val="00E37063"/>
    <w:rsid w:val="00E370B2"/>
    <w:rsid w:val="00E377BC"/>
    <w:rsid w:val="00E3789D"/>
    <w:rsid w:val="00E37B30"/>
    <w:rsid w:val="00E37EF5"/>
    <w:rsid w:val="00E4034C"/>
    <w:rsid w:val="00E4119C"/>
    <w:rsid w:val="00E41237"/>
    <w:rsid w:val="00E41583"/>
    <w:rsid w:val="00E415BC"/>
    <w:rsid w:val="00E419A7"/>
    <w:rsid w:val="00E419EE"/>
    <w:rsid w:val="00E42E7D"/>
    <w:rsid w:val="00E42E97"/>
    <w:rsid w:val="00E42FF9"/>
    <w:rsid w:val="00E43525"/>
    <w:rsid w:val="00E43D55"/>
    <w:rsid w:val="00E445DE"/>
    <w:rsid w:val="00E44A40"/>
    <w:rsid w:val="00E458AD"/>
    <w:rsid w:val="00E458C2"/>
    <w:rsid w:val="00E45DA2"/>
    <w:rsid w:val="00E46223"/>
    <w:rsid w:val="00E462F8"/>
    <w:rsid w:val="00E4662F"/>
    <w:rsid w:val="00E4687F"/>
    <w:rsid w:val="00E471E5"/>
    <w:rsid w:val="00E47BE0"/>
    <w:rsid w:val="00E47C1A"/>
    <w:rsid w:val="00E503E2"/>
    <w:rsid w:val="00E507B5"/>
    <w:rsid w:val="00E50CCF"/>
    <w:rsid w:val="00E50EE6"/>
    <w:rsid w:val="00E51143"/>
    <w:rsid w:val="00E511D6"/>
    <w:rsid w:val="00E5171F"/>
    <w:rsid w:val="00E5288F"/>
    <w:rsid w:val="00E52EDC"/>
    <w:rsid w:val="00E5353D"/>
    <w:rsid w:val="00E5393F"/>
    <w:rsid w:val="00E53AB5"/>
    <w:rsid w:val="00E53BD4"/>
    <w:rsid w:val="00E545EA"/>
    <w:rsid w:val="00E54792"/>
    <w:rsid w:val="00E5494B"/>
    <w:rsid w:val="00E54BF8"/>
    <w:rsid w:val="00E55DF1"/>
    <w:rsid w:val="00E55F41"/>
    <w:rsid w:val="00E570CE"/>
    <w:rsid w:val="00E5716E"/>
    <w:rsid w:val="00E572C0"/>
    <w:rsid w:val="00E573F2"/>
    <w:rsid w:val="00E57557"/>
    <w:rsid w:val="00E57E43"/>
    <w:rsid w:val="00E606C4"/>
    <w:rsid w:val="00E60919"/>
    <w:rsid w:val="00E6092C"/>
    <w:rsid w:val="00E60993"/>
    <w:rsid w:val="00E61C1E"/>
    <w:rsid w:val="00E62C1E"/>
    <w:rsid w:val="00E62D37"/>
    <w:rsid w:val="00E62F1F"/>
    <w:rsid w:val="00E63174"/>
    <w:rsid w:val="00E63652"/>
    <w:rsid w:val="00E639E8"/>
    <w:rsid w:val="00E64913"/>
    <w:rsid w:val="00E6527F"/>
    <w:rsid w:val="00E6647B"/>
    <w:rsid w:val="00E6739C"/>
    <w:rsid w:val="00E67583"/>
    <w:rsid w:val="00E67640"/>
    <w:rsid w:val="00E67AE1"/>
    <w:rsid w:val="00E67F45"/>
    <w:rsid w:val="00E67F5C"/>
    <w:rsid w:val="00E6DE36"/>
    <w:rsid w:val="00E704E9"/>
    <w:rsid w:val="00E706C8"/>
    <w:rsid w:val="00E714B2"/>
    <w:rsid w:val="00E71604"/>
    <w:rsid w:val="00E71ABD"/>
    <w:rsid w:val="00E734A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29FB"/>
    <w:rsid w:val="00E833A4"/>
    <w:rsid w:val="00E83C65"/>
    <w:rsid w:val="00E8430D"/>
    <w:rsid w:val="00E84525"/>
    <w:rsid w:val="00E84588"/>
    <w:rsid w:val="00E84596"/>
    <w:rsid w:val="00E84C89"/>
    <w:rsid w:val="00E85269"/>
    <w:rsid w:val="00E85A6F"/>
    <w:rsid w:val="00E85D6D"/>
    <w:rsid w:val="00E85E48"/>
    <w:rsid w:val="00E86194"/>
    <w:rsid w:val="00E86365"/>
    <w:rsid w:val="00E86E20"/>
    <w:rsid w:val="00E8727A"/>
    <w:rsid w:val="00E8743F"/>
    <w:rsid w:val="00E878FE"/>
    <w:rsid w:val="00E87A44"/>
    <w:rsid w:val="00E87D7D"/>
    <w:rsid w:val="00E87EE6"/>
    <w:rsid w:val="00E90196"/>
    <w:rsid w:val="00E90224"/>
    <w:rsid w:val="00E908E3"/>
    <w:rsid w:val="00E90FB5"/>
    <w:rsid w:val="00E913D2"/>
    <w:rsid w:val="00E91982"/>
    <w:rsid w:val="00E91D0E"/>
    <w:rsid w:val="00E92497"/>
    <w:rsid w:val="00E927A6"/>
    <w:rsid w:val="00E92878"/>
    <w:rsid w:val="00E933C6"/>
    <w:rsid w:val="00E935D8"/>
    <w:rsid w:val="00E93A31"/>
    <w:rsid w:val="00E943D8"/>
    <w:rsid w:val="00E949B1"/>
    <w:rsid w:val="00E9500B"/>
    <w:rsid w:val="00E9543F"/>
    <w:rsid w:val="00E95510"/>
    <w:rsid w:val="00E9595E"/>
    <w:rsid w:val="00E95B14"/>
    <w:rsid w:val="00E96DBB"/>
    <w:rsid w:val="00E97990"/>
    <w:rsid w:val="00E97AF7"/>
    <w:rsid w:val="00E97D74"/>
    <w:rsid w:val="00E97FA2"/>
    <w:rsid w:val="00EA0622"/>
    <w:rsid w:val="00EA0802"/>
    <w:rsid w:val="00EA1371"/>
    <w:rsid w:val="00EA1A63"/>
    <w:rsid w:val="00EA2512"/>
    <w:rsid w:val="00EA27AF"/>
    <w:rsid w:val="00EA2A6B"/>
    <w:rsid w:val="00EA2D96"/>
    <w:rsid w:val="00EA2DA3"/>
    <w:rsid w:val="00EA34C7"/>
    <w:rsid w:val="00EA3B40"/>
    <w:rsid w:val="00EA458D"/>
    <w:rsid w:val="00EA4A23"/>
    <w:rsid w:val="00EA5069"/>
    <w:rsid w:val="00EA614B"/>
    <w:rsid w:val="00EA6363"/>
    <w:rsid w:val="00EA73E5"/>
    <w:rsid w:val="00EA756D"/>
    <w:rsid w:val="00EA7889"/>
    <w:rsid w:val="00EA7EBD"/>
    <w:rsid w:val="00EA7F4D"/>
    <w:rsid w:val="00EB04B0"/>
    <w:rsid w:val="00EB10C7"/>
    <w:rsid w:val="00EB131C"/>
    <w:rsid w:val="00EB1579"/>
    <w:rsid w:val="00EB165D"/>
    <w:rsid w:val="00EB1DC2"/>
    <w:rsid w:val="00EB238F"/>
    <w:rsid w:val="00EB2488"/>
    <w:rsid w:val="00EB2529"/>
    <w:rsid w:val="00EB2CC5"/>
    <w:rsid w:val="00EB2EF8"/>
    <w:rsid w:val="00EB3D45"/>
    <w:rsid w:val="00EB3F66"/>
    <w:rsid w:val="00EB448D"/>
    <w:rsid w:val="00EB46DC"/>
    <w:rsid w:val="00EB484B"/>
    <w:rsid w:val="00EB4C2C"/>
    <w:rsid w:val="00EB5036"/>
    <w:rsid w:val="00EB53D3"/>
    <w:rsid w:val="00EB5E8D"/>
    <w:rsid w:val="00EB6403"/>
    <w:rsid w:val="00EB6A69"/>
    <w:rsid w:val="00EB7A71"/>
    <w:rsid w:val="00EC01BC"/>
    <w:rsid w:val="00EC0288"/>
    <w:rsid w:val="00EC0CC5"/>
    <w:rsid w:val="00EC0E28"/>
    <w:rsid w:val="00EC0F6E"/>
    <w:rsid w:val="00EC155F"/>
    <w:rsid w:val="00EC16BA"/>
    <w:rsid w:val="00EC18AD"/>
    <w:rsid w:val="00EC1BFF"/>
    <w:rsid w:val="00EC1E19"/>
    <w:rsid w:val="00EC2082"/>
    <w:rsid w:val="00EC2205"/>
    <w:rsid w:val="00EC31C5"/>
    <w:rsid w:val="00EC36BD"/>
    <w:rsid w:val="00EC3A15"/>
    <w:rsid w:val="00EC3B54"/>
    <w:rsid w:val="00EC3C8D"/>
    <w:rsid w:val="00EC3E0B"/>
    <w:rsid w:val="00EC4513"/>
    <w:rsid w:val="00EC49A8"/>
    <w:rsid w:val="00EC5032"/>
    <w:rsid w:val="00EC51AC"/>
    <w:rsid w:val="00EC5799"/>
    <w:rsid w:val="00EC57DE"/>
    <w:rsid w:val="00EC5EBC"/>
    <w:rsid w:val="00EC6056"/>
    <w:rsid w:val="00EC60A9"/>
    <w:rsid w:val="00EC6191"/>
    <w:rsid w:val="00EC67A6"/>
    <w:rsid w:val="00EC6A19"/>
    <w:rsid w:val="00EC6A57"/>
    <w:rsid w:val="00EC6DD7"/>
    <w:rsid w:val="00EC73B3"/>
    <w:rsid w:val="00EC7BF1"/>
    <w:rsid w:val="00ED03C4"/>
    <w:rsid w:val="00ED0BA4"/>
    <w:rsid w:val="00ED0CE1"/>
    <w:rsid w:val="00ED2337"/>
    <w:rsid w:val="00ED2A7A"/>
    <w:rsid w:val="00ED2E67"/>
    <w:rsid w:val="00ED2FEE"/>
    <w:rsid w:val="00ED3017"/>
    <w:rsid w:val="00ED3185"/>
    <w:rsid w:val="00ED31EF"/>
    <w:rsid w:val="00ED3317"/>
    <w:rsid w:val="00ED3910"/>
    <w:rsid w:val="00ED3D37"/>
    <w:rsid w:val="00ED3F97"/>
    <w:rsid w:val="00ED4333"/>
    <w:rsid w:val="00ED46A4"/>
    <w:rsid w:val="00ED4790"/>
    <w:rsid w:val="00ED4826"/>
    <w:rsid w:val="00ED49A3"/>
    <w:rsid w:val="00ED4B67"/>
    <w:rsid w:val="00ED5117"/>
    <w:rsid w:val="00ED5606"/>
    <w:rsid w:val="00ED58CE"/>
    <w:rsid w:val="00ED594C"/>
    <w:rsid w:val="00ED5A64"/>
    <w:rsid w:val="00ED5AAE"/>
    <w:rsid w:val="00ED60D0"/>
    <w:rsid w:val="00ED66DF"/>
    <w:rsid w:val="00ED6E3C"/>
    <w:rsid w:val="00ED73B0"/>
    <w:rsid w:val="00ED749D"/>
    <w:rsid w:val="00ED7F33"/>
    <w:rsid w:val="00EE056E"/>
    <w:rsid w:val="00EE0BFD"/>
    <w:rsid w:val="00EE0E69"/>
    <w:rsid w:val="00EE1268"/>
    <w:rsid w:val="00EE1567"/>
    <w:rsid w:val="00EE1777"/>
    <w:rsid w:val="00EE181E"/>
    <w:rsid w:val="00EE1A0F"/>
    <w:rsid w:val="00EE1B71"/>
    <w:rsid w:val="00EE1C51"/>
    <w:rsid w:val="00EE2420"/>
    <w:rsid w:val="00EE2673"/>
    <w:rsid w:val="00EE29B8"/>
    <w:rsid w:val="00EE31C0"/>
    <w:rsid w:val="00EE335C"/>
    <w:rsid w:val="00EE3BA3"/>
    <w:rsid w:val="00EE499D"/>
    <w:rsid w:val="00EE49BE"/>
    <w:rsid w:val="00EE52E2"/>
    <w:rsid w:val="00EE553D"/>
    <w:rsid w:val="00EE56A0"/>
    <w:rsid w:val="00EE5D82"/>
    <w:rsid w:val="00EE5DFB"/>
    <w:rsid w:val="00EE6077"/>
    <w:rsid w:val="00EE60D3"/>
    <w:rsid w:val="00EE60FD"/>
    <w:rsid w:val="00EE6182"/>
    <w:rsid w:val="00EE62F7"/>
    <w:rsid w:val="00EE6720"/>
    <w:rsid w:val="00EE6798"/>
    <w:rsid w:val="00EE695D"/>
    <w:rsid w:val="00EE6E66"/>
    <w:rsid w:val="00EE70D2"/>
    <w:rsid w:val="00EE7F76"/>
    <w:rsid w:val="00EF017E"/>
    <w:rsid w:val="00EF02FC"/>
    <w:rsid w:val="00EF0DB1"/>
    <w:rsid w:val="00EF0E49"/>
    <w:rsid w:val="00EF16B6"/>
    <w:rsid w:val="00EF2AB1"/>
    <w:rsid w:val="00EF2B37"/>
    <w:rsid w:val="00EF2BE2"/>
    <w:rsid w:val="00EF2C94"/>
    <w:rsid w:val="00EF2F32"/>
    <w:rsid w:val="00EF3879"/>
    <w:rsid w:val="00EF389B"/>
    <w:rsid w:val="00EF4A28"/>
    <w:rsid w:val="00EF519D"/>
    <w:rsid w:val="00EF51AA"/>
    <w:rsid w:val="00EF535D"/>
    <w:rsid w:val="00EF5562"/>
    <w:rsid w:val="00EF5892"/>
    <w:rsid w:val="00EF742E"/>
    <w:rsid w:val="00EF7B27"/>
    <w:rsid w:val="00EF7E9E"/>
    <w:rsid w:val="00F0001C"/>
    <w:rsid w:val="00F00977"/>
    <w:rsid w:val="00F01090"/>
    <w:rsid w:val="00F01271"/>
    <w:rsid w:val="00F0165D"/>
    <w:rsid w:val="00F017CA"/>
    <w:rsid w:val="00F01E42"/>
    <w:rsid w:val="00F01EF9"/>
    <w:rsid w:val="00F021CB"/>
    <w:rsid w:val="00F02522"/>
    <w:rsid w:val="00F025F5"/>
    <w:rsid w:val="00F029B2"/>
    <w:rsid w:val="00F02B99"/>
    <w:rsid w:val="00F03880"/>
    <w:rsid w:val="00F03C45"/>
    <w:rsid w:val="00F03CFB"/>
    <w:rsid w:val="00F03E18"/>
    <w:rsid w:val="00F04202"/>
    <w:rsid w:val="00F047FB"/>
    <w:rsid w:val="00F04C91"/>
    <w:rsid w:val="00F04E5F"/>
    <w:rsid w:val="00F055BE"/>
    <w:rsid w:val="00F055DE"/>
    <w:rsid w:val="00F057FE"/>
    <w:rsid w:val="00F05D2B"/>
    <w:rsid w:val="00F05E6E"/>
    <w:rsid w:val="00F06DA2"/>
    <w:rsid w:val="00F072DE"/>
    <w:rsid w:val="00F0768D"/>
    <w:rsid w:val="00F102DE"/>
    <w:rsid w:val="00F10677"/>
    <w:rsid w:val="00F107C5"/>
    <w:rsid w:val="00F10C9D"/>
    <w:rsid w:val="00F1141F"/>
    <w:rsid w:val="00F115F4"/>
    <w:rsid w:val="00F11858"/>
    <w:rsid w:val="00F11F63"/>
    <w:rsid w:val="00F12001"/>
    <w:rsid w:val="00F1213C"/>
    <w:rsid w:val="00F12278"/>
    <w:rsid w:val="00F1250C"/>
    <w:rsid w:val="00F129E5"/>
    <w:rsid w:val="00F12FAC"/>
    <w:rsid w:val="00F134D6"/>
    <w:rsid w:val="00F1395D"/>
    <w:rsid w:val="00F13F4A"/>
    <w:rsid w:val="00F14888"/>
    <w:rsid w:val="00F14A98"/>
    <w:rsid w:val="00F15194"/>
    <w:rsid w:val="00F1560B"/>
    <w:rsid w:val="00F15C3D"/>
    <w:rsid w:val="00F16045"/>
    <w:rsid w:val="00F1610D"/>
    <w:rsid w:val="00F162B5"/>
    <w:rsid w:val="00F162B8"/>
    <w:rsid w:val="00F165AB"/>
    <w:rsid w:val="00F167C0"/>
    <w:rsid w:val="00F16809"/>
    <w:rsid w:val="00F173A7"/>
    <w:rsid w:val="00F17481"/>
    <w:rsid w:val="00F176F3"/>
    <w:rsid w:val="00F17874"/>
    <w:rsid w:val="00F17D22"/>
    <w:rsid w:val="00F17F69"/>
    <w:rsid w:val="00F20476"/>
    <w:rsid w:val="00F20A08"/>
    <w:rsid w:val="00F21319"/>
    <w:rsid w:val="00F21344"/>
    <w:rsid w:val="00F215F7"/>
    <w:rsid w:val="00F21887"/>
    <w:rsid w:val="00F22E83"/>
    <w:rsid w:val="00F23591"/>
    <w:rsid w:val="00F23840"/>
    <w:rsid w:val="00F2395B"/>
    <w:rsid w:val="00F23C8E"/>
    <w:rsid w:val="00F244B0"/>
    <w:rsid w:val="00F24C5F"/>
    <w:rsid w:val="00F24CEA"/>
    <w:rsid w:val="00F24E71"/>
    <w:rsid w:val="00F25348"/>
    <w:rsid w:val="00F25DB6"/>
    <w:rsid w:val="00F263E2"/>
    <w:rsid w:val="00F26725"/>
    <w:rsid w:val="00F27325"/>
    <w:rsid w:val="00F2736E"/>
    <w:rsid w:val="00F2792B"/>
    <w:rsid w:val="00F27DCF"/>
    <w:rsid w:val="00F27DF0"/>
    <w:rsid w:val="00F3020D"/>
    <w:rsid w:val="00F30ADE"/>
    <w:rsid w:val="00F30E3D"/>
    <w:rsid w:val="00F30FEC"/>
    <w:rsid w:val="00F316B0"/>
    <w:rsid w:val="00F327D1"/>
    <w:rsid w:val="00F330CE"/>
    <w:rsid w:val="00F332AF"/>
    <w:rsid w:val="00F332B5"/>
    <w:rsid w:val="00F3363E"/>
    <w:rsid w:val="00F336C8"/>
    <w:rsid w:val="00F336DF"/>
    <w:rsid w:val="00F33A29"/>
    <w:rsid w:val="00F348E7"/>
    <w:rsid w:val="00F34CA4"/>
    <w:rsid w:val="00F350A7"/>
    <w:rsid w:val="00F35798"/>
    <w:rsid w:val="00F36008"/>
    <w:rsid w:val="00F363A6"/>
    <w:rsid w:val="00F373C4"/>
    <w:rsid w:val="00F374CC"/>
    <w:rsid w:val="00F374EE"/>
    <w:rsid w:val="00F40059"/>
    <w:rsid w:val="00F4042C"/>
    <w:rsid w:val="00F40BC3"/>
    <w:rsid w:val="00F40E1A"/>
    <w:rsid w:val="00F40E5B"/>
    <w:rsid w:val="00F4148A"/>
    <w:rsid w:val="00F41DC1"/>
    <w:rsid w:val="00F41E9A"/>
    <w:rsid w:val="00F41F49"/>
    <w:rsid w:val="00F41FF0"/>
    <w:rsid w:val="00F427DE"/>
    <w:rsid w:val="00F43421"/>
    <w:rsid w:val="00F4370F"/>
    <w:rsid w:val="00F4386E"/>
    <w:rsid w:val="00F43B13"/>
    <w:rsid w:val="00F43ECC"/>
    <w:rsid w:val="00F447C9"/>
    <w:rsid w:val="00F44B32"/>
    <w:rsid w:val="00F44D4A"/>
    <w:rsid w:val="00F45311"/>
    <w:rsid w:val="00F455DA"/>
    <w:rsid w:val="00F45680"/>
    <w:rsid w:val="00F460C1"/>
    <w:rsid w:val="00F46225"/>
    <w:rsid w:val="00F46816"/>
    <w:rsid w:val="00F46BEB"/>
    <w:rsid w:val="00F46D27"/>
    <w:rsid w:val="00F4746E"/>
    <w:rsid w:val="00F5025F"/>
    <w:rsid w:val="00F50AA8"/>
    <w:rsid w:val="00F51456"/>
    <w:rsid w:val="00F5194D"/>
    <w:rsid w:val="00F524B3"/>
    <w:rsid w:val="00F52923"/>
    <w:rsid w:val="00F534F2"/>
    <w:rsid w:val="00F54045"/>
    <w:rsid w:val="00F54B3B"/>
    <w:rsid w:val="00F55267"/>
    <w:rsid w:val="00F553C0"/>
    <w:rsid w:val="00F55591"/>
    <w:rsid w:val="00F55F1C"/>
    <w:rsid w:val="00F560C3"/>
    <w:rsid w:val="00F561F5"/>
    <w:rsid w:val="00F574B8"/>
    <w:rsid w:val="00F5755C"/>
    <w:rsid w:val="00F57882"/>
    <w:rsid w:val="00F6017A"/>
    <w:rsid w:val="00F601CC"/>
    <w:rsid w:val="00F607B3"/>
    <w:rsid w:val="00F60D46"/>
    <w:rsid w:val="00F61083"/>
    <w:rsid w:val="00F61AB6"/>
    <w:rsid w:val="00F61B0F"/>
    <w:rsid w:val="00F63435"/>
    <w:rsid w:val="00F636E6"/>
    <w:rsid w:val="00F63808"/>
    <w:rsid w:val="00F63ABC"/>
    <w:rsid w:val="00F641C1"/>
    <w:rsid w:val="00F6473D"/>
    <w:rsid w:val="00F650F6"/>
    <w:rsid w:val="00F655AD"/>
    <w:rsid w:val="00F65E15"/>
    <w:rsid w:val="00F65E77"/>
    <w:rsid w:val="00F65FD9"/>
    <w:rsid w:val="00F6614C"/>
    <w:rsid w:val="00F66EF7"/>
    <w:rsid w:val="00F6746D"/>
    <w:rsid w:val="00F6760D"/>
    <w:rsid w:val="00F676B1"/>
    <w:rsid w:val="00F707B9"/>
    <w:rsid w:val="00F70AC0"/>
    <w:rsid w:val="00F71499"/>
    <w:rsid w:val="00F715F4"/>
    <w:rsid w:val="00F7161F"/>
    <w:rsid w:val="00F71722"/>
    <w:rsid w:val="00F718B0"/>
    <w:rsid w:val="00F71D6A"/>
    <w:rsid w:val="00F71E1E"/>
    <w:rsid w:val="00F72213"/>
    <w:rsid w:val="00F72614"/>
    <w:rsid w:val="00F7268E"/>
    <w:rsid w:val="00F7312B"/>
    <w:rsid w:val="00F731B0"/>
    <w:rsid w:val="00F731B6"/>
    <w:rsid w:val="00F73385"/>
    <w:rsid w:val="00F733E5"/>
    <w:rsid w:val="00F738CC"/>
    <w:rsid w:val="00F73BA6"/>
    <w:rsid w:val="00F74127"/>
    <w:rsid w:val="00F74565"/>
    <w:rsid w:val="00F752BC"/>
    <w:rsid w:val="00F75751"/>
    <w:rsid w:val="00F75BA3"/>
    <w:rsid w:val="00F75E88"/>
    <w:rsid w:val="00F7783B"/>
    <w:rsid w:val="00F815CC"/>
    <w:rsid w:val="00F82673"/>
    <w:rsid w:val="00F826AB"/>
    <w:rsid w:val="00F8363D"/>
    <w:rsid w:val="00F8422C"/>
    <w:rsid w:val="00F8470C"/>
    <w:rsid w:val="00F848B3"/>
    <w:rsid w:val="00F853E6"/>
    <w:rsid w:val="00F859D9"/>
    <w:rsid w:val="00F86773"/>
    <w:rsid w:val="00F867CE"/>
    <w:rsid w:val="00F86FB8"/>
    <w:rsid w:val="00F86FBC"/>
    <w:rsid w:val="00F8738D"/>
    <w:rsid w:val="00F87514"/>
    <w:rsid w:val="00F87C59"/>
    <w:rsid w:val="00F906D9"/>
    <w:rsid w:val="00F90EEC"/>
    <w:rsid w:val="00F915D9"/>
    <w:rsid w:val="00F91778"/>
    <w:rsid w:val="00F92102"/>
    <w:rsid w:val="00F9299C"/>
    <w:rsid w:val="00F92B9E"/>
    <w:rsid w:val="00F92BAE"/>
    <w:rsid w:val="00F92F2E"/>
    <w:rsid w:val="00F92FAF"/>
    <w:rsid w:val="00F9363A"/>
    <w:rsid w:val="00F940D6"/>
    <w:rsid w:val="00F9417A"/>
    <w:rsid w:val="00F9418E"/>
    <w:rsid w:val="00F94A71"/>
    <w:rsid w:val="00F952A0"/>
    <w:rsid w:val="00F9552D"/>
    <w:rsid w:val="00F95581"/>
    <w:rsid w:val="00F95681"/>
    <w:rsid w:val="00F95BE4"/>
    <w:rsid w:val="00F95D36"/>
    <w:rsid w:val="00F968C2"/>
    <w:rsid w:val="00F97184"/>
    <w:rsid w:val="00F9725D"/>
    <w:rsid w:val="00F974FB"/>
    <w:rsid w:val="00F9751E"/>
    <w:rsid w:val="00F976CF"/>
    <w:rsid w:val="00F97738"/>
    <w:rsid w:val="00F97976"/>
    <w:rsid w:val="00F97B31"/>
    <w:rsid w:val="00F97B9C"/>
    <w:rsid w:val="00F97FAD"/>
    <w:rsid w:val="00FA0532"/>
    <w:rsid w:val="00FA0AEF"/>
    <w:rsid w:val="00FA1AA2"/>
    <w:rsid w:val="00FA1AF3"/>
    <w:rsid w:val="00FA27EC"/>
    <w:rsid w:val="00FA2901"/>
    <w:rsid w:val="00FA38B7"/>
    <w:rsid w:val="00FA4482"/>
    <w:rsid w:val="00FA59D4"/>
    <w:rsid w:val="00FA5BBF"/>
    <w:rsid w:val="00FA5F7F"/>
    <w:rsid w:val="00FA6651"/>
    <w:rsid w:val="00FA678D"/>
    <w:rsid w:val="00FA67CA"/>
    <w:rsid w:val="00FA68E7"/>
    <w:rsid w:val="00FA6C8A"/>
    <w:rsid w:val="00FA6D29"/>
    <w:rsid w:val="00FA731F"/>
    <w:rsid w:val="00FA7CCF"/>
    <w:rsid w:val="00FA7F1F"/>
    <w:rsid w:val="00FB00D7"/>
    <w:rsid w:val="00FB0496"/>
    <w:rsid w:val="00FB0DBA"/>
    <w:rsid w:val="00FB0E63"/>
    <w:rsid w:val="00FB1171"/>
    <w:rsid w:val="00FB1492"/>
    <w:rsid w:val="00FB1BEF"/>
    <w:rsid w:val="00FB2CDB"/>
    <w:rsid w:val="00FB37B1"/>
    <w:rsid w:val="00FB3D8D"/>
    <w:rsid w:val="00FB3F2D"/>
    <w:rsid w:val="00FB4650"/>
    <w:rsid w:val="00FB47BA"/>
    <w:rsid w:val="00FB4948"/>
    <w:rsid w:val="00FB4EF0"/>
    <w:rsid w:val="00FB4F27"/>
    <w:rsid w:val="00FB52B3"/>
    <w:rsid w:val="00FB5765"/>
    <w:rsid w:val="00FB5E7E"/>
    <w:rsid w:val="00FB602A"/>
    <w:rsid w:val="00FB607D"/>
    <w:rsid w:val="00FB63BE"/>
    <w:rsid w:val="00FB656A"/>
    <w:rsid w:val="00FB6998"/>
    <w:rsid w:val="00FB6CFE"/>
    <w:rsid w:val="00FB715E"/>
    <w:rsid w:val="00FB72A5"/>
    <w:rsid w:val="00FC06A3"/>
    <w:rsid w:val="00FC0892"/>
    <w:rsid w:val="00FC113B"/>
    <w:rsid w:val="00FC2052"/>
    <w:rsid w:val="00FC20DE"/>
    <w:rsid w:val="00FC3205"/>
    <w:rsid w:val="00FC3E4B"/>
    <w:rsid w:val="00FC3FC5"/>
    <w:rsid w:val="00FC495A"/>
    <w:rsid w:val="00FC4973"/>
    <w:rsid w:val="00FC4AA8"/>
    <w:rsid w:val="00FC507D"/>
    <w:rsid w:val="00FC5379"/>
    <w:rsid w:val="00FC566E"/>
    <w:rsid w:val="00FC5F6F"/>
    <w:rsid w:val="00FC6860"/>
    <w:rsid w:val="00FC73DF"/>
    <w:rsid w:val="00FC75B8"/>
    <w:rsid w:val="00FC7BCB"/>
    <w:rsid w:val="00FD0032"/>
    <w:rsid w:val="00FD024A"/>
    <w:rsid w:val="00FD0466"/>
    <w:rsid w:val="00FD04C2"/>
    <w:rsid w:val="00FD0A6B"/>
    <w:rsid w:val="00FD1538"/>
    <w:rsid w:val="00FD1573"/>
    <w:rsid w:val="00FD1AB8"/>
    <w:rsid w:val="00FD1EB6"/>
    <w:rsid w:val="00FD2AD0"/>
    <w:rsid w:val="00FD3140"/>
    <w:rsid w:val="00FD31ED"/>
    <w:rsid w:val="00FD3A97"/>
    <w:rsid w:val="00FD40C8"/>
    <w:rsid w:val="00FD4999"/>
    <w:rsid w:val="00FD49FE"/>
    <w:rsid w:val="00FD5856"/>
    <w:rsid w:val="00FD58B1"/>
    <w:rsid w:val="00FD6A91"/>
    <w:rsid w:val="00FE043F"/>
    <w:rsid w:val="00FE0A9A"/>
    <w:rsid w:val="00FE0B3C"/>
    <w:rsid w:val="00FE0BA2"/>
    <w:rsid w:val="00FE0F1A"/>
    <w:rsid w:val="00FE11C7"/>
    <w:rsid w:val="00FE1AB2"/>
    <w:rsid w:val="00FE2304"/>
    <w:rsid w:val="00FE29D5"/>
    <w:rsid w:val="00FE316D"/>
    <w:rsid w:val="00FE37CB"/>
    <w:rsid w:val="00FE4A33"/>
    <w:rsid w:val="00FE4ABF"/>
    <w:rsid w:val="00FE50AC"/>
    <w:rsid w:val="00FE55BD"/>
    <w:rsid w:val="00FE5BB7"/>
    <w:rsid w:val="00FE5E8D"/>
    <w:rsid w:val="00FE6049"/>
    <w:rsid w:val="00FE66E7"/>
    <w:rsid w:val="00FE6EF4"/>
    <w:rsid w:val="00FE723D"/>
    <w:rsid w:val="00FE7841"/>
    <w:rsid w:val="00FE7A74"/>
    <w:rsid w:val="00FE7F9C"/>
    <w:rsid w:val="00FF0ABA"/>
    <w:rsid w:val="00FF0B42"/>
    <w:rsid w:val="00FF18EC"/>
    <w:rsid w:val="00FF1D67"/>
    <w:rsid w:val="00FF21E8"/>
    <w:rsid w:val="00FF2967"/>
    <w:rsid w:val="00FF2A49"/>
    <w:rsid w:val="00FF2E26"/>
    <w:rsid w:val="00FF35BF"/>
    <w:rsid w:val="00FF36AF"/>
    <w:rsid w:val="00FF4278"/>
    <w:rsid w:val="00FF44ED"/>
    <w:rsid w:val="00FF4A0D"/>
    <w:rsid w:val="00FF4DA2"/>
    <w:rsid w:val="00FF4FAB"/>
    <w:rsid w:val="00FF56C6"/>
    <w:rsid w:val="00FF590E"/>
    <w:rsid w:val="00FF5B57"/>
    <w:rsid w:val="00FF6120"/>
    <w:rsid w:val="00FF61F4"/>
    <w:rsid w:val="00FF6C3E"/>
    <w:rsid w:val="00FF769D"/>
    <w:rsid w:val="00FF787E"/>
    <w:rsid w:val="013736D6"/>
    <w:rsid w:val="02798CCE"/>
    <w:rsid w:val="0432DA53"/>
    <w:rsid w:val="04CD7359"/>
    <w:rsid w:val="066CA21C"/>
    <w:rsid w:val="06EA1F63"/>
    <w:rsid w:val="0732C686"/>
    <w:rsid w:val="07977A2B"/>
    <w:rsid w:val="0805141B"/>
    <w:rsid w:val="0808727D"/>
    <w:rsid w:val="0968CF79"/>
    <w:rsid w:val="0A1C70FD"/>
    <w:rsid w:val="0AC4F0BF"/>
    <w:rsid w:val="0AEB154A"/>
    <w:rsid w:val="0B2D2F56"/>
    <w:rsid w:val="0BAD7A75"/>
    <w:rsid w:val="0D4C69F3"/>
    <w:rsid w:val="0E4808BB"/>
    <w:rsid w:val="0F15856C"/>
    <w:rsid w:val="0FC2B454"/>
    <w:rsid w:val="10789898"/>
    <w:rsid w:val="113DF7CA"/>
    <w:rsid w:val="138EED23"/>
    <w:rsid w:val="15401FCA"/>
    <w:rsid w:val="15797789"/>
    <w:rsid w:val="165AFCDA"/>
    <w:rsid w:val="1782EE3B"/>
    <w:rsid w:val="1800EAD9"/>
    <w:rsid w:val="1B29DA56"/>
    <w:rsid w:val="1CEE661A"/>
    <w:rsid w:val="1ED68E97"/>
    <w:rsid w:val="1EF77A0F"/>
    <w:rsid w:val="20D601D0"/>
    <w:rsid w:val="232936B8"/>
    <w:rsid w:val="233DB3C2"/>
    <w:rsid w:val="236EF78C"/>
    <w:rsid w:val="23FAA618"/>
    <w:rsid w:val="24CAAB50"/>
    <w:rsid w:val="253298E4"/>
    <w:rsid w:val="2663969C"/>
    <w:rsid w:val="272C1AF7"/>
    <w:rsid w:val="279BE3BA"/>
    <w:rsid w:val="2BB28A67"/>
    <w:rsid w:val="2BD30457"/>
    <w:rsid w:val="2C520EAE"/>
    <w:rsid w:val="2D5F8202"/>
    <w:rsid w:val="2E7639FF"/>
    <w:rsid w:val="2EA779E1"/>
    <w:rsid w:val="3072591E"/>
    <w:rsid w:val="31330F63"/>
    <w:rsid w:val="3182F831"/>
    <w:rsid w:val="31C007D1"/>
    <w:rsid w:val="3278FB3E"/>
    <w:rsid w:val="34569672"/>
    <w:rsid w:val="34FA9CB3"/>
    <w:rsid w:val="35243FEC"/>
    <w:rsid w:val="357420D5"/>
    <w:rsid w:val="392A0795"/>
    <w:rsid w:val="3948661A"/>
    <w:rsid w:val="39D319E9"/>
    <w:rsid w:val="3A6ACFBB"/>
    <w:rsid w:val="3A8E55EF"/>
    <w:rsid w:val="3A9A9478"/>
    <w:rsid w:val="3AC5D7F6"/>
    <w:rsid w:val="3C0C0D79"/>
    <w:rsid w:val="3DD908E5"/>
    <w:rsid w:val="3ECE1056"/>
    <w:rsid w:val="40F02076"/>
    <w:rsid w:val="40FCC6A5"/>
    <w:rsid w:val="41CF3577"/>
    <w:rsid w:val="43F1E089"/>
    <w:rsid w:val="46CC73B7"/>
    <w:rsid w:val="46F3D2D3"/>
    <w:rsid w:val="477568A6"/>
    <w:rsid w:val="47BAFCEB"/>
    <w:rsid w:val="487FA83A"/>
    <w:rsid w:val="49113907"/>
    <w:rsid w:val="4B728B69"/>
    <w:rsid w:val="4DC4CA10"/>
    <w:rsid w:val="4EB96EC4"/>
    <w:rsid w:val="4F807A8B"/>
    <w:rsid w:val="4F9A7F8D"/>
    <w:rsid w:val="50998629"/>
    <w:rsid w:val="514AA180"/>
    <w:rsid w:val="51A791DC"/>
    <w:rsid w:val="5249AC6E"/>
    <w:rsid w:val="5560D6FE"/>
    <w:rsid w:val="55FD7FBF"/>
    <w:rsid w:val="5777638A"/>
    <w:rsid w:val="586A3731"/>
    <w:rsid w:val="58818F18"/>
    <w:rsid w:val="5895195E"/>
    <w:rsid w:val="59010965"/>
    <w:rsid w:val="59F287E2"/>
    <w:rsid w:val="5B21526D"/>
    <w:rsid w:val="5BB391C3"/>
    <w:rsid w:val="5CA8BD7F"/>
    <w:rsid w:val="5CD82032"/>
    <w:rsid w:val="5D4158BC"/>
    <w:rsid w:val="5D670799"/>
    <w:rsid w:val="5E53D2B7"/>
    <w:rsid w:val="60F2F2ED"/>
    <w:rsid w:val="61B4D4B0"/>
    <w:rsid w:val="630F53E3"/>
    <w:rsid w:val="63CF0381"/>
    <w:rsid w:val="640C0E7D"/>
    <w:rsid w:val="642655EF"/>
    <w:rsid w:val="65C66410"/>
    <w:rsid w:val="66020DA1"/>
    <w:rsid w:val="6617BA2D"/>
    <w:rsid w:val="6685391E"/>
    <w:rsid w:val="681E3BBF"/>
    <w:rsid w:val="692D35A1"/>
    <w:rsid w:val="6975EA47"/>
    <w:rsid w:val="69E0424E"/>
    <w:rsid w:val="69FE569E"/>
    <w:rsid w:val="6C1AAA69"/>
    <w:rsid w:val="6C3F3282"/>
    <w:rsid w:val="6C5B5C5C"/>
    <w:rsid w:val="6C82A0A7"/>
    <w:rsid w:val="6C97AC2D"/>
    <w:rsid w:val="6E5948E1"/>
    <w:rsid w:val="6F0B515C"/>
    <w:rsid w:val="6F551228"/>
    <w:rsid w:val="6FF61A46"/>
    <w:rsid w:val="72359ECF"/>
    <w:rsid w:val="72F739D5"/>
    <w:rsid w:val="76D04ACD"/>
    <w:rsid w:val="76D9D7BB"/>
    <w:rsid w:val="7770AA43"/>
    <w:rsid w:val="77BCDB1C"/>
    <w:rsid w:val="79301CFE"/>
    <w:rsid w:val="79B0AC32"/>
    <w:rsid w:val="7AA01549"/>
    <w:rsid w:val="7ACA736E"/>
    <w:rsid w:val="7B931015"/>
    <w:rsid w:val="7C66DC1E"/>
    <w:rsid w:val="7D1E75C4"/>
    <w:rsid w:val="7DC75F3D"/>
    <w:rsid w:val="7E367FD5"/>
    <w:rsid w:val="7E44DA54"/>
    <w:rsid w:val="7E84C32E"/>
    <w:rsid w:val="7EDB5C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C7A4DE"/>
  <w14:defaultImageDpi w14:val="0"/>
  <w15:docId w15:val="{6253C0A3-85CF-4380-AABB-7DEE35AF0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lang w:val="es-ES" w:eastAsia="es-ES"/>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F047FB"/>
    <w:rPr>
      <w:rFonts w:ascii="Cambria" w:hAnsi="Cambria" w:cs="Times New Roman"/>
      <w:b/>
      <w:kern w:val="32"/>
      <w:sz w:val="32"/>
      <w:lang w:val="es-ES" w:eastAsia="es-ES"/>
    </w:rPr>
  </w:style>
  <w:style w:type="character" w:customStyle="1" w:styleId="Ttulo3Car">
    <w:name w:val="Título 3 Car"/>
    <w:basedOn w:val="Fuentedeprrafopredeter"/>
    <w:link w:val="Ttulo3"/>
    <w:uiPriority w:val="9"/>
    <w:semiHidden/>
    <w:locked/>
    <w:rsid w:val="005842CF"/>
    <w:rPr>
      <w:rFonts w:ascii="Cambria" w:hAnsi="Cambria" w:cs="Times New Roman"/>
      <w:b/>
      <w:sz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uiPriority w:val="99"/>
    <w:qFormat/>
    <w:locked/>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basedOn w:val="Fuentedeprrafopredete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99045D"/>
    <w:rPr>
      <w:rFonts w:ascii="Times New Roman" w:hAnsi="Times New Roman" w:cs="Times New Roman"/>
      <w:sz w:val="20"/>
      <w:lang w:val="es-ES" w:eastAsia="es-ES"/>
    </w:rPr>
  </w:style>
  <w:style w:type="paragraph" w:styleId="Prrafodelista">
    <w:name w:val="List Paragraph"/>
    <w:aliases w:val="Colorful List - Accent 11,Ha,List Paragraph1,lp1"/>
    <w:basedOn w:val="Normal"/>
    <w:link w:val="PrrafodelistaCar"/>
    <w:uiPriority w:val="34"/>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lang w:val="es-ES" w:eastAsia="es-ES"/>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basedOn w:val="Fuentedeprrafopredete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basedOn w:val="Fuentedeprrafopredete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basedOn w:val="Fuentedeprrafopredete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sz w:val="24"/>
      <w:lang w:val="es-ES" w:eastAsia="es-ES"/>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basedOn w:val="Fuentedeprrafopredete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basedOn w:val="Fuentedeprrafopredete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basedOn w:val="Fuentedeprrafopredete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basedOn w:val="Fuentedeprrafopredete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basedOn w:val="Fuentedeprrafopredete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basedOn w:val="Textoindependiente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basedOn w:val="Fuentedeprrafopredeter"/>
    <w:uiPriority w:val="99"/>
    <w:unhideWhenUsed/>
    <w:rsid w:val="00041210"/>
    <w:rPr>
      <w:rFonts w:cs="Times New Roman"/>
      <w:color w:val="0000FF"/>
      <w:u w:val="single"/>
    </w:rPr>
  </w:style>
  <w:style w:type="character" w:customStyle="1" w:styleId="a">
    <w:name w:val="a"/>
    <w:rsid w:val="00930751"/>
  </w:style>
  <w:style w:type="character" w:customStyle="1" w:styleId="l7">
    <w:name w:val="l7"/>
    <w:rsid w:val="00930751"/>
  </w:style>
  <w:style w:type="character" w:customStyle="1" w:styleId="l6">
    <w:name w:val="l6"/>
    <w:rsid w:val="00930751"/>
  </w:style>
  <w:style w:type="character" w:customStyle="1" w:styleId="l8">
    <w:name w:val="l8"/>
    <w:rsid w:val="00930751"/>
  </w:style>
  <w:style w:type="character" w:customStyle="1" w:styleId="l">
    <w:name w:val="l"/>
    <w:rsid w:val="00930751"/>
  </w:style>
  <w:style w:type="character" w:customStyle="1" w:styleId="l9">
    <w:name w:val="l9"/>
    <w:rsid w:val="00930751"/>
  </w:style>
  <w:style w:type="character" w:customStyle="1" w:styleId="l10">
    <w:name w:val="l10"/>
    <w:rsid w:val="00930751"/>
  </w:style>
  <w:style w:type="character" w:customStyle="1" w:styleId="l11">
    <w:name w:val="l11"/>
    <w:rsid w:val="00236188"/>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style>
  <w:style w:type="paragraph" w:styleId="Textoindependiente2">
    <w:name w:val="Body Text 2"/>
    <w:basedOn w:val="Normal"/>
    <w:link w:val="Textoindependiente2Car"/>
    <w:uiPriority w:val="99"/>
    <w:rsid w:val="00BE20B6"/>
    <w:pPr>
      <w:widowControl/>
      <w:overflowPunct w:val="0"/>
      <w:spacing w:line="360" w:lineRule="auto"/>
      <w:ind w:firstLine="2835"/>
      <w:jc w:val="both"/>
      <w:textAlignment w:val="baseline"/>
    </w:pPr>
    <w:rPr>
      <w:rFonts w:ascii="Verdana" w:hAnsi="Verdana" w:cs="Times New Roman"/>
      <w:szCs w:val="20"/>
    </w:rPr>
  </w:style>
  <w:style w:type="character" w:customStyle="1" w:styleId="Textoindependiente2Car">
    <w:name w:val="Texto independiente 2 Car"/>
    <w:basedOn w:val="Fuentedeprrafopredeter"/>
    <w:link w:val="Textoindependiente2"/>
    <w:uiPriority w:val="99"/>
    <w:semiHidden/>
    <w:locked/>
    <w:rsid w:val="00CB6B86"/>
    <w:rPr>
      <w:rFonts w:ascii="Courier New" w:hAnsi="Courier New" w:cs="Times New Roman"/>
      <w:sz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basedOn w:val="Fuentedeprrafopredeter"/>
    <w:link w:val="Textoindependiente3"/>
    <w:uiPriority w:val="99"/>
    <w:locked/>
    <w:rsid w:val="00750723"/>
    <w:rPr>
      <w:rFonts w:ascii="Arial" w:hAnsi="Arial" w:cs="Times New Roman"/>
      <w:sz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lang w:val="es-ES" w:eastAsia="es-ES"/>
    </w:rPr>
  </w:style>
  <w:style w:type="paragraph" w:styleId="Ttulo">
    <w:name w:val="Title"/>
    <w:basedOn w:val="Normal"/>
    <w:link w:val="TtuloCar"/>
    <w:uiPriority w:val="99"/>
    <w:qFormat/>
    <w:rsid w:val="006A64CC"/>
    <w:pPr>
      <w:widowControl/>
      <w:autoSpaceDE/>
      <w:autoSpaceDN/>
      <w:adjustRightInd/>
      <w:jc w:val="center"/>
    </w:pPr>
    <w:rPr>
      <w:rFonts w:ascii="Arial" w:hAnsi="Arial" w:cs="Arial"/>
      <w:b/>
      <w:bCs/>
      <w:i/>
      <w:iCs/>
    </w:rPr>
  </w:style>
  <w:style w:type="character" w:customStyle="1" w:styleId="TtuloCar">
    <w:name w:val="Título Car"/>
    <w:basedOn w:val="Fuentedeprrafopredeter"/>
    <w:link w:val="Ttulo"/>
    <w:uiPriority w:val="99"/>
    <w:locked/>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customStyle="1" w:styleId="PrrafodelistaCar">
    <w:name w:val="Párrafo de lista Car"/>
    <w:aliases w:val="Colorful List - Accent 11 Car,Ha Car,List Paragraph1 Car,lp1 Car"/>
    <w:link w:val="Prrafodelista"/>
    <w:uiPriority w:val="34"/>
    <w:locked/>
    <w:rsid w:val="00785FA3"/>
    <w:rPr>
      <w:rFonts w:ascii="Courier New" w:hAnsi="Courier New"/>
      <w:sz w:val="24"/>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B43247"/>
    <w:pPr>
      <w:widowControl/>
      <w:autoSpaceDE/>
      <w:autoSpaceDN/>
      <w:adjustRightInd/>
      <w:jc w:val="both"/>
    </w:pPr>
    <w:rPr>
      <w:rFonts w:ascii="Calibri" w:hAnsi="Calibri" w:cs="Times New Roman"/>
      <w:sz w:val="20"/>
      <w:szCs w:val="20"/>
      <w:vertAlign w:val="superscript"/>
    </w:rPr>
  </w:style>
  <w:style w:type="paragraph" w:customStyle="1" w:styleId="Sinespaciado3">
    <w:name w:val="Sin espaciado3"/>
    <w:rsid w:val="00BB3C7A"/>
    <w:rPr>
      <w:rFonts w:cs="Times New Roman"/>
      <w:sz w:val="22"/>
      <w:szCs w:val="22"/>
      <w:lang w:val="es-ES" w:eastAsia="es-ES"/>
    </w:rPr>
  </w:style>
  <w:style w:type="character" w:styleId="Textoennegrita">
    <w:name w:val="Strong"/>
    <w:basedOn w:val="Fuentedeprrafopredeter"/>
    <w:uiPriority w:val="22"/>
    <w:qFormat/>
    <w:rsid w:val="004A3606"/>
    <w:rPr>
      <w:rFonts w:cs="Times New Roman"/>
      <w:b/>
      <w:bCs/>
    </w:rPr>
  </w:style>
  <w:style w:type="character" w:customStyle="1" w:styleId="normaltextrun">
    <w:name w:val="normaltextrun"/>
    <w:basedOn w:val="Fuentedeprrafopredeter"/>
    <w:rsid w:val="00A9506A"/>
  </w:style>
  <w:style w:type="character" w:customStyle="1" w:styleId="eop">
    <w:name w:val="eop"/>
    <w:basedOn w:val="Fuentedeprrafopredeter"/>
    <w:rsid w:val="00790267"/>
  </w:style>
  <w:style w:type="character" w:styleId="Mencinsinresolver">
    <w:name w:val="Unresolved Mention"/>
    <w:basedOn w:val="Fuentedeprrafopredeter"/>
    <w:uiPriority w:val="99"/>
    <w:semiHidden/>
    <w:unhideWhenUsed/>
    <w:rsid w:val="003F1E97"/>
    <w:rPr>
      <w:color w:val="605E5C"/>
      <w:shd w:val="clear" w:color="auto" w:fill="E1DFDD"/>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Courier New" w:hAnsi="Courier New" w:cs="Verdana"/>
      <w:lang w:val="es-ES" w:eastAsia="es-ES"/>
    </w:rPr>
  </w:style>
  <w:style w:type="character" w:styleId="Refdecomentario">
    <w:name w:val="annotation reference"/>
    <w:basedOn w:val="Fuentedeprrafopredeter"/>
    <w:uiPriority w:val="99"/>
    <w:semiHidden/>
    <w:unhideWhenUsed/>
    <w:rPr>
      <w:sz w:val="16"/>
      <w:szCs w:val="16"/>
    </w:rPr>
  </w:style>
  <w:style w:type="character" w:styleId="Hipervnculovisitado">
    <w:name w:val="FollowedHyperlink"/>
    <w:basedOn w:val="Fuentedeprrafopredeter"/>
    <w:uiPriority w:val="99"/>
    <w:semiHidden/>
    <w:unhideWhenUsed/>
    <w:rsid w:val="000C05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399729">
      <w:marLeft w:val="0"/>
      <w:marRight w:val="0"/>
      <w:marTop w:val="0"/>
      <w:marBottom w:val="0"/>
      <w:divBdr>
        <w:top w:val="none" w:sz="0" w:space="0" w:color="auto"/>
        <w:left w:val="none" w:sz="0" w:space="0" w:color="auto"/>
        <w:bottom w:val="none" w:sz="0" w:space="0" w:color="auto"/>
        <w:right w:val="none" w:sz="0" w:space="0" w:color="auto"/>
      </w:divBdr>
    </w:div>
    <w:div w:id="681399730">
      <w:marLeft w:val="0"/>
      <w:marRight w:val="0"/>
      <w:marTop w:val="0"/>
      <w:marBottom w:val="0"/>
      <w:divBdr>
        <w:top w:val="none" w:sz="0" w:space="0" w:color="auto"/>
        <w:left w:val="none" w:sz="0" w:space="0" w:color="auto"/>
        <w:bottom w:val="none" w:sz="0" w:space="0" w:color="auto"/>
        <w:right w:val="none" w:sz="0" w:space="0" w:color="auto"/>
      </w:divBdr>
    </w:div>
    <w:div w:id="681399731">
      <w:marLeft w:val="0"/>
      <w:marRight w:val="0"/>
      <w:marTop w:val="0"/>
      <w:marBottom w:val="0"/>
      <w:divBdr>
        <w:top w:val="none" w:sz="0" w:space="0" w:color="auto"/>
        <w:left w:val="none" w:sz="0" w:space="0" w:color="auto"/>
        <w:bottom w:val="none" w:sz="0" w:space="0" w:color="auto"/>
        <w:right w:val="none" w:sz="0" w:space="0" w:color="auto"/>
      </w:divBdr>
    </w:div>
    <w:div w:id="681399732">
      <w:marLeft w:val="0"/>
      <w:marRight w:val="0"/>
      <w:marTop w:val="0"/>
      <w:marBottom w:val="0"/>
      <w:divBdr>
        <w:top w:val="none" w:sz="0" w:space="0" w:color="auto"/>
        <w:left w:val="none" w:sz="0" w:space="0" w:color="auto"/>
        <w:bottom w:val="none" w:sz="0" w:space="0" w:color="auto"/>
        <w:right w:val="none" w:sz="0" w:space="0" w:color="auto"/>
      </w:divBdr>
    </w:div>
    <w:div w:id="681399733">
      <w:marLeft w:val="0"/>
      <w:marRight w:val="0"/>
      <w:marTop w:val="0"/>
      <w:marBottom w:val="0"/>
      <w:divBdr>
        <w:top w:val="none" w:sz="0" w:space="0" w:color="auto"/>
        <w:left w:val="none" w:sz="0" w:space="0" w:color="auto"/>
        <w:bottom w:val="none" w:sz="0" w:space="0" w:color="auto"/>
        <w:right w:val="none" w:sz="0" w:space="0" w:color="auto"/>
      </w:divBdr>
    </w:div>
    <w:div w:id="681399734">
      <w:marLeft w:val="0"/>
      <w:marRight w:val="0"/>
      <w:marTop w:val="0"/>
      <w:marBottom w:val="0"/>
      <w:divBdr>
        <w:top w:val="none" w:sz="0" w:space="0" w:color="auto"/>
        <w:left w:val="none" w:sz="0" w:space="0" w:color="auto"/>
        <w:bottom w:val="none" w:sz="0" w:space="0" w:color="auto"/>
        <w:right w:val="none" w:sz="0" w:space="0" w:color="auto"/>
      </w:divBdr>
    </w:div>
    <w:div w:id="681399735">
      <w:marLeft w:val="0"/>
      <w:marRight w:val="0"/>
      <w:marTop w:val="0"/>
      <w:marBottom w:val="0"/>
      <w:divBdr>
        <w:top w:val="none" w:sz="0" w:space="0" w:color="auto"/>
        <w:left w:val="none" w:sz="0" w:space="0" w:color="auto"/>
        <w:bottom w:val="none" w:sz="0" w:space="0" w:color="auto"/>
        <w:right w:val="none" w:sz="0" w:space="0" w:color="auto"/>
      </w:divBdr>
    </w:div>
    <w:div w:id="681399736">
      <w:marLeft w:val="0"/>
      <w:marRight w:val="0"/>
      <w:marTop w:val="0"/>
      <w:marBottom w:val="0"/>
      <w:divBdr>
        <w:top w:val="none" w:sz="0" w:space="0" w:color="auto"/>
        <w:left w:val="none" w:sz="0" w:space="0" w:color="auto"/>
        <w:bottom w:val="none" w:sz="0" w:space="0" w:color="auto"/>
        <w:right w:val="none" w:sz="0" w:space="0" w:color="auto"/>
      </w:divBdr>
    </w:div>
    <w:div w:id="681399737">
      <w:marLeft w:val="0"/>
      <w:marRight w:val="0"/>
      <w:marTop w:val="0"/>
      <w:marBottom w:val="0"/>
      <w:divBdr>
        <w:top w:val="none" w:sz="0" w:space="0" w:color="auto"/>
        <w:left w:val="none" w:sz="0" w:space="0" w:color="auto"/>
        <w:bottom w:val="none" w:sz="0" w:space="0" w:color="auto"/>
        <w:right w:val="none" w:sz="0" w:space="0" w:color="auto"/>
      </w:divBdr>
    </w:div>
    <w:div w:id="681399738">
      <w:marLeft w:val="0"/>
      <w:marRight w:val="0"/>
      <w:marTop w:val="0"/>
      <w:marBottom w:val="0"/>
      <w:divBdr>
        <w:top w:val="none" w:sz="0" w:space="0" w:color="auto"/>
        <w:left w:val="none" w:sz="0" w:space="0" w:color="auto"/>
        <w:bottom w:val="none" w:sz="0" w:space="0" w:color="auto"/>
        <w:right w:val="none" w:sz="0" w:space="0" w:color="auto"/>
      </w:divBdr>
    </w:div>
    <w:div w:id="681399739">
      <w:marLeft w:val="0"/>
      <w:marRight w:val="0"/>
      <w:marTop w:val="0"/>
      <w:marBottom w:val="0"/>
      <w:divBdr>
        <w:top w:val="none" w:sz="0" w:space="0" w:color="auto"/>
        <w:left w:val="none" w:sz="0" w:space="0" w:color="auto"/>
        <w:bottom w:val="none" w:sz="0" w:space="0" w:color="auto"/>
        <w:right w:val="none" w:sz="0" w:space="0" w:color="auto"/>
      </w:divBdr>
    </w:div>
    <w:div w:id="681399740">
      <w:marLeft w:val="0"/>
      <w:marRight w:val="0"/>
      <w:marTop w:val="0"/>
      <w:marBottom w:val="0"/>
      <w:divBdr>
        <w:top w:val="none" w:sz="0" w:space="0" w:color="auto"/>
        <w:left w:val="none" w:sz="0" w:space="0" w:color="auto"/>
        <w:bottom w:val="none" w:sz="0" w:space="0" w:color="auto"/>
        <w:right w:val="none" w:sz="0" w:space="0" w:color="auto"/>
      </w:divBdr>
    </w:div>
    <w:div w:id="681399741">
      <w:marLeft w:val="0"/>
      <w:marRight w:val="0"/>
      <w:marTop w:val="0"/>
      <w:marBottom w:val="0"/>
      <w:divBdr>
        <w:top w:val="none" w:sz="0" w:space="0" w:color="auto"/>
        <w:left w:val="none" w:sz="0" w:space="0" w:color="auto"/>
        <w:bottom w:val="none" w:sz="0" w:space="0" w:color="auto"/>
        <w:right w:val="none" w:sz="0" w:space="0" w:color="auto"/>
      </w:divBdr>
    </w:div>
    <w:div w:id="681399742">
      <w:marLeft w:val="0"/>
      <w:marRight w:val="0"/>
      <w:marTop w:val="0"/>
      <w:marBottom w:val="0"/>
      <w:divBdr>
        <w:top w:val="none" w:sz="0" w:space="0" w:color="auto"/>
        <w:left w:val="none" w:sz="0" w:space="0" w:color="auto"/>
        <w:bottom w:val="none" w:sz="0" w:space="0" w:color="auto"/>
        <w:right w:val="none" w:sz="0" w:space="0" w:color="auto"/>
      </w:divBdr>
    </w:div>
    <w:div w:id="681399743">
      <w:marLeft w:val="0"/>
      <w:marRight w:val="0"/>
      <w:marTop w:val="0"/>
      <w:marBottom w:val="0"/>
      <w:divBdr>
        <w:top w:val="none" w:sz="0" w:space="0" w:color="auto"/>
        <w:left w:val="none" w:sz="0" w:space="0" w:color="auto"/>
        <w:bottom w:val="none" w:sz="0" w:space="0" w:color="auto"/>
        <w:right w:val="none" w:sz="0" w:space="0" w:color="auto"/>
      </w:divBdr>
    </w:div>
    <w:div w:id="681399744">
      <w:marLeft w:val="0"/>
      <w:marRight w:val="0"/>
      <w:marTop w:val="0"/>
      <w:marBottom w:val="0"/>
      <w:divBdr>
        <w:top w:val="none" w:sz="0" w:space="0" w:color="auto"/>
        <w:left w:val="none" w:sz="0" w:space="0" w:color="auto"/>
        <w:bottom w:val="none" w:sz="0" w:space="0" w:color="auto"/>
        <w:right w:val="none" w:sz="0" w:space="0" w:color="auto"/>
      </w:divBdr>
    </w:div>
    <w:div w:id="681399745">
      <w:marLeft w:val="0"/>
      <w:marRight w:val="0"/>
      <w:marTop w:val="0"/>
      <w:marBottom w:val="0"/>
      <w:divBdr>
        <w:top w:val="none" w:sz="0" w:space="0" w:color="auto"/>
        <w:left w:val="none" w:sz="0" w:space="0" w:color="auto"/>
        <w:bottom w:val="none" w:sz="0" w:space="0" w:color="auto"/>
        <w:right w:val="none" w:sz="0" w:space="0" w:color="auto"/>
      </w:divBdr>
    </w:div>
    <w:div w:id="681399746">
      <w:marLeft w:val="0"/>
      <w:marRight w:val="0"/>
      <w:marTop w:val="0"/>
      <w:marBottom w:val="0"/>
      <w:divBdr>
        <w:top w:val="none" w:sz="0" w:space="0" w:color="auto"/>
        <w:left w:val="none" w:sz="0" w:space="0" w:color="auto"/>
        <w:bottom w:val="none" w:sz="0" w:space="0" w:color="auto"/>
        <w:right w:val="none" w:sz="0" w:space="0" w:color="auto"/>
      </w:divBdr>
    </w:div>
    <w:div w:id="681399747">
      <w:marLeft w:val="0"/>
      <w:marRight w:val="0"/>
      <w:marTop w:val="0"/>
      <w:marBottom w:val="0"/>
      <w:divBdr>
        <w:top w:val="none" w:sz="0" w:space="0" w:color="auto"/>
        <w:left w:val="none" w:sz="0" w:space="0" w:color="auto"/>
        <w:bottom w:val="none" w:sz="0" w:space="0" w:color="auto"/>
        <w:right w:val="none" w:sz="0" w:space="0" w:color="auto"/>
      </w:divBdr>
    </w:div>
    <w:div w:id="681399748">
      <w:marLeft w:val="0"/>
      <w:marRight w:val="0"/>
      <w:marTop w:val="0"/>
      <w:marBottom w:val="0"/>
      <w:divBdr>
        <w:top w:val="none" w:sz="0" w:space="0" w:color="auto"/>
        <w:left w:val="none" w:sz="0" w:space="0" w:color="auto"/>
        <w:bottom w:val="none" w:sz="0" w:space="0" w:color="auto"/>
        <w:right w:val="none" w:sz="0" w:space="0" w:color="auto"/>
      </w:divBdr>
    </w:div>
    <w:div w:id="681399749">
      <w:marLeft w:val="0"/>
      <w:marRight w:val="0"/>
      <w:marTop w:val="0"/>
      <w:marBottom w:val="0"/>
      <w:divBdr>
        <w:top w:val="none" w:sz="0" w:space="0" w:color="auto"/>
        <w:left w:val="none" w:sz="0" w:space="0" w:color="auto"/>
        <w:bottom w:val="none" w:sz="0" w:space="0" w:color="auto"/>
        <w:right w:val="none" w:sz="0" w:space="0" w:color="auto"/>
      </w:divBdr>
    </w:div>
    <w:div w:id="681399750">
      <w:marLeft w:val="0"/>
      <w:marRight w:val="0"/>
      <w:marTop w:val="0"/>
      <w:marBottom w:val="0"/>
      <w:divBdr>
        <w:top w:val="none" w:sz="0" w:space="0" w:color="auto"/>
        <w:left w:val="none" w:sz="0" w:space="0" w:color="auto"/>
        <w:bottom w:val="none" w:sz="0" w:space="0" w:color="auto"/>
        <w:right w:val="none" w:sz="0" w:space="0" w:color="auto"/>
      </w:divBdr>
    </w:div>
    <w:div w:id="681399751">
      <w:marLeft w:val="0"/>
      <w:marRight w:val="0"/>
      <w:marTop w:val="0"/>
      <w:marBottom w:val="0"/>
      <w:divBdr>
        <w:top w:val="none" w:sz="0" w:space="0" w:color="auto"/>
        <w:left w:val="none" w:sz="0" w:space="0" w:color="auto"/>
        <w:bottom w:val="none" w:sz="0" w:space="0" w:color="auto"/>
        <w:right w:val="none" w:sz="0" w:space="0" w:color="auto"/>
      </w:divBdr>
    </w:div>
    <w:div w:id="681399752">
      <w:marLeft w:val="0"/>
      <w:marRight w:val="0"/>
      <w:marTop w:val="0"/>
      <w:marBottom w:val="0"/>
      <w:divBdr>
        <w:top w:val="none" w:sz="0" w:space="0" w:color="auto"/>
        <w:left w:val="none" w:sz="0" w:space="0" w:color="auto"/>
        <w:bottom w:val="none" w:sz="0" w:space="0" w:color="auto"/>
        <w:right w:val="none" w:sz="0" w:space="0" w:color="auto"/>
      </w:divBdr>
    </w:div>
    <w:div w:id="681399753">
      <w:marLeft w:val="0"/>
      <w:marRight w:val="0"/>
      <w:marTop w:val="0"/>
      <w:marBottom w:val="0"/>
      <w:divBdr>
        <w:top w:val="none" w:sz="0" w:space="0" w:color="auto"/>
        <w:left w:val="none" w:sz="0" w:space="0" w:color="auto"/>
        <w:bottom w:val="none" w:sz="0" w:space="0" w:color="auto"/>
        <w:right w:val="none" w:sz="0" w:space="0" w:color="auto"/>
      </w:divBdr>
    </w:div>
    <w:div w:id="681399754">
      <w:marLeft w:val="0"/>
      <w:marRight w:val="0"/>
      <w:marTop w:val="0"/>
      <w:marBottom w:val="0"/>
      <w:divBdr>
        <w:top w:val="none" w:sz="0" w:space="0" w:color="auto"/>
        <w:left w:val="none" w:sz="0" w:space="0" w:color="auto"/>
        <w:bottom w:val="none" w:sz="0" w:space="0" w:color="auto"/>
        <w:right w:val="none" w:sz="0" w:space="0" w:color="auto"/>
      </w:divBdr>
    </w:div>
    <w:div w:id="681399755">
      <w:marLeft w:val="0"/>
      <w:marRight w:val="0"/>
      <w:marTop w:val="0"/>
      <w:marBottom w:val="0"/>
      <w:divBdr>
        <w:top w:val="none" w:sz="0" w:space="0" w:color="auto"/>
        <w:left w:val="none" w:sz="0" w:space="0" w:color="auto"/>
        <w:bottom w:val="none" w:sz="0" w:space="0" w:color="auto"/>
        <w:right w:val="none" w:sz="0" w:space="0" w:color="auto"/>
      </w:divBdr>
    </w:div>
    <w:div w:id="681399756">
      <w:marLeft w:val="0"/>
      <w:marRight w:val="0"/>
      <w:marTop w:val="0"/>
      <w:marBottom w:val="0"/>
      <w:divBdr>
        <w:top w:val="none" w:sz="0" w:space="0" w:color="auto"/>
        <w:left w:val="none" w:sz="0" w:space="0" w:color="auto"/>
        <w:bottom w:val="none" w:sz="0" w:space="0" w:color="auto"/>
        <w:right w:val="none" w:sz="0" w:space="0" w:color="auto"/>
      </w:divBdr>
    </w:div>
    <w:div w:id="681399757">
      <w:marLeft w:val="0"/>
      <w:marRight w:val="0"/>
      <w:marTop w:val="0"/>
      <w:marBottom w:val="0"/>
      <w:divBdr>
        <w:top w:val="none" w:sz="0" w:space="0" w:color="auto"/>
        <w:left w:val="none" w:sz="0" w:space="0" w:color="auto"/>
        <w:bottom w:val="none" w:sz="0" w:space="0" w:color="auto"/>
        <w:right w:val="none" w:sz="0" w:space="0" w:color="auto"/>
      </w:divBdr>
    </w:div>
    <w:div w:id="681399758">
      <w:marLeft w:val="0"/>
      <w:marRight w:val="0"/>
      <w:marTop w:val="0"/>
      <w:marBottom w:val="0"/>
      <w:divBdr>
        <w:top w:val="none" w:sz="0" w:space="0" w:color="auto"/>
        <w:left w:val="none" w:sz="0" w:space="0" w:color="auto"/>
        <w:bottom w:val="none" w:sz="0" w:space="0" w:color="auto"/>
        <w:right w:val="none" w:sz="0" w:space="0" w:color="auto"/>
      </w:divBdr>
    </w:div>
    <w:div w:id="681399761">
      <w:marLeft w:val="0"/>
      <w:marRight w:val="0"/>
      <w:marTop w:val="0"/>
      <w:marBottom w:val="0"/>
      <w:divBdr>
        <w:top w:val="none" w:sz="0" w:space="0" w:color="auto"/>
        <w:left w:val="none" w:sz="0" w:space="0" w:color="auto"/>
        <w:bottom w:val="none" w:sz="0" w:space="0" w:color="auto"/>
        <w:right w:val="none" w:sz="0" w:space="0" w:color="auto"/>
      </w:divBdr>
      <w:divsChild>
        <w:div w:id="681399759">
          <w:marLeft w:val="0"/>
          <w:marRight w:val="0"/>
          <w:marTop w:val="0"/>
          <w:marBottom w:val="0"/>
          <w:divBdr>
            <w:top w:val="none" w:sz="0" w:space="0" w:color="auto"/>
            <w:left w:val="none" w:sz="0" w:space="0" w:color="auto"/>
            <w:bottom w:val="none" w:sz="0" w:space="0" w:color="auto"/>
            <w:right w:val="none" w:sz="0" w:space="0" w:color="auto"/>
          </w:divBdr>
        </w:div>
        <w:div w:id="681399760">
          <w:marLeft w:val="0"/>
          <w:marRight w:val="0"/>
          <w:marTop w:val="0"/>
          <w:marBottom w:val="0"/>
          <w:divBdr>
            <w:top w:val="none" w:sz="0" w:space="0" w:color="auto"/>
            <w:left w:val="none" w:sz="0" w:space="0" w:color="auto"/>
            <w:bottom w:val="none" w:sz="0" w:space="0" w:color="auto"/>
            <w:right w:val="none" w:sz="0" w:space="0" w:color="auto"/>
          </w:divBdr>
        </w:div>
        <w:div w:id="681399762">
          <w:marLeft w:val="0"/>
          <w:marRight w:val="0"/>
          <w:marTop w:val="0"/>
          <w:marBottom w:val="0"/>
          <w:divBdr>
            <w:top w:val="none" w:sz="0" w:space="0" w:color="auto"/>
            <w:left w:val="none" w:sz="0" w:space="0" w:color="auto"/>
            <w:bottom w:val="none" w:sz="0" w:space="0" w:color="auto"/>
            <w:right w:val="none" w:sz="0" w:space="0" w:color="auto"/>
          </w:divBdr>
        </w:div>
        <w:div w:id="681399763">
          <w:marLeft w:val="0"/>
          <w:marRight w:val="0"/>
          <w:marTop w:val="0"/>
          <w:marBottom w:val="0"/>
          <w:divBdr>
            <w:top w:val="none" w:sz="0" w:space="0" w:color="auto"/>
            <w:left w:val="none" w:sz="0" w:space="0" w:color="auto"/>
            <w:bottom w:val="none" w:sz="0" w:space="0" w:color="auto"/>
            <w:right w:val="none" w:sz="0" w:space="0" w:color="auto"/>
          </w:divBdr>
        </w:div>
        <w:div w:id="681399764">
          <w:marLeft w:val="0"/>
          <w:marRight w:val="0"/>
          <w:marTop w:val="0"/>
          <w:marBottom w:val="0"/>
          <w:divBdr>
            <w:top w:val="none" w:sz="0" w:space="0" w:color="auto"/>
            <w:left w:val="none" w:sz="0" w:space="0" w:color="auto"/>
            <w:bottom w:val="none" w:sz="0" w:space="0" w:color="auto"/>
            <w:right w:val="none" w:sz="0" w:space="0" w:color="auto"/>
          </w:divBdr>
        </w:div>
        <w:div w:id="681399765">
          <w:marLeft w:val="0"/>
          <w:marRight w:val="0"/>
          <w:marTop w:val="0"/>
          <w:marBottom w:val="0"/>
          <w:divBdr>
            <w:top w:val="none" w:sz="0" w:space="0" w:color="auto"/>
            <w:left w:val="none" w:sz="0" w:space="0" w:color="auto"/>
            <w:bottom w:val="none" w:sz="0" w:space="0" w:color="auto"/>
            <w:right w:val="none" w:sz="0" w:space="0" w:color="auto"/>
          </w:divBdr>
        </w:div>
        <w:div w:id="681399768">
          <w:marLeft w:val="0"/>
          <w:marRight w:val="0"/>
          <w:marTop w:val="0"/>
          <w:marBottom w:val="0"/>
          <w:divBdr>
            <w:top w:val="none" w:sz="0" w:space="0" w:color="auto"/>
            <w:left w:val="none" w:sz="0" w:space="0" w:color="auto"/>
            <w:bottom w:val="none" w:sz="0" w:space="0" w:color="auto"/>
            <w:right w:val="none" w:sz="0" w:space="0" w:color="auto"/>
          </w:divBdr>
        </w:div>
        <w:div w:id="681399770">
          <w:marLeft w:val="0"/>
          <w:marRight w:val="0"/>
          <w:marTop w:val="0"/>
          <w:marBottom w:val="0"/>
          <w:divBdr>
            <w:top w:val="none" w:sz="0" w:space="0" w:color="auto"/>
            <w:left w:val="none" w:sz="0" w:space="0" w:color="auto"/>
            <w:bottom w:val="none" w:sz="0" w:space="0" w:color="auto"/>
            <w:right w:val="none" w:sz="0" w:space="0" w:color="auto"/>
          </w:divBdr>
        </w:div>
        <w:div w:id="681399771">
          <w:marLeft w:val="0"/>
          <w:marRight w:val="0"/>
          <w:marTop w:val="0"/>
          <w:marBottom w:val="0"/>
          <w:divBdr>
            <w:top w:val="none" w:sz="0" w:space="0" w:color="auto"/>
            <w:left w:val="none" w:sz="0" w:space="0" w:color="auto"/>
            <w:bottom w:val="none" w:sz="0" w:space="0" w:color="auto"/>
            <w:right w:val="none" w:sz="0" w:space="0" w:color="auto"/>
          </w:divBdr>
        </w:div>
        <w:div w:id="681399772">
          <w:marLeft w:val="0"/>
          <w:marRight w:val="0"/>
          <w:marTop w:val="0"/>
          <w:marBottom w:val="0"/>
          <w:divBdr>
            <w:top w:val="none" w:sz="0" w:space="0" w:color="auto"/>
            <w:left w:val="none" w:sz="0" w:space="0" w:color="auto"/>
            <w:bottom w:val="none" w:sz="0" w:space="0" w:color="auto"/>
            <w:right w:val="none" w:sz="0" w:space="0" w:color="auto"/>
          </w:divBdr>
        </w:div>
        <w:div w:id="681399773">
          <w:marLeft w:val="0"/>
          <w:marRight w:val="0"/>
          <w:marTop w:val="0"/>
          <w:marBottom w:val="0"/>
          <w:divBdr>
            <w:top w:val="none" w:sz="0" w:space="0" w:color="auto"/>
            <w:left w:val="none" w:sz="0" w:space="0" w:color="auto"/>
            <w:bottom w:val="none" w:sz="0" w:space="0" w:color="auto"/>
            <w:right w:val="none" w:sz="0" w:space="0" w:color="auto"/>
          </w:divBdr>
        </w:div>
        <w:div w:id="681399774">
          <w:marLeft w:val="0"/>
          <w:marRight w:val="0"/>
          <w:marTop w:val="0"/>
          <w:marBottom w:val="0"/>
          <w:divBdr>
            <w:top w:val="none" w:sz="0" w:space="0" w:color="auto"/>
            <w:left w:val="none" w:sz="0" w:space="0" w:color="auto"/>
            <w:bottom w:val="none" w:sz="0" w:space="0" w:color="auto"/>
            <w:right w:val="none" w:sz="0" w:space="0" w:color="auto"/>
          </w:divBdr>
        </w:div>
        <w:div w:id="681399775">
          <w:marLeft w:val="0"/>
          <w:marRight w:val="0"/>
          <w:marTop w:val="0"/>
          <w:marBottom w:val="0"/>
          <w:divBdr>
            <w:top w:val="none" w:sz="0" w:space="0" w:color="auto"/>
            <w:left w:val="none" w:sz="0" w:space="0" w:color="auto"/>
            <w:bottom w:val="none" w:sz="0" w:space="0" w:color="auto"/>
            <w:right w:val="none" w:sz="0" w:space="0" w:color="auto"/>
          </w:divBdr>
        </w:div>
        <w:div w:id="681399776">
          <w:marLeft w:val="0"/>
          <w:marRight w:val="0"/>
          <w:marTop w:val="0"/>
          <w:marBottom w:val="0"/>
          <w:divBdr>
            <w:top w:val="none" w:sz="0" w:space="0" w:color="auto"/>
            <w:left w:val="none" w:sz="0" w:space="0" w:color="auto"/>
            <w:bottom w:val="none" w:sz="0" w:space="0" w:color="auto"/>
            <w:right w:val="none" w:sz="0" w:space="0" w:color="auto"/>
          </w:divBdr>
        </w:div>
        <w:div w:id="681399777">
          <w:marLeft w:val="0"/>
          <w:marRight w:val="0"/>
          <w:marTop w:val="0"/>
          <w:marBottom w:val="0"/>
          <w:divBdr>
            <w:top w:val="none" w:sz="0" w:space="0" w:color="auto"/>
            <w:left w:val="none" w:sz="0" w:space="0" w:color="auto"/>
            <w:bottom w:val="none" w:sz="0" w:space="0" w:color="auto"/>
            <w:right w:val="none" w:sz="0" w:space="0" w:color="auto"/>
          </w:divBdr>
        </w:div>
        <w:div w:id="681399778">
          <w:marLeft w:val="0"/>
          <w:marRight w:val="0"/>
          <w:marTop w:val="0"/>
          <w:marBottom w:val="0"/>
          <w:divBdr>
            <w:top w:val="none" w:sz="0" w:space="0" w:color="auto"/>
            <w:left w:val="none" w:sz="0" w:space="0" w:color="auto"/>
            <w:bottom w:val="none" w:sz="0" w:space="0" w:color="auto"/>
            <w:right w:val="none" w:sz="0" w:space="0" w:color="auto"/>
          </w:divBdr>
        </w:div>
        <w:div w:id="681399779">
          <w:marLeft w:val="0"/>
          <w:marRight w:val="0"/>
          <w:marTop w:val="0"/>
          <w:marBottom w:val="0"/>
          <w:divBdr>
            <w:top w:val="none" w:sz="0" w:space="0" w:color="auto"/>
            <w:left w:val="none" w:sz="0" w:space="0" w:color="auto"/>
            <w:bottom w:val="none" w:sz="0" w:space="0" w:color="auto"/>
            <w:right w:val="none" w:sz="0" w:space="0" w:color="auto"/>
          </w:divBdr>
        </w:div>
        <w:div w:id="681399780">
          <w:marLeft w:val="0"/>
          <w:marRight w:val="0"/>
          <w:marTop w:val="0"/>
          <w:marBottom w:val="0"/>
          <w:divBdr>
            <w:top w:val="none" w:sz="0" w:space="0" w:color="auto"/>
            <w:left w:val="none" w:sz="0" w:space="0" w:color="auto"/>
            <w:bottom w:val="none" w:sz="0" w:space="0" w:color="auto"/>
            <w:right w:val="none" w:sz="0" w:space="0" w:color="auto"/>
          </w:divBdr>
        </w:div>
        <w:div w:id="681399781">
          <w:marLeft w:val="0"/>
          <w:marRight w:val="0"/>
          <w:marTop w:val="0"/>
          <w:marBottom w:val="0"/>
          <w:divBdr>
            <w:top w:val="none" w:sz="0" w:space="0" w:color="auto"/>
            <w:left w:val="none" w:sz="0" w:space="0" w:color="auto"/>
            <w:bottom w:val="none" w:sz="0" w:space="0" w:color="auto"/>
            <w:right w:val="none" w:sz="0" w:space="0" w:color="auto"/>
          </w:divBdr>
        </w:div>
        <w:div w:id="681399783">
          <w:marLeft w:val="0"/>
          <w:marRight w:val="0"/>
          <w:marTop w:val="0"/>
          <w:marBottom w:val="0"/>
          <w:divBdr>
            <w:top w:val="none" w:sz="0" w:space="0" w:color="auto"/>
            <w:left w:val="none" w:sz="0" w:space="0" w:color="auto"/>
            <w:bottom w:val="none" w:sz="0" w:space="0" w:color="auto"/>
            <w:right w:val="none" w:sz="0" w:space="0" w:color="auto"/>
          </w:divBdr>
        </w:div>
        <w:div w:id="681399784">
          <w:marLeft w:val="0"/>
          <w:marRight w:val="0"/>
          <w:marTop w:val="0"/>
          <w:marBottom w:val="0"/>
          <w:divBdr>
            <w:top w:val="none" w:sz="0" w:space="0" w:color="auto"/>
            <w:left w:val="none" w:sz="0" w:space="0" w:color="auto"/>
            <w:bottom w:val="none" w:sz="0" w:space="0" w:color="auto"/>
            <w:right w:val="none" w:sz="0" w:space="0" w:color="auto"/>
          </w:divBdr>
        </w:div>
        <w:div w:id="681399785">
          <w:marLeft w:val="0"/>
          <w:marRight w:val="0"/>
          <w:marTop w:val="0"/>
          <w:marBottom w:val="0"/>
          <w:divBdr>
            <w:top w:val="none" w:sz="0" w:space="0" w:color="auto"/>
            <w:left w:val="none" w:sz="0" w:space="0" w:color="auto"/>
            <w:bottom w:val="none" w:sz="0" w:space="0" w:color="auto"/>
            <w:right w:val="none" w:sz="0" w:space="0" w:color="auto"/>
          </w:divBdr>
        </w:div>
        <w:div w:id="681399786">
          <w:marLeft w:val="0"/>
          <w:marRight w:val="0"/>
          <w:marTop w:val="0"/>
          <w:marBottom w:val="0"/>
          <w:divBdr>
            <w:top w:val="none" w:sz="0" w:space="0" w:color="auto"/>
            <w:left w:val="none" w:sz="0" w:space="0" w:color="auto"/>
            <w:bottom w:val="none" w:sz="0" w:space="0" w:color="auto"/>
            <w:right w:val="none" w:sz="0" w:space="0" w:color="auto"/>
          </w:divBdr>
        </w:div>
        <w:div w:id="681399787">
          <w:marLeft w:val="0"/>
          <w:marRight w:val="0"/>
          <w:marTop w:val="0"/>
          <w:marBottom w:val="0"/>
          <w:divBdr>
            <w:top w:val="none" w:sz="0" w:space="0" w:color="auto"/>
            <w:left w:val="none" w:sz="0" w:space="0" w:color="auto"/>
            <w:bottom w:val="none" w:sz="0" w:space="0" w:color="auto"/>
            <w:right w:val="none" w:sz="0" w:space="0" w:color="auto"/>
          </w:divBdr>
        </w:div>
        <w:div w:id="681399788">
          <w:marLeft w:val="0"/>
          <w:marRight w:val="0"/>
          <w:marTop w:val="0"/>
          <w:marBottom w:val="0"/>
          <w:divBdr>
            <w:top w:val="none" w:sz="0" w:space="0" w:color="auto"/>
            <w:left w:val="none" w:sz="0" w:space="0" w:color="auto"/>
            <w:bottom w:val="none" w:sz="0" w:space="0" w:color="auto"/>
            <w:right w:val="none" w:sz="0" w:space="0" w:color="auto"/>
          </w:divBdr>
        </w:div>
      </w:divsChild>
    </w:div>
    <w:div w:id="681399766">
      <w:marLeft w:val="0"/>
      <w:marRight w:val="0"/>
      <w:marTop w:val="0"/>
      <w:marBottom w:val="0"/>
      <w:divBdr>
        <w:top w:val="none" w:sz="0" w:space="0" w:color="auto"/>
        <w:left w:val="none" w:sz="0" w:space="0" w:color="auto"/>
        <w:bottom w:val="none" w:sz="0" w:space="0" w:color="auto"/>
        <w:right w:val="none" w:sz="0" w:space="0" w:color="auto"/>
      </w:divBdr>
    </w:div>
    <w:div w:id="681399769">
      <w:marLeft w:val="0"/>
      <w:marRight w:val="0"/>
      <w:marTop w:val="0"/>
      <w:marBottom w:val="0"/>
      <w:divBdr>
        <w:top w:val="none" w:sz="0" w:space="0" w:color="auto"/>
        <w:left w:val="none" w:sz="0" w:space="0" w:color="auto"/>
        <w:bottom w:val="none" w:sz="0" w:space="0" w:color="auto"/>
        <w:right w:val="none" w:sz="0" w:space="0" w:color="auto"/>
      </w:divBdr>
      <w:divsChild>
        <w:div w:id="681399767">
          <w:marLeft w:val="0"/>
          <w:marRight w:val="0"/>
          <w:marTop w:val="0"/>
          <w:marBottom w:val="0"/>
          <w:divBdr>
            <w:top w:val="none" w:sz="0" w:space="0" w:color="auto"/>
            <w:left w:val="none" w:sz="0" w:space="0" w:color="auto"/>
            <w:bottom w:val="none" w:sz="0" w:space="0" w:color="auto"/>
            <w:right w:val="none" w:sz="0" w:space="0" w:color="auto"/>
          </w:divBdr>
        </w:div>
        <w:div w:id="681399782">
          <w:marLeft w:val="0"/>
          <w:marRight w:val="0"/>
          <w:marTop w:val="0"/>
          <w:marBottom w:val="0"/>
          <w:divBdr>
            <w:top w:val="none" w:sz="0" w:space="0" w:color="auto"/>
            <w:left w:val="none" w:sz="0" w:space="0" w:color="auto"/>
            <w:bottom w:val="none" w:sz="0" w:space="0" w:color="auto"/>
            <w:right w:val="none" w:sz="0" w:space="0" w:color="auto"/>
          </w:divBdr>
        </w:div>
      </w:divsChild>
    </w:div>
    <w:div w:id="681399790">
      <w:marLeft w:val="0"/>
      <w:marRight w:val="0"/>
      <w:marTop w:val="0"/>
      <w:marBottom w:val="0"/>
      <w:divBdr>
        <w:top w:val="none" w:sz="0" w:space="0" w:color="auto"/>
        <w:left w:val="none" w:sz="0" w:space="0" w:color="auto"/>
        <w:bottom w:val="none" w:sz="0" w:space="0" w:color="auto"/>
        <w:right w:val="none" w:sz="0" w:space="0" w:color="auto"/>
      </w:divBdr>
    </w:div>
    <w:div w:id="681399791">
      <w:marLeft w:val="0"/>
      <w:marRight w:val="0"/>
      <w:marTop w:val="0"/>
      <w:marBottom w:val="0"/>
      <w:divBdr>
        <w:top w:val="none" w:sz="0" w:space="0" w:color="auto"/>
        <w:left w:val="none" w:sz="0" w:space="0" w:color="auto"/>
        <w:bottom w:val="none" w:sz="0" w:space="0" w:color="auto"/>
        <w:right w:val="none" w:sz="0" w:space="0" w:color="auto"/>
      </w:divBdr>
      <w:divsChild>
        <w:div w:id="681399792">
          <w:marLeft w:val="0"/>
          <w:marRight w:val="0"/>
          <w:marTop w:val="0"/>
          <w:marBottom w:val="0"/>
          <w:divBdr>
            <w:top w:val="none" w:sz="0" w:space="0" w:color="auto"/>
            <w:left w:val="none" w:sz="0" w:space="0" w:color="auto"/>
            <w:bottom w:val="none" w:sz="0" w:space="0" w:color="auto"/>
            <w:right w:val="none" w:sz="0" w:space="0" w:color="auto"/>
          </w:divBdr>
          <w:divsChild>
            <w:div w:id="68139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99793">
      <w:marLeft w:val="0"/>
      <w:marRight w:val="0"/>
      <w:marTop w:val="0"/>
      <w:marBottom w:val="0"/>
      <w:divBdr>
        <w:top w:val="none" w:sz="0" w:space="0" w:color="auto"/>
        <w:left w:val="none" w:sz="0" w:space="0" w:color="auto"/>
        <w:bottom w:val="none" w:sz="0" w:space="0" w:color="auto"/>
        <w:right w:val="none" w:sz="0" w:space="0" w:color="auto"/>
      </w:divBdr>
    </w:div>
    <w:div w:id="681399794">
      <w:marLeft w:val="0"/>
      <w:marRight w:val="0"/>
      <w:marTop w:val="0"/>
      <w:marBottom w:val="0"/>
      <w:divBdr>
        <w:top w:val="none" w:sz="0" w:space="0" w:color="auto"/>
        <w:left w:val="none" w:sz="0" w:space="0" w:color="auto"/>
        <w:bottom w:val="none" w:sz="0" w:space="0" w:color="auto"/>
        <w:right w:val="none" w:sz="0" w:space="0" w:color="auto"/>
      </w:divBdr>
    </w:div>
    <w:div w:id="681399795">
      <w:marLeft w:val="0"/>
      <w:marRight w:val="0"/>
      <w:marTop w:val="0"/>
      <w:marBottom w:val="0"/>
      <w:divBdr>
        <w:top w:val="none" w:sz="0" w:space="0" w:color="auto"/>
        <w:left w:val="none" w:sz="0" w:space="0" w:color="auto"/>
        <w:bottom w:val="none" w:sz="0" w:space="0" w:color="auto"/>
        <w:right w:val="none" w:sz="0" w:space="0" w:color="auto"/>
      </w:divBdr>
    </w:div>
    <w:div w:id="681399796">
      <w:marLeft w:val="0"/>
      <w:marRight w:val="0"/>
      <w:marTop w:val="0"/>
      <w:marBottom w:val="0"/>
      <w:divBdr>
        <w:top w:val="none" w:sz="0" w:space="0" w:color="auto"/>
        <w:left w:val="none" w:sz="0" w:space="0" w:color="auto"/>
        <w:bottom w:val="none" w:sz="0" w:space="0" w:color="auto"/>
        <w:right w:val="none" w:sz="0" w:space="0" w:color="auto"/>
      </w:divBdr>
    </w:div>
    <w:div w:id="681399797">
      <w:marLeft w:val="0"/>
      <w:marRight w:val="0"/>
      <w:marTop w:val="0"/>
      <w:marBottom w:val="0"/>
      <w:divBdr>
        <w:top w:val="none" w:sz="0" w:space="0" w:color="auto"/>
        <w:left w:val="none" w:sz="0" w:space="0" w:color="auto"/>
        <w:bottom w:val="none" w:sz="0" w:space="0" w:color="auto"/>
        <w:right w:val="none" w:sz="0" w:space="0" w:color="auto"/>
      </w:divBdr>
    </w:div>
    <w:div w:id="681399798">
      <w:marLeft w:val="0"/>
      <w:marRight w:val="0"/>
      <w:marTop w:val="0"/>
      <w:marBottom w:val="0"/>
      <w:divBdr>
        <w:top w:val="none" w:sz="0" w:space="0" w:color="auto"/>
        <w:left w:val="none" w:sz="0" w:space="0" w:color="auto"/>
        <w:bottom w:val="none" w:sz="0" w:space="0" w:color="auto"/>
        <w:right w:val="none" w:sz="0" w:space="0" w:color="auto"/>
      </w:divBdr>
    </w:div>
    <w:div w:id="681399799">
      <w:marLeft w:val="0"/>
      <w:marRight w:val="0"/>
      <w:marTop w:val="0"/>
      <w:marBottom w:val="0"/>
      <w:divBdr>
        <w:top w:val="none" w:sz="0" w:space="0" w:color="auto"/>
        <w:left w:val="none" w:sz="0" w:space="0" w:color="auto"/>
        <w:bottom w:val="none" w:sz="0" w:space="0" w:color="auto"/>
        <w:right w:val="none" w:sz="0" w:space="0" w:color="auto"/>
      </w:divBdr>
    </w:div>
    <w:div w:id="681399800">
      <w:marLeft w:val="0"/>
      <w:marRight w:val="0"/>
      <w:marTop w:val="0"/>
      <w:marBottom w:val="0"/>
      <w:divBdr>
        <w:top w:val="none" w:sz="0" w:space="0" w:color="auto"/>
        <w:left w:val="none" w:sz="0" w:space="0" w:color="auto"/>
        <w:bottom w:val="none" w:sz="0" w:space="0" w:color="auto"/>
        <w:right w:val="none" w:sz="0" w:space="0" w:color="auto"/>
      </w:divBdr>
    </w:div>
    <w:div w:id="681399801">
      <w:marLeft w:val="0"/>
      <w:marRight w:val="0"/>
      <w:marTop w:val="0"/>
      <w:marBottom w:val="0"/>
      <w:divBdr>
        <w:top w:val="none" w:sz="0" w:space="0" w:color="auto"/>
        <w:left w:val="none" w:sz="0" w:space="0" w:color="auto"/>
        <w:bottom w:val="none" w:sz="0" w:space="0" w:color="auto"/>
        <w:right w:val="none" w:sz="0" w:space="0" w:color="auto"/>
      </w:divBdr>
    </w:div>
    <w:div w:id="681399802">
      <w:marLeft w:val="0"/>
      <w:marRight w:val="0"/>
      <w:marTop w:val="0"/>
      <w:marBottom w:val="0"/>
      <w:divBdr>
        <w:top w:val="none" w:sz="0" w:space="0" w:color="auto"/>
        <w:left w:val="none" w:sz="0" w:space="0" w:color="auto"/>
        <w:bottom w:val="none" w:sz="0" w:space="0" w:color="auto"/>
        <w:right w:val="none" w:sz="0" w:space="0" w:color="auto"/>
      </w:divBdr>
    </w:div>
    <w:div w:id="681399803">
      <w:marLeft w:val="0"/>
      <w:marRight w:val="0"/>
      <w:marTop w:val="0"/>
      <w:marBottom w:val="0"/>
      <w:divBdr>
        <w:top w:val="none" w:sz="0" w:space="0" w:color="auto"/>
        <w:left w:val="none" w:sz="0" w:space="0" w:color="auto"/>
        <w:bottom w:val="none" w:sz="0" w:space="0" w:color="auto"/>
        <w:right w:val="none" w:sz="0" w:space="0" w:color="auto"/>
      </w:divBdr>
    </w:div>
    <w:div w:id="681399804">
      <w:marLeft w:val="0"/>
      <w:marRight w:val="0"/>
      <w:marTop w:val="0"/>
      <w:marBottom w:val="0"/>
      <w:divBdr>
        <w:top w:val="none" w:sz="0" w:space="0" w:color="auto"/>
        <w:left w:val="none" w:sz="0" w:space="0" w:color="auto"/>
        <w:bottom w:val="none" w:sz="0" w:space="0" w:color="auto"/>
        <w:right w:val="none" w:sz="0" w:space="0" w:color="auto"/>
      </w:divBdr>
    </w:div>
    <w:div w:id="681399805">
      <w:marLeft w:val="0"/>
      <w:marRight w:val="0"/>
      <w:marTop w:val="0"/>
      <w:marBottom w:val="0"/>
      <w:divBdr>
        <w:top w:val="none" w:sz="0" w:space="0" w:color="auto"/>
        <w:left w:val="none" w:sz="0" w:space="0" w:color="auto"/>
        <w:bottom w:val="none" w:sz="0" w:space="0" w:color="auto"/>
        <w:right w:val="none" w:sz="0" w:space="0" w:color="auto"/>
      </w:divBdr>
    </w:div>
    <w:div w:id="681399806">
      <w:marLeft w:val="0"/>
      <w:marRight w:val="0"/>
      <w:marTop w:val="0"/>
      <w:marBottom w:val="0"/>
      <w:divBdr>
        <w:top w:val="none" w:sz="0" w:space="0" w:color="auto"/>
        <w:left w:val="none" w:sz="0" w:space="0" w:color="auto"/>
        <w:bottom w:val="none" w:sz="0" w:space="0" w:color="auto"/>
        <w:right w:val="none" w:sz="0" w:space="0" w:color="auto"/>
      </w:divBdr>
    </w:div>
    <w:div w:id="681399807">
      <w:marLeft w:val="0"/>
      <w:marRight w:val="0"/>
      <w:marTop w:val="0"/>
      <w:marBottom w:val="0"/>
      <w:divBdr>
        <w:top w:val="none" w:sz="0" w:space="0" w:color="auto"/>
        <w:left w:val="none" w:sz="0" w:space="0" w:color="auto"/>
        <w:bottom w:val="none" w:sz="0" w:space="0" w:color="auto"/>
        <w:right w:val="none" w:sz="0" w:space="0" w:color="auto"/>
      </w:divBdr>
    </w:div>
    <w:div w:id="681399808">
      <w:marLeft w:val="0"/>
      <w:marRight w:val="0"/>
      <w:marTop w:val="0"/>
      <w:marBottom w:val="0"/>
      <w:divBdr>
        <w:top w:val="none" w:sz="0" w:space="0" w:color="auto"/>
        <w:left w:val="none" w:sz="0" w:space="0" w:color="auto"/>
        <w:bottom w:val="none" w:sz="0" w:space="0" w:color="auto"/>
        <w:right w:val="none" w:sz="0" w:space="0" w:color="auto"/>
      </w:divBdr>
    </w:div>
    <w:div w:id="681399809">
      <w:marLeft w:val="0"/>
      <w:marRight w:val="0"/>
      <w:marTop w:val="0"/>
      <w:marBottom w:val="0"/>
      <w:divBdr>
        <w:top w:val="none" w:sz="0" w:space="0" w:color="auto"/>
        <w:left w:val="none" w:sz="0" w:space="0" w:color="auto"/>
        <w:bottom w:val="none" w:sz="0" w:space="0" w:color="auto"/>
        <w:right w:val="none" w:sz="0" w:space="0" w:color="auto"/>
      </w:divBdr>
    </w:div>
    <w:div w:id="681399810">
      <w:marLeft w:val="0"/>
      <w:marRight w:val="0"/>
      <w:marTop w:val="0"/>
      <w:marBottom w:val="0"/>
      <w:divBdr>
        <w:top w:val="none" w:sz="0" w:space="0" w:color="auto"/>
        <w:left w:val="none" w:sz="0" w:space="0" w:color="auto"/>
        <w:bottom w:val="none" w:sz="0" w:space="0" w:color="auto"/>
        <w:right w:val="none" w:sz="0" w:space="0" w:color="auto"/>
      </w:divBdr>
    </w:div>
    <w:div w:id="1564558586">
      <w:bodyDiv w:val="1"/>
      <w:marLeft w:val="0"/>
      <w:marRight w:val="0"/>
      <w:marTop w:val="0"/>
      <w:marBottom w:val="0"/>
      <w:divBdr>
        <w:top w:val="none" w:sz="0" w:space="0" w:color="auto"/>
        <w:left w:val="none" w:sz="0" w:space="0" w:color="auto"/>
        <w:bottom w:val="none" w:sz="0" w:space="0" w:color="auto"/>
        <w:right w:val="none" w:sz="0" w:space="0" w:color="auto"/>
      </w:divBdr>
    </w:div>
    <w:div w:id="1825656511">
      <w:bodyDiv w:val="1"/>
      <w:marLeft w:val="0"/>
      <w:marRight w:val="0"/>
      <w:marTop w:val="0"/>
      <w:marBottom w:val="0"/>
      <w:divBdr>
        <w:top w:val="none" w:sz="0" w:space="0" w:color="auto"/>
        <w:left w:val="none" w:sz="0" w:space="0" w:color="auto"/>
        <w:bottom w:val="none" w:sz="0" w:space="0" w:color="auto"/>
        <w:right w:val="none" w:sz="0" w:space="0" w:color="auto"/>
      </w:divBdr>
    </w:div>
    <w:div w:id="213050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48decd600fa04dcd" Type="http://schemas.microsoft.com/office/2019/09/relationships/intelligence" Target="intelligenc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uspec.gov.co/wp-content/uploads/2020/12/Manual-Tecn-Admin-Implement-Modelo-Atenc-Salud-PPL-a-Cargo-INPEC-V01.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3" ma:contentTypeDescription="Crear nuevo documento." ma:contentTypeScope="" ma:versionID="36af13cd05286815dca25a023e996f59">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b9bc66cd4b284a308d7bf3b93690c6bd"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5A9FB-0296-411F-8D9C-16936ADABE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E7412C-01E8-4107-93DC-7A1BA0C03323}">
  <ds:schemaRefs>
    <ds:schemaRef ds:uri="http://schemas.microsoft.com/sharepoint/v3/contenttype/forms"/>
  </ds:schemaRefs>
</ds:datastoreItem>
</file>

<file path=customXml/itemProps3.xml><?xml version="1.0" encoding="utf-8"?>
<ds:datastoreItem xmlns:ds="http://schemas.openxmlformats.org/officeDocument/2006/customXml" ds:itemID="{5DFF746A-C817-4CB3-AACB-C61692008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B66EAD-1F7C-41A0-AEC3-159C2845A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1712</Words>
  <Characters>9417</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Hermides Alonso Gaviria Ocampo</cp:lastModifiedBy>
  <cp:revision>48</cp:revision>
  <cp:lastPrinted>2020-12-09T12:54:00Z</cp:lastPrinted>
  <dcterms:created xsi:type="dcterms:W3CDTF">2021-01-21T12:26:00Z</dcterms:created>
  <dcterms:modified xsi:type="dcterms:W3CDTF">2022-05-24T13:25:00Z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ies>
</file>