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802D" w14:textId="77777777" w:rsidR="00234C0B" w:rsidRPr="00234C0B" w:rsidRDefault="00234C0B" w:rsidP="00234C0B">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Hlk69670443"/>
      <w:r w:rsidRPr="00234C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5111DE2" w14:textId="77777777" w:rsidR="00234C0B" w:rsidRPr="00234C0B" w:rsidRDefault="00234C0B" w:rsidP="00234C0B">
      <w:pPr>
        <w:overflowPunct/>
        <w:autoSpaceDE/>
        <w:autoSpaceDN/>
        <w:adjustRightInd/>
        <w:jc w:val="both"/>
        <w:textAlignment w:val="auto"/>
        <w:rPr>
          <w:rFonts w:ascii="Arial" w:hAnsi="Arial" w:cs="Arial"/>
          <w:lang w:val="es-419"/>
        </w:rPr>
      </w:pPr>
    </w:p>
    <w:p w14:paraId="1CB43148" w14:textId="1AEE48B7" w:rsidR="00234C0B" w:rsidRPr="00234C0B" w:rsidRDefault="00234C0B" w:rsidP="00234C0B">
      <w:pPr>
        <w:overflowPunct/>
        <w:autoSpaceDE/>
        <w:autoSpaceDN/>
        <w:adjustRightInd/>
        <w:jc w:val="both"/>
        <w:textAlignment w:val="auto"/>
        <w:rPr>
          <w:rFonts w:ascii="Arial" w:hAnsi="Arial" w:cs="Arial"/>
          <w:b/>
          <w:bCs/>
          <w:iCs/>
          <w:lang w:val="es-419" w:eastAsia="fr-FR"/>
        </w:rPr>
      </w:pPr>
      <w:r w:rsidRPr="00234C0B">
        <w:rPr>
          <w:rFonts w:ascii="Arial" w:hAnsi="Arial" w:cs="Arial"/>
          <w:b/>
          <w:bCs/>
          <w:iCs/>
          <w:u w:val="single"/>
          <w:lang w:val="es-419" w:eastAsia="fr-FR"/>
        </w:rPr>
        <w:t>TEMAS:</w:t>
      </w:r>
      <w:r w:rsidRPr="00234C0B">
        <w:rPr>
          <w:rFonts w:ascii="Arial" w:hAnsi="Arial" w:cs="Arial"/>
          <w:b/>
          <w:bCs/>
          <w:iCs/>
          <w:lang w:val="es-419" w:eastAsia="fr-FR"/>
        </w:rPr>
        <w:tab/>
      </w:r>
      <w:r w:rsidR="001B1F5D">
        <w:rPr>
          <w:rFonts w:ascii="Arial" w:hAnsi="Arial" w:cs="Arial"/>
          <w:b/>
          <w:bCs/>
          <w:iCs/>
          <w:lang w:val="es-419" w:eastAsia="fr-FR"/>
        </w:rPr>
        <w:t xml:space="preserve">SEGURIDAD SOCIAL / CALIFICACIÓN DE PÉRDIDA DE CAPACIDAD LABORAL / PROCEDENCIA DE LA TUTELA / </w:t>
      </w:r>
      <w:r w:rsidR="00473620">
        <w:rPr>
          <w:rFonts w:ascii="Arial" w:hAnsi="Arial" w:cs="Arial"/>
          <w:b/>
          <w:bCs/>
          <w:iCs/>
          <w:lang w:val="es-419" w:eastAsia="fr-FR"/>
        </w:rPr>
        <w:t>PRUEBAS, VALORACIONES, REVISIONES ADICIONALES / ES OBLIGACIÓN DE LA AFP GESTIONARLAS / RECEPCIÓN DE LA SOLICITUD / PROCEDE POR CUALQUIER MEDIO TECNOLÓGICO.</w:t>
      </w:r>
    </w:p>
    <w:p w14:paraId="47D36A40" w14:textId="77777777" w:rsidR="00234C0B" w:rsidRPr="00234C0B" w:rsidRDefault="00234C0B" w:rsidP="00234C0B">
      <w:pPr>
        <w:overflowPunct/>
        <w:autoSpaceDE/>
        <w:autoSpaceDN/>
        <w:adjustRightInd/>
        <w:jc w:val="both"/>
        <w:textAlignment w:val="auto"/>
        <w:rPr>
          <w:rFonts w:ascii="Arial" w:hAnsi="Arial" w:cs="Arial"/>
          <w:lang w:val="es-419"/>
        </w:rPr>
      </w:pPr>
    </w:p>
    <w:p w14:paraId="513195FF" w14:textId="32B117E4" w:rsidR="009C1F6A" w:rsidRPr="009C1F6A" w:rsidRDefault="00131A3E" w:rsidP="009C1F6A">
      <w:pPr>
        <w:overflowPunct/>
        <w:autoSpaceDE/>
        <w:autoSpaceDN/>
        <w:adjustRightInd/>
        <w:jc w:val="both"/>
        <w:textAlignment w:val="auto"/>
        <w:rPr>
          <w:rFonts w:ascii="Arial" w:hAnsi="Arial" w:cs="Arial"/>
          <w:lang w:val="es-419"/>
        </w:rPr>
      </w:pPr>
      <w:r>
        <w:rPr>
          <w:rFonts w:ascii="Arial" w:hAnsi="Arial" w:cs="Arial"/>
          <w:lang w:val="es-419"/>
        </w:rPr>
        <w:t xml:space="preserve">… </w:t>
      </w:r>
      <w:r w:rsidR="009C1F6A" w:rsidRPr="009C1F6A">
        <w:rPr>
          <w:rFonts w:ascii="Arial" w:hAnsi="Arial" w:cs="Arial"/>
          <w:lang w:val="es-419"/>
        </w:rPr>
        <w:t>es bueno poner de presente que, en este tipo de asuntos, relacionados con la vulneración del derecho fundamental a la seguridad social, derivada de la falta de emisión del dictamen de la pérdida de capacidad laboral, la jurisprudencia ha establecido que:</w:t>
      </w:r>
    </w:p>
    <w:p w14:paraId="765437B1" w14:textId="77777777" w:rsidR="009C1F6A" w:rsidRPr="009C1F6A" w:rsidRDefault="009C1F6A" w:rsidP="009C1F6A">
      <w:pPr>
        <w:overflowPunct/>
        <w:autoSpaceDE/>
        <w:autoSpaceDN/>
        <w:adjustRightInd/>
        <w:jc w:val="both"/>
        <w:textAlignment w:val="auto"/>
        <w:rPr>
          <w:rFonts w:ascii="Arial" w:hAnsi="Arial" w:cs="Arial"/>
          <w:lang w:val="es-419"/>
        </w:rPr>
      </w:pPr>
    </w:p>
    <w:p w14:paraId="14A003F3" w14:textId="53DA2FA5" w:rsidR="00234C0B" w:rsidRPr="00234C0B" w:rsidRDefault="009C1F6A" w:rsidP="009C1F6A">
      <w:pPr>
        <w:overflowPunct/>
        <w:autoSpaceDE/>
        <w:autoSpaceDN/>
        <w:adjustRightInd/>
        <w:jc w:val="both"/>
        <w:textAlignment w:val="auto"/>
        <w:rPr>
          <w:rFonts w:ascii="Arial" w:hAnsi="Arial" w:cs="Arial"/>
          <w:lang w:val="es-419"/>
        </w:rPr>
      </w:pPr>
      <w:r w:rsidRPr="009C1F6A">
        <w:rPr>
          <w:rFonts w:ascii="Arial" w:hAnsi="Arial" w:cs="Arial"/>
          <w:lang w:val="es-419"/>
        </w:rPr>
        <w:t xml:space="preserve">“Atendiendo a la importancia del derecho que tienen las personas dentro del Sistema de Seguridad Social de recibir una calificación de su pérdida de capacidad laboral y la incidencia de esta para lograr la obtención de prestaciones económicas y asistenciales, de las cuales dependan los derechos fundamentales a la seguridad social o al mínimo vital, se considera que todo acto dirigido a dilatar o negar injustificadamente su realización, es contrario a la Constitución y al deber de protección de las garantías </w:t>
      </w:r>
      <w:proofErr w:type="spellStart"/>
      <w:r w:rsidRPr="009C1F6A">
        <w:rPr>
          <w:rFonts w:ascii="Arial" w:hAnsi="Arial" w:cs="Arial"/>
          <w:lang w:val="es-419"/>
        </w:rPr>
        <w:t>iusfundamentales</w:t>
      </w:r>
      <w:proofErr w:type="spellEnd"/>
      <w:r w:rsidRPr="009C1F6A">
        <w:rPr>
          <w:rFonts w:ascii="Arial" w:hAnsi="Arial" w:cs="Arial"/>
          <w:lang w:val="es-419"/>
        </w:rPr>
        <w:t xml:space="preserve"> en que ella se funda.”</w:t>
      </w:r>
      <w:r w:rsidR="00131A3E">
        <w:rPr>
          <w:rFonts w:ascii="Arial" w:hAnsi="Arial" w:cs="Arial"/>
          <w:lang w:val="es-419"/>
        </w:rPr>
        <w:t xml:space="preserve"> (…)</w:t>
      </w:r>
    </w:p>
    <w:p w14:paraId="59C44DEE" w14:textId="77777777" w:rsidR="00234C0B" w:rsidRPr="00234C0B" w:rsidRDefault="00234C0B" w:rsidP="00234C0B">
      <w:pPr>
        <w:overflowPunct/>
        <w:autoSpaceDE/>
        <w:autoSpaceDN/>
        <w:adjustRightInd/>
        <w:jc w:val="both"/>
        <w:textAlignment w:val="auto"/>
        <w:rPr>
          <w:rFonts w:ascii="Arial" w:hAnsi="Arial" w:cs="Arial"/>
          <w:lang w:val="es-419"/>
        </w:rPr>
      </w:pPr>
    </w:p>
    <w:p w14:paraId="08A58A61" w14:textId="256B791B" w:rsidR="00131A3E" w:rsidRPr="00131A3E" w:rsidRDefault="00131A3E" w:rsidP="00131A3E">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131A3E">
        <w:rPr>
          <w:rFonts w:ascii="Arial" w:hAnsi="Arial" w:cs="Arial"/>
          <w:lang w:val="es-419"/>
        </w:rPr>
        <w:t xml:space="preserve">una primera cuestión que observa la Sala, es que Colpensiones le informó a la accionante que es ella, quien debe adelantar las gestiones tendientes a obtener el concepto de rehabilitación por parte de la EPS, para poder darle trámite la calificación de su PCL. </w:t>
      </w:r>
    </w:p>
    <w:p w14:paraId="51BA5DF7" w14:textId="77777777" w:rsidR="00131A3E" w:rsidRPr="00131A3E" w:rsidRDefault="00131A3E" w:rsidP="00131A3E">
      <w:pPr>
        <w:overflowPunct/>
        <w:autoSpaceDE/>
        <w:autoSpaceDN/>
        <w:adjustRightInd/>
        <w:jc w:val="both"/>
        <w:textAlignment w:val="auto"/>
        <w:rPr>
          <w:rFonts w:ascii="Arial" w:hAnsi="Arial" w:cs="Arial"/>
          <w:lang w:val="es-419"/>
        </w:rPr>
      </w:pPr>
    </w:p>
    <w:p w14:paraId="5AEE7655" w14:textId="518AC6D9" w:rsidR="00234C0B" w:rsidRPr="00234C0B" w:rsidRDefault="00131A3E" w:rsidP="00131A3E">
      <w:pPr>
        <w:overflowPunct/>
        <w:autoSpaceDE/>
        <w:autoSpaceDN/>
        <w:adjustRightInd/>
        <w:jc w:val="both"/>
        <w:textAlignment w:val="auto"/>
        <w:rPr>
          <w:rFonts w:ascii="Arial" w:hAnsi="Arial" w:cs="Arial"/>
          <w:lang w:val="es-419"/>
        </w:rPr>
      </w:pPr>
      <w:r w:rsidRPr="00131A3E">
        <w:rPr>
          <w:rFonts w:ascii="Arial" w:hAnsi="Arial" w:cs="Arial"/>
          <w:lang w:val="es-419"/>
        </w:rPr>
        <w:t>Sin embargo, sabido es que Colpensiones es una de las entidades encargadas de determinar, en una primera oportunidad, la pérdida de capacidad laboral de los afiliados al Sistema General del Seguridad Social, ello de conformidad con el artículo 142 del Decreto 019 del 2012, y como tal, es su deber adelantar las gestiones necesarias para obtener los exámenes, pruebas, valoraciones y/o revisiones especializadas que permitan determinar, con claridad, el diagnóstico de las personas que soliciten la calificación de su PCL</w:t>
      </w:r>
      <w:r>
        <w:rPr>
          <w:rFonts w:ascii="Arial" w:hAnsi="Arial" w:cs="Arial"/>
          <w:lang w:val="es-419"/>
        </w:rPr>
        <w:t>…</w:t>
      </w:r>
    </w:p>
    <w:p w14:paraId="093E70AD" w14:textId="77777777" w:rsidR="00234C0B" w:rsidRPr="00234C0B" w:rsidRDefault="00234C0B" w:rsidP="00234C0B">
      <w:pPr>
        <w:overflowPunct/>
        <w:autoSpaceDE/>
        <w:autoSpaceDN/>
        <w:adjustRightInd/>
        <w:jc w:val="both"/>
        <w:textAlignment w:val="auto"/>
        <w:rPr>
          <w:rFonts w:ascii="Arial" w:hAnsi="Arial" w:cs="Arial"/>
          <w:lang w:val="es-419"/>
        </w:rPr>
      </w:pPr>
    </w:p>
    <w:p w14:paraId="4C6C7352" w14:textId="77777777" w:rsidR="001B1F5D" w:rsidRPr="001B1F5D" w:rsidRDefault="001B1F5D" w:rsidP="001B1F5D">
      <w:pPr>
        <w:overflowPunct/>
        <w:autoSpaceDE/>
        <w:autoSpaceDN/>
        <w:adjustRightInd/>
        <w:jc w:val="both"/>
        <w:textAlignment w:val="auto"/>
        <w:rPr>
          <w:rFonts w:ascii="Arial" w:hAnsi="Arial" w:cs="Arial"/>
          <w:lang w:val="es-419"/>
        </w:rPr>
      </w:pPr>
      <w:r w:rsidRPr="001B1F5D">
        <w:rPr>
          <w:rFonts w:ascii="Arial" w:hAnsi="Arial" w:cs="Arial"/>
          <w:lang w:val="es-419"/>
        </w:rPr>
        <w:t xml:space="preserve">Un segundo asunto que llama la atención de esta Colegiatura, es que la entidad está condicionando el inicio del trámite, a la presentación de la solicitud, de manera presencial, en un punto de atención al cliente -PAC-. </w:t>
      </w:r>
    </w:p>
    <w:p w14:paraId="7790FA5C" w14:textId="77777777" w:rsidR="001B1F5D" w:rsidRPr="001B1F5D" w:rsidRDefault="001B1F5D" w:rsidP="001B1F5D">
      <w:pPr>
        <w:overflowPunct/>
        <w:autoSpaceDE/>
        <w:autoSpaceDN/>
        <w:adjustRightInd/>
        <w:jc w:val="both"/>
        <w:textAlignment w:val="auto"/>
        <w:rPr>
          <w:rFonts w:ascii="Arial" w:hAnsi="Arial" w:cs="Arial"/>
          <w:lang w:val="es-419"/>
        </w:rPr>
      </w:pPr>
    </w:p>
    <w:p w14:paraId="3B754F80" w14:textId="2E27C540" w:rsidR="00234C0B" w:rsidRPr="00234C0B" w:rsidRDefault="001B1F5D" w:rsidP="001B1F5D">
      <w:pPr>
        <w:overflowPunct/>
        <w:autoSpaceDE/>
        <w:autoSpaceDN/>
        <w:adjustRightInd/>
        <w:jc w:val="both"/>
        <w:textAlignment w:val="auto"/>
        <w:rPr>
          <w:rFonts w:ascii="Arial" w:hAnsi="Arial" w:cs="Arial"/>
          <w:lang w:val="es-419"/>
        </w:rPr>
      </w:pPr>
      <w:r w:rsidRPr="001B1F5D">
        <w:rPr>
          <w:rFonts w:ascii="Arial" w:hAnsi="Arial" w:cs="Arial"/>
          <w:lang w:val="es-419"/>
        </w:rPr>
        <w:t>No obstante, si bien Colpensiones cuenta con la discrecionalidad para establecer, de manera general, las directrices sobre los trámites que allí han de adelantarse, lo cierto es que, eventualmente, tales lineamientos desconocen lo que enseña la jurisprudencia constitucional, que incluso apunta, a la necesidad de que las autoridades implementen estrategias para resolver las solicitudes que se hagan mediante las TIC, de ahí el desenfoque de que, en este caso, se niegue el trámite de una petición remitida por correspondencia certificada, y se le imponga a la accionante la carga de tener que acudir a una sede física de la entidad</w:t>
      </w:r>
      <w:r>
        <w:rPr>
          <w:rFonts w:ascii="Arial" w:hAnsi="Arial" w:cs="Arial"/>
          <w:lang w:val="es-419"/>
        </w:rPr>
        <w:t>…</w:t>
      </w:r>
    </w:p>
    <w:p w14:paraId="1E77B340" w14:textId="77777777" w:rsidR="00234C0B" w:rsidRPr="00234C0B" w:rsidRDefault="00234C0B" w:rsidP="00234C0B">
      <w:pPr>
        <w:overflowPunct/>
        <w:autoSpaceDE/>
        <w:autoSpaceDN/>
        <w:adjustRightInd/>
        <w:jc w:val="both"/>
        <w:textAlignment w:val="auto"/>
        <w:rPr>
          <w:rFonts w:ascii="Arial" w:hAnsi="Arial" w:cs="Arial"/>
        </w:rPr>
      </w:pPr>
    </w:p>
    <w:p w14:paraId="7124583E" w14:textId="77777777" w:rsidR="00234C0B" w:rsidRPr="00234C0B" w:rsidRDefault="00234C0B" w:rsidP="00234C0B">
      <w:pPr>
        <w:overflowPunct/>
        <w:autoSpaceDE/>
        <w:autoSpaceDN/>
        <w:adjustRightInd/>
        <w:jc w:val="both"/>
        <w:textAlignment w:val="auto"/>
        <w:rPr>
          <w:rFonts w:ascii="Arial" w:hAnsi="Arial" w:cs="Arial"/>
        </w:rPr>
      </w:pPr>
    </w:p>
    <w:p w14:paraId="1A5A32FE" w14:textId="77777777" w:rsidR="00234C0B" w:rsidRPr="00234C0B" w:rsidRDefault="00234C0B" w:rsidP="00234C0B">
      <w:pPr>
        <w:overflowPunct/>
        <w:autoSpaceDE/>
        <w:autoSpaceDN/>
        <w:adjustRightInd/>
        <w:jc w:val="both"/>
        <w:textAlignment w:val="auto"/>
        <w:rPr>
          <w:rFonts w:ascii="Arial" w:hAnsi="Arial" w:cs="Arial"/>
        </w:rPr>
      </w:pPr>
    </w:p>
    <w:bookmarkEnd w:id="0"/>
    <w:p w14:paraId="3D99E5C8" w14:textId="77777777" w:rsidR="00BE0DE9" w:rsidRPr="00234C0B" w:rsidRDefault="00BE0DE9" w:rsidP="00234C0B">
      <w:pPr>
        <w:spacing w:line="276" w:lineRule="auto"/>
        <w:ind w:firstLine="2835"/>
        <w:jc w:val="both"/>
        <w:rPr>
          <w:rFonts w:ascii="Gadugi" w:hAnsi="Gadugi"/>
          <w:b/>
          <w:bCs/>
          <w:sz w:val="24"/>
          <w:szCs w:val="24"/>
          <w14:shadow w14:blurRad="50800" w14:dist="38100" w14:dir="2700000" w14:sx="100000" w14:sy="100000" w14:kx="0" w14:ky="0" w14:algn="tl">
            <w14:srgbClr w14:val="000000">
              <w14:alpha w14:val="60000"/>
            </w14:srgbClr>
          </w14:shadow>
        </w:rPr>
      </w:pPr>
      <w:r w:rsidRPr="00234C0B">
        <w:rPr>
          <w:rFonts w:ascii="Gadugi" w:hAnsi="Gadugi"/>
          <w:b/>
          <w:bCs/>
          <w:sz w:val="24"/>
          <w:szCs w:val="24"/>
          <w14:shadow w14:blurRad="50800" w14:dist="38100" w14:dir="2700000" w14:sx="100000" w14:sy="100000" w14:kx="0" w14:ky="0" w14:algn="tl">
            <w14:srgbClr w14:val="000000">
              <w14:alpha w14:val="60000"/>
            </w14:srgbClr>
          </w14:shadow>
        </w:rPr>
        <w:t xml:space="preserve">TRIBUNAL SUPERIOR DEL DISTRITO JUDICIAL </w:t>
      </w:r>
    </w:p>
    <w:p w14:paraId="5410F196" w14:textId="77777777" w:rsidR="00BE0DE9" w:rsidRPr="00234C0B" w:rsidRDefault="00BE0DE9" w:rsidP="00234C0B">
      <w:pPr>
        <w:spacing w:line="276" w:lineRule="auto"/>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234C0B">
        <w:rPr>
          <w:rFonts w:ascii="Gadugi" w:hAnsi="Gadugi"/>
          <w:b/>
          <w:sz w:val="24"/>
          <w:szCs w:val="24"/>
          <w14:shadow w14:blurRad="50800" w14:dist="38100" w14:dir="2700000" w14:sx="100000" w14:sy="100000" w14:kx="0" w14:ky="0" w14:algn="tl">
            <w14:srgbClr w14:val="000000">
              <w14:alpha w14:val="60000"/>
            </w14:srgbClr>
          </w14:shadow>
        </w:rPr>
        <w:t xml:space="preserve">          SALA DE DECISIÓN CIVIL FAMILIA </w:t>
      </w:r>
    </w:p>
    <w:p w14:paraId="2910EFB8" w14:textId="77777777" w:rsidR="00BE0DE9" w:rsidRPr="00234C0B" w:rsidRDefault="00BE0DE9" w:rsidP="00234C0B">
      <w:pPr>
        <w:spacing w:line="276" w:lineRule="auto"/>
        <w:ind w:firstLine="2835"/>
        <w:jc w:val="both"/>
        <w:rPr>
          <w:rFonts w:ascii="Gadugi" w:hAnsi="Gadugi"/>
          <w:sz w:val="24"/>
          <w:szCs w:val="24"/>
        </w:rPr>
      </w:pPr>
    </w:p>
    <w:p w14:paraId="09C932B9" w14:textId="77777777" w:rsidR="00067B68" w:rsidRPr="00234C0B" w:rsidRDefault="007C7A5D" w:rsidP="00234C0B">
      <w:pPr>
        <w:keepNext/>
        <w:overflowPunct/>
        <w:spacing w:line="276" w:lineRule="auto"/>
        <w:jc w:val="both"/>
        <w:textAlignment w:val="auto"/>
        <w:rPr>
          <w:rFonts w:ascii="Gadugi" w:hAnsi="Gadugi" w:cs="Century Gothic"/>
          <w:sz w:val="24"/>
          <w:szCs w:val="24"/>
        </w:rPr>
      </w:pPr>
      <w:r w:rsidRPr="00234C0B">
        <w:rPr>
          <w:rFonts w:ascii="Gadugi" w:hAnsi="Gadugi" w:cs="Arial Narrow"/>
          <w:b/>
          <w:bCs/>
          <w:sz w:val="24"/>
          <w:szCs w:val="24"/>
        </w:rPr>
        <w:tab/>
      </w:r>
      <w:r w:rsidR="00A700AA" w:rsidRPr="00234C0B">
        <w:rPr>
          <w:rFonts w:ascii="Gadugi" w:hAnsi="Gadugi" w:cs="Arial Narrow"/>
          <w:b/>
          <w:bCs/>
          <w:sz w:val="24"/>
          <w:szCs w:val="24"/>
        </w:rPr>
        <w:tab/>
      </w:r>
      <w:r w:rsidR="00A700AA" w:rsidRPr="00234C0B">
        <w:rPr>
          <w:rFonts w:ascii="Gadugi" w:hAnsi="Gadugi" w:cs="Arial Narrow"/>
          <w:b/>
          <w:bCs/>
          <w:sz w:val="24"/>
          <w:szCs w:val="24"/>
        </w:rPr>
        <w:tab/>
      </w:r>
      <w:r w:rsidR="00A700AA" w:rsidRPr="00234C0B">
        <w:rPr>
          <w:rFonts w:ascii="Gadugi" w:hAnsi="Gadugi" w:cs="Arial Narrow"/>
          <w:b/>
          <w:bCs/>
          <w:sz w:val="24"/>
          <w:szCs w:val="24"/>
        </w:rPr>
        <w:tab/>
      </w:r>
    </w:p>
    <w:p w14:paraId="06ABA4A0" w14:textId="77777777" w:rsidR="00067B68" w:rsidRPr="00234C0B" w:rsidRDefault="00067B68" w:rsidP="00234C0B">
      <w:pPr>
        <w:overflowPunct/>
        <w:spacing w:line="276" w:lineRule="auto"/>
        <w:ind w:right="-232" w:firstLine="2835"/>
        <w:textAlignment w:val="auto"/>
        <w:rPr>
          <w:rFonts w:ascii="Gadugi" w:hAnsi="Gadugi" w:cs="Century Gothic"/>
          <w:sz w:val="24"/>
          <w:szCs w:val="24"/>
        </w:rPr>
      </w:pPr>
      <w:r w:rsidRPr="00234C0B">
        <w:rPr>
          <w:rFonts w:ascii="Gadugi" w:hAnsi="Gadugi" w:cs="Century Gothic"/>
          <w:sz w:val="24"/>
          <w:szCs w:val="24"/>
        </w:rPr>
        <w:t xml:space="preserve">Magistrado: Jaime Alberto Saraza Naranjo  </w:t>
      </w:r>
    </w:p>
    <w:p w14:paraId="01D73132" w14:textId="53A6A668" w:rsidR="0049489D" w:rsidRPr="00234C0B" w:rsidRDefault="00240707" w:rsidP="00234C0B">
      <w:pPr>
        <w:overflowPunct/>
        <w:spacing w:line="276" w:lineRule="auto"/>
        <w:ind w:right="-232" w:firstLine="2835"/>
        <w:textAlignment w:val="auto"/>
        <w:rPr>
          <w:rFonts w:ascii="Gadugi" w:hAnsi="Gadugi" w:cs="Century Gothic"/>
          <w:sz w:val="24"/>
          <w:szCs w:val="24"/>
          <w:lang w:val="es-419"/>
        </w:rPr>
      </w:pPr>
      <w:r w:rsidRPr="00234C0B">
        <w:rPr>
          <w:rFonts w:ascii="Gadugi" w:hAnsi="Gadugi" w:cs="Century Gothic"/>
          <w:sz w:val="24"/>
          <w:szCs w:val="24"/>
        </w:rPr>
        <w:t>Pereira,</w:t>
      </w:r>
      <w:r w:rsidR="005D6F6B" w:rsidRPr="00234C0B">
        <w:rPr>
          <w:rFonts w:ascii="Gadugi" w:hAnsi="Gadugi" w:cs="Century Gothic"/>
          <w:sz w:val="24"/>
          <w:szCs w:val="24"/>
        </w:rPr>
        <w:t xml:space="preserve"> </w:t>
      </w:r>
      <w:r w:rsidR="00D825BC" w:rsidRPr="00234C0B">
        <w:rPr>
          <w:rFonts w:ascii="Gadugi" w:hAnsi="Gadugi" w:cs="Century Gothic"/>
          <w:sz w:val="24"/>
          <w:szCs w:val="24"/>
        </w:rPr>
        <w:t xml:space="preserve">noviembre cuatro de dos mil veintiuno </w:t>
      </w:r>
      <w:r w:rsidR="001A36B3" w:rsidRPr="00234C0B">
        <w:rPr>
          <w:rFonts w:ascii="Gadugi" w:hAnsi="Gadugi" w:cs="Century Gothic"/>
          <w:sz w:val="24"/>
          <w:szCs w:val="24"/>
        </w:rPr>
        <w:t xml:space="preserve"> </w:t>
      </w:r>
    </w:p>
    <w:p w14:paraId="3786FEF1" w14:textId="250A3B44" w:rsidR="00067B68" w:rsidRPr="00234C0B" w:rsidRDefault="00881D78" w:rsidP="00234C0B">
      <w:pPr>
        <w:overflowPunct/>
        <w:spacing w:line="276" w:lineRule="auto"/>
        <w:ind w:right="-232" w:firstLine="2835"/>
        <w:textAlignment w:val="auto"/>
        <w:rPr>
          <w:rFonts w:ascii="Gadugi" w:hAnsi="Gadugi" w:cs="Century Gothic"/>
          <w:sz w:val="24"/>
          <w:szCs w:val="24"/>
          <w:lang w:val="es-419"/>
        </w:rPr>
      </w:pPr>
      <w:r w:rsidRPr="00234C0B">
        <w:rPr>
          <w:rFonts w:ascii="Gadugi" w:hAnsi="Gadugi" w:cs="Century Gothic"/>
          <w:sz w:val="24"/>
          <w:szCs w:val="24"/>
        </w:rPr>
        <w:t>Expediente</w:t>
      </w:r>
      <w:r w:rsidR="00C1600D" w:rsidRPr="00234C0B">
        <w:rPr>
          <w:rFonts w:ascii="Gadugi" w:hAnsi="Gadugi" w:cs="Century Gothic"/>
          <w:sz w:val="24"/>
          <w:szCs w:val="24"/>
        </w:rPr>
        <w:t>:</w:t>
      </w:r>
      <w:r w:rsidRPr="00234C0B">
        <w:rPr>
          <w:rFonts w:ascii="Gadugi" w:hAnsi="Gadugi" w:cs="Century Gothic"/>
          <w:sz w:val="24"/>
          <w:szCs w:val="24"/>
        </w:rPr>
        <w:t xml:space="preserve"> </w:t>
      </w:r>
      <w:r w:rsidR="001A36B3" w:rsidRPr="00234C0B">
        <w:rPr>
          <w:rFonts w:ascii="Gadugi" w:hAnsi="Gadugi" w:cs="Century Gothic"/>
          <w:sz w:val="24"/>
          <w:szCs w:val="24"/>
        </w:rPr>
        <w:t>66001310300420210021001</w:t>
      </w:r>
    </w:p>
    <w:p w14:paraId="50EF2ABC" w14:textId="41740331" w:rsidR="00067B68" w:rsidRPr="00234C0B" w:rsidRDefault="00067B68" w:rsidP="00234C0B">
      <w:pPr>
        <w:overflowPunct/>
        <w:spacing w:line="276" w:lineRule="auto"/>
        <w:ind w:right="-232" w:firstLine="2835"/>
        <w:jc w:val="both"/>
        <w:textAlignment w:val="auto"/>
        <w:rPr>
          <w:rFonts w:ascii="Gadugi" w:hAnsi="Gadugi" w:cs="Century Gothic"/>
          <w:sz w:val="24"/>
          <w:szCs w:val="24"/>
          <w:lang w:val="es-419"/>
        </w:rPr>
      </w:pPr>
      <w:r w:rsidRPr="00234C0B">
        <w:rPr>
          <w:rFonts w:ascii="Gadugi" w:hAnsi="Gadugi" w:cs="Century Gothic"/>
          <w:sz w:val="24"/>
          <w:szCs w:val="24"/>
        </w:rPr>
        <w:t>Acta</w:t>
      </w:r>
      <w:r w:rsidR="00FB4BC1" w:rsidRPr="00234C0B">
        <w:rPr>
          <w:rFonts w:ascii="Gadugi" w:hAnsi="Gadugi" w:cs="Century Gothic"/>
          <w:sz w:val="24"/>
          <w:szCs w:val="24"/>
        </w:rPr>
        <w:t>:</w:t>
      </w:r>
      <w:r w:rsidR="00D825BC" w:rsidRPr="00234C0B">
        <w:rPr>
          <w:rFonts w:ascii="Gadugi" w:hAnsi="Gadugi" w:cs="Century Gothic"/>
          <w:sz w:val="24"/>
          <w:szCs w:val="24"/>
        </w:rPr>
        <w:t xml:space="preserve"> 529 del 4 de noviembre de 2021</w:t>
      </w:r>
      <w:r w:rsidR="0083096F" w:rsidRPr="00234C0B">
        <w:rPr>
          <w:rFonts w:ascii="Gadugi" w:hAnsi="Gadugi" w:cs="Century Gothic"/>
          <w:sz w:val="24"/>
          <w:szCs w:val="24"/>
        </w:rPr>
        <w:t xml:space="preserve"> </w:t>
      </w:r>
      <w:r w:rsidR="001A36B3" w:rsidRPr="00234C0B">
        <w:rPr>
          <w:rFonts w:ascii="Gadugi" w:hAnsi="Gadugi" w:cs="Century Gothic"/>
          <w:sz w:val="24"/>
          <w:szCs w:val="24"/>
        </w:rPr>
        <w:t xml:space="preserve"> </w:t>
      </w:r>
      <w:r w:rsidR="00374D7C" w:rsidRPr="00234C0B">
        <w:rPr>
          <w:rFonts w:ascii="Gadugi" w:hAnsi="Gadugi" w:cs="Century Gothic"/>
          <w:sz w:val="24"/>
          <w:szCs w:val="24"/>
        </w:rPr>
        <w:t xml:space="preserve"> </w:t>
      </w:r>
      <w:r w:rsidR="00D770E1" w:rsidRPr="00234C0B">
        <w:rPr>
          <w:rFonts w:ascii="Gadugi" w:hAnsi="Gadugi" w:cs="Century Gothic"/>
          <w:sz w:val="24"/>
          <w:szCs w:val="24"/>
        </w:rPr>
        <w:t xml:space="preserve"> </w:t>
      </w:r>
      <w:r w:rsidR="00C1600D" w:rsidRPr="00234C0B">
        <w:rPr>
          <w:rFonts w:ascii="Gadugi" w:hAnsi="Gadugi" w:cs="Century Gothic"/>
          <w:sz w:val="24"/>
          <w:szCs w:val="24"/>
        </w:rPr>
        <w:t xml:space="preserve"> </w:t>
      </w:r>
    </w:p>
    <w:p w14:paraId="02474E36" w14:textId="08FF4B09" w:rsidR="00067B68" w:rsidRPr="00234C0B" w:rsidRDefault="00FB4BC1" w:rsidP="00234C0B">
      <w:pPr>
        <w:overflowPunct/>
        <w:spacing w:line="276" w:lineRule="auto"/>
        <w:ind w:firstLine="2835"/>
        <w:jc w:val="both"/>
        <w:textAlignment w:val="auto"/>
        <w:rPr>
          <w:rFonts w:ascii="Gadugi" w:hAnsi="Gadugi" w:cs="Century Gothic"/>
          <w:sz w:val="24"/>
          <w:szCs w:val="24"/>
        </w:rPr>
      </w:pPr>
      <w:r w:rsidRPr="00234C0B">
        <w:rPr>
          <w:rFonts w:ascii="Gadugi" w:hAnsi="Gadugi" w:cs="Century Gothic"/>
          <w:sz w:val="24"/>
          <w:szCs w:val="24"/>
        </w:rPr>
        <w:t>Sentencia:</w:t>
      </w:r>
      <w:r w:rsidR="00A073A2" w:rsidRPr="00234C0B">
        <w:rPr>
          <w:rFonts w:ascii="Gadugi" w:hAnsi="Gadugi" w:cs="Century Gothic"/>
          <w:sz w:val="24"/>
          <w:szCs w:val="24"/>
        </w:rPr>
        <w:t xml:space="preserve"> TSP.</w:t>
      </w:r>
      <w:r w:rsidR="00051E36">
        <w:rPr>
          <w:rFonts w:ascii="Gadugi" w:hAnsi="Gadugi" w:cs="Century Gothic"/>
          <w:sz w:val="24"/>
          <w:szCs w:val="24"/>
        </w:rPr>
        <w:t xml:space="preserve"> </w:t>
      </w:r>
      <w:bookmarkStart w:id="1" w:name="_GoBack"/>
      <w:bookmarkEnd w:id="1"/>
      <w:r w:rsidR="00A073A2" w:rsidRPr="00234C0B">
        <w:rPr>
          <w:rFonts w:ascii="Gadugi" w:hAnsi="Gadugi" w:cs="Century Gothic"/>
          <w:sz w:val="24"/>
          <w:szCs w:val="24"/>
        </w:rPr>
        <w:t>ST2-0367-2021</w:t>
      </w:r>
      <w:r w:rsidR="0083096F" w:rsidRPr="00234C0B">
        <w:rPr>
          <w:rFonts w:ascii="Gadugi" w:hAnsi="Gadugi" w:cs="Century Gothic"/>
          <w:sz w:val="24"/>
          <w:szCs w:val="24"/>
        </w:rPr>
        <w:t xml:space="preserve"> </w:t>
      </w:r>
      <w:r w:rsidR="001A36B3" w:rsidRPr="00234C0B">
        <w:rPr>
          <w:rFonts w:ascii="Gadugi" w:hAnsi="Gadugi" w:cs="Century Gothic"/>
          <w:sz w:val="24"/>
          <w:szCs w:val="24"/>
        </w:rPr>
        <w:t xml:space="preserve"> </w:t>
      </w:r>
    </w:p>
    <w:p w14:paraId="04900DEA" w14:textId="21479A92" w:rsidR="0049489D" w:rsidRPr="00234C0B" w:rsidRDefault="00820839" w:rsidP="00234C0B">
      <w:pPr>
        <w:spacing w:line="276" w:lineRule="auto"/>
        <w:jc w:val="both"/>
        <w:rPr>
          <w:rFonts w:ascii="Gadugi" w:hAnsi="Gadugi" w:cs="Arial"/>
          <w:sz w:val="24"/>
          <w:szCs w:val="24"/>
        </w:rPr>
      </w:pPr>
      <w:r w:rsidRPr="00234C0B">
        <w:rPr>
          <w:rFonts w:ascii="Gadugi" w:hAnsi="Gadugi" w:cs="Arial"/>
          <w:sz w:val="24"/>
          <w:szCs w:val="24"/>
        </w:rPr>
        <w:t xml:space="preserve">  </w:t>
      </w:r>
      <w:r w:rsidRPr="00234C0B">
        <w:rPr>
          <w:rFonts w:ascii="Gadugi" w:hAnsi="Gadugi" w:cs="Arial"/>
          <w:sz w:val="24"/>
          <w:szCs w:val="24"/>
        </w:rPr>
        <w:tab/>
      </w:r>
      <w:r w:rsidRPr="00234C0B">
        <w:rPr>
          <w:rFonts w:ascii="Gadugi" w:hAnsi="Gadugi" w:cs="Arial"/>
          <w:sz w:val="24"/>
          <w:szCs w:val="24"/>
        </w:rPr>
        <w:tab/>
      </w:r>
      <w:r w:rsidRPr="00234C0B">
        <w:rPr>
          <w:rFonts w:ascii="Gadugi" w:hAnsi="Gadugi" w:cs="Arial"/>
          <w:sz w:val="24"/>
          <w:szCs w:val="24"/>
        </w:rPr>
        <w:tab/>
      </w:r>
      <w:r w:rsidRPr="00234C0B">
        <w:rPr>
          <w:rFonts w:ascii="Gadugi" w:hAnsi="Gadugi" w:cs="Arial"/>
          <w:sz w:val="24"/>
          <w:szCs w:val="24"/>
        </w:rPr>
        <w:tab/>
      </w:r>
    </w:p>
    <w:p w14:paraId="53019CB2" w14:textId="214A23DE" w:rsidR="00FB4BC1" w:rsidRPr="00234C0B" w:rsidRDefault="00FB4BC1" w:rsidP="00234C0B">
      <w:pPr>
        <w:spacing w:line="276" w:lineRule="auto"/>
        <w:jc w:val="both"/>
        <w:rPr>
          <w:rFonts w:ascii="Gadugi" w:hAnsi="Gadugi" w:cs="Arial"/>
          <w:sz w:val="24"/>
          <w:szCs w:val="24"/>
        </w:rPr>
      </w:pPr>
      <w:r w:rsidRPr="00234C0B">
        <w:rPr>
          <w:rFonts w:ascii="Gadugi" w:hAnsi="Gadugi" w:cs="Arial"/>
          <w:sz w:val="24"/>
          <w:szCs w:val="24"/>
        </w:rPr>
        <w:tab/>
      </w:r>
      <w:r w:rsidRPr="00234C0B">
        <w:rPr>
          <w:rFonts w:ascii="Gadugi" w:hAnsi="Gadugi" w:cs="Arial"/>
          <w:sz w:val="24"/>
          <w:szCs w:val="24"/>
        </w:rPr>
        <w:tab/>
      </w:r>
      <w:r w:rsidRPr="00234C0B">
        <w:rPr>
          <w:rFonts w:ascii="Gadugi" w:hAnsi="Gadugi" w:cs="Arial"/>
          <w:sz w:val="24"/>
          <w:szCs w:val="24"/>
        </w:rPr>
        <w:tab/>
      </w:r>
      <w:r w:rsidRPr="00234C0B">
        <w:rPr>
          <w:rFonts w:ascii="Gadugi" w:hAnsi="Gadugi" w:cs="Arial"/>
          <w:sz w:val="24"/>
          <w:szCs w:val="24"/>
        </w:rPr>
        <w:tab/>
      </w:r>
    </w:p>
    <w:p w14:paraId="25728881" w14:textId="6F28512D" w:rsidR="00612C63" w:rsidRPr="00234C0B" w:rsidRDefault="0049489D" w:rsidP="00234C0B">
      <w:pPr>
        <w:spacing w:line="276" w:lineRule="auto"/>
        <w:jc w:val="both"/>
        <w:rPr>
          <w:rFonts w:ascii="Gadugi" w:hAnsi="Gadugi" w:cs="Arial"/>
          <w:sz w:val="24"/>
          <w:szCs w:val="24"/>
        </w:rPr>
      </w:pPr>
      <w:r w:rsidRPr="00234C0B">
        <w:rPr>
          <w:rFonts w:ascii="Gadugi" w:hAnsi="Gadugi" w:cs="Arial"/>
          <w:sz w:val="24"/>
          <w:szCs w:val="24"/>
        </w:rPr>
        <w:t xml:space="preserve"> </w:t>
      </w:r>
      <w:r w:rsidRPr="00234C0B">
        <w:rPr>
          <w:rFonts w:ascii="Gadugi" w:hAnsi="Gadugi" w:cs="Arial"/>
          <w:sz w:val="24"/>
          <w:szCs w:val="24"/>
        </w:rPr>
        <w:tab/>
      </w:r>
      <w:r w:rsidRPr="00234C0B">
        <w:rPr>
          <w:rFonts w:ascii="Gadugi" w:hAnsi="Gadugi" w:cs="Arial"/>
          <w:sz w:val="24"/>
          <w:szCs w:val="24"/>
        </w:rPr>
        <w:tab/>
      </w:r>
      <w:r w:rsidRPr="00234C0B">
        <w:rPr>
          <w:rFonts w:ascii="Gadugi" w:hAnsi="Gadugi" w:cs="Arial"/>
          <w:sz w:val="24"/>
          <w:szCs w:val="24"/>
        </w:rPr>
        <w:tab/>
      </w:r>
      <w:r w:rsidRPr="00234C0B">
        <w:rPr>
          <w:rFonts w:ascii="Gadugi" w:hAnsi="Gadugi" w:cs="Arial"/>
          <w:sz w:val="24"/>
          <w:szCs w:val="24"/>
        </w:rPr>
        <w:tab/>
      </w:r>
      <w:r w:rsidR="00D228C8" w:rsidRPr="00234C0B">
        <w:rPr>
          <w:rFonts w:ascii="Gadugi" w:hAnsi="Gadugi" w:cs="Arial"/>
          <w:sz w:val="24"/>
          <w:szCs w:val="24"/>
        </w:rPr>
        <w:t xml:space="preserve">Procede la Sala a decidir la </w:t>
      </w:r>
      <w:r w:rsidR="002014C3" w:rsidRPr="00234C0B">
        <w:rPr>
          <w:rFonts w:ascii="Gadugi" w:hAnsi="Gadugi" w:cs="Arial"/>
          <w:sz w:val="24"/>
          <w:szCs w:val="24"/>
          <w:lang w:val="es-419"/>
        </w:rPr>
        <w:t xml:space="preserve">impugnación propuesta por </w:t>
      </w:r>
      <w:r w:rsidR="001A36B3" w:rsidRPr="00234C0B">
        <w:rPr>
          <w:rFonts w:ascii="Gadugi" w:hAnsi="Gadugi" w:cs="Arial"/>
          <w:sz w:val="24"/>
          <w:szCs w:val="24"/>
          <w:lang w:val="es-419"/>
        </w:rPr>
        <w:t>la accionante</w:t>
      </w:r>
      <w:r w:rsidR="001A36B3" w:rsidRPr="00234C0B">
        <w:rPr>
          <w:rFonts w:ascii="Gadugi" w:hAnsi="Gadugi" w:cs="Arial"/>
          <w:b/>
          <w:sz w:val="24"/>
          <w:szCs w:val="24"/>
          <w:lang w:val="es-419"/>
        </w:rPr>
        <w:t xml:space="preserve"> </w:t>
      </w:r>
      <w:r w:rsidR="00216CB7" w:rsidRPr="00234C0B">
        <w:rPr>
          <w:rFonts w:ascii="Gadugi" w:hAnsi="Gadugi" w:cs="Arial"/>
          <w:sz w:val="24"/>
          <w:szCs w:val="24"/>
          <w:lang w:val="es-419"/>
        </w:rPr>
        <w:t xml:space="preserve">contra la sentencia del </w:t>
      </w:r>
      <w:r w:rsidR="001A36B3" w:rsidRPr="00234C0B">
        <w:rPr>
          <w:rFonts w:ascii="Gadugi" w:hAnsi="Gadugi" w:cs="Arial"/>
          <w:sz w:val="24"/>
          <w:szCs w:val="24"/>
          <w:lang w:val="es-419"/>
        </w:rPr>
        <w:t>9</w:t>
      </w:r>
      <w:r w:rsidR="00A700AA" w:rsidRPr="00234C0B">
        <w:rPr>
          <w:rFonts w:ascii="Gadugi" w:hAnsi="Gadugi" w:cs="Arial"/>
          <w:sz w:val="24"/>
          <w:szCs w:val="24"/>
          <w:lang w:val="es-419"/>
        </w:rPr>
        <w:t xml:space="preserve"> de </w:t>
      </w:r>
      <w:r w:rsidR="001A36B3" w:rsidRPr="00234C0B">
        <w:rPr>
          <w:rFonts w:ascii="Gadugi" w:hAnsi="Gadugi" w:cs="Arial"/>
          <w:sz w:val="24"/>
          <w:szCs w:val="24"/>
          <w:lang w:val="es-419"/>
        </w:rPr>
        <w:t>septiembre</w:t>
      </w:r>
      <w:r w:rsidR="00FB4BC1" w:rsidRPr="00234C0B">
        <w:rPr>
          <w:rFonts w:ascii="Gadugi" w:hAnsi="Gadugi" w:cs="Arial"/>
          <w:sz w:val="24"/>
          <w:szCs w:val="24"/>
          <w:lang w:val="es-419"/>
        </w:rPr>
        <w:t xml:space="preserve"> </w:t>
      </w:r>
      <w:r w:rsidR="00242C1B" w:rsidRPr="00234C0B">
        <w:rPr>
          <w:rFonts w:ascii="Gadugi" w:hAnsi="Gadugi" w:cs="Arial"/>
          <w:sz w:val="24"/>
          <w:szCs w:val="24"/>
          <w:lang w:val="es-419"/>
        </w:rPr>
        <w:t>de 202</w:t>
      </w:r>
      <w:r w:rsidR="001A36B3" w:rsidRPr="00234C0B">
        <w:rPr>
          <w:rFonts w:ascii="Gadugi" w:hAnsi="Gadugi" w:cs="Arial"/>
          <w:sz w:val="24"/>
          <w:szCs w:val="24"/>
          <w:lang w:val="es-419"/>
        </w:rPr>
        <w:t>1</w:t>
      </w:r>
      <w:r w:rsidR="00810DA0" w:rsidRPr="00234C0B">
        <w:rPr>
          <w:rFonts w:ascii="Gadugi" w:hAnsi="Gadugi" w:cs="Arial"/>
          <w:sz w:val="24"/>
          <w:szCs w:val="24"/>
          <w:lang w:val="es-419"/>
        </w:rPr>
        <w:t xml:space="preserve">, proferida por el </w:t>
      </w:r>
      <w:r w:rsidR="003C58E4" w:rsidRPr="00234C0B">
        <w:rPr>
          <w:rFonts w:ascii="Gadugi" w:hAnsi="Gadugi" w:cs="Arial"/>
          <w:sz w:val="24"/>
          <w:szCs w:val="24"/>
          <w:lang w:val="es-419"/>
        </w:rPr>
        <w:t xml:space="preserve">Juzgado </w:t>
      </w:r>
      <w:r w:rsidR="001A36B3" w:rsidRPr="00234C0B">
        <w:rPr>
          <w:rFonts w:ascii="Gadugi" w:hAnsi="Gadugi" w:cs="Arial"/>
          <w:sz w:val="24"/>
          <w:szCs w:val="24"/>
          <w:lang w:val="es-419"/>
        </w:rPr>
        <w:lastRenderedPageBreak/>
        <w:t>Cuarto</w:t>
      </w:r>
      <w:r w:rsidR="00374D7C" w:rsidRPr="00234C0B">
        <w:rPr>
          <w:rFonts w:ascii="Gadugi" w:hAnsi="Gadugi" w:cs="Arial"/>
          <w:sz w:val="24"/>
          <w:szCs w:val="24"/>
          <w:lang w:val="es-419"/>
        </w:rPr>
        <w:t xml:space="preserve"> Civil del Circuito</w:t>
      </w:r>
      <w:r w:rsidR="002E33FD" w:rsidRPr="00234C0B">
        <w:rPr>
          <w:rFonts w:ascii="Gadugi" w:hAnsi="Gadugi" w:cs="Arial"/>
          <w:sz w:val="24"/>
          <w:szCs w:val="24"/>
          <w:lang w:val="es-419"/>
        </w:rPr>
        <w:t xml:space="preserve"> local</w:t>
      </w:r>
      <w:r w:rsidR="00810DA0" w:rsidRPr="00234C0B">
        <w:rPr>
          <w:rFonts w:ascii="Gadugi" w:hAnsi="Gadugi" w:cs="Arial"/>
          <w:sz w:val="24"/>
          <w:szCs w:val="24"/>
          <w:lang w:val="es-419"/>
        </w:rPr>
        <w:t>,</w:t>
      </w:r>
      <w:r w:rsidR="002014C3" w:rsidRPr="00234C0B">
        <w:rPr>
          <w:rFonts w:ascii="Gadugi" w:hAnsi="Gadugi" w:cs="Arial"/>
          <w:sz w:val="24"/>
          <w:szCs w:val="24"/>
          <w:lang w:val="es-419"/>
        </w:rPr>
        <w:t xml:space="preserve"> en esta </w:t>
      </w:r>
      <w:r w:rsidR="005E2073" w:rsidRPr="00234C0B">
        <w:rPr>
          <w:rFonts w:ascii="Gadugi" w:hAnsi="Gadugi" w:cs="Arial"/>
          <w:b/>
          <w:sz w:val="24"/>
          <w:szCs w:val="24"/>
        </w:rPr>
        <w:t>acción de tutela</w:t>
      </w:r>
      <w:r w:rsidR="005E2073" w:rsidRPr="00234C0B">
        <w:rPr>
          <w:rFonts w:ascii="Gadugi" w:hAnsi="Gadugi" w:cs="Arial"/>
          <w:sz w:val="24"/>
          <w:szCs w:val="24"/>
        </w:rPr>
        <w:t xml:space="preserve"> </w:t>
      </w:r>
      <w:r w:rsidR="00374D7C" w:rsidRPr="00234C0B">
        <w:rPr>
          <w:rFonts w:ascii="Gadugi" w:hAnsi="Gadugi" w:cs="Arial"/>
          <w:sz w:val="24"/>
          <w:szCs w:val="24"/>
        </w:rPr>
        <w:t>promovi</w:t>
      </w:r>
      <w:r w:rsidR="00FB4BC1" w:rsidRPr="00234C0B">
        <w:rPr>
          <w:rFonts w:ascii="Gadugi" w:hAnsi="Gadugi" w:cs="Arial"/>
          <w:sz w:val="24"/>
          <w:szCs w:val="24"/>
        </w:rPr>
        <w:t>da por</w:t>
      </w:r>
      <w:r w:rsidR="0033012D" w:rsidRPr="00234C0B">
        <w:rPr>
          <w:rFonts w:ascii="Gadugi" w:hAnsi="Gadugi" w:cs="Arial"/>
          <w:sz w:val="24"/>
          <w:szCs w:val="24"/>
        </w:rPr>
        <w:t xml:space="preserve"> </w:t>
      </w:r>
      <w:r w:rsidR="001A36B3" w:rsidRPr="00234C0B">
        <w:rPr>
          <w:rFonts w:ascii="Gadugi" w:hAnsi="Gadugi" w:cs="Arial"/>
          <w:b/>
          <w:sz w:val="24"/>
          <w:szCs w:val="24"/>
        </w:rPr>
        <w:t>Luz Dary Jiménez Vargas</w:t>
      </w:r>
      <w:r w:rsidR="00374D7C" w:rsidRPr="00234C0B">
        <w:rPr>
          <w:rFonts w:ascii="Gadugi" w:hAnsi="Gadugi" w:cs="Arial"/>
          <w:b/>
          <w:sz w:val="24"/>
          <w:szCs w:val="24"/>
        </w:rPr>
        <w:t xml:space="preserve"> </w:t>
      </w:r>
      <w:r w:rsidR="004064DD" w:rsidRPr="00234C0B">
        <w:rPr>
          <w:rFonts w:ascii="Gadugi" w:hAnsi="Gadugi" w:cs="Arial"/>
          <w:sz w:val="24"/>
          <w:szCs w:val="24"/>
          <w:lang w:val="es-419"/>
        </w:rPr>
        <w:t xml:space="preserve">frente a </w:t>
      </w:r>
      <w:r w:rsidR="001A36B3" w:rsidRPr="00234C0B">
        <w:rPr>
          <w:rFonts w:ascii="Gadugi" w:hAnsi="Gadugi" w:cs="Arial"/>
          <w:b/>
          <w:sz w:val="24"/>
          <w:szCs w:val="24"/>
        </w:rPr>
        <w:t>Colpensiones</w:t>
      </w:r>
      <w:r w:rsidR="00F941A0" w:rsidRPr="00234C0B">
        <w:rPr>
          <w:rFonts w:ascii="Gadugi" w:hAnsi="Gadugi" w:cs="Arial"/>
          <w:b/>
          <w:sz w:val="24"/>
          <w:szCs w:val="24"/>
        </w:rPr>
        <w:t xml:space="preserve">, </w:t>
      </w:r>
      <w:r w:rsidR="00F941A0" w:rsidRPr="00234C0B">
        <w:rPr>
          <w:rFonts w:ascii="Gadugi" w:hAnsi="Gadugi" w:cs="Arial"/>
          <w:sz w:val="24"/>
          <w:szCs w:val="24"/>
        </w:rPr>
        <w:t xml:space="preserve">a la que fue vinculada </w:t>
      </w:r>
      <w:r w:rsidR="00F941A0" w:rsidRPr="00234C0B">
        <w:rPr>
          <w:rFonts w:ascii="Gadugi" w:hAnsi="Gadugi" w:cs="Arial"/>
          <w:b/>
          <w:sz w:val="24"/>
          <w:szCs w:val="24"/>
        </w:rPr>
        <w:t>Salud Total EPS.</w:t>
      </w:r>
      <w:r w:rsidR="00F941A0" w:rsidRPr="00234C0B">
        <w:rPr>
          <w:rFonts w:ascii="Gadugi" w:hAnsi="Gadugi" w:cs="Arial"/>
          <w:sz w:val="24"/>
          <w:szCs w:val="24"/>
        </w:rPr>
        <w:t xml:space="preserve"> </w:t>
      </w:r>
    </w:p>
    <w:p w14:paraId="35EB73B4" w14:textId="77777777" w:rsidR="0044333F" w:rsidRPr="00234C0B" w:rsidRDefault="00444F4A" w:rsidP="00234C0B">
      <w:pPr>
        <w:spacing w:line="276" w:lineRule="auto"/>
        <w:jc w:val="both"/>
        <w:rPr>
          <w:rFonts w:ascii="Gadugi" w:hAnsi="Gadugi" w:cs="Arial"/>
          <w:b/>
          <w:sz w:val="24"/>
          <w:szCs w:val="24"/>
        </w:rPr>
      </w:pPr>
      <w:r w:rsidRPr="00234C0B">
        <w:rPr>
          <w:rFonts w:ascii="Gadugi" w:hAnsi="Gadugi" w:cs="Arial"/>
          <w:sz w:val="24"/>
          <w:szCs w:val="24"/>
        </w:rPr>
        <w:tab/>
      </w:r>
      <w:r w:rsidRPr="00234C0B">
        <w:rPr>
          <w:rFonts w:ascii="Gadugi" w:hAnsi="Gadugi" w:cs="Arial"/>
          <w:sz w:val="24"/>
          <w:szCs w:val="24"/>
        </w:rPr>
        <w:tab/>
      </w:r>
      <w:r w:rsidRPr="00234C0B">
        <w:rPr>
          <w:rFonts w:ascii="Gadugi" w:hAnsi="Gadugi" w:cs="Arial"/>
          <w:sz w:val="24"/>
          <w:szCs w:val="24"/>
        </w:rPr>
        <w:tab/>
      </w:r>
      <w:r w:rsidRPr="00234C0B">
        <w:rPr>
          <w:rFonts w:ascii="Gadugi" w:hAnsi="Gadugi" w:cs="Arial"/>
          <w:sz w:val="24"/>
          <w:szCs w:val="24"/>
        </w:rPr>
        <w:tab/>
      </w:r>
    </w:p>
    <w:p w14:paraId="24C2897C" w14:textId="77777777" w:rsidR="005E2D23" w:rsidRPr="00234C0B" w:rsidRDefault="00A917C6" w:rsidP="00234C0B">
      <w:pPr>
        <w:spacing w:line="276" w:lineRule="auto"/>
        <w:jc w:val="both"/>
        <w:rPr>
          <w:rFonts w:ascii="Gadugi" w:hAnsi="Gadugi" w:cs="Arial"/>
          <w:b/>
          <w:sz w:val="24"/>
          <w:szCs w:val="24"/>
        </w:rPr>
      </w:pPr>
      <w:r w:rsidRPr="00234C0B">
        <w:rPr>
          <w:rFonts w:ascii="Gadugi" w:hAnsi="Gadugi" w:cs="Arial"/>
          <w:b/>
          <w:sz w:val="24"/>
          <w:szCs w:val="24"/>
        </w:rPr>
        <w:tab/>
      </w:r>
      <w:r w:rsidRPr="00234C0B">
        <w:rPr>
          <w:rFonts w:ascii="Gadugi" w:hAnsi="Gadugi" w:cs="Arial"/>
          <w:b/>
          <w:sz w:val="24"/>
          <w:szCs w:val="24"/>
        </w:rPr>
        <w:tab/>
      </w:r>
      <w:r w:rsidRPr="00234C0B">
        <w:rPr>
          <w:rFonts w:ascii="Gadugi" w:hAnsi="Gadugi" w:cs="Arial"/>
          <w:b/>
          <w:sz w:val="24"/>
          <w:szCs w:val="24"/>
        </w:rPr>
        <w:tab/>
      </w:r>
      <w:r w:rsidRPr="00234C0B">
        <w:rPr>
          <w:rFonts w:ascii="Gadugi" w:hAnsi="Gadugi" w:cs="Arial"/>
          <w:b/>
          <w:sz w:val="24"/>
          <w:szCs w:val="24"/>
        </w:rPr>
        <w:tab/>
      </w:r>
    </w:p>
    <w:p w14:paraId="562127F9" w14:textId="77777777" w:rsidR="00D228C8" w:rsidRPr="00234C0B" w:rsidRDefault="00444F4A" w:rsidP="00234C0B">
      <w:pPr>
        <w:spacing w:line="276" w:lineRule="auto"/>
        <w:jc w:val="both"/>
        <w:rPr>
          <w:rFonts w:ascii="Gadugi" w:hAnsi="Gadugi" w:cs="Arial"/>
          <w:b/>
          <w:sz w:val="24"/>
          <w:szCs w:val="24"/>
        </w:rPr>
      </w:pPr>
      <w:r w:rsidRPr="00234C0B">
        <w:rPr>
          <w:rFonts w:ascii="Gadugi" w:hAnsi="Gadugi" w:cs="Arial"/>
          <w:b/>
          <w:bCs/>
          <w:sz w:val="24"/>
          <w:szCs w:val="24"/>
        </w:rPr>
        <w:tab/>
      </w:r>
      <w:r w:rsidRPr="00234C0B">
        <w:rPr>
          <w:rFonts w:ascii="Gadugi" w:hAnsi="Gadugi" w:cs="Arial"/>
          <w:b/>
          <w:bCs/>
          <w:sz w:val="24"/>
          <w:szCs w:val="24"/>
        </w:rPr>
        <w:tab/>
      </w:r>
      <w:r w:rsidRPr="00234C0B">
        <w:rPr>
          <w:rFonts w:ascii="Gadugi" w:hAnsi="Gadugi" w:cs="Arial"/>
          <w:b/>
          <w:bCs/>
          <w:sz w:val="24"/>
          <w:szCs w:val="24"/>
        </w:rPr>
        <w:tab/>
      </w:r>
      <w:r w:rsidRPr="00234C0B">
        <w:rPr>
          <w:rFonts w:ascii="Gadugi" w:hAnsi="Gadugi" w:cs="Arial"/>
          <w:b/>
          <w:bCs/>
          <w:sz w:val="24"/>
          <w:szCs w:val="24"/>
        </w:rPr>
        <w:tab/>
      </w:r>
      <w:r w:rsidR="00D228C8" w:rsidRPr="00234C0B">
        <w:rPr>
          <w:rFonts w:ascii="Gadugi" w:hAnsi="Gadugi" w:cs="Arial"/>
          <w:b/>
          <w:bCs/>
          <w:sz w:val="24"/>
          <w:szCs w:val="24"/>
        </w:rPr>
        <w:t>ANTECEDENTES</w:t>
      </w:r>
    </w:p>
    <w:p w14:paraId="510FC6CB" w14:textId="4780001A" w:rsidR="00E13DE2" w:rsidRPr="00234C0B" w:rsidRDefault="00444F4A" w:rsidP="00234C0B">
      <w:pPr>
        <w:spacing w:line="276" w:lineRule="auto"/>
        <w:rPr>
          <w:rFonts w:ascii="Gadugi" w:hAnsi="Gadugi" w:cs="Arial"/>
          <w:color w:val="000000"/>
          <w:sz w:val="24"/>
          <w:szCs w:val="24"/>
          <w:lang w:val="es-CO"/>
        </w:rPr>
      </w:pPr>
      <w:r w:rsidRPr="00234C0B">
        <w:rPr>
          <w:rFonts w:ascii="Gadugi" w:hAnsi="Gadugi" w:cs="Arial"/>
          <w:b/>
          <w:sz w:val="24"/>
          <w:szCs w:val="24"/>
        </w:rPr>
        <w:tab/>
      </w:r>
      <w:r w:rsidRPr="00234C0B">
        <w:rPr>
          <w:rFonts w:ascii="Gadugi" w:hAnsi="Gadugi" w:cs="Arial"/>
          <w:b/>
          <w:sz w:val="24"/>
          <w:szCs w:val="24"/>
        </w:rPr>
        <w:tab/>
      </w:r>
      <w:r w:rsidRPr="00234C0B">
        <w:rPr>
          <w:rFonts w:ascii="Gadugi" w:hAnsi="Gadugi" w:cs="Arial"/>
          <w:b/>
          <w:sz w:val="24"/>
          <w:szCs w:val="24"/>
        </w:rPr>
        <w:tab/>
      </w:r>
      <w:r w:rsidRPr="00234C0B">
        <w:rPr>
          <w:rFonts w:ascii="Gadugi" w:hAnsi="Gadugi" w:cs="Arial"/>
          <w:b/>
          <w:sz w:val="24"/>
          <w:szCs w:val="24"/>
        </w:rPr>
        <w:tab/>
      </w:r>
      <w:r w:rsidRPr="00234C0B">
        <w:rPr>
          <w:rFonts w:ascii="Gadugi" w:hAnsi="Gadugi" w:cs="Arial"/>
          <w:b/>
          <w:sz w:val="24"/>
          <w:szCs w:val="24"/>
        </w:rPr>
        <w:tab/>
      </w:r>
      <w:r w:rsidR="00D228C8" w:rsidRPr="00234C0B">
        <w:rPr>
          <w:rFonts w:ascii="Gadugi" w:hAnsi="Gadugi" w:cs="Arial"/>
          <w:sz w:val="24"/>
          <w:szCs w:val="24"/>
        </w:rPr>
        <w:t xml:space="preserve">  </w:t>
      </w:r>
      <w:r w:rsidR="00D228C8" w:rsidRPr="00234C0B">
        <w:rPr>
          <w:rFonts w:ascii="Gadugi" w:hAnsi="Gadugi" w:cs="Arial"/>
          <w:sz w:val="24"/>
          <w:szCs w:val="24"/>
        </w:rPr>
        <w:tab/>
      </w:r>
      <w:r w:rsidR="00D228C8" w:rsidRPr="00234C0B">
        <w:rPr>
          <w:rFonts w:ascii="Gadugi" w:hAnsi="Gadugi" w:cs="Arial"/>
          <w:sz w:val="24"/>
          <w:szCs w:val="24"/>
        </w:rPr>
        <w:tab/>
      </w:r>
      <w:r w:rsidR="00D228C8" w:rsidRPr="00234C0B">
        <w:rPr>
          <w:rFonts w:ascii="Gadugi" w:hAnsi="Gadugi" w:cs="Arial"/>
          <w:sz w:val="24"/>
          <w:szCs w:val="24"/>
        </w:rPr>
        <w:tab/>
      </w:r>
      <w:r w:rsidR="00D228C8" w:rsidRPr="00234C0B">
        <w:rPr>
          <w:rFonts w:ascii="Gadugi" w:hAnsi="Gadugi" w:cs="Arial"/>
          <w:color w:val="000000"/>
          <w:sz w:val="24"/>
          <w:szCs w:val="24"/>
        </w:rPr>
        <w:tab/>
      </w:r>
      <w:r w:rsidR="002E33FD" w:rsidRPr="00234C0B">
        <w:rPr>
          <w:rFonts w:ascii="Gadugi" w:hAnsi="Gadugi" w:cs="Arial"/>
          <w:color w:val="000000"/>
          <w:sz w:val="24"/>
          <w:szCs w:val="24"/>
          <w:lang w:val="es-CO"/>
        </w:rPr>
        <w:t xml:space="preserve"> </w:t>
      </w:r>
    </w:p>
    <w:p w14:paraId="654A3C5A" w14:textId="77777777" w:rsidR="00D03937" w:rsidRPr="00234C0B" w:rsidRDefault="005D33B1" w:rsidP="00234C0B">
      <w:pPr>
        <w:spacing w:line="276" w:lineRule="auto"/>
        <w:jc w:val="both"/>
        <w:rPr>
          <w:rFonts w:ascii="Gadugi" w:hAnsi="Gadugi" w:cs="Arial"/>
          <w:color w:val="000000"/>
          <w:sz w:val="24"/>
          <w:szCs w:val="24"/>
          <w:lang w:val="es-CO"/>
        </w:rPr>
      </w:pPr>
      <w:r w:rsidRPr="00234C0B">
        <w:rPr>
          <w:rFonts w:ascii="Gadugi" w:hAnsi="Gadugi" w:cs="Arial"/>
          <w:color w:val="000000"/>
          <w:sz w:val="24"/>
          <w:szCs w:val="24"/>
          <w:lang w:val="es-CO"/>
        </w:rPr>
        <w:tab/>
      </w:r>
      <w:r w:rsidRPr="00234C0B">
        <w:rPr>
          <w:rFonts w:ascii="Gadugi" w:hAnsi="Gadugi" w:cs="Arial"/>
          <w:color w:val="000000"/>
          <w:sz w:val="24"/>
          <w:szCs w:val="24"/>
          <w:lang w:val="es-CO"/>
        </w:rPr>
        <w:tab/>
      </w:r>
      <w:r w:rsidRPr="00234C0B">
        <w:rPr>
          <w:rFonts w:ascii="Gadugi" w:hAnsi="Gadugi" w:cs="Arial"/>
          <w:color w:val="000000"/>
          <w:sz w:val="24"/>
          <w:szCs w:val="24"/>
          <w:lang w:val="es-CO"/>
        </w:rPr>
        <w:tab/>
      </w:r>
      <w:r w:rsidR="0094326A" w:rsidRPr="00234C0B">
        <w:rPr>
          <w:rFonts w:ascii="Gadugi" w:hAnsi="Gadugi" w:cs="Arial"/>
          <w:color w:val="000000"/>
          <w:sz w:val="24"/>
          <w:szCs w:val="24"/>
          <w:lang w:val="es-CO"/>
        </w:rPr>
        <w:tab/>
      </w:r>
    </w:p>
    <w:p w14:paraId="22D0B745" w14:textId="51CDF084" w:rsidR="001A36B3" w:rsidRPr="00234C0B" w:rsidRDefault="00444F4A" w:rsidP="00234C0B">
      <w:pPr>
        <w:spacing w:line="276" w:lineRule="auto"/>
        <w:jc w:val="both"/>
        <w:rPr>
          <w:rFonts w:ascii="Gadugi" w:hAnsi="Gadugi" w:cs="Arial"/>
          <w:color w:val="000000"/>
          <w:sz w:val="24"/>
          <w:szCs w:val="24"/>
          <w:lang w:val="es-419"/>
        </w:rPr>
      </w:pPr>
      <w:r w:rsidRPr="00234C0B">
        <w:rPr>
          <w:rFonts w:ascii="Gadugi" w:hAnsi="Gadugi" w:cs="Arial"/>
          <w:color w:val="000000"/>
          <w:sz w:val="24"/>
          <w:szCs w:val="24"/>
          <w:lang w:val="es-CO"/>
        </w:rPr>
        <w:tab/>
      </w:r>
      <w:r w:rsidRPr="00234C0B">
        <w:rPr>
          <w:rFonts w:ascii="Gadugi" w:hAnsi="Gadugi" w:cs="Arial"/>
          <w:color w:val="000000"/>
          <w:sz w:val="24"/>
          <w:szCs w:val="24"/>
          <w:lang w:val="es-CO"/>
        </w:rPr>
        <w:tab/>
      </w:r>
      <w:r w:rsidRPr="00234C0B">
        <w:rPr>
          <w:rFonts w:ascii="Gadugi" w:hAnsi="Gadugi" w:cs="Arial"/>
          <w:color w:val="000000"/>
          <w:sz w:val="24"/>
          <w:szCs w:val="24"/>
          <w:lang w:val="es-CO"/>
        </w:rPr>
        <w:tab/>
      </w:r>
      <w:r w:rsidRPr="00234C0B">
        <w:rPr>
          <w:rFonts w:ascii="Gadugi" w:hAnsi="Gadugi" w:cs="Arial"/>
          <w:color w:val="000000"/>
          <w:sz w:val="24"/>
          <w:szCs w:val="24"/>
          <w:lang w:val="es-CO"/>
        </w:rPr>
        <w:tab/>
      </w:r>
      <w:r w:rsidR="0094326A" w:rsidRPr="00234C0B">
        <w:rPr>
          <w:rFonts w:ascii="Gadugi" w:hAnsi="Gadugi" w:cs="Arial"/>
          <w:color w:val="000000"/>
          <w:sz w:val="24"/>
          <w:szCs w:val="24"/>
          <w:lang w:val="es-419"/>
        </w:rPr>
        <w:t>Explicó</w:t>
      </w:r>
      <w:r w:rsidR="00FB4BC1" w:rsidRPr="00234C0B">
        <w:rPr>
          <w:rFonts w:ascii="Gadugi" w:hAnsi="Gadugi" w:cs="Arial"/>
          <w:color w:val="000000"/>
          <w:sz w:val="24"/>
          <w:szCs w:val="24"/>
          <w:lang w:val="es-419"/>
        </w:rPr>
        <w:t xml:space="preserve"> </w:t>
      </w:r>
      <w:r w:rsidR="001A36B3" w:rsidRPr="00234C0B">
        <w:rPr>
          <w:rFonts w:ascii="Gadugi" w:hAnsi="Gadugi" w:cs="Arial"/>
          <w:color w:val="000000"/>
          <w:sz w:val="24"/>
          <w:szCs w:val="24"/>
          <w:lang w:val="es-419"/>
        </w:rPr>
        <w:t>la</w:t>
      </w:r>
      <w:r w:rsidR="00FB4BC1" w:rsidRPr="00234C0B">
        <w:rPr>
          <w:rFonts w:ascii="Gadugi" w:hAnsi="Gadugi" w:cs="Arial"/>
          <w:color w:val="000000"/>
          <w:sz w:val="24"/>
          <w:szCs w:val="24"/>
          <w:lang w:val="es-419"/>
        </w:rPr>
        <w:t xml:space="preserve"> demandante</w:t>
      </w:r>
      <w:r w:rsidR="006E0875" w:rsidRPr="00234C0B">
        <w:rPr>
          <w:rFonts w:ascii="Gadugi" w:hAnsi="Gadugi" w:cs="Arial"/>
          <w:color w:val="000000"/>
          <w:sz w:val="24"/>
          <w:szCs w:val="24"/>
          <w:lang w:val="es-419"/>
        </w:rPr>
        <w:t xml:space="preserve"> </w:t>
      </w:r>
      <w:r w:rsidR="00FB4BC1" w:rsidRPr="00234C0B">
        <w:rPr>
          <w:rFonts w:ascii="Gadugi" w:hAnsi="Gadugi" w:cs="Arial"/>
          <w:color w:val="000000"/>
          <w:sz w:val="24"/>
          <w:szCs w:val="24"/>
          <w:lang w:val="es-419"/>
        </w:rPr>
        <w:t>que</w:t>
      </w:r>
      <w:r w:rsidR="00A968BE" w:rsidRPr="00234C0B">
        <w:rPr>
          <w:rFonts w:ascii="Gadugi" w:hAnsi="Gadugi" w:cs="Arial"/>
          <w:color w:val="000000"/>
          <w:sz w:val="24"/>
          <w:szCs w:val="24"/>
          <w:lang w:val="es-419"/>
        </w:rPr>
        <w:t>,</w:t>
      </w:r>
      <w:r w:rsidR="00FB4BC1" w:rsidRPr="00234C0B">
        <w:rPr>
          <w:rFonts w:ascii="Gadugi" w:hAnsi="Gadugi" w:cs="Arial"/>
          <w:color w:val="000000"/>
          <w:sz w:val="24"/>
          <w:szCs w:val="24"/>
          <w:lang w:val="es-419"/>
        </w:rPr>
        <w:t xml:space="preserve"> </w:t>
      </w:r>
      <w:r w:rsidR="00A968BE" w:rsidRPr="00234C0B">
        <w:rPr>
          <w:rFonts w:ascii="Gadugi" w:hAnsi="Gadugi" w:cs="Arial"/>
          <w:color w:val="000000"/>
          <w:sz w:val="24"/>
          <w:szCs w:val="24"/>
          <w:lang w:val="es-419"/>
        </w:rPr>
        <w:t xml:space="preserve">desde febrero de 2021, envió a Colpensiones los formularios para la calificación de su pérdida de capacidad laboral -PCL-, sin embargo, la entidad le indicó que era necesario que aportara el concepto de rehabilitación laboral emitido por la EPS, lo </w:t>
      </w:r>
      <w:r w:rsidR="004D3AD9" w:rsidRPr="00234C0B">
        <w:rPr>
          <w:rFonts w:ascii="Gadugi" w:hAnsi="Gadugi" w:cs="Arial"/>
          <w:color w:val="000000"/>
          <w:sz w:val="24"/>
          <w:szCs w:val="24"/>
          <w:lang w:val="es-419"/>
        </w:rPr>
        <w:t>cual hizo</w:t>
      </w:r>
      <w:r w:rsidR="00A968BE" w:rsidRPr="00234C0B">
        <w:rPr>
          <w:rFonts w:ascii="Gadugi" w:hAnsi="Gadugi" w:cs="Arial"/>
          <w:color w:val="000000"/>
          <w:sz w:val="24"/>
          <w:szCs w:val="24"/>
          <w:lang w:val="es-419"/>
        </w:rPr>
        <w:t xml:space="preserve"> el 21 de julio de 2021 mediante correo certificado</w:t>
      </w:r>
      <w:r w:rsidR="004D3AD9" w:rsidRPr="00234C0B">
        <w:rPr>
          <w:rFonts w:ascii="Gadugi" w:hAnsi="Gadugi" w:cs="Arial"/>
          <w:color w:val="000000"/>
          <w:sz w:val="24"/>
          <w:szCs w:val="24"/>
          <w:lang w:val="es-419"/>
        </w:rPr>
        <w:t xml:space="preserve">, después de haber tenido que formular una acción de tutela contra la EPS para que expidiera dicho documento. </w:t>
      </w:r>
    </w:p>
    <w:p w14:paraId="155A615F" w14:textId="47562D49" w:rsidR="00A968BE" w:rsidRPr="00234C0B" w:rsidRDefault="00A968BE" w:rsidP="00234C0B">
      <w:pPr>
        <w:spacing w:line="276" w:lineRule="auto"/>
        <w:jc w:val="both"/>
        <w:rPr>
          <w:rFonts w:ascii="Gadugi" w:hAnsi="Gadugi" w:cs="Arial"/>
          <w:color w:val="000000"/>
          <w:sz w:val="24"/>
          <w:szCs w:val="24"/>
          <w:lang w:val="es-419"/>
        </w:rPr>
      </w:pPr>
    </w:p>
    <w:p w14:paraId="50143710" w14:textId="7B1573D5" w:rsidR="00A968BE" w:rsidRPr="00234C0B" w:rsidRDefault="00A968BE" w:rsidP="00234C0B">
      <w:pPr>
        <w:spacing w:line="276" w:lineRule="auto"/>
        <w:jc w:val="both"/>
        <w:rPr>
          <w:rFonts w:ascii="Gadugi" w:hAnsi="Gadugi" w:cs="Arial"/>
          <w:color w:val="000000"/>
          <w:sz w:val="24"/>
          <w:szCs w:val="24"/>
          <w:lang w:val="es-419"/>
        </w:rPr>
      </w:pPr>
      <w:r w:rsidRPr="00234C0B">
        <w:rPr>
          <w:rFonts w:ascii="Gadugi" w:hAnsi="Gadugi" w:cs="Arial"/>
          <w:color w:val="000000"/>
          <w:sz w:val="24"/>
          <w:szCs w:val="24"/>
          <w:lang w:val="es-419"/>
        </w:rPr>
        <w:tab/>
      </w:r>
      <w:r w:rsidRPr="00234C0B">
        <w:rPr>
          <w:rFonts w:ascii="Gadugi" w:hAnsi="Gadugi" w:cs="Arial"/>
          <w:color w:val="000000"/>
          <w:sz w:val="24"/>
          <w:szCs w:val="24"/>
          <w:lang w:val="es-419"/>
        </w:rPr>
        <w:tab/>
      </w:r>
      <w:r w:rsidRPr="00234C0B">
        <w:rPr>
          <w:rFonts w:ascii="Gadugi" w:hAnsi="Gadugi" w:cs="Arial"/>
          <w:color w:val="000000"/>
          <w:sz w:val="24"/>
          <w:szCs w:val="24"/>
          <w:lang w:val="es-419"/>
        </w:rPr>
        <w:tab/>
      </w:r>
      <w:r w:rsidRPr="00234C0B">
        <w:rPr>
          <w:rFonts w:ascii="Gadugi" w:hAnsi="Gadugi" w:cs="Arial"/>
          <w:color w:val="000000"/>
          <w:sz w:val="24"/>
          <w:szCs w:val="24"/>
          <w:lang w:val="es-419"/>
        </w:rPr>
        <w:tab/>
        <w:t xml:space="preserve">Señaló que ha transcurrido más de un mes desde que aportó la documentación requerida para continuar con el trámite, sin </w:t>
      </w:r>
      <w:r w:rsidR="001F05F4" w:rsidRPr="00234C0B">
        <w:rPr>
          <w:rFonts w:ascii="Gadugi" w:hAnsi="Gadugi" w:cs="Arial"/>
          <w:color w:val="000000"/>
          <w:sz w:val="24"/>
          <w:szCs w:val="24"/>
          <w:lang w:val="es-419"/>
        </w:rPr>
        <w:t>recibir</w:t>
      </w:r>
      <w:r w:rsidRPr="00234C0B">
        <w:rPr>
          <w:rFonts w:ascii="Gadugi" w:hAnsi="Gadugi" w:cs="Arial"/>
          <w:color w:val="000000"/>
          <w:sz w:val="24"/>
          <w:szCs w:val="24"/>
          <w:lang w:val="es-419"/>
        </w:rPr>
        <w:t xml:space="preserve"> </w:t>
      </w:r>
      <w:r w:rsidR="001F05F4" w:rsidRPr="00234C0B">
        <w:rPr>
          <w:rFonts w:ascii="Gadugi" w:hAnsi="Gadugi" w:cs="Arial"/>
          <w:color w:val="000000"/>
          <w:sz w:val="24"/>
          <w:szCs w:val="24"/>
          <w:lang w:val="es-419"/>
        </w:rPr>
        <w:t>pronunciamiento alguno</w:t>
      </w:r>
      <w:r w:rsidRPr="00234C0B">
        <w:rPr>
          <w:rFonts w:ascii="Gadugi" w:hAnsi="Gadugi" w:cs="Arial"/>
          <w:color w:val="000000"/>
          <w:sz w:val="24"/>
          <w:szCs w:val="24"/>
          <w:lang w:val="es-419"/>
        </w:rPr>
        <w:t>.</w:t>
      </w:r>
    </w:p>
    <w:p w14:paraId="619DBE28" w14:textId="7B94F119" w:rsidR="00A968BE" w:rsidRPr="00234C0B" w:rsidRDefault="00A968BE" w:rsidP="00234C0B">
      <w:pPr>
        <w:spacing w:line="276" w:lineRule="auto"/>
        <w:jc w:val="both"/>
        <w:rPr>
          <w:rFonts w:ascii="Gadugi" w:hAnsi="Gadugi" w:cs="Arial"/>
          <w:color w:val="000000"/>
          <w:sz w:val="24"/>
          <w:szCs w:val="24"/>
          <w:lang w:val="es-419"/>
        </w:rPr>
      </w:pPr>
    </w:p>
    <w:p w14:paraId="1BF253DB" w14:textId="03F4CFF8" w:rsidR="00A968BE" w:rsidRPr="00234C0B" w:rsidRDefault="00A968BE" w:rsidP="00234C0B">
      <w:pPr>
        <w:spacing w:line="276" w:lineRule="auto"/>
        <w:jc w:val="both"/>
        <w:rPr>
          <w:rFonts w:ascii="Gadugi" w:hAnsi="Gadugi" w:cs="Arial"/>
          <w:color w:val="000000"/>
          <w:sz w:val="24"/>
          <w:szCs w:val="24"/>
          <w:lang w:val="es-419"/>
        </w:rPr>
      </w:pPr>
      <w:r w:rsidRPr="00234C0B">
        <w:rPr>
          <w:rFonts w:ascii="Gadugi" w:hAnsi="Gadugi" w:cs="Arial"/>
          <w:color w:val="000000"/>
          <w:sz w:val="24"/>
          <w:szCs w:val="24"/>
          <w:lang w:val="es-419"/>
        </w:rPr>
        <w:tab/>
      </w:r>
      <w:r w:rsidRPr="00234C0B">
        <w:rPr>
          <w:rFonts w:ascii="Gadugi" w:hAnsi="Gadugi" w:cs="Arial"/>
          <w:color w:val="000000"/>
          <w:sz w:val="24"/>
          <w:szCs w:val="24"/>
          <w:lang w:val="es-419"/>
        </w:rPr>
        <w:tab/>
      </w:r>
      <w:r w:rsidRPr="00234C0B">
        <w:rPr>
          <w:rFonts w:ascii="Gadugi" w:hAnsi="Gadugi" w:cs="Arial"/>
          <w:color w:val="000000"/>
          <w:sz w:val="24"/>
          <w:szCs w:val="24"/>
          <w:lang w:val="es-419"/>
        </w:rPr>
        <w:tab/>
      </w:r>
      <w:r w:rsidRPr="00234C0B">
        <w:rPr>
          <w:rFonts w:ascii="Gadugi" w:hAnsi="Gadugi" w:cs="Arial"/>
          <w:color w:val="000000"/>
          <w:sz w:val="24"/>
          <w:szCs w:val="24"/>
          <w:lang w:val="es-419"/>
        </w:rPr>
        <w:tab/>
        <w:t>Pidió, entonces, que se le ordene a la encartada darle respuesta de fondo a la petición elevada el 21 de julio de 2021, y en consecuencia, que le programe perentoriamente cita para la calificación de su PCL.</w:t>
      </w:r>
      <w:r w:rsidR="002E6BE2" w:rsidRPr="00234C0B">
        <w:rPr>
          <w:rStyle w:val="Refdenotaalpie"/>
          <w:rFonts w:ascii="Gadugi" w:hAnsi="Gadugi" w:cs="Arial"/>
          <w:color w:val="000000"/>
          <w:sz w:val="24"/>
          <w:szCs w:val="24"/>
          <w:lang w:val="es-419"/>
        </w:rPr>
        <w:footnoteReference w:id="1"/>
      </w:r>
      <w:r w:rsidRPr="00234C0B">
        <w:rPr>
          <w:rFonts w:ascii="Gadugi" w:hAnsi="Gadugi" w:cs="Arial"/>
          <w:color w:val="000000"/>
          <w:sz w:val="24"/>
          <w:szCs w:val="24"/>
          <w:lang w:val="es-419"/>
        </w:rPr>
        <w:t xml:space="preserve"> </w:t>
      </w:r>
    </w:p>
    <w:p w14:paraId="10D70D07" w14:textId="16FFD455" w:rsidR="00497F83" w:rsidRPr="00234C0B" w:rsidRDefault="00A968BE" w:rsidP="00234C0B">
      <w:pPr>
        <w:spacing w:line="276" w:lineRule="auto"/>
        <w:jc w:val="both"/>
        <w:rPr>
          <w:rFonts w:ascii="Gadugi" w:hAnsi="Gadugi" w:cs="Arial"/>
          <w:color w:val="000000"/>
          <w:sz w:val="24"/>
          <w:szCs w:val="24"/>
          <w:lang w:val="es-419"/>
        </w:rPr>
      </w:pPr>
      <w:r w:rsidRPr="00234C0B">
        <w:rPr>
          <w:rFonts w:ascii="Gadugi" w:hAnsi="Gadugi" w:cs="Arial"/>
          <w:color w:val="000000"/>
          <w:sz w:val="24"/>
          <w:szCs w:val="24"/>
          <w:lang w:val="es-419"/>
        </w:rPr>
        <w:tab/>
      </w:r>
      <w:r w:rsidRPr="00234C0B">
        <w:rPr>
          <w:rFonts w:ascii="Gadugi" w:hAnsi="Gadugi" w:cs="Arial"/>
          <w:color w:val="000000"/>
          <w:sz w:val="24"/>
          <w:szCs w:val="24"/>
          <w:lang w:val="es-419"/>
        </w:rPr>
        <w:tab/>
      </w:r>
      <w:r w:rsidRPr="00234C0B">
        <w:rPr>
          <w:rFonts w:ascii="Gadugi" w:hAnsi="Gadugi" w:cs="Arial"/>
          <w:color w:val="000000"/>
          <w:sz w:val="24"/>
          <w:szCs w:val="24"/>
          <w:lang w:val="es-419"/>
        </w:rPr>
        <w:tab/>
      </w:r>
      <w:r w:rsidRPr="00234C0B">
        <w:rPr>
          <w:rFonts w:ascii="Gadugi" w:hAnsi="Gadugi" w:cs="Arial"/>
          <w:color w:val="000000"/>
          <w:sz w:val="24"/>
          <w:szCs w:val="24"/>
          <w:lang w:val="es-419"/>
        </w:rPr>
        <w:tab/>
      </w:r>
    </w:p>
    <w:p w14:paraId="040A32F5" w14:textId="690C3F3A" w:rsidR="003518A3" w:rsidRPr="00234C0B" w:rsidRDefault="00F539D4" w:rsidP="00234C0B">
      <w:pPr>
        <w:spacing w:line="276" w:lineRule="auto"/>
        <w:jc w:val="both"/>
        <w:rPr>
          <w:rFonts w:ascii="Gadugi" w:hAnsi="Gadugi" w:cs="Arial"/>
          <w:sz w:val="24"/>
          <w:szCs w:val="24"/>
          <w:lang w:val="es-419"/>
        </w:rPr>
      </w:pPr>
      <w:r w:rsidRPr="00234C0B">
        <w:rPr>
          <w:rFonts w:ascii="Gadugi" w:hAnsi="Gadugi" w:cs="Arial"/>
          <w:color w:val="000000"/>
          <w:sz w:val="24"/>
          <w:szCs w:val="24"/>
          <w:lang w:val="es-419"/>
        </w:rPr>
        <w:tab/>
      </w:r>
      <w:r w:rsidRPr="00234C0B">
        <w:rPr>
          <w:rFonts w:ascii="Gadugi" w:hAnsi="Gadugi" w:cs="Arial"/>
          <w:color w:val="000000"/>
          <w:sz w:val="24"/>
          <w:szCs w:val="24"/>
          <w:lang w:val="es-419"/>
        </w:rPr>
        <w:tab/>
      </w:r>
      <w:r w:rsidRPr="00234C0B">
        <w:rPr>
          <w:rFonts w:ascii="Gadugi" w:hAnsi="Gadugi" w:cs="Arial"/>
          <w:color w:val="000000"/>
          <w:sz w:val="24"/>
          <w:szCs w:val="24"/>
          <w:lang w:val="es-419"/>
        </w:rPr>
        <w:tab/>
      </w:r>
      <w:r w:rsidRPr="00234C0B">
        <w:rPr>
          <w:rFonts w:ascii="Gadugi" w:hAnsi="Gadugi" w:cs="Arial"/>
          <w:color w:val="000000"/>
          <w:sz w:val="24"/>
          <w:szCs w:val="24"/>
          <w:lang w:val="es-419"/>
        </w:rPr>
        <w:tab/>
      </w:r>
      <w:r w:rsidR="007A32E0" w:rsidRPr="00234C0B">
        <w:rPr>
          <w:rFonts w:ascii="Gadugi" w:hAnsi="Gadugi" w:cs="Arial"/>
          <w:sz w:val="24"/>
          <w:szCs w:val="24"/>
        </w:rPr>
        <w:t xml:space="preserve">El Juzgado de primer grado admitió </w:t>
      </w:r>
      <w:r w:rsidR="001B35CC" w:rsidRPr="00234C0B">
        <w:rPr>
          <w:rFonts w:ascii="Gadugi" w:hAnsi="Gadugi" w:cs="Arial"/>
          <w:sz w:val="24"/>
          <w:szCs w:val="24"/>
        </w:rPr>
        <w:t>la demanda</w:t>
      </w:r>
      <w:r w:rsidRPr="00234C0B">
        <w:rPr>
          <w:rFonts w:ascii="Gadugi" w:hAnsi="Gadugi" w:cs="Arial"/>
          <w:sz w:val="24"/>
          <w:szCs w:val="24"/>
        </w:rPr>
        <w:t xml:space="preserve"> con auto del </w:t>
      </w:r>
      <w:r w:rsidR="00A968BE" w:rsidRPr="00234C0B">
        <w:rPr>
          <w:rFonts w:ascii="Gadugi" w:hAnsi="Gadugi" w:cs="Arial"/>
          <w:sz w:val="24"/>
          <w:szCs w:val="24"/>
        </w:rPr>
        <w:t>30</w:t>
      </w:r>
      <w:r w:rsidRPr="00234C0B">
        <w:rPr>
          <w:rFonts w:ascii="Gadugi" w:hAnsi="Gadugi" w:cs="Arial"/>
          <w:sz w:val="24"/>
          <w:szCs w:val="24"/>
        </w:rPr>
        <w:t xml:space="preserve"> de </w:t>
      </w:r>
      <w:r w:rsidR="00A968BE" w:rsidRPr="00234C0B">
        <w:rPr>
          <w:rFonts w:ascii="Gadugi" w:hAnsi="Gadugi" w:cs="Arial"/>
          <w:sz w:val="24"/>
          <w:szCs w:val="24"/>
        </w:rPr>
        <w:t>agosto</w:t>
      </w:r>
      <w:r w:rsidRPr="00234C0B">
        <w:rPr>
          <w:rFonts w:ascii="Gadugi" w:hAnsi="Gadugi" w:cs="Arial"/>
          <w:sz w:val="24"/>
          <w:szCs w:val="24"/>
        </w:rPr>
        <w:t xml:space="preserve"> de 202</w:t>
      </w:r>
      <w:r w:rsidR="00A968BE" w:rsidRPr="00234C0B">
        <w:rPr>
          <w:rFonts w:ascii="Gadugi" w:hAnsi="Gadugi" w:cs="Arial"/>
          <w:sz w:val="24"/>
          <w:szCs w:val="24"/>
        </w:rPr>
        <w:t>1</w:t>
      </w:r>
      <w:r w:rsidR="00612C63" w:rsidRPr="00234C0B">
        <w:rPr>
          <w:rFonts w:ascii="Gadugi" w:hAnsi="Gadugi" w:cs="Arial"/>
          <w:sz w:val="24"/>
          <w:szCs w:val="24"/>
        </w:rPr>
        <w:t xml:space="preserve"> y ordenó correr traslado </w:t>
      </w:r>
      <w:r w:rsidR="0018461D" w:rsidRPr="00234C0B">
        <w:rPr>
          <w:rFonts w:ascii="Gadugi" w:hAnsi="Gadugi" w:cs="Arial"/>
          <w:sz w:val="24"/>
          <w:szCs w:val="24"/>
        </w:rPr>
        <w:t xml:space="preserve">a </w:t>
      </w:r>
      <w:r w:rsidR="003518A3" w:rsidRPr="00234C0B">
        <w:rPr>
          <w:rFonts w:ascii="Gadugi" w:hAnsi="Gadugi" w:cs="Arial"/>
          <w:sz w:val="24"/>
          <w:szCs w:val="24"/>
        </w:rPr>
        <w:t>varias dependencias de la Administradora de Pensiones, entre ellas</w:t>
      </w:r>
      <w:r w:rsidR="00A21B55" w:rsidRPr="00234C0B">
        <w:rPr>
          <w:rFonts w:ascii="Gadugi" w:hAnsi="Gadugi" w:cs="Arial"/>
          <w:sz w:val="24"/>
          <w:szCs w:val="24"/>
        </w:rPr>
        <w:t>,</w:t>
      </w:r>
      <w:r w:rsidR="003518A3" w:rsidRPr="00234C0B">
        <w:rPr>
          <w:rFonts w:ascii="Gadugi" w:hAnsi="Gadugi" w:cs="Arial"/>
          <w:sz w:val="24"/>
          <w:szCs w:val="24"/>
        </w:rPr>
        <w:t xml:space="preserve"> a la</w:t>
      </w:r>
      <w:r w:rsidR="00EA4F58" w:rsidRPr="00234C0B">
        <w:rPr>
          <w:rFonts w:ascii="Gadugi" w:hAnsi="Gadugi" w:cs="Arial"/>
          <w:sz w:val="24"/>
          <w:szCs w:val="24"/>
        </w:rPr>
        <w:t xml:space="preserve"> Direc</w:t>
      </w:r>
      <w:r w:rsidR="00110F57" w:rsidRPr="00234C0B">
        <w:rPr>
          <w:rFonts w:ascii="Gadugi" w:hAnsi="Gadugi" w:cs="Arial"/>
          <w:sz w:val="24"/>
          <w:szCs w:val="24"/>
        </w:rPr>
        <w:t>ción</w:t>
      </w:r>
      <w:r w:rsidR="00EA4F58" w:rsidRPr="00234C0B">
        <w:rPr>
          <w:rFonts w:ascii="Gadugi" w:hAnsi="Gadugi" w:cs="Arial"/>
          <w:sz w:val="24"/>
          <w:szCs w:val="24"/>
        </w:rPr>
        <w:t xml:space="preserve"> de Medicina</w:t>
      </w:r>
      <w:r w:rsidR="00651BF0" w:rsidRPr="00234C0B">
        <w:rPr>
          <w:rFonts w:ascii="Gadugi" w:hAnsi="Gadugi" w:cs="Arial"/>
          <w:sz w:val="24"/>
          <w:szCs w:val="24"/>
          <w:lang w:val="es-419"/>
        </w:rPr>
        <w:t xml:space="preserve"> Laboral</w:t>
      </w:r>
      <w:r w:rsidRPr="00234C0B">
        <w:rPr>
          <w:rFonts w:ascii="Gadugi" w:hAnsi="Gadugi" w:cs="Arial"/>
          <w:sz w:val="24"/>
          <w:szCs w:val="24"/>
          <w:lang w:val="es-419"/>
        </w:rPr>
        <w:t>.</w:t>
      </w:r>
      <w:r w:rsidR="002E6BE2" w:rsidRPr="00234C0B">
        <w:rPr>
          <w:rStyle w:val="Refdenotaalpie"/>
          <w:rFonts w:ascii="Gadugi" w:hAnsi="Gadugi" w:cs="Arial"/>
          <w:sz w:val="24"/>
          <w:szCs w:val="24"/>
          <w:lang w:val="es-419"/>
        </w:rPr>
        <w:footnoteReference w:id="2"/>
      </w:r>
    </w:p>
    <w:p w14:paraId="7CC4BB70" w14:textId="11A8076D" w:rsidR="000C3782" w:rsidRPr="00234C0B" w:rsidRDefault="000C3782" w:rsidP="00234C0B">
      <w:pPr>
        <w:spacing w:line="276" w:lineRule="auto"/>
        <w:jc w:val="both"/>
        <w:rPr>
          <w:rFonts w:ascii="Gadugi" w:hAnsi="Gadugi" w:cs="Arial"/>
          <w:sz w:val="24"/>
          <w:szCs w:val="24"/>
        </w:rPr>
      </w:pPr>
    </w:p>
    <w:p w14:paraId="05DD63FE" w14:textId="5D445FF5" w:rsidR="00E64B22" w:rsidRPr="00234C0B" w:rsidRDefault="00043E6D" w:rsidP="00234C0B">
      <w:pPr>
        <w:spacing w:line="276" w:lineRule="auto"/>
        <w:jc w:val="both"/>
        <w:rPr>
          <w:rFonts w:ascii="Gadugi" w:hAnsi="Gadugi" w:cs="Arial"/>
          <w:sz w:val="24"/>
          <w:szCs w:val="24"/>
        </w:rPr>
      </w:pPr>
      <w:r w:rsidRPr="00234C0B">
        <w:rPr>
          <w:rFonts w:ascii="Gadugi" w:hAnsi="Gadugi" w:cs="Arial"/>
          <w:sz w:val="24"/>
          <w:szCs w:val="24"/>
        </w:rPr>
        <w:tab/>
      </w:r>
      <w:r w:rsidRPr="00234C0B">
        <w:rPr>
          <w:rFonts w:ascii="Gadugi" w:hAnsi="Gadugi" w:cs="Arial"/>
          <w:sz w:val="24"/>
          <w:szCs w:val="24"/>
        </w:rPr>
        <w:tab/>
      </w:r>
      <w:r w:rsidRPr="00234C0B">
        <w:rPr>
          <w:rFonts w:ascii="Gadugi" w:hAnsi="Gadugi" w:cs="Arial"/>
          <w:sz w:val="24"/>
          <w:szCs w:val="24"/>
        </w:rPr>
        <w:tab/>
      </w:r>
      <w:r w:rsidRPr="00234C0B">
        <w:rPr>
          <w:rFonts w:ascii="Gadugi" w:hAnsi="Gadugi" w:cs="Arial"/>
          <w:sz w:val="24"/>
          <w:szCs w:val="24"/>
        </w:rPr>
        <w:tab/>
        <w:t xml:space="preserve">La Dirección de Acciones Constitucionales de Colpensiones, </w:t>
      </w:r>
      <w:r w:rsidR="00D55DC3" w:rsidRPr="00234C0B">
        <w:rPr>
          <w:rFonts w:ascii="Gadugi" w:hAnsi="Gadugi" w:cs="Arial"/>
          <w:sz w:val="24"/>
          <w:szCs w:val="24"/>
        </w:rPr>
        <w:t xml:space="preserve">indicó que </w:t>
      </w:r>
      <w:r w:rsidR="00D66491" w:rsidRPr="00234C0B">
        <w:rPr>
          <w:rFonts w:ascii="Gadugi" w:hAnsi="Gadugi" w:cs="Arial"/>
          <w:i/>
          <w:sz w:val="24"/>
          <w:szCs w:val="24"/>
        </w:rPr>
        <w:t>“</w:t>
      </w:r>
      <w:r w:rsidR="00D66491" w:rsidRPr="00234C0B">
        <w:rPr>
          <w:rFonts w:ascii="Gadugi" w:hAnsi="Gadugi" w:cs="Arial"/>
          <w:i/>
          <w:sz w:val="22"/>
          <w:szCs w:val="24"/>
        </w:rPr>
        <w:t xml:space="preserve">(…) la solicitud de calificación de pérdida de capacidad laboral elevada en el mes de febrero de 2021 (…) quedó radicada bajo el nódulo de PQRS, el cual no está dispuesto para responder temas relacionados directamente con el enlace del proceso de asuntos misionales tal y como se indicó a la accionante en el OFICIO DE FECHA 25 DE FEBRERO DE 2021, toda vez que para dar gestión a una solicitud pensional, una calificación de pérdida de capacidad laboral, </w:t>
      </w:r>
      <w:r w:rsidR="000B5AC7" w:rsidRPr="00234C0B">
        <w:rPr>
          <w:rFonts w:ascii="Gadugi" w:hAnsi="Gadugi" w:cs="Arial"/>
          <w:i/>
          <w:sz w:val="22"/>
          <w:szCs w:val="24"/>
        </w:rPr>
        <w:t>(…)</w:t>
      </w:r>
      <w:r w:rsidR="00D66491" w:rsidRPr="00234C0B">
        <w:rPr>
          <w:rFonts w:ascii="Gadugi" w:hAnsi="Gadugi" w:cs="Arial"/>
          <w:i/>
          <w:sz w:val="22"/>
          <w:szCs w:val="24"/>
        </w:rPr>
        <w:t xml:space="preserve"> Colpensiones debe adelantar previamente métodos operativos para mitigar riesgos a través de mallas validadoras y consultas de matrices documentales, que solo procede una vez es radicada la petición mediante formularios establecidos para tal fin, tal y como se indicó en líneas precedentes</w:t>
      </w:r>
      <w:r w:rsidR="00D66491" w:rsidRPr="00234C0B">
        <w:rPr>
          <w:rFonts w:ascii="Gadugi" w:hAnsi="Gadugi" w:cs="Arial"/>
          <w:i/>
          <w:sz w:val="24"/>
          <w:szCs w:val="24"/>
        </w:rPr>
        <w:t>”</w:t>
      </w:r>
      <w:r w:rsidR="000B5AC7" w:rsidRPr="00234C0B">
        <w:rPr>
          <w:rFonts w:ascii="Gadugi" w:hAnsi="Gadugi" w:cs="Arial"/>
          <w:i/>
          <w:sz w:val="24"/>
          <w:szCs w:val="24"/>
        </w:rPr>
        <w:t xml:space="preserve">; </w:t>
      </w:r>
      <w:r w:rsidR="000B5AC7" w:rsidRPr="00234C0B">
        <w:rPr>
          <w:rFonts w:ascii="Gadugi" w:hAnsi="Gadugi" w:cs="Arial"/>
          <w:sz w:val="24"/>
          <w:szCs w:val="24"/>
        </w:rPr>
        <w:t xml:space="preserve">agregó que, solicitudes como la de la actora, que atañen con la valoración de pérdida de capacidad laboral, </w:t>
      </w:r>
      <w:r w:rsidR="000B5AC7" w:rsidRPr="00234C0B">
        <w:rPr>
          <w:rFonts w:ascii="Gadugi" w:hAnsi="Gadugi" w:cs="Arial"/>
          <w:i/>
          <w:sz w:val="24"/>
          <w:szCs w:val="24"/>
        </w:rPr>
        <w:t>“</w:t>
      </w:r>
      <w:r w:rsidR="000B5AC7" w:rsidRPr="00234C0B">
        <w:rPr>
          <w:rFonts w:ascii="Gadugi" w:hAnsi="Gadugi" w:cs="Arial"/>
          <w:i/>
          <w:sz w:val="22"/>
          <w:szCs w:val="24"/>
        </w:rPr>
        <w:t>(…) deberán ser radicados en los puntos de atención al ciudadano PAC, de acuerdo a los horarios estipulados por la Entidad</w:t>
      </w:r>
      <w:r w:rsidR="000B5AC7" w:rsidRPr="00234C0B">
        <w:rPr>
          <w:rFonts w:ascii="Gadugi" w:hAnsi="Gadugi" w:cs="Arial"/>
          <w:i/>
          <w:sz w:val="24"/>
          <w:szCs w:val="24"/>
        </w:rPr>
        <w:t>.”</w:t>
      </w:r>
    </w:p>
    <w:p w14:paraId="6E9033C4" w14:textId="71115952" w:rsidR="00E64B22" w:rsidRPr="00234C0B" w:rsidRDefault="00E64B22" w:rsidP="00234C0B">
      <w:pPr>
        <w:spacing w:line="276" w:lineRule="auto"/>
        <w:jc w:val="both"/>
        <w:rPr>
          <w:rFonts w:ascii="Gadugi" w:hAnsi="Gadugi" w:cs="Arial"/>
          <w:sz w:val="24"/>
          <w:szCs w:val="24"/>
        </w:rPr>
      </w:pPr>
    </w:p>
    <w:p w14:paraId="69629D66" w14:textId="048A228F" w:rsidR="00F44899" w:rsidRPr="00234C0B" w:rsidRDefault="00D66491" w:rsidP="00234C0B">
      <w:pPr>
        <w:spacing w:line="276" w:lineRule="auto"/>
        <w:jc w:val="both"/>
        <w:rPr>
          <w:rFonts w:ascii="Gadugi" w:hAnsi="Gadugi" w:cs="Arial"/>
          <w:sz w:val="24"/>
          <w:szCs w:val="24"/>
        </w:rPr>
      </w:pPr>
      <w:r w:rsidRPr="00234C0B">
        <w:rPr>
          <w:rFonts w:ascii="Gadugi" w:hAnsi="Gadugi" w:cs="Arial"/>
          <w:sz w:val="24"/>
          <w:szCs w:val="24"/>
        </w:rPr>
        <w:tab/>
      </w:r>
      <w:r w:rsidRPr="00234C0B">
        <w:rPr>
          <w:rFonts w:ascii="Gadugi" w:hAnsi="Gadugi" w:cs="Arial"/>
          <w:sz w:val="24"/>
          <w:szCs w:val="24"/>
        </w:rPr>
        <w:tab/>
      </w:r>
      <w:r w:rsidRPr="00234C0B">
        <w:rPr>
          <w:rFonts w:ascii="Gadugi" w:hAnsi="Gadugi" w:cs="Arial"/>
          <w:sz w:val="24"/>
          <w:szCs w:val="24"/>
        </w:rPr>
        <w:tab/>
      </w:r>
      <w:r w:rsidRPr="00234C0B">
        <w:rPr>
          <w:rFonts w:ascii="Gadugi" w:hAnsi="Gadugi" w:cs="Arial"/>
          <w:sz w:val="24"/>
          <w:szCs w:val="24"/>
        </w:rPr>
        <w:tab/>
      </w:r>
      <w:r w:rsidR="000B5AC7" w:rsidRPr="00234C0B">
        <w:rPr>
          <w:rFonts w:ascii="Gadugi" w:hAnsi="Gadugi" w:cs="Arial"/>
          <w:sz w:val="24"/>
          <w:szCs w:val="24"/>
        </w:rPr>
        <w:t xml:space="preserve">Asimismo, indicó que </w:t>
      </w:r>
      <w:r w:rsidR="00F44899" w:rsidRPr="00234C0B">
        <w:rPr>
          <w:rFonts w:ascii="Gadugi" w:hAnsi="Gadugi" w:cs="Arial"/>
          <w:sz w:val="24"/>
          <w:szCs w:val="24"/>
        </w:rPr>
        <w:t xml:space="preserve">los documentos que se requirieron, eran necesarios para </w:t>
      </w:r>
      <w:r w:rsidR="000B5AC7" w:rsidRPr="00234C0B">
        <w:rPr>
          <w:rFonts w:ascii="Gadugi" w:hAnsi="Gadugi" w:cs="Arial"/>
          <w:sz w:val="24"/>
          <w:szCs w:val="24"/>
        </w:rPr>
        <w:t xml:space="preserve">poder darle celeridad a la solicitud y resolverla perentoriamente. </w:t>
      </w:r>
      <w:r w:rsidR="00F44899" w:rsidRPr="00234C0B">
        <w:rPr>
          <w:rFonts w:ascii="Gadugi" w:hAnsi="Gadugi" w:cs="Arial"/>
          <w:sz w:val="24"/>
          <w:szCs w:val="24"/>
        </w:rPr>
        <w:lastRenderedPageBreak/>
        <w:t>Finalmente adujo que la acción de tutela no está destinada a resolver controversias relacionadas con la calificación de la PCL y pidió declarar improcedente la protección.</w:t>
      </w:r>
      <w:r w:rsidR="002E6BE2" w:rsidRPr="00234C0B">
        <w:rPr>
          <w:rStyle w:val="Refdenotaalpie"/>
          <w:rFonts w:ascii="Gadugi" w:hAnsi="Gadugi" w:cs="Arial"/>
          <w:sz w:val="24"/>
          <w:szCs w:val="24"/>
        </w:rPr>
        <w:footnoteReference w:id="3"/>
      </w:r>
      <w:r w:rsidR="00F44899" w:rsidRPr="00234C0B">
        <w:rPr>
          <w:rFonts w:ascii="Gadugi" w:hAnsi="Gadugi" w:cs="Arial"/>
          <w:sz w:val="24"/>
          <w:szCs w:val="24"/>
        </w:rPr>
        <w:t xml:space="preserve"> </w:t>
      </w:r>
    </w:p>
    <w:p w14:paraId="51877954" w14:textId="77777777" w:rsidR="00F44899" w:rsidRPr="00234C0B" w:rsidRDefault="00F44899" w:rsidP="00234C0B">
      <w:pPr>
        <w:spacing w:line="276" w:lineRule="auto"/>
        <w:jc w:val="both"/>
        <w:rPr>
          <w:rFonts w:ascii="Gadugi" w:hAnsi="Gadugi" w:cs="Arial"/>
          <w:sz w:val="24"/>
          <w:szCs w:val="24"/>
        </w:rPr>
      </w:pPr>
    </w:p>
    <w:p w14:paraId="420A779F" w14:textId="0E102067" w:rsidR="008A4EC9" w:rsidRPr="00234C0B" w:rsidRDefault="00F44899" w:rsidP="00234C0B">
      <w:pPr>
        <w:spacing w:line="276" w:lineRule="auto"/>
        <w:jc w:val="both"/>
        <w:rPr>
          <w:rFonts w:ascii="Gadugi" w:hAnsi="Gadugi" w:cs="Arial"/>
          <w:sz w:val="24"/>
          <w:szCs w:val="24"/>
        </w:rPr>
      </w:pPr>
      <w:r w:rsidRPr="00234C0B">
        <w:rPr>
          <w:rFonts w:ascii="Gadugi" w:hAnsi="Gadugi" w:cs="Arial"/>
          <w:sz w:val="24"/>
          <w:szCs w:val="24"/>
        </w:rPr>
        <w:tab/>
      </w:r>
      <w:r w:rsidRPr="00234C0B">
        <w:rPr>
          <w:rFonts w:ascii="Gadugi" w:hAnsi="Gadugi" w:cs="Arial"/>
          <w:sz w:val="24"/>
          <w:szCs w:val="24"/>
        </w:rPr>
        <w:tab/>
      </w:r>
      <w:r w:rsidRPr="00234C0B">
        <w:rPr>
          <w:rFonts w:ascii="Gadugi" w:hAnsi="Gadugi" w:cs="Arial"/>
          <w:sz w:val="24"/>
          <w:szCs w:val="24"/>
        </w:rPr>
        <w:tab/>
      </w:r>
      <w:r w:rsidRPr="00234C0B">
        <w:rPr>
          <w:rFonts w:ascii="Gadugi" w:hAnsi="Gadugi" w:cs="Arial"/>
          <w:sz w:val="24"/>
          <w:szCs w:val="24"/>
        </w:rPr>
        <w:tab/>
        <w:t>Salud Total EPS informó que el 2 de julio de 2021 expidió el concepto de rehabilitación de la accionante y al día siguiente se lo remitió a Colpensiones, en esos términos</w:t>
      </w:r>
      <w:r w:rsidR="004D3AD9" w:rsidRPr="00234C0B">
        <w:rPr>
          <w:rFonts w:ascii="Gadugi" w:hAnsi="Gadugi" w:cs="Arial"/>
          <w:sz w:val="24"/>
          <w:szCs w:val="24"/>
        </w:rPr>
        <w:t xml:space="preserve">, planteó </w:t>
      </w:r>
      <w:r w:rsidRPr="00234C0B">
        <w:rPr>
          <w:rFonts w:ascii="Gadugi" w:hAnsi="Gadugi" w:cs="Arial"/>
          <w:sz w:val="24"/>
          <w:szCs w:val="24"/>
        </w:rPr>
        <w:t>que en el caso se presenta un hecho superado, y entonces, pidió declarar la carencia actual de objeto.</w:t>
      </w:r>
      <w:r w:rsidR="002E6BE2" w:rsidRPr="00234C0B">
        <w:rPr>
          <w:rStyle w:val="Refdenotaalpie"/>
          <w:rFonts w:ascii="Gadugi" w:hAnsi="Gadugi" w:cs="Arial"/>
          <w:sz w:val="24"/>
          <w:szCs w:val="24"/>
        </w:rPr>
        <w:footnoteReference w:id="4"/>
      </w:r>
    </w:p>
    <w:p w14:paraId="445FC2D4" w14:textId="77777777" w:rsidR="008A4EC9" w:rsidRPr="00234C0B" w:rsidRDefault="008A4EC9" w:rsidP="00234C0B">
      <w:pPr>
        <w:spacing w:line="276" w:lineRule="auto"/>
        <w:jc w:val="both"/>
        <w:rPr>
          <w:rFonts w:ascii="Gadugi" w:hAnsi="Gadugi" w:cs="Arial"/>
          <w:sz w:val="24"/>
          <w:szCs w:val="24"/>
        </w:rPr>
      </w:pPr>
    </w:p>
    <w:p w14:paraId="4171B3E1" w14:textId="5BEE7989" w:rsidR="000B5AC7" w:rsidRPr="00234C0B" w:rsidRDefault="008A4EC9" w:rsidP="00234C0B">
      <w:pPr>
        <w:spacing w:line="276" w:lineRule="auto"/>
        <w:jc w:val="both"/>
        <w:rPr>
          <w:rFonts w:ascii="Gadugi" w:hAnsi="Gadugi" w:cs="Arial"/>
          <w:sz w:val="24"/>
          <w:szCs w:val="24"/>
        </w:rPr>
      </w:pPr>
      <w:r w:rsidRPr="00234C0B">
        <w:rPr>
          <w:rFonts w:ascii="Gadugi" w:hAnsi="Gadugi" w:cs="Arial"/>
          <w:sz w:val="24"/>
          <w:szCs w:val="24"/>
        </w:rPr>
        <w:tab/>
      </w:r>
      <w:r w:rsidRPr="00234C0B">
        <w:rPr>
          <w:rFonts w:ascii="Gadugi" w:hAnsi="Gadugi" w:cs="Arial"/>
          <w:sz w:val="24"/>
          <w:szCs w:val="24"/>
        </w:rPr>
        <w:tab/>
      </w:r>
      <w:r w:rsidRPr="00234C0B">
        <w:rPr>
          <w:rFonts w:ascii="Gadugi" w:hAnsi="Gadugi" w:cs="Arial"/>
          <w:sz w:val="24"/>
          <w:szCs w:val="24"/>
        </w:rPr>
        <w:tab/>
      </w:r>
      <w:r w:rsidRPr="00234C0B">
        <w:rPr>
          <w:rFonts w:ascii="Gadugi" w:hAnsi="Gadugi" w:cs="Arial"/>
          <w:sz w:val="24"/>
          <w:szCs w:val="24"/>
        </w:rPr>
        <w:tab/>
        <w:t xml:space="preserve">Sobrevino la sentencia de primer grado que negó la protección en el entendido de que </w:t>
      </w:r>
      <w:r w:rsidRPr="00234C0B">
        <w:rPr>
          <w:rFonts w:ascii="Gadugi" w:hAnsi="Gadugi" w:cs="Arial"/>
          <w:i/>
          <w:sz w:val="24"/>
          <w:szCs w:val="24"/>
        </w:rPr>
        <w:t>“</w:t>
      </w:r>
      <w:r w:rsidRPr="00234C0B">
        <w:rPr>
          <w:rFonts w:ascii="Gadugi" w:hAnsi="Gadugi" w:cs="Arial"/>
          <w:i/>
          <w:sz w:val="22"/>
          <w:szCs w:val="24"/>
        </w:rPr>
        <w:t>(…) la respuesta a la petición elevada por la actora, fue otorgada de fondo y manera concreta, pues claramente se indicó qué documentación requería y ante qué oficina debía tramitar la pérdida de capacidad laboral.</w:t>
      </w:r>
      <w:r w:rsidRPr="00234C0B">
        <w:rPr>
          <w:rFonts w:ascii="Gadugi" w:hAnsi="Gadugi" w:cs="Arial"/>
          <w:i/>
          <w:sz w:val="24"/>
          <w:szCs w:val="24"/>
        </w:rPr>
        <w:t>”</w:t>
      </w:r>
      <w:r w:rsidR="002E6BE2" w:rsidRPr="00234C0B">
        <w:rPr>
          <w:rStyle w:val="Refdenotaalpie"/>
          <w:rFonts w:ascii="Gadugi" w:hAnsi="Gadugi" w:cs="Arial"/>
          <w:i/>
          <w:sz w:val="24"/>
          <w:szCs w:val="24"/>
        </w:rPr>
        <w:footnoteReference w:id="5"/>
      </w:r>
      <w:r w:rsidRPr="00234C0B">
        <w:rPr>
          <w:rFonts w:ascii="Gadugi" w:hAnsi="Gadugi" w:cs="Arial"/>
          <w:i/>
          <w:sz w:val="24"/>
          <w:szCs w:val="24"/>
        </w:rPr>
        <w:t xml:space="preserve"> </w:t>
      </w:r>
      <w:r w:rsidR="000B5AC7" w:rsidRPr="00234C0B">
        <w:rPr>
          <w:rFonts w:ascii="Gadugi" w:hAnsi="Gadugi" w:cs="Arial"/>
          <w:i/>
          <w:sz w:val="24"/>
          <w:szCs w:val="24"/>
        </w:rPr>
        <w:tab/>
      </w:r>
    </w:p>
    <w:p w14:paraId="2BF1F281" w14:textId="77777777" w:rsidR="003F0772" w:rsidRPr="00234C0B" w:rsidRDefault="003F0772" w:rsidP="00234C0B">
      <w:pPr>
        <w:spacing w:line="276" w:lineRule="auto"/>
        <w:jc w:val="both"/>
        <w:rPr>
          <w:rFonts w:ascii="Gadugi" w:hAnsi="Gadugi" w:cs="Arial"/>
          <w:sz w:val="24"/>
          <w:szCs w:val="24"/>
        </w:rPr>
      </w:pPr>
    </w:p>
    <w:p w14:paraId="56AA71EB" w14:textId="28A850D7" w:rsidR="008A4EC9" w:rsidRPr="00234C0B" w:rsidRDefault="003F0772" w:rsidP="00234C0B">
      <w:pPr>
        <w:spacing w:line="276" w:lineRule="auto"/>
        <w:jc w:val="both"/>
        <w:rPr>
          <w:rFonts w:ascii="Gadugi" w:hAnsi="Gadugi" w:cs="Arial"/>
          <w:sz w:val="24"/>
          <w:szCs w:val="24"/>
        </w:rPr>
      </w:pPr>
      <w:r w:rsidRPr="00234C0B">
        <w:rPr>
          <w:rFonts w:ascii="Gadugi" w:hAnsi="Gadugi" w:cs="Arial"/>
          <w:sz w:val="24"/>
          <w:szCs w:val="24"/>
        </w:rPr>
        <w:tab/>
      </w:r>
      <w:r w:rsidRPr="00234C0B">
        <w:rPr>
          <w:rFonts w:ascii="Gadugi" w:hAnsi="Gadugi" w:cs="Arial"/>
          <w:sz w:val="24"/>
          <w:szCs w:val="24"/>
        </w:rPr>
        <w:tab/>
      </w:r>
      <w:r w:rsidRPr="00234C0B">
        <w:rPr>
          <w:rFonts w:ascii="Gadugi" w:hAnsi="Gadugi" w:cs="Arial"/>
          <w:sz w:val="24"/>
          <w:szCs w:val="24"/>
        </w:rPr>
        <w:tab/>
      </w:r>
      <w:r w:rsidRPr="00234C0B">
        <w:rPr>
          <w:rFonts w:ascii="Gadugi" w:hAnsi="Gadugi" w:cs="Arial"/>
          <w:sz w:val="24"/>
          <w:szCs w:val="24"/>
        </w:rPr>
        <w:tab/>
        <w:t>Impugnó</w:t>
      </w:r>
      <w:r w:rsidR="008A4EC9" w:rsidRPr="00234C0B">
        <w:rPr>
          <w:rFonts w:ascii="Gadugi" w:hAnsi="Gadugi" w:cs="Arial"/>
          <w:sz w:val="24"/>
          <w:szCs w:val="24"/>
        </w:rPr>
        <w:t xml:space="preserve"> la accionante, explicó que </w:t>
      </w:r>
      <w:r w:rsidR="008C2484" w:rsidRPr="00234C0B">
        <w:rPr>
          <w:rFonts w:ascii="Gadugi" w:hAnsi="Gadugi" w:cs="Arial"/>
          <w:sz w:val="24"/>
          <w:szCs w:val="24"/>
        </w:rPr>
        <w:t>decidió enviar la solicitud por medio de correo certificado p</w:t>
      </w:r>
      <w:r w:rsidR="004D3AD9" w:rsidRPr="00234C0B">
        <w:rPr>
          <w:rFonts w:ascii="Gadugi" w:hAnsi="Gadugi" w:cs="Arial"/>
          <w:sz w:val="24"/>
          <w:szCs w:val="24"/>
        </w:rPr>
        <w:t>ara no poner en</w:t>
      </w:r>
      <w:r w:rsidR="008C2484" w:rsidRPr="00234C0B">
        <w:rPr>
          <w:rFonts w:ascii="Gadugi" w:hAnsi="Gadugi" w:cs="Arial"/>
          <w:sz w:val="24"/>
          <w:szCs w:val="24"/>
        </w:rPr>
        <w:t xml:space="preserve"> riesgo su salud, </w:t>
      </w:r>
      <w:r w:rsidR="004D3AD9" w:rsidRPr="00234C0B">
        <w:rPr>
          <w:rFonts w:ascii="Gadugi" w:hAnsi="Gadugi" w:cs="Arial"/>
          <w:sz w:val="24"/>
          <w:szCs w:val="24"/>
        </w:rPr>
        <w:t xml:space="preserve">acudiendo </w:t>
      </w:r>
      <w:r w:rsidR="008C2484" w:rsidRPr="00234C0B">
        <w:rPr>
          <w:rFonts w:ascii="Gadugi" w:hAnsi="Gadugi" w:cs="Arial"/>
          <w:sz w:val="24"/>
          <w:szCs w:val="24"/>
        </w:rPr>
        <w:t>a</w:t>
      </w:r>
      <w:r w:rsidR="004D3AD9" w:rsidRPr="00234C0B">
        <w:rPr>
          <w:rFonts w:ascii="Gadugi" w:hAnsi="Gadugi" w:cs="Arial"/>
          <w:sz w:val="24"/>
          <w:szCs w:val="24"/>
        </w:rPr>
        <w:t xml:space="preserve"> las</w:t>
      </w:r>
      <w:r w:rsidR="008C2484" w:rsidRPr="00234C0B">
        <w:rPr>
          <w:rFonts w:ascii="Gadugi" w:hAnsi="Gadugi" w:cs="Arial"/>
          <w:sz w:val="24"/>
          <w:szCs w:val="24"/>
        </w:rPr>
        <w:t xml:space="preserve"> instalaciones</w:t>
      </w:r>
      <w:r w:rsidR="004D3AD9" w:rsidRPr="00234C0B">
        <w:rPr>
          <w:rFonts w:ascii="Gadugi" w:hAnsi="Gadugi" w:cs="Arial"/>
          <w:sz w:val="24"/>
          <w:szCs w:val="24"/>
        </w:rPr>
        <w:t xml:space="preserve"> </w:t>
      </w:r>
      <w:r w:rsidR="008C2484" w:rsidRPr="00234C0B">
        <w:rPr>
          <w:rFonts w:ascii="Gadugi" w:hAnsi="Gadugi" w:cs="Arial"/>
          <w:sz w:val="24"/>
          <w:szCs w:val="24"/>
        </w:rPr>
        <w:t>de Colpensiones. Insistió en que el único documento que le pidió Colpensiones, lo pudo conseguir y aportar, con lo cual, se debe proceder a la calificación de su PCL.</w:t>
      </w:r>
      <w:r w:rsidR="002E6BE2" w:rsidRPr="00234C0B">
        <w:rPr>
          <w:rStyle w:val="Refdenotaalpie"/>
          <w:rFonts w:ascii="Gadugi" w:hAnsi="Gadugi" w:cs="Arial"/>
          <w:sz w:val="24"/>
          <w:szCs w:val="24"/>
        </w:rPr>
        <w:footnoteReference w:id="6"/>
      </w:r>
      <w:r w:rsidR="008C2484" w:rsidRPr="00234C0B">
        <w:rPr>
          <w:rFonts w:ascii="Gadugi" w:hAnsi="Gadugi" w:cs="Arial"/>
          <w:sz w:val="24"/>
          <w:szCs w:val="24"/>
        </w:rPr>
        <w:t xml:space="preserve"> </w:t>
      </w:r>
    </w:p>
    <w:p w14:paraId="21297700" w14:textId="010999A2" w:rsidR="008C2484" w:rsidRPr="00234C0B" w:rsidRDefault="008C2484" w:rsidP="00234C0B">
      <w:pPr>
        <w:spacing w:line="276" w:lineRule="auto"/>
        <w:ind w:firstLine="2835"/>
        <w:jc w:val="both"/>
        <w:rPr>
          <w:rFonts w:ascii="Gadugi" w:hAnsi="Gadugi" w:cs="Arial"/>
          <w:b/>
          <w:sz w:val="24"/>
          <w:szCs w:val="24"/>
        </w:rPr>
      </w:pPr>
    </w:p>
    <w:p w14:paraId="68579B04" w14:textId="76DEB3B6" w:rsidR="001F05F4" w:rsidRPr="00234C0B" w:rsidRDefault="001F05F4" w:rsidP="00234C0B">
      <w:pPr>
        <w:spacing w:line="276" w:lineRule="auto"/>
        <w:ind w:firstLine="2835"/>
        <w:jc w:val="both"/>
        <w:rPr>
          <w:rFonts w:ascii="Gadugi" w:hAnsi="Gadugi" w:cs="Arial"/>
          <w:sz w:val="24"/>
          <w:szCs w:val="24"/>
        </w:rPr>
      </w:pPr>
      <w:r w:rsidRPr="00234C0B">
        <w:rPr>
          <w:rFonts w:ascii="Gadugi" w:hAnsi="Gadugi" w:cs="Arial"/>
          <w:sz w:val="24"/>
          <w:szCs w:val="24"/>
        </w:rPr>
        <w:t>En esta sede quedó saneada una nulidad, relacionada con la falta de vinculación de la Dirección de Administración de Solicitudes y PQRS de Colpensiones.</w:t>
      </w:r>
      <w:r w:rsidR="002E6BE2" w:rsidRPr="00234C0B">
        <w:rPr>
          <w:rStyle w:val="Refdenotaalpie"/>
          <w:rFonts w:ascii="Gadugi" w:hAnsi="Gadugi" w:cs="Arial"/>
          <w:sz w:val="24"/>
          <w:szCs w:val="24"/>
        </w:rPr>
        <w:footnoteReference w:id="7"/>
      </w:r>
    </w:p>
    <w:p w14:paraId="1F51EB05" w14:textId="77777777" w:rsidR="001F05F4" w:rsidRPr="00234C0B" w:rsidRDefault="001F05F4" w:rsidP="00234C0B">
      <w:pPr>
        <w:spacing w:line="276" w:lineRule="auto"/>
        <w:ind w:firstLine="2835"/>
        <w:jc w:val="both"/>
        <w:rPr>
          <w:rFonts w:ascii="Gadugi" w:hAnsi="Gadugi" w:cs="Arial"/>
          <w:b/>
          <w:sz w:val="24"/>
          <w:szCs w:val="24"/>
        </w:rPr>
      </w:pPr>
    </w:p>
    <w:p w14:paraId="442CE829" w14:textId="77777777" w:rsidR="008C2484" w:rsidRPr="00234C0B" w:rsidRDefault="008C2484" w:rsidP="00234C0B">
      <w:pPr>
        <w:spacing w:line="276" w:lineRule="auto"/>
        <w:ind w:firstLine="2835"/>
        <w:jc w:val="both"/>
        <w:rPr>
          <w:rFonts w:ascii="Gadugi" w:hAnsi="Gadugi" w:cs="Arial"/>
          <w:b/>
          <w:sz w:val="24"/>
          <w:szCs w:val="24"/>
        </w:rPr>
      </w:pPr>
    </w:p>
    <w:p w14:paraId="1C7E8E0A" w14:textId="4EC7058E" w:rsidR="0072020C" w:rsidRPr="00234C0B" w:rsidRDefault="0072020C" w:rsidP="00234C0B">
      <w:pPr>
        <w:spacing w:line="276" w:lineRule="auto"/>
        <w:ind w:firstLine="2835"/>
        <w:jc w:val="both"/>
        <w:rPr>
          <w:rFonts w:ascii="Gadugi" w:hAnsi="Gadugi" w:cs="Arial"/>
          <w:b/>
          <w:sz w:val="24"/>
          <w:szCs w:val="24"/>
        </w:rPr>
      </w:pPr>
      <w:r w:rsidRPr="00234C0B">
        <w:rPr>
          <w:rFonts w:ascii="Gadugi" w:hAnsi="Gadugi" w:cs="Arial"/>
          <w:b/>
          <w:sz w:val="24"/>
          <w:szCs w:val="24"/>
        </w:rPr>
        <w:t>CONSIDERACIONES</w:t>
      </w:r>
    </w:p>
    <w:p w14:paraId="3E1BDD0A" w14:textId="77777777" w:rsidR="007D070C" w:rsidRPr="00234C0B" w:rsidRDefault="007D070C" w:rsidP="00234C0B">
      <w:pPr>
        <w:spacing w:line="276" w:lineRule="auto"/>
        <w:ind w:firstLine="2835"/>
        <w:jc w:val="both"/>
        <w:rPr>
          <w:rFonts w:ascii="Gadugi" w:hAnsi="Gadugi" w:cs="Arial"/>
          <w:b/>
          <w:sz w:val="24"/>
          <w:szCs w:val="24"/>
        </w:rPr>
      </w:pPr>
    </w:p>
    <w:p w14:paraId="4DFBA671" w14:textId="77777777" w:rsidR="001F25BC" w:rsidRPr="00234C0B" w:rsidRDefault="001F25BC" w:rsidP="00234C0B">
      <w:pPr>
        <w:spacing w:line="276" w:lineRule="auto"/>
        <w:ind w:firstLine="2835"/>
        <w:jc w:val="both"/>
        <w:rPr>
          <w:rFonts w:ascii="Gadugi" w:hAnsi="Gadugi" w:cs="Arial"/>
          <w:b/>
          <w:sz w:val="24"/>
          <w:szCs w:val="24"/>
        </w:rPr>
      </w:pPr>
    </w:p>
    <w:p w14:paraId="4A2D26C6" w14:textId="77777777" w:rsidR="007D070C" w:rsidRPr="00234C0B" w:rsidRDefault="007D070C" w:rsidP="00234C0B">
      <w:pPr>
        <w:spacing w:line="276" w:lineRule="auto"/>
        <w:ind w:firstLine="2835"/>
        <w:jc w:val="both"/>
        <w:rPr>
          <w:rFonts w:ascii="Gadugi" w:hAnsi="Gadugi" w:cs="Arial"/>
          <w:bCs/>
          <w:sz w:val="24"/>
          <w:szCs w:val="24"/>
        </w:rPr>
      </w:pPr>
      <w:r w:rsidRPr="00234C0B">
        <w:rPr>
          <w:rFonts w:ascii="Gadugi" w:hAnsi="Gadugi" w:cs="Arial"/>
          <w:bCs/>
          <w:sz w:val="24"/>
          <w:szCs w:val="24"/>
        </w:rPr>
        <w:t>Desde 1991 impera en nuestro sistema jurídico la acción de tutela como un mecanismo constitucional que, de acuerdo con el artículo 86 de la Carta, le permite a toda persona acudir a un juez para conseguir la protección de sus derechos fundamentales, siempre que ellos estén siendo amenazados o vulnerados por una autoridad, y en algunos casos por particulares.</w:t>
      </w:r>
    </w:p>
    <w:p w14:paraId="41355F15" w14:textId="77777777" w:rsidR="00E970F0" w:rsidRPr="00234C0B" w:rsidRDefault="0058611B" w:rsidP="00234C0B">
      <w:pPr>
        <w:spacing w:line="276" w:lineRule="auto"/>
        <w:jc w:val="both"/>
        <w:rPr>
          <w:rFonts w:ascii="Gadugi" w:hAnsi="Gadugi" w:cs="Arial"/>
          <w:bCs/>
          <w:sz w:val="24"/>
          <w:szCs w:val="24"/>
        </w:rPr>
      </w:pPr>
      <w:r w:rsidRPr="00234C0B">
        <w:rPr>
          <w:rFonts w:ascii="Gadugi" w:hAnsi="Gadugi" w:cs="Arial"/>
          <w:bCs/>
          <w:sz w:val="24"/>
          <w:szCs w:val="24"/>
        </w:rPr>
        <w:tab/>
      </w:r>
      <w:r w:rsidRPr="00234C0B">
        <w:rPr>
          <w:rFonts w:ascii="Gadugi" w:hAnsi="Gadugi" w:cs="Arial"/>
          <w:bCs/>
          <w:sz w:val="24"/>
          <w:szCs w:val="24"/>
        </w:rPr>
        <w:tab/>
      </w:r>
      <w:r w:rsidRPr="00234C0B">
        <w:rPr>
          <w:rFonts w:ascii="Gadugi" w:hAnsi="Gadugi" w:cs="Arial"/>
          <w:bCs/>
          <w:sz w:val="24"/>
          <w:szCs w:val="24"/>
        </w:rPr>
        <w:tab/>
      </w:r>
      <w:r w:rsidRPr="00234C0B">
        <w:rPr>
          <w:rFonts w:ascii="Gadugi" w:hAnsi="Gadugi" w:cs="Arial"/>
          <w:bCs/>
          <w:sz w:val="24"/>
          <w:szCs w:val="24"/>
        </w:rPr>
        <w:tab/>
      </w:r>
    </w:p>
    <w:p w14:paraId="378D8AB6" w14:textId="2D99479D" w:rsidR="002430A7" w:rsidRPr="00234C0B" w:rsidRDefault="00E970F0" w:rsidP="00234C0B">
      <w:pPr>
        <w:spacing w:line="276" w:lineRule="auto"/>
        <w:jc w:val="both"/>
        <w:rPr>
          <w:rFonts w:ascii="Gadugi" w:hAnsi="Gadugi" w:cs="Courier New"/>
          <w:sz w:val="24"/>
          <w:szCs w:val="24"/>
        </w:rPr>
      </w:pPr>
      <w:r w:rsidRPr="00234C0B">
        <w:rPr>
          <w:rFonts w:ascii="Gadugi" w:hAnsi="Gadugi" w:cs="Arial"/>
          <w:bCs/>
          <w:sz w:val="24"/>
          <w:szCs w:val="24"/>
        </w:rPr>
        <w:tab/>
      </w:r>
      <w:r w:rsidRPr="00234C0B">
        <w:rPr>
          <w:rFonts w:ascii="Gadugi" w:hAnsi="Gadugi" w:cs="Arial"/>
          <w:bCs/>
          <w:sz w:val="24"/>
          <w:szCs w:val="24"/>
        </w:rPr>
        <w:tab/>
      </w:r>
      <w:r w:rsidRPr="00234C0B">
        <w:rPr>
          <w:rFonts w:ascii="Gadugi" w:hAnsi="Gadugi" w:cs="Arial"/>
          <w:bCs/>
          <w:sz w:val="24"/>
          <w:szCs w:val="24"/>
        </w:rPr>
        <w:tab/>
      </w:r>
      <w:r w:rsidRPr="00234C0B">
        <w:rPr>
          <w:rFonts w:ascii="Gadugi" w:hAnsi="Gadugi" w:cs="Arial"/>
          <w:bCs/>
          <w:sz w:val="24"/>
          <w:szCs w:val="24"/>
        </w:rPr>
        <w:tab/>
      </w:r>
      <w:r w:rsidRPr="00234C0B">
        <w:rPr>
          <w:rFonts w:ascii="Gadugi" w:hAnsi="Gadugi" w:cs="Arial"/>
          <w:sz w:val="24"/>
          <w:szCs w:val="24"/>
        </w:rPr>
        <w:t>En uso de tal prerrogativa</w:t>
      </w:r>
      <w:r w:rsidR="00A965B2" w:rsidRPr="00234C0B">
        <w:rPr>
          <w:rFonts w:ascii="Gadugi" w:hAnsi="Gadugi" w:cs="Arial"/>
          <w:sz w:val="24"/>
          <w:szCs w:val="24"/>
        </w:rPr>
        <w:t>,</w:t>
      </w:r>
      <w:r w:rsidRPr="00234C0B">
        <w:rPr>
          <w:rFonts w:ascii="Gadugi" w:hAnsi="Gadugi" w:cs="Arial"/>
          <w:sz w:val="24"/>
          <w:szCs w:val="24"/>
        </w:rPr>
        <w:t xml:space="preserve"> </w:t>
      </w:r>
      <w:r w:rsidR="001A6C6C" w:rsidRPr="00234C0B">
        <w:rPr>
          <w:rFonts w:ascii="Gadugi" w:hAnsi="Gadugi" w:cs="Arial"/>
          <w:sz w:val="24"/>
          <w:szCs w:val="24"/>
        </w:rPr>
        <w:t>la</w:t>
      </w:r>
      <w:r w:rsidR="00B231DA" w:rsidRPr="00234C0B">
        <w:rPr>
          <w:rFonts w:ascii="Gadugi" w:hAnsi="Gadugi" w:cs="Arial"/>
          <w:sz w:val="24"/>
          <w:szCs w:val="24"/>
        </w:rPr>
        <w:t xml:space="preserve"> accionante</w:t>
      </w:r>
      <w:r w:rsidRPr="00234C0B">
        <w:rPr>
          <w:rFonts w:ascii="Gadugi" w:hAnsi="Gadugi" w:cs="Arial"/>
          <w:sz w:val="24"/>
          <w:szCs w:val="24"/>
          <w:lang w:val="es-CO"/>
        </w:rPr>
        <w:t>,</w:t>
      </w:r>
      <w:r w:rsidRPr="00234C0B">
        <w:rPr>
          <w:rFonts w:ascii="Gadugi" w:hAnsi="Gadugi" w:cs="Arial"/>
          <w:sz w:val="24"/>
          <w:szCs w:val="24"/>
          <w:lang w:val="es-419"/>
        </w:rPr>
        <w:t xml:space="preserve"> </w:t>
      </w:r>
      <w:r w:rsidRPr="00234C0B">
        <w:rPr>
          <w:rFonts w:ascii="Gadugi" w:hAnsi="Gadugi" w:cs="Arial"/>
          <w:sz w:val="24"/>
          <w:szCs w:val="24"/>
        </w:rPr>
        <w:t>hizo valer</w:t>
      </w:r>
      <w:r w:rsidRPr="00234C0B">
        <w:rPr>
          <w:rFonts w:ascii="Gadugi" w:hAnsi="Gadugi" w:cs="Arial"/>
          <w:sz w:val="24"/>
          <w:szCs w:val="24"/>
          <w:lang w:val="es-419"/>
        </w:rPr>
        <w:t xml:space="preserve"> </w:t>
      </w:r>
      <w:r w:rsidR="003105BD" w:rsidRPr="00234C0B">
        <w:rPr>
          <w:rFonts w:ascii="Gadugi" w:hAnsi="Gadugi" w:cs="Arial"/>
          <w:sz w:val="24"/>
          <w:szCs w:val="24"/>
          <w:lang w:val="es-419"/>
        </w:rPr>
        <w:t>los</w:t>
      </w:r>
      <w:r w:rsidR="009D798D" w:rsidRPr="00234C0B">
        <w:rPr>
          <w:rFonts w:ascii="Gadugi" w:hAnsi="Gadugi" w:cs="Arial"/>
          <w:sz w:val="24"/>
          <w:szCs w:val="24"/>
          <w:lang w:val="es-419"/>
        </w:rPr>
        <w:t xml:space="preserve"> derecho</w:t>
      </w:r>
      <w:r w:rsidR="007255B7" w:rsidRPr="00234C0B">
        <w:rPr>
          <w:rFonts w:ascii="Gadugi" w:hAnsi="Gadugi" w:cs="Arial"/>
          <w:sz w:val="24"/>
          <w:szCs w:val="24"/>
          <w:lang w:val="es-419"/>
        </w:rPr>
        <w:t>s</w:t>
      </w:r>
      <w:r w:rsidR="009D798D" w:rsidRPr="00234C0B">
        <w:rPr>
          <w:rFonts w:ascii="Gadugi" w:hAnsi="Gadugi" w:cs="Arial"/>
          <w:sz w:val="24"/>
          <w:szCs w:val="24"/>
          <w:lang w:val="es-419"/>
        </w:rPr>
        <w:t xml:space="preserve"> fundamental</w:t>
      </w:r>
      <w:r w:rsidR="007255B7" w:rsidRPr="00234C0B">
        <w:rPr>
          <w:rFonts w:ascii="Gadugi" w:hAnsi="Gadugi" w:cs="Arial"/>
          <w:sz w:val="24"/>
          <w:szCs w:val="24"/>
          <w:lang w:val="es-419"/>
        </w:rPr>
        <w:t>es</w:t>
      </w:r>
      <w:r w:rsidR="009D798D" w:rsidRPr="00234C0B">
        <w:rPr>
          <w:rFonts w:ascii="Gadugi" w:hAnsi="Gadugi" w:cs="Arial"/>
          <w:sz w:val="24"/>
          <w:szCs w:val="24"/>
          <w:lang w:val="es-419"/>
        </w:rPr>
        <w:t xml:space="preserve"> </w:t>
      </w:r>
      <w:r w:rsidR="003105BD" w:rsidRPr="00234C0B">
        <w:rPr>
          <w:rFonts w:ascii="Gadugi" w:hAnsi="Gadugi" w:cs="Arial"/>
          <w:sz w:val="24"/>
          <w:szCs w:val="24"/>
          <w:lang w:val="es-419"/>
        </w:rPr>
        <w:t>que invocó</w:t>
      </w:r>
      <w:r w:rsidRPr="00234C0B">
        <w:rPr>
          <w:rFonts w:ascii="Gadugi" w:hAnsi="Gadugi" w:cs="Arial"/>
          <w:sz w:val="24"/>
          <w:szCs w:val="24"/>
        </w:rPr>
        <w:t xml:space="preserve">, </w:t>
      </w:r>
      <w:r w:rsidRPr="00234C0B">
        <w:rPr>
          <w:rFonts w:ascii="Gadugi" w:hAnsi="Gadugi" w:cs="Courier New"/>
          <w:sz w:val="24"/>
          <w:szCs w:val="24"/>
        </w:rPr>
        <w:t xml:space="preserve">comoquiera que Colpensiones </w:t>
      </w:r>
      <w:r w:rsidR="002430A7" w:rsidRPr="00234C0B">
        <w:rPr>
          <w:rFonts w:ascii="Gadugi" w:hAnsi="Gadugi" w:cs="Courier New"/>
          <w:sz w:val="24"/>
          <w:szCs w:val="24"/>
        </w:rPr>
        <w:t xml:space="preserve">se </w:t>
      </w:r>
      <w:r w:rsidR="00B231DA" w:rsidRPr="00234C0B">
        <w:rPr>
          <w:rFonts w:ascii="Gadugi" w:hAnsi="Gadugi" w:cs="Courier New"/>
          <w:sz w:val="24"/>
          <w:szCs w:val="24"/>
        </w:rPr>
        <w:t xml:space="preserve">muestra renuente </w:t>
      </w:r>
      <w:r w:rsidR="002E6BE2" w:rsidRPr="00234C0B">
        <w:rPr>
          <w:rFonts w:ascii="Gadugi" w:hAnsi="Gadugi" w:cs="Courier New"/>
          <w:sz w:val="24"/>
          <w:szCs w:val="24"/>
        </w:rPr>
        <w:t>para</w:t>
      </w:r>
      <w:r w:rsidR="00B231DA" w:rsidRPr="00234C0B">
        <w:rPr>
          <w:rFonts w:ascii="Gadugi" w:hAnsi="Gadugi" w:cs="Courier New"/>
          <w:sz w:val="24"/>
          <w:szCs w:val="24"/>
        </w:rPr>
        <w:t xml:space="preserve"> </w:t>
      </w:r>
      <w:r w:rsidR="002430A7" w:rsidRPr="00234C0B">
        <w:rPr>
          <w:rFonts w:ascii="Gadugi" w:hAnsi="Gadugi" w:cs="Courier New"/>
          <w:sz w:val="24"/>
          <w:szCs w:val="24"/>
        </w:rPr>
        <w:t>calificar su PCL</w:t>
      </w:r>
      <w:r w:rsidR="00B231DA" w:rsidRPr="00234C0B">
        <w:rPr>
          <w:rFonts w:ascii="Gadugi" w:hAnsi="Gadugi" w:cs="Courier New"/>
          <w:sz w:val="24"/>
          <w:szCs w:val="24"/>
        </w:rPr>
        <w:t>.</w:t>
      </w:r>
      <w:r w:rsidR="002430A7" w:rsidRPr="00234C0B">
        <w:rPr>
          <w:rFonts w:ascii="Gadugi" w:hAnsi="Gadugi" w:cs="Courier New"/>
          <w:sz w:val="24"/>
          <w:szCs w:val="24"/>
        </w:rPr>
        <w:t xml:space="preserve"> </w:t>
      </w:r>
    </w:p>
    <w:p w14:paraId="78B45D8C" w14:textId="145669C1" w:rsidR="00114FD7" w:rsidRPr="00234C0B" w:rsidRDefault="00D80796" w:rsidP="00234C0B">
      <w:pPr>
        <w:spacing w:line="276" w:lineRule="auto"/>
        <w:jc w:val="both"/>
        <w:rPr>
          <w:rFonts w:ascii="Gadugi" w:hAnsi="Gadugi" w:cs="Courier New"/>
          <w:sz w:val="24"/>
          <w:szCs w:val="24"/>
        </w:rPr>
      </w:pPr>
      <w:r w:rsidRPr="00234C0B">
        <w:rPr>
          <w:rFonts w:ascii="Gadugi" w:hAnsi="Gadugi" w:cs="Courier New"/>
          <w:sz w:val="24"/>
          <w:szCs w:val="24"/>
        </w:rPr>
        <w:tab/>
      </w:r>
      <w:r w:rsidRPr="00234C0B">
        <w:rPr>
          <w:rFonts w:ascii="Gadugi" w:hAnsi="Gadugi" w:cs="Courier New"/>
          <w:sz w:val="24"/>
          <w:szCs w:val="24"/>
        </w:rPr>
        <w:tab/>
      </w:r>
      <w:r w:rsidRPr="00234C0B">
        <w:rPr>
          <w:rFonts w:ascii="Gadugi" w:hAnsi="Gadugi" w:cs="Courier New"/>
          <w:sz w:val="24"/>
          <w:szCs w:val="24"/>
        </w:rPr>
        <w:tab/>
      </w:r>
      <w:r w:rsidRPr="00234C0B">
        <w:rPr>
          <w:rFonts w:ascii="Gadugi" w:hAnsi="Gadugi" w:cs="Courier New"/>
          <w:sz w:val="24"/>
          <w:szCs w:val="24"/>
        </w:rPr>
        <w:tab/>
      </w:r>
    </w:p>
    <w:p w14:paraId="01FD4038" w14:textId="670443DF" w:rsidR="001A6C6C" w:rsidRPr="00234C0B" w:rsidRDefault="0058611B" w:rsidP="00234C0B">
      <w:pPr>
        <w:spacing w:line="276" w:lineRule="auto"/>
        <w:jc w:val="both"/>
        <w:rPr>
          <w:rFonts w:ascii="Gadugi" w:hAnsi="Gadugi" w:cs="Arial"/>
          <w:sz w:val="24"/>
          <w:szCs w:val="24"/>
        </w:rPr>
      </w:pPr>
      <w:r w:rsidRPr="00234C0B">
        <w:rPr>
          <w:rFonts w:ascii="Gadugi" w:hAnsi="Gadugi" w:cs="Courier New"/>
          <w:sz w:val="24"/>
          <w:szCs w:val="24"/>
        </w:rPr>
        <w:lastRenderedPageBreak/>
        <w:tab/>
      </w:r>
      <w:r w:rsidRPr="00234C0B">
        <w:rPr>
          <w:rFonts w:ascii="Gadugi" w:hAnsi="Gadugi" w:cs="Courier New"/>
          <w:sz w:val="24"/>
          <w:szCs w:val="24"/>
        </w:rPr>
        <w:tab/>
      </w:r>
      <w:r w:rsidRPr="00234C0B">
        <w:rPr>
          <w:rFonts w:ascii="Gadugi" w:hAnsi="Gadugi" w:cs="Courier New"/>
          <w:sz w:val="24"/>
          <w:szCs w:val="24"/>
        </w:rPr>
        <w:tab/>
      </w:r>
      <w:r w:rsidRPr="00234C0B">
        <w:rPr>
          <w:rFonts w:ascii="Gadugi" w:hAnsi="Gadugi" w:cs="Courier New"/>
          <w:sz w:val="24"/>
          <w:szCs w:val="24"/>
        </w:rPr>
        <w:tab/>
      </w:r>
      <w:r w:rsidR="0094421D" w:rsidRPr="00234C0B">
        <w:rPr>
          <w:rFonts w:ascii="Gadugi" w:hAnsi="Gadugi" w:cs="Courier New"/>
          <w:sz w:val="24"/>
          <w:szCs w:val="24"/>
        </w:rPr>
        <w:t>L</w:t>
      </w:r>
      <w:r w:rsidR="00E970F0" w:rsidRPr="00234C0B">
        <w:rPr>
          <w:rFonts w:ascii="Gadugi" w:hAnsi="Gadugi" w:cs="Arial"/>
          <w:sz w:val="24"/>
          <w:szCs w:val="24"/>
          <w:lang w:val="es-419"/>
        </w:rPr>
        <w:t xml:space="preserve">a legitimación en la causa por activa es clara, en la medida en que </w:t>
      </w:r>
      <w:r w:rsidR="001A6C6C" w:rsidRPr="00234C0B">
        <w:rPr>
          <w:rFonts w:ascii="Gadugi" w:hAnsi="Gadugi" w:cs="Arial"/>
          <w:sz w:val="24"/>
          <w:szCs w:val="24"/>
          <w:lang w:val="es-419"/>
        </w:rPr>
        <w:t>la</w:t>
      </w:r>
      <w:r w:rsidRPr="00234C0B">
        <w:rPr>
          <w:rFonts w:ascii="Gadugi" w:hAnsi="Gadugi" w:cs="Arial"/>
          <w:sz w:val="24"/>
          <w:szCs w:val="24"/>
          <w:lang w:val="es-419"/>
        </w:rPr>
        <w:t xml:space="preserve"> demandante elevó la </w:t>
      </w:r>
      <w:r w:rsidR="00B13ED7" w:rsidRPr="00234C0B">
        <w:rPr>
          <w:rFonts w:ascii="Gadugi" w:hAnsi="Gadugi" w:cs="Arial"/>
          <w:sz w:val="24"/>
          <w:szCs w:val="24"/>
          <w:lang w:val="es-419"/>
        </w:rPr>
        <w:t xml:space="preserve">petición </w:t>
      </w:r>
      <w:r w:rsidRPr="00234C0B">
        <w:rPr>
          <w:rFonts w:ascii="Gadugi" w:hAnsi="Gadugi" w:cs="Arial"/>
          <w:sz w:val="24"/>
          <w:szCs w:val="24"/>
          <w:lang w:val="es-419"/>
        </w:rPr>
        <w:t>cuya resolución se demanda</w:t>
      </w:r>
      <w:r w:rsidR="00B231DA" w:rsidRPr="00234C0B">
        <w:rPr>
          <w:rFonts w:ascii="Gadugi" w:hAnsi="Gadugi" w:cs="Arial"/>
          <w:sz w:val="24"/>
          <w:szCs w:val="24"/>
          <w:lang w:val="es-419"/>
        </w:rPr>
        <w:t>, además</w:t>
      </w:r>
      <w:r w:rsidR="001F05F4" w:rsidRPr="00234C0B">
        <w:rPr>
          <w:rFonts w:ascii="Gadugi" w:hAnsi="Gadugi" w:cs="Arial"/>
          <w:sz w:val="24"/>
          <w:szCs w:val="24"/>
          <w:lang w:val="es-419"/>
        </w:rPr>
        <w:t>,</w:t>
      </w:r>
      <w:r w:rsidR="00B231DA" w:rsidRPr="00234C0B">
        <w:rPr>
          <w:rFonts w:ascii="Gadugi" w:hAnsi="Gadugi" w:cs="Arial"/>
          <w:sz w:val="24"/>
          <w:szCs w:val="24"/>
          <w:lang w:val="es-419"/>
        </w:rPr>
        <w:t xml:space="preserve"> está afiliad</w:t>
      </w:r>
      <w:r w:rsidR="001A6C6C" w:rsidRPr="00234C0B">
        <w:rPr>
          <w:rFonts w:ascii="Gadugi" w:hAnsi="Gadugi" w:cs="Arial"/>
          <w:sz w:val="24"/>
          <w:szCs w:val="24"/>
          <w:lang w:val="es-419"/>
        </w:rPr>
        <w:t>a</w:t>
      </w:r>
      <w:r w:rsidR="00B231DA" w:rsidRPr="00234C0B">
        <w:rPr>
          <w:rFonts w:ascii="Gadugi" w:hAnsi="Gadugi" w:cs="Arial"/>
          <w:sz w:val="24"/>
          <w:szCs w:val="24"/>
          <w:lang w:val="es-419"/>
        </w:rPr>
        <w:t xml:space="preserve"> a Colpensiones</w:t>
      </w:r>
      <w:r w:rsidRPr="00234C0B">
        <w:rPr>
          <w:rFonts w:ascii="Gadugi" w:hAnsi="Gadugi" w:cs="Arial"/>
          <w:sz w:val="24"/>
          <w:szCs w:val="24"/>
          <w:lang w:val="es-419"/>
        </w:rPr>
        <w:t xml:space="preserve">; </w:t>
      </w:r>
      <w:r w:rsidR="000E4B8E" w:rsidRPr="00234C0B">
        <w:rPr>
          <w:rFonts w:ascii="Gadugi" w:hAnsi="Gadugi" w:cs="Arial"/>
          <w:sz w:val="24"/>
          <w:szCs w:val="24"/>
          <w:lang w:val="es-419"/>
        </w:rPr>
        <w:t>y por pasiva también</w:t>
      </w:r>
      <w:r w:rsidR="001A6C6C" w:rsidRPr="00234C0B">
        <w:rPr>
          <w:rFonts w:ascii="Gadugi" w:hAnsi="Gadugi" w:cs="Arial"/>
          <w:sz w:val="24"/>
          <w:szCs w:val="24"/>
          <w:lang w:val="es-419"/>
        </w:rPr>
        <w:t>,</w:t>
      </w:r>
      <w:r w:rsidR="000E4B8E" w:rsidRPr="00234C0B">
        <w:rPr>
          <w:rFonts w:ascii="Gadugi" w:hAnsi="Gadugi" w:cs="Arial"/>
          <w:sz w:val="24"/>
          <w:szCs w:val="24"/>
          <w:lang w:val="es-419"/>
        </w:rPr>
        <w:t xml:space="preserve"> </w:t>
      </w:r>
      <w:r w:rsidR="007437DD" w:rsidRPr="00234C0B">
        <w:rPr>
          <w:rFonts w:ascii="Gadugi" w:hAnsi="Gadugi" w:cs="Arial"/>
          <w:sz w:val="24"/>
          <w:szCs w:val="24"/>
          <w:lang w:val="es-419"/>
        </w:rPr>
        <w:t>ya que</w:t>
      </w:r>
      <w:r w:rsidR="001A6C6C" w:rsidRPr="00234C0B">
        <w:rPr>
          <w:rFonts w:ascii="Gadugi" w:hAnsi="Gadugi" w:cs="Arial"/>
          <w:sz w:val="24"/>
          <w:szCs w:val="24"/>
          <w:lang w:val="es-419"/>
        </w:rPr>
        <w:t xml:space="preserve"> están</w:t>
      </w:r>
      <w:r w:rsidR="007437DD" w:rsidRPr="00234C0B">
        <w:rPr>
          <w:rFonts w:ascii="Gadugi" w:hAnsi="Gadugi" w:cs="Arial"/>
          <w:sz w:val="24"/>
          <w:szCs w:val="24"/>
          <w:lang w:val="es-419"/>
        </w:rPr>
        <w:t xml:space="preserve"> </w:t>
      </w:r>
      <w:r w:rsidR="000E4B8E" w:rsidRPr="00234C0B">
        <w:rPr>
          <w:rFonts w:ascii="Gadugi" w:hAnsi="Gadugi" w:cs="Arial"/>
          <w:sz w:val="24"/>
          <w:szCs w:val="24"/>
          <w:lang w:val="es-419"/>
        </w:rPr>
        <w:t>convocada</w:t>
      </w:r>
      <w:r w:rsidR="001A6C6C" w:rsidRPr="00234C0B">
        <w:rPr>
          <w:rFonts w:ascii="Gadugi" w:hAnsi="Gadugi" w:cs="Arial"/>
          <w:sz w:val="24"/>
          <w:szCs w:val="24"/>
          <w:lang w:val="es-419"/>
        </w:rPr>
        <w:t>s</w:t>
      </w:r>
      <w:r w:rsidR="000E4B8E" w:rsidRPr="00234C0B">
        <w:rPr>
          <w:rFonts w:ascii="Gadugi" w:hAnsi="Gadugi" w:cs="Arial"/>
          <w:sz w:val="24"/>
          <w:szCs w:val="24"/>
          <w:lang w:val="es-419"/>
        </w:rPr>
        <w:t xml:space="preserve"> al trámite </w:t>
      </w:r>
      <w:r w:rsidR="000E4B8E" w:rsidRPr="00234C0B">
        <w:rPr>
          <w:rFonts w:ascii="Gadugi" w:hAnsi="Gadugi" w:cs="Arial"/>
          <w:sz w:val="24"/>
          <w:szCs w:val="24"/>
          <w:lang w:val="es-CO"/>
        </w:rPr>
        <w:t xml:space="preserve">la </w:t>
      </w:r>
      <w:r w:rsidR="000E4B8E" w:rsidRPr="00234C0B">
        <w:rPr>
          <w:rFonts w:ascii="Gadugi" w:hAnsi="Gadugi" w:cs="Arial"/>
          <w:sz w:val="24"/>
          <w:szCs w:val="24"/>
        </w:rPr>
        <w:t xml:space="preserve">Dirección </w:t>
      </w:r>
      <w:r w:rsidR="000E4B8E" w:rsidRPr="00234C0B">
        <w:rPr>
          <w:rFonts w:ascii="Gadugi" w:hAnsi="Gadugi" w:cs="Arial"/>
          <w:sz w:val="24"/>
          <w:szCs w:val="24"/>
          <w:lang w:val="es-419"/>
        </w:rPr>
        <w:t>de</w:t>
      </w:r>
      <w:r w:rsidR="000E4B8E" w:rsidRPr="00234C0B">
        <w:rPr>
          <w:rFonts w:ascii="Gadugi" w:hAnsi="Gadugi" w:cs="Arial"/>
          <w:sz w:val="24"/>
          <w:szCs w:val="24"/>
        </w:rPr>
        <w:t xml:space="preserve"> Medicina Laboral</w:t>
      </w:r>
      <w:r w:rsidR="001A6C6C" w:rsidRPr="00234C0B">
        <w:rPr>
          <w:rFonts w:ascii="Gadugi" w:hAnsi="Gadugi" w:cs="Arial"/>
          <w:sz w:val="24"/>
          <w:szCs w:val="24"/>
        </w:rPr>
        <w:t xml:space="preserve"> y la Dirección de Administración de Solicitudes y PQRS</w:t>
      </w:r>
      <w:r w:rsidR="005C4253" w:rsidRPr="00234C0B">
        <w:rPr>
          <w:rFonts w:ascii="Gadugi" w:hAnsi="Gadugi" w:cs="Arial"/>
          <w:sz w:val="24"/>
          <w:szCs w:val="24"/>
        </w:rPr>
        <w:t xml:space="preserve"> de Colpensiones</w:t>
      </w:r>
      <w:r w:rsidR="001A6C6C" w:rsidRPr="00234C0B">
        <w:rPr>
          <w:rFonts w:ascii="Gadugi" w:hAnsi="Gadugi" w:cs="Arial"/>
          <w:sz w:val="24"/>
          <w:szCs w:val="24"/>
        </w:rPr>
        <w:t xml:space="preserve">, y ambas dependencias tienen interés en este asunto porque, la primera, es la encargada de </w:t>
      </w:r>
      <w:r w:rsidR="001A6C6C" w:rsidRPr="00234C0B">
        <w:rPr>
          <w:rFonts w:ascii="Gadugi" w:hAnsi="Gadugi" w:cs="Arial"/>
          <w:i/>
          <w:sz w:val="24"/>
          <w:szCs w:val="24"/>
          <w:lang w:val="es-419"/>
        </w:rPr>
        <w:t>“</w:t>
      </w:r>
      <w:r w:rsidR="001A6C6C" w:rsidRPr="00234C0B">
        <w:rPr>
          <w:rFonts w:ascii="Gadugi" w:hAnsi="Gadugi" w:cs="Arial"/>
          <w:i/>
          <w:sz w:val="22"/>
          <w:szCs w:val="24"/>
          <w:lang w:val="es-419"/>
        </w:rPr>
        <w:t>Adelantar las actividades necesarias para la calificación en primera oportunidad de la pérdida de la capacidad laboral, de acuerdo con la normatividad vigente</w:t>
      </w:r>
      <w:r w:rsidR="001A6C6C" w:rsidRPr="00234C0B">
        <w:rPr>
          <w:rFonts w:ascii="Gadugi" w:hAnsi="Gadugi" w:cs="Arial"/>
          <w:i/>
          <w:sz w:val="24"/>
          <w:szCs w:val="24"/>
          <w:lang w:val="es-419"/>
        </w:rPr>
        <w:t>.”</w:t>
      </w:r>
      <w:r w:rsidR="001A6C6C" w:rsidRPr="00234C0B">
        <w:rPr>
          <w:rStyle w:val="Refdenotaalpie"/>
          <w:rFonts w:ascii="Gadugi" w:hAnsi="Gadugi" w:cs="Arial"/>
          <w:i/>
          <w:sz w:val="24"/>
          <w:szCs w:val="24"/>
          <w:lang w:val="es-419"/>
        </w:rPr>
        <w:footnoteReference w:id="8"/>
      </w:r>
      <w:r w:rsidR="001A6C6C" w:rsidRPr="00234C0B">
        <w:rPr>
          <w:rFonts w:ascii="Gadugi" w:hAnsi="Gadugi" w:cs="Arial"/>
          <w:i/>
          <w:sz w:val="24"/>
          <w:szCs w:val="24"/>
          <w:lang w:val="es-419"/>
        </w:rPr>
        <w:t xml:space="preserve">; </w:t>
      </w:r>
      <w:r w:rsidR="001A6C6C" w:rsidRPr="00234C0B">
        <w:rPr>
          <w:rFonts w:ascii="Gadugi" w:hAnsi="Gadugi" w:cs="Arial"/>
          <w:sz w:val="24"/>
          <w:szCs w:val="24"/>
          <w:lang w:val="es-419"/>
        </w:rPr>
        <w:t xml:space="preserve">Y la segunda, porque fue la que dio la contestación a la petición de la accionante, radicada el 22 de julio de 2021, </w:t>
      </w:r>
      <w:r w:rsidR="005C4253" w:rsidRPr="00234C0B">
        <w:rPr>
          <w:rFonts w:ascii="Gadugi" w:hAnsi="Gadugi" w:cs="Arial"/>
          <w:sz w:val="24"/>
          <w:szCs w:val="24"/>
          <w:lang w:val="es-419"/>
        </w:rPr>
        <w:t xml:space="preserve">cuya falta de respuesta, fue </w:t>
      </w:r>
      <w:r w:rsidR="001A6C6C" w:rsidRPr="00234C0B">
        <w:rPr>
          <w:rFonts w:ascii="Gadugi" w:hAnsi="Gadugi" w:cs="Arial"/>
          <w:sz w:val="24"/>
          <w:szCs w:val="24"/>
          <w:lang w:val="es-419"/>
        </w:rPr>
        <w:t xml:space="preserve">la que motivó esta demanda. </w:t>
      </w:r>
    </w:p>
    <w:p w14:paraId="685B1544" w14:textId="77777777" w:rsidR="001208F7" w:rsidRPr="00234C0B" w:rsidRDefault="001208F7" w:rsidP="00234C0B">
      <w:pPr>
        <w:spacing w:line="276" w:lineRule="auto"/>
        <w:jc w:val="both"/>
        <w:rPr>
          <w:rFonts w:ascii="Gadugi" w:hAnsi="Gadugi" w:cs="Arial"/>
          <w:sz w:val="24"/>
          <w:szCs w:val="24"/>
        </w:rPr>
      </w:pPr>
    </w:p>
    <w:p w14:paraId="68A41820" w14:textId="0BB46DFE" w:rsidR="00FB4BC1" w:rsidRPr="00234C0B" w:rsidRDefault="00FB4BC1" w:rsidP="00234C0B">
      <w:pPr>
        <w:pStyle w:val="Textoindependiente21"/>
        <w:spacing w:line="276" w:lineRule="auto"/>
        <w:rPr>
          <w:rFonts w:ascii="Gadugi" w:hAnsi="Gadugi" w:cs="Arial"/>
          <w:szCs w:val="24"/>
          <w:lang w:val="es-419"/>
        </w:rPr>
      </w:pPr>
      <w:r w:rsidRPr="00234C0B">
        <w:rPr>
          <w:rFonts w:ascii="Gadugi" w:hAnsi="Gadugi" w:cs="Arial"/>
          <w:szCs w:val="24"/>
          <w:lang w:val="es-419"/>
        </w:rPr>
        <w:t xml:space="preserve">Se supera la subsidiaridad, porque resultaría desproporcionado que </w:t>
      </w:r>
      <w:r w:rsidR="005D1D92" w:rsidRPr="00234C0B">
        <w:rPr>
          <w:rFonts w:ascii="Gadugi" w:hAnsi="Gadugi" w:cs="Arial"/>
          <w:szCs w:val="24"/>
          <w:lang w:val="es-419"/>
        </w:rPr>
        <w:t>la</w:t>
      </w:r>
      <w:r w:rsidRPr="00234C0B">
        <w:rPr>
          <w:rFonts w:ascii="Gadugi" w:hAnsi="Gadugi" w:cs="Arial"/>
          <w:szCs w:val="24"/>
          <w:lang w:val="es-419"/>
        </w:rPr>
        <w:t xml:space="preserve"> accionante tuviera que someterse a un proceso ante la jurisdicción ordinaria, en el que tendría que prorrogar largamente la simple calificación de su PCL.</w:t>
      </w:r>
    </w:p>
    <w:p w14:paraId="284ED25F" w14:textId="77777777" w:rsidR="00142451" w:rsidRPr="00234C0B" w:rsidRDefault="00142451" w:rsidP="00234C0B">
      <w:pPr>
        <w:pStyle w:val="Textoindependiente21"/>
        <w:spacing w:line="276" w:lineRule="auto"/>
        <w:ind w:firstLine="0"/>
        <w:rPr>
          <w:rFonts w:ascii="Gadugi" w:hAnsi="Gadugi" w:cs="Arial"/>
          <w:szCs w:val="24"/>
          <w:lang w:val="es-419"/>
        </w:rPr>
      </w:pPr>
    </w:p>
    <w:p w14:paraId="00C46CBC" w14:textId="5BBAF72B" w:rsidR="005C4253" w:rsidRPr="00234C0B" w:rsidRDefault="005C4253" w:rsidP="00234C0B">
      <w:pPr>
        <w:pStyle w:val="Textoindependiente21"/>
        <w:spacing w:line="276" w:lineRule="auto"/>
        <w:rPr>
          <w:rFonts w:ascii="Gadugi" w:hAnsi="Gadugi" w:cs="Arial"/>
          <w:szCs w:val="24"/>
          <w:lang w:val="es-419"/>
        </w:rPr>
      </w:pPr>
      <w:r w:rsidRPr="00234C0B">
        <w:rPr>
          <w:rFonts w:ascii="Gadugi" w:hAnsi="Gadugi" w:cs="Arial"/>
          <w:szCs w:val="24"/>
          <w:lang w:val="es-419"/>
        </w:rPr>
        <w:t>En lo que se refiere a</w:t>
      </w:r>
      <w:r w:rsidR="002430A7" w:rsidRPr="00234C0B">
        <w:rPr>
          <w:rFonts w:ascii="Gadugi" w:hAnsi="Gadugi" w:cs="Arial"/>
          <w:szCs w:val="24"/>
          <w:lang w:val="es-419"/>
        </w:rPr>
        <w:t xml:space="preserve"> la inmediatez,</w:t>
      </w:r>
      <w:r w:rsidRPr="00234C0B">
        <w:rPr>
          <w:rFonts w:ascii="Gadugi" w:hAnsi="Gadugi" w:cs="Arial"/>
          <w:szCs w:val="24"/>
          <w:lang w:val="es-419"/>
        </w:rPr>
        <w:t xml:space="preserve"> </w:t>
      </w:r>
      <w:r w:rsidR="004D3AD9" w:rsidRPr="00234C0B">
        <w:rPr>
          <w:rFonts w:ascii="Gadugi" w:hAnsi="Gadugi" w:cs="Arial"/>
          <w:szCs w:val="24"/>
          <w:lang w:val="es-419"/>
        </w:rPr>
        <w:t xml:space="preserve">también se supera, porque la última petición de la </w:t>
      </w:r>
      <w:r w:rsidR="005D1D92" w:rsidRPr="00234C0B">
        <w:rPr>
          <w:rFonts w:ascii="Gadugi" w:hAnsi="Gadugi" w:cs="Arial"/>
          <w:szCs w:val="24"/>
          <w:lang w:val="es-419"/>
        </w:rPr>
        <w:t>actora,</w:t>
      </w:r>
      <w:r w:rsidR="004D3AD9" w:rsidRPr="00234C0B">
        <w:rPr>
          <w:rFonts w:ascii="Gadugi" w:hAnsi="Gadugi" w:cs="Arial"/>
          <w:szCs w:val="24"/>
          <w:lang w:val="es-419"/>
        </w:rPr>
        <w:t xml:space="preserve"> tendiente a que se califique su PCL, fue </w:t>
      </w:r>
      <w:r w:rsidR="002E6BE2" w:rsidRPr="00234C0B">
        <w:rPr>
          <w:rFonts w:ascii="Gadugi" w:hAnsi="Gadugi" w:cs="Arial"/>
          <w:szCs w:val="24"/>
          <w:lang w:val="es-419"/>
        </w:rPr>
        <w:t>radicada el 22</w:t>
      </w:r>
      <w:r w:rsidR="004D3AD9" w:rsidRPr="00234C0B">
        <w:rPr>
          <w:rFonts w:ascii="Gadugi" w:hAnsi="Gadugi" w:cs="Arial"/>
          <w:szCs w:val="24"/>
          <w:lang w:val="es-419"/>
        </w:rPr>
        <w:t xml:space="preserve"> de julio de 2021</w:t>
      </w:r>
      <w:r w:rsidR="002E6BE2" w:rsidRPr="00234C0B">
        <w:rPr>
          <w:rStyle w:val="Refdenotaalpie"/>
          <w:rFonts w:ascii="Gadugi" w:hAnsi="Gadugi" w:cs="Arial"/>
          <w:szCs w:val="24"/>
          <w:lang w:val="es-419"/>
        </w:rPr>
        <w:footnoteReference w:id="9"/>
      </w:r>
      <w:r w:rsidR="004D3AD9" w:rsidRPr="00234C0B">
        <w:rPr>
          <w:rFonts w:ascii="Gadugi" w:hAnsi="Gadugi" w:cs="Arial"/>
          <w:szCs w:val="24"/>
          <w:lang w:val="es-419"/>
        </w:rPr>
        <w:t xml:space="preserve">, de ahí que, al no recibir respuesta durante poco más de un mes, decidiera invocar perentoriamente esta demanda el 27 de agosto de 2021. </w:t>
      </w:r>
    </w:p>
    <w:p w14:paraId="5F033EEF" w14:textId="77777777" w:rsidR="001F05F4" w:rsidRPr="00234C0B" w:rsidRDefault="001F05F4" w:rsidP="00234C0B">
      <w:pPr>
        <w:pStyle w:val="Textoindependiente21"/>
        <w:spacing w:line="276" w:lineRule="auto"/>
        <w:rPr>
          <w:rFonts w:ascii="Gadugi" w:hAnsi="Gadugi" w:cs="Arial"/>
          <w:szCs w:val="24"/>
          <w:lang w:val="es-419"/>
        </w:rPr>
      </w:pPr>
    </w:p>
    <w:p w14:paraId="44BA788B" w14:textId="2915A440" w:rsidR="001F05F4" w:rsidRPr="00234C0B" w:rsidRDefault="00D80796" w:rsidP="00234C0B">
      <w:pPr>
        <w:pStyle w:val="Textoindependiente21"/>
        <w:spacing w:line="276" w:lineRule="auto"/>
        <w:rPr>
          <w:rFonts w:ascii="Gadugi" w:hAnsi="Gadugi" w:cs="Arial"/>
          <w:szCs w:val="24"/>
          <w:lang w:val="es-419"/>
        </w:rPr>
      </w:pPr>
      <w:r w:rsidRPr="00234C0B">
        <w:rPr>
          <w:rFonts w:ascii="Gadugi" w:hAnsi="Gadugi" w:cs="Arial"/>
          <w:szCs w:val="24"/>
          <w:lang w:val="es-419"/>
        </w:rPr>
        <w:t xml:space="preserve">Aclarado lo anterior, es bueno poner de presente </w:t>
      </w:r>
      <w:r w:rsidRPr="00234C0B">
        <w:rPr>
          <w:rFonts w:ascii="Gadugi" w:hAnsi="Gadugi"/>
          <w:szCs w:val="24"/>
        </w:rPr>
        <w:t>que</w:t>
      </w:r>
      <w:r w:rsidR="005D1D92" w:rsidRPr="00234C0B">
        <w:rPr>
          <w:rFonts w:ascii="Gadugi" w:hAnsi="Gadugi"/>
          <w:szCs w:val="24"/>
        </w:rPr>
        <w:t>,</w:t>
      </w:r>
      <w:r w:rsidRPr="00234C0B">
        <w:rPr>
          <w:rFonts w:ascii="Gadugi" w:hAnsi="Gadugi"/>
          <w:szCs w:val="24"/>
        </w:rPr>
        <w:t xml:space="preserve"> en este</w:t>
      </w:r>
      <w:r w:rsidRPr="00234C0B">
        <w:rPr>
          <w:rFonts w:ascii="Gadugi" w:hAnsi="Gadugi" w:cs="Arial"/>
          <w:szCs w:val="24"/>
          <w:lang w:val="es-419"/>
        </w:rPr>
        <w:t xml:space="preserve"> tipo de asuntos, relacionados con la vulneración del derecho fundamental a la seguridad social, derivada de la falta de emisión del dictamen de la pérdida de capacidad laboral, la jurisprudencia ha establecido que</w:t>
      </w:r>
      <w:r w:rsidR="001F05F4" w:rsidRPr="00234C0B">
        <w:rPr>
          <w:rStyle w:val="Refdenotaalpie"/>
          <w:rFonts w:ascii="Gadugi" w:hAnsi="Gadugi" w:cs="Arial"/>
          <w:szCs w:val="24"/>
          <w:lang w:val="es-419"/>
        </w:rPr>
        <w:footnoteReference w:id="10"/>
      </w:r>
      <w:r w:rsidR="001F05F4" w:rsidRPr="00234C0B">
        <w:rPr>
          <w:rFonts w:ascii="Gadugi" w:hAnsi="Gadugi" w:cs="Arial"/>
          <w:szCs w:val="24"/>
          <w:lang w:val="es-419"/>
        </w:rPr>
        <w:t>:</w:t>
      </w:r>
    </w:p>
    <w:p w14:paraId="2097327E" w14:textId="77777777" w:rsidR="001F05F4" w:rsidRPr="00234C0B" w:rsidRDefault="001F05F4" w:rsidP="00234C0B">
      <w:pPr>
        <w:pStyle w:val="Textoindependiente21"/>
        <w:spacing w:line="276" w:lineRule="auto"/>
        <w:rPr>
          <w:rFonts w:ascii="Gadugi" w:hAnsi="Gadugi" w:cs="Arial"/>
          <w:szCs w:val="24"/>
          <w:lang w:val="es-419"/>
        </w:rPr>
      </w:pPr>
    </w:p>
    <w:p w14:paraId="73BE7853" w14:textId="67BF79E1" w:rsidR="00D80796" w:rsidRPr="006527C4" w:rsidRDefault="006527C4" w:rsidP="006527C4">
      <w:pPr>
        <w:pStyle w:val="Textoindependiente21"/>
        <w:spacing w:line="240" w:lineRule="auto"/>
        <w:ind w:left="426" w:right="420" w:firstLine="2268"/>
        <w:rPr>
          <w:rFonts w:ascii="Gadugi" w:hAnsi="Gadugi" w:cs="Arial"/>
          <w:sz w:val="22"/>
          <w:szCs w:val="24"/>
          <w:lang w:val="es-419"/>
        </w:rPr>
      </w:pPr>
      <w:r w:rsidRPr="006527C4">
        <w:rPr>
          <w:rFonts w:ascii="Gadugi" w:hAnsi="Gadugi" w:cs="Arial"/>
          <w:sz w:val="22"/>
          <w:szCs w:val="24"/>
          <w:lang w:val="es-419"/>
        </w:rPr>
        <w:t>“</w:t>
      </w:r>
      <w:r w:rsidR="00D80796" w:rsidRPr="006527C4">
        <w:rPr>
          <w:rFonts w:ascii="Gadugi" w:hAnsi="Gadugi" w:cs="Arial"/>
          <w:sz w:val="22"/>
          <w:szCs w:val="24"/>
          <w:lang w:val="es-419"/>
        </w:rPr>
        <w:t xml:space="preserve">Atendiendo a la importancia del derecho que tienen las personas dentro del Sistema de Seguridad Social de recibir una calificación de su pérdida de capacidad laboral y la incidencia de esta para lograr la obtención de prestaciones económicas y asistenciales, </w:t>
      </w:r>
      <w:r w:rsidR="00D80796" w:rsidRPr="006527C4">
        <w:rPr>
          <w:rFonts w:ascii="Gadugi" w:hAnsi="Gadugi" w:cs="Arial"/>
          <w:sz w:val="22"/>
          <w:szCs w:val="24"/>
          <w:u w:val="single"/>
          <w:lang w:val="es-419"/>
        </w:rPr>
        <w:t>de las cuales dependan los derechos fundamentales a la seguridad social o al mínimo vital, se considera que todo acto dirigido a dilatar o negar injustificadamente su realización, es contrario a la Constitución y al deber de protección de las garantías iusfundamentales en que ella se funda.”</w:t>
      </w:r>
      <w:r w:rsidR="00D80796" w:rsidRPr="006527C4">
        <w:rPr>
          <w:rFonts w:ascii="Gadugi" w:hAnsi="Gadugi" w:cs="Arial"/>
          <w:sz w:val="22"/>
          <w:szCs w:val="24"/>
          <w:lang w:val="es-419"/>
        </w:rPr>
        <w:t xml:space="preserve"> (Se destaca).</w:t>
      </w:r>
    </w:p>
    <w:p w14:paraId="232DB084" w14:textId="77777777" w:rsidR="00D80796" w:rsidRPr="00234C0B" w:rsidRDefault="00D80796" w:rsidP="00234C0B">
      <w:pPr>
        <w:pStyle w:val="Textoindependiente21"/>
        <w:spacing w:line="276" w:lineRule="auto"/>
        <w:rPr>
          <w:rFonts w:ascii="Gadugi" w:hAnsi="Gadugi" w:cs="Arial"/>
          <w:szCs w:val="24"/>
          <w:lang w:val="es-419"/>
        </w:rPr>
      </w:pPr>
    </w:p>
    <w:p w14:paraId="0E9CD323" w14:textId="3953FCD4" w:rsidR="008C2484" w:rsidRPr="00234C0B" w:rsidRDefault="00D80796" w:rsidP="00234C0B">
      <w:pPr>
        <w:pStyle w:val="Textoindependiente21"/>
        <w:spacing w:line="276" w:lineRule="auto"/>
        <w:rPr>
          <w:rFonts w:ascii="Gadugi" w:hAnsi="Gadugi" w:cs="Arial"/>
          <w:szCs w:val="24"/>
          <w:lang w:val="es-419"/>
        </w:rPr>
      </w:pPr>
      <w:r w:rsidRPr="00234C0B">
        <w:rPr>
          <w:rFonts w:ascii="Gadugi" w:hAnsi="Gadugi" w:cs="Arial"/>
          <w:szCs w:val="24"/>
          <w:lang w:val="es-419"/>
        </w:rPr>
        <w:t xml:space="preserve">Sin perder de vista lo que acaba de destacarse, </w:t>
      </w:r>
      <w:r w:rsidR="001F05F4" w:rsidRPr="00234C0B">
        <w:rPr>
          <w:rFonts w:ascii="Gadugi" w:hAnsi="Gadugi" w:cs="Arial"/>
          <w:szCs w:val="24"/>
          <w:lang w:val="es-419"/>
        </w:rPr>
        <w:t>pasa la Sala a estudiar el</w:t>
      </w:r>
      <w:r w:rsidR="008C2484" w:rsidRPr="00234C0B">
        <w:rPr>
          <w:rFonts w:ascii="Gadugi" w:hAnsi="Gadugi" w:cs="Arial"/>
          <w:szCs w:val="24"/>
          <w:lang w:val="es-419"/>
        </w:rPr>
        <w:t xml:space="preserve"> caso concreto</w:t>
      </w:r>
      <w:r w:rsidR="001F05F4" w:rsidRPr="00234C0B">
        <w:rPr>
          <w:rFonts w:ascii="Gadugi" w:hAnsi="Gadugi" w:cs="Arial"/>
          <w:szCs w:val="24"/>
          <w:lang w:val="es-419"/>
        </w:rPr>
        <w:t>, en el que</w:t>
      </w:r>
      <w:r w:rsidR="008C2484" w:rsidRPr="00234C0B">
        <w:rPr>
          <w:rFonts w:ascii="Gadugi" w:hAnsi="Gadugi" w:cs="Arial"/>
          <w:szCs w:val="24"/>
          <w:lang w:val="es-419"/>
        </w:rPr>
        <w:t xml:space="preserve"> está probado lo siguiente:</w:t>
      </w:r>
    </w:p>
    <w:p w14:paraId="2BCF9229" w14:textId="5526F660" w:rsidR="008C2484" w:rsidRPr="00234C0B" w:rsidRDefault="008C2484" w:rsidP="00234C0B">
      <w:pPr>
        <w:pStyle w:val="Textoindependiente21"/>
        <w:spacing w:line="276" w:lineRule="auto"/>
        <w:rPr>
          <w:rFonts w:ascii="Gadugi" w:hAnsi="Gadugi" w:cs="Arial"/>
          <w:szCs w:val="24"/>
          <w:lang w:val="es-419"/>
        </w:rPr>
      </w:pPr>
    </w:p>
    <w:p w14:paraId="52C6A5A7" w14:textId="7E7E5F2F" w:rsidR="008C2484" w:rsidRPr="00234C0B" w:rsidRDefault="008C2484" w:rsidP="00234C0B">
      <w:pPr>
        <w:pStyle w:val="Textoindependiente21"/>
        <w:spacing w:line="276" w:lineRule="auto"/>
        <w:rPr>
          <w:rFonts w:ascii="Gadugi" w:hAnsi="Gadugi" w:cs="Arial"/>
          <w:szCs w:val="24"/>
          <w:lang w:val="es-419"/>
        </w:rPr>
      </w:pPr>
      <w:r w:rsidRPr="00234C0B">
        <w:rPr>
          <w:rFonts w:ascii="Gadugi" w:hAnsi="Gadugi" w:cs="Arial"/>
          <w:szCs w:val="24"/>
          <w:lang w:val="es-419"/>
        </w:rPr>
        <w:t>(i) La demandante envió</w:t>
      </w:r>
      <w:r w:rsidR="001F05F4" w:rsidRPr="00234C0B">
        <w:rPr>
          <w:rFonts w:ascii="Gadugi" w:hAnsi="Gadugi" w:cs="Arial"/>
          <w:szCs w:val="24"/>
          <w:lang w:val="es-419"/>
        </w:rPr>
        <w:t xml:space="preserve"> </w:t>
      </w:r>
      <w:r w:rsidRPr="00234C0B">
        <w:rPr>
          <w:rFonts w:ascii="Gadugi" w:hAnsi="Gadugi" w:cs="Arial"/>
          <w:szCs w:val="24"/>
          <w:lang w:val="es-419"/>
        </w:rPr>
        <w:t>desde principio de año</w:t>
      </w:r>
      <w:r w:rsidR="001F05F4" w:rsidRPr="00234C0B">
        <w:rPr>
          <w:rFonts w:ascii="Gadugi" w:hAnsi="Gadugi" w:cs="Arial"/>
          <w:szCs w:val="24"/>
          <w:lang w:val="es-419"/>
        </w:rPr>
        <w:t xml:space="preserve"> a Colpensiones</w:t>
      </w:r>
      <w:r w:rsidRPr="00234C0B">
        <w:rPr>
          <w:rFonts w:ascii="Gadugi" w:hAnsi="Gadugi" w:cs="Arial"/>
          <w:szCs w:val="24"/>
          <w:lang w:val="es-419"/>
        </w:rPr>
        <w:t xml:space="preserve">, una solicitud tendiente a que se calificara su </w:t>
      </w:r>
      <w:r w:rsidR="001F05F4" w:rsidRPr="00234C0B">
        <w:rPr>
          <w:rFonts w:ascii="Gadugi" w:hAnsi="Gadugi" w:cs="Arial"/>
          <w:szCs w:val="24"/>
          <w:lang w:val="es-419"/>
        </w:rPr>
        <w:t>PCL</w:t>
      </w:r>
      <w:r w:rsidRPr="00234C0B">
        <w:rPr>
          <w:rFonts w:ascii="Gadugi" w:hAnsi="Gadugi" w:cs="Arial"/>
          <w:szCs w:val="24"/>
          <w:lang w:val="es-419"/>
        </w:rPr>
        <w:t xml:space="preserve">, y según afirmó, a ella </w:t>
      </w:r>
      <w:r w:rsidRPr="00234C0B">
        <w:rPr>
          <w:rFonts w:ascii="Gadugi" w:hAnsi="Gadugi" w:cs="Arial"/>
          <w:szCs w:val="24"/>
          <w:lang w:val="es-419"/>
        </w:rPr>
        <w:lastRenderedPageBreak/>
        <w:t>le anexó el formulario requerido y su historia clínica.</w:t>
      </w:r>
      <w:r w:rsidR="001F05F4" w:rsidRPr="00234C0B">
        <w:rPr>
          <w:rFonts w:ascii="Gadugi" w:hAnsi="Gadugi" w:cs="Arial"/>
          <w:szCs w:val="24"/>
          <w:lang w:val="es-419"/>
        </w:rPr>
        <w:t xml:space="preserve"> Tales afirmaciones no fueron desmentidas por la accionada. </w:t>
      </w:r>
    </w:p>
    <w:p w14:paraId="6B6687AD" w14:textId="3EDA4A00" w:rsidR="008C2484" w:rsidRPr="00234C0B" w:rsidRDefault="008C2484" w:rsidP="00234C0B">
      <w:pPr>
        <w:pStyle w:val="Textoindependiente21"/>
        <w:spacing w:line="276" w:lineRule="auto"/>
        <w:rPr>
          <w:rFonts w:ascii="Gadugi" w:hAnsi="Gadugi" w:cs="Arial"/>
          <w:szCs w:val="24"/>
          <w:lang w:val="es-419"/>
        </w:rPr>
      </w:pPr>
    </w:p>
    <w:p w14:paraId="5755C774" w14:textId="6CE09446" w:rsidR="008C2484" w:rsidRPr="00234C0B" w:rsidRDefault="008C2484" w:rsidP="00234C0B">
      <w:pPr>
        <w:pStyle w:val="Textoindependiente21"/>
        <w:spacing w:line="276" w:lineRule="auto"/>
        <w:rPr>
          <w:rFonts w:ascii="Gadugi" w:hAnsi="Gadugi" w:cs="Arial"/>
          <w:szCs w:val="24"/>
          <w:lang w:val="es-419"/>
        </w:rPr>
      </w:pPr>
      <w:r w:rsidRPr="00234C0B">
        <w:rPr>
          <w:rFonts w:ascii="Gadugi" w:hAnsi="Gadugi" w:cs="Arial"/>
          <w:szCs w:val="24"/>
          <w:lang w:val="es-419"/>
        </w:rPr>
        <w:t xml:space="preserve">(ii) Frente a ello, el 25 de febrero de 2021, la Dirección </w:t>
      </w:r>
      <w:r w:rsidR="000D18DD" w:rsidRPr="00234C0B">
        <w:rPr>
          <w:rFonts w:ascii="Gadugi" w:hAnsi="Gadugi" w:cs="Arial"/>
          <w:szCs w:val="24"/>
          <w:lang w:val="es-419"/>
        </w:rPr>
        <w:t>d</w:t>
      </w:r>
      <w:r w:rsidRPr="00234C0B">
        <w:rPr>
          <w:rFonts w:ascii="Gadugi" w:hAnsi="Gadugi" w:cs="Arial"/>
          <w:szCs w:val="24"/>
          <w:lang w:val="es-419"/>
        </w:rPr>
        <w:t>e Medicina Laboral de Colpensiones, emitió una respuesta en la que</w:t>
      </w:r>
      <w:r w:rsidR="001F05F4" w:rsidRPr="00234C0B">
        <w:rPr>
          <w:rFonts w:ascii="Gadugi" w:hAnsi="Gadugi" w:cs="Arial"/>
          <w:szCs w:val="24"/>
          <w:lang w:val="es-419"/>
        </w:rPr>
        <w:t>,</w:t>
      </w:r>
      <w:r w:rsidRPr="00234C0B">
        <w:rPr>
          <w:rFonts w:ascii="Gadugi" w:hAnsi="Gadugi" w:cs="Arial"/>
          <w:szCs w:val="24"/>
          <w:lang w:val="es-419"/>
        </w:rPr>
        <w:t xml:space="preserve"> </w:t>
      </w:r>
      <w:r w:rsidR="001F05F4" w:rsidRPr="00234C0B">
        <w:rPr>
          <w:rFonts w:ascii="Gadugi" w:hAnsi="Gadugi" w:cs="Arial"/>
          <w:szCs w:val="24"/>
          <w:lang w:val="es-419"/>
        </w:rPr>
        <w:t>por una parte</w:t>
      </w:r>
      <w:r w:rsidRPr="00234C0B">
        <w:rPr>
          <w:rFonts w:ascii="Gadugi" w:hAnsi="Gadugi" w:cs="Arial"/>
          <w:szCs w:val="24"/>
          <w:lang w:val="es-419"/>
        </w:rPr>
        <w:t xml:space="preserve">, </w:t>
      </w:r>
      <w:r w:rsidR="001F05F4" w:rsidRPr="00234C0B">
        <w:rPr>
          <w:rFonts w:ascii="Gadugi" w:hAnsi="Gadugi" w:cs="Arial"/>
          <w:szCs w:val="24"/>
          <w:lang w:val="es-419"/>
        </w:rPr>
        <w:t>se</w:t>
      </w:r>
      <w:r w:rsidRPr="00234C0B">
        <w:rPr>
          <w:rFonts w:ascii="Gadugi" w:hAnsi="Gadugi" w:cs="Arial"/>
          <w:szCs w:val="24"/>
          <w:lang w:val="es-419"/>
        </w:rPr>
        <w:t xml:space="preserve"> le informó a la accionante que su EPS no había remitido el concepto de rehabilitación, y </w:t>
      </w:r>
      <w:r w:rsidR="001F05F4" w:rsidRPr="00234C0B">
        <w:rPr>
          <w:rFonts w:ascii="Gadugi" w:hAnsi="Gadugi" w:cs="Arial"/>
          <w:szCs w:val="24"/>
          <w:lang w:val="es-419"/>
        </w:rPr>
        <w:t>por otra</w:t>
      </w:r>
      <w:r w:rsidRPr="00234C0B">
        <w:rPr>
          <w:rFonts w:ascii="Gadugi" w:hAnsi="Gadugi" w:cs="Arial"/>
          <w:szCs w:val="24"/>
          <w:lang w:val="es-419"/>
        </w:rPr>
        <w:t xml:space="preserve">, </w:t>
      </w:r>
      <w:r w:rsidR="001F05F4" w:rsidRPr="00234C0B">
        <w:rPr>
          <w:rFonts w:ascii="Gadugi" w:hAnsi="Gadugi" w:cs="Arial"/>
          <w:szCs w:val="24"/>
          <w:lang w:val="es-419"/>
        </w:rPr>
        <w:t xml:space="preserve">se </w:t>
      </w:r>
      <w:r w:rsidRPr="00234C0B">
        <w:rPr>
          <w:rFonts w:ascii="Gadugi" w:hAnsi="Gadugi" w:cs="Arial"/>
          <w:szCs w:val="24"/>
          <w:lang w:val="es-419"/>
        </w:rPr>
        <w:t>negó a darle trámite a la solic</w:t>
      </w:r>
      <w:r w:rsidR="000A2A3E" w:rsidRPr="00234C0B">
        <w:rPr>
          <w:rFonts w:ascii="Gadugi" w:hAnsi="Gadugi" w:cs="Arial"/>
          <w:szCs w:val="24"/>
          <w:lang w:val="es-419"/>
        </w:rPr>
        <w:t xml:space="preserve">itud de valoración de PCL, comoquiera que </w:t>
      </w:r>
      <w:r w:rsidR="000A2A3E" w:rsidRPr="00234C0B">
        <w:rPr>
          <w:rFonts w:ascii="Gadugi" w:hAnsi="Gadugi" w:cs="Arial"/>
          <w:i/>
          <w:iCs/>
          <w:szCs w:val="24"/>
          <w:lang w:val="es-419"/>
        </w:rPr>
        <w:t>“</w:t>
      </w:r>
      <w:r w:rsidR="000A2A3E" w:rsidRPr="006527C4">
        <w:rPr>
          <w:rFonts w:ascii="Gadugi" w:hAnsi="Gadugi" w:cs="Arial"/>
          <w:i/>
          <w:iCs/>
          <w:sz w:val="22"/>
          <w:szCs w:val="24"/>
          <w:lang w:val="es-419"/>
        </w:rPr>
        <w:t>(…) este no es el canal autorizado para tal fin, por lo tanto, lo invitamos a acercarse a cualquier Punto de Atención Colpensiones – PAC, donde estaremos dispuestos a brindarle la orientación y asesoría necesaria para garantizar la adecuada radicación de su solicitud y nuestros asesores estarán atentos a atender los requerimientos y consultas que considere pertinente</w:t>
      </w:r>
      <w:r w:rsidR="000A2A3E" w:rsidRPr="00234C0B">
        <w:rPr>
          <w:rFonts w:ascii="Gadugi" w:hAnsi="Gadugi" w:cs="Arial"/>
          <w:i/>
          <w:iCs/>
          <w:szCs w:val="24"/>
          <w:lang w:val="es-419"/>
        </w:rPr>
        <w:t>.”</w:t>
      </w:r>
      <w:r w:rsidR="002E6BE2" w:rsidRPr="00234C0B">
        <w:rPr>
          <w:rStyle w:val="Refdenotaalpie"/>
          <w:rFonts w:ascii="Gadugi" w:hAnsi="Gadugi" w:cs="Arial"/>
          <w:i/>
          <w:iCs/>
          <w:szCs w:val="24"/>
          <w:lang w:val="es-419"/>
        </w:rPr>
        <w:footnoteReference w:id="11"/>
      </w:r>
    </w:p>
    <w:p w14:paraId="1EA6EF6D" w14:textId="053BF075" w:rsidR="000A2A3E" w:rsidRPr="00234C0B" w:rsidRDefault="000A2A3E" w:rsidP="00234C0B">
      <w:pPr>
        <w:pStyle w:val="Textoindependiente21"/>
        <w:spacing w:line="276" w:lineRule="auto"/>
        <w:rPr>
          <w:rFonts w:ascii="Gadugi" w:hAnsi="Gadugi" w:cs="Arial"/>
          <w:szCs w:val="24"/>
          <w:lang w:val="es-419"/>
        </w:rPr>
      </w:pPr>
    </w:p>
    <w:p w14:paraId="67847365" w14:textId="31CBC1EC" w:rsidR="000A2A3E" w:rsidRPr="00234C0B" w:rsidRDefault="000A2A3E" w:rsidP="00234C0B">
      <w:pPr>
        <w:pStyle w:val="Textoindependiente21"/>
        <w:spacing w:line="276" w:lineRule="auto"/>
        <w:rPr>
          <w:rFonts w:ascii="Gadugi" w:hAnsi="Gadugi" w:cs="Arial"/>
          <w:szCs w:val="24"/>
          <w:lang w:val="es-419"/>
        </w:rPr>
      </w:pPr>
      <w:r w:rsidRPr="00234C0B">
        <w:rPr>
          <w:rFonts w:ascii="Gadugi" w:hAnsi="Gadugi" w:cs="Arial"/>
          <w:szCs w:val="24"/>
          <w:lang w:val="es-419"/>
        </w:rPr>
        <w:t>(i</w:t>
      </w:r>
      <w:r w:rsidR="00AC2899" w:rsidRPr="00234C0B">
        <w:rPr>
          <w:rFonts w:ascii="Gadugi" w:hAnsi="Gadugi" w:cs="Arial"/>
          <w:szCs w:val="24"/>
          <w:lang w:val="es-419"/>
        </w:rPr>
        <w:t>ii</w:t>
      </w:r>
      <w:r w:rsidRPr="00234C0B">
        <w:rPr>
          <w:rFonts w:ascii="Gadugi" w:hAnsi="Gadugi" w:cs="Arial"/>
          <w:szCs w:val="24"/>
          <w:lang w:val="es-419"/>
        </w:rPr>
        <w:t>) La accionante hizo llegar a Colpensiones, el 22 de julio de 2021, por medio de correspondencia certificada, una solicitud para que se le asignara cita para su valoración por PCL</w:t>
      </w:r>
      <w:r w:rsidR="008E44D0" w:rsidRPr="00234C0B">
        <w:rPr>
          <w:rStyle w:val="Refdenotaalpie"/>
          <w:rFonts w:ascii="Gadugi" w:hAnsi="Gadugi" w:cs="Arial"/>
          <w:szCs w:val="24"/>
          <w:lang w:val="es-419"/>
        </w:rPr>
        <w:footnoteReference w:id="12"/>
      </w:r>
      <w:r w:rsidRPr="00234C0B">
        <w:rPr>
          <w:rFonts w:ascii="Gadugi" w:hAnsi="Gadugi" w:cs="Arial"/>
          <w:szCs w:val="24"/>
          <w:lang w:val="es-419"/>
        </w:rPr>
        <w:t>, a la cual le anexó el concepto de rehabilitación emitido por su EPS</w:t>
      </w:r>
      <w:r w:rsidR="00AC2899" w:rsidRPr="00234C0B">
        <w:rPr>
          <w:rFonts w:ascii="Gadugi" w:hAnsi="Gadugi" w:cs="Arial"/>
          <w:szCs w:val="24"/>
          <w:lang w:val="es-419"/>
        </w:rPr>
        <w:t xml:space="preserve">, </w:t>
      </w:r>
      <w:r w:rsidR="003B622F" w:rsidRPr="00234C0B">
        <w:rPr>
          <w:rFonts w:ascii="Gadugi" w:hAnsi="Gadugi" w:cs="Arial"/>
          <w:szCs w:val="24"/>
          <w:lang w:val="es-419"/>
        </w:rPr>
        <w:t>d</w:t>
      </w:r>
      <w:r w:rsidR="00AC2899" w:rsidRPr="00234C0B">
        <w:rPr>
          <w:rFonts w:ascii="Gadugi" w:hAnsi="Gadugi" w:cs="Arial"/>
          <w:szCs w:val="24"/>
          <w:lang w:val="es-419"/>
        </w:rPr>
        <w:t>el 2 de julio de 2021</w:t>
      </w:r>
      <w:r w:rsidR="008E44D0" w:rsidRPr="00234C0B">
        <w:rPr>
          <w:rStyle w:val="Refdenotaalpie"/>
          <w:rFonts w:ascii="Gadugi" w:hAnsi="Gadugi" w:cs="Arial"/>
          <w:szCs w:val="24"/>
          <w:lang w:val="es-419"/>
        </w:rPr>
        <w:footnoteReference w:id="13"/>
      </w:r>
      <w:r w:rsidR="00AC2899" w:rsidRPr="00234C0B">
        <w:rPr>
          <w:rFonts w:ascii="Gadugi" w:hAnsi="Gadugi" w:cs="Arial"/>
          <w:szCs w:val="24"/>
          <w:lang w:val="es-419"/>
        </w:rPr>
        <w:t>.</w:t>
      </w:r>
    </w:p>
    <w:p w14:paraId="0B6211E8" w14:textId="4C55A881" w:rsidR="000A2A3E" w:rsidRPr="00234C0B" w:rsidRDefault="000A2A3E" w:rsidP="00234C0B">
      <w:pPr>
        <w:pStyle w:val="Textoindependiente21"/>
        <w:spacing w:line="276" w:lineRule="auto"/>
        <w:rPr>
          <w:rFonts w:ascii="Gadugi" w:hAnsi="Gadugi" w:cs="Arial"/>
          <w:szCs w:val="24"/>
          <w:lang w:val="es-419"/>
        </w:rPr>
      </w:pPr>
    </w:p>
    <w:p w14:paraId="7E9A4A19" w14:textId="43C61E96" w:rsidR="005E3CC9" w:rsidRPr="00234C0B" w:rsidRDefault="000A2A3E" w:rsidP="00234C0B">
      <w:pPr>
        <w:pStyle w:val="Textoindependiente21"/>
        <w:spacing w:line="276" w:lineRule="auto"/>
        <w:rPr>
          <w:rFonts w:ascii="Gadugi" w:hAnsi="Gadugi" w:cs="Arial"/>
          <w:szCs w:val="24"/>
          <w:lang w:val="es-419"/>
        </w:rPr>
      </w:pPr>
      <w:r w:rsidRPr="00234C0B">
        <w:rPr>
          <w:rFonts w:ascii="Gadugi" w:hAnsi="Gadugi" w:cs="Arial"/>
          <w:szCs w:val="24"/>
          <w:lang w:val="es-419"/>
        </w:rPr>
        <w:t>(v) Con ocasión de esto último, la Dirección de Administración de Solicitudes y PQRS de la entidad, expidió una contestación,</w:t>
      </w:r>
      <w:r w:rsidR="008E44D0" w:rsidRPr="00234C0B">
        <w:rPr>
          <w:rFonts w:ascii="Gadugi" w:hAnsi="Gadugi" w:cs="Arial"/>
          <w:szCs w:val="24"/>
          <w:lang w:val="es-419"/>
        </w:rPr>
        <w:t xml:space="preserve"> el 23 de julio de 2021,</w:t>
      </w:r>
      <w:r w:rsidRPr="00234C0B">
        <w:rPr>
          <w:rFonts w:ascii="Gadugi" w:hAnsi="Gadugi" w:cs="Arial"/>
          <w:szCs w:val="24"/>
          <w:lang w:val="es-419"/>
        </w:rPr>
        <w:t xml:space="preserve"> en el sentido de que </w:t>
      </w:r>
      <w:r w:rsidRPr="00234C0B">
        <w:rPr>
          <w:rFonts w:ascii="Gadugi" w:hAnsi="Gadugi" w:cs="Arial"/>
          <w:i/>
          <w:szCs w:val="24"/>
          <w:lang w:val="es-419"/>
        </w:rPr>
        <w:t>“</w:t>
      </w:r>
      <w:r w:rsidRPr="006527C4">
        <w:rPr>
          <w:rFonts w:ascii="Gadugi" w:hAnsi="Gadugi" w:cs="Arial"/>
          <w:i/>
          <w:sz w:val="22"/>
          <w:szCs w:val="24"/>
          <w:lang w:val="es-419"/>
        </w:rPr>
        <w:t xml:space="preserve">(…) una vez verificada la base de datos con su tipo y </w:t>
      </w:r>
      <w:r w:rsidR="006B60A9" w:rsidRPr="006527C4">
        <w:rPr>
          <w:rFonts w:ascii="Gadugi" w:hAnsi="Gadugi" w:cs="Arial"/>
          <w:i/>
          <w:sz w:val="22"/>
          <w:szCs w:val="24"/>
          <w:lang w:val="es-419"/>
        </w:rPr>
        <w:t>número</w:t>
      </w:r>
      <w:r w:rsidRPr="006527C4">
        <w:rPr>
          <w:rFonts w:ascii="Gadugi" w:hAnsi="Gadugi" w:cs="Arial"/>
          <w:i/>
          <w:sz w:val="22"/>
          <w:szCs w:val="24"/>
          <w:lang w:val="es-419"/>
        </w:rPr>
        <w:t xml:space="preserve"> de c</w:t>
      </w:r>
      <w:r w:rsidR="006B60A9" w:rsidRPr="006527C4">
        <w:rPr>
          <w:rFonts w:ascii="Gadugi" w:hAnsi="Gadugi" w:cs="Arial"/>
          <w:i/>
          <w:sz w:val="22"/>
          <w:szCs w:val="24"/>
          <w:lang w:val="es-419"/>
        </w:rPr>
        <w:t>é</w:t>
      </w:r>
      <w:r w:rsidRPr="006527C4">
        <w:rPr>
          <w:rFonts w:ascii="Gadugi" w:hAnsi="Gadugi" w:cs="Arial"/>
          <w:i/>
          <w:sz w:val="22"/>
          <w:szCs w:val="24"/>
          <w:lang w:val="es-419"/>
        </w:rPr>
        <w:t>dula no se registra trámites pendientes o por resolver</w:t>
      </w:r>
      <w:r w:rsidRPr="00234C0B">
        <w:rPr>
          <w:rFonts w:ascii="Gadugi" w:hAnsi="Gadugi" w:cs="Arial"/>
          <w:i/>
          <w:szCs w:val="24"/>
          <w:lang w:val="es-419"/>
        </w:rPr>
        <w:t>”</w:t>
      </w:r>
      <w:r w:rsidR="006B60A9" w:rsidRPr="00234C0B">
        <w:rPr>
          <w:rFonts w:ascii="Gadugi" w:hAnsi="Gadugi" w:cs="Arial"/>
          <w:i/>
          <w:szCs w:val="24"/>
          <w:lang w:val="es-419"/>
        </w:rPr>
        <w:t xml:space="preserve">; </w:t>
      </w:r>
      <w:r w:rsidR="006B60A9" w:rsidRPr="00234C0B">
        <w:rPr>
          <w:rFonts w:ascii="Gadugi" w:hAnsi="Gadugi" w:cs="Arial"/>
          <w:szCs w:val="24"/>
          <w:lang w:val="es-419"/>
        </w:rPr>
        <w:t xml:space="preserve">asimismo, reiteró </w:t>
      </w:r>
      <w:r w:rsidR="006B60A9" w:rsidRPr="00234C0B">
        <w:rPr>
          <w:rFonts w:ascii="Gadugi" w:hAnsi="Gadugi" w:cs="Arial"/>
          <w:i/>
          <w:szCs w:val="24"/>
          <w:lang w:val="es-419"/>
        </w:rPr>
        <w:t>“</w:t>
      </w:r>
      <w:r w:rsidR="006B60A9" w:rsidRPr="006527C4">
        <w:rPr>
          <w:rFonts w:ascii="Gadugi" w:hAnsi="Gadugi" w:cs="Arial"/>
          <w:i/>
          <w:sz w:val="22"/>
          <w:szCs w:val="24"/>
          <w:lang w:val="es-419"/>
        </w:rPr>
        <w:t>(…) la respuesta emitida el día 25 de febrero de 2021, en [la] cual se indica que es necesario que inicie el proceso de radicación de la calificación de pérdida de capacidad laboral, la cual encontrará adjunta a este comunicado en tres (3) Folios</w:t>
      </w:r>
      <w:r w:rsidR="006B60A9" w:rsidRPr="00234C0B">
        <w:rPr>
          <w:rFonts w:ascii="Gadugi" w:hAnsi="Gadugi" w:cs="Arial"/>
          <w:i/>
          <w:szCs w:val="24"/>
          <w:lang w:val="es-419"/>
        </w:rPr>
        <w:t>.”</w:t>
      </w:r>
      <w:r w:rsidR="008E44D0" w:rsidRPr="00234C0B">
        <w:rPr>
          <w:rStyle w:val="Refdenotaalpie"/>
          <w:rFonts w:ascii="Gadugi" w:hAnsi="Gadugi" w:cs="Arial"/>
          <w:i/>
          <w:szCs w:val="24"/>
          <w:lang w:val="es-419"/>
        </w:rPr>
        <w:footnoteReference w:id="14"/>
      </w:r>
      <w:r w:rsidR="004D3AD9" w:rsidRPr="00234C0B">
        <w:rPr>
          <w:rFonts w:ascii="Gadugi" w:hAnsi="Gadugi" w:cs="Arial"/>
          <w:i/>
          <w:szCs w:val="24"/>
          <w:lang w:val="es-419"/>
        </w:rPr>
        <w:t xml:space="preserve"> </w:t>
      </w:r>
      <w:r w:rsidR="005E3CC9" w:rsidRPr="00234C0B">
        <w:rPr>
          <w:rFonts w:ascii="Gadugi" w:hAnsi="Gadugi" w:cs="Arial"/>
          <w:szCs w:val="24"/>
          <w:lang w:val="es-419"/>
        </w:rPr>
        <w:t>No hay constancia de que esa respuesta se le hubiera notificado a la accionante.</w:t>
      </w:r>
    </w:p>
    <w:p w14:paraId="4F5F9D6B" w14:textId="2226EFAF" w:rsidR="005E3CC9" w:rsidRPr="00234C0B" w:rsidRDefault="005E3CC9" w:rsidP="00234C0B">
      <w:pPr>
        <w:pStyle w:val="Textoindependiente21"/>
        <w:spacing w:line="276" w:lineRule="auto"/>
        <w:rPr>
          <w:rFonts w:ascii="Gadugi" w:hAnsi="Gadugi" w:cs="Arial"/>
          <w:szCs w:val="24"/>
          <w:lang w:val="es-419"/>
        </w:rPr>
      </w:pPr>
    </w:p>
    <w:p w14:paraId="32047428" w14:textId="4E95FAC2" w:rsidR="003B0781" w:rsidRPr="00234C0B" w:rsidRDefault="005E3CC9" w:rsidP="00234C0B">
      <w:pPr>
        <w:pStyle w:val="Textoindependiente21"/>
        <w:spacing w:line="276" w:lineRule="auto"/>
        <w:rPr>
          <w:rFonts w:ascii="Gadugi" w:hAnsi="Gadugi" w:cs="Arial"/>
          <w:szCs w:val="24"/>
          <w:lang w:val="es-419"/>
        </w:rPr>
      </w:pPr>
      <w:r w:rsidRPr="00234C0B">
        <w:rPr>
          <w:rFonts w:ascii="Gadugi" w:hAnsi="Gadugi" w:cs="Arial"/>
          <w:szCs w:val="24"/>
          <w:lang w:val="es-419"/>
        </w:rPr>
        <w:t>Frente a ello</w:t>
      </w:r>
      <w:r w:rsidR="003B0781" w:rsidRPr="00234C0B">
        <w:rPr>
          <w:rFonts w:ascii="Gadugi" w:hAnsi="Gadugi" w:cs="Arial"/>
          <w:szCs w:val="24"/>
          <w:lang w:val="es-419"/>
        </w:rPr>
        <w:t>, u</w:t>
      </w:r>
      <w:r w:rsidR="009D1295" w:rsidRPr="00234C0B">
        <w:rPr>
          <w:rFonts w:ascii="Gadugi" w:hAnsi="Gadugi" w:cs="Arial"/>
          <w:szCs w:val="24"/>
          <w:lang w:val="es-419"/>
        </w:rPr>
        <w:t xml:space="preserve">na primera cuestión que observa la Sala, </w:t>
      </w:r>
      <w:r w:rsidR="004D3AD9" w:rsidRPr="00234C0B">
        <w:rPr>
          <w:rFonts w:ascii="Gadugi" w:hAnsi="Gadugi" w:cs="Arial"/>
          <w:szCs w:val="24"/>
          <w:lang w:val="es-419"/>
        </w:rPr>
        <w:t xml:space="preserve">es que </w:t>
      </w:r>
      <w:r w:rsidR="003B0781" w:rsidRPr="00234C0B">
        <w:rPr>
          <w:rFonts w:ascii="Gadugi" w:hAnsi="Gadugi" w:cs="Arial"/>
          <w:szCs w:val="24"/>
          <w:lang w:val="es-419"/>
        </w:rPr>
        <w:t xml:space="preserve">Colpensiones le informó a la accionante que es ella, quien debe adelantar las gestiones tendientes a obtener el concepto de rehabilitación por parte de la EPS, para poder darle trámite la calificación de su PCL. </w:t>
      </w:r>
    </w:p>
    <w:p w14:paraId="554C7B08" w14:textId="77777777" w:rsidR="003B0781" w:rsidRPr="00234C0B" w:rsidRDefault="003B0781" w:rsidP="00234C0B">
      <w:pPr>
        <w:pStyle w:val="Textoindependiente21"/>
        <w:spacing w:line="276" w:lineRule="auto"/>
        <w:rPr>
          <w:rFonts w:ascii="Gadugi" w:hAnsi="Gadugi" w:cs="Arial"/>
          <w:szCs w:val="24"/>
          <w:lang w:val="es-419"/>
        </w:rPr>
      </w:pPr>
    </w:p>
    <w:p w14:paraId="2985D0C3" w14:textId="2A8B2CC7" w:rsidR="003B0781" w:rsidRPr="00234C0B" w:rsidRDefault="003B0781" w:rsidP="00234C0B">
      <w:pPr>
        <w:pStyle w:val="Textoindependiente21"/>
        <w:spacing w:line="276" w:lineRule="auto"/>
        <w:rPr>
          <w:rFonts w:ascii="Gadugi" w:hAnsi="Gadugi" w:cs="Arial"/>
          <w:szCs w:val="24"/>
          <w:lang w:val="es-419"/>
        </w:rPr>
      </w:pPr>
      <w:r w:rsidRPr="00234C0B">
        <w:rPr>
          <w:rFonts w:ascii="Gadugi" w:hAnsi="Gadugi" w:cs="Arial"/>
          <w:szCs w:val="24"/>
          <w:lang w:val="es-419"/>
        </w:rPr>
        <w:t xml:space="preserve">Sin embargo, sabido es que Colpensiones es una de las entidades encargadas de determinar, en una primera oportunidad, la pérdida de capacidad laboral de los afiliados al Sistema General del Seguridad Social, ello de conformidad con el artículo 142 del </w:t>
      </w:r>
      <w:r w:rsidR="00131A3E" w:rsidRPr="00234C0B">
        <w:rPr>
          <w:rFonts w:ascii="Gadugi" w:hAnsi="Gadugi" w:cs="Arial"/>
          <w:szCs w:val="24"/>
          <w:lang w:val="es-419"/>
        </w:rPr>
        <w:t xml:space="preserve">Decreto </w:t>
      </w:r>
      <w:r w:rsidRPr="00234C0B">
        <w:rPr>
          <w:rFonts w:ascii="Gadugi" w:hAnsi="Gadugi" w:cs="Arial"/>
          <w:szCs w:val="24"/>
          <w:lang w:val="es-419"/>
        </w:rPr>
        <w:t>019 del 2012, y como tal, es su deber</w:t>
      </w:r>
      <w:r w:rsidRPr="00234C0B">
        <w:rPr>
          <w:rFonts w:ascii="Gadugi" w:hAnsi="Gadugi"/>
          <w:szCs w:val="24"/>
        </w:rPr>
        <w:t xml:space="preserve"> </w:t>
      </w:r>
      <w:r w:rsidRPr="00234C0B">
        <w:rPr>
          <w:rFonts w:ascii="Gadugi" w:hAnsi="Gadugi" w:cs="Arial"/>
          <w:szCs w:val="24"/>
          <w:lang w:val="es-419"/>
        </w:rPr>
        <w:t>adelantar las gestiones necesarias para obtener los exámenes, pruebas, valoraciones y/o revisiones especializadas que permitan determinar, con claridad, el diagnóstico de las personas que soliciten la calificación de su PCL; en ello ha sido enfática la jurisprudencia</w:t>
      </w:r>
      <w:r w:rsidRPr="00234C0B">
        <w:rPr>
          <w:rStyle w:val="Refdenotaalpie"/>
          <w:rFonts w:ascii="Gadugi" w:hAnsi="Gadugi" w:cs="Arial"/>
          <w:szCs w:val="24"/>
          <w:lang w:val="es-419"/>
        </w:rPr>
        <w:footnoteReference w:id="15"/>
      </w:r>
      <w:r w:rsidRPr="00234C0B">
        <w:rPr>
          <w:rFonts w:ascii="Gadugi" w:hAnsi="Gadugi" w:cs="Arial"/>
          <w:szCs w:val="24"/>
          <w:lang w:val="es-419"/>
        </w:rPr>
        <w:t>.</w:t>
      </w:r>
    </w:p>
    <w:p w14:paraId="4AC79563" w14:textId="726FE32E" w:rsidR="003B0781" w:rsidRPr="00234C0B" w:rsidRDefault="003B0781" w:rsidP="00234C0B">
      <w:pPr>
        <w:pStyle w:val="Textoindependiente21"/>
        <w:spacing w:line="276" w:lineRule="auto"/>
        <w:rPr>
          <w:rFonts w:ascii="Gadugi" w:hAnsi="Gadugi" w:cs="Arial"/>
          <w:szCs w:val="24"/>
          <w:lang w:val="es-419"/>
        </w:rPr>
      </w:pPr>
    </w:p>
    <w:p w14:paraId="496B5A6A" w14:textId="510A3218" w:rsidR="00B35F72" w:rsidRPr="00234C0B" w:rsidRDefault="00B35F72" w:rsidP="00234C0B">
      <w:pPr>
        <w:pStyle w:val="Textoindependiente21"/>
        <w:spacing w:line="276" w:lineRule="auto"/>
        <w:rPr>
          <w:rFonts w:ascii="Gadugi" w:hAnsi="Gadugi" w:cs="Arial"/>
          <w:szCs w:val="24"/>
          <w:lang w:val="es-419"/>
        </w:rPr>
      </w:pPr>
      <w:r w:rsidRPr="00234C0B">
        <w:rPr>
          <w:rFonts w:ascii="Gadugi" w:hAnsi="Gadugi" w:cs="Arial"/>
          <w:szCs w:val="24"/>
          <w:lang w:val="es-419"/>
        </w:rPr>
        <w:t xml:space="preserve">De ahí que, en principio, es Colpensiones, y no su afiliada, la llamada a establecer una comunicación con la EPS, para obtener </w:t>
      </w:r>
      <w:r w:rsidR="008E44D0" w:rsidRPr="00234C0B">
        <w:rPr>
          <w:rFonts w:ascii="Gadugi" w:hAnsi="Gadugi" w:cs="Arial"/>
          <w:szCs w:val="24"/>
          <w:lang w:val="es-419"/>
        </w:rPr>
        <w:t xml:space="preserve">el </w:t>
      </w:r>
      <w:r w:rsidRPr="00234C0B">
        <w:rPr>
          <w:rFonts w:ascii="Gadugi" w:hAnsi="Gadugi" w:cs="Arial"/>
          <w:szCs w:val="24"/>
          <w:lang w:val="es-419"/>
        </w:rPr>
        <w:t>concepto de rehabilitación</w:t>
      </w:r>
      <w:r w:rsidR="008E44D0" w:rsidRPr="00234C0B">
        <w:rPr>
          <w:rFonts w:ascii="Gadugi" w:hAnsi="Gadugi" w:cs="Arial"/>
          <w:szCs w:val="24"/>
          <w:lang w:val="es-419"/>
        </w:rPr>
        <w:t>, necesario para efectuar la experticia que se requiere</w:t>
      </w:r>
      <w:r w:rsidRPr="00234C0B">
        <w:rPr>
          <w:rFonts w:ascii="Gadugi" w:hAnsi="Gadugi" w:cs="Arial"/>
          <w:szCs w:val="24"/>
          <w:lang w:val="es-419"/>
        </w:rPr>
        <w:t xml:space="preserve">. </w:t>
      </w:r>
    </w:p>
    <w:p w14:paraId="0A5D533B" w14:textId="7E4C3202" w:rsidR="003B0781" w:rsidRPr="00234C0B" w:rsidRDefault="003B0781" w:rsidP="00234C0B">
      <w:pPr>
        <w:pStyle w:val="Textoindependiente21"/>
        <w:spacing w:line="276" w:lineRule="auto"/>
        <w:rPr>
          <w:rFonts w:ascii="Gadugi" w:hAnsi="Gadugi" w:cs="Arial"/>
          <w:szCs w:val="24"/>
          <w:lang w:val="es-419"/>
        </w:rPr>
      </w:pPr>
    </w:p>
    <w:p w14:paraId="1A3BCB70" w14:textId="2041E8F8" w:rsidR="0019652D" w:rsidRPr="00234C0B" w:rsidRDefault="00D80796" w:rsidP="00234C0B">
      <w:pPr>
        <w:pStyle w:val="Textoindependiente21"/>
        <w:spacing w:line="276" w:lineRule="auto"/>
        <w:rPr>
          <w:rFonts w:ascii="Gadugi" w:hAnsi="Gadugi" w:cs="Arial"/>
          <w:szCs w:val="24"/>
          <w:lang w:val="es-419"/>
        </w:rPr>
      </w:pPr>
      <w:r w:rsidRPr="00234C0B">
        <w:rPr>
          <w:rFonts w:ascii="Gadugi" w:hAnsi="Gadugi" w:cs="Arial"/>
          <w:szCs w:val="24"/>
          <w:lang w:val="es-419"/>
        </w:rPr>
        <w:t>Un segundo asunto que llama la atención de esta Colegiatura</w:t>
      </w:r>
      <w:r w:rsidR="00B35F72" w:rsidRPr="00234C0B">
        <w:rPr>
          <w:rFonts w:ascii="Gadugi" w:hAnsi="Gadugi" w:cs="Arial"/>
          <w:szCs w:val="24"/>
          <w:lang w:val="es-419"/>
        </w:rPr>
        <w:t>, es que la entidad está condicionando el inicio del trámite, a la presentación de la solicitud</w:t>
      </w:r>
      <w:r w:rsidR="001F05F4" w:rsidRPr="00234C0B">
        <w:rPr>
          <w:rFonts w:ascii="Gadugi" w:hAnsi="Gadugi" w:cs="Arial"/>
          <w:szCs w:val="24"/>
          <w:lang w:val="es-419"/>
        </w:rPr>
        <w:t>, de manera presencial,</w:t>
      </w:r>
      <w:r w:rsidR="00B35F72" w:rsidRPr="00234C0B">
        <w:rPr>
          <w:rFonts w:ascii="Gadugi" w:hAnsi="Gadugi" w:cs="Arial"/>
          <w:szCs w:val="24"/>
          <w:lang w:val="es-419"/>
        </w:rPr>
        <w:t xml:space="preserve"> en un</w:t>
      </w:r>
      <w:r w:rsidR="001F05F4" w:rsidRPr="00234C0B">
        <w:rPr>
          <w:rFonts w:ascii="Gadugi" w:hAnsi="Gadugi" w:cs="Arial"/>
          <w:szCs w:val="24"/>
          <w:lang w:val="es-419"/>
        </w:rPr>
        <w:t xml:space="preserve"> punto de atención al cliente</w:t>
      </w:r>
      <w:r w:rsidR="00B35F72" w:rsidRPr="00234C0B">
        <w:rPr>
          <w:rFonts w:ascii="Gadugi" w:hAnsi="Gadugi" w:cs="Arial"/>
          <w:szCs w:val="24"/>
          <w:lang w:val="es-419"/>
        </w:rPr>
        <w:t xml:space="preserve"> </w:t>
      </w:r>
      <w:r w:rsidR="001F05F4" w:rsidRPr="00234C0B">
        <w:rPr>
          <w:rFonts w:ascii="Gadugi" w:hAnsi="Gadugi" w:cs="Arial"/>
          <w:szCs w:val="24"/>
          <w:lang w:val="es-419"/>
        </w:rPr>
        <w:t>-</w:t>
      </w:r>
      <w:r w:rsidR="00B35F72" w:rsidRPr="00234C0B">
        <w:rPr>
          <w:rFonts w:ascii="Gadugi" w:hAnsi="Gadugi" w:cs="Arial"/>
          <w:szCs w:val="24"/>
          <w:lang w:val="es-419"/>
        </w:rPr>
        <w:t>PAC</w:t>
      </w:r>
      <w:r w:rsidR="001F05F4" w:rsidRPr="00234C0B">
        <w:rPr>
          <w:rFonts w:ascii="Gadugi" w:hAnsi="Gadugi" w:cs="Arial"/>
          <w:szCs w:val="24"/>
          <w:lang w:val="es-419"/>
        </w:rPr>
        <w:t>-</w:t>
      </w:r>
      <w:r w:rsidR="0019652D" w:rsidRPr="00234C0B">
        <w:rPr>
          <w:rFonts w:ascii="Gadugi" w:hAnsi="Gadugi" w:cs="Arial"/>
          <w:szCs w:val="24"/>
          <w:lang w:val="es-419"/>
        </w:rPr>
        <w:t xml:space="preserve">. </w:t>
      </w:r>
    </w:p>
    <w:p w14:paraId="046466F3" w14:textId="1ACE1B69" w:rsidR="0019652D" w:rsidRPr="00234C0B" w:rsidRDefault="0019652D" w:rsidP="00234C0B">
      <w:pPr>
        <w:pStyle w:val="Textoindependiente21"/>
        <w:spacing w:line="276" w:lineRule="auto"/>
        <w:ind w:firstLine="0"/>
        <w:rPr>
          <w:rFonts w:ascii="Gadugi" w:hAnsi="Gadugi" w:cs="Arial"/>
          <w:szCs w:val="24"/>
          <w:lang w:val="es-419"/>
        </w:rPr>
      </w:pPr>
    </w:p>
    <w:p w14:paraId="2D424E1E" w14:textId="7F22A20E" w:rsidR="00D53677" w:rsidRPr="00234C0B" w:rsidRDefault="0019652D" w:rsidP="00234C0B">
      <w:pPr>
        <w:pStyle w:val="Textoindependiente21"/>
        <w:spacing w:line="276" w:lineRule="auto"/>
        <w:ind w:firstLine="0"/>
        <w:rPr>
          <w:rFonts w:ascii="Gadugi" w:hAnsi="Gadugi"/>
          <w:szCs w:val="24"/>
        </w:rPr>
      </w:pPr>
      <w:r w:rsidRPr="00234C0B">
        <w:rPr>
          <w:rFonts w:ascii="Gadugi" w:hAnsi="Gadugi" w:cs="Arial"/>
          <w:szCs w:val="24"/>
          <w:lang w:val="es-419"/>
        </w:rPr>
        <w:tab/>
      </w:r>
      <w:r w:rsidRPr="00234C0B">
        <w:rPr>
          <w:rFonts w:ascii="Gadugi" w:hAnsi="Gadugi" w:cs="Arial"/>
          <w:szCs w:val="24"/>
          <w:lang w:val="es-419"/>
        </w:rPr>
        <w:tab/>
      </w:r>
      <w:r w:rsidRPr="00234C0B">
        <w:rPr>
          <w:rFonts w:ascii="Gadugi" w:hAnsi="Gadugi" w:cs="Arial"/>
          <w:szCs w:val="24"/>
          <w:lang w:val="es-419"/>
        </w:rPr>
        <w:tab/>
      </w:r>
      <w:r w:rsidRPr="00234C0B">
        <w:rPr>
          <w:rFonts w:ascii="Gadugi" w:hAnsi="Gadugi" w:cs="Arial"/>
          <w:szCs w:val="24"/>
          <w:lang w:val="es-419"/>
        </w:rPr>
        <w:tab/>
        <w:t xml:space="preserve">No obstante, </w:t>
      </w:r>
      <w:r w:rsidRPr="00234C0B">
        <w:rPr>
          <w:rFonts w:ascii="Gadugi" w:hAnsi="Gadugi"/>
          <w:szCs w:val="24"/>
        </w:rPr>
        <w:t>si bien Colpensiones cuenta con la discrecionalidad para establecer, de manera general, las directrices sobre los trámites que allí han de adelantarse, lo cierto es que, eventualmente, tales lineamientos desconoce</w:t>
      </w:r>
      <w:r w:rsidR="00AE7033" w:rsidRPr="00234C0B">
        <w:rPr>
          <w:rFonts w:ascii="Gadugi" w:hAnsi="Gadugi"/>
          <w:szCs w:val="24"/>
        </w:rPr>
        <w:t>n</w:t>
      </w:r>
      <w:r w:rsidRPr="00234C0B">
        <w:rPr>
          <w:rFonts w:ascii="Gadugi" w:hAnsi="Gadugi"/>
          <w:szCs w:val="24"/>
        </w:rPr>
        <w:t xml:space="preserve"> lo que enseña la </w:t>
      </w:r>
      <w:r w:rsidR="00D53677" w:rsidRPr="00234C0B">
        <w:rPr>
          <w:rFonts w:ascii="Gadugi" w:hAnsi="Gadugi"/>
          <w:szCs w:val="24"/>
        </w:rPr>
        <w:t>jurisprudencia constitucional</w:t>
      </w:r>
      <w:r w:rsidR="00D53677" w:rsidRPr="00234C0B">
        <w:rPr>
          <w:rStyle w:val="Refdenotaalpie"/>
          <w:rFonts w:ascii="Gadugi" w:hAnsi="Gadugi"/>
          <w:szCs w:val="24"/>
        </w:rPr>
        <w:footnoteReference w:id="16"/>
      </w:r>
      <w:r w:rsidR="00D53677" w:rsidRPr="00234C0B">
        <w:rPr>
          <w:rFonts w:ascii="Gadugi" w:hAnsi="Gadugi"/>
          <w:szCs w:val="24"/>
        </w:rPr>
        <w:t xml:space="preserve">, que incluso apunta, a la necesidad de que las autoridades </w:t>
      </w:r>
      <w:r w:rsidR="002321A2" w:rsidRPr="00234C0B">
        <w:rPr>
          <w:rFonts w:ascii="Gadugi" w:hAnsi="Gadugi"/>
          <w:szCs w:val="24"/>
        </w:rPr>
        <w:t xml:space="preserve">implementen estrategias para </w:t>
      </w:r>
      <w:r w:rsidR="00894938" w:rsidRPr="00234C0B">
        <w:rPr>
          <w:rFonts w:ascii="Gadugi" w:hAnsi="Gadugi"/>
          <w:szCs w:val="24"/>
        </w:rPr>
        <w:t xml:space="preserve">resolver </w:t>
      </w:r>
      <w:r w:rsidR="002321A2" w:rsidRPr="00234C0B">
        <w:rPr>
          <w:rFonts w:ascii="Gadugi" w:hAnsi="Gadugi"/>
          <w:szCs w:val="24"/>
        </w:rPr>
        <w:t xml:space="preserve">las solicitudes que se hagan mediante las TIC, de ahí el desenfoque de que, en este caso, se niegue el trámite de una petición remitida por correspondencia </w:t>
      </w:r>
      <w:r w:rsidR="00D80796" w:rsidRPr="00234C0B">
        <w:rPr>
          <w:rFonts w:ascii="Gadugi" w:hAnsi="Gadugi"/>
          <w:szCs w:val="24"/>
        </w:rPr>
        <w:t>certificada</w:t>
      </w:r>
      <w:r w:rsidR="002321A2" w:rsidRPr="00234C0B">
        <w:rPr>
          <w:rFonts w:ascii="Gadugi" w:hAnsi="Gadugi"/>
          <w:szCs w:val="24"/>
        </w:rPr>
        <w:t xml:space="preserve">, </w:t>
      </w:r>
      <w:r w:rsidR="00D80796" w:rsidRPr="00234C0B">
        <w:rPr>
          <w:rFonts w:ascii="Gadugi" w:hAnsi="Gadugi"/>
          <w:szCs w:val="24"/>
        </w:rPr>
        <w:t xml:space="preserve">y </w:t>
      </w:r>
      <w:r w:rsidR="002321A2" w:rsidRPr="00234C0B">
        <w:rPr>
          <w:rFonts w:ascii="Gadugi" w:hAnsi="Gadugi"/>
          <w:szCs w:val="24"/>
        </w:rPr>
        <w:t xml:space="preserve">se le imponga a la accionante la carga de tener que acudir a una sede física de la entidad, cuando incluso los formularios </w:t>
      </w:r>
      <w:r w:rsidR="001F05F4" w:rsidRPr="00234C0B">
        <w:rPr>
          <w:rFonts w:ascii="Gadugi" w:hAnsi="Gadugi"/>
          <w:szCs w:val="24"/>
        </w:rPr>
        <w:t xml:space="preserve">de los distintos trámites </w:t>
      </w:r>
      <w:r w:rsidR="002321A2" w:rsidRPr="00234C0B">
        <w:rPr>
          <w:rFonts w:ascii="Gadugi" w:hAnsi="Gadugi"/>
          <w:szCs w:val="24"/>
        </w:rPr>
        <w:t>pueden ser descargados desde su página web</w:t>
      </w:r>
      <w:r w:rsidR="002321A2" w:rsidRPr="00234C0B">
        <w:rPr>
          <w:rStyle w:val="Refdenotaalpie"/>
          <w:rFonts w:ascii="Gadugi" w:hAnsi="Gadugi"/>
          <w:szCs w:val="24"/>
        </w:rPr>
        <w:footnoteReference w:id="17"/>
      </w:r>
      <w:r w:rsidR="002321A2" w:rsidRPr="00234C0B">
        <w:rPr>
          <w:rFonts w:ascii="Gadugi" w:hAnsi="Gadugi"/>
          <w:szCs w:val="24"/>
        </w:rPr>
        <w:t xml:space="preserve">. </w:t>
      </w:r>
      <w:r w:rsidR="00D53677" w:rsidRPr="00234C0B">
        <w:rPr>
          <w:rFonts w:ascii="Gadugi" w:hAnsi="Gadugi"/>
          <w:szCs w:val="24"/>
        </w:rPr>
        <w:t xml:space="preserve"> </w:t>
      </w:r>
    </w:p>
    <w:p w14:paraId="2E5CE62D" w14:textId="64B63AAE" w:rsidR="00D53677" w:rsidRPr="00234C0B" w:rsidRDefault="00D53677" w:rsidP="00234C0B">
      <w:pPr>
        <w:pStyle w:val="Textoindependiente21"/>
        <w:spacing w:line="276" w:lineRule="auto"/>
        <w:ind w:firstLine="0"/>
        <w:rPr>
          <w:rFonts w:ascii="Gadugi" w:hAnsi="Gadugi"/>
          <w:szCs w:val="24"/>
        </w:rPr>
      </w:pPr>
    </w:p>
    <w:p w14:paraId="2414EC1B" w14:textId="66F4745E" w:rsidR="0019652D" w:rsidRPr="00234C0B" w:rsidRDefault="00D80796" w:rsidP="00234C0B">
      <w:pPr>
        <w:pStyle w:val="Textoindependiente21"/>
        <w:spacing w:line="276" w:lineRule="auto"/>
        <w:ind w:firstLine="0"/>
        <w:rPr>
          <w:rFonts w:ascii="Gadugi" w:hAnsi="Gadugi"/>
          <w:szCs w:val="24"/>
        </w:rPr>
      </w:pPr>
      <w:r w:rsidRPr="00234C0B">
        <w:rPr>
          <w:rFonts w:ascii="Gadugi" w:hAnsi="Gadugi"/>
          <w:szCs w:val="24"/>
        </w:rPr>
        <w:tab/>
      </w:r>
      <w:r w:rsidRPr="00234C0B">
        <w:rPr>
          <w:rFonts w:ascii="Gadugi" w:hAnsi="Gadugi"/>
          <w:szCs w:val="24"/>
        </w:rPr>
        <w:tab/>
      </w:r>
      <w:r w:rsidRPr="00234C0B">
        <w:rPr>
          <w:rFonts w:ascii="Gadugi" w:hAnsi="Gadugi"/>
          <w:szCs w:val="24"/>
        </w:rPr>
        <w:tab/>
      </w:r>
      <w:r w:rsidRPr="00234C0B">
        <w:rPr>
          <w:rFonts w:ascii="Gadugi" w:hAnsi="Gadugi"/>
          <w:szCs w:val="24"/>
        </w:rPr>
        <w:tab/>
        <w:t>Lo que se concluye en la sentencia T-230/20, sustenta lo que acaba de plantearse:</w:t>
      </w:r>
    </w:p>
    <w:p w14:paraId="51B29416" w14:textId="77777777" w:rsidR="0019652D" w:rsidRPr="00234C0B" w:rsidRDefault="0019652D" w:rsidP="00234C0B">
      <w:pPr>
        <w:overflowPunct/>
        <w:autoSpaceDE/>
        <w:autoSpaceDN/>
        <w:adjustRightInd/>
        <w:spacing w:line="276" w:lineRule="auto"/>
        <w:jc w:val="both"/>
        <w:textAlignment w:val="auto"/>
        <w:rPr>
          <w:rFonts w:ascii="Gadugi" w:hAnsi="Gadugi"/>
          <w:sz w:val="24"/>
          <w:szCs w:val="24"/>
        </w:rPr>
      </w:pPr>
    </w:p>
    <w:p w14:paraId="4AE7E662" w14:textId="6ED49BE6" w:rsidR="0019652D" w:rsidRPr="006527C4" w:rsidRDefault="0019652D" w:rsidP="006527C4">
      <w:pPr>
        <w:overflowPunct/>
        <w:autoSpaceDE/>
        <w:autoSpaceDN/>
        <w:adjustRightInd/>
        <w:ind w:left="426" w:right="420"/>
        <w:jc w:val="both"/>
        <w:textAlignment w:val="auto"/>
        <w:rPr>
          <w:rFonts w:ascii="Gadugi" w:hAnsi="Gadugi"/>
          <w:sz w:val="22"/>
          <w:szCs w:val="24"/>
        </w:rPr>
      </w:pPr>
      <w:r w:rsidRPr="006527C4">
        <w:rPr>
          <w:rFonts w:ascii="Gadugi" w:hAnsi="Gadugi"/>
          <w:sz w:val="22"/>
          <w:szCs w:val="24"/>
        </w:rPr>
        <w:tab/>
      </w:r>
      <w:r w:rsidRPr="006527C4">
        <w:rPr>
          <w:rFonts w:ascii="Gadugi" w:hAnsi="Gadugi"/>
          <w:sz w:val="22"/>
          <w:szCs w:val="24"/>
        </w:rPr>
        <w:tab/>
      </w:r>
      <w:r w:rsidRPr="006527C4">
        <w:rPr>
          <w:rFonts w:ascii="Gadugi" w:hAnsi="Gadugi"/>
          <w:sz w:val="22"/>
          <w:szCs w:val="24"/>
        </w:rPr>
        <w:tab/>
      </w:r>
      <w:r w:rsidRPr="006527C4">
        <w:rPr>
          <w:rFonts w:ascii="Gadugi" w:hAnsi="Gadugi"/>
          <w:sz w:val="22"/>
          <w:szCs w:val="24"/>
        </w:rPr>
        <w:tab/>
        <w:t xml:space="preserve">“4.5.6.1.5. </w:t>
      </w:r>
      <w:r w:rsidRPr="006527C4">
        <w:rPr>
          <w:rFonts w:ascii="Gadugi" w:hAnsi="Gadugi"/>
          <w:b/>
          <w:sz w:val="22"/>
          <w:szCs w:val="24"/>
        </w:rPr>
        <w:t>En suma, las solicitudes que se presenten ante las autoridades podrán realizarse por vía verbal, escrita o cualquier otro medio idóneo que sirva para la comunicación, para lo cual, por regla general, el particular tendrá la posibilidad de escoger entre canales físicos o electrónicos que hayan sido habilitados por la entidad. Cada autoridad tiene la posibilidad de determinar cuáles son los espacios tantos físicos como electrónicos de que dispondrá para mantener comunicación con la ciudadanía, teniendo en cuenta sus funciones, presupuesto y posibilidad de atención efectiva. En todo caso, siguiendo lo dispuesto en la ley y conforme a la jurisprudencia se aclara que cualquier tipo de medio tecnológico habilitado por la entidad y que funcione como un puente de comunicación entre las personas y las entidades, podrá ser utilizado para el ejercicio del derecho fundamental de petición.</w:t>
      </w:r>
      <w:r w:rsidRPr="006527C4">
        <w:rPr>
          <w:rFonts w:ascii="Gadugi" w:hAnsi="Gadugi"/>
          <w:sz w:val="22"/>
          <w:szCs w:val="24"/>
        </w:rPr>
        <w:t xml:space="preserve"> De ahí que, siempre deberá ser atendido por los funcionarios correspondientes para dar respuesta a las solicitudes, quejas, denuncias y reclamos que se canalicen por dicho medio.”</w:t>
      </w:r>
      <w:r w:rsidR="00894938" w:rsidRPr="006527C4">
        <w:rPr>
          <w:rFonts w:ascii="Gadugi" w:hAnsi="Gadugi"/>
          <w:sz w:val="22"/>
          <w:szCs w:val="24"/>
        </w:rPr>
        <w:t xml:space="preserve"> (Destaca la sala).</w:t>
      </w:r>
    </w:p>
    <w:p w14:paraId="3D7E2800" w14:textId="054EDEFA" w:rsidR="0019652D" w:rsidRPr="00234C0B" w:rsidRDefault="0019652D" w:rsidP="00234C0B">
      <w:pPr>
        <w:overflowPunct/>
        <w:autoSpaceDE/>
        <w:autoSpaceDN/>
        <w:adjustRightInd/>
        <w:spacing w:line="276" w:lineRule="auto"/>
        <w:jc w:val="both"/>
        <w:textAlignment w:val="auto"/>
        <w:rPr>
          <w:rFonts w:ascii="Gadugi" w:hAnsi="Gadugi"/>
          <w:sz w:val="24"/>
          <w:szCs w:val="24"/>
        </w:rPr>
      </w:pPr>
    </w:p>
    <w:p w14:paraId="3DCCD9E3" w14:textId="0F30ABEC" w:rsidR="0019652D" w:rsidRPr="00234C0B" w:rsidRDefault="0019652D" w:rsidP="00234C0B">
      <w:pPr>
        <w:overflowPunct/>
        <w:autoSpaceDE/>
        <w:autoSpaceDN/>
        <w:adjustRightInd/>
        <w:spacing w:line="276" w:lineRule="auto"/>
        <w:jc w:val="both"/>
        <w:textAlignment w:val="auto"/>
        <w:rPr>
          <w:rFonts w:ascii="Gadugi" w:hAnsi="Gadugi"/>
          <w:sz w:val="24"/>
          <w:szCs w:val="24"/>
        </w:rPr>
      </w:pPr>
      <w:r w:rsidRPr="00234C0B">
        <w:rPr>
          <w:rFonts w:ascii="Gadugi" w:hAnsi="Gadugi"/>
          <w:sz w:val="24"/>
          <w:szCs w:val="24"/>
        </w:rPr>
        <w:tab/>
      </w:r>
      <w:r w:rsidRPr="00234C0B">
        <w:rPr>
          <w:rFonts w:ascii="Gadugi" w:hAnsi="Gadugi"/>
          <w:sz w:val="24"/>
          <w:szCs w:val="24"/>
        </w:rPr>
        <w:tab/>
      </w:r>
      <w:r w:rsidRPr="00234C0B">
        <w:rPr>
          <w:rFonts w:ascii="Gadugi" w:hAnsi="Gadugi"/>
          <w:sz w:val="24"/>
          <w:szCs w:val="24"/>
        </w:rPr>
        <w:tab/>
      </w:r>
      <w:r w:rsidRPr="00234C0B">
        <w:rPr>
          <w:rFonts w:ascii="Gadugi" w:hAnsi="Gadugi"/>
          <w:sz w:val="24"/>
          <w:szCs w:val="24"/>
        </w:rPr>
        <w:tab/>
      </w:r>
      <w:r w:rsidR="00894938" w:rsidRPr="00234C0B">
        <w:rPr>
          <w:rFonts w:ascii="Gadugi" w:hAnsi="Gadugi"/>
          <w:sz w:val="24"/>
          <w:szCs w:val="24"/>
        </w:rPr>
        <w:t>En conclusión</w:t>
      </w:r>
      <w:r w:rsidRPr="00234C0B">
        <w:rPr>
          <w:rFonts w:ascii="Gadugi" w:hAnsi="Gadugi"/>
          <w:sz w:val="24"/>
          <w:szCs w:val="24"/>
        </w:rPr>
        <w:t xml:space="preserve">, ha sido renuente </w:t>
      </w:r>
      <w:r w:rsidR="00AE7033" w:rsidRPr="00234C0B">
        <w:rPr>
          <w:rFonts w:ascii="Gadugi" w:hAnsi="Gadugi"/>
          <w:sz w:val="24"/>
          <w:szCs w:val="24"/>
        </w:rPr>
        <w:t>la posición de Colpensiones frente a la petición de la actora, y ello ha derivado en la vulneración de su derecho fundamental a la seguridad social</w:t>
      </w:r>
      <w:r w:rsidR="00894938" w:rsidRPr="00234C0B">
        <w:rPr>
          <w:rFonts w:ascii="Gadugi" w:hAnsi="Gadugi"/>
          <w:sz w:val="24"/>
          <w:szCs w:val="24"/>
        </w:rPr>
        <w:t xml:space="preserve">; así las cosas, se revocará la sentencia impugnada, </w:t>
      </w:r>
      <w:r w:rsidR="00894938" w:rsidRPr="00234C0B">
        <w:rPr>
          <w:rFonts w:ascii="Gadugi" w:hAnsi="Gadugi"/>
          <w:sz w:val="24"/>
          <w:szCs w:val="24"/>
        </w:rPr>
        <w:lastRenderedPageBreak/>
        <w:t xml:space="preserve">para conceder la protección invocada, y ordenarle a la Dirección de Medicina Laboral de Colpensiones, iniciar perentoriamente los trámites tendientes a la emisión del dictamen de PCL de la señora Jiménez Vargas, el cual tendrá que notificársele en un plazo máximo de un mes. </w:t>
      </w:r>
    </w:p>
    <w:p w14:paraId="31039F2B" w14:textId="56196D94" w:rsidR="006E0B3A" w:rsidRPr="00234C0B" w:rsidRDefault="006E0B3A" w:rsidP="00234C0B">
      <w:pPr>
        <w:pStyle w:val="Textoindependiente"/>
        <w:shd w:val="clear" w:color="auto" w:fill="FFFFFF"/>
        <w:spacing w:line="276" w:lineRule="auto"/>
        <w:ind w:right="51"/>
        <w:rPr>
          <w:rFonts w:ascii="Gadugi" w:hAnsi="Gadugi" w:cs="Arial"/>
          <w:spacing w:val="4"/>
          <w:szCs w:val="24"/>
          <w:lang w:val="es-CO"/>
        </w:rPr>
      </w:pPr>
    </w:p>
    <w:p w14:paraId="2AF0B23B" w14:textId="77777777" w:rsidR="003B622F" w:rsidRPr="00234C0B" w:rsidRDefault="003B622F" w:rsidP="00234C0B">
      <w:pPr>
        <w:pStyle w:val="Textoindependiente"/>
        <w:shd w:val="clear" w:color="auto" w:fill="FFFFFF"/>
        <w:spacing w:line="276" w:lineRule="auto"/>
        <w:ind w:right="51"/>
        <w:rPr>
          <w:rFonts w:ascii="Gadugi" w:hAnsi="Gadugi" w:cs="Arial"/>
          <w:spacing w:val="4"/>
          <w:szCs w:val="24"/>
        </w:rPr>
      </w:pPr>
    </w:p>
    <w:p w14:paraId="72FE058A" w14:textId="1F988E3B" w:rsidR="006E0B3A" w:rsidRPr="00234C0B" w:rsidRDefault="006E0B3A" w:rsidP="00234C0B">
      <w:pPr>
        <w:pStyle w:val="Textoindependiente"/>
        <w:shd w:val="clear" w:color="auto" w:fill="FFFFFF"/>
        <w:spacing w:line="276" w:lineRule="auto"/>
        <w:ind w:right="51"/>
        <w:rPr>
          <w:rFonts w:ascii="Gadugi" w:hAnsi="Gadugi"/>
          <w:b/>
          <w:bCs/>
          <w:szCs w:val="24"/>
        </w:rPr>
      </w:pPr>
      <w:r w:rsidRPr="00234C0B">
        <w:rPr>
          <w:rFonts w:ascii="Gadugi" w:hAnsi="Gadugi" w:cs="Arial"/>
          <w:szCs w:val="24"/>
          <w:lang w:val="es-CO"/>
        </w:rPr>
        <w:tab/>
      </w:r>
      <w:r w:rsidRPr="00234C0B">
        <w:rPr>
          <w:rFonts w:ascii="Gadugi" w:hAnsi="Gadugi" w:cs="Arial"/>
          <w:szCs w:val="24"/>
          <w:lang w:val="es-CO"/>
        </w:rPr>
        <w:tab/>
      </w:r>
      <w:r w:rsidRPr="00234C0B">
        <w:rPr>
          <w:rFonts w:ascii="Gadugi" w:hAnsi="Gadugi" w:cs="Arial"/>
          <w:szCs w:val="24"/>
          <w:lang w:val="es-CO"/>
        </w:rPr>
        <w:tab/>
      </w:r>
      <w:r w:rsidRPr="00234C0B">
        <w:rPr>
          <w:rFonts w:ascii="Gadugi" w:hAnsi="Gadugi" w:cs="Arial"/>
          <w:szCs w:val="24"/>
          <w:lang w:val="es-CO"/>
        </w:rPr>
        <w:tab/>
      </w:r>
      <w:r w:rsidRPr="00234C0B">
        <w:rPr>
          <w:rFonts w:ascii="Gadugi" w:hAnsi="Gadugi"/>
          <w:b/>
          <w:bCs/>
          <w:szCs w:val="24"/>
        </w:rPr>
        <w:t>DECISIÓN</w:t>
      </w:r>
    </w:p>
    <w:p w14:paraId="5DC43B8E" w14:textId="37F7FB00" w:rsidR="006527C4" w:rsidRPr="00234C0B" w:rsidRDefault="006527C4" w:rsidP="00234C0B">
      <w:pPr>
        <w:spacing w:line="276" w:lineRule="auto"/>
        <w:jc w:val="both"/>
        <w:rPr>
          <w:rFonts w:ascii="Gadugi" w:hAnsi="Gadugi"/>
          <w:bCs/>
          <w:sz w:val="24"/>
          <w:szCs w:val="24"/>
        </w:rPr>
      </w:pPr>
    </w:p>
    <w:p w14:paraId="0549CC9D" w14:textId="19BD7344" w:rsidR="006E0B3A" w:rsidRPr="00234C0B" w:rsidRDefault="006E0B3A" w:rsidP="00234C0B">
      <w:pPr>
        <w:spacing w:line="276" w:lineRule="auto"/>
        <w:jc w:val="both"/>
        <w:rPr>
          <w:rFonts w:ascii="Gadugi" w:hAnsi="Gadugi"/>
          <w:bCs/>
          <w:sz w:val="24"/>
          <w:szCs w:val="24"/>
        </w:rPr>
      </w:pPr>
      <w:r w:rsidRPr="00234C0B">
        <w:rPr>
          <w:rFonts w:ascii="Gadugi" w:hAnsi="Gadugi"/>
          <w:bCs/>
          <w:sz w:val="24"/>
          <w:szCs w:val="24"/>
        </w:rPr>
        <w:t xml:space="preserve">  </w:t>
      </w:r>
    </w:p>
    <w:p w14:paraId="20ACF4E9" w14:textId="7BD81215" w:rsidR="00F0092B" w:rsidRPr="00234C0B" w:rsidRDefault="006E0B3A" w:rsidP="00234C0B">
      <w:pPr>
        <w:spacing w:line="276" w:lineRule="auto"/>
        <w:jc w:val="both"/>
        <w:rPr>
          <w:rFonts w:ascii="Gadugi" w:hAnsi="Gadugi" w:cs="Century Gothic"/>
          <w:sz w:val="24"/>
          <w:szCs w:val="24"/>
          <w:lang w:val="es-419"/>
        </w:rPr>
      </w:pPr>
      <w:r w:rsidRPr="00234C0B">
        <w:rPr>
          <w:rFonts w:ascii="Gadugi" w:hAnsi="Gadugi" w:cs="Century Gothic"/>
          <w:sz w:val="24"/>
          <w:szCs w:val="24"/>
        </w:rPr>
        <w:t xml:space="preserve">  </w:t>
      </w:r>
      <w:r w:rsidRPr="00234C0B">
        <w:rPr>
          <w:rFonts w:ascii="Gadugi" w:hAnsi="Gadugi" w:cs="Century Gothic"/>
          <w:sz w:val="24"/>
          <w:szCs w:val="24"/>
        </w:rPr>
        <w:tab/>
      </w:r>
      <w:r w:rsidRPr="00234C0B">
        <w:rPr>
          <w:rFonts w:ascii="Gadugi" w:hAnsi="Gadugi" w:cs="Century Gothic"/>
          <w:sz w:val="24"/>
          <w:szCs w:val="24"/>
        </w:rPr>
        <w:tab/>
      </w:r>
      <w:r w:rsidRPr="00234C0B">
        <w:rPr>
          <w:rFonts w:ascii="Gadugi" w:hAnsi="Gadugi" w:cs="Century Gothic"/>
          <w:sz w:val="24"/>
          <w:szCs w:val="24"/>
        </w:rPr>
        <w:tab/>
      </w:r>
      <w:r w:rsidRPr="00234C0B">
        <w:rPr>
          <w:rFonts w:ascii="Gadugi" w:hAnsi="Gadugi" w:cs="Century Gothic"/>
          <w:sz w:val="24"/>
          <w:szCs w:val="24"/>
        </w:rPr>
        <w:tab/>
        <w:t xml:space="preserve">Por lo expuesto, el </w:t>
      </w:r>
      <w:r w:rsidRPr="00234C0B">
        <w:rPr>
          <w:rFonts w:ascii="Gadugi" w:hAnsi="Gadugi" w:cs="Century Gothic"/>
          <w:b/>
          <w:sz w:val="24"/>
          <w:szCs w:val="24"/>
        </w:rPr>
        <w:t xml:space="preserve">Tribunal Superior de Pereira, Sala Civil-Familia, </w:t>
      </w:r>
      <w:r w:rsidRPr="00234C0B">
        <w:rPr>
          <w:rFonts w:ascii="Gadugi" w:hAnsi="Gadugi" w:cs="Century Gothic"/>
          <w:sz w:val="24"/>
          <w:szCs w:val="24"/>
        </w:rPr>
        <w:t>administrando justicia en nombre de la República y por autoridad de la ley,</w:t>
      </w:r>
      <w:r w:rsidRPr="00234C0B">
        <w:rPr>
          <w:rFonts w:ascii="Gadugi" w:hAnsi="Gadugi" w:cs="Century Gothic"/>
          <w:b/>
          <w:sz w:val="24"/>
          <w:szCs w:val="24"/>
        </w:rPr>
        <w:t xml:space="preserve"> </w:t>
      </w:r>
      <w:r w:rsidR="00894938" w:rsidRPr="00234C0B">
        <w:rPr>
          <w:rFonts w:ascii="Gadugi" w:hAnsi="Gadugi" w:cs="Century Gothic"/>
          <w:b/>
          <w:sz w:val="24"/>
          <w:szCs w:val="24"/>
        </w:rPr>
        <w:t>REVOCA</w:t>
      </w:r>
      <w:r w:rsidR="00F0092B" w:rsidRPr="00234C0B">
        <w:rPr>
          <w:rFonts w:ascii="Gadugi" w:hAnsi="Gadugi" w:cs="Century Gothic"/>
          <w:b/>
          <w:sz w:val="24"/>
          <w:szCs w:val="24"/>
          <w:lang w:val="es-419"/>
        </w:rPr>
        <w:t xml:space="preserve"> </w:t>
      </w:r>
      <w:r w:rsidR="00F0092B" w:rsidRPr="00234C0B">
        <w:rPr>
          <w:rFonts w:ascii="Gadugi" w:hAnsi="Gadugi" w:cs="Century Gothic"/>
          <w:sz w:val="24"/>
          <w:szCs w:val="24"/>
          <w:lang w:val="es-419"/>
        </w:rPr>
        <w:t>la sentencia impugnada</w:t>
      </w:r>
      <w:r w:rsidR="00894938" w:rsidRPr="00234C0B">
        <w:rPr>
          <w:rFonts w:ascii="Gadugi" w:hAnsi="Gadugi" w:cs="Century Gothic"/>
          <w:sz w:val="24"/>
          <w:szCs w:val="24"/>
          <w:lang w:val="es-419"/>
        </w:rPr>
        <w:t xml:space="preserve">, y en su lugar, se </w:t>
      </w:r>
      <w:r w:rsidR="00894938" w:rsidRPr="00234C0B">
        <w:rPr>
          <w:rFonts w:ascii="Gadugi" w:hAnsi="Gadugi" w:cs="Century Gothic"/>
          <w:b/>
          <w:sz w:val="24"/>
          <w:szCs w:val="24"/>
          <w:lang w:val="es-419"/>
        </w:rPr>
        <w:t>CONCEDE</w:t>
      </w:r>
      <w:r w:rsidR="00894938" w:rsidRPr="00234C0B">
        <w:rPr>
          <w:rFonts w:ascii="Gadugi" w:hAnsi="Gadugi" w:cs="Century Gothic"/>
          <w:sz w:val="24"/>
          <w:szCs w:val="24"/>
          <w:lang w:val="es-419"/>
        </w:rPr>
        <w:t xml:space="preserve"> la protección al derecho fundamental a la seguridad social de la demandante; en consecuencia.</w:t>
      </w:r>
    </w:p>
    <w:p w14:paraId="2B3A972E" w14:textId="01C69AC1" w:rsidR="00894938" w:rsidRPr="00234C0B" w:rsidRDefault="00894938" w:rsidP="00234C0B">
      <w:pPr>
        <w:spacing w:line="276" w:lineRule="auto"/>
        <w:jc w:val="both"/>
        <w:rPr>
          <w:rFonts w:ascii="Gadugi" w:hAnsi="Gadugi" w:cs="Century Gothic"/>
          <w:sz w:val="24"/>
          <w:szCs w:val="24"/>
          <w:lang w:val="es-419"/>
        </w:rPr>
      </w:pPr>
    </w:p>
    <w:p w14:paraId="3B2B85D3" w14:textId="4AA6D37A" w:rsidR="00894938" w:rsidRPr="00234C0B" w:rsidRDefault="00894938" w:rsidP="00234C0B">
      <w:pPr>
        <w:spacing w:line="276" w:lineRule="auto"/>
        <w:jc w:val="both"/>
        <w:rPr>
          <w:rFonts w:ascii="Gadugi" w:hAnsi="Gadugi" w:cs="Century Gothic"/>
          <w:sz w:val="24"/>
          <w:szCs w:val="24"/>
          <w:lang w:val="es-419"/>
        </w:rPr>
      </w:pPr>
      <w:r w:rsidRPr="00234C0B">
        <w:rPr>
          <w:rFonts w:ascii="Gadugi" w:hAnsi="Gadugi" w:cs="Century Gothic"/>
          <w:sz w:val="24"/>
          <w:szCs w:val="24"/>
          <w:lang w:val="es-419"/>
        </w:rPr>
        <w:tab/>
      </w:r>
      <w:r w:rsidRPr="00234C0B">
        <w:rPr>
          <w:rFonts w:ascii="Gadugi" w:hAnsi="Gadugi" w:cs="Century Gothic"/>
          <w:sz w:val="24"/>
          <w:szCs w:val="24"/>
          <w:lang w:val="es-419"/>
        </w:rPr>
        <w:tab/>
      </w:r>
      <w:r w:rsidRPr="00234C0B">
        <w:rPr>
          <w:rFonts w:ascii="Gadugi" w:hAnsi="Gadugi" w:cs="Century Gothic"/>
          <w:sz w:val="24"/>
          <w:szCs w:val="24"/>
          <w:lang w:val="es-419"/>
        </w:rPr>
        <w:tab/>
      </w:r>
      <w:r w:rsidRPr="00234C0B">
        <w:rPr>
          <w:rFonts w:ascii="Gadugi" w:hAnsi="Gadugi" w:cs="Century Gothic"/>
          <w:sz w:val="24"/>
          <w:szCs w:val="24"/>
          <w:lang w:val="es-419"/>
        </w:rPr>
        <w:tab/>
      </w:r>
    </w:p>
    <w:p w14:paraId="4D0B0FE7" w14:textId="3C6DE9A2" w:rsidR="006E0875" w:rsidRPr="00234C0B" w:rsidRDefault="006E0875" w:rsidP="00234C0B">
      <w:pPr>
        <w:spacing w:line="276" w:lineRule="auto"/>
        <w:jc w:val="both"/>
        <w:rPr>
          <w:rFonts w:ascii="Gadugi" w:hAnsi="Gadugi" w:cs="Arial"/>
          <w:sz w:val="24"/>
          <w:szCs w:val="24"/>
        </w:rPr>
      </w:pPr>
    </w:p>
    <w:p w14:paraId="5FA8C816" w14:textId="31058C59" w:rsidR="006E0875" w:rsidRPr="00234C0B" w:rsidRDefault="006E0875" w:rsidP="00234C0B">
      <w:pPr>
        <w:spacing w:line="276" w:lineRule="auto"/>
        <w:jc w:val="both"/>
        <w:rPr>
          <w:rFonts w:ascii="Gadugi" w:hAnsi="Gadugi" w:cs="Arial"/>
          <w:sz w:val="24"/>
          <w:szCs w:val="24"/>
        </w:rPr>
      </w:pPr>
      <w:r w:rsidRPr="00234C0B">
        <w:rPr>
          <w:rFonts w:ascii="Gadugi" w:hAnsi="Gadugi" w:cs="Arial"/>
          <w:sz w:val="24"/>
          <w:szCs w:val="24"/>
        </w:rPr>
        <w:tab/>
      </w:r>
      <w:r w:rsidRPr="00234C0B">
        <w:rPr>
          <w:rFonts w:ascii="Gadugi" w:hAnsi="Gadugi" w:cs="Arial"/>
          <w:sz w:val="24"/>
          <w:szCs w:val="24"/>
        </w:rPr>
        <w:tab/>
      </w:r>
      <w:r w:rsidRPr="00234C0B">
        <w:rPr>
          <w:rFonts w:ascii="Gadugi" w:hAnsi="Gadugi" w:cs="Arial"/>
          <w:sz w:val="24"/>
          <w:szCs w:val="24"/>
        </w:rPr>
        <w:tab/>
      </w:r>
      <w:r w:rsidRPr="00234C0B">
        <w:rPr>
          <w:rFonts w:ascii="Gadugi" w:hAnsi="Gadugi" w:cs="Arial"/>
          <w:sz w:val="24"/>
          <w:szCs w:val="24"/>
        </w:rPr>
        <w:tab/>
        <w:t xml:space="preserve">Se </w:t>
      </w:r>
      <w:r w:rsidRPr="00234C0B">
        <w:rPr>
          <w:rFonts w:ascii="Gadugi" w:hAnsi="Gadugi" w:cs="Arial"/>
          <w:b/>
          <w:sz w:val="24"/>
          <w:szCs w:val="24"/>
        </w:rPr>
        <w:t>MODIFICA</w:t>
      </w:r>
      <w:r w:rsidRPr="00234C0B">
        <w:rPr>
          <w:rFonts w:ascii="Gadugi" w:hAnsi="Gadugi" w:cs="Arial"/>
          <w:sz w:val="24"/>
          <w:szCs w:val="24"/>
        </w:rPr>
        <w:t xml:space="preserve"> el numeral segundo en los siguientes términos:</w:t>
      </w:r>
    </w:p>
    <w:p w14:paraId="2A702233" w14:textId="6D19CEC4" w:rsidR="006E0875" w:rsidRPr="00234C0B" w:rsidRDefault="006E0875" w:rsidP="00234C0B">
      <w:pPr>
        <w:spacing w:line="276" w:lineRule="auto"/>
        <w:jc w:val="both"/>
        <w:rPr>
          <w:rFonts w:ascii="Gadugi" w:hAnsi="Gadugi" w:cs="Arial"/>
          <w:sz w:val="24"/>
          <w:szCs w:val="24"/>
        </w:rPr>
      </w:pPr>
    </w:p>
    <w:p w14:paraId="47FA5E06" w14:textId="695F24D2" w:rsidR="00894938" w:rsidRPr="00234C0B" w:rsidRDefault="005C66B1" w:rsidP="00234C0B">
      <w:pPr>
        <w:spacing w:line="276" w:lineRule="auto"/>
        <w:jc w:val="both"/>
        <w:rPr>
          <w:rFonts w:ascii="Gadugi" w:hAnsi="Gadugi"/>
          <w:spacing w:val="-2"/>
          <w:sz w:val="24"/>
          <w:szCs w:val="24"/>
        </w:rPr>
      </w:pPr>
      <w:r w:rsidRPr="00234C0B">
        <w:rPr>
          <w:rFonts w:ascii="Gadugi" w:hAnsi="Gadugi" w:cs="Arial"/>
          <w:sz w:val="24"/>
          <w:szCs w:val="24"/>
        </w:rPr>
        <w:tab/>
      </w:r>
      <w:r w:rsidRPr="00234C0B">
        <w:rPr>
          <w:rFonts w:ascii="Gadugi" w:hAnsi="Gadugi" w:cs="Arial"/>
          <w:sz w:val="24"/>
          <w:szCs w:val="24"/>
        </w:rPr>
        <w:tab/>
      </w:r>
      <w:r w:rsidRPr="00234C0B">
        <w:rPr>
          <w:rFonts w:ascii="Gadugi" w:hAnsi="Gadugi" w:cs="Arial"/>
          <w:sz w:val="24"/>
          <w:szCs w:val="24"/>
        </w:rPr>
        <w:tab/>
      </w:r>
      <w:r w:rsidRPr="00234C0B">
        <w:rPr>
          <w:rFonts w:ascii="Gadugi" w:hAnsi="Gadugi" w:cs="Arial"/>
          <w:sz w:val="24"/>
          <w:szCs w:val="24"/>
        </w:rPr>
        <w:tab/>
        <w:t>S</w:t>
      </w:r>
      <w:r w:rsidRPr="00234C0B">
        <w:rPr>
          <w:rFonts w:ascii="Gadugi" w:hAnsi="Gadugi"/>
          <w:spacing w:val="-2"/>
          <w:sz w:val="24"/>
          <w:szCs w:val="24"/>
        </w:rPr>
        <w:t xml:space="preserve">e le </w:t>
      </w:r>
      <w:r w:rsidRPr="00234C0B">
        <w:rPr>
          <w:rFonts w:ascii="Gadugi" w:hAnsi="Gadugi"/>
          <w:b/>
          <w:spacing w:val="-2"/>
          <w:sz w:val="24"/>
          <w:szCs w:val="24"/>
        </w:rPr>
        <w:t xml:space="preserve">ORDENA </w:t>
      </w:r>
      <w:r w:rsidRPr="00234C0B">
        <w:rPr>
          <w:rFonts w:ascii="Gadugi" w:hAnsi="Gadugi"/>
          <w:spacing w:val="-2"/>
          <w:sz w:val="24"/>
          <w:szCs w:val="24"/>
        </w:rPr>
        <w:t xml:space="preserve">a la </w:t>
      </w:r>
      <w:r w:rsidRPr="00234C0B">
        <w:rPr>
          <w:rFonts w:ascii="Gadugi" w:hAnsi="Gadugi"/>
          <w:b/>
          <w:spacing w:val="-2"/>
          <w:sz w:val="24"/>
          <w:szCs w:val="24"/>
        </w:rPr>
        <w:t xml:space="preserve">Dirección de Medicina Laboral de Colpensiones, </w:t>
      </w:r>
      <w:r w:rsidRPr="00234C0B">
        <w:rPr>
          <w:rFonts w:ascii="Gadugi" w:hAnsi="Gadugi"/>
          <w:spacing w:val="-2"/>
          <w:sz w:val="24"/>
          <w:szCs w:val="24"/>
        </w:rPr>
        <w:t xml:space="preserve">por conducto su funcionario a cargo </w:t>
      </w:r>
      <w:r w:rsidR="00F0092B" w:rsidRPr="00234C0B">
        <w:rPr>
          <w:rFonts w:ascii="Gadugi" w:hAnsi="Gadugi"/>
          <w:spacing w:val="-2"/>
          <w:sz w:val="24"/>
          <w:szCs w:val="24"/>
        </w:rPr>
        <w:t>que</w:t>
      </w:r>
      <w:r w:rsidR="0083096F" w:rsidRPr="00234C0B">
        <w:rPr>
          <w:rFonts w:ascii="Gadugi" w:hAnsi="Gadugi"/>
          <w:spacing w:val="-2"/>
          <w:sz w:val="24"/>
          <w:szCs w:val="24"/>
        </w:rPr>
        <w:t>,</w:t>
      </w:r>
      <w:r w:rsidR="00F0092B" w:rsidRPr="00234C0B">
        <w:rPr>
          <w:rFonts w:ascii="Gadugi" w:hAnsi="Gadugi"/>
          <w:spacing w:val="-2"/>
          <w:sz w:val="24"/>
          <w:szCs w:val="24"/>
        </w:rPr>
        <w:t xml:space="preserve"> </w:t>
      </w:r>
      <w:r w:rsidRPr="00234C0B">
        <w:rPr>
          <w:rFonts w:ascii="Gadugi" w:hAnsi="Gadugi"/>
          <w:spacing w:val="-2"/>
          <w:sz w:val="24"/>
          <w:szCs w:val="24"/>
        </w:rPr>
        <w:t xml:space="preserve">en el lapso de 48 horas contadas a partir de la notificación de esta providencia, </w:t>
      </w:r>
      <w:r w:rsidR="00894938" w:rsidRPr="00234C0B">
        <w:rPr>
          <w:rFonts w:ascii="Gadugi" w:hAnsi="Gadugi"/>
          <w:spacing w:val="-2"/>
          <w:sz w:val="24"/>
          <w:szCs w:val="24"/>
        </w:rPr>
        <w:t xml:space="preserve">inicie los trámites tendientes a la emisión del dictamen de PCL de la señora Jiménez Vargas, el cual tendrá que notificársele en un plazo máximo de </w:t>
      </w:r>
      <w:r w:rsidR="00894938" w:rsidRPr="00234C0B">
        <w:rPr>
          <w:rFonts w:ascii="Gadugi" w:hAnsi="Gadugi"/>
          <w:spacing w:val="-2"/>
          <w:sz w:val="24"/>
          <w:szCs w:val="24"/>
          <w:u w:val="single"/>
        </w:rPr>
        <w:t>un (1) mes</w:t>
      </w:r>
      <w:r w:rsidR="00894938" w:rsidRPr="00234C0B">
        <w:rPr>
          <w:rFonts w:ascii="Gadugi" w:hAnsi="Gadugi"/>
          <w:spacing w:val="-2"/>
          <w:sz w:val="24"/>
          <w:szCs w:val="24"/>
        </w:rPr>
        <w:t>.</w:t>
      </w:r>
    </w:p>
    <w:p w14:paraId="6C085D81" w14:textId="17F813E1" w:rsidR="005C66B1" w:rsidRPr="00234C0B" w:rsidRDefault="005C66B1" w:rsidP="00234C0B">
      <w:pPr>
        <w:pStyle w:val="Textoindependiente21"/>
        <w:spacing w:line="276" w:lineRule="auto"/>
        <w:rPr>
          <w:rFonts w:ascii="Gadugi" w:hAnsi="Gadugi" w:cs="Arial"/>
          <w:szCs w:val="24"/>
        </w:rPr>
      </w:pPr>
    </w:p>
    <w:p w14:paraId="22A11209" w14:textId="77777777" w:rsidR="006E0B3A" w:rsidRPr="00234C0B" w:rsidRDefault="006E0B3A" w:rsidP="00234C0B">
      <w:pPr>
        <w:pStyle w:val="Textoindependiente2"/>
        <w:spacing w:after="0" w:line="276" w:lineRule="auto"/>
        <w:jc w:val="both"/>
        <w:rPr>
          <w:rFonts w:ascii="Gadugi" w:hAnsi="Gadugi" w:cs="Arial"/>
          <w:sz w:val="24"/>
          <w:szCs w:val="24"/>
          <w:lang w:val="es-419"/>
        </w:rPr>
      </w:pPr>
      <w:r w:rsidRPr="00234C0B">
        <w:rPr>
          <w:rFonts w:ascii="Gadugi" w:hAnsi="Gadugi" w:cs="Arial"/>
          <w:sz w:val="24"/>
          <w:szCs w:val="24"/>
        </w:rPr>
        <w:tab/>
      </w:r>
      <w:r w:rsidRPr="00234C0B">
        <w:rPr>
          <w:rFonts w:ascii="Gadugi" w:hAnsi="Gadugi" w:cs="Arial"/>
          <w:sz w:val="24"/>
          <w:szCs w:val="24"/>
        </w:rPr>
        <w:tab/>
      </w:r>
      <w:r w:rsidRPr="00234C0B">
        <w:rPr>
          <w:rFonts w:ascii="Gadugi" w:hAnsi="Gadugi" w:cs="Arial"/>
          <w:sz w:val="24"/>
          <w:szCs w:val="24"/>
        </w:rPr>
        <w:tab/>
      </w:r>
      <w:r w:rsidRPr="00234C0B">
        <w:rPr>
          <w:rFonts w:ascii="Gadugi" w:hAnsi="Gadugi" w:cs="Arial"/>
          <w:sz w:val="24"/>
          <w:szCs w:val="24"/>
        </w:rPr>
        <w:tab/>
        <w:t>Notifíquese esta decisión a las partes en la forma prevista en el artículo 5º del Decreto 306 de 1992</w:t>
      </w:r>
      <w:r w:rsidRPr="00234C0B">
        <w:rPr>
          <w:rFonts w:ascii="Gadugi" w:hAnsi="Gadugi" w:cs="Arial"/>
          <w:sz w:val="24"/>
          <w:szCs w:val="24"/>
          <w:lang w:val="es-419"/>
        </w:rPr>
        <w:t xml:space="preserve">. </w:t>
      </w:r>
    </w:p>
    <w:p w14:paraId="183DAB0E" w14:textId="77777777" w:rsidR="006E0B3A" w:rsidRPr="00234C0B" w:rsidRDefault="006E0B3A" w:rsidP="00234C0B">
      <w:pPr>
        <w:pStyle w:val="Textoindependiente2"/>
        <w:spacing w:after="0" w:line="276" w:lineRule="auto"/>
        <w:jc w:val="both"/>
        <w:rPr>
          <w:rFonts w:ascii="Gadugi" w:hAnsi="Gadugi" w:cs="Arial"/>
          <w:sz w:val="24"/>
          <w:szCs w:val="24"/>
          <w:lang w:val="es-419"/>
        </w:rPr>
      </w:pPr>
    </w:p>
    <w:p w14:paraId="10D7EC04" w14:textId="372A61F5" w:rsidR="006E0B3A" w:rsidRPr="00234C0B" w:rsidRDefault="006E0B3A" w:rsidP="00234C0B">
      <w:pPr>
        <w:pStyle w:val="Textoindependiente2"/>
        <w:spacing w:after="0" w:line="276" w:lineRule="auto"/>
        <w:jc w:val="both"/>
        <w:rPr>
          <w:rFonts w:ascii="Gadugi" w:hAnsi="Gadugi" w:cs="Arial"/>
          <w:sz w:val="24"/>
          <w:szCs w:val="24"/>
        </w:rPr>
      </w:pPr>
      <w:r w:rsidRPr="00234C0B">
        <w:rPr>
          <w:rFonts w:ascii="Gadugi" w:hAnsi="Gadugi" w:cs="Arial"/>
          <w:sz w:val="24"/>
          <w:szCs w:val="24"/>
          <w:lang w:val="es-419"/>
        </w:rPr>
        <w:t xml:space="preserve">    </w:t>
      </w:r>
      <w:r w:rsidRPr="00234C0B">
        <w:rPr>
          <w:rFonts w:ascii="Gadugi" w:hAnsi="Gadugi" w:cs="Arial"/>
          <w:sz w:val="24"/>
          <w:szCs w:val="24"/>
          <w:lang w:val="es-419"/>
        </w:rPr>
        <w:tab/>
      </w:r>
      <w:r w:rsidRPr="00234C0B">
        <w:rPr>
          <w:rFonts w:ascii="Gadugi" w:hAnsi="Gadugi" w:cs="Arial"/>
          <w:sz w:val="24"/>
          <w:szCs w:val="24"/>
          <w:lang w:val="es-419"/>
        </w:rPr>
        <w:tab/>
      </w:r>
      <w:r w:rsidRPr="00234C0B">
        <w:rPr>
          <w:rFonts w:ascii="Gadugi" w:hAnsi="Gadugi" w:cs="Arial"/>
          <w:sz w:val="24"/>
          <w:szCs w:val="24"/>
          <w:lang w:val="es-419"/>
        </w:rPr>
        <w:tab/>
      </w:r>
      <w:r w:rsidRPr="00234C0B">
        <w:rPr>
          <w:rFonts w:ascii="Gadugi" w:hAnsi="Gadugi" w:cs="Arial"/>
          <w:sz w:val="24"/>
          <w:szCs w:val="24"/>
          <w:lang w:val="es-419"/>
        </w:rPr>
        <w:tab/>
      </w:r>
      <w:r w:rsidR="001B1F5D">
        <w:rPr>
          <w:rFonts w:ascii="Gadugi" w:hAnsi="Gadugi" w:cs="Arial"/>
          <w:sz w:val="24"/>
          <w:szCs w:val="24"/>
        </w:rPr>
        <w:t>Op</w:t>
      </w:r>
      <w:r w:rsidRPr="00234C0B">
        <w:rPr>
          <w:rFonts w:ascii="Gadugi" w:hAnsi="Gadugi" w:cs="Arial"/>
          <w:sz w:val="24"/>
          <w:szCs w:val="24"/>
        </w:rPr>
        <w:t>ortunamente remítase el expediente a la Corte Constitucional para su eventual revisión.</w:t>
      </w:r>
    </w:p>
    <w:p w14:paraId="46860435" w14:textId="77777777" w:rsidR="006E0B3A" w:rsidRPr="00234C0B" w:rsidRDefault="006E0B3A" w:rsidP="00234C0B">
      <w:pPr>
        <w:spacing w:line="276" w:lineRule="auto"/>
        <w:ind w:firstLine="2835"/>
        <w:jc w:val="both"/>
        <w:rPr>
          <w:rFonts w:ascii="Gadugi" w:hAnsi="Gadugi" w:cs="Arial"/>
          <w:sz w:val="24"/>
          <w:szCs w:val="24"/>
          <w:lang w:val="es-419"/>
        </w:rPr>
      </w:pPr>
    </w:p>
    <w:p w14:paraId="1E5C4C48" w14:textId="77777777" w:rsidR="006E0B3A" w:rsidRPr="00234C0B" w:rsidRDefault="006E0B3A" w:rsidP="00234C0B">
      <w:pPr>
        <w:spacing w:line="276" w:lineRule="auto"/>
        <w:ind w:firstLine="2835"/>
        <w:jc w:val="both"/>
        <w:rPr>
          <w:rFonts w:ascii="Gadugi" w:hAnsi="Gadugi" w:cs="Arial"/>
          <w:sz w:val="24"/>
          <w:szCs w:val="24"/>
          <w:lang w:val="es-CO"/>
        </w:rPr>
      </w:pPr>
      <w:r w:rsidRPr="00234C0B">
        <w:rPr>
          <w:rFonts w:ascii="Gadugi" w:hAnsi="Gadugi" w:cs="Arial"/>
          <w:sz w:val="24"/>
          <w:szCs w:val="24"/>
          <w:lang w:val="es-CO"/>
        </w:rPr>
        <w:t>Los Magistrados;</w:t>
      </w:r>
    </w:p>
    <w:p w14:paraId="22279B7A" w14:textId="77777777" w:rsidR="007F3BB5" w:rsidRPr="00234C0B" w:rsidRDefault="007F3BB5" w:rsidP="00234C0B">
      <w:pPr>
        <w:spacing w:line="276" w:lineRule="auto"/>
        <w:ind w:firstLine="2835"/>
        <w:jc w:val="both"/>
        <w:rPr>
          <w:rFonts w:ascii="Gadugi" w:hAnsi="Gadugi" w:cs="Arial"/>
          <w:sz w:val="24"/>
          <w:szCs w:val="24"/>
          <w:lang w:val="es-419"/>
        </w:rPr>
      </w:pPr>
    </w:p>
    <w:p w14:paraId="64845AC1" w14:textId="2740E390" w:rsidR="006E0B3A" w:rsidRPr="00234C0B" w:rsidRDefault="006E0B3A" w:rsidP="00234C0B">
      <w:pPr>
        <w:spacing w:line="276" w:lineRule="auto"/>
        <w:ind w:firstLine="2835"/>
        <w:jc w:val="both"/>
        <w:rPr>
          <w:rFonts w:ascii="Gadugi" w:hAnsi="Gadugi" w:cs="Arial"/>
          <w:sz w:val="24"/>
          <w:szCs w:val="24"/>
          <w:lang w:val="es-419"/>
        </w:rPr>
      </w:pPr>
    </w:p>
    <w:p w14:paraId="449A8A3C" w14:textId="6FF42B7C" w:rsidR="006E0B3A" w:rsidRPr="00234C0B" w:rsidRDefault="006E0B3A" w:rsidP="00234C0B">
      <w:pPr>
        <w:spacing w:line="276" w:lineRule="auto"/>
        <w:ind w:firstLine="2835"/>
        <w:jc w:val="both"/>
        <w:rPr>
          <w:rFonts w:ascii="Gadugi" w:hAnsi="Gadugi" w:cs="Century Gothic"/>
          <w:b/>
          <w:bCs/>
          <w:sz w:val="24"/>
          <w:szCs w:val="24"/>
        </w:rPr>
      </w:pPr>
      <w:r w:rsidRPr="00234C0B">
        <w:rPr>
          <w:rFonts w:ascii="Gadugi" w:hAnsi="Gadugi" w:cs="Century Gothic"/>
          <w:b/>
          <w:bCs/>
          <w:sz w:val="24"/>
          <w:szCs w:val="24"/>
        </w:rPr>
        <w:t>JAIME ALBERTO SARAZA NARANJO</w:t>
      </w:r>
    </w:p>
    <w:p w14:paraId="0535165B" w14:textId="4B0F6222" w:rsidR="00F0092B" w:rsidRDefault="00F0092B" w:rsidP="00234C0B">
      <w:pPr>
        <w:spacing w:line="276" w:lineRule="auto"/>
        <w:jc w:val="both"/>
        <w:rPr>
          <w:rFonts w:ascii="Gadugi" w:hAnsi="Gadugi" w:cs="Century Gothic"/>
          <w:b/>
          <w:bCs/>
          <w:sz w:val="24"/>
          <w:szCs w:val="24"/>
        </w:rPr>
      </w:pPr>
    </w:p>
    <w:p w14:paraId="28347F74" w14:textId="77777777" w:rsidR="00234C0B" w:rsidRPr="00234C0B" w:rsidRDefault="00234C0B" w:rsidP="00234C0B">
      <w:pPr>
        <w:spacing w:line="276" w:lineRule="auto"/>
        <w:jc w:val="both"/>
        <w:rPr>
          <w:rFonts w:ascii="Gadugi" w:hAnsi="Gadugi" w:cs="Century Gothic"/>
          <w:b/>
          <w:bCs/>
          <w:sz w:val="24"/>
          <w:szCs w:val="24"/>
        </w:rPr>
      </w:pPr>
    </w:p>
    <w:p w14:paraId="0A7F8626" w14:textId="19CC4D7C" w:rsidR="00F0092B" w:rsidRPr="00234C0B" w:rsidRDefault="00F0092B" w:rsidP="00234C0B">
      <w:pPr>
        <w:spacing w:line="276" w:lineRule="auto"/>
        <w:jc w:val="both"/>
        <w:rPr>
          <w:rFonts w:ascii="Gadugi" w:hAnsi="Gadugi" w:cs="Century Gothic"/>
          <w:b/>
          <w:bCs/>
          <w:sz w:val="24"/>
          <w:szCs w:val="24"/>
        </w:rPr>
      </w:pPr>
      <w:r w:rsidRPr="00234C0B">
        <w:rPr>
          <w:rFonts w:ascii="Gadugi" w:hAnsi="Gadugi" w:cs="Century Gothic"/>
          <w:b/>
          <w:bCs/>
          <w:sz w:val="24"/>
          <w:szCs w:val="24"/>
        </w:rPr>
        <w:tab/>
      </w:r>
      <w:r w:rsidRPr="00234C0B">
        <w:rPr>
          <w:rFonts w:ascii="Gadugi" w:hAnsi="Gadugi" w:cs="Century Gothic"/>
          <w:b/>
          <w:bCs/>
          <w:sz w:val="24"/>
          <w:szCs w:val="24"/>
        </w:rPr>
        <w:tab/>
      </w:r>
      <w:r w:rsidRPr="00234C0B">
        <w:rPr>
          <w:rFonts w:ascii="Gadugi" w:hAnsi="Gadugi" w:cs="Century Gothic"/>
          <w:b/>
          <w:bCs/>
          <w:sz w:val="24"/>
          <w:szCs w:val="24"/>
        </w:rPr>
        <w:tab/>
      </w:r>
      <w:r w:rsidRPr="00234C0B">
        <w:rPr>
          <w:rFonts w:ascii="Gadugi" w:hAnsi="Gadugi" w:cs="Century Gothic"/>
          <w:b/>
          <w:bCs/>
          <w:sz w:val="24"/>
          <w:szCs w:val="24"/>
        </w:rPr>
        <w:tab/>
      </w:r>
      <w:r w:rsidR="006C5A4C" w:rsidRPr="00234C0B">
        <w:rPr>
          <w:rFonts w:ascii="Gadugi" w:hAnsi="Gadugi" w:cs="Century Gothic"/>
          <w:b/>
          <w:bCs/>
          <w:sz w:val="24"/>
          <w:szCs w:val="24"/>
          <w:lang w:val="es-419"/>
        </w:rPr>
        <w:t>CARLOS MAURICIO GARCÍA BARAJAS</w:t>
      </w:r>
      <w:r w:rsidR="006E0B3A" w:rsidRPr="00234C0B">
        <w:rPr>
          <w:rFonts w:ascii="Gadugi" w:hAnsi="Gadugi" w:cs="Century Gothic"/>
          <w:b/>
          <w:bCs/>
          <w:sz w:val="24"/>
          <w:szCs w:val="24"/>
        </w:rPr>
        <w:t xml:space="preserve">   </w:t>
      </w:r>
    </w:p>
    <w:p w14:paraId="43587518" w14:textId="2E465A45" w:rsidR="00F0092B" w:rsidRDefault="00F0092B" w:rsidP="00234C0B">
      <w:pPr>
        <w:spacing w:line="276" w:lineRule="auto"/>
        <w:jc w:val="both"/>
        <w:rPr>
          <w:rFonts w:ascii="Gadugi" w:hAnsi="Gadugi" w:cs="Century Gothic"/>
          <w:b/>
          <w:bCs/>
          <w:sz w:val="24"/>
          <w:szCs w:val="24"/>
        </w:rPr>
      </w:pPr>
    </w:p>
    <w:p w14:paraId="5C01C5D5" w14:textId="77777777" w:rsidR="00234C0B" w:rsidRPr="00234C0B" w:rsidRDefault="00234C0B" w:rsidP="00234C0B">
      <w:pPr>
        <w:spacing w:line="276" w:lineRule="auto"/>
        <w:jc w:val="both"/>
        <w:rPr>
          <w:rFonts w:ascii="Gadugi" w:hAnsi="Gadugi" w:cs="Century Gothic"/>
          <w:b/>
          <w:bCs/>
          <w:sz w:val="24"/>
          <w:szCs w:val="24"/>
        </w:rPr>
      </w:pPr>
    </w:p>
    <w:p w14:paraId="32408327" w14:textId="221C22CE" w:rsidR="00F0092B" w:rsidRPr="00234C0B" w:rsidRDefault="00F0092B" w:rsidP="00234C0B">
      <w:pPr>
        <w:spacing w:line="276" w:lineRule="auto"/>
        <w:jc w:val="both"/>
        <w:rPr>
          <w:rFonts w:ascii="Gadugi" w:hAnsi="Gadugi" w:cs="Century Gothic"/>
          <w:b/>
          <w:bCs/>
          <w:sz w:val="24"/>
          <w:szCs w:val="24"/>
        </w:rPr>
      </w:pPr>
      <w:r w:rsidRPr="00234C0B">
        <w:rPr>
          <w:rFonts w:ascii="Gadugi" w:hAnsi="Gadugi" w:cs="Century Gothic"/>
          <w:b/>
          <w:bCs/>
          <w:sz w:val="24"/>
          <w:szCs w:val="24"/>
        </w:rPr>
        <w:tab/>
      </w:r>
      <w:r w:rsidRPr="00234C0B">
        <w:rPr>
          <w:rFonts w:ascii="Gadugi" w:hAnsi="Gadugi" w:cs="Century Gothic"/>
          <w:b/>
          <w:bCs/>
          <w:sz w:val="24"/>
          <w:szCs w:val="24"/>
        </w:rPr>
        <w:tab/>
      </w:r>
      <w:r w:rsidRPr="00234C0B">
        <w:rPr>
          <w:rFonts w:ascii="Gadugi" w:hAnsi="Gadugi" w:cs="Century Gothic"/>
          <w:b/>
          <w:bCs/>
          <w:sz w:val="24"/>
          <w:szCs w:val="24"/>
        </w:rPr>
        <w:tab/>
      </w:r>
      <w:r w:rsidRPr="00234C0B">
        <w:rPr>
          <w:rFonts w:ascii="Gadugi" w:hAnsi="Gadugi" w:cs="Century Gothic"/>
          <w:b/>
          <w:bCs/>
          <w:sz w:val="24"/>
          <w:szCs w:val="24"/>
        </w:rPr>
        <w:tab/>
      </w:r>
      <w:r w:rsidR="006E0B3A" w:rsidRPr="00234C0B">
        <w:rPr>
          <w:rFonts w:ascii="Gadugi" w:hAnsi="Gadugi" w:cs="Century Gothic"/>
          <w:b/>
          <w:bCs/>
          <w:sz w:val="24"/>
          <w:szCs w:val="24"/>
        </w:rPr>
        <w:t xml:space="preserve">DUBERNEY GRISALES </w:t>
      </w:r>
      <w:r w:rsidR="005D6F6B" w:rsidRPr="00234C0B">
        <w:rPr>
          <w:rFonts w:ascii="Gadugi" w:hAnsi="Gadugi" w:cs="Century Gothic"/>
          <w:b/>
          <w:bCs/>
          <w:sz w:val="24"/>
          <w:szCs w:val="24"/>
        </w:rPr>
        <w:t>HERRERA</w:t>
      </w:r>
    </w:p>
    <w:sectPr w:rsidR="00F0092B" w:rsidRPr="00234C0B" w:rsidSect="00E1690B">
      <w:headerReference w:type="even" r:id="rId11"/>
      <w:headerReference w:type="default" r:id="rId12"/>
      <w:footerReference w:type="even" r:id="rId13"/>
      <w:footerReference w:type="default" r:id="rId14"/>
      <w:headerReference w:type="first" r:id="rId15"/>
      <w:footerReference w:type="first" r:id="rId16"/>
      <w:type w:val="nextColumn"/>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E2A2AFA" w16cex:dateUtc="2021-09-29T14:27:47.342Z"/>
  <w16cex:commentExtensible w16cex:durableId="6D964413" w16cex:dateUtc="2021-10-01T19:02:09.95Z"/>
  <w16cex:commentExtensible w16cex:durableId="17E394D1" w16cex:dateUtc="2021-11-02T19:13:33.501Z"/>
  <w16cex:commentExtensible w16cex:durableId="17E0E80B" w16cex:dateUtc="2021-11-04T14:44:09.33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F7954" w14:textId="77777777" w:rsidR="004C6992" w:rsidRDefault="004C6992">
      <w:r>
        <w:separator/>
      </w:r>
    </w:p>
  </w:endnote>
  <w:endnote w:type="continuationSeparator" w:id="0">
    <w:p w14:paraId="5E2E4E31" w14:textId="77777777" w:rsidR="004C6992" w:rsidRDefault="004C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7653A" w14:textId="77777777" w:rsidR="009C7FCE" w:rsidRDefault="009C7F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85024" w14:textId="77777777" w:rsidR="005C2021" w:rsidRPr="009C7FCE" w:rsidRDefault="005C2021">
    <w:pPr>
      <w:pStyle w:val="Piedepgina"/>
      <w:jc w:val="right"/>
      <w:rPr>
        <w:rFonts w:ascii="Arial" w:hAnsi="Arial" w:cs="Arial"/>
        <w:sz w:val="18"/>
      </w:rPr>
    </w:pPr>
    <w:r w:rsidRPr="009C7FCE">
      <w:rPr>
        <w:rFonts w:ascii="Arial" w:hAnsi="Arial" w:cs="Arial"/>
        <w:sz w:val="18"/>
      </w:rPr>
      <w:fldChar w:fldCharType="begin"/>
    </w:r>
    <w:r w:rsidRPr="009C7FCE">
      <w:rPr>
        <w:rFonts w:ascii="Arial" w:hAnsi="Arial" w:cs="Arial"/>
        <w:sz w:val="18"/>
      </w:rPr>
      <w:instrText>PAGE   \* MERGEFORMAT</w:instrText>
    </w:r>
    <w:r w:rsidRPr="009C7FCE">
      <w:rPr>
        <w:rFonts w:ascii="Arial" w:hAnsi="Arial" w:cs="Arial"/>
        <w:sz w:val="18"/>
      </w:rPr>
      <w:fldChar w:fldCharType="separate"/>
    </w:r>
    <w:r w:rsidR="000A14FF" w:rsidRPr="009C7FCE">
      <w:rPr>
        <w:rFonts w:ascii="Arial" w:hAnsi="Arial" w:cs="Arial"/>
        <w:noProof/>
        <w:sz w:val="18"/>
      </w:rPr>
      <w:t>3</w:t>
    </w:r>
    <w:r w:rsidRPr="009C7FCE">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81FDB" w14:textId="77777777" w:rsidR="009C7FCE" w:rsidRDefault="009C7F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CFA83" w14:textId="77777777" w:rsidR="004C6992" w:rsidRDefault="004C6992">
      <w:r>
        <w:separator/>
      </w:r>
    </w:p>
  </w:footnote>
  <w:footnote w:type="continuationSeparator" w:id="0">
    <w:p w14:paraId="2659EB7A" w14:textId="77777777" w:rsidR="004C6992" w:rsidRDefault="004C6992">
      <w:r>
        <w:continuationSeparator/>
      </w:r>
    </w:p>
  </w:footnote>
  <w:footnote w:id="1">
    <w:p w14:paraId="61DB101E" w14:textId="19A84FDB" w:rsidR="002E6BE2" w:rsidRPr="006527C4" w:rsidRDefault="002E6BE2" w:rsidP="006527C4">
      <w:pPr>
        <w:pStyle w:val="Textonotapie"/>
        <w:jc w:val="both"/>
        <w:rPr>
          <w:rFonts w:ascii="Century" w:hAnsi="Century" w:cstheme="majorHAnsi"/>
          <w:sz w:val="18"/>
          <w:szCs w:val="26"/>
          <w:lang w:val="es-CO"/>
        </w:rPr>
      </w:pPr>
      <w:r w:rsidRPr="006527C4">
        <w:rPr>
          <w:rStyle w:val="Refdenotaalpie"/>
          <w:rFonts w:ascii="Century" w:hAnsi="Century" w:cstheme="majorHAnsi"/>
          <w:sz w:val="18"/>
          <w:szCs w:val="26"/>
        </w:rPr>
        <w:footnoteRef/>
      </w:r>
      <w:r w:rsidRPr="006527C4">
        <w:rPr>
          <w:rFonts w:ascii="Century" w:hAnsi="Century" w:cstheme="majorHAnsi"/>
          <w:sz w:val="18"/>
          <w:szCs w:val="26"/>
        </w:rPr>
        <w:t xml:space="preserve"> </w:t>
      </w:r>
      <w:r w:rsidRPr="006527C4">
        <w:rPr>
          <w:rFonts w:ascii="Century" w:hAnsi="Century" w:cstheme="majorHAnsi"/>
          <w:sz w:val="18"/>
          <w:szCs w:val="26"/>
          <w:lang w:val="es-CO"/>
        </w:rPr>
        <w:t>Documento 02, C. 1.</w:t>
      </w:r>
    </w:p>
  </w:footnote>
  <w:footnote w:id="2">
    <w:p w14:paraId="15E27687" w14:textId="589C65C3" w:rsidR="002E6BE2" w:rsidRPr="006527C4" w:rsidRDefault="002E6BE2" w:rsidP="006527C4">
      <w:pPr>
        <w:pStyle w:val="Textonotapie"/>
        <w:jc w:val="both"/>
        <w:rPr>
          <w:rFonts w:ascii="Century" w:hAnsi="Century" w:cstheme="majorHAnsi"/>
          <w:sz w:val="18"/>
          <w:szCs w:val="26"/>
          <w:lang w:val="es-CO"/>
        </w:rPr>
      </w:pPr>
      <w:r w:rsidRPr="006527C4">
        <w:rPr>
          <w:rStyle w:val="Refdenotaalpie"/>
          <w:rFonts w:ascii="Century" w:hAnsi="Century" w:cstheme="majorHAnsi"/>
          <w:sz w:val="18"/>
          <w:szCs w:val="26"/>
        </w:rPr>
        <w:footnoteRef/>
      </w:r>
      <w:r w:rsidRPr="006527C4">
        <w:rPr>
          <w:rFonts w:ascii="Century" w:hAnsi="Century" w:cstheme="majorHAnsi"/>
          <w:sz w:val="18"/>
          <w:szCs w:val="26"/>
        </w:rPr>
        <w:t xml:space="preserve"> </w:t>
      </w:r>
      <w:r w:rsidRPr="006527C4">
        <w:rPr>
          <w:rFonts w:ascii="Century" w:hAnsi="Century" w:cstheme="majorHAnsi"/>
          <w:sz w:val="18"/>
          <w:szCs w:val="26"/>
          <w:lang w:val="es-CO"/>
        </w:rPr>
        <w:t>Documento 04, C. 1.</w:t>
      </w:r>
    </w:p>
  </w:footnote>
  <w:footnote w:id="3">
    <w:p w14:paraId="425C8817" w14:textId="70C343E2" w:rsidR="002E6BE2" w:rsidRPr="006527C4" w:rsidRDefault="002E6BE2" w:rsidP="006527C4">
      <w:pPr>
        <w:pStyle w:val="Textonotapie"/>
        <w:jc w:val="both"/>
        <w:rPr>
          <w:rFonts w:ascii="Century" w:hAnsi="Century" w:cstheme="majorHAnsi"/>
          <w:sz w:val="18"/>
          <w:szCs w:val="26"/>
          <w:lang w:val="es-CO"/>
        </w:rPr>
      </w:pPr>
      <w:r w:rsidRPr="006527C4">
        <w:rPr>
          <w:rStyle w:val="Refdenotaalpie"/>
          <w:rFonts w:ascii="Century" w:hAnsi="Century" w:cstheme="majorHAnsi"/>
          <w:sz w:val="18"/>
          <w:szCs w:val="26"/>
        </w:rPr>
        <w:footnoteRef/>
      </w:r>
      <w:r w:rsidRPr="006527C4">
        <w:rPr>
          <w:rFonts w:ascii="Century" w:hAnsi="Century" w:cstheme="majorHAnsi"/>
          <w:sz w:val="18"/>
          <w:szCs w:val="26"/>
        </w:rPr>
        <w:t xml:space="preserve"> </w:t>
      </w:r>
      <w:r w:rsidRPr="006527C4">
        <w:rPr>
          <w:rFonts w:ascii="Century" w:hAnsi="Century" w:cstheme="majorHAnsi"/>
          <w:sz w:val="18"/>
          <w:szCs w:val="26"/>
          <w:lang w:val="es-CO"/>
        </w:rPr>
        <w:t>Documento 06, C. 1.</w:t>
      </w:r>
    </w:p>
  </w:footnote>
  <w:footnote w:id="4">
    <w:p w14:paraId="1BB7C718" w14:textId="5AE69BA9" w:rsidR="002E6BE2" w:rsidRPr="006527C4" w:rsidRDefault="002E6BE2" w:rsidP="006527C4">
      <w:pPr>
        <w:pStyle w:val="Textonotapie"/>
        <w:jc w:val="both"/>
        <w:rPr>
          <w:rFonts w:ascii="Century" w:hAnsi="Century" w:cstheme="majorHAnsi"/>
          <w:sz w:val="18"/>
          <w:szCs w:val="26"/>
          <w:lang w:val="es-CO"/>
        </w:rPr>
      </w:pPr>
      <w:r w:rsidRPr="006527C4">
        <w:rPr>
          <w:rStyle w:val="Refdenotaalpie"/>
          <w:rFonts w:ascii="Century" w:hAnsi="Century" w:cstheme="majorHAnsi"/>
          <w:sz w:val="18"/>
          <w:szCs w:val="26"/>
        </w:rPr>
        <w:footnoteRef/>
      </w:r>
      <w:r w:rsidRPr="006527C4">
        <w:rPr>
          <w:rFonts w:ascii="Century" w:hAnsi="Century" w:cstheme="majorHAnsi"/>
          <w:sz w:val="18"/>
          <w:szCs w:val="26"/>
        </w:rPr>
        <w:t xml:space="preserve"> </w:t>
      </w:r>
      <w:r w:rsidRPr="006527C4">
        <w:rPr>
          <w:rFonts w:ascii="Century" w:hAnsi="Century" w:cstheme="majorHAnsi"/>
          <w:sz w:val="18"/>
          <w:szCs w:val="26"/>
          <w:lang w:val="es-CO"/>
        </w:rPr>
        <w:t>Documento 07, C. 1.</w:t>
      </w:r>
    </w:p>
  </w:footnote>
  <w:footnote w:id="5">
    <w:p w14:paraId="66B9601F" w14:textId="774EE4B1" w:rsidR="002E6BE2" w:rsidRPr="006527C4" w:rsidRDefault="002E6BE2" w:rsidP="006527C4">
      <w:pPr>
        <w:pStyle w:val="Textonotapie"/>
        <w:jc w:val="both"/>
        <w:rPr>
          <w:rFonts w:ascii="Century" w:hAnsi="Century" w:cstheme="majorHAnsi"/>
          <w:sz w:val="18"/>
          <w:szCs w:val="26"/>
          <w:lang w:val="es-CO"/>
        </w:rPr>
      </w:pPr>
      <w:r w:rsidRPr="006527C4">
        <w:rPr>
          <w:rStyle w:val="Refdenotaalpie"/>
          <w:rFonts w:ascii="Century" w:hAnsi="Century" w:cstheme="majorHAnsi"/>
          <w:sz w:val="18"/>
          <w:szCs w:val="26"/>
        </w:rPr>
        <w:footnoteRef/>
      </w:r>
      <w:r w:rsidRPr="006527C4">
        <w:rPr>
          <w:rFonts w:ascii="Century" w:hAnsi="Century" w:cstheme="majorHAnsi"/>
          <w:sz w:val="18"/>
          <w:szCs w:val="26"/>
        </w:rPr>
        <w:t xml:space="preserve"> </w:t>
      </w:r>
      <w:r w:rsidRPr="006527C4">
        <w:rPr>
          <w:rFonts w:ascii="Century" w:hAnsi="Century" w:cstheme="majorHAnsi"/>
          <w:sz w:val="18"/>
          <w:szCs w:val="26"/>
          <w:lang w:val="es-CO"/>
        </w:rPr>
        <w:t>Documento 09, C. 1.</w:t>
      </w:r>
    </w:p>
  </w:footnote>
  <w:footnote w:id="6">
    <w:p w14:paraId="5C32095E" w14:textId="7176D538" w:rsidR="002E6BE2" w:rsidRPr="006527C4" w:rsidRDefault="002E6BE2" w:rsidP="006527C4">
      <w:pPr>
        <w:pStyle w:val="Textonotapie"/>
        <w:jc w:val="both"/>
        <w:rPr>
          <w:rFonts w:ascii="Century" w:hAnsi="Century" w:cstheme="majorHAnsi"/>
          <w:sz w:val="18"/>
          <w:szCs w:val="26"/>
          <w:lang w:val="es-CO"/>
        </w:rPr>
      </w:pPr>
      <w:r w:rsidRPr="006527C4">
        <w:rPr>
          <w:rStyle w:val="Refdenotaalpie"/>
          <w:rFonts w:ascii="Century" w:hAnsi="Century" w:cstheme="majorHAnsi"/>
          <w:sz w:val="18"/>
          <w:szCs w:val="26"/>
        </w:rPr>
        <w:footnoteRef/>
      </w:r>
      <w:r w:rsidRPr="006527C4">
        <w:rPr>
          <w:rFonts w:ascii="Century" w:hAnsi="Century" w:cstheme="majorHAnsi"/>
          <w:sz w:val="18"/>
          <w:szCs w:val="26"/>
        </w:rPr>
        <w:t xml:space="preserve"> </w:t>
      </w:r>
      <w:r w:rsidRPr="006527C4">
        <w:rPr>
          <w:rFonts w:ascii="Century" w:hAnsi="Century" w:cstheme="majorHAnsi"/>
          <w:sz w:val="18"/>
          <w:szCs w:val="26"/>
          <w:lang w:val="es-CO"/>
        </w:rPr>
        <w:t>Documento 11, C. 1.</w:t>
      </w:r>
    </w:p>
  </w:footnote>
  <w:footnote w:id="7">
    <w:p w14:paraId="58A13C62" w14:textId="6B923ADE" w:rsidR="002E6BE2" w:rsidRPr="006527C4" w:rsidRDefault="002E6BE2" w:rsidP="006527C4">
      <w:pPr>
        <w:pStyle w:val="Textonotapie"/>
        <w:jc w:val="both"/>
        <w:rPr>
          <w:rFonts w:ascii="Century" w:hAnsi="Century" w:cstheme="majorHAnsi"/>
          <w:sz w:val="18"/>
          <w:szCs w:val="26"/>
          <w:lang w:val="es-CO"/>
        </w:rPr>
      </w:pPr>
      <w:r w:rsidRPr="006527C4">
        <w:rPr>
          <w:rStyle w:val="Refdenotaalpie"/>
          <w:rFonts w:ascii="Century" w:hAnsi="Century" w:cstheme="majorHAnsi"/>
          <w:sz w:val="18"/>
          <w:szCs w:val="26"/>
        </w:rPr>
        <w:footnoteRef/>
      </w:r>
      <w:r w:rsidRPr="006527C4">
        <w:rPr>
          <w:rFonts w:ascii="Century" w:hAnsi="Century" w:cstheme="majorHAnsi"/>
          <w:sz w:val="18"/>
          <w:szCs w:val="26"/>
        </w:rPr>
        <w:t xml:space="preserve"> </w:t>
      </w:r>
      <w:r w:rsidRPr="006527C4">
        <w:rPr>
          <w:rFonts w:ascii="Century" w:hAnsi="Century" w:cstheme="majorHAnsi"/>
          <w:sz w:val="18"/>
          <w:szCs w:val="26"/>
          <w:lang w:val="es-CO"/>
        </w:rPr>
        <w:t>Documento 06, C. 2.</w:t>
      </w:r>
    </w:p>
  </w:footnote>
  <w:footnote w:id="8">
    <w:p w14:paraId="70E9EC53" w14:textId="5CF927DE" w:rsidR="001A6C6C" w:rsidRPr="006527C4" w:rsidRDefault="001A6C6C" w:rsidP="006527C4">
      <w:pPr>
        <w:pStyle w:val="Textonotapie"/>
        <w:jc w:val="both"/>
        <w:rPr>
          <w:rFonts w:ascii="Century" w:hAnsi="Century" w:cstheme="majorHAnsi"/>
          <w:sz w:val="18"/>
          <w:szCs w:val="26"/>
          <w:lang w:val="es-CO"/>
        </w:rPr>
      </w:pPr>
      <w:r w:rsidRPr="006527C4">
        <w:rPr>
          <w:rStyle w:val="Refdenotaalpie"/>
          <w:rFonts w:ascii="Century" w:hAnsi="Century" w:cstheme="majorHAnsi"/>
          <w:sz w:val="18"/>
          <w:szCs w:val="26"/>
        </w:rPr>
        <w:footnoteRef/>
      </w:r>
      <w:r w:rsidRPr="006527C4">
        <w:rPr>
          <w:rFonts w:ascii="Century" w:hAnsi="Century" w:cstheme="majorHAnsi"/>
          <w:sz w:val="18"/>
          <w:szCs w:val="26"/>
        </w:rPr>
        <w:t xml:space="preserve"> Numeral 4.3.2.2 del artículo 4º del Acuerdo 131 del 2018</w:t>
      </w:r>
    </w:p>
  </w:footnote>
  <w:footnote w:id="9">
    <w:p w14:paraId="632DAD2C" w14:textId="62FF0C76" w:rsidR="002E6BE2" w:rsidRPr="006527C4" w:rsidRDefault="002E6BE2" w:rsidP="006527C4">
      <w:pPr>
        <w:pStyle w:val="Textonotapie"/>
        <w:jc w:val="both"/>
        <w:rPr>
          <w:rFonts w:ascii="Century" w:hAnsi="Century" w:cstheme="majorHAnsi"/>
          <w:sz w:val="18"/>
          <w:szCs w:val="26"/>
          <w:lang w:val="es-CO"/>
        </w:rPr>
      </w:pPr>
      <w:r w:rsidRPr="006527C4">
        <w:rPr>
          <w:rStyle w:val="Refdenotaalpie"/>
          <w:rFonts w:ascii="Century" w:hAnsi="Century" w:cstheme="majorHAnsi"/>
          <w:sz w:val="18"/>
          <w:szCs w:val="26"/>
        </w:rPr>
        <w:footnoteRef/>
      </w:r>
      <w:r w:rsidRPr="006527C4">
        <w:rPr>
          <w:rFonts w:ascii="Century" w:hAnsi="Century" w:cstheme="majorHAnsi"/>
          <w:sz w:val="18"/>
          <w:szCs w:val="26"/>
        </w:rPr>
        <w:t xml:space="preserve"> Págs. 7 y 8, </w:t>
      </w:r>
      <w:r w:rsidRPr="006527C4">
        <w:rPr>
          <w:rFonts w:ascii="Century" w:hAnsi="Century" w:cstheme="majorHAnsi"/>
          <w:sz w:val="18"/>
          <w:szCs w:val="26"/>
          <w:lang w:val="es-CO"/>
        </w:rPr>
        <w:t>Documento 03, C. 1.</w:t>
      </w:r>
    </w:p>
  </w:footnote>
  <w:footnote w:id="10">
    <w:p w14:paraId="1C7493D8" w14:textId="77777777" w:rsidR="001F05F4" w:rsidRPr="006527C4" w:rsidRDefault="001F05F4" w:rsidP="006527C4">
      <w:pPr>
        <w:pStyle w:val="Textonotapie"/>
        <w:jc w:val="both"/>
        <w:rPr>
          <w:rFonts w:ascii="Century" w:hAnsi="Century" w:cstheme="majorHAnsi"/>
          <w:sz w:val="18"/>
          <w:szCs w:val="26"/>
          <w:lang w:val="es-CO"/>
        </w:rPr>
      </w:pPr>
      <w:r w:rsidRPr="006527C4">
        <w:rPr>
          <w:rStyle w:val="Refdenotaalpie"/>
          <w:rFonts w:ascii="Century" w:hAnsi="Century" w:cstheme="majorHAnsi"/>
          <w:sz w:val="18"/>
          <w:szCs w:val="26"/>
        </w:rPr>
        <w:footnoteRef/>
      </w:r>
      <w:r w:rsidRPr="006527C4">
        <w:rPr>
          <w:rFonts w:ascii="Century" w:hAnsi="Century" w:cstheme="majorHAnsi"/>
          <w:sz w:val="18"/>
          <w:szCs w:val="26"/>
        </w:rPr>
        <w:t xml:space="preserve"> Sentencia T-427 de 2018</w:t>
      </w:r>
    </w:p>
  </w:footnote>
  <w:footnote w:id="11">
    <w:p w14:paraId="7812DF58" w14:textId="403FD216" w:rsidR="002E6BE2" w:rsidRPr="006527C4" w:rsidRDefault="002E6BE2" w:rsidP="006527C4">
      <w:pPr>
        <w:pStyle w:val="Textonotapie"/>
        <w:jc w:val="both"/>
        <w:rPr>
          <w:rFonts w:ascii="Century" w:hAnsi="Century" w:cstheme="majorHAnsi"/>
          <w:sz w:val="18"/>
          <w:szCs w:val="26"/>
          <w:lang w:val="es-CO"/>
        </w:rPr>
      </w:pPr>
      <w:r w:rsidRPr="006527C4">
        <w:rPr>
          <w:rStyle w:val="Refdenotaalpie"/>
          <w:rFonts w:ascii="Century" w:hAnsi="Century" w:cstheme="majorHAnsi"/>
          <w:sz w:val="18"/>
          <w:szCs w:val="26"/>
        </w:rPr>
        <w:footnoteRef/>
      </w:r>
      <w:r w:rsidRPr="006527C4">
        <w:rPr>
          <w:rFonts w:ascii="Century" w:hAnsi="Century" w:cstheme="majorHAnsi"/>
          <w:sz w:val="18"/>
          <w:szCs w:val="26"/>
        </w:rPr>
        <w:t xml:space="preserve"> Pág. 3, </w:t>
      </w:r>
      <w:r w:rsidRPr="006527C4">
        <w:rPr>
          <w:rFonts w:ascii="Century" w:hAnsi="Century" w:cstheme="majorHAnsi"/>
          <w:sz w:val="18"/>
          <w:szCs w:val="26"/>
          <w:lang w:val="es-CO"/>
        </w:rPr>
        <w:t>Documento 03, C. 1.</w:t>
      </w:r>
    </w:p>
  </w:footnote>
  <w:footnote w:id="12">
    <w:p w14:paraId="0FEFB147" w14:textId="5ED3F36B" w:rsidR="008E44D0" w:rsidRPr="006527C4" w:rsidRDefault="008E44D0" w:rsidP="006527C4">
      <w:pPr>
        <w:pStyle w:val="Textonotapie"/>
        <w:jc w:val="both"/>
        <w:rPr>
          <w:rFonts w:ascii="Century" w:hAnsi="Century" w:cstheme="majorHAnsi"/>
          <w:sz w:val="18"/>
          <w:szCs w:val="26"/>
          <w:lang w:val="es-CO"/>
        </w:rPr>
      </w:pPr>
      <w:r w:rsidRPr="006527C4">
        <w:rPr>
          <w:rStyle w:val="Refdenotaalpie"/>
          <w:rFonts w:ascii="Century" w:hAnsi="Century" w:cstheme="majorHAnsi"/>
          <w:sz w:val="18"/>
          <w:szCs w:val="26"/>
        </w:rPr>
        <w:footnoteRef/>
      </w:r>
      <w:r w:rsidRPr="006527C4">
        <w:rPr>
          <w:rFonts w:ascii="Century" w:hAnsi="Century" w:cstheme="majorHAnsi"/>
          <w:sz w:val="18"/>
          <w:szCs w:val="26"/>
        </w:rPr>
        <w:t xml:space="preserve"> Págs. 7 y 8, </w:t>
      </w:r>
      <w:r w:rsidRPr="006527C4">
        <w:rPr>
          <w:rFonts w:ascii="Century" w:hAnsi="Century" w:cstheme="majorHAnsi"/>
          <w:sz w:val="18"/>
          <w:szCs w:val="26"/>
          <w:lang w:val="es-CO"/>
        </w:rPr>
        <w:t>Documento 03, C. 1.</w:t>
      </w:r>
    </w:p>
  </w:footnote>
  <w:footnote w:id="13">
    <w:p w14:paraId="0D12F928" w14:textId="07531142" w:rsidR="008E44D0" w:rsidRPr="006527C4" w:rsidRDefault="008E44D0" w:rsidP="006527C4">
      <w:pPr>
        <w:pStyle w:val="Textonotapie"/>
        <w:jc w:val="both"/>
        <w:rPr>
          <w:rFonts w:ascii="Century" w:hAnsi="Century" w:cstheme="majorHAnsi"/>
          <w:sz w:val="18"/>
          <w:szCs w:val="26"/>
          <w:lang w:val="es-CO"/>
        </w:rPr>
      </w:pPr>
      <w:r w:rsidRPr="006527C4">
        <w:rPr>
          <w:rStyle w:val="Refdenotaalpie"/>
          <w:rFonts w:ascii="Century" w:hAnsi="Century" w:cstheme="majorHAnsi"/>
          <w:sz w:val="18"/>
          <w:szCs w:val="26"/>
        </w:rPr>
        <w:footnoteRef/>
      </w:r>
      <w:r w:rsidRPr="006527C4">
        <w:rPr>
          <w:rFonts w:ascii="Century" w:hAnsi="Century" w:cstheme="majorHAnsi"/>
          <w:sz w:val="18"/>
          <w:szCs w:val="26"/>
        </w:rPr>
        <w:t xml:space="preserve"> Pág. 2, </w:t>
      </w:r>
      <w:r w:rsidRPr="006527C4">
        <w:rPr>
          <w:rFonts w:ascii="Century" w:hAnsi="Century" w:cstheme="majorHAnsi"/>
          <w:sz w:val="18"/>
          <w:szCs w:val="26"/>
          <w:lang w:val="es-CO"/>
        </w:rPr>
        <w:t>Documento 03, C. 1.</w:t>
      </w:r>
    </w:p>
  </w:footnote>
  <w:footnote w:id="14">
    <w:p w14:paraId="79EBFDD2" w14:textId="5BCD78F9" w:rsidR="008E44D0" w:rsidRPr="006527C4" w:rsidRDefault="008E44D0" w:rsidP="006527C4">
      <w:pPr>
        <w:pStyle w:val="Textonotapie"/>
        <w:jc w:val="both"/>
        <w:rPr>
          <w:rFonts w:ascii="Century" w:hAnsi="Century" w:cstheme="majorHAnsi"/>
          <w:sz w:val="18"/>
          <w:szCs w:val="26"/>
          <w:lang w:val="es-CO"/>
        </w:rPr>
      </w:pPr>
      <w:r w:rsidRPr="006527C4">
        <w:rPr>
          <w:rStyle w:val="Refdenotaalpie"/>
          <w:rFonts w:ascii="Century" w:hAnsi="Century" w:cstheme="majorHAnsi"/>
          <w:sz w:val="18"/>
          <w:szCs w:val="26"/>
        </w:rPr>
        <w:footnoteRef/>
      </w:r>
      <w:r w:rsidRPr="006527C4">
        <w:rPr>
          <w:rFonts w:ascii="Century" w:hAnsi="Century" w:cstheme="majorHAnsi"/>
          <w:sz w:val="18"/>
          <w:szCs w:val="26"/>
        </w:rPr>
        <w:t xml:space="preserve"> Pág. 21, </w:t>
      </w:r>
      <w:r w:rsidRPr="006527C4">
        <w:rPr>
          <w:rFonts w:ascii="Century" w:hAnsi="Century" w:cstheme="majorHAnsi"/>
          <w:sz w:val="18"/>
          <w:szCs w:val="26"/>
          <w:lang w:val="es-CO"/>
        </w:rPr>
        <w:t>Documento 06, C. 1.</w:t>
      </w:r>
    </w:p>
  </w:footnote>
  <w:footnote w:id="15">
    <w:p w14:paraId="0754AC9E" w14:textId="77777777" w:rsidR="003B0781" w:rsidRPr="006527C4" w:rsidRDefault="003B0781" w:rsidP="006527C4">
      <w:pPr>
        <w:pStyle w:val="Textonotapie"/>
        <w:jc w:val="both"/>
        <w:rPr>
          <w:rFonts w:ascii="Century" w:hAnsi="Century" w:cstheme="majorHAnsi"/>
          <w:sz w:val="18"/>
          <w:szCs w:val="26"/>
          <w:lang w:val="es-CO"/>
        </w:rPr>
      </w:pPr>
      <w:r w:rsidRPr="006527C4">
        <w:rPr>
          <w:rStyle w:val="Refdenotaalpie"/>
          <w:rFonts w:ascii="Century" w:hAnsi="Century" w:cstheme="majorHAnsi"/>
          <w:sz w:val="18"/>
          <w:szCs w:val="26"/>
        </w:rPr>
        <w:footnoteRef/>
      </w:r>
      <w:r w:rsidRPr="006527C4">
        <w:rPr>
          <w:rFonts w:ascii="Century" w:hAnsi="Century" w:cstheme="majorHAnsi"/>
          <w:sz w:val="18"/>
          <w:szCs w:val="26"/>
        </w:rPr>
        <w:t xml:space="preserve"> Para el caso puede</w:t>
      </w:r>
      <w:r w:rsidRPr="006527C4">
        <w:rPr>
          <w:rFonts w:ascii="Century" w:hAnsi="Century" w:cstheme="majorHAnsi"/>
          <w:sz w:val="18"/>
          <w:szCs w:val="26"/>
          <w:lang w:val="es-419"/>
        </w:rPr>
        <w:t>n</w:t>
      </w:r>
      <w:r w:rsidRPr="006527C4">
        <w:rPr>
          <w:rFonts w:ascii="Century" w:hAnsi="Century" w:cstheme="majorHAnsi"/>
          <w:sz w:val="18"/>
          <w:szCs w:val="26"/>
        </w:rPr>
        <w:t xml:space="preserve"> leerse por ejemplo la</w:t>
      </w:r>
      <w:r w:rsidRPr="006527C4">
        <w:rPr>
          <w:rFonts w:ascii="Century" w:hAnsi="Century" w:cstheme="majorHAnsi"/>
          <w:sz w:val="18"/>
          <w:szCs w:val="26"/>
          <w:lang w:val="es-419"/>
        </w:rPr>
        <w:t>s</w:t>
      </w:r>
      <w:r w:rsidRPr="006527C4">
        <w:rPr>
          <w:rFonts w:ascii="Century" w:hAnsi="Century" w:cstheme="majorHAnsi"/>
          <w:sz w:val="18"/>
          <w:szCs w:val="26"/>
        </w:rPr>
        <w:t xml:space="preserve"> sentencia</w:t>
      </w:r>
      <w:r w:rsidRPr="006527C4">
        <w:rPr>
          <w:rFonts w:ascii="Century" w:hAnsi="Century" w:cstheme="majorHAnsi"/>
          <w:sz w:val="18"/>
          <w:szCs w:val="26"/>
          <w:lang w:val="es-419"/>
        </w:rPr>
        <w:t>s</w:t>
      </w:r>
      <w:r w:rsidRPr="006527C4">
        <w:rPr>
          <w:rFonts w:ascii="Century" w:hAnsi="Century" w:cstheme="majorHAnsi"/>
          <w:sz w:val="18"/>
          <w:szCs w:val="26"/>
        </w:rPr>
        <w:t xml:space="preserve"> T-854 de 2010 y T-427 de 2018</w:t>
      </w:r>
    </w:p>
  </w:footnote>
  <w:footnote w:id="16">
    <w:p w14:paraId="511B0125" w14:textId="74A22CEB" w:rsidR="00D53677" w:rsidRPr="006527C4" w:rsidRDefault="00D53677" w:rsidP="006527C4">
      <w:pPr>
        <w:pStyle w:val="Textonotapie"/>
        <w:jc w:val="both"/>
        <w:rPr>
          <w:rFonts w:ascii="Century" w:hAnsi="Century" w:cstheme="majorHAnsi"/>
          <w:sz w:val="18"/>
          <w:szCs w:val="26"/>
          <w:lang w:val="es-CO"/>
        </w:rPr>
      </w:pPr>
      <w:r w:rsidRPr="006527C4">
        <w:rPr>
          <w:rStyle w:val="Refdenotaalpie"/>
          <w:rFonts w:ascii="Century" w:hAnsi="Century" w:cstheme="majorHAnsi"/>
          <w:sz w:val="18"/>
          <w:szCs w:val="26"/>
        </w:rPr>
        <w:footnoteRef/>
      </w:r>
      <w:r w:rsidRPr="006527C4">
        <w:rPr>
          <w:rFonts w:ascii="Century" w:hAnsi="Century" w:cstheme="majorHAnsi"/>
          <w:sz w:val="18"/>
          <w:szCs w:val="26"/>
        </w:rPr>
        <w:t xml:space="preserve"> T-230 de 2020</w:t>
      </w:r>
    </w:p>
  </w:footnote>
  <w:footnote w:id="17">
    <w:p w14:paraId="5F94B964" w14:textId="7E693BF5" w:rsidR="002321A2" w:rsidRPr="008E44D0" w:rsidRDefault="002321A2" w:rsidP="006527C4">
      <w:pPr>
        <w:pStyle w:val="Textonotapie"/>
        <w:jc w:val="both"/>
        <w:rPr>
          <w:rFonts w:asciiTheme="majorHAnsi" w:hAnsiTheme="majorHAnsi" w:cstheme="majorHAnsi"/>
          <w:sz w:val="26"/>
          <w:szCs w:val="26"/>
          <w:lang w:val="es-CO"/>
        </w:rPr>
      </w:pPr>
      <w:r w:rsidRPr="006527C4">
        <w:rPr>
          <w:rStyle w:val="Refdenotaalpie"/>
          <w:rFonts w:ascii="Century" w:hAnsi="Century" w:cstheme="majorHAnsi"/>
          <w:sz w:val="18"/>
          <w:szCs w:val="26"/>
        </w:rPr>
        <w:footnoteRef/>
      </w:r>
      <w:r w:rsidRPr="006527C4">
        <w:rPr>
          <w:rFonts w:ascii="Century" w:hAnsi="Century" w:cstheme="majorHAnsi"/>
          <w:sz w:val="18"/>
          <w:szCs w:val="26"/>
        </w:rPr>
        <w:t>https://www.colpensiones.gov.co/documentos/571/descarga-de-formularios/?genPagDocs=3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5A38A" w14:textId="77777777" w:rsidR="009C7FCE" w:rsidRDefault="009C7FC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1C87F" w14:textId="77777777" w:rsidR="005C2021" w:rsidRDefault="005C2021">
    <w:pPr>
      <w:pStyle w:val="Encabezado"/>
      <w:jc w:val="right"/>
    </w:pPr>
  </w:p>
  <w:p w14:paraId="03257AEB" w14:textId="77777777" w:rsidR="00E5518B" w:rsidRDefault="00E5518B">
    <w:pPr>
      <w:tabs>
        <w:tab w:val="left" w:pos="-720"/>
      </w:tabs>
      <w:suppressAutoHyphens/>
      <w:ind w:left="-1418"/>
      <w:rPr>
        <w:rFonts w:ascii="Algerian" w:hAnsi="Algerian"/>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9E0B5" w14:textId="77777777" w:rsidR="009C7FCE" w:rsidRDefault="009C7F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0C4C2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hybridMultilevel"/>
    <w:tmpl w:val="28661A26"/>
    <w:lvl w:ilvl="0" w:tplc="8D963DA0">
      <w:start w:val="1"/>
      <w:numFmt w:val="decimal"/>
      <w:lvlText w:val="%1."/>
      <w:lvlJc w:val="left"/>
      <w:pPr>
        <w:tabs>
          <w:tab w:val="num" w:pos="1209"/>
        </w:tabs>
        <w:ind w:left="1209" w:hanging="360"/>
      </w:pPr>
      <w:rPr>
        <w:rFonts w:cs="Times New Roman"/>
      </w:rPr>
    </w:lvl>
    <w:lvl w:ilvl="1" w:tplc="7BB2F418">
      <w:numFmt w:val="decimal"/>
      <w:lvlText w:val=""/>
      <w:lvlJc w:val="left"/>
    </w:lvl>
    <w:lvl w:ilvl="2" w:tplc="CDB06A74">
      <w:numFmt w:val="decimal"/>
      <w:lvlText w:val=""/>
      <w:lvlJc w:val="left"/>
    </w:lvl>
    <w:lvl w:ilvl="3" w:tplc="70F6267E">
      <w:numFmt w:val="decimal"/>
      <w:lvlText w:val=""/>
      <w:lvlJc w:val="left"/>
    </w:lvl>
    <w:lvl w:ilvl="4" w:tplc="2FB20600">
      <w:numFmt w:val="decimal"/>
      <w:lvlText w:val=""/>
      <w:lvlJc w:val="left"/>
    </w:lvl>
    <w:lvl w:ilvl="5" w:tplc="72E64A6A">
      <w:numFmt w:val="decimal"/>
      <w:lvlText w:val=""/>
      <w:lvlJc w:val="left"/>
    </w:lvl>
    <w:lvl w:ilvl="6" w:tplc="4BFEC512">
      <w:numFmt w:val="decimal"/>
      <w:lvlText w:val=""/>
      <w:lvlJc w:val="left"/>
    </w:lvl>
    <w:lvl w:ilvl="7" w:tplc="EBB07246">
      <w:numFmt w:val="decimal"/>
      <w:lvlText w:val=""/>
      <w:lvlJc w:val="left"/>
    </w:lvl>
    <w:lvl w:ilvl="8" w:tplc="4148C1FA">
      <w:numFmt w:val="decimal"/>
      <w:lvlText w:val=""/>
      <w:lvlJc w:val="left"/>
    </w:lvl>
  </w:abstractNum>
  <w:abstractNum w:abstractNumId="2" w15:restartNumberingAfterBreak="0">
    <w:nsid w:val="FFFFFF7E"/>
    <w:multiLevelType w:val="hybridMultilevel"/>
    <w:tmpl w:val="189207E4"/>
    <w:lvl w:ilvl="0" w:tplc="49E8A6AA">
      <w:start w:val="1"/>
      <w:numFmt w:val="decimal"/>
      <w:lvlText w:val="%1."/>
      <w:lvlJc w:val="left"/>
      <w:pPr>
        <w:tabs>
          <w:tab w:val="num" w:pos="926"/>
        </w:tabs>
        <w:ind w:left="926" w:hanging="360"/>
      </w:pPr>
      <w:rPr>
        <w:rFonts w:cs="Times New Roman"/>
      </w:rPr>
    </w:lvl>
    <w:lvl w:ilvl="1" w:tplc="6E46F882">
      <w:numFmt w:val="decimal"/>
      <w:lvlText w:val=""/>
      <w:lvlJc w:val="left"/>
    </w:lvl>
    <w:lvl w:ilvl="2" w:tplc="320206B0">
      <w:numFmt w:val="decimal"/>
      <w:lvlText w:val=""/>
      <w:lvlJc w:val="left"/>
    </w:lvl>
    <w:lvl w:ilvl="3" w:tplc="F280CEAC">
      <w:numFmt w:val="decimal"/>
      <w:lvlText w:val=""/>
      <w:lvlJc w:val="left"/>
    </w:lvl>
    <w:lvl w:ilvl="4" w:tplc="3B208574">
      <w:numFmt w:val="decimal"/>
      <w:lvlText w:val=""/>
      <w:lvlJc w:val="left"/>
    </w:lvl>
    <w:lvl w:ilvl="5" w:tplc="510EE936">
      <w:numFmt w:val="decimal"/>
      <w:lvlText w:val=""/>
      <w:lvlJc w:val="left"/>
    </w:lvl>
    <w:lvl w:ilvl="6" w:tplc="45205D60">
      <w:numFmt w:val="decimal"/>
      <w:lvlText w:val=""/>
      <w:lvlJc w:val="left"/>
    </w:lvl>
    <w:lvl w:ilvl="7" w:tplc="7F88F8DA">
      <w:numFmt w:val="decimal"/>
      <w:lvlText w:val=""/>
      <w:lvlJc w:val="left"/>
    </w:lvl>
    <w:lvl w:ilvl="8" w:tplc="51243D6E">
      <w:numFmt w:val="decimal"/>
      <w:lvlText w:val=""/>
      <w:lvlJc w:val="left"/>
    </w:lvl>
  </w:abstractNum>
  <w:abstractNum w:abstractNumId="3" w15:restartNumberingAfterBreak="0">
    <w:nsid w:val="FFFFFF7F"/>
    <w:multiLevelType w:val="hybridMultilevel"/>
    <w:tmpl w:val="DCA425B6"/>
    <w:lvl w:ilvl="0" w:tplc="578C222C">
      <w:start w:val="1"/>
      <w:numFmt w:val="decimal"/>
      <w:lvlText w:val="%1."/>
      <w:lvlJc w:val="left"/>
      <w:pPr>
        <w:tabs>
          <w:tab w:val="num" w:pos="643"/>
        </w:tabs>
        <w:ind w:left="643" w:hanging="360"/>
      </w:pPr>
      <w:rPr>
        <w:rFonts w:cs="Times New Roman"/>
      </w:rPr>
    </w:lvl>
    <w:lvl w:ilvl="1" w:tplc="6B16AD98">
      <w:numFmt w:val="decimal"/>
      <w:lvlText w:val=""/>
      <w:lvlJc w:val="left"/>
    </w:lvl>
    <w:lvl w:ilvl="2" w:tplc="5372B3DE">
      <w:numFmt w:val="decimal"/>
      <w:lvlText w:val=""/>
      <w:lvlJc w:val="left"/>
    </w:lvl>
    <w:lvl w:ilvl="3" w:tplc="DFDA47A6">
      <w:numFmt w:val="decimal"/>
      <w:lvlText w:val=""/>
      <w:lvlJc w:val="left"/>
    </w:lvl>
    <w:lvl w:ilvl="4" w:tplc="38CE9FEC">
      <w:numFmt w:val="decimal"/>
      <w:lvlText w:val=""/>
      <w:lvlJc w:val="left"/>
    </w:lvl>
    <w:lvl w:ilvl="5" w:tplc="90DA84B4">
      <w:numFmt w:val="decimal"/>
      <w:lvlText w:val=""/>
      <w:lvlJc w:val="left"/>
    </w:lvl>
    <w:lvl w:ilvl="6" w:tplc="830608A6">
      <w:numFmt w:val="decimal"/>
      <w:lvlText w:val=""/>
      <w:lvlJc w:val="left"/>
    </w:lvl>
    <w:lvl w:ilvl="7" w:tplc="35C64C92">
      <w:numFmt w:val="decimal"/>
      <w:lvlText w:val=""/>
      <w:lvlJc w:val="left"/>
    </w:lvl>
    <w:lvl w:ilvl="8" w:tplc="F07AFA70">
      <w:numFmt w:val="decimal"/>
      <w:lvlText w:val=""/>
      <w:lvlJc w:val="left"/>
    </w:lvl>
  </w:abstractNum>
  <w:abstractNum w:abstractNumId="4" w15:restartNumberingAfterBreak="0">
    <w:nsid w:val="FFFFFF80"/>
    <w:multiLevelType w:val="hybridMultilevel"/>
    <w:tmpl w:val="BD82D76C"/>
    <w:lvl w:ilvl="0" w:tplc="DDF6AC90">
      <w:start w:val="1"/>
      <w:numFmt w:val="bullet"/>
      <w:lvlText w:val=""/>
      <w:lvlJc w:val="left"/>
      <w:pPr>
        <w:tabs>
          <w:tab w:val="num" w:pos="1492"/>
        </w:tabs>
        <w:ind w:left="1492" w:hanging="360"/>
      </w:pPr>
      <w:rPr>
        <w:rFonts w:ascii="Symbol" w:hAnsi="Symbol" w:hint="default"/>
      </w:rPr>
    </w:lvl>
    <w:lvl w:ilvl="1" w:tplc="97120848">
      <w:numFmt w:val="decimal"/>
      <w:lvlText w:val=""/>
      <w:lvlJc w:val="left"/>
    </w:lvl>
    <w:lvl w:ilvl="2" w:tplc="066A6A40">
      <w:numFmt w:val="decimal"/>
      <w:lvlText w:val=""/>
      <w:lvlJc w:val="left"/>
    </w:lvl>
    <w:lvl w:ilvl="3" w:tplc="86840C6E">
      <w:numFmt w:val="decimal"/>
      <w:lvlText w:val=""/>
      <w:lvlJc w:val="left"/>
    </w:lvl>
    <w:lvl w:ilvl="4" w:tplc="23AE268A">
      <w:numFmt w:val="decimal"/>
      <w:lvlText w:val=""/>
      <w:lvlJc w:val="left"/>
    </w:lvl>
    <w:lvl w:ilvl="5" w:tplc="EF84191A">
      <w:numFmt w:val="decimal"/>
      <w:lvlText w:val=""/>
      <w:lvlJc w:val="left"/>
    </w:lvl>
    <w:lvl w:ilvl="6" w:tplc="76587706">
      <w:numFmt w:val="decimal"/>
      <w:lvlText w:val=""/>
      <w:lvlJc w:val="left"/>
    </w:lvl>
    <w:lvl w:ilvl="7" w:tplc="8B04B89C">
      <w:numFmt w:val="decimal"/>
      <w:lvlText w:val=""/>
      <w:lvlJc w:val="left"/>
    </w:lvl>
    <w:lvl w:ilvl="8" w:tplc="F01E2D3E">
      <w:numFmt w:val="decimal"/>
      <w:lvlText w:val=""/>
      <w:lvlJc w:val="left"/>
    </w:lvl>
  </w:abstractNum>
  <w:abstractNum w:abstractNumId="5" w15:restartNumberingAfterBreak="0">
    <w:nsid w:val="FFFFFF81"/>
    <w:multiLevelType w:val="hybridMultilevel"/>
    <w:tmpl w:val="42F4100A"/>
    <w:lvl w:ilvl="0" w:tplc="BA70FADE">
      <w:start w:val="1"/>
      <w:numFmt w:val="bullet"/>
      <w:lvlText w:val=""/>
      <w:lvlJc w:val="left"/>
      <w:pPr>
        <w:tabs>
          <w:tab w:val="num" w:pos="1209"/>
        </w:tabs>
        <w:ind w:left="1209" w:hanging="360"/>
      </w:pPr>
      <w:rPr>
        <w:rFonts w:ascii="Symbol" w:hAnsi="Symbol" w:hint="default"/>
      </w:rPr>
    </w:lvl>
    <w:lvl w:ilvl="1" w:tplc="C9382594">
      <w:numFmt w:val="decimal"/>
      <w:lvlText w:val=""/>
      <w:lvlJc w:val="left"/>
    </w:lvl>
    <w:lvl w:ilvl="2" w:tplc="E16A5952">
      <w:numFmt w:val="decimal"/>
      <w:lvlText w:val=""/>
      <w:lvlJc w:val="left"/>
    </w:lvl>
    <w:lvl w:ilvl="3" w:tplc="3AA65038">
      <w:numFmt w:val="decimal"/>
      <w:lvlText w:val=""/>
      <w:lvlJc w:val="left"/>
    </w:lvl>
    <w:lvl w:ilvl="4" w:tplc="EDD0DE68">
      <w:numFmt w:val="decimal"/>
      <w:lvlText w:val=""/>
      <w:lvlJc w:val="left"/>
    </w:lvl>
    <w:lvl w:ilvl="5" w:tplc="C7245C30">
      <w:numFmt w:val="decimal"/>
      <w:lvlText w:val=""/>
      <w:lvlJc w:val="left"/>
    </w:lvl>
    <w:lvl w:ilvl="6" w:tplc="07103D82">
      <w:numFmt w:val="decimal"/>
      <w:lvlText w:val=""/>
      <w:lvlJc w:val="left"/>
    </w:lvl>
    <w:lvl w:ilvl="7" w:tplc="16F87E6E">
      <w:numFmt w:val="decimal"/>
      <w:lvlText w:val=""/>
      <w:lvlJc w:val="left"/>
    </w:lvl>
    <w:lvl w:ilvl="8" w:tplc="CB729318">
      <w:numFmt w:val="decimal"/>
      <w:lvlText w:val=""/>
      <w:lvlJc w:val="left"/>
    </w:lvl>
  </w:abstractNum>
  <w:abstractNum w:abstractNumId="6" w15:restartNumberingAfterBreak="0">
    <w:nsid w:val="FFFFFF82"/>
    <w:multiLevelType w:val="hybridMultilevel"/>
    <w:tmpl w:val="FED4C334"/>
    <w:lvl w:ilvl="0" w:tplc="CFBABB74">
      <w:start w:val="1"/>
      <w:numFmt w:val="bullet"/>
      <w:lvlText w:val=""/>
      <w:lvlJc w:val="left"/>
      <w:pPr>
        <w:tabs>
          <w:tab w:val="num" w:pos="926"/>
        </w:tabs>
        <w:ind w:left="926" w:hanging="360"/>
      </w:pPr>
      <w:rPr>
        <w:rFonts w:ascii="Symbol" w:hAnsi="Symbol" w:hint="default"/>
      </w:rPr>
    </w:lvl>
    <w:lvl w:ilvl="1" w:tplc="CA40A4E4">
      <w:numFmt w:val="decimal"/>
      <w:lvlText w:val=""/>
      <w:lvlJc w:val="left"/>
    </w:lvl>
    <w:lvl w:ilvl="2" w:tplc="669CEE1C">
      <w:numFmt w:val="decimal"/>
      <w:lvlText w:val=""/>
      <w:lvlJc w:val="left"/>
    </w:lvl>
    <w:lvl w:ilvl="3" w:tplc="34FADD32">
      <w:numFmt w:val="decimal"/>
      <w:lvlText w:val=""/>
      <w:lvlJc w:val="left"/>
    </w:lvl>
    <w:lvl w:ilvl="4" w:tplc="7DD6F062">
      <w:numFmt w:val="decimal"/>
      <w:lvlText w:val=""/>
      <w:lvlJc w:val="left"/>
    </w:lvl>
    <w:lvl w:ilvl="5" w:tplc="6A68829E">
      <w:numFmt w:val="decimal"/>
      <w:lvlText w:val=""/>
      <w:lvlJc w:val="left"/>
    </w:lvl>
    <w:lvl w:ilvl="6" w:tplc="82101998">
      <w:numFmt w:val="decimal"/>
      <w:lvlText w:val=""/>
      <w:lvlJc w:val="left"/>
    </w:lvl>
    <w:lvl w:ilvl="7" w:tplc="484C0302">
      <w:numFmt w:val="decimal"/>
      <w:lvlText w:val=""/>
      <w:lvlJc w:val="left"/>
    </w:lvl>
    <w:lvl w:ilvl="8" w:tplc="C92E7A3C">
      <w:numFmt w:val="decimal"/>
      <w:lvlText w:val=""/>
      <w:lvlJc w:val="left"/>
    </w:lvl>
  </w:abstractNum>
  <w:abstractNum w:abstractNumId="7" w15:restartNumberingAfterBreak="0">
    <w:nsid w:val="FFFFFF83"/>
    <w:multiLevelType w:val="hybridMultilevel"/>
    <w:tmpl w:val="DCD0C3C6"/>
    <w:lvl w:ilvl="0" w:tplc="8B84E090">
      <w:start w:val="1"/>
      <w:numFmt w:val="bullet"/>
      <w:lvlText w:val=""/>
      <w:lvlJc w:val="left"/>
      <w:pPr>
        <w:tabs>
          <w:tab w:val="num" w:pos="643"/>
        </w:tabs>
        <w:ind w:left="643" w:hanging="360"/>
      </w:pPr>
      <w:rPr>
        <w:rFonts w:ascii="Symbol" w:hAnsi="Symbol" w:hint="default"/>
      </w:rPr>
    </w:lvl>
    <w:lvl w:ilvl="1" w:tplc="AB4AAC24">
      <w:numFmt w:val="decimal"/>
      <w:lvlText w:val=""/>
      <w:lvlJc w:val="left"/>
    </w:lvl>
    <w:lvl w:ilvl="2" w:tplc="82AA3C0C">
      <w:numFmt w:val="decimal"/>
      <w:lvlText w:val=""/>
      <w:lvlJc w:val="left"/>
    </w:lvl>
    <w:lvl w:ilvl="3" w:tplc="1328230E">
      <w:numFmt w:val="decimal"/>
      <w:lvlText w:val=""/>
      <w:lvlJc w:val="left"/>
    </w:lvl>
    <w:lvl w:ilvl="4" w:tplc="4AC6F3EC">
      <w:numFmt w:val="decimal"/>
      <w:lvlText w:val=""/>
      <w:lvlJc w:val="left"/>
    </w:lvl>
    <w:lvl w:ilvl="5" w:tplc="6C685396">
      <w:numFmt w:val="decimal"/>
      <w:lvlText w:val=""/>
      <w:lvlJc w:val="left"/>
    </w:lvl>
    <w:lvl w:ilvl="6" w:tplc="2946B5BE">
      <w:numFmt w:val="decimal"/>
      <w:lvlText w:val=""/>
      <w:lvlJc w:val="left"/>
    </w:lvl>
    <w:lvl w:ilvl="7" w:tplc="AD78565C">
      <w:numFmt w:val="decimal"/>
      <w:lvlText w:val=""/>
      <w:lvlJc w:val="left"/>
    </w:lvl>
    <w:lvl w:ilvl="8" w:tplc="9EFCB84E">
      <w:numFmt w:val="decimal"/>
      <w:lvlText w:val=""/>
      <w:lvlJc w:val="left"/>
    </w:lvl>
  </w:abstractNum>
  <w:abstractNum w:abstractNumId="8" w15:restartNumberingAfterBreak="0">
    <w:nsid w:val="FFFFFF88"/>
    <w:multiLevelType w:val="hybridMultilevel"/>
    <w:tmpl w:val="F2F684BE"/>
    <w:lvl w:ilvl="0" w:tplc="1B4C7732">
      <w:start w:val="1"/>
      <w:numFmt w:val="decimal"/>
      <w:lvlText w:val="%1."/>
      <w:lvlJc w:val="left"/>
      <w:pPr>
        <w:tabs>
          <w:tab w:val="num" w:pos="360"/>
        </w:tabs>
        <w:ind w:left="360" w:hanging="360"/>
      </w:pPr>
      <w:rPr>
        <w:rFonts w:cs="Times New Roman"/>
      </w:rPr>
    </w:lvl>
    <w:lvl w:ilvl="1" w:tplc="1AE8B054">
      <w:numFmt w:val="decimal"/>
      <w:lvlText w:val=""/>
      <w:lvlJc w:val="left"/>
    </w:lvl>
    <w:lvl w:ilvl="2" w:tplc="337C9B9A">
      <w:numFmt w:val="decimal"/>
      <w:lvlText w:val=""/>
      <w:lvlJc w:val="left"/>
    </w:lvl>
    <w:lvl w:ilvl="3" w:tplc="113CA232">
      <w:numFmt w:val="decimal"/>
      <w:lvlText w:val=""/>
      <w:lvlJc w:val="left"/>
    </w:lvl>
    <w:lvl w:ilvl="4" w:tplc="CC2C2B66">
      <w:numFmt w:val="decimal"/>
      <w:lvlText w:val=""/>
      <w:lvlJc w:val="left"/>
    </w:lvl>
    <w:lvl w:ilvl="5" w:tplc="431CF5CA">
      <w:numFmt w:val="decimal"/>
      <w:lvlText w:val=""/>
      <w:lvlJc w:val="left"/>
    </w:lvl>
    <w:lvl w:ilvl="6" w:tplc="E07C9416">
      <w:numFmt w:val="decimal"/>
      <w:lvlText w:val=""/>
      <w:lvlJc w:val="left"/>
    </w:lvl>
    <w:lvl w:ilvl="7" w:tplc="9D5ECE82">
      <w:numFmt w:val="decimal"/>
      <w:lvlText w:val=""/>
      <w:lvlJc w:val="left"/>
    </w:lvl>
    <w:lvl w:ilvl="8" w:tplc="10C01682">
      <w:numFmt w:val="decimal"/>
      <w:lvlText w:val=""/>
      <w:lvlJc w:val="left"/>
    </w:lvl>
  </w:abstractNum>
  <w:abstractNum w:abstractNumId="9" w15:restartNumberingAfterBreak="0">
    <w:nsid w:val="FFFFFF89"/>
    <w:multiLevelType w:val="hybridMultilevel"/>
    <w:tmpl w:val="049E800C"/>
    <w:lvl w:ilvl="0" w:tplc="883E57AA">
      <w:start w:val="1"/>
      <w:numFmt w:val="bullet"/>
      <w:lvlText w:val=""/>
      <w:lvlJc w:val="left"/>
      <w:pPr>
        <w:tabs>
          <w:tab w:val="num" w:pos="360"/>
        </w:tabs>
        <w:ind w:left="360" w:hanging="360"/>
      </w:pPr>
      <w:rPr>
        <w:rFonts w:ascii="Symbol" w:hAnsi="Symbol" w:hint="default"/>
      </w:rPr>
    </w:lvl>
    <w:lvl w:ilvl="1" w:tplc="A84013EA">
      <w:numFmt w:val="decimal"/>
      <w:lvlText w:val=""/>
      <w:lvlJc w:val="left"/>
    </w:lvl>
    <w:lvl w:ilvl="2" w:tplc="608A2A7C">
      <w:numFmt w:val="decimal"/>
      <w:lvlText w:val=""/>
      <w:lvlJc w:val="left"/>
    </w:lvl>
    <w:lvl w:ilvl="3" w:tplc="47AC0862">
      <w:numFmt w:val="decimal"/>
      <w:lvlText w:val=""/>
      <w:lvlJc w:val="left"/>
    </w:lvl>
    <w:lvl w:ilvl="4" w:tplc="DEE8E8EC">
      <w:numFmt w:val="decimal"/>
      <w:lvlText w:val=""/>
      <w:lvlJc w:val="left"/>
    </w:lvl>
    <w:lvl w:ilvl="5" w:tplc="55C26CFA">
      <w:numFmt w:val="decimal"/>
      <w:lvlText w:val=""/>
      <w:lvlJc w:val="left"/>
    </w:lvl>
    <w:lvl w:ilvl="6" w:tplc="460EFEDC">
      <w:numFmt w:val="decimal"/>
      <w:lvlText w:val=""/>
      <w:lvlJc w:val="left"/>
    </w:lvl>
    <w:lvl w:ilvl="7" w:tplc="F4283996">
      <w:numFmt w:val="decimal"/>
      <w:lvlText w:val=""/>
      <w:lvlJc w:val="left"/>
    </w:lvl>
    <w:lvl w:ilvl="8" w:tplc="795C1FFE">
      <w:numFmt w:val="decimal"/>
      <w:lvlText w:val=""/>
      <w:lvlJc w:val="left"/>
    </w:lvl>
  </w:abstractNum>
  <w:abstractNum w:abstractNumId="10" w15:restartNumberingAfterBreak="0">
    <w:nsid w:val="09DD1F16"/>
    <w:multiLevelType w:val="hybridMultilevel"/>
    <w:tmpl w:val="CC5695EC"/>
    <w:lvl w:ilvl="0" w:tplc="00A03EE8">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C076AA"/>
    <w:multiLevelType w:val="hybridMultilevel"/>
    <w:tmpl w:val="874AADC0"/>
    <w:lvl w:ilvl="0" w:tplc="0C0A000F">
      <w:start w:val="5"/>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F170C5A"/>
    <w:multiLevelType w:val="multilevel"/>
    <w:tmpl w:val="F2F4FFBA"/>
    <w:lvl w:ilvl="0">
      <w:start w:val="2"/>
      <w:numFmt w:val="decimal"/>
      <w:lvlText w:val="%1."/>
      <w:lvlJc w:val="left"/>
      <w:pPr>
        <w:tabs>
          <w:tab w:val="num" w:pos="435"/>
        </w:tabs>
        <w:ind w:left="435" w:hanging="435"/>
      </w:pPr>
      <w:rPr>
        <w:rFonts w:cs="Times New Roman" w:hint="default"/>
        <w:b/>
        <w:bCs/>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bCs/>
        <w:i w:val="0"/>
        <w:iCs w:val="0"/>
        <w:sz w:val="28"/>
        <w:szCs w:val="28"/>
      </w:rPr>
    </w:lvl>
    <w:lvl w:ilvl="3">
      <w:start w:val="1"/>
      <w:numFmt w:val="decimal"/>
      <w:lvlText w:val="%1.%2.%3.%4."/>
      <w:lvlJc w:val="left"/>
      <w:pPr>
        <w:tabs>
          <w:tab w:val="num" w:pos="1080"/>
        </w:tabs>
        <w:ind w:left="1080" w:hanging="1080"/>
      </w:pPr>
      <w:rPr>
        <w:rFonts w:cs="Times New Roman" w:hint="default"/>
        <w:b/>
        <w:bCs/>
        <w:color w:val="auto"/>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106063BB"/>
    <w:multiLevelType w:val="hybridMultilevel"/>
    <w:tmpl w:val="56EAE28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7CB0AD0"/>
    <w:multiLevelType w:val="hybridMultilevel"/>
    <w:tmpl w:val="2272F8BE"/>
    <w:lvl w:ilvl="0" w:tplc="EFCE4C34">
      <w:start w:val="7"/>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8897272"/>
    <w:multiLevelType w:val="hybridMultilevel"/>
    <w:tmpl w:val="79F8C000"/>
    <w:lvl w:ilvl="0" w:tplc="0C0A000F">
      <w:start w:val="9"/>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1A4A1E"/>
    <w:multiLevelType w:val="multilevel"/>
    <w:tmpl w:val="86FAA34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21FA3707"/>
    <w:multiLevelType w:val="hybridMultilevel"/>
    <w:tmpl w:val="1B5614FA"/>
    <w:lvl w:ilvl="0" w:tplc="0ABC305E">
      <w:start w:val="1"/>
      <w:numFmt w:val="lowerRoman"/>
      <w:lvlText w:val="(%1)"/>
      <w:lvlJc w:val="left"/>
      <w:pPr>
        <w:ind w:left="720" w:hanging="360"/>
      </w:pPr>
      <w:rPr>
        <w:rFont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8" w15:restartNumberingAfterBreak="0">
    <w:nsid w:val="226B2AB7"/>
    <w:multiLevelType w:val="hybridMultilevel"/>
    <w:tmpl w:val="F042DE46"/>
    <w:lvl w:ilvl="0" w:tplc="0C0A0001">
      <w:start w:val="1"/>
      <w:numFmt w:val="bullet"/>
      <w:lvlText w:val=""/>
      <w:lvlJc w:val="left"/>
      <w:pPr>
        <w:tabs>
          <w:tab w:val="num" w:pos="720"/>
        </w:tabs>
        <w:ind w:left="720" w:hanging="360"/>
      </w:pPr>
      <w:rPr>
        <w:rFonts w:ascii="Symbol" w:hAnsi="Symbol" w:hint="default"/>
      </w:rPr>
    </w:lvl>
    <w:lvl w:ilvl="1" w:tplc="3146CA22">
      <w:start w:val="1"/>
      <w:numFmt w:val="lowerRoman"/>
      <w:lvlText w:val="%2."/>
      <w:lvlJc w:val="left"/>
      <w:pPr>
        <w:tabs>
          <w:tab w:val="num" w:pos="1440"/>
        </w:tabs>
        <w:ind w:left="1440" w:hanging="360"/>
      </w:pPr>
      <w:rPr>
        <w:rFonts w:cs="Times New Roman" w:hint="default"/>
      </w:rPr>
    </w:lvl>
    <w:lvl w:ilvl="2" w:tplc="08C607F0">
      <w:start w:val="6"/>
      <w:numFmt w:val="decimal"/>
      <w:lvlText w:val="%3."/>
      <w:lvlJc w:val="left"/>
      <w:pPr>
        <w:tabs>
          <w:tab w:val="num" w:pos="2160"/>
        </w:tabs>
        <w:ind w:left="2160" w:hanging="360"/>
      </w:pPr>
      <w:rPr>
        <w:rFonts w:cs="Times New Roman" w:hint="default"/>
      </w:rPr>
    </w:lvl>
    <w:lvl w:ilvl="3" w:tplc="BAF4CD12">
      <w:start w:val="1"/>
      <w:numFmt w:val="lowerRoman"/>
      <w:lvlText w:val="(%4)"/>
      <w:lvlJc w:val="left"/>
      <w:pPr>
        <w:tabs>
          <w:tab w:val="num" w:pos="720"/>
        </w:tabs>
        <w:ind w:left="720" w:hanging="720"/>
      </w:pPr>
      <w:rPr>
        <w:rFonts w:cs="Times New Roman"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1E13C5"/>
    <w:multiLevelType w:val="hybridMultilevel"/>
    <w:tmpl w:val="B57272A2"/>
    <w:lvl w:ilvl="0" w:tplc="0ABC305E">
      <w:start w:val="1"/>
      <w:numFmt w:val="lowerRoman"/>
      <w:lvlText w:val="(%1)"/>
      <w:lvlJc w:val="left"/>
      <w:pPr>
        <w:tabs>
          <w:tab w:val="num" w:pos="720"/>
        </w:tabs>
        <w:ind w:left="720" w:hanging="720"/>
      </w:pPr>
      <w:rPr>
        <w:rFonts w:cs="Times New Roman" w:hint="default"/>
        <w:b/>
        <w:i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BF34C79"/>
    <w:multiLevelType w:val="hybridMultilevel"/>
    <w:tmpl w:val="B3C64844"/>
    <w:lvl w:ilvl="0" w:tplc="87B6EF1C">
      <w:start w:val="1"/>
      <w:numFmt w:val="lowerRoman"/>
      <w:lvlText w:val="(%1)"/>
      <w:lvlJc w:val="left"/>
      <w:pPr>
        <w:ind w:left="1000" w:hanging="720"/>
      </w:pPr>
      <w:rPr>
        <w:rFonts w:cs="Times New Roman" w:hint="default"/>
        <w:i/>
      </w:rPr>
    </w:lvl>
    <w:lvl w:ilvl="1" w:tplc="240A0019" w:tentative="1">
      <w:start w:val="1"/>
      <w:numFmt w:val="lowerLetter"/>
      <w:lvlText w:val="%2."/>
      <w:lvlJc w:val="left"/>
      <w:pPr>
        <w:ind w:left="1360" w:hanging="360"/>
      </w:pPr>
      <w:rPr>
        <w:rFonts w:cs="Times New Roman"/>
      </w:rPr>
    </w:lvl>
    <w:lvl w:ilvl="2" w:tplc="240A001B" w:tentative="1">
      <w:start w:val="1"/>
      <w:numFmt w:val="lowerRoman"/>
      <w:lvlText w:val="%3."/>
      <w:lvlJc w:val="right"/>
      <w:pPr>
        <w:ind w:left="2080" w:hanging="180"/>
      </w:pPr>
      <w:rPr>
        <w:rFonts w:cs="Times New Roman"/>
      </w:rPr>
    </w:lvl>
    <w:lvl w:ilvl="3" w:tplc="240A000F" w:tentative="1">
      <w:start w:val="1"/>
      <w:numFmt w:val="decimal"/>
      <w:lvlText w:val="%4."/>
      <w:lvlJc w:val="left"/>
      <w:pPr>
        <w:ind w:left="2800" w:hanging="360"/>
      </w:pPr>
      <w:rPr>
        <w:rFonts w:cs="Times New Roman"/>
      </w:rPr>
    </w:lvl>
    <w:lvl w:ilvl="4" w:tplc="240A0019" w:tentative="1">
      <w:start w:val="1"/>
      <w:numFmt w:val="lowerLetter"/>
      <w:lvlText w:val="%5."/>
      <w:lvlJc w:val="left"/>
      <w:pPr>
        <w:ind w:left="3520" w:hanging="360"/>
      </w:pPr>
      <w:rPr>
        <w:rFonts w:cs="Times New Roman"/>
      </w:rPr>
    </w:lvl>
    <w:lvl w:ilvl="5" w:tplc="240A001B" w:tentative="1">
      <w:start w:val="1"/>
      <w:numFmt w:val="lowerRoman"/>
      <w:lvlText w:val="%6."/>
      <w:lvlJc w:val="right"/>
      <w:pPr>
        <w:ind w:left="4240" w:hanging="180"/>
      </w:pPr>
      <w:rPr>
        <w:rFonts w:cs="Times New Roman"/>
      </w:rPr>
    </w:lvl>
    <w:lvl w:ilvl="6" w:tplc="240A000F" w:tentative="1">
      <w:start w:val="1"/>
      <w:numFmt w:val="decimal"/>
      <w:lvlText w:val="%7."/>
      <w:lvlJc w:val="left"/>
      <w:pPr>
        <w:ind w:left="4960" w:hanging="360"/>
      </w:pPr>
      <w:rPr>
        <w:rFonts w:cs="Times New Roman"/>
      </w:rPr>
    </w:lvl>
    <w:lvl w:ilvl="7" w:tplc="240A0019" w:tentative="1">
      <w:start w:val="1"/>
      <w:numFmt w:val="lowerLetter"/>
      <w:lvlText w:val="%8."/>
      <w:lvlJc w:val="left"/>
      <w:pPr>
        <w:ind w:left="5680" w:hanging="360"/>
      </w:pPr>
      <w:rPr>
        <w:rFonts w:cs="Times New Roman"/>
      </w:rPr>
    </w:lvl>
    <w:lvl w:ilvl="8" w:tplc="240A001B" w:tentative="1">
      <w:start w:val="1"/>
      <w:numFmt w:val="lowerRoman"/>
      <w:lvlText w:val="%9."/>
      <w:lvlJc w:val="right"/>
      <w:pPr>
        <w:ind w:left="6400" w:hanging="180"/>
      </w:pPr>
      <w:rPr>
        <w:rFonts w:cs="Times New Roman"/>
      </w:rPr>
    </w:lvl>
  </w:abstractNum>
  <w:abstractNum w:abstractNumId="21" w15:restartNumberingAfterBreak="0">
    <w:nsid w:val="2CBE399E"/>
    <w:multiLevelType w:val="hybridMultilevel"/>
    <w:tmpl w:val="F3DAAF28"/>
    <w:lvl w:ilvl="0" w:tplc="CDB29BD6">
      <w:start w:val="1"/>
      <w:numFmt w:val="decimal"/>
      <w:lvlText w:val="%1."/>
      <w:lvlJc w:val="left"/>
      <w:pPr>
        <w:tabs>
          <w:tab w:val="num" w:pos="840"/>
        </w:tabs>
        <w:ind w:left="840" w:hanging="48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EC1680E"/>
    <w:multiLevelType w:val="hybridMultilevel"/>
    <w:tmpl w:val="D2627F64"/>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710108"/>
    <w:multiLevelType w:val="hybridMultilevel"/>
    <w:tmpl w:val="8D684D16"/>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7714B"/>
    <w:multiLevelType w:val="hybridMultilevel"/>
    <w:tmpl w:val="5FEC7F94"/>
    <w:lvl w:ilvl="0" w:tplc="0C0A000F">
      <w:start w:val="6"/>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6B15FB4"/>
    <w:multiLevelType w:val="multilevel"/>
    <w:tmpl w:val="EDA8E354"/>
    <w:lvl w:ilvl="0">
      <w:start w:val="1"/>
      <w:numFmt w:val="decimal"/>
      <w:lvlText w:val="%1."/>
      <w:lvlJc w:val="left"/>
      <w:pPr>
        <w:tabs>
          <w:tab w:val="num" w:pos="555"/>
        </w:tabs>
        <w:ind w:left="555" w:hanging="55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15:restartNumberingAfterBreak="0">
    <w:nsid w:val="3A2A2ECE"/>
    <w:multiLevelType w:val="hybridMultilevel"/>
    <w:tmpl w:val="9EE6583E"/>
    <w:lvl w:ilvl="0" w:tplc="77B28324">
      <w:numFmt w:val="bullet"/>
      <w:lvlText w:val="-"/>
      <w:lvlJc w:val="left"/>
      <w:pPr>
        <w:tabs>
          <w:tab w:val="num" w:pos="720"/>
        </w:tabs>
        <w:ind w:left="720" w:hanging="360"/>
      </w:pPr>
      <w:rPr>
        <w:rFonts w:ascii="Times New Roman" w:eastAsia="Times New Roman" w:hAnsi="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C2E67B5"/>
    <w:multiLevelType w:val="hybridMultilevel"/>
    <w:tmpl w:val="77160BA6"/>
    <w:lvl w:ilvl="0" w:tplc="BAE6B03C">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3F596D72"/>
    <w:multiLevelType w:val="hybridMultilevel"/>
    <w:tmpl w:val="32BA8064"/>
    <w:lvl w:ilvl="0" w:tplc="8C3C4E3E">
      <w:start w:val="1"/>
      <w:numFmt w:val="lowerRoman"/>
      <w:lvlText w:val="(%1)"/>
      <w:lvlJc w:val="left"/>
      <w:pPr>
        <w:tabs>
          <w:tab w:val="num" w:pos="1080"/>
        </w:tabs>
        <w:ind w:left="1080" w:hanging="720"/>
      </w:pPr>
      <w:rPr>
        <w:rFonts w:cs="Times New Roman" w:hint="default"/>
      </w:rPr>
    </w:lvl>
    <w:lvl w:ilvl="1" w:tplc="2C96BEBA">
      <w:start w:val="1"/>
      <w:numFmt w:val="lowerLetter"/>
      <w:lvlText w:val="%2."/>
      <w:lvlJc w:val="left"/>
      <w:pPr>
        <w:tabs>
          <w:tab w:val="num" w:pos="1440"/>
        </w:tabs>
        <w:ind w:left="1440" w:hanging="360"/>
      </w:pPr>
      <w:rPr>
        <w:rFonts w:cs="Times New Roman"/>
      </w:rPr>
    </w:lvl>
    <w:lvl w:ilvl="2" w:tplc="9E583690">
      <w:start w:val="1"/>
      <w:numFmt w:val="lowerRoman"/>
      <w:lvlText w:val="%3."/>
      <w:lvlJc w:val="right"/>
      <w:pPr>
        <w:tabs>
          <w:tab w:val="num" w:pos="2160"/>
        </w:tabs>
        <w:ind w:left="2160" w:hanging="180"/>
      </w:pPr>
      <w:rPr>
        <w:rFonts w:cs="Times New Roman"/>
      </w:rPr>
    </w:lvl>
    <w:lvl w:ilvl="3" w:tplc="9606EA6A">
      <w:start w:val="1"/>
      <w:numFmt w:val="decimal"/>
      <w:lvlText w:val="%4."/>
      <w:lvlJc w:val="left"/>
      <w:pPr>
        <w:tabs>
          <w:tab w:val="num" w:pos="2880"/>
        </w:tabs>
        <w:ind w:left="2880" w:hanging="360"/>
      </w:pPr>
      <w:rPr>
        <w:rFonts w:cs="Times New Roman"/>
      </w:rPr>
    </w:lvl>
    <w:lvl w:ilvl="4" w:tplc="93661514">
      <w:start w:val="1"/>
      <w:numFmt w:val="lowerLetter"/>
      <w:lvlText w:val="%5."/>
      <w:lvlJc w:val="left"/>
      <w:pPr>
        <w:tabs>
          <w:tab w:val="num" w:pos="3600"/>
        </w:tabs>
        <w:ind w:left="3600" w:hanging="360"/>
      </w:pPr>
      <w:rPr>
        <w:rFonts w:cs="Times New Roman"/>
      </w:rPr>
    </w:lvl>
    <w:lvl w:ilvl="5" w:tplc="152CB1FC">
      <w:start w:val="1"/>
      <w:numFmt w:val="lowerRoman"/>
      <w:lvlText w:val="%6."/>
      <w:lvlJc w:val="right"/>
      <w:pPr>
        <w:tabs>
          <w:tab w:val="num" w:pos="4320"/>
        </w:tabs>
        <w:ind w:left="4320" w:hanging="180"/>
      </w:pPr>
      <w:rPr>
        <w:rFonts w:cs="Times New Roman"/>
      </w:rPr>
    </w:lvl>
    <w:lvl w:ilvl="6" w:tplc="B6625C08">
      <w:start w:val="1"/>
      <w:numFmt w:val="decimal"/>
      <w:lvlText w:val="%7."/>
      <w:lvlJc w:val="left"/>
      <w:pPr>
        <w:tabs>
          <w:tab w:val="num" w:pos="5040"/>
        </w:tabs>
        <w:ind w:left="5040" w:hanging="360"/>
      </w:pPr>
      <w:rPr>
        <w:rFonts w:cs="Times New Roman"/>
      </w:rPr>
    </w:lvl>
    <w:lvl w:ilvl="7" w:tplc="1398127E">
      <w:start w:val="1"/>
      <w:numFmt w:val="lowerLetter"/>
      <w:lvlText w:val="%8."/>
      <w:lvlJc w:val="left"/>
      <w:pPr>
        <w:tabs>
          <w:tab w:val="num" w:pos="5760"/>
        </w:tabs>
        <w:ind w:left="5760" w:hanging="360"/>
      </w:pPr>
      <w:rPr>
        <w:rFonts w:cs="Times New Roman"/>
      </w:rPr>
    </w:lvl>
    <w:lvl w:ilvl="8" w:tplc="DB76BBB2">
      <w:start w:val="1"/>
      <w:numFmt w:val="lowerRoman"/>
      <w:lvlText w:val="%9."/>
      <w:lvlJc w:val="right"/>
      <w:pPr>
        <w:tabs>
          <w:tab w:val="num" w:pos="6480"/>
        </w:tabs>
        <w:ind w:left="6480" w:hanging="180"/>
      </w:pPr>
      <w:rPr>
        <w:rFonts w:cs="Times New Roman"/>
      </w:rPr>
    </w:lvl>
  </w:abstractNum>
  <w:abstractNum w:abstractNumId="29" w15:restartNumberingAfterBreak="0">
    <w:nsid w:val="411D2E76"/>
    <w:multiLevelType w:val="hybridMultilevel"/>
    <w:tmpl w:val="215E5850"/>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1F08B5"/>
    <w:multiLevelType w:val="multilevel"/>
    <w:tmpl w:val="98C8B5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720"/>
        </w:tabs>
        <w:ind w:left="9720" w:hanging="108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4840"/>
        </w:tabs>
        <w:ind w:left="24840" w:hanging="1800"/>
      </w:pPr>
      <w:rPr>
        <w:rFonts w:hint="default"/>
      </w:rPr>
    </w:lvl>
  </w:abstractNum>
  <w:abstractNum w:abstractNumId="31" w15:restartNumberingAfterBreak="0">
    <w:nsid w:val="511014CF"/>
    <w:multiLevelType w:val="multilevel"/>
    <w:tmpl w:val="E2822AB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1D63818"/>
    <w:multiLevelType w:val="hybridMultilevel"/>
    <w:tmpl w:val="5B4265F8"/>
    <w:lvl w:ilvl="0" w:tplc="0ABC305E">
      <w:start w:val="1"/>
      <w:numFmt w:val="lowerRoman"/>
      <w:lvlText w:val="(%1)"/>
      <w:lvlJc w:val="left"/>
      <w:pPr>
        <w:ind w:left="720" w:hanging="360"/>
      </w:pPr>
      <w:rPr>
        <w:rFont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3" w15:restartNumberingAfterBreak="0">
    <w:nsid w:val="54BD184F"/>
    <w:multiLevelType w:val="singleLevel"/>
    <w:tmpl w:val="9F5873A2"/>
    <w:lvl w:ilvl="0">
      <w:start w:val="1"/>
      <w:numFmt w:val="lowerRoman"/>
      <w:lvlText w:val="(%1)"/>
      <w:legacy w:legacy="1" w:legacySpace="120" w:legacyIndent="720"/>
      <w:lvlJc w:val="left"/>
      <w:pPr>
        <w:ind w:left="1080" w:hanging="720"/>
      </w:pPr>
      <w:rPr>
        <w:rFonts w:cs="Times New Roman"/>
      </w:rPr>
    </w:lvl>
  </w:abstractNum>
  <w:abstractNum w:abstractNumId="34" w15:restartNumberingAfterBreak="0">
    <w:nsid w:val="55487D7A"/>
    <w:multiLevelType w:val="hybridMultilevel"/>
    <w:tmpl w:val="2F6C8C04"/>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E27F31"/>
    <w:multiLevelType w:val="hybridMultilevel"/>
    <w:tmpl w:val="A8CE7F98"/>
    <w:lvl w:ilvl="0" w:tplc="FFFFFFFF">
      <w:start w:val="5"/>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5A872915"/>
    <w:multiLevelType w:val="hybridMultilevel"/>
    <w:tmpl w:val="39CEDD6A"/>
    <w:lvl w:ilvl="0" w:tplc="D78218FE">
      <w:start w:val="1"/>
      <w:numFmt w:val="lowerLetter"/>
      <w:lvlText w:val="%1."/>
      <w:lvlJc w:val="left"/>
      <w:pPr>
        <w:ind w:left="3195" w:hanging="36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37" w15:restartNumberingAfterBreak="0">
    <w:nsid w:val="5AEE2D98"/>
    <w:multiLevelType w:val="multilevel"/>
    <w:tmpl w:val="F8E057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720"/>
        </w:tabs>
        <w:ind w:left="9720" w:hanging="108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4840"/>
        </w:tabs>
        <w:ind w:left="24840" w:hanging="1800"/>
      </w:pPr>
      <w:rPr>
        <w:rFonts w:hint="default"/>
      </w:rPr>
    </w:lvl>
  </w:abstractNum>
  <w:abstractNum w:abstractNumId="38" w15:restartNumberingAfterBreak="0">
    <w:nsid w:val="5C76632C"/>
    <w:multiLevelType w:val="hybridMultilevel"/>
    <w:tmpl w:val="C9C29DE0"/>
    <w:lvl w:ilvl="0" w:tplc="FFFFFFFF">
      <w:start w:val="1"/>
      <w:numFmt w:val="upperRoman"/>
      <w:lvlText w:val="%1."/>
      <w:lvlJc w:val="left"/>
      <w:pPr>
        <w:tabs>
          <w:tab w:val="num" w:pos="1080"/>
        </w:tabs>
        <w:ind w:left="108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9" w15:restartNumberingAfterBreak="0">
    <w:nsid w:val="5CAA2473"/>
    <w:multiLevelType w:val="multilevel"/>
    <w:tmpl w:val="A182A58A"/>
    <w:lvl w:ilvl="0">
      <w:numFmt w:val="bullet"/>
      <w:lvlText w:val="-"/>
      <w:lvlJc w:val="left"/>
      <w:pPr>
        <w:tabs>
          <w:tab w:val="num" w:pos="113"/>
        </w:tabs>
        <w:ind w:left="113" w:hanging="113"/>
      </w:pPr>
      <w:rPr>
        <w:rFonts w:ascii="Times New Roman" w:eastAsia="Times New Roman" w:hAnsi="Times New Roman" w:hint="default"/>
        <w:b/>
      </w:rPr>
    </w:lvl>
    <w:lvl w:ilvl="1">
      <w:start w:val="1"/>
      <w:numFmt w:val="decimal"/>
      <w:lvlText w:val="%1.%2."/>
      <w:lvlJc w:val="left"/>
      <w:pPr>
        <w:tabs>
          <w:tab w:val="num" w:pos="1050"/>
        </w:tabs>
        <w:ind w:left="105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15:restartNumberingAfterBreak="0">
    <w:nsid w:val="5FB7331D"/>
    <w:multiLevelType w:val="hybridMultilevel"/>
    <w:tmpl w:val="D854BC5A"/>
    <w:lvl w:ilvl="0" w:tplc="0C0A000F">
      <w:start w:val="6"/>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1804268"/>
    <w:multiLevelType w:val="hybridMultilevel"/>
    <w:tmpl w:val="EB34B5A6"/>
    <w:lvl w:ilvl="0" w:tplc="0ABC305E">
      <w:start w:val="1"/>
      <w:numFmt w:val="lowerRoman"/>
      <w:lvlText w:val="(%1)"/>
      <w:lvlJc w:val="left"/>
      <w:pPr>
        <w:ind w:left="360" w:hanging="360"/>
      </w:pPr>
      <w:rPr>
        <w:rFonts w:cs="Times New Roman" w:hint="default"/>
        <w:b/>
        <w:i w:val="0"/>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2" w15:restartNumberingAfterBreak="0">
    <w:nsid w:val="653E4475"/>
    <w:multiLevelType w:val="hybridMultilevel"/>
    <w:tmpl w:val="07B889EA"/>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43275C"/>
    <w:multiLevelType w:val="hybridMultilevel"/>
    <w:tmpl w:val="29A29D46"/>
    <w:lvl w:ilvl="0" w:tplc="A5C88620">
      <w:start w:val="1"/>
      <w:numFmt w:val="lowerRoman"/>
      <w:lvlText w:val="(%1)"/>
      <w:lvlJc w:val="left"/>
      <w:pPr>
        <w:tabs>
          <w:tab w:val="num" w:pos="720"/>
        </w:tabs>
        <w:ind w:left="720" w:hanging="720"/>
      </w:pPr>
      <w:rPr>
        <w:rFonts w:cs="Times New Roman" w:hint="default"/>
        <w:i w:val="0"/>
        <w:iCs w:val="0"/>
      </w:rPr>
    </w:lvl>
    <w:lvl w:ilvl="1" w:tplc="F66A0128">
      <w:start w:val="1"/>
      <w:numFmt w:val="lowerLetter"/>
      <w:lvlText w:val="%2."/>
      <w:lvlJc w:val="left"/>
      <w:pPr>
        <w:tabs>
          <w:tab w:val="num" w:pos="1156"/>
        </w:tabs>
        <w:ind w:left="1156" w:hanging="360"/>
      </w:pPr>
      <w:rPr>
        <w:rFonts w:cs="Times New Roman"/>
      </w:rPr>
    </w:lvl>
    <w:lvl w:ilvl="2" w:tplc="D030767E">
      <w:start w:val="1"/>
      <w:numFmt w:val="lowerRoman"/>
      <w:lvlText w:val="%3."/>
      <w:lvlJc w:val="right"/>
      <w:pPr>
        <w:tabs>
          <w:tab w:val="num" w:pos="1876"/>
        </w:tabs>
        <w:ind w:left="1876" w:hanging="180"/>
      </w:pPr>
      <w:rPr>
        <w:rFonts w:cs="Times New Roman"/>
      </w:rPr>
    </w:lvl>
    <w:lvl w:ilvl="3" w:tplc="6610FD24">
      <w:start w:val="1"/>
      <w:numFmt w:val="decimal"/>
      <w:lvlText w:val="%4."/>
      <w:lvlJc w:val="left"/>
      <w:pPr>
        <w:tabs>
          <w:tab w:val="num" w:pos="2596"/>
        </w:tabs>
        <w:ind w:left="2596" w:hanging="360"/>
      </w:pPr>
      <w:rPr>
        <w:rFonts w:cs="Times New Roman"/>
      </w:rPr>
    </w:lvl>
    <w:lvl w:ilvl="4" w:tplc="1004E796">
      <w:start w:val="1"/>
      <w:numFmt w:val="lowerLetter"/>
      <w:lvlText w:val="%5."/>
      <w:lvlJc w:val="left"/>
      <w:pPr>
        <w:tabs>
          <w:tab w:val="num" w:pos="3316"/>
        </w:tabs>
        <w:ind w:left="3316" w:hanging="360"/>
      </w:pPr>
      <w:rPr>
        <w:rFonts w:cs="Times New Roman"/>
      </w:rPr>
    </w:lvl>
    <w:lvl w:ilvl="5" w:tplc="10CEFBE4">
      <w:start w:val="1"/>
      <w:numFmt w:val="lowerRoman"/>
      <w:lvlText w:val="%6."/>
      <w:lvlJc w:val="right"/>
      <w:pPr>
        <w:tabs>
          <w:tab w:val="num" w:pos="4036"/>
        </w:tabs>
        <w:ind w:left="4036" w:hanging="180"/>
      </w:pPr>
      <w:rPr>
        <w:rFonts w:cs="Times New Roman"/>
      </w:rPr>
    </w:lvl>
    <w:lvl w:ilvl="6" w:tplc="0BC6FC14">
      <w:start w:val="1"/>
      <w:numFmt w:val="decimal"/>
      <w:lvlText w:val="%7."/>
      <w:lvlJc w:val="left"/>
      <w:pPr>
        <w:tabs>
          <w:tab w:val="num" w:pos="4756"/>
        </w:tabs>
        <w:ind w:left="4756" w:hanging="360"/>
      </w:pPr>
      <w:rPr>
        <w:rFonts w:cs="Times New Roman"/>
      </w:rPr>
    </w:lvl>
    <w:lvl w:ilvl="7" w:tplc="401E110E">
      <w:start w:val="1"/>
      <w:numFmt w:val="lowerLetter"/>
      <w:lvlText w:val="%8."/>
      <w:lvlJc w:val="left"/>
      <w:pPr>
        <w:tabs>
          <w:tab w:val="num" w:pos="5476"/>
        </w:tabs>
        <w:ind w:left="5476" w:hanging="360"/>
      </w:pPr>
      <w:rPr>
        <w:rFonts w:cs="Times New Roman"/>
      </w:rPr>
    </w:lvl>
    <w:lvl w:ilvl="8" w:tplc="CD722350">
      <w:start w:val="1"/>
      <w:numFmt w:val="lowerRoman"/>
      <w:lvlText w:val="%9."/>
      <w:lvlJc w:val="right"/>
      <w:pPr>
        <w:tabs>
          <w:tab w:val="num" w:pos="6196"/>
        </w:tabs>
        <w:ind w:left="6196" w:hanging="180"/>
      </w:pPr>
      <w:rPr>
        <w:rFonts w:cs="Times New Roman"/>
      </w:rPr>
    </w:lvl>
  </w:abstractNum>
  <w:abstractNum w:abstractNumId="44" w15:restartNumberingAfterBreak="0">
    <w:nsid w:val="73E84EAE"/>
    <w:multiLevelType w:val="hybridMultilevel"/>
    <w:tmpl w:val="3FD8B5F0"/>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63E7F4F"/>
    <w:multiLevelType w:val="hybridMultilevel"/>
    <w:tmpl w:val="517C7BB2"/>
    <w:lvl w:ilvl="0" w:tplc="C902DAD6">
      <w:start w:val="1"/>
      <w:numFmt w:val="lowerRoman"/>
      <w:lvlText w:val="(%1)"/>
      <w:lvlJc w:val="left"/>
      <w:pPr>
        <w:tabs>
          <w:tab w:val="num" w:pos="720"/>
        </w:tabs>
        <w:ind w:left="720" w:hanging="720"/>
      </w:pPr>
      <w:rPr>
        <w:rFonts w:cs="Times New Roman" w:hint="default"/>
        <w:b/>
      </w:rPr>
    </w:lvl>
    <w:lvl w:ilvl="1" w:tplc="E0549124">
      <w:start w:val="1"/>
      <w:numFmt w:val="decimal"/>
      <w:lvlText w:val="%2."/>
      <w:lvlJc w:val="left"/>
      <w:pPr>
        <w:tabs>
          <w:tab w:val="num" w:pos="1080"/>
        </w:tabs>
        <w:ind w:left="1080" w:hanging="360"/>
      </w:pPr>
      <w:rPr>
        <w:rFonts w:cs="Times New Roman" w:hint="default"/>
      </w:rPr>
    </w:lvl>
    <w:lvl w:ilvl="2" w:tplc="E6EA3460">
      <w:start w:val="1"/>
      <w:numFmt w:val="lowerRoman"/>
      <w:lvlText w:val="%3."/>
      <w:lvlJc w:val="left"/>
      <w:pPr>
        <w:tabs>
          <w:tab w:val="num" w:pos="2340"/>
        </w:tabs>
        <w:ind w:left="2340" w:hanging="720"/>
      </w:pPr>
      <w:rPr>
        <w:rFonts w:cs="Times New Roman" w:hint="default"/>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A845A72"/>
    <w:multiLevelType w:val="hybridMultilevel"/>
    <w:tmpl w:val="B374E262"/>
    <w:lvl w:ilvl="0" w:tplc="E378F76C">
      <w:start w:val="1"/>
      <w:numFmt w:val="lowerRoman"/>
      <w:lvlText w:val="(%1)"/>
      <w:lvlJc w:val="left"/>
      <w:pPr>
        <w:tabs>
          <w:tab w:val="num" w:pos="1080"/>
        </w:tabs>
        <w:ind w:left="1080" w:hanging="720"/>
      </w:pPr>
      <w:rPr>
        <w:rFonts w:cs="Times New Roman" w:hint="default"/>
      </w:rPr>
    </w:lvl>
    <w:lvl w:ilvl="1" w:tplc="5AFE26D4">
      <w:start w:val="5"/>
      <w:numFmt w:val="decimal"/>
      <w:lvlText w:val="%2."/>
      <w:lvlJc w:val="left"/>
      <w:pPr>
        <w:tabs>
          <w:tab w:val="num" w:pos="360"/>
        </w:tabs>
        <w:ind w:left="36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B025232"/>
    <w:multiLevelType w:val="hybridMultilevel"/>
    <w:tmpl w:val="0E82EDDA"/>
    <w:lvl w:ilvl="0" w:tplc="0ABC305E">
      <w:start w:val="1"/>
      <w:numFmt w:val="lowerRoman"/>
      <w:lvlText w:val="(%1)"/>
      <w:lvlJc w:val="left"/>
      <w:pPr>
        <w:ind w:left="360" w:hanging="360"/>
      </w:pPr>
      <w:rPr>
        <w:rFonts w:cs="Times New Roman" w:hint="default"/>
        <w:b/>
        <w:i w:val="0"/>
      </w:rPr>
    </w:lvl>
    <w:lvl w:ilvl="1" w:tplc="240A0019">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8" w15:restartNumberingAfterBreak="0">
    <w:nsid w:val="7C884B8C"/>
    <w:multiLevelType w:val="hybridMultilevel"/>
    <w:tmpl w:val="1E24D2C6"/>
    <w:lvl w:ilvl="0" w:tplc="70107EBA">
      <w:start w:val="1"/>
      <w:numFmt w:val="lowerRoman"/>
      <w:lvlText w:val="%1."/>
      <w:lvlJc w:val="right"/>
      <w:pPr>
        <w:tabs>
          <w:tab w:val="num" w:pos="540"/>
        </w:tabs>
        <w:ind w:left="540" w:hanging="18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37"/>
  </w:num>
  <w:num w:numId="3">
    <w:abstractNumId w:val="38"/>
  </w:num>
  <w:num w:numId="4">
    <w:abstractNumId w:val="35"/>
  </w:num>
  <w:num w:numId="5">
    <w:abstractNumId w:val="25"/>
  </w:num>
  <w:num w:numId="6">
    <w:abstractNumId w:val="19"/>
  </w:num>
  <w:num w:numId="7">
    <w:abstractNumId w:val="45"/>
  </w:num>
  <w:num w:numId="8">
    <w:abstractNumId w:val="18"/>
  </w:num>
  <w:num w:numId="9">
    <w:abstractNumId w:val="10"/>
  </w:num>
  <w:num w:numId="10">
    <w:abstractNumId w:val="26"/>
  </w:num>
  <w:num w:numId="11">
    <w:abstractNumId w:val="17"/>
  </w:num>
  <w:num w:numId="12">
    <w:abstractNumId w:val="41"/>
  </w:num>
  <w:num w:numId="13">
    <w:abstractNumId w:val="47"/>
  </w:num>
  <w:num w:numId="14">
    <w:abstractNumId w:val="32"/>
  </w:num>
  <w:num w:numId="15">
    <w:abstractNumId w:val="27"/>
  </w:num>
  <w:num w:numId="16">
    <w:abstractNumId w:val="21"/>
  </w:num>
  <w:num w:numId="17">
    <w:abstractNumId w:val="46"/>
  </w:num>
  <w:num w:numId="18">
    <w:abstractNumId w:val="11"/>
  </w:num>
  <w:num w:numId="19">
    <w:abstractNumId w:val="20"/>
  </w:num>
  <w:num w:numId="20">
    <w:abstractNumId w:val="40"/>
  </w:num>
  <w:num w:numId="21">
    <w:abstractNumId w:val="16"/>
  </w:num>
  <w:num w:numId="22">
    <w:abstractNumId w:val="22"/>
  </w:num>
  <w:num w:numId="23">
    <w:abstractNumId w:val="33"/>
  </w:num>
  <w:num w:numId="24">
    <w:abstractNumId w:val="42"/>
  </w:num>
  <w:num w:numId="25">
    <w:abstractNumId w:val="28"/>
  </w:num>
  <w:num w:numId="26">
    <w:abstractNumId w:val="43"/>
  </w:num>
  <w:num w:numId="27">
    <w:abstractNumId w:val="23"/>
  </w:num>
  <w:num w:numId="28">
    <w:abstractNumId w:val="34"/>
  </w:num>
  <w:num w:numId="29">
    <w:abstractNumId w:val="8"/>
  </w:num>
  <w:num w:numId="30">
    <w:abstractNumId w:val="3"/>
  </w:num>
  <w:num w:numId="31">
    <w:abstractNumId w:val="2"/>
  </w:num>
  <w:num w:numId="32">
    <w:abstractNumId w:val="1"/>
  </w:num>
  <w:num w:numId="33">
    <w:abstractNumId w:val="0"/>
  </w:num>
  <w:num w:numId="34">
    <w:abstractNumId w:val="9"/>
  </w:num>
  <w:num w:numId="35">
    <w:abstractNumId w:val="7"/>
  </w:num>
  <w:num w:numId="36">
    <w:abstractNumId w:val="6"/>
  </w:num>
  <w:num w:numId="37">
    <w:abstractNumId w:val="5"/>
  </w:num>
  <w:num w:numId="38">
    <w:abstractNumId w:val="4"/>
  </w:num>
  <w:num w:numId="39">
    <w:abstractNumId w:val="44"/>
  </w:num>
  <w:num w:numId="40">
    <w:abstractNumId w:val="48"/>
  </w:num>
  <w:num w:numId="41">
    <w:abstractNumId w:val="31"/>
  </w:num>
  <w:num w:numId="42">
    <w:abstractNumId w:val="12"/>
  </w:num>
  <w:num w:numId="43">
    <w:abstractNumId w:val="29"/>
  </w:num>
  <w:num w:numId="44">
    <w:abstractNumId w:val="15"/>
  </w:num>
  <w:num w:numId="45">
    <w:abstractNumId w:val="39"/>
  </w:num>
  <w:num w:numId="46">
    <w:abstractNumId w:val="24"/>
  </w:num>
  <w:num w:numId="47">
    <w:abstractNumId w:val="14"/>
  </w:num>
  <w:num w:numId="48">
    <w:abstractNumId w:val="13"/>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082"/>
    <w:rsid w:val="000006D5"/>
    <w:rsid w:val="00000F7C"/>
    <w:rsid w:val="00001977"/>
    <w:rsid w:val="00001B94"/>
    <w:rsid w:val="00004762"/>
    <w:rsid w:val="000059C4"/>
    <w:rsid w:val="00005AC5"/>
    <w:rsid w:val="00012798"/>
    <w:rsid w:val="00014BF6"/>
    <w:rsid w:val="0001650D"/>
    <w:rsid w:val="00016830"/>
    <w:rsid w:val="000175EA"/>
    <w:rsid w:val="00022465"/>
    <w:rsid w:val="000228F3"/>
    <w:rsid w:val="0002349F"/>
    <w:rsid w:val="00023CF8"/>
    <w:rsid w:val="00023F72"/>
    <w:rsid w:val="0002639C"/>
    <w:rsid w:val="00030048"/>
    <w:rsid w:val="000300BE"/>
    <w:rsid w:val="000313DE"/>
    <w:rsid w:val="00034E77"/>
    <w:rsid w:val="00035F59"/>
    <w:rsid w:val="00037E42"/>
    <w:rsid w:val="00041008"/>
    <w:rsid w:val="00041B5E"/>
    <w:rsid w:val="00042078"/>
    <w:rsid w:val="00042D7D"/>
    <w:rsid w:val="00043E6D"/>
    <w:rsid w:val="00045324"/>
    <w:rsid w:val="00047072"/>
    <w:rsid w:val="00047C93"/>
    <w:rsid w:val="00051E36"/>
    <w:rsid w:val="00052A29"/>
    <w:rsid w:val="00052B91"/>
    <w:rsid w:val="00053C80"/>
    <w:rsid w:val="000541E6"/>
    <w:rsid w:val="0005461A"/>
    <w:rsid w:val="00055BC7"/>
    <w:rsid w:val="00057722"/>
    <w:rsid w:val="00057889"/>
    <w:rsid w:val="00057FCC"/>
    <w:rsid w:val="00060B3D"/>
    <w:rsid w:val="00064DB8"/>
    <w:rsid w:val="00066F9F"/>
    <w:rsid w:val="00067282"/>
    <w:rsid w:val="00067B68"/>
    <w:rsid w:val="00070085"/>
    <w:rsid w:val="0007268A"/>
    <w:rsid w:val="000737E9"/>
    <w:rsid w:val="00076EE4"/>
    <w:rsid w:val="000805B9"/>
    <w:rsid w:val="00080D62"/>
    <w:rsid w:val="00082209"/>
    <w:rsid w:val="00083EE6"/>
    <w:rsid w:val="00084709"/>
    <w:rsid w:val="00085203"/>
    <w:rsid w:val="00085E48"/>
    <w:rsid w:val="00086DA2"/>
    <w:rsid w:val="00087089"/>
    <w:rsid w:val="000875B2"/>
    <w:rsid w:val="000876B7"/>
    <w:rsid w:val="00090F08"/>
    <w:rsid w:val="00091F84"/>
    <w:rsid w:val="0009248D"/>
    <w:rsid w:val="00094007"/>
    <w:rsid w:val="000940F6"/>
    <w:rsid w:val="00095E3D"/>
    <w:rsid w:val="000961AE"/>
    <w:rsid w:val="00096880"/>
    <w:rsid w:val="00097912"/>
    <w:rsid w:val="000A13B4"/>
    <w:rsid w:val="000A14FF"/>
    <w:rsid w:val="000A1EEC"/>
    <w:rsid w:val="000A2A3E"/>
    <w:rsid w:val="000A5AFF"/>
    <w:rsid w:val="000A5ED2"/>
    <w:rsid w:val="000A5F3D"/>
    <w:rsid w:val="000A6382"/>
    <w:rsid w:val="000B2918"/>
    <w:rsid w:val="000B3128"/>
    <w:rsid w:val="000B35B1"/>
    <w:rsid w:val="000B368D"/>
    <w:rsid w:val="000B59B6"/>
    <w:rsid w:val="000B5AC7"/>
    <w:rsid w:val="000B5B9A"/>
    <w:rsid w:val="000B5E0E"/>
    <w:rsid w:val="000B5EA2"/>
    <w:rsid w:val="000C1581"/>
    <w:rsid w:val="000C2210"/>
    <w:rsid w:val="000C2F25"/>
    <w:rsid w:val="000C3782"/>
    <w:rsid w:val="000C470C"/>
    <w:rsid w:val="000C473B"/>
    <w:rsid w:val="000C5833"/>
    <w:rsid w:val="000C5BAE"/>
    <w:rsid w:val="000C75AE"/>
    <w:rsid w:val="000C7FE4"/>
    <w:rsid w:val="000D06C7"/>
    <w:rsid w:val="000D18DD"/>
    <w:rsid w:val="000D24BE"/>
    <w:rsid w:val="000D39D1"/>
    <w:rsid w:val="000D4537"/>
    <w:rsid w:val="000D6261"/>
    <w:rsid w:val="000D7C35"/>
    <w:rsid w:val="000E0D91"/>
    <w:rsid w:val="000E4693"/>
    <w:rsid w:val="000E4B8E"/>
    <w:rsid w:val="000E4E7F"/>
    <w:rsid w:val="000E54A8"/>
    <w:rsid w:val="000E601D"/>
    <w:rsid w:val="000E6091"/>
    <w:rsid w:val="000E6F69"/>
    <w:rsid w:val="000E78F8"/>
    <w:rsid w:val="000F0B53"/>
    <w:rsid w:val="000F0D8F"/>
    <w:rsid w:val="000F1917"/>
    <w:rsid w:val="000F2927"/>
    <w:rsid w:val="000F2EFF"/>
    <w:rsid w:val="000F45ED"/>
    <w:rsid w:val="000F59AF"/>
    <w:rsid w:val="000F5F69"/>
    <w:rsid w:val="000F6E0C"/>
    <w:rsid w:val="00103DB6"/>
    <w:rsid w:val="00104EFB"/>
    <w:rsid w:val="0010648B"/>
    <w:rsid w:val="001076D4"/>
    <w:rsid w:val="00110F57"/>
    <w:rsid w:val="001117F7"/>
    <w:rsid w:val="00112C53"/>
    <w:rsid w:val="00112DA9"/>
    <w:rsid w:val="001136A4"/>
    <w:rsid w:val="0011429E"/>
    <w:rsid w:val="00114617"/>
    <w:rsid w:val="00114FD7"/>
    <w:rsid w:val="0011709D"/>
    <w:rsid w:val="00117BD8"/>
    <w:rsid w:val="001208F7"/>
    <w:rsid w:val="00125C65"/>
    <w:rsid w:val="00125F2E"/>
    <w:rsid w:val="00126C9C"/>
    <w:rsid w:val="001272B2"/>
    <w:rsid w:val="00130607"/>
    <w:rsid w:val="001309B8"/>
    <w:rsid w:val="0013100A"/>
    <w:rsid w:val="001318CB"/>
    <w:rsid w:val="00131A3E"/>
    <w:rsid w:val="00131AB0"/>
    <w:rsid w:val="00135EB1"/>
    <w:rsid w:val="001361AA"/>
    <w:rsid w:val="00141B74"/>
    <w:rsid w:val="00142451"/>
    <w:rsid w:val="00145E70"/>
    <w:rsid w:val="00151D2D"/>
    <w:rsid w:val="00151D70"/>
    <w:rsid w:val="0015378A"/>
    <w:rsid w:val="001553F8"/>
    <w:rsid w:val="001577F1"/>
    <w:rsid w:val="001615E2"/>
    <w:rsid w:val="0016334F"/>
    <w:rsid w:val="00164F89"/>
    <w:rsid w:val="00170417"/>
    <w:rsid w:val="001730FB"/>
    <w:rsid w:val="001733FF"/>
    <w:rsid w:val="00173F84"/>
    <w:rsid w:val="001758B6"/>
    <w:rsid w:val="00176378"/>
    <w:rsid w:val="0018461D"/>
    <w:rsid w:val="001848E1"/>
    <w:rsid w:val="00185973"/>
    <w:rsid w:val="00186537"/>
    <w:rsid w:val="00186F40"/>
    <w:rsid w:val="00187CE4"/>
    <w:rsid w:val="00191A0D"/>
    <w:rsid w:val="00192E42"/>
    <w:rsid w:val="0019346D"/>
    <w:rsid w:val="00194148"/>
    <w:rsid w:val="001942E8"/>
    <w:rsid w:val="0019443D"/>
    <w:rsid w:val="0019544A"/>
    <w:rsid w:val="0019652D"/>
    <w:rsid w:val="001A1BE3"/>
    <w:rsid w:val="001A36B3"/>
    <w:rsid w:val="001A3DAE"/>
    <w:rsid w:val="001A3EAA"/>
    <w:rsid w:val="001A4C01"/>
    <w:rsid w:val="001A4E3C"/>
    <w:rsid w:val="001A53C4"/>
    <w:rsid w:val="001A5D2A"/>
    <w:rsid w:val="001A6A9F"/>
    <w:rsid w:val="001A6C6C"/>
    <w:rsid w:val="001A6E59"/>
    <w:rsid w:val="001B1F5D"/>
    <w:rsid w:val="001B2A48"/>
    <w:rsid w:val="001B35CC"/>
    <w:rsid w:val="001B3657"/>
    <w:rsid w:val="001B5577"/>
    <w:rsid w:val="001B75B8"/>
    <w:rsid w:val="001B77FF"/>
    <w:rsid w:val="001C001A"/>
    <w:rsid w:val="001C2BB7"/>
    <w:rsid w:val="001C3EFC"/>
    <w:rsid w:val="001C4CE8"/>
    <w:rsid w:val="001C5603"/>
    <w:rsid w:val="001C6BBA"/>
    <w:rsid w:val="001D19EC"/>
    <w:rsid w:val="001D2A0B"/>
    <w:rsid w:val="001D485B"/>
    <w:rsid w:val="001D592D"/>
    <w:rsid w:val="001D71FB"/>
    <w:rsid w:val="001D77AC"/>
    <w:rsid w:val="001D794E"/>
    <w:rsid w:val="001E25B3"/>
    <w:rsid w:val="001E4CAA"/>
    <w:rsid w:val="001E5BBB"/>
    <w:rsid w:val="001E625E"/>
    <w:rsid w:val="001E7E62"/>
    <w:rsid w:val="001F05F4"/>
    <w:rsid w:val="001F1C5D"/>
    <w:rsid w:val="001F25BC"/>
    <w:rsid w:val="001F3183"/>
    <w:rsid w:val="001F36FB"/>
    <w:rsid w:val="001F5E9E"/>
    <w:rsid w:val="002009AB"/>
    <w:rsid w:val="00200B41"/>
    <w:rsid w:val="002014C3"/>
    <w:rsid w:val="00202F15"/>
    <w:rsid w:val="0020306C"/>
    <w:rsid w:val="00203EAE"/>
    <w:rsid w:val="00204592"/>
    <w:rsid w:val="00206D5A"/>
    <w:rsid w:val="0020701F"/>
    <w:rsid w:val="002076CB"/>
    <w:rsid w:val="0021223E"/>
    <w:rsid w:val="002134B8"/>
    <w:rsid w:val="00214705"/>
    <w:rsid w:val="00215AB9"/>
    <w:rsid w:val="00215B0A"/>
    <w:rsid w:val="00215F0A"/>
    <w:rsid w:val="00216CB7"/>
    <w:rsid w:val="00217067"/>
    <w:rsid w:val="002170CD"/>
    <w:rsid w:val="002231B4"/>
    <w:rsid w:val="0022383E"/>
    <w:rsid w:val="00223BCB"/>
    <w:rsid w:val="0022401E"/>
    <w:rsid w:val="0022569F"/>
    <w:rsid w:val="002262D8"/>
    <w:rsid w:val="00226693"/>
    <w:rsid w:val="00227F6E"/>
    <w:rsid w:val="00231080"/>
    <w:rsid w:val="002321A2"/>
    <w:rsid w:val="00232A80"/>
    <w:rsid w:val="00234C0B"/>
    <w:rsid w:val="00240707"/>
    <w:rsid w:val="00242412"/>
    <w:rsid w:val="00242AEC"/>
    <w:rsid w:val="00242C1B"/>
    <w:rsid w:val="002430A7"/>
    <w:rsid w:val="0024659A"/>
    <w:rsid w:val="00246C1B"/>
    <w:rsid w:val="00247047"/>
    <w:rsid w:val="00247101"/>
    <w:rsid w:val="00247A2B"/>
    <w:rsid w:val="00251018"/>
    <w:rsid w:val="0025779A"/>
    <w:rsid w:val="00261728"/>
    <w:rsid w:val="0026345D"/>
    <w:rsid w:val="00264D52"/>
    <w:rsid w:val="00265094"/>
    <w:rsid w:val="00265289"/>
    <w:rsid w:val="00265408"/>
    <w:rsid w:val="00266ABE"/>
    <w:rsid w:val="00266DDB"/>
    <w:rsid w:val="0026713A"/>
    <w:rsid w:val="00271537"/>
    <w:rsid w:val="00277EE7"/>
    <w:rsid w:val="002806E1"/>
    <w:rsid w:val="00281182"/>
    <w:rsid w:val="00281887"/>
    <w:rsid w:val="00281ADC"/>
    <w:rsid w:val="002830B5"/>
    <w:rsid w:val="0028395B"/>
    <w:rsid w:val="002854DC"/>
    <w:rsid w:val="002856DC"/>
    <w:rsid w:val="00286E02"/>
    <w:rsid w:val="00290B20"/>
    <w:rsid w:val="002912B8"/>
    <w:rsid w:val="00291E83"/>
    <w:rsid w:val="002937A9"/>
    <w:rsid w:val="0029478C"/>
    <w:rsid w:val="002948CB"/>
    <w:rsid w:val="00295D89"/>
    <w:rsid w:val="002965D5"/>
    <w:rsid w:val="00297367"/>
    <w:rsid w:val="002A0D4D"/>
    <w:rsid w:val="002A1075"/>
    <w:rsid w:val="002A5320"/>
    <w:rsid w:val="002A5696"/>
    <w:rsid w:val="002B35A8"/>
    <w:rsid w:val="002B4CE4"/>
    <w:rsid w:val="002B73CB"/>
    <w:rsid w:val="002B7E3F"/>
    <w:rsid w:val="002C079F"/>
    <w:rsid w:val="002C3209"/>
    <w:rsid w:val="002C510E"/>
    <w:rsid w:val="002C5752"/>
    <w:rsid w:val="002C77D9"/>
    <w:rsid w:val="002C7D36"/>
    <w:rsid w:val="002D0D42"/>
    <w:rsid w:val="002D0FD7"/>
    <w:rsid w:val="002D1010"/>
    <w:rsid w:val="002D2D38"/>
    <w:rsid w:val="002D3B4C"/>
    <w:rsid w:val="002D459B"/>
    <w:rsid w:val="002D4DC6"/>
    <w:rsid w:val="002D6983"/>
    <w:rsid w:val="002E112E"/>
    <w:rsid w:val="002E22DB"/>
    <w:rsid w:val="002E29CE"/>
    <w:rsid w:val="002E2BA6"/>
    <w:rsid w:val="002E33FD"/>
    <w:rsid w:val="002E46E8"/>
    <w:rsid w:val="002E50A8"/>
    <w:rsid w:val="002E6BE2"/>
    <w:rsid w:val="002E6E26"/>
    <w:rsid w:val="002F03B6"/>
    <w:rsid w:val="002F1B05"/>
    <w:rsid w:val="002F2C43"/>
    <w:rsid w:val="002F6764"/>
    <w:rsid w:val="0030086B"/>
    <w:rsid w:val="0030399E"/>
    <w:rsid w:val="003042D7"/>
    <w:rsid w:val="0030492C"/>
    <w:rsid w:val="00306ACF"/>
    <w:rsid w:val="003103AD"/>
    <w:rsid w:val="003105BD"/>
    <w:rsid w:val="00310C0B"/>
    <w:rsid w:val="00311717"/>
    <w:rsid w:val="00311EDF"/>
    <w:rsid w:val="00312E6A"/>
    <w:rsid w:val="00314E32"/>
    <w:rsid w:val="00316CCA"/>
    <w:rsid w:val="0032141C"/>
    <w:rsid w:val="003218E9"/>
    <w:rsid w:val="0032226A"/>
    <w:rsid w:val="0032251F"/>
    <w:rsid w:val="00322814"/>
    <w:rsid w:val="003248D4"/>
    <w:rsid w:val="00326099"/>
    <w:rsid w:val="0033012D"/>
    <w:rsid w:val="003352D5"/>
    <w:rsid w:val="00337B32"/>
    <w:rsid w:val="003438EC"/>
    <w:rsid w:val="0034478D"/>
    <w:rsid w:val="00345292"/>
    <w:rsid w:val="00345A3B"/>
    <w:rsid w:val="0034716A"/>
    <w:rsid w:val="003471E5"/>
    <w:rsid w:val="00350310"/>
    <w:rsid w:val="003505C1"/>
    <w:rsid w:val="003509E6"/>
    <w:rsid w:val="003518A3"/>
    <w:rsid w:val="00352DAC"/>
    <w:rsid w:val="00353F0E"/>
    <w:rsid w:val="00354C26"/>
    <w:rsid w:val="003571DB"/>
    <w:rsid w:val="00360051"/>
    <w:rsid w:val="00360693"/>
    <w:rsid w:val="00361390"/>
    <w:rsid w:val="003634A6"/>
    <w:rsid w:val="0036375A"/>
    <w:rsid w:val="0036388D"/>
    <w:rsid w:val="00363FF8"/>
    <w:rsid w:val="00364FD0"/>
    <w:rsid w:val="003659BF"/>
    <w:rsid w:val="00366C5E"/>
    <w:rsid w:val="00366FBD"/>
    <w:rsid w:val="00367628"/>
    <w:rsid w:val="00367796"/>
    <w:rsid w:val="00367AD4"/>
    <w:rsid w:val="003747D4"/>
    <w:rsid w:val="00374D7C"/>
    <w:rsid w:val="00376266"/>
    <w:rsid w:val="0037782D"/>
    <w:rsid w:val="003810FD"/>
    <w:rsid w:val="00382230"/>
    <w:rsid w:val="00383160"/>
    <w:rsid w:val="00386D2A"/>
    <w:rsid w:val="003871C0"/>
    <w:rsid w:val="0039698F"/>
    <w:rsid w:val="00397E6C"/>
    <w:rsid w:val="003A0CE4"/>
    <w:rsid w:val="003A1FC1"/>
    <w:rsid w:val="003A2E57"/>
    <w:rsid w:val="003A3725"/>
    <w:rsid w:val="003A50BC"/>
    <w:rsid w:val="003B04DF"/>
    <w:rsid w:val="003B0781"/>
    <w:rsid w:val="003B2718"/>
    <w:rsid w:val="003B28AA"/>
    <w:rsid w:val="003B35B6"/>
    <w:rsid w:val="003B47B1"/>
    <w:rsid w:val="003B4DC5"/>
    <w:rsid w:val="003B5BFE"/>
    <w:rsid w:val="003B5CFE"/>
    <w:rsid w:val="003B622F"/>
    <w:rsid w:val="003B6385"/>
    <w:rsid w:val="003C01FA"/>
    <w:rsid w:val="003C0402"/>
    <w:rsid w:val="003C0CFA"/>
    <w:rsid w:val="003C4479"/>
    <w:rsid w:val="003C526C"/>
    <w:rsid w:val="003C55C9"/>
    <w:rsid w:val="003C574D"/>
    <w:rsid w:val="003C58E4"/>
    <w:rsid w:val="003C63B6"/>
    <w:rsid w:val="003C78DC"/>
    <w:rsid w:val="003C7FE0"/>
    <w:rsid w:val="003D1661"/>
    <w:rsid w:val="003D3003"/>
    <w:rsid w:val="003D3B26"/>
    <w:rsid w:val="003D5EAD"/>
    <w:rsid w:val="003E0536"/>
    <w:rsid w:val="003E2D39"/>
    <w:rsid w:val="003E3942"/>
    <w:rsid w:val="003E4112"/>
    <w:rsid w:val="003E514C"/>
    <w:rsid w:val="003E6652"/>
    <w:rsid w:val="003E79AE"/>
    <w:rsid w:val="003F0772"/>
    <w:rsid w:val="003F0F3F"/>
    <w:rsid w:val="003F30FD"/>
    <w:rsid w:val="003F339A"/>
    <w:rsid w:val="003F55F6"/>
    <w:rsid w:val="003F5C84"/>
    <w:rsid w:val="003F6311"/>
    <w:rsid w:val="003F69F4"/>
    <w:rsid w:val="003F70CB"/>
    <w:rsid w:val="004000C2"/>
    <w:rsid w:val="00402CE4"/>
    <w:rsid w:val="00404030"/>
    <w:rsid w:val="00404220"/>
    <w:rsid w:val="004044EC"/>
    <w:rsid w:val="00405AE5"/>
    <w:rsid w:val="004064DD"/>
    <w:rsid w:val="00410C93"/>
    <w:rsid w:val="00413984"/>
    <w:rsid w:val="00414513"/>
    <w:rsid w:val="00414ED9"/>
    <w:rsid w:val="00420A24"/>
    <w:rsid w:val="00420E29"/>
    <w:rsid w:val="004221CF"/>
    <w:rsid w:val="00424AB4"/>
    <w:rsid w:val="00426E61"/>
    <w:rsid w:val="00433976"/>
    <w:rsid w:val="0043456B"/>
    <w:rsid w:val="00436F89"/>
    <w:rsid w:val="00441F97"/>
    <w:rsid w:val="00443020"/>
    <w:rsid w:val="0044333F"/>
    <w:rsid w:val="00443456"/>
    <w:rsid w:val="0044383A"/>
    <w:rsid w:val="00444F4A"/>
    <w:rsid w:val="00445045"/>
    <w:rsid w:val="00446E41"/>
    <w:rsid w:val="004470BD"/>
    <w:rsid w:val="004472AF"/>
    <w:rsid w:val="00447947"/>
    <w:rsid w:val="0044797C"/>
    <w:rsid w:val="00451D76"/>
    <w:rsid w:val="00452BAB"/>
    <w:rsid w:val="00455144"/>
    <w:rsid w:val="0045537C"/>
    <w:rsid w:val="004606ED"/>
    <w:rsid w:val="0046334E"/>
    <w:rsid w:val="0046501A"/>
    <w:rsid w:val="00470A92"/>
    <w:rsid w:val="00473620"/>
    <w:rsid w:val="004748A8"/>
    <w:rsid w:val="00474D43"/>
    <w:rsid w:val="00475650"/>
    <w:rsid w:val="0048275F"/>
    <w:rsid w:val="00483B43"/>
    <w:rsid w:val="00486F80"/>
    <w:rsid w:val="00487733"/>
    <w:rsid w:val="0049282E"/>
    <w:rsid w:val="0049489D"/>
    <w:rsid w:val="00497F83"/>
    <w:rsid w:val="004A0070"/>
    <w:rsid w:val="004A0A65"/>
    <w:rsid w:val="004A19B7"/>
    <w:rsid w:val="004A1B5A"/>
    <w:rsid w:val="004A1D23"/>
    <w:rsid w:val="004A1FF2"/>
    <w:rsid w:val="004A236C"/>
    <w:rsid w:val="004B0E04"/>
    <w:rsid w:val="004B1793"/>
    <w:rsid w:val="004B1868"/>
    <w:rsid w:val="004B1A52"/>
    <w:rsid w:val="004B2664"/>
    <w:rsid w:val="004B3000"/>
    <w:rsid w:val="004B3170"/>
    <w:rsid w:val="004B3397"/>
    <w:rsid w:val="004B40CB"/>
    <w:rsid w:val="004B45C0"/>
    <w:rsid w:val="004B4E8F"/>
    <w:rsid w:val="004B53E4"/>
    <w:rsid w:val="004B6BFD"/>
    <w:rsid w:val="004B716D"/>
    <w:rsid w:val="004C0EC3"/>
    <w:rsid w:val="004C1697"/>
    <w:rsid w:val="004C2079"/>
    <w:rsid w:val="004C2BE7"/>
    <w:rsid w:val="004C375C"/>
    <w:rsid w:val="004C3F18"/>
    <w:rsid w:val="004C65C1"/>
    <w:rsid w:val="004C6992"/>
    <w:rsid w:val="004D321A"/>
    <w:rsid w:val="004D3AD9"/>
    <w:rsid w:val="004D730D"/>
    <w:rsid w:val="004D73C4"/>
    <w:rsid w:val="004E2257"/>
    <w:rsid w:val="004E225A"/>
    <w:rsid w:val="004E39E2"/>
    <w:rsid w:val="004E3B97"/>
    <w:rsid w:val="004E615A"/>
    <w:rsid w:val="004E7136"/>
    <w:rsid w:val="004E7A9A"/>
    <w:rsid w:val="004F0324"/>
    <w:rsid w:val="004F06DB"/>
    <w:rsid w:val="004F0FAF"/>
    <w:rsid w:val="004F20CA"/>
    <w:rsid w:val="004F3848"/>
    <w:rsid w:val="004F40B6"/>
    <w:rsid w:val="004F5A21"/>
    <w:rsid w:val="004F7087"/>
    <w:rsid w:val="004F756A"/>
    <w:rsid w:val="004F7D23"/>
    <w:rsid w:val="004F7F48"/>
    <w:rsid w:val="0050079C"/>
    <w:rsid w:val="005018BA"/>
    <w:rsid w:val="005045AD"/>
    <w:rsid w:val="005058A3"/>
    <w:rsid w:val="00506BE5"/>
    <w:rsid w:val="00507115"/>
    <w:rsid w:val="00507909"/>
    <w:rsid w:val="00511F92"/>
    <w:rsid w:val="00512347"/>
    <w:rsid w:val="00512B0B"/>
    <w:rsid w:val="00513494"/>
    <w:rsid w:val="005141CD"/>
    <w:rsid w:val="0051689B"/>
    <w:rsid w:val="00520564"/>
    <w:rsid w:val="0052454D"/>
    <w:rsid w:val="00524690"/>
    <w:rsid w:val="00525FB6"/>
    <w:rsid w:val="005306B1"/>
    <w:rsid w:val="00530CDD"/>
    <w:rsid w:val="00530FF9"/>
    <w:rsid w:val="00531336"/>
    <w:rsid w:val="005319E5"/>
    <w:rsid w:val="00535424"/>
    <w:rsid w:val="0053765C"/>
    <w:rsid w:val="0053772D"/>
    <w:rsid w:val="005406B9"/>
    <w:rsid w:val="005425BE"/>
    <w:rsid w:val="0054614A"/>
    <w:rsid w:val="005466A3"/>
    <w:rsid w:val="005506A1"/>
    <w:rsid w:val="00551C10"/>
    <w:rsid w:val="00551D56"/>
    <w:rsid w:val="005543C7"/>
    <w:rsid w:val="00557967"/>
    <w:rsid w:val="00562FAB"/>
    <w:rsid w:val="00564627"/>
    <w:rsid w:val="0056695C"/>
    <w:rsid w:val="005679FC"/>
    <w:rsid w:val="00572185"/>
    <w:rsid w:val="00573031"/>
    <w:rsid w:val="0057308C"/>
    <w:rsid w:val="00573FA7"/>
    <w:rsid w:val="00577FAE"/>
    <w:rsid w:val="00581AFF"/>
    <w:rsid w:val="00581C28"/>
    <w:rsid w:val="005835B8"/>
    <w:rsid w:val="005856B4"/>
    <w:rsid w:val="00585BB2"/>
    <w:rsid w:val="00585EB8"/>
    <w:rsid w:val="0058611B"/>
    <w:rsid w:val="00586AEC"/>
    <w:rsid w:val="00586D1F"/>
    <w:rsid w:val="0058775E"/>
    <w:rsid w:val="005905C9"/>
    <w:rsid w:val="00593989"/>
    <w:rsid w:val="00595D99"/>
    <w:rsid w:val="005971FC"/>
    <w:rsid w:val="005A18DC"/>
    <w:rsid w:val="005A2516"/>
    <w:rsid w:val="005A4855"/>
    <w:rsid w:val="005A5A51"/>
    <w:rsid w:val="005A72A2"/>
    <w:rsid w:val="005B0807"/>
    <w:rsid w:val="005B121F"/>
    <w:rsid w:val="005B1866"/>
    <w:rsid w:val="005B2E03"/>
    <w:rsid w:val="005B34C6"/>
    <w:rsid w:val="005B38A7"/>
    <w:rsid w:val="005B538F"/>
    <w:rsid w:val="005B600E"/>
    <w:rsid w:val="005B6A3C"/>
    <w:rsid w:val="005B6F32"/>
    <w:rsid w:val="005B7EFF"/>
    <w:rsid w:val="005C06C7"/>
    <w:rsid w:val="005C16BC"/>
    <w:rsid w:val="005C1AD2"/>
    <w:rsid w:val="005C2021"/>
    <w:rsid w:val="005C274A"/>
    <w:rsid w:val="005C2A41"/>
    <w:rsid w:val="005C2A86"/>
    <w:rsid w:val="005C3A0D"/>
    <w:rsid w:val="005C3FDF"/>
    <w:rsid w:val="005C4253"/>
    <w:rsid w:val="005C595F"/>
    <w:rsid w:val="005C66B1"/>
    <w:rsid w:val="005C7470"/>
    <w:rsid w:val="005D0611"/>
    <w:rsid w:val="005D1475"/>
    <w:rsid w:val="005D1D92"/>
    <w:rsid w:val="005D2084"/>
    <w:rsid w:val="005D27D5"/>
    <w:rsid w:val="005D33B1"/>
    <w:rsid w:val="005D48B7"/>
    <w:rsid w:val="005D55C8"/>
    <w:rsid w:val="005D630A"/>
    <w:rsid w:val="005D69EA"/>
    <w:rsid w:val="005D6D34"/>
    <w:rsid w:val="005D6F6B"/>
    <w:rsid w:val="005E0BAF"/>
    <w:rsid w:val="005E2073"/>
    <w:rsid w:val="005E2D23"/>
    <w:rsid w:val="005E3CC9"/>
    <w:rsid w:val="005E7985"/>
    <w:rsid w:val="005E7C22"/>
    <w:rsid w:val="005E7FC5"/>
    <w:rsid w:val="005F02FC"/>
    <w:rsid w:val="005F1C2C"/>
    <w:rsid w:val="005F1C40"/>
    <w:rsid w:val="005F272E"/>
    <w:rsid w:val="005F29BE"/>
    <w:rsid w:val="005F362F"/>
    <w:rsid w:val="005F4290"/>
    <w:rsid w:val="005F7CA2"/>
    <w:rsid w:val="0060000F"/>
    <w:rsid w:val="006010D5"/>
    <w:rsid w:val="00602546"/>
    <w:rsid w:val="00607DE6"/>
    <w:rsid w:val="00611B04"/>
    <w:rsid w:val="0061230C"/>
    <w:rsid w:val="00612C63"/>
    <w:rsid w:val="00614229"/>
    <w:rsid w:val="006172D6"/>
    <w:rsid w:val="00617883"/>
    <w:rsid w:val="00617D56"/>
    <w:rsid w:val="00621360"/>
    <w:rsid w:val="00621659"/>
    <w:rsid w:val="006266BD"/>
    <w:rsid w:val="00626D44"/>
    <w:rsid w:val="006279B6"/>
    <w:rsid w:val="00627A10"/>
    <w:rsid w:val="00631FF5"/>
    <w:rsid w:val="006342F1"/>
    <w:rsid w:val="00635CDD"/>
    <w:rsid w:val="0063635D"/>
    <w:rsid w:val="0064127E"/>
    <w:rsid w:val="006425E9"/>
    <w:rsid w:val="00644206"/>
    <w:rsid w:val="00644A42"/>
    <w:rsid w:val="006478A8"/>
    <w:rsid w:val="00650219"/>
    <w:rsid w:val="0065103D"/>
    <w:rsid w:val="006518A4"/>
    <w:rsid w:val="00651BF0"/>
    <w:rsid w:val="006527C4"/>
    <w:rsid w:val="00656972"/>
    <w:rsid w:val="0065707E"/>
    <w:rsid w:val="00660F2A"/>
    <w:rsid w:val="006616D4"/>
    <w:rsid w:val="00663837"/>
    <w:rsid w:val="00663912"/>
    <w:rsid w:val="006639E8"/>
    <w:rsid w:val="00666E87"/>
    <w:rsid w:val="00671240"/>
    <w:rsid w:val="0067392A"/>
    <w:rsid w:val="00674023"/>
    <w:rsid w:val="0067429C"/>
    <w:rsid w:val="006753D7"/>
    <w:rsid w:val="00675F1E"/>
    <w:rsid w:val="006766AF"/>
    <w:rsid w:val="006774AA"/>
    <w:rsid w:val="00681493"/>
    <w:rsid w:val="00681CC5"/>
    <w:rsid w:val="00681F9D"/>
    <w:rsid w:val="00684F9E"/>
    <w:rsid w:val="0068595F"/>
    <w:rsid w:val="006864BE"/>
    <w:rsid w:val="00686B46"/>
    <w:rsid w:val="00693141"/>
    <w:rsid w:val="00696DB3"/>
    <w:rsid w:val="006A1AB8"/>
    <w:rsid w:val="006A211E"/>
    <w:rsid w:val="006A6DC6"/>
    <w:rsid w:val="006A7FC0"/>
    <w:rsid w:val="006B0737"/>
    <w:rsid w:val="006B1D2C"/>
    <w:rsid w:val="006B1F0B"/>
    <w:rsid w:val="006B311C"/>
    <w:rsid w:val="006B60A9"/>
    <w:rsid w:val="006B6613"/>
    <w:rsid w:val="006C1F4F"/>
    <w:rsid w:val="006C5A4C"/>
    <w:rsid w:val="006C6951"/>
    <w:rsid w:val="006D176D"/>
    <w:rsid w:val="006D1C50"/>
    <w:rsid w:val="006D4778"/>
    <w:rsid w:val="006D5732"/>
    <w:rsid w:val="006E0875"/>
    <w:rsid w:val="006E0B3A"/>
    <w:rsid w:val="006E1FA2"/>
    <w:rsid w:val="006E6F88"/>
    <w:rsid w:val="006E78E8"/>
    <w:rsid w:val="006F08CD"/>
    <w:rsid w:val="006F182C"/>
    <w:rsid w:val="006F2F59"/>
    <w:rsid w:val="006F34C5"/>
    <w:rsid w:val="006F38EB"/>
    <w:rsid w:val="006F3F9C"/>
    <w:rsid w:val="006F4A89"/>
    <w:rsid w:val="006F53FD"/>
    <w:rsid w:val="006F5A69"/>
    <w:rsid w:val="00700217"/>
    <w:rsid w:val="00703E33"/>
    <w:rsid w:val="007068EF"/>
    <w:rsid w:val="00706CA1"/>
    <w:rsid w:val="00710C6D"/>
    <w:rsid w:val="00716265"/>
    <w:rsid w:val="007169B9"/>
    <w:rsid w:val="00717D51"/>
    <w:rsid w:val="00720082"/>
    <w:rsid w:val="0072020C"/>
    <w:rsid w:val="00723FB1"/>
    <w:rsid w:val="00723FE0"/>
    <w:rsid w:val="007255B7"/>
    <w:rsid w:val="007258B9"/>
    <w:rsid w:val="00725D3B"/>
    <w:rsid w:val="00725E13"/>
    <w:rsid w:val="0072707F"/>
    <w:rsid w:val="0072736D"/>
    <w:rsid w:val="00732FD4"/>
    <w:rsid w:val="007337A6"/>
    <w:rsid w:val="0073424C"/>
    <w:rsid w:val="0073523D"/>
    <w:rsid w:val="0073590D"/>
    <w:rsid w:val="00736AD2"/>
    <w:rsid w:val="00737393"/>
    <w:rsid w:val="00740882"/>
    <w:rsid w:val="007415DE"/>
    <w:rsid w:val="0074201F"/>
    <w:rsid w:val="00742984"/>
    <w:rsid w:val="007437DD"/>
    <w:rsid w:val="00750446"/>
    <w:rsid w:val="007525B2"/>
    <w:rsid w:val="00752770"/>
    <w:rsid w:val="0075360F"/>
    <w:rsid w:val="007561B5"/>
    <w:rsid w:val="00757188"/>
    <w:rsid w:val="0075769A"/>
    <w:rsid w:val="00760F1C"/>
    <w:rsid w:val="00763F8B"/>
    <w:rsid w:val="00763FB0"/>
    <w:rsid w:val="0076425B"/>
    <w:rsid w:val="0076431A"/>
    <w:rsid w:val="007659D5"/>
    <w:rsid w:val="00770121"/>
    <w:rsid w:val="00772DF0"/>
    <w:rsid w:val="00772E16"/>
    <w:rsid w:val="0077415C"/>
    <w:rsid w:val="00774820"/>
    <w:rsid w:val="00777795"/>
    <w:rsid w:val="00777C3A"/>
    <w:rsid w:val="007817E6"/>
    <w:rsid w:val="00781C79"/>
    <w:rsid w:val="00781E88"/>
    <w:rsid w:val="00783F5F"/>
    <w:rsid w:val="007840FE"/>
    <w:rsid w:val="007853A2"/>
    <w:rsid w:val="00785C94"/>
    <w:rsid w:val="00790685"/>
    <w:rsid w:val="00795C7D"/>
    <w:rsid w:val="00795F05"/>
    <w:rsid w:val="007A04C8"/>
    <w:rsid w:val="007A1823"/>
    <w:rsid w:val="007A214A"/>
    <w:rsid w:val="007A229A"/>
    <w:rsid w:val="007A2470"/>
    <w:rsid w:val="007A32E0"/>
    <w:rsid w:val="007A404A"/>
    <w:rsid w:val="007A4F26"/>
    <w:rsid w:val="007A7231"/>
    <w:rsid w:val="007A7569"/>
    <w:rsid w:val="007B0AB8"/>
    <w:rsid w:val="007B1124"/>
    <w:rsid w:val="007B1BB4"/>
    <w:rsid w:val="007B2991"/>
    <w:rsid w:val="007B364E"/>
    <w:rsid w:val="007B6AD0"/>
    <w:rsid w:val="007B6E37"/>
    <w:rsid w:val="007C0218"/>
    <w:rsid w:val="007C370F"/>
    <w:rsid w:val="007C5017"/>
    <w:rsid w:val="007C72FA"/>
    <w:rsid w:val="007C7A5D"/>
    <w:rsid w:val="007D070C"/>
    <w:rsid w:val="007D55DE"/>
    <w:rsid w:val="007D7ADA"/>
    <w:rsid w:val="007D7CAB"/>
    <w:rsid w:val="007E1110"/>
    <w:rsid w:val="007E24AC"/>
    <w:rsid w:val="007E4CAF"/>
    <w:rsid w:val="007E5C1C"/>
    <w:rsid w:val="007E79DF"/>
    <w:rsid w:val="007E7FE7"/>
    <w:rsid w:val="007F2B64"/>
    <w:rsid w:val="007F3BB5"/>
    <w:rsid w:val="007F44D5"/>
    <w:rsid w:val="007F7B8C"/>
    <w:rsid w:val="0080073C"/>
    <w:rsid w:val="00800FEC"/>
    <w:rsid w:val="0080142D"/>
    <w:rsid w:val="008018A4"/>
    <w:rsid w:val="00804328"/>
    <w:rsid w:val="00804D22"/>
    <w:rsid w:val="00804D5F"/>
    <w:rsid w:val="00805597"/>
    <w:rsid w:val="008058F9"/>
    <w:rsid w:val="0080718C"/>
    <w:rsid w:val="008101B0"/>
    <w:rsid w:val="00810DA0"/>
    <w:rsid w:val="008128EC"/>
    <w:rsid w:val="00813E9E"/>
    <w:rsid w:val="00814020"/>
    <w:rsid w:val="008178E9"/>
    <w:rsid w:val="00820839"/>
    <w:rsid w:val="00821E36"/>
    <w:rsid w:val="008220FA"/>
    <w:rsid w:val="00822C03"/>
    <w:rsid w:val="008240C9"/>
    <w:rsid w:val="00825623"/>
    <w:rsid w:val="008301AF"/>
    <w:rsid w:val="0083096F"/>
    <w:rsid w:val="008309BE"/>
    <w:rsid w:val="0083262B"/>
    <w:rsid w:val="00832B6C"/>
    <w:rsid w:val="00833580"/>
    <w:rsid w:val="008336D5"/>
    <w:rsid w:val="0083651F"/>
    <w:rsid w:val="008370A8"/>
    <w:rsid w:val="008403D6"/>
    <w:rsid w:val="008422DD"/>
    <w:rsid w:val="00842A79"/>
    <w:rsid w:val="00843A25"/>
    <w:rsid w:val="00844A9F"/>
    <w:rsid w:val="00844E4E"/>
    <w:rsid w:val="00844F3C"/>
    <w:rsid w:val="00845591"/>
    <w:rsid w:val="00846373"/>
    <w:rsid w:val="0084794D"/>
    <w:rsid w:val="00850CA1"/>
    <w:rsid w:val="00852B8E"/>
    <w:rsid w:val="0086089B"/>
    <w:rsid w:val="00860B66"/>
    <w:rsid w:val="00860FC7"/>
    <w:rsid w:val="008615E2"/>
    <w:rsid w:val="00864DA2"/>
    <w:rsid w:val="00866E84"/>
    <w:rsid w:val="00867502"/>
    <w:rsid w:val="00867620"/>
    <w:rsid w:val="00870EE7"/>
    <w:rsid w:val="00870F8A"/>
    <w:rsid w:val="00871442"/>
    <w:rsid w:val="0087241F"/>
    <w:rsid w:val="008768FC"/>
    <w:rsid w:val="00877AB1"/>
    <w:rsid w:val="00881A47"/>
    <w:rsid w:val="00881D78"/>
    <w:rsid w:val="0088395B"/>
    <w:rsid w:val="008844F1"/>
    <w:rsid w:val="00887A55"/>
    <w:rsid w:val="00891CEE"/>
    <w:rsid w:val="00892EA3"/>
    <w:rsid w:val="00893F39"/>
    <w:rsid w:val="0089436C"/>
    <w:rsid w:val="00894938"/>
    <w:rsid w:val="00896E6E"/>
    <w:rsid w:val="008978A3"/>
    <w:rsid w:val="008A0124"/>
    <w:rsid w:val="008A017B"/>
    <w:rsid w:val="008A16A1"/>
    <w:rsid w:val="008A16B8"/>
    <w:rsid w:val="008A178F"/>
    <w:rsid w:val="008A2CDA"/>
    <w:rsid w:val="008A301C"/>
    <w:rsid w:val="008A3A4B"/>
    <w:rsid w:val="008A3D04"/>
    <w:rsid w:val="008A4EC9"/>
    <w:rsid w:val="008A5BBC"/>
    <w:rsid w:val="008A6A94"/>
    <w:rsid w:val="008A7689"/>
    <w:rsid w:val="008A7989"/>
    <w:rsid w:val="008B1EB5"/>
    <w:rsid w:val="008B3ECC"/>
    <w:rsid w:val="008B7656"/>
    <w:rsid w:val="008C0A7A"/>
    <w:rsid w:val="008C0D64"/>
    <w:rsid w:val="008C15DC"/>
    <w:rsid w:val="008C1E53"/>
    <w:rsid w:val="008C2484"/>
    <w:rsid w:val="008C2DDF"/>
    <w:rsid w:val="008C2E79"/>
    <w:rsid w:val="008C464A"/>
    <w:rsid w:val="008C488E"/>
    <w:rsid w:val="008C5D89"/>
    <w:rsid w:val="008C622C"/>
    <w:rsid w:val="008D1435"/>
    <w:rsid w:val="008D18F2"/>
    <w:rsid w:val="008D2032"/>
    <w:rsid w:val="008D216B"/>
    <w:rsid w:val="008D21E9"/>
    <w:rsid w:val="008D3BEA"/>
    <w:rsid w:val="008E19DF"/>
    <w:rsid w:val="008E44D0"/>
    <w:rsid w:val="008E4CC5"/>
    <w:rsid w:val="008E6ECE"/>
    <w:rsid w:val="008F0F88"/>
    <w:rsid w:val="008F3924"/>
    <w:rsid w:val="008F4DBC"/>
    <w:rsid w:val="008F5466"/>
    <w:rsid w:val="008F79DE"/>
    <w:rsid w:val="0090023D"/>
    <w:rsid w:val="009006FD"/>
    <w:rsid w:val="0090535F"/>
    <w:rsid w:val="009056DB"/>
    <w:rsid w:val="00906604"/>
    <w:rsid w:val="00906DD4"/>
    <w:rsid w:val="00910253"/>
    <w:rsid w:val="0091161F"/>
    <w:rsid w:val="009137DB"/>
    <w:rsid w:val="00913ED4"/>
    <w:rsid w:val="00914539"/>
    <w:rsid w:val="00914DCF"/>
    <w:rsid w:val="009155F5"/>
    <w:rsid w:val="00916828"/>
    <w:rsid w:val="00916837"/>
    <w:rsid w:val="00916ACF"/>
    <w:rsid w:val="0092046E"/>
    <w:rsid w:val="00922DDB"/>
    <w:rsid w:val="0092387B"/>
    <w:rsid w:val="00925D50"/>
    <w:rsid w:val="0092614B"/>
    <w:rsid w:val="0093254D"/>
    <w:rsid w:val="0094061E"/>
    <w:rsid w:val="009413F5"/>
    <w:rsid w:val="00941FA6"/>
    <w:rsid w:val="009426EA"/>
    <w:rsid w:val="00942D84"/>
    <w:rsid w:val="0094326A"/>
    <w:rsid w:val="00943C31"/>
    <w:rsid w:val="0094421D"/>
    <w:rsid w:val="009457C6"/>
    <w:rsid w:val="00945FD8"/>
    <w:rsid w:val="0094792C"/>
    <w:rsid w:val="0095025B"/>
    <w:rsid w:val="00951C7A"/>
    <w:rsid w:val="00953E2A"/>
    <w:rsid w:val="009540AC"/>
    <w:rsid w:val="00956D58"/>
    <w:rsid w:val="00961621"/>
    <w:rsid w:val="0096254F"/>
    <w:rsid w:val="00963132"/>
    <w:rsid w:val="00964105"/>
    <w:rsid w:val="0096466A"/>
    <w:rsid w:val="00964AB5"/>
    <w:rsid w:val="00970172"/>
    <w:rsid w:val="00972E0B"/>
    <w:rsid w:val="00973826"/>
    <w:rsid w:val="0097700A"/>
    <w:rsid w:val="00977D23"/>
    <w:rsid w:val="00981717"/>
    <w:rsid w:val="00982561"/>
    <w:rsid w:val="009834EB"/>
    <w:rsid w:val="0098357A"/>
    <w:rsid w:val="00984ABD"/>
    <w:rsid w:val="009860B1"/>
    <w:rsid w:val="009872D8"/>
    <w:rsid w:val="00990572"/>
    <w:rsid w:val="009918F3"/>
    <w:rsid w:val="00993AC0"/>
    <w:rsid w:val="00994C86"/>
    <w:rsid w:val="00994E9E"/>
    <w:rsid w:val="009969A1"/>
    <w:rsid w:val="009A3A78"/>
    <w:rsid w:val="009A675F"/>
    <w:rsid w:val="009A6D69"/>
    <w:rsid w:val="009B1748"/>
    <w:rsid w:val="009B17A2"/>
    <w:rsid w:val="009B4DEF"/>
    <w:rsid w:val="009B5A2F"/>
    <w:rsid w:val="009B682D"/>
    <w:rsid w:val="009B68D1"/>
    <w:rsid w:val="009B79AD"/>
    <w:rsid w:val="009C1582"/>
    <w:rsid w:val="009C1F6A"/>
    <w:rsid w:val="009C2505"/>
    <w:rsid w:val="009C6177"/>
    <w:rsid w:val="009C747B"/>
    <w:rsid w:val="009C7FCE"/>
    <w:rsid w:val="009D0198"/>
    <w:rsid w:val="009D1295"/>
    <w:rsid w:val="009D15D8"/>
    <w:rsid w:val="009D195F"/>
    <w:rsid w:val="009D3C53"/>
    <w:rsid w:val="009D5CE3"/>
    <w:rsid w:val="009D6A8C"/>
    <w:rsid w:val="009D731E"/>
    <w:rsid w:val="009D7583"/>
    <w:rsid w:val="009D798D"/>
    <w:rsid w:val="009E1B78"/>
    <w:rsid w:val="009E5244"/>
    <w:rsid w:val="009E525E"/>
    <w:rsid w:val="009E7D2F"/>
    <w:rsid w:val="009E7F90"/>
    <w:rsid w:val="009F30DD"/>
    <w:rsid w:val="009F33D9"/>
    <w:rsid w:val="009F36F1"/>
    <w:rsid w:val="009F3D5B"/>
    <w:rsid w:val="009F451A"/>
    <w:rsid w:val="009F4CC4"/>
    <w:rsid w:val="009F5B73"/>
    <w:rsid w:val="009F7DEA"/>
    <w:rsid w:val="00A00889"/>
    <w:rsid w:val="00A03095"/>
    <w:rsid w:val="00A03954"/>
    <w:rsid w:val="00A03DFD"/>
    <w:rsid w:val="00A04C74"/>
    <w:rsid w:val="00A052E4"/>
    <w:rsid w:val="00A073A2"/>
    <w:rsid w:val="00A07489"/>
    <w:rsid w:val="00A07577"/>
    <w:rsid w:val="00A1370D"/>
    <w:rsid w:val="00A13DA6"/>
    <w:rsid w:val="00A16FA3"/>
    <w:rsid w:val="00A20684"/>
    <w:rsid w:val="00A219F1"/>
    <w:rsid w:val="00A21B55"/>
    <w:rsid w:val="00A21CBB"/>
    <w:rsid w:val="00A23064"/>
    <w:rsid w:val="00A23805"/>
    <w:rsid w:val="00A2388E"/>
    <w:rsid w:val="00A24CD6"/>
    <w:rsid w:val="00A24ED4"/>
    <w:rsid w:val="00A2599F"/>
    <w:rsid w:val="00A27DAB"/>
    <w:rsid w:val="00A30B8D"/>
    <w:rsid w:val="00A32725"/>
    <w:rsid w:val="00A3455B"/>
    <w:rsid w:val="00A37AEB"/>
    <w:rsid w:val="00A37D00"/>
    <w:rsid w:val="00A409D0"/>
    <w:rsid w:val="00A44000"/>
    <w:rsid w:val="00A442A0"/>
    <w:rsid w:val="00A44D63"/>
    <w:rsid w:val="00A46103"/>
    <w:rsid w:val="00A47733"/>
    <w:rsid w:val="00A47E20"/>
    <w:rsid w:val="00A526F0"/>
    <w:rsid w:val="00A54A26"/>
    <w:rsid w:val="00A565E5"/>
    <w:rsid w:val="00A605C8"/>
    <w:rsid w:val="00A60F45"/>
    <w:rsid w:val="00A6201E"/>
    <w:rsid w:val="00A62181"/>
    <w:rsid w:val="00A667D2"/>
    <w:rsid w:val="00A66A2B"/>
    <w:rsid w:val="00A67055"/>
    <w:rsid w:val="00A700AA"/>
    <w:rsid w:val="00A7080E"/>
    <w:rsid w:val="00A70D36"/>
    <w:rsid w:val="00A71647"/>
    <w:rsid w:val="00A7186B"/>
    <w:rsid w:val="00A719E9"/>
    <w:rsid w:val="00A7204E"/>
    <w:rsid w:val="00A738B1"/>
    <w:rsid w:val="00A7652A"/>
    <w:rsid w:val="00A7732A"/>
    <w:rsid w:val="00A779AB"/>
    <w:rsid w:val="00A80081"/>
    <w:rsid w:val="00A80B8D"/>
    <w:rsid w:val="00A81390"/>
    <w:rsid w:val="00A81662"/>
    <w:rsid w:val="00A82DC1"/>
    <w:rsid w:val="00A82E71"/>
    <w:rsid w:val="00A84900"/>
    <w:rsid w:val="00A852C9"/>
    <w:rsid w:val="00A87BD5"/>
    <w:rsid w:val="00A90674"/>
    <w:rsid w:val="00A917C6"/>
    <w:rsid w:val="00A91F35"/>
    <w:rsid w:val="00A922CA"/>
    <w:rsid w:val="00A9469C"/>
    <w:rsid w:val="00A965B2"/>
    <w:rsid w:val="00A968BE"/>
    <w:rsid w:val="00AA09D7"/>
    <w:rsid w:val="00AA1F6B"/>
    <w:rsid w:val="00AA2470"/>
    <w:rsid w:val="00AA3C21"/>
    <w:rsid w:val="00AA505F"/>
    <w:rsid w:val="00AA7A9C"/>
    <w:rsid w:val="00AA7DA8"/>
    <w:rsid w:val="00AB02CB"/>
    <w:rsid w:val="00AB07A7"/>
    <w:rsid w:val="00AB0ECE"/>
    <w:rsid w:val="00AB38CC"/>
    <w:rsid w:val="00AB48FC"/>
    <w:rsid w:val="00AB538F"/>
    <w:rsid w:val="00AB5F9A"/>
    <w:rsid w:val="00AB63C8"/>
    <w:rsid w:val="00AB76A4"/>
    <w:rsid w:val="00AC0268"/>
    <w:rsid w:val="00AC18E3"/>
    <w:rsid w:val="00AC2899"/>
    <w:rsid w:val="00AC3311"/>
    <w:rsid w:val="00AC68A4"/>
    <w:rsid w:val="00AC7414"/>
    <w:rsid w:val="00AC7DC7"/>
    <w:rsid w:val="00AD0543"/>
    <w:rsid w:val="00AD23AA"/>
    <w:rsid w:val="00AD72A9"/>
    <w:rsid w:val="00AD7E8E"/>
    <w:rsid w:val="00AE1395"/>
    <w:rsid w:val="00AE21E4"/>
    <w:rsid w:val="00AE2772"/>
    <w:rsid w:val="00AE3D27"/>
    <w:rsid w:val="00AE510B"/>
    <w:rsid w:val="00AE5E21"/>
    <w:rsid w:val="00AE6A90"/>
    <w:rsid w:val="00AE6F18"/>
    <w:rsid w:val="00AE7033"/>
    <w:rsid w:val="00AF08D8"/>
    <w:rsid w:val="00AF54C6"/>
    <w:rsid w:val="00AF5B80"/>
    <w:rsid w:val="00AF7811"/>
    <w:rsid w:val="00AF7D74"/>
    <w:rsid w:val="00B02703"/>
    <w:rsid w:val="00B02CF3"/>
    <w:rsid w:val="00B04BF0"/>
    <w:rsid w:val="00B05D1C"/>
    <w:rsid w:val="00B06A06"/>
    <w:rsid w:val="00B129DB"/>
    <w:rsid w:val="00B12F57"/>
    <w:rsid w:val="00B135B4"/>
    <w:rsid w:val="00B13ED7"/>
    <w:rsid w:val="00B17575"/>
    <w:rsid w:val="00B204BB"/>
    <w:rsid w:val="00B2113B"/>
    <w:rsid w:val="00B21A1B"/>
    <w:rsid w:val="00B228A9"/>
    <w:rsid w:val="00B22B3A"/>
    <w:rsid w:val="00B231DA"/>
    <w:rsid w:val="00B261AB"/>
    <w:rsid w:val="00B27206"/>
    <w:rsid w:val="00B3588C"/>
    <w:rsid w:val="00B35F72"/>
    <w:rsid w:val="00B40117"/>
    <w:rsid w:val="00B41853"/>
    <w:rsid w:val="00B44397"/>
    <w:rsid w:val="00B46BAA"/>
    <w:rsid w:val="00B47E93"/>
    <w:rsid w:val="00B50171"/>
    <w:rsid w:val="00B5094F"/>
    <w:rsid w:val="00B52136"/>
    <w:rsid w:val="00B5683A"/>
    <w:rsid w:val="00B57E73"/>
    <w:rsid w:val="00B602F9"/>
    <w:rsid w:val="00B631C9"/>
    <w:rsid w:val="00B649E3"/>
    <w:rsid w:val="00B65151"/>
    <w:rsid w:val="00B6684B"/>
    <w:rsid w:val="00B66A98"/>
    <w:rsid w:val="00B670CC"/>
    <w:rsid w:val="00B6729A"/>
    <w:rsid w:val="00B71A58"/>
    <w:rsid w:val="00B77E55"/>
    <w:rsid w:val="00B8151A"/>
    <w:rsid w:val="00B818AE"/>
    <w:rsid w:val="00B82570"/>
    <w:rsid w:val="00B83613"/>
    <w:rsid w:val="00B83A62"/>
    <w:rsid w:val="00B85BA1"/>
    <w:rsid w:val="00B85C70"/>
    <w:rsid w:val="00B90169"/>
    <w:rsid w:val="00B91CCD"/>
    <w:rsid w:val="00B96E02"/>
    <w:rsid w:val="00BA004C"/>
    <w:rsid w:val="00BA10F3"/>
    <w:rsid w:val="00BA1F2A"/>
    <w:rsid w:val="00BA21CC"/>
    <w:rsid w:val="00BA28A7"/>
    <w:rsid w:val="00BA2E50"/>
    <w:rsid w:val="00BA387C"/>
    <w:rsid w:val="00BA6A75"/>
    <w:rsid w:val="00BB01B7"/>
    <w:rsid w:val="00BB45AD"/>
    <w:rsid w:val="00BB5811"/>
    <w:rsid w:val="00BC2027"/>
    <w:rsid w:val="00BC38D2"/>
    <w:rsid w:val="00BC44D7"/>
    <w:rsid w:val="00BC465A"/>
    <w:rsid w:val="00BC5F48"/>
    <w:rsid w:val="00BD3392"/>
    <w:rsid w:val="00BD465A"/>
    <w:rsid w:val="00BD5EB4"/>
    <w:rsid w:val="00BD60B8"/>
    <w:rsid w:val="00BE08E0"/>
    <w:rsid w:val="00BE0DE9"/>
    <w:rsid w:val="00BE4538"/>
    <w:rsid w:val="00BF0ECD"/>
    <w:rsid w:val="00BF1A8E"/>
    <w:rsid w:val="00BF34E2"/>
    <w:rsid w:val="00BF3B8C"/>
    <w:rsid w:val="00BF4632"/>
    <w:rsid w:val="00BF639E"/>
    <w:rsid w:val="00BF675A"/>
    <w:rsid w:val="00BF724D"/>
    <w:rsid w:val="00C0037B"/>
    <w:rsid w:val="00C00810"/>
    <w:rsid w:val="00C00BBE"/>
    <w:rsid w:val="00C01123"/>
    <w:rsid w:val="00C01E5D"/>
    <w:rsid w:val="00C025F4"/>
    <w:rsid w:val="00C04229"/>
    <w:rsid w:val="00C04A8C"/>
    <w:rsid w:val="00C04DCF"/>
    <w:rsid w:val="00C050E2"/>
    <w:rsid w:val="00C05619"/>
    <w:rsid w:val="00C0611B"/>
    <w:rsid w:val="00C06F9F"/>
    <w:rsid w:val="00C07619"/>
    <w:rsid w:val="00C11097"/>
    <w:rsid w:val="00C11396"/>
    <w:rsid w:val="00C1469B"/>
    <w:rsid w:val="00C1600D"/>
    <w:rsid w:val="00C172F8"/>
    <w:rsid w:val="00C17333"/>
    <w:rsid w:val="00C2032D"/>
    <w:rsid w:val="00C2157F"/>
    <w:rsid w:val="00C21843"/>
    <w:rsid w:val="00C21AA2"/>
    <w:rsid w:val="00C24C32"/>
    <w:rsid w:val="00C26918"/>
    <w:rsid w:val="00C26DE8"/>
    <w:rsid w:val="00C27DDB"/>
    <w:rsid w:val="00C31E13"/>
    <w:rsid w:val="00C32355"/>
    <w:rsid w:val="00C36469"/>
    <w:rsid w:val="00C4015E"/>
    <w:rsid w:val="00C40C4E"/>
    <w:rsid w:val="00C41C9F"/>
    <w:rsid w:val="00C43E78"/>
    <w:rsid w:val="00C45B33"/>
    <w:rsid w:val="00C463F8"/>
    <w:rsid w:val="00C47907"/>
    <w:rsid w:val="00C50C66"/>
    <w:rsid w:val="00C529EF"/>
    <w:rsid w:val="00C55491"/>
    <w:rsid w:val="00C57AEB"/>
    <w:rsid w:val="00C57D35"/>
    <w:rsid w:val="00C57EDB"/>
    <w:rsid w:val="00C6169A"/>
    <w:rsid w:val="00C61B2D"/>
    <w:rsid w:val="00C62882"/>
    <w:rsid w:val="00C751AC"/>
    <w:rsid w:val="00C812E4"/>
    <w:rsid w:val="00C8275E"/>
    <w:rsid w:val="00C82CCA"/>
    <w:rsid w:val="00C83152"/>
    <w:rsid w:val="00C8729E"/>
    <w:rsid w:val="00C918CE"/>
    <w:rsid w:val="00C92860"/>
    <w:rsid w:val="00C933ED"/>
    <w:rsid w:val="00C93459"/>
    <w:rsid w:val="00C93468"/>
    <w:rsid w:val="00C93799"/>
    <w:rsid w:val="00C95833"/>
    <w:rsid w:val="00C97017"/>
    <w:rsid w:val="00C97991"/>
    <w:rsid w:val="00CA12DD"/>
    <w:rsid w:val="00CA142A"/>
    <w:rsid w:val="00CA3816"/>
    <w:rsid w:val="00CB0132"/>
    <w:rsid w:val="00CB17BD"/>
    <w:rsid w:val="00CB34DF"/>
    <w:rsid w:val="00CB36C4"/>
    <w:rsid w:val="00CB50BA"/>
    <w:rsid w:val="00CB5BE0"/>
    <w:rsid w:val="00CB6EF4"/>
    <w:rsid w:val="00CB77DB"/>
    <w:rsid w:val="00CB7EC4"/>
    <w:rsid w:val="00CC1E36"/>
    <w:rsid w:val="00CC212B"/>
    <w:rsid w:val="00CC220F"/>
    <w:rsid w:val="00CC22D0"/>
    <w:rsid w:val="00CC37E0"/>
    <w:rsid w:val="00CC3EAD"/>
    <w:rsid w:val="00CC5138"/>
    <w:rsid w:val="00CC71BD"/>
    <w:rsid w:val="00CC7240"/>
    <w:rsid w:val="00CC7849"/>
    <w:rsid w:val="00CD48D8"/>
    <w:rsid w:val="00CD7F7B"/>
    <w:rsid w:val="00CE7CBC"/>
    <w:rsid w:val="00CF4ED1"/>
    <w:rsid w:val="00CF5FB9"/>
    <w:rsid w:val="00CF7AD6"/>
    <w:rsid w:val="00CF7C41"/>
    <w:rsid w:val="00D000B0"/>
    <w:rsid w:val="00D0030F"/>
    <w:rsid w:val="00D00517"/>
    <w:rsid w:val="00D03937"/>
    <w:rsid w:val="00D05117"/>
    <w:rsid w:val="00D05147"/>
    <w:rsid w:val="00D0598A"/>
    <w:rsid w:val="00D06243"/>
    <w:rsid w:val="00D066DC"/>
    <w:rsid w:val="00D069D1"/>
    <w:rsid w:val="00D07678"/>
    <w:rsid w:val="00D10590"/>
    <w:rsid w:val="00D118EC"/>
    <w:rsid w:val="00D13617"/>
    <w:rsid w:val="00D137DF"/>
    <w:rsid w:val="00D13E9E"/>
    <w:rsid w:val="00D14179"/>
    <w:rsid w:val="00D14DA4"/>
    <w:rsid w:val="00D15AC9"/>
    <w:rsid w:val="00D20DFD"/>
    <w:rsid w:val="00D217ED"/>
    <w:rsid w:val="00D228C8"/>
    <w:rsid w:val="00D2598B"/>
    <w:rsid w:val="00D3005F"/>
    <w:rsid w:val="00D30E10"/>
    <w:rsid w:val="00D310BA"/>
    <w:rsid w:val="00D3188B"/>
    <w:rsid w:val="00D33ADE"/>
    <w:rsid w:val="00D356CB"/>
    <w:rsid w:val="00D35A06"/>
    <w:rsid w:val="00D35E11"/>
    <w:rsid w:val="00D36595"/>
    <w:rsid w:val="00D36B41"/>
    <w:rsid w:val="00D41069"/>
    <w:rsid w:val="00D41555"/>
    <w:rsid w:val="00D418A1"/>
    <w:rsid w:val="00D42024"/>
    <w:rsid w:val="00D464FB"/>
    <w:rsid w:val="00D47D5F"/>
    <w:rsid w:val="00D50369"/>
    <w:rsid w:val="00D53677"/>
    <w:rsid w:val="00D55DC3"/>
    <w:rsid w:val="00D578CC"/>
    <w:rsid w:val="00D57AE2"/>
    <w:rsid w:val="00D57F02"/>
    <w:rsid w:val="00D605C2"/>
    <w:rsid w:val="00D60778"/>
    <w:rsid w:val="00D60FCA"/>
    <w:rsid w:val="00D62BA4"/>
    <w:rsid w:val="00D63F34"/>
    <w:rsid w:val="00D66491"/>
    <w:rsid w:val="00D66C72"/>
    <w:rsid w:val="00D706AB"/>
    <w:rsid w:val="00D74125"/>
    <w:rsid w:val="00D76103"/>
    <w:rsid w:val="00D763E0"/>
    <w:rsid w:val="00D766B6"/>
    <w:rsid w:val="00D770E1"/>
    <w:rsid w:val="00D77192"/>
    <w:rsid w:val="00D80796"/>
    <w:rsid w:val="00D81FA1"/>
    <w:rsid w:val="00D825BC"/>
    <w:rsid w:val="00D85306"/>
    <w:rsid w:val="00D86A1C"/>
    <w:rsid w:val="00D8718A"/>
    <w:rsid w:val="00D87F7E"/>
    <w:rsid w:val="00D902C6"/>
    <w:rsid w:val="00D908AB"/>
    <w:rsid w:val="00D939F2"/>
    <w:rsid w:val="00D941E8"/>
    <w:rsid w:val="00D964F0"/>
    <w:rsid w:val="00D96583"/>
    <w:rsid w:val="00D97DF3"/>
    <w:rsid w:val="00DA3178"/>
    <w:rsid w:val="00DB4C9A"/>
    <w:rsid w:val="00DB5AA5"/>
    <w:rsid w:val="00DC1DF1"/>
    <w:rsid w:val="00DC4E02"/>
    <w:rsid w:val="00DC5C3D"/>
    <w:rsid w:val="00DC74F8"/>
    <w:rsid w:val="00DC7698"/>
    <w:rsid w:val="00DD0C01"/>
    <w:rsid w:val="00DD2461"/>
    <w:rsid w:val="00DD546D"/>
    <w:rsid w:val="00DD6097"/>
    <w:rsid w:val="00DD68D5"/>
    <w:rsid w:val="00DD7FCE"/>
    <w:rsid w:val="00DE040C"/>
    <w:rsid w:val="00DE0971"/>
    <w:rsid w:val="00DE20D4"/>
    <w:rsid w:val="00DE3C64"/>
    <w:rsid w:val="00DE3FA0"/>
    <w:rsid w:val="00DE4114"/>
    <w:rsid w:val="00DE43FD"/>
    <w:rsid w:val="00DE57BD"/>
    <w:rsid w:val="00DE6611"/>
    <w:rsid w:val="00DE6C3F"/>
    <w:rsid w:val="00DF08BD"/>
    <w:rsid w:val="00DF1D79"/>
    <w:rsid w:val="00DF2763"/>
    <w:rsid w:val="00DF2E75"/>
    <w:rsid w:val="00DF3346"/>
    <w:rsid w:val="00DF4130"/>
    <w:rsid w:val="00DF4992"/>
    <w:rsid w:val="00DF5564"/>
    <w:rsid w:val="00E02C56"/>
    <w:rsid w:val="00E033EC"/>
    <w:rsid w:val="00E03E0B"/>
    <w:rsid w:val="00E05919"/>
    <w:rsid w:val="00E06DC5"/>
    <w:rsid w:val="00E0739F"/>
    <w:rsid w:val="00E110DA"/>
    <w:rsid w:val="00E11886"/>
    <w:rsid w:val="00E13DE2"/>
    <w:rsid w:val="00E14BE3"/>
    <w:rsid w:val="00E1525D"/>
    <w:rsid w:val="00E1690B"/>
    <w:rsid w:val="00E16D35"/>
    <w:rsid w:val="00E16FAC"/>
    <w:rsid w:val="00E17C9E"/>
    <w:rsid w:val="00E17CC7"/>
    <w:rsid w:val="00E17EDA"/>
    <w:rsid w:val="00E17FE9"/>
    <w:rsid w:val="00E209CD"/>
    <w:rsid w:val="00E20A8B"/>
    <w:rsid w:val="00E21715"/>
    <w:rsid w:val="00E21A10"/>
    <w:rsid w:val="00E224C1"/>
    <w:rsid w:val="00E232BF"/>
    <w:rsid w:val="00E24896"/>
    <w:rsid w:val="00E27018"/>
    <w:rsid w:val="00E30781"/>
    <w:rsid w:val="00E31F37"/>
    <w:rsid w:val="00E32177"/>
    <w:rsid w:val="00E32376"/>
    <w:rsid w:val="00E32ECF"/>
    <w:rsid w:val="00E35BE2"/>
    <w:rsid w:val="00E372C7"/>
    <w:rsid w:val="00E37B94"/>
    <w:rsid w:val="00E40F1B"/>
    <w:rsid w:val="00E4162A"/>
    <w:rsid w:val="00E440BA"/>
    <w:rsid w:val="00E455E7"/>
    <w:rsid w:val="00E4597C"/>
    <w:rsid w:val="00E46364"/>
    <w:rsid w:val="00E5139C"/>
    <w:rsid w:val="00E52D60"/>
    <w:rsid w:val="00E5311E"/>
    <w:rsid w:val="00E54DDC"/>
    <w:rsid w:val="00E5518B"/>
    <w:rsid w:val="00E57641"/>
    <w:rsid w:val="00E6208E"/>
    <w:rsid w:val="00E626EA"/>
    <w:rsid w:val="00E64B22"/>
    <w:rsid w:val="00E6532D"/>
    <w:rsid w:val="00E66DBE"/>
    <w:rsid w:val="00E6721D"/>
    <w:rsid w:val="00E673D1"/>
    <w:rsid w:val="00E70AA6"/>
    <w:rsid w:val="00E70C1A"/>
    <w:rsid w:val="00E73D7F"/>
    <w:rsid w:val="00E73EED"/>
    <w:rsid w:val="00E7596A"/>
    <w:rsid w:val="00E801F2"/>
    <w:rsid w:val="00E83863"/>
    <w:rsid w:val="00E85858"/>
    <w:rsid w:val="00E904D6"/>
    <w:rsid w:val="00E90E7C"/>
    <w:rsid w:val="00E91284"/>
    <w:rsid w:val="00E95865"/>
    <w:rsid w:val="00E959A6"/>
    <w:rsid w:val="00E966BC"/>
    <w:rsid w:val="00E96B48"/>
    <w:rsid w:val="00E970F0"/>
    <w:rsid w:val="00EA146A"/>
    <w:rsid w:val="00EA18C5"/>
    <w:rsid w:val="00EA22B0"/>
    <w:rsid w:val="00EA2CD1"/>
    <w:rsid w:val="00EA4F58"/>
    <w:rsid w:val="00EA5004"/>
    <w:rsid w:val="00EB01DF"/>
    <w:rsid w:val="00EB2B0C"/>
    <w:rsid w:val="00EB2D2E"/>
    <w:rsid w:val="00EB4608"/>
    <w:rsid w:val="00EB51A4"/>
    <w:rsid w:val="00EC0459"/>
    <w:rsid w:val="00EC2B83"/>
    <w:rsid w:val="00EC358E"/>
    <w:rsid w:val="00EC4061"/>
    <w:rsid w:val="00EC43F1"/>
    <w:rsid w:val="00EC57D8"/>
    <w:rsid w:val="00EC5E47"/>
    <w:rsid w:val="00EC7BE0"/>
    <w:rsid w:val="00ED0047"/>
    <w:rsid w:val="00ED1B23"/>
    <w:rsid w:val="00ED276B"/>
    <w:rsid w:val="00EE096C"/>
    <w:rsid w:val="00EE36AC"/>
    <w:rsid w:val="00EE3C0D"/>
    <w:rsid w:val="00EE5A99"/>
    <w:rsid w:val="00EE6CE6"/>
    <w:rsid w:val="00EE75DE"/>
    <w:rsid w:val="00EE7EA4"/>
    <w:rsid w:val="00EE7FDD"/>
    <w:rsid w:val="00EF0516"/>
    <w:rsid w:val="00EF1070"/>
    <w:rsid w:val="00EF2CAC"/>
    <w:rsid w:val="00EF51C3"/>
    <w:rsid w:val="00EF562A"/>
    <w:rsid w:val="00EF5B66"/>
    <w:rsid w:val="00EF5FAA"/>
    <w:rsid w:val="00F0058D"/>
    <w:rsid w:val="00F0092B"/>
    <w:rsid w:val="00F0165A"/>
    <w:rsid w:val="00F02EB0"/>
    <w:rsid w:val="00F05CA8"/>
    <w:rsid w:val="00F11550"/>
    <w:rsid w:val="00F12070"/>
    <w:rsid w:val="00F12780"/>
    <w:rsid w:val="00F15377"/>
    <w:rsid w:val="00F16587"/>
    <w:rsid w:val="00F205F4"/>
    <w:rsid w:val="00F2095E"/>
    <w:rsid w:val="00F20ED4"/>
    <w:rsid w:val="00F225C6"/>
    <w:rsid w:val="00F26868"/>
    <w:rsid w:val="00F2705A"/>
    <w:rsid w:val="00F32B11"/>
    <w:rsid w:val="00F32B41"/>
    <w:rsid w:val="00F373C6"/>
    <w:rsid w:val="00F375C0"/>
    <w:rsid w:val="00F411DC"/>
    <w:rsid w:val="00F41E92"/>
    <w:rsid w:val="00F421D5"/>
    <w:rsid w:val="00F43E5F"/>
    <w:rsid w:val="00F4405B"/>
    <w:rsid w:val="00F4411D"/>
    <w:rsid w:val="00F44899"/>
    <w:rsid w:val="00F44F5C"/>
    <w:rsid w:val="00F524FD"/>
    <w:rsid w:val="00F539D4"/>
    <w:rsid w:val="00F5489A"/>
    <w:rsid w:val="00F55909"/>
    <w:rsid w:val="00F55A5F"/>
    <w:rsid w:val="00F569C4"/>
    <w:rsid w:val="00F60121"/>
    <w:rsid w:val="00F6069E"/>
    <w:rsid w:val="00F60D3C"/>
    <w:rsid w:val="00F61DFB"/>
    <w:rsid w:val="00F62370"/>
    <w:rsid w:val="00F63D86"/>
    <w:rsid w:val="00F66898"/>
    <w:rsid w:val="00F67591"/>
    <w:rsid w:val="00F70DF4"/>
    <w:rsid w:val="00F711A4"/>
    <w:rsid w:val="00F7154A"/>
    <w:rsid w:val="00F71724"/>
    <w:rsid w:val="00F746CB"/>
    <w:rsid w:val="00F75123"/>
    <w:rsid w:val="00F77BFF"/>
    <w:rsid w:val="00F82F84"/>
    <w:rsid w:val="00F8328E"/>
    <w:rsid w:val="00F84AA6"/>
    <w:rsid w:val="00F84EF2"/>
    <w:rsid w:val="00F8739D"/>
    <w:rsid w:val="00F87C26"/>
    <w:rsid w:val="00F941A0"/>
    <w:rsid w:val="00F94547"/>
    <w:rsid w:val="00FA0F35"/>
    <w:rsid w:val="00FA1D30"/>
    <w:rsid w:val="00FA25D9"/>
    <w:rsid w:val="00FA4466"/>
    <w:rsid w:val="00FA53F8"/>
    <w:rsid w:val="00FA76CF"/>
    <w:rsid w:val="00FB1616"/>
    <w:rsid w:val="00FB4BC1"/>
    <w:rsid w:val="00FB5C2F"/>
    <w:rsid w:val="00FC013A"/>
    <w:rsid w:val="00FC231A"/>
    <w:rsid w:val="00FC44F1"/>
    <w:rsid w:val="00FC60F8"/>
    <w:rsid w:val="00FC688F"/>
    <w:rsid w:val="00FC7714"/>
    <w:rsid w:val="00FD0524"/>
    <w:rsid w:val="00FD0D6E"/>
    <w:rsid w:val="00FD2473"/>
    <w:rsid w:val="00FD2DF3"/>
    <w:rsid w:val="00FD35F1"/>
    <w:rsid w:val="00FE2572"/>
    <w:rsid w:val="00FE267C"/>
    <w:rsid w:val="00FE2DE3"/>
    <w:rsid w:val="00FE3191"/>
    <w:rsid w:val="00FE4B90"/>
    <w:rsid w:val="00FE5372"/>
    <w:rsid w:val="00FE691E"/>
    <w:rsid w:val="00FF2ABD"/>
    <w:rsid w:val="00FF30D0"/>
    <w:rsid w:val="00FF3EE5"/>
    <w:rsid w:val="00FF522A"/>
    <w:rsid w:val="00FF6CEF"/>
    <w:rsid w:val="01003258"/>
    <w:rsid w:val="02E14E13"/>
    <w:rsid w:val="14EAA197"/>
    <w:rsid w:val="15D01E10"/>
    <w:rsid w:val="16F2A4ED"/>
    <w:rsid w:val="1A96F39D"/>
    <w:rsid w:val="1E05AE68"/>
    <w:rsid w:val="22E72AF3"/>
    <w:rsid w:val="2CB147C4"/>
    <w:rsid w:val="33D610E8"/>
    <w:rsid w:val="3690FFF0"/>
    <w:rsid w:val="3BDA986B"/>
    <w:rsid w:val="474BF0AD"/>
    <w:rsid w:val="4FAADF54"/>
    <w:rsid w:val="5312A79F"/>
    <w:rsid w:val="5CF571BB"/>
    <w:rsid w:val="5FE39747"/>
    <w:rsid w:val="6068BFF2"/>
    <w:rsid w:val="66D2496D"/>
    <w:rsid w:val="6DB9FEC9"/>
    <w:rsid w:val="7CC09E3B"/>
    <w:rsid w:val="7FF252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233406"/>
  <w15:chartTrackingRefBased/>
  <w15:docId w15:val="{8087C4CC-DC02-4E3A-98EE-F9AC156D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qFormat="1"/>
    <w:lsdException w:name="footnote reference"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link w:val="Ttulo2Car"/>
    <w:qFormat/>
    <w:pPr>
      <w:keepNext/>
      <w:spacing w:line="360" w:lineRule="auto"/>
      <w:jc w:val="both"/>
      <w:outlineLvl w:val="1"/>
    </w:pPr>
    <w:rPr>
      <w:rFonts w:ascii="Arial Narrow" w:hAnsi="Arial Narrow"/>
      <w:b/>
      <w:sz w:val="24"/>
    </w:rPr>
  </w:style>
  <w:style w:type="paragraph" w:styleId="Ttulo3">
    <w:name w:val="heading 3"/>
    <w:basedOn w:val="Normal"/>
    <w:next w:val="Normal"/>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link w:val="Ttulo5Car"/>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link w:val="Ttulo6Car"/>
    <w:qFormat/>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locked/>
    <w:rsid w:val="00AC0268"/>
    <w:rPr>
      <w:rFonts w:ascii="Arial Narrow" w:hAnsi="Arial Narrow"/>
      <w:b/>
      <w:sz w:val="24"/>
      <w:lang w:val="es-ES" w:eastAsia="es-ES" w:bidi="ar-SA"/>
    </w:rPr>
  </w:style>
  <w:style w:type="character" w:customStyle="1" w:styleId="Ttulo5Car">
    <w:name w:val="Título 5 Car"/>
    <w:link w:val="Ttulo5"/>
    <w:locked/>
    <w:rsid w:val="00AC0268"/>
    <w:rPr>
      <w:rFonts w:ascii="Perpetua" w:hAnsi="Perpetua"/>
      <w:b/>
      <w:sz w:val="26"/>
      <w:lang w:val="es-MX" w:eastAsia="es-ES" w:bidi="ar-SA"/>
    </w:rPr>
  </w:style>
  <w:style w:type="character" w:customStyle="1" w:styleId="Ttulo6Car">
    <w:name w:val="Título 6 Car"/>
    <w:link w:val="Ttulo6"/>
    <w:locked/>
    <w:rsid w:val="00AC0268"/>
    <w:rPr>
      <w:b/>
      <w:bCs/>
      <w:sz w:val="22"/>
      <w:szCs w:val="22"/>
      <w:lang w:val="es-ES" w:eastAsia="es-ES" w:bidi="ar-SA"/>
    </w:rPr>
  </w:style>
  <w:style w:type="paragraph" w:customStyle="1" w:styleId="Car">
    <w:name w:val="Car"/>
    <w:basedOn w:val="Normal"/>
    <w:rsid w:val="00E05919"/>
    <w:pPr>
      <w:overflowPunct/>
      <w:autoSpaceDE/>
      <w:autoSpaceDN/>
      <w:adjustRightInd/>
      <w:spacing w:after="160" w:line="240" w:lineRule="exact"/>
      <w:textAlignment w:val="auto"/>
    </w:pPr>
    <w:rPr>
      <w:noProof/>
      <w:color w:val="000000"/>
    </w:rPr>
  </w:style>
  <w:style w:type="paragraph" w:customStyle="1" w:styleId="Textoindependiente21">
    <w:name w:val="Texto independiente 21"/>
    <w:basedOn w:val="Normal"/>
    <w:pPr>
      <w:spacing w:line="360" w:lineRule="auto"/>
      <w:ind w:firstLine="2835"/>
      <w:jc w:val="both"/>
    </w:pPr>
    <w:rPr>
      <w:rFonts w:ascii="Verdana" w:hAnsi="Verdana"/>
      <w:sz w:val="24"/>
    </w:rPr>
  </w:style>
  <w:style w:type="paragraph" w:styleId="Textoindependiente">
    <w:name w:val="Body Text"/>
    <w:basedOn w:val="Normal"/>
    <w:link w:val="TextoindependienteCar1"/>
    <w:pPr>
      <w:spacing w:line="360" w:lineRule="auto"/>
      <w:jc w:val="both"/>
    </w:pPr>
    <w:rPr>
      <w:rFonts w:ascii="Courier New" w:hAnsi="Courier New"/>
      <w:sz w:val="24"/>
      <w:lang w:val="es-MX"/>
    </w:rPr>
  </w:style>
  <w:style w:type="character" w:customStyle="1" w:styleId="TextoindependienteCar1">
    <w:name w:val="Texto independiente Car1"/>
    <w:link w:val="Textoindependiente"/>
    <w:locked/>
    <w:rsid w:val="00AC0268"/>
    <w:rPr>
      <w:rFonts w:ascii="Courier New" w:hAnsi="Courier New"/>
      <w:sz w:val="24"/>
      <w:lang w:val="es-MX" w:eastAsia="es-ES" w:bidi="ar-SA"/>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locked/>
    <w:rsid w:val="00AC0268"/>
    <w:rPr>
      <w:lang w:val="es-ES" w:eastAsia="es-ES" w:bidi="ar-SA"/>
    </w:rPr>
  </w:style>
  <w:style w:type="paragraph" w:styleId="Piedepgina">
    <w:name w:val="footer"/>
    <w:basedOn w:val="Normal"/>
    <w:link w:val="PiedepginaCar1"/>
    <w:uiPriority w:val="99"/>
    <w:pPr>
      <w:tabs>
        <w:tab w:val="center" w:pos="4419"/>
        <w:tab w:val="right" w:pos="8838"/>
      </w:tabs>
    </w:pPr>
  </w:style>
  <w:style w:type="character" w:customStyle="1" w:styleId="PiedepginaCar1">
    <w:name w:val="Pie de página Car1"/>
    <w:link w:val="Piedepgina"/>
    <w:locked/>
    <w:rsid w:val="00AC0268"/>
    <w:rPr>
      <w:lang w:val="es-ES" w:eastAsia="es-ES" w:bidi="ar-SA"/>
    </w:rPr>
  </w:style>
  <w:style w:type="character" w:styleId="Nmerodepgina">
    <w:name w:val="page number"/>
    <w:basedOn w:val="Fuentedeprrafopredeter"/>
  </w:style>
  <w:style w:type="paragraph" w:customStyle="1" w:styleId="Textodebloque1">
    <w:name w:val="Texto de bloque1"/>
    <w:basedOn w:val="Normal"/>
    <w:pPr>
      <w:ind w:left="1134" w:right="1418" w:firstLine="1701"/>
      <w:jc w:val="both"/>
    </w:pPr>
    <w:rPr>
      <w:rFonts w:ascii="Arial" w:hAnsi="Arial"/>
      <w:i/>
    </w:rPr>
  </w:style>
  <w:style w:type="paragraph" w:styleId="Textonotapie">
    <w:name w:val="footnote text"/>
    <w:aliases w:val="Texto nota pie Car,Footnote Text Char,Footnote Text Char Char Char Char,Footnote Text Char Char Char Char Char Char Char Char,Footnote Text Char Char Char Char Char Char1,Footnote Text Char Char Char Char Char Char Char1,Footnote referenc"/>
    <w:basedOn w:val="Normal"/>
    <w:link w:val="TextonotapieCar1"/>
    <w:qFormat/>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Footnote referenc Car"/>
    <w:link w:val="Textonotapie"/>
    <w:locked/>
    <w:rsid w:val="004B6BFD"/>
    <w:rPr>
      <w:lang w:val="es-ES" w:eastAsia="es-ES" w:bidi="ar-SA"/>
    </w:rPr>
  </w:style>
  <w:style w:type="character" w:styleId="Refdenotaalpie">
    <w:name w:val="footnote reference"/>
    <w:aliases w:val="Texto de nota al pie,referencia nota al pie,Footnotes refss,Appel note de bas de page,Fago Fußnotenzeichen,Footnote number,BVI fnr,4_G,16 Point,Superscript 6 Point,Ref. de nota al pie 2,Nota a pie,Footnote symbol,FA Fu Car2,Footnote"/>
    <w:qFormat/>
    <w:rPr>
      <w:vertAlign w:val="superscript"/>
    </w:rPr>
  </w:style>
  <w:style w:type="paragraph" w:styleId="Sangradetextonormal">
    <w:name w:val="Body Text Indent"/>
    <w:basedOn w:val="Normal"/>
    <w:link w:val="SangradetextonormalCar"/>
    <w:pPr>
      <w:spacing w:after="120"/>
      <w:ind w:left="283"/>
    </w:pPr>
  </w:style>
  <w:style w:type="character" w:customStyle="1" w:styleId="SangradetextonormalCar">
    <w:name w:val="Sangría de texto normal Car"/>
    <w:link w:val="Sangradetextonormal"/>
    <w:locked/>
    <w:rsid w:val="00AC0268"/>
    <w:rPr>
      <w:lang w:val="es-ES" w:eastAsia="es-ES" w:bidi="ar-SA"/>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paragraph" w:styleId="Sangra2detindependiente">
    <w:name w:val="Body Text Indent 2"/>
    <w:basedOn w:val="Normal"/>
    <w:link w:val="Sangra2detindependienteCar"/>
    <w:pPr>
      <w:spacing w:after="120" w:line="480" w:lineRule="auto"/>
      <w:ind w:left="283"/>
    </w:pPr>
  </w:style>
  <w:style w:type="character" w:customStyle="1" w:styleId="Sangra2detindependienteCar">
    <w:name w:val="Sangría 2 de t. independiente Car"/>
    <w:link w:val="Sangra2detindependiente"/>
    <w:locked/>
    <w:rsid w:val="00AC0268"/>
    <w:rPr>
      <w:lang w:val="es-ES" w:eastAsia="es-ES" w:bidi="ar-SA"/>
    </w:rPr>
  </w:style>
  <w:style w:type="paragraph" w:styleId="Textoindependiente2">
    <w:name w:val="Body Text 2"/>
    <w:basedOn w:val="Normal"/>
    <w:link w:val="Textoindependiente2Car"/>
    <w:pPr>
      <w:spacing w:after="120" w:line="480" w:lineRule="auto"/>
    </w:pPr>
  </w:style>
  <w:style w:type="character" w:customStyle="1" w:styleId="Textoindependiente2Car">
    <w:name w:val="Texto independiente 2 Car"/>
    <w:link w:val="Textoindependiente2"/>
    <w:locked/>
    <w:rsid w:val="00AC0268"/>
    <w:rPr>
      <w:lang w:val="es-ES" w:eastAsia="es-ES" w:bidi="ar-SA"/>
    </w:rPr>
  </w:style>
  <w:style w:type="paragraph" w:styleId="Textoindependiente3">
    <w:name w:val="Body Text 3"/>
    <w:basedOn w:val="Normal"/>
    <w:link w:val="Textoindependiente3Car"/>
    <w:pPr>
      <w:spacing w:after="120"/>
    </w:pPr>
    <w:rPr>
      <w:sz w:val="16"/>
      <w:szCs w:val="16"/>
    </w:rPr>
  </w:style>
  <w:style w:type="character" w:customStyle="1" w:styleId="Textoindependiente3Car">
    <w:name w:val="Texto independiente 3 Car"/>
    <w:link w:val="Textoindependiente3"/>
    <w:locked/>
    <w:rsid w:val="00AC0268"/>
    <w:rPr>
      <w:sz w:val="16"/>
      <w:szCs w:val="16"/>
      <w:lang w:val="es-ES" w:eastAsia="es-ES" w:bidi="ar-SA"/>
    </w:rPr>
  </w:style>
  <w:style w:type="paragraph" w:customStyle="1" w:styleId="Textoindependiente31">
    <w:name w:val="Texto independiente 31"/>
    <w:basedOn w:val="Normal"/>
    <w:pPr>
      <w:spacing w:line="360" w:lineRule="auto"/>
      <w:jc w:val="both"/>
    </w:pPr>
    <w:rPr>
      <w:sz w:val="28"/>
    </w:rPr>
  </w:style>
  <w:style w:type="paragraph" w:styleId="Sangra3detindependiente">
    <w:name w:val="Body Text Indent 3"/>
    <w:basedOn w:val="Normal"/>
    <w:link w:val="Sangra3detindependienteCar"/>
    <w:pPr>
      <w:spacing w:after="120"/>
      <w:ind w:left="283"/>
    </w:pPr>
    <w:rPr>
      <w:sz w:val="16"/>
      <w:szCs w:val="16"/>
    </w:rPr>
  </w:style>
  <w:style w:type="character" w:customStyle="1" w:styleId="Sangra3detindependienteCar">
    <w:name w:val="Sangría 3 de t. independiente Car"/>
    <w:link w:val="Sangra3detindependiente"/>
    <w:locked/>
    <w:rsid w:val="00AC0268"/>
    <w:rPr>
      <w:sz w:val="16"/>
      <w:szCs w:val="16"/>
      <w:lang w:val="es-ES" w:eastAsia="es-ES" w:bidi="ar-SA"/>
    </w:rPr>
  </w:style>
  <w:style w:type="paragraph" w:styleId="NormalWeb">
    <w:name w:val="Normal (Web)"/>
    <w:basedOn w:val="Normal"/>
    <w:uiPriority w:val="99"/>
    <w:rsid w:val="00AC68A4"/>
    <w:pPr>
      <w:widowControl w:val="0"/>
      <w:overflowPunct/>
      <w:spacing w:before="100" w:after="100"/>
      <w:textAlignment w:val="auto"/>
    </w:pPr>
    <w:rPr>
      <w:rFonts w:eastAsia="SimSun"/>
      <w:color w:val="0000FF"/>
      <w:sz w:val="24"/>
      <w:szCs w:val="24"/>
      <w:lang w:val="es-ES_tradnl" w:eastAsia="zh-CN"/>
    </w:rPr>
  </w:style>
  <w:style w:type="character" w:styleId="nfasis">
    <w:name w:val="Emphasis"/>
    <w:qFormat/>
    <w:rsid w:val="00AC68A4"/>
    <w:rPr>
      <w:i/>
      <w:iCs/>
    </w:rPr>
  </w:style>
  <w:style w:type="paragraph" w:styleId="Cita">
    <w:name w:val="Quote"/>
    <w:basedOn w:val="Normal"/>
    <w:next w:val="Normal"/>
    <w:qFormat/>
    <w:rsid w:val="00AC68A4"/>
    <w:pPr>
      <w:widowControl w:val="0"/>
      <w:overflowPunct/>
      <w:textAlignment w:val="auto"/>
    </w:pPr>
    <w:rPr>
      <w:rFonts w:eastAsia="SimSun"/>
      <w:i/>
      <w:iCs/>
      <w:color w:val="000000"/>
      <w:sz w:val="24"/>
      <w:szCs w:val="24"/>
      <w:lang w:val="es-ES_tradnl" w:eastAsia="zh-CN"/>
    </w:rPr>
  </w:style>
  <w:style w:type="paragraph" w:customStyle="1" w:styleId="Textoindependiente210">
    <w:name w:val="Texto independiente 210"/>
    <w:basedOn w:val="Normal"/>
    <w:rsid w:val="00E05919"/>
    <w:pPr>
      <w:spacing w:line="360" w:lineRule="auto"/>
      <w:ind w:firstLine="2835"/>
      <w:jc w:val="both"/>
    </w:pPr>
    <w:rPr>
      <w:rFonts w:ascii="Verdana" w:hAnsi="Verdana" w:cs="Verdana"/>
      <w:sz w:val="24"/>
      <w:szCs w:val="24"/>
    </w:rPr>
  </w:style>
  <w:style w:type="paragraph" w:customStyle="1" w:styleId="Puesto">
    <w:name w:val="Puesto"/>
    <w:basedOn w:val="Normal"/>
    <w:link w:val="PuestoCar"/>
    <w:qFormat/>
    <w:rsid w:val="00AC0268"/>
    <w:pPr>
      <w:widowControl w:val="0"/>
      <w:overflowPunct/>
      <w:autoSpaceDE/>
      <w:autoSpaceDN/>
      <w:adjustRightInd/>
      <w:ind w:right="51"/>
      <w:jc w:val="center"/>
      <w:textAlignment w:val="auto"/>
    </w:pPr>
    <w:rPr>
      <w:b/>
      <w:lang w:val="es-ES_tradnl"/>
    </w:rPr>
  </w:style>
  <w:style w:type="character" w:customStyle="1" w:styleId="PuestoCar">
    <w:name w:val="Puesto Car"/>
    <w:link w:val="Puesto"/>
    <w:locked/>
    <w:rsid w:val="00AC0268"/>
    <w:rPr>
      <w:b/>
      <w:lang w:val="es-ES_tradnl" w:eastAsia="es-ES" w:bidi="ar-SA"/>
    </w:rPr>
  </w:style>
  <w:style w:type="paragraph" w:styleId="Descripcin">
    <w:name w:val="caption"/>
    <w:basedOn w:val="Normal"/>
    <w:next w:val="Normal"/>
    <w:qFormat/>
    <w:rsid w:val="00AC0268"/>
    <w:pPr>
      <w:widowControl w:val="0"/>
      <w:overflowPunct/>
      <w:autoSpaceDE/>
      <w:autoSpaceDN/>
      <w:adjustRightInd/>
      <w:jc w:val="center"/>
      <w:textAlignment w:val="auto"/>
    </w:pPr>
    <w:rPr>
      <w:rFonts w:eastAsia="Calibri"/>
      <w:b/>
      <w:sz w:val="28"/>
      <w:lang w:val="es-ES_tradnl"/>
    </w:rPr>
  </w:style>
  <w:style w:type="character" w:customStyle="1" w:styleId="TextoindependienteCar">
    <w:name w:val="Texto independiente Car"/>
    <w:locked/>
    <w:rsid w:val="00AC0268"/>
    <w:rPr>
      <w:rFonts w:ascii="Times New Roman" w:hAnsi="Times New Roman"/>
      <w:sz w:val="20"/>
      <w:lang w:val="x-none" w:eastAsia="es-ES"/>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FA Fu Car"/>
    <w:locked/>
    <w:rsid w:val="00AC0268"/>
    <w:rPr>
      <w:rFonts w:ascii="Times New Roman" w:hAnsi="Times New Roman"/>
      <w:sz w:val="20"/>
      <w:lang w:val="x-none" w:eastAsia="es-ES"/>
    </w:rPr>
  </w:style>
  <w:style w:type="character" w:customStyle="1" w:styleId="Refdenotaalpie1Car">
    <w:name w:val="Ref. de nota al pie1 Car"/>
    <w:aliases w:val="Texto de nota al pie Car,referencia nota al pie Car,Footnotes refss Car,Appel note de bas de page Car,Fago Fußnotenzeichen Car,BVI fnr Car,f Car,4_G Car,16 Point Car,Superscript 6 Point Car"/>
    <w:uiPriority w:val="99"/>
    <w:locked/>
    <w:rsid w:val="00AC0268"/>
    <w:rPr>
      <w:rFonts w:ascii="Times New Roman" w:hAnsi="Times New Roman"/>
      <w:sz w:val="20"/>
      <w:lang w:val="x-none" w:eastAsia="es-ES"/>
    </w:rPr>
  </w:style>
  <w:style w:type="paragraph" w:customStyle="1" w:styleId="BlockText2">
    <w:name w:val="Block Text2"/>
    <w:basedOn w:val="Normal"/>
    <w:rsid w:val="00AC0268"/>
    <w:pPr>
      <w:ind w:left="567" w:right="-232" w:hanging="567"/>
      <w:jc w:val="both"/>
    </w:pPr>
    <w:rPr>
      <w:rFonts w:ascii="Arial" w:eastAsia="Calibri" w:hAnsi="Arial"/>
      <w:spacing w:val="5"/>
      <w:sz w:val="28"/>
    </w:rPr>
  </w:style>
  <w:style w:type="paragraph" w:styleId="Textodebloque">
    <w:name w:val="Block Text"/>
    <w:basedOn w:val="Normal"/>
    <w:rsid w:val="00AC0268"/>
    <w:pPr>
      <w:ind w:left="545" w:right="766"/>
      <w:jc w:val="both"/>
    </w:pPr>
    <w:rPr>
      <w:rFonts w:eastAsia="Calibri"/>
      <w:i/>
      <w:sz w:val="28"/>
    </w:rPr>
  </w:style>
  <w:style w:type="paragraph" w:customStyle="1" w:styleId="BodyText31">
    <w:name w:val="Body Text 31"/>
    <w:basedOn w:val="Normal"/>
    <w:rsid w:val="00AC0268"/>
    <w:pPr>
      <w:widowControl w:val="0"/>
      <w:jc w:val="both"/>
    </w:pPr>
    <w:rPr>
      <w:rFonts w:eastAsia="Calibri"/>
      <w:sz w:val="28"/>
      <w:lang w:val="es-CO"/>
    </w:rPr>
  </w:style>
  <w:style w:type="paragraph" w:customStyle="1" w:styleId="Prrafodelista1">
    <w:name w:val="Párrafo de lista1"/>
    <w:basedOn w:val="Normal"/>
    <w:rsid w:val="00AC0268"/>
    <w:pPr>
      <w:overflowPunct/>
      <w:autoSpaceDE/>
      <w:autoSpaceDN/>
      <w:adjustRightInd/>
      <w:ind w:left="720"/>
      <w:textAlignment w:val="auto"/>
    </w:pPr>
    <w:rPr>
      <w:rFonts w:eastAsia="Calibri"/>
      <w:sz w:val="28"/>
    </w:rPr>
  </w:style>
  <w:style w:type="paragraph" w:customStyle="1" w:styleId="Sangradetindependiente">
    <w:name w:val="Sangría de t. independiente"/>
    <w:basedOn w:val="Normal"/>
    <w:rsid w:val="00AC0268"/>
    <w:pPr>
      <w:overflowPunct/>
      <w:autoSpaceDE/>
      <w:autoSpaceDN/>
      <w:adjustRightInd/>
      <w:ind w:left="705"/>
      <w:jc w:val="both"/>
      <w:textAlignment w:val="auto"/>
    </w:pPr>
    <w:rPr>
      <w:rFonts w:eastAsia="Calibri"/>
      <w:i/>
      <w:iCs/>
      <w:sz w:val="28"/>
      <w:szCs w:val="28"/>
    </w:rPr>
  </w:style>
  <w:style w:type="character" w:styleId="Hipervnculo">
    <w:name w:val="Hyperlink"/>
    <w:rsid w:val="00AC0268"/>
    <w:rPr>
      <w:color w:val="0000FF"/>
      <w:u w:val="none"/>
      <w:effect w:val="none"/>
    </w:rPr>
  </w:style>
  <w:style w:type="character" w:styleId="Textoennegrita">
    <w:name w:val="Strong"/>
    <w:qFormat/>
    <w:rsid w:val="00AC0268"/>
    <w:rPr>
      <w:b/>
    </w:rPr>
  </w:style>
  <w:style w:type="paragraph" w:customStyle="1" w:styleId="cita0">
    <w:name w:val="cita"/>
    <w:basedOn w:val="Normal"/>
    <w:rsid w:val="00AC0268"/>
    <w:pPr>
      <w:widowControl w:val="0"/>
      <w:overflowPunct/>
      <w:autoSpaceDE/>
      <w:autoSpaceDN/>
      <w:adjustRightInd/>
      <w:ind w:left="851" w:right="623"/>
      <w:jc w:val="both"/>
      <w:textAlignment w:val="auto"/>
    </w:pPr>
    <w:rPr>
      <w:sz w:val="26"/>
      <w:szCs w:val="26"/>
      <w:lang w:val="es-CO"/>
    </w:rPr>
  </w:style>
  <w:style w:type="character" w:customStyle="1" w:styleId="Ref">
    <w:name w:val="Ref"/>
    <w:aliases w:val="de nota al pie"/>
    <w:rsid w:val="00AC0268"/>
    <w:rPr>
      <w:vertAlign w:val="superscript"/>
    </w:rPr>
  </w:style>
  <w:style w:type="paragraph" w:styleId="Textonotaalfinal">
    <w:name w:val="endnote text"/>
    <w:basedOn w:val="Normal"/>
    <w:link w:val="TextonotaalfinalCar"/>
    <w:semiHidden/>
    <w:rsid w:val="00AC0268"/>
    <w:pPr>
      <w:overflowPunct/>
      <w:autoSpaceDE/>
      <w:autoSpaceDN/>
      <w:adjustRightInd/>
      <w:textAlignment w:val="auto"/>
    </w:pPr>
  </w:style>
  <w:style w:type="character" w:customStyle="1" w:styleId="TextonotaalfinalCar">
    <w:name w:val="Texto nota al final Car"/>
    <w:link w:val="Textonotaalfinal"/>
    <w:semiHidden/>
    <w:locked/>
    <w:rsid w:val="00AC0268"/>
    <w:rPr>
      <w:lang w:val="es-ES" w:eastAsia="es-ES" w:bidi="ar-SA"/>
    </w:rPr>
  </w:style>
  <w:style w:type="character" w:customStyle="1" w:styleId="BodyTextChar1">
    <w:name w:val="Body Text Char1"/>
    <w:locked/>
    <w:rsid w:val="00AC0268"/>
    <w:rPr>
      <w:rFonts w:ascii="Times New Roman" w:hAnsi="Times New Roman"/>
      <w:sz w:val="20"/>
      <w:lang w:val="x-none" w:eastAsia="es-ES"/>
    </w:rPr>
  </w:style>
  <w:style w:type="paragraph" w:styleId="Lista">
    <w:name w:val="List"/>
    <w:basedOn w:val="Normal"/>
    <w:rsid w:val="00AC0268"/>
    <w:pPr>
      <w:overflowPunct/>
      <w:adjustRightInd/>
      <w:ind w:left="360" w:hanging="360"/>
      <w:textAlignment w:val="auto"/>
    </w:pPr>
    <w:rPr>
      <w:rFonts w:eastAsia="Calibri"/>
      <w:sz w:val="28"/>
      <w:szCs w:val="28"/>
      <w:lang w:val="es-ES_tradnl"/>
    </w:rPr>
  </w:style>
  <w:style w:type="paragraph" w:customStyle="1" w:styleId="ListParagraph1">
    <w:name w:val="List Paragraph1"/>
    <w:basedOn w:val="Normal"/>
    <w:rsid w:val="00AC0268"/>
    <w:pPr>
      <w:overflowPunct/>
      <w:autoSpaceDE/>
      <w:autoSpaceDN/>
      <w:adjustRightInd/>
      <w:ind w:left="708"/>
      <w:textAlignment w:val="auto"/>
    </w:pPr>
    <w:rPr>
      <w:rFonts w:eastAsia="Calibri"/>
      <w:sz w:val="28"/>
    </w:rPr>
  </w:style>
  <w:style w:type="character" w:customStyle="1" w:styleId="FootnoteTextCharCharCharCharCharChar">
    <w:name w:val="Footnote Text Char Char Char Char Char Char"/>
    <w:aliases w:val="Footnote Text Char Char Char Char Char1,Footnote reference Char,FA Fu Char,Footnote Text Char Char Char Char1,texto de nota al pie Char,texto de nota al pi Char,Footnote Text Char1,Footnote Text Char Char"/>
    <w:locked/>
    <w:rsid w:val="00AC0268"/>
    <w:rPr>
      <w:rFonts w:ascii="Times New Roman" w:hAnsi="Times New Roman"/>
      <w:sz w:val="20"/>
      <w:lang w:val="x-none" w:eastAsia="es-ES"/>
    </w:rPr>
  </w:style>
  <w:style w:type="character" w:customStyle="1" w:styleId="textonavy1">
    <w:name w:val="texto_navy1"/>
    <w:rsid w:val="00AC0268"/>
    <w:rPr>
      <w:color w:val="000080"/>
    </w:rPr>
  </w:style>
  <w:style w:type="paragraph" w:customStyle="1" w:styleId="Sinespaciado1">
    <w:name w:val="Sin espaciado1"/>
    <w:rsid w:val="00AC0268"/>
    <w:pPr>
      <w:overflowPunct w:val="0"/>
      <w:autoSpaceDE w:val="0"/>
      <w:autoSpaceDN w:val="0"/>
      <w:adjustRightInd w:val="0"/>
      <w:textAlignment w:val="baseline"/>
    </w:pPr>
    <w:rPr>
      <w:rFonts w:eastAsia="Calibri"/>
      <w:sz w:val="28"/>
      <w:szCs w:val="28"/>
      <w:lang w:eastAsia="es-ES"/>
    </w:rPr>
  </w:style>
  <w:style w:type="character" w:customStyle="1" w:styleId="PiedepginaCar">
    <w:name w:val="Pie de página Car"/>
    <w:uiPriority w:val="99"/>
    <w:locked/>
    <w:rsid w:val="00AC0268"/>
    <w:rPr>
      <w:sz w:val="28"/>
    </w:rPr>
  </w:style>
  <w:style w:type="paragraph" w:customStyle="1" w:styleId="TextonotapieTextonotapieCar">
    <w:name w:val="Texto nota pie.Texto nota pie Car"/>
    <w:basedOn w:val="Normal"/>
    <w:rsid w:val="00AC0268"/>
    <w:rPr>
      <w:rFonts w:eastAsia="Calibri"/>
    </w:rPr>
  </w:style>
  <w:style w:type="paragraph" w:customStyle="1" w:styleId="Refdenotaalfinal1">
    <w:name w:val="Ref. de nota al final1"/>
    <w:basedOn w:val="Normal"/>
    <w:next w:val="Normal"/>
    <w:rsid w:val="00AC0268"/>
    <w:pPr>
      <w:widowControl w:val="0"/>
      <w:overflowPunct/>
      <w:adjustRightInd/>
      <w:textAlignment w:val="auto"/>
    </w:pPr>
    <w:rPr>
      <w:rFonts w:eastAsia="Calibri"/>
      <w:lang w:val="es-CO"/>
    </w:rPr>
  </w:style>
  <w:style w:type="paragraph" w:customStyle="1" w:styleId="Car4">
    <w:name w:val="Car4"/>
    <w:basedOn w:val="Normal"/>
    <w:rsid w:val="00AC0268"/>
    <w:pPr>
      <w:overflowPunct/>
      <w:autoSpaceDE/>
      <w:autoSpaceDN/>
      <w:adjustRightInd/>
      <w:spacing w:after="160" w:line="240" w:lineRule="exact"/>
      <w:jc w:val="both"/>
      <w:textAlignment w:val="auto"/>
    </w:pPr>
    <w:rPr>
      <w:rFonts w:ascii="Tahoma" w:eastAsia="Calibri" w:hAnsi="Tahoma"/>
      <w:lang w:val="en-US" w:eastAsia="en-US"/>
    </w:rPr>
  </w:style>
  <w:style w:type="paragraph" w:customStyle="1" w:styleId="unico">
    <w:name w:val="unico"/>
    <w:basedOn w:val="Normal"/>
    <w:rsid w:val="00AC0268"/>
    <w:pPr>
      <w:overflowPunct/>
      <w:autoSpaceDE/>
      <w:autoSpaceDN/>
      <w:adjustRightInd/>
      <w:spacing w:before="100" w:beforeAutospacing="1" w:after="100" w:afterAutospacing="1"/>
      <w:textAlignment w:val="auto"/>
    </w:pPr>
    <w:rPr>
      <w:rFonts w:eastAsia="Calibri"/>
      <w:sz w:val="24"/>
      <w:szCs w:val="24"/>
    </w:rPr>
  </w:style>
  <w:style w:type="paragraph" w:customStyle="1" w:styleId="Cita1">
    <w:name w:val="Cita1"/>
    <w:basedOn w:val="Normal"/>
    <w:next w:val="Normal"/>
    <w:link w:val="CitaCar"/>
    <w:autoRedefine/>
    <w:rsid w:val="00AC0268"/>
    <w:pPr>
      <w:overflowPunct/>
      <w:autoSpaceDE/>
      <w:autoSpaceDN/>
      <w:adjustRightInd/>
      <w:ind w:left="708"/>
      <w:jc w:val="both"/>
      <w:textAlignment w:val="auto"/>
    </w:pPr>
    <w:rPr>
      <w:rFonts w:ascii="Calibri" w:hAnsi="Calibri"/>
      <w:i/>
      <w:iCs/>
      <w:color w:val="000000"/>
      <w:sz w:val="24"/>
      <w:szCs w:val="24"/>
      <w:lang w:val="es-CO"/>
    </w:rPr>
  </w:style>
  <w:style w:type="character" w:customStyle="1" w:styleId="CitaCar">
    <w:name w:val="Cita Car"/>
    <w:link w:val="Cita1"/>
    <w:locked/>
    <w:rsid w:val="00AC0268"/>
    <w:rPr>
      <w:rFonts w:ascii="Calibri" w:hAnsi="Calibri"/>
      <w:i/>
      <w:iCs/>
      <w:color w:val="000000"/>
      <w:sz w:val="24"/>
      <w:szCs w:val="24"/>
      <w:lang w:val="es-CO" w:eastAsia="es-ES" w:bidi="ar-SA"/>
    </w:rPr>
  </w:style>
  <w:style w:type="character" w:customStyle="1" w:styleId="textonavy">
    <w:name w:val="texto_navy"/>
    <w:rsid w:val="00AC0268"/>
    <w:rPr>
      <w:rFonts w:cs="Times New Roman"/>
    </w:rPr>
  </w:style>
  <w:style w:type="character" w:customStyle="1" w:styleId="apple-converted-space">
    <w:name w:val="apple-converted-space"/>
    <w:rsid w:val="00AC0268"/>
    <w:rPr>
      <w:rFonts w:cs="Times New Roman"/>
    </w:rPr>
  </w:style>
  <w:style w:type="character" w:customStyle="1" w:styleId="CarCar4">
    <w:name w:val="Car Car4"/>
    <w:rsid w:val="00DF1D79"/>
    <w:rPr>
      <w:rFonts w:ascii="Courier New" w:hAnsi="Courier New"/>
      <w:sz w:val="24"/>
      <w:lang w:val="es-MX" w:eastAsia="es-ES" w:bidi="ar-SA"/>
    </w:rPr>
  </w:style>
  <w:style w:type="character" w:customStyle="1" w:styleId="st1">
    <w:name w:val="st1"/>
    <w:basedOn w:val="Fuentedeprrafopredeter"/>
    <w:rsid w:val="008370A8"/>
  </w:style>
  <w:style w:type="paragraph" w:styleId="Sinespaciado">
    <w:name w:val="No Spacing"/>
    <w:basedOn w:val="Normal"/>
    <w:uiPriority w:val="1"/>
    <w:qFormat/>
    <w:rsid w:val="000B2918"/>
    <w:pPr>
      <w:overflowPunct/>
      <w:autoSpaceDE/>
      <w:autoSpaceDN/>
      <w:adjustRightInd/>
      <w:spacing w:before="100" w:beforeAutospacing="1" w:after="100" w:afterAutospacing="1"/>
      <w:textAlignment w:val="auto"/>
    </w:pPr>
    <w:rPr>
      <w:sz w:val="24"/>
      <w:szCs w:val="24"/>
      <w:lang w:val="es-CO" w:eastAsia="es-CO"/>
    </w:rPr>
  </w:style>
  <w:style w:type="character" w:customStyle="1" w:styleId="apple-style-span">
    <w:name w:val="apple-style-span"/>
    <w:rsid w:val="000B2918"/>
  </w:style>
  <w:style w:type="paragraph" w:customStyle="1" w:styleId="CUERPOTEXTO">
    <w:name w:val="CUERPO TEXTO"/>
    <w:rsid w:val="00A07489"/>
    <w:pPr>
      <w:widowControl w:val="0"/>
      <w:tabs>
        <w:tab w:val="center" w:pos="510"/>
        <w:tab w:val="left" w:pos="1134"/>
      </w:tabs>
      <w:overflowPunct w:val="0"/>
      <w:autoSpaceDE w:val="0"/>
      <w:autoSpaceDN w:val="0"/>
      <w:adjustRightInd w:val="0"/>
      <w:spacing w:before="28" w:after="28" w:line="210" w:lineRule="atLeast"/>
      <w:ind w:firstLine="283"/>
      <w:jc w:val="both"/>
      <w:textAlignment w:val="baseline"/>
    </w:pPr>
    <w:rPr>
      <w:color w:val="000000"/>
      <w:sz w:val="19"/>
      <w:szCs w:val="19"/>
      <w:lang w:val="es-ES" w:eastAsia="es-ES"/>
    </w:rPr>
  </w:style>
  <w:style w:type="paragraph" w:customStyle="1" w:styleId="Sinespaciado10">
    <w:name w:val="Sin espaciado10"/>
    <w:rsid w:val="00C06F9F"/>
    <w:rPr>
      <w:rFonts w:ascii="Calibri" w:hAnsi="Calibri"/>
      <w:sz w:val="22"/>
      <w:szCs w:val="22"/>
      <w:lang w:eastAsia="en-US"/>
    </w:rPr>
  </w:style>
  <w:style w:type="paragraph" w:customStyle="1" w:styleId="Sinespaciado2">
    <w:name w:val="Sin espaciado2"/>
    <w:rsid w:val="00C06F9F"/>
    <w:rPr>
      <w:lang w:val="es-ES" w:eastAsia="es-ES"/>
    </w:rPr>
  </w:style>
  <w:style w:type="character" w:customStyle="1" w:styleId="TitleChar">
    <w:name w:val="Title Char"/>
    <w:locked/>
    <w:rsid w:val="00C06F9F"/>
    <w:rPr>
      <w:sz w:val="24"/>
      <w:lang w:val="en-US" w:eastAsia="es-ES" w:bidi="ar-SA"/>
    </w:rPr>
  </w:style>
  <w:style w:type="paragraph" w:styleId="Textodeglobo">
    <w:name w:val="Balloon Text"/>
    <w:basedOn w:val="Normal"/>
    <w:link w:val="TextodegloboCar"/>
    <w:rsid w:val="007B364E"/>
    <w:rPr>
      <w:rFonts w:ascii="Segoe UI" w:hAnsi="Segoe UI" w:cs="Segoe UI"/>
      <w:sz w:val="18"/>
      <w:szCs w:val="18"/>
    </w:rPr>
  </w:style>
  <w:style w:type="character" w:customStyle="1" w:styleId="TextodegloboCar">
    <w:name w:val="Texto de globo Car"/>
    <w:link w:val="Textodeglobo"/>
    <w:rsid w:val="007B364E"/>
    <w:rPr>
      <w:rFonts w:ascii="Segoe UI" w:hAnsi="Segoe UI" w:cs="Segoe UI"/>
      <w:sz w:val="18"/>
      <w:szCs w:val="18"/>
    </w:rPr>
  </w:style>
  <w:style w:type="character" w:customStyle="1" w:styleId="Ttulo4Car">
    <w:name w:val="Título 4 Car"/>
    <w:link w:val="Ttulo4"/>
    <w:rsid w:val="00D60FCA"/>
    <w:rPr>
      <w:rFonts w:ascii="Perpetua" w:hAnsi="Perpetua"/>
      <w:sz w:val="28"/>
      <w:lang w:val="es-MX"/>
    </w:rPr>
  </w:style>
  <w:style w:type="paragraph" w:styleId="Prrafodelista">
    <w:name w:val="List Paragraph"/>
    <w:basedOn w:val="Normal"/>
    <w:uiPriority w:val="34"/>
    <w:qFormat/>
    <w:rsid w:val="000C5833"/>
    <w:pPr>
      <w:ind w:left="708"/>
    </w:pPr>
  </w:style>
  <w:style w:type="paragraph" w:styleId="Textocomentario">
    <w:name w:val="annotation text"/>
    <w:basedOn w:val="Normal"/>
    <w:link w:val="TextocomentarioCar"/>
  </w:style>
  <w:style w:type="character" w:customStyle="1" w:styleId="TextocomentarioCar">
    <w:name w:val="Texto comentario Car"/>
    <w:basedOn w:val="Fuentedeprrafopredeter"/>
    <w:link w:val="Textocomentario"/>
    <w:rPr>
      <w:lang w:val="es-ES" w:eastAsia="es-ES"/>
    </w:rPr>
  </w:style>
  <w:style w:type="character" w:styleId="Refdecomentario">
    <w:name w:val="annotation reference"/>
    <w:basedOn w:val="Fuentedeprrafopredete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23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2868072">
          <w:marLeft w:val="0"/>
          <w:marRight w:val="0"/>
          <w:marTop w:val="0"/>
          <w:marBottom w:val="0"/>
          <w:divBdr>
            <w:top w:val="none" w:sz="0" w:space="0" w:color="auto"/>
            <w:left w:val="none" w:sz="0" w:space="0" w:color="auto"/>
            <w:bottom w:val="none" w:sz="0" w:space="0" w:color="auto"/>
            <w:right w:val="none" w:sz="0" w:space="0" w:color="auto"/>
          </w:divBdr>
        </w:div>
        <w:div w:id="647172798">
          <w:marLeft w:val="0"/>
          <w:marRight w:val="0"/>
          <w:marTop w:val="0"/>
          <w:marBottom w:val="0"/>
          <w:divBdr>
            <w:top w:val="none" w:sz="0" w:space="0" w:color="auto"/>
            <w:left w:val="none" w:sz="0" w:space="0" w:color="auto"/>
            <w:bottom w:val="none" w:sz="0" w:space="0" w:color="auto"/>
            <w:right w:val="none" w:sz="0" w:space="0" w:color="auto"/>
          </w:divBdr>
        </w:div>
        <w:div w:id="2100129447">
          <w:marLeft w:val="0"/>
          <w:marRight w:val="0"/>
          <w:marTop w:val="0"/>
          <w:marBottom w:val="0"/>
          <w:divBdr>
            <w:top w:val="none" w:sz="0" w:space="0" w:color="auto"/>
            <w:left w:val="none" w:sz="0" w:space="0" w:color="auto"/>
            <w:bottom w:val="none" w:sz="0" w:space="0" w:color="auto"/>
            <w:right w:val="none" w:sz="0" w:space="0" w:color="auto"/>
          </w:divBdr>
        </w:div>
      </w:divsChild>
    </w:div>
    <w:div w:id="373040152">
      <w:bodyDiv w:val="1"/>
      <w:marLeft w:val="0"/>
      <w:marRight w:val="0"/>
      <w:marTop w:val="0"/>
      <w:marBottom w:val="0"/>
      <w:divBdr>
        <w:top w:val="none" w:sz="0" w:space="0" w:color="auto"/>
        <w:left w:val="none" w:sz="0" w:space="0" w:color="auto"/>
        <w:bottom w:val="none" w:sz="0" w:space="0" w:color="auto"/>
        <w:right w:val="none" w:sz="0" w:space="0" w:color="auto"/>
      </w:divBdr>
    </w:div>
    <w:div w:id="904073869">
      <w:bodyDiv w:val="1"/>
      <w:marLeft w:val="0"/>
      <w:marRight w:val="0"/>
      <w:marTop w:val="0"/>
      <w:marBottom w:val="0"/>
      <w:divBdr>
        <w:top w:val="none" w:sz="0" w:space="0" w:color="auto"/>
        <w:left w:val="none" w:sz="0" w:space="0" w:color="auto"/>
        <w:bottom w:val="none" w:sz="0" w:space="0" w:color="auto"/>
        <w:right w:val="none" w:sz="0" w:space="0" w:color="auto"/>
      </w:divBdr>
    </w:div>
    <w:div w:id="1072892434">
      <w:bodyDiv w:val="1"/>
      <w:marLeft w:val="0"/>
      <w:marRight w:val="0"/>
      <w:marTop w:val="0"/>
      <w:marBottom w:val="0"/>
      <w:divBdr>
        <w:top w:val="none" w:sz="0" w:space="0" w:color="auto"/>
        <w:left w:val="none" w:sz="0" w:space="0" w:color="auto"/>
        <w:bottom w:val="none" w:sz="0" w:space="0" w:color="auto"/>
        <w:right w:val="none" w:sz="0" w:space="0" w:color="auto"/>
      </w:divBdr>
    </w:div>
    <w:div w:id="2033411770">
      <w:bodyDiv w:val="1"/>
      <w:marLeft w:val="0"/>
      <w:marRight w:val="0"/>
      <w:marTop w:val="0"/>
      <w:marBottom w:val="0"/>
      <w:divBdr>
        <w:top w:val="none" w:sz="0" w:space="0" w:color="auto"/>
        <w:left w:val="none" w:sz="0" w:space="0" w:color="auto"/>
        <w:bottom w:val="none" w:sz="0" w:space="0" w:color="auto"/>
        <w:right w:val="none" w:sz="0" w:space="0" w:color="auto"/>
      </w:divBdr>
    </w:div>
    <w:div w:id="20995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68821261740b4d6e"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DA40B-12F3-4E13-B744-76001BD43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A3C171-FB83-4A8B-B30F-24AE16A50524}">
  <ds:schemaRefs>
    <ds:schemaRef ds:uri="http://schemas.microsoft.com/sharepoint/v3/contenttype/forms"/>
  </ds:schemaRefs>
</ds:datastoreItem>
</file>

<file path=customXml/itemProps3.xml><?xml version="1.0" encoding="utf-8"?>
<ds:datastoreItem xmlns:ds="http://schemas.openxmlformats.org/officeDocument/2006/customXml" ds:itemID="{CFADDD82-5C50-45FF-8395-81C3618398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D48571-0648-4C13-9FDC-49133C4B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2561</Words>
  <Characters>14086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cp:lastModifiedBy>Hermides Alonso Gaviria Ocampo</cp:lastModifiedBy>
  <cp:revision>9</cp:revision>
  <cp:lastPrinted>2019-10-08T20:05:00Z</cp:lastPrinted>
  <dcterms:created xsi:type="dcterms:W3CDTF">2021-11-04T18:33:00Z</dcterms:created>
  <dcterms:modified xsi:type="dcterms:W3CDTF">2022-03-02T15:41:00Z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