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DC56" w14:textId="77777777" w:rsidR="00631F73" w:rsidRPr="00631F73" w:rsidRDefault="00631F73" w:rsidP="00631F7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631F7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AB9C7E" w14:textId="77777777" w:rsidR="00631F73" w:rsidRPr="00631F73" w:rsidRDefault="00631F73" w:rsidP="00631F73">
      <w:pPr>
        <w:spacing w:after="0" w:line="240" w:lineRule="auto"/>
        <w:jc w:val="both"/>
        <w:rPr>
          <w:rFonts w:ascii="Arial" w:eastAsia="Times New Roman" w:hAnsi="Arial" w:cs="Arial"/>
          <w:sz w:val="20"/>
          <w:szCs w:val="20"/>
          <w:lang w:val="es-419" w:eastAsia="es-ES"/>
        </w:rPr>
      </w:pPr>
    </w:p>
    <w:p w14:paraId="20F97056" w14:textId="77777777" w:rsidR="00631F73" w:rsidRPr="00631F73" w:rsidRDefault="00631F73" w:rsidP="00631F73">
      <w:pPr>
        <w:spacing w:after="0" w:line="240" w:lineRule="auto"/>
        <w:jc w:val="both"/>
        <w:rPr>
          <w:rFonts w:ascii="Arial" w:eastAsia="Times New Roman" w:hAnsi="Arial" w:cs="Arial"/>
          <w:sz w:val="20"/>
          <w:szCs w:val="20"/>
          <w:lang w:val="es-419" w:eastAsia="es-ES"/>
        </w:rPr>
      </w:pPr>
      <w:r w:rsidRPr="00631F73">
        <w:rPr>
          <w:rFonts w:ascii="Arial" w:eastAsia="Times New Roman" w:hAnsi="Arial" w:cs="Arial"/>
          <w:sz w:val="20"/>
          <w:szCs w:val="20"/>
          <w:lang w:val="es-419" w:eastAsia="es-ES"/>
        </w:rPr>
        <w:t>Radicación No.:</w:t>
      </w:r>
      <w:r w:rsidRPr="00631F73">
        <w:rPr>
          <w:rFonts w:ascii="Arial" w:eastAsia="Times New Roman" w:hAnsi="Arial" w:cs="Arial"/>
          <w:sz w:val="20"/>
          <w:szCs w:val="20"/>
          <w:lang w:val="es-419" w:eastAsia="es-ES"/>
        </w:rPr>
        <w:tab/>
      </w:r>
      <w:r w:rsidRPr="00631F73">
        <w:rPr>
          <w:rFonts w:ascii="Arial" w:eastAsia="Times New Roman" w:hAnsi="Arial" w:cs="Arial"/>
          <w:sz w:val="20"/>
          <w:szCs w:val="20"/>
          <w:lang w:val="es-419" w:eastAsia="es-ES"/>
        </w:rPr>
        <w:tab/>
        <w:t xml:space="preserve">66001310500420180013600 </w:t>
      </w:r>
    </w:p>
    <w:p w14:paraId="1C574AE1" w14:textId="77777777" w:rsidR="00631F73" w:rsidRPr="00631F73" w:rsidRDefault="00631F73" w:rsidP="00631F73">
      <w:pPr>
        <w:spacing w:after="0" w:line="240" w:lineRule="auto"/>
        <w:jc w:val="both"/>
        <w:rPr>
          <w:rFonts w:ascii="Arial" w:eastAsia="Times New Roman" w:hAnsi="Arial" w:cs="Arial"/>
          <w:sz w:val="20"/>
          <w:szCs w:val="20"/>
          <w:lang w:val="es-419" w:eastAsia="es-ES"/>
        </w:rPr>
      </w:pPr>
      <w:r w:rsidRPr="00631F73">
        <w:rPr>
          <w:rFonts w:ascii="Arial" w:eastAsia="Times New Roman" w:hAnsi="Arial" w:cs="Arial"/>
          <w:sz w:val="20"/>
          <w:szCs w:val="20"/>
          <w:lang w:val="es-419" w:eastAsia="es-ES"/>
        </w:rPr>
        <w:t xml:space="preserve">Proceso:   </w:t>
      </w:r>
      <w:r w:rsidRPr="00631F73">
        <w:rPr>
          <w:rFonts w:ascii="Arial" w:eastAsia="Times New Roman" w:hAnsi="Arial" w:cs="Arial"/>
          <w:sz w:val="20"/>
          <w:szCs w:val="20"/>
          <w:lang w:val="es-419" w:eastAsia="es-ES"/>
        </w:rPr>
        <w:tab/>
      </w:r>
      <w:r w:rsidRPr="00631F73">
        <w:rPr>
          <w:rFonts w:ascii="Arial" w:eastAsia="Times New Roman" w:hAnsi="Arial" w:cs="Arial"/>
          <w:sz w:val="20"/>
          <w:szCs w:val="20"/>
          <w:lang w:val="es-419" w:eastAsia="es-ES"/>
        </w:rPr>
        <w:tab/>
        <w:t xml:space="preserve">Ordinario laboral </w:t>
      </w:r>
    </w:p>
    <w:p w14:paraId="5BE05B56" w14:textId="77777777" w:rsidR="00631F73" w:rsidRPr="00631F73" w:rsidRDefault="00631F73" w:rsidP="00631F73">
      <w:pPr>
        <w:spacing w:after="0" w:line="240" w:lineRule="auto"/>
        <w:jc w:val="both"/>
        <w:rPr>
          <w:rFonts w:ascii="Arial" w:eastAsia="Times New Roman" w:hAnsi="Arial" w:cs="Arial"/>
          <w:sz w:val="20"/>
          <w:szCs w:val="20"/>
          <w:lang w:val="es-419" w:eastAsia="es-ES"/>
        </w:rPr>
      </w:pPr>
      <w:r w:rsidRPr="00631F73">
        <w:rPr>
          <w:rFonts w:ascii="Arial" w:eastAsia="Times New Roman" w:hAnsi="Arial" w:cs="Arial"/>
          <w:sz w:val="20"/>
          <w:szCs w:val="20"/>
          <w:lang w:val="es-419" w:eastAsia="es-ES"/>
        </w:rPr>
        <w:t>Demandante:</w:t>
      </w:r>
      <w:r w:rsidRPr="00631F73">
        <w:rPr>
          <w:rFonts w:ascii="Arial" w:eastAsia="Times New Roman" w:hAnsi="Arial" w:cs="Arial"/>
          <w:sz w:val="20"/>
          <w:szCs w:val="20"/>
          <w:lang w:val="es-419" w:eastAsia="es-ES"/>
        </w:rPr>
        <w:tab/>
      </w:r>
      <w:r w:rsidRPr="00631F73">
        <w:rPr>
          <w:rFonts w:ascii="Arial" w:eastAsia="Times New Roman" w:hAnsi="Arial" w:cs="Arial"/>
          <w:sz w:val="20"/>
          <w:szCs w:val="20"/>
          <w:lang w:val="es-419" w:eastAsia="es-ES"/>
        </w:rPr>
        <w:tab/>
        <w:t>Alejandro León Sierra</w:t>
      </w:r>
    </w:p>
    <w:p w14:paraId="491CE046" w14:textId="77777777" w:rsidR="00631F73" w:rsidRPr="00631F73" w:rsidRDefault="00631F73" w:rsidP="00631F73">
      <w:pPr>
        <w:spacing w:after="0" w:line="240" w:lineRule="auto"/>
        <w:jc w:val="both"/>
        <w:rPr>
          <w:rFonts w:ascii="Arial" w:eastAsia="Times New Roman" w:hAnsi="Arial" w:cs="Arial"/>
          <w:sz w:val="20"/>
          <w:szCs w:val="20"/>
          <w:lang w:val="es-419" w:eastAsia="es-ES"/>
        </w:rPr>
      </w:pPr>
      <w:r w:rsidRPr="00631F73">
        <w:rPr>
          <w:rFonts w:ascii="Arial" w:eastAsia="Times New Roman" w:hAnsi="Arial" w:cs="Arial"/>
          <w:sz w:val="20"/>
          <w:szCs w:val="20"/>
          <w:lang w:val="es-419" w:eastAsia="es-ES"/>
        </w:rPr>
        <w:t>Demandado:</w:t>
      </w:r>
      <w:r w:rsidRPr="00631F73">
        <w:rPr>
          <w:rFonts w:ascii="Arial" w:eastAsia="Times New Roman" w:hAnsi="Arial" w:cs="Arial"/>
          <w:sz w:val="20"/>
          <w:szCs w:val="20"/>
          <w:lang w:val="es-419" w:eastAsia="es-ES"/>
        </w:rPr>
        <w:tab/>
      </w:r>
      <w:r w:rsidRPr="00631F73">
        <w:rPr>
          <w:rFonts w:ascii="Arial" w:eastAsia="Times New Roman" w:hAnsi="Arial" w:cs="Arial"/>
          <w:sz w:val="20"/>
          <w:szCs w:val="20"/>
          <w:lang w:val="es-419" w:eastAsia="es-ES"/>
        </w:rPr>
        <w:tab/>
      </w:r>
      <w:proofErr w:type="spellStart"/>
      <w:r w:rsidRPr="00631F73">
        <w:rPr>
          <w:rFonts w:ascii="Arial" w:eastAsia="Times New Roman" w:hAnsi="Arial" w:cs="Arial"/>
          <w:sz w:val="20"/>
          <w:szCs w:val="20"/>
          <w:lang w:val="es-419" w:eastAsia="es-ES"/>
        </w:rPr>
        <w:t>Corpereira</w:t>
      </w:r>
      <w:proofErr w:type="spellEnd"/>
    </w:p>
    <w:p w14:paraId="73D4C07B" w14:textId="77777777" w:rsidR="00631F73" w:rsidRPr="00631F73" w:rsidRDefault="00631F73" w:rsidP="00631F73">
      <w:pPr>
        <w:spacing w:after="0" w:line="240" w:lineRule="auto"/>
        <w:jc w:val="both"/>
        <w:rPr>
          <w:rFonts w:ascii="Arial" w:eastAsia="Times New Roman" w:hAnsi="Arial" w:cs="Arial"/>
          <w:sz w:val="20"/>
          <w:szCs w:val="20"/>
          <w:lang w:val="es-419" w:eastAsia="es-ES"/>
        </w:rPr>
      </w:pPr>
      <w:r w:rsidRPr="00631F73">
        <w:rPr>
          <w:rFonts w:ascii="Arial" w:eastAsia="Times New Roman" w:hAnsi="Arial" w:cs="Arial"/>
          <w:sz w:val="20"/>
          <w:szCs w:val="20"/>
          <w:lang w:val="es-419" w:eastAsia="es-ES"/>
        </w:rPr>
        <w:t xml:space="preserve">Juzgado de origen: </w:t>
      </w:r>
      <w:r w:rsidRPr="00631F73">
        <w:rPr>
          <w:rFonts w:ascii="Arial" w:eastAsia="Times New Roman" w:hAnsi="Arial" w:cs="Arial"/>
          <w:sz w:val="20"/>
          <w:szCs w:val="20"/>
          <w:lang w:val="es-419" w:eastAsia="es-ES"/>
        </w:rPr>
        <w:tab/>
        <w:t xml:space="preserve">Cuarto Laboral del Circuito de Pereira </w:t>
      </w:r>
    </w:p>
    <w:p w14:paraId="199F7208" w14:textId="43E933D5" w:rsidR="00631F73" w:rsidRPr="00631F73" w:rsidRDefault="00631F73" w:rsidP="00631F73">
      <w:pPr>
        <w:spacing w:after="0" w:line="240" w:lineRule="auto"/>
        <w:jc w:val="both"/>
        <w:rPr>
          <w:rFonts w:ascii="Arial" w:eastAsia="Times New Roman" w:hAnsi="Arial" w:cs="Arial"/>
          <w:sz w:val="20"/>
          <w:szCs w:val="20"/>
          <w:lang w:val="es-419" w:eastAsia="es-ES"/>
        </w:rPr>
      </w:pPr>
      <w:r w:rsidRPr="00631F73">
        <w:rPr>
          <w:rFonts w:ascii="Arial" w:eastAsia="Times New Roman" w:hAnsi="Arial" w:cs="Arial"/>
          <w:sz w:val="20"/>
          <w:szCs w:val="20"/>
          <w:lang w:val="es-419" w:eastAsia="es-ES"/>
        </w:rPr>
        <w:t>Magistrada ponente:</w:t>
      </w:r>
      <w:r w:rsidRPr="00631F73">
        <w:rPr>
          <w:rFonts w:ascii="Arial" w:eastAsia="Times New Roman" w:hAnsi="Arial" w:cs="Arial"/>
          <w:sz w:val="20"/>
          <w:szCs w:val="20"/>
          <w:lang w:val="es-419" w:eastAsia="es-ES"/>
        </w:rPr>
        <w:tab/>
        <w:t>Dra. Ana Lucía Caicedo Calderón</w:t>
      </w:r>
    </w:p>
    <w:p w14:paraId="14E651E2" w14:textId="77777777" w:rsidR="00631F73" w:rsidRPr="00631F73" w:rsidRDefault="00631F73" w:rsidP="00631F73">
      <w:pPr>
        <w:spacing w:after="0" w:line="240" w:lineRule="auto"/>
        <w:jc w:val="both"/>
        <w:rPr>
          <w:rFonts w:ascii="Arial" w:eastAsia="Times New Roman" w:hAnsi="Arial" w:cs="Arial"/>
          <w:sz w:val="20"/>
          <w:szCs w:val="20"/>
          <w:lang w:val="es-419" w:eastAsia="es-ES"/>
        </w:rPr>
      </w:pPr>
    </w:p>
    <w:p w14:paraId="62E00EAF" w14:textId="2E17AB3B" w:rsidR="00631F73" w:rsidRPr="00631F73" w:rsidRDefault="00631F73" w:rsidP="00631F73">
      <w:pPr>
        <w:spacing w:after="0" w:line="240" w:lineRule="auto"/>
        <w:jc w:val="both"/>
        <w:rPr>
          <w:rFonts w:ascii="Arial" w:eastAsia="Times New Roman" w:hAnsi="Arial" w:cs="Arial"/>
          <w:b/>
          <w:bCs/>
          <w:iCs/>
          <w:sz w:val="20"/>
          <w:szCs w:val="20"/>
          <w:lang w:val="es-419" w:eastAsia="fr-FR"/>
        </w:rPr>
      </w:pPr>
      <w:r w:rsidRPr="00631F73">
        <w:rPr>
          <w:rFonts w:ascii="Arial" w:eastAsia="Times New Roman" w:hAnsi="Arial" w:cs="Arial"/>
          <w:b/>
          <w:bCs/>
          <w:iCs/>
          <w:sz w:val="20"/>
          <w:szCs w:val="20"/>
          <w:u w:val="single"/>
          <w:lang w:val="es-419" w:eastAsia="fr-FR"/>
        </w:rPr>
        <w:t>TEMAS:</w:t>
      </w:r>
      <w:r w:rsidRPr="00631F73">
        <w:rPr>
          <w:rFonts w:ascii="Arial" w:eastAsia="Times New Roman" w:hAnsi="Arial" w:cs="Arial"/>
          <w:b/>
          <w:bCs/>
          <w:iCs/>
          <w:sz w:val="20"/>
          <w:szCs w:val="20"/>
          <w:lang w:val="es-419" w:eastAsia="fr-FR"/>
        </w:rPr>
        <w:tab/>
      </w:r>
      <w:r w:rsidR="0090677F">
        <w:rPr>
          <w:rFonts w:ascii="Arial" w:eastAsia="Times New Roman" w:hAnsi="Arial" w:cs="Arial"/>
          <w:b/>
          <w:bCs/>
          <w:iCs/>
          <w:sz w:val="20"/>
          <w:szCs w:val="20"/>
          <w:lang w:val="es-419" w:eastAsia="fr-FR"/>
        </w:rPr>
        <w:t xml:space="preserve">CONTRATO DE PRESTACIÓN DE SERVICIOS / PROFESIONES LIBERALES </w:t>
      </w:r>
      <w:r w:rsidRPr="00631F73">
        <w:rPr>
          <w:rFonts w:ascii="Arial" w:eastAsia="Times New Roman" w:hAnsi="Arial" w:cs="Arial"/>
          <w:b/>
          <w:bCs/>
          <w:iCs/>
          <w:sz w:val="20"/>
          <w:szCs w:val="20"/>
          <w:lang w:val="es-419" w:eastAsia="fr-FR"/>
        </w:rPr>
        <w:t xml:space="preserve">/ </w:t>
      </w:r>
      <w:r w:rsidR="0090677F">
        <w:rPr>
          <w:rFonts w:ascii="Arial" w:eastAsia="Times New Roman" w:hAnsi="Arial" w:cs="Arial"/>
          <w:b/>
          <w:bCs/>
          <w:iCs/>
          <w:sz w:val="20"/>
          <w:szCs w:val="20"/>
          <w:lang w:val="es-419" w:eastAsia="fr-FR"/>
        </w:rPr>
        <w:t xml:space="preserve">SE RIGE POR LAS REGLAS DEL MANDATO / CARGA PROBATORIA DEL DEMANDANTE / DEMOSTRAR EL CONVENIO Y EL </w:t>
      </w:r>
      <w:r w:rsidR="006F1BB5">
        <w:rPr>
          <w:rFonts w:ascii="Arial" w:eastAsia="Times New Roman" w:hAnsi="Arial" w:cs="Arial"/>
          <w:b/>
          <w:bCs/>
          <w:iCs/>
          <w:sz w:val="20"/>
          <w:szCs w:val="20"/>
          <w:lang w:val="es-419" w:eastAsia="fr-FR"/>
        </w:rPr>
        <w:t>CUMPLIMIENTO DE LA CONDICIÓN DE QUE DEPENDE LA REMUNERACIÓN.</w:t>
      </w:r>
    </w:p>
    <w:p w14:paraId="48A049A2" w14:textId="77777777" w:rsidR="00631F73" w:rsidRPr="00631F73" w:rsidRDefault="00631F73" w:rsidP="00631F73">
      <w:pPr>
        <w:spacing w:after="0" w:line="240" w:lineRule="auto"/>
        <w:jc w:val="both"/>
        <w:rPr>
          <w:rFonts w:ascii="Arial" w:eastAsia="Times New Roman" w:hAnsi="Arial" w:cs="Arial"/>
          <w:sz w:val="20"/>
          <w:szCs w:val="20"/>
          <w:lang w:val="es-419" w:eastAsia="es-ES"/>
        </w:rPr>
      </w:pPr>
    </w:p>
    <w:p w14:paraId="4835A192" w14:textId="0B9B24B2" w:rsidR="00631F73" w:rsidRPr="00631F73" w:rsidRDefault="008B21CB" w:rsidP="00631F73">
      <w:pPr>
        <w:spacing w:after="0" w:line="240" w:lineRule="auto"/>
        <w:jc w:val="both"/>
        <w:rPr>
          <w:rFonts w:ascii="Arial" w:eastAsia="Times New Roman" w:hAnsi="Arial" w:cs="Arial"/>
          <w:sz w:val="20"/>
          <w:szCs w:val="20"/>
          <w:lang w:val="es-419" w:eastAsia="es-ES"/>
        </w:rPr>
      </w:pPr>
      <w:r w:rsidRPr="008B21CB">
        <w:rPr>
          <w:rFonts w:ascii="Arial" w:eastAsia="Times New Roman" w:hAnsi="Arial" w:cs="Arial"/>
          <w:sz w:val="20"/>
          <w:szCs w:val="20"/>
          <w:lang w:val="es-419" w:eastAsia="es-ES"/>
        </w:rPr>
        <w:t>Con ponencia de quien aquí cumple igual encargo, esta Sala ha sostenido que los servicios prestados por quienes ejercen profesiones liberales, como la abogacía, se rigen por las reglas del mandato, por así preverlo el artículo 2144 del Código Civil, consecuencia de lo cual, las condiciones acordadas entre mandante y mandatario en materia remunerativa, no pueden ser desconocidas por la jurisdicción laboral. Igualmente ha establecido esta Corporación, que, a falta de convenio, su tasación deberá ser fijada por la justicia laboral, teniendo en cuenta elementos tales como “la naturaleza de la gestión, cantidad, calidad e intensidad de la misma”</w:t>
      </w:r>
      <w:r>
        <w:rPr>
          <w:rFonts w:ascii="Arial" w:eastAsia="Times New Roman" w:hAnsi="Arial" w:cs="Arial"/>
          <w:sz w:val="20"/>
          <w:szCs w:val="20"/>
          <w:lang w:val="es-419" w:eastAsia="es-ES"/>
        </w:rPr>
        <w:t xml:space="preserve"> …</w:t>
      </w:r>
    </w:p>
    <w:p w14:paraId="4C843016" w14:textId="77777777" w:rsidR="00631F73" w:rsidRPr="00631F73" w:rsidRDefault="00631F73" w:rsidP="00631F73">
      <w:pPr>
        <w:spacing w:after="0" w:line="240" w:lineRule="auto"/>
        <w:jc w:val="both"/>
        <w:rPr>
          <w:rFonts w:ascii="Arial" w:eastAsia="Times New Roman" w:hAnsi="Arial" w:cs="Arial"/>
          <w:sz w:val="20"/>
          <w:szCs w:val="20"/>
          <w:lang w:val="es-419" w:eastAsia="es-ES"/>
        </w:rPr>
      </w:pPr>
    </w:p>
    <w:p w14:paraId="063591DD" w14:textId="7BC7116A" w:rsidR="00631F73" w:rsidRPr="00631F73" w:rsidRDefault="00DE2D30" w:rsidP="00631F73">
      <w:pPr>
        <w:spacing w:after="0" w:line="240" w:lineRule="auto"/>
        <w:jc w:val="both"/>
        <w:rPr>
          <w:rFonts w:ascii="Arial" w:eastAsia="Times New Roman" w:hAnsi="Arial" w:cs="Arial"/>
          <w:sz w:val="20"/>
          <w:szCs w:val="20"/>
          <w:lang w:val="es-419" w:eastAsia="es-ES"/>
        </w:rPr>
      </w:pPr>
      <w:r w:rsidRPr="00DE2D30">
        <w:rPr>
          <w:rFonts w:ascii="Arial" w:eastAsia="Times New Roman" w:hAnsi="Arial" w:cs="Arial"/>
          <w:sz w:val="20"/>
          <w:szCs w:val="20"/>
          <w:lang w:val="es-419" w:eastAsia="es-ES"/>
        </w:rPr>
        <w:t>Como quiera que el interesado pretende que la regulación de sus honorarios se establezca a partir de lo estipulado en el contrato que dice haber celebrado…, para la prosperidad de sus súplicas es indispensable, como punto de partida, que se demuestre la existencia del respectivo convenio, comprobado lo cual, le corresponde igualmente demostrar la realización o acontecimiento de la condición a la que se subordina el mandato, pues de esto último, como es obvio, depende el nacimiento de la obligación de pago en cabeza del mandante. Dicho en otras palabras, el interesado en este tipo de asuntos tiene la carga de demostrar la configuración del supuesto fáctico del cual depende la fijación de sus honorarios</w:t>
      </w:r>
      <w:r>
        <w:rPr>
          <w:rFonts w:ascii="Arial" w:eastAsia="Times New Roman" w:hAnsi="Arial" w:cs="Arial"/>
          <w:sz w:val="20"/>
          <w:szCs w:val="20"/>
          <w:lang w:val="es-419" w:eastAsia="es-ES"/>
        </w:rPr>
        <w:t>…</w:t>
      </w:r>
    </w:p>
    <w:p w14:paraId="502984E8" w14:textId="77777777" w:rsidR="00631F73" w:rsidRPr="00631F73" w:rsidRDefault="00631F73" w:rsidP="00631F73">
      <w:pPr>
        <w:spacing w:after="0" w:line="240" w:lineRule="auto"/>
        <w:jc w:val="both"/>
        <w:rPr>
          <w:rFonts w:ascii="Arial" w:eastAsia="Times New Roman" w:hAnsi="Arial" w:cs="Arial"/>
          <w:sz w:val="20"/>
          <w:szCs w:val="20"/>
          <w:lang w:val="es-419" w:eastAsia="es-ES"/>
        </w:rPr>
      </w:pPr>
    </w:p>
    <w:p w14:paraId="63DC85E8" w14:textId="77777777" w:rsidR="00631F73" w:rsidRPr="00631F73" w:rsidRDefault="00631F73" w:rsidP="00631F73">
      <w:pPr>
        <w:spacing w:after="0" w:line="240" w:lineRule="auto"/>
        <w:jc w:val="both"/>
        <w:rPr>
          <w:rFonts w:ascii="Arial" w:eastAsia="Times New Roman" w:hAnsi="Arial" w:cs="Arial"/>
          <w:sz w:val="20"/>
          <w:szCs w:val="20"/>
          <w:lang w:val="es-419" w:eastAsia="es-ES"/>
        </w:rPr>
      </w:pPr>
    </w:p>
    <w:p w14:paraId="659A3D27" w14:textId="77777777" w:rsidR="00631F73" w:rsidRPr="00631F73" w:rsidRDefault="00631F73" w:rsidP="00631F73">
      <w:pPr>
        <w:spacing w:after="0" w:line="240" w:lineRule="auto"/>
        <w:jc w:val="both"/>
        <w:rPr>
          <w:rFonts w:ascii="Arial" w:eastAsia="Times New Roman" w:hAnsi="Arial" w:cs="Arial"/>
          <w:sz w:val="20"/>
          <w:szCs w:val="20"/>
          <w:lang w:val="es-ES" w:eastAsia="es-ES"/>
        </w:rPr>
      </w:pPr>
    </w:p>
    <w:p w14:paraId="09250A8E" w14:textId="77777777" w:rsidR="00ED638A" w:rsidRPr="00ED638A" w:rsidRDefault="00ED638A" w:rsidP="00ED638A">
      <w:pPr>
        <w:spacing w:after="0" w:line="276" w:lineRule="auto"/>
        <w:ind w:firstLine="709"/>
        <w:jc w:val="center"/>
        <w:textAlignment w:val="baseline"/>
        <w:rPr>
          <w:rFonts w:ascii="Tahoma" w:eastAsia="Times New Roman" w:hAnsi="Tahoma" w:cs="Tahoma"/>
          <w:b/>
          <w:bCs/>
          <w:sz w:val="24"/>
          <w:szCs w:val="24"/>
          <w:lang w:eastAsia="es-CO"/>
        </w:rPr>
      </w:pPr>
      <w:bookmarkStart w:id="1" w:name="_Hlk74292694"/>
      <w:r w:rsidRPr="00ED638A">
        <w:rPr>
          <w:rFonts w:ascii="Tahoma" w:eastAsia="Times New Roman" w:hAnsi="Tahoma" w:cs="Tahoma"/>
          <w:b/>
          <w:bCs/>
          <w:sz w:val="24"/>
          <w:szCs w:val="24"/>
          <w:lang w:eastAsia="es-CO"/>
        </w:rPr>
        <w:t>TRIBUNAL SUPERIOR DEL DISTRITO JUDICIAL DE PEREIRA</w:t>
      </w:r>
    </w:p>
    <w:p w14:paraId="6D12AE11" w14:textId="77777777" w:rsidR="00ED638A" w:rsidRPr="00ED638A" w:rsidRDefault="00ED638A" w:rsidP="00ED638A">
      <w:pPr>
        <w:spacing w:after="0" w:line="276" w:lineRule="auto"/>
        <w:ind w:firstLine="709"/>
        <w:jc w:val="center"/>
        <w:textAlignment w:val="baseline"/>
        <w:rPr>
          <w:rFonts w:ascii="Tahoma" w:eastAsia="Times New Roman" w:hAnsi="Tahoma" w:cs="Tahoma"/>
          <w:b/>
          <w:bCs/>
          <w:sz w:val="24"/>
          <w:szCs w:val="24"/>
          <w:lang w:eastAsia="es-CO"/>
        </w:rPr>
      </w:pPr>
      <w:r w:rsidRPr="00ED638A">
        <w:rPr>
          <w:rFonts w:ascii="Tahoma" w:eastAsia="Times New Roman" w:hAnsi="Tahoma" w:cs="Tahoma"/>
          <w:b/>
          <w:bCs/>
          <w:sz w:val="24"/>
          <w:szCs w:val="24"/>
          <w:lang w:eastAsia="es-CO"/>
        </w:rPr>
        <w:t>SALA DE DECISION LABORAL</w:t>
      </w:r>
    </w:p>
    <w:p w14:paraId="00ACC322" w14:textId="77777777" w:rsidR="00ED638A" w:rsidRPr="00ED638A" w:rsidRDefault="00ED638A" w:rsidP="00ED638A">
      <w:pPr>
        <w:spacing w:after="0" w:line="276" w:lineRule="auto"/>
        <w:ind w:firstLine="709"/>
        <w:jc w:val="center"/>
        <w:rPr>
          <w:rFonts w:ascii="Tahoma" w:eastAsia="Calibri" w:hAnsi="Tahoma" w:cs="Tahoma"/>
          <w:bCs/>
          <w:sz w:val="24"/>
          <w:szCs w:val="24"/>
        </w:rPr>
      </w:pPr>
    </w:p>
    <w:p w14:paraId="7EC693B0" w14:textId="77777777" w:rsidR="00ED638A" w:rsidRPr="00ED638A" w:rsidRDefault="00ED638A" w:rsidP="00ED638A">
      <w:pPr>
        <w:spacing w:after="0" w:line="276" w:lineRule="auto"/>
        <w:ind w:firstLine="709"/>
        <w:jc w:val="center"/>
        <w:textAlignment w:val="baseline"/>
        <w:rPr>
          <w:rFonts w:ascii="Tahoma" w:eastAsia="Times New Roman" w:hAnsi="Tahoma" w:cs="Tahoma"/>
          <w:sz w:val="24"/>
          <w:szCs w:val="24"/>
          <w:lang w:eastAsia="es-CO"/>
        </w:rPr>
      </w:pPr>
      <w:r w:rsidRPr="00ED638A">
        <w:rPr>
          <w:rFonts w:ascii="Tahoma" w:eastAsia="Times New Roman" w:hAnsi="Tahoma" w:cs="Tahoma"/>
          <w:sz w:val="24"/>
          <w:szCs w:val="24"/>
          <w:lang w:eastAsia="es-CO"/>
        </w:rPr>
        <w:t>Magistrada Ponente: </w:t>
      </w:r>
      <w:r w:rsidRPr="00ED638A">
        <w:rPr>
          <w:rFonts w:ascii="Tahoma" w:eastAsia="Times New Roman" w:hAnsi="Tahoma" w:cs="Tahoma"/>
          <w:b/>
          <w:bCs/>
          <w:sz w:val="24"/>
          <w:szCs w:val="24"/>
          <w:lang w:eastAsia="es-CO"/>
        </w:rPr>
        <w:t>Ana Lucía Caicedo Calderón</w:t>
      </w:r>
      <w:r w:rsidRPr="00ED638A">
        <w:rPr>
          <w:rFonts w:ascii="Tahoma" w:eastAsia="Times New Roman" w:hAnsi="Tahoma" w:cs="Tahoma"/>
          <w:sz w:val="24"/>
          <w:szCs w:val="24"/>
          <w:lang w:eastAsia="es-CO"/>
        </w:rPr>
        <w:t> </w:t>
      </w:r>
    </w:p>
    <w:p w14:paraId="231CCAD1" w14:textId="77777777" w:rsidR="00ED638A" w:rsidRPr="00ED638A" w:rsidRDefault="00ED638A" w:rsidP="00ED638A">
      <w:pPr>
        <w:spacing w:after="0" w:line="276" w:lineRule="auto"/>
        <w:ind w:firstLine="709"/>
        <w:jc w:val="center"/>
        <w:textAlignment w:val="baseline"/>
        <w:rPr>
          <w:rFonts w:ascii="Tahoma" w:eastAsia="Times New Roman" w:hAnsi="Tahoma" w:cs="Tahoma"/>
          <w:sz w:val="24"/>
          <w:szCs w:val="24"/>
          <w:lang w:eastAsia="es-CO"/>
        </w:rPr>
      </w:pPr>
    </w:p>
    <w:bookmarkEnd w:id="1"/>
    <w:p w14:paraId="2AF5F835" w14:textId="1EE011B4" w:rsidR="0EC343C1" w:rsidRPr="00631F73" w:rsidRDefault="476F8911" w:rsidP="00ED638A">
      <w:pPr>
        <w:spacing w:after="0" w:line="276" w:lineRule="auto"/>
        <w:jc w:val="center"/>
        <w:rPr>
          <w:rFonts w:ascii="Tahoma" w:eastAsia="Tahoma" w:hAnsi="Tahoma" w:cs="Tahoma"/>
          <w:color w:val="000000" w:themeColor="text1"/>
          <w:sz w:val="24"/>
          <w:szCs w:val="24"/>
        </w:rPr>
      </w:pPr>
      <w:r w:rsidRPr="00631F73">
        <w:rPr>
          <w:rFonts w:ascii="Tahoma" w:eastAsia="Tahoma" w:hAnsi="Tahoma" w:cs="Tahoma"/>
          <w:color w:val="000000" w:themeColor="text1"/>
          <w:sz w:val="24"/>
          <w:szCs w:val="24"/>
        </w:rPr>
        <w:t>Pereira, </w:t>
      </w:r>
      <w:r w:rsidR="00451BD0" w:rsidRPr="00631F73">
        <w:rPr>
          <w:rFonts w:ascii="Tahoma" w:eastAsia="Tahoma" w:hAnsi="Tahoma" w:cs="Tahoma"/>
          <w:color w:val="000000" w:themeColor="text1"/>
          <w:sz w:val="24"/>
          <w:szCs w:val="24"/>
        </w:rPr>
        <w:t>veinticuatro</w:t>
      </w:r>
      <w:r w:rsidRPr="00631F73">
        <w:rPr>
          <w:rFonts w:ascii="Tahoma" w:eastAsia="Tahoma" w:hAnsi="Tahoma" w:cs="Tahoma"/>
          <w:color w:val="000000" w:themeColor="text1"/>
          <w:sz w:val="24"/>
          <w:szCs w:val="24"/>
        </w:rPr>
        <w:t xml:space="preserve"> (</w:t>
      </w:r>
      <w:r w:rsidR="00451BD0" w:rsidRPr="00631F73">
        <w:rPr>
          <w:rFonts w:ascii="Tahoma" w:eastAsia="Tahoma" w:hAnsi="Tahoma" w:cs="Tahoma"/>
          <w:color w:val="000000" w:themeColor="text1"/>
          <w:sz w:val="24"/>
          <w:szCs w:val="24"/>
        </w:rPr>
        <w:t>2</w:t>
      </w:r>
      <w:r w:rsidR="008AA78B" w:rsidRPr="00631F73">
        <w:rPr>
          <w:rFonts w:ascii="Tahoma" w:eastAsia="Tahoma" w:hAnsi="Tahoma" w:cs="Tahoma"/>
          <w:color w:val="000000" w:themeColor="text1"/>
          <w:sz w:val="24"/>
          <w:szCs w:val="24"/>
        </w:rPr>
        <w:t>4</w:t>
      </w:r>
      <w:r w:rsidRPr="00631F73">
        <w:rPr>
          <w:rFonts w:ascii="Tahoma" w:eastAsia="Tahoma" w:hAnsi="Tahoma" w:cs="Tahoma"/>
          <w:color w:val="000000" w:themeColor="text1"/>
          <w:sz w:val="24"/>
          <w:szCs w:val="24"/>
        </w:rPr>
        <w:t>) de mayo de dos mil veintiuno (2021)  </w:t>
      </w:r>
    </w:p>
    <w:p w14:paraId="79E6AEAD" w14:textId="2F2A9EEC" w:rsidR="0EC343C1" w:rsidRPr="00631F73" w:rsidRDefault="476F8911" w:rsidP="00ED638A">
      <w:pPr>
        <w:spacing w:after="0" w:line="276" w:lineRule="auto"/>
        <w:jc w:val="center"/>
        <w:rPr>
          <w:rFonts w:ascii="Tahoma" w:eastAsia="Tahoma" w:hAnsi="Tahoma" w:cs="Tahoma"/>
          <w:color w:val="000000" w:themeColor="text1"/>
          <w:sz w:val="24"/>
          <w:szCs w:val="24"/>
        </w:rPr>
      </w:pPr>
      <w:r w:rsidRPr="00631F73">
        <w:rPr>
          <w:rFonts w:ascii="Tahoma" w:eastAsia="Tahoma" w:hAnsi="Tahoma" w:cs="Tahoma"/>
          <w:color w:val="000000" w:themeColor="text1"/>
          <w:sz w:val="24"/>
          <w:szCs w:val="24"/>
        </w:rPr>
        <w:t> Acta No. </w:t>
      </w:r>
      <w:r w:rsidR="00A74D34" w:rsidRPr="00631F73">
        <w:rPr>
          <w:rFonts w:ascii="Tahoma" w:eastAsia="Tahoma" w:hAnsi="Tahoma" w:cs="Tahoma"/>
          <w:color w:val="000000" w:themeColor="text1"/>
          <w:sz w:val="24"/>
          <w:szCs w:val="24"/>
        </w:rPr>
        <w:t>79</w:t>
      </w:r>
      <w:r w:rsidRPr="00631F73">
        <w:rPr>
          <w:rFonts w:ascii="Tahoma" w:eastAsia="Tahoma" w:hAnsi="Tahoma" w:cs="Tahoma"/>
          <w:color w:val="000000" w:themeColor="text1"/>
          <w:sz w:val="24"/>
          <w:szCs w:val="24"/>
        </w:rPr>
        <w:t xml:space="preserve"> del 20 de mayo de 2021  </w:t>
      </w:r>
    </w:p>
    <w:p w14:paraId="71DF694F" w14:textId="15D07888" w:rsidR="0EC343C1" w:rsidRPr="00631F73" w:rsidRDefault="476F8911" w:rsidP="00ED638A">
      <w:pPr>
        <w:pStyle w:val="Sinespaciado"/>
        <w:spacing w:line="276" w:lineRule="auto"/>
        <w:rPr>
          <w:rFonts w:ascii="Tahoma" w:eastAsia="Times New Roman" w:hAnsi="Tahoma" w:cs="Tahoma"/>
          <w:color w:val="000000" w:themeColor="text1"/>
          <w:sz w:val="24"/>
          <w:szCs w:val="24"/>
        </w:rPr>
      </w:pPr>
      <w:r w:rsidRPr="00631F73">
        <w:rPr>
          <w:rFonts w:ascii="Tahoma" w:eastAsia="Times New Roman" w:hAnsi="Tahoma" w:cs="Tahoma"/>
          <w:color w:val="000000" w:themeColor="text1"/>
          <w:sz w:val="24"/>
          <w:szCs w:val="24"/>
          <w:lang w:val="es-ES"/>
        </w:rPr>
        <w:t xml:space="preserve"> </w:t>
      </w:r>
    </w:p>
    <w:p w14:paraId="0F9D65D8" w14:textId="40859E7C" w:rsidR="0EC343C1" w:rsidRPr="009A4F1F" w:rsidRDefault="476F8911" w:rsidP="00ED638A">
      <w:pPr>
        <w:spacing w:after="0" w:line="276" w:lineRule="auto"/>
        <w:ind w:firstLine="709"/>
        <w:jc w:val="both"/>
        <w:rPr>
          <w:rFonts w:ascii="Tahoma" w:eastAsia="Tahoma" w:hAnsi="Tahoma" w:cs="Tahoma"/>
          <w:bCs/>
          <w:caps/>
          <w:color w:val="000000" w:themeColor="text1"/>
          <w:sz w:val="24"/>
          <w:szCs w:val="24"/>
        </w:rPr>
      </w:pPr>
      <w:r w:rsidRPr="00631F73">
        <w:rPr>
          <w:rFonts w:ascii="Tahoma" w:eastAsia="Tahoma" w:hAnsi="Tahoma" w:cs="Tahoma"/>
          <w:color w:val="000000" w:themeColor="text1"/>
          <w:sz w:val="24"/>
          <w:szCs w:val="24"/>
          <w:lang w:val="es-ES"/>
        </w:rPr>
        <w:t>Teniendo en cuenta que el artículo 15 del Decreto No. 806 del 4 de junio de 2020, expedido por el Ministerio de Justicia y del Derecho, estableció que en la especialidad laboral se proferirán por escrito</w:t>
      </w:r>
      <w:r w:rsidRPr="00631F73">
        <w:rPr>
          <w:rFonts w:ascii="Tahoma" w:eastAsia="Tahoma" w:hAnsi="Tahoma" w:cs="Tahoma"/>
          <w:color w:val="000000" w:themeColor="text1"/>
          <w:sz w:val="24"/>
          <w:szCs w:val="24"/>
        </w:rPr>
        <w:t xml:space="preserve"> </w:t>
      </w:r>
      <w:r w:rsidRPr="00631F73">
        <w:rPr>
          <w:rFonts w:ascii="Tahoma" w:eastAsia="Tahoma" w:hAnsi="Tahoma" w:cs="Tahoma"/>
          <w:color w:val="000000" w:themeColor="text1"/>
          <w:sz w:val="24"/>
          <w:szCs w:val="24"/>
          <w:lang w:val="es-ES"/>
        </w:rPr>
        <w:t xml:space="preserve">las providencias de segunda instancia en las que se surta el grado jurisdiccional de consulta o se resuelva el recurso de apelación de autos o sentencias, </w:t>
      </w:r>
      <w:r w:rsidRPr="00631F73">
        <w:rPr>
          <w:rFonts w:ascii="Tahoma" w:eastAsia="Tahoma" w:hAnsi="Tahoma" w:cs="Tahoma"/>
          <w:color w:val="000000" w:themeColor="text1"/>
          <w:sz w:val="24"/>
          <w:szCs w:val="24"/>
        </w:rPr>
        <w:t xml:space="preserve">la Sala de Decisión Laboral No. 1 </w:t>
      </w:r>
      <w:r w:rsidRPr="00631F73">
        <w:rPr>
          <w:rFonts w:ascii="Tahoma" w:eastAsia="Tahoma" w:hAnsi="Tahoma" w:cs="Tahoma"/>
          <w:color w:val="000000" w:themeColor="text1"/>
          <w:sz w:val="24"/>
          <w:szCs w:val="24"/>
          <w:lang w:val="es-ES"/>
        </w:rPr>
        <w:t>presidida por la Magistrada Ana Lucía Caicedo Calderón -</w:t>
      </w:r>
      <w:r w:rsidRPr="00631F73">
        <w:rPr>
          <w:rFonts w:ascii="Tahoma" w:eastAsia="Tahoma" w:hAnsi="Tahoma" w:cs="Tahoma"/>
          <w:color w:val="000000" w:themeColor="text1"/>
          <w:sz w:val="24"/>
          <w:szCs w:val="24"/>
        </w:rPr>
        <w:t xml:space="preserve">integrada por las Magistradas </w:t>
      </w:r>
      <w:r w:rsidRPr="009A4F1F">
        <w:rPr>
          <w:rFonts w:ascii="Tahoma" w:eastAsia="Tahoma" w:hAnsi="Tahoma" w:cs="Tahoma"/>
          <w:b/>
          <w:color w:val="000000" w:themeColor="text1"/>
          <w:sz w:val="24"/>
          <w:szCs w:val="24"/>
        </w:rPr>
        <w:t>ANA LUCÍA CAICEDO CALDERÓN</w:t>
      </w:r>
      <w:r w:rsidRPr="00631F73">
        <w:rPr>
          <w:rFonts w:ascii="Tahoma" w:eastAsia="Tahoma" w:hAnsi="Tahoma" w:cs="Tahoma"/>
          <w:color w:val="000000" w:themeColor="text1"/>
          <w:sz w:val="24"/>
          <w:szCs w:val="24"/>
        </w:rPr>
        <w:t xml:space="preserve"> como Ponente, </w:t>
      </w:r>
      <w:r w:rsidRPr="009A4F1F">
        <w:rPr>
          <w:rFonts w:ascii="Tahoma" w:eastAsia="Tahoma" w:hAnsi="Tahoma" w:cs="Tahoma"/>
          <w:b/>
          <w:color w:val="000000" w:themeColor="text1"/>
          <w:sz w:val="24"/>
          <w:szCs w:val="24"/>
        </w:rPr>
        <w:t>OLGA LUCÍA HOYOS SEPÚLVEDA</w:t>
      </w:r>
      <w:r w:rsidRPr="00631F73">
        <w:rPr>
          <w:rFonts w:ascii="Tahoma" w:eastAsia="Tahoma" w:hAnsi="Tahoma" w:cs="Tahoma"/>
          <w:color w:val="000000" w:themeColor="text1"/>
          <w:sz w:val="24"/>
          <w:szCs w:val="24"/>
        </w:rPr>
        <w:t xml:space="preserve"> y el Magistrado </w:t>
      </w:r>
      <w:r w:rsidRPr="009A4F1F">
        <w:rPr>
          <w:rFonts w:ascii="Tahoma" w:eastAsia="Tahoma" w:hAnsi="Tahoma" w:cs="Tahoma"/>
          <w:b/>
          <w:color w:val="000000" w:themeColor="text1"/>
          <w:sz w:val="24"/>
          <w:szCs w:val="24"/>
        </w:rPr>
        <w:t>GERMÁN DARIO GÓEZ VINASCO</w:t>
      </w:r>
      <w:r w:rsidRPr="00631F73">
        <w:rPr>
          <w:rFonts w:ascii="Tahoma" w:eastAsia="Tahoma" w:hAnsi="Tahoma" w:cs="Tahoma"/>
          <w:color w:val="000000" w:themeColor="text1"/>
          <w:sz w:val="24"/>
          <w:szCs w:val="24"/>
        </w:rPr>
        <w:t>, procede a proferir la siguiente sentencia escrita</w:t>
      </w:r>
      <w:r w:rsidRPr="00631F73">
        <w:rPr>
          <w:rStyle w:val="normaltextrun"/>
          <w:rFonts w:ascii="Tahoma" w:eastAsia="Tahoma" w:hAnsi="Tahoma" w:cs="Tahoma"/>
          <w:color w:val="000000" w:themeColor="text1"/>
          <w:sz w:val="24"/>
          <w:szCs w:val="24"/>
        </w:rPr>
        <w:t xml:space="preserve"> </w:t>
      </w:r>
      <w:r w:rsidRPr="00631F73">
        <w:rPr>
          <w:rFonts w:ascii="Tahoma" w:eastAsia="Tahoma" w:hAnsi="Tahoma" w:cs="Tahoma"/>
          <w:color w:val="000000" w:themeColor="text1"/>
          <w:sz w:val="24"/>
          <w:szCs w:val="24"/>
        </w:rPr>
        <w:t>dentro</w:t>
      </w:r>
      <w:r w:rsidRPr="00631F73">
        <w:rPr>
          <w:rStyle w:val="normaltextrun"/>
          <w:rFonts w:ascii="Tahoma" w:eastAsia="Tahoma" w:hAnsi="Tahoma" w:cs="Tahoma"/>
          <w:color w:val="000000" w:themeColor="text1"/>
          <w:sz w:val="24"/>
          <w:szCs w:val="24"/>
        </w:rPr>
        <w:t xml:space="preserve"> del proceso ordinario laboral instaurado por</w:t>
      </w:r>
      <w:r w:rsidRPr="00631F73">
        <w:rPr>
          <w:rFonts w:ascii="Tahoma" w:eastAsia="Tahoma" w:hAnsi="Tahoma" w:cs="Tahoma"/>
          <w:color w:val="000000" w:themeColor="text1"/>
          <w:sz w:val="24"/>
          <w:szCs w:val="24"/>
          <w:lang w:val="es-ES"/>
        </w:rPr>
        <w:t xml:space="preserve"> </w:t>
      </w:r>
      <w:r w:rsidR="66976781" w:rsidRPr="00631F73">
        <w:rPr>
          <w:rFonts w:ascii="Tahoma" w:eastAsia="Tahoma" w:hAnsi="Tahoma" w:cs="Tahoma"/>
          <w:b/>
          <w:bCs/>
          <w:color w:val="000000" w:themeColor="text1"/>
          <w:sz w:val="24"/>
          <w:szCs w:val="24"/>
          <w:lang w:val="es-ES"/>
        </w:rPr>
        <w:t>ALEJANDRO LEÓN SIERRA</w:t>
      </w:r>
      <w:r w:rsidRPr="00631F73">
        <w:rPr>
          <w:rFonts w:ascii="Tahoma" w:eastAsia="Tahoma" w:hAnsi="Tahoma" w:cs="Tahoma"/>
          <w:b/>
          <w:bCs/>
          <w:caps/>
          <w:color w:val="000000" w:themeColor="text1"/>
          <w:sz w:val="24"/>
          <w:szCs w:val="24"/>
          <w:lang w:val="es-ES"/>
        </w:rPr>
        <w:t xml:space="preserve"> </w:t>
      </w:r>
      <w:r w:rsidRPr="00631F73">
        <w:rPr>
          <w:rFonts w:ascii="Tahoma" w:eastAsia="Tahoma" w:hAnsi="Tahoma" w:cs="Tahoma"/>
          <w:color w:val="000000" w:themeColor="text1"/>
          <w:sz w:val="24"/>
          <w:szCs w:val="24"/>
          <w:lang w:val="es-ES"/>
        </w:rPr>
        <w:t>en contra de</w:t>
      </w:r>
      <w:r w:rsidR="00451BD0" w:rsidRPr="00631F73">
        <w:rPr>
          <w:rFonts w:ascii="Tahoma" w:eastAsia="Tahoma" w:hAnsi="Tahoma" w:cs="Tahoma"/>
          <w:color w:val="000000" w:themeColor="text1"/>
          <w:sz w:val="24"/>
          <w:szCs w:val="24"/>
          <w:lang w:val="es-ES"/>
        </w:rPr>
        <w:t xml:space="preserve"> la</w:t>
      </w:r>
      <w:r w:rsidR="1ACD351E" w:rsidRPr="00631F73">
        <w:rPr>
          <w:rFonts w:ascii="Tahoma" w:eastAsia="Tahoma" w:hAnsi="Tahoma" w:cs="Tahoma"/>
          <w:color w:val="000000" w:themeColor="text1"/>
          <w:sz w:val="24"/>
          <w:szCs w:val="24"/>
          <w:lang w:val="es-ES"/>
        </w:rPr>
        <w:t xml:space="preserve"> </w:t>
      </w:r>
      <w:r w:rsidR="1ACD351E" w:rsidRPr="00631F73">
        <w:rPr>
          <w:rFonts w:ascii="Tahoma" w:eastAsia="Tahoma" w:hAnsi="Tahoma" w:cs="Tahoma"/>
          <w:b/>
          <w:bCs/>
          <w:color w:val="000000" w:themeColor="text1"/>
          <w:sz w:val="24"/>
          <w:szCs w:val="24"/>
          <w:lang w:val="es-ES"/>
        </w:rPr>
        <w:t>CORPORACIÓN SOCIAL DEPORTIVA Y CULTURAL DE PEREIRA –</w:t>
      </w:r>
      <w:r w:rsidR="009A4F1F">
        <w:rPr>
          <w:rFonts w:ascii="Tahoma" w:eastAsia="Tahoma" w:hAnsi="Tahoma" w:cs="Tahoma"/>
          <w:b/>
          <w:bCs/>
          <w:color w:val="000000" w:themeColor="text1"/>
          <w:sz w:val="24"/>
          <w:szCs w:val="24"/>
          <w:lang w:val="es-ES"/>
        </w:rPr>
        <w:t xml:space="preserve"> </w:t>
      </w:r>
      <w:r w:rsidR="1ACD351E" w:rsidRPr="00631F73">
        <w:rPr>
          <w:rFonts w:ascii="Tahoma" w:eastAsia="Tahoma" w:hAnsi="Tahoma" w:cs="Tahoma"/>
          <w:b/>
          <w:bCs/>
          <w:color w:val="000000" w:themeColor="text1"/>
          <w:sz w:val="24"/>
          <w:szCs w:val="24"/>
          <w:lang w:val="es-ES"/>
        </w:rPr>
        <w:t>CORPEREIRA EN LIQUIDACIÓN</w:t>
      </w:r>
      <w:r w:rsidR="009A4F1F">
        <w:rPr>
          <w:rFonts w:ascii="Tahoma" w:eastAsia="Tahoma" w:hAnsi="Tahoma" w:cs="Tahoma"/>
          <w:bCs/>
          <w:color w:val="000000" w:themeColor="text1"/>
          <w:sz w:val="24"/>
          <w:szCs w:val="24"/>
          <w:lang w:val="es-ES"/>
        </w:rPr>
        <w:t>.</w:t>
      </w:r>
    </w:p>
    <w:p w14:paraId="5FC05DB1" w14:textId="5B5F61F4" w:rsidR="0EC343C1" w:rsidRPr="00631F73" w:rsidRDefault="0EC343C1" w:rsidP="00ED638A">
      <w:pPr>
        <w:spacing w:after="0" w:line="276" w:lineRule="auto"/>
        <w:ind w:firstLine="709"/>
        <w:jc w:val="both"/>
        <w:rPr>
          <w:rFonts w:ascii="Tahoma" w:eastAsia="Tahoma" w:hAnsi="Tahoma" w:cs="Tahoma"/>
          <w:color w:val="000000" w:themeColor="text1"/>
          <w:sz w:val="24"/>
          <w:szCs w:val="24"/>
        </w:rPr>
      </w:pPr>
    </w:p>
    <w:p w14:paraId="13A2393F" w14:textId="379360CA" w:rsidR="0EC343C1" w:rsidRPr="00631F73" w:rsidRDefault="476F8911" w:rsidP="00ED638A">
      <w:pPr>
        <w:spacing w:after="0" w:line="276" w:lineRule="auto"/>
        <w:jc w:val="center"/>
        <w:rPr>
          <w:rFonts w:ascii="Tahoma" w:eastAsia="Tahoma" w:hAnsi="Tahoma" w:cs="Tahoma"/>
          <w:color w:val="000000" w:themeColor="text1"/>
          <w:sz w:val="24"/>
          <w:szCs w:val="24"/>
        </w:rPr>
      </w:pPr>
      <w:r w:rsidRPr="00631F73">
        <w:rPr>
          <w:rStyle w:val="normaltextrun"/>
          <w:rFonts w:ascii="Tahoma" w:eastAsia="Tahoma" w:hAnsi="Tahoma" w:cs="Tahoma"/>
          <w:b/>
          <w:bCs/>
          <w:color w:val="000000" w:themeColor="text1"/>
          <w:sz w:val="24"/>
          <w:szCs w:val="24"/>
          <w:lang w:val="es-ES"/>
        </w:rPr>
        <w:t>PUNTO A TRATAR</w:t>
      </w:r>
    </w:p>
    <w:p w14:paraId="2D291908" w14:textId="77777777" w:rsidR="00ED638A" w:rsidRDefault="00ED638A" w:rsidP="00ED638A">
      <w:pPr>
        <w:spacing w:after="0" w:line="276" w:lineRule="auto"/>
        <w:ind w:firstLine="708"/>
        <w:jc w:val="both"/>
        <w:rPr>
          <w:rStyle w:val="normaltextrun"/>
          <w:rFonts w:ascii="Tahoma" w:eastAsia="Tahoma" w:hAnsi="Tahoma" w:cs="Tahoma"/>
          <w:color w:val="000000" w:themeColor="text1"/>
          <w:sz w:val="24"/>
          <w:szCs w:val="24"/>
        </w:rPr>
      </w:pPr>
    </w:p>
    <w:p w14:paraId="22D3D2FF" w14:textId="65EC1687" w:rsidR="0EC343C1" w:rsidRPr="00631F73" w:rsidRDefault="476F8911" w:rsidP="00ED638A">
      <w:pPr>
        <w:spacing w:after="0" w:line="276" w:lineRule="auto"/>
        <w:ind w:firstLine="708"/>
        <w:jc w:val="both"/>
        <w:rPr>
          <w:rStyle w:val="normaltextrun"/>
          <w:rFonts w:ascii="Tahoma" w:eastAsia="Tahoma" w:hAnsi="Tahoma" w:cs="Tahoma"/>
          <w:color w:val="000000" w:themeColor="text1"/>
          <w:sz w:val="24"/>
          <w:szCs w:val="24"/>
        </w:rPr>
      </w:pPr>
      <w:r w:rsidRPr="00631F73">
        <w:rPr>
          <w:rStyle w:val="normaltextrun"/>
          <w:rFonts w:ascii="Tahoma" w:eastAsia="Tahoma" w:hAnsi="Tahoma" w:cs="Tahoma"/>
          <w:color w:val="000000" w:themeColor="text1"/>
          <w:sz w:val="24"/>
          <w:szCs w:val="24"/>
        </w:rPr>
        <w:lastRenderedPageBreak/>
        <w:t>Por medio de esta providencia procede la Sala a resolver el recurso de apelación interpuesto por</w:t>
      </w:r>
      <w:r w:rsidR="2B8D799F" w:rsidRPr="00631F73">
        <w:rPr>
          <w:rStyle w:val="normaltextrun"/>
          <w:rFonts w:ascii="Tahoma" w:eastAsia="Tahoma" w:hAnsi="Tahoma" w:cs="Tahoma"/>
          <w:color w:val="000000" w:themeColor="text1"/>
          <w:sz w:val="24"/>
          <w:szCs w:val="24"/>
        </w:rPr>
        <w:t xml:space="preserve"> el apoderado</w:t>
      </w:r>
      <w:r w:rsidRPr="00631F73">
        <w:rPr>
          <w:rStyle w:val="normaltextrun"/>
          <w:rFonts w:ascii="Tahoma" w:eastAsia="Tahoma" w:hAnsi="Tahoma" w:cs="Tahoma"/>
          <w:color w:val="000000" w:themeColor="text1"/>
          <w:sz w:val="24"/>
          <w:szCs w:val="24"/>
        </w:rPr>
        <w:t xml:space="preserve"> judicial</w:t>
      </w:r>
      <w:r w:rsidR="08A6B85F" w:rsidRPr="00631F73">
        <w:rPr>
          <w:rStyle w:val="normaltextrun"/>
          <w:rFonts w:ascii="Tahoma" w:eastAsia="Tahoma" w:hAnsi="Tahoma" w:cs="Tahoma"/>
          <w:color w:val="000000" w:themeColor="text1"/>
          <w:sz w:val="24"/>
          <w:szCs w:val="24"/>
        </w:rPr>
        <w:t xml:space="preserve"> de la demandada </w:t>
      </w:r>
      <w:r w:rsidRPr="00631F73">
        <w:rPr>
          <w:rStyle w:val="normaltextrun"/>
          <w:rFonts w:ascii="Tahoma" w:eastAsia="Tahoma" w:hAnsi="Tahoma" w:cs="Tahoma"/>
          <w:color w:val="000000" w:themeColor="text1"/>
          <w:sz w:val="24"/>
          <w:szCs w:val="24"/>
        </w:rPr>
        <w:t xml:space="preserve">en contra de la sentencia emitida por el Juzgado </w:t>
      </w:r>
      <w:r w:rsidR="71C2454D" w:rsidRPr="00631F73">
        <w:rPr>
          <w:rStyle w:val="normaltextrun"/>
          <w:rFonts w:ascii="Tahoma" w:eastAsia="Tahoma" w:hAnsi="Tahoma" w:cs="Tahoma"/>
          <w:color w:val="000000" w:themeColor="text1"/>
          <w:sz w:val="24"/>
          <w:szCs w:val="24"/>
        </w:rPr>
        <w:t>Cuarto</w:t>
      </w:r>
      <w:r w:rsidRPr="00631F73">
        <w:rPr>
          <w:rStyle w:val="normaltextrun"/>
          <w:rFonts w:ascii="Tahoma" w:eastAsia="Tahoma" w:hAnsi="Tahoma" w:cs="Tahoma"/>
          <w:color w:val="000000" w:themeColor="text1"/>
          <w:sz w:val="24"/>
          <w:szCs w:val="24"/>
        </w:rPr>
        <w:t xml:space="preserve"> Laboral del Circuito de Pereira el 2</w:t>
      </w:r>
      <w:r w:rsidR="2201E4F4" w:rsidRPr="00631F73">
        <w:rPr>
          <w:rStyle w:val="normaltextrun"/>
          <w:rFonts w:ascii="Tahoma" w:eastAsia="Tahoma" w:hAnsi="Tahoma" w:cs="Tahoma"/>
          <w:color w:val="000000" w:themeColor="text1"/>
          <w:sz w:val="24"/>
          <w:szCs w:val="24"/>
        </w:rPr>
        <w:t>5</w:t>
      </w:r>
      <w:r w:rsidRPr="00631F73">
        <w:rPr>
          <w:rStyle w:val="normaltextrun"/>
          <w:rFonts w:ascii="Tahoma" w:eastAsia="Tahoma" w:hAnsi="Tahoma" w:cs="Tahoma"/>
          <w:color w:val="000000" w:themeColor="text1"/>
          <w:sz w:val="24"/>
          <w:szCs w:val="24"/>
        </w:rPr>
        <w:t xml:space="preserve"> de </w:t>
      </w:r>
      <w:r w:rsidR="297C58A3" w:rsidRPr="00631F73">
        <w:rPr>
          <w:rStyle w:val="normaltextrun"/>
          <w:rFonts w:ascii="Tahoma" w:eastAsia="Tahoma" w:hAnsi="Tahoma" w:cs="Tahoma"/>
          <w:color w:val="000000" w:themeColor="text1"/>
          <w:sz w:val="24"/>
          <w:szCs w:val="24"/>
        </w:rPr>
        <w:t>febrero</w:t>
      </w:r>
      <w:r w:rsidRPr="00631F73">
        <w:rPr>
          <w:rStyle w:val="normaltextrun"/>
          <w:rFonts w:ascii="Tahoma" w:eastAsia="Tahoma" w:hAnsi="Tahoma" w:cs="Tahoma"/>
          <w:color w:val="000000" w:themeColor="text1"/>
          <w:sz w:val="24"/>
          <w:szCs w:val="24"/>
        </w:rPr>
        <w:t xml:space="preserve"> de 2020. Para ello se tiene en cuenta lo siguiente: </w:t>
      </w:r>
    </w:p>
    <w:p w14:paraId="7DB68662" w14:textId="0F3B4B1E" w:rsidR="0EC343C1" w:rsidRPr="00ED638A" w:rsidRDefault="0EC343C1" w:rsidP="00ED638A">
      <w:pPr>
        <w:spacing w:after="0" w:line="276" w:lineRule="auto"/>
        <w:ind w:firstLine="708"/>
        <w:jc w:val="both"/>
        <w:rPr>
          <w:rStyle w:val="normaltextrun"/>
        </w:rPr>
      </w:pPr>
    </w:p>
    <w:p w14:paraId="08D7FF13" w14:textId="23D01C49" w:rsidR="0EC343C1" w:rsidRPr="00631F73" w:rsidRDefault="476F8911" w:rsidP="00ED638A">
      <w:pPr>
        <w:pStyle w:val="Prrafodelista"/>
        <w:numPr>
          <w:ilvl w:val="0"/>
          <w:numId w:val="2"/>
        </w:numPr>
        <w:spacing w:after="0" w:line="276" w:lineRule="auto"/>
        <w:ind w:left="0" w:firstLine="0"/>
        <w:jc w:val="center"/>
        <w:rPr>
          <w:rFonts w:ascii="Tahoma" w:eastAsiaTheme="minorEastAsia" w:hAnsi="Tahoma" w:cs="Tahoma"/>
          <w:b/>
          <w:bCs/>
          <w:color w:val="000000" w:themeColor="text1"/>
          <w:sz w:val="24"/>
          <w:szCs w:val="24"/>
        </w:rPr>
      </w:pPr>
      <w:r w:rsidRPr="00631F73">
        <w:rPr>
          <w:rFonts w:ascii="Tahoma" w:eastAsia="Tahoma" w:hAnsi="Tahoma" w:cs="Tahoma"/>
          <w:b/>
          <w:bCs/>
          <w:color w:val="000000" w:themeColor="text1"/>
          <w:sz w:val="24"/>
          <w:szCs w:val="24"/>
        </w:rPr>
        <w:t>LA DEMANDA Y SU CONTESTACIÓN</w:t>
      </w:r>
    </w:p>
    <w:p w14:paraId="520AA044" w14:textId="010547AF" w:rsidR="0EC343C1" w:rsidRPr="00631F73" w:rsidRDefault="0EC343C1" w:rsidP="00ED638A">
      <w:pPr>
        <w:spacing w:after="0" w:line="276" w:lineRule="auto"/>
        <w:jc w:val="both"/>
        <w:rPr>
          <w:rFonts w:ascii="Tahoma" w:hAnsi="Tahoma" w:cs="Tahoma"/>
          <w:color w:val="000000" w:themeColor="text1"/>
          <w:sz w:val="24"/>
          <w:szCs w:val="24"/>
        </w:rPr>
      </w:pPr>
    </w:p>
    <w:p w14:paraId="116B6846" w14:textId="1EFCDD31" w:rsidR="00495A0A" w:rsidRPr="00631F73" w:rsidRDefault="001371EB" w:rsidP="00ED638A">
      <w:pPr>
        <w:spacing w:after="0" w:line="276" w:lineRule="auto"/>
        <w:jc w:val="both"/>
        <w:rPr>
          <w:rFonts w:ascii="Tahoma" w:hAnsi="Tahoma" w:cs="Tahoma"/>
          <w:color w:val="000000" w:themeColor="text1"/>
          <w:sz w:val="24"/>
          <w:szCs w:val="24"/>
        </w:rPr>
      </w:pPr>
      <w:r w:rsidRPr="00631F73">
        <w:rPr>
          <w:rFonts w:ascii="Tahoma" w:hAnsi="Tahoma" w:cs="Tahoma"/>
          <w:color w:val="000000" w:themeColor="text1"/>
          <w:sz w:val="24"/>
          <w:szCs w:val="24"/>
        </w:rPr>
        <w:t> </w:t>
      </w:r>
      <w:r w:rsidRPr="00631F73">
        <w:rPr>
          <w:rFonts w:ascii="Tahoma" w:hAnsi="Tahoma" w:cs="Tahoma"/>
          <w:sz w:val="24"/>
          <w:szCs w:val="24"/>
        </w:rPr>
        <w:tab/>
      </w:r>
      <w:r w:rsidR="2929F6E4" w:rsidRPr="00631F73">
        <w:rPr>
          <w:rFonts w:ascii="Tahoma" w:hAnsi="Tahoma" w:cs="Tahoma"/>
          <w:color w:val="000000" w:themeColor="text1"/>
          <w:sz w:val="24"/>
          <w:szCs w:val="24"/>
        </w:rPr>
        <w:t>Aduce el demandante que el 24 de julio de 2015, la Corporación Social, Deportiva y Cultural de Pereira</w:t>
      </w:r>
      <w:r w:rsidR="1729820C" w:rsidRPr="00631F73">
        <w:rPr>
          <w:rFonts w:ascii="Tahoma" w:hAnsi="Tahoma" w:cs="Tahoma"/>
          <w:color w:val="000000" w:themeColor="text1"/>
          <w:sz w:val="24"/>
          <w:szCs w:val="24"/>
        </w:rPr>
        <w:t xml:space="preserve"> -CORPEREIRA-</w:t>
      </w:r>
      <w:r w:rsidR="2929F6E4" w:rsidRPr="00631F73">
        <w:rPr>
          <w:rFonts w:ascii="Tahoma" w:hAnsi="Tahoma" w:cs="Tahoma"/>
          <w:color w:val="000000" w:themeColor="text1"/>
          <w:sz w:val="24"/>
          <w:szCs w:val="24"/>
        </w:rPr>
        <w:t xml:space="preserve"> (</w:t>
      </w:r>
      <w:r w:rsidR="6ECED101" w:rsidRPr="00631F73">
        <w:rPr>
          <w:rFonts w:ascii="Tahoma" w:hAnsi="Tahoma" w:cs="Tahoma"/>
          <w:color w:val="000000" w:themeColor="text1"/>
          <w:sz w:val="24"/>
          <w:szCs w:val="24"/>
        </w:rPr>
        <w:t>e</w:t>
      </w:r>
      <w:r w:rsidR="2929F6E4" w:rsidRPr="00631F73">
        <w:rPr>
          <w:rFonts w:ascii="Tahoma" w:hAnsi="Tahoma" w:cs="Tahoma"/>
          <w:color w:val="000000" w:themeColor="text1"/>
          <w:sz w:val="24"/>
          <w:szCs w:val="24"/>
        </w:rPr>
        <w:t>n Liquidación Judicial)</w:t>
      </w:r>
      <w:r w:rsidR="234792A2" w:rsidRPr="00631F73">
        <w:rPr>
          <w:rFonts w:ascii="Tahoma" w:hAnsi="Tahoma" w:cs="Tahoma"/>
          <w:color w:val="000000" w:themeColor="text1"/>
          <w:sz w:val="24"/>
          <w:szCs w:val="24"/>
        </w:rPr>
        <w:t xml:space="preserve"> </w:t>
      </w:r>
      <w:r w:rsidR="5FB343FA" w:rsidRPr="00631F73">
        <w:rPr>
          <w:rFonts w:ascii="Tahoma" w:hAnsi="Tahoma" w:cs="Tahoma"/>
          <w:color w:val="000000" w:themeColor="text1"/>
          <w:sz w:val="24"/>
          <w:szCs w:val="24"/>
        </w:rPr>
        <w:t xml:space="preserve">y él como contratista, celebraron contrato de prestación de servicios con el objeto de </w:t>
      </w:r>
      <w:r w:rsidR="5FB343FA" w:rsidRPr="00631F73">
        <w:rPr>
          <w:rFonts w:ascii="Tahoma" w:eastAsia="Arial Narrow" w:hAnsi="Tahoma" w:cs="Tahoma"/>
          <w:i/>
          <w:iCs/>
          <w:color w:val="000000" w:themeColor="text1"/>
          <w:sz w:val="24"/>
          <w:szCs w:val="24"/>
        </w:rPr>
        <w:t>“</w:t>
      </w:r>
      <w:r w:rsidR="5FB343FA" w:rsidRPr="00B6257D">
        <w:rPr>
          <w:rFonts w:ascii="Tahoma" w:eastAsia="Arial Narrow" w:hAnsi="Tahoma" w:cs="Tahoma"/>
          <w:i/>
          <w:iCs/>
          <w:color w:val="000000" w:themeColor="text1"/>
          <w:szCs w:val="24"/>
        </w:rPr>
        <w:t>desarrollar los trámites tendientes a lograr la reparación de los derechos patrimoniales vulnerados al contratante</w:t>
      </w:r>
      <w:r w:rsidR="22015995" w:rsidRPr="00B6257D">
        <w:rPr>
          <w:rFonts w:ascii="Tahoma" w:eastAsia="Arial Narrow" w:hAnsi="Tahoma" w:cs="Tahoma"/>
          <w:i/>
          <w:iCs/>
          <w:color w:val="000000" w:themeColor="text1"/>
          <w:szCs w:val="24"/>
        </w:rPr>
        <w:t xml:space="preserve"> con ocasión de las relaciones comerciales derivadas de la venta al Club </w:t>
      </w:r>
      <w:proofErr w:type="spellStart"/>
      <w:r w:rsidR="22015995" w:rsidRPr="00B6257D">
        <w:rPr>
          <w:rFonts w:ascii="Tahoma" w:eastAsia="Arial Narrow" w:hAnsi="Tahoma" w:cs="Tahoma"/>
          <w:i/>
          <w:iCs/>
          <w:color w:val="000000" w:themeColor="text1"/>
          <w:szCs w:val="24"/>
        </w:rPr>
        <w:t>Brugge</w:t>
      </w:r>
      <w:proofErr w:type="spellEnd"/>
      <w:r w:rsidR="22015995" w:rsidRPr="00B6257D">
        <w:rPr>
          <w:rFonts w:ascii="Tahoma" w:eastAsia="Arial Narrow" w:hAnsi="Tahoma" w:cs="Tahoma"/>
          <w:i/>
          <w:iCs/>
          <w:color w:val="000000" w:themeColor="text1"/>
          <w:szCs w:val="24"/>
        </w:rPr>
        <w:t xml:space="preserve"> NV del Fútbol Profesional de B</w:t>
      </w:r>
      <w:r w:rsidR="05D97E7E" w:rsidRPr="00B6257D">
        <w:rPr>
          <w:rFonts w:ascii="Tahoma" w:eastAsia="Arial Narrow" w:hAnsi="Tahoma" w:cs="Tahoma"/>
          <w:i/>
          <w:iCs/>
          <w:color w:val="000000" w:themeColor="text1"/>
          <w:szCs w:val="24"/>
        </w:rPr>
        <w:t xml:space="preserve">élgica del jugador José Heriberto Izquierdo Mena, establecidas entre el contratante y la persona </w:t>
      </w:r>
      <w:r w:rsidR="571AAA1B" w:rsidRPr="00B6257D">
        <w:rPr>
          <w:rFonts w:ascii="Tahoma" w:eastAsia="Arial Narrow" w:hAnsi="Tahoma" w:cs="Tahoma"/>
          <w:i/>
          <w:iCs/>
          <w:color w:val="000000" w:themeColor="text1"/>
          <w:szCs w:val="24"/>
        </w:rPr>
        <w:t>jurídica</w:t>
      </w:r>
      <w:r w:rsidR="05D97E7E" w:rsidRPr="00B6257D">
        <w:rPr>
          <w:rFonts w:ascii="Tahoma" w:eastAsia="Arial Narrow" w:hAnsi="Tahoma" w:cs="Tahoma"/>
          <w:i/>
          <w:iCs/>
          <w:color w:val="000000" w:themeColor="text1"/>
          <w:szCs w:val="24"/>
        </w:rPr>
        <w:t xml:space="preserve"> “Sociedad On</w:t>
      </w:r>
      <w:r w:rsidR="6B7F3CDC" w:rsidRPr="00B6257D">
        <w:rPr>
          <w:rFonts w:ascii="Tahoma" w:eastAsia="Arial Narrow" w:hAnsi="Tahoma" w:cs="Tahoma"/>
          <w:i/>
          <w:iCs/>
          <w:color w:val="000000" w:themeColor="text1"/>
          <w:szCs w:val="24"/>
        </w:rPr>
        <w:t>ce Caldas S.A.</w:t>
      </w:r>
      <w:r w:rsidR="6B7F3CDC" w:rsidRPr="00631F73">
        <w:rPr>
          <w:rFonts w:ascii="Tahoma" w:eastAsia="Arial Narrow" w:hAnsi="Tahoma" w:cs="Tahoma"/>
          <w:i/>
          <w:iCs/>
          <w:color w:val="000000" w:themeColor="text1"/>
          <w:sz w:val="24"/>
          <w:szCs w:val="24"/>
        </w:rPr>
        <w:t>”</w:t>
      </w:r>
      <w:r w:rsidR="20C1EC32" w:rsidRPr="00631F73">
        <w:rPr>
          <w:rFonts w:ascii="Tahoma" w:eastAsia="Arial Narrow" w:hAnsi="Tahoma" w:cs="Tahoma"/>
          <w:i/>
          <w:iCs/>
          <w:color w:val="000000" w:themeColor="text1"/>
          <w:sz w:val="24"/>
          <w:szCs w:val="24"/>
        </w:rPr>
        <w:t xml:space="preserve">, </w:t>
      </w:r>
      <w:r w:rsidR="20C1EC32" w:rsidRPr="00631F73">
        <w:rPr>
          <w:rFonts w:ascii="Tahoma" w:hAnsi="Tahoma" w:cs="Tahoma"/>
          <w:color w:val="000000" w:themeColor="text1"/>
          <w:sz w:val="24"/>
          <w:szCs w:val="24"/>
        </w:rPr>
        <w:t>que en el citado contrato se pactó como remuneración por los servicios convenidos, adem</w:t>
      </w:r>
      <w:r w:rsidR="7689D98C" w:rsidRPr="00631F73">
        <w:rPr>
          <w:rFonts w:ascii="Tahoma" w:hAnsi="Tahoma" w:cs="Tahoma"/>
          <w:color w:val="000000" w:themeColor="text1"/>
          <w:sz w:val="24"/>
          <w:szCs w:val="24"/>
        </w:rPr>
        <w:t xml:space="preserve">ás </w:t>
      </w:r>
      <w:r w:rsidR="46DD1BE2" w:rsidRPr="00631F73">
        <w:rPr>
          <w:rFonts w:ascii="Tahoma" w:hAnsi="Tahoma" w:cs="Tahoma"/>
          <w:color w:val="000000" w:themeColor="text1"/>
          <w:sz w:val="24"/>
          <w:szCs w:val="24"/>
        </w:rPr>
        <w:t xml:space="preserve">de unos honorarios básicos por la </w:t>
      </w:r>
      <w:r w:rsidR="780725E6" w:rsidRPr="00631F73">
        <w:rPr>
          <w:rFonts w:ascii="Tahoma" w:hAnsi="Tahoma" w:cs="Tahoma"/>
          <w:color w:val="000000" w:themeColor="text1"/>
          <w:sz w:val="24"/>
          <w:szCs w:val="24"/>
        </w:rPr>
        <w:t>asesoría</w:t>
      </w:r>
      <w:r w:rsidR="46DD1BE2" w:rsidRPr="00631F73">
        <w:rPr>
          <w:rFonts w:ascii="Tahoma" w:hAnsi="Tahoma" w:cs="Tahoma"/>
          <w:color w:val="000000" w:themeColor="text1"/>
          <w:sz w:val="24"/>
          <w:szCs w:val="24"/>
        </w:rPr>
        <w:t xml:space="preserve"> y representación judicial, una prima de éxito cor</w:t>
      </w:r>
      <w:r w:rsidR="68683A9D" w:rsidRPr="00631F73">
        <w:rPr>
          <w:rFonts w:ascii="Tahoma" w:hAnsi="Tahoma" w:cs="Tahoma"/>
          <w:color w:val="000000" w:themeColor="text1"/>
          <w:sz w:val="24"/>
          <w:szCs w:val="24"/>
        </w:rPr>
        <w:t>respondiente al 10% del resultado de la reclamación</w:t>
      </w:r>
      <w:r w:rsidR="5652452D" w:rsidRPr="00631F73">
        <w:rPr>
          <w:rFonts w:ascii="Tahoma" w:hAnsi="Tahoma" w:cs="Tahoma"/>
          <w:color w:val="000000" w:themeColor="text1"/>
          <w:sz w:val="24"/>
          <w:szCs w:val="24"/>
        </w:rPr>
        <w:t xml:space="preserve"> y también se pactó una cláusula </w:t>
      </w:r>
      <w:r w:rsidR="65433C56" w:rsidRPr="00631F73">
        <w:rPr>
          <w:rFonts w:ascii="Tahoma" w:hAnsi="Tahoma" w:cs="Tahoma"/>
          <w:color w:val="000000" w:themeColor="text1"/>
          <w:sz w:val="24"/>
          <w:szCs w:val="24"/>
        </w:rPr>
        <w:t>penal, en caso de incumplimiento de cualquiera de las cláusulas contractuales, por valor de $10.000.000.</w:t>
      </w:r>
    </w:p>
    <w:p w14:paraId="22B818D7" w14:textId="718FC6E7" w:rsidR="00495A0A" w:rsidRPr="00631F73" w:rsidRDefault="00495A0A" w:rsidP="00ED638A">
      <w:pPr>
        <w:spacing w:after="0" w:line="276" w:lineRule="auto"/>
        <w:jc w:val="both"/>
        <w:rPr>
          <w:rFonts w:ascii="Tahoma" w:hAnsi="Tahoma" w:cs="Tahoma"/>
          <w:color w:val="000000" w:themeColor="text1"/>
          <w:sz w:val="24"/>
          <w:szCs w:val="24"/>
        </w:rPr>
      </w:pPr>
    </w:p>
    <w:p w14:paraId="2D99004D" w14:textId="26E2BF3A" w:rsidR="00495A0A" w:rsidRPr="00631F73" w:rsidRDefault="65433C56" w:rsidP="00ED638A">
      <w:pPr>
        <w:spacing w:after="0" w:line="276" w:lineRule="auto"/>
        <w:ind w:firstLine="708"/>
        <w:jc w:val="both"/>
        <w:rPr>
          <w:rFonts w:ascii="Tahoma" w:hAnsi="Tahoma" w:cs="Tahoma"/>
          <w:color w:val="000000" w:themeColor="text1"/>
          <w:sz w:val="24"/>
          <w:szCs w:val="24"/>
        </w:rPr>
      </w:pPr>
      <w:r w:rsidRPr="00631F73">
        <w:rPr>
          <w:rFonts w:ascii="Tahoma" w:hAnsi="Tahoma" w:cs="Tahoma"/>
          <w:color w:val="000000" w:themeColor="text1"/>
          <w:sz w:val="24"/>
          <w:szCs w:val="24"/>
        </w:rPr>
        <w:t>Agrega que</w:t>
      </w:r>
      <w:r w:rsidR="41DE69E5" w:rsidRPr="00631F73">
        <w:rPr>
          <w:rFonts w:ascii="Tahoma" w:hAnsi="Tahoma" w:cs="Tahoma"/>
          <w:color w:val="000000" w:themeColor="text1"/>
          <w:sz w:val="24"/>
          <w:szCs w:val="24"/>
        </w:rPr>
        <w:t>,</w:t>
      </w:r>
      <w:r w:rsidRPr="00631F73">
        <w:rPr>
          <w:rFonts w:ascii="Tahoma" w:hAnsi="Tahoma" w:cs="Tahoma"/>
          <w:color w:val="000000" w:themeColor="text1"/>
          <w:sz w:val="24"/>
          <w:szCs w:val="24"/>
        </w:rPr>
        <w:t xml:space="preserve"> en virtud de dicho contrato, el representante legal de CORPEREIRA le otorgó poder especial, amplio y suficiente para </w:t>
      </w:r>
      <w:r w:rsidR="539C0F90" w:rsidRPr="00631F73">
        <w:rPr>
          <w:rFonts w:ascii="Tahoma" w:hAnsi="Tahoma" w:cs="Tahoma"/>
          <w:color w:val="000000" w:themeColor="text1"/>
          <w:sz w:val="24"/>
          <w:szCs w:val="24"/>
        </w:rPr>
        <w:t>iniciar y llevar a su culminación el proceso de reconocimiento de dineros generados en la transferencia de derechos federativos y económicos</w:t>
      </w:r>
      <w:r w:rsidR="1D88BB82" w:rsidRPr="00631F73">
        <w:rPr>
          <w:rFonts w:ascii="Tahoma" w:hAnsi="Tahoma" w:cs="Tahoma"/>
          <w:color w:val="000000" w:themeColor="text1"/>
          <w:sz w:val="24"/>
          <w:szCs w:val="24"/>
        </w:rPr>
        <w:t xml:space="preserve"> del jugador JOSÉ HERIBERTO IZQUIERDO MENA</w:t>
      </w:r>
      <w:r w:rsidR="4601AFCD" w:rsidRPr="00631F73">
        <w:rPr>
          <w:rFonts w:ascii="Tahoma" w:hAnsi="Tahoma" w:cs="Tahoma"/>
          <w:color w:val="000000" w:themeColor="text1"/>
          <w:sz w:val="24"/>
          <w:szCs w:val="24"/>
        </w:rPr>
        <w:t>; q</w:t>
      </w:r>
      <w:r w:rsidR="59776B16" w:rsidRPr="00631F73">
        <w:rPr>
          <w:rFonts w:ascii="Tahoma" w:hAnsi="Tahoma" w:cs="Tahoma"/>
          <w:color w:val="000000" w:themeColor="text1"/>
          <w:sz w:val="24"/>
          <w:szCs w:val="24"/>
        </w:rPr>
        <w:t xml:space="preserve">ue dicha reclamación se elevó ante la Comisión del Estatuto del Jugador de la </w:t>
      </w:r>
      <w:proofErr w:type="spellStart"/>
      <w:r w:rsidR="2398E472" w:rsidRPr="00631F73">
        <w:rPr>
          <w:rFonts w:ascii="Tahoma" w:hAnsi="Tahoma" w:cs="Tahoma"/>
          <w:color w:val="000000" w:themeColor="text1"/>
          <w:sz w:val="24"/>
          <w:szCs w:val="24"/>
        </w:rPr>
        <w:t>D</w:t>
      </w:r>
      <w:r w:rsidR="59776B16" w:rsidRPr="00631F73">
        <w:rPr>
          <w:rFonts w:ascii="Tahoma" w:hAnsi="Tahoma" w:cs="Tahoma"/>
          <w:color w:val="000000" w:themeColor="text1"/>
          <w:sz w:val="24"/>
          <w:szCs w:val="24"/>
        </w:rPr>
        <w:t>imayor</w:t>
      </w:r>
      <w:proofErr w:type="spellEnd"/>
      <w:r w:rsidR="59776B16" w:rsidRPr="00631F73">
        <w:rPr>
          <w:rFonts w:ascii="Tahoma" w:hAnsi="Tahoma" w:cs="Tahoma"/>
          <w:color w:val="000000" w:themeColor="text1"/>
          <w:sz w:val="24"/>
          <w:szCs w:val="24"/>
        </w:rPr>
        <w:t xml:space="preserve"> y fue radicada </w:t>
      </w:r>
      <w:r w:rsidR="4512D855" w:rsidRPr="00631F73">
        <w:rPr>
          <w:rFonts w:ascii="Tahoma" w:hAnsi="Tahoma" w:cs="Tahoma"/>
          <w:color w:val="000000" w:themeColor="text1"/>
          <w:sz w:val="24"/>
          <w:szCs w:val="24"/>
        </w:rPr>
        <w:t>bajo el denominativo CEJ008/15, q</w:t>
      </w:r>
      <w:r w:rsidR="059682C1" w:rsidRPr="00631F73">
        <w:rPr>
          <w:rFonts w:ascii="Tahoma" w:hAnsi="Tahoma" w:cs="Tahoma"/>
          <w:color w:val="000000" w:themeColor="text1"/>
          <w:sz w:val="24"/>
          <w:szCs w:val="24"/>
        </w:rPr>
        <w:t xml:space="preserve">ue inició el 7 de julio de 2016, mediante auto admisorio en el que se le reconoció personería para actuar en nombre y representación </w:t>
      </w:r>
      <w:r w:rsidR="3BF60C54" w:rsidRPr="00631F73">
        <w:rPr>
          <w:rFonts w:ascii="Tahoma" w:hAnsi="Tahoma" w:cs="Tahoma"/>
          <w:color w:val="000000" w:themeColor="text1"/>
          <w:sz w:val="24"/>
          <w:szCs w:val="24"/>
        </w:rPr>
        <w:t>de CORPEREIRA; que</w:t>
      </w:r>
      <w:r w:rsidR="6053FA82" w:rsidRPr="00631F73">
        <w:rPr>
          <w:rFonts w:ascii="Tahoma" w:hAnsi="Tahoma" w:cs="Tahoma"/>
          <w:color w:val="000000" w:themeColor="text1"/>
          <w:sz w:val="24"/>
          <w:szCs w:val="24"/>
        </w:rPr>
        <w:t>,</w:t>
      </w:r>
      <w:r w:rsidR="3BF60C54" w:rsidRPr="00631F73">
        <w:rPr>
          <w:rFonts w:ascii="Tahoma" w:hAnsi="Tahoma" w:cs="Tahoma"/>
          <w:color w:val="000000" w:themeColor="text1"/>
          <w:sz w:val="24"/>
          <w:szCs w:val="24"/>
        </w:rPr>
        <w:t xml:space="preserve"> </w:t>
      </w:r>
      <w:r w:rsidR="40923789" w:rsidRPr="00631F73">
        <w:rPr>
          <w:rFonts w:ascii="Tahoma" w:hAnsi="Tahoma" w:cs="Tahoma"/>
          <w:color w:val="000000" w:themeColor="text1"/>
          <w:sz w:val="24"/>
          <w:szCs w:val="24"/>
        </w:rPr>
        <w:t xml:space="preserve">surtidos todos los trámites administrativos ante la </w:t>
      </w:r>
      <w:proofErr w:type="spellStart"/>
      <w:r w:rsidR="40923789" w:rsidRPr="00631F73">
        <w:rPr>
          <w:rFonts w:ascii="Tahoma" w:hAnsi="Tahoma" w:cs="Tahoma"/>
          <w:color w:val="000000" w:themeColor="text1"/>
          <w:sz w:val="24"/>
          <w:szCs w:val="24"/>
        </w:rPr>
        <w:t>Dimayor</w:t>
      </w:r>
      <w:proofErr w:type="spellEnd"/>
      <w:r w:rsidR="40923789" w:rsidRPr="00631F73">
        <w:rPr>
          <w:rFonts w:ascii="Tahoma" w:hAnsi="Tahoma" w:cs="Tahoma"/>
          <w:color w:val="000000" w:themeColor="text1"/>
          <w:sz w:val="24"/>
          <w:szCs w:val="24"/>
        </w:rPr>
        <w:t xml:space="preserve">, </w:t>
      </w:r>
      <w:r w:rsidR="720257A6" w:rsidRPr="00631F73">
        <w:rPr>
          <w:rFonts w:ascii="Tahoma" w:hAnsi="Tahoma" w:cs="Tahoma"/>
          <w:color w:val="000000" w:themeColor="text1"/>
          <w:sz w:val="24"/>
          <w:szCs w:val="24"/>
        </w:rPr>
        <w:t>se dio apertura a la etapa de alegatos el 19 de octubre de 2017</w:t>
      </w:r>
      <w:r w:rsidR="7C80E854" w:rsidRPr="00631F73">
        <w:rPr>
          <w:rFonts w:ascii="Tahoma" w:hAnsi="Tahoma" w:cs="Tahoma"/>
          <w:color w:val="000000" w:themeColor="text1"/>
          <w:sz w:val="24"/>
          <w:szCs w:val="24"/>
        </w:rPr>
        <w:t xml:space="preserve"> y ante la dilación injustificada para proferir fallo, decidió interponer acción de tutela a nombre propio </w:t>
      </w:r>
      <w:r w:rsidR="0BEEFEB1" w:rsidRPr="00631F73">
        <w:rPr>
          <w:rFonts w:ascii="Tahoma" w:hAnsi="Tahoma" w:cs="Tahoma"/>
          <w:color w:val="000000" w:themeColor="text1"/>
          <w:sz w:val="24"/>
          <w:szCs w:val="24"/>
        </w:rPr>
        <w:t>en contra de la comisión, para que se procediera sin más demoras a la emisión del respectivo fallo</w:t>
      </w:r>
      <w:r w:rsidR="1E9E7E4D" w:rsidRPr="00631F73">
        <w:rPr>
          <w:rFonts w:ascii="Tahoma" w:hAnsi="Tahoma" w:cs="Tahoma"/>
          <w:color w:val="000000" w:themeColor="text1"/>
          <w:sz w:val="24"/>
          <w:szCs w:val="24"/>
        </w:rPr>
        <w:t>;</w:t>
      </w:r>
      <w:r w:rsidR="6447EDAA" w:rsidRPr="00631F73">
        <w:rPr>
          <w:rFonts w:ascii="Tahoma" w:hAnsi="Tahoma" w:cs="Tahoma"/>
          <w:color w:val="000000" w:themeColor="text1"/>
          <w:sz w:val="24"/>
          <w:szCs w:val="24"/>
        </w:rPr>
        <w:t xml:space="preserve"> la cual, según lo adicionado en escrito de la reforma</w:t>
      </w:r>
      <w:r w:rsidR="12ED76C8" w:rsidRPr="00631F73">
        <w:rPr>
          <w:rFonts w:ascii="Tahoma" w:hAnsi="Tahoma" w:cs="Tahoma"/>
          <w:color w:val="000000" w:themeColor="text1"/>
          <w:sz w:val="24"/>
          <w:szCs w:val="24"/>
        </w:rPr>
        <w:t xml:space="preserve"> (</w:t>
      </w:r>
      <w:proofErr w:type="spellStart"/>
      <w:r w:rsidR="12ED76C8" w:rsidRPr="00631F73">
        <w:rPr>
          <w:rFonts w:ascii="Tahoma" w:hAnsi="Tahoma" w:cs="Tahoma"/>
          <w:color w:val="000000" w:themeColor="text1"/>
          <w:sz w:val="24"/>
          <w:szCs w:val="24"/>
        </w:rPr>
        <w:t>Fl</w:t>
      </w:r>
      <w:proofErr w:type="spellEnd"/>
      <w:r w:rsidR="12ED76C8" w:rsidRPr="00631F73">
        <w:rPr>
          <w:rFonts w:ascii="Tahoma" w:hAnsi="Tahoma" w:cs="Tahoma"/>
          <w:color w:val="000000" w:themeColor="text1"/>
          <w:sz w:val="24"/>
          <w:szCs w:val="24"/>
        </w:rPr>
        <w:t>. 144)</w:t>
      </w:r>
      <w:r w:rsidR="6447EDAA" w:rsidRPr="00631F73">
        <w:rPr>
          <w:rFonts w:ascii="Tahoma" w:hAnsi="Tahoma" w:cs="Tahoma"/>
          <w:color w:val="000000" w:themeColor="text1"/>
          <w:sz w:val="24"/>
          <w:szCs w:val="24"/>
        </w:rPr>
        <w:t xml:space="preserve">, </w:t>
      </w:r>
      <w:r w:rsidR="04F57B12" w:rsidRPr="00631F73">
        <w:rPr>
          <w:rFonts w:ascii="Tahoma" w:hAnsi="Tahoma" w:cs="Tahoma"/>
          <w:color w:val="000000" w:themeColor="text1"/>
          <w:sz w:val="24"/>
          <w:szCs w:val="24"/>
        </w:rPr>
        <w:t xml:space="preserve">fue fallada el 6 de diciembre de 2017 por el Juzgado 77 </w:t>
      </w:r>
      <w:r w:rsidR="00B6257D" w:rsidRPr="00631F73">
        <w:rPr>
          <w:rFonts w:ascii="Tahoma" w:hAnsi="Tahoma" w:cs="Tahoma"/>
          <w:color w:val="000000" w:themeColor="text1"/>
          <w:sz w:val="24"/>
          <w:szCs w:val="24"/>
        </w:rPr>
        <w:t xml:space="preserve">Penal </w:t>
      </w:r>
      <w:r w:rsidR="04F57B12" w:rsidRPr="00631F73">
        <w:rPr>
          <w:rFonts w:ascii="Tahoma" w:hAnsi="Tahoma" w:cs="Tahoma"/>
          <w:color w:val="000000" w:themeColor="text1"/>
          <w:sz w:val="24"/>
          <w:szCs w:val="24"/>
        </w:rPr>
        <w:t>con Función de Garantías de la ciudad de Bogotá D.C.</w:t>
      </w:r>
      <w:r w:rsidR="4889C9B9" w:rsidRPr="00631F73">
        <w:rPr>
          <w:rFonts w:ascii="Tahoma" w:hAnsi="Tahoma" w:cs="Tahoma"/>
          <w:color w:val="000000" w:themeColor="text1"/>
          <w:sz w:val="24"/>
          <w:szCs w:val="24"/>
        </w:rPr>
        <w:t xml:space="preserve">, ordenándose a la </w:t>
      </w:r>
      <w:proofErr w:type="spellStart"/>
      <w:r w:rsidR="4889C9B9" w:rsidRPr="00631F73">
        <w:rPr>
          <w:rFonts w:ascii="Tahoma" w:hAnsi="Tahoma" w:cs="Tahoma"/>
          <w:color w:val="000000" w:themeColor="text1"/>
          <w:sz w:val="24"/>
          <w:szCs w:val="24"/>
        </w:rPr>
        <w:t>Dimayor</w:t>
      </w:r>
      <w:proofErr w:type="spellEnd"/>
      <w:r w:rsidR="4889C9B9" w:rsidRPr="00631F73">
        <w:rPr>
          <w:rFonts w:ascii="Tahoma" w:hAnsi="Tahoma" w:cs="Tahoma"/>
          <w:color w:val="000000" w:themeColor="text1"/>
          <w:sz w:val="24"/>
          <w:szCs w:val="24"/>
        </w:rPr>
        <w:t xml:space="preserve"> que en un término no mayor a seis (6) meses presente providencia y resuelva conforme a sus estatutos la demanda presen</w:t>
      </w:r>
      <w:r w:rsidR="5AB528A1" w:rsidRPr="00631F73">
        <w:rPr>
          <w:rFonts w:ascii="Tahoma" w:hAnsi="Tahoma" w:cs="Tahoma"/>
          <w:color w:val="000000" w:themeColor="text1"/>
          <w:sz w:val="24"/>
          <w:szCs w:val="24"/>
        </w:rPr>
        <w:t xml:space="preserve">tada por CORPEREIRA. </w:t>
      </w:r>
    </w:p>
    <w:p w14:paraId="6CEABE4D" w14:textId="71BF999F" w:rsidR="7BF95856" w:rsidRPr="00631F73" w:rsidRDefault="7BF95856" w:rsidP="00ED638A">
      <w:pPr>
        <w:spacing w:after="0" w:line="276" w:lineRule="auto"/>
        <w:ind w:firstLine="708"/>
        <w:jc w:val="both"/>
        <w:rPr>
          <w:rFonts w:ascii="Tahoma" w:hAnsi="Tahoma" w:cs="Tahoma"/>
          <w:color w:val="000000" w:themeColor="text1"/>
          <w:sz w:val="24"/>
          <w:szCs w:val="24"/>
        </w:rPr>
      </w:pPr>
    </w:p>
    <w:p w14:paraId="4276CC4A" w14:textId="7749B8D4" w:rsidR="0F269F73" w:rsidRPr="00631F73" w:rsidRDefault="0F269F73" w:rsidP="00ED638A">
      <w:pPr>
        <w:spacing w:after="0" w:line="276" w:lineRule="auto"/>
        <w:ind w:firstLine="708"/>
        <w:jc w:val="both"/>
        <w:rPr>
          <w:rFonts w:ascii="Tahoma" w:hAnsi="Tahoma" w:cs="Tahoma"/>
          <w:color w:val="000000" w:themeColor="text1"/>
          <w:sz w:val="24"/>
          <w:szCs w:val="24"/>
        </w:rPr>
      </w:pPr>
      <w:r w:rsidRPr="00631F73">
        <w:rPr>
          <w:rFonts w:ascii="Tahoma" w:hAnsi="Tahoma" w:cs="Tahoma"/>
          <w:color w:val="000000" w:themeColor="text1"/>
          <w:sz w:val="24"/>
          <w:szCs w:val="24"/>
        </w:rPr>
        <w:t xml:space="preserve">Agrega que el 29 de noviembre de 2017, CORPEREIRA le sustituyó el poder al doctor </w:t>
      </w:r>
      <w:r w:rsidR="3112FE5F" w:rsidRPr="00631F73">
        <w:rPr>
          <w:rFonts w:ascii="Tahoma" w:hAnsi="Tahoma" w:cs="Tahoma"/>
          <w:color w:val="000000" w:themeColor="text1"/>
          <w:sz w:val="24"/>
          <w:szCs w:val="24"/>
        </w:rPr>
        <w:t>Fernán</w:t>
      </w:r>
      <w:r w:rsidRPr="00631F73">
        <w:rPr>
          <w:rFonts w:ascii="Tahoma" w:hAnsi="Tahoma" w:cs="Tahoma"/>
          <w:color w:val="000000" w:themeColor="text1"/>
          <w:sz w:val="24"/>
          <w:szCs w:val="24"/>
        </w:rPr>
        <w:t xml:space="preserve"> Arango Estrada</w:t>
      </w:r>
      <w:r w:rsidR="78382F6E" w:rsidRPr="00631F73">
        <w:rPr>
          <w:rFonts w:ascii="Tahoma" w:hAnsi="Tahoma" w:cs="Tahoma"/>
          <w:color w:val="000000" w:themeColor="text1"/>
          <w:sz w:val="24"/>
          <w:szCs w:val="24"/>
        </w:rPr>
        <w:t xml:space="preserve">, quien lo aceptó sin solicitar el respectivo paz y salvo de su parte y hasta la fecha, pese a los </w:t>
      </w:r>
      <w:r w:rsidR="58AB544C" w:rsidRPr="00631F73">
        <w:rPr>
          <w:rFonts w:ascii="Tahoma" w:hAnsi="Tahoma" w:cs="Tahoma"/>
          <w:color w:val="000000" w:themeColor="text1"/>
          <w:sz w:val="24"/>
          <w:szCs w:val="24"/>
        </w:rPr>
        <w:t>múltiples</w:t>
      </w:r>
      <w:r w:rsidR="78382F6E" w:rsidRPr="00631F73">
        <w:rPr>
          <w:rFonts w:ascii="Tahoma" w:hAnsi="Tahoma" w:cs="Tahoma"/>
          <w:color w:val="000000" w:themeColor="text1"/>
          <w:sz w:val="24"/>
          <w:szCs w:val="24"/>
        </w:rPr>
        <w:t xml:space="preserve"> re</w:t>
      </w:r>
      <w:r w:rsidR="61134DB5" w:rsidRPr="00631F73">
        <w:rPr>
          <w:rFonts w:ascii="Tahoma" w:hAnsi="Tahoma" w:cs="Tahoma"/>
          <w:color w:val="000000" w:themeColor="text1"/>
          <w:sz w:val="24"/>
          <w:szCs w:val="24"/>
        </w:rPr>
        <w:t>querimiento</w:t>
      </w:r>
      <w:r w:rsidR="617ACD6C" w:rsidRPr="00631F73">
        <w:rPr>
          <w:rFonts w:ascii="Tahoma" w:hAnsi="Tahoma" w:cs="Tahoma"/>
          <w:color w:val="000000" w:themeColor="text1"/>
          <w:sz w:val="24"/>
          <w:szCs w:val="24"/>
        </w:rPr>
        <w:t xml:space="preserve">s, la demandada, CORPEREIRA, no le </w:t>
      </w:r>
      <w:r w:rsidR="00A4105A" w:rsidRPr="00631F73">
        <w:rPr>
          <w:rFonts w:ascii="Tahoma" w:hAnsi="Tahoma" w:cs="Tahoma"/>
          <w:color w:val="000000" w:themeColor="text1"/>
          <w:sz w:val="24"/>
          <w:szCs w:val="24"/>
        </w:rPr>
        <w:t xml:space="preserve">ha </w:t>
      </w:r>
      <w:r w:rsidR="617ACD6C" w:rsidRPr="00631F73">
        <w:rPr>
          <w:rFonts w:ascii="Tahoma" w:hAnsi="Tahoma" w:cs="Tahoma"/>
          <w:color w:val="000000" w:themeColor="text1"/>
          <w:sz w:val="24"/>
          <w:szCs w:val="24"/>
        </w:rPr>
        <w:t xml:space="preserve">cancelado ningún valor por concepto de los honorarios profesionales pactados. </w:t>
      </w:r>
    </w:p>
    <w:p w14:paraId="758C3EEA" w14:textId="0D15DA58" w:rsidR="00495A0A" w:rsidRPr="00631F73" w:rsidRDefault="00495A0A" w:rsidP="00ED638A">
      <w:pPr>
        <w:spacing w:after="0" w:line="276" w:lineRule="auto"/>
        <w:jc w:val="both"/>
        <w:rPr>
          <w:rFonts w:ascii="Tahoma" w:hAnsi="Tahoma" w:cs="Tahoma"/>
          <w:color w:val="000000" w:themeColor="text1"/>
          <w:sz w:val="24"/>
          <w:szCs w:val="24"/>
        </w:rPr>
      </w:pPr>
    </w:p>
    <w:p w14:paraId="75DA5C46" w14:textId="1892F95B" w:rsidR="00495A0A" w:rsidRPr="00631F73" w:rsidRDefault="508F6C7F" w:rsidP="00ED638A">
      <w:pPr>
        <w:spacing w:after="0" w:line="276" w:lineRule="auto"/>
        <w:jc w:val="both"/>
        <w:rPr>
          <w:rFonts w:ascii="Tahoma" w:hAnsi="Tahoma" w:cs="Tahoma"/>
          <w:color w:val="000000" w:themeColor="text1"/>
          <w:sz w:val="24"/>
          <w:szCs w:val="24"/>
        </w:rPr>
      </w:pPr>
      <w:r w:rsidRPr="00631F73">
        <w:rPr>
          <w:rFonts w:ascii="Tahoma" w:hAnsi="Tahoma" w:cs="Tahoma"/>
          <w:color w:val="000000" w:themeColor="text1"/>
          <w:sz w:val="24"/>
          <w:szCs w:val="24"/>
        </w:rPr>
        <w:t>Con apoyo en lo anterior, solicita</w:t>
      </w:r>
      <w:r w:rsidR="73762DBF" w:rsidRPr="00631F73">
        <w:rPr>
          <w:rFonts w:ascii="Tahoma" w:hAnsi="Tahoma" w:cs="Tahoma"/>
          <w:color w:val="000000" w:themeColor="text1"/>
          <w:sz w:val="24"/>
          <w:szCs w:val="24"/>
        </w:rPr>
        <w:t xml:space="preserve"> que se declare la existencia de un contrato de prestación de servicios</w:t>
      </w:r>
      <w:r w:rsidR="7F3AF643" w:rsidRPr="00631F73">
        <w:rPr>
          <w:rFonts w:ascii="Tahoma" w:hAnsi="Tahoma" w:cs="Tahoma"/>
          <w:color w:val="000000" w:themeColor="text1"/>
          <w:sz w:val="24"/>
          <w:szCs w:val="24"/>
        </w:rPr>
        <w:t xml:space="preserve"> con CORPEREIRA por el lapso comprendido entre el 24 de julio de 2015 y el 29 de noviembre de 2017</w:t>
      </w:r>
      <w:r w:rsidR="73F32F83" w:rsidRPr="00631F73">
        <w:rPr>
          <w:rFonts w:ascii="Tahoma" w:hAnsi="Tahoma" w:cs="Tahoma"/>
          <w:color w:val="000000" w:themeColor="text1"/>
          <w:sz w:val="24"/>
          <w:szCs w:val="24"/>
        </w:rPr>
        <w:t xml:space="preserve"> y en consecuencia se condene a la demandada al pago de la prima de éxito y al pago de la suma de $34.062.177</w:t>
      </w:r>
      <w:r w:rsidR="71C0D66F" w:rsidRPr="00631F73">
        <w:rPr>
          <w:rFonts w:ascii="Tahoma" w:hAnsi="Tahoma" w:cs="Tahoma"/>
          <w:color w:val="000000" w:themeColor="text1"/>
          <w:sz w:val="24"/>
          <w:szCs w:val="24"/>
        </w:rPr>
        <w:t>.</w:t>
      </w:r>
    </w:p>
    <w:p w14:paraId="68344632" w14:textId="3945E984" w:rsidR="00495A0A" w:rsidRPr="00631F73" w:rsidRDefault="00495A0A" w:rsidP="00ED638A">
      <w:pPr>
        <w:spacing w:after="0" w:line="276" w:lineRule="auto"/>
        <w:jc w:val="both"/>
        <w:rPr>
          <w:rFonts w:ascii="Tahoma" w:hAnsi="Tahoma" w:cs="Tahoma"/>
          <w:color w:val="000000" w:themeColor="text1"/>
          <w:sz w:val="24"/>
          <w:szCs w:val="24"/>
        </w:rPr>
      </w:pPr>
    </w:p>
    <w:p w14:paraId="0BD82553" w14:textId="110023C7" w:rsidR="00495A0A" w:rsidRPr="00631F73" w:rsidRDefault="71C0D66F" w:rsidP="00ED638A">
      <w:pPr>
        <w:spacing w:after="0" w:line="276" w:lineRule="auto"/>
        <w:ind w:firstLine="708"/>
        <w:jc w:val="both"/>
        <w:rPr>
          <w:rFonts w:ascii="Tahoma" w:hAnsi="Tahoma" w:cs="Tahoma"/>
          <w:color w:val="000000" w:themeColor="text1"/>
          <w:sz w:val="24"/>
          <w:szCs w:val="24"/>
        </w:rPr>
      </w:pPr>
      <w:r w:rsidRPr="00631F73">
        <w:rPr>
          <w:rFonts w:ascii="Tahoma" w:hAnsi="Tahoma" w:cs="Tahoma"/>
          <w:color w:val="000000" w:themeColor="text1"/>
          <w:sz w:val="24"/>
          <w:szCs w:val="24"/>
        </w:rPr>
        <w:lastRenderedPageBreak/>
        <w:t>En respuesta a la demanda, la</w:t>
      </w:r>
      <w:r w:rsidR="5FF6EEE2" w:rsidRPr="00631F73">
        <w:rPr>
          <w:rFonts w:ascii="Tahoma" w:hAnsi="Tahoma" w:cs="Tahoma"/>
          <w:color w:val="000000" w:themeColor="text1"/>
          <w:sz w:val="24"/>
          <w:szCs w:val="24"/>
        </w:rPr>
        <w:t xml:space="preserve"> corporación</w:t>
      </w:r>
      <w:r w:rsidRPr="00631F73">
        <w:rPr>
          <w:rFonts w:ascii="Tahoma" w:hAnsi="Tahoma" w:cs="Tahoma"/>
          <w:color w:val="000000" w:themeColor="text1"/>
          <w:sz w:val="24"/>
          <w:szCs w:val="24"/>
        </w:rPr>
        <w:t xml:space="preserve"> demandada manifestó que el </w:t>
      </w:r>
      <w:r w:rsidR="4CECEF39" w:rsidRPr="00631F73">
        <w:rPr>
          <w:rFonts w:ascii="Tahoma" w:hAnsi="Tahoma" w:cs="Tahoma"/>
          <w:color w:val="000000" w:themeColor="text1"/>
          <w:sz w:val="24"/>
          <w:szCs w:val="24"/>
        </w:rPr>
        <w:t>togado demandante</w:t>
      </w:r>
      <w:r w:rsidRPr="00631F73">
        <w:rPr>
          <w:rFonts w:ascii="Tahoma" w:hAnsi="Tahoma" w:cs="Tahoma"/>
          <w:color w:val="000000" w:themeColor="text1"/>
          <w:sz w:val="24"/>
          <w:szCs w:val="24"/>
        </w:rPr>
        <w:t xml:space="preserve"> i</w:t>
      </w:r>
      <w:r w:rsidR="544DB0C7" w:rsidRPr="00631F73">
        <w:rPr>
          <w:rFonts w:ascii="Tahoma" w:hAnsi="Tahoma" w:cs="Tahoma"/>
          <w:color w:val="000000" w:themeColor="text1"/>
          <w:sz w:val="24"/>
          <w:szCs w:val="24"/>
        </w:rPr>
        <w:t>ncumplió el contrato de mandato, pues como abogado del equipo de futbol</w:t>
      </w:r>
      <w:r w:rsidR="51022DA7" w:rsidRPr="00631F73">
        <w:rPr>
          <w:rFonts w:ascii="Tahoma" w:hAnsi="Tahoma" w:cs="Tahoma"/>
          <w:color w:val="000000" w:themeColor="text1"/>
          <w:sz w:val="24"/>
          <w:szCs w:val="24"/>
        </w:rPr>
        <w:t>,</w:t>
      </w:r>
      <w:r w:rsidR="544DB0C7" w:rsidRPr="00631F73">
        <w:rPr>
          <w:rFonts w:ascii="Tahoma" w:hAnsi="Tahoma" w:cs="Tahoma"/>
          <w:color w:val="000000" w:themeColor="text1"/>
          <w:sz w:val="24"/>
          <w:szCs w:val="24"/>
        </w:rPr>
        <w:t xml:space="preserve"> su actuar se limitaba</w:t>
      </w:r>
      <w:r w:rsidR="30F9AB31" w:rsidRPr="00631F73">
        <w:rPr>
          <w:rFonts w:ascii="Tahoma" w:hAnsi="Tahoma" w:cs="Tahoma"/>
          <w:color w:val="000000" w:themeColor="text1"/>
          <w:sz w:val="24"/>
          <w:szCs w:val="24"/>
        </w:rPr>
        <w:t xml:space="preserve"> únicamente</w:t>
      </w:r>
      <w:r w:rsidR="544DB0C7" w:rsidRPr="00631F73">
        <w:rPr>
          <w:rFonts w:ascii="Tahoma" w:hAnsi="Tahoma" w:cs="Tahoma"/>
          <w:color w:val="000000" w:themeColor="text1"/>
          <w:sz w:val="24"/>
          <w:szCs w:val="24"/>
        </w:rPr>
        <w:t xml:space="preserve"> a interve</w:t>
      </w:r>
      <w:r w:rsidR="095FD0F0" w:rsidRPr="00631F73">
        <w:rPr>
          <w:rFonts w:ascii="Tahoma" w:hAnsi="Tahoma" w:cs="Tahoma"/>
          <w:color w:val="000000" w:themeColor="text1"/>
          <w:sz w:val="24"/>
          <w:szCs w:val="24"/>
        </w:rPr>
        <w:t xml:space="preserve">nir ante la jurisdicción deportiva, </w:t>
      </w:r>
      <w:r w:rsidR="6D9A7CA0" w:rsidRPr="00631F73">
        <w:rPr>
          <w:rFonts w:ascii="Tahoma" w:hAnsi="Tahoma" w:cs="Tahoma"/>
          <w:color w:val="000000" w:themeColor="text1"/>
          <w:sz w:val="24"/>
          <w:szCs w:val="24"/>
        </w:rPr>
        <w:t>empero,</w:t>
      </w:r>
      <w:r w:rsidR="095FD0F0" w:rsidRPr="00631F73">
        <w:rPr>
          <w:rFonts w:ascii="Tahoma" w:hAnsi="Tahoma" w:cs="Tahoma"/>
          <w:color w:val="000000" w:themeColor="text1"/>
          <w:sz w:val="24"/>
          <w:szCs w:val="24"/>
        </w:rPr>
        <w:t xml:space="preserve"> a motu proprio y contrariando las indicaciones del representante legal y liquidador </w:t>
      </w:r>
      <w:r w:rsidR="1B8B2FD8" w:rsidRPr="00631F73">
        <w:rPr>
          <w:rFonts w:ascii="Tahoma" w:hAnsi="Tahoma" w:cs="Tahoma"/>
          <w:color w:val="000000" w:themeColor="text1"/>
          <w:sz w:val="24"/>
          <w:szCs w:val="24"/>
        </w:rPr>
        <w:t>de la corporación, acudió a la justicia ordinaria para supuestamente defender derechos de la representada, cuando lo único que causaba con es</w:t>
      </w:r>
      <w:r w:rsidR="509D5000" w:rsidRPr="00631F73">
        <w:rPr>
          <w:rFonts w:ascii="Tahoma" w:hAnsi="Tahoma" w:cs="Tahoma"/>
          <w:color w:val="000000" w:themeColor="text1"/>
          <w:sz w:val="24"/>
          <w:szCs w:val="24"/>
        </w:rPr>
        <w:t>to era hacer</w:t>
      </w:r>
      <w:r w:rsidR="207A994E" w:rsidRPr="00631F73">
        <w:rPr>
          <w:rFonts w:ascii="Tahoma" w:hAnsi="Tahoma" w:cs="Tahoma"/>
          <w:color w:val="000000" w:themeColor="text1"/>
          <w:sz w:val="24"/>
          <w:szCs w:val="24"/>
        </w:rPr>
        <w:t xml:space="preserve">la incurrir en causal de </w:t>
      </w:r>
      <w:r w:rsidR="207A994E" w:rsidRPr="00631F73">
        <w:rPr>
          <w:rFonts w:ascii="Tahoma" w:eastAsia="Arial Narrow" w:hAnsi="Tahoma" w:cs="Tahoma"/>
          <w:i/>
          <w:iCs/>
          <w:color w:val="000000" w:themeColor="text1"/>
          <w:sz w:val="24"/>
          <w:szCs w:val="24"/>
        </w:rPr>
        <w:t>“suspensión de toda actividad deportiva en el ámbito nacional e internacional”</w:t>
      </w:r>
      <w:r w:rsidR="207A994E" w:rsidRPr="00631F73">
        <w:rPr>
          <w:rFonts w:ascii="Tahoma" w:eastAsia="Arial Narrow" w:hAnsi="Tahoma" w:cs="Tahoma"/>
          <w:color w:val="000000" w:themeColor="text1"/>
          <w:sz w:val="24"/>
          <w:szCs w:val="24"/>
        </w:rPr>
        <w:t>,</w:t>
      </w:r>
      <w:r w:rsidR="207A994E" w:rsidRPr="00631F73">
        <w:rPr>
          <w:rFonts w:ascii="Tahoma" w:hAnsi="Tahoma" w:cs="Tahoma"/>
          <w:color w:val="000000" w:themeColor="text1"/>
          <w:sz w:val="24"/>
          <w:szCs w:val="24"/>
        </w:rPr>
        <w:t xml:space="preserve"> art. 90 de los estatutos F.C.F</w:t>
      </w:r>
      <w:r w:rsidR="11979ECD" w:rsidRPr="00631F73">
        <w:rPr>
          <w:rFonts w:ascii="Tahoma" w:hAnsi="Tahoma" w:cs="Tahoma"/>
          <w:color w:val="000000" w:themeColor="text1"/>
          <w:sz w:val="24"/>
          <w:szCs w:val="24"/>
        </w:rPr>
        <w:t xml:space="preserve">., </w:t>
      </w:r>
      <w:r w:rsidR="0E7F4CB0" w:rsidRPr="00631F73">
        <w:rPr>
          <w:rFonts w:ascii="Tahoma" w:hAnsi="Tahoma" w:cs="Tahoma"/>
          <w:color w:val="000000" w:themeColor="text1"/>
          <w:sz w:val="24"/>
          <w:szCs w:val="24"/>
        </w:rPr>
        <w:t xml:space="preserve">pues lo equipos de futbol agremiados en la </w:t>
      </w:r>
      <w:proofErr w:type="spellStart"/>
      <w:r w:rsidR="0E7F4CB0" w:rsidRPr="00631F73">
        <w:rPr>
          <w:rFonts w:ascii="Tahoma" w:hAnsi="Tahoma" w:cs="Tahoma"/>
          <w:color w:val="000000" w:themeColor="text1"/>
          <w:sz w:val="24"/>
          <w:szCs w:val="24"/>
        </w:rPr>
        <w:t>Dimayor</w:t>
      </w:r>
      <w:proofErr w:type="spellEnd"/>
      <w:r w:rsidR="0E7F4CB0" w:rsidRPr="00631F73">
        <w:rPr>
          <w:rFonts w:ascii="Tahoma" w:hAnsi="Tahoma" w:cs="Tahoma"/>
          <w:color w:val="000000" w:themeColor="text1"/>
          <w:sz w:val="24"/>
          <w:szCs w:val="24"/>
        </w:rPr>
        <w:t xml:space="preserve"> tienen completamente prohibido a sus asociados</w:t>
      </w:r>
      <w:r w:rsidR="7D1DDF05" w:rsidRPr="00631F73">
        <w:rPr>
          <w:rFonts w:ascii="Tahoma" w:hAnsi="Tahoma" w:cs="Tahoma"/>
          <w:color w:val="000000" w:themeColor="text1"/>
          <w:sz w:val="24"/>
          <w:szCs w:val="24"/>
        </w:rPr>
        <w:t xml:space="preserve"> acudir a instancias ordinarias por fuera de las deportivas creadas para solucionar conflictos internos, afr</w:t>
      </w:r>
      <w:r w:rsidR="6A6E4DFB" w:rsidRPr="00631F73">
        <w:rPr>
          <w:rFonts w:ascii="Tahoma" w:hAnsi="Tahoma" w:cs="Tahoma"/>
          <w:color w:val="000000" w:themeColor="text1"/>
          <w:sz w:val="24"/>
          <w:szCs w:val="24"/>
        </w:rPr>
        <w:t>enta ante la cual el liquidador no tuvo más remedio que darle por terminado el mandato que le había otorgado</w:t>
      </w:r>
      <w:r w:rsidR="1F806E24" w:rsidRPr="00631F73">
        <w:rPr>
          <w:rFonts w:ascii="Tahoma" w:hAnsi="Tahoma" w:cs="Tahoma"/>
          <w:color w:val="000000" w:themeColor="text1"/>
          <w:sz w:val="24"/>
          <w:szCs w:val="24"/>
        </w:rPr>
        <w:t>.</w:t>
      </w:r>
    </w:p>
    <w:p w14:paraId="2E9C5CA2" w14:textId="3C8FE44A" w:rsidR="00495A0A" w:rsidRPr="00631F73" w:rsidRDefault="00495A0A" w:rsidP="00ED638A">
      <w:pPr>
        <w:spacing w:after="0" w:line="276" w:lineRule="auto"/>
        <w:ind w:firstLine="708"/>
        <w:jc w:val="both"/>
        <w:rPr>
          <w:rFonts w:ascii="Tahoma" w:hAnsi="Tahoma" w:cs="Tahoma"/>
          <w:color w:val="000000" w:themeColor="text1"/>
          <w:sz w:val="24"/>
          <w:szCs w:val="24"/>
        </w:rPr>
      </w:pPr>
    </w:p>
    <w:p w14:paraId="561785DB" w14:textId="437EAB51" w:rsidR="00495A0A" w:rsidRPr="00631F73" w:rsidRDefault="0D9B5F6D" w:rsidP="00ED638A">
      <w:pPr>
        <w:spacing w:after="0" w:line="276" w:lineRule="auto"/>
        <w:ind w:firstLine="708"/>
        <w:jc w:val="both"/>
        <w:rPr>
          <w:rFonts w:ascii="Tahoma" w:eastAsia="Arial Narrow" w:hAnsi="Tahoma" w:cs="Tahoma"/>
          <w:i/>
          <w:iCs/>
          <w:color w:val="000000" w:themeColor="text1"/>
          <w:sz w:val="24"/>
          <w:szCs w:val="24"/>
        </w:rPr>
      </w:pPr>
      <w:r w:rsidRPr="00631F73">
        <w:rPr>
          <w:rFonts w:ascii="Tahoma" w:hAnsi="Tahoma" w:cs="Tahoma"/>
          <w:color w:val="000000" w:themeColor="text1"/>
          <w:sz w:val="24"/>
          <w:szCs w:val="24"/>
        </w:rPr>
        <w:t>En cuanto al pago de l</w:t>
      </w:r>
      <w:r w:rsidR="4B2C01B7" w:rsidRPr="00631F73">
        <w:rPr>
          <w:rFonts w:ascii="Tahoma" w:hAnsi="Tahoma" w:cs="Tahoma"/>
          <w:color w:val="000000" w:themeColor="text1"/>
          <w:sz w:val="24"/>
          <w:szCs w:val="24"/>
        </w:rPr>
        <w:t xml:space="preserve">os honorarios, señaló que ya le fueron pagadas al demandante las sumas pactadas en los literales A, B y C de la </w:t>
      </w:r>
      <w:r w:rsidR="1DB14788" w:rsidRPr="00631F73">
        <w:rPr>
          <w:rFonts w:ascii="Tahoma" w:hAnsi="Tahoma" w:cs="Tahoma"/>
          <w:color w:val="000000" w:themeColor="text1"/>
          <w:sz w:val="24"/>
          <w:szCs w:val="24"/>
        </w:rPr>
        <w:t>cláusula</w:t>
      </w:r>
      <w:r w:rsidR="4B2C01B7" w:rsidRPr="00631F73">
        <w:rPr>
          <w:rFonts w:ascii="Tahoma" w:hAnsi="Tahoma" w:cs="Tahoma"/>
          <w:color w:val="000000" w:themeColor="text1"/>
          <w:sz w:val="24"/>
          <w:szCs w:val="24"/>
        </w:rPr>
        <w:t xml:space="preserve"> segunda del contrato de mandato</w:t>
      </w:r>
      <w:r w:rsidR="7260FEA1" w:rsidRPr="00631F73">
        <w:rPr>
          <w:rFonts w:ascii="Tahoma" w:hAnsi="Tahoma" w:cs="Tahoma"/>
          <w:color w:val="000000" w:themeColor="text1"/>
          <w:sz w:val="24"/>
          <w:szCs w:val="24"/>
        </w:rPr>
        <w:t>, que son las única actualmente exigibles, pues la prima de éxito depende del resultado del pleito deportivo que a la fecha se encuentra en apela</w:t>
      </w:r>
      <w:r w:rsidR="126980C8" w:rsidRPr="00631F73">
        <w:rPr>
          <w:rFonts w:ascii="Tahoma" w:hAnsi="Tahoma" w:cs="Tahoma"/>
          <w:color w:val="000000" w:themeColor="text1"/>
          <w:sz w:val="24"/>
          <w:szCs w:val="24"/>
        </w:rPr>
        <w:t>ción</w:t>
      </w:r>
      <w:r w:rsidR="4090049A" w:rsidRPr="00631F73">
        <w:rPr>
          <w:rFonts w:ascii="Tahoma" w:hAnsi="Tahoma" w:cs="Tahoma"/>
          <w:color w:val="000000" w:themeColor="text1"/>
          <w:sz w:val="24"/>
          <w:szCs w:val="24"/>
        </w:rPr>
        <w:t xml:space="preserve">, dado que su exigibilidad y cuantificación se encuentra condicionada al éxito de la gestión. En </w:t>
      </w:r>
      <w:r w:rsidR="3A296E36" w:rsidRPr="00631F73">
        <w:rPr>
          <w:rFonts w:ascii="Tahoma" w:hAnsi="Tahoma" w:cs="Tahoma"/>
          <w:color w:val="000000" w:themeColor="text1"/>
          <w:sz w:val="24"/>
          <w:szCs w:val="24"/>
        </w:rPr>
        <w:t>tal medida, se opuso a las pretensiones de la demanda y propuso como excepciones</w:t>
      </w:r>
      <w:r w:rsidR="1E6B4A45" w:rsidRPr="00631F73">
        <w:rPr>
          <w:rFonts w:ascii="Tahoma" w:hAnsi="Tahoma" w:cs="Tahoma"/>
          <w:color w:val="000000" w:themeColor="text1"/>
          <w:sz w:val="24"/>
          <w:szCs w:val="24"/>
        </w:rPr>
        <w:t xml:space="preserve"> de mérito</w:t>
      </w:r>
      <w:r w:rsidR="3A296E36" w:rsidRPr="00631F73">
        <w:rPr>
          <w:rFonts w:ascii="Tahoma" w:hAnsi="Tahoma" w:cs="Tahoma"/>
          <w:color w:val="000000" w:themeColor="text1"/>
          <w:sz w:val="24"/>
          <w:szCs w:val="24"/>
        </w:rPr>
        <w:t xml:space="preserve"> </w:t>
      </w:r>
      <w:r w:rsidR="14603039" w:rsidRPr="00631F73">
        <w:rPr>
          <w:rFonts w:ascii="Tahoma" w:hAnsi="Tahoma" w:cs="Tahoma"/>
          <w:color w:val="000000" w:themeColor="text1"/>
          <w:sz w:val="24"/>
          <w:szCs w:val="24"/>
        </w:rPr>
        <w:t xml:space="preserve">las </w:t>
      </w:r>
      <w:r w:rsidR="3A296E36" w:rsidRPr="00631F73">
        <w:rPr>
          <w:rFonts w:ascii="Tahoma" w:hAnsi="Tahoma" w:cs="Tahoma"/>
          <w:color w:val="000000" w:themeColor="text1"/>
          <w:sz w:val="24"/>
          <w:szCs w:val="24"/>
        </w:rPr>
        <w:t xml:space="preserve">de </w:t>
      </w:r>
      <w:r w:rsidR="2921EFF2" w:rsidRPr="00631F73">
        <w:rPr>
          <w:rFonts w:ascii="Tahoma" w:eastAsia="Arial Narrow" w:hAnsi="Tahoma" w:cs="Tahoma"/>
          <w:i/>
          <w:iCs/>
          <w:color w:val="000000" w:themeColor="text1"/>
          <w:sz w:val="24"/>
          <w:szCs w:val="24"/>
        </w:rPr>
        <w:t>“</w:t>
      </w:r>
      <w:r w:rsidR="3A296E36" w:rsidRPr="00631F73">
        <w:rPr>
          <w:rFonts w:ascii="Tahoma" w:eastAsia="Arial Narrow" w:hAnsi="Tahoma" w:cs="Tahoma"/>
          <w:i/>
          <w:iCs/>
          <w:color w:val="000000" w:themeColor="text1"/>
          <w:sz w:val="24"/>
          <w:szCs w:val="24"/>
        </w:rPr>
        <w:t xml:space="preserve">inexistencia de causal o inexistencia de la obligación, pago de lo debido y promesa de pago de la </w:t>
      </w:r>
      <w:r w:rsidR="6F3B8E5E" w:rsidRPr="00631F73">
        <w:rPr>
          <w:rFonts w:ascii="Tahoma" w:eastAsia="Arial Narrow" w:hAnsi="Tahoma" w:cs="Tahoma"/>
          <w:i/>
          <w:iCs/>
          <w:color w:val="000000" w:themeColor="text1"/>
          <w:sz w:val="24"/>
          <w:szCs w:val="24"/>
        </w:rPr>
        <w:t>exceptiva, incumpliendo de contrato</w:t>
      </w:r>
      <w:r w:rsidR="6F9CDA38" w:rsidRPr="00631F73">
        <w:rPr>
          <w:rFonts w:ascii="Tahoma" w:eastAsia="Arial Narrow" w:hAnsi="Tahoma" w:cs="Tahoma"/>
          <w:i/>
          <w:iCs/>
          <w:color w:val="000000" w:themeColor="text1"/>
          <w:sz w:val="24"/>
          <w:szCs w:val="24"/>
        </w:rPr>
        <w:t>”</w:t>
      </w:r>
      <w:r w:rsidR="6F3B8E5E" w:rsidRPr="00631F73">
        <w:rPr>
          <w:rFonts w:ascii="Tahoma" w:eastAsia="Arial Narrow" w:hAnsi="Tahoma" w:cs="Tahoma"/>
          <w:i/>
          <w:iCs/>
          <w:color w:val="000000" w:themeColor="text1"/>
          <w:sz w:val="24"/>
          <w:szCs w:val="24"/>
        </w:rPr>
        <w:t xml:space="preserve">. </w:t>
      </w:r>
      <w:r w:rsidR="7260FEA1" w:rsidRPr="00631F73">
        <w:rPr>
          <w:rFonts w:ascii="Tahoma" w:eastAsia="Arial Narrow" w:hAnsi="Tahoma" w:cs="Tahoma"/>
          <w:i/>
          <w:iCs/>
          <w:color w:val="000000" w:themeColor="text1"/>
          <w:sz w:val="24"/>
          <w:szCs w:val="24"/>
        </w:rPr>
        <w:t xml:space="preserve"> </w:t>
      </w:r>
    </w:p>
    <w:p w14:paraId="75DF0E71" w14:textId="1F0BF80B" w:rsidR="00495A0A" w:rsidRPr="00631F73" w:rsidRDefault="00495A0A" w:rsidP="00ED638A">
      <w:pPr>
        <w:spacing w:after="0" w:line="276" w:lineRule="auto"/>
        <w:ind w:firstLine="708"/>
        <w:jc w:val="both"/>
        <w:rPr>
          <w:rFonts w:ascii="Tahoma" w:hAnsi="Tahoma" w:cs="Tahoma"/>
          <w:i/>
          <w:iCs/>
          <w:color w:val="000000" w:themeColor="text1"/>
          <w:sz w:val="24"/>
          <w:szCs w:val="24"/>
        </w:rPr>
      </w:pPr>
    </w:p>
    <w:p w14:paraId="2B27780A" w14:textId="527561A6" w:rsidR="00495A0A" w:rsidRPr="00631F73" w:rsidRDefault="52E2A4EC" w:rsidP="00ED638A">
      <w:pPr>
        <w:spacing w:after="0" w:line="276" w:lineRule="auto"/>
        <w:ind w:firstLine="708"/>
        <w:jc w:val="both"/>
        <w:rPr>
          <w:rFonts w:ascii="Tahoma" w:hAnsi="Tahoma" w:cs="Tahoma"/>
          <w:color w:val="000000" w:themeColor="text1"/>
          <w:sz w:val="24"/>
          <w:szCs w:val="24"/>
        </w:rPr>
      </w:pPr>
      <w:r w:rsidRPr="00631F73">
        <w:rPr>
          <w:rFonts w:ascii="Tahoma" w:hAnsi="Tahoma" w:cs="Tahoma"/>
          <w:color w:val="000000" w:themeColor="text1"/>
          <w:sz w:val="24"/>
          <w:szCs w:val="24"/>
        </w:rPr>
        <w:t>En escrito separado</w:t>
      </w:r>
      <w:r w:rsidR="7DA04F37" w:rsidRPr="00631F73">
        <w:rPr>
          <w:rFonts w:ascii="Tahoma" w:hAnsi="Tahoma" w:cs="Tahoma"/>
          <w:color w:val="000000" w:themeColor="text1"/>
          <w:sz w:val="24"/>
          <w:szCs w:val="24"/>
        </w:rPr>
        <w:t xml:space="preserve"> de la contestación</w:t>
      </w:r>
      <w:r w:rsidRPr="00631F73">
        <w:rPr>
          <w:rFonts w:ascii="Tahoma" w:hAnsi="Tahoma" w:cs="Tahoma"/>
          <w:color w:val="000000" w:themeColor="text1"/>
          <w:sz w:val="24"/>
          <w:szCs w:val="24"/>
        </w:rPr>
        <w:t xml:space="preserve">, la demandada presentó demanda de reconvención, alegando </w:t>
      </w:r>
      <w:r w:rsidR="57105D8E" w:rsidRPr="00631F73">
        <w:rPr>
          <w:rFonts w:ascii="Tahoma" w:hAnsi="Tahoma" w:cs="Tahoma"/>
          <w:color w:val="000000" w:themeColor="text1"/>
          <w:sz w:val="24"/>
          <w:szCs w:val="24"/>
        </w:rPr>
        <w:t>que las actuaciones judiciales del demandante por fuera de las instancias jurisdiccionales deportivas suponen el incumplimiento del contrato</w:t>
      </w:r>
      <w:r w:rsidR="2AA1FF20" w:rsidRPr="00631F73">
        <w:rPr>
          <w:rFonts w:ascii="Tahoma" w:hAnsi="Tahoma" w:cs="Tahoma"/>
          <w:color w:val="000000" w:themeColor="text1"/>
          <w:sz w:val="24"/>
          <w:szCs w:val="24"/>
        </w:rPr>
        <w:t xml:space="preserve"> de mandato</w:t>
      </w:r>
      <w:r w:rsidR="57105D8E" w:rsidRPr="00631F73">
        <w:rPr>
          <w:rFonts w:ascii="Tahoma" w:hAnsi="Tahoma" w:cs="Tahoma"/>
          <w:color w:val="000000" w:themeColor="text1"/>
          <w:sz w:val="24"/>
          <w:szCs w:val="24"/>
        </w:rPr>
        <w:t xml:space="preserve"> </w:t>
      </w:r>
      <w:r w:rsidR="6B74F04F" w:rsidRPr="00631F73">
        <w:rPr>
          <w:rFonts w:ascii="Tahoma" w:hAnsi="Tahoma" w:cs="Tahoma"/>
          <w:color w:val="000000" w:themeColor="text1"/>
          <w:sz w:val="24"/>
          <w:szCs w:val="24"/>
        </w:rPr>
        <w:t xml:space="preserve">y por tanto dan lugar al pago de la cláusula penal </w:t>
      </w:r>
      <w:r w:rsidR="479B3443" w:rsidRPr="00631F73">
        <w:rPr>
          <w:rFonts w:ascii="Tahoma" w:hAnsi="Tahoma" w:cs="Tahoma"/>
          <w:color w:val="000000" w:themeColor="text1"/>
          <w:sz w:val="24"/>
          <w:szCs w:val="24"/>
        </w:rPr>
        <w:t>fijada en la suma de $10.000.000</w:t>
      </w:r>
      <w:r w:rsidR="535FFCC7" w:rsidRPr="00631F73">
        <w:rPr>
          <w:rFonts w:ascii="Tahoma" w:hAnsi="Tahoma" w:cs="Tahoma"/>
          <w:color w:val="000000" w:themeColor="text1"/>
          <w:sz w:val="24"/>
          <w:szCs w:val="24"/>
        </w:rPr>
        <w:t>, los cuales reclama.</w:t>
      </w:r>
    </w:p>
    <w:p w14:paraId="3B84C409" w14:textId="0755810E" w:rsidR="00495A0A" w:rsidRPr="00631F73" w:rsidRDefault="00495A0A" w:rsidP="00ED638A">
      <w:pPr>
        <w:spacing w:after="0" w:line="276" w:lineRule="auto"/>
        <w:ind w:firstLine="708"/>
        <w:jc w:val="both"/>
        <w:rPr>
          <w:rFonts w:ascii="Tahoma" w:hAnsi="Tahoma" w:cs="Tahoma"/>
          <w:color w:val="000000" w:themeColor="text1"/>
          <w:sz w:val="24"/>
          <w:szCs w:val="24"/>
        </w:rPr>
      </w:pPr>
    </w:p>
    <w:p w14:paraId="2A4E6FEA" w14:textId="2B459877" w:rsidR="00495A0A" w:rsidRPr="00631F73" w:rsidRDefault="7BB35E89" w:rsidP="00ED638A">
      <w:pPr>
        <w:spacing w:after="0" w:line="276" w:lineRule="auto"/>
        <w:ind w:firstLine="708"/>
        <w:jc w:val="both"/>
        <w:rPr>
          <w:rFonts w:ascii="Tahoma" w:hAnsi="Tahoma" w:cs="Tahoma"/>
          <w:color w:val="000000" w:themeColor="text1"/>
          <w:sz w:val="24"/>
          <w:szCs w:val="24"/>
        </w:rPr>
      </w:pPr>
      <w:r w:rsidRPr="00631F73">
        <w:rPr>
          <w:rFonts w:ascii="Tahoma" w:hAnsi="Tahoma" w:cs="Tahoma"/>
          <w:color w:val="000000" w:themeColor="text1"/>
          <w:sz w:val="24"/>
          <w:szCs w:val="24"/>
        </w:rPr>
        <w:t xml:space="preserve">La demanda de reconvención fue rechazada mediante auto del 9 de julio de </w:t>
      </w:r>
      <w:r w:rsidR="28A9E697" w:rsidRPr="00631F73">
        <w:rPr>
          <w:rFonts w:ascii="Tahoma" w:hAnsi="Tahoma" w:cs="Tahoma"/>
          <w:color w:val="000000" w:themeColor="text1"/>
          <w:sz w:val="24"/>
          <w:szCs w:val="24"/>
        </w:rPr>
        <w:t>2018 (</w:t>
      </w:r>
      <w:proofErr w:type="spellStart"/>
      <w:r w:rsidR="28A9E697" w:rsidRPr="00631F73">
        <w:rPr>
          <w:rFonts w:ascii="Tahoma" w:hAnsi="Tahoma" w:cs="Tahoma"/>
          <w:color w:val="000000" w:themeColor="text1"/>
          <w:sz w:val="24"/>
          <w:szCs w:val="24"/>
        </w:rPr>
        <w:t>Fl</w:t>
      </w:r>
      <w:proofErr w:type="spellEnd"/>
      <w:r w:rsidR="28A9E697" w:rsidRPr="00631F73">
        <w:rPr>
          <w:rFonts w:ascii="Tahoma" w:hAnsi="Tahoma" w:cs="Tahoma"/>
          <w:color w:val="000000" w:themeColor="text1"/>
          <w:sz w:val="24"/>
          <w:szCs w:val="24"/>
        </w:rPr>
        <w:t>. 165), que al ser apelado fue revocado mediante auto del 18 de diciembre de</w:t>
      </w:r>
      <w:r w:rsidR="11192531" w:rsidRPr="00631F73">
        <w:rPr>
          <w:rFonts w:ascii="Tahoma" w:hAnsi="Tahoma" w:cs="Tahoma"/>
          <w:color w:val="000000" w:themeColor="text1"/>
          <w:sz w:val="24"/>
          <w:szCs w:val="24"/>
        </w:rPr>
        <w:t xml:space="preserve"> 2018 por la Sala Laboral del Tribunal Superior de Pereira.</w:t>
      </w:r>
    </w:p>
    <w:p w14:paraId="6EA13959" w14:textId="6FA168D3" w:rsidR="00495A0A" w:rsidRPr="00631F73" w:rsidRDefault="00495A0A" w:rsidP="00ED638A">
      <w:pPr>
        <w:spacing w:after="0" w:line="276" w:lineRule="auto"/>
        <w:ind w:firstLine="708"/>
        <w:jc w:val="both"/>
        <w:rPr>
          <w:rFonts w:ascii="Tahoma" w:hAnsi="Tahoma" w:cs="Tahoma"/>
          <w:color w:val="000000" w:themeColor="text1"/>
          <w:sz w:val="24"/>
          <w:szCs w:val="24"/>
        </w:rPr>
      </w:pPr>
    </w:p>
    <w:p w14:paraId="55588108" w14:textId="1D16988F" w:rsidR="00495A0A" w:rsidRPr="00631F73" w:rsidRDefault="275E38C7" w:rsidP="00ED638A">
      <w:pPr>
        <w:spacing w:after="0" w:line="276" w:lineRule="auto"/>
        <w:ind w:firstLine="708"/>
        <w:jc w:val="both"/>
        <w:rPr>
          <w:rFonts w:ascii="Tahoma" w:eastAsia="Arial Narrow" w:hAnsi="Tahoma" w:cs="Tahoma"/>
          <w:i/>
          <w:iCs/>
          <w:color w:val="000000" w:themeColor="text1"/>
          <w:sz w:val="24"/>
          <w:szCs w:val="24"/>
        </w:rPr>
      </w:pPr>
      <w:r w:rsidRPr="00631F73">
        <w:rPr>
          <w:rFonts w:ascii="Tahoma" w:hAnsi="Tahoma" w:cs="Tahoma"/>
          <w:color w:val="000000" w:themeColor="text1"/>
          <w:sz w:val="24"/>
          <w:szCs w:val="24"/>
        </w:rPr>
        <w:t xml:space="preserve">En respuesta la demanda de reconvención, el </w:t>
      </w:r>
      <w:r w:rsidR="1C167207" w:rsidRPr="00631F73">
        <w:rPr>
          <w:rFonts w:ascii="Tahoma" w:hAnsi="Tahoma" w:cs="Tahoma"/>
          <w:color w:val="000000" w:themeColor="text1"/>
          <w:sz w:val="24"/>
          <w:szCs w:val="24"/>
        </w:rPr>
        <w:t>reconvenido</w:t>
      </w:r>
      <w:r w:rsidRPr="00631F73">
        <w:rPr>
          <w:rFonts w:ascii="Tahoma" w:hAnsi="Tahoma" w:cs="Tahoma"/>
          <w:color w:val="000000" w:themeColor="text1"/>
          <w:sz w:val="24"/>
          <w:szCs w:val="24"/>
        </w:rPr>
        <w:t xml:space="preserve"> asegura que la acción de tutela </w:t>
      </w:r>
      <w:r w:rsidR="5454C0D4" w:rsidRPr="00631F73">
        <w:rPr>
          <w:rFonts w:ascii="Tahoma" w:hAnsi="Tahoma" w:cs="Tahoma"/>
          <w:color w:val="000000" w:themeColor="text1"/>
          <w:sz w:val="24"/>
          <w:szCs w:val="24"/>
        </w:rPr>
        <w:t xml:space="preserve">de la que se queja </w:t>
      </w:r>
      <w:r w:rsidR="64A12C57" w:rsidRPr="00631F73">
        <w:rPr>
          <w:rFonts w:ascii="Tahoma" w:hAnsi="Tahoma" w:cs="Tahoma"/>
          <w:color w:val="000000" w:themeColor="text1"/>
          <w:sz w:val="24"/>
          <w:szCs w:val="24"/>
        </w:rPr>
        <w:t>CORPEREIRA fue presentada a nombre propio y no en representación</w:t>
      </w:r>
      <w:r w:rsidR="3B1895DE" w:rsidRPr="00631F73">
        <w:rPr>
          <w:rFonts w:ascii="Tahoma" w:hAnsi="Tahoma" w:cs="Tahoma"/>
          <w:color w:val="000000" w:themeColor="text1"/>
          <w:sz w:val="24"/>
          <w:szCs w:val="24"/>
        </w:rPr>
        <w:t xml:space="preserve"> del</w:t>
      </w:r>
      <w:r w:rsidR="64A12C57" w:rsidRPr="00631F73">
        <w:rPr>
          <w:rFonts w:ascii="Tahoma" w:hAnsi="Tahoma" w:cs="Tahoma"/>
          <w:color w:val="000000" w:themeColor="text1"/>
          <w:sz w:val="24"/>
          <w:szCs w:val="24"/>
        </w:rPr>
        <w:t xml:space="preserve"> mandante y con ella se procuraba la protección constitucio</w:t>
      </w:r>
      <w:r w:rsidR="21F8D649" w:rsidRPr="00631F73">
        <w:rPr>
          <w:rFonts w:ascii="Tahoma" w:hAnsi="Tahoma" w:cs="Tahoma"/>
          <w:color w:val="000000" w:themeColor="text1"/>
          <w:sz w:val="24"/>
          <w:szCs w:val="24"/>
        </w:rPr>
        <w:t>nal de sus derechos fundamentales y constitucionales,</w:t>
      </w:r>
      <w:r w:rsidR="4AC1FBCB" w:rsidRPr="00631F73">
        <w:rPr>
          <w:rFonts w:ascii="Tahoma" w:hAnsi="Tahoma" w:cs="Tahoma"/>
          <w:color w:val="000000" w:themeColor="text1"/>
          <w:sz w:val="24"/>
          <w:szCs w:val="24"/>
        </w:rPr>
        <w:t xml:space="preserve"> especialmente al trabajo,</w:t>
      </w:r>
      <w:r w:rsidR="21F8D649" w:rsidRPr="00631F73">
        <w:rPr>
          <w:rFonts w:ascii="Tahoma" w:hAnsi="Tahoma" w:cs="Tahoma"/>
          <w:color w:val="000000" w:themeColor="text1"/>
          <w:sz w:val="24"/>
          <w:szCs w:val="24"/>
        </w:rPr>
        <w:t xml:space="preserve"> frente a los cuales no puede interferir CORPEREIRA</w:t>
      </w:r>
      <w:r w:rsidR="063AB258" w:rsidRPr="00631F73">
        <w:rPr>
          <w:rFonts w:ascii="Tahoma" w:hAnsi="Tahoma" w:cs="Tahoma"/>
          <w:color w:val="000000" w:themeColor="text1"/>
          <w:sz w:val="24"/>
          <w:szCs w:val="24"/>
        </w:rPr>
        <w:t>, ni puede ser motivo de reproche por ninguna organización</w:t>
      </w:r>
      <w:r w:rsidR="1B91AFB7" w:rsidRPr="00631F73">
        <w:rPr>
          <w:rFonts w:ascii="Tahoma" w:hAnsi="Tahoma" w:cs="Tahoma"/>
          <w:color w:val="000000" w:themeColor="text1"/>
          <w:sz w:val="24"/>
          <w:szCs w:val="24"/>
        </w:rPr>
        <w:t xml:space="preserve">, motivo por el cual no puede tampoco esgrimirse como incumplimiento del contrato de mandato, </w:t>
      </w:r>
      <w:r w:rsidR="0F2341B7" w:rsidRPr="00631F73">
        <w:rPr>
          <w:rFonts w:ascii="Tahoma" w:hAnsi="Tahoma" w:cs="Tahoma"/>
          <w:color w:val="000000" w:themeColor="text1"/>
          <w:sz w:val="24"/>
          <w:szCs w:val="24"/>
        </w:rPr>
        <w:t xml:space="preserve">en razón de lo cual se opone a la prosperidad de la demanda de reconvención y propone como excepciones de mérito las denominadas </w:t>
      </w:r>
      <w:r w:rsidR="0F2341B7" w:rsidRPr="00631F73">
        <w:rPr>
          <w:rFonts w:ascii="Tahoma" w:eastAsia="Arial Narrow" w:hAnsi="Tahoma" w:cs="Tahoma"/>
          <w:i/>
          <w:iCs/>
          <w:color w:val="000000" w:themeColor="text1"/>
          <w:sz w:val="24"/>
          <w:szCs w:val="24"/>
        </w:rPr>
        <w:t>“inexistencia del daño alegado”, “incumplimiento contractual del contratante</w:t>
      </w:r>
      <w:r w:rsidR="79CBB429" w:rsidRPr="00631F73">
        <w:rPr>
          <w:rFonts w:ascii="Tahoma" w:eastAsia="Arial Narrow" w:hAnsi="Tahoma" w:cs="Tahoma"/>
          <w:i/>
          <w:iCs/>
          <w:color w:val="000000" w:themeColor="text1"/>
          <w:sz w:val="24"/>
          <w:szCs w:val="24"/>
        </w:rPr>
        <w:t xml:space="preserve">”, “inconstitucionalidad de lo alegado” y “buena fe”. </w:t>
      </w:r>
    </w:p>
    <w:p w14:paraId="265A37AC" w14:textId="461FD453" w:rsidR="6943CC29" w:rsidRPr="00631F73" w:rsidRDefault="6943CC29" w:rsidP="00ED638A">
      <w:pPr>
        <w:spacing w:after="0" w:line="276" w:lineRule="auto"/>
        <w:ind w:firstLine="708"/>
        <w:jc w:val="both"/>
        <w:rPr>
          <w:rFonts w:ascii="Tahoma" w:eastAsia="Arial Narrow" w:hAnsi="Tahoma" w:cs="Tahoma"/>
          <w:i/>
          <w:iCs/>
          <w:color w:val="000000" w:themeColor="text1"/>
          <w:sz w:val="24"/>
          <w:szCs w:val="24"/>
        </w:rPr>
      </w:pPr>
    </w:p>
    <w:p w14:paraId="1D4B58B9" w14:textId="39F8C8EF" w:rsidR="6943CC29" w:rsidRPr="00631F73" w:rsidRDefault="062125FA" w:rsidP="00ED638A">
      <w:pPr>
        <w:pStyle w:val="Prrafodelista"/>
        <w:numPr>
          <w:ilvl w:val="0"/>
          <w:numId w:val="2"/>
        </w:numPr>
        <w:spacing w:after="0" w:line="276" w:lineRule="auto"/>
        <w:jc w:val="center"/>
        <w:rPr>
          <w:rFonts w:ascii="Tahoma" w:eastAsiaTheme="minorEastAsia" w:hAnsi="Tahoma" w:cs="Tahoma"/>
          <w:b/>
          <w:bCs/>
          <w:color w:val="000000" w:themeColor="text1"/>
          <w:sz w:val="24"/>
          <w:szCs w:val="24"/>
        </w:rPr>
      </w:pPr>
      <w:r w:rsidRPr="00631F73">
        <w:rPr>
          <w:rFonts w:ascii="Tahoma" w:hAnsi="Tahoma" w:cs="Tahoma"/>
          <w:b/>
          <w:bCs/>
          <w:color w:val="000000" w:themeColor="text1"/>
          <w:sz w:val="24"/>
          <w:szCs w:val="24"/>
        </w:rPr>
        <w:t>SENTENCIA DE PRIMERA INSTANCIA</w:t>
      </w:r>
    </w:p>
    <w:p w14:paraId="26075024" w14:textId="5CA49069" w:rsidR="6943CC29" w:rsidRPr="00631F73" w:rsidRDefault="6943CC29" w:rsidP="00ED638A">
      <w:pPr>
        <w:spacing w:after="0" w:line="276" w:lineRule="auto"/>
        <w:ind w:firstLine="708"/>
        <w:jc w:val="both"/>
        <w:rPr>
          <w:rFonts w:ascii="Tahoma" w:hAnsi="Tahoma" w:cs="Tahoma"/>
          <w:color w:val="000000" w:themeColor="text1"/>
          <w:sz w:val="24"/>
          <w:szCs w:val="24"/>
        </w:rPr>
      </w:pPr>
    </w:p>
    <w:p w14:paraId="6A4CEA1D" w14:textId="444F2DA7" w:rsidR="6943CC29" w:rsidRPr="00631F73" w:rsidRDefault="60C90CA1" w:rsidP="00AC593C">
      <w:pPr>
        <w:spacing w:after="0" w:line="276" w:lineRule="auto"/>
        <w:ind w:firstLine="708"/>
        <w:jc w:val="both"/>
        <w:rPr>
          <w:rFonts w:ascii="Tahoma" w:hAnsi="Tahoma" w:cs="Tahoma"/>
          <w:color w:val="000000" w:themeColor="text1"/>
          <w:sz w:val="24"/>
          <w:szCs w:val="24"/>
        </w:rPr>
      </w:pPr>
      <w:r w:rsidRPr="00631F73">
        <w:rPr>
          <w:rFonts w:ascii="Tahoma" w:hAnsi="Tahoma" w:cs="Tahoma"/>
          <w:color w:val="000000" w:themeColor="text1"/>
          <w:sz w:val="24"/>
          <w:szCs w:val="24"/>
        </w:rPr>
        <w:t>La a-quo declaró la existencia de</w:t>
      </w:r>
      <w:r w:rsidR="00FE6C12" w:rsidRPr="00631F73">
        <w:rPr>
          <w:rFonts w:ascii="Tahoma" w:hAnsi="Tahoma" w:cs="Tahoma"/>
          <w:color w:val="000000" w:themeColor="text1"/>
          <w:sz w:val="24"/>
          <w:szCs w:val="24"/>
        </w:rPr>
        <w:t>l</w:t>
      </w:r>
      <w:r w:rsidRPr="00631F73">
        <w:rPr>
          <w:rFonts w:ascii="Tahoma" w:hAnsi="Tahoma" w:cs="Tahoma"/>
          <w:color w:val="000000" w:themeColor="text1"/>
          <w:sz w:val="24"/>
          <w:szCs w:val="24"/>
        </w:rPr>
        <w:t xml:space="preserve"> contrato de prestación </w:t>
      </w:r>
      <w:r w:rsidR="6ECA3745" w:rsidRPr="00631F73">
        <w:rPr>
          <w:rFonts w:ascii="Tahoma" w:hAnsi="Tahoma" w:cs="Tahoma"/>
          <w:color w:val="000000" w:themeColor="text1"/>
          <w:sz w:val="24"/>
          <w:szCs w:val="24"/>
        </w:rPr>
        <w:t>profesionales entre el abogado demandante y</w:t>
      </w:r>
      <w:r w:rsidR="1BC0BF53" w:rsidRPr="00631F73">
        <w:rPr>
          <w:rFonts w:ascii="Tahoma" w:hAnsi="Tahoma" w:cs="Tahoma"/>
          <w:color w:val="000000" w:themeColor="text1"/>
          <w:sz w:val="24"/>
          <w:szCs w:val="24"/>
        </w:rPr>
        <w:t xml:space="preserve"> CORPEREIRA</w:t>
      </w:r>
      <w:r w:rsidR="7DC96788" w:rsidRPr="00631F73">
        <w:rPr>
          <w:rFonts w:ascii="Tahoma" w:hAnsi="Tahoma" w:cs="Tahoma"/>
          <w:color w:val="000000" w:themeColor="text1"/>
          <w:sz w:val="24"/>
          <w:szCs w:val="24"/>
        </w:rPr>
        <w:t>,</w:t>
      </w:r>
      <w:r w:rsidR="1BC0BF53" w:rsidRPr="00631F73">
        <w:rPr>
          <w:rFonts w:ascii="Tahoma" w:hAnsi="Tahoma" w:cs="Tahoma"/>
          <w:color w:val="000000" w:themeColor="text1"/>
          <w:sz w:val="24"/>
          <w:szCs w:val="24"/>
        </w:rPr>
        <w:t xml:space="preserve"> y en virtud de tal declaración, condenó a esta </w:t>
      </w:r>
      <w:r w:rsidR="1BC0BF53" w:rsidRPr="00631F73">
        <w:rPr>
          <w:rFonts w:ascii="Tahoma" w:hAnsi="Tahoma" w:cs="Tahoma"/>
          <w:color w:val="000000" w:themeColor="text1"/>
          <w:sz w:val="24"/>
          <w:szCs w:val="24"/>
        </w:rPr>
        <w:lastRenderedPageBreak/>
        <w:t>última al reconocimiento y pago de honorarios</w:t>
      </w:r>
      <w:r w:rsidR="3607B656" w:rsidRPr="00631F73">
        <w:rPr>
          <w:rFonts w:ascii="Tahoma" w:hAnsi="Tahoma" w:cs="Tahoma"/>
          <w:color w:val="000000" w:themeColor="text1"/>
          <w:sz w:val="24"/>
          <w:szCs w:val="24"/>
        </w:rPr>
        <w:t xml:space="preserve"> indexados</w:t>
      </w:r>
      <w:r w:rsidR="1BC0BF53" w:rsidRPr="00631F73">
        <w:rPr>
          <w:rFonts w:ascii="Tahoma" w:hAnsi="Tahoma" w:cs="Tahoma"/>
          <w:color w:val="000000" w:themeColor="text1"/>
          <w:sz w:val="24"/>
          <w:szCs w:val="24"/>
        </w:rPr>
        <w:t xml:space="preserve"> por valor de $3.000.000 de pesos a </w:t>
      </w:r>
      <w:r w:rsidR="16336BF6" w:rsidRPr="00631F73">
        <w:rPr>
          <w:rFonts w:ascii="Tahoma" w:hAnsi="Tahoma" w:cs="Tahoma"/>
          <w:color w:val="000000" w:themeColor="text1"/>
          <w:sz w:val="24"/>
          <w:szCs w:val="24"/>
        </w:rPr>
        <w:t>favor del demandante y denegó las demás pretensiones, tanto de la demanda principal como de la demanda de reconvención.</w:t>
      </w:r>
    </w:p>
    <w:p w14:paraId="4276CEA4" w14:textId="4D2BE18E" w:rsidR="6943CC29" w:rsidRPr="00631F73" w:rsidRDefault="6943CC29" w:rsidP="00ED638A">
      <w:pPr>
        <w:spacing w:after="0" w:line="276" w:lineRule="auto"/>
        <w:jc w:val="both"/>
        <w:rPr>
          <w:rFonts w:ascii="Tahoma" w:hAnsi="Tahoma" w:cs="Tahoma"/>
          <w:color w:val="000000" w:themeColor="text1"/>
          <w:sz w:val="24"/>
          <w:szCs w:val="24"/>
        </w:rPr>
      </w:pPr>
    </w:p>
    <w:p w14:paraId="5600B2EB" w14:textId="2260645A" w:rsidR="6943CC29" w:rsidRPr="00631F73" w:rsidRDefault="3F248257" w:rsidP="00AC593C">
      <w:pPr>
        <w:spacing w:after="0" w:line="276" w:lineRule="auto"/>
        <w:ind w:firstLine="708"/>
        <w:jc w:val="both"/>
        <w:rPr>
          <w:rFonts w:ascii="Tahoma" w:hAnsi="Tahoma" w:cs="Tahoma"/>
          <w:color w:val="000000" w:themeColor="text1"/>
          <w:sz w:val="24"/>
          <w:szCs w:val="24"/>
        </w:rPr>
      </w:pPr>
      <w:r w:rsidRPr="00631F73">
        <w:rPr>
          <w:rFonts w:ascii="Tahoma" w:hAnsi="Tahoma" w:cs="Tahoma"/>
          <w:color w:val="000000" w:themeColor="text1"/>
          <w:sz w:val="24"/>
          <w:szCs w:val="24"/>
        </w:rPr>
        <w:t xml:space="preserve">Para arribar a tal determinación, empezó por aclarar </w:t>
      </w:r>
      <w:r w:rsidR="062125FA" w:rsidRPr="00631F73">
        <w:rPr>
          <w:rFonts w:ascii="Tahoma" w:hAnsi="Tahoma" w:cs="Tahoma"/>
          <w:color w:val="000000" w:themeColor="text1"/>
          <w:sz w:val="24"/>
          <w:szCs w:val="24"/>
        </w:rPr>
        <w:t xml:space="preserve">que no fue objeto de contradicción que el Señor Alejandro León Sierra, representó judicialmente a la Corporación Social Deportiva y Cultural de Pereira </w:t>
      </w:r>
      <w:proofErr w:type="spellStart"/>
      <w:r w:rsidR="062125FA" w:rsidRPr="00631F73">
        <w:rPr>
          <w:rFonts w:ascii="Tahoma" w:hAnsi="Tahoma" w:cs="Tahoma"/>
          <w:color w:val="000000" w:themeColor="text1"/>
          <w:sz w:val="24"/>
          <w:szCs w:val="24"/>
        </w:rPr>
        <w:t>Corpereira</w:t>
      </w:r>
      <w:proofErr w:type="spellEnd"/>
      <w:r w:rsidR="062125FA" w:rsidRPr="00631F73">
        <w:rPr>
          <w:rFonts w:ascii="Tahoma" w:hAnsi="Tahoma" w:cs="Tahoma"/>
          <w:color w:val="000000" w:themeColor="text1"/>
          <w:sz w:val="24"/>
          <w:szCs w:val="24"/>
        </w:rPr>
        <w:t xml:space="preserve"> ante la comisión del Estatuto del Jugador de la </w:t>
      </w:r>
      <w:proofErr w:type="spellStart"/>
      <w:r w:rsidR="062125FA" w:rsidRPr="00631F73">
        <w:rPr>
          <w:rFonts w:ascii="Tahoma" w:hAnsi="Tahoma" w:cs="Tahoma"/>
          <w:color w:val="000000" w:themeColor="text1"/>
          <w:sz w:val="24"/>
          <w:szCs w:val="24"/>
        </w:rPr>
        <w:t>Dimayor</w:t>
      </w:r>
      <w:proofErr w:type="spellEnd"/>
      <w:r w:rsidR="062125FA" w:rsidRPr="00631F73">
        <w:rPr>
          <w:rFonts w:ascii="Tahoma" w:hAnsi="Tahoma" w:cs="Tahoma"/>
          <w:color w:val="000000" w:themeColor="text1"/>
          <w:sz w:val="24"/>
          <w:szCs w:val="24"/>
        </w:rPr>
        <w:t>, proceso radicado CJ008 2015, qué concluyó con la resolución número 002 del 27 de febrero de 2018, mediante la cual se profirió fallo de mérito donde no se concedieron las pretensiones de la demanda</w:t>
      </w:r>
      <w:r w:rsidR="53891518" w:rsidRPr="00631F73">
        <w:rPr>
          <w:rFonts w:ascii="Tahoma" w:hAnsi="Tahoma" w:cs="Tahoma"/>
          <w:color w:val="000000" w:themeColor="text1"/>
          <w:sz w:val="24"/>
          <w:szCs w:val="24"/>
        </w:rPr>
        <w:t>.</w:t>
      </w:r>
      <w:r w:rsidR="062125FA" w:rsidRPr="00631F73">
        <w:rPr>
          <w:rFonts w:ascii="Tahoma" w:hAnsi="Tahoma" w:cs="Tahoma"/>
          <w:color w:val="000000" w:themeColor="text1"/>
          <w:sz w:val="24"/>
          <w:szCs w:val="24"/>
        </w:rPr>
        <w:t xml:space="preserve"> </w:t>
      </w:r>
      <w:r w:rsidR="3615EF70" w:rsidRPr="00631F73">
        <w:rPr>
          <w:rFonts w:ascii="Tahoma" w:hAnsi="Tahoma" w:cs="Tahoma"/>
          <w:color w:val="000000" w:themeColor="text1"/>
          <w:sz w:val="24"/>
          <w:szCs w:val="24"/>
        </w:rPr>
        <w:t>A</w:t>
      </w:r>
      <w:r w:rsidR="062125FA" w:rsidRPr="00631F73">
        <w:rPr>
          <w:rFonts w:ascii="Tahoma" w:hAnsi="Tahoma" w:cs="Tahoma"/>
          <w:color w:val="000000" w:themeColor="text1"/>
          <w:sz w:val="24"/>
          <w:szCs w:val="24"/>
        </w:rPr>
        <w:t>sí pues</w:t>
      </w:r>
      <w:r w:rsidR="79153158" w:rsidRPr="00631F73">
        <w:rPr>
          <w:rFonts w:ascii="Tahoma" w:hAnsi="Tahoma" w:cs="Tahoma"/>
          <w:color w:val="000000" w:themeColor="text1"/>
          <w:sz w:val="24"/>
          <w:szCs w:val="24"/>
        </w:rPr>
        <w:t>,</w:t>
      </w:r>
      <w:r w:rsidR="062125FA" w:rsidRPr="00631F73">
        <w:rPr>
          <w:rFonts w:ascii="Tahoma" w:hAnsi="Tahoma" w:cs="Tahoma"/>
          <w:color w:val="000000" w:themeColor="text1"/>
          <w:sz w:val="24"/>
          <w:szCs w:val="24"/>
        </w:rPr>
        <w:t xml:space="preserve"> aclarado dicho aspecto, </w:t>
      </w:r>
      <w:r w:rsidR="534F5D40" w:rsidRPr="00631F73">
        <w:rPr>
          <w:rFonts w:ascii="Tahoma" w:hAnsi="Tahoma" w:cs="Tahoma"/>
          <w:color w:val="000000" w:themeColor="text1"/>
          <w:sz w:val="24"/>
          <w:szCs w:val="24"/>
        </w:rPr>
        <w:t xml:space="preserve">precisó que </w:t>
      </w:r>
      <w:r w:rsidR="062125FA" w:rsidRPr="00631F73">
        <w:rPr>
          <w:rFonts w:ascii="Tahoma" w:hAnsi="Tahoma" w:cs="Tahoma"/>
          <w:color w:val="000000" w:themeColor="text1"/>
          <w:sz w:val="24"/>
          <w:szCs w:val="24"/>
        </w:rPr>
        <w:t xml:space="preserve">la inconformidad radica en el acuerdo de honorarios pactados, </w:t>
      </w:r>
      <w:r w:rsidR="31EEB0B4" w:rsidRPr="00631F73">
        <w:rPr>
          <w:rFonts w:ascii="Tahoma" w:hAnsi="Tahoma" w:cs="Tahoma"/>
          <w:color w:val="000000" w:themeColor="text1"/>
          <w:sz w:val="24"/>
          <w:szCs w:val="24"/>
        </w:rPr>
        <w:t xml:space="preserve">sobre el cual existe </w:t>
      </w:r>
      <w:r w:rsidR="062125FA" w:rsidRPr="00631F73">
        <w:rPr>
          <w:rFonts w:ascii="Tahoma" w:hAnsi="Tahoma" w:cs="Tahoma"/>
          <w:color w:val="000000" w:themeColor="text1"/>
          <w:sz w:val="24"/>
          <w:szCs w:val="24"/>
        </w:rPr>
        <w:t>acuerdo entre las partes</w:t>
      </w:r>
      <w:r w:rsidR="2FAF590C" w:rsidRPr="00631F73">
        <w:rPr>
          <w:rFonts w:ascii="Tahoma" w:hAnsi="Tahoma" w:cs="Tahoma"/>
          <w:color w:val="000000" w:themeColor="text1"/>
          <w:sz w:val="24"/>
          <w:szCs w:val="24"/>
        </w:rPr>
        <w:t xml:space="preserve">, expresado en el respectivo contrato de prestación de servicios profesionales, el cual procedió a analizar a efectos de </w:t>
      </w:r>
      <w:r w:rsidR="062125FA" w:rsidRPr="00631F73">
        <w:rPr>
          <w:rFonts w:ascii="Tahoma" w:hAnsi="Tahoma" w:cs="Tahoma"/>
          <w:color w:val="000000" w:themeColor="text1"/>
          <w:sz w:val="24"/>
          <w:szCs w:val="24"/>
        </w:rPr>
        <w:t>determinar bajo qué cláusulas y reglas contractuales se concertaron</w:t>
      </w:r>
      <w:r w:rsidR="5EDF14F2" w:rsidRPr="00631F73">
        <w:rPr>
          <w:rFonts w:ascii="Tahoma" w:hAnsi="Tahoma" w:cs="Tahoma"/>
          <w:color w:val="000000" w:themeColor="text1"/>
          <w:sz w:val="24"/>
          <w:szCs w:val="24"/>
        </w:rPr>
        <w:t xml:space="preserve"> los emolumento pactados</w:t>
      </w:r>
      <w:r w:rsidR="062125FA" w:rsidRPr="00631F73">
        <w:rPr>
          <w:rFonts w:ascii="Tahoma" w:hAnsi="Tahoma" w:cs="Tahoma"/>
          <w:color w:val="000000" w:themeColor="text1"/>
          <w:sz w:val="24"/>
          <w:szCs w:val="24"/>
        </w:rPr>
        <w:t>, para definir</w:t>
      </w:r>
      <w:r w:rsidR="01BDBF58" w:rsidRPr="00631F73">
        <w:rPr>
          <w:rFonts w:ascii="Tahoma" w:hAnsi="Tahoma" w:cs="Tahoma"/>
          <w:color w:val="000000" w:themeColor="text1"/>
          <w:sz w:val="24"/>
          <w:szCs w:val="24"/>
        </w:rPr>
        <w:t>, finalmente,</w:t>
      </w:r>
      <w:r w:rsidR="062125FA" w:rsidRPr="00631F73">
        <w:rPr>
          <w:rFonts w:ascii="Tahoma" w:hAnsi="Tahoma" w:cs="Tahoma"/>
          <w:color w:val="000000" w:themeColor="text1"/>
          <w:sz w:val="24"/>
          <w:szCs w:val="24"/>
        </w:rPr>
        <w:t xml:space="preserve"> si se </w:t>
      </w:r>
      <w:r w:rsidR="68CF3091" w:rsidRPr="00631F73">
        <w:rPr>
          <w:rFonts w:ascii="Tahoma" w:hAnsi="Tahoma" w:cs="Tahoma"/>
          <w:color w:val="000000" w:themeColor="text1"/>
          <w:sz w:val="24"/>
          <w:szCs w:val="24"/>
        </w:rPr>
        <w:t>adeuda</w:t>
      </w:r>
      <w:r w:rsidR="062125FA" w:rsidRPr="00631F73">
        <w:rPr>
          <w:rFonts w:ascii="Tahoma" w:hAnsi="Tahoma" w:cs="Tahoma"/>
          <w:color w:val="000000" w:themeColor="text1"/>
          <w:sz w:val="24"/>
          <w:szCs w:val="24"/>
        </w:rPr>
        <w:t xml:space="preserve"> algo al demandante</w:t>
      </w:r>
      <w:r w:rsidR="6288455B" w:rsidRPr="00631F73">
        <w:rPr>
          <w:rFonts w:ascii="Tahoma" w:hAnsi="Tahoma" w:cs="Tahoma"/>
          <w:color w:val="000000" w:themeColor="text1"/>
          <w:sz w:val="24"/>
          <w:szCs w:val="24"/>
        </w:rPr>
        <w:t>,</w:t>
      </w:r>
      <w:r w:rsidR="062125FA" w:rsidRPr="00631F73">
        <w:rPr>
          <w:rFonts w:ascii="Tahoma" w:hAnsi="Tahoma" w:cs="Tahoma"/>
          <w:color w:val="000000" w:themeColor="text1"/>
          <w:sz w:val="24"/>
          <w:szCs w:val="24"/>
        </w:rPr>
        <w:t xml:space="preserve"> así como si hubo un incumplimiento por alguna de las partes y sus respectivos efectos.</w:t>
      </w:r>
    </w:p>
    <w:p w14:paraId="1272C19A" w14:textId="6906AAC4" w:rsidR="6943CC29" w:rsidRPr="00631F73" w:rsidRDefault="6943CC29" w:rsidP="00ED638A">
      <w:pPr>
        <w:spacing w:after="0" w:line="276" w:lineRule="auto"/>
        <w:jc w:val="both"/>
        <w:rPr>
          <w:rFonts w:ascii="Tahoma" w:hAnsi="Tahoma" w:cs="Tahoma"/>
          <w:color w:val="000000" w:themeColor="text1"/>
          <w:sz w:val="24"/>
          <w:szCs w:val="24"/>
        </w:rPr>
      </w:pPr>
    </w:p>
    <w:p w14:paraId="11E82050" w14:textId="722D5D91" w:rsidR="00CC1E66" w:rsidRPr="00631F73" w:rsidRDefault="00495A0A" w:rsidP="00ED638A">
      <w:pPr>
        <w:spacing w:after="0" w:line="276" w:lineRule="auto"/>
        <w:ind w:firstLine="708"/>
        <w:jc w:val="both"/>
        <w:rPr>
          <w:rFonts w:ascii="Tahoma" w:hAnsi="Tahoma" w:cs="Tahoma"/>
          <w:color w:val="000000"/>
          <w:sz w:val="24"/>
          <w:szCs w:val="24"/>
        </w:rPr>
      </w:pPr>
      <w:r w:rsidRPr="00631F73">
        <w:rPr>
          <w:rFonts w:ascii="Tahoma" w:hAnsi="Tahoma" w:cs="Tahoma"/>
          <w:color w:val="000000" w:themeColor="text1"/>
          <w:sz w:val="24"/>
          <w:szCs w:val="24"/>
        </w:rPr>
        <w:t xml:space="preserve"> P</w:t>
      </w:r>
      <w:r w:rsidR="00B019D8" w:rsidRPr="00631F73">
        <w:rPr>
          <w:rFonts w:ascii="Tahoma" w:hAnsi="Tahoma" w:cs="Tahoma"/>
          <w:color w:val="000000" w:themeColor="text1"/>
          <w:sz w:val="24"/>
          <w:szCs w:val="24"/>
        </w:rPr>
        <w:t>ara dilucidar la primera cuestión</w:t>
      </w:r>
      <w:r w:rsidR="449F4531" w:rsidRPr="00631F73">
        <w:rPr>
          <w:rFonts w:ascii="Tahoma" w:hAnsi="Tahoma" w:cs="Tahoma"/>
          <w:color w:val="000000" w:themeColor="text1"/>
          <w:sz w:val="24"/>
          <w:szCs w:val="24"/>
        </w:rPr>
        <w:t>, refirió que</w:t>
      </w:r>
      <w:r w:rsidR="00B019D8" w:rsidRPr="00631F73">
        <w:rPr>
          <w:rFonts w:ascii="Tahoma" w:hAnsi="Tahoma" w:cs="Tahoma"/>
          <w:color w:val="000000" w:themeColor="text1"/>
          <w:sz w:val="24"/>
          <w:szCs w:val="24"/>
        </w:rPr>
        <w:t xml:space="preserve"> obra en </w:t>
      </w:r>
      <w:r w:rsidR="33087E2D" w:rsidRPr="00631F73">
        <w:rPr>
          <w:rFonts w:ascii="Tahoma" w:hAnsi="Tahoma" w:cs="Tahoma"/>
          <w:color w:val="000000" w:themeColor="text1"/>
          <w:sz w:val="24"/>
          <w:szCs w:val="24"/>
        </w:rPr>
        <w:t>e</w:t>
      </w:r>
      <w:r w:rsidR="00B019D8" w:rsidRPr="00631F73">
        <w:rPr>
          <w:rFonts w:ascii="Tahoma" w:hAnsi="Tahoma" w:cs="Tahoma"/>
          <w:color w:val="000000" w:themeColor="text1"/>
          <w:sz w:val="24"/>
          <w:szCs w:val="24"/>
        </w:rPr>
        <w:t>l plenario contrato de prestación de servicios suscrito por los extremos de est</w:t>
      </w:r>
      <w:r w:rsidRPr="00631F73">
        <w:rPr>
          <w:rFonts w:ascii="Tahoma" w:hAnsi="Tahoma" w:cs="Tahoma"/>
          <w:color w:val="000000" w:themeColor="text1"/>
          <w:sz w:val="24"/>
          <w:szCs w:val="24"/>
        </w:rPr>
        <w:t>a li</w:t>
      </w:r>
      <w:r w:rsidR="68B0AFD6" w:rsidRPr="00631F73">
        <w:rPr>
          <w:rFonts w:ascii="Tahoma" w:hAnsi="Tahoma" w:cs="Tahoma"/>
          <w:color w:val="000000" w:themeColor="text1"/>
          <w:sz w:val="24"/>
          <w:szCs w:val="24"/>
        </w:rPr>
        <w:t xml:space="preserve">tis, </w:t>
      </w:r>
      <w:r w:rsidRPr="00631F73">
        <w:rPr>
          <w:rFonts w:ascii="Tahoma" w:hAnsi="Tahoma" w:cs="Tahoma"/>
          <w:color w:val="000000" w:themeColor="text1"/>
          <w:sz w:val="24"/>
          <w:szCs w:val="24"/>
        </w:rPr>
        <w:t>de folios 11</w:t>
      </w:r>
      <w:r w:rsidR="60A648D9" w:rsidRPr="00631F73">
        <w:rPr>
          <w:rFonts w:ascii="Tahoma" w:hAnsi="Tahoma" w:cs="Tahoma"/>
          <w:color w:val="000000" w:themeColor="text1"/>
          <w:sz w:val="24"/>
          <w:szCs w:val="24"/>
        </w:rPr>
        <w:t xml:space="preserve"> al </w:t>
      </w:r>
      <w:r w:rsidRPr="00631F73">
        <w:rPr>
          <w:rFonts w:ascii="Tahoma" w:hAnsi="Tahoma" w:cs="Tahoma"/>
          <w:color w:val="000000" w:themeColor="text1"/>
          <w:sz w:val="24"/>
          <w:szCs w:val="24"/>
        </w:rPr>
        <w:t>13</w:t>
      </w:r>
      <w:r w:rsidR="76ECD81C" w:rsidRPr="00631F73">
        <w:rPr>
          <w:rFonts w:ascii="Tahoma" w:hAnsi="Tahoma" w:cs="Tahoma"/>
          <w:color w:val="000000" w:themeColor="text1"/>
          <w:sz w:val="24"/>
          <w:szCs w:val="24"/>
        </w:rPr>
        <w:t>,</w:t>
      </w:r>
      <w:r w:rsidRPr="00631F73">
        <w:rPr>
          <w:rFonts w:ascii="Tahoma" w:hAnsi="Tahoma" w:cs="Tahoma"/>
          <w:color w:val="000000" w:themeColor="text1"/>
          <w:sz w:val="24"/>
          <w:szCs w:val="24"/>
        </w:rPr>
        <w:t xml:space="preserve"> dónde en</w:t>
      </w:r>
      <w:r w:rsidR="00B019D8" w:rsidRPr="00631F73">
        <w:rPr>
          <w:rFonts w:ascii="Tahoma" w:hAnsi="Tahoma" w:cs="Tahoma"/>
          <w:color w:val="000000" w:themeColor="text1"/>
          <w:sz w:val="24"/>
          <w:szCs w:val="24"/>
        </w:rPr>
        <w:t xml:space="preserve"> la cláusula segunda se pactaron</w:t>
      </w:r>
      <w:r w:rsidR="2C86CC83" w:rsidRPr="00631F73">
        <w:rPr>
          <w:rFonts w:ascii="Tahoma" w:hAnsi="Tahoma" w:cs="Tahoma"/>
          <w:color w:val="000000" w:themeColor="text1"/>
          <w:sz w:val="24"/>
          <w:szCs w:val="24"/>
        </w:rPr>
        <w:t xml:space="preserve"> como contraprestación por la gestión del abogado, entre otros </w:t>
      </w:r>
      <w:r w:rsidR="00B019D8" w:rsidRPr="00631F73">
        <w:rPr>
          <w:rFonts w:ascii="Tahoma" w:hAnsi="Tahoma" w:cs="Tahoma"/>
          <w:color w:val="000000" w:themeColor="text1"/>
          <w:sz w:val="24"/>
          <w:szCs w:val="24"/>
        </w:rPr>
        <w:t>emolumentos</w:t>
      </w:r>
      <w:r w:rsidR="5979B274" w:rsidRPr="00631F73">
        <w:rPr>
          <w:rFonts w:ascii="Tahoma" w:hAnsi="Tahoma" w:cs="Tahoma"/>
          <w:color w:val="000000" w:themeColor="text1"/>
          <w:sz w:val="24"/>
          <w:szCs w:val="24"/>
        </w:rPr>
        <w:t xml:space="preserve">, </w:t>
      </w:r>
      <w:r w:rsidR="00B019D8" w:rsidRPr="00631F73">
        <w:rPr>
          <w:rFonts w:ascii="Tahoma" w:hAnsi="Tahoma" w:cs="Tahoma"/>
          <w:color w:val="000000" w:themeColor="text1"/>
          <w:sz w:val="24"/>
          <w:szCs w:val="24"/>
        </w:rPr>
        <w:t>honorarios básicos por asesoría y representación judicial</w:t>
      </w:r>
      <w:r w:rsidR="65604BDE"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equivalente a $3</w:t>
      </w:r>
      <w:r w:rsidR="20681CFD"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000</w:t>
      </w:r>
      <w:r w:rsidR="5BE56513"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000 por concepto de estudio</w:t>
      </w:r>
      <w:r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investigación</w:t>
      </w:r>
      <w:r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revisión contractual</w:t>
      </w:r>
      <w:r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liquidación del negocio jurídico y emisión del concepto sobre el caso concreto</w:t>
      </w:r>
      <w:r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lo que comprende la interposición</w:t>
      </w:r>
      <w:r w:rsidRPr="00631F73">
        <w:rPr>
          <w:rFonts w:ascii="Tahoma" w:hAnsi="Tahoma" w:cs="Tahoma"/>
          <w:color w:val="000000" w:themeColor="text1"/>
          <w:sz w:val="24"/>
          <w:szCs w:val="24"/>
        </w:rPr>
        <w:t xml:space="preserve"> de consultas ante la sociedad Once Caldas S.A.</w:t>
      </w:r>
      <w:r w:rsidR="00D14D83" w:rsidRPr="00631F73">
        <w:rPr>
          <w:rFonts w:ascii="Tahoma" w:hAnsi="Tahoma" w:cs="Tahoma"/>
          <w:color w:val="000000" w:themeColor="text1"/>
          <w:sz w:val="24"/>
          <w:szCs w:val="24"/>
        </w:rPr>
        <w:t xml:space="preserve">, </w:t>
      </w:r>
      <w:r w:rsidRPr="00631F73">
        <w:rPr>
          <w:rFonts w:ascii="Tahoma" w:hAnsi="Tahoma" w:cs="Tahoma"/>
          <w:color w:val="000000" w:themeColor="text1"/>
          <w:sz w:val="24"/>
          <w:szCs w:val="24"/>
        </w:rPr>
        <w:t xml:space="preserve">el club </w:t>
      </w:r>
      <w:proofErr w:type="spellStart"/>
      <w:r w:rsidRPr="00631F73">
        <w:rPr>
          <w:rFonts w:ascii="Tahoma" w:hAnsi="Tahoma" w:cs="Tahoma"/>
          <w:color w:val="000000" w:themeColor="text1"/>
          <w:sz w:val="24"/>
          <w:szCs w:val="24"/>
        </w:rPr>
        <w:t>Brugge</w:t>
      </w:r>
      <w:proofErr w:type="spellEnd"/>
      <w:r w:rsidRPr="00631F73">
        <w:rPr>
          <w:rFonts w:ascii="Tahoma" w:hAnsi="Tahoma" w:cs="Tahoma"/>
          <w:color w:val="000000" w:themeColor="text1"/>
          <w:sz w:val="24"/>
          <w:szCs w:val="24"/>
        </w:rPr>
        <w:t xml:space="preserve"> NB</w:t>
      </w:r>
      <w:r w:rsidR="00B019D8" w:rsidRPr="00631F73">
        <w:rPr>
          <w:rFonts w:ascii="Tahoma" w:hAnsi="Tahoma" w:cs="Tahoma"/>
          <w:color w:val="000000" w:themeColor="text1"/>
          <w:sz w:val="24"/>
          <w:szCs w:val="24"/>
        </w:rPr>
        <w:t xml:space="preserve"> de</w:t>
      </w:r>
      <w:r w:rsidRPr="00631F73">
        <w:rPr>
          <w:rFonts w:ascii="Tahoma" w:hAnsi="Tahoma" w:cs="Tahoma"/>
          <w:color w:val="000000" w:themeColor="text1"/>
          <w:sz w:val="24"/>
          <w:szCs w:val="24"/>
        </w:rPr>
        <w:t>l</w:t>
      </w:r>
      <w:r w:rsidR="00B019D8" w:rsidRPr="00631F73">
        <w:rPr>
          <w:rFonts w:ascii="Tahoma" w:hAnsi="Tahoma" w:cs="Tahoma"/>
          <w:color w:val="000000" w:themeColor="text1"/>
          <w:sz w:val="24"/>
          <w:szCs w:val="24"/>
        </w:rPr>
        <w:t xml:space="preserve"> fútbol profesional de Bélgica</w:t>
      </w:r>
      <w:r w:rsidRPr="00631F73">
        <w:rPr>
          <w:rFonts w:ascii="Tahoma" w:hAnsi="Tahoma" w:cs="Tahoma"/>
          <w:color w:val="000000" w:themeColor="text1"/>
          <w:sz w:val="24"/>
          <w:szCs w:val="24"/>
        </w:rPr>
        <w:t xml:space="preserve">, la </w:t>
      </w:r>
      <w:proofErr w:type="spellStart"/>
      <w:r w:rsidRPr="00631F73">
        <w:rPr>
          <w:rFonts w:ascii="Tahoma" w:hAnsi="Tahoma" w:cs="Tahoma"/>
          <w:color w:val="000000" w:themeColor="text1"/>
          <w:sz w:val="24"/>
          <w:szCs w:val="24"/>
        </w:rPr>
        <w:t>D</w:t>
      </w:r>
      <w:r w:rsidR="00B019D8" w:rsidRPr="00631F73">
        <w:rPr>
          <w:rFonts w:ascii="Tahoma" w:hAnsi="Tahoma" w:cs="Tahoma"/>
          <w:color w:val="000000" w:themeColor="text1"/>
          <w:sz w:val="24"/>
          <w:szCs w:val="24"/>
        </w:rPr>
        <w:t>imayor</w:t>
      </w:r>
      <w:proofErr w:type="spellEnd"/>
      <w:r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la federación de fútbol de Bélgica</w:t>
      </w:r>
      <w:r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FIFA</w:t>
      </w:r>
      <w:r w:rsidRPr="00631F73">
        <w:rPr>
          <w:rFonts w:ascii="Tahoma" w:hAnsi="Tahoma" w:cs="Tahoma"/>
          <w:color w:val="000000" w:themeColor="text1"/>
          <w:sz w:val="24"/>
          <w:szCs w:val="24"/>
        </w:rPr>
        <w:t xml:space="preserve">, </w:t>
      </w:r>
      <w:r w:rsidR="00B019D8" w:rsidRPr="00631F73">
        <w:rPr>
          <w:rFonts w:ascii="Tahoma" w:hAnsi="Tahoma" w:cs="Tahoma"/>
          <w:color w:val="000000" w:themeColor="text1"/>
          <w:sz w:val="24"/>
          <w:szCs w:val="24"/>
        </w:rPr>
        <w:t xml:space="preserve"> la interpretación de la inte</w:t>
      </w:r>
      <w:r w:rsidRPr="00631F73">
        <w:rPr>
          <w:rFonts w:ascii="Tahoma" w:hAnsi="Tahoma" w:cs="Tahoma"/>
          <w:color w:val="000000" w:themeColor="text1"/>
          <w:sz w:val="24"/>
          <w:szCs w:val="24"/>
        </w:rPr>
        <w:t>rposición derechos de petición ante las autoridades naciona</w:t>
      </w:r>
      <w:r w:rsidR="00B019D8" w:rsidRPr="00631F73">
        <w:rPr>
          <w:rFonts w:ascii="Tahoma" w:hAnsi="Tahoma" w:cs="Tahoma"/>
          <w:color w:val="000000" w:themeColor="text1"/>
          <w:sz w:val="24"/>
          <w:szCs w:val="24"/>
        </w:rPr>
        <w:t xml:space="preserve">les competentes y en caso de requerirse la acción de tutela y demás acciones legales pertinentes tendientes a la protección del derecho a la información </w:t>
      </w:r>
      <w:r w:rsidRPr="00631F73">
        <w:rPr>
          <w:rFonts w:ascii="Tahoma" w:hAnsi="Tahoma" w:cs="Tahoma"/>
          <w:color w:val="000000" w:themeColor="text1"/>
          <w:sz w:val="24"/>
          <w:szCs w:val="24"/>
        </w:rPr>
        <w:t>del contratante</w:t>
      </w:r>
      <w:r w:rsidR="4490ED91" w:rsidRPr="00631F73">
        <w:rPr>
          <w:rFonts w:ascii="Tahoma" w:hAnsi="Tahoma" w:cs="Tahoma"/>
          <w:color w:val="000000" w:themeColor="text1"/>
          <w:sz w:val="24"/>
          <w:szCs w:val="24"/>
        </w:rPr>
        <w:t xml:space="preserve"> y como</w:t>
      </w:r>
      <w:r w:rsidR="00B019D8" w:rsidRPr="00631F73">
        <w:rPr>
          <w:rFonts w:ascii="Tahoma" w:hAnsi="Tahoma" w:cs="Tahoma"/>
          <w:color w:val="000000" w:themeColor="text1"/>
          <w:sz w:val="24"/>
          <w:szCs w:val="24"/>
        </w:rPr>
        <w:t xml:space="preserve"> forma de pago</w:t>
      </w:r>
      <w:r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w:t>
      </w:r>
      <w:r w:rsidR="7D16A24A" w:rsidRPr="00631F73">
        <w:rPr>
          <w:rFonts w:ascii="Tahoma" w:hAnsi="Tahoma" w:cs="Tahoma"/>
          <w:color w:val="000000" w:themeColor="text1"/>
          <w:sz w:val="24"/>
          <w:szCs w:val="24"/>
        </w:rPr>
        <w:t xml:space="preserve">se pactó que </w:t>
      </w:r>
      <w:r w:rsidR="00B019D8" w:rsidRPr="00631F73">
        <w:rPr>
          <w:rFonts w:ascii="Tahoma" w:hAnsi="Tahoma" w:cs="Tahoma"/>
          <w:color w:val="000000" w:themeColor="text1"/>
          <w:sz w:val="24"/>
          <w:szCs w:val="24"/>
        </w:rPr>
        <w:t>el contratante cancelar</w:t>
      </w:r>
      <w:r w:rsidR="0009A41E" w:rsidRPr="00631F73">
        <w:rPr>
          <w:rFonts w:ascii="Tahoma" w:hAnsi="Tahoma" w:cs="Tahoma"/>
          <w:color w:val="000000" w:themeColor="text1"/>
          <w:sz w:val="24"/>
          <w:szCs w:val="24"/>
        </w:rPr>
        <w:t>ia</w:t>
      </w:r>
      <w:r w:rsidR="00B019D8" w:rsidRPr="00631F73">
        <w:rPr>
          <w:rFonts w:ascii="Tahoma" w:hAnsi="Tahoma" w:cs="Tahoma"/>
          <w:color w:val="000000" w:themeColor="text1"/>
          <w:sz w:val="24"/>
          <w:szCs w:val="24"/>
        </w:rPr>
        <w:t xml:space="preserve"> la mitad de las sumas de dinero equivalentes el pago de honorarios básicos por asesoría y representación judicial al momento de la firma del contrato y por medio de consignación bancaria en </w:t>
      </w:r>
      <w:r w:rsidR="4D5EA50A" w:rsidRPr="00631F73">
        <w:rPr>
          <w:rFonts w:ascii="Tahoma" w:hAnsi="Tahoma" w:cs="Tahoma"/>
          <w:color w:val="000000" w:themeColor="text1"/>
          <w:sz w:val="24"/>
          <w:szCs w:val="24"/>
        </w:rPr>
        <w:t>su</w:t>
      </w:r>
      <w:r w:rsidR="00B019D8" w:rsidRPr="00631F73">
        <w:rPr>
          <w:rFonts w:ascii="Tahoma" w:hAnsi="Tahoma" w:cs="Tahoma"/>
          <w:color w:val="000000" w:themeColor="text1"/>
          <w:sz w:val="24"/>
          <w:szCs w:val="24"/>
        </w:rPr>
        <w:t xml:space="preserve"> cuent</w:t>
      </w:r>
      <w:r w:rsidR="00CC1E66" w:rsidRPr="00631F73">
        <w:rPr>
          <w:rFonts w:ascii="Tahoma" w:hAnsi="Tahoma" w:cs="Tahoma"/>
          <w:color w:val="000000" w:themeColor="text1"/>
          <w:sz w:val="24"/>
          <w:szCs w:val="24"/>
        </w:rPr>
        <w:t xml:space="preserve">a de ahorros </w:t>
      </w:r>
      <w:r w:rsidR="00B019D8" w:rsidRPr="00631F73">
        <w:rPr>
          <w:rFonts w:ascii="Tahoma" w:hAnsi="Tahoma" w:cs="Tahoma"/>
          <w:color w:val="000000" w:themeColor="text1"/>
          <w:sz w:val="24"/>
          <w:szCs w:val="24"/>
        </w:rPr>
        <w:t>del Banco de Bogotá</w:t>
      </w:r>
      <w:r w:rsidR="00CC1E66" w:rsidRPr="00631F73">
        <w:rPr>
          <w:rFonts w:ascii="Tahoma" w:hAnsi="Tahoma" w:cs="Tahoma"/>
          <w:color w:val="000000" w:themeColor="text1"/>
          <w:sz w:val="24"/>
          <w:szCs w:val="24"/>
        </w:rPr>
        <w:t>, a nombre de Alejandro León S</w:t>
      </w:r>
      <w:r w:rsidR="00B019D8" w:rsidRPr="00631F73">
        <w:rPr>
          <w:rFonts w:ascii="Tahoma" w:hAnsi="Tahoma" w:cs="Tahoma"/>
          <w:color w:val="000000" w:themeColor="text1"/>
          <w:sz w:val="24"/>
          <w:szCs w:val="24"/>
        </w:rPr>
        <w:t>ierra</w:t>
      </w:r>
      <w:r w:rsidR="4D7725A1" w:rsidRPr="00631F73">
        <w:rPr>
          <w:rFonts w:ascii="Tahoma" w:hAnsi="Tahoma" w:cs="Tahoma"/>
          <w:color w:val="000000" w:themeColor="text1"/>
          <w:sz w:val="24"/>
          <w:szCs w:val="24"/>
        </w:rPr>
        <w:t xml:space="preserve"> y</w:t>
      </w:r>
      <w:r w:rsidR="00B019D8" w:rsidRPr="00631F73">
        <w:rPr>
          <w:rFonts w:ascii="Tahoma" w:hAnsi="Tahoma" w:cs="Tahoma"/>
          <w:color w:val="000000" w:themeColor="text1"/>
          <w:sz w:val="24"/>
          <w:szCs w:val="24"/>
        </w:rPr>
        <w:t xml:space="preserve"> la otra mitad ser</w:t>
      </w:r>
      <w:r w:rsidR="3FBDFB3F" w:rsidRPr="00631F73">
        <w:rPr>
          <w:rFonts w:ascii="Tahoma" w:hAnsi="Tahoma" w:cs="Tahoma"/>
          <w:color w:val="000000" w:themeColor="text1"/>
          <w:sz w:val="24"/>
          <w:szCs w:val="24"/>
        </w:rPr>
        <w:t>ía</w:t>
      </w:r>
      <w:r w:rsidR="00B019D8" w:rsidRPr="00631F73">
        <w:rPr>
          <w:rFonts w:ascii="Tahoma" w:hAnsi="Tahoma" w:cs="Tahoma"/>
          <w:color w:val="000000" w:themeColor="text1"/>
          <w:sz w:val="24"/>
          <w:szCs w:val="24"/>
        </w:rPr>
        <w:t xml:space="preserve"> cancelada al momento de concluir la etapa de asesoría y consulta jurídica</w:t>
      </w:r>
      <w:r w:rsidR="00CC1E66"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previa de la iniciación de procesos litigiosos ante los entes de resolución de disputas correspondientes al caso</w:t>
      </w:r>
      <w:r w:rsidR="00CC1E66" w:rsidRPr="00631F73">
        <w:rPr>
          <w:rFonts w:ascii="Tahoma" w:hAnsi="Tahoma" w:cs="Tahoma"/>
          <w:color w:val="000000" w:themeColor="text1"/>
          <w:sz w:val="24"/>
          <w:szCs w:val="24"/>
        </w:rPr>
        <w:t>.</w:t>
      </w:r>
    </w:p>
    <w:p w14:paraId="69FBD794" w14:textId="1A79D61F" w:rsidR="6943CC29" w:rsidRPr="00631F73" w:rsidRDefault="6943CC29" w:rsidP="00ED638A">
      <w:pPr>
        <w:spacing w:after="0" w:line="276" w:lineRule="auto"/>
        <w:ind w:firstLine="708"/>
        <w:jc w:val="both"/>
        <w:rPr>
          <w:rFonts w:ascii="Tahoma" w:hAnsi="Tahoma" w:cs="Tahoma"/>
          <w:color w:val="000000" w:themeColor="text1"/>
          <w:sz w:val="24"/>
          <w:szCs w:val="24"/>
        </w:rPr>
      </w:pPr>
    </w:p>
    <w:p w14:paraId="3BE11781" w14:textId="1B1082F3" w:rsidR="00CC1E66" w:rsidRPr="00631F73" w:rsidRDefault="00CC1E66" w:rsidP="00ED638A">
      <w:pPr>
        <w:spacing w:after="0" w:line="276" w:lineRule="auto"/>
        <w:ind w:firstLine="708"/>
        <w:jc w:val="both"/>
        <w:rPr>
          <w:rFonts w:ascii="Tahoma" w:hAnsi="Tahoma" w:cs="Tahoma"/>
          <w:color w:val="000000" w:themeColor="text1"/>
          <w:sz w:val="24"/>
          <w:szCs w:val="24"/>
        </w:rPr>
      </w:pPr>
      <w:r w:rsidRPr="00631F73">
        <w:rPr>
          <w:rFonts w:ascii="Tahoma" w:hAnsi="Tahoma" w:cs="Tahoma"/>
          <w:color w:val="000000" w:themeColor="text1"/>
          <w:sz w:val="24"/>
          <w:szCs w:val="24"/>
        </w:rPr>
        <w:t>D</w:t>
      </w:r>
      <w:r w:rsidR="00B019D8" w:rsidRPr="00631F73">
        <w:rPr>
          <w:rFonts w:ascii="Tahoma" w:hAnsi="Tahoma" w:cs="Tahoma"/>
          <w:color w:val="000000" w:themeColor="text1"/>
          <w:sz w:val="24"/>
          <w:szCs w:val="24"/>
        </w:rPr>
        <w:t>e</w:t>
      </w:r>
      <w:r w:rsidR="05EC0860" w:rsidRPr="00631F73">
        <w:rPr>
          <w:rFonts w:ascii="Tahoma" w:hAnsi="Tahoma" w:cs="Tahoma"/>
          <w:color w:val="000000" w:themeColor="text1"/>
          <w:sz w:val="24"/>
          <w:szCs w:val="24"/>
        </w:rPr>
        <w:t xml:space="preserve"> la citada cláusula concluyó que</w:t>
      </w:r>
      <w:r w:rsidR="00B019D8" w:rsidRPr="00631F73">
        <w:rPr>
          <w:rFonts w:ascii="Tahoma" w:hAnsi="Tahoma" w:cs="Tahoma"/>
          <w:color w:val="000000" w:themeColor="text1"/>
          <w:sz w:val="24"/>
          <w:szCs w:val="24"/>
        </w:rPr>
        <w:t xml:space="preserve"> se</w:t>
      </w:r>
      <w:r w:rsidR="76C3A64D" w:rsidRPr="00631F73">
        <w:rPr>
          <w:rFonts w:ascii="Tahoma" w:hAnsi="Tahoma" w:cs="Tahoma"/>
          <w:color w:val="000000" w:themeColor="text1"/>
          <w:sz w:val="24"/>
          <w:szCs w:val="24"/>
        </w:rPr>
        <w:t xml:space="preserve"> puede</w:t>
      </w:r>
      <w:r w:rsidR="00B019D8" w:rsidRPr="00631F73">
        <w:rPr>
          <w:rFonts w:ascii="Tahoma" w:hAnsi="Tahoma" w:cs="Tahoma"/>
          <w:color w:val="000000" w:themeColor="text1"/>
          <w:sz w:val="24"/>
          <w:szCs w:val="24"/>
        </w:rPr>
        <w:t xml:space="preserve"> entrev</w:t>
      </w:r>
      <w:r w:rsidR="3F09CD3D" w:rsidRPr="00631F73">
        <w:rPr>
          <w:rFonts w:ascii="Tahoma" w:hAnsi="Tahoma" w:cs="Tahoma"/>
          <w:color w:val="000000" w:themeColor="text1"/>
          <w:sz w:val="24"/>
          <w:szCs w:val="24"/>
        </w:rPr>
        <w:t>er</w:t>
      </w:r>
      <w:r w:rsidR="00B019D8" w:rsidRPr="00631F73">
        <w:rPr>
          <w:rFonts w:ascii="Tahoma" w:hAnsi="Tahoma" w:cs="Tahoma"/>
          <w:color w:val="000000" w:themeColor="text1"/>
          <w:sz w:val="24"/>
          <w:szCs w:val="24"/>
        </w:rPr>
        <w:t xml:space="preserve"> una remuneración parcial</w:t>
      </w:r>
      <w:r w:rsidRPr="00631F73">
        <w:rPr>
          <w:rFonts w:ascii="Tahoma" w:hAnsi="Tahoma" w:cs="Tahoma"/>
          <w:color w:val="000000" w:themeColor="text1"/>
          <w:sz w:val="24"/>
          <w:szCs w:val="24"/>
        </w:rPr>
        <w:t>, que se causab</w:t>
      </w:r>
      <w:r w:rsidR="00B019D8" w:rsidRPr="00631F73">
        <w:rPr>
          <w:rFonts w:ascii="Tahoma" w:hAnsi="Tahoma" w:cs="Tahoma"/>
          <w:color w:val="000000" w:themeColor="text1"/>
          <w:sz w:val="24"/>
          <w:szCs w:val="24"/>
        </w:rPr>
        <w:t>a por la asesoría y estudio jurídico que representaba el caso</w:t>
      </w:r>
      <w:r w:rsidR="3AFE2888" w:rsidRPr="00631F73">
        <w:rPr>
          <w:rFonts w:ascii="Tahoma" w:hAnsi="Tahoma" w:cs="Tahoma"/>
          <w:color w:val="000000" w:themeColor="text1"/>
          <w:sz w:val="24"/>
          <w:szCs w:val="24"/>
        </w:rPr>
        <w:t xml:space="preserve"> y frente a la cual no obra prueba</w:t>
      </w:r>
      <w:r w:rsidR="5063EF2F" w:rsidRPr="00631F73">
        <w:rPr>
          <w:rFonts w:ascii="Tahoma" w:hAnsi="Tahoma" w:cs="Tahoma"/>
          <w:color w:val="000000" w:themeColor="text1"/>
          <w:sz w:val="24"/>
          <w:szCs w:val="24"/>
        </w:rPr>
        <w:t xml:space="preserve"> en plenario</w:t>
      </w:r>
      <w:r w:rsidR="3AFE2888" w:rsidRPr="00631F73">
        <w:rPr>
          <w:rFonts w:ascii="Tahoma" w:hAnsi="Tahoma" w:cs="Tahoma"/>
          <w:color w:val="000000" w:themeColor="text1"/>
          <w:sz w:val="24"/>
          <w:szCs w:val="24"/>
        </w:rPr>
        <w:t xml:space="preserve"> de su pago, puesto que la mera afirmación de su pago</w:t>
      </w:r>
      <w:r w:rsidR="13FB778B" w:rsidRPr="00631F73">
        <w:rPr>
          <w:rFonts w:ascii="Tahoma" w:hAnsi="Tahoma" w:cs="Tahoma"/>
          <w:color w:val="000000" w:themeColor="text1"/>
          <w:sz w:val="24"/>
          <w:szCs w:val="24"/>
        </w:rPr>
        <w:t xml:space="preserve"> por la demandada</w:t>
      </w:r>
      <w:r w:rsidR="3AFE2888" w:rsidRPr="00631F73">
        <w:rPr>
          <w:rFonts w:ascii="Tahoma" w:hAnsi="Tahoma" w:cs="Tahoma"/>
          <w:color w:val="000000" w:themeColor="text1"/>
          <w:sz w:val="24"/>
          <w:szCs w:val="24"/>
        </w:rPr>
        <w:t>, sin la respectiva prueba del mismo, no es suficiente para dar por cumplida la obligación</w:t>
      </w:r>
      <w:r w:rsidR="49FD58CB" w:rsidRPr="00631F73">
        <w:rPr>
          <w:rFonts w:ascii="Tahoma" w:hAnsi="Tahoma" w:cs="Tahoma"/>
          <w:color w:val="000000" w:themeColor="text1"/>
          <w:sz w:val="24"/>
          <w:szCs w:val="24"/>
        </w:rPr>
        <w:t xml:space="preserve"> y en este tipo de caso, </w:t>
      </w:r>
      <w:r w:rsidR="00B019D8" w:rsidRPr="00631F73">
        <w:rPr>
          <w:rFonts w:ascii="Tahoma" w:hAnsi="Tahoma" w:cs="Tahoma"/>
          <w:color w:val="000000" w:themeColor="text1"/>
          <w:sz w:val="24"/>
          <w:szCs w:val="24"/>
        </w:rPr>
        <w:t xml:space="preserve">para nadie </w:t>
      </w:r>
      <w:r w:rsidR="68FF9A8E" w:rsidRPr="00631F73">
        <w:rPr>
          <w:rFonts w:ascii="Tahoma" w:hAnsi="Tahoma" w:cs="Tahoma"/>
          <w:color w:val="000000" w:themeColor="text1"/>
          <w:sz w:val="24"/>
          <w:szCs w:val="24"/>
        </w:rPr>
        <w:t>resulta</w:t>
      </w:r>
      <w:r w:rsidR="00B019D8" w:rsidRPr="00631F73">
        <w:rPr>
          <w:rFonts w:ascii="Tahoma" w:hAnsi="Tahoma" w:cs="Tahoma"/>
          <w:color w:val="000000" w:themeColor="text1"/>
          <w:sz w:val="24"/>
          <w:szCs w:val="24"/>
        </w:rPr>
        <w:t xml:space="preserve"> ajeno</w:t>
      </w:r>
      <w:r w:rsidR="412EBF12"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como lo demuestran las costumbres comerciales y civiles</w:t>
      </w:r>
      <w:r w:rsidR="0BD39B99"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que todo aquel que </w:t>
      </w:r>
      <w:r w:rsidR="07B2226C" w:rsidRPr="00631F73">
        <w:rPr>
          <w:rFonts w:ascii="Tahoma" w:hAnsi="Tahoma" w:cs="Tahoma"/>
          <w:color w:val="000000" w:themeColor="text1"/>
          <w:sz w:val="24"/>
          <w:szCs w:val="24"/>
        </w:rPr>
        <w:t>sufraga</w:t>
      </w:r>
      <w:r w:rsidR="00B019D8" w:rsidRPr="00631F73">
        <w:rPr>
          <w:rFonts w:ascii="Tahoma" w:hAnsi="Tahoma" w:cs="Tahoma"/>
          <w:color w:val="000000" w:themeColor="text1"/>
          <w:sz w:val="24"/>
          <w:szCs w:val="24"/>
        </w:rPr>
        <w:t xml:space="preserve"> una obligación tiene como deber a f</w:t>
      </w:r>
      <w:r w:rsidR="001153EE" w:rsidRPr="00631F73">
        <w:rPr>
          <w:rFonts w:ascii="Tahoma" w:hAnsi="Tahoma" w:cs="Tahoma"/>
          <w:color w:val="000000" w:themeColor="text1"/>
          <w:sz w:val="24"/>
          <w:szCs w:val="24"/>
        </w:rPr>
        <w:t>in de evitar</w:t>
      </w:r>
      <w:r w:rsidR="00B019D8" w:rsidRPr="00631F73">
        <w:rPr>
          <w:rFonts w:ascii="Tahoma" w:hAnsi="Tahoma" w:cs="Tahoma"/>
          <w:color w:val="000000" w:themeColor="text1"/>
          <w:sz w:val="24"/>
          <w:szCs w:val="24"/>
        </w:rPr>
        <w:t>se un pago doble</w:t>
      </w:r>
      <w:r w:rsidR="001153EE"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dejar constancia de su efectivo pago por medio de cualquier documento que así lo disponga</w:t>
      </w:r>
      <w:r w:rsidR="11BF09FE" w:rsidRPr="00631F73">
        <w:rPr>
          <w:rFonts w:ascii="Tahoma" w:hAnsi="Tahoma" w:cs="Tahoma"/>
          <w:color w:val="000000" w:themeColor="text1"/>
          <w:sz w:val="24"/>
          <w:szCs w:val="24"/>
        </w:rPr>
        <w:t xml:space="preserve"> y</w:t>
      </w:r>
      <w:r w:rsidR="57174CCC" w:rsidRPr="00631F73">
        <w:rPr>
          <w:rFonts w:ascii="Tahoma" w:hAnsi="Tahoma" w:cs="Tahoma"/>
          <w:color w:val="000000" w:themeColor="text1"/>
          <w:sz w:val="24"/>
          <w:szCs w:val="24"/>
        </w:rPr>
        <w:t xml:space="preserve"> al</w:t>
      </w:r>
      <w:r w:rsidR="00B019D8" w:rsidRPr="00631F73">
        <w:rPr>
          <w:rFonts w:ascii="Tahoma" w:hAnsi="Tahoma" w:cs="Tahoma"/>
          <w:color w:val="000000" w:themeColor="text1"/>
          <w:sz w:val="24"/>
          <w:szCs w:val="24"/>
        </w:rPr>
        <w:t xml:space="preserve"> no hacerlo</w:t>
      </w:r>
      <w:r w:rsidR="0EF5B59C" w:rsidRPr="00631F73">
        <w:rPr>
          <w:rFonts w:ascii="Tahoma" w:hAnsi="Tahoma" w:cs="Tahoma"/>
          <w:color w:val="000000" w:themeColor="text1"/>
          <w:sz w:val="24"/>
          <w:szCs w:val="24"/>
        </w:rPr>
        <w:t xml:space="preserve"> queda expuesto a</w:t>
      </w:r>
      <w:r w:rsidR="00B019D8" w:rsidRPr="00631F73">
        <w:rPr>
          <w:rFonts w:ascii="Tahoma" w:hAnsi="Tahoma" w:cs="Tahoma"/>
          <w:color w:val="000000" w:themeColor="text1"/>
          <w:sz w:val="24"/>
          <w:szCs w:val="24"/>
        </w:rPr>
        <w:t xml:space="preserve"> soportar los perniciosos efectos de su omisión</w:t>
      </w:r>
      <w:r w:rsidR="05AB2CF2" w:rsidRPr="00631F73">
        <w:rPr>
          <w:rFonts w:ascii="Tahoma" w:hAnsi="Tahoma" w:cs="Tahoma"/>
          <w:color w:val="000000" w:themeColor="text1"/>
          <w:sz w:val="24"/>
          <w:szCs w:val="24"/>
        </w:rPr>
        <w:t>,</w:t>
      </w:r>
      <w:r w:rsidR="102B17B8" w:rsidRPr="00631F73">
        <w:rPr>
          <w:rFonts w:ascii="Tahoma" w:hAnsi="Tahoma" w:cs="Tahoma"/>
          <w:color w:val="000000" w:themeColor="text1"/>
          <w:sz w:val="24"/>
          <w:szCs w:val="24"/>
        </w:rPr>
        <w:t xml:space="preserve"> que en este caso no es otro que la condena a su pago, como en efecto se ordenó.</w:t>
      </w:r>
    </w:p>
    <w:p w14:paraId="616B8313" w14:textId="72D4D6E0" w:rsidR="3C841662" w:rsidRPr="00631F73" w:rsidRDefault="3C841662" w:rsidP="00ED638A">
      <w:pPr>
        <w:spacing w:after="0" w:line="276" w:lineRule="auto"/>
        <w:ind w:firstLine="708"/>
        <w:jc w:val="both"/>
        <w:rPr>
          <w:rFonts w:ascii="Tahoma" w:hAnsi="Tahoma" w:cs="Tahoma"/>
          <w:color w:val="000000" w:themeColor="text1"/>
          <w:sz w:val="24"/>
          <w:szCs w:val="24"/>
        </w:rPr>
      </w:pPr>
    </w:p>
    <w:p w14:paraId="0CA3C62D" w14:textId="54459337" w:rsidR="00F245D4" w:rsidRPr="00631F73" w:rsidRDefault="00B019D8" w:rsidP="00ED638A">
      <w:pPr>
        <w:spacing w:after="0" w:line="276" w:lineRule="auto"/>
        <w:ind w:firstLine="708"/>
        <w:jc w:val="both"/>
        <w:rPr>
          <w:rFonts w:ascii="Tahoma" w:hAnsi="Tahoma" w:cs="Tahoma"/>
          <w:color w:val="000000"/>
          <w:sz w:val="24"/>
          <w:szCs w:val="24"/>
        </w:rPr>
      </w:pPr>
      <w:r w:rsidRPr="00631F73">
        <w:rPr>
          <w:rFonts w:ascii="Tahoma" w:hAnsi="Tahoma" w:cs="Tahoma"/>
          <w:color w:val="000000" w:themeColor="text1"/>
          <w:sz w:val="24"/>
          <w:szCs w:val="24"/>
        </w:rPr>
        <w:lastRenderedPageBreak/>
        <w:t xml:space="preserve"> Respecto a los honorarios por prima de éxito</w:t>
      </w:r>
      <w:r w:rsidR="001153EE" w:rsidRPr="00631F73">
        <w:rPr>
          <w:rFonts w:ascii="Tahoma" w:hAnsi="Tahoma" w:cs="Tahoma"/>
          <w:color w:val="000000" w:themeColor="text1"/>
          <w:sz w:val="24"/>
          <w:szCs w:val="24"/>
        </w:rPr>
        <w:t>,</w:t>
      </w:r>
      <w:r w:rsidRPr="00631F73">
        <w:rPr>
          <w:rFonts w:ascii="Tahoma" w:hAnsi="Tahoma" w:cs="Tahoma"/>
          <w:color w:val="000000" w:themeColor="text1"/>
          <w:sz w:val="24"/>
          <w:szCs w:val="24"/>
        </w:rPr>
        <w:t xml:space="preserve"> </w:t>
      </w:r>
      <w:r w:rsidR="001153EE" w:rsidRPr="00631F73">
        <w:rPr>
          <w:rFonts w:ascii="Tahoma" w:hAnsi="Tahoma" w:cs="Tahoma"/>
          <w:color w:val="000000" w:themeColor="text1"/>
          <w:sz w:val="24"/>
          <w:szCs w:val="24"/>
        </w:rPr>
        <w:t>dispuest</w:t>
      </w:r>
      <w:r w:rsidR="77C4DA33" w:rsidRPr="00631F73">
        <w:rPr>
          <w:rFonts w:ascii="Tahoma" w:hAnsi="Tahoma" w:cs="Tahoma"/>
          <w:color w:val="000000" w:themeColor="text1"/>
          <w:sz w:val="24"/>
          <w:szCs w:val="24"/>
        </w:rPr>
        <w:t>a</w:t>
      </w:r>
      <w:r w:rsidR="001153EE" w:rsidRPr="00631F73">
        <w:rPr>
          <w:rFonts w:ascii="Tahoma" w:hAnsi="Tahoma" w:cs="Tahoma"/>
          <w:color w:val="000000" w:themeColor="text1"/>
          <w:sz w:val="24"/>
          <w:szCs w:val="24"/>
        </w:rPr>
        <w:t xml:space="preserve"> en el literal D de</w:t>
      </w:r>
      <w:r w:rsidRPr="00631F73">
        <w:rPr>
          <w:rFonts w:ascii="Tahoma" w:hAnsi="Tahoma" w:cs="Tahoma"/>
          <w:color w:val="000000" w:themeColor="text1"/>
          <w:sz w:val="24"/>
          <w:szCs w:val="24"/>
        </w:rPr>
        <w:t xml:space="preserve"> la cláusula segunda</w:t>
      </w:r>
      <w:r w:rsidR="001153EE" w:rsidRPr="00631F73">
        <w:rPr>
          <w:rFonts w:ascii="Tahoma" w:hAnsi="Tahoma" w:cs="Tahoma"/>
          <w:color w:val="000000" w:themeColor="text1"/>
          <w:sz w:val="24"/>
          <w:szCs w:val="24"/>
        </w:rPr>
        <w:t>,</w:t>
      </w:r>
      <w:r w:rsidRPr="00631F73">
        <w:rPr>
          <w:rFonts w:ascii="Tahoma" w:hAnsi="Tahoma" w:cs="Tahoma"/>
          <w:color w:val="000000" w:themeColor="text1"/>
          <w:sz w:val="24"/>
          <w:szCs w:val="24"/>
        </w:rPr>
        <w:t xml:space="preserve"> </w:t>
      </w:r>
      <w:r w:rsidR="4A4A2004" w:rsidRPr="00631F73">
        <w:rPr>
          <w:rFonts w:ascii="Tahoma" w:hAnsi="Tahoma" w:cs="Tahoma"/>
          <w:color w:val="000000" w:themeColor="text1"/>
          <w:sz w:val="24"/>
          <w:szCs w:val="24"/>
        </w:rPr>
        <w:t>recordó</w:t>
      </w:r>
      <w:r w:rsidR="4DA836C0" w:rsidRPr="00631F73">
        <w:rPr>
          <w:rFonts w:ascii="Tahoma" w:hAnsi="Tahoma" w:cs="Tahoma"/>
          <w:color w:val="000000" w:themeColor="text1"/>
          <w:sz w:val="24"/>
          <w:szCs w:val="24"/>
        </w:rPr>
        <w:t xml:space="preserve"> que </w:t>
      </w:r>
      <w:r w:rsidRPr="00631F73">
        <w:rPr>
          <w:rFonts w:ascii="Tahoma" w:hAnsi="Tahoma" w:cs="Tahoma"/>
          <w:color w:val="000000" w:themeColor="text1"/>
          <w:sz w:val="24"/>
          <w:szCs w:val="24"/>
        </w:rPr>
        <w:t xml:space="preserve">la </w:t>
      </w:r>
      <w:r w:rsidR="3A335DBF" w:rsidRPr="00631F73">
        <w:rPr>
          <w:rFonts w:ascii="Tahoma" w:hAnsi="Tahoma" w:cs="Tahoma"/>
          <w:color w:val="000000" w:themeColor="text1"/>
          <w:sz w:val="24"/>
          <w:szCs w:val="24"/>
        </w:rPr>
        <w:t>misma fue</w:t>
      </w:r>
      <w:r w:rsidRPr="00631F73">
        <w:rPr>
          <w:rFonts w:ascii="Tahoma" w:hAnsi="Tahoma" w:cs="Tahoma"/>
          <w:color w:val="000000" w:themeColor="text1"/>
          <w:sz w:val="24"/>
          <w:szCs w:val="24"/>
        </w:rPr>
        <w:t xml:space="preserve"> pactada</w:t>
      </w:r>
      <w:r w:rsidR="474BD7F9" w:rsidRPr="00631F73">
        <w:rPr>
          <w:rFonts w:ascii="Tahoma" w:hAnsi="Tahoma" w:cs="Tahoma"/>
          <w:color w:val="000000" w:themeColor="text1"/>
          <w:sz w:val="24"/>
          <w:szCs w:val="24"/>
        </w:rPr>
        <w:t xml:space="preserve"> en los siguientes términos</w:t>
      </w:r>
      <w:r w:rsidR="575A9568" w:rsidRPr="00631F73">
        <w:rPr>
          <w:rFonts w:ascii="Tahoma" w:hAnsi="Tahoma" w:cs="Tahoma"/>
          <w:color w:val="000000" w:themeColor="text1"/>
          <w:sz w:val="24"/>
          <w:szCs w:val="24"/>
        </w:rPr>
        <w:t>:</w:t>
      </w:r>
      <w:r w:rsidR="001153EE" w:rsidRPr="00631F73">
        <w:rPr>
          <w:rFonts w:ascii="Tahoma" w:hAnsi="Tahoma" w:cs="Tahoma"/>
          <w:color w:val="000000" w:themeColor="text1"/>
          <w:sz w:val="24"/>
          <w:szCs w:val="24"/>
        </w:rPr>
        <w:t xml:space="preserve"> D-</w:t>
      </w:r>
      <w:r w:rsidRPr="00631F73">
        <w:rPr>
          <w:rFonts w:ascii="Tahoma" w:hAnsi="Tahoma" w:cs="Tahoma"/>
          <w:color w:val="000000" w:themeColor="text1"/>
          <w:sz w:val="24"/>
          <w:szCs w:val="24"/>
        </w:rPr>
        <w:t xml:space="preserve"> de prima de éxito equivalente al 10% del total del valor de la suma resultante a favor del contratante derivadas de la decisión concerniente a la reclamación</w:t>
      </w:r>
      <w:r w:rsidR="001153EE" w:rsidRPr="00631F73">
        <w:rPr>
          <w:rFonts w:ascii="Tahoma" w:hAnsi="Tahoma" w:cs="Tahoma"/>
          <w:color w:val="000000" w:themeColor="text1"/>
          <w:sz w:val="24"/>
          <w:szCs w:val="24"/>
        </w:rPr>
        <w:t>,</w:t>
      </w:r>
      <w:r w:rsidRPr="00631F73">
        <w:rPr>
          <w:rFonts w:ascii="Tahoma" w:hAnsi="Tahoma" w:cs="Tahoma"/>
          <w:color w:val="000000" w:themeColor="text1"/>
          <w:sz w:val="24"/>
          <w:szCs w:val="24"/>
        </w:rPr>
        <w:t xml:space="preserve"> conciliación extrajudicial o </w:t>
      </w:r>
      <w:r w:rsidR="6D37EA00" w:rsidRPr="00631F73">
        <w:rPr>
          <w:rFonts w:ascii="Tahoma" w:hAnsi="Tahoma" w:cs="Tahoma"/>
          <w:color w:val="000000" w:themeColor="text1"/>
          <w:sz w:val="24"/>
          <w:szCs w:val="24"/>
        </w:rPr>
        <w:t xml:space="preserve">en </w:t>
      </w:r>
      <w:r w:rsidRPr="00631F73">
        <w:rPr>
          <w:rFonts w:ascii="Tahoma" w:hAnsi="Tahoma" w:cs="Tahoma"/>
          <w:color w:val="000000" w:themeColor="text1"/>
          <w:sz w:val="24"/>
          <w:szCs w:val="24"/>
        </w:rPr>
        <w:t>litigio entre la jurisdicción Deportiva</w:t>
      </w:r>
      <w:r w:rsidR="001153EE" w:rsidRPr="00631F73">
        <w:rPr>
          <w:rFonts w:ascii="Tahoma" w:hAnsi="Tahoma" w:cs="Tahoma"/>
          <w:color w:val="000000" w:themeColor="text1"/>
          <w:sz w:val="24"/>
          <w:szCs w:val="24"/>
        </w:rPr>
        <w:t xml:space="preserve"> u</w:t>
      </w:r>
      <w:r w:rsidRPr="00631F73">
        <w:rPr>
          <w:rFonts w:ascii="Tahoma" w:hAnsi="Tahoma" w:cs="Tahoma"/>
          <w:color w:val="000000" w:themeColor="text1"/>
          <w:sz w:val="24"/>
          <w:szCs w:val="24"/>
        </w:rPr>
        <w:t xml:space="preserve"> ordinaria en lo referente al caso concreto</w:t>
      </w:r>
      <w:r w:rsidR="001153EE" w:rsidRPr="00631F73">
        <w:rPr>
          <w:rFonts w:ascii="Tahoma" w:hAnsi="Tahoma" w:cs="Tahoma"/>
          <w:color w:val="000000" w:themeColor="text1"/>
          <w:sz w:val="24"/>
          <w:szCs w:val="24"/>
        </w:rPr>
        <w:t>.</w:t>
      </w:r>
      <w:r w:rsidR="2EF43673" w:rsidRPr="00631F73">
        <w:rPr>
          <w:rFonts w:ascii="Tahoma" w:hAnsi="Tahoma" w:cs="Tahoma"/>
          <w:color w:val="000000" w:themeColor="text1"/>
          <w:sz w:val="24"/>
          <w:szCs w:val="24"/>
        </w:rPr>
        <w:t xml:space="preserve"> </w:t>
      </w:r>
      <w:r w:rsidR="05C2D691" w:rsidRPr="00631F73">
        <w:rPr>
          <w:rFonts w:ascii="Tahoma" w:hAnsi="Tahoma" w:cs="Tahoma"/>
          <w:color w:val="000000" w:themeColor="text1"/>
          <w:sz w:val="24"/>
          <w:szCs w:val="24"/>
        </w:rPr>
        <w:t xml:space="preserve">A partir del contenido de la citada cláusula, concluyó que en este caso no hay lugar a su pago, </w:t>
      </w:r>
      <w:r w:rsidR="5366EC05" w:rsidRPr="00631F73">
        <w:rPr>
          <w:rFonts w:ascii="Tahoma" w:hAnsi="Tahoma" w:cs="Tahoma"/>
          <w:color w:val="000000" w:themeColor="text1"/>
          <w:sz w:val="24"/>
          <w:szCs w:val="24"/>
        </w:rPr>
        <w:t>pues la Comisión del Estatuto del Jugador determinó en el caso a c</w:t>
      </w:r>
      <w:r w:rsidR="3BD62A9F" w:rsidRPr="00631F73">
        <w:rPr>
          <w:rFonts w:ascii="Tahoma" w:hAnsi="Tahoma" w:cs="Tahoma"/>
          <w:color w:val="000000" w:themeColor="text1"/>
          <w:sz w:val="24"/>
          <w:szCs w:val="24"/>
        </w:rPr>
        <w:t xml:space="preserve">argo del demandante, que </w:t>
      </w:r>
      <w:r w:rsidR="5366EC05" w:rsidRPr="00631F73">
        <w:rPr>
          <w:rFonts w:ascii="Tahoma" w:hAnsi="Tahoma" w:cs="Tahoma"/>
          <w:color w:val="000000" w:themeColor="text1"/>
          <w:sz w:val="24"/>
          <w:szCs w:val="24"/>
        </w:rPr>
        <w:t xml:space="preserve">no existió un convenio entre la </w:t>
      </w:r>
      <w:r w:rsidR="3E96F0F3" w:rsidRPr="00631F73">
        <w:rPr>
          <w:rFonts w:ascii="Tahoma" w:hAnsi="Tahoma" w:cs="Tahoma"/>
          <w:color w:val="000000" w:themeColor="text1"/>
          <w:sz w:val="24"/>
          <w:szCs w:val="24"/>
        </w:rPr>
        <w:t>C</w:t>
      </w:r>
      <w:r w:rsidR="5366EC05" w:rsidRPr="00631F73">
        <w:rPr>
          <w:rFonts w:ascii="Tahoma" w:hAnsi="Tahoma" w:cs="Tahoma"/>
          <w:color w:val="000000" w:themeColor="text1"/>
          <w:sz w:val="24"/>
          <w:szCs w:val="24"/>
        </w:rPr>
        <w:t xml:space="preserve">orporación </w:t>
      </w:r>
      <w:r w:rsidR="1202D312" w:rsidRPr="00631F73">
        <w:rPr>
          <w:rFonts w:ascii="Tahoma" w:hAnsi="Tahoma" w:cs="Tahoma"/>
          <w:color w:val="000000" w:themeColor="text1"/>
          <w:sz w:val="24"/>
          <w:szCs w:val="24"/>
        </w:rPr>
        <w:t>S</w:t>
      </w:r>
      <w:r w:rsidR="5366EC05" w:rsidRPr="00631F73">
        <w:rPr>
          <w:rFonts w:ascii="Tahoma" w:hAnsi="Tahoma" w:cs="Tahoma"/>
          <w:color w:val="000000" w:themeColor="text1"/>
          <w:sz w:val="24"/>
          <w:szCs w:val="24"/>
        </w:rPr>
        <w:t xml:space="preserve">ocial </w:t>
      </w:r>
      <w:r w:rsidR="0B215881" w:rsidRPr="00631F73">
        <w:rPr>
          <w:rFonts w:ascii="Tahoma" w:hAnsi="Tahoma" w:cs="Tahoma"/>
          <w:color w:val="000000" w:themeColor="text1"/>
          <w:sz w:val="24"/>
          <w:szCs w:val="24"/>
        </w:rPr>
        <w:t>D</w:t>
      </w:r>
      <w:r w:rsidR="5366EC05" w:rsidRPr="00631F73">
        <w:rPr>
          <w:rFonts w:ascii="Tahoma" w:hAnsi="Tahoma" w:cs="Tahoma"/>
          <w:color w:val="000000" w:themeColor="text1"/>
          <w:sz w:val="24"/>
          <w:szCs w:val="24"/>
        </w:rPr>
        <w:t xml:space="preserve">eportiva y </w:t>
      </w:r>
      <w:r w:rsidR="356F943B" w:rsidRPr="00631F73">
        <w:rPr>
          <w:rFonts w:ascii="Tahoma" w:hAnsi="Tahoma" w:cs="Tahoma"/>
          <w:color w:val="000000" w:themeColor="text1"/>
          <w:sz w:val="24"/>
          <w:szCs w:val="24"/>
        </w:rPr>
        <w:t>C</w:t>
      </w:r>
      <w:r w:rsidR="5366EC05" w:rsidRPr="00631F73">
        <w:rPr>
          <w:rFonts w:ascii="Tahoma" w:hAnsi="Tahoma" w:cs="Tahoma"/>
          <w:color w:val="000000" w:themeColor="text1"/>
          <w:sz w:val="24"/>
          <w:szCs w:val="24"/>
        </w:rPr>
        <w:t xml:space="preserve">ultural de Pereira </w:t>
      </w:r>
      <w:proofErr w:type="spellStart"/>
      <w:r w:rsidR="5366EC05" w:rsidRPr="00631F73">
        <w:rPr>
          <w:rFonts w:ascii="Tahoma" w:hAnsi="Tahoma" w:cs="Tahoma"/>
          <w:color w:val="000000" w:themeColor="text1"/>
          <w:sz w:val="24"/>
          <w:szCs w:val="24"/>
        </w:rPr>
        <w:t>C</w:t>
      </w:r>
      <w:r w:rsidR="139B13F7" w:rsidRPr="00631F73">
        <w:rPr>
          <w:rFonts w:ascii="Tahoma" w:hAnsi="Tahoma" w:cs="Tahoma"/>
          <w:color w:val="000000" w:themeColor="text1"/>
          <w:sz w:val="24"/>
          <w:szCs w:val="24"/>
        </w:rPr>
        <w:t>orp</w:t>
      </w:r>
      <w:r w:rsidR="5366EC05" w:rsidRPr="00631F73">
        <w:rPr>
          <w:rFonts w:ascii="Tahoma" w:hAnsi="Tahoma" w:cs="Tahoma"/>
          <w:color w:val="000000" w:themeColor="text1"/>
          <w:sz w:val="24"/>
          <w:szCs w:val="24"/>
        </w:rPr>
        <w:t>ereira</w:t>
      </w:r>
      <w:proofErr w:type="spellEnd"/>
      <w:r w:rsidR="5366EC05" w:rsidRPr="00631F73">
        <w:rPr>
          <w:rFonts w:ascii="Tahoma" w:hAnsi="Tahoma" w:cs="Tahoma"/>
          <w:color w:val="000000" w:themeColor="text1"/>
          <w:sz w:val="24"/>
          <w:szCs w:val="24"/>
        </w:rPr>
        <w:t xml:space="preserve"> y la sociedad Once Caldas S.A. por los derechos deportivos del jugador José Heriberto </w:t>
      </w:r>
      <w:r w:rsidR="004E75B7" w:rsidRPr="00631F73">
        <w:rPr>
          <w:rFonts w:ascii="Tahoma" w:hAnsi="Tahoma" w:cs="Tahoma"/>
          <w:color w:val="000000" w:themeColor="text1"/>
          <w:sz w:val="24"/>
          <w:szCs w:val="24"/>
        </w:rPr>
        <w:t>I</w:t>
      </w:r>
      <w:r w:rsidR="5366EC05" w:rsidRPr="00631F73">
        <w:rPr>
          <w:rFonts w:ascii="Tahoma" w:hAnsi="Tahoma" w:cs="Tahoma"/>
          <w:color w:val="000000" w:themeColor="text1"/>
          <w:sz w:val="24"/>
          <w:szCs w:val="24"/>
        </w:rPr>
        <w:t xml:space="preserve">zquierdo y que la sociedad Once Caldas S.A. </w:t>
      </w:r>
      <w:r w:rsidR="6B566A2B" w:rsidRPr="00631F73">
        <w:rPr>
          <w:rFonts w:ascii="Tahoma" w:hAnsi="Tahoma" w:cs="Tahoma"/>
          <w:color w:val="000000" w:themeColor="text1"/>
          <w:sz w:val="24"/>
          <w:szCs w:val="24"/>
        </w:rPr>
        <w:t>s</w:t>
      </w:r>
      <w:r w:rsidR="5366EC05" w:rsidRPr="00631F73">
        <w:rPr>
          <w:rFonts w:ascii="Tahoma" w:hAnsi="Tahoma" w:cs="Tahoma"/>
          <w:color w:val="000000" w:themeColor="text1"/>
          <w:sz w:val="24"/>
          <w:szCs w:val="24"/>
        </w:rPr>
        <w:t>í ostentó el derecho de descontar el valor de la comisión de agentes por valor de 56.250 €</w:t>
      </w:r>
      <w:r w:rsidR="70C9136C" w:rsidRPr="00631F73">
        <w:rPr>
          <w:rFonts w:ascii="Tahoma" w:hAnsi="Tahoma" w:cs="Tahoma"/>
          <w:color w:val="000000" w:themeColor="text1"/>
          <w:sz w:val="24"/>
          <w:szCs w:val="24"/>
        </w:rPr>
        <w:t>,</w:t>
      </w:r>
      <w:r w:rsidR="5366EC05" w:rsidRPr="00631F73">
        <w:rPr>
          <w:rFonts w:ascii="Tahoma" w:hAnsi="Tahoma" w:cs="Tahoma"/>
          <w:color w:val="000000" w:themeColor="text1"/>
          <w:sz w:val="24"/>
          <w:szCs w:val="24"/>
        </w:rPr>
        <w:t xml:space="preserve"> por ser un gasto inherente y asociado al mercado nacional e internacional, sin necesidad que haya un pacto en ese sentido</w:t>
      </w:r>
      <w:r w:rsidR="7BADC1EE" w:rsidRPr="00631F73">
        <w:rPr>
          <w:rFonts w:ascii="Tahoma" w:hAnsi="Tahoma" w:cs="Tahoma"/>
          <w:color w:val="000000" w:themeColor="text1"/>
          <w:sz w:val="24"/>
          <w:szCs w:val="24"/>
        </w:rPr>
        <w:t>,</w:t>
      </w:r>
      <w:r w:rsidR="5366EC05" w:rsidRPr="00631F73">
        <w:rPr>
          <w:rFonts w:ascii="Tahoma" w:hAnsi="Tahoma" w:cs="Tahoma"/>
          <w:color w:val="000000" w:themeColor="text1"/>
          <w:sz w:val="24"/>
          <w:szCs w:val="24"/>
        </w:rPr>
        <w:t xml:space="preserve"> y </w:t>
      </w:r>
      <w:r w:rsidR="62661C48" w:rsidRPr="00631F73">
        <w:rPr>
          <w:rFonts w:ascii="Tahoma" w:hAnsi="Tahoma" w:cs="Tahoma"/>
          <w:color w:val="000000" w:themeColor="text1"/>
          <w:sz w:val="24"/>
          <w:szCs w:val="24"/>
        </w:rPr>
        <w:t>con base en ello</w:t>
      </w:r>
      <w:r w:rsidR="5366EC05" w:rsidRPr="00631F73">
        <w:rPr>
          <w:rFonts w:ascii="Tahoma" w:hAnsi="Tahoma" w:cs="Tahoma"/>
          <w:color w:val="000000" w:themeColor="text1"/>
          <w:sz w:val="24"/>
          <w:szCs w:val="24"/>
        </w:rPr>
        <w:t xml:space="preserve"> determinó que la sociedad Once Caldas S.A. había cumplido a cabalidad con el convenio suscitado entre </w:t>
      </w:r>
      <w:r w:rsidR="00882EF0" w:rsidRPr="00631F73">
        <w:rPr>
          <w:rFonts w:ascii="Tahoma" w:hAnsi="Tahoma" w:cs="Tahoma"/>
          <w:color w:val="000000" w:themeColor="text1"/>
          <w:sz w:val="24"/>
          <w:szCs w:val="24"/>
        </w:rPr>
        <w:t>é</w:t>
      </w:r>
      <w:r w:rsidR="5366EC05" w:rsidRPr="00631F73">
        <w:rPr>
          <w:rFonts w:ascii="Tahoma" w:hAnsi="Tahoma" w:cs="Tahoma"/>
          <w:color w:val="000000" w:themeColor="text1"/>
          <w:sz w:val="24"/>
          <w:szCs w:val="24"/>
        </w:rPr>
        <w:t>st</w:t>
      </w:r>
      <w:r w:rsidR="00882EF0" w:rsidRPr="00631F73">
        <w:rPr>
          <w:rFonts w:ascii="Tahoma" w:hAnsi="Tahoma" w:cs="Tahoma"/>
          <w:color w:val="000000" w:themeColor="text1"/>
          <w:sz w:val="24"/>
          <w:szCs w:val="24"/>
        </w:rPr>
        <w:t>a</w:t>
      </w:r>
      <w:r w:rsidR="5366EC05" w:rsidRPr="00631F73">
        <w:rPr>
          <w:rFonts w:ascii="Tahoma" w:hAnsi="Tahoma" w:cs="Tahoma"/>
          <w:color w:val="000000" w:themeColor="text1"/>
          <w:sz w:val="24"/>
          <w:szCs w:val="24"/>
        </w:rPr>
        <w:t xml:space="preserve"> y </w:t>
      </w:r>
      <w:proofErr w:type="spellStart"/>
      <w:r w:rsidR="26ADCAB6" w:rsidRPr="00631F73">
        <w:rPr>
          <w:rFonts w:ascii="Tahoma" w:hAnsi="Tahoma" w:cs="Tahoma"/>
          <w:color w:val="000000" w:themeColor="text1"/>
          <w:sz w:val="24"/>
          <w:szCs w:val="24"/>
        </w:rPr>
        <w:t>Corpereira</w:t>
      </w:r>
      <w:proofErr w:type="spellEnd"/>
      <w:r w:rsidR="26ADCAB6" w:rsidRPr="00631F73">
        <w:rPr>
          <w:rFonts w:ascii="Tahoma" w:hAnsi="Tahoma" w:cs="Tahoma"/>
          <w:color w:val="000000" w:themeColor="text1"/>
          <w:sz w:val="24"/>
          <w:szCs w:val="24"/>
        </w:rPr>
        <w:t>, por lo tanto la absolvió del reclamo de esta última. Bajo tal presupuesto, concluyó que no habiendo salido avante las pretensiones del tr</w:t>
      </w:r>
      <w:r w:rsidR="3E8C603C" w:rsidRPr="00631F73">
        <w:rPr>
          <w:rFonts w:ascii="Tahoma" w:hAnsi="Tahoma" w:cs="Tahoma"/>
          <w:color w:val="000000" w:themeColor="text1"/>
          <w:sz w:val="24"/>
          <w:szCs w:val="24"/>
        </w:rPr>
        <w:t>ámite ante la jurisdicción deportiva, evidente resulta que no hay lugar a la prima de éxito</w:t>
      </w:r>
      <w:r w:rsidR="3825C9D8" w:rsidRPr="00631F73">
        <w:rPr>
          <w:rFonts w:ascii="Tahoma" w:hAnsi="Tahoma" w:cs="Tahoma"/>
          <w:color w:val="000000" w:themeColor="text1"/>
          <w:sz w:val="24"/>
          <w:szCs w:val="24"/>
        </w:rPr>
        <w:t>, la cual tiene un carácter aleatorio, es decir, sometido a una condición que no se dio en este caso</w:t>
      </w:r>
      <w:r w:rsidR="7F6348E8" w:rsidRPr="00631F73">
        <w:rPr>
          <w:rFonts w:ascii="Tahoma" w:hAnsi="Tahoma" w:cs="Tahoma"/>
          <w:color w:val="000000" w:themeColor="text1"/>
          <w:sz w:val="24"/>
          <w:szCs w:val="24"/>
        </w:rPr>
        <w:t xml:space="preserve">, sin que la justicia </w:t>
      </w:r>
      <w:r w:rsidRPr="00631F73">
        <w:rPr>
          <w:rFonts w:ascii="Tahoma" w:hAnsi="Tahoma" w:cs="Tahoma"/>
          <w:color w:val="000000" w:themeColor="text1"/>
          <w:sz w:val="24"/>
          <w:szCs w:val="24"/>
        </w:rPr>
        <w:t>pueda interferir o modificar dicho aspecto</w:t>
      </w:r>
      <w:r w:rsidR="00F245D4" w:rsidRPr="00631F73">
        <w:rPr>
          <w:rFonts w:ascii="Tahoma" w:hAnsi="Tahoma" w:cs="Tahoma"/>
          <w:color w:val="000000" w:themeColor="text1"/>
          <w:sz w:val="24"/>
          <w:szCs w:val="24"/>
        </w:rPr>
        <w:t>,</w:t>
      </w:r>
      <w:r w:rsidRPr="00631F73">
        <w:rPr>
          <w:rFonts w:ascii="Tahoma" w:hAnsi="Tahoma" w:cs="Tahoma"/>
          <w:color w:val="000000" w:themeColor="text1"/>
          <w:sz w:val="24"/>
          <w:szCs w:val="24"/>
        </w:rPr>
        <w:t xml:space="preserve"> pues </w:t>
      </w:r>
      <w:r w:rsidR="00F245D4" w:rsidRPr="00631F73">
        <w:rPr>
          <w:rFonts w:ascii="Tahoma" w:hAnsi="Tahoma" w:cs="Tahoma"/>
          <w:color w:val="000000" w:themeColor="text1"/>
          <w:sz w:val="24"/>
          <w:szCs w:val="24"/>
        </w:rPr>
        <w:t>se inmiscuiría</w:t>
      </w:r>
      <w:r w:rsidRPr="00631F73">
        <w:rPr>
          <w:rFonts w:ascii="Tahoma" w:hAnsi="Tahoma" w:cs="Tahoma"/>
          <w:color w:val="000000" w:themeColor="text1"/>
          <w:sz w:val="24"/>
          <w:szCs w:val="24"/>
        </w:rPr>
        <w:t xml:space="preserve"> en la autonomía de las partes que inspiró el diseño del clausulado por medio del cual regularían sus obligaciones y derechos</w:t>
      </w:r>
      <w:r w:rsidR="00F245D4" w:rsidRPr="00631F73">
        <w:rPr>
          <w:rFonts w:ascii="Tahoma" w:hAnsi="Tahoma" w:cs="Tahoma"/>
          <w:color w:val="000000" w:themeColor="text1"/>
          <w:sz w:val="24"/>
          <w:szCs w:val="24"/>
        </w:rPr>
        <w:t>.</w:t>
      </w:r>
    </w:p>
    <w:p w14:paraId="77358B1F" w14:textId="3C41B187" w:rsidR="3C841662" w:rsidRPr="00631F73" w:rsidRDefault="3C841662" w:rsidP="00ED638A">
      <w:pPr>
        <w:spacing w:after="0" w:line="276" w:lineRule="auto"/>
        <w:ind w:firstLine="708"/>
        <w:jc w:val="both"/>
        <w:rPr>
          <w:rFonts w:ascii="Tahoma" w:hAnsi="Tahoma" w:cs="Tahoma"/>
          <w:color w:val="000000" w:themeColor="text1"/>
          <w:sz w:val="24"/>
          <w:szCs w:val="24"/>
        </w:rPr>
      </w:pPr>
    </w:p>
    <w:p w14:paraId="44976400" w14:textId="171C417F" w:rsidR="009874EB" w:rsidRPr="00631F73" w:rsidRDefault="029DB0A8" w:rsidP="00ED638A">
      <w:pPr>
        <w:spacing w:after="0" w:line="276" w:lineRule="auto"/>
        <w:ind w:firstLine="708"/>
        <w:jc w:val="both"/>
        <w:rPr>
          <w:rFonts w:ascii="Tahoma" w:hAnsi="Tahoma" w:cs="Tahoma"/>
          <w:color w:val="000000" w:themeColor="text1"/>
          <w:sz w:val="24"/>
          <w:szCs w:val="24"/>
        </w:rPr>
      </w:pPr>
      <w:r w:rsidRPr="00631F73">
        <w:rPr>
          <w:rFonts w:ascii="Tahoma" w:hAnsi="Tahoma" w:cs="Tahoma"/>
          <w:color w:val="000000" w:themeColor="text1"/>
          <w:sz w:val="24"/>
          <w:szCs w:val="24"/>
        </w:rPr>
        <w:t>Finalmente, p</w:t>
      </w:r>
      <w:r w:rsidR="00B019D8" w:rsidRPr="00631F73">
        <w:rPr>
          <w:rFonts w:ascii="Tahoma" w:hAnsi="Tahoma" w:cs="Tahoma"/>
          <w:color w:val="000000" w:themeColor="text1"/>
          <w:sz w:val="24"/>
          <w:szCs w:val="24"/>
        </w:rPr>
        <w:t>as</w:t>
      </w:r>
      <w:r w:rsidR="257A2748" w:rsidRPr="00631F73">
        <w:rPr>
          <w:rFonts w:ascii="Tahoma" w:hAnsi="Tahoma" w:cs="Tahoma"/>
          <w:color w:val="000000" w:themeColor="text1"/>
          <w:sz w:val="24"/>
          <w:szCs w:val="24"/>
        </w:rPr>
        <w:t>ó</w:t>
      </w:r>
      <w:r w:rsidR="00B019D8" w:rsidRPr="00631F73">
        <w:rPr>
          <w:rFonts w:ascii="Tahoma" w:hAnsi="Tahoma" w:cs="Tahoma"/>
          <w:color w:val="000000" w:themeColor="text1"/>
          <w:sz w:val="24"/>
          <w:szCs w:val="24"/>
        </w:rPr>
        <w:t xml:space="preserve"> al análisis de la sanción por cláusula penal</w:t>
      </w:r>
      <w:r w:rsidR="7BF70E10" w:rsidRPr="00631F73">
        <w:rPr>
          <w:rFonts w:ascii="Tahoma" w:hAnsi="Tahoma" w:cs="Tahoma"/>
          <w:color w:val="000000" w:themeColor="text1"/>
          <w:sz w:val="24"/>
          <w:szCs w:val="24"/>
        </w:rPr>
        <w:t xml:space="preserve">, que corresponde precisamente al objeto del recurso impetrado, </w:t>
      </w:r>
      <w:r w:rsidR="6FEE1F9D" w:rsidRPr="00631F73">
        <w:rPr>
          <w:rFonts w:ascii="Tahoma" w:hAnsi="Tahoma" w:cs="Tahoma"/>
          <w:color w:val="000000" w:themeColor="text1"/>
          <w:sz w:val="24"/>
          <w:szCs w:val="24"/>
        </w:rPr>
        <w:t>reclamada por la demandada sobre la base de que el demandante se</w:t>
      </w:r>
      <w:r w:rsidR="009874EB" w:rsidRPr="00631F73">
        <w:rPr>
          <w:rFonts w:ascii="Tahoma" w:hAnsi="Tahoma" w:cs="Tahoma"/>
          <w:color w:val="000000" w:themeColor="text1"/>
          <w:sz w:val="24"/>
          <w:szCs w:val="24"/>
        </w:rPr>
        <w:t xml:space="preserve"> extralimit</w:t>
      </w:r>
      <w:r w:rsidR="43F8CB76" w:rsidRPr="00631F73">
        <w:rPr>
          <w:rFonts w:ascii="Tahoma" w:hAnsi="Tahoma" w:cs="Tahoma"/>
          <w:color w:val="000000" w:themeColor="text1"/>
          <w:sz w:val="24"/>
          <w:szCs w:val="24"/>
        </w:rPr>
        <w:t>ó</w:t>
      </w:r>
      <w:r w:rsidR="009874EB" w:rsidRPr="00631F73">
        <w:rPr>
          <w:rFonts w:ascii="Tahoma" w:hAnsi="Tahoma" w:cs="Tahoma"/>
          <w:color w:val="000000" w:themeColor="text1"/>
          <w:sz w:val="24"/>
          <w:szCs w:val="24"/>
        </w:rPr>
        <w:t xml:space="preserve"> </w:t>
      </w:r>
      <w:r w:rsidR="00546DD1" w:rsidRPr="00631F73">
        <w:rPr>
          <w:rFonts w:ascii="Tahoma" w:hAnsi="Tahoma" w:cs="Tahoma"/>
          <w:color w:val="000000" w:themeColor="text1"/>
          <w:sz w:val="24"/>
          <w:szCs w:val="24"/>
        </w:rPr>
        <w:t>en</w:t>
      </w:r>
      <w:r w:rsidR="00B019D8" w:rsidRPr="00631F73">
        <w:rPr>
          <w:rFonts w:ascii="Tahoma" w:hAnsi="Tahoma" w:cs="Tahoma"/>
          <w:color w:val="000000" w:themeColor="text1"/>
          <w:sz w:val="24"/>
          <w:szCs w:val="24"/>
        </w:rPr>
        <w:t xml:space="preserve"> las funcion</w:t>
      </w:r>
      <w:r w:rsidR="009874EB" w:rsidRPr="00631F73">
        <w:rPr>
          <w:rFonts w:ascii="Tahoma" w:hAnsi="Tahoma" w:cs="Tahoma"/>
          <w:color w:val="000000" w:themeColor="text1"/>
          <w:sz w:val="24"/>
          <w:szCs w:val="24"/>
        </w:rPr>
        <w:t>es asignadas</w:t>
      </w:r>
      <w:r w:rsidR="20746553" w:rsidRPr="00631F73">
        <w:rPr>
          <w:rFonts w:ascii="Tahoma" w:hAnsi="Tahoma" w:cs="Tahoma"/>
          <w:color w:val="000000" w:themeColor="text1"/>
          <w:sz w:val="24"/>
          <w:szCs w:val="24"/>
        </w:rPr>
        <w:t>,</w:t>
      </w:r>
      <w:r w:rsidR="009874EB" w:rsidRPr="00631F73">
        <w:rPr>
          <w:rFonts w:ascii="Tahoma" w:hAnsi="Tahoma" w:cs="Tahoma"/>
          <w:color w:val="000000" w:themeColor="text1"/>
          <w:sz w:val="24"/>
          <w:szCs w:val="24"/>
        </w:rPr>
        <w:t xml:space="preserve"> pues</w:t>
      </w:r>
      <w:r w:rsidR="00B019D8" w:rsidRPr="00631F73">
        <w:rPr>
          <w:rFonts w:ascii="Tahoma" w:hAnsi="Tahoma" w:cs="Tahoma"/>
          <w:color w:val="000000" w:themeColor="text1"/>
          <w:sz w:val="24"/>
          <w:szCs w:val="24"/>
        </w:rPr>
        <w:t xml:space="preserve"> </w:t>
      </w:r>
      <w:r w:rsidR="445B19DD" w:rsidRPr="00631F73">
        <w:rPr>
          <w:rFonts w:ascii="Tahoma" w:hAnsi="Tahoma" w:cs="Tahoma"/>
          <w:color w:val="000000" w:themeColor="text1"/>
          <w:sz w:val="24"/>
          <w:szCs w:val="24"/>
        </w:rPr>
        <w:t>estas</w:t>
      </w:r>
      <w:r w:rsidR="00B019D8" w:rsidRPr="00631F73">
        <w:rPr>
          <w:rFonts w:ascii="Tahoma" w:hAnsi="Tahoma" w:cs="Tahoma"/>
          <w:color w:val="000000" w:themeColor="text1"/>
          <w:sz w:val="24"/>
          <w:szCs w:val="24"/>
        </w:rPr>
        <w:t xml:space="preserve"> se limitaban sólo a la</w:t>
      </w:r>
      <w:r w:rsidR="774770F7" w:rsidRPr="00631F73">
        <w:rPr>
          <w:rFonts w:ascii="Tahoma" w:hAnsi="Tahoma" w:cs="Tahoma"/>
          <w:color w:val="000000" w:themeColor="text1"/>
          <w:sz w:val="24"/>
          <w:szCs w:val="24"/>
        </w:rPr>
        <w:t xml:space="preserve"> gestión y tramite de la reclamación ante la</w:t>
      </w:r>
      <w:r w:rsidR="00B019D8" w:rsidRPr="00631F73">
        <w:rPr>
          <w:rFonts w:ascii="Tahoma" w:hAnsi="Tahoma" w:cs="Tahoma"/>
          <w:color w:val="000000" w:themeColor="text1"/>
          <w:sz w:val="24"/>
          <w:szCs w:val="24"/>
        </w:rPr>
        <w:t xml:space="preserve"> jurisdicción deportiva</w:t>
      </w:r>
      <w:r w:rsidR="7976B30D" w:rsidRPr="00631F73">
        <w:rPr>
          <w:rFonts w:ascii="Tahoma" w:hAnsi="Tahoma" w:cs="Tahoma"/>
          <w:color w:val="000000" w:themeColor="text1"/>
          <w:sz w:val="24"/>
          <w:szCs w:val="24"/>
        </w:rPr>
        <w:t xml:space="preserve"> y</w:t>
      </w:r>
      <w:r w:rsidR="00B019D8" w:rsidRPr="00631F73">
        <w:rPr>
          <w:rFonts w:ascii="Tahoma" w:hAnsi="Tahoma" w:cs="Tahoma"/>
          <w:color w:val="000000" w:themeColor="text1"/>
          <w:sz w:val="24"/>
          <w:szCs w:val="24"/>
        </w:rPr>
        <w:t xml:space="preserve"> no</w:t>
      </w:r>
      <w:r w:rsidR="585D5E37" w:rsidRPr="00631F73">
        <w:rPr>
          <w:rFonts w:ascii="Tahoma" w:hAnsi="Tahoma" w:cs="Tahoma"/>
          <w:color w:val="000000" w:themeColor="text1"/>
          <w:sz w:val="24"/>
          <w:szCs w:val="24"/>
        </w:rPr>
        <w:t xml:space="preserve"> ante</w:t>
      </w:r>
      <w:r w:rsidR="00B019D8" w:rsidRPr="00631F73">
        <w:rPr>
          <w:rFonts w:ascii="Tahoma" w:hAnsi="Tahoma" w:cs="Tahoma"/>
          <w:color w:val="000000" w:themeColor="text1"/>
          <w:sz w:val="24"/>
          <w:szCs w:val="24"/>
        </w:rPr>
        <w:t xml:space="preserve"> otras jurisdicciones</w:t>
      </w:r>
      <w:r w:rsidR="009874EB" w:rsidRPr="00631F73">
        <w:rPr>
          <w:rFonts w:ascii="Tahoma" w:hAnsi="Tahoma" w:cs="Tahoma"/>
          <w:color w:val="000000" w:themeColor="text1"/>
          <w:sz w:val="24"/>
          <w:szCs w:val="24"/>
        </w:rPr>
        <w:t>,</w:t>
      </w:r>
      <w:r w:rsidR="085BECAB" w:rsidRPr="00631F73">
        <w:rPr>
          <w:rFonts w:ascii="Tahoma" w:hAnsi="Tahoma" w:cs="Tahoma"/>
          <w:color w:val="000000" w:themeColor="text1"/>
          <w:sz w:val="24"/>
          <w:szCs w:val="24"/>
        </w:rPr>
        <w:t xml:space="preserve"> lo cual fue contrariado</w:t>
      </w:r>
      <w:r w:rsidR="00B019D8" w:rsidRPr="00631F73">
        <w:rPr>
          <w:rFonts w:ascii="Tahoma" w:hAnsi="Tahoma" w:cs="Tahoma"/>
          <w:color w:val="000000" w:themeColor="text1"/>
          <w:sz w:val="24"/>
          <w:szCs w:val="24"/>
        </w:rPr>
        <w:t xml:space="preserve"> con la presentación de múltiples acciones constitucionales a nombre de la entidad y a título personal lo que generaba grandes repercusiones</w:t>
      </w:r>
      <w:r w:rsidR="199C1670" w:rsidRPr="00631F73">
        <w:rPr>
          <w:rFonts w:ascii="Tahoma" w:hAnsi="Tahoma" w:cs="Tahoma"/>
          <w:color w:val="000000" w:themeColor="text1"/>
          <w:sz w:val="24"/>
          <w:szCs w:val="24"/>
        </w:rPr>
        <w:t>,</w:t>
      </w:r>
      <w:r w:rsidR="009874EB" w:rsidRPr="00631F73">
        <w:rPr>
          <w:rFonts w:ascii="Tahoma" w:hAnsi="Tahoma" w:cs="Tahoma"/>
          <w:color w:val="000000" w:themeColor="text1"/>
          <w:sz w:val="24"/>
          <w:szCs w:val="24"/>
        </w:rPr>
        <w:t xml:space="preserve"> </w:t>
      </w:r>
      <w:r w:rsidR="40CBCA21" w:rsidRPr="00631F73">
        <w:rPr>
          <w:rFonts w:ascii="Tahoma" w:hAnsi="Tahoma" w:cs="Tahoma"/>
          <w:color w:val="000000" w:themeColor="text1"/>
          <w:sz w:val="24"/>
          <w:szCs w:val="24"/>
        </w:rPr>
        <w:t>p</w:t>
      </w:r>
      <w:r w:rsidR="009874EB" w:rsidRPr="00631F73">
        <w:rPr>
          <w:rFonts w:ascii="Tahoma" w:hAnsi="Tahoma" w:cs="Tahoma"/>
          <w:color w:val="000000" w:themeColor="text1"/>
          <w:sz w:val="24"/>
          <w:szCs w:val="24"/>
        </w:rPr>
        <w:t>ues dicha</w:t>
      </w:r>
      <w:r w:rsidR="00B019D8" w:rsidRPr="00631F73">
        <w:rPr>
          <w:rFonts w:ascii="Tahoma" w:hAnsi="Tahoma" w:cs="Tahoma"/>
          <w:color w:val="000000" w:themeColor="text1"/>
          <w:sz w:val="24"/>
          <w:szCs w:val="24"/>
        </w:rPr>
        <w:t xml:space="preserve"> conducta traía como consecuencia que se suspendiera </w:t>
      </w:r>
      <w:r w:rsidR="009874EB" w:rsidRPr="00631F73">
        <w:rPr>
          <w:rFonts w:ascii="Tahoma" w:hAnsi="Tahoma" w:cs="Tahoma"/>
          <w:color w:val="000000" w:themeColor="text1"/>
          <w:sz w:val="24"/>
          <w:szCs w:val="24"/>
        </w:rPr>
        <w:t>a su entidad de toda actividad d</w:t>
      </w:r>
      <w:r w:rsidR="00B019D8" w:rsidRPr="00631F73">
        <w:rPr>
          <w:rFonts w:ascii="Tahoma" w:hAnsi="Tahoma" w:cs="Tahoma"/>
          <w:color w:val="000000" w:themeColor="text1"/>
          <w:sz w:val="24"/>
          <w:szCs w:val="24"/>
        </w:rPr>
        <w:t>eportiva en el ámbito nacional e internacional</w:t>
      </w:r>
      <w:r w:rsidR="790AEB9E" w:rsidRPr="00631F73">
        <w:rPr>
          <w:rFonts w:ascii="Tahoma" w:hAnsi="Tahoma" w:cs="Tahoma"/>
          <w:color w:val="000000" w:themeColor="text1"/>
          <w:sz w:val="24"/>
          <w:szCs w:val="24"/>
        </w:rPr>
        <w:t>.</w:t>
      </w:r>
    </w:p>
    <w:p w14:paraId="4DF1B646" w14:textId="0901872A" w:rsidR="009874EB" w:rsidRPr="00631F73" w:rsidRDefault="009874EB" w:rsidP="00ED638A">
      <w:pPr>
        <w:spacing w:after="0" w:line="276" w:lineRule="auto"/>
        <w:ind w:firstLine="708"/>
        <w:jc w:val="both"/>
        <w:rPr>
          <w:rFonts w:ascii="Tahoma" w:hAnsi="Tahoma" w:cs="Tahoma"/>
          <w:color w:val="000000" w:themeColor="text1"/>
          <w:sz w:val="24"/>
          <w:szCs w:val="24"/>
        </w:rPr>
      </w:pPr>
    </w:p>
    <w:p w14:paraId="70A26AB3" w14:textId="0865CCCC" w:rsidR="009874EB" w:rsidRPr="00631F73" w:rsidRDefault="790AEB9E" w:rsidP="00ED638A">
      <w:pPr>
        <w:spacing w:after="0" w:line="276" w:lineRule="auto"/>
        <w:ind w:firstLine="708"/>
        <w:jc w:val="both"/>
        <w:rPr>
          <w:rFonts w:ascii="Tahoma" w:eastAsia="Arial Narrow" w:hAnsi="Tahoma" w:cs="Tahoma"/>
          <w:i/>
          <w:iCs/>
          <w:color w:val="000000"/>
          <w:sz w:val="24"/>
          <w:szCs w:val="24"/>
        </w:rPr>
      </w:pPr>
      <w:r w:rsidRPr="00631F73">
        <w:rPr>
          <w:rFonts w:ascii="Tahoma" w:hAnsi="Tahoma" w:cs="Tahoma"/>
          <w:color w:val="000000" w:themeColor="text1"/>
          <w:sz w:val="24"/>
          <w:szCs w:val="24"/>
        </w:rPr>
        <w:t>A partir de lo anterior, pasó al</w:t>
      </w:r>
      <w:r w:rsidR="00B019D8" w:rsidRPr="00631F73">
        <w:rPr>
          <w:rFonts w:ascii="Tahoma" w:hAnsi="Tahoma" w:cs="Tahoma"/>
          <w:color w:val="000000" w:themeColor="text1"/>
          <w:sz w:val="24"/>
          <w:szCs w:val="24"/>
        </w:rPr>
        <w:t xml:space="preserve"> </w:t>
      </w:r>
      <w:r w:rsidR="45D90BB3" w:rsidRPr="00631F73">
        <w:rPr>
          <w:rFonts w:ascii="Tahoma" w:hAnsi="Tahoma" w:cs="Tahoma"/>
          <w:color w:val="000000" w:themeColor="text1"/>
          <w:sz w:val="24"/>
          <w:szCs w:val="24"/>
        </w:rPr>
        <w:t>análisis de la</w:t>
      </w:r>
      <w:r w:rsidR="00B019D8" w:rsidRPr="00631F73">
        <w:rPr>
          <w:rFonts w:ascii="Tahoma" w:hAnsi="Tahoma" w:cs="Tahoma"/>
          <w:color w:val="000000" w:themeColor="text1"/>
          <w:sz w:val="24"/>
          <w:szCs w:val="24"/>
        </w:rPr>
        <w:t xml:space="preserve"> cláusula séptima del contrato qué sirve de sustento para la ejecución de la parte demandada en reconvención</w:t>
      </w:r>
      <w:r w:rsidR="260173AC" w:rsidRPr="00631F73">
        <w:rPr>
          <w:rFonts w:ascii="Tahoma" w:hAnsi="Tahoma" w:cs="Tahoma"/>
          <w:color w:val="000000" w:themeColor="text1"/>
          <w:sz w:val="24"/>
          <w:szCs w:val="24"/>
        </w:rPr>
        <w:t xml:space="preserve"> y que</w:t>
      </w:r>
      <w:r w:rsidR="00B019D8" w:rsidRPr="00631F73">
        <w:rPr>
          <w:rFonts w:ascii="Tahoma" w:hAnsi="Tahoma" w:cs="Tahoma"/>
          <w:color w:val="000000" w:themeColor="text1"/>
          <w:sz w:val="24"/>
          <w:szCs w:val="24"/>
        </w:rPr>
        <w:t xml:space="preserve"> contiene la estipulación de la cláusula penal del contrato de prestación de servicios entre las partes</w:t>
      </w:r>
      <w:r w:rsidR="009874EB"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w:t>
      </w:r>
      <w:r w:rsidR="58EBC26C" w:rsidRPr="00631F73">
        <w:rPr>
          <w:rFonts w:ascii="Tahoma" w:hAnsi="Tahoma" w:cs="Tahoma"/>
          <w:color w:val="000000" w:themeColor="text1"/>
          <w:sz w:val="24"/>
          <w:szCs w:val="24"/>
        </w:rPr>
        <w:t>como mecanismo válido para</w:t>
      </w:r>
      <w:r w:rsidR="00B019D8" w:rsidRPr="00631F73">
        <w:rPr>
          <w:rFonts w:ascii="Tahoma" w:hAnsi="Tahoma" w:cs="Tahoma"/>
          <w:color w:val="000000" w:themeColor="text1"/>
          <w:sz w:val="24"/>
          <w:szCs w:val="24"/>
        </w:rPr>
        <w:t xml:space="preserve"> </w:t>
      </w:r>
      <w:r w:rsidR="009874EB" w:rsidRPr="00631F73">
        <w:rPr>
          <w:rFonts w:ascii="Tahoma" w:hAnsi="Tahoma" w:cs="Tahoma"/>
          <w:color w:val="000000" w:themeColor="text1"/>
          <w:sz w:val="24"/>
          <w:szCs w:val="24"/>
        </w:rPr>
        <w:t>anticiparse a los posibles</w:t>
      </w:r>
      <w:r w:rsidR="00B019D8" w:rsidRPr="00631F73">
        <w:rPr>
          <w:rFonts w:ascii="Tahoma" w:hAnsi="Tahoma" w:cs="Tahoma"/>
          <w:color w:val="000000" w:themeColor="text1"/>
          <w:sz w:val="24"/>
          <w:szCs w:val="24"/>
        </w:rPr>
        <w:t xml:space="preserve"> efectos del incumplimiento del contrato</w:t>
      </w:r>
      <w:r w:rsidR="7886B97C" w:rsidRPr="00631F73">
        <w:rPr>
          <w:rFonts w:ascii="Tahoma" w:hAnsi="Tahoma" w:cs="Tahoma"/>
          <w:color w:val="000000" w:themeColor="text1"/>
          <w:sz w:val="24"/>
          <w:szCs w:val="24"/>
        </w:rPr>
        <w:t xml:space="preserve">, para lo cual se </w:t>
      </w:r>
      <w:r w:rsidR="009874EB" w:rsidRPr="00631F73">
        <w:rPr>
          <w:rFonts w:ascii="Tahoma" w:hAnsi="Tahoma" w:cs="Tahoma"/>
          <w:color w:val="000000" w:themeColor="text1"/>
          <w:sz w:val="24"/>
          <w:szCs w:val="24"/>
        </w:rPr>
        <w:t>t</w:t>
      </w:r>
      <w:r w:rsidR="00B019D8" w:rsidRPr="00631F73">
        <w:rPr>
          <w:rFonts w:ascii="Tahoma" w:hAnsi="Tahoma" w:cs="Tahoma"/>
          <w:color w:val="000000" w:themeColor="text1"/>
          <w:sz w:val="24"/>
          <w:szCs w:val="24"/>
        </w:rPr>
        <w:t>asan</w:t>
      </w:r>
      <w:r w:rsidR="4576E971" w:rsidRPr="00631F73">
        <w:rPr>
          <w:rFonts w:ascii="Tahoma" w:hAnsi="Tahoma" w:cs="Tahoma"/>
          <w:color w:val="000000" w:themeColor="text1"/>
          <w:sz w:val="24"/>
          <w:szCs w:val="24"/>
        </w:rPr>
        <w:t xml:space="preserve"> de manera anticipada</w:t>
      </w:r>
      <w:r w:rsidR="00B019D8" w:rsidRPr="00631F73">
        <w:rPr>
          <w:rFonts w:ascii="Tahoma" w:hAnsi="Tahoma" w:cs="Tahoma"/>
          <w:color w:val="000000" w:themeColor="text1"/>
          <w:sz w:val="24"/>
          <w:szCs w:val="24"/>
        </w:rPr>
        <w:t xml:space="preserve"> los perjuicios que puedan derivarse del mismo</w:t>
      </w:r>
      <w:r w:rsidR="3F6653DD" w:rsidRPr="00631F73">
        <w:rPr>
          <w:rFonts w:ascii="Tahoma" w:hAnsi="Tahoma" w:cs="Tahoma"/>
          <w:color w:val="000000" w:themeColor="text1"/>
          <w:sz w:val="24"/>
          <w:szCs w:val="24"/>
        </w:rPr>
        <w:t xml:space="preserve"> y que</w:t>
      </w:r>
      <w:r w:rsidR="00B019D8" w:rsidRPr="00631F73">
        <w:rPr>
          <w:rFonts w:ascii="Tahoma" w:hAnsi="Tahoma" w:cs="Tahoma"/>
          <w:color w:val="000000" w:themeColor="text1"/>
          <w:sz w:val="24"/>
          <w:szCs w:val="24"/>
        </w:rPr>
        <w:t xml:space="preserve"> en este caso quedó</w:t>
      </w:r>
      <w:r w:rsidR="33FF7009" w:rsidRPr="00631F73">
        <w:rPr>
          <w:rFonts w:ascii="Tahoma" w:hAnsi="Tahoma" w:cs="Tahoma"/>
          <w:color w:val="000000" w:themeColor="text1"/>
          <w:sz w:val="24"/>
          <w:szCs w:val="24"/>
        </w:rPr>
        <w:t xml:space="preserve"> concretada</w:t>
      </w:r>
      <w:r w:rsidR="00B019D8" w:rsidRPr="00631F73">
        <w:rPr>
          <w:rFonts w:ascii="Tahoma" w:hAnsi="Tahoma" w:cs="Tahoma"/>
          <w:color w:val="000000" w:themeColor="text1"/>
          <w:sz w:val="24"/>
          <w:szCs w:val="24"/>
        </w:rPr>
        <w:t xml:space="preserve"> de la siguiente manera</w:t>
      </w:r>
      <w:r w:rsidR="15D76CC8"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w:t>
      </w:r>
      <w:r w:rsidR="5F85BF3C" w:rsidRPr="00631F73">
        <w:rPr>
          <w:rFonts w:ascii="Tahoma" w:eastAsia="Arial Narrow" w:hAnsi="Tahoma" w:cs="Tahoma"/>
          <w:i/>
          <w:iCs/>
          <w:color w:val="000000" w:themeColor="text1"/>
          <w:sz w:val="24"/>
          <w:szCs w:val="24"/>
        </w:rPr>
        <w:t>“</w:t>
      </w:r>
      <w:r w:rsidR="00B019D8" w:rsidRPr="002C3B56">
        <w:rPr>
          <w:rFonts w:ascii="Tahoma" w:eastAsia="Arial Narrow" w:hAnsi="Tahoma" w:cs="Tahoma"/>
          <w:i/>
          <w:iCs/>
          <w:color w:val="000000" w:themeColor="text1"/>
          <w:szCs w:val="24"/>
        </w:rPr>
        <w:t xml:space="preserve">las partes acuerdan fijar como cláusula penal la suma de </w:t>
      </w:r>
      <w:r w:rsidR="017D0B2B" w:rsidRPr="002C3B56">
        <w:rPr>
          <w:rFonts w:ascii="Tahoma" w:eastAsia="Arial Narrow" w:hAnsi="Tahoma" w:cs="Tahoma"/>
          <w:i/>
          <w:iCs/>
          <w:color w:val="000000" w:themeColor="text1"/>
          <w:szCs w:val="24"/>
        </w:rPr>
        <w:t>$</w:t>
      </w:r>
      <w:r w:rsidR="00B019D8" w:rsidRPr="002C3B56">
        <w:rPr>
          <w:rFonts w:ascii="Tahoma" w:eastAsia="Arial Narrow" w:hAnsi="Tahoma" w:cs="Tahoma"/>
          <w:i/>
          <w:iCs/>
          <w:color w:val="000000" w:themeColor="text1"/>
          <w:szCs w:val="24"/>
        </w:rPr>
        <w:t>10</w:t>
      </w:r>
      <w:r w:rsidR="009874EB" w:rsidRPr="002C3B56">
        <w:rPr>
          <w:rFonts w:ascii="Tahoma" w:eastAsia="Arial Narrow" w:hAnsi="Tahoma" w:cs="Tahoma"/>
          <w:i/>
          <w:iCs/>
          <w:color w:val="000000" w:themeColor="text1"/>
          <w:szCs w:val="24"/>
        </w:rPr>
        <w:t>.</w:t>
      </w:r>
      <w:r w:rsidR="00B019D8" w:rsidRPr="002C3B56">
        <w:rPr>
          <w:rFonts w:ascii="Tahoma" w:eastAsia="Arial Narrow" w:hAnsi="Tahoma" w:cs="Tahoma"/>
          <w:i/>
          <w:iCs/>
          <w:color w:val="000000" w:themeColor="text1"/>
          <w:szCs w:val="24"/>
        </w:rPr>
        <w:t>000</w:t>
      </w:r>
      <w:r w:rsidR="009874EB" w:rsidRPr="002C3B56">
        <w:rPr>
          <w:rFonts w:ascii="Tahoma" w:eastAsia="Arial Narrow" w:hAnsi="Tahoma" w:cs="Tahoma"/>
          <w:i/>
          <w:iCs/>
          <w:color w:val="000000" w:themeColor="text1"/>
          <w:szCs w:val="24"/>
        </w:rPr>
        <w:t>.000 de pesos e</w:t>
      </w:r>
      <w:r w:rsidR="00B019D8" w:rsidRPr="002C3B56">
        <w:rPr>
          <w:rFonts w:ascii="Tahoma" w:eastAsia="Arial Narrow" w:hAnsi="Tahoma" w:cs="Tahoma"/>
          <w:i/>
          <w:iCs/>
          <w:color w:val="000000" w:themeColor="text1"/>
          <w:szCs w:val="24"/>
        </w:rPr>
        <w:t>n caso de incumplimiento de cualquiera de las cláusulas contractuales</w:t>
      </w:r>
      <w:r w:rsidR="23BA9316" w:rsidRPr="00631F73">
        <w:rPr>
          <w:rFonts w:ascii="Tahoma" w:eastAsia="Arial Narrow" w:hAnsi="Tahoma" w:cs="Tahoma"/>
          <w:i/>
          <w:iCs/>
          <w:color w:val="000000" w:themeColor="text1"/>
          <w:sz w:val="24"/>
          <w:szCs w:val="24"/>
        </w:rPr>
        <w:t>”</w:t>
      </w:r>
      <w:r w:rsidR="009874EB" w:rsidRPr="00631F73">
        <w:rPr>
          <w:rFonts w:ascii="Tahoma" w:eastAsia="Arial Narrow" w:hAnsi="Tahoma" w:cs="Tahoma"/>
          <w:i/>
          <w:iCs/>
          <w:color w:val="000000" w:themeColor="text1"/>
          <w:sz w:val="24"/>
          <w:szCs w:val="24"/>
        </w:rPr>
        <w:t>.</w:t>
      </w:r>
    </w:p>
    <w:p w14:paraId="162678C1" w14:textId="08D56895" w:rsidR="3C841662" w:rsidRPr="00631F73" w:rsidRDefault="3C841662" w:rsidP="00ED638A">
      <w:pPr>
        <w:spacing w:after="0" w:line="276" w:lineRule="auto"/>
        <w:ind w:firstLine="708"/>
        <w:jc w:val="both"/>
        <w:rPr>
          <w:rFonts w:ascii="Tahoma" w:eastAsia="Arial Narrow" w:hAnsi="Tahoma" w:cs="Tahoma"/>
          <w:i/>
          <w:iCs/>
          <w:color w:val="000000" w:themeColor="text1"/>
          <w:sz w:val="24"/>
          <w:szCs w:val="24"/>
        </w:rPr>
      </w:pPr>
    </w:p>
    <w:p w14:paraId="4AE559EB" w14:textId="2289B23C" w:rsidR="009874EB" w:rsidRPr="00631F73" w:rsidRDefault="4C1B6C4D" w:rsidP="00ED638A">
      <w:pPr>
        <w:spacing w:after="0" w:line="276" w:lineRule="auto"/>
        <w:ind w:firstLine="708"/>
        <w:jc w:val="both"/>
        <w:rPr>
          <w:rFonts w:ascii="Tahoma" w:hAnsi="Tahoma" w:cs="Tahoma"/>
          <w:color w:val="000000"/>
          <w:sz w:val="24"/>
          <w:szCs w:val="24"/>
        </w:rPr>
      </w:pPr>
      <w:r w:rsidRPr="00631F73">
        <w:rPr>
          <w:rFonts w:ascii="Tahoma" w:hAnsi="Tahoma" w:cs="Tahoma"/>
          <w:color w:val="000000" w:themeColor="text1"/>
          <w:sz w:val="24"/>
          <w:szCs w:val="24"/>
        </w:rPr>
        <w:t>En ese orden de ideas</w:t>
      </w:r>
      <w:r w:rsidR="168C4A61" w:rsidRPr="00631F73">
        <w:rPr>
          <w:rFonts w:ascii="Tahoma" w:hAnsi="Tahoma" w:cs="Tahoma"/>
          <w:color w:val="000000" w:themeColor="text1"/>
          <w:sz w:val="24"/>
          <w:szCs w:val="24"/>
        </w:rPr>
        <w:t xml:space="preserve">, precisó que </w:t>
      </w:r>
      <w:r w:rsidR="00220386" w:rsidRPr="00631F73">
        <w:rPr>
          <w:rFonts w:ascii="Tahoma" w:hAnsi="Tahoma" w:cs="Tahoma"/>
          <w:color w:val="000000" w:themeColor="text1"/>
          <w:sz w:val="24"/>
          <w:szCs w:val="24"/>
        </w:rPr>
        <w:t xml:space="preserve">la </w:t>
      </w:r>
      <w:r w:rsidR="168C4A61" w:rsidRPr="00631F73">
        <w:rPr>
          <w:rFonts w:ascii="Tahoma" w:hAnsi="Tahoma" w:cs="Tahoma"/>
          <w:color w:val="000000" w:themeColor="text1"/>
          <w:sz w:val="24"/>
          <w:szCs w:val="24"/>
        </w:rPr>
        <w:t>d</w:t>
      </w:r>
      <w:r w:rsidR="00B019D8" w:rsidRPr="00631F73">
        <w:rPr>
          <w:rFonts w:ascii="Tahoma" w:hAnsi="Tahoma" w:cs="Tahoma"/>
          <w:color w:val="000000" w:themeColor="text1"/>
          <w:sz w:val="24"/>
          <w:szCs w:val="24"/>
        </w:rPr>
        <w:t>octrin</w:t>
      </w:r>
      <w:r w:rsidR="009874EB" w:rsidRPr="00631F73">
        <w:rPr>
          <w:rFonts w:ascii="Tahoma" w:hAnsi="Tahoma" w:cs="Tahoma"/>
          <w:color w:val="000000" w:themeColor="text1"/>
          <w:sz w:val="24"/>
          <w:szCs w:val="24"/>
        </w:rPr>
        <w:t>a y la jurisprudencia nacional</w:t>
      </w:r>
      <w:r w:rsidR="00B019D8" w:rsidRPr="00631F73">
        <w:rPr>
          <w:rFonts w:ascii="Tahoma" w:hAnsi="Tahoma" w:cs="Tahoma"/>
          <w:color w:val="000000" w:themeColor="text1"/>
          <w:sz w:val="24"/>
          <w:szCs w:val="24"/>
        </w:rPr>
        <w:t xml:space="preserve"> coinciden en que la cláusula penal constituye principalmente una estimación anticipada de los perjuicios que el incumplimiento de obligaciones emanadas del contrato</w:t>
      </w:r>
      <w:r w:rsidR="4EB0EC23" w:rsidRPr="00631F73">
        <w:rPr>
          <w:rFonts w:ascii="Tahoma" w:hAnsi="Tahoma" w:cs="Tahoma"/>
          <w:color w:val="000000" w:themeColor="text1"/>
          <w:sz w:val="24"/>
          <w:szCs w:val="24"/>
        </w:rPr>
        <w:t xml:space="preserve"> </w:t>
      </w:r>
      <w:r w:rsidR="00B019D8" w:rsidRPr="00631F73">
        <w:rPr>
          <w:rFonts w:ascii="Tahoma" w:hAnsi="Tahoma" w:cs="Tahoma"/>
          <w:color w:val="000000" w:themeColor="text1"/>
          <w:sz w:val="24"/>
          <w:szCs w:val="24"/>
        </w:rPr>
        <w:t>puedan irrogar al contratante obsecuente con las suyas</w:t>
      </w:r>
      <w:r w:rsidR="009874EB"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según se desprende de los artículos 1594</w:t>
      </w:r>
      <w:r w:rsidR="00BE72FF"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1596 y 1600 del </w:t>
      </w:r>
      <w:r w:rsidR="01A3857E" w:rsidRPr="00631F73">
        <w:rPr>
          <w:rFonts w:ascii="Tahoma" w:hAnsi="Tahoma" w:cs="Tahoma"/>
          <w:color w:val="000000" w:themeColor="text1"/>
          <w:sz w:val="24"/>
          <w:szCs w:val="24"/>
        </w:rPr>
        <w:t>C</w:t>
      </w:r>
      <w:r w:rsidR="00B019D8" w:rsidRPr="00631F73">
        <w:rPr>
          <w:rFonts w:ascii="Tahoma" w:hAnsi="Tahoma" w:cs="Tahoma"/>
          <w:color w:val="000000" w:themeColor="text1"/>
          <w:sz w:val="24"/>
          <w:szCs w:val="24"/>
        </w:rPr>
        <w:t xml:space="preserve">ódigo </w:t>
      </w:r>
      <w:r w:rsidR="6667428F" w:rsidRPr="00631F73">
        <w:rPr>
          <w:rFonts w:ascii="Tahoma" w:hAnsi="Tahoma" w:cs="Tahoma"/>
          <w:color w:val="000000" w:themeColor="text1"/>
          <w:sz w:val="24"/>
          <w:szCs w:val="24"/>
        </w:rPr>
        <w:t>C</w:t>
      </w:r>
      <w:r w:rsidR="00B019D8" w:rsidRPr="00631F73">
        <w:rPr>
          <w:rFonts w:ascii="Tahoma" w:hAnsi="Tahoma" w:cs="Tahoma"/>
          <w:color w:val="000000" w:themeColor="text1"/>
          <w:sz w:val="24"/>
          <w:szCs w:val="24"/>
        </w:rPr>
        <w:t>ivil</w:t>
      </w:r>
      <w:r w:rsidR="76DAD45C" w:rsidRPr="00631F73">
        <w:rPr>
          <w:rFonts w:ascii="Tahoma" w:hAnsi="Tahoma" w:cs="Tahoma"/>
          <w:color w:val="000000" w:themeColor="text1"/>
          <w:sz w:val="24"/>
          <w:szCs w:val="24"/>
        </w:rPr>
        <w:t>, respecto de los cuales ha señalado la</w:t>
      </w:r>
      <w:r w:rsidR="00B019D8" w:rsidRPr="00631F73">
        <w:rPr>
          <w:rFonts w:ascii="Tahoma" w:hAnsi="Tahoma" w:cs="Tahoma"/>
          <w:color w:val="000000" w:themeColor="text1"/>
          <w:sz w:val="24"/>
          <w:szCs w:val="24"/>
        </w:rPr>
        <w:t xml:space="preserve"> Corte Suprema de Justicia</w:t>
      </w:r>
      <w:r w:rsidR="496536B0" w:rsidRPr="00631F73">
        <w:rPr>
          <w:rFonts w:ascii="Tahoma" w:hAnsi="Tahoma" w:cs="Tahoma"/>
          <w:color w:val="000000" w:themeColor="text1"/>
          <w:sz w:val="24"/>
          <w:szCs w:val="24"/>
        </w:rPr>
        <w:t xml:space="preserve">, </w:t>
      </w:r>
      <w:r w:rsidR="00B019D8" w:rsidRPr="00631F73">
        <w:rPr>
          <w:rFonts w:ascii="Tahoma" w:hAnsi="Tahoma" w:cs="Tahoma"/>
          <w:color w:val="000000" w:themeColor="text1"/>
          <w:sz w:val="24"/>
          <w:szCs w:val="24"/>
        </w:rPr>
        <w:t>que ella sirve de apremio al deudor</w:t>
      </w:r>
      <w:r w:rsidR="009874EB"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al tiempo que </w:t>
      </w:r>
      <w:r w:rsidR="0C5D5D9D" w:rsidRPr="00631F73">
        <w:rPr>
          <w:rFonts w:ascii="Tahoma" w:hAnsi="Tahoma" w:cs="Tahoma"/>
          <w:color w:val="000000" w:themeColor="text1"/>
          <w:sz w:val="24"/>
          <w:szCs w:val="24"/>
        </w:rPr>
        <w:t>provee a</w:t>
      </w:r>
      <w:r w:rsidR="00B019D8" w:rsidRPr="00631F73">
        <w:rPr>
          <w:rFonts w:ascii="Tahoma" w:hAnsi="Tahoma" w:cs="Tahoma"/>
          <w:color w:val="000000" w:themeColor="text1"/>
          <w:sz w:val="24"/>
          <w:szCs w:val="24"/>
        </w:rPr>
        <w:t xml:space="preserve"> los contratantes </w:t>
      </w:r>
      <w:r w:rsidR="00B019D8" w:rsidRPr="00631F73">
        <w:rPr>
          <w:rFonts w:ascii="Tahoma" w:hAnsi="Tahoma" w:cs="Tahoma"/>
          <w:color w:val="000000" w:themeColor="text1"/>
          <w:sz w:val="24"/>
          <w:szCs w:val="24"/>
        </w:rPr>
        <w:lastRenderedPageBreak/>
        <w:t xml:space="preserve">de una garantía y permite valorar por anticipado los eventuales perjuicios que podría acarrear el incumplimiento de cualquiera de </w:t>
      </w:r>
      <w:r w:rsidR="65EB490F" w:rsidRPr="00631F73">
        <w:rPr>
          <w:rFonts w:ascii="Tahoma" w:hAnsi="Tahoma" w:cs="Tahoma"/>
          <w:color w:val="000000" w:themeColor="text1"/>
          <w:sz w:val="24"/>
          <w:szCs w:val="24"/>
        </w:rPr>
        <w:t>ellos, lo qu</w:t>
      </w:r>
      <w:r w:rsidR="00B019D8" w:rsidRPr="00631F73">
        <w:rPr>
          <w:rFonts w:ascii="Tahoma" w:hAnsi="Tahoma" w:cs="Tahoma"/>
          <w:color w:val="000000" w:themeColor="text1"/>
          <w:sz w:val="24"/>
          <w:szCs w:val="24"/>
        </w:rPr>
        <w:t>e</w:t>
      </w:r>
      <w:r w:rsidR="6A12C417" w:rsidRPr="00631F73">
        <w:rPr>
          <w:rFonts w:ascii="Tahoma" w:hAnsi="Tahoma" w:cs="Tahoma"/>
          <w:color w:val="000000" w:themeColor="text1"/>
          <w:sz w:val="24"/>
          <w:szCs w:val="24"/>
        </w:rPr>
        <w:t xml:space="preserve"> supone una</w:t>
      </w:r>
      <w:r w:rsidR="00B019D8" w:rsidRPr="00631F73">
        <w:rPr>
          <w:rFonts w:ascii="Tahoma" w:hAnsi="Tahoma" w:cs="Tahoma"/>
          <w:color w:val="000000" w:themeColor="text1"/>
          <w:sz w:val="24"/>
          <w:szCs w:val="24"/>
        </w:rPr>
        <w:t xml:space="preserve"> evidente ventaja procesal</w:t>
      </w:r>
      <w:r w:rsidR="49DA7CA5" w:rsidRPr="00631F73">
        <w:rPr>
          <w:rFonts w:ascii="Tahoma" w:hAnsi="Tahoma" w:cs="Tahoma"/>
          <w:color w:val="000000" w:themeColor="text1"/>
          <w:sz w:val="24"/>
          <w:szCs w:val="24"/>
        </w:rPr>
        <w:t xml:space="preserve"> y probatoria,</w:t>
      </w:r>
      <w:r w:rsidR="00B019D8" w:rsidRPr="00631F73">
        <w:rPr>
          <w:rFonts w:ascii="Tahoma" w:hAnsi="Tahoma" w:cs="Tahoma"/>
          <w:color w:val="000000" w:themeColor="text1"/>
          <w:sz w:val="24"/>
          <w:szCs w:val="24"/>
        </w:rPr>
        <w:t xml:space="preserve"> pues q</w:t>
      </w:r>
      <w:r w:rsidR="009874EB" w:rsidRPr="00631F73">
        <w:rPr>
          <w:rFonts w:ascii="Tahoma" w:hAnsi="Tahoma" w:cs="Tahoma"/>
          <w:color w:val="000000" w:themeColor="text1"/>
          <w:sz w:val="24"/>
          <w:szCs w:val="24"/>
        </w:rPr>
        <w:t>uién la reclama p</w:t>
      </w:r>
      <w:r w:rsidR="00B019D8" w:rsidRPr="00631F73">
        <w:rPr>
          <w:rFonts w:ascii="Tahoma" w:hAnsi="Tahoma" w:cs="Tahoma"/>
          <w:color w:val="000000" w:themeColor="text1"/>
          <w:sz w:val="24"/>
          <w:szCs w:val="24"/>
        </w:rPr>
        <w:t>or el simple incumplimiento del otro</w:t>
      </w:r>
      <w:r w:rsidR="63AC2DB3"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se </w:t>
      </w:r>
      <w:r w:rsidR="002932F2" w:rsidRPr="00631F73">
        <w:rPr>
          <w:rFonts w:ascii="Tahoma" w:hAnsi="Tahoma" w:cs="Tahoma"/>
          <w:color w:val="000000" w:themeColor="text1"/>
          <w:sz w:val="24"/>
          <w:szCs w:val="24"/>
        </w:rPr>
        <w:t>libera</w:t>
      </w:r>
      <w:r w:rsidR="00B019D8" w:rsidRPr="00631F73">
        <w:rPr>
          <w:rFonts w:ascii="Tahoma" w:hAnsi="Tahoma" w:cs="Tahoma"/>
          <w:color w:val="000000" w:themeColor="text1"/>
          <w:sz w:val="24"/>
          <w:szCs w:val="24"/>
        </w:rPr>
        <w:t xml:space="preserve"> de demostrar la existencia de los perjuicios</w:t>
      </w:r>
      <w:r w:rsidR="009874EB"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su monto y la culpa del contratante </w:t>
      </w:r>
      <w:r w:rsidR="1EDE9FA9" w:rsidRPr="00631F73">
        <w:rPr>
          <w:rFonts w:ascii="Tahoma" w:hAnsi="Tahoma" w:cs="Tahoma"/>
          <w:color w:val="000000" w:themeColor="text1"/>
          <w:sz w:val="24"/>
          <w:szCs w:val="24"/>
        </w:rPr>
        <w:t xml:space="preserve">al </w:t>
      </w:r>
      <w:r w:rsidR="00B019D8" w:rsidRPr="00631F73">
        <w:rPr>
          <w:rFonts w:ascii="Tahoma" w:hAnsi="Tahoma" w:cs="Tahoma"/>
          <w:color w:val="000000" w:themeColor="text1"/>
          <w:sz w:val="24"/>
          <w:szCs w:val="24"/>
        </w:rPr>
        <w:t>incumplir</w:t>
      </w:r>
      <w:r w:rsidR="009874EB" w:rsidRPr="00631F73">
        <w:rPr>
          <w:rFonts w:ascii="Tahoma" w:hAnsi="Tahoma" w:cs="Tahoma"/>
          <w:color w:val="000000" w:themeColor="text1"/>
          <w:sz w:val="24"/>
          <w:szCs w:val="24"/>
        </w:rPr>
        <w:t>.</w:t>
      </w:r>
      <w:r w:rsidR="6370E60F" w:rsidRPr="00631F73">
        <w:rPr>
          <w:rFonts w:ascii="Tahoma" w:hAnsi="Tahoma" w:cs="Tahoma"/>
          <w:color w:val="000000" w:themeColor="text1"/>
          <w:sz w:val="24"/>
          <w:szCs w:val="24"/>
        </w:rPr>
        <w:t xml:space="preserve"> C</w:t>
      </w:r>
      <w:r w:rsidR="00B019D8" w:rsidRPr="00631F73">
        <w:rPr>
          <w:rFonts w:ascii="Tahoma" w:hAnsi="Tahoma" w:cs="Tahoma"/>
          <w:color w:val="000000" w:themeColor="text1"/>
          <w:sz w:val="24"/>
          <w:szCs w:val="24"/>
        </w:rPr>
        <w:t xml:space="preserve">onforme </w:t>
      </w:r>
      <w:r w:rsidR="6E0BBE3C" w:rsidRPr="00631F73">
        <w:rPr>
          <w:rFonts w:ascii="Tahoma" w:hAnsi="Tahoma" w:cs="Tahoma"/>
          <w:color w:val="000000" w:themeColor="text1"/>
          <w:sz w:val="24"/>
          <w:szCs w:val="24"/>
        </w:rPr>
        <w:t xml:space="preserve">a ello, </w:t>
      </w:r>
      <w:r w:rsidR="00B019D8" w:rsidRPr="00631F73">
        <w:rPr>
          <w:rFonts w:ascii="Tahoma" w:hAnsi="Tahoma" w:cs="Tahoma"/>
          <w:color w:val="000000" w:themeColor="text1"/>
          <w:sz w:val="24"/>
          <w:szCs w:val="24"/>
        </w:rPr>
        <w:t>a</w:t>
      </w:r>
      <w:r w:rsidR="67811534" w:rsidRPr="00631F73">
        <w:rPr>
          <w:rFonts w:ascii="Tahoma" w:hAnsi="Tahoma" w:cs="Tahoma"/>
          <w:color w:val="000000" w:themeColor="text1"/>
          <w:sz w:val="24"/>
          <w:szCs w:val="24"/>
        </w:rPr>
        <w:t>claró que</w:t>
      </w:r>
      <w:r w:rsidR="00B019D8" w:rsidRPr="00631F73">
        <w:rPr>
          <w:rFonts w:ascii="Tahoma" w:hAnsi="Tahoma" w:cs="Tahoma"/>
          <w:color w:val="000000" w:themeColor="text1"/>
          <w:sz w:val="24"/>
          <w:szCs w:val="24"/>
        </w:rPr>
        <w:t xml:space="preserve"> para </w:t>
      </w:r>
      <w:r w:rsidR="7810C074" w:rsidRPr="00631F73">
        <w:rPr>
          <w:rFonts w:ascii="Tahoma" w:hAnsi="Tahoma" w:cs="Tahoma"/>
          <w:color w:val="000000" w:themeColor="text1"/>
          <w:sz w:val="24"/>
          <w:szCs w:val="24"/>
        </w:rPr>
        <w:t>que proceda su</w:t>
      </w:r>
      <w:r w:rsidR="00B019D8" w:rsidRPr="00631F73">
        <w:rPr>
          <w:rFonts w:ascii="Tahoma" w:hAnsi="Tahoma" w:cs="Tahoma"/>
          <w:color w:val="000000" w:themeColor="text1"/>
          <w:sz w:val="24"/>
          <w:szCs w:val="24"/>
        </w:rPr>
        <w:t xml:space="preserve"> reclam</w:t>
      </w:r>
      <w:r w:rsidR="06C626FB" w:rsidRPr="00631F73">
        <w:rPr>
          <w:rFonts w:ascii="Tahoma" w:hAnsi="Tahoma" w:cs="Tahoma"/>
          <w:color w:val="000000" w:themeColor="text1"/>
          <w:sz w:val="24"/>
          <w:szCs w:val="24"/>
        </w:rPr>
        <w:t xml:space="preserve">o, </w:t>
      </w:r>
      <w:r w:rsidR="009874EB" w:rsidRPr="00631F73">
        <w:rPr>
          <w:rFonts w:ascii="Tahoma" w:hAnsi="Tahoma" w:cs="Tahoma"/>
          <w:color w:val="000000" w:themeColor="text1"/>
          <w:sz w:val="24"/>
          <w:szCs w:val="24"/>
        </w:rPr>
        <w:t xml:space="preserve">se debe </w:t>
      </w:r>
      <w:r w:rsidR="00B019D8" w:rsidRPr="00631F73">
        <w:rPr>
          <w:rFonts w:ascii="Tahoma" w:hAnsi="Tahoma" w:cs="Tahoma"/>
          <w:color w:val="000000" w:themeColor="text1"/>
          <w:sz w:val="24"/>
          <w:szCs w:val="24"/>
        </w:rPr>
        <w:t>demostrar el incumplimiento de las obligaciones de una de las partes señaladas en el contrato</w:t>
      </w:r>
      <w:r w:rsidR="009874EB"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w:t>
      </w:r>
      <w:r w:rsidR="38B1E2A2" w:rsidRPr="00631F73">
        <w:rPr>
          <w:rFonts w:ascii="Tahoma" w:hAnsi="Tahoma" w:cs="Tahoma"/>
          <w:color w:val="000000" w:themeColor="text1"/>
          <w:sz w:val="24"/>
          <w:szCs w:val="24"/>
        </w:rPr>
        <w:t xml:space="preserve">lo </w:t>
      </w:r>
      <w:r w:rsidR="00B019D8" w:rsidRPr="00631F73">
        <w:rPr>
          <w:rFonts w:ascii="Tahoma" w:hAnsi="Tahoma" w:cs="Tahoma"/>
          <w:color w:val="000000" w:themeColor="text1"/>
          <w:sz w:val="24"/>
          <w:szCs w:val="24"/>
        </w:rPr>
        <w:t>que le da vida a la respectiva sanción penal</w:t>
      </w:r>
      <w:r w:rsidR="009874EB" w:rsidRPr="00631F73">
        <w:rPr>
          <w:rFonts w:ascii="Tahoma" w:hAnsi="Tahoma" w:cs="Tahoma"/>
          <w:color w:val="000000" w:themeColor="text1"/>
          <w:sz w:val="24"/>
          <w:szCs w:val="24"/>
        </w:rPr>
        <w:t>, es decir</w:t>
      </w:r>
      <w:r w:rsidR="37901766" w:rsidRPr="00631F73">
        <w:rPr>
          <w:rFonts w:ascii="Tahoma" w:hAnsi="Tahoma" w:cs="Tahoma"/>
          <w:color w:val="000000" w:themeColor="text1"/>
          <w:sz w:val="24"/>
          <w:szCs w:val="24"/>
        </w:rPr>
        <w:t>,</w:t>
      </w:r>
      <w:r w:rsidR="009874EB" w:rsidRPr="00631F73">
        <w:rPr>
          <w:rFonts w:ascii="Tahoma" w:hAnsi="Tahoma" w:cs="Tahoma"/>
          <w:color w:val="000000" w:themeColor="text1"/>
          <w:sz w:val="24"/>
          <w:szCs w:val="24"/>
        </w:rPr>
        <w:t xml:space="preserve"> que la f</w:t>
      </w:r>
      <w:r w:rsidR="00B019D8" w:rsidRPr="00631F73">
        <w:rPr>
          <w:rFonts w:ascii="Tahoma" w:hAnsi="Tahoma" w:cs="Tahoma"/>
          <w:color w:val="000000" w:themeColor="text1"/>
          <w:sz w:val="24"/>
          <w:szCs w:val="24"/>
        </w:rPr>
        <w:t>uente por medio del cual reclama dicha indemnización la constituye el contrato celebrado entre los consortes</w:t>
      </w:r>
      <w:r w:rsidR="0251D9BF" w:rsidRPr="00631F73">
        <w:rPr>
          <w:rFonts w:ascii="Tahoma" w:hAnsi="Tahoma" w:cs="Tahoma"/>
          <w:color w:val="000000" w:themeColor="text1"/>
          <w:sz w:val="24"/>
          <w:szCs w:val="24"/>
        </w:rPr>
        <w:t>, p</w:t>
      </w:r>
      <w:r w:rsidR="00B019D8" w:rsidRPr="00631F73">
        <w:rPr>
          <w:rFonts w:ascii="Tahoma" w:hAnsi="Tahoma" w:cs="Tahoma"/>
          <w:color w:val="000000" w:themeColor="text1"/>
          <w:sz w:val="24"/>
          <w:szCs w:val="24"/>
        </w:rPr>
        <w:t>ues el mismo tiene los deberes y obligacio</w:t>
      </w:r>
      <w:r w:rsidR="009874EB" w:rsidRPr="00631F73">
        <w:rPr>
          <w:rFonts w:ascii="Tahoma" w:hAnsi="Tahoma" w:cs="Tahoma"/>
          <w:color w:val="000000" w:themeColor="text1"/>
          <w:sz w:val="24"/>
          <w:szCs w:val="24"/>
        </w:rPr>
        <w:t>nes a las cuales se deben ceñir</w:t>
      </w:r>
      <w:r w:rsidR="00B019D8" w:rsidRPr="00631F73">
        <w:rPr>
          <w:rFonts w:ascii="Tahoma" w:hAnsi="Tahoma" w:cs="Tahoma"/>
          <w:color w:val="000000" w:themeColor="text1"/>
          <w:sz w:val="24"/>
          <w:szCs w:val="24"/>
        </w:rPr>
        <w:t xml:space="preserve"> y doblegar las partes</w:t>
      </w:r>
      <w:r w:rsidR="009874EB" w:rsidRPr="00631F73">
        <w:rPr>
          <w:rFonts w:ascii="Tahoma" w:hAnsi="Tahoma" w:cs="Tahoma"/>
          <w:color w:val="000000" w:themeColor="text1"/>
          <w:sz w:val="24"/>
          <w:szCs w:val="24"/>
        </w:rPr>
        <w:t>.</w:t>
      </w:r>
    </w:p>
    <w:p w14:paraId="4F532DE4" w14:textId="07E1FDD3" w:rsidR="3C841662" w:rsidRPr="00631F73" w:rsidRDefault="3C841662" w:rsidP="00ED638A">
      <w:pPr>
        <w:spacing w:after="0" w:line="276" w:lineRule="auto"/>
        <w:ind w:firstLine="708"/>
        <w:jc w:val="both"/>
        <w:rPr>
          <w:rFonts w:ascii="Tahoma" w:hAnsi="Tahoma" w:cs="Tahoma"/>
          <w:color w:val="000000" w:themeColor="text1"/>
          <w:sz w:val="24"/>
          <w:szCs w:val="24"/>
        </w:rPr>
      </w:pPr>
    </w:p>
    <w:p w14:paraId="2F458C12" w14:textId="6BD1D81F" w:rsidR="000B1D29" w:rsidRPr="00631F73" w:rsidRDefault="00B00757" w:rsidP="00ED638A">
      <w:pPr>
        <w:spacing w:after="0" w:line="276" w:lineRule="auto"/>
        <w:ind w:firstLine="708"/>
        <w:jc w:val="both"/>
        <w:rPr>
          <w:rFonts w:ascii="Tahoma" w:hAnsi="Tahoma" w:cs="Tahoma"/>
          <w:color w:val="000000" w:themeColor="text1"/>
          <w:sz w:val="24"/>
          <w:szCs w:val="24"/>
        </w:rPr>
      </w:pPr>
      <w:r w:rsidRPr="00631F73">
        <w:rPr>
          <w:rFonts w:ascii="Tahoma" w:hAnsi="Tahoma" w:cs="Tahoma"/>
          <w:color w:val="000000" w:themeColor="text1"/>
          <w:sz w:val="24"/>
          <w:szCs w:val="24"/>
        </w:rPr>
        <w:t>S</w:t>
      </w:r>
      <w:r w:rsidR="00B019D8" w:rsidRPr="00631F73">
        <w:rPr>
          <w:rFonts w:ascii="Tahoma" w:hAnsi="Tahoma" w:cs="Tahoma"/>
          <w:color w:val="000000" w:themeColor="text1"/>
          <w:sz w:val="24"/>
          <w:szCs w:val="24"/>
        </w:rPr>
        <w:t>iguiendo este razonamiento</w:t>
      </w:r>
      <w:r w:rsidR="76B360A8" w:rsidRPr="00631F73">
        <w:rPr>
          <w:rFonts w:ascii="Tahoma" w:hAnsi="Tahoma" w:cs="Tahoma"/>
          <w:color w:val="000000" w:themeColor="text1"/>
          <w:sz w:val="24"/>
          <w:szCs w:val="24"/>
        </w:rPr>
        <w:t>, señaló que</w:t>
      </w:r>
      <w:r w:rsidR="00B019D8" w:rsidRPr="00631F73">
        <w:rPr>
          <w:rFonts w:ascii="Tahoma" w:hAnsi="Tahoma" w:cs="Tahoma"/>
          <w:color w:val="000000" w:themeColor="text1"/>
          <w:sz w:val="24"/>
          <w:szCs w:val="24"/>
        </w:rPr>
        <w:t xml:space="preserve"> es menester acudir al contrato ajustado por los extremos de </w:t>
      </w:r>
      <w:r w:rsidR="396BDB43" w:rsidRPr="00631F73">
        <w:rPr>
          <w:rFonts w:ascii="Tahoma" w:hAnsi="Tahoma" w:cs="Tahoma"/>
          <w:color w:val="000000" w:themeColor="text1"/>
          <w:sz w:val="24"/>
          <w:szCs w:val="24"/>
        </w:rPr>
        <w:t>la</w:t>
      </w:r>
      <w:r w:rsidR="00B019D8" w:rsidRPr="00631F73">
        <w:rPr>
          <w:rFonts w:ascii="Tahoma" w:hAnsi="Tahoma" w:cs="Tahoma"/>
          <w:color w:val="000000" w:themeColor="text1"/>
          <w:sz w:val="24"/>
          <w:szCs w:val="24"/>
        </w:rPr>
        <w:t xml:space="preserve"> </w:t>
      </w:r>
      <w:r w:rsidRPr="00631F73">
        <w:rPr>
          <w:rFonts w:ascii="Tahoma" w:hAnsi="Tahoma" w:cs="Tahoma"/>
          <w:color w:val="000000" w:themeColor="text1"/>
          <w:sz w:val="24"/>
          <w:szCs w:val="24"/>
        </w:rPr>
        <w:t>Litis</w:t>
      </w:r>
      <w:r w:rsidR="01C0650C"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el cual</w:t>
      </w:r>
      <w:r w:rsidR="0115EE6F"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habiendo realizado un ejercicio de subsunción</w:t>
      </w:r>
      <w:r w:rsidR="00D326D3" w:rsidRPr="00631F73">
        <w:rPr>
          <w:rFonts w:ascii="Tahoma" w:hAnsi="Tahoma" w:cs="Tahoma"/>
          <w:color w:val="000000" w:themeColor="text1"/>
          <w:sz w:val="24"/>
          <w:szCs w:val="24"/>
        </w:rPr>
        <w:t xml:space="preserve">, </w:t>
      </w:r>
      <w:r w:rsidR="00B019D8" w:rsidRPr="00631F73">
        <w:rPr>
          <w:rFonts w:ascii="Tahoma" w:hAnsi="Tahoma" w:cs="Tahoma"/>
          <w:color w:val="000000" w:themeColor="text1"/>
          <w:sz w:val="24"/>
          <w:szCs w:val="24"/>
        </w:rPr>
        <w:t xml:space="preserve">no se vislumbra que los supuestos aducidos por la parte actora en </w:t>
      </w:r>
      <w:r w:rsidRPr="00631F73">
        <w:rPr>
          <w:rFonts w:ascii="Tahoma" w:hAnsi="Tahoma" w:cs="Tahoma"/>
          <w:color w:val="000000" w:themeColor="text1"/>
          <w:sz w:val="24"/>
          <w:szCs w:val="24"/>
        </w:rPr>
        <w:t>reconvención</w:t>
      </w:r>
      <w:r w:rsidR="00B019D8" w:rsidRPr="00631F73">
        <w:rPr>
          <w:rFonts w:ascii="Tahoma" w:hAnsi="Tahoma" w:cs="Tahoma"/>
          <w:color w:val="000000" w:themeColor="text1"/>
          <w:sz w:val="24"/>
          <w:szCs w:val="24"/>
        </w:rPr>
        <w:t xml:space="preserve"> constituyan una omisión de un </w:t>
      </w:r>
      <w:r w:rsidRPr="00631F73">
        <w:rPr>
          <w:rFonts w:ascii="Tahoma" w:hAnsi="Tahoma" w:cs="Tahoma"/>
          <w:color w:val="000000" w:themeColor="text1"/>
          <w:sz w:val="24"/>
          <w:szCs w:val="24"/>
        </w:rPr>
        <w:t>compromiso asumido por el señor Alejandro León S</w:t>
      </w:r>
      <w:r w:rsidR="00B019D8" w:rsidRPr="00631F73">
        <w:rPr>
          <w:rFonts w:ascii="Tahoma" w:hAnsi="Tahoma" w:cs="Tahoma"/>
          <w:color w:val="000000" w:themeColor="text1"/>
          <w:sz w:val="24"/>
          <w:szCs w:val="24"/>
        </w:rPr>
        <w:t>ierra</w:t>
      </w:r>
      <w:r w:rsidRPr="00631F73">
        <w:rPr>
          <w:rFonts w:ascii="Tahoma" w:hAnsi="Tahoma" w:cs="Tahoma"/>
          <w:color w:val="000000" w:themeColor="text1"/>
          <w:sz w:val="24"/>
          <w:szCs w:val="24"/>
        </w:rPr>
        <w:t>,</w:t>
      </w:r>
      <w:r w:rsidR="499670CF" w:rsidRPr="00631F73">
        <w:rPr>
          <w:rFonts w:ascii="Tahoma" w:hAnsi="Tahoma" w:cs="Tahoma"/>
          <w:color w:val="000000" w:themeColor="text1"/>
          <w:sz w:val="24"/>
          <w:szCs w:val="24"/>
        </w:rPr>
        <w:t xml:space="preserve"> como quiera </w:t>
      </w:r>
      <w:r w:rsidR="00B019D8" w:rsidRPr="00631F73">
        <w:rPr>
          <w:rFonts w:ascii="Tahoma" w:hAnsi="Tahoma" w:cs="Tahoma"/>
          <w:color w:val="000000" w:themeColor="text1"/>
          <w:sz w:val="24"/>
          <w:szCs w:val="24"/>
        </w:rPr>
        <w:t>que la obligación adquirida por est</w:t>
      </w:r>
      <w:r w:rsidR="7D912CB6" w:rsidRPr="00631F73">
        <w:rPr>
          <w:rFonts w:ascii="Tahoma" w:hAnsi="Tahoma" w:cs="Tahoma"/>
          <w:color w:val="000000" w:themeColor="text1"/>
          <w:sz w:val="24"/>
          <w:szCs w:val="24"/>
        </w:rPr>
        <w:t>e</w:t>
      </w:r>
      <w:r w:rsidR="00B019D8" w:rsidRPr="00631F73">
        <w:rPr>
          <w:rFonts w:ascii="Tahoma" w:hAnsi="Tahoma" w:cs="Tahoma"/>
          <w:color w:val="000000" w:themeColor="text1"/>
          <w:sz w:val="24"/>
          <w:szCs w:val="24"/>
        </w:rPr>
        <w:t xml:space="preserve"> conforme a la cláusula</w:t>
      </w:r>
      <w:r w:rsidRPr="00631F73">
        <w:rPr>
          <w:rFonts w:ascii="Tahoma" w:hAnsi="Tahoma" w:cs="Tahoma"/>
          <w:color w:val="000000" w:themeColor="text1"/>
          <w:sz w:val="24"/>
          <w:szCs w:val="24"/>
        </w:rPr>
        <w:t xml:space="preserve"> primera folio 11 fue la de </w:t>
      </w:r>
      <w:r w:rsidR="00B019D8" w:rsidRPr="00631F73">
        <w:rPr>
          <w:rFonts w:ascii="Tahoma" w:eastAsia="Arial Narrow" w:hAnsi="Tahoma" w:cs="Tahoma"/>
          <w:i/>
          <w:iCs/>
          <w:color w:val="000000" w:themeColor="text1"/>
          <w:sz w:val="24"/>
          <w:szCs w:val="24"/>
        </w:rPr>
        <w:t>"</w:t>
      </w:r>
      <w:r w:rsidR="00B019D8" w:rsidRPr="00F4467C">
        <w:rPr>
          <w:rFonts w:ascii="Tahoma" w:eastAsia="Arial Narrow" w:hAnsi="Tahoma" w:cs="Tahoma"/>
          <w:i/>
          <w:iCs/>
          <w:color w:val="000000" w:themeColor="text1"/>
          <w:szCs w:val="24"/>
        </w:rPr>
        <w:t xml:space="preserve">desarrollar los trámites tendientes a lograr la reparación de los derechos patrimoniales vulnerados al contratante con ocasión de las relaciones comerciales derivadas de la venta al club </w:t>
      </w:r>
      <w:proofErr w:type="spellStart"/>
      <w:r w:rsidRPr="00F4467C">
        <w:rPr>
          <w:rFonts w:ascii="Tahoma" w:eastAsia="Arial Narrow" w:hAnsi="Tahoma" w:cs="Tahoma"/>
          <w:i/>
          <w:iCs/>
          <w:color w:val="000000" w:themeColor="text1"/>
          <w:szCs w:val="24"/>
        </w:rPr>
        <w:t>Brugge</w:t>
      </w:r>
      <w:proofErr w:type="spellEnd"/>
      <w:r w:rsidRPr="00F4467C">
        <w:rPr>
          <w:rFonts w:ascii="Tahoma" w:eastAsia="Arial Narrow" w:hAnsi="Tahoma" w:cs="Tahoma"/>
          <w:i/>
          <w:iCs/>
          <w:color w:val="000000" w:themeColor="text1"/>
          <w:szCs w:val="24"/>
        </w:rPr>
        <w:t xml:space="preserve"> N</w:t>
      </w:r>
      <w:r w:rsidR="00B019D8" w:rsidRPr="00F4467C">
        <w:rPr>
          <w:rFonts w:ascii="Tahoma" w:eastAsia="Arial Narrow" w:hAnsi="Tahoma" w:cs="Tahoma"/>
          <w:i/>
          <w:iCs/>
          <w:color w:val="000000" w:themeColor="text1"/>
          <w:szCs w:val="24"/>
        </w:rPr>
        <w:t>B del fútbol profesional de Bélgica del jugador</w:t>
      </w:r>
      <w:r w:rsidRPr="00F4467C">
        <w:rPr>
          <w:rFonts w:ascii="Tahoma" w:eastAsia="Arial Narrow" w:hAnsi="Tahoma" w:cs="Tahoma"/>
          <w:i/>
          <w:iCs/>
          <w:color w:val="000000" w:themeColor="text1"/>
          <w:szCs w:val="24"/>
        </w:rPr>
        <w:t xml:space="preserve"> José Heriberto izquierda </w:t>
      </w:r>
      <w:r w:rsidR="00B019D8" w:rsidRPr="00F4467C">
        <w:rPr>
          <w:rFonts w:ascii="Tahoma" w:eastAsia="Arial Narrow" w:hAnsi="Tahoma" w:cs="Tahoma"/>
          <w:i/>
          <w:iCs/>
          <w:color w:val="000000" w:themeColor="text1"/>
          <w:szCs w:val="24"/>
        </w:rPr>
        <w:t>Mena</w:t>
      </w:r>
      <w:r w:rsidRPr="00F4467C">
        <w:rPr>
          <w:rFonts w:ascii="Tahoma" w:eastAsia="Arial Narrow" w:hAnsi="Tahoma" w:cs="Tahoma"/>
          <w:i/>
          <w:iCs/>
          <w:color w:val="000000" w:themeColor="text1"/>
          <w:szCs w:val="24"/>
        </w:rPr>
        <w:t>,</w:t>
      </w:r>
      <w:r w:rsidR="00B019D8" w:rsidRPr="00F4467C">
        <w:rPr>
          <w:rFonts w:ascii="Tahoma" w:eastAsia="Arial Narrow" w:hAnsi="Tahoma" w:cs="Tahoma"/>
          <w:i/>
          <w:iCs/>
          <w:color w:val="000000" w:themeColor="text1"/>
          <w:szCs w:val="24"/>
        </w:rPr>
        <w:t xml:space="preserve"> establecida por la corporación social depo</w:t>
      </w:r>
      <w:r w:rsidRPr="00F4467C">
        <w:rPr>
          <w:rFonts w:ascii="Tahoma" w:eastAsia="Arial Narrow" w:hAnsi="Tahoma" w:cs="Tahoma"/>
          <w:i/>
          <w:iCs/>
          <w:color w:val="000000" w:themeColor="text1"/>
          <w:szCs w:val="24"/>
        </w:rPr>
        <w:t xml:space="preserve">rtiva y cultural de Pereira </w:t>
      </w:r>
      <w:proofErr w:type="spellStart"/>
      <w:r w:rsidRPr="00F4467C">
        <w:rPr>
          <w:rFonts w:ascii="Tahoma" w:eastAsia="Arial Narrow" w:hAnsi="Tahoma" w:cs="Tahoma"/>
          <w:i/>
          <w:iCs/>
          <w:color w:val="000000" w:themeColor="text1"/>
          <w:szCs w:val="24"/>
        </w:rPr>
        <w:t>CorPereira</w:t>
      </w:r>
      <w:proofErr w:type="spellEnd"/>
      <w:r w:rsidRPr="00F4467C">
        <w:rPr>
          <w:rFonts w:ascii="Tahoma" w:eastAsia="Arial Narrow" w:hAnsi="Tahoma" w:cs="Tahoma"/>
          <w:i/>
          <w:iCs/>
          <w:color w:val="000000" w:themeColor="text1"/>
          <w:szCs w:val="24"/>
        </w:rPr>
        <w:t xml:space="preserve"> y la sociedad Once Caldas S.A</w:t>
      </w:r>
      <w:r w:rsidR="00B019D8" w:rsidRPr="00F4467C">
        <w:rPr>
          <w:rFonts w:ascii="Tahoma" w:eastAsia="Arial Narrow" w:hAnsi="Tahoma" w:cs="Tahoma"/>
          <w:i/>
          <w:iCs/>
          <w:color w:val="000000" w:themeColor="text1"/>
          <w:szCs w:val="24"/>
        </w:rPr>
        <w:t>.</w:t>
      </w:r>
      <w:r w:rsidR="00F4467C">
        <w:rPr>
          <w:rFonts w:ascii="Tahoma" w:hAnsi="Tahoma" w:cs="Tahoma"/>
          <w:color w:val="000000" w:themeColor="text1"/>
          <w:sz w:val="24"/>
          <w:szCs w:val="24"/>
        </w:rPr>
        <w:t>”</w:t>
      </w:r>
      <w:r w:rsidR="689B9729" w:rsidRPr="00631F73">
        <w:rPr>
          <w:rFonts w:ascii="Tahoma" w:hAnsi="Tahoma" w:cs="Tahoma"/>
          <w:color w:val="000000" w:themeColor="text1"/>
          <w:sz w:val="24"/>
          <w:szCs w:val="24"/>
        </w:rPr>
        <w:t xml:space="preserve">, </w:t>
      </w:r>
      <w:r w:rsidR="00B019D8" w:rsidRPr="00631F73">
        <w:rPr>
          <w:rFonts w:ascii="Tahoma" w:hAnsi="Tahoma" w:cs="Tahoma"/>
          <w:color w:val="000000" w:themeColor="text1"/>
          <w:sz w:val="24"/>
          <w:szCs w:val="24"/>
        </w:rPr>
        <w:t>obligación que el procurador judicial contratado ejecutó</w:t>
      </w:r>
      <w:r w:rsidR="7C8B50AB" w:rsidRPr="00631F73">
        <w:rPr>
          <w:rFonts w:ascii="Tahoma" w:hAnsi="Tahoma" w:cs="Tahoma"/>
          <w:color w:val="000000" w:themeColor="text1"/>
          <w:sz w:val="24"/>
          <w:szCs w:val="24"/>
        </w:rPr>
        <w:t xml:space="preserve"> a cabalidad</w:t>
      </w:r>
      <w:r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tal como se dilucida con la promoción del proceso con radicado CJ 00815 ante la comisión del estatuto del jugador de la </w:t>
      </w:r>
      <w:proofErr w:type="spellStart"/>
      <w:r w:rsidRPr="00631F73">
        <w:rPr>
          <w:rFonts w:ascii="Tahoma" w:hAnsi="Tahoma" w:cs="Tahoma"/>
          <w:color w:val="000000" w:themeColor="text1"/>
          <w:sz w:val="24"/>
          <w:szCs w:val="24"/>
        </w:rPr>
        <w:t>D</w:t>
      </w:r>
      <w:r w:rsidR="00B019D8" w:rsidRPr="00631F73">
        <w:rPr>
          <w:rFonts w:ascii="Tahoma" w:hAnsi="Tahoma" w:cs="Tahoma"/>
          <w:color w:val="000000" w:themeColor="text1"/>
          <w:sz w:val="24"/>
          <w:szCs w:val="24"/>
        </w:rPr>
        <w:t>imayor</w:t>
      </w:r>
      <w:proofErr w:type="spellEnd"/>
      <w:r w:rsidR="6E7DFB6B"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el cual o</w:t>
      </w:r>
      <w:r w:rsidRPr="00631F73">
        <w:rPr>
          <w:rFonts w:ascii="Tahoma" w:hAnsi="Tahoma" w:cs="Tahoma"/>
          <w:color w:val="000000" w:themeColor="text1"/>
          <w:sz w:val="24"/>
          <w:szCs w:val="24"/>
        </w:rPr>
        <w:t>bra a folio 217 al 280</w:t>
      </w:r>
      <w:r w:rsidR="27250B66" w:rsidRPr="00631F73">
        <w:rPr>
          <w:rFonts w:ascii="Tahoma" w:hAnsi="Tahoma" w:cs="Tahoma"/>
          <w:color w:val="000000" w:themeColor="text1"/>
          <w:sz w:val="24"/>
          <w:szCs w:val="24"/>
        </w:rPr>
        <w:t xml:space="preserve">, al punto que lo llevó </w:t>
      </w:r>
      <w:r w:rsidR="00B019D8" w:rsidRPr="00631F73">
        <w:rPr>
          <w:rFonts w:ascii="Tahoma" w:hAnsi="Tahoma" w:cs="Tahoma"/>
          <w:color w:val="000000" w:themeColor="text1"/>
          <w:sz w:val="24"/>
          <w:szCs w:val="24"/>
        </w:rPr>
        <w:t>hast</w:t>
      </w:r>
      <w:r w:rsidRPr="00631F73">
        <w:rPr>
          <w:rFonts w:ascii="Tahoma" w:hAnsi="Tahoma" w:cs="Tahoma"/>
          <w:color w:val="000000" w:themeColor="text1"/>
          <w:sz w:val="24"/>
          <w:szCs w:val="24"/>
        </w:rPr>
        <w:t xml:space="preserve">a la etapa de decisión de fondo, </w:t>
      </w:r>
      <w:r w:rsidR="00B019D8" w:rsidRPr="00631F73">
        <w:rPr>
          <w:rFonts w:ascii="Tahoma" w:hAnsi="Tahoma" w:cs="Tahoma"/>
          <w:color w:val="000000" w:themeColor="text1"/>
          <w:sz w:val="24"/>
          <w:szCs w:val="24"/>
        </w:rPr>
        <w:t>como bien fue admitido por la parte actora en reconvención en la contestación a la demanda en los hechos séptimo</w:t>
      </w:r>
      <w:r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octavo</w:t>
      </w:r>
      <w:r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noveno y décimo segundo </w:t>
      </w:r>
      <w:r w:rsidR="1B748379" w:rsidRPr="00631F73">
        <w:rPr>
          <w:rFonts w:ascii="Tahoma" w:hAnsi="Tahoma" w:cs="Tahoma"/>
          <w:color w:val="000000" w:themeColor="text1"/>
          <w:sz w:val="24"/>
          <w:szCs w:val="24"/>
        </w:rPr>
        <w:t>(</w:t>
      </w:r>
      <w:proofErr w:type="spellStart"/>
      <w:r w:rsidR="1B748379" w:rsidRPr="00631F73">
        <w:rPr>
          <w:rFonts w:ascii="Tahoma" w:hAnsi="Tahoma" w:cs="Tahoma"/>
          <w:color w:val="000000" w:themeColor="text1"/>
          <w:sz w:val="24"/>
          <w:szCs w:val="24"/>
        </w:rPr>
        <w:t>Fl</w:t>
      </w:r>
      <w:proofErr w:type="spellEnd"/>
      <w:r w:rsidR="1B748379"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134</w:t>
      </w:r>
      <w:r w:rsidR="3A37C225" w:rsidRPr="00631F73">
        <w:rPr>
          <w:rFonts w:ascii="Tahoma" w:hAnsi="Tahoma" w:cs="Tahoma"/>
          <w:color w:val="000000" w:themeColor="text1"/>
          <w:sz w:val="24"/>
          <w:szCs w:val="24"/>
        </w:rPr>
        <w:t>) y</w:t>
      </w:r>
      <w:r w:rsidR="00B019D8" w:rsidRPr="00631F73">
        <w:rPr>
          <w:rFonts w:ascii="Tahoma" w:hAnsi="Tahoma" w:cs="Tahoma"/>
          <w:color w:val="000000" w:themeColor="text1"/>
          <w:sz w:val="24"/>
          <w:szCs w:val="24"/>
        </w:rPr>
        <w:t xml:space="preserve"> que a su vez fueron validados en la fijación del litigio</w:t>
      </w:r>
      <w:r w:rsidRPr="00631F73">
        <w:rPr>
          <w:rFonts w:ascii="Tahoma" w:hAnsi="Tahoma" w:cs="Tahoma"/>
          <w:color w:val="000000" w:themeColor="text1"/>
          <w:sz w:val="24"/>
          <w:szCs w:val="24"/>
        </w:rPr>
        <w:t>.</w:t>
      </w:r>
    </w:p>
    <w:p w14:paraId="4DA8B63B" w14:textId="1FC8BEEE" w:rsidR="000B1D29" w:rsidRPr="00631F73" w:rsidRDefault="000B1D29" w:rsidP="00ED638A">
      <w:pPr>
        <w:spacing w:after="0" w:line="276" w:lineRule="auto"/>
        <w:ind w:firstLine="708"/>
        <w:jc w:val="both"/>
        <w:rPr>
          <w:rFonts w:ascii="Tahoma" w:hAnsi="Tahoma" w:cs="Tahoma"/>
          <w:color w:val="000000" w:themeColor="text1"/>
          <w:sz w:val="24"/>
          <w:szCs w:val="24"/>
        </w:rPr>
      </w:pPr>
    </w:p>
    <w:p w14:paraId="51DF8C09" w14:textId="6CCA0565" w:rsidR="000B1D29" w:rsidRPr="00631F73" w:rsidRDefault="486B0B86" w:rsidP="00ED638A">
      <w:pPr>
        <w:spacing w:after="0" w:line="276" w:lineRule="auto"/>
        <w:ind w:firstLine="708"/>
        <w:jc w:val="both"/>
        <w:rPr>
          <w:rFonts w:ascii="Tahoma" w:hAnsi="Tahoma" w:cs="Tahoma"/>
          <w:color w:val="000000" w:themeColor="text1"/>
          <w:sz w:val="24"/>
          <w:szCs w:val="24"/>
        </w:rPr>
      </w:pPr>
      <w:r w:rsidRPr="00631F73">
        <w:rPr>
          <w:rFonts w:ascii="Tahoma" w:hAnsi="Tahoma" w:cs="Tahoma"/>
          <w:color w:val="000000" w:themeColor="text1"/>
          <w:sz w:val="24"/>
          <w:szCs w:val="24"/>
        </w:rPr>
        <w:t>Ell</w:t>
      </w:r>
      <w:r w:rsidR="00B019D8" w:rsidRPr="00631F73">
        <w:rPr>
          <w:rFonts w:ascii="Tahoma" w:hAnsi="Tahoma" w:cs="Tahoma"/>
          <w:color w:val="000000" w:themeColor="text1"/>
          <w:sz w:val="24"/>
          <w:szCs w:val="24"/>
        </w:rPr>
        <w:t>o</w:t>
      </w:r>
      <w:r w:rsidRPr="00631F73">
        <w:rPr>
          <w:rFonts w:ascii="Tahoma" w:hAnsi="Tahoma" w:cs="Tahoma"/>
          <w:color w:val="000000" w:themeColor="text1"/>
          <w:sz w:val="24"/>
          <w:szCs w:val="24"/>
        </w:rPr>
        <w:t xml:space="preserve"> así, </w:t>
      </w:r>
      <w:r w:rsidR="00AE2C11" w:rsidRPr="00631F73">
        <w:rPr>
          <w:rFonts w:ascii="Tahoma" w:hAnsi="Tahoma" w:cs="Tahoma"/>
          <w:color w:val="000000" w:themeColor="text1"/>
          <w:sz w:val="24"/>
          <w:szCs w:val="24"/>
        </w:rPr>
        <w:t>concluyó la A quo</w:t>
      </w:r>
      <w:r w:rsidR="007C2158" w:rsidRPr="00631F73">
        <w:rPr>
          <w:rFonts w:ascii="Tahoma" w:hAnsi="Tahoma" w:cs="Tahoma"/>
          <w:color w:val="000000" w:themeColor="text1"/>
          <w:sz w:val="24"/>
          <w:szCs w:val="24"/>
        </w:rPr>
        <w:t xml:space="preserve">, que </w:t>
      </w:r>
      <w:r w:rsidRPr="00631F73">
        <w:rPr>
          <w:rFonts w:ascii="Tahoma" w:hAnsi="Tahoma" w:cs="Tahoma"/>
          <w:color w:val="000000" w:themeColor="text1"/>
          <w:sz w:val="24"/>
          <w:szCs w:val="24"/>
        </w:rPr>
        <w:t>no</w:t>
      </w:r>
      <w:r w:rsidR="00B019D8" w:rsidRPr="00631F73">
        <w:rPr>
          <w:rFonts w:ascii="Tahoma" w:hAnsi="Tahoma" w:cs="Tahoma"/>
          <w:color w:val="000000" w:themeColor="text1"/>
          <w:sz w:val="24"/>
          <w:szCs w:val="24"/>
        </w:rPr>
        <w:t xml:space="preserve"> salta</w:t>
      </w:r>
      <w:r w:rsidR="00B00757" w:rsidRPr="00631F73">
        <w:rPr>
          <w:rFonts w:ascii="Tahoma" w:hAnsi="Tahoma" w:cs="Tahoma"/>
          <w:color w:val="000000" w:themeColor="text1"/>
          <w:sz w:val="24"/>
          <w:szCs w:val="24"/>
        </w:rPr>
        <w:t xml:space="preserve"> </w:t>
      </w:r>
      <w:r w:rsidR="00B019D8" w:rsidRPr="00631F73">
        <w:rPr>
          <w:rFonts w:ascii="Tahoma" w:hAnsi="Tahoma" w:cs="Tahoma"/>
          <w:color w:val="000000" w:themeColor="text1"/>
          <w:sz w:val="24"/>
          <w:szCs w:val="24"/>
        </w:rPr>
        <w:t>a</w:t>
      </w:r>
      <w:r w:rsidR="00B00757" w:rsidRPr="00631F73">
        <w:rPr>
          <w:rFonts w:ascii="Tahoma" w:hAnsi="Tahoma" w:cs="Tahoma"/>
          <w:color w:val="000000" w:themeColor="text1"/>
          <w:sz w:val="24"/>
          <w:szCs w:val="24"/>
        </w:rPr>
        <w:t xml:space="preserve"> </w:t>
      </w:r>
      <w:r w:rsidR="00B019D8" w:rsidRPr="00631F73">
        <w:rPr>
          <w:rFonts w:ascii="Tahoma" w:hAnsi="Tahoma" w:cs="Tahoma"/>
          <w:color w:val="000000" w:themeColor="text1"/>
          <w:sz w:val="24"/>
          <w:szCs w:val="24"/>
        </w:rPr>
        <w:t>la</w:t>
      </w:r>
      <w:r w:rsidR="00B00757" w:rsidRPr="00631F73">
        <w:rPr>
          <w:rFonts w:ascii="Tahoma" w:hAnsi="Tahoma" w:cs="Tahoma"/>
          <w:color w:val="000000" w:themeColor="text1"/>
          <w:sz w:val="24"/>
          <w:szCs w:val="24"/>
        </w:rPr>
        <w:t xml:space="preserve"> </w:t>
      </w:r>
      <w:r w:rsidR="00B019D8" w:rsidRPr="00631F73">
        <w:rPr>
          <w:rFonts w:ascii="Tahoma" w:hAnsi="Tahoma" w:cs="Tahoma"/>
          <w:color w:val="000000" w:themeColor="text1"/>
          <w:sz w:val="24"/>
          <w:szCs w:val="24"/>
        </w:rPr>
        <w:t>vista falta o reproche alguno en la conducta del gestor judicial actor</w:t>
      </w:r>
      <w:r w:rsidR="00B00757" w:rsidRPr="00631F73">
        <w:rPr>
          <w:rFonts w:ascii="Tahoma" w:hAnsi="Tahoma" w:cs="Tahoma"/>
          <w:color w:val="000000" w:themeColor="text1"/>
          <w:sz w:val="24"/>
          <w:szCs w:val="24"/>
        </w:rPr>
        <w:t>,</w:t>
      </w:r>
      <w:r w:rsidR="4D4A78E4" w:rsidRPr="00631F73">
        <w:rPr>
          <w:rFonts w:ascii="Tahoma" w:hAnsi="Tahoma" w:cs="Tahoma"/>
          <w:color w:val="000000" w:themeColor="text1"/>
          <w:sz w:val="24"/>
          <w:szCs w:val="24"/>
        </w:rPr>
        <w:t xml:space="preserve"> </w:t>
      </w:r>
      <w:r w:rsidR="00B019D8" w:rsidRPr="00631F73">
        <w:rPr>
          <w:rFonts w:ascii="Tahoma" w:hAnsi="Tahoma" w:cs="Tahoma"/>
          <w:color w:val="000000" w:themeColor="text1"/>
          <w:sz w:val="24"/>
          <w:szCs w:val="24"/>
        </w:rPr>
        <w:t>pues sus obligaciones giraban en torno a dicho aspecto</w:t>
      </w:r>
      <w:r w:rsidR="00B00757"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conclusión que no se ve resquebrajada por la iniciación de trámites y procedimientos por fuera de la órbita de la jurisdicción deportiva</w:t>
      </w:r>
      <w:r w:rsidR="60CF0F5B"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al no queda</w:t>
      </w:r>
      <w:r w:rsidR="00B00757" w:rsidRPr="00631F73">
        <w:rPr>
          <w:rFonts w:ascii="Tahoma" w:hAnsi="Tahoma" w:cs="Tahoma"/>
          <w:color w:val="000000" w:themeColor="text1"/>
          <w:sz w:val="24"/>
          <w:szCs w:val="24"/>
        </w:rPr>
        <w:t xml:space="preserve">r consignada dicha prohibición </w:t>
      </w:r>
      <w:r w:rsidR="00B019D8" w:rsidRPr="00631F73">
        <w:rPr>
          <w:rFonts w:ascii="Tahoma" w:hAnsi="Tahoma" w:cs="Tahoma"/>
          <w:color w:val="000000" w:themeColor="text1"/>
          <w:sz w:val="24"/>
          <w:szCs w:val="24"/>
        </w:rPr>
        <w:t xml:space="preserve">en el contrato de prestación de servicios signados antes </w:t>
      </w:r>
      <w:r w:rsidR="00B00757" w:rsidRPr="00631F73">
        <w:rPr>
          <w:rFonts w:ascii="Tahoma" w:hAnsi="Tahoma" w:cs="Tahoma"/>
          <w:color w:val="000000" w:themeColor="text1"/>
          <w:sz w:val="24"/>
          <w:szCs w:val="24"/>
        </w:rPr>
        <w:t>en la cláusula segunda literal A,</w:t>
      </w:r>
      <w:r w:rsidR="779AC76C" w:rsidRPr="00631F73">
        <w:rPr>
          <w:rFonts w:ascii="Tahoma" w:hAnsi="Tahoma" w:cs="Tahoma"/>
          <w:color w:val="000000" w:themeColor="text1"/>
          <w:sz w:val="24"/>
          <w:szCs w:val="24"/>
        </w:rPr>
        <w:t xml:space="preserve"> lo que </w:t>
      </w:r>
      <w:r w:rsidR="00B00757" w:rsidRPr="00631F73">
        <w:rPr>
          <w:rFonts w:ascii="Tahoma" w:hAnsi="Tahoma" w:cs="Tahoma"/>
          <w:color w:val="000000" w:themeColor="text1"/>
          <w:sz w:val="24"/>
          <w:szCs w:val="24"/>
        </w:rPr>
        <w:t xml:space="preserve">faculta al gestor </w:t>
      </w:r>
      <w:r w:rsidR="00B019D8" w:rsidRPr="00631F73">
        <w:rPr>
          <w:rFonts w:ascii="Tahoma" w:hAnsi="Tahoma" w:cs="Tahoma"/>
          <w:color w:val="000000" w:themeColor="text1"/>
          <w:sz w:val="24"/>
          <w:szCs w:val="24"/>
        </w:rPr>
        <w:t>judicial para que interponga derechos de petición y acciones de tutela y demás acciones legales pertinentes</w:t>
      </w:r>
      <w:r w:rsidR="24914F7A" w:rsidRPr="00631F73">
        <w:rPr>
          <w:rFonts w:ascii="Tahoma" w:hAnsi="Tahoma" w:cs="Tahoma"/>
          <w:color w:val="000000" w:themeColor="text1"/>
          <w:sz w:val="24"/>
          <w:szCs w:val="24"/>
        </w:rPr>
        <w:t>; a</w:t>
      </w:r>
      <w:r w:rsidR="00B00757" w:rsidRPr="00631F73">
        <w:rPr>
          <w:rFonts w:ascii="Tahoma" w:hAnsi="Tahoma" w:cs="Tahoma"/>
          <w:color w:val="000000" w:themeColor="text1"/>
          <w:sz w:val="24"/>
          <w:szCs w:val="24"/>
        </w:rPr>
        <w:t xml:space="preserve">sí como tampoco en el poder </w:t>
      </w:r>
      <w:r w:rsidR="00B019D8" w:rsidRPr="00631F73">
        <w:rPr>
          <w:rFonts w:ascii="Tahoma" w:hAnsi="Tahoma" w:cs="Tahoma"/>
          <w:color w:val="000000" w:themeColor="text1"/>
          <w:sz w:val="24"/>
          <w:szCs w:val="24"/>
        </w:rPr>
        <w:t xml:space="preserve">otorgado visible a folio </w:t>
      </w:r>
      <w:r w:rsidR="5B281B43" w:rsidRPr="00631F73">
        <w:rPr>
          <w:rFonts w:ascii="Tahoma" w:hAnsi="Tahoma" w:cs="Tahoma"/>
          <w:color w:val="000000" w:themeColor="text1"/>
          <w:sz w:val="24"/>
          <w:szCs w:val="24"/>
        </w:rPr>
        <w:t>1 del expediente</w:t>
      </w:r>
      <w:r w:rsidR="00B00757"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donde se l</w:t>
      </w:r>
      <w:r w:rsidR="00B00757" w:rsidRPr="00631F73">
        <w:rPr>
          <w:rFonts w:ascii="Tahoma" w:hAnsi="Tahoma" w:cs="Tahoma"/>
          <w:color w:val="000000" w:themeColor="text1"/>
          <w:sz w:val="24"/>
          <w:szCs w:val="24"/>
        </w:rPr>
        <w:t xml:space="preserve">e autorizó a que adelantará </w:t>
      </w:r>
      <w:r w:rsidR="00B00757" w:rsidRPr="00631F73">
        <w:rPr>
          <w:rFonts w:ascii="Tahoma" w:eastAsia="Arial Narrow" w:hAnsi="Tahoma" w:cs="Tahoma"/>
          <w:i/>
          <w:iCs/>
          <w:color w:val="000000" w:themeColor="text1"/>
          <w:sz w:val="24"/>
          <w:szCs w:val="24"/>
        </w:rPr>
        <w:t>"</w:t>
      </w:r>
      <w:r w:rsidR="00B00757" w:rsidRPr="001614C9">
        <w:rPr>
          <w:rFonts w:ascii="Tahoma" w:eastAsia="Arial Narrow" w:hAnsi="Tahoma" w:cs="Tahoma"/>
          <w:i/>
          <w:iCs/>
          <w:color w:val="000000" w:themeColor="text1"/>
          <w:szCs w:val="24"/>
        </w:rPr>
        <w:t xml:space="preserve">las gestiones jurídicas y </w:t>
      </w:r>
      <w:r w:rsidR="00B019D8" w:rsidRPr="001614C9">
        <w:rPr>
          <w:rFonts w:ascii="Tahoma" w:eastAsia="Arial Narrow" w:hAnsi="Tahoma" w:cs="Tahoma"/>
          <w:i/>
          <w:iCs/>
          <w:color w:val="000000" w:themeColor="text1"/>
          <w:szCs w:val="24"/>
        </w:rPr>
        <w:t>negociables necesarias para lograr el pago y cancelación de las obligaciones y prestaciones adeudadas</w:t>
      </w:r>
      <w:r w:rsidR="001614C9" w:rsidRPr="001614C9">
        <w:rPr>
          <w:rFonts w:ascii="Tahoma" w:hAnsi="Tahoma" w:cs="Tahoma"/>
          <w:i/>
          <w:color w:val="000000" w:themeColor="text1"/>
          <w:sz w:val="24"/>
          <w:szCs w:val="24"/>
        </w:rPr>
        <w:t>”</w:t>
      </w:r>
      <w:r w:rsidR="00B00757"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lo cual es un</w:t>
      </w:r>
      <w:r w:rsidR="00B00757" w:rsidRPr="00631F73">
        <w:rPr>
          <w:rFonts w:ascii="Tahoma" w:hAnsi="Tahoma" w:cs="Tahoma"/>
          <w:color w:val="000000" w:themeColor="text1"/>
          <w:sz w:val="24"/>
          <w:szCs w:val="24"/>
        </w:rPr>
        <w:t>a facultad genérica amplia y vaga</w:t>
      </w:r>
      <w:r w:rsidR="00B019D8" w:rsidRPr="00631F73">
        <w:rPr>
          <w:rFonts w:ascii="Tahoma" w:hAnsi="Tahoma" w:cs="Tahoma"/>
          <w:color w:val="000000" w:themeColor="text1"/>
          <w:sz w:val="24"/>
          <w:szCs w:val="24"/>
        </w:rPr>
        <w:t xml:space="preserve"> de </w:t>
      </w:r>
      <w:r w:rsidR="600A0606" w:rsidRPr="00631F73">
        <w:rPr>
          <w:rFonts w:ascii="Tahoma" w:hAnsi="Tahoma" w:cs="Tahoma"/>
          <w:color w:val="000000" w:themeColor="text1"/>
          <w:sz w:val="24"/>
          <w:szCs w:val="24"/>
        </w:rPr>
        <w:t>lo que no</w:t>
      </w:r>
      <w:r w:rsidR="00B019D8" w:rsidRPr="00631F73">
        <w:rPr>
          <w:rFonts w:ascii="Tahoma" w:hAnsi="Tahoma" w:cs="Tahoma"/>
          <w:color w:val="000000" w:themeColor="text1"/>
          <w:sz w:val="24"/>
          <w:szCs w:val="24"/>
        </w:rPr>
        <w:t xml:space="preserve"> </w:t>
      </w:r>
      <w:r w:rsidR="600A0606" w:rsidRPr="00631F73">
        <w:rPr>
          <w:rFonts w:ascii="Tahoma" w:hAnsi="Tahoma" w:cs="Tahoma"/>
          <w:color w:val="000000" w:themeColor="text1"/>
          <w:sz w:val="24"/>
          <w:szCs w:val="24"/>
        </w:rPr>
        <w:t xml:space="preserve">emerge, en </w:t>
      </w:r>
      <w:r w:rsidR="00B019D8" w:rsidRPr="00631F73">
        <w:rPr>
          <w:rFonts w:ascii="Tahoma" w:hAnsi="Tahoma" w:cs="Tahoma"/>
          <w:color w:val="000000" w:themeColor="text1"/>
          <w:sz w:val="24"/>
          <w:szCs w:val="24"/>
        </w:rPr>
        <w:t xml:space="preserve">su sano análisis </w:t>
      </w:r>
      <w:r w:rsidR="2B889E9A" w:rsidRPr="00631F73">
        <w:rPr>
          <w:rFonts w:ascii="Tahoma" w:hAnsi="Tahoma" w:cs="Tahoma"/>
          <w:color w:val="000000" w:themeColor="text1"/>
          <w:sz w:val="24"/>
          <w:szCs w:val="24"/>
        </w:rPr>
        <w:t xml:space="preserve">la proscripción </w:t>
      </w:r>
      <w:r w:rsidR="00B019D8" w:rsidRPr="00631F73">
        <w:rPr>
          <w:rFonts w:ascii="Tahoma" w:hAnsi="Tahoma" w:cs="Tahoma"/>
          <w:color w:val="000000" w:themeColor="text1"/>
          <w:sz w:val="24"/>
          <w:szCs w:val="24"/>
        </w:rPr>
        <w:t>de otras acciones diferentes a las establecidas en la jurisdicción deportiva</w:t>
      </w:r>
      <w:r w:rsidR="00B00757"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de ahí que mal podría</w:t>
      </w:r>
      <w:r w:rsidR="723564EE" w:rsidRPr="00631F73">
        <w:rPr>
          <w:rFonts w:ascii="Tahoma" w:hAnsi="Tahoma" w:cs="Tahoma"/>
          <w:color w:val="000000" w:themeColor="text1"/>
          <w:sz w:val="24"/>
          <w:szCs w:val="24"/>
        </w:rPr>
        <w:t xml:space="preserve"> la justicia</w:t>
      </w:r>
      <w:r w:rsidR="00B019D8" w:rsidRPr="00631F73">
        <w:rPr>
          <w:rFonts w:ascii="Tahoma" w:hAnsi="Tahoma" w:cs="Tahoma"/>
          <w:color w:val="000000" w:themeColor="text1"/>
          <w:sz w:val="24"/>
          <w:szCs w:val="24"/>
        </w:rPr>
        <w:t xml:space="preserve"> enrostrar incumplimiento alguno por ello</w:t>
      </w:r>
      <w:r w:rsidR="00B00757" w:rsidRPr="00631F73">
        <w:rPr>
          <w:rFonts w:ascii="Tahoma" w:hAnsi="Tahoma" w:cs="Tahoma"/>
          <w:color w:val="000000" w:themeColor="text1"/>
          <w:sz w:val="24"/>
          <w:szCs w:val="24"/>
        </w:rPr>
        <w:t xml:space="preserve">. </w:t>
      </w:r>
    </w:p>
    <w:p w14:paraId="4B434CA8" w14:textId="7DF7D9CA" w:rsidR="000B1D29" w:rsidRPr="00631F73" w:rsidRDefault="000B1D29" w:rsidP="00ED638A">
      <w:pPr>
        <w:spacing w:after="0" w:line="276" w:lineRule="auto"/>
        <w:ind w:firstLine="708"/>
        <w:jc w:val="both"/>
        <w:rPr>
          <w:rFonts w:ascii="Tahoma" w:hAnsi="Tahoma" w:cs="Tahoma"/>
          <w:color w:val="000000" w:themeColor="text1"/>
          <w:sz w:val="24"/>
          <w:szCs w:val="24"/>
        </w:rPr>
      </w:pPr>
    </w:p>
    <w:p w14:paraId="713F6FB4" w14:textId="1D3DD8FF" w:rsidR="000B1D29" w:rsidRPr="00631F73" w:rsidRDefault="2BB7F10B" w:rsidP="00ED638A">
      <w:pPr>
        <w:spacing w:after="0" w:line="276" w:lineRule="auto"/>
        <w:ind w:firstLine="708"/>
        <w:jc w:val="both"/>
        <w:rPr>
          <w:rFonts w:ascii="Tahoma" w:hAnsi="Tahoma" w:cs="Tahoma"/>
          <w:color w:val="000000"/>
          <w:sz w:val="24"/>
          <w:szCs w:val="24"/>
        </w:rPr>
      </w:pPr>
      <w:r w:rsidRPr="00631F73">
        <w:rPr>
          <w:rFonts w:ascii="Tahoma" w:hAnsi="Tahoma" w:cs="Tahoma"/>
          <w:color w:val="000000" w:themeColor="text1"/>
          <w:sz w:val="24"/>
          <w:szCs w:val="24"/>
        </w:rPr>
        <w:t xml:space="preserve">Para reforzar dicha tesis, indicó que </w:t>
      </w:r>
      <w:r w:rsidR="00B00757" w:rsidRPr="00631F73">
        <w:rPr>
          <w:rFonts w:ascii="Tahoma" w:hAnsi="Tahoma" w:cs="Tahoma"/>
          <w:color w:val="000000" w:themeColor="text1"/>
          <w:sz w:val="24"/>
          <w:szCs w:val="24"/>
        </w:rPr>
        <w:t>adicional a</w:t>
      </w:r>
      <w:r w:rsidR="00B019D8" w:rsidRPr="00631F73">
        <w:rPr>
          <w:rFonts w:ascii="Tahoma" w:hAnsi="Tahoma" w:cs="Tahoma"/>
          <w:color w:val="000000" w:themeColor="text1"/>
          <w:sz w:val="24"/>
          <w:szCs w:val="24"/>
        </w:rPr>
        <w:t xml:space="preserve"> dicha obligación existen otras que se entienden accesorias por la naturaleza del contrato pactado</w:t>
      </w:r>
      <w:r w:rsidR="003A675A"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w:t>
      </w:r>
      <w:r w:rsidR="00B00757" w:rsidRPr="00631F73">
        <w:rPr>
          <w:rFonts w:ascii="Tahoma" w:hAnsi="Tahoma" w:cs="Tahoma"/>
          <w:color w:val="000000" w:themeColor="text1"/>
          <w:sz w:val="24"/>
          <w:szCs w:val="24"/>
        </w:rPr>
        <w:t>aun</w:t>
      </w:r>
      <w:r w:rsidR="00B019D8" w:rsidRPr="00631F73">
        <w:rPr>
          <w:rFonts w:ascii="Tahoma" w:hAnsi="Tahoma" w:cs="Tahoma"/>
          <w:color w:val="000000" w:themeColor="text1"/>
          <w:sz w:val="24"/>
          <w:szCs w:val="24"/>
        </w:rPr>
        <w:t xml:space="preserve"> así las acciones </w:t>
      </w:r>
      <w:r w:rsidR="27478517" w:rsidRPr="00631F73">
        <w:rPr>
          <w:rFonts w:ascii="Tahoma" w:hAnsi="Tahoma" w:cs="Tahoma"/>
          <w:color w:val="000000" w:themeColor="text1"/>
          <w:sz w:val="24"/>
          <w:szCs w:val="24"/>
        </w:rPr>
        <w:t xml:space="preserve">desplegadas por el </w:t>
      </w:r>
      <w:r w:rsidR="00B019D8" w:rsidRPr="00631F73">
        <w:rPr>
          <w:rFonts w:ascii="Tahoma" w:hAnsi="Tahoma" w:cs="Tahoma"/>
          <w:color w:val="000000" w:themeColor="text1"/>
          <w:sz w:val="24"/>
          <w:szCs w:val="24"/>
        </w:rPr>
        <w:t>actor</w:t>
      </w:r>
      <w:r w:rsidR="511C9765" w:rsidRPr="00631F73">
        <w:rPr>
          <w:rFonts w:ascii="Tahoma" w:hAnsi="Tahoma" w:cs="Tahoma"/>
          <w:color w:val="000000" w:themeColor="text1"/>
          <w:sz w:val="24"/>
          <w:szCs w:val="24"/>
        </w:rPr>
        <w:t xml:space="preserve"> en ejercicio de su profesión, a su juicio</w:t>
      </w:r>
      <w:r w:rsidR="00B019D8" w:rsidRPr="00631F73">
        <w:rPr>
          <w:rFonts w:ascii="Tahoma" w:hAnsi="Tahoma" w:cs="Tahoma"/>
          <w:color w:val="000000" w:themeColor="text1"/>
          <w:sz w:val="24"/>
          <w:szCs w:val="24"/>
        </w:rPr>
        <w:t xml:space="preserve"> no constituy</w:t>
      </w:r>
      <w:r w:rsidR="4A2E4657" w:rsidRPr="00631F73">
        <w:rPr>
          <w:rFonts w:ascii="Tahoma" w:hAnsi="Tahoma" w:cs="Tahoma"/>
          <w:color w:val="000000" w:themeColor="text1"/>
          <w:sz w:val="24"/>
          <w:szCs w:val="24"/>
        </w:rPr>
        <w:t>en</w:t>
      </w:r>
      <w:r w:rsidR="00B019D8" w:rsidRPr="00631F73">
        <w:rPr>
          <w:rFonts w:ascii="Tahoma" w:hAnsi="Tahoma" w:cs="Tahoma"/>
          <w:color w:val="000000" w:themeColor="text1"/>
          <w:sz w:val="24"/>
          <w:szCs w:val="24"/>
        </w:rPr>
        <w:t xml:space="preserve"> falta alguna a la luz del estatuto del abogado</w:t>
      </w:r>
      <w:r w:rsidR="00B00757"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pues la proposición de acciones de tutela</w:t>
      </w:r>
      <w:r w:rsidR="7651EB4E"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derechos de petición e incidentes de desacato</w:t>
      </w:r>
      <w:r w:rsidR="3825F0F2"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como los que obran a folios 22 al 96 y </w:t>
      </w:r>
      <w:r w:rsidR="00B019D8" w:rsidRPr="00631F73">
        <w:rPr>
          <w:rFonts w:ascii="Tahoma" w:hAnsi="Tahoma" w:cs="Tahoma"/>
          <w:color w:val="000000" w:themeColor="text1"/>
          <w:sz w:val="24"/>
          <w:szCs w:val="24"/>
        </w:rPr>
        <w:lastRenderedPageBreak/>
        <w:t xml:space="preserve">145 al </w:t>
      </w:r>
      <w:r w:rsidR="000B1D29" w:rsidRPr="00631F73">
        <w:rPr>
          <w:rFonts w:ascii="Tahoma" w:hAnsi="Tahoma" w:cs="Tahoma"/>
          <w:color w:val="000000" w:themeColor="text1"/>
          <w:sz w:val="24"/>
          <w:szCs w:val="24"/>
        </w:rPr>
        <w:t>149</w:t>
      </w:r>
      <w:r w:rsidR="34F3C582" w:rsidRPr="00631F73">
        <w:rPr>
          <w:rFonts w:ascii="Tahoma" w:hAnsi="Tahoma" w:cs="Tahoma"/>
          <w:color w:val="000000" w:themeColor="text1"/>
          <w:sz w:val="24"/>
          <w:szCs w:val="24"/>
        </w:rPr>
        <w:t>,</w:t>
      </w:r>
      <w:r w:rsidR="000B1D29" w:rsidRPr="00631F73">
        <w:rPr>
          <w:rFonts w:ascii="Tahoma" w:hAnsi="Tahoma" w:cs="Tahoma"/>
          <w:color w:val="000000" w:themeColor="text1"/>
          <w:sz w:val="24"/>
          <w:szCs w:val="24"/>
        </w:rPr>
        <w:t xml:space="preserve"> según se desprenden de </w:t>
      </w:r>
      <w:r w:rsidR="5ABAD569" w:rsidRPr="00631F73">
        <w:rPr>
          <w:rFonts w:ascii="Tahoma" w:hAnsi="Tahoma" w:cs="Tahoma"/>
          <w:color w:val="000000" w:themeColor="text1"/>
          <w:sz w:val="24"/>
          <w:szCs w:val="24"/>
        </w:rPr>
        <w:t>s</w:t>
      </w:r>
      <w:r w:rsidR="00B019D8" w:rsidRPr="00631F73">
        <w:rPr>
          <w:rFonts w:ascii="Tahoma" w:hAnsi="Tahoma" w:cs="Tahoma"/>
          <w:color w:val="000000" w:themeColor="text1"/>
          <w:sz w:val="24"/>
          <w:szCs w:val="24"/>
        </w:rPr>
        <w:t>u contenido</w:t>
      </w:r>
      <w:r w:rsidR="076795D4"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no fue</w:t>
      </w:r>
      <w:r w:rsidR="70645D5B" w:rsidRPr="00631F73">
        <w:rPr>
          <w:rFonts w:ascii="Tahoma" w:hAnsi="Tahoma" w:cs="Tahoma"/>
          <w:color w:val="000000" w:themeColor="text1"/>
          <w:sz w:val="24"/>
          <w:szCs w:val="24"/>
        </w:rPr>
        <w:t>ron</w:t>
      </w:r>
      <w:r w:rsidR="00B019D8" w:rsidRPr="00631F73">
        <w:rPr>
          <w:rFonts w:ascii="Tahoma" w:hAnsi="Tahoma" w:cs="Tahoma"/>
          <w:color w:val="000000" w:themeColor="text1"/>
          <w:sz w:val="24"/>
          <w:szCs w:val="24"/>
        </w:rPr>
        <w:t xml:space="preserve"> con el </w:t>
      </w:r>
      <w:r w:rsidR="000B1D29" w:rsidRPr="00631F73">
        <w:rPr>
          <w:rFonts w:ascii="Tahoma" w:hAnsi="Tahoma" w:cs="Tahoma"/>
          <w:color w:val="000000" w:themeColor="text1"/>
          <w:sz w:val="24"/>
          <w:szCs w:val="24"/>
        </w:rPr>
        <w:t>ánimo</w:t>
      </w:r>
      <w:r w:rsidR="00B019D8" w:rsidRPr="00631F73">
        <w:rPr>
          <w:rFonts w:ascii="Tahoma" w:hAnsi="Tahoma" w:cs="Tahoma"/>
          <w:color w:val="000000" w:themeColor="text1"/>
          <w:sz w:val="24"/>
          <w:szCs w:val="24"/>
        </w:rPr>
        <w:t xml:space="preserve"> de entorpecer o dilatar el normal desarrollo </w:t>
      </w:r>
      <w:r w:rsidR="000B1D29" w:rsidRPr="00631F73">
        <w:rPr>
          <w:rFonts w:ascii="Tahoma" w:hAnsi="Tahoma" w:cs="Tahoma"/>
          <w:color w:val="000000" w:themeColor="text1"/>
          <w:sz w:val="24"/>
          <w:szCs w:val="24"/>
        </w:rPr>
        <w:t xml:space="preserve">del proceso </w:t>
      </w:r>
      <w:r w:rsidR="00B019D8" w:rsidRPr="00631F73">
        <w:rPr>
          <w:rFonts w:ascii="Tahoma" w:hAnsi="Tahoma" w:cs="Tahoma"/>
          <w:color w:val="000000" w:themeColor="text1"/>
          <w:sz w:val="24"/>
          <w:szCs w:val="24"/>
        </w:rPr>
        <w:t>encomendado</w:t>
      </w:r>
      <w:r w:rsidR="000B1D29"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sino todo lo contrario</w:t>
      </w:r>
      <w:r w:rsidR="05925D69"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pues se logró con ellos la obtención de información valiosa para el asunto puesto a su disposición</w:t>
      </w:r>
      <w:r w:rsidR="000B1D29" w:rsidRPr="00631F73">
        <w:rPr>
          <w:rFonts w:ascii="Tahoma" w:hAnsi="Tahoma" w:cs="Tahoma"/>
          <w:color w:val="000000" w:themeColor="text1"/>
          <w:sz w:val="24"/>
          <w:szCs w:val="24"/>
        </w:rPr>
        <w:t>, así como para que se resolviera</w:t>
      </w:r>
      <w:r w:rsidR="00B019D8" w:rsidRPr="00631F73">
        <w:rPr>
          <w:rFonts w:ascii="Tahoma" w:hAnsi="Tahoma" w:cs="Tahoma"/>
          <w:color w:val="000000" w:themeColor="text1"/>
          <w:sz w:val="24"/>
          <w:szCs w:val="24"/>
        </w:rPr>
        <w:t xml:space="preserve"> de una forma ágil y expedita por la federación colombiana de fútbol la demanda presentada ante la demora injustificada de est</w:t>
      </w:r>
      <w:r w:rsidR="68A29FE5" w:rsidRPr="00631F73">
        <w:rPr>
          <w:rFonts w:ascii="Tahoma" w:hAnsi="Tahoma" w:cs="Tahoma"/>
          <w:color w:val="000000" w:themeColor="text1"/>
          <w:sz w:val="24"/>
          <w:szCs w:val="24"/>
        </w:rPr>
        <w:t>a</w:t>
      </w:r>
      <w:r w:rsidR="00B019D8" w:rsidRPr="00631F73">
        <w:rPr>
          <w:rFonts w:ascii="Tahoma" w:hAnsi="Tahoma" w:cs="Tahoma"/>
          <w:color w:val="000000" w:themeColor="text1"/>
          <w:sz w:val="24"/>
          <w:szCs w:val="24"/>
        </w:rPr>
        <w:t xml:space="preserve"> en comparecer al litigio puesto a su consideración</w:t>
      </w:r>
      <w:r w:rsidR="241B5672" w:rsidRPr="00631F73">
        <w:rPr>
          <w:rFonts w:ascii="Tahoma" w:hAnsi="Tahoma" w:cs="Tahoma"/>
          <w:color w:val="000000" w:themeColor="text1"/>
          <w:sz w:val="24"/>
          <w:szCs w:val="24"/>
        </w:rPr>
        <w:t xml:space="preserve">, lo cual pone de relieve </w:t>
      </w:r>
      <w:r w:rsidR="00B019D8" w:rsidRPr="00631F73">
        <w:rPr>
          <w:rFonts w:ascii="Tahoma" w:hAnsi="Tahoma" w:cs="Tahoma"/>
          <w:color w:val="000000" w:themeColor="text1"/>
          <w:sz w:val="24"/>
          <w:szCs w:val="24"/>
        </w:rPr>
        <w:t>notas claras de que su gestión fue en pro de los intereses de la corporación social depo</w:t>
      </w:r>
      <w:r w:rsidR="000B1D29" w:rsidRPr="00631F73">
        <w:rPr>
          <w:rFonts w:ascii="Tahoma" w:hAnsi="Tahoma" w:cs="Tahoma"/>
          <w:color w:val="000000" w:themeColor="text1"/>
          <w:sz w:val="24"/>
          <w:szCs w:val="24"/>
        </w:rPr>
        <w:t xml:space="preserve">rtiva y cultural de Pereira </w:t>
      </w:r>
      <w:proofErr w:type="spellStart"/>
      <w:r w:rsidR="000B1D29" w:rsidRPr="00631F73">
        <w:rPr>
          <w:rFonts w:ascii="Tahoma" w:hAnsi="Tahoma" w:cs="Tahoma"/>
          <w:color w:val="000000" w:themeColor="text1"/>
          <w:sz w:val="24"/>
          <w:szCs w:val="24"/>
        </w:rPr>
        <w:t>Cor</w:t>
      </w:r>
      <w:r w:rsidR="44C8E3D9" w:rsidRPr="00631F73">
        <w:rPr>
          <w:rFonts w:ascii="Tahoma" w:hAnsi="Tahoma" w:cs="Tahoma"/>
          <w:color w:val="000000" w:themeColor="text1"/>
          <w:sz w:val="24"/>
          <w:szCs w:val="24"/>
        </w:rPr>
        <w:t>p</w:t>
      </w:r>
      <w:r w:rsidR="00B019D8" w:rsidRPr="00631F73">
        <w:rPr>
          <w:rFonts w:ascii="Tahoma" w:hAnsi="Tahoma" w:cs="Tahoma"/>
          <w:color w:val="000000" w:themeColor="text1"/>
          <w:sz w:val="24"/>
          <w:szCs w:val="24"/>
        </w:rPr>
        <w:t>ereira</w:t>
      </w:r>
      <w:proofErr w:type="spellEnd"/>
      <w:r w:rsidR="59F477D5"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pues era flagrante y así lo determinaban los jueces constitucionales que conocieron de dichos mecanismos </w:t>
      </w:r>
      <w:r w:rsidR="000B1D29" w:rsidRPr="00631F73">
        <w:rPr>
          <w:rFonts w:ascii="Tahoma" w:hAnsi="Tahoma" w:cs="Tahoma"/>
          <w:color w:val="000000" w:themeColor="text1"/>
          <w:sz w:val="24"/>
          <w:szCs w:val="24"/>
        </w:rPr>
        <w:t>supra legales,</w:t>
      </w:r>
      <w:r w:rsidR="00B019D8" w:rsidRPr="00631F73">
        <w:rPr>
          <w:rFonts w:ascii="Tahoma" w:hAnsi="Tahoma" w:cs="Tahoma"/>
          <w:color w:val="000000" w:themeColor="text1"/>
          <w:sz w:val="24"/>
          <w:szCs w:val="24"/>
        </w:rPr>
        <w:t xml:space="preserve"> la violación de derechos y garantías constitucionales tanto de él como de su prohijada</w:t>
      </w:r>
      <w:r w:rsidR="000B1D29" w:rsidRPr="00631F73">
        <w:rPr>
          <w:rFonts w:ascii="Tahoma" w:hAnsi="Tahoma" w:cs="Tahoma"/>
          <w:color w:val="000000" w:themeColor="text1"/>
          <w:sz w:val="24"/>
          <w:szCs w:val="24"/>
        </w:rPr>
        <w:t>.</w:t>
      </w:r>
    </w:p>
    <w:p w14:paraId="15ADB2F5" w14:textId="5D327105" w:rsidR="3C841662" w:rsidRPr="00631F73" w:rsidRDefault="3C841662" w:rsidP="00ED638A">
      <w:pPr>
        <w:spacing w:after="0" w:line="276" w:lineRule="auto"/>
        <w:ind w:firstLine="708"/>
        <w:jc w:val="both"/>
        <w:rPr>
          <w:rFonts w:ascii="Tahoma" w:hAnsi="Tahoma" w:cs="Tahoma"/>
          <w:color w:val="000000" w:themeColor="text1"/>
          <w:sz w:val="24"/>
          <w:szCs w:val="24"/>
        </w:rPr>
      </w:pPr>
    </w:p>
    <w:p w14:paraId="727100B1" w14:textId="74E97228" w:rsidR="429E154C" w:rsidRPr="00631F73" w:rsidRDefault="429E154C" w:rsidP="00ED638A">
      <w:pPr>
        <w:spacing w:after="0" w:line="276" w:lineRule="auto"/>
        <w:ind w:firstLine="708"/>
        <w:jc w:val="both"/>
        <w:rPr>
          <w:rFonts w:ascii="Tahoma" w:hAnsi="Tahoma" w:cs="Tahoma"/>
          <w:color w:val="000000" w:themeColor="text1"/>
          <w:sz w:val="24"/>
          <w:szCs w:val="24"/>
        </w:rPr>
      </w:pPr>
      <w:r w:rsidRPr="00631F73">
        <w:rPr>
          <w:rFonts w:ascii="Tahoma" w:hAnsi="Tahoma" w:cs="Tahoma"/>
          <w:color w:val="000000" w:themeColor="text1"/>
          <w:sz w:val="24"/>
          <w:szCs w:val="24"/>
        </w:rPr>
        <w:t>Finalmente,</w:t>
      </w:r>
      <w:r w:rsidR="00B019D8" w:rsidRPr="00631F73">
        <w:rPr>
          <w:rFonts w:ascii="Tahoma" w:hAnsi="Tahoma" w:cs="Tahoma"/>
          <w:color w:val="000000" w:themeColor="text1"/>
          <w:sz w:val="24"/>
          <w:szCs w:val="24"/>
        </w:rPr>
        <w:t xml:space="preserve"> </w:t>
      </w:r>
      <w:r w:rsidR="0EFAF2B6" w:rsidRPr="00631F73">
        <w:rPr>
          <w:rFonts w:ascii="Tahoma" w:hAnsi="Tahoma" w:cs="Tahoma"/>
          <w:color w:val="000000" w:themeColor="text1"/>
          <w:sz w:val="24"/>
          <w:szCs w:val="24"/>
        </w:rPr>
        <w:t xml:space="preserve">indicó </w:t>
      </w:r>
      <w:r w:rsidR="00B019D8" w:rsidRPr="00631F73">
        <w:rPr>
          <w:rFonts w:ascii="Tahoma" w:hAnsi="Tahoma" w:cs="Tahoma"/>
          <w:color w:val="000000" w:themeColor="text1"/>
          <w:sz w:val="24"/>
          <w:szCs w:val="24"/>
        </w:rPr>
        <w:t>que aún</w:t>
      </w:r>
      <w:r w:rsidR="73F89FBF" w:rsidRPr="00631F73">
        <w:rPr>
          <w:rFonts w:ascii="Tahoma" w:hAnsi="Tahoma" w:cs="Tahoma"/>
          <w:color w:val="000000" w:themeColor="text1"/>
          <w:sz w:val="24"/>
          <w:szCs w:val="24"/>
        </w:rPr>
        <w:t xml:space="preserve"> si no fueran suficientes los anteriores argumentos para </w:t>
      </w:r>
      <w:r w:rsidR="008A7DC0" w:rsidRPr="00631F73">
        <w:rPr>
          <w:rFonts w:ascii="Tahoma" w:hAnsi="Tahoma" w:cs="Tahoma"/>
          <w:color w:val="000000" w:themeColor="text1"/>
          <w:sz w:val="24"/>
          <w:szCs w:val="24"/>
        </w:rPr>
        <w:t>negar e</w:t>
      </w:r>
      <w:r w:rsidR="73F89FBF" w:rsidRPr="00631F73">
        <w:rPr>
          <w:rFonts w:ascii="Tahoma" w:hAnsi="Tahoma" w:cs="Tahoma"/>
          <w:color w:val="000000" w:themeColor="text1"/>
          <w:sz w:val="24"/>
          <w:szCs w:val="24"/>
        </w:rPr>
        <w:t>l pago de la cláusula penal,</w:t>
      </w:r>
      <w:r w:rsidR="00B019D8" w:rsidRPr="00631F73">
        <w:rPr>
          <w:rFonts w:ascii="Tahoma" w:hAnsi="Tahoma" w:cs="Tahoma"/>
          <w:color w:val="000000" w:themeColor="text1"/>
          <w:sz w:val="24"/>
          <w:szCs w:val="24"/>
        </w:rPr>
        <w:t xml:space="preserve"> </w:t>
      </w:r>
      <w:r w:rsidR="4444B1B7" w:rsidRPr="00631F73">
        <w:rPr>
          <w:rFonts w:ascii="Tahoma" w:hAnsi="Tahoma" w:cs="Tahoma"/>
          <w:color w:val="000000" w:themeColor="text1"/>
          <w:sz w:val="24"/>
          <w:szCs w:val="24"/>
        </w:rPr>
        <w:t>se</w:t>
      </w:r>
      <w:r w:rsidR="00B019D8" w:rsidRPr="00631F73">
        <w:rPr>
          <w:rFonts w:ascii="Tahoma" w:hAnsi="Tahoma" w:cs="Tahoma"/>
          <w:color w:val="000000" w:themeColor="text1"/>
          <w:sz w:val="24"/>
          <w:szCs w:val="24"/>
        </w:rPr>
        <w:t xml:space="preserve"> enc</w:t>
      </w:r>
      <w:r w:rsidR="59925593" w:rsidRPr="00631F73">
        <w:rPr>
          <w:rFonts w:ascii="Tahoma" w:hAnsi="Tahoma" w:cs="Tahoma"/>
          <w:color w:val="000000" w:themeColor="text1"/>
          <w:sz w:val="24"/>
          <w:szCs w:val="24"/>
        </w:rPr>
        <w:t>ontraría</w:t>
      </w:r>
      <w:r w:rsidR="00B019D8" w:rsidRPr="00631F73">
        <w:rPr>
          <w:rFonts w:ascii="Tahoma" w:hAnsi="Tahoma" w:cs="Tahoma"/>
          <w:color w:val="000000" w:themeColor="text1"/>
          <w:sz w:val="24"/>
          <w:szCs w:val="24"/>
        </w:rPr>
        <w:t xml:space="preserve"> un escollo ad</w:t>
      </w:r>
      <w:r w:rsidR="000B1D29" w:rsidRPr="00631F73">
        <w:rPr>
          <w:rFonts w:ascii="Tahoma" w:hAnsi="Tahoma" w:cs="Tahoma"/>
          <w:color w:val="000000" w:themeColor="text1"/>
          <w:sz w:val="24"/>
          <w:szCs w:val="24"/>
        </w:rPr>
        <w:t>icional que impide conceder la s</w:t>
      </w:r>
      <w:r w:rsidR="00B019D8" w:rsidRPr="00631F73">
        <w:rPr>
          <w:rFonts w:ascii="Tahoma" w:hAnsi="Tahoma" w:cs="Tahoma"/>
          <w:color w:val="000000" w:themeColor="text1"/>
          <w:sz w:val="24"/>
          <w:szCs w:val="24"/>
        </w:rPr>
        <w:t>úplica aspirada</w:t>
      </w:r>
      <w:r w:rsidR="000B1D29" w:rsidRPr="00631F73">
        <w:rPr>
          <w:rFonts w:ascii="Tahoma" w:hAnsi="Tahoma" w:cs="Tahoma"/>
          <w:color w:val="000000" w:themeColor="text1"/>
          <w:sz w:val="24"/>
          <w:szCs w:val="24"/>
        </w:rPr>
        <w:t>, c</w:t>
      </w:r>
      <w:r w:rsidR="00B019D8" w:rsidRPr="00631F73">
        <w:rPr>
          <w:rFonts w:ascii="Tahoma" w:hAnsi="Tahoma" w:cs="Tahoma"/>
          <w:color w:val="000000" w:themeColor="text1"/>
          <w:sz w:val="24"/>
          <w:szCs w:val="24"/>
        </w:rPr>
        <w:t xml:space="preserve">uál es que la </w:t>
      </w:r>
      <w:r w:rsidR="001614C9" w:rsidRPr="00631F73">
        <w:rPr>
          <w:rFonts w:ascii="Tahoma" w:hAnsi="Tahoma" w:cs="Tahoma"/>
          <w:color w:val="000000" w:themeColor="text1"/>
          <w:sz w:val="24"/>
          <w:szCs w:val="24"/>
        </w:rPr>
        <w:t xml:space="preserve">Corporación Social Deportiva </w:t>
      </w:r>
      <w:r w:rsidR="000B1D29" w:rsidRPr="00631F73">
        <w:rPr>
          <w:rFonts w:ascii="Tahoma" w:hAnsi="Tahoma" w:cs="Tahoma"/>
          <w:color w:val="000000" w:themeColor="text1"/>
          <w:sz w:val="24"/>
          <w:szCs w:val="24"/>
        </w:rPr>
        <w:t xml:space="preserve">y </w:t>
      </w:r>
      <w:r w:rsidR="001614C9" w:rsidRPr="00631F73">
        <w:rPr>
          <w:rFonts w:ascii="Tahoma" w:hAnsi="Tahoma" w:cs="Tahoma"/>
          <w:color w:val="000000" w:themeColor="text1"/>
          <w:sz w:val="24"/>
          <w:szCs w:val="24"/>
        </w:rPr>
        <w:t xml:space="preserve">Cultural </w:t>
      </w:r>
      <w:r w:rsidR="000B1D29" w:rsidRPr="00631F73">
        <w:rPr>
          <w:rFonts w:ascii="Tahoma" w:hAnsi="Tahoma" w:cs="Tahoma"/>
          <w:color w:val="000000" w:themeColor="text1"/>
          <w:sz w:val="24"/>
          <w:szCs w:val="24"/>
        </w:rPr>
        <w:t xml:space="preserve">de Pereira </w:t>
      </w:r>
      <w:proofErr w:type="spellStart"/>
      <w:r w:rsidR="000B1D29" w:rsidRPr="00631F73">
        <w:rPr>
          <w:rFonts w:ascii="Tahoma" w:hAnsi="Tahoma" w:cs="Tahoma"/>
          <w:color w:val="000000" w:themeColor="text1"/>
          <w:sz w:val="24"/>
          <w:szCs w:val="24"/>
        </w:rPr>
        <w:t>Cor</w:t>
      </w:r>
      <w:r w:rsidR="44364CD3" w:rsidRPr="00631F73">
        <w:rPr>
          <w:rFonts w:ascii="Tahoma" w:hAnsi="Tahoma" w:cs="Tahoma"/>
          <w:color w:val="000000" w:themeColor="text1"/>
          <w:sz w:val="24"/>
          <w:szCs w:val="24"/>
        </w:rPr>
        <w:t>p</w:t>
      </w:r>
      <w:r w:rsidR="00B019D8" w:rsidRPr="00631F73">
        <w:rPr>
          <w:rFonts w:ascii="Tahoma" w:hAnsi="Tahoma" w:cs="Tahoma"/>
          <w:color w:val="000000" w:themeColor="text1"/>
          <w:sz w:val="24"/>
          <w:szCs w:val="24"/>
        </w:rPr>
        <w:t>ereira</w:t>
      </w:r>
      <w:proofErr w:type="spellEnd"/>
      <w:r w:rsidR="00B019D8" w:rsidRPr="00631F73">
        <w:rPr>
          <w:rFonts w:ascii="Tahoma" w:hAnsi="Tahoma" w:cs="Tahoma"/>
          <w:color w:val="000000" w:themeColor="text1"/>
          <w:sz w:val="24"/>
          <w:szCs w:val="24"/>
        </w:rPr>
        <w:t xml:space="preserve"> carece de legitimidad por activa para reclamar la sanción penal enarbolada en su escrito contenedor</w:t>
      </w:r>
      <w:r w:rsidR="000B1D29"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w:t>
      </w:r>
      <w:r w:rsidR="59C93C18" w:rsidRPr="00631F73">
        <w:rPr>
          <w:rFonts w:ascii="Tahoma" w:hAnsi="Tahoma" w:cs="Tahoma"/>
          <w:color w:val="000000" w:themeColor="text1"/>
          <w:sz w:val="24"/>
          <w:szCs w:val="24"/>
        </w:rPr>
        <w:t>p</w:t>
      </w:r>
      <w:r w:rsidR="00B019D8" w:rsidRPr="00631F73">
        <w:rPr>
          <w:rFonts w:ascii="Tahoma" w:hAnsi="Tahoma" w:cs="Tahoma"/>
          <w:color w:val="000000" w:themeColor="text1"/>
          <w:sz w:val="24"/>
          <w:szCs w:val="24"/>
        </w:rPr>
        <w:t>ues el único legitimado es la parte que no se haya apartado de sus compromisos contractuales y conforme a lo vertido en líneas anteriores</w:t>
      </w:r>
      <w:r w:rsidR="73746D9D"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la demandante en </w:t>
      </w:r>
      <w:r w:rsidR="000B1D29" w:rsidRPr="00631F73">
        <w:rPr>
          <w:rFonts w:ascii="Tahoma" w:hAnsi="Tahoma" w:cs="Tahoma"/>
          <w:color w:val="000000" w:themeColor="text1"/>
          <w:sz w:val="24"/>
          <w:szCs w:val="24"/>
        </w:rPr>
        <w:t>reconvención</w:t>
      </w:r>
      <w:r w:rsidR="00B019D8" w:rsidRPr="00631F73">
        <w:rPr>
          <w:rFonts w:ascii="Tahoma" w:hAnsi="Tahoma" w:cs="Tahoma"/>
          <w:color w:val="000000" w:themeColor="text1"/>
          <w:sz w:val="24"/>
          <w:szCs w:val="24"/>
        </w:rPr>
        <w:t xml:space="preserve"> no acreditó el pago de los emolumentos dispuestos </w:t>
      </w:r>
      <w:r w:rsidR="000B1D29" w:rsidRPr="00631F73">
        <w:rPr>
          <w:rFonts w:ascii="Tahoma" w:hAnsi="Tahoma" w:cs="Tahoma"/>
          <w:color w:val="000000" w:themeColor="text1"/>
          <w:sz w:val="24"/>
          <w:szCs w:val="24"/>
        </w:rPr>
        <w:t>en la cláusula segunda literal A</w:t>
      </w:r>
      <w:r w:rsidR="00B019D8" w:rsidRPr="00631F73">
        <w:rPr>
          <w:rFonts w:ascii="Tahoma" w:hAnsi="Tahoma" w:cs="Tahoma"/>
          <w:color w:val="000000" w:themeColor="text1"/>
          <w:sz w:val="24"/>
          <w:szCs w:val="24"/>
        </w:rPr>
        <w:t xml:space="preserve"> del </w:t>
      </w:r>
      <w:proofErr w:type="spellStart"/>
      <w:r w:rsidR="00B019D8" w:rsidRPr="00631F73">
        <w:rPr>
          <w:rFonts w:ascii="Tahoma" w:hAnsi="Tahoma" w:cs="Tahoma"/>
          <w:color w:val="000000" w:themeColor="text1"/>
          <w:sz w:val="24"/>
          <w:szCs w:val="24"/>
        </w:rPr>
        <w:t>plurimencionado</w:t>
      </w:r>
      <w:proofErr w:type="spellEnd"/>
      <w:r w:rsidR="00B019D8" w:rsidRPr="00631F73">
        <w:rPr>
          <w:rFonts w:ascii="Tahoma" w:hAnsi="Tahoma" w:cs="Tahoma"/>
          <w:color w:val="000000" w:themeColor="text1"/>
          <w:sz w:val="24"/>
          <w:szCs w:val="24"/>
        </w:rPr>
        <w:t xml:space="preserve"> convenio al profesional del derecho que la representaba</w:t>
      </w:r>
      <w:r w:rsidR="545D4133" w:rsidRPr="00631F73">
        <w:rPr>
          <w:rFonts w:ascii="Tahoma" w:hAnsi="Tahoma" w:cs="Tahoma"/>
          <w:color w:val="000000" w:themeColor="text1"/>
          <w:sz w:val="24"/>
          <w:szCs w:val="24"/>
        </w:rPr>
        <w:t xml:space="preserve"> y</w:t>
      </w:r>
      <w:r w:rsidR="000B1D29" w:rsidRPr="00631F73">
        <w:rPr>
          <w:rFonts w:ascii="Tahoma" w:hAnsi="Tahoma" w:cs="Tahoma"/>
          <w:color w:val="000000" w:themeColor="text1"/>
          <w:sz w:val="24"/>
          <w:szCs w:val="24"/>
        </w:rPr>
        <w:t xml:space="preserve"> en sede a </w:t>
      </w:r>
      <w:r w:rsidR="00B019D8" w:rsidRPr="00631F73">
        <w:rPr>
          <w:rFonts w:ascii="Tahoma" w:hAnsi="Tahoma" w:cs="Tahoma"/>
          <w:color w:val="000000" w:themeColor="text1"/>
          <w:sz w:val="24"/>
          <w:szCs w:val="24"/>
        </w:rPr>
        <w:t>ello</w:t>
      </w:r>
      <w:r w:rsidR="1564AEDF"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al no haber asumido una conducta a</w:t>
      </w:r>
      <w:r w:rsidR="000B1D29" w:rsidRPr="00631F73">
        <w:rPr>
          <w:rFonts w:ascii="Tahoma" w:hAnsi="Tahoma" w:cs="Tahoma"/>
          <w:color w:val="000000" w:themeColor="text1"/>
          <w:sz w:val="24"/>
          <w:szCs w:val="24"/>
        </w:rPr>
        <w:t>ca</w:t>
      </w:r>
      <w:r w:rsidR="00B019D8" w:rsidRPr="00631F73">
        <w:rPr>
          <w:rFonts w:ascii="Tahoma" w:hAnsi="Tahoma" w:cs="Tahoma"/>
          <w:color w:val="000000" w:themeColor="text1"/>
          <w:sz w:val="24"/>
          <w:szCs w:val="24"/>
        </w:rPr>
        <w:t xml:space="preserve">tadora de sus </w:t>
      </w:r>
      <w:r w:rsidR="38FCEAF7" w:rsidRPr="00631F73">
        <w:rPr>
          <w:rFonts w:ascii="Tahoma" w:hAnsi="Tahoma" w:cs="Tahoma"/>
          <w:color w:val="000000" w:themeColor="text1"/>
          <w:sz w:val="24"/>
          <w:szCs w:val="24"/>
        </w:rPr>
        <w:t>débitos,</w:t>
      </w:r>
      <w:r w:rsidR="00B019D8" w:rsidRPr="00631F73">
        <w:rPr>
          <w:rFonts w:ascii="Tahoma" w:hAnsi="Tahoma" w:cs="Tahoma"/>
          <w:color w:val="000000" w:themeColor="text1"/>
          <w:sz w:val="24"/>
          <w:szCs w:val="24"/>
        </w:rPr>
        <w:t xml:space="preserve"> de conformidad con lo estatuido en el Canon 1609 del código civil</w:t>
      </w:r>
      <w:r w:rsidR="000B1D29" w:rsidRPr="00631F73">
        <w:rPr>
          <w:rFonts w:ascii="Tahoma" w:hAnsi="Tahoma" w:cs="Tahoma"/>
          <w:color w:val="000000" w:themeColor="text1"/>
          <w:sz w:val="24"/>
          <w:szCs w:val="24"/>
        </w:rPr>
        <w:t>,</w:t>
      </w:r>
      <w:r w:rsidR="00B019D8" w:rsidRPr="00631F73">
        <w:rPr>
          <w:rFonts w:ascii="Tahoma" w:hAnsi="Tahoma" w:cs="Tahoma"/>
          <w:color w:val="000000" w:themeColor="text1"/>
          <w:sz w:val="24"/>
          <w:szCs w:val="24"/>
        </w:rPr>
        <w:t xml:space="preserve"> </w:t>
      </w:r>
      <w:r w:rsidR="008E6C7D" w:rsidRPr="00631F73">
        <w:rPr>
          <w:rFonts w:ascii="Tahoma" w:hAnsi="Tahoma" w:cs="Tahoma"/>
          <w:color w:val="000000" w:themeColor="text1"/>
          <w:sz w:val="24"/>
          <w:szCs w:val="24"/>
        </w:rPr>
        <w:t xml:space="preserve">según el cual </w:t>
      </w:r>
      <w:r w:rsidR="00B019D8" w:rsidRPr="00631F73">
        <w:rPr>
          <w:rFonts w:ascii="Tahoma" w:hAnsi="Tahoma" w:cs="Tahoma"/>
          <w:color w:val="000000" w:themeColor="text1"/>
          <w:sz w:val="24"/>
          <w:szCs w:val="24"/>
        </w:rPr>
        <w:t>n</w:t>
      </w:r>
      <w:r w:rsidR="000B1D29" w:rsidRPr="00631F73">
        <w:rPr>
          <w:rFonts w:ascii="Tahoma" w:hAnsi="Tahoma" w:cs="Tahoma"/>
          <w:color w:val="000000" w:themeColor="text1"/>
          <w:sz w:val="24"/>
          <w:szCs w:val="24"/>
        </w:rPr>
        <w:t xml:space="preserve">inguno de los contratantes </w:t>
      </w:r>
      <w:r w:rsidR="129B2760" w:rsidRPr="00631F73">
        <w:rPr>
          <w:rFonts w:ascii="Tahoma" w:hAnsi="Tahoma" w:cs="Tahoma"/>
          <w:color w:val="000000" w:themeColor="text1"/>
          <w:sz w:val="24"/>
          <w:szCs w:val="24"/>
        </w:rPr>
        <w:t>está</w:t>
      </w:r>
      <w:r w:rsidR="000B1D29" w:rsidRPr="00631F73">
        <w:rPr>
          <w:rFonts w:ascii="Tahoma" w:hAnsi="Tahoma" w:cs="Tahoma"/>
          <w:color w:val="000000" w:themeColor="text1"/>
          <w:sz w:val="24"/>
          <w:szCs w:val="24"/>
        </w:rPr>
        <w:t xml:space="preserve"> en m</w:t>
      </w:r>
      <w:r w:rsidR="00B019D8" w:rsidRPr="00631F73">
        <w:rPr>
          <w:rFonts w:ascii="Tahoma" w:hAnsi="Tahoma" w:cs="Tahoma"/>
          <w:color w:val="000000" w:themeColor="text1"/>
          <w:sz w:val="24"/>
          <w:szCs w:val="24"/>
        </w:rPr>
        <w:t xml:space="preserve">ora dejando de cumplir lo pactado mientras el otro por </w:t>
      </w:r>
      <w:r w:rsidR="000B1D29" w:rsidRPr="00631F73">
        <w:rPr>
          <w:rFonts w:ascii="Tahoma" w:hAnsi="Tahoma" w:cs="Tahoma"/>
          <w:color w:val="000000" w:themeColor="text1"/>
          <w:sz w:val="24"/>
          <w:szCs w:val="24"/>
        </w:rPr>
        <w:t>su lado no cumpla o no se allane</w:t>
      </w:r>
      <w:r w:rsidR="00B019D8" w:rsidRPr="00631F73">
        <w:rPr>
          <w:rFonts w:ascii="Tahoma" w:hAnsi="Tahoma" w:cs="Tahoma"/>
          <w:color w:val="000000" w:themeColor="text1"/>
          <w:sz w:val="24"/>
          <w:szCs w:val="24"/>
        </w:rPr>
        <w:t xml:space="preserve"> a cumplir</w:t>
      </w:r>
      <w:r w:rsidR="000B1D29" w:rsidRPr="00631F73">
        <w:rPr>
          <w:rFonts w:ascii="Tahoma" w:hAnsi="Tahoma" w:cs="Tahoma"/>
          <w:color w:val="000000" w:themeColor="text1"/>
          <w:sz w:val="24"/>
          <w:szCs w:val="24"/>
        </w:rPr>
        <w:t xml:space="preserve">lo en la forma y tiempo debido, no </w:t>
      </w:r>
      <w:r w:rsidR="00B019D8" w:rsidRPr="00631F73">
        <w:rPr>
          <w:rFonts w:ascii="Tahoma" w:hAnsi="Tahoma" w:cs="Tahoma"/>
          <w:color w:val="000000" w:themeColor="text1"/>
          <w:sz w:val="24"/>
          <w:szCs w:val="24"/>
        </w:rPr>
        <w:t>tiene pros</w:t>
      </w:r>
      <w:r w:rsidR="000B1D29" w:rsidRPr="00631F73">
        <w:rPr>
          <w:rFonts w:ascii="Tahoma" w:hAnsi="Tahoma" w:cs="Tahoma"/>
          <w:color w:val="000000" w:themeColor="text1"/>
          <w:sz w:val="24"/>
          <w:szCs w:val="24"/>
        </w:rPr>
        <w:t>peridad de salir a</w:t>
      </w:r>
      <w:r w:rsidR="00B019D8" w:rsidRPr="00631F73">
        <w:rPr>
          <w:rFonts w:ascii="Tahoma" w:hAnsi="Tahoma" w:cs="Tahoma"/>
          <w:color w:val="000000" w:themeColor="text1"/>
          <w:sz w:val="24"/>
          <w:szCs w:val="24"/>
        </w:rPr>
        <w:t>irosa su pretensión</w:t>
      </w:r>
      <w:r w:rsidR="2669D0C0" w:rsidRPr="00631F73">
        <w:rPr>
          <w:rFonts w:ascii="Tahoma" w:hAnsi="Tahoma" w:cs="Tahoma"/>
          <w:color w:val="000000" w:themeColor="text1"/>
          <w:sz w:val="24"/>
          <w:szCs w:val="24"/>
        </w:rPr>
        <w:t xml:space="preserve">, la cual negó bajo tales premisas. </w:t>
      </w:r>
    </w:p>
    <w:p w14:paraId="74F6AF1F" w14:textId="7BDD8834" w:rsidR="3C841662" w:rsidRPr="00631F73" w:rsidRDefault="3C841662" w:rsidP="00ED638A">
      <w:pPr>
        <w:spacing w:after="0" w:line="276" w:lineRule="auto"/>
        <w:ind w:firstLine="708"/>
        <w:jc w:val="both"/>
        <w:rPr>
          <w:rFonts w:ascii="Tahoma" w:hAnsi="Tahoma" w:cs="Tahoma"/>
          <w:color w:val="000000" w:themeColor="text1"/>
          <w:sz w:val="24"/>
          <w:szCs w:val="24"/>
        </w:rPr>
      </w:pPr>
    </w:p>
    <w:p w14:paraId="3097F4D7" w14:textId="33B78F4A" w:rsidR="00E745DD" w:rsidRPr="00631F73" w:rsidRDefault="6733B180" w:rsidP="00ED638A">
      <w:pPr>
        <w:pStyle w:val="Prrafodelista"/>
        <w:numPr>
          <w:ilvl w:val="0"/>
          <w:numId w:val="2"/>
        </w:numPr>
        <w:spacing w:after="0" w:line="276" w:lineRule="auto"/>
        <w:jc w:val="center"/>
        <w:rPr>
          <w:rFonts w:ascii="Tahoma" w:hAnsi="Tahoma" w:cs="Tahoma"/>
          <w:b/>
          <w:color w:val="000000"/>
          <w:sz w:val="24"/>
          <w:szCs w:val="24"/>
        </w:rPr>
      </w:pPr>
      <w:r w:rsidRPr="00631F73">
        <w:rPr>
          <w:rFonts w:ascii="Tahoma" w:hAnsi="Tahoma" w:cs="Tahoma"/>
          <w:b/>
          <w:color w:val="000000" w:themeColor="text1"/>
          <w:sz w:val="24"/>
          <w:szCs w:val="24"/>
        </w:rPr>
        <w:t>RECURSO DE APELACIÓN</w:t>
      </w:r>
    </w:p>
    <w:p w14:paraId="74F886E0" w14:textId="36E26B05" w:rsidR="3C841662" w:rsidRPr="00631F73" w:rsidRDefault="3C841662" w:rsidP="00ED638A">
      <w:pPr>
        <w:spacing w:after="0" w:line="276" w:lineRule="auto"/>
        <w:ind w:firstLine="708"/>
        <w:jc w:val="both"/>
        <w:rPr>
          <w:rFonts w:ascii="Tahoma" w:hAnsi="Tahoma" w:cs="Tahoma"/>
          <w:color w:val="000000" w:themeColor="text1"/>
          <w:sz w:val="24"/>
          <w:szCs w:val="24"/>
        </w:rPr>
      </w:pPr>
    </w:p>
    <w:p w14:paraId="3AA6AF4E" w14:textId="5956DC38" w:rsidR="004E75B7" w:rsidRPr="00631F73" w:rsidRDefault="7D62D712" w:rsidP="00ED638A">
      <w:pPr>
        <w:spacing w:after="0" w:line="276" w:lineRule="auto"/>
        <w:ind w:firstLine="708"/>
        <w:jc w:val="both"/>
        <w:rPr>
          <w:rFonts w:ascii="Tahoma" w:eastAsia="Tahoma" w:hAnsi="Tahoma" w:cs="Tahoma"/>
          <w:color w:val="000000" w:themeColor="text1"/>
          <w:sz w:val="24"/>
          <w:szCs w:val="24"/>
        </w:rPr>
      </w:pPr>
      <w:r w:rsidRPr="00631F73">
        <w:rPr>
          <w:rFonts w:ascii="Tahoma" w:eastAsia="Tahoma" w:hAnsi="Tahoma" w:cs="Tahoma"/>
          <w:color w:val="000000" w:themeColor="text1"/>
          <w:sz w:val="24"/>
          <w:szCs w:val="24"/>
          <w:lang w:val="es-ES"/>
        </w:rPr>
        <w:t>Contra la anterior decisión promueven recurso de apelación ambos contendientes procesales. De un lado el demandante insiste en el pago de la prima de éxito, puesto que e</w:t>
      </w:r>
      <w:r w:rsidRPr="00631F73">
        <w:rPr>
          <w:rFonts w:ascii="Tahoma" w:eastAsia="Tahoma" w:hAnsi="Tahoma" w:cs="Tahoma"/>
          <w:color w:val="000000" w:themeColor="text1"/>
          <w:sz w:val="24"/>
          <w:szCs w:val="24"/>
        </w:rPr>
        <w:t xml:space="preserve">l mal resultado obtenido finalmente dentro del proceso en la </w:t>
      </w:r>
      <w:proofErr w:type="spellStart"/>
      <w:r w:rsidRPr="00631F73">
        <w:rPr>
          <w:rFonts w:ascii="Tahoma" w:eastAsia="Tahoma" w:hAnsi="Tahoma" w:cs="Tahoma"/>
          <w:color w:val="000000" w:themeColor="text1"/>
          <w:sz w:val="24"/>
          <w:szCs w:val="24"/>
        </w:rPr>
        <w:t>Dimayor</w:t>
      </w:r>
      <w:proofErr w:type="spellEnd"/>
      <w:r w:rsidRPr="00631F73">
        <w:rPr>
          <w:rFonts w:ascii="Tahoma" w:eastAsia="Tahoma" w:hAnsi="Tahoma" w:cs="Tahoma"/>
          <w:color w:val="000000" w:themeColor="text1"/>
          <w:sz w:val="24"/>
          <w:szCs w:val="24"/>
        </w:rPr>
        <w:t xml:space="preserve"> se dio única y exclusivamente por el abandono del proceso por parte del </w:t>
      </w:r>
      <w:proofErr w:type="spellStart"/>
      <w:r w:rsidRPr="00631F73">
        <w:rPr>
          <w:rFonts w:ascii="Tahoma" w:eastAsia="Tahoma" w:hAnsi="Tahoma" w:cs="Tahoma"/>
          <w:color w:val="000000" w:themeColor="text1"/>
          <w:sz w:val="24"/>
          <w:szCs w:val="24"/>
        </w:rPr>
        <w:t>Corpereira</w:t>
      </w:r>
      <w:proofErr w:type="spellEnd"/>
      <w:r w:rsidRPr="00631F73">
        <w:rPr>
          <w:rFonts w:ascii="Tahoma" w:eastAsia="Tahoma" w:hAnsi="Tahoma" w:cs="Tahoma"/>
          <w:color w:val="000000" w:themeColor="text1"/>
          <w:sz w:val="24"/>
          <w:szCs w:val="24"/>
        </w:rPr>
        <w:t xml:space="preserve">, luego de que le revocaran el poder a él. Este abandono está probado, según afirma el demandante, por los documentos remitidos por la misma </w:t>
      </w:r>
      <w:proofErr w:type="spellStart"/>
      <w:r w:rsidRPr="00631F73">
        <w:rPr>
          <w:rFonts w:ascii="Tahoma" w:eastAsia="Tahoma" w:hAnsi="Tahoma" w:cs="Tahoma"/>
          <w:color w:val="000000" w:themeColor="text1"/>
          <w:sz w:val="24"/>
          <w:szCs w:val="24"/>
        </w:rPr>
        <w:t>Dimayor</w:t>
      </w:r>
      <w:proofErr w:type="spellEnd"/>
      <w:r w:rsidRPr="00631F73">
        <w:rPr>
          <w:rFonts w:ascii="Tahoma" w:eastAsia="Tahoma" w:hAnsi="Tahoma" w:cs="Tahoma"/>
          <w:color w:val="000000" w:themeColor="text1"/>
          <w:sz w:val="24"/>
          <w:szCs w:val="24"/>
        </w:rPr>
        <w:t xml:space="preserve">, específicamente el expediente del proceso, donde es claro que este tenía otras etapas que debían haberse surtido, sin embargo, el abandono del </w:t>
      </w:r>
      <w:proofErr w:type="spellStart"/>
      <w:r w:rsidRPr="00631F73">
        <w:rPr>
          <w:rFonts w:ascii="Tahoma" w:eastAsia="Tahoma" w:hAnsi="Tahoma" w:cs="Tahoma"/>
          <w:color w:val="000000" w:themeColor="text1"/>
          <w:sz w:val="24"/>
          <w:szCs w:val="24"/>
        </w:rPr>
        <w:t>Corpereira</w:t>
      </w:r>
      <w:proofErr w:type="spellEnd"/>
      <w:r w:rsidRPr="00631F73">
        <w:rPr>
          <w:rFonts w:ascii="Tahoma" w:eastAsia="Tahoma" w:hAnsi="Tahoma" w:cs="Tahoma"/>
          <w:color w:val="000000" w:themeColor="text1"/>
          <w:sz w:val="24"/>
          <w:szCs w:val="24"/>
        </w:rPr>
        <w:t>, reitera, fue el que determinó el resultado adverso que en todo caso era apelable y debió resolverse no con la normatividad colombiana sino de la normatividad de la FIFA, por ser una transferencia internacional. En</w:t>
      </w:r>
      <w:r w:rsidR="00F10CC9" w:rsidRPr="00631F73">
        <w:rPr>
          <w:rFonts w:ascii="Tahoma" w:eastAsia="Tahoma" w:hAnsi="Tahoma" w:cs="Tahoma"/>
          <w:color w:val="000000" w:themeColor="text1"/>
          <w:sz w:val="24"/>
          <w:szCs w:val="24"/>
        </w:rPr>
        <w:t xml:space="preserve"> ese sentido afirma, que </w:t>
      </w:r>
      <w:r w:rsidRPr="00631F73">
        <w:rPr>
          <w:rFonts w:ascii="Tahoma" w:eastAsia="Tahoma" w:hAnsi="Tahoma" w:cs="Tahoma"/>
          <w:color w:val="000000" w:themeColor="text1"/>
          <w:sz w:val="24"/>
          <w:szCs w:val="24"/>
        </w:rPr>
        <w:t xml:space="preserve">era evidente que debía recurrirse aquella decisión y </w:t>
      </w:r>
      <w:r w:rsidR="00F10CC9" w:rsidRPr="00631F73">
        <w:rPr>
          <w:rFonts w:ascii="Tahoma" w:eastAsia="Tahoma" w:hAnsi="Tahoma" w:cs="Tahoma"/>
          <w:color w:val="000000" w:themeColor="text1"/>
          <w:sz w:val="24"/>
          <w:szCs w:val="24"/>
        </w:rPr>
        <w:t xml:space="preserve">el hecho de no hacerlo, </w:t>
      </w:r>
      <w:r w:rsidRPr="00631F73">
        <w:rPr>
          <w:rFonts w:ascii="Tahoma" w:eastAsia="Tahoma" w:hAnsi="Tahoma" w:cs="Tahoma"/>
          <w:color w:val="000000" w:themeColor="text1"/>
          <w:sz w:val="24"/>
          <w:szCs w:val="24"/>
        </w:rPr>
        <w:t>significó un perjuicio para el trabajo que él llevó a cabo y que obtuvo resultados favorables hasta cuando estuvo dentro del proceso.</w:t>
      </w:r>
    </w:p>
    <w:p w14:paraId="5024763D" w14:textId="54B82FAB" w:rsidR="1ADF3723" w:rsidRPr="00631F73" w:rsidRDefault="1ADF3723" w:rsidP="00ED638A">
      <w:pPr>
        <w:spacing w:after="0" w:line="276" w:lineRule="auto"/>
        <w:ind w:firstLine="708"/>
        <w:jc w:val="both"/>
        <w:rPr>
          <w:rFonts w:ascii="Tahoma" w:eastAsia="Tahoma" w:hAnsi="Tahoma" w:cs="Tahoma"/>
          <w:color w:val="000000" w:themeColor="text1"/>
          <w:sz w:val="24"/>
          <w:szCs w:val="24"/>
        </w:rPr>
      </w:pPr>
    </w:p>
    <w:p w14:paraId="7E1A9613" w14:textId="188BA45D" w:rsidR="005F2F52" w:rsidRPr="00631F73" w:rsidRDefault="7D62D712" w:rsidP="00ED638A">
      <w:pPr>
        <w:spacing w:after="0" w:line="276" w:lineRule="auto"/>
        <w:ind w:firstLine="708"/>
        <w:jc w:val="both"/>
        <w:rPr>
          <w:rFonts w:ascii="Tahoma" w:hAnsi="Tahoma" w:cs="Tahoma"/>
          <w:sz w:val="24"/>
          <w:szCs w:val="24"/>
          <w:lang w:val="es-ES"/>
        </w:rPr>
      </w:pPr>
      <w:r w:rsidRPr="00631F73">
        <w:rPr>
          <w:rFonts w:ascii="Tahoma" w:eastAsia="Tahoma" w:hAnsi="Tahoma" w:cs="Tahoma"/>
          <w:color w:val="000000" w:themeColor="text1"/>
          <w:sz w:val="24"/>
          <w:szCs w:val="24"/>
        </w:rPr>
        <w:t xml:space="preserve">De otro lado, </w:t>
      </w:r>
      <w:r w:rsidR="3C29E14C" w:rsidRPr="00631F73">
        <w:rPr>
          <w:rFonts w:ascii="Tahoma" w:eastAsia="Tahoma" w:hAnsi="Tahoma" w:cs="Tahoma"/>
          <w:color w:val="000000" w:themeColor="text1"/>
          <w:sz w:val="24"/>
          <w:szCs w:val="24"/>
        </w:rPr>
        <w:t>CORPEREIRA</w:t>
      </w:r>
      <w:r w:rsidRPr="00631F73">
        <w:rPr>
          <w:rFonts w:ascii="Tahoma" w:eastAsia="Tahoma" w:hAnsi="Tahoma" w:cs="Tahoma"/>
          <w:color w:val="000000" w:themeColor="text1"/>
          <w:sz w:val="24"/>
          <w:szCs w:val="24"/>
        </w:rPr>
        <w:t xml:space="preserve"> </w:t>
      </w:r>
      <w:r w:rsidR="3F61820E" w:rsidRPr="00631F73">
        <w:rPr>
          <w:rFonts w:ascii="Tahoma" w:eastAsia="Tahoma" w:hAnsi="Tahoma" w:cs="Tahoma"/>
          <w:color w:val="000000" w:themeColor="text1"/>
          <w:sz w:val="24"/>
          <w:szCs w:val="24"/>
        </w:rPr>
        <w:t>se opone a la condena de primera instancia y</w:t>
      </w:r>
      <w:r w:rsidRPr="00631F73">
        <w:rPr>
          <w:rFonts w:ascii="Tahoma" w:eastAsia="Tahoma" w:hAnsi="Tahoma" w:cs="Tahoma"/>
          <w:color w:val="000000" w:themeColor="text1"/>
          <w:sz w:val="24"/>
          <w:szCs w:val="24"/>
        </w:rPr>
        <w:t xml:space="preserve"> reitera la pretensión de la deman</w:t>
      </w:r>
      <w:r w:rsidR="3BAD4DA5" w:rsidRPr="00631F73">
        <w:rPr>
          <w:rFonts w:ascii="Tahoma" w:eastAsia="Tahoma" w:hAnsi="Tahoma" w:cs="Tahoma"/>
          <w:color w:val="000000" w:themeColor="text1"/>
          <w:sz w:val="24"/>
          <w:szCs w:val="24"/>
        </w:rPr>
        <w:t>da de reconvención</w:t>
      </w:r>
      <w:r w:rsidR="136C3F1C" w:rsidRPr="00631F73">
        <w:rPr>
          <w:rFonts w:ascii="Tahoma" w:eastAsia="Tahoma" w:hAnsi="Tahoma" w:cs="Tahoma"/>
          <w:color w:val="000000" w:themeColor="text1"/>
          <w:sz w:val="24"/>
          <w:szCs w:val="24"/>
        </w:rPr>
        <w:t>,</w:t>
      </w:r>
      <w:r w:rsidR="005F2F52" w:rsidRPr="00631F73">
        <w:rPr>
          <w:rFonts w:ascii="Tahoma" w:eastAsia="Tahoma" w:hAnsi="Tahoma" w:cs="Tahoma"/>
          <w:color w:val="000000" w:themeColor="text1"/>
          <w:sz w:val="24"/>
          <w:szCs w:val="24"/>
        </w:rPr>
        <w:t xml:space="preserve"> teniendo</w:t>
      </w:r>
      <w:r w:rsidR="005F2F52" w:rsidRPr="00631F73">
        <w:rPr>
          <w:rFonts w:ascii="Tahoma" w:hAnsi="Tahoma" w:cs="Tahoma"/>
          <w:sz w:val="24"/>
          <w:szCs w:val="24"/>
          <w:lang w:val="es-ES"/>
        </w:rPr>
        <w:t xml:space="preserve"> en cuenta que en la </w:t>
      </w:r>
      <w:r w:rsidR="6BA476BF" w:rsidRPr="00631F73">
        <w:rPr>
          <w:rFonts w:ascii="Tahoma" w:hAnsi="Tahoma" w:cs="Tahoma"/>
          <w:sz w:val="24"/>
          <w:szCs w:val="24"/>
          <w:lang w:val="es-ES"/>
        </w:rPr>
        <w:t>sentencia atacad</w:t>
      </w:r>
      <w:r w:rsidR="005F2F52" w:rsidRPr="00631F73">
        <w:rPr>
          <w:rFonts w:ascii="Tahoma" w:hAnsi="Tahoma" w:cs="Tahoma"/>
          <w:sz w:val="24"/>
          <w:szCs w:val="24"/>
          <w:lang w:val="es-ES"/>
        </w:rPr>
        <w:t>a se ordena la cancelación de honorarios profesionales por los literales A, B y C del contrato de</w:t>
      </w:r>
      <w:r w:rsidR="4AC50C8F" w:rsidRPr="00631F73">
        <w:rPr>
          <w:rFonts w:ascii="Tahoma" w:hAnsi="Tahoma" w:cs="Tahoma"/>
          <w:sz w:val="24"/>
          <w:szCs w:val="24"/>
          <w:lang w:val="es-ES"/>
        </w:rPr>
        <w:t>l</w:t>
      </w:r>
      <w:r w:rsidR="005F2F52" w:rsidRPr="00631F73">
        <w:rPr>
          <w:rFonts w:ascii="Tahoma" w:hAnsi="Tahoma" w:cs="Tahoma"/>
          <w:sz w:val="24"/>
          <w:szCs w:val="24"/>
          <w:lang w:val="es-ES"/>
        </w:rPr>
        <w:t xml:space="preserve"> contrato de prestación de servicios firmado con el accionante, dineros que ya fueron cancelados y por los cuales no se encontraba reclamación en este litigio</w:t>
      </w:r>
      <w:r w:rsidR="61093525" w:rsidRPr="00631F73">
        <w:rPr>
          <w:rFonts w:ascii="Tahoma" w:hAnsi="Tahoma" w:cs="Tahoma"/>
          <w:sz w:val="24"/>
          <w:szCs w:val="24"/>
          <w:lang w:val="es-ES"/>
        </w:rPr>
        <w:t>;</w:t>
      </w:r>
      <w:r w:rsidR="005F2F52" w:rsidRPr="00631F73">
        <w:rPr>
          <w:rFonts w:ascii="Tahoma" w:hAnsi="Tahoma" w:cs="Tahoma"/>
          <w:sz w:val="24"/>
          <w:szCs w:val="24"/>
          <w:lang w:val="es-ES"/>
        </w:rPr>
        <w:t xml:space="preserve"> </w:t>
      </w:r>
      <w:r w:rsidR="005F2F52" w:rsidRPr="00631F73">
        <w:rPr>
          <w:rFonts w:ascii="Tahoma" w:hAnsi="Tahoma" w:cs="Tahoma"/>
          <w:sz w:val="24"/>
          <w:szCs w:val="24"/>
          <w:lang w:val="es-ES"/>
        </w:rPr>
        <w:lastRenderedPageBreak/>
        <w:t>no obstante</w:t>
      </w:r>
      <w:r w:rsidR="1E2CBE9A" w:rsidRPr="00631F73">
        <w:rPr>
          <w:rFonts w:ascii="Tahoma" w:hAnsi="Tahoma" w:cs="Tahoma"/>
          <w:sz w:val="24"/>
          <w:szCs w:val="24"/>
          <w:lang w:val="es-ES"/>
        </w:rPr>
        <w:t>,</w:t>
      </w:r>
      <w:r w:rsidR="005F2F52" w:rsidRPr="00631F73">
        <w:rPr>
          <w:rFonts w:ascii="Tahoma" w:hAnsi="Tahoma" w:cs="Tahoma"/>
          <w:sz w:val="24"/>
          <w:szCs w:val="24"/>
          <w:lang w:val="es-ES"/>
        </w:rPr>
        <w:t xml:space="preserve"> el </w:t>
      </w:r>
      <w:r w:rsidR="007A7625" w:rsidRPr="00631F73">
        <w:rPr>
          <w:rFonts w:ascii="Tahoma" w:hAnsi="Tahoma" w:cs="Tahoma"/>
          <w:sz w:val="24"/>
          <w:szCs w:val="24"/>
          <w:lang w:val="es-ES"/>
        </w:rPr>
        <w:t>día</w:t>
      </w:r>
      <w:r w:rsidR="005F2F52" w:rsidRPr="00631F73">
        <w:rPr>
          <w:rFonts w:ascii="Tahoma" w:hAnsi="Tahoma" w:cs="Tahoma"/>
          <w:sz w:val="24"/>
          <w:szCs w:val="24"/>
          <w:lang w:val="es-ES"/>
        </w:rPr>
        <w:t xml:space="preserve"> 12 de octubre del 2016 le fue entregad</w:t>
      </w:r>
      <w:r w:rsidR="577CCFDF" w:rsidRPr="00631F73">
        <w:rPr>
          <w:rFonts w:ascii="Tahoma" w:hAnsi="Tahoma" w:cs="Tahoma"/>
          <w:sz w:val="24"/>
          <w:szCs w:val="24"/>
          <w:lang w:val="es-ES"/>
        </w:rPr>
        <w:t>o al accionante</w:t>
      </w:r>
      <w:r w:rsidR="005F2F52" w:rsidRPr="00631F73">
        <w:rPr>
          <w:rFonts w:ascii="Tahoma" w:hAnsi="Tahoma" w:cs="Tahoma"/>
          <w:sz w:val="24"/>
          <w:szCs w:val="24"/>
          <w:lang w:val="es-ES"/>
        </w:rPr>
        <w:t xml:space="preserve"> la suma de $1.500.000 pesos</w:t>
      </w:r>
      <w:r w:rsidR="50D5E9B6" w:rsidRPr="00631F73">
        <w:rPr>
          <w:rFonts w:ascii="Tahoma" w:hAnsi="Tahoma" w:cs="Tahoma"/>
          <w:sz w:val="24"/>
          <w:szCs w:val="24"/>
          <w:lang w:val="es-ES"/>
        </w:rPr>
        <w:t>,</w:t>
      </w:r>
      <w:r w:rsidR="005F2F52" w:rsidRPr="00631F73">
        <w:rPr>
          <w:rFonts w:ascii="Tahoma" w:hAnsi="Tahoma" w:cs="Tahoma"/>
          <w:sz w:val="24"/>
          <w:szCs w:val="24"/>
          <w:lang w:val="es-ES"/>
        </w:rPr>
        <w:t xml:space="preserve"> correspondiente a honorarios </w:t>
      </w:r>
      <w:r w:rsidR="70D7FC74" w:rsidRPr="00631F73">
        <w:rPr>
          <w:rFonts w:ascii="Tahoma" w:hAnsi="Tahoma" w:cs="Tahoma"/>
          <w:sz w:val="24"/>
          <w:szCs w:val="24"/>
          <w:lang w:val="es-ES"/>
        </w:rPr>
        <w:t>d</w:t>
      </w:r>
      <w:r w:rsidR="005F2F52" w:rsidRPr="00631F73">
        <w:rPr>
          <w:rFonts w:ascii="Tahoma" w:hAnsi="Tahoma" w:cs="Tahoma"/>
          <w:sz w:val="24"/>
          <w:szCs w:val="24"/>
          <w:lang w:val="es-ES"/>
        </w:rPr>
        <w:t xml:space="preserve">el </w:t>
      </w:r>
      <w:r w:rsidR="007A7625" w:rsidRPr="00631F73">
        <w:rPr>
          <w:rFonts w:ascii="Tahoma" w:hAnsi="Tahoma" w:cs="Tahoma"/>
          <w:sz w:val="24"/>
          <w:szCs w:val="24"/>
          <w:lang w:val="es-ES"/>
        </w:rPr>
        <w:t>día</w:t>
      </w:r>
      <w:r w:rsidR="005F2F52" w:rsidRPr="00631F73">
        <w:rPr>
          <w:rFonts w:ascii="Tahoma" w:hAnsi="Tahoma" w:cs="Tahoma"/>
          <w:sz w:val="24"/>
          <w:szCs w:val="24"/>
          <w:lang w:val="es-ES"/>
        </w:rPr>
        <w:t xml:space="preserve"> 7 de octubre de 2016 </w:t>
      </w:r>
      <w:r w:rsidR="3AE3C7A7" w:rsidRPr="00631F73">
        <w:rPr>
          <w:rFonts w:ascii="Tahoma" w:hAnsi="Tahoma" w:cs="Tahoma"/>
          <w:sz w:val="24"/>
          <w:szCs w:val="24"/>
          <w:lang w:val="es-ES"/>
        </w:rPr>
        <w:t>y</w:t>
      </w:r>
      <w:r w:rsidR="005F2F52" w:rsidRPr="00631F73">
        <w:rPr>
          <w:rFonts w:ascii="Tahoma" w:hAnsi="Tahoma" w:cs="Tahoma"/>
          <w:sz w:val="24"/>
          <w:szCs w:val="24"/>
          <w:lang w:val="es-ES"/>
        </w:rPr>
        <w:t xml:space="preserve"> se le hizo </w:t>
      </w:r>
      <w:r w:rsidR="60955465" w:rsidRPr="00631F73">
        <w:rPr>
          <w:rFonts w:ascii="Tahoma" w:hAnsi="Tahoma" w:cs="Tahoma"/>
          <w:sz w:val="24"/>
          <w:szCs w:val="24"/>
          <w:lang w:val="es-ES"/>
        </w:rPr>
        <w:t>mediante</w:t>
      </w:r>
      <w:r w:rsidR="005F2F52" w:rsidRPr="00631F73">
        <w:rPr>
          <w:rFonts w:ascii="Tahoma" w:hAnsi="Tahoma" w:cs="Tahoma"/>
          <w:sz w:val="24"/>
          <w:szCs w:val="24"/>
          <w:lang w:val="es-ES"/>
        </w:rPr>
        <w:t xml:space="preserve"> transferencia electrónica a la cuenta BBVA</w:t>
      </w:r>
      <w:r w:rsidR="4832759C" w:rsidRPr="00631F73">
        <w:rPr>
          <w:rFonts w:ascii="Tahoma" w:hAnsi="Tahoma" w:cs="Tahoma"/>
          <w:sz w:val="24"/>
          <w:szCs w:val="24"/>
          <w:lang w:val="es-ES"/>
        </w:rPr>
        <w:t>,</w:t>
      </w:r>
      <w:r w:rsidR="005F2F52" w:rsidRPr="00631F73">
        <w:rPr>
          <w:rFonts w:ascii="Tahoma" w:hAnsi="Tahoma" w:cs="Tahoma"/>
          <w:sz w:val="24"/>
          <w:szCs w:val="24"/>
          <w:lang w:val="es-ES"/>
        </w:rPr>
        <w:t xml:space="preserve"> por </w:t>
      </w:r>
      <w:r w:rsidR="6CD45D6C" w:rsidRPr="00631F73">
        <w:rPr>
          <w:rFonts w:ascii="Tahoma" w:hAnsi="Tahoma" w:cs="Tahoma"/>
          <w:sz w:val="24"/>
          <w:szCs w:val="24"/>
          <w:lang w:val="es-ES"/>
        </w:rPr>
        <w:t>valor de</w:t>
      </w:r>
      <w:r w:rsidR="005F2F52" w:rsidRPr="00631F73">
        <w:rPr>
          <w:rFonts w:ascii="Tahoma" w:hAnsi="Tahoma" w:cs="Tahoma"/>
          <w:sz w:val="24"/>
          <w:szCs w:val="24"/>
          <w:lang w:val="es-ES"/>
        </w:rPr>
        <w:t xml:space="preserve"> $1.500.00 de honorarios</w:t>
      </w:r>
      <w:r w:rsidR="37FE455B" w:rsidRPr="00631F73">
        <w:rPr>
          <w:rFonts w:ascii="Tahoma" w:hAnsi="Tahoma" w:cs="Tahoma"/>
          <w:sz w:val="24"/>
          <w:szCs w:val="24"/>
          <w:lang w:val="es-ES"/>
        </w:rPr>
        <w:t>,</w:t>
      </w:r>
      <w:r w:rsidR="005F2F52" w:rsidRPr="00631F73">
        <w:rPr>
          <w:rFonts w:ascii="Tahoma" w:hAnsi="Tahoma" w:cs="Tahoma"/>
          <w:sz w:val="24"/>
          <w:szCs w:val="24"/>
          <w:lang w:val="es-ES"/>
        </w:rPr>
        <w:t xml:space="preserve"> mediante recibo </w:t>
      </w:r>
      <w:r w:rsidR="5F881C4B" w:rsidRPr="00631F73">
        <w:rPr>
          <w:rFonts w:ascii="Tahoma" w:hAnsi="Tahoma" w:cs="Tahoma"/>
          <w:sz w:val="24"/>
          <w:szCs w:val="24"/>
          <w:lang w:val="es-ES"/>
        </w:rPr>
        <w:t xml:space="preserve">No. </w:t>
      </w:r>
      <w:r w:rsidR="005F2F52" w:rsidRPr="00631F73">
        <w:rPr>
          <w:rFonts w:ascii="Tahoma" w:hAnsi="Tahoma" w:cs="Tahoma"/>
          <w:sz w:val="24"/>
          <w:szCs w:val="24"/>
          <w:lang w:val="es-ES"/>
        </w:rPr>
        <w:t>7895 de</w:t>
      </w:r>
      <w:r w:rsidR="19A2AA97" w:rsidRPr="00631F73">
        <w:rPr>
          <w:rFonts w:ascii="Tahoma" w:hAnsi="Tahoma" w:cs="Tahoma"/>
          <w:sz w:val="24"/>
          <w:szCs w:val="24"/>
          <w:lang w:val="es-ES"/>
        </w:rPr>
        <w:t>l</w:t>
      </w:r>
      <w:r w:rsidR="005F2F52" w:rsidRPr="00631F73">
        <w:rPr>
          <w:rFonts w:ascii="Tahoma" w:hAnsi="Tahoma" w:cs="Tahoma"/>
          <w:sz w:val="24"/>
          <w:szCs w:val="24"/>
          <w:lang w:val="es-ES"/>
        </w:rPr>
        <w:t xml:space="preserve"> junio 24 de 2015, </w:t>
      </w:r>
      <w:r w:rsidR="4C0BD483" w:rsidRPr="00631F73">
        <w:rPr>
          <w:rFonts w:ascii="Tahoma" w:hAnsi="Tahoma" w:cs="Tahoma"/>
          <w:sz w:val="24"/>
          <w:szCs w:val="24"/>
          <w:lang w:val="es-ES"/>
        </w:rPr>
        <w:t>que se suman a los</w:t>
      </w:r>
      <w:r w:rsidR="005F2F52" w:rsidRPr="00631F73">
        <w:rPr>
          <w:rFonts w:ascii="Tahoma" w:hAnsi="Tahoma" w:cs="Tahoma"/>
          <w:sz w:val="24"/>
          <w:szCs w:val="24"/>
          <w:lang w:val="es-ES"/>
        </w:rPr>
        <w:t xml:space="preserve"> $2.700.000 pesos</w:t>
      </w:r>
      <w:r w:rsidR="41B49F4E" w:rsidRPr="00631F73">
        <w:rPr>
          <w:rFonts w:ascii="Tahoma" w:hAnsi="Tahoma" w:cs="Tahoma"/>
          <w:sz w:val="24"/>
          <w:szCs w:val="24"/>
          <w:lang w:val="es-ES"/>
        </w:rPr>
        <w:t xml:space="preserve"> que ya </w:t>
      </w:r>
      <w:r w:rsidR="005F2F52" w:rsidRPr="00631F73">
        <w:rPr>
          <w:rFonts w:ascii="Tahoma" w:hAnsi="Tahoma" w:cs="Tahoma"/>
          <w:sz w:val="24"/>
          <w:szCs w:val="24"/>
          <w:lang w:val="es-ES"/>
        </w:rPr>
        <w:t xml:space="preserve">había recibido </w:t>
      </w:r>
      <w:r w:rsidR="41B49F4E" w:rsidRPr="00631F73">
        <w:rPr>
          <w:rFonts w:ascii="Tahoma" w:hAnsi="Tahoma" w:cs="Tahoma"/>
          <w:sz w:val="24"/>
          <w:szCs w:val="24"/>
          <w:lang w:val="es-ES"/>
        </w:rPr>
        <w:t>por concepto</w:t>
      </w:r>
      <w:r w:rsidR="005F2F52" w:rsidRPr="00631F73">
        <w:rPr>
          <w:rFonts w:ascii="Tahoma" w:hAnsi="Tahoma" w:cs="Tahoma"/>
          <w:sz w:val="24"/>
          <w:szCs w:val="24"/>
          <w:lang w:val="es-ES"/>
        </w:rPr>
        <w:t xml:space="preserve"> del mismo proceso y </w:t>
      </w:r>
      <w:r w:rsidR="03F65629" w:rsidRPr="00631F73">
        <w:rPr>
          <w:rFonts w:ascii="Tahoma" w:hAnsi="Tahoma" w:cs="Tahoma"/>
          <w:sz w:val="24"/>
          <w:szCs w:val="24"/>
          <w:lang w:val="es-ES"/>
        </w:rPr>
        <w:t>además los honorarios correspondientes a dicha cláusula no fueron reclamad</w:t>
      </w:r>
      <w:r w:rsidR="0D04E910" w:rsidRPr="00631F73">
        <w:rPr>
          <w:rFonts w:ascii="Tahoma" w:hAnsi="Tahoma" w:cs="Tahoma"/>
          <w:sz w:val="24"/>
          <w:szCs w:val="24"/>
          <w:lang w:val="es-ES"/>
        </w:rPr>
        <w:t>o</w:t>
      </w:r>
      <w:r w:rsidR="03F65629" w:rsidRPr="00631F73">
        <w:rPr>
          <w:rFonts w:ascii="Tahoma" w:hAnsi="Tahoma" w:cs="Tahoma"/>
          <w:sz w:val="24"/>
          <w:szCs w:val="24"/>
          <w:lang w:val="es-ES"/>
        </w:rPr>
        <w:t xml:space="preserve">s en este proceso </w:t>
      </w:r>
      <w:r w:rsidR="005F2F52" w:rsidRPr="00631F73">
        <w:rPr>
          <w:rFonts w:ascii="Tahoma" w:hAnsi="Tahoma" w:cs="Tahoma"/>
          <w:sz w:val="24"/>
          <w:szCs w:val="24"/>
          <w:lang w:val="es-ES"/>
        </w:rPr>
        <w:t xml:space="preserve">por el </w:t>
      </w:r>
      <w:r w:rsidR="03F65629" w:rsidRPr="00631F73">
        <w:rPr>
          <w:rFonts w:ascii="Tahoma" w:hAnsi="Tahoma" w:cs="Tahoma"/>
          <w:sz w:val="24"/>
          <w:szCs w:val="24"/>
          <w:lang w:val="es-ES"/>
        </w:rPr>
        <w:t>demandante</w:t>
      </w:r>
      <w:r w:rsidR="005F2F52" w:rsidRPr="00631F73">
        <w:rPr>
          <w:rFonts w:ascii="Tahoma" w:hAnsi="Tahoma" w:cs="Tahoma"/>
          <w:sz w:val="24"/>
          <w:szCs w:val="24"/>
          <w:lang w:val="es-ES"/>
        </w:rPr>
        <w:t xml:space="preserve">, por </w:t>
      </w:r>
      <w:r w:rsidR="1520812B" w:rsidRPr="00631F73">
        <w:rPr>
          <w:rFonts w:ascii="Tahoma" w:hAnsi="Tahoma" w:cs="Tahoma"/>
          <w:sz w:val="24"/>
          <w:szCs w:val="24"/>
          <w:lang w:val="es-ES"/>
        </w:rPr>
        <w:t xml:space="preserve">lo </w:t>
      </w:r>
      <w:r w:rsidR="005F2F52" w:rsidRPr="00631F73">
        <w:rPr>
          <w:rFonts w:ascii="Tahoma" w:hAnsi="Tahoma" w:cs="Tahoma"/>
          <w:sz w:val="24"/>
          <w:szCs w:val="24"/>
          <w:lang w:val="es-ES"/>
        </w:rPr>
        <w:t>tanto</w:t>
      </w:r>
      <w:r w:rsidR="46E452FE" w:rsidRPr="00631F73">
        <w:rPr>
          <w:rFonts w:ascii="Tahoma" w:hAnsi="Tahoma" w:cs="Tahoma"/>
          <w:sz w:val="24"/>
          <w:szCs w:val="24"/>
          <w:lang w:val="es-ES"/>
        </w:rPr>
        <w:t>,</w:t>
      </w:r>
      <w:r w:rsidR="005F2F52" w:rsidRPr="00631F73">
        <w:rPr>
          <w:rFonts w:ascii="Tahoma" w:hAnsi="Tahoma" w:cs="Tahoma"/>
          <w:sz w:val="24"/>
          <w:szCs w:val="24"/>
          <w:lang w:val="es-ES"/>
        </w:rPr>
        <w:t xml:space="preserve"> </w:t>
      </w:r>
      <w:r w:rsidR="673F1D28" w:rsidRPr="00631F73">
        <w:rPr>
          <w:rFonts w:ascii="Tahoma" w:hAnsi="Tahoma" w:cs="Tahoma"/>
          <w:sz w:val="24"/>
          <w:szCs w:val="24"/>
          <w:lang w:val="es-ES"/>
        </w:rPr>
        <w:t>los soportes de estos pagos</w:t>
      </w:r>
      <w:r w:rsidR="005F2F52" w:rsidRPr="00631F73">
        <w:rPr>
          <w:rFonts w:ascii="Tahoma" w:hAnsi="Tahoma" w:cs="Tahoma"/>
          <w:sz w:val="24"/>
          <w:szCs w:val="24"/>
          <w:lang w:val="es-ES"/>
        </w:rPr>
        <w:t xml:space="preserve"> </w:t>
      </w:r>
      <w:r w:rsidR="3CB8D718" w:rsidRPr="00631F73">
        <w:rPr>
          <w:rFonts w:ascii="Tahoma" w:hAnsi="Tahoma" w:cs="Tahoma"/>
          <w:sz w:val="24"/>
          <w:szCs w:val="24"/>
          <w:lang w:val="es-ES"/>
        </w:rPr>
        <w:t xml:space="preserve">no fueron certificados por </w:t>
      </w:r>
      <w:r w:rsidR="005F2F52" w:rsidRPr="00631F73">
        <w:rPr>
          <w:rFonts w:ascii="Tahoma" w:hAnsi="Tahoma" w:cs="Tahoma"/>
          <w:sz w:val="24"/>
          <w:szCs w:val="24"/>
          <w:lang w:val="es-ES"/>
        </w:rPr>
        <w:t xml:space="preserve">la </w:t>
      </w:r>
      <w:r w:rsidR="3CB8D718" w:rsidRPr="00631F73">
        <w:rPr>
          <w:rFonts w:ascii="Tahoma" w:hAnsi="Tahoma" w:cs="Tahoma"/>
          <w:sz w:val="24"/>
          <w:szCs w:val="24"/>
          <w:lang w:val="es-ES"/>
        </w:rPr>
        <w:t>demandada al considerar que no se necesitaban</w:t>
      </w:r>
      <w:r w:rsidR="50FD5D6A" w:rsidRPr="00631F73">
        <w:rPr>
          <w:rFonts w:ascii="Tahoma" w:hAnsi="Tahoma" w:cs="Tahoma"/>
          <w:sz w:val="24"/>
          <w:szCs w:val="24"/>
          <w:lang w:val="es-ES"/>
        </w:rPr>
        <w:t>.</w:t>
      </w:r>
      <w:r w:rsidR="00107AB3" w:rsidRPr="00631F73">
        <w:rPr>
          <w:rFonts w:ascii="Tahoma" w:hAnsi="Tahoma" w:cs="Tahoma"/>
          <w:sz w:val="24"/>
          <w:szCs w:val="24"/>
          <w:lang w:val="es-ES"/>
        </w:rPr>
        <w:t xml:space="preserve"> </w:t>
      </w:r>
      <w:r w:rsidR="23781BA1" w:rsidRPr="00631F73">
        <w:rPr>
          <w:rFonts w:ascii="Tahoma" w:hAnsi="Tahoma" w:cs="Tahoma"/>
          <w:sz w:val="24"/>
          <w:szCs w:val="24"/>
          <w:lang w:val="es-ES"/>
        </w:rPr>
        <w:t>L</w:t>
      </w:r>
      <w:r w:rsidR="00107AB3" w:rsidRPr="00631F73">
        <w:rPr>
          <w:rFonts w:ascii="Tahoma" w:hAnsi="Tahoma" w:cs="Tahoma"/>
          <w:sz w:val="24"/>
          <w:szCs w:val="24"/>
          <w:lang w:val="es-ES"/>
        </w:rPr>
        <w:t xml:space="preserve">o que se </w:t>
      </w:r>
      <w:r w:rsidR="007A7625" w:rsidRPr="00631F73">
        <w:rPr>
          <w:rFonts w:ascii="Tahoma" w:hAnsi="Tahoma" w:cs="Tahoma"/>
          <w:sz w:val="24"/>
          <w:szCs w:val="24"/>
          <w:lang w:val="es-ES"/>
        </w:rPr>
        <w:t>está</w:t>
      </w:r>
      <w:r w:rsidR="00107AB3" w:rsidRPr="00631F73">
        <w:rPr>
          <w:rFonts w:ascii="Tahoma" w:hAnsi="Tahoma" w:cs="Tahoma"/>
          <w:sz w:val="24"/>
          <w:szCs w:val="24"/>
          <w:lang w:val="es-ES"/>
        </w:rPr>
        <w:t xml:space="preserve"> reclamando</w:t>
      </w:r>
      <w:r w:rsidR="1C0A3A44" w:rsidRPr="00631F73">
        <w:rPr>
          <w:rFonts w:ascii="Tahoma" w:hAnsi="Tahoma" w:cs="Tahoma"/>
          <w:sz w:val="24"/>
          <w:szCs w:val="24"/>
          <w:lang w:val="es-ES"/>
        </w:rPr>
        <w:t>, insiste</w:t>
      </w:r>
      <w:r w:rsidR="46AFCD98" w:rsidRPr="00631F73">
        <w:rPr>
          <w:rFonts w:ascii="Tahoma" w:hAnsi="Tahoma" w:cs="Tahoma"/>
          <w:sz w:val="24"/>
          <w:szCs w:val="24"/>
          <w:lang w:val="es-ES"/>
        </w:rPr>
        <w:t>,</w:t>
      </w:r>
      <w:r w:rsidR="00107AB3" w:rsidRPr="00631F73">
        <w:rPr>
          <w:rFonts w:ascii="Tahoma" w:hAnsi="Tahoma" w:cs="Tahoma"/>
          <w:sz w:val="24"/>
          <w:szCs w:val="24"/>
          <w:lang w:val="es-ES"/>
        </w:rPr>
        <w:t xml:space="preserve"> es la prima de éxito que era lo que estaba pendiente</w:t>
      </w:r>
      <w:r w:rsidR="157B9785" w:rsidRPr="00631F73">
        <w:rPr>
          <w:rFonts w:ascii="Tahoma" w:hAnsi="Tahoma" w:cs="Tahoma"/>
          <w:sz w:val="24"/>
          <w:szCs w:val="24"/>
          <w:lang w:val="es-ES"/>
        </w:rPr>
        <w:t xml:space="preserve"> de pago a la espera de los resultados del proceso ante la </w:t>
      </w:r>
      <w:proofErr w:type="spellStart"/>
      <w:r w:rsidR="157B9785" w:rsidRPr="00631F73">
        <w:rPr>
          <w:rFonts w:ascii="Tahoma" w:hAnsi="Tahoma" w:cs="Tahoma"/>
          <w:sz w:val="24"/>
          <w:szCs w:val="24"/>
          <w:lang w:val="es-ES"/>
        </w:rPr>
        <w:t>Dimayor</w:t>
      </w:r>
      <w:proofErr w:type="spellEnd"/>
      <w:r w:rsidR="66E3C010" w:rsidRPr="00631F73">
        <w:rPr>
          <w:rFonts w:ascii="Tahoma" w:hAnsi="Tahoma" w:cs="Tahoma"/>
          <w:sz w:val="24"/>
          <w:szCs w:val="24"/>
          <w:lang w:val="es-ES"/>
        </w:rPr>
        <w:t>.</w:t>
      </w:r>
    </w:p>
    <w:p w14:paraId="42F8397F" w14:textId="18C27AE0" w:rsidR="005F2F52" w:rsidRPr="00631F73" w:rsidRDefault="005F2F52" w:rsidP="00ED638A">
      <w:pPr>
        <w:spacing w:after="0" w:line="276" w:lineRule="auto"/>
        <w:ind w:firstLine="708"/>
        <w:jc w:val="both"/>
        <w:rPr>
          <w:rFonts w:ascii="Tahoma" w:hAnsi="Tahoma" w:cs="Tahoma"/>
          <w:sz w:val="24"/>
          <w:szCs w:val="24"/>
          <w:lang w:val="es-ES"/>
        </w:rPr>
      </w:pPr>
    </w:p>
    <w:p w14:paraId="6433ABAA" w14:textId="5F5ACDC1" w:rsidR="005F2F52" w:rsidRPr="00631F73" w:rsidRDefault="00107AB3" w:rsidP="00ED638A">
      <w:pPr>
        <w:spacing w:after="0" w:line="276" w:lineRule="auto"/>
        <w:ind w:firstLine="708"/>
        <w:jc w:val="both"/>
        <w:rPr>
          <w:rFonts w:ascii="Tahoma" w:hAnsi="Tahoma" w:cs="Tahoma"/>
          <w:sz w:val="24"/>
          <w:szCs w:val="24"/>
          <w:lang w:val="es-ES"/>
        </w:rPr>
      </w:pPr>
      <w:r w:rsidRPr="00631F73">
        <w:rPr>
          <w:rFonts w:ascii="Tahoma" w:hAnsi="Tahoma" w:cs="Tahoma"/>
          <w:sz w:val="24"/>
          <w:szCs w:val="24"/>
          <w:lang w:val="es-ES"/>
        </w:rPr>
        <w:t xml:space="preserve"> </w:t>
      </w:r>
      <w:r w:rsidR="789C77A9" w:rsidRPr="00631F73">
        <w:rPr>
          <w:rFonts w:ascii="Tahoma" w:hAnsi="Tahoma" w:cs="Tahoma"/>
          <w:sz w:val="24"/>
          <w:szCs w:val="24"/>
          <w:lang w:val="es-ES"/>
        </w:rPr>
        <w:t>De otra parte</w:t>
      </w:r>
      <w:r w:rsidRPr="00631F73">
        <w:rPr>
          <w:rFonts w:ascii="Tahoma" w:hAnsi="Tahoma" w:cs="Tahoma"/>
          <w:sz w:val="24"/>
          <w:szCs w:val="24"/>
          <w:lang w:val="es-ES"/>
        </w:rPr>
        <w:t xml:space="preserve">, </w:t>
      </w:r>
      <w:r w:rsidR="307F6B20" w:rsidRPr="00631F73">
        <w:rPr>
          <w:rFonts w:ascii="Tahoma" w:hAnsi="Tahoma" w:cs="Tahoma"/>
          <w:sz w:val="24"/>
          <w:szCs w:val="24"/>
          <w:lang w:val="es-ES"/>
        </w:rPr>
        <w:t>reitera</w:t>
      </w:r>
      <w:r w:rsidRPr="00631F73">
        <w:rPr>
          <w:rFonts w:ascii="Tahoma" w:hAnsi="Tahoma" w:cs="Tahoma"/>
          <w:sz w:val="24"/>
          <w:szCs w:val="24"/>
          <w:lang w:val="es-ES"/>
        </w:rPr>
        <w:t xml:space="preserve"> que </w:t>
      </w:r>
      <w:r w:rsidR="307F6B20" w:rsidRPr="00631F73">
        <w:rPr>
          <w:rFonts w:ascii="Tahoma" w:hAnsi="Tahoma" w:cs="Tahoma"/>
          <w:sz w:val="24"/>
          <w:szCs w:val="24"/>
          <w:lang w:val="es-ES"/>
        </w:rPr>
        <w:t>a su juicio hubo incumplimiento del contrato por parte del demandante, pues</w:t>
      </w:r>
      <w:r w:rsidRPr="00631F73">
        <w:rPr>
          <w:rFonts w:ascii="Tahoma" w:hAnsi="Tahoma" w:cs="Tahoma"/>
          <w:sz w:val="24"/>
          <w:szCs w:val="24"/>
          <w:lang w:val="es-ES"/>
        </w:rPr>
        <w:t xml:space="preserve"> el </w:t>
      </w:r>
      <w:r w:rsidR="007A7625" w:rsidRPr="00631F73">
        <w:rPr>
          <w:rFonts w:ascii="Tahoma" w:hAnsi="Tahoma" w:cs="Tahoma"/>
          <w:sz w:val="24"/>
          <w:szCs w:val="24"/>
          <w:lang w:val="es-ES"/>
        </w:rPr>
        <w:t>contrato</w:t>
      </w:r>
      <w:r w:rsidRPr="00631F73">
        <w:rPr>
          <w:rFonts w:ascii="Tahoma" w:hAnsi="Tahoma" w:cs="Tahoma"/>
          <w:sz w:val="24"/>
          <w:szCs w:val="24"/>
          <w:lang w:val="es-ES"/>
        </w:rPr>
        <w:t xml:space="preserve"> para el cual </w:t>
      </w:r>
      <w:r w:rsidR="007A7625" w:rsidRPr="00631F73">
        <w:rPr>
          <w:rFonts w:ascii="Tahoma" w:hAnsi="Tahoma" w:cs="Tahoma"/>
          <w:sz w:val="24"/>
          <w:szCs w:val="24"/>
          <w:lang w:val="es-ES"/>
        </w:rPr>
        <w:t>él</w:t>
      </w:r>
      <w:r w:rsidRPr="00631F73">
        <w:rPr>
          <w:rFonts w:ascii="Tahoma" w:hAnsi="Tahoma" w:cs="Tahoma"/>
          <w:sz w:val="24"/>
          <w:szCs w:val="24"/>
          <w:lang w:val="es-ES"/>
        </w:rPr>
        <w:t xml:space="preserve"> fue vinculado </w:t>
      </w:r>
      <w:r w:rsidR="007A7625" w:rsidRPr="00631F73">
        <w:rPr>
          <w:rFonts w:ascii="Tahoma" w:hAnsi="Tahoma" w:cs="Tahoma"/>
          <w:sz w:val="24"/>
          <w:szCs w:val="24"/>
          <w:lang w:val="es-ES"/>
        </w:rPr>
        <w:t>tenía</w:t>
      </w:r>
      <w:r w:rsidRPr="00631F73">
        <w:rPr>
          <w:rFonts w:ascii="Tahoma" w:hAnsi="Tahoma" w:cs="Tahoma"/>
          <w:sz w:val="24"/>
          <w:szCs w:val="24"/>
          <w:lang w:val="es-ES"/>
        </w:rPr>
        <w:t xml:space="preserve"> una condición </w:t>
      </w:r>
      <w:r w:rsidR="007A7625" w:rsidRPr="00631F73">
        <w:rPr>
          <w:rFonts w:ascii="Tahoma" w:hAnsi="Tahoma" w:cs="Tahoma"/>
          <w:sz w:val="24"/>
          <w:szCs w:val="24"/>
          <w:lang w:val="es-ES"/>
        </w:rPr>
        <w:t>específica</w:t>
      </w:r>
      <w:r w:rsidR="26F1B137" w:rsidRPr="00631F73">
        <w:rPr>
          <w:rFonts w:ascii="Tahoma" w:hAnsi="Tahoma" w:cs="Tahoma"/>
          <w:sz w:val="24"/>
          <w:szCs w:val="24"/>
          <w:lang w:val="es-ES"/>
        </w:rPr>
        <w:t>,</w:t>
      </w:r>
      <w:r w:rsidRPr="00631F73">
        <w:rPr>
          <w:rFonts w:ascii="Tahoma" w:hAnsi="Tahoma" w:cs="Tahoma"/>
          <w:sz w:val="24"/>
          <w:szCs w:val="24"/>
          <w:lang w:val="es-ES"/>
        </w:rPr>
        <w:t xml:space="preserve"> que no genérica ni general</w:t>
      </w:r>
      <w:r w:rsidR="7CAA1647" w:rsidRPr="00631F73">
        <w:rPr>
          <w:rFonts w:ascii="Tahoma" w:hAnsi="Tahoma" w:cs="Tahoma"/>
          <w:sz w:val="24"/>
          <w:szCs w:val="24"/>
          <w:lang w:val="es-ES"/>
        </w:rPr>
        <w:t>,</w:t>
      </w:r>
      <w:r w:rsidRPr="00631F73">
        <w:rPr>
          <w:rFonts w:ascii="Tahoma" w:hAnsi="Tahoma" w:cs="Tahoma"/>
          <w:sz w:val="24"/>
          <w:szCs w:val="24"/>
          <w:lang w:val="es-ES"/>
        </w:rPr>
        <w:t xml:space="preserve"> si no una </w:t>
      </w:r>
      <w:r w:rsidR="007A7625" w:rsidRPr="00631F73">
        <w:rPr>
          <w:rFonts w:ascii="Tahoma" w:hAnsi="Tahoma" w:cs="Tahoma"/>
          <w:sz w:val="24"/>
          <w:szCs w:val="24"/>
          <w:lang w:val="es-ES"/>
        </w:rPr>
        <w:t>situación</w:t>
      </w:r>
      <w:r w:rsidRPr="00631F73">
        <w:rPr>
          <w:rFonts w:ascii="Tahoma" w:hAnsi="Tahoma" w:cs="Tahoma"/>
          <w:sz w:val="24"/>
          <w:szCs w:val="24"/>
          <w:lang w:val="es-ES"/>
        </w:rPr>
        <w:t xml:space="preserve"> </w:t>
      </w:r>
      <w:r w:rsidR="007A7625" w:rsidRPr="00631F73">
        <w:rPr>
          <w:rFonts w:ascii="Tahoma" w:hAnsi="Tahoma" w:cs="Tahoma"/>
          <w:sz w:val="24"/>
          <w:szCs w:val="24"/>
          <w:lang w:val="es-ES"/>
        </w:rPr>
        <w:t>específica</w:t>
      </w:r>
      <w:r w:rsidRPr="00631F73">
        <w:rPr>
          <w:rFonts w:ascii="Tahoma" w:hAnsi="Tahoma" w:cs="Tahoma"/>
          <w:sz w:val="24"/>
          <w:szCs w:val="24"/>
          <w:lang w:val="es-ES"/>
        </w:rPr>
        <w:t xml:space="preserve">, como lo es la jurisdicción deportiva, </w:t>
      </w:r>
      <w:r w:rsidR="4D12A354" w:rsidRPr="00631F73">
        <w:rPr>
          <w:rFonts w:ascii="Tahoma" w:hAnsi="Tahoma" w:cs="Tahoma"/>
          <w:sz w:val="24"/>
          <w:szCs w:val="24"/>
          <w:lang w:val="es-ES"/>
        </w:rPr>
        <w:t>la cual</w:t>
      </w:r>
      <w:r w:rsidRPr="00631F73">
        <w:rPr>
          <w:rFonts w:ascii="Tahoma" w:hAnsi="Tahoma" w:cs="Tahoma"/>
          <w:sz w:val="24"/>
          <w:szCs w:val="24"/>
          <w:lang w:val="es-ES"/>
        </w:rPr>
        <w:t xml:space="preserve"> es una jurisdicción especial que no tiene las mismas condiciones de la jurisdicción ordinaria</w:t>
      </w:r>
      <w:r w:rsidR="642D8A73" w:rsidRPr="00631F73">
        <w:rPr>
          <w:rFonts w:ascii="Tahoma" w:hAnsi="Tahoma" w:cs="Tahoma"/>
          <w:sz w:val="24"/>
          <w:szCs w:val="24"/>
          <w:lang w:val="es-ES"/>
        </w:rPr>
        <w:t>, por eso precisamente</w:t>
      </w:r>
      <w:r w:rsidRPr="00631F73">
        <w:rPr>
          <w:rFonts w:ascii="Tahoma" w:hAnsi="Tahoma" w:cs="Tahoma"/>
          <w:sz w:val="24"/>
          <w:szCs w:val="24"/>
          <w:lang w:val="es-ES"/>
        </w:rPr>
        <w:t xml:space="preserve"> se </w:t>
      </w:r>
      <w:r w:rsidR="007A7625" w:rsidRPr="00631F73">
        <w:rPr>
          <w:rFonts w:ascii="Tahoma" w:hAnsi="Tahoma" w:cs="Tahoma"/>
          <w:sz w:val="24"/>
          <w:szCs w:val="24"/>
          <w:lang w:val="es-ES"/>
        </w:rPr>
        <w:t>contrató</w:t>
      </w:r>
      <w:r w:rsidRPr="00631F73">
        <w:rPr>
          <w:rFonts w:ascii="Tahoma" w:hAnsi="Tahoma" w:cs="Tahoma"/>
          <w:sz w:val="24"/>
          <w:szCs w:val="24"/>
          <w:lang w:val="es-ES"/>
        </w:rPr>
        <w:t xml:space="preserve"> una persona que tuviera una especialidad en derecho deportivo</w:t>
      </w:r>
      <w:r w:rsidR="00FD2A11" w:rsidRPr="00631F73">
        <w:rPr>
          <w:rFonts w:ascii="Tahoma" w:hAnsi="Tahoma" w:cs="Tahoma"/>
          <w:sz w:val="24"/>
          <w:szCs w:val="24"/>
          <w:lang w:val="es-ES"/>
        </w:rPr>
        <w:t xml:space="preserve">; </w:t>
      </w:r>
      <w:r w:rsidRPr="00631F73">
        <w:rPr>
          <w:rFonts w:ascii="Tahoma" w:hAnsi="Tahoma" w:cs="Tahoma"/>
          <w:sz w:val="24"/>
          <w:szCs w:val="24"/>
          <w:lang w:val="es-ES"/>
        </w:rPr>
        <w:t>ellos son conocedores que cuand</w:t>
      </w:r>
      <w:r w:rsidR="007A7625" w:rsidRPr="00631F73">
        <w:rPr>
          <w:rFonts w:ascii="Tahoma" w:hAnsi="Tahoma" w:cs="Tahoma"/>
          <w:sz w:val="24"/>
          <w:szCs w:val="24"/>
          <w:lang w:val="es-ES"/>
        </w:rPr>
        <w:t>o alguno de los miembros de FIFA</w:t>
      </w:r>
      <w:r w:rsidRPr="00631F73">
        <w:rPr>
          <w:rFonts w:ascii="Tahoma" w:hAnsi="Tahoma" w:cs="Tahoma"/>
          <w:sz w:val="24"/>
          <w:szCs w:val="24"/>
          <w:lang w:val="es-ES"/>
        </w:rPr>
        <w:t xml:space="preserve"> acude a una justicia ordinaria</w:t>
      </w:r>
      <w:r w:rsidR="55BEAEB9" w:rsidRPr="00631F73">
        <w:rPr>
          <w:rFonts w:ascii="Tahoma" w:hAnsi="Tahoma" w:cs="Tahoma"/>
          <w:sz w:val="24"/>
          <w:szCs w:val="24"/>
          <w:lang w:val="es-ES"/>
        </w:rPr>
        <w:t>,</w:t>
      </w:r>
      <w:r w:rsidRPr="00631F73">
        <w:rPr>
          <w:rFonts w:ascii="Tahoma" w:hAnsi="Tahoma" w:cs="Tahoma"/>
          <w:sz w:val="24"/>
          <w:szCs w:val="24"/>
          <w:lang w:val="es-ES"/>
        </w:rPr>
        <w:t xml:space="preserve"> a la FIFA le es posible </w:t>
      </w:r>
      <w:r w:rsidR="00187426" w:rsidRPr="00631F73">
        <w:rPr>
          <w:rFonts w:ascii="Tahoma" w:hAnsi="Tahoma" w:cs="Tahoma"/>
          <w:sz w:val="24"/>
          <w:szCs w:val="24"/>
          <w:lang w:val="es-ES"/>
        </w:rPr>
        <w:t xml:space="preserve">argumentar: </w:t>
      </w:r>
      <w:r w:rsidRPr="00631F73">
        <w:rPr>
          <w:rFonts w:ascii="Tahoma" w:hAnsi="Tahoma" w:cs="Tahoma"/>
          <w:i/>
          <w:sz w:val="24"/>
          <w:szCs w:val="24"/>
          <w:lang w:val="es-ES"/>
        </w:rPr>
        <w:t>si usted no se acoge a los estatutos que nosotros tenemos</w:t>
      </w:r>
      <w:r w:rsidR="3C7218BB" w:rsidRPr="00631F73">
        <w:rPr>
          <w:rFonts w:ascii="Tahoma" w:hAnsi="Tahoma" w:cs="Tahoma"/>
          <w:i/>
          <w:sz w:val="24"/>
          <w:szCs w:val="24"/>
          <w:lang w:val="es-ES"/>
        </w:rPr>
        <w:t>,</w:t>
      </w:r>
      <w:r w:rsidRPr="00631F73">
        <w:rPr>
          <w:rFonts w:ascii="Tahoma" w:hAnsi="Tahoma" w:cs="Tahoma"/>
          <w:i/>
          <w:sz w:val="24"/>
          <w:szCs w:val="24"/>
          <w:lang w:val="es-ES"/>
        </w:rPr>
        <w:t xml:space="preserve"> entonces no puede participar en las </w:t>
      </w:r>
      <w:r w:rsidR="007A7625" w:rsidRPr="00631F73">
        <w:rPr>
          <w:rFonts w:ascii="Tahoma" w:hAnsi="Tahoma" w:cs="Tahoma"/>
          <w:i/>
          <w:sz w:val="24"/>
          <w:szCs w:val="24"/>
          <w:lang w:val="es-ES"/>
        </w:rPr>
        <w:t>actividades</w:t>
      </w:r>
      <w:r w:rsidRPr="00631F73">
        <w:rPr>
          <w:rFonts w:ascii="Tahoma" w:hAnsi="Tahoma" w:cs="Tahoma"/>
          <w:i/>
          <w:sz w:val="24"/>
          <w:szCs w:val="24"/>
          <w:lang w:val="es-ES"/>
        </w:rPr>
        <w:t xml:space="preserve"> que nosotros </w:t>
      </w:r>
      <w:r w:rsidR="007A7625" w:rsidRPr="00631F73">
        <w:rPr>
          <w:rFonts w:ascii="Tahoma" w:hAnsi="Tahoma" w:cs="Tahoma"/>
          <w:i/>
          <w:sz w:val="24"/>
          <w:szCs w:val="24"/>
          <w:lang w:val="es-ES"/>
        </w:rPr>
        <w:t>realizamos</w:t>
      </w:r>
      <w:r w:rsidR="00187426" w:rsidRPr="00631F73">
        <w:rPr>
          <w:rFonts w:ascii="Tahoma" w:hAnsi="Tahoma" w:cs="Tahoma"/>
          <w:sz w:val="24"/>
          <w:szCs w:val="24"/>
          <w:lang w:val="es-ES"/>
        </w:rPr>
        <w:t xml:space="preserve">, </w:t>
      </w:r>
      <w:r w:rsidRPr="00631F73">
        <w:rPr>
          <w:rFonts w:ascii="Tahoma" w:hAnsi="Tahoma" w:cs="Tahoma"/>
          <w:sz w:val="24"/>
          <w:szCs w:val="24"/>
          <w:lang w:val="es-ES"/>
        </w:rPr>
        <w:t xml:space="preserve"> de ahí que esa </w:t>
      </w:r>
      <w:r w:rsidR="007A7625" w:rsidRPr="00631F73">
        <w:rPr>
          <w:rFonts w:ascii="Tahoma" w:hAnsi="Tahoma" w:cs="Tahoma"/>
          <w:sz w:val="24"/>
          <w:szCs w:val="24"/>
          <w:lang w:val="es-ES"/>
        </w:rPr>
        <w:t>actuación</w:t>
      </w:r>
      <w:r w:rsidR="352CFA7D" w:rsidRPr="00631F73">
        <w:rPr>
          <w:rFonts w:ascii="Tahoma" w:hAnsi="Tahoma" w:cs="Tahoma"/>
          <w:sz w:val="24"/>
          <w:szCs w:val="24"/>
          <w:lang w:val="es-ES"/>
        </w:rPr>
        <w:t>,</w:t>
      </w:r>
      <w:r w:rsidRPr="00631F73">
        <w:rPr>
          <w:rFonts w:ascii="Tahoma" w:hAnsi="Tahoma" w:cs="Tahoma"/>
          <w:sz w:val="24"/>
          <w:szCs w:val="24"/>
          <w:lang w:val="es-ES"/>
        </w:rPr>
        <w:t xml:space="preserve"> a pesar de ser completamente legal</w:t>
      </w:r>
      <w:r w:rsidR="65BEE009" w:rsidRPr="00631F73">
        <w:rPr>
          <w:rFonts w:ascii="Tahoma" w:hAnsi="Tahoma" w:cs="Tahoma"/>
          <w:sz w:val="24"/>
          <w:szCs w:val="24"/>
          <w:lang w:val="es-ES"/>
        </w:rPr>
        <w:t xml:space="preserve">, como se aclaró en los alegatos, constituye un </w:t>
      </w:r>
      <w:r w:rsidR="006C6ECD" w:rsidRPr="00631F73">
        <w:rPr>
          <w:rFonts w:ascii="Tahoma" w:hAnsi="Tahoma" w:cs="Tahoma"/>
          <w:sz w:val="24"/>
          <w:szCs w:val="24"/>
          <w:lang w:val="es-ES"/>
        </w:rPr>
        <w:t>incumpl</w:t>
      </w:r>
      <w:r w:rsidR="4C1FC749" w:rsidRPr="00631F73">
        <w:rPr>
          <w:rFonts w:ascii="Tahoma" w:hAnsi="Tahoma" w:cs="Tahoma"/>
          <w:sz w:val="24"/>
          <w:szCs w:val="24"/>
          <w:lang w:val="es-ES"/>
        </w:rPr>
        <w:t>imiento</w:t>
      </w:r>
      <w:r w:rsidR="006C6ECD" w:rsidRPr="00631F73">
        <w:rPr>
          <w:rFonts w:ascii="Tahoma" w:hAnsi="Tahoma" w:cs="Tahoma"/>
          <w:sz w:val="24"/>
          <w:szCs w:val="24"/>
          <w:lang w:val="es-ES"/>
        </w:rPr>
        <w:t xml:space="preserve"> del contrato</w:t>
      </w:r>
      <w:r w:rsidR="0F4DC2D9" w:rsidRPr="00631F73">
        <w:rPr>
          <w:rFonts w:ascii="Tahoma" w:hAnsi="Tahoma" w:cs="Tahoma"/>
          <w:sz w:val="24"/>
          <w:szCs w:val="24"/>
          <w:lang w:val="es-ES"/>
        </w:rPr>
        <w:t xml:space="preserve">, </w:t>
      </w:r>
      <w:r w:rsidR="006C6ECD" w:rsidRPr="00631F73">
        <w:rPr>
          <w:rFonts w:ascii="Tahoma" w:hAnsi="Tahoma" w:cs="Tahoma"/>
          <w:sz w:val="24"/>
          <w:szCs w:val="24"/>
          <w:lang w:val="es-ES"/>
        </w:rPr>
        <w:t xml:space="preserve">porque </w:t>
      </w:r>
      <w:r w:rsidR="007A7625" w:rsidRPr="00631F73">
        <w:rPr>
          <w:rFonts w:ascii="Tahoma" w:hAnsi="Tahoma" w:cs="Tahoma"/>
          <w:sz w:val="24"/>
          <w:szCs w:val="24"/>
          <w:lang w:val="es-ES"/>
        </w:rPr>
        <w:t>él</w:t>
      </w:r>
      <w:r w:rsidR="006C6ECD" w:rsidRPr="00631F73">
        <w:rPr>
          <w:rFonts w:ascii="Tahoma" w:hAnsi="Tahoma" w:cs="Tahoma"/>
          <w:sz w:val="24"/>
          <w:szCs w:val="24"/>
          <w:lang w:val="es-ES"/>
        </w:rPr>
        <w:t xml:space="preserve"> </w:t>
      </w:r>
      <w:r w:rsidR="007A7625" w:rsidRPr="00631F73">
        <w:rPr>
          <w:rFonts w:ascii="Tahoma" w:hAnsi="Tahoma" w:cs="Tahoma"/>
          <w:sz w:val="24"/>
          <w:szCs w:val="24"/>
          <w:lang w:val="es-ES"/>
        </w:rPr>
        <w:t>sabía</w:t>
      </w:r>
      <w:r w:rsidR="006C6ECD" w:rsidRPr="00631F73">
        <w:rPr>
          <w:rFonts w:ascii="Tahoma" w:hAnsi="Tahoma" w:cs="Tahoma"/>
          <w:sz w:val="24"/>
          <w:szCs w:val="24"/>
          <w:lang w:val="es-ES"/>
        </w:rPr>
        <w:t xml:space="preserve"> que esa </w:t>
      </w:r>
      <w:r w:rsidR="00D36519" w:rsidRPr="00631F73">
        <w:rPr>
          <w:rFonts w:ascii="Tahoma" w:hAnsi="Tahoma" w:cs="Tahoma"/>
          <w:sz w:val="24"/>
          <w:szCs w:val="24"/>
          <w:lang w:val="es-ES"/>
        </w:rPr>
        <w:t xml:space="preserve">jurisdicción no le </w:t>
      </w:r>
      <w:r w:rsidR="007A7625" w:rsidRPr="00631F73">
        <w:rPr>
          <w:rFonts w:ascii="Tahoma" w:hAnsi="Tahoma" w:cs="Tahoma"/>
          <w:sz w:val="24"/>
          <w:szCs w:val="24"/>
          <w:lang w:val="es-ES"/>
        </w:rPr>
        <w:t>permitía</w:t>
      </w:r>
      <w:r w:rsidR="00D36519" w:rsidRPr="00631F73">
        <w:rPr>
          <w:rFonts w:ascii="Tahoma" w:hAnsi="Tahoma" w:cs="Tahoma"/>
          <w:sz w:val="24"/>
          <w:szCs w:val="24"/>
          <w:lang w:val="es-ES"/>
        </w:rPr>
        <w:t xml:space="preserve"> a</w:t>
      </w:r>
      <w:r w:rsidR="007A7625" w:rsidRPr="00631F73">
        <w:rPr>
          <w:rFonts w:ascii="Tahoma" w:hAnsi="Tahoma" w:cs="Tahoma"/>
          <w:sz w:val="24"/>
          <w:szCs w:val="24"/>
          <w:lang w:val="es-ES"/>
        </w:rPr>
        <w:t xml:space="preserve"> través</w:t>
      </w:r>
      <w:r w:rsidR="00D36519" w:rsidRPr="00631F73">
        <w:rPr>
          <w:rFonts w:ascii="Tahoma" w:hAnsi="Tahoma" w:cs="Tahoma"/>
          <w:sz w:val="24"/>
          <w:szCs w:val="24"/>
          <w:lang w:val="es-ES"/>
        </w:rPr>
        <w:t xml:space="preserve"> de una corporación</w:t>
      </w:r>
      <w:r w:rsidR="2E7EEB0A" w:rsidRPr="00631F73">
        <w:rPr>
          <w:rFonts w:ascii="Tahoma" w:hAnsi="Tahoma" w:cs="Tahoma"/>
          <w:sz w:val="24"/>
          <w:szCs w:val="24"/>
          <w:lang w:val="es-ES"/>
        </w:rPr>
        <w:t>,</w:t>
      </w:r>
      <w:r w:rsidR="00D36519" w:rsidRPr="00631F73">
        <w:rPr>
          <w:rFonts w:ascii="Tahoma" w:hAnsi="Tahoma" w:cs="Tahoma"/>
          <w:sz w:val="24"/>
          <w:szCs w:val="24"/>
          <w:lang w:val="es-ES"/>
        </w:rPr>
        <w:t xml:space="preserve"> como lo es </w:t>
      </w:r>
      <w:proofErr w:type="spellStart"/>
      <w:r w:rsidR="00D36519" w:rsidRPr="00631F73">
        <w:rPr>
          <w:rFonts w:ascii="Tahoma" w:hAnsi="Tahoma" w:cs="Tahoma"/>
          <w:sz w:val="24"/>
          <w:szCs w:val="24"/>
          <w:lang w:val="es-ES"/>
        </w:rPr>
        <w:t>Corpereira</w:t>
      </w:r>
      <w:proofErr w:type="spellEnd"/>
      <w:r w:rsidR="2E0929DE" w:rsidRPr="00631F73">
        <w:rPr>
          <w:rFonts w:ascii="Tahoma" w:hAnsi="Tahoma" w:cs="Tahoma"/>
          <w:sz w:val="24"/>
          <w:szCs w:val="24"/>
          <w:lang w:val="es-ES"/>
        </w:rPr>
        <w:t>,</w:t>
      </w:r>
      <w:r w:rsidR="00D36519" w:rsidRPr="00631F73">
        <w:rPr>
          <w:rFonts w:ascii="Tahoma" w:hAnsi="Tahoma" w:cs="Tahoma"/>
          <w:sz w:val="24"/>
          <w:szCs w:val="24"/>
          <w:lang w:val="es-ES"/>
        </w:rPr>
        <w:t xml:space="preserve"> que es afiliada a la FIFA</w:t>
      </w:r>
      <w:r w:rsidR="2B7239E2" w:rsidRPr="00631F73">
        <w:rPr>
          <w:rFonts w:ascii="Tahoma" w:hAnsi="Tahoma" w:cs="Tahoma"/>
          <w:sz w:val="24"/>
          <w:szCs w:val="24"/>
          <w:lang w:val="es-ES"/>
        </w:rPr>
        <w:t>,</w:t>
      </w:r>
      <w:r w:rsidR="00D36519" w:rsidRPr="00631F73">
        <w:rPr>
          <w:rFonts w:ascii="Tahoma" w:hAnsi="Tahoma" w:cs="Tahoma"/>
          <w:sz w:val="24"/>
          <w:szCs w:val="24"/>
          <w:lang w:val="es-ES"/>
        </w:rPr>
        <w:t xml:space="preserve"> acudir a la jurisdicción ordinaria y eso es lo </w:t>
      </w:r>
      <w:r w:rsidR="007A7625" w:rsidRPr="00631F73">
        <w:rPr>
          <w:rFonts w:ascii="Tahoma" w:hAnsi="Tahoma" w:cs="Tahoma"/>
          <w:sz w:val="24"/>
          <w:szCs w:val="24"/>
          <w:lang w:val="es-ES"/>
        </w:rPr>
        <w:t>especialísimo</w:t>
      </w:r>
      <w:r w:rsidR="00D36519" w:rsidRPr="00631F73">
        <w:rPr>
          <w:rFonts w:ascii="Tahoma" w:hAnsi="Tahoma" w:cs="Tahoma"/>
          <w:sz w:val="24"/>
          <w:szCs w:val="24"/>
          <w:lang w:val="es-ES"/>
        </w:rPr>
        <w:t xml:space="preserve"> del asunto</w:t>
      </w:r>
      <w:r w:rsidR="142352B5" w:rsidRPr="00631F73">
        <w:rPr>
          <w:rFonts w:ascii="Tahoma" w:hAnsi="Tahoma" w:cs="Tahoma"/>
          <w:sz w:val="24"/>
          <w:szCs w:val="24"/>
          <w:lang w:val="es-ES"/>
        </w:rPr>
        <w:t>,</w:t>
      </w:r>
      <w:r w:rsidR="00D36519" w:rsidRPr="00631F73">
        <w:rPr>
          <w:rFonts w:ascii="Tahoma" w:hAnsi="Tahoma" w:cs="Tahoma"/>
          <w:sz w:val="24"/>
          <w:szCs w:val="24"/>
          <w:lang w:val="es-ES"/>
        </w:rPr>
        <w:t xml:space="preserve"> ya que no se estaba discutiendo que </w:t>
      </w:r>
      <w:r w:rsidR="007A7625" w:rsidRPr="00631F73">
        <w:rPr>
          <w:rFonts w:ascii="Tahoma" w:hAnsi="Tahoma" w:cs="Tahoma"/>
          <w:sz w:val="24"/>
          <w:szCs w:val="24"/>
          <w:lang w:val="es-ES"/>
        </w:rPr>
        <w:t>él</w:t>
      </w:r>
      <w:r w:rsidR="00D36519" w:rsidRPr="00631F73">
        <w:rPr>
          <w:rFonts w:ascii="Tahoma" w:hAnsi="Tahoma" w:cs="Tahoma"/>
          <w:sz w:val="24"/>
          <w:szCs w:val="24"/>
          <w:lang w:val="es-ES"/>
        </w:rPr>
        <w:t xml:space="preserve"> lo haya hecho de mala fe o que haya incumplido con su labor</w:t>
      </w:r>
      <w:r w:rsidR="00F004FB" w:rsidRPr="00631F73">
        <w:rPr>
          <w:rFonts w:ascii="Tahoma" w:hAnsi="Tahoma" w:cs="Tahoma"/>
          <w:sz w:val="24"/>
          <w:szCs w:val="24"/>
          <w:lang w:val="es-ES"/>
        </w:rPr>
        <w:t>;</w:t>
      </w:r>
      <w:r w:rsidR="00D36519" w:rsidRPr="00631F73">
        <w:rPr>
          <w:rFonts w:ascii="Tahoma" w:hAnsi="Tahoma" w:cs="Tahoma"/>
          <w:sz w:val="24"/>
          <w:szCs w:val="24"/>
          <w:lang w:val="es-ES"/>
        </w:rPr>
        <w:t xml:space="preserve"> lo que </w:t>
      </w:r>
      <w:r w:rsidR="007A7625" w:rsidRPr="00631F73">
        <w:rPr>
          <w:rFonts w:ascii="Tahoma" w:hAnsi="Tahoma" w:cs="Tahoma"/>
          <w:sz w:val="24"/>
          <w:szCs w:val="24"/>
          <w:lang w:val="es-ES"/>
        </w:rPr>
        <w:t>incumplió</w:t>
      </w:r>
      <w:r w:rsidR="00D36519" w:rsidRPr="00631F73">
        <w:rPr>
          <w:rFonts w:ascii="Tahoma" w:hAnsi="Tahoma" w:cs="Tahoma"/>
          <w:sz w:val="24"/>
          <w:szCs w:val="24"/>
          <w:lang w:val="es-ES"/>
        </w:rPr>
        <w:t xml:space="preserve"> fue que</w:t>
      </w:r>
      <w:r w:rsidR="00FC4C83" w:rsidRPr="00631F73">
        <w:rPr>
          <w:rFonts w:ascii="Tahoma" w:hAnsi="Tahoma" w:cs="Tahoma"/>
          <w:sz w:val="24"/>
          <w:szCs w:val="24"/>
          <w:lang w:val="es-ES"/>
        </w:rPr>
        <w:t>,</w:t>
      </w:r>
      <w:r w:rsidR="00D36519" w:rsidRPr="00631F73">
        <w:rPr>
          <w:rFonts w:ascii="Tahoma" w:hAnsi="Tahoma" w:cs="Tahoma"/>
          <w:sz w:val="24"/>
          <w:szCs w:val="24"/>
          <w:lang w:val="es-ES"/>
        </w:rPr>
        <w:t xml:space="preserve"> sabiendo que esas acciones constitucionales</w:t>
      </w:r>
      <w:r w:rsidR="00FC4C83" w:rsidRPr="00631F73">
        <w:rPr>
          <w:rFonts w:ascii="Tahoma" w:hAnsi="Tahoma" w:cs="Tahoma"/>
          <w:sz w:val="24"/>
          <w:szCs w:val="24"/>
          <w:lang w:val="es-ES"/>
        </w:rPr>
        <w:t xml:space="preserve">, si bien se impetraron </w:t>
      </w:r>
      <w:r w:rsidR="00D36519" w:rsidRPr="00631F73">
        <w:rPr>
          <w:rFonts w:ascii="Tahoma" w:hAnsi="Tahoma" w:cs="Tahoma"/>
          <w:sz w:val="24"/>
          <w:szCs w:val="24"/>
          <w:lang w:val="es-ES"/>
        </w:rPr>
        <w:t xml:space="preserve">en favor de la parte que estaba representando, en realidad podría causar un perjuicio mucho mayor al no permitírsele a </w:t>
      </w:r>
      <w:r w:rsidR="00FC4C83" w:rsidRPr="00631F73">
        <w:rPr>
          <w:rFonts w:ascii="Tahoma" w:hAnsi="Tahoma" w:cs="Tahoma"/>
          <w:sz w:val="24"/>
          <w:szCs w:val="24"/>
          <w:lang w:val="es-ES"/>
        </w:rPr>
        <w:t xml:space="preserve">la </w:t>
      </w:r>
      <w:r w:rsidR="00D36519" w:rsidRPr="00631F73">
        <w:rPr>
          <w:rFonts w:ascii="Tahoma" w:hAnsi="Tahoma" w:cs="Tahoma"/>
          <w:sz w:val="24"/>
          <w:szCs w:val="24"/>
          <w:lang w:val="es-ES"/>
        </w:rPr>
        <w:t>entidad participa</w:t>
      </w:r>
      <w:r w:rsidR="00FC4C83" w:rsidRPr="00631F73">
        <w:rPr>
          <w:rFonts w:ascii="Tahoma" w:hAnsi="Tahoma" w:cs="Tahoma"/>
          <w:sz w:val="24"/>
          <w:szCs w:val="24"/>
          <w:lang w:val="es-ES"/>
        </w:rPr>
        <w:t xml:space="preserve">r </w:t>
      </w:r>
      <w:r w:rsidR="00D36519" w:rsidRPr="00631F73">
        <w:rPr>
          <w:rFonts w:ascii="Tahoma" w:hAnsi="Tahoma" w:cs="Tahoma"/>
          <w:sz w:val="24"/>
          <w:szCs w:val="24"/>
          <w:lang w:val="es-ES"/>
        </w:rPr>
        <w:t>en torneos</w:t>
      </w:r>
      <w:r w:rsidR="00FC4C83" w:rsidRPr="00631F73">
        <w:rPr>
          <w:rFonts w:ascii="Tahoma" w:hAnsi="Tahoma" w:cs="Tahoma"/>
          <w:sz w:val="24"/>
          <w:szCs w:val="24"/>
          <w:lang w:val="es-ES"/>
        </w:rPr>
        <w:t xml:space="preserve">; de ahí </w:t>
      </w:r>
      <w:r w:rsidR="00D36519" w:rsidRPr="00631F73">
        <w:rPr>
          <w:rFonts w:ascii="Tahoma" w:hAnsi="Tahoma" w:cs="Tahoma"/>
          <w:sz w:val="24"/>
          <w:szCs w:val="24"/>
          <w:lang w:val="es-ES"/>
        </w:rPr>
        <w:t>la decisión de terminarle el contrato</w:t>
      </w:r>
      <w:r w:rsidR="00FC4C83" w:rsidRPr="00631F73">
        <w:rPr>
          <w:rFonts w:ascii="Tahoma" w:hAnsi="Tahoma" w:cs="Tahoma"/>
          <w:sz w:val="24"/>
          <w:szCs w:val="24"/>
          <w:lang w:val="es-ES"/>
        </w:rPr>
        <w:t xml:space="preserve">. Así mismo </w:t>
      </w:r>
      <w:r w:rsidR="00D36519" w:rsidRPr="00631F73">
        <w:rPr>
          <w:rFonts w:ascii="Tahoma" w:hAnsi="Tahoma" w:cs="Tahoma"/>
          <w:sz w:val="24"/>
          <w:szCs w:val="24"/>
          <w:lang w:val="es-ES"/>
        </w:rPr>
        <w:t>consider</w:t>
      </w:r>
      <w:r w:rsidR="42596F08" w:rsidRPr="00631F73">
        <w:rPr>
          <w:rFonts w:ascii="Tahoma" w:hAnsi="Tahoma" w:cs="Tahoma"/>
          <w:sz w:val="24"/>
          <w:szCs w:val="24"/>
          <w:lang w:val="es-ES"/>
        </w:rPr>
        <w:t>a</w:t>
      </w:r>
      <w:r w:rsidR="00D36519" w:rsidRPr="00631F73">
        <w:rPr>
          <w:rFonts w:ascii="Tahoma" w:hAnsi="Tahoma" w:cs="Tahoma"/>
          <w:sz w:val="24"/>
          <w:szCs w:val="24"/>
          <w:lang w:val="es-ES"/>
        </w:rPr>
        <w:t xml:space="preserve"> que no debe de condenarse en costas a </w:t>
      </w:r>
      <w:r w:rsidR="4CD60415" w:rsidRPr="00631F73">
        <w:rPr>
          <w:rFonts w:ascii="Tahoma" w:hAnsi="Tahoma" w:cs="Tahoma"/>
          <w:sz w:val="24"/>
          <w:szCs w:val="24"/>
          <w:lang w:val="es-ES"/>
        </w:rPr>
        <w:t xml:space="preserve">su </w:t>
      </w:r>
      <w:r w:rsidR="007A7625" w:rsidRPr="00631F73">
        <w:rPr>
          <w:rFonts w:ascii="Tahoma" w:hAnsi="Tahoma" w:cs="Tahoma"/>
          <w:sz w:val="24"/>
          <w:szCs w:val="24"/>
          <w:lang w:val="es-ES"/>
        </w:rPr>
        <w:t>representad</w:t>
      </w:r>
      <w:r w:rsidR="06C3C34E" w:rsidRPr="00631F73">
        <w:rPr>
          <w:rFonts w:ascii="Tahoma" w:hAnsi="Tahoma" w:cs="Tahoma"/>
          <w:sz w:val="24"/>
          <w:szCs w:val="24"/>
          <w:lang w:val="es-ES"/>
        </w:rPr>
        <w:t>o,</w:t>
      </w:r>
      <w:r w:rsidR="00D36519" w:rsidRPr="00631F73">
        <w:rPr>
          <w:rFonts w:ascii="Tahoma" w:hAnsi="Tahoma" w:cs="Tahoma"/>
          <w:sz w:val="24"/>
          <w:szCs w:val="24"/>
          <w:lang w:val="es-ES"/>
        </w:rPr>
        <w:t xml:space="preserve"> dado que quien dio pie a este proceso fue el abogado demandante</w:t>
      </w:r>
      <w:r w:rsidR="3707D501" w:rsidRPr="00631F73">
        <w:rPr>
          <w:rFonts w:ascii="Tahoma" w:hAnsi="Tahoma" w:cs="Tahoma"/>
          <w:sz w:val="24"/>
          <w:szCs w:val="24"/>
          <w:lang w:val="es-ES"/>
        </w:rPr>
        <w:t>,</w:t>
      </w:r>
      <w:r w:rsidR="00D36519" w:rsidRPr="00631F73">
        <w:rPr>
          <w:rFonts w:ascii="Tahoma" w:hAnsi="Tahoma" w:cs="Tahoma"/>
          <w:sz w:val="24"/>
          <w:szCs w:val="24"/>
          <w:lang w:val="es-ES"/>
        </w:rPr>
        <w:t xml:space="preserve">  toda vez que incluso en los oficios que obran en el expediente siempre se le manifestó </w:t>
      </w:r>
      <w:r w:rsidR="00FC4C83" w:rsidRPr="00631F73">
        <w:rPr>
          <w:rFonts w:ascii="Tahoma" w:hAnsi="Tahoma" w:cs="Tahoma"/>
          <w:i/>
          <w:sz w:val="24"/>
          <w:szCs w:val="24"/>
          <w:lang w:val="es-ES"/>
        </w:rPr>
        <w:t>“</w:t>
      </w:r>
      <w:r w:rsidR="00D36519" w:rsidRPr="00F4467C">
        <w:rPr>
          <w:rFonts w:ascii="Tahoma" w:hAnsi="Tahoma" w:cs="Tahoma"/>
          <w:i/>
          <w:szCs w:val="24"/>
          <w:lang w:val="es-ES"/>
        </w:rPr>
        <w:t xml:space="preserve">esperemos que salga la decisión definitiva y tan pronto la tengamos le reconocemos lo que sea correspondiente, no se le </w:t>
      </w:r>
      <w:r w:rsidR="007A7625" w:rsidRPr="00F4467C">
        <w:rPr>
          <w:rFonts w:ascii="Tahoma" w:hAnsi="Tahoma" w:cs="Tahoma"/>
          <w:i/>
          <w:szCs w:val="24"/>
          <w:lang w:val="es-ES"/>
        </w:rPr>
        <w:t>está</w:t>
      </w:r>
      <w:r w:rsidR="00D36519" w:rsidRPr="00F4467C">
        <w:rPr>
          <w:rFonts w:ascii="Tahoma" w:hAnsi="Tahoma" w:cs="Tahoma"/>
          <w:i/>
          <w:szCs w:val="24"/>
          <w:lang w:val="es-ES"/>
        </w:rPr>
        <w:t xml:space="preserve"> negando que  usted hizo su labor, y a lo que corresponda le será reconocido, pero no podemos seguir con usted como abogado teniendo en cuenta que </w:t>
      </w:r>
      <w:r w:rsidR="007A7625" w:rsidRPr="00F4467C">
        <w:rPr>
          <w:rFonts w:ascii="Tahoma" w:hAnsi="Tahoma" w:cs="Tahoma"/>
          <w:i/>
          <w:szCs w:val="24"/>
          <w:lang w:val="es-ES"/>
        </w:rPr>
        <w:t>e</w:t>
      </w:r>
      <w:r w:rsidR="00D36519" w:rsidRPr="00F4467C">
        <w:rPr>
          <w:rFonts w:ascii="Tahoma" w:hAnsi="Tahoma" w:cs="Tahoma"/>
          <w:i/>
          <w:szCs w:val="24"/>
          <w:lang w:val="es-ES"/>
        </w:rPr>
        <w:t xml:space="preserve">sas acciones </w:t>
      </w:r>
      <w:r w:rsidR="007A7625" w:rsidRPr="00F4467C">
        <w:rPr>
          <w:rFonts w:ascii="Tahoma" w:hAnsi="Tahoma" w:cs="Tahoma"/>
          <w:i/>
          <w:szCs w:val="24"/>
          <w:lang w:val="es-ES"/>
        </w:rPr>
        <w:t xml:space="preserve">que usted está realizando por fuera de la justicia deportiva van a afectar la relación de esa asociación que tiene </w:t>
      </w:r>
      <w:proofErr w:type="spellStart"/>
      <w:r w:rsidR="007A7625" w:rsidRPr="00F4467C">
        <w:rPr>
          <w:rFonts w:ascii="Tahoma" w:hAnsi="Tahoma" w:cs="Tahoma"/>
          <w:i/>
          <w:szCs w:val="24"/>
          <w:lang w:val="es-ES"/>
        </w:rPr>
        <w:t>Corpereira</w:t>
      </w:r>
      <w:proofErr w:type="spellEnd"/>
      <w:r w:rsidR="007A7625" w:rsidRPr="00F4467C">
        <w:rPr>
          <w:rFonts w:ascii="Tahoma" w:hAnsi="Tahoma" w:cs="Tahoma"/>
          <w:i/>
          <w:szCs w:val="24"/>
          <w:lang w:val="es-ES"/>
        </w:rPr>
        <w:t xml:space="preserve"> con la confederación colombiana de futbol y específicamente con la </w:t>
      </w:r>
      <w:proofErr w:type="spellStart"/>
      <w:r w:rsidR="007A7625" w:rsidRPr="00F4467C">
        <w:rPr>
          <w:rFonts w:ascii="Tahoma" w:hAnsi="Tahoma" w:cs="Tahoma"/>
          <w:i/>
          <w:szCs w:val="24"/>
          <w:lang w:val="es-ES"/>
        </w:rPr>
        <w:t>Dimayor</w:t>
      </w:r>
      <w:proofErr w:type="spellEnd"/>
      <w:r w:rsidR="00FC4C83" w:rsidRPr="00631F73">
        <w:rPr>
          <w:rFonts w:ascii="Tahoma" w:hAnsi="Tahoma" w:cs="Tahoma"/>
          <w:i/>
          <w:sz w:val="24"/>
          <w:szCs w:val="24"/>
          <w:lang w:val="es-ES"/>
        </w:rPr>
        <w:t>”</w:t>
      </w:r>
      <w:r w:rsidR="00FC4C83" w:rsidRPr="00631F73">
        <w:rPr>
          <w:rFonts w:ascii="Tahoma" w:hAnsi="Tahoma" w:cs="Tahoma"/>
          <w:i/>
          <w:iCs/>
          <w:sz w:val="24"/>
          <w:szCs w:val="24"/>
          <w:lang w:val="es-ES"/>
        </w:rPr>
        <w:t>.</w:t>
      </w:r>
    </w:p>
    <w:p w14:paraId="6BFD41FF" w14:textId="3B804E06" w:rsidR="696DA0BE" w:rsidRPr="00631F73" w:rsidRDefault="696DA0BE" w:rsidP="00ED638A">
      <w:pPr>
        <w:spacing w:after="0" w:line="276" w:lineRule="auto"/>
        <w:ind w:firstLine="708"/>
        <w:jc w:val="both"/>
        <w:rPr>
          <w:rFonts w:ascii="Tahoma" w:hAnsi="Tahoma" w:cs="Tahoma"/>
          <w:sz w:val="24"/>
          <w:szCs w:val="24"/>
          <w:lang w:val="es-ES"/>
        </w:rPr>
      </w:pPr>
    </w:p>
    <w:p w14:paraId="4A120517" w14:textId="60EA8883" w:rsidR="2C0CEDFC" w:rsidRPr="00631F73" w:rsidRDefault="2C0CEDFC" w:rsidP="00ED638A">
      <w:pPr>
        <w:pStyle w:val="Prrafodelista"/>
        <w:numPr>
          <w:ilvl w:val="0"/>
          <w:numId w:val="2"/>
        </w:numPr>
        <w:spacing w:after="0" w:line="276" w:lineRule="auto"/>
        <w:jc w:val="center"/>
        <w:rPr>
          <w:rFonts w:ascii="Tahoma" w:eastAsiaTheme="minorEastAsia" w:hAnsi="Tahoma" w:cs="Tahoma"/>
          <w:b/>
          <w:bCs/>
          <w:sz w:val="24"/>
          <w:szCs w:val="24"/>
          <w:lang w:val="es-ES"/>
        </w:rPr>
      </w:pPr>
      <w:r w:rsidRPr="00631F73">
        <w:rPr>
          <w:rFonts w:ascii="Tahoma" w:hAnsi="Tahoma" w:cs="Tahoma"/>
          <w:b/>
          <w:bCs/>
          <w:sz w:val="24"/>
          <w:szCs w:val="24"/>
          <w:lang w:val="es-ES"/>
        </w:rPr>
        <w:t>ALEGATOS DE CONCLUSIÓN/CONCEPTO DEL MINISTERIO PÚBLICO</w:t>
      </w:r>
    </w:p>
    <w:p w14:paraId="00E09FE0" w14:textId="67F65A34" w:rsidR="4CB70B1D" w:rsidRPr="00631F73" w:rsidRDefault="4CB70B1D" w:rsidP="00ED638A">
      <w:pPr>
        <w:spacing w:after="0" w:line="276" w:lineRule="auto"/>
        <w:jc w:val="both"/>
        <w:rPr>
          <w:rFonts w:ascii="Tahoma" w:hAnsi="Tahoma" w:cs="Tahoma"/>
          <w:sz w:val="24"/>
          <w:szCs w:val="24"/>
          <w:lang w:val="es-ES"/>
        </w:rPr>
      </w:pPr>
    </w:p>
    <w:p w14:paraId="502CE59C" w14:textId="087A4DA1" w:rsidR="2C0CEDFC" w:rsidRPr="00631F73" w:rsidRDefault="2C0CEDFC" w:rsidP="00ED638A">
      <w:pPr>
        <w:spacing w:after="0" w:line="276" w:lineRule="auto"/>
        <w:jc w:val="both"/>
        <w:rPr>
          <w:rFonts w:ascii="Tahoma" w:hAnsi="Tahoma" w:cs="Tahoma"/>
          <w:sz w:val="24"/>
          <w:szCs w:val="24"/>
          <w:lang w:val="es-ES"/>
        </w:rPr>
      </w:pPr>
      <w:r w:rsidRPr="00631F73">
        <w:rPr>
          <w:rFonts w:ascii="Tahoma" w:hAnsi="Tahoma" w:cs="Tahoma"/>
          <w:sz w:val="24"/>
          <w:szCs w:val="24"/>
          <w:lang w:val="es-ES"/>
        </w:rPr>
        <w:t>Analizados los alegatos presentados por escrito por las partes, mismos que obran en el expediente digital y a los cuales nos remitimos por economía procesal en virtud del artículo 280 del C.G.P., la Sala encuentra que los argumentos fáctico</w:t>
      </w:r>
      <w:r w:rsidR="6D6808CA" w:rsidRPr="00631F73">
        <w:rPr>
          <w:rFonts w:ascii="Tahoma" w:hAnsi="Tahoma" w:cs="Tahoma"/>
          <w:sz w:val="24"/>
          <w:szCs w:val="24"/>
          <w:lang w:val="es-ES"/>
        </w:rPr>
        <w:t xml:space="preserve">s y jurídicos expresados concuerdan con los puntos objeto de discusión en esta instancia y se relacionan con el problema jurídico que se expresa a continuación. Por otra parte, el Ministerio Público </w:t>
      </w:r>
      <w:r w:rsidR="4FF4E322" w:rsidRPr="00631F73">
        <w:rPr>
          <w:rFonts w:ascii="Tahoma" w:hAnsi="Tahoma" w:cs="Tahoma"/>
          <w:sz w:val="24"/>
          <w:szCs w:val="24"/>
          <w:lang w:val="es-ES"/>
        </w:rPr>
        <w:t xml:space="preserve">no rindió concepto en este asunto. </w:t>
      </w:r>
    </w:p>
    <w:p w14:paraId="73289F95" w14:textId="2CA63E1D" w:rsidR="17B4BBAA" w:rsidRPr="00631F73" w:rsidRDefault="17B4BBAA" w:rsidP="00ED638A">
      <w:pPr>
        <w:spacing w:after="0" w:line="276" w:lineRule="auto"/>
        <w:ind w:firstLine="708"/>
        <w:jc w:val="both"/>
        <w:rPr>
          <w:rFonts w:ascii="Tahoma" w:hAnsi="Tahoma" w:cs="Tahoma"/>
          <w:sz w:val="24"/>
          <w:szCs w:val="24"/>
          <w:lang w:val="es-ES"/>
        </w:rPr>
      </w:pPr>
    </w:p>
    <w:p w14:paraId="41483078" w14:textId="290A543E" w:rsidR="46672CE4" w:rsidRPr="006F1BB5" w:rsidRDefault="46672CE4" w:rsidP="00ED638A">
      <w:pPr>
        <w:pStyle w:val="Prrafodelista"/>
        <w:numPr>
          <w:ilvl w:val="0"/>
          <w:numId w:val="2"/>
        </w:numPr>
        <w:spacing w:after="0" w:line="276" w:lineRule="auto"/>
        <w:jc w:val="center"/>
        <w:rPr>
          <w:rFonts w:ascii="Tahoma" w:hAnsi="Tahoma" w:cs="Tahoma"/>
          <w:b/>
          <w:sz w:val="24"/>
          <w:szCs w:val="24"/>
          <w:lang w:val="es-ES"/>
        </w:rPr>
      </w:pPr>
      <w:r w:rsidRPr="006F1BB5">
        <w:rPr>
          <w:rFonts w:ascii="Tahoma" w:hAnsi="Tahoma" w:cs="Tahoma"/>
          <w:b/>
          <w:sz w:val="24"/>
          <w:szCs w:val="24"/>
          <w:lang w:val="es-ES"/>
        </w:rPr>
        <w:lastRenderedPageBreak/>
        <w:t>PROBLEMA JURÍDICO</w:t>
      </w:r>
    </w:p>
    <w:p w14:paraId="73804DB2" w14:textId="08B60AF3" w:rsidR="4CB70B1D" w:rsidRPr="00631F73" w:rsidRDefault="4CB70B1D" w:rsidP="00ED638A">
      <w:pPr>
        <w:spacing w:after="0" w:line="276" w:lineRule="auto"/>
        <w:jc w:val="both"/>
        <w:rPr>
          <w:rFonts w:ascii="Tahoma" w:hAnsi="Tahoma" w:cs="Tahoma"/>
          <w:sz w:val="24"/>
          <w:szCs w:val="24"/>
          <w:lang w:val="es-ES"/>
        </w:rPr>
      </w:pPr>
    </w:p>
    <w:p w14:paraId="3EAC4959" w14:textId="76B0C5FE" w:rsidR="46672CE4" w:rsidRPr="00631F73" w:rsidRDefault="46672CE4" w:rsidP="00ED638A">
      <w:pPr>
        <w:spacing w:after="0" w:line="276" w:lineRule="auto"/>
        <w:ind w:firstLine="708"/>
        <w:jc w:val="both"/>
        <w:rPr>
          <w:rFonts w:ascii="Tahoma" w:hAnsi="Tahoma" w:cs="Tahoma"/>
          <w:sz w:val="24"/>
          <w:szCs w:val="24"/>
          <w:lang w:val="es-ES"/>
        </w:rPr>
      </w:pPr>
      <w:r w:rsidRPr="00631F73">
        <w:rPr>
          <w:rFonts w:ascii="Tahoma" w:hAnsi="Tahoma" w:cs="Tahoma"/>
          <w:sz w:val="24"/>
          <w:szCs w:val="24"/>
          <w:lang w:val="es-ES"/>
        </w:rPr>
        <w:t xml:space="preserve">El problema jurídico </w:t>
      </w:r>
      <w:r w:rsidR="726ABA25" w:rsidRPr="00631F73">
        <w:rPr>
          <w:rFonts w:ascii="Tahoma" w:hAnsi="Tahoma" w:cs="Tahoma"/>
          <w:sz w:val="24"/>
          <w:szCs w:val="24"/>
          <w:lang w:val="es-ES"/>
        </w:rPr>
        <w:t xml:space="preserve">se circunscribe a determinar en el presente asunto </w:t>
      </w:r>
      <w:r w:rsidR="00FC4C83" w:rsidRPr="00631F73">
        <w:rPr>
          <w:rFonts w:ascii="Tahoma" w:hAnsi="Tahoma" w:cs="Tahoma"/>
          <w:sz w:val="24"/>
          <w:szCs w:val="24"/>
          <w:lang w:val="es-ES"/>
        </w:rPr>
        <w:t xml:space="preserve">lo siguiente: </w:t>
      </w:r>
      <w:r w:rsidR="726ABA25" w:rsidRPr="00631F73">
        <w:rPr>
          <w:rFonts w:ascii="Tahoma" w:hAnsi="Tahoma" w:cs="Tahoma"/>
          <w:sz w:val="24"/>
          <w:szCs w:val="24"/>
          <w:lang w:val="es-ES"/>
        </w:rPr>
        <w:t>1)</w:t>
      </w:r>
      <w:r w:rsidRPr="00631F73">
        <w:rPr>
          <w:rFonts w:ascii="Tahoma" w:hAnsi="Tahoma" w:cs="Tahoma"/>
          <w:sz w:val="24"/>
          <w:szCs w:val="24"/>
          <w:lang w:val="es-ES"/>
        </w:rPr>
        <w:t xml:space="preserve"> si</w:t>
      </w:r>
      <w:r w:rsidR="5823C322" w:rsidRPr="00631F73">
        <w:rPr>
          <w:rFonts w:ascii="Tahoma" w:hAnsi="Tahoma" w:cs="Tahoma"/>
          <w:sz w:val="24"/>
          <w:szCs w:val="24"/>
          <w:lang w:val="es-ES"/>
        </w:rPr>
        <w:t xml:space="preserve"> en e</w:t>
      </w:r>
      <w:r w:rsidR="5E062764" w:rsidRPr="00631F73">
        <w:rPr>
          <w:rFonts w:ascii="Tahoma" w:hAnsi="Tahoma" w:cs="Tahoma"/>
          <w:sz w:val="24"/>
          <w:szCs w:val="24"/>
          <w:lang w:val="es-ES"/>
        </w:rPr>
        <w:t>l evento de la</w:t>
      </w:r>
      <w:r w:rsidRPr="00631F73">
        <w:rPr>
          <w:rFonts w:ascii="Tahoma" w:hAnsi="Tahoma" w:cs="Tahoma"/>
          <w:sz w:val="24"/>
          <w:szCs w:val="24"/>
          <w:lang w:val="es-ES"/>
        </w:rPr>
        <w:t xml:space="preserve"> revocatoria arbitraria </w:t>
      </w:r>
      <w:r w:rsidR="52415EE0" w:rsidRPr="00631F73">
        <w:rPr>
          <w:rFonts w:ascii="Tahoma" w:hAnsi="Tahoma" w:cs="Tahoma"/>
          <w:sz w:val="24"/>
          <w:szCs w:val="24"/>
          <w:lang w:val="es-ES"/>
        </w:rPr>
        <w:t xml:space="preserve">o injustificada del </w:t>
      </w:r>
      <w:r w:rsidR="638240B4" w:rsidRPr="00631F73">
        <w:rPr>
          <w:rFonts w:ascii="Tahoma" w:hAnsi="Tahoma" w:cs="Tahoma"/>
          <w:sz w:val="24"/>
          <w:szCs w:val="24"/>
          <w:lang w:val="es-ES"/>
        </w:rPr>
        <w:t xml:space="preserve">poder al </w:t>
      </w:r>
      <w:r w:rsidR="48AE99D7" w:rsidRPr="00631F73">
        <w:rPr>
          <w:rFonts w:ascii="Tahoma" w:hAnsi="Tahoma" w:cs="Tahoma"/>
          <w:sz w:val="24"/>
          <w:szCs w:val="24"/>
          <w:lang w:val="es-ES"/>
        </w:rPr>
        <w:t>abogado (demandante en este asunto)</w:t>
      </w:r>
      <w:r w:rsidR="0E1BFB6F" w:rsidRPr="00631F73">
        <w:rPr>
          <w:rFonts w:ascii="Tahoma" w:hAnsi="Tahoma" w:cs="Tahoma"/>
          <w:sz w:val="24"/>
          <w:szCs w:val="24"/>
          <w:lang w:val="es-ES"/>
        </w:rPr>
        <w:t xml:space="preserve">, </w:t>
      </w:r>
      <w:r w:rsidR="59476A65" w:rsidRPr="00631F73">
        <w:rPr>
          <w:rFonts w:ascii="Tahoma" w:hAnsi="Tahoma" w:cs="Tahoma"/>
          <w:sz w:val="24"/>
          <w:szCs w:val="24"/>
          <w:lang w:val="es-ES"/>
        </w:rPr>
        <w:t>el contratante o mandante queda obligado al pago de la prima de éxito, independientemente de cuál sea el resultado de la gestión</w:t>
      </w:r>
      <w:r w:rsidR="6F3E8B80" w:rsidRPr="00631F73">
        <w:rPr>
          <w:rFonts w:ascii="Tahoma" w:hAnsi="Tahoma" w:cs="Tahoma"/>
          <w:sz w:val="24"/>
          <w:szCs w:val="24"/>
          <w:lang w:val="es-ES"/>
        </w:rPr>
        <w:t xml:space="preserve"> judicial encomendada; 2) si la condena al pago de los honorarios de representación y asesoría desconoce el principio de congr</w:t>
      </w:r>
      <w:r w:rsidR="37003CB3" w:rsidRPr="00631F73">
        <w:rPr>
          <w:rFonts w:ascii="Tahoma" w:hAnsi="Tahoma" w:cs="Tahoma"/>
          <w:sz w:val="24"/>
          <w:szCs w:val="24"/>
          <w:lang w:val="es-ES"/>
        </w:rPr>
        <w:t>uencia, para lo c</w:t>
      </w:r>
      <w:r w:rsidR="4730F5E1" w:rsidRPr="00631F73">
        <w:rPr>
          <w:rFonts w:ascii="Tahoma" w:hAnsi="Tahoma" w:cs="Tahoma"/>
          <w:sz w:val="24"/>
          <w:szCs w:val="24"/>
          <w:lang w:val="es-ES"/>
        </w:rPr>
        <w:t>u</w:t>
      </w:r>
      <w:r w:rsidR="4ADA264A" w:rsidRPr="00631F73">
        <w:rPr>
          <w:rFonts w:ascii="Tahoma" w:hAnsi="Tahoma" w:cs="Tahoma"/>
          <w:sz w:val="24"/>
          <w:szCs w:val="24"/>
          <w:lang w:val="es-ES"/>
        </w:rPr>
        <w:t>a</w:t>
      </w:r>
      <w:r w:rsidR="4730F5E1" w:rsidRPr="00631F73">
        <w:rPr>
          <w:rFonts w:ascii="Tahoma" w:hAnsi="Tahoma" w:cs="Tahoma"/>
          <w:sz w:val="24"/>
          <w:szCs w:val="24"/>
          <w:lang w:val="es-ES"/>
        </w:rPr>
        <w:t>l</w:t>
      </w:r>
      <w:r w:rsidR="37003CB3" w:rsidRPr="00631F73">
        <w:rPr>
          <w:rFonts w:ascii="Tahoma" w:hAnsi="Tahoma" w:cs="Tahoma"/>
          <w:sz w:val="24"/>
          <w:szCs w:val="24"/>
          <w:lang w:val="es-ES"/>
        </w:rPr>
        <w:t xml:space="preserve"> es necesario verificar si dicho emolumento </w:t>
      </w:r>
      <w:r w:rsidR="7A948B5A" w:rsidRPr="00631F73">
        <w:rPr>
          <w:rFonts w:ascii="Tahoma" w:hAnsi="Tahoma" w:cs="Tahoma"/>
          <w:sz w:val="24"/>
          <w:szCs w:val="24"/>
          <w:lang w:val="es-ES"/>
        </w:rPr>
        <w:t xml:space="preserve">no fue pedido con la demanda o si fue declarado bajo las facultades extra y </w:t>
      </w:r>
      <w:proofErr w:type="spellStart"/>
      <w:r w:rsidR="7A948B5A" w:rsidRPr="00631F73">
        <w:rPr>
          <w:rFonts w:ascii="Tahoma" w:hAnsi="Tahoma" w:cs="Tahoma"/>
          <w:sz w:val="24"/>
          <w:szCs w:val="24"/>
          <w:lang w:val="es-ES"/>
        </w:rPr>
        <w:t>ulta</w:t>
      </w:r>
      <w:proofErr w:type="spellEnd"/>
      <w:r w:rsidR="7A948B5A" w:rsidRPr="00631F73">
        <w:rPr>
          <w:rFonts w:ascii="Tahoma" w:hAnsi="Tahoma" w:cs="Tahoma"/>
          <w:sz w:val="24"/>
          <w:szCs w:val="24"/>
          <w:lang w:val="es-ES"/>
        </w:rPr>
        <w:t xml:space="preserve"> </w:t>
      </w:r>
      <w:proofErr w:type="spellStart"/>
      <w:r w:rsidR="7A948B5A" w:rsidRPr="00631F73">
        <w:rPr>
          <w:rFonts w:ascii="Tahoma" w:hAnsi="Tahoma" w:cs="Tahoma"/>
          <w:sz w:val="24"/>
          <w:szCs w:val="24"/>
          <w:lang w:val="es-ES"/>
        </w:rPr>
        <w:t>petita</w:t>
      </w:r>
      <w:proofErr w:type="spellEnd"/>
      <w:r w:rsidR="7A948B5A" w:rsidRPr="00631F73">
        <w:rPr>
          <w:rFonts w:ascii="Tahoma" w:hAnsi="Tahoma" w:cs="Tahoma"/>
          <w:sz w:val="24"/>
          <w:szCs w:val="24"/>
          <w:lang w:val="es-ES"/>
        </w:rPr>
        <w:t xml:space="preserve"> de la jueza de primera instancia</w:t>
      </w:r>
      <w:r w:rsidR="006C2B44" w:rsidRPr="00631F73">
        <w:rPr>
          <w:rFonts w:ascii="Tahoma" w:hAnsi="Tahoma" w:cs="Tahoma"/>
          <w:sz w:val="24"/>
          <w:szCs w:val="24"/>
          <w:lang w:val="es-ES"/>
        </w:rPr>
        <w:t xml:space="preserve">; </w:t>
      </w:r>
      <w:r w:rsidR="522F6604" w:rsidRPr="00631F73">
        <w:rPr>
          <w:rFonts w:ascii="Tahoma" w:hAnsi="Tahoma" w:cs="Tahoma"/>
          <w:sz w:val="24"/>
          <w:szCs w:val="24"/>
          <w:lang w:val="es-ES"/>
        </w:rPr>
        <w:t>3) finalmente, verificar si hubo incumplimiento del contrato de prestación de servicios profesionales por el demandante y</w:t>
      </w:r>
      <w:r w:rsidR="49F0D0CD" w:rsidRPr="00631F73">
        <w:rPr>
          <w:rFonts w:ascii="Tahoma" w:hAnsi="Tahoma" w:cs="Tahoma"/>
          <w:sz w:val="24"/>
          <w:szCs w:val="24"/>
          <w:lang w:val="es-ES"/>
        </w:rPr>
        <w:t xml:space="preserve"> por tanto</w:t>
      </w:r>
      <w:r w:rsidR="522F6604" w:rsidRPr="00631F73">
        <w:rPr>
          <w:rFonts w:ascii="Tahoma" w:hAnsi="Tahoma" w:cs="Tahoma"/>
          <w:sz w:val="24"/>
          <w:szCs w:val="24"/>
          <w:lang w:val="es-ES"/>
        </w:rPr>
        <w:t xml:space="preserve"> si </w:t>
      </w:r>
      <w:r w:rsidR="6B87B3B1" w:rsidRPr="00631F73">
        <w:rPr>
          <w:rFonts w:ascii="Tahoma" w:hAnsi="Tahoma" w:cs="Tahoma"/>
          <w:sz w:val="24"/>
          <w:szCs w:val="24"/>
          <w:lang w:val="es-ES"/>
        </w:rPr>
        <w:t>hay lugar al pago de la cláusula penal reclamada po</w:t>
      </w:r>
      <w:r w:rsidR="77DDA9E9" w:rsidRPr="00631F73">
        <w:rPr>
          <w:rFonts w:ascii="Tahoma" w:hAnsi="Tahoma" w:cs="Tahoma"/>
          <w:sz w:val="24"/>
          <w:szCs w:val="24"/>
          <w:lang w:val="es-ES"/>
        </w:rPr>
        <w:t>r la demandada</w:t>
      </w:r>
      <w:r w:rsidR="215DA388" w:rsidRPr="00631F73">
        <w:rPr>
          <w:rFonts w:ascii="Tahoma" w:hAnsi="Tahoma" w:cs="Tahoma"/>
          <w:sz w:val="24"/>
          <w:szCs w:val="24"/>
          <w:lang w:val="es-ES"/>
        </w:rPr>
        <w:t>.</w:t>
      </w:r>
    </w:p>
    <w:p w14:paraId="7DD73047" w14:textId="77777777" w:rsidR="006C2B44" w:rsidRPr="00631F73" w:rsidRDefault="006C2B44" w:rsidP="00ED638A">
      <w:pPr>
        <w:pStyle w:val="Prrafodelista"/>
        <w:spacing w:after="0" w:line="276" w:lineRule="auto"/>
        <w:rPr>
          <w:rFonts w:ascii="Tahoma" w:hAnsi="Tahoma" w:cs="Tahoma"/>
          <w:sz w:val="24"/>
          <w:szCs w:val="24"/>
          <w:lang w:val="es-ES"/>
        </w:rPr>
      </w:pPr>
    </w:p>
    <w:p w14:paraId="5369CA64" w14:textId="52F75CBA" w:rsidR="4CB70B1D" w:rsidRPr="00631F73" w:rsidRDefault="006C2B44" w:rsidP="00ED638A">
      <w:pPr>
        <w:pStyle w:val="Prrafodelista"/>
        <w:numPr>
          <w:ilvl w:val="0"/>
          <w:numId w:val="2"/>
        </w:numPr>
        <w:spacing w:after="0" w:line="276" w:lineRule="auto"/>
        <w:jc w:val="center"/>
        <w:rPr>
          <w:rFonts w:ascii="Tahoma" w:hAnsi="Tahoma" w:cs="Tahoma"/>
          <w:sz w:val="24"/>
          <w:szCs w:val="24"/>
          <w:lang w:val="es-ES"/>
        </w:rPr>
      </w:pPr>
      <w:r w:rsidRPr="00631F73">
        <w:rPr>
          <w:rFonts w:ascii="Tahoma" w:hAnsi="Tahoma" w:cs="Tahoma"/>
          <w:b/>
          <w:sz w:val="24"/>
          <w:szCs w:val="24"/>
          <w:lang w:val="es-ES"/>
        </w:rPr>
        <w:t>CONSIDERACIONES</w:t>
      </w:r>
    </w:p>
    <w:p w14:paraId="7E422480" w14:textId="7C81BF45" w:rsidR="04D857DD" w:rsidRPr="00631F73" w:rsidRDefault="04D857DD" w:rsidP="00ED638A">
      <w:pPr>
        <w:spacing w:after="0" w:line="276" w:lineRule="auto"/>
        <w:jc w:val="both"/>
        <w:rPr>
          <w:rFonts w:ascii="Tahoma" w:hAnsi="Tahoma" w:cs="Tahoma"/>
          <w:sz w:val="24"/>
          <w:szCs w:val="24"/>
          <w:lang w:val="es-ES"/>
        </w:rPr>
      </w:pPr>
    </w:p>
    <w:p w14:paraId="12816150" w14:textId="518A724A" w:rsidR="1C05B9FB" w:rsidRPr="00E316BE" w:rsidRDefault="215DA388" w:rsidP="00E316BE">
      <w:pPr>
        <w:spacing w:after="0" w:line="276" w:lineRule="auto"/>
        <w:ind w:left="1080"/>
        <w:jc w:val="both"/>
        <w:rPr>
          <w:rFonts w:ascii="Tahoma" w:eastAsia="Tahoma" w:hAnsi="Tahoma" w:cs="Tahoma"/>
          <w:color w:val="000000" w:themeColor="text1"/>
          <w:sz w:val="24"/>
          <w:szCs w:val="24"/>
          <w:lang w:val="es-ES"/>
        </w:rPr>
      </w:pPr>
      <w:r w:rsidRPr="00E316BE">
        <w:rPr>
          <w:rFonts w:ascii="Tahoma" w:eastAsia="Tahoma" w:hAnsi="Tahoma" w:cs="Tahoma"/>
          <w:b/>
          <w:bCs/>
          <w:color w:val="000000" w:themeColor="text1"/>
          <w:sz w:val="24"/>
          <w:szCs w:val="24"/>
          <w:lang w:val="es-ES"/>
        </w:rPr>
        <w:t>6</w:t>
      </w:r>
      <w:r w:rsidR="1C05B9FB" w:rsidRPr="00E316BE">
        <w:rPr>
          <w:rFonts w:ascii="Tahoma" w:eastAsia="Tahoma" w:hAnsi="Tahoma" w:cs="Tahoma"/>
          <w:b/>
          <w:bCs/>
          <w:color w:val="000000" w:themeColor="text1"/>
          <w:sz w:val="24"/>
          <w:szCs w:val="24"/>
          <w:lang w:val="es-ES"/>
        </w:rPr>
        <w:t>.1. REMUNERACIÓN DE LOS SERVICIOS PRESTADOS POR QUIENES EJERCEN PROFESIONALES LIBERALES DESPROVISTAS DE SUBORDINACIÓN</w:t>
      </w:r>
    </w:p>
    <w:p w14:paraId="0679883B" w14:textId="77777777" w:rsidR="00E316BE" w:rsidRDefault="00E316BE" w:rsidP="00E316BE">
      <w:pPr>
        <w:pStyle w:val="estilo4"/>
        <w:spacing w:beforeAutospacing="0" w:after="0" w:afterAutospacing="0" w:line="276" w:lineRule="auto"/>
        <w:ind w:firstLine="708"/>
        <w:jc w:val="both"/>
        <w:rPr>
          <w:rFonts w:ascii="Tahoma" w:eastAsia="Tahoma" w:hAnsi="Tahoma" w:cs="Tahoma"/>
          <w:color w:val="000000" w:themeColor="text1"/>
        </w:rPr>
      </w:pPr>
    </w:p>
    <w:p w14:paraId="51F8ABF0" w14:textId="6756C2BC" w:rsidR="149E2B4E" w:rsidRPr="00631F73" w:rsidRDefault="149E2B4E" w:rsidP="00E316BE">
      <w:pPr>
        <w:pStyle w:val="estilo4"/>
        <w:spacing w:beforeAutospacing="0" w:after="0" w:afterAutospacing="0" w:line="276" w:lineRule="auto"/>
        <w:ind w:firstLine="708"/>
        <w:jc w:val="both"/>
        <w:rPr>
          <w:rFonts w:ascii="Tahoma" w:eastAsia="Tahoma" w:hAnsi="Tahoma" w:cs="Tahoma"/>
          <w:color w:val="000000" w:themeColor="text1"/>
        </w:rPr>
      </w:pPr>
      <w:r w:rsidRPr="00631F73">
        <w:rPr>
          <w:rFonts w:ascii="Tahoma" w:eastAsia="Tahoma" w:hAnsi="Tahoma" w:cs="Tahoma"/>
          <w:color w:val="000000" w:themeColor="text1"/>
        </w:rPr>
        <w:t xml:space="preserve">Con ponencia de quien aquí cumple igual encargo, esta Sala ha sostenido que los servicios prestados </w:t>
      </w:r>
      <w:r w:rsidR="1C05B9FB" w:rsidRPr="00631F73">
        <w:rPr>
          <w:rFonts w:ascii="Tahoma" w:eastAsia="Tahoma" w:hAnsi="Tahoma" w:cs="Tahoma"/>
          <w:color w:val="000000" w:themeColor="text1"/>
        </w:rPr>
        <w:t xml:space="preserve">por quienes ejercen profesiones liberales, como la abogacía, se rigen por las reglas del mandato, por así preverlo el artículo 2144 del Código Civil, consecuencia de lo cual, las condiciones acordadas entre mandante y mandatario en materia remunerativa, no pueden ser desconocidas por la jurisdicción laboral. Igualmente ha establecido esta Corporación, que, a falta de convenio, su tasación deberá ser fijada por la justicia laboral, teniendo en cuenta elementos tales como </w:t>
      </w:r>
      <w:r w:rsidR="1C05B9FB" w:rsidRPr="00631F73">
        <w:rPr>
          <w:rFonts w:ascii="Tahoma" w:eastAsia="Arial Narrow" w:hAnsi="Tahoma" w:cs="Tahoma"/>
          <w:i/>
          <w:iCs/>
          <w:color w:val="000000" w:themeColor="text1"/>
        </w:rPr>
        <w:t>“la naturaleza de la gestión, cantidad, calidad e intensidad de la misma”</w:t>
      </w:r>
      <w:r w:rsidR="1C05B9FB" w:rsidRPr="00631F73">
        <w:rPr>
          <w:rFonts w:ascii="Tahoma" w:eastAsia="Arial Narrow" w:hAnsi="Tahoma" w:cs="Tahoma"/>
          <w:color w:val="000000" w:themeColor="text1"/>
        </w:rPr>
        <w:t>.</w:t>
      </w:r>
      <w:r w:rsidR="1C05B9FB" w:rsidRPr="00631F73">
        <w:rPr>
          <w:rFonts w:ascii="Tahoma" w:eastAsia="Tahoma" w:hAnsi="Tahoma" w:cs="Tahoma"/>
          <w:color w:val="000000" w:themeColor="text1"/>
        </w:rPr>
        <w:t xml:space="preserve"> Así se ha precisado, entre otras providencias, en la dictada el 2 de septiembre de 2011, Rad. 2009-001066, M.P. Alberto Restrepo Álzate y en la del 30 de mayo de 2017, Rad. 2013-00177-01, M.P. Olga Lucía Hoyos Sepúlveda.</w:t>
      </w:r>
    </w:p>
    <w:p w14:paraId="0BB3CCCB" w14:textId="31BF513B" w:rsidR="4CB70B1D" w:rsidRPr="00E316BE" w:rsidRDefault="4CB70B1D" w:rsidP="00ED638A">
      <w:pPr>
        <w:pStyle w:val="estilo4"/>
        <w:spacing w:beforeAutospacing="0" w:after="0" w:afterAutospacing="0" w:line="276" w:lineRule="auto"/>
        <w:ind w:firstLine="708"/>
        <w:jc w:val="both"/>
        <w:rPr>
          <w:rFonts w:ascii="Tahoma" w:eastAsia="Tahoma" w:hAnsi="Tahoma" w:cs="Tahoma"/>
          <w:color w:val="000000" w:themeColor="text1"/>
        </w:rPr>
      </w:pPr>
    </w:p>
    <w:p w14:paraId="4C918C36" w14:textId="3E6CC4BF" w:rsidR="1C05B9FB" w:rsidRPr="00E316BE" w:rsidRDefault="6AFE19F4" w:rsidP="00E316BE">
      <w:pPr>
        <w:spacing w:after="0" w:line="276" w:lineRule="auto"/>
        <w:ind w:left="1080"/>
        <w:jc w:val="both"/>
        <w:rPr>
          <w:rFonts w:ascii="Tahoma" w:eastAsia="Tahoma" w:hAnsi="Tahoma" w:cs="Tahoma"/>
          <w:b/>
          <w:bCs/>
          <w:color w:val="000000" w:themeColor="text1"/>
          <w:sz w:val="24"/>
          <w:szCs w:val="24"/>
          <w:lang w:val="es-ES"/>
        </w:rPr>
      </w:pPr>
      <w:r w:rsidRPr="00E316BE">
        <w:rPr>
          <w:rFonts w:ascii="Tahoma" w:eastAsia="Tahoma" w:hAnsi="Tahoma" w:cs="Tahoma"/>
          <w:b/>
          <w:bCs/>
          <w:color w:val="000000" w:themeColor="text1"/>
          <w:sz w:val="24"/>
          <w:szCs w:val="24"/>
          <w:lang w:val="es-ES"/>
        </w:rPr>
        <w:t>6</w:t>
      </w:r>
      <w:r w:rsidR="1C05B9FB" w:rsidRPr="00E316BE">
        <w:rPr>
          <w:rFonts w:ascii="Tahoma" w:eastAsia="Tahoma" w:hAnsi="Tahoma" w:cs="Tahoma"/>
          <w:b/>
          <w:bCs/>
          <w:color w:val="000000" w:themeColor="text1"/>
          <w:sz w:val="24"/>
          <w:szCs w:val="24"/>
          <w:lang w:val="es-ES"/>
        </w:rPr>
        <w:t>.</w:t>
      </w:r>
      <w:r w:rsidR="7D0D69E7" w:rsidRPr="00E316BE">
        <w:rPr>
          <w:rFonts w:ascii="Tahoma" w:eastAsia="Tahoma" w:hAnsi="Tahoma" w:cs="Tahoma"/>
          <w:b/>
          <w:bCs/>
          <w:color w:val="000000" w:themeColor="text1"/>
          <w:sz w:val="24"/>
          <w:szCs w:val="24"/>
          <w:lang w:val="es-ES"/>
        </w:rPr>
        <w:t>2</w:t>
      </w:r>
      <w:r w:rsidR="1C05B9FB" w:rsidRPr="00E316BE">
        <w:rPr>
          <w:rFonts w:ascii="Tahoma" w:eastAsia="Tahoma" w:hAnsi="Tahoma" w:cs="Tahoma"/>
          <w:b/>
          <w:bCs/>
          <w:color w:val="000000" w:themeColor="text1"/>
          <w:sz w:val="24"/>
          <w:szCs w:val="24"/>
          <w:lang w:val="es-ES"/>
        </w:rPr>
        <w:t>. REMUNERACIÓN DEL SERVICIO CONVENIDO</w:t>
      </w:r>
    </w:p>
    <w:p w14:paraId="4F32C27C" w14:textId="750683F2" w:rsidR="4CB70B1D" w:rsidRPr="00E316BE" w:rsidRDefault="4CB70B1D" w:rsidP="00ED638A">
      <w:pPr>
        <w:pStyle w:val="estilo4"/>
        <w:spacing w:beforeAutospacing="0" w:after="0" w:afterAutospacing="0" w:line="276" w:lineRule="auto"/>
        <w:ind w:firstLine="708"/>
        <w:jc w:val="both"/>
        <w:rPr>
          <w:rFonts w:ascii="Tahoma" w:eastAsia="Tahoma" w:hAnsi="Tahoma" w:cs="Tahoma"/>
          <w:color w:val="000000" w:themeColor="text1"/>
        </w:rPr>
      </w:pPr>
    </w:p>
    <w:p w14:paraId="3FB3EDDA" w14:textId="465B2B4A" w:rsidR="1C05B9FB" w:rsidRPr="00631F73" w:rsidRDefault="1C05B9FB"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t>Como quiera que el interesado pretende que la regulación de sus honorarios se establezca a partir de lo estipulado en el contrato que dice haber celebrado</w:t>
      </w:r>
      <w:r w:rsidR="00DE2D30">
        <w:rPr>
          <w:rFonts w:ascii="Tahoma" w:eastAsia="Tahoma" w:hAnsi="Tahoma" w:cs="Tahoma"/>
          <w:color w:val="000000" w:themeColor="text1"/>
          <w:sz w:val="24"/>
          <w:szCs w:val="24"/>
          <w:lang w:val="es-ES"/>
        </w:rPr>
        <w:t>…</w:t>
      </w:r>
      <w:r w:rsidRPr="00631F73">
        <w:rPr>
          <w:rFonts w:ascii="Tahoma" w:eastAsia="Tahoma" w:hAnsi="Tahoma" w:cs="Tahoma"/>
          <w:color w:val="000000" w:themeColor="text1"/>
          <w:sz w:val="24"/>
          <w:szCs w:val="24"/>
          <w:lang w:val="es-ES"/>
        </w:rPr>
        <w:t>, para la prosperidad de sus súplicas es indispensable, como punto de partida, que se demuestre la existencia del respectivo convenio, comprobado lo cual, le corresponde igualmente demostrar la realización o acontecimiento de la condición a la que se subordina el mandato, pues de esto último, como es obvio, depende el nacimiento de la obligación de pago en cabeza del mandante. Dicho en otras palabras, el interesado en este tipo de asuntos tiene la carga de demostrar la configuración del supuesto fáctico del cual depende la fijación de sus honorarios. En el caso concreto, la acreditación de los resultados del pleito jurídico a su cargo, lo cual constituye el elemento central que tiene la virtualidad de convertir en deudora a la demandada.</w:t>
      </w:r>
    </w:p>
    <w:p w14:paraId="78B0F46B" w14:textId="46B8578B" w:rsidR="4CB70B1D" w:rsidRPr="00631F73" w:rsidRDefault="4CB70B1D" w:rsidP="00ED638A">
      <w:pPr>
        <w:spacing w:after="0" w:line="276" w:lineRule="auto"/>
        <w:ind w:firstLine="708"/>
        <w:jc w:val="both"/>
        <w:rPr>
          <w:rFonts w:ascii="Tahoma" w:hAnsi="Tahoma" w:cs="Tahoma"/>
          <w:sz w:val="24"/>
          <w:szCs w:val="24"/>
          <w:lang w:val="es-ES"/>
        </w:rPr>
      </w:pPr>
    </w:p>
    <w:p w14:paraId="7175E6CE" w14:textId="536D7BAC" w:rsidR="56ABCFB1" w:rsidRPr="00E316BE" w:rsidRDefault="39F05453" w:rsidP="00664D5D">
      <w:pPr>
        <w:spacing w:after="0" w:line="276" w:lineRule="auto"/>
        <w:ind w:left="709"/>
        <w:jc w:val="both"/>
        <w:rPr>
          <w:rFonts w:ascii="Tahoma" w:hAnsi="Tahoma" w:cs="Tahoma"/>
          <w:b/>
          <w:bCs/>
          <w:sz w:val="24"/>
          <w:szCs w:val="24"/>
          <w:lang w:val="es-ES"/>
        </w:rPr>
      </w:pPr>
      <w:r w:rsidRPr="00E316BE">
        <w:rPr>
          <w:rFonts w:ascii="Tahoma" w:hAnsi="Tahoma" w:cs="Tahoma"/>
          <w:b/>
          <w:bCs/>
          <w:sz w:val="24"/>
          <w:szCs w:val="24"/>
          <w:lang w:val="es-ES"/>
        </w:rPr>
        <w:t>6</w:t>
      </w:r>
      <w:r w:rsidR="1C05B9FB" w:rsidRPr="00E316BE">
        <w:rPr>
          <w:rFonts w:ascii="Tahoma" w:hAnsi="Tahoma" w:cs="Tahoma"/>
          <w:b/>
          <w:bCs/>
          <w:sz w:val="24"/>
          <w:szCs w:val="24"/>
          <w:lang w:val="es-ES"/>
        </w:rPr>
        <w:t>.</w:t>
      </w:r>
      <w:r w:rsidR="0F1BD8E3" w:rsidRPr="00E316BE">
        <w:rPr>
          <w:rFonts w:ascii="Tahoma" w:hAnsi="Tahoma" w:cs="Tahoma"/>
          <w:b/>
          <w:bCs/>
          <w:sz w:val="24"/>
          <w:szCs w:val="24"/>
          <w:lang w:val="es-ES"/>
        </w:rPr>
        <w:t>3</w:t>
      </w:r>
      <w:r w:rsidR="1C05B9FB" w:rsidRPr="00E316BE">
        <w:rPr>
          <w:rFonts w:ascii="Tahoma" w:hAnsi="Tahoma" w:cs="Tahoma"/>
          <w:b/>
          <w:bCs/>
          <w:sz w:val="24"/>
          <w:szCs w:val="24"/>
          <w:lang w:val="es-ES"/>
        </w:rPr>
        <w:t xml:space="preserve">. </w:t>
      </w:r>
      <w:r w:rsidR="56ABCFB1" w:rsidRPr="00E316BE">
        <w:rPr>
          <w:rFonts w:ascii="Tahoma" w:hAnsi="Tahoma" w:cs="Tahoma"/>
          <w:b/>
          <w:bCs/>
          <w:sz w:val="24"/>
          <w:szCs w:val="24"/>
          <w:lang w:val="es-ES"/>
        </w:rPr>
        <w:t>CASO CONCRETO</w:t>
      </w:r>
    </w:p>
    <w:p w14:paraId="638B301F" w14:textId="2CA63E1D" w:rsidR="17B4BBAA" w:rsidRPr="00631F73" w:rsidRDefault="17B4BBAA" w:rsidP="00ED638A">
      <w:pPr>
        <w:spacing w:after="0" w:line="276" w:lineRule="auto"/>
        <w:ind w:firstLine="708"/>
        <w:jc w:val="both"/>
        <w:rPr>
          <w:rFonts w:ascii="Tahoma" w:hAnsi="Tahoma" w:cs="Tahoma"/>
          <w:b/>
          <w:bCs/>
          <w:sz w:val="24"/>
          <w:szCs w:val="24"/>
          <w:lang w:val="es-ES"/>
        </w:rPr>
      </w:pPr>
    </w:p>
    <w:p w14:paraId="68FE8852" w14:textId="7AA43CBE" w:rsidR="56ABCFB1" w:rsidRPr="00631F73" w:rsidRDefault="56ABCFB1"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lastRenderedPageBreak/>
        <w:t xml:space="preserve">Al descender al caso específico, lo primero que </w:t>
      </w:r>
      <w:r w:rsidR="7F0D5CE7" w:rsidRPr="00631F73">
        <w:rPr>
          <w:rFonts w:ascii="Tahoma" w:eastAsia="Tahoma" w:hAnsi="Tahoma" w:cs="Tahoma"/>
          <w:color w:val="000000" w:themeColor="text1"/>
          <w:sz w:val="24"/>
          <w:szCs w:val="24"/>
          <w:lang w:val="es-ES"/>
        </w:rPr>
        <w:t>debe verificarse</w:t>
      </w:r>
      <w:r w:rsidR="358870E4" w:rsidRPr="00631F73">
        <w:rPr>
          <w:rFonts w:ascii="Tahoma" w:eastAsia="Tahoma" w:hAnsi="Tahoma" w:cs="Tahoma"/>
          <w:color w:val="000000" w:themeColor="text1"/>
          <w:sz w:val="24"/>
          <w:szCs w:val="24"/>
          <w:lang w:val="es-ES"/>
        </w:rPr>
        <w:t xml:space="preserve"> </w:t>
      </w:r>
      <w:r w:rsidR="7F0D5CE7" w:rsidRPr="00631F73">
        <w:rPr>
          <w:rFonts w:ascii="Tahoma" w:eastAsia="Tahoma" w:hAnsi="Tahoma" w:cs="Tahoma"/>
          <w:color w:val="000000" w:themeColor="text1"/>
          <w:sz w:val="24"/>
          <w:szCs w:val="24"/>
          <w:lang w:val="es-ES"/>
        </w:rPr>
        <w:t>es si se cumplió la condición a la que estaba sujeto el pago de la denominada prima de éxito, que como bien lo estableció la juzgadora de primer grado</w:t>
      </w:r>
      <w:r w:rsidR="6CE1FDFF" w:rsidRPr="00631F73">
        <w:rPr>
          <w:rFonts w:ascii="Tahoma" w:eastAsia="Tahoma" w:hAnsi="Tahoma" w:cs="Tahoma"/>
          <w:color w:val="000000" w:themeColor="text1"/>
          <w:sz w:val="24"/>
          <w:szCs w:val="24"/>
          <w:lang w:val="es-ES"/>
        </w:rPr>
        <w:t xml:space="preserve">, se pactó como obligación aleatoria y de resultado, ligada a la prosperidad de las pretensiones ventiladas por el </w:t>
      </w:r>
      <w:r w:rsidR="79AF2AC7" w:rsidRPr="00631F73">
        <w:rPr>
          <w:rFonts w:ascii="Tahoma" w:eastAsia="Tahoma" w:hAnsi="Tahoma" w:cs="Tahoma"/>
          <w:color w:val="000000" w:themeColor="text1"/>
          <w:sz w:val="24"/>
          <w:szCs w:val="24"/>
          <w:lang w:val="es-ES"/>
        </w:rPr>
        <w:t>equipo profesional de futbol ante la agremiación nacional que los regula.</w:t>
      </w:r>
    </w:p>
    <w:p w14:paraId="267F0CE8" w14:textId="211E7AED" w:rsidR="56ABCFB1" w:rsidRPr="00631F73" w:rsidRDefault="56ABCFB1" w:rsidP="00ED638A">
      <w:pPr>
        <w:spacing w:after="0" w:line="276" w:lineRule="auto"/>
        <w:ind w:firstLine="708"/>
        <w:jc w:val="both"/>
        <w:rPr>
          <w:rFonts w:ascii="Tahoma" w:eastAsia="Tahoma" w:hAnsi="Tahoma" w:cs="Tahoma"/>
          <w:color w:val="000000" w:themeColor="text1"/>
          <w:sz w:val="24"/>
          <w:szCs w:val="24"/>
          <w:lang w:val="es-ES"/>
        </w:rPr>
      </w:pPr>
    </w:p>
    <w:p w14:paraId="10AC501C" w14:textId="1D49B7A9" w:rsidR="56ABCFB1" w:rsidRPr="00631F73" w:rsidRDefault="5BA999E3"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t xml:space="preserve">Bajo tales premisas, es del caso traer a la memoria el contenido expreso del contrato de mandato </w:t>
      </w:r>
      <w:r w:rsidR="0F7580FF" w:rsidRPr="00631F73">
        <w:rPr>
          <w:rFonts w:ascii="Tahoma" w:eastAsia="Tahoma" w:hAnsi="Tahoma" w:cs="Tahoma"/>
          <w:color w:val="000000" w:themeColor="text1"/>
          <w:sz w:val="24"/>
          <w:szCs w:val="24"/>
          <w:lang w:val="es-ES"/>
        </w:rPr>
        <w:t>suscrito entre las partes en contienda</w:t>
      </w:r>
      <w:r w:rsidR="3C9ED957" w:rsidRPr="00631F73">
        <w:rPr>
          <w:rFonts w:ascii="Tahoma" w:eastAsia="Tahoma" w:hAnsi="Tahoma" w:cs="Tahoma"/>
          <w:color w:val="000000" w:themeColor="text1"/>
          <w:sz w:val="24"/>
          <w:szCs w:val="24"/>
          <w:lang w:val="es-ES"/>
        </w:rPr>
        <w:t xml:space="preserve"> (</w:t>
      </w:r>
      <w:proofErr w:type="spellStart"/>
      <w:r w:rsidR="3C9ED957" w:rsidRPr="00631F73">
        <w:rPr>
          <w:rFonts w:ascii="Tahoma" w:eastAsia="Tahoma" w:hAnsi="Tahoma" w:cs="Tahoma"/>
          <w:color w:val="000000" w:themeColor="text1"/>
          <w:sz w:val="24"/>
          <w:szCs w:val="24"/>
          <w:lang w:val="es-ES"/>
        </w:rPr>
        <w:t>Fl</w:t>
      </w:r>
      <w:proofErr w:type="spellEnd"/>
      <w:r w:rsidR="3C9ED957" w:rsidRPr="00631F73">
        <w:rPr>
          <w:rFonts w:ascii="Tahoma" w:eastAsia="Tahoma" w:hAnsi="Tahoma" w:cs="Tahoma"/>
          <w:color w:val="000000" w:themeColor="text1"/>
          <w:sz w:val="24"/>
          <w:szCs w:val="24"/>
          <w:lang w:val="es-ES"/>
        </w:rPr>
        <w:t>. 4)</w:t>
      </w:r>
      <w:r w:rsidR="0F7580FF" w:rsidRPr="00631F73">
        <w:rPr>
          <w:rFonts w:ascii="Tahoma" w:eastAsia="Tahoma" w:hAnsi="Tahoma" w:cs="Tahoma"/>
          <w:color w:val="000000" w:themeColor="text1"/>
          <w:sz w:val="24"/>
          <w:szCs w:val="24"/>
          <w:lang w:val="es-ES"/>
        </w:rPr>
        <w:t xml:space="preserve">, en virtud del cual el abogado se comprometió </w:t>
      </w:r>
      <w:r w:rsidR="50C262B3" w:rsidRPr="00631F73">
        <w:rPr>
          <w:rFonts w:ascii="Tahoma" w:eastAsia="Tahoma" w:hAnsi="Tahoma" w:cs="Tahoma"/>
          <w:color w:val="000000" w:themeColor="text1"/>
          <w:sz w:val="24"/>
          <w:szCs w:val="24"/>
          <w:lang w:val="es-ES"/>
        </w:rPr>
        <w:t xml:space="preserve">a gestionar </w:t>
      </w:r>
      <w:r w:rsidR="0426B183" w:rsidRPr="00631F73">
        <w:rPr>
          <w:rFonts w:ascii="Tahoma" w:eastAsia="Tahoma" w:hAnsi="Tahoma" w:cs="Tahoma"/>
          <w:color w:val="000000" w:themeColor="text1"/>
          <w:sz w:val="24"/>
          <w:szCs w:val="24"/>
          <w:lang w:val="es-ES"/>
        </w:rPr>
        <w:t>los trámites judiciales o extrajudiciales tendientes a lograr el pago de los derechos patrimoniales derivados de la venta del jug</w:t>
      </w:r>
      <w:r w:rsidR="54F6F59C" w:rsidRPr="00631F73">
        <w:rPr>
          <w:rFonts w:ascii="Tahoma" w:eastAsia="Tahoma" w:hAnsi="Tahoma" w:cs="Tahoma"/>
          <w:color w:val="000000" w:themeColor="text1"/>
          <w:sz w:val="24"/>
          <w:szCs w:val="24"/>
          <w:lang w:val="es-ES"/>
        </w:rPr>
        <w:t xml:space="preserve">ador </w:t>
      </w:r>
      <w:r w:rsidR="5814EB27" w:rsidRPr="00631F73">
        <w:rPr>
          <w:rFonts w:ascii="Tahoma" w:eastAsia="Tahoma" w:hAnsi="Tahoma" w:cs="Tahoma"/>
          <w:color w:val="000000" w:themeColor="text1"/>
          <w:sz w:val="24"/>
          <w:szCs w:val="24"/>
          <w:lang w:val="es-ES"/>
        </w:rPr>
        <w:t>José Heriberto Izquierdo Mena</w:t>
      </w:r>
      <w:r w:rsidR="43B05866" w:rsidRPr="00631F73">
        <w:rPr>
          <w:rFonts w:ascii="Tahoma" w:eastAsia="Tahoma" w:hAnsi="Tahoma" w:cs="Tahoma"/>
          <w:color w:val="000000" w:themeColor="text1"/>
          <w:sz w:val="24"/>
          <w:szCs w:val="24"/>
          <w:lang w:val="es-ES"/>
        </w:rPr>
        <w:t xml:space="preserve"> del Once Caldas</w:t>
      </w:r>
      <w:r w:rsidR="5814EB27" w:rsidRPr="00631F73">
        <w:rPr>
          <w:rFonts w:ascii="Tahoma" w:eastAsia="Tahoma" w:hAnsi="Tahoma" w:cs="Tahoma"/>
          <w:color w:val="000000" w:themeColor="text1"/>
          <w:sz w:val="24"/>
          <w:szCs w:val="24"/>
          <w:lang w:val="es-ES"/>
        </w:rPr>
        <w:t xml:space="preserve"> al Club </w:t>
      </w:r>
      <w:proofErr w:type="spellStart"/>
      <w:r w:rsidR="5814EB27" w:rsidRPr="00631F73">
        <w:rPr>
          <w:rFonts w:ascii="Tahoma" w:eastAsia="Tahoma" w:hAnsi="Tahoma" w:cs="Tahoma"/>
          <w:color w:val="000000" w:themeColor="text1"/>
          <w:sz w:val="24"/>
          <w:szCs w:val="24"/>
          <w:lang w:val="es-ES"/>
        </w:rPr>
        <w:t>Brugge</w:t>
      </w:r>
      <w:proofErr w:type="spellEnd"/>
      <w:r w:rsidR="5814EB27" w:rsidRPr="00631F73">
        <w:rPr>
          <w:rFonts w:ascii="Tahoma" w:eastAsia="Tahoma" w:hAnsi="Tahoma" w:cs="Tahoma"/>
          <w:color w:val="000000" w:themeColor="text1"/>
          <w:sz w:val="24"/>
          <w:szCs w:val="24"/>
          <w:lang w:val="es-ES"/>
        </w:rPr>
        <w:t xml:space="preserve"> NV de Bélgica, </w:t>
      </w:r>
      <w:r w:rsidR="253BFED8" w:rsidRPr="00631F73">
        <w:rPr>
          <w:rFonts w:ascii="Tahoma" w:eastAsia="Tahoma" w:hAnsi="Tahoma" w:cs="Tahoma"/>
          <w:color w:val="000000" w:themeColor="text1"/>
          <w:sz w:val="24"/>
          <w:szCs w:val="24"/>
          <w:lang w:val="es-ES"/>
        </w:rPr>
        <w:t xml:space="preserve">teniendo en cuenta que </w:t>
      </w:r>
      <w:proofErr w:type="spellStart"/>
      <w:r w:rsidR="253BFED8" w:rsidRPr="00631F73">
        <w:rPr>
          <w:rFonts w:ascii="Tahoma" w:eastAsia="Tahoma" w:hAnsi="Tahoma" w:cs="Tahoma"/>
          <w:color w:val="000000" w:themeColor="text1"/>
          <w:sz w:val="24"/>
          <w:szCs w:val="24"/>
          <w:lang w:val="es-ES"/>
        </w:rPr>
        <w:t>Corpereira</w:t>
      </w:r>
      <w:proofErr w:type="spellEnd"/>
      <w:r w:rsidR="253BFED8" w:rsidRPr="00631F73">
        <w:rPr>
          <w:rFonts w:ascii="Tahoma" w:eastAsia="Tahoma" w:hAnsi="Tahoma" w:cs="Tahoma"/>
          <w:color w:val="000000" w:themeColor="text1"/>
          <w:sz w:val="24"/>
          <w:szCs w:val="24"/>
          <w:lang w:val="es-ES"/>
        </w:rPr>
        <w:t xml:space="preserve"> tiene derechos sobre el pase del jugador de futbol y el equipo Once Caldas </w:t>
      </w:r>
      <w:r w:rsidR="532581B1" w:rsidRPr="00631F73">
        <w:rPr>
          <w:rFonts w:ascii="Tahoma" w:eastAsia="Tahoma" w:hAnsi="Tahoma" w:cs="Tahoma"/>
          <w:color w:val="000000" w:themeColor="text1"/>
          <w:sz w:val="24"/>
          <w:szCs w:val="24"/>
          <w:lang w:val="es-ES"/>
        </w:rPr>
        <w:t>al parecer no reconoció la totalidad del porcentaje que le corre</w:t>
      </w:r>
      <w:r w:rsidR="11CA66E3" w:rsidRPr="00631F73">
        <w:rPr>
          <w:rFonts w:ascii="Tahoma" w:eastAsia="Tahoma" w:hAnsi="Tahoma" w:cs="Tahoma"/>
          <w:color w:val="000000" w:themeColor="text1"/>
          <w:sz w:val="24"/>
          <w:szCs w:val="24"/>
          <w:lang w:val="es-ES"/>
        </w:rPr>
        <w:t>spondía al Pereira por</w:t>
      </w:r>
      <w:r w:rsidR="665AF9A5" w:rsidRPr="00631F73">
        <w:rPr>
          <w:rFonts w:ascii="Tahoma" w:eastAsia="Tahoma" w:hAnsi="Tahoma" w:cs="Tahoma"/>
          <w:color w:val="000000" w:themeColor="text1"/>
          <w:sz w:val="24"/>
          <w:szCs w:val="24"/>
          <w:lang w:val="es-ES"/>
        </w:rPr>
        <w:t xml:space="preserve"> la</w:t>
      </w:r>
      <w:r w:rsidR="11CA66E3" w:rsidRPr="00631F73">
        <w:rPr>
          <w:rFonts w:ascii="Tahoma" w:eastAsia="Tahoma" w:hAnsi="Tahoma" w:cs="Tahoma"/>
          <w:color w:val="000000" w:themeColor="text1"/>
          <w:sz w:val="24"/>
          <w:szCs w:val="24"/>
          <w:lang w:val="es-ES"/>
        </w:rPr>
        <w:t xml:space="preserve"> venta de dicho jugador.</w:t>
      </w:r>
    </w:p>
    <w:p w14:paraId="77F76A01" w14:textId="2B12AE6A" w:rsidR="4CB70B1D" w:rsidRPr="00631F73" w:rsidRDefault="4CB70B1D" w:rsidP="00ED638A">
      <w:pPr>
        <w:spacing w:after="0" w:line="276" w:lineRule="auto"/>
        <w:ind w:firstLine="708"/>
        <w:jc w:val="both"/>
        <w:rPr>
          <w:rFonts w:ascii="Tahoma" w:eastAsia="Tahoma" w:hAnsi="Tahoma" w:cs="Tahoma"/>
          <w:color w:val="000000" w:themeColor="text1"/>
          <w:sz w:val="24"/>
          <w:szCs w:val="24"/>
          <w:lang w:val="es-ES"/>
        </w:rPr>
      </w:pPr>
    </w:p>
    <w:p w14:paraId="3F1B195D" w14:textId="1F45BC31" w:rsidR="7BB28732" w:rsidRPr="00631F73" w:rsidRDefault="7BB28732"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t xml:space="preserve">Se indica en dicho instrumento contractual, que el contratante le pagaría honorarios básicos por </w:t>
      </w:r>
      <w:r w:rsidR="3FBCCEE2" w:rsidRPr="00631F73">
        <w:rPr>
          <w:rFonts w:ascii="Tahoma" w:eastAsia="Tahoma" w:hAnsi="Tahoma" w:cs="Tahoma"/>
          <w:color w:val="000000" w:themeColor="text1"/>
          <w:sz w:val="24"/>
          <w:szCs w:val="24"/>
          <w:lang w:val="es-ES"/>
        </w:rPr>
        <w:t>asesoría</w:t>
      </w:r>
      <w:r w:rsidR="780956C9" w:rsidRPr="00631F73">
        <w:rPr>
          <w:rFonts w:ascii="Tahoma" w:eastAsia="Tahoma" w:hAnsi="Tahoma" w:cs="Tahoma"/>
          <w:color w:val="000000" w:themeColor="text1"/>
          <w:sz w:val="24"/>
          <w:szCs w:val="24"/>
          <w:lang w:val="es-ES"/>
        </w:rPr>
        <w:t xml:space="preserve"> y representación judicial</w:t>
      </w:r>
      <w:r w:rsidR="54A593C5" w:rsidRPr="00631F73">
        <w:rPr>
          <w:rFonts w:ascii="Tahoma" w:eastAsia="Tahoma" w:hAnsi="Tahoma" w:cs="Tahoma"/>
          <w:color w:val="000000" w:themeColor="text1"/>
          <w:sz w:val="24"/>
          <w:szCs w:val="24"/>
          <w:lang w:val="es-ES"/>
        </w:rPr>
        <w:t xml:space="preserve"> al abogado</w:t>
      </w:r>
      <w:r w:rsidR="3792FDAD" w:rsidRPr="00631F73">
        <w:rPr>
          <w:rFonts w:ascii="Tahoma" w:eastAsia="Tahoma" w:hAnsi="Tahoma" w:cs="Tahoma"/>
          <w:color w:val="000000" w:themeColor="text1"/>
          <w:sz w:val="24"/>
          <w:szCs w:val="24"/>
          <w:lang w:val="es-ES"/>
        </w:rPr>
        <w:t xml:space="preserve"> contratado</w:t>
      </w:r>
      <w:r w:rsidR="54A593C5" w:rsidRPr="00631F73">
        <w:rPr>
          <w:rFonts w:ascii="Tahoma" w:eastAsia="Tahoma" w:hAnsi="Tahoma" w:cs="Tahoma"/>
          <w:color w:val="000000" w:themeColor="text1"/>
          <w:sz w:val="24"/>
          <w:szCs w:val="24"/>
          <w:lang w:val="es-ES"/>
        </w:rPr>
        <w:t xml:space="preserve"> por la suma de $3.000.000 millones de pesos, que remuneran el estudio, investigación, revisión contractual, liquidación del negocio </w:t>
      </w:r>
      <w:r w:rsidR="4F31F82D" w:rsidRPr="00631F73">
        <w:rPr>
          <w:rFonts w:ascii="Tahoma" w:eastAsia="Tahoma" w:hAnsi="Tahoma" w:cs="Tahoma"/>
          <w:color w:val="000000" w:themeColor="text1"/>
          <w:sz w:val="24"/>
          <w:szCs w:val="24"/>
          <w:lang w:val="es-ES"/>
        </w:rPr>
        <w:t>jurídico</w:t>
      </w:r>
      <w:r w:rsidR="54A593C5" w:rsidRPr="00631F73">
        <w:rPr>
          <w:rFonts w:ascii="Tahoma" w:eastAsia="Tahoma" w:hAnsi="Tahoma" w:cs="Tahoma"/>
          <w:color w:val="000000" w:themeColor="text1"/>
          <w:sz w:val="24"/>
          <w:szCs w:val="24"/>
          <w:lang w:val="es-ES"/>
        </w:rPr>
        <w:t xml:space="preserve"> y emisión de</w:t>
      </w:r>
      <w:r w:rsidR="52DB2896" w:rsidRPr="00631F73">
        <w:rPr>
          <w:rFonts w:ascii="Tahoma" w:eastAsia="Tahoma" w:hAnsi="Tahoma" w:cs="Tahoma"/>
          <w:color w:val="000000" w:themeColor="text1"/>
          <w:sz w:val="24"/>
          <w:szCs w:val="24"/>
          <w:lang w:val="es-ES"/>
        </w:rPr>
        <w:t xml:space="preserve"> concepto</w:t>
      </w:r>
      <w:r w:rsidR="153F1C9F" w:rsidRPr="00631F73">
        <w:rPr>
          <w:rFonts w:ascii="Tahoma" w:eastAsia="Tahoma" w:hAnsi="Tahoma" w:cs="Tahoma"/>
          <w:color w:val="000000" w:themeColor="text1"/>
          <w:sz w:val="24"/>
          <w:szCs w:val="24"/>
          <w:lang w:val="es-ES"/>
        </w:rPr>
        <w:t xml:space="preserve"> sobre el caso concreto, lo que comprende la interposición de consultas ante la sociedad Once Caldas, el Club </w:t>
      </w:r>
      <w:proofErr w:type="spellStart"/>
      <w:r w:rsidR="153F1C9F" w:rsidRPr="00631F73">
        <w:rPr>
          <w:rFonts w:ascii="Tahoma" w:eastAsia="Tahoma" w:hAnsi="Tahoma" w:cs="Tahoma"/>
          <w:color w:val="000000" w:themeColor="text1"/>
          <w:sz w:val="24"/>
          <w:szCs w:val="24"/>
          <w:lang w:val="es-ES"/>
        </w:rPr>
        <w:t>Brugge</w:t>
      </w:r>
      <w:proofErr w:type="spellEnd"/>
      <w:r w:rsidR="153F1C9F" w:rsidRPr="00631F73">
        <w:rPr>
          <w:rFonts w:ascii="Tahoma" w:eastAsia="Tahoma" w:hAnsi="Tahoma" w:cs="Tahoma"/>
          <w:color w:val="000000" w:themeColor="text1"/>
          <w:sz w:val="24"/>
          <w:szCs w:val="24"/>
          <w:lang w:val="es-ES"/>
        </w:rPr>
        <w:t xml:space="preserve"> NV del fútbol pro</w:t>
      </w:r>
      <w:r w:rsidR="4FA0C0D7" w:rsidRPr="00631F73">
        <w:rPr>
          <w:rFonts w:ascii="Tahoma" w:eastAsia="Tahoma" w:hAnsi="Tahoma" w:cs="Tahoma"/>
          <w:color w:val="000000" w:themeColor="text1"/>
          <w:sz w:val="24"/>
          <w:szCs w:val="24"/>
          <w:lang w:val="es-ES"/>
        </w:rPr>
        <w:t xml:space="preserve">fesional de Bélgica, la </w:t>
      </w:r>
      <w:proofErr w:type="spellStart"/>
      <w:r w:rsidR="4FA0C0D7" w:rsidRPr="00631F73">
        <w:rPr>
          <w:rFonts w:ascii="Tahoma" w:eastAsia="Tahoma" w:hAnsi="Tahoma" w:cs="Tahoma"/>
          <w:color w:val="000000" w:themeColor="text1"/>
          <w:sz w:val="24"/>
          <w:szCs w:val="24"/>
          <w:lang w:val="es-ES"/>
        </w:rPr>
        <w:t>Dimayor</w:t>
      </w:r>
      <w:proofErr w:type="spellEnd"/>
      <w:r w:rsidR="4FA0C0D7" w:rsidRPr="00631F73">
        <w:rPr>
          <w:rFonts w:ascii="Tahoma" w:eastAsia="Tahoma" w:hAnsi="Tahoma" w:cs="Tahoma"/>
          <w:color w:val="000000" w:themeColor="text1"/>
          <w:sz w:val="24"/>
          <w:szCs w:val="24"/>
          <w:lang w:val="es-ES"/>
        </w:rPr>
        <w:t>, la Federación de Colombiana de Fútbol, Coldeportes, la Federación de Fútbol de B</w:t>
      </w:r>
      <w:r w:rsidR="3700F6E3" w:rsidRPr="00631F73">
        <w:rPr>
          <w:rFonts w:ascii="Tahoma" w:eastAsia="Tahoma" w:hAnsi="Tahoma" w:cs="Tahoma"/>
          <w:color w:val="000000" w:themeColor="text1"/>
          <w:sz w:val="24"/>
          <w:szCs w:val="24"/>
          <w:lang w:val="es-ES"/>
        </w:rPr>
        <w:t>élgica, FIFA</w:t>
      </w:r>
      <w:r w:rsidR="58C4BD36" w:rsidRPr="00631F73">
        <w:rPr>
          <w:rFonts w:ascii="Tahoma" w:eastAsia="Tahoma" w:hAnsi="Tahoma" w:cs="Tahoma"/>
          <w:color w:val="000000" w:themeColor="text1"/>
          <w:sz w:val="24"/>
          <w:szCs w:val="24"/>
          <w:lang w:val="es-ES"/>
        </w:rPr>
        <w:t>, la interposición de derechos de petición ante las entidades nacionales competentes y en caso de requerirse, la acción de tutela y de</w:t>
      </w:r>
      <w:r w:rsidR="52E258F4" w:rsidRPr="00631F73">
        <w:rPr>
          <w:rFonts w:ascii="Tahoma" w:eastAsia="Tahoma" w:hAnsi="Tahoma" w:cs="Tahoma"/>
          <w:color w:val="000000" w:themeColor="text1"/>
          <w:sz w:val="24"/>
          <w:szCs w:val="24"/>
          <w:lang w:val="es-ES"/>
        </w:rPr>
        <w:t xml:space="preserve">más acciones legales pertinentes, tendientes a la protección del derecho a la información del contratante. Se estableció igualmente que el contratante </w:t>
      </w:r>
      <w:r w:rsidR="242165B8" w:rsidRPr="00631F73">
        <w:rPr>
          <w:rFonts w:ascii="Tahoma" w:eastAsia="Tahoma" w:hAnsi="Tahoma" w:cs="Tahoma"/>
          <w:color w:val="000000" w:themeColor="text1"/>
          <w:sz w:val="24"/>
          <w:szCs w:val="24"/>
          <w:lang w:val="es-ES"/>
        </w:rPr>
        <w:t>cancelaría la mitad de dichos honorarios al momento de la firma de contrato y la otra mitad una vez finalizara la</w:t>
      </w:r>
      <w:r w:rsidR="2EFA63CE" w:rsidRPr="00631F73">
        <w:rPr>
          <w:rFonts w:ascii="Tahoma" w:eastAsia="Tahoma" w:hAnsi="Tahoma" w:cs="Tahoma"/>
          <w:color w:val="000000" w:themeColor="text1"/>
          <w:sz w:val="24"/>
          <w:szCs w:val="24"/>
          <w:lang w:val="es-ES"/>
        </w:rPr>
        <w:t xml:space="preserve"> etapa de asesoría y consulta jurídica, previa iniciación de procesos litigiosos ante los entes de resolución de dis</w:t>
      </w:r>
      <w:r w:rsidR="5F1D1A80" w:rsidRPr="00631F73">
        <w:rPr>
          <w:rFonts w:ascii="Tahoma" w:eastAsia="Tahoma" w:hAnsi="Tahoma" w:cs="Tahoma"/>
          <w:color w:val="000000" w:themeColor="text1"/>
          <w:sz w:val="24"/>
          <w:szCs w:val="24"/>
          <w:lang w:val="es-ES"/>
        </w:rPr>
        <w:t>puta correspondientes al caso.</w:t>
      </w:r>
    </w:p>
    <w:p w14:paraId="53AF060C" w14:textId="641EE959" w:rsidR="4CB70B1D" w:rsidRPr="00631F73" w:rsidRDefault="4CB70B1D" w:rsidP="00ED638A">
      <w:pPr>
        <w:spacing w:after="0" w:line="276" w:lineRule="auto"/>
        <w:ind w:firstLine="708"/>
        <w:jc w:val="both"/>
        <w:rPr>
          <w:rFonts w:ascii="Tahoma" w:eastAsia="Tahoma" w:hAnsi="Tahoma" w:cs="Tahoma"/>
          <w:color w:val="000000" w:themeColor="text1"/>
          <w:sz w:val="24"/>
          <w:szCs w:val="24"/>
          <w:lang w:val="es-ES"/>
        </w:rPr>
      </w:pPr>
    </w:p>
    <w:p w14:paraId="60A7F6A5" w14:textId="2ECAFD54" w:rsidR="388D28D7" w:rsidRPr="00631F73" w:rsidRDefault="388D28D7"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t xml:space="preserve">En </w:t>
      </w:r>
      <w:r w:rsidR="037B08AF" w:rsidRPr="00631F73">
        <w:rPr>
          <w:rFonts w:ascii="Tahoma" w:eastAsia="Tahoma" w:hAnsi="Tahoma" w:cs="Tahoma"/>
          <w:color w:val="000000" w:themeColor="text1"/>
          <w:sz w:val="24"/>
          <w:szCs w:val="24"/>
          <w:lang w:val="es-ES"/>
        </w:rPr>
        <w:t>lo que atañe a la “prima de éxito”, se indic</w:t>
      </w:r>
      <w:r w:rsidR="356E4B81" w:rsidRPr="00631F73">
        <w:rPr>
          <w:rFonts w:ascii="Tahoma" w:eastAsia="Tahoma" w:hAnsi="Tahoma" w:cs="Tahoma"/>
          <w:color w:val="000000" w:themeColor="text1"/>
          <w:sz w:val="24"/>
          <w:szCs w:val="24"/>
          <w:lang w:val="es-ES"/>
        </w:rPr>
        <w:t>a</w:t>
      </w:r>
      <w:r w:rsidR="037B08AF" w:rsidRPr="00631F73">
        <w:rPr>
          <w:rFonts w:ascii="Tahoma" w:eastAsia="Tahoma" w:hAnsi="Tahoma" w:cs="Tahoma"/>
          <w:color w:val="000000" w:themeColor="text1"/>
          <w:sz w:val="24"/>
          <w:szCs w:val="24"/>
          <w:lang w:val="es-ES"/>
        </w:rPr>
        <w:t xml:space="preserve"> en el literal D) de</w:t>
      </w:r>
      <w:r w:rsidR="7E6A033B" w:rsidRPr="00631F73">
        <w:rPr>
          <w:rFonts w:ascii="Tahoma" w:eastAsia="Tahoma" w:hAnsi="Tahoma" w:cs="Tahoma"/>
          <w:color w:val="000000" w:themeColor="text1"/>
          <w:sz w:val="24"/>
          <w:szCs w:val="24"/>
          <w:lang w:val="es-ES"/>
        </w:rPr>
        <w:t xml:space="preserve"> la cláusula segunda</w:t>
      </w:r>
      <w:r w:rsidR="37BCE8D2" w:rsidRPr="00631F73">
        <w:rPr>
          <w:rFonts w:ascii="Tahoma" w:eastAsia="Tahoma" w:hAnsi="Tahoma" w:cs="Tahoma"/>
          <w:color w:val="000000" w:themeColor="text1"/>
          <w:sz w:val="24"/>
          <w:szCs w:val="24"/>
          <w:lang w:val="es-ES"/>
        </w:rPr>
        <w:t xml:space="preserve"> del contrato, que equivale al 10% del total del valor de las sumas resultantes a favor del contratante </w:t>
      </w:r>
      <w:r w:rsidR="37BCE8D2" w:rsidRPr="00631F73">
        <w:rPr>
          <w:rFonts w:ascii="Tahoma" w:eastAsia="Tahoma" w:hAnsi="Tahoma" w:cs="Tahoma"/>
          <w:color w:val="000000" w:themeColor="text1"/>
          <w:sz w:val="24"/>
          <w:szCs w:val="24"/>
          <w:u w:val="single"/>
          <w:lang w:val="es-ES"/>
        </w:rPr>
        <w:t>derivadas de la decisión concerniente a la recl</w:t>
      </w:r>
      <w:r w:rsidR="57694253" w:rsidRPr="00631F73">
        <w:rPr>
          <w:rFonts w:ascii="Tahoma" w:eastAsia="Tahoma" w:hAnsi="Tahoma" w:cs="Tahoma"/>
          <w:color w:val="000000" w:themeColor="text1"/>
          <w:sz w:val="24"/>
          <w:szCs w:val="24"/>
          <w:u w:val="single"/>
          <w:lang w:val="es-ES"/>
        </w:rPr>
        <w:t>amación</w:t>
      </w:r>
      <w:r w:rsidR="57694253" w:rsidRPr="00631F73">
        <w:rPr>
          <w:rFonts w:ascii="Tahoma" w:eastAsia="Tahoma" w:hAnsi="Tahoma" w:cs="Tahoma"/>
          <w:color w:val="000000" w:themeColor="text1"/>
          <w:sz w:val="24"/>
          <w:szCs w:val="24"/>
          <w:lang w:val="es-ES"/>
        </w:rPr>
        <w:t>, conciliación extrajudicial o litigio ante la jurisdicción deportiva u ordinaria en lo referente al caso en concreto.</w:t>
      </w:r>
    </w:p>
    <w:p w14:paraId="68D20675" w14:textId="7E0D64C8" w:rsidR="4CB70B1D" w:rsidRPr="00631F73" w:rsidRDefault="4CB70B1D" w:rsidP="00ED638A">
      <w:pPr>
        <w:spacing w:after="0" w:line="276" w:lineRule="auto"/>
        <w:ind w:firstLine="708"/>
        <w:jc w:val="both"/>
        <w:rPr>
          <w:rFonts w:ascii="Tahoma" w:eastAsia="Tahoma" w:hAnsi="Tahoma" w:cs="Tahoma"/>
          <w:color w:val="000000" w:themeColor="text1"/>
          <w:sz w:val="24"/>
          <w:szCs w:val="24"/>
          <w:lang w:val="es-ES"/>
        </w:rPr>
      </w:pPr>
    </w:p>
    <w:p w14:paraId="4625BF1B" w14:textId="422EAF74" w:rsidR="047A455D" w:rsidRPr="00631F73" w:rsidRDefault="047A455D"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t>De esta última cl</w:t>
      </w:r>
      <w:r w:rsidR="5A4232B7" w:rsidRPr="00631F73">
        <w:rPr>
          <w:rFonts w:ascii="Tahoma" w:eastAsia="Tahoma" w:hAnsi="Tahoma" w:cs="Tahoma"/>
          <w:color w:val="000000" w:themeColor="text1"/>
          <w:sz w:val="24"/>
          <w:szCs w:val="24"/>
          <w:lang w:val="es-ES"/>
        </w:rPr>
        <w:t xml:space="preserve">áusula se desprende lo siguiente: 1) </w:t>
      </w:r>
      <w:r w:rsidR="2F9A47FB" w:rsidRPr="00631F73">
        <w:rPr>
          <w:rFonts w:ascii="Tahoma" w:eastAsia="Tahoma" w:hAnsi="Tahoma" w:cs="Tahoma"/>
          <w:color w:val="000000" w:themeColor="text1"/>
          <w:sz w:val="24"/>
          <w:szCs w:val="24"/>
          <w:lang w:val="es-ES"/>
        </w:rPr>
        <w:t xml:space="preserve">está ligada a los resultados del </w:t>
      </w:r>
      <w:r w:rsidR="0F5B833E" w:rsidRPr="00631F73">
        <w:rPr>
          <w:rFonts w:ascii="Tahoma" w:eastAsia="Tahoma" w:hAnsi="Tahoma" w:cs="Tahoma"/>
          <w:color w:val="000000" w:themeColor="text1"/>
          <w:sz w:val="24"/>
          <w:szCs w:val="24"/>
          <w:lang w:val="es-ES"/>
        </w:rPr>
        <w:t xml:space="preserve">litigio con el Once Caldas por los derechos económicos de la venta de un jugador de fútbol, 2) </w:t>
      </w:r>
      <w:r w:rsidR="5A4232B7" w:rsidRPr="00631F73">
        <w:rPr>
          <w:rFonts w:ascii="Tahoma" w:eastAsia="Tahoma" w:hAnsi="Tahoma" w:cs="Tahoma"/>
          <w:color w:val="000000" w:themeColor="text1"/>
          <w:sz w:val="24"/>
          <w:szCs w:val="24"/>
          <w:lang w:val="es-ES"/>
        </w:rPr>
        <w:t xml:space="preserve">su exigibilidad está sujeta al éxito de la gestión jurídica del abogado, </w:t>
      </w:r>
      <w:r w:rsidR="12037FC1" w:rsidRPr="00631F73">
        <w:rPr>
          <w:rFonts w:ascii="Tahoma" w:eastAsia="Tahoma" w:hAnsi="Tahoma" w:cs="Tahoma"/>
          <w:color w:val="000000" w:themeColor="text1"/>
          <w:sz w:val="24"/>
          <w:szCs w:val="24"/>
          <w:lang w:val="es-ES"/>
        </w:rPr>
        <w:t>3) su cuantía corresponde a un porc</w:t>
      </w:r>
      <w:r w:rsidR="758354E4" w:rsidRPr="00631F73">
        <w:rPr>
          <w:rFonts w:ascii="Tahoma" w:eastAsia="Tahoma" w:hAnsi="Tahoma" w:cs="Tahoma"/>
          <w:color w:val="000000" w:themeColor="text1"/>
          <w:sz w:val="24"/>
          <w:szCs w:val="24"/>
          <w:lang w:val="es-ES"/>
        </w:rPr>
        <w:t>entaje del 10% de lo obtenido.</w:t>
      </w:r>
    </w:p>
    <w:p w14:paraId="6FB21D70" w14:textId="4B13D4F6" w:rsidR="4CB70B1D" w:rsidRPr="00631F73" w:rsidRDefault="4CB70B1D" w:rsidP="00ED638A">
      <w:pPr>
        <w:spacing w:after="0" w:line="276" w:lineRule="auto"/>
        <w:ind w:firstLine="708"/>
        <w:jc w:val="both"/>
        <w:rPr>
          <w:rFonts w:ascii="Tahoma" w:eastAsia="Tahoma" w:hAnsi="Tahoma" w:cs="Tahoma"/>
          <w:color w:val="000000" w:themeColor="text1"/>
          <w:sz w:val="24"/>
          <w:szCs w:val="24"/>
          <w:lang w:val="es-ES"/>
        </w:rPr>
      </w:pPr>
    </w:p>
    <w:p w14:paraId="132ECC04" w14:textId="5FEAADB5" w:rsidR="14669EBF" w:rsidRPr="00631F73" w:rsidRDefault="14669EBF"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t>Pues bien, a</w:t>
      </w:r>
      <w:r w:rsidR="04F17574" w:rsidRPr="00631F73">
        <w:rPr>
          <w:rFonts w:ascii="Tahoma" w:eastAsia="Tahoma" w:hAnsi="Tahoma" w:cs="Tahoma"/>
          <w:color w:val="000000" w:themeColor="text1"/>
          <w:sz w:val="24"/>
          <w:szCs w:val="24"/>
          <w:lang w:val="es-ES"/>
        </w:rPr>
        <w:t>unque</w:t>
      </w:r>
      <w:r w:rsidR="497FC7A3" w:rsidRPr="00631F73">
        <w:rPr>
          <w:rFonts w:ascii="Tahoma" w:eastAsia="Tahoma" w:hAnsi="Tahoma" w:cs="Tahoma"/>
          <w:color w:val="000000" w:themeColor="text1"/>
          <w:sz w:val="24"/>
          <w:szCs w:val="24"/>
          <w:lang w:val="es-ES"/>
        </w:rPr>
        <w:t xml:space="preserve"> buena parte de los</w:t>
      </w:r>
      <w:r w:rsidR="2D44A1EE" w:rsidRPr="00631F73">
        <w:rPr>
          <w:rFonts w:ascii="Tahoma" w:eastAsia="Tahoma" w:hAnsi="Tahoma" w:cs="Tahoma"/>
          <w:color w:val="000000" w:themeColor="text1"/>
          <w:sz w:val="24"/>
          <w:szCs w:val="24"/>
          <w:lang w:val="es-ES"/>
        </w:rPr>
        <w:t xml:space="preserve"> honorarios pactados se convinieron a condición o en función del resultado favorable de la gestión,</w:t>
      </w:r>
      <w:r w:rsidR="717FDD7E" w:rsidRPr="00631F73">
        <w:rPr>
          <w:rFonts w:ascii="Tahoma" w:eastAsia="Tahoma" w:hAnsi="Tahoma" w:cs="Tahoma"/>
          <w:color w:val="000000" w:themeColor="text1"/>
          <w:sz w:val="24"/>
          <w:szCs w:val="24"/>
          <w:lang w:val="es-ES"/>
        </w:rPr>
        <w:t xml:space="preserve"> es decir, a cuota litis,</w:t>
      </w:r>
      <w:r w:rsidR="2D44A1EE" w:rsidRPr="00631F73">
        <w:rPr>
          <w:rFonts w:ascii="Tahoma" w:eastAsia="Tahoma" w:hAnsi="Tahoma" w:cs="Tahoma"/>
          <w:color w:val="000000" w:themeColor="text1"/>
          <w:sz w:val="24"/>
          <w:szCs w:val="24"/>
          <w:lang w:val="es-ES"/>
        </w:rPr>
        <w:t xml:space="preserve"> </w:t>
      </w:r>
      <w:r w:rsidR="1B9D7528" w:rsidRPr="00631F73">
        <w:rPr>
          <w:rFonts w:ascii="Tahoma" w:eastAsia="Tahoma" w:hAnsi="Tahoma" w:cs="Tahoma"/>
          <w:color w:val="000000" w:themeColor="text1"/>
          <w:sz w:val="24"/>
          <w:szCs w:val="24"/>
          <w:lang w:val="es-ES"/>
        </w:rPr>
        <w:t xml:space="preserve">el contrato </w:t>
      </w:r>
      <w:r w:rsidR="30F502B5" w:rsidRPr="00631F73">
        <w:rPr>
          <w:rFonts w:ascii="Tahoma" w:eastAsia="Tahoma" w:hAnsi="Tahoma" w:cs="Tahoma"/>
          <w:color w:val="000000" w:themeColor="text1"/>
          <w:sz w:val="24"/>
          <w:szCs w:val="24"/>
          <w:lang w:val="es-ES"/>
        </w:rPr>
        <w:t>de mandat</w:t>
      </w:r>
      <w:r w:rsidR="006C2B44" w:rsidRPr="00631F73">
        <w:rPr>
          <w:rFonts w:ascii="Tahoma" w:eastAsia="Tahoma" w:hAnsi="Tahoma" w:cs="Tahoma"/>
          <w:color w:val="000000" w:themeColor="text1"/>
          <w:sz w:val="24"/>
          <w:szCs w:val="24"/>
          <w:lang w:val="es-ES"/>
        </w:rPr>
        <w:t>o</w:t>
      </w:r>
      <w:r w:rsidR="30F502B5" w:rsidRPr="00631F73">
        <w:rPr>
          <w:rFonts w:ascii="Tahoma" w:eastAsia="Tahoma" w:hAnsi="Tahoma" w:cs="Tahoma"/>
          <w:color w:val="000000" w:themeColor="text1"/>
          <w:sz w:val="24"/>
          <w:szCs w:val="24"/>
          <w:lang w:val="es-ES"/>
        </w:rPr>
        <w:t xml:space="preserve"> </w:t>
      </w:r>
      <w:r w:rsidR="1B9D7528" w:rsidRPr="00631F73">
        <w:rPr>
          <w:rFonts w:ascii="Tahoma" w:eastAsia="Tahoma" w:hAnsi="Tahoma" w:cs="Tahoma"/>
          <w:color w:val="000000" w:themeColor="text1"/>
          <w:sz w:val="24"/>
          <w:szCs w:val="24"/>
          <w:lang w:val="es-ES"/>
        </w:rPr>
        <w:t>se enmarc</w:t>
      </w:r>
      <w:r w:rsidR="02086AE6" w:rsidRPr="00631F73">
        <w:rPr>
          <w:rFonts w:ascii="Tahoma" w:eastAsia="Tahoma" w:hAnsi="Tahoma" w:cs="Tahoma"/>
          <w:color w:val="000000" w:themeColor="text1"/>
          <w:sz w:val="24"/>
          <w:szCs w:val="24"/>
          <w:lang w:val="es-ES"/>
        </w:rPr>
        <w:t>ó</w:t>
      </w:r>
      <w:r w:rsidR="1B9D7528" w:rsidRPr="00631F73">
        <w:rPr>
          <w:rFonts w:ascii="Tahoma" w:eastAsia="Tahoma" w:hAnsi="Tahoma" w:cs="Tahoma"/>
          <w:color w:val="000000" w:themeColor="text1"/>
          <w:sz w:val="24"/>
          <w:szCs w:val="24"/>
          <w:lang w:val="es-ES"/>
        </w:rPr>
        <w:t xml:space="preserve"> dentro de un sistema</w:t>
      </w:r>
      <w:r w:rsidR="20E84044" w:rsidRPr="00631F73">
        <w:rPr>
          <w:rFonts w:ascii="Tahoma" w:eastAsia="Tahoma" w:hAnsi="Tahoma" w:cs="Tahoma"/>
          <w:color w:val="000000" w:themeColor="text1"/>
          <w:sz w:val="24"/>
          <w:szCs w:val="24"/>
          <w:lang w:val="es-ES"/>
        </w:rPr>
        <w:t xml:space="preserve"> remunerativo</w:t>
      </w:r>
      <w:r w:rsidR="1B9D7528" w:rsidRPr="00631F73">
        <w:rPr>
          <w:rFonts w:ascii="Tahoma" w:eastAsia="Tahoma" w:hAnsi="Tahoma" w:cs="Tahoma"/>
          <w:color w:val="000000" w:themeColor="text1"/>
          <w:sz w:val="24"/>
          <w:szCs w:val="24"/>
          <w:lang w:val="es-ES"/>
        </w:rPr>
        <w:t xml:space="preserve"> mixto</w:t>
      </w:r>
      <w:r w:rsidR="6024BE9B" w:rsidRPr="00631F73">
        <w:rPr>
          <w:rFonts w:ascii="Tahoma" w:eastAsia="Tahoma" w:hAnsi="Tahoma" w:cs="Tahoma"/>
          <w:color w:val="000000" w:themeColor="text1"/>
          <w:sz w:val="24"/>
          <w:szCs w:val="24"/>
          <w:lang w:val="es-ES"/>
        </w:rPr>
        <w:t xml:space="preserve">, </w:t>
      </w:r>
      <w:r w:rsidR="375B9919" w:rsidRPr="00631F73">
        <w:rPr>
          <w:rFonts w:ascii="Tahoma" w:eastAsia="Tahoma" w:hAnsi="Tahoma" w:cs="Tahoma"/>
          <w:color w:val="000000" w:themeColor="text1"/>
          <w:sz w:val="24"/>
          <w:szCs w:val="24"/>
          <w:lang w:val="es-ES"/>
        </w:rPr>
        <w:t>pues se convinieron unos honorarios</w:t>
      </w:r>
      <w:r w:rsidR="49E78791" w:rsidRPr="00631F73">
        <w:rPr>
          <w:rFonts w:ascii="Tahoma" w:eastAsia="Tahoma" w:hAnsi="Tahoma" w:cs="Tahoma"/>
          <w:color w:val="000000" w:themeColor="text1"/>
          <w:sz w:val="24"/>
          <w:szCs w:val="24"/>
          <w:lang w:val="es-ES"/>
        </w:rPr>
        <w:t xml:space="preserve"> que debían ser satisfechos por el cliente al comienzo de la relación contractual con la finalidad de compensar el tiempo dedicado </w:t>
      </w:r>
      <w:r w:rsidR="54A077F8" w:rsidRPr="00631F73">
        <w:rPr>
          <w:rFonts w:ascii="Tahoma" w:eastAsia="Tahoma" w:hAnsi="Tahoma" w:cs="Tahoma"/>
          <w:color w:val="000000" w:themeColor="text1"/>
          <w:sz w:val="24"/>
          <w:szCs w:val="24"/>
          <w:lang w:val="es-ES"/>
        </w:rPr>
        <w:t>por el togado al estudio, investigación y recaudo probatorio previo al inicio del litigio</w:t>
      </w:r>
      <w:r w:rsidR="19CC013D" w:rsidRPr="00631F73">
        <w:rPr>
          <w:rFonts w:ascii="Tahoma" w:eastAsia="Tahoma" w:hAnsi="Tahoma" w:cs="Tahoma"/>
          <w:color w:val="000000" w:themeColor="text1"/>
          <w:sz w:val="24"/>
          <w:szCs w:val="24"/>
          <w:lang w:val="es-ES"/>
        </w:rPr>
        <w:t xml:space="preserve"> y, ante la </w:t>
      </w:r>
      <w:r w:rsidR="19CC013D" w:rsidRPr="00631F73">
        <w:rPr>
          <w:rFonts w:ascii="Tahoma" w:eastAsia="Tahoma" w:hAnsi="Tahoma" w:cs="Tahoma"/>
          <w:color w:val="000000" w:themeColor="text1"/>
          <w:sz w:val="24"/>
          <w:szCs w:val="24"/>
          <w:lang w:val="es-ES"/>
        </w:rPr>
        <w:lastRenderedPageBreak/>
        <w:t>posibilidad de incumplimiento del contrato por cualquiera de las partes, se convino igualmente el reconocimiento de u</w:t>
      </w:r>
      <w:r w:rsidR="09EE3039" w:rsidRPr="00631F73">
        <w:rPr>
          <w:rFonts w:ascii="Tahoma" w:eastAsia="Tahoma" w:hAnsi="Tahoma" w:cs="Tahoma"/>
          <w:color w:val="000000" w:themeColor="text1"/>
          <w:sz w:val="24"/>
          <w:szCs w:val="24"/>
          <w:lang w:val="es-ES"/>
        </w:rPr>
        <w:t>na cláusula penal por valor de $10.000.000 de pesos.</w:t>
      </w:r>
    </w:p>
    <w:p w14:paraId="2EE0EA65" w14:textId="1A99F102" w:rsidR="4CB70B1D" w:rsidRPr="00631F73" w:rsidRDefault="4CB70B1D" w:rsidP="00ED638A">
      <w:pPr>
        <w:spacing w:after="0" w:line="276" w:lineRule="auto"/>
        <w:ind w:firstLine="708"/>
        <w:jc w:val="both"/>
        <w:rPr>
          <w:rFonts w:ascii="Tahoma" w:eastAsia="Tahoma" w:hAnsi="Tahoma" w:cs="Tahoma"/>
          <w:color w:val="000000" w:themeColor="text1"/>
          <w:sz w:val="24"/>
          <w:szCs w:val="24"/>
          <w:lang w:val="es-ES"/>
        </w:rPr>
      </w:pPr>
    </w:p>
    <w:p w14:paraId="269B1253" w14:textId="0E0F6692" w:rsidR="09EE3039" w:rsidRPr="00631F73" w:rsidRDefault="09EE3039"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t xml:space="preserve">De acuerdo con lo anterior, el tiempo invertido por el abogado en el proceso </w:t>
      </w:r>
      <w:r w:rsidR="6B8F4022" w:rsidRPr="00631F73">
        <w:rPr>
          <w:rFonts w:ascii="Tahoma" w:eastAsia="Tahoma" w:hAnsi="Tahoma" w:cs="Tahoma"/>
          <w:color w:val="000000" w:themeColor="text1"/>
          <w:sz w:val="24"/>
          <w:szCs w:val="24"/>
          <w:lang w:val="es-ES"/>
        </w:rPr>
        <w:t>de marras fue remunerado de manera directa, como obligación de medio</w:t>
      </w:r>
      <w:r w:rsidR="36001E36" w:rsidRPr="00631F73">
        <w:rPr>
          <w:rFonts w:ascii="Tahoma" w:eastAsia="Tahoma" w:hAnsi="Tahoma" w:cs="Tahoma"/>
          <w:color w:val="000000" w:themeColor="text1"/>
          <w:sz w:val="24"/>
          <w:szCs w:val="24"/>
          <w:lang w:val="es-ES"/>
        </w:rPr>
        <w:t>,</w:t>
      </w:r>
      <w:r w:rsidR="6B8F4022" w:rsidRPr="00631F73">
        <w:rPr>
          <w:rFonts w:ascii="Tahoma" w:eastAsia="Tahoma" w:hAnsi="Tahoma" w:cs="Tahoma"/>
          <w:color w:val="000000" w:themeColor="text1"/>
          <w:sz w:val="24"/>
          <w:szCs w:val="24"/>
          <w:lang w:val="es-ES"/>
        </w:rPr>
        <w:t xml:space="preserve"> </w:t>
      </w:r>
      <w:r w:rsidR="5C900FDF" w:rsidRPr="00631F73">
        <w:rPr>
          <w:rFonts w:ascii="Tahoma" w:eastAsia="Tahoma" w:hAnsi="Tahoma" w:cs="Tahoma"/>
          <w:color w:val="000000" w:themeColor="text1"/>
          <w:sz w:val="24"/>
          <w:szCs w:val="24"/>
          <w:lang w:val="es-ES"/>
        </w:rPr>
        <w:t>segregada de los resultados de la gestión</w:t>
      </w:r>
      <w:r w:rsidR="00FC3829" w:rsidRPr="00631F73">
        <w:rPr>
          <w:rFonts w:ascii="Tahoma" w:eastAsia="Tahoma" w:hAnsi="Tahoma" w:cs="Tahoma"/>
          <w:color w:val="000000" w:themeColor="text1"/>
          <w:sz w:val="24"/>
          <w:szCs w:val="24"/>
          <w:lang w:val="es-ES"/>
        </w:rPr>
        <w:t>, en otras palabras, sin la exigencia de un resultado especifico</w:t>
      </w:r>
      <w:r w:rsidR="11562225" w:rsidRPr="00631F73">
        <w:rPr>
          <w:rFonts w:ascii="Tahoma" w:eastAsia="Tahoma" w:hAnsi="Tahoma" w:cs="Tahoma"/>
          <w:color w:val="000000" w:themeColor="text1"/>
          <w:sz w:val="24"/>
          <w:szCs w:val="24"/>
          <w:lang w:val="es-ES"/>
        </w:rPr>
        <w:t>;</w:t>
      </w:r>
      <w:r w:rsidR="00FC3829" w:rsidRPr="00631F73">
        <w:rPr>
          <w:rFonts w:ascii="Tahoma" w:eastAsia="Tahoma" w:hAnsi="Tahoma" w:cs="Tahoma"/>
          <w:color w:val="000000" w:themeColor="text1"/>
          <w:sz w:val="24"/>
          <w:szCs w:val="24"/>
          <w:lang w:val="es-ES"/>
        </w:rPr>
        <w:t xml:space="preserve"> </w:t>
      </w:r>
      <w:r w:rsidR="32BF71CF" w:rsidRPr="00631F73">
        <w:rPr>
          <w:rFonts w:ascii="Tahoma" w:eastAsia="Tahoma" w:hAnsi="Tahoma" w:cs="Tahoma"/>
          <w:color w:val="000000" w:themeColor="text1"/>
          <w:sz w:val="24"/>
          <w:szCs w:val="24"/>
          <w:lang w:val="es-ES"/>
        </w:rPr>
        <w:t>em</w:t>
      </w:r>
      <w:r w:rsidR="00FC3829" w:rsidRPr="00631F73">
        <w:rPr>
          <w:rFonts w:ascii="Tahoma" w:eastAsia="Tahoma" w:hAnsi="Tahoma" w:cs="Tahoma"/>
          <w:color w:val="000000" w:themeColor="text1"/>
          <w:sz w:val="24"/>
          <w:szCs w:val="24"/>
          <w:lang w:val="es-ES"/>
        </w:rPr>
        <w:t>pero</w:t>
      </w:r>
      <w:r w:rsidR="2EE47EBE" w:rsidRPr="00631F73">
        <w:rPr>
          <w:rFonts w:ascii="Tahoma" w:eastAsia="Tahoma" w:hAnsi="Tahoma" w:cs="Tahoma"/>
          <w:color w:val="000000" w:themeColor="text1"/>
          <w:sz w:val="24"/>
          <w:szCs w:val="24"/>
          <w:lang w:val="es-ES"/>
        </w:rPr>
        <w:t>,</w:t>
      </w:r>
      <w:r w:rsidR="00FC3829" w:rsidRPr="00631F73">
        <w:rPr>
          <w:rFonts w:ascii="Tahoma" w:eastAsia="Tahoma" w:hAnsi="Tahoma" w:cs="Tahoma"/>
          <w:color w:val="000000" w:themeColor="text1"/>
          <w:sz w:val="24"/>
          <w:szCs w:val="24"/>
          <w:lang w:val="es-ES"/>
        </w:rPr>
        <w:t xml:space="preserve"> la otra parte de los honorarios, se pact</w:t>
      </w:r>
      <w:r w:rsidR="3F0EB11D" w:rsidRPr="00631F73">
        <w:rPr>
          <w:rFonts w:ascii="Tahoma" w:eastAsia="Tahoma" w:hAnsi="Tahoma" w:cs="Tahoma"/>
          <w:color w:val="000000" w:themeColor="text1"/>
          <w:sz w:val="24"/>
          <w:szCs w:val="24"/>
          <w:lang w:val="es-ES"/>
        </w:rPr>
        <w:t>aron bajo la condición de un resultado concreto favorable, es decir, sobre la base de la obtención un r</w:t>
      </w:r>
      <w:r w:rsidR="006C2B44" w:rsidRPr="00631F73">
        <w:rPr>
          <w:rFonts w:ascii="Tahoma" w:eastAsia="Tahoma" w:hAnsi="Tahoma" w:cs="Tahoma"/>
          <w:color w:val="000000" w:themeColor="text1"/>
          <w:sz w:val="24"/>
          <w:szCs w:val="24"/>
          <w:lang w:val="es-ES"/>
        </w:rPr>
        <w:t>é</w:t>
      </w:r>
      <w:r w:rsidR="3F0EB11D" w:rsidRPr="00631F73">
        <w:rPr>
          <w:rFonts w:ascii="Tahoma" w:eastAsia="Tahoma" w:hAnsi="Tahoma" w:cs="Tahoma"/>
          <w:color w:val="000000" w:themeColor="text1"/>
          <w:sz w:val="24"/>
          <w:szCs w:val="24"/>
          <w:lang w:val="es-ES"/>
        </w:rPr>
        <w:t xml:space="preserve">dito </w:t>
      </w:r>
      <w:r w:rsidR="7513CC11" w:rsidRPr="00631F73">
        <w:rPr>
          <w:rFonts w:ascii="Tahoma" w:eastAsia="Tahoma" w:hAnsi="Tahoma" w:cs="Tahoma"/>
          <w:color w:val="000000" w:themeColor="text1"/>
          <w:sz w:val="24"/>
          <w:szCs w:val="24"/>
          <w:lang w:val="es-ES"/>
        </w:rPr>
        <w:t xml:space="preserve">líquido a favor del contratante, en función </w:t>
      </w:r>
      <w:r w:rsidR="74759B71" w:rsidRPr="00631F73">
        <w:rPr>
          <w:rFonts w:ascii="Tahoma" w:eastAsia="Tahoma" w:hAnsi="Tahoma" w:cs="Tahoma"/>
          <w:color w:val="000000" w:themeColor="text1"/>
          <w:sz w:val="24"/>
          <w:szCs w:val="24"/>
          <w:lang w:val="es-ES"/>
        </w:rPr>
        <w:t xml:space="preserve">del cual </w:t>
      </w:r>
      <w:r w:rsidR="7513CC11" w:rsidRPr="00631F73">
        <w:rPr>
          <w:rFonts w:ascii="Tahoma" w:eastAsia="Tahoma" w:hAnsi="Tahoma" w:cs="Tahoma"/>
          <w:color w:val="000000" w:themeColor="text1"/>
          <w:sz w:val="24"/>
          <w:szCs w:val="24"/>
          <w:lang w:val="es-ES"/>
        </w:rPr>
        <w:t>se calcularía</w:t>
      </w:r>
      <w:r w:rsidR="0488F55D" w:rsidRPr="00631F73">
        <w:rPr>
          <w:rFonts w:ascii="Tahoma" w:eastAsia="Tahoma" w:hAnsi="Tahoma" w:cs="Tahoma"/>
          <w:color w:val="000000" w:themeColor="text1"/>
          <w:sz w:val="24"/>
          <w:szCs w:val="24"/>
          <w:lang w:val="es-ES"/>
        </w:rPr>
        <w:t xml:space="preserve"> la contraprestación al contratista, equivalente, como ya se ha visto, al 10% de lo obtenido.</w:t>
      </w:r>
    </w:p>
    <w:p w14:paraId="055E816F" w14:textId="6DFFF618" w:rsidR="4CB70B1D" w:rsidRPr="00631F73" w:rsidRDefault="4CB70B1D" w:rsidP="00ED638A">
      <w:pPr>
        <w:spacing w:after="0" w:line="276" w:lineRule="auto"/>
        <w:ind w:firstLine="708"/>
        <w:jc w:val="both"/>
        <w:rPr>
          <w:rFonts w:ascii="Tahoma" w:eastAsia="Tahoma" w:hAnsi="Tahoma" w:cs="Tahoma"/>
          <w:color w:val="000000" w:themeColor="text1"/>
          <w:sz w:val="24"/>
          <w:szCs w:val="24"/>
          <w:lang w:val="es-ES"/>
        </w:rPr>
      </w:pPr>
    </w:p>
    <w:p w14:paraId="2E6A58D9" w14:textId="10F5E381" w:rsidR="25AC7BCC" w:rsidRPr="00631F73" w:rsidRDefault="25AC7BCC"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t>Ahora bien, en este tipo de asuntos no es extraño que alguna de las partes se sustraiga del cumplimiento del contrato</w:t>
      </w:r>
      <w:r w:rsidR="4171D01B" w:rsidRPr="00631F73">
        <w:rPr>
          <w:rFonts w:ascii="Tahoma" w:eastAsia="Tahoma" w:hAnsi="Tahoma" w:cs="Tahoma"/>
          <w:color w:val="000000" w:themeColor="text1"/>
          <w:sz w:val="24"/>
          <w:szCs w:val="24"/>
          <w:lang w:val="es-ES"/>
        </w:rPr>
        <w:t>:</w:t>
      </w:r>
      <w:r w:rsidRPr="00631F73">
        <w:rPr>
          <w:rFonts w:ascii="Tahoma" w:eastAsia="Tahoma" w:hAnsi="Tahoma" w:cs="Tahoma"/>
          <w:color w:val="000000" w:themeColor="text1"/>
          <w:sz w:val="24"/>
          <w:szCs w:val="24"/>
          <w:lang w:val="es-ES"/>
        </w:rPr>
        <w:t xml:space="preserve"> </w:t>
      </w:r>
      <w:r w:rsidR="2AEBE262" w:rsidRPr="00631F73">
        <w:rPr>
          <w:rFonts w:ascii="Tahoma" w:eastAsia="Tahoma" w:hAnsi="Tahoma" w:cs="Tahoma"/>
          <w:color w:val="000000" w:themeColor="text1"/>
          <w:sz w:val="24"/>
          <w:szCs w:val="24"/>
          <w:lang w:val="es-ES"/>
        </w:rPr>
        <w:t>p</w:t>
      </w:r>
      <w:r w:rsidRPr="00631F73">
        <w:rPr>
          <w:rFonts w:ascii="Tahoma" w:eastAsia="Tahoma" w:hAnsi="Tahoma" w:cs="Tahoma"/>
          <w:color w:val="000000" w:themeColor="text1"/>
          <w:sz w:val="24"/>
          <w:szCs w:val="24"/>
          <w:lang w:val="es-ES"/>
        </w:rPr>
        <w:t>or ejemplo,</w:t>
      </w:r>
      <w:r w:rsidR="1D13E1ED" w:rsidRPr="00631F73">
        <w:rPr>
          <w:rFonts w:ascii="Tahoma" w:eastAsia="Tahoma" w:hAnsi="Tahoma" w:cs="Tahoma"/>
          <w:color w:val="000000" w:themeColor="text1"/>
          <w:sz w:val="24"/>
          <w:szCs w:val="24"/>
          <w:lang w:val="es-ES"/>
        </w:rPr>
        <w:t xml:space="preserve"> para el caso del contratante o cliente, cuando </w:t>
      </w:r>
      <w:r w:rsidR="55CF327E" w:rsidRPr="00631F73">
        <w:rPr>
          <w:rFonts w:ascii="Tahoma" w:eastAsia="Tahoma" w:hAnsi="Tahoma" w:cs="Tahoma"/>
          <w:color w:val="000000" w:themeColor="text1"/>
          <w:sz w:val="24"/>
          <w:szCs w:val="24"/>
          <w:lang w:val="es-ES"/>
        </w:rPr>
        <w:t>decid</w:t>
      </w:r>
      <w:r w:rsidR="38676279" w:rsidRPr="00631F73">
        <w:rPr>
          <w:rFonts w:ascii="Tahoma" w:eastAsia="Tahoma" w:hAnsi="Tahoma" w:cs="Tahoma"/>
          <w:color w:val="000000" w:themeColor="text1"/>
          <w:sz w:val="24"/>
          <w:szCs w:val="24"/>
          <w:lang w:val="es-ES"/>
        </w:rPr>
        <w:t>e</w:t>
      </w:r>
      <w:r w:rsidR="55CF327E" w:rsidRPr="00631F73">
        <w:rPr>
          <w:rFonts w:ascii="Tahoma" w:eastAsia="Tahoma" w:hAnsi="Tahoma" w:cs="Tahoma"/>
          <w:color w:val="000000" w:themeColor="text1"/>
          <w:sz w:val="24"/>
          <w:szCs w:val="24"/>
          <w:lang w:val="es-ES"/>
        </w:rPr>
        <w:t xml:space="preserve"> revocar el poder al abogado y otorgárselo a otro sin que medie una justa causa para ello, o </w:t>
      </w:r>
      <w:r w:rsidR="483274B0" w:rsidRPr="00631F73">
        <w:rPr>
          <w:rFonts w:ascii="Tahoma" w:eastAsia="Tahoma" w:hAnsi="Tahoma" w:cs="Tahoma"/>
          <w:color w:val="000000" w:themeColor="text1"/>
          <w:sz w:val="24"/>
          <w:szCs w:val="24"/>
          <w:lang w:val="es-ES"/>
        </w:rPr>
        <w:t xml:space="preserve">cuando se niega a la entrega de información valiosa para el éxito de la gestión judicial o no paga los </w:t>
      </w:r>
      <w:r w:rsidR="65B32473" w:rsidRPr="00631F73">
        <w:rPr>
          <w:rFonts w:ascii="Tahoma" w:eastAsia="Tahoma" w:hAnsi="Tahoma" w:cs="Tahoma"/>
          <w:color w:val="000000" w:themeColor="text1"/>
          <w:sz w:val="24"/>
          <w:szCs w:val="24"/>
          <w:lang w:val="es-ES"/>
        </w:rPr>
        <w:t>honorarios pactados, y en el caso del contratista, mandatario o abogado, cuando abandona injustificadamente el asunto, dilata su ini</w:t>
      </w:r>
      <w:r w:rsidR="6A3AF59D" w:rsidRPr="00631F73">
        <w:rPr>
          <w:rFonts w:ascii="Tahoma" w:eastAsia="Tahoma" w:hAnsi="Tahoma" w:cs="Tahoma"/>
          <w:color w:val="000000" w:themeColor="text1"/>
          <w:sz w:val="24"/>
          <w:szCs w:val="24"/>
          <w:lang w:val="es-ES"/>
        </w:rPr>
        <w:t xml:space="preserve">cio, omite la interposición de recursos, etc. Ante tales </w:t>
      </w:r>
      <w:r w:rsidR="0D7BC340" w:rsidRPr="00631F73">
        <w:rPr>
          <w:rFonts w:ascii="Tahoma" w:eastAsia="Tahoma" w:hAnsi="Tahoma" w:cs="Tahoma"/>
          <w:color w:val="000000" w:themeColor="text1"/>
          <w:sz w:val="24"/>
          <w:szCs w:val="24"/>
          <w:lang w:val="es-ES"/>
        </w:rPr>
        <w:t xml:space="preserve">contingencias, como </w:t>
      </w:r>
      <w:r w:rsidR="4BF05F92" w:rsidRPr="00631F73">
        <w:rPr>
          <w:rFonts w:ascii="Tahoma" w:eastAsia="Tahoma" w:hAnsi="Tahoma" w:cs="Tahoma"/>
          <w:color w:val="000000" w:themeColor="text1"/>
          <w:sz w:val="24"/>
          <w:szCs w:val="24"/>
          <w:lang w:val="es-ES"/>
        </w:rPr>
        <w:t xml:space="preserve">se observa en el contrato de marras, las partes convinieron el pago de una cláusula penal por valor de $10.000.000 de pesos, destinados a la indemnización de los perjuicios que supone el incumplimiento. </w:t>
      </w:r>
      <w:r w:rsidR="55CF327E" w:rsidRPr="00631F73">
        <w:rPr>
          <w:rFonts w:ascii="Tahoma" w:eastAsia="Tahoma" w:hAnsi="Tahoma" w:cs="Tahoma"/>
          <w:color w:val="000000" w:themeColor="text1"/>
          <w:sz w:val="24"/>
          <w:szCs w:val="24"/>
          <w:lang w:val="es-ES"/>
        </w:rPr>
        <w:t xml:space="preserve"> </w:t>
      </w:r>
    </w:p>
    <w:p w14:paraId="33624583" w14:textId="1981A1D6" w:rsidR="4CB70B1D" w:rsidRPr="00631F73" w:rsidRDefault="4CB70B1D" w:rsidP="00ED638A">
      <w:pPr>
        <w:spacing w:after="0" w:line="276" w:lineRule="auto"/>
        <w:ind w:firstLine="708"/>
        <w:jc w:val="both"/>
        <w:rPr>
          <w:rFonts w:ascii="Tahoma" w:eastAsia="Tahoma" w:hAnsi="Tahoma" w:cs="Tahoma"/>
          <w:color w:val="000000" w:themeColor="text1"/>
          <w:sz w:val="24"/>
          <w:szCs w:val="24"/>
          <w:lang w:val="es-ES"/>
        </w:rPr>
      </w:pPr>
    </w:p>
    <w:p w14:paraId="27CFA2A0" w14:textId="0549A2AE" w:rsidR="7F2AC33C" w:rsidRPr="00631F73" w:rsidRDefault="7F2AC33C"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t>En este orden de ideas, imposible</w:t>
      </w:r>
      <w:r w:rsidR="574B6A1D" w:rsidRPr="00631F73">
        <w:rPr>
          <w:rFonts w:ascii="Tahoma" w:eastAsia="Tahoma" w:hAnsi="Tahoma" w:cs="Tahoma"/>
          <w:color w:val="000000" w:themeColor="text1"/>
          <w:sz w:val="24"/>
          <w:szCs w:val="24"/>
          <w:lang w:val="es-ES"/>
        </w:rPr>
        <w:t xml:space="preserve"> resulta</w:t>
      </w:r>
      <w:r w:rsidRPr="00631F73">
        <w:rPr>
          <w:rFonts w:ascii="Tahoma" w:eastAsia="Tahoma" w:hAnsi="Tahoma" w:cs="Tahoma"/>
          <w:color w:val="000000" w:themeColor="text1"/>
          <w:sz w:val="24"/>
          <w:szCs w:val="24"/>
          <w:lang w:val="es-ES"/>
        </w:rPr>
        <w:t xml:space="preserve"> condenar a la demanda</w:t>
      </w:r>
      <w:r w:rsidR="06EC145B" w:rsidRPr="00631F73">
        <w:rPr>
          <w:rFonts w:ascii="Tahoma" w:eastAsia="Tahoma" w:hAnsi="Tahoma" w:cs="Tahoma"/>
          <w:color w:val="000000" w:themeColor="text1"/>
          <w:sz w:val="24"/>
          <w:szCs w:val="24"/>
          <w:lang w:val="es-ES"/>
        </w:rPr>
        <w:t>da</w:t>
      </w:r>
      <w:r w:rsidRPr="00631F73">
        <w:rPr>
          <w:rFonts w:ascii="Tahoma" w:eastAsia="Tahoma" w:hAnsi="Tahoma" w:cs="Tahoma"/>
          <w:color w:val="000000" w:themeColor="text1"/>
          <w:sz w:val="24"/>
          <w:szCs w:val="24"/>
          <w:lang w:val="es-ES"/>
        </w:rPr>
        <w:t xml:space="preserve"> al pago de una obligación</w:t>
      </w:r>
      <w:r w:rsidR="0600224B" w:rsidRPr="00631F73">
        <w:rPr>
          <w:rFonts w:ascii="Tahoma" w:eastAsia="Tahoma" w:hAnsi="Tahoma" w:cs="Tahoma"/>
          <w:color w:val="000000" w:themeColor="text1"/>
          <w:sz w:val="24"/>
          <w:szCs w:val="24"/>
          <w:lang w:val="es-ES"/>
        </w:rPr>
        <w:t xml:space="preserve"> </w:t>
      </w:r>
      <w:r w:rsidR="09AE5D65" w:rsidRPr="00631F73">
        <w:rPr>
          <w:rFonts w:ascii="Tahoma" w:eastAsia="Tahoma" w:hAnsi="Tahoma" w:cs="Tahoma"/>
          <w:color w:val="000000" w:themeColor="text1"/>
          <w:sz w:val="24"/>
          <w:szCs w:val="24"/>
          <w:lang w:val="es-ES"/>
        </w:rPr>
        <w:t xml:space="preserve">que </w:t>
      </w:r>
      <w:r w:rsidR="0600224B" w:rsidRPr="00631F73">
        <w:rPr>
          <w:rFonts w:ascii="Tahoma" w:eastAsia="Tahoma" w:hAnsi="Tahoma" w:cs="Tahoma"/>
          <w:color w:val="000000" w:themeColor="text1"/>
          <w:sz w:val="24"/>
          <w:szCs w:val="24"/>
          <w:lang w:val="es-ES"/>
        </w:rPr>
        <w:t>no</w:t>
      </w:r>
      <w:r w:rsidR="23DD7E7B" w:rsidRPr="00631F73">
        <w:rPr>
          <w:rFonts w:ascii="Tahoma" w:eastAsia="Tahoma" w:hAnsi="Tahoma" w:cs="Tahoma"/>
          <w:color w:val="000000" w:themeColor="text1"/>
          <w:sz w:val="24"/>
          <w:szCs w:val="24"/>
          <w:lang w:val="es-ES"/>
        </w:rPr>
        <w:t xml:space="preserve"> se</w:t>
      </w:r>
      <w:r w:rsidR="0600224B" w:rsidRPr="00631F73">
        <w:rPr>
          <w:rFonts w:ascii="Tahoma" w:eastAsia="Tahoma" w:hAnsi="Tahoma" w:cs="Tahoma"/>
          <w:color w:val="000000" w:themeColor="text1"/>
          <w:sz w:val="24"/>
          <w:szCs w:val="24"/>
          <w:lang w:val="es-ES"/>
        </w:rPr>
        <w:t xml:space="preserve"> </w:t>
      </w:r>
      <w:r w:rsidR="24E1CF78" w:rsidRPr="00631F73">
        <w:rPr>
          <w:rFonts w:ascii="Tahoma" w:eastAsia="Tahoma" w:hAnsi="Tahoma" w:cs="Tahoma"/>
          <w:color w:val="000000" w:themeColor="text1"/>
          <w:sz w:val="24"/>
          <w:szCs w:val="24"/>
          <w:lang w:val="es-ES"/>
        </w:rPr>
        <w:t xml:space="preserve">ha </w:t>
      </w:r>
      <w:r w:rsidR="0600224B" w:rsidRPr="00631F73">
        <w:rPr>
          <w:rFonts w:ascii="Tahoma" w:eastAsia="Tahoma" w:hAnsi="Tahoma" w:cs="Tahoma"/>
          <w:color w:val="000000" w:themeColor="text1"/>
          <w:sz w:val="24"/>
          <w:szCs w:val="24"/>
          <w:lang w:val="es-ES"/>
        </w:rPr>
        <w:t>causad</w:t>
      </w:r>
      <w:r w:rsidR="02FFCCB7" w:rsidRPr="00631F73">
        <w:rPr>
          <w:rFonts w:ascii="Tahoma" w:eastAsia="Tahoma" w:hAnsi="Tahoma" w:cs="Tahoma"/>
          <w:color w:val="000000" w:themeColor="text1"/>
          <w:sz w:val="24"/>
          <w:szCs w:val="24"/>
          <w:lang w:val="es-ES"/>
        </w:rPr>
        <w:t>o</w:t>
      </w:r>
      <w:r w:rsidR="0600224B" w:rsidRPr="00631F73">
        <w:rPr>
          <w:rFonts w:ascii="Tahoma" w:eastAsia="Tahoma" w:hAnsi="Tahoma" w:cs="Tahoma"/>
          <w:color w:val="000000" w:themeColor="text1"/>
          <w:sz w:val="24"/>
          <w:szCs w:val="24"/>
          <w:lang w:val="es-ES"/>
        </w:rPr>
        <w:t xml:space="preserve">, pues su nacimiento o exigibilidad </w:t>
      </w:r>
      <w:r w:rsidR="2799A1C2" w:rsidRPr="00631F73">
        <w:rPr>
          <w:rFonts w:ascii="Tahoma" w:eastAsia="Tahoma" w:hAnsi="Tahoma" w:cs="Tahoma"/>
          <w:color w:val="000000" w:themeColor="text1"/>
          <w:sz w:val="24"/>
          <w:szCs w:val="24"/>
          <w:lang w:val="es-ES"/>
        </w:rPr>
        <w:t xml:space="preserve">dependía de un resultado favorable que no se obtuvo y aunque se alegue por el demandante que </w:t>
      </w:r>
      <w:r w:rsidR="17B30B23" w:rsidRPr="00631F73">
        <w:rPr>
          <w:rFonts w:ascii="Tahoma" w:eastAsia="Tahoma" w:hAnsi="Tahoma" w:cs="Tahoma"/>
          <w:color w:val="000000" w:themeColor="text1"/>
          <w:sz w:val="24"/>
          <w:szCs w:val="24"/>
          <w:lang w:val="es-ES"/>
        </w:rPr>
        <w:t xml:space="preserve">el fracaso del proceso ante la </w:t>
      </w:r>
      <w:proofErr w:type="spellStart"/>
      <w:r w:rsidR="17B30B23" w:rsidRPr="00631F73">
        <w:rPr>
          <w:rFonts w:ascii="Tahoma" w:eastAsia="Tahoma" w:hAnsi="Tahoma" w:cs="Tahoma"/>
          <w:color w:val="000000" w:themeColor="text1"/>
          <w:sz w:val="24"/>
          <w:szCs w:val="24"/>
          <w:lang w:val="es-ES"/>
        </w:rPr>
        <w:t>Dimayor</w:t>
      </w:r>
      <w:proofErr w:type="spellEnd"/>
      <w:r w:rsidR="17B30B23" w:rsidRPr="00631F73">
        <w:rPr>
          <w:rFonts w:ascii="Tahoma" w:eastAsia="Tahoma" w:hAnsi="Tahoma" w:cs="Tahoma"/>
          <w:color w:val="000000" w:themeColor="text1"/>
          <w:sz w:val="24"/>
          <w:szCs w:val="24"/>
          <w:lang w:val="es-ES"/>
        </w:rPr>
        <w:t xml:space="preserve"> es atribuible al</w:t>
      </w:r>
      <w:r w:rsidR="5724E38A" w:rsidRPr="00631F73">
        <w:rPr>
          <w:rFonts w:ascii="Tahoma" w:eastAsia="Tahoma" w:hAnsi="Tahoma" w:cs="Tahoma"/>
          <w:color w:val="000000" w:themeColor="text1"/>
          <w:sz w:val="24"/>
          <w:szCs w:val="24"/>
          <w:lang w:val="es-ES"/>
        </w:rPr>
        <w:t xml:space="preserve"> descuido del</w:t>
      </w:r>
      <w:r w:rsidR="17B30B23" w:rsidRPr="00631F73">
        <w:rPr>
          <w:rFonts w:ascii="Tahoma" w:eastAsia="Tahoma" w:hAnsi="Tahoma" w:cs="Tahoma"/>
          <w:color w:val="000000" w:themeColor="text1"/>
          <w:sz w:val="24"/>
          <w:szCs w:val="24"/>
          <w:lang w:val="es-ES"/>
        </w:rPr>
        <w:t xml:space="preserve"> demandado, tras </w:t>
      </w:r>
      <w:r w:rsidR="7C9522B9" w:rsidRPr="00631F73">
        <w:rPr>
          <w:rFonts w:ascii="Tahoma" w:eastAsia="Tahoma" w:hAnsi="Tahoma" w:cs="Tahoma"/>
          <w:color w:val="000000" w:themeColor="text1"/>
          <w:sz w:val="24"/>
          <w:szCs w:val="24"/>
          <w:lang w:val="es-ES"/>
        </w:rPr>
        <w:t xml:space="preserve">la </w:t>
      </w:r>
      <w:r w:rsidR="17B30B23" w:rsidRPr="00631F73">
        <w:rPr>
          <w:rFonts w:ascii="Tahoma" w:eastAsia="Tahoma" w:hAnsi="Tahoma" w:cs="Tahoma"/>
          <w:color w:val="000000" w:themeColor="text1"/>
          <w:sz w:val="24"/>
          <w:szCs w:val="24"/>
          <w:lang w:val="es-ES"/>
        </w:rPr>
        <w:t>revoca</w:t>
      </w:r>
      <w:r w:rsidR="722D7E11" w:rsidRPr="00631F73">
        <w:rPr>
          <w:rFonts w:ascii="Tahoma" w:eastAsia="Tahoma" w:hAnsi="Tahoma" w:cs="Tahoma"/>
          <w:color w:val="000000" w:themeColor="text1"/>
          <w:sz w:val="24"/>
          <w:szCs w:val="24"/>
          <w:lang w:val="es-ES"/>
        </w:rPr>
        <w:t>toria</w:t>
      </w:r>
      <w:r w:rsidR="17B30B23" w:rsidRPr="00631F73">
        <w:rPr>
          <w:rFonts w:ascii="Tahoma" w:eastAsia="Tahoma" w:hAnsi="Tahoma" w:cs="Tahoma"/>
          <w:color w:val="000000" w:themeColor="text1"/>
          <w:sz w:val="24"/>
          <w:szCs w:val="24"/>
          <w:lang w:val="es-ES"/>
        </w:rPr>
        <w:t xml:space="preserve"> </w:t>
      </w:r>
      <w:r w:rsidR="2ADC563B" w:rsidRPr="00631F73">
        <w:rPr>
          <w:rFonts w:ascii="Tahoma" w:eastAsia="Tahoma" w:hAnsi="Tahoma" w:cs="Tahoma"/>
          <w:color w:val="000000" w:themeColor="text1"/>
          <w:sz w:val="24"/>
          <w:szCs w:val="24"/>
          <w:lang w:val="es-ES"/>
        </w:rPr>
        <w:t>d</w:t>
      </w:r>
      <w:r w:rsidR="17B30B23" w:rsidRPr="00631F73">
        <w:rPr>
          <w:rFonts w:ascii="Tahoma" w:eastAsia="Tahoma" w:hAnsi="Tahoma" w:cs="Tahoma"/>
          <w:color w:val="000000" w:themeColor="text1"/>
          <w:sz w:val="24"/>
          <w:szCs w:val="24"/>
          <w:lang w:val="es-ES"/>
        </w:rPr>
        <w:t xml:space="preserve">el poder, lo cierto </w:t>
      </w:r>
      <w:r w:rsidR="006C2B44" w:rsidRPr="00631F73">
        <w:rPr>
          <w:rFonts w:ascii="Tahoma" w:eastAsia="Tahoma" w:hAnsi="Tahoma" w:cs="Tahoma"/>
          <w:color w:val="000000" w:themeColor="text1"/>
          <w:sz w:val="24"/>
          <w:szCs w:val="24"/>
          <w:lang w:val="es-ES"/>
        </w:rPr>
        <w:t xml:space="preserve">es </w:t>
      </w:r>
      <w:r w:rsidR="17B30B23" w:rsidRPr="00631F73">
        <w:rPr>
          <w:rFonts w:ascii="Tahoma" w:eastAsia="Tahoma" w:hAnsi="Tahoma" w:cs="Tahoma"/>
          <w:color w:val="000000" w:themeColor="text1"/>
          <w:sz w:val="24"/>
          <w:szCs w:val="24"/>
          <w:lang w:val="es-ES"/>
        </w:rPr>
        <w:t>que dicho ale</w:t>
      </w:r>
      <w:r w:rsidR="1014F3C9" w:rsidRPr="00631F73">
        <w:rPr>
          <w:rFonts w:ascii="Tahoma" w:eastAsia="Tahoma" w:hAnsi="Tahoma" w:cs="Tahoma"/>
          <w:color w:val="000000" w:themeColor="text1"/>
          <w:sz w:val="24"/>
          <w:szCs w:val="24"/>
          <w:lang w:val="es-ES"/>
        </w:rPr>
        <w:t xml:space="preserve">gato tendría </w:t>
      </w:r>
      <w:r w:rsidR="7E574E1D" w:rsidRPr="00631F73">
        <w:rPr>
          <w:rFonts w:ascii="Tahoma" w:eastAsia="Tahoma" w:hAnsi="Tahoma" w:cs="Tahoma"/>
          <w:color w:val="000000" w:themeColor="text1"/>
          <w:sz w:val="24"/>
          <w:szCs w:val="24"/>
          <w:lang w:val="es-ES"/>
        </w:rPr>
        <w:t>algún peso</w:t>
      </w:r>
      <w:r w:rsidR="1014F3C9" w:rsidRPr="00631F73">
        <w:rPr>
          <w:rFonts w:ascii="Tahoma" w:eastAsia="Tahoma" w:hAnsi="Tahoma" w:cs="Tahoma"/>
          <w:color w:val="000000" w:themeColor="text1"/>
          <w:sz w:val="24"/>
          <w:szCs w:val="24"/>
          <w:lang w:val="es-ES"/>
        </w:rPr>
        <w:t xml:space="preserve"> </w:t>
      </w:r>
      <w:r w:rsidR="73E4A0B8" w:rsidRPr="00631F73">
        <w:rPr>
          <w:rFonts w:ascii="Tahoma" w:eastAsia="Tahoma" w:hAnsi="Tahoma" w:cs="Tahoma"/>
          <w:color w:val="000000" w:themeColor="text1"/>
          <w:sz w:val="24"/>
          <w:szCs w:val="24"/>
          <w:lang w:val="es-ES"/>
        </w:rPr>
        <w:t>jurídico</w:t>
      </w:r>
      <w:r w:rsidR="7513CC11" w:rsidRPr="00631F73">
        <w:rPr>
          <w:rFonts w:ascii="Tahoma" w:eastAsia="Tahoma" w:hAnsi="Tahoma" w:cs="Tahoma"/>
          <w:color w:val="000000" w:themeColor="text1"/>
          <w:sz w:val="24"/>
          <w:szCs w:val="24"/>
          <w:lang w:val="es-ES"/>
        </w:rPr>
        <w:t xml:space="preserve"> </w:t>
      </w:r>
      <w:r w:rsidR="430A5FED" w:rsidRPr="00631F73">
        <w:rPr>
          <w:rFonts w:ascii="Tahoma" w:eastAsia="Tahoma" w:hAnsi="Tahoma" w:cs="Tahoma"/>
          <w:color w:val="000000" w:themeColor="text1"/>
          <w:sz w:val="24"/>
          <w:szCs w:val="24"/>
          <w:lang w:val="es-ES"/>
        </w:rPr>
        <w:t xml:space="preserve">si lo reclamado fuera el pago de la cláusula penal </w:t>
      </w:r>
      <w:r w:rsidR="7CAA8C0A" w:rsidRPr="00631F73">
        <w:rPr>
          <w:rFonts w:ascii="Tahoma" w:eastAsia="Tahoma" w:hAnsi="Tahoma" w:cs="Tahoma"/>
          <w:color w:val="000000" w:themeColor="text1"/>
          <w:sz w:val="24"/>
          <w:szCs w:val="24"/>
          <w:lang w:val="es-ES"/>
        </w:rPr>
        <w:t>por el incumplimiento del contrato, sin embargo en este caso el demandante no enfiló las pretensiones al reconocimiento de tal estipendio, sino al pago de la mencionada prima, la cual en todo caso resulta imposible</w:t>
      </w:r>
      <w:r w:rsidR="56053110" w:rsidRPr="00631F73">
        <w:rPr>
          <w:rFonts w:ascii="Tahoma" w:eastAsia="Tahoma" w:hAnsi="Tahoma" w:cs="Tahoma"/>
          <w:color w:val="000000" w:themeColor="text1"/>
          <w:sz w:val="24"/>
          <w:szCs w:val="24"/>
          <w:lang w:val="es-ES"/>
        </w:rPr>
        <w:t xml:space="preserve"> de calcular, pues su monto equivale al 10% de lo obtenido, no de lo reclamado, y si nada se obtuvo, es obvio que </w:t>
      </w:r>
      <w:r w:rsidR="108FFE55" w:rsidRPr="00631F73">
        <w:rPr>
          <w:rFonts w:ascii="Tahoma" w:eastAsia="Tahoma" w:hAnsi="Tahoma" w:cs="Tahoma"/>
          <w:color w:val="000000" w:themeColor="text1"/>
          <w:sz w:val="24"/>
          <w:szCs w:val="24"/>
          <w:lang w:val="es-ES"/>
        </w:rPr>
        <w:t>nada se debe.</w:t>
      </w:r>
    </w:p>
    <w:p w14:paraId="5D0954F0" w14:textId="2D364F4B" w:rsidR="4CB70B1D" w:rsidRPr="00631F73" w:rsidRDefault="4CB70B1D" w:rsidP="00ED638A">
      <w:pPr>
        <w:spacing w:after="0" w:line="276" w:lineRule="auto"/>
        <w:ind w:firstLine="708"/>
        <w:jc w:val="both"/>
        <w:rPr>
          <w:rFonts w:ascii="Tahoma" w:eastAsia="Tahoma" w:hAnsi="Tahoma" w:cs="Tahoma"/>
          <w:color w:val="000000" w:themeColor="text1"/>
          <w:sz w:val="24"/>
          <w:szCs w:val="24"/>
          <w:lang w:val="es-ES"/>
        </w:rPr>
      </w:pPr>
    </w:p>
    <w:p w14:paraId="2B2E3E35" w14:textId="33E42243" w:rsidR="108FFE55" w:rsidRPr="00631F73" w:rsidRDefault="108FFE55"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t>De otr</w:t>
      </w:r>
      <w:r w:rsidR="5B217855" w:rsidRPr="00631F73">
        <w:rPr>
          <w:rFonts w:ascii="Tahoma" w:eastAsia="Tahoma" w:hAnsi="Tahoma" w:cs="Tahoma"/>
          <w:color w:val="000000" w:themeColor="text1"/>
          <w:sz w:val="24"/>
          <w:szCs w:val="24"/>
          <w:lang w:val="es-ES"/>
        </w:rPr>
        <w:t xml:space="preserve">a parte, como bien lo advierte la demandada en el recurso de apelación, </w:t>
      </w:r>
      <w:r w:rsidR="6086DAD3" w:rsidRPr="00631F73">
        <w:rPr>
          <w:rFonts w:ascii="Tahoma" w:eastAsia="Tahoma" w:hAnsi="Tahoma" w:cs="Tahoma"/>
          <w:color w:val="000000" w:themeColor="text1"/>
          <w:sz w:val="24"/>
          <w:szCs w:val="24"/>
          <w:lang w:val="es-ES"/>
        </w:rPr>
        <w:t>con la demanda</w:t>
      </w:r>
      <w:r w:rsidR="5B217855" w:rsidRPr="00631F73">
        <w:rPr>
          <w:rFonts w:ascii="Tahoma" w:eastAsia="Tahoma" w:hAnsi="Tahoma" w:cs="Tahoma"/>
          <w:color w:val="000000" w:themeColor="text1"/>
          <w:sz w:val="24"/>
          <w:szCs w:val="24"/>
          <w:lang w:val="es-ES"/>
        </w:rPr>
        <w:t xml:space="preserve"> no</w:t>
      </w:r>
      <w:r w:rsidR="3BFDE0B2" w:rsidRPr="00631F73">
        <w:rPr>
          <w:rFonts w:ascii="Tahoma" w:eastAsia="Tahoma" w:hAnsi="Tahoma" w:cs="Tahoma"/>
          <w:color w:val="000000" w:themeColor="text1"/>
          <w:sz w:val="24"/>
          <w:szCs w:val="24"/>
          <w:lang w:val="es-ES"/>
        </w:rPr>
        <w:t xml:space="preserve"> se</w:t>
      </w:r>
      <w:r w:rsidR="5B217855" w:rsidRPr="00631F73">
        <w:rPr>
          <w:rFonts w:ascii="Tahoma" w:eastAsia="Tahoma" w:hAnsi="Tahoma" w:cs="Tahoma"/>
          <w:color w:val="000000" w:themeColor="text1"/>
          <w:sz w:val="24"/>
          <w:szCs w:val="24"/>
          <w:lang w:val="es-ES"/>
        </w:rPr>
        <w:t xml:space="preserve"> reclama</w:t>
      </w:r>
      <w:r w:rsidR="3E1D42F9" w:rsidRPr="00631F73">
        <w:rPr>
          <w:rFonts w:ascii="Tahoma" w:eastAsia="Tahoma" w:hAnsi="Tahoma" w:cs="Tahoma"/>
          <w:color w:val="000000" w:themeColor="text1"/>
          <w:sz w:val="24"/>
          <w:szCs w:val="24"/>
          <w:lang w:val="es-ES"/>
        </w:rPr>
        <w:t xml:space="preserve"> de manera expresa</w:t>
      </w:r>
      <w:r w:rsidR="5B217855" w:rsidRPr="00631F73">
        <w:rPr>
          <w:rFonts w:ascii="Tahoma" w:eastAsia="Tahoma" w:hAnsi="Tahoma" w:cs="Tahoma"/>
          <w:color w:val="000000" w:themeColor="text1"/>
          <w:sz w:val="24"/>
          <w:szCs w:val="24"/>
          <w:lang w:val="es-ES"/>
        </w:rPr>
        <w:t xml:space="preserve"> </w:t>
      </w:r>
      <w:r w:rsidR="0D0E9A37" w:rsidRPr="00631F73">
        <w:rPr>
          <w:rFonts w:ascii="Tahoma" w:eastAsia="Tahoma" w:hAnsi="Tahoma" w:cs="Tahoma"/>
          <w:color w:val="000000" w:themeColor="text1"/>
          <w:sz w:val="24"/>
          <w:szCs w:val="24"/>
          <w:lang w:val="es-ES"/>
        </w:rPr>
        <w:t>el pago de los honorarios por asesoría y representación legal, convenidos en la suma de $3.000.000</w:t>
      </w:r>
      <w:r w:rsidR="74225DED" w:rsidRPr="00631F73">
        <w:rPr>
          <w:rFonts w:ascii="Tahoma" w:eastAsia="Tahoma" w:hAnsi="Tahoma" w:cs="Tahoma"/>
          <w:color w:val="000000" w:themeColor="text1"/>
          <w:sz w:val="24"/>
          <w:szCs w:val="24"/>
          <w:lang w:val="es-ES"/>
        </w:rPr>
        <w:t xml:space="preserve">, </w:t>
      </w:r>
      <w:r w:rsidR="78FF2837" w:rsidRPr="00631F73">
        <w:rPr>
          <w:rFonts w:ascii="Tahoma" w:eastAsia="Tahoma" w:hAnsi="Tahoma" w:cs="Tahoma"/>
          <w:color w:val="000000" w:themeColor="text1"/>
          <w:sz w:val="24"/>
          <w:szCs w:val="24"/>
          <w:lang w:val="es-ES"/>
        </w:rPr>
        <w:t>pues</w:t>
      </w:r>
      <w:r w:rsidR="54C2124F" w:rsidRPr="00631F73">
        <w:rPr>
          <w:rFonts w:ascii="Tahoma" w:eastAsia="Tahoma" w:hAnsi="Tahoma" w:cs="Tahoma"/>
          <w:color w:val="000000" w:themeColor="text1"/>
          <w:sz w:val="24"/>
          <w:szCs w:val="24"/>
          <w:lang w:val="es-ES"/>
        </w:rPr>
        <w:t xml:space="preserve"> la pretensión </w:t>
      </w:r>
      <w:r w:rsidR="39F0DA52" w:rsidRPr="00631F73">
        <w:rPr>
          <w:rFonts w:ascii="Tahoma" w:eastAsia="Tahoma" w:hAnsi="Tahoma" w:cs="Tahoma"/>
          <w:color w:val="000000" w:themeColor="text1"/>
          <w:sz w:val="24"/>
          <w:szCs w:val="24"/>
          <w:lang w:val="es-ES"/>
        </w:rPr>
        <w:t xml:space="preserve">en realidad </w:t>
      </w:r>
      <w:r w:rsidR="54C2124F" w:rsidRPr="00631F73">
        <w:rPr>
          <w:rFonts w:ascii="Tahoma" w:eastAsia="Tahoma" w:hAnsi="Tahoma" w:cs="Tahoma"/>
          <w:color w:val="000000" w:themeColor="text1"/>
          <w:sz w:val="24"/>
          <w:szCs w:val="24"/>
          <w:lang w:val="es-ES"/>
        </w:rPr>
        <w:t xml:space="preserve">se redujo al </w:t>
      </w:r>
      <w:r w:rsidR="7C057CE7" w:rsidRPr="00631F73">
        <w:rPr>
          <w:rFonts w:ascii="Tahoma" w:eastAsia="Tahoma" w:hAnsi="Tahoma" w:cs="Tahoma"/>
          <w:color w:val="000000" w:themeColor="text1"/>
          <w:sz w:val="24"/>
          <w:szCs w:val="24"/>
          <w:lang w:val="es-ES"/>
        </w:rPr>
        <w:t>reclamo</w:t>
      </w:r>
      <w:r w:rsidR="54C2124F" w:rsidRPr="00631F73">
        <w:rPr>
          <w:rFonts w:ascii="Tahoma" w:eastAsia="Tahoma" w:hAnsi="Tahoma" w:cs="Tahoma"/>
          <w:color w:val="000000" w:themeColor="text1"/>
          <w:sz w:val="24"/>
          <w:szCs w:val="24"/>
          <w:lang w:val="es-ES"/>
        </w:rPr>
        <w:t xml:space="preserve"> de </w:t>
      </w:r>
      <w:r w:rsidR="071DFCDB" w:rsidRPr="00631F73">
        <w:rPr>
          <w:rFonts w:ascii="Tahoma" w:eastAsia="Tahoma" w:hAnsi="Tahoma" w:cs="Tahoma"/>
          <w:color w:val="000000" w:themeColor="text1"/>
          <w:sz w:val="24"/>
          <w:szCs w:val="24"/>
          <w:lang w:val="es-ES"/>
        </w:rPr>
        <w:t>la suma de $34.062.177</w:t>
      </w:r>
      <w:r w:rsidR="4389AE33" w:rsidRPr="00631F73">
        <w:rPr>
          <w:rFonts w:ascii="Tahoma" w:eastAsia="Tahoma" w:hAnsi="Tahoma" w:cs="Tahoma"/>
          <w:color w:val="000000" w:themeColor="text1"/>
          <w:sz w:val="24"/>
          <w:szCs w:val="24"/>
          <w:lang w:val="es-ES"/>
        </w:rPr>
        <w:t xml:space="preserve"> </w:t>
      </w:r>
      <w:r w:rsidR="4389AE33" w:rsidRPr="00631F73">
        <w:rPr>
          <w:rFonts w:ascii="Tahoma" w:eastAsia="Arial Narrow" w:hAnsi="Tahoma" w:cs="Tahoma"/>
          <w:i/>
          <w:iCs/>
          <w:color w:val="000000" w:themeColor="text1"/>
          <w:sz w:val="24"/>
          <w:szCs w:val="24"/>
          <w:lang w:val="es-ES"/>
        </w:rPr>
        <w:t>“como valor de los honorarios profesionales por la referida actuación”</w:t>
      </w:r>
      <w:r w:rsidR="15541D77" w:rsidRPr="00631F73">
        <w:rPr>
          <w:rFonts w:ascii="Tahoma" w:eastAsia="Arial Narrow" w:hAnsi="Tahoma" w:cs="Tahoma"/>
          <w:i/>
          <w:iCs/>
          <w:color w:val="000000" w:themeColor="text1"/>
          <w:sz w:val="24"/>
          <w:szCs w:val="24"/>
          <w:lang w:val="es-ES"/>
        </w:rPr>
        <w:t>;</w:t>
      </w:r>
      <w:r w:rsidR="2942B730" w:rsidRPr="00631F73">
        <w:rPr>
          <w:rFonts w:ascii="Tahoma" w:eastAsia="Tahoma" w:hAnsi="Tahoma" w:cs="Tahoma"/>
          <w:color w:val="000000" w:themeColor="text1"/>
          <w:sz w:val="24"/>
          <w:szCs w:val="24"/>
          <w:lang w:val="es-ES"/>
        </w:rPr>
        <w:t xml:space="preserve"> sin embargo, </w:t>
      </w:r>
      <w:r w:rsidR="08A764FA" w:rsidRPr="00631F73">
        <w:rPr>
          <w:rFonts w:ascii="Tahoma" w:eastAsia="Tahoma" w:hAnsi="Tahoma" w:cs="Tahoma"/>
          <w:color w:val="000000" w:themeColor="text1"/>
          <w:sz w:val="24"/>
          <w:szCs w:val="24"/>
          <w:lang w:val="es-ES"/>
        </w:rPr>
        <w:t>no podría</w:t>
      </w:r>
      <w:r w:rsidR="2942B730" w:rsidRPr="00631F73">
        <w:rPr>
          <w:rFonts w:ascii="Tahoma" w:eastAsia="Tahoma" w:hAnsi="Tahoma" w:cs="Tahoma"/>
          <w:color w:val="000000" w:themeColor="text1"/>
          <w:sz w:val="24"/>
          <w:szCs w:val="24"/>
          <w:lang w:val="es-ES"/>
        </w:rPr>
        <w:t xml:space="preserve"> afirmar</w:t>
      </w:r>
      <w:r w:rsidR="21700CDA" w:rsidRPr="00631F73">
        <w:rPr>
          <w:rFonts w:ascii="Tahoma" w:eastAsia="Tahoma" w:hAnsi="Tahoma" w:cs="Tahoma"/>
          <w:color w:val="000000" w:themeColor="text1"/>
          <w:sz w:val="24"/>
          <w:szCs w:val="24"/>
          <w:lang w:val="es-ES"/>
        </w:rPr>
        <w:t>se</w:t>
      </w:r>
      <w:r w:rsidR="2942B730" w:rsidRPr="00631F73">
        <w:rPr>
          <w:rFonts w:ascii="Tahoma" w:eastAsia="Tahoma" w:hAnsi="Tahoma" w:cs="Tahoma"/>
          <w:color w:val="000000" w:themeColor="text1"/>
          <w:sz w:val="24"/>
          <w:szCs w:val="24"/>
          <w:lang w:val="es-ES"/>
        </w:rPr>
        <w:t xml:space="preserve"> que hubo confesión</w:t>
      </w:r>
      <w:r w:rsidR="77D01B96" w:rsidRPr="00631F73">
        <w:rPr>
          <w:rFonts w:ascii="Tahoma" w:eastAsia="Tahoma" w:hAnsi="Tahoma" w:cs="Tahoma"/>
          <w:color w:val="000000" w:themeColor="text1"/>
          <w:sz w:val="24"/>
          <w:szCs w:val="24"/>
          <w:lang w:val="es-ES"/>
        </w:rPr>
        <w:t xml:space="preserve"> o aceptación</w:t>
      </w:r>
      <w:r w:rsidR="6A3C8245" w:rsidRPr="00631F73">
        <w:rPr>
          <w:rFonts w:ascii="Tahoma" w:eastAsia="Tahoma" w:hAnsi="Tahoma" w:cs="Tahoma"/>
          <w:color w:val="000000" w:themeColor="text1"/>
          <w:sz w:val="24"/>
          <w:szCs w:val="24"/>
          <w:lang w:val="es-ES"/>
        </w:rPr>
        <w:t xml:space="preserve"> expresa o tácita</w:t>
      </w:r>
      <w:r w:rsidR="2942B730" w:rsidRPr="00631F73">
        <w:rPr>
          <w:rFonts w:ascii="Tahoma" w:eastAsia="Tahoma" w:hAnsi="Tahoma" w:cs="Tahoma"/>
          <w:color w:val="000000" w:themeColor="text1"/>
          <w:sz w:val="24"/>
          <w:szCs w:val="24"/>
          <w:lang w:val="es-ES"/>
        </w:rPr>
        <w:t xml:space="preserve"> del pago de aquella suma (</w:t>
      </w:r>
      <w:r w:rsidR="7A0FCD02" w:rsidRPr="00631F73">
        <w:rPr>
          <w:rFonts w:ascii="Tahoma" w:eastAsia="Tahoma" w:hAnsi="Tahoma" w:cs="Tahoma"/>
          <w:color w:val="000000" w:themeColor="text1"/>
          <w:sz w:val="24"/>
          <w:szCs w:val="24"/>
          <w:lang w:val="es-ES"/>
        </w:rPr>
        <w:t>por asesor</w:t>
      </w:r>
      <w:r w:rsidR="4EDDA3FA" w:rsidRPr="00631F73">
        <w:rPr>
          <w:rFonts w:ascii="Tahoma" w:eastAsia="Tahoma" w:hAnsi="Tahoma" w:cs="Tahoma"/>
          <w:color w:val="000000" w:themeColor="text1"/>
          <w:sz w:val="24"/>
          <w:szCs w:val="24"/>
          <w:lang w:val="es-ES"/>
        </w:rPr>
        <w:t>ía)</w:t>
      </w:r>
      <w:r w:rsidR="1E9F4B47" w:rsidRPr="00631F73">
        <w:rPr>
          <w:rFonts w:ascii="Tahoma" w:eastAsia="Tahoma" w:hAnsi="Tahoma" w:cs="Tahoma"/>
          <w:color w:val="000000" w:themeColor="text1"/>
          <w:sz w:val="24"/>
          <w:szCs w:val="24"/>
          <w:lang w:val="es-ES"/>
        </w:rPr>
        <w:t xml:space="preserve"> por parte del demandante;</w:t>
      </w:r>
      <w:r w:rsidR="4EDDA3FA" w:rsidRPr="00631F73">
        <w:rPr>
          <w:rFonts w:ascii="Tahoma" w:eastAsia="Tahoma" w:hAnsi="Tahoma" w:cs="Tahoma"/>
          <w:color w:val="000000" w:themeColor="text1"/>
          <w:sz w:val="24"/>
          <w:szCs w:val="24"/>
          <w:lang w:val="es-ES"/>
        </w:rPr>
        <w:t xml:space="preserve"> al contrario, en el hecho 19 de la demanda, el </w:t>
      </w:r>
      <w:r w:rsidR="59DB66EA" w:rsidRPr="00631F73">
        <w:rPr>
          <w:rFonts w:ascii="Tahoma" w:eastAsia="Tahoma" w:hAnsi="Tahoma" w:cs="Tahoma"/>
          <w:color w:val="000000" w:themeColor="text1"/>
          <w:sz w:val="24"/>
          <w:szCs w:val="24"/>
          <w:lang w:val="es-ES"/>
        </w:rPr>
        <w:t xml:space="preserve">togado </w:t>
      </w:r>
      <w:r w:rsidR="4EDDA3FA" w:rsidRPr="00631F73">
        <w:rPr>
          <w:rFonts w:ascii="Tahoma" w:eastAsia="Tahoma" w:hAnsi="Tahoma" w:cs="Tahoma"/>
          <w:color w:val="000000" w:themeColor="text1"/>
          <w:sz w:val="24"/>
          <w:szCs w:val="24"/>
          <w:lang w:val="es-ES"/>
        </w:rPr>
        <w:t xml:space="preserve">afirma que </w:t>
      </w:r>
      <w:r w:rsidR="4EDDA3FA" w:rsidRPr="00631F73">
        <w:rPr>
          <w:rFonts w:ascii="Tahoma" w:eastAsia="Arial Narrow" w:hAnsi="Tahoma" w:cs="Tahoma"/>
          <w:i/>
          <w:iCs/>
          <w:color w:val="000000" w:themeColor="text1"/>
          <w:sz w:val="24"/>
          <w:szCs w:val="24"/>
          <w:lang w:val="es-ES"/>
        </w:rPr>
        <w:t>“</w:t>
      </w:r>
      <w:r w:rsidR="4EDDA3FA" w:rsidRPr="00F4467C">
        <w:rPr>
          <w:rFonts w:ascii="Tahoma" w:eastAsia="Arial Narrow" w:hAnsi="Tahoma" w:cs="Tahoma"/>
          <w:i/>
          <w:iCs/>
          <w:color w:val="000000" w:themeColor="text1"/>
          <w:szCs w:val="24"/>
          <w:lang w:val="es-ES"/>
        </w:rPr>
        <w:t>a pesar de los m</w:t>
      </w:r>
      <w:r w:rsidR="47A8D7A4" w:rsidRPr="00F4467C">
        <w:rPr>
          <w:rFonts w:ascii="Tahoma" w:eastAsia="Arial Narrow" w:hAnsi="Tahoma" w:cs="Tahoma"/>
          <w:i/>
          <w:iCs/>
          <w:color w:val="000000" w:themeColor="text1"/>
          <w:szCs w:val="24"/>
          <w:lang w:val="es-ES"/>
        </w:rPr>
        <w:t xml:space="preserve">últiples requerimientos, el ahora demandado no canceló ningún valor </w:t>
      </w:r>
      <w:r w:rsidR="47A8D7A4" w:rsidRPr="00F4467C">
        <w:rPr>
          <w:rFonts w:ascii="Tahoma" w:eastAsia="Arial Narrow" w:hAnsi="Tahoma" w:cs="Tahoma"/>
          <w:i/>
          <w:iCs/>
          <w:color w:val="000000" w:themeColor="text1"/>
          <w:szCs w:val="24"/>
          <w:u w:val="single"/>
          <w:lang w:val="es-ES"/>
        </w:rPr>
        <w:t>por ningún concepto</w:t>
      </w:r>
      <w:r w:rsidR="47A8D7A4" w:rsidRPr="00F4467C">
        <w:rPr>
          <w:rFonts w:ascii="Tahoma" w:eastAsia="Arial Narrow" w:hAnsi="Tahoma" w:cs="Tahoma"/>
          <w:i/>
          <w:iCs/>
          <w:color w:val="000000" w:themeColor="text1"/>
          <w:szCs w:val="24"/>
          <w:lang w:val="es-ES"/>
        </w:rPr>
        <w:t xml:space="preserve"> de lo que le corresponde justa y legalmente al demandan</w:t>
      </w:r>
      <w:r w:rsidR="651BFD4C" w:rsidRPr="00F4467C">
        <w:rPr>
          <w:rFonts w:ascii="Tahoma" w:eastAsia="Arial Narrow" w:hAnsi="Tahoma" w:cs="Tahoma"/>
          <w:i/>
          <w:iCs/>
          <w:color w:val="000000" w:themeColor="text1"/>
          <w:szCs w:val="24"/>
          <w:lang w:val="es-ES"/>
        </w:rPr>
        <w:t>te por la actuación en el proceso</w:t>
      </w:r>
      <w:r w:rsidR="651BFD4C" w:rsidRPr="00631F73">
        <w:rPr>
          <w:rFonts w:ascii="Tahoma" w:eastAsia="Arial Narrow" w:hAnsi="Tahoma" w:cs="Tahoma"/>
          <w:i/>
          <w:iCs/>
          <w:color w:val="000000" w:themeColor="text1"/>
          <w:sz w:val="24"/>
          <w:szCs w:val="24"/>
          <w:lang w:val="es-ES"/>
        </w:rPr>
        <w:t>”</w:t>
      </w:r>
      <w:r w:rsidR="276F9840" w:rsidRPr="00631F73">
        <w:rPr>
          <w:rFonts w:ascii="Tahoma" w:eastAsia="Arial Narrow" w:hAnsi="Tahoma" w:cs="Tahoma"/>
          <w:i/>
          <w:iCs/>
          <w:color w:val="000000" w:themeColor="text1"/>
          <w:sz w:val="24"/>
          <w:szCs w:val="24"/>
          <w:lang w:val="es-ES"/>
        </w:rPr>
        <w:t xml:space="preserve"> </w:t>
      </w:r>
      <w:r w:rsidR="7E7FDFE7" w:rsidRPr="00631F73">
        <w:rPr>
          <w:rFonts w:ascii="Tahoma" w:eastAsia="Tahoma" w:hAnsi="Tahoma" w:cs="Tahoma"/>
          <w:color w:val="000000" w:themeColor="text1"/>
          <w:sz w:val="24"/>
          <w:szCs w:val="24"/>
          <w:lang w:val="es-ES"/>
        </w:rPr>
        <w:t>(reverso del folio 119)</w:t>
      </w:r>
      <w:r w:rsidR="53908291" w:rsidRPr="00631F73">
        <w:rPr>
          <w:rFonts w:ascii="Tahoma" w:eastAsia="Tahoma" w:hAnsi="Tahoma" w:cs="Tahoma"/>
          <w:color w:val="000000" w:themeColor="text1"/>
          <w:sz w:val="24"/>
          <w:szCs w:val="24"/>
          <w:lang w:val="es-ES"/>
        </w:rPr>
        <w:t>, de lo que se infiere que su reclamo no excluye sino que cobija los honorarios por representación y asesoría</w:t>
      </w:r>
      <w:r w:rsidR="1A50FFDE" w:rsidRPr="00631F73">
        <w:rPr>
          <w:rFonts w:ascii="Tahoma" w:eastAsia="Tahoma" w:hAnsi="Tahoma" w:cs="Tahoma"/>
          <w:color w:val="000000" w:themeColor="text1"/>
          <w:sz w:val="24"/>
          <w:szCs w:val="24"/>
          <w:lang w:val="es-ES"/>
        </w:rPr>
        <w:t>, lo cuales están incluidos dentro de la suma pretendida, la cual no se refiere exclusivamente a lo pretendido por concepto de la prima de éxito, como bien lo estab</w:t>
      </w:r>
      <w:r w:rsidR="73C10E34" w:rsidRPr="00631F73">
        <w:rPr>
          <w:rFonts w:ascii="Tahoma" w:eastAsia="Tahoma" w:hAnsi="Tahoma" w:cs="Tahoma"/>
          <w:color w:val="000000" w:themeColor="text1"/>
          <w:sz w:val="24"/>
          <w:szCs w:val="24"/>
          <w:lang w:val="es-ES"/>
        </w:rPr>
        <w:t xml:space="preserve">leció la a-quo. </w:t>
      </w:r>
      <w:r w:rsidR="53908291" w:rsidRPr="00631F73">
        <w:rPr>
          <w:rFonts w:ascii="Tahoma" w:eastAsia="Tahoma" w:hAnsi="Tahoma" w:cs="Tahoma"/>
          <w:color w:val="000000" w:themeColor="text1"/>
          <w:sz w:val="24"/>
          <w:szCs w:val="24"/>
          <w:lang w:val="es-ES"/>
        </w:rPr>
        <w:t xml:space="preserve"> </w:t>
      </w:r>
    </w:p>
    <w:p w14:paraId="16ED459F" w14:textId="5ED22DD9" w:rsidR="4CB70B1D" w:rsidRPr="00631F73" w:rsidRDefault="4CB70B1D" w:rsidP="00ED638A">
      <w:pPr>
        <w:spacing w:after="0" w:line="276" w:lineRule="auto"/>
        <w:ind w:firstLine="708"/>
        <w:jc w:val="both"/>
        <w:rPr>
          <w:rFonts w:ascii="Tahoma" w:eastAsia="Tahoma" w:hAnsi="Tahoma" w:cs="Tahoma"/>
          <w:color w:val="000000" w:themeColor="text1"/>
          <w:sz w:val="24"/>
          <w:szCs w:val="24"/>
          <w:lang w:val="es-ES"/>
        </w:rPr>
      </w:pPr>
    </w:p>
    <w:p w14:paraId="2FAF1859" w14:textId="3A7427E2" w:rsidR="4CFBAF45" w:rsidRPr="00631F73" w:rsidRDefault="4CFBAF45"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lastRenderedPageBreak/>
        <w:t>Con todo, así la pretensión no incluyera los honorarios por representación y asesoría, bien podía</w:t>
      </w:r>
      <w:r w:rsidR="21AA910E" w:rsidRPr="00631F73">
        <w:rPr>
          <w:rFonts w:ascii="Tahoma" w:eastAsia="Tahoma" w:hAnsi="Tahoma" w:cs="Tahoma"/>
          <w:color w:val="000000" w:themeColor="text1"/>
          <w:sz w:val="24"/>
          <w:szCs w:val="24"/>
          <w:lang w:val="es-ES"/>
        </w:rPr>
        <w:t xml:space="preserve"> la jueza aplicar la excepción al principio de congruencia del ar</w:t>
      </w:r>
      <w:r w:rsidR="1E0160A5" w:rsidRPr="00631F73">
        <w:rPr>
          <w:rFonts w:ascii="Tahoma" w:eastAsia="Tahoma" w:hAnsi="Tahoma" w:cs="Tahoma"/>
          <w:color w:val="000000" w:themeColor="text1"/>
          <w:sz w:val="24"/>
          <w:szCs w:val="24"/>
          <w:lang w:val="es-ES"/>
        </w:rPr>
        <w:t xml:space="preserve">tículo 381 del C.G.P., </w:t>
      </w:r>
      <w:r w:rsidR="39BF8496" w:rsidRPr="00631F73">
        <w:rPr>
          <w:rFonts w:ascii="Tahoma" w:eastAsia="Tahoma" w:hAnsi="Tahoma" w:cs="Tahoma"/>
          <w:color w:val="000000" w:themeColor="text1"/>
          <w:sz w:val="24"/>
          <w:szCs w:val="24"/>
          <w:lang w:val="es-ES"/>
        </w:rPr>
        <w:t>ínsita</w:t>
      </w:r>
      <w:r w:rsidR="1E0160A5" w:rsidRPr="00631F73">
        <w:rPr>
          <w:rFonts w:ascii="Tahoma" w:eastAsia="Tahoma" w:hAnsi="Tahoma" w:cs="Tahoma"/>
          <w:color w:val="000000" w:themeColor="text1"/>
          <w:sz w:val="24"/>
          <w:szCs w:val="24"/>
          <w:lang w:val="es-ES"/>
        </w:rPr>
        <w:t xml:space="preserve"> en el artículo 50 del C.P.T. y de la S.S. y condenar al pago de dicha suma, sin que </w:t>
      </w:r>
      <w:r w:rsidR="4E241757" w:rsidRPr="00631F73">
        <w:rPr>
          <w:rFonts w:ascii="Tahoma" w:eastAsia="Tahoma" w:hAnsi="Tahoma" w:cs="Tahoma"/>
          <w:color w:val="000000" w:themeColor="text1"/>
          <w:sz w:val="24"/>
          <w:szCs w:val="24"/>
          <w:lang w:val="es-ES"/>
        </w:rPr>
        <w:t>esta condena pueda calificarse como sorpresiva,</w:t>
      </w:r>
      <w:r w:rsidR="61B86A13" w:rsidRPr="00631F73">
        <w:rPr>
          <w:rFonts w:ascii="Tahoma" w:eastAsia="Tahoma" w:hAnsi="Tahoma" w:cs="Tahoma"/>
          <w:color w:val="000000" w:themeColor="text1"/>
          <w:sz w:val="24"/>
          <w:szCs w:val="24"/>
          <w:lang w:val="es-ES"/>
        </w:rPr>
        <w:t xml:space="preserve"> conforme lo ha </w:t>
      </w:r>
      <w:r w:rsidR="0599567E" w:rsidRPr="00631F73">
        <w:rPr>
          <w:rFonts w:ascii="Tahoma" w:eastAsia="Tahoma" w:hAnsi="Tahoma" w:cs="Tahoma"/>
          <w:color w:val="000000" w:themeColor="text1"/>
          <w:sz w:val="24"/>
          <w:szCs w:val="24"/>
          <w:lang w:val="es-ES"/>
        </w:rPr>
        <w:t>enseñado</w:t>
      </w:r>
      <w:r w:rsidR="61B86A13" w:rsidRPr="00631F73">
        <w:rPr>
          <w:rFonts w:ascii="Tahoma" w:eastAsia="Tahoma" w:hAnsi="Tahoma" w:cs="Tahoma"/>
          <w:color w:val="000000" w:themeColor="text1"/>
          <w:sz w:val="24"/>
          <w:szCs w:val="24"/>
          <w:lang w:val="es-ES"/>
        </w:rPr>
        <w:t xml:space="preserve"> de antaño la jurisprudencia laboral (sentencia SL913-2013)</w:t>
      </w:r>
      <w:r w:rsidR="05922620" w:rsidRPr="00631F73">
        <w:rPr>
          <w:rFonts w:ascii="Tahoma" w:eastAsia="Tahoma" w:hAnsi="Tahoma" w:cs="Tahoma"/>
          <w:color w:val="000000" w:themeColor="text1"/>
          <w:sz w:val="24"/>
          <w:szCs w:val="24"/>
          <w:lang w:val="es-ES"/>
        </w:rPr>
        <w:t>, pues los hechos que originaron la condena fueron discutidos en el proceso y la omisión del pago está debidamente probada</w:t>
      </w:r>
      <w:r w:rsidR="31877A47" w:rsidRPr="00631F73">
        <w:rPr>
          <w:rFonts w:ascii="Tahoma" w:eastAsia="Tahoma" w:hAnsi="Tahoma" w:cs="Tahoma"/>
          <w:color w:val="000000" w:themeColor="text1"/>
          <w:sz w:val="24"/>
          <w:szCs w:val="24"/>
          <w:lang w:val="es-ES"/>
        </w:rPr>
        <w:t xml:space="preserve">, en razón de lo cual no puede el demandado afirmar que el hecho </w:t>
      </w:r>
      <w:r w:rsidR="76242D32" w:rsidRPr="00631F73">
        <w:rPr>
          <w:rFonts w:ascii="Tahoma" w:eastAsia="Tahoma" w:hAnsi="Tahoma" w:cs="Tahoma"/>
          <w:color w:val="000000" w:themeColor="text1"/>
          <w:sz w:val="24"/>
          <w:szCs w:val="24"/>
          <w:lang w:val="es-ES"/>
        </w:rPr>
        <w:t>que configura la condena lo tomó por sorpresa, pues el demandante</w:t>
      </w:r>
      <w:r w:rsidR="52AB00B6" w:rsidRPr="00631F73">
        <w:rPr>
          <w:rFonts w:ascii="Tahoma" w:eastAsia="Tahoma" w:hAnsi="Tahoma" w:cs="Tahoma"/>
          <w:color w:val="000000" w:themeColor="text1"/>
          <w:sz w:val="24"/>
          <w:szCs w:val="24"/>
          <w:lang w:val="es-ES"/>
        </w:rPr>
        <w:t>, como se indicó líneas atrás,</w:t>
      </w:r>
      <w:r w:rsidR="76242D32" w:rsidRPr="00631F73">
        <w:rPr>
          <w:rFonts w:ascii="Tahoma" w:eastAsia="Tahoma" w:hAnsi="Tahoma" w:cs="Tahoma"/>
          <w:color w:val="000000" w:themeColor="text1"/>
          <w:sz w:val="24"/>
          <w:szCs w:val="24"/>
          <w:lang w:val="es-ES"/>
        </w:rPr>
        <w:t xml:space="preserve"> afirmó de manera genérica que no le había sido reconocido por su contraparte “ningún concepto”</w:t>
      </w:r>
      <w:r w:rsidR="32CC7BC7" w:rsidRPr="00631F73">
        <w:rPr>
          <w:rFonts w:ascii="Tahoma" w:eastAsia="Tahoma" w:hAnsi="Tahoma" w:cs="Tahoma"/>
          <w:color w:val="000000" w:themeColor="text1"/>
          <w:sz w:val="24"/>
          <w:szCs w:val="24"/>
          <w:lang w:val="es-ES"/>
        </w:rPr>
        <w:t xml:space="preserve"> por honorarios</w:t>
      </w:r>
      <w:r w:rsidR="76242D32" w:rsidRPr="00631F73">
        <w:rPr>
          <w:rFonts w:ascii="Tahoma" w:eastAsia="Tahoma" w:hAnsi="Tahoma" w:cs="Tahoma"/>
          <w:color w:val="000000" w:themeColor="text1"/>
          <w:sz w:val="24"/>
          <w:szCs w:val="24"/>
          <w:lang w:val="es-ES"/>
        </w:rPr>
        <w:t xml:space="preserve"> y dicha afir</w:t>
      </w:r>
      <w:r w:rsidR="0B7BBAC0" w:rsidRPr="00631F73">
        <w:rPr>
          <w:rFonts w:ascii="Tahoma" w:eastAsia="Tahoma" w:hAnsi="Tahoma" w:cs="Tahoma"/>
          <w:color w:val="000000" w:themeColor="text1"/>
          <w:sz w:val="24"/>
          <w:szCs w:val="24"/>
          <w:lang w:val="es-ES"/>
        </w:rPr>
        <w:t xml:space="preserve">mación no </w:t>
      </w:r>
      <w:r w:rsidR="30638A3B" w:rsidRPr="00631F73">
        <w:rPr>
          <w:rFonts w:ascii="Tahoma" w:eastAsia="Tahoma" w:hAnsi="Tahoma" w:cs="Tahoma"/>
          <w:color w:val="000000" w:themeColor="text1"/>
          <w:sz w:val="24"/>
          <w:szCs w:val="24"/>
          <w:lang w:val="es-ES"/>
        </w:rPr>
        <w:t>fue</w:t>
      </w:r>
      <w:r w:rsidR="0B7BBAC0" w:rsidRPr="00631F73">
        <w:rPr>
          <w:rFonts w:ascii="Tahoma" w:eastAsia="Tahoma" w:hAnsi="Tahoma" w:cs="Tahoma"/>
          <w:color w:val="000000" w:themeColor="text1"/>
          <w:sz w:val="24"/>
          <w:szCs w:val="24"/>
          <w:lang w:val="es-ES"/>
        </w:rPr>
        <w:t xml:space="preserve"> desvirtuada, de modo que se man</w:t>
      </w:r>
      <w:r w:rsidR="14F91651" w:rsidRPr="00631F73">
        <w:rPr>
          <w:rFonts w:ascii="Tahoma" w:eastAsia="Tahoma" w:hAnsi="Tahoma" w:cs="Tahoma"/>
          <w:color w:val="000000" w:themeColor="text1"/>
          <w:sz w:val="24"/>
          <w:szCs w:val="24"/>
          <w:lang w:val="es-ES"/>
        </w:rPr>
        <w:t>tendrá</w:t>
      </w:r>
      <w:r w:rsidR="0B7BBAC0" w:rsidRPr="00631F73">
        <w:rPr>
          <w:rFonts w:ascii="Tahoma" w:eastAsia="Tahoma" w:hAnsi="Tahoma" w:cs="Tahoma"/>
          <w:color w:val="000000" w:themeColor="text1"/>
          <w:sz w:val="24"/>
          <w:szCs w:val="24"/>
          <w:lang w:val="es-ES"/>
        </w:rPr>
        <w:t xml:space="preserve"> </w:t>
      </w:r>
      <w:r w:rsidR="7A4356A3" w:rsidRPr="00631F73">
        <w:rPr>
          <w:rFonts w:ascii="Tahoma" w:eastAsia="Tahoma" w:hAnsi="Tahoma" w:cs="Tahoma"/>
          <w:color w:val="000000" w:themeColor="text1"/>
          <w:sz w:val="24"/>
          <w:szCs w:val="24"/>
          <w:lang w:val="es-ES"/>
        </w:rPr>
        <w:t>incólume</w:t>
      </w:r>
      <w:r w:rsidR="0B7BBAC0" w:rsidRPr="00631F73">
        <w:rPr>
          <w:rFonts w:ascii="Tahoma" w:eastAsia="Tahoma" w:hAnsi="Tahoma" w:cs="Tahoma"/>
          <w:color w:val="000000" w:themeColor="text1"/>
          <w:sz w:val="24"/>
          <w:szCs w:val="24"/>
          <w:lang w:val="es-ES"/>
        </w:rPr>
        <w:t xml:space="preserve"> la condena por </w:t>
      </w:r>
      <w:r w:rsidR="784AD1FD" w:rsidRPr="00631F73">
        <w:rPr>
          <w:rFonts w:ascii="Tahoma" w:eastAsia="Tahoma" w:hAnsi="Tahoma" w:cs="Tahoma"/>
          <w:color w:val="000000" w:themeColor="text1"/>
          <w:sz w:val="24"/>
          <w:szCs w:val="24"/>
          <w:lang w:val="es-ES"/>
        </w:rPr>
        <w:t xml:space="preserve">concepto de los honorarios por asesoría y representación, cuyo pago no fue acreditado por la demandada. </w:t>
      </w:r>
      <w:r w:rsidR="76242D32" w:rsidRPr="00631F73">
        <w:rPr>
          <w:rFonts w:ascii="Tahoma" w:eastAsia="Tahoma" w:hAnsi="Tahoma" w:cs="Tahoma"/>
          <w:color w:val="000000" w:themeColor="text1"/>
          <w:sz w:val="24"/>
          <w:szCs w:val="24"/>
          <w:lang w:val="es-ES"/>
        </w:rPr>
        <w:t xml:space="preserve"> </w:t>
      </w:r>
      <w:r w:rsidR="4E241757" w:rsidRPr="00631F73">
        <w:rPr>
          <w:rFonts w:ascii="Tahoma" w:eastAsia="Tahoma" w:hAnsi="Tahoma" w:cs="Tahoma"/>
          <w:color w:val="000000" w:themeColor="text1"/>
          <w:sz w:val="24"/>
          <w:szCs w:val="24"/>
          <w:lang w:val="es-ES"/>
        </w:rPr>
        <w:t xml:space="preserve"> </w:t>
      </w:r>
    </w:p>
    <w:p w14:paraId="5A0264ED" w14:textId="1055B46A" w:rsidR="4CB70B1D" w:rsidRPr="00631F73" w:rsidRDefault="4CB70B1D" w:rsidP="00ED638A">
      <w:pPr>
        <w:spacing w:after="0" w:line="276" w:lineRule="auto"/>
        <w:ind w:firstLine="708"/>
        <w:jc w:val="both"/>
        <w:rPr>
          <w:rFonts w:ascii="Tahoma" w:eastAsia="Tahoma" w:hAnsi="Tahoma" w:cs="Tahoma"/>
          <w:color w:val="000000" w:themeColor="text1"/>
          <w:sz w:val="24"/>
          <w:szCs w:val="24"/>
          <w:lang w:val="es-ES"/>
        </w:rPr>
      </w:pPr>
    </w:p>
    <w:p w14:paraId="47DBF65B" w14:textId="647DB9AC" w:rsidR="3DA7B759" w:rsidRPr="00631F73" w:rsidRDefault="3DA7B759"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t xml:space="preserve">Finalmente, tampoco es viable acceder a la pretensión única de la demanda de reconvención, </w:t>
      </w:r>
      <w:r w:rsidR="594E3456" w:rsidRPr="00631F73">
        <w:rPr>
          <w:rFonts w:ascii="Tahoma" w:eastAsia="Tahoma" w:hAnsi="Tahoma" w:cs="Tahoma"/>
          <w:color w:val="000000" w:themeColor="text1"/>
          <w:sz w:val="24"/>
          <w:szCs w:val="24"/>
          <w:lang w:val="es-ES"/>
        </w:rPr>
        <w:t xml:space="preserve">toda vez </w:t>
      </w:r>
      <w:r w:rsidR="3E9874A9" w:rsidRPr="00631F73">
        <w:rPr>
          <w:rFonts w:ascii="Tahoma" w:eastAsia="Tahoma" w:hAnsi="Tahoma" w:cs="Tahoma"/>
          <w:color w:val="000000" w:themeColor="text1"/>
          <w:sz w:val="24"/>
          <w:szCs w:val="24"/>
          <w:lang w:val="es-ES"/>
        </w:rPr>
        <w:t>que el contratista demandado no incumplió la única obligación que le impon</w:t>
      </w:r>
      <w:r w:rsidR="2F151244" w:rsidRPr="00631F73">
        <w:rPr>
          <w:rFonts w:ascii="Tahoma" w:eastAsia="Tahoma" w:hAnsi="Tahoma" w:cs="Tahoma"/>
          <w:color w:val="000000" w:themeColor="text1"/>
          <w:sz w:val="24"/>
          <w:szCs w:val="24"/>
          <w:lang w:val="es-ES"/>
        </w:rPr>
        <w:t>ía el contrato de prestación de servicios profesionales, cual es, según lo establecido en la cláusula tercera de dicho instrumento</w:t>
      </w:r>
      <w:r w:rsidR="24C04650" w:rsidRPr="00631F73">
        <w:rPr>
          <w:rFonts w:ascii="Tahoma" w:eastAsia="Tahoma" w:hAnsi="Tahoma" w:cs="Tahoma"/>
          <w:color w:val="000000" w:themeColor="text1"/>
          <w:sz w:val="24"/>
          <w:szCs w:val="24"/>
          <w:lang w:val="es-ES"/>
        </w:rPr>
        <w:t xml:space="preserve">, la de </w:t>
      </w:r>
      <w:r w:rsidR="24C04650" w:rsidRPr="00631F73">
        <w:rPr>
          <w:rFonts w:ascii="Tahoma" w:eastAsia="Arial Narrow" w:hAnsi="Tahoma" w:cs="Tahoma"/>
          <w:i/>
          <w:iCs/>
          <w:color w:val="000000" w:themeColor="text1"/>
          <w:sz w:val="24"/>
          <w:szCs w:val="24"/>
          <w:lang w:val="es-ES"/>
        </w:rPr>
        <w:t>“utilizar todos los medios legales a fin de obtener la reparación de derechos vulnerados al contratante”</w:t>
      </w:r>
      <w:r w:rsidR="30080D10" w:rsidRPr="00631F73">
        <w:rPr>
          <w:rFonts w:ascii="Tahoma" w:eastAsia="Tahoma" w:hAnsi="Tahoma" w:cs="Tahoma"/>
          <w:color w:val="000000" w:themeColor="text1"/>
          <w:sz w:val="24"/>
          <w:szCs w:val="24"/>
          <w:lang w:val="es-ES"/>
        </w:rPr>
        <w:t xml:space="preserve">, en la medida que en el </w:t>
      </w:r>
      <w:r w:rsidR="5139CC99" w:rsidRPr="00631F73">
        <w:rPr>
          <w:rFonts w:ascii="Tahoma" w:eastAsia="Tahoma" w:hAnsi="Tahoma" w:cs="Tahoma"/>
          <w:color w:val="000000" w:themeColor="text1"/>
          <w:sz w:val="24"/>
          <w:szCs w:val="24"/>
          <w:lang w:val="es-ES"/>
        </w:rPr>
        <w:t xml:space="preserve">citado </w:t>
      </w:r>
      <w:r w:rsidR="30080D10" w:rsidRPr="00631F73">
        <w:rPr>
          <w:rFonts w:ascii="Tahoma" w:eastAsia="Tahoma" w:hAnsi="Tahoma" w:cs="Tahoma"/>
          <w:color w:val="000000" w:themeColor="text1"/>
          <w:sz w:val="24"/>
          <w:szCs w:val="24"/>
          <w:lang w:val="es-ES"/>
        </w:rPr>
        <w:t xml:space="preserve">contrato no </w:t>
      </w:r>
      <w:r w:rsidR="43E11CB6" w:rsidRPr="00631F73">
        <w:rPr>
          <w:rFonts w:ascii="Tahoma" w:eastAsia="Tahoma" w:hAnsi="Tahoma" w:cs="Tahoma"/>
          <w:color w:val="000000" w:themeColor="text1"/>
          <w:sz w:val="24"/>
          <w:szCs w:val="24"/>
          <w:lang w:val="es-ES"/>
        </w:rPr>
        <w:t>s</w:t>
      </w:r>
      <w:r w:rsidR="30080D10" w:rsidRPr="00631F73">
        <w:rPr>
          <w:rFonts w:ascii="Tahoma" w:eastAsia="Tahoma" w:hAnsi="Tahoma" w:cs="Tahoma"/>
          <w:color w:val="000000" w:themeColor="text1"/>
          <w:sz w:val="24"/>
          <w:szCs w:val="24"/>
          <w:lang w:val="es-ES"/>
        </w:rPr>
        <w:t>e limitó en forma alguna la autonomía profesional del togado para obtener el resultado esperado</w:t>
      </w:r>
      <w:r w:rsidR="432666C4" w:rsidRPr="00631F73">
        <w:rPr>
          <w:rFonts w:ascii="Tahoma" w:eastAsia="Tahoma" w:hAnsi="Tahoma" w:cs="Tahoma"/>
          <w:color w:val="000000" w:themeColor="text1"/>
          <w:sz w:val="24"/>
          <w:szCs w:val="24"/>
          <w:lang w:val="es-ES"/>
        </w:rPr>
        <w:t xml:space="preserve">, ni </w:t>
      </w:r>
      <w:r w:rsidR="47BB893D" w:rsidRPr="00631F73">
        <w:rPr>
          <w:rFonts w:ascii="Tahoma" w:eastAsia="Tahoma" w:hAnsi="Tahoma" w:cs="Tahoma"/>
          <w:color w:val="000000" w:themeColor="text1"/>
          <w:sz w:val="24"/>
          <w:szCs w:val="24"/>
          <w:lang w:val="es-ES"/>
        </w:rPr>
        <w:t xml:space="preserve">se </w:t>
      </w:r>
      <w:r w:rsidR="432666C4" w:rsidRPr="00631F73">
        <w:rPr>
          <w:rFonts w:ascii="Tahoma" w:eastAsia="Tahoma" w:hAnsi="Tahoma" w:cs="Tahoma"/>
          <w:color w:val="000000" w:themeColor="text1"/>
          <w:sz w:val="24"/>
          <w:szCs w:val="24"/>
          <w:lang w:val="es-ES"/>
        </w:rPr>
        <w:t>excluyó o prohibió la posibilidad de</w:t>
      </w:r>
      <w:r w:rsidR="7FC74FB2" w:rsidRPr="00631F73">
        <w:rPr>
          <w:rFonts w:ascii="Tahoma" w:eastAsia="Tahoma" w:hAnsi="Tahoma" w:cs="Tahoma"/>
          <w:color w:val="000000" w:themeColor="text1"/>
          <w:sz w:val="24"/>
          <w:szCs w:val="24"/>
          <w:lang w:val="es-ES"/>
        </w:rPr>
        <w:t xml:space="preserve"> que </w:t>
      </w:r>
      <w:r w:rsidR="432666C4" w:rsidRPr="00631F73">
        <w:rPr>
          <w:rFonts w:ascii="Tahoma" w:eastAsia="Tahoma" w:hAnsi="Tahoma" w:cs="Tahoma"/>
          <w:color w:val="000000" w:themeColor="text1"/>
          <w:sz w:val="24"/>
          <w:szCs w:val="24"/>
          <w:lang w:val="es-ES"/>
        </w:rPr>
        <w:t>acudi</w:t>
      </w:r>
      <w:r w:rsidR="0B191045" w:rsidRPr="00631F73">
        <w:rPr>
          <w:rFonts w:ascii="Tahoma" w:eastAsia="Tahoma" w:hAnsi="Tahoma" w:cs="Tahoma"/>
          <w:color w:val="000000" w:themeColor="text1"/>
          <w:sz w:val="24"/>
          <w:szCs w:val="24"/>
          <w:lang w:val="es-ES"/>
        </w:rPr>
        <w:t>era</w:t>
      </w:r>
      <w:r w:rsidR="432666C4" w:rsidRPr="00631F73">
        <w:rPr>
          <w:rFonts w:ascii="Tahoma" w:eastAsia="Tahoma" w:hAnsi="Tahoma" w:cs="Tahoma"/>
          <w:color w:val="000000" w:themeColor="text1"/>
          <w:sz w:val="24"/>
          <w:szCs w:val="24"/>
          <w:lang w:val="es-ES"/>
        </w:rPr>
        <w:t xml:space="preserve"> a instancias ordinarias para reivindicar el </w:t>
      </w:r>
      <w:r w:rsidR="41B66A34" w:rsidRPr="00631F73">
        <w:rPr>
          <w:rFonts w:ascii="Tahoma" w:eastAsia="Tahoma" w:hAnsi="Tahoma" w:cs="Tahoma"/>
          <w:color w:val="000000" w:themeColor="text1"/>
          <w:sz w:val="24"/>
          <w:szCs w:val="24"/>
          <w:lang w:val="es-ES"/>
        </w:rPr>
        <w:t>derecho en litigio</w:t>
      </w:r>
      <w:r w:rsidR="16E9486F" w:rsidRPr="00631F73">
        <w:rPr>
          <w:rFonts w:ascii="Tahoma" w:eastAsia="Tahoma" w:hAnsi="Tahoma" w:cs="Tahoma"/>
          <w:color w:val="000000" w:themeColor="text1"/>
          <w:sz w:val="24"/>
          <w:szCs w:val="24"/>
          <w:lang w:val="es-ES"/>
        </w:rPr>
        <w:t>;</w:t>
      </w:r>
      <w:r w:rsidR="41B66A34" w:rsidRPr="00631F73">
        <w:rPr>
          <w:rFonts w:ascii="Tahoma" w:eastAsia="Tahoma" w:hAnsi="Tahoma" w:cs="Tahoma"/>
          <w:color w:val="000000" w:themeColor="text1"/>
          <w:sz w:val="24"/>
          <w:szCs w:val="24"/>
          <w:lang w:val="es-ES"/>
        </w:rPr>
        <w:t xml:space="preserve"> al contrario, en el literal A) de la cláusula primera del contra</w:t>
      </w:r>
      <w:r w:rsidR="570DF7C1" w:rsidRPr="00631F73">
        <w:rPr>
          <w:rFonts w:ascii="Tahoma" w:eastAsia="Tahoma" w:hAnsi="Tahoma" w:cs="Tahoma"/>
          <w:color w:val="000000" w:themeColor="text1"/>
          <w:sz w:val="24"/>
          <w:szCs w:val="24"/>
          <w:lang w:val="es-ES"/>
        </w:rPr>
        <w:t xml:space="preserve">to, se pactaron honorarios para que el abogado adelantara, entre otras gestiones, la </w:t>
      </w:r>
      <w:r w:rsidR="570DF7C1" w:rsidRPr="00631F73">
        <w:rPr>
          <w:rFonts w:ascii="Tahoma" w:eastAsia="Arial Narrow" w:hAnsi="Tahoma" w:cs="Tahoma"/>
          <w:i/>
          <w:iCs/>
          <w:color w:val="000000" w:themeColor="text1"/>
          <w:sz w:val="24"/>
          <w:szCs w:val="24"/>
          <w:lang w:val="es-ES"/>
        </w:rPr>
        <w:t>“</w:t>
      </w:r>
      <w:r w:rsidR="570DF7C1" w:rsidRPr="00F4467C">
        <w:rPr>
          <w:rFonts w:ascii="Tahoma" w:eastAsia="Arial Narrow" w:hAnsi="Tahoma" w:cs="Tahoma"/>
          <w:i/>
          <w:iCs/>
          <w:color w:val="000000" w:themeColor="text1"/>
          <w:szCs w:val="24"/>
          <w:lang w:val="es-ES"/>
        </w:rPr>
        <w:t>inter</w:t>
      </w:r>
      <w:r w:rsidR="700EB5B7" w:rsidRPr="00F4467C">
        <w:rPr>
          <w:rFonts w:ascii="Tahoma" w:eastAsia="Arial Narrow" w:hAnsi="Tahoma" w:cs="Tahoma"/>
          <w:i/>
          <w:iCs/>
          <w:color w:val="000000" w:themeColor="text1"/>
          <w:szCs w:val="24"/>
          <w:lang w:val="es-ES"/>
        </w:rPr>
        <w:t>posición de derechos de petición (…) y en caso de requerirse</w:t>
      </w:r>
      <w:r w:rsidR="5DF8C047" w:rsidRPr="00F4467C">
        <w:rPr>
          <w:rFonts w:ascii="Tahoma" w:eastAsia="Arial Narrow" w:hAnsi="Tahoma" w:cs="Tahoma"/>
          <w:i/>
          <w:iCs/>
          <w:color w:val="000000" w:themeColor="text1"/>
          <w:szCs w:val="24"/>
          <w:lang w:val="es-ES"/>
        </w:rPr>
        <w:t xml:space="preserve"> la acción de tutela y demás acciones legales pertinentes</w:t>
      </w:r>
      <w:r w:rsidR="14E29CEE" w:rsidRPr="00F4467C">
        <w:rPr>
          <w:rFonts w:ascii="Tahoma" w:eastAsia="Arial Narrow" w:hAnsi="Tahoma" w:cs="Tahoma"/>
          <w:i/>
          <w:iCs/>
          <w:color w:val="000000" w:themeColor="text1"/>
          <w:szCs w:val="24"/>
          <w:lang w:val="es-ES"/>
        </w:rPr>
        <w:t>, tendientes a la protección del derecho a la información</w:t>
      </w:r>
      <w:r w:rsidR="5DF8C047" w:rsidRPr="00631F73">
        <w:rPr>
          <w:rFonts w:ascii="Tahoma" w:eastAsia="Arial Narrow" w:hAnsi="Tahoma" w:cs="Tahoma"/>
          <w:i/>
          <w:iCs/>
          <w:color w:val="000000" w:themeColor="text1"/>
          <w:sz w:val="24"/>
          <w:szCs w:val="24"/>
          <w:lang w:val="es-ES"/>
        </w:rPr>
        <w:t>”</w:t>
      </w:r>
      <w:r w:rsidR="2528063E" w:rsidRPr="00631F73">
        <w:rPr>
          <w:rFonts w:ascii="Tahoma" w:eastAsia="Tahoma" w:hAnsi="Tahoma" w:cs="Tahoma"/>
          <w:color w:val="000000" w:themeColor="text1"/>
          <w:sz w:val="24"/>
          <w:szCs w:val="24"/>
          <w:lang w:val="es-ES"/>
        </w:rPr>
        <w:t xml:space="preserve"> y en la cláusula primera, se indica que el objeto del contrato, esto es, la </w:t>
      </w:r>
      <w:r w:rsidR="7015E615" w:rsidRPr="00631F73">
        <w:rPr>
          <w:rFonts w:ascii="Tahoma" w:eastAsia="Tahoma" w:hAnsi="Tahoma" w:cs="Tahoma"/>
          <w:color w:val="000000" w:themeColor="text1"/>
          <w:sz w:val="24"/>
          <w:szCs w:val="24"/>
          <w:lang w:val="es-ES"/>
        </w:rPr>
        <w:t>reparación de los derechos patrimoniales vulnerados al contratante por la sociedad Once Caldas</w:t>
      </w:r>
      <w:r w:rsidR="0929EEAA" w:rsidRPr="00631F73">
        <w:rPr>
          <w:rFonts w:ascii="Tahoma" w:eastAsia="Tahoma" w:hAnsi="Tahoma" w:cs="Tahoma"/>
          <w:color w:val="000000" w:themeColor="text1"/>
          <w:sz w:val="24"/>
          <w:szCs w:val="24"/>
          <w:lang w:val="es-ES"/>
        </w:rPr>
        <w:t>, se p</w:t>
      </w:r>
      <w:r w:rsidR="5B1AEEB9" w:rsidRPr="00631F73">
        <w:rPr>
          <w:rFonts w:ascii="Tahoma" w:eastAsia="Tahoma" w:hAnsi="Tahoma" w:cs="Tahoma"/>
          <w:color w:val="000000" w:themeColor="text1"/>
          <w:sz w:val="24"/>
          <w:szCs w:val="24"/>
          <w:lang w:val="es-ES"/>
        </w:rPr>
        <w:t>rocuraría</w:t>
      </w:r>
      <w:r w:rsidR="6D0C8265" w:rsidRPr="00631F73">
        <w:rPr>
          <w:rFonts w:ascii="Tahoma" w:eastAsia="Tahoma" w:hAnsi="Tahoma" w:cs="Tahoma"/>
          <w:color w:val="000000" w:themeColor="text1"/>
          <w:sz w:val="24"/>
          <w:szCs w:val="24"/>
          <w:lang w:val="es-ES"/>
        </w:rPr>
        <w:t xml:space="preserve"> por la vía judicial o extrajudicial</w:t>
      </w:r>
      <w:r w:rsidR="1CA3EE0C" w:rsidRPr="00631F73">
        <w:rPr>
          <w:rFonts w:ascii="Tahoma" w:eastAsia="Tahoma" w:hAnsi="Tahoma" w:cs="Tahoma"/>
          <w:color w:val="000000" w:themeColor="text1"/>
          <w:sz w:val="24"/>
          <w:szCs w:val="24"/>
          <w:lang w:val="es-ES"/>
        </w:rPr>
        <w:t>, de modo que al no aparecer en el contrato una voluntad contraría a la expresa</w:t>
      </w:r>
      <w:r w:rsidR="03BEBA7F" w:rsidRPr="00631F73">
        <w:rPr>
          <w:rFonts w:ascii="Tahoma" w:eastAsia="Tahoma" w:hAnsi="Tahoma" w:cs="Tahoma"/>
          <w:color w:val="000000" w:themeColor="text1"/>
          <w:sz w:val="24"/>
          <w:szCs w:val="24"/>
          <w:lang w:val="es-ES"/>
        </w:rPr>
        <w:t>da</w:t>
      </w:r>
      <w:r w:rsidR="1CA3EE0C" w:rsidRPr="00631F73">
        <w:rPr>
          <w:rFonts w:ascii="Tahoma" w:eastAsia="Tahoma" w:hAnsi="Tahoma" w:cs="Tahoma"/>
          <w:color w:val="000000" w:themeColor="text1"/>
          <w:sz w:val="24"/>
          <w:szCs w:val="24"/>
          <w:lang w:val="es-ES"/>
        </w:rPr>
        <w:t xml:space="preserve"> en su clausulado, deberá estarse a la interpretación </w:t>
      </w:r>
      <w:r w:rsidR="7E2F947D" w:rsidRPr="00631F73">
        <w:rPr>
          <w:rFonts w:ascii="Tahoma" w:eastAsia="Tahoma" w:hAnsi="Tahoma" w:cs="Tahoma"/>
          <w:color w:val="000000" w:themeColor="text1"/>
          <w:sz w:val="24"/>
          <w:szCs w:val="24"/>
          <w:lang w:val="es-ES"/>
        </w:rPr>
        <w:t>que mejor cuadra con la naturaleza del contrato</w:t>
      </w:r>
      <w:r w:rsidR="5193C95B" w:rsidRPr="00631F73">
        <w:rPr>
          <w:rFonts w:ascii="Tahoma" w:eastAsia="Tahoma" w:hAnsi="Tahoma" w:cs="Tahoma"/>
          <w:color w:val="000000" w:themeColor="text1"/>
          <w:sz w:val="24"/>
          <w:szCs w:val="24"/>
          <w:lang w:val="es-ES"/>
        </w:rPr>
        <w:t xml:space="preserve"> (Art. 1622 código civil)</w:t>
      </w:r>
      <w:r w:rsidR="7E2F947D" w:rsidRPr="00631F73">
        <w:rPr>
          <w:rFonts w:ascii="Tahoma" w:eastAsia="Tahoma" w:hAnsi="Tahoma" w:cs="Tahoma"/>
          <w:color w:val="000000" w:themeColor="text1"/>
          <w:sz w:val="24"/>
          <w:szCs w:val="24"/>
          <w:lang w:val="es-ES"/>
        </w:rPr>
        <w:t xml:space="preserve">, esto es, la que no limita </w:t>
      </w:r>
      <w:r w:rsidR="0DA4BDC9" w:rsidRPr="00631F73">
        <w:rPr>
          <w:rFonts w:ascii="Tahoma" w:eastAsia="Tahoma" w:hAnsi="Tahoma" w:cs="Tahoma"/>
          <w:color w:val="000000" w:themeColor="text1"/>
          <w:sz w:val="24"/>
          <w:szCs w:val="24"/>
          <w:lang w:val="es-ES"/>
        </w:rPr>
        <w:t xml:space="preserve">de ninguna manera </w:t>
      </w:r>
      <w:r w:rsidR="7E2F947D" w:rsidRPr="00631F73">
        <w:rPr>
          <w:rFonts w:ascii="Tahoma" w:eastAsia="Tahoma" w:hAnsi="Tahoma" w:cs="Tahoma"/>
          <w:color w:val="000000" w:themeColor="text1"/>
          <w:sz w:val="24"/>
          <w:szCs w:val="24"/>
          <w:lang w:val="es-ES"/>
        </w:rPr>
        <w:t xml:space="preserve">el ejercicio de la profesión del abogado (contratista), pues </w:t>
      </w:r>
      <w:r w:rsidR="3CD479AF" w:rsidRPr="00631F73">
        <w:rPr>
          <w:rFonts w:ascii="Tahoma" w:eastAsia="Tahoma" w:hAnsi="Tahoma" w:cs="Tahoma"/>
          <w:color w:val="000000" w:themeColor="text1"/>
          <w:sz w:val="24"/>
          <w:szCs w:val="24"/>
          <w:lang w:val="es-ES"/>
        </w:rPr>
        <w:t>la experticia</w:t>
      </w:r>
      <w:r w:rsidR="3E363D25" w:rsidRPr="00631F73">
        <w:rPr>
          <w:rFonts w:ascii="Tahoma" w:eastAsia="Tahoma" w:hAnsi="Tahoma" w:cs="Tahoma"/>
          <w:color w:val="000000" w:themeColor="text1"/>
          <w:sz w:val="24"/>
          <w:szCs w:val="24"/>
          <w:lang w:val="es-ES"/>
        </w:rPr>
        <w:t xml:space="preserve"> o el conocimiento especifico</w:t>
      </w:r>
      <w:r w:rsidR="3CD479AF" w:rsidRPr="00631F73">
        <w:rPr>
          <w:rFonts w:ascii="Tahoma" w:eastAsia="Tahoma" w:hAnsi="Tahoma" w:cs="Tahoma"/>
          <w:color w:val="000000" w:themeColor="text1"/>
          <w:sz w:val="24"/>
          <w:szCs w:val="24"/>
          <w:lang w:val="es-ES"/>
        </w:rPr>
        <w:t xml:space="preserve"> por </w:t>
      </w:r>
      <w:r w:rsidR="1355E32F" w:rsidRPr="00631F73">
        <w:rPr>
          <w:rFonts w:ascii="Tahoma" w:eastAsia="Tahoma" w:hAnsi="Tahoma" w:cs="Tahoma"/>
          <w:color w:val="000000" w:themeColor="text1"/>
          <w:sz w:val="24"/>
          <w:szCs w:val="24"/>
          <w:lang w:val="es-ES"/>
        </w:rPr>
        <w:t>el</w:t>
      </w:r>
      <w:r w:rsidR="3CD479AF" w:rsidRPr="00631F73">
        <w:rPr>
          <w:rFonts w:ascii="Tahoma" w:eastAsia="Tahoma" w:hAnsi="Tahoma" w:cs="Tahoma"/>
          <w:color w:val="000000" w:themeColor="text1"/>
          <w:sz w:val="24"/>
          <w:szCs w:val="24"/>
          <w:lang w:val="es-ES"/>
        </w:rPr>
        <w:t xml:space="preserve"> que </w:t>
      </w:r>
      <w:r w:rsidR="7E6BAD2D" w:rsidRPr="00631F73">
        <w:rPr>
          <w:rFonts w:ascii="Tahoma" w:eastAsia="Tahoma" w:hAnsi="Tahoma" w:cs="Tahoma"/>
          <w:color w:val="000000" w:themeColor="text1"/>
          <w:sz w:val="24"/>
          <w:szCs w:val="24"/>
          <w:lang w:val="es-ES"/>
        </w:rPr>
        <w:t xml:space="preserve">este </w:t>
      </w:r>
      <w:r w:rsidR="3CD479AF" w:rsidRPr="00631F73">
        <w:rPr>
          <w:rFonts w:ascii="Tahoma" w:eastAsia="Tahoma" w:hAnsi="Tahoma" w:cs="Tahoma"/>
          <w:color w:val="000000" w:themeColor="text1"/>
          <w:sz w:val="24"/>
          <w:szCs w:val="24"/>
          <w:lang w:val="es-ES"/>
        </w:rPr>
        <w:t>fue contratado</w:t>
      </w:r>
      <w:r w:rsidR="16D60B77" w:rsidRPr="00631F73">
        <w:rPr>
          <w:rFonts w:ascii="Tahoma" w:eastAsia="Tahoma" w:hAnsi="Tahoma" w:cs="Tahoma"/>
          <w:color w:val="000000" w:themeColor="text1"/>
          <w:sz w:val="24"/>
          <w:szCs w:val="24"/>
          <w:lang w:val="es-ES"/>
        </w:rPr>
        <w:t xml:space="preserve"> y</w:t>
      </w:r>
      <w:r w:rsidR="41A967AB" w:rsidRPr="00631F73">
        <w:rPr>
          <w:rFonts w:ascii="Tahoma" w:eastAsia="Tahoma" w:hAnsi="Tahoma" w:cs="Tahoma"/>
          <w:color w:val="000000" w:themeColor="text1"/>
          <w:sz w:val="24"/>
          <w:szCs w:val="24"/>
          <w:lang w:val="es-ES"/>
        </w:rPr>
        <w:t xml:space="preserve"> en </w:t>
      </w:r>
      <w:r w:rsidR="38BFB63D" w:rsidRPr="00631F73">
        <w:rPr>
          <w:rFonts w:ascii="Tahoma" w:eastAsia="Tahoma" w:hAnsi="Tahoma" w:cs="Tahoma"/>
          <w:color w:val="000000" w:themeColor="text1"/>
          <w:sz w:val="24"/>
          <w:szCs w:val="24"/>
          <w:lang w:val="es-ES"/>
        </w:rPr>
        <w:t>específico</w:t>
      </w:r>
      <w:r w:rsidR="16D60B77" w:rsidRPr="00631F73">
        <w:rPr>
          <w:rFonts w:ascii="Tahoma" w:eastAsia="Tahoma" w:hAnsi="Tahoma" w:cs="Tahoma"/>
          <w:color w:val="000000" w:themeColor="text1"/>
          <w:sz w:val="24"/>
          <w:szCs w:val="24"/>
          <w:lang w:val="es-ES"/>
        </w:rPr>
        <w:t xml:space="preserve"> el acto de apoderamiento</w:t>
      </w:r>
      <w:r w:rsidR="49B9F813" w:rsidRPr="00631F73">
        <w:rPr>
          <w:rFonts w:ascii="Tahoma" w:eastAsia="Tahoma" w:hAnsi="Tahoma" w:cs="Tahoma"/>
          <w:color w:val="000000" w:themeColor="text1"/>
          <w:sz w:val="24"/>
          <w:szCs w:val="24"/>
          <w:lang w:val="es-ES"/>
        </w:rPr>
        <w:t xml:space="preserve">, </w:t>
      </w:r>
      <w:r w:rsidR="013340BF" w:rsidRPr="00631F73">
        <w:rPr>
          <w:rFonts w:ascii="Tahoma" w:eastAsia="Tahoma" w:hAnsi="Tahoma" w:cs="Tahoma"/>
          <w:color w:val="000000" w:themeColor="text1"/>
          <w:sz w:val="24"/>
          <w:szCs w:val="24"/>
          <w:lang w:val="es-ES"/>
        </w:rPr>
        <w:t>le</w:t>
      </w:r>
      <w:r w:rsidR="39F3A7DA" w:rsidRPr="00631F73">
        <w:rPr>
          <w:rFonts w:ascii="Tahoma" w:eastAsia="Tahoma" w:hAnsi="Tahoma" w:cs="Tahoma"/>
          <w:color w:val="000000" w:themeColor="text1"/>
          <w:sz w:val="24"/>
          <w:szCs w:val="24"/>
          <w:lang w:val="es-ES"/>
        </w:rPr>
        <w:t xml:space="preserve"> da un amplio margen de maniobra y libertad </w:t>
      </w:r>
      <w:r w:rsidR="3C76AA4F" w:rsidRPr="00631F73">
        <w:rPr>
          <w:rFonts w:ascii="Tahoma" w:eastAsia="Tahoma" w:hAnsi="Tahoma" w:cs="Tahoma"/>
          <w:color w:val="000000" w:themeColor="text1"/>
          <w:sz w:val="24"/>
          <w:szCs w:val="24"/>
          <w:lang w:val="es-ES"/>
        </w:rPr>
        <w:t>a la hora de</w:t>
      </w:r>
      <w:r w:rsidR="39F3A7DA" w:rsidRPr="00631F73">
        <w:rPr>
          <w:rFonts w:ascii="Tahoma" w:eastAsia="Tahoma" w:hAnsi="Tahoma" w:cs="Tahoma"/>
          <w:color w:val="000000" w:themeColor="text1"/>
          <w:sz w:val="24"/>
          <w:szCs w:val="24"/>
          <w:lang w:val="es-ES"/>
        </w:rPr>
        <w:t xml:space="preserve"> elegir los medios adecuados, seg</w:t>
      </w:r>
      <w:r w:rsidR="74055236" w:rsidRPr="00631F73">
        <w:rPr>
          <w:rFonts w:ascii="Tahoma" w:eastAsia="Tahoma" w:hAnsi="Tahoma" w:cs="Tahoma"/>
          <w:color w:val="000000" w:themeColor="text1"/>
          <w:sz w:val="24"/>
          <w:szCs w:val="24"/>
          <w:lang w:val="es-ES"/>
        </w:rPr>
        <w:t>ún su leal saber y entender, para</w:t>
      </w:r>
      <w:r w:rsidR="39F3A7DA" w:rsidRPr="00631F73">
        <w:rPr>
          <w:rFonts w:ascii="Tahoma" w:eastAsia="Tahoma" w:hAnsi="Tahoma" w:cs="Tahoma"/>
          <w:color w:val="000000" w:themeColor="text1"/>
          <w:sz w:val="24"/>
          <w:szCs w:val="24"/>
          <w:lang w:val="es-ES"/>
        </w:rPr>
        <w:t xml:space="preserve"> orientar </w:t>
      </w:r>
      <w:r w:rsidR="61D9F34E" w:rsidRPr="00631F73">
        <w:rPr>
          <w:rFonts w:ascii="Tahoma" w:eastAsia="Tahoma" w:hAnsi="Tahoma" w:cs="Tahoma"/>
          <w:color w:val="000000" w:themeColor="text1"/>
          <w:sz w:val="24"/>
          <w:szCs w:val="24"/>
          <w:lang w:val="es-ES"/>
        </w:rPr>
        <w:t>su gestión</w:t>
      </w:r>
      <w:r w:rsidR="5844633D" w:rsidRPr="00631F73">
        <w:rPr>
          <w:rFonts w:ascii="Tahoma" w:eastAsia="Tahoma" w:hAnsi="Tahoma" w:cs="Tahoma"/>
          <w:color w:val="000000" w:themeColor="text1"/>
          <w:sz w:val="24"/>
          <w:szCs w:val="24"/>
          <w:lang w:val="es-ES"/>
        </w:rPr>
        <w:t xml:space="preserve"> a los fines del mandato.</w:t>
      </w:r>
    </w:p>
    <w:p w14:paraId="1F7CB410" w14:textId="0AEFBCD8" w:rsidR="4CB70B1D" w:rsidRPr="00631F73" w:rsidRDefault="4CB70B1D" w:rsidP="00ED638A">
      <w:pPr>
        <w:spacing w:after="0" w:line="276" w:lineRule="auto"/>
        <w:ind w:firstLine="708"/>
        <w:jc w:val="both"/>
        <w:rPr>
          <w:rFonts w:ascii="Tahoma" w:eastAsia="Tahoma" w:hAnsi="Tahoma" w:cs="Tahoma"/>
          <w:color w:val="000000" w:themeColor="text1"/>
          <w:sz w:val="24"/>
          <w:szCs w:val="24"/>
          <w:lang w:val="es-ES"/>
        </w:rPr>
      </w:pPr>
    </w:p>
    <w:p w14:paraId="582373AC" w14:textId="1D1C41A4" w:rsidR="3EA5ED9A" w:rsidRPr="00631F73" w:rsidRDefault="3EA5ED9A"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t xml:space="preserve">Además de lo anterior, aunque los contratos bilaterales obligan no solo a lo que en ellos se expresa, sino a todas </w:t>
      </w:r>
      <w:r w:rsidR="4B5DB0EA" w:rsidRPr="00631F73">
        <w:rPr>
          <w:rFonts w:ascii="Tahoma" w:eastAsia="Tahoma" w:hAnsi="Tahoma" w:cs="Tahoma"/>
          <w:color w:val="000000" w:themeColor="text1"/>
          <w:sz w:val="24"/>
          <w:szCs w:val="24"/>
          <w:lang w:val="es-ES"/>
        </w:rPr>
        <w:t>las cosas que emanan precisamente de la naturaleza de la obligación, o que por ley pertenecen a ella</w:t>
      </w:r>
      <w:r w:rsidR="5481AD49" w:rsidRPr="00631F73">
        <w:rPr>
          <w:rFonts w:ascii="Tahoma" w:eastAsia="Tahoma" w:hAnsi="Tahoma" w:cs="Tahoma"/>
          <w:color w:val="000000" w:themeColor="text1"/>
          <w:sz w:val="24"/>
          <w:szCs w:val="24"/>
          <w:lang w:val="es-ES"/>
        </w:rPr>
        <w:t xml:space="preserve"> (Art. 1603 del Código Civil), la prueba de la diligencia o cuidado incumbe al que ha debido emplear</w:t>
      </w:r>
      <w:r w:rsidR="5FC97409" w:rsidRPr="00631F73">
        <w:rPr>
          <w:rFonts w:ascii="Tahoma" w:eastAsia="Tahoma" w:hAnsi="Tahoma" w:cs="Tahoma"/>
          <w:color w:val="000000" w:themeColor="text1"/>
          <w:sz w:val="24"/>
          <w:szCs w:val="24"/>
          <w:lang w:val="es-ES"/>
        </w:rPr>
        <w:t>la (Art. 1604 ídem)</w:t>
      </w:r>
      <w:r w:rsidR="6B56A2B1" w:rsidRPr="00631F73">
        <w:rPr>
          <w:rFonts w:ascii="Tahoma" w:eastAsia="Tahoma" w:hAnsi="Tahoma" w:cs="Tahoma"/>
          <w:color w:val="000000" w:themeColor="text1"/>
          <w:sz w:val="24"/>
          <w:szCs w:val="24"/>
          <w:lang w:val="es-ES"/>
        </w:rPr>
        <w:t xml:space="preserve"> y en este caso el demandante acreditó que presentó dos acciones de tutela para obtener respuesta a sendos derechos de petición remitidos a la sociedad Once Caldas y a la </w:t>
      </w:r>
      <w:proofErr w:type="spellStart"/>
      <w:r w:rsidR="6B56A2B1" w:rsidRPr="00631F73">
        <w:rPr>
          <w:rFonts w:ascii="Tahoma" w:eastAsia="Tahoma" w:hAnsi="Tahoma" w:cs="Tahoma"/>
          <w:color w:val="000000" w:themeColor="text1"/>
          <w:sz w:val="24"/>
          <w:szCs w:val="24"/>
          <w:lang w:val="es-ES"/>
        </w:rPr>
        <w:t>Dimayor</w:t>
      </w:r>
      <w:proofErr w:type="spellEnd"/>
      <w:r w:rsidR="1512C300" w:rsidRPr="00631F73">
        <w:rPr>
          <w:rFonts w:ascii="Tahoma" w:eastAsia="Tahoma" w:hAnsi="Tahoma" w:cs="Tahoma"/>
          <w:color w:val="000000" w:themeColor="text1"/>
          <w:sz w:val="24"/>
          <w:szCs w:val="24"/>
          <w:lang w:val="es-ES"/>
        </w:rPr>
        <w:t>, conforme a los términos del negocio, que le permitía</w:t>
      </w:r>
      <w:r w:rsidR="2822E39A" w:rsidRPr="00631F73">
        <w:rPr>
          <w:rFonts w:ascii="Tahoma" w:eastAsia="Tahoma" w:hAnsi="Tahoma" w:cs="Tahoma"/>
          <w:color w:val="000000" w:themeColor="text1"/>
          <w:sz w:val="24"/>
          <w:szCs w:val="24"/>
          <w:lang w:val="es-ES"/>
        </w:rPr>
        <w:t>,</w:t>
      </w:r>
      <w:r w:rsidR="1512C300" w:rsidRPr="00631F73">
        <w:rPr>
          <w:rFonts w:ascii="Tahoma" w:eastAsia="Tahoma" w:hAnsi="Tahoma" w:cs="Tahoma"/>
          <w:color w:val="000000" w:themeColor="text1"/>
          <w:sz w:val="24"/>
          <w:szCs w:val="24"/>
          <w:lang w:val="es-ES"/>
        </w:rPr>
        <w:t xml:space="preserve"> como se ha visto, presentar tutelas en procura de</w:t>
      </w:r>
      <w:r w:rsidR="476EAD8B" w:rsidRPr="00631F73">
        <w:rPr>
          <w:rFonts w:ascii="Tahoma" w:eastAsia="Tahoma" w:hAnsi="Tahoma" w:cs="Tahoma"/>
          <w:color w:val="000000" w:themeColor="text1"/>
          <w:sz w:val="24"/>
          <w:szCs w:val="24"/>
          <w:lang w:val="es-ES"/>
        </w:rPr>
        <w:t xml:space="preserve"> la protección del derecho a la información (literal a. cláusula 1 del contrato) y una tercera tutela que presentó en nombre propio y</w:t>
      </w:r>
      <w:r w:rsidR="330A1ACA" w:rsidRPr="00631F73">
        <w:rPr>
          <w:rFonts w:ascii="Tahoma" w:eastAsia="Tahoma" w:hAnsi="Tahoma" w:cs="Tahoma"/>
          <w:color w:val="000000" w:themeColor="text1"/>
          <w:sz w:val="24"/>
          <w:szCs w:val="24"/>
          <w:lang w:val="es-ES"/>
        </w:rPr>
        <w:t xml:space="preserve"> que no comprometía en ninguna forma al CORPEREIRA, pues </w:t>
      </w:r>
      <w:r w:rsidR="0C7A2921" w:rsidRPr="00631F73">
        <w:rPr>
          <w:rFonts w:ascii="Tahoma" w:eastAsia="Tahoma" w:hAnsi="Tahoma" w:cs="Tahoma"/>
          <w:color w:val="000000" w:themeColor="text1"/>
          <w:sz w:val="24"/>
          <w:szCs w:val="24"/>
          <w:lang w:val="es-ES"/>
        </w:rPr>
        <w:t>estaba dirigida a la garantía de su derecho fundamental al trabajo, así de manera indirec</w:t>
      </w:r>
      <w:r w:rsidR="27B41AF0" w:rsidRPr="00631F73">
        <w:rPr>
          <w:rFonts w:ascii="Tahoma" w:eastAsia="Tahoma" w:hAnsi="Tahoma" w:cs="Tahoma"/>
          <w:color w:val="000000" w:themeColor="text1"/>
          <w:sz w:val="24"/>
          <w:szCs w:val="24"/>
          <w:lang w:val="es-ES"/>
        </w:rPr>
        <w:t xml:space="preserve">ta </w:t>
      </w:r>
      <w:r w:rsidR="35211EBD" w:rsidRPr="00631F73">
        <w:rPr>
          <w:rFonts w:ascii="Tahoma" w:eastAsia="Tahoma" w:hAnsi="Tahoma" w:cs="Tahoma"/>
          <w:color w:val="000000" w:themeColor="text1"/>
          <w:sz w:val="24"/>
          <w:szCs w:val="24"/>
          <w:lang w:val="es-ES"/>
        </w:rPr>
        <w:t>terminara beneficiando a su prohijada, lo cual pone de relieve una estrategia judicial razonable</w:t>
      </w:r>
      <w:r w:rsidR="0BE93091" w:rsidRPr="00631F73">
        <w:rPr>
          <w:rFonts w:ascii="Tahoma" w:eastAsia="Tahoma" w:hAnsi="Tahoma" w:cs="Tahoma"/>
          <w:color w:val="000000" w:themeColor="text1"/>
          <w:sz w:val="24"/>
          <w:szCs w:val="24"/>
          <w:lang w:val="es-ES"/>
        </w:rPr>
        <w:t xml:space="preserve"> y el empleo de </w:t>
      </w:r>
      <w:r w:rsidR="0BE93091" w:rsidRPr="00631F73">
        <w:rPr>
          <w:rFonts w:ascii="Tahoma" w:eastAsia="Tahoma" w:hAnsi="Tahoma" w:cs="Tahoma"/>
          <w:color w:val="000000" w:themeColor="text1"/>
          <w:sz w:val="24"/>
          <w:szCs w:val="24"/>
          <w:lang w:val="es-ES"/>
        </w:rPr>
        <w:lastRenderedPageBreak/>
        <w:t xml:space="preserve">una correcta actividad </w:t>
      </w:r>
      <w:r w:rsidR="7C82BE18" w:rsidRPr="00631F73">
        <w:rPr>
          <w:rFonts w:ascii="Tahoma" w:eastAsia="Tahoma" w:hAnsi="Tahoma" w:cs="Tahoma"/>
          <w:color w:val="000000" w:themeColor="text1"/>
          <w:sz w:val="24"/>
          <w:szCs w:val="24"/>
          <w:lang w:val="es-ES"/>
        </w:rPr>
        <w:t xml:space="preserve">profesional ajusta a la </w:t>
      </w:r>
      <w:r w:rsidR="7C82BE18" w:rsidRPr="00631F73">
        <w:rPr>
          <w:rFonts w:ascii="Tahoma" w:eastAsia="Arial Narrow" w:hAnsi="Tahoma" w:cs="Tahoma"/>
          <w:i/>
          <w:iCs/>
          <w:color w:val="000000" w:themeColor="text1"/>
          <w:sz w:val="24"/>
          <w:szCs w:val="24"/>
          <w:lang w:val="es-ES"/>
        </w:rPr>
        <w:t xml:space="preserve">lex </w:t>
      </w:r>
      <w:proofErr w:type="spellStart"/>
      <w:r w:rsidR="7C82BE18" w:rsidRPr="00631F73">
        <w:rPr>
          <w:rFonts w:ascii="Tahoma" w:eastAsia="Arial Narrow" w:hAnsi="Tahoma" w:cs="Tahoma"/>
          <w:i/>
          <w:iCs/>
          <w:color w:val="000000" w:themeColor="text1"/>
          <w:sz w:val="24"/>
          <w:szCs w:val="24"/>
          <w:lang w:val="es-ES"/>
        </w:rPr>
        <w:t>artis</w:t>
      </w:r>
      <w:proofErr w:type="spellEnd"/>
      <w:r w:rsidR="7C82BE18" w:rsidRPr="00631F73">
        <w:rPr>
          <w:rFonts w:ascii="Tahoma" w:eastAsia="Tahoma" w:hAnsi="Tahoma" w:cs="Tahoma"/>
          <w:color w:val="000000" w:themeColor="text1"/>
          <w:sz w:val="24"/>
          <w:szCs w:val="24"/>
          <w:lang w:val="es-ES"/>
        </w:rPr>
        <w:t xml:space="preserve"> o el buen sentido de un operador medio en su lugar, que en ningún caso podía derivar en una sanción al equipo</w:t>
      </w:r>
      <w:r w:rsidR="6B4A59FC" w:rsidRPr="00631F73">
        <w:rPr>
          <w:rFonts w:ascii="Tahoma" w:eastAsia="Tahoma" w:hAnsi="Tahoma" w:cs="Tahoma"/>
          <w:color w:val="000000" w:themeColor="text1"/>
          <w:sz w:val="24"/>
          <w:szCs w:val="24"/>
          <w:lang w:val="es-ES"/>
        </w:rPr>
        <w:t xml:space="preserve"> por parte de la </w:t>
      </w:r>
      <w:proofErr w:type="spellStart"/>
      <w:r w:rsidR="6B4A59FC" w:rsidRPr="00631F73">
        <w:rPr>
          <w:rFonts w:ascii="Tahoma" w:eastAsia="Tahoma" w:hAnsi="Tahoma" w:cs="Tahoma"/>
          <w:color w:val="000000" w:themeColor="text1"/>
          <w:sz w:val="24"/>
          <w:szCs w:val="24"/>
          <w:lang w:val="es-ES"/>
        </w:rPr>
        <w:t>Dimayor</w:t>
      </w:r>
      <w:proofErr w:type="spellEnd"/>
      <w:r w:rsidR="7C82BE18" w:rsidRPr="00631F73">
        <w:rPr>
          <w:rFonts w:ascii="Tahoma" w:eastAsia="Tahoma" w:hAnsi="Tahoma" w:cs="Tahoma"/>
          <w:color w:val="000000" w:themeColor="text1"/>
          <w:sz w:val="24"/>
          <w:szCs w:val="24"/>
          <w:lang w:val="es-ES"/>
        </w:rPr>
        <w:t xml:space="preserve">, pues </w:t>
      </w:r>
      <w:r w:rsidR="49A9D1C9" w:rsidRPr="00631F73">
        <w:rPr>
          <w:rFonts w:ascii="Tahoma" w:eastAsia="Tahoma" w:hAnsi="Tahoma" w:cs="Tahoma"/>
          <w:color w:val="000000" w:themeColor="text1"/>
          <w:sz w:val="24"/>
          <w:szCs w:val="24"/>
          <w:lang w:val="es-ES"/>
        </w:rPr>
        <w:t>no fue el equipo de fútbol sino un particular</w:t>
      </w:r>
      <w:r w:rsidR="2DD58BAE" w:rsidRPr="00631F73">
        <w:rPr>
          <w:rFonts w:ascii="Tahoma" w:eastAsia="Tahoma" w:hAnsi="Tahoma" w:cs="Tahoma"/>
          <w:color w:val="000000" w:themeColor="text1"/>
          <w:sz w:val="24"/>
          <w:szCs w:val="24"/>
          <w:lang w:val="es-ES"/>
        </w:rPr>
        <w:t xml:space="preserve"> ajeno a la regulación gremial</w:t>
      </w:r>
      <w:r w:rsidR="49A9D1C9" w:rsidRPr="00631F73">
        <w:rPr>
          <w:rFonts w:ascii="Tahoma" w:eastAsia="Tahoma" w:hAnsi="Tahoma" w:cs="Tahoma"/>
          <w:color w:val="000000" w:themeColor="text1"/>
          <w:sz w:val="24"/>
          <w:szCs w:val="24"/>
          <w:lang w:val="es-ES"/>
        </w:rPr>
        <w:t xml:space="preserve"> quien acudió a la justicia ordinaria</w:t>
      </w:r>
      <w:r w:rsidR="529DF263" w:rsidRPr="00631F73">
        <w:rPr>
          <w:rFonts w:ascii="Tahoma" w:eastAsia="Tahoma" w:hAnsi="Tahoma" w:cs="Tahoma"/>
          <w:color w:val="000000" w:themeColor="text1"/>
          <w:sz w:val="24"/>
          <w:szCs w:val="24"/>
          <w:lang w:val="es-ES"/>
        </w:rPr>
        <w:t xml:space="preserve"> por vía de esta última tutela. </w:t>
      </w:r>
      <w:r w:rsidR="49A9D1C9" w:rsidRPr="00631F73">
        <w:rPr>
          <w:rFonts w:ascii="Tahoma" w:eastAsia="Tahoma" w:hAnsi="Tahoma" w:cs="Tahoma"/>
          <w:color w:val="000000" w:themeColor="text1"/>
          <w:sz w:val="24"/>
          <w:szCs w:val="24"/>
          <w:lang w:val="es-ES"/>
        </w:rPr>
        <w:t xml:space="preserve"> </w:t>
      </w:r>
    </w:p>
    <w:p w14:paraId="468D58A6" w14:textId="33FF2E63" w:rsidR="4CB70B1D" w:rsidRPr="00631F73" w:rsidRDefault="4CB70B1D" w:rsidP="00ED638A">
      <w:pPr>
        <w:spacing w:after="0" w:line="276" w:lineRule="auto"/>
        <w:ind w:firstLine="708"/>
        <w:jc w:val="both"/>
        <w:rPr>
          <w:rFonts w:ascii="Tahoma" w:eastAsia="Tahoma" w:hAnsi="Tahoma" w:cs="Tahoma"/>
          <w:color w:val="000000" w:themeColor="text1"/>
          <w:sz w:val="24"/>
          <w:szCs w:val="24"/>
          <w:lang w:val="es-ES"/>
        </w:rPr>
      </w:pPr>
    </w:p>
    <w:p w14:paraId="27CFB8C0" w14:textId="07671D5E" w:rsidR="6374AED3" w:rsidRPr="00631F73" w:rsidRDefault="6374AED3"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t>Ensanchar el contenido obligacional</w:t>
      </w:r>
      <w:r w:rsidR="0EA71445" w:rsidRPr="00631F73">
        <w:rPr>
          <w:rFonts w:ascii="Tahoma" w:eastAsia="Tahoma" w:hAnsi="Tahoma" w:cs="Tahoma"/>
          <w:color w:val="000000" w:themeColor="text1"/>
          <w:sz w:val="24"/>
          <w:szCs w:val="24"/>
          <w:lang w:val="es-ES"/>
        </w:rPr>
        <w:t xml:space="preserve"> del mandato</w:t>
      </w:r>
      <w:r w:rsidRPr="00631F73">
        <w:rPr>
          <w:rFonts w:ascii="Tahoma" w:eastAsia="Tahoma" w:hAnsi="Tahoma" w:cs="Tahoma"/>
          <w:color w:val="000000" w:themeColor="text1"/>
          <w:sz w:val="24"/>
          <w:szCs w:val="24"/>
          <w:lang w:val="es-ES"/>
        </w:rPr>
        <w:t xml:space="preserve">, imputándole responsabilidad al abogado por presentar una acción de tutela </w:t>
      </w:r>
      <w:r w:rsidR="7A96A78F" w:rsidRPr="00631F73">
        <w:rPr>
          <w:rFonts w:ascii="Tahoma" w:eastAsia="Tahoma" w:hAnsi="Tahoma" w:cs="Tahoma"/>
          <w:color w:val="000000" w:themeColor="text1"/>
          <w:sz w:val="24"/>
          <w:szCs w:val="24"/>
          <w:lang w:val="es-ES"/>
        </w:rPr>
        <w:t xml:space="preserve">en nombre propio y despojado de la representación judicial de </w:t>
      </w:r>
      <w:proofErr w:type="spellStart"/>
      <w:r w:rsidR="7A96A78F" w:rsidRPr="00631F73">
        <w:rPr>
          <w:rFonts w:ascii="Tahoma" w:eastAsia="Tahoma" w:hAnsi="Tahoma" w:cs="Tahoma"/>
          <w:color w:val="000000" w:themeColor="text1"/>
          <w:sz w:val="24"/>
          <w:szCs w:val="24"/>
          <w:lang w:val="es-ES"/>
        </w:rPr>
        <w:t>Corpereira</w:t>
      </w:r>
      <w:proofErr w:type="spellEnd"/>
      <w:r w:rsidR="7A96A78F" w:rsidRPr="00631F73">
        <w:rPr>
          <w:rFonts w:ascii="Tahoma" w:eastAsia="Tahoma" w:hAnsi="Tahoma" w:cs="Tahoma"/>
          <w:color w:val="000000" w:themeColor="text1"/>
          <w:sz w:val="24"/>
          <w:szCs w:val="24"/>
          <w:lang w:val="es-ES"/>
        </w:rPr>
        <w:t>, sobre la base de que dicha actuación podría traerle consecuencias patrimoniales a la de</w:t>
      </w:r>
      <w:r w:rsidR="0B7BCD6B" w:rsidRPr="00631F73">
        <w:rPr>
          <w:rFonts w:ascii="Tahoma" w:eastAsia="Tahoma" w:hAnsi="Tahoma" w:cs="Tahoma"/>
          <w:color w:val="000000" w:themeColor="text1"/>
          <w:sz w:val="24"/>
          <w:szCs w:val="24"/>
          <w:lang w:val="es-ES"/>
        </w:rPr>
        <w:t xml:space="preserve">mandada, es tanto como caer en el exceso </w:t>
      </w:r>
      <w:r w:rsidR="5B582EED" w:rsidRPr="00631F73">
        <w:rPr>
          <w:rFonts w:ascii="Tahoma" w:eastAsia="Tahoma" w:hAnsi="Tahoma" w:cs="Tahoma"/>
          <w:color w:val="000000" w:themeColor="text1"/>
          <w:sz w:val="24"/>
          <w:szCs w:val="24"/>
          <w:lang w:val="es-ES"/>
        </w:rPr>
        <w:t>de que el equipo de fútbol debe responder por actuaciones que no lo vinculan directamente</w:t>
      </w:r>
      <w:r w:rsidR="0F3E9105" w:rsidRPr="00631F73">
        <w:rPr>
          <w:rFonts w:ascii="Tahoma" w:eastAsia="Tahoma" w:hAnsi="Tahoma" w:cs="Tahoma"/>
          <w:color w:val="000000" w:themeColor="text1"/>
          <w:sz w:val="24"/>
          <w:szCs w:val="24"/>
          <w:lang w:val="es-ES"/>
        </w:rPr>
        <w:t xml:space="preserve">, cuando a todas luces lo prohibido por los estatutos gremiales del fútbol profesional colombiano, es que los equipos acudan directamente a instancias judiciales </w:t>
      </w:r>
      <w:r w:rsidR="2F0053FE" w:rsidRPr="00631F73">
        <w:rPr>
          <w:rFonts w:ascii="Tahoma" w:eastAsia="Tahoma" w:hAnsi="Tahoma" w:cs="Tahoma"/>
          <w:color w:val="000000" w:themeColor="text1"/>
          <w:sz w:val="24"/>
          <w:szCs w:val="24"/>
          <w:lang w:val="es-ES"/>
        </w:rPr>
        <w:t>para resolver un conflicto entre asociados o entre estos y la agremiación</w:t>
      </w:r>
      <w:r w:rsidR="1BDBD959" w:rsidRPr="00631F73">
        <w:rPr>
          <w:rFonts w:ascii="Tahoma" w:eastAsia="Tahoma" w:hAnsi="Tahoma" w:cs="Tahoma"/>
          <w:color w:val="000000" w:themeColor="text1"/>
          <w:sz w:val="24"/>
          <w:szCs w:val="24"/>
          <w:lang w:val="es-ES"/>
        </w:rPr>
        <w:t>.</w:t>
      </w:r>
    </w:p>
    <w:p w14:paraId="3B83C671" w14:textId="13C56FF6" w:rsidR="4CB70B1D" w:rsidRPr="00631F73" w:rsidRDefault="4CB70B1D" w:rsidP="00ED638A">
      <w:pPr>
        <w:spacing w:after="0" w:line="276" w:lineRule="auto"/>
        <w:ind w:firstLine="708"/>
        <w:jc w:val="both"/>
        <w:rPr>
          <w:rFonts w:ascii="Tahoma" w:eastAsia="Tahoma" w:hAnsi="Tahoma" w:cs="Tahoma"/>
          <w:color w:val="000000" w:themeColor="text1"/>
          <w:sz w:val="24"/>
          <w:szCs w:val="24"/>
          <w:lang w:val="es-ES"/>
        </w:rPr>
      </w:pPr>
    </w:p>
    <w:p w14:paraId="1A231928" w14:textId="6AC2990B" w:rsidR="1BDBD959" w:rsidRPr="00631F73" w:rsidRDefault="1BDBD959"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t>Por lo anterior, se den</w:t>
      </w:r>
      <w:r w:rsidR="2F6F1CA8" w:rsidRPr="00631F73">
        <w:rPr>
          <w:rFonts w:ascii="Tahoma" w:eastAsia="Tahoma" w:hAnsi="Tahoma" w:cs="Tahoma"/>
          <w:color w:val="000000" w:themeColor="text1"/>
          <w:sz w:val="24"/>
          <w:szCs w:val="24"/>
          <w:lang w:val="es-ES"/>
        </w:rPr>
        <w:t>egarán</w:t>
      </w:r>
      <w:r w:rsidRPr="00631F73">
        <w:rPr>
          <w:rFonts w:ascii="Tahoma" w:eastAsia="Tahoma" w:hAnsi="Tahoma" w:cs="Tahoma"/>
          <w:color w:val="000000" w:themeColor="text1"/>
          <w:sz w:val="24"/>
          <w:szCs w:val="24"/>
          <w:lang w:val="es-ES"/>
        </w:rPr>
        <w:t xml:space="preserve"> las apelaciones propuesta</w:t>
      </w:r>
      <w:r w:rsidR="26953751" w:rsidRPr="00631F73">
        <w:rPr>
          <w:rFonts w:ascii="Tahoma" w:eastAsia="Tahoma" w:hAnsi="Tahoma" w:cs="Tahoma"/>
          <w:color w:val="000000" w:themeColor="text1"/>
          <w:sz w:val="24"/>
          <w:szCs w:val="24"/>
          <w:lang w:val="es-ES"/>
        </w:rPr>
        <w:t>s y confir</w:t>
      </w:r>
      <w:r w:rsidR="10797115" w:rsidRPr="00631F73">
        <w:rPr>
          <w:rFonts w:ascii="Tahoma" w:eastAsia="Tahoma" w:hAnsi="Tahoma" w:cs="Tahoma"/>
          <w:color w:val="000000" w:themeColor="text1"/>
          <w:sz w:val="24"/>
          <w:szCs w:val="24"/>
          <w:lang w:val="es-ES"/>
        </w:rPr>
        <w:t>mará íntegramente el fallo de primera instancia. Sin costas en esta instancia por no haber prosperado el recurso para ninguno de los apelantes.</w:t>
      </w:r>
    </w:p>
    <w:p w14:paraId="0E6749BA" w14:textId="0786F5D7" w:rsidR="4CB70B1D" w:rsidRPr="00631F73" w:rsidRDefault="4CB70B1D" w:rsidP="00ED638A">
      <w:pPr>
        <w:spacing w:after="0" w:line="276" w:lineRule="auto"/>
        <w:ind w:firstLine="708"/>
        <w:jc w:val="both"/>
        <w:rPr>
          <w:rFonts w:ascii="Tahoma" w:eastAsia="Tahoma" w:hAnsi="Tahoma" w:cs="Tahoma"/>
          <w:color w:val="000000" w:themeColor="text1"/>
          <w:sz w:val="24"/>
          <w:szCs w:val="24"/>
          <w:lang w:val="es-ES"/>
        </w:rPr>
      </w:pPr>
    </w:p>
    <w:p w14:paraId="2C9C5375" w14:textId="46847171" w:rsidR="2EDA704E" w:rsidRPr="00631F73" w:rsidRDefault="2EDA704E" w:rsidP="00ED638A">
      <w:pPr>
        <w:spacing w:after="0" w:line="276" w:lineRule="auto"/>
        <w:ind w:firstLine="708"/>
        <w:jc w:val="both"/>
        <w:rPr>
          <w:rFonts w:ascii="Tahoma" w:eastAsia="Tahoma" w:hAnsi="Tahoma" w:cs="Tahoma"/>
          <w:color w:val="000000" w:themeColor="text1"/>
          <w:sz w:val="24"/>
          <w:szCs w:val="24"/>
          <w:lang w:val="es-ES"/>
        </w:rPr>
      </w:pPr>
      <w:r w:rsidRPr="00631F73">
        <w:rPr>
          <w:rFonts w:ascii="Tahoma" w:eastAsia="Tahoma" w:hAnsi="Tahoma" w:cs="Tahoma"/>
          <w:color w:val="000000" w:themeColor="text1"/>
          <w:sz w:val="24"/>
          <w:szCs w:val="24"/>
          <w:lang w:val="es-ES"/>
        </w:rPr>
        <w:t xml:space="preserve">En mérito de lo expuesto, el </w:t>
      </w:r>
      <w:r w:rsidRPr="00631F73">
        <w:rPr>
          <w:rFonts w:ascii="Tahoma" w:eastAsia="Tahoma" w:hAnsi="Tahoma" w:cs="Tahoma"/>
          <w:b/>
          <w:bCs/>
          <w:color w:val="000000" w:themeColor="text1"/>
          <w:sz w:val="24"/>
          <w:szCs w:val="24"/>
          <w:lang w:val="es-ES"/>
        </w:rPr>
        <w:t xml:space="preserve">Tribunal Superior del Distrito Judicial de Pereira (Risaralda), Sala de Decisión Laboral </w:t>
      </w:r>
      <w:r w:rsidR="00671C9E" w:rsidRPr="00631F73">
        <w:rPr>
          <w:rFonts w:ascii="Tahoma" w:eastAsia="Tahoma" w:hAnsi="Tahoma" w:cs="Tahoma"/>
          <w:b/>
          <w:bCs/>
          <w:color w:val="000000" w:themeColor="text1"/>
          <w:sz w:val="24"/>
          <w:szCs w:val="24"/>
          <w:lang w:val="es-ES"/>
        </w:rPr>
        <w:t xml:space="preserve">No. 1 </w:t>
      </w:r>
      <w:r w:rsidRPr="00631F73">
        <w:rPr>
          <w:rFonts w:ascii="Tahoma" w:eastAsia="Tahoma" w:hAnsi="Tahoma" w:cs="Tahoma"/>
          <w:b/>
          <w:bCs/>
          <w:color w:val="000000" w:themeColor="text1"/>
          <w:sz w:val="24"/>
          <w:szCs w:val="24"/>
          <w:lang w:val="es-ES"/>
        </w:rPr>
        <w:t>presidida por la Magistrada Ana Lucía Caicedo Calderón</w:t>
      </w:r>
      <w:r w:rsidRPr="00631F73">
        <w:rPr>
          <w:rFonts w:ascii="Tahoma" w:eastAsia="Tahoma" w:hAnsi="Tahoma" w:cs="Tahoma"/>
          <w:color w:val="000000" w:themeColor="text1"/>
          <w:sz w:val="24"/>
          <w:szCs w:val="24"/>
          <w:lang w:val="es-ES"/>
        </w:rPr>
        <w:t>, administrando justicia en nombre de la República y por autoridad de la Ley,</w:t>
      </w:r>
    </w:p>
    <w:p w14:paraId="3948B47A" w14:textId="19E4A644" w:rsidR="4CB70B1D" w:rsidRPr="00631F73" w:rsidRDefault="4CB70B1D" w:rsidP="00ED638A">
      <w:pPr>
        <w:spacing w:after="0" w:line="276" w:lineRule="auto"/>
        <w:ind w:firstLine="708"/>
        <w:jc w:val="both"/>
        <w:rPr>
          <w:rFonts w:ascii="Tahoma" w:eastAsia="Tahoma" w:hAnsi="Tahoma" w:cs="Tahoma"/>
          <w:color w:val="000000" w:themeColor="text1"/>
          <w:sz w:val="24"/>
          <w:szCs w:val="24"/>
          <w:lang w:val="es-ES"/>
        </w:rPr>
      </w:pPr>
    </w:p>
    <w:p w14:paraId="565B616F" w14:textId="54A22BE8" w:rsidR="2EDA704E" w:rsidRPr="00631F73" w:rsidRDefault="00671C9E" w:rsidP="00664D5D">
      <w:pPr>
        <w:spacing w:after="0" w:line="276" w:lineRule="auto"/>
        <w:jc w:val="center"/>
        <w:rPr>
          <w:rFonts w:ascii="Tahoma" w:eastAsia="Tahoma" w:hAnsi="Tahoma" w:cs="Tahoma"/>
          <w:color w:val="000000" w:themeColor="text1"/>
          <w:sz w:val="24"/>
          <w:szCs w:val="24"/>
          <w:lang w:val="es-ES"/>
        </w:rPr>
      </w:pPr>
      <w:r w:rsidRPr="00631F73">
        <w:rPr>
          <w:rFonts w:ascii="Tahoma" w:eastAsia="Tahoma" w:hAnsi="Tahoma" w:cs="Tahoma"/>
          <w:b/>
          <w:bCs/>
          <w:color w:val="000000" w:themeColor="text1"/>
          <w:sz w:val="24"/>
          <w:szCs w:val="24"/>
          <w:lang w:val="es-ES"/>
        </w:rPr>
        <w:t>RESUELVE:</w:t>
      </w:r>
    </w:p>
    <w:p w14:paraId="3020AC69" w14:textId="64833A61" w:rsidR="04D857DD" w:rsidRPr="00631F73" w:rsidRDefault="04D857DD" w:rsidP="00ED638A">
      <w:pPr>
        <w:spacing w:after="0" w:line="276" w:lineRule="auto"/>
        <w:ind w:firstLine="708"/>
        <w:jc w:val="both"/>
        <w:rPr>
          <w:rFonts w:ascii="Tahoma" w:eastAsia="Tahoma" w:hAnsi="Tahoma" w:cs="Tahoma"/>
          <w:color w:val="000000" w:themeColor="text1"/>
          <w:sz w:val="24"/>
          <w:szCs w:val="24"/>
          <w:lang w:val="es-ES"/>
        </w:rPr>
      </w:pPr>
    </w:p>
    <w:p w14:paraId="200572E1" w14:textId="04646F7C" w:rsidR="1F515D7A" w:rsidRPr="00631F73" w:rsidRDefault="1F515D7A" w:rsidP="00ED638A">
      <w:pPr>
        <w:spacing w:after="0" w:line="276" w:lineRule="auto"/>
        <w:ind w:firstLine="708"/>
        <w:rPr>
          <w:rFonts w:ascii="Tahoma" w:eastAsia="Tahoma" w:hAnsi="Tahoma" w:cs="Tahoma"/>
          <w:color w:val="000000" w:themeColor="text1"/>
          <w:sz w:val="24"/>
          <w:szCs w:val="24"/>
          <w:lang w:val="es-ES"/>
        </w:rPr>
      </w:pPr>
      <w:r w:rsidRPr="00631F73">
        <w:rPr>
          <w:rFonts w:ascii="Tahoma" w:eastAsia="Tahoma" w:hAnsi="Tahoma" w:cs="Tahoma"/>
          <w:b/>
          <w:bCs/>
          <w:color w:val="000000" w:themeColor="text1"/>
          <w:sz w:val="24"/>
          <w:szCs w:val="24"/>
        </w:rPr>
        <w:t xml:space="preserve">PRIMERO: CONFIRMAR </w:t>
      </w:r>
      <w:r w:rsidRPr="00631F73">
        <w:rPr>
          <w:rFonts w:ascii="Tahoma" w:eastAsia="Tahoma" w:hAnsi="Tahoma" w:cs="Tahoma"/>
          <w:color w:val="000000" w:themeColor="text1"/>
          <w:sz w:val="24"/>
          <w:szCs w:val="24"/>
        </w:rPr>
        <w:t>en su integridad el fallo de la referencia</w:t>
      </w:r>
      <w:r w:rsidR="001B3F9B" w:rsidRPr="00631F73">
        <w:rPr>
          <w:rFonts w:ascii="Tahoma" w:eastAsia="Tahoma" w:hAnsi="Tahoma" w:cs="Tahoma"/>
          <w:color w:val="000000" w:themeColor="text1"/>
          <w:sz w:val="24"/>
          <w:szCs w:val="24"/>
        </w:rPr>
        <w:t>, por las razones expuestas en la parte motiva de esta sentencia</w:t>
      </w:r>
      <w:r w:rsidRPr="00631F73">
        <w:rPr>
          <w:rFonts w:ascii="Tahoma" w:eastAsia="Tahoma" w:hAnsi="Tahoma" w:cs="Tahoma"/>
          <w:color w:val="000000" w:themeColor="text1"/>
          <w:sz w:val="24"/>
          <w:szCs w:val="24"/>
        </w:rPr>
        <w:t>.</w:t>
      </w:r>
    </w:p>
    <w:p w14:paraId="6C862AF6" w14:textId="7B305CBC" w:rsidR="04D857DD" w:rsidRPr="00631F73" w:rsidRDefault="04D857DD" w:rsidP="00ED638A">
      <w:pPr>
        <w:spacing w:after="0" w:line="276" w:lineRule="auto"/>
        <w:rPr>
          <w:rFonts w:ascii="Tahoma" w:eastAsia="Tahoma" w:hAnsi="Tahoma" w:cs="Tahoma"/>
          <w:color w:val="000000" w:themeColor="text1"/>
          <w:sz w:val="24"/>
          <w:szCs w:val="24"/>
          <w:lang w:val="es-ES"/>
        </w:rPr>
      </w:pPr>
    </w:p>
    <w:p w14:paraId="7CE5059F" w14:textId="76C6A264" w:rsidR="1F515D7A" w:rsidRPr="00631F73" w:rsidRDefault="1F515D7A" w:rsidP="00ED638A">
      <w:pPr>
        <w:tabs>
          <w:tab w:val="left" w:pos="6411"/>
        </w:tabs>
        <w:spacing w:after="0" w:line="276" w:lineRule="auto"/>
        <w:ind w:firstLine="708"/>
        <w:rPr>
          <w:rFonts w:ascii="Tahoma" w:eastAsia="Tahoma" w:hAnsi="Tahoma" w:cs="Tahoma"/>
          <w:color w:val="000000" w:themeColor="text1"/>
          <w:sz w:val="24"/>
          <w:szCs w:val="24"/>
          <w:lang w:val="es-ES"/>
        </w:rPr>
      </w:pPr>
      <w:r w:rsidRPr="00631F73">
        <w:rPr>
          <w:rFonts w:ascii="Tahoma" w:eastAsia="Tahoma" w:hAnsi="Tahoma" w:cs="Tahoma"/>
          <w:b/>
          <w:bCs/>
          <w:color w:val="000000" w:themeColor="text1"/>
          <w:sz w:val="24"/>
          <w:szCs w:val="24"/>
        </w:rPr>
        <w:t xml:space="preserve">SEGUNDO: SIN COSTAS </w:t>
      </w:r>
      <w:r w:rsidRPr="00631F73">
        <w:rPr>
          <w:rFonts w:ascii="Tahoma" w:eastAsia="Tahoma" w:hAnsi="Tahoma" w:cs="Tahoma"/>
          <w:color w:val="000000" w:themeColor="text1"/>
          <w:sz w:val="24"/>
          <w:szCs w:val="24"/>
        </w:rPr>
        <w:t>en esta instancia.</w:t>
      </w:r>
    </w:p>
    <w:p w14:paraId="6BB5CA30" w14:textId="1180AE45" w:rsidR="04D857DD" w:rsidRPr="00631F73" w:rsidRDefault="04D857DD" w:rsidP="00ED638A">
      <w:pPr>
        <w:spacing w:after="0" w:line="276" w:lineRule="auto"/>
        <w:rPr>
          <w:rFonts w:ascii="Tahoma" w:eastAsia="Tahoma" w:hAnsi="Tahoma" w:cs="Tahoma"/>
          <w:color w:val="000000" w:themeColor="text1"/>
          <w:sz w:val="24"/>
          <w:szCs w:val="24"/>
          <w:lang w:val="es-ES"/>
        </w:rPr>
      </w:pPr>
    </w:p>
    <w:p w14:paraId="22052FB5" w14:textId="04B87AF7" w:rsidR="1F515D7A" w:rsidRPr="00631F73" w:rsidRDefault="1F515D7A" w:rsidP="00ED638A">
      <w:pPr>
        <w:spacing w:after="0" w:line="276" w:lineRule="auto"/>
        <w:jc w:val="center"/>
        <w:rPr>
          <w:rFonts w:ascii="Tahoma" w:eastAsia="Tahoma" w:hAnsi="Tahoma" w:cs="Tahoma"/>
          <w:color w:val="000000" w:themeColor="text1"/>
          <w:sz w:val="24"/>
          <w:szCs w:val="24"/>
          <w:lang w:val="es-ES"/>
        </w:rPr>
      </w:pPr>
      <w:r w:rsidRPr="00631F73">
        <w:rPr>
          <w:rFonts w:ascii="Tahoma" w:eastAsia="Tahoma" w:hAnsi="Tahoma" w:cs="Tahoma"/>
          <w:b/>
          <w:bCs/>
          <w:color w:val="000000" w:themeColor="text1"/>
          <w:sz w:val="24"/>
          <w:szCs w:val="24"/>
        </w:rPr>
        <w:t>Notifíquese y cúmplase.</w:t>
      </w:r>
    </w:p>
    <w:p w14:paraId="4111301C" w14:textId="77777777" w:rsidR="00631F73" w:rsidRPr="00631F73" w:rsidRDefault="00631F73" w:rsidP="00631F73">
      <w:pPr>
        <w:spacing w:after="0" w:line="276" w:lineRule="auto"/>
        <w:ind w:firstLine="708"/>
        <w:contextualSpacing/>
        <w:jc w:val="both"/>
        <w:rPr>
          <w:rFonts w:ascii="Tahoma" w:eastAsia="Times New Roman" w:hAnsi="Tahoma" w:cs="Tahoma"/>
          <w:sz w:val="24"/>
          <w:szCs w:val="24"/>
          <w:lang w:val="es-ES_tradnl"/>
        </w:rPr>
      </w:pPr>
      <w:bookmarkStart w:id="2" w:name="_Hlk74294138"/>
    </w:p>
    <w:p w14:paraId="4B6F8813" w14:textId="77777777" w:rsidR="00631F73" w:rsidRPr="00631F73" w:rsidRDefault="00631F73" w:rsidP="00631F73">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631F73">
        <w:rPr>
          <w:rFonts w:ascii="Tahoma" w:eastAsia="Times New Roman" w:hAnsi="Tahoma" w:cs="Tahoma"/>
          <w:sz w:val="24"/>
          <w:szCs w:val="24"/>
          <w:lang w:val="es-ES" w:eastAsia="es-ES"/>
        </w:rPr>
        <w:tab/>
        <w:t>La Magistrada ponente,</w:t>
      </w:r>
    </w:p>
    <w:p w14:paraId="10C41BF2" w14:textId="77777777" w:rsidR="00631F73" w:rsidRPr="00631F73" w:rsidRDefault="00631F73" w:rsidP="00631F73">
      <w:pPr>
        <w:spacing w:after="0" w:line="276" w:lineRule="auto"/>
        <w:rPr>
          <w:rFonts w:ascii="Tahoma" w:eastAsia="Times New Roman" w:hAnsi="Tahoma" w:cs="Tahoma"/>
          <w:sz w:val="24"/>
          <w:szCs w:val="24"/>
          <w:lang w:val="es-ES" w:eastAsia="es-ES"/>
        </w:rPr>
      </w:pPr>
    </w:p>
    <w:p w14:paraId="4E70BAA0" w14:textId="77777777" w:rsidR="00631F73" w:rsidRPr="00631F73" w:rsidRDefault="00631F73" w:rsidP="00631F73">
      <w:pPr>
        <w:spacing w:after="0" w:line="276" w:lineRule="auto"/>
        <w:rPr>
          <w:rFonts w:ascii="Tahoma" w:eastAsia="Times New Roman" w:hAnsi="Tahoma" w:cs="Tahoma"/>
          <w:sz w:val="24"/>
          <w:szCs w:val="24"/>
          <w:lang w:val="es-ES" w:eastAsia="es-ES"/>
        </w:rPr>
      </w:pPr>
    </w:p>
    <w:p w14:paraId="55B4704E" w14:textId="77777777" w:rsidR="00631F73" w:rsidRPr="00631F73" w:rsidRDefault="00631F73" w:rsidP="00631F73">
      <w:pPr>
        <w:spacing w:after="0" w:line="276" w:lineRule="auto"/>
        <w:rPr>
          <w:rFonts w:ascii="Tahoma" w:eastAsia="Times New Roman" w:hAnsi="Tahoma" w:cs="Tahoma"/>
          <w:sz w:val="24"/>
          <w:szCs w:val="24"/>
          <w:lang w:val="es-ES" w:eastAsia="es-ES"/>
        </w:rPr>
      </w:pPr>
    </w:p>
    <w:p w14:paraId="0645348F" w14:textId="77777777" w:rsidR="00631F73" w:rsidRPr="00631F73" w:rsidRDefault="00631F73" w:rsidP="00631F73">
      <w:pPr>
        <w:keepNext/>
        <w:spacing w:after="0" w:line="276" w:lineRule="auto"/>
        <w:jc w:val="center"/>
        <w:outlineLvl w:val="2"/>
        <w:rPr>
          <w:rFonts w:ascii="Tahoma" w:eastAsia="Times New Roman" w:hAnsi="Tahoma" w:cs="Tahoma"/>
          <w:b/>
          <w:bCs/>
          <w:sz w:val="24"/>
          <w:szCs w:val="24"/>
          <w:lang w:val="es-ES" w:eastAsia="es-ES"/>
        </w:rPr>
      </w:pPr>
      <w:r w:rsidRPr="00631F73">
        <w:rPr>
          <w:rFonts w:ascii="Tahoma" w:eastAsia="Times New Roman" w:hAnsi="Tahoma" w:cs="Tahoma"/>
          <w:b/>
          <w:bCs/>
          <w:sz w:val="24"/>
          <w:szCs w:val="24"/>
          <w:lang w:val="es-ES" w:eastAsia="es-ES"/>
        </w:rPr>
        <w:t>ANA LUCÍA CAICEDO CALDERÓN</w:t>
      </w:r>
    </w:p>
    <w:p w14:paraId="27FE0BB9" w14:textId="77777777" w:rsidR="00631F73" w:rsidRPr="00631F73" w:rsidRDefault="00631F73" w:rsidP="00631F73">
      <w:pPr>
        <w:spacing w:after="0" w:line="276" w:lineRule="auto"/>
        <w:rPr>
          <w:rFonts w:ascii="Tahoma" w:eastAsia="Times New Roman" w:hAnsi="Tahoma" w:cs="Tahoma"/>
          <w:sz w:val="24"/>
          <w:szCs w:val="24"/>
          <w:lang w:val="es-ES" w:eastAsia="es-ES"/>
        </w:rPr>
      </w:pPr>
    </w:p>
    <w:p w14:paraId="58146D68" w14:textId="77777777" w:rsidR="00631F73" w:rsidRPr="00631F73" w:rsidRDefault="00631F73" w:rsidP="00631F73">
      <w:pPr>
        <w:spacing w:after="0" w:line="276" w:lineRule="auto"/>
        <w:ind w:firstLine="708"/>
        <w:rPr>
          <w:rFonts w:ascii="Tahoma" w:eastAsia="Times New Roman" w:hAnsi="Tahoma" w:cs="Tahoma"/>
          <w:sz w:val="24"/>
          <w:szCs w:val="24"/>
          <w:lang w:val="es-ES" w:eastAsia="es-ES"/>
        </w:rPr>
      </w:pPr>
      <w:bookmarkStart w:id="3" w:name="_Hlk62478330"/>
      <w:r w:rsidRPr="00631F73">
        <w:rPr>
          <w:rFonts w:ascii="Tahoma" w:eastAsia="Times New Roman" w:hAnsi="Tahoma" w:cs="Tahoma"/>
          <w:sz w:val="24"/>
          <w:szCs w:val="24"/>
          <w:lang w:val="es-ES" w:eastAsia="es-ES"/>
        </w:rPr>
        <w:t>La Magistrada y el Magistrado,</w:t>
      </w:r>
    </w:p>
    <w:p w14:paraId="22B60746" w14:textId="77777777" w:rsidR="00631F73" w:rsidRPr="00631F73" w:rsidRDefault="00631F73" w:rsidP="00631F73">
      <w:pPr>
        <w:spacing w:after="0" w:line="276" w:lineRule="auto"/>
        <w:rPr>
          <w:rFonts w:ascii="Tahoma" w:eastAsia="Times New Roman" w:hAnsi="Tahoma" w:cs="Tahoma"/>
          <w:sz w:val="24"/>
          <w:szCs w:val="24"/>
          <w:lang w:val="es-ES" w:eastAsia="es-ES"/>
        </w:rPr>
      </w:pPr>
    </w:p>
    <w:p w14:paraId="3C41CFC3" w14:textId="77777777" w:rsidR="00631F73" w:rsidRPr="00631F73" w:rsidRDefault="00631F73" w:rsidP="00631F73">
      <w:pPr>
        <w:spacing w:after="0" w:line="276" w:lineRule="auto"/>
        <w:rPr>
          <w:rFonts w:ascii="Tahoma" w:eastAsia="Times New Roman" w:hAnsi="Tahoma" w:cs="Tahoma"/>
          <w:sz w:val="24"/>
          <w:szCs w:val="24"/>
          <w:lang w:val="es-ES" w:eastAsia="es-ES"/>
        </w:rPr>
      </w:pPr>
    </w:p>
    <w:p w14:paraId="43CC42AF" w14:textId="77777777" w:rsidR="00631F73" w:rsidRPr="00631F73" w:rsidRDefault="00631F73" w:rsidP="00631F73">
      <w:pPr>
        <w:spacing w:after="0" w:line="276" w:lineRule="auto"/>
        <w:rPr>
          <w:rFonts w:ascii="Tahoma" w:eastAsia="Times New Roman" w:hAnsi="Tahoma" w:cs="Tahoma"/>
          <w:sz w:val="24"/>
          <w:szCs w:val="24"/>
          <w:lang w:val="es-ES" w:eastAsia="es-ES"/>
        </w:rPr>
      </w:pPr>
    </w:p>
    <w:p w14:paraId="02EB378F" w14:textId="087A2CDE" w:rsidR="001D4779" w:rsidRPr="00631F73" w:rsidRDefault="00631F73" w:rsidP="00631F73">
      <w:pPr>
        <w:spacing w:after="0" w:line="276" w:lineRule="auto"/>
        <w:jc w:val="both"/>
        <w:rPr>
          <w:rFonts w:ascii="Tahoma" w:eastAsia="Times New Roman" w:hAnsi="Tahoma" w:cs="Tahoma"/>
          <w:sz w:val="24"/>
          <w:szCs w:val="24"/>
          <w:lang w:val="es-ES" w:eastAsia="es-ES"/>
        </w:rPr>
      </w:pPr>
      <w:r w:rsidRPr="00631F73">
        <w:rPr>
          <w:rFonts w:ascii="Tahoma" w:eastAsia="Times New Roman" w:hAnsi="Tahoma" w:cs="Tahoma"/>
          <w:b/>
          <w:bCs/>
          <w:sz w:val="24"/>
          <w:szCs w:val="24"/>
          <w:lang w:val="es-ES" w:eastAsia="es-ES"/>
        </w:rPr>
        <w:t>OLGA LUCÍA HOYOS SEPÚLVEDA</w:t>
      </w:r>
      <w:r w:rsidRPr="00631F73">
        <w:rPr>
          <w:rFonts w:ascii="Tahoma" w:eastAsia="Times New Roman" w:hAnsi="Tahoma" w:cs="Tahoma"/>
          <w:b/>
          <w:bCs/>
          <w:sz w:val="24"/>
          <w:szCs w:val="24"/>
          <w:lang w:val="es-ES" w:eastAsia="es-ES"/>
        </w:rPr>
        <w:tab/>
      </w:r>
      <w:r w:rsidRPr="00631F73">
        <w:rPr>
          <w:rFonts w:ascii="Tahoma" w:eastAsia="Times New Roman" w:hAnsi="Tahoma" w:cs="Tahoma"/>
          <w:b/>
          <w:bCs/>
          <w:sz w:val="24"/>
          <w:szCs w:val="24"/>
          <w:lang w:val="es-ES" w:eastAsia="es-ES"/>
        </w:rPr>
        <w:tab/>
        <w:t>GERMÁN DARÍO GÓEZ VINASCO</w:t>
      </w:r>
      <w:bookmarkEnd w:id="2"/>
      <w:bookmarkEnd w:id="3"/>
    </w:p>
    <w:sectPr w:rsidR="001D4779" w:rsidRPr="00631F73" w:rsidSect="00664D5D">
      <w:pgSz w:w="12242" w:h="18722" w:code="258"/>
      <w:pgMar w:top="1814" w:right="1247" w:bottom="1247" w:left="1814"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4840BF" w16cex:dateUtc="2021-05-13T14:36:27.394Z"/>
  <w16cex:commentExtensible w16cex:durableId="56527AE9" w16cex:dateUtc="2021-05-13T14:37:28.124Z"/>
  <w16cex:commentExtensible w16cex:durableId="577E3056" w16cex:dateUtc="2021-05-19T14:50:40.098Z"/>
  <w16cex:commentExtensible w16cex:durableId="069511D1" w16cex:dateUtc="2021-05-20T13:26:31.22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2055A"/>
    <w:multiLevelType w:val="multilevel"/>
    <w:tmpl w:val="6BAC2D48"/>
    <w:lvl w:ilvl="0">
      <w:start w:val="1"/>
      <w:numFmt w:val="decimal"/>
      <w:lvlText w:val="%1."/>
      <w:lvlJc w:val="left"/>
      <w:pPr>
        <w:ind w:left="720" w:hanging="360"/>
      </w:pPr>
      <w:rPr>
        <w:rFonts w:ascii="Tahoma" w:hAnsi="Tahoma" w:cs="Tahoma"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5FEE01B2"/>
    <w:multiLevelType w:val="multilevel"/>
    <w:tmpl w:val="D0503114"/>
    <w:lvl w:ilvl="0">
      <w:start w:val="1"/>
      <w:numFmt w:val="decimal"/>
      <w:lvlText w:val="%1."/>
      <w:lvlJc w:val="left"/>
      <w:pPr>
        <w:ind w:left="720" w:hanging="360"/>
      </w:pPr>
      <w:rPr>
        <w:rFonts w:ascii="Tahoma" w:hAnsi="Tahoma" w:cs="Tahoma" w:hint="default"/>
        <w:b/>
      </w:rPr>
    </w:lvl>
    <w:lvl w:ilvl="1">
      <w:start w:val="1"/>
      <w:numFmt w:val="decimal"/>
      <w:lvlText w:val="%1.%2."/>
      <w:lvlJc w:val="left"/>
      <w:pPr>
        <w:ind w:left="1440" w:hanging="360"/>
      </w:pPr>
      <w:rPr>
        <w:b/>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52"/>
    <w:rsid w:val="000076C8"/>
    <w:rsid w:val="00077D77"/>
    <w:rsid w:val="0008433E"/>
    <w:rsid w:val="00084BEA"/>
    <w:rsid w:val="0009A41E"/>
    <w:rsid w:val="000B1D29"/>
    <w:rsid w:val="000C3A8E"/>
    <w:rsid w:val="000F0439"/>
    <w:rsid w:val="00106945"/>
    <w:rsid w:val="00107AB3"/>
    <w:rsid w:val="001153EE"/>
    <w:rsid w:val="001371EB"/>
    <w:rsid w:val="00145935"/>
    <w:rsid w:val="001614C9"/>
    <w:rsid w:val="00187426"/>
    <w:rsid w:val="001B3F9B"/>
    <w:rsid w:val="001C319E"/>
    <w:rsid w:val="001D4779"/>
    <w:rsid w:val="00220386"/>
    <w:rsid w:val="002932F2"/>
    <w:rsid w:val="002A1736"/>
    <w:rsid w:val="002C3B56"/>
    <w:rsid w:val="00300155"/>
    <w:rsid w:val="00314063"/>
    <w:rsid w:val="00343416"/>
    <w:rsid w:val="00346CEC"/>
    <w:rsid w:val="00354E3B"/>
    <w:rsid w:val="00387FC3"/>
    <w:rsid w:val="00395094"/>
    <w:rsid w:val="003A675A"/>
    <w:rsid w:val="003C5645"/>
    <w:rsid w:val="003F03A0"/>
    <w:rsid w:val="003F620E"/>
    <w:rsid w:val="00400785"/>
    <w:rsid w:val="00451BD0"/>
    <w:rsid w:val="004610A5"/>
    <w:rsid w:val="00495A0A"/>
    <w:rsid w:val="004C4FE0"/>
    <w:rsid w:val="004E2D0D"/>
    <w:rsid w:val="004E75B7"/>
    <w:rsid w:val="005075BA"/>
    <w:rsid w:val="00546DD1"/>
    <w:rsid w:val="00589712"/>
    <w:rsid w:val="005C2F6C"/>
    <w:rsid w:val="005F2F52"/>
    <w:rsid w:val="0060530E"/>
    <w:rsid w:val="00631F73"/>
    <w:rsid w:val="00664D5D"/>
    <w:rsid w:val="00671C9E"/>
    <w:rsid w:val="00671CB6"/>
    <w:rsid w:val="006A52C4"/>
    <w:rsid w:val="006C2B44"/>
    <w:rsid w:val="006C612B"/>
    <w:rsid w:val="006C6ECD"/>
    <w:rsid w:val="006E0B61"/>
    <w:rsid w:val="006F1BB5"/>
    <w:rsid w:val="007178C6"/>
    <w:rsid w:val="00734E6B"/>
    <w:rsid w:val="00760E3C"/>
    <w:rsid w:val="00784E37"/>
    <w:rsid w:val="007A7625"/>
    <w:rsid w:val="007C2158"/>
    <w:rsid w:val="007F4E75"/>
    <w:rsid w:val="00816F0D"/>
    <w:rsid w:val="00865762"/>
    <w:rsid w:val="00876C3C"/>
    <w:rsid w:val="00882EF0"/>
    <w:rsid w:val="008A7DC0"/>
    <w:rsid w:val="008AA78B"/>
    <w:rsid w:val="008B21CB"/>
    <w:rsid w:val="008E6C7D"/>
    <w:rsid w:val="0090677F"/>
    <w:rsid w:val="00952FBD"/>
    <w:rsid w:val="009874EB"/>
    <w:rsid w:val="009A4F1F"/>
    <w:rsid w:val="009A66D3"/>
    <w:rsid w:val="009A7B49"/>
    <w:rsid w:val="009F0C76"/>
    <w:rsid w:val="00A079E8"/>
    <w:rsid w:val="00A11274"/>
    <w:rsid w:val="00A4105A"/>
    <w:rsid w:val="00A5BC0F"/>
    <w:rsid w:val="00A74D34"/>
    <w:rsid w:val="00A90F3A"/>
    <w:rsid w:val="00AC593C"/>
    <w:rsid w:val="00AE07B5"/>
    <w:rsid w:val="00AE2C11"/>
    <w:rsid w:val="00B00757"/>
    <w:rsid w:val="00B019D8"/>
    <w:rsid w:val="00B32AA5"/>
    <w:rsid w:val="00B44271"/>
    <w:rsid w:val="00B6257D"/>
    <w:rsid w:val="00BE72FF"/>
    <w:rsid w:val="00BE78D8"/>
    <w:rsid w:val="00C460E3"/>
    <w:rsid w:val="00C80965"/>
    <w:rsid w:val="00CA563E"/>
    <w:rsid w:val="00CC1E66"/>
    <w:rsid w:val="00CC4C4C"/>
    <w:rsid w:val="00D14D83"/>
    <w:rsid w:val="00D1623F"/>
    <w:rsid w:val="00D326D3"/>
    <w:rsid w:val="00D36519"/>
    <w:rsid w:val="00D74196"/>
    <w:rsid w:val="00D974B3"/>
    <w:rsid w:val="00DB2F55"/>
    <w:rsid w:val="00DD6EEB"/>
    <w:rsid w:val="00DE2D30"/>
    <w:rsid w:val="00DE71CC"/>
    <w:rsid w:val="00E23358"/>
    <w:rsid w:val="00E316BE"/>
    <w:rsid w:val="00E33567"/>
    <w:rsid w:val="00E745DD"/>
    <w:rsid w:val="00E946B5"/>
    <w:rsid w:val="00EC701F"/>
    <w:rsid w:val="00ED638A"/>
    <w:rsid w:val="00F004FB"/>
    <w:rsid w:val="00F10CC9"/>
    <w:rsid w:val="00F17CC5"/>
    <w:rsid w:val="00F209A1"/>
    <w:rsid w:val="00F245D4"/>
    <w:rsid w:val="00F4467C"/>
    <w:rsid w:val="00F47F0C"/>
    <w:rsid w:val="00FC3829"/>
    <w:rsid w:val="00FC4C83"/>
    <w:rsid w:val="00FD2A11"/>
    <w:rsid w:val="00FE6C12"/>
    <w:rsid w:val="01058AA0"/>
    <w:rsid w:val="0115EE6F"/>
    <w:rsid w:val="013340BF"/>
    <w:rsid w:val="01501985"/>
    <w:rsid w:val="0157F665"/>
    <w:rsid w:val="015CBA6B"/>
    <w:rsid w:val="017D0B2B"/>
    <w:rsid w:val="01A3857E"/>
    <w:rsid w:val="01B149D4"/>
    <w:rsid w:val="01B97D86"/>
    <w:rsid w:val="01BDBF58"/>
    <w:rsid w:val="01C0650C"/>
    <w:rsid w:val="01EE6BC6"/>
    <w:rsid w:val="02001479"/>
    <w:rsid w:val="02086AE6"/>
    <w:rsid w:val="020D1F96"/>
    <w:rsid w:val="0251D9BF"/>
    <w:rsid w:val="029DB0A8"/>
    <w:rsid w:val="02FFCCB7"/>
    <w:rsid w:val="0329B452"/>
    <w:rsid w:val="0330A7A0"/>
    <w:rsid w:val="037B08AF"/>
    <w:rsid w:val="038FC79A"/>
    <w:rsid w:val="03A8EFF7"/>
    <w:rsid w:val="03BEBA7F"/>
    <w:rsid w:val="03D754BA"/>
    <w:rsid w:val="03DAA1C3"/>
    <w:rsid w:val="03F65629"/>
    <w:rsid w:val="0426B183"/>
    <w:rsid w:val="047A455D"/>
    <w:rsid w:val="0488F55D"/>
    <w:rsid w:val="049379CE"/>
    <w:rsid w:val="04B21D7B"/>
    <w:rsid w:val="04D857DD"/>
    <w:rsid w:val="04EADA81"/>
    <w:rsid w:val="04F17574"/>
    <w:rsid w:val="04F1B5C0"/>
    <w:rsid w:val="04F57B12"/>
    <w:rsid w:val="05285427"/>
    <w:rsid w:val="053AEB4B"/>
    <w:rsid w:val="055B2079"/>
    <w:rsid w:val="05922620"/>
    <w:rsid w:val="05925D69"/>
    <w:rsid w:val="059682C1"/>
    <w:rsid w:val="0599567E"/>
    <w:rsid w:val="05AB2CF2"/>
    <w:rsid w:val="05C2D691"/>
    <w:rsid w:val="05D6077C"/>
    <w:rsid w:val="05D97E7E"/>
    <w:rsid w:val="05EC0860"/>
    <w:rsid w:val="0600224B"/>
    <w:rsid w:val="06199D8C"/>
    <w:rsid w:val="062125FA"/>
    <w:rsid w:val="063AB258"/>
    <w:rsid w:val="0699F7B0"/>
    <w:rsid w:val="06C3C34E"/>
    <w:rsid w:val="06C42488"/>
    <w:rsid w:val="06C626FB"/>
    <w:rsid w:val="06EC145B"/>
    <w:rsid w:val="071DFCDB"/>
    <w:rsid w:val="0734B5EB"/>
    <w:rsid w:val="076795D4"/>
    <w:rsid w:val="076BB07B"/>
    <w:rsid w:val="0771D7DD"/>
    <w:rsid w:val="0778BB53"/>
    <w:rsid w:val="077AD5FD"/>
    <w:rsid w:val="07B2226C"/>
    <w:rsid w:val="07D29D02"/>
    <w:rsid w:val="07DE5D52"/>
    <w:rsid w:val="07EAE4DD"/>
    <w:rsid w:val="08161E55"/>
    <w:rsid w:val="082D863C"/>
    <w:rsid w:val="0859E654"/>
    <w:rsid w:val="085BECAB"/>
    <w:rsid w:val="0861628F"/>
    <w:rsid w:val="08A6B85F"/>
    <w:rsid w:val="08A764FA"/>
    <w:rsid w:val="08ACF0EC"/>
    <w:rsid w:val="08B83B93"/>
    <w:rsid w:val="08BAF79C"/>
    <w:rsid w:val="092322F2"/>
    <w:rsid w:val="0926B63D"/>
    <w:rsid w:val="0929EEAA"/>
    <w:rsid w:val="093267FF"/>
    <w:rsid w:val="094BC4BF"/>
    <w:rsid w:val="095FD0F0"/>
    <w:rsid w:val="09AE5D65"/>
    <w:rsid w:val="09BE4BA4"/>
    <w:rsid w:val="09EE3039"/>
    <w:rsid w:val="09EE3E81"/>
    <w:rsid w:val="0A6E4698"/>
    <w:rsid w:val="0A78EE4D"/>
    <w:rsid w:val="0AD8C858"/>
    <w:rsid w:val="0ADBD693"/>
    <w:rsid w:val="0B0406E8"/>
    <w:rsid w:val="0B08447A"/>
    <w:rsid w:val="0B191045"/>
    <w:rsid w:val="0B1DEB9A"/>
    <w:rsid w:val="0B215881"/>
    <w:rsid w:val="0B3496BA"/>
    <w:rsid w:val="0B4030D8"/>
    <w:rsid w:val="0B7301E4"/>
    <w:rsid w:val="0B7BBAC0"/>
    <w:rsid w:val="0B7BCD6B"/>
    <w:rsid w:val="0BD39B99"/>
    <w:rsid w:val="0BE93091"/>
    <w:rsid w:val="0BEEFEB1"/>
    <w:rsid w:val="0BF551C9"/>
    <w:rsid w:val="0C05FE44"/>
    <w:rsid w:val="0C452EA2"/>
    <w:rsid w:val="0C46DEDF"/>
    <w:rsid w:val="0C5D5D9D"/>
    <w:rsid w:val="0C7A2921"/>
    <w:rsid w:val="0CC04E3E"/>
    <w:rsid w:val="0CDFD1EB"/>
    <w:rsid w:val="0D04E910"/>
    <w:rsid w:val="0D0E9A37"/>
    <w:rsid w:val="0D311E6D"/>
    <w:rsid w:val="0D730440"/>
    <w:rsid w:val="0D7AF1C6"/>
    <w:rsid w:val="0D7BC340"/>
    <w:rsid w:val="0D7D928F"/>
    <w:rsid w:val="0D7F46E9"/>
    <w:rsid w:val="0D87346F"/>
    <w:rsid w:val="0D9B5F6D"/>
    <w:rsid w:val="0DA4BDC9"/>
    <w:rsid w:val="0E163E52"/>
    <w:rsid w:val="0E1BFB6F"/>
    <w:rsid w:val="0E32F751"/>
    <w:rsid w:val="0E7F4CB0"/>
    <w:rsid w:val="0E7F6FA9"/>
    <w:rsid w:val="0EA71445"/>
    <w:rsid w:val="0EBDFB96"/>
    <w:rsid w:val="0EC343C1"/>
    <w:rsid w:val="0EE5FCCD"/>
    <w:rsid w:val="0EF5B59C"/>
    <w:rsid w:val="0EFAF2B6"/>
    <w:rsid w:val="0F0ED4A1"/>
    <w:rsid w:val="0F1BD8E3"/>
    <w:rsid w:val="0F2341B7"/>
    <w:rsid w:val="0F269F73"/>
    <w:rsid w:val="0F27FCFE"/>
    <w:rsid w:val="0F3E9105"/>
    <w:rsid w:val="0F4DC2D9"/>
    <w:rsid w:val="0F4DE02B"/>
    <w:rsid w:val="0F5B833E"/>
    <w:rsid w:val="0F7580FF"/>
    <w:rsid w:val="0FBF01B4"/>
    <w:rsid w:val="0FCF55AE"/>
    <w:rsid w:val="0FF15CBD"/>
    <w:rsid w:val="1014F3C9"/>
    <w:rsid w:val="102B17B8"/>
    <w:rsid w:val="10797115"/>
    <w:rsid w:val="10817DB7"/>
    <w:rsid w:val="108BB2F2"/>
    <w:rsid w:val="108FFE55"/>
    <w:rsid w:val="11192531"/>
    <w:rsid w:val="11562225"/>
    <w:rsid w:val="11867B81"/>
    <w:rsid w:val="11979ECD"/>
    <w:rsid w:val="11BBA214"/>
    <w:rsid w:val="11BF09FE"/>
    <w:rsid w:val="11C84B42"/>
    <w:rsid w:val="11C95D89"/>
    <w:rsid w:val="11CA66E3"/>
    <w:rsid w:val="11CA92F7"/>
    <w:rsid w:val="1202D312"/>
    <w:rsid w:val="12037FC1"/>
    <w:rsid w:val="126980C8"/>
    <w:rsid w:val="129B2760"/>
    <w:rsid w:val="12CD490C"/>
    <w:rsid w:val="12ED76C8"/>
    <w:rsid w:val="130CB084"/>
    <w:rsid w:val="134B42BD"/>
    <w:rsid w:val="1355E32F"/>
    <w:rsid w:val="136C3F1C"/>
    <w:rsid w:val="139B13F7"/>
    <w:rsid w:val="139F785D"/>
    <w:rsid w:val="13EDA6AF"/>
    <w:rsid w:val="13FB778B"/>
    <w:rsid w:val="142352B5"/>
    <w:rsid w:val="142BF35E"/>
    <w:rsid w:val="14603039"/>
    <w:rsid w:val="14669EBF"/>
    <w:rsid w:val="14879824"/>
    <w:rsid w:val="149E2B4E"/>
    <w:rsid w:val="149F1825"/>
    <w:rsid w:val="14E13B77"/>
    <w:rsid w:val="14E29CEE"/>
    <w:rsid w:val="14F91651"/>
    <w:rsid w:val="150D2FE4"/>
    <w:rsid w:val="1512C300"/>
    <w:rsid w:val="1520812B"/>
    <w:rsid w:val="153F1C9F"/>
    <w:rsid w:val="15541D77"/>
    <w:rsid w:val="1564AEDF"/>
    <w:rsid w:val="157B9785"/>
    <w:rsid w:val="157E1625"/>
    <w:rsid w:val="15ACE08A"/>
    <w:rsid w:val="15BF2316"/>
    <w:rsid w:val="15D76CC8"/>
    <w:rsid w:val="16039E38"/>
    <w:rsid w:val="160A4028"/>
    <w:rsid w:val="162FD8E7"/>
    <w:rsid w:val="16336BF6"/>
    <w:rsid w:val="1658B0BB"/>
    <w:rsid w:val="1659ECA4"/>
    <w:rsid w:val="16786B5B"/>
    <w:rsid w:val="168C4A61"/>
    <w:rsid w:val="16D557F4"/>
    <w:rsid w:val="16D60B77"/>
    <w:rsid w:val="16E9486F"/>
    <w:rsid w:val="16F79B6D"/>
    <w:rsid w:val="1719B616"/>
    <w:rsid w:val="1729820C"/>
    <w:rsid w:val="172E16B5"/>
    <w:rsid w:val="1748B0EB"/>
    <w:rsid w:val="174CC9A0"/>
    <w:rsid w:val="17757957"/>
    <w:rsid w:val="178C3B84"/>
    <w:rsid w:val="17B30B23"/>
    <w:rsid w:val="17B4BBAA"/>
    <w:rsid w:val="17CBC3A6"/>
    <w:rsid w:val="17D14F19"/>
    <w:rsid w:val="17D73F49"/>
    <w:rsid w:val="181837C8"/>
    <w:rsid w:val="1896C4D7"/>
    <w:rsid w:val="189A4519"/>
    <w:rsid w:val="18B3C6E6"/>
    <w:rsid w:val="18EB14B9"/>
    <w:rsid w:val="1906C524"/>
    <w:rsid w:val="19329E51"/>
    <w:rsid w:val="1950B349"/>
    <w:rsid w:val="19937172"/>
    <w:rsid w:val="19982F56"/>
    <w:rsid w:val="199C1670"/>
    <w:rsid w:val="19A2AA97"/>
    <w:rsid w:val="19A73069"/>
    <w:rsid w:val="19B40829"/>
    <w:rsid w:val="19CC013D"/>
    <w:rsid w:val="19D155AF"/>
    <w:rsid w:val="19F1DBDE"/>
    <w:rsid w:val="1A50FFDE"/>
    <w:rsid w:val="1A859FD0"/>
    <w:rsid w:val="1AC8BA88"/>
    <w:rsid w:val="1ACD351E"/>
    <w:rsid w:val="1ADF3723"/>
    <w:rsid w:val="1AF994B6"/>
    <w:rsid w:val="1B103E70"/>
    <w:rsid w:val="1B2C21DE"/>
    <w:rsid w:val="1B748379"/>
    <w:rsid w:val="1B8B2FD8"/>
    <w:rsid w:val="1B91AFB7"/>
    <w:rsid w:val="1B9D7528"/>
    <w:rsid w:val="1BA96AE9"/>
    <w:rsid w:val="1BC0BF53"/>
    <w:rsid w:val="1BC8DA10"/>
    <w:rsid w:val="1BDBD959"/>
    <w:rsid w:val="1BDC0D25"/>
    <w:rsid w:val="1C05B9FB"/>
    <w:rsid w:val="1C0A3A44"/>
    <w:rsid w:val="1C13F434"/>
    <w:rsid w:val="1C167207"/>
    <w:rsid w:val="1C3A4917"/>
    <w:rsid w:val="1CA3EE0C"/>
    <w:rsid w:val="1CC7F23F"/>
    <w:rsid w:val="1CE54467"/>
    <w:rsid w:val="1D13E1ED"/>
    <w:rsid w:val="1D1DAB94"/>
    <w:rsid w:val="1D60AFF9"/>
    <w:rsid w:val="1D67EE45"/>
    <w:rsid w:val="1D799D70"/>
    <w:rsid w:val="1D88BB82"/>
    <w:rsid w:val="1DA8DD92"/>
    <w:rsid w:val="1DA92AC1"/>
    <w:rsid w:val="1DADFB98"/>
    <w:rsid w:val="1DB14788"/>
    <w:rsid w:val="1DBD4092"/>
    <w:rsid w:val="1DDA4DD8"/>
    <w:rsid w:val="1E0160A5"/>
    <w:rsid w:val="1E2CBE9A"/>
    <w:rsid w:val="1E3D4CC9"/>
    <w:rsid w:val="1E5287C9"/>
    <w:rsid w:val="1E6B4A45"/>
    <w:rsid w:val="1E72B79D"/>
    <w:rsid w:val="1E99D105"/>
    <w:rsid w:val="1E9E7E4D"/>
    <w:rsid w:val="1E9F4B47"/>
    <w:rsid w:val="1EDE9FA9"/>
    <w:rsid w:val="1F1BAF86"/>
    <w:rsid w:val="1F337834"/>
    <w:rsid w:val="1F39289A"/>
    <w:rsid w:val="1F3FA095"/>
    <w:rsid w:val="1F515D7A"/>
    <w:rsid w:val="1F806E24"/>
    <w:rsid w:val="1F985FB0"/>
    <w:rsid w:val="1FEE582A"/>
    <w:rsid w:val="2013C330"/>
    <w:rsid w:val="2034C1F0"/>
    <w:rsid w:val="20681CFD"/>
    <w:rsid w:val="20746553"/>
    <w:rsid w:val="207A994E"/>
    <w:rsid w:val="2091B24C"/>
    <w:rsid w:val="20B5CE79"/>
    <w:rsid w:val="20BBD09E"/>
    <w:rsid w:val="20C1EC32"/>
    <w:rsid w:val="20D10ADB"/>
    <w:rsid w:val="20D9F129"/>
    <w:rsid w:val="20E35088"/>
    <w:rsid w:val="20E59EBB"/>
    <w:rsid w:val="20E84044"/>
    <w:rsid w:val="20F34647"/>
    <w:rsid w:val="20F35C6F"/>
    <w:rsid w:val="20FB564F"/>
    <w:rsid w:val="212E511D"/>
    <w:rsid w:val="215DA388"/>
    <w:rsid w:val="21700CDA"/>
    <w:rsid w:val="21AA910E"/>
    <w:rsid w:val="21E76ED9"/>
    <w:rsid w:val="21F8D649"/>
    <w:rsid w:val="21FCEDC3"/>
    <w:rsid w:val="22015995"/>
    <w:rsid w:val="2201E4F4"/>
    <w:rsid w:val="22206B20"/>
    <w:rsid w:val="223B5F68"/>
    <w:rsid w:val="22533C2F"/>
    <w:rsid w:val="226BF452"/>
    <w:rsid w:val="22A030BC"/>
    <w:rsid w:val="2310BDEC"/>
    <w:rsid w:val="234792A2"/>
    <w:rsid w:val="2361E58C"/>
    <w:rsid w:val="23781BA1"/>
    <w:rsid w:val="23917E3E"/>
    <w:rsid w:val="2398E472"/>
    <w:rsid w:val="23AB4491"/>
    <w:rsid w:val="23BA9316"/>
    <w:rsid w:val="23D141F7"/>
    <w:rsid w:val="23DD7E7B"/>
    <w:rsid w:val="241B5672"/>
    <w:rsid w:val="242165B8"/>
    <w:rsid w:val="2456D9B7"/>
    <w:rsid w:val="24914F7A"/>
    <w:rsid w:val="2496A9C4"/>
    <w:rsid w:val="24C04650"/>
    <w:rsid w:val="24D30424"/>
    <w:rsid w:val="24DAF1AA"/>
    <w:rsid w:val="24E1CF78"/>
    <w:rsid w:val="24EC2C81"/>
    <w:rsid w:val="25254BEC"/>
    <w:rsid w:val="2528063E"/>
    <w:rsid w:val="253BFED8"/>
    <w:rsid w:val="25411945"/>
    <w:rsid w:val="257A2748"/>
    <w:rsid w:val="258E31D8"/>
    <w:rsid w:val="259439EF"/>
    <w:rsid w:val="25AC7BCC"/>
    <w:rsid w:val="25D8B86D"/>
    <w:rsid w:val="260173AC"/>
    <w:rsid w:val="265ADEA0"/>
    <w:rsid w:val="2669D0C0"/>
    <w:rsid w:val="26953751"/>
    <w:rsid w:val="269A4682"/>
    <w:rsid w:val="26A0F4CF"/>
    <w:rsid w:val="26A1B79F"/>
    <w:rsid w:val="26ADCAB6"/>
    <w:rsid w:val="26B689E1"/>
    <w:rsid w:val="26B8821F"/>
    <w:rsid w:val="26BA9085"/>
    <w:rsid w:val="26F1B137"/>
    <w:rsid w:val="2702EC0E"/>
    <w:rsid w:val="271A8A87"/>
    <w:rsid w:val="27250B66"/>
    <w:rsid w:val="272A3064"/>
    <w:rsid w:val="27478517"/>
    <w:rsid w:val="275E38C7"/>
    <w:rsid w:val="276F9840"/>
    <w:rsid w:val="278D8D0C"/>
    <w:rsid w:val="2799A1C2"/>
    <w:rsid w:val="27B41AF0"/>
    <w:rsid w:val="27F22C8D"/>
    <w:rsid w:val="27FCDD74"/>
    <w:rsid w:val="2821DD42"/>
    <w:rsid w:val="2822E39A"/>
    <w:rsid w:val="283B2A23"/>
    <w:rsid w:val="2864EF61"/>
    <w:rsid w:val="28A9E697"/>
    <w:rsid w:val="28C6E283"/>
    <w:rsid w:val="290D1059"/>
    <w:rsid w:val="2921EFF2"/>
    <w:rsid w:val="2929F6E4"/>
    <w:rsid w:val="2942B730"/>
    <w:rsid w:val="297C58A3"/>
    <w:rsid w:val="2988999E"/>
    <w:rsid w:val="29953A70"/>
    <w:rsid w:val="29A67547"/>
    <w:rsid w:val="29AE62CD"/>
    <w:rsid w:val="29BAA576"/>
    <w:rsid w:val="29E47132"/>
    <w:rsid w:val="29F23E40"/>
    <w:rsid w:val="29F59E31"/>
    <w:rsid w:val="2A384551"/>
    <w:rsid w:val="2A5D0CE4"/>
    <w:rsid w:val="2A717AC4"/>
    <w:rsid w:val="2A7BDB41"/>
    <w:rsid w:val="2AA1FF20"/>
    <w:rsid w:val="2AB9F2DA"/>
    <w:rsid w:val="2ADC563B"/>
    <w:rsid w:val="2AE24319"/>
    <w:rsid w:val="2AEBE262"/>
    <w:rsid w:val="2AF5A18E"/>
    <w:rsid w:val="2B0A94FA"/>
    <w:rsid w:val="2B2469FF"/>
    <w:rsid w:val="2B597E04"/>
    <w:rsid w:val="2B671936"/>
    <w:rsid w:val="2B7239E2"/>
    <w:rsid w:val="2B78C02D"/>
    <w:rsid w:val="2B889E9A"/>
    <w:rsid w:val="2B8D799F"/>
    <w:rsid w:val="2BB7F10B"/>
    <w:rsid w:val="2BBE1CD7"/>
    <w:rsid w:val="2BFF9E6B"/>
    <w:rsid w:val="2C0978F8"/>
    <w:rsid w:val="2C0CEDFC"/>
    <w:rsid w:val="2C56FB94"/>
    <w:rsid w:val="2C5FEBE8"/>
    <w:rsid w:val="2C86CC83"/>
    <w:rsid w:val="2CDE1609"/>
    <w:rsid w:val="2CE6038F"/>
    <w:rsid w:val="2CF24638"/>
    <w:rsid w:val="2D44A1EE"/>
    <w:rsid w:val="2DBE963A"/>
    <w:rsid w:val="2DD58BAE"/>
    <w:rsid w:val="2DE73D9E"/>
    <w:rsid w:val="2DFD28A2"/>
    <w:rsid w:val="2E058ABF"/>
    <w:rsid w:val="2E0929DE"/>
    <w:rsid w:val="2E5AE421"/>
    <w:rsid w:val="2E709919"/>
    <w:rsid w:val="2E7EEB0A"/>
    <w:rsid w:val="2EC80D07"/>
    <w:rsid w:val="2EDA704E"/>
    <w:rsid w:val="2EE47EBE"/>
    <w:rsid w:val="2EF43673"/>
    <w:rsid w:val="2EFA63CE"/>
    <w:rsid w:val="2F0053FE"/>
    <w:rsid w:val="2F151244"/>
    <w:rsid w:val="2F447B94"/>
    <w:rsid w:val="2F6F1CA8"/>
    <w:rsid w:val="2F9A47FB"/>
    <w:rsid w:val="2FAF590C"/>
    <w:rsid w:val="30080D10"/>
    <w:rsid w:val="3011DDE0"/>
    <w:rsid w:val="3047D715"/>
    <w:rsid w:val="30638A3B"/>
    <w:rsid w:val="307F6B20"/>
    <w:rsid w:val="309ABBB8"/>
    <w:rsid w:val="30C01441"/>
    <w:rsid w:val="30F502B5"/>
    <w:rsid w:val="30F9AB31"/>
    <w:rsid w:val="3112FE5F"/>
    <w:rsid w:val="31551F96"/>
    <w:rsid w:val="31778EDF"/>
    <w:rsid w:val="31877A47"/>
    <w:rsid w:val="318EBD50"/>
    <w:rsid w:val="31ADAE41"/>
    <w:rsid w:val="31C5B75B"/>
    <w:rsid w:val="31CB47E1"/>
    <w:rsid w:val="31D0D192"/>
    <w:rsid w:val="31E2952C"/>
    <w:rsid w:val="31EEB0B4"/>
    <w:rsid w:val="31EF8317"/>
    <w:rsid w:val="3210A915"/>
    <w:rsid w:val="3237B6E6"/>
    <w:rsid w:val="32B65486"/>
    <w:rsid w:val="32BF71CF"/>
    <w:rsid w:val="32CC7BC7"/>
    <w:rsid w:val="33087E2D"/>
    <w:rsid w:val="330A1ACA"/>
    <w:rsid w:val="332507F3"/>
    <w:rsid w:val="332C6D3F"/>
    <w:rsid w:val="333DCCF3"/>
    <w:rsid w:val="336DED89"/>
    <w:rsid w:val="337C21F2"/>
    <w:rsid w:val="338C6C40"/>
    <w:rsid w:val="33FF7009"/>
    <w:rsid w:val="34167ADE"/>
    <w:rsid w:val="342C1CE6"/>
    <w:rsid w:val="3443F9AD"/>
    <w:rsid w:val="344D661E"/>
    <w:rsid w:val="347F0893"/>
    <w:rsid w:val="34CA25A5"/>
    <w:rsid w:val="34F3C582"/>
    <w:rsid w:val="351CF0FF"/>
    <w:rsid w:val="35211EBD"/>
    <w:rsid w:val="352CFA7D"/>
    <w:rsid w:val="356E4B81"/>
    <w:rsid w:val="356F943B"/>
    <w:rsid w:val="358870E4"/>
    <w:rsid w:val="35899848"/>
    <w:rsid w:val="35B86D48"/>
    <w:rsid w:val="35BC80E5"/>
    <w:rsid w:val="35DAA170"/>
    <w:rsid w:val="35E2903F"/>
    <w:rsid w:val="35E77930"/>
    <w:rsid w:val="35F723AC"/>
    <w:rsid w:val="36001E36"/>
    <w:rsid w:val="3607B656"/>
    <w:rsid w:val="3615EF70"/>
    <w:rsid w:val="3668683C"/>
    <w:rsid w:val="3684F84F"/>
    <w:rsid w:val="368CE5D5"/>
    <w:rsid w:val="36CAF1DB"/>
    <w:rsid w:val="37003CB3"/>
    <w:rsid w:val="3700F6E3"/>
    <w:rsid w:val="3707D501"/>
    <w:rsid w:val="37190FD8"/>
    <w:rsid w:val="37272B37"/>
    <w:rsid w:val="375B9919"/>
    <w:rsid w:val="37901766"/>
    <w:rsid w:val="3792FDAD"/>
    <w:rsid w:val="37ACFB6E"/>
    <w:rsid w:val="37BA7B56"/>
    <w:rsid w:val="37BCE8D2"/>
    <w:rsid w:val="37FE455B"/>
    <w:rsid w:val="381BFE89"/>
    <w:rsid w:val="3825C9D8"/>
    <w:rsid w:val="3825F0F2"/>
    <w:rsid w:val="38415EAC"/>
    <w:rsid w:val="38676279"/>
    <w:rsid w:val="388D28D7"/>
    <w:rsid w:val="3896B0F9"/>
    <w:rsid w:val="38A9E40E"/>
    <w:rsid w:val="38AF89DF"/>
    <w:rsid w:val="38B1E2A2"/>
    <w:rsid w:val="38BFB63D"/>
    <w:rsid w:val="38DA78F8"/>
    <w:rsid w:val="38F97271"/>
    <w:rsid w:val="38FCEAF7"/>
    <w:rsid w:val="391B1DE6"/>
    <w:rsid w:val="396B0E46"/>
    <w:rsid w:val="396BDB43"/>
    <w:rsid w:val="3992C964"/>
    <w:rsid w:val="39944977"/>
    <w:rsid w:val="39BF8496"/>
    <w:rsid w:val="39CB18DA"/>
    <w:rsid w:val="39D0C940"/>
    <w:rsid w:val="39F05453"/>
    <w:rsid w:val="39F0DA52"/>
    <w:rsid w:val="39F3A7DA"/>
    <w:rsid w:val="3A1BBAFA"/>
    <w:rsid w:val="3A296E36"/>
    <w:rsid w:val="3A335DBF"/>
    <w:rsid w:val="3A36DB95"/>
    <w:rsid w:val="3A37C225"/>
    <w:rsid w:val="3A48166C"/>
    <w:rsid w:val="3A70BDD0"/>
    <w:rsid w:val="3AC953F1"/>
    <w:rsid w:val="3AE3C7A7"/>
    <w:rsid w:val="3AFE2888"/>
    <w:rsid w:val="3B06DEA7"/>
    <w:rsid w:val="3B1895DE"/>
    <w:rsid w:val="3B8F215D"/>
    <w:rsid w:val="3B9CE7F0"/>
    <w:rsid w:val="3BA8B8FC"/>
    <w:rsid w:val="3BAD4DA5"/>
    <w:rsid w:val="3BBAA173"/>
    <w:rsid w:val="3BD62A9F"/>
    <w:rsid w:val="3BF60C54"/>
    <w:rsid w:val="3BFDE0B2"/>
    <w:rsid w:val="3C29E14C"/>
    <w:rsid w:val="3C3AF18E"/>
    <w:rsid w:val="3C7218BB"/>
    <w:rsid w:val="3C76AA4F"/>
    <w:rsid w:val="3C841662"/>
    <w:rsid w:val="3C9ED957"/>
    <w:rsid w:val="3CB8D718"/>
    <w:rsid w:val="3CD1C425"/>
    <w:rsid w:val="3CD479AF"/>
    <w:rsid w:val="3CF439D3"/>
    <w:rsid w:val="3CF7403A"/>
    <w:rsid w:val="3D02889D"/>
    <w:rsid w:val="3D086A02"/>
    <w:rsid w:val="3D2AF1BE"/>
    <w:rsid w:val="3D47CD31"/>
    <w:rsid w:val="3DA7B759"/>
    <w:rsid w:val="3DB04C18"/>
    <w:rsid w:val="3DC66436"/>
    <w:rsid w:val="3DD1B396"/>
    <w:rsid w:val="3E1D42F9"/>
    <w:rsid w:val="3E363D25"/>
    <w:rsid w:val="3E8C603C"/>
    <w:rsid w:val="3E96F0F3"/>
    <w:rsid w:val="3E9874A9"/>
    <w:rsid w:val="3EA5ED9A"/>
    <w:rsid w:val="3EF24235"/>
    <w:rsid w:val="3F09CD3D"/>
    <w:rsid w:val="3F0EB11D"/>
    <w:rsid w:val="3F248257"/>
    <w:rsid w:val="3F36A82A"/>
    <w:rsid w:val="3F61820E"/>
    <w:rsid w:val="3F628CE4"/>
    <w:rsid w:val="3F6653DD"/>
    <w:rsid w:val="3F735784"/>
    <w:rsid w:val="3F839CB7"/>
    <w:rsid w:val="3F85AF53"/>
    <w:rsid w:val="3FA3CFDE"/>
    <w:rsid w:val="3FBCCEE2"/>
    <w:rsid w:val="3FBDFB3F"/>
    <w:rsid w:val="401A9FBE"/>
    <w:rsid w:val="40334834"/>
    <w:rsid w:val="4033C81B"/>
    <w:rsid w:val="40358FE9"/>
    <w:rsid w:val="40400AC4"/>
    <w:rsid w:val="408E1296"/>
    <w:rsid w:val="4090049A"/>
    <w:rsid w:val="40923789"/>
    <w:rsid w:val="40CBCA21"/>
    <w:rsid w:val="412EBF12"/>
    <w:rsid w:val="4135022A"/>
    <w:rsid w:val="4171D01B"/>
    <w:rsid w:val="41A5259B"/>
    <w:rsid w:val="41A967AB"/>
    <w:rsid w:val="41AB1AE3"/>
    <w:rsid w:val="41AF2E80"/>
    <w:rsid w:val="41B49F4E"/>
    <w:rsid w:val="41B66A34"/>
    <w:rsid w:val="41BF998E"/>
    <w:rsid w:val="41C00DE2"/>
    <w:rsid w:val="41C0FE6E"/>
    <w:rsid w:val="41DBDB25"/>
    <w:rsid w:val="41DE69E5"/>
    <w:rsid w:val="42596F08"/>
    <w:rsid w:val="429E154C"/>
    <w:rsid w:val="42CC18C2"/>
    <w:rsid w:val="42EE5103"/>
    <w:rsid w:val="43068955"/>
    <w:rsid w:val="430A5FED"/>
    <w:rsid w:val="431B3C7A"/>
    <w:rsid w:val="432666C4"/>
    <w:rsid w:val="434797EC"/>
    <w:rsid w:val="435D1757"/>
    <w:rsid w:val="4389AE33"/>
    <w:rsid w:val="43A975DB"/>
    <w:rsid w:val="43B05866"/>
    <w:rsid w:val="43D078D1"/>
    <w:rsid w:val="43E11CB6"/>
    <w:rsid w:val="43F8CB76"/>
    <w:rsid w:val="44364CD3"/>
    <w:rsid w:val="4444B1B7"/>
    <w:rsid w:val="445B19DD"/>
    <w:rsid w:val="4470F907"/>
    <w:rsid w:val="44722E75"/>
    <w:rsid w:val="4490ED91"/>
    <w:rsid w:val="449F4531"/>
    <w:rsid w:val="44C8E3D9"/>
    <w:rsid w:val="4512D855"/>
    <w:rsid w:val="4576E971"/>
    <w:rsid w:val="458298D0"/>
    <w:rsid w:val="45C5F066"/>
    <w:rsid w:val="45C86F09"/>
    <w:rsid w:val="45D876D6"/>
    <w:rsid w:val="45D90BB3"/>
    <w:rsid w:val="45FEB9DC"/>
    <w:rsid w:val="4601AFCD"/>
    <w:rsid w:val="4617E239"/>
    <w:rsid w:val="46390837"/>
    <w:rsid w:val="463E2A17"/>
    <w:rsid w:val="464B8CAD"/>
    <w:rsid w:val="46523094"/>
    <w:rsid w:val="46672CE4"/>
    <w:rsid w:val="46778233"/>
    <w:rsid w:val="469B1C19"/>
    <w:rsid w:val="46A3099F"/>
    <w:rsid w:val="46AFCD98"/>
    <w:rsid w:val="46B0676E"/>
    <w:rsid w:val="46D1D404"/>
    <w:rsid w:val="46DD1BE2"/>
    <w:rsid w:val="46E452FE"/>
    <w:rsid w:val="470647C0"/>
    <w:rsid w:val="4730F5E1"/>
    <w:rsid w:val="474BD7F9"/>
    <w:rsid w:val="474CDEDB"/>
    <w:rsid w:val="47513916"/>
    <w:rsid w:val="476EAD8B"/>
    <w:rsid w:val="476F8911"/>
    <w:rsid w:val="477DA435"/>
    <w:rsid w:val="478EAE9C"/>
    <w:rsid w:val="478F6072"/>
    <w:rsid w:val="478F958B"/>
    <w:rsid w:val="479B3443"/>
    <w:rsid w:val="47A8D7A4"/>
    <w:rsid w:val="47BB893D"/>
    <w:rsid w:val="47C751CF"/>
    <w:rsid w:val="47D9FA78"/>
    <w:rsid w:val="481FD7B7"/>
    <w:rsid w:val="482D9F29"/>
    <w:rsid w:val="483274B0"/>
    <w:rsid w:val="4832759C"/>
    <w:rsid w:val="4836EC7A"/>
    <w:rsid w:val="486B0B86"/>
    <w:rsid w:val="48716DA3"/>
    <w:rsid w:val="4889C9B9"/>
    <w:rsid w:val="4893FD35"/>
    <w:rsid w:val="48942B6B"/>
    <w:rsid w:val="48AE99D7"/>
    <w:rsid w:val="4900FC3D"/>
    <w:rsid w:val="490631D4"/>
    <w:rsid w:val="49365A9E"/>
    <w:rsid w:val="494F82FB"/>
    <w:rsid w:val="496536B0"/>
    <w:rsid w:val="497FC7A3"/>
    <w:rsid w:val="499670CF"/>
    <w:rsid w:val="499D046B"/>
    <w:rsid w:val="49A27FBB"/>
    <w:rsid w:val="49A9D1C9"/>
    <w:rsid w:val="49B9F813"/>
    <w:rsid w:val="49DA7CA5"/>
    <w:rsid w:val="49E78791"/>
    <w:rsid w:val="49F0D0CD"/>
    <w:rsid w:val="49FD58CB"/>
    <w:rsid w:val="4A2E4657"/>
    <w:rsid w:val="4A4A2004"/>
    <w:rsid w:val="4A75A6C3"/>
    <w:rsid w:val="4A7EDAC7"/>
    <w:rsid w:val="4AC1FBCB"/>
    <w:rsid w:val="4AC50C8F"/>
    <w:rsid w:val="4ADA264A"/>
    <w:rsid w:val="4B1D6813"/>
    <w:rsid w:val="4B2C01B7"/>
    <w:rsid w:val="4B44D550"/>
    <w:rsid w:val="4B5DB0EA"/>
    <w:rsid w:val="4B9D4179"/>
    <w:rsid w:val="4BAA43D3"/>
    <w:rsid w:val="4BB32ADB"/>
    <w:rsid w:val="4BEC609E"/>
    <w:rsid w:val="4BF05F92"/>
    <w:rsid w:val="4C0BD483"/>
    <w:rsid w:val="4C1B6C4D"/>
    <w:rsid w:val="4C1D6F33"/>
    <w:rsid w:val="4C1FC749"/>
    <w:rsid w:val="4C511558"/>
    <w:rsid w:val="4C6DFB60"/>
    <w:rsid w:val="4C94433E"/>
    <w:rsid w:val="4CB70B1D"/>
    <w:rsid w:val="4CD60415"/>
    <w:rsid w:val="4CECEF39"/>
    <w:rsid w:val="4CFBAF45"/>
    <w:rsid w:val="4D12A354"/>
    <w:rsid w:val="4D1F0F1C"/>
    <w:rsid w:val="4D4A78E4"/>
    <w:rsid w:val="4D4CD8A6"/>
    <w:rsid w:val="4D5EA50A"/>
    <w:rsid w:val="4D6B77C4"/>
    <w:rsid w:val="4D7725A1"/>
    <w:rsid w:val="4DA836C0"/>
    <w:rsid w:val="4E084A38"/>
    <w:rsid w:val="4E1BB01E"/>
    <w:rsid w:val="4E241757"/>
    <w:rsid w:val="4EA302B6"/>
    <w:rsid w:val="4EA8136D"/>
    <w:rsid w:val="4EAC2B83"/>
    <w:rsid w:val="4EB0EC23"/>
    <w:rsid w:val="4EDDA3FA"/>
    <w:rsid w:val="4EF4C1B8"/>
    <w:rsid w:val="4F31F82D"/>
    <w:rsid w:val="4F9023B9"/>
    <w:rsid w:val="4FA0C0D7"/>
    <w:rsid w:val="4FF4E322"/>
    <w:rsid w:val="502AE99C"/>
    <w:rsid w:val="5063EF2F"/>
    <w:rsid w:val="507A7122"/>
    <w:rsid w:val="508F6C7F"/>
    <w:rsid w:val="509D5000"/>
    <w:rsid w:val="50A6ABD1"/>
    <w:rsid w:val="50C262B3"/>
    <w:rsid w:val="50C84167"/>
    <w:rsid w:val="50D5E9B6"/>
    <w:rsid w:val="50DED9B2"/>
    <w:rsid w:val="50FB5F30"/>
    <w:rsid w:val="50FD5D6A"/>
    <w:rsid w:val="5100275D"/>
    <w:rsid w:val="51022DA7"/>
    <w:rsid w:val="510C9A07"/>
    <w:rsid w:val="511C9765"/>
    <w:rsid w:val="5139CC99"/>
    <w:rsid w:val="5193C95B"/>
    <w:rsid w:val="51E80C4E"/>
    <w:rsid w:val="5207216C"/>
    <w:rsid w:val="522F6604"/>
    <w:rsid w:val="52415EE0"/>
    <w:rsid w:val="525F8D95"/>
    <w:rsid w:val="527E7109"/>
    <w:rsid w:val="529DF263"/>
    <w:rsid w:val="52AB00B6"/>
    <w:rsid w:val="52C676B9"/>
    <w:rsid w:val="52DB2896"/>
    <w:rsid w:val="52E258F4"/>
    <w:rsid w:val="52E2A4EC"/>
    <w:rsid w:val="53140CBC"/>
    <w:rsid w:val="532581B1"/>
    <w:rsid w:val="53472A85"/>
    <w:rsid w:val="534F5D40"/>
    <w:rsid w:val="535FFCC7"/>
    <w:rsid w:val="5366EC05"/>
    <w:rsid w:val="536FD1E9"/>
    <w:rsid w:val="53891518"/>
    <w:rsid w:val="53908291"/>
    <w:rsid w:val="539C0F90"/>
    <w:rsid w:val="539F1C35"/>
    <w:rsid w:val="53B687AA"/>
    <w:rsid w:val="53F72579"/>
    <w:rsid w:val="541F9EFB"/>
    <w:rsid w:val="54252337"/>
    <w:rsid w:val="544DB0C7"/>
    <w:rsid w:val="5454C0D4"/>
    <w:rsid w:val="545D4133"/>
    <w:rsid w:val="5481AD49"/>
    <w:rsid w:val="54A077F8"/>
    <w:rsid w:val="54A593C5"/>
    <w:rsid w:val="54C2124F"/>
    <w:rsid w:val="54CA2200"/>
    <w:rsid w:val="54F6F59C"/>
    <w:rsid w:val="54FAD7AD"/>
    <w:rsid w:val="54FE2C94"/>
    <w:rsid w:val="551864DA"/>
    <w:rsid w:val="5532FF10"/>
    <w:rsid w:val="5593C5A3"/>
    <w:rsid w:val="55BEAEB9"/>
    <w:rsid w:val="55C9C411"/>
    <w:rsid w:val="55CF327E"/>
    <w:rsid w:val="55FBD7B9"/>
    <w:rsid w:val="56053110"/>
    <w:rsid w:val="562154FC"/>
    <w:rsid w:val="5652452D"/>
    <w:rsid w:val="56ABCFB1"/>
    <w:rsid w:val="56B07ACB"/>
    <w:rsid w:val="56DFA324"/>
    <w:rsid w:val="570DF7C1"/>
    <w:rsid w:val="57105D8E"/>
    <w:rsid w:val="57145248"/>
    <w:rsid w:val="57174CCC"/>
    <w:rsid w:val="571AAA1B"/>
    <w:rsid w:val="5724E38A"/>
    <w:rsid w:val="574B6A1D"/>
    <w:rsid w:val="575A9568"/>
    <w:rsid w:val="575B9D59"/>
    <w:rsid w:val="57694253"/>
    <w:rsid w:val="577CCFDF"/>
    <w:rsid w:val="5796A72C"/>
    <w:rsid w:val="579E564E"/>
    <w:rsid w:val="5814EB27"/>
    <w:rsid w:val="5823C322"/>
    <w:rsid w:val="5844633D"/>
    <w:rsid w:val="5854FDCA"/>
    <w:rsid w:val="585D5E37"/>
    <w:rsid w:val="58AB544C"/>
    <w:rsid w:val="58C4BD36"/>
    <w:rsid w:val="58C94B06"/>
    <w:rsid w:val="58DA85DD"/>
    <w:rsid w:val="58EBC26C"/>
    <w:rsid w:val="58EC8CA4"/>
    <w:rsid w:val="58F76DBA"/>
    <w:rsid w:val="59476A65"/>
    <w:rsid w:val="594E3456"/>
    <w:rsid w:val="59776B16"/>
    <w:rsid w:val="5979B274"/>
    <w:rsid w:val="59925593"/>
    <w:rsid w:val="59C93C18"/>
    <w:rsid w:val="59D1CBE2"/>
    <w:rsid w:val="59DB66EA"/>
    <w:rsid w:val="59F477D5"/>
    <w:rsid w:val="5A0CCBE4"/>
    <w:rsid w:val="5A3B7084"/>
    <w:rsid w:val="5A4232B7"/>
    <w:rsid w:val="5A933E1B"/>
    <w:rsid w:val="5AA9D031"/>
    <w:rsid w:val="5AB528A1"/>
    <w:rsid w:val="5ABA2DEA"/>
    <w:rsid w:val="5ABAD569"/>
    <w:rsid w:val="5B1AEEB9"/>
    <w:rsid w:val="5B1B33BE"/>
    <w:rsid w:val="5B217855"/>
    <w:rsid w:val="5B281B43"/>
    <w:rsid w:val="5B582EED"/>
    <w:rsid w:val="5B95FDEB"/>
    <w:rsid w:val="5BA31A3A"/>
    <w:rsid w:val="5BA999E3"/>
    <w:rsid w:val="5BB0DCEC"/>
    <w:rsid w:val="5BD740E5"/>
    <w:rsid w:val="5BE56513"/>
    <w:rsid w:val="5BE90F01"/>
    <w:rsid w:val="5C45A092"/>
    <w:rsid w:val="5C6240F4"/>
    <w:rsid w:val="5C7CDB2A"/>
    <w:rsid w:val="5C900FDF"/>
    <w:rsid w:val="5CB0E6BC"/>
    <w:rsid w:val="5D7F3991"/>
    <w:rsid w:val="5D9FFFFD"/>
    <w:rsid w:val="5DAFCE7B"/>
    <w:rsid w:val="5DB462CB"/>
    <w:rsid w:val="5DC10952"/>
    <w:rsid w:val="5DE1C940"/>
    <w:rsid w:val="5DF8C047"/>
    <w:rsid w:val="5E062764"/>
    <w:rsid w:val="5E1DF9AE"/>
    <w:rsid w:val="5EDF14F2"/>
    <w:rsid w:val="5F1D1A80"/>
    <w:rsid w:val="5F36F09F"/>
    <w:rsid w:val="5F556152"/>
    <w:rsid w:val="5F760210"/>
    <w:rsid w:val="5F85BF3C"/>
    <w:rsid w:val="5F881C4B"/>
    <w:rsid w:val="5F930F56"/>
    <w:rsid w:val="5FB343FA"/>
    <w:rsid w:val="5FB9CA0F"/>
    <w:rsid w:val="5FC97409"/>
    <w:rsid w:val="5FF6EEE2"/>
    <w:rsid w:val="600A0606"/>
    <w:rsid w:val="6024BE9B"/>
    <w:rsid w:val="6053FA82"/>
    <w:rsid w:val="6086DAD3"/>
    <w:rsid w:val="60955465"/>
    <w:rsid w:val="60A648D9"/>
    <w:rsid w:val="60AF82DF"/>
    <w:rsid w:val="60B3DF7B"/>
    <w:rsid w:val="60C90CA1"/>
    <w:rsid w:val="60CF0F5B"/>
    <w:rsid w:val="61093525"/>
    <w:rsid w:val="61134DB5"/>
    <w:rsid w:val="6135B217"/>
    <w:rsid w:val="6146C196"/>
    <w:rsid w:val="617ACD6C"/>
    <w:rsid w:val="618457DF"/>
    <w:rsid w:val="61B86A13"/>
    <w:rsid w:val="61C337CB"/>
    <w:rsid w:val="61CD37EA"/>
    <w:rsid w:val="61D9F34E"/>
    <w:rsid w:val="61EE6545"/>
    <w:rsid w:val="61EECF04"/>
    <w:rsid w:val="62661C48"/>
    <w:rsid w:val="62702D4C"/>
    <w:rsid w:val="6288455B"/>
    <w:rsid w:val="629988CE"/>
    <w:rsid w:val="62D67AA6"/>
    <w:rsid w:val="6305B44D"/>
    <w:rsid w:val="63090E49"/>
    <w:rsid w:val="6370E60F"/>
    <w:rsid w:val="6374AED3"/>
    <w:rsid w:val="6380D81C"/>
    <w:rsid w:val="638240B4"/>
    <w:rsid w:val="63883D68"/>
    <w:rsid w:val="639531CE"/>
    <w:rsid w:val="63AC2DB3"/>
    <w:rsid w:val="642D8A73"/>
    <w:rsid w:val="6447EDAA"/>
    <w:rsid w:val="645348BE"/>
    <w:rsid w:val="64610083"/>
    <w:rsid w:val="646C42F0"/>
    <w:rsid w:val="646D52D9"/>
    <w:rsid w:val="647AEE11"/>
    <w:rsid w:val="648DF312"/>
    <w:rsid w:val="648F3370"/>
    <w:rsid w:val="649EC4AF"/>
    <w:rsid w:val="64A1156C"/>
    <w:rsid w:val="64A12C57"/>
    <w:rsid w:val="64A4DEAA"/>
    <w:rsid w:val="64E89081"/>
    <w:rsid w:val="64EC1393"/>
    <w:rsid w:val="651BFD4C"/>
    <w:rsid w:val="6531022F"/>
    <w:rsid w:val="65433C56"/>
    <w:rsid w:val="65604BDE"/>
    <w:rsid w:val="658AE188"/>
    <w:rsid w:val="65B32473"/>
    <w:rsid w:val="65B9299A"/>
    <w:rsid w:val="65BEE009"/>
    <w:rsid w:val="65EB490F"/>
    <w:rsid w:val="65FCD0E4"/>
    <w:rsid w:val="662B6D90"/>
    <w:rsid w:val="662F6D05"/>
    <w:rsid w:val="665AF9A5"/>
    <w:rsid w:val="6667428F"/>
    <w:rsid w:val="66976781"/>
    <w:rsid w:val="66C583FB"/>
    <w:rsid w:val="66E3C010"/>
    <w:rsid w:val="6733B180"/>
    <w:rsid w:val="673F1D28"/>
    <w:rsid w:val="677CCD84"/>
    <w:rsid w:val="67811534"/>
    <w:rsid w:val="67A88E3E"/>
    <w:rsid w:val="67D8B62E"/>
    <w:rsid w:val="681D530E"/>
    <w:rsid w:val="68202DE5"/>
    <w:rsid w:val="68683A9D"/>
    <w:rsid w:val="68734B88"/>
    <w:rsid w:val="689B9729"/>
    <w:rsid w:val="68A29FE5"/>
    <w:rsid w:val="68B0AFD6"/>
    <w:rsid w:val="68CE33F9"/>
    <w:rsid w:val="68CF3091"/>
    <w:rsid w:val="68D4794F"/>
    <w:rsid w:val="68FF9A8E"/>
    <w:rsid w:val="6900F36F"/>
    <w:rsid w:val="690B5A08"/>
    <w:rsid w:val="6938AB1E"/>
    <w:rsid w:val="693FB413"/>
    <w:rsid w:val="6943CC29"/>
    <w:rsid w:val="6945BC2A"/>
    <w:rsid w:val="696DA0BE"/>
    <w:rsid w:val="69879428"/>
    <w:rsid w:val="6A12C417"/>
    <w:rsid w:val="6A3AF59D"/>
    <w:rsid w:val="6A3C8245"/>
    <w:rsid w:val="6A5E52AB"/>
    <w:rsid w:val="6A6E4DFB"/>
    <w:rsid w:val="6AA961E5"/>
    <w:rsid w:val="6AFC2D3F"/>
    <w:rsid w:val="6AFE19F4"/>
    <w:rsid w:val="6B4A59FC"/>
    <w:rsid w:val="6B566A2B"/>
    <w:rsid w:val="6B56A2B1"/>
    <w:rsid w:val="6B5837A4"/>
    <w:rsid w:val="6B74F04F"/>
    <w:rsid w:val="6B7F3CDC"/>
    <w:rsid w:val="6B83C00D"/>
    <w:rsid w:val="6B87B3B1"/>
    <w:rsid w:val="6B8F4022"/>
    <w:rsid w:val="6BA476BF"/>
    <w:rsid w:val="6BAAEC4A"/>
    <w:rsid w:val="6BE85223"/>
    <w:rsid w:val="6C5435A1"/>
    <w:rsid w:val="6C598BFB"/>
    <w:rsid w:val="6C918D1B"/>
    <w:rsid w:val="6CD45D6C"/>
    <w:rsid w:val="6CE1FDFF"/>
    <w:rsid w:val="6CE5C720"/>
    <w:rsid w:val="6D0C8265"/>
    <w:rsid w:val="6D37EA00"/>
    <w:rsid w:val="6D46BCAB"/>
    <w:rsid w:val="6D6808CA"/>
    <w:rsid w:val="6D7549AA"/>
    <w:rsid w:val="6D9A7CA0"/>
    <w:rsid w:val="6DC60CA3"/>
    <w:rsid w:val="6DF07A56"/>
    <w:rsid w:val="6E0BBE3C"/>
    <w:rsid w:val="6E192D4D"/>
    <w:rsid w:val="6E6C5071"/>
    <w:rsid w:val="6E7DFB6B"/>
    <w:rsid w:val="6E958F4D"/>
    <w:rsid w:val="6EA6A2E6"/>
    <w:rsid w:val="6ECA3745"/>
    <w:rsid w:val="6ECED101"/>
    <w:rsid w:val="6EF6A710"/>
    <w:rsid w:val="6F0125B2"/>
    <w:rsid w:val="6F26AAFD"/>
    <w:rsid w:val="6F3B8E5E"/>
    <w:rsid w:val="6F3E8B80"/>
    <w:rsid w:val="6F7757B8"/>
    <w:rsid w:val="6F9CDA38"/>
    <w:rsid w:val="6FBCBAC4"/>
    <w:rsid w:val="6FD28D3C"/>
    <w:rsid w:val="6FEE1F9D"/>
    <w:rsid w:val="700EB5B7"/>
    <w:rsid w:val="7015E615"/>
    <w:rsid w:val="703D50E8"/>
    <w:rsid w:val="703EBF39"/>
    <w:rsid w:val="70645D5B"/>
    <w:rsid w:val="708AA016"/>
    <w:rsid w:val="708F67D4"/>
    <w:rsid w:val="70C9136C"/>
    <w:rsid w:val="70D7FC74"/>
    <w:rsid w:val="70F2C6B4"/>
    <w:rsid w:val="711B159F"/>
    <w:rsid w:val="7123AFCD"/>
    <w:rsid w:val="712E5861"/>
    <w:rsid w:val="7156CB94"/>
    <w:rsid w:val="71667017"/>
    <w:rsid w:val="717FDD7E"/>
    <w:rsid w:val="71A7813B"/>
    <w:rsid w:val="71C0D66F"/>
    <w:rsid w:val="71C2454D"/>
    <w:rsid w:val="71C3230D"/>
    <w:rsid w:val="720257A6"/>
    <w:rsid w:val="721A2DCE"/>
    <w:rsid w:val="722B3835"/>
    <w:rsid w:val="722D7E11"/>
    <w:rsid w:val="723564EE"/>
    <w:rsid w:val="7235F6F4"/>
    <w:rsid w:val="723CF211"/>
    <w:rsid w:val="7260FEA1"/>
    <w:rsid w:val="726ABA25"/>
    <w:rsid w:val="73746D9D"/>
    <w:rsid w:val="73762DBF"/>
    <w:rsid w:val="7397A136"/>
    <w:rsid w:val="73C10E34"/>
    <w:rsid w:val="73C240D8"/>
    <w:rsid w:val="73E36CF0"/>
    <w:rsid w:val="73E4A0B8"/>
    <w:rsid w:val="73F32F83"/>
    <w:rsid w:val="73F89FBF"/>
    <w:rsid w:val="74055236"/>
    <w:rsid w:val="74225DED"/>
    <w:rsid w:val="742F9310"/>
    <w:rsid w:val="74438C0C"/>
    <w:rsid w:val="74696C88"/>
    <w:rsid w:val="74759B71"/>
    <w:rsid w:val="74FE07A3"/>
    <w:rsid w:val="7513CC11"/>
    <w:rsid w:val="755F307C"/>
    <w:rsid w:val="758354E4"/>
    <w:rsid w:val="75A880EC"/>
    <w:rsid w:val="75E9DD10"/>
    <w:rsid w:val="75F07F00"/>
    <w:rsid w:val="760382BA"/>
    <w:rsid w:val="76242D32"/>
    <w:rsid w:val="762BFC48"/>
    <w:rsid w:val="7651EB4E"/>
    <w:rsid w:val="7666BA3B"/>
    <w:rsid w:val="7689D98C"/>
    <w:rsid w:val="76B360A8"/>
    <w:rsid w:val="76BF2664"/>
    <w:rsid w:val="76C3A64D"/>
    <w:rsid w:val="76D2F76C"/>
    <w:rsid w:val="76DAD45C"/>
    <w:rsid w:val="76ECD81C"/>
    <w:rsid w:val="76ED8F44"/>
    <w:rsid w:val="76F9E19A"/>
    <w:rsid w:val="7744EBDD"/>
    <w:rsid w:val="774770F7"/>
    <w:rsid w:val="779AC76C"/>
    <w:rsid w:val="77C4DA33"/>
    <w:rsid w:val="77C83987"/>
    <w:rsid w:val="77D01B96"/>
    <w:rsid w:val="77DDA9E9"/>
    <w:rsid w:val="780725E6"/>
    <w:rsid w:val="780956C9"/>
    <w:rsid w:val="780B94A8"/>
    <w:rsid w:val="7810C074"/>
    <w:rsid w:val="78382F6E"/>
    <w:rsid w:val="784AD1FD"/>
    <w:rsid w:val="7886B97C"/>
    <w:rsid w:val="789C77A9"/>
    <w:rsid w:val="78B42C6B"/>
    <w:rsid w:val="78FDC81E"/>
    <w:rsid w:val="78FF2837"/>
    <w:rsid w:val="790AEB9E"/>
    <w:rsid w:val="790CFF27"/>
    <w:rsid w:val="79153158"/>
    <w:rsid w:val="79296B58"/>
    <w:rsid w:val="7950C726"/>
    <w:rsid w:val="796D6C8B"/>
    <w:rsid w:val="796F4B58"/>
    <w:rsid w:val="7976B30D"/>
    <w:rsid w:val="79796F82"/>
    <w:rsid w:val="79AF2AC7"/>
    <w:rsid w:val="79CBB429"/>
    <w:rsid w:val="79F988B2"/>
    <w:rsid w:val="7A0A982E"/>
    <w:rsid w:val="7A0F9AF4"/>
    <w:rsid w:val="7A0FCD02"/>
    <w:rsid w:val="7A4356A3"/>
    <w:rsid w:val="7A5232D6"/>
    <w:rsid w:val="7A695DA4"/>
    <w:rsid w:val="7A948B5A"/>
    <w:rsid w:val="7A96A78F"/>
    <w:rsid w:val="7AAC62D3"/>
    <w:rsid w:val="7B30CFC0"/>
    <w:rsid w:val="7B32317E"/>
    <w:rsid w:val="7BADC1EE"/>
    <w:rsid w:val="7BB28732"/>
    <w:rsid w:val="7BB35E89"/>
    <w:rsid w:val="7BE0CAB4"/>
    <w:rsid w:val="7BF70E10"/>
    <w:rsid w:val="7BF95856"/>
    <w:rsid w:val="7C057CE7"/>
    <w:rsid w:val="7C80E854"/>
    <w:rsid w:val="7C82BE18"/>
    <w:rsid w:val="7C8B50AB"/>
    <w:rsid w:val="7C9522B9"/>
    <w:rsid w:val="7CAA1647"/>
    <w:rsid w:val="7CAA8C0A"/>
    <w:rsid w:val="7CAE216A"/>
    <w:rsid w:val="7CD8C882"/>
    <w:rsid w:val="7CDEB654"/>
    <w:rsid w:val="7D0D69E7"/>
    <w:rsid w:val="7D16A24A"/>
    <w:rsid w:val="7D1DDF05"/>
    <w:rsid w:val="7D3422FF"/>
    <w:rsid w:val="7D4C06E7"/>
    <w:rsid w:val="7D62D712"/>
    <w:rsid w:val="7D912CB6"/>
    <w:rsid w:val="7D9EA089"/>
    <w:rsid w:val="7D9EBC32"/>
    <w:rsid w:val="7DA04F37"/>
    <w:rsid w:val="7DB7C8E6"/>
    <w:rsid w:val="7DB936B8"/>
    <w:rsid w:val="7DC96788"/>
    <w:rsid w:val="7DFED4B9"/>
    <w:rsid w:val="7E0E8BA6"/>
    <w:rsid w:val="7E2388D9"/>
    <w:rsid w:val="7E2583DF"/>
    <w:rsid w:val="7E2F947D"/>
    <w:rsid w:val="7E574E1D"/>
    <w:rsid w:val="7E5F385E"/>
    <w:rsid w:val="7E687082"/>
    <w:rsid w:val="7E6A033B"/>
    <w:rsid w:val="7E6BAD2D"/>
    <w:rsid w:val="7E7FDFE7"/>
    <w:rsid w:val="7EB10FEC"/>
    <w:rsid w:val="7EC0646B"/>
    <w:rsid w:val="7ED23AFF"/>
    <w:rsid w:val="7F03E396"/>
    <w:rsid w:val="7F0D5CE7"/>
    <w:rsid w:val="7F11D933"/>
    <w:rsid w:val="7F130661"/>
    <w:rsid w:val="7F1A9ED5"/>
    <w:rsid w:val="7F21D150"/>
    <w:rsid w:val="7F2AC33C"/>
    <w:rsid w:val="7F2FD803"/>
    <w:rsid w:val="7F3AF643"/>
    <w:rsid w:val="7F3E0435"/>
    <w:rsid w:val="7F6348E8"/>
    <w:rsid w:val="7F677C42"/>
    <w:rsid w:val="7FAA5C07"/>
    <w:rsid w:val="7FAC1F2F"/>
    <w:rsid w:val="7FC74FB2"/>
    <w:rsid w:val="7FEA77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7226"/>
  <w15:chartTrackingRefBased/>
  <w15:docId w15:val="{F67C3444-6540-49C6-822A-601B3E6C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6943CC29"/>
  </w:style>
  <w:style w:type="character" w:customStyle="1" w:styleId="eop">
    <w:name w:val="eop"/>
    <w:basedOn w:val="Fuentedeprrafopredeter"/>
    <w:rsid w:val="6943CC29"/>
  </w:style>
  <w:style w:type="paragraph" w:customStyle="1" w:styleId="paragraph">
    <w:name w:val="paragraph"/>
    <w:basedOn w:val="Normal"/>
    <w:rsid w:val="6943CC29"/>
    <w:pPr>
      <w:spacing w:beforeAutospacing="1" w:afterAutospacing="1"/>
    </w:pPr>
    <w:rPr>
      <w:rFonts w:ascii="Times New Roman" w:eastAsia="Times New Roman" w:hAnsi="Times New Roman" w:cs="Times New Roman"/>
      <w:sz w:val="24"/>
      <w:szCs w:val="24"/>
      <w:lang w:eastAsia="es-ES"/>
    </w:rPr>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sid w:val="00451BD0"/>
    <w:rPr>
      <w:sz w:val="16"/>
      <w:szCs w:val="16"/>
    </w:rPr>
  </w:style>
  <w:style w:type="paragraph" w:styleId="Textocomentario">
    <w:name w:val="annotation text"/>
    <w:basedOn w:val="Normal"/>
    <w:link w:val="TextocomentarioCar"/>
    <w:uiPriority w:val="99"/>
    <w:semiHidden/>
    <w:unhideWhenUsed/>
    <w:rsid w:val="00451B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1BD0"/>
    <w:rPr>
      <w:sz w:val="20"/>
      <w:szCs w:val="20"/>
    </w:rPr>
  </w:style>
  <w:style w:type="paragraph" w:styleId="Asuntodelcomentario">
    <w:name w:val="annotation subject"/>
    <w:basedOn w:val="Textocomentario"/>
    <w:next w:val="Textocomentario"/>
    <w:link w:val="AsuntodelcomentarioCar"/>
    <w:uiPriority w:val="99"/>
    <w:semiHidden/>
    <w:unhideWhenUsed/>
    <w:rsid w:val="00451BD0"/>
    <w:rPr>
      <w:b/>
      <w:bCs/>
    </w:rPr>
  </w:style>
  <w:style w:type="character" w:customStyle="1" w:styleId="AsuntodelcomentarioCar">
    <w:name w:val="Asunto del comentario Car"/>
    <w:basedOn w:val="TextocomentarioCar"/>
    <w:link w:val="Asuntodelcomentario"/>
    <w:uiPriority w:val="99"/>
    <w:semiHidden/>
    <w:rsid w:val="00451BD0"/>
    <w:rPr>
      <w:b/>
      <w:bCs/>
      <w:sz w:val="20"/>
      <w:szCs w:val="20"/>
    </w:rPr>
  </w:style>
  <w:style w:type="paragraph" w:styleId="Textodeglobo">
    <w:name w:val="Balloon Text"/>
    <w:basedOn w:val="Normal"/>
    <w:link w:val="TextodegloboCar"/>
    <w:uiPriority w:val="99"/>
    <w:semiHidden/>
    <w:unhideWhenUsed/>
    <w:rsid w:val="00451B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BD0"/>
    <w:rPr>
      <w:rFonts w:ascii="Segoe UI" w:hAnsi="Segoe UI" w:cs="Segoe UI"/>
      <w:sz w:val="18"/>
      <w:szCs w:val="18"/>
    </w:rPr>
  </w:style>
  <w:style w:type="paragraph" w:customStyle="1" w:styleId="estilo4">
    <w:name w:val="estilo4"/>
    <w:basedOn w:val="Normal"/>
    <w:rsid w:val="4CB70B1D"/>
    <w:pPr>
      <w:spacing w:beforeAutospacing="1" w:afterAutospacing="1"/>
    </w:pPr>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DD6EEB"/>
    <w:pPr>
      <w:spacing w:after="0"/>
      <w:jc w:val="both"/>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a3336763f98b49d3"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6FCB5-7AD7-4C32-A2AD-58A08E3AAD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02A31-C7D3-4B1C-82A5-7FE3C4A2FFD8}">
  <ds:schemaRefs>
    <ds:schemaRef ds:uri="http://schemas.microsoft.com/sharepoint/v3/contenttype/forms"/>
  </ds:schemaRefs>
</ds:datastoreItem>
</file>

<file path=customXml/itemProps3.xml><?xml version="1.0" encoding="utf-8"?>
<ds:datastoreItem xmlns:ds="http://schemas.openxmlformats.org/officeDocument/2006/customXml" ds:itemID="{66A0A100-D207-4329-8210-E7BD07FA7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6537</Words>
  <Characters>35957</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Hermides Alonso Gaviria Ocampo</cp:lastModifiedBy>
  <cp:revision>8</cp:revision>
  <dcterms:created xsi:type="dcterms:W3CDTF">2021-05-13T23:51:00Z</dcterms:created>
  <dcterms:modified xsi:type="dcterms:W3CDTF">2021-06-15T19:53:00Z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