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D751" w14:textId="77777777" w:rsidR="006D3C6E" w:rsidRPr="006D3C6E" w:rsidRDefault="006D3C6E" w:rsidP="006D3C6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GoBack"/>
      <w:bookmarkEnd w:id="0"/>
      <w:r w:rsidRPr="006D3C6E">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94FD70" w14:textId="77777777" w:rsidR="006D3C6E" w:rsidRPr="006D3C6E" w:rsidRDefault="006D3C6E" w:rsidP="006D3C6E">
      <w:pPr>
        <w:spacing w:line="240" w:lineRule="auto"/>
        <w:ind w:firstLine="0"/>
        <w:rPr>
          <w:rFonts w:eastAsia="Times New Roman" w:cs="Arial"/>
          <w:sz w:val="20"/>
          <w:szCs w:val="20"/>
          <w:lang w:val="es-419" w:eastAsia="es-ES"/>
        </w:rPr>
      </w:pPr>
    </w:p>
    <w:p w14:paraId="56DF68EE" w14:textId="77777777" w:rsidR="00B86A5F" w:rsidRPr="00B86A5F" w:rsidRDefault="00B86A5F" w:rsidP="00B86A5F">
      <w:pPr>
        <w:spacing w:line="240" w:lineRule="auto"/>
        <w:ind w:firstLine="0"/>
        <w:rPr>
          <w:rFonts w:eastAsia="Times New Roman" w:cs="Arial"/>
          <w:sz w:val="20"/>
          <w:szCs w:val="20"/>
          <w:lang w:val="es-419" w:eastAsia="es-ES"/>
        </w:rPr>
      </w:pPr>
      <w:r w:rsidRPr="00B86A5F">
        <w:rPr>
          <w:rFonts w:eastAsia="Times New Roman" w:cs="Arial"/>
          <w:sz w:val="20"/>
          <w:szCs w:val="20"/>
          <w:lang w:val="es-419" w:eastAsia="es-ES"/>
        </w:rPr>
        <w:t>Radicado:</w:t>
      </w:r>
      <w:r w:rsidRPr="00B86A5F">
        <w:rPr>
          <w:rFonts w:eastAsia="Times New Roman" w:cs="Arial"/>
          <w:sz w:val="20"/>
          <w:szCs w:val="20"/>
          <w:lang w:val="es-419" w:eastAsia="es-ES"/>
        </w:rPr>
        <w:tab/>
        <w:t>664003189001201800725-01</w:t>
      </w:r>
    </w:p>
    <w:p w14:paraId="53C96985" w14:textId="77777777" w:rsidR="00B86A5F" w:rsidRPr="00B86A5F" w:rsidRDefault="00B86A5F" w:rsidP="00B86A5F">
      <w:pPr>
        <w:spacing w:line="240" w:lineRule="auto"/>
        <w:ind w:firstLine="0"/>
        <w:rPr>
          <w:rFonts w:eastAsia="Times New Roman" w:cs="Arial"/>
          <w:sz w:val="20"/>
          <w:szCs w:val="20"/>
          <w:lang w:val="es-419" w:eastAsia="es-ES"/>
        </w:rPr>
      </w:pPr>
      <w:r w:rsidRPr="00B86A5F">
        <w:rPr>
          <w:rFonts w:eastAsia="Times New Roman" w:cs="Arial"/>
          <w:sz w:val="20"/>
          <w:szCs w:val="20"/>
          <w:lang w:val="es-419" w:eastAsia="es-ES"/>
        </w:rPr>
        <w:t>Demanda:</w:t>
      </w:r>
      <w:r w:rsidRPr="00B86A5F">
        <w:rPr>
          <w:rFonts w:eastAsia="Times New Roman" w:cs="Arial"/>
          <w:sz w:val="20"/>
          <w:szCs w:val="20"/>
          <w:lang w:val="es-419" w:eastAsia="es-ES"/>
        </w:rPr>
        <w:tab/>
        <w:t>Carlos Arturo Villa Gonzáles</w:t>
      </w:r>
    </w:p>
    <w:p w14:paraId="70E20534" w14:textId="66267BB1" w:rsidR="00B86A5F" w:rsidRPr="00B86A5F" w:rsidRDefault="00B86A5F" w:rsidP="00B86A5F">
      <w:pPr>
        <w:spacing w:line="240" w:lineRule="auto"/>
        <w:ind w:firstLine="0"/>
        <w:rPr>
          <w:rFonts w:eastAsia="Times New Roman" w:cs="Arial"/>
          <w:sz w:val="20"/>
          <w:szCs w:val="20"/>
          <w:lang w:val="es-419" w:eastAsia="es-ES"/>
        </w:rPr>
      </w:pPr>
      <w:r w:rsidRPr="00B86A5F">
        <w:rPr>
          <w:rFonts w:eastAsia="Times New Roman" w:cs="Arial"/>
          <w:sz w:val="20"/>
          <w:szCs w:val="20"/>
          <w:lang w:val="es-419" w:eastAsia="es-ES"/>
        </w:rPr>
        <w:t>Demandado:</w:t>
      </w:r>
      <w:r>
        <w:rPr>
          <w:rFonts w:eastAsia="Times New Roman" w:cs="Arial"/>
          <w:sz w:val="20"/>
          <w:szCs w:val="20"/>
          <w:lang w:val="es-419" w:eastAsia="es-ES"/>
        </w:rPr>
        <w:tab/>
      </w:r>
      <w:r w:rsidRPr="00B86A5F">
        <w:rPr>
          <w:rFonts w:eastAsia="Times New Roman" w:cs="Arial"/>
          <w:sz w:val="20"/>
          <w:szCs w:val="20"/>
          <w:lang w:val="es-419" w:eastAsia="es-ES"/>
        </w:rPr>
        <w:t>Martín Emilio Villa Martínez</w:t>
      </w:r>
    </w:p>
    <w:p w14:paraId="11CBA8AD" w14:textId="29EE9FB1" w:rsidR="006D3C6E" w:rsidRPr="006D3C6E" w:rsidRDefault="00B86A5F" w:rsidP="00B86A5F">
      <w:pPr>
        <w:spacing w:line="240" w:lineRule="auto"/>
        <w:ind w:firstLine="0"/>
        <w:rPr>
          <w:rFonts w:eastAsia="Times New Roman" w:cs="Arial"/>
          <w:sz w:val="20"/>
          <w:szCs w:val="20"/>
          <w:lang w:val="es-419" w:eastAsia="es-ES"/>
        </w:rPr>
      </w:pPr>
      <w:r w:rsidRPr="00B86A5F">
        <w:rPr>
          <w:rFonts w:eastAsia="Times New Roman" w:cs="Arial"/>
          <w:sz w:val="20"/>
          <w:szCs w:val="20"/>
          <w:lang w:val="es-419" w:eastAsia="es-ES"/>
        </w:rPr>
        <w:t>Juzgado:</w:t>
      </w:r>
      <w:r w:rsidRPr="00B86A5F">
        <w:rPr>
          <w:rFonts w:eastAsia="Times New Roman" w:cs="Arial"/>
          <w:sz w:val="20"/>
          <w:szCs w:val="20"/>
          <w:lang w:val="es-419" w:eastAsia="es-ES"/>
        </w:rPr>
        <w:tab/>
        <w:t>Promiscuo del Circuito de la Virginia</w:t>
      </w:r>
    </w:p>
    <w:p w14:paraId="4D12B968" w14:textId="77777777" w:rsidR="006D3C6E" w:rsidRPr="006D3C6E" w:rsidRDefault="006D3C6E" w:rsidP="006D3C6E">
      <w:pPr>
        <w:spacing w:line="240" w:lineRule="auto"/>
        <w:ind w:firstLine="0"/>
        <w:rPr>
          <w:rFonts w:eastAsia="Times New Roman" w:cs="Arial"/>
          <w:sz w:val="20"/>
          <w:szCs w:val="20"/>
          <w:lang w:val="es-419" w:eastAsia="es-ES"/>
        </w:rPr>
      </w:pPr>
    </w:p>
    <w:p w14:paraId="625FAC56" w14:textId="4B3D97BB" w:rsidR="006D3C6E" w:rsidRPr="006D3C6E" w:rsidRDefault="006D3C6E" w:rsidP="006D3C6E">
      <w:pPr>
        <w:spacing w:line="240" w:lineRule="auto"/>
        <w:ind w:firstLine="0"/>
        <w:rPr>
          <w:rFonts w:eastAsia="Times New Roman" w:cs="Arial"/>
          <w:b/>
          <w:bCs/>
          <w:iCs/>
          <w:sz w:val="20"/>
          <w:szCs w:val="20"/>
          <w:lang w:val="es-419" w:eastAsia="fr-FR"/>
        </w:rPr>
      </w:pPr>
      <w:r w:rsidRPr="006D3C6E">
        <w:rPr>
          <w:rFonts w:eastAsia="Times New Roman" w:cs="Arial"/>
          <w:b/>
          <w:bCs/>
          <w:iCs/>
          <w:sz w:val="20"/>
          <w:szCs w:val="20"/>
          <w:u w:val="single"/>
          <w:lang w:val="es-419" w:eastAsia="fr-FR"/>
        </w:rPr>
        <w:t>TEMAS:</w:t>
      </w:r>
      <w:r w:rsidRPr="006D3C6E">
        <w:rPr>
          <w:rFonts w:eastAsia="Times New Roman" w:cs="Arial"/>
          <w:b/>
          <w:bCs/>
          <w:iCs/>
          <w:sz w:val="20"/>
          <w:szCs w:val="20"/>
          <w:lang w:val="es-419" w:eastAsia="fr-FR"/>
        </w:rPr>
        <w:tab/>
      </w:r>
      <w:r w:rsidR="0099105A">
        <w:rPr>
          <w:rFonts w:eastAsia="Times New Roman" w:cs="Arial"/>
          <w:b/>
          <w:bCs/>
          <w:iCs/>
          <w:sz w:val="20"/>
          <w:szCs w:val="20"/>
          <w:lang w:val="es-419" w:eastAsia="fr-FR"/>
        </w:rPr>
        <w:t>CONTRATO DE TRABAJO / ELEMENTOS / PRESUNCIÓN ARTÍCULO 24 DEL CÓDI</w:t>
      </w:r>
      <w:r w:rsidR="00B434AF">
        <w:rPr>
          <w:rFonts w:eastAsia="Times New Roman" w:cs="Arial"/>
          <w:b/>
          <w:bCs/>
          <w:iCs/>
          <w:sz w:val="20"/>
          <w:szCs w:val="20"/>
          <w:lang w:val="es-419" w:eastAsia="fr-FR"/>
        </w:rPr>
        <w:t>GO</w:t>
      </w:r>
      <w:r w:rsidR="0099105A">
        <w:rPr>
          <w:rFonts w:eastAsia="Times New Roman" w:cs="Arial"/>
          <w:b/>
          <w:bCs/>
          <w:iCs/>
          <w:sz w:val="20"/>
          <w:szCs w:val="20"/>
          <w:lang w:val="es-419" w:eastAsia="fr-FR"/>
        </w:rPr>
        <w:t xml:space="preserve"> SUSTANTIVO DEL TRABAJO / </w:t>
      </w:r>
      <w:r w:rsidR="00B434AF">
        <w:rPr>
          <w:rFonts w:eastAsia="Times New Roman" w:cs="Arial"/>
          <w:b/>
          <w:bCs/>
          <w:iCs/>
          <w:sz w:val="20"/>
          <w:szCs w:val="20"/>
          <w:lang w:val="es-419" w:eastAsia="fr-FR"/>
        </w:rPr>
        <w:t>CARGA PROBATORIA DEL EMPLEADOR / DESVIRTUAR DICHA PRESUCIÓN / DESPIDO INJUSTO / INDEMNIZACIÓN MORATORIA.</w:t>
      </w:r>
    </w:p>
    <w:p w14:paraId="0B634C1E" w14:textId="77777777" w:rsidR="006D3C6E" w:rsidRPr="006D3C6E" w:rsidRDefault="006D3C6E" w:rsidP="006D3C6E">
      <w:pPr>
        <w:spacing w:line="240" w:lineRule="auto"/>
        <w:ind w:firstLine="0"/>
        <w:rPr>
          <w:rFonts w:eastAsia="Times New Roman" w:cs="Arial"/>
          <w:sz w:val="20"/>
          <w:szCs w:val="20"/>
          <w:lang w:val="es-419" w:eastAsia="es-ES"/>
        </w:rPr>
      </w:pPr>
    </w:p>
    <w:p w14:paraId="7B6BCB73" w14:textId="4973FC2A" w:rsidR="006D3C6E" w:rsidRPr="006D3C6E" w:rsidRDefault="00AF24C7" w:rsidP="006D3C6E">
      <w:pPr>
        <w:spacing w:line="240" w:lineRule="auto"/>
        <w:ind w:firstLine="0"/>
        <w:rPr>
          <w:rFonts w:eastAsia="Times New Roman" w:cs="Arial"/>
          <w:sz w:val="20"/>
          <w:szCs w:val="20"/>
          <w:lang w:val="es-419" w:eastAsia="es-ES"/>
        </w:rPr>
      </w:pPr>
      <w:r w:rsidRPr="00AF24C7">
        <w:rPr>
          <w:rFonts w:eastAsia="Times New Roman" w:cs="Arial"/>
          <w:sz w:val="20"/>
          <w:szCs w:val="20"/>
          <w:lang w:val="es-419" w:eastAsia="es-ES"/>
        </w:rPr>
        <w:t>Para abordar los problemas jurídicos planteados es de rememorar que según el artículo 23 del CST, constituyen elementos esenciales de toda relación laboral: la actividad personal del trabajador</w:t>
      </w:r>
      <w:r>
        <w:rPr>
          <w:rFonts w:eastAsia="Times New Roman" w:cs="Arial"/>
          <w:sz w:val="20"/>
          <w:szCs w:val="20"/>
          <w:lang w:val="es-419" w:eastAsia="es-ES"/>
        </w:rPr>
        <w:t>…</w:t>
      </w:r>
      <w:r w:rsidRPr="00AF24C7">
        <w:rPr>
          <w:rFonts w:eastAsia="Times New Roman" w:cs="Arial"/>
          <w:sz w:val="20"/>
          <w:szCs w:val="20"/>
          <w:lang w:val="es-419" w:eastAsia="es-ES"/>
        </w:rPr>
        <w:t>; la continuada subordinación o dependencia del trabajador respecto del empleador, que faculta a este para exigirle el cumplimiento de órdenes</w:t>
      </w:r>
      <w:r>
        <w:rPr>
          <w:rFonts w:eastAsia="Times New Roman" w:cs="Arial"/>
          <w:sz w:val="20"/>
          <w:szCs w:val="20"/>
          <w:lang w:val="es-419" w:eastAsia="es-ES"/>
        </w:rPr>
        <w:t>…</w:t>
      </w:r>
      <w:r w:rsidRPr="00AF24C7">
        <w:rPr>
          <w:rFonts w:eastAsia="Times New Roman" w:cs="Arial"/>
          <w:sz w:val="20"/>
          <w:szCs w:val="20"/>
          <w:lang w:val="es-419" w:eastAsia="es-ES"/>
        </w:rPr>
        <w:t>, el cual debe mantenerse por todo el tiempo de duración del contrato, además de la correlativa obligación de acatarlas; y un salario como retribución del servicio</w:t>
      </w:r>
      <w:r>
        <w:rPr>
          <w:rFonts w:eastAsia="Times New Roman" w:cs="Arial"/>
          <w:sz w:val="20"/>
          <w:szCs w:val="20"/>
          <w:lang w:val="es-419" w:eastAsia="es-ES"/>
        </w:rPr>
        <w:t>…</w:t>
      </w:r>
    </w:p>
    <w:p w14:paraId="7168EF96" w14:textId="77777777" w:rsidR="006D3C6E" w:rsidRPr="006D3C6E" w:rsidRDefault="006D3C6E" w:rsidP="006D3C6E">
      <w:pPr>
        <w:spacing w:line="240" w:lineRule="auto"/>
        <w:ind w:firstLine="0"/>
        <w:rPr>
          <w:rFonts w:eastAsia="Times New Roman" w:cs="Arial"/>
          <w:sz w:val="20"/>
          <w:szCs w:val="20"/>
          <w:lang w:val="es-419" w:eastAsia="es-ES"/>
        </w:rPr>
      </w:pPr>
    </w:p>
    <w:p w14:paraId="61BC5496" w14:textId="50A3CA5E" w:rsidR="006D3C6E" w:rsidRPr="006D3C6E" w:rsidRDefault="00476A57" w:rsidP="006D3C6E">
      <w:pPr>
        <w:spacing w:line="240" w:lineRule="auto"/>
        <w:ind w:firstLine="0"/>
        <w:rPr>
          <w:rFonts w:eastAsia="Times New Roman" w:cs="Arial"/>
          <w:sz w:val="20"/>
          <w:szCs w:val="20"/>
          <w:lang w:val="es-419" w:eastAsia="es-ES"/>
        </w:rPr>
      </w:pPr>
      <w:r w:rsidRPr="00476A57">
        <w:rPr>
          <w:rFonts w:eastAsia="Times New Roman" w:cs="Arial"/>
          <w:sz w:val="20"/>
          <w:szCs w:val="20"/>
          <w:lang w:val="es-419" w:eastAsia="es-ES"/>
        </w:rPr>
        <w:t>De otro lado, en materia probatoria, al trabajador le basta con acreditar la prestación personal del servicio a favor del demandado para que con ello se active la presunción del artículo 24 ibidem, caso en el cual, se da por establecida la existencia del contrato de trabajo</w:t>
      </w:r>
      <w:r>
        <w:rPr>
          <w:rFonts w:eastAsia="Times New Roman" w:cs="Arial"/>
          <w:sz w:val="20"/>
          <w:szCs w:val="20"/>
          <w:lang w:val="es-419" w:eastAsia="es-ES"/>
        </w:rPr>
        <w:t>…</w:t>
      </w:r>
    </w:p>
    <w:p w14:paraId="1105EB84" w14:textId="77777777" w:rsidR="006D3C6E" w:rsidRPr="006D3C6E" w:rsidRDefault="006D3C6E" w:rsidP="006D3C6E">
      <w:pPr>
        <w:spacing w:line="240" w:lineRule="auto"/>
        <w:ind w:firstLine="0"/>
        <w:rPr>
          <w:rFonts w:eastAsia="Times New Roman" w:cs="Arial"/>
          <w:sz w:val="20"/>
          <w:szCs w:val="20"/>
          <w:lang w:val="es-419" w:eastAsia="es-ES"/>
        </w:rPr>
      </w:pPr>
    </w:p>
    <w:p w14:paraId="2B28E572" w14:textId="3D50003B" w:rsidR="006D3C6E" w:rsidRDefault="00476A57" w:rsidP="006D3C6E">
      <w:pPr>
        <w:spacing w:line="240" w:lineRule="auto"/>
        <w:ind w:firstLine="0"/>
        <w:rPr>
          <w:rFonts w:eastAsia="Times New Roman" w:cs="Arial"/>
          <w:sz w:val="20"/>
          <w:szCs w:val="20"/>
          <w:lang w:val="es-419" w:eastAsia="es-ES"/>
        </w:rPr>
      </w:pPr>
      <w:r w:rsidRPr="00476A57">
        <w:rPr>
          <w:rFonts w:eastAsia="Times New Roman" w:cs="Arial"/>
          <w:sz w:val="20"/>
          <w:szCs w:val="20"/>
          <w:lang w:val="es-419" w:eastAsia="es-ES"/>
        </w:rPr>
        <w:t>Ahora, el empresario, para desvirtuar la presunción, debe acreditar ante el juez que en verdad lo que existe es un contrato civil o comercial y la prestación de servicios no regidos por las normas de trabajo, sin que para ese efecto probatorio sea suficiente la sola exhibición del contrato correspondiente</w:t>
      </w:r>
      <w:r>
        <w:rPr>
          <w:rFonts w:eastAsia="Times New Roman" w:cs="Arial"/>
          <w:sz w:val="20"/>
          <w:szCs w:val="20"/>
          <w:lang w:val="es-419" w:eastAsia="es-ES"/>
        </w:rPr>
        <w:t>…</w:t>
      </w:r>
    </w:p>
    <w:p w14:paraId="4125B971" w14:textId="5F47EE01" w:rsidR="00476A57" w:rsidRDefault="00476A57" w:rsidP="006D3C6E">
      <w:pPr>
        <w:spacing w:line="240" w:lineRule="auto"/>
        <w:ind w:firstLine="0"/>
        <w:rPr>
          <w:rFonts w:eastAsia="Times New Roman" w:cs="Arial"/>
          <w:sz w:val="20"/>
          <w:szCs w:val="20"/>
          <w:lang w:val="es-419" w:eastAsia="es-ES"/>
        </w:rPr>
      </w:pPr>
    </w:p>
    <w:p w14:paraId="658280EA" w14:textId="1531CF07" w:rsidR="00476A57" w:rsidRDefault="00EB34D0" w:rsidP="006D3C6E">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EB34D0">
        <w:rPr>
          <w:rFonts w:eastAsia="Times New Roman" w:cs="Arial"/>
          <w:sz w:val="20"/>
          <w:szCs w:val="20"/>
          <w:lang w:val="es-419" w:eastAsia="es-ES"/>
        </w:rPr>
        <w:t>no hay discrepancia en la doctrina y la jurisprudencia respecto a que una vez el trabajador prueba que fue despedido, al empleador le corresponde acreditar la existencia de la justa causa para terminar la relación laboral</w:t>
      </w:r>
      <w:r>
        <w:rPr>
          <w:rFonts w:eastAsia="Times New Roman" w:cs="Arial"/>
          <w:sz w:val="20"/>
          <w:szCs w:val="20"/>
          <w:lang w:val="es-419" w:eastAsia="es-ES"/>
        </w:rPr>
        <w:t>…</w:t>
      </w:r>
    </w:p>
    <w:p w14:paraId="28A8E612" w14:textId="6F2A0C7E" w:rsidR="00476A57" w:rsidRDefault="00476A57" w:rsidP="006D3C6E">
      <w:pPr>
        <w:spacing w:line="240" w:lineRule="auto"/>
        <w:ind w:firstLine="0"/>
        <w:rPr>
          <w:rFonts w:eastAsia="Times New Roman" w:cs="Arial"/>
          <w:sz w:val="20"/>
          <w:szCs w:val="20"/>
          <w:lang w:val="es-419" w:eastAsia="es-ES"/>
        </w:rPr>
      </w:pPr>
    </w:p>
    <w:p w14:paraId="3B2E3F53" w14:textId="6C6E1511" w:rsidR="00EB34D0" w:rsidRDefault="00EB34D0" w:rsidP="006D3C6E">
      <w:pPr>
        <w:spacing w:line="240" w:lineRule="auto"/>
        <w:ind w:firstLine="0"/>
        <w:rPr>
          <w:rFonts w:eastAsia="Times New Roman" w:cs="Arial"/>
          <w:sz w:val="20"/>
          <w:szCs w:val="20"/>
          <w:lang w:val="es-419" w:eastAsia="es-ES"/>
        </w:rPr>
      </w:pPr>
      <w:r w:rsidRPr="00EB34D0">
        <w:rPr>
          <w:rFonts w:eastAsia="Times New Roman" w:cs="Arial"/>
          <w:sz w:val="20"/>
          <w:szCs w:val="20"/>
          <w:lang w:val="es-419" w:eastAsia="es-ES"/>
        </w:rPr>
        <w:t>Frente a las indemnizaciones por falta de pago de salarios y consignación de las cesantías, la jurisprudencia de la Corte Suprema de Justicia ha trazado en línea tendiente a establecer que el reconocimiento de estas no es automático y que al momento de estudiar su procedencia corresponde abordar la conducta del empleador que se sustrajo del pago de sus obligaciones laborales, para efectos de determinar si actuó o no de buena fe</w:t>
      </w:r>
      <w:r>
        <w:rPr>
          <w:rFonts w:eastAsia="Times New Roman" w:cs="Arial"/>
          <w:sz w:val="20"/>
          <w:szCs w:val="20"/>
          <w:lang w:val="es-419" w:eastAsia="es-ES"/>
        </w:rPr>
        <w:t>…</w:t>
      </w:r>
    </w:p>
    <w:p w14:paraId="562B170C" w14:textId="77777777" w:rsidR="00EB34D0" w:rsidRDefault="00EB34D0" w:rsidP="006D3C6E">
      <w:pPr>
        <w:spacing w:line="240" w:lineRule="auto"/>
        <w:ind w:firstLine="0"/>
        <w:rPr>
          <w:rFonts w:eastAsia="Times New Roman" w:cs="Arial"/>
          <w:sz w:val="20"/>
          <w:szCs w:val="20"/>
          <w:lang w:val="es-419" w:eastAsia="es-ES"/>
        </w:rPr>
      </w:pPr>
    </w:p>
    <w:p w14:paraId="51611A11" w14:textId="77777777" w:rsidR="00EB34D0" w:rsidRPr="006D3C6E" w:rsidRDefault="00EB34D0" w:rsidP="006D3C6E">
      <w:pPr>
        <w:spacing w:line="240" w:lineRule="auto"/>
        <w:ind w:firstLine="0"/>
        <w:rPr>
          <w:rFonts w:eastAsia="Times New Roman" w:cs="Arial"/>
          <w:sz w:val="20"/>
          <w:szCs w:val="20"/>
          <w:lang w:val="es-419" w:eastAsia="es-ES"/>
        </w:rPr>
      </w:pPr>
    </w:p>
    <w:p w14:paraId="2E1B7D8F" w14:textId="77777777" w:rsidR="006D3C6E" w:rsidRPr="006D3C6E" w:rsidRDefault="006D3C6E" w:rsidP="006D3C6E">
      <w:pPr>
        <w:spacing w:line="240" w:lineRule="auto"/>
        <w:ind w:firstLine="0"/>
        <w:rPr>
          <w:rFonts w:eastAsia="Times New Roman" w:cs="Arial"/>
          <w:sz w:val="20"/>
          <w:szCs w:val="20"/>
          <w:lang w:val="es-ES" w:eastAsia="es-ES"/>
        </w:rPr>
      </w:pPr>
    </w:p>
    <w:p w14:paraId="32CC1BE4" w14:textId="77777777" w:rsidR="00B86A5F" w:rsidRPr="00B86A5F" w:rsidRDefault="00B86A5F" w:rsidP="00B86A5F">
      <w:pPr>
        <w:spacing w:line="276" w:lineRule="auto"/>
        <w:jc w:val="center"/>
        <w:textAlignment w:val="baseline"/>
        <w:rPr>
          <w:rFonts w:ascii="Tahoma" w:eastAsia="Times New Roman" w:hAnsi="Tahoma" w:cs="Tahoma"/>
          <w:b/>
          <w:bCs/>
          <w:lang w:eastAsia="es-CO"/>
        </w:rPr>
      </w:pPr>
      <w:bookmarkStart w:id="1" w:name="_Hlk74292694"/>
      <w:r w:rsidRPr="00B86A5F">
        <w:rPr>
          <w:rFonts w:ascii="Tahoma" w:eastAsia="Times New Roman" w:hAnsi="Tahoma" w:cs="Tahoma"/>
          <w:b/>
          <w:bCs/>
          <w:lang w:eastAsia="es-CO"/>
        </w:rPr>
        <w:t>TRIBUNAL SUPERIOR DEL DISTRITO JUDICIAL DE PEREIRA</w:t>
      </w:r>
    </w:p>
    <w:p w14:paraId="5B56CC2C" w14:textId="77777777" w:rsidR="00B86A5F" w:rsidRPr="00B86A5F" w:rsidRDefault="00B86A5F" w:rsidP="00B86A5F">
      <w:pPr>
        <w:spacing w:line="276" w:lineRule="auto"/>
        <w:jc w:val="center"/>
        <w:textAlignment w:val="baseline"/>
        <w:rPr>
          <w:rFonts w:ascii="Tahoma" w:eastAsia="Times New Roman" w:hAnsi="Tahoma" w:cs="Tahoma"/>
          <w:b/>
          <w:bCs/>
          <w:lang w:eastAsia="es-CO"/>
        </w:rPr>
      </w:pPr>
      <w:r w:rsidRPr="00B86A5F">
        <w:rPr>
          <w:rFonts w:ascii="Tahoma" w:eastAsia="Times New Roman" w:hAnsi="Tahoma" w:cs="Tahoma"/>
          <w:b/>
          <w:bCs/>
          <w:lang w:eastAsia="es-CO"/>
        </w:rPr>
        <w:t>SALA DE DECISION LABORAL</w:t>
      </w:r>
    </w:p>
    <w:p w14:paraId="2BE3A5BA" w14:textId="77777777" w:rsidR="00B86A5F" w:rsidRPr="00B86A5F" w:rsidRDefault="00B86A5F" w:rsidP="00B86A5F">
      <w:pPr>
        <w:spacing w:line="276" w:lineRule="auto"/>
        <w:jc w:val="center"/>
        <w:rPr>
          <w:rFonts w:ascii="Tahoma" w:eastAsia="Calibri" w:hAnsi="Tahoma" w:cs="Tahoma"/>
          <w:bCs/>
        </w:rPr>
      </w:pPr>
    </w:p>
    <w:p w14:paraId="5759A011" w14:textId="77777777" w:rsidR="00B86A5F" w:rsidRPr="00B86A5F" w:rsidRDefault="00B86A5F" w:rsidP="00B86A5F">
      <w:pPr>
        <w:spacing w:line="276" w:lineRule="auto"/>
        <w:jc w:val="center"/>
        <w:textAlignment w:val="baseline"/>
        <w:rPr>
          <w:rFonts w:ascii="Tahoma" w:eastAsia="Times New Roman" w:hAnsi="Tahoma" w:cs="Tahoma"/>
          <w:lang w:eastAsia="es-CO"/>
        </w:rPr>
      </w:pPr>
      <w:r w:rsidRPr="00B86A5F">
        <w:rPr>
          <w:rFonts w:ascii="Tahoma" w:eastAsia="Times New Roman" w:hAnsi="Tahoma" w:cs="Tahoma"/>
          <w:lang w:eastAsia="es-CO"/>
        </w:rPr>
        <w:t>Magistrada Ponente: </w:t>
      </w:r>
      <w:r w:rsidRPr="00B86A5F">
        <w:rPr>
          <w:rFonts w:ascii="Tahoma" w:eastAsia="Times New Roman" w:hAnsi="Tahoma" w:cs="Tahoma"/>
          <w:b/>
          <w:bCs/>
          <w:lang w:eastAsia="es-CO"/>
        </w:rPr>
        <w:t>Ana Lucía Caicedo Calderón</w:t>
      </w:r>
      <w:r w:rsidRPr="00B86A5F">
        <w:rPr>
          <w:rFonts w:ascii="Tahoma" w:eastAsia="Times New Roman" w:hAnsi="Tahoma" w:cs="Tahoma"/>
          <w:lang w:eastAsia="es-CO"/>
        </w:rPr>
        <w:t> </w:t>
      </w:r>
    </w:p>
    <w:p w14:paraId="245EA1AA" w14:textId="77777777" w:rsidR="00B86A5F" w:rsidRPr="00B86A5F" w:rsidRDefault="00B86A5F" w:rsidP="00B86A5F">
      <w:pPr>
        <w:spacing w:line="276" w:lineRule="auto"/>
        <w:jc w:val="center"/>
        <w:textAlignment w:val="baseline"/>
        <w:rPr>
          <w:rFonts w:ascii="Tahoma" w:eastAsia="Times New Roman" w:hAnsi="Tahoma" w:cs="Tahoma"/>
          <w:lang w:eastAsia="es-CO"/>
        </w:rPr>
      </w:pPr>
    </w:p>
    <w:bookmarkEnd w:id="1"/>
    <w:p w14:paraId="15713309" w14:textId="77777777" w:rsidR="006118B5" w:rsidRPr="00B86A5F" w:rsidRDefault="006118B5" w:rsidP="00B86A5F">
      <w:pPr>
        <w:spacing w:line="276" w:lineRule="auto"/>
        <w:jc w:val="center"/>
        <w:textAlignment w:val="baseline"/>
        <w:rPr>
          <w:rFonts w:ascii="Tahoma" w:hAnsi="Tahoma" w:cs="Tahoma"/>
          <w:lang w:eastAsia="es-CO"/>
        </w:rPr>
      </w:pPr>
      <w:r w:rsidRPr="00B86A5F">
        <w:rPr>
          <w:rFonts w:ascii="Tahoma" w:hAnsi="Tahoma" w:cs="Tahoma"/>
          <w:lang w:eastAsia="es-CO"/>
        </w:rPr>
        <w:t>Pereira, veintiséis (26) de mayo dos mil veintiuno (2021)  </w:t>
      </w:r>
    </w:p>
    <w:p w14:paraId="32BF9E29" w14:textId="77777777" w:rsidR="006118B5" w:rsidRPr="00B86A5F" w:rsidRDefault="006118B5" w:rsidP="00B86A5F">
      <w:pPr>
        <w:spacing w:line="276" w:lineRule="auto"/>
        <w:jc w:val="center"/>
        <w:textAlignment w:val="baseline"/>
        <w:rPr>
          <w:rFonts w:ascii="Tahoma" w:hAnsi="Tahoma" w:cs="Tahoma"/>
          <w:lang w:eastAsia="es-CO"/>
        </w:rPr>
      </w:pPr>
      <w:r w:rsidRPr="00B86A5F">
        <w:rPr>
          <w:rFonts w:ascii="Tahoma" w:hAnsi="Tahoma" w:cs="Tahoma"/>
          <w:lang w:eastAsia="es-CO"/>
        </w:rPr>
        <w:t> Acta No. 79 A del 20 de mayo de 2021  </w:t>
      </w:r>
    </w:p>
    <w:p w14:paraId="68542199" w14:textId="77777777" w:rsidR="00393279" w:rsidRPr="00B86A5F" w:rsidRDefault="00393279" w:rsidP="00B86A5F">
      <w:pPr>
        <w:spacing w:line="276" w:lineRule="auto"/>
        <w:jc w:val="center"/>
        <w:rPr>
          <w:rFonts w:ascii="Tahoma" w:hAnsi="Tahoma" w:cs="Tahoma"/>
          <w:b/>
        </w:rPr>
      </w:pPr>
    </w:p>
    <w:p w14:paraId="7E99E6BC" w14:textId="5EF87139" w:rsidR="00393279" w:rsidRPr="00B86A5F" w:rsidRDefault="00393279" w:rsidP="00B86A5F">
      <w:pPr>
        <w:spacing w:line="276" w:lineRule="auto"/>
        <w:ind w:firstLine="360"/>
        <w:rPr>
          <w:rFonts w:ascii="Tahoma" w:hAnsi="Tahoma" w:cs="Tahoma"/>
          <w:b/>
          <w:bCs/>
        </w:rPr>
      </w:pPr>
      <w:r w:rsidRPr="00B86A5F">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w:t>
      </w:r>
      <w:r w:rsidR="00F96360" w:rsidRPr="00B86A5F">
        <w:rPr>
          <w:rFonts w:ascii="Tahoma" w:hAnsi="Tahoma" w:cs="Tahoma"/>
        </w:rPr>
        <w:t xml:space="preserve">No. 1 </w:t>
      </w:r>
      <w:r w:rsidRPr="00B86A5F">
        <w:rPr>
          <w:rFonts w:ascii="Tahoma" w:hAnsi="Tahoma" w:cs="Tahoma"/>
        </w:rPr>
        <w:t xml:space="preserve">Presidida por la Dra. Ana Lucía Caicedo Calderón del Tribunal Superior de Pereira, integrada por las Magistradas </w:t>
      </w:r>
      <w:r w:rsidRPr="00B86A5F">
        <w:rPr>
          <w:rFonts w:ascii="Tahoma" w:hAnsi="Tahoma" w:cs="Tahoma"/>
          <w:b/>
          <w:bCs/>
        </w:rPr>
        <w:t>ANA LUCÍA CAICEDO CALDERÓN</w:t>
      </w:r>
      <w:r w:rsidRPr="00B86A5F">
        <w:rPr>
          <w:rFonts w:ascii="Tahoma" w:hAnsi="Tahoma" w:cs="Tahoma"/>
        </w:rPr>
        <w:t xml:space="preserve"> como Ponente, </w:t>
      </w:r>
      <w:r w:rsidRPr="00B86A5F">
        <w:rPr>
          <w:rFonts w:ascii="Tahoma" w:hAnsi="Tahoma" w:cs="Tahoma"/>
          <w:b/>
        </w:rPr>
        <w:t>OLGA LUCÍA HOYOS SEPÚLVEDA</w:t>
      </w:r>
      <w:r w:rsidRPr="00B86A5F">
        <w:rPr>
          <w:rFonts w:ascii="Tahoma" w:hAnsi="Tahoma" w:cs="Tahoma"/>
        </w:rPr>
        <w:t xml:space="preserve"> y el Magistrado </w:t>
      </w:r>
      <w:r w:rsidRPr="00B86A5F">
        <w:rPr>
          <w:rFonts w:ascii="Tahoma" w:hAnsi="Tahoma" w:cs="Tahoma"/>
          <w:b/>
        </w:rPr>
        <w:t>GERMÁN DARÍO GÓEZ VINASCO</w:t>
      </w:r>
      <w:r w:rsidRPr="00B86A5F">
        <w:rPr>
          <w:rFonts w:ascii="Tahoma" w:hAnsi="Tahoma" w:cs="Tahoma"/>
        </w:rPr>
        <w:t xml:space="preserve">, procede a proferir la siguiente sentencia escrita dentro del proceso ordinario laboral instaurado por </w:t>
      </w:r>
      <w:r w:rsidR="00F57072" w:rsidRPr="00B86A5F">
        <w:rPr>
          <w:rFonts w:ascii="Tahoma" w:hAnsi="Tahoma" w:cs="Tahoma"/>
          <w:b/>
          <w:bCs/>
        </w:rPr>
        <w:t>Carlos Arturo Villa Gonzáles</w:t>
      </w:r>
      <w:r w:rsidRPr="00B86A5F">
        <w:rPr>
          <w:rFonts w:ascii="Tahoma" w:hAnsi="Tahoma" w:cs="Tahoma"/>
          <w:b/>
          <w:bCs/>
        </w:rPr>
        <w:t xml:space="preserve"> </w:t>
      </w:r>
      <w:r w:rsidRPr="00B86A5F">
        <w:rPr>
          <w:rFonts w:ascii="Tahoma" w:hAnsi="Tahoma" w:cs="Tahoma"/>
        </w:rPr>
        <w:t xml:space="preserve">en contra del </w:t>
      </w:r>
      <w:r w:rsidR="00F57072" w:rsidRPr="00B86A5F">
        <w:rPr>
          <w:rFonts w:ascii="Tahoma" w:hAnsi="Tahoma" w:cs="Tahoma"/>
          <w:b/>
          <w:bCs/>
        </w:rPr>
        <w:t>Martín Emilio Villa Martínez</w:t>
      </w:r>
      <w:r w:rsidRPr="00B86A5F">
        <w:rPr>
          <w:rFonts w:ascii="Tahoma" w:hAnsi="Tahoma" w:cs="Tahoma"/>
          <w:b/>
          <w:bCs/>
        </w:rPr>
        <w:t>.</w:t>
      </w:r>
    </w:p>
    <w:p w14:paraId="7135B9AC" w14:textId="7C1C8759" w:rsidR="00393279" w:rsidRPr="00B86A5F" w:rsidRDefault="00393279" w:rsidP="00B86A5F">
      <w:pPr>
        <w:spacing w:line="276" w:lineRule="auto"/>
        <w:ind w:firstLine="0"/>
        <w:rPr>
          <w:rFonts w:ascii="Tahoma" w:hAnsi="Tahoma" w:cs="Tahoma"/>
        </w:rPr>
      </w:pPr>
    </w:p>
    <w:p w14:paraId="3520F398" w14:textId="77777777" w:rsidR="00393279" w:rsidRPr="00B86A5F" w:rsidRDefault="00393279" w:rsidP="00B86A5F">
      <w:pPr>
        <w:spacing w:line="276" w:lineRule="auto"/>
        <w:ind w:firstLine="0"/>
        <w:jc w:val="center"/>
        <w:rPr>
          <w:rFonts w:ascii="Tahoma" w:hAnsi="Tahoma" w:cs="Tahoma"/>
          <w:b/>
          <w:bCs/>
        </w:rPr>
      </w:pPr>
      <w:r w:rsidRPr="00B86A5F">
        <w:rPr>
          <w:rFonts w:ascii="Tahoma" w:hAnsi="Tahoma" w:cs="Tahoma"/>
          <w:b/>
          <w:bCs/>
        </w:rPr>
        <w:t>PUNTO A TRATAR</w:t>
      </w:r>
    </w:p>
    <w:p w14:paraId="4C2DEEA7" w14:textId="77777777" w:rsidR="00393279" w:rsidRPr="00B86A5F" w:rsidRDefault="00393279" w:rsidP="00B86A5F">
      <w:pPr>
        <w:spacing w:line="276" w:lineRule="auto"/>
        <w:ind w:firstLine="360"/>
        <w:rPr>
          <w:rFonts w:ascii="Tahoma" w:hAnsi="Tahoma" w:cs="Tahoma"/>
        </w:rPr>
      </w:pPr>
    </w:p>
    <w:p w14:paraId="19294DBE" w14:textId="157C6E0E" w:rsidR="00393279" w:rsidRPr="00B86A5F" w:rsidRDefault="00393279" w:rsidP="00B86A5F">
      <w:pPr>
        <w:spacing w:line="276" w:lineRule="auto"/>
        <w:ind w:firstLine="360"/>
        <w:rPr>
          <w:rFonts w:ascii="Tahoma" w:hAnsi="Tahoma" w:cs="Tahoma"/>
        </w:rPr>
      </w:pPr>
      <w:r w:rsidRPr="00B86A5F">
        <w:rPr>
          <w:rFonts w:ascii="Tahoma" w:hAnsi="Tahoma" w:cs="Tahoma"/>
        </w:rPr>
        <w:t xml:space="preserve">Por medio de esta providencia procede la Sala a conocer de la sentencia proferida el </w:t>
      </w:r>
      <w:r w:rsidR="002F640E" w:rsidRPr="00B86A5F">
        <w:rPr>
          <w:rFonts w:ascii="Tahoma" w:hAnsi="Tahoma" w:cs="Tahoma"/>
        </w:rPr>
        <w:t>28</w:t>
      </w:r>
      <w:r w:rsidR="00CB44EF" w:rsidRPr="00B86A5F">
        <w:rPr>
          <w:rFonts w:ascii="Tahoma" w:hAnsi="Tahoma" w:cs="Tahoma"/>
        </w:rPr>
        <w:t>-11-2019</w:t>
      </w:r>
      <w:r w:rsidRPr="00B86A5F">
        <w:rPr>
          <w:rFonts w:ascii="Tahoma" w:hAnsi="Tahoma" w:cs="Tahoma"/>
        </w:rPr>
        <w:t xml:space="preserve">, por el Juzgado </w:t>
      </w:r>
      <w:r w:rsidR="002F640E" w:rsidRPr="00B86A5F">
        <w:rPr>
          <w:rFonts w:ascii="Tahoma" w:hAnsi="Tahoma" w:cs="Tahoma"/>
        </w:rPr>
        <w:t xml:space="preserve">Promiscuo </w:t>
      </w:r>
      <w:r w:rsidRPr="00B86A5F">
        <w:rPr>
          <w:rFonts w:ascii="Tahoma" w:hAnsi="Tahoma" w:cs="Tahoma"/>
        </w:rPr>
        <w:t xml:space="preserve">del Circuito de </w:t>
      </w:r>
      <w:r w:rsidR="002F640E" w:rsidRPr="00B86A5F">
        <w:rPr>
          <w:rFonts w:ascii="Tahoma" w:hAnsi="Tahoma" w:cs="Tahoma"/>
        </w:rPr>
        <w:t>la Virginia</w:t>
      </w:r>
      <w:r w:rsidRPr="00B86A5F">
        <w:rPr>
          <w:rFonts w:ascii="Tahoma" w:hAnsi="Tahoma" w:cs="Tahoma"/>
        </w:rPr>
        <w:t xml:space="preserve">, en virtud </w:t>
      </w:r>
      <w:r w:rsidR="002F640E" w:rsidRPr="00B86A5F">
        <w:rPr>
          <w:rFonts w:ascii="Tahoma" w:hAnsi="Tahoma" w:cs="Tahoma"/>
        </w:rPr>
        <w:t>de los recursos de apelación presentados po</w:t>
      </w:r>
      <w:r w:rsidRPr="00B86A5F">
        <w:rPr>
          <w:rFonts w:ascii="Tahoma" w:hAnsi="Tahoma" w:cs="Tahoma"/>
        </w:rPr>
        <w:t>r</w:t>
      </w:r>
      <w:r w:rsidR="002F640E" w:rsidRPr="00B86A5F">
        <w:rPr>
          <w:rFonts w:ascii="Tahoma" w:hAnsi="Tahoma" w:cs="Tahoma"/>
        </w:rPr>
        <w:t xml:space="preserve"> ambas partes</w:t>
      </w:r>
      <w:r w:rsidRPr="00B86A5F">
        <w:rPr>
          <w:rFonts w:ascii="Tahoma" w:hAnsi="Tahoma" w:cs="Tahoma"/>
        </w:rPr>
        <w:t>. Para ello se tiene en cuenta lo siguiente: </w:t>
      </w:r>
    </w:p>
    <w:p w14:paraId="6196DE49" w14:textId="77777777" w:rsidR="00F96360" w:rsidRPr="00B86A5F" w:rsidRDefault="00F96360" w:rsidP="00B86A5F">
      <w:pPr>
        <w:spacing w:line="276" w:lineRule="auto"/>
        <w:ind w:firstLine="360"/>
        <w:rPr>
          <w:rFonts w:ascii="Tahoma" w:hAnsi="Tahoma" w:cs="Tahoma"/>
        </w:rPr>
      </w:pPr>
    </w:p>
    <w:p w14:paraId="22A5E923" w14:textId="3A1E45E6" w:rsidR="00BF60B7" w:rsidRPr="00B86A5F" w:rsidRDefault="00BF60B7" w:rsidP="00B86A5F">
      <w:pPr>
        <w:pStyle w:val="Prrafodelista"/>
        <w:numPr>
          <w:ilvl w:val="0"/>
          <w:numId w:val="3"/>
        </w:numPr>
        <w:spacing w:line="276" w:lineRule="auto"/>
        <w:ind w:left="426" w:hanging="426"/>
        <w:jc w:val="center"/>
        <w:rPr>
          <w:rFonts w:ascii="Tahoma" w:hAnsi="Tahoma" w:cs="Tahoma"/>
          <w:b/>
          <w:bCs/>
        </w:rPr>
      </w:pPr>
      <w:r w:rsidRPr="00B86A5F">
        <w:rPr>
          <w:rFonts w:ascii="Tahoma" w:hAnsi="Tahoma" w:cs="Tahoma"/>
          <w:b/>
          <w:bCs/>
        </w:rPr>
        <w:t>Demanda y contestación</w:t>
      </w:r>
    </w:p>
    <w:p w14:paraId="283D45E1" w14:textId="3942BA77" w:rsidR="00BF60B7" w:rsidRPr="00B86A5F" w:rsidRDefault="00BF60B7" w:rsidP="00B86A5F">
      <w:pPr>
        <w:spacing w:line="276" w:lineRule="auto"/>
        <w:ind w:firstLine="0"/>
        <w:rPr>
          <w:rFonts w:ascii="Tahoma" w:hAnsi="Tahoma" w:cs="Tahoma"/>
          <w:b/>
          <w:bCs/>
        </w:rPr>
      </w:pPr>
    </w:p>
    <w:p w14:paraId="5099C94D" w14:textId="0727BCCC" w:rsidR="00B91CAE" w:rsidRPr="00B86A5F" w:rsidRDefault="00B91CAE" w:rsidP="00805908">
      <w:pPr>
        <w:spacing w:line="276" w:lineRule="auto"/>
        <w:ind w:firstLine="284"/>
        <w:rPr>
          <w:rFonts w:ascii="Tahoma" w:hAnsi="Tahoma" w:cs="Tahoma"/>
          <w:lang w:val="es-ES"/>
        </w:rPr>
      </w:pPr>
      <w:r w:rsidRPr="00B86A5F">
        <w:rPr>
          <w:rFonts w:ascii="Tahoma" w:hAnsi="Tahoma" w:cs="Tahoma"/>
          <w:b/>
          <w:bCs/>
          <w:lang w:val="es-ES"/>
        </w:rPr>
        <w:t>Carlos Arturo Villa González</w:t>
      </w:r>
      <w:r w:rsidRPr="00B86A5F">
        <w:rPr>
          <w:rFonts w:ascii="Tahoma" w:hAnsi="Tahoma" w:cs="Tahoma"/>
          <w:lang w:val="es-ES"/>
        </w:rPr>
        <w:t xml:space="preserve"> aspira a que se declare la existencia de un contrato de trabajo a término indefinido entre el 15-11-1995 y el 11-09-2018, terminado sin justa causa por </w:t>
      </w:r>
      <w:r w:rsidRPr="00B86A5F">
        <w:rPr>
          <w:rFonts w:ascii="Tahoma" w:hAnsi="Tahoma" w:cs="Tahoma"/>
          <w:b/>
          <w:bCs/>
          <w:lang w:val="es-ES"/>
        </w:rPr>
        <w:t>Martín Emilio Villa Martínez</w:t>
      </w:r>
      <w:r w:rsidR="006754C1" w:rsidRPr="00B86A5F">
        <w:rPr>
          <w:rFonts w:ascii="Tahoma" w:hAnsi="Tahoma" w:cs="Tahoma"/>
          <w:b/>
          <w:bCs/>
          <w:lang w:val="es-ES"/>
        </w:rPr>
        <w:t xml:space="preserve">. </w:t>
      </w:r>
      <w:r w:rsidR="006754C1" w:rsidRPr="00B86A5F">
        <w:rPr>
          <w:rFonts w:ascii="Tahoma" w:hAnsi="Tahoma" w:cs="Tahoma"/>
          <w:lang w:val="es-ES"/>
        </w:rPr>
        <w:t xml:space="preserve">En consecuencia, solicita que se condene al pago de prestaciones sociales y vacaciones, </w:t>
      </w:r>
      <w:r w:rsidR="008A08D3" w:rsidRPr="00B86A5F">
        <w:rPr>
          <w:rFonts w:ascii="Tahoma" w:hAnsi="Tahoma" w:cs="Tahoma"/>
          <w:lang w:val="es-ES"/>
        </w:rPr>
        <w:t xml:space="preserve">subsidio de transporte, </w:t>
      </w:r>
      <w:r w:rsidR="006754C1" w:rsidRPr="00B86A5F">
        <w:rPr>
          <w:rFonts w:ascii="Tahoma" w:hAnsi="Tahoma" w:cs="Tahoma"/>
          <w:lang w:val="es-ES"/>
        </w:rPr>
        <w:t>aportes al sistema de seguridad social.</w:t>
      </w:r>
      <w:r w:rsidR="008A08D3" w:rsidRPr="00B86A5F">
        <w:rPr>
          <w:rFonts w:ascii="Tahoma" w:hAnsi="Tahoma" w:cs="Tahoma"/>
          <w:lang w:val="es-ES"/>
        </w:rPr>
        <w:t xml:space="preserve"> Adicionalmente, las indemnizaciones de </w:t>
      </w:r>
      <w:r w:rsidR="00CB44EF" w:rsidRPr="00B86A5F">
        <w:rPr>
          <w:rFonts w:ascii="Tahoma" w:hAnsi="Tahoma" w:cs="Tahoma"/>
          <w:lang w:val="es-ES"/>
        </w:rPr>
        <w:t xml:space="preserve">la Ley 50 de 1990, art. 99 y la de </w:t>
      </w:r>
      <w:r w:rsidR="008A08D3" w:rsidRPr="00B86A5F">
        <w:rPr>
          <w:rFonts w:ascii="Tahoma" w:hAnsi="Tahoma" w:cs="Tahoma"/>
          <w:lang w:val="es-ES"/>
        </w:rPr>
        <w:t>los artículos 64 y 65 CST o indexación</w:t>
      </w:r>
      <w:r w:rsidR="00F96360" w:rsidRPr="00B86A5F">
        <w:rPr>
          <w:rFonts w:ascii="Tahoma" w:hAnsi="Tahoma" w:cs="Tahoma"/>
          <w:lang w:val="es-ES"/>
        </w:rPr>
        <w:t xml:space="preserve">, más las </w:t>
      </w:r>
      <w:r w:rsidR="008A08D3" w:rsidRPr="00B86A5F">
        <w:rPr>
          <w:rFonts w:ascii="Tahoma" w:hAnsi="Tahoma" w:cs="Tahoma"/>
          <w:lang w:val="es-ES"/>
        </w:rPr>
        <w:t>costas</w:t>
      </w:r>
      <w:r w:rsidR="00F96360" w:rsidRPr="00B86A5F">
        <w:rPr>
          <w:rFonts w:ascii="Tahoma" w:hAnsi="Tahoma" w:cs="Tahoma"/>
          <w:lang w:val="es-ES"/>
        </w:rPr>
        <w:t xml:space="preserve"> procesales</w:t>
      </w:r>
      <w:r w:rsidR="00CB44EF" w:rsidRPr="00B86A5F">
        <w:rPr>
          <w:rFonts w:ascii="Tahoma" w:hAnsi="Tahoma" w:cs="Tahoma"/>
          <w:lang w:val="es-ES"/>
        </w:rPr>
        <w:t>.</w:t>
      </w:r>
    </w:p>
    <w:p w14:paraId="19C8B3F5" w14:textId="43AC75E7" w:rsidR="005C2D3D" w:rsidRPr="00B86A5F" w:rsidRDefault="005C2D3D" w:rsidP="00B86A5F">
      <w:pPr>
        <w:spacing w:line="276" w:lineRule="auto"/>
        <w:ind w:firstLine="284"/>
        <w:rPr>
          <w:rFonts w:ascii="Tahoma" w:hAnsi="Tahoma" w:cs="Tahoma"/>
          <w:lang w:val="es-ES"/>
        </w:rPr>
      </w:pPr>
    </w:p>
    <w:p w14:paraId="75EA47F1" w14:textId="0869047E" w:rsidR="002D4684" w:rsidRPr="00B86A5F" w:rsidRDefault="00CB44EF" w:rsidP="00805908">
      <w:pPr>
        <w:spacing w:line="276" w:lineRule="auto"/>
        <w:ind w:left="75" w:firstLine="209"/>
        <w:rPr>
          <w:rFonts w:ascii="Tahoma" w:hAnsi="Tahoma" w:cs="Tahoma"/>
          <w:lang w:val="es-ES"/>
        </w:rPr>
      </w:pPr>
      <w:r w:rsidRPr="00B86A5F">
        <w:rPr>
          <w:rFonts w:ascii="Tahoma" w:hAnsi="Tahoma" w:cs="Tahoma"/>
          <w:lang w:val="es-ES"/>
        </w:rPr>
        <w:t xml:space="preserve">Para sustentar </w:t>
      </w:r>
      <w:r w:rsidR="005C2D3D" w:rsidRPr="00B86A5F">
        <w:rPr>
          <w:rFonts w:ascii="Tahoma" w:hAnsi="Tahoma" w:cs="Tahoma"/>
          <w:lang w:val="es-ES"/>
        </w:rPr>
        <w:t xml:space="preserve">lo pretendido, </w:t>
      </w:r>
      <w:r w:rsidRPr="00B86A5F">
        <w:rPr>
          <w:rFonts w:ascii="Tahoma" w:hAnsi="Tahoma" w:cs="Tahoma"/>
          <w:lang w:val="es-ES"/>
        </w:rPr>
        <w:t xml:space="preserve">se relata </w:t>
      </w:r>
      <w:r w:rsidR="005C2D3D" w:rsidRPr="00B86A5F">
        <w:rPr>
          <w:rFonts w:ascii="Tahoma" w:hAnsi="Tahoma" w:cs="Tahoma"/>
          <w:lang w:val="es-ES"/>
        </w:rPr>
        <w:t xml:space="preserve">que el demandado vinculó laboralmente </w:t>
      </w:r>
      <w:r w:rsidRPr="00B86A5F">
        <w:rPr>
          <w:rFonts w:ascii="Tahoma" w:hAnsi="Tahoma" w:cs="Tahoma"/>
          <w:lang w:val="es-ES"/>
        </w:rPr>
        <w:t xml:space="preserve">al actor </w:t>
      </w:r>
      <w:r w:rsidR="005C2D3D" w:rsidRPr="00B86A5F">
        <w:rPr>
          <w:rFonts w:ascii="Tahoma" w:hAnsi="Tahoma" w:cs="Tahoma"/>
          <w:lang w:val="es-ES"/>
        </w:rPr>
        <w:t xml:space="preserve">desde el 15-09-1995, mediante un contrato verbal; </w:t>
      </w:r>
      <w:r w:rsidR="0025711D" w:rsidRPr="00B86A5F">
        <w:rPr>
          <w:rFonts w:ascii="Tahoma" w:hAnsi="Tahoma" w:cs="Tahoma"/>
          <w:lang w:val="es-ES"/>
        </w:rPr>
        <w:t xml:space="preserve">que las labores realizadas eran de aseo, cortar huesos, hacer chorizos, botar basura y cualquier </w:t>
      </w:r>
      <w:r w:rsidRPr="00B86A5F">
        <w:rPr>
          <w:rFonts w:ascii="Tahoma" w:hAnsi="Tahoma" w:cs="Tahoma"/>
          <w:lang w:val="es-ES"/>
        </w:rPr>
        <w:t xml:space="preserve">otra que se le ordenara </w:t>
      </w:r>
      <w:r w:rsidR="0025711D" w:rsidRPr="00B86A5F">
        <w:rPr>
          <w:rFonts w:ascii="Tahoma" w:hAnsi="Tahoma" w:cs="Tahoma"/>
          <w:lang w:val="es-ES"/>
        </w:rPr>
        <w:t>por el demandado</w:t>
      </w:r>
      <w:r w:rsidR="00D307A2" w:rsidRPr="00B86A5F">
        <w:rPr>
          <w:rFonts w:ascii="Tahoma" w:hAnsi="Tahoma" w:cs="Tahoma"/>
          <w:lang w:val="es-ES"/>
        </w:rPr>
        <w:t xml:space="preserve"> en la carnicería de su propiedad</w:t>
      </w:r>
      <w:r w:rsidRPr="00B86A5F">
        <w:rPr>
          <w:rFonts w:ascii="Tahoma" w:hAnsi="Tahoma" w:cs="Tahoma"/>
          <w:lang w:val="es-ES"/>
        </w:rPr>
        <w:t>; que</w:t>
      </w:r>
      <w:r w:rsidR="006E3E69" w:rsidRPr="00B86A5F">
        <w:rPr>
          <w:rFonts w:ascii="Tahoma" w:hAnsi="Tahoma" w:cs="Tahoma"/>
          <w:lang w:val="es-ES"/>
        </w:rPr>
        <w:t xml:space="preserve"> </w:t>
      </w:r>
      <w:r w:rsidRPr="00B86A5F">
        <w:rPr>
          <w:rFonts w:ascii="Tahoma" w:hAnsi="Tahoma" w:cs="Tahoma"/>
          <w:lang w:val="es-ES"/>
        </w:rPr>
        <w:t xml:space="preserve">se </w:t>
      </w:r>
      <w:r w:rsidR="006E3E69" w:rsidRPr="00B86A5F">
        <w:rPr>
          <w:rFonts w:ascii="Tahoma" w:hAnsi="Tahoma" w:cs="Tahoma"/>
          <w:lang w:val="es-ES"/>
        </w:rPr>
        <w:t>cumplía</w:t>
      </w:r>
      <w:r w:rsidRPr="00B86A5F">
        <w:rPr>
          <w:rFonts w:ascii="Tahoma" w:hAnsi="Tahoma" w:cs="Tahoma"/>
          <w:lang w:val="es-ES"/>
        </w:rPr>
        <w:t>n</w:t>
      </w:r>
      <w:r w:rsidR="006E3E69" w:rsidRPr="00B86A5F">
        <w:rPr>
          <w:rFonts w:ascii="Tahoma" w:hAnsi="Tahoma" w:cs="Tahoma"/>
          <w:lang w:val="es-ES"/>
        </w:rPr>
        <w:t xml:space="preserve"> horarios de lunes a domingo de 5am a 5pm</w:t>
      </w:r>
      <w:r w:rsidR="00D307A2" w:rsidRPr="00B86A5F">
        <w:rPr>
          <w:rFonts w:ascii="Tahoma" w:hAnsi="Tahoma" w:cs="Tahoma"/>
          <w:lang w:val="es-ES"/>
        </w:rPr>
        <w:t xml:space="preserve">; </w:t>
      </w:r>
      <w:r w:rsidR="00327F10" w:rsidRPr="00B86A5F">
        <w:rPr>
          <w:rFonts w:ascii="Tahoma" w:hAnsi="Tahoma" w:cs="Tahoma"/>
          <w:lang w:val="es-ES"/>
        </w:rPr>
        <w:t xml:space="preserve">que </w:t>
      </w:r>
      <w:r w:rsidR="006E3E69" w:rsidRPr="00B86A5F">
        <w:rPr>
          <w:rFonts w:ascii="Tahoma" w:hAnsi="Tahoma" w:cs="Tahoma"/>
          <w:lang w:val="es-ES"/>
        </w:rPr>
        <w:t xml:space="preserve">el </w:t>
      </w:r>
      <w:r w:rsidR="00327F10" w:rsidRPr="00B86A5F">
        <w:rPr>
          <w:rFonts w:ascii="Tahoma" w:hAnsi="Tahoma" w:cs="Tahoma"/>
          <w:lang w:val="es-ES"/>
        </w:rPr>
        <w:t>salario nunca varió</w:t>
      </w:r>
      <w:r w:rsidR="006E3E69" w:rsidRPr="00B86A5F">
        <w:rPr>
          <w:rFonts w:ascii="Tahoma" w:hAnsi="Tahoma" w:cs="Tahoma"/>
          <w:lang w:val="es-ES"/>
        </w:rPr>
        <w:t xml:space="preserve"> y se cancelaba </w:t>
      </w:r>
      <w:r w:rsidR="009D0527" w:rsidRPr="00B86A5F">
        <w:rPr>
          <w:rFonts w:ascii="Tahoma" w:hAnsi="Tahoma" w:cs="Tahoma"/>
          <w:lang w:val="es-ES"/>
        </w:rPr>
        <w:t>en efectivo cada ocho días</w:t>
      </w:r>
      <w:r w:rsidRPr="00B86A5F">
        <w:rPr>
          <w:rFonts w:ascii="Tahoma" w:hAnsi="Tahoma" w:cs="Tahoma"/>
          <w:lang w:val="es-ES"/>
        </w:rPr>
        <w:t>;</w:t>
      </w:r>
      <w:r w:rsidR="00645276" w:rsidRPr="00B86A5F">
        <w:rPr>
          <w:rFonts w:ascii="Tahoma" w:hAnsi="Tahoma" w:cs="Tahoma"/>
          <w:lang w:val="es-ES"/>
        </w:rPr>
        <w:t xml:space="preserve"> que nunca le reconocieron prestaciones</w:t>
      </w:r>
      <w:r w:rsidR="00FA3FB0" w:rsidRPr="00B86A5F">
        <w:rPr>
          <w:rFonts w:ascii="Tahoma" w:hAnsi="Tahoma" w:cs="Tahoma"/>
          <w:lang w:val="es-ES"/>
        </w:rPr>
        <w:t xml:space="preserve">, </w:t>
      </w:r>
      <w:r w:rsidR="000E5C7D" w:rsidRPr="00B86A5F">
        <w:rPr>
          <w:rFonts w:ascii="Tahoma" w:hAnsi="Tahoma" w:cs="Tahoma"/>
          <w:lang w:val="es-ES"/>
        </w:rPr>
        <w:t xml:space="preserve">vacaciones, </w:t>
      </w:r>
      <w:r w:rsidR="00FA3FB0" w:rsidRPr="00B86A5F">
        <w:rPr>
          <w:rFonts w:ascii="Tahoma" w:hAnsi="Tahoma" w:cs="Tahoma"/>
          <w:lang w:val="es-ES"/>
        </w:rPr>
        <w:t>trabajos suplementarios</w:t>
      </w:r>
      <w:r w:rsidR="000E5C7D" w:rsidRPr="00B86A5F">
        <w:rPr>
          <w:rFonts w:ascii="Tahoma" w:hAnsi="Tahoma" w:cs="Tahoma"/>
          <w:lang w:val="es-ES"/>
        </w:rPr>
        <w:t>, ni se le cancelaron aportes a seguridad social.</w:t>
      </w:r>
      <w:r w:rsidR="002D4684" w:rsidRPr="00B86A5F">
        <w:rPr>
          <w:rFonts w:ascii="Tahoma" w:hAnsi="Tahoma" w:cs="Tahoma"/>
          <w:lang w:val="es-ES"/>
        </w:rPr>
        <w:t xml:space="preserve"> Afirma que fue despedido el 11-09-2018 porque estaba viejo y enfermo</w:t>
      </w:r>
      <w:r w:rsidR="002A23BA" w:rsidRPr="00B86A5F">
        <w:rPr>
          <w:rFonts w:ascii="Tahoma" w:hAnsi="Tahoma" w:cs="Tahoma"/>
          <w:lang w:val="es-ES"/>
        </w:rPr>
        <w:t>.</w:t>
      </w:r>
    </w:p>
    <w:p w14:paraId="5B1182E8" w14:textId="24C69782" w:rsidR="00B91CAE" w:rsidRPr="00B86A5F" w:rsidRDefault="00B91CAE" w:rsidP="00B86A5F">
      <w:pPr>
        <w:spacing w:line="276" w:lineRule="auto"/>
        <w:ind w:firstLine="284"/>
        <w:rPr>
          <w:rFonts w:ascii="Tahoma" w:hAnsi="Tahoma" w:cs="Tahoma"/>
          <w:lang w:val="es-ES"/>
        </w:rPr>
      </w:pPr>
    </w:p>
    <w:p w14:paraId="19AD294B" w14:textId="68117859" w:rsidR="005C2D3D" w:rsidRPr="00B86A5F" w:rsidRDefault="005C2D3D" w:rsidP="00805908">
      <w:pPr>
        <w:spacing w:line="276" w:lineRule="auto"/>
        <w:ind w:firstLine="284"/>
        <w:rPr>
          <w:rFonts w:ascii="Tahoma" w:hAnsi="Tahoma" w:cs="Tahoma"/>
        </w:rPr>
      </w:pPr>
      <w:r w:rsidRPr="00B86A5F">
        <w:rPr>
          <w:rFonts w:ascii="Tahoma" w:hAnsi="Tahoma" w:cs="Tahoma"/>
          <w:b/>
          <w:bCs/>
          <w:lang w:val="es-ES"/>
        </w:rPr>
        <w:t xml:space="preserve">Martín Emilio Villa Martínez </w:t>
      </w:r>
      <w:r w:rsidRPr="00B86A5F">
        <w:rPr>
          <w:rFonts w:ascii="Tahoma" w:hAnsi="Tahoma" w:cs="Tahoma"/>
          <w:lang w:val="es-ES"/>
        </w:rPr>
        <w:t>al contestar negó la relación laboral</w:t>
      </w:r>
      <w:r w:rsidR="00A10F99" w:rsidRPr="00B86A5F">
        <w:rPr>
          <w:rFonts w:ascii="Tahoma" w:hAnsi="Tahoma" w:cs="Tahoma"/>
          <w:lang w:val="es-ES"/>
        </w:rPr>
        <w:t xml:space="preserve">, afirmando </w:t>
      </w:r>
      <w:r w:rsidRPr="00B86A5F">
        <w:rPr>
          <w:rFonts w:ascii="Tahoma" w:hAnsi="Tahoma" w:cs="Tahoma"/>
          <w:lang w:val="es-ES"/>
        </w:rPr>
        <w:t xml:space="preserve">que </w:t>
      </w:r>
      <w:r w:rsidR="00A10F99" w:rsidRPr="00B86A5F">
        <w:rPr>
          <w:rFonts w:ascii="Tahoma" w:hAnsi="Tahoma" w:cs="Tahoma"/>
          <w:lang w:val="es-ES"/>
        </w:rPr>
        <w:t xml:space="preserve">el vínculo que </w:t>
      </w:r>
      <w:r w:rsidR="0025711D" w:rsidRPr="00B86A5F">
        <w:rPr>
          <w:rFonts w:ascii="Tahoma" w:hAnsi="Tahoma" w:cs="Tahoma"/>
          <w:lang w:val="es-ES"/>
        </w:rPr>
        <w:t xml:space="preserve">había existido era </w:t>
      </w:r>
      <w:r w:rsidR="00A10F99" w:rsidRPr="00B86A5F">
        <w:rPr>
          <w:rFonts w:ascii="Tahoma" w:hAnsi="Tahoma" w:cs="Tahoma"/>
          <w:lang w:val="es-ES"/>
        </w:rPr>
        <w:t xml:space="preserve">de carácter </w:t>
      </w:r>
      <w:r w:rsidR="0025711D" w:rsidRPr="00B86A5F">
        <w:rPr>
          <w:rFonts w:ascii="Tahoma" w:hAnsi="Tahoma" w:cs="Tahoma"/>
          <w:lang w:val="es-ES"/>
        </w:rPr>
        <w:t xml:space="preserve">familiar </w:t>
      </w:r>
      <w:r w:rsidR="00A10F99" w:rsidRPr="00B86A5F">
        <w:rPr>
          <w:rFonts w:ascii="Tahoma" w:hAnsi="Tahoma" w:cs="Tahoma"/>
          <w:lang w:val="es-ES"/>
        </w:rPr>
        <w:t xml:space="preserve">y </w:t>
      </w:r>
      <w:r w:rsidR="0025711D" w:rsidRPr="00B86A5F">
        <w:rPr>
          <w:rFonts w:ascii="Tahoma" w:hAnsi="Tahoma" w:cs="Tahoma"/>
          <w:lang w:val="es-ES"/>
        </w:rPr>
        <w:t xml:space="preserve">ayuda mutua; que la fecha de inicio </w:t>
      </w:r>
      <w:r w:rsidRPr="00B86A5F">
        <w:rPr>
          <w:rFonts w:ascii="Tahoma" w:hAnsi="Tahoma" w:cs="Tahoma"/>
          <w:lang w:val="es-ES"/>
        </w:rPr>
        <w:t xml:space="preserve">aducida </w:t>
      </w:r>
      <w:r w:rsidR="0025711D" w:rsidRPr="00B86A5F">
        <w:rPr>
          <w:rFonts w:ascii="Tahoma" w:hAnsi="Tahoma" w:cs="Tahoma"/>
          <w:lang w:val="es-ES"/>
        </w:rPr>
        <w:t xml:space="preserve">no era posible porque </w:t>
      </w:r>
      <w:r w:rsidRPr="00B86A5F">
        <w:rPr>
          <w:rFonts w:ascii="Tahoma" w:hAnsi="Tahoma" w:cs="Tahoma"/>
          <w:lang w:val="es-ES"/>
        </w:rPr>
        <w:t>para 1995 no era dueño de la carnicería</w:t>
      </w:r>
      <w:r w:rsidR="0025711D" w:rsidRPr="00B86A5F">
        <w:rPr>
          <w:rFonts w:ascii="Tahoma" w:hAnsi="Tahoma" w:cs="Tahoma"/>
          <w:lang w:val="es-ES"/>
        </w:rPr>
        <w:t xml:space="preserve">. Negó </w:t>
      </w:r>
      <w:r w:rsidR="006A27F7" w:rsidRPr="00B86A5F">
        <w:rPr>
          <w:rFonts w:ascii="Tahoma" w:hAnsi="Tahoma" w:cs="Tahoma"/>
          <w:lang w:val="es-ES"/>
        </w:rPr>
        <w:t>la existencia de la subordinación</w:t>
      </w:r>
      <w:r w:rsidR="0025711D" w:rsidRPr="00B86A5F">
        <w:rPr>
          <w:rFonts w:ascii="Tahoma" w:hAnsi="Tahoma" w:cs="Tahoma"/>
          <w:lang w:val="es-ES"/>
        </w:rPr>
        <w:t xml:space="preserve">, afirmando que el actor iba y hacía las actividades que </w:t>
      </w:r>
      <w:r w:rsidR="00B130E1" w:rsidRPr="00B86A5F">
        <w:rPr>
          <w:rFonts w:ascii="Tahoma" w:hAnsi="Tahoma" w:cs="Tahoma"/>
          <w:lang w:val="es-ES"/>
        </w:rPr>
        <w:t>quería</w:t>
      </w:r>
      <w:r w:rsidR="0025711D" w:rsidRPr="00B86A5F">
        <w:rPr>
          <w:rFonts w:ascii="Tahoma" w:hAnsi="Tahoma" w:cs="Tahoma"/>
          <w:lang w:val="es-ES"/>
        </w:rPr>
        <w:t xml:space="preserve"> y en los tiempos que </w:t>
      </w:r>
      <w:r w:rsidR="006A27F7" w:rsidRPr="00B86A5F">
        <w:rPr>
          <w:rFonts w:ascii="Tahoma" w:hAnsi="Tahoma" w:cs="Tahoma"/>
          <w:lang w:val="es-ES"/>
        </w:rPr>
        <w:t>considerara.</w:t>
      </w:r>
      <w:r w:rsidR="00327F10" w:rsidRPr="00B86A5F">
        <w:rPr>
          <w:rFonts w:ascii="Tahoma" w:hAnsi="Tahoma" w:cs="Tahoma"/>
          <w:lang w:val="es-ES"/>
        </w:rPr>
        <w:t xml:space="preserve"> </w:t>
      </w:r>
      <w:r w:rsidR="006A27F7" w:rsidRPr="00B86A5F">
        <w:rPr>
          <w:rFonts w:ascii="Tahoma" w:hAnsi="Tahoma" w:cs="Tahoma"/>
          <w:lang w:val="es-ES"/>
        </w:rPr>
        <w:t>S</w:t>
      </w:r>
      <w:r w:rsidR="00327F10" w:rsidRPr="00B86A5F">
        <w:rPr>
          <w:rFonts w:ascii="Tahoma" w:hAnsi="Tahoma" w:cs="Tahoma"/>
          <w:lang w:val="es-ES"/>
        </w:rPr>
        <w:t xml:space="preserve">e </w:t>
      </w:r>
      <w:r w:rsidR="006A27F7" w:rsidRPr="00B86A5F">
        <w:rPr>
          <w:rFonts w:ascii="Tahoma" w:hAnsi="Tahoma" w:cs="Tahoma"/>
          <w:lang w:val="es-ES"/>
        </w:rPr>
        <w:t xml:space="preserve">opuso </w:t>
      </w:r>
      <w:r w:rsidR="00327F10" w:rsidRPr="00B86A5F">
        <w:rPr>
          <w:rFonts w:ascii="Tahoma" w:hAnsi="Tahoma" w:cs="Tahoma"/>
          <w:lang w:val="es-ES"/>
        </w:rPr>
        <w:t xml:space="preserve">al reconocimiento de </w:t>
      </w:r>
      <w:r w:rsidR="006A27F7" w:rsidRPr="00B86A5F">
        <w:rPr>
          <w:rFonts w:ascii="Tahoma" w:hAnsi="Tahoma" w:cs="Tahoma"/>
          <w:lang w:val="es-ES"/>
        </w:rPr>
        <w:t xml:space="preserve">lo pedido afirmando que, si bien </w:t>
      </w:r>
      <w:r w:rsidR="004F08F9" w:rsidRPr="00B86A5F">
        <w:rPr>
          <w:rFonts w:ascii="Tahoma" w:hAnsi="Tahoma" w:cs="Tahoma"/>
          <w:lang w:val="es-ES"/>
        </w:rPr>
        <w:t xml:space="preserve">le daba </w:t>
      </w:r>
      <w:r w:rsidR="006E3E69" w:rsidRPr="00B86A5F">
        <w:rPr>
          <w:rFonts w:ascii="Tahoma" w:hAnsi="Tahoma" w:cs="Tahoma"/>
          <w:lang w:val="es-ES"/>
        </w:rPr>
        <w:t>dinero</w:t>
      </w:r>
      <w:r w:rsidR="006A27F7" w:rsidRPr="00B86A5F">
        <w:rPr>
          <w:rFonts w:ascii="Tahoma" w:hAnsi="Tahoma" w:cs="Tahoma"/>
          <w:lang w:val="es-ES"/>
        </w:rPr>
        <w:t xml:space="preserve"> al demandante, ello no era a título de </w:t>
      </w:r>
      <w:r w:rsidR="004F08F9" w:rsidRPr="00B86A5F">
        <w:rPr>
          <w:rFonts w:ascii="Tahoma" w:hAnsi="Tahoma" w:cs="Tahoma"/>
          <w:lang w:val="es-ES"/>
        </w:rPr>
        <w:t xml:space="preserve">salario sino </w:t>
      </w:r>
      <w:r w:rsidR="006A27F7" w:rsidRPr="00B86A5F">
        <w:rPr>
          <w:rFonts w:ascii="Tahoma" w:hAnsi="Tahoma" w:cs="Tahoma"/>
          <w:lang w:val="es-ES"/>
        </w:rPr>
        <w:t xml:space="preserve">como una </w:t>
      </w:r>
      <w:r w:rsidR="004F08F9" w:rsidRPr="00B86A5F">
        <w:rPr>
          <w:rFonts w:ascii="Tahoma" w:hAnsi="Tahoma" w:cs="Tahoma"/>
          <w:lang w:val="es-ES"/>
        </w:rPr>
        <w:t>colaboración familiar</w:t>
      </w:r>
      <w:r w:rsidR="002A23BA" w:rsidRPr="00B86A5F">
        <w:rPr>
          <w:rFonts w:ascii="Tahoma" w:hAnsi="Tahoma" w:cs="Tahoma"/>
          <w:lang w:val="es-ES"/>
        </w:rPr>
        <w:t>. A las pretensiones se opuso, invocando como excepciones “</w:t>
      </w:r>
      <w:r w:rsidR="002A23BA" w:rsidRPr="00B86A5F">
        <w:rPr>
          <w:rFonts w:ascii="Tahoma" w:hAnsi="Tahoma" w:cs="Tahoma"/>
          <w:b/>
          <w:bCs/>
          <w:i/>
          <w:iCs/>
          <w:lang w:val="es-ES"/>
        </w:rPr>
        <w:t>inexistencia de la obligación, prescripción, buena fe, compensación y las genéricas”</w:t>
      </w:r>
      <w:r w:rsidR="00B078EE" w:rsidRPr="00B86A5F">
        <w:rPr>
          <w:rFonts w:ascii="Tahoma" w:hAnsi="Tahoma" w:cs="Tahoma"/>
          <w:b/>
          <w:bCs/>
          <w:i/>
          <w:iCs/>
          <w:lang w:val="es-ES"/>
        </w:rPr>
        <w:t>.</w:t>
      </w:r>
    </w:p>
    <w:p w14:paraId="1D0125B6" w14:textId="77777777" w:rsidR="00F96360" w:rsidRPr="00B86A5F" w:rsidRDefault="00F96360" w:rsidP="00B86A5F">
      <w:pPr>
        <w:spacing w:line="276" w:lineRule="auto"/>
        <w:ind w:firstLine="0"/>
        <w:jc w:val="center"/>
        <w:rPr>
          <w:rFonts w:ascii="Tahoma" w:hAnsi="Tahoma" w:cs="Tahoma"/>
          <w:b/>
          <w:bCs/>
          <w:lang w:val="es-ES"/>
        </w:rPr>
      </w:pPr>
    </w:p>
    <w:p w14:paraId="53134F41" w14:textId="39D8A34C" w:rsidR="005B5103" w:rsidRPr="00B86A5F" w:rsidRDefault="00551B22" w:rsidP="00B86A5F">
      <w:pPr>
        <w:pStyle w:val="Prrafodelista"/>
        <w:numPr>
          <w:ilvl w:val="0"/>
          <w:numId w:val="3"/>
        </w:numPr>
        <w:spacing w:line="276" w:lineRule="auto"/>
        <w:ind w:left="426" w:hanging="426"/>
        <w:jc w:val="center"/>
        <w:rPr>
          <w:rFonts w:ascii="Tahoma" w:hAnsi="Tahoma" w:cs="Tahoma"/>
          <w:b/>
          <w:bCs/>
        </w:rPr>
      </w:pPr>
      <w:r w:rsidRPr="00B86A5F">
        <w:rPr>
          <w:rFonts w:ascii="Tahoma" w:hAnsi="Tahoma" w:cs="Tahoma"/>
          <w:b/>
          <w:bCs/>
        </w:rPr>
        <w:t>Sentencia de primera instancia</w:t>
      </w:r>
    </w:p>
    <w:p w14:paraId="06CC5B0C" w14:textId="0D2F0D75" w:rsidR="00AE7BB8" w:rsidRPr="00B86A5F" w:rsidRDefault="00AE7BB8" w:rsidP="00B86A5F">
      <w:pPr>
        <w:spacing w:line="276" w:lineRule="auto"/>
        <w:ind w:firstLine="0"/>
        <w:rPr>
          <w:rFonts w:ascii="Tahoma" w:hAnsi="Tahoma" w:cs="Tahoma"/>
        </w:rPr>
      </w:pPr>
    </w:p>
    <w:p w14:paraId="08FC5946" w14:textId="64055518" w:rsidR="00BE777D" w:rsidRPr="00B86A5F" w:rsidRDefault="00BE777D" w:rsidP="00B86A5F">
      <w:pPr>
        <w:spacing w:line="276" w:lineRule="auto"/>
        <w:ind w:firstLine="284"/>
        <w:rPr>
          <w:rFonts w:ascii="Tahoma" w:hAnsi="Tahoma" w:cs="Tahoma"/>
          <w:lang w:val="es-ES"/>
        </w:rPr>
      </w:pPr>
      <w:r w:rsidRPr="00B86A5F">
        <w:rPr>
          <w:rFonts w:ascii="Tahoma" w:hAnsi="Tahoma" w:cs="Tahoma"/>
          <w:lang w:val="es-ES"/>
        </w:rPr>
        <w:t xml:space="preserve">La Jueza </w:t>
      </w:r>
      <w:r w:rsidR="00551B22" w:rsidRPr="00B86A5F">
        <w:rPr>
          <w:rFonts w:ascii="Tahoma" w:hAnsi="Tahoma" w:cs="Tahoma"/>
          <w:lang w:val="es-ES"/>
        </w:rPr>
        <w:t xml:space="preserve">Promiscuo </w:t>
      </w:r>
      <w:r w:rsidRPr="00B86A5F">
        <w:rPr>
          <w:rFonts w:ascii="Tahoma" w:hAnsi="Tahoma" w:cs="Tahoma"/>
          <w:lang w:val="es-ES"/>
        </w:rPr>
        <w:t xml:space="preserve">del Circuito </w:t>
      </w:r>
      <w:r w:rsidR="00551B22" w:rsidRPr="00B86A5F">
        <w:rPr>
          <w:rFonts w:ascii="Tahoma" w:hAnsi="Tahoma" w:cs="Tahoma"/>
          <w:lang w:val="es-ES"/>
        </w:rPr>
        <w:t xml:space="preserve">de </w:t>
      </w:r>
      <w:r w:rsidRPr="00B86A5F">
        <w:rPr>
          <w:rFonts w:ascii="Tahoma" w:hAnsi="Tahoma" w:cs="Tahoma"/>
          <w:lang w:val="es-ES"/>
        </w:rPr>
        <w:t>l</w:t>
      </w:r>
      <w:r w:rsidR="00551B22" w:rsidRPr="00B86A5F">
        <w:rPr>
          <w:rFonts w:ascii="Tahoma" w:hAnsi="Tahoma" w:cs="Tahoma"/>
          <w:lang w:val="es-ES"/>
        </w:rPr>
        <w:t>a Virginia</w:t>
      </w:r>
      <w:r w:rsidRPr="00B86A5F">
        <w:rPr>
          <w:rFonts w:ascii="Tahoma" w:hAnsi="Tahoma" w:cs="Tahoma"/>
          <w:lang w:val="es-ES"/>
        </w:rPr>
        <w:t xml:space="preserve"> declaró la existencia del </w:t>
      </w:r>
      <w:r w:rsidR="00551B22" w:rsidRPr="00B86A5F">
        <w:rPr>
          <w:rFonts w:ascii="Tahoma" w:hAnsi="Tahoma" w:cs="Tahoma"/>
          <w:lang w:val="es-ES"/>
        </w:rPr>
        <w:t>contrato de trabajo</w:t>
      </w:r>
      <w:r w:rsidRPr="00B86A5F">
        <w:rPr>
          <w:rFonts w:ascii="Tahoma" w:hAnsi="Tahoma" w:cs="Tahoma"/>
          <w:lang w:val="es-ES"/>
        </w:rPr>
        <w:t xml:space="preserve"> entre el 02-09-2005 y el 11-09-2018, con </w:t>
      </w:r>
      <w:r w:rsidR="00551B22" w:rsidRPr="00B86A5F">
        <w:rPr>
          <w:rFonts w:ascii="Tahoma" w:hAnsi="Tahoma" w:cs="Tahoma"/>
          <w:lang w:val="es-ES"/>
        </w:rPr>
        <w:t>jornada y salario variable</w:t>
      </w:r>
      <w:r w:rsidRPr="00B86A5F">
        <w:rPr>
          <w:rFonts w:ascii="Tahoma" w:hAnsi="Tahoma" w:cs="Tahoma"/>
          <w:lang w:val="es-ES"/>
        </w:rPr>
        <w:t>. Conforme a ello, condenó al pago de cesantías ($</w:t>
      </w:r>
      <w:r w:rsidR="00551B22" w:rsidRPr="00B86A5F">
        <w:rPr>
          <w:rFonts w:ascii="Tahoma" w:hAnsi="Tahoma" w:cs="Tahoma"/>
          <w:lang w:val="es-ES"/>
        </w:rPr>
        <w:t>4</w:t>
      </w:r>
      <w:r w:rsidRPr="00B86A5F">
        <w:rPr>
          <w:rFonts w:ascii="Tahoma" w:hAnsi="Tahoma" w:cs="Tahoma"/>
          <w:lang w:val="es-ES"/>
        </w:rPr>
        <w:t>.</w:t>
      </w:r>
      <w:r w:rsidR="00551B22" w:rsidRPr="00B86A5F">
        <w:rPr>
          <w:rFonts w:ascii="Tahoma" w:hAnsi="Tahoma" w:cs="Tahoma"/>
          <w:lang w:val="es-ES"/>
        </w:rPr>
        <w:t>168.889</w:t>
      </w:r>
      <w:r w:rsidRPr="00B86A5F">
        <w:rPr>
          <w:rFonts w:ascii="Tahoma" w:hAnsi="Tahoma" w:cs="Tahoma"/>
          <w:lang w:val="es-ES"/>
        </w:rPr>
        <w:t>), intereses (</w:t>
      </w:r>
      <w:r w:rsidR="00551B22" w:rsidRPr="00B86A5F">
        <w:rPr>
          <w:rFonts w:ascii="Tahoma" w:hAnsi="Tahoma" w:cs="Tahoma"/>
          <w:lang w:val="es-ES"/>
        </w:rPr>
        <w:t>$314.341</w:t>
      </w:r>
      <w:r w:rsidRPr="00B86A5F">
        <w:rPr>
          <w:rFonts w:ascii="Tahoma" w:hAnsi="Tahoma" w:cs="Tahoma"/>
          <w:lang w:val="es-ES"/>
        </w:rPr>
        <w:t>), prima de servicios ($</w:t>
      </w:r>
      <w:r w:rsidR="00551B22" w:rsidRPr="00B86A5F">
        <w:rPr>
          <w:rFonts w:ascii="Tahoma" w:hAnsi="Tahoma" w:cs="Tahoma"/>
          <w:lang w:val="es-ES"/>
        </w:rPr>
        <w:t>915.556</w:t>
      </w:r>
      <w:r w:rsidRPr="00B86A5F">
        <w:rPr>
          <w:rFonts w:ascii="Tahoma" w:hAnsi="Tahoma" w:cs="Tahoma"/>
          <w:lang w:val="es-ES"/>
        </w:rPr>
        <w:t>) y vacaciones (</w:t>
      </w:r>
      <w:r w:rsidR="00551B22" w:rsidRPr="00B86A5F">
        <w:rPr>
          <w:rFonts w:ascii="Tahoma" w:hAnsi="Tahoma" w:cs="Tahoma"/>
          <w:lang w:val="es-ES"/>
        </w:rPr>
        <w:t>$457.778</w:t>
      </w:r>
      <w:r w:rsidRPr="00B86A5F">
        <w:rPr>
          <w:rFonts w:ascii="Tahoma" w:hAnsi="Tahoma" w:cs="Tahoma"/>
          <w:lang w:val="es-ES"/>
        </w:rPr>
        <w:t>), además de los aportes a pensión por todo el tiempo trabajado</w:t>
      </w:r>
      <w:r w:rsidR="00B078EE" w:rsidRPr="00B86A5F">
        <w:rPr>
          <w:rFonts w:ascii="Tahoma" w:hAnsi="Tahoma" w:cs="Tahoma"/>
          <w:lang w:val="es-ES"/>
        </w:rPr>
        <w:t xml:space="preserve"> y </w:t>
      </w:r>
      <w:r w:rsidR="004A2FDD" w:rsidRPr="00B86A5F">
        <w:rPr>
          <w:rFonts w:ascii="Tahoma" w:hAnsi="Tahoma" w:cs="Tahoma"/>
          <w:lang w:val="es-ES"/>
        </w:rPr>
        <w:t>costas del proceso</w:t>
      </w:r>
      <w:r w:rsidR="00B078EE" w:rsidRPr="00B86A5F">
        <w:rPr>
          <w:rFonts w:ascii="Tahoma" w:hAnsi="Tahoma" w:cs="Tahoma"/>
          <w:lang w:val="es-ES"/>
        </w:rPr>
        <w:t>. En lo demás, absolvió.</w:t>
      </w:r>
    </w:p>
    <w:p w14:paraId="3F9588F2" w14:textId="66B3703F" w:rsidR="00EE22BC" w:rsidRPr="00B86A5F" w:rsidRDefault="00EE22BC" w:rsidP="00B86A5F">
      <w:pPr>
        <w:spacing w:line="276" w:lineRule="auto"/>
        <w:ind w:firstLine="284"/>
        <w:rPr>
          <w:rFonts w:ascii="Tahoma" w:hAnsi="Tahoma" w:cs="Tahoma"/>
          <w:lang w:val="es-ES"/>
        </w:rPr>
      </w:pPr>
    </w:p>
    <w:p w14:paraId="7BE3FAC9" w14:textId="2ABC2765" w:rsidR="00C44943" w:rsidRPr="00B86A5F" w:rsidRDefault="009379BA" w:rsidP="00B86A5F">
      <w:pPr>
        <w:spacing w:line="276" w:lineRule="auto"/>
        <w:ind w:firstLine="284"/>
        <w:rPr>
          <w:rFonts w:ascii="Tahoma" w:hAnsi="Tahoma" w:cs="Tahoma"/>
          <w:lang w:val="es-ES"/>
        </w:rPr>
      </w:pPr>
      <w:r w:rsidRPr="00B86A5F">
        <w:rPr>
          <w:rFonts w:ascii="Tahoma" w:hAnsi="Tahoma" w:cs="Tahoma"/>
          <w:lang w:val="es-ES"/>
        </w:rPr>
        <w:t xml:space="preserve">Para arribar a tal </w:t>
      </w:r>
      <w:r w:rsidR="00EE22BC" w:rsidRPr="00B86A5F">
        <w:rPr>
          <w:rFonts w:ascii="Tahoma" w:hAnsi="Tahoma" w:cs="Tahoma"/>
          <w:lang w:val="es-ES"/>
        </w:rPr>
        <w:t xml:space="preserve">determinación, </w:t>
      </w:r>
      <w:r w:rsidRPr="00B86A5F">
        <w:rPr>
          <w:rFonts w:ascii="Tahoma" w:hAnsi="Tahoma" w:cs="Tahoma"/>
          <w:lang w:val="es-ES"/>
        </w:rPr>
        <w:t xml:space="preserve">la A-quo </w:t>
      </w:r>
      <w:r w:rsidR="00EE22BC" w:rsidRPr="00B86A5F">
        <w:rPr>
          <w:rFonts w:ascii="Tahoma" w:hAnsi="Tahoma" w:cs="Tahoma"/>
          <w:lang w:val="es-ES"/>
        </w:rPr>
        <w:t xml:space="preserve">luego de </w:t>
      </w:r>
      <w:r w:rsidRPr="00B86A5F">
        <w:rPr>
          <w:rFonts w:ascii="Tahoma" w:hAnsi="Tahoma" w:cs="Tahoma"/>
          <w:lang w:val="es-ES"/>
        </w:rPr>
        <w:t xml:space="preserve">hacer alusión de </w:t>
      </w:r>
      <w:r w:rsidR="00EE22BC" w:rsidRPr="00B86A5F">
        <w:rPr>
          <w:rFonts w:ascii="Tahoma" w:hAnsi="Tahoma" w:cs="Tahoma"/>
          <w:lang w:val="es-ES"/>
        </w:rPr>
        <w:t>los elementos del contrato de trabajo</w:t>
      </w:r>
      <w:r w:rsidR="00C44943" w:rsidRPr="00B86A5F">
        <w:rPr>
          <w:rFonts w:ascii="Tahoma" w:hAnsi="Tahoma" w:cs="Tahoma"/>
          <w:lang w:val="es-ES"/>
        </w:rPr>
        <w:t xml:space="preserve">, </w:t>
      </w:r>
      <w:r w:rsidRPr="00B86A5F">
        <w:rPr>
          <w:rFonts w:ascii="Tahoma" w:hAnsi="Tahoma" w:cs="Tahoma"/>
          <w:lang w:val="es-ES"/>
        </w:rPr>
        <w:t xml:space="preserve">encontró </w:t>
      </w:r>
      <w:r w:rsidR="00C44943" w:rsidRPr="00B86A5F">
        <w:rPr>
          <w:rFonts w:ascii="Tahoma" w:hAnsi="Tahoma" w:cs="Tahoma"/>
          <w:lang w:val="es-ES"/>
        </w:rPr>
        <w:t>acreditad</w:t>
      </w:r>
      <w:r w:rsidRPr="00B86A5F">
        <w:rPr>
          <w:rFonts w:ascii="Tahoma" w:hAnsi="Tahoma" w:cs="Tahoma"/>
          <w:lang w:val="es-ES"/>
        </w:rPr>
        <w:t>a</w:t>
      </w:r>
      <w:r w:rsidR="00C44943" w:rsidRPr="00B86A5F">
        <w:rPr>
          <w:rFonts w:ascii="Tahoma" w:hAnsi="Tahoma" w:cs="Tahoma"/>
          <w:lang w:val="es-ES"/>
        </w:rPr>
        <w:t xml:space="preserve"> la prestación personal del servicio</w:t>
      </w:r>
      <w:r w:rsidR="007D1E9E" w:rsidRPr="00B86A5F">
        <w:rPr>
          <w:rFonts w:ascii="Tahoma" w:hAnsi="Tahoma" w:cs="Tahoma"/>
          <w:lang w:val="es-ES"/>
        </w:rPr>
        <w:t xml:space="preserve"> </w:t>
      </w:r>
      <w:r w:rsidR="0075492C" w:rsidRPr="00B86A5F">
        <w:rPr>
          <w:rFonts w:ascii="Tahoma" w:hAnsi="Tahoma" w:cs="Tahoma"/>
          <w:lang w:val="es-ES"/>
        </w:rPr>
        <w:t xml:space="preserve">con </w:t>
      </w:r>
      <w:r w:rsidR="00C44943" w:rsidRPr="00B86A5F">
        <w:rPr>
          <w:rFonts w:ascii="Tahoma" w:hAnsi="Tahoma" w:cs="Tahoma"/>
          <w:lang w:val="es-ES"/>
        </w:rPr>
        <w:t xml:space="preserve">la ejecución de labores como ayudante en la carnicería del demandado, </w:t>
      </w:r>
      <w:r w:rsidRPr="00B86A5F">
        <w:rPr>
          <w:rFonts w:ascii="Tahoma" w:hAnsi="Tahoma" w:cs="Tahoma"/>
          <w:lang w:val="es-ES"/>
        </w:rPr>
        <w:t xml:space="preserve">siendo ellas las </w:t>
      </w:r>
      <w:r w:rsidR="00C44943" w:rsidRPr="00B86A5F">
        <w:rPr>
          <w:rFonts w:ascii="Tahoma" w:hAnsi="Tahoma" w:cs="Tahoma"/>
          <w:lang w:val="es-ES"/>
        </w:rPr>
        <w:t xml:space="preserve">de aseo, limpieza </w:t>
      </w:r>
      <w:r w:rsidR="00EE22BC" w:rsidRPr="00B86A5F">
        <w:rPr>
          <w:rFonts w:ascii="Tahoma" w:hAnsi="Tahoma" w:cs="Tahoma"/>
          <w:lang w:val="es-ES"/>
        </w:rPr>
        <w:t>y corte de huesos, botar basuras</w:t>
      </w:r>
      <w:r w:rsidR="00C44943" w:rsidRPr="00B86A5F">
        <w:rPr>
          <w:rFonts w:ascii="Tahoma" w:hAnsi="Tahoma" w:cs="Tahoma"/>
          <w:lang w:val="es-ES"/>
        </w:rPr>
        <w:t xml:space="preserve"> y</w:t>
      </w:r>
      <w:r w:rsidR="00EE22BC" w:rsidRPr="00B86A5F">
        <w:rPr>
          <w:rFonts w:ascii="Tahoma" w:hAnsi="Tahoma" w:cs="Tahoma"/>
          <w:lang w:val="es-ES"/>
        </w:rPr>
        <w:t xml:space="preserve"> hacer mandados</w:t>
      </w:r>
      <w:r w:rsidR="00C44943" w:rsidRPr="00B86A5F">
        <w:rPr>
          <w:rFonts w:ascii="Tahoma" w:hAnsi="Tahoma" w:cs="Tahoma"/>
          <w:lang w:val="es-ES"/>
        </w:rPr>
        <w:t xml:space="preserve">, </w:t>
      </w:r>
      <w:r w:rsidR="0075492C" w:rsidRPr="00B86A5F">
        <w:rPr>
          <w:rFonts w:ascii="Tahoma" w:hAnsi="Tahoma" w:cs="Tahoma"/>
          <w:lang w:val="es-ES"/>
        </w:rPr>
        <w:t xml:space="preserve">lo cual sustentó con </w:t>
      </w:r>
      <w:r w:rsidRPr="00B86A5F">
        <w:rPr>
          <w:rFonts w:ascii="Tahoma" w:hAnsi="Tahoma" w:cs="Tahoma"/>
          <w:lang w:val="es-ES"/>
        </w:rPr>
        <w:t xml:space="preserve">los </w:t>
      </w:r>
      <w:r w:rsidR="00C44943" w:rsidRPr="00B86A5F">
        <w:rPr>
          <w:rFonts w:ascii="Tahoma" w:hAnsi="Tahoma" w:cs="Tahoma"/>
          <w:lang w:val="es-ES"/>
        </w:rPr>
        <w:t>interrogatorio</w:t>
      </w:r>
      <w:r w:rsidRPr="00B86A5F">
        <w:rPr>
          <w:rFonts w:ascii="Tahoma" w:hAnsi="Tahoma" w:cs="Tahoma"/>
          <w:lang w:val="es-ES"/>
        </w:rPr>
        <w:t>s</w:t>
      </w:r>
      <w:r w:rsidR="00C44943" w:rsidRPr="00B86A5F">
        <w:rPr>
          <w:rFonts w:ascii="Tahoma" w:hAnsi="Tahoma" w:cs="Tahoma"/>
          <w:lang w:val="es-ES"/>
        </w:rPr>
        <w:t xml:space="preserve"> y </w:t>
      </w:r>
      <w:r w:rsidR="0075492C" w:rsidRPr="00B86A5F">
        <w:rPr>
          <w:rFonts w:ascii="Tahoma" w:hAnsi="Tahoma" w:cs="Tahoma"/>
          <w:lang w:val="es-ES"/>
        </w:rPr>
        <w:t>testimonios escuchados</w:t>
      </w:r>
      <w:r w:rsidRPr="00B86A5F">
        <w:rPr>
          <w:rFonts w:ascii="Tahoma" w:hAnsi="Tahoma" w:cs="Tahoma"/>
          <w:lang w:val="es-ES"/>
        </w:rPr>
        <w:t xml:space="preserve">. </w:t>
      </w:r>
      <w:r w:rsidR="007D1E9E" w:rsidRPr="00B86A5F">
        <w:rPr>
          <w:rFonts w:ascii="Tahoma" w:hAnsi="Tahoma" w:cs="Tahoma"/>
          <w:lang w:val="es-ES"/>
        </w:rPr>
        <w:t xml:space="preserve">Con </w:t>
      </w:r>
      <w:r w:rsidRPr="00B86A5F">
        <w:rPr>
          <w:rFonts w:ascii="Tahoma" w:hAnsi="Tahoma" w:cs="Tahoma"/>
          <w:lang w:val="es-ES"/>
        </w:rPr>
        <w:t xml:space="preserve">iguales medios de prueba, coligió </w:t>
      </w:r>
      <w:r w:rsidR="005F4949" w:rsidRPr="00B86A5F">
        <w:rPr>
          <w:rFonts w:ascii="Tahoma" w:hAnsi="Tahoma" w:cs="Tahoma"/>
          <w:lang w:val="es-ES"/>
        </w:rPr>
        <w:lastRenderedPageBreak/>
        <w:t>que el actor había empezado a trabajar en la Carnicería Don Martín, de propiedad del hermano, desde el 2005</w:t>
      </w:r>
      <w:r w:rsidRPr="00B86A5F">
        <w:rPr>
          <w:rFonts w:ascii="Tahoma" w:hAnsi="Tahoma" w:cs="Tahoma"/>
          <w:lang w:val="es-ES"/>
        </w:rPr>
        <w:t xml:space="preserve">; </w:t>
      </w:r>
      <w:r w:rsidR="00D26860" w:rsidRPr="00B86A5F">
        <w:rPr>
          <w:rFonts w:ascii="Tahoma" w:hAnsi="Tahoma" w:cs="Tahoma"/>
          <w:lang w:val="es-ES"/>
        </w:rPr>
        <w:t xml:space="preserve">que </w:t>
      </w:r>
      <w:r w:rsidRPr="00B86A5F">
        <w:rPr>
          <w:rFonts w:ascii="Tahoma" w:hAnsi="Tahoma" w:cs="Tahoma"/>
          <w:lang w:val="es-ES"/>
        </w:rPr>
        <w:t xml:space="preserve">iniciaba sus </w:t>
      </w:r>
      <w:r w:rsidR="00D26860" w:rsidRPr="00B86A5F">
        <w:rPr>
          <w:rFonts w:ascii="Tahoma" w:hAnsi="Tahoma" w:cs="Tahoma"/>
          <w:lang w:val="es-ES"/>
        </w:rPr>
        <w:t>jornadas desde las 6am y se extendía dependiendo de lo que tuviera que desarrollar</w:t>
      </w:r>
      <w:r w:rsidRPr="00B86A5F">
        <w:rPr>
          <w:rFonts w:ascii="Tahoma" w:hAnsi="Tahoma" w:cs="Tahoma"/>
          <w:lang w:val="es-ES"/>
        </w:rPr>
        <w:t xml:space="preserve">, pero que dichas jornadas </w:t>
      </w:r>
      <w:r w:rsidR="00D26860" w:rsidRPr="00B86A5F">
        <w:rPr>
          <w:rFonts w:ascii="Tahoma" w:hAnsi="Tahoma" w:cs="Tahoma"/>
          <w:lang w:val="es-ES"/>
        </w:rPr>
        <w:t>eran incompletas</w:t>
      </w:r>
      <w:r w:rsidR="00833517" w:rsidRPr="00B86A5F">
        <w:rPr>
          <w:rFonts w:ascii="Tahoma" w:hAnsi="Tahoma" w:cs="Tahoma"/>
          <w:lang w:val="es-ES"/>
        </w:rPr>
        <w:t xml:space="preserve"> y </w:t>
      </w:r>
      <w:r w:rsidR="0075492C" w:rsidRPr="00B86A5F">
        <w:rPr>
          <w:rFonts w:ascii="Tahoma" w:hAnsi="Tahoma" w:cs="Tahoma"/>
          <w:lang w:val="es-ES"/>
        </w:rPr>
        <w:t xml:space="preserve">tampoco </w:t>
      </w:r>
      <w:r w:rsidR="00833517" w:rsidRPr="00B86A5F">
        <w:rPr>
          <w:rFonts w:ascii="Tahoma" w:hAnsi="Tahoma" w:cs="Tahoma"/>
          <w:lang w:val="es-ES"/>
        </w:rPr>
        <w:t>era</w:t>
      </w:r>
      <w:r w:rsidRPr="00B86A5F">
        <w:rPr>
          <w:rFonts w:ascii="Tahoma" w:hAnsi="Tahoma" w:cs="Tahoma"/>
          <w:lang w:val="es-ES"/>
        </w:rPr>
        <w:t>n</w:t>
      </w:r>
      <w:r w:rsidR="00833517" w:rsidRPr="00B86A5F">
        <w:rPr>
          <w:rFonts w:ascii="Tahoma" w:hAnsi="Tahoma" w:cs="Tahoma"/>
          <w:lang w:val="es-ES"/>
        </w:rPr>
        <w:t xml:space="preserve"> diaria</w:t>
      </w:r>
      <w:r w:rsidRPr="00B86A5F">
        <w:rPr>
          <w:rFonts w:ascii="Tahoma" w:hAnsi="Tahoma" w:cs="Tahoma"/>
          <w:lang w:val="es-ES"/>
        </w:rPr>
        <w:t>s;</w:t>
      </w:r>
      <w:r w:rsidR="00833517" w:rsidRPr="00B86A5F">
        <w:rPr>
          <w:rFonts w:ascii="Tahoma" w:hAnsi="Tahoma" w:cs="Tahoma"/>
          <w:lang w:val="es-ES"/>
        </w:rPr>
        <w:t xml:space="preserve"> que iba cuando quería, sin referir periodos claros de trabajo</w:t>
      </w:r>
      <w:r w:rsidR="009A5FD2" w:rsidRPr="00B86A5F">
        <w:rPr>
          <w:rFonts w:ascii="Tahoma" w:hAnsi="Tahoma" w:cs="Tahoma"/>
          <w:lang w:val="es-ES"/>
        </w:rPr>
        <w:t xml:space="preserve"> y que además l</w:t>
      </w:r>
      <w:r w:rsidR="00833517" w:rsidRPr="00B86A5F">
        <w:rPr>
          <w:rFonts w:ascii="Tahoma" w:hAnsi="Tahoma" w:cs="Tahoma"/>
          <w:lang w:val="es-ES"/>
        </w:rPr>
        <w:t xml:space="preserve">as actividades eran </w:t>
      </w:r>
      <w:r w:rsidR="007D1E9E" w:rsidRPr="00B86A5F">
        <w:rPr>
          <w:rFonts w:ascii="Tahoma" w:hAnsi="Tahoma" w:cs="Tahoma"/>
          <w:lang w:val="es-ES"/>
        </w:rPr>
        <w:t xml:space="preserve">muy </w:t>
      </w:r>
      <w:r w:rsidR="00833517" w:rsidRPr="00B86A5F">
        <w:rPr>
          <w:rFonts w:ascii="Tahoma" w:hAnsi="Tahoma" w:cs="Tahoma"/>
          <w:lang w:val="es-ES"/>
        </w:rPr>
        <w:t>pocas</w:t>
      </w:r>
      <w:r w:rsidR="009A5FD2" w:rsidRPr="00B86A5F">
        <w:rPr>
          <w:rFonts w:ascii="Tahoma" w:hAnsi="Tahoma" w:cs="Tahoma"/>
          <w:lang w:val="es-ES"/>
        </w:rPr>
        <w:t xml:space="preserve">. </w:t>
      </w:r>
    </w:p>
    <w:p w14:paraId="12A12F88" w14:textId="4CA92C61" w:rsidR="002678AE" w:rsidRPr="00B86A5F" w:rsidRDefault="002678AE" w:rsidP="00B86A5F">
      <w:pPr>
        <w:spacing w:line="276" w:lineRule="auto"/>
        <w:ind w:firstLine="284"/>
        <w:rPr>
          <w:rFonts w:ascii="Tahoma" w:hAnsi="Tahoma" w:cs="Tahoma"/>
          <w:lang w:val="es-ES"/>
        </w:rPr>
      </w:pPr>
    </w:p>
    <w:p w14:paraId="60EC4A12" w14:textId="232EDFDD" w:rsidR="00D26860" w:rsidRPr="00B86A5F" w:rsidRDefault="002678AE" w:rsidP="00B86A5F">
      <w:pPr>
        <w:spacing w:line="276" w:lineRule="auto"/>
        <w:ind w:firstLine="284"/>
        <w:rPr>
          <w:rFonts w:ascii="Tahoma" w:hAnsi="Tahoma" w:cs="Tahoma"/>
          <w:lang w:val="es-ES"/>
        </w:rPr>
      </w:pPr>
      <w:r w:rsidRPr="00B86A5F">
        <w:rPr>
          <w:rFonts w:ascii="Tahoma" w:hAnsi="Tahoma" w:cs="Tahoma"/>
          <w:lang w:val="es-ES"/>
        </w:rPr>
        <w:t xml:space="preserve">En cuanto a la remuneración concluyó </w:t>
      </w:r>
      <w:r w:rsidR="00CD486A" w:rsidRPr="00B86A5F">
        <w:rPr>
          <w:rFonts w:ascii="Tahoma" w:hAnsi="Tahoma" w:cs="Tahoma"/>
          <w:lang w:val="es-ES"/>
        </w:rPr>
        <w:t>que,</w:t>
      </w:r>
      <w:r w:rsidRPr="00B86A5F">
        <w:rPr>
          <w:rFonts w:ascii="Tahoma" w:hAnsi="Tahoma" w:cs="Tahoma"/>
          <w:lang w:val="es-ES"/>
        </w:rPr>
        <w:t xml:space="preserve"> al no haberse probado los días trabajado</w:t>
      </w:r>
      <w:r w:rsidR="00CD486A" w:rsidRPr="00B86A5F">
        <w:rPr>
          <w:rFonts w:ascii="Tahoma" w:hAnsi="Tahoma" w:cs="Tahoma"/>
          <w:lang w:val="es-ES"/>
        </w:rPr>
        <w:t>s</w:t>
      </w:r>
      <w:r w:rsidRPr="00B86A5F">
        <w:rPr>
          <w:rFonts w:ascii="Tahoma" w:hAnsi="Tahoma" w:cs="Tahoma"/>
          <w:lang w:val="es-ES"/>
        </w:rPr>
        <w:t xml:space="preserve"> a la semana, </w:t>
      </w:r>
      <w:r w:rsidR="00647158" w:rsidRPr="00B86A5F">
        <w:rPr>
          <w:rFonts w:ascii="Tahoma" w:hAnsi="Tahoma" w:cs="Tahoma"/>
          <w:lang w:val="es-ES"/>
        </w:rPr>
        <w:t xml:space="preserve">lo que </w:t>
      </w:r>
      <w:r w:rsidR="009A5FD2" w:rsidRPr="00B86A5F">
        <w:rPr>
          <w:rFonts w:ascii="Tahoma" w:hAnsi="Tahoma" w:cs="Tahoma"/>
          <w:lang w:val="es-ES"/>
        </w:rPr>
        <w:t xml:space="preserve">emergía del material probatorio era que el pago era de $80.000 semanales; el contrato lo determinó </w:t>
      </w:r>
      <w:r w:rsidRPr="00B86A5F">
        <w:rPr>
          <w:rFonts w:ascii="Tahoma" w:hAnsi="Tahoma" w:cs="Tahoma"/>
          <w:lang w:val="es-ES"/>
        </w:rPr>
        <w:t>desde el 2-09-2005, fecha de adquisición del establecimiento de comercio</w:t>
      </w:r>
      <w:r w:rsidR="009A5FD2" w:rsidRPr="00B86A5F">
        <w:rPr>
          <w:rFonts w:ascii="Tahoma" w:hAnsi="Tahoma" w:cs="Tahoma"/>
          <w:lang w:val="es-ES"/>
        </w:rPr>
        <w:t xml:space="preserve"> y como </w:t>
      </w:r>
      <w:r w:rsidR="00647158" w:rsidRPr="00B86A5F">
        <w:rPr>
          <w:rFonts w:ascii="Tahoma" w:hAnsi="Tahoma" w:cs="Tahoma"/>
          <w:lang w:val="es-ES"/>
        </w:rPr>
        <w:t xml:space="preserve">la labor </w:t>
      </w:r>
      <w:r w:rsidRPr="00B86A5F">
        <w:rPr>
          <w:rFonts w:ascii="Tahoma" w:hAnsi="Tahoma" w:cs="Tahoma"/>
          <w:lang w:val="es-ES"/>
        </w:rPr>
        <w:t xml:space="preserve">fue intermitente y por </w:t>
      </w:r>
      <w:r w:rsidR="00647158" w:rsidRPr="00B86A5F">
        <w:rPr>
          <w:rFonts w:ascii="Tahoma" w:hAnsi="Tahoma" w:cs="Tahoma"/>
          <w:lang w:val="es-ES"/>
        </w:rPr>
        <w:t xml:space="preserve">días, la finalización </w:t>
      </w:r>
      <w:r w:rsidR="009A5FD2" w:rsidRPr="00B86A5F">
        <w:rPr>
          <w:rFonts w:ascii="Tahoma" w:hAnsi="Tahoma" w:cs="Tahoma"/>
          <w:lang w:val="es-ES"/>
        </w:rPr>
        <w:t xml:space="preserve">la estableció para </w:t>
      </w:r>
      <w:r w:rsidR="00647158" w:rsidRPr="00B86A5F">
        <w:rPr>
          <w:rFonts w:ascii="Tahoma" w:hAnsi="Tahoma" w:cs="Tahoma"/>
          <w:lang w:val="es-ES"/>
        </w:rPr>
        <w:t>el 2-09-2018</w:t>
      </w:r>
      <w:r w:rsidR="00CD486A" w:rsidRPr="00B86A5F">
        <w:rPr>
          <w:rFonts w:ascii="Tahoma" w:hAnsi="Tahoma" w:cs="Tahoma"/>
          <w:lang w:val="es-ES"/>
        </w:rPr>
        <w:t xml:space="preserve">, la cual consideró que no fue </w:t>
      </w:r>
      <w:r w:rsidR="00647158" w:rsidRPr="00B86A5F">
        <w:rPr>
          <w:rFonts w:ascii="Tahoma" w:hAnsi="Tahoma" w:cs="Tahoma"/>
          <w:lang w:val="es-ES"/>
        </w:rPr>
        <w:t>refutada por el demandado</w:t>
      </w:r>
      <w:r w:rsidR="00565033" w:rsidRPr="00B86A5F">
        <w:rPr>
          <w:rFonts w:ascii="Tahoma" w:hAnsi="Tahoma" w:cs="Tahoma"/>
          <w:lang w:val="es-ES"/>
        </w:rPr>
        <w:t xml:space="preserve">, </w:t>
      </w:r>
      <w:r w:rsidR="009A5FD2" w:rsidRPr="00B86A5F">
        <w:rPr>
          <w:rFonts w:ascii="Tahoma" w:hAnsi="Tahoma" w:cs="Tahoma"/>
          <w:lang w:val="es-ES"/>
        </w:rPr>
        <w:t xml:space="preserve">siendo </w:t>
      </w:r>
      <w:r w:rsidR="00CD486A" w:rsidRPr="00B86A5F">
        <w:rPr>
          <w:rFonts w:ascii="Tahoma" w:hAnsi="Tahoma" w:cs="Tahoma"/>
          <w:lang w:val="es-ES"/>
        </w:rPr>
        <w:t xml:space="preserve">por tanto estos </w:t>
      </w:r>
      <w:r w:rsidR="009A5FD2" w:rsidRPr="00B86A5F">
        <w:rPr>
          <w:rFonts w:ascii="Tahoma" w:hAnsi="Tahoma" w:cs="Tahoma"/>
          <w:lang w:val="es-ES"/>
        </w:rPr>
        <w:t xml:space="preserve">los parámetros con que </w:t>
      </w:r>
      <w:r w:rsidR="00CD486A" w:rsidRPr="00B86A5F">
        <w:rPr>
          <w:rFonts w:ascii="Tahoma" w:hAnsi="Tahoma" w:cs="Tahoma"/>
          <w:lang w:val="es-ES"/>
        </w:rPr>
        <w:t>liquid</w:t>
      </w:r>
      <w:r w:rsidR="00F96360" w:rsidRPr="00B86A5F">
        <w:rPr>
          <w:rFonts w:ascii="Tahoma" w:hAnsi="Tahoma" w:cs="Tahoma"/>
          <w:lang w:val="es-ES"/>
        </w:rPr>
        <w:t>ó</w:t>
      </w:r>
      <w:r w:rsidR="00CD486A" w:rsidRPr="00B86A5F">
        <w:rPr>
          <w:rFonts w:ascii="Tahoma" w:hAnsi="Tahoma" w:cs="Tahoma"/>
          <w:lang w:val="es-ES"/>
        </w:rPr>
        <w:t xml:space="preserve"> </w:t>
      </w:r>
      <w:r w:rsidR="009A5FD2" w:rsidRPr="00B86A5F">
        <w:rPr>
          <w:rFonts w:ascii="Tahoma" w:hAnsi="Tahoma" w:cs="Tahoma"/>
          <w:lang w:val="es-ES"/>
        </w:rPr>
        <w:t>las prestaciones</w:t>
      </w:r>
      <w:r w:rsidR="00CD486A" w:rsidRPr="00B86A5F">
        <w:rPr>
          <w:rFonts w:ascii="Tahoma" w:hAnsi="Tahoma" w:cs="Tahoma"/>
          <w:lang w:val="es-ES"/>
        </w:rPr>
        <w:t>.</w:t>
      </w:r>
    </w:p>
    <w:p w14:paraId="52C0B393" w14:textId="77777777" w:rsidR="00565033" w:rsidRPr="00B86A5F" w:rsidRDefault="00565033" w:rsidP="00B86A5F">
      <w:pPr>
        <w:spacing w:line="276" w:lineRule="auto"/>
        <w:ind w:firstLine="284"/>
        <w:rPr>
          <w:rFonts w:ascii="Tahoma" w:hAnsi="Tahoma" w:cs="Tahoma"/>
          <w:lang w:val="es-ES"/>
        </w:rPr>
      </w:pPr>
    </w:p>
    <w:p w14:paraId="3BC7CC37" w14:textId="062F8AE7" w:rsidR="003E4115" w:rsidRPr="00B86A5F" w:rsidRDefault="00CB2AF8" w:rsidP="00B86A5F">
      <w:pPr>
        <w:spacing w:line="276" w:lineRule="auto"/>
        <w:ind w:firstLine="284"/>
        <w:rPr>
          <w:rFonts w:ascii="Tahoma" w:hAnsi="Tahoma" w:cs="Tahoma"/>
          <w:lang w:val="es-ES"/>
        </w:rPr>
      </w:pPr>
      <w:r w:rsidRPr="00B86A5F">
        <w:rPr>
          <w:rFonts w:ascii="Tahoma" w:hAnsi="Tahoma" w:cs="Tahoma"/>
          <w:lang w:val="es-ES"/>
        </w:rPr>
        <w:t xml:space="preserve">Negó la </w:t>
      </w:r>
      <w:r w:rsidR="0002520F" w:rsidRPr="00B86A5F">
        <w:rPr>
          <w:rFonts w:ascii="Tahoma" w:hAnsi="Tahoma" w:cs="Tahoma"/>
          <w:lang w:val="es-ES"/>
        </w:rPr>
        <w:t>indemnización</w:t>
      </w:r>
      <w:r w:rsidRPr="00B86A5F">
        <w:rPr>
          <w:rFonts w:ascii="Tahoma" w:hAnsi="Tahoma" w:cs="Tahoma"/>
          <w:lang w:val="es-ES"/>
        </w:rPr>
        <w:t xml:space="preserve"> por despido</w:t>
      </w:r>
      <w:r w:rsidR="003E4115" w:rsidRPr="00B86A5F">
        <w:rPr>
          <w:rFonts w:ascii="Tahoma" w:hAnsi="Tahoma" w:cs="Tahoma"/>
          <w:lang w:val="es-ES"/>
        </w:rPr>
        <w:t xml:space="preserve"> y las sanciones moratorias. La primera</w:t>
      </w:r>
      <w:bookmarkStart w:id="2" w:name="_Hlk70273522"/>
      <w:r w:rsidR="003E4115" w:rsidRPr="00B86A5F">
        <w:rPr>
          <w:rFonts w:ascii="Tahoma" w:hAnsi="Tahoma" w:cs="Tahoma"/>
          <w:lang w:val="es-ES"/>
        </w:rPr>
        <w:t xml:space="preserve"> al no haber demostrado el actor </w:t>
      </w:r>
      <w:r w:rsidRPr="00B86A5F">
        <w:rPr>
          <w:rFonts w:ascii="Tahoma" w:hAnsi="Tahoma" w:cs="Tahoma"/>
          <w:lang w:val="es-ES"/>
        </w:rPr>
        <w:t xml:space="preserve">el hecho del </w:t>
      </w:r>
      <w:r w:rsidR="00BF60B7" w:rsidRPr="00B86A5F">
        <w:rPr>
          <w:rFonts w:ascii="Tahoma" w:hAnsi="Tahoma" w:cs="Tahoma"/>
          <w:lang w:val="es-ES"/>
        </w:rPr>
        <w:t>despido</w:t>
      </w:r>
      <w:bookmarkEnd w:id="2"/>
      <w:r w:rsidR="003E4115" w:rsidRPr="00B86A5F">
        <w:rPr>
          <w:rFonts w:ascii="Tahoma" w:hAnsi="Tahoma" w:cs="Tahoma"/>
          <w:lang w:val="es-ES"/>
        </w:rPr>
        <w:t xml:space="preserve"> y, frente a las segundas, al no haber establecido </w:t>
      </w:r>
      <w:r w:rsidR="00CD486A" w:rsidRPr="00B86A5F">
        <w:rPr>
          <w:rFonts w:ascii="Tahoma" w:hAnsi="Tahoma" w:cs="Tahoma"/>
          <w:lang w:val="es-ES"/>
        </w:rPr>
        <w:t xml:space="preserve">la </w:t>
      </w:r>
      <w:r w:rsidR="003E4115" w:rsidRPr="00B86A5F">
        <w:rPr>
          <w:rFonts w:ascii="Tahoma" w:hAnsi="Tahoma" w:cs="Tahoma"/>
          <w:lang w:val="es-ES"/>
        </w:rPr>
        <w:t xml:space="preserve">mala fe del demandando al considerar que se había tratado de un apoyo familiar que se brindó y que por ende nada le adeudaba.  </w:t>
      </w:r>
    </w:p>
    <w:p w14:paraId="3695C9AA" w14:textId="77777777" w:rsidR="003E4115" w:rsidRPr="00B86A5F" w:rsidRDefault="003E4115" w:rsidP="00B86A5F">
      <w:pPr>
        <w:spacing w:line="276" w:lineRule="auto"/>
        <w:ind w:firstLine="284"/>
        <w:rPr>
          <w:rFonts w:ascii="Tahoma" w:hAnsi="Tahoma" w:cs="Tahoma"/>
          <w:lang w:val="es-ES"/>
        </w:rPr>
      </w:pPr>
    </w:p>
    <w:p w14:paraId="3A0BD695" w14:textId="7DC11C5C" w:rsidR="0002520F" w:rsidRPr="00B86A5F" w:rsidRDefault="003E4115" w:rsidP="00B86A5F">
      <w:pPr>
        <w:spacing w:line="276" w:lineRule="auto"/>
        <w:ind w:firstLine="284"/>
        <w:rPr>
          <w:rFonts w:ascii="Tahoma" w:hAnsi="Tahoma" w:cs="Tahoma"/>
          <w:lang w:val="es-ES"/>
        </w:rPr>
      </w:pPr>
      <w:r w:rsidRPr="00B86A5F">
        <w:rPr>
          <w:rFonts w:ascii="Tahoma" w:hAnsi="Tahoma" w:cs="Tahoma"/>
          <w:lang w:val="es-ES"/>
        </w:rPr>
        <w:t xml:space="preserve">Finalmente, </w:t>
      </w:r>
      <w:r w:rsidR="00FC296D" w:rsidRPr="00B86A5F">
        <w:rPr>
          <w:rFonts w:ascii="Tahoma" w:hAnsi="Tahoma" w:cs="Tahoma"/>
          <w:lang w:val="es-ES"/>
        </w:rPr>
        <w:t>a</w:t>
      </w:r>
      <w:r w:rsidR="00694D5E" w:rsidRPr="00B86A5F">
        <w:rPr>
          <w:rFonts w:ascii="Tahoma" w:hAnsi="Tahoma" w:cs="Tahoma"/>
          <w:lang w:val="es-ES"/>
        </w:rPr>
        <w:t xml:space="preserve">l momento </w:t>
      </w:r>
      <w:r w:rsidR="00FC296D" w:rsidRPr="00B86A5F">
        <w:rPr>
          <w:rFonts w:ascii="Tahoma" w:hAnsi="Tahoma" w:cs="Tahoma"/>
          <w:lang w:val="es-ES"/>
        </w:rPr>
        <w:t>liquidar</w:t>
      </w:r>
      <w:r w:rsidR="00694D5E" w:rsidRPr="00B86A5F">
        <w:rPr>
          <w:rFonts w:ascii="Tahoma" w:hAnsi="Tahoma" w:cs="Tahoma"/>
          <w:lang w:val="es-ES"/>
        </w:rPr>
        <w:t xml:space="preserve">, </w:t>
      </w:r>
      <w:r w:rsidR="00FC296D" w:rsidRPr="00B86A5F">
        <w:rPr>
          <w:rFonts w:ascii="Tahoma" w:hAnsi="Tahoma" w:cs="Tahoma"/>
          <w:lang w:val="es-ES"/>
        </w:rPr>
        <w:t xml:space="preserve">no encontró </w:t>
      </w:r>
      <w:r w:rsidR="00694D5E" w:rsidRPr="00B86A5F">
        <w:rPr>
          <w:rFonts w:ascii="Tahoma" w:hAnsi="Tahoma" w:cs="Tahoma"/>
          <w:lang w:val="es-ES"/>
        </w:rPr>
        <w:t>prescrit</w:t>
      </w:r>
      <w:r w:rsidR="00FC296D" w:rsidRPr="00B86A5F">
        <w:rPr>
          <w:rFonts w:ascii="Tahoma" w:hAnsi="Tahoma" w:cs="Tahoma"/>
          <w:lang w:val="es-ES"/>
        </w:rPr>
        <w:t>as</w:t>
      </w:r>
      <w:r w:rsidR="00694D5E" w:rsidRPr="00B86A5F">
        <w:rPr>
          <w:rFonts w:ascii="Tahoma" w:hAnsi="Tahoma" w:cs="Tahoma"/>
          <w:lang w:val="es-ES"/>
        </w:rPr>
        <w:t xml:space="preserve"> las cesantías</w:t>
      </w:r>
      <w:r w:rsidR="00FC296D" w:rsidRPr="00B86A5F">
        <w:rPr>
          <w:rFonts w:ascii="Tahoma" w:hAnsi="Tahoma" w:cs="Tahoma"/>
          <w:lang w:val="es-ES"/>
        </w:rPr>
        <w:t>,</w:t>
      </w:r>
      <w:r w:rsidR="00694D5E" w:rsidRPr="00B86A5F">
        <w:rPr>
          <w:rFonts w:ascii="Tahoma" w:hAnsi="Tahoma" w:cs="Tahoma"/>
          <w:lang w:val="es-ES"/>
        </w:rPr>
        <w:t xml:space="preserve"> </w:t>
      </w:r>
      <w:r w:rsidR="00CE7FEF" w:rsidRPr="00B86A5F">
        <w:rPr>
          <w:rFonts w:ascii="Tahoma" w:hAnsi="Tahoma" w:cs="Tahoma"/>
          <w:lang w:val="es-ES"/>
        </w:rPr>
        <w:t>ni los aportes</w:t>
      </w:r>
      <w:r w:rsidR="00FC296D" w:rsidRPr="00B86A5F">
        <w:rPr>
          <w:rFonts w:ascii="Tahoma" w:hAnsi="Tahoma" w:cs="Tahoma"/>
          <w:lang w:val="es-ES"/>
        </w:rPr>
        <w:t xml:space="preserve"> en pensión y, en lo restante, </w:t>
      </w:r>
      <w:r w:rsidR="00CE7FEF" w:rsidRPr="00B86A5F">
        <w:rPr>
          <w:rFonts w:ascii="Tahoma" w:hAnsi="Tahoma" w:cs="Tahoma"/>
          <w:lang w:val="es-ES"/>
        </w:rPr>
        <w:t xml:space="preserve">se encontraron </w:t>
      </w:r>
      <w:r w:rsidR="00FC296D" w:rsidRPr="00B86A5F">
        <w:rPr>
          <w:rFonts w:ascii="Tahoma" w:hAnsi="Tahoma" w:cs="Tahoma"/>
          <w:lang w:val="es-ES"/>
        </w:rPr>
        <w:t>parcialmente afectadas.</w:t>
      </w:r>
    </w:p>
    <w:p w14:paraId="28FC05C3" w14:textId="584EE95D" w:rsidR="0002520F" w:rsidRPr="00B86A5F" w:rsidRDefault="0002520F" w:rsidP="00B86A5F">
      <w:pPr>
        <w:spacing w:line="276" w:lineRule="auto"/>
        <w:ind w:firstLine="284"/>
        <w:rPr>
          <w:rFonts w:ascii="Tahoma" w:hAnsi="Tahoma" w:cs="Tahoma"/>
          <w:lang w:val="es-ES"/>
        </w:rPr>
      </w:pPr>
    </w:p>
    <w:p w14:paraId="5E65C79F" w14:textId="7E97D074" w:rsidR="00AE7BB8" w:rsidRPr="00B86A5F" w:rsidRDefault="00FC20DD" w:rsidP="00B86A5F">
      <w:pPr>
        <w:pStyle w:val="Prrafodelista"/>
        <w:numPr>
          <w:ilvl w:val="0"/>
          <w:numId w:val="3"/>
        </w:numPr>
        <w:spacing w:line="276" w:lineRule="auto"/>
        <w:ind w:left="426" w:hanging="426"/>
        <w:jc w:val="center"/>
        <w:rPr>
          <w:rFonts w:ascii="Tahoma" w:hAnsi="Tahoma" w:cs="Tahoma"/>
          <w:b/>
          <w:bCs/>
        </w:rPr>
      </w:pPr>
      <w:r>
        <w:rPr>
          <w:rFonts w:ascii="Tahoma" w:hAnsi="Tahoma" w:cs="Tahoma"/>
          <w:b/>
          <w:bCs/>
        </w:rPr>
        <w:t xml:space="preserve"> </w:t>
      </w:r>
      <w:r w:rsidR="00AE7BB8" w:rsidRPr="00B86A5F">
        <w:rPr>
          <w:rFonts w:ascii="Tahoma" w:hAnsi="Tahoma" w:cs="Tahoma"/>
          <w:b/>
          <w:bCs/>
        </w:rPr>
        <w:t>Recursos de apelación</w:t>
      </w:r>
    </w:p>
    <w:p w14:paraId="56C75766" w14:textId="3870D13A" w:rsidR="00AE7BB8" w:rsidRPr="00B86A5F" w:rsidRDefault="00AE7BB8" w:rsidP="00B86A5F">
      <w:pPr>
        <w:spacing w:line="276" w:lineRule="auto"/>
        <w:ind w:firstLine="0"/>
        <w:rPr>
          <w:rFonts w:ascii="Tahoma" w:hAnsi="Tahoma" w:cs="Tahoma"/>
        </w:rPr>
      </w:pPr>
    </w:p>
    <w:p w14:paraId="7AF232B6" w14:textId="7CF3E943" w:rsidR="00AE7BB8" w:rsidRPr="00B86A5F" w:rsidRDefault="00AE7BB8" w:rsidP="00B86A5F">
      <w:pPr>
        <w:spacing w:line="276" w:lineRule="auto"/>
        <w:ind w:firstLine="284"/>
        <w:rPr>
          <w:rFonts w:ascii="Tahoma" w:hAnsi="Tahoma" w:cs="Tahoma"/>
          <w:lang w:val="es-ES"/>
        </w:rPr>
      </w:pPr>
      <w:r w:rsidRPr="00B86A5F">
        <w:rPr>
          <w:rFonts w:ascii="Tahoma" w:hAnsi="Tahoma" w:cs="Tahoma"/>
          <w:lang w:val="es-ES"/>
        </w:rPr>
        <w:t xml:space="preserve">La </w:t>
      </w:r>
      <w:r w:rsidRPr="00B86A5F">
        <w:rPr>
          <w:rFonts w:ascii="Tahoma" w:hAnsi="Tahoma" w:cs="Tahoma"/>
          <w:b/>
          <w:bCs/>
          <w:lang w:val="es-ES"/>
        </w:rPr>
        <w:t>parte demandante</w:t>
      </w:r>
      <w:r w:rsidRPr="00B86A5F">
        <w:rPr>
          <w:rFonts w:ascii="Tahoma" w:hAnsi="Tahoma" w:cs="Tahoma"/>
          <w:lang w:val="es-ES"/>
        </w:rPr>
        <w:t xml:space="preserve"> presentó recurso de apelación</w:t>
      </w:r>
      <w:r w:rsidR="001E4EB9" w:rsidRPr="00B86A5F">
        <w:rPr>
          <w:rFonts w:ascii="Tahoma" w:hAnsi="Tahoma" w:cs="Tahoma"/>
          <w:lang w:val="es-ES"/>
        </w:rPr>
        <w:t xml:space="preserve"> en tres aspectos: </w:t>
      </w:r>
      <w:r w:rsidR="001E4EB9" w:rsidRPr="00B86A5F">
        <w:rPr>
          <w:rFonts w:ascii="Tahoma" w:hAnsi="Tahoma" w:cs="Tahoma"/>
          <w:i/>
          <w:iCs/>
          <w:lang w:val="es-ES"/>
        </w:rPr>
        <w:t xml:space="preserve">i) </w:t>
      </w:r>
      <w:r w:rsidR="001E4EB9" w:rsidRPr="00B86A5F">
        <w:rPr>
          <w:rFonts w:ascii="Tahoma" w:hAnsi="Tahoma" w:cs="Tahoma"/>
          <w:lang w:val="es-ES"/>
        </w:rPr>
        <w:t>E</w:t>
      </w:r>
      <w:r w:rsidRPr="00B86A5F">
        <w:rPr>
          <w:rFonts w:ascii="Tahoma" w:hAnsi="Tahoma" w:cs="Tahoma"/>
          <w:lang w:val="es-ES"/>
        </w:rPr>
        <w:t xml:space="preserve">n cuanto al </w:t>
      </w:r>
      <w:r w:rsidRPr="00B86A5F">
        <w:rPr>
          <w:rFonts w:ascii="Tahoma" w:hAnsi="Tahoma" w:cs="Tahoma"/>
          <w:b/>
          <w:bCs/>
          <w:lang w:val="es-ES"/>
        </w:rPr>
        <w:t>despido injusto</w:t>
      </w:r>
      <w:r w:rsidRPr="00B86A5F">
        <w:rPr>
          <w:rFonts w:ascii="Tahoma" w:hAnsi="Tahoma" w:cs="Tahoma"/>
          <w:lang w:val="es-ES"/>
        </w:rPr>
        <w:t xml:space="preserve">, </w:t>
      </w:r>
      <w:r w:rsidR="001E4EB9" w:rsidRPr="00B86A5F">
        <w:rPr>
          <w:rFonts w:ascii="Tahoma" w:hAnsi="Tahoma" w:cs="Tahoma"/>
          <w:lang w:val="es-ES"/>
        </w:rPr>
        <w:t xml:space="preserve">sustentando que había quedado </w:t>
      </w:r>
      <w:r w:rsidRPr="00B86A5F">
        <w:rPr>
          <w:rFonts w:ascii="Tahoma" w:hAnsi="Tahoma" w:cs="Tahoma"/>
          <w:lang w:val="es-ES"/>
        </w:rPr>
        <w:t xml:space="preserve">probado que las razones </w:t>
      </w:r>
      <w:r w:rsidR="001E4EB9" w:rsidRPr="00B86A5F">
        <w:rPr>
          <w:rFonts w:ascii="Tahoma" w:hAnsi="Tahoma" w:cs="Tahoma"/>
          <w:lang w:val="es-ES"/>
        </w:rPr>
        <w:t>d</w:t>
      </w:r>
      <w:r w:rsidRPr="00B86A5F">
        <w:rPr>
          <w:rFonts w:ascii="Tahoma" w:hAnsi="Tahoma" w:cs="Tahoma"/>
          <w:lang w:val="es-ES"/>
        </w:rPr>
        <w:t xml:space="preserve">el demandado para </w:t>
      </w:r>
      <w:r w:rsidR="001E4EB9" w:rsidRPr="00B86A5F">
        <w:rPr>
          <w:rFonts w:ascii="Tahoma" w:hAnsi="Tahoma" w:cs="Tahoma"/>
          <w:lang w:val="es-ES"/>
        </w:rPr>
        <w:t xml:space="preserve">terminar </w:t>
      </w:r>
      <w:r w:rsidRPr="00B86A5F">
        <w:rPr>
          <w:rFonts w:ascii="Tahoma" w:hAnsi="Tahoma" w:cs="Tahoma"/>
          <w:lang w:val="es-ES"/>
        </w:rPr>
        <w:t xml:space="preserve">el contrato laboral </w:t>
      </w:r>
      <w:r w:rsidR="001E4EB9" w:rsidRPr="00B86A5F">
        <w:rPr>
          <w:rFonts w:ascii="Tahoma" w:hAnsi="Tahoma" w:cs="Tahoma"/>
          <w:lang w:val="es-ES"/>
        </w:rPr>
        <w:t xml:space="preserve">era </w:t>
      </w:r>
      <w:r w:rsidRPr="00B86A5F">
        <w:rPr>
          <w:rFonts w:ascii="Tahoma" w:hAnsi="Tahoma" w:cs="Tahoma"/>
          <w:lang w:val="es-ES"/>
        </w:rPr>
        <w:t>su enfermedad y vejez</w:t>
      </w:r>
      <w:r w:rsidR="001E4EB9" w:rsidRPr="00B86A5F">
        <w:rPr>
          <w:rFonts w:ascii="Tahoma" w:hAnsi="Tahoma" w:cs="Tahoma"/>
          <w:lang w:val="es-ES"/>
        </w:rPr>
        <w:t xml:space="preserve"> porque así </w:t>
      </w:r>
      <w:r w:rsidRPr="00B86A5F">
        <w:rPr>
          <w:rFonts w:ascii="Tahoma" w:hAnsi="Tahoma" w:cs="Tahoma"/>
          <w:lang w:val="es-ES"/>
        </w:rPr>
        <w:t>se lo hizo saber en el momento del despido</w:t>
      </w:r>
      <w:r w:rsidR="001E4EB9" w:rsidRPr="00B86A5F">
        <w:rPr>
          <w:rFonts w:ascii="Tahoma" w:hAnsi="Tahoma" w:cs="Tahoma"/>
          <w:lang w:val="es-ES"/>
        </w:rPr>
        <w:t xml:space="preserve">, </w:t>
      </w:r>
      <w:r w:rsidR="00551B22" w:rsidRPr="00B86A5F">
        <w:rPr>
          <w:rFonts w:ascii="Tahoma" w:hAnsi="Tahoma" w:cs="Tahoma"/>
          <w:lang w:val="es-ES"/>
        </w:rPr>
        <w:t xml:space="preserve">siendo viable </w:t>
      </w:r>
      <w:r w:rsidR="001E4EB9" w:rsidRPr="00B86A5F">
        <w:rPr>
          <w:rFonts w:ascii="Tahoma" w:hAnsi="Tahoma" w:cs="Tahoma"/>
          <w:lang w:val="es-ES"/>
        </w:rPr>
        <w:t xml:space="preserve">la indemnización; </w:t>
      </w:r>
      <w:proofErr w:type="spellStart"/>
      <w:r w:rsidR="001E4EB9" w:rsidRPr="00B86A5F">
        <w:rPr>
          <w:rFonts w:ascii="Tahoma" w:hAnsi="Tahoma" w:cs="Tahoma"/>
          <w:i/>
          <w:iCs/>
          <w:lang w:val="es-ES"/>
        </w:rPr>
        <w:t>ii</w:t>
      </w:r>
      <w:proofErr w:type="spellEnd"/>
      <w:r w:rsidR="001E4EB9" w:rsidRPr="00B86A5F">
        <w:rPr>
          <w:rFonts w:ascii="Tahoma" w:hAnsi="Tahoma" w:cs="Tahoma"/>
          <w:i/>
          <w:iCs/>
          <w:lang w:val="es-ES"/>
        </w:rPr>
        <w:t xml:space="preserve">) </w:t>
      </w:r>
      <w:r w:rsidR="00ED4060" w:rsidRPr="00B86A5F">
        <w:rPr>
          <w:rFonts w:ascii="Tahoma" w:hAnsi="Tahoma" w:cs="Tahoma"/>
          <w:lang w:val="es-ES"/>
        </w:rPr>
        <w:t>f</w:t>
      </w:r>
      <w:r w:rsidR="00B24603" w:rsidRPr="00B86A5F">
        <w:rPr>
          <w:rFonts w:ascii="Tahoma" w:hAnsi="Tahoma" w:cs="Tahoma"/>
          <w:lang w:val="es-ES"/>
        </w:rPr>
        <w:t xml:space="preserve">rente a </w:t>
      </w:r>
      <w:r w:rsidRPr="00B86A5F">
        <w:rPr>
          <w:rFonts w:ascii="Tahoma" w:hAnsi="Tahoma" w:cs="Tahoma"/>
          <w:lang w:val="es-ES"/>
        </w:rPr>
        <w:t xml:space="preserve">la </w:t>
      </w:r>
      <w:r w:rsidRPr="00B86A5F">
        <w:rPr>
          <w:rFonts w:ascii="Tahoma" w:hAnsi="Tahoma" w:cs="Tahoma"/>
          <w:b/>
          <w:bCs/>
          <w:lang w:val="es-ES"/>
        </w:rPr>
        <w:t>indemnización moratoria</w:t>
      </w:r>
      <w:r w:rsidRPr="00B86A5F">
        <w:rPr>
          <w:rFonts w:ascii="Tahoma" w:hAnsi="Tahoma" w:cs="Tahoma"/>
          <w:lang w:val="es-ES"/>
        </w:rPr>
        <w:t xml:space="preserve"> consider</w:t>
      </w:r>
      <w:r w:rsidR="00551B22" w:rsidRPr="00B86A5F">
        <w:rPr>
          <w:rFonts w:ascii="Tahoma" w:hAnsi="Tahoma" w:cs="Tahoma"/>
          <w:lang w:val="es-ES"/>
        </w:rPr>
        <w:t>ó</w:t>
      </w:r>
      <w:r w:rsidRPr="00B86A5F">
        <w:rPr>
          <w:rFonts w:ascii="Tahoma" w:hAnsi="Tahoma" w:cs="Tahoma"/>
          <w:lang w:val="es-ES"/>
        </w:rPr>
        <w:t xml:space="preserve"> </w:t>
      </w:r>
      <w:r w:rsidR="00B24603" w:rsidRPr="00B86A5F">
        <w:rPr>
          <w:rFonts w:ascii="Tahoma" w:hAnsi="Tahoma" w:cs="Tahoma"/>
          <w:lang w:val="es-ES"/>
        </w:rPr>
        <w:t xml:space="preserve">que la mala fe </w:t>
      </w:r>
      <w:r w:rsidR="00551B22" w:rsidRPr="00B86A5F">
        <w:rPr>
          <w:rFonts w:ascii="Tahoma" w:hAnsi="Tahoma" w:cs="Tahoma"/>
          <w:lang w:val="es-ES"/>
        </w:rPr>
        <w:t xml:space="preserve">del demandado </w:t>
      </w:r>
      <w:r w:rsidR="00B24603" w:rsidRPr="00B86A5F">
        <w:rPr>
          <w:rFonts w:ascii="Tahoma" w:hAnsi="Tahoma" w:cs="Tahoma"/>
          <w:lang w:val="es-ES"/>
        </w:rPr>
        <w:t xml:space="preserve">había quedado acreditada porque no había cancelado </w:t>
      </w:r>
      <w:r w:rsidRPr="00B86A5F">
        <w:rPr>
          <w:rFonts w:ascii="Tahoma" w:hAnsi="Tahoma" w:cs="Tahoma"/>
          <w:lang w:val="es-ES"/>
        </w:rPr>
        <w:t xml:space="preserve">la liquidación </w:t>
      </w:r>
      <w:r w:rsidR="00B24603" w:rsidRPr="00B86A5F">
        <w:rPr>
          <w:rFonts w:ascii="Tahoma" w:hAnsi="Tahoma" w:cs="Tahoma"/>
          <w:lang w:val="es-ES"/>
        </w:rPr>
        <w:t xml:space="preserve">de las prestaciones </w:t>
      </w:r>
      <w:r w:rsidR="00551B22" w:rsidRPr="00B86A5F">
        <w:rPr>
          <w:rFonts w:ascii="Tahoma" w:hAnsi="Tahoma" w:cs="Tahoma"/>
          <w:lang w:val="es-ES"/>
        </w:rPr>
        <w:t>del trabajador</w:t>
      </w:r>
      <w:r w:rsidR="00B24603" w:rsidRPr="00B86A5F">
        <w:rPr>
          <w:rFonts w:ascii="Tahoma" w:hAnsi="Tahoma" w:cs="Tahoma"/>
          <w:lang w:val="es-ES"/>
        </w:rPr>
        <w:t xml:space="preserve">; </w:t>
      </w:r>
      <w:proofErr w:type="spellStart"/>
      <w:r w:rsidR="00B24603" w:rsidRPr="00B86A5F">
        <w:rPr>
          <w:rFonts w:ascii="Tahoma" w:hAnsi="Tahoma" w:cs="Tahoma"/>
          <w:i/>
          <w:iCs/>
          <w:lang w:val="es-ES"/>
        </w:rPr>
        <w:t>iii</w:t>
      </w:r>
      <w:proofErr w:type="spellEnd"/>
      <w:r w:rsidR="00B24603" w:rsidRPr="00B86A5F">
        <w:rPr>
          <w:rFonts w:ascii="Tahoma" w:hAnsi="Tahoma" w:cs="Tahoma"/>
          <w:i/>
          <w:iCs/>
          <w:lang w:val="es-ES"/>
        </w:rPr>
        <w:t>)</w:t>
      </w:r>
      <w:r w:rsidR="00B24603" w:rsidRPr="00B86A5F">
        <w:rPr>
          <w:rFonts w:ascii="Tahoma" w:hAnsi="Tahoma" w:cs="Tahoma"/>
          <w:lang w:val="es-ES"/>
        </w:rPr>
        <w:t xml:space="preserve"> </w:t>
      </w:r>
      <w:r w:rsidR="00ED4060" w:rsidRPr="00B86A5F">
        <w:rPr>
          <w:rFonts w:ascii="Tahoma" w:hAnsi="Tahoma" w:cs="Tahoma"/>
          <w:lang w:val="es-ES"/>
        </w:rPr>
        <w:t xml:space="preserve">respecto a la </w:t>
      </w:r>
      <w:r w:rsidRPr="00B86A5F">
        <w:rPr>
          <w:rFonts w:ascii="Tahoma" w:hAnsi="Tahoma" w:cs="Tahoma"/>
          <w:b/>
          <w:bCs/>
          <w:lang w:val="es-ES"/>
        </w:rPr>
        <w:t>sanción moratoria por no pago de cesantías</w:t>
      </w:r>
      <w:r w:rsidRPr="00B86A5F">
        <w:rPr>
          <w:rFonts w:ascii="Tahoma" w:hAnsi="Tahoma" w:cs="Tahoma"/>
          <w:lang w:val="es-ES"/>
        </w:rPr>
        <w:t xml:space="preserve">, </w:t>
      </w:r>
      <w:r w:rsidR="00551B22" w:rsidRPr="00B86A5F">
        <w:rPr>
          <w:rFonts w:ascii="Tahoma" w:hAnsi="Tahoma" w:cs="Tahoma"/>
          <w:lang w:val="es-ES"/>
        </w:rPr>
        <w:t xml:space="preserve">sustentó </w:t>
      </w:r>
      <w:r w:rsidR="00ED4060" w:rsidRPr="00B86A5F">
        <w:rPr>
          <w:rFonts w:ascii="Tahoma" w:hAnsi="Tahoma" w:cs="Tahoma"/>
          <w:lang w:val="es-ES"/>
        </w:rPr>
        <w:t xml:space="preserve">que habiéndose proferido condena por concepto </w:t>
      </w:r>
      <w:r w:rsidRPr="00B86A5F">
        <w:rPr>
          <w:rFonts w:ascii="Tahoma" w:hAnsi="Tahoma" w:cs="Tahoma"/>
          <w:lang w:val="es-ES"/>
        </w:rPr>
        <w:t>de cesantías</w:t>
      </w:r>
      <w:r w:rsidR="00ED4060" w:rsidRPr="00B86A5F">
        <w:rPr>
          <w:rFonts w:ascii="Tahoma" w:hAnsi="Tahoma" w:cs="Tahoma"/>
          <w:lang w:val="es-ES"/>
        </w:rPr>
        <w:t xml:space="preserve"> por cada anualidad</w:t>
      </w:r>
      <w:r w:rsidR="00551B22" w:rsidRPr="00B86A5F">
        <w:rPr>
          <w:rFonts w:ascii="Tahoma" w:hAnsi="Tahoma" w:cs="Tahoma"/>
          <w:lang w:val="es-ES"/>
        </w:rPr>
        <w:t xml:space="preserve"> sin que esta se hubieran consignado</w:t>
      </w:r>
      <w:r w:rsidR="00ED4060" w:rsidRPr="00B86A5F">
        <w:rPr>
          <w:rFonts w:ascii="Tahoma" w:hAnsi="Tahoma" w:cs="Tahoma"/>
          <w:lang w:val="es-ES"/>
        </w:rPr>
        <w:t xml:space="preserve">, </w:t>
      </w:r>
      <w:r w:rsidR="00551B22" w:rsidRPr="00B86A5F">
        <w:rPr>
          <w:rFonts w:ascii="Tahoma" w:hAnsi="Tahoma" w:cs="Tahoma"/>
          <w:lang w:val="es-ES"/>
        </w:rPr>
        <w:t xml:space="preserve">ello </w:t>
      </w:r>
      <w:r w:rsidR="00ED4060" w:rsidRPr="00B86A5F">
        <w:rPr>
          <w:rFonts w:ascii="Tahoma" w:hAnsi="Tahoma" w:cs="Tahoma"/>
          <w:lang w:val="es-ES"/>
        </w:rPr>
        <w:t xml:space="preserve">generaba </w:t>
      </w:r>
      <w:r w:rsidR="00551B22" w:rsidRPr="00B86A5F">
        <w:rPr>
          <w:rFonts w:ascii="Tahoma" w:hAnsi="Tahoma" w:cs="Tahoma"/>
          <w:lang w:val="es-ES"/>
        </w:rPr>
        <w:t xml:space="preserve">el </w:t>
      </w:r>
      <w:r w:rsidRPr="00B86A5F">
        <w:rPr>
          <w:rFonts w:ascii="Tahoma" w:hAnsi="Tahoma" w:cs="Tahoma"/>
          <w:lang w:val="es-ES"/>
        </w:rPr>
        <w:t xml:space="preserve">derecho </w:t>
      </w:r>
      <w:r w:rsidR="00551B22" w:rsidRPr="00B86A5F">
        <w:rPr>
          <w:rFonts w:ascii="Tahoma" w:hAnsi="Tahoma" w:cs="Tahoma"/>
          <w:lang w:val="es-ES"/>
        </w:rPr>
        <w:t xml:space="preserve">a su </w:t>
      </w:r>
      <w:r w:rsidR="00ED4060" w:rsidRPr="00B86A5F">
        <w:rPr>
          <w:rFonts w:ascii="Tahoma" w:hAnsi="Tahoma" w:cs="Tahoma"/>
          <w:lang w:val="es-ES"/>
        </w:rPr>
        <w:t>reconocimiento</w:t>
      </w:r>
      <w:r w:rsidR="00551B22" w:rsidRPr="00B86A5F">
        <w:rPr>
          <w:rFonts w:ascii="Tahoma" w:hAnsi="Tahoma" w:cs="Tahoma"/>
          <w:lang w:val="es-ES"/>
        </w:rPr>
        <w:t>.</w:t>
      </w:r>
    </w:p>
    <w:p w14:paraId="3316A96E" w14:textId="076EBDA7" w:rsidR="000F320B" w:rsidRPr="00B86A5F" w:rsidRDefault="000F320B" w:rsidP="00B86A5F">
      <w:pPr>
        <w:spacing w:line="276" w:lineRule="auto"/>
        <w:ind w:firstLine="284"/>
        <w:rPr>
          <w:rFonts w:ascii="Tahoma" w:hAnsi="Tahoma" w:cs="Tahoma"/>
          <w:lang w:val="es-ES"/>
        </w:rPr>
      </w:pPr>
    </w:p>
    <w:p w14:paraId="47740495" w14:textId="0AB33896" w:rsidR="00CC7562" w:rsidRPr="00B86A5F" w:rsidRDefault="000F320B" w:rsidP="00B86A5F">
      <w:pPr>
        <w:spacing w:line="276" w:lineRule="auto"/>
        <w:ind w:firstLine="284"/>
        <w:rPr>
          <w:rFonts w:ascii="Tahoma" w:hAnsi="Tahoma" w:cs="Tahoma"/>
          <w:lang w:val="es-ES"/>
        </w:rPr>
      </w:pPr>
      <w:r w:rsidRPr="00B86A5F">
        <w:rPr>
          <w:rFonts w:ascii="Tahoma" w:hAnsi="Tahoma" w:cs="Tahoma"/>
          <w:lang w:val="es-ES"/>
        </w:rPr>
        <w:t xml:space="preserve">La </w:t>
      </w:r>
      <w:r w:rsidRPr="00B86A5F">
        <w:rPr>
          <w:rFonts w:ascii="Tahoma" w:hAnsi="Tahoma" w:cs="Tahoma"/>
          <w:b/>
          <w:bCs/>
          <w:lang w:val="es-ES"/>
        </w:rPr>
        <w:t>demandada</w:t>
      </w:r>
      <w:r w:rsidRPr="00B86A5F">
        <w:rPr>
          <w:rFonts w:ascii="Tahoma" w:hAnsi="Tahoma" w:cs="Tahoma"/>
          <w:lang w:val="es-ES"/>
        </w:rPr>
        <w:t xml:space="preserve"> por su parte solicitó la revocatoria de la decisión al considerar </w:t>
      </w:r>
      <w:r w:rsidR="009468CB" w:rsidRPr="00B86A5F">
        <w:rPr>
          <w:rFonts w:ascii="Tahoma" w:hAnsi="Tahoma" w:cs="Tahoma"/>
          <w:lang w:val="es-ES"/>
        </w:rPr>
        <w:t xml:space="preserve">que hubo una valoración probatoria errada porque </w:t>
      </w:r>
      <w:r w:rsidRPr="00B86A5F">
        <w:rPr>
          <w:rFonts w:ascii="Tahoma" w:hAnsi="Tahoma" w:cs="Tahoma"/>
          <w:lang w:val="es-ES"/>
        </w:rPr>
        <w:t>con la testimonial se había descartado la existencia de una relación laboral a falta del elemento de la subordinación</w:t>
      </w:r>
      <w:r w:rsidR="009468CB" w:rsidRPr="00B86A5F">
        <w:rPr>
          <w:rFonts w:ascii="Tahoma" w:hAnsi="Tahoma" w:cs="Tahoma"/>
          <w:lang w:val="es-ES"/>
        </w:rPr>
        <w:t xml:space="preserve">. En suma, sustentó que </w:t>
      </w:r>
      <w:r w:rsidR="00E47DA0" w:rsidRPr="00B86A5F">
        <w:rPr>
          <w:rFonts w:ascii="Tahoma" w:hAnsi="Tahoma" w:cs="Tahoma"/>
          <w:lang w:val="es-ES"/>
        </w:rPr>
        <w:t xml:space="preserve">de tales medios de prueba </w:t>
      </w:r>
      <w:r w:rsidR="009468CB" w:rsidRPr="00B86A5F">
        <w:rPr>
          <w:rFonts w:ascii="Tahoma" w:hAnsi="Tahoma" w:cs="Tahoma"/>
          <w:lang w:val="es-ES"/>
        </w:rPr>
        <w:t xml:space="preserve">se desprendía que el demandante se ausentaba por meses; que iba cuando quería; que éste había confesado que era </w:t>
      </w:r>
      <w:r w:rsidRPr="00B86A5F">
        <w:rPr>
          <w:rFonts w:ascii="Tahoma" w:hAnsi="Tahoma" w:cs="Tahoma"/>
          <w:lang w:val="es-ES"/>
        </w:rPr>
        <w:t xml:space="preserve">enfermo </w:t>
      </w:r>
      <w:r w:rsidR="009468CB" w:rsidRPr="00B86A5F">
        <w:rPr>
          <w:rFonts w:ascii="Tahoma" w:hAnsi="Tahoma" w:cs="Tahoma"/>
          <w:lang w:val="es-ES"/>
        </w:rPr>
        <w:t xml:space="preserve">desde </w:t>
      </w:r>
      <w:r w:rsidRPr="00B86A5F">
        <w:rPr>
          <w:rFonts w:ascii="Tahoma" w:hAnsi="Tahoma" w:cs="Tahoma"/>
          <w:lang w:val="es-ES"/>
        </w:rPr>
        <w:t>hace más de 10</w:t>
      </w:r>
      <w:r w:rsidR="006557A3" w:rsidRPr="00B86A5F">
        <w:rPr>
          <w:rFonts w:ascii="Tahoma" w:hAnsi="Tahoma" w:cs="Tahoma"/>
          <w:lang w:val="es-ES"/>
        </w:rPr>
        <w:t xml:space="preserve"> años</w:t>
      </w:r>
      <w:r w:rsidR="009468CB" w:rsidRPr="00B86A5F">
        <w:rPr>
          <w:rFonts w:ascii="Tahoma" w:hAnsi="Tahoma" w:cs="Tahoma"/>
          <w:lang w:val="es-ES"/>
        </w:rPr>
        <w:t xml:space="preserve">; que cuando iba solo lo hacía por </w:t>
      </w:r>
      <w:r w:rsidRPr="00B86A5F">
        <w:rPr>
          <w:rFonts w:ascii="Tahoma" w:hAnsi="Tahoma" w:cs="Tahoma"/>
          <w:lang w:val="es-ES"/>
        </w:rPr>
        <w:t>las tardes</w:t>
      </w:r>
      <w:r w:rsidR="009468CB" w:rsidRPr="00B86A5F">
        <w:rPr>
          <w:rFonts w:ascii="Tahoma" w:hAnsi="Tahoma" w:cs="Tahoma"/>
          <w:lang w:val="es-ES"/>
        </w:rPr>
        <w:t xml:space="preserve"> </w:t>
      </w:r>
      <w:r w:rsidRPr="00B86A5F">
        <w:rPr>
          <w:rFonts w:ascii="Tahoma" w:hAnsi="Tahoma" w:cs="Tahoma"/>
          <w:lang w:val="es-ES"/>
        </w:rPr>
        <w:t>a limpiar cabezas</w:t>
      </w:r>
      <w:r w:rsidR="009D1812" w:rsidRPr="00B86A5F">
        <w:rPr>
          <w:rFonts w:ascii="Tahoma" w:hAnsi="Tahoma" w:cs="Tahoma"/>
          <w:lang w:val="es-ES"/>
        </w:rPr>
        <w:t xml:space="preserve">; </w:t>
      </w:r>
      <w:r w:rsidRPr="00B86A5F">
        <w:rPr>
          <w:rFonts w:ascii="Tahoma" w:hAnsi="Tahoma" w:cs="Tahoma"/>
          <w:lang w:val="es-ES"/>
        </w:rPr>
        <w:t xml:space="preserve">que </w:t>
      </w:r>
      <w:r w:rsidR="009468CB" w:rsidRPr="00B86A5F">
        <w:rPr>
          <w:rFonts w:ascii="Tahoma" w:hAnsi="Tahoma" w:cs="Tahoma"/>
          <w:lang w:val="es-ES"/>
        </w:rPr>
        <w:t xml:space="preserve">tenía problemas de alcohol por lo que </w:t>
      </w:r>
      <w:r w:rsidRPr="00B86A5F">
        <w:rPr>
          <w:rFonts w:ascii="Tahoma" w:hAnsi="Tahoma" w:cs="Tahoma"/>
          <w:lang w:val="es-ES"/>
        </w:rPr>
        <w:t xml:space="preserve">dejaba </w:t>
      </w:r>
      <w:r w:rsidR="009D1812" w:rsidRPr="00B86A5F">
        <w:rPr>
          <w:rFonts w:ascii="Tahoma" w:hAnsi="Tahoma" w:cs="Tahoma"/>
          <w:lang w:val="es-ES"/>
        </w:rPr>
        <w:t xml:space="preserve">todo </w:t>
      </w:r>
      <w:r w:rsidRPr="00B86A5F">
        <w:rPr>
          <w:rFonts w:ascii="Tahoma" w:hAnsi="Tahoma" w:cs="Tahoma"/>
          <w:lang w:val="es-ES"/>
        </w:rPr>
        <w:t>abandonado</w:t>
      </w:r>
      <w:r w:rsidR="009D1812" w:rsidRPr="00B86A5F">
        <w:rPr>
          <w:rFonts w:ascii="Tahoma" w:hAnsi="Tahoma" w:cs="Tahoma"/>
          <w:lang w:val="es-ES"/>
        </w:rPr>
        <w:t>;</w:t>
      </w:r>
      <w:r w:rsidRPr="00B86A5F">
        <w:rPr>
          <w:rFonts w:ascii="Tahoma" w:hAnsi="Tahoma" w:cs="Tahoma"/>
          <w:lang w:val="es-ES"/>
        </w:rPr>
        <w:t xml:space="preserve"> que </w:t>
      </w:r>
      <w:r w:rsidR="0080447E" w:rsidRPr="00B86A5F">
        <w:rPr>
          <w:rFonts w:ascii="Tahoma" w:hAnsi="Tahoma" w:cs="Tahoma"/>
          <w:lang w:val="es-ES"/>
        </w:rPr>
        <w:t xml:space="preserve">había laborado </w:t>
      </w:r>
      <w:r w:rsidRPr="00B86A5F">
        <w:rPr>
          <w:rFonts w:ascii="Tahoma" w:hAnsi="Tahoma" w:cs="Tahoma"/>
          <w:lang w:val="es-ES"/>
        </w:rPr>
        <w:t>con otras personas</w:t>
      </w:r>
      <w:r w:rsidR="0080447E" w:rsidRPr="00B86A5F">
        <w:rPr>
          <w:rFonts w:ascii="Tahoma" w:hAnsi="Tahoma" w:cs="Tahoma"/>
          <w:lang w:val="es-ES"/>
        </w:rPr>
        <w:t xml:space="preserve">, siendo contratista </w:t>
      </w:r>
      <w:r w:rsidRPr="00B86A5F">
        <w:rPr>
          <w:rFonts w:ascii="Tahoma" w:hAnsi="Tahoma" w:cs="Tahoma"/>
          <w:lang w:val="es-ES"/>
        </w:rPr>
        <w:t xml:space="preserve">del Ingenio y del matadero. </w:t>
      </w:r>
      <w:r w:rsidR="00CC7562" w:rsidRPr="00B86A5F">
        <w:rPr>
          <w:rFonts w:ascii="Tahoma" w:hAnsi="Tahoma" w:cs="Tahoma"/>
          <w:lang w:val="es-ES"/>
        </w:rPr>
        <w:t xml:space="preserve">De igual forma, cuestiona </w:t>
      </w:r>
      <w:r w:rsidR="00E47DA0" w:rsidRPr="00B86A5F">
        <w:rPr>
          <w:rFonts w:ascii="Tahoma" w:hAnsi="Tahoma" w:cs="Tahoma"/>
          <w:lang w:val="es-ES"/>
        </w:rPr>
        <w:t xml:space="preserve">que </w:t>
      </w:r>
      <w:r w:rsidR="00CC7562" w:rsidRPr="00B86A5F">
        <w:rPr>
          <w:rFonts w:ascii="Tahoma" w:hAnsi="Tahoma" w:cs="Tahoma"/>
          <w:lang w:val="es-ES"/>
        </w:rPr>
        <w:t>los testigos de la actora no habían aportado mucho a las conclusiones porque nada les había constado; que lo sucedido con el actor había sido por solidaridad familiar y no porque existiera una relación laboral</w:t>
      </w:r>
      <w:r w:rsidR="00E47DA0" w:rsidRPr="00B86A5F">
        <w:rPr>
          <w:rFonts w:ascii="Tahoma" w:hAnsi="Tahoma" w:cs="Tahoma"/>
          <w:lang w:val="es-ES"/>
        </w:rPr>
        <w:t xml:space="preserve">; que </w:t>
      </w:r>
      <w:r w:rsidR="00CC7562" w:rsidRPr="00B86A5F">
        <w:rPr>
          <w:rFonts w:ascii="Tahoma" w:hAnsi="Tahoma" w:cs="Tahoma"/>
          <w:lang w:val="es-ES"/>
        </w:rPr>
        <w:t xml:space="preserve">solo </w:t>
      </w:r>
      <w:r w:rsidR="00B53288" w:rsidRPr="00B86A5F">
        <w:rPr>
          <w:rFonts w:ascii="Tahoma" w:hAnsi="Tahoma" w:cs="Tahoma"/>
          <w:lang w:val="es-ES"/>
        </w:rPr>
        <w:t xml:space="preserve">hacía </w:t>
      </w:r>
      <w:r w:rsidRPr="00B86A5F">
        <w:rPr>
          <w:rFonts w:ascii="Tahoma" w:hAnsi="Tahoma" w:cs="Tahoma"/>
          <w:lang w:val="es-ES"/>
        </w:rPr>
        <w:t>mandados</w:t>
      </w:r>
      <w:r w:rsidR="00B53288" w:rsidRPr="00B86A5F">
        <w:rPr>
          <w:rFonts w:ascii="Tahoma" w:hAnsi="Tahoma" w:cs="Tahoma"/>
          <w:lang w:val="es-ES"/>
        </w:rPr>
        <w:t xml:space="preserve"> y</w:t>
      </w:r>
      <w:r w:rsidRPr="00B86A5F">
        <w:rPr>
          <w:rFonts w:ascii="Tahoma" w:hAnsi="Tahoma" w:cs="Tahoma"/>
          <w:lang w:val="es-ES"/>
        </w:rPr>
        <w:t xml:space="preserve"> consignaciones</w:t>
      </w:r>
      <w:r w:rsidR="00CC7562" w:rsidRPr="00B86A5F">
        <w:rPr>
          <w:rFonts w:ascii="Tahoma" w:hAnsi="Tahoma" w:cs="Tahoma"/>
          <w:lang w:val="es-ES"/>
        </w:rPr>
        <w:t xml:space="preserve"> como un favor; que había que tener en cuenta </w:t>
      </w:r>
      <w:r w:rsidRPr="00B86A5F">
        <w:rPr>
          <w:rFonts w:ascii="Tahoma" w:hAnsi="Tahoma" w:cs="Tahoma"/>
          <w:lang w:val="es-ES"/>
        </w:rPr>
        <w:t xml:space="preserve">que </w:t>
      </w:r>
      <w:r w:rsidR="00E47DA0" w:rsidRPr="00B86A5F">
        <w:rPr>
          <w:rFonts w:ascii="Tahoma" w:hAnsi="Tahoma" w:cs="Tahoma"/>
          <w:lang w:val="es-ES"/>
        </w:rPr>
        <w:t xml:space="preserve">los </w:t>
      </w:r>
      <w:r w:rsidRPr="00B86A5F">
        <w:rPr>
          <w:rFonts w:ascii="Tahoma" w:hAnsi="Tahoma" w:cs="Tahoma"/>
          <w:lang w:val="es-ES"/>
        </w:rPr>
        <w:t xml:space="preserve">servicios </w:t>
      </w:r>
      <w:r w:rsidR="00B53288" w:rsidRPr="00B86A5F">
        <w:rPr>
          <w:rFonts w:ascii="Tahoma" w:hAnsi="Tahoma" w:cs="Tahoma"/>
          <w:lang w:val="es-ES"/>
        </w:rPr>
        <w:t xml:space="preserve">públicos </w:t>
      </w:r>
      <w:r w:rsidR="00CC7562" w:rsidRPr="00B86A5F">
        <w:rPr>
          <w:rFonts w:ascii="Tahoma" w:hAnsi="Tahoma" w:cs="Tahoma"/>
          <w:lang w:val="es-ES"/>
        </w:rPr>
        <w:t xml:space="preserve">y </w:t>
      </w:r>
      <w:r w:rsidRPr="00B86A5F">
        <w:rPr>
          <w:rFonts w:ascii="Tahoma" w:hAnsi="Tahoma" w:cs="Tahoma"/>
          <w:lang w:val="es-ES"/>
        </w:rPr>
        <w:t>consignaciones</w:t>
      </w:r>
      <w:r w:rsidR="00CC7562" w:rsidRPr="00B86A5F">
        <w:rPr>
          <w:rFonts w:ascii="Tahoma" w:hAnsi="Tahoma" w:cs="Tahoma"/>
          <w:lang w:val="es-ES"/>
        </w:rPr>
        <w:t xml:space="preserve"> no eran diarias ni cotidianas sino ocasional</w:t>
      </w:r>
      <w:r w:rsidR="00E47DA0" w:rsidRPr="00B86A5F">
        <w:rPr>
          <w:rFonts w:ascii="Tahoma" w:hAnsi="Tahoma" w:cs="Tahoma"/>
          <w:lang w:val="es-ES"/>
        </w:rPr>
        <w:t>es</w:t>
      </w:r>
      <w:r w:rsidR="009133CF" w:rsidRPr="00B86A5F">
        <w:rPr>
          <w:rFonts w:ascii="Tahoma" w:hAnsi="Tahoma" w:cs="Tahoma"/>
          <w:lang w:val="es-ES"/>
        </w:rPr>
        <w:t>.</w:t>
      </w:r>
      <w:r w:rsidR="00E036DA" w:rsidRPr="00B86A5F">
        <w:rPr>
          <w:rFonts w:ascii="Tahoma" w:hAnsi="Tahoma" w:cs="Tahoma"/>
          <w:lang w:val="es-ES"/>
        </w:rPr>
        <w:t xml:space="preserve"> </w:t>
      </w:r>
    </w:p>
    <w:p w14:paraId="6C61FC62" w14:textId="77777777" w:rsidR="00CC7562" w:rsidRPr="00B86A5F" w:rsidRDefault="00CC7562" w:rsidP="00B86A5F">
      <w:pPr>
        <w:spacing w:line="276" w:lineRule="auto"/>
        <w:ind w:firstLine="284"/>
        <w:rPr>
          <w:rFonts w:ascii="Tahoma" w:hAnsi="Tahoma" w:cs="Tahoma"/>
          <w:lang w:val="es-ES"/>
        </w:rPr>
      </w:pPr>
    </w:p>
    <w:p w14:paraId="0C56F183" w14:textId="31F0B11B" w:rsidR="000F320B" w:rsidRPr="00B86A5F" w:rsidRDefault="00E036DA" w:rsidP="00B86A5F">
      <w:pPr>
        <w:spacing w:line="276" w:lineRule="auto"/>
        <w:ind w:firstLine="284"/>
        <w:rPr>
          <w:rFonts w:ascii="Tahoma" w:hAnsi="Tahoma" w:cs="Tahoma"/>
          <w:lang w:val="es-ES"/>
        </w:rPr>
      </w:pPr>
      <w:r w:rsidRPr="00B86A5F">
        <w:rPr>
          <w:rFonts w:ascii="Tahoma" w:hAnsi="Tahoma" w:cs="Tahoma"/>
          <w:lang w:val="es-ES"/>
        </w:rPr>
        <w:lastRenderedPageBreak/>
        <w:t>De igual forma r</w:t>
      </w:r>
      <w:r w:rsidR="0058316D" w:rsidRPr="00B86A5F">
        <w:rPr>
          <w:rFonts w:ascii="Tahoma" w:hAnsi="Tahoma" w:cs="Tahoma"/>
          <w:lang w:val="es-ES"/>
        </w:rPr>
        <w:t xml:space="preserve">efirió que al ser interrogado el demandado Martín Villa, este jamás dijo que el actor laboraba 4 o 5 días en la semana porque se refería </w:t>
      </w:r>
      <w:r w:rsidR="00E47DA0" w:rsidRPr="00B86A5F">
        <w:rPr>
          <w:rFonts w:ascii="Tahoma" w:hAnsi="Tahoma" w:cs="Tahoma"/>
          <w:lang w:val="es-ES"/>
        </w:rPr>
        <w:t xml:space="preserve">al funcionamiento de </w:t>
      </w:r>
      <w:r w:rsidR="0058316D" w:rsidRPr="00B86A5F">
        <w:rPr>
          <w:rFonts w:ascii="Tahoma" w:hAnsi="Tahoma" w:cs="Tahoma"/>
          <w:lang w:val="es-ES"/>
        </w:rPr>
        <w:t xml:space="preserve">la carnicería, más no se había referido al demandante y que, contrario a ello, se había demostrado </w:t>
      </w:r>
      <w:r w:rsidR="000F320B" w:rsidRPr="00B86A5F">
        <w:rPr>
          <w:rFonts w:ascii="Tahoma" w:hAnsi="Tahoma" w:cs="Tahoma"/>
          <w:lang w:val="es-ES"/>
        </w:rPr>
        <w:t xml:space="preserve">que no </w:t>
      </w:r>
      <w:r w:rsidR="0058316D" w:rsidRPr="00B86A5F">
        <w:rPr>
          <w:rFonts w:ascii="Tahoma" w:hAnsi="Tahoma" w:cs="Tahoma"/>
          <w:lang w:val="es-ES"/>
        </w:rPr>
        <w:t xml:space="preserve">trabajaba </w:t>
      </w:r>
      <w:r w:rsidR="000F320B" w:rsidRPr="00B86A5F">
        <w:rPr>
          <w:rFonts w:ascii="Tahoma" w:hAnsi="Tahoma" w:cs="Tahoma"/>
          <w:lang w:val="es-ES"/>
        </w:rPr>
        <w:t xml:space="preserve">semanas </w:t>
      </w:r>
      <w:r w:rsidR="0058316D" w:rsidRPr="00B86A5F">
        <w:rPr>
          <w:rFonts w:ascii="Tahoma" w:hAnsi="Tahoma" w:cs="Tahoma"/>
          <w:lang w:val="es-ES"/>
        </w:rPr>
        <w:t xml:space="preserve">u horarios </w:t>
      </w:r>
      <w:r w:rsidR="000F320B" w:rsidRPr="00B86A5F">
        <w:rPr>
          <w:rFonts w:ascii="Tahoma" w:hAnsi="Tahoma" w:cs="Tahoma"/>
          <w:lang w:val="es-ES"/>
        </w:rPr>
        <w:t>complet</w:t>
      </w:r>
      <w:r w:rsidR="0058316D" w:rsidRPr="00B86A5F">
        <w:rPr>
          <w:rFonts w:ascii="Tahoma" w:hAnsi="Tahoma" w:cs="Tahoma"/>
          <w:lang w:val="es-ES"/>
        </w:rPr>
        <w:t>o</w:t>
      </w:r>
      <w:r w:rsidR="000F320B" w:rsidRPr="00B86A5F">
        <w:rPr>
          <w:rFonts w:ascii="Tahoma" w:hAnsi="Tahoma" w:cs="Tahoma"/>
          <w:lang w:val="es-ES"/>
        </w:rPr>
        <w:t>s</w:t>
      </w:r>
      <w:r w:rsidR="0058316D" w:rsidRPr="00B86A5F">
        <w:rPr>
          <w:rFonts w:ascii="Tahoma" w:hAnsi="Tahoma" w:cs="Tahoma"/>
          <w:lang w:val="es-ES"/>
        </w:rPr>
        <w:t xml:space="preserve"> y que </w:t>
      </w:r>
      <w:r w:rsidR="00E47DA0" w:rsidRPr="00B86A5F">
        <w:rPr>
          <w:rFonts w:ascii="Tahoma" w:hAnsi="Tahoma" w:cs="Tahoma"/>
          <w:lang w:val="es-ES"/>
        </w:rPr>
        <w:t xml:space="preserve">todo era en virtud de </w:t>
      </w:r>
      <w:r w:rsidR="000F320B" w:rsidRPr="00B86A5F">
        <w:rPr>
          <w:rFonts w:ascii="Tahoma" w:hAnsi="Tahoma" w:cs="Tahoma"/>
          <w:lang w:val="es-ES"/>
        </w:rPr>
        <w:t>un apoyo</w:t>
      </w:r>
      <w:r w:rsidR="00826211" w:rsidRPr="00B86A5F">
        <w:rPr>
          <w:rFonts w:ascii="Tahoma" w:hAnsi="Tahoma" w:cs="Tahoma"/>
          <w:lang w:val="es-ES"/>
        </w:rPr>
        <w:t xml:space="preserve"> o </w:t>
      </w:r>
      <w:r w:rsidR="000F320B" w:rsidRPr="00B86A5F">
        <w:rPr>
          <w:rFonts w:ascii="Tahoma" w:hAnsi="Tahoma" w:cs="Tahoma"/>
          <w:lang w:val="es-ES"/>
        </w:rPr>
        <w:t>solidaridad familiar.</w:t>
      </w:r>
    </w:p>
    <w:p w14:paraId="7E7BDD7E" w14:textId="77777777" w:rsidR="000F320B" w:rsidRPr="00B86A5F" w:rsidRDefault="000F320B" w:rsidP="00B86A5F">
      <w:pPr>
        <w:spacing w:line="276" w:lineRule="auto"/>
        <w:ind w:firstLine="284"/>
        <w:rPr>
          <w:rFonts w:ascii="Tahoma" w:hAnsi="Tahoma" w:cs="Tahoma"/>
          <w:lang w:val="es-ES"/>
        </w:rPr>
      </w:pPr>
      <w:r w:rsidRPr="00B86A5F">
        <w:rPr>
          <w:rFonts w:ascii="Tahoma" w:hAnsi="Tahoma" w:cs="Tahoma"/>
          <w:lang w:val="es-ES"/>
        </w:rPr>
        <w:t xml:space="preserve"> </w:t>
      </w:r>
    </w:p>
    <w:p w14:paraId="1845BEB9" w14:textId="1CF3DE15" w:rsidR="004E1527" w:rsidRPr="00B86A5F" w:rsidRDefault="00E036DA" w:rsidP="00B86A5F">
      <w:pPr>
        <w:spacing w:line="276" w:lineRule="auto"/>
        <w:ind w:firstLine="284"/>
        <w:rPr>
          <w:rFonts w:ascii="Tahoma" w:hAnsi="Tahoma" w:cs="Tahoma"/>
          <w:lang w:val="es-ES"/>
        </w:rPr>
      </w:pPr>
      <w:r w:rsidRPr="00B86A5F">
        <w:rPr>
          <w:rFonts w:ascii="Tahoma" w:hAnsi="Tahoma" w:cs="Tahoma"/>
          <w:lang w:val="es-ES"/>
        </w:rPr>
        <w:t>En cuanto a los</w:t>
      </w:r>
      <w:r w:rsidR="000F320B" w:rsidRPr="00B86A5F">
        <w:rPr>
          <w:rFonts w:ascii="Tahoma" w:hAnsi="Tahoma" w:cs="Tahoma"/>
          <w:lang w:val="es-ES"/>
        </w:rPr>
        <w:t xml:space="preserve"> extremos</w:t>
      </w:r>
      <w:r w:rsidR="007C4D28" w:rsidRPr="00B86A5F">
        <w:rPr>
          <w:rFonts w:ascii="Tahoma" w:hAnsi="Tahoma" w:cs="Tahoma"/>
          <w:lang w:val="es-ES"/>
        </w:rPr>
        <w:t xml:space="preserve">, sustentó que se </w:t>
      </w:r>
      <w:r w:rsidR="004E1527" w:rsidRPr="00B86A5F">
        <w:rPr>
          <w:rFonts w:ascii="Tahoma" w:hAnsi="Tahoma" w:cs="Tahoma"/>
          <w:lang w:val="es-ES"/>
        </w:rPr>
        <w:t xml:space="preserve">había incurrido </w:t>
      </w:r>
      <w:r w:rsidR="007C4D28" w:rsidRPr="00B86A5F">
        <w:rPr>
          <w:rFonts w:ascii="Tahoma" w:hAnsi="Tahoma" w:cs="Tahoma"/>
          <w:lang w:val="es-ES"/>
        </w:rPr>
        <w:t xml:space="preserve">en suposiciones, pues ninguna fecha </w:t>
      </w:r>
      <w:r w:rsidR="004E1527" w:rsidRPr="00B86A5F">
        <w:rPr>
          <w:rFonts w:ascii="Tahoma" w:hAnsi="Tahoma" w:cs="Tahoma"/>
          <w:lang w:val="es-ES"/>
        </w:rPr>
        <w:t xml:space="preserve">de ingreso </w:t>
      </w:r>
      <w:r w:rsidR="007C4D28" w:rsidRPr="00B86A5F">
        <w:rPr>
          <w:rFonts w:ascii="Tahoma" w:hAnsi="Tahoma" w:cs="Tahoma"/>
          <w:lang w:val="es-ES"/>
        </w:rPr>
        <w:t xml:space="preserve">quedó acreditada </w:t>
      </w:r>
      <w:r w:rsidR="004E1527" w:rsidRPr="00B86A5F">
        <w:rPr>
          <w:rFonts w:ascii="Tahoma" w:hAnsi="Tahoma" w:cs="Tahoma"/>
          <w:lang w:val="es-ES"/>
        </w:rPr>
        <w:t xml:space="preserve">y que además </w:t>
      </w:r>
      <w:r w:rsidR="007C4D28" w:rsidRPr="00B86A5F">
        <w:rPr>
          <w:rFonts w:ascii="Tahoma" w:hAnsi="Tahoma" w:cs="Tahoma"/>
          <w:lang w:val="es-ES"/>
        </w:rPr>
        <w:t xml:space="preserve">era </w:t>
      </w:r>
      <w:r w:rsidR="000F320B" w:rsidRPr="00B86A5F">
        <w:rPr>
          <w:rFonts w:ascii="Tahoma" w:hAnsi="Tahoma" w:cs="Tahoma"/>
          <w:lang w:val="es-ES"/>
        </w:rPr>
        <w:t xml:space="preserve">muy diferente al día en que </w:t>
      </w:r>
      <w:r w:rsidR="007C4D28" w:rsidRPr="00B86A5F">
        <w:rPr>
          <w:rFonts w:ascii="Tahoma" w:hAnsi="Tahoma" w:cs="Tahoma"/>
          <w:lang w:val="es-ES"/>
        </w:rPr>
        <w:t xml:space="preserve">se </w:t>
      </w:r>
      <w:r w:rsidR="000F320B" w:rsidRPr="00B86A5F">
        <w:rPr>
          <w:rFonts w:ascii="Tahoma" w:hAnsi="Tahoma" w:cs="Tahoma"/>
          <w:lang w:val="es-ES"/>
        </w:rPr>
        <w:t xml:space="preserve">matriculó el establecimiento. </w:t>
      </w:r>
      <w:r w:rsidR="004E1527" w:rsidRPr="00B86A5F">
        <w:rPr>
          <w:rFonts w:ascii="Tahoma" w:hAnsi="Tahoma" w:cs="Tahoma"/>
          <w:lang w:val="es-ES"/>
        </w:rPr>
        <w:t xml:space="preserve">De igual forma, sustentó que tampoco se había determinado </w:t>
      </w:r>
      <w:r w:rsidR="000F320B" w:rsidRPr="00B86A5F">
        <w:rPr>
          <w:rFonts w:ascii="Tahoma" w:hAnsi="Tahoma" w:cs="Tahoma"/>
          <w:lang w:val="es-ES"/>
        </w:rPr>
        <w:t xml:space="preserve">la fecha de </w:t>
      </w:r>
      <w:r w:rsidR="004E1527" w:rsidRPr="00B86A5F">
        <w:rPr>
          <w:rFonts w:ascii="Tahoma" w:hAnsi="Tahoma" w:cs="Tahoma"/>
          <w:lang w:val="es-ES"/>
        </w:rPr>
        <w:t>terminación; que</w:t>
      </w:r>
      <w:r w:rsidR="000F320B" w:rsidRPr="00B86A5F">
        <w:rPr>
          <w:rFonts w:ascii="Tahoma" w:hAnsi="Tahoma" w:cs="Tahoma"/>
          <w:lang w:val="es-ES"/>
        </w:rPr>
        <w:t xml:space="preserve"> no se </w:t>
      </w:r>
      <w:r w:rsidR="004E1527" w:rsidRPr="00B86A5F">
        <w:rPr>
          <w:rFonts w:ascii="Tahoma" w:hAnsi="Tahoma" w:cs="Tahoma"/>
          <w:lang w:val="es-ES"/>
        </w:rPr>
        <w:t xml:space="preserve">podía </w:t>
      </w:r>
      <w:r w:rsidR="000F320B" w:rsidRPr="00B86A5F">
        <w:rPr>
          <w:rFonts w:ascii="Tahoma" w:hAnsi="Tahoma" w:cs="Tahoma"/>
          <w:lang w:val="es-ES"/>
        </w:rPr>
        <w:t xml:space="preserve">tomar </w:t>
      </w:r>
      <w:r w:rsidR="004E1527" w:rsidRPr="00B86A5F">
        <w:rPr>
          <w:rFonts w:ascii="Tahoma" w:hAnsi="Tahoma" w:cs="Tahoma"/>
          <w:lang w:val="es-ES"/>
        </w:rPr>
        <w:t xml:space="preserve">el </w:t>
      </w:r>
      <w:r w:rsidR="000F320B" w:rsidRPr="00B86A5F">
        <w:rPr>
          <w:rFonts w:ascii="Tahoma" w:hAnsi="Tahoma" w:cs="Tahoma"/>
          <w:lang w:val="es-ES"/>
        </w:rPr>
        <w:t>11</w:t>
      </w:r>
      <w:r w:rsidR="004E1527" w:rsidRPr="00B86A5F">
        <w:rPr>
          <w:rFonts w:ascii="Tahoma" w:hAnsi="Tahoma" w:cs="Tahoma"/>
          <w:lang w:val="es-ES"/>
        </w:rPr>
        <w:t>-09-2018 por</w:t>
      </w:r>
      <w:r w:rsidR="00D439C8" w:rsidRPr="00B86A5F">
        <w:rPr>
          <w:rFonts w:ascii="Tahoma" w:hAnsi="Tahoma" w:cs="Tahoma"/>
          <w:lang w:val="es-ES"/>
        </w:rPr>
        <w:t>que</w:t>
      </w:r>
      <w:r w:rsidR="004E1527" w:rsidRPr="00B86A5F">
        <w:rPr>
          <w:rFonts w:ascii="Tahoma" w:hAnsi="Tahoma" w:cs="Tahoma"/>
          <w:lang w:val="es-ES"/>
        </w:rPr>
        <w:t xml:space="preserve"> </w:t>
      </w:r>
      <w:r w:rsidR="000F320B" w:rsidRPr="00B86A5F">
        <w:rPr>
          <w:rFonts w:ascii="Tahoma" w:hAnsi="Tahoma" w:cs="Tahoma"/>
          <w:lang w:val="es-ES"/>
        </w:rPr>
        <w:t xml:space="preserve">en los testimonios e interrogatorios </w:t>
      </w:r>
      <w:r w:rsidR="004E1527" w:rsidRPr="00B86A5F">
        <w:rPr>
          <w:rFonts w:ascii="Tahoma" w:hAnsi="Tahoma" w:cs="Tahoma"/>
          <w:lang w:val="es-ES"/>
        </w:rPr>
        <w:t xml:space="preserve">jamás se mencionó tal cosa, </w:t>
      </w:r>
      <w:r w:rsidR="00737A42" w:rsidRPr="00B86A5F">
        <w:rPr>
          <w:rFonts w:ascii="Tahoma" w:hAnsi="Tahoma" w:cs="Tahoma"/>
          <w:lang w:val="es-ES"/>
        </w:rPr>
        <w:t>considerando que existieron vacíos e imprecisiones.</w:t>
      </w:r>
    </w:p>
    <w:p w14:paraId="25495AC4" w14:textId="77777777" w:rsidR="002A5339" w:rsidRPr="00B86A5F" w:rsidRDefault="002A5339" w:rsidP="00B86A5F">
      <w:pPr>
        <w:spacing w:line="276" w:lineRule="auto"/>
        <w:rPr>
          <w:rFonts w:ascii="Tahoma" w:hAnsi="Tahoma" w:cs="Tahoma"/>
          <w:lang w:val="es-ES"/>
        </w:rPr>
      </w:pPr>
    </w:p>
    <w:p w14:paraId="5389FC38" w14:textId="77777777" w:rsidR="008752E6" w:rsidRPr="00B86A5F" w:rsidRDefault="008752E6" w:rsidP="00B86A5F">
      <w:pPr>
        <w:pStyle w:val="Prrafodelista"/>
        <w:numPr>
          <w:ilvl w:val="0"/>
          <w:numId w:val="3"/>
        </w:numPr>
        <w:spacing w:line="276" w:lineRule="auto"/>
        <w:ind w:left="426" w:hanging="426"/>
        <w:jc w:val="center"/>
        <w:rPr>
          <w:rFonts w:ascii="Tahoma" w:hAnsi="Tahoma" w:cs="Tahoma"/>
          <w:b/>
          <w:bCs/>
        </w:rPr>
      </w:pPr>
      <w:r w:rsidRPr="00B86A5F">
        <w:rPr>
          <w:rFonts w:ascii="Tahoma" w:hAnsi="Tahoma" w:cs="Tahoma"/>
          <w:b/>
          <w:bCs/>
        </w:rPr>
        <w:t>Alegatos de Conclusión</w:t>
      </w:r>
    </w:p>
    <w:p w14:paraId="6F9DDC76" w14:textId="77777777" w:rsidR="008752E6" w:rsidRPr="00B86A5F" w:rsidRDefault="008752E6" w:rsidP="00B86A5F">
      <w:pPr>
        <w:pStyle w:val="paragraph"/>
        <w:spacing w:before="0" w:beforeAutospacing="0" w:after="0" w:afterAutospacing="0" w:line="276" w:lineRule="auto"/>
        <w:jc w:val="center"/>
        <w:textAlignment w:val="baseline"/>
        <w:rPr>
          <w:rFonts w:ascii="Tahoma" w:hAnsi="Tahoma" w:cs="Tahoma"/>
        </w:rPr>
      </w:pPr>
      <w:r w:rsidRPr="00B86A5F">
        <w:rPr>
          <w:rStyle w:val="eop"/>
          <w:rFonts w:ascii="Tahoma" w:hAnsi="Tahoma" w:cs="Tahoma"/>
        </w:rPr>
        <w:t> </w:t>
      </w:r>
    </w:p>
    <w:p w14:paraId="161F9F32" w14:textId="5B53F2E1" w:rsidR="008752E6" w:rsidRPr="00B86A5F" w:rsidRDefault="008752E6" w:rsidP="00B86A5F">
      <w:pPr>
        <w:spacing w:line="276" w:lineRule="auto"/>
        <w:ind w:firstLine="284"/>
        <w:rPr>
          <w:rFonts w:ascii="Tahoma" w:hAnsi="Tahoma" w:cs="Tahoma"/>
          <w:lang w:val="es-ES"/>
        </w:rPr>
      </w:pPr>
      <w:r w:rsidRPr="00B86A5F">
        <w:rPr>
          <w:rFonts w:ascii="Tahoma" w:hAnsi="Tahoma" w:cs="Tahoma"/>
          <w:lang w:val="es-ES"/>
        </w:rPr>
        <w:t>Las partes guardaron silencio. Por otra parte, el Ministerio Público NO conceptuó en este asunto.</w:t>
      </w:r>
    </w:p>
    <w:p w14:paraId="67803BE0" w14:textId="77777777" w:rsidR="008752E6" w:rsidRPr="00B86A5F" w:rsidRDefault="008752E6" w:rsidP="00B86A5F">
      <w:pPr>
        <w:spacing w:line="276" w:lineRule="auto"/>
        <w:ind w:firstLine="284"/>
        <w:rPr>
          <w:rFonts w:ascii="Tahoma" w:hAnsi="Tahoma" w:cs="Tahoma"/>
          <w:lang w:val="es-ES_tradnl"/>
        </w:rPr>
      </w:pPr>
    </w:p>
    <w:p w14:paraId="78FF2BC4" w14:textId="45B526C2" w:rsidR="000F320B" w:rsidRPr="00B86A5F" w:rsidRDefault="006E5AAA" w:rsidP="00B86A5F">
      <w:pPr>
        <w:pStyle w:val="Prrafodelista"/>
        <w:numPr>
          <w:ilvl w:val="0"/>
          <w:numId w:val="3"/>
        </w:numPr>
        <w:spacing w:line="276" w:lineRule="auto"/>
        <w:ind w:left="426" w:hanging="426"/>
        <w:jc w:val="center"/>
        <w:rPr>
          <w:rFonts w:ascii="Tahoma" w:hAnsi="Tahoma" w:cs="Tahoma"/>
          <w:b/>
          <w:bCs/>
        </w:rPr>
      </w:pPr>
      <w:r w:rsidRPr="00B86A5F">
        <w:rPr>
          <w:rFonts w:ascii="Tahoma" w:hAnsi="Tahoma" w:cs="Tahoma"/>
          <w:b/>
          <w:bCs/>
        </w:rPr>
        <w:t>Problema jurídico por resolver</w:t>
      </w:r>
    </w:p>
    <w:p w14:paraId="0262C119" w14:textId="2C31DFA0" w:rsidR="006E5AAA" w:rsidRPr="00B86A5F" w:rsidRDefault="006E5AAA" w:rsidP="00B86A5F">
      <w:pPr>
        <w:spacing w:line="276" w:lineRule="auto"/>
        <w:ind w:firstLine="284"/>
        <w:rPr>
          <w:rFonts w:ascii="Tahoma" w:hAnsi="Tahoma" w:cs="Tahoma"/>
          <w:lang w:val="es-ES"/>
        </w:rPr>
      </w:pPr>
    </w:p>
    <w:p w14:paraId="534283D3" w14:textId="3CFC226C" w:rsidR="008752E6" w:rsidRPr="00B86A5F" w:rsidRDefault="008752E6" w:rsidP="00B86A5F">
      <w:pPr>
        <w:spacing w:line="276" w:lineRule="auto"/>
        <w:ind w:firstLine="284"/>
        <w:rPr>
          <w:rFonts w:ascii="Tahoma" w:hAnsi="Tahoma" w:cs="Tahoma"/>
          <w:lang w:val="es-ES"/>
        </w:rPr>
      </w:pPr>
      <w:r w:rsidRPr="00B86A5F">
        <w:rPr>
          <w:rFonts w:ascii="Tahoma" w:hAnsi="Tahoma" w:cs="Tahoma"/>
          <w:lang w:val="es-ES"/>
        </w:rPr>
        <w:t>De acuerdo con los argumentos expuestos en la sentencia de primera instancia</w:t>
      </w:r>
      <w:r w:rsidR="00127D14" w:rsidRPr="00B86A5F">
        <w:rPr>
          <w:rFonts w:ascii="Tahoma" w:hAnsi="Tahoma" w:cs="Tahoma"/>
          <w:lang w:val="es-ES"/>
        </w:rPr>
        <w:t xml:space="preserve"> y</w:t>
      </w:r>
      <w:r w:rsidRPr="00B86A5F">
        <w:rPr>
          <w:rFonts w:ascii="Tahoma" w:hAnsi="Tahoma" w:cs="Tahoma"/>
          <w:lang w:val="es-ES"/>
        </w:rPr>
        <w:t xml:space="preserve"> los fundamentos de la apelación, le corresponde a la Sala resolver el (los) siguiente(s)problema(s) jurídico(s): </w:t>
      </w:r>
    </w:p>
    <w:p w14:paraId="39C827B2" w14:textId="77777777" w:rsidR="008752E6" w:rsidRPr="00B86A5F" w:rsidRDefault="008752E6" w:rsidP="00B86A5F">
      <w:pPr>
        <w:spacing w:line="276" w:lineRule="auto"/>
        <w:ind w:firstLine="284"/>
        <w:rPr>
          <w:rFonts w:ascii="Tahoma" w:hAnsi="Tahoma" w:cs="Tahoma"/>
          <w:lang w:val="es-ES"/>
        </w:rPr>
      </w:pPr>
    </w:p>
    <w:p w14:paraId="4EA79CAC" w14:textId="3A8924D6" w:rsidR="008752E6" w:rsidRPr="00B86A5F" w:rsidRDefault="008752E6" w:rsidP="00B86A5F">
      <w:pPr>
        <w:pStyle w:val="Prrafodelista"/>
        <w:numPr>
          <w:ilvl w:val="0"/>
          <w:numId w:val="6"/>
        </w:numPr>
        <w:spacing w:line="276" w:lineRule="auto"/>
        <w:ind w:left="709" w:right="758"/>
        <w:rPr>
          <w:rStyle w:val="normaltextrun"/>
          <w:rFonts w:ascii="Tahoma" w:hAnsi="Tahoma" w:cs="Tahoma"/>
        </w:rPr>
      </w:pPr>
      <w:r w:rsidRPr="00B86A5F">
        <w:rPr>
          <w:rStyle w:val="normaltextrun"/>
          <w:rFonts w:ascii="Tahoma" w:hAnsi="Tahoma" w:cs="Tahoma"/>
        </w:rPr>
        <w:t>¿</w:t>
      </w:r>
      <w:r w:rsidR="00B130E1" w:rsidRPr="00B86A5F">
        <w:rPr>
          <w:rStyle w:val="normaltextrun"/>
          <w:rFonts w:ascii="Tahoma" w:hAnsi="Tahoma" w:cs="Tahoma"/>
        </w:rPr>
        <w:t>En la presente contienda, quedaron probados los elementos de toda relación laboral</w:t>
      </w:r>
      <w:r w:rsidRPr="00B86A5F">
        <w:rPr>
          <w:rStyle w:val="normaltextrun"/>
          <w:rFonts w:ascii="Tahoma" w:hAnsi="Tahoma" w:cs="Tahoma"/>
        </w:rPr>
        <w:t xml:space="preserve">? </w:t>
      </w:r>
    </w:p>
    <w:p w14:paraId="0F32577E" w14:textId="77777777" w:rsidR="008752E6" w:rsidRPr="00B86A5F" w:rsidRDefault="008752E6" w:rsidP="00B86A5F">
      <w:pPr>
        <w:spacing w:line="276" w:lineRule="auto"/>
        <w:rPr>
          <w:rStyle w:val="normaltextrun"/>
          <w:rFonts w:ascii="Tahoma" w:hAnsi="Tahoma" w:cs="Tahoma"/>
        </w:rPr>
      </w:pPr>
    </w:p>
    <w:p w14:paraId="19532A8F" w14:textId="38D9A792" w:rsidR="008752E6" w:rsidRPr="00B86A5F" w:rsidRDefault="008752E6" w:rsidP="00B86A5F">
      <w:pPr>
        <w:pStyle w:val="Prrafodelista"/>
        <w:numPr>
          <w:ilvl w:val="0"/>
          <w:numId w:val="6"/>
        </w:numPr>
        <w:spacing w:line="276" w:lineRule="auto"/>
        <w:ind w:left="709" w:right="758"/>
        <w:rPr>
          <w:rStyle w:val="normaltextrun"/>
          <w:rFonts w:ascii="Tahoma" w:hAnsi="Tahoma" w:cs="Tahoma"/>
        </w:rPr>
      </w:pPr>
      <w:r w:rsidRPr="00B86A5F">
        <w:rPr>
          <w:rStyle w:val="normaltextrun"/>
          <w:rFonts w:ascii="Tahoma" w:hAnsi="Tahoma" w:cs="Tahoma"/>
        </w:rPr>
        <w:t xml:space="preserve">De declararse la existencia de un contrato de trabajo, </w:t>
      </w:r>
      <w:r w:rsidRPr="00B86A5F">
        <w:rPr>
          <w:rStyle w:val="normaltextrun"/>
          <w:rFonts w:ascii="Tahoma" w:hAnsi="Tahoma" w:cs="Tahoma"/>
          <w:i/>
          <w:iCs/>
        </w:rPr>
        <w:t xml:space="preserve">i) </w:t>
      </w:r>
      <w:r w:rsidRPr="00B86A5F">
        <w:rPr>
          <w:rStyle w:val="normaltextrun"/>
          <w:rFonts w:ascii="Tahoma" w:hAnsi="Tahoma" w:cs="Tahoma"/>
        </w:rPr>
        <w:t xml:space="preserve">¿Se encontraron probados los hitos de la relación?; </w:t>
      </w:r>
      <w:proofErr w:type="spellStart"/>
      <w:r w:rsidRPr="00B86A5F">
        <w:rPr>
          <w:rStyle w:val="normaltextrun"/>
          <w:rFonts w:ascii="Tahoma" w:hAnsi="Tahoma" w:cs="Tahoma"/>
          <w:i/>
          <w:iCs/>
        </w:rPr>
        <w:t>ii</w:t>
      </w:r>
      <w:proofErr w:type="spellEnd"/>
      <w:r w:rsidRPr="00B86A5F">
        <w:rPr>
          <w:rStyle w:val="normaltextrun"/>
          <w:rFonts w:ascii="Tahoma" w:hAnsi="Tahoma" w:cs="Tahoma"/>
          <w:i/>
          <w:iCs/>
        </w:rPr>
        <w:t>)</w:t>
      </w:r>
      <w:r w:rsidRPr="00B86A5F">
        <w:rPr>
          <w:rStyle w:val="normaltextrun"/>
          <w:rFonts w:ascii="Tahoma" w:hAnsi="Tahoma" w:cs="Tahoma"/>
        </w:rPr>
        <w:t xml:space="preserve"> ¿la mala fe quedó probada, hay lugar al pago de las sanciones moratorias?; </w:t>
      </w:r>
      <w:proofErr w:type="spellStart"/>
      <w:r w:rsidRPr="00B86A5F">
        <w:rPr>
          <w:rStyle w:val="normaltextrun"/>
          <w:rFonts w:ascii="Tahoma" w:hAnsi="Tahoma" w:cs="Tahoma"/>
          <w:i/>
          <w:iCs/>
        </w:rPr>
        <w:t>iii</w:t>
      </w:r>
      <w:proofErr w:type="spellEnd"/>
      <w:r w:rsidRPr="00B86A5F">
        <w:rPr>
          <w:rStyle w:val="normaltextrun"/>
          <w:rFonts w:ascii="Tahoma" w:hAnsi="Tahoma" w:cs="Tahoma"/>
          <w:i/>
          <w:iCs/>
        </w:rPr>
        <w:t>)</w:t>
      </w:r>
      <w:r w:rsidR="00B52FA5" w:rsidRPr="00B86A5F">
        <w:rPr>
          <w:rStyle w:val="normaltextrun"/>
          <w:rFonts w:ascii="Tahoma" w:hAnsi="Tahoma" w:cs="Tahoma"/>
          <w:i/>
          <w:iCs/>
        </w:rPr>
        <w:t xml:space="preserve"> </w:t>
      </w:r>
      <w:r w:rsidRPr="00B86A5F">
        <w:rPr>
          <w:rStyle w:val="normaltextrun"/>
          <w:rFonts w:ascii="Tahoma" w:hAnsi="Tahoma" w:cs="Tahoma"/>
          <w:i/>
          <w:iCs/>
        </w:rPr>
        <w:t>¿</w:t>
      </w:r>
      <w:r w:rsidRPr="00B86A5F">
        <w:rPr>
          <w:rStyle w:val="normaltextrun"/>
          <w:rFonts w:ascii="Tahoma" w:hAnsi="Tahoma" w:cs="Tahoma"/>
        </w:rPr>
        <w:t xml:space="preserve">hay lugar al pago de la indemnización por </w:t>
      </w:r>
      <w:r w:rsidR="00063A99" w:rsidRPr="00B86A5F">
        <w:rPr>
          <w:rStyle w:val="normaltextrun"/>
          <w:rFonts w:ascii="Tahoma" w:hAnsi="Tahoma" w:cs="Tahoma"/>
        </w:rPr>
        <w:t>despido?</w:t>
      </w:r>
    </w:p>
    <w:p w14:paraId="65EEE0E0" w14:textId="2FC15A29" w:rsidR="00B5055C" w:rsidRPr="004F1578" w:rsidRDefault="00B5055C" w:rsidP="004F1578">
      <w:pPr>
        <w:spacing w:line="276" w:lineRule="auto"/>
        <w:ind w:firstLine="0"/>
        <w:rPr>
          <w:rStyle w:val="normaltextrun"/>
          <w:rFonts w:ascii="Tahoma" w:hAnsi="Tahoma" w:cs="Tahoma"/>
        </w:rPr>
      </w:pPr>
    </w:p>
    <w:p w14:paraId="486CF47E" w14:textId="77777777" w:rsidR="00B5055C" w:rsidRPr="00B86A5F" w:rsidRDefault="00B5055C" w:rsidP="00B86A5F">
      <w:pPr>
        <w:pStyle w:val="Prrafodelista"/>
        <w:numPr>
          <w:ilvl w:val="0"/>
          <w:numId w:val="3"/>
        </w:numPr>
        <w:spacing w:line="276" w:lineRule="auto"/>
        <w:ind w:left="426" w:hanging="426"/>
        <w:jc w:val="center"/>
        <w:rPr>
          <w:rFonts w:ascii="Tahoma" w:hAnsi="Tahoma" w:cs="Tahoma"/>
          <w:b/>
          <w:bCs/>
        </w:rPr>
      </w:pPr>
      <w:r w:rsidRPr="00B86A5F">
        <w:rPr>
          <w:rFonts w:ascii="Tahoma" w:hAnsi="Tahoma" w:cs="Tahoma"/>
          <w:b/>
          <w:bCs/>
        </w:rPr>
        <w:t>Consideraciones</w:t>
      </w:r>
    </w:p>
    <w:p w14:paraId="16EC7472" w14:textId="77777777" w:rsidR="00B5055C" w:rsidRPr="00B86A5F" w:rsidRDefault="00B5055C" w:rsidP="00B86A5F">
      <w:pPr>
        <w:spacing w:line="276" w:lineRule="auto"/>
        <w:rPr>
          <w:rFonts w:ascii="Tahoma" w:hAnsi="Tahoma" w:cs="Tahoma"/>
          <w:lang w:val="es-ES"/>
        </w:rPr>
      </w:pPr>
    </w:p>
    <w:p w14:paraId="083BF7C2" w14:textId="5647ADB9" w:rsidR="00B5055C" w:rsidRPr="00B86A5F" w:rsidRDefault="00B5055C" w:rsidP="00B86A5F">
      <w:pPr>
        <w:pStyle w:val="Prrafodelista"/>
        <w:numPr>
          <w:ilvl w:val="1"/>
          <w:numId w:val="3"/>
        </w:numPr>
        <w:spacing w:line="276" w:lineRule="auto"/>
        <w:ind w:left="567" w:hanging="567"/>
        <w:rPr>
          <w:rFonts w:ascii="Tahoma" w:hAnsi="Tahoma" w:cs="Tahoma"/>
          <w:b/>
          <w:bCs/>
          <w:lang w:val="es-ES"/>
        </w:rPr>
      </w:pPr>
      <w:r w:rsidRPr="00B86A5F">
        <w:rPr>
          <w:rFonts w:ascii="Tahoma" w:hAnsi="Tahoma" w:cs="Tahoma"/>
          <w:b/>
          <w:bCs/>
          <w:lang w:val="es-ES"/>
        </w:rPr>
        <w:t>Del contrato de trabajo y el principio de primacía de la realidad sobre las formas.</w:t>
      </w:r>
    </w:p>
    <w:p w14:paraId="7F9C85BF" w14:textId="77777777" w:rsidR="00B5055C" w:rsidRPr="00B86A5F" w:rsidRDefault="00B5055C" w:rsidP="00B86A5F">
      <w:pPr>
        <w:spacing w:line="276" w:lineRule="auto"/>
        <w:ind w:firstLine="0"/>
        <w:rPr>
          <w:rFonts w:ascii="Tahoma" w:hAnsi="Tahoma" w:cs="Tahoma"/>
          <w:lang w:val="es-ES"/>
        </w:rPr>
      </w:pPr>
      <w:r w:rsidRPr="00B86A5F">
        <w:rPr>
          <w:rFonts w:ascii="Tahoma" w:hAnsi="Tahoma" w:cs="Tahoma"/>
          <w:lang w:val="es-ES"/>
        </w:rPr>
        <w:t xml:space="preserve"> </w:t>
      </w:r>
    </w:p>
    <w:p w14:paraId="32C3DA09" w14:textId="77777777" w:rsidR="00B5055C" w:rsidRPr="00B86A5F" w:rsidRDefault="00B5055C" w:rsidP="00B86A5F">
      <w:pPr>
        <w:spacing w:line="276" w:lineRule="auto"/>
        <w:ind w:firstLine="284"/>
        <w:rPr>
          <w:rStyle w:val="normaltextrun"/>
          <w:rFonts w:ascii="Tahoma" w:hAnsi="Tahoma" w:cs="Tahoma"/>
        </w:rPr>
      </w:pPr>
      <w:r w:rsidRPr="00B86A5F">
        <w:rPr>
          <w:rStyle w:val="normaltextrun"/>
          <w:rFonts w:ascii="Tahoma" w:hAnsi="Tahoma" w:cs="Tahoma"/>
        </w:rPr>
        <w:t xml:space="preserve">Para abordar los problemas jurídicos planteados es de rememorar que según el artículo 23 del CST, constituyen elementos esenciales de toda relación laboral: la actividad personal del trabajador, esto es, que este la realice por sí mismo; la continuada subordinación o dependencia del trabajador respecto del empleador, que faculta a este para exigirle el cumplimiento de órdenes, en cualquier momento, en </w:t>
      </w:r>
      <w:r w:rsidRPr="00B86A5F">
        <w:rPr>
          <w:rFonts w:ascii="Tahoma" w:hAnsi="Tahoma" w:cs="Tahoma"/>
          <w:lang w:val="es-ES_tradnl"/>
        </w:rPr>
        <w:t>cuanto</w:t>
      </w:r>
      <w:r w:rsidRPr="00B86A5F">
        <w:rPr>
          <w:rStyle w:val="normaltextrun"/>
          <w:rFonts w:ascii="Tahoma" w:hAnsi="Tahoma" w:cs="Tahoma"/>
        </w:rPr>
        <w:t xml:space="preserve"> al modo, tiempo o cantidad de trabajo, e imponerle reglamentos, el cual debe mantenerse por todo el tiempo de duración del contrato, además de la correlativa obligación de acatarlas; y un salario como retribución del servicio, elementos que de ser reunidos, se entiende que la relación contractual es de carácter laboral sin que deje </w:t>
      </w:r>
      <w:r w:rsidRPr="00B86A5F">
        <w:rPr>
          <w:rStyle w:val="normaltextrun"/>
          <w:rFonts w:ascii="Tahoma" w:hAnsi="Tahoma" w:cs="Tahoma"/>
        </w:rPr>
        <w:lastRenderedPageBreak/>
        <w:t>de serlo por razón del nombre que se le dé ni de otras condiciones o modalidades que se le agreguen.</w:t>
      </w:r>
    </w:p>
    <w:p w14:paraId="1E90699B" w14:textId="77777777" w:rsidR="00B5055C" w:rsidRPr="00B86A5F" w:rsidRDefault="00B5055C" w:rsidP="00B86A5F">
      <w:pPr>
        <w:spacing w:line="276" w:lineRule="auto"/>
        <w:rPr>
          <w:rStyle w:val="normaltextrun"/>
          <w:rFonts w:ascii="Tahoma" w:hAnsi="Tahoma" w:cs="Tahoma"/>
        </w:rPr>
      </w:pPr>
    </w:p>
    <w:p w14:paraId="25302D16" w14:textId="77777777" w:rsidR="00B5055C" w:rsidRPr="00B86A5F" w:rsidRDefault="00B5055C" w:rsidP="00B86A5F">
      <w:pPr>
        <w:widowControl w:val="0"/>
        <w:autoSpaceDE w:val="0"/>
        <w:autoSpaceDN w:val="0"/>
        <w:adjustRightInd w:val="0"/>
        <w:spacing w:line="276" w:lineRule="auto"/>
        <w:ind w:firstLine="284"/>
        <w:rPr>
          <w:rStyle w:val="normaltextrun"/>
          <w:rFonts w:ascii="Tahoma" w:hAnsi="Tahoma" w:cs="Tahoma"/>
        </w:rPr>
      </w:pPr>
      <w:bookmarkStart w:id="3" w:name="_Hlk74661676"/>
      <w:r w:rsidRPr="00B86A5F">
        <w:rPr>
          <w:rStyle w:val="normaltextrun"/>
          <w:rFonts w:ascii="Tahoma" w:hAnsi="Tahoma" w:cs="Tahoma"/>
        </w:rPr>
        <w:t>De otro lado, en materia probatoria, al trabajador le basta con acreditar la prestación personal del servicio a favor del demandado para que con ello se active la presunción del articulo 24 ibidem, caso en el cual, se da por establecida la existencia del contrato de trabajo</w:t>
      </w:r>
      <w:bookmarkEnd w:id="3"/>
      <w:r w:rsidRPr="00B86A5F">
        <w:rPr>
          <w:rStyle w:val="normaltextrun"/>
          <w:rFonts w:ascii="Tahoma" w:hAnsi="Tahoma" w:cs="Tahoma"/>
        </w:rPr>
        <w:t xml:space="preserve">, de manera que se traslada la carga de la prueba a su contendor para encamine el haz probatorio a derruirla. </w:t>
      </w:r>
    </w:p>
    <w:p w14:paraId="443E6D4C" w14:textId="77777777" w:rsidR="00B5055C" w:rsidRPr="00B86A5F" w:rsidRDefault="00B5055C" w:rsidP="00B86A5F">
      <w:pPr>
        <w:widowControl w:val="0"/>
        <w:autoSpaceDE w:val="0"/>
        <w:autoSpaceDN w:val="0"/>
        <w:adjustRightInd w:val="0"/>
        <w:spacing w:line="276" w:lineRule="auto"/>
        <w:ind w:firstLine="284"/>
        <w:rPr>
          <w:rStyle w:val="normaltextrun"/>
          <w:rFonts w:ascii="Tahoma" w:hAnsi="Tahoma" w:cs="Tahoma"/>
        </w:rPr>
      </w:pPr>
    </w:p>
    <w:p w14:paraId="29F3E151" w14:textId="77777777" w:rsidR="00B5055C" w:rsidRPr="00B86A5F" w:rsidRDefault="00B5055C" w:rsidP="00B86A5F">
      <w:pPr>
        <w:widowControl w:val="0"/>
        <w:autoSpaceDE w:val="0"/>
        <w:autoSpaceDN w:val="0"/>
        <w:adjustRightInd w:val="0"/>
        <w:spacing w:line="276" w:lineRule="auto"/>
        <w:ind w:firstLine="284"/>
        <w:rPr>
          <w:rStyle w:val="normaltextrun"/>
          <w:rFonts w:ascii="Tahoma" w:hAnsi="Tahoma" w:cs="Tahoma"/>
        </w:rPr>
      </w:pPr>
      <w:bookmarkStart w:id="4" w:name="_Hlk74661717"/>
      <w:r w:rsidRPr="00B86A5F">
        <w:rPr>
          <w:rStyle w:val="normaltextrun"/>
          <w:rFonts w:ascii="Tahoma" w:hAnsi="Tahoma" w:cs="Tahoma"/>
        </w:rPr>
        <w:t>Ahora, el empresario, para desvirtuar la presunción, debe acreditar ante el juez que en verdad lo que existe es un contrato civil o comercial y la prestación de servicios no regidos por las normas de trabajo, sin que para ese efecto probatorio sea suficiente la sola exhibición del contrato correspondiente</w:t>
      </w:r>
      <w:bookmarkEnd w:id="4"/>
      <w:r w:rsidRPr="00B86A5F">
        <w:rPr>
          <w:rStyle w:val="normaltextrun"/>
          <w:rFonts w:ascii="Tahoma" w:hAnsi="Tahoma" w:cs="Tahoma"/>
        </w:rPr>
        <w:t>. Será el juez, con fundamento en el principio constitucional de la primacía de la realidad sobre las formalidades establecidas por los sujetos de las relaciones laborales, quien examine el conjunto de los hechos, por los diferentes medios probatorios, para verificar que ello es así y que, en consecuencia, queda desvirtuada la presunción.</w:t>
      </w:r>
    </w:p>
    <w:p w14:paraId="5E8ABAD7" w14:textId="77777777" w:rsidR="00127D14" w:rsidRPr="00B86A5F" w:rsidRDefault="00127D14" w:rsidP="00B86A5F">
      <w:pPr>
        <w:pStyle w:val="Prrafodelista"/>
        <w:spacing w:line="276" w:lineRule="auto"/>
        <w:ind w:left="567" w:firstLine="0"/>
        <w:rPr>
          <w:rFonts w:ascii="Tahoma" w:hAnsi="Tahoma" w:cs="Tahoma"/>
          <w:b/>
          <w:bCs/>
          <w:lang w:val="es-ES"/>
        </w:rPr>
      </w:pPr>
    </w:p>
    <w:p w14:paraId="04EACFAF" w14:textId="71D88FFB" w:rsidR="006207F1" w:rsidRPr="00B86A5F" w:rsidRDefault="006207F1" w:rsidP="00B86A5F">
      <w:pPr>
        <w:pStyle w:val="Prrafodelista"/>
        <w:numPr>
          <w:ilvl w:val="1"/>
          <w:numId w:val="3"/>
        </w:numPr>
        <w:spacing w:line="276" w:lineRule="auto"/>
        <w:ind w:left="567" w:hanging="567"/>
        <w:rPr>
          <w:rFonts w:ascii="Tahoma" w:hAnsi="Tahoma" w:cs="Tahoma"/>
          <w:b/>
          <w:bCs/>
          <w:lang w:val="es-ES"/>
        </w:rPr>
      </w:pPr>
      <w:r w:rsidRPr="00B86A5F">
        <w:rPr>
          <w:rFonts w:ascii="Tahoma" w:hAnsi="Tahoma" w:cs="Tahoma"/>
          <w:b/>
          <w:bCs/>
          <w:lang w:val="es-ES"/>
        </w:rPr>
        <w:t>Carga de la prueba y requisitos en materia de despido.</w:t>
      </w:r>
    </w:p>
    <w:p w14:paraId="3F2E1F00" w14:textId="77777777" w:rsidR="006207F1" w:rsidRPr="00B86A5F" w:rsidRDefault="006207F1" w:rsidP="00B86A5F">
      <w:pPr>
        <w:spacing w:line="276" w:lineRule="auto"/>
        <w:ind w:firstLine="0"/>
        <w:rPr>
          <w:rStyle w:val="fontstyle01"/>
        </w:rPr>
      </w:pPr>
    </w:p>
    <w:p w14:paraId="67682634" w14:textId="32DFF2A5" w:rsidR="006207F1" w:rsidRPr="00B86A5F" w:rsidRDefault="006207F1" w:rsidP="00B86A5F">
      <w:pPr>
        <w:spacing w:line="276" w:lineRule="auto"/>
        <w:ind w:firstLine="284"/>
        <w:rPr>
          <w:rFonts w:ascii="Tahoma" w:hAnsi="Tahoma" w:cs="Tahoma"/>
        </w:rPr>
      </w:pPr>
      <w:r w:rsidRPr="00B86A5F">
        <w:rPr>
          <w:rFonts w:ascii="Tahoma" w:hAnsi="Tahoma" w:cs="Tahoma"/>
          <w:bCs/>
        </w:rPr>
        <w:t xml:space="preserve">En </w:t>
      </w:r>
      <w:r w:rsidRPr="00B86A5F">
        <w:rPr>
          <w:rFonts w:ascii="Tahoma" w:hAnsi="Tahoma" w:cs="Tahoma"/>
        </w:rPr>
        <w:t>torno</w:t>
      </w:r>
      <w:r w:rsidRPr="00B86A5F">
        <w:rPr>
          <w:rFonts w:ascii="Tahoma" w:hAnsi="Tahoma" w:cs="Tahoma"/>
          <w:bCs/>
        </w:rPr>
        <w:t xml:space="preserve"> al problema jurídico planteado, </w:t>
      </w:r>
      <w:bookmarkStart w:id="5" w:name="_Hlk74661762"/>
      <w:r w:rsidRPr="00B86A5F">
        <w:rPr>
          <w:rFonts w:ascii="Tahoma" w:hAnsi="Tahoma" w:cs="Tahoma"/>
          <w:bCs/>
        </w:rPr>
        <w:t>no hay discrepancia en la doctrina y la jurisprudencia respecto a que una vez el trabajador prueba que fue despedido, al empleador le corresponde acreditar la existencia de la justa causa para terminar la relación laboral</w:t>
      </w:r>
      <w:bookmarkEnd w:id="5"/>
      <w:r w:rsidRPr="00B86A5F">
        <w:rPr>
          <w:rFonts w:ascii="Tahoma" w:hAnsi="Tahoma" w:cs="Tahoma"/>
          <w:bCs/>
        </w:rPr>
        <w:t xml:space="preserve"> y, para ello deben concurrir, entre otras, </w:t>
      </w:r>
      <w:r w:rsidRPr="00B86A5F">
        <w:rPr>
          <w:rFonts w:ascii="Tahoma" w:hAnsi="Tahoma" w:cs="Tahoma"/>
          <w:b/>
          <w:i/>
          <w:iCs/>
        </w:rPr>
        <w:t>i)</w:t>
      </w:r>
      <w:r w:rsidRPr="00B86A5F">
        <w:rPr>
          <w:rFonts w:ascii="Tahoma" w:hAnsi="Tahoma" w:cs="Tahoma"/>
          <w:bCs/>
          <w:i/>
          <w:iCs/>
        </w:rPr>
        <w:t xml:space="preserve"> </w:t>
      </w:r>
      <w:r w:rsidRPr="00B86A5F">
        <w:rPr>
          <w:rFonts w:ascii="Tahoma" w:hAnsi="Tahoma" w:cs="Tahoma"/>
          <w:i/>
          <w:iCs/>
        </w:rPr>
        <w:t xml:space="preserve">la comunicación al trabajador indicando los motivos y razones concretas para finalizar el vínculo laboral, sin que más adelante pueda alegar otras circunstancias; </w:t>
      </w:r>
      <w:proofErr w:type="spellStart"/>
      <w:r w:rsidRPr="00B86A5F">
        <w:rPr>
          <w:rFonts w:ascii="Tahoma" w:hAnsi="Tahoma" w:cs="Tahoma"/>
          <w:b/>
          <w:bCs/>
          <w:i/>
          <w:iCs/>
        </w:rPr>
        <w:t>ii</w:t>
      </w:r>
      <w:proofErr w:type="spellEnd"/>
      <w:r w:rsidRPr="00B86A5F">
        <w:rPr>
          <w:rFonts w:ascii="Tahoma" w:hAnsi="Tahoma" w:cs="Tahoma"/>
          <w:b/>
          <w:bCs/>
          <w:i/>
          <w:iCs/>
        </w:rPr>
        <w:t>)</w:t>
      </w:r>
      <w:r w:rsidRPr="00B86A5F">
        <w:rPr>
          <w:rFonts w:ascii="Tahoma" w:hAnsi="Tahoma" w:cs="Tahoma"/>
          <w:i/>
          <w:iCs/>
        </w:rPr>
        <w:t xml:space="preserve"> que los hechos se enmarquen en alguna de las causales previstas en el código sustantivo del trabajo; </w:t>
      </w:r>
      <w:proofErr w:type="spellStart"/>
      <w:r w:rsidRPr="00B86A5F">
        <w:rPr>
          <w:rFonts w:ascii="Tahoma" w:hAnsi="Tahoma" w:cs="Tahoma"/>
          <w:b/>
          <w:bCs/>
          <w:i/>
          <w:iCs/>
        </w:rPr>
        <w:t>iii</w:t>
      </w:r>
      <w:proofErr w:type="spellEnd"/>
      <w:r w:rsidRPr="00B86A5F">
        <w:rPr>
          <w:rFonts w:ascii="Tahoma" w:hAnsi="Tahoma" w:cs="Tahoma"/>
          <w:b/>
          <w:bCs/>
          <w:i/>
          <w:iCs/>
        </w:rPr>
        <w:t>)</w:t>
      </w:r>
      <w:r w:rsidRPr="00B86A5F">
        <w:rPr>
          <w:rFonts w:ascii="Tahoma" w:hAnsi="Tahoma" w:cs="Tahoma"/>
          <w:i/>
          <w:iCs/>
        </w:rPr>
        <w:t xml:space="preserve"> la existencia de un procedimiento previo al despido, en caso de que así lo hayan pactado las partes y; </w:t>
      </w:r>
      <w:proofErr w:type="spellStart"/>
      <w:r w:rsidRPr="00B86A5F">
        <w:rPr>
          <w:rFonts w:ascii="Tahoma" w:hAnsi="Tahoma" w:cs="Tahoma"/>
          <w:b/>
          <w:bCs/>
          <w:i/>
          <w:iCs/>
        </w:rPr>
        <w:t>iv</w:t>
      </w:r>
      <w:proofErr w:type="spellEnd"/>
      <w:r w:rsidRPr="00B86A5F">
        <w:rPr>
          <w:rFonts w:ascii="Tahoma" w:hAnsi="Tahoma" w:cs="Tahoma"/>
          <w:b/>
          <w:bCs/>
          <w:i/>
          <w:iCs/>
        </w:rPr>
        <w:t>)</w:t>
      </w:r>
      <w:r w:rsidRPr="00B86A5F">
        <w:rPr>
          <w:rFonts w:ascii="Tahoma" w:hAnsi="Tahoma" w:cs="Tahoma"/>
          <w:i/>
          <w:iCs/>
        </w:rPr>
        <w:t xml:space="preserve"> la oportunidad de escuchar al trabajador en versión libre o por descargos (SL2351 de 08-07-2020).</w:t>
      </w:r>
    </w:p>
    <w:p w14:paraId="0F8DD476" w14:textId="4F1C69CA" w:rsidR="002B2658" w:rsidRPr="00B86A5F" w:rsidRDefault="002B2658" w:rsidP="00B86A5F">
      <w:pPr>
        <w:spacing w:line="276" w:lineRule="auto"/>
        <w:ind w:right="758" w:firstLine="0"/>
        <w:rPr>
          <w:rStyle w:val="normaltextrun"/>
          <w:rFonts w:ascii="Tahoma" w:hAnsi="Tahoma" w:cs="Tahoma"/>
        </w:rPr>
      </w:pPr>
    </w:p>
    <w:p w14:paraId="101349B2" w14:textId="5ACAC17A" w:rsidR="002B2658" w:rsidRPr="00B86A5F" w:rsidRDefault="002B2658" w:rsidP="00B86A5F">
      <w:pPr>
        <w:pStyle w:val="Prrafodelista"/>
        <w:numPr>
          <w:ilvl w:val="1"/>
          <w:numId w:val="3"/>
        </w:numPr>
        <w:spacing w:line="276" w:lineRule="auto"/>
        <w:ind w:left="567" w:hanging="567"/>
        <w:rPr>
          <w:rFonts w:ascii="Tahoma" w:hAnsi="Tahoma" w:cs="Tahoma"/>
          <w:b/>
          <w:bCs/>
          <w:lang w:val="es-ES"/>
        </w:rPr>
      </w:pPr>
      <w:r w:rsidRPr="00B86A5F">
        <w:rPr>
          <w:rFonts w:ascii="Tahoma" w:hAnsi="Tahoma" w:cs="Tahoma"/>
          <w:b/>
          <w:bCs/>
          <w:lang w:val="es-ES"/>
        </w:rPr>
        <w:t xml:space="preserve"> De las indemnizaciones moratorias.</w:t>
      </w:r>
    </w:p>
    <w:p w14:paraId="2F6D41B5" w14:textId="0D7E952C" w:rsidR="002B2658" w:rsidRPr="00B86A5F" w:rsidRDefault="002B2658" w:rsidP="00B86A5F">
      <w:pPr>
        <w:spacing w:line="276" w:lineRule="auto"/>
        <w:ind w:right="758" w:firstLine="0"/>
        <w:rPr>
          <w:rStyle w:val="normaltextrun"/>
          <w:rFonts w:ascii="Tahoma" w:hAnsi="Tahoma" w:cs="Tahoma"/>
        </w:rPr>
      </w:pPr>
    </w:p>
    <w:p w14:paraId="59E376CC" w14:textId="77777777" w:rsidR="00AC77B5" w:rsidRPr="00B86A5F" w:rsidRDefault="00AC77B5" w:rsidP="00B86A5F">
      <w:pPr>
        <w:tabs>
          <w:tab w:val="left" w:pos="748"/>
        </w:tabs>
        <w:spacing w:line="276" w:lineRule="auto"/>
        <w:rPr>
          <w:rFonts w:ascii="Tahoma" w:eastAsia="Tahoma" w:hAnsi="Tahoma" w:cs="Tahoma"/>
        </w:rPr>
      </w:pPr>
      <w:r w:rsidRPr="00B86A5F">
        <w:rPr>
          <w:rFonts w:ascii="Tahoma" w:eastAsia="Tahoma" w:hAnsi="Tahoma" w:cs="Tahoma"/>
        </w:rPr>
        <w:t>Frente a las indemnizaciones por falta de pago de salarios y consignación de las cesantías, la jurisprudencia de la Corte Suprema de Justicia ha trazado en línea tendiente a establecer que el reconocimiento de estas no es automático y que al momento de estudiar su procedencia corresponde abordar la conducta del empleador que se sustrajo del pago de sus obligaciones laborales, para efectos de determinar si actuó o no de buena fe (CSJ SL1166-2018, CSJ SL1430-2018 y CSJ SL2478-2018).</w:t>
      </w:r>
    </w:p>
    <w:p w14:paraId="79520CA4" w14:textId="77777777" w:rsidR="00AC77B5" w:rsidRPr="00B86A5F" w:rsidRDefault="00AC77B5" w:rsidP="00B86A5F">
      <w:pPr>
        <w:tabs>
          <w:tab w:val="left" w:pos="748"/>
        </w:tabs>
        <w:spacing w:line="276" w:lineRule="auto"/>
        <w:rPr>
          <w:rFonts w:ascii="Tahoma" w:hAnsi="Tahoma" w:cs="Tahoma"/>
        </w:rPr>
      </w:pPr>
    </w:p>
    <w:p w14:paraId="6D473BF2" w14:textId="0A2A6935" w:rsidR="002B2658" w:rsidRPr="00B86A5F" w:rsidRDefault="002B2658" w:rsidP="00B86A5F">
      <w:pPr>
        <w:spacing w:line="276" w:lineRule="auto"/>
        <w:ind w:firstLine="284"/>
        <w:rPr>
          <w:rFonts w:ascii="Tahoma" w:hAnsi="Tahoma" w:cs="Tahoma"/>
        </w:rPr>
      </w:pPr>
      <w:r w:rsidRPr="00B86A5F">
        <w:rPr>
          <w:rFonts w:ascii="Tahoma" w:hAnsi="Tahoma" w:cs="Tahoma"/>
        </w:rPr>
        <w:t xml:space="preserve">La sanción moratoria del artículo 99-3 de la Ley 50 de 1990, surge a la vida jurídica el 15 de febrero de cada anualidad, pues es antes de ese día que el empleador debe consignar el valor liquidado del auxilio de cesantía. Entonces, si el empleador no consigna en la fecha señalada, la dicha sanción moratoria empieza su vigencia desde entonces, es decir, se hace exigible. </w:t>
      </w:r>
    </w:p>
    <w:p w14:paraId="30BCE36A" w14:textId="77777777" w:rsidR="002B2658" w:rsidRPr="00B86A5F" w:rsidRDefault="002B2658" w:rsidP="00B86A5F">
      <w:pPr>
        <w:spacing w:line="276" w:lineRule="auto"/>
        <w:ind w:firstLine="284"/>
        <w:rPr>
          <w:rFonts w:ascii="Tahoma" w:hAnsi="Tahoma" w:cs="Tahoma"/>
        </w:rPr>
      </w:pPr>
    </w:p>
    <w:p w14:paraId="4C2D7959" w14:textId="596D1C7E" w:rsidR="002B2658" w:rsidRPr="00B86A5F" w:rsidRDefault="002B2658" w:rsidP="00B86A5F">
      <w:pPr>
        <w:spacing w:line="276" w:lineRule="auto"/>
        <w:ind w:firstLine="284"/>
        <w:rPr>
          <w:rFonts w:ascii="Tahoma" w:hAnsi="Tahoma" w:cs="Tahoma"/>
        </w:rPr>
      </w:pPr>
      <w:r w:rsidRPr="00B86A5F">
        <w:rPr>
          <w:rFonts w:ascii="Tahoma" w:hAnsi="Tahoma" w:cs="Tahoma"/>
        </w:rPr>
        <w:lastRenderedPageBreak/>
        <w:t>Ahora, si a la terminación del contrato de trabajo, el empleador no ha cumplido con su deber de consignar dentro de los términos de ley, surge otra obligación a su cargo, cual es la de pagar directamente al trabajador esa prestación. Pero desde este momento, conforme lo tiene adoctrinado la jurisprudencia de la Corte, la omisión de dicho pago directo acarrea para el empleador la sanción moratoria prevista en el artículo 65 del C. S. del T., de manera que ésta reemplaza la causada por la falta de consignación, es decir, que la sanción moratoria por la no consignación del auxilio de cesantía, corre hasta la terminación del contrato, momento en el cual el empleador debe pagar, no solo los saldos adeudados, sino el causado en la respectiva anualidad en la que finaliza el vínculo contractual laboral.</w:t>
      </w:r>
    </w:p>
    <w:p w14:paraId="00618944" w14:textId="77777777" w:rsidR="00127D14" w:rsidRPr="00B86A5F" w:rsidRDefault="00127D14" w:rsidP="00B86A5F">
      <w:pPr>
        <w:spacing w:line="276" w:lineRule="auto"/>
        <w:ind w:right="758" w:firstLine="0"/>
        <w:rPr>
          <w:rStyle w:val="normaltextrun"/>
          <w:rFonts w:ascii="Tahoma" w:hAnsi="Tahoma" w:cs="Tahoma"/>
        </w:rPr>
      </w:pPr>
    </w:p>
    <w:p w14:paraId="7FE6ACB6" w14:textId="1A93914C" w:rsidR="006557A3" w:rsidRPr="00B86A5F" w:rsidRDefault="006557A3" w:rsidP="00B86A5F">
      <w:pPr>
        <w:pStyle w:val="Prrafodelista"/>
        <w:numPr>
          <w:ilvl w:val="1"/>
          <w:numId w:val="3"/>
        </w:numPr>
        <w:spacing w:line="276" w:lineRule="auto"/>
        <w:ind w:left="567" w:hanging="567"/>
        <w:rPr>
          <w:rFonts w:ascii="Tahoma" w:hAnsi="Tahoma" w:cs="Tahoma"/>
          <w:b/>
          <w:bCs/>
          <w:lang w:val="es-ES"/>
        </w:rPr>
      </w:pPr>
      <w:r w:rsidRPr="00B86A5F">
        <w:rPr>
          <w:rFonts w:ascii="Tahoma" w:hAnsi="Tahoma" w:cs="Tahoma"/>
          <w:b/>
          <w:bCs/>
          <w:lang w:val="es-ES"/>
        </w:rPr>
        <w:t>Caso concreto.</w:t>
      </w:r>
    </w:p>
    <w:p w14:paraId="6143C870" w14:textId="6CE22EB3" w:rsidR="006557A3" w:rsidRPr="00B86A5F" w:rsidRDefault="006557A3" w:rsidP="00B86A5F">
      <w:pPr>
        <w:spacing w:line="276" w:lineRule="auto"/>
        <w:ind w:right="758" w:firstLine="0"/>
        <w:rPr>
          <w:rStyle w:val="normaltextrun"/>
          <w:rFonts w:ascii="Tahoma" w:hAnsi="Tahoma" w:cs="Tahoma"/>
          <w:lang w:val="es-ES"/>
        </w:rPr>
      </w:pPr>
    </w:p>
    <w:p w14:paraId="5EDAB116" w14:textId="4ADC73A3" w:rsidR="00063A99" w:rsidRPr="00B86A5F" w:rsidRDefault="00B130E1" w:rsidP="00B86A5F">
      <w:pPr>
        <w:spacing w:line="276" w:lineRule="auto"/>
        <w:ind w:firstLine="284"/>
        <w:rPr>
          <w:rFonts w:ascii="Tahoma" w:eastAsia="Times New Roman" w:hAnsi="Tahoma" w:cs="Tahoma"/>
          <w:color w:val="000000"/>
          <w:lang w:eastAsia="es-CO"/>
        </w:rPr>
      </w:pPr>
      <w:r w:rsidRPr="00B86A5F">
        <w:rPr>
          <w:rStyle w:val="normaltextrun"/>
          <w:rFonts w:ascii="Tahoma" w:hAnsi="Tahoma" w:cs="Tahoma"/>
          <w:lang w:val="es-ES"/>
        </w:rPr>
        <w:t xml:space="preserve">Para entrar a resolver los planteamientos de la problemática, </w:t>
      </w:r>
      <w:r w:rsidR="00063A99" w:rsidRPr="00B86A5F">
        <w:rPr>
          <w:rStyle w:val="normaltextrun"/>
          <w:rFonts w:ascii="Tahoma" w:hAnsi="Tahoma" w:cs="Tahoma"/>
          <w:lang w:val="es-ES"/>
        </w:rPr>
        <w:t xml:space="preserve">parte la Sala con indicar que el Sr. </w:t>
      </w:r>
      <w:r w:rsidR="00063A99" w:rsidRPr="00B86A5F">
        <w:rPr>
          <w:rFonts w:ascii="Tahoma" w:hAnsi="Tahoma" w:cs="Tahoma"/>
          <w:bCs/>
        </w:rPr>
        <w:t>Carlos</w:t>
      </w:r>
      <w:r w:rsidR="00063A99" w:rsidRPr="00B86A5F">
        <w:rPr>
          <w:rStyle w:val="normaltextrun"/>
          <w:rFonts w:ascii="Tahoma" w:hAnsi="Tahoma" w:cs="Tahoma"/>
          <w:lang w:val="es-ES"/>
        </w:rPr>
        <w:t xml:space="preserve"> Arturo Villa Gonzáles, de acuerdo con la prueba recaudada, sin duda acreditó la prestación personal del servicio a favor de su hermano Martín Emilio Villa Martínez. Ello se indica, porque en el interrogatorio a este último, aceptó que aquél le </w:t>
      </w:r>
      <w:r w:rsidR="00063A99" w:rsidRPr="00B86A5F">
        <w:rPr>
          <w:rStyle w:val="normaltextrun"/>
          <w:rFonts w:ascii="Tahoma" w:hAnsi="Tahoma" w:cs="Tahoma"/>
          <w:b/>
          <w:bCs/>
          <w:lang w:val="es-ES"/>
        </w:rPr>
        <w:t>colaboraba por días en la carnicería de su propiedad</w:t>
      </w:r>
      <w:r w:rsidR="00063A99" w:rsidRPr="00B86A5F">
        <w:rPr>
          <w:rStyle w:val="normaltextrun"/>
          <w:rFonts w:ascii="Tahoma" w:hAnsi="Tahoma" w:cs="Tahoma"/>
          <w:lang w:val="es-ES"/>
        </w:rPr>
        <w:t>, circunstancia que se corroboró con las testimoniales recaudadas</w:t>
      </w:r>
      <w:r w:rsidR="003E0317" w:rsidRPr="00B86A5F">
        <w:rPr>
          <w:rStyle w:val="normaltextrun"/>
          <w:rFonts w:ascii="Tahoma" w:hAnsi="Tahoma" w:cs="Tahoma"/>
          <w:lang w:val="es-ES"/>
        </w:rPr>
        <w:t xml:space="preserve">, lo que </w:t>
      </w:r>
      <w:r w:rsidR="00063A99" w:rsidRPr="00B86A5F">
        <w:rPr>
          <w:rStyle w:val="normaltextrun"/>
          <w:rFonts w:ascii="Tahoma" w:hAnsi="Tahoma" w:cs="Tahoma"/>
          <w:lang w:val="es-ES"/>
        </w:rPr>
        <w:t xml:space="preserve">de paso </w:t>
      </w:r>
      <w:r w:rsidR="003E0317" w:rsidRPr="00B86A5F">
        <w:rPr>
          <w:rStyle w:val="normaltextrun"/>
          <w:rFonts w:ascii="Tahoma" w:hAnsi="Tahoma" w:cs="Tahoma"/>
          <w:lang w:val="es-ES"/>
        </w:rPr>
        <w:t xml:space="preserve">activa </w:t>
      </w:r>
      <w:r w:rsidR="00063A99" w:rsidRPr="00B86A5F">
        <w:rPr>
          <w:rStyle w:val="normaltextrun"/>
          <w:rFonts w:ascii="Tahoma" w:hAnsi="Tahoma" w:cs="Tahoma"/>
          <w:lang w:val="es-ES"/>
        </w:rPr>
        <w:t xml:space="preserve">la presunción del articulo </w:t>
      </w:r>
      <w:r w:rsidR="00063A99" w:rsidRPr="00B86A5F">
        <w:rPr>
          <w:rFonts w:ascii="Tahoma" w:eastAsia="Times New Roman" w:hAnsi="Tahoma" w:cs="Tahoma"/>
          <w:color w:val="000000"/>
          <w:lang w:eastAsia="es-CO"/>
        </w:rPr>
        <w:t>24 del C.S.T, la cual admite prueba en contrario.</w:t>
      </w:r>
    </w:p>
    <w:p w14:paraId="0D43CCA0" w14:textId="7D0DD9EF" w:rsidR="00063DCB" w:rsidRPr="00B86A5F" w:rsidRDefault="00063DCB" w:rsidP="00B86A5F">
      <w:pPr>
        <w:spacing w:line="276" w:lineRule="auto"/>
        <w:ind w:firstLine="284"/>
        <w:rPr>
          <w:rFonts w:ascii="Tahoma" w:eastAsia="Times New Roman" w:hAnsi="Tahoma" w:cs="Tahoma"/>
          <w:color w:val="000000"/>
          <w:lang w:eastAsia="es-CO"/>
        </w:rPr>
      </w:pPr>
    </w:p>
    <w:p w14:paraId="132A5E87" w14:textId="064D2463" w:rsidR="00063DCB" w:rsidRPr="00B86A5F" w:rsidRDefault="00063DCB" w:rsidP="00B86A5F">
      <w:pPr>
        <w:spacing w:line="276" w:lineRule="auto"/>
        <w:ind w:firstLine="284"/>
        <w:rPr>
          <w:rStyle w:val="normaltextrun"/>
          <w:rFonts w:ascii="Tahoma" w:hAnsi="Tahoma" w:cs="Tahoma"/>
        </w:rPr>
      </w:pPr>
      <w:r w:rsidRPr="00B86A5F">
        <w:rPr>
          <w:rStyle w:val="normaltextrun"/>
          <w:rFonts w:ascii="Tahoma" w:hAnsi="Tahoma" w:cs="Tahoma"/>
        </w:rPr>
        <w:t xml:space="preserve">Ahora, corresponde al demandado Sr. </w:t>
      </w:r>
      <w:r w:rsidRPr="00B86A5F">
        <w:rPr>
          <w:rStyle w:val="normaltextrun"/>
          <w:rFonts w:ascii="Tahoma" w:hAnsi="Tahoma" w:cs="Tahoma"/>
          <w:b/>
          <w:bCs/>
        </w:rPr>
        <w:t>Martín Emilio Villa Martínez</w:t>
      </w:r>
      <w:r w:rsidRPr="00B86A5F">
        <w:rPr>
          <w:rStyle w:val="normaltextrun"/>
          <w:rFonts w:ascii="Tahoma" w:hAnsi="Tahoma" w:cs="Tahoma"/>
        </w:rPr>
        <w:t>, desvirtuar la presunción, para lo cual tendrá la carga probatoria de demostrar que la “colaboración</w:t>
      </w:r>
      <w:r w:rsidR="006C0A7B" w:rsidRPr="00B86A5F">
        <w:rPr>
          <w:rStyle w:val="normaltextrun"/>
          <w:rFonts w:ascii="Tahoma" w:hAnsi="Tahoma" w:cs="Tahoma"/>
        </w:rPr>
        <w:t xml:space="preserve"> que recibía </w:t>
      </w:r>
      <w:r w:rsidR="006E316C" w:rsidRPr="00B86A5F">
        <w:rPr>
          <w:rStyle w:val="normaltextrun"/>
          <w:rFonts w:ascii="Tahoma" w:hAnsi="Tahoma" w:cs="Tahoma"/>
        </w:rPr>
        <w:t>d</w:t>
      </w:r>
      <w:r w:rsidR="006C0A7B" w:rsidRPr="00B86A5F">
        <w:rPr>
          <w:rStyle w:val="normaltextrun"/>
          <w:rFonts w:ascii="Tahoma" w:hAnsi="Tahoma" w:cs="Tahoma"/>
        </w:rPr>
        <w:t>el demandante</w:t>
      </w:r>
      <w:r w:rsidRPr="00B86A5F">
        <w:rPr>
          <w:rStyle w:val="normaltextrun"/>
          <w:rFonts w:ascii="Tahoma" w:hAnsi="Tahoma" w:cs="Tahoma"/>
        </w:rPr>
        <w:t xml:space="preserve">” no </w:t>
      </w:r>
      <w:r w:rsidR="006C0A7B" w:rsidRPr="00B86A5F">
        <w:rPr>
          <w:rStyle w:val="normaltextrun"/>
          <w:rFonts w:ascii="Tahoma" w:hAnsi="Tahoma" w:cs="Tahoma"/>
        </w:rPr>
        <w:t xml:space="preserve">significaba </w:t>
      </w:r>
      <w:r w:rsidRPr="00B86A5F">
        <w:rPr>
          <w:rStyle w:val="normaltextrun"/>
          <w:rFonts w:ascii="Tahoma" w:hAnsi="Tahoma" w:cs="Tahoma"/>
        </w:rPr>
        <w:t xml:space="preserve">una relación subordinada sino de una naturaleza diferente a la de un </w:t>
      </w:r>
      <w:r w:rsidR="006C0A7B" w:rsidRPr="00B86A5F">
        <w:rPr>
          <w:rStyle w:val="normaltextrun"/>
          <w:rFonts w:ascii="Tahoma" w:hAnsi="Tahoma" w:cs="Tahoma"/>
        </w:rPr>
        <w:t xml:space="preserve">verdadero </w:t>
      </w:r>
      <w:r w:rsidRPr="00B86A5F">
        <w:rPr>
          <w:rStyle w:val="normaltextrun"/>
          <w:rFonts w:ascii="Tahoma" w:hAnsi="Tahoma" w:cs="Tahoma"/>
        </w:rPr>
        <w:t>contrato de trabajo.</w:t>
      </w:r>
    </w:p>
    <w:p w14:paraId="0895B1C1" w14:textId="71D0F68E" w:rsidR="006C0A7B" w:rsidRPr="00B86A5F" w:rsidRDefault="006C0A7B" w:rsidP="00B86A5F">
      <w:pPr>
        <w:spacing w:line="276" w:lineRule="auto"/>
        <w:ind w:firstLine="284"/>
        <w:rPr>
          <w:rStyle w:val="normaltextrun"/>
          <w:rFonts w:ascii="Tahoma" w:hAnsi="Tahoma" w:cs="Tahoma"/>
        </w:rPr>
      </w:pPr>
    </w:p>
    <w:p w14:paraId="437B9C60" w14:textId="58799A38" w:rsidR="006C0A7B" w:rsidRPr="00B86A5F" w:rsidRDefault="005501F9"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Pues bien, luego de analizar la prueba testimonial arrimada y los interrogatorios escuchados, avizora esta Corporación que además de la prestación personal del servicio del demandante, el elemento “retribución del servicio” se presentó en esta contienda y, a su vez, la subordinación presumida no quedó desvirtuada por quien tenía la carga de hacerlo.</w:t>
      </w:r>
    </w:p>
    <w:p w14:paraId="0BBF4BD0" w14:textId="44CC168C" w:rsidR="005501F9" w:rsidRPr="00B86A5F" w:rsidRDefault="005501F9" w:rsidP="00B86A5F">
      <w:pPr>
        <w:spacing w:line="276" w:lineRule="auto"/>
        <w:ind w:firstLine="284"/>
        <w:rPr>
          <w:rStyle w:val="normaltextrun"/>
          <w:rFonts w:ascii="Tahoma" w:hAnsi="Tahoma" w:cs="Tahoma"/>
          <w:lang w:val="es-ES"/>
        </w:rPr>
      </w:pPr>
    </w:p>
    <w:p w14:paraId="6E1E7BF6" w14:textId="6D71C993" w:rsidR="00E0144E" w:rsidRPr="00B86A5F" w:rsidRDefault="007A213C"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A tal conclusión se llega porque</w:t>
      </w:r>
      <w:r w:rsidR="002F195B" w:rsidRPr="00B86A5F">
        <w:rPr>
          <w:rStyle w:val="normaltextrun"/>
          <w:rFonts w:ascii="Tahoma" w:hAnsi="Tahoma" w:cs="Tahoma"/>
          <w:lang w:val="es-ES"/>
        </w:rPr>
        <w:t xml:space="preserve">, en </w:t>
      </w:r>
      <w:r w:rsidR="00E0144E" w:rsidRPr="00B86A5F">
        <w:rPr>
          <w:rStyle w:val="normaltextrun"/>
          <w:rFonts w:ascii="Tahoma" w:hAnsi="Tahoma" w:cs="Tahoma"/>
          <w:lang w:val="es-ES"/>
        </w:rPr>
        <w:t>primer lugar, el demandado Martín Emilio, en su juramentada de manera expresa confesó que su hermano Carlos Arturo</w:t>
      </w:r>
      <w:r w:rsidR="0011502B" w:rsidRPr="00B86A5F">
        <w:rPr>
          <w:rStyle w:val="normaltextrun"/>
          <w:rFonts w:ascii="Tahoma" w:hAnsi="Tahoma" w:cs="Tahoma"/>
          <w:lang w:val="es-ES"/>
        </w:rPr>
        <w:t xml:space="preserve"> desde que adquirió la carnicería le ha colaborado en labores de </w:t>
      </w:r>
      <w:r w:rsidR="0011502B" w:rsidRPr="00B86A5F">
        <w:rPr>
          <w:rStyle w:val="normaltextrun"/>
          <w:rFonts w:ascii="Tahoma" w:hAnsi="Tahoma" w:cs="Tahoma"/>
          <w:b/>
          <w:bCs/>
          <w:lang w:val="es-ES"/>
        </w:rPr>
        <w:t>limpieza, organización</w:t>
      </w:r>
      <w:r w:rsidR="008C20D3" w:rsidRPr="00B86A5F">
        <w:rPr>
          <w:rStyle w:val="normaltextrun"/>
          <w:rFonts w:ascii="Tahoma" w:hAnsi="Tahoma" w:cs="Tahoma"/>
          <w:b/>
          <w:bCs/>
          <w:lang w:val="es-ES"/>
        </w:rPr>
        <w:t>, arreglos de cabezas de la res</w:t>
      </w:r>
      <w:r w:rsidR="0011502B" w:rsidRPr="00B86A5F">
        <w:rPr>
          <w:rStyle w:val="normaltextrun"/>
          <w:rFonts w:ascii="Tahoma" w:hAnsi="Tahoma" w:cs="Tahoma"/>
          <w:b/>
          <w:bCs/>
          <w:lang w:val="es-ES"/>
        </w:rPr>
        <w:t xml:space="preserve"> y mandados</w:t>
      </w:r>
      <w:r w:rsidR="00D747B9" w:rsidRPr="00B86A5F">
        <w:rPr>
          <w:rStyle w:val="normaltextrun"/>
          <w:rFonts w:ascii="Tahoma" w:hAnsi="Tahoma" w:cs="Tahoma"/>
          <w:lang w:val="es-ES"/>
        </w:rPr>
        <w:t>, aspecto que se compagina con lo dicho por el actor, en lo que a las labores que realizaba se trata y que corrobora la prestación personal del servicio a la que ya se hizo alusión.</w:t>
      </w:r>
    </w:p>
    <w:p w14:paraId="4FA24DAD" w14:textId="208AD6C4" w:rsidR="00D747B9" w:rsidRPr="00B86A5F" w:rsidRDefault="00D747B9" w:rsidP="00B86A5F">
      <w:pPr>
        <w:spacing w:line="276" w:lineRule="auto"/>
        <w:ind w:firstLine="284"/>
        <w:rPr>
          <w:rStyle w:val="normaltextrun"/>
          <w:rFonts w:ascii="Tahoma" w:hAnsi="Tahoma" w:cs="Tahoma"/>
          <w:lang w:val="es-ES"/>
        </w:rPr>
      </w:pPr>
    </w:p>
    <w:p w14:paraId="095DECC8" w14:textId="0B376224" w:rsidR="00D747B9" w:rsidRPr="00B86A5F" w:rsidRDefault="00D747B9"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En segundo lugar, el demandante indicó en su interrogatorio que el demandado por la labor que realizaba en la carnicería, le pagaba $</w:t>
      </w:r>
      <w:r w:rsidRPr="00B86A5F">
        <w:rPr>
          <w:rStyle w:val="normaltextrun"/>
          <w:rFonts w:ascii="Tahoma" w:hAnsi="Tahoma" w:cs="Tahoma"/>
          <w:b/>
          <w:bCs/>
          <w:lang w:val="es-ES"/>
        </w:rPr>
        <w:t>80.000</w:t>
      </w:r>
      <w:r w:rsidRPr="00B86A5F">
        <w:rPr>
          <w:rStyle w:val="normaltextrun"/>
          <w:rFonts w:ascii="Tahoma" w:hAnsi="Tahoma" w:cs="Tahoma"/>
          <w:lang w:val="es-ES"/>
        </w:rPr>
        <w:t xml:space="preserve"> y además, </w:t>
      </w:r>
      <w:r w:rsidR="006E316C" w:rsidRPr="00B86A5F">
        <w:rPr>
          <w:rStyle w:val="normaltextrun"/>
          <w:rFonts w:ascii="Tahoma" w:hAnsi="Tahoma" w:cs="Tahoma"/>
          <w:lang w:val="es-ES"/>
        </w:rPr>
        <w:t xml:space="preserve">la  suma  de </w:t>
      </w:r>
      <w:r w:rsidRPr="00B86A5F">
        <w:rPr>
          <w:rStyle w:val="normaltextrun"/>
          <w:rFonts w:ascii="Tahoma" w:hAnsi="Tahoma" w:cs="Tahoma"/>
          <w:b/>
          <w:bCs/>
          <w:lang w:val="es-ES"/>
        </w:rPr>
        <w:t>$150.000</w:t>
      </w:r>
      <w:r w:rsidRPr="00B86A5F">
        <w:rPr>
          <w:rStyle w:val="normaltextrun"/>
          <w:rFonts w:ascii="Tahoma" w:hAnsi="Tahoma" w:cs="Tahoma"/>
          <w:lang w:val="es-ES"/>
        </w:rPr>
        <w:t xml:space="preserve"> para el arrendamiento en el lugar donde vivía, </w:t>
      </w:r>
      <w:r w:rsidR="00D0512E" w:rsidRPr="00B86A5F">
        <w:rPr>
          <w:rStyle w:val="normaltextrun"/>
          <w:rFonts w:ascii="Tahoma" w:hAnsi="Tahoma" w:cs="Tahoma"/>
          <w:lang w:val="es-ES"/>
        </w:rPr>
        <w:t xml:space="preserve">dineros que </w:t>
      </w:r>
      <w:r w:rsidR="006E316C" w:rsidRPr="00B86A5F">
        <w:rPr>
          <w:rStyle w:val="normaltextrun"/>
          <w:rFonts w:ascii="Tahoma" w:hAnsi="Tahoma" w:cs="Tahoma"/>
          <w:lang w:val="es-ES"/>
        </w:rPr>
        <w:t xml:space="preserve">eran una </w:t>
      </w:r>
      <w:r w:rsidR="00D0512E" w:rsidRPr="00B86A5F">
        <w:rPr>
          <w:rStyle w:val="normaltextrun"/>
          <w:rFonts w:ascii="Tahoma" w:hAnsi="Tahoma" w:cs="Tahoma"/>
          <w:lang w:val="es-ES"/>
        </w:rPr>
        <w:t xml:space="preserve">contraprestación a la labor </w:t>
      </w:r>
      <w:r w:rsidR="006E316C" w:rsidRPr="00B86A5F">
        <w:rPr>
          <w:rStyle w:val="normaltextrun"/>
          <w:rFonts w:ascii="Tahoma" w:hAnsi="Tahoma" w:cs="Tahoma"/>
          <w:lang w:val="es-ES"/>
        </w:rPr>
        <w:t>desarrollada en la carnicería</w:t>
      </w:r>
      <w:r w:rsidR="00D0512E" w:rsidRPr="00B86A5F">
        <w:rPr>
          <w:rStyle w:val="normaltextrun"/>
          <w:rFonts w:ascii="Tahoma" w:hAnsi="Tahoma" w:cs="Tahoma"/>
          <w:lang w:val="es-ES"/>
        </w:rPr>
        <w:t xml:space="preserve">, </w:t>
      </w:r>
      <w:r w:rsidRPr="00B86A5F">
        <w:rPr>
          <w:rStyle w:val="normaltextrun"/>
          <w:rFonts w:ascii="Tahoma" w:hAnsi="Tahoma" w:cs="Tahoma"/>
          <w:lang w:val="es-ES"/>
        </w:rPr>
        <w:t xml:space="preserve">siendo </w:t>
      </w:r>
      <w:r w:rsidR="00D0512E" w:rsidRPr="00B86A5F">
        <w:rPr>
          <w:rStyle w:val="normaltextrun"/>
          <w:rFonts w:ascii="Tahoma" w:hAnsi="Tahoma" w:cs="Tahoma"/>
          <w:lang w:val="es-ES"/>
        </w:rPr>
        <w:t xml:space="preserve">todo ello </w:t>
      </w:r>
      <w:r w:rsidRPr="00B86A5F">
        <w:rPr>
          <w:rStyle w:val="normaltextrun"/>
          <w:rFonts w:ascii="Tahoma" w:hAnsi="Tahoma" w:cs="Tahoma"/>
          <w:lang w:val="es-ES"/>
        </w:rPr>
        <w:t xml:space="preserve">coincidente con </w:t>
      </w:r>
      <w:r w:rsidRPr="004F1578">
        <w:rPr>
          <w:rStyle w:val="normaltextrun"/>
          <w:rFonts w:ascii="Tahoma" w:hAnsi="Tahoma" w:cs="Tahoma"/>
          <w:lang w:val="es-ES"/>
        </w:rPr>
        <w:t xml:space="preserve">lo confesado por </w:t>
      </w:r>
      <w:r w:rsidR="006E316C" w:rsidRPr="004F1578">
        <w:rPr>
          <w:rStyle w:val="normaltextrun"/>
          <w:rFonts w:ascii="Tahoma" w:hAnsi="Tahoma" w:cs="Tahoma"/>
          <w:lang w:val="es-ES"/>
        </w:rPr>
        <w:t>su contraparte</w:t>
      </w:r>
      <w:r w:rsidR="006E316C" w:rsidRPr="00B86A5F">
        <w:rPr>
          <w:rStyle w:val="normaltextrun"/>
          <w:rFonts w:ascii="Tahoma" w:hAnsi="Tahoma" w:cs="Tahoma"/>
          <w:lang w:val="es-ES"/>
        </w:rPr>
        <w:t xml:space="preserve"> </w:t>
      </w:r>
      <w:r w:rsidRPr="00B86A5F">
        <w:rPr>
          <w:rStyle w:val="normaltextrun"/>
          <w:rFonts w:ascii="Tahoma" w:hAnsi="Tahoma" w:cs="Tahoma"/>
          <w:lang w:val="es-ES"/>
        </w:rPr>
        <w:t xml:space="preserve">cuando </w:t>
      </w:r>
      <w:r w:rsidR="006E316C" w:rsidRPr="00B86A5F">
        <w:rPr>
          <w:rStyle w:val="normaltextrun"/>
          <w:rFonts w:ascii="Tahoma" w:hAnsi="Tahoma" w:cs="Tahoma"/>
          <w:lang w:val="es-ES"/>
        </w:rPr>
        <w:t xml:space="preserve">refirió </w:t>
      </w:r>
      <w:r w:rsidRPr="00B86A5F">
        <w:rPr>
          <w:rStyle w:val="normaltextrun"/>
          <w:rFonts w:ascii="Tahoma" w:hAnsi="Tahoma" w:cs="Tahoma"/>
          <w:lang w:val="es-ES"/>
        </w:rPr>
        <w:t xml:space="preserve">que </w:t>
      </w:r>
      <w:r w:rsidR="00C3448D" w:rsidRPr="00B86A5F">
        <w:rPr>
          <w:rStyle w:val="normaltextrun"/>
          <w:rFonts w:ascii="Tahoma" w:hAnsi="Tahoma" w:cs="Tahoma"/>
          <w:lang w:val="es-ES"/>
        </w:rPr>
        <w:t>los domingos</w:t>
      </w:r>
      <w:r w:rsidRPr="00B86A5F">
        <w:rPr>
          <w:rStyle w:val="normaltextrun"/>
          <w:rFonts w:ascii="Tahoma" w:hAnsi="Tahoma" w:cs="Tahoma"/>
          <w:lang w:val="es-ES"/>
        </w:rPr>
        <w:t xml:space="preserve"> cancelaba </w:t>
      </w:r>
      <w:r w:rsidR="00D0512E" w:rsidRPr="00B86A5F">
        <w:rPr>
          <w:rStyle w:val="normaltextrun"/>
          <w:rFonts w:ascii="Tahoma" w:hAnsi="Tahoma" w:cs="Tahoma"/>
          <w:lang w:val="es-ES"/>
        </w:rPr>
        <w:t>al demandante</w:t>
      </w:r>
      <w:r w:rsidRPr="00B86A5F">
        <w:rPr>
          <w:rStyle w:val="normaltextrun"/>
          <w:rFonts w:ascii="Tahoma" w:hAnsi="Tahoma" w:cs="Tahoma"/>
          <w:lang w:val="es-ES"/>
        </w:rPr>
        <w:t xml:space="preserve"> entre $</w:t>
      </w:r>
      <w:r w:rsidRPr="00B86A5F">
        <w:rPr>
          <w:rStyle w:val="normaltextrun"/>
          <w:rFonts w:ascii="Tahoma" w:hAnsi="Tahoma" w:cs="Tahoma"/>
          <w:b/>
          <w:bCs/>
          <w:lang w:val="es-ES"/>
        </w:rPr>
        <w:t>70.000</w:t>
      </w:r>
      <w:r w:rsidRPr="00B86A5F">
        <w:rPr>
          <w:rStyle w:val="normaltextrun"/>
          <w:rFonts w:ascii="Tahoma" w:hAnsi="Tahoma" w:cs="Tahoma"/>
          <w:lang w:val="es-ES"/>
        </w:rPr>
        <w:t xml:space="preserve"> y </w:t>
      </w:r>
      <w:r w:rsidRPr="00B86A5F">
        <w:rPr>
          <w:rStyle w:val="normaltextrun"/>
          <w:rFonts w:ascii="Tahoma" w:hAnsi="Tahoma" w:cs="Tahoma"/>
          <w:b/>
          <w:bCs/>
          <w:lang w:val="es-ES"/>
        </w:rPr>
        <w:t>90.000</w:t>
      </w:r>
      <w:r w:rsidRPr="00B86A5F">
        <w:rPr>
          <w:rStyle w:val="normaltextrun"/>
          <w:rFonts w:ascii="Tahoma" w:hAnsi="Tahoma" w:cs="Tahoma"/>
          <w:lang w:val="es-ES"/>
        </w:rPr>
        <w:t xml:space="preserve"> </w:t>
      </w:r>
      <w:r w:rsidR="006E316C" w:rsidRPr="00B86A5F">
        <w:rPr>
          <w:rStyle w:val="normaltextrun"/>
          <w:rFonts w:ascii="Tahoma" w:hAnsi="Tahoma" w:cs="Tahoma"/>
          <w:lang w:val="es-ES"/>
        </w:rPr>
        <w:t xml:space="preserve">pesos y </w:t>
      </w:r>
      <w:r w:rsidRPr="00B86A5F">
        <w:rPr>
          <w:rStyle w:val="normaltextrun"/>
          <w:rFonts w:ascii="Tahoma" w:hAnsi="Tahoma" w:cs="Tahoma"/>
          <w:lang w:val="es-ES"/>
        </w:rPr>
        <w:t xml:space="preserve">además suplía </w:t>
      </w:r>
      <w:r w:rsidR="00260811" w:rsidRPr="00B86A5F">
        <w:rPr>
          <w:rStyle w:val="normaltextrun"/>
          <w:rFonts w:ascii="Tahoma" w:hAnsi="Tahoma" w:cs="Tahoma"/>
          <w:lang w:val="es-ES"/>
        </w:rPr>
        <w:t xml:space="preserve">la suma de </w:t>
      </w:r>
      <w:r w:rsidR="00260811" w:rsidRPr="00B86A5F">
        <w:rPr>
          <w:rStyle w:val="normaltextrun"/>
          <w:rFonts w:ascii="Tahoma" w:hAnsi="Tahoma" w:cs="Tahoma"/>
          <w:b/>
          <w:bCs/>
          <w:lang w:val="es-ES"/>
        </w:rPr>
        <w:t>$160.000</w:t>
      </w:r>
      <w:r w:rsidR="00260811" w:rsidRPr="00B86A5F">
        <w:rPr>
          <w:rStyle w:val="normaltextrun"/>
          <w:rFonts w:ascii="Tahoma" w:hAnsi="Tahoma" w:cs="Tahoma"/>
          <w:lang w:val="es-ES"/>
        </w:rPr>
        <w:t xml:space="preserve"> </w:t>
      </w:r>
      <w:r w:rsidR="006E316C" w:rsidRPr="00B86A5F">
        <w:rPr>
          <w:rStyle w:val="normaltextrun"/>
          <w:rFonts w:ascii="Tahoma" w:hAnsi="Tahoma" w:cs="Tahoma"/>
          <w:lang w:val="es-ES"/>
        </w:rPr>
        <w:t xml:space="preserve">mensuales </w:t>
      </w:r>
      <w:r w:rsidR="00DB05C0" w:rsidRPr="00B86A5F">
        <w:rPr>
          <w:rStyle w:val="normaltextrun"/>
          <w:rFonts w:ascii="Tahoma" w:hAnsi="Tahoma" w:cs="Tahoma"/>
          <w:lang w:val="es-ES"/>
        </w:rPr>
        <w:t xml:space="preserve">con </w:t>
      </w:r>
      <w:r w:rsidR="006E316C" w:rsidRPr="00B86A5F">
        <w:rPr>
          <w:rStyle w:val="normaltextrun"/>
          <w:rFonts w:ascii="Tahoma" w:hAnsi="Tahoma" w:cs="Tahoma"/>
          <w:lang w:val="es-ES"/>
        </w:rPr>
        <w:t xml:space="preserve">que </w:t>
      </w:r>
      <w:r w:rsidR="00DB05C0" w:rsidRPr="00B86A5F">
        <w:rPr>
          <w:rStyle w:val="normaltextrun"/>
          <w:rFonts w:ascii="Tahoma" w:hAnsi="Tahoma" w:cs="Tahoma"/>
          <w:lang w:val="es-ES"/>
        </w:rPr>
        <w:t xml:space="preserve">le pagaba </w:t>
      </w:r>
      <w:r w:rsidRPr="00B86A5F">
        <w:rPr>
          <w:rStyle w:val="normaltextrun"/>
          <w:rFonts w:ascii="Tahoma" w:hAnsi="Tahoma" w:cs="Tahoma"/>
          <w:lang w:val="es-ES"/>
        </w:rPr>
        <w:t xml:space="preserve">el arrendamiento </w:t>
      </w:r>
      <w:r w:rsidR="006E316C" w:rsidRPr="00B86A5F">
        <w:rPr>
          <w:rStyle w:val="normaltextrun"/>
          <w:rFonts w:ascii="Tahoma" w:hAnsi="Tahoma" w:cs="Tahoma"/>
          <w:lang w:val="es-ES"/>
        </w:rPr>
        <w:t xml:space="preserve">en el </w:t>
      </w:r>
      <w:r w:rsidRPr="00B86A5F">
        <w:rPr>
          <w:rStyle w:val="normaltextrun"/>
          <w:rFonts w:ascii="Tahoma" w:hAnsi="Tahoma" w:cs="Tahoma"/>
          <w:lang w:val="es-ES"/>
        </w:rPr>
        <w:t xml:space="preserve">lugar donde vivía, lo cual </w:t>
      </w:r>
      <w:r w:rsidR="006E316C" w:rsidRPr="00B86A5F">
        <w:rPr>
          <w:rStyle w:val="normaltextrun"/>
          <w:rFonts w:ascii="Tahoma" w:hAnsi="Tahoma" w:cs="Tahoma"/>
          <w:lang w:val="es-ES"/>
        </w:rPr>
        <w:t xml:space="preserve">ubicó </w:t>
      </w:r>
      <w:r w:rsidR="006E316C" w:rsidRPr="00B86A5F">
        <w:rPr>
          <w:rStyle w:val="normaltextrun"/>
          <w:rFonts w:ascii="Tahoma" w:hAnsi="Tahoma" w:cs="Tahoma"/>
          <w:lang w:val="es-ES"/>
        </w:rPr>
        <w:lastRenderedPageBreak/>
        <w:t xml:space="preserve">que ocurría </w:t>
      </w:r>
      <w:r w:rsidRPr="00B86A5F">
        <w:rPr>
          <w:rStyle w:val="normaltextrun"/>
          <w:rFonts w:ascii="Tahoma" w:hAnsi="Tahoma" w:cs="Tahoma"/>
          <w:b/>
          <w:bCs/>
          <w:lang w:val="es-ES"/>
        </w:rPr>
        <w:t>un (1) año y medio antes de lo catalogado por él como “</w:t>
      </w:r>
      <w:r w:rsidRPr="00B86A5F">
        <w:rPr>
          <w:rStyle w:val="normaltextrun"/>
          <w:rFonts w:ascii="Tahoma" w:hAnsi="Tahoma" w:cs="Tahoma"/>
          <w:b/>
          <w:bCs/>
          <w:i/>
          <w:iCs/>
          <w:lang w:val="es-ES"/>
        </w:rPr>
        <w:t>el inconveniente</w:t>
      </w:r>
      <w:r w:rsidRPr="00B86A5F">
        <w:rPr>
          <w:rStyle w:val="normaltextrun"/>
          <w:rFonts w:ascii="Tahoma" w:hAnsi="Tahoma" w:cs="Tahoma"/>
          <w:lang w:val="es-ES"/>
        </w:rPr>
        <w:t>”</w:t>
      </w:r>
      <w:r w:rsidR="006E316C" w:rsidRPr="00B86A5F">
        <w:rPr>
          <w:rStyle w:val="normaltextrun"/>
          <w:rFonts w:ascii="Tahoma" w:hAnsi="Tahoma" w:cs="Tahoma"/>
          <w:lang w:val="es-ES"/>
        </w:rPr>
        <w:t xml:space="preserve"> que generó la presente contienda.</w:t>
      </w:r>
    </w:p>
    <w:p w14:paraId="0AE0FFAF" w14:textId="74BD8BED" w:rsidR="00D0512E" w:rsidRPr="00B86A5F" w:rsidRDefault="00D0512E" w:rsidP="00B86A5F">
      <w:pPr>
        <w:spacing w:line="276" w:lineRule="auto"/>
        <w:ind w:firstLine="284"/>
        <w:rPr>
          <w:rStyle w:val="normaltextrun"/>
          <w:rFonts w:ascii="Tahoma" w:hAnsi="Tahoma" w:cs="Tahoma"/>
          <w:lang w:val="es-ES"/>
        </w:rPr>
      </w:pPr>
    </w:p>
    <w:p w14:paraId="26ADFB82" w14:textId="26830096" w:rsidR="00D0512E" w:rsidRPr="00B86A5F" w:rsidRDefault="00D0512E"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 xml:space="preserve">De tales </w:t>
      </w:r>
      <w:r w:rsidR="00C3448D" w:rsidRPr="00B86A5F">
        <w:rPr>
          <w:rStyle w:val="normaltextrun"/>
          <w:rFonts w:ascii="Tahoma" w:hAnsi="Tahoma" w:cs="Tahoma"/>
          <w:lang w:val="es-ES"/>
        </w:rPr>
        <w:t>circunstancias</w:t>
      </w:r>
      <w:r w:rsidRPr="00B86A5F">
        <w:rPr>
          <w:rStyle w:val="normaltextrun"/>
          <w:rFonts w:ascii="Tahoma" w:hAnsi="Tahoma" w:cs="Tahoma"/>
          <w:lang w:val="es-ES"/>
        </w:rPr>
        <w:t xml:space="preserve"> se colige que mensualmente el demandante recibía por la labor </w:t>
      </w:r>
      <w:r w:rsidR="00DB05C0" w:rsidRPr="00B86A5F">
        <w:rPr>
          <w:rStyle w:val="normaltextrun"/>
          <w:rFonts w:ascii="Tahoma" w:hAnsi="Tahoma" w:cs="Tahoma"/>
          <w:lang w:val="es-ES"/>
        </w:rPr>
        <w:t>que desplegó un año y medio antes de la terminación</w:t>
      </w:r>
      <w:r w:rsidR="002F195B" w:rsidRPr="00B86A5F">
        <w:rPr>
          <w:rStyle w:val="normaltextrun"/>
          <w:rFonts w:ascii="Tahoma" w:hAnsi="Tahoma" w:cs="Tahoma"/>
          <w:lang w:val="es-ES"/>
        </w:rPr>
        <w:t xml:space="preserve">, como mínimo, </w:t>
      </w:r>
      <w:r w:rsidR="00DB05C0" w:rsidRPr="00B86A5F">
        <w:rPr>
          <w:rStyle w:val="normaltextrun"/>
          <w:rFonts w:ascii="Tahoma" w:hAnsi="Tahoma" w:cs="Tahoma"/>
          <w:lang w:val="es-ES"/>
        </w:rPr>
        <w:t xml:space="preserve">la suma mensual de </w:t>
      </w:r>
      <w:r w:rsidRPr="00B86A5F">
        <w:rPr>
          <w:rStyle w:val="normaltextrun"/>
          <w:rFonts w:ascii="Tahoma" w:hAnsi="Tahoma" w:cs="Tahoma"/>
          <w:b/>
          <w:bCs/>
          <w:lang w:val="es-ES"/>
        </w:rPr>
        <w:t>$</w:t>
      </w:r>
      <w:r w:rsidR="00986A38" w:rsidRPr="00B86A5F">
        <w:rPr>
          <w:rStyle w:val="normaltextrun"/>
          <w:rFonts w:ascii="Tahoma" w:hAnsi="Tahoma" w:cs="Tahoma"/>
          <w:b/>
          <w:bCs/>
          <w:lang w:val="es-ES"/>
        </w:rPr>
        <w:t>502,857.</w:t>
      </w:r>
    </w:p>
    <w:p w14:paraId="7A495741" w14:textId="6AA559DD" w:rsidR="00C3448D" w:rsidRPr="00B86A5F" w:rsidRDefault="00C3448D" w:rsidP="00B86A5F">
      <w:pPr>
        <w:spacing w:line="276" w:lineRule="auto"/>
        <w:ind w:firstLine="284"/>
        <w:rPr>
          <w:rStyle w:val="normaltextrun"/>
          <w:rFonts w:ascii="Tahoma" w:hAnsi="Tahoma" w:cs="Tahoma"/>
          <w:lang w:val="es-ES"/>
        </w:rPr>
      </w:pPr>
    </w:p>
    <w:p w14:paraId="3056AB07" w14:textId="5F0CFB5F" w:rsidR="00C3448D" w:rsidRPr="00B86A5F" w:rsidRDefault="00C3448D"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 xml:space="preserve">Ahora, al indagar sobre los días y horarios en que el actor prestaba sus </w:t>
      </w:r>
      <w:r w:rsidR="002C640E" w:rsidRPr="00B86A5F">
        <w:rPr>
          <w:rStyle w:val="normaltextrun"/>
          <w:rFonts w:ascii="Tahoma" w:hAnsi="Tahoma" w:cs="Tahoma"/>
          <w:lang w:val="es-ES"/>
        </w:rPr>
        <w:t>servicios</w:t>
      </w:r>
      <w:r w:rsidRPr="00B86A5F">
        <w:rPr>
          <w:rStyle w:val="normaltextrun"/>
          <w:rFonts w:ascii="Tahoma" w:hAnsi="Tahoma" w:cs="Tahoma"/>
          <w:lang w:val="es-ES"/>
        </w:rPr>
        <w:t xml:space="preserve">, se tiene </w:t>
      </w:r>
      <w:r w:rsidR="004A624A" w:rsidRPr="00B86A5F">
        <w:rPr>
          <w:rStyle w:val="normaltextrun"/>
          <w:rFonts w:ascii="Tahoma" w:hAnsi="Tahoma" w:cs="Tahoma"/>
          <w:lang w:val="es-ES"/>
        </w:rPr>
        <w:t>que,</w:t>
      </w:r>
      <w:r w:rsidRPr="00B86A5F">
        <w:rPr>
          <w:rStyle w:val="normaltextrun"/>
          <w:rFonts w:ascii="Tahoma" w:hAnsi="Tahoma" w:cs="Tahoma"/>
          <w:lang w:val="es-ES"/>
        </w:rPr>
        <w:t xml:space="preserve"> si bien el </w:t>
      </w:r>
      <w:r w:rsidR="004A624A" w:rsidRPr="00B86A5F">
        <w:rPr>
          <w:rStyle w:val="normaltextrun"/>
          <w:rFonts w:ascii="Tahoma" w:hAnsi="Tahoma" w:cs="Tahoma"/>
          <w:lang w:val="es-ES"/>
        </w:rPr>
        <w:t>actor</w:t>
      </w:r>
      <w:r w:rsidR="002C640E" w:rsidRPr="00B86A5F">
        <w:rPr>
          <w:rStyle w:val="normaltextrun"/>
          <w:rFonts w:ascii="Tahoma" w:hAnsi="Tahoma" w:cs="Tahoma"/>
          <w:lang w:val="es-ES"/>
        </w:rPr>
        <w:t xml:space="preserve"> </w:t>
      </w:r>
      <w:r w:rsidRPr="00B86A5F">
        <w:rPr>
          <w:rStyle w:val="normaltextrun"/>
          <w:rFonts w:ascii="Tahoma" w:hAnsi="Tahoma" w:cs="Tahoma"/>
          <w:lang w:val="es-ES"/>
        </w:rPr>
        <w:t>aseguró que</w:t>
      </w:r>
      <w:r w:rsidR="002C640E" w:rsidRPr="00B86A5F">
        <w:rPr>
          <w:rStyle w:val="normaltextrun"/>
          <w:rFonts w:ascii="Tahoma" w:hAnsi="Tahoma" w:cs="Tahoma"/>
          <w:lang w:val="es-ES"/>
        </w:rPr>
        <w:t xml:space="preserve"> </w:t>
      </w:r>
      <w:r w:rsidR="00321510" w:rsidRPr="00B86A5F">
        <w:rPr>
          <w:rStyle w:val="normaltextrun"/>
          <w:rFonts w:ascii="Tahoma" w:hAnsi="Tahoma" w:cs="Tahoma"/>
          <w:lang w:val="es-ES"/>
        </w:rPr>
        <w:t xml:space="preserve">era </w:t>
      </w:r>
      <w:r w:rsidRPr="00B86A5F">
        <w:rPr>
          <w:rStyle w:val="normaltextrun"/>
          <w:rFonts w:ascii="Tahoma" w:hAnsi="Tahoma" w:cs="Tahoma"/>
          <w:lang w:val="es-ES"/>
        </w:rPr>
        <w:t xml:space="preserve">de lunes a domingo </w:t>
      </w:r>
      <w:r w:rsidR="002C640E" w:rsidRPr="00B86A5F">
        <w:rPr>
          <w:rStyle w:val="normaltextrun"/>
          <w:rFonts w:ascii="Tahoma" w:hAnsi="Tahoma" w:cs="Tahoma"/>
          <w:lang w:val="es-ES"/>
        </w:rPr>
        <w:t xml:space="preserve">entre las </w:t>
      </w:r>
      <w:r w:rsidRPr="00B86A5F">
        <w:rPr>
          <w:rStyle w:val="normaltextrun"/>
          <w:rFonts w:ascii="Tahoma" w:hAnsi="Tahoma" w:cs="Tahoma"/>
          <w:lang w:val="es-ES"/>
        </w:rPr>
        <w:t xml:space="preserve">6am </w:t>
      </w:r>
      <w:r w:rsidR="002C640E" w:rsidRPr="00B86A5F">
        <w:rPr>
          <w:rStyle w:val="normaltextrun"/>
          <w:rFonts w:ascii="Tahoma" w:hAnsi="Tahoma" w:cs="Tahoma"/>
          <w:lang w:val="es-ES"/>
        </w:rPr>
        <w:t xml:space="preserve">y </w:t>
      </w:r>
      <w:r w:rsidRPr="00B86A5F">
        <w:rPr>
          <w:rStyle w:val="normaltextrun"/>
          <w:rFonts w:ascii="Tahoma" w:hAnsi="Tahoma" w:cs="Tahoma"/>
          <w:lang w:val="es-ES"/>
        </w:rPr>
        <w:t xml:space="preserve">las 6pm, y </w:t>
      </w:r>
      <w:r w:rsidR="00321510" w:rsidRPr="00B86A5F">
        <w:rPr>
          <w:rStyle w:val="normaltextrun"/>
          <w:rFonts w:ascii="Tahoma" w:hAnsi="Tahoma" w:cs="Tahoma"/>
          <w:lang w:val="es-ES"/>
        </w:rPr>
        <w:t xml:space="preserve">que </w:t>
      </w:r>
      <w:r w:rsidRPr="00B86A5F">
        <w:rPr>
          <w:rStyle w:val="normaltextrun"/>
          <w:rFonts w:ascii="Tahoma" w:hAnsi="Tahoma" w:cs="Tahoma"/>
          <w:lang w:val="es-ES"/>
        </w:rPr>
        <w:t xml:space="preserve">solo los lunes permanecía allí de 6am a 12m, lo cierto es que su contraparte procesal indicó que </w:t>
      </w:r>
      <w:r w:rsidR="002C640E" w:rsidRPr="00B86A5F">
        <w:rPr>
          <w:rStyle w:val="normaltextrun"/>
          <w:rFonts w:ascii="Tahoma" w:hAnsi="Tahoma" w:cs="Tahoma"/>
          <w:lang w:val="es-ES"/>
        </w:rPr>
        <w:t xml:space="preserve">la carnicería </w:t>
      </w:r>
      <w:r w:rsidRPr="00B86A5F">
        <w:rPr>
          <w:rStyle w:val="normaltextrun"/>
          <w:rFonts w:ascii="Tahoma" w:hAnsi="Tahoma" w:cs="Tahoma"/>
          <w:lang w:val="es-ES"/>
        </w:rPr>
        <w:t xml:space="preserve">funcionaba los martes, jueves y fines de semana, </w:t>
      </w:r>
      <w:r w:rsidR="002C640E" w:rsidRPr="00B86A5F">
        <w:rPr>
          <w:rStyle w:val="normaltextrun"/>
          <w:rFonts w:ascii="Tahoma" w:hAnsi="Tahoma" w:cs="Tahoma"/>
          <w:lang w:val="es-ES"/>
        </w:rPr>
        <w:t xml:space="preserve">desde </w:t>
      </w:r>
      <w:r w:rsidRPr="00B86A5F">
        <w:rPr>
          <w:rStyle w:val="normaltextrun"/>
          <w:rFonts w:ascii="Tahoma" w:hAnsi="Tahoma" w:cs="Tahoma"/>
          <w:lang w:val="es-ES"/>
        </w:rPr>
        <w:t>6am a 6 pm y</w:t>
      </w:r>
      <w:r w:rsidR="00321510" w:rsidRPr="00B86A5F">
        <w:rPr>
          <w:rStyle w:val="normaltextrun"/>
          <w:rFonts w:ascii="Tahoma" w:hAnsi="Tahoma" w:cs="Tahoma"/>
          <w:lang w:val="es-ES"/>
        </w:rPr>
        <w:t xml:space="preserve">, </w:t>
      </w:r>
      <w:r w:rsidR="004A624A" w:rsidRPr="00B86A5F">
        <w:rPr>
          <w:rStyle w:val="normaltextrun"/>
          <w:rFonts w:ascii="Tahoma" w:hAnsi="Tahoma" w:cs="Tahoma"/>
          <w:lang w:val="es-ES"/>
        </w:rPr>
        <w:t xml:space="preserve">que </w:t>
      </w:r>
      <w:r w:rsidRPr="00B86A5F">
        <w:rPr>
          <w:rStyle w:val="normaltextrun"/>
          <w:rFonts w:ascii="Tahoma" w:hAnsi="Tahoma" w:cs="Tahoma"/>
          <w:lang w:val="es-ES"/>
        </w:rPr>
        <w:t xml:space="preserve">cuando </w:t>
      </w:r>
      <w:r w:rsidR="004A624A" w:rsidRPr="00B86A5F">
        <w:rPr>
          <w:rStyle w:val="normaltextrun"/>
          <w:rFonts w:ascii="Tahoma" w:hAnsi="Tahoma" w:cs="Tahoma"/>
          <w:lang w:val="es-ES"/>
        </w:rPr>
        <w:t xml:space="preserve">el actor </w:t>
      </w:r>
      <w:r w:rsidRPr="00B86A5F">
        <w:rPr>
          <w:rStyle w:val="normaltextrun"/>
          <w:rFonts w:ascii="Tahoma" w:hAnsi="Tahoma" w:cs="Tahoma"/>
          <w:lang w:val="es-ES"/>
        </w:rPr>
        <w:t>se iba a almorzar</w:t>
      </w:r>
      <w:r w:rsidR="00321510" w:rsidRPr="00B86A5F">
        <w:rPr>
          <w:rStyle w:val="normaltextrun"/>
          <w:rFonts w:ascii="Tahoma" w:hAnsi="Tahoma" w:cs="Tahoma"/>
          <w:lang w:val="es-ES"/>
        </w:rPr>
        <w:t xml:space="preserve"> ya</w:t>
      </w:r>
      <w:r w:rsidRPr="00B86A5F">
        <w:rPr>
          <w:rStyle w:val="normaltextrun"/>
          <w:rFonts w:ascii="Tahoma" w:hAnsi="Tahoma" w:cs="Tahoma"/>
          <w:lang w:val="es-ES"/>
        </w:rPr>
        <w:t xml:space="preserve"> no regresaba</w:t>
      </w:r>
      <w:r w:rsidR="00321510" w:rsidRPr="00B86A5F">
        <w:rPr>
          <w:rStyle w:val="normaltextrun"/>
          <w:rFonts w:ascii="Tahoma" w:hAnsi="Tahoma" w:cs="Tahoma"/>
          <w:lang w:val="es-ES"/>
        </w:rPr>
        <w:t xml:space="preserve"> y</w:t>
      </w:r>
      <w:r w:rsidR="004A624A" w:rsidRPr="00B86A5F">
        <w:rPr>
          <w:rStyle w:val="normaltextrun"/>
          <w:rFonts w:ascii="Tahoma" w:hAnsi="Tahoma" w:cs="Tahoma"/>
          <w:lang w:val="es-ES"/>
        </w:rPr>
        <w:t>, aunque aseguró que el actor iba</w:t>
      </w:r>
      <w:r w:rsidR="00786327" w:rsidRPr="00B86A5F">
        <w:rPr>
          <w:rStyle w:val="normaltextrun"/>
          <w:rFonts w:ascii="Tahoma" w:hAnsi="Tahoma" w:cs="Tahoma"/>
          <w:lang w:val="es-ES"/>
        </w:rPr>
        <w:t xml:space="preserve"> por días</w:t>
      </w:r>
      <w:r w:rsidR="00881990" w:rsidRPr="00B86A5F">
        <w:rPr>
          <w:rStyle w:val="normaltextrun"/>
          <w:rFonts w:ascii="Tahoma" w:hAnsi="Tahoma" w:cs="Tahoma"/>
          <w:lang w:val="es-ES"/>
        </w:rPr>
        <w:t xml:space="preserve">, </w:t>
      </w:r>
      <w:r w:rsidR="004A624A" w:rsidRPr="00B86A5F">
        <w:rPr>
          <w:rStyle w:val="normaltextrun"/>
          <w:rFonts w:ascii="Tahoma" w:hAnsi="Tahoma" w:cs="Tahoma"/>
          <w:lang w:val="es-ES"/>
        </w:rPr>
        <w:t>lo cierto es que no especificó cuáles</w:t>
      </w:r>
      <w:r w:rsidR="00786327" w:rsidRPr="00B86A5F">
        <w:rPr>
          <w:rStyle w:val="normaltextrun"/>
          <w:rFonts w:ascii="Tahoma" w:hAnsi="Tahoma" w:cs="Tahoma"/>
          <w:lang w:val="es-ES"/>
        </w:rPr>
        <w:t>.</w:t>
      </w:r>
    </w:p>
    <w:p w14:paraId="0EC01D1E" w14:textId="1B5DE03F" w:rsidR="00CE15E4" w:rsidRPr="00B86A5F" w:rsidRDefault="00CE15E4" w:rsidP="00B86A5F">
      <w:pPr>
        <w:spacing w:line="276" w:lineRule="auto"/>
        <w:ind w:firstLine="284"/>
        <w:rPr>
          <w:rStyle w:val="normaltextrun"/>
          <w:rFonts w:ascii="Tahoma" w:hAnsi="Tahoma" w:cs="Tahoma"/>
          <w:lang w:val="es-ES"/>
        </w:rPr>
      </w:pPr>
    </w:p>
    <w:p w14:paraId="2B1EE115" w14:textId="4AF50909" w:rsidR="00AC183F" w:rsidRPr="00B86A5F" w:rsidRDefault="00AC183F" w:rsidP="00B86A5F">
      <w:pPr>
        <w:spacing w:line="276" w:lineRule="auto"/>
        <w:ind w:firstLine="284"/>
        <w:rPr>
          <w:rFonts w:ascii="Tahoma" w:hAnsi="Tahoma" w:cs="Tahoma"/>
        </w:rPr>
      </w:pPr>
      <w:r w:rsidRPr="00B86A5F">
        <w:rPr>
          <w:rFonts w:ascii="Tahoma" w:hAnsi="Tahoma" w:cs="Tahoma"/>
        </w:rPr>
        <w:t xml:space="preserve">A este punto, cobra importancia la prueba testimonial frente a la cual, cuenta indicar que el testigo </w:t>
      </w:r>
      <w:proofErr w:type="spellStart"/>
      <w:r w:rsidRPr="00B86A5F">
        <w:rPr>
          <w:rFonts w:ascii="Tahoma" w:hAnsi="Tahoma" w:cs="Tahoma"/>
          <w:b/>
          <w:bCs/>
        </w:rPr>
        <w:t>Dorance</w:t>
      </w:r>
      <w:proofErr w:type="spellEnd"/>
      <w:r w:rsidRPr="00B86A5F">
        <w:rPr>
          <w:rFonts w:ascii="Tahoma" w:hAnsi="Tahoma" w:cs="Tahoma"/>
          <w:b/>
          <w:bCs/>
        </w:rPr>
        <w:t xml:space="preserve"> de Jesús García Londoño</w:t>
      </w:r>
      <w:r w:rsidRPr="00B86A5F">
        <w:rPr>
          <w:rFonts w:ascii="Tahoma" w:hAnsi="Tahoma" w:cs="Tahoma"/>
        </w:rPr>
        <w:t xml:space="preserve">, en su intervención si bien indicó conocer a los hermanos Villa porque a veces iba a comprar la carne al establecimiento del demandado, lo cierto es que ningún aporte hizo para el esclarecimiento de los hechos porque a pesar de que dio cuenta de que el actor ayudaba en la carnicería, lo cierto es que dijo desconocer las circunstancias </w:t>
      </w:r>
      <w:r w:rsidR="00E37349" w:rsidRPr="00B86A5F">
        <w:rPr>
          <w:rFonts w:ascii="Tahoma" w:hAnsi="Tahoma" w:cs="Tahoma"/>
        </w:rPr>
        <w:t xml:space="preserve">y tampoco pudo dar cuenta de la regularidad con que veía al actor </w:t>
      </w:r>
      <w:r w:rsidR="00C30869" w:rsidRPr="00B86A5F">
        <w:rPr>
          <w:rFonts w:ascii="Tahoma" w:hAnsi="Tahoma" w:cs="Tahoma"/>
        </w:rPr>
        <w:t>prestando sus servicios en ese lugar.</w:t>
      </w:r>
    </w:p>
    <w:p w14:paraId="2C89C5EA" w14:textId="77777777" w:rsidR="000938C8" w:rsidRPr="00B86A5F" w:rsidRDefault="000938C8" w:rsidP="00B86A5F">
      <w:pPr>
        <w:spacing w:line="276" w:lineRule="auto"/>
        <w:ind w:firstLine="284"/>
        <w:rPr>
          <w:rFonts w:ascii="Tahoma" w:hAnsi="Tahoma" w:cs="Tahoma"/>
        </w:rPr>
      </w:pPr>
    </w:p>
    <w:p w14:paraId="3A70E00E" w14:textId="5F5BF391" w:rsidR="000938C8" w:rsidRPr="00B86A5F" w:rsidRDefault="000938C8" w:rsidP="00B86A5F">
      <w:pPr>
        <w:spacing w:line="276" w:lineRule="auto"/>
        <w:ind w:firstLine="284"/>
        <w:rPr>
          <w:rFonts w:ascii="Tahoma" w:hAnsi="Tahoma" w:cs="Tahoma"/>
        </w:rPr>
      </w:pPr>
      <w:r w:rsidRPr="00B86A5F">
        <w:rPr>
          <w:rFonts w:ascii="Tahoma" w:hAnsi="Tahoma" w:cs="Tahoma"/>
        </w:rPr>
        <w:t xml:space="preserve">De los testimonios de </w:t>
      </w:r>
      <w:r w:rsidRPr="00B86A5F">
        <w:rPr>
          <w:rFonts w:ascii="Tahoma" w:hAnsi="Tahoma" w:cs="Tahoma"/>
          <w:b/>
          <w:bCs/>
        </w:rPr>
        <w:t>Fernando Antonio</w:t>
      </w:r>
      <w:r w:rsidRPr="00B86A5F">
        <w:rPr>
          <w:rFonts w:ascii="Tahoma" w:hAnsi="Tahoma" w:cs="Tahoma"/>
        </w:rPr>
        <w:t xml:space="preserve"> y </w:t>
      </w:r>
      <w:r w:rsidRPr="00B86A5F">
        <w:rPr>
          <w:rFonts w:ascii="Tahoma" w:hAnsi="Tahoma" w:cs="Tahoma"/>
          <w:b/>
          <w:bCs/>
        </w:rPr>
        <w:t>María Amparo Pizano Franco</w:t>
      </w:r>
      <w:r w:rsidRPr="00B86A5F">
        <w:rPr>
          <w:rFonts w:ascii="Tahoma" w:hAnsi="Tahoma" w:cs="Tahoma"/>
        </w:rPr>
        <w:t xml:space="preserve">, hermanos de la compañera permanente del actor (Luz Marina) y quienes aseguraron haber compartido con éste la misma vivienda, en sus intervenciones </w:t>
      </w:r>
      <w:r w:rsidR="00250C2E" w:rsidRPr="00B86A5F">
        <w:rPr>
          <w:rFonts w:ascii="Tahoma" w:hAnsi="Tahoma" w:cs="Tahoma"/>
        </w:rPr>
        <w:t>afirmaron</w:t>
      </w:r>
      <w:r w:rsidRPr="00B86A5F">
        <w:rPr>
          <w:rFonts w:ascii="Tahoma" w:hAnsi="Tahoma" w:cs="Tahoma"/>
        </w:rPr>
        <w:t xml:space="preserve"> </w:t>
      </w:r>
      <w:r w:rsidR="008806B6" w:rsidRPr="00B86A5F">
        <w:rPr>
          <w:rFonts w:ascii="Tahoma" w:hAnsi="Tahoma" w:cs="Tahoma"/>
        </w:rPr>
        <w:t xml:space="preserve">exactamente lo redactado en el escrito de demanda, además que </w:t>
      </w:r>
      <w:r w:rsidRPr="00B86A5F">
        <w:rPr>
          <w:rFonts w:ascii="Tahoma" w:hAnsi="Tahoma" w:cs="Tahoma"/>
        </w:rPr>
        <w:t>“</w:t>
      </w:r>
      <w:r w:rsidRPr="004F1578">
        <w:rPr>
          <w:rFonts w:ascii="Tahoma" w:hAnsi="Tahoma" w:cs="Tahoma"/>
          <w:i/>
          <w:iCs/>
          <w:sz w:val="22"/>
        </w:rPr>
        <w:t>el actor era quien pagaba su arriendo y que estaba obligado a pedir permisos de querer salir</w:t>
      </w:r>
      <w:r w:rsidRPr="00B86A5F">
        <w:rPr>
          <w:rFonts w:ascii="Tahoma" w:hAnsi="Tahoma" w:cs="Tahoma"/>
        </w:rPr>
        <w:t>”</w:t>
      </w:r>
      <w:r w:rsidR="00250C2E" w:rsidRPr="00B86A5F">
        <w:rPr>
          <w:rFonts w:ascii="Tahoma" w:hAnsi="Tahoma" w:cs="Tahoma"/>
          <w:i/>
          <w:iCs/>
        </w:rPr>
        <w:t>,</w:t>
      </w:r>
      <w:r w:rsidRPr="00B86A5F">
        <w:rPr>
          <w:rFonts w:ascii="Tahoma" w:hAnsi="Tahoma" w:cs="Tahoma"/>
        </w:rPr>
        <w:t xml:space="preserve"> </w:t>
      </w:r>
      <w:r w:rsidR="008806B6" w:rsidRPr="00B86A5F">
        <w:rPr>
          <w:rFonts w:ascii="Tahoma" w:hAnsi="Tahoma" w:cs="Tahoma"/>
        </w:rPr>
        <w:t xml:space="preserve">sin embargo, en </w:t>
      </w:r>
      <w:r w:rsidR="00250C2E" w:rsidRPr="00B86A5F">
        <w:rPr>
          <w:rFonts w:ascii="Tahoma" w:hAnsi="Tahoma" w:cs="Tahoma"/>
        </w:rPr>
        <w:t xml:space="preserve">tales </w:t>
      </w:r>
      <w:r w:rsidRPr="00B86A5F">
        <w:rPr>
          <w:rFonts w:ascii="Tahoma" w:hAnsi="Tahoma" w:cs="Tahoma"/>
        </w:rPr>
        <w:t>intervenciones se percibió un claro interés por favorecer al demandante</w:t>
      </w:r>
      <w:r w:rsidR="00250C2E" w:rsidRPr="00B86A5F">
        <w:rPr>
          <w:rFonts w:ascii="Tahoma" w:hAnsi="Tahoma" w:cs="Tahoma"/>
        </w:rPr>
        <w:t xml:space="preserve">, </w:t>
      </w:r>
      <w:r w:rsidR="008806B6" w:rsidRPr="00B86A5F">
        <w:rPr>
          <w:rFonts w:ascii="Tahoma" w:hAnsi="Tahoma" w:cs="Tahoma"/>
        </w:rPr>
        <w:t xml:space="preserve">porque </w:t>
      </w:r>
      <w:r w:rsidRPr="00B86A5F">
        <w:rPr>
          <w:rFonts w:ascii="Tahoma" w:hAnsi="Tahoma" w:cs="Tahoma"/>
        </w:rPr>
        <w:t xml:space="preserve">fueron contradictorios y divagaron en sus relatos, </w:t>
      </w:r>
      <w:r w:rsidR="008806B6" w:rsidRPr="00B86A5F">
        <w:rPr>
          <w:rFonts w:ascii="Tahoma" w:hAnsi="Tahoma" w:cs="Tahoma"/>
        </w:rPr>
        <w:t xml:space="preserve">sin que resultaran </w:t>
      </w:r>
      <w:r w:rsidRPr="00B86A5F">
        <w:rPr>
          <w:rFonts w:ascii="Tahoma" w:hAnsi="Tahoma" w:cs="Tahoma"/>
        </w:rPr>
        <w:t>creíbles</w:t>
      </w:r>
      <w:r w:rsidR="00250C2E" w:rsidRPr="00B86A5F">
        <w:rPr>
          <w:rFonts w:ascii="Tahoma" w:hAnsi="Tahoma" w:cs="Tahoma"/>
        </w:rPr>
        <w:t>,</w:t>
      </w:r>
      <w:r w:rsidRPr="00B86A5F">
        <w:rPr>
          <w:rFonts w:ascii="Tahoma" w:hAnsi="Tahoma" w:cs="Tahoma"/>
        </w:rPr>
        <w:t xml:space="preserve"> ni convincentes. </w:t>
      </w:r>
    </w:p>
    <w:p w14:paraId="17505686" w14:textId="77777777" w:rsidR="000938C8" w:rsidRPr="00B86A5F" w:rsidRDefault="000938C8" w:rsidP="00B86A5F">
      <w:pPr>
        <w:spacing w:line="276" w:lineRule="auto"/>
        <w:ind w:left="708" w:firstLine="0"/>
        <w:rPr>
          <w:rFonts w:ascii="Tahoma" w:hAnsi="Tahoma" w:cs="Tahoma"/>
        </w:rPr>
      </w:pPr>
    </w:p>
    <w:p w14:paraId="0D241861" w14:textId="6E5E1B79" w:rsidR="00382A3C" w:rsidRPr="00B86A5F" w:rsidRDefault="000938C8" w:rsidP="00B86A5F">
      <w:pPr>
        <w:spacing w:line="276" w:lineRule="auto"/>
        <w:ind w:firstLine="284"/>
        <w:rPr>
          <w:rFonts w:ascii="Tahoma" w:hAnsi="Tahoma" w:cs="Tahoma"/>
        </w:rPr>
      </w:pPr>
      <w:r w:rsidRPr="00B86A5F">
        <w:rPr>
          <w:rFonts w:ascii="Tahoma" w:hAnsi="Tahoma" w:cs="Tahoma"/>
        </w:rPr>
        <w:t xml:space="preserve">En </w:t>
      </w:r>
      <w:r w:rsidR="00127D14" w:rsidRPr="00B86A5F">
        <w:rPr>
          <w:rFonts w:ascii="Tahoma" w:hAnsi="Tahoma" w:cs="Tahoma"/>
        </w:rPr>
        <w:t>efecto, e</w:t>
      </w:r>
      <w:r w:rsidRPr="00B86A5F">
        <w:rPr>
          <w:rFonts w:ascii="Tahoma" w:hAnsi="Tahoma" w:cs="Tahoma"/>
        </w:rPr>
        <w:t xml:space="preserve">l </w:t>
      </w:r>
      <w:r w:rsidRPr="00B86A5F">
        <w:rPr>
          <w:rFonts w:ascii="Tahoma" w:hAnsi="Tahoma" w:cs="Tahoma"/>
          <w:b/>
          <w:bCs/>
        </w:rPr>
        <w:t>primero</w:t>
      </w:r>
      <w:r w:rsidRPr="00B86A5F">
        <w:rPr>
          <w:rFonts w:ascii="Tahoma" w:hAnsi="Tahoma" w:cs="Tahoma"/>
        </w:rPr>
        <w:t xml:space="preserve">, a pesar de que aseguró que la razón de sus dichos se debía a que el actor vivió en la misma casa de él por espacio de 23 años, en realidad desconocía aspectos </w:t>
      </w:r>
      <w:r w:rsidR="005F2004" w:rsidRPr="00B86A5F">
        <w:rPr>
          <w:rFonts w:ascii="Tahoma" w:hAnsi="Tahoma" w:cs="Tahoma"/>
        </w:rPr>
        <w:t xml:space="preserve">puntuales </w:t>
      </w:r>
      <w:r w:rsidRPr="00B86A5F">
        <w:rPr>
          <w:rFonts w:ascii="Tahoma" w:hAnsi="Tahoma" w:cs="Tahoma"/>
        </w:rPr>
        <w:t>de la vida de aquél, como a los hermanos del demandante; que el demandado era quien le pagaba el arrendamiento</w:t>
      </w:r>
      <w:r w:rsidR="005F2004" w:rsidRPr="00B86A5F">
        <w:rPr>
          <w:rFonts w:ascii="Tahoma" w:hAnsi="Tahoma" w:cs="Tahoma"/>
        </w:rPr>
        <w:t xml:space="preserve"> al actor</w:t>
      </w:r>
      <w:r w:rsidRPr="00B86A5F">
        <w:rPr>
          <w:rFonts w:ascii="Tahoma" w:hAnsi="Tahoma" w:cs="Tahoma"/>
        </w:rPr>
        <w:t xml:space="preserve"> y que además había trabajado en otros lugares. De hecho, frente a varias de sus afirmaciones</w:t>
      </w:r>
      <w:r w:rsidR="00382A3C" w:rsidRPr="00B86A5F">
        <w:rPr>
          <w:rFonts w:ascii="Tahoma" w:hAnsi="Tahoma" w:cs="Tahoma"/>
        </w:rPr>
        <w:t>,</w:t>
      </w:r>
      <w:r w:rsidRPr="00B86A5F">
        <w:rPr>
          <w:rFonts w:ascii="Tahoma" w:hAnsi="Tahoma" w:cs="Tahoma"/>
        </w:rPr>
        <w:t xml:space="preserve"> dijo </w:t>
      </w:r>
      <w:r w:rsidR="00382A3C" w:rsidRPr="00B86A5F">
        <w:rPr>
          <w:rFonts w:ascii="Tahoma" w:hAnsi="Tahoma" w:cs="Tahoma"/>
        </w:rPr>
        <w:t xml:space="preserve">conocer algunos de oídas </w:t>
      </w:r>
      <w:r w:rsidRPr="00B86A5F">
        <w:rPr>
          <w:rFonts w:ascii="Tahoma" w:hAnsi="Tahoma" w:cs="Tahoma"/>
        </w:rPr>
        <w:t>y no por conocimiento directo y</w:t>
      </w:r>
      <w:r w:rsidR="00382A3C" w:rsidRPr="00B86A5F">
        <w:rPr>
          <w:rFonts w:ascii="Tahoma" w:hAnsi="Tahoma" w:cs="Tahoma"/>
        </w:rPr>
        <w:t>, en</w:t>
      </w:r>
      <w:r w:rsidRPr="00B86A5F">
        <w:rPr>
          <w:rFonts w:ascii="Tahoma" w:hAnsi="Tahoma" w:cs="Tahoma"/>
        </w:rPr>
        <w:t xml:space="preserve"> otros, </w:t>
      </w:r>
      <w:r w:rsidR="00382A3C" w:rsidRPr="00B86A5F">
        <w:rPr>
          <w:rFonts w:ascii="Tahoma" w:hAnsi="Tahoma" w:cs="Tahoma"/>
        </w:rPr>
        <w:t xml:space="preserve">aduciendo que </w:t>
      </w:r>
      <w:r w:rsidRPr="00B86A5F">
        <w:rPr>
          <w:rFonts w:ascii="Tahoma" w:hAnsi="Tahoma" w:cs="Tahoma"/>
        </w:rPr>
        <w:t>“</w:t>
      </w:r>
      <w:r w:rsidRPr="004F1578">
        <w:rPr>
          <w:rFonts w:ascii="Tahoma" w:hAnsi="Tahoma" w:cs="Tahoma"/>
          <w:sz w:val="22"/>
        </w:rPr>
        <w:t>diariamente pasaba por la plaza y veía al actor en la carnicería</w:t>
      </w:r>
      <w:r w:rsidRPr="00B86A5F">
        <w:rPr>
          <w:rFonts w:ascii="Tahoma" w:hAnsi="Tahoma" w:cs="Tahoma"/>
        </w:rPr>
        <w:t>” y que por “</w:t>
      </w:r>
      <w:r w:rsidRPr="00B86A5F">
        <w:rPr>
          <w:rFonts w:ascii="Tahoma" w:hAnsi="Tahoma" w:cs="Tahoma"/>
          <w:b/>
          <w:bCs/>
        </w:rPr>
        <w:t>lógica”</w:t>
      </w:r>
      <w:r w:rsidRPr="00B86A5F">
        <w:rPr>
          <w:rFonts w:ascii="Tahoma" w:hAnsi="Tahoma" w:cs="Tahoma"/>
        </w:rPr>
        <w:t xml:space="preserve"> sabía que las carnicerías tenían un horario de 5am a 7pm</w:t>
      </w:r>
      <w:r w:rsidR="00382A3C" w:rsidRPr="00B86A5F">
        <w:rPr>
          <w:rFonts w:ascii="Tahoma" w:hAnsi="Tahoma" w:cs="Tahoma"/>
        </w:rPr>
        <w:t xml:space="preserve">. </w:t>
      </w:r>
    </w:p>
    <w:p w14:paraId="5CD60FBB" w14:textId="77777777" w:rsidR="00382A3C" w:rsidRPr="00B86A5F" w:rsidRDefault="00382A3C" w:rsidP="00B86A5F">
      <w:pPr>
        <w:spacing w:line="276" w:lineRule="auto"/>
        <w:ind w:firstLine="284"/>
        <w:rPr>
          <w:rFonts w:ascii="Tahoma" w:hAnsi="Tahoma" w:cs="Tahoma"/>
        </w:rPr>
      </w:pPr>
    </w:p>
    <w:p w14:paraId="1F2E0BF7" w14:textId="5ADCF25E" w:rsidR="000938C8" w:rsidRPr="00B86A5F" w:rsidRDefault="00382A3C" w:rsidP="00B86A5F">
      <w:pPr>
        <w:spacing w:line="276" w:lineRule="auto"/>
        <w:ind w:firstLine="284"/>
        <w:rPr>
          <w:rFonts w:ascii="Tahoma" w:hAnsi="Tahoma" w:cs="Tahoma"/>
        </w:rPr>
      </w:pPr>
      <w:r w:rsidRPr="00B86A5F">
        <w:rPr>
          <w:rFonts w:ascii="Tahoma" w:hAnsi="Tahoma" w:cs="Tahoma"/>
        </w:rPr>
        <w:t xml:space="preserve">Algo similar sucedió frente a la </w:t>
      </w:r>
      <w:r w:rsidR="000938C8" w:rsidRPr="00B86A5F">
        <w:rPr>
          <w:rFonts w:ascii="Tahoma" w:hAnsi="Tahoma" w:cs="Tahoma"/>
          <w:b/>
          <w:bCs/>
        </w:rPr>
        <w:t>segunda</w:t>
      </w:r>
      <w:r w:rsidR="000938C8" w:rsidRPr="00B86A5F">
        <w:rPr>
          <w:rFonts w:ascii="Tahoma" w:hAnsi="Tahoma" w:cs="Tahoma"/>
        </w:rPr>
        <w:t xml:space="preserve">, </w:t>
      </w:r>
      <w:r w:rsidRPr="00B86A5F">
        <w:rPr>
          <w:rFonts w:ascii="Tahoma" w:hAnsi="Tahoma" w:cs="Tahoma"/>
        </w:rPr>
        <w:t xml:space="preserve">quien </w:t>
      </w:r>
      <w:r w:rsidR="000938C8" w:rsidRPr="00B86A5F">
        <w:rPr>
          <w:rFonts w:ascii="Tahoma" w:hAnsi="Tahoma" w:cs="Tahoma"/>
        </w:rPr>
        <w:t xml:space="preserve">a pesar de </w:t>
      </w:r>
      <w:r w:rsidRPr="00B86A5F">
        <w:rPr>
          <w:rFonts w:ascii="Tahoma" w:hAnsi="Tahoma" w:cs="Tahoma"/>
        </w:rPr>
        <w:t xml:space="preserve">afirmar </w:t>
      </w:r>
      <w:r w:rsidR="000938C8" w:rsidRPr="00B86A5F">
        <w:rPr>
          <w:rFonts w:ascii="Tahoma" w:hAnsi="Tahoma" w:cs="Tahoma"/>
        </w:rPr>
        <w:t xml:space="preserve">que </w:t>
      </w:r>
      <w:r w:rsidRPr="00B86A5F">
        <w:rPr>
          <w:rFonts w:ascii="Tahoma" w:hAnsi="Tahoma" w:cs="Tahoma"/>
        </w:rPr>
        <w:t xml:space="preserve">presenciaba las órdenes que le eran impartidas al actor; que escuchó cuando lo </w:t>
      </w:r>
      <w:r w:rsidR="000938C8" w:rsidRPr="00B86A5F">
        <w:rPr>
          <w:rFonts w:ascii="Tahoma" w:hAnsi="Tahoma" w:cs="Tahoma"/>
        </w:rPr>
        <w:t>despidieron por enfermo</w:t>
      </w:r>
      <w:r w:rsidRPr="00B86A5F">
        <w:rPr>
          <w:rFonts w:ascii="Tahoma" w:hAnsi="Tahoma" w:cs="Tahoma"/>
        </w:rPr>
        <w:t xml:space="preserve"> </w:t>
      </w:r>
      <w:r w:rsidR="007E1644" w:rsidRPr="00B86A5F">
        <w:rPr>
          <w:rFonts w:ascii="Tahoma" w:hAnsi="Tahoma" w:cs="Tahoma"/>
        </w:rPr>
        <w:t xml:space="preserve">asegurando que </w:t>
      </w:r>
      <w:r w:rsidRPr="00B86A5F">
        <w:rPr>
          <w:rFonts w:ascii="Tahoma" w:hAnsi="Tahoma" w:cs="Tahoma"/>
        </w:rPr>
        <w:t>estaba cerca del lugar</w:t>
      </w:r>
      <w:r w:rsidR="0061197A" w:rsidRPr="00B86A5F">
        <w:rPr>
          <w:rFonts w:ascii="Tahoma" w:hAnsi="Tahoma" w:cs="Tahoma"/>
        </w:rPr>
        <w:t>;</w:t>
      </w:r>
      <w:r w:rsidRPr="00B86A5F">
        <w:rPr>
          <w:rFonts w:ascii="Tahoma" w:hAnsi="Tahoma" w:cs="Tahoma"/>
        </w:rPr>
        <w:t xml:space="preserve"> que veía siempre </w:t>
      </w:r>
      <w:r w:rsidR="0061197A" w:rsidRPr="00B86A5F">
        <w:rPr>
          <w:rFonts w:ascii="Tahoma" w:hAnsi="Tahoma" w:cs="Tahoma"/>
        </w:rPr>
        <w:t xml:space="preserve">al actor </w:t>
      </w:r>
      <w:r w:rsidR="00675CD3" w:rsidRPr="00B86A5F">
        <w:rPr>
          <w:rFonts w:ascii="Tahoma" w:hAnsi="Tahoma" w:cs="Tahoma"/>
        </w:rPr>
        <w:t xml:space="preserve">tanto </w:t>
      </w:r>
      <w:r w:rsidRPr="00B86A5F">
        <w:rPr>
          <w:rFonts w:ascii="Tahoma" w:hAnsi="Tahoma" w:cs="Tahoma"/>
        </w:rPr>
        <w:t xml:space="preserve">en la carnicería </w:t>
      </w:r>
      <w:r w:rsidR="00675CD3" w:rsidRPr="00B86A5F">
        <w:rPr>
          <w:rFonts w:ascii="Tahoma" w:hAnsi="Tahoma" w:cs="Tahoma"/>
        </w:rPr>
        <w:t xml:space="preserve">como </w:t>
      </w:r>
      <w:r w:rsidRPr="00B86A5F">
        <w:rPr>
          <w:rFonts w:ascii="Tahoma" w:hAnsi="Tahoma" w:cs="Tahoma"/>
        </w:rPr>
        <w:t>en los bancos</w:t>
      </w:r>
      <w:r w:rsidR="00675CD3" w:rsidRPr="00B86A5F">
        <w:rPr>
          <w:rFonts w:ascii="Tahoma" w:hAnsi="Tahoma" w:cs="Tahoma"/>
        </w:rPr>
        <w:t xml:space="preserve"> y </w:t>
      </w:r>
      <w:r w:rsidR="0061197A" w:rsidRPr="00B86A5F">
        <w:rPr>
          <w:rFonts w:ascii="Tahoma" w:hAnsi="Tahoma" w:cs="Tahoma"/>
        </w:rPr>
        <w:t xml:space="preserve">que aquél nunca trabajó para nadie diferente, fueron </w:t>
      </w:r>
      <w:r w:rsidRPr="00B86A5F">
        <w:rPr>
          <w:rFonts w:ascii="Tahoma" w:hAnsi="Tahoma" w:cs="Tahoma"/>
        </w:rPr>
        <w:t xml:space="preserve">referentes </w:t>
      </w:r>
      <w:r w:rsidR="0061197A" w:rsidRPr="00B86A5F">
        <w:rPr>
          <w:rFonts w:ascii="Tahoma" w:hAnsi="Tahoma" w:cs="Tahoma"/>
        </w:rPr>
        <w:t>que carecieron de credibilidad</w:t>
      </w:r>
      <w:r w:rsidR="00675CD3" w:rsidRPr="00B86A5F">
        <w:rPr>
          <w:rFonts w:ascii="Tahoma" w:hAnsi="Tahoma" w:cs="Tahoma"/>
        </w:rPr>
        <w:t>. Ello se afirma,</w:t>
      </w:r>
      <w:r w:rsidR="0061197A" w:rsidRPr="00B86A5F">
        <w:rPr>
          <w:rFonts w:ascii="Tahoma" w:hAnsi="Tahoma" w:cs="Tahoma"/>
        </w:rPr>
        <w:t xml:space="preserve"> </w:t>
      </w:r>
      <w:r w:rsidR="00675CD3" w:rsidRPr="00B86A5F">
        <w:rPr>
          <w:rFonts w:ascii="Tahoma" w:hAnsi="Tahoma" w:cs="Tahoma"/>
        </w:rPr>
        <w:t xml:space="preserve">porque </w:t>
      </w:r>
      <w:r w:rsidR="0061197A" w:rsidRPr="00B86A5F">
        <w:rPr>
          <w:rFonts w:ascii="Tahoma" w:hAnsi="Tahoma" w:cs="Tahoma"/>
        </w:rPr>
        <w:t xml:space="preserve">al preguntársele </w:t>
      </w:r>
      <w:r w:rsidR="00675CD3" w:rsidRPr="00B86A5F">
        <w:rPr>
          <w:rFonts w:ascii="Tahoma" w:hAnsi="Tahoma" w:cs="Tahoma"/>
        </w:rPr>
        <w:t xml:space="preserve">por </w:t>
      </w:r>
      <w:r w:rsidR="0061197A" w:rsidRPr="00B86A5F">
        <w:rPr>
          <w:rFonts w:ascii="Tahoma" w:hAnsi="Tahoma" w:cs="Tahoma"/>
        </w:rPr>
        <w:t>la razón de sus dichos</w:t>
      </w:r>
      <w:r w:rsidR="00675CD3" w:rsidRPr="00B86A5F">
        <w:rPr>
          <w:rFonts w:ascii="Tahoma" w:hAnsi="Tahoma" w:cs="Tahoma"/>
        </w:rPr>
        <w:t>, la deponente se limitaba a decir “</w:t>
      </w:r>
      <w:r w:rsidR="0061197A" w:rsidRPr="004F1578">
        <w:rPr>
          <w:rFonts w:ascii="Tahoma" w:hAnsi="Tahoma" w:cs="Tahoma"/>
          <w:i/>
          <w:iCs/>
          <w:sz w:val="22"/>
        </w:rPr>
        <w:t>que le constaba</w:t>
      </w:r>
      <w:r w:rsidR="0061197A" w:rsidRPr="00B86A5F">
        <w:rPr>
          <w:rFonts w:ascii="Tahoma" w:hAnsi="Tahoma" w:cs="Tahoma"/>
        </w:rPr>
        <w:t>”</w:t>
      </w:r>
      <w:r w:rsidR="00675CD3" w:rsidRPr="00B86A5F">
        <w:rPr>
          <w:rFonts w:ascii="Tahoma" w:hAnsi="Tahoma" w:cs="Tahoma"/>
        </w:rPr>
        <w:t xml:space="preserve"> y al contrastar sus </w:t>
      </w:r>
      <w:r w:rsidR="007947B8" w:rsidRPr="00B86A5F">
        <w:rPr>
          <w:rFonts w:ascii="Tahoma" w:hAnsi="Tahoma" w:cs="Tahoma"/>
        </w:rPr>
        <w:t xml:space="preserve">propios </w:t>
      </w:r>
      <w:r w:rsidR="00675CD3" w:rsidRPr="00B86A5F">
        <w:rPr>
          <w:rFonts w:ascii="Tahoma" w:hAnsi="Tahoma" w:cs="Tahoma"/>
        </w:rPr>
        <w:t xml:space="preserve">relatos con los </w:t>
      </w:r>
      <w:r w:rsidR="00E3319B" w:rsidRPr="00B86A5F">
        <w:rPr>
          <w:rFonts w:ascii="Tahoma" w:hAnsi="Tahoma" w:cs="Tahoma"/>
        </w:rPr>
        <w:t xml:space="preserve">de </w:t>
      </w:r>
      <w:r w:rsidR="000938C8" w:rsidRPr="00B86A5F">
        <w:rPr>
          <w:rFonts w:ascii="Tahoma" w:hAnsi="Tahoma" w:cs="Tahoma"/>
        </w:rPr>
        <w:t xml:space="preserve">Fernando Antonio, </w:t>
      </w:r>
      <w:r w:rsidR="00675CD3" w:rsidRPr="00B86A5F">
        <w:rPr>
          <w:rFonts w:ascii="Tahoma" w:hAnsi="Tahoma" w:cs="Tahoma"/>
        </w:rPr>
        <w:t xml:space="preserve">pues ambos dijeron haber vivido en </w:t>
      </w:r>
      <w:r w:rsidR="00675CD3" w:rsidRPr="00B86A5F">
        <w:rPr>
          <w:rFonts w:ascii="Tahoma" w:hAnsi="Tahoma" w:cs="Tahoma"/>
        </w:rPr>
        <w:lastRenderedPageBreak/>
        <w:t xml:space="preserve">la misma vivienda que el actor, </w:t>
      </w:r>
      <w:r w:rsidR="00E3319B" w:rsidRPr="00B86A5F">
        <w:rPr>
          <w:rFonts w:ascii="Tahoma" w:hAnsi="Tahoma" w:cs="Tahoma"/>
        </w:rPr>
        <w:t xml:space="preserve">aquélla </w:t>
      </w:r>
      <w:r w:rsidR="000938C8" w:rsidRPr="00B86A5F">
        <w:rPr>
          <w:rFonts w:ascii="Tahoma" w:hAnsi="Tahoma" w:cs="Tahoma"/>
        </w:rPr>
        <w:t xml:space="preserve">primero dijo que el actor había empezado a trabajar en la carnicería </w:t>
      </w:r>
      <w:r w:rsidR="00E3319B" w:rsidRPr="00B86A5F">
        <w:rPr>
          <w:rFonts w:ascii="Tahoma" w:hAnsi="Tahoma" w:cs="Tahoma"/>
        </w:rPr>
        <w:t xml:space="preserve">en </w:t>
      </w:r>
      <w:r w:rsidR="000938C8" w:rsidRPr="00B86A5F">
        <w:rPr>
          <w:rFonts w:ascii="Tahoma" w:hAnsi="Tahoma" w:cs="Tahoma"/>
        </w:rPr>
        <w:t xml:space="preserve">1995 y </w:t>
      </w:r>
      <w:r w:rsidR="0061197A" w:rsidRPr="00B86A5F">
        <w:rPr>
          <w:rFonts w:ascii="Tahoma" w:hAnsi="Tahoma" w:cs="Tahoma"/>
        </w:rPr>
        <w:t xml:space="preserve">al final afirmó </w:t>
      </w:r>
      <w:r w:rsidR="000938C8" w:rsidRPr="00B86A5F">
        <w:rPr>
          <w:rFonts w:ascii="Tahoma" w:hAnsi="Tahoma" w:cs="Tahoma"/>
        </w:rPr>
        <w:t xml:space="preserve">que </w:t>
      </w:r>
      <w:r w:rsidR="00E3319B" w:rsidRPr="00B86A5F">
        <w:rPr>
          <w:rFonts w:ascii="Tahoma" w:hAnsi="Tahoma" w:cs="Tahoma"/>
        </w:rPr>
        <w:t xml:space="preserve">había sido </w:t>
      </w:r>
      <w:r w:rsidR="000938C8" w:rsidRPr="00B86A5F">
        <w:rPr>
          <w:rFonts w:ascii="Tahoma" w:hAnsi="Tahoma" w:cs="Tahoma"/>
        </w:rPr>
        <w:t xml:space="preserve">en el 2008; que como el </w:t>
      </w:r>
      <w:r w:rsidR="007947B8" w:rsidRPr="00B86A5F">
        <w:rPr>
          <w:rFonts w:ascii="Tahoma" w:hAnsi="Tahoma" w:cs="Tahoma"/>
        </w:rPr>
        <w:t>demandante</w:t>
      </w:r>
      <w:r w:rsidR="000938C8" w:rsidRPr="00B86A5F">
        <w:rPr>
          <w:rFonts w:ascii="Tahoma" w:hAnsi="Tahoma" w:cs="Tahoma"/>
        </w:rPr>
        <w:t xml:space="preserve"> vivió en la misma casa de ella, por eso conocía de los hechos, pero luego explicó que había dejado de compartir la misma casa con el demandante desde 1999 y que allí </w:t>
      </w:r>
      <w:r w:rsidR="0061197A" w:rsidRPr="00B86A5F">
        <w:rPr>
          <w:rFonts w:ascii="Tahoma" w:hAnsi="Tahoma" w:cs="Tahoma"/>
        </w:rPr>
        <w:t xml:space="preserve">solo </w:t>
      </w:r>
      <w:r w:rsidR="000938C8" w:rsidRPr="00B86A5F">
        <w:rPr>
          <w:rFonts w:ascii="Tahoma" w:hAnsi="Tahoma" w:cs="Tahoma"/>
        </w:rPr>
        <w:t>vivió cuatro años porque se fue a pagar arriendo donde un hermano llamado Jaime</w:t>
      </w:r>
      <w:r w:rsidR="00E3319B" w:rsidRPr="00B86A5F">
        <w:rPr>
          <w:rFonts w:ascii="Tahoma" w:hAnsi="Tahoma" w:cs="Tahoma"/>
        </w:rPr>
        <w:t xml:space="preserve"> –</w:t>
      </w:r>
      <w:r w:rsidR="00E3319B" w:rsidRPr="00B86A5F">
        <w:rPr>
          <w:rFonts w:ascii="Tahoma" w:hAnsi="Tahoma" w:cs="Tahoma"/>
          <w:i/>
          <w:iCs/>
        </w:rPr>
        <w:t xml:space="preserve"> contradiciendo lo referido por el otro testigo-</w:t>
      </w:r>
      <w:r w:rsidR="000938C8" w:rsidRPr="00B86A5F">
        <w:rPr>
          <w:rFonts w:ascii="Tahoma" w:hAnsi="Tahoma" w:cs="Tahoma"/>
        </w:rPr>
        <w:t xml:space="preserve">; que </w:t>
      </w:r>
      <w:r w:rsidR="0061197A" w:rsidRPr="00B86A5F">
        <w:rPr>
          <w:rFonts w:ascii="Tahoma" w:hAnsi="Tahoma" w:cs="Tahoma"/>
        </w:rPr>
        <w:t xml:space="preserve">ella </w:t>
      </w:r>
      <w:r w:rsidR="000938C8" w:rsidRPr="00B86A5F">
        <w:rPr>
          <w:rFonts w:ascii="Tahoma" w:hAnsi="Tahoma" w:cs="Tahoma"/>
        </w:rPr>
        <w:t>era client</w:t>
      </w:r>
      <w:r w:rsidR="007947B8" w:rsidRPr="00B86A5F">
        <w:rPr>
          <w:rFonts w:ascii="Tahoma" w:hAnsi="Tahoma" w:cs="Tahoma"/>
        </w:rPr>
        <w:t>a</w:t>
      </w:r>
      <w:r w:rsidR="000938C8" w:rsidRPr="00B86A5F">
        <w:rPr>
          <w:rFonts w:ascii="Tahoma" w:hAnsi="Tahoma" w:cs="Tahoma"/>
        </w:rPr>
        <w:t xml:space="preserve"> ocasional de la carnicería, la cual no quedaba cerca</w:t>
      </w:r>
      <w:r w:rsidR="00E3319B" w:rsidRPr="00B86A5F">
        <w:rPr>
          <w:rFonts w:ascii="Tahoma" w:hAnsi="Tahoma" w:cs="Tahoma"/>
        </w:rPr>
        <w:t xml:space="preserve">, </w:t>
      </w:r>
      <w:r w:rsidR="000938C8" w:rsidRPr="00B86A5F">
        <w:rPr>
          <w:rFonts w:ascii="Tahoma" w:hAnsi="Tahoma" w:cs="Tahoma"/>
        </w:rPr>
        <w:t xml:space="preserve">a pesar </w:t>
      </w:r>
      <w:r w:rsidR="00E3319B" w:rsidRPr="00B86A5F">
        <w:rPr>
          <w:rFonts w:ascii="Tahoma" w:hAnsi="Tahoma" w:cs="Tahoma"/>
        </w:rPr>
        <w:t xml:space="preserve">de haber afirmado </w:t>
      </w:r>
      <w:r w:rsidR="000938C8" w:rsidRPr="00B86A5F">
        <w:rPr>
          <w:rFonts w:ascii="Tahoma" w:hAnsi="Tahoma" w:cs="Tahoma"/>
        </w:rPr>
        <w:t xml:space="preserve">que </w:t>
      </w:r>
      <w:r w:rsidR="00E3319B" w:rsidRPr="00B86A5F">
        <w:rPr>
          <w:rFonts w:ascii="Tahoma" w:hAnsi="Tahoma" w:cs="Tahoma"/>
        </w:rPr>
        <w:t xml:space="preserve">diariamente </w:t>
      </w:r>
      <w:r w:rsidR="000938C8" w:rsidRPr="00B86A5F">
        <w:rPr>
          <w:rFonts w:ascii="Tahoma" w:hAnsi="Tahoma" w:cs="Tahoma"/>
        </w:rPr>
        <w:t xml:space="preserve">lo veía salir a trabajar. </w:t>
      </w:r>
    </w:p>
    <w:p w14:paraId="448DCC89" w14:textId="77777777" w:rsidR="000938C8" w:rsidRPr="00B86A5F" w:rsidRDefault="000938C8" w:rsidP="00B86A5F">
      <w:pPr>
        <w:spacing w:line="276" w:lineRule="auto"/>
        <w:ind w:left="708" w:firstLine="0"/>
        <w:rPr>
          <w:rFonts w:ascii="Tahoma" w:hAnsi="Tahoma" w:cs="Tahoma"/>
        </w:rPr>
      </w:pPr>
    </w:p>
    <w:p w14:paraId="0EEC7A64" w14:textId="3B51DCF5" w:rsidR="000938C8" w:rsidRPr="00B86A5F" w:rsidRDefault="00D11314" w:rsidP="00B86A5F">
      <w:pPr>
        <w:spacing w:line="276" w:lineRule="auto"/>
        <w:ind w:firstLine="284"/>
        <w:rPr>
          <w:rFonts w:ascii="Tahoma" w:hAnsi="Tahoma" w:cs="Tahoma"/>
        </w:rPr>
      </w:pPr>
      <w:r w:rsidRPr="00B86A5F">
        <w:rPr>
          <w:rFonts w:ascii="Tahoma" w:hAnsi="Tahoma" w:cs="Tahoma"/>
        </w:rPr>
        <w:t xml:space="preserve">Caso </w:t>
      </w:r>
      <w:r w:rsidR="000938C8" w:rsidRPr="00B86A5F">
        <w:rPr>
          <w:rFonts w:ascii="Tahoma" w:hAnsi="Tahoma" w:cs="Tahoma"/>
        </w:rPr>
        <w:t>contrario</w:t>
      </w:r>
      <w:r w:rsidRPr="00B86A5F">
        <w:rPr>
          <w:rFonts w:ascii="Tahoma" w:hAnsi="Tahoma" w:cs="Tahoma"/>
        </w:rPr>
        <w:t xml:space="preserve"> sucedió con </w:t>
      </w:r>
      <w:r w:rsidR="000938C8" w:rsidRPr="00B86A5F">
        <w:rPr>
          <w:rFonts w:ascii="Tahoma" w:hAnsi="Tahoma" w:cs="Tahoma"/>
        </w:rPr>
        <w:t>los testigos</w:t>
      </w:r>
      <w:r w:rsidR="005C7F73" w:rsidRPr="00B86A5F">
        <w:rPr>
          <w:rFonts w:ascii="Tahoma" w:hAnsi="Tahoma" w:cs="Tahoma"/>
        </w:rPr>
        <w:t xml:space="preserve"> de la parte demandada, señores</w:t>
      </w:r>
      <w:r w:rsidR="000938C8" w:rsidRPr="00B86A5F">
        <w:rPr>
          <w:rFonts w:ascii="Tahoma" w:hAnsi="Tahoma" w:cs="Tahoma"/>
        </w:rPr>
        <w:t xml:space="preserve"> </w:t>
      </w:r>
      <w:r w:rsidR="000938C8" w:rsidRPr="00B86A5F">
        <w:rPr>
          <w:rFonts w:ascii="Tahoma" w:hAnsi="Tahoma" w:cs="Tahoma"/>
          <w:b/>
          <w:bCs/>
        </w:rPr>
        <w:t xml:space="preserve">Pedro Pablo Ríos Orozco, Jaime Villa Martínez </w:t>
      </w:r>
      <w:r w:rsidR="000938C8" w:rsidRPr="00B86A5F">
        <w:rPr>
          <w:rFonts w:ascii="Tahoma" w:hAnsi="Tahoma" w:cs="Tahoma"/>
        </w:rPr>
        <w:t xml:space="preserve">y </w:t>
      </w:r>
      <w:r w:rsidR="000938C8" w:rsidRPr="00B86A5F">
        <w:rPr>
          <w:rFonts w:ascii="Tahoma" w:hAnsi="Tahoma" w:cs="Tahoma"/>
          <w:b/>
          <w:bCs/>
        </w:rPr>
        <w:t>Luis Norberto Agudelo Henao</w:t>
      </w:r>
      <w:r w:rsidR="000938C8" w:rsidRPr="00B86A5F">
        <w:rPr>
          <w:rFonts w:ascii="Tahoma" w:hAnsi="Tahoma" w:cs="Tahoma"/>
        </w:rPr>
        <w:t xml:space="preserve">, </w:t>
      </w:r>
      <w:r w:rsidRPr="00B86A5F">
        <w:rPr>
          <w:rFonts w:ascii="Tahoma" w:hAnsi="Tahoma" w:cs="Tahoma"/>
        </w:rPr>
        <w:t xml:space="preserve">quienes </w:t>
      </w:r>
      <w:r w:rsidR="000938C8" w:rsidRPr="00B86A5F">
        <w:rPr>
          <w:rFonts w:ascii="Tahoma" w:hAnsi="Tahoma" w:cs="Tahoma"/>
        </w:rPr>
        <w:t xml:space="preserve">fueron creíbles </w:t>
      </w:r>
      <w:r w:rsidR="005C7F73" w:rsidRPr="00B86A5F">
        <w:rPr>
          <w:rFonts w:ascii="Tahoma" w:hAnsi="Tahoma" w:cs="Tahoma"/>
        </w:rPr>
        <w:t>al</w:t>
      </w:r>
      <w:r w:rsidRPr="00B86A5F">
        <w:rPr>
          <w:rFonts w:ascii="Tahoma" w:hAnsi="Tahoma" w:cs="Tahoma"/>
        </w:rPr>
        <w:t xml:space="preserve"> contar con </w:t>
      </w:r>
      <w:r w:rsidR="000938C8" w:rsidRPr="00B86A5F">
        <w:rPr>
          <w:rFonts w:ascii="Tahoma" w:hAnsi="Tahoma" w:cs="Tahoma"/>
        </w:rPr>
        <w:t xml:space="preserve">mayor conocimiento sobre las circunstancias de tiempo, modo y lugar en que </w:t>
      </w:r>
      <w:r w:rsidR="005C7F73" w:rsidRPr="00B86A5F">
        <w:rPr>
          <w:rFonts w:ascii="Tahoma" w:hAnsi="Tahoma" w:cs="Tahoma"/>
        </w:rPr>
        <w:t>se dieron los hechos, veamos</w:t>
      </w:r>
      <w:r w:rsidR="000938C8" w:rsidRPr="00B86A5F">
        <w:rPr>
          <w:rFonts w:ascii="Tahoma" w:hAnsi="Tahoma" w:cs="Tahoma"/>
        </w:rPr>
        <w:t>.</w:t>
      </w:r>
    </w:p>
    <w:p w14:paraId="212000E8" w14:textId="77777777" w:rsidR="000938C8" w:rsidRPr="00B86A5F" w:rsidRDefault="000938C8" w:rsidP="00B86A5F">
      <w:pPr>
        <w:spacing w:line="276" w:lineRule="auto"/>
        <w:ind w:left="708" w:firstLine="0"/>
        <w:rPr>
          <w:rFonts w:ascii="Tahoma" w:hAnsi="Tahoma" w:cs="Tahoma"/>
        </w:rPr>
      </w:pPr>
    </w:p>
    <w:p w14:paraId="63CF8F0F" w14:textId="71E6B9BF" w:rsidR="000938C8" w:rsidRPr="00B86A5F" w:rsidRDefault="000938C8" w:rsidP="00B86A5F">
      <w:pPr>
        <w:spacing w:line="276" w:lineRule="auto"/>
        <w:ind w:firstLine="284"/>
        <w:rPr>
          <w:rFonts w:ascii="Tahoma" w:hAnsi="Tahoma" w:cs="Tahoma"/>
        </w:rPr>
      </w:pPr>
      <w:r w:rsidRPr="00B86A5F">
        <w:rPr>
          <w:rFonts w:ascii="Tahoma" w:hAnsi="Tahoma" w:cs="Tahoma"/>
        </w:rPr>
        <w:t xml:space="preserve">El Sr. </w:t>
      </w:r>
      <w:r w:rsidRPr="00B86A5F">
        <w:rPr>
          <w:rFonts w:ascii="Tahoma" w:hAnsi="Tahoma" w:cs="Tahoma"/>
          <w:b/>
          <w:bCs/>
        </w:rPr>
        <w:t>Ríos Orozco</w:t>
      </w:r>
      <w:r w:rsidRPr="00B86A5F">
        <w:rPr>
          <w:rFonts w:ascii="Tahoma" w:hAnsi="Tahoma" w:cs="Tahoma"/>
        </w:rPr>
        <w:t>, quien trabaja en la plaza de mercado y por ocho años estuvo ubicado al frente de la carnicería del demandado</w:t>
      </w:r>
      <w:r w:rsidR="0082202B" w:rsidRPr="00B86A5F">
        <w:rPr>
          <w:rFonts w:ascii="Tahoma" w:hAnsi="Tahoma" w:cs="Tahoma"/>
        </w:rPr>
        <w:t xml:space="preserve"> a una distancia de </w:t>
      </w:r>
      <w:r w:rsidRPr="00B86A5F">
        <w:rPr>
          <w:rFonts w:ascii="Tahoma" w:hAnsi="Tahoma" w:cs="Tahoma"/>
        </w:rPr>
        <w:t xml:space="preserve">2mts, dio cuenta </w:t>
      </w:r>
      <w:r w:rsidR="001C5B33" w:rsidRPr="00B86A5F">
        <w:rPr>
          <w:rFonts w:ascii="Tahoma" w:hAnsi="Tahoma" w:cs="Tahoma"/>
        </w:rPr>
        <w:t>de q</w:t>
      </w:r>
      <w:r w:rsidR="0082202B" w:rsidRPr="00B86A5F">
        <w:rPr>
          <w:rFonts w:ascii="Tahoma" w:hAnsi="Tahoma" w:cs="Tahoma"/>
        </w:rPr>
        <w:t>ue las labores d</w:t>
      </w:r>
      <w:r w:rsidRPr="00B86A5F">
        <w:rPr>
          <w:rFonts w:ascii="Tahoma" w:hAnsi="Tahoma" w:cs="Tahoma"/>
        </w:rPr>
        <w:t xml:space="preserve">el actor </w:t>
      </w:r>
      <w:r w:rsidR="001C5B33" w:rsidRPr="00B86A5F">
        <w:rPr>
          <w:rFonts w:ascii="Tahoma" w:hAnsi="Tahoma" w:cs="Tahoma"/>
        </w:rPr>
        <w:t xml:space="preserve">habían sido </w:t>
      </w:r>
      <w:r w:rsidR="0082202B" w:rsidRPr="00B86A5F">
        <w:rPr>
          <w:rFonts w:ascii="Tahoma" w:hAnsi="Tahoma" w:cs="Tahoma"/>
        </w:rPr>
        <w:t xml:space="preserve">ayudando </w:t>
      </w:r>
      <w:r w:rsidRPr="00B86A5F">
        <w:rPr>
          <w:rFonts w:ascii="Tahoma" w:hAnsi="Tahoma" w:cs="Tahoma"/>
        </w:rPr>
        <w:t xml:space="preserve">en la carnicería </w:t>
      </w:r>
      <w:r w:rsidR="001C5B33" w:rsidRPr="00B86A5F">
        <w:rPr>
          <w:rFonts w:ascii="Tahoma" w:hAnsi="Tahoma" w:cs="Tahoma"/>
        </w:rPr>
        <w:t>en labores de aseo</w:t>
      </w:r>
      <w:r w:rsidRPr="00B86A5F">
        <w:rPr>
          <w:rFonts w:ascii="Tahoma" w:hAnsi="Tahoma" w:cs="Tahoma"/>
        </w:rPr>
        <w:t xml:space="preserve">, picando huesos y haciendo mandados; </w:t>
      </w:r>
      <w:r w:rsidR="0082202B" w:rsidRPr="00B86A5F">
        <w:rPr>
          <w:rFonts w:ascii="Tahoma" w:hAnsi="Tahoma" w:cs="Tahoma"/>
        </w:rPr>
        <w:t xml:space="preserve">que </w:t>
      </w:r>
      <w:r w:rsidRPr="00B86A5F">
        <w:rPr>
          <w:rFonts w:ascii="Tahoma" w:hAnsi="Tahoma" w:cs="Tahoma"/>
        </w:rPr>
        <w:t xml:space="preserve">dicha ayuda se dio cuando el demandado compró la carnicería porque antes le había colaborado al otro hermano llamado Jaime; que </w:t>
      </w:r>
      <w:r w:rsidRPr="00B86A5F">
        <w:rPr>
          <w:rFonts w:ascii="Tahoma" w:hAnsi="Tahoma" w:cs="Tahoma"/>
          <w:b/>
          <w:bCs/>
        </w:rPr>
        <w:t xml:space="preserve">la carnicería abría diariamente, menos lunes y festivos </w:t>
      </w:r>
      <w:r w:rsidR="001C5B33" w:rsidRPr="00B86A5F">
        <w:rPr>
          <w:rFonts w:ascii="Tahoma" w:hAnsi="Tahoma" w:cs="Tahoma"/>
        </w:rPr>
        <w:t xml:space="preserve">en horarios </w:t>
      </w:r>
      <w:r w:rsidRPr="00B86A5F">
        <w:rPr>
          <w:rFonts w:ascii="Tahoma" w:hAnsi="Tahoma" w:cs="Tahoma"/>
          <w:b/>
          <w:bCs/>
        </w:rPr>
        <w:t>de 6</w:t>
      </w:r>
      <w:r w:rsidR="004F1578">
        <w:rPr>
          <w:rFonts w:ascii="Tahoma" w:hAnsi="Tahoma" w:cs="Tahoma"/>
          <w:b/>
          <w:bCs/>
        </w:rPr>
        <w:t xml:space="preserve"> </w:t>
      </w:r>
      <w:r w:rsidRPr="00B86A5F">
        <w:rPr>
          <w:rFonts w:ascii="Tahoma" w:hAnsi="Tahoma" w:cs="Tahoma"/>
          <w:b/>
          <w:bCs/>
        </w:rPr>
        <w:t>am – 6</w:t>
      </w:r>
      <w:r w:rsidR="004F1578">
        <w:rPr>
          <w:rFonts w:ascii="Tahoma" w:hAnsi="Tahoma" w:cs="Tahoma"/>
          <w:b/>
          <w:bCs/>
        </w:rPr>
        <w:t xml:space="preserve"> </w:t>
      </w:r>
      <w:r w:rsidRPr="00B86A5F">
        <w:rPr>
          <w:rFonts w:ascii="Tahoma" w:hAnsi="Tahoma" w:cs="Tahoma"/>
          <w:b/>
          <w:bCs/>
        </w:rPr>
        <w:t>pm</w:t>
      </w:r>
      <w:r w:rsidRPr="00B86A5F">
        <w:rPr>
          <w:rFonts w:ascii="Tahoma" w:hAnsi="Tahoma" w:cs="Tahoma"/>
        </w:rPr>
        <w:t xml:space="preserve">; que el </w:t>
      </w:r>
      <w:r w:rsidRPr="00B86A5F">
        <w:rPr>
          <w:rFonts w:ascii="Tahoma" w:hAnsi="Tahoma" w:cs="Tahoma"/>
          <w:b/>
          <w:bCs/>
        </w:rPr>
        <w:t>aseo lo hacían los domingos</w:t>
      </w:r>
      <w:r w:rsidRPr="00B86A5F">
        <w:rPr>
          <w:rFonts w:ascii="Tahoma" w:hAnsi="Tahoma" w:cs="Tahoma"/>
        </w:rPr>
        <w:t>; que Martín en ocasiones dejaba solo</w:t>
      </w:r>
      <w:r w:rsidR="00964261" w:rsidRPr="00B86A5F">
        <w:rPr>
          <w:rFonts w:ascii="Tahoma" w:hAnsi="Tahoma" w:cs="Tahoma"/>
        </w:rPr>
        <w:t xml:space="preserve"> al demandante</w:t>
      </w:r>
      <w:r w:rsidRPr="00B86A5F">
        <w:rPr>
          <w:rFonts w:ascii="Tahoma" w:hAnsi="Tahoma" w:cs="Tahoma"/>
        </w:rPr>
        <w:t xml:space="preserve">; </w:t>
      </w:r>
      <w:r w:rsidR="001C5B33" w:rsidRPr="00B86A5F">
        <w:rPr>
          <w:rFonts w:ascii="Tahoma" w:hAnsi="Tahoma" w:cs="Tahoma"/>
        </w:rPr>
        <w:t xml:space="preserve">que el actor cuando tomaba no aparecía; que años atrás había enfermado de una trombosis y que estuvo cerca de seis meses fuera de allí; </w:t>
      </w:r>
      <w:r w:rsidRPr="00B86A5F">
        <w:rPr>
          <w:rFonts w:ascii="Tahoma" w:hAnsi="Tahoma" w:cs="Tahoma"/>
        </w:rPr>
        <w:t xml:space="preserve">que </w:t>
      </w:r>
      <w:r w:rsidR="001C5B33" w:rsidRPr="00B86A5F">
        <w:rPr>
          <w:rFonts w:ascii="Tahoma" w:hAnsi="Tahoma" w:cs="Tahoma"/>
        </w:rPr>
        <w:t xml:space="preserve">por temporadas </w:t>
      </w:r>
      <w:r w:rsidRPr="00B86A5F">
        <w:rPr>
          <w:rFonts w:ascii="Tahoma" w:hAnsi="Tahoma" w:cs="Tahoma"/>
        </w:rPr>
        <w:t xml:space="preserve">se </w:t>
      </w:r>
      <w:r w:rsidR="001C5B33" w:rsidRPr="00B86A5F">
        <w:rPr>
          <w:rFonts w:ascii="Tahoma" w:hAnsi="Tahoma" w:cs="Tahoma"/>
        </w:rPr>
        <w:t xml:space="preserve">iba a </w:t>
      </w:r>
      <w:r w:rsidR="001C5B33" w:rsidRPr="00B86A5F">
        <w:rPr>
          <w:rFonts w:ascii="Tahoma" w:hAnsi="Tahoma" w:cs="Tahoma"/>
          <w:b/>
          <w:bCs/>
        </w:rPr>
        <w:t xml:space="preserve">trabajar </w:t>
      </w:r>
      <w:r w:rsidRPr="00B86A5F">
        <w:rPr>
          <w:rFonts w:ascii="Tahoma" w:hAnsi="Tahoma" w:cs="Tahoma"/>
          <w:b/>
          <w:bCs/>
        </w:rPr>
        <w:t>en fincas</w:t>
      </w:r>
      <w:r w:rsidR="001C5B33" w:rsidRPr="00B86A5F">
        <w:rPr>
          <w:rFonts w:ascii="Tahoma" w:hAnsi="Tahoma" w:cs="Tahoma"/>
          <w:b/>
          <w:bCs/>
        </w:rPr>
        <w:t xml:space="preserve"> o en otros lugares, </w:t>
      </w:r>
      <w:r w:rsidR="001C5B33" w:rsidRPr="00B86A5F">
        <w:rPr>
          <w:rFonts w:ascii="Tahoma" w:hAnsi="Tahoma" w:cs="Tahoma"/>
        </w:rPr>
        <w:t xml:space="preserve">por lo que </w:t>
      </w:r>
      <w:r w:rsidRPr="00B86A5F">
        <w:rPr>
          <w:rFonts w:ascii="Tahoma" w:hAnsi="Tahoma" w:cs="Tahoma"/>
        </w:rPr>
        <w:t xml:space="preserve">el </w:t>
      </w:r>
      <w:r w:rsidRPr="00B86A5F">
        <w:rPr>
          <w:rFonts w:ascii="Tahoma" w:hAnsi="Tahoma" w:cs="Tahoma"/>
          <w:b/>
          <w:bCs/>
        </w:rPr>
        <w:t xml:space="preserve">trabajo </w:t>
      </w:r>
      <w:r w:rsidR="00964261" w:rsidRPr="00B86A5F">
        <w:rPr>
          <w:rFonts w:ascii="Tahoma" w:hAnsi="Tahoma" w:cs="Tahoma"/>
          <w:b/>
          <w:bCs/>
        </w:rPr>
        <w:t xml:space="preserve">realizado </w:t>
      </w:r>
      <w:r w:rsidRPr="00B86A5F">
        <w:rPr>
          <w:rFonts w:ascii="Tahoma" w:hAnsi="Tahoma" w:cs="Tahoma"/>
          <w:b/>
          <w:bCs/>
        </w:rPr>
        <w:t xml:space="preserve">no era continuo, que era intermitente porque se quedaba </w:t>
      </w:r>
      <w:r w:rsidR="00964261" w:rsidRPr="00B86A5F">
        <w:rPr>
          <w:rFonts w:ascii="Tahoma" w:hAnsi="Tahoma" w:cs="Tahoma"/>
          <w:b/>
          <w:bCs/>
        </w:rPr>
        <w:t xml:space="preserve">entre </w:t>
      </w:r>
      <w:r w:rsidRPr="00B86A5F">
        <w:rPr>
          <w:rFonts w:ascii="Tahoma" w:hAnsi="Tahoma" w:cs="Tahoma"/>
          <w:b/>
          <w:bCs/>
        </w:rPr>
        <w:t xml:space="preserve">uno </w:t>
      </w:r>
      <w:r w:rsidR="00964261" w:rsidRPr="00B86A5F">
        <w:rPr>
          <w:rFonts w:ascii="Tahoma" w:hAnsi="Tahoma" w:cs="Tahoma"/>
          <w:b/>
          <w:bCs/>
        </w:rPr>
        <w:t>y</w:t>
      </w:r>
      <w:r w:rsidRPr="00B86A5F">
        <w:rPr>
          <w:rFonts w:ascii="Tahoma" w:hAnsi="Tahoma" w:cs="Tahoma"/>
          <w:b/>
          <w:bCs/>
        </w:rPr>
        <w:t xml:space="preserve"> </w:t>
      </w:r>
      <w:r w:rsidR="00964261" w:rsidRPr="00B86A5F">
        <w:rPr>
          <w:rFonts w:ascii="Tahoma" w:hAnsi="Tahoma" w:cs="Tahoma"/>
          <w:b/>
          <w:bCs/>
        </w:rPr>
        <w:t>seis</w:t>
      </w:r>
      <w:r w:rsidRPr="00B86A5F">
        <w:rPr>
          <w:rFonts w:ascii="Tahoma" w:hAnsi="Tahoma" w:cs="Tahoma"/>
          <w:b/>
          <w:bCs/>
        </w:rPr>
        <w:t xml:space="preserve"> meses </w:t>
      </w:r>
      <w:r w:rsidR="00964261" w:rsidRPr="00B86A5F">
        <w:rPr>
          <w:rFonts w:ascii="Tahoma" w:hAnsi="Tahoma" w:cs="Tahoma"/>
          <w:b/>
          <w:bCs/>
        </w:rPr>
        <w:t>trabajando en otros sitios o que simplemente se perdía</w:t>
      </w:r>
      <w:r w:rsidR="00964261" w:rsidRPr="00B86A5F">
        <w:rPr>
          <w:rFonts w:ascii="Tahoma" w:hAnsi="Tahoma" w:cs="Tahoma"/>
        </w:rPr>
        <w:t>, aspecto que como testigo notaba.</w:t>
      </w:r>
    </w:p>
    <w:p w14:paraId="2CB016EE" w14:textId="0FE60E65" w:rsidR="000938C8" w:rsidRPr="00B86A5F" w:rsidRDefault="000938C8" w:rsidP="00B86A5F">
      <w:pPr>
        <w:spacing w:line="276" w:lineRule="auto"/>
        <w:ind w:left="708" w:firstLine="0"/>
        <w:rPr>
          <w:rFonts w:ascii="Tahoma" w:hAnsi="Tahoma" w:cs="Tahoma"/>
        </w:rPr>
      </w:pPr>
    </w:p>
    <w:p w14:paraId="5EFBBBFC" w14:textId="7B1C1BCB" w:rsidR="004A4A7E" w:rsidRPr="00B86A5F" w:rsidRDefault="004A4A7E" w:rsidP="00B86A5F">
      <w:pPr>
        <w:spacing w:line="276" w:lineRule="auto"/>
        <w:ind w:firstLine="284"/>
        <w:rPr>
          <w:rFonts w:ascii="Tahoma" w:hAnsi="Tahoma" w:cs="Tahoma"/>
        </w:rPr>
      </w:pPr>
      <w:r w:rsidRPr="00B86A5F">
        <w:rPr>
          <w:rFonts w:ascii="Tahoma" w:hAnsi="Tahoma" w:cs="Tahoma"/>
        </w:rPr>
        <w:t xml:space="preserve">El Sr. </w:t>
      </w:r>
      <w:r w:rsidRPr="00B86A5F">
        <w:rPr>
          <w:rFonts w:ascii="Tahoma" w:hAnsi="Tahoma" w:cs="Tahoma"/>
          <w:b/>
          <w:bCs/>
        </w:rPr>
        <w:t xml:space="preserve">Agudelo Henao, </w:t>
      </w:r>
      <w:r w:rsidRPr="00B86A5F">
        <w:rPr>
          <w:rFonts w:ascii="Tahoma" w:hAnsi="Tahoma" w:cs="Tahoma"/>
        </w:rPr>
        <w:t xml:space="preserve">quien dijo haber sido amigo del actor, indicó que éste colaboraba en la carnicería del hermano; que llegaba a las </w:t>
      </w:r>
      <w:r w:rsidRPr="00B86A5F">
        <w:rPr>
          <w:rFonts w:ascii="Tahoma" w:hAnsi="Tahoma" w:cs="Tahoma"/>
          <w:b/>
          <w:bCs/>
        </w:rPr>
        <w:t>5 o 6 am, realizando las labores como 4 horas</w:t>
      </w:r>
      <w:r w:rsidRPr="00B86A5F">
        <w:rPr>
          <w:rFonts w:ascii="Tahoma" w:hAnsi="Tahoma" w:cs="Tahoma"/>
        </w:rPr>
        <w:t xml:space="preserve">; que por </w:t>
      </w:r>
      <w:r w:rsidRPr="00B86A5F">
        <w:rPr>
          <w:rFonts w:ascii="Tahoma" w:hAnsi="Tahoma" w:cs="Tahoma"/>
          <w:b/>
          <w:bCs/>
        </w:rPr>
        <w:t>tiempos se iba a fincas a coger café</w:t>
      </w:r>
      <w:r w:rsidRPr="00B86A5F">
        <w:rPr>
          <w:rFonts w:ascii="Tahoma" w:hAnsi="Tahoma" w:cs="Tahoma"/>
        </w:rPr>
        <w:t xml:space="preserve">, por lo que la </w:t>
      </w:r>
      <w:r w:rsidRPr="00B86A5F">
        <w:rPr>
          <w:rFonts w:ascii="Tahoma" w:hAnsi="Tahoma" w:cs="Tahoma"/>
          <w:b/>
          <w:bCs/>
        </w:rPr>
        <w:t xml:space="preserve">labor era interrumpida </w:t>
      </w:r>
      <w:r w:rsidR="00B37CBE" w:rsidRPr="00B86A5F">
        <w:rPr>
          <w:rFonts w:ascii="Tahoma" w:hAnsi="Tahoma" w:cs="Tahoma"/>
          <w:b/>
          <w:bCs/>
        </w:rPr>
        <w:t>al irse</w:t>
      </w:r>
      <w:r w:rsidRPr="00B86A5F">
        <w:rPr>
          <w:rFonts w:ascii="Tahoma" w:hAnsi="Tahoma" w:cs="Tahoma"/>
          <w:b/>
          <w:bCs/>
        </w:rPr>
        <w:t xml:space="preserve"> por temporadas</w:t>
      </w:r>
      <w:r w:rsidRPr="00B86A5F">
        <w:rPr>
          <w:rFonts w:ascii="Tahoma" w:hAnsi="Tahoma" w:cs="Tahoma"/>
        </w:rPr>
        <w:t xml:space="preserve">, que trabajó en el </w:t>
      </w:r>
      <w:r w:rsidRPr="00B86A5F">
        <w:rPr>
          <w:rFonts w:ascii="Tahoma" w:hAnsi="Tahoma" w:cs="Tahoma"/>
          <w:b/>
          <w:bCs/>
        </w:rPr>
        <w:t>ingenio</w:t>
      </w:r>
      <w:r w:rsidRPr="00B86A5F">
        <w:rPr>
          <w:rFonts w:ascii="Tahoma" w:hAnsi="Tahoma" w:cs="Tahoma"/>
        </w:rPr>
        <w:t xml:space="preserve">, que a eso del 2010 tuvo una trombosis estando por fuera </w:t>
      </w:r>
      <w:r w:rsidR="00B37CBE" w:rsidRPr="00B86A5F">
        <w:rPr>
          <w:rFonts w:ascii="Tahoma" w:hAnsi="Tahoma" w:cs="Tahoma"/>
        </w:rPr>
        <w:t>un tiempo</w:t>
      </w:r>
      <w:r w:rsidRPr="00B86A5F">
        <w:rPr>
          <w:rFonts w:ascii="Tahoma" w:hAnsi="Tahoma" w:cs="Tahoma"/>
        </w:rPr>
        <w:t xml:space="preserve">; que no le daban órdenes porque solo ayudaba y cuando terminaba se iba; que </w:t>
      </w:r>
      <w:r w:rsidR="00B37CBE" w:rsidRPr="00B86A5F">
        <w:rPr>
          <w:rFonts w:ascii="Tahoma" w:hAnsi="Tahoma" w:cs="Tahoma"/>
        </w:rPr>
        <w:t xml:space="preserve">en </w:t>
      </w:r>
      <w:r w:rsidRPr="00B86A5F">
        <w:rPr>
          <w:rFonts w:ascii="Tahoma" w:hAnsi="Tahoma" w:cs="Tahoma"/>
        </w:rPr>
        <w:t xml:space="preserve">esa carnicería el actor </w:t>
      </w:r>
      <w:r w:rsidR="00D01CC0" w:rsidRPr="00B86A5F">
        <w:rPr>
          <w:rFonts w:ascii="Tahoma" w:hAnsi="Tahoma" w:cs="Tahoma"/>
          <w:b/>
          <w:bCs/>
        </w:rPr>
        <w:t xml:space="preserve">había trabajado de </w:t>
      </w:r>
      <w:r w:rsidRPr="00B86A5F">
        <w:rPr>
          <w:rFonts w:ascii="Tahoma" w:hAnsi="Tahoma" w:cs="Tahoma"/>
          <w:b/>
          <w:bCs/>
        </w:rPr>
        <w:t>3 a 4 horas</w:t>
      </w:r>
      <w:r w:rsidRPr="00B86A5F">
        <w:rPr>
          <w:rFonts w:ascii="Tahoma" w:hAnsi="Tahoma" w:cs="Tahoma"/>
        </w:rPr>
        <w:t xml:space="preserve"> y se iba.; </w:t>
      </w:r>
      <w:r w:rsidR="00D01CC0" w:rsidRPr="00B86A5F">
        <w:rPr>
          <w:rFonts w:ascii="Tahoma" w:hAnsi="Tahoma" w:cs="Tahoma"/>
        </w:rPr>
        <w:t xml:space="preserve">que </w:t>
      </w:r>
      <w:r w:rsidRPr="00B86A5F">
        <w:rPr>
          <w:rFonts w:ascii="Tahoma" w:hAnsi="Tahoma" w:cs="Tahoma"/>
        </w:rPr>
        <w:t>trabajaba los fines de semana</w:t>
      </w:r>
      <w:r w:rsidR="00B37CBE" w:rsidRPr="00B86A5F">
        <w:rPr>
          <w:rFonts w:ascii="Tahoma" w:hAnsi="Tahoma" w:cs="Tahoma"/>
        </w:rPr>
        <w:t xml:space="preserve">; que la carnicería </w:t>
      </w:r>
      <w:r w:rsidR="00D01CC0" w:rsidRPr="00B86A5F">
        <w:rPr>
          <w:rFonts w:ascii="Tahoma" w:hAnsi="Tahoma" w:cs="Tahoma"/>
        </w:rPr>
        <w:t xml:space="preserve">de </w:t>
      </w:r>
      <w:r w:rsidRPr="00B86A5F">
        <w:rPr>
          <w:rFonts w:ascii="Tahoma" w:hAnsi="Tahoma" w:cs="Tahoma"/>
        </w:rPr>
        <w:t xml:space="preserve">unos años para acá </w:t>
      </w:r>
      <w:r w:rsidR="00B37CBE" w:rsidRPr="00B86A5F">
        <w:rPr>
          <w:rFonts w:ascii="Tahoma" w:hAnsi="Tahoma" w:cs="Tahoma"/>
        </w:rPr>
        <w:t xml:space="preserve">funcionaba </w:t>
      </w:r>
      <w:r w:rsidRPr="00B86A5F">
        <w:rPr>
          <w:rFonts w:ascii="Tahoma" w:hAnsi="Tahoma" w:cs="Tahoma"/>
        </w:rPr>
        <w:t>todos los días menos los lunes</w:t>
      </w:r>
      <w:r w:rsidR="00D01CC0" w:rsidRPr="00B86A5F">
        <w:rPr>
          <w:rFonts w:ascii="Tahoma" w:hAnsi="Tahoma" w:cs="Tahoma"/>
        </w:rPr>
        <w:t xml:space="preserve"> y que </w:t>
      </w:r>
      <w:r w:rsidRPr="00B86A5F">
        <w:rPr>
          <w:rFonts w:ascii="Tahoma" w:hAnsi="Tahoma" w:cs="Tahoma"/>
          <w:b/>
          <w:bCs/>
        </w:rPr>
        <w:t xml:space="preserve">el </w:t>
      </w:r>
      <w:r w:rsidR="00B37CBE" w:rsidRPr="00B86A5F">
        <w:rPr>
          <w:rFonts w:ascii="Tahoma" w:hAnsi="Tahoma" w:cs="Tahoma"/>
          <w:b/>
          <w:bCs/>
        </w:rPr>
        <w:t xml:space="preserve">actor trabajaba </w:t>
      </w:r>
      <w:r w:rsidRPr="00B86A5F">
        <w:rPr>
          <w:rFonts w:ascii="Tahoma" w:hAnsi="Tahoma" w:cs="Tahoma"/>
          <w:b/>
          <w:bCs/>
        </w:rPr>
        <w:t xml:space="preserve">por días y horas </w:t>
      </w:r>
      <w:r w:rsidR="00B37CBE" w:rsidRPr="00B86A5F">
        <w:rPr>
          <w:rFonts w:ascii="Tahoma" w:hAnsi="Tahoma" w:cs="Tahoma"/>
        </w:rPr>
        <w:t>pero no diario</w:t>
      </w:r>
      <w:r w:rsidR="00B37CBE" w:rsidRPr="00B86A5F">
        <w:rPr>
          <w:rFonts w:ascii="Tahoma" w:hAnsi="Tahoma" w:cs="Tahoma"/>
          <w:b/>
          <w:bCs/>
        </w:rPr>
        <w:t>.</w:t>
      </w:r>
    </w:p>
    <w:p w14:paraId="07C300A0" w14:textId="77777777" w:rsidR="004A4A7E" w:rsidRPr="00B86A5F" w:rsidRDefault="004A4A7E" w:rsidP="00B86A5F">
      <w:pPr>
        <w:spacing w:line="276" w:lineRule="auto"/>
        <w:ind w:left="708" w:firstLine="0"/>
        <w:rPr>
          <w:rFonts w:ascii="Tahoma" w:hAnsi="Tahoma" w:cs="Tahoma"/>
        </w:rPr>
      </w:pPr>
    </w:p>
    <w:p w14:paraId="7A6C7230" w14:textId="5309339C" w:rsidR="000938C8" w:rsidRPr="00B86A5F" w:rsidRDefault="00C849DD" w:rsidP="00B86A5F">
      <w:pPr>
        <w:spacing w:line="276" w:lineRule="auto"/>
        <w:ind w:firstLine="284"/>
        <w:rPr>
          <w:rFonts w:ascii="Tahoma" w:hAnsi="Tahoma" w:cs="Tahoma"/>
          <w:b/>
          <w:bCs/>
        </w:rPr>
      </w:pPr>
      <w:r w:rsidRPr="00B86A5F">
        <w:rPr>
          <w:rFonts w:ascii="Tahoma" w:hAnsi="Tahoma" w:cs="Tahoma"/>
        </w:rPr>
        <w:t xml:space="preserve">Finalmente, el </w:t>
      </w:r>
      <w:r w:rsidR="000938C8" w:rsidRPr="00B86A5F">
        <w:rPr>
          <w:rFonts w:ascii="Tahoma" w:hAnsi="Tahoma" w:cs="Tahoma"/>
        </w:rPr>
        <w:t xml:space="preserve">Sr.  </w:t>
      </w:r>
      <w:r w:rsidR="000938C8" w:rsidRPr="00B86A5F">
        <w:rPr>
          <w:rFonts w:ascii="Tahoma" w:hAnsi="Tahoma" w:cs="Tahoma"/>
          <w:b/>
          <w:bCs/>
        </w:rPr>
        <w:t>Jaime Villa Martínez</w:t>
      </w:r>
      <w:r w:rsidR="000938C8" w:rsidRPr="00B86A5F">
        <w:rPr>
          <w:rFonts w:ascii="Tahoma" w:hAnsi="Tahoma" w:cs="Tahoma"/>
        </w:rPr>
        <w:t xml:space="preserve"> [hermano de </w:t>
      </w:r>
      <w:r w:rsidRPr="00B86A5F">
        <w:rPr>
          <w:rFonts w:ascii="Tahoma" w:hAnsi="Tahoma" w:cs="Tahoma"/>
        </w:rPr>
        <w:t>ambas</w:t>
      </w:r>
      <w:r w:rsidR="000938C8" w:rsidRPr="00B86A5F">
        <w:rPr>
          <w:rFonts w:ascii="Tahoma" w:hAnsi="Tahoma" w:cs="Tahoma"/>
        </w:rPr>
        <w:t xml:space="preserve"> partes], corroboró que el actor había laborado para él aproximadamente hasta el 2005 y cuando el demandado había comprado una carnicería en la plaza vieja, el demandante se fue a trabajar con él.  Frente a las circunstancias en que se prestó el servicio, relató que el actor le ayudaba al hermano cuando se necesitaba</w:t>
      </w:r>
      <w:r w:rsidRPr="00B86A5F">
        <w:rPr>
          <w:rFonts w:ascii="Tahoma" w:hAnsi="Tahoma" w:cs="Tahoma"/>
        </w:rPr>
        <w:t xml:space="preserve">; que hacía </w:t>
      </w:r>
      <w:r w:rsidR="000938C8" w:rsidRPr="00B86A5F">
        <w:rPr>
          <w:rFonts w:ascii="Tahoma" w:hAnsi="Tahoma" w:cs="Tahoma"/>
        </w:rPr>
        <w:t>mandados</w:t>
      </w:r>
      <w:r w:rsidRPr="00B86A5F">
        <w:rPr>
          <w:rFonts w:ascii="Tahoma" w:hAnsi="Tahoma" w:cs="Tahoma"/>
        </w:rPr>
        <w:t xml:space="preserve"> y picaba </w:t>
      </w:r>
      <w:r w:rsidR="000938C8" w:rsidRPr="00B86A5F">
        <w:rPr>
          <w:rFonts w:ascii="Tahoma" w:hAnsi="Tahoma" w:cs="Tahoma"/>
        </w:rPr>
        <w:t>huesos; que</w:t>
      </w:r>
      <w:r w:rsidRPr="00B86A5F">
        <w:rPr>
          <w:rFonts w:ascii="Tahoma" w:hAnsi="Tahoma" w:cs="Tahoma"/>
        </w:rPr>
        <w:t xml:space="preserve"> </w:t>
      </w:r>
      <w:r w:rsidR="000938C8" w:rsidRPr="00B86A5F">
        <w:rPr>
          <w:rFonts w:ascii="Tahoma" w:hAnsi="Tahoma" w:cs="Tahoma"/>
        </w:rPr>
        <w:t xml:space="preserve">sabía que </w:t>
      </w:r>
      <w:r w:rsidRPr="00B86A5F">
        <w:rPr>
          <w:rFonts w:ascii="Tahoma" w:hAnsi="Tahoma" w:cs="Tahoma"/>
        </w:rPr>
        <w:t xml:space="preserve">el actor </w:t>
      </w:r>
      <w:r w:rsidR="000938C8" w:rsidRPr="00B86A5F">
        <w:rPr>
          <w:rFonts w:ascii="Tahoma" w:hAnsi="Tahoma" w:cs="Tahoma"/>
          <w:b/>
          <w:bCs/>
        </w:rPr>
        <w:t xml:space="preserve">iba </w:t>
      </w:r>
      <w:r w:rsidRPr="00B86A5F">
        <w:rPr>
          <w:rFonts w:ascii="Tahoma" w:hAnsi="Tahoma" w:cs="Tahoma"/>
          <w:b/>
          <w:bCs/>
        </w:rPr>
        <w:t xml:space="preserve">en </w:t>
      </w:r>
      <w:r w:rsidR="000938C8" w:rsidRPr="00B86A5F">
        <w:rPr>
          <w:rFonts w:ascii="Tahoma" w:hAnsi="Tahoma" w:cs="Tahoma"/>
          <w:b/>
          <w:bCs/>
        </w:rPr>
        <w:t xml:space="preserve">las mañanas </w:t>
      </w:r>
      <w:r w:rsidR="000938C8" w:rsidRPr="00B86A5F">
        <w:rPr>
          <w:rFonts w:ascii="Tahoma" w:hAnsi="Tahoma" w:cs="Tahoma"/>
        </w:rPr>
        <w:t xml:space="preserve">de las </w:t>
      </w:r>
      <w:r w:rsidR="000938C8" w:rsidRPr="00B86A5F">
        <w:rPr>
          <w:rFonts w:ascii="Tahoma" w:hAnsi="Tahoma" w:cs="Tahoma"/>
          <w:b/>
          <w:bCs/>
        </w:rPr>
        <w:t>6 am hasta la 10 am</w:t>
      </w:r>
      <w:r w:rsidRPr="00B86A5F">
        <w:rPr>
          <w:rFonts w:ascii="Tahoma" w:hAnsi="Tahoma" w:cs="Tahoma"/>
          <w:b/>
          <w:bCs/>
        </w:rPr>
        <w:t>;</w:t>
      </w:r>
      <w:r w:rsidR="000938C8" w:rsidRPr="00B86A5F">
        <w:rPr>
          <w:rFonts w:ascii="Tahoma" w:hAnsi="Tahoma" w:cs="Tahoma"/>
        </w:rPr>
        <w:t xml:space="preserve"> </w:t>
      </w:r>
      <w:r w:rsidRPr="00B86A5F">
        <w:rPr>
          <w:rFonts w:ascii="Tahoma" w:hAnsi="Tahoma" w:cs="Tahoma"/>
        </w:rPr>
        <w:t xml:space="preserve">que </w:t>
      </w:r>
      <w:r w:rsidR="000938C8" w:rsidRPr="00B86A5F">
        <w:rPr>
          <w:rFonts w:ascii="Tahoma" w:hAnsi="Tahoma" w:cs="Tahoma"/>
        </w:rPr>
        <w:t>en otras ocasiones iba en las tardes y ayudaba a cerrar; que la carnicería funciona toda la semana</w:t>
      </w:r>
      <w:r w:rsidRPr="00B86A5F">
        <w:rPr>
          <w:rFonts w:ascii="Tahoma" w:hAnsi="Tahoma" w:cs="Tahoma"/>
        </w:rPr>
        <w:t xml:space="preserve"> y</w:t>
      </w:r>
      <w:r w:rsidR="000938C8" w:rsidRPr="00B86A5F">
        <w:rPr>
          <w:rFonts w:ascii="Tahoma" w:hAnsi="Tahoma" w:cs="Tahoma"/>
          <w:b/>
          <w:bCs/>
        </w:rPr>
        <w:t xml:space="preserve"> </w:t>
      </w:r>
      <w:r w:rsidR="000938C8" w:rsidRPr="00B86A5F">
        <w:rPr>
          <w:rFonts w:ascii="Tahoma" w:hAnsi="Tahoma" w:cs="Tahoma"/>
        </w:rPr>
        <w:t>nunca los lunes</w:t>
      </w:r>
      <w:r w:rsidRPr="00B86A5F">
        <w:rPr>
          <w:rFonts w:ascii="Tahoma" w:hAnsi="Tahoma" w:cs="Tahoma"/>
        </w:rPr>
        <w:t>;</w:t>
      </w:r>
      <w:r w:rsidRPr="00B86A5F">
        <w:rPr>
          <w:rFonts w:ascii="Tahoma" w:hAnsi="Tahoma" w:cs="Tahoma"/>
          <w:b/>
          <w:bCs/>
        </w:rPr>
        <w:t xml:space="preserve"> </w:t>
      </w:r>
      <w:r w:rsidR="000938C8" w:rsidRPr="00B86A5F">
        <w:rPr>
          <w:rFonts w:ascii="Tahoma" w:hAnsi="Tahoma" w:cs="Tahoma"/>
        </w:rPr>
        <w:t xml:space="preserve">que el demandante </w:t>
      </w:r>
      <w:r w:rsidR="000938C8" w:rsidRPr="00B86A5F">
        <w:rPr>
          <w:rFonts w:ascii="Tahoma" w:hAnsi="Tahoma" w:cs="Tahoma"/>
          <w:b/>
          <w:bCs/>
        </w:rPr>
        <w:t xml:space="preserve">no trabajaba todos los días; que la labor </w:t>
      </w:r>
      <w:r w:rsidRPr="00B86A5F">
        <w:rPr>
          <w:rFonts w:ascii="Tahoma" w:hAnsi="Tahoma" w:cs="Tahoma"/>
          <w:b/>
          <w:bCs/>
        </w:rPr>
        <w:t xml:space="preserve">era </w:t>
      </w:r>
      <w:r w:rsidR="000938C8" w:rsidRPr="00B86A5F">
        <w:rPr>
          <w:rFonts w:ascii="Tahoma" w:hAnsi="Tahoma" w:cs="Tahoma"/>
          <w:b/>
          <w:bCs/>
        </w:rPr>
        <w:t xml:space="preserve">interrumpida </w:t>
      </w:r>
      <w:r w:rsidR="008E0BE1" w:rsidRPr="00B86A5F">
        <w:rPr>
          <w:rFonts w:ascii="Tahoma" w:hAnsi="Tahoma" w:cs="Tahoma"/>
        </w:rPr>
        <w:t xml:space="preserve">y que además </w:t>
      </w:r>
      <w:r w:rsidRPr="00B86A5F">
        <w:rPr>
          <w:rFonts w:ascii="Tahoma" w:hAnsi="Tahoma" w:cs="Tahoma"/>
        </w:rPr>
        <w:t xml:space="preserve">aquel </w:t>
      </w:r>
      <w:r w:rsidR="000938C8" w:rsidRPr="00B86A5F">
        <w:rPr>
          <w:rFonts w:ascii="Tahoma" w:hAnsi="Tahoma" w:cs="Tahoma"/>
        </w:rPr>
        <w:t xml:space="preserve">tenía problemas de alcohol; </w:t>
      </w:r>
      <w:r w:rsidR="000938C8" w:rsidRPr="00B86A5F">
        <w:rPr>
          <w:rFonts w:ascii="Tahoma" w:hAnsi="Tahoma" w:cs="Tahoma"/>
          <w:b/>
          <w:bCs/>
        </w:rPr>
        <w:t xml:space="preserve">que </w:t>
      </w:r>
      <w:r w:rsidR="000938C8" w:rsidRPr="00B86A5F">
        <w:rPr>
          <w:rFonts w:ascii="Tahoma" w:hAnsi="Tahoma" w:cs="Tahoma"/>
          <w:b/>
          <w:bCs/>
        </w:rPr>
        <w:lastRenderedPageBreak/>
        <w:t>por meses se iba a trabajar en fincas</w:t>
      </w:r>
      <w:r w:rsidRPr="00B86A5F">
        <w:rPr>
          <w:rFonts w:ascii="Tahoma" w:hAnsi="Tahoma" w:cs="Tahoma"/>
          <w:b/>
          <w:bCs/>
        </w:rPr>
        <w:t xml:space="preserve"> y</w:t>
      </w:r>
      <w:r w:rsidR="000938C8" w:rsidRPr="00B86A5F">
        <w:rPr>
          <w:rFonts w:ascii="Tahoma" w:hAnsi="Tahoma" w:cs="Tahoma"/>
          <w:b/>
          <w:bCs/>
        </w:rPr>
        <w:t xml:space="preserve"> en el ingenio, </w:t>
      </w:r>
      <w:r w:rsidRPr="00B86A5F">
        <w:rPr>
          <w:rFonts w:ascii="Tahoma" w:hAnsi="Tahoma" w:cs="Tahoma"/>
        </w:rPr>
        <w:t xml:space="preserve">que </w:t>
      </w:r>
      <w:r w:rsidR="008E0BE1" w:rsidRPr="00B86A5F">
        <w:rPr>
          <w:rFonts w:ascii="Tahoma" w:hAnsi="Tahoma" w:cs="Tahoma"/>
        </w:rPr>
        <w:t>cuando se</w:t>
      </w:r>
      <w:r w:rsidR="000938C8" w:rsidRPr="00B86A5F">
        <w:rPr>
          <w:rFonts w:ascii="Tahoma" w:hAnsi="Tahoma" w:cs="Tahoma"/>
        </w:rPr>
        <w:t xml:space="preserve"> iba</w:t>
      </w:r>
      <w:r w:rsidR="008E0BE1" w:rsidRPr="00B86A5F">
        <w:rPr>
          <w:rFonts w:ascii="Tahoma" w:hAnsi="Tahoma" w:cs="Tahoma"/>
        </w:rPr>
        <w:t xml:space="preserve">, </w:t>
      </w:r>
      <w:r w:rsidR="000938C8" w:rsidRPr="00B86A5F">
        <w:rPr>
          <w:rFonts w:ascii="Tahoma" w:hAnsi="Tahoma" w:cs="Tahoma"/>
          <w:b/>
          <w:bCs/>
        </w:rPr>
        <w:t>luego volvía a que le dieran otra vez trabajo</w:t>
      </w:r>
      <w:r w:rsidR="000938C8" w:rsidRPr="00B86A5F">
        <w:rPr>
          <w:rFonts w:ascii="Tahoma" w:hAnsi="Tahoma" w:cs="Tahoma"/>
        </w:rPr>
        <w:t xml:space="preserve">; </w:t>
      </w:r>
      <w:r w:rsidR="000938C8" w:rsidRPr="00B86A5F">
        <w:rPr>
          <w:rFonts w:ascii="Tahoma" w:hAnsi="Tahoma" w:cs="Tahoma"/>
          <w:b/>
          <w:bCs/>
        </w:rPr>
        <w:t>que no había ordenes porque sabía que</w:t>
      </w:r>
      <w:r w:rsidR="008E0BE1" w:rsidRPr="00B86A5F">
        <w:rPr>
          <w:rFonts w:ascii="Tahoma" w:hAnsi="Tahoma" w:cs="Tahoma"/>
          <w:b/>
          <w:bCs/>
        </w:rPr>
        <w:t xml:space="preserve"> era lo que tenía que</w:t>
      </w:r>
      <w:r w:rsidR="000938C8" w:rsidRPr="00B86A5F">
        <w:rPr>
          <w:rFonts w:ascii="Tahoma" w:hAnsi="Tahoma" w:cs="Tahoma"/>
          <w:b/>
          <w:bCs/>
        </w:rPr>
        <w:t xml:space="preserve"> hacer</w:t>
      </w:r>
      <w:r w:rsidR="000938C8" w:rsidRPr="00B86A5F">
        <w:rPr>
          <w:rFonts w:ascii="Tahoma" w:hAnsi="Tahoma" w:cs="Tahoma"/>
        </w:rPr>
        <w:t xml:space="preserve">; que no sabía </w:t>
      </w:r>
      <w:r w:rsidRPr="00B86A5F">
        <w:rPr>
          <w:rFonts w:ascii="Tahoma" w:hAnsi="Tahoma" w:cs="Tahoma"/>
        </w:rPr>
        <w:t>cuánto</w:t>
      </w:r>
      <w:r w:rsidR="000938C8" w:rsidRPr="00B86A5F">
        <w:rPr>
          <w:rFonts w:ascii="Tahoma" w:hAnsi="Tahoma" w:cs="Tahoma"/>
        </w:rPr>
        <w:t xml:space="preserve"> le pagaban; que ya </w:t>
      </w:r>
      <w:r w:rsidR="000938C8" w:rsidRPr="00B86A5F">
        <w:rPr>
          <w:rFonts w:ascii="Tahoma" w:hAnsi="Tahoma" w:cs="Tahoma"/>
          <w:b/>
          <w:bCs/>
        </w:rPr>
        <w:t>hacía un año</w:t>
      </w:r>
      <w:r w:rsidR="008E0BE1" w:rsidRPr="00B86A5F">
        <w:rPr>
          <w:rStyle w:val="Refdenotaalpie"/>
          <w:rFonts w:ascii="Tahoma" w:hAnsi="Tahoma" w:cs="Tahoma"/>
          <w:b/>
          <w:bCs/>
        </w:rPr>
        <w:footnoteReference w:id="1"/>
      </w:r>
      <w:r w:rsidR="008E0BE1" w:rsidRPr="00B86A5F">
        <w:rPr>
          <w:rFonts w:ascii="Tahoma" w:hAnsi="Tahoma" w:cs="Tahoma"/>
          <w:b/>
          <w:bCs/>
        </w:rPr>
        <w:t xml:space="preserve"> </w:t>
      </w:r>
      <w:r w:rsidR="000938C8" w:rsidRPr="00B86A5F">
        <w:rPr>
          <w:rFonts w:ascii="Tahoma" w:hAnsi="Tahoma" w:cs="Tahoma"/>
          <w:b/>
          <w:bCs/>
        </w:rPr>
        <w:t xml:space="preserve">que </w:t>
      </w:r>
      <w:r w:rsidRPr="00B86A5F">
        <w:rPr>
          <w:rFonts w:ascii="Tahoma" w:hAnsi="Tahoma" w:cs="Tahoma"/>
          <w:b/>
          <w:bCs/>
        </w:rPr>
        <w:t xml:space="preserve">sus hermanos </w:t>
      </w:r>
      <w:r w:rsidR="000938C8" w:rsidRPr="00B86A5F">
        <w:rPr>
          <w:rFonts w:ascii="Tahoma" w:hAnsi="Tahoma" w:cs="Tahoma"/>
          <w:b/>
          <w:bCs/>
        </w:rPr>
        <w:t>se distanciaron</w:t>
      </w:r>
      <w:r w:rsidR="008E0BE1" w:rsidRPr="00B86A5F">
        <w:rPr>
          <w:rFonts w:ascii="Tahoma" w:hAnsi="Tahoma" w:cs="Tahoma"/>
          <w:b/>
          <w:bCs/>
        </w:rPr>
        <w:t xml:space="preserve"> porque se pelaron, </w:t>
      </w:r>
      <w:r w:rsidR="008E0BE1" w:rsidRPr="00B86A5F">
        <w:rPr>
          <w:rFonts w:ascii="Tahoma" w:hAnsi="Tahoma" w:cs="Tahoma"/>
        </w:rPr>
        <w:t xml:space="preserve">siendo ello </w:t>
      </w:r>
      <w:r w:rsidRPr="00B86A5F">
        <w:rPr>
          <w:rFonts w:ascii="Tahoma" w:hAnsi="Tahoma" w:cs="Tahoma"/>
        </w:rPr>
        <w:t xml:space="preserve">la razón por la que </w:t>
      </w:r>
      <w:r w:rsidR="000938C8" w:rsidRPr="00B86A5F">
        <w:rPr>
          <w:rFonts w:ascii="Tahoma" w:hAnsi="Tahoma" w:cs="Tahoma"/>
        </w:rPr>
        <w:t>el actor dej</w:t>
      </w:r>
      <w:r w:rsidR="008E0BE1" w:rsidRPr="00B86A5F">
        <w:rPr>
          <w:rFonts w:ascii="Tahoma" w:hAnsi="Tahoma" w:cs="Tahoma"/>
        </w:rPr>
        <w:t>ó</w:t>
      </w:r>
      <w:r w:rsidR="000938C8" w:rsidRPr="00B86A5F">
        <w:rPr>
          <w:rFonts w:ascii="Tahoma" w:hAnsi="Tahoma" w:cs="Tahoma"/>
        </w:rPr>
        <w:t xml:space="preserve"> de estar</w:t>
      </w:r>
      <w:r w:rsidRPr="00B86A5F">
        <w:rPr>
          <w:rFonts w:ascii="Tahoma" w:hAnsi="Tahoma" w:cs="Tahoma"/>
        </w:rPr>
        <w:t xml:space="preserve"> </w:t>
      </w:r>
      <w:r w:rsidR="008E0BE1" w:rsidRPr="00B86A5F">
        <w:rPr>
          <w:rFonts w:ascii="Tahoma" w:hAnsi="Tahoma" w:cs="Tahoma"/>
        </w:rPr>
        <w:t>en la carnicería</w:t>
      </w:r>
      <w:r w:rsidR="000938C8" w:rsidRPr="00B86A5F">
        <w:rPr>
          <w:rFonts w:ascii="Tahoma" w:hAnsi="Tahoma" w:cs="Tahoma"/>
          <w:b/>
          <w:bCs/>
        </w:rPr>
        <w:t xml:space="preserve">; </w:t>
      </w:r>
      <w:r w:rsidR="000938C8" w:rsidRPr="00B86A5F">
        <w:rPr>
          <w:rFonts w:ascii="Tahoma" w:hAnsi="Tahoma" w:cs="Tahoma"/>
        </w:rPr>
        <w:t xml:space="preserve">que el actor </w:t>
      </w:r>
      <w:r w:rsidR="000938C8" w:rsidRPr="00B86A5F">
        <w:rPr>
          <w:rFonts w:ascii="Tahoma" w:hAnsi="Tahoma" w:cs="Tahoma"/>
          <w:b/>
          <w:bCs/>
        </w:rPr>
        <w:t>trabajaba de 4 a 6 horas;</w:t>
      </w:r>
      <w:r w:rsidR="000938C8" w:rsidRPr="00B86A5F">
        <w:rPr>
          <w:rFonts w:ascii="Tahoma" w:hAnsi="Tahoma" w:cs="Tahoma"/>
        </w:rPr>
        <w:t xml:space="preserve"> por lo que el trabajo </w:t>
      </w:r>
      <w:r w:rsidR="000938C8" w:rsidRPr="00B86A5F">
        <w:rPr>
          <w:rFonts w:ascii="Tahoma" w:hAnsi="Tahoma" w:cs="Tahoma"/>
          <w:b/>
          <w:bCs/>
        </w:rPr>
        <w:t>nunca fue continuo, ni con horarios completos.</w:t>
      </w:r>
    </w:p>
    <w:p w14:paraId="07CBD92A" w14:textId="3256C9FE" w:rsidR="00F95FF4" w:rsidRPr="00B86A5F" w:rsidRDefault="00F95FF4" w:rsidP="00B86A5F">
      <w:pPr>
        <w:spacing w:line="276" w:lineRule="auto"/>
        <w:ind w:firstLine="284"/>
        <w:rPr>
          <w:rFonts w:ascii="Tahoma" w:hAnsi="Tahoma" w:cs="Tahoma"/>
          <w:b/>
          <w:bCs/>
        </w:rPr>
      </w:pPr>
    </w:p>
    <w:p w14:paraId="7CD59EF7" w14:textId="7F06BA72" w:rsidR="00835908" w:rsidRPr="00B86A5F" w:rsidRDefault="00F95FF4" w:rsidP="00B86A5F">
      <w:pPr>
        <w:spacing w:line="276" w:lineRule="auto"/>
        <w:ind w:firstLine="284"/>
        <w:rPr>
          <w:rFonts w:ascii="Tahoma" w:hAnsi="Tahoma" w:cs="Tahoma"/>
        </w:rPr>
      </w:pPr>
      <w:r w:rsidRPr="00B86A5F">
        <w:rPr>
          <w:rFonts w:ascii="Tahoma" w:hAnsi="Tahoma" w:cs="Tahoma"/>
        </w:rPr>
        <w:t xml:space="preserve">De </w:t>
      </w:r>
      <w:r w:rsidR="001D40B1" w:rsidRPr="00B86A5F">
        <w:rPr>
          <w:rFonts w:ascii="Tahoma" w:hAnsi="Tahoma" w:cs="Tahoma"/>
        </w:rPr>
        <w:t>la</w:t>
      </w:r>
      <w:r w:rsidR="00A351DC" w:rsidRPr="00B86A5F">
        <w:rPr>
          <w:rFonts w:ascii="Tahoma" w:hAnsi="Tahoma" w:cs="Tahoma"/>
        </w:rPr>
        <w:t xml:space="preserve"> testimonial</w:t>
      </w:r>
      <w:r w:rsidRPr="00B86A5F">
        <w:rPr>
          <w:rFonts w:ascii="Tahoma" w:hAnsi="Tahoma" w:cs="Tahoma"/>
        </w:rPr>
        <w:t xml:space="preserve"> se desprende que el actor cumplía horarios </w:t>
      </w:r>
      <w:r w:rsidR="00F33E8C" w:rsidRPr="00B86A5F">
        <w:rPr>
          <w:rFonts w:ascii="Tahoma" w:hAnsi="Tahoma" w:cs="Tahoma"/>
        </w:rPr>
        <w:t xml:space="preserve">de medias jornadas en la carnicería del demandado, establecimiento que funcionaba de martes a domingo y si bien se dijo que la labor se cumplió de manera intermitente desde que el demandado adquirió la carnicería, lo cierto es </w:t>
      </w:r>
      <w:r w:rsidR="005413F5" w:rsidRPr="00B86A5F">
        <w:rPr>
          <w:rFonts w:ascii="Tahoma" w:hAnsi="Tahoma" w:cs="Tahoma"/>
        </w:rPr>
        <w:t xml:space="preserve">que </w:t>
      </w:r>
      <w:r w:rsidR="00F33E8C" w:rsidRPr="00B86A5F">
        <w:rPr>
          <w:rFonts w:ascii="Tahoma" w:hAnsi="Tahoma" w:cs="Tahoma"/>
        </w:rPr>
        <w:t xml:space="preserve">ello lo que denota </w:t>
      </w:r>
      <w:r w:rsidR="00F33E8C" w:rsidRPr="004F1578">
        <w:rPr>
          <w:rFonts w:ascii="Tahoma" w:hAnsi="Tahoma" w:cs="Tahoma"/>
        </w:rPr>
        <w:t xml:space="preserve">es </w:t>
      </w:r>
      <w:r w:rsidR="062AD7C7" w:rsidRPr="004F1578">
        <w:rPr>
          <w:rFonts w:ascii="Tahoma" w:hAnsi="Tahoma" w:cs="Tahoma"/>
        </w:rPr>
        <w:t xml:space="preserve">que </w:t>
      </w:r>
      <w:r w:rsidR="005413F5" w:rsidRPr="004F1578">
        <w:rPr>
          <w:rFonts w:ascii="Tahoma" w:hAnsi="Tahoma" w:cs="Tahoma"/>
        </w:rPr>
        <w:t>se</w:t>
      </w:r>
      <w:r w:rsidR="005413F5" w:rsidRPr="00B86A5F">
        <w:rPr>
          <w:rFonts w:ascii="Tahoma" w:hAnsi="Tahoma" w:cs="Tahoma"/>
        </w:rPr>
        <w:t xml:space="preserve"> </w:t>
      </w:r>
      <w:r w:rsidR="005413F5" w:rsidRPr="00B86A5F">
        <w:rPr>
          <w:rFonts w:ascii="Tahoma" w:hAnsi="Tahoma" w:cs="Tahoma"/>
          <w:b/>
          <w:bCs/>
        </w:rPr>
        <w:t xml:space="preserve">ejecutaron </w:t>
      </w:r>
      <w:r w:rsidR="00F33E8C" w:rsidRPr="00B86A5F">
        <w:rPr>
          <w:rFonts w:ascii="Tahoma" w:hAnsi="Tahoma" w:cs="Tahoma"/>
          <w:b/>
          <w:bCs/>
        </w:rPr>
        <w:t>varios contratos de trabajo</w:t>
      </w:r>
      <w:r w:rsidR="005413F5" w:rsidRPr="00B86A5F">
        <w:rPr>
          <w:rFonts w:ascii="Tahoma" w:hAnsi="Tahoma" w:cs="Tahoma"/>
          <w:b/>
          <w:bCs/>
        </w:rPr>
        <w:t xml:space="preserve"> independientes</w:t>
      </w:r>
      <w:r w:rsidR="00F33E8C" w:rsidRPr="00B86A5F">
        <w:rPr>
          <w:rFonts w:ascii="Tahoma" w:hAnsi="Tahoma" w:cs="Tahoma"/>
        </w:rPr>
        <w:t xml:space="preserve">, pues el testigo Jaime Villa fue categórico al indicar que cuando regresaba el demandado volvía y </w:t>
      </w:r>
      <w:r w:rsidR="00121B76" w:rsidRPr="00B86A5F">
        <w:rPr>
          <w:rFonts w:ascii="Tahoma" w:hAnsi="Tahoma" w:cs="Tahoma"/>
        </w:rPr>
        <w:t xml:space="preserve">el demandado </w:t>
      </w:r>
      <w:r w:rsidR="00F33E8C" w:rsidRPr="00B86A5F">
        <w:rPr>
          <w:rFonts w:ascii="Tahoma" w:hAnsi="Tahoma" w:cs="Tahoma"/>
        </w:rPr>
        <w:t>le daba trabajo</w:t>
      </w:r>
      <w:r w:rsidR="008F17EF" w:rsidRPr="00B86A5F">
        <w:rPr>
          <w:rFonts w:ascii="Tahoma" w:hAnsi="Tahoma" w:cs="Tahoma"/>
        </w:rPr>
        <w:t>, incluso la mayoría de testigos coincidieron en rememorar que Carlos Arturo Villa por meses iba y trabajaba en otros lugares como en fincas</w:t>
      </w:r>
      <w:r w:rsidR="00835908" w:rsidRPr="00B86A5F">
        <w:rPr>
          <w:rFonts w:ascii="Tahoma" w:hAnsi="Tahoma" w:cs="Tahoma"/>
        </w:rPr>
        <w:t xml:space="preserve"> y</w:t>
      </w:r>
      <w:r w:rsidR="008F17EF" w:rsidRPr="00B86A5F">
        <w:rPr>
          <w:rFonts w:ascii="Tahoma" w:hAnsi="Tahoma" w:cs="Tahoma"/>
        </w:rPr>
        <w:t xml:space="preserve"> en el Ingenio</w:t>
      </w:r>
      <w:r w:rsidR="00835908" w:rsidRPr="00B86A5F">
        <w:rPr>
          <w:rFonts w:ascii="Tahoma" w:hAnsi="Tahoma" w:cs="Tahoma"/>
        </w:rPr>
        <w:t xml:space="preserve">. Incluso, frente a tales circunstancias el mismo </w:t>
      </w:r>
      <w:r w:rsidR="00121B76" w:rsidRPr="00B86A5F">
        <w:rPr>
          <w:rFonts w:ascii="Tahoma" w:hAnsi="Tahoma" w:cs="Tahoma"/>
        </w:rPr>
        <w:t xml:space="preserve">demandante </w:t>
      </w:r>
      <w:r w:rsidR="00835908" w:rsidRPr="00B86A5F">
        <w:rPr>
          <w:rFonts w:ascii="Tahoma" w:hAnsi="Tahoma" w:cs="Tahoma"/>
        </w:rPr>
        <w:t xml:space="preserve">lo corroboró al </w:t>
      </w:r>
      <w:r w:rsidR="00121B76" w:rsidRPr="00B86A5F">
        <w:rPr>
          <w:rFonts w:ascii="Tahoma" w:hAnsi="Tahoma" w:cs="Tahoma"/>
        </w:rPr>
        <w:t xml:space="preserve">confesar </w:t>
      </w:r>
      <w:r w:rsidR="00835908" w:rsidRPr="00B86A5F">
        <w:rPr>
          <w:rFonts w:ascii="Tahoma" w:hAnsi="Tahoma" w:cs="Tahoma"/>
        </w:rPr>
        <w:t>que “</w:t>
      </w:r>
      <w:r w:rsidR="00835908" w:rsidRPr="004F1578">
        <w:rPr>
          <w:rFonts w:ascii="Tahoma" w:hAnsi="Tahoma" w:cs="Tahoma"/>
          <w:i/>
          <w:iCs/>
          <w:sz w:val="22"/>
        </w:rPr>
        <w:t xml:space="preserve">trabajó en el matadero de la Virginia, en el Ingenio con un contratista de apellido </w:t>
      </w:r>
      <w:r w:rsidR="00121B76" w:rsidRPr="004F1578">
        <w:rPr>
          <w:rFonts w:ascii="Tahoma" w:hAnsi="Tahoma" w:cs="Tahoma"/>
          <w:i/>
          <w:iCs/>
          <w:sz w:val="22"/>
        </w:rPr>
        <w:t>V</w:t>
      </w:r>
      <w:r w:rsidR="00835908" w:rsidRPr="004F1578">
        <w:rPr>
          <w:rFonts w:ascii="Tahoma" w:hAnsi="Tahoma" w:cs="Tahoma"/>
          <w:i/>
          <w:iCs/>
          <w:sz w:val="22"/>
        </w:rPr>
        <w:t xml:space="preserve">allejo y que trabajaba </w:t>
      </w:r>
      <w:r w:rsidR="00121B76" w:rsidRPr="004F1578">
        <w:rPr>
          <w:rFonts w:ascii="Tahoma" w:hAnsi="Tahoma" w:cs="Tahoma"/>
          <w:i/>
          <w:iCs/>
          <w:sz w:val="22"/>
        </w:rPr>
        <w:t xml:space="preserve">en otros lugares </w:t>
      </w:r>
      <w:r w:rsidR="00835908" w:rsidRPr="004F1578">
        <w:rPr>
          <w:rFonts w:ascii="Tahoma" w:hAnsi="Tahoma" w:cs="Tahoma"/>
          <w:i/>
          <w:iCs/>
          <w:sz w:val="22"/>
        </w:rPr>
        <w:t>por meses y luego se retiraba</w:t>
      </w:r>
      <w:r w:rsidR="00835908" w:rsidRPr="00B86A5F">
        <w:rPr>
          <w:rFonts w:ascii="Tahoma" w:hAnsi="Tahoma" w:cs="Tahoma"/>
          <w:i/>
          <w:iCs/>
        </w:rPr>
        <w:t>”</w:t>
      </w:r>
      <w:r w:rsidR="00835908" w:rsidRPr="00B86A5F">
        <w:rPr>
          <w:rFonts w:ascii="Tahoma" w:hAnsi="Tahoma" w:cs="Tahoma"/>
        </w:rPr>
        <w:t>.</w:t>
      </w:r>
    </w:p>
    <w:p w14:paraId="0A75E14B" w14:textId="6750B690" w:rsidR="005A1500" w:rsidRPr="00B86A5F" w:rsidRDefault="005A1500" w:rsidP="00B86A5F">
      <w:pPr>
        <w:spacing w:line="276" w:lineRule="auto"/>
        <w:ind w:firstLine="284"/>
        <w:rPr>
          <w:rFonts w:ascii="Tahoma" w:hAnsi="Tahoma" w:cs="Tahoma"/>
        </w:rPr>
      </w:pPr>
    </w:p>
    <w:p w14:paraId="2CAB56BC" w14:textId="312BBA05" w:rsidR="001427F3" w:rsidRPr="00B86A5F" w:rsidRDefault="002F3EE5" w:rsidP="00B86A5F">
      <w:pPr>
        <w:spacing w:line="276" w:lineRule="auto"/>
        <w:ind w:firstLine="284"/>
        <w:rPr>
          <w:rFonts w:ascii="Tahoma" w:hAnsi="Tahoma" w:cs="Tahoma"/>
        </w:rPr>
      </w:pPr>
      <w:r w:rsidRPr="00B86A5F">
        <w:rPr>
          <w:rFonts w:ascii="Tahoma" w:hAnsi="Tahoma" w:cs="Tahoma"/>
        </w:rPr>
        <w:t xml:space="preserve">Con todo, </w:t>
      </w:r>
      <w:r w:rsidR="00815C76" w:rsidRPr="00B86A5F">
        <w:rPr>
          <w:rFonts w:ascii="Tahoma" w:hAnsi="Tahoma" w:cs="Tahoma"/>
        </w:rPr>
        <w:t>en</w:t>
      </w:r>
      <w:r w:rsidRPr="00B86A5F">
        <w:rPr>
          <w:rFonts w:ascii="Tahoma" w:hAnsi="Tahoma" w:cs="Tahoma"/>
        </w:rPr>
        <w:t xml:space="preserve"> ninguna de las pruebas arrimadas logró la demandada derruir el elemento </w:t>
      </w:r>
      <w:r w:rsidR="001840F2" w:rsidRPr="00B86A5F">
        <w:rPr>
          <w:rFonts w:ascii="Tahoma" w:hAnsi="Tahoma" w:cs="Tahoma"/>
        </w:rPr>
        <w:t>subordinador</w:t>
      </w:r>
      <w:r w:rsidRPr="00B86A5F">
        <w:rPr>
          <w:rFonts w:ascii="Tahoma" w:hAnsi="Tahoma" w:cs="Tahoma"/>
        </w:rPr>
        <w:t xml:space="preserve"> que se presume, y si bien el demandando afirmó –</w:t>
      </w:r>
      <w:r w:rsidRPr="00B86A5F">
        <w:rPr>
          <w:rFonts w:ascii="Tahoma" w:hAnsi="Tahoma" w:cs="Tahoma"/>
          <w:i/>
          <w:iCs/>
        </w:rPr>
        <w:t xml:space="preserve"> más no probó –</w:t>
      </w:r>
      <w:r w:rsidRPr="00B86A5F">
        <w:rPr>
          <w:rFonts w:ascii="Tahoma" w:hAnsi="Tahoma" w:cs="Tahoma"/>
        </w:rPr>
        <w:t xml:space="preserve"> que el actor iba a la carnicería cuando quería, lo cierto es</w:t>
      </w:r>
      <w:r w:rsidR="00815C76" w:rsidRPr="00B86A5F">
        <w:rPr>
          <w:rFonts w:ascii="Tahoma" w:hAnsi="Tahoma" w:cs="Tahoma"/>
        </w:rPr>
        <w:t xml:space="preserve"> que</w:t>
      </w:r>
      <w:r w:rsidRPr="00B86A5F">
        <w:rPr>
          <w:rFonts w:ascii="Tahoma" w:hAnsi="Tahoma" w:cs="Tahoma"/>
        </w:rPr>
        <w:t xml:space="preserve"> lo acreditado </w:t>
      </w:r>
      <w:r w:rsidR="001427F3" w:rsidRPr="00B86A5F">
        <w:rPr>
          <w:rFonts w:ascii="Tahoma" w:hAnsi="Tahoma" w:cs="Tahoma"/>
        </w:rPr>
        <w:t xml:space="preserve">es </w:t>
      </w:r>
      <w:r w:rsidRPr="00B86A5F">
        <w:rPr>
          <w:rFonts w:ascii="Tahoma" w:hAnsi="Tahoma" w:cs="Tahoma"/>
        </w:rPr>
        <w:t xml:space="preserve">que trabajaba medio tiempo </w:t>
      </w:r>
      <w:r w:rsidR="001010DA" w:rsidRPr="00B86A5F">
        <w:rPr>
          <w:rFonts w:ascii="Tahoma" w:hAnsi="Tahoma" w:cs="Tahoma"/>
        </w:rPr>
        <w:t xml:space="preserve">la semana completa, pues la labor la ejercía </w:t>
      </w:r>
      <w:r w:rsidRPr="00B86A5F">
        <w:rPr>
          <w:rFonts w:ascii="Tahoma" w:hAnsi="Tahoma" w:cs="Tahoma"/>
        </w:rPr>
        <w:t>de martes a domingo</w:t>
      </w:r>
      <w:r w:rsidR="00815C76" w:rsidRPr="00B86A5F">
        <w:rPr>
          <w:rFonts w:ascii="Tahoma" w:hAnsi="Tahoma" w:cs="Tahoma"/>
        </w:rPr>
        <w:t xml:space="preserve">, descansando los lunes. Ahora, </w:t>
      </w:r>
      <w:r w:rsidRPr="00B86A5F">
        <w:rPr>
          <w:rFonts w:ascii="Tahoma" w:hAnsi="Tahoma" w:cs="Tahoma"/>
        </w:rPr>
        <w:t>si bien</w:t>
      </w:r>
      <w:r w:rsidR="00815C76" w:rsidRPr="00B86A5F">
        <w:rPr>
          <w:rFonts w:ascii="Tahoma" w:hAnsi="Tahoma" w:cs="Tahoma"/>
        </w:rPr>
        <w:t xml:space="preserve"> es cierto que</w:t>
      </w:r>
      <w:r w:rsidRPr="00B86A5F">
        <w:rPr>
          <w:rFonts w:ascii="Tahoma" w:hAnsi="Tahoma" w:cs="Tahoma"/>
        </w:rPr>
        <w:t xml:space="preserve"> en algunas ocasiones faltaba </w:t>
      </w:r>
      <w:r w:rsidR="001427F3" w:rsidRPr="00B86A5F">
        <w:rPr>
          <w:rFonts w:ascii="Tahoma" w:hAnsi="Tahoma" w:cs="Tahoma"/>
        </w:rPr>
        <w:t xml:space="preserve">o iba tarde </w:t>
      </w:r>
      <w:r w:rsidRPr="00B86A5F">
        <w:rPr>
          <w:rFonts w:ascii="Tahoma" w:hAnsi="Tahoma" w:cs="Tahoma"/>
        </w:rPr>
        <w:t xml:space="preserve">por problemas de alcohol, lo cierto es que tal aspecto no tiene la virtualidad de desmeritar el elemento </w:t>
      </w:r>
      <w:r w:rsidR="001427F3" w:rsidRPr="00B86A5F">
        <w:rPr>
          <w:rFonts w:ascii="Tahoma" w:hAnsi="Tahoma" w:cs="Tahoma"/>
        </w:rPr>
        <w:t xml:space="preserve">de la subordinación </w:t>
      </w:r>
      <w:r w:rsidR="00815C76" w:rsidRPr="00B86A5F">
        <w:rPr>
          <w:rFonts w:ascii="Tahoma" w:hAnsi="Tahoma" w:cs="Tahoma"/>
        </w:rPr>
        <w:t xml:space="preserve">porque los testigos tampoco precisaron con que regularidad era que se presentaba tal cosa y, siendo así, tal aspecto </w:t>
      </w:r>
      <w:r w:rsidR="001010DA" w:rsidRPr="00B86A5F">
        <w:rPr>
          <w:rFonts w:ascii="Tahoma" w:hAnsi="Tahoma" w:cs="Tahoma"/>
        </w:rPr>
        <w:t xml:space="preserve">no va más allá de ser </w:t>
      </w:r>
      <w:r w:rsidRPr="00B86A5F">
        <w:rPr>
          <w:rFonts w:ascii="Tahoma" w:hAnsi="Tahoma" w:cs="Tahoma"/>
        </w:rPr>
        <w:t xml:space="preserve">una situación </w:t>
      </w:r>
      <w:r w:rsidR="00610982" w:rsidRPr="00B86A5F">
        <w:rPr>
          <w:rFonts w:ascii="Tahoma" w:hAnsi="Tahoma" w:cs="Tahoma"/>
        </w:rPr>
        <w:t>disciplinaria que el demandado consintió</w:t>
      </w:r>
      <w:r w:rsidR="00815C76" w:rsidRPr="00B86A5F">
        <w:rPr>
          <w:rFonts w:ascii="Tahoma" w:hAnsi="Tahoma" w:cs="Tahoma"/>
        </w:rPr>
        <w:t>.</w:t>
      </w:r>
    </w:p>
    <w:p w14:paraId="48E7DB26" w14:textId="77777777" w:rsidR="001427F3" w:rsidRPr="00B86A5F" w:rsidRDefault="001427F3" w:rsidP="00B86A5F">
      <w:pPr>
        <w:spacing w:line="276" w:lineRule="auto"/>
        <w:ind w:firstLine="284"/>
        <w:rPr>
          <w:rFonts w:ascii="Tahoma" w:hAnsi="Tahoma" w:cs="Tahoma"/>
        </w:rPr>
      </w:pPr>
    </w:p>
    <w:p w14:paraId="1E78949F" w14:textId="22E23C97" w:rsidR="005A1500" w:rsidRPr="00B86A5F" w:rsidRDefault="000870DE" w:rsidP="00B86A5F">
      <w:pPr>
        <w:spacing w:line="276" w:lineRule="auto"/>
        <w:ind w:firstLine="284"/>
        <w:rPr>
          <w:rFonts w:ascii="Tahoma" w:hAnsi="Tahoma" w:cs="Tahoma"/>
        </w:rPr>
      </w:pPr>
      <w:r w:rsidRPr="00B86A5F">
        <w:rPr>
          <w:rFonts w:ascii="Tahoma" w:hAnsi="Tahoma" w:cs="Tahoma"/>
        </w:rPr>
        <w:t>Ahora</w:t>
      </w:r>
      <w:r w:rsidR="00610982" w:rsidRPr="00B86A5F">
        <w:rPr>
          <w:rFonts w:ascii="Tahoma" w:hAnsi="Tahoma" w:cs="Tahoma"/>
        </w:rPr>
        <w:t xml:space="preserve">, si bien se afirmó que el demandado no </w:t>
      </w:r>
      <w:r w:rsidRPr="00B86A5F">
        <w:rPr>
          <w:rFonts w:ascii="Tahoma" w:hAnsi="Tahoma" w:cs="Tahoma"/>
        </w:rPr>
        <w:t xml:space="preserve">le impartía </w:t>
      </w:r>
      <w:r w:rsidR="00610982" w:rsidRPr="00B86A5F">
        <w:rPr>
          <w:rFonts w:ascii="Tahoma" w:hAnsi="Tahoma" w:cs="Tahoma"/>
        </w:rPr>
        <w:t xml:space="preserve">órdenes al actor, lo cierto es que la razón que </w:t>
      </w:r>
      <w:r w:rsidR="0003159F" w:rsidRPr="00B86A5F">
        <w:rPr>
          <w:rFonts w:ascii="Tahoma" w:hAnsi="Tahoma" w:cs="Tahoma"/>
        </w:rPr>
        <w:t>se dio se circunscribió a que “</w:t>
      </w:r>
      <w:r w:rsidR="00610982" w:rsidRPr="004F1578">
        <w:rPr>
          <w:rFonts w:ascii="Tahoma" w:hAnsi="Tahoma" w:cs="Tahoma"/>
          <w:i/>
          <w:iCs/>
          <w:sz w:val="22"/>
        </w:rPr>
        <w:t>no tenía que decírsele que hacer porque ya sabía cómo funcionaba la carnicería</w:t>
      </w:r>
      <w:r w:rsidR="00610982" w:rsidRPr="00B86A5F">
        <w:rPr>
          <w:rFonts w:ascii="Tahoma" w:hAnsi="Tahoma" w:cs="Tahoma"/>
          <w:i/>
          <w:iCs/>
        </w:rPr>
        <w:t>”</w:t>
      </w:r>
      <w:r w:rsidR="00610982" w:rsidRPr="00B86A5F">
        <w:rPr>
          <w:rFonts w:ascii="Tahoma" w:hAnsi="Tahoma" w:cs="Tahoma"/>
        </w:rPr>
        <w:t xml:space="preserve">, </w:t>
      </w:r>
      <w:r w:rsidR="0003159F" w:rsidRPr="00B86A5F">
        <w:rPr>
          <w:rFonts w:ascii="Tahoma" w:hAnsi="Tahoma" w:cs="Tahoma"/>
        </w:rPr>
        <w:t xml:space="preserve">aspecto que no surgiere independencia amén que la actividad estaba determinada, con los implementos de trabajo del demandado y en las instalaciones de éste, </w:t>
      </w:r>
      <w:r w:rsidR="00610982" w:rsidRPr="00B86A5F">
        <w:rPr>
          <w:rFonts w:ascii="Tahoma" w:hAnsi="Tahoma" w:cs="Tahoma"/>
        </w:rPr>
        <w:t xml:space="preserve">sin que </w:t>
      </w:r>
      <w:r w:rsidR="0003159F" w:rsidRPr="00B86A5F">
        <w:rPr>
          <w:rFonts w:ascii="Tahoma" w:hAnsi="Tahoma" w:cs="Tahoma"/>
        </w:rPr>
        <w:t xml:space="preserve">tampoco </w:t>
      </w:r>
      <w:r w:rsidR="00610982" w:rsidRPr="00B86A5F">
        <w:rPr>
          <w:rFonts w:ascii="Tahoma" w:hAnsi="Tahoma" w:cs="Tahoma"/>
        </w:rPr>
        <w:t xml:space="preserve">se pueda decir que se trataba de un </w:t>
      </w:r>
      <w:r w:rsidR="0003159F" w:rsidRPr="00B86A5F">
        <w:rPr>
          <w:rFonts w:ascii="Tahoma" w:hAnsi="Tahoma" w:cs="Tahoma"/>
        </w:rPr>
        <w:t>“</w:t>
      </w:r>
      <w:r w:rsidR="00610982" w:rsidRPr="00017171">
        <w:rPr>
          <w:rFonts w:ascii="Tahoma" w:hAnsi="Tahoma" w:cs="Tahoma"/>
          <w:sz w:val="22"/>
        </w:rPr>
        <w:t>negocio familiar</w:t>
      </w:r>
      <w:r w:rsidR="0003159F" w:rsidRPr="00B86A5F">
        <w:rPr>
          <w:rFonts w:ascii="Tahoma" w:hAnsi="Tahoma" w:cs="Tahoma"/>
        </w:rPr>
        <w:t>”</w:t>
      </w:r>
      <w:r w:rsidR="00610982" w:rsidRPr="00B86A5F">
        <w:rPr>
          <w:rFonts w:ascii="Tahoma" w:hAnsi="Tahoma" w:cs="Tahoma"/>
        </w:rPr>
        <w:t xml:space="preserve"> porque tampoco se probó que </w:t>
      </w:r>
      <w:r w:rsidR="0003159F" w:rsidRPr="00B86A5F">
        <w:rPr>
          <w:rFonts w:ascii="Tahoma" w:hAnsi="Tahoma" w:cs="Tahoma"/>
        </w:rPr>
        <w:t xml:space="preserve">el actor </w:t>
      </w:r>
      <w:r w:rsidR="00610982" w:rsidRPr="00B86A5F">
        <w:rPr>
          <w:rFonts w:ascii="Tahoma" w:hAnsi="Tahoma" w:cs="Tahoma"/>
        </w:rPr>
        <w:t xml:space="preserve">fuera socio </w:t>
      </w:r>
      <w:r w:rsidR="0003159F" w:rsidRPr="00B86A5F">
        <w:rPr>
          <w:rFonts w:ascii="Tahoma" w:hAnsi="Tahoma" w:cs="Tahoma"/>
        </w:rPr>
        <w:t xml:space="preserve">del demandado </w:t>
      </w:r>
      <w:r w:rsidR="00610982" w:rsidRPr="00B86A5F">
        <w:rPr>
          <w:rFonts w:ascii="Tahoma" w:hAnsi="Tahoma" w:cs="Tahoma"/>
        </w:rPr>
        <w:t>o que se beneficiara de las utilidades</w:t>
      </w:r>
      <w:r w:rsidR="001427F3" w:rsidRPr="00B86A5F">
        <w:rPr>
          <w:rFonts w:ascii="Tahoma" w:hAnsi="Tahoma" w:cs="Tahoma"/>
        </w:rPr>
        <w:t xml:space="preserve"> de la carnicería</w:t>
      </w:r>
      <w:r w:rsidR="00F068F0" w:rsidRPr="00B86A5F">
        <w:rPr>
          <w:rFonts w:ascii="Tahoma" w:hAnsi="Tahoma" w:cs="Tahoma"/>
        </w:rPr>
        <w:t xml:space="preserve">, </w:t>
      </w:r>
      <w:r w:rsidR="0003159F" w:rsidRPr="00B86A5F">
        <w:rPr>
          <w:rFonts w:ascii="Tahoma" w:hAnsi="Tahoma" w:cs="Tahoma"/>
        </w:rPr>
        <w:t xml:space="preserve">y los dineros que se le daban al actor resultaron ser en una cuantía determinada y con una regularidad específica en contraprestación por la ayuda prestada, </w:t>
      </w:r>
      <w:r w:rsidR="00F068F0" w:rsidRPr="00B86A5F">
        <w:rPr>
          <w:rFonts w:ascii="Tahoma" w:hAnsi="Tahoma" w:cs="Tahoma"/>
        </w:rPr>
        <w:t>de manera pues que la relación que se evidenció en esta contienda no fue otra diferente a las que regulan las relaciones laborales.</w:t>
      </w:r>
    </w:p>
    <w:p w14:paraId="3309E5E1" w14:textId="77777777" w:rsidR="001D40B1" w:rsidRPr="00B86A5F" w:rsidRDefault="001D40B1" w:rsidP="004F1578">
      <w:pPr>
        <w:spacing w:line="276" w:lineRule="auto"/>
        <w:ind w:firstLine="0"/>
        <w:rPr>
          <w:rFonts w:ascii="Tahoma" w:hAnsi="Tahoma" w:cs="Tahoma"/>
        </w:rPr>
      </w:pPr>
    </w:p>
    <w:p w14:paraId="5EE8A14B" w14:textId="1E7B175A" w:rsidR="005413F5" w:rsidRPr="00B86A5F" w:rsidRDefault="005413F5" w:rsidP="00B86A5F">
      <w:pPr>
        <w:pStyle w:val="Prrafodelista"/>
        <w:numPr>
          <w:ilvl w:val="2"/>
          <w:numId w:val="3"/>
        </w:numPr>
        <w:spacing w:line="276" w:lineRule="auto"/>
        <w:rPr>
          <w:rFonts w:ascii="Tahoma" w:hAnsi="Tahoma" w:cs="Tahoma"/>
          <w:b/>
          <w:bCs/>
        </w:rPr>
      </w:pPr>
      <w:r w:rsidRPr="00B86A5F">
        <w:rPr>
          <w:rFonts w:ascii="Tahoma" w:hAnsi="Tahoma" w:cs="Tahoma"/>
          <w:b/>
          <w:bCs/>
        </w:rPr>
        <w:t>Hitos de la relación laboral.</w:t>
      </w:r>
    </w:p>
    <w:p w14:paraId="6BBA7F43" w14:textId="77777777" w:rsidR="005413F5" w:rsidRPr="00B86A5F" w:rsidRDefault="005413F5" w:rsidP="00B86A5F">
      <w:pPr>
        <w:spacing w:line="276" w:lineRule="auto"/>
        <w:ind w:firstLine="284"/>
        <w:rPr>
          <w:rFonts w:ascii="Tahoma" w:hAnsi="Tahoma" w:cs="Tahoma"/>
          <w:b/>
          <w:bCs/>
        </w:rPr>
      </w:pPr>
    </w:p>
    <w:p w14:paraId="57C14ECC" w14:textId="75FF3515" w:rsidR="00F068F0" w:rsidRPr="00B86A5F" w:rsidRDefault="005413F5" w:rsidP="00B86A5F">
      <w:pPr>
        <w:spacing w:line="276" w:lineRule="auto"/>
        <w:ind w:firstLine="284"/>
        <w:rPr>
          <w:rFonts w:ascii="Tahoma" w:hAnsi="Tahoma" w:cs="Tahoma"/>
        </w:rPr>
      </w:pPr>
      <w:r w:rsidRPr="00017171">
        <w:rPr>
          <w:rFonts w:ascii="Tahoma" w:hAnsi="Tahoma" w:cs="Tahoma"/>
        </w:rPr>
        <w:t>F</w:t>
      </w:r>
      <w:r w:rsidR="001840F2" w:rsidRPr="00017171">
        <w:rPr>
          <w:rFonts w:ascii="Tahoma" w:hAnsi="Tahoma" w:cs="Tahoma"/>
        </w:rPr>
        <w:t xml:space="preserve">rente </w:t>
      </w:r>
      <w:r w:rsidR="000B4080" w:rsidRPr="00017171">
        <w:rPr>
          <w:rFonts w:ascii="Tahoma" w:hAnsi="Tahoma" w:cs="Tahoma"/>
        </w:rPr>
        <w:t xml:space="preserve">a la fecha de terminación del último contrato de trabajo – </w:t>
      </w:r>
      <w:r w:rsidR="001427F3" w:rsidRPr="00017171">
        <w:rPr>
          <w:rFonts w:ascii="Tahoma" w:hAnsi="Tahoma" w:cs="Tahoma"/>
          <w:i/>
          <w:iCs/>
        </w:rPr>
        <w:t xml:space="preserve">porque hubo claridad que </w:t>
      </w:r>
      <w:r w:rsidR="000B4080" w:rsidRPr="00017171">
        <w:rPr>
          <w:rFonts w:ascii="Tahoma" w:hAnsi="Tahoma" w:cs="Tahoma"/>
          <w:i/>
          <w:iCs/>
        </w:rPr>
        <w:t>existieron varios</w:t>
      </w:r>
      <w:r w:rsidR="000B4080" w:rsidRPr="00017171">
        <w:rPr>
          <w:rFonts w:ascii="Tahoma" w:hAnsi="Tahoma" w:cs="Tahoma"/>
        </w:rPr>
        <w:t xml:space="preserve"> -, se tiene que el Sr. Jaime Villa en diligencia realizada </w:t>
      </w:r>
      <w:r w:rsidR="0062044E" w:rsidRPr="00017171">
        <w:rPr>
          <w:rFonts w:ascii="Tahoma" w:hAnsi="Tahoma" w:cs="Tahoma"/>
        </w:rPr>
        <w:t>en</w:t>
      </w:r>
      <w:r w:rsidR="00673271" w:rsidRPr="00017171">
        <w:rPr>
          <w:rFonts w:ascii="Tahoma" w:hAnsi="Tahoma" w:cs="Tahoma"/>
        </w:rPr>
        <w:t xml:space="preserve"> </w:t>
      </w:r>
      <w:r w:rsidR="00673271" w:rsidRPr="00017171">
        <w:rPr>
          <w:rFonts w:ascii="Tahoma" w:hAnsi="Tahoma" w:cs="Tahoma"/>
        </w:rPr>
        <w:lastRenderedPageBreak/>
        <w:t>3</w:t>
      </w:r>
      <w:r w:rsidR="000B4080" w:rsidRPr="00017171">
        <w:rPr>
          <w:rFonts w:ascii="Tahoma" w:hAnsi="Tahoma" w:cs="Tahoma"/>
        </w:rPr>
        <w:t xml:space="preserve"> julio de 201</w:t>
      </w:r>
      <w:r w:rsidR="0062044E" w:rsidRPr="00017171">
        <w:rPr>
          <w:rFonts w:ascii="Tahoma" w:hAnsi="Tahoma" w:cs="Tahoma"/>
        </w:rPr>
        <w:t>9</w:t>
      </w:r>
      <w:r w:rsidR="000B4080" w:rsidRPr="00017171">
        <w:rPr>
          <w:rFonts w:ascii="Tahoma" w:hAnsi="Tahoma" w:cs="Tahoma"/>
        </w:rPr>
        <w:t xml:space="preserve"> [</w:t>
      </w:r>
      <w:proofErr w:type="spellStart"/>
      <w:r w:rsidR="000B4080" w:rsidRPr="00017171">
        <w:rPr>
          <w:rFonts w:ascii="Tahoma" w:hAnsi="Tahoma" w:cs="Tahoma"/>
        </w:rPr>
        <w:t>fl</w:t>
      </w:r>
      <w:proofErr w:type="spellEnd"/>
      <w:r w:rsidR="000B4080" w:rsidRPr="00017171">
        <w:rPr>
          <w:rFonts w:ascii="Tahoma" w:hAnsi="Tahoma" w:cs="Tahoma"/>
        </w:rPr>
        <w:t xml:space="preserve">. 49], afirmó que a ese momento ya había transcurrido un año en </w:t>
      </w:r>
      <w:r w:rsidR="001427F3" w:rsidRPr="00017171">
        <w:rPr>
          <w:rFonts w:ascii="Tahoma" w:hAnsi="Tahoma" w:cs="Tahoma"/>
        </w:rPr>
        <w:t xml:space="preserve">que </w:t>
      </w:r>
      <w:r w:rsidR="000B4080" w:rsidRPr="00017171">
        <w:rPr>
          <w:rFonts w:ascii="Tahoma" w:hAnsi="Tahoma" w:cs="Tahoma"/>
        </w:rPr>
        <w:t xml:space="preserve">sus hermanos se distanciaron, </w:t>
      </w:r>
      <w:r w:rsidR="001427F3" w:rsidRPr="00017171">
        <w:rPr>
          <w:rFonts w:ascii="Tahoma" w:hAnsi="Tahoma" w:cs="Tahoma"/>
        </w:rPr>
        <w:t>por lo que tal medio probatorio permite ob</w:t>
      </w:r>
      <w:r w:rsidR="000B4080" w:rsidRPr="00017171">
        <w:rPr>
          <w:rFonts w:ascii="Tahoma" w:hAnsi="Tahoma" w:cs="Tahoma"/>
        </w:rPr>
        <w:t>tener como fecha aproximada de terminación</w:t>
      </w:r>
      <w:r w:rsidR="00673271" w:rsidRPr="00017171">
        <w:rPr>
          <w:rFonts w:ascii="Tahoma" w:hAnsi="Tahoma" w:cs="Tahoma"/>
        </w:rPr>
        <w:t>, por lo menos</w:t>
      </w:r>
      <w:r w:rsidR="000B4080" w:rsidRPr="00017171">
        <w:rPr>
          <w:rFonts w:ascii="Tahoma" w:hAnsi="Tahoma" w:cs="Tahoma"/>
        </w:rPr>
        <w:t xml:space="preserve"> </w:t>
      </w:r>
      <w:r w:rsidR="0062044E" w:rsidRPr="00017171">
        <w:rPr>
          <w:rFonts w:ascii="Tahoma" w:hAnsi="Tahoma" w:cs="Tahoma"/>
        </w:rPr>
        <w:t xml:space="preserve">el </w:t>
      </w:r>
      <w:r w:rsidR="0062044E" w:rsidRPr="00017171">
        <w:rPr>
          <w:rFonts w:ascii="Tahoma" w:hAnsi="Tahoma" w:cs="Tahoma"/>
          <w:b/>
          <w:bCs/>
        </w:rPr>
        <w:t>3</w:t>
      </w:r>
      <w:r w:rsidR="000F10D3" w:rsidRPr="00017171">
        <w:rPr>
          <w:rFonts w:ascii="Tahoma" w:hAnsi="Tahoma" w:cs="Tahoma"/>
          <w:b/>
          <w:bCs/>
        </w:rPr>
        <w:t>1</w:t>
      </w:r>
      <w:r w:rsidR="0062044E" w:rsidRPr="00017171">
        <w:rPr>
          <w:rFonts w:ascii="Tahoma" w:hAnsi="Tahoma" w:cs="Tahoma"/>
          <w:b/>
          <w:bCs/>
        </w:rPr>
        <w:t>-07-2018</w:t>
      </w:r>
      <w:r w:rsidR="0062044E" w:rsidRPr="00017171">
        <w:rPr>
          <w:rFonts w:ascii="Tahoma" w:hAnsi="Tahoma" w:cs="Tahoma"/>
        </w:rPr>
        <w:t xml:space="preserve"> </w:t>
      </w:r>
      <w:r w:rsidR="000B4080" w:rsidRPr="00017171">
        <w:rPr>
          <w:rFonts w:ascii="Tahoma" w:hAnsi="Tahoma" w:cs="Tahoma"/>
        </w:rPr>
        <w:t xml:space="preserve">y, de otro lado, </w:t>
      </w:r>
      <w:r w:rsidR="001427F3" w:rsidRPr="00017171">
        <w:rPr>
          <w:rFonts w:ascii="Tahoma" w:hAnsi="Tahoma" w:cs="Tahoma"/>
        </w:rPr>
        <w:t xml:space="preserve">con apoyo en dicha fecha y </w:t>
      </w:r>
      <w:r w:rsidR="000B4080" w:rsidRPr="00017171">
        <w:rPr>
          <w:rFonts w:ascii="Tahoma" w:hAnsi="Tahoma" w:cs="Tahoma"/>
        </w:rPr>
        <w:t xml:space="preserve">habiendo </w:t>
      </w:r>
      <w:r w:rsidR="001840F2" w:rsidRPr="00017171">
        <w:rPr>
          <w:rFonts w:ascii="Tahoma" w:hAnsi="Tahoma" w:cs="Tahoma"/>
        </w:rPr>
        <w:t xml:space="preserve">confesado el </w:t>
      </w:r>
      <w:r w:rsidR="001427F3" w:rsidRPr="00017171">
        <w:rPr>
          <w:rFonts w:ascii="Tahoma" w:hAnsi="Tahoma" w:cs="Tahoma"/>
        </w:rPr>
        <w:t>demandado</w:t>
      </w:r>
      <w:r w:rsidR="001840F2" w:rsidRPr="00017171">
        <w:rPr>
          <w:rFonts w:ascii="Tahoma" w:hAnsi="Tahoma" w:cs="Tahoma"/>
        </w:rPr>
        <w:t xml:space="preserve"> que por lo menos </w:t>
      </w:r>
      <w:r w:rsidR="001840F2" w:rsidRPr="00017171">
        <w:rPr>
          <w:rFonts w:ascii="Tahoma" w:hAnsi="Tahoma" w:cs="Tahoma"/>
          <w:b/>
          <w:bCs/>
        </w:rPr>
        <w:t>año y medio previo</w:t>
      </w:r>
      <w:r w:rsidR="001840F2" w:rsidRPr="00017171">
        <w:rPr>
          <w:rFonts w:ascii="Tahoma" w:hAnsi="Tahoma" w:cs="Tahoma"/>
        </w:rPr>
        <w:t xml:space="preserve"> al problema que se suscitó </w:t>
      </w:r>
      <w:r w:rsidR="000B4080" w:rsidRPr="00017171">
        <w:rPr>
          <w:rFonts w:ascii="Tahoma" w:hAnsi="Tahoma" w:cs="Tahoma"/>
        </w:rPr>
        <w:t>con su hermano</w:t>
      </w:r>
      <w:r w:rsidR="00673271" w:rsidRPr="00017171">
        <w:rPr>
          <w:rFonts w:ascii="Tahoma" w:hAnsi="Tahoma" w:cs="Tahoma"/>
        </w:rPr>
        <w:t xml:space="preserve">, esto es, a la terminación del nexo, </w:t>
      </w:r>
      <w:r w:rsidR="001840F2" w:rsidRPr="00017171">
        <w:rPr>
          <w:rFonts w:ascii="Tahoma" w:hAnsi="Tahoma" w:cs="Tahoma"/>
        </w:rPr>
        <w:t xml:space="preserve">fue que empezó a pagarle </w:t>
      </w:r>
      <w:r w:rsidR="000B4080" w:rsidRPr="00017171">
        <w:rPr>
          <w:rFonts w:ascii="Tahoma" w:hAnsi="Tahoma" w:cs="Tahoma"/>
        </w:rPr>
        <w:t xml:space="preserve">$160.000 mensuales, además de los semanales, </w:t>
      </w:r>
      <w:r w:rsidR="00673271" w:rsidRPr="00017171">
        <w:rPr>
          <w:rFonts w:ascii="Tahoma" w:hAnsi="Tahoma" w:cs="Tahoma"/>
        </w:rPr>
        <w:t xml:space="preserve">por lo que </w:t>
      </w:r>
      <w:r w:rsidR="0062044E" w:rsidRPr="00017171">
        <w:rPr>
          <w:rFonts w:ascii="Tahoma" w:hAnsi="Tahoma" w:cs="Tahoma"/>
        </w:rPr>
        <w:t xml:space="preserve">se tendría como </w:t>
      </w:r>
      <w:r w:rsidR="00673271" w:rsidRPr="00017171">
        <w:rPr>
          <w:rFonts w:ascii="Tahoma" w:hAnsi="Tahoma" w:cs="Tahoma"/>
        </w:rPr>
        <w:t xml:space="preserve">aproximada </w:t>
      </w:r>
      <w:r w:rsidR="0062044E" w:rsidRPr="00017171">
        <w:rPr>
          <w:rFonts w:ascii="Tahoma" w:hAnsi="Tahoma" w:cs="Tahoma"/>
        </w:rPr>
        <w:t xml:space="preserve">de inicio </w:t>
      </w:r>
      <w:r w:rsidR="001427F3" w:rsidRPr="00017171">
        <w:rPr>
          <w:rFonts w:ascii="Tahoma" w:hAnsi="Tahoma" w:cs="Tahoma"/>
          <w:b/>
          <w:bCs/>
        </w:rPr>
        <w:t>01</w:t>
      </w:r>
      <w:r w:rsidR="0062044E" w:rsidRPr="00017171">
        <w:rPr>
          <w:rFonts w:ascii="Tahoma" w:hAnsi="Tahoma" w:cs="Tahoma"/>
          <w:b/>
          <w:bCs/>
        </w:rPr>
        <w:t>-01-2017</w:t>
      </w:r>
      <w:r w:rsidR="000B4080" w:rsidRPr="00017171">
        <w:rPr>
          <w:rFonts w:ascii="Tahoma" w:hAnsi="Tahoma" w:cs="Tahoma"/>
        </w:rPr>
        <w:t xml:space="preserve"> </w:t>
      </w:r>
      <w:r w:rsidR="0062044E" w:rsidRPr="00017171">
        <w:rPr>
          <w:rFonts w:ascii="Tahoma" w:hAnsi="Tahoma" w:cs="Tahoma"/>
        </w:rPr>
        <w:t xml:space="preserve">que corresponderían a los 18 meses en los que hay mayor certeza de la </w:t>
      </w:r>
      <w:r w:rsidR="00874BBD" w:rsidRPr="00017171">
        <w:rPr>
          <w:rFonts w:ascii="Tahoma" w:hAnsi="Tahoma" w:cs="Tahoma"/>
        </w:rPr>
        <w:t xml:space="preserve">última </w:t>
      </w:r>
      <w:r w:rsidR="0062044E" w:rsidRPr="00017171">
        <w:rPr>
          <w:rFonts w:ascii="Tahoma" w:hAnsi="Tahoma" w:cs="Tahoma"/>
        </w:rPr>
        <w:t>prestación del servicio</w:t>
      </w:r>
      <w:r w:rsidR="00646A02" w:rsidRPr="00017171">
        <w:rPr>
          <w:rFonts w:ascii="Tahoma" w:hAnsi="Tahoma" w:cs="Tahoma"/>
        </w:rPr>
        <w:t xml:space="preserve"> por el demandante a favor del demandado</w:t>
      </w:r>
      <w:r w:rsidR="0062044E" w:rsidRPr="00017171">
        <w:rPr>
          <w:rFonts w:ascii="Tahoma" w:hAnsi="Tahoma" w:cs="Tahoma"/>
        </w:rPr>
        <w:t>.</w:t>
      </w:r>
    </w:p>
    <w:p w14:paraId="77102197" w14:textId="40E59AB0" w:rsidR="001427F3" w:rsidRPr="00B86A5F" w:rsidRDefault="001427F3" w:rsidP="00B86A5F">
      <w:pPr>
        <w:spacing w:line="276" w:lineRule="auto"/>
        <w:ind w:firstLine="284"/>
        <w:rPr>
          <w:rFonts w:ascii="Tahoma" w:hAnsi="Tahoma" w:cs="Tahoma"/>
        </w:rPr>
      </w:pPr>
    </w:p>
    <w:p w14:paraId="145F9E86" w14:textId="1A4DF1BE" w:rsidR="001427F3" w:rsidRPr="00B86A5F" w:rsidRDefault="001427F3" w:rsidP="00B86A5F">
      <w:pPr>
        <w:spacing w:line="276" w:lineRule="auto"/>
        <w:ind w:firstLine="284"/>
        <w:rPr>
          <w:rFonts w:ascii="Tahoma" w:hAnsi="Tahoma" w:cs="Tahoma"/>
        </w:rPr>
      </w:pPr>
      <w:r w:rsidRPr="00B86A5F">
        <w:rPr>
          <w:rFonts w:ascii="Tahoma" w:hAnsi="Tahoma" w:cs="Tahoma"/>
        </w:rPr>
        <w:t xml:space="preserve">En este punto, </w:t>
      </w:r>
      <w:r w:rsidR="001D40B1" w:rsidRPr="00B86A5F">
        <w:rPr>
          <w:rFonts w:ascii="Tahoma" w:hAnsi="Tahoma" w:cs="Tahoma"/>
        </w:rPr>
        <w:t>se trae</w:t>
      </w:r>
      <w:r w:rsidRPr="00B86A5F">
        <w:rPr>
          <w:rFonts w:ascii="Tahoma" w:hAnsi="Tahoma" w:cs="Tahoma"/>
        </w:rPr>
        <w:t xml:space="preserve"> a colación que en aquellos casos en que se requiere precisar los extremos de la relación laboral, la Sala de Casación Laboral en sentencia SL3900 de 2018, indicó:</w:t>
      </w:r>
    </w:p>
    <w:p w14:paraId="4ECE8A66" w14:textId="77777777" w:rsidR="001427F3" w:rsidRPr="00B86A5F" w:rsidRDefault="001427F3" w:rsidP="00B86A5F">
      <w:pPr>
        <w:spacing w:line="276" w:lineRule="auto"/>
        <w:ind w:firstLine="284"/>
        <w:rPr>
          <w:rFonts w:ascii="Tahoma" w:hAnsi="Tahoma" w:cs="Tahoma"/>
        </w:rPr>
      </w:pPr>
    </w:p>
    <w:p w14:paraId="5E1294E7" w14:textId="6373D523" w:rsidR="001427F3" w:rsidRPr="00017171" w:rsidRDefault="001427F3" w:rsidP="00017171">
      <w:pPr>
        <w:spacing w:line="240" w:lineRule="auto"/>
        <w:ind w:left="426" w:right="420" w:firstLine="0"/>
        <w:rPr>
          <w:rFonts w:ascii="Tahoma" w:hAnsi="Tahoma" w:cs="Tahoma"/>
          <w:bCs/>
          <w:iCs/>
          <w:spacing w:val="-3"/>
          <w:sz w:val="22"/>
        </w:rPr>
      </w:pPr>
      <w:r w:rsidRPr="00017171">
        <w:rPr>
          <w:rFonts w:ascii="Tahoma" w:hAnsi="Tahoma" w:cs="Tahoma"/>
          <w:bCs/>
          <w:iCs/>
          <w:spacing w:val="-3"/>
          <w:sz w:val="22"/>
        </w:rPr>
        <w:t>“… la Sala Laboral de la Corte en sentencia CSJ SL, 22 mar. 2006, rad. 25580, enseñó:</w:t>
      </w:r>
    </w:p>
    <w:p w14:paraId="2A40972B" w14:textId="77777777" w:rsidR="001427F3" w:rsidRPr="00017171" w:rsidRDefault="001427F3" w:rsidP="00017171">
      <w:pPr>
        <w:spacing w:line="240" w:lineRule="auto"/>
        <w:ind w:left="426" w:right="420" w:firstLine="0"/>
        <w:rPr>
          <w:rFonts w:ascii="Tahoma" w:hAnsi="Tahoma" w:cs="Tahoma"/>
          <w:bCs/>
          <w:iCs/>
          <w:spacing w:val="-3"/>
          <w:sz w:val="22"/>
        </w:rPr>
      </w:pPr>
    </w:p>
    <w:p w14:paraId="06E0D3AB" w14:textId="6DC49979" w:rsidR="001427F3" w:rsidRPr="00017171" w:rsidRDefault="001427F3" w:rsidP="00017171">
      <w:pPr>
        <w:spacing w:line="240" w:lineRule="auto"/>
        <w:ind w:left="426" w:right="420" w:firstLine="0"/>
        <w:rPr>
          <w:rFonts w:ascii="Tahoma" w:hAnsi="Tahoma" w:cs="Tahoma"/>
          <w:bCs/>
          <w:iCs/>
          <w:spacing w:val="-3"/>
          <w:sz w:val="22"/>
        </w:rPr>
      </w:pPr>
      <w:r w:rsidRPr="00017171">
        <w:rPr>
          <w:rFonts w:ascii="Tahoma" w:hAnsi="Tahoma" w:cs="Tahoma"/>
          <w:bCs/>
          <w:iCs/>
          <w:spacing w:val="-3"/>
          <w:sz w:val="22"/>
        </w:rPr>
        <w:t xml:space="preserve">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p>
    <w:p w14:paraId="7A250AA1" w14:textId="77777777" w:rsidR="001427F3" w:rsidRPr="00B86A5F" w:rsidRDefault="001427F3" w:rsidP="00B86A5F">
      <w:pPr>
        <w:spacing w:line="276" w:lineRule="auto"/>
        <w:ind w:firstLine="708"/>
        <w:rPr>
          <w:rFonts w:ascii="Tahoma" w:hAnsi="Tahoma" w:cs="Tahoma"/>
          <w:bCs/>
          <w:iCs/>
          <w:spacing w:val="-3"/>
        </w:rPr>
      </w:pPr>
    </w:p>
    <w:p w14:paraId="7A15B593" w14:textId="77777777" w:rsidR="001427F3" w:rsidRPr="00B86A5F" w:rsidRDefault="001427F3" w:rsidP="00B86A5F">
      <w:pPr>
        <w:spacing w:line="276" w:lineRule="auto"/>
        <w:ind w:left="708" w:firstLine="0"/>
        <w:rPr>
          <w:rFonts w:ascii="Tahoma" w:hAnsi="Tahoma" w:cs="Tahoma"/>
          <w:bCs/>
          <w:iCs/>
          <w:spacing w:val="-3"/>
        </w:rPr>
      </w:pPr>
      <w:r w:rsidRPr="00B86A5F">
        <w:rPr>
          <w:rFonts w:ascii="Tahoma" w:hAnsi="Tahoma" w:cs="Tahoma"/>
          <w:bCs/>
          <w:iCs/>
          <w:spacing w:val="-3"/>
        </w:rPr>
        <w:t xml:space="preserve">En sentencia de 27 de enero de 1954, precisó el Tribunal Supremo: </w:t>
      </w:r>
    </w:p>
    <w:p w14:paraId="2DE3C89B" w14:textId="77777777" w:rsidR="001427F3" w:rsidRPr="00B86A5F" w:rsidRDefault="001427F3" w:rsidP="00B86A5F">
      <w:pPr>
        <w:spacing w:line="276" w:lineRule="auto"/>
        <w:ind w:firstLine="708"/>
        <w:rPr>
          <w:rFonts w:ascii="Tahoma" w:hAnsi="Tahoma" w:cs="Tahoma"/>
          <w:bCs/>
          <w:iCs/>
          <w:spacing w:val="-3"/>
        </w:rPr>
      </w:pPr>
    </w:p>
    <w:p w14:paraId="40273033" w14:textId="3B6F5D72" w:rsidR="000938C8" w:rsidRPr="00017171" w:rsidRDefault="001427F3" w:rsidP="00017171">
      <w:pPr>
        <w:spacing w:line="240" w:lineRule="auto"/>
        <w:ind w:left="426" w:right="420" w:firstLine="0"/>
        <w:rPr>
          <w:rFonts w:ascii="Tahoma" w:hAnsi="Tahoma" w:cs="Tahoma"/>
          <w:bCs/>
          <w:iCs/>
          <w:spacing w:val="-3"/>
          <w:sz w:val="22"/>
        </w:rPr>
      </w:pPr>
      <w:r w:rsidRPr="00017171">
        <w:rPr>
          <w:rFonts w:ascii="Tahoma" w:hAnsi="Tahoma" w:cs="Tahoma"/>
          <w:bCs/>
          <w:iCs/>
          <w:spacing w:val="-3"/>
          <w:sz w:val="22"/>
        </w:rPr>
        <w: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w:t>
      </w:r>
    </w:p>
    <w:p w14:paraId="3A60A885" w14:textId="292DC272" w:rsidR="001427F3" w:rsidRPr="00B86A5F" w:rsidRDefault="001427F3" w:rsidP="00B86A5F">
      <w:pPr>
        <w:spacing w:line="276" w:lineRule="auto"/>
        <w:ind w:firstLine="284"/>
        <w:rPr>
          <w:rFonts w:ascii="Tahoma" w:hAnsi="Tahoma" w:cs="Tahoma"/>
          <w:bCs/>
          <w:iCs/>
          <w:spacing w:val="-3"/>
        </w:rPr>
      </w:pPr>
    </w:p>
    <w:p w14:paraId="4CB393C0" w14:textId="3B3FD599" w:rsidR="00534DFE" w:rsidRPr="00B86A5F" w:rsidRDefault="00096C33"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 xml:space="preserve">Con apoyo en lo anterior, </w:t>
      </w:r>
      <w:r w:rsidR="00A62911" w:rsidRPr="00B86A5F">
        <w:rPr>
          <w:rStyle w:val="normaltextrun"/>
          <w:rFonts w:ascii="Tahoma" w:hAnsi="Tahoma" w:cs="Tahoma"/>
          <w:lang w:val="es-ES"/>
        </w:rPr>
        <w:t xml:space="preserve">al prosperar parcialmente el recurso incoado por la demandada, </w:t>
      </w:r>
      <w:r w:rsidR="0049221B" w:rsidRPr="00B86A5F">
        <w:rPr>
          <w:rStyle w:val="normaltextrun"/>
          <w:rFonts w:ascii="Tahoma" w:hAnsi="Tahoma" w:cs="Tahoma"/>
          <w:lang w:val="es-ES"/>
        </w:rPr>
        <w:t xml:space="preserve">se modificará el ordinal primero de la sentencia en el sentido declarar que </w:t>
      </w:r>
      <w:r w:rsidR="00EF3CBF" w:rsidRPr="00B86A5F">
        <w:rPr>
          <w:rStyle w:val="normaltextrun"/>
          <w:rFonts w:ascii="Tahoma" w:hAnsi="Tahoma" w:cs="Tahoma"/>
          <w:lang w:val="es-ES"/>
        </w:rPr>
        <w:t xml:space="preserve">el demandante prestó sus servicios para el demandado, </w:t>
      </w:r>
      <w:r w:rsidR="00913D6A" w:rsidRPr="00017171">
        <w:rPr>
          <w:rStyle w:val="normaltextrun"/>
          <w:rFonts w:ascii="Tahoma" w:hAnsi="Tahoma" w:cs="Tahoma"/>
          <w:lang w:val="es-ES"/>
        </w:rPr>
        <w:t xml:space="preserve">mediante un </w:t>
      </w:r>
      <w:r w:rsidR="00EF3CBF" w:rsidRPr="00017171">
        <w:rPr>
          <w:rStyle w:val="normaltextrun"/>
          <w:rFonts w:ascii="Tahoma" w:hAnsi="Tahoma" w:cs="Tahoma"/>
          <w:lang w:val="es-ES"/>
        </w:rPr>
        <w:t xml:space="preserve">contrato de trabajo </w:t>
      </w:r>
      <w:r w:rsidR="001B5063" w:rsidRPr="00017171">
        <w:rPr>
          <w:rStyle w:val="normaltextrun"/>
          <w:rFonts w:ascii="Tahoma" w:hAnsi="Tahoma" w:cs="Tahoma"/>
          <w:lang w:val="es-ES"/>
        </w:rPr>
        <w:t xml:space="preserve">a término indefinido </w:t>
      </w:r>
      <w:r w:rsidR="00EF3CBF" w:rsidRPr="00017171">
        <w:rPr>
          <w:rStyle w:val="normaltextrun"/>
          <w:rFonts w:ascii="Tahoma" w:hAnsi="Tahoma" w:cs="Tahoma"/>
          <w:lang w:val="es-ES"/>
        </w:rPr>
        <w:t xml:space="preserve">entre el </w:t>
      </w:r>
      <w:r w:rsidR="000B67D0" w:rsidRPr="00017171">
        <w:rPr>
          <w:rStyle w:val="normaltextrun"/>
          <w:rFonts w:ascii="Tahoma" w:hAnsi="Tahoma" w:cs="Tahoma"/>
          <w:b/>
          <w:bCs/>
          <w:lang w:val="es-ES"/>
        </w:rPr>
        <w:t>01</w:t>
      </w:r>
      <w:r w:rsidR="00EF3CBF" w:rsidRPr="00017171">
        <w:rPr>
          <w:rStyle w:val="normaltextrun"/>
          <w:rFonts w:ascii="Tahoma" w:hAnsi="Tahoma" w:cs="Tahoma"/>
          <w:b/>
          <w:bCs/>
          <w:lang w:val="es-ES"/>
        </w:rPr>
        <w:t>-01-2017</w:t>
      </w:r>
      <w:r w:rsidR="00EF3CBF" w:rsidRPr="00017171">
        <w:rPr>
          <w:rStyle w:val="normaltextrun"/>
          <w:rFonts w:ascii="Tahoma" w:hAnsi="Tahoma" w:cs="Tahoma"/>
          <w:lang w:val="es-ES"/>
        </w:rPr>
        <w:t xml:space="preserve"> y el </w:t>
      </w:r>
      <w:r w:rsidR="00EF3CBF" w:rsidRPr="00017171">
        <w:rPr>
          <w:rStyle w:val="normaltextrun"/>
          <w:rFonts w:ascii="Tahoma" w:hAnsi="Tahoma" w:cs="Tahoma"/>
          <w:b/>
          <w:bCs/>
          <w:lang w:val="es-ES"/>
        </w:rPr>
        <w:t>3</w:t>
      </w:r>
      <w:r w:rsidR="000F10D3" w:rsidRPr="00017171">
        <w:rPr>
          <w:rStyle w:val="normaltextrun"/>
          <w:rFonts w:ascii="Tahoma" w:hAnsi="Tahoma" w:cs="Tahoma"/>
          <w:b/>
          <w:bCs/>
          <w:lang w:val="es-ES"/>
        </w:rPr>
        <w:t>1</w:t>
      </w:r>
      <w:r w:rsidR="00EF3CBF" w:rsidRPr="00017171">
        <w:rPr>
          <w:rStyle w:val="normaltextrun"/>
          <w:rFonts w:ascii="Tahoma" w:hAnsi="Tahoma" w:cs="Tahoma"/>
          <w:b/>
          <w:bCs/>
          <w:lang w:val="es-ES"/>
        </w:rPr>
        <w:t>-07-2018</w:t>
      </w:r>
      <w:r w:rsidR="00EF3CBF" w:rsidRPr="00017171">
        <w:rPr>
          <w:rStyle w:val="normaltextrun"/>
          <w:rFonts w:ascii="Tahoma" w:hAnsi="Tahoma" w:cs="Tahoma"/>
          <w:lang w:val="es-ES"/>
        </w:rPr>
        <w:t xml:space="preserve">, </w:t>
      </w:r>
      <w:r w:rsidR="001B5063" w:rsidRPr="00017171">
        <w:rPr>
          <w:rStyle w:val="normaltextrun"/>
          <w:rFonts w:ascii="Tahoma" w:hAnsi="Tahoma" w:cs="Tahoma"/>
          <w:lang w:val="es-ES"/>
        </w:rPr>
        <w:t>con jornada incompleta</w:t>
      </w:r>
      <w:r w:rsidR="00534DFE" w:rsidRPr="00017171">
        <w:rPr>
          <w:rStyle w:val="normaltextrun"/>
          <w:rFonts w:ascii="Tahoma" w:hAnsi="Tahoma" w:cs="Tahoma"/>
          <w:lang w:val="es-ES"/>
        </w:rPr>
        <w:t xml:space="preserve"> (medio tiempo)</w:t>
      </w:r>
      <w:r w:rsidR="001B5063" w:rsidRPr="00017171">
        <w:rPr>
          <w:rStyle w:val="normaltextrun"/>
          <w:rFonts w:ascii="Tahoma" w:hAnsi="Tahoma" w:cs="Tahoma"/>
          <w:lang w:val="es-ES"/>
        </w:rPr>
        <w:t>, devengand</w:t>
      </w:r>
      <w:r w:rsidR="00C61188" w:rsidRPr="00017171">
        <w:rPr>
          <w:rStyle w:val="normaltextrun"/>
          <w:rFonts w:ascii="Tahoma" w:hAnsi="Tahoma" w:cs="Tahoma"/>
          <w:lang w:val="es-ES"/>
        </w:rPr>
        <w:t xml:space="preserve">o mensualmente </w:t>
      </w:r>
      <w:r w:rsidR="001B5063" w:rsidRPr="00017171">
        <w:rPr>
          <w:rStyle w:val="normaltextrun"/>
          <w:rFonts w:ascii="Tahoma" w:hAnsi="Tahoma" w:cs="Tahoma"/>
          <w:lang w:val="es-ES"/>
        </w:rPr>
        <w:t>la suma</w:t>
      </w:r>
      <w:r w:rsidR="001B5063" w:rsidRPr="00B86A5F">
        <w:rPr>
          <w:rStyle w:val="normaltextrun"/>
          <w:rFonts w:ascii="Tahoma" w:hAnsi="Tahoma" w:cs="Tahoma"/>
          <w:lang w:val="es-ES"/>
        </w:rPr>
        <w:t xml:space="preserve"> de $</w:t>
      </w:r>
      <w:r w:rsidR="000F10D3" w:rsidRPr="00B86A5F">
        <w:rPr>
          <w:rStyle w:val="normaltextrun"/>
          <w:rFonts w:ascii="Tahoma" w:hAnsi="Tahoma" w:cs="Tahoma"/>
          <w:b/>
          <w:bCs/>
          <w:lang w:val="es-ES"/>
        </w:rPr>
        <w:t>502,857</w:t>
      </w:r>
      <w:r w:rsidR="00913D6A" w:rsidRPr="00B86A5F">
        <w:rPr>
          <w:rStyle w:val="normaltextrun"/>
          <w:rFonts w:ascii="Tahoma" w:hAnsi="Tahoma" w:cs="Tahoma"/>
          <w:lang w:val="es-ES"/>
        </w:rPr>
        <w:t>.</w:t>
      </w:r>
      <w:r w:rsidR="00C3359C" w:rsidRPr="00B86A5F">
        <w:rPr>
          <w:rStyle w:val="normaltextrun"/>
          <w:rFonts w:ascii="Tahoma" w:hAnsi="Tahoma" w:cs="Tahoma"/>
          <w:lang w:val="es-ES"/>
        </w:rPr>
        <w:t xml:space="preserve"> </w:t>
      </w:r>
    </w:p>
    <w:p w14:paraId="1F8A0A3B" w14:textId="340C00FE" w:rsidR="00534DFE" w:rsidRPr="00B86A5F" w:rsidRDefault="00534DFE" w:rsidP="00B86A5F">
      <w:pPr>
        <w:spacing w:line="276" w:lineRule="auto"/>
        <w:ind w:firstLine="284"/>
        <w:rPr>
          <w:rStyle w:val="normaltextrun"/>
          <w:rFonts w:ascii="Tahoma" w:hAnsi="Tahoma" w:cs="Tahoma"/>
          <w:lang w:val="es-ES"/>
        </w:rPr>
      </w:pPr>
    </w:p>
    <w:p w14:paraId="4040353B" w14:textId="535C570D" w:rsidR="00F86F5B" w:rsidRPr="00B86A5F" w:rsidRDefault="00F86F5B"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A propósito de la jornada de trabajo, indica el artículo 161 del CST que “</w:t>
      </w:r>
      <w:r w:rsidRPr="00017171">
        <w:rPr>
          <w:rStyle w:val="normaltextrun"/>
          <w:rFonts w:ascii="Tahoma" w:hAnsi="Tahoma" w:cs="Tahoma"/>
          <w:sz w:val="22"/>
          <w:lang w:val="es-ES"/>
        </w:rPr>
        <w:t>La duración máxima de la jornada ordinaria de trabajo es de ocho (8) horas al día y cuarenta y ocho (48) a la semana […]</w:t>
      </w:r>
      <w:r w:rsidRPr="00B86A5F">
        <w:rPr>
          <w:rStyle w:val="normaltextrun"/>
          <w:rFonts w:ascii="Tahoma" w:hAnsi="Tahoma" w:cs="Tahoma"/>
          <w:lang w:val="es-ES"/>
        </w:rPr>
        <w:t>”, en tanto que el artículo 197 de la misma fuente normativa, señala respecto a los trabajadores de jornada incompleta que “</w:t>
      </w:r>
      <w:r w:rsidRPr="00017171">
        <w:rPr>
          <w:rStyle w:val="normaltextrun"/>
          <w:rFonts w:ascii="Tahoma" w:hAnsi="Tahoma" w:cs="Tahoma"/>
          <w:sz w:val="22"/>
          <w:lang w:val="es-ES"/>
        </w:rPr>
        <w:t>Los trabajadores tienen derecho a las prestaciones y garantías que les correspondan, cualquiera que sea la duración de la jornada</w:t>
      </w:r>
      <w:r w:rsidRPr="00B86A5F">
        <w:rPr>
          <w:rStyle w:val="normaltextrun"/>
          <w:rFonts w:ascii="Tahoma" w:hAnsi="Tahoma" w:cs="Tahoma"/>
          <w:lang w:val="es-ES"/>
        </w:rPr>
        <w:t>”.</w:t>
      </w:r>
    </w:p>
    <w:p w14:paraId="71193FC0" w14:textId="77777777" w:rsidR="00F86F5B" w:rsidRPr="00B86A5F" w:rsidRDefault="00F86F5B" w:rsidP="00B86A5F">
      <w:pPr>
        <w:spacing w:line="276" w:lineRule="auto"/>
        <w:ind w:firstLine="284"/>
        <w:rPr>
          <w:rStyle w:val="normaltextrun"/>
          <w:rFonts w:ascii="Tahoma" w:hAnsi="Tahoma" w:cs="Tahoma"/>
          <w:lang w:val="es-ES"/>
        </w:rPr>
      </w:pPr>
    </w:p>
    <w:p w14:paraId="572CA282" w14:textId="6154C761" w:rsidR="00F86F5B" w:rsidRPr="00B86A5F" w:rsidRDefault="00F86F5B"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lastRenderedPageBreak/>
        <w:t>Así, con los anteriores liquidadas las prestaciones sociales a que tiene derecho el actor, previas operaciones aritméticas, se tiene que se deberá modificar las condenas del ordinal segundo, en los siguientes valores: Cesantías $796.190, intereses a las cesantías $80.876, prima de servicios $796.190 y vacaciones $398.095.</w:t>
      </w:r>
    </w:p>
    <w:p w14:paraId="0A390100" w14:textId="77777777" w:rsidR="00F86F5B" w:rsidRPr="00B86A5F" w:rsidRDefault="00F86F5B" w:rsidP="00B86A5F">
      <w:pPr>
        <w:spacing w:line="276" w:lineRule="auto"/>
        <w:ind w:firstLine="284"/>
        <w:rPr>
          <w:rStyle w:val="normaltextrun"/>
          <w:rFonts w:ascii="Tahoma" w:hAnsi="Tahoma" w:cs="Tahoma"/>
          <w:lang w:val="es-ES"/>
        </w:rPr>
      </w:pPr>
    </w:p>
    <w:p w14:paraId="027C3C68" w14:textId="66634AC9" w:rsidR="00C3359C" w:rsidRPr="00B86A5F" w:rsidRDefault="00A14793"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Adicionalmente</w:t>
      </w:r>
      <w:r w:rsidR="00C3359C" w:rsidRPr="00B86A5F">
        <w:rPr>
          <w:rStyle w:val="normaltextrun"/>
          <w:rFonts w:ascii="Tahoma" w:hAnsi="Tahoma" w:cs="Tahoma"/>
          <w:lang w:val="es-ES"/>
        </w:rPr>
        <w:t xml:space="preserve">, se deberá modificar </w:t>
      </w:r>
      <w:r w:rsidRPr="00B86A5F">
        <w:rPr>
          <w:rStyle w:val="normaltextrun"/>
          <w:rFonts w:ascii="Tahoma" w:hAnsi="Tahoma" w:cs="Tahoma"/>
          <w:lang w:val="es-ES"/>
        </w:rPr>
        <w:t xml:space="preserve">lo relativo a </w:t>
      </w:r>
      <w:r w:rsidR="00C3359C" w:rsidRPr="00B86A5F">
        <w:rPr>
          <w:rStyle w:val="normaltextrun"/>
          <w:rFonts w:ascii="Tahoma" w:hAnsi="Tahoma" w:cs="Tahoma"/>
          <w:lang w:val="es-ES"/>
        </w:rPr>
        <w:t xml:space="preserve">los aportes a </w:t>
      </w:r>
      <w:r w:rsidRPr="00B86A5F">
        <w:rPr>
          <w:rStyle w:val="normaltextrun"/>
          <w:rFonts w:ascii="Tahoma" w:hAnsi="Tahoma" w:cs="Tahoma"/>
          <w:lang w:val="es-ES"/>
        </w:rPr>
        <w:t xml:space="preserve">pensión </w:t>
      </w:r>
      <w:r w:rsidR="00C3359C" w:rsidRPr="00B86A5F">
        <w:rPr>
          <w:rStyle w:val="normaltextrun"/>
          <w:rFonts w:ascii="Tahoma" w:hAnsi="Tahoma" w:cs="Tahoma"/>
          <w:lang w:val="es-ES"/>
        </w:rPr>
        <w:t>dispuestos en el ordinal tercero de la sentencia</w:t>
      </w:r>
      <w:r w:rsidR="00534DFE" w:rsidRPr="00B86A5F">
        <w:rPr>
          <w:rStyle w:val="normaltextrun"/>
          <w:rFonts w:ascii="Tahoma" w:hAnsi="Tahoma" w:cs="Tahoma"/>
          <w:lang w:val="es-ES"/>
        </w:rPr>
        <w:t xml:space="preserve">, debiendo ser cancelado </w:t>
      </w:r>
      <w:r w:rsidRPr="00B86A5F">
        <w:rPr>
          <w:rStyle w:val="normaltextrun"/>
          <w:rFonts w:ascii="Tahoma" w:hAnsi="Tahoma" w:cs="Tahoma"/>
          <w:lang w:val="es-ES"/>
        </w:rPr>
        <w:t xml:space="preserve">éste </w:t>
      </w:r>
      <w:r w:rsidR="00534DFE" w:rsidRPr="00B86A5F">
        <w:rPr>
          <w:rStyle w:val="normaltextrun"/>
          <w:rFonts w:ascii="Tahoma" w:hAnsi="Tahoma" w:cs="Tahoma"/>
          <w:lang w:val="es-ES"/>
        </w:rPr>
        <w:t xml:space="preserve">con un IBC igual al salario mínimo de cada </w:t>
      </w:r>
      <w:r w:rsidR="00534DFE" w:rsidRPr="00017171">
        <w:rPr>
          <w:rStyle w:val="normaltextrun"/>
          <w:rFonts w:ascii="Tahoma" w:hAnsi="Tahoma" w:cs="Tahoma"/>
          <w:lang w:val="es-ES"/>
        </w:rPr>
        <w:t xml:space="preserve">anualidad, conforme al </w:t>
      </w:r>
      <w:r w:rsidR="00534DFE" w:rsidRPr="00017171">
        <w:rPr>
          <w:rFonts w:ascii="Tahoma" w:hAnsi="Tahoma" w:cs="Tahoma"/>
          <w:color w:val="000000" w:themeColor="text1"/>
        </w:rPr>
        <w:t>inciso segundo del artículo 18 de la Ley 100 de 1993 en concordancia con el Decreto 2616 de 2013</w:t>
      </w:r>
      <w:r w:rsidRPr="00017171">
        <w:rPr>
          <w:rFonts w:ascii="Tahoma" w:hAnsi="Tahoma" w:cs="Tahoma"/>
          <w:color w:val="000000" w:themeColor="text1"/>
        </w:rPr>
        <w:t>, entre los hitos establecidos en precedencia</w:t>
      </w:r>
      <w:r w:rsidR="00534DFE" w:rsidRPr="00017171">
        <w:rPr>
          <w:rFonts w:ascii="Tahoma" w:hAnsi="Tahoma" w:cs="Tahoma"/>
          <w:color w:val="000000" w:themeColor="text1"/>
        </w:rPr>
        <w:t>.</w:t>
      </w:r>
    </w:p>
    <w:p w14:paraId="1616FF49" w14:textId="77777777" w:rsidR="001D40B1" w:rsidRPr="00B86A5F" w:rsidRDefault="001D40B1" w:rsidP="00B86A5F">
      <w:pPr>
        <w:spacing w:line="276" w:lineRule="auto"/>
        <w:ind w:firstLine="284"/>
        <w:rPr>
          <w:rStyle w:val="normaltextrun"/>
          <w:rFonts w:ascii="Tahoma" w:hAnsi="Tahoma" w:cs="Tahoma"/>
          <w:lang w:val="es-ES"/>
        </w:rPr>
      </w:pPr>
    </w:p>
    <w:p w14:paraId="0DFF61D4" w14:textId="3B2BBE2A" w:rsidR="00A62911" w:rsidRPr="00B86A5F" w:rsidRDefault="00A62911" w:rsidP="00B86A5F">
      <w:pPr>
        <w:pStyle w:val="Prrafodelista"/>
        <w:numPr>
          <w:ilvl w:val="2"/>
          <w:numId w:val="3"/>
        </w:numPr>
        <w:spacing w:line="276" w:lineRule="auto"/>
        <w:rPr>
          <w:rFonts w:ascii="Tahoma" w:hAnsi="Tahoma" w:cs="Tahoma"/>
          <w:b/>
          <w:bCs/>
        </w:rPr>
      </w:pPr>
      <w:r w:rsidRPr="00B86A5F">
        <w:rPr>
          <w:rFonts w:ascii="Tahoma" w:hAnsi="Tahoma" w:cs="Tahoma"/>
          <w:b/>
          <w:bCs/>
        </w:rPr>
        <w:t>Sanciones Moratorias.</w:t>
      </w:r>
    </w:p>
    <w:p w14:paraId="457754DC" w14:textId="77777777" w:rsidR="00A62911" w:rsidRPr="00B86A5F" w:rsidRDefault="00A62911" w:rsidP="00B86A5F">
      <w:pPr>
        <w:spacing w:line="276" w:lineRule="auto"/>
        <w:ind w:firstLine="284"/>
        <w:rPr>
          <w:rStyle w:val="normaltextrun"/>
          <w:rFonts w:ascii="Tahoma" w:hAnsi="Tahoma" w:cs="Tahoma"/>
        </w:rPr>
      </w:pPr>
    </w:p>
    <w:p w14:paraId="4E25C60D" w14:textId="1593B635" w:rsidR="009130AF" w:rsidRPr="00B86A5F" w:rsidRDefault="00AC77B5"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En cuanto a las sanciones moratorias por la falta de pago de prestaciones sociales y la no consignación de las cesantías en un fondo privado respecto de las causadas en el año 2017, se dirá que las mismas son precedentes por</w:t>
      </w:r>
      <w:r w:rsidR="008A134B" w:rsidRPr="00B86A5F">
        <w:rPr>
          <w:rStyle w:val="normaltextrun"/>
          <w:rFonts w:ascii="Tahoma" w:hAnsi="Tahoma" w:cs="Tahoma"/>
          <w:lang w:val="es-ES"/>
        </w:rPr>
        <w:t xml:space="preserve">que </w:t>
      </w:r>
      <w:r w:rsidRPr="00B86A5F">
        <w:rPr>
          <w:rStyle w:val="normaltextrun"/>
          <w:rFonts w:ascii="Tahoma" w:hAnsi="Tahoma" w:cs="Tahoma"/>
          <w:lang w:val="es-ES"/>
        </w:rPr>
        <w:t xml:space="preserve">el empleador no probó la buena fe para haberse abstraído de pagar a su trabajador dichos emolumentos, además, no se percibe una creencia razonable del demandado para no haber cumplido con sus obligaciones en la medida que se probó que </w:t>
      </w:r>
      <w:r w:rsidR="0033377B" w:rsidRPr="00B86A5F">
        <w:rPr>
          <w:rStyle w:val="normaltextrun"/>
          <w:rFonts w:ascii="Tahoma" w:hAnsi="Tahoma" w:cs="Tahoma"/>
          <w:lang w:val="es-ES"/>
        </w:rPr>
        <w:t>la relación existente entre las partes, más allá del vínculo de familiaridad, era un verdadero contrato de trabajo y adicional a ello, se probó que la relación nunca fue concebida como un negocio familiar tanto así que se cancelaba una contraprestación</w:t>
      </w:r>
      <w:r w:rsidR="008A134B" w:rsidRPr="00B86A5F">
        <w:rPr>
          <w:rStyle w:val="normaltextrun"/>
          <w:rFonts w:ascii="Tahoma" w:hAnsi="Tahoma" w:cs="Tahoma"/>
          <w:lang w:val="es-ES"/>
        </w:rPr>
        <w:t xml:space="preserve"> a la labor desplegada por el laborante</w:t>
      </w:r>
      <w:r w:rsidR="0033377B" w:rsidRPr="00B86A5F">
        <w:rPr>
          <w:rStyle w:val="normaltextrun"/>
          <w:rFonts w:ascii="Tahoma" w:hAnsi="Tahoma" w:cs="Tahoma"/>
          <w:lang w:val="es-ES"/>
        </w:rPr>
        <w:t>.</w:t>
      </w:r>
    </w:p>
    <w:p w14:paraId="67F3DBBB" w14:textId="11417DB0" w:rsidR="00036664" w:rsidRPr="00B86A5F" w:rsidRDefault="00036664" w:rsidP="00B86A5F">
      <w:pPr>
        <w:spacing w:line="276" w:lineRule="auto"/>
        <w:ind w:firstLine="284"/>
        <w:rPr>
          <w:rStyle w:val="normaltextrun"/>
          <w:rFonts w:ascii="Tahoma" w:hAnsi="Tahoma" w:cs="Tahoma"/>
          <w:lang w:val="es-ES"/>
        </w:rPr>
      </w:pPr>
    </w:p>
    <w:p w14:paraId="187F79DE" w14:textId="3B79CF6E" w:rsidR="00036664" w:rsidRPr="00B86A5F" w:rsidRDefault="00036664"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 xml:space="preserve">Así las cosas, </w:t>
      </w:r>
      <w:r w:rsidR="00323D5A" w:rsidRPr="00B86A5F">
        <w:rPr>
          <w:rStyle w:val="normaltextrun"/>
          <w:rFonts w:ascii="Tahoma" w:hAnsi="Tahoma" w:cs="Tahoma"/>
          <w:lang w:val="es-ES"/>
        </w:rPr>
        <w:t xml:space="preserve">adicionará </w:t>
      </w:r>
      <w:r w:rsidR="008A134B" w:rsidRPr="00B86A5F">
        <w:rPr>
          <w:rStyle w:val="normaltextrun"/>
          <w:rFonts w:ascii="Tahoma" w:hAnsi="Tahoma" w:cs="Tahoma"/>
          <w:lang w:val="es-ES"/>
        </w:rPr>
        <w:t xml:space="preserve">la sentencia, condenando </w:t>
      </w:r>
      <w:r w:rsidRPr="00B86A5F">
        <w:rPr>
          <w:rStyle w:val="normaltextrun"/>
          <w:rFonts w:ascii="Tahoma" w:hAnsi="Tahoma" w:cs="Tahoma"/>
          <w:lang w:val="es-ES"/>
        </w:rPr>
        <w:t xml:space="preserve">al pago de la sanción del </w:t>
      </w:r>
      <w:r w:rsidR="008A134B" w:rsidRPr="00B86A5F">
        <w:rPr>
          <w:rStyle w:val="normaltextrun"/>
          <w:rFonts w:ascii="Tahoma" w:hAnsi="Tahoma" w:cs="Tahoma"/>
          <w:lang w:val="es-ES"/>
        </w:rPr>
        <w:t>artículo</w:t>
      </w:r>
      <w:r w:rsidRPr="00B86A5F">
        <w:rPr>
          <w:rStyle w:val="normaltextrun"/>
          <w:rFonts w:ascii="Tahoma" w:hAnsi="Tahoma" w:cs="Tahoma"/>
          <w:lang w:val="es-ES"/>
        </w:rPr>
        <w:t xml:space="preserve"> 99 de la Ley 50/90, respecto de las cesantías del año 2017, a partir del </w:t>
      </w:r>
      <w:r w:rsidRPr="00B86A5F">
        <w:rPr>
          <w:rStyle w:val="normaltextrun"/>
          <w:rFonts w:ascii="Tahoma" w:hAnsi="Tahoma" w:cs="Tahoma"/>
          <w:b/>
          <w:bCs/>
          <w:lang w:val="es-ES"/>
        </w:rPr>
        <w:t>14-02-2018</w:t>
      </w:r>
      <w:r w:rsidRPr="00B86A5F">
        <w:rPr>
          <w:rStyle w:val="normaltextrun"/>
          <w:rFonts w:ascii="Tahoma" w:hAnsi="Tahoma" w:cs="Tahoma"/>
          <w:lang w:val="es-ES"/>
        </w:rPr>
        <w:t xml:space="preserve"> hasta el </w:t>
      </w:r>
      <w:r w:rsidRPr="00B86A5F">
        <w:rPr>
          <w:rStyle w:val="normaltextrun"/>
          <w:rFonts w:ascii="Tahoma" w:hAnsi="Tahoma" w:cs="Tahoma"/>
          <w:b/>
          <w:bCs/>
          <w:lang w:val="es-ES"/>
        </w:rPr>
        <w:t>31-07-2018</w:t>
      </w:r>
      <w:r w:rsidRPr="00B86A5F">
        <w:rPr>
          <w:rStyle w:val="normaltextrun"/>
          <w:rFonts w:ascii="Tahoma" w:hAnsi="Tahoma" w:cs="Tahoma"/>
          <w:lang w:val="es-ES"/>
        </w:rPr>
        <w:t xml:space="preserve"> y de allí, la sanción del </w:t>
      </w:r>
      <w:r w:rsidR="009352E9" w:rsidRPr="00B86A5F">
        <w:rPr>
          <w:rStyle w:val="normaltextrun"/>
          <w:rFonts w:ascii="Tahoma" w:hAnsi="Tahoma" w:cs="Tahoma"/>
          <w:lang w:val="es-ES"/>
        </w:rPr>
        <w:t>artículo</w:t>
      </w:r>
      <w:r w:rsidRPr="00B86A5F">
        <w:rPr>
          <w:rStyle w:val="normaltextrun"/>
          <w:rFonts w:ascii="Tahoma" w:hAnsi="Tahoma" w:cs="Tahoma"/>
          <w:lang w:val="es-ES"/>
        </w:rPr>
        <w:t xml:space="preserve"> 65 del CST, a partir del 1-08-2018 hasta que se cancelen las prestaciones objeto de condena. Como el valor diario de cada sanción que corresponde al valor de un día de salario por cada día de retardo, será de $</w:t>
      </w:r>
      <w:r w:rsidR="008A134B" w:rsidRPr="00B86A5F">
        <w:rPr>
          <w:rStyle w:val="normaltextrun"/>
          <w:rFonts w:ascii="Tahoma" w:hAnsi="Tahoma" w:cs="Tahoma"/>
          <w:b/>
          <w:bCs/>
          <w:lang w:val="es-ES"/>
        </w:rPr>
        <w:t>16,762</w:t>
      </w:r>
      <w:r w:rsidR="008A134B" w:rsidRPr="00B86A5F">
        <w:rPr>
          <w:rStyle w:val="normaltextrun"/>
          <w:rFonts w:ascii="Tahoma" w:hAnsi="Tahoma" w:cs="Tahoma"/>
          <w:lang w:val="es-ES"/>
        </w:rPr>
        <w:t xml:space="preserve"> </w:t>
      </w:r>
      <w:r w:rsidR="00E975DB" w:rsidRPr="00B86A5F">
        <w:rPr>
          <w:rStyle w:val="normaltextrun"/>
          <w:rFonts w:ascii="Tahoma" w:hAnsi="Tahoma" w:cs="Tahoma"/>
          <w:lang w:val="es-ES"/>
        </w:rPr>
        <w:t>por cada día de retardo</w:t>
      </w:r>
      <w:r w:rsidR="008A134B" w:rsidRPr="00B86A5F">
        <w:rPr>
          <w:rStyle w:val="normaltextrun"/>
          <w:rFonts w:ascii="Tahoma" w:hAnsi="Tahoma" w:cs="Tahoma"/>
          <w:lang w:val="es-ES"/>
        </w:rPr>
        <w:t>, respecto de cada una</w:t>
      </w:r>
      <w:r w:rsidR="00E975DB" w:rsidRPr="00B86A5F">
        <w:rPr>
          <w:rStyle w:val="normaltextrun"/>
          <w:rFonts w:ascii="Tahoma" w:hAnsi="Tahoma" w:cs="Tahoma"/>
          <w:lang w:val="es-ES"/>
        </w:rPr>
        <w:t>.</w:t>
      </w:r>
    </w:p>
    <w:p w14:paraId="7CDE8B11" w14:textId="77777777" w:rsidR="0048615A" w:rsidRPr="00B86A5F" w:rsidRDefault="0048615A" w:rsidP="00B86A5F">
      <w:pPr>
        <w:spacing w:line="276" w:lineRule="auto"/>
        <w:ind w:firstLine="284"/>
        <w:rPr>
          <w:rStyle w:val="normaltextrun"/>
          <w:rFonts w:ascii="Tahoma" w:hAnsi="Tahoma" w:cs="Tahoma"/>
          <w:lang w:val="es-ES"/>
        </w:rPr>
      </w:pPr>
    </w:p>
    <w:p w14:paraId="16894982" w14:textId="2EE42AEB" w:rsidR="00F21171" w:rsidRPr="00B86A5F" w:rsidRDefault="00F21171" w:rsidP="00B86A5F">
      <w:pPr>
        <w:pStyle w:val="Prrafodelista"/>
        <w:numPr>
          <w:ilvl w:val="2"/>
          <w:numId w:val="3"/>
        </w:numPr>
        <w:spacing w:line="276" w:lineRule="auto"/>
        <w:rPr>
          <w:rFonts w:ascii="Tahoma" w:hAnsi="Tahoma" w:cs="Tahoma"/>
          <w:b/>
          <w:bCs/>
        </w:rPr>
      </w:pPr>
      <w:r w:rsidRPr="00B86A5F">
        <w:rPr>
          <w:rFonts w:ascii="Tahoma" w:hAnsi="Tahoma" w:cs="Tahoma"/>
          <w:b/>
          <w:bCs/>
        </w:rPr>
        <w:t>Indemnización por despido.</w:t>
      </w:r>
    </w:p>
    <w:p w14:paraId="42475BF3" w14:textId="77777777" w:rsidR="00F21171" w:rsidRPr="00B86A5F" w:rsidRDefault="00F21171" w:rsidP="00B86A5F">
      <w:pPr>
        <w:spacing w:line="276" w:lineRule="auto"/>
        <w:ind w:firstLine="284"/>
        <w:rPr>
          <w:rStyle w:val="normaltextrun"/>
          <w:rFonts w:ascii="Tahoma" w:hAnsi="Tahoma" w:cs="Tahoma"/>
          <w:lang w:val="es-ES"/>
        </w:rPr>
      </w:pPr>
    </w:p>
    <w:p w14:paraId="6460BB28" w14:textId="3EF27CCD" w:rsidR="00F6366C" w:rsidRPr="00B86A5F" w:rsidRDefault="007E68DB" w:rsidP="00B86A5F">
      <w:pPr>
        <w:spacing w:line="276" w:lineRule="auto"/>
        <w:ind w:firstLine="284"/>
        <w:rPr>
          <w:rFonts w:ascii="Tahoma" w:hAnsi="Tahoma" w:cs="Tahoma"/>
        </w:rPr>
      </w:pPr>
      <w:r w:rsidRPr="00B86A5F">
        <w:rPr>
          <w:rStyle w:val="normaltextrun"/>
          <w:rFonts w:ascii="Tahoma" w:hAnsi="Tahoma" w:cs="Tahoma"/>
          <w:lang w:val="es-ES"/>
        </w:rPr>
        <w:t xml:space="preserve">En cuanto a la indemnización del art. 64 CST, a la misma no hay lugar por cuanto la parte demandante no acreditó el hecho del despido, ello de acuerdo con la testimonial del Sr. Jaime Villa Martínez, hermano de ambos, quien </w:t>
      </w:r>
      <w:r w:rsidRPr="00B86A5F">
        <w:rPr>
          <w:rFonts w:ascii="Tahoma" w:hAnsi="Tahoma" w:cs="Tahoma"/>
        </w:rPr>
        <w:t xml:space="preserve">refirió que el actor dejó de estar </w:t>
      </w:r>
      <w:r w:rsidR="0048615A" w:rsidRPr="00B86A5F">
        <w:rPr>
          <w:rFonts w:ascii="Tahoma" w:hAnsi="Tahoma" w:cs="Tahoma"/>
        </w:rPr>
        <w:t xml:space="preserve">en </w:t>
      </w:r>
      <w:r w:rsidRPr="00B86A5F">
        <w:rPr>
          <w:rFonts w:ascii="Tahoma" w:hAnsi="Tahoma" w:cs="Tahoma"/>
        </w:rPr>
        <w:t>la carnicería del demandado porque se pelearon, sin que exista otro medio de prueba que denote que la decisión de culminación del nexo fue de manera unilateral</w:t>
      </w:r>
      <w:r w:rsidR="00BD2486" w:rsidRPr="00B86A5F">
        <w:rPr>
          <w:rFonts w:ascii="Tahoma" w:hAnsi="Tahoma" w:cs="Tahoma"/>
        </w:rPr>
        <w:t xml:space="preserve"> por el empleador.</w:t>
      </w:r>
    </w:p>
    <w:p w14:paraId="19220E2F" w14:textId="0A5CDD34" w:rsidR="00AC68A8" w:rsidRPr="00B86A5F" w:rsidRDefault="00AC68A8" w:rsidP="00B86A5F">
      <w:pPr>
        <w:spacing w:line="276" w:lineRule="auto"/>
        <w:ind w:firstLine="284"/>
        <w:rPr>
          <w:rStyle w:val="normaltextrun"/>
          <w:rFonts w:ascii="Tahoma" w:hAnsi="Tahoma" w:cs="Tahoma"/>
          <w:lang w:val="es-ES"/>
        </w:rPr>
      </w:pPr>
    </w:p>
    <w:p w14:paraId="140233EA" w14:textId="4C025808" w:rsidR="00387819" w:rsidRPr="00B86A5F" w:rsidRDefault="00387819" w:rsidP="00B86A5F">
      <w:pPr>
        <w:spacing w:line="276" w:lineRule="auto"/>
        <w:ind w:firstLine="284"/>
        <w:rPr>
          <w:rStyle w:val="normaltextrun"/>
          <w:rFonts w:ascii="Tahoma" w:hAnsi="Tahoma" w:cs="Tahoma"/>
          <w:lang w:val="es-ES"/>
        </w:rPr>
      </w:pPr>
      <w:r w:rsidRPr="00B86A5F">
        <w:rPr>
          <w:rStyle w:val="normaltextrun"/>
          <w:rFonts w:ascii="Tahoma" w:hAnsi="Tahoma" w:cs="Tahoma"/>
          <w:lang w:val="es-ES"/>
        </w:rPr>
        <w:t>Finalmente, teniendo en cuenta que el recurso de la parte pasiva prosperó de manera parcial en tanto que hubo prosperidad del recurso incoado por la parte actora, se condenará en costas de segunda instancia a la demandada, en un 50%.</w:t>
      </w:r>
    </w:p>
    <w:p w14:paraId="338E578C" w14:textId="77777777" w:rsidR="00387819" w:rsidRPr="00B86A5F" w:rsidRDefault="00387819" w:rsidP="00B86A5F">
      <w:pPr>
        <w:spacing w:line="276" w:lineRule="auto"/>
        <w:rPr>
          <w:rFonts w:ascii="Tahoma" w:hAnsi="Tahoma" w:cs="Tahoma"/>
        </w:rPr>
      </w:pPr>
    </w:p>
    <w:p w14:paraId="76C170E5" w14:textId="6D0C2AB3" w:rsidR="00387819" w:rsidRPr="00B86A5F" w:rsidRDefault="00387819" w:rsidP="00B86A5F">
      <w:pPr>
        <w:pStyle w:val="Sangradetextonormal"/>
        <w:spacing w:line="276" w:lineRule="auto"/>
      </w:pPr>
      <w:r w:rsidRPr="00B86A5F">
        <w:t xml:space="preserve">En mérito de lo expuesto, el </w:t>
      </w:r>
      <w:r w:rsidRPr="00B86A5F">
        <w:rPr>
          <w:b/>
        </w:rPr>
        <w:t xml:space="preserve">Tribunal Superior del Distrito Judicial de Pereira (Risaralda), Sala de Decisión Laboral </w:t>
      </w:r>
      <w:r w:rsidR="0048615A" w:rsidRPr="00B86A5F">
        <w:rPr>
          <w:b/>
        </w:rPr>
        <w:t xml:space="preserve">No. 1 </w:t>
      </w:r>
      <w:r w:rsidRPr="00B86A5F">
        <w:rPr>
          <w:b/>
        </w:rPr>
        <w:t>presidida por la Magistrada Ana Lucía Caicedo Calderón</w:t>
      </w:r>
      <w:r w:rsidRPr="00B86A5F">
        <w:t>, administrando justicia en nombre de la República y por autoridad de la Ley,</w:t>
      </w:r>
    </w:p>
    <w:p w14:paraId="7614F5A1" w14:textId="77777777" w:rsidR="00387819" w:rsidRPr="00B86A5F" w:rsidRDefault="00387819" w:rsidP="00B86A5F">
      <w:pPr>
        <w:pStyle w:val="Sinespaciado"/>
        <w:spacing w:line="276" w:lineRule="auto"/>
        <w:rPr>
          <w:rFonts w:ascii="Tahoma" w:hAnsi="Tahoma" w:cs="Tahoma"/>
        </w:rPr>
      </w:pPr>
    </w:p>
    <w:p w14:paraId="1D2005D2" w14:textId="77777777" w:rsidR="00387819" w:rsidRPr="00B86A5F" w:rsidRDefault="00387819" w:rsidP="00B86A5F">
      <w:pPr>
        <w:widowControl w:val="0"/>
        <w:autoSpaceDE w:val="0"/>
        <w:autoSpaceDN w:val="0"/>
        <w:adjustRightInd w:val="0"/>
        <w:spacing w:line="276" w:lineRule="auto"/>
        <w:ind w:firstLine="0"/>
        <w:jc w:val="center"/>
        <w:rPr>
          <w:rFonts w:ascii="Tahoma" w:hAnsi="Tahoma" w:cs="Tahoma"/>
          <w:b/>
        </w:rPr>
      </w:pPr>
      <w:r w:rsidRPr="00B86A5F">
        <w:rPr>
          <w:rFonts w:ascii="Tahoma" w:hAnsi="Tahoma" w:cs="Tahoma"/>
          <w:b/>
        </w:rPr>
        <w:t>RESUELVE</w:t>
      </w:r>
    </w:p>
    <w:p w14:paraId="279ED947" w14:textId="77777777" w:rsidR="00387819" w:rsidRPr="00B86A5F" w:rsidRDefault="00387819" w:rsidP="00B86A5F">
      <w:pPr>
        <w:spacing w:line="276" w:lineRule="auto"/>
        <w:ind w:firstLine="284"/>
        <w:rPr>
          <w:rFonts w:ascii="Tahoma" w:hAnsi="Tahoma" w:cs="Tahoma"/>
        </w:rPr>
      </w:pPr>
    </w:p>
    <w:p w14:paraId="1365891A" w14:textId="4093FF15" w:rsidR="007E68DB" w:rsidRPr="00B86A5F" w:rsidRDefault="003A6588" w:rsidP="00B86A5F">
      <w:pPr>
        <w:spacing w:line="276" w:lineRule="auto"/>
        <w:ind w:firstLine="284"/>
        <w:rPr>
          <w:rFonts w:ascii="Tahoma" w:hAnsi="Tahoma" w:cs="Tahoma"/>
        </w:rPr>
      </w:pPr>
      <w:r w:rsidRPr="00B86A5F">
        <w:rPr>
          <w:rFonts w:ascii="Tahoma" w:hAnsi="Tahoma" w:cs="Tahoma"/>
          <w:b/>
          <w:bCs/>
        </w:rPr>
        <w:t xml:space="preserve">PRIMERO: MODIFICAR </w:t>
      </w:r>
      <w:r w:rsidRPr="00B86A5F">
        <w:rPr>
          <w:rFonts w:ascii="Tahoma" w:hAnsi="Tahoma" w:cs="Tahoma"/>
        </w:rPr>
        <w:t>el ordinal primero de la sentencia, el cual quedará así:</w:t>
      </w:r>
    </w:p>
    <w:p w14:paraId="08AD8EB1" w14:textId="0547C969" w:rsidR="003A6588" w:rsidRPr="00B86A5F" w:rsidRDefault="003A6588" w:rsidP="00B86A5F">
      <w:pPr>
        <w:spacing w:line="276" w:lineRule="auto"/>
        <w:ind w:firstLine="284"/>
        <w:rPr>
          <w:rFonts w:ascii="Tahoma" w:hAnsi="Tahoma" w:cs="Tahoma"/>
        </w:rPr>
      </w:pPr>
    </w:p>
    <w:p w14:paraId="2CBFA3EA" w14:textId="74F2CD7C" w:rsidR="003A6588" w:rsidRPr="00B86A5F" w:rsidRDefault="003A6588" w:rsidP="00017171">
      <w:pPr>
        <w:spacing w:line="276" w:lineRule="auto"/>
        <w:ind w:left="426" w:firstLine="0"/>
        <w:rPr>
          <w:rStyle w:val="normaltextrun"/>
          <w:rFonts w:ascii="Tahoma" w:hAnsi="Tahoma" w:cs="Tahoma"/>
          <w:i/>
          <w:iCs/>
          <w:lang w:val="es-ES"/>
        </w:rPr>
      </w:pPr>
      <w:r w:rsidRPr="00B86A5F">
        <w:rPr>
          <w:rFonts w:ascii="Tahoma" w:hAnsi="Tahoma" w:cs="Tahoma"/>
          <w:i/>
          <w:iCs/>
        </w:rPr>
        <w:t xml:space="preserve">“1.- DECLARAR la existencia de un contrato de trabajo a término indefinido entre CARLOS ARTURO VILLA GONZALES y </w:t>
      </w:r>
      <w:r w:rsidR="00051DAE" w:rsidRPr="00B86A5F">
        <w:rPr>
          <w:rFonts w:ascii="Tahoma" w:hAnsi="Tahoma" w:cs="Tahoma"/>
          <w:i/>
          <w:iCs/>
        </w:rPr>
        <w:t xml:space="preserve">MARTIN EMILIO VILLA MARTINEZ, </w:t>
      </w:r>
      <w:r w:rsidRPr="00B86A5F">
        <w:rPr>
          <w:rStyle w:val="normaltextrun"/>
          <w:rFonts w:ascii="Tahoma" w:hAnsi="Tahoma" w:cs="Tahoma"/>
          <w:i/>
          <w:iCs/>
          <w:lang w:val="es-ES"/>
        </w:rPr>
        <w:t xml:space="preserve">entre el </w:t>
      </w:r>
      <w:r w:rsidRPr="00B86A5F">
        <w:rPr>
          <w:rStyle w:val="normaltextrun"/>
          <w:rFonts w:ascii="Tahoma" w:hAnsi="Tahoma" w:cs="Tahoma"/>
          <w:b/>
          <w:bCs/>
          <w:i/>
          <w:iCs/>
          <w:lang w:val="es-ES"/>
        </w:rPr>
        <w:t>01-01-2017</w:t>
      </w:r>
      <w:r w:rsidRPr="00B86A5F">
        <w:rPr>
          <w:rStyle w:val="normaltextrun"/>
          <w:rFonts w:ascii="Tahoma" w:hAnsi="Tahoma" w:cs="Tahoma"/>
          <w:i/>
          <w:iCs/>
          <w:lang w:val="es-ES"/>
        </w:rPr>
        <w:t xml:space="preserve"> y el </w:t>
      </w:r>
      <w:r w:rsidRPr="00B86A5F">
        <w:rPr>
          <w:rStyle w:val="normaltextrun"/>
          <w:rFonts w:ascii="Tahoma" w:hAnsi="Tahoma" w:cs="Tahoma"/>
          <w:b/>
          <w:bCs/>
          <w:i/>
          <w:iCs/>
          <w:lang w:val="es-ES"/>
        </w:rPr>
        <w:t>31-07-2018</w:t>
      </w:r>
      <w:r w:rsidRPr="00B86A5F">
        <w:rPr>
          <w:rStyle w:val="normaltextrun"/>
          <w:rFonts w:ascii="Tahoma" w:hAnsi="Tahoma" w:cs="Tahoma"/>
          <w:i/>
          <w:iCs/>
          <w:lang w:val="es-ES"/>
        </w:rPr>
        <w:t>, con jornada incompleta (medio tiempo), devengando mensualmente la suma de $</w:t>
      </w:r>
      <w:r w:rsidRPr="00B86A5F">
        <w:rPr>
          <w:rStyle w:val="normaltextrun"/>
          <w:rFonts w:ascii="Tahoma" w:hAnsi="Tahoma" w:cs="Tahoma"/>
          <w:b/>
          <w:bCs/>
          <w:i/>
          <w:iCs/>
          <w:lang w:val="es-ES"/>
        </w:rPr>
        <w:t>502,857</w:t>
      </w:r>
      <w:r w:rsidRPr="00B86A5F">
        <w:rPr>
          <w:rStyle w:val="normaltextrun"/>
          <w:rFonts w:ascii="Tahoma" w:hAnsi="Tahoma" w:cs="Tahoma"/>
          <w:i/>
          <w:iCs/>
          <w:lang w:val="es-ES"/>
        </w:rPr>
        <w:t xml:space="preserve">. </w:t>
      </w:r>
    </w:p>
    <w:p w14:paraId="22449BC6" w14:textId="21C2088F" w:rsidR="00F6366C" w:rsidRPr="00B86A5F" w:rsidRDefault="00F6366C" w:rsidP="00B86A5F">
      <w:pPr>
        <w:spacing w:line="276" w:lineRule="auto"/>
        <w:ind w:left="708" w:firstLine="0"/>
        <w:rPr>
          <w:rFonts w:ascii="Tahoma" w:hAnsi="Tahoma" w:cs="Tahoma"/>
          <w:b/>
          <w:bCs/>
          <w:lang w:val="es-ES"/>
        </w:rPr>
      </w:pPr>
    </w:p>
    <w:p w14:paraId="096F1EB4" w14:textId="77777777" w:rsidR="00BE1692" w:rsidRPr="00B86A5F" w:rsidRDefault="00F30B5E" w:rsidP="00B86A5F">
      <w:pPr>
        <w:spacing w:line="276" w:lineRule="auto"/>
        <w:ind w:firstLine="284"/>
        <w:rPr>
          <w:rStyle w:val="normaltextrun"/>
          <w:rFonts w:ascii="Tahoma" w:hAnsi="Tahoma" w:cs="Tahoma"/>
          <w:lang w:val="es-ES"/>
        </w:rPr>
      </w:pPr>
      <w:r w:rsidRPr="00B86A5F">
        <w:rPr>
          <w:rFonts w:ascii="Tahoma" w:hAnsi="Tahoma" w:cs="Tahoma"/>
          <w:b/>
          <w:bCs/>
        </w:rPr>
        <w:t xml:space="preserve">SEGUNDO: MODIFICAR </w:t>
      </w:r>
      <w:r w:rsidRPr="00B86A5F">
        <w:rPr>
          <w:rFonts w:ascii="Tahoma" w:hAnsi="Tahoma" w:cs="Tahoma"/>
        </w:rPr>
        <w:t xml:space="preserve">el ordinal segundo de la sentencia, en el sentido de establecer como valores de las condenas allí impartidas, en los siguientes valores: </w:t>
      </w:r>
      <w:r w:rsidR="00BE1692" w:rsidRPr="00B86A5F">
        <w:rPr>
          <w:rStyle w:val="normaltextrun"/>
          <w:rFonts w:ascii="Tahoma" w:hAnsi="Tahoma" w:cs="Tahoma"/>
          <w:lang w:val="es-ES"/>
        </w:rPr>
        <w:t xml:space="preserve">Cesantías $796.190, intereses a las cesantías $80.876, prima de servicios $796.190 y vacaciones $398.095. </w:t>
      </w:r>
    </w:p>
    <w:p w14:paraId="7E04555D" w14:textId="2E2B2FD7" w:rsidR="006557A3" w:rsidRPr="00B86A5F" w:rsidRDefault="006557A3" w:rsidP="00B86A5F">
      <w:pPr>
        <w:spacing w:line="276" w:lineRule="auto"/>
        <w:ind w:firstLine="284"/>
        <w:rPr>
          <w:rStyle w:val="normaltextrun"/>
          <w:rFonts w:ascii="Tahoma" w:hAnsi="Tahoma" w:cs="Tahoma"/>
          <w:lang w:val="es-ES"/>
        </w:rPr>
      </w:pPr>
    </w:p>
    <w:p w14:paraId="5E25F40A" w14:textId="4DABF2E8" w:rsidR="006557A3" w:rsidRPr="00B86A5F" w:rsidRDefault="00532343" w:rsidP="00B86A5F">
      <w:pPr>
        <w:spacing w:line="276" w:lineRule="auto"/>
        <w:ind w:firstLine="284"/>
        <w:rPr>
          <w:rStyle w:val="normaltextrun"/>
          <w:rFonts w:ascii="Tahoma" w:hAnsi="Tahoma" w:cs="Tahoma"/>
          <w:lang w:val="es-ES"/>
        </w:rPr>
      </w:pPr>
      <w:r w:rsidRPr="00B86A5F">
        <w:rPr>
          <w:rStyle w:val="normaltextrun"/>
          <w:rFonts w:ascii="Tahoma" w:hAnsi="Tahoma" w:cs="Tahoma"/>
          <w:b/>
          <w:bCs/>
          <w:lang w:val="es-ES"/>
        </w:rPr>
        <w:t xml:space="preserve">TERCERO: MODIFICAR </w:t>
      </w:r>
      <w:r w:rsidRPr="00B86A5F">
        <w:rPr>
          <w:rStyle w:val="normaltextrun"/>
          <w:rFonts w:ascii="Tahoma" w:hAnsi="Tahoma" w:cs="Tahoma"/>
          <w:lang w:val="es-ES"/>
        </w:rPr>
        <w:t xml:space="preserve">el ordinal tercero de la sentencia, </w:t>
      </w:r>
      <w:r w:rsidR="00003BC5" w:rsidRPr="00B86A5F">
        <w:rPr>
          <w:rStyle w:val="normaltextrun"/>
          <w:rFonts w:ascii="Tahoma" w:hAnsi="Tahoma" w:cs="Tahoma"/>
          <w:lang w:val="es-ES"/>
        </w:rPr>
        <w:t xml:space="preserve">en el sentido de indicar que </w:t>
      </w:r>
      <w:r w:rsidRPr="00B86A5F">
        <w:rPr>
          <w:rStyle w:val="normaltextrun"/>
          <w:rFonts w:ascii="Tahoma" w:hAnsi="Tahoma" w:cs="Tahoma"/>
          <w:lang w:val="es-ES"/>
        </w:rPr>
        <w:t xml:space="preserve">los aportes en pensión </w:t>
      </w:r>
      <w:r w:rsidR="00003BC5" w:rsidRPr="00B86A5F">
        <w:rPr>
          <w:rStyle w:val="normaltextrun"/>
          <w:rFonts w:ascii="Tahoma" w:hAnsi="Tahoma" w:cs="Tahoma"/>
          <w:lang w:val="es-ES"/>
        </w:rPr>
        <w:t xml:space="preserve">a cancelar deberán ser </w:t>
      </w:r>
      <w:r w:rsidRPr="00B86A5F">
        <w:rPr>
          <w:rStyle w:val="normaltextrun"/>
          <w:rFonts w:ascii="Tahoma" w:hAnsi="Tahoma" w:cs="Tahoma"/>
          <w:lang w:val="es-ES"/>
        </w:rPr>
        <w:t xml:space="preserve">a partir del 01-01-2017 </w:t>
      </w:r>
      <w:r w:rsidR="00003BC5" w:rsidRPr="00B86A5F">
        <w:rPr>
          <w:rStyle w:val="normaltextrun"/>
          <w:rFonts w:ascii="Tahoma" w:hAnsi="Tahoma" w:cs="Tahoma"/>
          <w:lang w:val="es-ES"/>
        </w:rPr>
        <w:t>y</w:t>
      </w:r>
      <w:r w:rsidRPr="00B86A5F">
        <w:rPr>
          <w:rStyle w:val="normaltextrun"/>
          <w:rFonts w:ascii="Tahoma" w:hAnsi="Tahoma" w:cs="Tahoma"/>
          <w:lang w:val="es-ES"/>
        </w:rPr>
        <w:t xml:space="preserve"> </w:t>
      </w:r>
      <w:r w:rsidR="00003BC5" w:rsidRPr="00B86A5F">
        <w:rPr>
          <w:rStyle w:val="normaltextrun"/>
          <w:rFonts w:ascii="Tahoma" w:hAnsi="Tahoma" w:cs="Tahoma"/>
          <w:lang w:val="es-ES"/>
        </w:rPr>
        <w:t xml:space="preserve">el </w:t>
      </w:r>
      <w:r w:rsidRPr="00B86A5F">
        <w:rPr>
          <w:rStyle w:val="normaltextrun"/>
          <w:rFonts w:ascii="Tahoma" w:hAnsi="Tahoma" w:cs="Tahoma"/>
          <w:lang w:val="es-ES"/>
        </w:rPr>
        <w:t>31-07-2018, teniendo como IBC igual al salario mínimo de cada anualidad</w:t>
      </w:r>
      <w:r w:rsidR="00003BC5" w:rsidRPr="00B86A5F">
        <w:rPr>
          <w:rStyle w:val="normaltextrun"/>
          <w:rFonts w:ascii="Tahoma" w:hAnsi="Tahoma" w:cs="Tahoma"/>
          <w:lang w:val="es-ES"/>
        </w:rPr>
        <w:t xml:space="preserve">. </w:t>
      </w:r>
    </w:p>
    <w:p w14:paraId="58929C0D" w14:textId="0B797C89" w:rsidR="00003BC5" w:rsidRPr="00B86A5F" w:rsidRDefault="00003BC5" w:rsidP="00B86A5F">
      <w:pPr>
        <w:spacing w:line="276" w:lineRule="auto"/>
        <w:ind w:firstLine="284"/>
        <w:rPr>
          <w:rStyle w:val="normaltextrun"/>
          <w:rFonts w:ascii="Tahoma" w:hAnsi="Tahoma" w:cs="Tahoma"/>
          <w:lang w:val="es-ES"/>
        </w:rPr>
      </w:pPr>
    </w:p>
    <w:p w14:paraId="7DB06134" w14:textId="17FFFC6A" w:rsidR="00003BC5" w:rsidRPr="00B86A5F" w:rsidRDefault="00003BC5" w:rsidP="00B86A5F">
      <w:pPr>
        <w:spacing w:line="276" w:lineRule="auto"/>
        <w:ind w:firstLine="284"/>
        <w:rPr>
          <w:rStyle w:val="normaltextrun"/>
          <w:rFonts w:ascii="Tahoma" w:hAnsi="Tahoma" w:cs="Tahoma"/>
          <w:lang w:val="es-ES"/>
        </w:rPr>
      </w:pPr>
      <w:r w:rsidRPr="00B86A5F">
        <w:rPr>
          <w:rStyle w:val="normaltextrun"/>
          <w:rFonts w:ascii="Tahoma" w:hAnsi="Tahoma" w:cs="Tahoma"/>
          <w:b/>
          <w:bCs/>
          <w:lang w:val="es-ES"/>
        </w:rPr>
        <w:t>CUARTO: ADICIONAR</w:t>
      </w:r>
      <w:r w:rsidRPr="00B86A5F">
        <w:rPr>
          <w:rStyle w:val="normaltextrun"/>
          <w:rFonts w:ascii="Tahoma" w:hAnsi="Tahoma" w:cs="Tahoma"/>
          <w:lang w:val="es-ES"/>
        </w:rPr>
        <w:t xml:space="preserve"> la sentencia de primera instancia condenando al demandado a cancelar al trabajador la sanción del artículo 99 de la Ley 50/90, respecto de las cesantías del año 2017, a partir del </w:t>
      </w:r>
      <w:r w:rsidRPr="00B86A5F">
        <w:rPr>
          <w:rStyle w:val="normaltextrun"/>
          <w:rFonts w:ascii="Tahoma" w:hAnsi="Tahoma" w:cs="Tahoma"/>
          <w:b/>
          <w:bCs/>
          <w:lang w:val="es-ES"/>
        </w:rPr>
        <w:t>14-02-2018</w:t>
      </w:r>
      <w:r w:rsidRPr="00B86A5F">
        <w:rPr>
          <w:rStyle w:val="normaltextrun"/>
          <w:rFonts w:ascii="Tahoma" w:hAnsi="Tahoma" w:cs="Tahoma"/>
          <w:lang w:val="es-ES"/>
        </w:rPr>
        <w:t xml:space="preserve"> hasta el </w:t>
      </w:r>
      <w:r w:rsidRPr="00B86A5F">
        <w:rPr>
          <w:rStyle w:val="normaltextrun"/>
          <w:rFonts w:ascii="Tahoma" w:hAnsi="Tahoma" w:cs="Tahoma"/>
          <w:b/>
          <w:bCs/>
          <w:lang w:val="es-ES"/>
        </w:rPr>
        <w:t>31-07-2018</w:t>
      </w:r>
      <w:r w:rsidRPr="00B86A5F">
        <w:rPr>
          <w:rStyle w:val="normaltextrun"/>
          <w:rFonts w:ascii="Tahoma" w:hAnsi="Tahoma" w:cs="Tahoma"/>
          <w:lang w:val="es-ES"/>
        </w:rPr>
        <w:t xml:space="preserve"> y de allí, la sanción del artículo 65 del CST, a partir del </w:t>
      </w:r>
      <w:r w:rsidRPr="00B86A5F">
        <w:rPr>
          <w:rStyle w:val="normaltextrun"/>
          <w:rFonts w:ascii="Tahoma" w:hAnsi="Tahoma" w:cs="Tahoma"/>
          <w:b/>
          <w:bCs/>
          <w:lang w:val="es-ES"/>
        </w:rPr>
        <w:t>1-08-2018</w:t>
      </w:r>
      <w:r w:rsidRPr="00B86A5F">
        <w:rPr>
          <w:rStyle w:val="normaltextrun"/>
          <w:rFonts w:ascii="Tahoma" w:hAnsi="Tahoma" w:cs="Tahoma"/>
          <w:lang w:val="es-ES"/>
        </w:rPr>
        <w:t xml:space="preserve"> hasta que se cancelen las prestaciones objeto de condena. Como el valor diario de cada sanción que corresponde al valor de un día de salario por cada día de retardo, será de $</w:t>
      </w:r>
      <w:r w:rsidRPr="00B86A5F">
        <w:rPr>
          <w:rStyle w:val="normaltextrun"/>
          <w:rFonts w:ascii="Tahoma" w:hAnsi="Tahoma" w:cs="Tahoma"/>
          <w:b/>
          <w:bCs/>
          <w:lang w:val="es-ES"/>
        </w:rPr>
        <w:t>16,762</w:t>
      </w:r>
      <w:r w:rsidRPr="00B86A5F">
        <w:rPr>
          <w:rStyle w:val="normaltextrun"/>
          <w:rFonts w:ascii="Tahoma" w:hAnsi="Tahoma" w:cs="Tahoma"/>
          <w:lang w:val="es-ES"/>
        </w:rPr>
        <w:t>.</w:t>
      </w:r>
    </w:p>
    <w:p w14:paraId="52832282" w14:textId="0BCFB151" w:rsidR="001820DB" w:rsidRPr="00B86A5F" w:rsidRDefault="001820DB" w:rsidP="00B86A5F">
      <w:pPr>
        <w:spacing w:line="276" w:lineRule="auto"/>
        <w:ind w:firstLine="284"/>
        <w:rPr>
          <w:rStyle w:val="normaltextrun"/>
          <w:rFonts w:ascii="Tahoma" w:hAnsi="Tahoma" w:cs="Tahoma"/>
          <w:lang w:val="es-ES"/>
        </w:rPr>
      </w:pPr>
    </w:p>
    <w:p w14:paraId="39D22CF8" w14:textId="4918D59F" w:rsidR="001820DB" w:rsidRPr="00B86A5F" w:rsidRDefault="001820DB" w:rsidP="00B86A5F">
      <w:pPr>
        <w:spacing w:line="276" w:lineRule="auto"/>
        <w:ind w:firstLine="284"/>
        <w:rPr>
          <w:rStyle w:val="normaltextrun"/>
          <w:rFonts w:ascii="Tahoma" w:hAnsi="Tahoma" w:cs="Tahoma"/>
          <w:lang w:val="es-ES"/>
        </w:rPr>
      </w:pPr>
      <w:r w:rsidRPr="00B86A5F">
        <w:rPr>
          <w:rStyle w:val="normaltextrun"/>
          <w:rFonts w:ascii="Tahoma" w:hAnsi="Tahoma" w:cs="Tahoma"/>
          <w:b/>
          <w:bCs/>
          <w:lang w:val="es-ES"/>
        </w:rPr>
        <w:t xml:space="preserve">QUINTO: </w:t>
      </w:r>
      <w:r w:rsidRPr="00B86A5F">
        <w:rPr>
          <w:rStyle w:val="normaltextrun"/>
          <w:rFonts w:ascii="Tahoma" w:hAnsi="Tahoma" w:cs="Tahoma"/>
          <w:lang w:val="es-ES"/>
        </w:rPr>
        <w:t>Confirmar la sentencia en lo demás.</w:t>
      </w:r>
    </w:p>
    <w:p w14:paraId="58C81412" w14:textId="0EB6D22E" w:rsidR="001820DB" w:rsidRPr="00B86A5F" w:rsidRDefault="001820DB" w:rsidP="00B86A5F">
      <w:pPr>
        <w:spacing w:line="276" w:lineRule="auto"/>
        <w:ind w:firstLine="284"/>
        <w:rPr>
          <w:rStyle w:val="normaltextrun"/>
          <w:rFonts w:ascii="Tahoma" w:hAnsi="Tahoma" w:cs="Tahoma"/>
          <w:lang w:val="es-ES"/>
        </w:rPr>
      </w:pPr>
    </w:p>
    <w:p w14:paraId="16A9E7CF" w14:textId="0FB7CAC6" w:rsidR="001820DB" w:rsidRPr="00B86A5F" w:rsidRDefault="001820DB" w:rsidP="00B86A5F">
      <w:pPr>
        <w:spacing w:line="276" w:lineRule="auto"/>
        <w:ind w:firstLine="284"/>
        <w:rPr>
          <w:rStyle w:val="normaltextrun"/>
          <w:rFonts w:ascii="Tahoma" w:hAnsi="Tahoma" w:cs="Tahoma"/>
          <w:lang w:val="es-ES"/>
        </w:rPr>
      </w:pPr>
      <w:r w:rsidRPr="00B86A5F">
        <w:rPr>
          <w:rStyle w:val="normaltextrun"/>
          <w:rFonts w:ascii="Tahoma" w:hAnsi="Tahoma" w:cs="Tahoma"/>
          <w:b/>
          <w:bCs/>
          <w:lang w:val="es-ES"/>
        </w:rPr>
        <w:t>SEXTO:</w:t>
      </w:r>
      <w:r w:rsidRPr="00B86A5F">
        <w:rPr>
          <w:rStyle w:val="normaltextrun"/>
          <w:rFonts w:ascii="Tahoma" w:hAnsi="Tahoma" w:cs="Tahoma"/>
          <w:lang w:val="es-ES"/>
        </w:rPr>
        <w:t xml:space="preserve"> </w:t>
      </w:r>
      <w:r w:rsidRPr="00B86A5F">
        <w:rPr>
          <w:rStyle w:val="normaltextrun"/>
          <w:rFonts w:ascii="Tahoma" w:hAnsi="Tahoma" w:cs="Tahoma"/>
          <w:b/>
          <w:bCs/>
          <w:lang w:val="es-ES"/>
        </w:rPr>
        <w:t xml:space="preserve">CONDENAR </w:t>
      </w:r>
      <w:r w:rsidRPr="00B86A5F">
        <w:rPr>
          <w:rStyle w:val="normaltextrun"/>
          <w:rFonts w:ascii="Tahoma" w:hAnsi="Tahoma" w:cs="Tahoma"/>
          <w:lang w:val="es-ES"/>
        </w:rPr>
        <w:t>en costas de segunda instancia al señor Carlos Arturo Villa Gonzales en un 50%, a favor de la parte actora.</w:t>
      </w:r>
    </w:p>
    <w:p w14:paraId="0DCF38E2" w14:textId="0100DA53" w:rsidR="006557A3" w:rsidRPr="00B86A5F" w:rsidRDefault="006557A3" w:rsidP="00B86A5F">
      <w:pPr>
        <w:spacing w:line="276" w:lineRule="auto"/>
        <w:ind w:right="758" w:firstLine="0"/>
        <w:rPr>
          <w:rStyle w:val="normaltextrun"/>
          <w:rFonts w:ascii="Tahoma" w:hAnsi="Tahoma" w:cs="Tahoma"/>
          <w:lang w:val="es-ES"/>
        </w:rPr>
      </w:pPr>
    </w:p>
    <w:p w14:paraId="4B2C7B41" w14:textId="77777777" w:rsidR="00A42AD9" w:rsidRPr="00B86A5F" w:rsidRDefault="00A42AD9" w:rsidP="00B86A5F">
      <w:pPr>
        <w:pStyle w:val="Prrafodelista"/>
        <w:widowControl w:val="0"/>
        <w:autoSpaceDE w:val="0"/>
        <w:autoSpaceDN w:val="0"/>
        <w:adjustRightInd w:val="0"/>
        <w:spacing w:line="276" w:lineRule="auto"/>
        <w:ind w:left="0"/>
        <w:rPr>
          <w:rFonts w:ascii="Tahoma" w:hAnsi="Tahoma" w:cs="Tahoma"/>
          <w:b/>
          <w:bCs/>
        </w:rPr>
      </w:pPr>
      <w:r w:rsidRPr="00B86A5F">
        <w:rPr>
          <w:rFonts w:ascii="Tahoma" w:hAnsi="Tahoma" w:cs="Tahoma"/>
          <w:b/>
          <w:bCs/>
        </w:rPr>
        <w:t>Notifíquese y cúmplase.</w:t>
      </w:r>
    </w:p>
    <w:p w14:paraId="4903C8B2" w14:textId="77777777" w:rsidR="00B86A5F" w:rsidRPr="00B86A5F" w:rsidRDefault="00B86A5F" w:rsidP="00B86A5F">
      <w:pPr>
        <w:spacing w:line="276" w:lineRule="auto"/>
        <w:ind w:firstLine="708"/>
        <w:contextualSpacing/>
        <w:rPr>
          <w:rFonts w:ascii="Tahoma" w:eastAsia="Times New Roman" w:hAnsi="Tahoma" w:cs="Tahoma"/>
          <w:lang w:val="es-ES_tradnl"/>
        </w:rPr>
      </w:pPr>
      <w:bookmarkStart w:id="6" w:name="_Hlk74294138"/>
    </w:p>
    <w:p w14:paraId="313723B7" w14:textId="77777777" w:rsidR="00B86A5F" w:rsidRPr="00B86A5F" w:rsidRDefault="00B86A5F" w:rsidP="00B86A5F">
      <w:pPr>
        <w:widowControl w:val="0"/>
        <w:autoSpaceDE w:val="0"/>
        <w:autoSpaceDN w:val="0"/>
        <w:adjustRightInd w:val="0"/>
        <w:spacing w:line="276" w:lineRule="auto"/>
        <w:ind w:firstLine="0"/>
        <w:rPr>
          <w:rFonts w:ascii="Tahoma" w:eastAsia="Times New Roman" w:hAnsi="Tahoma" w:cs="Tahoma"/>
          <w:lang w:val="es-ES" w:eastAsia="es-ES"/>
        </w:rPr>
      </w:pPr>
      <w:r w:rsidRPr="00B86A5F">
        <w:rPr>
          <w:rFonts w:ascii="Tahoma" w:eastAsia="Times New Roman" w:hAnsi="Tahoma" w:cs="Tahoma"/>
          <w:lang w:val="es-ES" w:eastAsia="es-ES"/>
        </w:rPr>
        <w:tab/>
        <w:t>La Magistrada ponente,</w:t>
      </w:r>
    </w:p>
    <w:p w14:paraId="2B61EF29" w14:textId="77777777" w:rsidR="00B86A5F" w:rsidRPr="00B86A5F" w:rsidRDefault="00B86A5F" w:rsidP="00B86A5F">
      <w:pPr>
        <w:spacing w:line="276" w:lineRule="auto"/>
        <w:ind w:firstLine="0"/>
        <w:jc w:val="left"/>
        <w:rPr>
          <w:rFonts w:ascii="Tahoma" w:eastAsia="Times New Roman" w:hAnsi="Tahoma" w:cs="Tahoma"/>
          <w:lang w:val="es-ES" w:eastAsia="es-ES"/>
        </w:rPr>
      </w:pPr>
    </w:p>
    <w:p w14:paraId="6720BCE7" w14:textId="77777777" w:rsidR="00B86A5F" w:rsidRPr="00B86A5F" w:rsidRDefault="00B86A5F" w:rsidP="00B86A5F">
      <w:pPr>
        <w:spacing w:line="276" w:lineRule="auto"/>
        <w:ind w:firstLine="0"/>
        <w:jc w:val="left"/>
        <w:rPr>
          <w:rFonts w:ascii="Tahoma" w:eastAsia="Times New Roman" w:hAnsi="Tahoma" w:cs="Tahoma"/>
          <w:lang w:val="es-ES" w:eastAsia="es-ES"/>
        </w:rPr>
      </w:pPr>
    </w:p>
    <w:p w14:paraId="6DFBCEEB" w14:textId="77777777" w:rsidR="00B86A5F" w:rsidRPr="00B86A5F" w:rsidRDefault="00B86A5F" w:rsidP="00B86A5F">
      <w:pPr>
        <w:spacing w:line="276" w:lineRule="auto"/>
        <w:ind w:firstLine="0"/>
        <w:jc w:val="left"/>
        <w:rPr>
          <w:rFonts w:ascii="Tahoma" w:eastAsia="Times New Roman" w:hAnsi="Tahoma" w:cs="Tahoma"/>
          <w:lang w:val="es-ES" w:eastAsia="es-ES"/>
        </w:rPr>
      </w:pPr>
    </w:p>
    <w:p w14:paraId="703E07E0" w14:textId="77777777" w:rsidR="00B86A5F" w:rsidRPr="00B86A5F" w:rsidRDefault="00B86A5F" w:rsidP="00B86A5F">
      <w:pPr>
        <w:keepNext/>
        <w:spacing w:line="276" w:lineRule="auto"/>
        <w:ind w:firstLine="0"/>
        <w:jc w:val="center"/>
        <w:outlineLvl w:val="2"/>
        <w:rPr>
          <w:rFonts w:ascii="Tahoma" w:eastAsia="Times New Roman" w:hAnsi="Tahoma" w:cs="Tahoma"/>
          <w:b/>
          <w:bCs/>
          <w:lang w:val="es-ES" w:eastAsia="es-ES"/>
        </w:rPr>
      </w:pPr>
      <w:r w:rsidRPr="00B86A5F">
        <w:rPr>
          <w:rFonts w:ascii="Tahoma" w:eastAsia="Times New Roman" w:hAnsi="Tahoma" w:cs="Tahoma"/>
          <w:b/>
          <w:bCs/>
          <w:lang w:val="es-ES" w:eastAsia="es-ES"/>
        </w:rPr>
        <w:t>ANA LUCÍA CAICEDO CALDERÓN</w:t>
      </w:r>
    </w:p>
    <w:p w14:paraId="16C11BFB" w14:textId="77777777" w:rsidR="00B86A5F" w:rsidRPr="00B86A5F" w:rsidRDefault="00B86A5F" w:rsidP="00B86A5F">
      <w:pPr>
        <w:spacing w:line="276" w:lineRule="auto"/>
        <w:ind w:firstLine="0"/>
        <w:jc w:val="left"/>
        <w:rPr>
          <w:rFonts w:ascii="Tahoma" w:eastAsia="Times New Roman" w:hAnsi="Tahoma" w:cs="Tahoma"/>
          <w:lang w:val="es-ES" w:eastAsia="es-ES"/>
        </w:rPr>
      </w:pPr>
    </w:p>
    <w:p w14:paraId="095B2C8D" w14:textId="77777777" w:rsidR="00B86A5F" w:rsidRPr="00B86A5F" w:rsidRDefault="00B86A5F" w:rsidP="00B86A5F">
      <w:pPr>
        <w:spacing w:line="276" w:lineRule="auto"/>
        <w:ind w:firstLine="708"/>
        <w:jc w:val="left"/>
        <w:rPr>
          <w:rFonts w:ascii="Tahoma" w:eastAsia="Times New Roman" w:hAnsi="Tahoma" w:cs="Tahoma"/>
          <w:lang w:val="es-ES" w:eastAsia="es-ES"/>
        </w:rPr>
      </w:pPr>
      <w:bookmarkStart w:id="7" w:name="_Hlk62478330"/>
      <w:r w:rsidRPr="00B86A5F">
        <w:rPr>
          <w:rFonts w:ascii="Tahoma" w:eastAsia="Times New Roman" w:hAnsi="Tahoma" w:cs="Tahoma"/>
          <w:lang w:val="es-ES" w:eastAsia="es-ES"/>
        </w:rPr>
        <w:t>La Magistrada y el Magistrado,</w:t>
      </w:r>
    </w:p>
    <w:p w14:paraId="09C8D1D3" w14:textId="77777777" w:rsidR="00B86A5F" w:rsidRPr="00B86A5F" w:rsidRDefault="00B86A5F" w:rsidP="00B86A5F">
      <w:pPr>
        <w:spacing w:line="276" w:lineRule="auto"/>
        <w:ind w:firstLine="0"/>
        <w:jc w:val="left"/>
        <w:rPr>
          <w:rFonts w:ascii="Tahoma" w:eastAsia="Times New Roman" w:hAnsi="Tahoma" w:cs="Tahoma"/>
          <w:lang w:val="es-ES" w:eastAsia="es-ES"/>
        </w:rPr>
      </w:pPr>
    </w:p>
    <w:p w14:paraId="782652C2" w14:textId="77777777" w:rsidR="00B86A5F" w:rsidRPr="00B86A5F" w:rsidRDefault="00B86A5F" w:rsidP="00B86A5F">
      <w:pPr>
        <w:spacing w:line="276" w:lineRule="auto"/>
        <w:ind w:firstLine="0"/>
        <w:jc w:val="left"/>
        <w:rPr>
          <w:rFonts w:ascii="Tahoma" w:eastAsia="Times New Roman" w:hAnsi="Tahoma" w:cs="Tahoma"/>
          <w:lang w:val="es-ES" w:eastAsia="es-ES"/>
        </w:rPr>
      </w:pPr>
    </w:p>
    <w:p w14:paraId="7141C4C6" w14:textId="77777777" w:rsidR="00B86A5F" w:rsidRPr="00B86A5F" w:rsidRDefault="00B86A5F" w:rsidP="00B86A5F">
      <w:pPr>
        <w:spacing w:line="276" w:lineRule="auto"/>
        <w:ind w:firstLine="0"/>
        <w:jc w:val="left"/>
        <w:rPr>
          <w:rFonts w:ascii="Tahoma" w:eastAsia="Times New Roman" w:hAnsi="Tahoma" w:cs="Tahoma"/>
          <w:lang w:val="es-ES" w:eastAsia="es-ES"/>
        </w:rPr>
      </w:pPr>
    </w:p>
    <w:p w14:paraId="6BB5C818" w14:textId="4494083A" w:rsidR="00A42AD9" w:rsidRDefault="00B86A5F" w:rsidP="00B86A5F">
      <w:pPr>
        <w:spacing w:line="276" w:lineRule="auto"/>
        <w:ind w:firstLine="0"/>
        <w:rPr>
          <w:rFonts w:ascii="Tahoma" w:eastAsia="Times New Roman" w:hAnsi="Tahoma" w:cs="Tahoma"/>
          <w:lang w:val="es-ES" w:eastAsia="es-ES"/>
        </w:rPr>
      </w:pPr>
      <w:r w:rsidRPr="00B86A5F">
        <w:rPr>
          <w:rFonts w:ascii="Tahoma" w:eastAsia="Times New Roman" w:hAnsi="Tahoma" w:cs="Tahoma"/>
          <w:b/>
          <w:bCs/>
          <w:lang w:val="es-ES" w:eastAsia="es-ES"/>
        </w:rPr>
        <w:t>OLGA LUCÍA HOYOS SEPÚLVEDA</w:t>
      </w:r>
      <w:r w:rsidRPr="00B86A5F">
        <w:rPr>
          <w:rFonts w:ascii="Tahoma" w:eastAsia="Times New Roman" w:hAnsi="Tahoma" w:cs="Tahoma"/>
          <w:b/>
          <w:bCs/>
          <w:lang w:val="es-ES" w:eastAsia="es-ES"/>
        </w:rPr>
        <w:tab/>
      </w:r>
      <w:r w:rsidRPr="00B86A5F">
        <w:rPr>
          <w:rFonts w:ascii="Tahoma" w:eastAsia="Times New Roman" w:hAnsi="Tahoma" w:cs="Tahoma"/>
          <w:b/>
          <w:bCs/>
          <w:lang w:val="es-ES" w:eastAsia="es-ES"/>
        </w:rPr>
        <w:tab/>
        <w:t>GERMÁN DARÍO GÓEZ VINASCO</w:t>
      </w:r>
      <w:bookmarkEnd w:id="6"/>
      <w:bookmarkEnd w:id="7"/>
    </w:p>
    <w:p w14:paraId="7E0C5F6D" w14:textId="0E094D9C" w:rsidR="00B86A5F" w:rsidRPr="00B86A5F" w:rsidRDefault="00B86A5F" w:rsidP="00B86A5F">
      <w:pPr>
        <w:spacing w:line="276" w:lineRule="auto"/>
        <w:ind w:firstLine="0"/>
        <w:rPr>
          <w:rFonts w:ascii="Tahoma" w:eastAsia="Times New Roman" w:hAnsi="Tahoma" w:cs="Tahoma"/>
          <w:lang w:val="es-ES" w:eastAsia="es-ES"/>
        </w:rPr>
      </w:pPr>
      <w:r w:rsidRPr="00B86A5F">
        <w:rPr>
          <w:rFonts w:ascii="Tahoma" w:eastAsia="Times New Roman" w:hAnsi="Tahoma" w:cs="Tahoma"/>
          <w:lang w:val="es-ES" w:eastAsia="es-ES"/>
        </w:rPr>
        <w:t>Salva voto</w:t>
      </w:r>
    </w:p>
    <w:sectPr w:rsidR="00B86A5F" w:rsidRPr="00B86A5F" w:rsidSect="00B434AF">
      <w:headerReference w:type="default" r:id="rId11"/>
      <w:footerReference w:type="default" r:id="rId12"/>
      <w:headerReference w:type="firs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7BEE58" w16cex:dateUtc="2021-05-13T16:48:33.338Z"/>
  <w16cex:commentExtensible w16cex:durableId="0AE86193" w16cex:dateUtc="2021-05-18T19:05:42.528Z"/>
  <w16cex:commentExtensible w16cex:durableId="57AA3849" w16cex:dateUtc="2021-05-19T11:31:30.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CC00" w14:textId="77777777" w:rsidR="00A41A77" w:rsidRDefault="00A41A77" w:rsidP="00607A6E">
      <w:pPr>
        <w:spacing w:line="240" w:lineRule="auto"/>
      </w:pPr>
      <w:r>
        <w:separator/>
      </w:r>
    </w:p>
  </w:endnote>
  <w:endnote w:type="continuationSeparator" w:id="0">
    <w:p w14:paraId="191A5045" w14:textId="77777777" w:rsidR="00A41A77" w:rsidRDefault="00A41A77" w:rsidP="0060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BE58" w14:textId="77777777" w:rsidR="00292A00" w:rsidRPr="00805908" w:rsidRDefault="00292A00" w:rsidP="007D1E9E">
    <w:pPr>
      <w:pStyle w:val="Piedepgina"/>
      <w:jc w:val="right"/>
      <w:rPr>
        <w:sz w:val="18"/>
        <w:szCs w:val="16"/>
      </w:rPr>
    </w:pPr>
    <w:r w:rsidRPr="00805908">
      <w:rPr>
        <w:sz w:val="18"/>
        <w:szCs w:val="16"/>
        <w:lang w:val="es-ES"/>
      </w:rPr>
      <w:t xml:space="preserve">Página | </w:t>
    </w:r>
    <w:r w:rsidRPr="00805908">
      <w:rPr>
        <w:sz w:val="18"/>
        <w:szCs w:val="16"/>
      </w:rPr>
      <w:fldChar w:fldCharType="begin"/>
    </w:r>
    <w:r w:rsidRPr="00805908">
      <w:rPr>
        <w:sz w:val="18"/>
        <w:szCs w:val="16"/>
      </w:rPr>
      <w:instrText>PAGE   \* MERGEFORMAT</w:instrText>
    </w:r>
    <w:r w:rsidRPr="00805908">
      <w:rPr>
        <w:sz w:val="18"/>
        <w:szCs w:val="16"/>
      </w:rPr>
      <w:fldChar w:fldCharType="separate"/>
    </w:r>
    <w:r w:rsidRPr="00805908">
      <w:rPr>
        <w:sz w:val="18"/>
        <w:szCs w:val="16"/>
      </w:rPr>
      <w:t>1</w:t>
    </w:r>
    <w:r w:rsidRPr="00805908">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CFDB6" w14:textId="77777777" w:rsidR="00A41A77" w:rsidRDefault="00A41A77" w:rsidP="00607A6E">
      <w:pPr>
        <w:spacing w:line="240" w:lineRule="auto"/>
      </w:pPr>
      <w:r>
        <w:separator/>
      </w:r>
    </w:p>
  </w:footnote>
  <w:footnote w:type="continuationSeparator" w:id="0">
    <w:p w14:paraId="0E6D4466" w14:textId="77777777" w:rsidR="00A41A77" w:rsidRDefault="00A41A77" w:rsidP="00607A6E">
      <w:pPr>
        <w:spacing w:line="240" w:lineRule="auto"/>
      </w:pPr>
      <w:r>
        <w:continuationSeparator/>
      </w:r>
    </w:p>
  </w:footnote>
  <w:footnote w:id="1">
    <w:p w14:paraId="230DC602" w14:textId="51606A60" w:rsidR="00292A00" w:rsidRPr="008E0BE1" w:rsidRDefault="00292A00">
      <w:pPr>
        <w:pStyle w:val="Textonotapie"/>
        <w:rPr>
          <w:lang w:val="es-419"/>
        </w:rPr>
      </w:pPr>
      <w:r>
        <w:rPr>
          <w:rStyle w:val="Refdenotaalpie"/>
        </w:rPr>
        <w:footnoteRef/>
      </w:r>
      <w:r>
        <w:t xml:space="preserve"> </w:t>
      </w:r>
      <w:r>
        <w:rPr>
          <w:lang w:val="es-419"/>
        </w:rPr>
        <w:t xml:space="preserve">Dicho testimonio tuvo lugar el </w:t>
      </w:r>
      <w:r w:rsidRPr="000938C8">
        <w:rPr>
          <w:rFonts w:ascii="Tahoma" w:hAnsi="Tahoma" w:cs="Tahoma"/>
        </w:rPr>
        <w:t>0</w:t>
      </w:r>
      <w:r>
        <w:rPr>
          <w:rFonts w:ascii="Tahoma" w:hAnsi="Tahoma" w:cs="Tahoma"/>
        </w:rPr>
        <w:t>3</w:t>
      </w:r>
      <w:r w:rsidRPr="000938C8">
        <w:rPr>
          <w:rFonts w:ascii="Tahoma" w:hAnsi="Tahoma" w:cs="Tahoma"/>
        </w:rPr>
        <w:t>-07-201</w:t>
      </w:r>
      <w:r>
        <w:rPr>
          <w:rFonts w:ascii="Tahoma" w:hAnsi="Tahoma" w:cs="Tahoma"/>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0AA0" w14:textId="6861188B" w:rsidR="00292A00" w:rsidRPr="00805908" w:rsidRDefault="00292A00" w:rsidP="00805908">
    <w:pPr>
      <w:tabs>
        <w:tab w:val="left" w:pos="1134"/>
      </w:tabs>
      <w:spacing w:line="240" w:lineRule="auto"/>
      <w:ind w:firstLine="0"/>
      <w:rPr>
        <w:rFonts w:cs="Arial"/>
        <w:sz w:val="18"/>
        <w:szCs w:val="16"/>
      </w:rPr>
    </w:pPr>
    <w:r w:rsidRPr="00805908">
      <w:rPr>
        <w:rFonts w:cs="Arial"/>
        <w:sz w:val="18"/>
        <w:szCs w:val="16"/>
      </w:rPr>
      <w:t>664003189001201800725-01</w:t>
    </w:r>
  </w:p>
  <w:p w14:paraId="52294AF4" w14:textId="201859E2" w:rsidR="00292A00" w:rsidRPr="00805908" w:rsidRDefault="00292A00" w:rsidP="00805908">
    <w:pPr>
      <w:tabs>
        <w:tab w:val="left" w:pos="1134"/>
      </w:tabs>
      <w:spacing w:line="240" w:lineRule="auto"/>
      <w:ind w:firstLine="0"/>
      <w:rPr>
        <w:rFonts w:cs="Arial"/>
        <w:sz w:val="18"/>
        <w:szCs w:val="16"/>
      </w:rPr>
    </w:pPr>
    <w:r w:rsidRPr="00805908">
      <w:rPr>
        <w:rFonts w:cs="Arial"/>
        <w:sz w:val="18"/>
        <w:szCs w:val="16"/>
      </w:rPr>
      <w:t>Carlos Arturo Villa Gonzáles</w:t>
    </w:r>
  </w:p>
  <w:p w14:paraId="3A79F3EF" w14:textId="5D99841C" w:rsidR="00292A00" w:rsidRPr="00805908" w:rsidRDefault="00292A00" w:rsidP="00805908">
    <w:pPr>
      <w:tabs>
        <w:tab w:val="left" w:pos="1134"/>
      </w:tabs>
      <w:spacing w:line="240" w:lineRule="auto"/>
      <w:ind w:firstLine="0"/>
      <w:rPr>
        <w:rFonts w:cs="Arial"/>
        <w:sz w:val="18"/>
        <w:szCs w:val="16"/>
      </w:rPr>
    </w:pPr>
    <w:r w:rsidRPr="00805908">
      <w:rPr>
        <w:rFonts w:cs="Arial"/>
        <w:sz w:val="18"/>
        <w:szCs w:val="16"/>
      </w:rPr>
      <w:t>Martín Emilio Villa Martínez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B4D9" w14:textId="306FBE44" w:rsidR="00292A00" w:rsidRDefault="00292A00">
    <w:pPr>
      <w:pStyle w:val="Encabezado"/>
      <w:jc w:val="center"/>
    </w:pPr>
  </w:p>
  <w:p w14:paraId="6D87B16B" w14:textId="77777777" w:rsidR="00292A00" w:rsidRDefault="00292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9DC"/>
    <w:multiLevelType w:val="hybridMultilevel"/>
    <w:tmpl w:val="BD10961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362D1734"/>
    <w:multiLevelType w:val="multilevel"/>
    <w:tmpl w:val="E99A7704"/>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3" w15:restartNumberingAfterBreak="0">
    <w:nsid w:val="366B7482"/>
    <w:multiLevelType w:val="multilevel"/>
    <w:tmpl w:val="2DC0750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A730870"/>
    <w:multiLevelType w:val="multilevel"/>
    <w:tmpl w:val="CBCC016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520" w:hanging="2520"/>
      </w:pPr>
    </w:lvl>
  </w:abstractNum>
  <w:abstractNum w:abstractNumId="5" w15:restartNumberingAfterBreak="0">
    <w:nsid w:val="4DC70E35"/>
    <w:multiLevelType w:val="hybridMultilevel"/>
    <w:tmpl w:val="B87CDF8C"/>
    <w:lvl w:ilvl="0" w:tplc="B9F0D2E2">
      <w:start w:val="5"/>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6" w15:restartNumberingAfterBreak="0">
    <w:nsid w:val="4E8874E9"/>
    <w:multiLevelType w:val="multilevel"/>
    <w:tmpl w:val="3334A324"/>
    <w:lvl w:ilvl="0">
      <w:start w:val="1"/>
      <w:numFmt w:val="decimal"/>
      <w:lvlText w:val="%1."/>
      <w:lvlJc w:val="left"/>
      <w:pPr>
        <w:ind w:left="720" w:hanging="360"/>
      </w:pPr>
      <w:rPr>
        <w:b/>
      </w:rPr>
    </w:lvl>
    <w:lvl w:ilvl="1">
      <w:start w:val="2"/>
      <w:numFmt w:val="decimal"/>
      <w:lvlText w:val="%1.%2."/>
      <w:lvlJc w:val="left"/>
      <w:pPr>
        <w:ind w:left="1080" w:hanging="720"/>
      </w:pPr>
    </w:lvl>
    <w:lvl w:ilvl="2">
      <w:start w:val="1"/>
      <w:numFmt w:val="decimal"/>
      <w:lvlText w:val="%1.%2.%3."/>
      <w:lvlJc w:val="left"/>
      <w:pPr>
        <w:ind w:left="1440" w:hanging="1080"/>
      </w:pPr>
      <w:rPr>
        <w:b/>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65EA0894"/>
    <w:multiLevelType w:val="hybridMultilevel"/>
    <w:tmpl w:val="A3881382"/>
    <w:lvl w:ilvl="0" w:tplc="B832F94C">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6C026A15"/>
    <w:multiLevelType w:val="hybridMultilevel"/>
    <w:tmpl w:val="21A64976"/>
    <w:lvl w:ilvl="0" w:tplc="88AE186A">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7"/>
  </w:num>
  <w:num w:numId="2">
    <w:abstractNumId w:val="0"/>
  </w:num>
  <w:num w:numId="3">
    <w:abstractNumId w:val="3"/>
  </w:num>
  <w:num w:numId="4">
    <w:abstractNumId w:val="8"/>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B8"/>
    <w:rsid w:val="00003BC5"/>
    <w:rsid w:val="00017171"/>
    <w:rsid w:val="00020CCD"/>
    <w:rsid w:val="0002520F"/>
    <w:rsid w:val="0003159F"/>
    <w:rsid w:val="00034283"/>
    <w:rsid w:val="00036664"/>
    <w:rsid w:val="00051DAE"/>
    <w:rsid w:val="0006144F"/>
    <w:rsid w:val="000638C0"/>
    <w:rsid w:val="00063A99"/>
    <w:rsid w:val="00063DCB"/>
    <w:rsid w:val="00070D63"/>
    <w:rsid w:val="000870DE"/>
    <w:rsid w:val="000938C8"/>
    <w:rsid w:val="00096C33"/>
    <w:rsid w:val="000A4134"/>
    <w:rsid w:val="000B368C"/>
    <w:rsid w:val="000B4080"/>
    <w:rsid w:val="000B67D0"/>
    <w:rsid w:val="000C4CD8"/>
    <w:rsid w:val="000E5C7D"/>
    <w:rsid w:val="000F10D3"/>
    <w:rsid w:val="000F14E8"/>
    <w:rsid w:val="000F320B"/>
    <w:rsid w:val="000F4172"/>
    <w:rsid w:val="000F6CB5"/>
    <w:rsid w:val="001010DA"/>
    <w:rsid w:val="0011502B"/>
    <w:rsid w:val="00121B76"/>
    <w:rsid w:val="00127D14"/>
    <w:rsid w:val="001363CA"/>
    <w:rsid w:val="00140B8C"/>
    <w:rsid w:val="001427F3"/>
    <w:rsid w:val="001619C3"/>
    <w:rsid w:val="001820DB"/>
    <w:rsid w:val="001840F2"/>
    <w:rsid w:val="00187530"/>
    <w:rsid w:val="001A0D89"/>
    <w:rsid w:val="001B5063"/>
    <w:rsid w:val="001C5B33"/>
    <w:rsid w:val="001D40B1"/>
    <w:rsid w:val="001D4D92"/>
    <w:rsid w:val="001E4EB9"/>
    <w:rsid w:val="00201C66"/>
    <w:rsid w:val="00233065"/>
    <w:rsid w:val="00240E5C"/>
    <w:rsid w:val="00250C2E"/>
    <w:rsid w:val="0025711D"/>
    <w:rsid w:val="00260811"/>
    <w:rsid w:val="00266C32"/>
    <w:rsid w:val="002678AE"/>
    <w:rsid w:val="00270C7F"/>
    <w:rsid w:val="00273821"/>
    <w:rsid w:val="00292A00"/>
    <w:rsid w:val="002A23BA"/>
    <w:rsid w:val="002A5339"/>
    <w:rsid w:val="002B2658"/>
    <w:rsid w:val="002B2E9B"/>
    <w:rsid w:val="002B2F7F"/>
    <w:rsid w:val="002C0C80"/>
    <w:rsid w:val="002C640E"/>
    <w:rsid w:val="002D4684"/>
    <w:rsid w:val="002D6F01"/>
    <w:rsid w:val="002F195B"/>
    <w:rsid w:val="002F3EE5"/>
    <w:rsid w:val="002F60D2"/>
    <w:rsid w:val="002F640E"/>
    <w:rsid w:val="003125FB"/>
    <w:rsid w:val="0031475E"/>
    <w:rsid w:val="00321510"/>
    <w:rsid w:val="00323D5A"/>
    <w:rsid w:val="00326DF5"/>
    <w:rsid w:val="00327C59"/>
    <w:rsid w:val="00327F10"/>
    <w:rsid w:val="0033377B"/>
    <w:rsid w:val="00347BE1"/>
    <w:rsid w:val="00350060"/>
    <w:rsid w:val="00376B4C"/>
    <w:rsid w:val="00382A3C"/>
    <w:rsid w:val="00387819"/>
    <w:rsid w:val="00393279"/>
    <w:rsid w:val="00397B1B"/>
    <w:rsid w:val="003A6588"/>
    <w:rsid w:val="003A67E3"/>
    <w:rsid w:val="003B2B42"/>
    <w:rsid w:val="003E0317"/>
    <w:rsid w:val="003E4115"/>
    <w:rsid w:val="00410453"/>
    <w:rsid w:val="00446B48"/>
    <w:rsid w:val="00476A57"/>
    <w:rsid w:val="0048615A"/>
    <w:rsid w:val="0049221B"/>
    <w:rsid w:val="0049752D"/>
    <w:rsid w:val="004A2FDD"/>
    <w:rsid w:val="004A4A7E"/>
    <w:rsid w:val="004A624A"/>
    <w:rsid w:val="004E1527"/>
    <w:rsid w:val="004E5DEA"/>
    <w:rsid w:val="004F08F9"/>
    <w:rsid w:val="004F1578"/>
    <w:rsid w:val="00500266"/>
    <w:rsid w:val="0050443A"/>
    <w:rsid w:val="005230C0"/>
    <w:rsid w:val="00532343"/>
    <w:rsid w:val="00534DFE"/>
    <w:rsid w:val="005413F5"/>
    <w:rsid w:val="005501F9"/>
    <w:rsid w:val="00551B22"/>
    <w:rsid w:val="00565033"/>
    <w:rsid w:val="0058316D"/>
    <w:rsid w:val="00592AC9"/>
    <w:rsid w:val="005A1500"/>
    <w:rsid w:val="005B3657"/>
    <w:rsid w:val="005B5103"/>
    <w:rsid w:val="005C2D3D"/>
    <w:rsid w:val="005C6DD8"/>
    <w:rsid w:val="005C7F73"/>
    <w:rsid w:val="005D7CAC"/>
    <w:rsid w:val="005E3BC0"/>
    <w:rsid w:val="005F2004"/>
    <w:rsid w:val="005F4949"/>
    <w:rsid w:val="00607A6E"/>
    <w:rsid w:val="00610982"/>
    <w:rsid w:val="006118B5"/>
    <w:rsid w:val="0061197A"/>
    <w:rsid w:val="0062044E"/>
    <w:rsid w:val="00620781"/>
    <w:rsid w:val="006207F1"/>
    <w:rsid w:val="0063622A"/>
    <w:rsid w:val="00645276"/>
    <w:rsid w:val="00646A02"/>
    <w:rsid w:val="00647158"/>
    <w:rsid w:val="006557A3"/>
    <w:rsid w:val="00673271"/>
    <w:rsid w:val="006754C1"/>
    <w:rsid w:val="00675CD3"/>
    <w:rsid w:val="00692528"/>
    <w:rsid w:val="00694D5E"/>
    <w:rsid w:val="00697DF7"/>
    <w:rsid w:val="006A27F7"/>
    <w:rsid w:val="006B4445"/>
    <w:rsid w:val="006C0A7B"/>
    <w:rsid w:val="006C337F"/>
    <w:rsid w:val="006D3C6E"/>
    <w:rsid w:val="006E316C"/>
    <w:rsid w:val="006E3E69"/>
    <w:rsid w:val="006E5AAA"/>
    <w:rsid w:val="00737A42"/>
    <w:rsid w:val="0075492C"/>
    <w:rsid w:val="00771EE4"/>
    <w:rsid w:val="00780861"/>
    <w:rsid w:val="00780945"/>
    <w:rsid w:val="00786327"/>
    <w:rsid w:val="007947B8"/>
    <w:rsid w:val="007A213C"/>
    <w:rsid w:val="007C4D28"/>
    <w:rsid w:val="007C5EE8"/>
    <w:rsid w:val="007D1E9E"/>
    <w:rsid w:val="007D4A2E"/>
    <w:rsid w:val="007E1644"/>
    <w:rsid w:val="007E68DB"/>
    <w:rsid w:val="007F6D5D"/>
    <w:rsid w:val="0080447E"/>
    <w:rsid w:val="00805908"/>
    <w:rsid w:val="00815C76"/>
    <w:rsid w:val="0082202B"/>
    <w:rsid w:val="00826211"/>
    <w:rsid w:val="00832681"/>
    <w:rsid w:val="00833517"/>
    <w:rsid w:val="00835908"/>
    <w:rsid w:val="008359EE"/>
    <w:rsid w:val="008548ED"/>
    <w:rsid w:val="008711C2"/>
    <w:rsid w:val="00874BBD"/>
    <w:rsid w:val="008752E6"/>
    <w:rsid w:val="008806B6"/>
    <w:rsid w:val="00881990"/>
    <w:rsid w:val="008A08D3"/>
    <w:rsid w:val="008A134B"/>
    <w:rsid w:val="008C20D3"/>
    <w:rsid w:val="008E0BE1"/>
    <w:rsid w:val="008E6844"/>
    <w:rsid w:val="008F17EF"/>
    <w:rsid w:val="009130AF"/>
    <w:rsid w:val="009133CF"/>
    <w:rsid w:val="00913D6A"/>
    <w:rsid w:val="009158D1"/>
    <w:rsid w:val="00924EDE"/>
    <w:rsid w:val="009352E9"/>
    <w:rsid w:val="009379BA"/>
    <w:rsid w:val="00940383"/>
    <w:rsid w:val="009468CB"/>
    <w:rsid w:val="00964261"/>
    <w:rsid w:val="00986A38"/>
    <w:rsid w:val="0099105A"/>
    <w:rsid w:val="009A5FD2"/>
    <w:rsid w:val="009B192B"/>
    <w:rsid w:val="009B6998"/>
    <w:rsid w:val="009B7EE9"/>
    <w:rsid w:val="009D0527"/>
    <w:rsid w:val="009D1812"/>
    <w:rsid w:val="009D2E0B"/>
    <w:rsid w:val="009E4535"/>
    <w:rsid w:val="009F066D"/>
    <w:rsid w:val="00A10F99"/>
    <w:rsid w:val="00A14793"/>
    <w:rsid w:val="00A2605C"/>
    <w:rsid w:val="00A351DC"/>
    <w:rsid w:val="00A41A77"/>
    <w:rsid w:val="00A42AD9"/>
    <w:rsid w:val="00A464DE"/>
    <w:rsid w:val="00A531EB"/>
    <w:rsid w:val="00A5519E"/>
    <w:rsid w:val="00A62911"/>
    <w:rsid w:val="00AB1B69"/>
    <w:rsid w:val="00AC183F"/>
    <w:rsid w:val="00AC2D19"/>
    <w:rsid w:val="00AC68A8"/>
    <w:rsid w:val="00AC77B5"/>
    <w:rsid w:val="00AD3BBB"/>
    <w:rsid w:val="00AE7BB8"/>
    <w:rsid w:val="00AF24C7"/>
    <w:rsid w:val="00AF6A4A"/>
    <w:rsid w:val="00B04317"/>
    <w:rsid w:val="00B078EE"/>
    <w:rsid w:val="00B130E1"/>
    <w:rsid w:val="00B24603"/>
    <w:rsid w:val="00B37CBE"/>
    <w:rsid w:val="00B434AF"/>
    <w:rsid w:val="00B5055C"/>
    <w:rsid w:val="00B52FA5"/>
    <w:rsid w:val="00B53288"/>
    <w:rsid w:val="00B71F89"/>
    <w:rsid w:val="00B86A5F"/>
    <w:rsid w:val="00B91CAE"/>
    <w:rsid w:val="00BB076C"/>
    <w:rsid w:val="00BC25A2"/>
    <w:rsid w:val="00BD0443"/>
    <w:rsid w:val="00BD2486"/>
    <w:rsid w:val="00BE1692"/>
    <w:rsid w:val="00BE777D"/>
    <w:rsid w:val="00BF60B7"/>
    <w:rsid w:val="00C23914"/>
    <w:rsid w:val="00C30869"/>
    <w:rsid w:val="00C3359C"/>
    <w:rsid w:val="00C3448D"/>
    <w:rsid w:val="00C44943"/>
    <w:rsid w:val="00C516B3"/>
    <w:rsid w:val="00C61188"/>
    <w:rsid w:val="00C849DD"/>
    <w:rsid w:val="00C91330"/>
    <w:rsid w:val="00CB2AF8"/>
    <w:rsid w:val="00CB44EF"/>
    <w:rsid w:val="00CC7562"/>
    <w:rsid w:val="00CD486A"/>
    <w:rsid w:val="00CE15E4"/>
    <w:rsid w:val="00CE7FEF"/>
    <w:rsid w:val="00D01CC0"/>
    <w:rsid w:val="00D036CC"/>
    <w:rsid w:val="00D0512E"/>
    <w:rsid w:val="00D11314"/>
    <w:rsid w:val="00D1601A"/>
    <w:rsid w:val="00D23D6F"/>
    <w:rsid w:val="00D25F93"/>
    <w:rsid w:val="00D26860"/>
    <w:rsid w:val="00D307A2"/>
    <w:rsid w:val="00D439C8"/>
    <w:rsid w:val="00D44CD3"/>
    <w:rsid w:val="00D747B9"/>
    <w:rsid w:val="00D74ED5"/>
    <w:rsid w:val="00D77EAB"/>
    <w:rsid w:val="00D87E44"/>
    <w:rsid w:val="00DA2E81"/>
    <w:rsid w:val="00DB05C0"/>
    <w:rsid w:val="00DE5804"/>
    <w:rsid w:val="00E0144E"/>
    <w:rsid w:val="00E036DA"/>
    <w:rsid w:val="00E268B1"/>
    <w:rsid w:val="00E3319B"/>
    <w:rsid w:val="00E37349"/>
    <w:rsid w:val="00E42AEE"/>
    <w:rsid w:val="00E44599"/>
    <w:rsid w:val="00E47DA0"/>
    <w:rsid w:val="00E53371"/>
    <w:rsid w:val="00E60915"/>
    <w:rsid w:val="00E7737E"/>
    <w:rsid w:val="00E975DB"/>
    <w:rsid w:val="00E97EAF"/>
    <w:rsid w:val="00EB2326"/>
    <w:rsid w:val="00EB34D0"/>
    <w:rsid w:val="00ED4060"/>
    <w:rsid w:val="00ED5B85"/>
    <w:rsid w:val="00EE22BC"/>
    <w:rsid w:val="00EE2ACE"/>
    <w:rsid w:val="00EF3CBF"/>
    <w:rsid w:val="00F068F0"/>
    <w:rsid w:val="00F21171"/>
    <w:rsid w:val="00F25D9E"/>
    <w:rsid w:val="00F30B5E"/>
    <w:rsid w:val="00F31157"/>
    <w:rsid w:val="00F33E8C"/>
    <w:rsid w:val="00F57072"/>
    <w:rsid w:val="00F6366C"/>
    <w:rsid w:val="00F64E22"/>
    <w:rsid w:val="00F86F5B"/>
    <w:rsid w:val="00F9032F"/>
    <w:rsid w:val="00F95FF4"/>
    <w:rsid w:val="00F96360"/>
    <w:rsid w:val="00FA3740"/>
    <w:rsid w:val="00FA3FB0"/>
    <w:rsid w:val="00FC20DD"/>
    <w:rsid w:val="00FC296D"/>
    <w:rsid w:val="00FE5B8B"/>
    <w:rsid w:val="0122DA64"/>
    <w:rsid w:val="04DEA788"/>
    <w:rsid w:val="062AD7C7"/>
    <w:rsid w:val="0C7ECE3F"/>
    <w:rsid w:val="18B1398B"/>
    <w:rsid w:val="1D8C8EA9"/>
    <w:rsid w:val="2223551B"/>
    <w:rsid w:val="224AD271"/>
    <w:rsid w:val="231D7F81"/>
    <w:rsid w:val="24B94FE2"/>
    <w:rsid w:val="3078FA90"/>
    <w:rsid w:val="3BF95C55"/>
    <w:rsid w:val="43ADEBA9"/>
    <w:rsid w:val="4D2E4B37"/>
    <w:rsid w:val="757DE165"/>
    <w:rsid w:val="7C213AFC"/>
    <w:rsid w:val="7E536550"/>
    <w:rsid w:val="7EE78771"/>
    <w:rsid w:val="7F19E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9C8A"/>
  <w15:chartTrackingRefBased/>
  <w15:docId w15:val="{A75D09D4-6242-49C2-9E73-F4FBFAA1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AAA"/>
    <w:pPr>
      <w:ind w:left="720"/>
      <w:contextualSpacing/>
    </w:pPr>
  </w:style>
  <w:style w:type="character" w:styleId="Referenciaintensa">
    <w:name w:val="Intense Reference"/>
    <w:basedOn w:val="Fuentedeprrafopredeter"/>
    <w:uiPriority w:val="32"/>
    <w:qFormat/>
    <w:rsid w:val="00D26860"/>
    <w:rPr>
      <w:b/>
      <w:bCs/>
      <w:smallCaps/>
      <w:color w:val="DF2E28" w:themeColor="accent1"/>
      <w:spacing w:val="5"/>
    </w:rPr>
  </w:style>
  <w:style w:type="paragraph" w:styleId="NormalWeb">
    <w:name w:val="Normal (Web)"/>
    <w:basedOn w:val="Normal"/>
    <w:uiPriority w:val="99"/>
    <w:unhideWhenUsed/>
    <w:rsid w:val="00393279"/>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393279"/>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93279"/>
  </w:style>
  <w:style w:type="character" w:customStyle="1" w:styleId="eop">
    <w:name w:val="eop"/>
    <w:basedOn w:val="Fuentedeprrafopredeter"/>
    <w:rsid w:val="00393279"/>
  </w:style>
  <w:style w:type="character" w:customStyle="1" w:styleId="fontstyle01">
    <w:name w:val="fontstyle01"/>
    <w:basedOn w:val="Fuentedeprrafopredeter"/>
    <w:rsid w:val="006207F1"/>
    <w:rPr>
      <w:rFonts w:ascii="Tahoma" w:hAnsi="Tahoma" w:cs="Tahoma" w:hint="default"/>
      <w:b/>
      <w:bCs/>
      <w:i w:val="0"/>
      <w:iCs w:val="0"/>
      <w:color w:val="000000"/>
      <w:sz w:val="24"/>
      <w:szCs w:val="24"/>
    </w:rPr>
  </w:style>
  <w:style w:type="table" w:styleId="Tablaconcuadrcula">
    <w:name w:val="Table Grid"/>
    <w:basedOn w:val="Tablanormal"/>
    <w:uiPriority w:val="39"/>
    <w:rsid w:val="00F636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7A6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07A6E"/>
  </w:style>
  <w:style w:type="paragraph" w:styleId="Piedepgina">
    <w:name w:val="footer"/>
    <w:basedOn w:val="Normal"/>
    <w:link w:val="PiedepginaCar"/>
    <w:uiPriority w:val="99"/>
    <w:unhideWhenUsed/>
    <w:rsid w:val="00607A6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07A6E"/>
  </w:style>
  <w:style w:type="paragraph" w:styleId="Textonotapie">
    <w:name w:val="footnote text"/>
    <w:basedOn w:val="Normal"/>
    <w:link w:val="TextonotapieCar"/>
    <w:uiPriority w:val="99"/>
    <w:semiHidden/>
    <w:unhideWhenUsed/>
    <w:rsid w:val="008E0BE1"/>
    <w:pPr>
      <w:spacing w:line="240" w:lineRule="auto"/>
    </w:pPr>
    <w:rPr>
      <w:sz w:val="20"/>
      <w:szCs w:val="20"/>
    </w:rPr>
  </w:style>
  <w:style w:type="character" w:customStyle="1" w:styleId="TextonotapieCar">
    <w:name w:val="Texto nota pie Car"/>
    <w:basedOn w:val="Fuentedeprrafopredeter"/>
    <w:link w:val="Textonotapie"/>
    <w:uiPriority w:val="99"/>
    <w:semiHidden/>
    <w:rsid w:val="008E0BE1"/>
    <w:rPr>
      <w:sz w:val="20"/>
      <w:szCs w:val="20"/>
    </w:rPr>
  </w:style>
  <w:style w:type="character" w:styleId="Refdenotaalpie">
    <w:name w:val="footnote reference"/>
    <w:basedOn w:val="Fuentedeprrafopredeter"/>
    <w:uiPriority w:val="99"/>
    <w:semiHidden/>
    <w:unhideWhenUsed/>
    <w:rsid w:val="008E0BE1"/>
    <w:rPr>
      <w:vertAlign w:val="superscript"/>
    </w:rPr>
  </w:style>
  <w:style w:type="paragraph" w:styleId="Sangradetextonormal">
    <w:name w:val="Body Text Indent"/>
    <w:basedOn w:val="Normal"/>
    <w:link w:val="SangradetextonormalCar"/>
    <w:rsid w:val="00387819"/>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387819"/>
    <w:rPr>
      <w:rFonts w:ascii="Tahoma" w:eastAsia="Times New Roman" w:hAnsi="Tahoma" w:cs="Tahoma"/>
      <w:lang w:val="es-ES" w:eastAsia="es-ES"/>
    </w:rPr>
  </w:style>
  <w:style w:type="paragraph" w:styleId="Sinespaciado">
    <w:name w:val="No Spacing"/>
    <w:link w:val="SinespaciadoCar"/>
    <w:uiPriority w:val="1"/>
    <w:qFormat/>
    <w:rsid w:val="00387819"/>
    <w:pPr>
      <w:spacing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387819"/>
    <w:rPr>
      <w:rFonts w:ascii="Times New Roman" w:eastAsia="Times New Roman" w:hAnsi="Times New Roman" w:cs="Times New Roman"/>
      <w:lang w:val="es-ES" w:eastAsia="es-ES"/>
    </w:rPr>
  </w:style>
  <w:style w:type="character" w:styleId="Hipervnculo">
    <w:name w:val="Hyperlink"/>
    <w:basedOn w:val="Fuentedeprrafopredeter"/>
    <w:uiPriority w:val="99"/>
    <w:semiHidden/>
    <w:unhideWhenUsed/>
    <w:rsid w:val="00292A00"/>
    <w:rPr>
      <w:color w:val="0000FF"/>
      <w:u w:val="single"/>
    </w:rPr>
  </w:style>
  <w:style w:type="character" w:customStyle="1" w:styleId="baj">
    <w:name w:val="b_aj"/>
    <w:basedOn w:val="Fuentedeprrafopredeter"/>
    <w:rsid w:val="00292A0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118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626">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1744375167">
      <w:bodyDiv w:val="1"/>
      <w:marLeft w:val="0"/>
      <w:marRight w:val="0"/>
      <w:marTop w:val="0"/>
      <w:marBottom w:val="0"/>
      <w:divBdr>
        <w:top w:val="none" w:sz="0" w:space="0" w:color="auto"/>
        <w:left w:val="none" w:sz="0" w:space="0" w:color="auto"/>
        <w:bottom w:val="none" w:sz="0" w:space="0" w:color="auto"/>
        <w:right w:val="none" w:sz="0" w:space="0" w:color="auto"/>
      </w:divBdr>
    </w:div>
    <w:div w:id="1973559836">
      <w:bodyDiv w:val="1"/>
      <w:marLeft w:val="0"/>
      <w:marRight w:val="0"/>
      <w:marTop w:val="0"/>
      <w:marBottom w:val="0"/>
      <w:divBdr>
        <w:top w:val="none" w:sz="0" w:space="0" w:color="auto"/>
        <w:left w:val="none" w:sz="0" w:space="0" w:color="auto"/>
        <w:bottom w:val="none" w:sz="0" w:space="0" w:color="auto"/>
        <w:right w:val="none" w:sz="0" w:space="0" w:color="auto"/>
      </w:divBdr>
    </w:div>
    <w:div w:id="20383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54995cf90964b0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DCB3-7C68-494D-A852-B4E1BED90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53F85-8BE3-4B3D-A797-919F7C10DD98}">
  <ds:schemaRefs>
    <ds:schemaRef ds:uri="http://schemas.microsoft.com/sharepoint/v3/contenttype/forms"/>
  </ds:schemaRefs>
</ds:datastoreItem>
</file>

<file path=customXml/itemProps3.xml><?xml version="1.0" encoding="utf-8"?>
<ds:datastoreItem xmlns:ds="http://schemas.openxmlformats.org/officeDocument/2006/customXml" ds:itemID="{BAA94419-D814-42E1-A0BF-DE8676262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7B1CD-FD06-403E-9031-FF8E263E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5457</Words>
  <Characters>30017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11</cp:revision>
  <dcterms:created xsi:type="dcterms:W3CDTF">2021-05-03T21:54:00Z</dcterms:created>
  <dcterms:modified xsi:type="dcterms:W3CDTF">2021-06-15T20:09:00Z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