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C0CF8" w14:textId="77777777" w:rsidR="00A94E0A" w:rsidRPr="00A94E0A" w:rsidRDefault="00A94E0A" w:rsidP="0013306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A94E0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54A5A03" w14:textId="77777777" w:rsidR="00A94E0A" w:rsidRPr="00A94E0A" w:rsidRDefault="00A94E0A" w:rsidP="00133069">
      <w:pPr>
        <w:spacing w:after="0" w:line="240" w:lineRule="auto"/>
        <w:jc w:val="both"/>
        <w:rPr>
          <w:rFonts w:ascii="Arial" w:eastAsia="Times New Roman" w:hAnsi="Arial" w:cs="Arial"/>
          <w:sz w:val="20"/>
          <w:szCs w:val="20"/>
          <w:lang w:val="es-419" w:eastAsia="es-ES"/>
        </w:rPr>
      </w:pPr>
    </w:p>
    <w:p w14:paraId="13C25429" w14:textId="77777777" w:rsidR="00A94E0A" w:rsidRPr="00A94E0A" w:rsidRDefault="00A94E0A" w:rsidP="00133069">
      <w:pPr>
        <w:spacing w:after="0" w:line="240" w:lineRule="auto"/>
        <w:jc w:val="both"/>
        <w:rPr>
          <w:rFonts w:ascii="Arial" w:eastAsia="Times New Roman" w:hAnsi="Arial" w:cs="Arial"/>
          <w:sz w:val="20"/>
          <w:szCs w:val="20"/>
          <w:lang w:val="es-419" w:eastAsia="es-ES"/>
        </w:rPr>
      </w:pPr>
      <w:r w:rsidRPr="00A94E0A">
        <w:rPr>
          <w:rFonts w:ascii="Arial" w:eastAsia="Times New Roman" w:hAnsi="Arial" w:cs="Arial"/>
          <w:sz w:val="20"/>
          <w:szCs w:val="20"/>
          <w:lang w:val="es-419" w:eastAsia="es-ES"/>
        </w:rPr>
        <w:t>Radicación No.:</w:t>
      </w:r>
      <w:r w:rsidRPr="00A94E0A">
        <w:rPr>
          <w:rFonts w:ascii="Arial" w:eastAsia="Times New Roman" w:hAnsi="Arial" w:cs="Arial"/>
          <w:sz w:val="20"/>
          <w:szCs w:val="20"/>
          <w:lang w:val="es-419" w:eastAsia="es-ES"/>
        </w:rPr>
        <w:tab/>
      </w:r>
      <w:r w:rsidRPr="00A94E0A">
        <w:rPr>
          <w:rFonts w:ascii="Arial" w:eastAsia="Times New Roman" w:hAnsi="Arial" w:cs="Arial"/>
          <w:sz w:val="20"/>
          <w:szCs w:val="20"/>
          <w:lang w:val="es-419" w:eastAsia="es-ES"/>
        </w:rPr>
        <w:tab/>
        <w:t xml:space="preserve">66001310500220180030500 </w:t>
      </w:r>
    </w:p>
    <w:p w14:paraId="21235747" w14:textId="77777777" w:rsidR="00A94E0A" w:rsidRPr="00A94E0A" w:rsidRDefault="00A94E0A" w:rsidP="00133069">
      <w:pPr>
        <w:spacing w:after="0" w:line="240" w:lineRule="auto"/>
        <w:jc w:val="both"/>
        <w:rPr>
          <w:rFonts w:ascii="Arial" w:eastAsia="Times New Roman" w:hAnsi="Arial" w:cs="Arial"/>
          <w:sz w:val="20"/>
          <w:szCs w:val="20"/>
          <w:lang w:val="es-419" w:eastAsia="es-ES"/>
        </w:rPr>
      </w:pPr>
      <w:r w:rsidRPr="00A94E0A">
        <w:rPr>
          <w:rFonts w:ascii="Arial" w:eastAsia="Times New Roman" w:hAnsi="Arial" w:cs="Arial"/>
          <w:sz w:val="20"/>
          <w:szCs w:val="20"/>
          <w:lang w:val="es-419" w:eastAsia="es-ES"/>
        </w:rPr>
        <w:t>Proceso:</w:t>
      </w:r>
      <w:r w:rsidRPr="00A94E0A">
        <w:rPr>
          <w:rFonts w:ascii="Arial" w:eastAsia="Times New Roman" w:hAnsi="Arial" w:cs="Arial"/>
          <w:sz w:val="20"/>
          <w:szCs w:val="20"/>
          <w:lang w:val="es-419" w:eastAsia="es-ES"/>
        </w:rPr>
        <w:tab/>
      </w:r>
      <w:r w:rsidRPr="00A94E0A">
        <w:rPr>
          <w:rFonts w:ascii="Arial" w:eastAsia="Times New Roman" w:hAnsi="Arial" w:cs="Arial"/>
          <w:sz w:val="20"/>
          <w:szCs w:val="20"/>
          <w:lang w:val="es-419" w:eastAsia="es-ES"/>
        </w:rPr>
        <w:tab/>
        <w:t xml:space="preserve">Ordinario laboral </w:t>
      </w:r>
    </w:p>
    <w:p w14:paraId="63D802FA" w14:textId="77777777" w:rsidR="00A94E0A" w:rsidRPr="00A94E0A" w:rsidRDefault="00A94E0A" w:rsidP="00133069">
      <w:pPr>
        <w:spacing w:after="0" w:line="240" w:lineRule="auto"/>
        <w:jc w:val="both"/>
        <w:rPr>
          <w:rFonts w:ascii="Arial" w:eastAsia="Times New Roman" w:hAnsi="Arial" w:cs="Arial"/>
          <w:sz w:val="20"/>
          <w:szCs w:val="20"/>
          <w:lang w:val="es-419" w:eastAsia="es-ES"/>
        </w:rPr>
      </w:pPr>
      <w:r w:rsidRPr="00A94E0A">
        <w:rPr>
          <w:rFonts w:ascii="Arial" w:eastAsia="Times New Roman" w:hAnsi="Arial" w:cs="Arial"/>
          <w:sz w:val="20"/>
          <w:szCs w:val="20"/>
          <w:lang w:val="es-419" w:eastAsia="es-ES"/>
        </w:rPr>
        <w:t>Demandante:</w:t>
      </w:r>
      <w:r w:rsidRPr="00A94E0A">
        <w:rPr>
          <w:rFonts w:ascii="Arial" w:eastAsia="Times New Roman" w:hAnsi="Arial" w:cs="Arial"/>
          <w:sz w:val="20"/>
          <w:szCs w:val="20"/>
          <w:lang w:val="es-419" w:eastAsia="es-ES"/>
        </w:rPr>
        <w:tab/>
      </w:r>
      <w:r w:rsidRPr="00A94E0A">
        <w:rPr>
          <w:rFonts w:ascii="Arial" w:eastAsia="Times New Roman" w:hAnsi="Arial" w:cs="Arial"/>
          <w:sz w:val="20"/>
          <w:szCs w:val="20"/>
          <w:lang w:val="es-419" w:eastAsia="es-ES"/>
        </w:rPr>
        <w:tab/>
        <w:t>Orlando de Jesús Castro Varela</w:t>
      </w:r>
    </w:p>
    <w:p w14:paraId="70F715E5" w14:textId="77777777" w:rsidR="00A94E0A" w:rsidRPr="00A94E0A" w:rsidRDefault="00A94E0A" w:rsidP="00133069">
      <w:pPr>
        <w:spacing w:after="0" w:line="240" w:lineRule="auto"/>
        <w:jc w:val="both"/>
        <w:rPr>
          <w:rFonts w:ascii="Arial" w:eastAsia="Times New Roman" w:hAnsi="Arial" w:cs="Arial"/>
          <w:sz w:val="20"/>
          <w:szCs w:val="20"/>
          <w:lang w:val="es-419" w:eastAsia="es-ES"/>
        </w:rPr>
      </w:pPr>
      <w:r w:rsidRPr="00A94E0A">
        <w:rPr>
          <w:rFonts w:ascii="Arial" w:eastAsia="Times New Roman" w:hAnsi="Arial" w:cs="Arial"/>
          <w:sz w:val="20"/>
          <w:szCs w:val="20"/>
          <w:lang w:val="es-419" w:eastAsia="es-ES"/>
        </w:rPr>
        <w:t>Demandado:</w:t>
      </w:r>
      <w:r w:rsidRPr="00A94E0A">
        <w:rPr>
          <w:rFonts w:ascii="Arial" w:eastAsia="Times New Roman" w:hAnsi="Arial" w:cs="Arial"/>
          <w:sz w:val="20"/>
          <w:szCs w:val="20"/>
          <w:lang w:val="es-419" w:eastAsia="es-ES"/>
        </w:rPr>
        <w:tab/>
      </w:r>
      <w:r w:rsidRPr="00A94E0A">
        <w:rPr>
          <w:rFonts w:ascii="Arial" w:eastAsia="Times New Roman" w:hAnsi="Arial" w:cs="Arial"/>
          <w:sz w:val="20"/>
          <w:szCs w:val="20"/>
          <w:lang w:val="es-419" w:eastAsia="es-ES"/>
        </w:rPr>
        <w:tab/>
        <w:t>Antonio José Rivera Salazar</w:t>
      </w:r>
    </w:p>
    <w:p w14:paraId="706C0FB6" w14:textId="520FF3AB" w:rsidR="00A94E0A" w:rsidRPr="00A94E0A" w:rsidRDefault="00A94E0A" w:rsidP="00133069">
      <w:pPr>
        <w:spacing w:after="0" w:line="240" w:lineRule="auto"/>
        <w:jc w:val="both"/>
        <w:rPr>
          <w:rFonts w:ascii="Arial" w:eastAsia="Times New Roman" w:hAnsi="Arial" w:cs="Arial"/>
          <w:sz w:val="20"/>
          <w:szCs w:val="20"/>
          <w:lang w:val="es-419" w:eastAsia="es-ES"/>
        </w:rPr>
      </w:pPr>
      <w:r w:rsidRPr="00A94E0A">
        <w:rPr>
          <w:rFonts w:ascii="Arial" w:eastAsia="Times New Roman" w:hAnsi="Arial" w:cs="Arial"/>
          <w:sz w:val="20"/>
          <w:szCs w:val="20"/>
          <w:lang w:val="es-419" w:eastAsia="es-ES"/>
        </w:rPr>
        <w:t xml:space="preserve">Juzgado de origen: </w:t>
      </w:r>
      <w:r w:rsidRPr="00A94E0A">
        <w:rPr>
          <w:rFonts w:ascii="Arial" w:eastAsia="Times New Roman" w:hAnsi="Arial" w:cs="Arial"/>
          <w:sz w:val="20"/>
          <w:szCs w:val="20"/>
          <w:lang w:val="es-419" w:eastAsia="es-ES"/>
        </w:rPr>
        <w:tab/>
        <w:t>Tercero Laboral del Circuito de Pereira</w:t>
      </w:r>
    </w:p>
    <w:p w14:paraId="7CA3A529" w14:textId="77777777" w:rsidR="00A94E0A" w:rsidRPr="00A94E0A" w:rsidRDefault="00A94E0A" w:rsidP="00133069">
      <w:pPr>
        <w:spacing w:after="0" w:line="240" w:lineRule="auto"/>
        <w:jc w:val="both"/>
        <w:rPr>
          <w:rFonts w:ascii="Arial" w:eastAsia="Times New Roman" w:hAnsi="Arial" w:cs="Arial"/>
          <w:sz w:val="20"/>
          <w:szCs w:val="20"/>
          <w:lang w:val="es-419" w:eastAsia="es-ES"/>
        </w:rPr>
      </w:pPr>
    </w:p>
    <w:p w14:paraId="2D041367" w14:textId="2612529F" w:rsidR="00A94E0A" w:rsidRPr="00A94E0A" w:rsidRDefault="00A94E0A" w:rsidP="00133069">
      <w:pPr>
        <w:spacing w:after="0" w:line="240" w:lineRule="auto"/>
        <w:jc w:val="both"/>
        <w:rPr>
          <w:rFonts w:ascii="Arial" w:eastAsia="Times New Roman" w:hAnsi="Arial" w:cs="Arial"/>
          <w:b/>
          <w:bCs/>
          <w:iCs/>
          <w:sz w:val="20"/>
          <w:szCs w:val="20"/>
          <w:lang w:val="es-419" w:eastAsia="fr-FR"/>
        </w:rPr>
      </w:pPr>
      <w:r w:rsidRPr="00A94E0A">
        <w:rPr>
          <w:rFonts w:ascii="Arial" w:eastAsia="Times New Roman" w:hAnsi="Arial" w:cs="Arial"/>
          <w:b/>
          <w:bCs/>
          <w:iCs/>
          <w:sz w:val="20"/>
          <w:szCs w:val="20"/>
          <w:u w:val="single"/>
          <w:lang w:val="es-419" w:eastAsia="fr-FR"/>
        </w:rPr>
        <w:t>TEMAS:</w:t>
      </w:r>
      <w:r w:rsidRPr="00A94E0A">
        <w:rPr>
          <w:rFonts w:ascii="Arial" w:eastAsia="Times New Roman" w:hAnsi="Arial" w:cs="Arial"/>
          <w:b/>
          <w:bCs/>
          <w:iCs/>
          <w:sz w:val="20"/>
          <w:szCs w:val="20"/>
          <w:lang w:val="es-419" w:eastAsia="fr-FR"/>
        </w:rPr>
        <w:tab/>
      </w:r>
      <w:r w:rsidR="00793F9D">
        <w:rPr>
          <w:rFonts w:ascii="Arial" w:eastAsia="Times New Roman" w:hAnsi="Arial" w:cs="Arial"/>
          <w:b/>
          <w:bCs/>
          <w:iCs/>
          <w:sz w:val="20"/>
          <w:szCs w:val="20"/>
          <w:lang w:val="es-419" w:eastAsia="fr-FR"/>
        </w:rPr>
        <w:t>CONTRATO DE TRABAJO / CARGA PROBATORIA DEL TRABAJADOR / DEMOSTRAR PRESTACIÓN PERSONAL DEL SERVICIO Y LOS HITOS TEMPORALES / TRANSACCIÓN / EN LABORAL, NO PUEDE INCLUIR DERECHOS CIERTOS E I</w:t>
      </w:r>
      <w:r w:rsidR="0017238B">
        <w:rPr>
          <w:rFonts w:ascii="Arial" w:eastAsia="Times New Roman" w:hAnsi="Arial" w:cs="Arial"/>
          <w:b/>
          <w:bCs/>
          <w:iCs/>
          <w:sz w:val="20"/>
          <w:szCs w:val="20"/>
          <w:lang w:val="es-419" w:eastAsia="fr-FR"/>
        </w:rPr>
        <w:t>R</w:t>
      </w:r>
      <w:r w:rsidR="00793F9D">
        <w:rPr>
          <w:rFonts w:ascii="Arial" w:eastAsia="Times New Roman" w:hAnsi="Arial" w:cs="Arial"/>
          <w:b/>
          <w:bCs/>
          <w:iCs/>
          <w:sz w:val="20"/>
          <w:szCs w:val="20"/>
          <w:lang w:val="es-419" w:eastAsia="fr-FR"/>
        </w:rPr>
        <w:t xml:space="preserve">RENUNCIABLES / </w:t>
      </w:r>
      <w:r w:rsidR="00ED1BF7">
        <w:rPr>
          <w:rFonts w:ascii="Arial" w:eastAsia="Times New Roman" w:hAnsi="Arial" w:cs="Arial"/>
          <w:b/>
          <w:bCs/>
          <w:iCs/>
          <w:sz w:val="20"/>
          <w:szCs w:val="20"/>
          <w:lang w:val="es-419" w:eastAsia="fr-FR"/>
        </w:rPr>
        <w:t xml:space="preserve">DEFINICIÓN Y NATURALEZA DE TALES DERECHOS / </w:t>
      </w:r>
      <w:r w:rsidR="00475618">
        <w:rPr>
          <w:rFonts w:ascii="Arial" w:eastAsia="Times New Roman" w:hAnsi="Arial" w:cs="Arial"/>
          <w:b/>
          <w:bCs/>
          <w:iCs/>
          <w:sz w:val="20"/>
          <w:szCs w:val="20"/>
          <w:lang w:val="es-419" w:eastAsia="fr-FR"/>
        </w:rPr>
        <w:t>ANÁLISIS PROBATORI</w:t>
      </w:r>
      <w:bookmarkStart w:id="1" w:name="_GoBack"/>
      <w:bookmarkEnd w:id="1"/>
      <w:r w:rsidR="00475618">
        <w:rPr>
          <w:rFonts w:ascii="Arial" w:eastAsia="Times New Roman" w:hAnsi="Arial" w:cs="Arial"/>
          <w:b/>
          <w:bCs/>
          <w:iCs/>
          <w:sz w:val="20"/>
          <w:szCs w:val="20"/>
          <w:lang w:val="es-419" w:eastAsia="fr-FR"/>
        </w:rPr>
        <w:t>O.</w:t>
      </w:r>
    </w:p>
    <w:p w14:paraId="1069137D" w14:textId="77777777" w:rsidR="00A94E0A" w:rsidRPr="00A94E0A" w:rsidRDefault="00A94E0A" w:rsidP="00133069">
      <w:pPr>
        <w:spacing w:after="0" w:line="240" w:lineRule="auto"/>
        <w:jc w:val="both"/>
        <w:rPr>
          <w:rFonts w:ascii="Arial" w:eastAsia="Times New Roman" w:hAnsi="Arial" w:cs="Arial"/>
          <w:sz w:val="20"/>
          <w:szCs w:val="20"/>
          <w:lang w:val="es-419" w:eastAsia="es-ES"/>
        </w:rPr>
      </w:pPr>
    </w:p>
    <w:p w14:paraId="5E9DE46A" w14:textId="77777777" w:rsidR="00260606" w:rsidRPr="00260606" w:rsidRDefault="00260606" w:rsidP="00260606">
      <w:pPr>
        <w:spacing w:after="0" w:line="240" w:lineRule="auto"/>
        <w:jc w:val="both"/>
        <w:rPr>
          <w:rFonts w:ascii="Arial" w:eastAsia="Times New Roman" w:hAnsi="Arial" w:cs="Arial"/>
          <w:sz w:val="20"/>
          <w:szCs w:val="20"/>
          <w:lang w:val="es-419" w:eastAsia="es-ES"/>
        </w:rPr>
      </w:pPr>
      <w:r w:rsidRPr="00260606">
        <w:rPr>
          <w:rFonts w:ascii="Arial" w:eastAsia="Times New Roman" w:hAnsi="Arial" w:cs="Arial"/>
          <w:sz w:val="20"/>
          <w:szCs w:val="20"/>
          <w:lang w:val="es-419" w:eastAsia="es-ES"/>
        </w:rPr>
        <w:t xml:space="preserve">Es bien sabido que el trabajador demandante tiene la obligación de probar la prestación personal del servicio a favor del demandado, para que opere la presunción establecida en el C.S.T., trasladando la carga de la prueba al empleador que ha de procurar desvirtuar los elementos indispensables del contrato de trabajo, para así librar su responsabilidad del pago de los emolumentos inherente a la vinculación contractual que se presume. </w:t>
      </w:r>
    </w:p>
    <w:p w14:paraId="6A50AAF2" w14:textId="77777777" w:rsidR="00260606" w:rsidRPr="00260606" w:rsidRDefault="00260606" w:rsidP="00260606">
      <w:pPr>
        <w:spacing w:after="0" w:line="240" w:lineRule="auto"/>
        <w:jc w:val="both"/>
        <w:rPr>
          <w:rFonts w:ascii="Arial" w:eastAsia="Times New Roman" w:hAnsi="Arial" w:cs="Arial"/>
          <w:sz w:val="20"/>
          <w:szCs w:val="20"/>
          <w:lang w:val="es-419" w:eastAsia="es-ES"/>
        </w:rPr>
      </w:pPr>
      <w:r w:rsidRPr="00260606">
        <w:rPr>
          <w:rFonts w:ascii="Arial" w:eastAsia="Times New Roman" w:hAnsi="Arial" w:cs="Arial"/>
          <w:sz w:val="20"/>
          <w:szCs w:val="20"/>
          <w:lang w:val="es-419" w:eastAsia="es-ES"/>
        </w:rPr>
        <w:t xml:space="preserve"> </w:t>
      </w:r>
    </w:p>
    <w:p w14:paraId="2A1D5750" w14:textId="6E89350D" w:rsidR="00A94E0A" w:rsidRPr="00A94E0A" w:rsidRDefault="00260606" w:rsidP="00260606">
      <w:pPr>
        <w:spacing w:after="0" w:line="240" w:lineRule="auto"/>
        <w:jc w:val="both"/>
        <w:rPr>
          <w:rFonts w:ascii="Arial" w:eastAsia="Times New Roman" w:hAnsi="Arial" w:cs="Arial"/>
          <w:sz w:val="20"/>
          <w:szCs w:val="20"/>
          <w:lang w:val="es-419" w:eastAsia="es-ES"/>
        </w:rPr>
      </w:pPr>
      <w:r w:rsidRPr="00260606">
        <w:rPr>
          <w:rFonts w:ascii="Arial" w:eastAsia="Times New Roman" w:hAnsi="Arial" w:cs="Arial"/>
          <w:sz w:val="20"/>
          <w:szCs w:val="20"/>
          <w:lang w:val="es-419" w:eastAsia="es-ES"/>
        </w:rPr>
        <w:t>No obstante lo anterior, esta Corporación ha sostenido de tiempo atrás, que dicha presunción no lo releva al trabajador de la carga de acreditar por cualquier medio de prueba los hitos temporales del vínculo, esto es, las fechas de iniciación y terminación del contrato de trabajo, supuesto fáctico sin el cual no es posible liquidar las prestaciones que se reclaman</w:t>
      </w:r>
      <w:r>
        <w:rPr>
          <w:rFonts w:ascii="Arial" w:eastAsia="Times New Roman" w:hAnsi="Arial" w:cs="Arial"/>
          <w:sz w:val="20"/>
          <w:szCs w:val="20"/>
          <w:lang w:val="es-419" w:eastAsia="es-ES"/>
        </w:rPr>
        <w:t>…</w:t>
      </w:r>
    </w:p>
    <w:p w14:paraId="42AB54AE" w14:textId="77777777" w:rsidR="00A94E0A" w:rsidRPr="00A94E0A" w:rsidRDefault="00A94E0A" w:rsidP="00133069">
      <w:pPr>
        <w:spacing w:after="0" w:line="240" w:lineRule="auto"/>
        <w:jc w:val="both"/>
        <w:rPr>
          <w:rFonts w:ascii="Arial" w:eastAsia="Times New Roman" w:hAnsi="Arial" w:cs="Arial"/>
          <w:sz w:val="20"/>
          <w:szCs w:val="20"/>
          <w:lang w:val="es-419" w:eastAsia="es-ES"/>
        </w:rPr>
      </w:pPr>
    </w:p>
    <w:p w14:paraId="41DC6F07" w14:textId="2CD4F524" w:rsidR="00A94E0A" w:rsidRPr="00A94E0A" w:rsidRDefault="00CC7244" w:rsidP="00133069">
      <w:pPr>
        <w:spacing w:after="0" w:line="240" w:lineRule="auto"/>
        <w:jc w:val="both"/>
        <w:rPr>
          <w:rFonts w:ascii="Arial" w:eastAsia="Times New Roman" w:hAnsi="Arial" w:cs="Arial"/>
          <w:sz w:val="20"/>
          <w:szCs w:val="20"/>
          <w:lang w:val="es-419" w:eastAsia="es-ES"/>
        </w:rPr>
      </w:pPr>
      <w:r w:rsidRPr="00CC7244">
        <w:rPr>
          <w:rFonts w:ascii="Arial" w:eastAsia="Times New Roman" w:hAnsi="Arial" w:cs="Arial"/>
          <w:sz w:val="20"/>
          <w:szCs w:val="20"/>
          <w:lang w:val="es-419" w:eastAsia="es-ES"/>
        </w:rPr>
        <w:t>Es bien sabido que la transacción es un mecanismo alternativo de resolución de conflictos mediante el cual dos o más personas solucionan por sí mismas sus controversias para dar por terminado un conflicto existente o evitar uno futuro (Art. 2469 del C.C.).</w:t>
      </w:r>
      <w:r w:rsidR="00793F9D">
        <w:rPr>
          <w:rFonts w:ascii="Arial" w:eastAsia="Times New Roman" w:hAnsi="Arial" w:cs="Arial"/>
          <w:sz w:val="20"/>
          <w:szCs w:val="20"/>
          <w:lang w:val="es-419" w:eastAsia="es-ES"/>
        </w:rPr>
        <w:t xml:space="preserve"> (…)</w:t>
      </w:r>
    </w:p>
    <w:p w14:paraId="409C34E3" w14:textId="77777777" w:rsidR="00A94E0A" w:rsidRPr="00A94E0A" w:rsidRDefault="00A94E0A" w:rsidP="00133069">
      <w:pPr>
        <w:spacing w:after="0" w:line="240" w:lineRule="auto"/>
        <w:jc w:val="both"/>
        <w:rPr>
          <w:rFonts w:ascii="Arial" w:eastAsia="Times New Roman" w:hAnsi="Arial" w:cs="Arial"/>
          <w:sz w:val="20"/>
          <w:szCs w:val="20"/>
          <w:lang w:val="es-419" w:eastAsia="es-ES"/>
        </w:rPr>
      </w:pPr>
    </w:p>
    <w:p w14:paraId="494B4E30" w14:textId="77777777" w:rsidR="00793F9D" w:rsidRPr="00793F9D" w:rsidRDefault="00793F9D" w:rsidP="00793F9D">
      <w:pPr>
        <w:spacing w:after="0" w:line="240" w:lineRule="auto"/>
        <w:jc w:val="both"/>
        <w:rPr>
          <w:rFonts w:ascii="Arial" w:eastAsia="Times New Roman" w:hAnsi="Arial" w:cs="Arial"/>
          <w:sz w:val="20"/>
          <w:szCs w:val="20"/>
          <w:lang w:val="es-419" w:eastAsia="es-ES"/>
        </w:rPr>
      </w:pPr>
      <w:r w:rsidRPr="00793F9D">
        <w:rPr>
          <w:rFonts w:ascii="Arial" w:eastAsia="Times New Roman" w:hAnsi="Arial" w:cs="Arial"/>
          <w:sz w:val="20"/>
          <w:szCs w:val="20"/>
          <w:lang w:val="es-419" w:eastAsia="es-ES"/>
        </w:rPr>
        <w:t>Aunque dicho contrato no está contemplado de forma expresa en la legislación laboral, tiene aplicación en asuntos del trabajo, por así preverlo el artículo 15 del C.S.T., que dispone: «Es válida la transacción en los asuntos del trabajo, salvo cuando se trate de derechos ciertos e indiscutibles.»</w:t>
      </w:r>
    </w:p>
    <w:p w14:paraId="69037338" w14:textId="77777777" w:rsidR="00793F9D" w:rsidRPr="00793F9D" w:rsidRDefault="00793F9D" w:rsidP="00793F9D">
      <w:pPr>
        <w:spacing w:after="0" w:line="240" w:lineRule="auto"/>
        <w:jc w:val="both"/>
        <w:rPr>
          <w:rFonts w:ascii="Arial" w:eastAsia="Times New Roman" w:hAnsi="Arial" w:cs="Arial"/>
          <w:sz w:val="20"/>
          <w:szCs w:val="20"/>
          <w:lang w:val="es-419" w:eastAsia="es-ES"/>
        </w:rPr>
      </w:pPr>
    </w:p>
    <w:p w14:paraId="43A5BE08" w14:textId="14311EA1" w:rsidR="00A94E0A" w:rsidRPr="00A94E0A" w:rsidRDefault="00793F9D" w:rsidP="00793F9D">
      <w:pPr>
        <w:spacing w:after="0" w:line="240" w:lineRule="auto"/>
        <w:jc w:val="both"/>
        <w:rPr>
          <w:rFonts w:ascii="Arial" w:eastAsia="Times New Roman" w:hAnsi="Arial" w:cs="Arial"/>
          <w:sz w:val="20"/>
          <w:szCs w:val="20"/>
          <w:lang w:val="es-419" w:eastAsia="es-ES"/>
        </w:rPr>
      </w:pPr>
      <w:r w:rsidRPr="00793F9D">
        <w:rPr>
          <w:rFonts w:ascii="Arial" w:eastAsia="Times New Roman" w:hAnsi="Arial" w:cs="Arial"/>
          <w:sz w:val="20"/>
          <w:szCs w:val="20"/>
          <w:lang w:val="es-419" w:eastAsia="es-ES"/>
        </w:rPr>
        <w:t>Como puede verse, la transacción es válida siempre y cuando no recaiga sobre derechos ciertos e irrenunciables, puesto que en materia laboral la autonomía de la voluntad y el poder de disposición no es absoluto para el trabajador, sino que está expresamente limitado por el legislador</w:t>
      </w:r>
      <w:r>
        <w:rPr>
          <w:rFonts w:ascii="Arial" w:eastAsia="Times New Roman" w:hAnsi="Arial" w:cs="Arial"/>
          <w:sz w:val="20"/>
          <w:szCs w:val="20"/>
          <w:lang w:val="es-419" w:eastAsia="es-ES"/>
        </w:rPr>
        <w:t>…</w:t>
      </w:r>
    </w:p>
    <w:p w14:paraId="48782361" w14:textId="77777777" w:rsidR="00A94E0A" w:rsidRPr="00A94E0A" w:rsidRDefault="00A94E0A" w:rsidP="00133069">
      <w:pPr>
        <w:spacing w:after="0" w:line="240" w:lineRule="auto"/>
        <w:jc w:val="both"/>
        <w:rPr>
          <w:rFonts w:ascii="Arial" w:eastAsia="Times New Roman" w:hAnsi="Arial" w:cs="Arial"/>
          <w:sz w:val="20"/>
          <w:szCs w:val="20"/>
          <w:lang w:eastAsia="es-ES"/>
        </w:rPr>
      </w:pPr>
    </w:p>
    <w:p w14:paraId="43F21E59" w14:textId="1EEB9892" w:rsidR="00A94E0A" w:rsidRPr="00A94E0A" w:rsidRDefault="00766C70" w:rsidP="00133069">
      <w:pPr>
        <w:spacing w:after="0" w:line="240" w:lineRule="auto"/>
        <w:jc w:val="both"/>
        <w:rPr>
          <w:rFonts w:ascii="Arial" w:eastAsia="Times New Roman" w:hAnsi="Arial" w:cs="Arial"/>
          <w:sz w:val="20"/>
          <w:szCs w:val="20"/>
          <w:lang w:eastAsia="es-ES"/>
        </w:rPr>
      </w:pPr>
      <w:r w:rsidRPr="00766C70">
        <w:rPr>
          <w:rFonts w:ascii="Arial" w:eastAsia="Times New Roman" w:hAnsi="Arial" w:cs="Arial"/>
          <w:sz w:val="20"/>
          <w:szCs w:val="20"/>
          <w:lang w:eastAsia="es-ES"/>
        </w:rPr>
        <w:t>Como la transacción laboral no puede recaer sobre derechos ciertos e indiscutibles, es necesario establecer cuáles son tales derechos, a efectos de verificar la validez de un acuerdo de tal naturaleza. Al respecto, en sentencia del 17 de febrero de 2009, Rad. 32051, la Corte adoctrinó: "(…) el carácter de cierto e indiscutible de un derecho laboral, que impide que sea materia de una transacción o de una conciliación, surge del cumplimiento de los supuestos de hecho o de las condiciones establecidas en la norma jurídica que lo consagra. Por lo tanto, un derecho será cierto, real, innegable, cuando no haya duda sobre la existencia de los hechos que le dan origen y exista certeza de que no hay ningún elemento que impida su configuración o su exigibilidad”.</w:t>
      </w:r>
    </w:p>
    <w:p w14:paraId="3A831B91" w14:textId="41742161" w:rsidR="00A94E0A" w:rsidRDefault="00A94E0A" w:rsidP="00133069">
      <w:pPr>
        <w:spacing w:after="0" w:line="240" w:lineRule="auto"/>
        <w:jc w:val="both"/>
        <w:rPr>
          <w:rFonts w:ascii="Arial" w:eastAsia="Times New Roman" w:hAnsi="Arial" w:cs="Arial"/>
          <w:sz w:val="20"/>
          <w:szCs w:val="20"/>
          <w:lang w:eastAsia="es-ES"/>
        </w:rPr>
      </w:pPr>
    </w:p>
    <w:p w14:paraId="1F316866" w14:textId="13C68280" w:rsidR="00766C70" w:rsidRDefault="00766C70" w:rsidP="00133069">
      <w:pPr>
        <w:spacing w:after="0" w:line="240" w:lineRule="auto"/>
        <w:jc w:val="both"/>
        <w:rPr>
          <w:rFonts w:ascii="Arial" w:eastAsia="Times New Roman" w:hAnsi="Arial" w:cs="Arial"/>
          <w:sz w:val="20"/>
          <w:szCs w:val="20"/>
          <w:lang w:eastAsia="es-ES"/>
        </w:rPr>
      </w:pPr>
    </w:p>
    <w:p w14:paraId="41892CFC" w14:textId="77777777" w:rsidR="00766C70" w:rsidRPr="00A94E0A" w:rsidRDefault="00766C70" w:rsidP="00133069">
      <w:pPr>
        <w:spacing w:after="0" w:line="240" w:lineRule="auto"/>
        <w:jc w:val="both"/>
        <w:rPr>
          <w:rFonts w:ascii="Arial" w:eastAsia="Times New Roman" w:hAnsi="Arial" w:cs="Arial"/>
          <w:sz w:val="20"/>
          <w:szCs w:val="20"/>
          <w:lang w:eastAsia="es-ES"/>
        </w:rPr>
      </w:pPr>
    </w:p>
    <w:bookmarkEnd w:id="0"/>
    <w:p w14:paraId="46A5D16B" w14:textId="14226BDC" w:rsidR="481185A6" w:rsidRPr="00A94E0A" w:rsidRDefault="481185A6" w:rsidP="00133069">
      <w:pPr>
        <w:spacing w:after="0" w:line="276" w:lineRule="auto"/>
        <w:jc w:val="center"/>
        <w:rPr>
          <w:rFonts w:ascii="Tahoma" w:eastAsia="Tahoma" w:hAnsi="Tahoma" w:cs="Tahoma"/>
          <w:color w:val="000000" w:themeColor="text1"/>
          <w:sz w:val="24"/>
          <w:szCs w:val="24"/>
          <w:lang w:val="es"/>
        </w:rPr>
      </w:pPr>
      <w:r w:rsidRPr="00A94E0A">
        <w:rPr>
          <w:rFonts w:ascii="Tahoma" w:eastAsia="Tahoma" w:hAnsi="Tahoma" w:cs="Tahoma"/>
          <w:b/>
          <w:bCs/>
          <w:color w:val="000000" w:themeColor="text1"/>
          <w:sz w:val="24"/>
          <w:szCs w:val="24"/>
          <w:lang w:val="es-CO"/>
        </w:rPr>
        <w:t xml:space="preserve">TRIBUNAL SUPERIOR DEL DISTRITO JUDICIAL DE PEREIRA </w:t>
      </w:r>
    </w:p>
    <w:p w14:paraId="711CCBB4" w14:textId="77777777" w:rsidR="00133069" w:rsidRDefault="481185A6" w:rsidP="00133069">
      <w:pPr>
        <w:spacing w:after="0" w:line="276" w:lineRule="auto"/>
        <w:jc w:val="center"/>
        <w:rPr>
          <w:rFonts w:ascii="Tahoma" w:eastAsia="Tahoma" w:hAnsi="Tahoma" w:cs="Tahoma"/>
          <w:b/>
          <w:bCs/>
          <w:color w:val="000000" w:themeColor="text1"/>
          <w:sz w:val="24"/>
          <w:szCs w:val="24"/>
          <w:lang w:val="es-CO"/>
        </w:rPr>
      </w:pPr>
      <w:r w:rsidRPr="00A94E0A">
        <w:rPr>
          <w:rFonts w:ascii="Tahoma" w:eastAsia="Tahoma" w:hAnsi="Tahoma" w:cs="Tahoma"/>
          <w:b/>
          <w:bCs/>
          <w:color w:val="000000" w:themeColor="text1"/>
          <w:sz w:val="24"/>
          <w:szCs w:val="24"/>
          <w:lang w:val="es-CO"/>
        </w:rPr>
        <w:t xml:space="preserve">SALA DE DECISION LABORAL </w:t>
      </w:r>
      <w:r w:rsidR="005F65C5" w:rsidRPr="00A94E0A">
        <w:rPr>
          <w:rFonts w:ascii="Tahoma" w:eastAsia="Tahoma" w:hAnsi="Tahoma" w:cs="Tahoma"/>
          <w:b/>
          <w:bCs/>
          <w:color w:val="000000" w:themeColor="text1"/>
          <w:sz w:val="24"/>
          <w:szCs w:val="24"/>
          <w:lang w:val="es-CO"/>
        </w:rPr>
        <w:t>No. 1</w:t>
      </w:r>
    </w:p>
    <w:p w14:paraId="6B4231C2" w14:textId="77777777" w:rsidR="00133069" w:rsidRDefault="00133069" w:rsidP="00133069">
      <w:pPr>
        <w:spacing w:after="0" w:line="276" w:lineRule="auto"/>
        <w:jc w:val="center"/>
        <w:rPr>
          <w:rFonts w:ascii="Tahoma" w:eastAsia="Tahoma" w:hAnsi="Tahoma" w:cs="Tahoma"/>
          <w:b/>
          <w:bCs/>
          <w:color w:val="000000" w:themeColor="text1"/>
          <w:sz w:val="24"/>
          <w:szCs w:val="24"/>
          <w:lang w:val="es-CO"/>
        </w:rPr>
      </w:pPr>
    </w:p>
    <w:p w14:paraId="598F06FF" w14:textId="77777777" w:rsidR="00133069" w:rsidRPr="00133069" w:rsidRDefault="00133069" w:rsidP="00133069">
      <w:pPr>
        <w:spacing w:after="0" w:line="276" w:lineRule="auto"/>
        <w:ind w:firstLine="709"/>
        <w:jc w:val="center"/>
        <w:textAlignment w:val="baseline"/>
        <w:rPr>
          <w:rFonts w:ascii="Tahoma" w:eastAsia="Times New Roman" w:hAnsi="Tahoma" w:cs="Tahoma"/>
          <w:sz w:val="24"/>
          <w:szCs w:val="24"/>
          <w:lang w:val="es-CO" w:eastAsia="es-CO"/>
        </w:rPr>
      </w:pPr>
      <w:r w:rsidRPr="00133069">
        <w:rPr>
          <w:rFonts w:ascii="Tahoma" w:eastAsia="Times New Roman" w:hAnsi="Tahoma" w:cs="Tahoma"/>
          <w:sz w:val="24"/>
          <w:szCs w:val="24"/>
          <w:lang w:val="es-CO" w:eastAsia="es-CO"/>
        </w:rPr>
        <w:t>Magistrada Ponente: </w:t>
      </w:r>
      <w:r w:rsidRPr="00133069">
        <w:rPr>
          <w:rFonts w:ascii="Tahoma" w:eastAsia="Times New Roman" w:hAnsi="Tahoma" w:cs="Tahoma"/>
          <w:b/>
          <w:bCs/>
          <w:sz w:val="24"/>
          <w:szCs w:val="24"/>
          <w:lang w:val="es-CO" w:eastAsia="es-CO"/>
        </w:rPr>
        <w:t>Ana Lucía Caicedo Calderón</w:t>
      </w:r>
      <w:r w:rsidRPr="00133069">
        <w:rPr>
          <w:rFonts w:ascii="Tahoma" w:eastAsia="Times New Roman" w:hAnsi="Tahoma" w:cs="Tahoma"/>
          <w:sz w:val="24"/>
          <w:szCs w:val="24"/>
          <w:lang w:val="es-CO" w:eastAsia="es-CO"/>
        </w:rPr>
        <w:t> </w:t>
      </w:r>
    </w:p>
    <w:p w14:paraId="4FE98133" w14:textId="4B579027" w:rsidR="481185A6" w:rsidRPr="00A94E0A" w:rsidRDefault="481185A6" w:rsidP="00133069">
      <w:pPr>
        <w:spacing w:after="0" w:line="276" w:lineRule="auto"/>
        <w:jc w:val="center"/>
        <w:rPr>
          <w:rFonts w:ascii="Tahoma" w:eastAsia="Tahoma" w:hAnsi="Tahoma" w:cs="Tahoma"/>
          <w:color w:val="000000" w:themeColor="text1"/>
          <w:sz w:val="24"/>
          <w:szCs w:val="24"/>
          <w:lang w:val="es"/>
        </w:rPr>
      </w:pPr>
      <w:r w:rsidRPr="00A94E0A">
        <w:rPr>
          <w:rFonts w:ascii="Tahoma" w:eastAsia="Tahoma" w:hAnsi="Tahoma" w:cs="Tahoma"/>
          <w:color w:val="000000" w:themeColor="text1"/>
          <w:sz w:val="24"/>
          <w:szCs w:val="24"/>
          <w:lang w:val="es-CO"/>
        </w:rPr>
        <w:t> </w:t>
      </w:r>
    </w:p>
    <w:p w14:paraId="235E7C97" w14:textId="772EC11D" w:rsidR="481185A6" w:rsidRPr="00A94E0A" w:rsidRDefault="481185A6" w:rsidP="00133069">
      <w:pPr>
        <w:spacing w:after="0" w:line="276" w:lineRule="auto"/>
        <w:jc w:val="center"/>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Pereira, </w:t>
      </w:r>
      <w:r w:rsidR="772F011F" w:rsidRPr="00A94E0A">
        <w:rPr>
          <w:rFonts w:ascii="Tahoma" w:eastAsia="Tahoma" w:hAnsi="Tahoma" w:cs="Tahoma"/>
          <w:color w:val="000000" w:themeColor="text1"/>
          <w:sz w:val="24"/>
          <w:szCs w:val="24"/>
          <w:lang w:val="es-CO"/>
        </w:rPr>
        <w:t>veintiuno</w:t>
      </w:r>
      <w:r w:rsidRPr="00A94E0A">
        <w:rPr>
          <w:rFonts w:ascii="Tahoma" w:eastAsia="Tahoma" w:hAnsi="Tahoma" w:cs="Tahoma"/>
          <w:color w:val="000000" w:themeColor="text1"/>
          <w:sz w:val="24"/>
          <w:szCs w:val="24"/>
          <w:lang w:val="es-CO"/>
        </w:rPr>
        <w:t xml:space="preserve"> (</w:t>
      </w:r>
      <w:r w:rsidR="40B8DD55" w:rsidRPr="00A94E0A">
        <w:rPr>
          <w:rFonts w:ascii="Tahoma" w:eastAsia="Tahoma" w:hAnsi="Tahoma" w:cs="Tahoma"/>
          <w:color w:val="000000" w:themeColor="text1"/>
          <w:sz w:val="24"/>
          <w:szCs w:val="24"/>
          <w:lang w:val="es-CO"/>
        </w:rPr>
        <w:t>21</w:t>
      </w:r>
      <w:r w:rsidRPr="00A94E0A">
        <w:rPr>
          <w:rFonts w:ascii="Tahoma" w:eastAsia="Tahoma" w:hAnsi="Tahoma" w:cs="Tahoma"/>
          <w:color w:val="000000" w:themeColor="text1"/>
          <w:sz w:val="24"/>
          <w:szCs w:val="24"/>
          <w:lang w:val="es-CO"/>
        </w:rPr>
        <w:t xml:space="preserve">) de </w:t>
      </w:r>
      <w:r w:rsidR="38BCCCC1" w:rsidRPr="00A94E0A">
        <w:rPr>
          <w:rFonts w:ascii="Tahoma" w:eastAsia="Tahoma" w:hAnsi="Tahoma" w:cs="Tahoma"/>
          <w:color w:val="000000" w:themeColor="text1"/>
          <w:sz w:val="24"/>
          <w:szCs w:val="24"/>
          <w:lang w:val="es-CO"/>
        </w:rPr>
        <w:t>junio</w:t>
      </w:r>
      <w:r w:rsidRPr="00A94E0A">
        <w:rPr>
          <w:rFonts w:ascii="Tahoma" w:eastAsia="Tahoma" w:hAnsi="Tahoma" w:cs="Tahoma"/>
          <w:color w:val="000000" w:themeColor="text1"/>
          <w:sz w:val="24"/>
          <w:szCs w:val="24"/>
          <w:lang w:val="es-CO"/>
        </w:rPr>
        <w:t xml:space="preserve"> dos mil veintiuno (2021)  </w:t>
      </w:r>
    </w:p>
    <w:p w14:paraId="24953255" w14:textId="4CA3E2EE" w:rsidR="481185A6" w:rsidRPr="00A94E0A" w:rsidRDefault="481185A6" w:rsidP="00133069">
      <w:pPr>
        <w:spacing w:after="0" w:line="276" w:lineRule="auto"/>
        <w:jc w:val="center"/>
        <w:rPr>
          <w:rFonts w:ascii="Tahoma" w:eastAsia="Tahoma" w:hAnsi="Tahoma" w:cs="Tahoma"/>
          <w:color w:val="000000" w:themeColor="text1"/>
          <w:sz w:val="24"/>
          <w:szCs w:val="24"/>
          <w:lang w:val="es"/>
        </w:rPr>
      </w:pPr>
      <w:r w:rsidRPr="00A94E0A">
        <w:rPr>
          <w:rFonts w:ascii="Tahoma" w:eastAsia="Tahoma" w:hAnsi="Tahoma" w:cs="Tahoma"/>
          <w:color w:val="000000" w:themeColor="text1"/>
          <w:sz w:val="24"/>
          <w:szCs w:val="24"/>
          <w:lang w:val="es-CO"/>
        </w:rPr>
        <w:t> Acta No. </w:t>
      </w:r>
      <w:r w:rsidR="08AAEAF1" w:rsidRPr="00A94E0A">
        <w:rPr>
          <w:rFonts w:ascii="Tahoma" w:eastAsia="Tahoma" w:hAnsi="Tahoma" w:cs="Tahoma"/>
          <w:color w:val="000000" w:themeColor="text1"/>
          <w:sz w:val="24"/>
          <w:szCs w:val="24"/>
          <w:lang w:val="es-CO"/>
        </w:rPr>
        <w:t>96</w:t>
      </w:r>
      <w:r w:rsidRPr="00A94E0A">
        <w:rPr>
          <w:rFonts w:ascii="Tahoma" w:eastAsia="Tahoma" w:hAnsi="Tahoma" w:cs="Tahoma"/>
          <w:color w:val="000000" w:themeColor="text1"/>
          <w:sz w:val="24"/>
          <w:szCs w:val="24"/>
          <w:lang w:val="es-CO"/>
        </w:rPr>
        <w:t xml:space="preserve"> del </w:t>
      </w:r>
      <w:r w:rsidR="005F65C5" w:rsidRPr="00A94E0A">
        <w:rPr>
          <w:rFonts w:ascii="Tahoma" w:eastAsia="Tahoma" w:hAnsi="Tahoma" w:cs="Tahoma"/>
          <w:color w:val="000000" w:themeColor="text1"/>
          <w:sz w:val="24"/>
          <w:szCs w:val="24"/>
          <w:lang w:val="es-CO"/>
        </w:rPr>
        <w:t xml:space="preserve">17 de junio </w:t>
      </w:r>
      <w:r w:rsidRPr="00A94E0A">
        <w:rPr>
          <w:rFonts w:ascii="Tahoma" w:eastAsia="Tahoma" w:hAnsi="Tahoma" w:cs="Tahoma"/>
          <w:color w:val="000000" w:themeColor="text1"/>
          <w:sz w:val="24"/>
          <w:szCs w:val="24"/>
          <w:lang w:val="es-CO"/>
        </w:rPr>
        <w:t>de 2021  </w:t>
      </w:r>
    </w:p>
    <w:p w14:paraId="17EB7933" w14:textId="629E467E" w:rsidR="481185A6" w:rsidRPr="00A94E0A" w:rsidRDefault="481185A6" w:rsidP="00133069">
      <w:pPr>
        <w:pStyle w:val="Sinespaciado"/>
        <w:spacing w:line="276" w:lineRule="auto"/>
        <w:rPr>
          <w:rFonts w:ascii="Tahoma" w:eastAsia="Times New Roman" w:hAnsi="Tahoma" w:cs="Tahoma"/>
          <w:color w:val="000000" w:themeColor="text1"/>
          <w:sz w:val="24"/>
          <w:szCs w:val="24"/>
          <w:lang w:val="es"/>
        </w:rPr>
      </w:pPr>
      <w:r w:rsidRPr="00A94E0A">
        <w:rPr>
          <w:rFonts w:ascii="Tahoma" w:eastAsia="Times New Roman" w:hAnsi="Tahoma" w:cs="Tahoma"/>
          <w:color w:val="000000" w:themeColor="text1"/>
          <w:sz w:val="24"/>
          <w:szCs w:val="24"/>
        </w:rPr>
        <w:t xml:space="preserve"> </w:t>
      </w:r>
    </w:p>
    <w:p w14:paraId="450C17E8" w14:textId="1C5536F5" w:rsidR="481185A6" w:rsidRPr="00A94E0A" w:rsidRDefault="481185A6" w:rsidP="00133069">
      <w:pPr>
        <w:spacing w:after="0" w:line="276" w:lineRule="auto"/>
        <w:ind w:firstLine="709"/>
        <w:jc w:val="both"/>
        <w:rPr>
          <w:rFonts w:ascii="Tahoma" w:eastAsia="Tahoma" w:hAnsi="Tahoma" w:cs="Tahoma"/>
          <w:b/>
          <w:bCs/>
          <w:caps/>
          <w:color w:val="000000" w:themeColor="text1"/>
          <w:sz w:val="24"/>
          <w:szCs w:val="24"/>
          <w:lang w:val="es-CO"/>
        </w:rPr>
      </w:pPr>
      <w:r w:rsidRPr="00A94E0A">
        <w:rPr>
          <w:rFonts w:ascii="Tahoma" w:eastAsia="Tahoma" w:hAnsi="Tahoma" w:cs="Tahoma"/>
          <w:color w:val="000000" w:themeColor="text1"/>
          <w:sz w:val="24"/>
          <w:szCs w:val="24"/>
        </w:rPr>
        <w:t>Teniendo en cuenta que el artículo 15 del Decreto</w:t>
      </w:r>
      <w:r w:rsidR="2D4D8CDF" w:rsidRPr="00A94E0A">
        <w:rPr>
          <w:rFonts w:ascii="Tahoma" w:eastAsia="Tahoma" w:hAnsi="Tahoma" w:cs="Tahoma"/>
          <w:color w:val="000000" w:themeColor="text1"/>
          <w:sz w:val="24"/>
          <w:szCs w:val="24"/>
        </w:rPr>
        <w:t xml:space="preserve"> presidencial</w:t>
      </w:r>
      <w:r w:rsidRPr="00A94E0A">
        <w:rPr>
          <w:rFonts w:ascii="Tahoma" w:eastAsia="Tahoma" w:hAnsi="Tahoma" w:cs="Tahoma"/>
          <w:color w:val="000000" w:themeColor="text1"/>
          <w:sz w:val="24"/>
          <w:szCs w:val="24"/>
        </w:rPr>
        <w:t xml:space="preserve"> No. 806 del 4 de junio de 2020, estableció</w:t>
      </w:r>
      <w:r w:rsidR="09CBB1C2" w:rsidRPr="00A94E0A">
        <w:rPr>
          <w:rFonts w:ascii="Tahoma" w:eastAsia="Tahoma" w:hAnsi="Tahoma" w:cs="Tahoma"/>
          <w:color w:val="000000" w:themeColor="text1"/>
          <w:sz w:val="24"/>
          <w:szCs w:val="24"/>
        </w:rPr>
        <w:t xml:space="preserve"> </w:t>
      </w:r>
      <w:r w:rsidRPr="00A94E0A">
        <w:rPr>
          <w:rFonts w:ascii="Tahoma" w:eastAsia="Tahoma" w:hAnsi="Tahoma" w:cs="Tahoma"/>
          <w:color w:val="000000" w:themeColor="text1"/>
          <w:sz w:val="24"/>
          <w:szCs w:val="24"/>
        </w:rPr>
        <w:t>que</w:t>
      </w:r>
      <w:r w:rsidR="0D50A81E" w:rsidRPr="00A94E0A">
        <w:rPr>
          <w:rFonts w:ascii="Tahoma" w:eastAsia="Tahoma" w:hAnsi="Tahoma" w:cs="Tahoma"/>
          <w:color w:val="000000" w:themeColor="text1"/>
          <w:sz w:val="24"/>
          <w:szCs w:val="24"/>
        </w:rPr>
        <w:t xml:space="preserve"> </w:t>
      </w:r>
      <w:r w:rsidRPr="00A94E0A">
        <w:rPr>
          <w:rFonts w:ascii="Tahoma" w:eastAsia="Tahoma" w:hAnsi="Tahoma" w:cs="Tahoma"/>
          <w:color w:val="000000" w:themeColor="text1"/>
          <w:sz w:val="24"/>
          <w:szCs w:val="24"/>
        </w:rPr>
        <w:t>en</w:t>
      </w:r>
      <w:r w:rsidR="6FB9A00C" w:rsidRPr="00A94E0A">
        <w:rPr>
          <w:rFonts w:ascii="Tahoma" w:eastAsia="Tahoma" w:hAnsi="Tahoma" w:cs="Tahoma"/>
          <w:color w:val="000000" w:themeColor="text1"/>
          <w:sz w:val="24"/>
          <w:szCs w:val="24"/>
        </w:rPr>
        <w:t xml:space="preserve"> </w:t>
      </w:r>
      <w:r w:rsidRPr="00A94E0A">
        <w:rPr>
          <w:rFonts w:ascii="Tahoma" w:eastAsia="Tahoma" w:hAnsi="Tahoma" w:cs="Tahoma"/>
          <w:color w:val="000000" w:themeColor="text1"/>
          <w:sz w:val="24"/>
          <w:szCs w:val="24"/>
        </w:rPr>
        <w:t>la</w:t>
      </w:r>
      <w:r w:rsidR="1BBC471D" w:rsidRPr="00A94E0A">
        <w:rPr>
          <w:rFonts w:ascii="Tahoma" w:eastAsia="Tahoma" w:hAnsi="Tahoma" w:cs="Tahoma"/>
          <w:color w:val="000000" w:themeColor="text1"/>
          <w:sz w:val="24"/>
          <w:szCs w:val="24"/>
        </w:rPr>
        <w:t xml:space="preserve"> </w:t>
      </w:r>
      <w:r w:rsidRPr="00A94E0A">
        <w:rPr>
          <w:rFonts w:ascii="Tahoma" w:eastAsia="Tahoma" w:hAnsi="Tahoma" w:cs="Tahoma"/>
          <w:color w:val="000000" w:themeColor="text1"/>
          <w:sz w:val="24"/>
          <w:szCs w:val="24"/>
        </w:rPr>
        <w:t>especialidad</w:t>
      </w:r>
      <w:r w:rsidR="34E070B4" w:rsidRPr="00A94E0A">
        <w:rPr>
          <w:rFonts w:ascii="Tahoma" w:eastAsia="Tahoma" w:hAnsi="Tahoma" w:cs="Tahoma"/>
          <w:color w:val="000000" w:themeColor="text1"/>
          <w:sz w:val="24"/>
          <w:szCs w:val="24"/>
        </w:rPr>
        <w:t xml:space="preserve"> </w:t>
      </w:r>
      <w:r w:rsidRPr="00A94E0A">
        <w:rPr>
          <w:rFonts w:ascii="Tahoma" w:eastAsia="Tahoma" w:hAnsi="Tahoma" w:cs="Tahoma"/>
          <w:color w:val="000000" w:themeColor="text1"/>
          <w:sz w:val="24"/>
          <w:szCs w:val="24"/>
        </w:rPr>
        <w:t>laboral</w:t>
      </w:r>
      <w:r w:rsidR="730C6677" w:rsidRPr="00A94E0A">
        <w:rPr>
          <w:rFonts w:ascii="Tahoma" w:eastAsia="Tahoma" w:hAnsi="Tahoma" w:cs="Tahoma"/>
          <w:color w:val="000000" w:themeColor="text1"/>
          <w:sz w:val="24"/>
          <w:szCs w:val="24"/>
        </w:rPr>
        <w:t xml:space="preserve"> </w:t>
      </w:r>
      <w:r w:rsidRPr="00A94E0A">
        <w:rPr>
          <w:rFonts w:ascii="Tahoma" w:eastAsia="Tahoma" w:hAnsi="Tahoma" w:cs="Tahoma"/>
          <w:color w:val="000000" w:themeColor="text1"/>
          <w:sz w:val="24"/>
          <w:szCs w:val="24"/>
        </w:rPr>
        <w:t>se</w:t>
      </w:r>
      <w:r w:rsidR="71D4D652" w:rsidRPr="00A94E0A">
        <w:rPr>
          <w:rFonts w:ascii="Tahoma" w:eastAsia="Tahoma" w:hAnsi="Tahoma" w:cs="Tahoma"/>
          <w:color w:val="000000" w:themeColor="text1"/>
          <w:sz w:val="24"/>
          <w:szCs w:val="24"/>
        </w:rPr>
        <w:t xml:space="preserve"> </w:t>
      </w:r>
      <w:r w:rsidRPr="00A94E0A">
        <w:rPr>
          <w:rFonts w:ascii="Tahoma" w:eastAsia="Tahoma" w:hAnsi="Tahoma" w:cs="Tahoma"/>
          <w:color w:val="000000" w:themeColor="text1"/>
          <w:sz w:val="24"/>
          <w:szCs w:val="24"/>
        </w:rPr>
        <w:t>proferirán</w:t>
      </w:r>
      <w:r w:rsidR="396B2E71" w:rsidRPr="00A94E0A">
        <w:rPr>
          <w:rFonts w:ascii="Tahoma" w:eastAsia="Tahoma" w:hAnsi="Tahoma" w:cs="Tahoma"/>
          <w:color w:val="000000" w:themeColor="text1"/>
          <w:sz w:val="24"/>
          <w:szCs w:val="24"/>
        </w:rPr>
        <w:t xml:space="preserve"> </w:t>
      </w:r>
      <w:r w:rsidRPr="00A94E0A">
        <w:rPr>
          <w:rFonts w:ascii="Tahoma" w:eastAsia="Tahoma" w:hAnsi="Tahoma" w:cs="Tahoma"/>
          <w:color w:val="000000" w:themeColor="text1"/>
          <w:sz w:val="24"/>
          <w:szCs w:val="24"/>
        </w:rPr>
        <w:t>por escrito</w:t>
      </w:r>
      <w:r w:rsidRPr="00A94E0A">
        <w:rPr>
          <w:rFonts w:ascii="Tahoma" w:eastAsia="Tahoma" w:hAnsi="Tahoma" w:cs="Tahoma"/>
          <w:color w:val="000000" w:themeColor="text1"/>
          <w:sz w:val="24"/>
          <w:szCs w:val="24"/>
          <w:lang w:val="es-CO"/>
        </w:rPr>
        <w:t xml:space="preserve"> </w:t>
      </w:r>
      <w:r w:rsidRPr="00A94E0A">
        <w:rPr>
          <w:rFonts w:ascii="Tahoma" w:eastAsia="Tahoma" w:hAnsi="Tahoma" w:cs="Tahoma"/>
          <w:color w:val="000000" w:themeColor="text1"/>
          <w:sz w:val="24"/>
          <w:szCs w:val="24"/>
        </w:rPr>
        <w:t>las providencias de segunda instancia en</w:t>
      </w:r>
      <w:r w:rsidR="6D313CBE" w:rsidRPr="00A94E0A">
        <w:rPr>
          <w:rFonts w:ascii="Tahoma" w:eastAsia="Tahoma" w:hAnsi="Tahoma" w:cs="Tahoma"/>
          <w:color w:val="000000" w:themeColor="text1"/>
          <w:sz w:val="24"/>
          <w:szCs w:val="24"/>
        </w:rPr>
        <w:t xml:space="preserve"> </w:t>
      </w:r>
      <w:r w:rsidRPr="00A94E0A">
        <w:rPr>
          <w:rFonts w:ascii="Tahoma" w:eastAsia="Tahoma" w:hAnsi="Tahoma" w:cs="Tahoma"/>
          <w:color w:val="000000" w:themeColor="text1"/>
          <w:sz w:val="24"/>
          <w:szCs w:val="24"/>
        </w:rPr>
        <w:t>las que se surta el grado jurisdiccional de consulta o se</w:t>
      </w:r>
      <w:r w:rsidR="42D9D51A" w:rsidRPr="00A94E0A">
        <w:rPr>
          <w:rFonts w:ascii="Tahoma" w:eastAsia="Tahoma" w:hAnsi="Tahoma" w:cs="Tahoma"/>
          <w:color w:val="000000" w:themeColor="text1"/>
          <w:sz w:val="24"/>
          <w:szCs w:val="24"/>
        </w:rPr>
        <w:t xml:space="preserve"> </w:t>
      </w:r>
      <w:r w:rsidRPr="00A94E0A">
        <w:rPr>
          <w:rFonts w:ascii="Tahoma" w:eastAsia="Tahoma" w:hAnsi="Tahoma" w:cs="Tahoma"/>
          <w:color w:val="000000" w:themeColor="text1"/>
          <w:sz w:val="24"/>
          <w:szCs w:val="24"/>
        </w:rPr>
        <w:t>resuelva</w:t>
      </w:r>
      <w:r w:rsidR="19DFF821" w:rsidRPr="00A94E0A">
        <w:rPr>
          <w:rFonts w:ascii="Tahoma" w:eastAsia="Tahoma" w:hAnsi="Tahoma" w:cs="Tahoma"/>
          <w:color w:val="000000" w:themeColor="text1"/>
          <w:sz w:val="24"/>
          <w:szCs w:val="24"/>
        </w:rPr>
        <w:t xml:space="preserve"> </w:t>
      </w:r>
      <w:r w:rsidRPr="00A94E0A">
        <w:rPr>
          <w:rFonts w:ascii="Tahoma" w:eastAsia="Tahoma" w:hAnsi="Tahoma" w:cs="Tahoma"/>
          <w:color w:val="000000" w:themeColor="text1"/>
          <w:sz w:val="24"/>
          <w:szCs w:val="24"/>
        </w:rPr>
        <w:t>e</w:t>
      </w:r>
      <w:r w:rsidR="5EAD6E5C" w:rsidRPr="00A94E0A">
        <w:rPr>
          <w:rFonts w:ascii="Tahoma" w:eastAsia="Tahoma" w:hAnsi="Tahoma" w:cs="Tahoma"/>
          <w:color w:val="000000" w:themeColor="text1"/>
          <w:sz w:val="24"/>
          <w:szCs w:val="24"/>
        </w:rPr>
        <w:t xml:space="preserve">l </w:t>
      </w:r>
      <w:r w:rsidRPr="00A94E0A">
        <w:rPr>
          <w:rFonts w:ascii="Tahoma" w:eastAsia="Tahoma" w:hAnsi="Tahoma" w:cs="Tahoma"/>
          <w:color w:val="000000" w:themeColor="text1"/>
          <w:sz w:val="24"/>
          <w:szCs w:val="24"/>
        </w:rPr>
        <w:t>recurso</w:t>
      </w:r>
      <w:r w:rsidR="6D52FFF7" w:rsidRPr="00A94E0A">
        <w:rPr>
          <w:rFonts w:ascii="Tahoma" w:eastAsia="Tahoma" w:hAnsi="Tahoma" w:cs="Tahoma"/>
          <w:color w:val="000000" w:themeColor="text1"/>
          <w:sz w:val="24"/>
          <w:szCs w:val="24"/>
        </w:rPr>
        <w:t xml:space="preserve"> </w:t>
      </w:r>
      <w:r w:rsidRPr="00A94E0A">
        <w:rPr>
          <w:rFonts w:ascii="Tahoma" w:eastAsia="Tahoma" w:hAnsi="Tahoma" w:cs="Tahoma"/>
          <w:color w:val="000000" w:themeColor="text1"/>
          <w:sz w:val="24"/>
          <w:szCs w:val="24"/>
        </w:rPr>
        <w:t>de apelación</w:t>
      </w:r>
      <w:r w:rsidR="11E19332" w:rsidRPr="00A94E0A">
        <w:rPr>
          <w:rFonts w:ascii="Tahoma" w:eastAsia="Tahoma" w:hAnsi="Tahoma" w:cs="Tahoma"/>
          <w:color w:val="000000" w:themeColor="text1"/>
          <w:sz w:val="24"/>
          <w:szCs w:val="24"/>
        </w:rPr>
        <w:t xml:space="preserve"> </w:t>
      </w:r>
      <w:r w:rsidRPr="00A94E0A">
        <w:rPr>
          <w:rFonts w:ascii="Tahoma" w:eastAsia="Tahoma" w:hAnsi="Tahoma" w:cs="Tahoma"/>
          <w:color w:val="000000" w:themeColor="text1"/>
          <w:sz w:val="24"/>
          <w:szCs w:val="24"/>
        </w:rPr>
        <w:t>de</w:t>
      </w:r>
      <w:r w:rsidR="2E9EEA5F" w:rsidRPr="00A94E0A">
        <w:rPr>
          <w:rFonts w:ascii="Tahoma" w:eastAsia="Tahoma" w:hAnsi="Tahoma" w:cs="Tahoma"/>
          <w:color w:val="000000" w:themeColor="text1"/>
          <w:sz w:val="24"/>
          <w:szCs w:val="24"/>
        </w:rPr>
        <w:t xml:space="preserve"> </w:t>
      </w:r>
      <w:r w:rsidRPr="00A94E0A">
        <w:rPr>
          <w:rFonts w:ascii="Tahoma" w:eastAsia="Tahoma" w:hAnsi="Tahoma" w:cs="Tahoma"/>
          <w:color w:val="000000" w:themeColor="text1"/>
          <w:sz w:val="24"/>
          <w:szCs w:val="24"/>
        </w:rPr>
        <w:t xml:space="preserve">autos o sentencias, </w:t>
      </w:r>
      <w:r w:rsidRPr="00A94E0A">
        <w:rPr>
          <w:rFonts w:ascii="Tahoma" w:eastAsia="Tahoma" w:hAnsi="Tahoma" w:cs="Tahoma"/>
          <w:color w:val="000000" w:themeColor="text1"/>
          <w:sz w:val="24"/>
          <w:szCs w:val="24"/>
          <w:lang w:val="es-CO"/>
        </w:rPr>
        <w:t xml:space="preserve">la Sala de Decisión Laboral </w:t>
      </w:r>
      <w:r w:rsidR="005F65C5" w:rsidRPr="00A94E0A">
        <w:rPr>
          <w:rFonts w:ascii="Tahoma" w:eastAsia="Tahoma" w:hAnsi="Tahoma" w:cs="Tahoma"/>
          <w:color w:val="000000" w:themeColor="text1"/>
          <w:sz w:val="24"/>
          <w:szCs w:val="24"/>
          <w:lang w:val="es-CO"/>
        </w:rPr>
        <w:t xml:space="preserve">No. 1 </w:t>
      </w:r>
      <w:r w:rsidRPr="00A94E0A">
        <w:rPr>
          <w:rFonts w:ascii="Tahoma" w:eastAsia="Tahoma" w:hAnsi="Tahoma" w:cs="Tahoma"/>
          <w:color w:val="000000" w:themeColor="text1"/>
          <w:sz w:val="24"/>
          <w:szCs w:val="24"/>
        </w:rPr>
        <w:t>presidida por la Magistrada Ana Lucía Caicedo Calderón -</w:t>
      </w:r>
      <w:r w:rsidRPr="00A94E0A">
        <w:rPr>
          <w:rFonts w:ascii="Tahoma" w:eastAsia="Tahoma" w:hAnsi="Tahoma" w:cs="Tahoma"/>
          <w:color w:val="000000" w:themeColor="text1"/>
          <w:sz w:val="24"/>
          <w:szCs w:val="24"/>
          <w:lang w:val="es-CO"/>
        </w:rPr>
        <w:lastRenderedPageBreak/>
        <w:t>integrada por las Magistradas ANA LUCÍA CAICEDO CALDERÓN como Ponente, OLGA LUCÍA HOYOS SEPÚLVEDA y el Magistrado GERMÁN DARIO GÓEZ VINASCO-, procede a proferir la siguiente sentencia escrita dentro del proceso ordinario laboral instaurado por</w:t>
      </w:r>
      <w:r w:rsidRPr="00A94E0A">
        <w:rPr>
          <w:rFonts w:ascii="Tahoma" w:eastAsia="Tahoma" w:hAnsi="Tahoma" w:cs="Tahoma"/>
          <w:color w:val="000000" w:themeColor="text1"/>
          <w:sz w:val="24"/>
          <w:szCs w:val="24"/>
        </w:rPr>
        <w:t xml:space="preserve"> </w:t>
      </w:r>
      <w:r w:rsidR="3895539F" w:rsidRPr="00A94E0A">
        <w:rPr>
          <w:rFonts w:ascii="Tahoma" w:eastAsia="Tahoma" w:hAnsi="Tahoma" w:cs="Tahoma"/>
          <w:b/>
          <w:bCs/>
          <w:caps/>
          <w:color w:val="000000" w:themeColor="text1"/>
          <w:sz w:val="24"/>
          <w:szCs w:val="24"/>
        </w:rPr>
        <w:t>ORLANDO DE JESÚS CASTRO VARELA</w:t>
      </w:r>
      <w:r w:rsidRPr="00A94E0A">
        <w:rPr>
          <w:rFonts w:ascii="Tahoma" w:eastAsia="Tahoma" w:hAnsi="Tahoma" w:cs="Tahoma"/>
          <w:b/>
          <w:bCs/>
          <w:color w:val="000000" w:themeColor="text1"/>
          <w:sz w:val="24"/>
          <w:szCs w:val="24"/>
        </w:rPr>
        <w:t xml:space="preserve"> </w:t>
      </w:r>
      <w:r w:rsidRPr="00A94E0A">
        <w:rPr>
          <w:rFonts w:ascii="Tahoma" w:eastAsia="Tahoma" w:hAnsi="Tahoma" w:cs="Tahoma"/>
          <w:color w:val="000000" w:themeColor="text1"/>
          <w:sz w:val="24"/>
          <w:szCs w:val="24"/>
        </w:rPr>
        <w:t xml:space="preserve">en contra de </w:t>
      </w:r>
      <w:r w:rsidR="21F78D05" w:rsidRPr="00A94E0A">
        <w:rPr>
          <w:rFonts w:ascii="Tahoma" w:eastAsia="Tahoma" w:hAnsi="Tahoma" w:cs="Tahoma"/>
          <w:b/>
          <w:bCs/>
          <w:caps/>
          <w:color w:val="000000" w:themeColor="text1"/>
          <w:sz w:val="24"/>
          <w:szCs w:val="24"/>
          <w:lang w:val="es-CO"/>
        </w:rPr>
        <w:t>ANTONIO JOSÉ RIVERA SALAZAR</w:t>
      </w:r>
    </w:p>
    <w:p w14:paraId="61AB3307" w14:textId="0A43D673" w:rsidR="11F89C02" w:rsidRPr="00A94E0A" w:rsidRDefault="11F89C02" w:rsidP="00133069">
      <w:pPr>
        <w:spacing w:after="0" w:line="276" w:lineRule="auto"/>
        <w:ind w:firstLine="709"/>
        <w:jc w:val="both"/>
        <w:rPr>
          <w:rFonts w:ascii="Tahoma" w:eastAsia="Tahoma" w:hAnsi="Tahoma" w:cs="Tahoma"/>
          <w:color w:val="000000" w:themeColor="text1"/>
          <w:sz w:val="24"/>
          <w:szCs w:val="24"/>
          <w:lang w:val="es"/>
        </w:rPr>
      </w:pPr>
    </w:p>
    <w:p w14:paraId="68759F28" w14:textId="266A4220" w:rsidR="481185A6" w:rsidRPr="00A94E0A" w:rsidRDefault="481185A6" w:rsidP="00133069">
      <w:pPr>
        <w:spacing w:after="0" w:line="276" w:lineRule="auto"/>
        <w:jc w:val="center"/>
        <w:rPr>
          <w:rFonts w:ascii="Tahoma" w:eastAsia="Tahoma" w:hAnsi="Tahoma" w:cs="Tahoma"/>
          <w:color w:val="000000" w:themeColor="text1"/>
          <w:sz w:val="24"/>
          <w:szCs w:val="24"/>
          <w:lang w:val="es"/>
        </w:rPr>
      </w:pPr>
      <w:r w:rsidRPr="00A94E0A">
        <w:rPr>
          <w:rStyle w:val="normaltextrun"/>
          <w:rFonts w:ascii="Tahoma" w:eastAsia="Tahoma" w:hAnsi="Tahoma" w:cs="Tahoma"/>
          <w:b/>
          <w:bCs/>
          <w:color w:val="000000" w:themeColor="text1"/>
          <w:sz w:val="24"/>
          <w:szCs w:val="24"/>
        </w:rPr>
        <w:t>PUNTO A TRATAR</w:t>
      </w:r>
    </w:p>
    <w:p w14:paraId="7EE9E790" w14:textId="0A5C5D73" w:rsidR="11F89C02" w:rsidRPr="00A94E0A" w:rsidRDefault="11F89C02" w:rsidP="00133069">
      <w:pPr>
        <w:spacing w:after="0" w:line="276" w:lineRule="auto"/>
        <w:jc w:val="center"/>
        <w:rPr>
          <w:rFonts w:ascii="Tahoma" w:eastAsia="Tahoma" w:hAnsi="Tahoma" w:cs="Tahoma"/>
          <w:color w:val="000000" w:themeColor="text1"/>
          <w:sz w:val="24"/>
          <w:szCs w:val="24"/>
          <w:lang w:val="es"/>
        </w:rPr>
      </w:pPr>
    </w:p>
    <w:p w14:paraId="2FEE66DD" w14:textId="17AB069C" w:rsidR="481185A6" w:rsidRDefault="481185A6" w:rsidP="00133069">
      <w:pPr>
        <w:spacing w:after="0" w:line="276" w:lineRule="auto"/>
        <w:ind w:firstLine="708"/>
        <w:jc w:val="both"/>
        <w:rPr>
          <w:rStyle w:val="normaltextrun"/>
          <w:rFonts w:ascii="Tahoma" w:eastAsia="Tahoma" w:hAnsi="Tahoma" w:cs="Tahoma"/>
          <w:color w:val="000000" w:themeColor="text1"/>
          <w:sz w:val="24"/>
          <w:szCs w:val="24"/>
          <w:lang w:val="es-CO"/>
        </w:rPr>
      </w:pPr>
      <w:r w:rsidRPr="00A94E0A">
        <w:rPr>
          <w:rStyle w:val="normaltextrun"/>
          <w:rFonts w:ascii="Tahoma" w:eastAsia="Tahoma" w:hAnsi="Tahoma" w:cs="Tahoma"/>
          <w:color w:val="000000" w:themeColor="text1"/>
          <w:sz w:val="24"/>
          <w:szCs w:val="24"/>
          <w:lang w:val="es-CO"/>
        </w:rPr>
        <w:t>Por</w:t>
      </w:r>
      <w:r w:rsidR="012323C9" w:rsidRPr="00A94E0A">
        <w:rPr>
          <w:rStyle w:val="normaltextrun"/>
          <w:rFonts w:ascii="Tahoma" w:eastAsia="Tahoma" w:hAnsi="Tahoma" w:cs="Tahoma"/>
          <w:color w:val="000000" w:themeColor="text1"/>
          <w:sz w:val="24"/>
          <w:szCs w:val="24"/>
          <w:lang w:val="es-CO"/>
        </w:rPr>
        <w:t xml:space="preserve"> </w:t>
      </w:r>
      <w:r w:rsidRPr="00A94E0A">
        <w:rPr>
          <w:rStyle w:val="normaltextrun"/>
          <w:rFonts w:ascii="Tahoma" w:eastAsia="Tahoma" w:hAnsi="Tahoma" w:cs="Tahoma"/>
          <w:color w:val="000000" w:themeColor="text1"/>
          <w:sz w:val="24"/>
          <w:szCs w:val="24"/>
          <w:lang w:val="es-CO"/>
        </w:rPr>
        <w:t>medio de esta providencia</w:t>
      </w:r>
      <w:r w:rsidR="77D0D4CC" w:rsidRPr="00A94E0A">
        <w:rPr>
          <w:rStyle w:val="normaltextrun"/>
          <w:rFonts w:ascii="Tahoma" w:eastAsia="Tahoma" w:hAnsi="Tahoma" w:cs="Tahoma"/>
          <w:color w:val="000000" w:themeColor="text1"/>
          <w:sz w:val="24"/>
          <w:szCs w:val="24"/>
          <w:lang w:val="es-CO"/>
        </w:rPr>
        <w:t xml:space="preserve"> </w:t>
      </w:r>
      <w:r w:rsidRPr="00A94E0A">
        <w:rPr>
          <w:rStyle w:val="normaltextrun"/>
          <w:rFonts w:ascii="Tahoma" w:eastAsia="Tahoma" w:hAnsi="Tahoma" w:cs="Tahoma"/>
          <w:color w:val="000000" w:themeColor="text1"/>
          <w:sz w:val="24"/>
          <w:szCs w:val="24"/>
          <w:lang w:val="es-CO"/>
        </w:rPr>
        <w:t>procede la Sala a resolver el recurso de apelación interpuesto por</w:t>
      </w:r>
      <w:r w:rsidR="4C75B0FE" w:rsidRPr="00A94E0A">
        <w:rPr>
          <w:rStyle w:val="normaltextrun"/>
          <w:rFonts w:ascii="Tahoma" w:eastAsia="Tahoma" w:hAnsi="Tahoma" w:cs="Tahoma"/>
          <w:color w:val="000000" w:themeColor="text1"/>
          <w:sz w:val="24"/>
          <w:szCs w:val="24"/>
          <w:lang w:val="es-CO"/>
        </w:rPr>
        <w:t xml:space="preserve"> las partes </w:t>
      </w:r>
      <w:r w:rsidRPr="00A94E0A">
        <w:rPr>
          <w:rStyle w:val="normaltextrun"/>
          <w:rFonts w:ascii="Tahoma" w:eastAsia="Tahoma" w:hAnsi="Tahoma" w:cs="Tahoma"/>
          <w:color w:val="000000" w:themeColor="text1"/>
          <w:sz w:val="24"/>
          <w:szCs w:val="24"/>
          <w:lang w:val="es-CO"/>
        </w:rPr>
        <w:t xml:space="preserve">en contra de la sentencia emitida por el Juzgado </w:t>
      </w:r>
      <w:r w:rsidR="03833377" w:rsidRPr="00A94E0A">
        <w:rPr>
          <w:rStyle w:val="normaltextrun"/>
          <w:rFonts w:ascii="Tahoma" w:eastAsia="Tahoma" w:hAnsi="Tahoma" w:cs="Tahoma"/>
          <w:color w:val="000000" w:themeColor="text1"/>
          <w:sz w:val="24"/>
          <w:szCs w:val="24"/>
          <w:lang w:val="es-CO"/>
        </w:rPr>
        <w:t>Tercero</w:t>
      </w:r>
      <w:r w:rsidRPr="00A94E0A">
        <w:rPr>
          <w:rStyle w:val="normaltextrun"/>
          <w:rFonts w:ascii="Tahoma" w:eastAsia="Tahoma" w:hAnsi="Tahoma" w:cs="Tahoma"/>
          <w:color w:val="000000" w:themeColor="text1"/>
          <w:sz w:val="24"/>
          <w:szCs w:val="24"/>
          <w:lang w:val="es-CO"/>
        </w:rPr>
        <w:t xml:space="preserve"> Laboral del Circuito de Pereira el 0</w:t>
      </w:r>
      <w:r w:rsidR="7DA0CF34" w:rsidRPr="00A94E0A">
        <w:rPr>
          <w:rStyle w:val="normaltextrun"/>
          <w:rFonts w:ascii="Tahoma" w:eastAsia="Tahoma" w:hAnsi="Tahoma" w:cs="Tahoma"/>
          <w:color w:val="000000" w:themeColor="text1"/>
          <w:sz w:val="24"/>
          <w:szCs w:val="24"/>
          <w:lang w:val="es-CO"/>
        </w:rPr>
        <w:t>4</w:t>
      </w:r>
      <w:r w:rsidRPr="00A94E0A">
        <w:rPr>
          <w:rStyle w:val="normaltextrun"/>
          <w:rFonts w:ascii="Tahoma" w:eastAsia="Tahoma" w:hAnsi="Tahoma" w:cs="Tahoma"/>
          <w:color w:val="000000" w:themeColor="text1"/>
          <w:sz w:val="24"/>
          <w:szCs w:val="24"/>
          <w:lang w:val="es-CO"/>
        </w:rPr>
        <w:t xml:space="preserve"> de febrero de 20</w:t>
      </w:r>
      <w:r w:rsidR="00C47EE7" w:rsidRPr="00A94E0A">
        <w:rPr>
          <w:rStyle w:val="normaltextrun"/>
          <w:rFonts w:ascii="Tahoma" w:eastAsia="Tahoma" w:hAnsi="Tahoma" w:cs="Tahoma"/>
          <w:color w:val="000000" w:themeColor="text1"/>
          <w:sz w:val="24"/>
          <w:szCs w:val="24"/>
          <w:lang w:val="es-CO"/>
        </w:rPr>
        <w:t>20</w:t>
      </w:r>
      <w:r w:rsidRPr="00A94E0A">
        <w:rPr>
          <w:rStyle w:val="normaltextrun"/>
          <w:rFonts w:ascii="Tahoma" w:eastAsia="Tahoma" w:hAnsi="Tahoma" w:cs="Tahoma"/>
          <w:color w:val="000000" w:themeColor="text1"/>
          <w:sz w:val="24"/>
          <w:szCs w:val="24"/>
          <w:lang w:val="es-CO"/>
        </w:rPr>
        <w:t>. Para ello se tiene en cuenta lo siguiente:</w:t>
      </w:r>
    </w:p>
    <w:p w14:paraId="17293C62" w14:textId="77777777" w:rsidR="00133069" w:rsidRPr="00A94E0A" w:rsidRDefault="00133069" w:rsidP="00133069">
      <w:pPr>
        <w:spacing w:after="0" w:line="276" w:lineRule="auto"/>
        <w:ind w:firstLine="708"/>
        <w:jc w:val="both"/>
        <w:rPr>
          <w:rFonts w:ascii="Tahoma" w:eastAsia="Times New Roman" w:hAnsi="Tahoma" w:cs="Tahoma"/>
          <w:color w:val="000000" w:themeColor="text1"/>
          <w:sz w:val="24"/>
          <w:szCs w:val="24"/>
          <w:lang w:val="es"/>
        </w:rPr>
      </w:pPr>
    </w:p>
    <w:p w14:paraId="2E8D474E" w14:textId="3669A64F" w:rsidR="53504078" w:rsidRPr="00A94E0A" w:rsidRDefault="0B0CB675" w:rsidP="00133069">
      <w:pPr>
        <w:pStyle w:val="Prrafodelista"/>
        <w:numPr>
          <w:ilvl w:val="0"/>
          <w:numId w:val="3"/>
        </w:numPr>
        <w:spacing w:after="0" w:line="276" w:lineRule="auto"/>
        <w:jc w:val="center"/>
        <w:rPr>
          <w:rFonts w:ascii="Tahoma" w:eastAsiaTheme="minorEastAsia" w:hAnsi="Tahoma" w:cs="Tahoma"/>
          <w:b/>
          <w:bCs/>
          <w:color w:val="000000" w:themeColor="text1"/>
          <w:sz w:val="24"/>
          <w:szCs w:val="24"/>
          <w:lang w:val="es"/>
        </w:rPr>
      </w:pPr>
      <w:r w:rsidRPr="00A94E0A">
        <w:rPr>
          <w:rFonts w:ascii="Tahoma" w:eastAsia="Tahoma" w:hAnsi="Tahoma" w:cs="Tahoma"/>
          <w:b/>
          <w:bCs/>
          <w:color w:val="000000" w:themeColor="text1"/>
          <w:sz w:val="24"/>
          <w:szCs w:val="24"/>
          <w:lang w:val="es"/>
        </w:rPr>
        <w:t>La demanda y su contestación</w:t>
      </w:r>
    </w:p>
    <w:p w14:paraId="3FDC0A19" w14:textId="5C1432C5" w:rsidR="447135A7" w:rsidRPr="00A94E0A" w:rsidRDefault="447135A7" w:rsidP="00133069">
      <w:pPr>
        <w:spacing w:after="0" w:line="276" w:lineRule="auto"/>
        <w:ind w:firstLine="708"/>
        <w:jc w:val="both"/>
        <w:rPr>
          <w:rFonts w:ascii="Tahoma" w:eastAsia="Tahoma" w:hAnsi="Tahoma" w:cs="Tahoma"/>
          <w:sz w:val="24"/>
          <w:szCs w:val="24"/>
        </w:rPr>
      </w:pPr>
    </w:p>
    <w:p w14:paraId="4B5BA287" w14:textId="643FC28D" w:rsidR="4DD95651" w:rsidRPr="00A94E0A" w:rsidRDefault="4DD95651" w:rsidP="00133069">
      <w:pPr>
        <w:spacing w:after="0" w:line="276" w:lineRule="auto"/>
        <w:ind w:firstLine="708"/>
        <w:jc w:val="both"/>
        <w:rPr>
          <w:rFonts w:ascii="Tahoma" w:eastAsia="Tahoma" w:hAnsi="Tahoma" w:cs="Tahoma"/>
          <w:sz w:val="24"/>
          <w:szCs w:val="24"/>
        </w:rPr>
      </w:pPr>
      <w:r w:rsidRPr="00A94E0A">
        <w:rPr>
          <w:rFonts w:ascii="Tahoma" w:eastAsia="Tahoma" w:hAnsi="Tahoma" w:cs="Tahoma"/>
          <w:sz w:val="24"/>
          <w:szCs w:val="24"/>
        </w:rPr>
        <w:t xml:space="preserve">El señor Orlando Jesús </w:t>
      </w:r>
      <w:r w:rsidR="76B24213" w:rsidRPr="00A94E0A">
        <w:rPr>
          <w:rFonts w:ascii="Tahoma" w:eastAsia="Tahoma" w:hAnsi="Tahoma" w:cs="Tahoma"/>
          <w:sz w:val="24"/>
          <w:szCs w:val="24"/>
        </w:rPr>
        <w:t>Castro Varela</w:t>
      </w:r>
      <w:r w:rsidR="0D00FE9E" w:rsidRPr="00A94E0A">
        <w:rPr>
          <w:rFonts w:ascii="Tahoma" w:eastAsia="Tahoma" w:hAnsi="Tahoma" w:cs="Tahoma"/>
          <w:sz w:val="24"/>
          <w:szCs w:val="24"/>
        </w:rPr>
        <w:t xml:space="preserve"> asegura que prestó sus servicios personales y remunerados bajo la continua subordinación del señor Antonio José Rivera Salazar</w:t>
      </w:r>
      <w:r w:rsidR="2491C004" w:rsidRPr="00A94E0A">
        <w:rPr>
          <w:rFonts w:ascii="Tahoma" w:eastAsia="Tahoma" w:hAnsi="Tahoma" w:cs="Tahoma"/>
          <w:sz w:val="24"/>
          <w:szCs w:val="24"/>
        </w:rPr>
        <w:t xml:space="preserve">, quien lo contrató verbalmente el 29 de octubre de 2010 para desempeñarse como agregado y administrador de la platanera de la Finca “El </w:t>
      </w:r>
      <w:r w:rsidR="0C83FCDA" w:rsidRPr="00A94E0A">
        <w:rPr>
          <w:rFonts w:ascii="Tahoma" w:eastAsia="Tahoma" w:hAnsi="Tahoma" w:cs="Tahoma"/>
          <w:sz w:val="24"/>
          <w:szCs w:val="24"/>
        </w:rPr>
        <w:t>Triunfo” en el corregimiento de Morelia de la ciudad de Pereira</w:t>
      </w:r>
      <w:r w:rsidR="699E72A8" w:rsidRPr="00A94E0A">
        <w:rPr>
          <w:rFonts w:ascii="Tahoma" w:eastAsia="Tahoma" w:hAnsi="Tahoma" w:cs="Tahoma"/>
          <w:sz w:val="24"/>
          <w:szCs w:val="24"/>
        </w:rPr>
        <w:t>, donde laboró hasta el 02 de mayo de 2016</w:t>
      </w:r>
      <w:r w:rsidR="2EA8B72F" w:rsidRPr="00A94E0A">
        <w:rPr>
          <w:rFonts w:ascii="Tahoma" w:eastAsia="Tahoma" w:hAnsi="Tahoma" w:cs="Tahoma"/>
          <w:sz w:val="24"/>
          <w:szCs w:val="24"/>
        </w:rPr>
        <w:t>.</w:t>
      </w:r>
      <w:r w:rsidR="2B757FCE" w:rsidRPr="00A94E0A">
        <w:rPr>
          <w:rFonts w:ascii="Tahoma" w:eastAsia="Tahoma" w:hAnsi="Tahoma" w:cs="Tahoma"/>
          <w:sz w:val="24"/>
          <w:szCs w:val="24"/>
        </w:rPr>
        <w:t xml:space="preserve"> A</w:t>
      </w:r>
      <w:r w:rsidR="2EA8B72F" w:rsidRPr="00A94E0A">
        <w:rPr>
          <w:rFonts w:ascii="Tahoma" w:eastAsia="Tahoma" w:hAnsi="Tahoma" w:cs="Tahoma"/>
          <w:sz w:val="24"/>
          <w:szCs w:val="24"/>
        </w:rPr>
        <w:t>grega que las funciones del cargo consist</w:t>
      </w:r>
      <w:r w:rsidR="1211C542" w:rsidRPr="00A94E0A">
        <w:rPr>
          <w:rFonts w:ascii="Tahoma" w:eastAsia="Tahoma" w:hAnsi="Tahoma" w:cs="Tahoma"/>
          <w:sz w:val="24"/>
          <w:szCs w:val="24"/>
        </w:rPr>
        <w:t>ieron</w:t>
      </w:r>
      <w:r w:rsidR="2EA8B72F" w:rsidRPr="00A94E0A">
        <w:rPr>
          <w:rFonts w:ascii="Tahoma" w:eastAsia="Tahoma" w:hAnsi="Tahoma" w:cs="Tahoma"/>
          <w:sz w:val="24"/>
          <w:szCs w:val="24"/>
        </w:rPr>
        <w:t xml:space="preserve"> en vigilar la finca tanto </w:t>
      </w:r>
      <w:r w:rsidR="34924BCF" w:rsidRPr="00A94E0A">
        <w:rPr>
          <w:rFonts w:ascii="Tahoma" w:eastAsia="Tahoma" w:hAnsi="Tahoma" w:cs="Tahoma"/>
          <w:sz w:val="24"/>
          <w:szCs w:val="24"/>
        </w:rPr>
        <w:t>en el día como en la noche;</w:t>
      </w:r>
      <w:r w:rsidR="10A3264B" w:rsidRPr="00A94E0A">
        <w:rPr>
          <w:rFonts w:ascii="Tahoma" w:eastAsia="Tahoma" w:hAnsi="Tahoma" w:cs="Tahoma"/>
          <w:sz w:val="24"/>
          <w:szCs w:val="24"/>
        </w:rPr>
        <w:t xml:space="preserve"> sembrar plátano, cortarlo,</w:t>
      </w:r>
      <w:r w:rsidR="27C51F07" w:rsidRPr="00A94E0A">
        <w:rPr>
          <w:rFonts w:ascii="Tahoma" w:eastAsia="Tahoma" w:hAnsi="Tahoma" w:cs="Tahoma"/>
          <w:sz w:val="24"/>
          <w:szCs w:val="24"/>
        </w:rPr>
        <w:t xml:space="preserve"> limpiar y abonar la platanera, entre otras</w:t>
      </w:r>
      <w:r w:rsidR="33021E60" w:rsidRPr="00A94E0A">
        <w:rPr>
          <w:rFonts w:ascii="Tahoma" w:eastAsia="Tahoma" w:hAnsi="Tahoma" w:cs="Tahoma"/>
          <w:sz w:val="24"/>
          <w:szCs w:val="24"/>
        </w:rPr>
        <w:t>, por lo cual recib</w:t>
      </w:r>
      <w:r w:rsidR="2F1EB037" w:rsidRPr="00A94E0A">
        <w:rPr>
          <w:rFonts w:ascii="Tahoma" w:eastAsia="Tahoma" w:hAnsi="Tahoma" w:cs="Tahoma"/>
          <w:sz w:val="24"/>
          <w:szCs w:val="24"/>
        </w:rPr>
        <w:t>ió</w:t>
      </w:r>
      <w:r w:rsidR="33021E60" w:rsidRPr="00A94E0A">
        <w:rPr>
          <w:rFonts w:ascii="Tahoma" w:eastAsia="Tahoma" w:hAnsi="Tahoma" w:cs="Tahoma"/>
          <w:sz w:val="24"/>
          <w:szCs w:val="24"/>
        </w:rPr>
        <w:t xml:space="preserve"> como contraprestación un salario de $150.000 pesos semanales</w:t>
      </w:r>
      <w:r w:rsidR="6182DA8D" w:rsidRPr="00A94E0A">
        <w:rPr>
          <w:rFonts w:ascii="Tahoma" w:eastAsia="Tahoma" w:hAnsi="Tahoma" w:cs="Tahoma"/>
          <w:sz w:val="24"/>
          <w:szCs w:val="24"/>
        </w:rPr>
        <w:t>.</w:t>
      </w:r>
    </w:p>
    <w:p w14:paraId="6C4C4B07" w14:textId="62A598F4" w:rsidR="447135A7" w:rsidRPr="00A94E0A" w:rsidRDefault="447135A7" w:rsidP="00133069">
      <w:pPr>
        <w:spacing w:after="0" w:line="276" w:lineRule="auto"/>
        <w:jc w:val="both"/>
        <w:rPr>
          <w:rFonts w:ascii="Tahoma" w:eastAsia="Tahoma" w:hAnsi="Tahoma" w:cs="Tahoma"/>
          <w:sz w:val="24"/>
          <w:szCs w:val="24"/>
        </w:rPr>
      </w:pPr>
    </w:p>
    <w:p w14:paraId="12733BAD" w14:textId="5435599E" w:rsidR="6182DA8D" w:rsidRPr="00A94E0A" w:rsidRDefault="6182DA8D" w:rsidP="00133069">
      <w:pPr>
        <w:spacing w:after="0" w:line="276" w:lineRule="auto"/>
        <w:ind w:firstLine="708"/>
        <w:jc w:val="both"/>
        <w:rPr>
          <w:rFonts w:ascii="Tahoma" w:eastAsia="Tahoma" w:hAnsi="Tahoma" w:cs="Tahoma"/>
          <w:sz w:val="24"/>
          <w:szCs w:val="24"/>
        </w:rPr>
      </w:pPr>
      <w:r w:rsidRPr="00A94E0A">
        <w:rPr>
          <w:rFonts w:ascii="Tahoma" w:eastAsia="Tahoma" w:hAnsi="Tahoma" w:cs="Tahoma"/>
          <w:sz w:val="24"/>
          <w:szCs w:val="24"/>
        </w:rPr>
        <w:t xml:space="preserve">Con fundamento en lo anterior y teniendo en cuenta que su empleador </w:t>
      </w:r>
      <w:r w:rsidR="756A6B8A" w:rsidRPr="00A94E0A">
        <w:rPr>
          <w:rFonts w:ascii="Tahoma" w:eastAsia="Tahoma" w:hAnsi="Tahoma" w:cs="Tahoma"/>
          <w:sz w:val="24"/>
          <w:szCs w:val="24"/>
        </w:rPr>
        <w:t>no le pagó prestaciones sociales ni lo afilió a la seguridad social y solo le abonó la suma de $5.000.000 de pesos por dichos concepto</w:t>
      </w:r>
      <w:r w:rsidR="5ECCA4F0" w:rsidRPr="00A94E0A">
        <w:rPr>
          <w:rFonts w:ascii="Tahoma" w:eastAsia="Tahoma" w:hAnsi="Tahoma" w:cs="Tahoma"/>
          <w:sz w:val="24"/>
          <w:szCs w:val="24"/>
        </w:rPr>
        <w:t>s, según recibos que anexa con la demanda, reclama el pago cesantías,</w:t>
      </w:r>
      <w:r w:rsidR="383CB347" w:rsidRPr="00A94E0A">
        <w:rPr>
          <w:rFonts w:ascii="Tahoma" w:eastAsia="Tahoma" w:hAnsi="Tahoma" w:cs="Tahoma"/>
          <w:sz w:val="24"/>
          <w:szCs w:val="24"/>
        </w:rPr>
        <w:t xml:space="preserve"> intereses a las cesantías, vacaciones y prima de servicios</w:t>
      </w:r>
      <w:r w:rsidRPr="00A94E0A">
        <w:rPr>
          <w:rFonts w:ascii="Tahoma" w:eastAsia="Tahoma" w:hAnsi="Tahoma" w:cs="Tahoma"/>
          <w:sz w:val="24"/>
          <w:szCs w:val="24"/>
        </w:rPr>
        <w:t xml:space="preserve"> </w:t>
      </w:r>
      <w:r w:rsidR="707B0214" w:rsidRPr="00A94E0A">
        <w:rPr>
          <w:rFonts w:ascii="Tahoma" w:eastAsia="Tahoma" w:hAnsi="Tahoma" w:cs="Tahoma"/>
          <w:sz w:val="24"/>
          <w:szCs w:val="24"/>
        </w:rPr>
        <w:t xml:space="preserve">por todo el tiempo laborado, lo mismo que el reconocimiento de la </w:t>
      </w:r>
      <w:r w:rsidR="56340B11" w:rsidRPr="00A94E0A">
        <w:rPr>
          <w:rFonts w:ascii="Tahoma" w:eastAsia="Tahoma" w:hAnsi="Tahoma" w:cs="Tahoma"/>
          <w:sz w:val="24"/>
          <w:szCs w:val="24"/>
        </w:rPr>
        <w:t>sanción</w:t>
      </w:r>
      <w:r w:rsidR="707B0214" w:rsidRPr="00A94E0A">
        <w:rPr>
          <w:rFonts w:ascii="Tahoma" w:eastAsia="Tahoma" w:hAnsi="Tahoma" w:cs="Tahoma"/>
          <w:sz w:val="24"/>
          <w:szCs w:val="24"/>
        </w:rPr>
        <w:t xml:space="preserve"> moratoria </w:t>
      </w:r>
      <w:r w:rsidR="0756ED20" w:rsidRPr="00A94E0A">
        <w:rPr>
          <w:rFonts w:ascii="Tahoma" w:eastAsia="Tahoma" w:hAnsi="Tahoma" w:cs="Tahoma"/>
          <w:sz w:val="24"/>
          <w:szCs w:val="24"/>
        </w:rPr>
        <w:t xml:space="preserve">prevista en el artículo 99 de la Ley 50 de 1990 </w:t>
      </w:r>
      <w:r w:rsidR="707B0214" w:rsidRPr="00A94E0A">
        <w:rPr>
          <w:rFonts w:ascii="Tahoma" w:eastAsia="Tahoma" w:hAnsi="Tahoma" w:cs="Tahoma"/>
          <w:sz w:val="24"/>
          <w:szCs w:val="24"/>
        </w:rPr>
        <w:t>por la falta de consignación de las cesantías</w:t>
      </w:r>
      <w:r w:rsidR="617BD1D1" w:rsidRPr="00A94E0A">
        <w:rPr>
          <w:rFonts w:ascii="Tahoma" w:eastAsia="Tahoma" w:hAnsi="Tahoma" w:cs="Tahoma"/>
          <w:sz w:val="24"/>
          <w:szCs w:val="24"/>
        </w:rPr>
        <w:t xml:space="preserve">, </w:t>
      </w:r>
      <w:r w:rsidR="7F8589A5" w:rsidRPr="00A94E0A">
        <w:rPr>
          <w:rFonts w:ascii="Tahoma" w:eastAsia="Tahoma" w:hAnsi="Tahoma" w:cs="Tahoma"/>
          <w:sz w:val="24"/>
          <w:szCs w:val="24"/>
        </w:rPr>
        <w:t>la indemnización</w:t>
      </w:r>
      <w:r w:rsidR="27C51F07" w:rsidRPr="00A94E0A">
        <w:rPr>
          <w:rFonts w:ascii="Tahoma" w:eastAsia="Tahoma" w:hAnsi="Tahoma" w:cs="Tahoma"/>
          <w:sz w:val="24"/>
          <w:szCs w:val="24"/>
        </w:rPr>
        <w:t xml:space="preserve"> </w:t>
      </w:r>
      <w:r w:rsidR="2058BB2E" w:rsidRPr="00A94E0A">
        <w:rPr>
          <w:rFonts w:ascii="Tahoma" w:eastAsia="Tahoma" w:hAnsi="Tahoma" w:cs="Tahoma"/>
          <w:sz w:val="24"/>
          <w:szCs w:val="24"/>
        </w:rPr>
        <w:t>moratoria de que trata el artículo 65 del C.S.T. por el no pago de las prestaciones sociales al finalizar el v</w:t>
      </w:r>
      <w:r w:rsidR="4E4E1B53" w:rsidRPr="00A94E0A">
        <w:rPr>
          <w:rFonts w:ascii="Tahoma" w:eastAsia="Tahoma" w:hAnsi="Tahoma" w:cs="Tahoma"/>
          <w:sz w:val="24"/>
          <w:szCs w:val="24"/>
        </w:rPr>
        <w:t>ínculo laboral</w:t>
      </w:r>
      <w:r w:rsidR="2020B703" w:rsidRPr="00A94E0A">
        <w:rPr>
          <w:rFonts w:ascii="Tahoma" w:eastAsia="Tahoma" w:hAnsi="Tahoma" w:cs="Tahoma"/>
          <w:sz w:val="24"/>
          <w:szCs w:val="24"/>
        </w:rPr>
        <w:t xml:space="preserve">, la dotación de trabajo, las horas </w:t>
      </w:r>
      <w:r w:rsidR="32D0480D" w:rsidRPr="00A94E0A">
        <w:rPr>
          <w:rFonts w:ascii="Tahoma" w:eastAsia="Tahoma" w:hAnsi="Tahoma" w:cs="Tahoma"/>
          <w:sz w:val="24"/>
          <w:szCs w:val="24"/>
        </w:rPr>
        <w:t xml:space="preserve">extras </w:t>
      </w:r>
      <w:r w:rsidR="2020B703" w:rsidRPr="00A94E0A">
        <w:rPr>
          <w:rFonts w:ascii="Tahoma" w:eastAsia="Tahoma" w:hAnsi="Tahoma" w:cs="Tahoma"/>
          <w:sz w:val="24"/>
          <w:szCs w:val="24"/>
        </w:rPr>
        <w:t>diurnas y nocturnas</w:t>
      </w:r>
      <w:r w:rsidR="4E4E1B53" w:rsidRPr="00A94E0A">
        <w:rPr>
          <w:rFonts w:ascii="Tahoma" w:eastAsia="Tahoma" w:hAnsi="Tahoma" w:cs="Tahoma"/>
          <w:sz w:val="24"/>
          <w:szCs w:val="24"/>
        </w:rPr>
        <w:t xml:space="preserve"> y los </w:t>
      </w:r>
      <w:r w:rsidR="1D5205B9" w:rsidRPr="00A94E0A">
        <w:rPr>
          <w:rFonts w:ascii="Tahoma" w:eastAsia="Tahoma" w:hAnsi="Tahoma" w:cs="Tahoma"/>
          <w:sz w:val="24"/>
          <w:szCs w:val="24"/>
        </w:rPr>
        <w:t>aportes a la seguridad social por todo el tiempo laborado.</w:t>
      </w:r>
    </w:p>
    <w:p w14:paraId="5A84FCC4" w14:textId="115F634F" w:rsidR="447135A7" w:rsidRPr="00A94E0A" w:rsidRDefault="447135A7" w:rsidP="00133069">
      <w:pPr>
        <w:spacing w:after="0" w:line="276" w:lineRule="auto"/>
        <w:jc w:val="both"/>
        <w:rPr>
          <w:rFonts w:ascii="Tahoma" w:eastAsia="Tahoma" w:hAnsi="Tahoma" w:cs="Tahoma"/>
          <w:sz w:val="24"/>
          <w:szCs w:val="24"/>
        </w:rPr>
      </w:pPr>
    </w:p>
    <w:p w14:paraId="74DCD076" w14:textId="0B14B468" w:rsidR="42716E2F" w:rsidRPr="00A94E0A" w:rsidRDefault="42716E2F" w:rsidP="00133069">
      <w:pPr>
        <w:spacing w:after="0" w:line="276" w:lineRule="auto"/>
        <w:ind w:firstLine="708"/>
        <w:jc w:val="both"/>
        <w:rPr>
          <w:rFonts w:ascii="Tahoma" w:eastAsia="Tahoma" w:hAnsi="Tahoma" w:cs="Tahoma"/>
          <w:sz w:val="24"/>
          <w:szCs w:val="24"/>
        </w:rPr>
      </w:pPr>
      <w:r w:rsidRPr="00A94E0A">
        <w:rPr>
          <w:rFonts w:ascii="Tahoma" w:eastAsia="Tahoma" w:hAnsi="Tahoma" w:cs="Tahoma"/>
          <w:sz w:val="24"/>
          <w:szCs w:val="24"/>
        </w:rPr>
        <w:t>En respuesta a la demanda, el demandado acepta que el señor Orlando de Jesús Castro Varela fue trabajador suyo en la finca de su propiedad</w:t>
      </w:r>
      <w:r w:rsidR="664B2A3B" w:rsidRPr="00A94E0A">
        <w:rPr>
          <w:rFonts w:ascii="Tahoma" w:eastAsia="Tahoma" w:hAnsi="Tahoma" w:cs="Tahoma"/>
          <w:sz w:val="24"/>
          <w:szCs w:val="24"/>
        </w:rPr>
        <w:t>, donde laboró menos de tres (3) años y agrega que no fu</w:t>
      </w:r>
      <w:r w:rsidR="5512C61F" w:rsidRPr="00A94E0A">
        <w:rPr>
          <w:rFonts w:ascii="Tahoma" w:eastAsia="Tahoma" w:hAnsi="Tahoma" w:cs="Tahoma"/>
          <w:sz w:val="24"/>
          <w:szCs w:val="24"/>
        </w:rPr>
        <w:t>ngió como</w:t>
      </w:r>
      <w:r w:rsidR="664B2A3B" w:rsidRPr="00A94E0A">
        <w:rPr>
          <w:rFonts w:ascii="Tahoma" w:eastAsia="Tahoma" w:hAnsi="Tahoma" w:cs="Tahoma"/>
          <w:sz w:val="24"/>
          <w:szCs w:val="24"/>
        </w:rPr>
        <w:t xml:space="preserve"> agregado ni administrador</w:t>
      </w:r>
      <w:r w:rsidR="3CC78217" w:rsidRPr="00A94E0A">
        <w:rPr>
          <w:rFonts w:ascii="Tahoma" w:eastAsia="Tahoma" w:hAnsi="Tahoma" w:cs="Tahoma"/>
          <w:sz w:val="24"/>
          <w:szCs w:val="24"/>
        </w:rPr>
        <w:t xml:space="preserve"> del predio</w:t>
      </w:r>
      <w:r w:rsidR="664B2A3B" w:rsidRPr="00A94E0A">
        <w:rPr>
          <w:rFonts w:ascii="Tahoma" w:eastAsia="Tahoma" w:hAnsi="Tahoma" w:cs="Tahoma"/>
          <w:sz w:val="24"/>
          <w:szCs w:val="24"/>
        </w:rPr>
        <w:t xml:space="preserve">, pues </w:t>
      </w:r>
      <w:r w:rsidR="15FF1844" w:rsidRPr="00A94E0A">
        <w:rPr>
          <w:rFonts w:ascii="Tahoma" w:eastAsia="Tahoma" w:hAnsi="Tahoma" w:cs="Tahoma"/>
          <w:sz w:val="24"/>
          <w:szCs w:val="24"/>
        </w:rPr>
        <w:t xml:space="preserve">sus funciones </w:t>
      </w:r>
      <w:r w:rsidR="26D4F598" w:rsidRPr="00A94E0A">
        <w:rPr>
          <w:rFonts w:ascii="Tahoma" w:eastAsia="Tahoma" w:hAnsi="Tahoma" w:cs="Tahoma"/>
          <w:sz w:val="24"/>
          <w:szCs w:val="24"/>
        </w:rPr>
        <w:t>consistían</w:t>
      </w:r>
      <w:r w:rsidR="15FF1844" w:rsidRPr="00A94E0A">
        <w:rPr>
          <w:rFonts w:ascii="Tahoma" w:eastAsia="Tahoma" w:hAnsi="Tahoma" w:cs="Tahoma"/>
          <w:sz w:val="24"/>
          <w:szCs w:val="24"/>
        </w:rPr>
        <w:t xml:space="preserve">, básicamente, </w:t>
      </w:r>
      <w:r w:rsidR="67995065" w:rsidRPr="00A94E0A">
        <w:rPr>
          <w:rFonts w:ascii="Tahoma" w:eastAsia="Tahoma" w:hAnsi="Tahoma" w:cs="Tahoma"/>
          <w:sz w:val="24"/>
          <w:szCs w:val="24"/>
        </w:rPr>
        <w:t xml:space="preserve">en </w:t>
      </w:r>
      <w:r w:rsidR="15FF1844" w:rsidRPr="00A94E0A">
        <w:rPr>
          <w:rFonts w:ascii="Tahoma" w:eastAsia="Tahoma" w:hAnsi="Tahoma" w:cs="Tahoma"/>
          <w:sz w:val="24"/>
          <w:szCs w:val="24"/>
        </w:rPr>
        <w:t>deshojar, sembrar y cortar plátano</w:t>
      </w:r>
      <w:r w:rsidR="07F961AB" w:rsidRPr="00A94E0A">
        <w:rPr>
          <w:rFonts w:ascii="Tahoma" w:eastAsia="Tahoma" w:hAnsi="Tahoma" w:cs="Tahoma"/>
          <w:sz w:val="24"/>
          <w:szCs w:val="24"/>
        </w:rPr>
        <w:t>, de lunes a viernes, en horario de 07:00 a.m. a 12:00 m y de 01:00 pm a 05:00 pm</w:t>
      </w:r>
      <w:r w:rsidR="6856309A" w:rsidRPr="00A94E0A">
        <w:rPr>
          <w:rFonts w:ascii="Tahoma" w:eastAsia="Tahoma" w:hAnsi="Tahoma" w:cs="Tahoma"/>
          <w:sz w:val="24"/>
          <w:szCs w:val="24"/>
        </w:rPr>
        <w:t xml:space="preserve">. Finalmente indica que el trabajador </w:t>
      </w:r>
      <w:r w:rsidR="7A4D3634" w:rsidRPr="00A94E0A">
        <w:rPr>
          <w:rFonts w:ascii="Tahoma" w:eastAsia="Tahoma" w:hAnsi="Tahoma" w:cs="Tahoma"/>
          <w:sz w:val="24"/>
          <w:szCs w:val="24"/>
        </w:rPr>
        <w:t>recibía parte del pago del salario en especie</w:t>
      </w:r>
      <w:r w:rsidR="0C10FCD1" w:rsidRPr="00A94E0A">
        <w:rPr>
          <w:rFonts w:ascii="Tahoma" w:eastAsia="Tahoma" w:hAnsi="Tahoma" w:cs="Tahoma"/>
          <w:sz w:val="24"/>
          <w:szCs w:val="24"/>
        </w:rPr>
        <w:t>,</w:t>
      </w:r>
      <w:r w:rsidR="7A4D3634" w:rsidRPr="00A94E0A">
        <w:rPr>
          <w:rFonts w:ascii="Tahoma" w:eastAsia="Tahoma" w:hAnsi="Tahoma" w:cs="Tahoma"/>
          <w:sz w:val="24"/>
          <w:szCs w:val="24"/>
        </w:rPr>
        <w:t xml:space="preserve"> representada en el derecho a </w:t>
      </w:r>
      <w:r w:rsidR="6856309A" w:rsidRPr="00A94E0A">
        <w:rPr>
          <w:rFonts w:ascii="Tahoma" w:eastAsia="Tahoma" w:hAnsi="Tahoma" w:cs="Tahoma"/>
          <w:sz w:val="24"/>
          <w:szCs w:val="24"/>
        </w:rPr>
        <w:t>viv</w:t>
      </w:r>
      <w:r w:rsidR="1DB82997" w:rsidRPr="00A94E0A">
        <w:rPr>
          <w:rFonts w:ascii="Tahoma" w:eastAsia="Tahoma" w:hAnsi="Tahoma" w:cs="Tahoma"/>
          <w:sz w:val="24"/>
          <w:szCs w:val="24"/>
        </w:rPr>
        <w:t>ir</w:t>
      </w:r>
      <w:r w:rsidR="6856309A" w:rsidRPr="00A94E0A">
        <w:rPr>
          <w:rFonts w:ascii="Tahoma" w:eastAsia="Tahoma" w:hAnsi="Tahoma" w:cs="Tahoma"/>
          <w:sz w:val="24"/>
          <w:szCs w:val="24"/>
        </w:rPr>
        <w:t xml:space="preserve"> en una ca</w:t>
      </w:r>
      <w:r w:rsidR="21118116" w:rsidRPr="00A94E0A">
        <w:rPr>
          <w:rFonts w:ascii="Tahoma" w:eastAsia="Tahoma" w:hAnsi="Tahoma" w:cs="Tahoma"/>
          <w:sz w:val="24"/>
          <w:szCs w:val="24"/>
        </w:rPr>
        <w:t>sa</w:t>
      </w:r>
      <w:r w:rsidR="46DBC718" w:rsidRPr="00A94E0A">
        <w:rPr>
          <w:rFonts w:ascii="Tahoma" w:eastAsia="Tahoma" w:hAnsi="Tahoma" w:cs="Tahoma"/>
          <w:sz w:val="24"/>
          <w:szCs w:val="24"/>
        </w:rPr>
        <w:t xml:space="preserve"> habitación</w:t>
      </w:r>
      <w:r w:rsidR="21118116" w:rsidRPr="00A94E0A">
        <w:rPr>
          <w:rFonts w:ascii="Tahoma" w:eastAsia="Tahoma" w:hAnsi="Tahoma" w:cs="Tahoma"/>
          <w:sz w:val="24"/>
          <w:szCs w:val="24"/>
        </w:rPr>
        <w:t xml:space="preserve"> dentro de la finca</w:t>
      </w:r>
      <w:r w:rsidR="46A8F747" w:rsidRPr="00A94E0A">
        <w:rPr>
          <w:rFonts w:ascii="Tahoma" w:eastAsia="Tahoma" w:hAnsi="Tahoma" w:cs="Tahoma"/>
          <w:sz w:val="24"/>
          <w:szCs w:val="24"/>
        </w:rPr>
        <w:t xml:space="preserve"> y surtirse de hortalizas, frutas y verduras para su alimentación</w:t>
      </w:r>
      <w:r w:rsidR="005F65C5" w:rsidRPr="00A94E0A">
        <w:rPr>
          <w:rFonts w:ascii="Tahoma" w:eastAsia="Tahoma" w:hAnsi="Tahoma" w:cs="Tahoma"/>
          <w:sz w:val="24"/>
          <w:szCs w:val="24"/>
        </w:rPr>
        <w:t>;</w:t>
      </w:r>
      <w:r w:rsidR="57B6FFE3" w:rsidRPr="00A94E0A">
        <w:rPr>
          <w:rFonts w:ascii="Tahoma" w:eastAsia="Tahoma" w:hAnsi="Tahoma" w:cs="Tahoma"/>
          <w:sz w:val="24"/>
          <w:szCs w:val="24"/>
        </w:rPr>
        <w:t xml:space="preserve"> que al final de la relación laboral, las partes llegaron a un acuerdo verbal para el pago de la liquidación total de las prestaciones sociales, pactado en la suma de $5.000</w:t>
      </w:r>
      <w:r w:rsidR="3C33B383" w:rsidRPr="00A94E0A">
        <w:rPr>
          <w:rFonts w:ascii="Tahoma" w:eastAsia="Tahoma" w:hAnsi="Tahoma" w:cs="Tahoma"/>
          <w:sz w:val="24"/>
          <w:szCs w:val="24"/>
        </w:rPr>
        <w:t xml:space="preserve">.000 de pesos que se pagaron a </w:t>
      </w:r>
      <w:r w:rsidR="3F5FE228" w:rsidRPr="00A94E0A">
        <w:rPr>
          <w:rFonts w:ascii="Tahoma" w:eastAsia="Tahoma" w:hAnsi="Tahoma" w:cs="Tahoma"/>
          <w:sz w:val="24"/>
          <w:szCs w:val="24"/>
        </w:rPr>
        <w:t xml:space="preserve">entera </w:t>
      </w:r>
      <w:r w:rsidR="3C33B383" w:rsidRPr="00A94E0A">
        <w:rPr>
          <w:rFonts w:ascii="Tahoma" w:eastAsia="Tahoma" w:hAnsi="Tahoma" w:cs="Tahoma"/>
          <w:sz w:val="24"/>
          <w:szCs w:val="24"/>
        </w:rPr>
        <w:lastRenderedPageBreak/>
        <w:t>satisfacción del demandante</w:t>
      </w:r>
      <w:r w:rsidR="2FDC7FC3" w:rsidRPr="00A94E0A">
        <w:rPr>
          <w:rFonts w:ascii="Tahoma" w:eastAsia="Tahoma" w:hAnsi="Tahoma" w:cs="Tahoma"/>
          <w:sz w:val="24"/>
          <w:szCs w:val="24"/>
        </w:rPr>
        <w:t>, suma que</w:t>
      </w:r>
      <w:r w:rsidR="02F430D0" w:rsidRPr="00A94E0A">
        <w:rPr>
          <w:rFonts w:ascii="Tahoma" w:eastAsia="Tahoma" w:hAnsi="Tahoma" w:cs="Tahoma"/>
          <w:sz w:val="24"/>
          <w:szCs w:val="24"/>
        </w:rPr>
        <w:t xml:space="preserve"> incluso es </w:t>
      </w:r>
      <w:r w:rsidR="774CC4ED" w:rsidRPr="00A94E0A">
        <w:rPr>
          <w:rFonts w:ascii="Tahoma" w:eastAsia="Tahoma" w:hAnsi="Tahoma" w:cs="Tahoma"/>
          <w:sz w:val="24"/>
          <w:szCs w:val="24"/>
        </w:rPr>
        <w:t>superior</w:t>
      </w:r>
      <w:r w:rsidR="02F430D0" w:rsidRPr="00A94E0A">
        <w:rPr>
          <w:rFonts w:ascii="Tahoma" w:eastAsia="Tahoma" w:hAnsi="Tahoma" w:cs="Tahoma"/>
          <w:sz w:val="24"/>
          <w:szCs w:val="24"/>
        </w:rPr>
        <w:t xml:space="preserve"> a la que correspondía</w:t>
      </w:r>
      <w:r w:rsidR="1BB23760" w:rsidRPr="00A94E0A">
        <w:rPr>
          <w:rFonts w:ascii="Tahoma" w:eastAsia="Tahoma" w:hAnsi="Tahoma" w:cs="Tahoma"/>
          <w:sz w:val="24"/>
          <w:szCs w:val="24"/>
        </w:rPr>
        <w:t xml:space="preserve"> en derecho</w:t>
      </w:r>
      <w:r w:rsidR="02F430D0" w:rsidRPr="00A94E0A">
        <w:rPr>
          <w:rFonts w:ascii="Tahoma" w:eastAsia="Tahoma" w:hAnsi="Tahoma" w:cs="Tahoma"/>
          <w:sz w:val="24"/>
          <w:szCs w:val="24"/>
        </w:rPr>
        <w:t xml:space="preserve"> por est</w:t>
      </w:r>
      <w:r w:rsidR="4338FB02" w:rsidRPr="00A94E0A">
        <w:rPr>
          <w:rFonts w:ascii="Tahoma" w:eastAsia="Tahoma" w:hAnsi="Tahoma" w:cs="Tahoma"/>
          <w:sz w:val="24"/>
          <w:szCs w:val="24"/>
        </w:rPr>
        <w:t>os</w:t>
      </w:r>
      <w:r w:rsidR="02F430D0" w:rsidRPr="00A94E0A">
        <w:rPr>
          <w:rFonts w:ascii="Tahoma" w:eastAsia="Tahoma" w:hAnsi="Tahoma" w:cs="Tahoma"/>
          <w:sz w:val="24"/>
          <w:szCs w:val="24"/>
        </w:rPr>
        <w:t xml:space="preserve"> concepto</w:t>
      </w:r>
      <w:r w:rsidR="79D320C5" w:rsidRPr="00A94E0A">
        <w:rPr>
          <w:rFonts w:ascii="Tahoma" w:eastAsia="Tahoma" w:hAnsi="Tahoma" w:cs="Tahoma"/>
          <w:sz w:val="24"/>
          <w:szCs w:val="24"/>
        </w:rPr>
        <w:t>s</w:t>
      </w:r>
      <w:r w:rsidR="6C7607DD" w:rsidRPr="00A94E0A">
        <w:rPr>
          <w:rFonts w:ascii="Tahoma" w:eastAsia="Tahoma" w:hAnsi="Tahoma" w:cs="Tahoma"/>
          <w:sz w:val="24"/>
          <w:szCs w:val="24"/>
        </w:rPr>
        <w:t xml:space="preserve">. En tal virtud, se opuso a las pretensiones y propuso como excepciones las denominadas </w:t>
      </w:r>
      <w:r w:rsidR="6C7607DD" w:rsidRPr="00A94E0A">
        <w:rPr>
          <w:rFonts w:ascii="Tahoma" w:eastAsia="Arial Narrow" w:hAnsi="Tahoma" w:cs="Tahoma"/>
          <w:i/>
          <w:iCs/>
          <w:sz w:val="24"/>
          <w:szCs w:val="24"/>
        </w:rPr>
        <w:t>“inexistencia de la obligación”</w:t>
      </w:r>
      <w:r w:rsidR="6C7607DD" w:rsidRPr="00A94E0A">
        <w:rPr>
          <w:rFonts w:ascii="Tahoma" w:eastAsia="Tahoma" w:hAnsi="Tahoma" w:cs="Tahoma"/>
          <w:sz w:val="24"/>
          <w:szCs w:val="24"/>
        </w:rPr>
        <w:t xml:space="preserve">, </w:t>
      </w:r>
      <w:r w:rsidR="6C7607DD" w:rsidRPr="00A94E0A">
        <w:rPr>
          <w:rFonts w:ascii="Tahoma" w:eastAsia="Arial Narrow" w:hAnsi="Tahoma" w:cs="Tahoma"/>
          <w:i/>
          <w:iCs/>
          <w:sz w:val="24"/>
          <w:szCs w:val="24"/>
        </w:rPr>
        <w:t>“cobro de lo no debido”</w:t>
      </w:r>
      <w:r w:rsidR="6C7607DD" w:rsidRPr="00A94E0A">
        <w:rPr>
          <w:rFonts w:ascii="Tahoma" w:eastAsia="Tahoma" w:hAnsi="Tahoma" w:cs="Tahoma"/>
          <w:sz w:val="24"/>
          <w:szCs w:val="24"/>
        </w:rPr>
        <w:t xml:space="preserve">, </w:t>
      </w:r>
      <w:r w:rsidR="6C7607DD" w:rsidRPr="00A94E0A">
        <w:rPr>
          <w:rFonts w:ascii="Tahoma" w:eastAsia="Arial Narrow" w:hAnsi="Tahoma" w:cs="Tahoma"/>
          <w:i/>
          <w:iCs/>
          <w:sz w:val="24"/>
          <w:szCs w:val="24"/>
        </w:rPr>
        <w:t>“prescripción”</w:t>
      </w:r>
      <w:r w:rsidR="6C7607DD" w:rsidRPr="00A94E0A">
        <w:rPr>
          <w:rFonts w:ascii="Tahoma" w:eastAsia="Tahoma" w:hAnsi="Tahoma" w:cs="Tahoma"/>
          <w:sz w:val="24"/>
          <w:szCs w:val="24"/>
        </w:rPr>
        <w:t xml:space="preserve">, </w:t>
      </w:r>
      <w:r w:rsidR="21DE8366" w:rsidRPr="00A94E0A">
        <w:rPr>
          <w:rFonts w:ascii="Tahoma" w:eastAsia="Arial Narrow" w:hAnsi="Tahoma" w:cs="Tahoma"/>
          <w:i/>
          <w:iCs/>
          <w:sz w:val="24"/>
          <w:szCs w:val="24"/>
        </w:rPr>
        <w:t>“compensación”</w:t>
      </w:r>
      <w:r w:rsidR="21DE8366" w:rsidRPr="00A94E0A">
        <w:rPr>
          <w:rFonts w:ascii="Tahoma" w:eastAsia="Tahoma" w:hAnsi="Tahoma" w:cs="Tahoma"/>
          <w:sz w:val="24"/>
          <w:szCs w:val="24"/>
        </w:rPr>
        <w:t xml:space="preserve">, </w:t>
      </w:r>
      <w:r w:rsidR="21DE8366" w:rsidRPr="00A94E0A">
        <w:rPr>
          <w:rFonts w:ascii="Tahoma" w:eastAsia="Arial Narrow" w:hAnsi="Tahoma" w:cs="Tahoma"/>
          <w:i/>
          <w:iCs/>
          <w:sz w:val="24"/>
          <w:szCs w:val="24"/>
        </w:rPr>
        <w:t>“existencia de acuerdo verbal entre las partes”</w:t>
      </w:r>
      <w:r w:rsidR="21DE8366" w:rsidRPr="00A94E0A">
        <w:rPr>
          <w:rFonts w:ascii="Tahoma" w:eastAsia="Tahoma" w:hAnsi="Tahoma" w:cs="Tahoma"/>
          <w:sz w:val="24"/>
          <w:szCs w:val="24"/>
        </w:rPr>
        <w:t xml:space="preserve">, </w:t>
      </w:r>
      <w:r w:rsidR="21DE8366" w:rsidRPr="00A94E0A">
        <w:rPr>
          <w:rFonts w:ascii="Tahoma" w:eastAsia="Arial Narrow" w:hAnsi="Tahoma" w:cs="Tahoma"/>
          <w:i/>
          <w:iCs/>
          <w:sz w:val="24"/>
          <w:szCs w:val="24"/>
        </w:rPr>
        <w:t>“buena fe”</w:t>
      </w:r>
      <w:r w:rsidR="21DE8366" w:rsidRPr="00A94E0A">
        <w:rPr>
          <w:rFonts w:ascii="Tahoma" w:eastAsia="Tahoma" w:hAnsi="Tahoma" w:cs="Tahoma"/>
          <w:sz w:val="24"/>
          <w:szCs w:val="24"/>
        </w:rPr>
        <w:t xml:space="preserve"> y</w:t>
      </w:r>
      <w:r w:rsidR="21DE8366" w:rsidRPr="00A94E0A">
        <w:rPr>
          <w:rFonts w:ascii="Tahoma" w:eastAsia="Arial Narrow" w:hAnsi="Tahoma" w:cs="Tahoma"/>
          <w:i/>
          <w:iCs/>
          <w:sz w:val="24"/>
          <w:szCs w:val="24"/>
        </w:rPr>
        <w:t xml:space="preserve"> “</w:t>
      </w:r>
      <w:r w:rsidR="036A29D8" w:rsidRPr="00A94E0A">
        <w:rPr>
          <w:rFonts w:ascii="Tahoma" w:eastAsia="Arial Narrow" w:hAnsi="Tahoma" w:cs="Tahoma"/>
          <w:i/>
          <w:iCs/>
          <w:sz w:val="24"/>
          <w:szCs w:val="24"/>
        </w:rPr>
        <w:t>genérica</w:t>
      </w:r>
      <w:r w:rsidR="21DE8366" w:rsidRPr="00A94E0A">
        <w:rPr>
          <w:rFonts w:ascii="Tahoma" w:eastAsia="Arial Narrow" w:hAnsi="Tahoma" w:cs="Tahoma"/>
          <w:i/>
          <w:iCs/>
          <w:sz w:val="24"/>
          <w:szCs w:val="24"/>
        </w:rPr>
        <w:t>”</w:t>
      </w:r>
      <w:r w:rsidR="21DE8366" w:rsidRPr="00A94E0A">
        <w:rPr>
          <w:rFonts w:ascii="Tahoma" w:eastAsia="Tahoma" w:hAnsi="Tahoma" w:cs="Tahoma"/>
          <w:sz w:val="24"/>
          <w:szCs w:val="24"/>
        </w:rPr>
        <w:t>.</w:t>
      </w:r>
    </w:p>
    <w:p w14:paraId="1BADE2BD" w14:textId="07A1F189" w:rsidR="447135A7" w:rsidRPr="00A94E0A" w:rsidRDefault="447135A7" w:rsidP="00133069">
      <w:pPr>
        <w:spacing w:after="0" w:line="276" w:lineRule="auto"/>
        <w:jc w:val="both"/>
        <w:rPr>
          <w:rFonts w:ascii="Tahoma" w:eastAsia="Tahoma" w:hAnsi="Tahoma" w:cs="Tahoma"/>
          <w:sz w:val="24"/>
          <w:szCs w:val="24"/>
        </w:rPr>
      </w:pPr>
    </w:p>
    <w:p w14:paraId="1269E9C3" w14:textId="0981D40D" w:rsidR="706FF06E" w:rsidRPr="00A94E0A" w:rsidRDefault="706FF06E" w:rsidP="00133069">
      <w:pPr>
        <w:pStyle w:val="Prrafodelista"/>
        <w:numPr>
          <w:ilvl w:val="0"/>
          <w:numId w:val="3"/>
        </w:numPr>
        <w:spacing w:after="0" w:line="276" w:lineRule="auto"/>
        <w:jc w:val="center"/>
        <w:rPr>
          <w:rFonts w:ascii="Tahoma" w:eastAsiaTheme="minorEastAsia" w:hAnsi="Tahoma" w:cs="Tahoma"/>
          <w:b/>
          <w:bCs/>
          <w:sz w:val="24"/>
          <w:szCs w:val="24"/>
        </w:rPr>
      </w:pPr>
      <w:r w:rsidRPr="00A94E0A">
        <w:rPr>
          <w:rFonts w:ascii="Tahoma" w:eastAsia="Tahoma" w:hAnsi="Tahoma" w:cs="Tahoma"/>
          <w:b/>
          <w:bCs/>
          <w:sz w:val="24"/>
          <w:szCs w:val="24"/>
        </w:rPr>
        <w:t xml:space="preserve">Sentencia de </w:t>
      </w:r>
      <w:r w:rsidR="4C7F0F4F" w:rsidRPr="00A94E0A">
        <w:rPr>
          <w:rFonts w:ascii="Tahoma" w:eastAsia="Tahoma" w:hAnsi="Tahoma" w:cs="Tahoma"/>
          <w:b/>
          <w:bCs/>
          <w:sz w:val="24"/>
          <w:szCs w:val="24"/>
        </w:rPr>
        <w:t>primera instancia</w:t>
      </w:r>
    </w:p>
    <w:p w14:paraId="12668A87" w14:textId="5F14118F" w:rsidR="447135A7" w:rsidRPr="00A94E0A" w:rsidRDefault="447135A7" w:rsidP="00133069">
      <w:pPr>
        <w:spacing w:after="0" w:line="276" w:lineRule="auto"/>
        <w:jc w:val="both"/>
        <w:rPr>
          <w:rFonts w:ascii="Tahoma" w:eastAsia="Tahoma" w:hAnsi="Tahoma" w:cs="Tahoma"/>
          <w:sz w:val="24"/>
          <w:szCs w:val="24"/>
        </w:rPr>
      </w:pPr>
    </w:p>
    <w:p w14:paraId="7EDA4044" w14:textId="702AA726" w:rsidR="126095C4" w:rsidRPr="00A94E0A" w:rsidRDefault="126095C4" w:rsidP="00133069">
      <w:pPr>
        <w:spacing w:after="0" w:line="276" w:lineRule="auto"/>
        <w:ind w:firstLine="708"/>
        <w:jc w:val="both"/>
        <w:rPr>
          <w:rFonts w:ascii="Tahoma" w:eastAsia="Tahoma" w:hAnsi="Tahoma" w:cs="Tahoma"/>
          <w:sz w:val="24"/>
          <w:szCs w:val="24"/>
        </w:rPr>
      </w:pPr>
      <w:r w:rsidRPr="00A94E0A">
        <w:rPr>
          <w:rFonts w:ascii="Tahoma" w:eastAsia="Tahoma" w:hAnsi="Tahoma" w:cs="Tahoma"/>
          <w:sz w:val="24"/>
          <w:szCs w:val="24"/>
        </w:rPr>
        <w:t>La jueza</w:t>
      </w:r>
      <w:r w:rsidR="3E55E9EB" w:rsidRPr="00A94E0A">
        <w:rPr>
          <w:rFonts w:ascii="Tahoma" w:eastAsia="Tahoma" w:hAnsi="Tahoma" w:cs="Tahoma"/>
          <w:sz w:val="24"/>
          <w:szCs w:val="24"/>
        </w:rPr>
        <w:t xml:space="preserve"> de primera instancia</w:t>
      </w:r>
      <w:r w:rsidRPr="00A94E0A">
        <w:rPr>
          <w:rFonts w:ascii="Tahoma" w:eastAsia="Tahoma" w:hAnsi="Tahoma" w:cs="Tahoma"/>
          <w:sz w:val="24"/>
          <w:szCs w:val="24"/>
        </w:rPr>
        <w:t xml:space="preserve"> empezó por indicar</w:t>
      </w:r>
      <w:r w:rsidR="6E03DEA4" w:rsidRPr="00A94E0A">
        <w:rPr>
          <w:rFonts w:ascii="Tahoma" w:eastAsia="Tahoma" w:hAnsi="Tahoma" w:cs="Tahoma"/>
          <w:sz w:val="24"/>
          <w:szCs w:val="24"/>
        </w:rPr>
        <w:t xml:space="preserve"> </w:t>
      </w:r>
      <w:r w:rsidR="6E03DEA4" w:rsidRPr="00A94E0A">
        <w:rPr>
          <w:rFonts w:ascii="Tahoma" w:eastAsia="Tahoma" w:hAnsi="Tahoma" w:cs="Tahoma"/>
          <w:b/>
          <w:bCs/>
          <w:sz w:val="24"/>
          <w:szCs w:val="24"/>
        </w:rPr>
        <w:t>1)</w:t>
      </w:r>
      <w:r w:rsidRPr="00A94E0A">
        <w:rPr>
          <w:rFonts w:ascii="Tahoma" w:eastAsia="Tahoma" w:hAnsi="Tahoma" w:cs="Tahoma"/>
          <w:sz w:val="24"/>
          <w:szCs w:val="24"/>
        </w:rPr>
        <w:t xml:space="preserve"> que entre las partes en contienda existió contrato de trabajo, según lo confes</w:t>
      </w:r>
      <w:r w:rsidR="5A1516DE" w:rsidRPr="00A94E0A">
        <w:rPr>
          <w:rFonts w:ascii="Tahoma" w:eastAsia="Tahoma" w:hAnsi="Tahoma" w:cs="Tahoma"/>
          <w:sz w:val="24"/>
          <w:szCs w:val="24"/>
        </w:rPr>
        <w:t>ado por el demandado</w:t>
      </w:r>
      <w:r w:rsidRPr="00A94E0A">
        <w:rPr>
          <w:rFonts w:ascii="Tahoma" w:eastAsia="Tahoma" w:hAnsi="Tahoma" w:cs="Tahoma"/>
          <w:sz w:val="24"/>
          <w:szCs w:val="24"/>
        </w:rPr>
        <w:t xml:space="preserve"> en interrogatorio de parte</w:t>
      </w:r>
      <w:r w:rsidR="2D06EFBF" w:rsidRPr="00A94E0A">
        <w:rPr>
          <w:rFonts w:ascii="Tahoma" w:eastAsia="Tahoma" w:hAnsi="Tahoma" w:cs="Tahoma"/>
          <w:sz w:val="24"/>
          <w:szCs w:val="24"/>
        </w:rPr>
        <w:t xml:space="preserve">; </w:t>
      </w:r>
      <w:r w:rsidR="2D06EFBF" w:rsidRPr="00A94E0A">
        <w:rPr>
          <w:rFonts w:ascii="Tahoma" w:eastAsia="Tahoma" w:hAnsi="Tahoma" w:cs="Tahoma"/>
          <w:b/>
          <w:bCs/>
          <w:sz w:val="24"/>
          <w:szCs w:val="24"/>
        </w:rPr>
        <w:t>2)</w:t>
      </w:r>
      <w:r w:rsidR="2D06EFBF" w:rsidRPr="00A94E0A">
        <w:rPr>
          <w:rFonts w:ascii="Tahoma" w:eastAsia="Tahoma" w:hAnsi="Tahoma" w:cs="Tahoma"/>
          <w:sz w:val="24"/>
          <w:szCs w:val="24"/>
        </w:rPr>
        <w:t xml:space="preserve"> que la relación duró alrededor de 3 años, como se aceptó en la contestación a la demanda</w:t>
      </w:r>
      <w:r w:rsidR="2A6F8FFD" w:rsidRPr="00A94E0A">
        <w:rPr>
          <w:rFonts w:ascii="Tahoma" w:eastAsia="Tahoma" w:hAnsi="Tahoma" w:cs="Tahoma"/>
          <w:sz w:val="24"/>
          <w:szCs w:val="24"/>
        </w:rPr>
        <w:t xml:space="preserve"> y que finalizó el 27 de abril de 2016, fecha en la que se le abonó al demandante la suma de un millón de pesos por concepto de la liquidación, </w:t>
      </w:r>
      <w:r w:rsidR="7FB23BC8" w:rsidRPr="00A94E0A">
        <w:rPr>
          <w:rFonts w:ascii="Tahoma" w:eastAsia="Tahoma" w:hAnsi="Tahoma" w:cs="Tahoma"/>
          <w:sz w:val="24"/>
          <w:szCs w:val="24"/>
        </w:rPr>
        <w:t>conforme se acredita con el documento visible en el folio 47 del expediente</w:t>
      </w:r>
      <w:r w:rsidR="26B3CE4C" w:rsidRPr="00A94E0A">
        <w:rPr>
          <w:rFonts w:ascii="Tahoma" w:eastAsia="Tahoma" w:hAnsi="Tahoma" w:cs="Tahoma"/>
          <w:sz w:val="24"/>
          <w:szCs w:val="24"/>
        </w:rPr>
        <w:t xml:space="preserve">; </w:t>
      </w:r>
      <w:r w:rsidR="2FD4F27B" w:rsidRPr="00A94E0A">
        <w:rPr>
          <w:rFonts w:ascii="Tahoma" w:eastAsia="Tahoma" w:hAnsi="Tahoma" w:cs="Tahoma"/>
          <w:b/>
          <w:bCs/>
          <w:sz w:val="24"/>
          <w:szCs w:val="24"/>
        </w:rPr>
        <w:t>3)</w:t>
      </w:r>
      <w:r w:rsidR="2FD4F27B" w:rsidRPr="00A94E0A">
        <w:rPr>
          <w:rFonts w:ascii="Tahoma" w:eastAsia="Tahoma" w:hAnsi="Tahoma" w:cs="Tahoma"/>
          <w:sz w:val="24"/>
          <w:szCs w:val="24"/>
        </w:rPr>
        <w:t xml:space="preserve"> </w:t>
      </w:r>
      <w:r w:rsidR="36B52DE7" w:rsidRPr="00A94E0A">
        <w:rPr>
          <w:rFonts w:ascii="Tahoma" w:eastAsia="Tahoma" w:hAnsi="Tahoma" w:cs="Tahoma"/>
          <w:sz w:val="24"/>
          <w:szCs w:val="24"/>
        </w:rPr>
        <w:t>que entre las partes no se pactó pago en especie y al demandante se</w:t>
      </w:r>
      <w:r w:rsidR="005F65C5" w:rsidRPr="00A94E0A">
        <w:rPr>
          <w:rFonts w:ascii="Tahoma" w:eastAsia="Tahoma" w:hAnsi="Tahoma" w:cs="Tahoma"/>
          <w:sz w:val="24"/>
          <w:szCs w:val="24"/>
        </w:rPr>
        <w:t xml:space="preserve"> le</w:t>
      </w:r>
      <w:r w:rsidR="36B52DE7" w:rsidRPr="00A94E0A">
        <w:rPr>
          <w:rFonts w:ascii="Tahoma" w:eastAsia="Tahoma" w:hAnsi="Tahoma" w:cs="Tahoma"/>
          <w:sz w:val="24"/>
          <w:szCs w:val="24"/>
        </w:rPr>
        <w:t xml:space="preserve"> </w:t>
      </w:r>
      <w:r w:rsidR="3FC3C0CE" w:rsidRPr="00A94E0A">
        <w:rPr>
          <w:rFonts w:ascii="Tahoma" w:eastAsia="Tahoma" w:hAnsi="Tahoma" w:cs="Tahoma"/>
          <w:sz w:val="24"/>
          <w:szCs w:val="24"/>
        </w:rPr>
        <w:t>pagó por concepto de salario la suma de $150.000 pesos semanales, que era</w:t>
      </w:r>
      <w:r w:rsidR="55227EB9" w:rsidRPr="00A94E0A">
        <w:rPr>
          <w:rFonts w:ascii="Tahoma" w:eastAsia="Tahoma" w:hAnsi="Tahoma" w:cs="Tahoma"/>
          <w:sz w:val="24"/>
          <w:szCs w:val="24"/>
        </w:rPr>
        <w:t xml:space="preserve"> una suma</w:t>
      </w:r>
      <w:r w:rsidR="3FC3C0CE" w:rsidRPr="00A94E0A">
        <w:rPr>
          <w:rFonts w:ascii="Tahoma" w:eastAsia="Tahoma" w:hAnsi="Tahoma" w:cs="Tahoma"/>
          <w:sz w:val="24"/>
          <w:szCs w:val="24"/>
        </w:rPr>
        <w:t xml:space="preserve"> superior al salario mínimo de los años 2013, 2014 y 2015</w:t>
      </w:r>
      <w:r w:rsidR="1F163367" w:rsidRPr="00A94E0A">
        <w:rPr>
          <w:rFonts w:ascii="Tahoma" w:eastAsia="Tahoma" w:hAnsi="Tahoma" w:cs="Tahoma"/>
          <w:sz w:val="24"/>
          <w:szCs w:val="24"/>
        </w:rPr>
        <w:t xml:space="preserve"> y un poco inferior al salario mínimo de 2016</w:t>
      </w:r>
      <w:r w:rsidR="2BE3602F" w:rsidRPr="00A94E0A">
        <w:rPr>
          <w:rFonts w:ascii="Tahoma" w:eastAsia="Tahoma" w:hAnsi="Tahoma" w:cs="Tahoma"/>
          <w:sz w:val="24"/>
          <w:szCs w:val="24"/>
        </w:rPr>
        <w:t xml:space="preserve"> y</w:t>
      </w:r>
      <w:r w:rsidR="1F163367" w:rsidRPr="00A94E0A">
        <w:rPr>
          <w:rFonts w:ascii="Tahoma" w:eastAsia="Tahoma" w:hAnsi="Tahoma" w:cs="Tahoma"/>
          <w:sz w:val="24"/>
          <w:szCs w:val="24"/>
        </w:rPr>
        <w:t xml:space="preserve"> </w:t>
      </w:r>
      <w:r w:rsidR="1F163367" w:rsidRPr="00A94E0A">
        <w:rPr>
          <w:rFonts w:ascii="Tahoma" w:eastAsia="Tahoma" w:hAnsi="Tahoma" w:cs="Tahoma"/>
          <w:b/>
          <w:bCs/>
          <w:sz w:val="24"/>
          <w:szCs w:val="24"/>
        </w:rPr>
        <w:t>4)</w:t>
      </w:r>
      <w:r w:rsidR="36B52DE7" w:rsidRPr="00A94E0A">
        <w:rPr>
          <w:rFonts w:ascii="Tahoma" w:eastAsia="Tahoma" w:hAnsi="Tahoma" w:cs="Tahoma"/>
          <w:sz w:val="24"/>
          <w:szCs w:val="24"/>
        </w:rPr>
        <w:t xml:space="preserve"> </w:t>
      </w:r>
      <w:r w:rsidR="12783C98" w:rsidRPr="00A94E0A">
        <w:rPr>
          <w:rFonts w:ascii="Tahoma" w:eastAsia="Tahoma" w:hAnsi="Tahoma" w:cs="Tahoma"/>
          <w:sz w:val="24"/>
          <w:szCs w:val="24"/>
        </w:rPr>
        <w:t>que no acreditó el cumplimiento de horas extras, porque</w:t>
      </w:r>
      <w:r w:rsidR="20F80DB2" w:rsidRPr="00A94E0A">
        <w:rPr>
          <w:rFonts w:ascii="Tahoma" w:eastAsia="Tahoma" w:hAnsi="Tahoma" w:cs="Tahoma"/>
          <w:sz w:val="24"/>
          <w:szCs w:val="24"/>
        </w:rPr>
        <w:t xml:space="preserve"> el trabajador</w:t>
      </w:r>
      <w:r w:rsidR="12783C98" w:rsidRPr="00A94E0A">
        <w:rPr>
          <w:rFonts w:ascii="Tahoma" w:eastAsia="Tahoma" w:hAnsi="Tahoma" w:cs="Tahoma"/>
          <w:sz w:val="24"/>
          <w:szCs w:val="24"/>
        </w:rPr>
        <w:t xml:space="preserve"> vivía en el mismo puesto de trabajo </w:t>
      </w:r>
      <w:r w:rsidR="34F1F316" w:rsidRPr="00A94E0A">
        <w:rPr>
          <w:rFonts w:ascii="Tahoma" w:eastAsia="Tahoma" w:hAnsi="Tahoma" w:cs="Tahoma"/>
          <w:sz w:val="24"/>
          <w:szCs w:val="24"/>
        </w:rPr>
        <w:t xml:space="preserve">y no demostró </w:t>
      </w:r>
      <w:r w:rsidR="34F1F316" w:rsidRPr="00A94E0A">
        <w:rPr>
          <w:rFonts w:ascii="Tahoma" w:eastAsia="Arial Narrow" w:hAnsi="Tahoma" w:cs="Tahoma"/>
          <w:i/>
          <w:iCs/>
          <w:sz w:val="24"/>
          <w:szCs w:val="24"/>
        </w:rPr>
        <w:t>“</w:t>
      </w:r>
      <w:r w:rsidR="34F1F316" w:rsidRPr="00133069">
        <w:rPr>
          <w:rFonts w:ascii="Tahoma" w:eastAsia="Arial Narrow" w:hAnsi="Tahoma" w:cs="Tahoma"/>
          <w:i/>
          <w:iCs/>
          <w:szCs w:val="24"/>
        </w:rPr>
        <w:t>alguna clase de horario que merezca entonces la retribución pertinente</w:t>
      </w:r>
      <w:r w:rsidR="34F1F316" w:rsidRPr="00A94E0A">
        <w:rPr>
          <w:rFonts w:ascii="Tahoma" w:eastAsia="Arial Narrow" w:hAnsi="Tahoma" w:cs="Tahoma"/>
          <w:i/>
          <w:iCs/>
          <w:sz w:val="24"/>
          <w:szCs w:val="24"/>
        </w:rPr>
        <w:t>”</w:t>
      </w:r>
      <w:r w:rsidR="7FDFD2ED" w:rsidRPr="00A94E0A">
        <w:rPr>
          <w:rFonts w:ascii="Tahoma" w:eastAsia="Tahoma" w:hAnsi="Tahoma" w:cs="Tahoma"/>
          <w:sz w:val="24"/>
          <w:szCs w:val="24"/>
        </w:rPr>
        <w:t>.</w:t>
      </w:r>
    </w:p>
    <w:p w14:paraId="19D3AAFB" w14:textId="4E085FC3" w:rsidR="447135A7" w:rsidRPr="00A94E0A" w:rsidRDefault="447135A7" w:rsidP="00133069">
      <w:pPr>
        <w:spacing w:after="0" w:line="276" w:lineRule="auto"/>
        <w:jc w:val="both"/>
        <w:rPr>
          <w:rFonts w:ascii="Tahoma" w:eastAsia="Tahoma" w:hAnsi="Tahoma" w:cs="Tahoma"/>
          <w:sz w:val="24"/>
          <w:szCs w:val="24"/>
        </w:rPr>
      </w:pPr>
    </w:p>
    <w:p w14:paraId="455369E1" w14:textId="0C4601BB" w:rsidR="10360B18" w:rsidRPr="00A94E0A" w:rsidRDefault="10360B18" w:rsidP="00133069">
      <w:pPr>
        <w:spacing w:after="0" w:line="276" w:lineRule="auto"/>
        <w:ind w:firstLine="708"/>
        <w:jc w:val="both"/>
        <w:rPr>
          <w:rFonts w:ascii="Tahoma" w:eastAsia="Tahoma" w:hAnsi="Tahoma" w:cs="Tahoma"/>
          <w:sz w:val="24"/>
          <w:szCs w:val="24"/>
        </w:rPr>
      </w:pPr>
      <w:r w:rsidRPr="00A94E0A">
        <w:rPr>
          <w:rFonts w:ascii="Tahoma" w:eastAsia="Tahoma" w:hAnsi="Tahoma" w:cs="Tahoma"/>
          <w:sz w:val="24"/>
          <w:szCs w:val="24"/>
        </w:rPr>
        <w:t>Definidos estos aspectos, se adentró en la verificación de los derechos insolutos que se reclaman en la demanda</w:t>
      </w:r>
      <w:r w:rsidR="21E4683C" w:rsidRPr="00A94E0A">
        <w:rPr>
          <w:rFonts w:ascii="Tahoma" w:eastAsia="Tahoma" w:hAnsi="Tahoma" w:cs="Tahoma"/>
          <w:sz w:val="24"/>
          <w:szCs w:val="24"/>
        </w:rPr>
        <w:t xml:space="preserve"> y </w:t>
      </w:r>
      <w:r w:rsidR="0E72D047" w:rsidRPr="00A94E0A">
        <w:rPr>
          <w:rFonts w:ascii="Tahoma" w:eastAsia="Tahoma" w:hAnsi="Tahoma" w:cs="Tahoma"/>
          <w:sz w:val="24"/>
          <w:szCs w:val="24"/>
        </w:rPr>
        <w:t>subrayó</w:t>
      </w:r>
      <w:r w:rsidR="21E4683C" w:rsidRPr="00A94E0A">
        <w:rPr>
          <w:rFonts w:ascii="Tahoma" w:eastAsia="Tahoma" w:hAnsi="Tahoma" w:cs="Tahoma"/>
          <w:sz w:val="24"/>
          <w:szCs w:val="24"/>
        </w:rPr>
        <w:t xml:space="preserve"> que efectivamente el demandado no</w:t>
      </w:r>
      <w:r w:rsidR="13E66BDF" w:rsidRPr="00A94E0A">
        <w:rPr>
          <w:rFonts w:ascii="Tahoma" w:eastAsia="Tahoma" w:hAnsi="Tahoma" w:cs="Tahoma"/>
          <w:sz w:val="24"/>
          <w:szCs w:val="24"/>
        </w:rPr>
        <w:t xml:space="preserve"> le</w:t>
      </w:r>
      <w:r w:rsidR="21E4683C" w:rsidRPr="00A94E0A">
        <w:rPr>
          <w:rFonts w:ascii="Tahoma" w:eastAsia="Tahoma" w:hAnsi="Tahoma" w:cs="Tahoma"/>
          <w:sz w:val="24"/>
          <w:szCs w:val="24"/>
        </w:rPr>
        <w:t xml:space="preserve"> había cancelado al actor las prestaciones sociales </w:t>
      </w:r>
      <w:r w:rsidR="3493F946" w:rsidRPr="00A94E0A">
        <w:rPr>
          <w:rFonts w:ascii="Tahoma" w:eastAsia="Tahoma" w:hAnsi="Tahoma" w:cs="Tahoma"/>
          <w:sz w:val="24"/>
          <w:szCs w:val="24"/>
        </w:rPr>
        <w:t>en vigencia del contrato,</w:t>
      </w:r>
      <w:r w:rsidR="3FDBC006" w:rsidRPr="00A94E0A">
        <w:rPr>
          <w:rFonts w:ascii="Tahoma" w:eastAsia="Tahoma" w:hAnsi="Tahoma" w:cs="Tahoma"/>
          <w:sz w:val="24"/>
          <w:szCs w:val="24"/>
        </w:rPr>
        <w:t xml:space="preserve"> por lo </w:t>
      </w:r>
      <w:r w:rsidR="005F65C5" w:rsidRPr="00A94E0A">
        <w:rPr>
          <w:rFonts w:ascii="Tahoma" w:eastAsia="Tahoma" w:hAnsi="Tahoma" w:cs="Tahoma"/>
          <w:sz w:val="24"/>
          <w:szCs w:val="24"/>
        </w:rPr>
        <w:t xml:space="preserve">que, </w:t>
      </w:r>
      <w:r w:rsidR="3FDBC006" w:rsidRPr="00A94E0A">
        <w:rPr>
          <w:rFonts w:ascii="Tahoma" w:eastAsia="Tahoma" w:hAnsi="Tahoma" w:cs="Tahoma"/>
          <w:sz w:val="24"/>
          <w:szCs w:val="24"/>
        </w:rPr>
        <w:t>prima facie</w:t>
      </w:r>
      <w:r w:rsidR="005F65C5" w:rsidRPr="00A94E0A">
        <w:rPr>
          <w:rFonts w:ascii="Tahoma" w:eastAsia="Tahoma" w:hAnsi="Tahoma" w:cs="Tahoma"/>
          <w:sz w:val="24"/>
          <w:szCs w:val="24"/>
        </w:rPr>
        <w:t>,</w:t>
      </w:r>
      <w:r w:rsidR="3FDBC006" w:rsidRPr="00A94E0A">
        <w:rPr>
          <w:rFonts w:ascii="Tahoma" w:eastAsia="Tahoma" w:hAnsi="Tahoma" w:cs="Tahoma"/>
          <w:sz w:val="24"/>
          <w:szCs w:val="24"/>
        </w:rPr>
        <w:t xml:space="preserve"> se le adeudaban</w:t>
      </w:r>
      <w:r w:rsidR="01C15E29" w:rsidRPr="00A94E0A">
        <w:rPr>
          <w:rFonts w:ascii="Tahoma" w:eastAsia="Tahoma" w:hAnsi="Tahoma" w:cs="Tahoma"/>
          <w:sz w:val="24"/>
          <w:szCs w:val="24"/>
        </w:rPr>
        <w:t xml:space="preserve"> los conceptos reclamad</w:t>
      </w:r>
      <w:r w:rsidR="55334D93" w:rsidRPr="00A94E0A">
        <w:rPr>
          <w:rFonts w:ascii="Tahoma" w:eastAsia="Tahoma" w:hAnsi="Tahoma" w:cs="Tahoma"/>
          <w:sz w:val="24"/>
          <w:szCs w:val="24"/>
        </w:rPr>
        <w:t>o</w:t>
      </w:r>
      <w:r w:rsidR="01C15E29" w:rsidRPr="00A94E0A">
        <w:rPr>
          <w:rFonts w:ascii="Tahoma" w:eastAsia="Tahoma" w:hAnsi="Tahoma" w:cs="Tahoma"/>
          <w:sz w:val="24"/>
          <w:szCs w:val="24"/>
        </w:rPr>
        <w:t>s</w:t>
      </w:r>
      <w:r w:rsidR="3FDBC006" w:rsidRPr="00A94E0A">
        <w:rPr>
          <w:rFonts w:ascii="Tahoma" w:eastAsia="Tahoma" w:hAnsi="Tahoma" w:cs="Tahoma"/>
          <w:sz w:val="24"/>
          <w:szCs w:val="24"/>
        </w:rPr>
        <w:t>; sin embargo</w:t>
      </w:r>
      <w:r w:rsidR="11303642" w:rsidRPr="00A94E0A">
        <w:rPr>
          <w:rFonts w:ascii="Tahoma" w:eastAsia="Tahoma" w:hAnsi="Tahoma" w:cs="Tahoma"/>
          <w:sz w:val="24"/>
          <w:szCs w:val="24"/>
        </w:rPr>
        <w:t>, a reglón seguido</w:t>
      </w:r>
      <w:r w:rsidR="19190FB3" w:rsidRPr="00A94E0A">
        <w:rPr>
          <w:rFonts w:ascii="Tahoma" w:eastAsia="Tahoma" w:hAnsi="Tahoma" w:cs="Tahoma"/>
          <w:sz w:val="24"/>
          <w:szCs w:val="24"/>
        </w:rPr>
        <w:t xml:space="preserve"> </w:t>
      </w:r>
      <w:r w:rsidR="304C7AD3" w:rsidRPr="00A94E0A">
        <w:rPr>
          <w:rFonts w:ascii="Tahoma" w:eastAsia="Tahoma" w:hAnsi="Tahoma" w:cs="Tahoma"/>
          <w:sz w:val="24"/>
          <w:szCs w:val="24"/>
        </w:rPr>
        <w:t xml:space="preserve">absolvió de los mismos, al considerar que entre las partes se había celebrado una transacción de carácter verbal </w:t>
      </w:r>
      <w:r w:rsidR="7082A8DA" w:rsidRPr="00A94E0A">
        <w:rPr>
          <w:rFonts w:ascii="Tahoma" w:eastAsia="Tahoma" w:hAnsi="Tahoma" w:cs="Tahoma"/>
          <w:sz w:val="24"/>
          <w:szCs w:val="24"/>
        </w:rPr>
        <w:t>que se debía atender en el proceso, así fuera verbal, pues como lo ha señalado la Corte Suprema de Justicia y la Sal</w:t>
      </w:r>
      <w:r w:rsidR="28C0F7A8" w:rsidRPr="00A94E0A">
        <w:rPr>
          <w:rFonts w:ascii="Tahoma" w:eastAsia="Tahoma" w:hAnsi="Tahoma" w:cs="Tahoma"/>
          <w:sz w:val="24"/>
          <w:szCs w:val="24"/>
        </w:rPr>
        <w:t xml:space="preserve">a Laboral de este Distrito Judicial, para la validez de este tipo de acuerdos, </w:t>
      </w:r>
      <w:r w:rsidR="28C0F7A8" w:rsidRPr="00A94E0A">
        <w:rPr>
          <w:rFonts w:ascii="Tahoma" w:eastAsia="Arial Narrow" w:hAnsi="Tahoma" w:cs="Tahoma"/>
          <w:i/>
          <w:iCs/>
          <w:sz w:val="24"/>
          <w:szCs w:val="24"/>
        </w:rPr>
        <w:t>“</w:t>
      </w:r>
      <w:r w:rsidR="28C0F7A8" w:rsidRPr="00133069">
        <w:rPr>
          <w:rFonts w:ascii="Tahoma" w:eastAsia="Arial Narrow" w:hAnsi="Tahoma" w:cs="Tahoma"/>
          <w:i/>
          <w:iCs/>
          <w:szCs w:val="24"/>
        </w:rPr>
        <w:t>basta con que quede plenamente acreditado en el plenario que tanto el trabaj</w:t>
      </w:r>
      <w:r w:rsidR="5B1CE233" w:rsidRPr="00133069">
        <w:rPr>
          <w:rFonts w:ascii="Tahoma" w:eastAsia="Arial Narrow" w:hAnsi="Tahoma" w:cs="Tahoma"/>
          <w:i/>
          <w:iCs/>
          <w:szCs w:val="24"/>
        </w:rPr>
        <w:t>ador como empleador encontraron un punto de equilibrio y en un momento determinado los dos decidieron ceder parte tenía</w:t>
      </w:r>
      <w:r w:rsidR="70746FC0" w:rsidRPr="00133069">
        <w:rPr>
          <w:rFonts w:ascii="Tahoma" w:eastAsia="Arial Narrow" w:hAnsi="Tahoma" w:cs="Tahoma"/>
          <w:i/>
          <w:iCs/>
          <w:szCs w:val="24"/>
        </w:rPr>
        <w:t xml:space="preserve"> (…)</w:t>
      </w:r>
      <w:r w:rsidR="5B1CE233" w:rsidRPr="00133069">
        <w:rPr>
          <w:rFonts w:ascii="Tahoma" w:eastAsia="Arial Narrow" w:hAnsi="Tahoma" w:cs="Tahoma"/>
          <w:i/>
          <w:iCs/>
          <w:szCs w:val="24"/>
        </w:rPr>
        <w:t xml:space="preserve"> </w:t>
      </w:r>
      <w:r w:rsidR="46B84F72" w:rsidRPr="00133069">
        <w:rPr>
          <w:rFonts w:ascii="Tahoma" w:eastAsia="Arial Narrow" w:hAnsi="Tahoma" w:cs="Tahoma"/>
          <w:i/>
          <w:iCs/>
          <w:szCs w:val="24"/>
        </w:rPr>
        <w:t xml:space="preserve">(para) </w:t>
      </w:r>
      <w:r w:rsidR="6AAD3677" w:rsidRPr="00133069">
        <w:rPr>
          <w:rFonts w:ascii="Tahoma" w:eastAsia="Arial Narrow" w:hAnsi="Tahoma" w:cs="Tahoma"/>
          <w:i/>
          <w:iCs/>
          <w:szCs w:val="24"/>
        </w:rPr>
        <w:t>permitir un litigio o ponerle fin a uno</w:t>
      </w:r>
      <w:r w:rsidR="6AAD3677" w:rsidRPr="00A94E0A">
        <w:rPr>
          <w:rFonts w:ascii="Tahoma" w:eastAsia="Arial Narrow" w:hAnsi="Tahoma" w:cs="Tahoma"/>
          <w:i/>
          <w:iCs/>
          <w:sz w:val="24"/>
          <w:szCs w:val="24"/>
        </w:rPr>
        <w:t>”</w:t>
      </w:r>
      <w:r w:rsidR="6FF20661" w:rsidRPr="00A94E0A">
        <w:rPr>
          <w:rFonts w:ascii="Tahoma" w:eastAsia="Tahoma" w:hAnsi="Tahoma" w:cs="Tahoma"/>
          <w:i/>
          <w:iCs/>
          <w:sz w:val="24"/>
          <w:szCs w:val="24"/>
        </w:rPr>
        <w:t xml:space="preserve">, </w:t>
      </w:r>
      <w:r w:rsidR="6FF20661" w:rsidRPr="00A94E0A">
        <w:rPr>
          <w:rFonts w:ascii="Tahoma" w:eastAsia="Arial Narrow" w:hAnsi="Tahoma" w:cs="Tahoma"/>
          <w:sz w:val="24"/>
          <w:szCs w:val="24"/>
        </w:rPr>
        <w:t>i</w:t>
      </w:r>
      <w:r w:rsidR="6FF20661" w:rsidRPr="00A94E0A">
        <w:rPr>
          <w:rFonts w:ascii="Tahoma" w:eastAsia="Tahoma" w:hAnsi="Tahoma" w:cs="Tahoma"/>
          <w:sz w:val="24"/>
          <w:szCs w:val="24"/>
        </w:rPr>
        <w:t>ndicó.</w:t>
      </w:r>
    </w:p>
    <w:p w14:paraId="2B7BEA30" w14:textId="4E4675BA" w:rsidR="447135A7" w:rsidRPr="00A94E0A" w:rsidRDefault="447135A7" w:rsidP="00133069">
      <w:pPr>
        <w:spacing w:after="0" w:line="276" w:lineRule="auto"/>
        <w:jc w:val="both"/>
        <w:rPr>
          <w:rFonts w:ascii="Tahoma" w:eastAsia="Tahoma" w:hAnsi="Tahoma" w:cs="Tahoma"/>
          <w:sz w:val="24"/>
          <w:szCs w:val="24"/>
        </w:rPr>
      </w:pPr>
    </w:p>
    <w:p w14:paraId="530D895E" w14:textId="2C77B8F3" w:rsidR="6FF20661" w:rsidRPr="00A94E0A" w:rsidRDefault="6FF20661" w:rsidP="00133069">
      <w:pPr>
        <w:spacing w:after="0" w:line="276" w:lineRule="auto"/>
        <w:ind w:firstLine="708"/>
        <w:jc w:val="both"/>
        <w:rPr>
          <w:rFonts w:ascii="Tahoma" w:eastAsia="Tahoma" w:hAnsi="Tahoma" w:cs="Tahoma"/>
          <w:color w:val="000000" w:themeColor="text1"/>
          <w:sz w:val="24"/>
          <w:szCs w:val="24"/>
        </w:rPr>
      </w:pPr>
      <w:r w:rsidRPr="00A94E0A">
        <w:rPr>
          <w:rFonts w:ascii="Tahoma" w:eastAsia="Tahoma" w:hAnsi="Tahoma" w:cs="Tahoma"/>
          <w:sz w:val="24"/>
          <w:szCs w:val="24"/>
        </w:rPr>
        <w:t xml:space="preserve">Bajo la anterior premisa, señaló que </w:t>
      </w:r>
      <w:r w:rsidR="0806F9EA" w:rsidRPr="00A94E0A">
        <w:rPr>
          <w:rFonts w:ascii="Tahoma" w:eastAsia="Tahoma" w:hAnsi="Tahoma" w:cs="Tahoma"/>
          <w:sz w:val="24"/>
          <w:szCs w:val="24"/>
        </w:rPr>
        <w:t>“</w:t>
      </w:r>
      <w:r w:rsidRPr="00A94E0A">
        <w:rPr>
          <w:rFonts w:ascii="Tahoma" w:eastAsia="Tahoma" w:hAnsi="Tahoma" w:cs="Tahoma"/>
          <w:sz w:val="24"/>
          <w:szCs w:val="24"/>
        </w:rPr>
        <w:t xml:space="preserve">la </w:t>
      </w:r>
      <w:r w:rsidRPr="00A94E0A">
        <w:rPr>
          <w:rFonts w:ascii="Tahoma" w:eastAsia="Tahoma" w:hAnsi="Tahoma" w:cs="Tahoma"/>
          <w:color w:val="000000" w:themeColor="text1"/>
          <w:sz w:val="24"/>
          <w:szCs w:val="24"/>
        </w:rPr>
        <w:t>transacción</w:t>
      </w:r>
      <w:r w:rsidR="2405C8EB" w:rsidRPr="00A94E0A">
        <w:rPr>
          <w:rFonts w:ascii="Tahoma" w:eastAsia="Tahoma" w:hAnsi="Tahoma" w:cs="Tahoma"/>
          <w:color w:val="000000" w:themeColor="text1"/>
          <w:sz w:val="24"/>
          <w:szCs w:val="24"/>
        </w:rPr>
        <w:t>”</w:t>
      </w:r>
      <w:r w:rsidRPr="00A94E0A">
        <w:rPr>
          <w:rFonts w:ascii="Tahoma" w:eastAsia="Tahoma" w:hAnsi="Tahoma" w:cs="Tahoma"/>
          <w:color w:val="000000" w:themeColor="text1"/>
          <w:sz w:val="24"/>
          <w:szCs w:val="24"/>
        </w:rPr>
        <w:t xml:space="preserve"> que</w:t>
      </w:r>
      <w:r w:rsidR="3501840E" w:rsidRPr="00A94E0A">
        <w:rPr>
          <w:rFonts w:ascii="Tahoma" w:eastAsia="Tahoma" w:hAnsi="Tahoma" w:cs="Tahoma"/>
          <w:color w:val="000000" w:themeColor="text1"/>
          <w:sz w:val="24"/>
          <w:szCs w:val="24"/>
        </w:rPr>
        <w:t xml:space="preserve"> aquí se debate, aunque no haya sido invocada por el empleador</w:t>
      </w:r>
      <w:r w:rsidRPr="00A94E0A">
        <w:rPr>
          <w:rFonts w:ascii="Tahoma" w:eastAsia="Tahoma" w:hAnsi="Tahoma" w:cs="Tahoma"/>
          <w:color w:val="000000" w:themeColor="text1"/>
          <w:sz w:val="24"/>
          <w:szCs w:val="24"/>
        </w:rPr>
        <w:t xml:space="preserve"> </w:t>
      </w:r>
      <w:r w:rsidR="3B681A72" w:rsidRPr="00A94E0A">
        <w:rPr>
          <w:rFonts w:ascii="Tahoma" w:eastAsia="Arial Narrow" w:hAnsi="Tahoma" w:cs="Tahoma"/>
          <w:i/>
          <w:iCs/>
          <w:color w:val="000000" w:themeColor="text1"/>
          <w:sz w:val="24"/>
          <w:szCs w:val="24"/>
        </w:rPr>
        <w:t>“</w:t>
      </w:r>
      <w:r w:rsidRPr="00060BFF">
        <w:rPr>
          <w:rFonts w:ascii="Tahoma" w:eastAsia="Arial Narrow" w:hAnsi="Tahoma" w:cs="Tahoma"/>
          <w:i/>
          <w:iCs/>
          <w:color w:val="000000" w:themeColor="text1"/>
          <w:szCs w:val="24"/>
        </w:rPr>
        <w:t>tiene defectos notorios en la presente actuación</w:t>
      </w:r>
      <w:r w:rsidR="5E49484B" w:rsidRPr="00060BFF">
        <w:rPr>
          <w:rFonts w:ascii="Tahoma" w:eastAsia="Arial Narrow" w:hAnsi="Tahoma" w:cs="Tahoma"/>
          <w:i/>
          <w:iCs/>
          <w:color w:val="000000" w:themeColor="text1"/>
          <w:szCs w:val="24"/>
        </w:rPr>
        <w:t xml:space="preserve"> y</w:t>
      </w:r>
      <w:r w:rsidRPr="00060BFF">
        <w:rPr>
          <w:rFonts w:ascii="Tahoma" w:eastAsia="Arial Narrow" w:hAnsi="Tahoma" w:cs="Tahoma"/>
          <w:i/>
          <w:iCs/>
          <w:color w:val="000000" w:themeColor="text1"/>
          <w:szCs w:val="24"/>
        </w:rPr>
        <w:t xml:space="preserve"> da al traste inmediatamente con la posibilidad de que se reclame o se solicite un nuevo pago, porque si la intención del trabajador era simplemente limitar esa suma a una parte de las obligaciones, así debió haberse establecido y no precisamente de manera completa y abierta como se ve en los folios 47 y 48</w:t>
      </w:r>
      <w:r w:rsidR="75DF9D18" w:rsidRPr="00060BFF">
        <w:rPr>
          <w:rFonts w:ascii="Tahoma" w:eastAsia="Arial Narrow" w:hAnsi="Tahoma" w:cs="Tahoma"/>
          <w:i/>
          <w:iCs/>
          <w:color w:val="000000" w:themeColor="text1"/>
          <w:szCs w:val="24"/>
        </w:rPr>
        <w:t xml:space="preserve"> (…)</w:t>
      </w:r>
      <w:r w:rsidRPr="00060BFF">
        <w:rPr>
          <w:rFonts w:ascii="Tahoma" w:eastAsia="Arial Narrow" w:hAnsi="Tahoma" w:cs="Tahoma"/>
          <w:i/>
          <w:iCs/>
          <w:color w:val="000000" w:themeColor="text1"/>
          <w:szCs w:val="24"/>
        </w:rPr>
        <w:t>, en donde es el propio demandante quien advierte que se tranzó por la suma de $5.000.000 que fueron recibidos en la suma de $ 1.700.000 para el año 2016</w:t>
      </w:r>
      <w:r w:rsidR="200B6219" w:rsidRPr="00060BFF">
        <w:rPr>
          <w:rFonts w:ascii="Tahoma" w:eastAsia="Arial Narrow" w:hAnsi="Tahoma" w:cs="Tahoma"/>
          <w:i/>
          <w:iCs/>
          <w:color w:val="000000" w:themeColor="text1"/>
          <w:szCs w:val="24"/>
        </w:rPr>
        <w:t>,</w:t>
      </w:r>
      <w:r w:rsidRPr="00060BFF">
        <w:rPr>
          <w:rFonts w:ascii="Tahoma" w:eastAsia="Arial Narrow" w:hAnsi="Tahoma" w:cs="Tahoma"/>
          <w:i/>
          <w:iCs/>
          <w:color w:val="000000" w:themeColor="text1"/>
          <w:szCs w:val="24"/>
        </w:rPr>
        <w:t xml:space="preserve"> quedando pendiente un saldo de $3.300.000</w:t>
      </w:r>
      <w:r w:rsidR="5C6EB6E1" w:rsidRPr="00060BFF">
        <w:rPr>
          <w:rFonts w:ascii="Tahoma" w:eastAsia="Arial Narrow" w:hAnsi="Tahoma" w:cs="Tahoma"/>
          <w:i/>
          <w:iCs/>
          <w:color w:val="000000" w:themeColor="text1"/>
          <w:szCs w:val="24"/>
        </w:rPr>
        <w:t xml:space="preserve">, </w:t>
      </w:r>
      <w:r w:rsidRPr="00060BFF">
        <w:rPr>
          <w:rFonts w:ascii="Tahoma" w:eastAsia="Arial Narrow" w:hAnsi="Tahoma" w:cs="Tahoma"/>
          <w:i/>
          <w:iCs/>
          <w:color w:val="000000" w:themeColor="text1"/>
          <w:szCs w:val="24"/>
        </w:rPr>
        <w:t>que luego los recibió en un total de $3</w:t>
      </w:r>
      <w:r w:rsidR="6DC404FD" w:rsidRPr="00060BFF">
        <w:rPr>
          <w:rFonts w:ascii="Tahoma" w:eastAsia="Arial Narrow" w:hAnsi="Tahoma" w:cs="Tahoma"/>
          <w:i/>
          <w:iCs/>
          <w:color w:val="000000" w:themeColor="text1"/>
          <w:szCs w:val="24"/>
        </w:rPr>
        <w:t>.</w:t>
      </w:r>
      <w:r w:rsidRPr="00060BFF">
        <w:rPr>
          <w:rFonts w:ascii="Tahoma" w:eastAsia="Arial Narrow" w:hAnsi="Tahoma" w:cs="Tahoma"/>
          <w:i/>
          <w:iCs/>
          <w:color w:val="000000" w:themeColor="text1"/>
          <w:szCs w:val="24"/>
        </w:rPr>
        <w:t>702.000</w:t>
      </w:r>
      <w:r w:rsidR="43E22078" w:rsidRPr="00060BFF">
        <w:rPr>
          <w:rFonts w:ascii="Tahoma" w:eastAsia="Arial Narrow" w:hAnsi="Tahoma" w:cs="Tahoma"/>
          <w:i/>
          <w:iCs/>
          <w:color w:val="000000" w:themeColor="text1"/>
          <w:szCs w:val="24"/>
        </w:rPr>
        <w:t>,</w:t>
      </w:r>
      <w:r w:rsidRPr="00060BFF">
        <w:rPr>
          <w:rFonts w:ascii="Tahoma" w:eastAsia="Arial Narrow" w:hAnsi="Tahoma" w:cs="Tahoma"/>
          <w:i/>
          <w:iCs/>
          <w:color w:val="000000" w:themeColor="text1"/>
          <w:szCs w:val="24"/>
        </w:rPr>
        <w:t xml:space="preserve"> conforme a los recibos adicionales que también fueron incorporados, no objetados, no rechazados, no discutidos y por el contrario convertidos en plena prueba</w:t>
      </w:r>
      <w:r w:rsidR="0DB97284" w:rsidRPr="00A94E0A">
        <w:rPr>
          <w:rFonts w:ascii="Tahoma" w:eastAsia="Arial Narrow" w:hAnsi="Tahoma" w:cs="Tahoma"/>
          <w:i/>
          <w:iCs/>
          <w:color w:val="000000" w:themeColor="text1"/>
          <w:sz w:val="24"/>
          <w:szCs w:val="24"/>
        </w:rPr>
        <w:t>”</w:t>
      </w:r>
      <w:r w:rsidRPr="00A94E0A">
        <w:rPr>
          <w:rFonts w:ascii="Tahoma" w:eastAsia="Tahoma" w:hAnsi="Tahoma" w:cs="Tahoma"/>
          <w:color w:val="000000" w:themeColor="text1"/>
          <w:sz w:val="24"/>
          <w:szCs w:val="24"/>
        </w:rPr>
        <w:t>.</w:t>
      </w:r>
    </w:p>
    <w:p w14:paraId="30F17CCF" w14:textId="1F29BE34" w:rsidR="447135A7" w:rsidRPr="00A94E0A" w:rsidRDefault="447135A7" w:rsidP="00133069">
      <w:pPr>
        <w:spacing w:after="0" w:line="276" w:lineRule="auto"/>
        <w:jc w:val="both"/>
        <w:rPr>
          <w:rFonts w:ascii="Tahoma" w:eastAsia="Tahoma" w:hAnsi="Tahoma" w:cs="Tahoma"/>
          <w:sz w:val="24"/>
          <w:szCs w:val="24"/>
        </w:rPr>
      </w:pPr>
    </w:p>
    <w:p w14:paraId="2A0358A2" w14:textId="186C9AE5" w:rsidR="561EC3A2" w:rsidRPr="00A94E0A" w:rsidRDefault="561EC3A2" w:rsidP="00133069">
      <w:pPr>
        <w:spacing w:after="0" w:line="276" w:lineRule="auto"/>
        <w:ind w:firstLine="708"/>
        <w:jc w:val="both"/>
        <w:rPr>
          <w:rFonts w:ascii="Tahoma" w:eastAsia="Tahoma" w:hAnsi="Tahoma" w:cs="Tahoma"/>
          <w:color w:val="000000" w:themeColor="text1"/>
          <w:sz w:val="24"/>
          <w:szCs w:val="24"/>
        </w:rPr>
      </w:pPr>
      <w:r w:rsidRPr="00A94E0A">
        <w:rPr>
          <w:rFonts w:ascii="Tahoma" w:eastAsia="Tahoma" w:hAnsi="Tahoma" w:cs="Tahoma"/>
          <w:sz w:val="24"/>
          <w:szCs w:val="24"/>
        </w:rPr>
        <w:t>Lo anterior para concluir</w:t>
      </w:r>
      <w:r w:rsidR="21D5AA96" w:rsidRPr="00A94E0A">
        <w:rPr>
          <w:rFonts w:ascii="Tahoma" w:eastAsia="Tahoma" w:hAnsi="Tahoma" w:cs="Tahoma"/>
          <w:sz w:val="24"/>
          <w:szCs w:val="24"/>
        </w:rPr>
        <w:t xml:space="preserve"> </w:t>
      </w:r>
      <w:r w:rsidRPr="00A94E0A">
        <w:rPr>
          <w:rFonts w:ascii="Tahoma" w:eastAsia="Tahoma" w:hAnsi="Tahoma" w:cs="Tahoma"/>
          <w:sz w:val="24"/>
          <w:szCs w:val="24"/>
        </w:rPr>
        <w:t xml:space="preserve">que debía declarar de oficio </w:t>
      </w:r>
      <w:r w:rsidR="2A2FB656" w:rsidRPr="00A94E0A">
        <w:rPr>
          <w:rFonts w:ascii="Tahoma" w:eastAsia="Tahoma" w:hAnsi="Tahoma" w:cs="Tahoma"/>
          <w:sz w:val="24"/>
          <w:szCs w:val="24"/>
        </w:rPr>
        <w:t>la existencia de dicha transacción con efectos de cosa juzgada</w:t>
      </w:r>
      <w:r w:rsidR="19BA127B" w:rsidRPr="00A94E0A">
        <w:rPr>
          <w:rFonts w:ascii="Tahoma" w:eastAsia="Tahoma" w:hAnsi="Tahoma" w:cs="Tahoma"/>
          <w:sz w:val="24"/>
          <w:szCs w:val="24"/>
        </w:rPr>
        <w:t xml:space="preserve">, en razón de lo cual quedaba completamente </w:t>
      </w:r>
      <w:r w:rsidR="1F00EE0A" w:rsidRPr="00A94E0A">
        <w:rPr>
          <w:rFonts w:ascii="Tahoma" w:eastAsia="Tahoma" w:hAnsi="Tahoma" w:cs="Tahoma"/>
          <w:sz w:val="24"/>
          <w:szCs w:val="24"/>
        </w:rPr>
        <w:t>i</w:t>
      </w:r>
      <w:r w:rsidR="1F00EE0A" w:rsidRPr="00A94E0A">
        <w:rPr>
          <w:rFonts w:ascii="Tahoma" w:eastAsia="Tahoma" w:hAnsi="Tahoma" w:cs="Tahoma"/>
          <w:color w:val="000000" w:themeColor="text1"/>
          <w:sz w:val="24"/>
          <w:szCs w:val="24"/>
        </w:rPr>
        <w:t xml:space="preserve">nhabilitada e impedida </w:t>
      </w:r>
      <w:r w:rsidR="0F4D0214" w:rsidRPr="00A94E0A">
        <w:rPr>
          <w:rFonts w:ascii="Tahoma" w:eastAsia="Tahoma" w:hAnsi="Tahoma" w:cs="Tahoma"/>
          <w:color w:val="000000" w:themeColor="text1"/>
          <w:sz w:val="24"/>
          <w:szCs w:val="24"/>
        </w:rPr>
        <w:t>para</w:t>
      </w:r>
      <w:r w:rsidR="1F00EE0A" w:rsidRPr="00A94E0A">
        <w:rPr>
          <w:rFonts w:ascii="Tahoma" w:eastAsia="Tahoma" w:hAnsi="Tahoma" w:cs="Tahoma"/>
          <w:color w:val="000000" w:themeColor="text1"/>
          <w:sz w:val="24"/>
          <w:szCs w:val="24"/>
        </w:rPr>
        <w:t xml:space="preserve"> generar la revisión de los temas que por voluntad expresa </w:t>
      </w:r>
      <w:r w:rsidR="1F00EE0A" w:rsidRPr="00A94E0A">
        <w:rPr>
          <w:rFonts w:ascii="Tahoma" w:eastAsia="Tahoma" w:hAnsi="Tahoma" w:cs="Tahoma"/>
          <w:color w:val="000000" w:themeColor="text1"/>
          <w:sz w:val="24"/>
          <w:szCs w:val="24"/>
        </w:rPr>
        <w:lastRenderedPageBreak/>
        <w:t>de las partes, ellos limitaron en una cuantía que efectivamente ingresó al patrimonio del trabajad</w:t>
      </w:r>
      <w:r w:rsidR="3CA862DA" w:rsidRPr="00A94E0A">
        <w:rPr>
          <w:rFonts w:ascii="Tahoma" w:eastAsia="Tahoma" w:hAnsi="Tahoma" w:cs="Tahoma"/>
          <w:color w:val="000000" w:themeColor="text1"/>
          <w:sz w:val="24"/>
          <w:szCs w:val="24"/>
        </w:rPr>
        <w:t>or, que comprendía o hacía alusión a todos l</w:t>
      </w:r>
      <w:r w:rsidR="3CA862DA" w:rsidRPr="00A94E0A">
        <w:rPr>
          <w:rFonts w:ascii="Tahoma" w:eastAsia="Tahoma" w:hAnsi="Tahoma" w:cs="Tahoma"/>
          <w:color w:val="000000" w:themeColor="text1"/>
          <w:sz w:val="24"/>
          <w:szCs w:val="24"/>
          <w:lang w:val="es-CO"/>
        </w:rPr>
        <w:t xml:space="preserve">os derechos correspondientes a nivelación salarial, </w:t>
      </w:r>
      <w:r w:rsidR="527C936A" w:rsidRPr="00A94E0A">
        <w:rPr>
          <w:rFonts w:ascii="Tahoma" w:eastAsia="Tahoma" w:hAnsi="Tahoma" w:cs="Tahoma"/>
          <w:color w:val="000000" w:themeColor="text1"/>
          <w:sz w:val="24"/>
          <w:szCs w:val="24"/>
          <w:lang w:val="es-CO"/>
        </w:rPr>
        <w:t>c</w:t>
      </w:r>
      <w:r w:rsidR="3CA862DA" w:rsidRPr="00A94E0A">
        <w:rPr>
          <w:rFonts w:ascii="Tahoma" w:eastAsia="Tahoma" w:hAnsi="Tahoma" w:cs="Tahoma"/>
          <w:color w:val="000000" w:themeColor="text1"/>
          <w:sz w:val="24"/>
          <w:szCs w:val="24"/>
          <w:lang w:val="es-CO"/>
        </w:rPr>
        <w:t xml:space="preserve">esantías, </w:t>
      </w:r>
      <w:r w:rsidR="621543B4" w:rsidRPr="00A94E0A">
        <w:rPr>
          <w:rFonts w:ascii="Tahoma" w:eastAsia="Tahoma" w:hAnsi="Tahoma" w:cs="Tahoma"/>
          <w:color w:val="000000" w:themeColor="text1"/>
          <w:sz w:val="24"/>
          <w:szCs w:val="24"/>
          <w:lang w:val="es-CO"/>
        </w:rPr>
        <w:t>i</w:t>
      </w:r>
      <w:r w:rsidR="3CA862DA" w:rsidRPr="00A94E0A">
        <w:rPr>
          <w:rFonts w:ascii="Tahoma" w:eastAsia="Tahoma" w:hAnsi="Tahoma" w:cs="Tahoma"/>
          <w:color w:val="000000" w:themeColor="text1"/>
          <w:sz w:val="24"/>
          <w:szCs w:val="24"/>
          <w:lang w:val="es-CO"/>
        </w:rPr>
        <w:t xml:space="preserve">ntereses a las </w:t>
      </w:r>
      <w:r w:rsidR="0E13CF2E" w:rsidRPr="00A94E0A">
        <w:rPr>
          <w:rFonts w:ascii="Tahoma" w:eastAsia="Tahoma" w:hAnsi="Tahoma" w:cs="Tahoma"/>
          <w:color w:val="000000" w:themeColor="text1"/>
          <w:sz w:val="24"/>
          <w:szCs w:val="24"/>
          <w:lang w:val="es-CO"/>
        </w:rPr>
        <w:t>c</w:t>
      </w:r>
      <w:r w:rsidR="3CA862DA" w:rsidRPr="00A94E0A">
        <w:rPr>
          <w:rFonts w:ascii="Tahoma" w:eastAsia="Tahoma" w:hAnsi="Tahoma" w:cs="Tahoma"/>
          <w:color w:val="000000" w:themeColor="text1"/>
          <w:sz w:val="24"/>
          <w:szCs w:val="24"/>
          <w:lang w:val="es-CO"/>
        </w:rPr>
        <w:t xml:space="preserve">esantías, primas de servicios, vacaciones y </w:t>
      </w:r>
      <w:r w:rsidR="476FC6C7" w:rsidRPr="00A94E0A">
        <w:rPr>
          <w:rFonts w:ascii="Tahoma" w:eastAsia="Tahoma" w:hAnsi="Tahoma" w:cs="Tahoma"/>
          <w:color w:val="000000" w:themeColor="text1"/>
          <w:sz w:val="24"/>
          <w:szCs w:val="24"/>
          <w:lang w:val="es-CO"/>
        </w:rPr>
        <w:t>a las indemnizaciones reclamadas</w:t>
      </w:r>
      <w:r w:rsidR="7073EB34" w:rsidRPr="00A94E0A">
        <w:rPr>
          <w:rFonts w:ascii="Tahoma" w:eastAsia="Tahoma" w:hAnsi="Tahoma" w:cs="Tahoma"/>
          <w:color w:val="000000" w:themeColor="text1"/>
          <w:sz w:val="24"/>
          <w:szCs w:val="24"/>
          <w:lang w:val="es-CO"/>
        </w:rPr>
        <w:t>,</w:t>
      </w:r>
      <w:r w:rsidR="7073EB34" w:rsidRPr="00A94E0A">
        <w:rPr>
          <w:rFonts w:ascii="Tahoma" w:eastAsia="Arial Narrow" w:hAnsi="Tahoma" w:cs="Tahoma"/>
          <w:i/>
          <w:iCs/>
          <w:color w:val="000000" w:themeColor="text1"/>
          <w:sz w:val="24"/>
          <w:szCs w:val="24"/>
          <w:lang w:val="es-CO"/>
        </w:rPr>
        <w:t xml:space="preserve"> </w:t>
      </w:r>
      <w:r w:rsidR="299DE695" w:rsidRPr="00A94E0A">
        <w:rPr>
          <w:rFonts w:ascii="Tahoma" w:eastAsia="Tahoma" w:hAnsi="Tahoma" w:cs="Tahoma"/>
          <w:color w:val="000000" w:themeColor="text1"/>
          <w:sz w:val="24"/>
          <w:szCs w:val="24"/>
        </w:rPr>
        <w:t>no</w:t>
      </w:r>
      <w:r w:rsidR="193D10B7" w:rsidRPr="00A94E0A">
        <w:rPr>
          <w:rFonts w:ascii="Tahoma" w:eastAsia="Tahoma" w:hAnsi="Tahoma" w:cs="Tahoma"/>
          <w:color w:val="000000" w:themeColor="text1"/>
          <w:sz w:val="24"/>
          <w:szCs w:val="24"/>
        </w:rPr>
        <w:t xml:space="preserve"> ocurriendo lo mismo con el derecho al pago de aportes, </w:t>
      </w:r>
      <w:r w:rsidR="70D8A885" w:rsidRPr="00A94E0A">
        <w:rPr>
          <w:rFonts w:ascii="Tahoma" w:eastAsia="Tahoma" w:hAnsi="Tahoma" w:cs="Tahoma"/>
          <w:color w:val="000000" w:themeColor="text1"/>
          <w:sz w:val="24"/>
          <w:szCs w:val="24"/>
        </w:rPr>
        <w:t xml:space="preserve">los cuales </w:t>
      </w:r>
      <w:r w:rsidR="193D10B7" w:rsidRPr="00A94E0A">
        <w:rPr>
          <w:rFonts w:ascii="Tahoma" w:eastAsia="Tahoma" w:hAnsi="Tahoma" w:cs="Tahoma"/>
          <w:color w:val="000000" w:themeColor="text1"/>
          <w:sz w:val="24"/>
          <w:szCs w:val="24"/>
        </w:rPr>
        <w:t xml:space="preserve">considera </w:t>
      </w:r>
      <w:proofErr w:type="spellStart"/>
      <w:r w:rsidR="193D10B7" w:rsidRPr="00A94E0A">
        <w:rPr>
          <w:rFonts w:ascii="Tahoma" w:eastAsia="Tahoma" w:hAnsi="Tahoma" w:cs="Tahoma"/>
          <w:color w:val="000000" w:themeColor="text1"/>
          <w:sz w:val="24"/>
          <w:szCs w:val="24"/>
        </w:rPr>
        <w:t>intransable</w:t>
      </w:r>
      <w:r w:rsidR="71AADC9F" w:rsidRPr="00A94E0A">
        <w:rPr>
          <w:rFonts w:ascii="Tahoma" w:eastAsia="Tahoma" w:hAnsi="Tahoma" w:cs="Tahoma"/>
          <w:color w:val="000000" w:themeColor="text1"/>
          <w:sz w:val="24"/>
          <w:szCs w:val="24"/>
        </w:rPr>
        <w:t>s</w:t>
      </w:r>
      <w:proofErr w:type="spellEnd"/>
      <w:r w:rsidR="193D10B7" w:rsidRPr="00A94E0A">
        <w:rPr>
          <w:rFonts w:ascii="Tahoma" w:eastAsia="Tahoma" w:hAnsi="Tahoma" w:cs="Tahoma"/>
          <w:color w:val="000000" w:themeColor="text1"/>
          <w:sz w:val="24"/>
          <w:szCs w:val="24"/>
        </w:rPr>
        <w:t>, irrenunciable</w:t>
      </w:r>
      <w:r w:rsidR="0C41C431" w:rsidRPr="00A94E0A">
        <w:rPr>
          <w:rFonts w:ascii="Tahoma" w:eastAsia="Tahoma" w:hAnsi="Tahoma" w:cs="Tahoma"/>
          <w:color w:val="000000" w:themeColor="text1"/>
          <w:sz w:val="24"/>
          <w:szCs w:val="24"/>
        </w:rPr>
        <w:t>s</w:t>
      </w:r>
      <w:r w:rsidR="193D10B7" w:rsidRPr="00A94E0A">
        <w:rPr>
          <w:rFonts w:ascii="Tahoma" w:eastAsia="Tahoma" w:hAnsi="Tahoma" w:cs="Tahoma"/>
          <w:color w:val="000000" w:themeColor="text1"/>
          <w:sz w:val="24"/>
          <w:szCs w:val="24"/>
        </w:rPr>
        <w:t xml:space="preserve"> e imprescriptible</w:t>
      </w:r>
      <w:r w:rsidR="40EADF71" w:rsidRPr="00A94E0A">
        <w:rPr>
          <w:rFonts w:ascii="Tahoma" w:eastAsia="Tahoma" w:hAnsi="Tahoma" w:cs="Tahoma"/>
          <w:color w:val="000000" w:themeColor="text1"/>
          <w:sz w:val="24"/>
          <w:szCs w:val="24"/>
        </w:rPr>
        <w:t>s</w:t>
      </w:r>
      <w:r w:rsidR="193D10B7" w:rsidRPr="00A94E0A">
        <w:rPr>
          <w:rFonts w:ascii="Tahoma" w:eastAsia="Tahoma" w:hAnsi="Tahoma" w:cs="Tahoma"/>
          <w:color w:val="000000" w:themeColor="text1"/>
          <w:sz w:val="24"/>
          <w:szCs w:val="24"/>
        </w:rPr>
        <w:t xml:space="preserve"> conforme a la constitución y la le</w:t>
      </w:r>
      <w:r w:rsidR="217DBD7B" w:rsidRPr="00A94E0A">
        <w:rPr>
          <w:rFonts w:ascii="Tahoma" w:eastAsia="Tahoma" w:hAnsi="Tahoma" w:cs="Tahoma"/>
          <w:color w:val="000000" w:themeColor="text1"/>
          <w:sz w:val="24"/>
          <w:szCs w:val="24"/>
        </w:rPr>
        <w:t>y.</w:t>
      </w:r>
    </w:p>
    <w:p w14:paraId="334D95DB" w14:textId="4F9DF9FC" w:rsidR="447135A7" w:rsidRPr="00A94E0A" w:rsidRDefault="447135A7" w:rsidP="00133069">
      <w:pPr>
        <w:spacing w:after="0" w:line="276" w:lineRule="auto"/>
        <w:jc w:val="both"/>
        <w:rPr>
          <w:rFonts w:ascii="Tahoma" w:eastAsia="Tahoma" w:hAnsi="Tahoma" w:cs="Tahoma"/>
          <w:sz w:val="24"/>
          <w:szCs w:val="24"/>
        </w:rPr>
      </w:pPr>
    </w:p>
    <w:p w14:paraId="6FFC0334" w14:textId="6C33F850" w:rsidR="40F5981F" w:rsidRPr="00A94E0A" w:rsidRDefault="40F5981F" w:rsidP="00133069">
      <w:pPr>
        <w:spacing w:after="0" w:line="276" w:lineRule="auto"/>
        <w:ind w:firstLine="708"/>
        <w:jc w:val="both"/>
        <w:rPr>
          <w:rFonts w:ascii="Tahoma" w:eastAsia="Tahoma" w:hAnsi="Tahoma" w:cs="Tahoma"/>
          <w:color w:val="000000" w:themeColor="text1"/>
          <w:sz w:val="24"/>
          <w:szCs w:val="24"/>
        </w:rPr>
      </w:pPr>
      <w:r w:rsidRPr="00A94E0A">
        <w:rPr>
          <w:rFonts w:ascii="Tahoma" w:eastAsia="Tahoma" w:hAnsi="Tahoma" w:cs="Tahoma"/>
          <w:sz w:val="24"/>
          <w:szCs w:val="24"/>
        </w:rPr>
        <w:t>Corolario de lo anterior, declaró la existencia de un contrato de trabajo entre las par</w:t>
      </w:r>
      <w:r w:rsidR="12833C12" w:rsidRPr="00A94E0A">
        <w:rPr>
          <w:rFonts w:ascii="Tahoma" w:eastAsia="Tahoma" w:hAnsi="Tahoma" w:cs="Tahoma"/>
          <w:sz w:val="24"/>
          <w:szCs w:val="24"/>
        </w:rPr>
        <w:t xml:space="preserve">tes del 26 de abril de 2013 al 27 de abril de 2016 y seguidamente declaró de oficio la excepción de cosa juzgada en virtud de la </w:t>
      </w:r>
      <w:r w:rsidR="12833C12" w:rsidRPr="00A94E0A">
        <w:rPr>
          <w:rFonts w:ascii="Tahoma" w:eastAsia="Tahoma" w:hAnsi="Tahoma" w:cs="Tahoma"/>
          <w:color w:val="000000" w:themeColor="text1"/>
          <w:sz w:val="24"/>
          <w:szCs w:val="24"/>
          <w:lang w:val="es-CO"/>
        </w:rPr>
        <w:t>transacción que se realizó entre las partes involucradas, que permitió el pago de $5.622.000</w:t>
      </w:r>
      <w:r w:rsidR="5361551C" w:rsidRPr="00A94E0A">
        <w:rPr>
          <w:rFonts w:ascii="Tahoma" w:eastAsia="Tahoma" w:hAnsi="Tahoma" w:cs="Tahoma"/>
          <w:color w:val="000000" w:themeColor="text1"/>
          <w:sz w:val="24"/>
          <w:szCs w:val="24"/>
          <w:lang w:val="es-CO"/>
        </w:rPr>
        <w:t>, que no incluyó los aportes a la seguridad, lo cuales ordenó pagar al demandado</w:t>
      </w:r>
      <w:r w:rsidR="7F6C12BB" w:rsidRPr="00A94E0A">
        <w:rPr>
          <w:rFonts w:ascii="Tahoma" w:eastAsia="Tahoma" w:hAnsi="Tahoma" w:cs="Tahoma"/>
          <w:color w:val="000000" w:themeColor="text1"/>
          <w:sz w:val="24"/>
          <w:szCs w:val="24"/>
          <w:lang w:val="es-CO"/>
        </w:rPr>
        <w:t xml:space="preserve"> a favor del demandante en Colpensiones y condenó en costas al</w:t>
      </w:r>
      <w:r w:rsidR="2E6FC8AB" w:rsidRPr="00A94E0A">
        <w:rPr>
          <w:rFonts w:ascii="Tahoma" w:eastAsia="Tahoma" w:hAnsi="Tahoma" w:cs="Tahoma"/>
          <w:color w:val="000000" w:themeColor="text1"/>
          <w:sz w:val="24"/>
          <w:szCs w:val="24"/>
          <w:lang w:val="es-CO"/>
        </w:rPr>
        <w:t xml:space="preserve"> demandado </w:t>
      </w:r>
      <w:r w:rsidR="7F6C12BB" w:rsidRPr="00A94E0A">
        <w:rPr>
          <w:rFonts w:ascii="Tahoma" w:eastAsia="Tahoma" w:hAnsi="Tahoma" w:cs="Tahoma"/>
          <w:color w:val="000000" w:themeColor="text1"/>
          <w:sz w:val="24"/>
          <w:szCs w:val="24"/>
          <w:lang w:val="es-CO"/>
        </w:rPr>
        <w:t xml:space="preserve">en un 30%. </w:t>
      </w:r>
    </w:p>
    <w:p w14:paraId="0928B4EE" w14:textId="3AA51C2B" w:rsidR="447135A7" w:rsidRPr="00A94E0A" w:rsidRDefault="447135A7" w:rsidP="00133069">
      <w:pPr>
        <w:spacing w:after="0" w:line="276" w:lineRule="auto"/>
        <w:jc w:val="both"/>
        <w:rPr>
          <w:rFonts w:ascii="Tahoma" w:eastAsia="Tahoma" w:hAnsi="Tahoma" w:cs="Tahoma"/>
          <w:sz w:val="24"/>
          <w:szCs w:val="24"/>
        </w:rPr>
      </w:pPr>
    </w:p>
    <w:p w14:paraId="603EBC70" w14:textId="2CCB1D01" w:rsidR="4C47EC59" w:rsidRPr="00A94E0A" w:rsidRDefault="4C47EC59" w:rsidP="00133069">
      <w:pPr>
        <w:pStyle w:val="Prrafodelista"/>
        <w:numPr>
          <w:ilvl w:val="0"/>
          <w:numId w:val="3"/>
        </w:numPr>
        <w:spacing w:after="0" w:line="276" w:lineRule="auto"/>
        <w:jc w:val="center"/>
        <w:rPr>
          <w:rFonts w:ascii="Tahoma" w:eastAsiaTheme="minorEastAsia" w:hAnsi="Tahoma" w:cs="Tahoma"/>
          <w:b/>
          <w:bCs/>
          <w:sz w:val="24"/>
          <w:szCs w:val="24"/>
        </w:rPr>
      </w:pPr>
      <w:r w:rsidRPr="00A94E0A">
        <w:rPr>
          <w:rFonts w:ascii="Tahoma" w:eastAsia="Tahoma" w:hAnsi="Tahoma" w:cs="Tahoma"/>
          <w:b/>
          <w:bCs/>
          <w:sz w:val="24"/>
          <w:szCs w:val="24"/>
        </w:rPr>
        <w:t xml:space="preserve">Recurso de apelación </w:t>
      </w:r>
    </w:p>
    <w:p w14:paraId="2E4AE606" w14:textId="76204CC9" w:rsidR="4C47EC59" w:rsidRPr="00A94E0A" w:rsidRDefault="4C47EC59" w:rsidP="00133069">
      <w:pPr>
        <w:spacing w:after="0" w:line="276" w:lineRule="auto"/>
        <w:jc w:val="both"/>
        <w:rPr>
          <w:rFonts w:ascii="Tahoma" w:hAnsi="Tahoma" w:cs="Tahoma"/>
          <w:sz w:val="24"/>
          <w:szCs w:val="24"/>
        </w:rPr>
      </w:pPr>
    </w:p>
    <w:p w14:paraId="2783A411" w14:textId="49F2B142" w:rsidR="447135A7" w:rsidRPr="00A94E0A" w:rsidRDefault="244C3BD4"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Contra la anterior decisión interpusieron recurso apelación </w:t>
      </w:r>
      <w:r w:rsidR="62F12105" w:rsidRPr="00A94E0A">
        <w:rPr>
          <w:rFonts w:ascii="Tahoma" w:eastAsia="Tahoma" w:hAnsi="Tahoma" w:cs="Tahoma"/>
          <w:color w:val="000000" w:themeColor="text1"/>
          <w:sz w:val="24"/>
          <w:szCs w:val="24"/>
          <w:lang w:val="es-CO"/>
        </w:rPr>
        <w:t xml:space="preserve">ambas partes. De un lado, </w:t>
      </w:r>
      <w:r w:rsidR="62F12105" w:rsidRPr="00A94E0A">
        <w:rPr>
          <w:rFonts w:ascii="Tahoma" w:eastAsia="Tahoma" w:hAnsi="Tahoma" w:cs="Tahoma"/>
          <w:color w:val="000000" w:themeColor="text1"/>
          <w:sz w:val="24"/>
          <w:szCs w:val="24"/>
          <w:u w:val="single"/>
          <w:lang w:val="es-CO"/>
        </w:rPr>
        <w:t>el demandante</w:t>
      </w:r>
      <w:r w:rsidR="62F12105" w:rsidRPr="00A94E0A">
        <w:rPr>
          <w:rFonts w:ascii="Tahoma" w:eastAsia="Tahoma" w:hAnsi="Tahoma" w:cs="Tahoma"/>
          <w:color w:val="000000" w:themeColor="text1"/>
          <w:sz w:val="24"/>
          <w:szCs w:val="24"/>
          <w:lang w:val="es-CO"/>
        </w:rPr>
        <w:t xml:space="preserve"> manifiesta que </w:t>
      </w:r>
      <w:r w:rsidRPr="00A94E0A">
        <w:rPr>
          <w:rFonts w:ascii="Tahoma" w:eastAsia="Tahoma" w:hAnsi="Tahoma" w:cs="Tahoma"/>
          <w:color w:val="000000" w:themeColor="text1"/>
          <w:sz w:val="24"/>
          <w:szCs w:val="24"/>
          <w:lang w:val="es-CO"/>
        </w:rPr>
        <w:t>la Juez</w:t>
      </w:r>
      <w:r w:rsidR="4243939E" w:rsidRPr="00A94E0A">
        <w:rPr>
          <w:rFonts w:ascii="Tahoma" w:eastAsia="Tahoma" w:hAnsi="Tahoma" w:cs="Tahoma"/>
          <w:color w:val="000000" w:themeColor="text1"/>
          <w:sz w:val="24"/>
          <w:szCs w:val="24"/>
          <w:lang w:val="es-CO"/>
        </w:rPr>
        <w:t>a</w:t>
      </w:r>
      <w:r w:rsidRPr="00A94E0A">
        <w:rPr>
          <w:rFonts w:ascii="Tahoma" w:eastAsia="Tahoma" w:hAnsi="Tahoma" w:cs="Tahoma"/>
          <w:color w:val="000000" w:themeColor="text1"/>
          <w:sz w:val="24"/>
          <w:szCs w:val="24"/>
          <w:lang w:val="es-CO"/>
        </w:rPr>
        <w:t xml:space="preserve"> actuó de manera arbitraria y sesgada por cuanto </w:t>
      </w:r>
      <w:r w:rsidR="5AA090A5" w:rsidRPr="00A94E0A">
        <w:rPr>
          <w:rFonts w:ascii="Tahoma" w:eastAsia="Tahoma" w:hAnsi="Tahoma" w:cs="Tahoma"/>
          <w:color w:val="000000" w:themeColor="text1"/>
          <w:sz w:val="24"/>
          <w:szCs w:val="24"/>
          <w:lang w:val="es-CO"/>
        </w:rPr>
        <w:t>el empleador demandado</w:t>
      </w:r>
      <w:r w:rsidRPr="00A94E0A">
        <w:rPr>
          <w:rFonts w:ascii="Tahoma" w:eastAsia="Tahoma" w:hAnsi="Tahoma" w:cs="Tahoma"/>
          <w:color w:val="000000" w:themeColor="text1"/>
          <w:sz w:val="24"/>
          <w:szCs w:val="24"/>
          <w:lang w:val="es-CO"/>
        </w:rPr>
        <w:t xml:space="preserve"> violó los derechos laborales d</w:t>
      </w:r>
      <w:r w:rsidR="34057152" w:rsidRPr="00A94E0A">
        <w:rPr>
          <w:rFonts w:ascii="Tahoma" w:eastAsia="Tahoma" w:hAnsi="Tahoma" w:cs="Tahoma"/>
          <w:color w:val="000000" w:themeColor="text1"/>
          <w:sz w:val="24"/>
          <w:szCs w:val="24"/>
          <w:lang w:val="es-CO"/>
        </w:rPr>
        <w:t>e</w:t>
      </w:r>
      <w:r w:rsidR="62BC2C9A" w:rsidRPr="00A94E0A">
        <w:rPr>
          <w:rFonts w:ascii="Tahoma" w:eastAsia="Tahoma" w:hAnsi="Tahoma" w:cs="Tahoma"/>
          <w:color w:val="000000" w:themeColor="text1"/>
          <w:sz w:val="24"/>
          <w:szCs w:val="24"/>
          <w:lang w:val="es-CO"/>
        </w:rPr>
        <w:t xml:space="preserve"> su prohijado</w:t>
      </w:r>
      <w:r w:rsidR="00443EEF" w:rsidRPr="00A94E0A">
        <w:rPr>
          <w:rFonts w:ascii="Tahoma" w:eastAsia="Tahoma" w:hAnsi="Tahoma" w:cs="Tahoma"/>
          <w:color w:val="000000" w:themeColor="text1"/>
          <w:sz w:val="24"/>
          <w:szCs w:val="24"/>
          <w:lang w:val="es-CO"/>
        </w:rPr>
        <w:t xml:space="preserve">. </w:t>
      </w:r>
      <w:r w:rsidR="624D6016" w:rsidRPr="00A94E0A">
        <w:rPr>
          <w:rFonts w:ascii="Tahoma" w:eastAsia="Tahoma" w:hAnsi="Tahoma" w:cs="Tahoma"/>
          <w:color w:val="000000" w:themeColor="text1"/>
          <w:sz w:val="24"/>
          <w:szCs w:val="24"/>
          <w:lang w:val="es-CO"/>
        </w:rPr>
        <w:t>Para sustentar esta afirmación,</w:t>
      </w:r>
      <w:r w:rsidR="15D13DB3" w:rsidRPr="00A94E0A">
        <w:rPr>
          <w:rFonts w:ascii="Tahoma" w:eastAsia="Tahoma" w:hAnsi="Tahoma" w:cs="Tahoma"/>
          <w:color w:val="000000" w:themeColor="text1"/>
          <w:sz w:val="24"/>
          <w:szCs w:val="24"/>
          <w:lang w:val="es-CO"/>
        </w:rPr>
        <w:t xml:space="preserve"> </w:t>
      </w:r>
      <w:r w:rsidR="29AA30BF" w:rsidRPr="00A94E0A">
        <w:rPr>
          <w:rFonts w:ascii="Tahoma" w:eastAsia="Tahoma" w:hAnsi="Tahoma" w:cs="Tahoma"/>
          <w:color w:val="000000" w:themeColor="text1"/>
          <w:sz w:val="24"/>
          <w:szCs w:val="24"/>
          <w:lang w:val="es-CO"/>
        </w:rPr>
        <w:t xml:space="preserve">indicó que </w:t>
      </w:r>
      <w:r w:rsidR="487531BD" w:rsidRPr="00A94E0A">
        <w:rPr>
          <w:rFonts w:ascii="Tahoma" w:eastAsia="Tahoma" w:hAnsi="Tahoma" w:cs="Tahoma"/>
          <w:color w:val="000000" w:themeColor="text1"/>
          <w:sz w:val="24"/>
          <w:szCs w:val="24"/>
          <w:lang w:val="es-CO"/>
        </w:rPr>
        <w:t xml:space="preserve">la determinación de los extremos laborales en primera instancia se basó exclusivamente en la supuesta confesión del demandado y no se tuvieron en cuenta los testimonios </w:t>
      </w:r>
      <w:r w:rsidR="487531BD" w:rsidRPr="00060BFF">
        <w:rPr>
          <w:rFonts w:ascii="Tahoma" w:eastAsia="Tahoma" w:hAnsi="Tahoma" w:cs="Tahoma"/>
          <w:color w:val="000000" w:themeColor="text1"/>
          <w:sz w:val="24"/>
          <w:szCs w:val="24"/>
          <w:lang w:val="es-CO"/>
        </w:rPr>
        <w:t xml:space="preserve">de los señores Hernando </w:t>
      </w:r>
      <w:r w:rsidR="00443EEF" w:rsidRPr="00060BFF">
        <w:rPr>
          <w:rFonts w:ascii="Tahoma" w:eastAsia="Tahoma" w:hAnsi="Tahoma" w:cs="Tahoma"/>
          <w:color w:val="000000" w:themeColor="text1"/>
          <w:sz w:val="24"/>
          <w:szCs w:val="24"/>
          <w:lang w:val="es-CO"/>
        </w:rPr>
        <w:t xml:space="preserve">Gómez </w:t>
      </w:r>
      <w:r w:rsidR="487531BD" w:rsidRPr="00060BFF">
        <w:rPr>
          <w:rFonts w:ascii="Tahoma" w:eastAsia="Tahoma" w:hAnsi="Tahoma" w:cs="Tahoma"/>
          <w:color w:val="000000" w:themeColor="text1"/>
          <w:sz w:val="24"/>
          <w:szCs w:val="24"/>
          <w:lang w:val="es-CO"/>
        </w:rPr>
        <w:t>y Alejandro Luna, quien</w:t>
      </w:r>
      <w:r w:rsidR="2BF506E1" w:rsidRPr="00060BFF">
        <w:rPr>
          <w:rFonts w:ascii="Tahoma" w:eastAsia="Tahoma" w:hAnsi="Tahoma" w:cs="Tahoma"/>
          <w:color w:val="000000" w:themeColor="text1"/>
          <w:sz w:val="24"/>
          <w:szCs w:val="24"/>
          <w:lang w:val="es-CO"/>
        </w:rPr>
        <w:t>es coincidieron a cabalidad con los hechos de la demanda, sobre todo el primero de los señalados, quien fue enf</w:t>
      </w:r>
      <w:r w:rsidR="3324D48E" w:rsidRPr="00060BFF">
        <w:rPr>
          <w:rFonts w:ascii="Tahoma" w:eastAsia="Tahoma" w:hAnsi="Tahoma" w:cs="Tahoma"/>
          <w:color w:val="000000" w:themeColor="text1"/>
          <w:sz w:val="24"/>
          <w:szCs w:val="24"/>
          <w:lang w:val="es-CO"/>
        </w:rPr>
        <w:t xml:space="preserve">ático en señalar que </w:t>
      </w:r>
      <w:r w:rsidR="5CF43F7A" w:rsidRPr="00060BFF">
        <w:rPr>
          <w:rFonts w:ascii="Tahoma" w:eastAsia="Tahoma" w:hAnsi="Tahoma" w:cs="Tahoma"/>
          <w:color w:val="000000" w:themeColor="text1"/>
          <w:sz w:val="24"/>
          <w:szCs w:val="24"/>
          <w:lang w:val="es-CO"/>
        </w:rPr>
        <w:t>en el año 2011</w:t>
      </w:r>
      <w:r w:rsidR="57AEBF93" w:rsidRPr="00060BFF">
        <w:rPr>
          <w:rFonts w:ascii="Tahoma" w:eastAsia="Tahoma" w:hAnsi="Tahoma" w:cs="Tahoma"/>
          <w:color w:val="000000" w:themeColor="text1"/>
          <w:sz w:val="24"/>
          <w:szCs w:val="24"/>
          <w:lang w:val="es-CO"/>
        </w:rPr>
        <w:t>, cuando</w:t>
      </w:r>
      <w:r w:rsidR="5CF43F7A" w:rsidRPr="00060BFF">
        <w:rPr>
          <w:rFonts w:ascii="Tahoma" w:eastAsia="Tahoma" w:hAnsi="Tahoma" w:cs="Tahoma"/>
          <w:color w:val="000000" w:themeColor="text1"/>
          <w:sz w:val="24"/>
          <w:szCs w:val="24"/>
          <w:lang w:val="es-CO"/>
        </w:rPr>
        <w:t xml:space="preserve"> llegó a laborar</w:t>
      </w:r>
      <w:r w:rsidR="3324D48E" w:rsidRPr="00060BFF">
        <w:rPr>
          <w:rFonts w:ascii="Tahoma" w:eastAsia="Tahoma" w:hAnsi="Tahoma" w:cs="Tahoma"/>
          <w:color w:val="000000" w:themeColor="text1"/>
          <w:sz w:val="24"/>
          <w:szCs w:val="24"/>
          <w:lang w:val="es-CO"/>
        </w:rPr>
        <w:t xml:space="preserve"> en una finca al</w:t>
      </w:r>
      <w:r w:rsidR="4C259284" w:rsidRPr="00060BFF">
        <w:rPr>
          <w:rFonts w:ascii="Tahoma" w:eastAsia="Tahoma" w:hAnsi="Tahoma" w:cs="Tahoma"/>
          <w:color w:val="000000" w:themeColor="text1"/>
          <w:sz w:val="24"/>
          <w:szCs w:val="24"/>
          <w:lang w:val="es-CO"/>
        </w:rPr>
        <w:t>edaña a la que trabajaba el</w:t>
      </w:r>
      <w:r w:rsidR="68BEDBDA" w:rsidRPr="00060BFF">
        <w:rPr>
          <w:rFonts w:ascii="Tahoma" w:eastAsia="Tahoma" w:hAnsi="Tahoma" w:cs="Tahoma"/>
          <w:color w:val="000000" w:themeColor="text1"/>
          <w:sz w:val="24"/>
          <w:szCs w:val="24"/>
          <w:lang w:val="es-CO"/>
        </w:rPr>
        <w:t xml:space="preserve"> actor</w:t>
      </w:r>
      <w:r w:rsidR="7917ED13" w:rsidRPr="00060BFF">
        <w:rPr>
          <w:rFonts w:ascii="Tahoma" w:eastAsia="Tahoma" w:hAnsi="Tahoma" w:cs="Tahoma"/>
          <w:color w:val="000000" w:themeColor="text1"/>
          <w:sz w:val="24"/>
          <w:szCs w:val="24"/>
          <w:lang w:val="es-CO"/>
        </w:rPr>
        <w:t xml:space="preserve">, </w:t>
      </w:r>
      <w:r w:rsidR="68BEDBDA" w:rsidRPr="00060BFF">
        <w:rPr>
          <w:rFonts w:ascii="Tahoma" w:eastAsia="Tahoma" w:hAnsi="Tahoma" w:cs="Tahoma"/>
          <w:color w:val="000000" w:themeColor="text1"/>
          <w:sz w:val="24"/>
          <w:szCs w:val="24"/>
          <w:lang w:val="es-CO"/>
        </w:rPr>
        <w:t>este ya laboraba allí</w:t>
      </w:r>
      <w:r w:rsidR="099BE175" w:rsidRPr="00060BFF">
        <w:rPr>
          <w:rFonts w:ascii="Tahoma" w:eastAsia="Tahoma" w:hAnsi="Tahoma" w:cs="Tahoma"/>
          <w:color w:val="000000" w:themeColor="text1"/>
          <w:sz w:val="24"/>
          <w:szCs w:val="24"/>
          <w:lang w:val="es-CO"/>
        </w:rPr>
        <w:t xml:space="preserve"> y lo veía trabajando en las plataneras y pesebreras de dicha finca llamada “el Triunfo”. </w:t>
      </w:r>
      <w:r w:rsidR="695D1CB7" w:rsidRPr="00060BFF">
        <w:rPr>
          <w:rFonts w:ascii="Tahoma" w:eastAsia="Tahoma" w:hAnsi="Tahoma" w:cs="Tahoma"/>
          <w:color w:val="000000" w:themeColor="text1"/>
          <w:sz w:val="24"/>
          <w:szCs w:val="24"/>
          <w:lang w:val="es-CO"/>
        </w:rPr>
        <w:t xml:space="preserve">Además, solicita que se escuche bien en segunda instancia el testimonio del señor </w:t>
      </w:r>
      <w:r w:rsidRPr="00060BFF">
        <w:rPr>
          <w:rFonts w:ascii="Tahoma" w:eastAsia="Tahoma" w:hAnsi="Tahoma" w:cs="Tahoma"/>
          <w:color w:val="000000" w:themeColor="text1"/>
          <w:sz w:val="24"/>
          <w:szCs w:val="24"/>
          <w:lang w:val="es-CO"/>
        </w:rPr>
        <w:t>Alejandro Luna</w:t>
      </w:r>
      <w:r w:rsidR="00B7FEA0" w:rsidRPr="00060BFF">
        <w:rPr>
          <w:rFonts w:ascii="Tahoma" w:eastAsia="Tahoma" w:hAnsi="Tahoma" w:cs="Tahoma"/>
          <w:color w:val="000000" w:themeColor="text1"/>
          <w:sz w:val="24"/>
          <w:szCs w:val="24"/>
          <w:lang w:val="es-CO"/>
        </w:rPr>
        <w:t>,</w:t>
      </w:r>
      <w:r w:rsidRPr="00060BFF">
        <w:rPr>
          <w:rFonts w:ascii="Tahoma" w:eastAsia="Tahoma" w:hAnsi="Tahoma" w:cs="Tahoma"/>
          <w:color w:val="000000" w:themeColor="text1"/>
          <w:sz w:val="24"/>
          <w:szCs w:val="24"/>
          <w:lang w:val="es-CO"/>
        </w:rPr>
        <w:t xml:space="preserve"> </w:t>
      </w:r>
      <w:r w:rsidR="19110AC0" w:rsidRPr="00060BFF">
        <w:rPr>
          <w:rFonts w:ascii="Tahoma" w:eastAsia="Tahoma" w:hAnsi="Tahoma" w:cs="Tahoma"/>
          <w:color w:val="000000" w:themeColor="text1"/>
          <w:sz w:val="24"/>
          <w:szCs w:val="24"/>
          <w:lang w:val="es-CO"/>
        </w:rPr>
        <w:t xml:space="preserve">el cual fue interpretado de manera errónea por la jueza, ya que en ningún momento dijo, como lo dio a entender la </w:t>
      </w:r>
      <w:r w:rsidR="19110AC0" w:rsidRPr="00060BFF">
        <w:rPr>
          <w:rFonts w:ascii="Tahoma" w:eastAsia="Arial Narrow" w:hAnsi="Tahoma" w:cs="Tahoma"/>
          <w:i/>
          <w:iCs/>
          <w:color w:val="000000" w:themeColor="text1"/>
          <w:sz w:val="24"/>
          <w:szCs w:val="24"/>
          <w:lang w:val="es-CO"/>
        </w:rPr>
        <w:t>a-quo</w:t>
      </w:r>
      <w:r w:rsidR="19110AC0" w:rsidRPr="00060BFF">
        <w:rPr>
          <w:rFonts w:ascii="Tahoma" w:eastAsia="Tahoma" w:hAnsi="Tahoma" w:cs="Tahoma"/>
          <w:color w:val="000000" w:themeColor="text1"/>
          <w:sz w:val="24"/>
          <w:szCs w:val="24"/>
          <w:lang w:val="es-CO"/>
        </w:rPr>
        <w:t xml:space="preserve">, que </w:t>
      </w:r>
      <w:r w:rsidR="66381E70" w:rsidRPr="00060BFF">
        <w:rPr>
          <w:rFonts w:ascii="Tahoma" w:eastAsia="Tahoma" w:hAnsi="Tahoma" w:cs="Tahoma"/>
          <w:color w:val="000000" w:themeColor="text1"/>
          <w:sz w:val="24"/>
          <w:szCs w:val="24"/>
          <w:lang w:val="es-CO"/>
        </w:rPr>
        <w:t>Orlando</w:t>
      </w:r>
      <w:r w:rsidR="19110AC0" w:rsidRPr="00060BFF">
        <w:rPr>
          <w:rFonts w:ascii="Tahoma" w:eastAsia="Tahoma" w:hAnsi="Tahoma" w:cs="Tahoma"/>
          <w:color w:val="000000" w:themeColor="text1"/>
          <w:sz w:val="24"/>
          <w:szCs w:val="24"/>
          <w:lang w:val="es-CO"/>
        </w:rPr>
        <w:t xml:space="preserve"> lle</w:t>
      </w:r>
      <w:r w:rsidR="21B0D4FD" w:rsidRPr="00060BFF">
        <w:rPr>
          <w:rFonts w:ascii="Tahoma" w:eastAsia="Tahoma" w:hAnsi="Tahoma" w:cs="Tahoma"/>
          <w:color w:val="000000" w:themeColor="text1"/>
          <w:sz w:val="24"/>
          <w:szCs w:val="24"/>
          <w:lang w:val="es-CO"/>
        </w:rPr>
        <w:t>va</w:t>
      </w:r>
      <w:r w:rsidR="288B94AC" w:rsidRPr="00060BFF">
        <w:rPr>
          <w:rFonts w:ascii="Tahoma" w:eastAsia="Tahoma" w:hAnsi="Tahoma" w:cs="Tahoma"/>
          <w:color w:val="000000" w:themeColor="text1"/>
          <w:sz w:val="24"/>
          <w:szCs w:val="24"/>
          <w:lang w:val="es-CO"/>
        </w:rPr>
        <w:t>ra</w:t>
      </w:r>
      <w:r w:rsidR="21B0D4FD" w:rsidRPr="00060BFF">
        <w:rPr>
          <w:rFonts w:ascii="Tahoma" w:eastAsia="Tahoma" w:hAnsi="Tahoma" w:cs="Tahoma"/>
          <w:color w:val="000000" w:themeColor="text1"/>
          <w:sz w:val="24"/>
          <w:szCs w:val="24"/>
          <w:lang w:val="es-CO"/>
        </w:rPr>
        <w:t xml:space="preserve"> 5 años laborando en la finca el triunfo</w:t>
      </w:r>
      <w:r w:rsidR="2ABF67E4" w:rsidRPr="00060BFF">
        <w:rPr>
          <w:rFonts w:ascii="Tahoma" w:eastAsia="Tahoma" w:hAnsi="Tahoma" w:cs="Tahoma"/>
          <w:color w:val="000000" w:themeColor="text1"/>
          <w:sz w:val="24"/>
          <w:szCs w:val="24"/>
          <w:lang w:val="es-CO"/>
        </w:rPr>
        <w:t xml:space="preserve"> en 2010, </w:t>
      </w:r>
      <w:r w:rsidR="56606E5D" w:rsidRPr="00060BFF">
        <w:rPr>
          <w:rFonts w:ascii="Tahoma" w:eastAsia="Tahoma" w:hAnsi="Tahoma" w:cs="Tahoma"/>
          <w:color w:val="000000" w:themeColor="text1"/>
          <w:sz w:val="24"/>
          <w:szCs w:val="24"/>
          <w:lang w:val="es-CO"/>
        </w:rPr>
        <w:t>pues en realidad</w:t>
      </w:r>
      <w:r w:rsidR="2ABF67E4" w:rsidRPr="00060BFF">
        <w:rPr>
          <w:rFonts w:ascii="Tahoma" w:eastAsia="Tahoma" w:hAnsi="Tahoma" w:cs="Tahoma"/>
          <w:color w:val="000000" w:themeColor="text1"/>
          <w:sz w:val="24"/>
          <w:szCs w:val="24"/>
          <w:lang w:val="es-CO"/>
        </w:rPr>
        <w:t xml:space="preserve"> </w:t>
      </w:r>
      <w:r w:rsidR="1E9F48F6" w:rsidRPr="00060BFF">
        <w:rPr>
          <w:rFonts w:ascii="Tahoma" w:eastAsia="Tahoma" w:hAnsi="Tahoma" w:cs="Tahoma"/>
          <w:color w:val="000000" w:themeColor="text1"/>
          <w:sz w:val="24"/>
          <w:szCs w:val="24"/>
          <w:lang w:val="es-CO"/>
        </w:rPr>
        <w:t xml:space="preserve">en su declaración revivió los detalles de una </w:t>
      </w:r>
      <w:r w:rsidR="2ABF67E4" w:rsidRPr="00060BFF">
        <w:rPr>
          <w:rFonts w:ascii="Tahoma" w:eastAsia="Tahoma" w:hAnsi="Tahoma" w:cs="Tahoma"/>
          <w:color w:val="000000" w:themeColor="text1"/>
          <w:sz w:val="24"/>
          <w:szCs w:val="24"/>
          <w:lang w:val="es-CO"/>
        </w:rPr>
        <w:t>conversación que tuv</w:t>
      </w:r>
      <w:r w:rsidR="3E3DA5DB" w:rsidRPr="00060BFF">
        <w:rPr>
          <w:rFonts w:ascii="Tahoma" w:eastAsia="Tahoma" w:hAnsi="Tahoma" w:cs="Tahoma"/>
          <w:color w:val="000000" w:themeColor="text1"/>
          <w:sz w:val="24"/>
          <w:szCs w:val="24"/>
          <w:lang w:val="es-CO"/>
        </w:rPr>
        <w:t>o con el demandante</w:t>
      </w:r>
      <w:r w:rsidR="16DF0745" w:rsidRPr="00060BFF">
        <w:rPr>
          <w:rFonts w:ascii="Tahoma" w:eastAsia="Tahoma" w:hAnsi="Tahoma" w:cs="Tahoma"/>
          <w:color w:val="000000" w:themeColor="text1"/>
          <w:sz w:val="24"/>
          <w:szCs w:val="24"/>
          <w:lang w:val="es-CO"/>
        </w:rPr>
        <w:t xml:space="preserve"> a mediados del </w:t>
      </w:r>
      <w:r w:rsidR="2ABF67E4" w:rsidRPr="00060BFF">
        <w:rPr>
          <w:rFonts w:ascii="Tahoma" w:eastAsia="Tahoma" w:hAnsi="Tahoma" w:cs="Tahoma"/>
          <w:color w:val="000000" w:themeColor="text1"/>
          <w:sz w:val="24"/>
          <w:szCs w:val="24"/>
          <w:lang w:val="es-CO"/>
        </w:rPr>
        <w:t xml:space="preserve">año 2016, </w:t>
      </w:r>
      <w:r w:rsidR="6770ED56" w:rsidRPr="00060BFF">
        <w:rPr>
          <w:rFonts w:ascii="Tahoma" w:eastAsia="Tahoma" w:hAnsi="Tahoma" w:cs="Tahoma"/>
          <w:color w:val="000000" w:themeColor="text1"/>
          <w:sz w:val="24"/>
          <w:szCs w:val="24"/>
          <w:lang w:val="es-CO"/>
        </w:rPr>
        <w:t>e</w:t>
      </w:r>
      <w:r w:rsidR="2505DF5A" w:rsidRPr="00060BFF">
        <w:rPr>
          <w:rFonts w:ascii="Tahoma" w:eastAsia="Tahoma" w:hAnsi="Tahoma" w:cs="Tahoma"/>
          <w:color w:val="000000" w:themeColor="text1"/>
          <w:sz w:val="24"/>
          <w:szCs w:val="24"/>
          <w:lang w:val="es-CO"/>
        </w:rPr>
        <w:t>n la que este</w:t>
      </w:r>
      <w:r w:rsidR="6770ED56" w:rsidRPr="00060BFF">
        <w:rPr>
          <w:rFonts w:ascii="Tahoma" w:eastAsia="Tahoma" w:hAnsi="Tahoma" w:cs="Tahoma"/>
          <w:color w:val="000000" w:themeColor="text1"/>
          <w:sz w:val="24"/>
          <w:szCs w:val="24"/>
          <w:lang w:val="es-CO"/>
        </w:rPr>
        <w:t xml:space="preserve"> le</w:t>
      </w:r>
      <w:r w:rsidR="2ABF67E4" w:rsidRPr="00060BFF">
        <w:rPr>
          <w:rFonts w:ascii="Tahoma" w:eastAsia="Tahoma" w:hAnsi="Tahoma" w:cs="Tahoma"/>
          <w:color w:val="000000" w:themeColor="text1"/>
          <w:sz w:val="24"/>
          <w:szCs w:val="24"/>
          <w:lang w:val="es-CO"/>
        </w:rPr>
        <w:t xml:space="preserve"> dijo que</w:t>
      </w:r>
      <w:r w:rsidR="5AE21E96" w:rsidRPr="00060BFF">
        <w:rPr>
          <w:rFonts w:ascii="Tahoma" w:eastAsia="Tahoma" w:hAnsi="Tahoma" w:cs="Tahoma"/>
          <w:color w:val="000000" w:themeColor="text1"/>
          <w:sz w:val="24"/>
          <w:szCs w:val="24"/>
          <w:lang w:val="es-CO"/>
        </w:rPr>
        <w:t xml:space="preserve"> estaba muy aburrido</w:t>
      </w:r>
      <w:r w:rsidR="693982D7" w:rsidRPr="00060BFF">
        <w:rPr>
          <w:rFonts w:ascii="Tahoma" w:eastAsia="Tahoma" w:hAnsi="Tahoma" w:cs="Tahoma"/>
          <w:color w:val="000000" w:themeColor="text1"/>
          <w:sz w:val="24"/>
          <w:szCs w:val="24"/>
          <w:lang w:val="es-CO"/>
        </w:rPr>
        <w:t>,</w:t>
      </w:r>
      <w:r w:rsidR="5AE21E96" w:rsidRPr="00060BFF">
        <w:rPr>
          <w:rFonts w:ascii="Tahoma" w:eastAsia="Tahoma" w:hAnsi="Tahoma" w:cs="Tahoma"/>
          <w:color w:val="000000" w:themeColor="text1"/>
          <w:sz w:val="24"/>
          <w:szCs w:val="24"/>
          <w:lang w:val="es-CO"/>
        </w:rPr>
        <w:t xml:space="preserve"> que le</w:t>
      </w:r>
      <w:r w:rsidR="2ABF67E4" w:rsidRPr="00060BFF">
        <w:rPr>
          <w:rFonts w:ascii="Tahoma" w:eastAsia="Tahoma" w:hAnsi="Tahoma" w:cs="Tahoma"/>
          <w:color w:val="000000" w:themeColor="text1"/>
          <w:sz w:val="24"/>
          <w:szCs w:val="24"/>
          <w:lang w:val="es-CO"/>
        </w:rPr>
        <w:t xml:space="preserve"> ayudara a conseguir otro empleo, porque llevaba 5 años laborando en la finc</w:t>
      </w:r>
      <w:r w:rsidR="7B8FABFD" w:rsidRPr="00060BFF">
        <w:rPr>
          <w:rFonts w:ascii="Tahoma" w:eastAsia="Tahoma" w:hAnsi="Tahoma" w:cs="Tahoma"/>
          <w:color w:val="000000" w:themeColor="text1"/>
          <w:sz w:val="24"/>
          <w:szCs w:val="24"/>
          <w:lang w:val="es-CO"/>
        </w:rPr>
        <w:t xml:space="preserve">a, </w:t>
      </w:r>
      <w:r w:rsidR="70A5AC45" w:rsidRPr="00060BFF">
        <w:rPr>
          <w:rFonts w:ascii="Tahoma" w:eastAsia="Tahoma" w:hAnsi="Tahoma" w:cs="Tahoma"/>
          <w:color w:val="000000" w:themeColor="text1"/>
          <w:sz w:val="24"/>
          <w:szCs w:val="24"/>
          <w:lang w:val="es-CO"/>
        </w:rPr>
        <w:t>dond</w:t>
      </w:r>
      <w:r w:rsidR="7B8FABFD" w:rsidRPr="00060BFF">
        <w:rPr>
          <w:rFonts w:ascii="Tahoma" w:eastAsia="Tahoma" w:hAnsi="Tahoma" w:cs="Tahoma"/>
          <w:color w:val="000000" w:themeColor="text1"/>
          <w:sz w:val="24"/>
          <w:szCs w:val="24"/>
          <w:lang w:val="es-CO"/>
        </w:rPr>
        <w:t>e</w:t>
      </w:r>
      <w:r w:rsidR="70A5AC45" w:rsidRPr="00060BFF">
        <w:rPr>
          <w:rFonts w:ascii="Tahoma" w:eastAsia="Tahoma" w:hAnsi="Tahoma" w:cs="Tahoma"/>
          <w:color w:val="000000" w:themeColor="text1"/>
          <w:sz w:val="24"/>
          <w:szCs w:val="24"/>
          <w:lang w:val="es-CO"/>
        </w:rPr>
        <w:t xml:space="preserve"> no le</w:t>
      </w:r>
      <w:r w:rsidR="7B8FABFD" w:rsidRPr="00060BFF">
        <w:rPr>
          <w:rFonts w:ascii="Tahoma" w:eastAsia="Tahoma" w:hAnsi="Tahoma" w:cs="Tahoma"/>
          <w:color w:val="000000" w:themeColor="text1"/>
          <w:sz w:val="24"/>
          <w:szCs w:val="24"/>
          <w:lang w:val="es-CO"/>
        </w:rPr>
        <w:t xml:space="preserve"> pagaban prestaciones sociales ni le cumplían con</w:t>
      </w:r>
      <w:r w:rsidR="7B8FABFD" w:rsidRPr="00A94E0A">
        <w:rPr>
          <w:rFonts w:ascii="Tahoma" w:eastAsia="Tahoma" w:hAnsi="Tahoma" w:cs="Tahoma"/>
          <w:color w:val="000000" w:themeColor="text1"/>
          <w:sz w:val="24"/>
          <w:szCs w:val="24"/>
          <w:lang w:val="es-CO"/>
        </w:rPr>
        <w:t xml:space="preserve"> las bonificaciones que le prometieron</w:t>
      </w:r>
      <w:r w:rsidR="245437C0" w:rsidRPr="00A94E0A">
        <w:rPr>
          <w:rFonts w:ascii="Tahoma" w:eastAsia="Tahoma" w:hAnsi="Tahoma" w:cs="Tahoma"/>
          <w:color w:val="000000" w:themeColor="text1"/>
          <w:sz w:val="24"/>
          <w:szCs w:val="24"/>
          <w:lang w:val="es-CO"/>
        </w:rPr>
        <w:t>, lo cual coincide con la fecha del hito inicial alegado en la demanda.</w:t>
      </w:r>
    </w:p>
    <w:p w14:paraId="50C967D2" w14:textId="5F5F90F1" w:rsidR="72426A6C" w:rsidRPr="00A94E0A" w:rsidRDefault="72426A6C" w:rsidP="00133069">
      <w:pPr>
        <w:spacing w:after="0" w:line="276" w:lineRule="auto"/>
        <w:ind w:firstLine="708"/>
        <w:jc w:val="both"/>
        <w:rPr>
          <w:rFonts w:ascii="Tahoma" w:eastAsia="Tahoma" w:hAnsi="Tahoma" w:cs="Tahoma"/>
          <w:color w:val="000000" w:themeColor="text1"/>
          <w:sz w:val="24"/>
          <w:szCs w:val="24"/>
          <w:lang w:val="es-CO"/>
        </w:rPr>
      </w:pPr>
    </w:p>
    <w:p w14:paraId="7CD4DCF7" w14:textId="5FA1F857" w:rsidR="78C5D7F8" w:rsidRPr="00A94E0A" w:rsidRDefault="00443EEF"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Agregó que los testimonios ignorados por </w:t>
      </w:r>
      <w:r w:rsidR="244C3BD4" w:rsidRPr="00A94E0A">
        <w:rPr>
          <w:rFonts w:ascii="Tahoma" w:eastAsia="Tahoma" w:hAnsi="Tahoma" w:cs="Tahoma"/>
          <w:color w:val="000000" w:themeColor="text1"/>
          <w:sz w:val="24"/>
          <w:szCs w:val="24"/>
          <w:lang w:val="es-CO"/>
        </w:rPr>
        <w:t>la Juez</w:t>
      </w:r>
      <w:r w:rsidR="572DBEE1" w:rsidRPr="00A94E0A">
        <w:rPr>
          <w:rFonts w:ascii="Tahoma" w:eastAsia="Tahoma" w:hAnsi="Tahoma" w:cs="Tahoma"/>
          <w:color w:val="000000" w:themeColor="text1"/>
          <w:sz w:val="24"/>
          <w:szCs w:val="24"/>
          <w:lang w:val="es-CO"/>
        </w:rPr>
        <w:t>a</w:t>
      </w:r>
      <w:r w:rsidR="244C3BD4" w:rsidRPr="00A94E0A">
        <w:rPr>
          <w:rFonts w:ascii="Tahoma" w:eastAsia="Tahoma" w:hAnsi="Tahoma" w:cs="Tahoma"/>
          <w:color w:val="000000" w:themeColor="text1"/>
          <w:sz w:val="24"/>
          <w:szCs w:val="24"/>
          <w:lang w:val="es-CO"/>
        </w:rPr>
        <w:t xml:space="preserve"> </w:t>
      </w:r>
      <w:r w:rsidRPr="00A94E0A">
        <w:rPr>
          <w:rFonts w:ascii="Tahoma" w:eastAsia="Tahoma" w:hAnsi="Tahoma" w:cs="Tahoma"/>
          <w:color w:val="000000" w:themeColor="text1"/>
          <w:sz w:val="24"/>
          <w:szCs w:val="24"/>
          <w:lang w:val="es-CO"/>
        </w:rPr>
        <w:t xml:space="preserve">contienen </w:t>
      </w:r>
      <w:r w:rsidR="07F21233" w:rsidRPr="00A94E0A">
        <w:rPr>
          <w:rFonts w:ascii="Tahoma" w:eastAsia="Tahoma" w:hAnsi="Tahoma" w:cs="Tahoma"/>
          <w:color w:val="000000" w:themeColor="text1"/>
          <w:sz w:val="24"/>
          <w:szCs w:val="24"/>
          <w:lang w:val="es-CO"/>
        </w:rPr>
        <w:t>un relato más preciso y detallado que el ofrecido por su contraparte, quien además no se esforzó por demostrar los extremos labora</w:t>
      </w:r>
      <w:r w:rsidR="5F835B4F" w:rsidRPr="00A94E0A">
        <w:rPr>
          <w:rFonts w:ascii="Tahoma" w:eastAsia="Tahoma" w:hAnsi="Tahoma" w:cs="Tahoma"/>
          <w:color w:val="000000" w:themeColor="text1"/>
          <w:sz w:val="24"/>
          <w:szCs w:val="24"/>
          <w:lang w:val="es-CO"/>
        </w:rPr>
        <w:t xml:space="preserve">les que reconoce en la contestación y que son inferiores a los alegados en la demanda, porque, por ejemplo, el señor </w:t>
      </w:r>
      <w:r w:rsidR="244C3BD4" w:rsidRPr="00A94E0A">
        <w:rPr>
          <w:rFonts w:ascii="Tahoma" w:eastAsia="Tahoma" w:hAnsi="Tahoma" w:cs="Tahoma"/>
          <w:color w:val="000000" w:themeColor="text1"/>
          <w:sz w:val="24"/>
          <w:szCs w:val="24"/>
          <w:lang w:val="es-CO"/>
        </w:rPr>
        <w:t>Alejandro Rivera no dio una fecha exacta del inicio del extremo laboral y nunca manifestó que</w:t>
      </w:r>
      <w:r w:rsidR="1D23C627" w:rsidRPr="00A94E0A">
        <w:rPr>
          <w:rFonts w:ascii="Tahoma" w:eastAsia="Tahoma" w:hAnsi="Tahoma" w:cs="Tahoma"/>
          <w:color w:val="000000" w:themeColor="text1"/>
          <w:sz w:val="24"/>
          <w:szCs w:val="24"/>
          <w:lang w:val="es-CO"/>
        </w:rPr>
        <w:t xml:space="preserve"> este había durado</w:t>
      </w:r>
      <w:r w:rsidR="244C3BD4" w:rsidRPr="00A94E0A">
        <w:rPr>
          <w:rFonts w:ascii="Tahoma" w:eastAsia="Tahoma" w:hAnsi="Tahoma" w:cs="Tahoma"/>
          <w:color w:val="000000" w:themeColor="text1"/>
          <w:sz w:val="24"/>
          <w:szCs w:val="24"/>
          <w:lang w:val="es-CO"/>
        </w:rPr>
        <w:t xml:space="preserve"> dos años</w:t>
      </w:r>
      <w:r w:rsidR="3C9C9A0F" w:rsidRPr="00A94E0A">
        <w:rPr>
          <w:rFonts w:ascii="Tahoma" w:eastAsia="Tahoma" w:hAnsi="Tahoma" w:cs="Tahoma"/>
          <w:color w:val="000000" w:themeColor="text1"/>
          <w:sz w:val="24"/>
          <w:szCs w:val="24"/>
          <w:lang w:val="es-CO"/>
        </w:rPr>
        <w:t>, como lo insinúa la falladora de primera instancia, de hecho cuando se le preguntó si dicha relación había durado</w:t>
      </w:r>
      <w:r w:rsidR="244C3BD4" w:rsidRPr="00A94E0A">
        <w:rPr>
          <w:rFonts w:ascii="Tahoma" w:eastAsia="Tahoma" w:hAnsi="Tahoma" w:cs="Tahoma"/>
          <w:color w:val="000000" w:themeColor="text1"/>
          <w:sz w:val="24"/>
          <w:szCs w:val="24"/>
          <w:lang w:val="es-CO"/>
        </w:rPr>
        <w:t xml:space="preserve"> dos, tres, cuatro, o cinco</w:t>
      </w:r>
      <w:r w:rsidR="4DC6C511" w:rsidRPr="00A94E0A">
        <w:rPr>
          <w:rFonts w:ascii="Tahoma" w:eastAsia="Tahoma" w:hAnsi="Tahoma" w:cs="Tahoma"/>
          <w:color w:val="000000" w:themeColor="text1"/>
          <w:sz w:val="24"/>
          <w:szCs w:val="24"/>
          <w:lang w:val="es-CO"/>
        </w:rPr>
        <w:t xml:space="preserve"> años</w:t>
      </w:r>
      <w:r w:rsidR="244C3BD4" w:rsidRPr="00A94E0A">
        <w:rPr>
          <w:rFonts w:ascii="Tahoma" w:eastAsia="Tahoma" w:hAnsi="Tahoma" w:cs="Tahoma"/>
          <w:color w:val="000000" w:themeColor="text1"/>
          <w:sz w:val="24"/>
          <w:szCs w:val="24"/>
          <w:lang w:val="es-CO"/>
        </w:rPr>
        <w:t>,</w:t>
      </w:r>
      <w:r w:rsidR="1F9266B1" w:rsidRPr="00A94E0A">
        <w:rPr>
          <w:rFonts w:ascii="Tahoma" w:eastAsia="Tahoma" w:hAnsi="Tahoma" w:cs="Tahoma"/>
          <w:color w:val="000000" w:themeColor="text1"/>
          <w:sz w:val="24"/>
          <w:szCs w:val="24"/>
          <w:lang w:val="es-CO"/>
        </w:rPr>
        <w:t xml:space="preserve"> simplemente</w:t>
      </w:r>
      <w:r w:rsidR="244C3BD4" w:rsidRPr="00A94E0A">
        <w:rPr>
          <w:rFonts w:ascii="Tahoma" w:eastAsia="Tahoma" w:hAnsi="Tahoma" w:cs="Tahoma"/>
          <w:color w:val="000000" w:themeColor="text1"/>
          <w:sz w:val="24"/>
          <w:szCs w:val="24"/>
          <w:lang w:val="es-CO"/>
        </w:rPr>
        <w:t xml:space="preserve"> </w:t>
      </w:r>
      <w:r w:rsidR="21CB779B" w:rsidRPr="00A94E0A">
        <w:rPr>
          <w:rFonts w:ascii="Tahoma" w:eastAsia="Tahoma" w:hAnsi="Tahoma" w:cs="Tahoma"/>
          <w:color w:val="000000" w:themeColor="text1"/>
          <w:sz w:val="24"/>
          <w:szCs w:val="24"/>
          <w:lang w:val="es-CO"/>
        </w:rPr>
        <w:t>indicó</w:t>
      </w:r>
      <w:r w:rsidR="244C3BD4" w:rsidRPr="00A94E0A">
        <w:rPr>
          <w:rFonts w:ascii="Tahoma" w:eastAsia="Tahoma" w:hAnsi="Tahoma" w:cs="Tahoma"/>
          <w:color w:val="000000" w:themeColor="text1"/>
          <w:sz w:val="24"/>
          <w:szCs w:val="24"/>
          <w:lang w:val="es-CO"/>
        </w:rPr>
        <w:t xml:space="preserve"> que no </w:t>
      </w:r>
      <w:r w:rsidR="542D5B75" w:rsidRPr="00A94E0A">
        <w:rPr>
          <w:rFonts w:ascii="Tahoma" w:eastAsia="Tahoma" w:hAnsi="Tahoma" w:cs="Tahoma"/>
          <w:color w:val="000000" w:themeColor="text1"/>
          <w:sz w:val="24"/>
          <w:szCs w:val="24"/>
          <w:lang w:val="es-CO"/>
        </w:rPr>
        <w:t xml:space="preserve">lo </w:t>
      </w:r>
      <w:r w:rsidR="244C3BD4" w:rsidRPr="00A94E0A">
        <w:rPr>
          <w:rFonts w:ascii="Tahoma" w:eastAsia="Tahoma" w:hAnsi="Tahoma" w:cs="Tahoma"/>
          <w:color w:val="000000" w:themeColor="text1"/>
          <w:sz w:val="24"/>
          <w:szCs w:val="24"/>
          <w:lang w:val="es-CO"/>
        </w:rPr>
        <w:t>recordaba</w:t>
      </w:r>
      <w:r w:rsidR="4A8E43AD" w:rsidRPr="00A94E0A">
        <w:rPr>
          <w:rFonts w:ascii="Tahoma" w:eastAsia="Tahoma" w:hAnsi="Tahoma" w:cs="Tahoma"/>
          <w:color w:val="000000" w:themeColor="text1"/>
          <w:sz w:val="24"/>
          <w:szCs w:val="24"/>
          <w:lang w:val="es-CO"/>
        </w:rPr>
        <w:t>, a pesar de que supuestamente estaba muy presente, junto a su padre, en las actividades</w:t>
      </w:r>
      <w:r w:rsidR="1BE91359" w:rsidRPr="00A94E0A">
        <w:rPr>
          <w:rFonts w:ascii="Tahoma" w:eastAsia="Tahoma" w:hAnsi="Tahoma" w:cs="Tahoma"/>
          <w:color w:val="000000" w:themeColor="text1"/>
          <w:sz w:val="24"/>
          <w:szCs w:val="24"/>
          <w:lang w:val="es-CO"/>
        </w:rPr>
        <w:t xml:space="preserve"> cotidianas</w:t>
      </w:r>
      <w:r w:rsidR="4A8E43AD" w:rsidRPr="00A94E0A">
        <w:rPr>
          <w:rFonts w:ascii="Tahoma" w:eastAsia="Tahoma" w:hAnsi="Tahoma" w:cs="Tahoma"/>
          <w:color w:val="000000" w:themeColor="text1"/>
          <w:sz w:val="24"/>
          <w:szCs w:val="24"/>
          <w:lang w:val="es-CO"/>
        </w:rPr>
        <w:t xml:space="preserve"> de la finca</w:t>
      </w:r>
      <w:r w:rsidRPr="00A94E0A">
        <w:rPr>
          <w:rFonts w:ascii="Tahoma" w:eastAsia="Tahoma" w:hAnsi="Tahoma" w:cs="Tahoma"/>
          <w:color w:val="000000" w:themeColor="text1"/>
          <w:sz w:val="24"/>
          <w:szCs w:val="24"/>
          <w:lang w:val="es-CO"/>
        </w:rPr>
        <w:t>. Y</w:t>
      </w:r>
      <w:r w:rsidR="4A8E43AD" w:rsidRPr="00A94E0A">
        <w:rPr>
          <w:rFonts w:ascii="Tahoma" w:eastAsia="Tahoma" w:hAnsi="Tahoma" w:cs="Tahoma"/>
          <w:color w:val="000000" w:themeColor="text1"/>
          <w:sz w:val="24"/>
          <w:szCs w:val="24"/>
          <w:lang w:val="es-CO"/>
        </w:rPr>
        <w:t xml:space="preserve"> el señor</w:t>
      </w:r>
      <w:r w:rsidR="06795985" w:rsidRPr="00A94E0A">
        <w:rPr>
          <w:rFonts w:ascii="Tahoma" w:eastAsia="Tahoma" w:hAnsi="Tahoma" w:cs="Tahoma"/>
          <w:color w:val="000000" w:themeColor="text1"/>
          <w:sz w:val="24"/>
          <w:szCs w:val="24"/>
          <w:lang w:val="es-CO"/>
        </w:rPr>
        <w:t xml:space="preserve"> </w:t>
      </w:r>
      <w:r w:rsidR="244C3BD4" w:rsidRPr="00A94E0A">
        <w:rPr>
          <w:rFonts w:ascii="Tahoma" w:eastAsia="Tahoma" w:hAnsi="Tahoma" w:cs="Tahoma"/>
          <w:color w:val="000000" w:themeColor="text1"/>
          <w:sz w:val="24"/>
          <w:szCs w:val="24"/>
          <w:lang w:val="es-CO"/>
        </w:rPr>
        <w:t xml:space="preserve">Octavio de Jesús Suarez, </w:t>
      </w:r>
      <w:r w:rsidR="42A57340" w:rsidRPr="00A94E0A">
        <w:rPr>
          <w:rFonts w:ascii="Tahoma" w:eastAsia="Tahoma" w:hAnsi="Tahoma" w:cs="Tahoma"/>
          <w:color w:val="000000" w:themeColor="text1"/>
          <w:sz w:val="24"/>
          <w:szCs w:val="24"/>
          <w:lang w:val="es-CO"/>
        </w:rPr>
        <w:t xml:space="preserve">por su parte, </w:t>
      </w:r>
      <w:r w:rsidR="244C3BD4" w:rsidRPr="00A94E0A">
        <w:rPr>
          <w:rFonts w:ascii="Tahoma" w:eastAsia="Tahoma" w:hAnsi="Tahoma" w:cs="Tahoma"/>
          <w:color w:val="000000" w:themeColor="text1"/>
          <w:sz w:val="24"/>
          <w:szCs w:val="24"/>
          <w:lang w:val="es-CO"/>
        </w:rPr>
        <w:t xml:space="preserve">siendo el trabajador más antiguo, pensionado por el </w:t>
      </w:r>
      <w:r w:rsidR="244C3BD4" w:rsidRPr="00A94E0A">
        <w:rPr>
          <w:rFonts w:ascii="Tahoma" w:eastAsia="Tahoma" w:hAnsi="Tahoma" w:cs="Tahoma"/>
          <w:color w:val="000000" w:themeColor="text1"/>
          <w:sz w:val="24"/>
          <w:szCs w:val="24"/>
          <w:lang w:val="es-CO"/>
        </w:rPr>
        <w:lastRenderedPageBreak/>
        <w:t xml:space="preserve">demandado, tampoco supo dar una </w:t>
      </w:r>
      <w:r w:rsidR="657EDDC9" w:rsidRPr="00A94E0A">
        <w:rPr>
          <w:rFonts w:ascii="Tahoma" w:eastAsia="Tahoma" w:hAnsi="Tahoma" w:cs="Tahoma"/>
          <w:color w:val="000000" w:themeColor="text1"/>
          <w:sz w:val="24"/>
          <w:szCs w:val="24"/>
          <w:lang w:val="es-CO"/>
        </w:rPr>
        <w:t>definición</w:t>
      </w:r>
      <w:r w:rsidR="244C3BD4" w:rsidRPr="00A94E0A">
        <w:rPr>
          <w:rFonts w:ascii="Tahoma" w:eastAsia="Tahoma" w:hAnsi="Tahoma" w:cs="Tahoma"/>
          <w:color w:val="000000" w:themeColor="text1"/>
          <w:sz w:val="24"/>
          <w:szCs w:val="24"/>
          <w:lang w:val="es-CO"/>
        </w:rPr>
        <w:t xml:space="preserve"> exacta del extremo inicial </w:t>
      </w:r>
      <w:r w:rsidR="5E3728F3" w:rsidRPr="00A94E0A">
        <w:rPr>
          <w:rFonts w:ascii="Tahoma" w:eastAsia="Tahoma" w:hAnsi="Tahoma" w:cs="Tahoma"/>
          <w:color w:val="000000" w:themeColor="text1"/>
          <w:sz w:val="24"/>
          <w:szCs w:val="24"/>
          <w:lang w:val="es-CO"/>
        </w:rPr>
        <w:t xml:space="preserve">de la relación </w:t>
      </w:r>
      <w:r w:rsidR="244C3BD4" w:rsidRPr="00A94E0A">
        <w:rPr>
          <w:rFonts w:ascii="Tahoma" w:eastAsia="Tahoma" w:hAnsi="Tahoma" w:cs="Tahoma"/>
          <w:color w:val="000000" w:themeColor="text1"/>
          <w:sz w:val="24"/>
          <w:szCs w:val="24"/>
          <w:lang w:val="es-CO"/>
        </w:rPr>
        <w:t>laboral</w:t>
      </w:r>
      <w:r w:rsidR="78CD0856" w:rsidRPr="00A94E0A">
        <w:rPr>
          <w:rFonts w:ascii="Tahoma" w:eastAsia="Tahoma" w:hAnsi="Tahoma" w:cs="Tahoma"/>
          <w:color w:val="000000" w:themeColor="text1"/>
          <w:sz w:val="24"/>
          <w:szCs w:val="24"/>
          <w:lang w:val="es-CO"/>
        </w:rPr>
        <w:t xml:space="preserve">, </w:t>
      </w:r>
      <w:r w:rsidR="10307182" w:rsidRPr="00A94E0A">
        <w:rPr>
          <w:rFonts w:ascii="Tahoma" w:eastAsia="Tahoma" w:hAnsi="Tahoma" w:cs="Tahoma"/>
          <w:color w:val="000000" w:themeColor="text1"/>
          <w:sz w:val="24"/>
          <w:szCs w:val="24"/>
          <w:lang w:val="es-CO"/>
        </w:rPr>
        <w:t xml:space="preserve">ya que simplemente indicó que no había durado más de 2 años, es decir, por un término inferior al confesado por el propio demandado, </w:t>
      </w:r>
      <w:r w:rsidR="78CD0856" w:rsidRPr="00A94E0A">
        <w:rPr>
          <w:rFonts w:ascii="Tahoma" w:eastAsia="Tahoma" w:hAnsi="Tahoma" w:cs="Tahoma"/>
          <w:color w:val="000000" w:themeColor="text1"/>
          <w:sz w:val="24"/>
          <w:szCs w:val="24"/>
          <w:lang w:val="es-CO"/>
        </w:rPr>
        <w:t>por lo cual</w:t>
      </w:r>
      <w:r w:rsidR="244C3BD4" w:rsidRPr="00A94E0A">
        <w:rPr>
          <w:rFonts w:ascii="Tahoma" w:eastAsia="Tahoma" w:hAnsi="Tahoma" w:cs="Tahoma"/>
          <w:color w:val="000000" w:themeColor="text1"/>
          <w:sz w:val="24"/>
          <w:szCs w:val="24"/>
          <w:lang w:val="es-CO"/>
        </w:rPr>
        <w:t xml:space="preserve"> </w:t>
      </w:r>
      <w:r w:rsidR="3379D4BF" w:rsidRPr="00A94E0A">
        <w:rPr>
          <w:rFonts w:ascii="Tahoma" w:eastAsia="Tahoma" w:hAnsi="Tahoma" w:cs="Tahoma"/>
          <w:color w:val="000000" w:themeColor="text1"/>
          <w:sz w:val="24"/>
          <w:szCs w:val="24"/>
          <w:lang w:val="es-CO"/>
        </w:rPr>
        <w:t xml:space="preserve">le </w:t>
      </w:r>
      <w:r w:rsidR="244C3BD4" w:rsidRPr="00A94E0A">
        <w:rPr>
          <w:rFonts w:ascii="Tahoma" w:eastAsia="Tahoma" w:hAnsi="Tahoma" w:cs="Tahoma"/>
          <w:color w:val="000000" w:themeColor="text1"/>
          <w:sz w:val="24"/>
          <w:szCs w:val="24"/>
          <w:lang w:val="es-CO"/>
        </w:rPr>
        <w:t>sorprende que la Juez</w:t>
      </w:r>
      <w:r w:rsidR="495399E2" w:rsidRPr="00A94E0A">
        <w:rPr>
          <w:rFonts w:ascii="Tahoma" w:eastAsia="Tahoma" w:hAnsi="Tahoma" w:cs="Tahoma"/>
          <w:color w:val="000000" w:themeColor="text1"/>
          <w:sz w:val="24"/>
          <w:szCs w:val="24"/>
          <w:lang w:val="es-CO"/>
        </w:rPr>
        <w:t>a</w:t>
      </w:r>
      <w:r w:rsidR="244C3BD4" w:rsidRPr="00A94E0A">
        <w:rPr>
          <w:rFonts w:ascii="Tahoma" w:eastAsia="Tahoma" w:hAnsi="Tahoma" w:cs="Tahoma"/>
          <w:color w:val="000000" w:themeColor="text1"/>
          <w:sz w:val="24"/>
          <w:szCs w:val="24"/>
          <w:lang w:val="es-CO"/>
        </w:rPr>
        <w:t xml:space="preserve"> haya decretado los extremos laborales manifestando que </w:t>
      </w:r>
      <w:r w:rsidR="13564A4B" w:rsidRPr="00A94E0A">
        <w:rPr>
          <w:rFonts w:ascii="Tahoma" w:eastAsia="Tahoma" w:hAnsi="Tahoma" w:cs="Tahoma"/>
          <w:color w:val="000000" w:themeColor="text1"/>
          <w:sz w:val="24"/>
          <w:szCs w:val="24"/>
          <w:lang w:val="es-CO"/>
        </w:rPr>
        <w:t xml:space="preserve">se dieron entre </w:t>
      </w:r>
      <w:r w:rsidR="244C3BD4" w:rsidRPr="00A94E0A">
        <w:rPr>
          <w:rFonts w:ascii="Tahoma" w:eastAsia="Tahoma" w:hAnsi="Tahoma" w:cs="Tahoma"/>
          <w:color w:val="000000" w:themeColor="text1"/>
          <w:sz w:val="24"/>
          <w:szCs w:val="24"/>
          <w:lang w:val="es-CO"/>
        </w:rPr>
        <w:t xml:space="preserve">el 23 de abril de 2013 </w:t>
      </w:r>
      <w:r w:rsidR="7A237300" w:rsidRPr="00A94E0A">
        <w:rPr>
          <w:rFonts w:ascii="Tahoma" w:eastAsia="Tahoma" w:hAnsi="Tahoma" w:cs="Tahoma"/>
          <w:color w:val="000000" w:themeColor="text1"/>
          <w:sz w:val="24"/>
          <w:szCs w:val="24"/>
          <w:lang w:val="es-CO"/>
        </w:rPr>
        <w:t>y el</w:t>
      </w:r>
      <w:r w:rsidR="244C3BD4" w:rsidRPr="00A94E0A">
        <w:rPr>
          <w:rFonts w:ascii="Tahoma" w:eastAsia="Tahoma" w:hAnsi="Tahoma" w:cs="Tahoma"/>
          <w:color w:val="000000" w:themeColor="text1"/>
          <w:sz w:val="24"/>
          <w:szCs w:val="24"/>
          <w:lang w:val="es-CO"/>
        </w:rPr>
        <w:t xml:space="preserve"> 24 de abril de 2016</w:t>
      </w:r>
      <w:r w:rsidR="4EA3A87B" w:rsidRPr="00A94E0A">
        <w:rPr>
          <w:rFonts w:ascii="Tahoma" w:eastAsia="Tahoma" w:hAnsi="Tahoma" w:cs="Tahoma"/>
          <w:color w:val="000000" w:themeColor="text1"/>
          <w:sz w:val="24"/>
          <w:szCs w:val="24"/>
          <w:lang w:val="es-CO"/>
        </w:rPr>
        <w:t>, pese a que</w:t>
      </w:r>
      <w:r w:rsidR="244C3BD4" w:rsidRPr="00A94E0A">
        <w:rPr>
          <w:rFonts w:ascii="Tahoma" w:eastAsia="Tahoma" w:hAnsi="Tahoma" w:cs="Tahoma"/>
          <w:color w:val="000000" w:themeColor="text1"/>
          <w:sz w:val="24"/>
          <w:szCs w:val="24"/>
          <w:lang w:val="es-CO"/>
        </w:rPr>
        <w:t xml:space="preserve"> todos los testigos manifestaron que su representado laboró</w:t>
      </w:r>
      <w:r w:rsidR="1F1541FE" w:rsidRPr="00A94E0A">
        <w:rPr>
          <w:rFonts w:ascii="Tahoma" w:eastAsia="Tahoma" w:hAnsi="Tahoma" w:cs="Tahoma"/>
          <w:color w:val="000000" w:themeColor="text1"/>
          <w:sz w:val="24"/>
          <w:szCs w:val="24"/>
          <w:lang w:val="es-CO"/>
        </w:rPr>
        <w:t xml:space="preserve"> por lo menos desde 2011 y</w:t>
      </w:r>
      <w:r w:rsidR="244C3BD4" w:rsidRPr="00A94E0A">
        <w:rPr>
          <w:rFonts w:ascii="Tahoma" w:eastAsia="Tahoma" w:hAnsi="Tahoma" w:cs="Tahoma"/>
          <w:color w:val="000000" w:themeColor="text1"/>
          <w:sz w:val="24"/>
          <w:szCs w:val="24"/>
          <w:lang w:val="es-CO"/>
        </w:rPr>
        <w:t xml:space="preserve"> hasta el 2 de mayo de 2016</w:t>
      </w:r>
      <w:r w:rsidR="7CEE684B" w:rsidRPr="00A94E0A">
        <w:rPr>
          <w:rFonts w:ascii="Tahoma" w:eastAsia="Tahoma" w:hAnsi="Tahoma" w:cs="Tahoma"/>
          <w:color w:val="000000" w:themeColor="text1"/>
          <w:sz w:val="24"/>
          <w:szCs w:val="24"/>
          <w:lang w:val="es-CO"/>
        </w:rPr>
        <w:t>.</w:t>
      </w:r>
    </w:p>
    <w:p w14:paraId="7BBDBC5C" w14:textId="34FBB78F" w:rsidR="447135A7" w:rsidRPr="00A94E0A" w:rsidRDefault="447135A7" w:rsidP="00133069">
      <w:pPr>
        <w:spacing w:after="0" w:line="276" w:lineRule="auto"/>
        <w:jc w:val="both"/>
        <w:rPr>
          <w:rFonts w:ascii="Tahoma" w:eastAsia="Tahoma" w:hAnsi="Tahoma" w:cs="Tahoma"/>
          <w:color w:val="000000" w:themeColor="text1"/>
          <w:sz w:val="24"/>
          <w:szCs w:val="24"/>
          <w:lang w:val="es-CO"/>
        </w:rPr>
      </w:pPr>
    </w:p>
    <w:p w14:paraId="6486B84F" w14:textId="7BF4A370" w:rsidR="1406FA26" w:rsidRPr="00A94E0A" w:rsidRDefault="1406FA26"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Finalmente indica que la jueza desatendi</w:t>
      </w:r>
      <w:r w:rsidR="00443EEF" w:rsidRPr="00A94E0A">
        <w:rPr>
          <w:rFonts w:ascii="Tahoma" w:eastAsia="Tahoma" w:hAnsi="Tahoma" w:cs="Tahoma"/>
          <w:color w:val="000000" w:themeColor="text1"/>
          <w:sz w:val="24"/>
          <w:szCs w:val="24"/>
          <w:lang w:val="es-CO"/>
        </w:rPr>
        <w:t>ó</w:t>
      </w:r>
      <w:r w:rsidRPr="00A94E0A">
        <w:rPr>
          <w:rFonts w:ascii="Tahoma" w:eastAsia="Tahoma" w:hAnsi="Tahoma" w:cs="Tahoma"/>
          <w:color w:val="000000" w:themeColor="text1"/>
          <w:sz w:val="24"/>
          <w:szCs w:val="24"/>
          <w:lang w:val="es-CO"/>
        </w:rPr>
        <w:t xml:space="preserve"> los pronunciamientos de</w:t>
      </w:r>
      <w:r w:rsidR="244C3BD4" w:rsidRPr="00A94E0A">
        <w:rPr>
          <w:rFonts w:ascii="Tahoma" w:eastAsia="Tahoma" w:hAnsi="Tahoma" w:cs="Tahoma"/>
          <w:color w:val="000000" w:themeColor="text1"/>
          <w:sz w:val="24"/>
          <w:szCs w:val="24"/>
          <w:lang w:val="es-CO"/>
        </w:rPr>
        <w:t xml:space="preserve"> la Corte Suprema de Justicia, el Consejo de Estado y la Corte Constitucional</w:t>
      </w:r>
      <w:r w:rsidR="588E4399" w:rsidRPr="00A94E0A">
        <w:rPr>
          <w:rFonts w:ascii="Tahoma" w:eastAsia="Tahoma" w:hAnsi="Tahoma" w:cs="Tahoma"/>
          <w:color w:val="000000" w:themeColor="text1"/>
          <w:sz w:val="24"/>
          <w:szCs w:val="24"/>
          <w:lang w:val="es-CO"/>
        </w:rPr>
        <w:t xml:space="preserve">, </w:t>
      </w:r>
      <w:r w:rsidR="00443EEF" w:rsidRPr="00A94E0A">
        <w:rPr>
          <w:rFonts w:ascii="Tahoma" w:eastAsia="Tahoma" w:hAnsi="Tahoma" w:cs="Tahoma"/>
          <w:color w:val="000000" w:themeColor="text1"/>
          <w:sz w:val="24"/>
          <w:szCs w:val="24"/>
          <w:lang w:val="es-CO"/>
        </w:rPr>
        <w:t xml:space="preserve">respecto </w:t>
      </w:r>
      <w:r w:rsidR="244C3BD4" w:rsidRPr="00A94E0A">
        <w:rPr>
          <w:rFonts w:ascii="Tahoma" w:eastAsia="Tahoma" w:hAnsi="Tahoma" w:cs="Tahoma"/>
          <w:color w:val="000000" w:themeColor="text1"/>
          <w:sz w:val="24"/>
          <w:szCs w:val="24"/>
          <w:lang w:val="es-CO"/>
        </w:rPr>
        <w:t>a l</w:t>
      </w:r>
      <w:r w:rsidR="0D98159B" w:rsidRPr="00A94E0A">
        <w:rPr>
          <w:rFonts w:ascii="Tahoma" w:eastAsia="Tahoma" w:hAnsi="Tahoma" w:cs="Tahoma"/>
          <w:color w:val="000000" w:themeColor="text1"/>
          <w:sz w:val="24"/>
          <w:szCs w:val="24"/>
          <w:lang w:val="es-CO"/>
        </w:rPr>
        <w:t>a irrenunciabilidad de los</w:t>
      </w:r>
      <w:r w:rsidR="244C3BD4" w:rsidRPr="00A94E0A">
        <w:rPr>
          <w:rFonts w:ascii="Tahoma" w:eastAsia="Tahoma" w:hAnsi="Tahoma" w:cs="Tahoma"/>
          <w:color w:val="000000" w:themeColor="text1"/>
          <w:sz w:val="24"/>
          <w:szCs w:val="24"/>
          <w:lang w:val="es-CO"/>
        </w:rPr>
        <w:t xml:space="preserve"> derechos laborales de los trabajadores</w:t>
      </w:r>
      <w:r w:rsidR="79C00322" w:rsidRPr="00A94E0A">
        <w:rPr>
          <w:rFonts w:ascii="Tahoma" w:eastAsia="Tahoma" w:hAnsi="Tahoma" w:cs="Tahoma"/>
          <w:color w:val="000000" w:themeColor="text1"/>
          <w:sz w:val="24"/>
          <w:szCs w:val="24"/>
          <w:lang w:val="es-CO"/>
        </w:rPr>
        <w:t>,</w:t>
      </w:r>
      <w:r w:rsidR="28E185EF" w:rsidRPr="00A94E0A">
        <w:rPr>
          <w:rFonts w:ascii="Tahoma" w:eastAsia="Tahoma" w:hAnsi="Tahoma" w:cs="Tahoma"/>
          <w:color w:val="000000" w:themeColor="text1"/>
          <w:sz w:val="24"/>
          <w:szCs w:val="24"/>
          <w:lang w:val="es-CO"/>
        </w:rPr>
        <w:t xml:space="preserve"> los cuales</w:t>
      </w:r>
      <w:r w:rsidR="79C00322" w:rsidRPr="00A94E0A">
        <w:rPr>
          <w:rFonts w:ascii="Tahoma" w:eastAsia="Tahoma" w:hAnsi="Tahoma" w:cs="Tahoma"/>
          <w:color w:val="000000" w:themeColor="text1"/>
          <w:sz w:val="24"/>
          <w:szCs w:val="24"/>
          <w:lang w:val="es-CO"/>
        </w:rPr>
        <w:t xml:space="preserve"> ni siquiera pueden ser objeto de conciliación ante </w:t>
      </w:r>
      <w:r w:rsidR="244C3BD4" w:rsidRPr="00A94E0A">
        <w:rPr>
          <w:rFonts w:ascii="Tahoma" w:eastAsia="Tahoma" w:hAnsi="Tahoma" w:cs="Tahoma"/>
          <w:color w:val="000000" w:themeColor="text1"/>
          <w:sz w:val="24"/>
          <w:szCs w:val="24"/>
          <w:lang w:val="es-CO"/>
        </w:rPr>
        <w:t>los inspectores de trabajo</w:t>
      </w:r>
      <w:r w:rsidR="237C2371" w:rsidRPr="00A94E0A">
        <w:rPr>
          <w:rFonts w:ascii="Tahoma" w:eastAsia="Tahoma" w:hAnsi="Tahoma" w:cs="Tahoma"/>
          <w:color w:val="000000" w:themeColor="text1"/>
          <w:sz w:val="24"/>
          <w:szCs w:val="24"/>
          <w:lang w:val="es-CO"/>
        </w:rPr>
        <w:t>, cuando versan sobre</w:t>
      </w:r>
      <w:r w:rsidR="244C3BD4" w:rsidRPr="00A94E0A">
        <w:rPr>
          <w:rFonts w:ascii="Tahoma" w:eastAsia="Tahoma" w:hAnsi="Tahoma" w:cs="Tahoma"/>
          <w:color w:val="000000" w:themeColor="text1"/>
          <w:sz w:val="24"/>
          <w:szCs w:val="24"/>
          <w:lang w:val="es-CO"/>
        </w:rPr>
        <w:t xml:space="preserve"> derechos ciertos, pues solo se concilian los derechos inciertos</w:t>
      </w:r>
      <w:r w:rsidR="4F5A2F6E" w:rsidRPr="00A94E0A">
        <w:rPr>
          <w:rFonts w:ascii="Tahoma" w:eastAsia="Tahoma" w:hAnsi="Tahoma" w:cs="Tahoma"/>
          <w:color w:val="000000" w:themeColor="text1"/>
          <w:sz w:val="24"/>
          <w:szCs w:val="24"/>
          <w:lang w:val="es-CO"/>
        </w:rPr>
        <w:t>, de modo que es equivocado que se le dé</w:t>
      </w:r>
      <w:r w:rsidR="16F9A9E3" w:rsidRPr="00A94E0A">
        <w:rPr>
          <w:rFonts w:ascii="Tahoma" w:eastAsia="Tahoma" w:hAnsi="Tahoma" w:cs="Tahoma"/>
          <w:color w:val="000000" w:themeColor="text1"/>
          <w:sz w:val="24"/>
          <w:szCs w:val="24"/>
          <w:lang w:val="es-CO"/>
        </w:rPr>
        <w:t xml:space="preserve"> el</w:t>
      </w:r>
      <w:r w:rsidR="4F5A2F6E" w:rsidRPr="00A94E0A">
        <w:rPr>
          <w:rFonts w:ascii="Tahoma" w:eastAsia="Tahoma" w:hAnsi="Tahoma" w:cs="Tahoma"/>
          <w:color w:val="000000" w:themeColor="text1"/>
          <w:sz w:val="24"/>
          <w:szCs w:val="24"/>
          <w:lang w:val="es-CO"/>
        </w:rPr>
        <w:t xml:space="preserve"> valor de</w:t>
      </w:r>
      <w:r w:rsidR="6A9C78B6" w:rsidRPr="00A94E0A">
        <w:rPr>
          <w:rFonts w:ascii="Tahoma" w:eastAsia="Tahoma" w:hAnsi="Tahoma" w:cs="Tahoma"/>
          <w:color w:val="000000" w:themeColor="text1"/>
          <w:sz w:val="24"/>
          <w:szCs w:val="24"/>
          <w:lang w:val="es-CO"/>
        </w:rPr>
        <w:t xml:space="preserve"> una</w:t>
      </w:r>
      <w:r w:rsidR="4F5A2F6E" w:rsidRPr="00A94E0A">
        <w:rPr>
          <w:rFonts w:ascii="Tahoma" w:eastAsia="Tahoma" w:hAnsi="Tahoma" w:cs="Tahoma"/>
          <w:color w:val="000000" w:themeColor="text1"/>
          <w:sz w:val="24"/>
          <w:szCs w:val="24"/>
          <w:lang w:val="es-CO"/>
        </w:rPr>
        <w:t xml:space="preserve"> transacción a un convenio verbal sobre el pago o abono a la liquidación, la cual se tardó casi dos años en pagar el demandante y que nunca fue ocu</w:t>
      </w:r>
      <w:r w:rsidR="3B9116F9" w:rsidRPr="00A94E0A">
        <w:rPr>
          <w:rFonts w:ascii="Tahoma" w:eastAsia="Tahoma" w:hAnsi="Tahoma" w:cs="Tahoma"/>
          <w:color w:val="000000" w:themeColor="text1"/>
          <w:sz w:val="24"/>
          <w:szCs w:val="24"/>
          <w:lang w:val="es-CO"/>
        </w:rPr>
        <w:t>ltada, pues siempre se reconoció</w:t>
      </w:r>
      <w:r w:rsidR="7E0C4CD5" w:rsidRPr="00A94E0A">
        <w:rPr>
          <w:rFonts w:ascii="Tahoma" w:eastAsia="Tahoma" w:hAnsi="Tahoma" w:cs="Tahoma"/>
          <w:color w:val="000000" w:themeColor="text1"/>
          <w:sz w:val="24"/>
          <w:szCs w:val="24"/>
          <w:lang w:val="es-CO"/>
        </w:rPr>
        <w:t>, desde la demanda misma, la existencia de</w:t>
      </w:r>
      <w:r w:rsidR="3B9116F9" w:rsidRPr="00A94E0A">
        <w:rPr>
          <w:rFonts w:ascii="Tahoma" w:eastAsia="Tahoma" w:hAnsi="Tahoma" w:cs="Tahoma"/>
          <w:color w:val="000000" w:themeColor="text1"/>
          <w:sz w:val="24"/>
          <w:szCs w:val="24"/>
          <w:lang w:val="es-CO"/>
        </w:rPr>
        <w:t xml:space="preserve"> un abono por $5.000.000</w:t>
      </w:r>
      <w:r w:rsidR="6A0321D5" w:rsidRPr="00A94E0A">
        <w:rPr>
          <w:rFonts w:ascii="Tahoma" w:eastAsia="Tahoma" w:hAnsi="Tahoma" w:cs="Tahoma"/>
          <w:color w:val="000000" w:themeColor="text1"/>
          <w:sz w:val="24"/>
          <w:szCs w:val="24"/>
          <w:lang w:val="es-CO"/>
        </w:rPr>
        <w:t xml:space="preserve"> a favor de su prohijado</w:t>
      </w:r>
      <w:r w:rsidR="3B9116F9" w:rsidRPr="00A94E0A">
        <w:rPr>
          <w:rFonts w:ascii="Tahoma" w:eastAsia="Tahoma" w:hAnsi="Tahoma" w:cs="Tahoma"/>
          <w:color w:val="000000" w:themeColor="text1"/>
          <w:sz w:val="24"/>
          <w:szCs w:val="24"/>
          <w:lang w:val="es-CO"/>
        </w:rPr>
        <w:t xml:space="preserve">, que </w:t>
      </w:r>
      <w:r w:rsidR="5789C1F7" w:rsidRPr="00A94E0A">
        <w:rPr>
          <w:rFonts w:ascii="Tahoma" w:eastAsia="Tahoma" w:hAnsi="Tahoma" w:cs="Tahoma"/>
          <w:color w:val="000000" w:themeColor="text1"/>
          <w:sz w:val="24"/>
          <w:szCs w:val="24"/>
          <w:lang w:val="es-CO"/>
        </w:rPr>
        <w:t>en todo n</w:t>
      </w:r>
      <w:r w:rsidR="3B9116F9" w:rsidRPr="00A94E0A">
        <w:rPr>
          <w:rFonts w:ascii="Tahoma" w:eastAsia="Tahoma" w:hAnsi="Tahoma" w:cs="Tahoma"/>
          <w:color w:val="000000" w:themeColor="text1"/>
          <w:sz w:val="24"/>
          <w:szCs w:val="24"/>
          <w:lang w:val="es-CO"/>
        </w:rPr>
        <w:t>o tiene el valor</w:t>
      </w:r>
      <w:r w:rsidR="0AE93D9C" w:rsidRPr="00A94E0A">
        <w:rPr>
          <w:rFonts w:ascii="Tahoma" w:eastAsia="Tahoma" w:hAnsi="Tahoma" w:cs="Tahoma"/>
          <w:color w:val="000000" w:themeColor="text1"/>
          <w:sz w:val="24"/>
          <w:szCs w:val="24"/>
          <w:lang w:val="es-CO"/>
        </w:rPr>
        <w:t xml:space="preserve"> ni</w:t>
      </w:r>
      <w:r w:rsidR="3B9116F9" w:rsidRPr="00A94E0A">
        <w:rPr>
          <w:rFonts w:ascii="Tahoma" w:eastAsia="Tahoma" w:hAnsi="Tahoma" w:cs="Tahoma"/>
          <w:color w:val="000000" w:themeColor="text1"/>
          <w:sz w:val="24"/>
          <w:szCs w:val="24"/>
          <w:lang w:val="es-CO"/>
        </w:rPr>
        <w:t xml:space="preserve"> los efectos de una transición</w:t>
      </w:r>
      <w:r w:rsidR="2BA60463" w:rsidRPr="00A94E0A">
        <w:rPr>
          <w:rFonts w:ascii="Tahoma" w:eastAsia="Tahoma" w:hAnsi="Tahoma" w:cs="Tahoma"/>
          <w:color w:val="000000" w:themeColor="text1"/>
          <w:sz w:val="24"/>
          <w:szCs w:val="24"/>
          <w:lang w:val="es-CO"/>
        </w:rPr>
        <w:t>, como equívocamente lo concluyó la jueza de primer grado.</w:t>
      </w:r>
    </w:p>
    <w:p w14:paraId="5E388BCF" w14:textId="4CF7002E" w:rsidR="447135A7" w:rsidRPr="00A94E0A" w:rsidRDefault="447135A7" w:rsidP="00133069">
      <w:pPr>
        <w:spacing w:after="0" w:line="276" w:lineRule="auto"/>
        <w:jc w:val="both"/>
        <w:rPr>
          <w:rFonts w:ascii="Tahoma" w:eastAsia="Tahoma" w:hAnsi="Tahoma" w:cs="Tahoma"/>
          <w:color w:val="000000" w:themeColor="text1"/>
          <w:sz w:val="24"/>
          <w:szCs w:val="24"/>
          <w:lang w:val="es-CO"/>
        </w:rPr>
      </w:pPr>
    </w:p>
    <w:p w14:paraId="6D425228" w14:textId="4747BB1D" w:rsidR="244C3BD4" w:rsidRPr="00A94E0A" w:rsidRDefault="244C3BD4"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Por todo lo anterior solicita que el Tribunal revise todas y cada una de las pretensiones de la demanda, valore los testimonios aportados por la parte demandante, la contradicción que se presentó por parte de los testigos de la parte demandada</w:t>
      </w:r>
      <w:r w:rsidR="3D0C99C8" w:rsidRPr="00A94E0A">
        <w:rPr>
          <w:rFonts w:ascii="Tahoma" w:eastAsia="Tahoma" w:hAnsi="Tahoma" w:cs="Tahoma"/>
          <w:color w:val="000000" w:themeColor="text1"/>
          <w:sz w:val="24"/>
          <w:szCs w:val="24"/>
          <w:lang w:val="es-CO"/>
        </w:rPr>
        <w:t>,</w:t>
      </w:r>
      <w:r w:rsidRPr="00A94E0A">
        <w:rPr>
          <w:rFonts w:ascii="Tahoma" w:eastAsia="Tahoma" w:hAnsi="Tahoma" w:cs="Tahoma"/>
          <w:color w:val="000000" w:themeColor="text1"/>
          <w:sz w:val="24"/>
          <w:szCs w:val="24"/>
          <w:lang w:val="es-CO"/>
        </w:rPr>
        <w:t xml:space="preserve"> que se revoque el fallo y que prosperen todas las pretensiones de la demanda.</w:t>
      </w:r>
    </w:p>
    <w:p w14:paraId="603534E4" w14:textId="28A01D6E" w:rsidR="447135A7" w:rsidRPr="00A94E0A" w:rsidRDefault="447135A7" w:rsidP="00133069">
      <w:pPr>
        <w:spacing w:after="0" w:line="276" w:lineRule="auto"/>
        <w:jc w:val="both"/>
        <w:rPr>
          <w:rFonts w:ascii="Tahoma" w:eastAsia="Tahoma" w:hAnsi="Tahoma" w:cs="Tahoma"/>
          <w:sz w:val="24"/>
          <w:szCs w:val="24"/>
        </w:rPr>
      </w:pPr>
    </w:p>
    <w:p w14:paraId="4A02B088" w14:textId="3892DB9D" w:rsidR="00A0715C" w:rsidRDefault="264AFB14"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sz w:val="24"/>
          <w:szCs w:val="24"/>
        </w:rPr>
        <w:t>La Apoderada judicial del demandado</w:t>
      </w:r>
      <w:r w:rsidR="00B32655" w:rsidRPr="00A94E0A">
        <w:rPr>
          <w:rFonts w:ascii="Tahoma" w:eastAsia="Tahoma" w:hAnsi="Tahoma" w:cs="Tahoma"/>
          <w:sz w:val="24"/>
          <w:szCs w:val="24"/>
        </w:rPr>
        <w:t xml:space="preserve">, curiosamente empieza por </w:t>
      </w:r>
      <w:r w:rsidR="00F83B74" w:rsidRPr="00A94E0A">
        <w:rPr>
          <w:rFonts w:ascii="Tahoma" w:eastAsia="Tahoma" w:hAnsi="Tahoma" w:cs="Tahoma"/>
          <w:sz w:val="24"/>
          <w:szCs w:val="24"/>
        </w:rPr>
        <w:t xml:space="preserve">apoyar la decisión de la jueza, sin embargo, más adelante cuestiona el hito inicial de la relación laboral declarado en la sentencia, para lo cual, en una disertación bastante confusa, cuestiona la credibilidad de varios testimonios así: </w:t>
      </w:r>
      <w:r w:rsidR="244C3BD4" w:rsidRPr="00A94E0A">
        <w:rPr>
          <w:rFonts w:ascii="Tahoma" w:eastAsia="Tahoma" w:hAnsi="Tahoma" w:cs="Tahoma"/>
          <w:color w:val="000000" w:themeColor="text1"/>
          <w:sz w:val="24"/>
          <w:szCs w:val="24"/>
          <w:lang w:val="es-CO"/>
        </w:rPr>
        <w:t>el señor Hernando Gómez</w:t>
      </w:r>
      <w:r w:rsidR="00A0715C" w:rsidRPr="00A94E0A">
        <w:rPr>
          <w:rFonts w:ascii="Tahoma" w:eastAsia="Tahoma" w:hAnsi="Tahoma" w:cs="Tahoma"/>
          <w:color w:val="000000" w:themeColor="text1"/>
          <w:sz w:val="24"/>
          <w:szCs w:val="24"/>
          <w:lang w:val="es-CO"/>
        </w:rPr>
        <w:t xml:space="preserve"> indicó</w:t>
      </w:r>
      <w:r w:rsidR="244C3BD4" w:rsidRPr="00A94E0A">
        <w:rPr>
          <w:rFonts w:ascii="Tahoma" w:eastAsia="Tahoma" w:hAnsi="Tahoma" w:cs="Tahoma"/>
          <w:color w:val="000000" w:themeColor="text1"/>
          <w:sz w:val="24"/>
          <w:szCs w:val="24"/>
          <w:lang w:val="es-CO"/>
        </w:rPr>
        <w:t xml:space="preserve"> </w:t>
      </w:r>
      <w:r w:rsidR="4B4F880E" w:rsidRPr="00A94E0A">
        <w:rPr>
          <w:rFonts w:ascii="Tahoma" w:eastAsia="Tahoma" w:hAnsi="Tahoma" w:cs="Tahoma"/>
          <w:color w:val="000000" w:themeColor="text1"/>
          <w:sz w:val="24"/>
          <w:szCs w:val="24"/>
          <w:lang w:val="es-CO"/>
        </w:rPr>
        <w:t xml:space="preserve">que </w:t>
      </w:r>
      <w:r w:rsidR="244C3BD4" w:rsidRPr="00A94E0A">
        <w:rPr>
          <w:rFonts w:ascii="Tahoma" w:eastAsia="Tahoma" w:hAnsi="Tahoma" w:cs="Tahoma"/>
          <w:color w:val="000000" w:themeColor="text1"/>
          <w:sz w:val="24"/>
          <w:szCs w:val="24"/>
          <w:lang w:val="es-CO"/>
        </w:rPr>
        <w:t>trabajaba a 5 kilómetros de la finca donde trabajaba el demandante</w:t>
      </w:r>
      <w:r w:rsidR="3624ABBF" w:rsidRPr="00A94E0A">
        <w:rPr>
          <w:rFonts w:ascii="Tahoma" w:eastAsia="Tahoma" w:hAnsi="Tahoma" w:cs="Tahoma"/>
          <w:color w:val="000000" w:themeColor="text1"/>
          <w:sz w:val="24"/>
          <w:szCs w:val="24"/>
          <w:lang w:val="es-CO"/>
        </w:rPr>
        <w:t xml:space="preserve">, </w:t>
      </w:r>
      <w:r w:rsidR="244C3BD4" w:rsidRPr="00A94E0A">
        <w:rPr>
          <w:rFonts w:ascii="Tahoma" w:eastAsia="Tahoma" w:hAnsi="Tahoma" w:cs="Tahoma"/>
          <w:color w:val="000000" w:themeColor="text1"/>
          <w:sz w:val="24"/>
          <w:szCs w:val="24"/>
          <w:lang w:val="es-CO"/>
        </w:rPr>
        <w:t xml:space="preserve">que es la finca el triunfo, </w:t>
      </w:r>
      <w:r w:rsidR="00A0715C" w:rsidRPr="00A94E0A">
        <w:rPr>
          <w:rFonts w:ascii="Tahoma" w:eastAsia="Tahoma" w:hAnsi="Tahoma" w:cs="Tahoma"/>
          <w:color w:val="000000" w:themeColor="text1"/>
          <w:sz w:val="24"/>
          <w:szCs w:val="24"/>
          <w:lang w:val="es-CO"/>
        </w:rPr>
        <w:t xml:space="preserve">declaración que se contradice con la expresada por </w:t>
      </w:r>
      <w:r w:rsidR="244C3BD4" w:rsidRPr="00A94E0A">
        <w:rPr>
          <w:rFonts w:ascii="Tahoma" w:eastAsia="Tahoma" w:hAnsi="Tahoma" w:cs="Tahoma"/>
          <w:color w:val="000000" w:themeColor="text1"/>
          <w:sz w:val="24"/>
          <w:szCs w:val="24"/>
          <w:lang w:val="es-CO"/>
        </w:rPr>
        <w:t xml:space="preserve">el señor </w:t>
      </w:r>
      <w:proofErr w:type="spellStart"/>
      <w:r w:rsidR="00A0715C" w:rsidRPr="00A94E0A">
        <w:rPr>
          <w:rFonts w:ascii="Tahoma" w:eastAsia="Tahoma" w:hAnsi="Tahoma" w:cs="Tahoma"/>
          <w:color w:val="000000" w:themeColor="text1"/>
          <w:sz w:val="24"/>
          <w:szCs w:val="24"/>
          <w:lang w:val="es-CO"/>
        </w:rPr>
        <w:t>Igtadio</w:t>
      </w:r>
      <w:proofErr w:type="spellEnd"/>
      <w:r w:rsidR="00A0715C" w:rsidRPr="00A94E0A">
        <w:rPr>
          <w:rFonts w:ascii="Tahoma" w:eastAsia="Tahoma" w:hAnsi="Tahoma" w:cs="Tahoma"/>
          <w:color w:val="000000" w:themeColor="text1"/>
          <w:sz w:val="24"/>
          <w:szCs w:val="24"/>
          <w:lang w:val="es-CO"/>
        </w:rPr>
        <w:t xml:space="preserve"> </w:t>
      </w:r>
      <w:r w:rsidR="244C3BD4" w:rsidRPr="00A94E0A">
        <w:rPr>
          <w:rFonts w:ascii="Tahoma" w:eastAsia="Tahoma" w:hAnsi="Tahoma" w:cs="Tahoma"/>
          <w:color w:val="000000" w:themeColor="text1"/>
          <w:sz w:val="24"/>
          <w:szCs w:val="24"/>
          <w:lang w:val="es-CO"/>
        </w:rPr>
        <w:t>Hurtado</w:t>
      </w:r>
      <w:r w:rsidR="55218D50" w:rsidRPr="00A94E0A">
        <w:rPr>
          <w:rFonts w:ascii="Tahoma" w:eastAsia="Tahoma" w:hAnsi="Tahoma" w:cs="Tahoma"/>
          <w:color w:val="000000" w:themeColor="text1"/>
          <w:sz w:val="24"/>
          <w:szCs w:val="24"/>
          <w:lang w:val="es-CO"/>
        </w:rPr>
        <w:t xml:space="preserve"> </w:t>
      </w:r>
      <w:r w:rsidR="576FEE8E" w:rsidRPr="00A94E0A">
        <w:rPr>
          <w:rFonts w:ascii="Tahoma" w:eastAsia="Tahoma" w:hAnsi="Tahoma" w:cs="Tahoma"/>
          <w:color w:val="000000" w:themeColor="text1"/>
          <w:sz w:val="24"/>
          <w:szCs w:val="24"/>
          <w:lang w:val="es-CO"/>
        </w:rPr>
        <w:t xml:space="preserve">quien dijo que </w:t>
      </w:r>
      <w:r w:rsidR="00A0715C" w:rsidRPr="00A94E0A">
        <w:rPr>
          <w:rFonts w:ascii="Tahoma" w:eastAsia="Tahoma" w:hAnsi="Tahoma" w:cs="Tahoma"/>
          <w:color w:val="000000" w:themeColor="text1"/>
          <w:sz w:val="24"/>
          <w:szCs w:val="24"/>
          <w:lang w:val="es-CO"/>
        </w:rPr>
        <w:t>esa</w:t>
      </w:r>
      <w:r w:rsidR="576FEE8E" w:rsidRPr="00A94E0A">
        <w:rPr>
          <w:rFonts w:ascii="Tahoma" w:eastAsia="Tahoma" w:hAnsi="Tahoma" w:cs="Tahoma"/>
          <w:color w:val="000000" w:themeColor="text1"/>
          <w:sz w:val="24"/>
          <w:szCs w:val="24"/>
          <w:lang w:val="es-CO"/>
        </w:rPr>
        <w:t xml:space="preserve"> finca</w:t>
      </w:r>
      <w:r w:rsidR="244C3BD4" w:rsidRPr="00A94E0A">
        <w:rPr>
          <w:rFonts w:ascii="Tahoma" w:eastAsia="Tahoma" w:hAnsi="Tahoma" w:cs="Tahoma"/>
          <w:color w:val="000000" w:themeColor="text1"/>
          <w:sz w:val="24"/>
          <w:szCs w:val="24"/>
          <w:lang w:val="es-CO"/>
        </w:rPr>
        <w:t xml:space="preserve"> quedaba a 10 minutos a pie</w:t>
      </w:r>
      <w:r w:rsidR="6165F364" w:rsidRPr="00A94E0A">
        <w:rPr>
          <w:rFonts w:ascii="Tahoma" w:eastAsia="Tahoma" w:hAnsi="Tahoma" w:cs="Tahoma"/>
          <w:color w:val="000000" w:themeColor="text1"/>
          <w:sz w:val="24"/>
          <w:szCs w:val="24"/>
          <w:lang w:val="es-CO"/>
        </w:rPr>
        <w:t xml:space="preserve"> de la finca del señor Rivera</w:t>
      </w:r>
      <w:r w:rsidR="244C3BD4" w:rsidRPr="00A94E0A">
        <w:rPr>
          <w:rFonts w:ascii="Tahoma" w:eastAsia="Tahoma" w:hAnsi="Tahoma" w:cs="Tahoma"/>
          <w:color w:val="000000" w:themeColor="text1"/>
          <w:sz w:val="24"/>
          <w:szCs w:val="24"/>
          <w:lang w:val="es-CO"/>
        </w:rPr>
        <w:t xml:space="preserve">, lo que </w:t>
      </w:r>
      <w:r w:rsidR="282B0543" w:rsidRPr="00A94E0A">
        <w:rPr>
          <w:rFonts w:ascii="Tahoma" w:eastAsia="Tahoma" w:hAnsi="Tahoma" w:cs="Tahoma"/>
          <w:color w:val="000000" w:themeColor="text1"/>
          <w:sz w:val="24"/>
          <w:szCs w:val="24"/>
          <w:lang w:val="es-CO"/>
        </w:rPr>
        <w:t>“</w:t>
      </w:r>
      <w:r w:rsidR="244C3BD4" w:rsidRPr="00A94E0A">
        <w:rPr>
          <w:rFonts w:ascii="Tahoma" w:eastAsia="Tahoma" w:hAnsi="Tahoma" w:cs="Tahoma"/>
          <w:color w:val="000000" w:themeColor="text1"/>
          <w:sz w:val="24"/>
          <w:szCs w:val="24"/>
          <w:lang w:val="es-CO"/>
        </w:rPr>
        <w:t>desbordaba</w:t>
      </w:r>
      <w:r w:rsidR="4E533C9F" w:rsidRPr="00A94E0A">
        <w:rPr>
          <w:rFonts w:ascii="Tahoma" w:eastAsia="Tahoma" w:hAnsi="Tahoma" w:cs="Tahoma"/>
          <w:color w:val="000000" w:themeColor="text1"/>
          <w:sz w:val="24"/>
          <w:szCs w:val="24"/>
          <w:lang w:val="es-CO"/>
        </w:rPr>
        <w:t>”</w:t>
      </w:r>
      <w:r w:rsidR="244C3BD4" w:rsidRPr="00A94E0A">
        <w:rPr>
          <w:rFonts w:ascii="Tahoma" w:eastAsia="Tahoma" w:hAnsi="Tahoma" w:cs="Tahoma"/>
          <w:color w:val="000000" w:themeColor="text1"/>
          <w:sz w:val="24"/>
          <w:szCs w:val="24"/>
          <w:lang w:val="es-CO"/>
        </w:rPr>
        <w:t xml:space="preserve"> y </w:t>
      </w:r>
      <w:r w:rsidR="0FC86D08" w:rsidRPr="00A94E0A">
        <w:rPr>
          <w:rFonts w:ascii="Tahoma" w:eastAsia="Tahoma" w:hAnsi="Tahoma" w:cs="Tahoma"/>
          <w:color w:val="000000" w:themeColor="text1"/>
          <w:sz w:val="24"/>
          <w:szCs w:val="24"/>
          <w:lang w:val="es-CO"/>
        </w:rPr>
        <w:t>po</w:t>
      </w:r>
      <w:r w:rsidR="5A71EF4F" w:rsidRPr="00A94E0A">
        <w:rPr>
          <w:rFonts w:ascii="Tahoma" w:eastAsia="Tahoma" w:hAnsi="Tahoma" w:cs="Tahoma"/>
          <w:color w:val="000000" w:themeColor="text1"/>
          <w:sz w:val="24"/>
          <w:szCs w:val="24"/>
          <w:lang w:val="es-CO"/>
        </w:rPr>
        <w:t>nía al testigo</w:t>
      </w:r>
      <w:r w:rsidR="244C3BD4" w:rsidRPr="00A94E0A">
        <w:rPr>
          <w:rFonts w:ascii="Tahoma" w:eastAsia="Tahoma" w:hAnsi="Tahoma" w:cs="Tahoma"/>
          <w:color w:val="000000" w:themeColor="text1"/>
          <w:sz w:val="24"/>
          <w:szCs w:val="24"/>
          <w:lang w:val="es-CO"/>
        </w:rPr>
        <w:t xml:space="preserve"> en un escenario completamente distinto a</w:t>
      </w:r>
      <w:r w:rsidR="78FB495C" w:rsidRPr="00A94E0A">
        <w:rPr>
          <w:rFonts w:ascii="Tahoma" w:eastAsia="Tahoma" w:hAnsi="Tahoma" w:cs="Tahoma"/>
          <w:color w:val="000000" w:themeColor="text1"/>
          <w:sz w:val="24"/>
          <w:szCs w:val="24"/>
          <w:lang w:val="es-CO"/>
        </w:rPr>
        <w:t xml:space="preserve">l del lugar donde prestó efectivamente </w:t>
      </w:r>
      <w:r w:rsidR="244C3BD4" w:rsidRPr="00A94E0A">
        <w:rPr>
          <w:rFonts w:ascii="Tahoma" w:eastAsia="Tahoma" w:hAnsi="Tahoma" w:cs="Tahoma"/>
          <w:color w:val="000000" w:themeColor="text1"/>
          <w:sz w:val="24"/>
          <w:szCs w:val="24"/>
          <w:lang w:val="es-CO"/>
        </w:rPr>
        <w:t>el servicio el demandante</w:t>
      </w:r>
      <w:r w:rsidR="00A0715C" w:rsidRPr="00A94E0A">
        <w:rPr>
          <w:rFonts w:ascii="Tahoma" w:eastAsia="Tahoma" w:hAnsi="Tahoma" w:cs="Tahoma"/>
          <w:color w:val="000000" w:themeColor="text1"/>
          <w:sz w:val="24"/>
          <w:szCs w:val="24"/>
          <w:lang w:val="es-CO"/>
        </w:rPr>
        <w:t>;</w:t>
      </w:r>
      <w:r w:rsidR="244C3BD4" w:rsidRPr="00A94E0A">
        <w:rPr>
          <w:rFonts w:ascii="Tahoma" w:eastAsia="Tahoma" w:hAnsi="Tahoma" w:cs="Tahoma"/>
          <w:color w:val="000000" w:themeColor="text1"/>
          <w:sz w:val="24"/>
          <w:szCs w:val="24"/>
          <w:lang w:val="es-CO"/>
        </w:rPr>
        <w:t xml:space="preserve"> inclusive ni siquiera sabía</w:t>
      </w:r>
      <w:r w:rsidR="53885105" w:rsidRPr="00A94E0A">
        <w:rPr>
          <w:rFonts w:ascii="Tahoma" w:eastAsia="Tahoma" w:hAnsi="Tahoma" w:cs="Tahoma"/>
          <w:color w:val="000000" w:themeColor="text1"/>
          <w:sz w:val="24"/>
          <w:szCs w:val="24"/>
          <w:lang w:val="es-CO"/>
        </w:rPr>
        <w:t xml:space="preserve"> este testigo</w:t>
      </w:r>
      <w:r w:rsidR="244C3BD4" w:rsidRPr="00A94E0A">
        <w:rPr>
          <w:rFonts w:ascii="Tahoma" w:eastAsia="Tahoma" w:hAnsi="Tahoma" w:cs="Tahoma"/>
          <w:color w:val="000000" w:themeColor="text1"/>
          <w:sz w:val="24"/>
          <w:szCs w:val="24"/>
          <w:lang w:val="es-CO"/>
        </w:rPr>
        <w:t xml:space="preserve"> cuál era el horario laboral, indicando que era desde las 6 de la mañana cuando</w:t>
      </w:r>
      <w:r w:rsidR="00A0715C" w:rsidRPr="00A94E0A">
        <w:rPr>
          <w:rFonts w:ascii="Tahoma" w:eastAsia="Tahoma" w:hAnsi="Tahoma" w:cs="Tahoma"/>
          <w:color w:val="000000" w:themeColor="text1"/>
          <w:sz w:val="24"/>
          <w:szCs w:val="24"/>
          <w:lang w:val="es-CO"/>
        </w:rPr>
        <w:t xml:space="preserve"> </w:t>
      </w:r>
      <w:r w:rsidR="244C3BD4" w:rsidRPr="00A94E0A">
        <w:rPr>
          <w:rFonts w:ascii="Tahoma" w:eastAsia="Tahoma" w:hAnsi="Tahoma" w:cs="Tahoma"/>
          <w:color w:val="000000" w:themeColor="text1"/>
          <w:sz w:val="24"/>
          <w:szCs w:val="24"/>
          <w:lang w:val="es-CO"/>
        </w:rPr>
        <w:t>era desde las 7: 00 am.</w:t>
      </w:r>
      <w:r w:rsidR="00A0715C" w:rsidRPr="00A94E0A">
        <w:rPr>
          <w:rFonts w:ascii="Tahoma" w:eastAsia="Tahoma" w:hAnsi="Tahoma" w:cs="Tahoma"/>
          <w:color w:val="000000" w:themeColor="text1"/>
          <w:sz w:val="24"/>
          <w:szCs w:val="24"/>
          <w:lang w:val="es-CO"/>
        </w:rPr>
        <w:t xml:space="preserve">. De igual manera </w:t>
      </w:r>
      <w:r w:rsidR="69590E69" w:rsidRPr="00A94E0A">
        <w:rPr>
          <w:rFonts w:ascii="Tahoma" w:eastAsia="Tahoma" w:hAnsi="Tahoma" w:cs="Tahoma"/>
          <w:color w:val="000000" w:themeColor="text1"/>
          <w:sz w:val="24"/>
          <w:szCs w:val="24"/>
          <w:lang w:val="es-CO"/>
        </w:rPr>
        <w:t>el testimonio de</w:t>
      </w:r>
      <w:r w:rsidR="244C3BD4" w:rsidRPr="00A94E0A">
        <w:rPr>
          <w:rFonts w:ascii="Tahoma" w:eastAsia="Tahoma" w:hAnsi="Tahoma" w:cs="Tahoma"/>
          <w:color w:val="000000" w:themeColor="text1"/>
          <w:sz w:val="24"/>
          <w:szCs w:val="24"/>
          <w:lang w:val="es-CO"/>
        </w:rPr>
        <w:t xml:space="preserve"> Alejandro Luna</w:t>
      </w:r>
      <w:r w:rsidR="00A0715C" w:rsidRPr="00A94E0A">
        <w:rPr>
          <w:rFonts w:ascii="Tahoma" w:eastAsia="Tahoma" w:hAnsi="Tahoma" w:cs="Tahoma"/>
          <w:color w:val="000000" w:themeColor="text1"/>
          <w:sz w:val="24"/>
          <w:szCs w:val="24"/>
          <w:lang w:val="es-CO"/>
        </w:rPr>
        <w:t xml:space="preserve"> </w:t>
      </w:r>
      <w:r w:rsidR="244C3BD4" w:rsidRPr="00A94E0A">
        <w:rPr>
          <w:rFonts w:ascii="Tahoma" w:eastAsia="Tahoma" w:hAnsi="Tahoma" w:cs="Tahoma"/>
          <w:color w:val="000000" w:themeColor="text1"/>
          <w:sz w:val="24"/>
          <w:szCs w:val="24"/>
          <w:lang w:val="es-CO"/>
        </w:rPr>
        <w:t xml:space="preserve">tuvo muchas contradicciones, </w:t>
      </w:r>
      <w:r w:rsidR="6880964A" w:rsidRPr="00A94E0A">
        <w:rPr>
          <w:rFonts w:ascii="Tahoma" w:eastAsia="Tahoma" w:hAnsi="Tahoma" w:cs="Tahoma"/>
          <w:color w:val="000000" w:themeColor="text1"/>
          <w:sz w:val="24"/>
          <w:szCs w:val="24"/>
          <w:lang w:val="es-CO"/>
        </w:rPr>
        <w:t xml:space="preserve">pues </w:t>
      </w:r>
      <w:r w:rsidR="244C3BD4" w:rsidRPr="00A94E0A">
        <w:rPr>
          <w:rFonts w:ascii="Tahoma" w:eastAsia="Tahoma" w:hAnsi="Tahoma" w:cs="Tahoma"/>
          <w:color w:val="000000" w:themeColor="text1"/>
          <w:sz w:val="24"/>
          <w:szCs w:val="24"/>
          <w:lang w:val="es-CO"/>
        </w:rPr>
        <w:t>decía que conoció</w:t>
      </w:r>
      <w:r w:rsidR="1372D610" w:rsidRPr="00A94E0A">
        <w:rPr>
          <w:rFonts w:ascii="Tahoma" w:eastAsia="Tahoma" w:hAnsi="Tahoma" w:cs="Tahoma"/>
          <w:color w:val="000000" w:themeColor="text1"/>
          <w:sz w:val="24"/>
          <w:szCs w:val="24"/>
          <w:lang w:val="es-CO"/>
        </w:rPr>
        <w:t xml:space="preserve"> al demandante</w:t>
      </w:r>
      <w:r w:rsidR="244C3BD4" w:rsidRPr="00A94E0A">
        <w:rPr>
          <w:rFonts w:ascii="Tahoma" w:eastAsia="Tahoma" w:hAnsi="Tahoma" w:cs="Tahoma"/>
          <w:color w:val="000000" w:themeColor="text1"/>
          <w:sz w:val="24"/>
          <w:szCs w:val="24"/>
          <w:lang w:val="es-CO"/>
        </w:rPr>
        <w:t xml:space="preserve"> hace 35 años</w:t>
      </w:r>
      <w:r w:rsidR="2BD34720" w:rsidRPr="00A94E0A">
        <w:rPr>
          <w:rFonts w:ascii="Tahoma" w:eastAsia="Tahoma" w:hAnsi="Tahoma" w:cs="Tahoma"/>
          <w:color w:val="000000" w:themeColor="text1"/>
          <w:sz w:val="24"/>
          <w:szCs w:val="24"/>
          <w:lang w:val="es-CO"/>
        </w:rPr>
        <w:t>,</w:t>
      </w:r>
      <w:r w:rsidR="244C3BD4" w:rsidRPr="00A94E0A">
        <w:rPr>
          <w:rFonts w:ascii="Tahoma" w:eastAsia="Tahoma" w:hAnsi="Tahoma" w:cs="Tahoma"/>
          <w:color w:val="000000" w:themeColor="text1"/>
          <w:sz w:val="24"/>
          <w:szCs w:val="24"/>
          <w:lang w:val="es-CO"/>
        </w:rPr>
        <w:t xml:space="preserve"> lo cual</w:t>
      </w:r>
      <w:r w:rsidR="47D308E3" w:rsidRPr="00A94E0A">
        <w:rPr>
          <w:rFonts w:ascii="Tahoma" w:eastAsia="Tahoma" w:hAnsi="Tahoma" w:cs="Tahoma"/>
          <w:color w:val="000000" w:themeColor="text1"/>
          <w:sz w:val="24"/>
          <w:szCs w:val="24"/>
          <w:lang w:val="es-CO"/>
        </w:rPr>
        <w:t>,</w:t>
      </w:r>
      <w:r w:rsidR="244C3BD4" w:rsidRPr="00A94E0A">
        <w:rPr>
          <w:rFonts w:ascii="Tahoma" w:eastAsia="Tahoma" w:hAnsi="Tahoma" w:cs="Tahoma"/>
          <w:color w:val="000000" w:themeColor="text1"/>
          <w:sz w:val="24"/>
          <w:szCs w:val="24"/>
          <w:lang w:val="es-CO"/>
        </w:rPr>
        <w:t xml:space="preserve"> de acuerdo con el despacho</w:t>
      </w:r>
      <w:r w:rsidR="55F5B707" w:rsidRPr="00A94E0A">
        <w:rPr>
          <w:rFonts w:ascii="Tahoma" w:eastAsia="Tahoma" w:hAnsi="Tahoma" w:cs="Tahoma"/>
          <w:color w:val="000000" w:themeColor="text1"/>
          <w:sz w:val="24"/>
          <w:szCs w:val="24"/>
          <w:lang w:val="es-CO"/>
        </w:rPr>
        <w:t>,</w:t>
      </w:r>
      <w:r w:rsidR="244C3BD4" w:rsidRPr="00A94E0A">
        <w:rPr>
          <w:rFonts w:ascii="Tahoma" w:eastAsia="Tahoma" w:hAnsi="Tahoma" w:cs="Tahoma"/>
          <w:color w:val="000000" w:themeColor="text1"/>
          <w:sz w:val="24"/>
          <w:szCs w:val="24"/>
          <w:lang w:val="es-CO"/>
        </w:rPr>
        <w:t xml:space="preserve"> </w:t>
      </w:r>
      <w:r w:rsidR="3EC8B31C" w:rsidRPr="00A94E0A">
        <w:rPr>
          <w:rFonts w:ascii="Tahoma" w:eastAsia="Arial Narrow" w:hAnsi="Tahoma" w:cs="Tahoma"/>
          <w:i/>
          <w:iCs/>
          <w:color w:val="000000" w:themeColor="text1"/>
          <w:sz w:val="24"/>
          <w:szCs w:val="24"/>
          <w:lang w:val="es-CO"/>
        </w:rPr>
        <w:t>“</w:t>
      </w:r>
      <w:r w:rsidR="244C3BD4" w:rsidRPr="00A94E0A">
        <w:rPr>
          <w:rFonts w:ascii="Tahoma" w:eastAsia="Arial Narrow" w:hAnsi="Tahoma" w:cs="Tahoma"/>
          <w:i/>
          <w:iCs/>
          <w:color w:val="000000" w:themeColor="text1"/>
          <w:sz w:val="24"/>
          <w:szCs w:val="24"/>
          <w:lang w:val="es-CO"/>
        </w:rPr>
        <w:t xml:space="preserve">no daba los 5 años atrás con lo que </w:t>
      </w:r>
      <w:r w:rsidR="62D01A6B" w:rsidRPr="00A94E0A">
        <w:rPr>
          <w:rFonts w:ascii="Tahoma" w:eastAsia="Arial Narrow" w:hAnsi="Tahoma" w:cs="Tahoma"/>
          <w:i/>
          <w:iCs/>
          <w:color w:val="000000" w:themeColor="text1"/>
          <w:sz w:val="24"/>
          <w:szCs w:val="24"/>
          <w:lang w:val="es-CO"/>
        </w:rPr>
        <w:t>é</w:t>
      </w:r>
      <w:r w:rsidR="244C3BD4" w:rsidRPr="00A94E0A">
        <w:rPr>
          <w:rFonts w:ascii="Tahoma" w:eastAsia="Arial Narrow" w:hAnsi="Tahoma" w:cs="Tahoma"/>
          <w:i/>
          <w:iCs/>
          <w:color w:val="000000" w:themeColor="text1"/>
          <w:sz w:val="24"/>
          <w:szCs w:val="24"/>
          <w:lang w:val="es-CO"/>
        </w:rPr>
        <w:t>l manifestaba</w:t>
      </w:r>
      <w:r w:rsidR="2101EA60" w:rsidRPr="00A94E0A">
        <w:rPr>
          <w:rFonts w:ascii="Tahoma" w:eastAsia="Arial Narrow" w:hAnsi="Tahoma" w:cs="Tahoma"/>
          <w:i/>
          <w:iCs/>
          <w:color w:val="000000" w:themeColor="text1"/>
          <w:sz w:val="24"/>
          <w:szCs w:val="24"/>
          <w:lang w:val="es-CO"/>
        </w:rPr>
        <w:t>”</w:t>
      </w:r>
      <w:r w:rsidR="00A0715C" w:rsidRPr="00A94E0A">
        <w:rPr>
          <w:rFonts w:ascii="Tahoma" w:eastAsia="Tahoma" w:hAnsi="Tahoma" w:cs="Tahoma"/>
          <w:color w:val="000000" w:themeColor="text1"/>
          <w:sz w:val="24"/>
          <w:szCs w:val="24"/>
          <w:lang w:val="es-CO"/>
        </w:rPr>
        <w:t>. En</w:t>
      </w:r>
      <w:r w:rsidR="336E7622" w:rsidRPr="00A94E0A">
        <w:rPr>
          <w:rFonts w:ascii="Tahoma" w:eastAsia="Tahoma" w:hAnsi="Tahoma" w:cs="Tahoma"/>
          <w:color w:val="000000" w:themeColor="text1"/>
          <w:sz w:val="24"/>
          <w:szCs w:val="24"/>
          <w:lang w:val="es-CO"/>
        </w:rPr>
        <w:t xml:space="preserve"> razón de </w:t>
      </w:r>
      <w:r w:rsidR="00A0715C" w:rsidRPr="00A94E0A">
        <w:rPr>
          <w:rFonts w:ascii="Tahoma" w:eastAsia="Tahoma" w:hAnsi="Tahoma" w:cs="Tahoma"/>
          <w:color w:val="000000" w:themeColor="text1"/>
          <w:sz w:val="24"/>
          <w:szCs w:val="24"/>
          <w:lang w:val="es-CO"/>
        </w:rPr>
        <w:t>anterior</w:t>
      </w:r>
      <w:r w:rsidR="244C3BD4" w:rsidRPr="00A94E0A">
        <w:rPr>
          <w:rFonts w:ascii="Tahoma" w:eastAsia="Tahoma" w:hAnsi="Tahoma" w:cs="Tahoma"/>
          <w:color w:val="000000" w:themeColor="text1"/>
          <w:sz w:val="24"/>
          <w:szCs w:val="24"/>
          <w:lang w:val="es-CO"/>
        </w:rPr>
        <w:t xml:space="preserve"> solicita al tribunal ampliar </w:t>
      </w:r>
      <w:r w:rsidR="6E0E2FBB" w:rsidRPr="00A94E0A">
        <w:rPr>
          <w:rFonts w:ascii="Tahoma" w:eastAsia="Tahoma" w:hAnsi="Tahoma" w:cs="Tahoma"/>
          <w:color w:val="000000" w:themeColor="text1"/>
          <w:sz w:val="24"/>
          <w:szCs w:val="24"/>
          <w:lang w:val="es-CO"/>
        </w:rPr>
        <w:t>las conclusiones frente a</w:t>
      </w:r>
      <w:r w:rsidR="244C3BD4" w:rsidRPr="00A94E0A">
        <w:rPr>
          <w:rFonts w:ascii="Tahoma" w:eastAsia="Tahoma" w:hAnsi="Tahoma" w:cs="Tahoma"/>
          <w:color w:val="000000" w:themeColor="text1"/>
          <w:sz w:val="24"/>
          <w:szCs w:val="24"/>
          <w:lang w:val="es-CO"/>
        </w:rPr>
        <w:t>l</w:t>
      </w:r>
      <w:r w:rsidR="37A02E8E" w:rsidRPr="00A94E0A">
        <w:rPr>
          <w:rFonts w:ascii="Tahoma" w:eastAsia="Tahoma" w:hAnsi="Tahoma" w:cs="Tahoma"/>
          <w:color w:val="000000" w:themeColor="text1"/>
          <w:sz w:val="24"/>
          <w:szCs w:val="24"/>
          <w:lang w:val="es-CO"/>
        </w:rPr>
        <w:t xml:space="preserve"> </w:t>
      </w:r>
      <w:r w:rsidR="16F2A127" w:rsidRPr="00A94E0A">
        <w:rPr>
          <w:rFonts w:ascii="Tahoma" w:eastAsia="Tahoma" w:hAnsi="Tahoma" w:cs="Tahoma"/>
          <w:color w:val="000000" w:themeColor="text1"/>
          <w:sz w:val="24"/>
          <w:szCs w:val="24"/>
          <w:lang w:val="es-CO"/>
        </w:rPr>
        <w:t>análisis</w:t>
      </w:r>
      <w:r w:rsidR="37A02E8E" w:rsidRPr="00A94E0A">
        <w:rPr>
          <w:rFonts w:ascii="Tahoma" w:eastAsia="Tahoma" w:hAnsi="Tahoma" w:cs="Tahoma"/>
          <w:color w:val="000000" w:themeColor="text1"/>
          <w:sz w:val="24"/>
          <w:szCs w:val="24"/>
          <w:lang w:val="es-CO"/>
        </w:rPr>
        <w:t xml:space="preserve"> de </w:t>
      </w:r>
      <w:r w:rsidR="00A0715C" w:rsidRPr="00A94E0A">
        <w:rPr>
          <w:rFonts w:ascii="Tahoma" w:eastAsia="Tahoma" w:hAnsi="Tahoma" w:cs="Tahoma"/>
          <w:color w:val="000000" w:themeColor="text1"/>
          <w:sz w:val="24"/>
          <w:szCs w:val="24"/>
          <w:lang w:val="es-CO"/>
        </w:rPr>
        <w:t xml:space="preserve">estos testimonios, los cuales califica de </w:t>
      </w:r>
      <w:r w:rsidR="35F72871" w:rsidRPr="00A94E0A">
        <w:rPr>
          <w:rFonts w:ascii="Tahoma" w:eastAsia="Tahoma" w:hAnsi="Tahoma" w:cs="Tahoma"/>
          <w:color w:val="000000" w:themeColor="text1"/>
          <w:sz w:val="24"/>
          <w:szCs w:val="24"/>
          <w:lang w:val="es-CO"/>
        </w:rPr>
        <w:t>mendaces e inverosímiles,</w:t>
      </w:r>
      <w:r w:rsidR="5ABC0863" w:rsidRPr="00A94E0A">
        <w:rPr>
          <w:rFonts w:ascii="Tahoma" w:eastAsia="Tahoma" w:hAnsi="Tahoma" w:cs="Tahoma"/>
          <w:color w:val="000000" w:themeColor="text1"/>
          <w:sz w:val="24"/>
          <w:szCs w:val="24"/>
          <w:lang w:val="es-CO"/>
        </w:rPr>
        <w:t xml:space="preserve"> </w:t>
      </w:r>
      <w:r w:rsidR="00A0715C" w:rsidRPr="00A94E0A">
        <w:rPr>
          <w:rFonts w:ascii="Tahoma" w:eastAsia="Tahoma" w:hAnsi="Tahoma" w:cs="Tahoma"/>
          <w:color w:val="000000" w:themeColor="text1"/>
          <w:sz w:val="24"/>
          <w:szCs w:val="24"/>
          <w:lang w:val="es-CO"/>
        </w:rPr>
        <w:t xml:space="preserve">por lo que no queda otro camino que </w:t>
      </w:r>
      <w:r w:rsidR="244C3BD4" w:rsidRPr="00A94E0A">
        <w:rPr>
          <w:rFonts w:ascii="Tahoma" w:eastAsia="Tahoma" w:hAnsi="Tahoma" w:cs="Tahoma"/>
          <w:color w:val="000000" w:themeColor="text1"/>
          <w:sz w:val="24"/>
          <w:szCs w:val="24"/>
          <w:lang w:val="es-CO"/>
        </w:rPr>
        <w:t>echa</w:t>
      </w:r>
      <w:r w:rsidR="130B8AF0" w:rsidRPr="00A94E0A">
        <w:rPr>
          <w:rFonts w:ascii="Tahoma" w:eastAsia="Tahoma" w:hAnsi="Tahoma" w:cs="Tahoma"/>
          <w:color w:val="000000" w:themeColor="text1"/>
          <w:sz w:val="24"/>
          <w:szCs w:val="24"/>
          <w:lang w:val="es-CO"/>
        </w:rPr>
        <w:t>r</w:t>
      </w:r>
      <w:r w:rsidR="244C3BD4" w:rsidRPr="00A94E0A">
        <w:rPr>
          <w:rFonts w:ascii="Tahoma" w:eastAsia="Tahoma" w:hAnsi="Tahoma" w:cs="Tahoma"/>
          <w:color w:val="000000" w:themeColor="text1"/>
          <w:sz w:val="24"/>
          <w:szCs w:val="24"/>
          <w:lang w:val="es-CO"/>
        </w:rPr>
        <w:t xml:space="preserve"> mano del interrogatorio de parte y de los testigos traídos por </w:t>
      </w:r>
      <w:r w:rsidR="61E080FE" w:rsidRPr="00A94E0A">
        <w:rPr>
          <w:rFonts w:ascii="Tahoma" w:eastAsia="Tahoma" w:hAnsi="Tahoma" w:cs="Tahoma"/>
          <w:color w:val="000000" w:themeColor="text1"/>
          <w:sz w:val="24"/>
          <w:szCs w:val="24"/>
          <w:lang w:val="es-CO"/>
        </w:rPr>
        <w:t>la</w:t>
      </w:r>
      <w:r w:rsidR="244C3BD4" w:rsidRPr="00A94E0A">
        <w:rPr>
          <w:rFonts w:ascii="Tahoma" w:eastAsia="Tahoma" w:hAnsi="Tahoma" w:cs="Tahoma"/>
          <w:color w:val="000000" w:themeColor="text1"/>
          <w:sz w:val="24"/>
          <w:szCs w:val="24"/>
          <w:lang w:val="es-CO"/>
        </w:rPr>
        <w:t xml:space="preserve"> parte demandada</w:t>
      </w:r>
      <w:r w:rsidR="75AC4D91" w:rsidRPr="00A94E0A">
        <w:rPr>
          <w:rFonts w:ascii="Tahoma" w:eastAsia="Tahoma" w:hAnsi="Tahoma" w:cs="Tahoma"/>
          <w:color w:val="000000" w:themeColor="text1"/>
          <w:sz w:val="24"/>
          <w:szCs w:val="24"/>
          <w:lang w:val="es-CO"/>
        </w:rPr>
        <w:t xml:space="preserve">, quienes al </w:t>
      </w:r>
      <w:r w:rsidR="5947E71F" w:rsidRPr="00A94E0A">
        <w:rPr>
          <w:rFonts w:ascii="Tahoma" w:eastAsia="Tahoma" w:hAnsi="Tahoma" w:cs="Tahoma"/>
          <w:color w:val="000000" w:themeColor="text1"/>
          <w:sz w:val="24"/>
          <w:szCs w:val="24"/>
          <w:lang w:val="es-CO"/>
        </w:rPr>
        <w:t>unísono</w:t>
      </w:r>
      <w:r w:rsidR="75AC4D91" w:rsidRPr="00A94E0A">
        <w:rPr>
          <w:rFonts w:ascii="Tahoma" w:eastAsia="Tahoma" w:hAnsi="Tahoma" w:cs="Tahoma"/>
          <w:color w:val="000000" w:themeColor="text1"/>
          <w:sz w:val="24"/>
          <w:szCs w:val="24"/>
          <w:lang w:val="es-CO"/>
        </w:rPr>
        <w:t xml:space="preserve"> indicaron que la relación laboral había durado de 2 a 3 años, </w:t>
      </w:r>
      <w:r w:rsidR="00A0715C" w:rsidRPr="00A94E0A">
        <w:rPr>
          <w:rFonts w:ascii="Tahoma" w:eastAsia="Tahoma" w:hAnsi="Tahoma" w:cs="Tahoma"/>
          <w:color w:val="000000" w:themeColor="text1"/>
          <w:sz w:val="24"/>
          <w:szCs w:val="24"/>
          <w:lang w:val="es-CO"/>
        </w:rPr>
        <w:t>sin indicar exactamente la fecha del hito inicial.</w:t>
      </w:r>
    </w:p>
    <w:p w14:paraId="74FFDC51" w14:textId="77777777" w:rsidR="00060BFF" w:rsidRPr="00A94E0A" w:rsidRDefault="00060BFF" w:rsidP="00133069">
      <w:pPr>
        <w:spacing w:after="0" w:line="276" w:lineRule="auto"/>
        <w:ind w:firstLine="708"/>
        <w:jc w:val="both"/>
        <w:rPr>
          <w:rFonts w:ascii="Tahoma" w:eastAsia="Tahoma" w:hAnsi="Tahoma" w:cs="Tahoma"/>
          <w:color w:val="000000" w:themeColor="text1"/>
          <w:sz w:val="24"/>
          <w:szCs w:val="24"/>
          <w:lang w:val="es-CO"/>
        </w:rPr>
      </w:pPr>
    </w:p>
    <w:p w14:paraId="722CBDC8" w14:textId="72C438D1" w:rsidR="447135A7" w:rsidRPr="00A94E0A" w:rsidRDefault="00A0715C"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lastRenderedPageBreak/>
        <w:t>A</w:t>
      </w:r>
      <w:r w:rsidR="1209C105" w:rsidRPr="00A94E0A">
        <w:rPr>
          <w:rFonts w:ascii="Tahoma" w:eastAsia="Tahoma" w:hAnsi="Tahoma" w:cs="Tahoma"/>
          <w:color w:val="000000" w:themeColor="text1"/>
          <w:sz w:val="24"/>
          <w:szCs w:val="24"/>
          <w:lang w:val="es-CO"/>
        </w:rPr>
        <w:t>nte tal incertidumbre,</w:t>
      </w:r>
      <w:r w:rsidR="244C3BD4" w:rsidRPr="00A94E0A">
        <w:rPr>
          <w:rFonts w:ascii="Tahoma" w:eastAsia="Tahoma" w:hAnsi="Tahoma" w:cs="Tahoma"/>
          <w:color w:val="000000" w:themeColor="text1"/>
          <w:sz w:val="24"/>
          <w:szCs w:val="24"/>
          <w:lang w:val="es-CO"/>
        </w:rPr>
        <w:t xml:space="preserve"> </w:t>
      </w:r>
      <w:r w:rsidRPr="00A94E0A">
        <w:rPr>
          <w:rFonts w:ascii="Tahoma" w:eastAsia="Tahoma" w:hAnsi="Tahoma" w:cs="Tahoma"/>
          <w:color w:val="000000" w:themeColor="text1"/>
          <w:sz w:val="24"/>
          <w:szCs w:val="24"/>
          <w:lang w:val="es-CO"/>
        </w:rPr>
        <w:t xml:space="preserve">concluye que </w:t>
      </w:r>
      <w:r w:rsidR="244C3BD4" w:rsidRPr="00A94E0A">
        <w:rPr>
          <w:rFonts w:ascii="Tahoma" w:eastAsia="Tahoma" w:hAnsi="Tahoma" w:cs="Tahoma"/>
          <w:color w:val="000000" w:themeColor="text1"/>
          <w:sz w:val="24"/>
          <w:szCs w:val="24"/>
          <w:lang w:val="es-CO"/>
        </w:rPr>
        <w:t>no se podía acreditar de manera clara y diáfana cu</w:t>
      </w:r>
      <w:r w:rsidR="4E18D276" w:rsidRPr="00A94E0A">
        <w:rPr>
          <w:rFonts w:ascii="Tahoma" w:eastAsia="Tahoma" w:hAnsi="Tahoma" w:cs="Tahoma"/>
          <w:color w:val="000000" w:themeColor="text1"/>
          <w:sz w:val="24"/>
          <w:szCs w:val="24"/>
          <w:lang w:val="es-CO"/>
        </w:rPr>
        <w:t>á</w:t>
      </w:r>
      <w:r w:rsidR="244C3BD4" w:rsidRPr="00A94E0A">
        <w:rPr>
          <w:rFonts w:ascii="Tahoma" w:eastAsia="Tahoma" w:hAnsi="Tahoma" w:cs="Tahoma"/>
          <w:color w:val="000000" w:themeColor="text1"/>
          <w:sz w:val="24"/>
          <w:szCs w:val="24"/>
          <w:lang w:val="es-CO"/>
        </w:rPr>
        <w:t xml:space="preserve">l es la época de los inicios de </w:t>
      </w:r>
      <w:r w:rsidRPr="00A94E0A">
        <w:rPr>
          <w:rFonts w:ascii="Tahoma" w:eastAsia="Tahoma" w:hAnsi="Tahoma" w:cs="Tahoma"/>
          <w:color w:val="000000" w:themeColor="text1"/>
          <w:sz w:val="24"/>
          <w:szCs w:val="24"/>
          <w:lang w:val="es-CO"/>
        </w:rPr>
        <w:t>l</w:t>
      </w:r>
      <w:r w:rsidR="244C3BD4" w:rsidRPr="00A94E0A">
        <w:rPr>
          <w:rFonts w:ascii="Tahoma" w:eastAsia="Tahoma" w:hAnsi="Tahoma" w:cs="Tahoma"/>
          <w:color w:val="000000" w:themeColor="text1"/>
          <w:sz w:val="24"/>
          <w:szCs w:val="24"/>
          <w:lang w:val="es-CO"/>
        </w:rPr>
        <w:t xml:space="preserve">a relación laboral, siendo esos hitos indispensables para efectuar cualquier condena, </w:t>
      </w:r>
      <w:r w:rsidRPr="00A94E0A">
        <w:rPr>
          <w:rFonts w:ascii="Tahoma" w:eastAsia="Tahoma" w:hAnsi="Tahoma" w:cs="Tahoma"/>
          <w:color w:val="000000" w:themeColor="text1"/>
          <w:sz w:val="24"/>
          <w:szCs w:val="24"/>
          <w:lang w:val="es-CO"/>
        </w:rPr>
        <w:t xml:space="preserve">y por eso </w:t>
      </w:r>
      <w:r w:rsidR="244C3BD4" w:rsidRPr="00A94E0A">
        <w:rPr>
          <w:rFonts w:ascii="Tahoma" w:eastAsia="Tahoma" w:hAnsi="Tahoma" w:cs="Tahoma"/>
          <w:color w:val="000000" w:themeColor="text1"/>
          <w:sz w:val="24"/>
          <w:szCs w:val="24"/>
          <w:lang w:val="es-CO"/>
        </w:rPr>
        <w:t>solicita</w:t>
      </w:r>
      <w:r w:rsidR="6578BEB8" w:rsidRPr="00A94E0A">
        <w:rPr>
          <w:rFonts w:ascii="Tahoma" w:eastAsia="Tahoma" w:hAnsi="Tahoma" w:cs="Tahoma"/>
          <w:color w:val="000000" w:themeColor="text1"/>
          <w:sz w:val="24"/>
          <w:szCs w:val="24"/>
          <w:lang w:val="es-CO"/>
        </w:rPr>
        <w:t xml:space="preserve"> que</w:t>
      </w:r>
      <w:r w:rsidR="244C3BD4" w:rsidRPr="00A94E0A">
        <w:rPr>
          <w:rFonts w:ascii="Tahoma" w:eastAsia="Tahoma" w:hAnsi="Tahoma" w:cs="Tahoma"/>
          <w:color w:val="000000" w:themeColor="text1"/>
          <w:sz w:val="24"/>
          <w:szCs w:val="24"/>
          <w:lang w:val="es-CO"/>
        </w:rPr>
        <w:t xml:space="preserve"> se revoque </w:t>
      </w:r>
      <w:r w:rsidRPr="00A94E0A">
        <w:rPr>
          <w:rFonts w:ascii="Tahoma" w:eastAsia="Tahoma" w:hAnsi="Tahoma" w:cs="Tahoma"/>
          <w:color w:val="000000" w:themeColor="text1"/>
          <w:sz w:val="24"/>
          <w:szCs w:val="24"/>
          <w:lang w:val="es-CO"/>
        </w:rPr>
        <w:t xml:space="preserve">la </w:t>
      </w:r>
      <w:r w:rsidR="244C3BD4" w:rsidRPr="00A94E0A">
        <w:rPr>
          <w:rFonts w:ascii="Tahoma" w:eastAsia="Tahoma" w:hAnsi="Tahoma" w:cs="Tahoma"/>
          <w:color w:val="000000" w:themeColor="text1"/>
          <w:sz w:val="24"/>
          <w:szCs w:val="24"/>
          <w:lang w:val="es-CO"/>
        </w:rPr>
        <w:t xml:space="preserve">sentencia, pues al observar las pruebas no se puede extraer con </w:t>
      </w:r>
      <w:r w:rsidR="3EC36799" w:rsidRPr="00A94E0A">
        <w:rPr>
          <w:rFonts w:ascii="Tahoma" w:eastAsia="Tahoma" w:hAnsi="Tahoma" w:cs="Tahoma"/>
          <w:color w:val="000000" w:themeColor="text1"/>
          <w:sz w:val="24"/>
          <w:szCs w:val="24"/>
          <w:lang w:val="es-CO"/>
        </w:rPr>
        <w:t>c</w:t>
      </w:r>
      <w:r w:rsidR="244C3BD4" w:rsidRPr="00A94E0A">
        <w:rPr>
          <w:rFonts w:ascii="Tahoma" w:eastAsia="Tahoma" w:hAnsi="Tahoma" w:cs="Tahoma"/>
          <w:color w:val="000000" w:themeColor="text1"/>
          <w:sz w:val="24"/>
          <w:szCs w:val="24"/>
          <w:lang w:val="es-CO"/>
        </w:rPr>
        <w:t>erteza cuál fue el extremo inicial de la relación laboral</w:t>
      </w:r>
      <w:r w:rsidR="79F57486" w:rsidRPr="00A94E0A">
        <w:rPr>
          <w:rFonts w:ascii="Tahoma" w:eastAsia="Tahoma" w:hAnsi="Tahoma" w:cs="Tahoma"/>
          <w:color w:val="000000" w:themeColor="text1"/>
          <w:sz w:val="24"/>
          <w:szCs w:val="24"/>
          <w:lang w:val="es-CO"/>
        </w:rPr>
        <w:t xml:space="preserve">, </w:t>
      </w:r>
      <w:r w:rsidRPr="00A94E0A">
        <w:rPr>
          <w:rFonts w:ascii="Tahoma" w:eastAsia="Tahoma" w:hAnsi="Tahoma" w:cs="Tahoma"/>
          <w:color w:val="000000" w:themeColor="text1"/>
          <w:sz w:val="24"/>
          <w:szCs w:val="24"/>
          <w:lang w:val="es-CO"/>
        </w:rPr>
        <w:t xml:space="preserve">correspondiéndole al demandante probar tal cosa. </w:t>
      </w:r>
    </w:p>
    <w:p w14:paraId="7819F1DD" w14:textId="4C20C7F0" w:rsidR="6F5D25B6" w:rsidRPr="00A94E0A" w:rsidRDefault="00A0715C" w:rsidP="00133069">
      <w:pPr>
        <w:spacing w:after="0" w:line="276" w:lineRule="auto"/>
        <w:ind w:firstLine="708"/>
        <w:jc w:val="both"/>
        <w:rPr>
          <w:rFonts w:ascii="Tahoma" w:eastAsia="Tahoma" w:hAnsi="Tahoma" w:cs="Tahoma"/>
          <w:color w:val="000000" w:themeColor="text1"/>
          <w:sz w:val="24"/>
          <w:szCs w:val="24"/>
        </w:rPr>
      </w:pPr>
      <w:r w:rsidRPr="00A94E0A">
        <w:rPr>
          <w:rFonts w:ascii="Tahoma" w:eastAsia="Tahoma" w:hAnsi="Tahoma" w:cs="Tahoma"/>
          <w:color w:val="000000" w:themeColor="text1"/>
          <w:sz w:val="24"/>
          <w:szCs w:val="24"/>
          <w:lang w:val="es-CO"/>
        </w:rPr>
        <w:t xml:space="preserve">Finalmente, </w:t>
      </w:r>
      <w:r w:rsidR="6F5D25B6" w:rsidRPr="00A94E0A">
        <w:rPr>
          <w:rFonts w:ascii="Tahoma" w:eastAsia="Tahoma" w:hAnsi="Tahoma" w:cs="Tahoma"/>
          <w:color w:val="000000" w:themeColor="text1"/>
          <w:sz w:val="24"/>
          <w:szCs w:val="24"/>
          <w:lang w:val="es-CO"/>
        </w:rPr>
        <w:t>tampoco está de acuerdo con que no se haya accedido al pago en especie, pues el propio demandante aceptó que no pagaba arrendamiento</w:t>
      </w:r>
      <w:r w:rsidR="0F424FA5" w:rsidRPr="00A94E0A">
        <w:rPr>
          <w:rFonts w:ascii="Tahoma" w:eastAsia="Tahoma" w:hAnsi="Tahoma" w:cs="Tahoma"/>
          <w:color w:val="000000" w:themeColor="text1"/>
          <w:sz w:val="24"/>
          <w:szCs w:val="24"/>
          <w:lang w:val="es-CO"/>
        </w:rPr>
        <w:t xml:space="preserve"> ni monto alguno por la alimentación y vivienda donde vivía, por lo tanto</w:t>
      </w:r>
      <w:r w:rsidR="00BC447D" w:rsidRPr="00A94E0A">
        <w:rPr>
          <w:rFonts w:ascii="Tahoma" w:eastAsia="Tahoma" w:hAnsi="Tahoma" w:cs="Tahoma"/>
          <w:color w:val="000000" w:themeColor="text1"/>
          <w:sz w:val="24"/>
          <w:szCs w:val="24"/>
          <w:lang w:val="es-CO"/>
        </w:rPr>
        <w:t>;</w:t>
      </w:r>
      <w:r w:rsidR="0F424FA5" w:rsidRPr="00A94E0A">
        <w:rPr>
          <w:rFonts w:ascii="Tahoma" w:eastAsia="Tahoma" w:hAnsi="Tahoma" w:cs="Tahoma"/>
          <w:color w:val="000000" w:themeColor="text1"/>
          <w:sz w:val="24"/>
          <w:szCs w:val="24"/>
          <w:lang w:val="es-CO"/>
        </w:rPr>
        <w:t xml:space="preserve"> no sumar al salario el valor de dichos emolumentos que se aho</w:t>
      </w:r>
      <w:r w:rsidR="7D16F0BC" w:rsidRPr="00A94E0A">
        <w:rPr>
          <w:rFonts w:ascii="Tahoma" w:eastAsia="Tahoma" w:hAnsi="Tahoma" w:cs="Tahoma"/>
          <w:color w:val="000000" w:themeColor="text1"/>
          <w:sz w:val="24"/>
          <w:szCs w:val="24"/>
          <w:lang w:val="es-CO"/>
        </w:rPr>
        <w:t>rraba el trabajador,</w:t>
      </w:r>
      <w:r w:rsidR="244C3BD4" w:rsidRPr="00A94E0A">
        <w:rPr>
          <w:rFonts w:ascii="Tahoma" w:eastAsia="Tahoma" w:hAnsi="Tahoma" w:cs="Tahoma"/>
          <w:color w:val="000000" w:themeColor="text1"/>
          <w:sz w:val="24"/>
          <w:szCs w:val="24"/>
          <w:lang w:val="es-CO"/>
        </w:rPr>
        <w:t xml:space="preserve"> constituiría un enriquecimiento ilícito</w:t>
      </w:r>
      <w:r w:rsidR="5C42FF3E" w:rsidRPr="00A94E0A">
        <w:rPr>
          <w:rFonts w:ascii="Tahoma" w:eastAsia="Tahoma" w:hAnsi="Tahoma" w:cs="Tahoma"/>
          <w:color w:val="000000" w:themeColor="text1"/>
          <w:sz w:val="24"/>
          <w:szCs w:val="24"/>
          <w:lang w:val="es-CO"/>
        </w:rPr>
        <w:t>.</w:t>
      </w:r>
    </w:p>
    <w:p w14:paraId="6EC0CFC0" w14:textId="6A9B0A1E" w:rsidR="370E71EF" w:rsidRPr="00A94E0A" w:rsidRDefault="370E71EF" w:rsidP="00133069">
      <w:pPr>
        <w:spacing w:after="0" w:line="276" w:lineRule="auto"/>
        <w:ind w:firstLine="708"/>
        <w:jc w:val="both"/>
        <w:rPr>
          <w:rFonts w:ascii="Tahoma" w:eastAsia="Tahoma" w:hAnsi="Tahoma" w:cs="Tahoma"/>
          <w:color w:val="000000" w:themeColor="text1"/>
          <w:sz w:val="24"/>
          <w:szCs w:val="24"/>
          <w:lang w:val="es-CO"/>
        </w:rPr>
      </w:pPr>
    </w:p>
    <w:p w14:paraId="33575A80" w14:textId="1856C4A6" w:rsidR="370E71EF" w:rsidRPr="00A94E0A" w:rsidRDefault="417920BE" w:rsidP="00133069">
      <w:pPr>
        <w:pStyle w:val="Prrafodelista"/>
        <w:numPr>
          <w:ilvl w:val="0"/>
          <w:numId w:val="2"/>
        </w:numPr>
        <w:spacing w:after="0" w:line="276" w:lineRule="auto"/>
        <w:ind w:left="0" w:firstLine="0"/>
        <w:jc w:val="center"/>
        <w:rPr>
          <w:rFonts w:ascii="Tahoma" w:eastAsiaTheme="minorEastAsia" w:hAnsi="Tahoma" w:cs="Tahoma"/>
          <w:b/>
          <w:bCs/>
          <w:color w:val="000000" w:themeColor="text1"/>
          <w:sz w:val="24"/>
          <w:szCs w:val="24"/>
          <w:lang w:val="es-CO"/>
        </w:rPr>
      </w:pPr>
      <w:r w:rsidRPr="00A94E0A">
        <w:rPr>
          <w:rFonts w:ascii="Tahoma" w:eastAsia="Tahoma" w:hAnsi="Tahoma" w:cs="Tahoma"/>
          <w:b/>
          <w:bCs/>
          <w:color w:val="000000" w:themeColor="text1"/>
          <w:sz w:val="24"/>
          <w:szCs w:val="24"/>
          <w:lang w:val="es-CO"/>
        </w:rPr>
        <w:t>Alegatos de conclusión/concepto del ministerio público</w:t>
      </w:r>
    </w:p>
    <w:p w14:paraId="6FAFD96D" w14:textId="03F6C600" w:rsidR="370E71EF" w:rsidRPr="00A94E0A" w:rsidRDefault="370E71EF" w:rsidP="00133069">
      <w:pPr>
        <w:spacing w:after="0" w:line="276" w:lineRule="auto"/>
        <w:ind w:left="720"/>
        <w:rPr>
          <w:rFonts w:ascii="Tahoma" w:eastAsia="Tahoma" w:hAnsi="Tahoma" w:cs="Tahoma"/>
          <w:color w:val="000000" w:themeColor="text1"/>
          <w:sz w:val="24"/>
          <w:szCs w:val="24"/>
          <w:lang w:val="es-CO"/>
        </w:rPr>
      </w:pPr>
    </w:p>
    <w:p w14:paraId="6AA6D5A9" w14:textId="3A224EFF" w:rsidR="370E71EF" w:rsidRPr="00A94E0A" w:rsidRDefault="6E0EAA0C" w:rsidP="00133069">
      <w:pPr>
        <w:spacing w:after="0" w:line="276" w:lineRule="auto"/>
        <w:ind w:firstLine="708"/>
        <w:jc w:val="both"/>
        <w:rPr>
          <w:rFonts w:ascii="Tahoma" w:eastAsia="Calibri" w:hAnsi="Tahoma" w:cs="Tahoma"/>
          <w:color w:val="000000" w:themeColor="text1"/>
          <w:sz w:val="24"/>
          <w:szCs w:val="24"/>
          <w:lang w:val="es-CO"/>
        </w:rPr>
      </w:pPr>
      <w:r w:rsidRPr="00A94E0A">
        <w:rPr>
          <w:rStyle w:val="normaltextrun"/>
          <w:rFonts w:ascii="Tahoma" w:eastAsia="Tahoma" w:hAnsi="Tahoma" w:cs="Tahoma"/>
          <w:color w:val="000000" w:themeColor="text1"/>
          <w:sz w:val="24"/>
          <w:szCs w:val="24"/>
          <w:lang w:val="es-CO"/>
        </w:rPr>
        <w:t xml:space="preserve">Tal como se indicó en la constancia secretarial al inicio de la presente sentencia, las </w:t>
      </w:r>
      <w:r w:rsidR="33A5EA29" w:rsidRPr="00A94E0A">
        <w:rPr>
          <w:rStyle w:val="normaltextrun"/>
          <w:rFonts w:ascii="Tahoma" w:eastAsia="Tahoma" w:hAnsi="Tahoma" w:cs="Tahoma"/>
          <w:color w:val="000000" w:themeColor="text1"/>
          <w:sz w:val="24"/>
          <w:szCs w:val="24"/>
          <w:lang w:val="es-CO"/>
        </w:rPr>
        <w:t>parte</w:t>
      </w:r>
      <w:r w:rsidR="4CC7F03A" w:rsidRPr="00A94E0A">
        <w:rPr>
          <w:rStyle w:val="normaltextrun"/>
          <w:rFonts w:ascii="Tahoma" w:eastAsia="Tahoma" w:hAnsi="Tahoma" w:cs="Tahoma"/>
          <w:color w:val="000000" w:themeColor="text1"/>
          <w:sz w:val="24"/>
          <w:szCs w:val="24"/>
          <w:lang w:val="es-CO"/>
        </w:rPr>
        <w:t>s se abstuvieron de presentar alegatos de conclusión y</w:t>
      </w:r>
      <w:r w:rsidR="33A5EA29" w:rsidRPr="00A94E0A">
        <w:rPr>
          <w:rStyle w:val="normaltextrun"/>
          <w:rFonts w:ascii="Tahoma" w:eastAsia="Tahoma" w:hAnsi="Tahoma" w:cs="Tahoma"/>
          <w:color w:val="000000" w:themeColor="text1"/>
          <w:sz w:val="24"/>
          <w:szCs w:val="24"/>
          <w:lang w:val="es-CO"/>
        </w:rPr>
        <w:t xml:space="preserve"> el Ministerio Público no rindió concepto en este asunto.</w:t>
      </w:r>
      <w:r w:rsidR="33A5EA29" w:rsidRPr="00A94E0A">
        <w:rPr>
          <w:rStyle w:val="eop"/>
          <w:rFonts w:ascii="Tahoma" w:eastAsia="Calibri" w:hAnsi="Tahoma" w:cs="Tahoma"/>
          <w:color w:val="000000" w:themeColor="text1"/>
          <w:sz w:val="24"/>
          <w:szCs w:val="24"/>
          <w:lang w:val="es-CO"/>
        </w:rPr>
        <w:t> </w:t>
      </w:r>
    </w:p>
    <w:p w14:paraId="6536522F" w14:textId="5044684F" w:rsidR="370E71EF" w:rsidRPr="00A94E0A" w:rsidRDefault="370E71EF" w:rsidP="00133069">
      <w:pPr>
        <w:spacing w:after="0" w:line="276" w:lineRule="auto"/>
        <w:jc w:val="both"/>
        <w:rPr>
          <w:rFonts w:ascii="Tahoma" w:eastAsia="Tahoma" w:hAnsi="Tahoma" w:cs="Tahoma"/>
          <w:color w:val="000000" w:themeColor="text1"/>
          <w:sz w:val="24"/>
          <w:szCs w:val="24"/>
          <w:lang w:val="es-CO"/>
        </w:rPr>
      </w:pPr>
    </w:p>
    <w:p w14:paraId="45312187" w14:textId="03C25146" w:rsidR="20CB9357" w:rsidRPr="00A94E0A" w:rsidRDefault="20CB9357" w:rsidP="00133069">
      <w:pPr>
        <w:pStyle w:val="Prrafodelista"/>
        <w:numPr>
          <w:ilvl w:val="0"/>
          <w:numId w:val="1"/>
        </w:numPr>
        <w:spacing w:after="0" w:line="276" w:lineRule="auto"/>
        <w:ind w:left="0" w:firstLine="0"/>
        <w:jc w:val="center"/>
        <w:rPr>
          <w:rFonts w:ascii="Tahoma" w:eastAsiaTheme="minorEastAsia" w:hAnsi="Tahoma" w:cs="Tahoma"/>
          <w:b/>
          <w:bCs/>
          <w:color w:val="000000" w:themeColor="text1"/>
          <w:sz w:val="24"/>
          <w:szCs w:val="24"/>
          <w:lang w:val="es-CO"/>
        </w:rPr>
      </w:pPr>
      <w:r w:rsidRPr="00A94E0A">
        <w:rPr>
          <w:rFonts w:ascii="Tahoma" w:eastAsia="Tahoma" w:hAnsi="Tahoma" w:cs="Tahoma"/>
          <w:b/>
          <w:bCs/>
          <w:color w:val="000000" w:themeColor="text1"/>
          <w:sz w:val="24"/>
          <w:szCs w:val="24"/>
          <w:lang w:val="es-CO"/>
        </w:rPr>
        <w:t>Problema jurídico</w:t>
      </w:r>
    </w:p>
    <w:p w14:paraId="7EB8EEFC" w14:textId="3CE4F17E" w:rsidR="11F89C02" w:rsidRPr="00A94E0A" w:rsidRDefault="11F89C02" w:rsidP="00133069">
      <w:pPr>
        <w:spacing w:after="0" w:line="276" w:lineRule="auto"/>
        <w:ind w:left="720"/>
        <w:rPr>
          <w:rFonts w:ascii="Tahoma" w:eastAsia="Tahoma" w:hAnsi="Tahoma" w:cs="Tahoma"/>
          <w:color w:val="000000" w:themeColor="text1"/>
          <w:sz w:val="24"/>
          <w:szCs w:val="24"/>
          <w:lang w:val="es-CO"/>
        </w:rPr>
      </w:pPr>
    </w:p>
    <w:p w14:paraId="641DAEFF" w14:textId="72EDE3F2" w:rsidR="71AA108A" w:rsidRPr="00A94E0A" w:rsidRDefault="71AA108A"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El </w:t>
      </w:r>
      <w:r w:rsidR="44AC581F" w:rsidRPr="00A94E0A">
        <w:rPr>
          <w:rFonts w:ascii="Tahoma" w:eastAsia="Tahoma" w:hAnsi="Tahoma" w:cs="Tahoma"/>
          <w:color w:val="000000" w:themeColor="text1"/>
          <w:sz w:val="24"/>
          <w:szCs w:val="24"/>
          <w:lang w:val="es-CO"/>
        </w:rPr>
        <w:t>problema jurídico se circunscribe en este caso a determinar si en</w:t>
      </w:r>
      <w:r w:rsidR="1E1C6676" w:rsidRPr="00A94E0A">
        <w:rPr>
          <w:rFonts w:ascii="Tahoma" w:eastAsia="Tahoma" w:hAnsi="Tahoma" w:cs="Tahoma"/>
          <w:color w:val="000000" w:themeColor="text1"/>
          <w:sz w:val="24"/>
          <w:szCs w:val="24"/>
          <w:lang w:val="es-CO"/>
        </w:rPr>
        <w:t xml:space="preserve">tre las partes se celebró contrato de transacción por el conflicto jurídico-laboral planteado en la demanda y si </w:t>
      </w:r>
      <w:r w:rsidR="778C74CC" w:rsidRPr="00A94E0A">
        <w:rPr>
          <w:rFonts w:ascii="Tahoma" w:eastAsia="Tahoma" w:hAnsi="Tahoma" w:cs="Tahoma"/>
          <w:color w:val="000000" w:themeColor="text1"/>
          <w:sz w:val="24"/>
          <w:szCs w:val="24"/>
          <w:lang w:val="es-CO"/>
        </w:rPr>
        <w:t>el mismo tiene los efectos virtuales de extinguir las obligaciones reclamadas por el actor</w:t>
      </w:r>
      <w:r w:rsidR="638E8F7F" w:rsidRPr="00A94E0A">
        <w:rPr>
          <w:rFonts w:ascii="Tahoma" w:eastAsia="Tahoma" w:hAnsi="Tahoma" w:cs="Tahoma"/>
          <w:color w:val="000000" w:themeColor="text1"/>
          <w:sz w:val="24"/>
          <w:szCs w:val="24"/>
          <w:lang w:val="es-CO"/>
        </w:rPr>
        <w:t>. De otra parte, al existir inconformidad de ambas partes frente a los extremos temporales de la re</w:t>
      </w:r>
      <w:r w:rsidR="475B8500" w:rsidRPr="00A94E0A">
        <w:rPr>
          <w:rFonts w:ascii="Tahoma" w:eastAsia="Tahoma" w:hAnsi="Tahoma" w:cs="Tahoma"/>
          <w:color w:val="000000" w:themeColor="text1"/>
          <w:sz w:val="24"/>
          <w:szCs w:val="24"/>
          <w:lang w:val="es-CO"/>
        </w:rPr>
        <w:t>lación laboral determinados en primera instancia, le corresponde a la Sala verificar si la decisión que sobre la materia adoptó la a-quo se encuentra ajustada a derecho.</w:t>
      </w:r>
    </w:p>
    <w:p w14:paraId="32A048D1" w14:textId="1EF89093" w:rsidR="11F89C02" w:rsidRPr="00A94E0A" w:rsidRDefault="11F89C02" w:rsidP="00133069">
      <w:pPr>
        <w:spacing w:after="0" w:line="276" w:lineRule="auto"/>
        <w:ind w:firstLine="708"/>
        <w:jc w:val="both"/>
        <w:rPr>
          <w:rFonts w:ascii="Tahoma" w:eastAsia="Tahoma" w:hAnsi="Tahoma" w:cs="Tahoma"/>
          <w:color w:val="000000" w:themeColor="text1"/>
          <w:sz w:val="24"/>
          <w:szCs w:val="24"/>
          <w:lang w:val="es-CO"/>
        </w:rPr>
      </w:pPr>
    </w:p>
    <w:p w14:paraId="28B2FF1D" w14:textId="43114227" w:rsidR="5C42FF3E" w:rsidRPr="00A94E0A" w:rsidRDefault="5C42FF3E" w:rsidP="00133069">
      <w:pPr>
        <w:pStyle w:val="Prrafodelista"/>
        <w:numPr>
          <w:ilvl w:val="0"/>
          <w:numId w:val="1"/>
        </w:numPr>
        <w:spacing w:after="0" w:line="276" w:lineRule="auto"/>
        <w:jc w:val="center"/>
        <w:rPr>
          <w:rFonts w:ascii="Tahoma" w:eastAsiaTheme="minorEastAsia" w:hAnsi="Tahoma" w:cs="Tahoma"/>
          <w:b/>
          <w:bCs/>
          <w:color w:val="000000" w:themeColor="text1"/>
          <w:sz w:val="24"/>
          <w:szCs w:val="24"/>
          <w:lang w:val="es-CO"/>
        </w:rPr>
      </w:pPr>
      <w:r w:rsidRPr="00A94E0A">
        <w:rPr>
          <w:rFonts w:ascii="Tahoma" w:eastAsia="Tahoma" w:hAnsi="Tahoma" w:cs="Tahoma"/>
          <w:b/>
          <w:bCs/>
          <w:color w:val="000000" w:themeColor="text1"/>
          <w:sz w:val="24"/>
          <w:szCs w:val="24"/>
          <w:lang w:val="es-CO"/>
        </w:rPr>
        <w:t>Consideraciones</w:t>
      </w:r>
    </w:p>
    <w:p w14:paraId="17241677" w14:textId="587FE0E6" w:rsidR="5FEF8CAA" w:rsidRPr="00A94E0A" w:rsidRDefault="5FEF8CAA" w:rsidP="00133069">
      <w:pPr>
        <w:spacing w:after="0" w:line="276" w:lineRule="auto"/>
        <w:ind w:firstLine="708"/>
        <w:jc w:val="center"/>
        <w:rPr>
          <w:rFonts w:ascii="Tahoma" w:eastAsia="Tahoma" w:hAnsi="Tahoma" w:cs="Tahoma"/>
          <w:b/>
          <w:bCs/>
          <w:color w:val="000000" w:themeColor="text1"/>
          <w:sz w:val="24"/>
          <w:szCs w:val="24"/>
          <w:lang w:val="es-CO"/>
        </w:rPr>
      </w:pPr>
    </w:p>
    <w:p w14:paraId="3052B4C7" w14:textId="08DB7066" w:rsidR="0750E2F5" w:rsidRPr="00A94E0A" w:rsidRDefault="0750E2F5" w:rsidP="00133069">
      <w:pPr>
        <w:pStyle w:val="Prrafodelista"/>
        <w:numPr>
          <w:ilvl w:val="1"/>
          <w:numId w:val="1"/>
        </w:numPr>
        <w:spacing w:after="0" w:line="276" w:lineRule="auto"/>
        <w:jc w:val="both"/>
        <w:rPr>
          <w:rFonts w:ascii="Tahoma" w:eastAsia="Tahoma" w:hAnsi="Tahoma" w:cs="Tahoma"/>
          <w:b/>
          <w:bCs/>
          <w:color w:val="000000" w:themeColor="text1"/>
          <w:sz w:val="24"/>
          <w:szCs w:val="24"/>
          <w:lang w:val="es-CO"/>
        </w:rPr>
      </w:pPr>
      <w:r w:rsidRPr="00A94E0A">
        <w:rPr>
          <w:rFonts w:ascii="Tahoma" w:eastAsia="Tahoma" w:hAnsi="Tahoma" w:cs="Tahoma"/>
          <w:b/>
          <w:bCs/>
          <w:color w:val="000000" w:themeColor="text1"/>
          <w:sz w:val="24"/>
          <w:szCs w:val="24"/>
          <w:lang w:val="es-CO"/>
        </w:rPr>
        <w:t>Deber de probar los extremos temporales de la relación laboral</w:t>
      </w:r>
      <w:r w:rsidR="000F1FFF" w:rsidRPr="00A94E0A">
        <w:rPr>
          <w:rFonts w:ascii="Tahoma" w:eastAsia="Tahoma" w:hAnsi="Tahoma" w:cs="Tahoma"/>
          <w:b/>
          <w:bCs/>
          <w:color w:val="000000" w:themeColor="text1"/>
          <w:sz w:val="24"/>
          <w:szCs w:val="24"/>
          <w:lang w:val="es-CO"/>
        </w:rPr>
        <w:t>:</w:t>
      </w:r>
    </w:p>
    <w:p w14:paraId="55FA8138" w14:textId="0F3278B1" w:rsidR="0750E2F5" w:rsidRPr="00A94E0A" w:rsidRDefault="0750E2F5" w:rsidP="00133069">
      <w:pPr>
        <w:spacing w:after="0" w:line="276" w:lineRule="auto"/>
        <w:ind w:firstLine="708"/>
        <w:jc w:val="center"/>
        <w:rPr>
          <w:rFonts w:ascii="Tahoma" w:eastAsia="Tahoma" w:hAnsi="Tahoma" w:cs="Tahoma"/>
          <w:b/>
          <w:bCs/>
          <w:color w:val="000000" w:themeColor="text1"/>
          <w:sz w:val="24"/>
          <w:szCs w:val="24"/>
          <w:lang w:val="es-CO"/>
        </w:rPr>
      </w:pPr>
      <w:r w:rsidRPr="00A94E0A">
        <w:rPr>
          <w:rFonts w:ascii="Tahoma" w:eastAsia="Tahoma" w:hAnsi="Tahoma" w:cs="Tahoma"/>
          <w:sz w:val="24"/>
          <w:szCs w:val="24"/>
          <w:lang w:val="es"/>
        </w:rPr>
        <w:t xml:space="preserve"> </w:t>
      </w:r>
    </w:p>
    <w:p w14:paraId="63FCA0BB" w14:textId="3A82D2B0" w:rsidR="0750E2F5" w:rsidRPr="00A94E0A" w:rsidRDefault="0750E2F5" w:rsidP="00133069">
      <w:pPr>
        <w:spacing w:after="0" w:line="276" w:lineRule="auto"/>
        <w:ind w:firstLine="709"/>
        <w:jc w:val="both"/>
        <w:rPr>
          <w:rFonts w:ascii="Tahoma" w:hAnsi="Tahoma" w:cs="Tahoma"/>
          <w:sz w:val="24"/>
          <w:szCs w:val="24"/>
        </w:rPr>
      </w:pPr>
      <w:r w:rsidRPr="00A94E0A">
        <w:rPr>
          <w:rFonts w:ascii="Tahoma" w:eastAsia="Tahoma" w:hAnsi="Tahoma" w:cs="Tahoma"/>
          <w:sz w:val="24"/>
          <w:szCs w:val="24"/>
          <w:lang w:val="es"/>
        </w:rPr>
        <w:t xml:space="preserve">Es bien sabido que el trabajador demandante tiene la obligación de probar la prestación personal del servicio a favor del demandado, para que opere la presunción establecida en el C.S.T., trasladando la carga de la prueba al empleador que ha de procurar desvirtuar los elementos indispensables del contrato de trabajo, para así librar su responsabilidad del pago de los emolumentos inherente a la vinculación contractual que se presume. </w:t>
      </w:r>
    </w:p>
    <w:p w14:paraId="0EB2568E" w14:textId="4213F98B" w:rsidR="0750E2F5" w:rsidRPr="00A94E0A" w:rsidRDefault="0750E2F5" w:rsidP="00133069">
      <w:pPr>
        <w:spacing w:after="0" w:line="276" w:lineRule="auto"/>
        <w:ind w:firstLine="709"/>
        <w:jc w:val="both"/>
        <w:rPr>
          <w:rFonts w:ascii="Tahoma" w:hAnsi="Tahoma" w:cs="Tahoma"/>
          <w:sz w:val="24"/>
          <w:szCs w:val="24"/>
        </w:rPr>
      </w:pPr>
      <w:r w:rsidRPr="00A94E0A">
        <w:rPr>
          <w:rFonts w:ascii="Tahoma" w:eastAsia="Tahoma" w:hAnsi="Tahoma" w:cs="Tahoma"/>
          <w:sz w:val="24"/>
          <w:szCs w:val="24"/>
          <w:lang w:val="es"/>
        </w:rPr>
        <w:t xml:space="preserve"> </w:t>
      </w:r>
    </w:p>
    <w:p w14:paraId="1573122F" w14:textId="21FEC645" w:rsidR="0750E2F5" w:rsidRPr="00A94E0A" w:rsidRDefault="0750E2F5" w:rsidP="00133069">
      <w:pPr>
        <w:spacing w:after="0" w:line="276" w:lineRule="auto"/>
        <w:ind w:firstLine="709"/>
        <w:jc w:val="both"/>
        <w:rPr>
          <w:rFonts w:ascii="Tahoma" w:hAnsi="Tahoma" w:cs="Tahoma"/>
          <w:sz w:val="24"/>
          <w:szCs w:val="24"/>
        </w:rPr>
      </w:pPr>
      <w:r w:rsidRPr="00A94E0A">
        <w:rPr>
          <w:rFonts w:ascii="Tahoma" w:eastAsia="Tahoma" w:hAnsi="Tahoma" w:cs="Tahoma"/>
          <w:sz w:val="24"/>
          <w:szCs w:val="24"/>
          <w:lang w:val="es"/>
        </w:rPr>
        <w:t>No obstante lo anterior, esta Corporación ha sostenido de tiempo atrás</w:t>
      </w:r>
      <w:hyperlink r:id="rId9" w:anchor="_ftn1">
        <w:r w:rsidRPr="00A94E0A">
          <w:rPr>
            <w:rStyle w:val="Hipervnculo"/>
            <w:rFonts w:ascii="Tahoma" w:eastAsia="Tahoma" w:hAnsi="Tahoma" w:cs="Tahoma"/>
            <w:sz w:val="24"/>
            <w:szCs w:val="24"/>
            <w:vertAlign w:val="superscript"/>
            <w:lang w:val="es"/>
          </w:rPr>
          <w:t>[1]</w:t>
        </w:r>
      </w:hyperlink>
      <w:r w:rsidRPr="00A94E0A">
        <w:rPr>
          <w:rFonts w:ascii="Tahoma" w:eastAsia="Tahoma" w:hAnsi="Tahoma" w:cs="Tahoma"/>
          <w:sz w:val="24"/>
          <w:szCs w:val="24"/>
          <w:lang w:val="es"/>
        </w:rPr>
        <w:t>, que dicha presunción no lo releva al trabajador de la carga de acreditar por cualquier medio de prueba los hitos temporales del vínculo, esto es, las fechas de iniciación y terminación del contrato de trabajo, supuesto fáctico sin el cual no es posible liquidar las prestaciones que se reclaman, que en últimas constituye la razón de ser de la demanda.</w:t>
      </w:r>
    </w:p>
    <w:p w14:paraId="0C54BF18" w14:textId="29F62F29" w:rsidR="0750E2F5" w:rsidRPr="00A94E0A" w:rsidRDefault="0750E2F5" w:rsidP="00133069">
      <w:pPr>
        <w:spacing w:after="0" w:line="276" w:lineRule="auto"/>
        <w:jc w:val="both"/>
        <w:rPr>
          <w:rFonts w:ascii="Tahoma" w:hAnsi="Tahoma" w:cs="Tahoma"/>
          <w:sz w:val="24"/>
          <w:szCs w:val="24"/>
        </w:rPr>
      </w:pPr>
      <w:r w:rsidRPr="00A94E0A">
        <w:rPr>
          <w:rFonts w:ascii="Tahoma" w:eastAsia="Times New Roman" w:hAnsi="Tahoma" w:cs="Tahoma"/>
          <w:sz w:val="24"/>
          <w:szCs w:val="24"/>
          <w:lang w:val="es"/>
        </w:rPr>
        <w:t xml:space="preserve"> </w:t>
      </w:r>
    </w:p>
    <w:p w14:paraId="6EC56318" w14:textId="184966E7" w:rsidR="0750E2F5" w:rsidRPr="00A94E0A" w:rsidRDefault="0750E2F5" w:rsidP="00133069">
      <w:pPr>
        <w:tabs>
          <w:tab w:val="left" w:pos="748"/>
        </w:tabs>
        <w:spacing w:after="0" w:line="276" w:lineRule="auto"/>
        <w:ind w:firstLine="708"/>
        <w:jc w:val="both"/>
        <w:rPr>
          <w:rFonts w:ascii="Tahoma" w:hAnsi="Tahoma" w:cs="Tahoma"/>
          <w:sz w:val="24"/>
          <w:szCs w:val="24"/>
        </w:rPr>
      </w:pPr>
      <w:r w:rsidRPr="00A94E0A">
        <w:rPr>
          <w:rFonts w:ascii="Tahoma" w:eastAsia="Tahoma" w:hAnsi="Tahoma" w:cs="Tahoma"/>
          <w:sz w:val="24"/>
          <w:szCs w:val="24"/>
          <w:lang w:val="es"/>
        </w:rPr>
        <w:lastRenderedPageBreak/>
        <w:t xml:space="preserve">Con todo, la jurisprudencia desarrollada por la Sala de Casación Laboral de la Corte Suprema de Justicia -en sentencia del 6 de marzo de 2012, Radicado No. 42167, en la que actuó como magistrado ponente el Dr. Carlos Ernesto Molina Monsalve-, ha precisado que cuando exista certeza de la relación laboral en un determinado periodo, es deber del juez procurar desentrañar de los medios probatorios los extremos temporales a fin de garantizar los derechos mínimos de los trabajadores. Tesis que fue reiterada sentencia del 6 de septiembre de 2012, Radicado No. 37804. </w:t>
      </w:r>
    </w:p>
    <w:p w14:paraId="168C2B0D" w14:textId="0755857D" w:rsidR="0750E2F5" w:rsidRPr="00A94E0A" w:rsidRDefault="0750E2F5" w:rsidP="00133069">
      <w:pPr>
        <w:spacing w:after="0" w:line="276" w:lineRule="auto"/>
        <w:jc w:val="both"/>
        <w:rPr>
          <w:rFonts w:ascii="Tahoma" w:hAnsi="Tahoma" w:cs="Tahoma"/>
          <w:sz w:val="24"/>
          <w:szCs w:val="24"/>
        </w:rPr>
      </w:pPr>
      <w:r w:rsidRPr="00A94E0A">
        <w:rPr>
          <w:rFonts w:ascii="Tahoma" w:eastAsia="Tahoma" w:hAnsi="Tahoma" w:cs="Tahoma"/>
          <w:sz w:val="24"/>
          <w:szCs w:val="24"/>
          <w:lang w:val="es"/>
        </w:rPr>
        <w:t xml:space="preserve"> </w:t>
      </w:r>
    </w:p>
    <w:p w14:paraId="0F4E9D11" w14:textId="43E61C82" w:rsidR="0750E2F5" w:rsidRPr="00A94E0A" w:rsidRDefault="0750E2F5" w:rsidP="00133069">
      <w:pPr>
        <w:spacing w:after="0" w:line="276" w:lineRule="auto"/>
        <w:ind w:firstLine="709"/>
        <w:jc w:val="both"/>
        <w:rPr>
          <w:rFonts w:ascii="Tahoma" w:hAnsi="Tahoma" w:cs="Tahoma"/>
          <w:sz w:val="24"/>
          <w:szCs w:val="24"/>
        </w:rPr>
      </w:pPr>
      <w:r w:rsidRPr="00A94E0A">
        <w:rPr>
          <w:rFonts w:ascii="Tahoma" w:eastAsia="Tahoma" w:hAnsi="Tahoma" w:cs="Tahoma"/>
          <w:sz w:val="24"/>
          <w:szCs w:val="24"/>
          <w:lang w:val="es"/>
        </w:rPr>
        <w:t xml:space="preserve">A propósito de lo anterior, esa Corporación precisó en memorable pronunciamiento, que no por antiguo pierde su vigencia, </w:t>
      </w:r>
      <w:r w:rsidRPr="00A94E0A">
        <w:rPr>
          <w:rFonts w:ascii="Tahoma" w:eastAsia="Arial Narrow" w:hAnsi="Tahoma" w:cs="Tahoma"/>
          <w:i/>
          <w:iCs/>
          <w:sz w:val="24"/>
          <w:szCs w:val="24"/>
          <w:lang w:val="es"/>
        </w:rPr>
        <w:t>“</w:t>
      </w:r>
      <w:r w:rsidRPr="00060BFF">
        <w:rPr>
          <w:rFonts w:ascii="Tahoma" w:eastAsia="Arial Narrow" w:hAnsi="Tahoma" w:cs="Tahoma"/>
          <w:i/>
          <w:iCs/>
          <w:szCs w:val="24"/>
          <w:lang w:val="es"/>
        </w:rPr>
        <w:t xml:space="preserve">quien se presente a alegar judicialmente el contrato laboral como fuente de derechos o causa de obligaciones a su favor, no puede creer que nada tiene que probar y le </w:t>
      </w:r>
      <w:r w:rsidR="008D75B8">
        <w:rPr>
          <w:rFonts w:ascii="Tahoma" w:eastAsia="Arial Narrow" w:hAnsi="Tahoma" w:cs="Tahoma"/>
          <w:i/>
          <w:iCs/>
          <w:szCs w:val="24"/>
          <w:lang w:val="es"/>
        </w:rPr>
        <w:t>b</w:t>
      </w:r>
      <w:r w:rsidRPr="00060BFF">
        <w:rPr>
          <w:rFonts w:ascii="Tahoma" w:eastAsia="Arial Narrow" w:hAnsi="Tahoma" w:cs="Tahoma"/>
          <w:i/>
          <w:iCs/>
          <w:szCs w:val="24"/>
          <w:lang w:val="es"/>
        </w:rPr>
        <w:t xml:space="preserve">asta afirmar la prestación de un servicio para que se le considere amparado por la presunción de que trata el artículo 24 del Código Sustantivo del Trabajo, pues esta presunción, como las demás de su estirpe, parte de la existencia de un hecho cierto, indicador, sin el cual no se podría llegar al presumido o indicado. Este hecho es “la relación de trabajo personal” de que habla el mismo texto y que consiste, como es sabido, en la prestación o ejecución de un servicio personal, material o inmaterial </w:t>
      </w:r>
      <w:r w:rsidRPr="00060BFF">
        <w:rPr>
          <w:rFonts w:ascii="Tahoma" w:eastAsia="Arial Narrow" w:hAnsi="Tahoma" w:cs="Tahoma"/>
          <w:b/>
          <w:bCs/>
          <w:i/>
          <w:iCs/>
          <w:szCs w:val="24"/>
          <w:u w:val="single"/>
          <w:lang w:val="es"/>
        </w:rPr>
        <w:t>continuado,</w:t>
      </w:r>
      <w:r w:rsidRPr="00060BFF">
        <w:rPr>
          <w:rFonts w:ascii="Tahoma" w:eastAsia="Arial Narrow" w:hAnsi="Tahoma" w:cs="Tahoma"/>
          <w:i/>
          <w:iCs/>
          <w:szCs w:val="24"/>
          <w:lang w:val="es"/>
        </w:rPr>
        <w:t xml:space="preserve"> dependiente y remunerado</w:t>
      </w:r>
      <w:r w:rsidRPr="00A94E0A">
        <w:rPr>
          <w:rFonts w:ascii="Tahoma" w:eastAsia="Arial Narrow" w:hAnsi="Tahoma" w:cs="Tahoma"/>
          <w:i/>
          <w:iCs/>
          <w:sz w:val="24"/>
          <w:szCs w:val="24"/>
          <w:lang w:val="es"/>
        </w:rPr>
        <w:t>”.</w:t>
      </w:r>
      <w:r w:rsidRPr="00A94E0A">
        <w:rPr>
          <w:rFonts w:ascii="Tahoma" w:eastAsia="Tahoma" w:hAnsi="Tahoma" w:cs="Tahoma"/>
          <w:i/>
          <w:iCs/>
          <w:sz w:val="24"/>
          <w:szCs w:val="24"/>
          <w:lang w:val="es"/>
        </w:rPr>
        <w:t xml:space="preserve"> </w:t>
      </w:r>
      <w:r w:rsidRPr="00A94E0A">
        <w:rPr>
          <w:rFonts w:ascii="Tahoma" w:eastAsia="Tahoma" w:hAnsi="Tahoma" w:cs="Tahoma"/>
          <w:sz w:val="24"/>
          <w:szCs w:val="24"/>
          <w:lang w:val="es"/>
        </w:rPr>
        <w:t>(Sentencia del 31 de mayo de 1955, Sala de Casación Laboral de la Corte Suprema de Justicia)</w:t>
      </w:r>
    </w:p>
    <w:p w14:paraId="243E83FA" w14:textId="315A9636" w:rsidR="0750E2F5" w:rsidRPr="00A94E0A" w:rsidRDefault="0750E2F5" w:rsidP="00133069">
      <w:pPr>
        <w:spacing w:after="0" w:line="276" w:lineRule="auto"/>
        <w:jc w:val="both"/>
        <w:rPr>
          <w:rFonts w:ascii="Tahoma" w:hAnsi="Tahoma" w:cs="Tahoma"/>
          <w:sz w:val="24"/>
          <w:szCs w:val="24"/>
        </w:rPr>
      </w:pPr>
      <w:r w:rsidRPr="00A94E0A">
        <w:rPr>
          <w:rFonts w:ascii="Tahoma" w:eastAsia="Tahoma" w:hAnsi="Tahoma" w:cs="Tahoma"/>
          <w:sz w:val="24"/>
          <w:szCs w:val="24"/>
          <w:lang w:val="es"/>
        </w:rPr>
        <w:t xml:space="preserve"> </w:t>
      </w:r>
    </w:p>
    <w:p w14:paraId="4771F93D" w14:textId="74806E56" w:rsidR="0750E2F5" w:rsidRPr="00A94E0A" w:rsidRDefault="0750E2F5" w:rsidP="00133069">
      <w:pPr>
        <w:spacing w:after="0" w:line="276" w:lineRule="auto"/>
        <w:ind w:firstLine="708"/>
        <w:jc w:val="both"/>
        <w:rPr>
          <w:rFonts w:ascii="Tahoma" w:hAnsi="Tahoma" w:cs="Tahoma"/>
          <w:sz w:val="24"/>
          <w:szCs w:val="24"/>
        </w:rPr>
      </w:pPr>
      <w:r w:rsidRPr="00A94E0A">
        <w:rPr>
          <w:rFonts w:ascii="Tahoma" w:eastAsia="Tahoma" w:hAnsi="Tahoma" w:cs="Tahoma"/>
          <w:sz w:val="24"/>
          <w:szCs w:val="24"/>
          <w:lang w:val="es"/>
        </w:rPr>
        <w:t xml:space="preserve">Surge de lo anterior, que le corresponde al trabajador acreditar con pertinentes y efectivos elementos probatorios, que la prestación personal del servicio se dio dentro de un determinado lapso, es decir, que existió en el tiempo, sin importar si la actividad se desplegaba de manera esporádica o intermitente, pues la interrupción del servicio en estos casos, de ser prolongada, solo incide en la unidad contractual, toda vez que conlleva la ruptura del vínculo, pero no eclipsa la existencia del contrato o de los contratos cuya continuidad se haya visto interrumpida. </w:t>
      </w:r>
    </w:p>
    <w:p w14:paraId="4CFF3139" w14:textId="1AF12E3D" w:rsidR="000F1FFF" w:rsidRPr="00A94E0A" w:rsidRDefault="000F1FFF" w:rsidP="00133069">
      <w:pPr>
        <w:spacing w:after="0" w:line="276" w:lineRule="auto"/>
        <w:ind w:firstLine="708"/>
        <w:jc w:val="both"/>
        <w:rPr>
          <w:rFonts w:ascii="Tahoma" w:eastAsia="Tahoma" w:hAnsi="Tahoma" w:cs="Tahoma"/>
          <w:sz w:val="24"/>
          <w:szCs w:val="24"/>
          <w:lang w:val="es"/>
        </w:rPr>
      </w:pPr>
    </w:p>
    <w:p w14:paraId="7F3F04B7" w14:textId="553A0826" w:rsidR="537DDFF4" w:rsidRPr="00A94E0A" w:rsidRDefault="537DDFF4" w:rsidP="00133069">
      <w:pPr>
        <w:pStyle w:val="Prrafodelista"/>
        <w:numPr>
          <w:ilvl w:val="1"/>
          <w:numId w:val="1"/>
        </w:numPr>
        <w:spacing w:after="0" w:line="276" w:lineRule="auto"/>
        <w:jc w:val="both"/>
        <w:rPr>
          <w:rFonts w:ascii="Tahoma" w:eastAsia="Tahoma" w:hAnsi="Tahoma" w:cs="Tahoma"/>
          <w:b/>
          <w:bCs/>
          <w:color w:val="000000" w:themeColor="text1"/>
          <w:sz w:val="24"/>
          <w:szCs w:val="24"/>
          <w:lang w:val="es-CO"/>
        </w:rPr>
      </w:pPr>
      <w:r w:rsidRPr="00A94E0A">
        <w:rPr>
          <w:rFonts w:ascii="Tahoma" w:eastAsia="Tahoma" w:hAnsi="Tahoma" w:cs="Tahoma"/>
          <w:b/>
          <w:bCs/>
          <w:color w:val="000000" w:themeColor="text1"/>
          <w:sz w:val="24"/>
          <w:szCs w:val="24"/>
          <w:lang w:val="es-CO"/>
        </w:rPr>
        <w:t>Concepto, efectos</w:t>
      </w:r>
      <w:r w:rsidR="3599B02B" w:rsidRPr="00A94E0A">
        <w:rPr>
          <w:rFonts w:ascii="Tahoma" w:eastAsia="Tahoma" w:hAnsi="Tahoma" w:cs="Tahoma"/>
          <w:b/>
          <w:bCs/>
          <w:color w:val="000000" w:themeColor="text1"/>
          <w:sz w:val="24"/>
          <w:szCs w:val="24"/>
          <w:lang w:val="es-CO"/>
        </w:rPr>
        <w:t>, solemnidad y</w:t>
      </w:r>
      <w:r w:rsidRPr="00A94E0A">
        <w:rPr>
          <w:rFonts w:ascii="Tahoma" w:eastAsia="Tahoma" w:hAnsi="Tahoma" w:cs="Tahoma"/>
          <w:b/>
          <w:bCs/>
          <w:color w:val="000000" w:themeColor="text1"/>
          <w:sz w:val="24"/>
          <w:szCs w:val="24"/>
          <w:lang w:val="es-CO"/>
        </w:rPr>
        <w:t xml:space="preserve"> validez de la transacción en materia laboral:</w:t>
      </w:r>
    </w:p>
    <w:p w14:paraId="67C23F97" w14:textId="0C109E69" w:rsidR="5FEF8CAA" w:rsidRPr="00A94E0A" w:rsidRDefault="5FEF8CAA" w:rsidP="00133069">
      <w:pPr>
        <w:spacing w:after="0" w:line="276" w:lineRule="auto"/>
        <w:jc w:val="center"/>
        <w:rPr>
          <w:rFonts w:ascii="Tahoma" w:eastAsia="Tahoma" w:hAnsi="Tahoma" w:cs="Tahoma"/>
          <w:color w:val="000000" w:themeColor="text1"/>
          <w:sz w:val="24"/>
          <w:szCs w:val="24"/>
          <w:lang w:val="es-CO"/>
        </w:rPr>
      </w:pPr>
    </w:p>
    <w:p w14:paraId="1032250E" w14:textId="64CD47A8" w:rsidR="537DDFF4" w:rsidRPr="00A94E0A" w:rsidRDefault="537DDFF4" w:rsidP="00133069">
      <w:pPr>
        <w:spacing w:after="0" w:line="276" w:lineRule="auto"/>
        <w:ind w:firstLine="709"/>
        <w:jc w:val="both"/>
        <w:rPr>
          <w:rFonts w:ascii="Tahoma" w:eastAsia="Tahoma" w:hAnsi="Tahoma" w:cs="Tahoma"/>
          <w:color w:val="000000" w:themeColor="text1"/>
          <w:sz w:val="24"/>
          <w:szCs w:val="24"/>
        </w:rPr>
      </w:pPr>
      <w:r w:rsidRPr="00A94E0A">
        <w:rPr>
          <w:rFonts w:ascii="Tahoma" w:eastAsia="Tahoma" w:hAnsi="Tahoma" w:cs="Tahoma"/>
          <w:color w:val="000000" w:themeColor="text1"/>
          <w:sz w:val="24"/>
          <w:szCs w:val="24"/>
        </w:rPr>
        <w:t xml:space="preserve">Es bien sabido que la </w:t>
      </w:r>
      <w:r w:rsidR="702E8D4E" w:rsidRPr="00A94E0A">
        <w:rPr>
          <w:rFonts w:ascii="Tahoma" w:eastAsia="Tahoma" w:hAnsi="Tahoma" w:cs="Tahoma"/>
          <w:color w:val="000000" w:themeColor="text1"/>
          <w:sz w:val="24"/>
          <w:szCs w:val="24"/>
        </w:rPr>
        <w:t>transacción</w:t>
      </w:r>
      <w:r w:rsidRPr="00A94E0A">
        <w:rPr>
          <w:rFonts w:ascii="Tahoma" w:eastAsia="Tahoma" w:hAnsi="Tahoma" w:cs="Tahoma"/>
          <w:color w:val="000000" w:themeColor="text1"/>
          <w:sz w:val="24"/>
          <w:szCs w:val="24"/>
        </w:rPr>
        <w:t xml:space="preserve"> es un mecanismo alternativo de resolución de conflictos</w:t>
      </w:r>
      <w:r w:rsidR="6110830E" w:rsidRPr="00A94E0A">
        <w:rPr>
          <w:rFonts w:ascii="Tahoma" w:eastAsia="Tahoma" w:hAnsi="Tahoma" w:cs="Tahoma"/>
          <w:color w:val="000000" w:themeColor="text1"/>
          <w:sz w:val="24"/>
          <w:szCs w:val="24"/>
        </w:rPr>
        <w:t xml:space="preserve"> </w:t>
      </w:r>
      <w:r w:rsidRPr="00A94E0A">
        <w:rPr>
          <w:rFonts w:ascii="Tahoma" w:eastAsia="Tahoma" w:hAnsi="Tahoma" w:cs="Tahoma"/>
          <w:color w:val="000000" w:themeColor="text1"/>
          <w:sz w:val="24"/>
          <w:szCs w:val="24"/>
        </w:rPr>
        <w:t>mediante el cual dos o más personas solucionan por sí mismas sus controversias</w:t>
      </w:r>
      <w:r w:rsidR="327CA2E9" w:rsidRPr="00A94E0A">
        <w:rPr>
          <w:rFonts w:ascii="Tahoma" w:eastAsia="Tahoma" w:hAnsi="Tahoma" w:cs="Tahoma"/>
          <w:color w:val="000000" w:themeColor="text1"/>
          <w:sz w:val="24"/>
          <w:szCs w:val="24"/>
        </w:rPr>
        <w:t xml:space="preserve"> para dar por terminado un conflicto existente o evitar uno futuro</w:t>
      </w:r>
      <w:r w:rsidR="656E9796" w:rsidRPr="00A94E0A">
        <w:rPr>
          <w:rFonts w:ascii="Tahoma" w:eastAsia="Tahoma" w:hAnsi="Tahoma" w:cs="Tahoma"/>
          <w:color w:val="000000" w:themeColor="text1"/>
          <w:sz w:val="24"/>
          <w:szCs w:val="24"/>
        </w:rPr>
        <w:t xml:space="preserve"> (Art. 2469 del C.C.)</w:t>
      </w:r>
      <w:r w:rsidR="327CA2E9" w:rsidRPr="00A94E0A">
        <w:rPr>
          <w:rFonts w:ascii="Tahoma" w:eastAsia="Tahoma" w:hAnsi="Tahoma" w:cs="Tahoma"/>
          <w:color w:val="000000" w:themeColor="text1"/>
          <w:sz w:val="24"/>
          <w:szCs w:val="24"/>
        </w:rPr>
        <w:t xml:space="preserve">. </w:t>
      </w:r>
    </w:p>
    <w:p w14:paraId="54792059" w14:textId="6C54E1E1" w:rsidR="5FEF8CAA" w:rsidRPr="00A94E0A" w:rsidRDefault="5FEF8CAA" w:rsidP="00133069">
      <w:pPr>
        <w:spacing w:after="0" w:line="276" w:lineRule="auto"/>
        <w:ind w:firstLine="709"/>
        <w:jc w:val="both"/>
        <w:rPr>
          <w:rFonts w:ascii="Tahoma" w:eastAsia="Tahoma" w:hAnsi="Tahoma" w:cs="Tahoma"/>
          <w:color w:val="000000" w:themeColor="text1"/>
          <w:sz w:val="24"/>
          <w:szCs w:val="24"/>
        </w:rPr>
      </w:pPr>
    </w:p>
    <w:p w14:paraId="0715BD1D" w14:textId="498657C4" w:rsidR="327CA2E9" w:rsidRPr="00A94E0A" w:rsidRDefault="327CA2E9" w:rsidP="00133069">
      <w:pPr>
        <w:spacing w:after="0" w:line="276" w:lineRule="auto"/>
        <w:ind w:firstLine="709"/>
        <w:jc w:val="both"/>
        <w:rPr>
          <w:rFonts w:ascii="Tahoma" w:eastAsia="Tahoma" w:hAnsi="Tahoma" w:cs="Tahoma"/>
          <w:color w:val="000000" w:themeColor="text1"/>
          <w:sz w:val="24"/>
          <w:szCs w:val="24"/>
        </w:rPr>
      </w:pPr>
      <w:r w:rsidRPr="00A94E0A">
        <w:rPr>
          <w:rFonts w:ascii="Tahoma" w:eastAsia="Tahoma" w:hAnsi="Tahoma" w:cs="Tahoma"/>
          <w:color w:val="000000" w:themeColor="text1"/>
          <w:sz w:val="24"/>
          <w:szCs w:val="24"/>
        </w:rPr>
        <w:t>Como quiera</w:t>
      </w:r>
      <w:r w:rsidR="75F947F1" w:rsidRPr="00A94E0A">
        <w:rPr>
          <w:rFonts w:ascii="Tahoma" w:eastAsia="Tahoma" w:hAnsi="Tahoma" w:cs="Tahoma"/>
          <w:color w:val="000000" w:themeColor="text1"/>
          <w:sz w:val="24"/>
          <w:szCs w:val="24"/>
        </w:rPr>
        <w:t xml:space="preserve"> que la transacción</w:t>
      </w:r>
      <w:r w:rsidRPr="00A94E0A">
        <w:rPr>
          <w:rFonts w:ascii="Tahoma" w:eastAsia="Tahoma" w:hAnsi="Tahoma" w:cs="Tahoma"/>
          <w:color w:val="000000" w:themeColor="text1"/>
          <w:sz w:val="24"/>
          <w:szCs w:val="24"/>
        </w:rPr>
        <w:t xml:space="preserve"> es un</w:t>
      </w:r>
      <w:r w:rsidR="05091918" w:rsidRPr="00A94E0A">
        <w:rPr>
          <w:rFonts w:ascii="Tahoma" w:eastAsia="Tahoma" w:hAnsi="Tahoma" w:cs="Tahoma"/>
          <w:color w:val="000000" w:themeColor="text1"/>
          <w:sz w:val="24"/>
          <w:szCs w:val="24"/>
        </w:rPr>
        <w:t xml:space="preserve"> típico</w:t>
      </w:r>
      <w:r w:rsidRPr="00A94E0A">
        <w:rPr>
          <w:rFonts w:ascii="Tahoma" w:eastAsia="Tahoma" w:hAnsi="Tahoma" w:cs="Tahoma"/>
          <w:color w:val="000000" w:themeColor="text1"/>
          <w:sz w:val="24"/>
          <w:szCs w:val="24"/>
        </w:rPr>
        <w:t xml:space="preserve"> acto de expresión de la voluntad, exige</w:t>
      </w:r>
      <w:r w:rsidR="61A55613" w:rsidRPr="00A94E0A">
        <w:rPr>
          <w:rFonts w:ascii="Tahoma" w:eastAsia="Tahoma" w:hAnsi="Tahoma" w:cs="Tahoma"/>
          <w:color w:val="000000" w:themeColor="text1"/>
          <w:sz w:val="24"/>
          <w:szCs w:val="24"/>
        </w:rPr>
        <w:t xml:space="preserve"> </w:t>
      </w:r>
      <w:r w:rsidRPr="00A94E0A">
        <w:rPr>
          <w:rFonts w:ascii="Tahoma" w:eastAsia="Tahoma" w:hAnsi="Tahoma" w:cs="Tahoma"/>
          <w:color w:val="000000" w:themeColor="text1"/>
          <w:sz w:val="24"/>
          <w:szCs w:val="24"/>
        </w:rPr>
        <w:t xml:space="preserve">que </w:t>
      </w:r>
      <w:r w:rsidR="07BF4EB5" w:rsidRPr="00A94E0A">
        <w:rPr>
          <w:rFonts w:ascii="Tahoma" w:eastAsia="Tahoma" w:hAnsi="Tahoma" w:cs="Tahoma"/>
          <w:color w:val="000000" w:themeColor="text1"/>
          <w:sz w:val="24"/>
          <w:szCs w:val="24"/>
        </w:rPr>
        <w:t xml:space="preserve">quienes </w:t>
      </w:r>
      <w:r w:rsidR="537DDFF4" w:rsidRPr="00A94E0A">
        <w:rPr>
          <w:rFonts w:ascii="Tahoma" w:eastAsia="Tahoma" w:hAnsi="Tahoma" w:cs="Tahoma"/>
          <w:color w:val="000000" w:themeColor="text1"/>
          <w:sz w:val="24"/>
          <w:szCs w:val="24"/>
        </w:rPr>
        <w:t>interv</w:t>
      </w:r>
      <w:r w:rsidR="3EF2F917" w:rsidRPr="00A94E0A">
        <w:rPr>
          <w:rFonts w:ascii="Tahoma" w:eastAsia="Tahoma" w:hAnsi="Tahoma" w:cs="Tahoma"/>
          <w:color w:val="000000" w:themeColor="text1"/>
          <w:sz w:val="24"/>
          <w:szCs w:val="24"/>
        </w:rPr>
        <w:t>engan</w:t>
      </w:r>
      <w:r w:rsidR="3DC469A9" w:rsidRPr="00A94E0A">
        <w:rPr>
          <w:rFonts w:ascii="Tahoma" w:eastAsia="Tahoma" w:hAnsi="Tahoma" w:cs="Tahoma"/>
          <w:color w:val="000000" w:themeColor="text1"/>
          <w:sz w:val="24"/>
          <w:szCs w:val="24"/>
        </w:rPr>
        <w:t xml:space="preserve"> en </w:t>
      </w:r>
      <w:r w:rsidR="499750BD" w:rsidRPr="00A94E0A">
        <w:rPr>
          <w:rFonts w:ascii="Tahoma" w:eastAsia="Tahoma" w:hAnsi="Tahoma" w:cs="Tahoma"/>
          <w:color w:val="000000" w:themeColor="text1"/>
          <w:sz w:val="24"/>
          <w:szCs w:val="24"/>
        </w:rPr>
        <w:t>su</w:t>
      </w:r>
      <w:r w:rsidR="3DC469A9" w:rsidRPr="00A94E0A">
        <w:rPr>
          <w:rFonts w:ascii="Tahoma" w:eastAsia="Tahoma" w:hAnsi="Tahoma" w:cs="Tahoma"/>
          <w:color w:val="000000" w:themeColor="text1"/>
          <w:sz w:val="24"/>
          <w:szCs w:val="24"/>
        </w:rPr>
        <w:t xml:space="preserve"> celebración sean</w:t>
      </w:r>
      <w:r w:rsidR="537DDFF4" w:rsidRPr="00A94E0A">
        <w:rPr>
          <w:rFonts w:ascii="Tahoma" w:eastAsia="Tahoma" w:hAnsi="Tahoma" w:cs="Tahoma"/>
          <w:color w:val="000000" w:themeColor="text1"/>
          <w:sz w:val="24"/>
          <w:szCs w:val="24"/>
        </w:rPr>
        <w:t xml:space="preserve"> sujetos con capacidad jurídica</w:t>
      </w:r>
      <w:r w:rsidR="31DD7CF1" w:rsidRPr="00A94E0A">
        <w:rPr>
          <w:rFonts w:ascii="Tahoma" w:eastAsia="Tahoma" w:hAnsi="Tahoma" w:cs="Tahoma"/>
          <w:color w:val="000000" w:themeColor="text1"/>
          <w:sz w:val="24"/>
          <w:szCs w:val="24"/>
        </w:rPr>
        <w:t xml:space="preserve"> para transar</w:t>
      </w:r>
      <w:r w:rsidR="5DDD4BAD" w:rsidRPr="00A94E0A">
        <w:rPr>
          <w:rFonts w:ascii="Tahoma" w:eastAsia="Tahoma" w:hAnsi="Tahoma" w:cs="Tahoma"/>
          <w:color w:val="000000" w:themeColor="text1"/>
          <w:sz w:val="24"/>
          <w:szCs w:val="24"/>
        </w:rPr>
        <w:t xml:space="preserve"> (Art. 2470 ídem)</w:t>
      </w:r>
      <w:r w:rsidR="770B1CBA" w:rsidRPr="00A94E0A">
        <w:rPr>
          <w:rFonts w:ascii="Tahoma" w:eastAsia="Tahoma" w:hAnsi="Tahoma" w:cs="Tahoma"/>
          <w:color w:val="000000" w:themeColor="text1"/>
          <w:sz w:val="24"/>
          <w:szCs w:val="24"/>
        </w:rPr>
        <w:t xml:space="preserve">, que puedan ponerse de acuerdo en el objeto sobre </w:t>
      </w:r>
      <w:r w:rsidR="4CC82795" w:rsidRPr="00A94E0A">
        <w:rPr>
          <w:rFonts w:ascii="Tahoma" w:eastAsia="Tahoma" w:hAnsi="Tahoma" w:cs="Tahoma"/>
          <w:color w:val="000000" w:themeColor="text1"/>
          <w:sz w:val="24"/>
          <w:szCs w:val="24"/>
        </w:rPr>
        <w:t xml:space="preserve">el </w:t>
      </w:r>
      <w:r w:rsidR="770B1CBA" w:rsidRPr="00A94E0A">
        <w:rPr>
          <w:rFonts w:ascii="Tahoma" w:eastAsia="Tahoma" w:hAnsi="Tahoma" w:cs="Tahoma"/>
          <w:color w:val="000000" w:themeColor="text1"/>
          <w:sz w:val="24"/>
          <w:szCs w:val="24"/>
        </w:rPr>
        <w:t>que se transige, esto es, el derecho, la acció</w:t>
      </w:r>
      <w:r w:rsidR="2BA03B1F" w:rsidRPr="00A94E0A">
        <w:rPr>
          <w:rFonts w:ascii="Tahoma" w:eastAsia="Tahoma" w:hAnsi="Tahoma" w:cs="Tahoma"/>
          <w:color w:val="000000" w:themeColor="text1"/>
          <w:sz w:val="24"/>
          <w:szCs w:val="24"/>
        </w:rPr>
        <w:t>n o pretensión transigida</w:t>
      </w:r>
      <w:r w:rsidR="4B078F79" w:rsidRPr="00A94E0A">
        <w:rPr>
          <w:rFonts w:ascii="Tahoma" w:eastAsia="Tahoma" w:hAnsi="Tahoma" w:cs="Tahoma"/>
          <w:color w:val="000000" w:themeColor="text1"/>
          <w:sz w:val="24"/>
          <w:szCs w:val="24"/>
        </w:rPr>
        <w:t>.</w:t>
      </w:r>
      <w:r w:rsidR="2BA03B1F" w:rsidRPr="00A94E0A">
        <w:rPr>
          <w:rFonts w:ascii="Tahoma" w:eastAsia="Tahoma" w:hAnsi="Tahoma" w:cs="Tahoma"/>
          <w:color w:val="000000" w:themeColor="text1"/>
          <w:sz w:val="24"/>
          <w:szCs w:val="24"/>
        </w:rPr>
        <w:t xml:space="preserve"> </w:t>
      </w:r>
    </w:p>
    <w:p w14:paraId="73942BC3" w14:textId="49BF6A20" w:rsidR="5FEF8CAA" w:rsidRPr="00A94E0A" w:rsidRDefault="5FEF8CAA" w:rsidP="00133069">
      <w:pPr>
        <w:spacing w:after="0" w:line="276" w:lineRule="auto"/>
        <w:ind w:firstLine="709"/>
        <w:jc w:val="both"/>
        <w:rPr>
          <w:rFonts w:ascii="Tahoma" w:eastAsia="Tahoma" w:hAnsi="Tahoma" w:cs="Tahoma"/>
          <w:color w:val="000000" w:themeColor="text1"/>
          <w:sz w:val="24"/>
          <w:szCs w:val="24"/>
        </w:rPr>
      </w:pPr>
    </w:p>
    <w:p w14:paraId="405AEF33" w14:textId="69DC031C" w:rsidR="5EDA3F58" w:rsidRPr="00A94E0A" w:rsidRDefault="5EDA3F58" w:rsidP="00133069">
      <w:pPr>
        <w:spacing w:after="0" w:line="276" w:lineRule="auto"/>
        <w:ind w:firstLine="709"/>
        <w:jc w:val="both"/>
        <w:rPr>
          <w:rFonts w:ascii="Tahoma" w:eastAsia="Arial Narrow" w:hAnsi="Tahoma" w:cs="Tahoma"/>
          <w:i/>
          <w:iCs/>
          <w:color w:val="333333"/>
          <w:sz w:val="24"/>
          <w:szCs w:val="24"/>
        </w:rPr>
      </w:pPr>
      <w:r w:rsidRPr="00A94E0A">
        <w:rPr>
          <w:rFonts w:ascii="Tahoma" w:eastAsia="Tahoma" w:hAnsi="Tahoma" w:cs="Tahoma"/>
          <w:color w:val="000000" w:themeColor="text1"/>
          <w:sz w:val="24"/>
          <w:szCs w:val="24"/>
        </w:rPr>
        <w:t>Aun</w:t>
      </w:r>
      <w:r w:rsidR="204A3B45" w:rsidRPr="00A94E0A">
        <w:rPr>
          <w:rFonts w:ascii="Tahoma" w:eastAsia="Tahoma" w:hAnsi="Tahoma" w:cs="Tahoma"/>
          <w:color w:val="000000" w:themeColor="text1"/>
          <w:sz w:val="24"/>
          <w:szCs w:val="24"/>
        </w:rPr>
        <w:t xml:space="preserve">que dicho contrato no está contemplado de forma expresa en la legislación </w:t>
      </w:r>
      <w:r w:rsidR="29DD004E" w:rsidRPr="00A94E0A">
        <w:rPr>
          <w:rFonts w:ascii="Tahoma" w:eastAsia="Tahoma" w:hAnsi="Tahoma" w:cs="Tahoma"/>
          <w:color w:val="000000" w:themeColor="text1"/>
          <w:sz w:val="24"/>
          <w:szCs w:val="24"/>
        </w:rPr>
        <w:t>laboral</w:t>
      </w:r>
      <w:r w:rsidR="204A3B45" w:rsidRPr="00A94E0A">
        <w:rPr>
          <w:rFonts w:ascii="Tahoma" w:eastAsia="Tahoma" w:hAnsi="Tahoma" w:cs="Tahoma"/>
          <w:color w:val="000000" w:themeColor="text1"/>
          <w:sz w:val="24"/>
          <w:szCs w:val="24"/>
        </w:rPr>
        <w:t xml:space="preserve">, tiene aplicación </w:t>
      </w:r>
      <w:r w:rsidR="7C69A5F4" w:rsidRPr="00A94E0A">
        <w:rPr>
          <w:rFonts w:ascii="Tahoma" w:eastAsia="Tahoma" w:hAnsi="Tahoma" w:cs="Tahoma"/>
          <w:color w:val="000000" w:themeColor="text1"/>
          <w:sz w:val="24"/>
          <w:szCs w:val="24"/>
        </w:rPr>
        <w:t>en</w:t>
      </w:r>
      <w:r w:rsidR="7432A078" w:rsidRPr="00A94E0A">
        <w:rPr>
          <w:rFonts w:ascii="Tahoma" w:eastAsia="Tahoma" w:hAnsi="Tahoma" w:cs="Tahoma"/>
          <w:color w:val="000000" w:themeColor="text1"/>
          <w:sz w:val="24"/>
          <w:szCs w:val="24"/>
        </w:rPr>
        <w:t xml:space="preserve"> asunto</w:t>
      </w:r>
      <w:r w:rsidR="18497296" w:rsidRPr="00A94E0A">
        <w:rPr>
          <w:rFonts w:ascii="Tahoma" w:eastAsia="Tahoma" w:hAnsi="Tahoma" w:cs="Tahoma"/>
          <w:color w:val="000000" w:themeColor="text1"/>
          <w:sz w:val="24"/>
          <w:szCs w:val="24"/>
        </w:rPr>
        <w:t>s</w:t>
      </w:r>
      <w:r w:rsidR="7432A078" w:rsidRPr="00A94E0A">
        <w:rPr>
          <w:rFonts w:ascii="Tahoma" w:eastAsia="Tahoma" w:hAnsi="Tahoma" w:cs="Tahoma"/>
          <w:color w:val="000000" w:themeColor="text1"/>
          <w:sz w:val="24"/>
          <w:szCs w:val="24"/>
        </w:rPr>
        <w:t xml:space="preserve"> del trabajo, por así preverlo el artículo </w:t>
      </w:r>
      <w:r w:rsidR="50C0CFAF" w:rsidRPr="00A94E0A">
        <w:rPr>
          <w:rFonts w:ascii="Tahoma" w:eastAsia="Tahoma" w:hAnsi="Tahoma" w:cs="Tahoma"/>
          <w:color w:val="000000" w:themeColor="text1"/>
          <w:sz w:val="24"/>
          <w:szCs w:val="24"/>
        </w:rPr>
        <w:t>15 del C.S.T.</w:t>
      </w:r>
      <w:r w:rsidR="4D2FF117" w:rsidRPr="00A94E0A">
        <w:rPr>
          <w:rFonts w:ascii="Tahoma" w:eastAsia="Tahoma" w:hAnsi="Tahoma" w:cs="Tahoma"/>
          <w:color w:val="000000" w:themeColor="text1"/>
          <w:sz w:val="24"/>
          <w:szCs w:val="24"/>
        </w:rPr>
        <w:t xml:space="preserve">, que dispone: </w:t>
      </w:r>
      <w:r w:rsidR="4D2FF117" w:rsidRPr="00A94E0A">
        <w:rPr>
          <w:rFonts w:ascii="Tahoma" w:eastAsia="Arial Narrow" w:hAnsi="Tahoma" w:cs="Tahoma"/>
          <w:i/>
          <w:iCs/>
          <w:color w:val="333333"/>
          <w:sz w:val="24"/>
          <w:szCs w:val="24"/>
        </w:rPr>
        <w:t>«</w:t>
      </w:r>
      <w:r w:rsidR="4D2FF117" w:rsidRPr="00060BFF">
        <w:rPr>
          <w:rFonts w:ascii="Tahoma" w:eastAsia="Arial Narrow" w:hAnsi="Tahoma" w:cs="Tahoma"/>
          <w:i/>
          <w:iCs/>
          <w:szCs w:val="24"/>
        </w:rPr>
        <w:t>Es válida la transacción en los asuntos del trabajo, salvo cuando se trate de derechos ciertos e indiscutibles</w:t>
      </w:r>
      <w:r w:rsidR="4D2FF117" w:rsidRPr="00A94E0A">
        <w:rPr>
          <w:rFonts w:ascii="Tahoma" w:eastAsia="Arial Narrow" w:hAnsi="Tahoma" w:cs="Tahoma"/>
          <w:i/>
          <w:iCs/>
          <w:color w:val="333333"/>
          <w:sz w:val="24"/>
          <w:szCs w:val="24"/>
        </w:rPr>
        <w:t>.»</w:t>
      </w:r>
    </w:p>
    <w:p w14:paraId="1593F8F0" w14:textId="327F4293" w:rsidR="5FEF8CAA" w:rsidRPr="00A94E0A" w:rsidRDefault="5FEF8CAA" w:rsidP="00133069">
      <w:pPr>
        <w:spacing w:after="0" w:line="276" w:lineRule="auto"/>
        <w:ind w:firstLine="709"/>
        <w:jc w:val="both"/>
        <w:rPr>
          <w:rFonts w:ascii="Tahoma" w:eastAsia="Tahoma" w:hAnsi="Tahoma" w:cs="Tahoma"/>
          <w:color w:val="000000" w:themeColor="text1"/>
          <w:sz w:val="24"/>
          <w:szCs w:val="24"/>
        </w:rPr>
      </w:pPr>
    </w:p>
    <w:p w14:paraId="284F16E5" w14:textId="4CCF0667" w:rsidR="17F41722" w:rsidRPr="00A94E0A" w:rsidRDefault="17F41722" w:rsidP="00133069">
      <w:pPr>
        <w:spacing w:after="0" w:line="276" w:lineRule="auto"/>
        <w:ind w:firstLine="709"/>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rPr>
        <w:lastRenderedPageBreak/>
        <w:t>Como puede verse, la transacción e</w:t>
      </w:r>
      <w:r w:rsidR="535E9494" w:rsidRPr="00A94E0A">
        <w:rPr>
          <w:rFonts w:ascii="Tahoma" w:eastAsia="Tahoma" w:hAnsi="Tahoma" w:cs="Tahoma"/>
          <w:color w:val="000000" w:themeColor="text1"/>
          <w:sz w:val="24"/>
          <w:szCs w:val="24"/>
        </w:rPr>
        <w:t>s válida siempre y cuando no recaiga sobre derechos ciertos e irrenunciables</w:t>
      </w:r>
      <w:r w:rsidR="03814B47" w:rsidRPr="00A94E0A">
        <w:rPr>
          <w:rFonts w:ascii="Tahoma" w:eastAsia="Tahoma" w:hAnsi="Tahoma" w:cs="Tahoma"/>
          <w:color w:val="000000" w:themeColor="text1"/>
          <w:sz w:val="24"/>
          <w:szCs w:val="24"/>
        </w:rPr>
        <w:t>, puesto que en materia laboral la autonomía de la voluntad y el poder de disposición no es absoluto</w:t>
      </w:r>
      <w:r w:rsidR="0FC33D31" w:rsidRPr="00A94E0A">
        <w:rPr>
          <w:rFonts w:ascii="Tahoma" w:eastAsia="Tahoma" w:hAnsi="Tahoma" w:cs="Tahoma"/>
          <w:color w:val="000000" w:themeColor="text1"/>
          <w:sz w:val="24"/>
          <w:szCs w:val="24"/>
        </w:rPr>
        <w:t xml:space="preserve"> para el trabajador</w:t>
      </w:r>
      <w:r w:rsidR="03814B47" w:rsidRPr="00A94E0A">
        <w:rPr>
          <w:rFonts w:ascii="Tahoma" w:eastAsia="Tahoma" w:hAnsi="Tahoma" w:cs="Tahoma"/>
          <w:color w:val="000000" w:themeColor="text1"/>
          <w:sz w:val="24"/>
          <w:szCs w:val="24"/>
        </w:rPr>
        <w:t>, sino que est</w:t>
      </w:r>
      <w:r w:rsidR="18D8D8D4" w:rsidRPr="00A94E0A">
        <w:rPr>
          <w:rFonts w:ascii="Tahoma" w:eastAsia="Tahoma" w:hAnsi="Tahoma" w:cs="Tahoma"/>
          <w:color w:val="000000" w:themeColor="text1"/>
          <w:sz w:val="24"/>
          <w:szCs w:val="24"/>
        </w:rPr>
        <w:t xml:space="preserve">á expresamente limitado por el legislador, conforme </w:t>
      </w:r>
      <w:r w:rsidR="69A91CED" w:rsidRPr="00A94E0A">
        <w:rPr>
          <w:rFonts w:ascii="Tahoma" w:eastAsia="Tahoma" w:hAnsi="Tahoma" w:cs="Tahoma"/>
          <w:color w:val="000000" w:themeColor="text1"/>
          <w:sz w:val="24"/>
          <w:szCs w:val="24"/>
        </w:rPr>
        <w:t xml:space="preserve">a </w:t>
      </w:r>
      <w:r w:rsidR="69A91CED" w:rsidRPr="00A94E0A">
        <w:rPr>
          <w:rFonts w:ascii="Tahoma" w:eastAsia="Tahoma" w:hAnsi="Tahoma" w:cs="Tahoma"/>
          <w:color w:val="000000" w:themeColor="text1"/>
          <w:sz w:val="24"/>
          <w:szCs w:val="24"/>
          <w:lang w:val="es-CO"/>
        </w:rPr>
        <w:t>reiterada jurisprudencia de los distintos órganos de cierre de la jurisdicción ordinaria y constitucional.</w:t>
      </w:r>
    </w:p>
    <w:p w14:paraId="23E1B49E" w14:textId="700D08A3" w:rsidR="5FEF8CAA" w:rsidRPr="00A94E0A" w:rsidRDefault="5FEF8CAA" w:rsidP="00133069">
      <w:pPr>
        <w:spacing w:after="0" w:line="276" w:lineRule="auto"/>
        <w:ind w:firstLine="709"/>
        <w:jc w:val="both"/>
        <w:rPr>
          <w:rFonts w:ascii="Tahoma" w:eastAsia="Tahoma" w:hAnsi="Tahoma" w:cs="Tahoma"/>
          <w:color w:val="000000" w:themeColor="text1"/>
          <w:sz w:val="24"/>
          <w:szCs w:val="24"/>
        </w:rPr>
      </w:pPr>
    </w:p>
    <w:p w14:paraId="66CF0205" w14:textId="6D3D7F9A" w:rsidR="13F09FBC" w:rsidRPr="00A94E0A" w:rsidRDefault="13F09FBC" w:rsidP="00133069">
      <w:pPr>
        <w:spacing w:after="0" w:line="276" w:lineRule="auto"/>
        <w:ind w:firstLine="709"/>
        <w:jc w:val="both"/>
        <w:rPr>
          <w:rFonts w:ascii="Tahoma" w:eastAsia="Arial Narrow" w:hAnsi="Tahoma" w:cs="Tahoma"/>
          <w:color w:val="000000" w:themeColor="text1"/>
          <w:sz w:val="24"/>
          <w:szCs w:val="24"/>
          <w:lang w:val="es-CO"/>
        </w:rPr>
      </w:pPr>
      <w:r w:rsidRPr="00A94E0A">
        <w:rPr>
          <w:rFonts w:ascii="Tahoma" w:eastAsia="Tahoma" w:hAnsi="Tahoma" w:cs="Tahoma"/>
          <w:color w:val="000000" w:themeColor="text1"/>
          <w:sz w:val="24"/>
          <w:szCs w:val="24"/>
          <w:lang w:val="es-CO"/>
        </w:rPr>
        <w:t>A propósito de esto último</w:t>
      </w:r>
      <w:r w:rsidR="69A91CED" w:rsidRPr="00A94E0A">
        <w:rPr>
          <w:rFonts w:ascii="Tahoma" w:eastAsia="Tahoma" w:hAnsi="Tahoma" w:cs="Tahoma"/>
          <w:color w:val="000000" w:themeColor="text1"/>
          <w:sz w:val="24"/>
          <w:szCs w:val="24"/>
          <w:lang w:val="es-CO"/>
        </w:rPr>
        <w:t>, conviene recordar que en la sentencia SL-10507-2014, indicó la Sala de Casación Laboral de la Corte Suprema de Justicia, que los contratantes de la relación laboral subordinada deben respetar las disposiciones contenidas en el ordenamiento jurídico laboral, las cuales constituyen el mínimo de derechos y garantías consagradas en favor del trabajador, y tener en cuenta que, por su carácter de orden público, los derechos y prerrogativas en ellas contenidas son irrenunciables, por tanto:</w:t>
      </w:r>
      <w:r w:rsidR="20FBA14D" w:rsidRPr="00A94E0A">
        <w:rPr>
          <w:rFonts w:ascii="Tahoma" w:eastAsia="Arial Narrow" w:hAnsi="Tahoma" w:cs="Tahoma"/>
          <w:color w:val="000000" w:themeColor="text1"/>
          <w:sz w:val="24"/>
          <w:szCs w:val="24"/>
          <w:lang w:val="es-CO"/>
        </w:rPr>
        <w:t xml:space="preserve"> </w:t>
      </w:r>
      <w:r w:rsidR="69A91CED" w:rsidRPr="00A94E0A">
        <w:rPr>
          <w:rFonts w:ascii="Tahoma" w:eastAsia="Arial Narrow" w:hAnsi="Tahoma" w:cs="Tahoma"/>
          <w:i/>
          <w:iCs/>
          <w:color w:val="000000" w:themeColor="text1"/>
          <w:sz w:val="24"/>
          <w:szCs w:val="24"/>
          <w:lang w:val="es-CO"/>
        </w:rPr>
        <w:t>i)</w:t>
      </w:r>
      <w:r w:rsidR="69A91CED" w:rsidRPr="00A94E0A">
        <w:rPr>
          <w:rFonts w:ascii="Tahoma" w:eastAsia="Arial Narrow" w:hAnsi="Tahoma" w:cs="Tahoma"/>
          <w:color w:val="000000" w:themeColor="text1"/>
          <w:sz w:val="24"/>
          <w:szCs w:val="24"/>
          <w:lang w:val="es-CO"/>
        </w:rPr>
        <w:t xml:space="preserve"> </w:t>
      </w:r>
      <w:r w:rsidR="053F84AF" w:rsidRPr="00A94E0A">
        <w:rPr>
          <w:rFonts w:ascii="Tahoma" w:eastAsia="Tahoma" w:hAnsi="Tahoma" w:cs="Tahoma"/>
          <w:color w:val="000000" w:themeColor="text1"/>
          <w:sz w:val="24"/>
          <w:szCs w:val="24"/>
          <w:lang w:val="es-CO"/>
        </w:rPr>
        <w:t>n</w:t>
      </w:r>
      <w:r w:rsidR="69A91CED" w:rsidRPr="00A94E0A">
        <w:rPr>
          <w:rFonts w:ascii="Tahoma" w:eastAsia="Tahoma" w:hAnsi="Tahoma" w:cs="Tahoma"/>
          <w:color w:val="000000" w:themeColor="text1"/>
          <w:sz w:val="24"/>
          <w:szCs w:val="24"/>
          <w:lang w:val="es-CO"/>
        </w:rPr>
        <w:t>o produce efecto alguno cualquier estipulación que afecte o desconozca ese mínimo, y</w:t>
      </w:r>
      <w:r w:rsidR="4B70510B" w:rsidRPr="00A94E0A">
        <w:rPr>
          <w:rFonts w:ascii="Tahoma" w:eastAsia="Tahoma" w:hAnsi="Tahoma" w:cs="Tahoma"/>
          <w:color w:val="000000" w:themeColor="text1"/>
          <w:sz w:val="24"/>
          <w:szCs w:val="24"/>
          <w:lang w:val="es-CO"/>
        </w:rPr>
        <w:t xml:space="preserve"> </w:t>
      </w:r>
      <w:proofErr w:type="spellStart"/>
      <w:r w:rsidR="69A91CED" w:rsidRPr="00A94E0A">
        <w:rPr>
          <w:rFonts w:ascii="Tahoma" w:eastAsia="Arial Narrow" w:hAnsi="Tahoma" w:cs="Tahoma"/>
          <w:i/>
          <w:iCs/>
          <w:color w:val="000000" w:themeColor="text1"/>
          <w:sz w:val="24"/>
          <w:szCs w:val="24"/>
          <w:lang w:val="es-CO"/>
        </w:rPr>
        <w:t>ii</w:t>
      </w:r>
      <w:proofErr w:type="spellEnd"/>
      <w:r w:rsidR="69A91CED" w:rsidRPr="00A94E0A">
        <w:rPr>
          <w:rFonts w:ascii="Tahoma" w:eastAsia="Arial Narrow" w:hAnsi="Tahoma" w:cs="Tahoma"/>
          <w:i/>
          <w:iCs/>
          <w:color w:val="000000" w:themeColor="text1"/>
          <w:sz w:val="24"/>
          <w:szCs w:val="24"/>
          <w:lang w:val="es-CO"/>
        </w:rPr>
        <w:t>)</w:t>
      </w:r>
      <w:r w:rsidR="69A91CED" w:rsidRPr="00A94E0A">
        <w:rPr>
          <w:rFonts w:ascii="Tahoma" w:eastAsia="Arial Narrow" w:hAnsi="Tahoma" w:cs="Tahoma"/>
          <w:color w:val="000000" w:themeColor="text1"/>
          <w:sz w:val="24"/>
          <w:szCs w:val="24"/>
          <w:lang w:val="es-CO"/>
        </w:rPr>
        <w:t xml:space="preserve"> </w:t>
      </w:r>
      <w:r w:rsidR="69A91CED" w:rsidRPr="00A94E0A">
        <w:rPr>
          <w:rFonts w:ascii="Tahoma" w:eastAsia="Tahoma" w:hAnsi="Tahoma" w:cs="Tahoma"/>
          <w:color w:val="000000" w:themeColor="text1"/>
          <w:sz w:val="24"/>
          <w:szCs w:val="24"/>
          <w:lang w:val="es-CO"/>
        </w:rPr>
        <w:t xml:space="preserve">Se considera válida la transacción en los asuntos del trabajo, salvo cuando verse sobre derechos ciertos e indiscutibles. </w:t>
      </w:r>
      <w:r w:rsidR="1540E40B" w:rsidRPr="00A94E0A">
        <w:rPr>
          <w:rFonts w:ascii="Tahoma" w:eastAsia="Tahoma" w:hAnsi="Tahoma" w:cs="Tahoma"/>
          <w:color w:val="000000" w:themeColor="text1"/>
          <w:sz w:val="24"/>
          <w:szCs w:val="24"/>
          <w:lang w:val="es-CO"/>
        </w:rPr>
        <w:t>Esto</w:t>
      </w:r>
      <w:r w:rsidR="69A91CED" w:rsidRPr="00A94E0A">
        <w:rPr>
          <w:rFonts w:ascii="Tahoma" w:eastAsia="Tahoma" w:hAnsi="Tahoma" w:cs="Tahoma"/>
          <w:color w:val="000000" w:themeColor="text1"/>
          <w:sz w:val="24"/>
          <w:szCs w:val="24"/>
          <w:lang w:val="es-CO"/>
        </w:rPr>
        <w:t xml:space="preserve"> por remisión a los artículos 13, 14 y 15 del C.S.T., que a su vez desarrollan los principios fundamentales establecidos en el artículo 53 constitucional, denominados </w:t>
      </w:r>
      <w:r w:rsidR="69A91CED" w:rsidRPr="00A94E0A">
        <w:rPr>
          <w:rFonts w:ascii="Tahoma" w:eastAsia="Arial Narrow" w:hAnsi="Tahoma" w:cs="Tahoma"/>
          <w:i/>
          <w:iCs/>
          <w:color w:val="000000" w:themeColor="text1"/>
          <w:sz w:val="24"/>
          <w:szCs w:val="24"/>
          <w:lang w:val="es-CO"/>
        </w:rPr>
        <w:t>«irrenunciabilidad a los beneficios mínimos laborales»</w:t>
      </w:r>
      <w:r w:rsidR="69A91CED" w:rsidRPr="00A94E0A">
        <w:rPr>
          <w:rFonts w:ascii="Tahoma" w:eastAsia="Tahoma" w:hAnsi="Tahoma" w:cs="Tahoma"/>
          <w:color w:val="000000" w:themeColor="text1"/>
          <w:sz w:val="24"/>
          <w:szCs w:val="24"/>
          <w:lang w:val="es-CO"/>
        </w:rPr>
        <w:t xml:space="preserve"> y </w:t>
      </w:r>
      <w:r w:rsidR="69A91CED" w:rsidRPr="00A94E0A">
        <w:rPr>
          <w:rFonts w:ascii="Tahoma" w:eastAsia="Arial Narrow" w:hAnsi="Tahoma" w:cs="Tahoma"/>
          <w:i/>
          <w:iCs/>
          <w:color w:val="000000" w:themeColor="text1"/>
          <w:sz w:val="24"/>
          <w:szCs w:val="24"/>
          <w:lang w:val="es-CO"/>
        </w:rPr>
        <w:t>«facultad para transigir y conciliar sobre derechos inciertos y discutibles».</w:t>
      </w:r>
    </w:p>
    <w:p w14:paraId="23008444" w14:textId="239926C2" w:rsidR="537DDFF4" w:rsidRPr="00A94E0A" w:rsidRDefault="537DDFF4" w:rsidP="00133069">
      <w:pPr>
        <w:spacing w:after="0" w:line="276" w:lineRule="auto"/>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 </w:t>
      </w:r>
    </w:p>
    <w:p w14:paraId="28C977E3" w14:textId="3FFAFF1B" w:rsidR="537DDFF4" w:rsidRPr="00A94E0A" w:rsidRDefault="537DDFF4" w:rsidP="00133069">
      <w:pPr>
        <w:spacing w:after="0" w:line="276" w:lineRule="auto"/>
        <w:ind w:firstLine="708"/>
        <w:jc w:val="both"/>
        <w:rPr>
          <w:rFonts w:ascii="Tahoma" w:eastAsia="Tahoma" w:hAnsi="Tahoma" w:cs="Tahoma"/>
          <w:color w:val="000000" w:themeColor="text1"/>
          <w:sz w:val="24"/>
          <w:szCs w:val="24"/>
        </w:rPr>
      </w:pPr>
      <w:r w:rsidRPr="00A94E0A">
        <w:rPr>
          <w:rFonts w:ascii="Tahoma" w:eastAsia="Tahoma" w:hAnsi="Tahoma" w:cs="Tahoma"/>
          <w:color w:val="000000" w:themeColor="text1"/>
          <w:sz w:val="24"/>
          <w:szCs w:val="24"/>
        </w:rPr>
        <w:t xml:space="preserve">Conviene aclarar igualmente, que no se pueden conciliar hechos para quitarle la certidumbre a los derechos del trabajador y así volverlos conciliables, pues esto haría nugatoria la protección a los derechos mínimos del trabajador, dado que el objeto de la conciliación solo ha de versar sobre los derechos inciertos y discutibles de acuerdo </w:t>
      </w:r>
      <w:r w:rsidR="73B1DAFE" w:rsidRPr="00A94E0A">
        <w:rPr>
          <w:rFonts w:ascii="Tahoma" w:eastAsia="Tahoma" w:hAnsi="Tahoma" w:cs="Tahoma"/>
          <w:color w:val="000000" w:themeColor="text1"/>
          <w:sz w:val="24"/>
          <w:szCs w:val="24"/>
        </w:rPr>
        <w:t xml:space="preserve">a </w:t>
      </w:r>
      <w:r w:rsidRPr="00A94E0A">
        <w:rPr>
          <w:rFonts w:ascii="Tahoma" w:eastAsia="Tahoma" w:hAnsi="Tahoma" w:cs="Tahoma"/>
          <w:color w:val="000000" w:themeColor="text1"/>
          <w:sz w:val="24"/>
          <w:szCs w:val="24"/>
        </w:rPr>
        <w:t>c</w:t>
      </w:r>
      <w:r w:rsidR="7241DE6E" w:rsidRPr="00A94E0A">
        <w:rPr>
          <w:rFonts w:ascii="Tahoma" w:eastAsia="Tahoma" w:hAnsi="Tahoma" w:cs="Tahoma"/>
          <w:color w:val="000000" w:themeColor="text1"/>
          <w:sz w:val="24"/>
          <w:szCs w:val="24"/>
        </w:rPr>
        <w:t>ó</w:t>
      </w:r>
      <w:r w:rsidRPr="00A94E0A">
        <w:rPr>
          <w:rFonts w:ascii="Tahoma" w:eastAsia="Tahoma" w:hAnsi="Tahoma" w:cs="Tahoma"/>
          <w:color w:val="000000" w:themeColor="text1"/>
          <w:sz w:val="24"/>
          <w:szCs w:val="24"/>
        </w:rPr>
        <w:t>mo se dieron originalmente los hechos. Así lo indicó la Corte Suprema a través de la sentencia SL-1185 del 11 de febrero de 2015, M.P. Rigoberto Echeverry Bueno.</w:t>
      </w:r>
    </w:p>
    <w:p w14:paraId="4A8E1176" w14:textId="6D8D8D56" w:rsidR="5FEF8CAA" w:rsidRPr="00A94E0A" w:rsidRDefault="5FEF8CAA" w:rsidP="00133069">
      <w:pPr>
        <w:spacing w:after="0" w:line="276" w:lineRule="auto"/>
        <w:ind w:firstLine="708"/>
        <w:jc w:val="both"/>
        <w:rPr>
          <w:rFonts w:ascii="Tahoma" w:eastAsia="Tahoma" w:hAnsi="Tahoma" w:cs="Tahoma"/>
          <w:color w:val="000000" w:themeColor="text1"/>
          <w:sz w:val="24"/>
          <w:szCs w:val="24"/>
        </w:rPr>
      </w:pPr>
    </w:p>
    <w:p w14:paraId="42BD29CF" w14:textId="4D3A4498" w:rsidR="520A226D" w:rsidRPr="00A94E0A" w:rsidRDefault="520A226D" w:rsidP="00133069">
      <w:pPr>
        <w:spacing w:after="0" w:line="276" w:lineRule="auto"/>
        <w:ind w:firstLine="708"/>
        <w:jc w:val="both"/>
        <w:rPr>
          <w:rFonts w:ascii="Tahoma" w:eastAsia="Arial Narrow" w:hAnsi="Tahoma" w:cs="Tahoma"/>
          <w:i/>
          <w:iCs/>
          <w:sz w:val="24"/>
          <w:szCs w:val="24"/>
        </w:rPr>
      </w:pPr>
      <w:r w:rsidRPr="00A94E0A">
        <w:rPr>
          <w:rFonts w:ascii="Tahoma" w:eastAsia="Tahoma" w:hAnsi="Tahoma" w:cs="Tahoma"/>
          <w:color w:val="000000" w:themeColor="text1"/>
          <w:sz w:val="24"/>
          <w:szCs w:val="24"/>
        </w:rPr>
        <w:t>Con relación</w:t>
      </w:r>
      <w:r w:rsidR="02CD3433" w:rsidRPr="00A94E0A">
        <w:rPr>
          <w:rFonts w:ascii="Tahoma" w:eastAsia="Tahoma" w:hAnsi="Tahoma" w:cs="Tahoma"/>
          <w:color w:val="000000" w:themeColor="text1"/>
          <w:sz w:val="24"/>
          <w:szCs w:val="24"/>
        </w:rPr>
        <w:t xml:space="preserve"> </w:t>
      </w:r>
      <w:r w:rsidR="00121FAE" w:rsidRPr="00A94E0A">
        <w:rPr>
          <w:rFonts w:ascii="Tahoma" w:eastAsia="Tahoma" w:hAnsi="Tahoma" w:cs="Tahoma"/>
          <w:color w:val="000000" w:themeColor="text1"/>
          <w:sz w:val="24"/>
          <w:szCs w:val="24"/>
        </w:rPr>
        <w:t>a</w:t>
      </w:r>
      <w:r w:rsidRPr="00A94E0A">
        <w:rPr>
          <w:rFonts w:ascii="Tahoma" w:eastAsia="Tahoma" w:hAnsi="Tahoma" w:cs="Tahoma"/>
          <w:color w:val="000000" w:themeColor="text1"/>
          <w:sz w:val="24"/>
          <w:szCs w:val="24"/>
        </w:rPr>
        <w:t xml:space="preserve"> los efectos de la </w:t>
      </w:r>
      <w:r w:rsidR="49255B85" w:rsidRPr="00A94E0A">
        <w:rPr>
          <w:rFonts w:ascii="Tahoma" w:eastAsia="Tahoma" w:hAnsi="Tahoma" w:cs="Tahoma"/>
          <w:color w:val="000000" w:themeColor="text1"/>
          <w:sz w:val="24"/>
          <w:szCs w:val="24"/>
        </w:rPr>
        <w:t xml:space="preserve">transacción y la </w:t>
      </w:r>
      <w:r w:rsidRPr="00A94E0A">
        <w:rPr>
          <w:rFonts w:ascii="Tahoma" w:eastAsia="Tahoma" w:hAnsi="Tahoma" w:cs="Tahoma"/>
          <w:color w:val="000000" w:themeColor="text1"/>
          <w:sz w:val="24"/>
          <w:szCs w:val="24"/>
        </w:rPr>
        <w:t xml:space="preserve">conciliación, la jurisprudencia ha enseñado que por tratarse de un negocio jurídico en el que se verifica un acuerdo de voluntades, hace tránsito a cosa juzgada y presta mérito ejecutivo. Es por ello que </w:t>
      </w:r>
      <w:r w:rsidR="52E3D94C" w:rsidRPr="00A94E0A">
        <w:rPr>
          <w:rFonts w:ascii="Tahoma" w:eastAsia="Tahoma" w:hAnsi="Tahoma" w:cs="Tahoma"/>
          <w:color w:val="000000" w:themeColor="text1"/>
          <w:sz w:val="24"/>
          <w:szCs w:val="24"/>
        </w:rPr>
        <w:t>la prueba de la transacción o</w:t>
      </w:r>
      <w:r w:rsidRPr="00A94E0A">
        <w:rPr>
          <w:rFonts w:ascii="Tahoma" w:eastAsia="Tahoma" w:hAnsi="Tahoma" w:cs="Tahoma"/>
          <w:color w:val="000000" w:themeColor="text1"/>
          <w:sz w:val="24"/>
          <w:szCs w:val="24"/>
        </w:rPr>
        <w:t xml:space="preserve"> acta de conciliación tiene</w:t>
      </w:r>
      <w:r w:rsidR="6739E239" w:rsidRPr="00A94E0A">
        <w:rPr>
          <w:rFonts w:ascii="Tahoma" w:eastAsia="Tahoma" w:hAnsi="Tahoma" w:cs="Tahoma"/>
          <w:color w:val="000000" w:themeColor="text1"/>
          <w:sz w:val="24"/>
          <w:szCs w:val="24"/>
        </w:rPr>
        <w:t>n</w:t>
      </w:r>
      <w:r w:rsidRPr="00A94E0A">
        <w:rPr>
          <w:rFonts w:ascii="Tahoma" w:eastAsia="Tahoma" w:hAnsi="Tahoma" w:cs="Tahoma"/>
          <w:color w:val="000000" w:themeColor="text1"/>
          <w:sz w:val="24"/>
          <w:szCs w:val="24"/>
        </w:rPr>
        <w:t xml:space="preserve"> prácticamente los mismos efectos de una sentencia judicial.</w:t>
      </w:r>
      <w:r w:rsidR="7E7FCE41" w:rsidRPr="00A94E0A">
        <w:rPr>
          <w:rFonts w:ascii="Tahoma" w:eastAsia="Tahoma" w:hAnsi="Tahoma" w:cs="Tahoma"/>
          <w:color w:val="000000" w:themeColor="text1"/>
          <w:sz w:val="24"/>
          <w:szCs w:val="24"/>
        </w:rPr>
        <w:t xml:space="preserve"> Al respecto, en tratándose de la transacción, que es la figura legal que ocupa la atención de la Sala en este asunto, dispone el artículo 2483 </w:t>
      </w:r>
      <w:r w:rsidR="4F50125B" w:rsidRPr="00A94E0A">
        <w:rPr>
          <w:rFonts w:ascii="Tahoma" w:eastAsia="Tahoma" w:hAnsi="Tahoma" w:cs="Tahoma"/>
          <w:color w:val="000000" w:themeColor="text1"/>
          <w:sz w:val="24"/>
          <w:szCs w:val="24"/>
        </w:rPr>
        <w:t xml:space="preserve">del C.C., que la misma </w:t>
      </w:r>
      <w:r w:rsidR="4F50125B" w:rsidRPr="00A94E0A">
        <w:rPr>
          <w:rFonts w:ascii="Tahoma" w:eastAsia="Arial Narrow" w:hAnsi="Tahoma" w:cs="Tahoma"/>
          <w:i/>
          <w:iCs/>
          <w:sz w:val="24"/>
          <w:szCs w:val="24"/>
        </w:rPr>
        <w:t>“</w:t>
      </w:r>
      <w:r w:rsidR="4F50125B" w:rsidRPr="00060BFF">
        <w:rPr>
          <w:rFonts w:ascii="Tahoma" w:eastAsia="Arial Narrow" w:hAnsi="Tahoma" w:cs="Tahoma"/>
          <w:i/>
          <w:iCs/>
          <w:szCs w:val="24"/>
        </w:rPr>
        <w:t>produce el efecto de cosa juzgada en última instancia; pero podrá impetrarse la declaración de nulidad o la rescisión, en conformidad a los artículos precedentes</w:t>
      </w:r>
      <w:r w:rsidR="4F50125B" w:rsidRPr="00A94E0A">
        <w:rPr>
          <w:rFonts w:ascii="Tahoma" w:eastAsia="Arial Narrow" w:hAnsi="Tahoma" w:cs="Tahoma"/>
          <w:i/>
          <w:iCs/>
          <w:sz w:val="24"/>
          <w:szCs w:val="24"/>
        </w:rPr>
        <w:t xml:space="preserve">”. </w:t>
      </w:r>
    </w:p>
    <w:p w14:paraId="05D5C56B" w14:textId="7AFE3943" w:rsidR="5FEF8CAA" w:rsidRPr="00A94E0A" w:rsidRDefault="5FEF8CAA" w:rsidP="00133069">
      <w:pPr>
        <w:spacing w:after="0" w:line="276" w:lineRule="auto"/>
        <w:ind w:firstLine="708"/>
        <w:jc w:val="both"/>
        <w:rPr>
          <w:rFonts w:ascii="Tahoma" w:eastAsia="Tahoma" w:hAnsi="Tahoma" w:cs="Tahoma"/>
          <w:sz w:val="24"/>
          <w:szCs w:val="24"/>
        </w:rPr>
      </w:pPr>
    </w:p>
    <w:p w14:paraId="389AA43C" w14:textId="72447A08" w:rsidR="11B5BD6B" w:rsidRPr="00A94E0A" w:rsidRDefault="11B5BD6B" w:rsidP="00133069">
      <w:pPr>
        <w:spacing w:after="0" w:line="276" w:lineRule="auto"/>
        <w:ind w:firstLine="708"/>
        <w:jc w:val="both"/>
        <w:rPr>
          <w:rFonts w:ascii="Tahoma" w:eastAsia="Tahoma" w:hAnsi="Tahoma" w:cs="Tahoma"/>
          <w:sz w:val="24"/>
          <w:szCs w:val="24"/>
        </w:rPr>
      </w:pPr>
      <w:r w:rsidRPr="00A94E0A">
        <w:rPr>
          <w:rFonts w:ascii="Tahoma" w:eastAsia="Tahoma" w:hAnsi="Tahoma" w:cs="Tahoma"/>
          <w:sz w:val="24"/>
          <w:szCs w:val="24"/>
        </w:rPr>
        <w:t>Sobre los requisitos formales que configuran</w:t>
      </w:r>
      <w:r w:rsidR="2CF2DD32" w:rsidRPr="00A94E0A">
        <w:rPr>
          <w:rFonts w:ascii="Tahoma" w:eastAsia="Tahoma" w:hAnsi="Tahoma" w:cs="Tahoma"/>
          <w:sz w:val="24"/>
          <w:szCs w:val="24"/>
        </w:rPr>
        <w:t xml:space="preserve"> o le dan vida jurídica</w:t>
      </w:r>
      <w:r w:rsidRPr="00A94E0A">
        <w:rPr>
          <w:rFonts w:ascii="Tahoma" w:eastAsia="Tahoma" w:hAnsi="Tahoma" w:cs="Tahoma"/>
          <w:sz w:val="24"/>
          <w:szCs w:val="24"/>
        </w:rPr>
        <w:t xml:space="preserve"> </w:t>
      </w:r>
      <w:r w:rsidR="2F7626C3" w:rsidRPr="00A94E0A">
        <w:rPr>
          <w:rFonts w:ascii="Tahoma" w:eastAsia="Tahoma" w:hAnsi="Tahoma" w:cs="Tahoma"/>
          <w:sz w:val="24"/>
          <w:szCs w:val="24"/>
        </w:rPr>
        <w:t>a</w:t>
      </w:r>
      <w:r w:rsidRPr="00A94E0A">
        <w:rPr>
          <w:rFonts w:ascii="Tahoma" w:eastAsia="Tahoma" w:hAnsi="Tahoma" w:cs="Tahoma"/>
          <w:sz w:val="24"/>
          <w:szCs w:val="24"/>
        </w:rPr>
        <w:t xml:space="preserve">l contrato de transacción, </w:t>
      </w:r>
      <w:r w:rsidR="00121FAE" w:rsidRPr="00A94E0A">
        <w:rPr>
          <w:rFonts w:ascii="Tahoma" w:eastAsia="Tahoma" w:hAnsi="Tahoma" w:cs="Tahoma"/>
          <w:sz w:val="24"/>
          <w:szCs w:val="24"/>
        </w:rPr>
        <w:t>l</w:t>
      </w:r>
      <w:r w:rsidRPr="00A94E0A">
        <w:rPr>
          <w:rFonts w:ascii="Tahoma" w:eastAsia="Tahoma" w:hAnsi="Tahoma" w:cs="Tahoma"/>
          <w:sz w:val="24"/>
          <w:szCs w:val="24"/>
        </w:rPr>
        <w:t xml:space="preserve">a Sala Civil de la Corte Suprema </w:t>
      </w:r>
      <w:r w:rsidR="325F486C" w:rsidRPr="00A94E0A">
        <w:rPr>
          <w:rFonts w:ascii="Tahoma" w:eastAsia="Tahoma" w:hAnsi="Tahoma" w:cs="Tahoma"/>
          <w:sz w:val="24"/>
          <w:szCs w:val="24"/>
        </w:rPr>
        <w:t xml:space="preserve">de Justicia, </w:t>
      </w:r>
      <w:r w:rsidRPr="00A94E0A">
        <w:rPr>
          <w:rFonts w:ascii="Tahoma" w:eastAsia="Tahoma" w:hAnsi="Tahoma" w:cs="Tahoma"/>
          <w:sz w:val="24"/>
          <w:szCs w:val="24"/>
        </w:rPr>
        <w:t>afirmó que en el ordenamiento</w:t>
      </w:r>
      <w:r w:rsidR="539107F5" w:rsidRPr="00A94E0A">
        <w:rPr>
          <w:rFonts w:ascii="Tahoma" w:eastAsia="Tahoma" w:hAnsi="Tahoma" w:cs="Tahoma"/>
          <w:sz w:val="24"/>
          <w:szCs w:val="24"/>
        </w:rPr>
        <w:t xml:space="preserve"> jurídico</w:t>
      </w:r>
      <w:r w:rsidRPr="00A94E0A">
        <w:rPr>
          <w:rFonts w:ascii="Tahoma" w:eastAsia="Tahoma" w:hAnsi="Tahoma" w:cs="Tahoma"/>
          <w:sz w:val="24"/>
          <w:szCs w:val="24"/>
        </w:rPr>
        <w:t xml:space="preserve"> vigente no existe una norma que exija la protocolización o elevación a escritura pública de</w:t>
      </w:r>
      <w:r w:rsidR="593E6051" w:rsidRPr="00A94E0A">
        <w:rPr>
          <w:rFonts w:ascii="Tahoma" w:eastAsia="Tahoma" w:hAnsi="Tahoma" w:cs="Tahoma"/>
          <w:sz w:val="24"/>
          <w:szCs w:val="24"/>
        </w:rPr>
        <w:t xml:space="preserve"> dicho instrumento</w:t>
      </w:r>
      <w:r w:rsidRPr="00A94E0A">
        <w:rPr>
          <w:rFonts w:ascii="Tahoma" w:eastAsia="Tahoma" w:hAnsi="Tahoma" w:cs="Tahoma"/>
          <w:sz w:val="24"/>
          <w:szCs w:val="24"/>
        </w:rPr>
        <w:t xml:space="preserve"> para que sea válido</w:t>
      </w:r>
      <w:r w:rsidR="782F17A9" w:rsidRPr="00A94E0A">
        <w:rPr>
          <w:rFonts w:ascii="Tahoma" w:eastAsia="Tahoma" w:hAnsi="Tahoma" w:cs="Tahoma"/>
          <w:sz w:val="24"/>
          <w:szCs w:val="24"/>
        </w:rPr>
        <w:t>, pues solo</w:t>
      </w:r>
      <w:r w:rsidRPr="00A94E0A">
        <w:rPr>
          <w:rFonts w:ascii="Tahoma" w:eastAsia="Tahoma" w:hAnsi="Tahoma" w:cs="Tahoma"/>
          <w:sz w:val="24"/>
          <w:szCs w:val="24"/>
        </w:rPr>
        <w:t xml:space="preserve"> basta que su contenido refleje un acuerdo consensual de terminar extrajudicialmente un pleito o precaver uno latente, máxime cuando sus participantes tienen capacidad dispositiva.</w:t>
      </w:r>
      <w:r w:rsidRPr="00A94E0A">
        <w:rPr>
          <w:rFonts w:ascii="Tahoma" w:eastAsia="Roboto" w:hAnsi="Tahoma" w:cs="Tahoma"/>
          <w:sz w:val="24"/>
          <w:szCs w:val="24"/>
        </w:rPr>
        <w:t xml:space="preserve"> </w:t>
      </w:r>
      <w:r w:rsidR="4DAEA3B3" w:rsidRPr="00A94E0A">
        <w:rPr>
          <w:rFonts w:ascii="Tahoma" w:eastAsia="Tahoma" w:hAnsi="Tahoma" w:cs="Tahoma"/>
          <w:sz w:val="24"/>
          <w:szCs w:val="24"/>
        </w:rPr>
        <w:t>Ello en razón a que la naturaleza de este contrato tiene un carácter</w:t>
      </w:r>
      <w:r w:rsidRPr="00A94E0A">
        <w:rPr>
          <w:rFonts w:ascii="Tahoma" w:eastAsia="Tahoma" w:hAnsi="Tahoma" w:cs="Tahoma"/>
          <w:sz w:val="24"/>
          <w:szCs w:val="24"/>
        </w:rPr>
        <w:t xml:space="preserve"> </w:t>
      </w:r>
      <w:r w:rsidR="05ECF281" w:rsidRPr="00A94E0A">
        <w:rPr>
          <w:rFonts w:ascii="Tahoma" w:eastAsia="Arial Narrow" w:hAnsi="Tahoma" w:cs="Tahoma"/>
          <w:i/>
          <w:iCs/>
          <w:sz w:val="24"/>
          <w:szCs w:val="24"/>
        </w:rPr>
        <w:t>“</w:t>
      </w:r>
      <w:proofErr w:type="spellStart"/>
      <w:r w:rsidRPr="00A94E0A">
        <w:rPr>
          <w:rFonts w:ascii="Tahoma" w:eastAsia="Arial Narrow" w:hAnsi="Tahoma" w:cs="Tahoma"/>
          <w:i/>
          <w:iCs/>
          <w:sz w:val="24"/>
          <w:szCs w:val="24"/>
        </w:rPr>
        <w:t>reconocitiv</w:t>
      </w:r>
      <w:r w:rsidR="08AE8A84" w:rsidRPr="00A94E0A">
        <w:rPr>
          <w:rFonts w:ascii="Tahoma" w:eastAsia="Arial Narrow" w:hAnsi="Tahoma" w:cs="Tahoma"/>
          <w:i/>
          <w:iCs/>
          <w:sz w:val="24"/>
          <w:szCs w:val="24"/>
        </w:rPr>
        <w:t>o</w:t>
      </w:r>
      <w:proofErr w:type="spellEnd"/>
      <w:r w:rsidR="08AE8A84" w:rsidRPr="00A94E0A">
        <w:rPr>
          <w:rFonts w:ascii="Tahoma" w:eastAsia="Arial Narrow" w:hAnsi="Tahoma" w:cs="Tahoma"/>
          <w:i/>
          <w:iCs/>
          <w:sz w:val="24"/>
          <w:szCs w:val="24"/>
        </w:rPr>
        <w:t>”</w:t>
      </w:r>
      <w:r w:rsidRPr="00A94E0A">
        <w:rPr>
          <w:rFonts w:ascii="Tahoma" w:eastAsia="Roboto" w:hAnsi="Tahoma" w:cs="Tahoma"/>
          <w:sz w:val="24"/>
          <w:szCs w:val="24"/>
        </w:rPr>
        <w:t xml:space="preserve"> </w:t>
      </w:r>
      <w:r w:rsidRPr="00A94E0A">
        <w:rPr>
          <w:rFonts w:ascii="Tahoma" w:eastAsia="Tahoma" w:hAnsi="Tahoma" w:cs="Tahoma"/>
          <w:sz w:val="24"/>
          <w:szCs w:val="24"/>
        </w:rPr>
        <w:t>o declarativ</w:t>
      </w:r>
      <w:r w:rsidR="60DA0289" w:rsidRPr="00A94E0A">
        <w:rPr>
          <w:rFonts w:ascii="Tahoma" w:eastAsia="Tahoma" w:hAnsi="Tahoma" w:cs="Tahoma"/>
          <w:sz w:val="24"/>
          <w:szCs w:val="24"/>
        </w:rPr>
        <w:t>o</w:t>
      </w:r>
      <w:r w:rsidRPr="00A94E0A">
        <w:rPr>
          <w:rFonts w:ascii="Tahoma" w:eastAsia="Tahoma" w:hAnsi="Tahoma" w:cs="Tahoma"/>
          <w:sz w:val="24"/>
          <w:szCs w:val="24"/>
        </w:rPr>
        <w:t xml:space="preserve"> en relación con los derechos que forman el punto de discusión y no</w:t>
      </w:r>
      <w:r w:rsidRPr="00A94E0A">
        <w:rPr>
          <w:rFonts w:ascii="Tahoma" w:eastAsia="Roboto" w:hAnsi="Tahoma" w:cs="Tahoma"/>
          <w:sz w:val="24"/>
          <w:szCs w:val="24"/>
        </w:rPr>
        <w:t xml:space="preserve"> </w:t>
      </w:r>
      <w:r w:rsidR="483B081B" w:rsidRPr="00A94E0A">
        <w:rPr>
          <w:rFonts w:ascii="Tahoma" w:eastAsia="Arial Narrow" w:hAnsi="Tahoma" w:cs="Tahoma"/>
          <w:i/>
          <w:iCs/>
          <w:sz w:val="24"/>
          <w:szCs w:val="24"/>
        </w:rPr>
        <w:t>“</w:t>
      </w:r>
      <w:proofErr w:type="spellStart"/>
      <w:r w:rsidRPr="00A94E0A">
        <w:rPr>
          <w:rFonts w:ascii="Tahoma" w:eastAsia="Arial Narrow" w:hAnsi="Tahoma" w:cs="Tahoma"/>
          <w:i/>
          <w:iCs/>
          <w:sz w:val="24"/>
          <w:szCs w:val="24"/>
        </w:rPr>
        <w:t>trasmitiv</w:t>
      </w:r>
      <w:r w:rsidR="5095D252" w:rsidRPr="00A94E0A">
        <w:rPr>
          <w:rFonts w:ascii="Tahoma" w:eastAsia="Arial Narrow" w:hAnsi="Tahoma" w:cs="Tahoma"/>
          <w:i/>
          <w:iCs/>
          <w:sz w:val="24"/>
          <w:szCs w:val="24"/>
        </w:rPr>
        <w:t>o</w:t>
      </w:r>
      <w:proofErr w:type="spellEnd"/>
      <w:r w:rsidR="5095D252" w:rsidRPr="00A94E0A">
        <w:rPr>
          <w:rFonts w:ascii="Tahoma" w:eastAsia="Arial Narrow" w:hAnsi="Tahoma" w:cs="Tahoma"/>
          <w:i/>
          <w:iCs/>
          <w:sz w:val="24"/>
          <w:szCs w:val="24"/>
        </w:rPr>
        <w:t>”</w:t>
      </w:r>
      <w:r w:rsidRPr="00A94E0A">
        <w:rPr>
          <w:rFonts w:ascii="Tahoma" w:eastAsia="Roboto" w:hAnsi="Tahoma" w:cs="Tahoma"/>
          <w:sz w:val="24"/>
          <w:szCs w:val="24"/>
        </w:rPr>
        <w:t>, p</w:t>
      </w:r>
      <w:r w:rsidRPr="00A94E0A">
        <w:rPr>
          <w:rFonts w:ascii="Tahoma" w:eastAsia="Tahoma" w:hAnsi="Tahoma" w:cs="Tahoma"/>
          <w:sz w:val="24"/>
          <w:szCs w:val="24"/>
        </w:rPr>
        <w:t xml:space="preserve">or lo que es suficiente para su perfeccionamiento el </w:t>
      </w:r>
      <w:r w:rsidRPr="00A94E0A">
        <w:rPr>
          <w:rFonts w:ascii="Tahoma" w:eastAsia="Tahoma" w:hAnsi="Tahoma" w:cs="Tahoma"/>
          <w:sz w:val="24"/>
          <w:szCs w:val="24"/>
        </w:rPr>
        <w:lastRenderedPageBreak/>
        <w:t>acuerdo entre las partes</w:t>
      </w:r>
      <w:r w:rsidR="271078F0" w:rsidRPr="00A94E0A">
        <w:rPr>
          <w:rFonts w:ascii="Tahoma" w:eastAsia="Roboto" w:hAnsi="Tahoma" w:cs="Tahoma"/>
          <w:sz w:val="24"/>
          <w:szCs w:val="24"/>
        </w:rPr>
        <w:t xml:space="preserve"> </w:t>
      </w:r>
      <w:r w:rsidR="271078F0" w:rsidRPr="00A94E0A">
        <w:rPr>
          <w:rFonts w:ascii="Tahoma" w:eastAsia="Tahoma" w:hAnsi="Tahoma" w:cs="Tahoma"/>
          <w:sz w:val="24"/>
          <w:szCs w:val="24"/>
        </w:rPr>
        <w:t>(CSJ Sala Civil, Sentencia SC-82202016 (11001310301420060039001), jun. 20/16)</w:t>
      </w:r>
      <w:r w:rsidRPr="00A94E0A">
        <w:rPr>
          <w:rFonts w:ascii="Tahoma" w:eastAsia="Tahoma" w:hAnsi="Tahoma" w:cs="Tahoma"/>
          <w:sz w:val="24"/>
          <w:szCs w:val="24"/>
        </w:rPr>
        <w:t>.</w:t>
      </w:r>
    </w:p>
    <w:p w14:paraId="0837B1BE" w14:textId="06C38A6B" w:rsidR="5FEF8CAA" w:rsidRPr="00A94E0A" w:rsidRDefault="5FEF8CAA" w:rsidP="00133069">
      <w:pPr>
        <w:spacing w:after="0" w:line="276" w:lineRule="auto"/>
        <w:ind w:firstLine="708"/>
        <w:jc w:val="both"/>
        <w:rPr>
          <w:rFonts w:ascii="Tahoma" w:eastAsia="Roboto" w:hAnsi="Tahoma" w:cs="Tahoma"/>
          <w:color w:val="000000" w:themeColor="text1"/>
          <w:sz w:val="24"/>
          <w:szCs w:val="24"/>
        </w:rPr>
      </w:pPr>
    </w:p>
    <w:p w14:paraId="3B0C67A4" w14:textId="5B96D337" w:rsidR="04DC6C03" w:rsidRPr="00A94E0A" w:rsidRDefault="04DC6C03" w:rsidP="00133069">
      <w:pPr>
        <w:spacing w:after="0" w:line="276" w:lineRule="auto"/>
        <w:ind w:firstLine="708"/>
        <w:jc w:val="both"/>
        <w:rPr>
          <w:rFonts w:ascii="Tahoma" w:eastAsia="Tahoma" w:hAnsi="Tahoma" w:cs="Tahoma"/>
          <w:color w:val="000000" w:themeColor="text1"/>
          <w:sz w:val="24"/>
          <w:szCs w:val="24"/>
        </w:rPr>
      </w:pPr>
      <w:r w:rsidRPr="00A94E0A">
        <w:rPr>
          <w:rFonts w:ascii="Tahoma" w:eastAsia="Tahoma" w:hAnsi="Tahoma" w:cs="Tahoma"/>
          <w:color w:val="000000" w:themeColor="text1"/>
          <w:sz w:val="24"/>
          <w:szCs w:val="24"/>
        </w:rPr>
        <w:t>Ahora bien, a</w:t>
      </w:r>
      <w:r w:rsidR="7A2829FC" w:rsidRPr="00A94E0A">
        <w:rPr>
          <w:rFonts w:ascii="Tahoma" w:eastAsia="Tahoma" w:hAnsi="Tahoma" w:cs="Tahoma"/>
          <w:color w:val="000000" w:themeColor="text1"/>
          <w:sz w:val="24"/>
          <w:szCs w:val="24"/>
        </w:rPr>
        <w:t xml:space="preserve">unque </w:t>
      </w:r>
      <w:r w:rsidR="11B5BD6B" w:rsidRPr="00A94E0A">
        <w:rPr>
          <w:rFonts w:ascii="Tahoma" w:eastAsia="Tahoma" w:hAnsi="Tahoma" w:cs="Tahoma"/>
          <w:color w:val="000000" w:themeColor="text1"/>
          <w:sz w:val="24"/>
          <w:szCs w:val="24"/>
        </w:rPr>
        <w:t>la transacción</w:t>
      </w:r>
      <w:r w:rsidR="23E44A4B" w:rsidRPr="00A94E0A">
        <w:rPr>
          <w:rFonts w:ascii="Tahoma" w:eastAsia="Tahoma" w:hAnsi="Tahoma" w:cs="Tahoma"/>
          <w:color w:val="000000" w:themeColor="text1"/>
          <w:sz w:val="24"/>
          <w:szCs w:val="24"/>
        </w:rPr>
        <w:t xml:space="preserve"> no es solemne,</w:t>
      </w:r>
      <w:r w:rsidR="0097713E" w:rsidRPr="00A94E0A">
        <w:rPr>
          <w:rFonts w:ascii="Tahoma" w:eastAsia="Tahoma" w:hAnsi="Tahoma" w:cs="Tahoma"/>
          <w:color w:val="000000" w:themeColor="text1"/>
          <w:sz w:val="24"/>
          <w:szCs w:val="24"/>
        </w:rPr>
        <w:t xml:space="preserve"> pues su validez no está sujeta a la observancia de formalidades especiales,</w:t>
      </w:r>
      <w:r w:rsidR="23E44A4B" w:rsidRPr="00A94E0A">
        <w:rPr>
          <w:rFonts w:ascii="Tahoma" w:eastAsia="Tahoma" w:hAnsi="Tahoma" w:cs="Tahoma"/>
          <w:color w:val="000000" w:themeColor="text1"/>
          <w:sz w:val="24"/>
          <w:szCs w:val="24"/>
        </w:rPr>
        <w:t xml:space="preserve"> </w:t>
      </w:r>
      <w:r w:rsidR="11B5BD6B" w:rsidRPr="00A94E0A">
        <w:rPr>
          <w:rFonts w:ascii="Tahoma" w:eastAsia="Tahoma" w:hAnsi="Tahoma" w:cs="Tahoma"/>
          <w:color w:val="000000" w:themeColor="text1"/>
          <w:sz w:val="24"/>
          <w:szCs w:val="24"/>
        </w:rPr>
        <w:t xml:space="preserve">el acuerdo celebrado entre las partes </w:t>
      </w:r>
      <w:r w:rsidR="00808747" w:rsidRPr="00A94E0A">
        <w:rPr>
          <w:rFonts w:ascii="Tahoma" w:eastAsia="Tahoma" w:hAnsi="Tahoma" w:cs="Tahoma"/>
          <w:color w:val="000000" w:themeColor="text1"/>
          <w:sz w:val="24"/>
          <w:szCs w:val="24"/>
        </w:rPr>
        <w:t>debe reflejar el objeto</w:t>
      </w:r>
      <w:r w:rsidR="3C8B175B" w:rsidRPr="00A94E0A">
        <w:rPr>
          <w:rFonts w:ascii="Tahoma" w:eastAsia="Tahoma" w:hAnsi="Tahoma" w:cs="Tahoma"/>
          <w:color w:val="000000" w:themeColor="text1"/>
          <w:sz w:val="24"/>
          <w:szCs w:val="24"/>
        </w:rPr>
        <w:t xml:space="preserve"> de la controversia (o el elemento</w:t>
      </w:r>
      <w:r w:rsidR="47641571" w:rsidRPr="00A94E0A">
        <w:rPr>
          <w:rFonts w:ascii="Tahoma" w:eastAsia="Tahoma" w:hAnsi="Tahoma" w:cs="Tahoma"/>
          <w:color w:val="000000" w:themeColor="text1"/>
          <w:sz w:val="24"/>
          <w:szCs w:val="24"/>
        </w:rPr>
        <w:t xml:space="preserve"> de incertidumbre en la relación jurídica entre las partes)</w:t>
      </w:r>
      <w:r w:rsidR="00808747" w:rsidRPr="00A94E0A">
        <w:rPr>
          <w:rFonts w:ascii="Tahoma" w:eastAsia="Tahoma" w:hAnsi="Tahoma" w:cs="Tahoma"/>
          <w:color w:val="000000" w:themeColor="text1"/>
          <w:sz w:val="24"/>
          <w:szCs w:val="24"/>
        </w:rPr>
        <w:t xml:space="preserve"> </w:t>
      </w:r>
      <w:r w:rsidR="368A5DA8" w:rsidRPr="00A94E0A">
        <w:rPr>
          <w:rFonts w:ascii="Tahoma" w:eastAsia="Tahoma" w:hAnsi="Tahoma" w:cs="Tahoma"/>
          <w:color w:val="000000" w:themeColor="text1"/>
          <w:sz w:val="24"/>
          <w:szCs w:val="24"/>
        </w:rPr>
        <w:t>y la solución (</w:t>
      </w:r>
      <w:r w:rsidR="3937C148" w:rsidRPr="00A94E0A">
        <w:rPr>
          <w:rFonts w:ascii="Tahoma" w:eastAsia="Tahoma" w:hAnsi="Tahoma" w:cs="Tahoma"/>
          <w:color w:val="000000" w:themeColor="text1"/>
          <w:sz w:val="24"/>
          <w:szCs w:val="24"/>
        </w:rPr>
        <w:t xml:space="preserve">ya sea </w:t>
      </w:r>
      <w:r w:rsidR="368A5DA8" w:rsidRPr="00A94E0A">
        <w:rPr>
          <w:rFonts w:ascii="Tahoma" w:eastAsia="Tahoma" w:hAnsi="Tahoma" w:cs="Tahoma"/>
          <w:color w:val="000000" w:themeColor="text1"/>
          <w:sz w:val="24"/>
          <w:szCs w:val="24"/>
        </w:rPr>
        <w:t>económica o no) que pon</w:t>
      </w:r>
      <w:r w:rsidR="42F65EFE" w:rsidRPr="00A94E0A">
        <w:rPr>
          <w:rFonts w:ascii="Tahoma" w:eastAsia="Tahoma" w:hAnsi="Tahoma" w:cs="Tahoma"/>
          <w:color w:val="000000" w:themeColor="text1"/>
          <w:sz w:val="24"/>
          <w:szCs w:val="24"/>
        </w:rPr>
        <w:t>ga</w:t>
      </w:r>
      <w:r w:rsidR="368A5DA8" w:rsidRPr="00A94E0A">
        <w:rPr>
          <w:rFonts w:ascii="Tahoma" w:eastAsia="Tahoma" w:hAnsi="Tahoma" w:cs="Tahoma"/>
          <w:color w:val="000000" w:themeColor="text1"/>
          <w:sz w:val="24"/>
          <w:szCs w:val="24"/>
        </w:rPr>
        <w:t xml:space="preserve"> fin a tal discrepancia, </w:t>
      </w:r>
      <w:r w:rsidR="24CDC76A" w:rsidRPr="00A94E0A">
        <w:rPr>
          <w:rFonts w:ascii="Tahoma" w:eastAsia="Tahoma" w:hAnsi="Tahoma" w:cs="Tahoma"/>
          <w:color w:val="000000" w:themeColor="text1"/>
          <w:sz w:val="24"/>
          <w:szCs w:val="24"/>
        </w:rPr>
        <w:t xml:space="preserve">puesto que </w:t>
      </w:r>
      <w:r w:rsidR="11B5BD6B" w:rsidRPr="00A94E0A">
        <w:rPr>
          <w:rFonts w:ascii="Tahoma" w:eastAsia="Tahoma" w:hAnsi="Tahoma" w:cs="Tahoma"/>
          <w:color w:val="000000" w:themeColor="text1"/>
          <w:sz w:val="24"/>
          <w:szCs w:val="24"/>
        </w:rPr>
        <w:t>la transacción no es la solución de cualquier problema, es la solución</w:t>
      </w:r>
      <w:r w:rsidR="4BE75252" w:rsidRPr="00A94E0A">
        <w:rPr>
          <w:rFonts w:ascii="Tahoma" w:eastAsia="Tahoma" w:hAnsi="Tahoma" w:cs="Tahoma"/>
          <w:color w:val="000000" w:themeColor="text1"/>
          <w:sz w:val="24"/>
          <w:szCs w:val="24"/>
        </w:rPr>
        <w:t xml:space="preserve"> o decisión consensuada</w:t>
      </w:r>
      <w:r w:rsidR="11B5BD6B" w:rsidRPr="00A94E0A">
        <w:rPr>
          <w:rFonts w:ascii="Tahoma" w:eastAsia="Tahoma" w:hAnsi="Tahoma" w:cs="Tahoma"/>
          <w:color w:val="000000" w:themeColor="text1"/>
          <w:sz w:val="24"/>
          <w:szCs w:val="24"/>
        </w:rPr>
        <w:t xml:space="preserve"> de un asunto que debe tener carácter dudoso o litigioso</w:t>
      </w:r>
      <w:r w:rsidR="37F8B899" w:rsidRPr="00A94E0A">
        <w:rPr>
          <w:rFonts w:ascii="Tahoma" w:eastAsia="Tahoma" w:hAnsi="Tahoma" w:cs="Tahoma"/>
          <w:color w:val="000000" w:themeColor="text1"/>
          <w:sz w:val="24"/>
          <w:szCs w:val="24"/>
        </w:rPr>
        <w:t xml:space="preserve"> (Castillo Freyre, 2018, p. 135)</w:t>
      </w:r>
      <w:r w:rsidR="4387D3B1" w:rsidRPr="00A94E0A">
        <w:rPr>
          <w:rFonts w:ascii="Tahoma" w:eastAsia="Tahoma" w:hAnsi="Tahoma" w:cs="Tahoma"/>
          <w:color w:val="000000" w:themeColor="text1"/>
          <w:sz w:val="24"/>
          <w:szCs w:val="24"/>
        </w:rPr>
        <w:t>, cuya resolución</w:t>
      </w:r>
      <w:r w:rsidR="39ADBA50" w:rsidRPr="00A94E0A">
        <w:rPr>
          <w:rFonts w:ascii="Tahoma" w:eastAsia="Tahoma" w:hAnsi="Tahoma" w:cs="Tahoma"/>
          <w:color w:val="000000" w:themeColor="text1"/>
          <w:sz w:val="24"/>
          <w:szCs w:val="24"/>
        </w:rPr>
        <w:t>, por virtud del acuerdo,</w:t>
      </w:r>
      <w:r w:rsidR="4387D3B1" w:rsidRPr="00A94E0A">
        <w:rPr>
          <w:rFonts w:ascii="Tahoma" w:eastAsia="Tahoma" w:hAnsi="Tahoma" w:cs="Tahoma"/>
          <w:color w:val="000000" w:themeColor="text1"/>
          <w:sz w:val="24"/>
          <w:szCs w:val="24"/>
        </w:rPr>
        <w:t xml:space="preserve"> </w:t>
      </w:r>
      <w:r w:rsidR="70370766" w:rsidRPr="00A94E0A">
        <w:rPr>
          <w:rFonts w:ascii="Tahoma" w:eastAsia="Tahoma" w:hAnsi="Tahoma" w:cs="Tahoma"/>
          <w:color w:val="000000" w:themeColor="text1"/>
          <w:sz w:val="24"/>
          <w:szCs w:val="24"/>
        </w:rPr>
        <w:t xml:space="preserve">ya </w:t>
      </w:r>
      <w:r w:rsidR="4387D3B1" w:rsidRPr="00A94E0A">
        <w:rPr>
          <w:rFonts w:ascii="Tahoma" w:eastAsia="Tahoma" w:hAnsi="Tahoma" w:cs="Tahoma"/>
          <w:color w:val="000000" w:themeColor="text1"/>
          <w:sz w:val="24"/>
          <w:szCs w:val="24"/>
        </w:rPr>
        <w:t>no se somete al arbitrio de un tercero</w:t>
      </w:r>
      <w:r w:rsidR="7C0A0904" w:rsidRPr="00A94E0A">
        <w:rPr>
          <w:rFonts w:ascii="Tahoma" w:eastAsia="Tahoma" w:hAnsi="Tahoma" w:cs="Tahoma"/>
          <w:color w:val="000000" w:themeColor="text1"/>
          <w:sz w:val="24"/>
          <w:szCs w:val="24"/>
        </w:rPr>
        <w:t>,</w:t>
      </w:r>
      <w:r w:rsidR="042CD17E" w:rsidRPr="00A94E0A">
        <w:rPr>
          <w:rFonts w:ascii="Tahoma" w:eastAsia="Tahoma" w:hAnsi="Tahoma" w:cs="Tahoma"/>
          <w:color w:val="000000" w:themeColor="text1"/>
          <w:sz w:val="24"/>
          <w:szCs w:val="24"/>
        </w:rPr>
        <w:t xml:space="preserve"> sino que es resuelt</w:t>
      </w:r>
      <w:r w:rsidR="745AF3C2" w:rsidRPr="00A94E0A">
        <w:rPr>
          <w:rFonts w:ascii="Tahoma" w:eastAsia="Tahoma" w:hAnsi="Tahoma" w:cs="Tahoma"/>
          <w:color w:val="000000" w:themeColor="text1"/>
          <w:sz w:val="24"/>
          <w:szCs w:val="24"/>
        </w:rPr>
        <w:t>a</w:t>
      </w:r>
      <w:r w:rsidR="042CD17E" w:rsidRPr="00A94E0A">
        <w:rPr>
          <w:rFonts w:ascii="Tahoma" w:eastAsia="Tahoma" w:hAnsi="Tahoma" w:cs="Tahoma"/>
          <w:color w:val="000000" w:themeColor="text1"/>
          <w:sz w:val="24"/>
          <w:szCs w:val="24"/>
        </w:rPr>
        <w:t xml:space="preserve"> directamente por las partes en conflicto,</w:t>
      </w:r>
      <w:r w:rsidR="7C0A0904" w:rsidRPr="00A94E0A">
        <w:rPr>
          <w:rFonts w:ascii="Tahoma" w:eastAsia="Tahoma" w:hAnsi="Tahoma" w:cs="Tahoma"/>
          <w:color w:val="000000" w:themeColor="text1"/>
          <w:sz w:val="24"/>
          <w:szCs w:val="24"/>
        </w:rPr>
        <w:t xml:space="preserve"> quienes mediante concesiones reciprocas precaven</w:t>
      </w:r>
      <w:r w:rsidR="60F9542C" w:rsidRPr="00A94E0A">
        <w:rPr>
          <w:rFonts w:ascii="Tahoma" w:eastAsia="Tahoma" w:hAnsi="Tahoma" w:cs="Tahoma"/>
          <w:color w:val="000000" w:themeColor="text1"/>
          <w:sz w:val="24"/>
          <w:szCs w:val="24"/>
        </w:rPr>
        <w:t>, con carácter definitivo,</w:t>
      </w:r>
      <w:r w:rsidR="7C0A0904" w:rsidRPr="00A94E0A">
        <w:rPr>
          <w:rFonts w:ascii="Tahoma" w:eastAsia="Tahoma" w:hAnsi="Tahoma" w:cs="Tahoma"/>
          <w:color w:val="000000" w:themeColor="text1"/>
          <w:sz w:val="24"/>
          <w:szCs w:val="24"/>
        </w:rPr>
        <w:t xml:space="preserve"> </w:t>
      </w:r>
      <w:r w:rsidR="139ACA6B" w:rsidRPr="00A94E0A">
        <w:rPr>
          <w:rFonts w:ascii="Tahoma" w:eastAsia="Tahoma" w:hAnsi="Tahoma" w:cs="Tahoma"/>
          <w:color w:val="000000" w:themeColor="text1"/>
          <w:sz w:val="24"/>
          <w:szCs w:val="24"/>
        </w:rPr>
        <w:t xml:space="preserve">la extinción de una </w:t>
      </w:r>
      <w:r w:rsidR="0FB7939F" w:rsidRPr="00A94E0A">
        <w:rPr>
          <w:rFonts w:ascii="Tahoma" w:eastAsia="Tahoma" w:hAnsi="Tahoma" w:cs="Tahoma"/>
          <w:color w:val="000000" w:themeColor="text1"/>
          <w:sz w:val="24"/>
          <w:szCs w:val="24"/>
        </w:rPr>
        <w:t>incertidumbre obligacional</w:t>
      </w:r>
      <w:r w:rsidR="5E0BA87E" w:rsidRPr="00A94E0A">
        <w:rPr>
          <w:rFonts w:ascii="Tahoma" w:eastAsia="Tahoma" w:hAnsi="Tahoma" w:cs="Tahoma"/>
          <w:color w:val="000000" w:themeColor="text1"/>
          <w:sz w:val="24"/>
          <w:szCs w:val="24"/>
        </w:rPr>
        <w:t>.</w:t>
      </w:r>
    </w:p>
    <w:p w14:paraId="7AF10D82" w14:textId="4B8B0645" w:rsidR="5FEF8CAA" w:rsidRPr="00A94E0A" w:rsidRDefault="5FEF8CAA" w:rsidP="00133069">
      <w:pPr>
        <w:spacing w:after="0" w:line="276" w:lineRule="auto"/>
        <w:ind w:firstLine="708"/>
        <w:jc w:val="both"/>
        <w:rPr>
          <w:rFonts w:ascii="Tahoma" w:eastAsia="Roboto" w:hAnsi="Tahoma" w:cs="Tahoma"/>
          <w:color w:val="000000" w:themeColor="text1"/>
          <w:sz w:val="24"/>
          <w:szCs w:val="24"/>
        </w:rPr>
      </w:pPr>
    </w:p>
    <w:p w14:paraId="4CA5A703" w14:textId="0A849C7F" w:rsidR="537DDFF4" w:rsidRPr="00A94E0A" w:rsidRDefault="537DDFF4" w:rsidP="00133069">
      <w:pPr>
        <w:pStyle w:val="Prrafodelista"/>
        <w:numPr>
          <w:ilvl w:val="1"/>
          <w:numId w:val="1"/>
        </w:numPr>
        <w:spacing w:after="0" w:line="276" w:lineRule="auto"/>
        <w:jc w:val="both"/>
        <w:rPr>
          <w:rFonts w:ascii="Tahoma" w:eastAsia="Tahoma" w:hAnsi="Tahoma" w:cs="Tahoma"/>
          <w:color w:val="000000" w:themeColor="text1"/>
          <w:sz w:val="24"/>
          <w:szCs w:val="24"/>
          <w:lang w:val="es-CO"/>
        </w:rPr>
      </w:pPr>
      <w:r w:rsidRPr="00A94E0A">
        <w:rPr>
          <w:rFonts w:ascii="Tahoma" w:eastAsia="Tahoma" w:hAnsi="Tahoma" w:cs="Tahoma"/>
          <w:b/>
          <w:bCs/>
          <w:color w:val="000000" w:themeColor="text1"/>
          <w:sz w:val="24"/>
          <w:szCs w:val="24"/>
          <w:lang w:val="es-CO"/>
        </w:rPr>
        <w:t>El carácter cierto e indiscutible de un derecho laboral:</w:t>
      </w:r>
    </w:p>
    <w:p w14:paraId="49EE5AB0" w14:textId="201BB00B" w:rsidR="5FEF8CAA" w:rsidRPr="00A94E0A" w:rsidRDefault="5FEF8CAA" w:rsidP="00133069">
      <w:pPr>
        <w:spacing w:after="0" w:line="276" w:lineRule="auto"/>
        <w:rPr>
          <w:rFonts w:ascii="Tahoma" w:eastAsia="Tahoma" w:hAnsi="Tahoma" w:cs="Tahoma"/>
          <w:color w:val="000000" w:themeColor="text1"/>
          <w:sz w:val="24"/>
          <w:szCs w:val="24"/>
          <w:lang w:val="es-CO"/>
        </w:rPr>
      </w:pPr>
    </w:p>
    <w:p w14:paraId="4BC5EBCA" w14:textId="3FBFA114" w:rsidR="5BA8FAE3" w:rsidRPr="00A94E0A" w:rsidRDefault="5BA8FAE3"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Como la transacción </w:t>
      </w:r>
      <w:r w:rsidR="6B1E242E" w:rsidRPr="00A94E0A">
        <w:rPr>
          <w:rFonts w:ascii="Tahoma" w:eastAsia="Tahoma" w:hAnsi="Tahoma" w:cs="Tahoma"/>
          <w:color w:val="000000" w:themeColor="text1"/>
          <w:sz w:val="24"/>
          <w:szCs w:val="24"/>
          <w:lang w:val="es-CO"/>
        </w:rPr>
        <w:t xml:space="preserve">laboral </w:t>
      </w:r>
      <w:r w:rsidRPr="00A94E0A">
        <w:rPr>
          <w:rFonts w:ascii="Tahoma" w:eastAsia="Tahoma" w:hAnsi="Tahoma" w:cs="Tahoma"/>
          <w:color w:val="000000" w:themeColor="text1"/>
          <w:sz w:val="24"/>
          <w:szCs w:val="24"/>
          <w:lang w:val="es-CO"/>
        </w:rPr>
        <w:t xml:space="preserve">no puede recaer sobre derechos ciertos e indiscutibles, es necesario </w:t>
      </w:r>
      <w:r w:rsidR="1A4DE015" w:rsidRPr="00A94E0A">
        <w:rPr>
          <w:rFonts w:ascii="Tahoma" w:eastAsia="Tahoma" w:hAnsi="Tahoma" w:cs="Tahoma"/>
          <w:color w:val="000000" w:themeColor="text1"/>
          <w:sz w:val="24"/>
          <w:szCs w:val="24"/>
          <w:lang w:val="es-CO"/>
        </w:rPr>
        <w:t>establecer cuáles son tales derechos, a efectos de verificar la v</w:t>
      </w:r>
      <w:r w:rsidR="180B343D" w:rsidRPr="00A94E0A">
        <w:rPr>
          <w:rFonts w:ascii="Tahoma" w:eastAsia="Tahoma" w:hAnsi="Tahoma" w:cs="Tahoma"/>
          <w:color w:val="000000" w:themeColor="text1"/>
          <w:sz w:val="24"/>
          <w:szCs w:val="24"/>
          <w:lang w:val="es-CO"/>
        </w:rPr>
        <w:t xml:space="preserve">alidez de un acuerdo de tal naturaleza. </w:t>
      </w:r>
      <w:r w:rsidR="537DDFF4" w:rsidRPr="00A94E0A">
        <w:rPr>
          <w:rFonts w:ascii="Tahoma" w:eastAsia="Tahoma" w:hAnsi="Tahoma" w:cs="Tahoma"/>
          <w:color w:val="000000" w:themeColor="text1"/>
          <w:sz w:val="24"/>
          <w:szCs w:val="24"/>
          <w:lang w:val="es-CO"/>
        </w:rPr>
        <w:t xml:space="preserve">Al respecto, en sentencia del 17 de febrero de 2009, Rad. 32051, la Corte adoctrinó: </w:t>
      </w:r>
      <w:r w:rsidR="537DDFF4" w:rsidRPr="00A94E0A">
        <w:rPr>
          <w:rFonts w:ascii="Tahoma" w:eastAsia="Arial Narrow" w:hAnsi="Tahoma" w:cs="Tahoma"/>
          <w:i/>
          <w:iCs/>
          <w:color w:val="000000" w:themeColor="text1"/>
          <w:sz w:val="24"/>
          <w:szCs w:val="24"/>
          <w:lang w:val="es-CO"/>
        </w:rPr>
        <w:t>"</w:t>
      </w:r>
      <w:r w:rsidR="537DDFF4" w:rsidRPr="00060BFF">
        <w:rPr>
          <w:rFonts w:ascii="Tahoma" w:eastAsia="Arial Narrow" w:hAnsi="Tahoma" w:cs="Tahoma"/>
          <w:i/>
          <w:iCs/>
          <w:color w:val="000000" w:themeColor="text1"/>
          <w:szCs w:val="24"/>
          <w:lang w:val="es-CO"/>
        </w:rPr>
        <w:t>(…) el carácter de cierto e indiscutible de un derecho laboral, que impide que sea materia de una transacción o de una conciliación, surge del cumplimiento de los supuestos de hecho o de las condiciones establecidas en la norma jurídica que lo consagra. Por lo tanto, un derecho será cierto, real, innegable, cuando no haya duda sobre la existencia de los hechos que le dan origen y exista certeza de que no hay ningún elemento que impida su configuración o su exigibilidad</w:t>
      </w:r>
      <w:r w:rsidR="00060BFF">
        <w:rPr>
          <w:rFonts w:ascii="Tahoma" w:eastAsia="Arial Narrow" w:hAnsi="Tahoma" w:cs="Tahoma"/>
          <w:i/>
          <w:iCs/>
          <w:color w:val="000000" w:themeColor="text1"/>
          <w:sz w:val="24"/>
          <w:szCs w:val="24"/>
          <w:lang w:val="es-CO"/>
        </w:rPr>
        <w:t>”</w:t>
      </w:r>
      <w:r w:rsidR="537DDFF4" w:rsidRPr="00A94E0A">
        <w:rPr>
          <w:rFonts w:ascii="Tahoma" w:eastAsia="Arial Narrow" w:hAnsi="Tahoma" w:cs="Tahoma"/>
          <w:i/>
          <w:iCs/>
          <w:color w:val="000000" w:themeColor="text1"/>
          <w:sz w:val="24"/>
          <w:szCs w:val="24"/>
          <w:lang w:val="es-CO"/>
        </w:rPr>
        <w:t>.</w:t>
      </w:r>
      <w:r w:rsidR="537DDFF4" w:rsidRPr="00A94E0A">
        <w:rPr>
          <w:rFonts w:ascii="Tahoma" w:eastAsia="Tahoma" w:hAnsi="Tahoma" w:cs="Tahoma"/>
          <w:color w:val="000000" w:themeColor="text1"/>
          <w:sz w:val="24"/>
          <w:szCs w:val="24"/>
          <w:lang w:val="es-CO"/>
        </w:rPr>
        <w:t xml:space="preserve"> </w:t>
      </w:r>
    </w:p>
    <w:p w14:paraId="0B438251" w14:textId="27D93722"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24FDD5A8" w14:textId="2085069F" w:rsidR="537DDFF4" w:rsidRPr="00A94E0A" w:rsidRDefault="537DDFF4"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Lo que hace, entonces, que un derecho sea indiscutible es la </w:t>
      </w:r>
      <w:r w:rsidRPr="00A94E0A">
        <w:rPr>
          <w:rFonts w:ascii="Tahoma" w:eastAsia="Tahoma" w:hAnsi="Tahoma" w:cs="Tahoma"/>
          <w:color w:val="000000" w:themeColor="text1"/>
          <w:sz w:val="24"/>
          <w:szCs w:val="24"/>
          <w:u w:val="single"/>
          <w:lang w:val="es-CO"/>
        </w:rPr>
        <w:t>certeza sobre la realización de las condiciones para su causación</w:t>
      </w:r>
      <w:r w:rsidRPr="00A94E0A">
        <w:rPr>
          <w:rFonts w:ascii="Tahoma" w:eastAsia="Tahoma" w:hAnsi="Tahoma" w:cs="Tahoma"/>
          <w:color w:val="000000" w:themeColor="text1"/>
          <w:sz w:val="24"/>
          <w:szCs w:val="24"/>
          <w:lang w:val="es-CO"/>
        </w:rPr>
        <w:t xml:space="preserve"> y no el hecho de que entre empleador y trabajador existan discusiones, diferencias o posiciones enfrentadas en torno a su nacimiento, pues, de no ser así, bastaría que el empleador, o a quien se le atribuya esa calidad, niegue o debata la existencia de un derecho para que éste se entienda discutible, lo que desde luego no se correspondería con el objetivo de la restricción, impuesta tanto por el constituyente de 1991 como por el legislador, a la facultad del trabajador de disponer de los derechos causados en su favor; limitación que tiene fundamento en la irrenunciabilidad de los derechos laborales consagrados en las leyes sociales (ver entre otras sentencias que se refieren a la misma materia, la proferida el 14 de diciembre de 2007, radicación 29332)</w:t>
      </w:r>
      <w:r w:rsidR="26F4080C" w:rsidRPr="00A94E0A">
        <w:rPr>
          <w:rFonts w:ascii="Tahoma" w:eastAsia="Tahoma" w:hAnsi="Tahoma" w:cs="Tahoma"/>
          <w:color w:val="000000" w:themeColor="text1"/>
          <w:sz w:val="24"/>
          <w:szCs w:val="24"/>
          <w:lang w:val="es-CO"/>
        </w:rPr>
        <w:t>.</w:t>
      </w:r>
    </w:p>
    <w:p w14:paraId="5FFCAFC6" w14:textId="70061F98" w:rsidR="00121FAE" w:rsidRPr="00A94E0A" w:rsidRDefault="00121FAE" w:rsidP="00133069">
      <w:pPr>
        <w:spacing w:after="0" w:line="276" w:lineRule="auto"/>
        <w:ind w:firstLine="708"/>
        <w:jc w:val="both"/>
        <w:rPr>
          <w:rFonts w:ascii="Tahoma" w:eastAsia="Tahoma" w:hAnsi="Tahoma" w:cs="Tahoma"/>
          <w:color w:val="000000" w:themeColor="text1"/>
          <w:sz w:val="24"/>
          <w:szCs w:val="24"/>
          <w:lang w:val="es-CO"/>
        </w:rPr>
      </w:pPr>
    </w:p>
    <w:p w14:paraId="30BB0535" w14:textId="7BF030E4" w:rsidR="26F4080C" w:rsidRPr="00A94E0A" w:rsidRDefault="26F4080C" w:rsidP="00133069">
      <w:pPr>
        <w:pStyle w:val="Prrafodelista"/>
        <w:numPr>
          <w:ilvl w:val="1"/>
          <w:numId w:val="1"/>
        </w:numPr>
        <w:spacing w:after="0" w:line="276" w:lineRule="auto"/>
        <w:jc w:val="center"/>
        <w:rPr>
          <w:rFonts w:ascii="Tahoma" w:eastAsia="Tahoma" w:hAnsi="Tahoma" w:cs="Tahoma"/>
          <w:b/>
          <w:bCs/>
          <w:color w:val="000000" w:themeColor="text1"/>
          <w:sz w:val="24"/>
          <w:szCs w:val="24"/>
          <w:lang w:val="es-CO"/>
        </w:rPr>
      </w:pPr>
      <w:r w:rsidRPr="00A94E0A">
        <w:rPr>
          <w:rFonts w:ascii="Tahoma" w:eastAsia="Tahoma" w:hAnsi="Tahoma" w:cs="Tahoma"/>
          <w:b/>
          <w:bCs/>
          <w:color w:val="000000" w:themeColor="text1"/>
          <w:sz w:val="24"/>
          <w:szCs w:val="24"/>
          <w:lang w:val="es-CO"/>
        </w:rPr>
        <w:t>Caso concreto</w:t>
      </w:r>
    </w:p>
    <w:p w14:paraId="4890A598" w14:textId="77777777" w:rsidR="00121FAE" w:rsidRPr="00A94E0A" w:rsidRDefault="00121FAE" w:rsidP="00133069">
      <w:pPr>
        <w:pStyle w:val="Prrafodelista"/>
        <w:spacing w:after="0" w:line="276" w:lineRule="auto"/>
        <w:ind w:left="1440"/>
        <w:jc w:val="both"/>
        <w:rPr>
          <w:rFonts w:ascii="Tahoma" w:eastAsia="Tahoma" w:hAnsi="Tahoma" w:cs="Tahoma"/>
          <w:b/>
          <w:bCs/>
          <w:color w:val="000000" w:themeColor="text1"/>
          <w:sz w:val="24"/>
          <w:szCs w:val="24"/>
          <w:lang w:val="es-CO"/>
        </w:rPr>
      </w:pPr>
    </w:p>
    <w:p w14:paraId="1F58C038" w14:textId="0388A42A" w:rsidR="5FEF8CAA" w:rsidRPr="00A94E0A" w:rsidRDefault="775A5A3B" w:rsidP="00133069">
      <w:pPr>
        <w:pStyle w:val="Prrafodelista"/>
        <w:numPr>
          <w:ilvl w:val="2"/>
          <w:numId w:val="1"/>
        </w:numPr>
        <w:spacing w:after="0" w:line="276" w:lineRule="auto"/>
        <w:rPr>
          <w:rFonts w:ascii="Tahoma" w:eastAsia="Tahoma" w:hAnsi="Tahoma" w:cs="Tahoma"/>
          <w:b/>
          <w:bCs/>
          <w:color w:val="000000" w:themeColor="text1"/>
          <w:sz w:val="24"/>
          <w:szCs w:val="24"/>
          <w:lang w:val="es-CO"/>
        </w:rPr>
      </w:pPr>
      <w:r w:rsidRPr="00A94E0A">
        <w:rPr>
          <w:rFonts w:ascii="Tahoma" w:eastAsia="Tahoma" w:hAnsi="Tahoma" w:cs="Tahoma"/>
          <w:b/>
          <w:bCs/>
          <w:color w:val="000000" w:themeColor="text1"/>
          <w:sz w:val="24"/>
          <w:szCs w:val="24"/>
          <w:lang w:val="es-CO"/>
        </w:rPr>
        <w:t>Pruebas practicadas en primera instancia</w:t>
      </w:r>
    </w:p>
    <w:p w14:paraId="2E32C5C3" w14:textId="62389E4B" w:rsidR="11F89C02" w:rsidRPr="00A94E0A" w:rsidRDefault="11F89C02" w:rsidP="00133069">
      <w:pPr>
        <w:spacing w:after="0" w:line="276" w:lineRule="auto"/>
        <w:ind w:firstLine="708"/>
        <w:jc w:val="center"/>
        <w:rPr>
          <w:rFonts w:ascii="Tahoma" w:eastAsia="Tahoma" w:hAnsi="Tahoma" w:cs="Tahoma"/>
          <w:b/>
          <w:bCs/>
          <w:color w:val="000000" w:themeColor="text1"/>
          <w:sz w:val="24"/>
          <w:szCs w:val="24"/>
          <w:lang w:val="es-CO"/>
        </w:rPr>
      </w:pPr>
    </w:p>
    <w:p w14:paraId="7443564A" w14:textId="7EAA7BA8" w:rsidR="391E2744" w:rsidRPr="00A94E0A" w:rsidRDefault="391E2744" w:rsidP="00133069">
      <w:pPr>
        <w:spacing w:after="0" w:line="276" w:lineRule="auto"/>
        <w:ind w:firstLine="708"/>
        <w:jc w:val="both"/>
        <w:rPr>
          <w:rFonts w:ascii="Tahoma" w:eastAsia="Arial Narrow" w:hAnsi="Tahoma" w:cs="Tahoma"/>
          <w:i/>
          <w:iCs/>
          <w:color w:val="000000" w:themeColor="text1"/>
          <w:sz w:val="24"/>
          <w:szCs w:val="24"/>
          <w:lang w:val="es-CO"/>
        </w:rPr>
      </w:pPr>
      <w:r w:rsidRPr="00A94E0A">
        <w:rPr>
          <w:rFonts w:ascii="Tahoma" w:eastAsia="Tahoma" w:hAnsi="Tahoma" w:cs="Tahoma"/>
          <w:color w:val="000000" w:themeColor="text1"/>
          <w:sz w:val="24"/>
          <w:szCs w:val="24"/>
          <w:lang w:val="es-CO"/>
        </w:rPr>
        <w:t xml:space="preserve">En interrogatorio de parte </w:t>
      </w:r>
      <w:r w:rsidRPr="00A94E0A">
        <w:rPr>
          <w:rFonts w:ascii="Tahoma" w:hAnsi="Tahoma" w:cs="Tahoma"/>
          <w:sz w:val="24"/>
          <w:szCs w:val="24"/>
        </w:rPr>
        <w:tab/>
      </w:r>
      <w:r w:rsidR="4BCDB84E" w:rsidRPr="00A94E0A">
        <w:rPr>
          <w:rFonts w:ascii="Tahoma" w:eastAsia="Tahoma" w:hAnsi="Tahoma" w:cs="Tahoma"/>
          <w:color w:val="000000" w:themeColor="text1"/>
          <w:sz w:val="24"/>
          <w:szCs w:val="24"/>
          <w:lang w:val="es-CO"/>
        </w:rPr>
        <w:t xml:space="preserve">al </w:t>
      </w:r>
      <w:r w:rsidR="4BCDB84E" w:rsidRPr="00A94E0A">
        <w:rPr>
          <w:rFonts w:ascii="Tahoma" w:eastAsia="Tahoma" w:hAnsi="Tahoma" w:cs="Tahoma"/>
          <w:color w:val="000000" w:themeColor="text1"/>
          <w:sz w:val="24"/>
          <w:szCs w:val="24"/>
          <w:u w:val="single"/>
          <w:lang w:val="es-CO"/>
        </w:rPr>
        <w:t>demandado</w:t>
      </w:r>
      <w:r w:rsidR="4BCDB84E" w:rsidRPr="00A94E0A">
        <w:rPr>
          <w:rFonts w:ascii="Tahoma" w:eastAsia="Tahoma" w:hAnsi="Tahoma" w:cs="Tahoma"/>
          <w:color w:val="000000" w:themeColor="text1"/>
          <w:sz w:val="24"/>
          <w:szCs w:val="24"/>
          <w:lang w:val="es-CO"/>
        </w:rPr>
        <w:t xml:space="preserve">, </w:t>
      </w:r>
      <w:r w:rsidR="00121FAE" w:rsidRPr="00A94E0A">
        <w:rPr>
          <w:rFonts w:ascii="Tahoma" w:eastAsia="Tahoma" w:hAnsi="Tahoma" w:cs="Tahoma"/>
          <w:color w:val="000000" w:themeColor="text1"/>
          <w:sz w:val="24"/>
          <w:szCs w:val="24"/>
          <w:lang w:val="es-CO"/>
        </w:rPr>
        <w:t>é</w:t>
      </w:r>
      <w:r w:rsidR="4BCDB84E" w:rsidRPr="00A94E0A">
        <w:rPr>
          <w:rFonts w:ascii="Tahoma" w:eastAsia="Tahoma" w:hAnsi="Tahoma" w:cs="Tahoma"/>
          <w:color w:val="000000" w:themeColor="text1"/>
          <w:sz w:val="24"/>
          <w:szCs w:val="24"/>
          <w:lang w:val="es-CO"/>
        </w:rPr>
        <w:t>ste aceptó</w:t>
      </w:r>
      <w:r w:rsidR="3994204C" w:rsidRPr="00A94E0A">
        <w:rPr>
          <w:rFonts w:ascii="Tahoma" w:eastAsia="Tahoma" w:hAnsi="Tahoma" w:cs="Tahoma"/>
          <w:color w:val="000000" w:themeColor="text1"/>
          <w:sz w:val="24"/>
          <w:szCs w:val="24"/>
          <w:lang w:val="es-CO"/>
        </w:rPr>
        <w:t>, en lo que interesa a la resolución del recurso de apelación,</w:t>
      </w:r>
      <w:r w:rsidR="4BCDB84E" w:rsidRPr="00A94E0A">
        <w:rPr>
          <w:rFonts w:ascii="Tahoma" w:eastAsia="Tahoma" w:hAnsi="Tahoma" w:cs="Tahoma"/>
          <w:color w:val="000000" w:themeColor="text1"/>
          <w:sz w:val="24"/>
          <w:szCs w:val="24"/>
          <w:lang w:val="es-CO"/>
        </w:rPr>
        <w:t xml:space="preserve"> que el </w:t>
      </w:r>
      <w:r w:rsidR="60A59D03" w:rsidRPr="00A94E0A">
        <w:rPr>
          <w:rFonts w:ascii="Tahoma" w:eastAsia="Tahoma" w:hAnsi="Tahoma" w:cs="Tahoma"/>
          <w:color w:val="000000" w:themeColor="text1"/>
          <w:sz w:val="24"/>
          <w:szCs w:val="24"/>
          <w:lang w:val="es-CO"/>
        </w:rPr>
        <w:t xml:space="preserve">trabajador </w:t>
      </w:r>
      <w:r w:rsidR="4BCDB84E" w:rsidRPr="00A94E0A">
        <w:rPr>
          <w:rFonts w:ascii="Tahoma" w:eastAsia="Tahoma" w:hAnsi="Tahoma" w:cs="Tahoma"/>
          <w:color w:val="000000" w:themeColor="text1"/>
          <w:sz w:val="24"/>
          <w:szCs w:val="24"/>
          <w:lang w:val="es-CO"/>
        </w:rPr>
        <w:t>estuvo vinculado mediante contrato verbal a término indefinido</w:t>
      </w:r>
      <w:r w:rsidR="7BF06F00" w:rsidRPr="00A94E0A">
        <w:rPr>
          <w:rFonts w:ascii="Tahoma" w:eastAsia="Tahoma" w:hAnsi="Tahoma" w:cs="Tahoma"/>
          <w:color w:val="000000" w:themeColor="text1"/>
          <w:sz w:val="24"/>
          <w:szCs w:val="24"/>
          <w:lang w:val="es-CO"/>
        </w:rPr>
        <w:t xml:space="preserve">, </w:t>
      </w:r>
      <w:r w:rsidR="4BCDB84E" w:rsidRPr="00A94E0A">
        <w:rPr>
          <w:rFonts w:ascii="Tahoma" w:eastAsia="Tahoma" w:hAnsi="Tahoma" w:cs="Tahoma"/>
          <w:color w:val="000000" w:themeColor="text1"/>
          <w:sz w:val="24"/>
          <w:szCs w:val="24"/>
          <w:lang w:val="es-CO"/>
        </w:rPr>
        <w:t>bajo su continua subordinación</w:t>
      </w:r>
      <w:r w:rsidR="6940DDF6" w:rsidRPr="00A94E0A">
        <w:rPr>
          <w:rFonts w:ascii="Tahoma" w:eastAsia="Tahoma" w:hAnsi="Tahoma" w:cs="Tahoma"/>
          <w:color w:val="000000" w:themeColor="text1"/>
          <w:sz w:val="24"/>
          <w:szCs w:val="24"/>
          <w:lang w:val="es-CO"/>
        </w:rPr>
        <w:t>, por dos o tres años</w:t>
      </w:r>
      <w:r w:rsidR="5B42E199" w:rsidRPr="00A94E0A">
        <w:rPr>
          <w:rFonts w:ascii="Tahoma" w:eastAsia="Tahoma" w:hAnsi="Tahoma" w:cs="Tahoma"/>
          <w:color w:val="000000" w:themeColor="text1"/>
          <w:sz w:val="24"/>
          <w:szCs w:val="24"/>
          <w:lang w:val="es-CO"/>
        </w:rPr>
        <w:t>, prestando servicios como trabajador del campo en una finca de su propiedad, por lo cual le pagaba al principio $150.000</w:t>
      </w:r>
      <w:r w:rsidR="3A955432" w:rsidRPr="00A94E0A">
        <w:rPr>
          <w:rFonts w:ascii="Tahoma" w:eastAsia="Tahoma" w:hAnsi="Tahoma" w:cs="Tahoma"/>
          <w:color w:val="000000" w:themeColor="text1"/>
          <w:sz w:val="24"/>
          <w:szCs w:val="24"/>
          <w:lang w:val="es-CO"/>
        </w:rPr>
        <w:t xml:space="preserve"> pesos semanales</w:t>
      </w:r>
      <w:r w:rsidR="41D97BEA" w:rsidRPr="00A94E0A">
        <w:rPr>
          <w:rFonts w:ascii="Tahoma" w:eastAsia="Tahoma" w:hAnsi="Tahoma" w:cs="Tahoma"/>
          <w:color w:val="000000" w:themeColor="text1"/>
          <w:sz w:val="24"/>
          <w:szCs w:val="24"/>
          <w:lang w:val="es-CO"/>
        </w:rPr>
        <w:t>,</w:t>
      </w:r>
      <w:r w:rsidR="3A955432" w:rsidRPr="00A94E0A">
        <w:rPr>
          <w:rFonts w:ascii="Tahoma" w:eastAsia="Tahoma" w:hAnsi="Tahoma" w:cs="Tahoma"/>
          <w:color w:val="000000" w:themeColor="text1"/>
          <w:sz w:val="24"/>
          <w:szCs w:val="24"/>
          <w:lang w:val="es-CO"/>
        </w:rPr>
        <w:t xml:space="preserve"> que se incrementaron a </w:t>
      </w:r>
      <w:r w:rsidR="3A955432" w:rsidRPr="00A94E0A">
        <w:rPr>
          <w:rFonts w:ascii="Tahoma" w:eastAsia="Tahoma" w:hAnsi="Tahoma" w:cs="Tahoma"/>
          <w:color w:val="000000" w:themeColor="text1"/>
          <w:sz w:val="24"/>
          <w:szCs w:val="24"/>
          <w:lang w:val="es-CO"/>
        </w:rPr>
        <w:lastRenderedPageBreak/>
        <w:t>$170.000</w:t>
      </w:r>
      <w:r w:rsidR="1510939B" w:rsidRPr="00A94E0A">
        <w:rPr>
          <w:rFonts w:ascii="Tahoma" w:eastAsia="Tahoma" w:hAnsi="Tahoma" w:cs="Tahoma"/>
          <w:color w:val="000000" w:themeColor="text1"/>
          <w:sz w:val="24"/>
          <w:szCs w:val="24"/>
          <w:lang w:val="es-CO"/>
        </w:rPr>
        <w:t xml:space="preserve"> semanales</w:t>
      </w:r>
      <w:r w:rsidR="3A955432" w:rsidRPr="00A94E0A">
        <w:rPr>
          <w:rFonts w:ascii="Tahoma" w:eastAsia="Tahoma" w:hAnsi="Tahoma" w:cs="Tahoma"/>
          <w:color w:val="000000" w:themeColor="text1"/>
          <w:sz w:val="24"/>
          <w:szCs w:val="24"/>
          <w:lang w:val="es-CO"/>
        </w:rPr>
        <w:t xml:space="preserve"> al final de la relación laboral, más la vivienda, gallinas, pollos y marranos de </w:t>
      </w:r>
      <w:r w:rsidR="42607E2A" w:rsidRPr="00A94E0A">
        <w:rPr>
          <w:rFonts w:ascii="Tahoma" w:eastAsia="Tahoma" w:hAnsi="Tahoma" w:cs="Tahoma"/>
          <w:color w:val="000000" w:themeColor="text1"/>
          <w:sz w:val="24"/>
          <w:szCs w:val="24"/>
          <w:lang w:val="es-CO"/>
        </w:rPr>
        <w:t>endorgue</w:t>
      </w:r>
      <w:r w:rsidR="3A955432" w:rsidRPr="00A94E0A">
        <w:rPr>
          <w:rFonts w:ascii="Tahoma" w:eastAsia="Tahoma" w:hAnsi="Tahoma" w:cs="Tahoma"/>
          <w:color w:val="000000" w:themeColor="text1"/>
          <w:sz w:val="24"/>
          <w:szCs w:val="24"/>
          <w:lang w:val="es-CO"/>
        </w:rPr>
        <w:t xml:space="preserve"> de los cuales podía disponer para su alimentación</w:t>
      </w:r>
      <w:r w:rsidR="731B5B8A" w:rsidRPr="00A94E0A">
        <w:rPr>
          <w:rFonts w:ascii="Tahoma" w:eastAsia="Tahoma" w:hAnsi="Tahoma" w:cs="Tahoma"/>
          <w:color w:val="000000" w:themeColor="text1"/>
          <w:sz w:val="24"/>
          <w:szCs w:val="24"/>
          <w:lang w:val="es-CO"/>
        </w:rPr>
        <w:t>.</w:t>
      </w:r>
      <w:r w:rsidR="0C6FD8FA" w:rsidRPr="00A94E0A">
        <w:rPr>
          <w:rFonts w:ascii="Tahoma" w:eastAsia="Tahoma" w:hAnsi="Tahoma" w:cs="Tahoma"/>
          <w:color w:val="000000" w:themeColor="text1"/>
          <w:sz w:val="24"/>
          <w:szCs w:val="24"/>
          <w:lang w:val="es-CO"/>
        </w:rPr>
        <w:t xml:space="preserve"> </w:t>
      </w:r>
      <w:r w:rsidR="731B5B8A" w:rsidRPr="00A94E0A">
        <w:rPr>
          <w:rFonts w:ascii="Tahoma" w:eastAsia="Tahoma" w:hAnsi="Tahoma" w:cs="Tahoma"/>
          <w:color w:val="000000" w:themeColor="text1"/>
          <w:sz w:val="24"/>
          <w:szCs w:val="24"/>
          <w:lang w:val="es-CO"/>
        </w:rPr>
        <w:t xml:space="preserve">En cuanto al pago de las prestaciones sociales a su cargo, </w:t>
      </w:r>
      <w:r w:rsidR="63D472BC" w:rsidRPr="00A94E0A">
        <w:rPr>
          <w:rFonts w:ascii="Tahoma" w:eastAsia="Tahoma" w:hAnsi="Tahoma" w:cs="Tahoma"/>
          <w:color w:val="000000" w:themeColor="text1"/>
          <w:sz w:val="24"/>
          <w:szCs w:val="24"/>
          <w:lang w:val="es-CO"/>
        </w:rPr>
        <w:t xml:space="preserve">la abogada de la parte actora le pregunto lo siguiente: </w:t>
      </w:r>
      <w:r w:rsidR="00F01EBC">
        <w:rPr>
          <w:rFonts w:ascii="Tahoma" w:eastAsia="Tahoma" w:hAnsi="Tahoma" w:cs="Tahoma"/>
          <w:color w:val="000000" w:themeColor="text1"/>
          <w:sz w:val="24"/>
          <w:szCs w:val="24"/>
          <w:lang w:val="es-CO"/>
        </w:rPr>
        <w:t>“</w:t>
      </w:r>
      <w:r w:rsidR="00121FAE" w:rsidRPr="00F01EBC">
        <w:rPr>
          <w:rFonts w:ascii="Tahoma" w:eastAsia="Tahoma" w:hAnsi="Tahoma" w:cs="Tahoma"/>
          <w:i/>
          <w:color w:val="000000" w:themeColor="text1"/>
          <w:szCs w:val="24"/>
          <w:lang w:val="es-CO"/>
        </w:rPr>
        <w:t>¿D</w:t>
      </w:r>
      <w:r w:rsidR="63D472BC" w:rsidRPr="00F01EBC">
        <w:rPr>
          <w:rFonts w:ascii="Tahoma" w:eastAsia="Tahoma" w:hAnsi="Tahoma" w:cs="Tahoma"/>
          <w:i/>
          <w:color w:val="000000" w:themeColor="text1"/>
          <w:szCs w:val="24"/>
          <w:lang w:val="es-CO"/>
        </w:rPr>
        <w:t>iga si es cierto sí o no que al señor Orlando de Jesús Castro Varela, nunca se le canceló por parte suya el total de las prestaciones sociales, cesantías, intereses a las Cesantías, vacaciones y prima de servicios, durante todo el tiempo laborado solo le abonó el valor de $ 5.000.000 de pesos en el año 2017</w:t>
      </w:r>
      <w:r w:rsidR="00121FAE" w:rsidRPr="00A94E0A">
        <w:rPr>
          <w:rFonts w:ascii="Tahoma" w:eastAsia="Tahoma" w:hAnsi="Tahoma" w:cs="Tahoma"/>
          <w:i/>
          <w:color w:val="000000" w:themeColor="text1"/>
          <w:sz w:val="24"/>
          <w:szCs w:val="24"/>
          <w:lang w:val="es-CO"/>
        </w:rPr>
        <w:t>”</w:t>
      </w:r>
      <w:r w:rsidR="4BC6AF92" w:rsidRPr="00A94E0A">
        <w:rPr>
          <w:rFonts w:ascii="Tahoma" w:eastAsia="Tahoma" w:hAnsi="Tahoma" w:cs="Tahoma"/>
          <w:color w:val="000000" w:themeColor="text1"/>
          <w:sz w:val="24"/>
          <w:szCs w:val="24"/>
          <w:lang w:val="es-CO"/>
        </w:rPr>
        <w:t xml:space="preserve">, </w:t>
      </w:r>
      <w:r w:rsidR="00121FAE" w:rsidRPr="00A94E0A">
        <w:rPr>
          <w:rFonts w:ascii="Tahoma" w:eastAsia="Tahoma" w:hAnsi="Tahoma" w:cs="Tahoma"/>
          <w:color w:val="000000" w:themeColor="text1"/>
          <w:sz w:val="24"/>
          <w:szCs w:val="24"/>
          <w:lang w:val="es-CO"/>
        </w:rPr>
        <w:t xml:space="preserve">frente a lo cual </w:t>
      </w:r>
      <w:r w:rsidR="4BC6AF92" w:rsidRPr="00A94E0A">
        <w:rPr>
          <w:rFonts w:ascii="Tahoma" w:eastAsia="Tahoma" w:hAnsi="Tahoma" w:cs="Tahoma"/>
          <w:color w:val="000000" w:themeColor="text1"/>
          <w:sz w:val="24"/>
          <w:szCs w:val="24"/>
          <w:lang w:val="es-CO"/>
        </w:rPr>
        <w:t>respondió:</w:t>
      </w:r>
      <w:r w:rsidR="63D472BC" w:rsidRPr="00A94E0A">
        <w:rPr>
          <w:rFonts w:ascii="Tahoma" w:eastAsia="Tahoma" w:hAnsi="Tahoma" w:cs="Tahoma"/>
          <w:color w:val="000000" w:themeColor="text1"/>
          <w:sz w:val="24"/>
          <w:szCs w:val="24"/>
          <w:lang w:val="es-CO"/>
        </w:rPr>
        <w:t xml:space="preserve"> </w:t>
      </w:r>
      <w:r w:rsidR="608ACF9E" w:rsidRPr="00A94E0A">
        <w:rPr>
          <w:rFonts w:ascii="Tahoma" w:eastAsia="Arial Narrow" w:hAnsi="Tahoma" w:cs="Tahoma"/>
          <w:i/>
          <w:iCs/>
          <w:color w:val="000000" w:themeColor="text1"/>
          <w:sz w:val="24"/>
          <w:szCs w:val="24"/>
          <w:lang w:val="es-CO"/>
        </w:rPr>
        <w:t>“</w:t>
      </w:r>
      <w:r w:rsidR="34B5ABA2" w:rsidRPr="00060BFF">
        <w:rPr>
          <w:rFonts w:ascii="Tahoma" w:eastAsia="Arial Narrow" w:hAnsi="Tahoma" w:cs="Tahoma"/>
          <w:i/>
          <w:iCs/>
          <w:color w:val="000000" w:themeColor="text1"/>
          <w:szCs w:val="24"/>
          <w:lang w:val="es-CO"/>
        </w:rPr>
        <w:t>y</w:t>
      </w:r>
      <w:r w:rsidR="63D472BC" w:rsidRPr="00060BFF">
        <w:rPr>
          <w:rFonts w:ascii="Tahoma" w:eastAsia="Arial Narrow" w:hAnsi="Tahoma" w:cs="Tahoma"/>
          <w:i/>
          <w:iCs/>
          <w:color w:val="000000" w:themeColor="text1"/>
          <w:szCs w:val="24"/>
          <w:lang w:val="es-CO"/>
        </w:rPr>
        <w:t>o le pague esos $5.000.000</w:t>
      </w:r>
      <w:r w:rsidR="681837C3" w:rsidRPr="00060BFF">
        <w:rPr>
          <w:rFonts w:ascii="Tahoma" w:eastAsia="Arial Narrow" w:hAnsi="Tahoma" w:cs="Tahoma"/>
          <w:i/>
          <w:iCs/>
          <w:color w:val="000000" w:themeColor="text1"/>
          <w:szCs w:val="24"/>
          <w:lang w:val="es-CO"/>
        </w:rPr>
        <w:t xml:space="preserve"> de pesos</w:t>
      </w:r>
      <w:r w:rsidR="63D472BC" w:rsidRPr="00060BFF">
        <w:rPr>
          <w:rFonts w:ascii="Tahoma" w:eastAsia="Arial Narrow" w:hAnsi="Tahoma" w:cs="Tahoma"/>
          <w:i/>
          <w:iCs/>
          <w:color w:val="000000" w:themeColor="text1"/>
          <w:szCs w:val="24"/>
          <w:lang w:val="es-CO"/>
        </w:rPr>
        <w:t xml:space="preserve"> porque eso fue lo que él y yo acordamos amigablemente, incluso le firmé una letra de $4.000.000</w:t>
      </w:r>
      <w:r w:rsidR="345C1E82" w:rsidRPr="00060BFF">
        <w:rPr>
          <w:rFonts w:ascii="Tahoma" w:eastAsia="Arial Narrow" w:hAnsi="Tahoma" w:cs="Tahoma"/>
          <w:i/>
          <w:iCs/>
          <w:color w:val="000000" w:themeColor="text1"/>
          <w:szCs w:val="24"/>
          <w:lang w:val="es-CO"/>
        </w:rPr>
        <w:t xml:space="preserve"> que ya le pagué</w:t>
      </w:r>
      <w:r w:rsidR="00121FAE" w:rsidRPr="00060BFF">
        <w:rPr>
          <w:rFonts w:ascii="Tahoma" w:eastAsia="Arial Narrow" w:hAnsi="Tahoma" w:cs="Tahoma"/>
          <w:i/>
          <w:iCs/>
          <w:color w:val="000000" w:themeColor="text1"/>
          <w:szCs w:val="24"/>
          <w:lang w:val="es-CO"/>
        </w:rPr>
        <w:t>”</w:t>
      </w:r>
      <w:r w:rsidR="345C1E82" w:rsidRPr="00A94E0A">
        <w:rPr>
          <w:rFonts w:ascii="Tahoma" w:eastAsia="Tahoma" w:hAnsi="Tahoma" w:cs="Tahoma"/>
          <w:color w:val="000000" w:themeColor="text1"/>
          <w:sz w:val="24"/>
          <w:szCs w:val="24"/>
          <w:lang w:val="es-CO"/>
        </w:rPr>
        <w:t xml:space="preserve"> y </w:t>
      </w:r>
      <w:r w:rsidR="00121FAE" w:rsidRPr="00A94E0A">
        <w:rPr>
          <w:rFonts w:ascii="Tahoma" w:eastAsia="Tahoma" w:hAnsi="Tahoma" w:cs="Tahoma"/>
          <w:color w:val="000000" w:themeColor="text1"/>
          <w:sz w:val="24"/>
          <w:szCs w:val="24"/>
          <w:lang w:val="es-CO"/>
        </w:rPr>
        <w:t xml:space="preserve">a renglón seguido explicó que </w:t>
      </w:r>
      <w:r w:rsidR="345C1E82" w:rsidRPr="00A94E0A">
        <w:rPr>
          <w:rFonts w:ascii="Tahoma" w:eastAsia="Tahoma" w:hAnsi="Tahoma" w:cs="Tahoma"/>
          <w:color w:val="000000" w:themeColor="text1"/>
          <w:sz w:val="24"/>
          <w:szCs w:val="24"/>
          <w:lang w:val="es-CO"/>
        </w:rPr>
        <w:t xml:space="preserve">no le pagó indemnización moratoria, porque el negocio que hicieron </w:t>
      </w:r>
      <w:r w:rsidR="0C8023C6" w:rsidRPr="00A94E0A">
        <w:rPr>
          <w:rFonts w:ascii="Tahoma" w:eastAsia="Arial Narrow" w:hAnsi="Tahoma" w:cs="Tahoma"/>
          <w:color w:val="000000" w:themeColor="text1"/>
          <w:sz w:val="24"/>
          <w:szCs w:val="24"/>
          <w:lang w:val="es-CO"/>
        </w:rPr>
        <w:t>“</w:t>
      </w:r>
      <w:r w:rsidR="166C8EBE" w:rsidRPr="00F01EBC">
        <w:rPr>
          <w:rFonts w:ascii="Tahoma" w:eastAsia="Arial Narrow" w:hAnsi="Tahoma" w:cs="Tahoma"/>
          <w:i/>
          <w:iCs/>
          <w:color w:val="000000" w:themeColor="text1"/>
          <w:szCs w:val="24"/>
          <w:lang w:val="es-CO"/>
        </w:rPr>
        <w:t>q</w:t>
      </w:r>
      <w:r w:rsidR="465313FA" w:rsidRPr="00F01EBC">
        <w:rPr>
          <w:rFonts w:ascii="Tahoma" w:eastAsia="Arial Narrow" w:hAnsi="Tahoma" w:cs="Tahoma"/>
          <w:i/>
          <w:iCs/>
          <w:color w:val="000000" w:themeColor="text1"/>
          <w:szCs w:val="24"/>
          <w:lang w:val="es-CO"/>
        </w:rPr>
        <w:t>uedó en que con ese pago se le cancelaba todo</w:t>
      </w:r>
      <w:r w:rsidR="3910E651" w:rsidRPr="00A94E0A">
        <w:rPr>
          <w:rFonts w:ascii="Tahoma" w:eastAsia="Arial Narrow" w:hAnsi="Tahoma" w:cs="Tahoma"/>
          <w:i/>
          <w:iCs/>
          <w:color w:val="000000" w:themeColor="text1"/>
          <w:sz w:val="24"/>
          <w:szCs w:val="24"/>
          <w:lang w:val="es-CO"/>
        </w:rPr>
        <w:t>”</w:t>
      </w:r>
      <w:r w:rsidR="465313FA" w:rsidRPr="00A94E0A">
        <w:rPr>
          <w:rFonts w:ascii="Tahoma" w:eastAsia="Arial Narrow" w:hAnsi="Tahoma" w:cs="Tahoma"/>
          <w:i/>
          <w:iCs/>
          <w:color w:val="000000" w:themeColor="text1"/>
          <w:sz w:val="24"/>
          <w:szCs w:val="24"/>
          <w:lang w:val="es-CO"/>
        </w:rPr>
        <w:t>.</w:t>
      </w:r>
    </w:p>
    <w:p w14:paraId="212DF73B" w14:textId="7A5B8102"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25AD0649" w14:textId="0918BE00" w:rsidR="465313FA" w:rsidRPr="00A94E0A" w:rsidRDefault="465313FA"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Por su parte, </w:t>
      </w:r>
      <w:r w:rsidRPr="00A94E0A">
        <w:rPr>
          <w:rFonts w:ascii="Tahoma" w:eastAsia="Tahoma" w:hAnsi="Tahoma" w:cs="Tahoma"/>
          <w:color w:val="000000" w:themeColor="text1"/>
          <w:sz w:val="24"/>
          <w:szCs w:val="24"/>
          <w:u w:val="single"/>
          <w:lang w:val="es-CO"/>
        </w:rPr>
        <w:t>el demandante</w:t>
      </w:r>
      <w:r w:rsidRPr="00A94E0A">
        <w:rPr>
          <w:rFonts w:ascii="Tahoma" w:eastAsia="Tahoma" w:hAnsi="Tahoma" w:cs="Tahoma"/>
          <w:color w:val="000000" w:themeColor="text1"/>
          <w:sz w:val="24"/>
          <w:szCs w:val="24"/>
          <w:lang w:val="es-CO"/>
        </w:rPr>
        <w:t xml:space="preserve"> dijo que era el encargado de los trabajadores de la finca</w:t>
      </w:r>
      <w:r w:rsidR="19E0BE0F" w:rsidRPr="00A94E0A">
        <w:rPr>
          <w:rFonts w:ascii="Tahoma" w:eastAsia="Tahoma" w:hAnsi="Tahoma" w:cs="Tahoma"/>
          <w:color w:val="000000" w:themeColor="text1"/>
          <w:sz w:val="24"/>
          <w:szCs w:val="24"/>
          <w:lang w:val="es-CO"/>
        </w:rPr>
        <w:t xml:space="preserve"> del demandado</w:t>
      </w:r>
      <w:r w:rsidR="5E680782" w:rsidRPr="00A94E0A">
        <w:rPr>
          <w:rFonts w:ascii="Tahoma" w:eastAsia="Tahoma" w:hAnsi="Tahoma" w:cs="Tahoma"/>
          <w:color w:val="000000" w:themeColor="text1"/>
          <w:sz w:val="24"/>
          <w:szCs w:val="24"/>
          <w:lang w:val="es-CO"/>
        </w:rPr>
        <w:t xml:space="preserve"> (que eran alrededor de 8 al principio, que se redujeron a 4 al final de la relación laboral),</w:t>
      </w:r>
      <w:r w:rsidRPr="00A94E0A">
        <w:rPr>
          <w:rFonts w:ascii="Tahoma" w:eastAsia="Tahoma" w:hAnsi="Tahoma" w:cs="Tahoma"/>
          <w:color w:val="000000" w:themeColor="text1"/>
          <w:sz w:val="24"/>
          <w:szCs w:val="24"/>
          <w:lang w:val="es-CO"/>
        </w:rPr>
        <w:t xml:space="preserve"> y</w:t>
      </w:r>
      <w:r w:rsidR="03A76D74" w:rsidRPr="00A94E0A">
        <w:rPr>
          <w:rFonts w:ascii="Tahoma" w:eastAsia="Tahoma" w:hAnsi="Tahoma" w:cs="Tahoma"/>
          <w:color w:val="000000" w:themeColor="text1"/>
          <w:sz w:val="24"/>
          <w:szCs w:val="24"/>
          <w:lang w:val="es-CO"/>
        </w:rPr>
        <w:t xml:space="preserve"> en tal virtud era la</w:t>
      </w:r>
      <w:r w:rsidRPr="00A94E0A">
        <w:rPr>
          <w:rFonts w:ascii="Tahoma" w:eastAsia="Tahoma" w:hAnsi="Tahoma" w:cs="Tahoma"/>
          <w:color w:val="000000" w:themeColor="text1"/>
          <w:sz w:val="24"/>
          <w:szCs w:val="24"/>
          <w:lang w:val="es-CO"/>
        </w:rPr>
        <w:t xml:space="preserve"> qu</w:t>
      </w:r>
      <w:r w:rsidR="43F643DA" w:rsidRPr="00A94E0A">
        <w:rPr>
          <w:rFonts w:ascii="Tahoma" w:eastAsia="Tahoma" w:hAnsi="Tahoma" w:cs="Tahoma"/>
          <w:color w:val="000000" w:themeColor="text1"/>
          <w:sz w:val="24"/>
          <w:szCs w:val="24"/>
          <w:lang w:val="es-CO"/>
        </w:rPr>
        <w:t xml:space="preserve">ien les </w:t>
      </w:r>
      <w:r w:rsidRPr="00A94E0A">
        <w:rPr>
          <w:rFonts w:ascii="Tahoma" w:eastAsia="Tahoma" w:hAnsi="Tahoma" w:cs="Tahoma"/>
          <w:color w:val="000000" w:themeColor="text1"/>
          <w:sz w:val="24"/>
          <w:szCs w:val="24"/>
          <w:lang w:val="es-CO"/>
        </w:rPr>
        <w:t>daba las instrucciones de acuerdo a lo que requer</w:t>
      </w:r>
      <w:r w:rsidR="0621BE1F" w:rsidRPr="00A94E0A">
        <w:rPr>
          <w:rFonts w:ascii="Tahoma" w:eastAsia="Tahoma" w:hAnsi="Tahoma" w:cs="Tahoma"/>
          <w:color w:val="000000" w:themeColor="text1"/>
          <w:sz w:val="24"/>
          <w:szCs w:val="24"/>
          <w:lang w:val="es-CO"/>
        </w:rPr>
        <w:t>í</w:t>
      </w:r>
      <w:r w:rsidRPr="00A94E0A">
        <w:rPr>
          <w:rFonts w:ascii="Tahoma" w:eastAsia="Tahoma" w:hAnsi="Tahoma" w:cs="Tahoma"/>
          <w:color w:val="000000" w:themeColor="text1"/>
          <w:sz w:val="24"/>
          <w:szCs w:val="24"/>
          <w:lang w:val="es-CO"/>
        </w:rPr>
        <w:t xml:space="preserve">a </w:t>
      </w:r>
      <w:r w:rsidR="62EE7448" w:rsidRPr="00A94E0A">
        <w:rPr>
          <w:rFonts w:ascii="Tahoma" w:eastAsia="Tahoma" w:hAnsi="Tahoma" w:cs="Tahoma"/>
          <w:color w:val="000000" w:themeColor="text1"/>
          <w:sz w:val="24"/>
          <w:szCs w:val="24"/>
          <w:lang w:val="es-CO"/>
        </w:rPr>
        <w:t>su empleador</w:t>
      </w:r>
      <w:r w:rsidR="6BD2965E" w:rsidRPr="00A94E0A">
        <w:rPr>
          <w:rFonts w:ascii="Tahoma" w:eastAsia="Tahoma" w:hAnsi="Tahoma" w:cs="Tahoma"/>
          <w:color w:val="000000" w:themeColor="text1"/>
          <w:sz w:val="24"/>
          <w:szCs w:val="24"/>
          <w:lang w:val="es-CO"/>
        </w:rPr>
        <w:t>;</w:t>
      </w:r>
      <w:r w:rsidR="066F261A" w:rsidRPr="00A94E0A">
        <w:rPr>
          <w:rFonts w:ascii="Tahoma" w:eastAsia="Tahoma" w:hAnsi="Tahoma" w:cs="Tahoma"/>
          <w:color w:val="000000" w:themeColor="text1"/>
          <w:sz w:val="24"/>
          <w:szCs w:val="24"/>
          <w:lang w:val="es-CO"/>
        </w:rPr>
        <w:t xml:space="preserve"> que jamás se le dijo que una parte de su salario sería pagado en especie, pues simplemente se le ofreció el trabajo con el derecho a la vivienda y libre de servicios</w:t>
      </w:r>
      <w:r w:rsidR="6E6162EF" w:rsidRPr="00A94E0A">
        <w:rPr>
          <w:rFonts w:ascii="Tahoma" w:eastAsia="Tahoma" w:hAnsi="Tahoma" w:cs="Tahoma"/>
          <w:color w:val="000000" w:themeColor="text1"/>
          <w:sz w:val="24"/>
          <w:szCs w:val="24"/>
          <w:lang w:val="es-CO"/>
        </w:rPr>
        <w:t>.</w:t>
      </w:r>
      <w:r w:rsidR="17EC660D" w:rsidRPr="00A94E0A">
        <w:rPr>
          <w:rFonts w:ascii="Tahoma" w:eastAsia="Tahoma" w:hAnsi="Tahoma" w:cs="Tahoma"/>
          <w:color w:val="000000" w:themeColor="text1"/>
          <w:sz w:val="24"/>
          <w:szCs w:val="24"/>
          <w:lang w:val="es-CO"/>
        </w:rPr>
        <w:t xml:space="preserve"> </w:t>
      </w:r>
      <w:r w:rsidR="6AB83286" w:rsidRPr="00A94E0A">
        <w:rPr>
          <w:rFonts w:ascii="Tahoma" w:eastAsia="Tahoma" w:hAnsi="Tahoma" w:cs="Tahoma"/>
          <w:color w:val="000000" w:themeColor="text1"/>
          <w:sz w:val="24"/>
          <w:szCs w:val="24"/>
          <w:lang w:val="es-CO"/>
        </w:rPr>
        <w:t>En cuanto al pago de las prestaciones</w:t>
      </w:r>
      <w:r w:rsidR="3153E35A" w:rsidRPr="00A94E0A">
        <w:rPr>
          <w:rFonts w:ascii="Tahoma" w:eastAsia="Tahoma" w:hAnsi="Tahoma" w:cs="Tahoma"/>
          <w:color w:val="000000" w:themeColor="text1"/>
          <w:sz w:val="24"/>
          <w:szCs w:val="24"/>
          <w:lang w:val="es-CO"/>
        </w:rPr>
        <w:t xml:space="preserve"> sociales reclamadas</w:t>
      </w:r>
      <w:r w:rsidR="6AB83286" w:rsidRPr="00A94E0A">
        <w:rPr>
          <w:rFonts w:ascii="Tahoma" w:eastAsia="Tahoma" w:hAnsi="Tahoma" w:cs="Tahoma"/>
          <w:color w:val="000000" w:themeColor="text1"/>
          <w:sz w:val="24"/>
          <w:szCs w:val="24"/>
          <w:lang w:val="es-CO"/>
        </w:rPr>
        <w:t>, la</w:t>
      </w:r>
      <w:r w:rsidR="25077AE1" w:rsidRPr="00A94E0A">
        <w:rPr>
          <w:rFonts w:ascii="Tahoma" w:eastAsia="Tahoma" w:hAnsi="Tahoma" w:cs="Tahoma"/>
          <w:color w:val="000000" w:themeColor="text1"/>
          <w:sz w:val="24"/>
          <w:szCs w:val="24"/>
          <w:lang w:val="es-CO"/>
        </w:rPr>
        <w:t xml:space="preserve"> apoderada judicial del demandado le preguntó: </w:t>
      </w:r>
      <w:r w:rsidR="00AF24C7">
        <w:rPr>
          <w:rFonts w:ascii="Tahoma" w:eastAsia="Tahoma" w:hAnsi="Tahoma" w:cs="Tahoma"/>
          <w:color w:val="000000" w:themeColor="text1"/>
          <w:sz w:val="24"/>
          <w:szCs w:val="24"/>
          <w:lang w:val="es-CO"/>
        </w:rPr>
        <w:t>“</w:t>
      </w:r>
      <w:r w:rsidR="25077AE1" w:rsidRPr="00AF24C7">
        <w:rPr>
          <w:rFonts w:ascii="Tahoma" w:eastAsia="Tahoma" w:hAnsi="Tahoma" w:cs="Tahoma"/>
          <w:i/>
          <w:color w:val="000000" w:themeColor="text1"/>
          <w:szCs w:val="24"/>
          <w:lang w:val="es-CO"/>
        </w:rPr>
        <w:t>¿</w:t>
      </w:r>
      <w:r w:rsidR="6F89FFE1" w:rsidRPr="00AF24C7">
        <w:rPr>
          <w:rFonts w:ascii="Tahoma" w:eastAsia="Tahoma" w:hAnsi="Tahoma" w:cs="Tahoma"/>
          <w:i/>
          <w:color w:val="000000" w:themeColor="text1"/>
          <w:szCs w:val="24"/>
          <w:lang w:val="es-CO"/>
        </w:rPr>
        <w:t>cuándo</w:t>
      </w:r>
      <w:r w:rsidR="25077AE1" w:rsidRPr="00AF24C7">
        <w:rPr>
          <w:rFonts w:ascii="Tahoma" w:eastAsia="Tahoma" w:hAnsi="Tahoma" w:cs="Tahoma"/>
          <w:i/>
          <w:color w:val="000000" w:themeColor="text1"/>
          <w:szCs w:val="24"/>
          <w:lang w:val="es-CO"/>
        </w:rPr>
        <w:t xml:space="preserve"> usted se retir</w:t>
      </w:r>
      <w:r w:rsidR="78365E69" w:rsidRPr="00AF24C7">
        <w:rPr>
          <w:rFonts w:ascii="Tahoma" w:eastAsia="Tahoma" w:hAnsi="Tahoma" w:cs="Tahoma"/>
          <w:i/>
          <w:color w:val="000000" w:themeColor="text1"/>
          <w:szCs w:val="24"/>
          <w:lang w:val="es-CO"/>
        </w:rPr>
        <w:t>ó</w:t>
      </w:r>
      <w:r w:rsidR="25077AE1" w:rsidRPr="00AF24C7">
        <w:rPr>
          <w:rFonts w:ascii="Tahoma" w:eastAsia="Tahoma" w:hAnsi="Tahoma" w:cs="Tahoma"/>
          <w:i/>
          <w:color w:val="000000" w:themeColor="text1"/>
          <w:szCs w:val="24"/>
          <w:lang w:val="es-CO"/>
        </w:rPr>
        <w:t xml:space="preserve"> lleg</w:t>
      </w:r>
      <w:r w:rsidR="4C57E695" w:rsidRPr="00AF24C7">
        <w:rPr>
          <w:rFonts w:ascii="Tahoma" w:eastAsia="Tahoma" w:hAnsi="Tahoma" w:cs="Tahoma"/>
          <w:i/>
          <w:color w:val="000000" w:themeColor="text1"/>
          <w:szCs w:val="24"/>
          <w:lang w:val="es-CO"/>
        </w:rPr>
        <w:t>ó</w:t>
      </w:r>
      <w:r w:rsidR="25077AE1" w:rsidRPr="00AF24C7">
        <w:rPr>
          <w:rFonts w:ascii="Tahoma" w:eastAsia="Tahoma" w:hAnsi="Tahoma" w:cs="Tahoma"/>
          <w:i/>
          <w:color w:val="000000" w:themeColor="text1"/>
          <w:szCs w:val="24"/>
          <w:lang w:val="es-CO"/>
        </w:rPr>
        <w:t xml:space="preserve"> a algún convenio con el señor Rivera para el pago de las prestaciones sociales?</w:t>
      </w:r>
      <w:r w:rsidR="00121FAE" w:rsidRPr="00AF24C7">
        <w:rPr>
          <w:rFonts w:ascii="Tahoma" w:eastAsia="Tahoma" w:hAnsi="Tahoma" w:cs="Tahoma"/>
          <w:color w:val="000000" w:themeColor="text1"/>
          <w:szCs w:val="24"/>
          <w:lang w:val="es-CO"/>
        </w:rPr>
        <w:t xml:space="preserve">, frente a lo cual </w:t>
      </w:r>
      <w:r w:rsidR="25077AE1" w:rsidRPr="00AF24C7">
        <w:rPr>
          <w:rFonts w:ascii="Tahoma" w:eastAsia="Tahoma" w:hAnsi="Tahoma" w:cs="Tahoma"/>
          <w:color w:val="000000" w:themeColor="text1"/>
          <w:szCs w:val="24"/>
          <w:lang w:val="es-CO"/>
        </w:rPr>
        <w:t>responde</w:t>
      </w:r>
      <w:r w:rsidR="5D82555A" w:rsidRPr="00AF24C7">
        <w:rPr>
          <w:rFonts w:ascii="Tahoma" w:eastAsia="Tahoma" w:hAnsi="Tahoma" w:cs="Tahoma"/>
          <w:color w:val="000000" w:themeColor="text1"/>
          <w:szCs w:val="24"/>
          <w:lang w:val="es-CO"/>
        </w:rPr>
        <w:t xml:space="preserve">: </w:t>
      </w:r>
      <w:r w:rsidR="58EF6FB5" w:rsidRPr="00AF24C7">
        <w:rPr>
          <w:rFonts w:ascii="Tahoma" w:eastAsia="Arial Narrow" w:hAnsi="Tahoma" w:cs="Tahoma"/>
          <w:i/>
          <w:iCs/>
          <w:color w:val="000000" w:themeColor="text1"/>
          <w:szCs w:val="24"/>
          <w:lang w:val="es-CO"/>
        </w:rPr>
        <w:t>“</w:t>
      </w:r>
      <w:proofErr w:type="spellStart"/>
      <w:r w:rsidR="160BB871" w:rsidRPr="00AF24C7">
        <w:rPr>
          <w:rFonts w:ascii="Tahoma" w:eastAsia="Arial Narrow" w:hAnsi="Tahoma" w:cs="Tahoma"/>
          <w:i/>
          <w:iCs/>
          <w:color w:val="000000" w:themeColor="text1"/>
          <w:szCs w:val="24"/>
          <w:lang w:val="es-CO"/>
        </w:rPr>
        <w:t>s</w:t>
      </w:r>
      <w:r w:rsidR="5D82555A" w:rsidRPr="00AF24C7">
        <w:rPr>
          <w:rFonts w:ascii="Tahoma" w:eastAsia="Arial Narrow" w:hAnsi="Tahoma" w:cs="Tahoma"/>
          <w:i/>
          <w:iCs/>
          <w:color w:val="000000" w:themeColor="text1"/>
          <w:szCs w:val="24"/>
          <w:lang w:val="es-CO"/>
        </w:rPr>
        <w:t>i</w:t>
      </w:r>
      <w:proofErr w:type="spellEnd"/>
      <w:r w:rsidR="5D82555A" w:rsidRPr="00AF24C7">
        <w:rPr>
          <w:rFonts w:ascii="Tahoma" w:eastAsia="Arial Narrow" w:hAnsi="Tahoma" w:cs="Tahoma"/>
          <w:i/>
          <w:iCs/>
          <w:color w:val="000000" w:themeColor="text1"/>
          <w:szCs w:val="24"/>
          <w:lang w:val="es-CO"/>
        </w:rPr>
        <w:t>, hicimos un convenio, el me di</w:t>
      </w:r>
      <w:r w:rsidR="03E7CF52" w:rsidRPr="00AF24C7">
        <w:rPr>
          <w:rFonts w:ascii="Tahoma" w:eastAsia="Arial Narrow" w:hAnsi="Tahoma" w:cs="Tahoma"/>
          <w:i/>
          <w:iCs/>
          <w:color w:val="000000" w:themeColor="text1"/>
          <w:szCs w:val="24"/>
          <w:lang w:val="es-CO"/>
        </w:rPr>
        <w:t>o</w:t>
      </w:r>
      <w:r w:rsidR="5D82555A" w:rsidRPr="00AF24C7">
        <w:rPr>
          <w:rFonts w:ascii="Tahoma" w:eastAsia="Arial Narrow" w:hAnsi="Tahoma" w:cs="Tahoma"/>
          <w:i/>
          <w:iCs/>
          <w:color w:val="000000" w:themeColor="text1"/>
          <w:szCs w:val="24"/>
          <w:lang w:val="es-CO"/>
        </w:rPr>
        <w:t xml:space="preserve"> un millón</w:t>
      </w:r>
      <w:r w:rsidR="2B8ED45A" w:rsidRPr="00AF24C7">
        <w:rPr>
          <w:rFonts w:ascii="Tahoma" w:eastAsia="Arial Narrow" w:hAnsi="Tahoma" w:cs="Tahoma"/>
          <w:i/>
          <w:iCs/>
          <w:color w:val="000000" w:themeColor="text1"/>
          <w:szCs w:val="24"/>
          <w:lang w:val="es-CO"/>
        </w:rPr>
        <w:t xml:space="preserve"> de pesos</w:t>
      </w:r>
      <w:r w:rsidR="5D82555A" w:rsidRPr="00AF24C7">
        <w:rPr>
          <w:rFonts w:ascii="Tahoma" w:eastAsia="Arial Narrow" w:hAnsi="Tahoma" w:cs="Tahoma"/>
          <w:i/>
          <w:iCs/>
          <w:color w:val="000000" w:themeColor="text1"/>
          <w:szCs w:val="24"/>
          <w:lang w:val="es-CO"/>
        </w:rPr>
        <w:t xml:space="preserve"> y me quedó debiendo 4 millones y quedamos con una fecha que para el 30 de diciembre porque yo me fui el dos de mayo de ahí y él me dijo que me daba el resto el 30 de diciembre y me terminó pagando a los dos años</w:t>
      </w:r>
      <w:r w:rsidR="11F84182" w:rsidRPr="00A94E0A">
        <w:rPr>
          <w:rFonts w:ascii="Tahoma" w:eastAsia="Arial Narrow" w:hAnsi="Tahoma" w:cs="Tahoma"/>
          <w:i/>
          <w:iCs/>
          <w:color w:val="000000" w:themeColor="text1"/>
          <w:sz w:val="24"/>
          <w:szCs w:val="24"/>
          <w:lang w:val="es-CO"/>
        </w:rPr>
        <w:t>”</w:t>
      </w:r>
      <w:r w:rsidR="0F365963" w:rsidRPr="00A94E0A">
        <w:rPr>
          <w:rFonts w:ascii="Tahoma" w:eastAsia="Tahoma" w:hAnsi="Tahoma" w:cs="Tahoma"/>
          <w:color w:val="000000" w:themeColor="text1"/>
          <w:sz w:val="24"/>
          <w:szCs w:val="24"/>
          <w:lang w:val="es-CO"/>
        </w:rPr>
        <w:t xml:space="preserve">, </w:t>
      </w:r>
      <w:r w:rsidR="14DEE06B" w:rsidRPr="00A94E0A">
        <w:rPr>
          <w:rFonts w:ascii="Tahoma" w:eastAsia="Tahoma" w:hAnsi="Tahoma" w:cs="Tahoma"/>
          <w:color w:val="000000" w:themeColor="text1"/>
          <w:sz w:val="24"/>
          <w:szCs w:val="24"/>
          <w:lang w:val="es-CO"/>
        </w:rPr>
        <w:t xml:space="preserve">y añadió </w:t>
      </w:r>
      <w:r w:rsidR="0F365963" w:rsidRPr="00A94E0A">
        <w:rPr>
          <w:rFonts w:ascii="Tahoma" w:eastAsia="Tahoma" w:hAnsi="Tahoma" w:cs="Tahoma"/>
          <w:color w:val="000000" w:themeColor="text1"/>
          <w:sz w:val="24"/>
          <w:szCs w:val="24"/>
          <w:lang w:val="es-CO"/>
        </w:rPr>
        <w:t>que tal acuerdo fue voluntario, por la suma de $5.000.000</w:t>
      </w:r>
      <w:r w:rsidR="4B2508F7" w:rsidRPr="00A94E0A">
        <w:rPr>
          <w:rFonts w:ascii="Tahoma" w:eastAsia="Tahoma" w:hAnsi="Tahoma" w:cs="Tahoma"/>
          <w:color w:val="000000" w:themeColor="text1"/>
          <w:sz w:val="24"/>
          <w:szCs w:val="24"/>
          <w:lang w:val="es-CO"/>
        </w:rPr>
        <w:t xml:space="preserve">, frente a lo cual se le preguntó ¿qué incluían esos $5.000.000? a lo que respondió: </w:t>
      </w:r>
      <w:r w:rsidR="36C07636" w:rsidRPr="00A94E0A">
        <w:rPr>
          <w:rFonts w:ascii="Tahoma" w:eastAsia="Arial Narrow" w:hAnsi="Tahoma" w:cs="Tahoma"/>
          <w:i/>
          <w:iCs/>
          <w:color w:val="000000" w:themeColor="text1"/>
          <w:sz w:val="24"/>
          <w:szCs w:val="24"/>
          <w:lang w:val="es-CO"/>
        </w:rPr>
        <w:t>“</w:t>
      </w:r>
      <w:r w:rsidR="36C07636" w:rsidRPr="00AF24C7">
        <w:rPr>
          <w:rFonts w:ascii="Tahoma" w:eastAsia="Arial Narrow" w:hAnsi="Tahoma" w:cs="Tahoma"/>
          <w:i/>
          <w:iCs/>
          <w:color w:val="000000" w:themeColor="text1"/>
          <w:szCs w:val="24"/>
          <w:lang w:val="es-CO"/>
        </w:rPr>
        <w:t>yo le dije que me alistara la liquidación, el me ofreció $ 4.000.000 y yo le dije que era muy poquito por 5 años y medio, entonces yo le dije -deme $5.000.000 y listo-, y él me dijo –listo</w:t>
      </w:r>
      <w:r w:rsidR="36C07636" w:rsidRPr="00A94E0A">
        <w:rPr>
          <w:rFonts w:ascii="Tahoma" w:eastAsia="Arial Narrow" w:hAnsi="Tahoma" w:cs="Tahoma"/>
          <w:i/>
          <w:iCs/>
          <w:color w:val="000000" w:themeColor="text1"/>
          <w:sz w:val="24"/>
          <w:szCs w:val="24"/>
          <w:lang w:val="es-CO"/>
        </w:rPr>
        <w:t>”.</w:t>
      </w:r>
      <w:r w:rsidR="67675F0A" w:rsidRPr="00A94E0A">
        <w:rPr>
          <w:rFonts w:ascii="Tahoma" w:eastAsia="Arial Narrow" w:hAnsi="Tahoma" w:cs="Tahoma"/>
          <w:i/>
          <w:iCs/>
          <w:color w:val="000000" w:themeColor="text1"/>
          <w:sz w:val="24"/>
          <w:szCs w:val="24"/>
          <w:lang w:val="es-CO"/>
        </w:rPr>
        <w:t xml:space="preserve"> </w:t>
      </w:r>
      <w:r w:rsidR="3744A858" w:rsidRPr="00A94E0A">
        <w:rPr>
          <w:rFonts w:ascii="Tahoma" w:eastAsia="Tahoma" w:hAnsi="Tahoma" w:cs="Tahoma"/>
          <w:color w:val="000000" w:themeColor="text1"/>
          <w:sz w:val="24"/>
          <w:szCs w:val="24"/>
          <w:lang w:val="es-CO"/>
        </w:rPr>
        <w:t>Seguidamente la apoderada le preguntó si ese convenio voluntario incluía todas las prestaciones sociales por el tiempo laborado y dijo</w:t>
      </w:r>
      <w:r w:rsidR="7BA4E0EE" w:rsidRPr="00A94E0A">
        <w:rPr>
          <w:rFonts w:ascii="Tahoma" w:eastAsia="Tahoma" w:hAnsi="Tahoma" w:cs="Tahoma"/>
          <w:color w:val="000000" w:themeColor="text1"/>
          <w:sz w:val="24"/>
          <w:szCs w:val="24"/>
          <w:lang w:val="es-CO"/>
        </w:rPr>
        <w:t>:</w:t>
      </w:r>
      <w:r w:rsidR="3744A858" w:rsidRPr="00A94E0A">
        <w:rPr>
          <w:rFonts w:ascii="Tahoma" w:eastAsia="Tahoma" w:hAnsi="Tahoma" w:cs="Tahoma"/>
          <w:color w:val="000000" w:themeColor="text1"/>
          <w:sz w:val="24"/>
          <w:szCs w:val="24"/>
          <w:lang w:val="es-CO"/>
        </w:rPr>
        <w:t xml:space="preserve"> </w:t>
      </w:r>
      <w:r w:rsidR="3744A858" w:rsidRPr="00A94E0A">
        <w:rPr>
          <w:rFonts w:ascii="Tahoma" w:eastAsia="Arial Narrow" w:hAnsi="Tahoma" w:cs="Tahoma"/>
          <w:i/>
          <w:iCs/>
          <w:color w:val="000000" w:themeColor="text1"/>
          <w:sz w:val="24"/>
          <w:szCs w:val="24"/>
          <w:lang w:val="es-CO"/>
        </w:rPr>
        <w:t>- no le sé decir, él es el que sabe las cosas yo le dije que me diera esa cantidad por la liquidación y él dijo que sí</w:t>
      </w:r>
      <w:r w:rsidR="24733E79" w:rsidRPr="00A94E0A">
        <w:rPr>
          <w:rFonts w:ascii="Tahoma" w:eastAsia="Arial Narrow" w:hAnsi="Tahoma" w:cs="Tahoma"/>
          <w:i/>
          <w:iCs/>
          <w:color w:val="000000" w:themeColor="text1"/>
          <w:sz w:val="24"/>
          <w:szCs w:val="24"/>
          <w:lang w:val="es-CO"/>
        </w:rPr>
        <w:t>-</w:t>
      </w:r>
      <w:r w:rsidR="3744A858" w:rsidRPr="00A94E0A">
        <w:rPr>
          <w:rFonts w:ascii="Tahoma" w:eastAsia="Arial Narrow" w:hAnsi="Tahoma" w:cs="Tahoma"/>
          <w:i/>
          <w:iCs/>
          <w:color w:val="000000" w:themeColor="text1"/>
          <w:sz w:val="24"/>
          <w:szCs w:val="24"/>
          <w:lang w:val="es-CO"/>
        </w:rPr>
        <w:t>.</w:t>
      </w:r>
      <w:r w:rsidR="7897D0E4" w:rsidRPr="00A94E0A">
        <w:rPr>
          <w:rFonts w:ascii="Tahoma" w:eastAsia="Arial Narrow" w:hAnsi="Tahoma" w:cs="Tahoma"/>
          <w:i/>
          <w:iCs/>
          <w:color w:val="000000" w:themeColor="text1"/>
          <w:sz w:val="24"/>
          <w:szCs w:val="24"/>
          <w:lang w:val="es-CO"/>
        </w:rPr>
        <w:t xml:space="preserve"> </w:t>
      </w:r>
      <w:r w:rsidR="585C6A9E" w:rsidRPr="00A94E0A">
        <w:rPr>
          <w:rFonts w:ascii="Tahoma" w:eastAsia="Tahoma" w:hAnsi="Tahoma" w:cs="Tahoma"/>
          <w:color w:val="000000" w:themeColor="text1"/>
          <w:sz w:val="24"/>
          <w:szCs w:val="24"/>
          <w:lang w:val="es-CO"/>
        </w:rPr>
        <w:t>Y agregó que los $4.000.000</w:t>
      </w:r>
      <w:r w:rsidR="4D5C2B1E" w:rsidRPr="00A94E0A">
        <w:rPr>
          <w:rFonts w:ascii="Tahoma" w:eastAsia="Tahoma" w:hAnsi="Tahoma" w:cs="Tahoma"/>
          <w:color w:val="000000" w:themeColor="text1"/>
          <w:sz w:val="24"/>
          <w:szCs w:val="24"/>
          <w:lang w:val="es-CO"/>
        </w:rPr>
        <w:t xml:space="preserve"> que le quedó debiendo no se los pagó dentro del plazo estipulado sino </w:t>
      </w:r>
      <w:r w:rsidR="4D5C2B1E" w:rsidRPr="00A94E0A">
        <w:rPr>
          <w:rFonts w:ascii="Tahoma" w:eastAsia="Arial Narrow" w:hAnsi="Tahoma" w:cs="Tahoma"/>
          <w:i/>
          <w:iCs/>
          <w:color w:val="000000" w:themeColor="text1"/>
          <w:sz w:val="24"/>
          <w:szCs w:val="24"/>
          <w:lang w:val="es-CO"/>
        </w:rPr>
        <w:t>“de a poquitos”</w:t>
      </w:r>
      <w:r w:rsidR="04B62365" w:rsidRPr="00A94E0A">
        <w:rPr>
          <w:rFonts w:ascii="Tahoma" w:eastAsia="Arial Narrow" w:hAnsi="Tahoma" w:cs="Tahoma"/>
          <w:i/>
          <w:iCs/>
          <w:color w:val="000000" w:themeColor="text1"/>
          <w:sz w:val="24"/>
          <w:szCs w:val="24"/>
          <w:lang w:val="es-CO"/>
        </w:rPr>
        <w:t>.</w:t>
      </w:r>
    </w:p>
    <w:p w14:paraId="2EB0EF7B" w14:textId="19E60DE9"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62AA95D4" w14:textId="2FEC8228" w:rsidR="04B62365" w:rsidRPr="00A94E0A" w:rsidRDefault="04B62365"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Asimismo</w:t>
      </w:r>
      <w:r w:rsidR="1EBA0B0C" w:rsidRPr="00A94E0A">
        <w:rPr>
          <w:rFonts w:ascii="Tahoma" w:eastAsia="Tahoma" w:hAnsi="Tahoma" w:cs="Tahoma"/>
          <w:color w:val="000000" w:themeColor="text1"/>
          <w:sz w:val="24"/>
          <w:szCs w:val="24"/>
          <w:lang w:val="es-CO"/>
        </w:rPr>
        <w:t>,</w:t>
      </w:r>
      <w:r w:rsidRPr="00A94E0A">
        <w:rPr>
          <w:rFonts w:ascii="Tahoma" w:eastAsia="Tahoma" w:hAnsi="Tahoma" w:cs="Tahoma"/>
          <w:color w:val="000000" w:themeColor="text1"/>
          <w:sz w:val="24"/>
          <w:szCs w:val="24"/>
          <w:lang w:val="es-CO"/>
        </w:rPr>
        <w:t xml:space="preserve"> rindieron declaración </w:t>
      </w:r>
      <w:r w:rsidR="1D81ED61" w:rsidRPr="00A94E0A">
        <w:rPr>
          <w:rFonts w:ascii="Tahoma" w:eastAsia="Tahoma" w:hAnsi="Tahoma" w:cs="Tahoma"/>
          <w:color w:val="000000" w:themeColor="text1"/>
          <w:sz w:val="24"/>
          <w:szCs w:val="24"/>
          <w:lang w:val="es-CO"/>
        </w:rPr>
        <w:t>los señores Hernando de Jesús Gómez Zapata y Alejandro Luna</w:t>
      </w:r>
      <w:r w:rsidR="12E282CB" w:rsidRPr="00A94E0A">
        <w:rPr>
          <w:rFonts w:ascii="Tahoma" w:eastAsia="Tahoma" w:hAnsi="Tahoma" w:cs="Tahoma"/>
          <w:color w:val="000000" w:themeColor="text1"/>
          <w:sz w:val="24"/>
          <w:szCs w:val="24"/>
          <w:lang w:val="es-CO"/>
        </w:rPr>
        <w:t xml:space="preserve">, por la parte demandante, y Álvaro Salazar Vásquez y </w:t>
      </w:r>
      <w:r w:rsidR="39428F82" w:rsidRPr="00A94E0A">
        <w:rPr>
          <w:rFonts w:ascii="Tahoma" w:eastAsia="Tahoma" w:hAnsi="Tahoma" w:cs="Tahoma"/>
          <w:color w:val="000000" w:themeColor="text1"/>
          <w:sz w:val="24"/>
          <w:szCs w:val="24"/>
          <w:lang w:val="es-CO"/>
        </w:rPr>
        <w:t xml:space="preserve">Alejandro Rivera Marín, por la parte demandada. </w:t>
      </w:r>
      <w:r w:rsidR="1D81ED61" w:rsidRPr="00A94E0A">
        <w:rPr>
          <w:rFonts w:ascii="Tahoma" w:eastAsia="Tahoma" w:hAnsi="Tahoma" w:cs="Tahoma"/>
          <w:color w:val="000000" w:themeColor="text1"/>
          <w:sz w:val="24"/>
          <w:szCs w:val="24"/>
          <w:lang w:val="es-CO"/>
        </w:rPr>
        <w:t xml:space="preserve"> </w:t>
      </w:r>
    </w:p>
    <w:p w14:paraId="537F95A3" w14:textId="4447F9D3"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2B545A2D" w14:textId="74EE6E15" w:rsidR="1D81ED61" w:rsidRPr="00A94E0A" w:rsidRDefault="1D81ED61"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u w:val="single"/>
          <w:lang w:val="es-CO"/>
        </w:rPr>
        <w:t>Hernando de Jesús Gómez</w:t>
      </w:r>
      <w:r w:rsidR="19215B74" w:rsidRPr="00A94E0A">
        <w:rPr>
          <w:rFonts w:ascii="Tahoma" w:eastAsia="Tahoma" w:hAnsi="Tahoma" w:cs="Tahoma"/>
          <w:color w:val="000000" w:themeColor="text1"/>
          <w:sz w:val="24"/>
          <w:szCs w:val="24"/>
          <w:u w:val="single"/>
          <w:lang w:val="es-CO"/>
        </w:rPr>
        <w:t xml:space="preserve"> Zapata</w:t>
      </w:r>
      <w:r w:rsidRPr="00A94E0A">
        <w:rPr>
          <w:rFonts w:ascii="Tahoma" w:eastAsia="Tahoma" w:hAnsi="Tahoma" w:cs="Tahoma"/>
          <w:color w:val="000000" w:themeColor="text1"/>
          <w:sz w:val="24"/>
          <w:szCs w:val="24"/>
          <w:lang w:val="es-CO"/>
        </w:rPr>
        <w:t xml:space="preserve">, </w:t>
      </w:r>
      <w:r w:rsidR="6A7DF5C2" w:rsidRPr="00A94E0A">
        <w:rPr>
          <w:rFonts w:ascii="Tahoma" w:eastAsia="Tahoma" w:hAnsi="Tahoma" w:cs="Tahoma"/>
          <w:color w:val="000000" w:themeColor="text1"/>
          <w:sz w:val="24"/>
          <w:szCs w:val="24"/>
          <w:lang w:val="es-CO"/>
        </w:rPr>
        <w:t xml:space="preserve">trabajador del campo y con grado de escolaridad hasta segundo de primaria, </w:t>
      </w:r>
      <w:r w:rsidRPr="00A94E0A">
        <w:rPr>
          <w:rFonts w:ascii="Tahoma" w:eastAsia="Tahoma" w:hAnsi="Tahoma" w:cs="Tahoma"/>
          <w:color w:val="000000" w:themeColor="text1"/>
          <w:sz w:val="24"/>
          <w:szCs w:val="24"/>
          <w:lang w:val="es-CO"/>
        </w:rPr>
        <w:t xml:space="preserve">dijo que </w:t>
      </w:r>
      <w:r w:rsidR="6D3867ED" w:rsidRPr="00A94E0A">
        <w:rPr>
          <w:rFonts w:ascii="Tahoma" w:eastAsia="Tahoma" w:hAnsi="Tahoma" w:cs="Tahoma"/>
          <w:color w:val="000000" w:themeColor="text1"/>
          <w:sz w:val="24"/>
          <w:szCs w:val="24"/>
          <w:lang w:val="es-CO"/>
        </w:rPr>
        <w:t xml:space="preserve">conoció a las partes involucradas en el proceso </w:t>
      </w:r>
      <w:r w:rsidR="208310B7" w:rsidRPr="00A94E0A">
        <w:rPr>
          <w:rFonts w:ascii="Tahoma" w:eastAsia="Tahoma" w:hAnsi="Tahoma" w:cs="Tahoma"/>
          <w:color w:val="000000" w:themeColor="text1"/>
          <w:sz w:val="24"/>
          <w:szCs w:val="24"/>
          <w:lang w:val="es-CO"/>
        </w:rPr>
        <w:t>porque estuvo trabajando cerca de la finca de don Antonio, en una finca llamada “la Paz” en Morelia,</w:t>
      </w:r>
      <w:r w:rsidR="477A1620" w:rsidRPr="00A94E0A">
        <w:rPr>
          <w:rFonts w:ascii="Tahoma" w:eastAsia="Tahoma" w:hAnsi="Tahoma" w:cs="Tahoma"/>
          <w:color w:val="000000" w:themeColor="text1"/>
          <w:sz w:val="24"/>
          <w:szCs w:val="24"/>
          <w:lang w:val="es-CO"/>
        </w:rPr>
        <w:t xml:space="preserve"> propiedad del suegro de su hija,</w:t>
      </w:r>
      <w:r w:rsidR="208310B7" w:rsidRPr="00A94E0A">
        <w:rPr>
          <w:rFonts w:ascii="Tahoma" w:eastAsia="Tahoma" w:hAnsi="Tahoma" w:cs="Tahoma"/>
          <w:color w:val="000000" w:themeColor="text1"/>
          <w:sz w:val="24"/>
          <w:szCs w:val="24"/>
          <w:lang w:val="es-CO"/>
        </w:rPr>
        <w:t xml:space="preserve"> por la calle larga</w:t>
      </w:r>
      <w:r w:rsidR="210742D9" w:rsidRPr="00A94E0A">
        <w:rPr>
          <w:rFonts w:ascii="Tahoma" w:eastAsia="Tahoma" w:hAnsi="Tahoma" w:cs="Tahoma"/>
          <w:color w:val="000000" w:themeColor="text1"/>
          <w:sz w:val="24"/>
          <w:szCs w:val="24"/>
          <w:lang w:val="es-CO"/>
        </w:rPr>
        <w:t>,</w:t>
      </w:r>
      <w:r w:rsidR="1AA7DCD3" w:rsidRPr="00A94E0A">
        <w:rPr>
          <w:rFonts w:ascii="Tahoma" w:eastAsia="Tahoma" w:hAnsi="Tahoma" w:cs="Tahoma"/>
          <w:color w:val="000000" w:themeColor="text1"/>
          <w:sz w:val="24"/>
          <w:szCs w:val="24"/>
          <w:lang w:val="es-CO"/>
        </w:rPr>
        <w:t xml:space="preserve"> separada una de la otra por un caserío,</w:t>
      </w:r>
      <w:r w:rsidR="210742D9" w:rsidRPr="00A94E0A">
        <w:rPr>
          <w:rFonts w:ascii="Tahoma" w:eastAsia="Tahoma" w:hAnsi="Tahoma" w:cs="Tahoma"/>
          <w:color w:val="000000" w:themeColor="text1"/>
          <w:sz w:val="24"/>
          <w:szCs w:val="24"/>
          <w:lang w:val="es-CO"/>
        </w:rPr>
        <w:t xml:space="preserve"> y en esa época el señor Orlando ya trabajaba all</w:t>
      </w:r>
      <w:r w:rsidR="3074AD37" w:rsidRPr="00A94E0A">
        <w:rPr>
          <w:rFonts w:ascii="Tahoma" w:eastAsia="Tahoma" w:hAnsi="Tahoma" w:cs="Tahoma"/>
          <w:color w:val="000000" w:themeColor="text1"/>
          <w:sz w:val="24"/>
          <w:szCs w:val="24"/>
          <w:lang w:val="es-CO"/>
        </w:rPr>
        <w:t>í</w:t>
      </w:r>
      <w:r w:rsidR="5FAC280A" w:rsidRPr="00A94E0A">
        <w:rPr>
          <w:rFonts w:ascii="Tahoma" w:eastAsia="Tahoma" w:hAnsi="Tahoma" w:cs="Tahoma"/>
          <w:color w:val="000000" w:themeColor="text1"/>
          <w:sz w:val="24"/>
          <w:szCs w:val="24"/>
          <w:lang w:val="es-CO"/>
        </w:rPr>
        <w:t xml:space="preserve"> en la finca de Don Antonio</w:t>
      </w:r>
      <w:r w:rsidR="391C3661" w:rsidRPr="00A94E0A">
        <w:rPr>
          <w:rFonts w:ascii="Tahoma" w:eastAsia="Tahoma" w:hAnsi="Tahoma" w:cs="Tahoma"/>
          <w:color w:val="000000" w:themeColor="text1"/>
          <w:sz w:val="24"/>
          <w:szCs w:val="24"/>
          <w:lang w:val="es-CO"/>
        </w:rPr>
        <w:t>, llamada “El Triunfo”</w:t>
      </w:r>
      <w:r w:rsidR="5FAC280A" w:rsidRPr="00A94E0A">
        <w:rPr>
          <w:rFonts w:ascii="Tahoma" w:eastAsia="Tahoma" w:hAnsi="Tahoma" w:cs="Tahoma"/>
          <w:color w:val="000000" w:themeColor="text1"/>
          <w:sz w:val="24"/>
          <w:szCs w:val="24"/>
          <w:lang w:val="es-CO"/>
        </w:rPr>
        <w:t xml:space="preserve"> </w:t>
      </w:r>
      <w:r w:rsidR="5FAC280A" w:rsidRPr="00A94E0A">
        <w:rPr>
          <w:rFonts w:ascii="Tahoma" w:eastAsia="Arial Narrow" w:hAnsi="Tahoma" w:cs="Tahoma"/>
          <w:i/>
          <w:iCs/>
          <w:color w:val="000000" w:themeColor="text1"/>
          <w:sz w:val="24"/>
          <w:szCs w:val="24"/>
          <w:lang w:val="es-CO"/>
        </w:rPr>
        <w:t>“</w:t>
      </w:r>
      <w:r w:rsidR="5FAC280A" w:rsidRPr="00AF24C7">
        <w:rPr>
          <w:rFonts w:ascii="Tahoma" w:eastAsia="Arial Narrow" w:hAnsi="Tahoma" w:cs="Tahoma"/>
          <w:i/>
          <w:iCs/>
          <w:color w:val="000000" w:themeColor="text1"/>
          <w:szCs w:val="24"/>
          <w:lang w:val="es-CO"/>
        </w:rPr>
        <w:t>y eso fue en el año 2011 y trabajé allá hasta finales de 2015</w:t>
      </w:r>
      <w:r w:rsidR="5FAC280A" w:rsidRPr="00A94E0A">
        <w:rPr>
          <w:rFonts w:ascii="Tahoma" w:eastAsia="Arial Narrow" w:hAnsi="Tahoma" w:cs="Tahoma"/>
          <w:i/>
          <w:iCs/>
          <w:color w:val="000000" w:themeColor="text1"/>
          <w:sz w:val="24"/>
          <w:szCs w:val="24"/>
          <w:lang w:val="es-CO"/>
        </w:rPr>
        <w:t>”</w:t>
      </w:r>
      <w:r w:rsidR="5FAC280A" w:rsidRPr="00A94E0A">
        <w:rPr>
          <w:rFonts w:ascii="Tahoma" w:eastAsia="Tahoma" w:hAnsi="Tahoma" w:cs="Tahoma"/>
          <w:color w:val="000000" w:themeColor="text1"/>
          <w:sz w:val="24"/>
          <w:szCs w:val="24"/>
          <w:lang w:val="es-CO"/>
        </w:rPr>
        <w:t xml:space="preserve">, agregó. </w:t>
      </w:r>
      <w:r w:rsidR="79FA4F6B" w:rsidRPr="00A94E0A">
        <w:rPr>
          <w:rFonts w:ascii="Tahoma" w:eastAsia="Tahoma" w:hAnsi="Tahoma" w:cs="Tahoma"/>
          <w:color w:val="000000" w:themeColor="text1"/>
          <w:sz w:val="24"/>
          <w:szCs w:val="24"/>
          <w:lang w:val="es-CO"/>
        </w:rPr>
        <w:t>Asimismo, indicó que, por la cercanía de las fincas, veía que el demandante trabajaba los cinco días de la semana</w:t>
      </w:r>
      <w:r w:rsidR="5A3FBCD0" w:rsidRPr="00A94E0A">
        <w:rPr>
          <w:rFonts w:ascii="Tahoma" w:eastAsia="Tahoma" w:hAnsi="Tahoma" w:cs="Tahoma"/>
          <w:color w:val="000000" w:themeColor="text1"/>
          <w:sz w:val="24"/>
          <w:szCs w:val="24"/>
          <w:lang w:val="es-CO"/>
        </w:rPr>
        <w:t xml:space="preserve"> en la platanera</w:t>
      </w:r>
      <w:r w:rsidR="79FA4F6B" w:rsidRPr="00A94E0A">
        <w:rPr>
          <w:rFonts w:ascii="Tahoma" w:eastAsia="Tahoma" w:hAnsi="Tahoma" w:cs="Tahoma"/>
          <w:color w:val="000000" w:themeColor="text1"/>
          <w:sz w:val="24"/>
          <w:szCs w:val="24"/>
          <w:lang w:val="es-CO"/>
        </w:rPr>
        <w:t xml:space="preserve"> y los fines de semana también lo veía entrando pasto y cuidando unos caballos de su patrón, haciéndole la limpieza a las pesebreras, entrando el pasto y </w:t>
      </w:r>
      <w:r w:rsidR="790903EC" w:rsidRPr="00A94E0A">
        <w:rPr>
          <w:rFonts w:ascii="Tahoma" w:eastAsia="Tahoma" w:hAnsi="Tahoma" w:cs="Tahoma"/>
          <w:color w:val="000000" w:themeColor="text1"/>
          <w:sz w:val="24"/>
          <w:szCs w:val="24"/>
          <w:lang w:val="es-CO"/>
        </w:rPr>
        <w:t>dándole</w:t>
      </w:r>
      <w:r w:rsidR="79FA4F6B" w:rsidRPr="00A94E0A">
        <w:rPr>
          <w:rFonts w:ascii="Tahoma" w:eastAsia="Tahoma" w:hAnsi="Tahoma" w:cs="Tahoma"/>
          <w:color w:val="000000" w:themeColor="text1"/>
          <w:sz w:val="24"/>
          <w:szCs w:val="24"/>
          <w:lang w:val="es-CO"/>
        </w:rPr>
        <w:t xml:space="preserve"> de comer a </w:t>
      </w:r>
      <w:r w:rsidR="07024060" w:rsidRPr="00A94E0A">
        <w:rPr>
          <w:rFonts w:ascii="Tahoma" w:eastAsia="Tahoma" w:hAnsi="Tahoma" w:cs="Tahoma"/>
          <w:color w:val="000000" w:themeColor="text1"/>
          <w:sz w:val="24"/>
          <w:szCs w:val="24"/>
          <w:lang w:val="es-CO"/>
        </w:rPr>
        <w:t>esos</w:t>
      </w:r>
      <w:r w:rsidR="79FA4F6B" w:rsidRPr="00A94E0A">
        <w:rPr>
          <w:rFonts w:ascii="Tahoma" w:eastAsia="Tahoma" w:hAnsi="Tahoma" w:cs="Tahoma"/>
          <w:color w:val="000000" w:themeColor="text1"/>
          <w:sz w:val="24"/>
          <w:szCs w:val="24"/>
          <w:lang w:val="es-CO"/>
        </w:rPr>
        <w:t xml:space="preserve"> </w:t>
      </w:r>
      <w:r w:rsidR="79FA4F6B" w:rsidRPr="00A94E0A">
        <w:rPr>
          <w:rFonts w:ascii="Tahoma" w:eastAsia="Tahoma" w:hAnsi="Tahoma" w:cs="Tahoma"/>
          <w:color w:val="000000" w:themeColor="text1"/>
          <w:sz w:val="24"/>
          <w:szCs w:val="24"/>
          <w:lang w:val="es-CO"/>
        </w:rPr>
        <w:lastRenderedPageBreak/>
        <w:t>caballos</w:t>
      </w:r>
      <w:r w:rsidR="4958DCA5" w:rsidRPr="00A94E0A">
        <w:rPr>
          <w:rFonts w:ascii="Tahoma" w:eastAsia="Tahoma" w:hAnsi="Tahoma" w:cs="Tahoma"/>
          <w:color w:val="000000" w:themeColor="text1"/>
          <w:sz w:val="24"/>
          <w:szCs w:val="24"/>
          <w:lang w:val="es-CO"/>
        </w:rPr>
        <w:t>, porque la finca es visible desde la carretera</w:t>
      </w:r>
      <w:r w:rsidR="1044D7C5" w:rsidRPr="00A94E0A">
        <w:rPr>
          <w:rFonts w:ascii="Tahoma" w:eastAsia="Tahoma" w:hAnsi="Tahoma" w:cs="Tahoma"/>
          <w:color w:val="000000" w:themeColor="text1"/>
          <w:sz w:val="24"/>
          <w:szCs w:val="24"/>
          <w:lang w:val="es-CO"/>
        </w:rPr>
        <w:t xml:space="preserve">. Añadió que no sabe exactamente hasta cuándo laboró el demandante en esa finca, pues él se fue antes del sector, aunque una vez se lo encontró en Pereira, como a mediados del 2015, y le dijo que </w:t>
      </w:r>
      <w:r w:rsidR="44D9F629" w:rsidRPr="00A94E0A">
        <w:rPr>
          <w:rFonts w:ascii="Tahoma" w:eastAsia="Tahoma" w:hAnsi="Tahoma" w:cs="Tahoma"/>
          <w:color w:val="000000" w:themeColor="text1"/>
          <w:sz w:val="24"/>
          <w:szCs w:val="24"/>
          <w:lang w:val="es-CO"/>
        </w:rPr>
        <w:t>tenía deseos de salirse de allá porque no le pagaban seguridad social ni nada y que estaba por irse a otra finca; que supo que le iban a pagar $5</w:t>
      </w:r>
      <w:r w:rsidR="391DC387" w:rsidRPr="00A94E0A">
        <w:rPr>
          <w:rFonts w:ascii="Tahoma" w:eastAsia="Tahoma" w:hAnsi="Tahoma" w:cs="Tahoma"/>
          <w:color w:val="000000" w:themeColor="text1"/>
          <w:sz w:val="24"/>
          <w:szCs w:val="24"/>
          <w:lang w:val="es-CO"/>
        </w:rPr>
        <w:t>.000.000 por la liquidación, que se los pagaron por cuotas</w:t>
      </w:r>
      <w:r w:rsidR="2A06F078" w:rsidRPr="00A94E0A">
        <w:rPr>
          <w:rFonts w:ascii="Tahoma" w:eastAsia="Tahoma" w:hAnsi="Tahoma" w:cs="Tahoma"/>
          <w:color w:val="000000" w:themeColor="text1"/>
          <w:sz w:val="24"/>
          <w:szCs w:val="24"/>
          <w:lang w:val="es-CO"/>
        </w:rPr>
        <w:t xml:space="preserve">, pero no sabe </w:t>
      </w:r>
      <w:r w:rsidR="4D5A0571" w:rsidRPr="00A94E0A">
        <w:rPr>
          <w:rFonts w:ascii="Tahoma" w:eastAsia="Tahoma" w:hAnsi="Tahoma" w:cs="Tahoma"/>
          <w:color w:val="000000" w:themeColor="text1"/>
          <w:sz w:val="24"/>
          <w:szCs w:val="24"/>
          <w:lang w:val="es-CO"/>
        </w:rPr>
        <w:t>cuándo</w:t>
      </w:r>
      <w:r w:rsidR="2A06F078" w:rsidRPr="00A94E0A">
        <w:rPr>
          <w:rFonts w:ascii="Tahoma" w:eastAsia="Tahoma" w:hAnsi="Tahoma" w:cs="Tahoma"/>
          <w:color w:val="000000" w:themeColor="text1"/>
          <w:sz w:val="24"/>
          <w:szCs w:val="24"/>
          <w:lang w:val="es-CO"/>
        </w:rPr>
        <w:t xml:space="preserve"> se los terminaron de pagar.</w:t>
      </w:r>
    </w:p>
    <w:p w14:paraId="1EAD1E30" w14:textId="5B53ED66"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179184F5" w14:textId="2D4F1C39" w:rsidR="0826F25B" w:rsidRPr="00A94E0A" w:rsidRDefault="0826F25B"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u w:val="single"/>
          <w:lang w:val="es-CO"/>
        </w:rPr>
        <w:t>Juan Alejandro Luna Moreno</w:t>
      </w:r>
      <w:r w:rsidRPr="00A94E0A">
        <w:rPr>
          <w:rFonts w:ascii="Tahoma" w:eastAsia="Tahoma" w:hAnsi="Tahoma" w:cs="Tahoma"/>
          <w:color w:val="000000" w:themeColor="text1"/>
          <w:sz w:val="24"/>
          <w:szCs w:val="24"/>
          <w:lang w:val="es-CO"/>
        </w:rPr>
        <w:t xml:space="preserve">, por su parte, </w:t>
      </w:r>
      <w:r w:rsidR="7E0B114D" w:rsidRPr="00A94E0A">
        <w:rPr>
          <w:rFonts w:ascii="Tahoma" w:eastAsia="Tahoma" w:hAnsi="Tahoma" w:cs="Tahoma"/>
          <w:color w:val="000000" w:themeColor="text1"/>
          <w:sz w:val="24"/>
          <w:szCs w:val="24"/>
          <w:lang w:val="es-CO"/>
        </w:rPr>
        <w:t>dijo que es bachiller, que actualmente está desempleado</w:t>
      </w:r>
      <w:r w:rsidR="0AD83E16" w:rsidRPr="00A94E0A">
        <w:rPr>
          <w:rFonts w:ascii="Tahoma" w:eastAsia="Tahoma" w:hAnsi="Tahoma" w:cs="Tahoma"/>
          <w:color w:val="000000" w:themeColor="text1"/>
          <w:sz w:val="24"/>
          <w:szCs w:val="24"/>
          <w:lang w:val="es-CO"/>
        </w:rPr>
        <w:t xml:space="preserve"> y a la espera de una cirugía,</w:t>
      </w:r>
      <w:r w:rsidR="7E0B114D" w:rsidRPr="00A94E0A">
        <w:rPr>
          <w:rFonts w:ascii="Tahoma" w:eastAsia="Tahoma" w:hAnsi="Tahoma" w:cs="Tahoma"/>
          <w:color w:val="000000" w:themeColor="text1"/>
          <w:sz w:val="24"/>
          <w:szCs w:val="24"/>
          <w:lang w:val="es-CO"/>
        </w:rPr>
        <w:t xml:space="preserve"> y que conoce</w:t>
      </w:r>
      <w:r w:rsidR="6AB4FCEE" w:rsidRPr="00A94E0A">
        <w:rPr>
          <w:rFonts w:ascii="Tahoma" w:eastAsia="Tahoma" w:hAnsi="Tahoma" w:cs="Tahoma"/>
          <w:color w:val="000000" w:themeColor="text1"/>
          <w:sz w:val="24"/>
          <w:szCs w:val="24"/>
          <w:lang w:val="es-CO"/>
        </w:rPr>
        <w:t xml:space="preserve"> los hechos que rodea</w:t>
      </w:r>
      <w:r w:rsidR="627FCE72" w:rsidRPr="00A94E0A">
        <w:rPr>
          <w:rFonts w:ascii="Tahoma" w:eastAsia="Tahoma" w:hAnsi="Tahoma" w:cs="Tahoma"/>
          <w:color w:val="000000" w:themeColor="text1"/>
          <w:sz w:val="24"/>
          <w:szCs w:val="24"/>
          <w:lang w:val="es-CO"/>
        </w:rPr>
        <w:t xml:space="preserve">n </w:t>
      </w:r>
      <w:r w:rsidR="6AB4FCEE" w:rsidRPr="00A94E0A">
        <w:rPr>
          <w:rFonts w:ascii="Tahoma" w:eastAsia="Tahoma" w:hAnsi="Tahoma" w:cs="Tahoma"/>
          <w:color w:val="000000" w:themeColor="text1"/>
          <w:sz w:val="24"/>
          <w:szCs w:val="24"/>
          <w:lang w:val="es-CO"/>
        </w:rPr>
        <w:t>la</w:t>
      </w:r>
      <w:r w:rsidR="086946EB" w:rsidRPr="00A94E0A">
        <w:rPr>
          <w:rFonts w:ascii="Tahoma" w:eastAsia="Tahoma" w:hAnsi="Tahoma" w:cs="Tahoma"/>
          <w:color w:val="000000" w:themeColor="text1"/>
          <w:sz w:val="24"/>
          <w:szCs w:val="24"/>
          <w:lang w:val="es-CO"/>
        </w:rPr>
        <w:t>s pretensiones</w:t>
      </w:r>
      <w:r w:rsidR="7E0B114D" w:rsidRPr="00A94E0A">
        <w:rPr>
          <w:rFonts w:ascii="Tahoma" w:eastAsia="Tahoma" w:hAnsi="Tahoma" w:cs="Tahoma"/>
          <w:color w:val="000000" w:themeColor="text1"/>
          <w:sz w:val="24"/>
          <w:szCs w:val="24"/>
          <w:lang w:val="es-CO"/>
        </w:rPr>
        <w:t>, porque</w:t>
      </w:r>
      <w:r w:rsidR="4650F4A2" w:rsidRPr="00A94E0A">
        <w:rPr>
          <w:rFonts w:ascii="Tahoma" w:eastAsia="Tahoma" w:hAnsi="Tahoma" w:cs="Tahoma"/>
          <w:color w:val="000000" w:themeColor="text1"/>
          <w:sz w:val="24"/>
          <w:szCs w:val="24"/>
          <w:lang w:val="es-CO"/>
        </w:rPr>
        <w:t xml:space="preserve"> por 12 años administró una finca por los sectores de Morelia</w:t>
      </w:r>
      <w:r w:rsidR="079DD657" w:rsidRPr="00A94E0A">
        <w:rPr>
          <w:rFonts w:ascii="Tahoma" w:eastAsia="Tahoma" w:hAnsi="Tahoma" w:cs="Tahoma"/>
          <w:color w:val="000000" w:themeColor="text1"/>
          <w:sz w:val="24"/>
          <w:szCs w:val="24"/>
          <w:lang w:val="es-CO"/>
        </w:rPr>
        <w:t xml:space="preserve">. Dijo, en detalle, que </w:t>
      </w:r>
      <w:r w:rsidR="31757A3B" w:rsidRPr="00A94E0A">
        <w:rPr>
          <w:rFonts w:ascii="Tahoma" w:eastAsia="Tahoma" w:hAnsi="Tahoma" w:cs="Tahoma"/>
          <w:color w:val="000000" w:themeColor="text1"/>
          <w:sz w:val="24"/>
          <w:szCs w:val="24"/>
          <w:lang w:val="es-CO"/>
        </w:rPr>
        <w:t>conocía</w:t>
      </w:r>
      <w:r w:rsidR="079DD657" w:rsidRPr="00A94E0A">
        <w:rPr>
          <w:rFonts w:ascii="Tahoma" w:eastAsia="Tahoma" w:hAnsi="Tahoma" w:cs="Tahoma"/>
          <w:color w:val="000000" w:themeColor="text1"/>
          <w:sz w:val="24"/>
          <w:szCs w:val="24"/>
          <w:lang w:val="es-CO"/>
        </w:rPr>
        <w:t xml:space="preserve"> a Don Orland</w:t>
      </w:r>
      <w:r w:rsidR="61296843" w:rsidRPr="00A94E0A">
        <w:rPr>
          <w:rFonts w:ascii="Tahoma" w:eastAsia="Tahoma" w:hAnsi="Tahoma" w:cs="Tahoma"/>
          <w:color w:val="000000" w:themeColor="text1"/>
          <w:sz w:val="24"/>
          <w:szCs w:val="24"/>
          <w:lang w:val="es-CO"/>
        </w:rPr>
        <w:t>o porque e</w:t>
      </w:r>
      <w:r w:rsidR="0A02BAE8" w:rsidRPr="00A94E0A">
        <w:rPr>
          <w:rFonts w:ascii="Tahoma" w:eastAsia="Tahoma" w:hAnsi="Tahoma" w:cs="Tahoma"/>
          <w:color w:val="000000" w:themeColor="text1"/>
          <w:sz w:val="24"/>
          <w:szCs w:val="24"/>
          <w:lang w:val="es-CO"/>
        </w:rPr>
        <w:t>s</w:t>
      </w:r>
      <w:r w:rsidR="61296843" w:rsidRPr="00A94E0A">
        <w:rPr>
          <w:rFonts w:ascii="Tahoma" w:eastAsia="Tahoma" w:hAnsi="Tahoma" w:cs="Tahoma"/>
          <w:color w:val="000000" w:themeColor="text1"/>
          <w:sz w:val="24"/>
          <w:szCs w:val="24"/>
          <w:lang w:val="es-CO"/>
        </w:rPr>
        <w:t xml:space="preserve"> amigo de su papá hace 35 años y </w:t>
      </w:r>
      <w:r w:rsidR="5B2E9B68" w:rsidRPr="00A94E0A">
        <w:rPr>
          <w:rFonts w:ascii="Tahoma" w:eastAsia="Tahoma" w:hAnsi="Tahoma" w:cs="Tahoma"/>
          <w:color w:val="000000" w:themeColor="text1"/>
          <w:sz w:val="24"/>
          <w:szCs w:val="24"/>
          <w:lang w:val="es-CO"/>
        </w:rPr>
        <w:t xml:space="preserve">lo </w:t>
      </w:r>
      <w:r w:rsidR="079DD657" w:rsidRPr="00A94E0A">
        <w:rPr>
          <w:rFonts w:ascii="Tahoma" w:eastAsia="Tahoma" w:hAnsi="Tahoma" w:cs="Tahoma"/>
          <w:color w:val="000000" w:themeColor="text1"/>
          <w:sz w:val="24"/>
          <w:szCs w:val="24"/>
          <w:lang w:val="es-CO"/>
        </w:rPr>
        <w:t>vio trabajando</w:t>
      </w:r>
      <w:r w:rsidR="25B0B1B7" w:rsidRPr="00A94E0A">
        <w:rPr>
          <w:rFonts w:ascii="Tahoma" w:eastAsia="Tahoma" w:hAnsi="Tahoma" w:cs="Tahoma"/>
          <w:color w:val="000000" w:themeColor="text1"/>
          <w:sz w:val="24"/>
          <w:szCs w:val="24"/>
          <w:lang w:val="es-CO"/>
        </w:rPr>
        <w:t xml:space="preserve"> en Morelia</w:t>
      </w:r>
      <w:r w:rsidR="079DD657" w:rsidRPr="00A94E0A">
        <w:rPr>
          <w:rFonts w:ascii="Tahoma" w:eastAsia="Tahoma" w:hAnsi="Tahoma" w:cs="Tahoma"/>
          <w:color w:val="000000" w:themeColor="text1"/>
          <w:sz w:val="24"/>
          <w:szCs w:val="24"/>
          <w:lang w:val="es-CO"/>
        </w:rPr>
        <w:t xml:space="preserve"> desde el 2010 en la finca el triunfo, que queda </w:t>
      </w:r>
      <w:r w:rsidR="3D6D2A65" w:rsidRPr="00A94E0A">
        <w:rPr>
          <w:rFonts w:ascii="Tahoma" w:eastAsia="Tahoma" w:hAnsi="Tahoma" w:cs="Tahoma"/>
          <w:color w:val="000000" w:themeColor="text1"/>
          <w:sz w:val="24"/>
          <w:szCs w:val="24"/>
          <w:lang w:val="es-CO"/>
        </w:rPr>
        <w:t>“</w:t>
      </w:r>
      <w:r w:rsidR="079DD657" w:rsidRPr="00A94E0A">
        <w:rPr>
          <w:rFonts w:ascii="Tahoma" w:eastAsia="Tahoma" w:hAnsi="Tahoma" w:cs="Tahoma"/>
          <w:color w:val="000000" w:themeColor="text1"/>
          <w:sz w:val="24"/>
          <w:szCs w:val="24"/>
          <w:lang w:val="es-CO"/>
        </w:rPr>
        <w:t>en mediaciones</w:t>
      </w:r>
      <w:r w:rsidR="611677BE" w:rsidRPr="00A94E0A">
        <w:rPr>
          <w:rFonts w:ascii="Tahoma" w:eastAsia="Tahoma" w:hAnsi="Tahoma" w:cs="Tahoma"/>
          <w:color w:val="000000" w:themeColor="text1"/>
          <w:sz w:val="24"/>
          <w:szCs w:val="24"/>
          <w:lang w:val="es-CO"/>
        </w:rPr>
        <w:t>”</w:t>
      </w:r>
      <w:r w:rsidR="079DD657" w:rsidRPr="00A94E0A">
        <w:rPr>
          <w:rFonts w:ascii="Tahoma" w:eastAsia="Tahoma" w:hAnsi="Tahoma" w:cs="Tahoma"/>
          <w:color w:val="000000" w:themeColor="text1"/>
          <w:sz w:val="24"/>
          <w:szCs w:val="24"/>
          <w:lang w:val="es-CO"/>
        </w:rPr>
        <w:t xml:space="preserve"> de calle larga y el retiro, que lo veía en esa finca porque sus hijos estudiaban en el colegio del retiro, entonces él los llevaba en la mañana </w:t>
      </w:r>
      <w:r w:rsidR="00950837" w:rsidRPr="00A94E0A">
        <w:rPr>
          <w:rFonts w:ascii="Tahoma" w:eastAsia="Tahoma" w:hAnsi="Tahoma" w:cs="Tahoma"/>
          <w:i/>
          <w:color w:val="000000" w:themeColor="text1"/>
          <w:sz w:val="24"/>
          <w:szCs w:val="24"/>
          <w:lang w:val="es-CO"/>
        </w:rPr>
        <w:t>“</w:t>
      </w:r>
      <w:r w:rsidR="079DD657" w:rsidRPr="00AF24C7">
        <w:rPr>
          <w:rFonts w:ascii="Tahoma" w:eastAsia="Tahoma" w:hAnsi="Tahoma" w:cs="Tahoma"/>
          <w:i/>
          <w:color w:val="000000" w:themeColor="text1"/>
          <w:szCs w:val="24"/>
          <w:lang w:val="es-CO"/>
        </w:rPr>
        <w:t>y los recogía al medio día</w:t>
      </w:r>
      <w:r w:rsidR="0478D810" w:rsidRPr="00AF24C7">
        <w:rPr>
          <w:rFonts w:ascii="Tahoma" w:eastAsia="Tahoma" w:hAnsi="Tahoma" w:cs="Tahoma"/>
          <w:i/>
          <w:color w:val="000000" w:themeColor="text1"/>
          <w:szCs w:val="24"/>
          <w:lang w:val="es-CO"/>
        </w:rPr>
        <w:t xml:space="preserve"> y fue así que se</w:t>
      </w:r>
      <w:r w:rsidR="079DD657" w:rsidRPr="00AF24C7">
        <w:rPr>
          <w:rFonts w:ascii="Tahoma" w:eastAsia="Tahoma" w:hAnsi="Tahoma" w:cs="Tahoma"/>
          <w:i/>
          <w:color w:val="000000" w:themeColor="text1"/>
          <w:szCs w:val="24"/>
          <w:lang w:val="es-CO"/>
        </w:rPr>
        <w:t xml:space="preserve"> lo </w:t>
      </w:r>
      <w:r w:rsidR="2124B3A4" w:rsidRPr="00AF24C7">
        <w:rPr>
          <w:rFonts w:ascii="Tahoma" w:eastAsia="Tahoma" w:hAnsi="Tahoma" w:cs="Tahoma"/>
          <w:i/>
          <w:color w:val="000000" w:themeColor="text1"/>
          <w:szCs w:val="24"/>
          <w:lang w:val="es-CO"/>
        </w:rPr>
        <w:t>encontró</w:t>
      </w:r>
      <w:r w:rsidR="37613CE6" w:rsidRPr="00AF24C7">
        <w:rPr>
          <w:rFonts w:ascii="Tahoma" w:eastAsia="Tahoma" w:hAnsi="Tahoma" w:cs="Tahoma"/>
          <w:i/>
          <w:color w:val="000000" w:themeColor="text1"/>
          <w:szCs w:val="24"/>
          <w:lang w:val="es-CO"/>
        </w:rPr>
        <w:t xml:space="preserve"> y le</w:t>
      </w:r>
      <w:r w:rsidR="079DD657" w:rsidRPr="00AF24C7">
        <w:rPr>
          <w:rFonts w:ascii="Tahoma" w:eastAsia="Tahoma" w:hAnsi="Tahoma" w:cs="Tahoma"/>
          <w:i/>
          <w:color w:val="000000" w:themeColor="text1"/>
          <w:szCs w:val="24"/>
          <w:lang w:val="es-CO"/>
        </w:rPr>
        <w:t xml:space="preserve"> dijo que estaba laborando ahí</w:t>
      </w:r>
      <w:r w:rsidR="046DF281" w:rsidRPr="00AF24C7">
        <w:rPr>
          <w:rFonts w:ascii="Tahoma" w:eastAsia="Tahoma" w:hAnsi="Tahoma" w:cs="Tahoma"/>
          <w:i/>
          <w:color w:val="000000" w:themeColor="text1"/>
          <w:szCs w:val="24"/>
          <w:lang w:val="es-CO"/>
        </w:rPr>
        <w:t xml:space="preserve"> en esa finca</w:t>
      </w:r>
      <w:r w:rsidR="079DD657" w:rsidRPr="00AF24C7">
        <w:rPr>
          <w:rFonts w:ascii="Tahoma" w:eastAsia="Tahoma" w:hAnsi="Tahoma" w:cs="Tahoma"/>
          <w:i/>
          <w:color w:val="000000" w:themeColor="text1"/>
          <w:szCs w:val="24"/>
          <w:lang w:val="es-CO"/>
        </w:rPr>
        <w:t>, que estaba administrando esas plataneras ahí</w:t>
      </w:r>
      <w:r w:rsidR="24F61226" w:rsidRPr="00AF24C7">
        <w:rPr>
          <w:rFonts w:ascii="Tahoma" w:eastAsia="Tahoma" w:hAnsi="Tahoma" w:cs="Tahoma"/>
          <w:i/>
          <w:color w:val="000000" w:themeColor="text1"/>
          <w:szCs w:val="24"/>
          <w:lang w:val="es-CO"/>
        </w:rPr>
        <w:t xml:space="preserve">, </w:t>
      </w:r>
      <w:r w:rsidR="079DD657" w:rsidRPr="00AF24C7">
        <w:rPr>
          <w:rFonts w:ascii="Tahoma" w:eastAsia="Tahoma" w:hAnsi="Tahoma" w:cs="Tahoma"/>
          <w:i/>
          <w:color w:val="000000" w:themeColor="text1"/>
          <w:szCs w:val="24"/>
          <w:lang w:val="es-CO"/>
        </w:rPr>
        <w:t>y de verdad lo veía ahí cortando plátano, cargando plátano, desojando, haciendo labores de campo y mand</w:t>
      </w:r>
      <w:r w:rsidR="16CF88AA" w:rsidRPr="00AF24C7">
        <w:rPr>
          <w:rFonts w:ascii="Tahoma" w:eastAsia="Tahoma" w:hAnsi="Tahoma" w:cs="Tahoma"/>
          <w:i/>
          <w:color w:val="000000" w:themeColor="text1"/>
          <w:szCs w:val="24"/>
          <w:lang w:val="es-CO"/>
        </w:rPr>
        <w:t>ando</w:t>
      </w:r>
      <w:r w:rsidR="079DD657" w:rsidRPr="00AF24C7">
        <w:rPr>
          <w:rFonts w:ascii="Tahoma" w:eastAsia="Tahoma" w:hAnsi="Tahoma" w:cs="Tahoma"/>
          <w:i/>
          <w:color w:val="000000" w:themeColor="text1"/>
          <w:szCs w:val="24"/>
          <w:lang w:val="es-CO"/>
        </w:rPr>
        <w:t xml:space="preserve"> a los </w:t>
      </w:r>
      <w:r w:rsidR="3B64C583" w:rsidRPr="00AF24C7">
        <w:rPr>
          <w:rFonts w:ascii="Tahoma" w:eastAsia="Tahoma" w:hAnsi="Tahoma" w:cs="Tahoma"/>
          <w:i/>
          <w:color w:val="000000" w:themeColor="text1"/>
          <w:szCs w:val="24"/>
          <w:lang w:val="es-CO"/>
        </w:rPr>
        <w:t xml:space="preserve">demás </w:t>
      </w:r>
      <w:r w:rsidR="079DD657" w:rsidRPr="00AF24C7">
        <w:rPr>
          <w:rFonts w:ascii="Tahoma" w:eastAsia="Tahoma" w:hAnsi="Tahoma" w:cs="Tahoma"/>
          <w:i/>
          <w:color w:val="000000" w:themeColor="text1"/>
          <w:szCs w:val="24"/>
          <w:lang w:val="es-CO"/>
        </w:rPr>
        <w:t>trabajadores</w:t>
      </w:r>
      <w:r w:rsidR="00950837" w:rsidRPr="00A94E0A">
        <w:rPr>
          <w:rFonts w:ascii="Tahoma" w:eastAsia="Tahoma" w:hAnsi="Tahoma" w:cs="Tahoma"/>
          <w:i/>
          <w:color w:val="000000" w:themeColor="text1"/>
          <w:sz w:val="24"/>
          <w:szCs w:val="24"/>
          <w:lang w:val="es-CO"/>
        </w:rPr>
        <w:t>”</w:t>
      </w:r>
      <w:r w:rsidR="0D6F08DA" w:rsidRPr="00A94E0A">
        <w:rPr>
          <w:rFonts w:ascii="Tahoma" w:eastAsia="Tahoma" w:hAnsi="Tahoma" w:cs="Tahoma"/>
          <w:color w:val="000000" w:themeColor="text1"/>
          <w:sz w:val="24"/>
          <w:szCs w:val="24"/>
          <w:lang w:val="es-CO"/>
        </w:rPr>
        <w:t>, indicó</w:t>
      </w:r>
      <w:r w:rsidR="2FDBDE43" w:rsidRPr="00A94E0A">
        <w:rPr>
          <w:rFonts w:ascii="Tahoma" w:eastAsia="Tahoma" w:hAnsi="Tahoma" w:cs="Tahoma"/>
          <w:color w:val="000000" w:themeColor="text1"/>
          <w:sz w:val="24"/>
          <w:szCs w:val="24"/>
          <w:lang w:val="es-CO"/>
        </w:rPr>
        <w:t xml:space="preserve">. Seguidamente </w:t>
      </w:r>
      <w:r w:rsidR="0CC020E3" w:rsidRPr="00A94E0A">
        <w:rPr>
          <w:rFonts w:ascii="Tahoma" w:eastAsia="Tahoma" w:hAnsi="Tahoma" w:cs="Tahoma"/>
          <w:color w:val="000000" w:themeColor="text1"/>
          <w:sz w:val="24"/>
          <w:szCs w:val="24"/>
          <w:lang w:val="es-CO"/>
        </w:rPr>
        <w:t>añadió</w:t>
      </w:r>
      <w:r w:rsidR="2FDBDE43" w:rsidRPr="00A94E0A">
        <w:rPr>
          <w:rFonts w:ascii="Tahoma" w:eastAsia="Tahoma" w:hAnsi="Tahoma" w:cs="Tahoma"/>
          <w:color w:val="000000" w:themeColor="text1"/>
          <w:sz w:val="24"/>
          <w:szCs w:val="24"/>
          <w:lang w:val="es-CO"/>
        </w:rPr>
        <w:t xml:space="preserve"> que </w:t>
      </w:r>
      <w:r w:rsidR="079DD657" w:rsidRPr="00A94E0A">
        <w:rPr>
          <w:rFonts w:ascii="Tahoma" w:eastAsia="Tahoma" w:hAnsi="Tahoma" w:cs="Tahoma"/>
          <w:color w:val="000000" w:themeColor="text1"/>
          <w:sz w:val="24"/>
          <w:szCs w:val="24"/>
          <w:lang w:val="es-CO"/>
        </w:rPr>
        <w:t>como a los 4 o 5 años</w:t>
      </w:r>
      <w:r w:rsidR="179731C4" w:rsidRPr="00A94E0A">
        <w:rPr>
          <w:rFonts w:ascii="Tahoma" w:eastAsia="Tahoma" w:hAnsi="Tahoma" w:cs="Tahoma"/>
          <w:color w:val="000000" w:themeColor="text1"/>
          <w:sz w:val="24"/>
          <w:szCs w:val="24"/>
          <w:lang w:val="es-CO"/>
        </w:rPr>
        <w:t>,</w:t>
      </w:r>
      <w:r w:rsidR="079DD657" w:rsidRPr="00A94E0A">
        <w:rPr>
          <w:rFonts w:ascii="Tahoma" w:eastAsia="Tahoma" w:hAnsi="Tahoma" w:cs="Tahoma"/>
          <w:color w:val="000000" w:themeColor="text1"/>
          <w:sz w:val="24"/>
          <w:szCs w:val="24"/>
          <w:lang w:val="es-CO"/>
        </w:rPr>
        <w:t xml:space="preserve"> el </w:t>
      </w:r>
      <w:r w:rsidR="047D9915" w:rsidRPr="00A94E0A">
        <w:rPr>
          <w:rFonts w:ascii="Tahoma" w:eastAsia="Tahoma" w:hAnsi="Tahoma" w:cs="Tahoma"/>
          <w:color w:val="000000" w:themeColor="text1"/>
          <w:sz w:val="24"/>
          <w:szCs w:val="24"/>
          <w:lang w:val="es-CO"/>
        </w:rPr>
        <w:t>demandante le</w:t>
      </w:r>
      <w:r w:rsidR="079DD657" w:rsidRPr="00A94E0A">
        <w:rPr>
          <w:rFonts w:ascii="Tahoma" w:eastAsia="Tahoma" w:hAnsi="Tahoma" w:cs="Tahoma"/>
          <w:color w:val="000000" w:themeColor="text1"/>
          <w:sz w:val="24"/>
          <w:szCs w:val="24"/>
          <w:lang w:val="es-CO"/>
        </w:rPr>
        <w:t xml:space="preserve"> contó que estaba aburrido ahí porque no le pagaban prestaciones sociales y</w:t>
      </w:r>
      <w:r w:rsidR="3514D244" w:rsidRPr="00A94E0A">
        <w:rPr>
          <w:rFonts w:ascii="Tahoma" w:eastAsia="Tahoma" w:hAnsi="Tahoma" w:cs="Tahoma"/>
          <w:color w:val="000000" w:themeColor="text1"/>
          <w:sz w:val="24"/>
          <w:szCs w:val="24"/>
          <w:lang w:val="es-CO"/>
        </w:rPr>
        <w:t xml:space="preserve"> le</w:t>
      </w:r>
      <w:r w:rsidR="079DD657" w:rsidRPr="00A94E0A">
        <w:rPr>
          <w:rFonts w:ascii="Tahoma" w:eastAsia="Tahoma" w:hAnsi="Tahoma" w:cs="Tahoma"/>
          <w:color w:val="000000" w:themeColor="text1"/>
          <w:sz w:val="24"/>
          <w:szCs w:val="24"/>
          <w:lang w:val="es-CO"/>
        </w:rPr>
        <w:t xml:space="preserve"> </w:t>
      </w:r>
      <w:r w:rsidR="65D658A4" w:rsidRPr="00A94E0A">
        <w:rPr>
          <w:rFonts w:ascii="Tahoma" w:eastAsia="Tahoma" w:hAnsi="Tahoma" w:cs="Tahoma"/>
          <w:color w:val="000000" w:themeColor="text1"/>
          <w:sz w:val="24"/>
          <w:szCs w:val="24"/>
          <w:lang w:val="es-CO"/>
        </w:rPr>
        <w:t>“</w:t>
      </w:r>
      <w:r w:rsidR="079DD657" w:rsidRPr="00A94E0A">
        <w:rPr>
          <w:rFonts w:ascii="Tahoma" w:eastAsia="Tahoma" w:hAnsi="Tahoma" w:cs="Tahoma"/>
          <w:color w:val="000000" w:themeColor="text1"/>
          <w:sz w:val="24"/>
          <w:szCs w:val="24"/>
          <w:lang w:val="es-CO"/>
        </w:rPr>
        <w:t>recomendó</w:t>
      </w:r>
      <w:r w:rsidR="2C3B20F3" w:rsidRPr="00A94E0A">
        <w:rPr>
          <w:rFonts w:ascii="Tahoma" w:eastAsia="Tahoma" w:hAnsi="Tahoma" w:cs="Tahoma"/>
          <w:color w:val="000000" w:themeColor="text1"/>
          <w:sz w:val="24"/>
          <w:szCs w:val="24"/>
          <w:lang w:val="es-CO"/>
        </w:rPr>
        <w:t>”</w:t>
      </w:r>
      <w:r w:rsidR="079DD657" w:rsidRPr="00A94E0A">
        <w:rPr>
          <w:rFonts w:ascii="Tahoma" w:eastAsia="Tahoma" w:hAnsi="Tahoma" w:cs="Tahoma"/>
          <w:color w:val="000000" w:themeColor="text1"/>
          <w:sz w:val="24"/>
          <w:szCs w:val="24"/>
          <w:lang w:val="es-CO"/>
        </w:rPr>
        <w:t xml:space="preserve"> que</w:t>
      </w:r>
      <w:r w:rsidR="2036FC01" w:rsidRPr="00A94E0A">
        <w:rPr>
          <w:rFonts w:ascii="Tahoma" w:eastAsia="Tahoma" w:hAnsi="Tahoma" w:cs="Tahoma"/>
          <w:color w:val="000000" w:themeColor="text1"/>
          <w:sz w:val="24"/>
          <w:szCs w:val="24"/>
          <w:lang w:val="es-CO"/>
        </w:rPr>
        <w:t>,</w:t>
      </w:r>
      <w:r w:rsidR="079DD657" w:rsidRPr="00A94E0A">
        <w:rPr>
          <w:rFonts w:ascii="Tahoma" w:eastAsia="Tahoma" w:hAnsi="Tahoma" w:cs="Tahoma"/>
          <w:color w:val="000000" w:themeColor="text1"/>
          <w:sz w:val="24"/>
          <w:szCs w:val="24"/>
          <w:lang w:val="es-CO"/>
        </w:rPr>
        <w:t xml:space="preserve"> si sabía de </w:t>
      </w:r>
      <w:r w:rsidR="065DCB56" w:rsidRPr="00A94E0A">
        <w:rPr>
          <w:rFonts w:ascii="Tahoma" w:eastAsia="Tahoma" w:hAnsi="Tahoma" w:cs="Tahoma"/>
          <w:color w:val="000000" w:themeColor="text1"/>
          <w:sz w:val="24"/>
          <w:szCs w:val="24"/>
          <w:lang w:val="es-CO"/>
        </w:rPr>
        <w:t>“</w:t>
      </w:r>
      <w:r w:rsidR="079DD657" w:rsidRPr="00A94E0A">
        <w:rPr>
          <w:rFonts w:ascii="Tahoma" w:eastAsia="Tahoma" w:hAnsi="Tahoma" w:cs="Tahoma"/>
          <w:color w:val="000000" w:themeColor="text1"/>
          <w:sz w:val="24"/>
          <w:szCs w:val="24"/>
          <w:lang w:val="es-CO"/>
        </w:rPr>
        <w:t xml:space="preserve">una </w:t>
      </w:r>
      <w:proofErr w:type="spellStart"/>
      <w:r w:rsidR="079DD657" w:rsidRPr="00A94E0A">
        <w:rPr>
          <w:rFonts w:ascii="Tahoma" w:eastAsia="Tahoma" w:hAnsi="Tahoma" w:cs="Tahoma"/>
          <w:color w:val="000000" w:themeColor="text1"/>
          <w:sz w:val="24"/>
          <w:szCs w:val="24"/>
          <w:lang w:val="es-CO"/>
        </w:rPr>
        <w:t>coloquita</w:t>
      </w:r>
      <w:proofErr w:type="spellEnd"/>
      <w:r w:rsidR="736C2C4C" w:rsidRPr="00A94E0A">
        <w:rPr>
          <w:rFonts w:ascii="Tahoma" w:eastAsia="Tahoma" w:hAnsi="Tahoma" w:cs="Tahoma"/>
          <w:color w:val="000000" w:themeColor="text1"/>
          <w:sz w:val="24"/>
          <w:szCs w:val="24"/>
          <w:lang w:val="es-CO"/>
        </w:rPr>
        <w:t>”</w:t>
      </w:r>
      <w:r w:rsidR="079DD657" w:rsidRPr="00A94E0A">
        <w:rPr>
          <w:rFonts w:ascii="Tahoma" w:eastAsia="Tahoma" w:hAnsi="Tahoma" w:cs="Tahoma"/>
          <w:color w:val="000000" w:themeColor="text1"/>
          <w:sz w:val="24"/>
          <w:szCs w:val="24"/>
          <w:lang w:val="es-CO"/>
        </w:rPr>
        <w:t>, le a</w:t>
      </w:r>
      <w:r w:rsidR="01C2A273" w:rsidRPr="00A94E0A">
        <w:rPr>
          <w:rFonts w:ascii="Tahoma" w:eastAsia="Tahoma" w:hAnsi="Tahoma" w:cs="Tahoma"/>
          <w:color w:val="000000" w:themeColor="text1"/>
          <w:sz w:val="24"/>
          <w:szCs w:val="24"/>
          <w:lang w:val="es-CO"/>
        </w:rPr>
        <w:t xml:space="preserve">visara </w:t>
      </w:r>
      <w:r w:rsidR="079DD657" w:rsidRPr="00A94E0A">
        <w:rPr>
          <w:rFonts w:ascii="Tahoma" w:eastAsia="Tahoma" w:hAnsi="Tahoma" w:cs="Tahoma"/>
          <w:color w:val="000000" w:themeColor="text1"/>
          <w:sz w:val="24"/>
          <w:szCs w:val="24"/>
          <w:lang w:val="es-CO"/>
        </w:rPr>
        <w:t>y efectivamente</w:t>
      </w:r>
      <w:r w:rsidR="1731AAF2" w:rsidRPr="00A94E0A">
        <w:rPr>
          <w:rFonts w:ascii="Tahoma" w:eastAsia="Tahoma" w:hAnsi="Tahoma" w:cs="Tahoma"/>
          <w:color w:val="000000" w:themeColor="text1"/>
          <w:sz w:val="24"/>
          <w:szCs w:val="24"/>
          <w:lang w:val="es-CO"/>
        </w:rPr>
        <w:t>,</w:t>
      </w:r>
      <w:r w:rsidR="079DD657" w:rsidRPr="00A94E0A">
        <w:rPr>
          <w:rFonts w:ascii="Tahoma" w:eastAsia="Tahoma" w:hAnsi="Tahoma" w:cs="Tahoma"/>
          <w:color w:val="000000" w:themeColor="text1"/>
          <w:sz w:val="24"/>
          <w:szCs w:val="24"/>
          <w:lang w:val="es-CO"/>
        </w:rPr>
        <w:t xml:space="preserve"> en el 2016</w:t>
      </w:r>
      <w:r w:rsidR="39CC8DFC" w:rsidRPr="00A94E0A">
        <w:rPr>
          <w:rFonts w:ascii="Tahoma" w:eastAsia="Tahoma" w:hAnsi="Tahoma" w:cs="Tahoma"/>
          <w:color w:val="000000" w:themeColor="text1"/>
          <w:sz w:val="24"/>
          <w:szCs w:val="24"/>
          <w:lang w:val="es-CO"/>
        </w:rPr>
        <w:t>,</w:t>
      </w:r>
      <w:r w:rsidR="079DD657" w:rsidRPr="00A94E0A">
        <w:rPr>
          <w:rFonts w:ascii="Tahoma" w:eastAsia="Tahoma" w:hAnsi="Tahoma" w:cs="Tahoma"/>
          <w:color w:val="000000" w:themeColor="text1"/>
          <w:sz w:val="24"/>
          <w:szCs w:val="24"/>
          <w:lang w:val="es-CO"/>
        </w:rPr>
        <w:t xml:space="preserve"> </w:t>
      </w:r>
      <w:r w:rsidR="416CC0C4" w:rsidRPr="00A94E0A">
        <w:rPr>
          <w:rFonts w:ascii="Tahoma" w:eastAsia="Tahoma" w:hAnsi="Tahoma" w:cs="Tahoma"/>
          <w:color w:val="000000" w:themeColor="text1"/>
          <w:sz w:val="24"/>
          <w:szCs w:val="24"/>
          <w:lang w:val="es-CO"/>
        </w:rPr>
        <w:t>le pudo ofrecer un</w:t>
      </w:r>
      <w:r w:rsidR="079DD657" w:rsidRPr="00A94E0A">
        <w:rPr>
          <w:rFonts w:ascii="Tahoma" w:eastAsia="Tahoma" w:hAnsi="Tahoma" w:cs="Tahoma"/>
          <w:color w:val="000000" w:themeColor="text1"/>
          <w:sz w:val="24"/>
          <w:szCs w:val="24"/>
          <w:lang w:val="es-CO"/>
        </w:rPr>
        <w:t xml:space="preserve"> trabaj</w:t>
      </w:r>
      <w:r w:rsidR="73A5DAE7" w:rsidRPr="00A94E0A">
        <w:rPr>
          <w:rFonts w:ascii="Tahoma" w:eastAsia="Tahoma" w:hAnsi="Tahoma" w:cs="Tahoma"/>
          <w:color w:val="000000" w:themeColor="text1"/>
          <w:sz w:val="24"/>
          <w:szCs w:val="24"/>
          <w:lang w:val="es-CO"/>
        </w:rPr>
        <w:t>o con sus</w:t>
      </w:r>
      <w:r w:rsidR="079DD657" w:rsidRPr="00A94E0A">
        <w:rPr>
          <w:rFonts w:ascii="Tahoma" w:eastAsia="Tahoma" w:hAnsi="Tahoma" w:cs="Tahoma"/>
          <w:color w:val="000000" w:themeColor="text1"/>
          <w:sz w:val="24"/>
          <w:szCs w:val="24"/>
          <w:lang w:val="es-CO"/>
        </w:rPr>
        <w:t xml:space="preserve"> patrones en Fusagasugá, </w:t>
      </w:r>
      <w:r w:rsidR="4649EBE6" w:rsidRPr="00A94E0A">
        <w:rPr>
          <w:rFonts w:ascii="Tahoma" w:eastAsia="Tahoma" w:hAnsi="Tahoma" w:cs="Tahoma"/>
          <w:color w:val="000000" w:themeColor="text1"/>
          <w:sz w:val="24"/>
          <w:szCs w:val="24"/>
          <w:lang w:val="es-CO"/>
        </w:rPr>
        <w:t xml:space="preserve">donde le ayudó a “colocarse” en </w:t>
      </w:r>
      <w:r w:rsidR="079DD657" w:rsidRPr="00A94E0A">
        <w:rPr>
          <w:rFonts w:ascii="Tahoma" w:eastAsia="Tahoma" w:hAnsi="Tahoma" w:cs="Tahoma"/>
          <w:color w:val="000000" w:themeColor="text1"/>
          <w:sz w:val="24"/>
          <w:szCs w:val="24"/>
          <w:lang w:val="es-CO"/>
        </w:rPr>
        <w:t>una finca llamada El Bayo.</w:t>
      </w:r>
      <w:r w:rsidR="5375E2D1" w:rsidRPr="00A94E0A">
        <w:rPr>
          <w:rFonts w:ascii="Tahoma" w:eastAsia="Tahoma" w:hAnsi="Tahoma" w:cs="Tahoma"/>
          <w:color w:val="000000" w:themeColor="text1"/>
          <w:sz w:val="24"/>
          <w:szCs w:val="24"/>
          <w:lang w:val="es-CO"/>
        </w:rPr>
        <w:t xml:space="preserve"> </w:t>
      </w:r>
      <w:r w:rsidR="489779CA" w:rsidRPr="00A94E0A">
        <w:rPr>
          <w:rFonts w:ascii="Tahoma" w:eastAsia="Tahoma" w:hAnsi="Tahoma" w:cs="Tahoma"/>
          <w:color w:val="000000" w:themeColor="text1"/>
          <w:sz w:val="24"/>
          <w:szCs w:val="24"/>
          <w:lang w:val="es-CO"/>
        </w:rPr>
        <w:t xml:space="preserve">La jueza le pidió que le precisara con mayor detalle </w:t>
      </w:r>
      <w:r w:rsidR="2C71BD8D" w:rsidRPr="00A94E0A">
        <w:rPr>
          <w:rFonts w:ascii="Tahoma" w:eastAsia="Tahoma" w:hAnsi="Tahoma" w:cs="Tahoma"/>
          <w:color w:val="000000" w:themeColor="text1"/>
          <w:sz w:val="24"/>
          <w:szCs w:val="24"/>
          <w:lang w:val="es-CO"/>
        </w:rPr>
        <w:t>cómo eran esos encuentros con el demandante y dijo lo veía a las 06:00 o 06:15</w:t>
      </w:r>
      <w:r w:rsidR="53FBDA60" w:rsidRPr="00A94E0A">
        <w:rPr>
          <w:rFonts w:ascii="Tahoma" w:eastAsia="Tahoma" w:hAnsi="Tahoma" w:cs="Tahoma"/>
          <w:color w:val="000000" w:themeColor="text1"/>
          <w:sz w:val="24"/>
          <w:szCs w:val="24"/>
          <w:lang w:val="es-CO"/>
        </w:rPr>
        <w:t xml:space="preserve"> a.m.</w:t>
      </w:r>
      <w:r w:rsidR="2C71BD8D" w:rsidRPr="00A94E0A">
        <w:rPr>
          <w:rFonts w:ascii="Tahoma" w:eastAsia="Tahoma" w:hAnsi="Tahoma" w:cs="Tahoma"/>
          <w:color w:val="000000" w:themeColor="text1"/>
          <w:sz w:val="24"/>
          <w:szCs w:val="24"/>
          <w:lang w:val="es-CO"/>
        </w:rPr>
        <w:t>, porque tenía que llevar sus hijos a la escuela, que queda cerca de esa finca y recogerlos al medio día, 5 minutos antes de las 12:00, y en e</w:t>
      </w:r>
      <w:r w:rsidR="58EB43D6" w:rsidRPr="00A94E0A">
        <w:rPr>
          <w:rFonts w:ascii="Tahoma" w:eastAsia="Tahoma" w:hAnsi="Tahoma" w:cs="Tahoma"/>
          <w:color w:val="000000" w:themeColor="text1"/>
          <w:sz w:val="24"/>
          <w:szCs w:val="24"/>
          <w:lang w:val="es-CO"/>
        </w:rPr>
        <w:t xml:space="preserve">sas oportunidades muchas veces </w:t>
      </w:r>
      <w:r w:rsidR="2C71BD8D" w:rsidRPr="00A94E0A">
        <w:rPr>
          <w:rFonts w:ascii="Tahoma" w:eastAsia="Tahoma" w:hAnsi="Tahoma" w:cs="Tahoma"/>
          <w:color w:val="000000" w:themeColor="text1"/>
          <w:sz w:val="24"/>
          <w:szCs w:val="24"/>
          <w:lang w:val="es-CO"/>
        </w:rPr>
        <w:t xml:space="preserve">lo veía </w:t>
      </w:r>
      <w:r w:rsidR="6DD408B9" w:rsidRPr="00A94E0A">
        <w:rPr>
          <w:rFonts w:ascii="Tahoma" w:eastAsia="Tahoma" w:hAnsi="Tahoma" w:cs="Tahoma"/>
          <w:color w:val="000000" w:themeColor="text1"/>
          <w:sz w:val="24"/>
          <w:szCs w:val="24"/>
          <w:lang w:val="es-CO"/>
        </w:rPr>
        <w:t>venir</w:t>
      </w:r>
      <w:r w:rsidR="2C71BD8D" w:rsidRPr="00A94E0A">
        <w:rPr>
          <w:rFonts w:ascii="Tahoma" w:eastAsia="Tahoma" w:hAnsi="Tahoma" w:cs="Tahoma"/>
          <w:color w:val="000000" w:themeColor="text1"/>
          <w:sz w:val="24"/>
          <w:szCs w:val="24"/>
          <w:lang w:val="es-CO"/>
        </w:rPr>
        <w:t xml:space="preserve"> por la carretera con los trabajadores, lo saludaba</w:t>
      </w:r>
      <w:r w:rsidR="1835FBEF" w:rsidRPr="00A94E0A">
        <w:rPr>
          <w:rFonts w:ascii="Tahoma" w:eastAsia="Tahoma" w:hAnsi="Tahoma" w:cs="Tahoma"/>
          <w:color w:val="000000" w:themeColor="text1"/>
          <w:sz w:val="24"/>
          <w:szCs w:val="24"/>
          <w:lang w:val="es-CO"/>
        </w:rPr>
        <w:t xml:space="preserve"> o</w:t>
      </w:r>
      <w:r w:rsidR="2C71BD8D" w:rsidRPr="00A94E0A">
        <w:rPr>
          <w:rFonts w:ascii="Tahoma" w:eastAsia="Tahoma" w:hAnsi="Tahoma" w:cs="Tahoma"/>
          <w:color w:val="000000" w:themeColor="text1"/>
          <w:sz w:val="24"/>
          <w:szCs w:val="24"/>
          <w:lang w:val="es-CO"/>
        </w:rPr>
        <w:t xml:space="preserve"> le pitaba y convers</w:t>
      </w:r>
      <w:r w:rsidR="25194F90" w:rsidRPr="00A94E0A">
        <w:rPr>
          <w:rFonts w:ascii="Tahoma" w:eastAsia="Tahoma" w:hAnsi="Tahoma" w:cs="Tahoma"/>
          <w:color w:val="000000" w:themeColor="text1"/>
          <w:sz w:val="24"/>
          <w:szCs w:val="24"/>
          <w:lang w:val="es-CO"/>
        </w:rPr>
        <w:t>aba con él</w:t>
      </w:r>
      <w:r w:rsidR="2C71BD8D" w:rsidRPr="00A94E0A">
        <w:rPr>
          <w:rFonts w:ascii="Tahoma" w:eastAsia="Tahoma" w:hAnsi="Tahoma" w:cs="Tahoma"/>
          <w:color w:val="000000" w:themeColor="text1"/>
          <w:sz w:val="24"/>
          <w:szCs w:val="24"/>
          <w:lang w:val="es-CO"/>
        </w:rPr>
        <w:t xml:space="preserve"> a veces</w:t>
      </w:r>
      <w:r w:rsidR="0E735D07" w:rsidRPr="00A94E0A">
        <w:rPr>
          <w:rFonts w:ascii="Tahoma" w:eastAsia="Tahoma" w:hAnsi="Tahoma" w:cs="Tahoma"/>
          <w:color w:val="000000" w:themeColor="text1"/>
          <w:sz w:val="24"/>
          <w:szCs w:val="24"/>
          <w:lang w:val="es-CO"/>
        </w:rPr>
        <w:t xml:space="preserve">, </w:t>
      </w:r>
      <w:r w:rsidR="54722EFC" w:rsidRPr="00A94E0A">
        <w:rPr>
          <w:rFonts w:ascii="Tahoma" w:eastAsia="Tahoma" w:hAnsi="Tahoma" w:cs="Tahoma"/>
          <w:color w:val="000000" w:themeColor="text1"/>
          <w:sz w:val="24"/>
          <w:szCs w:val="24"/>
          <w:lang w:val="es-CO"/>
        </w:rPr>
        <w:t>e igualmente</w:t>
      </w:r>
      <w:r w:rsidR="2C71BD8D" w:rsidRPr="00A94E0A">
        <w:rPr>
          <w:rFonts w:ascii="Tahoma" w:eastAsia="Tahoma" w:hAnsi="Tahoma" w:cs="Tahoma"/>
          <w:color w:val="000000" w:themeColor="text1"/>
          <w:sz w:val="24"/>
          <w:szCs w:val="24"/>
          <w:lang w:val="es-CO"/>
        </w:rPr>
        <w:t xml:space="preserve"> </w:t>
      </w:r>
      <w:r w:rsidR="11F11446" w:rsidRPr="00A94E0A">
        <w:rPr>
          <w:rFonts w:ascii="Tahoma" w:eastAsia="Tahoma" w:hAnsi="Tahoma" w:cs="Tahoma"/>
          <w:color w:val="000000" w:themeColor="text1"/>
          <w:sz w:val="24"/>
          <w:szCs w:val="24"/>
          <w:lang w:val="es-CO"/>
        </w:rPr>
        <w:t>m</w:t>
      </w:r>
      <w:r w:rsidR="2C71BD8D" w:rsidRPr="00A94E0A">
        <w:rPr>
          <w:rFonts w:ascii="Tahoma" w:eastAsia="Tahoma" w:hAnsi="Tahoma" w:cs="Tahoma"/>
          <w:color w:val="000000" w:themeColor="text1"/>
          <w:sz w:val="24"/>
          <w:szCs w:val="24"/>
          <w:lang w:val="es-CO"/>
        </w:rPr>
        <w:t>uchas veces lo veía a las 5 de la tarde, porque tenía que subir por esa carretera</w:t>
      </w:r>
      <w:r w:rsidR="090DFA89" w:rsidRPr="00A94E0A">
        <w:rPr>
          <w:rFonts w:ascii="Tahoma" w:eastAsia="Tahoma" w:hAnsi="Tahoma" w:cs="Tahoma"/>
          <w:color w:val="000000" w:themeColor="text1"/>
          <w:sz w:val="24"/>
          <w:szCs w:val="24"/>
          <w:lang w:val="es-CO"/>
        </w:rPr>
        <w:t xml:space="preserve"> a Altagracia a darle </w:t>
      </w:r>
      <w:r w:rsidR="2C71BD8D" w:rsidRPr="00A94E0A">
        <w:rPr>
          <w:rFonts w:ascii="Tahoma" w:eastAsia="Tahoma" w:hAnsi="Tahoma" w:cs="Tahoma"/>
          <w:color w:val="000000" w:themeColor="text1"/>
          <w:sz w:val="24"/>
          <w:szCs w:val="24"/>
          <w:lang w:val="es-CO"/>
        </w:rPr>
        <w:t>vuelta a otra finca que tenían</w:t>
      </w:r>
      <w:r w:rsidR="77A447B2" w:rsidRPr="00A94E0A">
        <w:rPr>
          <w:rFonts w:ascii="Tahoma" w:eastAsia="Tahoma" w:hAnsi="Tahoma" w:cs="Tahoma"/>
          <w:color w:val="000000" w:themeColor="text1"/>
          <w:sz w:val="24"/>
          <w:szCs w:val="24"/>
          <w:lang w:val="es-CO"/>
        </w:rPr>
        <w:t xml:space="preserve"> sus patrones</w:t>
      </w:r>
      <w:r w:rsidR="2C71BD8D" w:rsidRPr="00A94E0A">
        <w:rPr>
          <w:rFonts w:ascii="Tahoma" w:eastAsia="Tahoma" w:hAnsi="Tahoma" w:cs="Tahoma"/>
          <w:color w:val="000000" w:themeColor="text1"/>
          <w:sz w:val="24"/>
          <w:szCs w:val="24"/>
          <w:lang w:val="es-CO"/>
        </w:rPr>
        <w:t xml:space="preserve"> alquilada para meter</w:t>
      </w:r>
      <w:r w:rsidR="1DF6BF6C" w:rsidRPr="00A94E0A">
        <w:rPr>
          <w:rFonts w:ascii="Tahoma" w:eastAsia="Tahoma" w:hAnsi="Tahoma" w:cs="Tahoma"/>
          <w:color w:val="000000" w:themeColor="text1"/>
          <w:sz w:val="24"/>
          <w:szCs w:val="24"/>
          <w:lang w:val="es-CO"/>
        </w:rPr>
        <w:t xml:space="preserve"> un</w:t>
      </w:r>
      <w:r w:rsidR="2C71BD8D" w:rsidRPr="00A94E0A">
        <w:rPr>
          <w:rFonts w:ascii="Tahoma" w:eastAsia="Tahoma" w:hAnsi="Tahoma" w:cs="Tahoma"/>
          <w:color w:val="000000" w:themeColor="text1"/>
          <w:sz w:val="24"/>
          <w:szCs w:val="24"/>
          <w:lang w:val="es-CO"/>
        </w:rPr>
        <w:t xml:space="preserve"> ganado</w:t>
      </w:r>
      <w:r w:rsidR="5FEDF146" w:rsidRPr="00A94E0A">
        <w:rPr>
          <w:rFonts w:ascii="Tahoma" w:eastAsia="Tahoma" w:hAnsi="Tahoma" w:cs="Tahoma"/>
          <w:color w:val="000000" w:themeColor="text1"/>
          <w:sz w:val="24"/>
          <w:szCs w:val="24"/>
          <w:lang w:val="es-CO"/>
        </w:rPr>
        <w:t xml:space="preserve"> que él vigilaba.</w:t>
      </w:r>
      <w:r w:rsidR="1401BB2C" w:rsidRPr="00A94E0A">
        <w:rPr>
          <w:rFonts w:ascii="Tahoma" w:eastAsia="Tahoma" w:hAnsi="Tahoma" w:cs="Tahoma"/>
          <w:color w:val="000000" w:themeColor="text1"/>
          <w:sz w:val="24"/>
          <w:szCs w:val="24"/>
          <w:lang w:val="es-CO"/>
        </w:rPr>
        <w:t xml:space="preserve"> Dijo que lo vio trabajando en la platanera y los sábados y domingos lo veía con un canasto cargándole pasto a los caballos</w:t>
      </w:r>
      <w:r w:rsidR="00950837" w:rsidRPr="00A94E0A">
        <w:rPr>
          <w:rFonts w:ascii="Tahoma" w:eastAsia="Tahoma" w:hAnsi="Tahoma" w:cs="Tahoma"/>
          <w:color w:val="000000" w:themeColor="text1"/>
          <w:sz w:val="24"/>
          <w:szCs w:val="24"/>
          <w:lang w:val="es-CO"/>
        </w:rPr>
        <w:t>. E</w:t>
      </w:r>
      <w:r w:rsidR="22359CFF" w:rsidRPr="00A94E0A">
        <w:rPr>
          <w:rFonts w:ascii="Tahoma" w:eastAsia="Tahoma" w:hAnsi="Tahoma" w:cs="Tahoma"/>
          <w:color w:val="000000" w:themeColor="text1"/>
          <w:sz w:val="24"/>
          <w:szCs w:val="24"/>
          <w:lang w:val="es-CO"/>
        </w:rPr>
        <w:t>n cuanto al arreglo al que llegó con el dueño de la finca al finalizar el contrato, dijo que solo supo, por lo que le dijo el propio demandante, que arreglaron sus diferencias por una plata y quedaron de amigos</w:t>
      </w:r>
      <w:r w:rsidR="1C5338BD" w:rsidRPr="00A94E0A">
        <w:rPr>
          <w:rFonts w:ascii="Tahoma" w:eastAsia="Tahoma" w:hAnsi="Tahoma" w:cs="Tahoma"/>
          <w:color w:val="000000" w:themeColor="text1"/>
          <w:sz w:val="24"/>
          <w:szCs w:val="24"/>
          <w:lang w:val="es-CO"/>
        </w:rPr>
        <w:t xml:space="preserve">. </w:t>
      </w:r>
    </w:p>
    <w:p w14:paraId="1CAEB599" w14:textId="1664B19F" w:rsidR="079DD657" w:rsidRPr="00A94E0A" w:rsidRDefault="079DD657"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  </w:t>
      </w:r>
    </w:p>
    <w:p w14:paraId="5119778F" w14:textId="583AB783" w:rsidR="035F2066" w:rsidRPr="00A94E0A" w:rsidRDefault="035F2066"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u w:val="single"/>
          <w:lang w:val="es-CO"/>
        </w:rPr>
        <w:t>Álvaro Salazar Vásque</w:t>
      </w:r>
      <w:r w:rsidRPr="00A94E0A">
        <w:rPr>
          <w:rFonts w:ascii="Tahoma" w:eastAsia="Tahoma" w:hAnsi="Tahoma" w:cs="Tahoma"/>
          <w:color w:val="000000" w:themeColor="text1"/>
          <w:sz w:val="24"/>
          <w:szCs w:val="24"/>
          <w:lang w:val="es-CO"/>
        </w:rPr>
        <w:t>z,</w:t>
      </w:r>
      <w:r w:rsidR="27BD0E94" w:rsidRPr="00A94E0A">
        <w:rPr>
          <w:rFonts w:ascii="Tahoma" w:eastAsia="Tahoma" w:hAnsi="Tahoma" w:cs="Tahoma"/>
          <w:color w:val="000000" w:themeColor="text1"/>
          <w:sz w:val="24"/>
          <w:szCs w:val="24"/>
          <w:lang w:val="es-CO"/>
        </w:rPr>
        <w:t xml:space="preserve"> dueño de un asadero,</w:t>
      </w:r>
      <w:r w:rsidRPr="00A94E0A">
        <w:rPr>
          <w:rFonts w:ascii="Tahoma" w:eastAsia="Tahoma" w:hAnsi="Tahoma" w:cs="Tahoma"/>
          <w:color w:val="000000" w:themeColor="text1"/>
          <w:sz w:val="24"/>
          <w:szCs w:val="24"/>
          <w:lang w:val="es-CO"/>
        </w:rPr>
        <w:t xml:space="preserve"> dijo que conoce al demandado, su amigo, desde hace 65 años</w:t>
      </w:r>
      <w:r w:rsidR="66866A27" w:rsidRPr="00A94E0A">
        <w:rPr>
          <w:rFonts w:ascii="Tahoma" w:eastAsia="Tahoma" w:hAnsi="Tahoma" w:cs="Tahoma"/>
          <w:color w:val="000000" w:themeColor="text1"/>
          <w:sz w:val="24"/>
          <w:szCs w:val="24"/>
          <w:lang w:val="es-CO"/>
        </w:rPr>
        <w:t>;</w:t>
      </w:r>
      <w:r w:rsidRPr="00A94E0A">
        <w:rPr>
          <w:rFonts w:ascii="Tahoma" w:eastAsia="Tahoma" w:hAnsi="Tahoma" w:cs="Tahoma"/>
          <w:color w:val="000000" w:themeColor="text1"/>
          <w:sz w:val="24"/>
          <w:szCs w:val="24"/>
          <w:lang w:val="es-CO"/>
        </w:rPr>
        <w:t xml:space="preserve"> que </w:t>
      </w:r>
      <w:r w:rsidR="6CC159CB" w:rsidRPr="00A94E0A">
        <w:rPr>
          <w:rFonts w:ascii="Tahoma" w:eastAsia="Tahoma" w:hAnsi="Tahoma" w:cs="Tahoma"/>
          <w:color w:val="000000" w:themeColor="text1"/>
          <w:sz w:val="24"/>
          <w:szCs w:val="24"/>
          <w:lang w:val="es-CO"/>
        </w:rPr>
        <w:t xml:space="preserve">lo visita asiduamente </w:t>
      </w:r>
      <w:r w:rsidR="70C37F3D" w:rsidRPr="00A94E0A">
        <w:rPr>
          <w:rFonts w:ascii="Tahoma" w:eastAsia="Tahoma" w:hAnsi="Tahoma" w:cs="Tahoma"/>
          <w:color w:val="000000" w:themeColor="text1"/>
          <w:sz w:val="24"/>
          <w:szCs w:val="24"/>
          <w:lang w:val="es-CO"/>
        </w:rPr>
        <w:t xml:space="preserve">los fines de semana </w:t>
      </w:r>
      <w:r w:rsidR="6CC159CB" w:rsidRPr="00A94E0A">
        <w:rPr>
          <w:rFonts w:ascii="Tahoma" w:eastAsia="Tahoma" w:hAnsi="Tahoma" w:cs="Tahoma"/>
          <w:color w:val="000000" w:themeColor="text1"/>
          <w:sz w:val="24"/>
          <w:szCs w:val="24"/>
          <w:lang w:val="es-CO"/>
        </w:rPr>
        <w:t xml:space="preserve">en su finca </w:t>
      </w:r>
      <w:r w:rsidR="1EBAA7F7" w:rsidRPr="00A94E0A">
        <w:rPr>
          <w:rFonts w:ascii="Tahoma" w:eastAsia="Tahoma" w:hAnsi="Tahoma" w:cs="Tahoma"/>
          <w:color w:val="000000" w:themeColor="text1"/>
          <w:sz w:val="24"/>
          <w:szCs w:val="24"/>
          <w:lang w:val="es-CO"/>
        </w:rPr>
        <w:t>en</w:t>
      </w:r>
      <w:r w:rsidR="6CC159CB" w:rsidRPr="00A94E0A">
        <w:rPr>
          <w:rFonts w:ascii="Tahoma" w:eastAsia="Tahoma" w:hAnsi="Tahoma" w:cs="Tahoma"/>
          <w:color w:val="000000" w:themeColor="text1"/>
          <w:sz w:val="24"/>
          <w:szCs w:val="24"/>
          <w:lang w:val="es-CO"/>
        </w:rPr>
        <w:t xml:space="preserve"> Morelia</w:t>
      </w:r>
      <w:r w:rsidR="0F07231C" w:rsidRPr="00A94E0A">
        <w:rPr>
          <w:rFonts w:ascii="Tahoma" w:eastAsia="Tahoma" w:hAnsi="Tahoma" w:cs="Tahoma"/>
          <w:color w:val="000000" w:themeColor="text1"/>
          <w:sz w:val="24"/>
          <w:szCs w:val="24"/>
          <w:lang w:val="es-CO"/>
        </w:rPr>
        <w:t>,</w:t>
      </w:r>
      <w:r w:rsidR="6CC159CB" w:rsidRPr="00A94E0A">
        <w:rPr>
          <w:rFonts w:ascii="Tahoma" w:eastAsia="Tahoma" w:hAnsi="Tahoma" w:cs="Tahoma"/>
          <w:color w:val="000000" w:themeColor="text1"/>
          <w:sz w:val="24"/>
          <w:szCs w:val="24"/>
          <w:lang w:val="es-CO"/>
        </w:rPr>
        <w:t xml:space="preserve"> pero no sabe </w:t>
      </w:r>
      <w:r w:rsidR="54B396A1" w:rsidRPr="00A94E0A">
        <w:rPr>
          <w:rFonts w:ascii="Tahoma" w:eastAsia="Tahoma" w:hAnsi="Tahoma" w:cs="Tahoma"/>
          <w:color w:val="000000" w:themeColor="text1"/>
          <w:sz w:val="24"/>
          <w:szCs w:val="24"/>
          <w:lang w:val="es-CO"/>
        </w:rPr>
        <w:t>qué negocios tuv</w:t>
      </w:r>
      <w:r w:rsidR="01C05BF7" w:rsidRPr="00A94E0A">
        <w:rPr>
          <w:rFonts w:ascii="Tahoma" w:eastAsia="Tahoma" w:hAnsi="Tahoma" w:cs="Tahoma"/>
          <w:color w:val="000000" w:themeColor="text1"/>
          <w:sz w:val="24"/>
          <w:szCs w:val="24"/>
          <w:lang w:val="es-CO"/>
        </w:rPr>
        <w:t xml:space="preserve">o </w:t>
      </w:r>
      <w:r w:rsidR="54B396A1" w:rsidRPr="00A94E0A">
        <w:rPr>
          <w:rFonts w:ascii="Tahoma" w:eastAsia="Tahoma" w:hAnsi="Tahoma" w:cs="Tahoma"/>
          <w:color w:val="000000" w:themeColor="text1"/>
          <w:sz w:val="24"/>
          <w:szCs w:val="24"/>
          <w:lang w:val="es-CO"/>
        </w:rPr>
        <w:t xml:space="preserve">con el demandante, a quien vio </w:t>
      </w:r>
      <w:r w:rsidR="5031CB01" w:rsidRPr="00A94E0A">
        <w:rPr>
          <w:rFonts w:ascii="Tahoma" w:eastAsia="Tahoma" w:hAnsi="Tahoma" w:cs="Tahoma"/>
          <w:color w:val="000000" w:themeColor="text1"/>
          <w:sz w:val="24"/>
          <w:szCs w:val="24"/>
          <w:lang w:val="es-CO"/>
        </w:rPr>
        <w:t xml:space="preserve">varias veces </w:t>
      </w:r>
      <w:r w:rsidR="54B396A1" w:rsidRPr="00A94E0A">
        <w:rPr>
          <w:rFonts w:ascii="Tahoma" w:eastAsia="Tahoma" w:hAnsi="Tahoma" w:cs="Tahoma"/>
          <w:color w:val="000000" w:themeColor="text1"/>
          <w:sz w:val="24"/>
          <w:szCs w:val="24"/>
          <w:lang w:val="es-CO"/>
        </w:rPr>
        <w:t>en finca</w:t>
      </w:r>
      <w:r w:rsidR="391DC387" w:rsidRPr="00A94E0A">
        <w:rPr>
          <w:rFonts w:ascii="Tahoma" w:eastAsia="Tahoma" w:hAnsi="Tahoma" w:cs="Tahoma"/>
          <w:color w:val="000000" w:themeColor="text1"/>
          <w:sz w:val="24"/>
          <w:szCs w:val="24"/>
          <w:lang w:val="es-CO"/>
        </w:rPr>
        <w:t xml:space="preserve"> </w:t>
      </w:r>
      <w:r w:rsidR="5FFB5D61" w:rsidRPr="00A94E0A">
        <w:rPr>
          <w:rFonts w:ascii="Tahoma" w:eastAsia="Tahoma" w:hAnsi="Tahoma" w:cs="Tahoma"/>
          <w:color w:val="000000" w:themeColor="text1"/>
          <w:sz w:val="24"/>
          <w:szCs w:val="24"/>
          <w:lang w:val="es-CO"/>
        </w:rPr>
        <w:t>y quien le entregaba los plátanos que le compraba a Orlando</w:t>
      </w:r>
      <w:r w:rsidR="437D1EF6" w:rsidRPr="00A94E0A">
        <w:rPr>
          <w:rFonts w:ascii="Tahoma" w:eastAsia="Tahoma" w:hAnsi="Tahoma" w:cs="Tahoma"/>
          <w:color w:val="000000" w:themeColor="text1"/>
          <w:sz w:val="24"/>
          <w:szCs w:val="24"/>
          <w:lang w:val="es-CO"/>
        </w:rPr>
        <w:t xml:space="preserve"> y se los ayudaba a cargar a la camioneta.</w:t>
      </w:r>
    </w:p>
    <w:p w14:paraId="3716919C" w14:textId="1ED19C1B"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1F40807A" w14:textId="24750022" w:rsidR="547C8151" w:rsidRPr="00A94E0A" w:rsidRDefault="547C8151"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 </w:t>
      </w:r>
      <w:r w:rsidRPr="00A94E0A">
        <w:rPr>
          <w:rFonts w:ascii="Tahoma" w:eastAsia="Tahoma" w:hAnsi="Tahoma" w:cs="Tahoma"/>
          <w:color w:val="000000" w:themeColor="text1"/>
          <w:sz w:val="24"/>
          <w:szCs w:val="24"/>
          <w:u w:val="single"/>
          <w:lang w:val="es-CO"/>
        </w:rPr>
        <w:t>Alejandro Rivera Marín</w:t>
      </w:r>
      <w:r w:rsidRPr="00A94E0A">
        <w:rPr>
          <w:rFonts w:ascii="Tahoma" w:eastAsia="Tahoma" w:hAnsi="Tahoma" w:cs="Tahoma"/>
          <w:color w:val="000000" w:themeColor="text1"/>
          <w:sz w:val="24"/>
          <w:szCs w:val="24"/>
          <w:lang w:val="es-CO"/>
        </w:rPr>
        <w:t>,</w:t>
      </w:r>
      <w:r w:rsidR="47330C1B" w:rsidRPr="00A94E0A">
        <w:rPr>
          <w:rFonts w:ascii="Tahoma" w:eastAsia="Tahoma" w:hAnsi="Tahoma" w:cs="Tahoma"/>
          <w:color w:val="000000" w:themeColor="text1"/>
          <w:sz w:val="24"/>
          <w:szCs w:val="24"/>
          <w:lang w:val="es-CO"/>
        </w:rPr>
        <w:t xml:space="preserve"> hijo del demanda</w:t>
      </w:r>
      <w:r w:rsidR="290018DC" w:rsidRPr="00A94E0A">
        <w:rPr>
          <w:rFonts w:ascii="Tahoma" w:eastAsia="Tahoma" w:hAnsi="Tahoma" w:cs="Tahoma"/>
          <w:color w:val="000000" w:themeColor="text1"/>
          <w:sz w:val="24"/>
          <w:szCs w:val="24"/>
          <w:lang w:val="es-CO"/>
        </w:rPr>
        <w:t>do</w:t>
      </w:r>
      <w:r w:rsidR="47330C1B" w:rsidRPr="00A94E0A">
        <w:rPr>
          <w:rFonts w:ascii="Tahoma" w:eastAsia="Tahoma" w:hAnsi="Tahoma" w:cs="Tahoma"/>
          <w:color w:val="000000" w:themeColor="text1"/>
          <w:sz w:val="24"/>
          <w:szCs w:val="24"/>
          <w:lang w:val="es-CO"/>
        </w:rPr>
        <w:t xml:space="preserve"> y profesional en ingeniería de producción, </w:t>
      </w:r>
      <w:r w:rsidRPr="00A94E0A">
        <w:rPr>
          <w:rFonts w:ascii="Tahoma" w:eastAsia="Tahoma" w:hAnsi="Tahoma" w:cs="Tahoma"/>
          <w:color w:val="000000" w:themeColor="text1"/>
          <w:sz w:val="24"/>
          <w:szCs w:val="24"/>
          <w:lang w:val="es-CO"/>
        </w:rPr>
        <w:t xml:space="preserve">dijo que </w:t>
      </w:r>
      <w:r w:rsidR="4F835618" w:rsidRPr="00A94E0A">
        <w:rPr>
          <w:rFonts w:ascii="Tahoma" w:eastAsia="Tahoma" w:hAnsi="Tahoma" w:cs="Tahoma"/>
          <w:color w:val="000000" w:themeColor="text1"/>
          <w:sz w:val="24"/>
          <w:szCs w:val="24"/>
          <w:lang w:val="es-CO"/>
        </w:rPr>
        <w:t>conoce al demandante porque trabajó en la finca de su papá, de la cual</w:t>
      </w:r>
      <w:r w:rsidR="379CC257" w:rsidRPr="00A94E0A">
        <w:rPr>
          <w:rFonts w:ascii="Tahoma" w:eastAsia="Tahoma" w:hAnsi="Tahoma" w:cs="Tahoma"/>
          <w:color w:val="000000" w:themeColor="text1"/>
          <w:sz w:val="24"/>
          <w:szCs w:val="24"/>
          <w:lang w:val="es-CO"/>
        </w:rPr>
        <w:t xml:space="preserve"> supo que</w:t>
      </w:r>
      <w:r w:rsidR="4F835618" w:rsidRPr="00A94E0A">
        <w:rPr>
          <w:rFonts w:ascii="Tahoma" w:eastAsia="Tahoma" w:hAnsi="Tahoma" w:cs="Tahoma"/>
          <w:color w:val="000000" w:themeColor="text1"/>
          <w:sz w:val="24"/>
          <w:szCs w:val="24"/>
          <w:lang w:val="es-CO"/>
        </w:rPr>
        <w:t xml:space="preserve"> se retiró voluntariamente</w:t>
      </w:r>
      <w:r w:rsidR="4D5CEBA8" w:rsidRPr="00A94E0A">
        <w:rPr>
          <w:rFonts w:ascii="Tahoma" w:eastAsia="Tahoma" w:hAnsi="Tahoma" w:cs="Tahoma"/>
          <w:color w:val="000000" w:themeColor="text1"/>
          <w:sz w:val="24"/>
          <w:szCs w:val="24"/>
          <w:lang w:val="es-CO"/>
        </w:rPr>
        <w:t xml:space="preserve">, luego de llegar a un acuerdo económico para el pago de </w:t>
      </w:r>
      <w:r w:rsidR="62072E80" w:rsidRPr="00A94E0A">
        <w:rPr>
          <w:rFonts w:ascii="Tahoma" w:eastAsia="Tahoma" w:hAnsi="Tahoma" w:cs="Tahoma"/>
          <w:color w:val="000000" w:themeColor="text1"/>
          <w:sz w:val="24"/>
          <w:szCs w:val="24"/>
          <w:lang w:val="es-CO"/>
        </w:rPr>
        <w:t>su</w:t>
      </w:r>
      <w:r w:rsidR="4D5CEBA8" w:rsidRPr="00A94E0A">
        <w:rPr>
          <w:rFonts w:ascii="Tahoma" w:eastAsia="Tahoma" w:hAnsi="Tahoma" w:cs="Tahoma"/>
          <w:color w:val="000000" w:themeColor="text1"/>
          <w:sz w:val="24"/>
          <w:szCs w:val="24"/>
          <w:lang w:val="es-CO"/>
        </w:rPr>
        <w:t xml:space="preserve"> liquidación</w:t>
      </w:r>
      <w:r w:rsidR="032E1B5D" w:rsidRPr="00A94E0A">
        <w:rPr>
          <w:rFonts w:ascii="Tahoma" w:eastAsia="Tahoma" w:hAnsi="Tahoma" w:cs="Tahoma"/>
          <w:color w:val="000000" w:themeColor="text1"/>
          <w:sz w:val="24"/>
          <w:szCs w:val="24"/>
          <w:lang w:val="es-CO"/>
        </w:rPr>
        <w:t xml:space="preserve"> que se le canceló en su totalidad y manifestó que no tiene claro los extremos temporales del contrato, que el señor Orlando cumplía func</w:t>
      </w:r>
      <w:r w:rsidR="7B2D8CA0" w:rsidRPr="00A94E0A">
        <w:rPr>
          <w:rFonts w:ascii="Tahoma" w:eastAsia="Tahoma" w:hAnsi="Tahoma" w:cs="Tahoma"/>
          <w:color w:val="000000" w:themeColor="text1"/>
          <w:sz w:val="24"/>
          <w:szCs w:val="24"/>
          <w:lang w:val="es-CO"/>
        </w:rPr>
        <w:t>iones</w:t>
      </w:r>
      <w:r w:rsidR="032E1B5D" w:rsidRPr="00A94E0A">
        <w:rPr>
          <w:rFonts w:ascii="Tahoma" w:eastAsia="Tahoma" w:hAnsi="Tahoma" w:cs="Tahoma"/>
          <w:color w:val="000000" w:themeColor="text1"/>
          <w:sz w:val="24"/>
          <w:szCs w:val="24"/>
          <w:lang w:val="es-CO"/>
        </w:rPr>
        <w:t xml:space="preserve"> relacionad</w:t>
      </w:r>
      <w:r w:rsidR="1CF3DF0D" w:rsidRPr="00A94E0A">
        <w:rPr>
          <w:rFonts w:ascii="Tahoma" w:eastAsia="Tahoma" w:hAnsi="Tahoma" w:cs="Tahoma"/>
          <w:color w:val="000000" w:themeColor="text1"/>
          <w:sz w:val="24"/>
          <w:szCs w:val="24"/>
          <w:lang w:val="es-CO"/>
        </w:rPr>
        <w:t>as</w:t>
      </w:r>
      <w:r w:rsidR="032E1B5D" w:rsidRPr="00A94E0A">
        <w:rPr>
          <w:rFonts w:ascii="Tahoma" w:eastAsia="Tahoma" w:hAnsi="Tahoma" w:cs="Tahoma"/>
          <w:color w:val="000000" w:themeColor="text1"/>
          <w:sz w:val="24"/>
          <w:szCs w:val="24"/>
          <w:lang w:val="es-CO"/>
        </w:rPr>
        <w:t xml:space="preserve"> con la platanera: </w:t>
      </w:r>
      <w:r w:rsidR="13995035" w:rsidRPr="00A94E0A">
        <w:rPr>
          <w:rFonts w:ascii="Tahoma" w:eastAsia="Tahoma" w:hAnsi="Tahoma" w:cs="Tahoma"/>
          <w:color w:val="000000" w:themeColor="text1"/>
          <w:sz w:val="24"/>
          <w:szCs w:val="24"/>
          <w:lang w:val="es-CO"/>
        </w:rPr>
        <w:t>d</w:t>
      </w:r>
      <w:r w:rsidR="032E1B5D" w:rsidRPr="00A94E0A">
        <w:rPr>
          <w:rFonts w:ascii="Tahoma" w:eastAsia="Tahoma" w:hAnsi="Tahoma" w:cs="Tahoma"/>
          <w:color w:val="000000" w:themeColor="text1"/>
          <w:sz w:val="24"/>
          <w:szCs w:val="24"/>
          <w:lang w:val="es-CO"/>
        </w:rPr>
        <w:t xml:space="preserve">esojaba, </w:t>
      </w:r>
      <w:proofErr w:type="spellStart"/>
      <w:r w:rsidR="032E1B5D" w:rsidRPr="00A94E0A">
        <w:rPr>
          <w:rFonts w:ascii="Tahoma" w:eastAsia="Tahoma" w:hAnsi="Tahoma" w:cs="Tahoma"/>
          <w:color w:val="000000" w:themeColor="text1"/>
          <w:sz w:val="24"/>
          <w:szCs w:val="24"/>
          <w:lang w:val="es-CO"/>
        </w:rPr>
        <w:t>desguscaba</w:t>
      </w:r>
      <w:proofErr w:type="spellEnd"/>
      <w:r w:rsidR="032E1B5D" w:rsidRPr="00A94E0A">
        <w:rPr>
          <w:rFonts w:ascii="Tahoma" w:eastAsia="Tahoma" w:hAnsi="Tahoma" w:cs="Tahoma"/>
          <w:color w:val="000000" w:themeColor="text1"/>
          <w:sz w:val="24"/>
          <w:szCs w:val="24"/>
          <w:lang w:val="es-CO"/>
        </w:rPr>
        <w:t>,  destroncaba y apartaba el plátano</w:t>
      </w:r>
      <w:r w:rsidR="5EAB42EA" w:rsidRPr="00A94E0A">
        <w:rPr>
          <w:rFonts w:ascii="Tahoma" w:eastAsia="Tahoma" w:hAnsi="Tahoma" w:cs="Tahoma"/>
          <w:color w:val="000000" w:themeColor="text1"/>
          <w:sz w:val="24"/>
          <w:szCs w:val="24"/>
          <w:lang w:val="es-CO"/>
        </w:rPr>
        <w:t xml:space="preserve">; que vivía en la misma finca, donde no pagaba arrendamiento ni </w:t>
      </w:r>
      <w:r w:rsidR="5EAB42EA" w:rsidRPr="00A94E0A">
        <w:rPr>
          <w:rFonts w:ascii="Tahoma" w:eastAsia="Tahoma" w:hAnsi="Tahoma" w:cs="Tahoma"/>
          <w:color w:val="000000" w:themeColor="text1"/>
          <w:sz w:val="24"/>
          <w:szCs w:val="24"/>
          <w:lang w:val="es-CO"/>
        </w:rPr>
        <w:lastRenderedPageBreak/>
        <w:t>servicios públicos</w:t>
      </w:r>
      <w:r w:rsidR="560903BC" w:rsidRPr="00A94E0A">
        <w:rPr>
          <w:rFonts w:ascii="Tahoma" w:eastAsia="Tahoma" w:hAnsi="Tahoma" w:cs="Tahoma"/>
          <w:color w:val="000000" w:themeColor="text1"/>
          <w:sz w:val="24"/>
          <w:szCs w:val="24"/>
          <w:lang w:val="es-CO"/>
        </w:rPr>
        <w:t xml:space="preserve">. En cuanto al citado acuerdo económico para el pago de la liquidación, dijo que </w:t>
      </w:r>
      <w:r w:rsidR="560903BC" w:rsidRPr="00A94E0A">
        <w:rPr>
          <w:rFonts w:ascii="Tahoma" w:eastAsia="Arial Narrow" w:hAnsi="Tahoma" w:cs="Tahoma"/>
          <w:i/>
          <w:iCs/>
          <w:color w:val="000000" w:themeColor="text1"/>
          <w:sz w:val="24"/>
          <w:szCs w:val="24"/>
          <w:lang w:val="es-CO"/>
        </w:rPr>
        <w:t>“ellos acordaron el pago de $5.000.000</w:t>
      </w:r>
      <w:r w:rsidR="5C6F9A20" w:rsidRPr="00A94E0A">
        <w:rPr>
          <w:rFonts w:ascii="Tahoma" w:eastAsia="Arial Narrow" w:hAnsi="Tahoma" w:cs="Tahoma"/>
          <w:i/>
          <w:iCs/>
          <w:color w:val="000000" w:themeColor="text1"/>
          <w:sz w:val="24"/>
          <w:szCs w:val="24"/>
          <w:lang w:val="es-CO"/>
        </w:rPr>
        <w:t>,</w:t>
      </w:r>
      <w:r w:rsidR="560903BC" w:rsidRPr="00A94E0A">
        <w:rPr>
          <w:rFonts w:ascii="Tahoma" w:eastAsia="Arial Narrow" w:hAnsi="Tahoma" w:cs="Tahoma"/>
          <w:i/>
          <w:iCs/>
          <w:color w:val="000000" w:themeColor="text1"/>
          <w:sz w:val="24"/>
          <w:szCs w:val="24"/>
          <w:lang w:val="es-CO"/>
        </w:rPr>
        <w:t xml:space="preserve"> se le dio un millón, se quedaron debiendo 4</w:t>
      </w:r>
      <w:r w:rsidR="6BEC210A" w:rsidRPr="00A94E0A">
        <w:rPr>
          <w:rFonts w:ascii="Tahoma" w:eastAsia="Arial Narrow" w:hAnsi="Tahoma" w:cs="Tahoma"/>
          <w:i/>
          <w:iCs/>
          <w:color w:val="000000" w:themeColor="text1"/>
          <w:sz w:val="24"/>
          <w:szCs w:val="24"/>
          <w:lang w:val="es-CO"/>
        </w:rPr>
        <w:t>,</w:t>
      </w:r>
      <w:r w:rsidR="560903BC" w:rsidRPr="00A94E0A">
        <w:rPr>
          <w:rFonts w:ascii="Tahoma" w:eastAsia="Arial Narrow" w:hAnsi="Tahoma" w:cs="Tahoma"/>
          <w:i/>
          <w:iCs/>
          <w:color w:val="000000" w:themeColor="text1"/>
          <w:sz w:val="24"/>
          <w:szCs w:val="24"/>
          <w:lang w:val="es-CO"/>
        </w:rPr>
        <w:t xml:space="preserve"> y se le dio de unos intereses</w:t>
      </w:r>
      <w:r w:rsidR="04D00BE7" w:rsidRPr="00A94E0A">
        <w:rPr>
          <w:rFonts w:ascii="Tahoma" w:eastAsia="Arial Narrow" w:hAnsi="Tahoma" w:cs="Tahoma"/>
          <w:i/>
          <w:iCs/>
          <w:color w:val="000000" w:themeColor="text1"/>
          <w:sz w:val="24"/>
          <w:szCs w:val="24"/>
          <w:lang w:val="es-CO"/>
        </w:rPr>
        <w:t>,</w:t>
      </w:r>
      <w:r w:rsidR="560903BC" w:rsidRPr="00A94E0A">
        <w:rPr>
          <w:rFonts w:ascii="Tahoma" w:eastAsia="Arial Narrow" w:hAnsi="Tahoma" w:cs="Tahoma"/>
          <w:i/>
          <w:iCs/>
          <w:color w:val="000000" w:themeColor="text1"/>
          <w:sz w:val="24"/>
          <w:szCs w:val="24"/>
          <w:lang w:val="es-CO"/>
        </w:rPr>
        <w:t xml:space="preserve"> y para garantizar esa deuda mi padre </w:t>
      </w:r>
      <w:r w:rsidR="654B252F" w:rsidRPr="00A94E0A">
        <w:rPr>
          <w:rFonts w:ascii="Tahoma" w:eastAsia="Arial Narrow" w:hAnsi="Tahoma" w:cs="Tahoma"/>
          <w:i/>
          <w:iCs/>
          <w:color w:val="000000" w:themeColor="text1"/>
          <w:sz w:val="24"/>
          <w:szCs w:val="24"/>
          <w:lang w:val="es-CO"/>
        </w:rPr>
        <w:t>le</w:t>
      </w:r>
      <w:r w:rsidR="560903BC" w:rsidRPr="00A94E0A">
        <w:rPr>
          <w:rFonts w:ascii="Tahoma" w:eastAsia="Arial Narrow" w:hAnsi="Tahoma" w:cs="Tahoma"/>
          <w:i/>
          <w:iCs/>
          <w:color w:val="000000" w:themeColor="text1"/>
          <w:sz w:val="24"/>
          <w:szCs w:val="24"/>
          <w:lang w:val="es-CO"/>
        </w:rPr>
        <w:t xml:space="preserve"> firmó una letra</w:t>
      </w:r>
      <w:r w:rsidR="3BC20CB9" w:rsidRPr="00A94E0A">
        <w:rPr>
          <w:rFonts w:ascii="Tahoma" w:eastAsia="Arial Narrow" w:hAnsi="Tahoma" w:cs="Tahoma"/>
          <w:i/>
          <w:iCs/>
          <w:color w:val="000000" w:themeColor="text1"/>
          <w:sz w:val="24"/>
          <w:szCs w:val="24"/>
          <w:lang w:val="es-CO"/>
        </w:rPr>
        <w:t xml:space="preserve"> (…) que se le fue pagando por partes”</w:t>
      </w:r>
      <w:r w:rsidR="2996ADD1" w:rsidRPr="00A94E0A">
        <w:rPr>
          <w:rFonts w:ascii="Tahoma" w:eastAsia="Arial Narrow" w:hAnsi="Tahoma" w:cs="Tahoma"/>
          <w:i/>
          <w:iCs/>
          <w:color w:val="000000" w:themeColor="text1"/>
          <w:sz w:val="24"/>
          <w:szCs w:val="24"/>
          <w:lang w:val="es-CO"/>
        </w:rPr>
        <w:t xml:space="preserve">. </w:t>
      </w:r>
      <w:r w:rsidR="2996ADD1" w:rsidRPr="00A94E0A">
        <w:rPr>
          <w:rFonts w:ascii="Tahoma" w:eastAsia="Tahoma" w:hAnsi="Tahoma" w:cs="Tahoma"/>
          <w:color w:val="000000" w:themeColor="text1"/>
          <w:sz w:val="24"/>
          <w:szCs w:val="24"/>
          <w:lang w:val="es-CO"/>
        </w:rPr>
        <w:t>Añade</w:t>
      </w:r>
      <w:r w:rsidR="560903BC" w:rsidRPr="00A94E0A">
        <w:rPr>
          <w:rFonts w:ascii="Tahoma" w:eastAsia="Tahoma" w:hAnsi="Tahoma" w:cs="Tahoma"/>
          <w:color w:val="000000" w:themeColor="text1"/>
          <w:sz w:val="24"/>
          <w:szCs w:val="24"/>
          <w:lang w:val="es-CO"/>
        </w:rPr>
        <w:t xml:space="preserve"> </w:t>
      </w:r>
      <w:r w:rsidR="2996ADD1" w:rsidRPr="00A94E0A">
        <w:rPr>
          <w:rFonts w:ascii="Tahoma" w:eastAsia="Tahoma" w:hAnsi="Tahoma" w:cs="Tahoma"/>
          <w:color w:val="000000" w:themeColor="text1"/>
          <w:sz w:val="24"/>
          <w:szCs w:val="24"/>
          <w:lang w:val="es-CO"/>
        </w:rPr>
        <w:t>que presenció</w:t>
      </w:r>
      <w:r w:rsidR="5BF2985C" w:rsidRPr="00A94E0A">
        <w:rPr>
          <w:rFonts w:ascii="Tahoma" w:eastAsia="Tahoma" w:hAnsi="Tahoma" w:cs="Tahoma"/>
          <w:color w:val="000000" w:themeColor="text1"/>
          <w:sz w:val="24"/>
          <w:szCs w:val="24"/>
          <w:lang w:val="es-CO"/>
        </w:rPr>
        <w:t xml:space="preserve"> junto a un trabajador llamado </w:t>
      </w:r>
      <w:proofErr w:type="spellStart"/>
      <w:r w:rsidR="0037429E" w:rsidRPr="00A94E0A">
        <w:rPr>
          <w:rFonts w:ascii="Tahoma" w:eastAsia="Tahoma" w:hAnsi="Tahoma" w:cs="Tahoma"/>
          <w:color w:val="000000" w:themeColor="text1"/>
          <w:sz w:val="24"/>
          <w:szCs w:val="24"/>
          <w:lang w:val="es-CO"/>
        </w:rPr>
        <w:t>Ig</w:t>
      </w:r>
      <w:r w:rsidR="5BF2985C" w:rsidRPr="00A94E0A">
        <w:rPr>
          <w:rFonts w:ascii="Tahoma" w:eastAsia="Tahoma" w:hAnsi="Tahoma" w:cs="Tahoma"/>
          <w:color w:val="000000" w:themeColor="text1"/>
          <w:sz w:val="24"/>
          <w:szCs w:val="24"/>
          <w:lang w:val="es-CO"/>
        </w:rPr>
        <w:t>tavio</w:t>
      </w:r>
      <w:proofErr w:type="spellEnd"/>
      <w:r w:rsidR="2996ADD1" w:rsidRPr="00A94E0A">
        <w:rPr>
          <w:rFonts w:ascii="Tahoma" w:eastAsia="Tahoma" w:hAnsi="Tahoma" w:cs="Tahoma"/>
          <w:color w:val="000000" w:themeColor="text1"/>
          <w:sz w:val="24"/>
          <w:szCs w:val="24"/>
          <w:lang w:val="es-CO"/>
        </w:rPr>
        <w:t xml:space="preserve"> el momento en que se perfeccionó </w:t>
      </w:r>
      <w:r w:rsidR="05AEB8AB" w:rsidRPr="00A94E0A">
        <w:rPr>
          <w:rFonts w:ascii="Tahoma" w:eastAsia="Tahoma" w:hAnsi="Tahoma" w:cs="Tahoma"/>
          <w:color w:val="000000" w:themeColor="text1"/>
          <w:sz w:val="24"/>
          <w:szCs w:val="24"/>
          <w:lang w:val="es-CO"/>
        </w:rPr>
        <w:t>tal</w:t>
      </w:r>
      <w:r w:rsidR="2996ADD1" w:rsidRPr="00A94E0A">
        <w:rPr>
          <w:rFonts w:ascii="Tahoma" w:eastAsia="Tahoma" w:hAnsi="Tahoma" w:cs="Tahoma"/>
          <w:color w:val="000000" w:themeColor="text1"/>
          <w:sz w:val="24"/>
          <w:szCs w:val="24"/>
          <w:lang w:val="es-CO"/>
        </w:rPr>
        <w:t xml:space="preserve"> acuerdo, que recuerda que el demandante pidió 6 millones y finalmente acordaron en 5 millones, que el acuerdo se consignó en un documento, pero no s</w:t>
      </w:r>
      <w:r w:rsidR="5DAFD9CF" w:rsidRPr="00A94E0A">
        <w:rPr>
          <w:rFonts w:ascii="Tahoma" w:eastAsia="Tahoma" w:hAnsi="Tahoma" w:cs="Tahoma"/>
          <w:color w:val="000000" w:themeColor="text1"/>
          <w:sz w:val="24"/>
          <w:szCs w:val="24"/>
          <w:lang w:val="es-CO"/>
        </w:rPr>
        <w:t>abe qué se hizo</w:t>
      </w:r>
      <w:r w:rsidR="7AC890E7" w:rsidRPr="00A94E0A">
        <w:rPr>
          <w:rFonts w:ascii="Tahoma" w:eastAsia="Tahoma" w:hAnsi="Tahoma" w:cs="Tahoma"/>
          <w:color w:val="000000" w:themeColor="text1"/>
          <w:sz w:val="24"/>
          <w:szCs w:val="24"/>
          <w:lang w:val="es-CO"/>
        </w:rPr>
        <w:t>. En su oportunidad, la apoderada de la parte demandada preguntó por qué se había conciliado por $5.000.000, si el demandante</w:t>
      </w:r>
      <w:r w:rsidR="03685B25" w:rsidRPr="00A94E0A">
        <w:rPr>
          <w:rFonts w:ascii="Tahoma" w:eastAsia="Tahoma" w:hAnsi="Tahoma" w:cs="Tahoma"/>
          <w:color w:val="000000" w:themeColor="text1"/>
          <w:sz w:val="24"/>
          <w:szCs w:val="24"/>
          <w:lang w:val="es-CO"/>
        </w:rPr>
        <w:t xml:space="preserve"> solo laboró por dos años y medio en la finca y respondió: </w:t>
      </w:r>
      <w:r w:rsidR="03685B25" w:rsidRPr="00A94E0A">
        <w:rPr>
          <w:rFonts w:ascii="Tahoma" w:eastAsia="Arial Narrow" w:hAnsi="Tahoma" w:cs="Tahoma"/>
          <w:i/>
          <w:iCs/>
          <w:color w:val="000000" w:themeColor="text1"/>
          <w:sz w:val="24"/>
          <w:szCs w:val="24"/>
          <w:lang w:val="es-CO"/>
        </w:rPr>
        <w:t>“</w:t>
      </w:r>
      <w:r w:rsidR="03685B25" w:rsidRPr="00AF24C7">
        <w:rPr>
          <w:rFonts w:ascii="Tahoma" w:eastAsia="Arial Narrow" w:hAnsi="Tahoma" w:cs="Tahoma"/>
          <w:i/>
          <w:iCs/>
          <w:color w:val="000000" w:themeColor="text1"/>
          <w:szCs w:val="24"/>
          <w:lang w:val="es-CO"/>
        </w:rPr>
        <w:t>cuando hablamos, él dijo que por ese tiempo a él le habían dicho que le tenían que dar por ahí unos $6.000.000, entonces mi papá le ofreció $ 5.000.000 y él aceptó</w:t>
      </w:r>
      <w:r w:rsidR="03685B25" w:rsidRPr="00A94E0A">
        <w:rPr>
          <w:rFonts w:ascii="Tahoma" w:eastAsia="Arial Narrow" w:hAnsi="Tahoma" w:cs="Tahoma"/>
          <w:i/>
          <w:iCs/>
          <w:color w:val="000000" w:themeColor="text1"/>
          <w:sz w:val="24"/>
          <w:szCs w:val="24"/>
          <w:lang w:val="es-CO"/>
        </w:rPr>
        <w:t>”.</w:t>
      </w:r>
      <w:r w:rsidR="42C28971" w:rsidRPr="00A94E0A">
        <w:rPr>
          <w:rFonts w:ascii="Tahoma" w:eastAsia="Arial Narrow" w:hAnsi="Tahoma" w:cs="Tahoma"/>
          <w:i/>
          <w:iCs/>
          <w:color w:val="000000" w:themeColor="text1"/>
          <w:sz w:val="24"/>
          <w:szCs w:val="24"/>
          <w:lang w:val="es-CO"/>
        </w:rPr>
        <w:t xml:space="preserve"> </w:t>
      </w:r>
      <w:r w:rsidR="7947127C" w:rsidRPr="00A94E0A">
        <w:rPr>
          <w:rFonts w:ascii="Tahoma" w:eastAsia="Tahoma" w:hAnsi="Tahoma" w:cs="Tahoma"/>
          <w:color w:val="000000" w:themeColor="text1"/>
          <w:sz w:val="24"/>
          <w:szCs w:val="24"/>
          <w:lang w:val="es-CO"/>
        </w:rPr>
        <w:t>Finalmente indicó que la finca tiene unas 37 cuadras y se encuentra al borde de carretera, desde donde se ven las plataneras</w:t>
      </w:r>
      <w:r w:rsidR="4DE3BF7F" w:rsidRPr="00A94E0A">
        <w:rPr>
          <w:rFonts w:ascii="Tahoma" w:eastAsia="Tahoma" w:hAnsi="Tahoma" w:cs="Tahoma"/>
          <w:color w:val="000000" w:themeColor="text1"/>
          <w:sz w:val="24"/>
          <w:szCs w:val="24"/>
          <w:lang w:val="es-CO"/>
        </w:rPr>
        <w:t xml:space="preserve"> y que no tiene pesebreras ni caballos. </w:t>
      </w:r>
    </w:p>
    <w:p w14:paraId="2DFF9E68" w14:textId="50F5AC36"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12B02550" w14:textId="6AF41A9B" w:rsidR="5A3D7784" w:rsidRPr="00A94E0A" w:rsidRDefault="5A3D7784"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Finalmente, el señor </w:t>
      </w:r>
      <w:proofErr w:type="spellStart"/>
      <w:r w:rsidRPr="00A94E0A">
        <w:rPr>
          <w:rFonts w:ascii="Tahoma" w:eastAsia="Tahoma" w:hAnsi="Tahoma" w:cs="Tahoma"/>
          <w:color w:val="000000" w:themeColor="text1"/>
          <w:sz w:val="24"/>
          <w:szCs w:val="24"/>
          <w:u w:val="single"/>
          <w:lang w:val="es-CO"/>
        </w:rPr>
        <w:t>Igat</w:t>
      </w:r>
      <w:r w:rsidR="7D7C8242" w:rsidRPr="00A94E0A">
        <w:rPr>
          <w:rFonts w:ascii="Tahoma" w:eastAsia="Tahoma" w:hAnsi="Tahoma" w:cs="Tahoma"/>
          <w:color w:val="000000" w:themeColor="text1"/>
          <w:sz w:val="24"/>
          <w:szCs w:val="24"/>
          <w:u w:val="single"/>
          <w:lang w:val="es-CO"/>
        </w:rPr>
        <w:t>d</w:t>
      </w:r>
      <w:r w:rsidRPr="00A94E0A">
        <w:rPr>
          <w:rFonts w:ascii="Tahoma" w:eastAsia="Tahoma" w:hAnsi="Tahoma" w:cs="Tahoma"/>
          <w:color w:val="000000" w:themeColor="text1"/>
          <w:sz w:val="24"/>
          <w:szCs w:val="24"/>
          <w:u w:val="single"/>
          <w:lang w:val="es-CO"/>
        </w:rPr>
        <w:t>io</w:t>
      </w:r>
      <w:proofErr w:type="spellEnd"/>
      <w:r w:rsidRPr="00A94E0A">
        <w:rPr>
          <w:rFonts w:ascii="Tahoma" w:eastAsia="Tahoma" w:hAnsi="Tahoma" w:cs="Tahoma"/>
          <w:color w:val="000000" w:themeColor="text1"/>
          <w:sz w:val="24"/>
          <w:szCs w:val="24"/>
          <w:u w:val="single"/>
          <w:lang w:val="es-CO"/>
        </w:rPr>
        <w:t xml:space="preserve"> de Jesús Suárez</w:t>
      </w:r>
      <w:r w:rsidRPr="00A94E0A">
        <w:rPr>
          <w:rFonts w:ascii="Tahoma" w:eastAsia="Tahoma" w:hAnsi="Tahoma" w:cs="Tahoma"/>
          <w:color w:val="000000" w:themeColor="text1"/>
          <w:sz w:val="24"/>
          <w:szCs w:val="24"/>
          <w:lang w:val="es-CO"/>
        </w:rPr>
        <w:t>, dijo que no sabe leer ni escribir, que se de</w:t>
      </w:r>
      <w:r w:rsidR="00BB74C0" w:rsidRPr="00A94E0A">
        <w:rPr>
          <w:rFonts w:ascii="Tahoma" w:eastAsia="Tahoma" w:hAnsi="Tahoma" w:cs="Tahoma"/>
          <w:color w:val="000000" w:themeColor="text1"/>
          <w:sz w:val="24"/>
          <w:szCs w:val="24"/>
          <w:lang w:val="es-CO"/>
        </w:rPr>
        <w:t>dica a la agricultura y que trabaja en la finca “El Triunfo”, propiedad del demandado</w:t>
      </w:r>
      <w:r w:rsidR="12EF3B15" w:rsidRPr="00A94E0A">
        <w:rPr>
          <w:rFonts w:ascii="Tahoma" w:eastAsia="Tahoma" w:hAnsi="Tahoma" w:cs="Tahoma"/>
          <w:color w:val="000000" w:themeColor="text1"/>
          <w:sz w:val="24"/>
          <w:szCs w:val="24"/>
          <w:lang w:val="es-CO"/>
        </w:rPr>
        <w:t xml:space="preserve"> desde el año 1977</w:t>
      </w:r>
      <w:r w:rsidR="1B66299A" w:rsidRPr="00A94E0A">
        <w:rPr>
          <w:rFonts w:ascii="Tahoma" w:eastAsia="Tahoma" w:hAnsi="Tahoma" w:cs="Tahoma"/>
          <w:color w:val="000000" w:themeColor="text1"/>
          <w:sz w:val="24"/>
          <w:szCs w:val="24"/>
          <w:lang w:val="es-CO"/>
        </w:rPr>
        <w:t xml:space="preserve">; que supo </w:t>
      </w:r>
      <w:r w:rsidR="21CCBFFE" w:rsidRPr="00A94E0A">
        <w:rPr>
          <w:rFonts w:ascii="Tahoma" w:eastAsia="Tahoma" w:hAnsi="Tahoma" w:cs="Tahoma"/>
          <w:color w:val="000000" w:themeColor="text1"/>
          <w:sz w:val="24"/>
          <w:szCs w:val="24"/>
          <w:lang w:val="es-CO"/>
        </w:rPr>
        <w:t>que el demandante se había de la finca a trabajar en otra finca cerca a Bogotá y había arreglado con el patrón por las buenas por $5.000.000 de pesos</w:t>
      </w:r>
      <w:r w:rsidR="6CBA9FD5" w:rsidRPr="00A94E0A">
        <w:rPr>
          <w:rFonts w:ascii="Tahoma" w:eastAsia="Tahoma" w:hAnsi="Tahoma" w:cs="Tahoma"/>
          <w:color w:val="000000" w:themeColor="text1"/>
          <w:sz w:val="24"/>
          <w:szCs w:val="24"/>
          <w:lang w:val="es-CO"/>
        </w:rPr>
        <w:t>; que le consta que el demandante laboró dos años y medio en la finca y que dejó de trabajar en el 2016, más o menos</w:t>
      </w:r>
      <w:r w:rsidR="517D29A8" w:rsidRPr="00A94E0A">
        <w:rPr>
          <w:rFonts w:ascii="Tahoma" w:eastAsia="Tahoma" w:hAnsi="Tahoma" w:cs="Tahoma"/>
          <w:color w:val="000000" w:themeColor="text1"/>
          <w:sz w:val="24"/>
          <w:szCs w:val="24"/>
          <w:lang w:val="es-CO"/>
        </w:rPr>
        <w:t xml:space="preserve"> y que supo del acuerdo porque la señora de Orlando, llamada Luz Dary iba a la finca a cobrar la cuota y él estaba presente en la reunión donde negociaron la liquidación.</w:t>
      </w:r>
      <w:r w:rsidR="1B87D4F4" w:rsidRPr="00A94E0A">
        <w:rPr>
          <w:rFonts w:ascii="Tahoma" w:eastAsia="Tahoma" w:hAnsi="Tahoma" w:cs="Tahoma"/>
          <w:color w:val="000000" w:themeColor="text1"/>
          <w:sz w:val="24"/>
          <w:szCs w:val="24"/>
          <w:lang w:val="es-CO"/>
        </w:rPr>
        <w:t xml:space="preserve"> Dijo que la finca “la paz”</w:t>
      </w:r>
      <w:r w:rsidR="517D29A8" w:rsidRPr="00A94E0A">
        <w:rPr>
          <w:rFonts w:ascii="Tahoma" w:eastAsia="Tahoma" w:hAnsi="Tahoma" w:cs="Tahoma"/>
          <w:color w:val="000000" w:themeColor="text1"/>
          <w:sz w:val="24"/>
          <w:szCs w:val="24"/>
          <w:lang w:val="es-CO"/>
        </w:rPr>
        <w:t xml:space="preserve"> </w:t>
      </w:r>
      <w:r w:rsidR="1FF2B607" w:rsidRPr="00A94E0A">
        <w:rPr>
          <w:rFonts w:ascii="Tahoma" w:eastAsia="Tahoma" w:hAnsi="Tahoma" w:cs="Tahoma"/>
          <w:color w:val="000000" w:themeColor="text1"/>
          <w:sz w:val="24"/>
          <w:szCs w:val="24"/>
          <w:lang w:val="es-CO"/>
        </w:rPr>
        <w:t>queda a unos 10 minutos caminando, que no conoce a los señores Hernando Gómez y Alejandro Luna</w:t>
      </w:r>
      <w:r w:rsidR="6E914CE6" w:rsidRPr="00A94E0A">
        <w:rPr>
          <w:rFonts w:ascii="Tahoma" w:eastAsia="Tahoma" w:hAnsi="Tahoma" w:cs="Tahoma"/>
          <w:color w:val="000000" w:themeColor="text1"/>
          <w:sz w:val="24"/>
          <w:szCs w:val="24"/>
          <w:lang w:val="es-CO"/>
        </w:rPr>
        <w:t xml:space="preserve"> y que el demandante no les daba órdenes</w:t>
      </w:r>
      <w:r w:rsidR="4F62E03F" w:rsidRPr="00A94E0A">
        <w:rPr>
          <w:rFonts w:ascii="Tahoma" w:eastAsia="Tahoma" w:hAnsi="Tahoma" w:cs="Tahoma"/>
          <w:color w:val="000000" w:themeColor="text1"/>
          <w:sz w:val="24"/>
          <w:szCs w:val="24"/>
          <w:lang w:val="es-CO"/>
        </w:rPr>
        <w:t>, que en la finca no hay pesebreras ni caballos y que la labor</w:t>
      </w:r>
      <w:r w:rsidR="6E914CE6" w:rsidRPr="00A94E0A">
        <w:rPr>
          <w:rFonts w:ascii="Tahoma" w:eastAsia="Tahoma" w:hAnsi="Tahoma" w:cs="Tahoma"/>
          <w:color w:val="000000" w:themeColor="text1"/>
          <w:sz w:val="24"/>
          <w:szCs w:val="24"/>
          <w:lang w:val="es-CO"/>
        </w:rPr>
        <w:t xml:space="preserve"> </w:t>
      </w:r>
      <w:r w:rsidR="7E067631" w:rsidRPr="00A94E0A">
        <w:rPr>
          <w:rFonts w:ascii="Tahoma" w:eastAsia="Tahoma" w:hAnsi="Tahoma" w:cs="Tahoma"/>
          <w:color w:val="000000" w:themeColor="text1"/>
          <w:sz w:val="24"/>
          <w:szCs w:val="24"/>
          <w:lang w:val="es-CO"/>
        </w:rPr>
        <w:t>en la platanera se cumplía de lunes a viernes y se descansaba los fines de semana</w:t>
      </w:r>
      <w:r w:rsidR="00C3DC2D" w:rsidRPr="00A94E0A">
        <w:rPr>
          <w:rFonts w:ascii="Tahoma" w:eastAsia="Tahoma" w:hAnsi="Tahoma" w:cs="Tahoma"/>
          <w:color w:val="000000" w:themeColor="text1"/>
          <w:sz w:val="24"/>
          <w:szCs w:val="24"/>
          <w:lang w:val="es-CO"/>
        </w:rPr>
        <w:t>.</w:t>
      </w:r>
    </w:p>
    <w:p w14:paraId="292713EE" w14:textId="44A973CF"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6EAB512D" w14:textId="058EFB83" w:rsidR="2EE0E252" w:rsidRPr="00A94E0A" w:rsidRDefault="2EE0E252"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Obra</w:t>
      </w:r>
      <w:r w:rsidR="46D28FB4" w:rsidRPr="00A94E0A">
        <w:rPr>
          <w:rFonts w:ascii="Tahoma" w:eastAsia="Tahoma" w:hAnsi="Tahoma" w:cs="Tahoma"/>
          <w:color w:val="000000" w:themeColor="text1"/>
          <w:sz w:val="24"/>
          <w:szCs w:val="24"/>
          <w:lang w:val="es-CO"/>
        </w:rPr>
        <w:t>n</w:t>
      </w:r>
      <w:r w:rsidRPr="00A94E0A">
        <w:rPr>
          <w:rFonts w:ascii="Tahoma" w:eastAsia="Tahoma" w:hAnsi="Tahoma" w:cs="Tahoma"/>
          <w:color w:val="000000" w:themeColor="text1"/>
          <w:sz w:val="24"/>
          <w:szCs w:val="24"/>
          <w:lang w:val="es-CO"/>
        </w:rPr>
        <w:t xml:space="preserve"> como documentos aportados </w:t>
      </w:r>
      <w:r w:rsidR="582CD472" w:rsidRPr="00A94E0A">
        <w:rPr>
          <w:rFonts w:ascii="Tahoma" w:eastAsia="Tahoma" w:hAnsi="Tahoma" w:cs="Tahoma"/>
          <w:color w:val="000000" w:themeColor="text1"/>
          <w:sz w:val="24"/>
          <w:szCs w:val="24"/>
          <w:lang w:val="es-CO"/>
        </w:rPr>
        <w:t xml:space="preserve">por el demandado, </w:t>
      </w:r>
      <w:r w:rsidR="759FFA1A" w:rsidRPr="00A94E0A">
        <w:rPr>
          <w:rFonts w:ascii="Tahoma" w:eastAsia="Tahoma" w:hAnsi="Tahoma" w:cs="Tahoma"/>
          <w:color w:val="000000" w:themeColor="text1"/>
          <w:sz w:val="24"/>
          <w:szCs w:val="24"/>
          <w:lang w:val="es-CO"/>
        </w:rPr>
        <w:t>los siguientes:</w:t>
      </w:r>
    </w:p>
    <w:p w14:paraId="5EFD453F" w14:textId="7AE88D3D"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3CADAFA6" w14:textId="7556D790" w:rsidR="759FFA1A" w:rsidRPr="00A94E0A" w:rsidRDefault="759FFA1A" w:rsidP="00133069">
      <w:pPr>
        <w:pStyle w:val="Prrafodelista"/>
        <w:numPr>
          <w:ilvl w:val="0"/>
          <w:numId w:val="8"/>
        </w:numPr>
        <w:spacing w:after="0" w:line="276" w:lineRule="auto"/>
        <w:jc w:val="both"/>
        <w:rPr>
          <w:rFonts w:ascii="Tahoma" w:eastAsiaTheme="minorEastAsi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Una letra de cambio </w:t>
      </w:r>
      <w:r w:rsidR="2A5DCC95" w:rsidRPr="00A94E0A">
        <w:rPr>
          <w:rFonts w:ascii="Tahoma" w:eastAsia="Tahoma" w:hAnsi="Tahoma" w:cs="Tahoma"/>
          <w:color w:val="000000" w:themeColor="text1"/>
          <w:sz w:val="24"/>
          <w:szCs w:val="24"/>
          <w:lang w:val="es-CO"/>
        </w:rPr>
        <w:t>por valor de $4.000.000 de pesos, por medio de la cual el señor Antonio José Rivera S</w:t>
      </w:r>
      <w:r w:rsidR="6A3D8316" w:rsidRPr="00A94E0A">
        <w:rPr>
          <w:rFonts w:ascii="Tahoma" w:eastAsia="Tahoma" w:hAnsi="Tahoma" w:cs="Tahoma"/>
          <w:color w:val="000000" w:themeColor="text1"/>
          <w:sz w:val="24"/>
          <w:szCs w:val="24"/>
          <w:lang w:val="es-CO"/>
        </w:rPr>
        <w:t>. se compromete a pagarle</w:t>
      </w:r>
      <w:r w:rsidR="2A5DCC95" w:rsidRPr="00A94E0A">
        <w:rPr>
          <w:rFonts w:ascii="Tahoma" w:eastAsia="Tahoma" w:hAnsi="Tahoma" w:cs="Tahoma"/>
          <w:color w:val="000000" w:themeColor="text1"/>
          <w:sz w:val="24"/>
          <w:szCs w:val="24"/>
          <w:lang w:val="es-CO"/>
        </w:rPr>
        <w:t xml:space="preserve"> al señor Orlando Castro Varela </w:t>
      </w:r>
      <w:r w:rsidR="46FB26FF" w:rsidRPr="00A94E0A">
        <w:rPr>
          <w:rFonts w:ascii="Tahoma" w:eastAsia="Tahoma" w:hAnsi="Tahoma" w:cs="Tahoma"/>
          <w:color w:val="000000" w:themeColor="text1"/>
          <w:sz w:val="24"/>
          <w:szCs w:val="24"/>
          <w:lang w:val="es-CO"/>
        </w:rPr>
        <w:t xml:space="preserve">dicha suma </w:t>
      </w:r>
      <w:r w:rsidR="2A5DCC95" w:rsidRPr="00A94E0A">
        <w:rPr>
          <w:rFonts w:ascii="Tahoma" w:eastAsia="Tahoma" w:hAnsi="Tahoma" w:cs="Tahoma"/>
          <w:color w:val="000000" w:themeColor="text1"/>
          <w:sz w:val="24"/>
          <w:szCs w:val="24"/>
          <w:lang w:val="es-CO"/>
        </w:rPr>
        <w:t xml:space="preserve">en diciembre </w:t>
      </w:r>
      <w:r w:rsidR="26B49C2C" w:rsidRPr="00A94E0A">
        <w:rPr>
          <w:rFonts w:ascii="Tahoma" w:eastAsia="Tahoma" w:hAnsi="Tahoma" w:cs="Tahoma"/>
          <w:color w:val="000000" w:themeColor="text1"/>
          <w:sz w:val="24"/>
          <w:szCs w:val="24"/>
          <w:lang w:val="es-CO"/>
        </w:rPr>
        <w:t>de 2016, sin intereses (</w:t>
      </w:r>
      <w:proofErr w:type="spellStart"/>
      <w:r w:rsidR="26B49C2C" w:rsidRPr="00A94E0A">
        <w:rPr>
          <w:rFonts w:ascii="Tahoma" w:eastAsia="Tahoma" w:hAnsi="Tahoma" w:cs="Tahoma"/>
          <w:color w:val="000000" w:themeColor="text1"/>
          <w:sz w:val="24"/>
          <w:szCs w:val="24"/>
          <w:lang w:val="es-CO"/>
        </w:rPr>
        <w:t>Fl</w:t>
      </w:r>
      <w:proofErr w:type="spellEnd"/>
      <w:r w:rsidR="26B49C2C" w:rsidRPr="00A94E0A">
        <w:rPr>
          <w:rFonts w:ascii="Tahoma" w:eastAsia="Tahoma" w:hAnsi="Tahoma" w:cs="Tahoma"/>
          <w:color w:val="000000" w:themeColor="text1"/>
          <w:sz w:val="24"/>
          <w:szCs w:val="24"/>
          <w:lang w:val="es-CO"/>
        </w:rPr>
        <w:t>. 49).</w:t>
      </w:r>
    </w:p>
    <w:p w14:paraId="5DBF43B3" w14:textId="4F729656"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1BDD4420" w14:textId="1CF80504" w:rsidR="44B489D8" w:rsidRPr="00A94E0A" w:rsidRDefault="44B489D8" w:rsidP="00133069">
      <w:pPr>
        <w:pStyle w:val="Prrafodelista"/>
        <w:numPr>
          <w:ilvl w:val="0"/>
          <w:numId w:val="8"/>
        </w:numPr>
        <w:spacing w:after="0" w:line="276" w:lineRule="auto"/>
        <w:jc w:val="both"/>
        <w:rPr>
          <w:rFonts w:ascii="Tahoma" w:eastAsiaTheme="minorEastAsi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13 recibos de pago, </w:t>
      </w:r>
      <w:r w:rsidR="3CD80ABD" w:rsidRPr="00A94E0A">
        <w:rPr>
          <w:rFonts w:ascii="Tahoma" w:eastAsia="Tahoma" w:hAnsi="Tahoma" w:cs="Tahoma"/>
          <w:color w:val="000000" w:themeColor="text1"/>
          <w:sz w:val="24"/>
          <w:szCs w:val="24"/>
          <w:lang w:val="es-CO"/>
        </w:rPr>
        <w:t xml:space="preserve">en las siguientes fechas y </w:t>
      </w:r>
      <w:r w:rsidRPr="00A94E0A">
        <w:rPr>
          <w:rFonts w:ascii="Tahoma" w:eastAsia="Tahoma" w:hAnsi="Tahoma" w:cs="Tahoma"/>
          <w:color w:val="000000" w:themeColor="text1"/>
          <w:sz w:val="24"/>
          <w:szCs w:val="24"/>
          <w:lang w:val="es-CO"/>
        </w:rPr>
        <w:t>por las siguientes sumas y conceptos</w:t>
      </w:r>
      <w:r w:rsidR="44C3328E" w:rsidRPr="00A94E0A">
        <w:rPr>
          <w:rFonts w:ascii="Tahoma" w:eastAsia="Tahoma" w:hAnsi="Tahoma" w:cs="Tahoma"/>
          <w:color w:val="000000" w:themeColor="text1"/>
          <w:sz w:val="24"/>
          <w:szCs w:val="24"/>
          <w:lang w:val="es-CO"/>
        </w:rPr>
        <w:t>:</w:t>
      </w:r>
    </w:p>
    <w:p w14:paraId="42DDA36A" w14:textId="489CCC41" w:rsidR="5FEF8CAA" w:rsidRPr="00A94E0A" w:rsidRDefault="5FEF8CAA" w:rsidP="00133069">
      <w:pPr>
        <w:spacing w:after="0" w:line="276" w:lineRule="auto"/>
        <w:jc w:val="both"/>
        <w:rPr>
          <w:rFonts w:ascii="Tahoma" w:eastAsia="Tahoma" w:hAnsi="Tahoma" w:cs="Tahoma"/>
          <w:color w:val="000000" w:themeColor="text1"/>
          <w:sz w:val="24"/>
          <w:szCs w:val="24"/>
          <w:lang w:val="es-CO"/>
        </w:rPr>
      </w:pPr>
    </w:p>
    <w:tbl>
      <w:tblPr>
        <w:tblStyle w:val="Tablaconcuadrcula"/>
        <w:tblW w:w="0" w:type="auto"/>
        <w:jc w:val="center"/>
        <w:tblLayout w:type="fixed"/>
        <w:tblLook w:val="06A0" w:firstRow="1" w:lastRow="0" w:firstColumn="1" w:lastColumn="0" w:noHBand="1" w:noVBand="1"/>
      </w:tblPr>
      <w:tblGrid>
        <w:gridCol w:w="1260"/>
        <w:gridCol w:w="1429"/>
        <w:gridCol w:w="4110"/>
        <w:gridCol w:w="567"/>
      </w:tblGrid>
      <w:tr w:rsidR="5FEF8CAA" w14:paraId="289BE27C" w14:textId="77777777" w:rsidTr="000475B1">
        <w:trPr>
          <w:jc w:val="center"/>
        </w:trPr>
        <w:tc>
          <w:tcPr>
            <w:tcW w:w="1260" w:type="dxa"/>
          </w:tcPr>
          <w:p w14:paraId="5CF91130" w14:textId="4F056BB1" w:rsidR="5429B323" w:rsidRPr="00AF24C7" w:rsidRDefault="5429B323" w:rsidP="000475B1">
            <w:pPr>
              <w:jc w:val="center"/>
              <w:rPr>
                <w:rFonts w:asciiTheme="majorHAnsi" w:eastAsiaTheme="majorEastAsia" w:hAnsiTheme="majorHAnsi" w:cstheme="majorBidi"/>
                <w:b/>
                <w:bCs/>
                <w:color w:val="000000" w:themeColor="text1"/>
                <w:lang w:val="es-CO"/>
              </w:rPr>
            </w:pPr>
            <w:r w:rsidRPr="00AF24C7">
              <w:rPr>
                <w:rFonts w:asciiTheme="majorHAnsi" w:eastAsiaTheme="majorEastAsia" w:hAnsiTheme="majorHAnsi" w:cstheme="majorBidi"/>
                <w:b/>
                <w:bCs/>
                <w:color w:val="000000" w:themeColor="text1"/>
                <w:lang w:val="es-CO"/>
              </w:rPr>
              <w:t>Fecha</w:t>
            </w:r>
          </w:p>
        </w:tc>
        <w:tc>
          <w:tcPr>
            <w:tcW w:w="1429" w:type="dxa"/>
          </w:tcPr>
          <w:p w14:paraId="044C7B02" w14:textId="11BB3966" w:rsidR="5429B323" w:rsidRPr="00AF24C7" w:rsidRDefault="5429B323" w:rsidP="000475B1">
            <w:pPr>
              <w:jc w:val="center"/>
              <w:rPr>
                <w:rFonts w:asciiTheme="majorHAnsi" w:eastAsiaTheme="majorEastAsia" w:hAnsiTheme="majorHAnsi" w:cstheme="majorBidi"/>
                <w:b/>
                <w:bCs/>
                <w:color w:val="000000" w:themeColor="text1"/>
                <w:lang w:val="es-CO"/>
              </w:rPr>
            </w:pPr>
            <w:r w:rsidRPr="00AF24C7">
              <w:rPr>
                <w:rFonts w:asciiTheme="majorHAnsi" w:eastAsiaTheme="majorEastAsia" w:hAnsiTheme="majorHAnsi" w:cstheme="majorBidi"/>
                <w:b/>
                <w:bCs/>
                <w:color w:val="000000" w:themeColor="text1"/>
                <w:lang w:val="es-CO"/>
              </w:rPr>
              <w:t>Monto</w:t>
            </w:r>
          </w:p>
        </w:tc>
        <w:tc>
          <w:tcPr>
            <w:tcW w:w="4110" w:type="dxa"/>
          </w:tcPr>
          <w:p w14:paraId="7F97176C" w14:textId="1807C5EC" w:rsidR="5429B323" w:rsidRPr="00AF24C7" w:rsidRDefault="5429B323" w:rsidP="000475B1">
            <w:pPr>
              <w:jc w:val="center"/>
              <w:rPr>
                <w:rFonts w:asciiTheme="majorHAnsi" w:eastAsiaTheme="majorEastAsia" w:hAnsiTheme="majorHAnsi" w:cstheme="majorBidi"/>
                <w:b/>
                <w:bCs/>
                <w:color w:val="000000" w:themeColor="text1"/>
                <w:lang w:val="es-CO"/>
              </w:rPr>
            </w:pPr>
            <w:r w:rsidRPr="00AF24C7">
              <w:rPr>
                <w:rFonts w:asciiTheme="majorHAnsi" w:eastAsiaTheme="majorEastAsia" w:hAnsiTheme="majorHAnsi" w:cstheme="majorBidi"/>
                <w:b/>
                <w:bCs/>
                <w:color w:val="000000" w:themeColor="text1"/>
                <w:lang w:val="es-CO"/>
              </w:rPr>
              <w:t>Concepto</w:t>
            </w:r>
          </w:p>
        </w:tc>
        <w:tc>
          <w:tcPr>
            <w:tcW w:w="567" w:type="dxa"/>
          </w:tcPr>
          <w:p w14:paraId="1A5EF129" w14:textId="78DAC157" w:rsidR="5429B323" w:rsidRPr="00AF24C7" w:rsidRDefault="5429B323" w:rsidP="000475B1">
            <w:pPr>
              <w:jc w:val="center"/>
              <w:rPr>
                <w:rFonts w:asciiTheme="majorHAnsi" w:eastAsiaTheme="majorEastAsia" w:hAnsiTheme="majorHAnsi" w:cstheme="majorBidi"/>
                <w:b/>
                <w:bCs/>
                <w:color w:val="000000" w:themeColor="text1"/>
                <w:lang w:val="es-CO"/>
              </w:rPr>
            </w:pPr>
            <w:r w:rsidRPr="00AF24C7">
              <w:rPr>
                <w:rFonts w:asciiTheme="majorHAnsi" w:eastAsiaTheme="majorEastAsia" w:hAnsiTheme="majorHAnsi" w:cstheme="majorBidi"/>
                <w:b/>
                <w:bCs/>
                <w:color w:val="000000" w:themeColor="text1"/>
                <w:lang w:val="es-CO"/>
              </w:rPr>
              <w:t>F</w:t>
            </w:r>
            <w:r w:rsidR="5B9BE4ED" w:rsidRPr="00AF24C7">
              <w:rPr>
                <w:rFonts w:asciiTheme="majorHAnsi" w:eastAsiaTheme="majorEastAsia" w:hAnsiTheme="majorHAnsi" w:cstheme="majorBidi"/>
                <w:b/>
                <w:bCs/>
                <w:color w:val="000000" w:themeColor="text1"/>
                <w:lang w:val="es-CO"/>
              </w:rPr>
              <w:t>.</w:t>
            </w:r>
          </w:p>
        </w:tc>
      </w:tr>
      <w:tr w:rsidR="5FEF8CAA" w14:paraId="2A5E5C96" w14:textId="77777777" w:rsidTr="000475B1">
        <w:trPr>
          <w:jc w:val="center"/>
        </w:trPr>
        <w:tc>
          <w:tcPr>
            <w:tcW w:w="1260" w:type="dxa"/>
          </w:tcPr>
          <w:p w14:paraId="13B922ED" w14:textId="5D4740AA"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02/02/17</w:t>
            </w:r>
          </w:p>
        </w:tc>
        <w:tc>
          <w:tcPr>
            <w:tcW w:w="1429" w:type="dxa"/>
          </w:tcPr>
          <w:p w14:paraId="10B0E433" w14:textId="4CEB51E1"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$80.000</w:t>
            </w:r>
          </w:p>
        </w:tc>
        <w:tc>
          <w:tcPr>
            <w:tcW w:w="4110" w:type="dxa"/>
          </w:tcPr>
          <w:p w14:paraId="1AFF4934" w14:textId="1E1238D8"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Intereses del diciembre de 2016 al 30 de enero de 2017</w:t>
            </w:r>
          </w:p>
        </w:tc>
        <w:tc>
          <w:tcPr>
            <w:tcW w:w="567" w:type="dxa"/>
          </w:tcPr>
          <w:p w14:paraId="3A223461" w14:textId="7580D1A2"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52</w:t>
            </w:r>
          </w:p>
        </w:tc>
      </w:tr>
      <w:tr w:rsidR="5FEF8CAA" w14:paraId="70635BE5" w14:textId="77777777" w:rsidTr="000475B1">
        <w:trPr>
          <w:jc w:val="center"/>
        </w:trPr>
        <w:tc>
          <w:tcPr>
            <w:tcW w:w="1260" w:type="dxa"/>
          </w:tcPr>
          <w:p w14:paraId="089D9551" w14:textId="014CCF7D"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28/02/17</w:t>
            </w:r>
          </w:p>
        </w:tc>
        <w:tc>
          <w:tcPr>
            <w:tcW w:w="1429" w:type="dxa"/>
          </w:tcPr>
          <w:p w14:paraId="74E9358C" w14:textId="53FC1820"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$66.000</w:t>
            </w:r>
          </w:p>
        </w:tc>
        <w:tc>
          <w:tcPr>
            <w:tcW w:w="4110" w:type="dxa"/>
          </w:tcPr>
          <w:p w14:paraId="736B731E" w14:textId="06F21468"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Intereses de febrero 2017</w:t>
            </w:r>
          </w:p>
        </w:tc>
        <w:tc>
          <w:tcPr>
            <w:tcW w:w="567" w:type="dxa"/>
          </w:tcPr>
          <w:p w14:paraId="7EB6D8F2" w14:textId="7FB43352"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52</w:t>
            </w:r>
          </w:p>
        </w:tc>
      </w:tr>
      <w:tr w:rsidR="5FEF8CAA" w14:paraId="6215CA70" w14:textId="77777777" w:rsidTr="000475B1">
        <w:trPr>
          <w:jc w:val="center"/>
        </w:trPr>
        <w:tc>
          <w:tcPr>
            <w:tcW w:w="1260" w:type="dxa"/>
          </w:tcPr>
          <w:p w14:paraId="05E40111" w14:textId="382A38BB"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03/04/17</w:t>
            </w:r>
          </w:p>
        </w:tc>
        <w:tc>
          <w:tcPr>
            <w:tcW w:w="1429" w:type="dxa"/>
          </w:tcPr>
          <w:p w14:paraId="555B275C" w14:textId="6AAF1769"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$66.000</w:t>
            </w:r>
          </w:p>
        </w:tc>
        <w:tc>
          <w:tcPr>
            <w:tcW w:w="4110" w:type="dxa"/>
          </w:tcPr>
          <w:p w14:paraId="7DAA045A" w14:textId="142B7C8A"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Intereses de marzo de 2017</w:t>
            </w:r>
          </w:p>
        </w:tc>
        <w:tc>
          <w:tcPr>
            <w:tcW w:w="567" w:type="dxa"/>
          </w:tcPr>
          <w:p w14:paraId="41EF46D2" w14:textId="211648A2"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52</w:t>
            </w:r>
          </w:p>
        </w:tc>
      </w:tr>
      <w:tr w:rsidR="5FEF8CAA" w14:paraId="0424482D" w14:textId="77777777" w:rsidTr="000475B1">
        <w:trPr>
          <w:jc w:val="center"/>
        </w:trPr>
        <w:tc>
          <w:tcPr>
            <w:tcW w:w="1260" w:type="dxa"/>
          </w:tcPr>
          <w:p w14:paraId="23DFE13F" w14:textId="307BE25E"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20/05/17</w:t>
            </w:r>
          </w:p>
        </w:tc>
        <w:tc>
          <w:tcPr>
            <w:tcW w:w="1429" w:type="dxa"/>
          </w:tcPr>
          <w:p w14:paraId="22BBB981" w14:textId="4A602C4A"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$66.000</w:t>
            </w:r>
          </w:p>
        </w:tc>
        <w:tc>
          <w:tcPr>
            <w:tcW w:w="4110" w:type="dxa"/>
          </w:tcPr>
          <w:p w14:paraId="73B65CE5" w14:textId="0E1407D0"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Intereses de abril</w:t>
            </w:r>
          </w:p>
        </w:tc>
        <w:tc>
          <w:tcPr>
            <w:tcW w:w="567" w:type="dxa"/>
          </w:tcPr>
          <w:p w14:paraId="79FFB251" w14:textId="0EF4C993"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53</w:t>
            </w:r>
          </w:p>
        </w:tc>
      </w:tr>
      <w:tr w:rsidR="5FEF8CAA" w14:paraId="2EC31992" w14:textId="77777777" w:rsidTr="000475B1">
        <w:trPr>
          <w:jc w:val="center"/>
        </w:trPr>
        <w:tc>
          <w:tcPr>
            <w:tcW w:w="1260" w:type="dxa"/>
          </w:tcPr>
          <w:p w14:paraId="16456538" w14:textId="443FE031"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20/05/17</w:t>
            </w:r>
          </w:p>
        </w:tc>
        <w:tc>
          <w:tcPr>
            <w:tcW w:w="1429" w:type="dxa"/>
          </w:tcPr>
          <w:p w14:paraId="4BEE7149" w14:textId="0860D943"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$2.000.000</w:t>
            </w:r>
          </w:p>
        </w:tc>
        <w:tc>
          <w:tcPr>
            <w:tcW w:w="4110" w:type="dxa"/>
          </w:tcPr>
          <w:p w14:paraId="4FA6E624" w14:textId="70593B26" w:rsidR="5429B323" w:rsidRPr="00AF24C7" w:rsidRDefault="4E9134B9"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u w:val="single"/>
                <w:lang w:val="es-CO"/>
              </w:rPr>
              <w:t>Abono</w:t>
            </w:r>
            <w:r w:rsidRPr="00AF24C7">
              <w:rPr>
                <w:rFonts w:asciiTheme="majorHAnsi" w:eastAsiaTheme="majorEastAsia" w:hAnsiTheme="majorHAnsi" w:cstheme="majorBidi"/>
                <w:color w:val="000000" w:themeColor="text1"/>
                <w:lang w:val="es-CO"/>
              </w:rPr>
              <w:t xml:space="preserve"> a liquidación de Orlando con la siguiente nota: saldo $1´300.000</w:t>
            </w:r>
          </w:p>
        </w:tc>
        <w:tc>
          <w:tcPr>
            <w:tcW w:w="567" w:type="dxa"/>
          </w:tcPr>
          <w:p w14:paraId="1C8C7232" w14:textId="5EBA14DE"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53</w:t>
            </w:r>
          </w:p>
        </w:tc>
      </w:tr>
      <w:tr w:rsidR="5FEF8CAA" w14:paraId="5C42AEED" w14:textId="77777777" w:rsidTr="000475B1">
        <w:trPr>
          <w:jc w:val="center"/>
        </w:trPr>
        <w:tc>
          <w:tcPr>
            <w:tcW w:w="1260" w:type="dxa"/>
          </w:tcPr>
          <w:p w14:paraId="329A69C3" w14:textId="66F87A7E"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09/06/17</w:t>
            </w:r>
          </w:p>
        </w:tc>
        <w:tc>
          <w:tcPr>
            <w:tcW w:w="1429" w:type="dxa"/>
          </w:tcPr>
          <w:p w14:paraId="769FAFB1" w14:textId="5C1E3D10"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$26.000</w:t>
            </w:r>
          </w:p>
        </w:tc>
        <w:tc>
          <w:tcPr>
            <w:tcW w:w="4110" w:type="dxa"/>
          </w:tcPr>
          <w:p w14:paraId="2D0BDDD2" w14:textId="6E34E676"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Intereses de mayo sobre $1´300.000 al 2%</w:t>
            </w:r>
          </w:p>
        </w:tc>
        <w:tc>
          <w:tcPr>
            <w:tcW w:w="567" w:type="dxa"/>
          </w:tcPr>
          <w:p w14:paraId="6676B67B" w14:textId="068A0D98"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53</w:t>
            </w:r>
          </w:p>
        </w:tc>
      </w:tr>
      <w:tr w:rsidR="5FEF8CAA" w14:paraId="101FBE37" w14:textId="77777777" w:rsidTr="000475B1">
        <w:trPr>
          <w:jc w:val="center"/>
        </w:trPr>
        <w:tc>
          <w:tcPr>
            <w:tcW w:w="1260" w:type="dxa"/>
          </w:tcPr>
          <w:p w14:paraId="2E446580" w14:textId="01712973"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01/07/17</w:t>
            </w:r>
          </w:p>
        </w:tc>
        <w:tc>
          <w:tcPr>
            <w:tcW w:w="1429" w:type="dxa"/>
          </w:tcPr>
          <w:p w14:paraId="6BB041AA" w14:textId="7ECB49BA"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$26.000</w:t>
            </w:r>
          </w:p>
        </w:tc>
        <w:tc>
          <w:tcPr>
            <w:tcW w:w="4110" w:type="dxa"/>
          </w:tcPr>
          <w:p w14:paraId="7725C68F" w14:textId="188D44BC"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Intereses de junio sobre $1´300.000 al 2%</w:t>
            </w:r>
          </w:p>
        </w:tc>
        <w:tc>
          <w:tcPr>
            <w:tcW w:w="567" w:type="dxa"/>
          </w:tcPr>
          <w:p w14:paraId="4289D850" w14:textId="7DA46987" w:rsidR="5429B323" w:rsidRPr="00AF24C7" w:rsidRDefault="5429B323"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55</w:t>
            </w:r>
          </w:p>
        </w:tc>
      </w:tr>
      <w:tr w:rsidR="5FEF8CAA" w14:paraId="01BA4B3B" w14:textId="77777777" w:rsidTr="000475B1">
        <w:trPr>
          <w:jc w:val="center"/>
        </w:trPr>
        <w:tc>
          <w:tcPr>
            <w:tcW w:w="1260" w:type="dxa"/>
          </w:tcPr>
          <w:p w14:paraId="75F63E26" w14:textId="6DD05592" w:rsidR="5FEF8CAA" w:rsidRPr="00AF24C7" w:rsidRDefault="5FEF8CAA"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01/07/17</w:t>
            </w:r>
          </w:p>
        </w:tc>
        <w:tc>
          <w:tcPr>
            <w:tcW w:w="1429" w:type="dxa"/>
          </w:tcPr>
          <w:p w14:paraId="58A6C296" w14:textId="7FC328A5" w:rsidR="5FEF8CAA" w:rsidRPr="00AF24C7" w:rsidRDefault="5FEF8CAA"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$150.000</w:t>
            </w:r>
          </w:p>
        </w:tc>
        <w:tc>
          <w:tcPr>
            <w:tcW w:w="4110" w:type="dxa"/>
          </w:tcPr>
          <w:p w14:paraId="6D218B22" w14:textId="66CD6712" w:rsidR="5FEF8CAA" w:rsidRPr="00AF24C7" w:rsidRDefault="0A09EB46"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u w:val="single"/>
                <w:lang w:val="es-CO"/>
              </w:rPr>
              <w:t>Abono</w:t>
            </w:r>
            <w:r w:rsidRPr="00AF24C7">
              <w:rPr>
                <w:rFonts w:asciiTheme="majorHAnsi" w:eastAsiaTheme="majorEastAsia" w:hAnsiTheme="majorHAnsi" w:cstheme="majorBidi"/>
                <w:color w:val="000000" w:themeColor="text1"/>
                <w:lang w:val="es-CO"/>
              </w:rPr>
              <w:t xml:space="preserve"> a capital de $1´300.000, saldo $1´150.000</w:t>
            </w:r>
          </w:p>
        </w:tc>
        <w:tc>
          <w:tcPr>
            <w:tcW w:w="567" w:type="dxa"/>
          </w:tcPr>
          <w:p w14:paraId="236B1DD3" w14:textId="2476C0F6" w:rsidR="5FEF8CAA" w:rsidRPr="00AF24C7" w:rsidRDefault="5FEF8CAA"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55</w:t>
            </w:r>
          </w:p>
        </w:tc>
      </w:tr>
      <w:tr w:rsidR="5FEF8CAA" w14:paraId="3BBC6165" w14:textId="77777777" w:rsidTr="000475B1">
        <w:trPr>
          <w:jc w:val="center"/>
        </w:trPr>
        <w:tc>
          <w:tcPr>
            <w:tcW w:w="1260" w:type="dxa"/>
          </w:tcPr>
          <w:p w14:paraId="1A3EFCFD" w14:textId="69B32BF9" w:rsidR="027AF5EB" w:rsidRPr="00AF24C7" w:rsidRDefault="027AF5EB"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lastRenderedPageBreak/>
              <w:t>19/08/17</w:t>
            </w:r>
          </w:p>
        </w:tc>
        <w:tc>
          <w:tcPr>
            <w:tcW w:w="1429" w:type="dxa"/>
          </w:tcPr>
          <w:p w14:paraId="280E16AD" w14:textId="2973E0C2" w:rsidR="027AF5EB" w:rsidRPr="00AF24C7" w:rsidRDefault="027AF5EB"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$600.000</w:t>
            </w:r>
          </w:p>
        </w:tc>
        <w:tc>
          <w:tcPr>
            <w:tcW w:w="4110" w:type="dxa"/>
          </w:tcPr>
          <w:p w14:paraId="4B65F3AA" w14:textId="502349D4" w:rsidR="027AF5EB" w:rsidRPr="00AF24C7" w:rsidRDefault="2F930566"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u w:val="single"/>
                <w:lang w:val="es-CO"/>
              </w:rPr>
              <w:t>Abono</w:t>
            </w:r>
            <w:r w:rsidRPr="00AF24C7">
              <w:rPr>
                <w:rFonts w:asciiTheme="majorHAnsi" w:eastAsiaTheme="majorEastAsia" w:hAnsiTheme="majorHAnsi" w:cstheme="majorBidi"/>
                <w:color w:val="000000" w:themeColor="text1"/>
                <w:lang w:val="es-CO"/>
              </w:rPr>
              <w:t xml:space="preserve"> a capital, saldo $650.000</w:t>
            </w:r>
          </w:p>
        </w:tc>
        <w:tc>
          <w:tcPr>
            <w:tcW w:w="567" w:type="dxa"/>
          </w:tcPr>
          <w:p w14:paraId="6AD6DD4C" w14:textId="052A4BFA" w:rsidR="027AF5EB" w:rsidRPr="00AF24C7" w:rsidRDefault="027AF5EB"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55</w:t>
            </w:r>
          </w:p>
        </w:tc>
      </w:tr>
      <w:tr w:rsidR="5FEF8CAA" w14:paraId="5FF86F00" w14:textId="77777777" w:rsidTr="000475B1">
        <w:trPr>
          <w:jc w:val="center"/>
        </w:trPr>
        <w:tc>
          <w:tcPr>
            <w:tcW w:w="1260" w:type="dxa"/>
          </w:tcPr>
          <w:p w14:paraId="101BA9B7" w14:textId="36568107" w:rsidR="027AF5EB" w:rsidRPr="00AF24C7" w:rsidRDefault="027AF5EB"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04/11/17</w:t>
            </w:r>
          </w:p>
        </w:tc>
        <w:tc>
          <w:tcPr>
            <w:tcW w:w="1429" w:type="dxa"/>
          </w:tcPr>
          <w:p w14:paraId="39FAE650" w14:textId="6ADEA601" w:rsidR="027AF5EB" w:rsidRPr="00AF24C7" w:rsidRDefault="027AF5EB"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$20.000</w:t>
            </w:r>
          </w:p>
        </w:tc>
        <w:tc>
          <w:tcPr>
            <w:tcW w:w="4110" w:type="dxa"/>
          </w:tcPr>
          <w:p w14:paraId="44DAD88D" w14:textId="624E1277" w:rsidR="027AF5EB" w:rsidRPr="00AF24C7" w:rsidRDefault="027AF5EB"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Intereses de septiembre y octubre</w:t>
            </w:r>
          </w:p>
        </w:tc>
        <w:tc>
          <w:tcPr>
            <w:tcW w:w="567" w:type="dxa"/>
          </w:tcPr>
          <w:p w14:paraId="57847DA7" w14:textId="19018068" w:rsidR="027AF5EB" w:rsidRPr="00AF24C7" w:rsidRDefault="027AF5EB"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57</w:t>
            </w:r>
          </w:p>
        </w:tc>
      </w:tr>
      <w:tr w:rsidR="5FEF8CAA" w14:paraId="56356357" w14:textId="77777777" w:rsidTr="000475B1">
        <w:trPr>
          <w:jc w:val="center"/>
        </w:trPr>
        <w:tc>
          <w:tcPr>
            <w:tcW w:w="1260" w:type="dxa"/>
          </w:tcPr>
          <w:p w14:paraId="1A8E2D44" w14:textId="0F62BA6A" w:rsidR="027AF5EB" w:rsidRPr="00AF24C7" w:rsidRDefault="027AF5EB"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19/08/17</w:t>
            </w:r>
          </w:p>
        </w:tc>
        <w:tc>
          <w:tcPr>
            <w:tcW w:w="1429" w:type="dxa"/>
          </w:tcPr>
          <w:p w14:paraId="6F0EBD15" w14:textId="55A233C4" w:rsidR="027AF5EB" w:rsidRPr="00AF24C7" w:rsidRDefault="027AF5EB"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$26.000</w:t>
            </w:r>
          </w:p>
        </w:tc>
        <w:tc>
          <w:tcPr>
            <w:tcW w:w="4110" w:type="dxa"/>
          </w:tcPr>
          <w:p w14:paraId="53292513" w14:textId="6684294E" w:rsidR="027AF5EB" w:rsidRPr="00AF24C7" w:rsidRDefault="027AF5EB"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Intereses de julio de 2017</w:t>
            </w:r>
          </w:p>
        </w:tc>
        <w:tc>
          <w:tcPr>
            <w:tcW w:w="567" w:type="dxa"/>
          </w:tcPr>
          <w:p w14:paraId="3E669404" w14:textId="7F4990FA" w:rsidR="027AF5EB" w:rsidRPr="00AF24C7" w:rsidRDefault="027AF5EB"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57</w:t>
            </w:r>
          </w:p>
        </w:tc>
      </w:tr>
      <w:tr w:rsidR="5FEF8CAA" w14:paraId="39E03AEA" w14:textId="77777777" w:rsidTr="000475B1">
        <w:trPr>
          <w:jc w:val="center"/>
        </w:trPr>
        <w:tc>
          <w:tcPr>
            <w:tcW w:w="1260" w:type="dxa"/>
          </w:tcPr>
          <w:p w14:paraId="160E2A22" w14:textId="75AE372D" w:rsidR="027AF5EB" w:rsidRPr="00AF24C7" w:rsidRDefault="027AF5EB"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19/08/17</w:t>
            </w:r>
          </w:p>
        </w:tc>
        <w:tc>
          <w:tcPr>
            <w:tcW w:w="1429" w:type="dxa"/>
          </w:tcPr>
          <w:p w14:paraId="54CD1C54" w14:textId="08CD745E" w:rsidR="027AF5EB" w:rsidRPr="00AF24C7" w:rsidRDefault="027AF5EB"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$26.000</w:t>
            </w:r>
          </w:p>
        </w:tc>
        <w:tc>
          <w:tcPr>
            <w:tcW w:w="4110" w:type="dxa"/>
          </w:tcPr>
          <w:p w14:paraId="704AF1E3" w14:textId="41664275" w:rsidR="027AF5EB" w:rsidRPr="00AF24C7" w:rsidRDefault="027AF5EB"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Intereses de agosto de 2017</w:t>
            </w:r>
          </w:p>
        </w:tc>
        <w:tc>
          <w:tcPr>
            <w:tcW w:w="567" w:type="dxa"/>
          </w:tcPr>
          <w:p w14:paraId="18802CBE" w14:textId="39E5AEFF" w:rsidR="027AF5EB" w:rsidRPr="00AF24C7" w:rsidRDefault="027AF5EB"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59</w:t>
            </w:r>
          </w:p>
        </w:tc>
      </w:tr>
      <w:tr w:rsidR="5FEF8CAA" w14:paraId="3EFA8500" w14:textId="77777777" w:rsidTr="000475B1">
        <w:trPr>
          <w:jc w:val="center"/>
        </w:trPr>
        <w:tc>
          <w:tcPr>
            <w:tcW w:w="1260" w:type="dxa"/>
          </w:tcPr>
          <w:p w14:paraId="04B1C752" w14:textId="768ABA4E" w:rsidR="027AF5EB" w:rsidRPr="00AF24C7" w:rsidRDefault="027AF5EB"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04/11/17</w:t>
            </w:r>
          </w:p>
        </w:tc>
        <w:tc>
          <w:tcPr>
            <w:tcW w:w="1429" w:type="dxa"/>
          </w:tcPr>
          <w:p w14:paraId="69FC9160" w14:textId="2E14B3D0" w:rsidR="027AF5EB" w:rsidRPr="00AF24C7" w:rsidRDefault="027AF5EB"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$500.000</w:t>
            </w:r>
          </w:p>
        </w:tc>
        <w:tc>
          <w:tcPr>
            <w:tcW w:w="4110" w:type="dxa"/>
          </w:tcPr>
          <w:p w14:paraId="4B42C33A" w14:textId="55763EB8" w:rsidR="027AF5EB" w:rsidRPr="00AF24C7" w:rsidRDefault="2F930566"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u w:val="single"/>
                <w:lang w:val="es-CO"/>
              </w:rPr>
              <w:t>Cancelación</w:t>
            </w:r>
            <w:r w:rsidRPr="00AF24C7">
              <w:rPr>
                <w:rFonts w:asciiTheme="majorHAnsi" w:eastAsiaTheme="majorEastAsia" w:hAnsiTheme="majorHAnsi" w:cstheme="majorBidi"/>
                <w:color w:val="000000" w:themeColor="text1"/>
                <w:lang w:val="es-CO"/>
              </w:rPr>
              <w:t xml:space="preserve"> de liquidación </w:t>
            </w:r>
            <w:r w:rsidR="5F32820F" w:rsidRPr="00AF24C7">
              <w:rPr>
                <w:rFonts w:asciiTheme="majorHAnsi" w:eastAsiaTheme="majorEastAsia" w:hAnsiTheme="majorHAnsi" w:cstheme="majorBidi"/>
                <w:color w:val="000000" w:themeColor="text1"/>
                <w:lang w:val="es-CO"/>
              </w:rPr>
              <w:t>a Orlando. Quedando a paz y salvo</w:t>
            </w:r>
          </w:p>
        </w:tc>
        <w:tc>
          <w:tcPr>
            <w:tcW w:w="567" w:type="dxa"/>
          </w:tcPr>
          <w:p w14:paraId="0D126EEE" w14:textId="036B1C9A" w:rsidR="612EC88D" w:rsidRPr="00AF24C7" w:rsidRDefault="612EC88D" w:rsidP="000475B1">
            <w:pPr>
              <w:rPr>
                <w:rFonts w:asciiTheme="majorHAnsi" w:eastAsiaTheme="majorEastAsia" w:hAnsiTheme="majorHAnsi" w:cstheme="majorBidi"/>
                <w:color w:val="000000" w:themeColor="text1"/>
                <w:lang w:val="es-CO"/>
              </w:rPr>
            </w:pPr>
            <w:r w:rsidRPr="00AF24C7">
              <w:rPr>
                <w:rFonts w:asciiTheme="majorHAnsi" w:eastAsiaTheme="majorEastAsia" w:hAnsiTheme="majorHAnsi" w:cstheme="majorBidi"/>
                <w:color w:val="000000" w:themeColor="text1"/>
                <w:lang w:val="es-CO"/>
              </w:rPr>
              <w:t>59</w:t>
            </w:r>
          </w:p>
        </w:tc>
      </w:tr>
    </w:tbl>
    <w:p w14:paraId="0F3C169D" w14:textId="77777777" w:rsidR="00950837" w:rsidRPr="00A94E0A" w:rsidRDefault="00950837" w:rsidP="00133069">
      <w:pPr>
        <w:spacing w:after="0" w:line="276" w:lineRule="auto"/>
        <w:jc w:val="both"/>
        <w:rPr>
          <w:rFonts w:ascii="Tahoma" w:eastAsia="Tahoma" w:hAnsi="Tahoma" w:cs="Tahoma"/>
          <w:color w:val="000000" w:themeColor="text1"/>
          <w:sz w:val="24"/>
          <w:szCs w:val="24"/>
          <w:lang w:val="es-CO"/>
        </w:rPr>
      </w:pPr>
    </w:p>
    <w:p w14:paraId="753A9F78" w14:textId="056BAF98" w:rsidR="5FEF8CAA" w:rsidRPr="00A94E0A" w:rsidRDefault="3105091F" w:rsidP="00133069">
      <w:pPr>
        <w:pStyle w:val="Prrafodelista"/>
        <w:numPr>
          <w:ilvl w:val="0"/>
          <w:numId w:val="8"/>
        </w:numPr>
        <w:spacing w:after="0" w:line="276" w:lineRule="auto"/>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Dos documentos suscritos por el demandante,</w:t>
      </w:r>
      <w:r w:rsidR="2B989DE5" w:rsidRPr="00A94E0A">
        <w:rPr>
          <w:rFonts w:ascii="Tahoma" w:eastAsia="Tahoma" w:hAnsi="Tahoma" w:cs="Tahoma"/>
          <w:color w:val="000000" w:themeColor="text1"/>
          <w:sz w:val="24"/>
          <w:szCs w:val="24"/>
          <w:lang w:val="es-CO"/>
        </w:rPr>
        <w:t xml:space="preserve"> firmado</w:t>
      </w:r>
      <w:r w:rsidR="10331D72" w:rsidRPr="00A94E0A">
        <w:rPr>
          <w:rFonts w:ascii="Tahoma" w:eastAsia="Tahoma" w:hAnsi="Tahoma" w:cs="Tahoma"/>
          <w:color w:val="000000" w:themeColor="text1"/>
          <w:sz w:val="24"/>
          <w:szCs w:val="24"/>
          <w:lang w:val="es-CO"/>
        </w:rPr>
        <w:t>s</w:t>
      </w:r>
      <w:r w:rsidR="2B989DE5" w:rsidRPr="00A94E0A">
        <w:rPr>
          <w:rFonts w:ascii="Tahoma" w:eastAsia="Tahoma" w:hAnsi="Tahoma" w:cs="Tahoma"/>
          <w:color w:val="000000" w:themeColor="text1"/>
          <w:sz w:val="24"/>
          <w:szCs w:val="24"/>
          <w:lang w:val="es-CO"/>
        </w:rPr>
        <w:t xml:space="preserve"> de su puño y letra y con huella digital,</w:t>
      </w:r>
      <w:r w:rsidRPr="00A94E0A">
        <w:rPr>
          <w:rFonts w:ascii="Tahoma" w:eastAsia="Tahoma" w:hAnsi="Tahoma" w:cs="Tahoma"/>
          <w:color w:val="000000" w:themeColor="text1"/>
          <w:sz w:val="24"/>
          <w:szCs w:val="24"/>
          <w:lang w:val="es-CO"/>
        </w:rPr>
        <w:t xml:space="preserve"> el primero el 27 de abril de 2016 (</w:t>
      </w:r>
      <w:proofErr w:type="spellStart"/>
      <w:r w:rsidRPr="00A94E0A">
        <w:rPr>
          <w:rFonts w:ascii="Tahoma" w:eastAsia="Tahoma" w:hAnsi="Tahoma" w:cs="Tahoma"/>
          <w:color w:val="000000" w:themeColor="text1"/>
          <w:sz w:val="24"/>
          <w:szCs w:val="24"/>
          <w:lang w:val="es-CO"/>
        </w:rPr>
        <w:t>Fl</w:t>
      </w:r>
      <w:proofErr w:type="spellEnd"/>
      <w:r w:rsidRPr="00A94E0A">
        <w:rPr>
          <w:rFonts w:ascii="Tahoma" w:eastAsia="Tahoma" w:hAnsi="Tahoma" w:cs="Tahoma"/>
          <w:color w:val="000000" w:themeColor="text1"/>
          <w:sz w:val="24"/>
          <w:szCs w:val="24"/>
          <w:lang w:val="es-CO"/>
        </w:rPr>
        <w:t xml:space="preserve">. 61) y el segundo el 1° de mayo del mismo año. En el primero se lee que </w:t>
      </w:r>
      <w:r w:rsidR="083BE39D" w:rsidRPr="00A94E0A">
        <w:rPr>
          <w:rFonts w:ascii="Tahoma" w:eastAsia="Tahoma" w:hAnsi="Tahoma" w:cs="Tahoma"/>
          <w:color w:val="000000" w:themeColor="text1"/>
          <w:sz w:val="24"/>
          <w:szCs w:val="24"/>
          <w:lang w:val="es-CO"/>
        </w:rPr>
        <w:t>el demandante recibe del señor Antonio J. Rivera la suma de $1.000.000 de pesos, como abono a la liquidación quedando como saldo la suma de $4.000.000, pagaderos el 31 de diciembre de 2016, por acuerdo verbal</w:t>
      </w:r>
      <w:r w:rsidR="03254E50" w:rsidRPr="00A94E0A">
        <w:rPr>
          <w:rFonts w:ascii="Tahoma" w:eastAsia="Tahoma" w:hAnsi="Tahoma" w:cs="Tahoma"/>
          <w:color w:val="000000" w:themeColor="text1"/>
          <w:sz w:val="24"/>
          <w:szCs w:val="24"/>
          <w:lang w:val="es-CO"/>
        </w:rPr>
        <w:t>,</w:t>
      </w:r>
      <w:r w:rsidR="5B455B8F" w:rsidRPr="00A94E0A">
        <w:rPr>
          <w:rFonts w:ascii="Tahoma" w:eastAsia="Tahoma" w:hAnsi="Tahoma" w:cs="Tahoma"/>
          <w:color w:val="000000" w:themeColor="text1"/>
          <w:sz w:val="24"/>
          <w:szCs w:val="24"/>
          <w:lang w:val="es-CO"/>
        </w:rPr>
        <w:t xml:space="preserve"> y el segundo</w:t>
      </w:r>
      <w:r w:rsidR="6E43B91C" w:rsidRPr="00A94E0A">
        <w:rPr>
          <w:rFonts w:ascii="Tahoma" w:eastAsia="Tahoma" w:hAnsi="Tahoma" w:cs="Tahoma"/>
          <w:color w:val="000000" w:themeColor="text1"/>
          <w:sz w:val="24"/>
          <w:szCs w:val="24"/>
          <w:lang w:val="es-CO"/>
        </w:rPr>
        <w:t>,</w:t>
      </w:r>
      <w:r w:rsidR="5B455B8F" w:rsidRPr="00A94E0A">
        <w:rPr>
          <w:rFonts w:ascii="Tahoma" w:eastAsia="Tahoma" w:hAnsi="Tahoma" w:cs="Tahoma"/>
          <w:color w:val="000000" w:themeColor="text1"/>
          <w:sz w:val="24"/>
          <w:szCs w:val="24"/>
          <w:lang w:val="es-CO"/>
        </w:rPr>
        <w:t xml:space="preserve"> con la nota de haber recibido $700.000 como abono a la letra de $4.000.000</w:t>
      </w:r>
      <w:r w:rsidR="40FE648C" w:rsidRPr="00A94E0A">
        <w:rPr>
          <w:rFonts w:ascii="Tahoma" w:eastAsia="Tahoma" w:hAnsi="Tahoma" w:cs="Tahoma"/>
          <w:color w:val="000000" w:themeColor="text1"/>
          <w:sz w:val="24"/>
          <w:szCs w:val="24"/>
          <w:lang w:val="es-CO"/>
        </w:rPr>
        <w:t xml:space="preserve"> quedando como saldo $3.300.000 pagaderos el 31 de diciembre del 2016; </w:t>
      </w:r>
      <w:r w:rsidR="18D2E7AF" w:rsidRPr="00A94E0A">
        <w:rPr>
          <w:rFonts w:ascii="Tahoma" w:eastAsia="Arial Narrow" w:hAnsi="Tahoma" w:cs="Tahoma"/>
          <w:i/>
          <w:iCs/>
          <w:color w:val="000000" w:themeColor="text1"/>
          <w:sz w:val="24"/>
          <w:szCs w:val="24"/>
          <w:lang w:val="es-CO"/>
        </w:rPr>
        <w:t>“</w:t>
      </w:r>
      <w:r w:rsidR="40FE648C" w:rsidRPr="000475B1">
        <w:rPr>
          <w:rFonts w:ascii="Tahoma" w:eastAsia="Arial Narrow" w:hAnsi="Tahoma" w:cs="Tahoma"/>
          <w:i/>
          <w:iCs/>
          <w:color w:val="000000" w:themeColor="text1"/>
          <w:szCs w:val="24"/>
          <w:lang w:val="es-CO"/>
        </w:rPr>
        <w:t xml:space="preserve">por acuerdo verbal transado con el trabajador por el contrato </w:t>
      </w:r>
      <w:r w:rsidR="082DAA83" w:rsidRPr="000475B1">
        <w:rPr>
          <w:rFonts w:ascii="Tahoma" w:eastAsia="Arial Narrow" w:hAnsi="Tahoma" w:cs="Tahoma"/>
          <w:i/>
          <w:iCs/>
          <w:color w:val="000000" w:themeColor="text1"/>
          <w:szCs w:val="24"/>
          <w:lang w:val="es-CO"/>
        </w:rPr>
        <w:t>de trabajo (liquidación)</w:t>
      </w:r>
      <w:r w:rsidR="15D9602D" w:rsidRPr="00A94E0A">
        <w:rPr>
          <w:rFonts w:ascii="Tahoma" w:eastAsia="Arial Narrow" w:hAnsi="Tahoma" w:cs="Tahoma"/>
          <w:i/>
          <w:iCs/>
          <w:color w:val="000000" w:themeColor="text1"/>
          <w:sz w:val="24"/>
          <w:szCs w:val="24"/>
          <w:lang w:val="es-CO"/>
        </w:rPr>
        <w:t>”</w:t>
      </w:r>
      <w:r w:rsidR="082DAA83" w:rsidRPr="00A94E0A">
        <w:rPr>
          <w:rFonts w:ascii="Tahoma" w:eastAsia="Tahoma" w:hAnsi="Tahoma" w:cs="Tahoma"/>
          <w:color w:val="000000" w:themeColor="text1"/>
          <w:sz w:val="24"/>
          <w:szCs w:val="24"/>
          <w:lang w:val="es-CO"/>
        </w:rPr>
        <w:t>.</w:t>
      </w:r>
    </w:p>
    <w:p w14:paraId="3BCED7D4" w14:textId="7D1FAED7" w:rsidR="5FEF8CAA" w:rsidRPr="00A94E0A" w:rsidRDefault="5FEF8CAA" w:rsidP="00133069">
      <w:pPr>
        <w:spacing w:after="0" w:line="276" w:lineRule="auto"/>
        <w:ind w:firstLine="708"/>
        <w:jc w:val="center"/>
        <w:rPr>
          <w:rFonts w:ascii="Tahoma" w:eastAsia="Tahoma" w:hAnsi="Tahoma" w:cs="Tahoma"/>
          <w:b/>
          <w:bCs/>
          <w:color w:val="000000" w:themeColor="text1"/>
          <w:sz w:val="24"/>
          <w:szCs w:val="24"/>
          <w:lang w:val="es-CO"/>
        </w:rPr>
      </w:pPr>
    </w:p>
    <w:p w14:paraId="563B1C4C" w14:textId="51B2398C" w:rsidR="5FEF8CAA" w:rsidRPr="00A94E0A" w:rsidRDefault="2F0190B3" w:rsidP="00133069">
      <w:pPr>
        <w:pStyle w:val="Prrafodelista"/>
        <w:numPr>
          <w:ilvl w:val="2"/>
          <w:numId w:val="1"/>
        </w:numPr>
        <w:spacing w:after="0" w:line="276" w:lineRule="auto"/>
        <w:jc w:val="both"/>
        <w:rPr>
          <w:rFonts w:ascii="Tahoma" w:eastAsia="Tahoma" w:hAnsi="Tahoma" w:cs="Tahoma"/>
          <w:b/>
          <w:bCs/>
          <w:color w:val="000000" w:themeColor="text1"/>
          <w:sz w:val="24"/>
          <w:szCs w:val="24"/>
          <w:lang w:val="es-CO"/>
        </w:rPr>
      </w:pPr>
      <w:r w:rsidRPr="00A94E0A">
        <w:rPr>
          <w:rFonts w:ascii="Tahoma" w:eastAsia="Tahoma" w:hAnsi="Tahoma" w:cs="Tahoma"/>
          <w:b/>
          <w:bCs/>
          <w:color w:val="000000" w:themeColor="text1"/>
          <w:sz w:val="24"/>
          <w:szCs w:val="24"/>
          <w:lang w:val="es-CO"/>
        </w:rPr>
        <w:t>Análisis de la</w:t>
      </w:r>
      <w:r w:rsidR="32C4888C" w:rsidRPr="00A94E0A">
        <w:rPr>
          <w:rFonts w:ascii="Tahoma" w:eastAsia="Tahoma" w:hAnsi="Tahoma" w:cs="Tahoma"/>
          <w:b/>
          <w:bCs/>
          <w:color w:val="000000" w:themeColor="text1"/>
          <w:sz w:val="24"/>
          <w:szCs w:val="24"/>
          <w:lang w:val="es-CO"/>
        </w:rPr>
        <w:t>s</w:t>
      </w:r>
      <w:r w:rsidRPr="00A94E0A">
        <w:rPr>
          <w:rFonts w:ascii="Tahoma" w:eastAsia="Tahoma" w:hAnsi="Tahoma" w:cs="Tahoma"/>
          <w:b/>
          <w:bCs/>
          <w:color w:val="000000" w:themeColor="text1"/>
          <w:sz w:val="24"/>
          <w:szCs w:val="24"/>
          <w:lang w:val="es-CO"/>
        </w:rPr>
        <w:t xml:space="preserve"> pruebas y conclusiones</w:t>
      </w:r>
    </w:p>
    <w:p w14:paraId="3904FFC0" w14:textId="163E0C64"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4ADA98D1" w14:textId="1FB11F79" w:rsidR="5FEF8CAA" w:rsidRPr="00A94E0A" w:rsidRDefault="72FB74D4"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Es evidente que hubo entre las partes un </w:t>
      </w:r>
      <w:r w:rsidR="019B2F64" w:rsidRPr="00A94E0A">
        <w:rPr>
          <w:rFonts w:ascii="Tahoma" w:eastAsia="Tahoma" w:hAnsi="Tahoma" w:cs="Tahoma"/>
          <w:color w:val="000000" w:themeColor="text1"/>
          <w:sz w:val="24"/>
          <w:szCs w:val="24"/>
          <w:lang w:val="es-CO"/>
        </w:rPr>
        <w:t xml:space="preserve">principio de </w:t>
      </w:r>
      <w:r w:rsidRPr="00A94E0A">
        <w:rPr>
          <w:rFonts w:ascii="Tahoma" w:eastAsia="Tahoma" w:hAnsi="Tahoma" w:cs="Tahoma"/>
          <w:color w:val="000000" w:themeColor="text1"/>
          <w:sz w:val="24"/>
          <w:szCs w:val="24"/>
          <w:lang w:val="es-CO"/>
        </w:rPr>
        <w:t>acuerdo</w:t>
      </w:r>
      <w:r w:rsidR="602B73E2" w:rsidRPr="00A94E0A">
        <w:rPr>
          <w:rFonts w:ascii="Tahoma" w:eastAsia="Tahoma" w:hAnsi="Tahoma" w:cs="Tahoma"/>
          <w:color w:val="000000" w:themeColor="text1"/>
          <w:sz w:val="24"/>
          <w:szCs w:val="24"/>
          <w:lang w:val="es-CO"/>
        </w:rPr>
        <w:t xml:space="preserve"> verbal</w:t>
      </w:r>
      <w:r w:rsidRPr="00A94E0A">
        <w:rPr>
          <w:rFonts w:ascii="Tahoma" w:eastAsia="Tahoma" w:hAnsi="Tahoma" w:cs="Tahoma"/>
          <w:color w:val="000000" w:themeColor="text1"/>
          <w:sz w:val="24"/>
          <w:szCs w:val="24"/>
          <w:lang w:val="es-CO"/>
        </w:rPr>
        <w:t xml:space="preserve"> </w:t>
      </w:r>
      <w:r w:rsidR="255F5FEF" w:rsidRPr="00A94E0A">
        <w:rPr>
          <w:rFonts w:ascii="Tahoma" w:eastAsia="Tahoma" w:hAnsi="Tahoma" w:cs="Tahoma"/>
          <w:color w:val="000000" w:themeColor="text1"/>
          <w:sz w:val="24"/>
          <w:szCs w:val="24"/>
          <w:lang w:val="es-CO"/>
        </w:rPr>
        <w:t>sobre</w:t>
      </w:r>
      <w:r w:rsidR="4BD377AF" w:rsidRPr="00A94E0A">
        <w:rPr>
          <w:rFonts w:ascii="Tahoma" w:eastAsia="Tahoma" w:hAnsi="Tahoma" w:cs="Tahoma"/>
          <w:color w:val="000000" w:themeColor="text1"/>
          <w:sz w:val="24"/>
          <w:szCs w:val="24"/>
          <w:lang w:val="es-CO"/>
        </w:rPr>
        <w:t xml:space="preserve"> el monto de las prestaciones sociales adeudadas al final de la relación laboral que existió entre </w:t>
      </w:r>
      <w:r w:rsidR="5B0B3DBA" w:rsidRPr="00A94E0A">
        <w:rPr>
          <w:rFonts w:ascii="Tahoma" w:eastAsia="Tahoma" w:hAnsi="Tahoma" w:cs="Tahoma"/>
          <w:color w:val="000000" w:themeColor="text1"/>
          <w:sz w:val="24"/>
          <w:szCs w:val="24"/>
          <w:lang w:val="es-CO"/>
        </w:rPr>
        <w:t>ello</w:t>
      </w:r>
      <w:r w:rsidR="4BD377AF" w:rsidRPr="00A94E0A">
        <w:rPr>
          <w:rFonts w:ascii="Tahoma" w:eastAsia="Tahoma" w:hAnsi="Tahoma" w:cs="Tahoma"/>
          <w:color w:val="000000" w:themeColor="text1"/>
          <w:sz w:val="24"/>
          <w:szCs w:val="24"/>
          <w:lang w:val="es-CO"/>
        </w:rPr>
        <w:t xml:space="preserve">s. </w:t>
      </w:r>
      <w:r w:rsidR="78149A1F" w:rsidRPr="00A94E0A">
        <w:rPr>
          <w:rFonts w:ascii="Tahoma" w:eastAsia="Tahoma" w:hAnsi="Tahoma" w:cs="Tahoma"/>
          <w:color w:val="000000" w:themeColor="text1"/>
          <w:sz w:val="24"/>
          <w:szCs w:val="24"/>
          <w:lang w:val="es-CO"/>
        </w:rPr>
        <w:t xml:space="preserve">Lo deseable en este tipo de </w:t>
      </w:r>
      <w:r w:rsidR="52EFA59F" w:rsidRPr="00A94E0A">
        <w:rPr>
          <w:rFonts w:ascii="Tahoma" w:eastAsia="Tahoma" w:hAnsi="Tahoma" w:cs="Tahoma"/>
          <w:color w:val="000000" w:themeColor="text1"/>
          <w:sz w:val="24"/>
          <w:szCs w:val="24"/>
          <w:lang w:val="es-CO"/>
        </w:rPr>
        <w:t>casos es que el contrato de transacción conste por escrito, no como requisito d</w:t>
      </w:r>
      <w:r w:rsidR="521D184B" w:rsidRPr="00A94E0A">
        <w:rPr>
          <w:rFonts w:ascii="Tahoma" w:eastAsia="Tahoma" w:hAnsi="Tahoma" w:cs="Tahoma"/>
          <w:color w:val="000000" w:themeColor="text1"/>
          <w:sz w:val="24"/>
          <w:szCs w:val="24"/>
          <w:lang w:val="es-CO"/>
        </w:rPr>
        <w:t>e su</w:t>
      </w:r>
      <w:r w:rsidR="52EFA59F" w:rsidRPr="00A94E0A">
        <w:rPr>
          <w:rFonts w:ascii="Tahoma" w:eastAsia="Tahoma" w:hAnsi="Tahoma" w:cs="Tahoma"/>
          <w:color w:val="000000" w:themeColor="text1"/>
          <w:sz w:val="24"/>
          <w:szCs w:val="24"/>
          <w:lang w:val="es-CO"/>
        </w:rPr>
        <w:t xml:space="preserve"> existencia, </w:t>
      </w:r>
      <w:r w:rsidR="4C0C0D77" w:rsidRPr="00A94E0A">
        <w:rPr>
          <w:rFonts w:ascii="Tahoma" w:eastAsia="Tahoma" w:hAnsi="Tahoma" w:cs="Tahoma"/>
          <w:color w:val="000000" w:themeColor="text1"/>
          <w:sz w:val="24"/>
          <w:szCs w:val="24"/>
          <w:lang w:val="es-CO"/>
        </w:rPr>
        <w:t xml:space="preserve">sino como un medio probatorio que facilita </w:t>
      </w:r>
      <w:r w:rsidR="43D0BA67" w:rsidRPr="00A94E0A">
        <w:rPr>
          <w:rFonts w:ascii="Tahoma" w:eastAsia="Tahoma" w:hAnsi="Tahoma" w:cs="Tahoma"/>
          <w:color w:val="000000" w:themeColor="text1"/>
          <w:sz w:val="24"/>
          <w:szCs w:val="24"/>
          <w:lang w:val="es-CO"/>
        </w:rPr>
        <w:t xml:space="preserve">el acceso a </w:t>
      </w:r>
      <w:r w:rsidR="50397002" w:rsidRPr="00A94E0A">
        <w:rPr>
          <w:rFonts w:ascii="Tahoma" w:eastAsia="Tahoma" w:hAnsi="Tahoma" w:cs="Tahoma"/>
          <w:color w:val="000000" w:themeColor="text1"/>
          <w:sz w:val="24"/>
          <w:szCs w:val="24"/>
          <w:lang w:val="es-CO"/>
        </w:rPr>
        <w:t xml:space="preserve">la prueba </w:t>
      </w:r>
      <w:r w:rsidR="43C98A09" w:rsidRPr="00A94E0A">
        <w:rPr>
          <w:rFonts w:ascii="Tahoma" w:eastAsia="Tahoma" w:hAnsi="Tahoma" w:cs="Tahoma"/>
          <w:color w:val="000000" w:themeColor="text1"/>
          <w:sz w:val="24"/>
          <w:szCs w:val="24"/>
          <w:lang w:val="es-CO"/>
        </w:rPr>
        <w:t>de su celebración</w:t>
      </w:r>
      <w:r w:rsidR="52CFEAAA" w:rsidRPr="00A94E0A">
        <w:rPr>
          <w:rFonts w:ascii="Tahoma" w:eastAsia="Tahoma" w:hAnsi="Tahoma" w:cs="Tahoma"/>
          <w:color w:val="000000" w:themeColor="text1"/>
          <w:sz w:val="24"/>
          <w:szCs w:val="24"/>
          <w:lang w:val="es-CO"/>
        </w:rPr>
        <w:t>, el ámbito de su objeto y los términos de la controversia</w:t>
      </w:r>
      <w:r w:rsidR="5E867A14" w:rsidRPr="00A94E0A">
        <w:rPr>
          <w:rFonts w:ascii="Tahoma" w:eastAsia="Tahoma" w:hAnsi="Tahoma" w:cs="Tahoma"/>
          <w:color w:val="000000" w:themeColor="text1"/>
          <w:sz w:val="24"/>
          <w:szCs w:val="24"/>
          <w:lang w:val="es-CO"/>
        </w:rPr>
        <w:t xml:space="preserve"> o el pleito</w:t>
      </w:r>
      <w:r w:rsidR="52CFEAAA" w:rsidRPr="00A94E0A">
        <w:rPr>
          <w:rFonts w:ascii="Tahoma" w:eastAsia="Tahoma" w:hAnsi="Tahoma" w:cs="Tahoma"/>
          <w:color w:val="000000" w:themeColor="text1"/>
          <w:sz w:val="24"/>
          <w:szCs w:val="24"/>
          <w:lang w:val="es-CO"/>
        </w:rPr>
        <w:t xml:space="preserve"> </w:t>
      </w:r>
      <w:r w:rsidR="6A60AC10" w:rsidRPr="00A94E0A">
        <w:rPr>
          <w:rFonts w:ascii="Tahoma" w:eastAsia="Tahoma" w:hAnsi="Tahoma" w:cs="Tahoma"/>
          <w:color w:val="000000" w:themeColor="text1"/>
          <w:sz w:val="24"/>
          <w:szCs w:val="24"/>
          <w:lang w:val="es-CO"/>
        </w:rPr>
        <w:t>transad</w:t>
      </w:r>
      <w:r w:rsidR="6F2891B1" w:rsidRPr="00A94E0A">
        <w:rPr>
          <w:rFonts w:ascii="Tahoma" w:eastAsia="Tahoma" w:hAnsi="Tahoma" w:cs="Tahoma"/>
          <w:color w:val="000000" w:themeColor="text1"/>
          <w:sz w:val="24"/>
          <w:szCs w:val="24"/>
          <w:lang w:val="es-CO"/>
        </w:rPr>
        <w:t>o</w:t>
      </w:r>
      <w:r w:rsidR="23232D00" w:rsidRPr="00A94E0A">
        <w:rPr>
          <w:rFonts w:ascii="Tahoma" w:eastAsia="Tahoma" w:hAnsi="Tahoma" w:cs="Tahoma"/>
          <w:color w:val="000000" w:themeColor="text1"/>
          <w:sz w:val="24"/>
          <w:szCs w:val="24"/>
          <w:lang w:val="es-CO"/>
        </w:rPr>
        <w:t xml:space="preserve">, lo cual no obsta </w:t>
      </w:r>
      <w:r w:rsidR="00950837" w:rsidRPr="00A94E0A">
        <w:rPr>
          <w:rFonts w:ascii="Tahoma" w:eastAsia="Tahoma" w:hAnsi="Tahoma" w:cs="Tahoma"/>
          <w:color w:val="000000" w:themeColor="text1"/>
          <w:sz w:val="24"/>
          <w:szCs w:val="24"/>
          <w:lang w:val="es-CO"/>
        </w:rPr>
        <w:t xml:space="preserve">para </w:t>
      </w:r>
      <w:r w:rsidR="23232D00" w:rsidRPr="00A94E0A">
        <w:rPr>
          <w:rFonts w:ascii="Tahoma" w:eastAsia="Tahoma" w:hAnsi="Tahoma" w:cs="Tahoma"/>
          <w:color w:val="000000" w:themeColor="text1"/>
          <w:sz w:val="24"/>
          <w:szCs w:val="24"/>
          <w:lang w:val="es-CO"/>
        </w:rPr>
        <w:t xml:space="preserve">que dichos elementos del contrato </w:t>
      </w:r>
      <w:r w:rsidR="4F188127" w:rsidRPr="00A94E0A">
        <w:rPr>
          <w:rFonts w:ascii="Tahoma" w:eastAsia="Tahoma" w:hAnsi="Tahoma" w:cs="Tahoma"/>
          <w:color w:val="000000" w:themeColor="text1"/>
          <w:sz w:val="24"/>
          <w:szCs w:val="24"/>
          <w:lang w:val="es-CO"/>
        </w:rPr>
        <w:t>puedan ser demostrados a través de otros medios</w:t>
      </w:r>
      <w:r w:rsidR="71C971CC" w:rsidRPr="00A94E0A">
        <w:rPr>
          <w:rFonts w:ascii="Tahoma" w:eastAsia="Tahoma" w:hAnsi="Tahoma" w:cs="Tahoma"/>
          <w:color w:val="000000" w:themeColor="text1"/>
          <w:sz w:val="24"/>
          <w:szCs w:val="24"/>
          <w:lang w:val="es-CO"/>
        </w:rPr>
        <w:t>, como ocurre en este caso, de acuerdo a las siguientes razones</w:t>
      </w:r>
      <w:r w:rsidR="00950837" w:rsidRPr="00A94E0A">
        <w:rPr>
          <w:rFonts w:ascii="Tahoma" w:eastAsia="Tahoma" w:hAnsi="Tahoma" w:cs="Tahoma"/>
          <w:color w:val="000000" w:themeColor="text1"/>
          <w:sz w:val="24"/>
          <w:szCs w:val="24"/>
          <w:lang w:val="es-CO"/>
        </w:rPr>
        <w:t>:</w:t>
      </w:r>
    </w:p>
    <w:p w14:paraId="75BF2B9B" w14:textId="35861746"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7721B2AF" w14:textId="0CDF1A89" w:rsidR="5FEF8CAA" w:rsidRPr="00A94E0A" w:rsidRDefault="4F188127"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Aunque en el presente asunto no existe un contrato escrito</w:t>
      </w:r>
      <w:r w:rsidR="3547832C" w:rsidRPr="00A94E0A">
        <w:rPr>
          <w:rFonts w:ascii="Tahoma" w:eastAsia="Tahoma" w:hAnsi="Tahoma" w:cs="Tahoma"/>
          <w:color w:val="000000" w:themeColor="text1"/>
          <w:sz w:val="24"/>
          <w:szCs w:val="24"/>
          <w:lang w:val="es-CO"/>
        </w:rPr>
        <w:t xml:space="preserve"> de transacción</w:t>
      </w:r>
      <w:r w:rsidRPr="00A94E0A">
        <w:rPr>
          <w:rFonts w:ascii="Tahoma" w:eastAsia="Tahoma" w:hAnsi="Tahoma" w:cs="Tahoma"/>
          <w:color w:val="000000" w:themeColor="text1"/>
          <w:sz w:val="24"/>
          <w:szCs w:val="24"/>
          <w:lang w:val="es-CO"/>
        </w:rPr>
        <w:t xml:space="preserve">, la existencia del convenio entre las partes surge de </w:t>
      </w:r>
      <w:r w:rsidR="264F5BA5" w:rsidRPr="00A94E0A">
        <w:rPr>
          <w:rFonts w:ascii="Tahoma" w:eastAsia="Tahoma" w:hAnsi="Tahoma" w:cs="Tahoma"/>
          <w:color w:val="000000" w:themeColor="text1"/>
          <w:sz w:val="24"/>
          <w:szCs w:val="24"/>
          <w:lang w:val="es-CO"/>
        </w:rPr>
        <w:t>dos medios de prueba</w:t>
      </w:r>
      <w:r w:rsidR="12FB3156" w:rsidRPr="00A94E0A">
        <w:rPr>
          <w:rFonts w:ascii="Tahoma" w:eastAsia="Tahoma" w:hAnsi="Tahoma" w:cs="Tahoma"/>
          <w:color w:val="000000" w:themeColor="text1"/>
          <w:sz w:val="24"/>
          <w:szCs w:val="24"/>
          <w:lang w:val="es-CO"/>
        </w:rPr>
        <w:t xml:space="preserve"> a saber</w:t>
      </w:r>
      <w:r w:rsidR="264F5BA5" w:rsidRPr="00A94E0A">
        <w:rPr>
          <w:rFonts w:ascii="Tahoma" w:eastAsia="Tahoma" w:hAnsi="Tahoma" w:cs="Tahoma"/>
          <w:color w:val="000000" w:themeColor="text1"/>
          <w:sz w:val="24"/>
          <w:szCs w:val="24"/>
          <w:lang w:val="es-CO"/>
        </w:rPr>
        <w:t>: 1) de los dos documentos firmados por el demandante el 27 de abri</w:t>
      </w:r>
      <w:r w:rsidR="4C624B8A" w:rsidRPr="00A94E0A">
        <w:rPr>
          <w:rFonts w:ascii="Tahoma" w:eastAsia="Tahoma" w:hAnsi="Tahoma" w:cs="Tahoma"/>
          <w:color w:val="000000" w:themeColor="text1"/>
          <w:sz w:val="24"/>
          <w:szCs w:val="24"/>
          <w:lang w:val="es-CO"/>
        </w:rPr>
        <w:t>l y el 1° de mayo de 2016, porque en uno y otra afirma que recib</w:t>
      </w:r>
      <w:r w:rsidR="1A9D237E" w:rsidRPr="00A94E0A">
        <w:rPr>
          <w:rFonts w:ascii="Tahoma" w:eastAsia="Tahoma" w:hAnsi="Tahoma" w:cs="Tahoma"/>
          <w:color w:val="000000" w:themeColor="text1"/>
          <w:sz w:val="24"/>
          <w:szCs w:val="24"/>
          <w:lang w:val="es-CO"/>
        </w:rPr>
        <w:t>ió</w:t>
      </w:r>
      <w:r w:rsidR="4C624B8A" w:rsidRPr="00A94E0A">
        <w:rPr>
          <w:rFonts w:ascii="Tahoma" w:eastAsia="Tahoma" w:hAnsi="Tahoma" w:cs="Tahoma"/>
          <w:color w:val="000000" w:themeColor="text1"/>
          <w:sz w:val="24"/>
          <w:szCs w:val="24"/>
          <w:lang w:val="es-CO"/>
        </w:rPr>
        <w:t xml:space="preserve"> </w:t>
      </w:r>
      <w:r w:rsidR="47F71436" w:rsidRPr="00A94E0A">
        <w:rPr>
          <w:rFonts w:ascii="Tahoma" w:eastAsia="Tahoma" w:hAnsi="Tahoma" w:cs="Tahoma"/>
          <w:color w:val="000000" w:themeColor="text1"/>
          <w:sz w:val="24"/>
          <w:szCs w:val="24"/>
          <w:lang w:val="es-CO"/>
        </w:rPr>
        <w:t>“</w:t>
      </w:r>
      <w:r w:rsidR="4C624B8A" w:rsidRPr="00A94E0A">
        <w:rPr>
          <w:rFonts w:ascii="Tahoma" w:eastAsia="Tahoma" w:hAnsi="Tahoma" w:cs="Tahoma"/>
          <w:color w:val="000000" w:themeColor="text1"/>
          <w:sz w:val="24"/>
          <w:szCs w:val="24"/>
          <w:lang w:val="es-CO"/>
        </w:rPr>
        <w:t>abonos</w:t>
      </w:r>
      <w:r w:rsidR="03D48B81" w:rsidRPr="00A94E0A">
        <w:rPr>
          <w:rFonts w:ascii="Tahoma" w:eastAsia="Tahoma" w:hAnsi="Tahoma" w:cs="Tahoma"/>
          <w:color w:val="000000" w:themeColor="text1"/>
          <w:sz w:val="24"/>
          <w:szCs w:val="24"/>
          <w:lang w:val="es-CO"/>
        </w:rPr>
        <w:t>”</w:t>
      </w:r>
      <w:r w:rsidR="78807343" w:rsidRPr="00A94E0A">
        <w:rPr>
          <w:rFonts w:ascii="Tahoma" w:eastAsia="Tahoma" w:hAnsi="Tahoma" w:cs="Tahoma"/>
          <w:color w:val="000000" w:themeColor="text1"/>
          <w:sz w:val="24"/>
          <w:szCs w:val="24"/>
          <w:lang w:val="es-CO"/>
        </w:rPr>
        <w:t xml:space="preserve"> a la liquidación, por un millón y setecientos mil pesos, respectivamente, la cual acepta</w:t>
      </w:r>
      <w:r w:rsidR="4C624B8A" w:rsidRPr="00A94E0A">
        <w:rPr>
          <w:rFonts w:ascii="Tahoma" w:eastAsia="Tahoma" w:hAnsi="Tahoma" w:cs="Tahoma"/>
          <w:color w:val="000000" w:themeColor="text1"/>
          <w:sz w:val="24"/>
          <w:szCs w:val="24"/>
          <w:lang w:val="es-CO"/>
        </w:rPr>
        <w:t xml:space="preserve"> pactada en la suma de $5.0</w:t>
      </w:r>
      <w:r w:rsidR="297B8A4A" w:rsidRPr="00A94E0A">
        <w:rPr>
          <w:rFonts w:ascii="Tahoma" w:eastAsia="Tahoma" w:hAnsi="Tahoma" w:cs="Tahoma"/>
          <w:color w:val="000000" w:themeColor="text1"/>
          <w:sz w:val="24"/>
          <w:szCs w:val="24"/>
          <w:lang w:val="es-CO"/>
        </w:rPr>
        <w:t xml:space="preserve">00.000 y 2) del interrogatorio de parte al demandante, donde afirma que </w:t>
      </w:r>
      <w:r w:rsidR="116DC720" w:rsidRPr="00A94E0A">
        <w:rPr>
          <w:rFonts w:ascii="Tahoma" w:eastAsia="Tahoma" w:hAnsi="Tahoma" w:cs="Tahoma"/>
          <w:color w:val="000000" w:themeColor="text1"/>
          <w:sz w:val="24"/>
          <w:szCs w:val="24"/>
          <w:lang w:val="es-CO"/>
        </w:rPr>
        <w:t>celebró un convenio con el demanda</w:t>
      </w:r>
      <w:r w:rsidR="0BA01215" w:rsidRPr="00A94E0A">
        <w:rPr>
          <w:rFonts w:ascii="Tahoma" w:eastAsia="Tahoma" w:hAnsi="Tahoma" w:cs="Tahoma"/>
          <w:color w:val="000000" w:themeColor="text1"/>
          <w:sz w:val="24"/>
          <w:szCs w:val="24"/>
          <w:lang w:val="es-CO"/>
        </w:rPr>
        <w:t>do</w:t>
      </w:r>
      <w:r w:rsidR="116DC720" w:rsidRPr="00A94E0A">
        <w:rPr>
          <w:rFonts w:ascii="Tahoma" w:eastAsia="Tahoma" w:hAnsi="Tahoma" w:cs="Tahoma"/>
          <w:color w:val="000000" w:themeColor="text1"/>
          <w:sz w:val="24"/>
          <w:szCs w:val="24"/>
          <w:lang w:val="es-CO"/>
        </w:rPr>
        <w:t xml:space="preserve"> por $5.000.000 y que le quedó debiendo $4.000.000 que le terminó de pagar a fin</w:t>
      </w:r>
      <w:r w:rsidR="6E8705DF" w:rsidRPr="00A94E0A">
        <w:rPr>
          <w:rFonts w:ascii="Tahoma" w:eastAsia="Tahoma" w:hAnsi="Tahoma" w:cs="Tahoma"/>
          <w:color w:val="000000" w:themeColor="text1"/>
          <w:sz w:val="24"/>
          <w:szCs w:val="24"/>
          <w:lang w:val="es-CO"/>
        </w:rPr>
        <w:t>ales de 2017.</w:t>
      </w:r>
      <w:r w:rsidR="7A52FEC1" w:rsidRPr="00A94E0A">
        <w:rPr>
          <w:rFonts w:ascii="Tahoma" w:eastAsia="Tahoma" w:hAnsi="Tahoma" w:cs="Tahoma"/>
          <w:color w:val="000000" w:themeColor="text1"/>
          <w:sz w:val="24"/>
          <w:szCs w:val="24"/>
          <w:lang w:val="es-CO"/>
        </w:rPr>
        <w:t xml:space="preserve"> </w:t>
      </w:r>
    </w:p>
    <w:p w14:paraId="3FE6BD76" w14:textId="0A570C78"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1A15AD81" w14:textId="06B5770F" w:rsidR="5FEF8CAA" w:rsidRPr="00A94E0A" w:rsidRDefault="11E3C028"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También es</w:t>
      </w:r>
      <w:r w:rsidR="7A52FEC1" w:rsidRPr="00A94E0A">
        <w:rPr>
          <w:rFonts w:ascii="Tahoma" w:eastAsia="Tahoma" w:hAnsi="Tahoma" w:cs="Tahoma"/>
          <w:color w:val="000000" w:themeColor="text1"/>
          <w:sz w:val="24"/>
          <w:szCs w:val="24"/>
          <w:lang w:val="es-CO"/>
        </w:rPr>
        <w:t xml:space="preserve"> evidente que dicho acuerdo versaba sobre la liquidación de las prestaciones</w:t>
      </w:r>
      <w:r w:rsidR="47E8DB1C" w:rsidRPr="00A94E0A">
        <w:rPr>
          <w:rFonts w:ascii="Tahoma" w:eastAsia="Tahoma" w:hAnsi="Tahoma" w:cs="Tahoma"/>
          <w:color w:val="000000" w:themeColor="text1"/>
          <w:sz w:val="24"/>
          <w:szCs w:val="24"/>
          <w:lang w:val="es-CO"/>
        </w:rPr>
        <w:t xml:space="preserve"> sociales al finalizar el vínculo laboral</w:t>
      </w:r>
      <w:r w:rsidR="182FAD1B" w:rsidRPr="00A94E0A">
        <w:rPr>
          <w:rFonts w:ascii="Tahoma" w:eastAsia="Tahoma" w:hAnsi="Tahoma" w:cs="Tahoma"/>
          <w:color w:val="000000" w:themeColor="text1"/>
          <w:sz w:val="24"/>
          <w:szCs w:val="24"/>
          <w:lang w:val="es-CO"/>
        </w:rPr>
        <w:t xml:space="preserve"> con el demandando</w:t>
      </w:r>
      <w:r w:rsidR="712E7DD6" w:rsidRPr="00A94E0A">
        <w:rPr>
          <w:rFonts w:ascii="Tahoma" w:eastAsia="Tahoma" w:hAnsi="Tahoma" w:cs="Tahoma"/>
          <w:color w:val="000000" w:themeColor="text1"/>
          <w:sz w:val="24"/>
          <w:szCs w:val="24"/>
          <w:lang w:val="es-CO"/>
        </w:rPr>
        <w:t xml:space="preserve">, tal como lo reconoció </w:t>
      </w:r>
      <w:r w:rsidR="7974B32C" w:rsidRPr="00A94E0A">
        <w:rPr>
          <w:rFonts w:ascii="Tahoma" w:eastAsia="Tahoma" w:hAnsi="Tahoma" w:cs="Tahoma"/>
          <w:color w:val="000000" w:themeColor="text1"/>
          <w:sz w:val="24"/>
          <w:szCs w:val="24"/>
          <w:lang w:val="es-CO"/>
        </w:rPr>
        <w:t xml:space="preserve">el demandante </w:t>
      </w:r>
      <w:r w:rsidR="712E7DD6" w:rsidRPr="00A94E0A">
        <w:rPr>
          <w:rFonts w:ascii="Tahoma" w:eastAsia="Tahoma" w:hAnsi="Tahoma" w:cs="Tahoma"/>
          <w:color w:val="000000" w:themeColor="text1"/>
          <w:sz w:val="24"/>
          <w:szCs w:val="24"/>
          <w:lang w:val="es-CO"/>
        </w:rPr>
        <w:t xml:space="preserve">en </w:t>
      </w:r>
      <w:r w:rsidR="5080F06F" w:rsidRPr="00A94E0A">
        <w:rPr>
          <w:rFonts w:ascii="Tahoma" w:eastAsia="Tahoma" w:hAnsi="Tahoma" w:cs="Tahoma"/>
          <w:color w:val="000000" w:themeColor="text1"/>
          <w:sz w:val="24"/>
          <w:szCs w:val="24"/>
          <w:lang w:val="es-CO"/>
        </w:rPr>
        <w:t xml:space="preserve">interrogatorio </w:t>
      </w:r>
      <w:r w:rsidR="327B5F8B" w:rsidRPr="00A94E0A">
        <w:rPr>
          <w:rFonts w:ascii="Tahoma" w:eastAsia="Tahoma" w:hAnsi="Tahoma" w:cs="Tahoma"/>
          <w:color w:val="000000" w:themeColor="text1"/>
          <w:sz w:val="24"/>
          <w:szCs w:val="24"/>
          <w:lang w:val="es-CO"/>
        </w:rPr>
        <w:t>de parte</w:t>
      </w:r>
      <w:r w:rsidR="22E9D134" w:rsidRPr="00A94E0A">
        <w:rPr>
          <w:rFonts w:ascii="Tahoma" w:eastAsia="Tahoma" w:hAnsi="Tahoma" w:cs="Tahoma"/>
          <w:color w:val="000000" w:themeColor="text1"/>
          <w:sz w:val="24"/>
          <w:szCs w:val="24"/>
          <w:lang w:val="es-CO"/>
        </w:rPr>
        <w:t>,</w:t>
      </w:r>
      <w:r w:rsidR="327B5F8B" w:rsidRPr="00A94E0A">
        <w:rPr>
          <w:rFonts w:ascii="Tahoma" w:eastAsia="Tahoma" w:hAnsi="Tahoma" w:cs="Tahoma"/>
          <w:color w:val="000000" w:themeColor="text1"/>
          <w:sz w:val="24"/>
          <w:szCs w:val="24"/>
          <w:lang w:val="es-CO"/>
        </w:rPr>
        <w:t xml:space="preserve"> </w:t>
      </w:r>
      <w:r w:rsidR="5080F06F" w:rsidRPr="00A94E0A">
        <w:rPr>
          <w:rFonts w:ascii="Tahoma" w:eastAsia="Tahoma" w:hAnsi="Tahoma" w:cs="Tahoma"/>
          <w:color w:val="000000" w:themeColor="text1"/>
          <w:sz w:val="24"/>
          <w:szCs w:val="24"/>
          <w:lang w:val="es-CO"/>
        </w:rPr>
        <w:t xml:space="preserve">al señalar que el demandado le ofreció $4.000.000 por la liquidación y él le </w:t>
      </w:r>
      <w:r w:rsidR="18681003" w:rsidRPr="00A94E0A">
        <w:rPr>
          <w:rFonts w:ascii="Tahoma" w:eastAsia="Tahoma" w:hAnsi="Tahoma" w:cs="Tahoma"/>
          <w:color w:val="000000" w:themeColor="text1"/>
          <w:sz w:val="24"/>
          <w:szCs w:val="24"/>
          <w:lang w:val="es-CO"/>
        </w:rPr>
        <w:t>pidió</w:t>
      </w:r>
      <w:r w:rsidR="5080F06F" w:rsidRPr="00A94E0A">
        <w:rPr>
          <w:rFonts w:ascii="Tahoma" w:eastAsia="Tahoma" w:hAnsi="Tahoma" w:cs="Tahoma"/>
          <w:color w:val="000000" w:themeColor="text1"/>
          <w:sz w:val="24"/>
          <w:szCs w:val="24"/>
          <w:lang w:val="es-CO"/>
        </w:rPr>
        <w:t xml:space="preserve"> $5.000.000, que </w:t>
      </w:r>
      <w:r w:rsidR="1D4BFA75" w:rsidRPr="00A94E0A">
        <w:rPr>
          <w:rFonts w:ascii="Tahoma" w:eastAsia="Tahoma" w:hAnsi="Tahoma" w:cs="Tahoma"/>
          <w:color w:val="000000" w:themeColor="text1"/>
          <w:sz w:val="24"/>
          <w:szCs w:val="24"/>
          <w:lang w:val="es-CO"/>
        </w:rPr>
        <w:t>fue la suma por la que finalmente se pactó.</w:t>
      </w:r>
      <w:r w:rsidR="1C9C50CA" w:rsidRPr="00A94E0A">
        <w:rPr>
          <w:rFonts w:ascii="Tahoma" w:eastAsia="Tahoma" w:hAnsi="Tahoma" w:cs="Tahoma"/>
          <w:color w:val="000000" w:themeColor="text1"/>
          <w:sz w:val="24"/>
          <w:szCs w:val="24"/>
          <w:lang w:val="es-CO"/>
        </w:rPr>
        <w:t xml:space="preserve"> Es de suponer que con dicha suma se ponía a paz y salvo de las prestaciones sociales el demandado.</w:t>
      </w:r>
    </w:p>
    <w:p w14:paraId="20A912ED" w14:textId="4911AD2B"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4FFFCF52" w14:textId="507987F8" w:rsidR="5FEF8CAA" w:rsidRPr="00A94E0A" w:rsidRDefault="1C9C50CA"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Pese a lo anterior, para verificar la validez y el alcance de</w:t>
      </w:r>
      <w:r w:rsidR="11B16D18" w:rsidRPr="00A94E0A">
        <w:rPr>
          <w:rFonts w:ascii="Tahoma" w:eastAsia="Tahoma" w:hAnsi="Tahoma" w:cs="Tahoma"/>
          <w:color w:val="000000" w:themeColor="text1"/>
          <w:sz w:val="24"/>
          <w:szCs w:val="24"/>
          <w:lang w:val="es-CO"/>
        </w:rPr>
        <w:t xml:space="preserve">l </w:t>
      </w:r>
      <w:r w:rsidR="31E88351" w:rsidRPr="00A94E0A">
        <w:rPr>
          <w:rFonts w:ascii="Tahoma" w:eastAsia="Tahoma" w:hAnsi="Tahoma" w:cs="Tahoma"/>
          <w:color w:val="000000" w:themeColor="text1"/>
          <w:sz w:val="24"/>
          <w:szCs w:val="24"/>
          <w:lang w:val="es-CO"/>
        </w:rPr>
        <w:t xml:space="preserve">precitado </w:t>
      </w:r>
      <w:r w:rsidR="11B16D18" w:rsidRPr="00A94E0A">
        <w:rPr>
          <w:rFonts w:ascii="Tahoma" w:eastAsia="Tahoma" w:hAnsi="Tahoma" w:cs="Tahoma"/>
          <w:color w:val="000000" w:themeColor="text1"/>
          <w:sz w:val="24"/>
          <w:szCs w:val="24"/>
          <w:lang w:val="es-CO"/>
        </w:rPr>
        <w:t xml:space="preserve">acuerdo, es necesario verificar si dicho monto satisfizo </w:t>
      </w:r>
      <w:r w:rsidR="79A3A9ED" w:rsidRPr="00A94E0A">
        <w:rPr>
          <w:rFonts w:ascii="Tahoma" w:eastAsia="Tahoma" w:hAnsi="Tahoma" w:cs="Tahoma"/>
          <w:color w:val="000000" w:themeColor="text1"/>
          <w:sz w:val="24"/>
          <w:szCs w:val="24"/>
          <w:lang w:val="es-CO"/>
        </w:rPr>
        <w:t>los derechos ciertos e indiscutibles del trabajador</w:t>
      </w:r>
      <w:r w:rsidR="7669422E" w:rsidRPr="00A94E0A">
        <w:rPr>
          <w:rFonts w:ascii="Tahoma" w:eastAsia="Tahoma" w:hAnsi="Tahoma" w:cs="Tahoma"/>
          <w:color w:val="000000" w:themeColor="text1"/>
          <w:sz w:val="24"/>
          <w:szCs w:val="24"/>
          <w:lang w:val="es-CO"/>
        </w:rPr>
        <w:t xml:space="preserve">, lo cuales, al no quedar </w:t>
      </w:r>
      <w:r w:rsidR="1A4988D1" w:rsidRPr="00A94E0A">
        <w:rPr>
          <w:rFonts w:ascii="Tahoma" w:eastAsia="Tahoma" w:hAnsi="Tahoma" w:cs="Tahoma"/>
          <w:color w:val="000000" w:themeColor="text1"/>
          <w:sz w:val="24"/>
          <w:szCs w:val="24"/>
          <w:lang w:val="es-CO"/>
        </w:rPr>
        <w:t>pre</w:t>
      </w:r>
      <w:r w:rsidR="7669422E" w:rsidRPr="00A94E0A">
        <w:rPr>
          <w:rFonts w:ascii="Tahoma" w:eastAsia="Tahoma" w:hAnsi="Tahoma" w:cs="Tahoma"/>
          <w:color w:val="000000" w:themeColor="text1"/>
          <w:sz w:val="24"/>
          <w:szCs w:val="24"/>
          <w:lang w:val="es-CO"/>
        </w:rPr>
        <w:t xml:space="preserve">fijados en la transacción, </w:t>
      </w:r>
      <w:r w:rsidR="7BD52F42" w:rsidRPr="00A94E0A">
        <w:rPr>
          <w:rFonts w:ascii="Tahoma" w:eastAsia="Tahoma" w:hAnsi="Tahoma" w:cs="Tahoma"/>
          <w:color w:val="000000" w:themeColor="text1"/>
          <w:sz w:val="24"/>
          <w:szCs w:val="24"/>
          <w:lang w:val="es-CO"/>
        </w:rPr>
        <w:t>han de ser instituidos</w:t>
      </w:r>
      <w:r w:rsidR="7669422E" w:rsidRPr="00A94E0A">
        <w:rPr>
          <w:rFonts w:ascii="Tahoma" w:eastAsia="Tahoma" w:hAnsi="Tahoma" w:cs="Tahoma"/>
          <w:color w:val="000000" w:themeColor="text1"/>
          <w:sz w:val="24"/>
          <w:szCs w:val="24"/>
          <w:lang w:val="es-CO"/>
        </w:rPr>
        <w:t xml:space="preserve"> </w:t>
      </w:r>
      <w:r w:rsidR="7669422E" w:rsidRPr="00A94E0A">
        <w:rPr>
          <w:rFonts w:ascii="Tahoma" w:eastAsia="Tahoma" w:hAnsi="Tahoma" w:cs="Tahoma"/>
          <w:color w:val="000000" w:themeColor="text1"/>
          <w:sz w:val="24"/>
          <w:szCs w:val="24"/>
          <w:lang w:val="es-CO"/>
        </w:rPr>
        <w:lastRenderedPageBreak/>
        <w:t>en este proceso,</w:t>
      </w:r>
      <w:r w:rsidR="3B74BDC4" w:rsidRPr="00A94E0A">
        <w:rPr>
          <w:rFonts w:ascii="Tahoma" w:eastAsia="Tahoma" w:hAnsi="Tahoma" w:cs="Tahoma"/>
          <w:color w:val="000000" w:themeColor="text1"/>
          <w:sz w:val="24"/>
          <w:szCs w:val="24"/>
          <w:lang w:val="es-CO"/>
        </w:rPr>
        <w:t xml:space="preserve"> como quiera que</w:t>
      </w:r>
      <w:r w:rsidR="3067AAAE" w:rsidRPr="00A94E0A">
        <w:rPr>
          <w:rFonts w:ascii="Tahoma" w:eastAsia="Tahoma" w:hAnsi="Tahoma" w:cs="Tahoma"/>
          <w:color w:val="000000" w:themeColor="text1"/>
          <w:sz w:val="24"/>
          <w:szCs w:val="24"/>
          <w:lang w:val="es-CO"/>
        </w:rPr>
        <w:t xml:space="preserve"> la transacción</w:t>
      </w:r>
      <w:r w:rsidR="3B74BDC4" w:rsidRPr="00A94E0A">
        <w:rPr>
          <w:rFonts w:ascii="Tahoma" w:eastAsia="Tahoma" w:hAnsi="Tahoma" w:cs="Tahoma"/>
          <w:color w:val="000000" w:themeColor="text1"/>
          <w:sz w:val="24"/>
          <w:szCs w:val="24"/>
          <w:lang w:val="es-CO"/>
        </w:rPr>
        <w:t xml:space="preserve"> </w:t>
      </w:r>
      <w:r w:rsidR="363DF4B0" w:rsidRPr="00A94E0A">
        <w:rPr>
          <w:rFonts w:ascii="Tahoma" w:eastAsia="Tahoma" w:hAnsi="Tahoma" w:cs="Tahoma"/>
          <w:color w:val="000000" w:themeColor="text1"/>
          <w:sz w:val="24"/>
          <w:szCs w:val="24"/>
          <w:lang w:val="es-CO"/>
        </w:rPr>
        <w:t>alude a la existencia</w:t>
      </w:r>
      <w:r w:rsidR="3B74BDC4" w:rsidRPr="00A94E0A">
        <w:rPr>
          <w:rFonts w:ascii="Tahoma" w:eastAsia="Tahoma" w:hAnsi="Tahoma" w:cs="Tahoma"/>
          <w:color w:val="000000" w:themeColor="text1"/>
          <w:sz w:val="24"/>
          <w:szCs w:val="24"/>
          <w:lang w:val="es-CO"/>
        </w:rPr>
        <w:t xml:space="preserve"> un contrato de trabajo de extremos</w:t>
      </w:r>
      <w:r w:rsidR="51BF461D" w:rsidRPr="00A94E0A">
        <w:rPr>
          <w:rFonts w:ascii="Tahoma" w:eastAsia="Tahoma" w:hAnsi="Tahoma" w:cs="Tahoma"/>
          <w:color w:val="000000" w:themeColor="text1"/>
          <w:sz w:val="24"/>
          <w:szCs w:val="24"/>
          <w:lang w:val="es-CO"/>
        </w:rPr>
        <w:t xml:space="preserve"> y salario</w:t>
      </w:r>
      <w:r w:rsidR="3B74BDC4" w:rsidRPr="00A94E0A">
        <w:rPr>
          <w:rFonts w:ascii="Tahoma" w:eastAsia="Tahoma" w:hAnsi="Tahoma" w:cs="Tahoma"/>
          <w:color w:val="000000" w:themeColor="text1"/>
          <w:sz w:val="24"/>
          <w:szCs w:val="24"/>
          <w:lang w:val="es-CO"/>
        </w:rPr>
        <w:t xml:space="preserve"> </w:t>
      </w:r>
      <w:r w:rsidR="3601222C" w:rsidRPr="00A94E0A">
        <w:rPr>
          <w:rFonts w:ascii="Tahoma" w:eastAsia="Tahoma" w:hAnsi="Tahoma" w:cs="Tahoma"/>
          <w:color w:val="000000" w:themeColor="text1"/>
          <w:sz w:val="24"/>
          <w:szCs w:val="24"/>
          <w:lang w:val="es-CO"/>
        </w:rPr>
        <w:t>indeterminados</w:t>
      </w:r>
      <w:r w:rsidR="3CD6813A" w:rsidRPr="00A94E0A">
        <w:rPr>
          <w:rFonts w:ascii="Tahoma" w:eastAsia="Tahoma" w:hAnsi="Tahoma" w:cs="Tahoma"/>
          <w:color w:val="000000" w:themeColor="text1"/>
          <w:sz w:val="24"/>
          <w:szCs w:val="24"/>
          <w:lang w:val="es-CO"/>
        </w:rPr>
        <w:t xml:space="preserve">, </w:t>
      </w:r>
      <w:r w:rsidR="1EB595B1" w:rsidRPr="00A94E0A">
        <w:rPr>
          <w:rFonts w:ascii="Tahoma" w:eastAsia="Tahoma" w:hAnsi="Tahoma" w:cs="Tahoma"/>
          <w:color w:val="000000" w:themeColor="text1"/>
          <w:sz w:val="24"/>
          <w:szCs w:val="24"/>
          <w:lang w:val="es-CO"/>
        </w:rPr>
        <w:t>elementos que deben ser establecidos a efectos de</w:t>
      </w:r>
      <w:r w:rsidR="541760AE" w:rsidRPr="00A94E0A">
        <w:rPr>
          <w:rFonts w:ascii="Tahoma" w:eastAsia="Tahoma" w:hAnsi="Tahoma" w:cs="Tahoma"/>
          <w:color w:val="000000" w:themeColor="text1"/>
          <w:sz w:val="24"/>
          <w:szCs w:val="24"/>
          <w:lang w:val="es-CO"/>
        </w:rPr>
        <w:t xml:space="preserve"> realizar</w:t>
      </w:r>
      <w:r w:rsidR="1EB595B1" w:rsidRPr="00A94E0A">
        <w:rPr>
          <w:rFonts w:ascii="Tahoma" w:eastAsia="Tahoma" w:hAnsi="Tahoma" w:cs="Tahoma"/>
          <w:color w:val="000000" w:themeColor="text1"/>
          <w:sz w:val="24"/>
          <w:szCs w:val="24"/>
          <w:lang w:val="es-CO"/>
        </w:rPr>
        <w:t xml:space="preserve"> un debido control de legalidad </w:t>
      </w:r>
      <w:r w:rsidR="261A0EAB" w:rsidRPr="00A94E0A">
        <w:rPr>
          <w:rFonts w:ascii="Tahoma" w:eastAsia="Tahoma" w:hAnsi="Tahoma" w:cs="Tahoma"/>
          <w:color w:val="000000" w:themeColor="text1"/>
          <w:sz w:val="24"/>
          <w:szCs w:val="24"/>
          <w:lang w:val="es-CO"/>
        </w:rPr>
        <w:t>sobre el</w:t>
      </w:r>
      <w:r w:rsidR="1EB595B1" w:rsidRPr="00A94E0A">
        <w:rPr>
          <w:rFonts w:ascii="Tahoma" w:eastAsia="Tahoma" w:hAnsi="Tahoma" w:cs="Tahoma"/>
          <w:color w:val="000000" w:themeColor="text1"/>
          <w:sz w:val="24"/>
          <w:szCs w:val="24"/>
          <w:lang w:val="es-CO"/>
        </w:rPr>
        <w:t xml:space="preserve"> acto extint</w:t>
      </w:r>
      <w:r w:rsidR="37CAE793" w:rsidRPr="00A94E0A">
        <w:rPr>
          <w:rFonts w:ascii="Tahoma" w:eastAsia="Tahoma" w:hAnsi="Tahoma" w:cs="Tahoma"/>
          <w:color w:val="000000" w:themeColor="text1"/>
          <w:sz w:val="24"/>
          <w:szCs w:val="24"/>
          <w:lang w:val="es-CO"/>
        </w:rPr>
        <w:t>ivo</w:t>
      </w:r>
      <w:r w:rsidR="1EB595B1" w:rsidRPr="00A94E0A">
        <w:rPr>
          <w:rFonts w:ascii="Tahoma" w:eastAsia="Tahoma" w:hAnsi="Tahoma" w:cs="Tahoma"/>
          <w:color w:val="000000" w:themeColor="text1"/>
          <w:sz w:val="24"/>
          <w:szCs w:val="24"/>
          <w:lang w:val="es-CO"/>
        </w:rPr>
        <w:t xml:space="preserve"> d</w:t>
      </w:r>
      <w:r w:rsidR="724CD4A3" w:rsidRPr="00A94E0A">
        <w:rPr>
          <w:rFonts w:ascii="Tahoma" w:eastAsia="Tahoma" w:hAnsi="Tahoma" w:cs="Tahoma"/>
          <w:color w:val="000000" w:themeColor="text1"/>
          <w:sz w:val="24"/>
          <w:szCs w:val="24"/>
          <w:lang w:val="es-CO"/>
        </w:rPr>
        <w:t xml:space="preserve">e la obligación </w:t>
      </w:r>
      <w:r w:rsidR="4C6442D3" w:rsidRPr="00A94E0A">
        <w:rPr>
          <w:rFonts w:ascii="Tahoma" w:eastAsia="Tahoma" w:hAnsi="Tahoma" w:cs="Tahoma"/>
          <w:color w:val="000000" w:themeColor="text1"/>
          <w:sz w:val="24"/>
          <w:szCs w:val="24"/>
          <w:lang w:val="es-CO"/>
        </w:rPr>
        <w:t>reclamada.</w:t>
      </w:r>
    </w:p>
    <w:p w14:paraId="5DBE4763" w14:textId="14C1AE53"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3C44DCCD" w14:textId="781FF33F" w:rsidR="5FEF8CAA" w:rsidRPr="00A94E0A" w:rsidRDefault="0E84C04D"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En ese orden, teniendo en cuenta que existe controversia </w:t>
      </w:r>
      <w:r w:rsidR="19CC870D" w:rsidRPr="00A94E0A">
        <w:rPr>
          <w:rFonts w:ascii="Tahoma" w:eastAsia="Tahoma" w:hAnsi="Tahoma" w:cs="Tahoma"/>
          <w:color w:val="000000" w:themeColor="text1"/>
          <w:sz w:val="24"/>
          <w:szCs w:val="24"/>
          <w:lang w:val="es-CO"/>
        </w:rPr>
        <w:t>acerca de</w:t>
      </w:r>
      <w:r w:rsidRPr="00A94E0A">
        <w:rPr>
          <w:rFonts w:ascii="Tahoma" w:eastAsia="Tahoma" w:hAnsi="Tahoma" w:cs="Tahoma"/>
          <w:color w:val="000000" w:themeColor="text1"/>
          <w:sz w:val="24"/>
          <w:szCs w:val="24"/>
          <w:lang w:val="es-CO"/>
        </w:rPr>
        <w:t xml:space="preserve"> los extremos de la relación laboral sobre la que recayó la transacción y dicha incertidumbre </w:t>
      </w:r>
      <w:r w:rsidR="6DD732E5" w:rsidRPr="00A94E0A">
        <w:rPr>
          <w:rFonts w:ascii="Tahoma" w:eastAsia="Tahoma" w:hAnsi="Tahoma" w:cs="Tahoma"/>
          <w:color w:val="000000" w:themeColor="text1"/>
          <w:sz w:val="24"/>
          <w:szCs w:val="24"/>
          <w:lang w:val="es-CO"/>
        </w:rPr>
        <w:t xml:space="preserve">no fue objeto de </w:t>
      </w:r>
      <w:r w:rsidR="5B38ACF2" w:rsidRPr="00A94E0A">
        <w:rPr>
          <w:rFonts w:ascii="Tahoma" w:eastAsia="Tahoma" w:hAnsi="Tahoma" w:cs="Tahoma"/>
          <w:color w:val="000000" w:themeColor="text1"/>
          <w:sz w:val="24"/>
          <w:szCs w:val="24"/>
          <w:lang w:val="es-CO"/>
        </w:rPr>
        <w:t>transacción, con apoyo en la</w:t>
      </w:r>
      <w:r w:rsidR="49EF3DBF" w:rsidRPr="00A94E0A">
        <w:rPr>
          <w:rFonts w:ascii="Tahoma" w:eastAsia="Tahoma" w:hAnsi="Tahoma" w:cs="Tahoma"/>
          <w:color w:val="000000" w:themeColor="text1"/>
          <w:sz w:val="24"/>
          <w:szCs w:val="24"/>
          <w:lang w:val="es-CO"/>
        </w:rPr>
        <w:t>s</w:t>
      </w:r>
      <w:r w:rsidR="5B38ACF2" w:rsidRPr="00A94E0A">
        <w:rPr>
          <w:rFonts w:ascii="Tahoma" w:eastAsia="Tahoma" w:hAnsi="Tahoma" w:cs="Tahoma"/>
          <w:color w:val="000000" w:themeColor="text1"/>
          <w:sz w:val="24"/>
          <w:szCs w:val="24"/>
          <w:lang w:val="es-CO"/>
        </w:rPr>
        <w:t xml:space="preserve"> pruebas practicadas en primera instancia, le corresponde a la Sala identificar estos hitos</w:t>
      </w:r>
      <w:r w:rsidR="22F0A24A" w:rsidRPr="00A94E0A">
        <w:rPr>
          <w:rFonts w:ascii="Tahoma" w:eastAsia="Tahoma" w:hAnsi="Tahoma" w:cs="Tahoma"/>
          <w:color w:val="000000" w:themeColor="text1"/>
          <w:sz w:val="24"/>
          <w:szCs w:val="24"/>
          <w:lang w:val="es-CO"/>
        </w:rPr>
        <w:t xml:space="preserve"> con miras a revisar si la liquidación cubrió el monto de los derechos irrenunciable</w:t>
      </w:r>
      <w:r w:rsidR="1989DBC2" w:rsidRPr="00A94E0A">
        <w:rPr>
          <w:rFonts w:ascii="Tahoma" w:eastAsia="Tahoma" w:hAnsi="Tahoma" w:cs="Tahoma"/>
          <w:color w:val="000000" w:themeColor="text1"/>
          <w:sz w:val="24"/>
          <w:szCs w:val="24"/>
          <w:lang w:val="es-CO"/>
        </w:rPr>
        <w:t xml:space="preserve"> del trabajador: salarios</w:t>
      </w:r>
      <w:r w:rsidR="025B5227" w:rsidRPr="00A94E0A">
        <w:rPr>
          <w:rFonts w:ascii="Tahoma" w:eastAsia="Tahoma" w:hAnsi="Tahoma" w:cs="Tahoma"/>
          <w:color w:val="000000" w:themeColor="text1"/>
          <w:sz w:val="24"/>
          <w:szCs w:val="24"/>
          <w:lang w:val="es-CO"/>
        </w:rPr>
        <w:t xml:space="preserve"> y elementos </w:t>
      </w:r>
      <w:r w:rsidR="65037B4A" w:rsidRPr="00A94E0A">
        <w:rPr>
          <w:rFonts w:ascii="Tahoma" w:eastAsia="Tahoma" w:hAnsi="Tahoma" w:cs="Tahoma"/>
          <w:color w:val="000000" w:themeColor="text1"/>
          <w:sz w:val="24"/>
          <w:szCs w:val="24"/>
          <w:lang w:val="es-CO"/>
        </w:rPr>
        <w:t>constitutivos de salario</w:t>
      </w:r>
      <w:r w:rsidR="1989DBC2" w:rsidRPr="00A94E0A">
        <w:rPr>
          <w:rFonts w:ascii="Tahoma" w:eastAsia="Tahoma" w:hAnsi="Tahoma" w:cs="Tahoma"/>
          <w:color w:val="000000" w:themeColor="text1"/>
          <w:sz w:val="24"/>
          <w:szCs w:val="24"/>
          <w:lang w:val="es-CO"/>
        </w:rPr>
        <w:t xml:space="preserve">, primas, cesantías, intereses a </w:t>
      </w:r>
      <w:r w:rsidR="50078A90" w:rsidRPr="00A94E0A">
        <w:rPr>
          <w:rFonts w:ascii="Tahoma" w:eastAsia="Tahoma" w:hAnsi="Tahoma" w:cs="Tahoma"/>
          <w:color w:val="000000" w:themeColor="text1"/>
          <w:sz w:val="24"/>
          <w:szCs w:val="24"/>
          <w:lang w:val="es-CO"/>
        </w:rPr>
        <w:t>las cesantías, etc.</w:t>
      </w:r>
    </w:p>
    <w:p w14:paraId="61604950" w14:textId="0503D3D2"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1B0422BB" w14:textId="66FD5461" w:rsidR="5FEF8CAA" w:rsidRPr="00A94E0A" w:rsidRDefault="50078A90"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Con ese propósito, sea lo primero </w:t>
      </w:r>
      <w:r w:rsidR="1344303B" w:rsidRPr="00A94E0A">
        <w:rPr>
          <w:rFonts w:ascii="Tahoma" w:eastAsia="Tahoma" w:hAnsi="Tahoma" w:cs="Tahoma"/>
          <w:color w:val="000000" w:themeColor="text1"/>
          <w:sz w:val="24"/>
          <w:szCs w:val="24"/>
          <w:lang w:val="es-CO"/>
        </w:rPr>
        <w:t>subrayar</w:t>
      </w:r>
      <w:r w:rsidRPr="00A94E0A">
        <w:rPr>
          <w:rFonts w:ascii="Tahoma" w:eastAsia="Tahoma" w:hAnsi="Tahoma" w:cs="Tahoma"/>
          <w:color w:val="000000" w:themeColor="text1"/>
          <w:sz w:val="24"/>
          <w:szCs w:val="24"/>
          <w:lang w:val="es-CO"/>
        </w:rPr>
        <w:t xml:space="preserve"> que el demandado a</w:t>
      </w:r>
      <w:r w:rsidR="1DC5FC3A" w:rsidRPr="00A94E0A">
        <w:rPr>
          <w:rFonts w:ascii="Tahoma" w:eastAsia="Tahoma" w:hAnsi="Tahoma" w:cs="Tahoma"/>
          <w:color w:val="000000" w:themeColor="text1"/>
          <w:sz w:val="24"/>
          <w:szCs w:val="24"/>
          <w:lang w:val="es-CO"/>
        </w:rPr>
        <w:t>ceptó que el salario del demandante ascendía a la suma de $1</w:t>
      </w:r>
      <w:r w:rsidR="68B3DC11" w:rsidRPr="00A94E0A">
        <w:rPr>
          <w:rFonts w:ascii="Tahoma" w:eastAsia="Tahoma" w:hAnsi="Tahoma" w:cs="Tahoma"/>
          <w:color w:val="000000" w:themeColor="text1"/>
          <w:sz w:val="24"/>
          <w:szCs w:val="24"/>
          <w:lang w:val="es-CO"/>
        </w:rPr>
        <w:t>50.000 pesos semanales ($600.000 pesos mensuales)</w:t>
      </w:r>
      <w:r w:rsidR="17CBCA2A" w:rsidRPr="00A94E0A">
        <w:rPr>
          <w:rFonts w:ascii="Tahoma" w:eastAsia="Tahoma" w:hAnsi="Tahoma" w:cs="Tahoma"/>
          <w:color w:val="000000" w:themeColor="text1"/>
          <w:sz w:val="24"/>
          <w:szCs w:val="24"/>
          <w:lang w:val="es-CO"/>
        </w:rPr>
        <w:t xml:space="preserve"> y así diga que ot</w:t>
      </w:r>
      <w:r w:rsidR="22DFA6EC" w:rsidRPr="00A94E0A">
        <w:rPr>
          <w:rFonts w:ascii="Tahoma" w:eastAsia="Tahoma" w:hAnsi="Tahoma" w:cs="Tahoma"/>
          <w:color w:val="000000" w:themeColor="text1"/>
          <w:sz w:val="24"/>
          <w:szCs w:val="24"/>
          <w:lang w:val="es-CO"/>
        </w:rPr>
        <w:t xml:space="preserve">ra parte del salario era pagado en especie </w:t>
      </w:r>
      <w:r w:rsidR="6E0CC765" w:rsidRPr="00A94E0A">
        <w:rPr>
          <w:rFonts w:ascii="Tahoma" w:eastAsia="Tahoma" w:hAnsi="Tahoma" w:cs="Tahoma"/>
          <w:color w:val="000000" w:themeColor="text1"/>
          <w:sz w:val="24"/>
          <w:szCs w:val="24"/>
          <w:lang w:val="es-CO"/>
        </w:rPr>
        <w:t>-</w:t>
      </w:r>
      <w:r w:rsidR="22DFA6EC" w:rsidRPr="00A94E0A">
        <w:rPr>
          <w:rFonts w:ascii="Tahoma" w:eastAsia="Tahoma" w:hAnsi="Tahoma" w:cs="Tahoma"/>
          <w:color w:val="000000" w:themeColor="text1"/>
          <w:sz w:val="24"/>
          <w:szCs w:val="24"/>
          <w:lang w:val="es-CO"/>
        </w:rPr>
        <w:t>con</w:t>
      </w:r>
      <w:r w:rsidR="76B74D31" w:rsidRPr="00A94E0A">
        <w:rPr>
          <w:rFonts w:ascii="Tahoma" w:eastAsia="Tahoma" w:hAnsi="Tahoma" w:cs="Tahoma"/>
          <w:color w:val="000000" w:themeColor="text1"/>
          <w:sz w:val="24"/>
          <w:szCs w:val="24"/>
          <w:lang w:val="es-CO"/>
        </w:rPr>
        <w:t xml:space="preserve"> el derecho a la vivienda</w:t>
      </w:r>
      <w:r w:rsidR="0FE6A505" w:rsidRPr="00A94E0A">
        <w:rPr>
          <w:rFonts w:ascii="Tahoma" w:eastAsia="Tahoma" w:hAnsi="Tahoma" w:cs="Tahoma"/>
          <w:color w:val="000000" w:themeColor="text1"/>
          <w:sz w:val="24"/>
          <w:szCs w:val="24"/>
          <w:lang w:val="es-CO"/>
        </w:rPr>
        <w:t xml:space="preserve"> y la alimentación</w:t>
      </w:r>
      <w:r w:rsidR="6AED9D45" w:rsidRPr="00A94E0A">
        <w:rPr>
          <w:rFonts w:ascii="Tahoma" w:eastAsia="Tahoma" w:hAnsi="Tahoma" w:cs="Tahoma"/>
          <w:color w:val="000000" w:themeColor="text1"/>
          <w:sz w:val="24"/>
          <w:szCs w:val="24"/>
          <w:lang w:val="es-CO"/>
        </w:rPr>
        <w:t>-</w:t>
      </w:r>
      <w:r w:rsidR="76B74D31" w:rsidRPr="00A94E0A">
        <w:rPr>
          <w:rFonts w:ascii="Tahoma" w:eastAsia="Tahoma" w:hAnsi="Tahoma" w:cs="Tahoma"/>
          <w:color w:val="000000" w:themeColor="text1"/>
          <w:sz w:val="24"/>
          <w:szCs w:val="24"/>
          <w:lang w:val="es-CO"/>
        </w:rPr>
        <w:t xml:space="preserve"> lo cierto es que dicho monto </w:t>
      </w:r>
      <w:r w:rsidR="109B6756" w:rsidRPr="00A94E0A">
        <w:rPr>
          <w:rFonts w:ascii="Tahoma" w:eastAsia="Tahoma" w:hAnsi="Tahoma" w:cs="Tahoma"/>
          <w:color w:val="000000" w:themeColor="text1"/>
          <w:sz w:val="24"/>
          <w:szCs w:val="24"/>
          <w:lang w:val="es-CO"/>
        </w:rPr>
        <w:t>no fue estipulado como parte del salario</w:t>
      </w:r>
      <w:r w:rsidR="42F751E1" w:rsidRPr="00A94E0A">
        <w:rPr>
          <w:rFonts w:ascii="Tahoma" w:eastAsia="Tahoma" w:hAnsi="Tahoma" w:cs="Tahoma"/>
          <w:color w:val="000000" w:themeColor="text1"/>
          <w:sz w:val="24"/>
          <w:szCs w:val="24"/>
          <w:lang w:val="es-CO"/>
        </w:rPr>
        <w:t xml:space="preserve"> o contraprestación directa de la remuneración ordinaria</w:t>
      </w:r>
      <w:r w:rsidR="109B6756" w:rsidRPr="00A94E0A">
        <w:rPr>
          <w:rFonts w:ascii="Tahoma" w:eastAsia="Tahoma" w:hAnsi="Tahoma" w:cs="Tahoma"/>
          <w:color w:val="000000" w:themeColor="text1"/>
          <w:sz w:val="24"/>
          <w:szCs w:val="24"/>
          <w:lang w:val="es-CO"/>
        </w:rPr>
        <w:t xml:space="preserve"> en el contrato</w:t>
      </w:r>
      <w:r w:rsidR="3C58FFDD" w:rsidRPr="00A94E0A">
        <w:rPr>
          <w:rFonts w:ascii="Tahoma" w:eastAsia="Tahoma" w:hAnsi="Tahoma" w:cs="Tahoma"/>
          <w:color w:val="000000" w:themeColor="text1"/>
          <w:sz w:val="24"/>
          <w:szCs w:val="24"/>
          <w:lang w:val="es-CO"/>
        </w:rPr>
        <w:t xml:space="preserve"> de trabajo verbal</w:t>
      </w:r>
      <w:r w:rsidR="109B6756" w:rsidRPr="00A94E0A">
        <w:rPr>
          <w:rFonts w:ascii="Tahoma" w:eastAsia="Tahoma" w:hAnsi="Tahoma" w:cs="Tahoma"/>
          <w:color w:val="000000" w:themeColor="text1"/>
          <w:sz w:val="24"/>
          <w:szCs w:val="24"/>
          <w:lang w:val="es-CO"/>
        </w:rPr>
        <w:t xml:space="preserve"> y tampoco fue </w:t>
      </w:r>
      <w:r w:rsidR="3A5787A4" w:rsidRPr="00A94E0A">
        <w:rPr>
          <w:rFonts w:ascii="Tahoma" w:eastAsia="Tahoma" w:hAnsi="Tahoma" w:cs="Tahoma"/>
          <w:color w:val="000000" w:themeColor="text1"/>
          <w:sz w:val="24"/>
          <w:szCs w:val="24"/>
          <w:lang w:val="es-CO"/>
        </w:rPr>
        <w:t xml:space="preserve">establecido su valor </w:t>
      </w:r>
      <w:r w:rsidR="0263431A" w:rsidRPr="00A94E0A">
        <w:rPr>
          <w:rFonts w:ascii="Tahoma" w:eastAsia="Tahoma" w:hAnsi="Tahoma" w:cs="Tahoma"/>
          <w:color w:val="000000" w:themeColor="text1"/>
          <w:sz w:val="24"/>
          <w:szCs w:val="24"/>
          <w:lang w:val="es-CO"/>
        </w:rPr>
        <w:t>en este proceso, pues frente a</w:t>
      </w:r>
      <w:r w:rsidR="0F621C59" w:rsidRPr="00A94E0A">
        <w:rPr>
          <w:rFonts w:ascii="Tahoma" w:eastAsia="Tahoma" w:hAnsi="Tahoma" w:cs="Tahoma"/>
          <w:color w:val="000000" w:themeColor="text1"/>
          <w:sz w:val="24"/>
          <w:szCs w:val="24"/>
          <w:lang w:val="es-CO"/>
        </w:rPr>
        <w:t xml:space="preserve">l mismo el demandado se limitó a señalar </w:t>
      </w:r>
      <w:r w:rsidR="60435C97" w:rsidRPr="00A94E0A">
        <w:rPr>
          <w:rFonts w:ascii="Tahoma" w:eastAsia="Tahoma" w:hAnsi="Tahoma" w:cs="Tahoma"/>
          <w:color w:val="000000" w:themeColor="text1"/>
          <w:sz w:val="24"/>
          <w:szCs w:val="24"/>
          <w:lang w:val="es-CO"/>
        </w:rPr>
        <w:t>que tal suma</w:t>
      </w:r>
      <w:r w:rsidR="0F621C59" w:rsidRPr="00A94E0A">
        <w:rPr>
          <w:rFonts w:ascii="Tahoma" w:eastAsia="Tahoma" w:hAnsi="Tahoma" w:cs="Tahoma"/>
          <w:color w:val="000000" w:themeColor="text1"/>
          <w:sz w:val="24"/>
          <w:szCs w:val="24"/>
          <w:lang w:val="es-CO"/>
        </w:rPr>
        <w:t xml:space="preserve"> ascendía a la suma de $150.000 semanale</w:t>
      </w:r>
      <w:r w:rsidR="1C2F4921" w:rsidRPr="00A94E0A">
        <w:rPr>
          <w:rFonts w:ascii="Tahoma" w:eastAsia="Tahoma" w:hAnsi="Tahoma" w:cs="Tahoma"/>
          <w:color w:val="000000" w:themeColor="text1"/>
          <w:sz w:val="24"/>
          <w:szCs w:val="24"/>
          <w:lang w:val="es-CO"/>
        </w:rPr>
        <w:t>s</w:t>
      </w:r>
      <w:r w:rsidR="74735DC9" w:rsidRPr="00A94E0A">
        <w:rPr>
          <w:rFonts w:ascii="Tahoma" w:eastAsia="Tahoma" w:hAnsi="Tahoma" w:cs="Tahoma"/>
          <w:color w:val="000000" w:themeColor="text1"/>
          <w:sz w:val="24"/>
          <w:szCs w:val="24"/>
          <w:lang w:val="es-CO"/>
        </w:rPr>
        <w:t xml:space="preserve">, </w:t>
      </w:r>
      <w:r w:rsidR="1C2F4921" w:rsidRPr="00A94E0A">
        <w:rPr>
          <w:rFonts w:ascii="Tahoma" w:eastAsia="Tahoma" w:hAnsi="Tahoma" w:cs="Tahoma"/>
          <w:color w:val="000000" w:themeColor="text1"/>
          <w:sz w:val="24"/>
          <w:szCs w:val="24"/>
          <w:lang w:val="es-CO"/>
        </w:rPr>
        <w:t>que luego se incrementaron a $170.000</w:t>
      </w:r>
      <w:r w:rsidR="3AE28201" w:rsidRPr="00A94E0A">
        <w:rPr>
          <w:rFonts w:ascii="Tahoma" w:eastAsia="Tahoma" w:hAnsi="Tahoma" w:cs="Tahoma"/>
          <w:color w:val="000000" w:themeColor="text1"/>
          <w:sz w:val="24"/>
          <w:szCs w:val="24"/>
          <w:lang w:val="es-CO"/>
        </w:rPr>
        <w:t>,</w:t>
      </w:r>
      <w:r w:rsidR="1C2F4921" w:rsidRPr="00A94E0A">
        <w:rPr>
          <w:rFonts w:ascii="Tahoma" w:eastAsia="Tahoma" w:hAnsi="Tahoma" w:cs="Tahoma"/>
          <w:color w:val="000000" w:themeColor="text1"/>
          <w:sz w:val="24"/>
          <w:szCs w:val="24"/>
          <w:lang w:val="es-CO"/>
        </w:rPr>
        <w:t xml:space="preserve"> y que se pagaban en efectivo más </w:t>
      </w:r>
      <w:r w:rsidR="7B81BBB9" w:rsidRPr="00A94E0A">
        <w:rPr>
          <w:rFonts w:ascii="Tahoma" w:eastAsia="Tahoma" w:hAnsi="Tahoma" w:cs="Tahoma"/>
          <w:color w:val="000000" w:themeColor="text1"/>
          <w:sz w:val="24"/>
          <w:szCs w:val="24"/>
          <w:lang w:val="es-CO"/>
        </w:rPr>
        <w:t>el derecho de habitación en la casa donde vivía, los servicios y las gallinas, pollos y marranos de en</w:t>
      </w:r>
      <w:r w:rsidR="00BC447D" w:rsidRPr="00A94E0A">
        <w:rPr>
          <w:rFonts w:ascii="Tahoma" w:eastAsia="Tahoma" w:hAnsi="Tahoma" w:cs="Tahoma"/>
          <w:color w:val="000000" w:themeColor="text1"/>
          <w:sz w:val="24"/>
          <w:szCs w:val="24"/>
          <w:lang w:val="es-CO"/>
        </w:rPr>
        <w:t>g</w:t>
      </w:r>
      <w:r w:rsidR="7B81BBB9" w:rsidRPr="00A94E0A">
        <w:rPr>
          <w:rFonts w:ascii="Tahoma" w:eastAsia="Tahoma" w:hAnsi="Tahoma" w:cs="Tahoma"/>
          <w:color w:val="000000" w:themeColor="text1"/>
          <w:sz w:val="24"/>
          <w:szCs w:val="24"/>
          <w:lang w:val="es-CO"/>
        </w:rPr>
        <w:t>or</w:t>
      </w:r>
      <w:r w:rsidR="00BC447D" w:rsidRPr="00A94E0A">
        <w:rPr>
          <w:rFonts w:ascii="Tahoma" w:eastAsia="Tahoma" w:hAnsi="Tahoma" w:cs="Tahoma"/>
          <w:color w:val="000000" w:themeColor="text1"/>
          <w:sz w:val="24"/>
          <w:szCs w:val="24"/>
          <w:lang w:val="es-CO"/>
        </w:rPr>
        <w:t>de</w:t>
      </w:r>
      <w:r w:rsidR="7B81BBB9" w:rsidRPr="00A94E0A">
        <w:rPr>
          <w:rFonts w:ascii="Tahoma" w:eastAsia="Tahoma" w:hAnsi="Tahoma" w:cs="Tahoma"/>
          <w:color w:val="000000" w:themeColor="text1"/>
          <w:sz w:val="24"/>
          <w:szCs w:val="24"/>
          <w:lang w:val="es-CO"/>
        </w:rPr>
        <w:t xml:space="preserve"> de los cuales podía disponer para su alimentación; sin embargo</w:t>
      </w:r>
      <w:r w:rsidR="119A062C" w:rsidRPr="00A94E0A">
        <w:rPr>
          <w:rFonts w:ascii="Tahoma" w:eastAsia="Tahoma" w:hAnsi="Tahoma" w:cs="Tahoma"/>
          <w:color w:val="000000" w:themeColor="text1"/>
          <w:sz w:val="24"/>
          <w:szCs w:val="24"/>
          <w:lang w:val="es-CO"/>
        </w:rPr>
        <w:t>,</w:t>
      </w:r>
      <w:r w:rsidR="7B81BBB9" w:rsidRPr="00A94E0A">
        <w:rPr>
          <w:rFonts w:ascii="Tahoma" w:eastAsia="Tahoma" w:hAnsi="Tahoma" w:cs="Tahoma"/>
          <w:color w:val="000000" w:themeColor="text1"/>
          <w:sz w:val="24"/>
          <w:szCs w:val="24"/>
          <w:lang w:val="es-CO"/>
        </w:rPr>
        <w:t xml:space="preserve"> no pudo precisar el valor </w:t>
      </w:r>
      <w:r w:rsidR="00BC447D" w:rsidRPr="00A94E0A">
        <w:rPr>
          <w:rFonts w:ascii="Tahoma" w:eastAsia="Tahoma" w:hAnsi="Tahoma" w:cs="Tahoma"/>
          <w:color w:val="000000" w:themeColor="text1"/>
          <w:sz w:val="24"/>
          <w:szCs w:val="24"/>
          <w:lang w:val="es-CO"/>
        </w:rPr>
        <w:t xml:space="preserve">de </w:t>
      </w:r>
      <w:r w:rsidR="7B81BBB9" w:rsidRPr="00A94E0A">
        <w:rPr>
          <w:rFonts w:ascii="Tahoma" w:eastAsia="Tahoma" w:hAnsi="Tahoma" w:cs="Tahoma"/>
          <w:color w:val="000000" w:themeColor="text1"/>
          <w:sz w:val="24"/>
          <w:szCs w:val="24"/>
          <w:lang w:val="es-CO"/>
        </w:rPr>
        <w:t>dicha especie</w:t>
      </w:r>
      <w:r w:rsidR="7264EFB8" w:rsidRPr="00A94E0A">
        <w:rPr>
          <w:rFonts w:ascii="Tahoma" w:eastAsia="Tahoma" w:hAnsi="Tahoma" w:cs="Tahoma"/>
          <w:color w:val="000000" w:themeColor="text1"/>
          <w:sz w:val="24"/>
          <w:szCs w:val="24"/>
          <w:lang w:val="es-CO"/>
        </w:rPr>
        <w:t>, lo que hace imposi</w:t>
      </w:r>
      <w:r w:rsidR="1877DF9E" w:rsidRPr="00A94E0A">
        <w:rPr>
          <w:rFonts w:ascii="Tahoma" w:eastAsia="Tahoma" w:hAnsi="Tahoma" w:cs="Tahoma"/>
          <w:color w:val="000000" w:themeColor="text1"/>
          <w:sz w:val="24"/>
          <w:szCs w:val="24"/>
          <w:lang w:val="es-CO"/>
        </w:rPr>
        <w:t xml:space="preserve">ble determinar el incremento que </w:t>
      </w:r>
      <w:r w:rsidR="56B144F1" w:rsidRPr="00A94E0A">
        <w:rPr>
          <w:rFonts w:ascii="Tahoma" w:eastAsia="Tahoma" w:hAnsi="Tahoma" w:cs="Tahoma"/>
          <w:color w:val="000000" w:themeColor="text1"/>
          <w:sz w:val="24"/>
          <w:szCs w:val="24"/>
          <w:lang w:val="es-CO"/>
        </w:rPr>
        <w:t>dicho pago en especie</w:t>
      </w:r>
      <w:r w:rsidR="1877DF9E" w:rsidRPr="00A94E0A">
        <w:rPr>
          <w:rFonts w:ascii="Tahoma" w:eastAsia="Tahoma" w:hAnsi="Tahoma" w:cs="Tahoma"/>
          <w:color w:val="000000" w:themeColor="text1"/>
          <w:sz w:val="24"/>
          <w:szCs w:val="24"/>
          <w:lang w:val="es-CO"/>
        </w:rPr>
        <w:t xml:space="preserve"> </w:t>
      </w:r>
      <w:r w:rsidR="2CB1AC97" w:rsidRPr="00A94E0A">
        <w:rPr>
          <w:rFonts w:ascii="Tahoma" w:eastAsia="Tahoma" w:hAnsi="Tahoma" w:cs="Tahoma"/>
          <w:color w:val="000000" w:themeColor="text1"/>
          <w:sz w:val="24"/>
          <w:szCs w:val="24"/>
          <w:lang w:val="es-CO"/>
        </w:rPr>
        <w:t xml:space="preserve">tiene </w:t>
      </w:r>
      <w:r w:rsidR="1877DF9E" w:rsidRPr="00A94E0A">
        <w:rPr>
          <w:rFonts w:ascii="Tahoma" w:eastAsia="Tahoma" w:hAnsi="Tahoma" w:cs="Tahoma"/>
          <w:color w:val="000000" w:themeColor="text1"/>
          <w:sz w:val="24"/>
          <w:szCs w:val="24"/>
          <w:lang w:val="es-CO"/>
        </w:rPr>
        <w:t>sobre la asignación básica salarial</w:t>
      </w:r>
      <w:r w:rsidR="14EC66F4" w:rsidRPr="00A94E0A">
        <w:rPr>
          <w:rFonts w:ascii="Tahoma" w:eastAsia="Tahoma" w:hAnsi="Tahoma" w:cs="Tahoma"/>
          <w:color w:val="000000" w:themeColor="text1"/>
          <w:sz w:val="24"/>
          <w:szCs w:val="24"/>
          <w:lang w:val="es-CO"/>
        </w:rPr>
        <w:t>.</w:t>
      </w:r>
      <w:r w:rsidR="1877DF9E" w:rsidRPr="00A94E0A">
        <w:rPr>
          <w:rFonts w:ascii="Tahoma" w:eastAsia="Tahoma" w:hAnsi="Tahoma" w:cs="Tahoma"/>
          <w:color w:val="000000" w:themeColor="text1"/>
          <w:sz w:val="24"/>
          <w:szCs w:val="24"/>
          <w:lang w:val="es-CO"/>
        </w:rPr>
        <w:t xml:space="preserve"> </w:t>
      </w:r>
      <w:r w:rsidR="00BC447D" w:rsidRPr="00A94E0A">
        <w:rPr>
          <w:rFonts w:ascii="Tahoma" w:eastAsia="Tahoma" w:hAnsi="Tahoma" w:cs="Tahoma"/>
          <w:color w:val="000000" w:themeColor="text1"/>
          <w:sz w:val="24"/>
          <w:szCs w:val="24"/>
          <w:lang w:val="es-CO"/>
        </w:rPr>
        <w:t>A diferencia de lo que opina la apoderada de la parte demandada en la apelación, no considerar el salario en especie</w:t>
      </w:r>
      <w:r w:rsidR="16C2DDE7" w:rsidRPr="00A94E0A">
        <w:rPr>
          <w:rFonts w:ascii="Tahoma" w:eastAsia="Tahoma" w:hAnsi="Tahoma" w:cs="Tahoma"/>
          <w:color w:val="000000" w:themeColor="text1"/>
          <w:sz w:val="24"/>
          <w:szCs w:val="24"/>
          <w:lang w:val="es-CO"/>
        </w:rPr>
        <w:t xml:space="preserve"> redunda en beneficio</w:t>
      </w:r>
      <w:r w:rsidR="00BC447D" w:rsidRPr="00A94E0A">
        <w:rPr>
          <w:rFonts w:ascii="Tahoma" w:eastAsia="Tahoma" w:hAnsi="Tahoma" w:cs="Tahoma"/>
          <w:color w:val="000000" w:themeColor="text1"/>
          <w:sz w:val="24"/>
          <w:szCs w:val="24"/>
          <w:lang w:val="es-CO"/>
        </w:rPr>
        <w:t xml:space="preserve"> del propio</w:t>
      </w:r>
      <w:r w:rsidR="16C2DDE7" w:rsidRPr="00A94E0A">
        <w:rPr>
          <w:rFonts w:ascii="Tahoma" w:eastAsia="Tahoma" w:hAnsi="Tahoma" w:cs="Tahoma"/>
          <w:color w:val="000000" w:themeColor="text1"/>
          <w:sz w:val="24"/>
          <w:szCs w:val="24"/>
          <w:lang w:val="es-CO"/>
        </w:rPr>
        <w:t xml:space="preserve"> empleador, como quiera que las prestaciones sociales han de liquidarse sobre </w:t>
      </w:r>
      <w:r w:rsidR="00BC447D" w:rsidRPr="00A94E0A">
        <w:rPr>
          <w:rFonts w:ascii="Tahoma" w:eastAsia="Tahoma" w:hAnsi="Tahoma" w:cs="Tahoma"/>
          <w:color w:val="000000" w:themeColor="text1"/>
          <w:sz w:val="24"/>
          <w:szCs w:val="24"/>
          <w:lang w:val="es-CO"/>
        </w:rPr>
        <w:t>la suma pagada en efectivo, sin adicionar lo que supuestamente ganaba en especie, lo que aumentaría la base salarial.</w:t>
      </w:r>
      <w:r w:rsidR="2596EFCD" w:rsidRPr="00A94E0A">
        <w:rPr>
          <w:rFonts w:ascii="Tahoma" w:eastAsia="Tahoma" w:hAnsi="Tahoma" w:cs="Tahoma"/>
          <w:color w:val="000000" w:themeColor="text1"/>
          <w:sz w:val="24"/>
          <w:szCs w:val="24"/>
          <w:lang w:val="es-CO"/>
        </w:rPr>
        <w:t xml:space="preserve"> </w:t>
      </w:r>
      <w:r w:rsidR="397ED95F" w:rsidRPr="00A94E0A">
        <w:rPr>
          <w:rFonts w:ascii="Tahoma" w:eastAsia="Tahoma" w:hAnsi="Tahoma" w:cs="Tahoma"/>
          <w:color w:val="000000" w:themeColor="text1"/>
          <w:sz w:val="24"/>
          <w:szCs w:val="24"/>
          <w:lang w:val="es-CO"/>
        </w:rPr>
        <w:t>Por esta razón, para efectos de la revisión de la liquidación, se</w:t>
      </w:r>
      <w:r w:rsidR="4F15D603" w:rsidRPr="00A94E0A">
        <w:rPr>
          <w:rFonts w:ascii="Tahoma" w:eastAsia="Tahoma" w:hAnsi="Tahoma" w:cs="Tahoma"/>
          <w:color w:val="000000" w:themeColor="text1"/>
          <w:sz w:val="24"/>
          <w:szCs w:val="24"/>
          <w:lang w:val="es-CO"/>
        </w:rPr>
        <w:t xml:space="preserve"> tendrá en cuenta una remuneración mensual equivalente a 1SMLMV para cada anualidad.</w:t>
      </w:r>
    </w:p>
    <w:p w14:paraId="1590C59A" w14:textId="69F5D459"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1CF5EC98" w14:textId="799147F5" w:rsidR="5FEF8CAA" w:rsidRPr="00A94E0A" w:rsidRDefault="70B2554C"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De otra parte</w:t>
      </w:r>
      <w:r w:rsidR="60C43327" w:rsidRPr="00A94E0A">
        <w:rPr>
          <w:rFonts w:ascii="Tahoma" w:eastAsia="Tahoma" w:hAnsi="Tahoma" w:cs="Tahoma"/>
          <w:color w:val="000000" w:themeColor="text1"/>
          <w:sz w:val="24"/>
          <w:szCs w:val="24"/>
          <w:lang w:val="es-CO"/>
        </w:rPr>
        <w:t>, se pudo ver en el resumen de los testimonios que</w:t>
      </w:r>
      <w:r w:rsidR="68E5FECF" w:rsidRPr="00A94E0A">
        <w:rPr>
          <w:rFonts w:ascii="Tahoma" w:eastAsia="Tahoma" w:hAnsi="Tahoma" w:cs="Tahoma"/>
          <w:color w:val="000000" w:themeColor="text1"/>
          <w:sz w:val="24"/>
          <w:szCs w:val="24"/>
          <w:lang w:val="es-CO"/>
        </w:rPr>
        <w:t xml:space="preserve"> en relación al hito inicial de la relación laboral</w:t>
      </w:r>
      <w:r w:rsidR="60C43327" w:rsidRPr="00A94E0A">
        <w:rPr>
          <w:rFonts w:ascii="Tahoma" w:eastAsia="Tahoma" w:hAnsi="Tahoma" w:cs="Tahoma"/>
          <w:color w:val="000000" w:themeColor="text1"/>
          <w:sz w:val="24"/>
          <w:szCs w:val="24"/>
          <w:lang w:val="es-CO"/>
        </w:rPr>
        <w:t xml:space="preserve"> </w:t>
      </w:r>
      <w:r w:rsidR="1D2FE480" w:rsidRPr="00A94E0A">
        <w:rPr>
          <w:rFonts w:ascii="Tahoma" w:eastAsia="Tahoma" w:hAnsi="Tahoma" w:cs="Tahoma"/>
          <w:color w:val="000000" w:themeColor="text1"/>
          <w:sz w:val="24"/>
          <w:szCs w:val="24"/>
          <w:lang w:val="es-CO"/>
        </w:rPr>
        <w:t>no hay unanimidad entre los declarantes</w:t>
      </w:r>
      <w:r w:rsidR="43BBCD3F" w:rsidRPr="00A94E0A">
        <w:rPr>
          <w:rFonts w:ascii="Tahoma" w:eastAsia="Tahoma" w:hAnsi="Tahoma" w:cs="Tahoma"/>
          <w:color w:val="000000" w:themeColor="text1"/>
          <w:sz w:val="24"/>
          <w:szCs w:val="24"/>
          <w:lang w:val="es-CO"/>
        </w:rPr>
        <w:t>. D</w:t>
      </w:r>
      <w:r w:rsidR="1D2FE480" w:rsidRPr="00A94E0A">
        <w:rPr>
          <w:rFonts w:ascii="Tahoma" w:eastAsia="Tahoma" w:hAnsi="Tahoma" w:cs="Tahoma"/>
          <w:color w:val="000000" w:themeColor="text1"/>
          <w:sz w:val="24"/>
          <w:szCs w:val="24"/>
          <w:lang w:val="es-CO"/>
        </w:rPr>
        <w:t>e un lado</w:t>
      </w:r>
      <w:r w:rsidR="3DD968FD" w:rsidRPr="00A94E0A">
        <w:rPr>
          <w:rFonts w:ascii="Tahoma" w:eastAsia="Tahoma" w:hAnsi="Tahoma" w:cs="Tahoma"/>
          <w:color w:val="000000" w:themeColor="text1"/>
          <w:sz w:val="24"/>
          <w:szCs w:val="24"/>
          <w:lang w:val="es-CO"/>
        </w:rPr>
        <w:t>,</w:t>
      </w:r>
      <w:r w:rsidR="5BD4C9B1" w:rsidRPr="00A94E0A">
        <w:rPr>
          <w:rFonts w:ascii="Tahoma" w:eastAsia="Tahoma" w:hAnsi="Tahoma" w:cs="Tahoma"/>
          <w:color w:val="000000" w:themeColor="text1"/>
          <w:sz w:val="24"/>
          <w:szCs w:val="24"/>
          <w:lang w:val="es-CO"/>
        </w:rPr>
        <w:t xml:space="preserve"> Juan Alejandro señala que vio laborando al señor Castro</w:t>
      </w:r>
      <w:r w:rsidR="3544D808" w:rsidRPr="00A94E0A">
        <w:rPr>
          <w:rFonts w:ascii="Tahoma" w:eastAsia="Tahoma" w:hAnsi="Tahoma" w:cs="Tahoma"/>
          <w:color w:val="000000" w:themeColor="text1"/>
          <w:sz w:val="24"/>
          <w:szCs w:val="24"/>
          <w:lang w:val="es-CO"/>
        </w:rPr>
        <w:t xml:space="preserve"> Varela en la finca del demandado desde </w:t>
      </w:r>
      <w:r w:rsidR="2B398D56" w:rsidRPr="00A94E0A">
        <w:rPr>
          <w:rFonts w:ascii="Tahoma" w:eastAsia="Tahoma" w:hAnsi="Tahoma" w:cs="Tahoma"/>
          <w:color w:val="000000" w:themeColor="text1"/>
          <w:sz w:val="24"/>
          <w:szCs w:val="24"/>
          <w:lang w:val="es-CO"/>
        </w:rPr>
        <w:t>finales del año</w:t>
      </w:r>
      <w:r w:rsidR="3544D808" w:rsidRPr="00A94E0A">
        <w:rPr>
          <w:rFonts w:ascii="Tahoma" w:eastAsia="Tahoma" w:hAnsi="Tahoma" w:cs="Tahoma"/>
          <w:color w:val="000000" w:themeColor="text1"/>
          <w:sz w:val="24"/>
          <w:szCs w:val="24"/>
          <w:lang w:val="es-CO"/>
        </w:rPr>
        <w:t xml:space="preserve"> 2010 y Hernando </w:t>
      </w:r>
      <w:r w:rsidR="0D607438" w:rsidRPr="00A94E0A">
        <w:rPr>
          <w:rFonts w:ascii="Tahoma" w:eastAsia="Tahoma" w:hAnsi="Tahoma" w:cs="Tahoma"/>
          <w:color w:val="000000" w:themeColor="text1"/>
          <w:sz w:val="24"/>
          <w:szCs w:val="24"/>
          <w:lang w:val="es-CO"/>
        </w:rPr>
        <w:t xml:space="preserve">lo </w:t>
      </w:r>
      <w:r w:rsidR="70AF557A" w:rsidRPr="00A94E0A">
        <w:rPr>
          <w:rFonts w:ascii="Tahoma" w:eastAsia="Tahoma" w:hAnsi="Tahoma" w:cs="Tahoma"/>
          <w:color w:val="000000" w:themeColor="text1"/>
          <w:sz w:val="24"/>
          <w:szCs w:val="24"/>
          <w:lang w:val="es-CO"/>
        </w:rPr>
        <w:t xml:space="preserve">ubicó en </w:t>
      </w:r>
      <w:r w:rsidR="5A18BF3E" w:rsidRPr="00A94E0A">
        <w:rPr>
          <w:rFonts w:ascii="Tahoma" w:eastAsia="Tahoma" w:hAnsi="Tahoma" w:cs="Tahoma"/>
          <w:color w:val="000000" w:themeColor="text1"/>
          <w:sz w:val="24"/>
          <w:szCs w:val="24"/>
          <w:lang w:val="es-CO"/>
        </w:rPr>
        <w:t>el mismo lugar</w:t>
      </w:r>
      <w:r w:rsidR="70AF557A" w:rsidRPr="00A94E0A">
        <w:rPr>
          <w:rFonts w:ascii="Tahoma" w:eastAsia="Tahoma" w:hAnsi="Tahoma" w:cs="Tahoma"/>
          <w:color w:val="000000" w:themeColor="text1"/>
          <w:sz w:val="24"/>
          <w:szCs w:val="24"/>
          <w:lang w:val="es-CO"/>
        </w:rPr>
        <w:t xml:space="preserve"> desde el</w:t>
      </w:r>
      <w:r w:rsidR="5CC7688C" w:rsidRPr="00A94E0A">
        <w:rPr>
          <w:rFonts w:ascii="Tahoma" w:eastAsia="Tahoma" w:hAnsi="Tahoma" w:cs="Tahoma"/>
          <w:color w:val="000000" w:themeColor="text1"/>
          <w:sz w:val="24"/>
          <w:szCs w:val="24"/>
          <w:lang w:val="es-CO"/>
        </w:rPr>
        <w:t xml:space="preserve"> 2011, </w:t>
      </w:r>
      <w:r w:rsidR="7617B7CA" w:rsidRPr="00A94E0A">
        <w:rPr>
          <w:rFonts w:ascii="Tahoma" w:eastAsia="Tahoma" w:hAnsi="Tahoma" w:cs="Tahoma"/>
          <w:color w:val="000000" w:themeColor="text1"/>
          <w:sz w:val="24"/>
          <w:szCs w:val="24"/>
          <w:lang w:val="es-CO"/>
        </w:rPr>
        <w:t>año en que</w:t>
      </w:r>
      <w:r w:rsidR="5CC7688C" w:rsidRPr="00A94E0A">
        <w:rPr>
          <w:rFonts w:ascii="Tahoma" w:eastAsia="Tahoma" w:hAnsi="Tahoma" w:cs="Tahoma"/>
          <w:color w:val="000000" w:themeColor="text1"/>
          <w:sz w:val="24"/>
          <w:szCs w:val="24"/>
          <w:lang w:val="es-CO"/>
        </w:rPr>
        <w:t xml:space="preserve"> llegó a laborar al sector</w:t>
      </w:r>
      <w:r w:rsidR="5D39DA1E" w:rsidRPr="00A94E0A">
        <w:rPr>
          <w:rFonts w:ascii="Tahoma" w:eastAsia="Tahoma" w:hAnsi="Tahoma" w:cs="Tahoma"/>
          <w:color w:val="000000" w:themeColor="text1"/>
          <w:sz w:val="24"/>
          <w:szCs w:val="24"/>
          <w:lang w:val="es-CO"/>
        </w:rPr>
        <w:t xml:space="preserve"> y ya el demandante laboraba </w:t>
      </w:r>
      <w:r w:rsidR="6BE831F0" w:rsidRPr="00A94E0A">
        <w:rPr>
          <w:rFonts w:ascii="Tahoma" w:eastAsia="Tahoma" w:hAnsi="Tahoma" w:cs="Tahoma"/>
          <w:color w:val="000000" w:themeColor="text1"/>
          <w:sz w:val="24"/>
          <w:szCs w:val="24"/>
          <w:lang w:val="es-CO"/>
        </w:rPr>
        <w:t>dicha finca</w:t>
      </w:r>
      <w:r w:rsidR="05437249" w:rsidRPr="00A94E0A">
        <w:rPr>
          <w:rFonts w:ascii="Tahoma" w:eastAsia="Tahoma" w:hAnsi="Tahoma" w:cs="Tahoma"/>
          <w:color w:val="000000" w:themeColor="text1"/>
          <w:sz w:val="24"/>
          <w:szCs w:val="24"/>
          <w:lang w:val="es-CO"/>
        </w:rPr>
        <w:t>;</w:t>
      </w:r>
      <w:r w:rsidR="5CC7688C" w:rsidRPr="00A94E0A">
        <w:rPr>
          <w:rFonts w:ascii="Tahoma" w:eastAsia="Tahoma" w:hAnsi="Tahoma" w:cs="Tahoma"/>
          <w:color w:val="000000" w:themeColor="text1"/>
          <w:sz w:val="24"/>
          <w:szCs w:val="24"/>
          <w:lang w:val="es-CO"/>
        </w:rPr>
        <w:t xml:space="preserve"> mientras del otro lado</w:t>
      </w:r>
      <w:r w:rsidR="2CAC3E29" w:rsidRPr="00A94E0A">
        <w:rPr>
          <w:rFonts w:ascii="Tahoma" w:eastAsia="Tahoma" w:hAnsi="Tahoma" w:cs="Tahoma"/>
          <w:color w:val="000000" w:themeColor="text1"/>
          <w:sz w:val="24"/>
          <w:szCs w:val="24"/>
          <w:lang w:val="es-CO"/>
        </w:rPr>
        <w:t xml:space="preserve">, </w:t>
      </w:r>
      <w:proofErr w:type="spellStart"/>
      <w:r w:rsidR="52F231DF" w:rsidRPr="00A94E0A">
        <w:rPr>
          <w:rFonts w:ascii="Tahoma" w:eastAsia="Tahoma" w:hAnsi="Tahoma" w:cs="Tahoma"/>
          <w:color w:val="000000" w:themeColor="text1"/>
          <w:sz w:val="24"/>
          <w:szCs w:val="24"/>
          <w:lang w:val="es-CO"/>
        </w:rPr>
        <w:t>Igtadio</w:t>
      </w:r>
      <w:proofErr w:type="spellEnd"/>
      <w:r w:rsidR="52F231DF" w:rsidRPr="00A94E0A">
        <w:rPr>
          <w:rFonts w:ascii="Tahoma" w:eastAsia="Tahoma" w:hAnsi="Tahoma" w:cs="Tahoma"/>
          <w:color w:val="000000" w:themeColor="text1"/>
          <w:sz w:val="24"/>
          <w:szCs w:val="24"/>
          <w:lang w:val="es-CO"/>
        </w:rPr>
        <w:t xml:space="preserve"> de Jesús</w:t>
      </w:r>
      <w:r w:rsidR="5085FA35" w:rsidRPr="00A94E0A">
        <w:rPr>
          <w:rFonts w:ascii="Tahoma" w:eastAsia="Tahoma" w:hAnsi="Tahoma" w:cs="Tahoma"/>
          <w:color w:val="000000" w:themeColor="text1"/>
          <w:sz w:val="24"/>
          <w:szCs w:val="24"/>
          <w:lang w:val="es-CO"/>
        </w:rPr>
        <w:t xml:space="preserve">, primero </w:t>
      </w:r>
      <w:r w:rsidR="060E1366" w:rsidRPr="00A94E0A">
        <w:rPr>
          <w:rFonts w:ascii="Tahoma" w:eastAsia="Tahoma" w:hAnsi="Tahoma" w:cs="Tahoma"/>
          <w:color w:val="000000" w:themeColor="text1"/>
          <w:sz w:val="24"/>
          <w:szCs w:val="24"/>
          <w:lang w:val="es-CO"/>
        </w:rPr>
        <w:t xml:space="preserve">indicó </w:t>
      </w:r>
      <w:r w:rsidR="5085FA35" w:rsidRPr="00A94E0A">
        <w:rPr>
          <w:rFonts w:ascii="Tahoma" w:eastAsia="Tahoma" w:hAnsi="Tahoma" w:cs="Tahoma"/>
          <w:color w:val="000000" w:themeColor="text1"/>
          <w:sz w:val="24"/>
          <w:szCs w:val="24"/>
          <w:lang w:val="es-CO"/>
        </w:rPr>
        <w:t>que dicha relación laboral había durado alrededor de dos años y medio y luego dijo que no más de dos años, sin embargo</w:t>
      </w:r>
      <w:r w:rsidR="3EF69731" w:rsidRPr="00A94E0A">
        <w:rPr>
          <w:rFonts w:ascii="Tahoma" w:eastAsia="Tahoma" w:hAnsi="Tahoma" w:cs="Tahoma"/>
          <w:color w:val="000000" w:themeColor="text1"/>
          <w:sz w:val="24"/>
          <w:szCs w:val="24"/>
          <w:lang w:val="es-CO"/>
        </w:rPr>
        <w:t>,</w:t>
      </w:r>
      <w:r w:rsidR="5085FA35" w:rsidRPr="00A94E0A">
        <w:rPr>
          <w:rFonts w:ascii="Tahoma" w:eastAsia="Tahoma" w:hAnsi="Tahoma" w:cs="Tahoma"/>
          <w:color w:val="000000" w:themeColor="text1"/>
          <w:sz w:val="24"/>
          <w:szCs w:val="24"/>
          <w:lang w:val="es-CO"/>
        </w:rPr>
        <w:t xml:space="preserve"> no </w:t>
      </w:r>
      <w:r w:rsidR="465E90CA" w:rsidRPr="00A94E0A">
        <w:rPr>
          <w:rFonts w:ascii="Tahoma" w:eastAsia="Tahoma" w:hAnsi="Tahoma" w:cs="Tahoma"/>
          <w:color w:val="000000" w:themeColor="text1"/>
          <w:sz w:val="24"/>
          <w:szCs w:val="24"/>
          <w:lang w:val="es-CO"/>
        </w:rPr>
        <w:t xml:space="preserve">pudo </w:t>
      </w:r>
      <w:r w:rsidR="5085FA35" w:rsidRPr="00A94E0A">
        <w:rPr>
          <w:rFonts w:ascii="Tahoma" w:eastAsia="Tahoma" w:hAnsi="Tahoma" w:cs="Tahoma"/>
          <w:color w:val="000000" w:themeColor="text1"/>
          <w:sz w:val="24"/>
          <w:szCs w:val="24"/>
          <w:lang w:val="es-CO"/>
        </w:rPr>
        <w:t>record</w:t>
      </w:r>
      <w:r w:rsidR="61B32509" w:rsidRPr="00A94E0A">
        <w:rPr>
          <w:rFonts w:ascii="Tahoma" w:eastAsia="Tahoma" w:hAnsi="Tahoma" w:cs="Tahoma"/>
          <w:color w:val="000000" w:themeColor="text1"/>
          <w:sz w:val="24"/>
          <w:szCs w:val="24"/>
          <w:lang w:val="es-CO"/>
        </w:rPr>
        <w:t>ar</w:t>
      </w:r>
      <w:r w:rsidR="5085FA35" w:rsidRPr="00A94E0A">
        <w:rPr>
          <w:rFonts w:ascii="Tahoma" w:eastAsia="Tahoma" w:hAnsi="Tahoma" w:cs="Tahoma"/>
          <w:color w:val="000000" w:themeColor="text1"/>
          <w:sz w:val="24"/>
          <w:szCs w:val="24"/>
          <w:lang w:val="es-CO"/>
        </w:rPr>
        <w:t xml:space="preserve"> la</w:t>
      </w:r>
      <w:r w:rsidR="157C0C53" w:rsidRPr="00A94E0A">
        <w:rPr>
          <w:rFonts w:ascii="Tahoma" w:eastAsia="Tahoma" w:hAnsi="Tahoma" w:cs="Tahoma"/>
          <w:color w:val="000000" w:themeColor="text1"/>
          <w:sz w:val="24"/>
          <w:szCs w:val="24"/>
          <w:lang w:val="es-CO"/>
        </w:rPr>
        <w:t xml:space="preserve"> fecha exacta en que </w:t>
      </w:r>
      <w:r w:rsidR="2929F851" w:rsidRPr="00A94E0A">
        <w:rPr>
          <w:rFonts w:ascii="Tahoma" w:eastAsia="Tahoma" w:hAnsi="Tahoma" w:cs="Tahoma"/>
          <w:color w:val="000000" w:themeColor="text1"/>
          <w:sz w:val="24"/>
          <w:szCs w:val="24"/>
          <w:lang w:val="es-CO"/>
        </w:rPr>
        <w:t xml:space="preserve">esta </w:t>
      </w:r>
      <w:r w:rsidR="157C0C53" w:rsidRPr="00A94E0A">
        <w:rPr>
          <w:rFonts w:ascii="Tahoma" w:eastAsia="Tahoma" w:hAnsi="Tahoma" w:cs="Tahoma"/>
          <w:color w:val="000000" w:themeColor="text1"/>
          <w:sz w:val="24"/>
          <w:szCs w:val="24"/>
          <w:lang w:val="es-CO"/>
        </w:rPr>
        <w:t>inició</w:t>
      </w:r>
      <w:r w:rsidR="16DDCFC9" w:rsidRPr="00A94E0A">
        <w:rPr>
          <w:rFonts w:ascii="Tahoma" w:eastAsia="Tahoma" w:hAnsi="Tahoma" w:cs="Tahoma"/>
          <w:color w:val="000000" w:themeColor="text1"/>
          <w:sz w:val="24"/>
          <w:szCs w:val="24"/>
          <w:lang w:val="es-CO"/>
        </w:rPr>
        <w:t>.</w:t>
      </w:r>
    </w:p>
    <w:p w14:paraId="23749B53" w14:textId="2BBDF6AC"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2AD7024E" w14:textId="35446006" w:rsidR="5FEF8CAA" w:rsidRPr="00A94E0A" w:rsidRDefault="1D5BEAF7"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Para </w:t>
      </w:r>
      <w:r w:rsidR="1A75A5F9" w:rsidRPr="00A94E0A">
        <w:rPr>
          <w:rFonts w:ascii="Tahoma" w:eastAsia="Tahoma" w:hAnsi="Tahoma" w:cs="Tahoma"/>
          <w:color w:val="000000" w:themeColor="text1"/>
          <w:sz w:val="24"/>
          <w:szCs w:val="24"/>
          <w:lang w:val="es-CO"/>
        </w:rPr>
        <w:t>esta</w:t>
      </w:r>
      <w:r w:rsidRPr="00A94E0A">
        <w:rPr>
          <w:rFonts w:ascii="Tahoma" w:eastAsia="Tahoma" w:hAnsi="Tahoma" w:cs="Tahoma"/>
          <w:color w:val="000000" w:themeColor="text1"/>
          <w:sz w:val="24"/>
          <w:szCs w:val="24"/>
          <w:lang w:val="es-CO"/>
        </w:rPr>
        <w:t xml:space="preserve"> Sala la versión más creíble de los hechos la da el testigo del medio</w:t>
      </w:r>
      <w:r w:rsidR="140F0F95" w:rsidRPr="00A94E0A">
        <w:rPr>
          <w:rFonts w:ascii="Tahoma" w:eastAsia="Tahoma" w:hAnsi="Tahoma" w:cs="Tahoma"/>
          <w:color w:val="000000" w:themeColor="text1"/>
          <w:sz w:val="24"/>
          <w:szCs w:val="24"/>
          <w:lang w:val="es-CO"/>
        </w:rPr>
        <w:t xml:space="preserve"> y con base en sus dichos se establecerá el hito inicial del contrato</w:t>
      </w:r>
      <w:r w:rsidR="77C7F22B" w:rsidRPr="00A94E0A">
        <w:rPr>
          <w:rFonts w:ascii="Tahoma" w:eastAsia="Tahoma" w:hAnsi="Tahoma" w:cs="Tahoma"/>
          <w:color w:val="000000" w:themeColor="text1"/>
          <w:sz w:val="24"/>
          <w:szCs w:val="24"/>
          <w:lang w:val="es-CO"/>
        </w:rPr>
        <w:t xml:space="preserve">, porque el </w:t>
      </w:r>
      <w:r w:rsidR="16DDCFC9" w:rsidRPr="00A94E0A">
        <w:rPr>
          <w:rFonts w:ascii="Tahoma" w:eastAsia="Tahoma" w:hAnsi="Tahoma" w:cs="Tahoma"/>
          <w:color w:val="000000" w:themeColor="text1"/>
          <w:sz w:val="24"/>
          <w:szCs w:val="24"/>
          <w:lang w:val="es-CO"/>
        </w:rPr>
        <w:t xml:space="preserve">primero de los citados testigos no estableció la ciencia de su dicho, </w:t>
      </w:r>
      <w:r w:rsidR="790CEE64" w:rsidRPr="00A94E0A">
        <w:rPr>
          <w:rFonts w:ascii="Tahoma" w:eastAsia="Tahoma" w:hAnsi="Tahoma" w:cs="Tahoma"/>
          <w:color w:val="000000" w:themeColor="text1"/>
          <w:sz w:val="24"/>
          <w:szCs w:val="24"/>
          <w:lang w:val="es-CO"/>
        </w:rPr>
        <w:t>ya que</w:t>
      </w:r>
      <w:r w:rsidR="16DDCFC9" w:rsidRPr="00A94E0A">
        <w:rPr>
          <w:rFonts w:ascii="Tahoma" w:eastAsia="Tahoma" w:hAnsi="Tahoma" w:cs="Tahoma"/>
          <w:color w:val="000000" w:themeColor="text1"/>
          <w:sz w:val="24"/>
          <w:szCs w:val="24"/>
          <w:lang w:val="es-CO"/>
        </w:rPr>
        <w:t xml:space="preserve"> no pudo explicar la razón por la que rec</w:t>
      </w:r>
      <w:r w:rsidR="5C581408" w:rsidRPr="00A94E0A">
        <w:rPr>
          <w:rFonts w:ascii="Tahoma" w:eastAsia="Tahoma" w:hAnsi="Tahoma" w:cs="Tahoma"/>
          <w:color w:val="000000" w:themeColor="text1"/>
          <w:sz w:val="24"/>
          <w:szCs w:val="24"/>
          <w:lang w:val="es-CO"/>
        </w:rPr>
        <w:t>ordaba</w:t>
      </w:r>
      <w:r w:rsidR="16DDCFC9" w:rsidRPr="00A94E0A">
        <w:rPr>
          <w:rFonts w:ascii="Tahoma" w:eastAsia="Tahoma" w:hAnsi="Tahoma" w:cs="Tahoma"/>
          <w:color w:val="000000" w:themeColor="text1"/>
          <w:sz w:val="24"/>
          <w:szCs w:val="24"/>
          <w:lang w:val="es-CO"/>
        </w:rPr>
        <w:t xml:space="preserve"> con tanta </w:t>
      </w:r>
      <w:r w:rsidR="688CB4A3" w:rsidRPr="00A94E0A">
        <w:rPr>
          <w:rFonts w:ascii="Tahoma" w:eastAsia="Tahoma" w:hAnsi="Tahoma" w:cs="Tahoma"/>
          <w:color w:val="000000" w:themeColor="text1"/>
          <w:sz w:val="24"/>
          <w:szCs w:val="24"/>
          <w:lang w:val="es-CO"/>
        </w:rPr>
        <w:t>precisión</w:t>
      </w:r>
      <w:r w:rsidR="16DDCFC9" w:rsidRPr="00A94E0A">
        <w:rPr>
          <w:rFonts w:ascii="Tahoma" w:eastAsia="Tahoma" w:hAnsi="Tahoma" w:cs="Tahoma"/>
          <w:color w:val="000000" w:themeColor="text1"/>
          <w:sz w:val="24"/>
          <w:szCs w:val="24"/>
          <w:lang w:val="es-CO"/>
        </w:rPr>
        <w:t xml:space="preserve"> el año </w:t>
      </w:r>
      <w:r w:rsidR="205217E1" w:rsidRPr="00A94E0A">
        <w:rPr>
          <w:rFonts w:ascii="Tahoma" w:eastAsia="Tahoma" w:hAnsi="Tahoma" w:cs="Tahoma"/>
          <w:color w:val="000000" w:themeColor="text1"/>
          <w:sz w:val="24"/>
          <w:szCs w:val="24"/>
          <w:lang w:val="es-CO"/>
        </w:rPr>
        <w:t xml:space="preserve">exacto en que vio por primera vez al demandante </w:t>
      </w:r>
      <w:r w:rsidR="57436B2D" w:rsidRPr="00A94E0A">
        <w:rPr>
          <w:rFonts w:ascii="Tahoma" w:eastAsia="Tahoma" w:hAnsi="Tahoma" w:cs="Tahoma"/>
          <w:color w:val="000000" w:themeColor="text1"/>
          <w:sz w:val="24"/>
          <w:szCs w:val="24"/>
          <w:lang w:val="es-CO"/>
        </w:rPr>
        <w:t>en la finca del demandado y</w:t>
      </w:r>
      <w:r w:rsidR="52B3F4C6" w:rsidRPr="00A94E0A">
        <w:rPr>
          <w:rFonts w:ascii="Tahoma" w:eastAsia="Tahoma" w:hAnsi="Tahoma" w:cs="Tahoma"/>
          <w:color w:val="000000" w:themeColor="text1"/>
          <w:sz w:val="24"/>
          <w:szCs w:val="24"/>
          <w:lang w:val="es-CO"/>
        </w:rPr>
        <w:t xml:space="preserve"> en el caso</w:t>
      </w:r>
      <w:r w:rsidR="57436B2D" w:rsidRPr="00A94E0A">
        <w:rPr>
          <w:rFonts w:ascii="Tahoma" w:eastAsia="Tahoma" w:hAnsi="Tahoma" w:cs="Tahoma"/>
          <w:color w:val="000000" w:themeColor="text1"/>
          <w:sz w:val="24"/>
          <w:szCs w:val="24"/>
          <w:lang w:val="es-CO"/>
        </w:rPr>
        <w:t xml:space="preserve"> </w:t>
      </w:r>
      <w:r w:rsidR="51D1D718" w:rsidRPr="00A94E0A">
        <w:rPr>
          <w:rFonts w:ascii="Tahoma" w:eastAsia="Tahoma" w:hAnsi="Tahoma" w:cs="Tahoma"/>
          <w:color w:val="000000" w:themeColor="text1"/>
          <w:sz w:val="24"/>
          <w:szCs w:val="24"/>
          <w:lang w:val="es-CO"/>
        </w:rPr>
        <w:t>d</w:t>
      </w:r>
      <w:r w:rsidR="57436B2D" w:rsidRPr="00A94E0A">
        <w:rPr>
          <w:rFonts w:ascii="Tahoma" w:eastAsia="Tahoma" w:hAnsi="Tahoma" w:cs="Tahoma"/>
          <w:color w:val="000000" w:themeColor="text1"/>
          <w:sz w:val="24"/>
          <w:szCs w:val="24"/>
          <w:lang w:val="es-CO"/>
        </w:rPr>
        <w:t>el último testigo</w:t>
      </w:r>
      <w:r w:rsidR="09FC79B2" w:rsidRPr="00A94E0A">
        <w:rPr>
          <w:rFonts w:ascii="Tahoma" w:eastAsia="Tahoma" w:hAnsi="Tahoma" w:cs="Tahoma"/>
          <w:color w:val="000000" w:themeColor="text1"/>
          <w:sz w:val="24"/>
          <w:szCs w:val="24"/>
          <w:lang w:val="es-CO"/>
        </w:rPr>
        <w:t>, su declaración</w:t>
      </w:r>
      <w:r w:rsidR="57436B2D" w:rsidRPr="00A94E0A">
        <w:rPr>
          <w:rFonts w:ascii="Tahoma" w:eastAsia="Tahoma" w:hAnsi="Tahoma" w:cs="Tahoma"/>
          <w:color w:val="000000" w:themeColor="text1"/>
          <w:sz w:val="24"/>
          <w:szCs w:val="24"/>
          <w:lang w:val="es-CO"/>
        </w:rPr>
        <w:t xml:space="preserve"> no resulta confiable por la relación laboral</w:t>
      </w:r>
      <w:r w:rsidR="5FF41AC4" w:rsidRPr="00A94E0A">
        <w:rPr>
          <w:rFonts w:ascii="Tahoma" w:eastAsia="Tahoma" w:hAnsi="Tahoma" w:cs="Tahoma"/>
          <w:color w:val="000000" w:themeColor="text1"/>
          <w:sz w:val="24"/>
          <w:szCs w:val="24"/>
          <w:lang w:val="es-CO"/>
        </w:rPr>
        <w:t xml:space="preserve"> </w:t>
      </w:r>
      <w:r w:rsidR="57436B2D" w:rsidRPr="00A94E0A">
        <w:rPr>
          <w:rFonts w:ascii="Tahoma" w:eastAsia="Tahoma" w:hAnsi="Tahoma" w:cs="Tahoma"/>
          <w:color w:val="000000" w:themeColor="text1"/>
          <w:sz w:val="24"/>
          <w:szCs w:val="24"/>
          <w:lang w:val="es-CO"/>
        </w:rPr>
        <w:t>que aun hoy sost</w:t>
      </w:r>
      <w:r w:rsidR="67B54440" w:rsidRPr="00A94E0A">
        <w:rPr>
          <w:rFonts w:ascii="Tahoma" w:eastAsia="Tahoma" w:hAnsi="Tahoma" w:cs="Tahoma"/>
          <w:color w:val="000000" w:themeColor="text1"/>
          <w:sz w:val="24"/>
          <w:szCs w:val="24"/>
          <w:lang w:val="es-CO"/>
        </w:rPr>
        <w:t xml:space="preserve">iene con el </w:t>
      </w:r>
      <w:r w:rsidR="67B54440" w:rsidRPr="00A94E0A">
        <w:rPr>
          <w:rFonts w:ascii="Tahoma" w:eastAsia="Tahoma" w:hAnsi="Tahoma" w:cs="Tahoma"/>
          <w:color w:val="000000" w:themeColor="text1"/>
          <w:sz w:val="24"/>
          <w:szCs w:val="24"/>
          <w:lang w:val="es-CO"/>
        </w:rPr>
        <w:lastRenderedPageBreak/>
        <w:t xml:space="preserve">demandado </w:t>
      </w:r>
      <w:r w:rsidR="3F468D5D" w:rsidRPr="00A94E0A">
        <w:rPr>
          <w:rFonts w:ascii="Tahoma" w:eastAsia="Tahoma" w:hAnsi="Tahoma" w:cs="Tahoma"/>
          <w:color w:val="000000" w:themeColor="text1"/>
          <w:sz w:val="24"/>
          <w:szCs w:val="24"/>
          <w:lang w:val="es-CO"/>
        </w:rPr>
        <w:t>desde 1977</w:t>
      </w:r>
      <w:r w:rsidR="25C47575" w:rsidRPr="00A94E0A">
        <w:rPr>
          <w:rFonts w:ascii="Tahoma" w:eastAsia="Tahoma" w:hAnsi="Tahoma" w:cs="Tahoma"/>
          <w:color w:val="000000" w:themeColor="text1"/>
          <w:sz w:val="24"/>
          <w:szCs w:val="24"/>
          <w:lang w:val="es-CO"/>
        </w:rPr>
        <w:t xml:space="preserve">, </w:t>
      </w:r>
      <w:r w:rsidR="67B54440" w:rsidRPr="00A94E0A">
        <w:rPr>
          <w:rFonts w:ascii="Tahoma" w:eastAsia="Tahoma" w:hAnsi="Tahoma" w:cs="Tahoma"/>
          <w:color w:val="000000" w:themeColor="text1"/>
          <w:sz w:val="24"/>
          <w:szCs w:val="24"/>
          <w:lang w:val="es-CO"/>
        </w:rPr>
        <w:t>de quien además recibió co</w:t>
      </w:r>
      <w:r w:rsidR="3206675F" w:rsidRPr="00A94E0A">
        <w:rPr>
          <w:rFonts w:ascii="Tahoma" w:eastAsia="Tahoma" w:hAnsi="Tahoma" w:cs="Tahoma"/>
          <w:color w:val="000000" w:themeColor="text1"/>
          <w:sz w:val="24"/>
          <w:szCs w:val="24"/>
          <w:lang w:val="es-CO"/>
        </w:rPr>
        <w:t>mo donación</w:t>
      </w:r>
      <w:r w:rsidR="67B54440" w:rsidRPr="00A94E0A">
        <w:rPr>
          <w:rFonts w:ascii="Tahoma" w:eastAsia="Tahoma" w:hAnsi="Tahoma" w:cs="Tahoma"/>
          <w:color w:val="000000" w:themeColor="text1"/>
          <w:sz w:val="24"/>
          <w:szCs w:val="24"/>
          <w:lang w:val="es-CO"/>
        </w:rPr>
        <w:t xml:space="preserve"> la casa donde actualmente vive</w:t>
      </w:r>
      <w:r w:rsidR="680B8253" w:rsidRPr="00A94E0A">
        <w:rPr>
          <w:rFonts w:ascii="Tahoma" w:eastAsia="Tahoma" w:hAnsi="Tahoma" w:cs="Tahoma"/>
          <w:color w:val="000000" w:themeColor="text1"/>
          <w:sz w:val="24"/>
          <w:szCs w:val="24"/>
          <w:lang w:val="es-CO"/>
        </w:rPr>
        <w:t>, lo que explicaría la razón por la que aduce que la relación laboral con el demandante duró incluso menos del tiempo que re</w:t>
      </w:r>
      <w:r w:rsidR="70AB4C90" w:rsidRPr="00A94E0A">
        <w:rPr>
          <w:rFonts w:ascii="Tahoma" w:eastAsia="Tahoma" w:hAnsi="Tahoma" w:cs="Tahoma"/>
          <w:color w:val="000000" w:themeColor="text1"/>
          <w:sz w:val="24"/>
          <w:szCs w:val="24"/>
          <w:lang w:val="es-CO"/>
        </w:rPr>
        <w:t>conoce el demandado</w:t>
      </w:r>
      <w:r w:rsidR="1570FAAD" w:rsidRPr="00A94E0A">
        <w:rPr>
          <w:rFonts w:ascii="Tahoma" w:eastAsia="Tahoma" w:hAnsi="Tahoma" w:cs="Tahoma"/>
          <w:color w:val="000000" w:themeColor="text1"/>
          <w:sz w:val="24"/>
          <w:szCs w:val="24"/>
          <w:lang w:val="es-CO"/>
        </w:rPr>
        <w:t>, lo que revela el afán por beneficiarlo con sus dichos</w:t>
      </w:r>
      <w:r w:rsidR="70AB4C90" w:rsidRPr="00A94E0A">
        <w:rPr>
          <w:rFonts w:ascii="Tahoma" w:eastAsia="Tahoma" w:hAnsi="Tahoma" w:cs="Tahoma"/>
          <w:color w:val="000000" w:themeColor="text1"/>
          <w:sz w:val="24"/>
          <w:szCs w:val="24"/>
          <w:lang w:val="es-CO"/>
        </w:rPr>
        <w:t>.</w:t>
      </w:r>
    </w:p>
    <w:p w14:paraId="6F2DBBC6" w14:textId="4C32F89E"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53938AD1" w14:textId="4DE7778D" w:rsidR="5FEF8CAA" w:rsidRPr="00A94E0A" w:rsidRDefault="70AB4C90"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Por lo </w:t>
      </w:r>
      <w:r w:rsidR="08DE5C93" w:rsidRPr="00A94E0A">
        <w:rPr>
          <w:rFonts w:ascii="Tahoma" w:eastAsia="Tahoma" w:hAnsi="Tahoma" w:cs="Tahoma"/>
          <w:color w:val="000000" w:themeColor="text1"/>
          <w:sz w:val="24"/>
          <w:szCs w:val="24"/>
          <w:lang w:val="es-CO"/>
        </w:rPr>
        <w:t xml:space="preserve">anterior, se tendrá como fecha del hito inicial de la relación laboral el 31 de diciembre de 2011, es decir, el último día </w:t>
      </w:r>
      <w:r w:rsidR="5415DFDE" w:rsidRPr="00A94E0A">
        <w:rPr>
          <w:rFonts w:ascii="Tahoma" w:eastAsia="Tahoma" w:hAnsi="Tahoma" w:cs="Tahoma"/>
          <w:color w:val="000000" w:themeColor="text1"/>
          <w:sz w:val="24"/>
          <w:szCs w:val="24"/>
          <w:lang w:val="es-CO"/>
        </w:rPr>
        <w:t>del año en que el señor Hernando</w:t>
      </w:r>
      <w:r w:rsidR="3DE5BD6D" w:rsidRPr="00A94E0A">
        <w:rPr>
          <w:rFonts w:ascii="Tahoma" w:eastAsia="Tahoma" w:hAnsi="Tahoma" w:cs="Tahoma"/>
          <w:color w:val="000000" w:themeColor="text1"/>
          <w:sz w:val="24"/>
          <w:szCs w:val="24"/>
          <w:lang w:val="es-CO"/>
        </w:rPr>
        <w:t xml:space="preserve"> de Jesús Gómez</w:t>
      </w:r>
      <w:r w:rsidR="7C622A7C" w:rsidRPr="00A94E0A">
        <w:rPr>
          <w:rFonts w:ascii="Tahoma" w:eastAsia="Tahoma" w:hAnsi="Tahoma" w:cs="Tahoma"/>
          <w:color w:val="000000" w:themeColor="text1"/>
          <w:sz w:val="24"/>
          <w:szCs w:val="24"/>
          <w:lang w:val="es-CO"/>
        </w:rPr>
        <w:t xml:space="preserve"> Zapata</w:t>
      </w:r>
      <w:r w:rsidR="5415DFDE" w:rsidRPr="00A94E0A">
        <w:rPr>
          <w:rFonts w:ascii="Tahoma" w:eastAsia="Tahoma" w:hAnsi="Tahoma" w:cs="Tahoma"/>
          <w:color w:val="000000" w:themeColor="text1"/>
          <w:sz w:val="24"/>
          <w:szCs w:val="24"/>
          <w:lang w:val="es-CO"/>
        </w:rPr>
        <w:t xml:space="preserve"> vio por primera</w:t>
      </w:r>
      <w:r w:rsidR="166B25D7" w:rsidRPr="00A94E0A">
        <w:rPr>
          <w:rFonts w:ascii="Tahoma" w:eastAsia="Tahoma" w:hAnsi="Tahoma" w:cs="Tahoma"/>
          <w:color w:val="000000" w:themeColor="text1"/>
          <w:sz w:val="24"/>
          <w:szCs w:val="24"/>
          <w:lang w:val="es-CO"/>
        </w:rPr>
        <w:t xml:space="preserve"> vez</w:t>
      </w:r>
      <w:r w:rsidR="5415DFDE" w:rsidRPr="00A94E0A">
        <w:rPr>
          <w:rFonts w:ascii="Tahoma" w:eastAsia="Tahoma" w:hAnsi="Tahoma" w:cs="Tahoma"/>
          <w:color w:val="000000" w:themeColor="text1"/>
          <w:sz w:val="24"/>
          <w:szCs w:val="24"/>
          <w:lang w:val="es-CO"/>
        </w:rPr>
        <w:t xml:space="preserve"> al demandante tr</w:t>
      </w:r>
      <w:r w:rsidR="39CEE8DB" w:rsidRPr="00A94E0A">
        <w:rPr>
          <w:rFonts w:ascii="Tahoma" w:eastAsia="Tahoma" w:hAnsi="Tahoma" w:cs="Tahoma"/>
          <w:color w:val="000000" w:themeColor="text1"/>
          <w:sz w:val="24"/>
          <w:szCs w:val="24"/>
          <w:lang w:val="es-CO"/>
        </w:rPr>
        <w:t>abajando en la finca “el Triunfo”</w:t>
      </w:r>
      <w:r w:rsidR="47F1414B" w:rsidRPr="00A94E0A">
        <w:rPr>
          <w:rFonts w:ascii="Tahoma" w:eastAsia="Tahoma" w:hAnsi="Tahoma" w:cs="Tahoma"/>
          <w:color w:val="000000" w:themeColor="text1"/>
          <w:sz w:val="24"/>
          <w:szCs w:val="24"/>
          <w:lang w:val="es-CO"/>
        </w:rPr>
        <w:t xml:space="preserve">, de modo que se declarará que la relación laboral que existió entre las partes se ejecutó entre el 31 de diciembre de 2011 y el </w:t>
      </w:r>
      <w:r w:rsidR="2BC2B364" w:rsidRPr="00A94E0A">
        <w:rPr>
          <w:rFonts w:ascii="Tahoma" w:eastAsia="Tahoma" w:hAnsi="Tahoma" w:cs="Tahoma"/>
          <w:color w:val="000000" w:themeColor="text1"/>
          <w:sz w:val="24"/>
          <w:szCs w:val="24"/>
          <w:lang w:val="es-CO"/>
        </w:rPr>
        <w:t>27 de abril de 2016.</w:t>
      </w:r>
    </w:p>
    <w:p w14:paraId="21384EF5" w14:textId="1F095168"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0A06A871" w14:textId="6102A5CD" w:rsidR="5FEF8CAA" w:rsidRPr="00A94E0A" w:rsidRDefault="2BC2B364"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Con sustento en lo anterior, se procederá a efectuar la liquidación de las prestaciones sociales por todo el tiempo laborado, con miras a establecer si </w:t>
      </w:r>
      <w:r w:rsidR="78E9C714" w:rsidRPr="00A94E0A">
        <w:rPr>
          <w:rFonts w:ascii="Tahoma" w:eastAsia="Tahoma" w:hAnsi="Tahoma" w:cs="Tahoma"/>
          <w:color w:val="000000" w:themeColor="text1"/>
          <w:sz w:val="24"/>
          <w:szCs w:val="24"/>
          <w:lang w:val="es-CO"/>
        </w:rPr>
        <w:t>con los $5.000.000 pagados en virtud de la transacción se cubrió el monto de los derechos irrenunciables</w:t>
      </w:r>
      <w:r w:rsidR="7BFACE8F" w:rsidRPr="00A94E0A">
        <w:rPr>
          <w:rFonts w:ascii="Tahoma" w:eastAsia="Tahoma" w:hAnsi="Tahoma" w:cs="Tahoma"/>
          <w:color w:val="000000" w:themeColor="text1"/>
          <w:sz w:val="24"/>
          <w:szCs w:val="24"/>
          <w:lang w:val="es-CO"/>
        </w:rPr>
        <w:t xml:space="preserve"> del trabajador</w:t>
      </w:r>
      <w:r w:rsidR="78E9C714" w:rsidRPr="00A94E0A">
        <w:rPr>
          <w:rFonts w:ascii="Tahoma" w:eastAsia="Tahoma" w:hAnsi="Tahoma" w:cs="Tahoma"/>
          <w:color w:val="000000" w:themeColor="text1"/>
          <w:sz w:val="24"/>
          <w:szCs w:val="24"/>
          <w:lang w:val="es-CO"/>
        </w:rPr>
        <w:t xml:space="preserve">, no sin antes aclarar que para la </w:t>
      </w:r>
      <w:r w:rsidR="2B45B1A0" w:rsidRPr="00A94E0A">
        <w:rPr>
          <w:rFonts w:ascii="Tahoma" w:eastAsia="Tahoma" w:hAnsi="Tahoma" w:cs="Tahoma"/>
          <w:color w:val="000000" w:themeColor="text1"/>
          <w:sz w:val="24"/>
          <w:szCs w:val="24"/>
          <w:lang w:val="es-CO"/>
        </w:rPr>
        <w:t>fecha en que se celebró dicho acuerdo</w:t>
      </w:r>
      <w:r w:rsidR="0A982439" w:rsidRPr="00A94E0A">
        <w:rPr>
          <w:rFonts w:ascii="Tahoma" w:eastAsia="Tahoma" w:hAnsi="Tahoma" w:cs="Tahoma"/>
          <w:color w:val="000000" w:themeColor="text1"/>
          <w:sz w:val="24"/>
          <w:szCs w:val="24"/>
          <w:lang w:val="es-CO"/>
        </w:rPr>
        <w:t xml:space="preserve"> (27 de abril de 2016)</w:t>
      </w:r>
      <w:r w:rsidR="2B45B1A0" w:rsidRPr="00A94E0A">
        <w:rPr>
          <w:rFonts w:ascii="Tahoma" w:eastAsia="Tahoma" w:hAnsi="Tahoma" w:cs="Tahoma"/>
          <w:color w:val="000000" w:themeColor="text1"/>
          <w:sz w:val="24"/>
          <w:szCs w:val="24"/>
          <w:lang w:val="es-CO"/>
        </w:rPr>
        <w:t xml:space="preserve">, ya se encontraban prescriptos los derechos laborales causados con </w:t>
      </w:r>
      <w:r w:rsidR="7A4B8A8A" w:rsidRPr="00A94E0A">
        <w:rPr>
          <w:rFonts w:ascii="Tahoma" w:eastAsia="Tahoma" w:hAnsi="Tahoma" w:cs="Tahoma"/>
          <w:color w:val="000000" w:themeColor="text1"/>
          <w:sz w:val="24"/>
          <w:szCs w:val="24"/>
          <w:lang w:val="es-CO"/>
        </w:rPr>
        <w:t>anterioridad al 27 de abril de 2013</w:t>
      </w:r>
      <w:r w:rsidR="38B88326" w:rsidRPr="00A94E0A">
        <w:rPr>
          <w:rFonts w:ascii="Tahoma" w:eastAsia="Tahoma" w:hAnsi="Tahoma" w:cs="Tahoma"/>
          <w:color w:val="000000" w:themeColor="text1"/>
          <w:sz w:val="24"/>
          <w:szCs w:val="24"/>
          <w:lang w:val="es-CO"/>
        </w:rPr>
        <w:t>, es decir, los no reclamados dentro de los tres años siguientes a la fecha de su exigibilidad, salvo las cesantías, cuya exigibilidad empieza a correr al final de la relación laboral.</w:t>
      </w:r>
      <w:r w:rsidR="220DBE75" w:rsidRPr="00A94E0A">
        <w:rPr>
          <w:rFonts w:ascii="Tahoma" w:eastAsia="Tahoma" w:hAnsi="Tahoma" w:cs="Tahoma"/>
          <w:color w:val="000000" w:themeColor="text1"/>
          <w:sz w:val="24"/>
          <w:szCs w:val="24"/>
          <w:lang w:val="es-CO"/>
        </w:rPr>
        <w:t xml:space="preserve"> Ello así, se liquidarán las primas e intereses a las cesantías causadas entre el 27 de abril de 2013 y el mismo día y mes de 2016</w:t>
      </w:r>
      <w:r w:rsidR="0160310E" w:rsidRPr="00A94E0A">
        <w:rPr>
          <w:rFonts w:ascii="Tahoma" w:eastAsia="Tahoma" w:hAnsi="Tahoma" w:cs="Tahoma"/>
          <w:color w:val="000000" w:themeColor="text1"/>
          <w:sz w:val="24"/>
          <w:szCs w:val="24"/>
          <w:lang w:val="es-CO"/>
        </w:rPr>
        <w:t xml:space="preserve">, sobre la base de un salario mínimo, a lo </w:t>
      </w:r>
      <w:r w:rsidR="00045858" w:rsidRPr="00A94E0A">
        <w:rPr>
          <w:rFonts w:ascii="Tahoma" w:eastAsia="Tahoma" w:hAnsi="Tahoma" w:cs="Tahoma"/>
          <w:color w:val="000000" w:themeColor="text1"/>
          <w:sz w:val="24"/>
          <w:szCs w:val="24"/>
          <w:lang w:val="es-CO"/>
        </w:rPr>
        <w:t xml:space="preserve">cual </w:t>
      </w:r>
      <w:r w:rsidR="0160310E" w:rsidRPr="00A94E0A">
        <w:rPr>
          <w:rFonts w:ascii="Tahoma" w:eastAsia="Tahoma" w:hAnsi="Tahoma" w:cs="Tahoma"/>
          <w:color w:val="000000" w:themeColor="text1"/>
          <w:sz w:val="24"/>
          <w:szCs w:val="24"/>
          <w:lang w:val="es-CO"/>
        </w:rPr>
        <w:t xml:space="preserve">habrá de sumarse la diferencia </w:t>
      </w:r>
      <w:r w:rsidR="16B7BE9B" w:rsidRPr="00A94E0A">
        <w:rPr>
          <w:rFonts w:ascii="Tahoma" w:eastAsia="Tahoma" w:hAnsi="Tahoma" w:cs="Tahoma"/>
          <w:color w:val="000000" w:themeColor="text1"/>
          <w:sz w:val="24"/>
          <w:szCs w:val="24"/>
          <w:lang w:val="es-CO"/>
        </w:rPr>
        <w:t>por el salario deficitario de los años 2014</w:t>
      </w:r>
      <w:r w:rsidR="7CDF9041" w:rsidRPr="00A94E0A">
        <w:rPr>
          <w:rFonts w:ascii="Tahoma" w:eastAsia="Tahoma" w:hAnsi="Tahoma" w:cs="Tahoma"/>
          <w:color w:val="000000" w:themeColor="text1"/>
          <w:sz w:val="24"/>
          <w:szCs w:val="24"/>
          <w:lang w:val="es-CO"/>
        </w:rPr>
        <w:t xml:space="preserve">, </w:t>
      </w:r>
      <w:r w:rsidR="16B7BE9B" w:rsidRPr="00A94E0A">
        <w:rPr>
          <w:rFonts w:ascii="Tahoma" w:eastAsia="Tahoma" w:hAnsi="Tahoma" w:cs="Tahoma"/>
          <w:color w:val="000000" w:themeColor="text1"/>
          <w:sz w:val="24"/>
          <w:szCs w:val="24"/>
          <w:lang w:val="es-CO"/>
        </w:rPr>
        <w:t>2015</w:t>
      </w:r>
      <w:r w:rsidR="43F42D12" w:rsidRPr="00A94E0A">
        <w:rPr>
          <w:rFonts w:ascii="Tahoma" w:eastAsia="Tahoma" w:hAnsi="Tahoma" w:cs="Tahoma"/>
          <w:color w:val="000000" w:themeColor="text1"/>
          <w:sz w:val="24"/>
          <w:szCs w:val="24"/>
          <w:lang w:val="es-CO"/>
        </w:rPr>
        <w:t xml:space="preserve"> y 2016</w:t>
      </w:r>
      <w:r w:rsidR="16B7BE9B" w:rsidRPr="00A94E0A">
        <w:rPr>
          <w:rFonts w:ascii="Tahoma" w:eastAsia="Tahoma" w:hAnsi="Tahoma" w:cs="Tahoma"/>
          <w:color w:val="000000" w:themeColor="text1"/>
          <w:sz w:val="24"/>
          <w:szCs w:val="24"/>
          <w:lang w:val="es-CO"/>
        </w:rPr>
        <w:t>, como quiera que al trabajador solo se pagó por esos años un salario</w:t>
      </w:r>
      <w:r w:rsidR="76540A60" w:rsidRPr="00A94E0A">
        <w:rPr>
          <w:rFonts w:ascii="Tahoma" w:eastAsia="Tahoma" w:hAnsi="Tahoma" w:cs="Tahoma"/>
          <w:color w:val="000000" w:themeColor="text1"/>
          <w:sz w:val="24"/>
          <w:szCs w:val="24"/>
          <w:lang w:val="es-CO"/>
        </w:rPr>
        <w:t xml:space="preserve"> mensual</w:t>
      </w:r>
      <w:r w:rsidR="16B7BE9B" w:rsidRPr="00A94E0A">
        <w:rPr>
          <w:rFonts w:ascii="Tahoma" w:eastAsia="Tahoma" w:hAnsi="Tahoma" w:cs="Tahoma"/>
          <w:color w:val="000000" w:themeColor="text1"/>
          <w:sz w:val="24"/>
          <w:szCs w:val="24"/>
          <w:lang w:val="es-CO"/>
        </w:rPr>
        <w:t xml:space="preserve"> de $600.000 pesos mensuales, pese a que el salario </w:t>
      </w:r>
      <w:r w:rsidR="048C5FB3" w:rsidRPr="00A94E0A">
        <w:rPr>
          <w:rFonts w:ascii="Tahoma" w:eastAsia="Tahoma" w:hAnsi="Tahoma" w:cs="Tahoma"/>
          <w:color w:val="000000" w:themeColor="text1"/>
          <w:sz w:val="24"/>
          <w:szCs w:val="24"/>
          <w:lang w:val="es-CO"/>
        </w:rPr>
        <w:t>mínimo para dichas anualidades era un poco superior al salario reconocido (616.000, en 2013</w:t>
      </w:r>
      <w:r w:rsidR="70ABFF13" w:rsidRPr="00A94E0A">
        <w:rPr>
          <w:rFonts w:ascii="Tahoma" w:eastAsia="Tahoma" w:hAnsi="Tahoma" w:cs="Tahoma"/>
          <w:color w:val="000000" w:themeColor="text1"/>
          <w:sz w:val="24"/>
          <w:szCs w:val="24"/>
          <w:lang w:val="es-CO"/>
        </w:rPr>
        <w:t xml:space="preserve">; </w:t>
      </w:r>
      <w:r w:rsidR="048C5FB3" w:rsidRPr="00A94E0A">
        <w:rPr>
          <w:rFonts w:ascii="Tahoma" w:eastAsia="Tahoma" w:hAnsi="Tahoma" w:cs="Tahoma"/>
          <w:color w:val="000000" w:themeColor="text1"/>
          <w:sz w:val="24"/>
          <w:szCs w:val="24"/>
          <w:lang w:val="es-CO"/>
        </w:rPr>
        <w:t>644.350 en 2015</w:t>
      </w:r>
      <w:r w:rsidR="2235D028" w:rsidRPr="00A94E0A">
        <w:rPr>
          <w:rFonts w:ascii="Tahoma" w:eastAsia="Tahoma" w:hAnsi="Tahoma" w:cs="Tahoma"/>
          <w:color w:val="000000" w:themeColor="text1"/>
          <w:sz w:val="24"/>
          <w:szCs w:val="24"/>
          <w:lang w:val="es-CO"/>
        </w:rPr>
        <w:t xml:space="preserve"> y $689.455 en 2016</w:t>
      </w:r>
      <w:r w:rsidR="048C5FB3" w:rsidRPr="00A94E0A">
        <w:rPr>
          <w:rFonts w:ascii="Tahoma" w:eastAsia="Tahoma" w:hAnsi="Tahoma" w:cs="Tahoma"/>
          <w:color w:val="000000" w:themeColor="text1"/>
          <w:sz w:val="24"/>
          <w:szCs w:val="24"/>
          <w:lang w:val="es-CO"/>
        </w:rPr>
        <w:t>)</w:t>
      </w:r>
      <w:r w:rsidR="6AC15BFC" w:rsidRPr="00A94E0A">
        <w:rPr>
          <w:rFonts w:ascii="Tahoma" w:eastAsia="Tahoma" w:hAnsi="Tahoma" w:cs="Tahoma"/>
          <w:color w:val="000000" w:themeColor="text1"/>
          <w:sz w:val="24"/>
          <w:szCs w:val="24"/>
          <w:lang w:val="es-CO"/>
        </w:rPr>
        <w:t>.</w:t>
      </w:r>
      <w:r w:rsidR="70CF091E" w:rsidRPr="00A94E0A">
        <w:rPr>
          <w:rFonts w:ascii="Tahoma" w:eastAsia="Tahoma" w:hAnsi="Tahoma" w:cs="Tahoma"/>
          <w:color w:val="000000" w:themeColor="text1"/>
          <w:sz w:val="24"/>
          <w:szCs w:val="24"/>
          <w:lang w:val="es-CO"/>
        </w:rPr>
        <w:t xml:space="preserve"> Lo anterior deriva en la suma que se aprecia en el siguiente cuadro: </w:t>
      </w:r>
    </w:p>
    <w:p w14:paraId="679F47E1" w14:textId="1AFD698D"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tbl>
      <w:tblPr>
        <w:tblStyle w:val="Tablaconcuadrcula"/>
        <w:tblW w:w="9163" w:type="dxa"/>
        <w:tblLayout w:type="fixed"/>
        <w:tblLook w:val="06A0" w:firstRow="1" w:lastRow="0" w:firstColumn="1" w:lastColumn="0" w:noHBand="1" w:noVBand="1"/>
      </w:tblPr>
      <w:tblGrid>
        <w:gridCol w:w="600"/>
        <w:gridCol w:w="1020"/>
        <w:gridCol w:w="966"/>
        <w:gridCol w:w="1035"/>
        <w:gridCol w:w="1029"/>
        <w:gridCol w:w="1209"/>
        <w:gridCol w:w="1065"/>
        <w:gridCol w:w="1143"/>
        <w:gridCol w:w="1096"/>
      </w:tblGrid>
      <w:tr w:rsidR="11F89C02" w14:paraId="069AE145" w14:textId="77777777" w:rsidTr="62502E5B">
        <w:tc>
          <w:tcPr>
            <w:tcW w:w="600" w:type="dxa"/>
          </w:tcPr>
          <w:p w14:paraId="22AC7E6E" w14:textId="51B2E934" w:rsidR="70CF091E" w:rsidRDefault="70CF091E" w:rsidP="00133069">
            <w:pPr>
              <w:rPr>
                <w:rFonts w:asciiTheme="majorHAnsi" w:eastAsiaTheme="majorEastAsia" w:hAnsiTheme="majorHAnsi" w:cstheme="majorBidi"/>
                <w:b/>
                <w:bCs/>
                <w:color w:val="000000" w:themeColor="text1"/>
                <w:sz w:val="20"/>
                <w:szCs w:val="20"/>
                <w:lang w:val="es-CO"/>
              </w:rPr>
            </w:pPr>
            <w:r w:rsidRPr="11F89C02">
              <w:rPr>
                <w:rFonts w:asciiTheme="majorHAnsi" w:eastAsiaTheme="majorEastAsia" w:hAnsiTheme="majorHAnsi" w:cstheme="majorBidi"/>
                <w:b/>
                <w:bCs/>
                <w:color w:val="000000" w:themeColor="text1"/>
                <w:sz w:val="20"/>
                <w:szCs w:val="20"/>
                <w:lang w:val="es-CO"/>
              </w:rPr>
              <w:t>AÑO</w:t>
            </w:r>
          </w:p>
        </w:tc>
        <w:tc>
          <w:tcPr>
            <w:tcW w:w="1020" w:type="dxa"/>
          </w:tcPr>
          <w:p w14:paraId="7019D1B0" w14:textId="61CC3F56" w:rsidR="70CF091E" w:rsidRDefault="70CF091E" w:rsidP="00133069">
            <w:pPr>
              <w:rPr>
                <w:rFonts w:asciiTheme="majorHAnsi" w:eastAsiaTheme="majorEastAsia" w:hAnsiTheme="majorHAnsi" w:cstheme="majorBidi"/>
                <w:b/>
                <w:bCs/>
                <w:color w:val="000000" w:themeColor="text1"/>
                <w:sz w:val="20"/>
                <w:szCs w:val="20"/>
                <w:lang w:val="es-CO"/>
              </w:rPr>
            </w:pPr>
            <w:r w:rsidRPr="11F89C02">
              <w:rPr>
                <w:rFonts w:asciiTheme="majorHAnsi" w:eastAsiaTheme="majorEastAsia" w:hAnsiTheme="majorHAnsi" w:cstheme="majorBidi"/>
                <w:b/>
                <w:bCs/>
                <w:color w:val="000000" w:themeColor="text1"/>
                <w:sz w:val="20"/>
                <w:szCs w:val="20"/>
                <w:lang w:val="es-CO"/>
              </w:rPr>
              <w:t>DESDE</w:t>
            </w:r>
          </w:p>
        </w:tc>
        <w:tc>
          <w:tcPr>
            <w:tcW w:w="966" w:type="dxa"/>
          </w:tcPr>
          <w:p w14:paraId="4672BF00" w14:textId="3A037FD4" w:rsidR="70CF091E" w:rsidRDefault="70CF091E" w:rsidP="00133069">
            <w:pPr>
              <w:rPr>
                <w:rFonts w:asciiTheme="majorHAnsi" w:eastAsiaTheme="majorEastAsia" w:hAnsiTheme="majorHAnsi" w:cstheme="majorBidi"/>
                <w:b/>
                <w:bCs/>
                <w:color w:val="000000" w:themeColor="text1"/>
                <w:sz w:val="20"/>
                <w:szCs w:val="20"/>
                <w:lang w:val="es-CO"/>
              </w:rPr>
            </w:pPr>
            <w:r w:rsidRPr="11F89C02">
              <w:rPr>
                <w:rFonts w:asciiTheme="majorHAnsi" w:eastAsiaTheme="majorEastAsia" w:hAnsiTheme="majorHAnsi" w:cstheme="majorBidi"/>
                <w:b/>
                <w:bCs/>
                <w:color w:val="000000" w:themeColor="text1"/>
                <w:sz w:val="20"/>
                <w:szCs w:val="20"/>
                <w:lang w:val="es-CO"/>
              </w:rPr>
              <w:t>HASTA</w:t>
            </w:r>
          </w:p>
        </w:tc>
        <w:tc>
          <w:tcPr>
            <w:tcW w:w="1035" w:type="dxa"/>
          </w:tcPr>
          <w:p w14:paraId="4757F099" w14:textId="30AFC242" w:rsidR="70CF091E" w:rsidRDefault="70CF091E" w:rsidP="00133069">
            <w:pPr>
              <w:rPr>
                <w:rFonts w:asciiTheme="majorHAnsi" w:eastAsiaTheme="majorEastAsia" w:hAnsiTheme="majorHAnsi" w:cstheme="majorBidi"/>
                <w:b/>
                <w:bCs/>
                <w:color w:val="000000" w:themeColor="text1"/>
                <w:sz w:val="20"/>
                <w:szCs w:val="20"/>
                <w:lang w:val="es-CO"/>
              </w:rPr>
            </w:pPr>
            <w:r w:rsidRPr="11F89C02">
              <w:rPr>
                <w:rFonts w:asciiTheme="majorHAnsi" w:eastAsiaTheme="majorEastAsia" w:hAnsiTheme="majorHAnsi" w:cstheme="majorBidi"/>
                <w:b/>
                <w:bCs/>
                <w:color w:val="000000" w:themeColor="text1"/>
                <w:sz w:val="20"/>
                <w:szCs w:val="20"/>
                <w:lang w:val="es-CO"/>
              </w:rPr>
              <w:t>SALARIO</w:t>
            </w:r>
            <w:r w:rsidR="48D2C6E5" w:rsidRPr="11F89C02">
              <w:rPr>
                <w:rFonts w:asciiTheme="majorHAnsi" w:eastAsiaTheme="majorEastAsia" w:hAnsiTheme="majorHAnsi" w:cstheme="majorBidi"/>
                <w:b/>
                <w:bCs/>
                <w:color w:val="000000" w:themeColor="text1"/>
                <w:sz w:val="20"/>
                <w:szCs w:val="20"/>
                <w:lang w:val="es-CO"/>
              </w:rPr>
              <w:t xml:space="preserve"> PAGADO</w:t>
            </w:r>
          </w:p>
        </w:tc>
        <w:tc>
          <w:tcPr>
            <w:tcW w:w="1029" w:type="dxa"/>
          </w:tcPr>
          <w:p w14:paraId="68CD8C0F" w14:textId="7EA0C464" w:rsidR="5DCED666" w:rsidRDefault="5DCED666" w:rsidP="00133069">
            <w:pPr>
              <w:rPr>
                <w:rFonts w:asciiTheme="majorHAnsi" w:eastAsiaTheme="majorEastAsia" w:hAnsiTheme="majorHAnsi" w:cstheme="majorBidi"/>
                <w:b/>
                <w:bCs/>
                <w:color w:val="000000" w:themeColor="text1"/>
                <w:sz w:val="20"/>
                <w:szCs w:val="20"/>
                <w:lang w:val="es-CO"/>
              </w:rPr>
            </w:pPr>
            <w:r w:rsidRPr="11F89C02">
              <w:rPr>
                <w:rFonts w:asciiTheme="majorHAnsi" w:eastAsiaTheme="majorEastAsia" w:hAnsiTheme="majorHAnsi" w:cstheme="majorBidi"/>
                <w:b/>
                <w:bCs/>
                <w:color w:val="000000" w:themeColor="text1"/>
                <w:sz w:val="20"/>
                <w:szCs w:val="20"/>
                <w:lang w:val="es-CO"/>
              </w:rPr>
              <w:t>SMLMV</w:t>
            </w:r>
          </w:p>
        </w:tc>
        <w:tc>
          <w:tcPr>
            <w:tcW w:w="1209" w:type="dxa"/>
          </w:tcPr>
          <w:p w14:paraId="619F56C1" w14:textId="12D4B38E" w:rsidR="70CF091E" w:rsidRDefault="70CF091E" w:rsidP="00133069">
            <w:pPr>
              <w:rPr>
                <w:rFonts w:asciiTheme="majorHAnsi" w:eastAsiaTheme="majorEastAsia" w:hAnsiTheme="majorHAnsi" w:cstheme="majorBidi"/>
                <w:b/>
                <w:bCs/>
                <w:color w:val="000000" w:themeColor="text1"/>
                <w:sz w:val="20"/>
                <w:szCs w:val="20"/>
                <w:lang w:val="es-CO"/>
              </w:rPr>
            </w:pPr>
            <w:r w:rsidRPr="11F89C02">
              <w:rPr>
                <w:rFonts w:asciiTheme="majorHAnsi" w:eastAsiaTheme="majorEastAsia" w:hAnsiTheme="majorHAnsi" w:cstheme="majorBidi"/>
                <w:b/>
                <w:bCs/>
                <w:color w:val="000000" w:themeColor="text1"/>
                <w:sz w:val="20"/>
                <w:szCs w:val="20"/>
                <w:lang w:val="es-CO"/>
              </w:rPr>
              <w:t>DIF SAL.</w:t>
            </w:r>
          </w:p>
        </w:tc>
        <w:tc>
          <w:tcPr>
            <w:tcW w:w="1065" w:type="dxa"/>
          </w:tcPr>
          <w:p w14:paraId="5DC5AE08" w14:textId="28626746" w:rsidR="70CF091E" w:rsidRDefault="70CF091E" w:rsidP="00133069">
            <w:pPr>
              <w:rPr>
                <w:rFonts w:asciiTheme="majorHAnsi" w:eastAsiaTheme="majorEastAsia" w:hAnsiTheme="majorHAnsi" w:cstheme="majorBidi"/>
                <w:b/>
                <w:bCs/>
                <w:color w:val="000000" w:themeColor="text1"/>
                <w:sz w:val="20"/>
                <w:szCs w:val="20"/>
                <w:lang w:val="es-CO"/>
              </w:rPr>
            </w:pPr>
            <w:r w:rsidRPr="11F89C02">
              <w:rPr>
                <w:rFonts w:asciiTheme="majorHAnsi" w:eastAsiaTheme="majorEastAsia" w:hAnsiTheme="majorHAnsi" w:cstheme="majorBidi"/>
                <w:b/>
                <w:bCs/>
                <w:color w:val="000000" w:themeColor="text1"/>
                <w:sz w:val="20"/>
                <w:szCs w:val="20"/>
                <w:lang w:val="es-CO"/>
              </w:rPr>
              <w:t>PRIMA</w:t>
            </w:r>
          </w:p>
        </w:tc>
        <w:tc>
          <w:tcPr>
            <w:tcW w:w="1143" w:type="dxa"/>
          </w:tcPr>
          <w:p w14:paraId="44C0D9F7" w14:textId="177AD6F2" w:rsidR="70CF091E" w:rsidRDefault="70CF091E" w:rsidP="00133069">
            <w:pPr>
              <w:rPr>
                <w:rFonts w:asciiTheme="majorHAnsi" w:eastAsiaTheme="majorEastAsia" w:hAnsiTheme="majorHAnsi" w:cstheme="majorBidi"/>
                <w:b/>
                <w:bCs/>
                <w:color w:val="000000" w:themeColor="text1"/>
                <w:sz w:val="20"/>
                <w:szCs w:val="20"/>
                <w:lang w:val="es-CO"/>
              </w:rPr>
            </w:pPr>
            <w:r w:rsidRPr="11F89C02">
              <w:rPr>
                <w:rFonts w:asciiTheme="majorHAnsi" w:eastAsiaTheme="majorEastAsia" w:hAnsiTheme="majorHAnsi" w:cstheme="majorBidi"/>
                <w:b/>
                <w:bCs/>
                <w:color w:val="000000" w:themeColor="text1"/>
                <w:sz w:val="20"/>
                <w:szCs w:val="20"/>
                <w:lang w:val="es-CO"/>
              </w:rPr>
              <w:t>CSANTIAS</w:t>
            </w:r>
          </w:p>
        </w:tc>
        <w:tc>
          <w:tcPr>
            <w:tcW w:w="1096" w:type="dxa"/>
          </w:tcPr>
          <w:p w14:paraId="3444AD4A" w14:textId="35AF94A0" w:rsidR="70CF091E" w:rsidRDefault="70CF091E" w:rsidP="00133069">
            <w:pPr>
              <w:rPr>
                <w:rFonts w:asciiTheme="majorHAnsi" w:eastAsiaTheme="majorEastAsia" w:hAnsiTheme="majorHAnsi" w:cstheme="majorBidi"/>
                <w:b/>
                <w:bCs/>
                <w:color w:val="000000" w:themeColor="text1"/>
                <w:sz w:val="20"/>
                <w:szCs w:val="20"/>
                <w:lang w:val="es-CO"/>
              </w:rPr>
            </w:pPr>
            <w:r w:rsidRPr="11F89C02">
              <w:rPr>
                <w:rFonts w:asciiTheme="majorHAnsi" w:eastAsiaTheme="majorEastAsia" w:hAnsiTheme="majorHAnsi" w:cstheme="majorBidi"/>
                <w:b/>
                <w:bCs/>
                <w:color w:val="000000" w:themeColor="text1"/>
                <w:sz w:val="20"/>
                <w:szCs w:val="20"/>
                <w:lang w:val="es-CO"/>
              </w:rPr>
              <w:t>INT. CES</w:t>
            </w:r>
          </w:p>
          <w:p w14:paraId="61D41FF1" w14:textId="1F97D93F" w:rsidR="11F89C02" w:rsidRDefault="11F89C02" w:rsidP="00133069">
            <w:pPr>
              <w:rPr>
                <w:rFonts w:asciiTheme="majorHAnsi" w:eastAsiaTheme="majorEastAsia" w:hAnsiTheme="majorHAnsi" w:cstheme="majorBidi"/>
                <w:b/>
                <w:bCs/>
                <w:color w:val="000000" w:themeColor="text1"/>
                <w:sz w:val="20"/>
                <w:szCs w:val="20"/>
                <w:lang w:val="es-CO"/>
              </w:rPr>
            </w:pPr>
          </w:p>
        </w:tc>
      </w:tr>
      <w:tr w:rsidR="11F89C02" w14:paraId="1122DBEC" w14:textId="77777777" w:rsidTr="62502E5B">
        <w:tc>
          <w:tcPr>
            <w:tcW w:w="600" w:type="dxa"/>
          </w:tcPr>
          <w:p w14:paraId="55D2F4E1" w14:textId="7747B301" w:rsidR="30D84E59" w:rsidRDefault="30D84E59"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12</w:t>
            </w:r>
          </w:p>
        </w:tc>
        <w:tc>
          <w:tcPr>
            <w:tcW w:w="1020" w:type="dxa"/>
          </w:tcPr>
          <w:p w14:paraId="370B5B2B" w14:textId="36530C6B" w:rsidR="70CF091E" w:rsidRDefault="70CF091E"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01/01/12</w:t>
            </w:r>
          </w:p>
        </w:tc>
        <w:tc>
          <w:tcPr>
            <w:tcW w:w="966" w:type="dxa"/>
          </w:tcPr>
          <w:p w14:paraId="3D507F06" w14:textId="58B59B1F" w:rsidR="70CF091E" w:rsidRDefault="70CF091E"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31/12/12</w:t>
            </w:r>
          </w:p>
        </w:tc>
        <w:tc>
          <w:tcPr>
            <w:tcW w:w="1035" w:type="dxa"/>
          </w:tcPr>
          <w:p w14:paraId="7ED0F4E9" w14:textId="29692045" w:rsidR="70CF091E" w:rsidRDefault="70CF091E"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$600.000</w:t>
            </w:r>
          </w:p>
        </w:tc>
        <w:tc>
          <w:tcPr>
            <w:tcW w:w="1029" w:type="dxa"/>
          </w:tcPr>
          <w:p w14:paraId="07217BBE" w14:textId="178983EC" w:rsidR="2CDD5047" w:rsidRDefault="2CDD5047"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$566.700</w:t>
            </w:r>
          </w:p>
        </w:tc>
        <w:tc>
          <w:tcPr>
            <w:tcW w:w="1209" w:type="dxa"/>
          </w:tcPr>
          <w:p w14:paraId="669A574A" w14:textId="1084EA61" w:rsidR="70CF091E" w:rsidRDefault="70CF091E"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PRESCRITO</w:t>
            </w:r>
          </w:p>
        </w:tc>
        <w:tc>
          <w:tcPr>
            <w:tcW w:w="1065" w:type="dxa"/>
          </w:tcPr>
          <w:p w14:paraId="48698119" w14:textId="1B197475" w:rsidR="70CF091E" w:rsidRDefault="70CF091E"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PRESCRITO</w:t>
            </w:r>
          </w:p>
        </w:tc>
        <w:tc>
          <w:tcPr>
            <w:tcW w:w="1143" w:type="dxa"/>
          </w:tcPr>
          <w:p w14:paraId="769831DB" w14:textId="1BA8A6B9" w:rsidR="70CF091E" w:rsidRDefault="70CF091E"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$600.000</w:t>
            </w:r>
          </w:p>
        </w:tc>
        <w:tc>
          <w:tcPr>
            <w:tcW w:w="1096" w:type="dxa"/>
          </w:tcPr>
          <w:p w14:paraId="03AC947B" w14:textId="3E0D56B1" w:rsidR="70CF091E" w:rsidRDefault="70CF091E"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PRESCRITO</w:t>
            </w:r>
          </w:p>
        </w:tc>
      </w:tr>
      <w:tr w:rsidR="11F89C02" w14:paraId="73E227C8" w14:textId="77777777" w:rsidTr="62502E5B">
        <w:tc>
          <w:tcPr>
            <w:tcW w:w="600" w:type="dxa"/>
          </w:tcPr>
          <w:p w14:paraId="2E4512B7" w14:textId="0B5F6C2F" w:rsidR="70CF091E" w:rsidRDefault="70CF091E"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13</w:t>
            </w:r>
          </w:p>
        </w:tc>
        <w:tc>
          <w:tcPr>
            <w:tcW w:w="1020" w:type="dxa"/>
          </w:tcPr>
          <w:p w14:paraId="5732E8F6" w14:textId="67CCB6C6" w:rsidR="70CF091E" w:rsidRDefault="70CF091E"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01/01/13</w:t>
            </w:r>
          </w:p>
        </w:tc>
        <w:tc>
          <w:tcPr>
            <w:tcW w:w="966" w:type="dxa"/>
          </w:tcPr>
          <w:p w14:paraId="0A4355E7" w14:textId="4B4AE01B" w:rsidR="026CB838" w:rsidRDefault="026CB838"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2</w:t>
            </w:r>
            <w:r w:rsidR="0809565C" w:rsidRPr="11F89C02">
              <w:rPr>
                <w:rFonts w:asciiTheme="majorHAnsi" w:eastAsiaTheme="majorEastAsia" w:hAnsiTheme="majorHAnsi" w:cstheme="majorBidi"/>
                <w:color w:val="000000" w:themeColor="text1"/>
                <w:sz w:val="18"/>
                <w:szCs w:val="18"/>
                <w:lang w:val="es-CO"/>
              </w:rPr>
              <w:t>6</w:t>
            </w:r>
            <w:r w:rsidR="70CF091E" w:rsidRPr="11F89C02">
              <w:rPr>
                <w:rFonts w:asciiTheme="majorHAnsi" w:eastAsiaTheme="majorEastAsia" w:hAnsiTheme="majorHAnsi" w:cstheme="majorBidi"/>
                <w:color w:val="000000" w:themeColor="text1"/>
                <w:sz w:val="18"/>
                <w:szCs w:val="18"/>
                <w:lang w:val="es-CO"/>
              </w:rPr>
              <w:t>/</w:t>
            </w:r>
            <w:r w:rsidR="3B7C828F" w:rsidRPr="11F89C02">
              <w:rPr>
                <w:rFonts w:asciiTheme="majorHAnsi" w:eastAsiaTheme="majorEastAsia" w:hAnsiTheme="majorHAnsi" w:cstheme="majorBidi"/>
                <w:color w:val="000000" w:themeColor="text1"/>
                <w:sz w:val="18"/>
                <w:szCs w:val="18"/>
                <w:lang w:val="es-CO"/>
              </w:rPr>
              <w:t>04</w:t>
            </w:r>
            <w:r w:rsidR="70CF091E" w:rsidRPr="11F89C02">
              <w:rPr>
                <w:rFonts w:asciiTheme="majorHAnsi" w:eastAsiaTheme="majorEastAsia" w:hAnsiTheme="majorHAnsi" w:cstheme="majorBidi"/>
                <w:color w:val="000000" w:themeColor="text1"/>
                <w:sz w:val="18"/>
                <w:szCs w:val="18"/>
                <w:lang w:val="es-CO"/>
              </w:rPr>
              <w:t>/13</w:t>
            </w:r>
          </w:p>
        </w:tc>
        <w:tc>
          <w:tcPr>
            <w:tcW w:w="1035" w:type="dxa"/>
          </w:tcPr>
          <w:p w14:paraId="01DC58BA" w14:textId="36B4FED7" w:rsidR="70CF091E" w:rsidRDefault="70CF091E"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$600.000</w:t>
            </w:r>
          </w:p>
        </w:tc>
        <w:tc>
          <w:tcPr>
            <w:tcW w:w="1029" w:type="dxa"/>
          </w:tcPr>
          <w:p w14:paraId="73FAFA15" w14:textId="151DD459" w:rsidR="19CA9982" w:rsidRDefault="19CA9982"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$589.500</w:t>
            </w:r>
          </w:p>
        </w:tc>
        <w:tc>
          <w:tcPr>
            <w:tcW w:w="1209" w:type="dxa"/>
          </w:tcPr>
          <w:p w14:paraId="5DB0BFAC" w14:textId="00E733E8" w:rsidR="70CF091E" w:rsidRDefault="70CF091E"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PRESCRITO</w:t>
            </w:r>
          </w:p>
        </w:tc>
        <w:tc>
          <w:tcPr>
            <w:tcW w:w="1065" w:type="dxa"/>
          </w:tcPr>
          <w:p w14:paraId="2C47FC01" w14:textId="3EB050C1" w:rsidR="70CF091E" w:rsidRDefault="70CF091E"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PRESCRITO</w:t>
            </w:r>
          </w:p>
        </w:tc>
        <w:tc>
          <w:tcPr>
            <w:tcW w:w="1143" w:type="dxa"/>
          </w:tcPr>
          <w:p w14:paraId="4700F8D9" w14:textId="337A1645" w:rsidR="70CF091E" w:rsidRDefault="70CF091E"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$600.000</w:t>
            </w:r>
          </w:p>
        </w:tc>
        <w:tc>
          <w:tcPr>
            <w:tcW w:w="1096" w:type="dxa"/>
          </w:tcPr>
          <w:p w14:paraId="57596078" w14:textId="3C6BA70D" w:rsidR="70CF091E" w:rsidRDefault="70CF091E"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PRESCRITO</w:t>
            </w:r>
          </w:p>
        </w:tc>
      </w:tr>
      <w:tr w:rsidR="11F89C02" w14:paraId="0FE11DDB" w14:textId="77777777" w:rsidTr="62502E5B">
        <w:tc>
          <w:tcPr>
            <w:tcW w:w="600" w:type="dxa"/>
          </w:tcPr>
          <w:p w14:paraId="2E69CD7D" w14:textId="6FC33AD0" w:rsidR="70CF091E" w:rsidRDefault="70CF091E"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1</w:t>
            </w:r>
            <w:r w:rsidR="01A89273" w:rsidRPr="11F89C02">
              <w:rPr>
                <w:rFonts w:asciiTheme="majorHAnsi" w:eastAsiaTheme="majorEastAsia" w:hAnsiTheme="majorHAnsi" w:cstheme="majorBidi"/>
                <w:color w:val="000000" w:themeColor="text1"/>
                <w:sz w:val="18"/>
                <w:szCs w:val="18"/>
                <w:lang w:val="es-CO"/>
              </w:rPr>
              <w:t>3</w:t>
            </w:r>
          </w:p>
        </w:tc>
        <w:tc>
          <w:tcPr>
            <w:tcW w:w="1020" w:type="dxa"/>
          </w:tcPr>
          <w:p w14:paraId="6F1F212C" w14:textId="35D7A25F" w:rsidR="64FD227C" w:rsidRDefault="64FD227C"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27/04/13</w:t>
            </w:r>
          </w:p>
        </w:tc>
        <w:tc>
          <w:tcPr>
            <w:tcW w:w="966" w:type="dxa"/>
          </w:tcPr>
          <w:p w14:paraId="1716D9AD" w14:textId="57DF073B" w:rsidR="64FD227C" w:rsidRDefault="64FD227C"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31/12/13</w:t>
            </w:r>
          </w:p>
        </w:tc>
        <w:tc>
          <w:tcPr>
            <w:tcW w:w="1035" w:type="dxa"/>
          </w:tcPr>
          <w:p w14:paraId="66C9FA3D" w14:textId="5204B8D6" w:rsidR="64FD227C" w:rsidRDefault="64FD227C"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$600.000</w:t>
            </w:r>
          </w:p>
        </w:tc>
        <w:tc>
          <w:tcPr>
            <w:tcW w:w="1029" w:type="dxa"/>
          </w:tcPr>
          <w:p w14:paraId="28CDE4D0" w14:textId="77EA4C20" w:rsidR="699ACF48" w:rsidRDefault="699ACF48"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$589.500</w:t>
            </w:r>
          </w:p>
        </w:tc>
        <w:tc>
          <w:tcPr>
            <w:tcW w:w="1209" w:type="dxa"/>
          </w:tcPr>
          <w:p w14:paraId="7E78D61F" w14:textId="54FE7556" w:rsidR="699ACF48" w:rsidRDefault="699ACF48"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N/A</w:t>
            </w:r>
          </w:p>
        </w:tc>
        <w:tc>
          <w:tcPr>
            <w:tcW w:w="1065" w:type="dxa"/>
          </w:tcPr>
          <w:p w14:paraId="147313C9" w14:textId="743B85DF" w:rsidR="699ACF48" w:rsidRDefault="699ACF48"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$600.000</w:t>
            </w:r>
          </w:p>
        </w:tc>
        <w:tc>
          <w:tcPr>
            <w:tcW w:w="1143" w:type="dxa"/>
          </w:tcPr>
          <w:p w14:paraId="7EB73816" w14:textId="109FBF73" w:rsidR="699ACF48" w:rsidRDefault="699ACF48"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$600.000</w:t>
            </w:r>
          </w:p>
        </w:tc>
        <w:tc>
          <w:tcPr>
            <w:tcW w:w="1096" w:type="dxa"/>
          </w:tcPr>
          <w:p w14:paraId="33821BB3" w14:textId="27989D0A"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$48.600</w:t>
            </w:r>
          </w:p>
        </w:tc>
      </w:tr>
      <w:tr w:rsidR="11F89C02" w14:paraId="257685B3" w14:textId="77777777" w:rsidTr="62502E5B">
        <w:tc>
          <w:tcPr>
            <w:tcW w:w="600" w:type="dxa"/>
          </w:tcPr>
          <w:p w14:paraId="345EE6F3" w14:textId="7EB8AA47"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14</w:t>
            </w:r>
          </w:p>
        </w:tc>
        <w:tc>
          <w:tcPr>
            <w:tcW w:w="1020" w:type="dxa"/>
          </w:tcPr>
          <w:p w14:paraId="37B3CC61" w14:textId="513B76B8"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01/01/14</w:t>
            </w:r>
          </w:p>
        </w:tc>
        <w:tc>
          <w:tcPr>
            <w:tcW w:w="966" w:type="dxa"/>
          </w:tcPr>
          <w:p w14:paraId="5EB0F9BA" w14:textId="175090B9"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31/12/14</w:t>
            </w:r>
          </w:p>
        </w:tc>
        <w:tc>
          <w:tcPr>
            <w:tcW w:w="1035" w:type="dxa"/>
          </w:tcPr>
          <w:p w14:paraId="55B40D79" w14:textId="73AF7CA4"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$600.000</w:t>
            </w:r>
          </w:p>
        </w:tc>
        <w:tc>
          <w:tcPr>
            <w:tcW w:w="1029" w:type="dxa"/>
          </w:tcPr>
          <w:p w14:paraId="01C1B56E" w14:textId="4B016E82"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$616.000</w:t>
            </w:r>
          </w:p>
        </w:tc>
        <w:tc>
          <w:tcPr>
            <w:tcW w:w="1209" w:type="dxa"/>
          </w:tcPr>
          <w:p w14:paraId="1D869B2D" w14:textId="743EC4C6"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$192.000</w:t>
            </w:r>
          </w:p>
        </w:tc>
        <w:tc>
          <w:tcPr>
            <w:tcW w:w="1065" w:type="dxa"/>
          </w:tcPr>
          <w:p w14:paraId="2E67BAC1" w14:textId="4CBAE3B0"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$616.000</w:t>
            </w:r>
          </w:p>
        </w:tc>
        <w:tc>
          <w:tcPr>
            <w:tcW w:w="1143" w:type="dxa"/>
          </w:tcPr>
          <w:p w14:paraId="5B8FA610" w14:textId="6291F234"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$616.000</w:t>
            </w:r>
          </w:p>
        </w:tc>
        <w:tc>
          <w:tcPr>
            <w:tcW w:w="1096" w:type="dxa"/>
          </w:tcPr>
          <w:p w14:paraId="5003C34C" w14:textId="5838FC95"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$73.920</w:t>
            </w:r>
          </w:p>
        </w:tc>
      </w:tr>
      <w:tr w:rsidR="11F89C02" w14:paraId="3128A638" w14:textId="77777777" w:rsidTr="62502E5B">
        <w:tc>
          <w:tcPr>
            <w:tcW w:w="600" w:type="dxa"/>
          </w:tcPr>
          <w:p w14:paraId="2606DB5B" w14:textId="65883BC0"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15</w:t>
            </w:r>
          </w:p>
        </w:tc>
        <w:tc>
          <w:tcPr>
            <w:tcW w:w="1020" w:type="dxa"/>
          </w:tcPr>
          <w:p w14:paraId="61DD602F" w14:textId="55A646EB"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01/01/15</w:t>
            </w:r>
          </w:p>
        </w:tc>
        <w:tc>
          <w:tcPr>
            <w:tcW w:w="966" w:type="dxa"/>
          </w:tcPr>
          <w:p w14:paraId="557C8C25" w14:textId="3E8701B0"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31/12/15</w:t>
            </w:r>
          </w:p>
        </w:tc>
        <w:tc>
          <w:tcPr>
            <w:tcW w:w="1035" w:type="dxa"/>
          </w:tcPr>
          <w:p w14:paraId="7214438D" w14:textId="39BE5F31"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$600.000</w:t>
            </w:r>
          </w:p>
        </w:tc>
        <w:tc>
          <w:tcPr>
            <w:tcW w:w="1029" w:type="dxa"/>
          </w:tcPr>
          <w:p w14:paraId="4EFAA054" w14:textId="2948EB55"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644.350</w:t>
            </w:r>
          </w:p>
        </w:tc>
        <w:tc>
          <w:tcPr>
            <w:tcW w:w="1209" w:type="dxa"/>
          </w:tcPr>
          <w:p w14:paraId="35239525" w14:textId="15CE0A57"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$532.200</w:t>
            </w:r>
          </w:p>
        </w:tc>
        <w:tc>
          <w:tcPr>
            <w:tcW w:w="1065" w:type="dxa"/>
          </w:tcPr>
          <w:p w14:paraId="5AB79899" w14:textId="50DE22A1"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$644.350</w:t>
            </w:r>
          </w:p>
        </w:tc>
        <w:tc>
          <w:tcPr>
            <w:tcW w:w="1143" w:type="dxa"/>
          </w:tcPr>
          <w:p w14:paraId="658CFD72" w14:textId="5154F927"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$644.350</w:t>
            </w:r>
          </w:p>
        </w:tc>
        <w:tc>
          <w:tcPr>
            <w:tcW w:w="1096" w:type="dxa"/>
          </w:tcPr>
          <w:p w14:paraId="6F7792A0" w14:textId="59FAA58A"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$77.322</w:t>
            </w:r>
          </w:p>
        </w:tc>
      </w:tr>
      <w:tr w:rsidR="11F89C02" w14:paraId="5EB087B2" w14:textId="77777777" w:rsidTr="62502E5B">
        <w:tc>
          <w:tcPr>
            <w:tcW w:w="600" w:type="dxa"/>
          </w:tcPr>
          <w:p w14:paraId="72CF28BF" w14:textId="74EBFB39"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16</w:t>
            </w:r>
          </w:p>
        </w:tc>
        <w:tc>
          <w:tcPr>
            <w:tcW w:w="1020" w:type="dxa"/>
          </w:tcPr>
          <w:p w14:paraId="3409DA64" w14:textId="473420AF"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01/01/16</w:t>
            </w:r>
          </w:p>
        </w:tc>
        <w:tc>
          <w:tcPr>
            <w:tcW w:w="966" w:type="dxa"/>
          </w:tcPr>
          <w:p w14:paraId="10F1A253" w14:textId="166B81F5"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27/04/16</w:t>
            </w:r>
          </w:p>
        </w:tc>
        <w:tc>
          <w:tcPr>
            <w:tcW w:w="1035" w:type="dxa"/>
          </w:tcPr>
          <w:p w14:paraId="7C824575" w14:textId="32C3B3F0"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$600.000</w:t>
            </w:r>
          </w:p>
        </w:tc>
        <w:tc>
          <w:tcPr>
            <w:tcW w:w="1029" w:type="dxa"/>
          </w:tcPr>
          <w:p w14:paraId="2D0FC08F" w14:textId="58EFD39A" w:rsidR="54FC0696" w:rsidRDefault="54FC0696"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$689.455</w:t>
            </w:r>
          </w:p>
        </w:tc>
        <w:tc>
          <w:tcPr>
            <w:tcW w:w="1209" w:type="dxa"/>
          </w:tcPr>
          <w:p w14:paraId="3499F3E5" w14:textId="7F716E7C" w:rsidR="535B234D" w:rsidRDefault="535B234D"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$348.874</w:t>
            </w:r>
          </w:p>
        </w:tc>
        <w:tc>
          <w:tcPr>
            <w:tcW w:w="1065" w:type="dxa"/>
          </w:tcPr>
          <w:p w14:paraId="54AEA082" w14:textId="7216FE25" w:rsidR="0B99721B" w:rsidRDefault="0B99721B"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$224.072</w:t>
            </w:r>
          </w:p>
        </w:tc>
        <w:tc>
          <w:tcPr>
            <w:tcW w:w="1143" w:type="dxa"/>
          </w:tcPr>
          <w:p w14:paraId="6B9273A8" w14:textId="57753700" w:rsidR="0B99721B" w:rsidRDefault="0B99721B"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$224.072</w:t>
            </w:r>
          </w:p>
        </w:tc>
        <w:tc>
          <w:tcPr>
            <w:tcW w:w="1096" w:type="dxa"/>
          </w:tcPr>
          <w:p w14:paraId="40460932" w14:textId="0A150D27" w:rsidR="0B99721B" w:rsidRDefault="0B99721B"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$8.962</w:t>
            </w:r>
          </w:p>
        </w:tc>
      </w:tr>
      <w:tr w:rsidR="11F89C02" w14:paraId="73FA92E6" w14:textId="77777777" w:rsidTr="62502E5B">
        <w:tc>
          <w:tcPr>
            <w:tcW w:w="4650" w:type="dxa"/>
            <w:gridSpan w:val="5"/>
          </w:tcPr>
          <w:p w14:paraId="39A6377B" w14:textId="48971888" w:rsidR="11F89C02" w:rsidRDefault="11F89C02" w:rsidP="00133069">
            <w:pPr>
              <w:jc w:val="center"/>
              <w:rPr>
                <w:rFonts w:asciiTheme="majorHAnsi" w:eastAsiaTheme="majorEastAsia" w:hAnsiTheme="majorHAnsi" w:cstheme="majorBidi"/>
                <w:color w:val="000000" w:themeColor="text1"/>
                <w:sz w:val="18"/>
                <w:szCs w:val="18"/>
                <w:lang w:val="es-CO"/>
              </w:rPr>
            </w:pPr>
          </w:p>
          <w:p w14:paraId="724457C6" w14:textId="5D2AE499" w:rsidR="6D54FD00" w:rsidRDefault="6D54FD00" w:rsidP="00133069">
            <w:pPr>
              <w:jc w:val="cente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TOTAL</w:t>
            </w:r>
          </w:p>
        </w:tc>
        <w:tc>
          <w:tcPr>
            <w:tcW w:w="1209" w:type="dxa"/>
          </w:tcPr>
          <w:p w14:paraId="31F8C41A" w14:textId="3963F619" w:rsidR="11F89C02" w:rsidRDefault="11F89C02" w:rsidP="00133069">
            <w:pPr>
              <w:rPr>
                <w:rFonts w:asciiTheme="majorHAnsi" w:eastAsiaTheme="majorEastAsia" w:hAnsiTheme="majorHAnsi" w:cstheme="majorBidi"/>
                <w:color w:val="000000" w:themeColor="text1"/>
                <w:sz w:val="18"/>
                <w:szCs w:val="18"/>
                <w:lang w:val="es-CO"/>
              </w:rPr>
            </w:pPr>
          </w:p>
          <w:p w14:paraId="07905861" w14:textId="328FE44B" w:rsidR="2EB017CF" w:rsidRDefault="2EB017CF"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$1.073.074</w:t>
            </w:r>
          </w:p>
        </w:tc>
        <w:tc>
          <w:tcPr>
            <w:tcW w:w="1065" w:type="dxa"/>
          </w:tcPr>
          <w:p w14:paraId="2B8D7A48" w14:textId="471A4254" w:rsidR="11F89C02" w:rsidRDefault="11F89C02" w:rsidP="00133069">
            <w:pPr>
              <w:rPr>
                <w:rFonts w:asciiTheme="majorHAnsi" w:eastAsiaTheme="majorEastAsia" w:hAnsiTheme="majorHAnsi" w:cstheme="majorBidi"/>
                <w:color w:val="000000" w:themeColor="text1"/>
                <w:sz w:val="18"/>
                <w:szCs w:val="18"/>
                <w:lang w:val="es-CO"/>
              </w:rPr>
            </w:pPr>
          </w:p>
          <w:p w14:paraId="2694D1E6" w14:textId="07D8113A" w:rsidR="2EB017CF" w:rsidRDefault="2EB017CF"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$2.084.422</w:t>
            </w:r>
          </w:p>
        </w:tc>
        <w:tc>
          <w:tcPr>
            <w:tcW w:w="1143" w:type="dxa"/>
          </w:tcPr>
          <w:p w14:paraId="4F6D7058" w14:textId="54C8F4E2" w:rsidR="11F89C02" w:rsidRDefault="11F89C02" w:rsidP="00133069">
            <w:pPr>
              <w:rPr>
                <w:rFonts w:asciiTheme="majorHAnsi" w:eastAsiaTheme="majorEastAsia" w:hAnsiTheme="majorHAnsi" w:cstheme="majorBidi"/>
                <w:color w:val="000000" w:themeColor="text1"/>
                <w:sz w:val="18"/>
                <w:szCs w:val="18"/>
                <w:lang w:val="es-CO"/>
              </w:rPr>
            </w:pPr>
          </w:p>
          <w:p w14:paraId="489F1664" w14:textId="22AB6544" w:rsidR="0B99721B" w:rsidRDefault="0B99721B"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$3.284.422</w:t>
            </w:r>
          </w:p>
        </w:tc>
        <w:tc>
          <w:tcPr>
            <w:tcW w:w="1096" w:type="dxa"/>
          </w:tcPr>
          <w:p w14:paraId="6550DD33" w14:textId="4B999BD2" w:rsidR="11F89C02" w:rsidRDefault="11F89C02" w:rsidP="00133069">
            <w:pPr>
              <w:rPr>
                <w:rFonts w:asciiTheme="majorHAnsi" w:eastAsiaTheme="majorEastAsia" w:hAnsiTheme="majorHAnsi" w:cstheme="majorBidi"/>
                <w:color w:val="000000" w:themeColor="text1"/>
                <w:sz w:val="18"/>
                <w:szCs w:val="18"/>
                <w:lang w:val="es-CO"/>
              </w:rPr>
            </w:pPr>
          </w:p>
          <w:p w14:paraId="47CBE121" w14:textId="117108E1" w:rsidR="0B99721B" w:rsidRDefault="0B99721B" w:rsidP="00133069">
            <w:pPr>
              <w:rPr>
                <w:rFonts w:asciiTheme="majorHAnsi" w:eastAsiaTheme="majorEastAsia" w:hAnsiTheme="majorHAnsi" w:cstheme="majorBidi"/>
                <w:color w:val="000000" w:themeColor="text1"/>
                <w:sz w:val="18"/>
                <w:szCs w:val="18"/>
                <w:lang w:val="es-CO"/>
              </w:rPr>
            </w:pPr>
            <w:r w:rsidRPr="11F89C02">
              <w:rPr>
                <w:rFonts w:asciiTheme="majorHAnsi" w:eastAsiaTheme="majorEastAsia" w:hAnsiTheme="majorHAnsi" w:cstheme="majorBidi"/>
                <w:color w:val="000000" w:themeColor="text1"/>
                <w:sz w:val="18"/>
                <w:szCs w:val="18"/>
                <w:lang w:val="es-CO"/>
              </w:rPr>
              <w:t>$208.804</w:t>
            </w:r>
          </w:p>
        </w:tc>
      </w:tr>
    </w:tbl>
    <w:p w14:paraId="2D935A2C" w14:textId="07AA3008"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386FADF5" w14:textId="5B494183" w:rsidR="5FEF8CAA" w:rsidRPr="00A94E0A" w:rsidRDefault="7E7F2802"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GRAN TOTAL: </w:t>
      </w:r>
      <w:r w:rsidRPr="00A94E0A">
        <w:rPr>
          <w:rFonts w:ascii="Tahoma" w:eastAsia="Tahoma" w:hAnsi="Tahoma" w:cs="Tahoma"/>
          <w:b/>
          <w:bCs/>
          <w:color w:val="000000" w:themeColor="text1"/>
          <w:sz w:val="24"/>
          <w:szCs w:val="24"/>
          <w:lang w:val="es-CO"/>
        </w:rPr>
        <w:t>$6.650.722</w:t>
      </w:r>
      <w:r w:rsidRPr="00A94E0A">
        <w:rPr>
          <w:rFonts w:ascii="Tahoma" w:eastAsia="Tahoma" w:hAnsi="Tahoma" w:cs="Tahoma"/>
          <w:color w:val="000000" w:themeColor="text1"/>
          <w:sz w:val="24"/>
          <w:szCs w:val="24"/>
          <w:lang w:val="es-CO"/>
        </w:rPr>
        <w:t xml:space="preserve"> pesos. </w:t>
      </w:r>
    </w:p>
    <w:p w14:paraId="5F7D62C2" w14:textId="27986B98" w:rsidR="5FEF8CAA" w:rsidRPr="00A94E0A" w:rsidRDefault="5FEF8CAA" w:rsidP="00133069">
      <w:pPr>
        <w:spacing w:after="0" w:line="276" w:lineRule="auto"/>
        <w:jc w:val="both"/>
        <w:rPr>
          <w:rFonts w:ascii="Tahoma" w:eastAsia="Tahoma" w:hAnsi="Tahoma" w:cs="Tahoma"/>
          <w:color w:val="000000" w:themeColor="text1"/>
          <w:sz w:val="24"/>
          <w:szCs w:val="24"/>
          <w:lang w:val="es-CO"/>
        </w:rPr>
      </w:pPr>
    </w:p>
    <w:p w14:paraId="50884163" w14:textId="39D117AD" w:rsidR="5FEF8CAA" w:rsidRPr="00A94E0A" w:rsidRDefault="7E7F2802"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Se desprende de lo anterior que la transacción celebrada entre las partes </w:t>
      </w:r>
      <w:r w:rsidR="5C1C98E4" w:rsidRPr="00A94E0A">
        <w:rPr>
          <w:rFonts w:ascii="Tahoma" w:eastAsia="Tahoma" w:hAnsi="Tahoma" w:cs="Tahoma"/>
          <w:color w:val="000000" w:themeColor="text1"/>
          <w:sz w:val="24"/>
          <w:szCs w:val="24"/>
          <w:lang w:val="es-CO"/>
        </w:rPr>
        <w:t xml:space="preserve">no alcanzó a cubrir el monto de los derechos irrenunciables del trabajador, por lo </w:t>
      </w:r>
      <w:r w:rsidR="5F48C789" w:rsidRPr="00A94E0A">
        <w:rPr>
          <w:rFonts w:ascii="Tahoma" w:eastAsia="Tahoma" w:hAnsi="Tahoma" w:cs="Tahoma"/>
          <w:color w:val="000000" w:themeColor="text1"/>
          <w:sz w:val="24"/>
          <w:szCs w:val="24"/>
          <w:lang w:val="es-CO"/>
        </w:rPr>
        <w:t>tanto,</w:t>
      </w:r>
      <w:r w:rsidR="5C1C98E4" w:rsidRPr="00A94E0A">
        <w:rPr>
          <w:rFonts w:ascii="Tahoma" w:eastAsia="Tahoma" w:hAnsi="Tahoma" w:cs="Tahoma"/>
          <w:color w:val="000000" w:themeColor="text1"/>
          <w:sz w:val="24"/>
          <w:szCs w:val="24"/>
          <w:lang w:val="es-CO"/>
        </w:rPr>
        <w:t xml:space="preserve"> no es </w:t>
      </w:r>
      <w:r w:rsidR="0E788370" w:rsidRPr="00A94E0A">
        <w:rPr>
          <w:rFonts w:ascii="Tahoma" w:eastAsia="Tahoma" w:hAnsi="Tahoma" w:cs="Tahoma"/>
          <w:color w:val="000000" w:themeColor="text1"/>
          <w:sz w:val="24"/>
          <w:szCs w:val="24"/>
          <w:lang w:val="es-CO"/>
        </w:rPr>
        <w:t>válida a efectos de extinguir las obligaciones prestacionales que se</w:t>
      </w:r>
      <w:r w:rsidR="15A4AB84" w:rsidRPr="00A94E0A">
        <w:rPr>
          <w:rFonts w:ascii="Tahoma" w:eastAsia="Tahoma" w:hAnsi="Tahoma" w:cs="Tahoma"/>
          <w:color w:val="000000" w:themeColor="text1"/>
          <w:sz w:val="24"/>
          <w:szCs w:val="24"/>
          <w:lang w:val="es-CO"/>
        </w:rPr>
        <w:t xml:space="preserve"> </w:t>
      </w:r>
      <w:r w:rsidR="0E788370" w:rsidRPr="00A94E0A">
        <w:rPr>
          <w:rFonts w:ascii="Tahoma" w:eastAsia="Tahoma" w:hAnsi="Tahoma" w:cs="Tahoma"/>
          <w:color w:val="000000" w:themeColor="text1"/>
          <w:sz w:val="24"/>
          <w:szCs w:val="24"/>
          <w:lang w:val="es-CO"/>
        </w:rPr>
        <w:t xml:space="preserve">encontraban pendientes de pago al finalizar </w:t>
      </w:r>
      <w:r w:rsidR="4D1D68A1" w:rsidRPr="00A94E0A">
        <w:rPr>
          <w:rFonts w:ascii="Tahoma" w:eastAsia="Tahoma" w:hAnsi="Tahoma" w:cs="Tahoma"/>
          <w:color w:val="000000" w:themeColor="text1"/>
          <w:sz w:val="24"/>
          <w:szCs w:val="24"/>
          <w:lang w:val="es-CO"/>
        </w:rPr>
        <w:t>el vínculo</w:t>
      </w:r>
      <w:r w:rsidR="0E788370" w:rsidRPr="00A94E0A">
        <w:rPr>
          <w:rFonts w:ascii="Tahoma" w:eastAsia="Tahoma" w:hAnsi="Tahoma" w:cs="Tahoma"/>
          <w:color w:val="000000" w:themeColor="text1"/>
          <w:sz w:val="24"/>
          <w:szCs w:val="24"/>
          <w:lang w:val="es-CO"/>
        </w:rPr>
        <w:t xml:space="preserve">, </w:t>
      </w:r>
      <w:r w:rsidR="3FA748D8" w:rsidRPr="00A94E0A">
        <w:rPr>
          <w:rFonts w:ascii="Tahoma" w:eastAsia="Tahoma" w:hAnsi="Tahoma" w:cs="Tahoma"/>
          <w:color w:val="000000" w:themeColor="text1"/>
          <w:sz w:val="24"/>
          <w:szCs w:val="24"/>
          <w:lang w:val="es-CO"/>
        </w:rPr>
        <w:t>en razón de lo cual se tendrán como abono a la liquidación, quedando pendiente el pago de la suma de $1.650.722 pesos por concepto de las prestaciones sociales irrenunciables.</w:t>
      </w:r>
    </w:p>
    <w:p w14:paraId="3DC5343C" w14:textId="06939216"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2B4DCC2C" w14:textId="3BE7ED93" w:rsidR="5FEF8CAA" w:rsidRPr="00A94E0A" w:rsidRDefault="0BC24DD3"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Teniendo en cuenta que la transacción celebrada entre las partes no tuvo los efectos virtuales de extinguir las obligaciones laborales </w:t>
      </w:r>
      <w:r w:rsidR="65325C29" w:rsidRPr="00A94E0A">
        <w:rPr>
          <w:rFonts w:ascii="Tahoma" w:eastAsia="Tahoma" w:hAnsi="Tahoma" w:cs="Tahoma"/>
          <w:color w:val="000000" w:themeColor="text1"/>
          <w:sz w:val="24"/>
          <w:szCs w:val="24"/>
          <w:lang w:val="es-CO"/>
        </w:rPr>
        <w:t xml:space="preserve">pues afectó derechos ciertos, </w:t>
      </w:r>
      <w:r w:rsidR="65325C29" w:rsidRPr="00A94E0A">
        <w:rPr>
          <w:rFonts w:ascii="Tahoma" w:eastAsia="Tahoma" w:hAnsi="Tahoma" w:cs="Tahoma"/>
          <w:color w:val="000000" w:themeColor="text1"/>
          <w:sz w:val="24"/>
          <w:szCs w:val="24"/>
          <w:lang w:val="es-CO"/>
        </w:rPr>
        <w:lastRenderedPageBreak/>
        <w:t xml:space="preserve">indiscutibles e irrenunciables para el trabajador, se abre paso la liquidación de las vacaciones reclamadas, </w:t>
      </w:r>
      <w:r w:rsidR="685E8ACE" w:rsidRPr="00A94E0A">
        <w:rPr>
          <w:rFonts w:ascii="Tahoma" w:eastAsia="Tahoma" w:hAnsi="Tahoma" w:cs="Tahoma"/>
          <w:color w:val="000000" w:themeColor="text1"/>
          <w:sz w:val="24"/>
          <w:szCs w:val="24"/>
          <w:lang w:val="es-CO"/>
        </w:rPr>
        <w:t>las cuales,</w:t>
      </w:r>
      <w:r w:rsidR="65325C29" w:rsidRPr="00A94E0A">
        <w:rPr>
          <w:rFonts w:ascii="Tahoma" w:eastAsia="Tahoma" w:hAnsi="Tahoma" w:cs="Tahoma"/>
          <w:color w:val="000000" w:themeColor="text1"/>
          <w:sz w:val="24"/>
          <w:szCs w:val="24"/>
          <w:lang w:val="es-CO"/>
        </w:rPr>
        <w:t xml:space="preserve"> a pesa</w:t>
      </w:r>
      <w:r w:rsidR="765C872B" w:rsidRPr="00A94E0A">
        <w:rPr>
          <w:rFonts w:ascii="Tahoma" w:eastAsia="Tahoma" w:hAnsi="Tahoma" w:cs="Tahoma"/>
          <w:color w:val="000000" w:themeColor="text1"/>
          <w:sz w:val="24"/>
          <w:szCs w:val="24"/>
          <w:lang w:val="es-CO"/>
        </w:rPr>
        <w:t>r de su carácter renunciable, no fueron cobijadas por la</w:t>
      </w:r>
      <w:r w:rsidR="113B6F9D" w:rsidRPr="00A94E0A">
        <w:rPr>
          <w:rFonts w:ascii="Tahoma" w:eastAsia="Tahoma" w:hAnsi="Tahoma" w:cs="Tahoma"/>
          <w:color w:val="000000" w:themeColor="text1"/>
          <w:sz w:val="24"/>
          <w:szCs w:val="24"/>
          <w:lang w:val="es-CO"/>
        </w:rPr>
        <w:t xml:space="preserve"> fallida</w:t>
      </w:r>
      <w:r w:rsidR="765C872B" w:rsidRPr="00A94E0A">
        <w:rPr>
          <w:rFonts w:ascii="Tahoma" w:eastAsia="Tahoma" w:hAnsi="Tahoma" w:cs="Tahoma"/>
          <w:color w:val="000000" w:themeColor="text1"/>
          <w:sz w:val="24"/>
          <w:szCs w:val="24"/>
          <w:lang w:val="es-CO"/>
        </w:rPr>
        <w:t xml:space="preserve"> transacción, en razón de lo cual se ordenará su pago por la suma de $1.042.211 pesos</w:t>
      </w:r>
      <w:r w:rsidR="209CD99C" w:rsidRPr="00A94E0A">
        <w:rPr>
          <w:rFonts w:ascii="Tahoma" w:eastAsia="Tahoma" w:hAnsi="Tahoma" w:cs="Tahoma"/>
          <w:color w:val="000000" w:themeColor="text1"/>
          <w:sz w:val="24"/>
          <w:szCs w:val="24"/>
          <w:lang w:val="es-CO"/>
        </w:rPr>
        <w:t>, correspondiente a las</w:t>
      </w:r>
      <w:r w:rsidR="765C872B" w:rsidRPr="00A94E0A">
        <w:rPr>
          <w:rFonts w:ascii="Tahoma" w:eastAsia="Tahoma" w:hAnsi="Tahoma" w:cs="Tahoma"/>
          <w:color w:val="000000" w:themeColor="text1"/>
          <w:sz w:val="24"/>
          <w:szCs w:val="24"/>
          <w:lang w:val="es-CO"/>
        </w:rPr>
        <w:t xml:space="preserve"> causadas entre</w:t>
      </w:r>
      <w:r w:rsidR="34AFCD50" w:rsidRPr="00A94E0A">
        <w:rPr>
          <w:rFonts w:ascii="Tahoma" w:eastAsia="Tahoma" w:hAnsi="Tahoma" w:cs="Tahoma"/>
          <w:color w:val="000000" w:themeColor="text1"/>
          <w:sz w:val="24"/>
          <w:szCs w:val="24"/>
          <w:lang w:val="es-CO"/>
        </w:rPr>
        <w:t xml:space="preserve"> el </w:t>
      </w:r>
      <w:r w:rsidR="6B45548F" w:rsidRPr="00A94E0A">
        <w:rPr>
          <w:rFonts w:ascii="Tahoma" w:eastAsia="Tahoma" w:hAnsi="Tahoma" w:cs="Tahoma"/>
          <w:color w:val="000000" w:themeColor="text1"/>
          <w:sz w:val="24"/>
          <w:szCs w:val="24"/>
          <w:lang w:val="es-CO"/>
        </w:rPr>
        <w:t>27 de abril de 2013 y el mismo día y mes de 2016.</w:t>
      </w:r>
    </w:p>
    <w:p w14:paraId="19EBCBBF" w14:textId="3BC6F650"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43AF3E58" w14:textId="3E2DAEAF" w:rsidR="5FEF8CAA" w:rsidRPr="00A94E0A" w:rsidRDefault="5C3EC1F7"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Finalmente, para resolver acerca de la viabilidad de las sanciones moratorias reclamadas, es necesario </w:t>
      </w:r>
      <w:r w:rsidR="3D128486" w:rsidRPr="00A94E0A">
        <w:rPr>
          <w:rFonts w:ascii="Tahoma" w:eastAsia="Tahoma" w:hAnsi="Tahoma" w:cs="Tahoma"/>
          <w:color w:val="000000" w:themeColor="text1"/>
          <w:sz w:val="24"/>
          <w:szCs w:val="24"/>
          <w:lang w:val="es-CO"/>
        </w:rPr>
        <w:t>precisar que</w:t>
      </w:r>
      <w:r w:rsidR="0D65C6DC" w:rsidRPr="00A94E0A">
        <w:rPr>
          <w:rFonts w:ascii="Tahoma" w:eastAsia="Tahoma" w:hAnsi="Tahoma" w:cs="Tahoma"/>
          <w:color w:val="000000" w:themeColor="text1"/>
          <w:sz w:val="24"/>
          <w:szCs w:val="24"/>
          <w:lang w:val="es-CO"/>
        </w:rPr>
        <w:t>,</w:t>
      </w:r>
      <w:r w:rsidR="3D128486" w:rsidRPr="00A94E0A">
        <w:rPr>
          <w:rFonts w:ascii="Tahoma" w:eastAsia="Tahoma" w:hAnsi="Tahoma" w:cs="Tahoma"/>
          <w:color w:val="000000" w:themeColor="text1"/>
          <w:sz w:val="24"/>
          <w:szCs w:val="24"/>
          <w:lang w:val="es-CO"/>
        </w:rPr>
        <w:t xml:space="preserve"> aunque en</w:t>
      </w:r>
      <w:r w:rsidR="3D128486" w:rsidRPr="00A94E0A">
        <w:rPr>
          <w:rFonts w:ascii="Tahoma" w:eastAsia="Tahoma" w:hAnsi="Tahoma" w:cs="Tahoma"/>
          <w:color w:val="000000" w:themeColor="text1"/>
        </w:rPr>
        <w:t xml:space="preserve"> </w:t>
      </w:r>
      <w:r w:rsidR="3D128486" w:rsidRPr="00A94E0A">
        <w:rPr>
          <w:rFonts w:ascii="Tahoma" w:eastAsia="Tahoma" w:hAnsi="Tahoma" w:cs="Tahoma"/>
          <w:color w:val="000000" w:themeColor="text1"/>
          <w:sz w:val="24"/>
          <w:szCs w:val="24"/>
        </w:rPr>
        <w:t>los artículos 65 del C.S.T. y 99 de la Ley 50 de 1990</w:t>
      </w:r>
      <w:r w:rsidR="3D128486" w:rsidRPr="00A94E0A">
        <w:rPr>
          <w:rFonts w:ascii="Tahoma" w:eastAsia="Tahoma" w:hAnsi="Tahoma" w:cs="Tahoma"/>
          <w:color w:val="000000" w:themeColor="text1"/>
          <w:sz w:val="24"/>
          <w:szCs w:val="24"/>
          <w:vertAlign w:val="superscript"/>
        </w:rPr>
        <w:t>2</w:t>
      </w:r>
      <w:r w:rsidR="3D128486" w:rsidRPr="00A94E0A">
        <w:rPr>
          <w:rFonts w:ascii="Tahoma" w:eastAsia="Tahoma" w:hAnsi="Tahoma" w:cs="Tahoma"/>
          <w:color w:val="000000" w:themeColor="text1"/>
          <w:sz w:val="24"/>
          <w:szCs w:val="24"/>
        </w:rPr>
        <w:t>, no se acuña la expresión “buena fe” y no hay manera de colegir de su contenido que obrando de tal manera el empleador puede librarse del pago de la sanción allí consagrada contra los empleadores morosos del pago de salarios y prestaciones, la Corte Suprema de Justicia en múltiples pronunciamientos ha indicado que estas indemnizaciones solo son aplicables cuando se compruebe la mala fe del empleador al momento de incumplir con el pago de salarios y la liquidación de prestaciones de un contrato laboral, pues según el alto tribunal, </w:t>
      </w:r>
      <w:r w:rsidR="39D81CC7" w:rsidRPr="00A94E0A">
        <w:rPr>
          <w:rFonts w:ascii="Tahoma" w:eastAsia="Tahoma" w:hAnsi="Tahoma" w:cs="Tahoma"/>
          <w:color w:val="000000" w:themeColor="text1"/>
          <w:sz w:val="24"/>
          <w:szCs w:val="24"/>
        </w:rPr>
        <w:t>tal</w:t>
      </w:r>
      <w:r w:rsidR="3D128486" w:rsidRPr="00A94E0A">
        <w:rPr>
          <w:rFonts w:ascii="Tahoma" w:eastAsia="Tahoma" w:hAnsi="Tahoma" w:cs="Tahoma"/>
          <w:color w:val="000000" w:themeColor="text1"/>
          <w:sz w:val="24"/>
          <w:szCs w:val="24"/>
        </w:rPr>
        <w:t xml:space="preserve"> condena no puede ser automática, </w:t>
      </w:r>
      <w:r w:rsidR="09A8BC96" w:rsidRPr="00A94E0A">
        <w:rPr>
          <w:rFonts w:ascii="Tahoma" w:eastAsia="Tahoma" w:hAnsi="Tahoma" w:cs="Tahoma"/>
          <w:color w:val="000000" w:themeColor="text1"/>
          <w:sz w:val="24"/>
          <w:szCs w:val="24"/>
        </w:rPr>
        <w:t xml:space="preserve">toda vez que </w:t>
      </w:r>
      <w:r w:rsidR="3D128486" w:rsidRPr="00A94E0A">
        <w:rPr>
          <w:rFonts w:ascii="Tahoma" w:eastAsia="Tahoma" w:hAnsi="Tahoma" w:cs="Tahoma"/>
          <w:color w:val="000000" w:themeColor="text1"/>
          <w:sz w:val="24"/>
          <w:szCs w:val="24"/>
        </w:rPr>
        <w:t> su naturaleza sancionatoria exige que esté precedida de un examen de la conducta del empleador, para determinar si actuó de buena o mala fe.</w:t>
      </w:r>
    </w:p>
    <w:p w14:paraId="71F10DF5" w14:textId="33A9A935" w:rsidR="5FEF8CAA" w:rsidRPr="00A94E0A" w:rsidRDefault="5FEF8CAA" w:rsidP="00133069">
      <w:pPr>
        <w:spacing w:after="0" w:line="276" w:lineRule="auto"/>
        <w:ind w:firstLine="708"/>
        <w:jc w:val="both"/>
        <w:rPr>
          <w:rFonts w:ascii="Tahoma" w:eastAsia="Tahoma" w:hAnsi="Tahoma" w:cs="Tahoma"/>
          <w:color w:val="000000" w:themeColor="text1"/>
        </w:rPr>
      </w:pPr>
    </w:p>
    <w:p w14:paraId="64BB37A2" w14:textId="76CB110B" w:rsidR="5FEF8CAA" w:rsidRPr="00A94E0A" w:rsidRDefault="3D128486"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rPr>
        <w:t>Dicha buena fe alude a que el empleador que se abstenga de cancelar los derechos laborales a la finalización del nexo</w:t>
      </w:r>
      <w:r w:rsidR="4EC0E1AA" w:rsidRPr="00A94E0A">
        <w:rPr>
          <w:rFonts w:ascii="Tahoma" w:eastAsia="Tahoma" w:hAnsi="Tahoma" w:cs="Tahoma"/>
          <w:color w:val="000000" w:themeColor="text1"/>
          <w:sz w:val="24"/>
          <w:szCs w:val="24"/>
        </w:rPr>
        <w:t xml:space="preserve"> o que omita la consignación puntual de las cesantías</w:t>
      </w:r>
      <w:r w:rsidRPr="00A94E0A">
        <w:rPr>
          <w:rFonts w:ascii="Tahoma" w:eastAsia="Tahoma" w:hAnsi="Tahoma" w:cs="Tahoma"/>
          <w:color w:val="000000" w:themeColor="text1"/>
          <w:sz w:val="24"/>
          <w:szCs w:val="24"/>
        </w:rPr>
        <w:t>, entienda plausiblemente que no estaba obligado a hacerlo, siempre y cuando le asistan serias razones objetivas y jurídicas para sostener su postura de abstención, es decir, que sus argumentos para no haber pagado suenen valederos.</w:t>
      </w:r>
    </w:p>
    <w:p w14:paraId="430587DD" w14:textId="68890686" w:rsidR="5FEF8CAA" w:rsidRPr="00A94E0A" w:rsidRDefault="5FEF8CAA" w:rsidP="00133069">
      <w:pPr>
        <w:spacing w:after="0" w:line="276" w:lineRule="auto"/>
        <w:ind w:firstLine="708"/>
        <w:jc w:val="both"/>
        <w:rPr>
          <w:rFonts w:ascii="Tahoma" w:eastAsia="Tahoma" w:hAnsi="Tahoma" w:cs="Tahoma"/>
          <w:color w:val="000000" w:themeColor="text1"/>
          <w:sz w:val="24"/>
          <w:szCs w:val="24"/>
        </w:rPr>
      </w:pPr>
    </w:p>
    <w:p w14:paraId="61345FEF" w14:textId="10DAC1F5" w:rsidR="5FEF8CAA" w:rsidRPr="00A94E0A" w:rsidRDefault="3D128486"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rPr>
        <w:t>Como</w:t>
      </w:r>
      <w:r w:rsidR="76F82818" w:rsidRPr="00A94E0A">
        <w:rPr>
          <w:rFonts w:ascii="Tahoma" w:eastAsia="Tahoma" w:hAnsi="Tahoma" w:cs="Tahoma"/>
          <w:color w:val="000000" w:themeColor="text1"/>
          <w:sz w:val="24"/>
          <w:szCs w:val="24"/>
        </w:rPr>
        <w:t xml:space="preserve"> </w:t>
      </w:r>
      <w:r w:rsidRPr="00A94E0A">
        <w:rPr>
          <w:rFonts w:ascii="Tahoma" w:eastAsia="Tahoma" w:hAnsi="Tahoma" w:cs="Tahoma"/>
          <w:color w:val="000000" w:themeColor="text1"/>
          <w:sz w:val="24"/>
          <w:szCs w:val="24"/>
        </w:rPr>
        <w:t>ejemplo prototípico de buena fe, en la jurisprudencia casi siempre aparece como protagonista el patrono que estando convencido de que no existió contrato de trabajo, porque la</w:t>
      </w:r>
      <w:r w:rsidR="3A5C4EE9" w:rsidRPr="00A94E0A">
        <w:rPr>
          <w:rFonts w:ascii="Tahoma" w:eastAsia="Tahoma" w:hAnsi="Tahoma" w:cs="Tahoma"/>
          <w:color w:val="000000" w:themeColor="text1"/>
          <w:sz w:val="24"/>
          <w:szCs w:val="24"/>
        </w:rPr>
        <w:t xml:space="preserve"> relación</w:t>
      </w:r>
      <w:r w:rsidR="7901341A" w:rsidRPr="00A94E0A">
        <w:rPr>
          <w:rFonts w:ascii="Tahoma" w:eastAsia="Tahoma" w:hAnsi="Tahoma" w:cs="Tahoma"/>
          <w:color w:val="000000" w:themeColor="text1"/>
          <w:sz w:val="24"/>
          <w:szCs w:val="24"/>
        </w:rPr>
        <w:t xml:space="preserve"> laboral </w:t>
      </w:r>
      <w:r w:rsidRPr="00A94E0A">
        <w:rPr>
          <w:rStyle w:val="apple-converted-space"/>
          <w:rFonts w:ascii="Tahoma" w:eastAsia="Tahoma" w:hAnsi="Tahoma" w:cs="Tahoma"/>
          <w:color w:val="000000" w:themeColor="text1"/>
          <w:sz w:val="24"/>
          <w:szCs w:val="24"/>
        </w:rPr>
        <w:t>ofrecía dudas respecto a las características externas de dependencia y subordinación, razonablemente consideró que no le adeudaba emolumento laboral alguno al contratista que a la postre demuestra la existencia del contrato de trabajo</w:t>
      </w:r>
      <w:r w:rsidR="0F10A0C7" w:rsidRPr="00A94E0A">
        <w:rPr>
          <w:rStyle w:val="apple-converted-space"/>
          <w:rFonts w:ascii="Tahoma" w:eastAsia="Tahoma" w:hAnsi="Tahoma" w:cs="Tahoma"/>
          <w:color w:val="000000" w:themeColor="text1"/>
          <w:sz w:val="24"/>
          <w:szCs w:val="24"/>
        </w:rPr>
        <w:t>; t</w:t>
      </w:r>
      <w:r w:rsidRPr="00A94E0A">
        <w:rPr>
          <w:rStyle w:val="apple-converted-space"/>
          <w:rFonts w:ascii="Tahoma" w:eastAsia="Tahoma" w:hAnsi="Tahoma" w:cs="Tahoma"/>
          <w:color w:val="000000" w:themeColor="text1"/>
          <w:sz w:val="24"/>
          <w:szCs w:val="24"/>
        </w:rPr>
        <w:t xml:space="preserve">ambién se hace común la exoneración en los casos en que se ha dejado de cancelar el monto pretendido de un derecho cuyo valor es discutible, como cuando se debate con razones admisibles </w:t>
      </w:r>
      <w:r w:rsidR="731ECFD8" w:rsidRPr="00A94E0A">
        <w:rPr>
          <w:rStyle w:val="apple-converted-space"/>
          <w:rFonts w:ascii="Tahoma" w:eastAsia="Tahoma" w:hAnsi="Tahoma" w:cs="Tahoma"/>
          <w:color w:val="000000" w:themeColor="text1"/>
          <w:sz w:val="24"/>
          <w:szCs w:val="24"/>
        </w:rPr>
        <w:t>acerca de si</w:t>
      </w:r>
      <w:r w:rsidRPr="00A94E0A">
        <w:rPr>
          <w:rStyle w:val="apple-converted-space"/>
          <w:rFonts w:ascii="Tahoma" w:eastAsia="Tahoma" w:hAnsi="Tahoma" w:cs="Tahoma"/>
          <w:color w:val="000000" w:themeColor="text1"/>
          <w:sz w:val="24"/>
          <w:szCs w:val="24"/>
        </w:rPr>
        <w:t xml:space="preserve"> determinado pago constituye o no salario para efectos de la liquidación prestacional.</w:t>
      </w:r>
    </w:p>
    <w:p w14:paraId="456817AE" w14:textId="7AA2151A" w:rsidR="5FEF8CAA" w:rsidRPr="00A94E0A" w:rsidRDefault="5FEF8CAA" w:rsidP="00133069">
      <w:pPr>
        <w:spacing w:after="0" w:line="276" w:lineRule="auto"/>
        <w:ind w:firstLine="708"/>
        <w:jc w:val="both"/>
        <w:rPr>
          <w:rFonts w:ascii="Tahoma" w:eastAsia="Tahoma" w:hAnsi="Tahoma" w:cs="Tahoma"/>
          <w:color w:val="000000" w:themeColor="text1"/>
          <w:sz w:val="24"/>
          <w:szCs w:val="24"/>
        </w:rPr>
      </w:pPr>
    </w:p>
    <w:p w14:paraId="3DECFEC3" w14:textId="0BA5DEFB" w:rsidR="5FEF8CAA" w:rsidRPr="00A94E0A" w:rsidRDefault="3D128486"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rPr>
        <w:t>A propósito del concepto de buena fe, en varias oportunidades la Sala de Casación Laboral de la Corte Suprema de Justicia se ha pronunciado, y en la sentencia de marzo 16 de 2005, expediente 23987, indicó:</w:t>
      </w:r>
    </w:p>
    <w:p w14:paraId="1FE9B67B" w14:textId="2F116E95" w:rsidR="5FEF8CAA" w:rsidRPr="00A94E0A" w:rsidRDefault="5FEF8CAA" w:rsidP="000C0EDA">
      <w:pPr>
        <w:spacing w:after="0" w:line="276" w:lineRule="auto"/>
        <w:jc w:val="both"/>
        <w:rPr>
          <w:rFonts w:ascii="Tahoma" w:eastAsia="Tahoma" w:hAnsi="Tahoma" w:cs="Tahoma"/>
          <w:color w:val="000000" w:themeColor="text1"/>
          <w:sz w:val="24"/>
          <w:szCs w:val="24"/>
          <w:lang w:val="es-CO"/>
        </w:rPr>
      </w:pPr>
    </w:p>
    <w:p w14:paraId="67A3E8E5" w14:textId="36755CAA" w:rsidR="5FEF8CAA" w:rsidRPr="000C0EDA" w:rsidRDefault="3D128486" w:rsidP="000C0EDA">
      <w:pPr>
        <w:spacing w:after="0" w:line="240" w:lineRule="auto"/>
        <w:ind w:left="426" w:right="420"/>
        <w:jc w:val="both"/>
        <w:rPr>
          <w:rFonts w:ascii="Tahoma" w:eastAsia="Arial Narrow" w:hAnsi="Tahoma" w:cs="Tahoma"/>
          <w:color w:val="000000" w:themeColor="text1"/>
          <w:szCs w:val="24"/>
          <w:lang w:val="es-CO"/>
        </w:rPr>
      </w:pPr>
      <w:r w:rsidRPr="000C0EDA">
        <w:rPr>
          <w:rFonts w:ascii="Tahoma" w:eastAsia="Arial Narrow" w:hAnsi="Tahoma" w:cs="Tahoma"/>
          <w:i/>
          <w:iCs/>
          <w:color w:val="000000" w:themeColor="text1"/>
          <w:szCs w:val="24"/>
        </w:rPr>
        <w:t>“La buena fe se ha dicho siempre que equivale a obrar con lealtad, con rectitud, de manera</w:t>
      </w:r>
      <w:r w:rsidR="37A6194C" w:rsidRPr="000C0EDA">
        <w:rPr>
          <w:rFonts w:ascii="Tahoma" w:eastAsia="Arial Narrow" w:hAnsi="Tahoma" w:cs="Tahoma"/>
          <w:i/>
          <w:iCs/>
          <w:color w:val="000000" w:themeColor="text1"/>
          <w:szCs w:val="24"/>
        </w:rPr>
        <w:t xml:space="preserve"> </w:t>
      </w:r>
      <w:r w:rsidRPr="000C0EDA">
        <w:rPr>
          <w:rFonts w:ascii="Tahoma" w:eastAsia="Arial Narrow" w:hAnsi="Tahoma" w:cs="Tahoma"/>
          <w:i/>
          <w:iCs/>
          <w:color w:val="000000" w:themeColor="text1"/>
          <w:szCs w:val="24"/>
        </w:rPr>
        <w:t xml:space="preserve">honesta, en contraposición con el obrar de mala fe; y se entiende que actúa de mala fe "quien pretende obtener ventajas o beneficios sin una suficiente dosis de probidad o pulcritud", como lo expresó la Sala Civil de esta Corte en sentencia de 23 de junio de 1958” (Gaceta Judicial, Tomo LXXXVIII, pág. 223). </w:t>
      </w:r>
    </w:p>
    <w:p w14:paraId="39D45A06" w14:textId="004C784B" w:rsidR="5FEF8CAA" w:rsidRPr="00A94E0A" w:rsidRDefault="5FEF8CAA" w:rsidP="00133069">
      <w:pPr>
        <w:tabs>
          <w:tab w:val="left" w:pos="8789"/>
        </w:tabs>
        <w:spacing w:after="0" w:line="276" w:lineRule="auto"/>
        <w:jc w:val="both"/>
        <w:rPr>
          <w:rFonts w:ascii="Tahoma" w:eastAsia="Tahoma" w:hAnsi="Tahoma" w:cs="Tahoma"/>
          <w:color w:val="000000" w:themeColor="text1"/>
          <w:sz w:val="24"/>
          <w:szCs w:val="24"/>
          <w:lang w:val="es-CO"/>
        </w:rPr>
      </w:pPr>
    </w:p>
    <w:p w14:paraId="27D2B88F" w14:textId="5541F109" w:rsidR="5FEF8CAA" w:rsidRPr="00A94E0A" w:rsidRDefault="3D128486" w:rsidP="00133069">
      <w:pPr>
        <w:spacing w:after="0" w:line="276" w:lineRule="auto"/>
        <w:ind w:firstLine="708"/>
        <w:jc w:val="both"/>
        <w:rPr>
          <w:rFonts w:ascii="Tahoma" w:eastAsia="Tahoma" w:hAnsi="Tahoma" w:cs="Tahoma"/>
          <w:color w:val="000000" w:themeColor="text1"/>
          <w:lang w:val="es-CO"/>
        </w:rPr>
      </w:pPr>
      <w:r w:rsidRPr="00A94E0A">
        <w:rPr>
          <w:rFonts w:ascii="Tahoma" w:eastAsia="Tahoma" w:hAnsi="Tahoma" w:cs="Tahoma"/>
          <w:color w:val="000000" w:themeColor="text1"/>
          <w:sz w:val="24"/>
          <w:szCs w:val="24"/>
        </w:rPr>
        <w:t xml:space="preserve">En ese orden de ideas, de las pruebas practicadas en el proceso debe emerger </w:t>
      </w:r>
      <w:r w:rsidR="16F88BE5" w:rsidRPr="00A94E0A">
        <w:rPr>
          <w:rFonts w:ascii="Tahoma" w:eastAsia="Tahoma" w:hAnsi="Tahoma" w:cs="Tahoma"/>
          <w:color w:val="000000" w:themeColor="text1"/>
          <w:sz w:val="24"/>
          <w:szCs w:val="24"/>
        </w:rPr>
        <w:t xml:space="preserve">con absoluta claridad </w:t>
      </w:r>
      <w:r w:rsidRPr="00A94E0A">
        <w:rPr>
          <w:rFonts w:ascii="Tahoma" w:eastAsia="Tahoma" w:hAnsi="Tahoma" w:cs="Tahoma"/>
          <w:color w:val="000000" w:themeColor="text1"/>
          <w:sz w:val="24"/>
          <w:szCs w:val="24"/>
        </w:rPr>
        <w:t xml:space="preserve">que el empleador actuó de buena fe y que en ningún momento </w:t>
      </w:r>
      <w:r w:rsidRPr="00A94E0A">
        <w:rPr>
          <w:rFonts w:ascii="Tahoma" w:eastAsia="Tahoma" w:hAnsi="Tahoma" w:cs="Tahoma"/>
          <w:color w:val="000000" w:themeColor="text1"/>
          <w:sz w:val="24"/>
          <w:szCs w:val="24"/>
        </w:rPr>
        <w:lastRenderedPageBreak/>
        <w:t>pretendió evadirse de las responsabilidades y obligaciones que pertenecen a la esfera del contrato de trabajo, pues no de otra manera podrá salir absuelto del pago de la mentada sanción por incumplimiento.</w:t>
      </w:r>
    </w:p>
    <w:p w14:paraId="048F2978" w14:textId="2C000963" w:rsidR="5FEF8CAA" w:rsidRPr="00A94E0A" w:rsidRDefault="5FEF8CAA" w:rsidP="00133069">
      <w:pPr>
        <w:spacing w:after="0" w:line="276" w:lineRule="auto"/>
        <w:ind w:firstLine="708"/>
        <w:jc w:val="both"/>
        <w:rPr>
          <w:rFonts w:ascii="Tahoma" w:eastAsia="Tahoma" w:hAnsi="Tahoma" w:cs="Tahoma"/>
          <w:color w:val="000000" w:themeColor="text1"/>
        </w:rPr>
      </w:pPr>
    </w:p>
    <w:p w14:paraId="385F2FE2" w14:textId="6CFF3516" w:rsidR="5FEF8CAA" w:rsidRPr="00A94E0A" w:rsidRDefault="3D128486" w:rsidP="00133069">
      <w:pPr>
        <w:spacing w:after="0" w:line="276" w:lineRule="auto"/>
        <w:ind w:firstLine="708"/>
        <w:jc w:val="both"/>
        <w:rPr>
          <w:rFonts w:ascii="Tahoma" w:eastAsia="Tahoma" w:hAnsi="Tahoma" w:cs="Tahoma"/>
          <w:color w:val="000000" w:themeColor="text1"/>
          <w:lang w:val="es-CO"/>
        </w:rPr>
      </w:pPr>
      <w:r w:rsidRPr="00A94E0A">
        <w:rPr>
          <w:rFonts w:ascii="Tahoma" w:eastAsia="Tahoma" w:hAnsi="Tahoma" w:cs="Tahoma"/>
          <w:color w:val="000000" w:themeColor="text1"/>
          <w:sz w:val="24"/>
          <w:szCs w:val="24"/>
        </w:rPr>
        <w:t>Ahora bien, la</w:t>
      </w:r>
      <w:r w:rsidRPr="00A94E0A">
        <w:rPr>
          <w:rFonts w:ascii="Tahoma" w:eastAsia="Tahoma" w:hAnsi="Tahoma" w:cs="Tahoma"/>
          <w:color w:val="000000" w:themeColor="text1"/>
          <w:sz w:val="24"/>
          <w:szCs w:val="24"/>
          <w:lang w:val="es-CO"/>
        </w:rPr>
        <w:t xml:space="preserve"> buena fe se acredita demostrando no solo la conciencia de haber actuado correctamente sino también la presencia de un comportamiento encaminado a verificar la regularidad y el cuidado de la situación, pues no cualquier error es excusable, máxime cuando este afecta gravemente los ingresos del trabajador que pierde su trabajo y que, por consiguiente, requiere de los recursos provenientes de su liquidación para enfrentar la condición cesante. Y aunque no es lo mismo equivocarse honradamente que causar un daño de manera deliberada, la culpa lata (es decir, aquella que deviene de la negligencia o falta de diligencia en el cumplimiento de las obligaciones del agente) es más justificable cuando proviene de un lego que de un especialista, pues este último generalmente se equivoca no por ausencia de conocimiento sino por falta de diligencia y cuidado.</w:t>
      </w:r>
    </w:p>
    <w:p w14:paraId="48962466" w14:textId="7A331C78" w:rsidR="5FEF8CAA" w:rsidRPr="00A94E0A" w:rsidRDefault="5FEF8CAA" w:rsidP="00133069">
      <w:pPr>
        <w:spacing w:after="0" w:line="276" w:lineRule="auto"/>
        <w:ind w:firstLine="708"/>
        <w:jc w:val="both"/>
        <w:rPr>
          <w:rFonts w:ascii="Tahoma" w:eastAsia="Tahoma" w:hAnsi="Tahoma" w:cs="Tahoma"/>
          <w:color w:val="000000" w:themeColor="text1"/>
          <w:lang w:val="es-CO"/>
        </w:rPr>
      </w:pPr>
    </w:p>
    <w:p w14:paraId="30C75B55" w14:textId="204EC86D" w:rsidR="5FEF8CAA" w:rsidRPr="00A94E0A" w:rsidRDefault="3D128486"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Conforme a lo anterior, es posible que al final de la relación laboral el empleador incurra en errores puramente aritméticos al momento de efectuar la liquidación del trabajador, lo cual </w:t>
      </w:r>
      <w:r w:rsidRPr="00A94E0A">
        <w:rPr>
          <w:rFonts w:ascii="Tahoma" w:eastAsia="Arial Narrow" w:hAnsi="Tahoma" w:cs="Tahoma"/>
          <w:i/>
          <w:iCs/>
          <w:color w:val="000000" w:themeColor="text1"/>
          <w:sz w:val="24"/>
          <w:szCs w:val="24"/>
          <w:lang w:val="es-CO"/>
        </w:rPr>
        <w:t>prima facie</w:t>
      </w:r>
      <w:r w:rsidRPr="00A94E0A">
        <w:rPr>
          <w:rFonts w:ascii="Tahoma" w:eastAsia="Tahoma" w:hAnsi="Tahoma" w:cs="Tahoma"/>
          <w:color w:val="000000" w:themeColor="text1"/>
          <w:sz w:val="24"/>
          <w:szCs w:val="24"/>
          <w:lang w:val="es-CO"/>
        </w:rPr>
        <w:t xml:space="preserve"> es excusable bajo la</w:t>
      </w:r>
      <w:r w:rsidR="52E73B79" w:rsidRPr="00A94E0A">
        <w:rPr>
          <w:rFonts w:ascii="Tahoma" w:eastAsia="Tahoma" w:hAnsi="Tahoma" w:cs="Tahoma"/>
          <w:color w:val="000000" w:themeColor="text1"/>
          <w:sz w:val="24"/>
          <w:szCs w:val="24"/>
          <w:lang w:val="es-CO"/>
        </w:rPr>
        <w:t xml:space="preserve"> irrebatible</w:t>
      </w:r>
      <w:r w:rsidRPr="00A94E0A">
        <w:rPr>
          <w:rFonts w:ascii="Tahoma" w:eastAsia="Tahoma" w:hAnsi="Tahoma" w:cs="Tahoma"/>
          <w:color w:val="000000" w:themeColor="text1"/>
          <w:sz w:val="24"/>
          <w:szCs w:val="24"/>
          <w:lang w:val="es-CO"/>
        </w:rPr>
        <w:t xml:space="preserve"> premisa de que </w:t>
      </w:r>
      <w:r w:rsidR="4C80A515" w:rsidRPr="00A94E0A">
        <w:rPr>
          <w:rFonts w:ascii="Tahoma" w:eastAsia="Tahoma" w:hAnsi="Tahoma" w:cs="Tahoma"/>
          <w:color w:val="000000" w:themeColor="text1"/>
          <w:sz w:val="24"/>
          <w:szCs w:val="24"/>
          <w:lang w:val="es-CO"/>
        </w:rPr>
        <w:t>los seres humanos no somos</w:t>
      </w:r>
      <w:r w:rsidRPr="00A94E0A">
        <w:rPr>
          <w:rFonts w:ascii="Tahoma" w:eastAsia="Tahoma" w:hAnsi="Tahoma" w:cs="Tahoma"/>
          <w:color w:val="000000" w:themeColor="text1"/>
          <w:sz w:val="24"/>
          <w:szCs w:val="24"/>
          <w:lang w:val="es-CO"/>
        </w:rPr>
        <w:t xml:space="preserve"> infalible</w:t>
      </w:r>
      <w:r w:rsidR="3AAEAC7E" w:rsidRPr="00A94E0A">
        <w:rPr>
          <w:rFonts w:ascii="Tahoma" w:eastAsia="Tahoma" w:hAnsi="Tahoma" w:cs="Tahoma"/>
          <w:color w:val="000000" w:themeColor="text1"/>
          <w:sz w:val="24"/>
          <w:szCs w:val="24"/>
          <w:lang w:val="es-CO"/>
        </w:rPr>
        <w:t>s</w:t>
      </w:r>
      <w:r w:rsidRPr="00A94E0A">
        <w:rPr>
          <w:rFonts w:ascii="Tahoma" w:eastAsia="Tahoma" w:hAnsi="Tahoma" w:cs="Tahoma"/>
          <w:color w:val="000000" w:themeColor="text1"/>
          <w:sz w:val="24"/>
          <w:szCs w:val="24"/>
          <w:lang w:val="es-CO"/>
        </w:rPr>
        <w:t>; pero cuando este error es de una magnitud significativa y, además, tiene como protagonista a alguien con vastos</w:t>
      </w:r>
      <w:r w:rsidR="194D4A27" w:rsidRPr="00A94E0A">
        <w:rPr>
          <w:rFonts w:ascii="Tahoma" w:eastAsia="Tahoma" w:hAnsi="Tahoma" w:cs="Tahoma"/>
          <w:color w:val="000000" w:themeColor="text1"/>
          <w:sz w:val="24"/>
          <w:szCs w:val="24"/>
          <w:lang w:val="es-CO"/>
        </w:rPr>
        <w:t xml:space="preserve"> y profundos</w:t>
      </w:r>
      <w:r w:rsidRPr="00A94E0A">
        <w:rPr>
          <w:rFonts w:ascii="Tahoma" w:eastAsia="Tahoma" w:hAnsi="Tahoma" w:cs="Tahoma"/>
          <w:color w:val="000000" w:themeColor="text1"/>
          <w:sz w:val="24"/>
          <w:szCs w:val="24"/>
          <w:lang w:val="es-CO"/>
        </w:rPr>
        <w:t xml:space="preserve"> conocimientos financieros, contables o jurídicos, tal error se torna inexcusable y, por tanto, sancionable, al margen de si hubo o no ánimo </w:t>
      </w:r>
      <w:proofErr w:type="spellStart"/>
      <w:r w:rsidRPr="00A94E0A">
        <w:rPr>
          <w:rFonts w:ascii="Tahoma" w:eastAsia="Tahoma" w:hAnsi="Tahoma" w:cs="Tahoma"/>
          <w:color w:val="000000" w:themeColor="text1"/>
          <w:sz w:val="24"/>
          <w:szCs w:val="24"/>
          <w:lang w:val="es-CO"/>
        </w:rPr>
        <w:t>defraudatorio</w:t>
      </w:r>
      <w:proofErr w:type="spellEnd"/>
      <w:r w:rsidRPr="00A94E0A">
        <w:rPr>
          <w:rFonts w:ascii="Tahoma" w:eastAsia="Tahoma" w:hAnsi="Tahoma" w:cs="Tahoma"/>
          <w:color w:val="000000" w:themeColor="text1"/>
          <w:sz w:val="24"/>
          <w:szCs w:val="24"/>
          <w:lang w:val="es-CO"/>
        </w:rPr>
        <w:t xml:space="preserve"> por parte del deudor</w:t>
      </w:r>
      <w:r w:rsidR="381BBC3D" w:rsidRPr="00A94E0A">
        <w:rPr>
          <w:rFonts w:ascii="Tahoma" w:eastAsia="Tahoma" w:hAnsi="Tahoma" w:cs="Tahoma"/>
          <w:color w:val="000000" w:themeColor="text1"/>
          <w:sz w:val="24"/>
          <w:szCs w:val="24"/>
          <w:lang w:val="es-CO"/>
        </w:rPr>
        <w:t>, tal como lo definió esta Sala, mediante sentencia</w:t>
      </w:r>
      <w:r w:rsidR="388A84E7" w:rsidRPr="00A94E0A">
        <w:rPr>
          <w:rFonts w:ascii="Tahoma" w:eastAsia="Tahoma" w:hAnsi="Tahoma" w:cs="Tahoma"/>
          <w:color w:val="000000" w:themeColor="text1"/>
          <w:sz w:val="24"/>
          <w:szCs w:val="24"/>
          <w:lang w:val="es-CO"/>
        </w:rPr>
        <w:t xml:space="preserve"> del </w:t>
      </w:r>
      <w:r w:rsidR="381BBC3D" w:rsidRPr="00A94E0A">
        <w:rPr>
          <w:rFonts w:ascii="Tahoma" w:eastAsia="Tahoma" w:hAnsi="Tahoma" w:cs="Tahoma"/>
          <w:color w:val="000000" w:themeColor="text1"/>
          <w:sz w:val="24"/>
          <w:szCs w:val="24"/>
          <w:lang w:val="es-CO"/>
        </w:rPr>
        <w:t xml:space="preserve"> </w:t>
      </w:r>
      <w:r w:rsidR="4FAC7DA3" w:rsidRPr="00A94E0A">
        <w:rPr>
          <w:rFonts w:ascii="Tahoma" w:eastAsia="Tahoma" w:hAnsi="Tahoma" w:cs="Tahoma"/>
          <w:color w:val="000000" w:themeColor="text1"/>
          <w:sz w:val="24"/>
          <w:szCs w:val="24"/>
          <w:lang w:val="es-CO"/>
        </w:rPr>
        <w:t xml:space="preserve">21 de noviembre de 2016, rad. 005-2014-00586, con ponencia de </w:t>
      </w:r>
      <w:r w:rsidR="6D7D3998" w:rsidRPr="00A94E0A">
        <w:rPr>
          <w:rFonts w:ascii="Tahoma" w:eastAsia="Tahoma" w:hAnsi="Tahoma" w:cs="Tahoma"/>
          <w:color w:val="000000" w:themeColor="text1"/>
          <w:sz w:val="24"/>
          <w:szCs w:val="24"/>
          <w:lang w:val="es-CO"/>
        </w:rPr>
        <w:t>quien hoy cumple igual encargo</w:t>
      </w:r>
      <w:r w:rsidRPr="00A94E0A">
        <w:rPr>
          <w:rFonts w:ascii="Tahoma" w:eastAsia="Tahoma" w:hAnsi="Tahoma" w:cs="Tahoma"/>
          <w:color w:val="000000" w:themeColor="text1"/>
          <w:sz w:val="24"/>
          <w:szCs w:val="24"/>
          <w:lang w:val="es-CO"/>
        </w:rPr>
        <w:t>.</w:t>
      </w:r>
    </w:p>
    <w:p w14:paraId="13E432C0" w14:textId="49FB55AE"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0F6ED57B" w14:textId="412A31B4" w:rsidR="5FEF8CAA" w:rsidRPr="00A94E0A" w:rsidRDefault="1433C717"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Con apoyo en lo anterior, resulta viable en este caso exonerar del pago de la sanción moratoria prevista en el artículo 65 del C.S.T., pues a todas luces el empleado</w:t>
      </w:r>
      <w:r w:rsidR="6B6AA194" w:rsidRPr="00A94E0A">
        <w:rPr>
          <w:rFonts w:ascii="Tahoma" w:eastAsia="Tahoma" w:hAnsi="Tahoma" w:cs="Tahoma"/>
          <w:color w:val="000000" w:themeColor="text1"/>
          <w:sz w:val="24"/>
          <w:szCs w:val="24"/>
          <w:lang w:val="es-CO"/>
        </w:rPr>
        <w:t>r actuó de buena fe al</w:t>
      </w:r>
      <w:r w:rsidR="175FF5BC" w:rsidRPr="00A94E0A">
        <w:rPr>
          <w:rFonts w:ascii="Tahoma" w:eastAsia="Tahoma" w:hAnsi="Tahoma" w:cs="Tahoma"/>
          <w:color w:val="000000" w:themeColor="text1"/>
          <w:sz w:val="24"/>
          <w:szCs w:val="24"/>
          <w:lang w:val="es-CO"/>
        </w:rPr>
        <w:t xml:space="preserve"> pagarle $5.000.000 de pesos de liquidación al demandante, con los cuales quiso</w:t>
      </w:r>
      <w:r w:rsidR="1D4F8613" w:rsidRPr="00A94E0A">
        <w:rPr>
          <w:rFonts w:ascii="Tahoma" w:eastAsia="Tahoma" w:hAnsi="Tahoma" w:cs="Tahoma"/>
          <w:color w:val="000000" w:themeColor="text1"/>
          <w:sz w:val="24"/>
          <w:szCs w:val="24"/>
          <w:lang w:val="es-CO"/>
        </w:rPr>
        <w:t xml:space="preserve"> ponerse al día </w:t>
      </w:r>
      <w:r w:rsidR="00045858" w:rsidRPr="00A94E0A">
        <w:rPr>
          <w:rFonts w:ascii="Tahoma" w:eastAsia="Tahoma" w:hAnsi="Tahoma" w:cs="Tahoma"/>
          <w:color w:val="000000" w:themeColor="text1"/>
          <w:sz w:val="24"/>
          <w:szCs w:val="24"/>
          <w:lang w:val="es-CO"/>
        </w:rPr>
        <w:t xml:space="preserve">con el </w:t>
      </w:r>
      <w:r w:rsidR="1D4F8613" w:rsidRPr="00A94E0A">
        <w:rPr>
          <w:rFonts w:ascii="Tahoma" w:eastAsia="Tahoma" w:hAnsi="Tahoma" w:cs="Tahoma"/>
          <w:color w:val="000000" w:themeColor="text1"/>
          <w:sz w:val="24"/>
          <w:szCs w:val="24"/>
          <w:lang w:val="es-CO"/>
        </w:rPr>
        <w:t>pago de las</w:t>
      </w:r>
      <w:r w:rsidR="7479347B" w:rsidRPr="00A94E0A">
        <w:rPr>
          <w:rFonts w:ascii="Tahoma" w:eastAsia="Tahoma" w:hAnsi="Tahoma" w:cs="Tahoma"/>
          <w:color w:val="000000" w:themeColor="text1"/>
          <w:sz w:val="24"/>
          <w:szCs w:val="24"/>
          <w:lang w:val="es-CO"/>
        </w:rPr>
        <w:t xml:space="preserve"> obligaciones prestacionales adeudadas hasta la fecha, y aunque el pago fue deficitario, pues no alcanzó a cubrir el monto total adeudado, no se aprecia un </w:t>
      </w:r>
      <w:r w:rsidR="5604DAED" w:rsidRPr="00A94E0A">
        <w:rPr>
          <w:rFonts w:ascii="Tahoma" w:eastAsia="Tahoma" w:hAnsi="Tahoma" w:cs="Tahoma"/>
          <w:color w:val="000000" w:themeColor="text1"/>
          <w:sz w:val="24"/>
          <w:szCs w:val="24"/>
          <w:lang w:val="es-CO"/>
        </w:rPr>
        <w:t xml:space="preserve">ánimo </w:t>
      </w:r>
      <w:proofErr w:type="spellStart"/>
      <w:r w:rsidR="5604DAED" w:rsidRPr="00A94E0A">
        <w:rPr>
          <w:rFonts w:ascii="Tahoma" w:eastAsia="Tahoma" w:hAnsi="Tahoma" w:cs="Tahoma"/>
          <w:color w:val="000000" w:themeColor="text1"/>
          <w:sz w:val="24"/>
          <w:szCs w:val="24"/>
          <w:lang w:val="es-CO"/>
        </w:rPr>
        <w:t>defraudatorio</w:t>
      </w:r>
      <w:proofErr w:type="spellEnd"/>
      <w:r w:rsidR="5604DAED" w:rsidRPr="00A94E0A">
        <w:rPr>
          <w:rFonts w:ascii="Tahoma" w:eastAsia="Tahoma" w:hAnsi="Tahoma" w:cs="Tahoma"/>
          <w:color w:val="000000" w:themeColor="text1"/>
          <w:sz w:val="24"/>
          <w:szCs w:val="24"/>
          <w:lang w:val="es-CO"/>
        </w:rPr>
        <w:t xml:space="preserve"> del deudor, puesto que dicho monto corresponde a un arreglo entre las partes y surge de un proceso de negoc</w:t>
      </w:r>
      <w:r w:rsidR="20F2BAC5" w:rsidRPr="00A94E0A">
        <w:rPr>
          <w:rFonts w:ascii="Tahoma" w:eastAsia="Tahoma" w:hAnsi="Tahoma" w:cs="Tahoma"/>
          <w:color w:val="000000" w:themeColor="text1"/>
          <w:sz w:val="24"/>
          <w:szCs w:val="24"/>
          <w:lang w:val="es-CO"/>
        </w:rPr>
        <w:t>iación entre ellas, en el que el empleador terminó aceptando como liquidación el monto exigido por el trabajador</w:t>
      </w:r>
      <w:r w:rsidR="00045858" w:rsidRPr="00A94E0A">
        <w:rPr>
          <w:rFonts w:ascii="Tahoma" w:eastAsia="Tahoma" w:hAnsi="Tahoma" w:cs="Tahoma"/>
          <w:color w:val="000000" w:themeColor="text1"/>
          <w:sz w:val="24"/>
          <w:szCs w:val="24"/>
          <w:lang w:val="es-CO"/>
        </w:rPr>
        <w:t>;</w:t>
      </w:r>
      <w:r w:rsidR="20F2BAC5" w:rsidRPr="00A94E0A">
        <w:rPr>
          <w:rFonts w:ascii="Tahoma" w:eastAsia="Tahoma" w:hAnsi="Tahoma" w:cs="Tahoma"/>
          <w:color w:val="000000" w:themeColor="text1"/>
          <w:sz w:val="24"/>
          <w:szCs w:val="24"/>
          <w:lang w:val="es-CO"/>
        </w:rPr>
        <w:t xml:space="preserve"> además no se alegó y por tanto no se acreditó que el empleador </w:t>
      </w:r>
      <w:r w:rsidR="67B33811" w:rsidRPr="00A94E0A">
        <w:rPr>
          <w:rFonts w:ascii="Tahoma" w:eastAsia="Tahoma" w:hAnsi="Tahoma" w:cs="Tahoma"/>
          <w:color w:val="000000" w:themeColor="text1"/>
          <w:sz w:val="24"/>
          <w:szCs w:val="24"/>
          <w:lang w:val="es-CO"/>
        </w:rPr>
        <w:t xml:space="preserve">tuviera conocimientos contables, financieros o jurídicos que hicieran </w:t>
      </w:r>
      <w:r w:rsidR="26581D43" w:rsidRPr="00A94E0A">
        <w:rPr>
          <w:rFonts w:ascii="Tahoma" w:eastAsia="Tahoma" w:hAnsi="Tahoma" w:cs="Tahoma"/>
          <w:color w:val="000000" w:themeColor="text1"/>
          <w:sz w:val="24"/>
          <w:szCs w:val="24"/>
          <w:lang w:val="es-CO"/>
        </w:rPr>
        <w:t>inexcusable</w:t>
      </w:r>
      <w:r w:rsidR="67B33811" w:rsidRPr="00A94E0A">
        <w:rPr>
          <w:rFonts w:ascii="Tahoma" w:eastAsia="Tahoma" w:hAnsi="Tahoma" w:cs="Tahoma"/>
          <w:color w:val="000000" w:themeColor="text1"/>
          <w:sz w:val="24"/>
          <w:szCs w:val="24"/>
          <w:lang w:val="es-CO"/>
        </w:rPr>
        <w:t xml:space="preserve"> un error </w:t>
      </w:r>
      <w:r w:rsidR="1DC2625D" w:rsidRPr="00A94E0A">
        <w:rPr>
          <w:rFonts w:ascii="Tahoma" w:eastAsia="Tahoma" w:hAnsi="Tahoma" w:cs="Tahoma"/>
          <w:color w:val="000000" w:themeColor="text1"/>
          <w:sz w:val="24"/>
          <w:szCs w:val="24"/>
          <w:lang w:val="es-CO"/>
        </w:rPr>
        <w:t>aritmético</w:t>
      </w:r>
      <w:r w:rsidR="67B33811" w:rsidRPr="00A94E0A">
        <w:rPr>
          <w:rFonts w:ascii="Tahoma" w:eastAsia="Tahoma" w:hAnsi="Tahoma" w:cs="Tahoma"/>
          <w:color w:val="000000" w:themeColor="text1"/>
          <w:sz w:val="24"/>
          <w:szCs w:val="24"/>
          <w:lang w:val="es-CO"/>
        </w:rPr>
        <w:t xml:space="preserve"> en el cálculo de las prestaciones adeudadas al trabajador.</w:t>
      </w:r>
    </w:p>
    <w:p w14:paraId="7F440460" w14:textId="7B539F56"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02DB2B87" w14:textId="2AB99389" w:rsidR="5FEF8CAA" w:rsidRPr="00A94E0A" w:rsidRDefault="3915CCE3"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No ocurre igual con la sanción moratoria por la falta de consignación de las cesantías, puesto</w:t>
      </w:r>
      <w:r w:rsidR="23A1E7A6" w:rsidRPr="00A94E0A">
        <w:rPr>
          <w:rFonts w:ascii="Tahoma" w:eastAsia="Tahoma" w:hAnsi="Tahoma" w:cs="Tahoma"/>
          <w:color w:val="000000" w:themeColor="text1"/>
          <w:sz w:val="24"/>
          <w:szCs w:val="24"/>
          <w:lang w:val="es-CO"/>
        </w:rPr>
        <w:t xml:space="preserve"> </w:t>
      </w:r>
      <w:r w:rsidRPr="00A94E0A">
        <w:rPr>
          <w:rFonts w:ascii="Tahoma" w:eastAsia="Tahoma" w:hAnsi="Tahoma" w:cs="Tahoma"/>
          <w:color w:val="000000" w:themeColor="text1"/>
          <w:sz w:val="24"/>
          <w:szCs w:val="24"/>
          <w:lang w:val="es-CO"/>
        </w:rPr>
        <w:t>que</w:t>
      </w:r>
      <w:r w:rsidR="41993F70" w:rsidRPr="00A94E0A">
        <w:rPr>
          <w:rFonts w:ascii="Tahoma" w:eastAsia="Tahoma" w:hAnsi="Tahoma" w:cs="Tahoma"/>
          <w:color w:val="000000" w:themeColor="text1"/>
          <w:sz w:val="24"/>
          <w:szCs w:val="24"/>
          <w:lang w:val="es-CO"/>
        </w:rPr>
        <w:t>,</w:t>
      </w:r>
      <w:r w:rsidRPr="00A94E0A">
        <w:rPr>
          <w:rFonts w:ascii="Tahoma" w:eastAsia="Tahoma" w:hAnsi="Tahoma" w:cs="Tahoma"/>
          <w:color w:val="000000" w:themeColor="text1"/>
          <w:sz w:val="24"/>
          <w:szCs w:val="24"/>
          <w:lang w:val="es-CO"/>
        </w:rPr>
        <w:t xml:space="preserve"> si </w:t>
      </w:r>
      <w:r w:rsidR="64FD0274" w:rsidRPr="00A94E0A">
        <w:rPr>
          <w:rFonts w:ascii="Tahoma" w:eastAsia="Tahoma" w:hAnsi="Tahoma" w:cs="Tahoma"/>
          <w:color w:val="000000" w:themeColor="text1"/>
          <w:sz w:val="24"/>
          <w:szCs w:val="24"/>
          <w:lang w:val="es-CO"/>
        </w:rPr>
        <w:t xml:space="preserve">nunca hubo duda </w:t>
      </w:r>
      <w:r w:rsidR="5860F12F" w:rsidRPr="00A94E0A">
        <w:rPr>
          <w:rFonts w:ascii="Tahoma" w:eastAsia="Tahoma" w:hAnsi="Tahoma" w:cs="Tahoma"/>
          <w:color w:val="000000" w:themeColor="text1"/>
          <w:sz w:val="24"/>
          <w:szCs w:val="24"/>
          <w:lang w:val="es-CO"/>
        </w:rPr>
        <w:t>acerca de la</w:t>
      </w:r>
      <w:r w:rsidR="64FD0274" w:rsidRPr="00A94E0A">
        <w:rPr>
          <w:rFonts w:ascii="Tahoma" w:eastAsia="Tahoma" w:hAnsi="Tahoma" w:cs="Tahoma"/>
          <w:color w:val="000000" w:themeColor="text1"/>
          <w:sz w:val="24"/>
          <w:szCs w:val="24"/>
          <w:lang w:val="es-CO"/>
        </w:rPr>
        <w:t xml:space="preserve"> existencia del contrato de trabajo con el demandante, no había </w:t>
      </w:r>
      <w:r w:rsidR="7992B0B8" w:rsidRPr="00A94E0A">
        <w:rPr>
          <w:rFonts w:ascii="Tahoma" w:eastAsia="Tahoma" w:hAnsi="Tahoma" w:cs="Tahoma"/>
          <w:color w:val="000000" w:themeColor="text1"/>
          <w:sz w:val="24"/>
          <w:szCs w:val="24"/>
          <w:lang w:val="es-CO"/>
        </w:rPr>
        <w:t xml:space="preserve">entonces </w:t>
      </w:r>
      <w:r w:rsidR="64FD0274" w:rsidRPr="00A94E0A">
        <w:rPr>
          <w:rFonts w:ascii="Tahoma" w:eastAsia="Tahoma" w:hAnsi="Tahoma" w:cs="Tahoma"/>
          <w:color w:val="000000" w:themeColor="text1"/>
          <w:sz w:val="24"/>
          <w:szCs w:val="24"/>
          <w:lang w:val="es-CO"/>
        </w:rPr>
        <w:t>ning</w:t>
      </w:r>
      <w:r w:rsidR="5FCE02A4" w:rsidRPr="00A94E0A">
        <w:rPr>
          <w:rFonts w:ascii="Tahoma" w:eastAsia="Tahoma" w:hAnsi="Tahoma" w:cs="Tahoma"/>
          <w:color w:val="000000" w:themeColor="text1"/>
          <w:sz w:val="24"/>
          <w:szCs w:val="24"/>
          <w:lang w:val="es-CO"/>
        </w:rPr>
        <w:t>ún</w:t>
      </w:r>
      <w:r w:rsidR="64FD0274" w:rsidRPr="00A94E0A">
        <w:rPr>
          <w:rFonts w:ascii="Tahoma" w:eastAsia="Tahoma" w:hAnsi="Tahoma" w:cs="Tahoma"/>
          <w:color w:val="000000" w:themeColor="text1"/>
          <w:sz w:val="24"/>
          <w:szCs w:val="24"/>
          <w:lang w:val="es-CO"/>
        </w:rPr>
        <w:t xml:space="preserve"> argumento razonable o loable </w:t>
      </w:r>
      <w:r w:rsidR="5448D07A" w:rsidRPr="00A94E0A">
        <w:rPr>
          <w:rFonts w:ascii="Tahoma" w:eastAsia="Tahoma" w:hAnsi="Tahoma" w:cs="Tahoma"/>
          <w:color w:val="000000" w:themeColor="text1"/>
          <w:sz w:val="24"/>
          <w:szCs w:val="24"/>
          <w:lang w:val="es-CO"/>
        </w:rPr>
        <w:t>justificativo del</w:t>
      </w:r>
      <w:r w:rsidR="64FD0274" w:rsidRPr="00A94E0A">
        <w:rPr>
          <w:rFonts w:ascii="Tahoma" w:eastAsia="Tahoma" w:hAnsi="Tahoma" w:cs="Tahoma"/>
          <w:color w:val="000000" w:themeColor="text1"/>
          <w:sz w:val="24"/>
          <w:szCs w:val="24"/>
          <w:lang w:val="es-CO"/>
        </w:rPr>
        <w:t xml:space="preserve"> </w:t>
      </w:r>
      <w:r w:rsidR="284DB54A" w:rsidRPr="00A94E0A">
        <w:rPr>
          <w:rFonts w:ascii="Tahoma" w:eastAsia="Tahoma" w:hAnsi="Tahoma" w:cs="Tahoma"/>
          <w:color w:val="000000" w:themeColor="text1"/>
          <w:sz w:val="24"/>
          <w:szCs w:val="24"/>
          <w:lang w:val="es-CO"/>
        </w:rPr>
        <w:t>incumplimiento de</w:t>
      </w:r>
      <w:r w:rsidR="64FD0274" w:rsidRPr="00A94E0A">
        <w:rPr>
          <w:rFonts w:ascii="Tahoma" w:eastAsia="Tahoma" w:hAnsi="Tahoma" w:cs="Tahoma"/>
          <w:color w:val="000000" w:themeColor="text1"/>
          <w:sz w:val="24"/>
          <w:szCs w:val="24"/>
          <w:lang w:val="es-CO"/>
        </w:rPr>
        <w:t xml:space="preserve"> la obligación de consignar las cesantías</w:t>
      </w:r>
      <w:r w:rsidR="78D44F7A" w:rsidRPr="00A94E0A">
        <w:rPr>
          <w:rFonts w:ascii="Tahoma" w:eastAsia="Tahoma" w:hAnsi="Tahoma" w:cs="Tahoma"/>
          <w:color w:val="000000" w:themeColor="text1"/>
          <w:sz w:val="24"/>
          <w:szCs w:val="24"/>
          <w:lang w:val="es-CO"/>
        </w:rPr>
        <w:t>.</w:t>
      </w:r>
      <w:r w:rsidR="365178B0" w:rsidRPr="00A94E0A">
        <w:rPr>
          <w:rFonts w:ascii="Tahoma" w:eastAsia="Tahoma" w:hAnsi="Tahoma" w:cs="Tahoma"/>
          <w:color w:val="000000" w:themeColor="text1"/>
          <w:sz w:val="24"/>
          <w:szCs w:val="24"/>
          <w:lang w:val="es-CO"/>
        </w:rPr>
        <w:t xml:space="preserve"> </w:t>
      </w:r>
      <w:r w:rsidR="468D2AB3" w:rsidRPr="00A94E0A">
        <w:rPr>
          <w:rFonts w:ascii="Tahoma" w:eastAsia="Tahoma" w:hAnsi="Tahoma" w:cs="Tahoma"/>
          <w:color w:val="000000" w:themeColor="text1"/>
          <w:sz w:val="24"/>
          <w:szCs w:val="24"/>
          <w:lang w:val="es-CO"/>
        </w:rPr>
        <w:t>P</w:t>
      </w:r>
      <w:r w:rsidR="365178B0" w:rsidRPr="00A94E0A">
        <w:rPr>
          <w:rFonts w:ascii="Tahoma" w:eastAsia="Tahoma" w:hAnsi="Tahoma" w:cs="Tahoma"/>
          <w:color w:val="000000" w:themeColor="text1"/>
          <w:sz w:val="24"/>
          <w:szCs w:val="24"/>
          <w:lang w:val="es-CO"/>
        </w:rPr>
        <w:t>or esta razón</w:t>
      </w:r>
      <w:r w:rsidR="0F351C21" w:rsidRPr="00A94E0A">
        <w:rPr>
          <w:rFonts w:ascii="Tahoma" w:eastAsia="Tahoma" w:hAnsi="Tahoma" w:cs="Tahoma"/>
          <w:color w:val="000000" w:themeColor="text1"/>
          <w:sz w:val="24"/>
          <w:szCs w:val="24"/>
          <w:lang w:val="es-CO"/>
        </w:rPr>
        <w:t>,</w:t>
      </w:r>
      <w:r w:rsidR="365178B0" w:rsidRPr="00A94E0A">
        <w:rPr>
          <w:rFonts w:ascii="Tahoma" w:eastAsia="Tahoma" w:hAnsi="Tahoma" w:cs="Tahoma"/>
          <w:color w:val="000000" w:themeColor="text1"/>
          <w:sz w:val="24"/>
          <w:szCs w:val="24"/>
          <w:lang w:val="es-CO"/>
        </w:rPr>
        <w:t xml:space="preserve"> se condenará al pago de la sanción prevista en el artículo 99 de la ley 100 de 1993</w:t>
      </w:r>
      <w:r w:rsidR="5C8CAC59" w:rsidRPr="00A94E0A">
        <w:rPr>
          <w:rFonts w:ascii="Tahoma" w:eastAsia="Tahoma" w:hAnsi="Tahoma" w:cs="Tahoma"/>
          <w:color w:val="000000" w:themeColor="text1"/>
          <w:sz w:val="24"/>
          <w:szCs w:val="24"/>
          <w:lang w:val="es-CO"/>
        </w:rPr>
        <w:t>, consistente en un día de salario</w:t>
      </w:r>
      <w:r w:rsidR="365178B0" w:rsidRPr="00A94E0A">
        <w:rPr>
          <w:rFonts w:ascii="Tahoma" w:eastAsia="Tahoma" w:hAnsi="Tahoma" w:cs="Tahoma"/>
          <w:color w:val="000000" w:themeColor="text1"/>
          <w:sz w:val="24"/>
          <w:szCs w:val="24"/>
          <w:lang w:val="es-CO"/>
        </w:rPr>
        <w:t xml:space="preserve"> desde el 15 de febrero de 2</w:t>
      </w:r>
      <w:r w:rsidR="6F568921" w:rsidRPr="00A94E0A">
        <w:rPr>
          <w:rFonts w:ascii="Tahoma" w:eastAsia="Tahoma" w:hAnsi="Tahoma" w:cs="Tahoma"/>
          <w:color w:val="000000" w:themeColor="text1"/>
          <w:sz w:val="24"/>
          <w:szCs w:val="24"/>
          <w:lang w:val="es-CO"/>
        </w:rPr>
        <w:t>01</w:t>
      </w:r>
      <w:r w:rsidR="2DA37559" w:rsidRPr="00A94E0A">
        <w:rPr>
          <w:rFonts w:ascii="Tahoma" w:eastAsia="Tahoma" w:hAnsi="Tahoma" w:cs="Tahoma"/>
          <w:color w:val="000000" w:themeColor="text1"/>
          <w:sz w:val="24"/>
          <w:szCs w:val="24"/>
          <w:lang w:val="es-CO"/>
        </w:rPr>
        <w:t>3, fecha en que el empleador debió consignar a un fondo</w:t>
      </w:r>
      <w:r w:rsidR="6F05C085" w:rsidRPr="00A94E0A">
        <w:rPr>
          <w:rFonts w:ascii="Tahoma" w:eastAsia="Tahoma" w:hAnsi="Tahoma" w:cs="Tahoma"/>
          <w:color w:val="000000" w:themeColor="text1"/>
          <w:sz w:val="24"/>
          <w:szCs w:val="24"/>
          <w:lang w:val="es-CO"/>
        </w:rPr>
        <w:t xml:space="preserve"> de cesantías</w:t>
      </w:r>
      <w:r w:rsidR="2DA37559" w:rsidRPr="00A94E0A">
        <w:rPr>
          <w:rFonts w:ascii="Tahoma" w:eastAsia="Tahoma" w:hAnsi="Tahoma" w:cs="Tahoma"/>
          <w:color w:val="000000" w:themeColor="text1"/>
          <w:sz w:val="24"/>
          <w:szCs w:val="24"/>
          <w:lang w:val="es-CO"/>
        </w:rPr>
        <w:t xml:space="preserve"> las cesantías del año 2012 y </w:t>
      </w:r>
      <w:r w:rsidR="2DA37559" w:rsidRPr="00A94E0A">
        <w:rPr>
          <w:rFonts w:ascii="Tahoma" w:eastAsia="Tahoma" w:hAnsi="Tahoma" w:cs="Tahoma"/>
          <w:color w:val="000000" w:themeColor="text1"/>
          <w:sz w:val="24"/>
          <w:szCs w:val="24"/>
          <w:lang w:val="es-CO"/>
        </w:rPr>
        <w:lastRenderedPageBreak/>
        <w:t>hasta el 27 de abril de 2016, fecha en que finalizó el vínculo laboral entre las partes, conforme al siguiente cuadro liquidatario:</w:t>
      </w:r>
    </w:p>
    <w:p w14:paraId="71450EEB" w14:textId="3196B9BF"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tbl>
      <w:tblPr>
        <w:tblStyle w:val="Tablaconcuadrcula"/>
        <w:tblW w:w="0" w:type="auto"/>
        <w:jc w:val="center"/>
        <w:tblLayout w:type="fixed"/>
        <w:tblLook w:val="06A0" w:firstRow="1" w:lastRow="0" w:firstColumn="1" w:lastColumn="0" w:noHBand="1" w:noVBand="1"/>
      </w:tblPr>
      <w:tblGrid>
        <w:gridCol w:w="1395"/>
        <w:gridCol w:w="1576"/>
        <w:gridCol w:w="1770"/>
        <w:gridCol w:w="1533"/>
        <w:gridCol w:w="1959"/>
      </w:tblGrid>
      <w:tr w:rsidR="11F89C02" w:rsidRPr="000C0EDA" w14:paraId="399F9594" w14:textId="77777777" w:rsidTr="11F89C02">
        <w:trPr>
          <w:jc w:val="center"/>
        </w:trPr>
        <w:tc>
          <w:tcPr>
            <w:tcW w:w="1395" w:type="dxa"/>
          </w:tcPr>
          <w:p w14:paraId="49551977" w14:textId="46C76092" w:rsidR="43106C5E" w:rsidRPr="000C0EDA" w:rsidRDefault="43106C5E" w:rsidP="00133069">
            <w:pPr>
              <w:rPr>
                <w:rFonts w:asciiTheme="majorHAnsi" w:eastAsiaTheme="majorEastAsia" w:hAnsiTheme="majorHAnsi" w:cstheme="majorBidi"/>
                <w:b/>
                <w:color w:val="000000" w:themeColor="text1"/>
                <w:sz w:val="20"/>
                <w:szCs w:val="20"/>
                <w:lang w:val="es-CO"/>
              </w:rPr>
            </w:pPr>
            <w:r w:rsidRPr="000C0EDA">
              <w:rPr>
                <w:rFonts w:asciiTheme="majorHAnsi" w:eastAsiaTheme="majorEastAsia" w:hAnsiTheme="majorHAnsi" w:cstheme="majorBidi"/>
                <w:b/>
                <w:color w:val="000000" w:themeColor="text1"/>
                <w:sz w:val="20"/>
                <w:szCs w:val="20"/>
                <w:lang w:val="es-CO"/>
              </w:rPr>
              <w:t>DESDE</w:t>
            </w:r>
          </w:p>
        </w:tc>
        <w:tc>
          <w:tcPr>
            <w:tcW w:w="1576" w:type="dxa"/>
          </w:tcPr>
          <w:p w14:paraId="05C17CEC" w14:textId="2CFE45B0" w:rsidR="43106C5E" w:rsidRPr="000C0EDA" w:rsidRDefault="43106C5E" w:rsidP="00133069">
            <w:pPr>
              <w:rPr>
                <w:rFonts w:asciiTheme="majorHAnsi" w:eastAsiaTheme="majorEastAsia" w:hAnsiTheme="majorHAnsi" w:cstheme="majorBidi"/>
                <w:b/>
                <w:color w:val="000000" w:themeColor="text1"/>
                <w:sz w:val="20"/>
                <w:szCs w:val="20"/>
                <w:lang w:val="es-CO"/>
              </w:rPr>
            </w:pPr>
            <w:r w:rsidRPr="000C0EDA">
              <w:rPr>
                <w:rFonts w:asciiTheme="majorHAnsi" w:eastAsiaTheme="majorEastAsia" w:hAnsiTheme="majorHAnsi" w:cstheme="majorBidi"/>
                <w:b/>
                <w:color w:val="000000" w:themeColor="text1"/>
                <w:sz w:val="20"/>
                <w:szCs w:val="20"/>
                <w:lang w:val="es-CO"/>
              </w:rPr>
              <w:t>HASTA</w:t>
            </w:r>
          </w:p>
        </w:tc>
        <w:tc>
          <w:tcPr>
            <w:tcW w:w="1770" w:type="dxa"/>
          </w:tcPr>
          <w:p w14:paraId="3671F794" w14:textId="1AB748E4" w:rsidR="43106C5E" w:rsidRPr="000C0EDA" w:rsidRDefault="43106C5E" w:rsidP="00133069">
            <w:pPr>
              <w:rPr>
                <w:rFonts w:asciiTheme="majorHAnsi" w:eastAsiaTheme="majorEastAsia" w:hAnsiTheme="majorHAnsi" w:cstheme="majorBidi"/>
                <w:b/>
                <w:color w:val="000000" w:themeColor="text1"/>
                <w:sz w:val="20"/>
                <w:szCs w:val="20"/>
                <w:lang w:val="es-CO"/>
              </w:rPr>
            </w:pPr>
            <w:r w:rsidRPr="000C0EDA">
              <w:rPr>
                <w:rFonts w:asciiTheme="majorHAnsi" w:eastAsiaTheme="majorEastAsia" w:hAnsiTheme="majorHAnsi" w:cstheme="majorBidi"/>
                <w:b/>
                <w:color w:val="000000" w:themeColor="text1"/>
                <w:sz w:val="20"/>
                <w:szCs w:val="20"/>
                <w:lang w:val="es-CO"/>
              </w:rPr>
              <w:t>SALARIO</w:t>
            </w:r>
          </w:p>
        </w:tc>
        <w:tc>
          <w:tcPr>
            <w:tcW w:w="1533" w:type="dxa"/>
          </w:tcPr>
          <w:p w14:paraId="7D08009D" w14:textId="22FD520E" w:rsidR="43106C5E" w:rsidRPr="000C0EDA" w:rsidRDefault="43106C5E" w:rsidP="00133069">
            <w:pPr>
              <w:rPr>
                <w:rFonts w:asciiTheme="majorHAnsi" w:eastAsiaTheme="majorEastAsia" w:hAnsiTheme="majorHAnsi" w:cstheme="majorBidi"/>
                <w:b/>
                <w:color w:val="000000" w:themeColor="text1"/>
                <w:sz w:val="20"/>
                <w:szCs w:val="20"/>
                <w:lang w:val="es-CO"/>
              </w:rPr>
            </w:pPr>
            <w:r w:rsidRPr="000C0EDA">
              <w:rPr>
                <w:rFonts w:asciiTheme="majorHAnsi" w:eastAsiaTheme="majorEastAsia" w:hAnsiTheme="majorHAnsi" w:cstheme="majorBidi"/>
                <w:b/>
                <w:color w:val="000000" w:themeColor="text1"/>
                <w:sz w:val="20"/>
                <w:szCs w:val="20"/>
                <w:lang w:val="es-CO"/>
              </w:rPr>
              <w:t>DÍAS EN MORA</w:t>
            </w:r>
          </w:p>
        </w:tc>
        <w:tc>
          <w:tcPr>
            <w:tcW w:w="1959" w:type="dxa"/>
          </w:tcPr>
          <w:p w14:paraId="4EB3AE0B" w14:textId="4DCCFDE4" w:rsidR="43106C5E" w:rsidRPr="000C0EDA" w:rsidRDefault="43106C5E" w:rsidP="00133069">
            <w:pPr>
              <w:rPr>
                <w:rFonts w:asciiTheme="majorHAnsi" w:eastAsiaTheme="majorEastAsia" w:hAnsiTheme="majorHAnsi" w:cstheme="majorBidi"/>
                <w:b/>
                <w:color w:val="000000" w:themeColor="text1"/>
                <w:sz w:val="20"/>
                <w:szCs w:val="20"/>
                <w:lang w:val="es-CO"/>
              </w:rPr>
            </w:pPr>
            <w:r w:rsidRPr="000C0EDA">
              <w:rPr>
                <w:rFonts w:asciiTheme="majorHAnsi" w:eastAsiaTheme="majorEastAsia" w:hAnsiTheme="majorHAnsi" w:cstheme="majorBidi"/>
                <w:b/>
                <w:color w:val="000000" w:themeColor="text1"/>
                <w:sz w:val="20"/>
                <w:szCs w:val="20"/>
                <w:lang w:val="es-CO"/>
              </w:rPr>
              <w:t>TOTAL</w:t>
            </w:r>
          </w:p>
        </w:tc>
      </w:tr>
      <w:tr w:rsidR="11F89C02" w14:paraId="676E7D38" w14:textId="77777777" w:rsidTr="11F89C02">
        <w:trPr>
          <w:jc w:val="center"/>
        </w:trPr>
        <w:tc>
          <w:tcPr>
            <w:tcW w:w="1395" w:type="dxa"/>
          </w:tcPr>
          <w:p w14:paraId="08D3CD20" w14:textId="32489936" w:rsidR="43106C5E" w:rsidRDefault="43106C5E" w:rsidP="00133069">
            <w:pPr>
              <w:rPr>
                <w:rFonts w:ascii="Tahoma" w:eastAsia="Tahoma" w:hAnsi="Tahoma" w:cs="Tahoma"/>
                <w:color w:val="000000" w:themeColor="text1"/>
                <w:sz w:val="20"/>
                <w:szCs w:val="20"/>
                <w:lang w:val="es-CO"/>
              </w:rPr>
            </w:pPr>
            <w:r w:rsidRPr="11F89C02">
              <w:rPr>
                <w:rFonts w:ascii="Tahoma" w:eastAsia="Tahoma" w:hAnsi="Tahoma" w:cs="Tahoma"/>
                <w:color w:val="000000" w:themeColor="text1"/>
                <w:sz w:val="20"/>
                <w:szCs w:val="20"/>
                <w:lang w:val="es-CO"/>
              </w:rPr>
              <w:t>15/</w:t>
            </w:r>
            <w:r w:rsidR="4E58331E" w:rsidRPr="11F89C02">
              <w:rPr>
                <w:rFonts w:ascii="Tahoma" w:eastAsia="Tahoma" w:hAnsi="Tahoma" w:cs="Tahoma"/>
                <w:color w:val="000000" w:themeColor="text1"/>
                <w:sz w:val="20"/>
                <w:szCs w:val="20"/>
                <w:lang w:val="es-CO"/>
              </w:rPr>
              <w:t>02/13</w:t>
            </w:r>
          </w:p>
        </w:tc>
        <w:tc>
          <w:tcPr>
            <w:tcW w:w="1576" w:type="dxa"/>
          </w:tcPr>
          <w:p w14:paraId="71379EC6" w14:textId="07639F48" w:rsidR="4E58331E" w:rsidRDefault="4E58331E" w:rsidP="00133069">
            <w:pPr>
              <w:rPr>
                <w:rFonts w:ascii="Tahoma" w:eastAsia="Tahoma" w:hAnsi="Tahoma" w:cs="Tahoma"/>
                <w:color w:val="000000" w:themeColor="text1"/>
                <w:sz w:val="20"/>
                <w:szCs w:val="20"/>
                <w:lang w:val="es-CO"/>
              </w:rPr>
            </w:pPr>
            <w:r w:rsidRPr="11F89C02">
              <w:rPr>
                <w:rFonts w:ascii="Tahoma" w:eastAsia="Tahoma" w:hAnsi="Tahoma" w:cs="Tahoma"/>
                <w:color w:val="000000" w:themeColor="text1"/>
                <w:sz w:val="20"/>
                <w:szCs w:val="20"/>
                <w:lang w:val="es-CO"/>
              </w:rPr>
              <w:t>14/02/14</w:t>
            </w:r>
          </w:p>
        </w:tc>
        <w:tc>
          <w:tcPr>
            <w:tcW w:w="1770" w:type="dxa"/>
          </w:tcPr>
          <w:p w14:paraId="46B63B7F" w14:textId="71E4EE38" w:rsidR="4E58331E" w:rsidRDefault="4E58331E" w:rsidP="00133069">
            <w:pPr>
              <w:rPr>
                <w:rFonts w:ascii="Tahoma" w:eastAsia="Tahoma" w:hAnsi="Tahoma" w:cs="Tahoma"/>
                <w:color w:val="000000" w:themeColor="text1"/>
                <w:sz w:val="20"/>
                <w:szCs w:val="20"/>
                <w:lang w:val="es-CO"/>
              </w:rPr>
            </w:pPr>
            <w:r w:rsidRPr="11F89C02">
              <w:rPr>
                <w:rFonts w:ascii="Tahoma" w:eastAsia="Tahoma" w:hAnsi="Tahoma" w:cs="Tahoma"/>
                <w:color w:val="000000" w:themeColor="text1"/>
                <w:sz w:val="20"/>
                <w:szCs w:val="20"/>
                <w:lang w:val="es-CO"/>
              </w:rPr>
              <w:t>$600.000</w:t>
            </w:r>
          </w:p>
        </w:tc>
        <w:tc>
          <w:tcPr>
            <w:tcW w:w="1533" w:type="dxa"/>
          </w:tcPr>
          <w:p w14:paraId="3B64651A" w14:textId="11FDB427" w:rsidR="4E58331E" w:rsidRDefault="4E58331E" w:rsidP="00133069">
            <w:pPr>
              <w:rPr>
                <w:rFonts w:ascii="Tahoma" w:eastAsia="Tahoma" w:hAnsi="Tahoma" w:cs="Tahoma"/>
                <w:color w:val="000000" w:themeColor="text1"/>
                <w:sz w:val="20"/>
                <w:szCs w:val="20"/>
                <w:lang w:val="es-CO"/>
              </w:rPr>
            </w:pPr>
            <w:r w:rsidRPr="11F89C02">
              <w:rPr>
                <w:rFonts w:ascii="Tahoma" w:eastAsia="Tahoma" w:hAnsi="Tahoma" w:cs="Tahoma"/>
                <w:color w:val="000000" w:themeColor="text1"/>
                <w:sz w:val="20"/>
                <w:szCs w:val="20"/>
                <w:lang w:val="es-CO"/>
              </w:rPr>
              <w:t>360</w:t>
            </w:r>
          </w:p>
        </w:tc>
        <w:tc>
          <w:tcPr>
            <w:tcW w:w="1959" w:type="dxa"/>
          </w:tcPr>
          <w:p w14:paraId="6063233B" w14:textId="58820F35" w:rsidR="4E58331E" w:rsidRDefault="4E58331E" w:rsidP="00133069">
            <w:pPr>
              <w:rPr>
                <w:rFonts w:ascii="Tahoma" w:eastAsia="Tahoma" w:hAnsi="Tahoma" w:cs="Tahoma"/>
                <w:color w:val="000000" w:themeColor="text1"/>
                <w:sz w:val="20"/>
                <w:szCs w:val="20"/>
                <w:lang w:val="es-CO"/>
              </w:rPr>
            </w:pPr>
            <w:r w:rsidRPr="11F89C02">
              <w:rPr>
                <w:rFonts w:ascii="Tahoma" w:eastAsia="Tahoma" w:hAnsi="Tahoma" w:cs="Tahoma"/>
                <w:color w:val="000000" w:themeColor="text1"/>
                <w:sz w:val="20"/>
                <w:szCs w:val="20"/>
                <w:lang w:val="es-CO"/>
              </w:rPr>
              <w:t>$7.200.000</w:t>
            </w:r>
          </w:p>
        </w:tc>
      </w:tr>
      <w:tr w:rsidR="11F89C02" w14:paraId="54419315" w14:textId="77777777" w:rsidTr="11F89C02">
        <w:trPr>
          <w:jc w:val="center"/>
        </w:trPr>
        <w:tc>
          <w:tcPr>
            <w:tcW w:w="1395" w:type="dxa"/>
          </w:tcPr>
          <w:p w14:paraId="13FCBBCF" w14:textId="30CF111D" w:rsidR="4E58331E" w:rsidRDefault="4E58331E" w:rsidP="00133069">
            <w:pPr>
              <w:rPr>
                <w:rFonts w:ascii="Tahoma" w:eastAsia="Tahoma" w:hAnsi="Tahoma" w:cs="Tahoma"/>
                <w:color w:val="000000" w:themeColor="text1"/>
                <w:sz w:val="20"/>
                <w:szCs w:val="20"/>
                <w:lang w:val="es-CO"/>
              </w:rPr>
            </w:pPr>
            <w:r w:rsidRPr="11F89C02">
              <w:rPr>
                <w:rFonts w:ascii="Tahoma" w:eastAsia="Tahoma" w:hAnsi="Tahoma" w:cs="Tahoma"/>
                <w:color w:val="000000" w:themeColor="text1"/>
                <w:sz w:val="20"/>
                <w:szCs w:val="20"/>
                <w:lang w:val="es-CO"/>
              </w:rPr>
              <w:t>15/02/14</w:t>
            </w:r>
          </w:p>
        </w:tc>
        <w:tc>
          <w:tcPr>
            <w:tcW w:w="1576" w:type="dxa"/>
          </w:tcPr>
          <w:p w14:paraId="0783E47A" w14:textId="2B6D5F70" w:rsidR="4E58331E" w:rsidRDefault="4E58331E" w:rsidP="00133069">
            <w:pPr>
              <w:rPr>
                <w:rFonts w:ascii="Tahoma" w:eastAsia="Tahoma" w:hAnsi="Tahoma" w:cs="Tahoma"/>
                <w:color w:val="000000" w:themeColor="text1"/>
                <w:sz w:val="20"/>
                <w:szCs w:val="20"/>
                <w:lang w:val="es-CO"/>
              </w:rPr>
            </w:pPr>
            <w:r w:rsidRPr="11F89C02">
              <w:rPr>
                <w:rFonts w:ascii="Tahoma" w:eastAsia="Tahoma" w:hAnsi="Tahoma" w:cs="Tahoma"/>
                <w:color w:val="000000" w:themeColor="text1"/>
                <w:sz w:val="20"/>
                <w:szCs w:val="20"/>
                <w:lang w:val="es-CO"/>
              </w:rPr>
              <w:t>14/02/15</w:t>
            </w:r>
          </w:p>
        </w:tc>
        <w:tc>
          <w:tcPr>
            <w:tcW w:w="1770" w:type="dxa"/>
          </w:tcPr>
          <w:p w14:paraId="6329DAEE" w14:textId="5C511BCD" w:rsidR="4E58331E" w:rsidRDefault="4E58331E" w:rsidP="00133069">
            <w:pPr>
              <w:rPr>
                <w:rFonts w:ascii="Tahoma" w:eastAsia="Tahoma" w:hAnsi="Tahoma" w:cs="Tahoma"/>
                <w:color w:val="000000" w:themeColor="text1"/>
                <w:sz w:val="20"/>
                <w:szCs w:val="20"/>
                <w:lang w:val="es-CO"/>
              </w:rPr>
            </w:pPr>
            <w:r w:rsidRPr="11F89C02">
              <w:rPr>
                <w:rFonts w:ascii="Tahoma" w:eastAsia="Tahoma" w:hAnsi="Tahoma" w:cs="Tahoma"/>
                <w:color w:val="000000" w:themeColor="text1"/>
                <w:sz w:val="20"/>
                <w:szCs w:val="20"/>
                <w:lang w:val="es-CO"/>
              </w:rPr>
              <w:t>$616.000</w:t>
            </w:r>
          </w:p>
        </w:tc>
        <w:tc>
          <w:tcPr>
            <w:tcW w:w="1533" w:type="dxa"/>
          </w:tcPr>
          <w:p w14:paraId="6C4DA311" w14:textId="631575F5" w:rsidR="4E58331E" w:rsidRDefault="4E58331E" w:rsidP="00133069">
            <w:pPr>
              <w:rPr>
                <w:rFonts w:ascii="Tahoma" w:eastAsia="Tahoma" w:hAnsi="Tahoma" w:cs="Tahoma"/>
                <w:color w:val="000000" w:themeColor="text1"/>
                <w:sz w:val="20"/>
                <w:szCs w:val="20"/>
                <w:lang w:val="es-CO"/>
              </w:rPr>
            </w:pPr>
            <w:r w:rsidRPr="11F89C02">
              <w:rPr>
                <w:rFonts w:ascii="Tahoma" w:eastAsia="Tahoma" w:hAnsi="Tahoma" w:cs="Tahoma"/>
                <w:color w:val="000000" w:themeColor="text1"/>
                <w:sz w:val="20"/>
                <w:szCs w:val="20"/>
                <w:lang w:val="es-CO"/>
              </w:rPr>
              <w:t>360</w:t>
            </w:r>
          </w:p>
        </w:tc>
        <w:tc>
          <w:tcPr>
            <w:tcW w:w="1959" w:type="dxa"/>
          </w:tcPr>
          <w:p w14:paraId="0ACB9F0C" w14:textId="2D5DCAE5" w:rsidR="4E58331E" w:rsidRDefault="4E58331E" w:rsidP="00133069">
            <w:pPr>
              <w:rPr>
                <w:rFonts w:ascii="Tahoma" w:eastAsia="Tahoma" w:hAnsi="Tahoma" w:cs="Tahoma"/>
                <w:color w:val="000000" w:themeColor="text1"/>
                <w:sz w:val="20"/>
                <w:szCs w:val="20"/>
                <w:lang w:val="es-CO"/>
              </w:rPr>
            </w:pPr>
            <w:r w:rsidRPr="11F89C02">
              <w:rPr>
                <w:rFonts w:ascii="Tahoma" w:eastAsia="Tahoma" w:hAnsi="Tahoma" w:cs="Tahoma"/>
                <w:color w:val="000000" w:themeColor="text1"/>
                <w:sz w:val="20"/>
                <w:szCs w:val="20"/>
                <w:lang w:val="es-CO"/>
              </w:rPr>
              <w:t>$7.392.000</w:t>
            </w:r>
          </w:p>
        </w:tc>
      </w:tr>
      <w:tr w:rsidR="11F89C02" w14:paraId="1C05995F" w14:textId="77777777" w:rsidTr="11F89C02">
        <w:trPr>
          <w:jc w:val="center"/>
        </w:trPr>
        <w:tc>
          <w:tcPr>
            <w:tcW w:w="1395" w:type="dxa"/>
          </w:tcPr>
          <w:p w14:paraId="121CB929" w14:textId="7897E503" w:rsidR="4E58331E" w:rsidRDefault="4E58331E" w:rsidP="00133069">
            <w:pPr>
              <w:rPr>
                <w:rFonts w:ascii="Tahoma" w:eastAsia="Tahoma" w:hAnsi="Tahoma" w:cs="Tahoma"/>
                <w:color w:val="000000" w:themeColor="text1"/>
                <w:sz w:val="20"/>
                <w:szCs w:val="20"/>
                <w:lang w:val="es-CO"/>
              </w:rPr>
            </w:pPr>
            <w:r w:rsidRPr="11F89C02">
              <w:rPr>
                <w:rFonts w:ascii="Tahoma" w:eastAsia="Tahoma" w:hAnsi="Tahoma" w:cs="Tahoma"/>
                <w:color w:val="000000" w:themeColor="text1"/>
                <w:sz w:val="20"/>
                <w:szCs w:val="20"/>
                <w:lang w:val="es-CO"/>
              </w:rPr>
              <w:t>15/02/15</w:t>
            </w:r>
          </w:p>
        </w:tc>
        <w:tc>
          <w:tcPr>
            <w:tcW w:w="1576" w:type="dxa"/>
          </w:tcPr>
          <w:p w14:paraId="2028FCBC" w14:textId="079103C2" w:rsidR="4E58331E" w:rsidRDefault="4E58331E" w:rsidP="00133069">
            <w:pPr>
              <w:rPr>
                <w:rFonts w:ascii="Tahoma" w:eastAsia="Tahoma" w:hAnsi="Tahoma" w:cs="Tahoma"/>
                <w:color w:val="000000" w:themeColor="text1"/>
                <w:sz w:val="20"/>
                <w:szCs w:val="20"/>
                <w:lang w:val="es-CO"/>
              </w:rPr>
            </w:pPr>
            <w:r w:rsidRPr="11F89C02">
              <w:rPr>
                <w:rFonts w:ascii="Tahoma" w:eastAsia="Tahoma" w:hAnsi="Tahoma" w:cs="Tahoma"/>
                <w:color w:val="000000" w:themeColor="text1"/>
                <w:sz w:val="20"/>
                <w:szCs w:val="20"/>
                <w:lang w:val="es-CO"/>
              </w:rPr>
              <w:t>14/02/16</w:t>
            </w:r>
          </w:p>
        </w:tc>
        <w:tc>
          <w:tcPr>
            <w:tcW w:w="1770" w:type="dxa"/>
          </w:tcPr>
          <w:p w14:paraId="1EB55959" w14:textId="7E135E08" w:rsidR="4E58331E" w:rsidRDefault="4E58331E" w:rsidP="00133069">
            <w:pPr>
              <w:rPr>
                <w:rFonts w:ascii="Tahoma" w:eastAsia="Tahoma" w:hAnsi="Tahoma" w:cs="Tahoma"/>
                <w:color w:val="000000" w:themeColor="text1"/>
                <w:sz w:val="20"/>
                <w:szCs w:val="20"/>
                <w:lang w:val="es-CO"/>
              </w:rPr>
            </w:pPr>
            <w:r w:rsidRPr="11F89C02">
              <w:rPr>
                <w:rFonts w:ascii="Tahoma" w:eastAsia="Tahoma" w:hAnsi="Tahoma" w:cs="Tahoma"/>
                <w:color w:val="000000" w:themeColor="text1"/>
                <w:sz w:val="20"/>
                <w:szCs w:val="20"/>
                <w:lang w:val="es-CO"/>
              </w:rPr>
              <w:t>$644.350</w:t>
            </w:r>
          </w:p>
        </w:tc>
        <w:tc>
          <w:tcPr>
            <w:tcW w:w="1533" w:type="dxa"/>
          </w:tcPr>
          <w:p w14:paraId="4FB3E3E2" w14:textId="37D3D33A" w:rsidR="4E58331E" w:rsidRDefault="4E58331E" w:rsidP="00133069">
            <w:pPr>
              <w:rPr>
                <w:rFonts w:ascii="Tahoma" w:eastAsia="Tahoma" w:hAnsi="Tahoma" w:cs="Tahoma"/>
                <w:color w:val="000000" w:themeColor="text1"/>
                <w:sz w:val="20"/>
                <w:szCs w:val="20"/>
                <w:lang w:val="es-CO"/>
              </w:rPr>
            </w:pPr>
            <w:r w:rsidRPr="11F89C02">
              <w:rPr>
                <w:rFonts w:ascii="Tahoma" w:eastAsia="Tahoma" w:hAnsi="Tahoma" w:cs="Tahoma"/>
                <w:color w:val="000000" w:themeColor="text1"/>
                <w:sz w:val="20"/>
                <w:szCs w:val="20"/>
                <w:lang w:val="es-CO"/>
              </w:rPr>
              <w:t>360</w:t>
            </w:r>
          </w:p>
        </w:tc>
        <w:tc>
          <w:tcPr>
            <w:tcW w:w="1959" w:type="dxa"/>
          </w:tcPr>
          <w:p w14:paraId="4DB21839" w14:textId="0BCA1429" w:rsidR="4E58331E" w:rsidRDefault="4E58331E" w:rsidP="00133069">
            <w:pPr>
              <w:rPr>
                <w:rFonts w:ascii="Tahoma" w:eastAsia="Tahoma" w:hAnsi="Tahoma" w:cs="Tahoma"/>
                <w:color w:val="000000" w:themeColor="text1"/>
                <w:sz w:val="20"/>
                <w:szCs w:val="20"/>
                <w:lang w:val="es-CO"/>
              </w:rPr>
            </w:pPr>
            <w:r w:rsidRPr="11F89C02">
              <w:rPr>
                <w:rFonts w:ascii="Tahoma" w:eastAsia="Tahoma" w:hAnsi="Tahoma" w:cs="Tahoma"/>
                <w:color w:val="000000" w:themeColor="text1"/>
                <w:sz w:val="20"/>
                <w:szCs w:val="20"/>
                <w:lang w:val="es-CO"/>
              </w:rPr>
              <w:t>$7.732.200</w:t>
            </w:r>
          </w:p>
        </w:tc>
      </w:tr>
      <w:tr w:rsidR="11F89C02" w14:paraId="3A327CE5" w14:textId="77777777" w:rsidTr="11F89C02">
        <w:trPr>
          <w:jc w:val="center"/>
        </w:trPr>
        <w:tc>
          <w:tcPr>
            <w:tcW w:w="1395" w:type="dxa"/>
          </w:tcPr>
          <w:p w14:paraId="00D60AE1" w14:textId="600F8F8A" w:rsidR="4E58331E" w:rsidRDefault="4E58331E" w:rsidP="00133069">
            <w:pPr>
              <w:rPr>
                <w:rFonts w:ascii="Tahoma" w:eastAsia="Tahoma" w:hAnsi="Tahoma" w:cs="Tahoma"/>
                <w:color w:val="000000" w:themeColor="text1"/>
                <w:sz w:val="20"/>
                <w:szCs w:val="20"/>
                <w:lang w:val="es-CO"/>
              </w:rPr>
            </w:pPr>
            <w:r w:rsidRPr="11F89C02">
              <w:rPr>
                <w:rFonts w:ascii="Tahoma" w:eastAsia="Tahoma" w:hAnsi="Tahoma" w:cs="Tahoma"/>
                <w:color w:val="000000" w:themeColor="text1"/>
                <w:sz w:val="20"/>
                <w:szCs w:val="20"/>
                <w:lang w:val="es-CO"/>
              </w:rPr>
              <w:t>15/02/16</w:t>
            </w:r>
          </w:p>
        </w:tc>
        <w:tc>
          <w:tcPr>
            <w:tcW w:w="1576" w:type="dxa"/>
          </w:tcPr>
          <w:p w14:paraId="06264D5C" w14:textId="637C62A8" w:rsidR="4E58331E" w:rsidRDefault="4E58331E" w:rsidP="00133069">
            <w:pPr>
              <w:rPr>
                <w:rFonts w:ascii="Tahoma" w:eastAsia="Tahoma" w:hAnsi="Tahoma" w:cs="Tahoma"/>
                <w:color w:val="000000" w:themeColor="text1"/>
                <w:sz w:val="20"/>
                <w:szCs w:val="20"/>
                <w:lang w:val="es-CO"/>
              </w:rPr>
            </w:pPr>
            <w:r w:rsidRPr="11F89C02">
              <w:rPr>
                <w:rFonts w:ascii="Tahoma" w:eastAsia="Tahoma" w:hAnsi="Tahoma" w:cs="Tahoma"/>
                <w:color w:val="000000" w:themeColor="text1"/>
                <w:sz w:val="20"/>
                <w:szCs w:val="20"/>
                <w:lang w:val="es-CO"/>
              </w:rPr>
              <w:t>27/04/16</w:t>
            </w:r>
          </w:p>
        </w:tc>
        <w:tc>
          <w:tcPr>
            <w:tcW w:w="1770" w:type="dxa"/>
          </w:tcPr>
          <w:p w14:paraId="789E8AFC" w14:textId="020A5E83" w:rsidR="4E58331E" w:rsidRDefault="4E58331E" w:rsidP="00133069">
            <w:pPr>
              <w:rPr>
                <w:rFonts w:ascii="Tahoma" w:eastAsia="Tahoma" w:hAnsi="Tahoma" w:cs="Tahoma"/>
                <w:color w:val="000000" w:themeColor="text1"/>
                <w:sz w:val="20"/>
                <w:szCs w:val="20"/>
                <w:lang w:val="es-CO"/>
              </w:rPr>
            </w:pPr>
            <w:r w:rsidRPr="11F89C02">
              <w:rPr>
                <w:rFonts w:ascii="Tahoma" w:eastAsia="Tahoma" w:hAnsi="Tahoma" w:cs="Tahoma"/>
                <w:color w:val="000000" w:themeColor="text1"/>
                <w:sz w:val="20"/>
                <w:szCs w:val="20"/>
                <w:lang w:val="es-CO"/>
              </w:rPr>
              <w:t>$689.455</w:t>
            </w:r>
          </w:p>
        </w:tc>
        <w:tc>
          <w:tcPr>
            <w:tcW w:w="1533" w:type="dxa"/>
          </w:tcPr>
          <w:p w14:paraId="267D60B2" w14:textId="5F948C26" w:rsidR="4E58331E" w:rsidRDefault="4E58331E" w:rsidP="00133069">
            <w:pPr>
              <w:rPr>
                <w:rFonts w:ascii="Tahoma" w:eastAsia="Tahoma" w:hAnsi="Tahoma" w:cs="Tahoma"/>
                <w:color w:val="000000" w:themeColor="text1"/>
                <w:sz w:val="20"/>
                <w:szCs w:val="20"/>
                <w:lang w:val="es-CO"/>
              </w:rPr>
            </w:pPr>
            <w:r w:rsidRPr="11F89C02">
              <w:rPr>
                <w:rFonts w:ascii="Tahoma" w:eastAsia="Tahoma" w:hAnsi="Tahoma" w:cs="Tahoma"/>
                <w:color w:val="000000" w:themeColor="text1"/>
                <w:sz w:val="20"/>
                <w:szCs w:val="20"/>
                <w:lang w:val="es-CO"/>
              </w:rPr>
              <w:t>72</w:t>
            </w:r>
          </w:p>
        </w:tc>
        <w:tc>
          <w:tcPr>
            <w:tcW w:w="1959" w:type="dxa"/>
          </w:tcPr>
          <w:p w14:paraId="5F0C7204" w14:textId="352056EC" w:rsidR="4E58331E" w:rsidRDefault="4E58331E" w:rsidP="00133069">
            <w:pPr>
              <w:rPr>
                <w:rFonts w:ascii="Tahoma" w:eastAsia="Tahoma" w:hAnsi="Tahoma" w:cs="Tahoma"/>
                <w:color w:val="000000" w:themeColor="text1"/>
                <w:sz w:val="20"/>
                <w:szCs w:val="20"/>
                <w:lang w:val="es-CO"/>
              </w:rPr>
            </w:pPr>
            <w:r w:rsidRPr="11F89C02">
              <w:rPr>
                <w:rFonts w:ascii="Tahoma" w:eastAsia="Tahoma" w:hAnsi="Tahoma" w:cs="Tahoma"/>
                <w:color w:val="000000" w:themeColor="text1"/>
                <w:sz w:val="20"/>
                <w:szCs w:val="20"/>
                <w:lang w:val="es-CO"/>
              </w:rPr>
              <w:t>$1.654.692</w:t>
            </w:r>
          </w:p>
        </w:tc>
      </w:tr>
      <w:tr w:rsidR="11F89C02" w14:paraId="7BCD2EBB" w14:textId="77777777" w:rsidTr="11F89C02">
        <w:trPr>
          <w:jc w:val="center"/>
        </w:trPr>
        <w:tc>
          <w:tcPr>
            <w:tcW w:w="6274" w:type="dxa"/>
            <w:gridSpan w:val="4"/>
          </w:tcPr>
          <w:p w14:paraId="443CF647" w14:textId="3BD4ED8F" w:rsidR="4E58331E" w:rsidRDefault="4E58331E" w:rsidP="00133069">
            <w:pPr>
              <w:jc w:val="center"/>
              <w:rPr>
                <w:rFonts w:ascii="Tahoma" w:eastAsia="Tahoma" w:hAnsi="Tahoma" w:cs="Tahoma"/>
                <w:b/>
                <w:bCs/>
                <w:color w:val="000000" w:themeColor="text1"/>
                <w:sz w:val="20"/>
                <w:szCs w:val="20"/>
                <w:lang w:val="es-CO"/>
              </w:rPr>
            </w:pPr>
            <w:r w:rsidRPr="11F89C02">
              <w:rPr>
                <w:rFonts w:ascii="Tahoma" w:eastAsia="Tahoma" w:hAnsi="Tahoma" w:cs="Tahoma"/>
                <w:b/>
                <w:bCs/>
                <w:color w:val="000000" w:themeColor="text1"/>
                <w:sz w:val="20"/>
                <w:szCs w:val="20"/>
                <w:lang w:val="es-CO"/>
              </w:rPr>
              <w:t>TOTAL</w:t>
            </w:r>
          </w:p>
        </w:tc>
        <w:tc>
          <w:tcPr>
            <w:tcW w:w="1959" w:type="dxa"/>
          </w:tcPr>
          <w:p w14:paraId="6659976E" w14:textId="07AC521A" w:rsidR="4E58331E" w:rsidRDefault="4E58331E" w:rsidP="00133069">
            <w:pPr>
              <w:rPr>
                <w:rFonts w:ascii="Tahoma" w:eastAsia="Tahoma" w:hAnsi="Tahoma" w:cs="Tahoma"/>
                <w:b/>
                <w:bCs/>
                <w:color w:val="000000" w:themeColor="text1"/>
                <w:sz w:val="20"/>
                <w:szCs w:val="20"/>
                <w:lang w:val="es-CO"/>
              </w:rPr>
            </w:pPr>
            <w:r w:rsidRPr="11F89C02">
              <w:rPr>
                <w:rFonts w:ascii="Tahoma" w:eastAsia="Tahoma" w:hAnsi="Tahoma" w:cs="Tahoma"/>
                <w:b/>
                <w:bCs/>
                <w:color w:val="000000" w:themeColor="text1"/>
                <w:sz w:val="20"/>
                <w:szCs w:val="20"/>
                <w:lang w:val="es-CO"/>
              </w:rPr>
              <w:t>$23.978.892</w:t>
            </w:r>
          </w:p>
        </w:tc>
      </w:tr>
    </w:tbl>
    <w:p w14:paraId="65A3A2F1" w14:textId="223F9694"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4DE0CAFD" w14:textId="77777777" w:rsidR="00A510BC" w:rsidRPr="00A94E0A" w:rsidRDefault="258804E0"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Corolario de lo anterior, se revocará la sentencia de primer grado y en su defecto se declarará que entre las partes existió un contrato de trabajo entre el 31 de diciembre de 2011 y el 27 de abril de 2016</w:t>
      </w:r>
      <w:r w:rsidR="6C5CDC37" w:rsidRPr="00A94E0A">
        <w:rPr>
          <w:rFonts w:ascii="Tahoma" w:eastAsia="Tahoma" w:hAnsi="Tahoma" w:cs="Tahoma"/>
          <w:color w:val="000000" w:themeColor="text1"/>
          <w:sz w:val="24"/>
          <w:szCs w:val="24"/>
          <w:lang w:val="es-CO"/>
        </w:rPr>
        <w:t>, que finalizó por renuncia del trabajador, consecuencia de lo cual se condenará al demandado a pagar al demandante la suma de $1.650.722</w:t>
      </w:r>
      <w:r w:rsidR="685A4C9C" w:rsidRPr="00A94E0A">
        <w:rPr>
          <w:rFonts w:ascii="Tahoma" w:eastAsia="Tahoma" w:hAnsi="Tahoma" w:cs="Tahoma"/>
          <w:color w:val="000000" w:themeColor="text1"/>
          <w:sz w:val="24"/>
          <w:szCs w:val="24"/>
          <w:lang w:val="es-CO"/>
        </w:rPr>
        <w:t xml:space="preserve"> por concepto del saldo insoluto de la diferencia salarial, primas de servicio</w:t>
      </w:r>
      <w:r w:rsidR="58D6EA37" w:rsidRPr="00A94E0A">
        <w:rPr>
          <w:rFonts w:ascii="Tahoma" w:eastAsia="Tahoma" w:hAnsi="Tahoma" w:cs="Tahoma"/>
          <w:color w:val="000000" w:themeColor="text1"/>
          <w:sz w:val="24"/>
          <w:szCs w:val="24"/>
          <w:lang w:val="es-CO"/>
        </w:rPr>
        <w:t>s</w:t>
      </w:r>
      <w:r w:rsidR="685A4C9C" w:rsidRPr="00A94E0A">
        <w:rPr>
          <w:rFonts w:ascii="Tahoma" w:eastAsia="Tahoma" w:hAnsi="Tahoma" w:cs="Tahoma"/>
          <w:color w:val="000000" w:themeColor="text1"/>
          <w:sz w:val="24"/>
          <w:szCs w:val="24"/>
          <w:lang w:val="es-CO"/>
        </w:rPr>
        <w:t>, cesantías e intereses a las cesantías</w:t>
      </w:r>
      <w:r w:rsidR="609F83D0" w:rsidRPr="00A94E0A">
        <w:rPr>
          <w:rFonts w:ascii="Tahoma" w:eastAsia="Tahoma" w:hAnsi="Tahoma" w:cs="Tahoma"/>
          <w:color w:val="000000" w:themeColor="text1"/>
          <w:sz w:val="24"/>
          <w:szCs w:val="24"/>
          <w:lang w:val="es-CO"/>
        </w:rPr>
        <w:t>, conforme a la liquidación antes efectuada, a la suma de $1.042.211 por concepto de vacaciones y a la suma de $23.</w:t>
      </w:r>
      <w:r w:rsidR="5F3D809B" w:rsidRPr="00A94E0A">
        <w:rPr>
          <w:rFonts w:ascii="Tahoma" w:eastAsia="Tahoma" w:hAnsi="Tahoma" w:cs="Tahoma"/>
          <w:color w:val="000000" w:themeColor="text1"/>
          <w:sz w:val="24"/>
          <w:szCs w:val="24"/>
          <w:lang w:val="es-CO"/>
        </w:rPr>
        <w:t>978.892 por concepto de la sanción moratori</w:t>
      </w:r>
      <w:r w:rsidR="2A2B6073" w:rsidRPr="00A94E0A">
        <w:rPr>
          <w:rFonts w:ascii="Tahoma" w:eastAsia="Tahoma" w:hAnsi="Tahoma" w:cs="Tahoma"/>
          <w:color w:val="000000" w:themeColor="text1"/>
          <w:sz w:val="24"/>
          <w:szCs w:val="24"/>
          <w:lang w:val="es-CO"/>
        </w:rPr>
        <w:t xml:space="preserve">a </w:t>
      </w:r>
      <w:r w:rsidR="5328C297" w:rsidRPr="00A94E0A">
        <w:rPr>
          <w:rFonts w:ascii="Tahoma" w:eastAsia="Tahoma" w:hAnsi="Tahoma" w:cs="Tahoma"/>
          <w:color w:val="000000" w:themeColor="text1"/>
          <w:sz w:val="24"/>
          <w:szCs w:val="24"/>
          <w:lang w:val="es-CO"/>
        </w:rPr>
        <w:t>y modificar el numeral cuarto de la sentencia apelada para aclarar que los aportes pensionales adeudados se deberán cancelar por lo corrido entre el 31 de diciembre de 2011 y el 27 de abril de 2016,</w:t>
      </w:r>
      <w:r w:rsidR="3EC42FD6" w:rsidRPr="00A94E0A">
        <w:rPr>
          <w:rFonts w:ascii="Tahoma" w:eastAsia="Tahoma" w:hAnsi="Tahoma" w:cs="Tahoma"/>
          <w:color w:val="000000" w:themeColor="text1"/>
          <w:sz w:val="24"/>
          <w:szCs w:val="24"/>
          <w:lang w:val="es-CO"/>
        </w:rPr>
        <w:t xml:space="preserve"> teniendo como salario para los años 2011, 2012 y 2013, la suma de $600.000 pesos mensuales y para los años sucesivos la suma equivalente</w:t>
      </w:r>
      <w:r w:rsidR="247D38D3" w:rsidRPr="00A94E0A">
        <w:rPr>
          <w:rFonts w:ascii="Tahoma" w:eastAsia="Tahoma" w:hAnsi="Tahoma" w:cs="Tahoma"/>
          <w:color w:val="000000" w:themeColor="text1"/>
          <w:sz w:val="24"/>
          <w:szCs w:val="24"/>
          <w:lang w:val="es-CO"/>
        </w:rPr>
        <w:t xml:space="preserve"> al salario mínimo legal mensual vigente para cada anualidad.</w:t>
      </w:r>
      <w:r w:rsidR="7F5581A7" w:rsidRPr="00A94E0A">
        <w:rPr>
          <w:rFonts w:ascii="Tahoma" w:eastAsia="Tahoma" w:hAnsi="Tahoma" w:cs="Tahoma"/>
          <w:color w:val="000000" w:themeColor="text1"/>
          <w:sz w:val="24"/>
          <w:szCs w:val="24"/>
          <w:lang w:val="es-CO"/>
        </w:rPr>
        <w:t xml:space="preserve"> </w:t>
      </w:r>
    </w:p>
    <w:p w14:paraId="55415307" w14:textId="77777777" w:rsidR="00A510BC" w:rsidRPr="00A94E0A" w:rsidRDefault="00A510BC" w:rsidP="00133069">
      <w:pPr>
        <w:spacing w:after="0" w:line="276" w:lineRule="auto"/>
        <w:ind w:firstLine="708"/>
        <w:jc w:val="both"/>
        <w:rPr>
          <w:rFonts w:ascii="Tahoma" w:eastAsia="Tahoma" w:hAnsi="Tahoma" w:cs="Tahoma"/>
          <w:color w:val="000000" w:themeColor="text1"/>
          <w:sz w:val="24"/>
          <w:szCs w:val="24"/>
          <w:lang w:val="es-CO"/>
        </w:rPr>
      </w:pPr>
    </w:p>
    <w:p w14:paraId="70AAB68C" w14:textId="43D81F9B" w:rsidR="5FEF8CAA" w:rsidRPr="00A94E0A" w:rsidRDefault="7F5581A7"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lang w:val="es-CO"/>
        </w:rPr>
        <w:t xml:space="preserve">Costas en </w:t>
      </w:r>
      <w:r w:rsidR="48649C45" w:rsidRPr="00A94E0A">
        <w:rPr>
          <w:rFonts w:ascii="Tahoma" w:eastAsia="Tahoma" w:hAnsi="Tahoma" w:cs="Tahoma"/>
          <w:color w:val="000000" w:themeColor="text1"/>
          <w:sz w:val="24"/>
          <w:szCs w:val="24"/>
          <w:lang w:val="es-CO"/>
        </w:rPr>
        <w:t xml:space="preserve">primera y segunda </w:t>
      </w:r>
      <w:r w:rsidRPr="00A94E0A">
        <w:rPr>
          <w:rFonts w:ascii="Tahoma" w:eastAsia="Tahoma" w:hAnsi="Tahoma" w:cs="Tahoma"/>
          <w:color w:val="000000" w:themeColor="text1"/>
          <w:sz w:val="24"/>
          <w:szCs w:val="24"/>
          <w:lang w:val="es-CO"/>
        </w:rPr>
        <w:t>instancia en contra del demandado y a favor del demandante</w:t>
      </w:r>
      <w:r w:rsidR="55CD0650" w:rsidRPr="00A94E0A">
        <w:rPr>
          <w:rFonts w:ascii="Tahoma" w:eastAsia="Tahoma" w:hAnsi="Tahoma" w:cs="Tahoma"/>
          <w:color w:val="000000" w:themeColor="text1"/>
          <w:sz w:val="24"/>
          <w:szCs w:val="24"/>
          <w:lang w:val="es-CO"/>
        </w:rPr>
        <w:t xml:space="preserve">, en un 80%, liquídense por el juzgado de origen. </w:t>
      </w:r>
    </w:p>
    <w:p w14:paraId="34EE2E35" w14:textId="2C4FB3AF"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355C2D88" w14:textId="0B0E0844" w:rsidR="5FEF8CAA" w:rsidRPr="00A94E0A" w:rsidRDefault="6BC85F49"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color w:val="000000" w:themeColor="text1"/>
          <w:sz w:val="24"/>
          <w:szCs w:val="24"/>
        </w:rPr>
        <w:t xml:space="preserve">En mérito de lo expuesto, el </w:t>
      </w:r>
      <w:r w:rsidRPr="00A94E0A">
        <w:rPr>
          <w:rFonts w:ascii="Tahoma" w:eastAsia="Tahoma" w:hAnsi="Tahoma" w:cs="Tahoma"/>
          <w:b/>
          <w:bCs/>
          <w:color w:val="000000" w:themeColor="text1"/>
          <w:sz w:val="24"/>
          <w:szCs w:val="24"/>
        </w:rPr>
        <w:t>Tribunal Superior del Distrito Judicial de Pereira (Risaralda), Sala de Decisión Laboral presidida por la Magistrada Ana Lucía Caicedo Calderón</w:t>
      </w:r>
      <w:r w:rsidRPr="00A94E0A">
        <w:rPr>
          <w:rFonts w:ascii="Tahoma" w:eastAsia="Tahoma" w:hAnsi="Tahoma" w:cs="Tahoma"/>
          <w:color w:val="000000" w:themeColor="text1"/>
          <w:sz w:val="24"/>
          <w:szCs w:val="24"/>
        </w:rPr>
        <w:t>, administrando justicia en nombre de la República y por autoridad de la Ley,</w:t>
      </w:r>
    </w:p>
    <w:p w14:paraId="32A152E9" w14:textId="568059DB"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7ECBB128" w14:textId="080CF5CA" w:rsidR="5FEF8CAA" w:rsidRPr="00A94E0A" w:rsidRDefault="00045858" w:rsidP="00133069">
      <w:pPr>
        <w:spacing w:after="0" w:line="276" w:lineRule="auto"/>
        <w:ind w:firstLine="708"/>
        <w:jc w:val="center"/>
        <w:rPr>
          <w:rFonts w:ascii="Tahoma" w:eastAsia="Tahoma" w:hAnsi="Tahoma" w:cs="Tahoma"/>
          <w:color w:val="000000" w:themeColor="text1"/>
          <w:sz w:val="24"/>
          <w:szCs w:val="24"/>
          <w:lang w:val="es-CO"/>
        </w:rPr>
      </w:pPr>
      <w:r w:rsidRPr="00A94E0A">
        <w:rPr>
          <w:rFonts w:ascii="Tahoma" w:eastAsia="Tahoma" w:hAnsi="Tahoma" w:cs="Tahoma"/>
          <w:b/>
          <w:bCs/>
          <w:color w:val="000000" w:themeColor="text1"/>
          <w:sz w:val="24"/>
          <w:szCs w:val="24"/>
        </w:rPr>
        <w:t>RESUELVE:</w:t>
      </w:r>
    </w:p>
    <w:p w14:paraId="4D1BA2CC" w14:textId="18EA32F1" w:rsidR="5FEF8CAA" w:rsidRPr="00A94E0A" w:rsidRDefault="5FEF8CAA" w:rsidP="00133069">
      <w:pPr>
        <w:spacing w:after="0" w:line="276" w:lineRule="auto"/>
        <w:ind w:firstLine="708"/>
        <w:jc w:val="center"/>
        <w:rPr>
          <w:rFonts w:ascii="Tahoma" w:eastAsia="Tahoma" w:hAnsi="Tahoma" w:cs="Tahoma"/>
          <w:b/>
          <w:bCs/>
          <w:color w:val="000000" w:themeColor="text1"/>
          <w:sz w:val="24"/>
          <w:szCs w:val="24"/>
        </w:rPr>
      </w:pPr>
    </w:p>
    <w:p w14:paraId="1F389D6C" w14:textId="3218D037" w:rsidR="5FEF8CAA" w:rsidRPr="00A94E0A" w:rsidRDefault="6BC85F49" w:rsidP="00133069">
      <w:pPr>
        <w:spacing w:after="0" w:line="276" w:lineRule="auto"/>
        <w:ind w:firstLine="708"/>
        <w:jc w:val="both"/>
        <w:rPr>
          <w:rFonts w:ascii="Tahoma" w:eastAsia="Tahoma" w:hAnsi="Tahoma" w:cs="Tahoma"/>
          <w:b/>
          <w:bCs/>
          <w:color w:val="000000" w:themeColor="text1"/>
          <w:sz w:val="24"/>
          <w:szCs w:val="24"/>
        </w:rPr>
      </w:pPr>
      <w:r w:rsidRPr="00A94E0A">
        <w:rPr>
          <w:rFonts w:ascii="Tahoma" w:eastAsia="Tahoma" w:hAnsi="Tahoma" w:cs="Tahoma"/>
          <w:b/>
          <w:bCs/>
          <w:color w:val="000000" w:themeColor="text1"/>
          <w:sz w:val="24"/>
          <w:szCs w:val="24"/>
        </w:rPr>
        <w:t xml:space="preserve">PRIMERO: REVOCAR </w:t>
      </w:r>
      <w:r w:rsidRPr="00A94E0A">
        <w:rPr>
          <w:rFonts w:ascii="Tahoma" w:eastAsia="Tahoma" w:hAnsi="Tahoma" w:cs="Tahoma"/>
          <w:color w:val="000000" w:themeColor="text1"/>
          <w:sz w:val="24"/>
          <w:szCs w:val="24"/>
        </w:rPr>
        <w:t>los numerales PRIMERO, SEGUNDO</w:t>
      </w:r>
      <w:r w:rsidR="1934E05F" w:rsidRPr="00A94E0A">
        <w:rPr>
          <w:rFonts w:ascii="Tahoma" w:eastAsia="Tahoma" w:hAnsi="Tahoma" w:cs="Tahoma"/>
          <w:color w:val="000000" w:themeColor="text1"/>
          <w:sz w:val="24"/>
          <w:szCs w:val="24"/>
        </w:rPr>
        <w:t>,</w:t>
      </w:r>
      <w:r w:rsidRPr="00A94E0A">
        <w:rPr>
          <w:rFonts w:ascii="Tahoma" w:eastAsia="Tahoma" w:hAnsi="Tahoma" w:cs="Tahoma"/>
          <w:color w:val="000000" w:themeColor="text1"/>
          <w:sz w:val="24"/>
          <w:szCs w:val="24"/>
        </w:rPr>
        <w:t xml:space="preserve"> TERCERO</w:t>
      </w:r>
      <w:r w:rsidR="5B021AB0" w:rsidRPr="00A94E0A">
        <w:rPr>
          <w:rFonts w:ascii="Tahoma" w:eastAsia="Tahoma" w:hAnsi="Tahoma" w:cs="Tahoma"/>
          <w:color w:val="000000" w:themeColor="text1"/>
          <w:sz w:val="24"/>
          <w:szCs w:val="24"/>
        </w:rPr>
        <w:t xml:space="preserve">, QUINTO y SEXTO del fallo de primera instancia, </w:t>
      </w:r>
      <w:r w:rsidR="00045858" w:rsidRPr="00A94E0A">
        <w:rPr>
          <w:rFonts w:ascii="Tahoma" w:eastAsia="Tahoma" w:hAnsi="Tahoma" w:cs="Tahoma"/>
          <w:color w:val="000000" w:themeColor="text1"/>
          <w:sz w:val="24"/>
          <w:szCs w:val="24"/>
        </w:rPr>
        <w:t>por las razones expuestas en la parte motiva de esta providencia</w:t>
      </w:r>
      <w:r w:rsidR="00A510BC" w:rsidRPr="00A94E0A">
        <w:rPr>
          <w:rFonts w:ascii="Tahoma" w:eastAsia="Tahoma" w:hAnsi="Tahoma" w:cs="Tahoma"/>
          <w:color w:val="000000" w:themeColor="text1"/>
          <w:sz w:val="24"/>
          <w:szCs w:val="24"/>
        </w:rPr>
        <w:t xml:space="preserve">. </w:t>
      </w:r>
    </w:p>
    <w:p w14:paraId="25E4E51B" w14:textId="6FEAC118" w:rsidR="5FEF8CAA" w:rsidRPr="00A94E0A" w:rsidRDefault="5FEF8CAA" w:rsidP="00133069">
      <w:pPr>
        <w:spacing w:after="0" w:line="276" w:lineRule="auto"/>
        <w:ind w:firstLine="708"/>
        <w:jc w:val="both"/>
        <w:rPr>
          <w:rFonts w:ascii="Tahoma" w:eastAsia="Tahoma" w:hAnsi="Tahoma" w:cs="Tahoma"/>
          <w:b/>
          <w:bCs/>
          <w:color w:val="000000" w:themeColor="text1"/>
          <w:sz w:val="24"/>
          <w:szCs w:val="24"/>
        </w:rPr>
      </w:pPr>
    </w:p>
    <w:p w14:paraId="06E90A3F" w14:textId="0D9B613D" w:rsidR="5FEF8CAA" w:rsidRPr="00A94E0A" w:rsidRDefault="4B90CAEA" w:rsidP="00133069">
      <w:pPr>
        <w:spacing w:after="0" w:line="276" w:lineRule="auto"/>
        <w:ind w:firstLine="708"/>
        <w:jc w:val="both"/>
        <w:rPr>
          <w:rFonts w:ascii="Tahoma" w:eastAsia="Tahoma" w:hAnsi="Tahoma" w:cs="Tahoma"/>
          <w:b/>
          <w:bCs/>
          <w:color w:val="000000" w:themeColor="text1"/>
          <w:sz w:val="24"/>
          <w:szCs w:val="24"/>
        </w:rPr>
      </w:pPr>
      <w:r w:rsidRPr="00A94E0A">
        <w:rPr>
          <w:rFonts w:ascii="Tahoma" w:eastAsia="Tahoma" w:hAnsi="Tahoma" w:cs="Tahoma"/>
          <w:b/>
          <w:bCs/>
          <w:color w:val="000000" w:themeColor="text1"/>
          <w:sz w:val="24"/>
          <w:szCs w:val="24"/>
        </w:rPr>
        <w:t xml:space="preserve">SEGUNDO: </w:t>
      </w:r>
      <w:r w:rsidR="00A510BC" w:rsidRPr="00A94E0A">
        <w:rPr>
          <w:rFonts w:ascii="Tahoma" w:eastAsia="Tahoma" w:hAnsi="Tahoma" w:cs="Tahoma"/>
          <w:bCs/>
          <w:color w:val="000000" w:themeColor="text1"/>
          <w:sz w:val="24"/>
          <w:szCs w:val="24"/>
        </w:rPr>
        <w:t xml:space="preserve">Como consecuencia de lo anterior, </w:t>
      </w:r>
      <w:r w:rsidRPr="00A94E0A">
        <w:rPr>
          <w:rFonts w:ascii="Tahoma" w:eastAsia="Tahoma" w:hAnsi="Tahoma" w:cs="Tahoma"/>
          <w:b/>
          <w:bCs/>
          <w:color w:val="000000" w:themeColor="text1"/>
          <w:sz w:val="24"/>
          <w:szCs w:val="24"/>
        </w:rPr>
        <w:t xml:space="preserve">DECLARAR </w:t>
      </w:r>
      <w:r w:rsidRPr="00A94E0A">
        <w:rPr>
          <w:rFonts w:ascii="Tahoma" w:eastAsia="Tahoma" w:hAnsi="Tahoma" w:cs="Tahoma"/>
          <w:color w:val="000000" w:themeColor="text1"/>
          <w:sz w:val="24"/>
          <w:szCs w:val="24"/>
        </w:rPr>
        <w:t>que entre el señor ORLANDO de JESÚS CASTRO VARELA y ANTONIO JOSÉ RIVERA SALAZAR existió contrato de trabajo del 31 de diciembre de 2011 al</w:t>
      </w:r>
      <w:r w:rsidR="585DF7B2" w:rsidRPr="00A94E0A">
        <w:rPr>
          <w:rFonts w:ascii="Tahoma" w:eastAsia="Tahoma" w:hAnsi="Tahoma" w:cs="Tahoma"/>
          <w:color w:val="000000" w:themeColor="text1"/>
          <w:sz w:val="24"/>
          <w:szCs w:val="24"/>
        </w:rPr>
        <w:t xml:space="preserve"> 27 de abril de 2016, que finalizó por renuncia del trabajador.</w:t>
      </w:r>
    </w:p>
    <w:p w14:paraId="00E04FFA" w14:textId="09940837" w:rsidR="5FEF8CAA" w:rsidRPr="00A94E0A" w:rsidRDefault="5FEF8CAA" w:rsidP="00133069">
      <w:pPr>
        <w:spacing w:after="0" w:line="276" w:lineRule="auto"/>
        <w:ind w:firstLine="708"/>
        <w:jc w:val="both"/>
        <w:rPr>
          <w:rFonts w:ascii="Tahoma" w:eastAsia="Tahoma" w:hAnsi="Tahoma" w:cs="Tahoma"/>
          <w:b/>
          <w:bCs/>
          <w:color w:val="000000" w:themeColor="text1"/>
          <w:sz w:val="24"/>
          <w:szCs w:val="24"/>
        </w:rPr>
      </w:pPr>
    </w:p>
    <w:p w14:paraId="6B7E417D" w14:textId="1E58BF5C" w:rsidR="5FEF8CAA" w:rsidRPr="00A94E0A" w:rsidRDefault="585DF7B2"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b/>
          <w:bCs/>
          <w:color w:val="000000" w:themeColor="text1"/>
          <w:sz w:val="24"/>
          <w:szCs w:val="24"/>
        </w:rPr>
        <w:t xml:space="preserve">TERCERO: CONDENAR </w:t>
      </w:r>
      <w:r w:rsidRPr="00A94E0A">
        <w:rPr>
          <w:rFonts w:ascii="Tahoma" w:eastAsia="Tahoma" w:hAnsi="Tahoma" w:cs="Tahoma"/>
          <w:color w:val="000000" w:themeColor="text1"/>
          <w:sz w:val="24"/>
          <w:szCs w:val="24"/>
        </w:rPr>
        <w:t xml:space="preserve">al demandado </w:t>
      </w:r>
      <w:r w:rsidR="00A510BC" w:rsidRPr="00A94E0A">
        <w:rPr>
          <w:rFonts w:ascii="Tahoma" w:eastAsia="Tahoma" w:hAnsi="Tahoma" w:cs="Tahoma"/>
          <w:color w:val="000000" w:themeColor="text1"/>
          <w:sz w:val="24"/>
          <w:szCs w:val="24"/>
        </w:rPr>
        <w:t xml:space="preserve">ANTONIO JOSÉ RIVERA SALAZAR </w:t>
      </w:r>
      <w:r w:rsidRPr="00A94E0A">
        <w:rPr>
          <w:rFonts w:ascii="Tahoma" w:eastAsia="Tahoma" w:hAnsi="Tahoma" w:cs="Tahoma"/>
          <w:color w:val="000000" w:themeColor="text1"/>
          <w:sz w:val="24"/>
          <w:szCs w:val="24"/>
        </w:rPr>
        <w:t>al pago de la suma de</w:t>
      </w:r>
      <w:r w:rsidRPr="00A94E0A">
        <w:rPr>
          <w:rFonts w:ascii="Tahoma" w:eastAsia="Tahoma" w:hAnsi="Tahoma" w:cs="Tahoma"/>
          <w:b/>
          <w:bCs/>
          <w:color w:val="000000" w:themeColor="text1"/>
          <w:sz w:val="24"/>
          <w:szCs w:val="24"/>
        </w:rPr>
        <w:t xml:space="preserve"> </w:t>
      </w:r>
      <w:r w:rsidRPr="00A94E0A">
        <w:rPr>
          <w:rFonts w:ascii="Tahoma" w:eastAsia="Tahoma" w:hAnsi="Tahoma" w:cs="Tahoma"/>
          <w:color w:val="000000" w:themeColor="text1"/>
          <w:sz w:val="24"/>
          <w:szCs w:val="24"/>
          <w:lang w:val="es-CO"/>
        </w:rPr>
        <w:t xml:space="preserve">$1.650.722 </w:t>
      </w:r>
      <w:r w:rsidR="00A510BC" w:rsidRPr="00A94E0A">
        <w:rPr>
          <w:rFonts w:ascii="Tahoma" w:eastAsia="Tahoma" w:hAnsi="Tahoma" w:cs="Tahoma"/>
          <w:color w:val="000000" w:themeColor="text1"/>
          <w:sz w:val="24"/>
          <w:szCs w:val="24"/>
          <w:lang w:val="es-CO"/>
        </w:rPr>
        <w:t xml:space="preserve">en favor del </w:t>
      </w:r>
      <w:r w:rsidRPr="00A94E0A">
        <w:rPr>
          <w:rFonts w:ascii="Tahoma" w:eastAsia="Tahoma" w:hAnsi="Tahoma" w:cs="Tahoma"/>
          <w:color w:val="000000" w:themeColor="text1"/>
          <w:sz w:val="24"/>
          <w:szCs w:val="24"/>
          <w:lang w:val="es-CO"/>
        </w:rPr>
        <w:t xml:space="preserve">demandante </w:t>
      </w:r>
      <w:r w:rsidR="00A510BC" w:rsidRPr="00A94E0A">
        <w:rPr>
          <w:rFonts w:ascii="Tahoma" w:eastAsia="Tahoma" w:hAnsi="Tahoma" w:cs="Tahoma"/>
          <w:color w:val="000000" w:themeColor="text1"/>
          <w:sz w:val="24"/>
          <w:szCs w:val="24"/>
        </w:rPr>
        <w:t xml:space="preserve">ORLANDO de JESÚS CASTRO VARELA </w:t>
      </w:r>
      <w:r w:rsidRPr="00A94E0A">
        <w:rPr>
          <w:rFonts w:ascii="Tahoma" w:eastAsia="Tahoma" w:hAnsi="Tahoma" w:cs="Tahoma"/>
          <w:color w:val="000000" w:themeColor="text1"/>
          <w:sz w:val="24"/>
          <w:szCs w:val="24"/>
          <w:lang w:val="es-CO"/>
        </w:rPr>
        <w:t>por concepto del saldo insoluto de la diferencia salarial, primas de servicios, cesantías e intereses a las cesantías, conforme a la</w:t>
      </w:r>
      <w:r w:rsidR="42F8310B" w:rsidRPr="00A94E0A">
        <w:rPr>
          <w:rFonts w:ascii="Tahoma" w:eastAsia="Tahoma" w:hAnsi="Tahoma" w:cs="Tahoma"/>
          <w:color w:val="000000" w:themeColor="text1"/>
          <w:sz w:val="24"/>
          <w:szCs w:val="24"/>
          <w:lang w:val="es-CO"/>
        </w:rPr>
        <w:t>s consideraciones de la presente providencia.</w:t>
      </w:r>
    </w:p>
    <w:p w14:paraId="513B7FFC" w14:textId="1BAFBB27"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7EFB9121" w14:textId="046A7E2E" w:rsidR="5FEF8CAA" w:rsidRPr="00A94E0A" w:rsidRDefault="42F8310B"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b/>
          <w:bCs/>
          <w:color w:val="000000" w:themeColor="text1"/>
          <w:sz w:val="24"/>
          <w:szCs w:val="24"/>
          <w:lang w:val="es-CO"/>
        </w:rPr>
        <w:lastRenderedPageBreak/>
        <w:t>CUARTO: CONDENAR</w:t>
      </w:r>
      <w:r w:rsidRPr="00A94E0A">
        <w:rPr>
          <w:rFonts w:ascii="Tahoma" w:eastAsia="Tahoma" w:hAnsi="Tahoma" w:cs="Tahoma"/>
          <w:color w:val="000000" w:themeColor="text1"/>
          <w:sz w:val="24"/>
          <w:szCs w:val="24"/>
          <w:lang w:val="es-CO"/>
        </w:rPr>
        <w:t xml:space="preserve"> al </w:t>
      </w:r>
      <w:r w:rsidR="00A510BC" w:rsidRPr="00A94E0A">
        <w:rPr>
          <w:rFonts w:ascii="Tahoma" w:eastAsia="Tahoma" w:hAnsi="Tahoma" w:cs="Tahoma"/>
          <w:color w:val="000000" w:themeColor="text1"/>
          <w:sz w:val="24"/>
          <w:szCs w:val="24"/>
          <w:lang w:val="es-CO"/>
        </w:rPr>
        <w:t xml:space="preserve">citado </w:t>
      </w:r>
      <w:r w:rsidRPr="00A94E0A">
        <w:rPr>
          <w:rFonts w:ascii="Tahoma" w:eastAsia="Tahoma" w:hAnsi="Tahoma" w:cs="Tahoma"/>
          <w:color w:val="000000" w:themeColor="text1"/>
          <w:sz w:val="24"/>
          <w:szCs w:val="24"/>
          <w:lang w:val="es-CO"/>
        </w:rPr>
        <w:t xml:space="preserve">demandado al pago de la suma de $1.042.211 </w:t>
      </w:r>
      <w:r w:rsidR="00A510BC" w:rsidRPr="00A94E0A">
        <w:rPr>
          <w:rFonts w:ascii="Tahoma" w:eastAsia="Tahoma" w:hAnsi="Tahoma" w:cs="Tahoma"/>
          <w:color w:val="000000" w:themeColor="text1"/>
          <w:sz w:val="24"/>
          <w:szCs w:val="24"/>
          <w:lang w:val="es-CO"/>
        </w:rPr>
        <w:t xml:space="preserve">en favor del prenombrado </w:t>
      </w:r>
      <w:r w:rsidR="5EB654FC" w:rsidRPr="00A94E0A">
        <w:rPr>
          <w:rFonts w:ascii="Tahoma" w:eastAsia="Tahoma" w:hAnsi="Tahoma" w:cs="Tahoma"/>
          <w:color w:val="000000" w:themeColor="text1"/>
          <w:sz w:val="24"/>
          <w:szCs w:val="24"/>
          <w:lang w:val="es-CO"/>
        </w:rPr>
        <w:t xml:space="preserve">demandante </w:t>
      </w:r>
      <w:r w:rsidRPr="00A94E0A">
        <w:rPr>
          <w:rFonts w:ascii="Tahoma" w:eastAsia="Tahoma" w:hAnsi="Tahoma" w:cs="Tahoma"/>
          <w:color w:val="000000" w:themeColor="text1"/>
          <w:sz w:val="24"/>
          <w:szCs w:val="24"/>
          <w:lang w:val="es-CO"/>
        </w:rPr>
        <w:t>por concepto de vacaciones</w:t>
      </w:r>
      <w:r w:rsidR="49B47C12" w:rsidRPr="00A94E0A">
        <w:rPr>
          <w:rFonts w:ascii="Tahoma" w:eastAsia="Tahoma" w:hAnsi="Tahoma" w:cs="Tahoma"/>
          <w:color w:val="000000" w:themeColor="text1"/>
          <w:sz w:val="24"/>
          <w:szCs w:val="24"/>
          <w:lang w:val="es-CO"/>
        </w:rPr>
        <w:t>.</w:t>
      </w:r>
    </w:p>
    <w:p w14:paraId="50A41C9D" w14:textId="68627935"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34ACDE01" w14:textId="04F6ADBA" w:rsidR="5FEF8CAA" w:rsidRPr="00A94E0A" w:rsidRDefault="49B47C12"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b/>
          <w:bCs/>
          <w:color w:val="000000" w:themeColor="text1"/>
          <w:sz w:val="24"/>
          <w:szCs w:val="24"/>
          <w:lang w:val="es-CO"/>
        </w:rPr>
        <w:t>QUINTO: CONDENAR</w:t>
      </w:r>
      <w:r w:rsidRPr="00A94E0A">
        <w:rPr>
          <w:rFonts w:ascii="Tahoma" w:eastAsia="Tahoma" w:hAnsi="Tahoma" w:cs="Tahoma"/>
          <w:color w:val="000000" w:themeColor="text1"/>
          <w:sz w:val="24"/>
          <w:szCs w:val="24"/>
          <w:lang w:val="es-CO"/>
        </w:rPr>
        <w:t xml:space="preserve"> al demandado al</w:t>
      </w:r>
      <w:r w:rsidR="1CE7ACD6" w:rsidRPr="00A94E0A">
        <w:rPr>
          <w:rFonts w:ascii="Tahoma" w:eastAsia="Tahoma" w:hAnsi="Tahoma" w:cs="Tahoma"/>
          <w:color w:val="000000" w:themeColor="text1"/>
          <w:sz w:val="24"/>
          <w:szCs w:val="24"/>
          <w:lang w:val="es-CO"/>
        </w:rPr>
        <w:t xml:space="preserve"> pago de la suma de $23.978.892 por concepto de la sanción moratoria por la falta de consignación de las cesantías, conforme se explicó en prece</w:t>
      </w:r>
      <w:r w:rsidR="04C944E2" w:rsidRPr="00A94E0A">
        <w:rPr>
          <w:rFonts w:ascii="Tahoma" w:eastAsia="Tahoma" w:hAnsi="Tahoma" w:cs="Tahoma"/>
          <w:color w:val="000000" w:themeColor="text1"/>
          <w:sz w:val="24"/>
          <w:szCs w:val="24"/>
          <w:lang w:val="es-CO"/>
        </w:rPr>
        <w:t>dencia.</w:t>
      </w:r>
    </w:p>
    <w:p w14:paraId="028F4E05" w14:textId="39C6B224"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095E0566" w14:textId="55616E6C" w:rsidR="5FEF8CAA" w:rsidRPr="00A94E0A" w:rsidRDefault="04C944E2"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b/>
          <w:bCs/>
          <w:color w:val="000000" w:themeColor="text1"/>
          <w:sz w:val="24"/>
          <w:szCs w:val="24"/>
          <w:lang w:val="es-CO"/>
        </w:rPr>
        <w:t>SEXTO: MODIFICAR</w:t>
      </w:r>
      <w:r w:rsidRPr="00A94E0A">
        <w:rPr>
          <w:rFonts w:ascii="Tahoma" w:eastAsia="Tahoma" w:hAnsi="Tahoma" w:cs="Tahoma"/>
          <w:color w:val="000000" w:themeColor="text1"/>
          <w:sz w:val="24"/>
          <w:szCs w:val="24"/>
          <w:lang w:val="es-CO"/>
        </w:rPr>
        <w:t xml:space="preserve"> el numeral cuarto de la sentencia de primera instancia, en el sentido de aclarar que el</w:t>
      </w:r>
      <w:r w:rsidR="68491A05" w:rsidRPr="00A94E0A">
        <w:rPr>
          <w:rFonts w:ascii="Tahoma" w:eastAsia="Tahoma" w:hAnsi="Tahoma" w:cs="Tahoma"/>
          <w:color w:val="000000" w:themeColor="text1"/>
          <w:sz w:val="24"/>
          <w:szCs w:val="24"/>
          <w:lang w:val="es-CO"/>
        </w:rPr>
        <w:t xml:space="preserve"> titulo pensional que se </w:t>
      </w:r>
      <w:r w:rsidR="00A510BC" w:rsidRPr="00A94E0A">
        <w:rPr>
          <w:rFonts w:ascii="Tahoma" w:eastAsia="Tahoma" w:hAnsi="Tahoma" w:cs="Tahoma"/>
          <w:color w:val="000000" w:themeColor="text1"/>
          <w:sz w:val="24"/>
          <w:szCs w:val="24"/>
          <w:lang w:val="es-CO"/>
        </w:rPr>
        <w:t xml:space="preserve">ordena </w:t>
      </w:r>
      <w:r w:rsidR="68491A05" w:rsidRPr="00A94E0A">
        <w:rPr>
          <w:rFonts w:ascii="Tahoma" w:eastAsia="Tahoma" w:hAnsi="Tahoma" w:cs="Tahoma"/>
          <w:color w:val="000000" w:themeColor="text1"/>
          <w:sz w:val="24"/>
          <w:szCs w:val="24"/>
          <w:lang w:val="es-CO"/>
        </w:rPr>
        <w:t>cancelar a favor del demandante en COLPENSIONES es por los periodos de cotización comprendidos entre el 31 de diciembre de 2011 y el 27 de abril de 2016</w:t>
      </w:r>
      <w:r w:rsidR="49B47C12" w:rsidRPr="00A94E0A">
        <w:rPr>
          <w:rFonts w:ascii="Tahoma" w:eastAsia="Tahoma" w:hAnsi="Tahoma" w:cs="Tahoma"/>
          <w:color w:val="000000" w:themeColor="text1"/>
          <w:sz w:val="24"/>
          <w:szCs w:val="24"/>
          <w:lang w:val="es-CO"/>
        </w:rPr>
        <w:t xml:space="preserve"> </w:t>
      </w:r>
      <w:r w:rsidR="561DBB1D" w:rsidRPr="00A94E0A">
        <w:rPr>
          <w:rFonts w:ascii="Tahoma" w:eastAsia="Tahoma" w:hAnsi="Tahoma" w:cs="Tahoma"/>
          <w:color w:val="000000" w:themeColor="text1"/>
          <w:sz w:val="24"/>
          <w:szCs w:val="24"/>
          <w:lang w:val="es-CO"/>
        </w:rPr>
        <w:t xml:space="preserve">y que el Ingreso Base de Cotización para los años 2011, 2012 y 2013 será el equivalente a la suma de $600.000 pesos mensuales y en los años </w:t>
      </w:r>
      <w:r w:rsidR="38182A39" w:rsidRPr="00A94E0A">
        <w:rPr>
          <w:rFonts w:ascii="Tahoma" w:eastAsia="Tahoma" w:hAnsi="Tahoma" w:cs="Tahoma"/>
          <w:color w:val="000000" w:themeColor="text1"/>
          <w:sz w:val="24"/>
          <w:szCs w:val="24"/>
          <w:lang w:val="es-CO"/>
        </w:rPr>
        <w:t>sucesivos el equivalente a un SMLMV.</w:t>
      </w:r>
    </w:p>
    <w:p w14:paraId="033EC5C8" w14:textId="3861E921"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6CE9D290" w14:textId="488F85E8" w:rsidR="5FEF8CAA" w:rsidRPr="00A94E0A" w:rsidRDefault="38182A39"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b/>
          <w:bCs/>
          <w:color w:val="000000" w:themeColor="text1"/>
          <w:sz w:val="24"/>
          <w:szCs w:val="24"/>
          <w:lang w:val="es-CO"/>
        </w:rPr>
        <w:t>SÉPTIMO: ABSOLVER</w:t>
      </w:r>
      <w:r w:rsidRPr="00A94E0A">
        <w:rPr>
          <w:rFonts w:ascii="Tahoma" w:eastAsia="Tahoma" w:hAnsi="Tahoma" w:cs="Tahoma"/>
          <w:color w:val="000000" w:themeColor="text1"/>
          <w:sz w:val="24"/>
          <w:szCs w:val="24"/>
          <w:lang w:val="es-CO"/>
        </w:rPr>
        <w:t xml:space="preserve"> de las demás pretensiones.</w:t>
      </w:r>
    </w:p>
    <w:p w14:paraId="548FEFBA" w14:textId="2969B778" w:rsidR="5FEF8CAA" w:rsidRPr="00A94E0A" w:rsidRDefault="5FEF8CAA" w:rsidP="00133069">
      <w:pPr>
        <w:spacing w:after="0" w:line="276" w:lineRule="auto"/>
        <w:ind w:firstLine="708"/>
        <w:jc w:val="both"/>
        <w:rPr>
          <w:rFonts w:ascii="Tahoma" w:eastAsia="Tahoma" w:hAnsi="Tahoma" w:cs="Tahoma"/>
          <w:color w:val="000000" w:themeColor="text1"/>
          <w:sz w:val="24"/>
          <w:szCs w:val="24"/>
          <w:lang w:val="es-CO"/>
        </w:rPr>
      </w:pPr>
    </w:p>
    <w:p w14:paraId="65C16B1C" w14:textId="1F53784A" w:rsidR="5FEF8CAA" w:rsidRPr="00A94E0A" w:rsidRDefault="38182A39" w:rsidP="00133069">
      <w:pPr>
        <w:spacing w:after="0" w:line="276" w:lineRule="auto"/>
        <w:ind w:firstLine="708"/>
        <w:jc w:val="both"/>
        <w:rPr>
          <w:rFonts w:ascii="Tahoma" w:eastAsia="Tahoma" w:hAnsi="Tahoma" w:cs="Tahoma"/>
          <w:color w:val="000000" w:themeColor="text1"/>
          <w:sz w:val="24"/>
          <w:szCs w:val="24"/>
          <w:lang w:val="es-CO"/>
        </w:rPr>
      </w:pPr>
      <w:r w:rsidRPr="00A94E0A">
        <w:rPr>
          <w:rFonts w:ascii="Tahoma" w:eastAsia="Tahoma" w:hAnsi="Tahoma" w:cs="Tahoma"/>
          <w:b/>
          <w:bCs/>
          <w:color w:val="000000" w:themeColor="text1"/>
          <w:sz w:val="24"/>
          <w:szCs w:val="24"/>
          <w:lang w:val="es-CO"/>
        </w:rPr>
        <w:t>OCTAVO: CONDENAR</w:t>
      </w:r>
      <w:r w:rsidRPr="00A94E0A">
        <w:rPr>
          <w:rFonts w:ascii="Tahoma" w:eastAsia="Tahoma" w:hAnsi="Tahoma" w:cs="Tahoma"/>
          <w:color w:val="000000" w:themeColor="text1"/>
          <w:sz w:val="24"/>
          <w:szCs w:val="24"/>
          <w:lang w:val="es-CO"/>
        </w:rPr>
        <w:t xml:space="preserve"> al demandado al pago de las costas procesales de primera y segunda instancia en un 80%, liquídense por el juzgado de origen. </w:t>
      </w:r>
      <w:r w:rsidR="42F8310B" w:rsidRPr="00A94E0A">
        <w:rPr>
          <w:rFonts w:ascii="Tahoma" w:eastAsia="Tahoma" w:hAnsi="Tahoma" w:cs="Tahoma"/>
          <w:color w:val="000000" w:themeColor="text1"/>
          <w:sz w:val="24"/>
          <w:szCs w:val="24"/>
          <w:lang w:val="es-CO"/>
        </w:rPr>
        <w:t xml:space="preserve"> </w:t>
      </w:r>
    </w:p>
    <w:p w14:paraId="0072DC0A" w14:textId="5237C634" w:rsidR="5FEF8CAA" w:rsidRPr="00A94E0A" w:rsidRDefault="5FEF8CAA" w:rsidP="00133069">
      <w:pPr>
        <w:spacing w:after="0" w:line="276" w:lineRule="auto"/>
        <w:ind w:firstLine="708"/>
        <w:jc w:val="both"/>
        <w:rPr>
          <w:rFonts w:ascii="Tahoma" w:eastAsia="Tahoma" w:hAnsi="Tahoma" w:cs="Tahoma"/>
          <w:b/>
          <w:bCs/>
          <w:color w:val="000000" w:themeColor="text1"/>
          <w:sz w:val="24"/>
          <w:szCs w:val="24"/>
        </w:rPr>
      </w:pPr>
    </w:p>
    <w:p w14:paraId="5B8A42F9" w14:textId="2B13D12A" w:rsidR="5FEF8CAA" w:rsidRPr="00A94E0A" w:rsidRDefault="6BC85F49" w:rsidP="00133069">
      <w:pPr>
        <w:spacing w:after="0" w:line="276" w:lineRule="auto"/>
        <w:ind w:firstLine="708"/>
        <w:jc w:val="both"/>
        <w:rPr>
          <w:rFonts w:ascii="Tahoma" w:eastAsia="Tahoma" w:hAnsi="Tahoma" w:cs="Tahoma"/>
          <w:color w:val="000000" w:themeColor="text1"/>
          <w:sz w:val="24"/>
          <w:szCs w:val="24"/>
        </w:rPr>
      </w:pPr>
      <w:r w:rsidRPr="00A94E0A">
        <w:rPr>
          <w:rFonts w:ascii="Tahoma" w:eastAsia="Tahoma" w:hAnsi="Tahoma" w:cs="Tahoma"/>
          <w:b/>
          <w:bCs/>
          <w:color w:val="000000" w:themeColor="text1"/>
          <w:sz w:val="24"/>
          <w:szCs w:val="24"/>
          <w:lang w:val="es-CO"/>
        </w:rPr>
        <w:t>Notifíquese y cúmplase.</w:t>
      </w:r>
    </w:p>
    <w:p w14:paraId="014597A2" w14:textId="77777777" w:rsidR="000C0EDA" w:rsidRPr="000C0EDA" w:rsidRDefault="000C0EDA" w:rsidP="000C0EDA">
      <w:pPr>
        <w:spacing w:after="0" w:line="276" w:lineRule="auto"/>
        <w:ind w:firstLine="708"/>
        <w:contextualSpacing/>
        <w:jc w:val="both"/>
        <w:rPr>
          <w:rFonts w:ascii="Tahoma" w:eastAsia="Times New Roman" w:hAnsi="Tahoma" w:cs="Tahoma"/>
          <w:sz w:val="24"/>
          <w:szCs w:val="24"/>
          <w:lang w:val="es-ES_tradnl"/>
        </w:rPr>
      </w:pPr>
      <w:bookmarkStart w:id="2" w:name="_Hlk74294138"/>
    </w:p>
    <w:p w14:paraId="65D6CECE" w14:textId="77777777" w:rsidR="000C0EDA" w:rsidRPr="000C0EDA" w:rsidRDefault="000C0EDA" w:rsidP="000C0EDA">
      <w:pPr>
        <w:widowControl w:val="0"/>
        <w:autoSpaceDE w:val="0"/>
        <w:autoSpaceDN w:val="0"/>
        <w:adjustRightInd w:val="0"/>
        <w:spacing w:after="0" w:line="276" w:lineRule="auto"/>
        <w:jc w:val="both"/>
        <w:rPr>
          <w:rFonts w:ascii="Tahoma" w:eastAsia="Times New Roman" w:hAnsi="Tahoma" w:cs="Tahoma"/>
          <w:sz w:val="24"/>
          <w:szCs w:val="24"/>
          <w:lang w:eastAsia="es-ES"/>
        </w:rPr>
      </w:pPr>
      <w:r w:rsidRPr="000C0EDA">
        <w:rPr>
          <w:rFonts w:ascii="Tahoma" w:eastAsia="Times New Roman" w:hAnsi="Tahoma" w:cs="Tahoma"/>
          <w:sz w:val="24"/>
          <w:szCs w:val="24"/>
          <w:lang w:eastAsia="es-ES"/>
        </w:rPr>
        <w:tab/>
        <w:t>La Magistrada ponente,</w:t>
      </w:r>
    </w:p>
    <w:p w14:paraId="7CC8B470" w14:textId="77777777" w:rsidR="000C0EDA" w:rsidRPr="000C0EDA" w:rsidRDefault="000C0EDA" w:rsidP="000C0EDA">
      <w:pPr>
        <w:spacing w:after="0" w:line="276" w:lineRule="auto"/>
        <w:rPr>
          <w:rFonts w:ascii="Tahoma" w:eastAsia="Times New Roman" w:hAnsi="Tahoma" w:cs="Tahoma"/>
          <w:sz w:val="24"/>
          <w:szCs w:val="24"/>
          <w:lang w:eastAsia="es-ES"/>
        </w:rPr>
      </w:pPr>
    </w:p>
    <w:p w14:paraId="3ABF1ECE" w14:textId="77777777" w:rsidR="000C0EDA" w:rsidRPr="000C0EDA" w:rsidRDefault="000C0EDA" w:rsidP="000C0EDA">
      <w:pPr>
        <w:spacing w:after="0" w:line="276" w:lineRule="auto"/>
        <w:rPr>
          <w:rFonts w:ascii="Tahoma" w:eastAsia="Times New Roman" w:hAnsi="Tahoma" w:cs="Tahoma"/>
          <w:sz w:val="24"/>
          <w:szCs w:val="24"/>
          <w:lang w:eastAsia="es-ES"/>
        </w:rPr>
      </w:pPr>
    </w:p>
    <w:p w14:paraId="510D90E3" w14:textId="77777777" w:rsidR="000C0EDA" w:rsidRPr="000C0EDA" w:rsidRDefault="000C0EDA" w:rsidP="000C0EDA">
      <w:pPr>
        <w:spacing w:after="0" w:line="276" w:lineRule="auto"/>
        <w:rPr>
          <w:rFonts w:ascii="Tahoma" w:eastAsia="Times New Roman" w:hAnsi="Tahoma" w:cs="Tahoma"/>
          <w:sz w:val="24"/>
          <w:szCs w:val="24"/>
          <w:lang w:eastAsia="es-ES"/>
        </w:rPr>
      </w:pPr>
    </w:p>
    <w:p w14:paraId="107C3C52" w14:textId="77777777" w:rsidR="000C0EDA" w:rsidRPr="000C0EDA" w:rsidRDefault="000C0EDA" w:rsidP="000C0EDA">
      <w:pPr>
        <w:keepNext/>
        <w:spacing w:after="0" w:line="276" w:lineRule="auto"/>
        <w:jc w:val="center"/>
        <w:outlineLvl w:val="2"/>
        <w:rPr>
          <w:rFonts w:ascii="Tahoma" w:eastAsia="Times New Roman" w:hAnsi="Tahoma" w:cs="Tahoma"/>
          <w:b/>
          <w:bCs/>
          <w:sz w:val="24"/>
          <w:szCs w:val="24"/>
          <w:lang w:eastAsia="es-ES"/>
        </w:rPr>
      </w:pPr>
      <w:r w:rsidRPr="000C0EDA">
        <w:rPr>
          <w:rFonts w:ascii="Tahoma" w:eastAsia="Times New Roman" w:hAnsi="Tahoma" w:cs="Tahoma"/>
          <w:b/>
          <w:bCs/>
          <w:sz w:val="24"/>
          <w:szCs w:val="24"/>
          <w:lang w:eastAsia="es-ES"/>
        </w:rPr>
        <w:t>ANA LUCÍA CAICEDO CALDERÓN</w:t>
      </w:r>
    </w:p>
    <w:p w14:paraId="0922BFD4" w14:textId="77777777" w:rsidR="000C0EDA" w:rsidRPr="000C0EDA" w:rsidRDefault="000C0EDA" w:rsidP="000C0EDA">
      <w:pPr>
        <w:spacing w:after="0" w:line="276" w:lineRule="auto"/>
        <w:rPr>
          <w:rFonts w:ascii="Tahoma" w:eastAsia="Times New Roman" w:hAnsi="Tahoma" w:cs="Tahoma"/>
          <w:sz w:val="24"/>
          <w:szCs w:val="24"/>
          <w:lang w:eastAsia="es-ES"/>
        </w:rPr>
      </w:pPr>
    </w:p>
    <w:p w14:paraId="1525D7AC" w14:textId="77777777" w:rsidR="000C0EDA" w:rsidRPr="000C0EDA" w:rsidRDefault="000C0EDA" w:rsidP="000C0EDA">
      <w:pPr>
        <w:spacing w:after="0" w:line="276" w:lineRule="auto"/>
        <w:ind w:firstLine="708"/>
        <w:rPr>
          <w:rFonts w:ascii="Tahoma" w:eastAsia="Times New Roman" w:hAnsi="Tahoma" w:cs="Tahoma"/>
          <w:sz w:val="24"/>
          <w:szCs w:val="24"/>
          <w:lang w:eastAsia="es-ES"/>
        </w:rPr>
      </w:pPr>
      <w:bookmarkStart w:id="3" w:name="_Hlk62478330"/>
      <w:r w:rsidRPr="000C0EDA">
        <w:rPr>
          <w:rFonts w:ascii="Tahoma" w:eastAsia="Times New Roman" w:hAnsi="Tahoma" w:cs="Tahoma"/>
          <w:sz w:val="24"/>
          <w:szCs w:val="24"/>
          <w:lang w:eastAsia="es-ES"/>
        </w:rPr>
        <w:t>La Magistrada y el Magistrado,</w:t>
      </w:r>
    </w:p>
    <w:p w14:paraId="67CFA90A" w14:textId="77777777" w:rsidR="000C0EDA" w:rsidRPr="000C0EDA" w:rsidRDefault="000C0EDA" w:rsidP="000C0EDA">
      <w:pPr>
        <w:spacing w:after="0" w:line="276" w:lineRule="auto"/>
        <w:rPr>
          <w:rFonts w:ascii="Tahoma" w:eastAsia="Times New Roman" w:hAnsi="Tahoma" w:cs="Tahoma"/>
          <w:sz w:val="24"/>
          <w:szCs w:val="24"/>
          <w:lang w:eastAsia="es-ES"/>
        </w:rPr>
      </w:pPr>
    </w:p>
    <w:p w14:paraId="2494D062" w14:textId="77777777" w:rsidR="000C0EDA" w:rsidRPr="000C0EDA" w:rsidRDefault="000C0EDA" w:rsidP="000C0EDA">
      <w:pPr>
        <w:spacing w:after="0" w:line="276" w:lineRule="auto"/>
        <w:rPr>
          <w:rFonts w:ascii="Tahoma" w:eastAsia="Times New Roman" w:hAnsi="Tahoma" w:cs="Tahoma"/>
          <w:sz w:val="24"/>
          <w:szCs w:val="24"/>
          <w:lang w:eastAsia="es-ES"/>
        </w:rPr>
      </w:pPr>
    </w:p>
    <w:p w14:paraId="7C0AFAB7" w14:textId="77777777" w:rsidR="000C0EDA" w:rsidRPr="000C0EDA" w:rsidRDefault="000C0EDA" w:rsidP="000C0EDA">
      <w:pPr>
        <w:spacing w:after="0" w:line="276" w:lineRule="auto"/>
        <w:rPr>
          <w:rFonts w:ascii="Tahoma" w:eastAsia="Times New Roman" w:hAnsi="Tahoma" w:cs="Tahoma"/>
          <w:sz w:val="24"/>
          <w:szCs w:val="24"/>
          <w:lang w:eastAsia="es-ES"/>
        </w:rPr>
      </w:pPr>
    </w:p>
    <w:p w14:paraId="4C414ABF" w14:textId="77777777" w:rsidR="000C0EDA" w:rsidRPr="000C0EDA" w:rsidRDefault="000C0EDA" w:rsidP="000C0EDA">
      <w:pPr>
        <w:spacing w:after="0" w:line="276" w:lineRule="auto"/>
        <w:jc w:val="both"/>
        <w:rPr>
          <w:rFonts w:ascii="Tahoma" w:eastAsia="Times New Roman" w:hAnsi="Tahoma" w:cs="Tahoma"/>
          <w:sz w:val="24"/>
          <w:szCs w:val="24"/>
          <w:lang w:eastAsia="es-ES"/>
        </w:rPr>
      </w:pPr>
      <w:r w:rsidRPr="000C0EDA">
        <w:rPr>
          <w:rFonts w:ascii="Tahoma" w:eastAsia="Times New Roman" w:hAnsi="Tahoma" w:cs="Tahoma"/>
          <w:b/>
          <w:bCs/>
          <w:sz w:val="24"/>
          <w:szCs w:val="24"/>
          <w:lang w:eastAsia="es-ES"/>
        </w:rPr>
        <w:t>OLGA LUCÍA HOYOS SEPÚLVEDA</w:t>
      </w:r>
      <w:r w:rsidRPr="000C0EDA">
        <w:rPr>
          <w:rFonts w:ascii="Tahoma" w:eastAsia="Times New Roman" w:hAnsi="Tahoma" w:cs="Tahoma"/>
          <w:b/>
          <w:bCs/>
          <w:sz w:val="24"/>
          <w:szCs w:val="24"/>
          <w:lang w:eastAsia="es-ES"/>
        </w:rPr>
        <w:tab/>
      </w:r>
      <w:r w:rsidRPr="000C0EDA">
        <w:rPr>
          <w:rFonts w:ascii="Tahoma" w:eastAsia="Times New Roman" w:hAnsi="Tahoma" w:cs="Tahoma"/>
          <w:b/>
          <w:bCs/>
          <w:sz w:val="24"/>
          <w:szCs w:val="24"/>
          <w:lang w:eastAsia="es-ES"/>
        </w:rPr>
        <w:tab/>
        <w:t>GERMÁN DARÍO GÓEZ VINASCO</w:t>
      </w:r>
      <w:bookmarkEnd w:id="2"/>
      <w:bookmarkEnd w:id="3"/>
    </w:p>
    <w:p w14:paraId="412C5A71" w14:textId="7FDD5C6C" w:rsidR="5FEF8CAA" w:rsidRDefault="5FEF8CAA" w:rsidP="000C0EDA">
      <w:pPr>
        <w:spacing w:after="0" w:line="276" w:lineRule="auto"/>
        <w:rPr>
          <w:rFonts w:ascii="Tahoma" w:eastAsia="Tahoma" w:hAnsi="Tahoma" w:cs="Tahoma"/>
          <w:b/>
          <w:bCs/>
          <w:color w:val="000000" w:themeColor="text1"/>
          <w:sz w:val="24"/>
          <w:szCs w:val="24"/>
        </w:rPr>
      </w:pPr>
    </w:p>
    <w:p w14:paraId="6A2F8FAC" w14:textId="77777777" w:rsidR="000C0EDA" w:rsidRPr="00A94E0A" w:rsidRDefault="000C0EDA" w:rsidP="000C0EDA">
      <w:pPr>
        <w:spacing w:after="0" w:line="276" w:lineRule="auto"/>
        <w:rPr>
          <w:rFonts w:ascii="Tahoma" w:eastAsia="Tahoma" w:hAnsi="Tahoma" w:cs="Tahoma"/>
          <w:b/>
          <w:bCs/>
          <w:color w:val="000000" w:themeColor="text1"/>
          <w:sz w:val="24"/>
          <w:szCs w:val="24"/>
        </w:rPr>
      </w:pPr>
    </w:p>
    <w:p w14:paraId="2CD8470F" w14:textId="5E3FC21E" w:rsidR="21DE8366" w:rsidRPr="009914B0" w:rsidRDefault="0017238B" w:rsidP="009914B0">
      <w:pPr>
        <w:spacing w:after="0" w:line="240" w:lineRule="auto"/>
        <w:jc w:val="both"/>
        <w:rPr>
          <w:rFonts w:ascii="Arial" w:hAnsi="Arial" w:cs="Arial"/>
          <w:sz w:val="24"/>
        </w:rPr>
      </w:pPr>
      <w:hyperlink r:id="rId10" w:anchor="_ftnref1">
        <w:r w:rsidR="60FC5E4B" w:rsidRPr="00133069">
          <w:rPr>
            <w:rStyle w:val="Hipervnculo"/>
            <w:rFonts w:ascii="Arial" w:eastAsia="Arial Narrow" w:hAnsi="Arial" w:cs="Arial"/>
            <w:sz w:val="20"/>
            <w:szCs w:val="18"/>
            <w:vertAlign w:val="superscript"/>
            <w:lang w:val="es"/>
          </w:rPr>
          <w:t>[1]</w:t>
        </w:r>
      </w:hyperlink>
      <w:r w:rsidR="60FC5E4B" w:rsidRPr="00133069">
        <w:rPr>
          <w:rFonts w:ascii="Arial" w:eastAsia="Arial Narrow" w:hAnsi="Arial" w:cs="Arial"/>
          <w:sz w:val="20"/>
          <w:szCs w:val="18"/>
          <w:lang w:val="es"/>
        </w:rPr>
        <w:t xml:space="preserve"> </w:t>
      </w:r>
      <w:r w:rsidR="60FC5E4B" w:rsidRPr="00133069">
        <w:rPr>
          <w:rFonts w:ascii="Arial" w:eastAsia="Arial Narrow" w:hAnsi="Arial" w:cs="Arial"/>
          <w:sz w:val="20"/>
          <w:szCs w:val="18"/>
          <w:lang w:val="es-CO"/>
        </w:rPr>
        <w:t>Sentencia del 11 de abril de 2014. Radicado 2012-00732, con ponencia de quien aquí cumple igual encargo. Cabe agregar que en la declaratoria del contrato realidad corresponde al trabajador, además de demostrar la prestación personal del servicio, acreditar los extremos temporales, el monto del salario, la jornada laboral, el trabajo en tiempo suplementario y el hecho el despido, entre otros, tal como ha sido reiterado en la jurisprudencia de la Sala de Casación Laboral de la Corte Suprema de Justicia (ver, entre otras, la sentencia del 4 de noviembre de 2015, identificada bajo en denominativo SL 16110-2015)</w:t>
      </w:r>
    </w:p>
    <w:sectPr w:rsidR="21DE8366" w:rsidRPr="009914B0" w:rsidSect="00A94E0A">
      <w:pgSz w:w="12242" w:h="18722" w:code="258"/>
      <w:pgMar w:top="1871" w:right="1304" w:bottom="1304" w:left="1871" w:header="567" w:footer="567"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D963C3" w16cex:dateUtc="2021-06-17T15:50:37.309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s>
</file>

<file path=word/intelligence.xml><?xml version="1.0" encoding="utf-8"?>
<int:Intelligence xmlns:int="http://schemas.microsoft.com/office/intelligence/2019/intelligence">
  <int:IntelligenceSettings/>
  <int:Manifest>
    <int:WordHash hashCode="qk22nb+8YZLIqe" id="OpI86THX"/>
    <int:WordHash hashCode="ZIs6b0urFajU7K" id="I69rL0wD"/>
    <int:WordHash hashCode="D1vLoc2lChe2k3" id="fDNcBCXE"/>
    <int:WordHash hashCode="MFVCBbGRPM9HDa" id="Um+iQhEn"/>
    <int:WordHash hashCode="oaWq8gnXGmPsjE" id="3ltYD1KZ"/>
    <int:WordHash hashCode="wtdtg456NIhuVp" id="WC6DKixd"/>
    <int:WordHash hashCode="0M8e8h8M5lWE4k" id="k0CYFAUd"/>
    <int:WordHash hashCode="JTY5EufBD13Ccr" id="ZXpa4sDb"/>
    <int:WordHash hashCode="M+W1qcFED6q7ZJ" id="YhC7ao0j"/>
    <int:WordHash hashCode="+eWVuUyH1LAEyS" id="JfiRY+/V"/>
  </int:Manifest>
  <int:Observations>
    <int:Content id="OpI86THX">
      <int:Rejection type="LegacyProofing"/>
    </int:Content>
    <int:Content id="I69rL0wD">
      <int:Rejection type="LegacyProofing"/>
    </int:Content>
    <int:Content id="fDNcBCXE">
      <int:Rejection type="LegacyProofing"/>
    </int:Content>
    <int:Content id="Um+iQhEn">
      <int:Rejection type="LegacyProofing"/>
    </int:Content>
    <int:Content id="3ltYD1KZ">
      <int:Rejection type="LegacyProofing"/>
    </int:Content>
    <int:Content id="WC6DKixd">
      <int:Rejection type="LegacyProofing"/>
    </int:Content>
    <int:Content id="k0CYFAUd">
      <int:Rejection type="LegacyProofing"/>
    </int:Content>
    <int:Content id="ZXpa4sDb">
      <int:Rejection type="LegacyProofing"/>
    </int:Content>
    <int:Content id="YhC7ao0j">
      <int:Rejection type="LegacyProofing"/>
    </int:Content>
    <int:Content id="JfiRY+/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333"/>
    <w:multiLevelType w:val="hybridMultilevel"/>
    <w:tmpl w:val="7AF22A36"/>
    <w:lvl w:ilvl="0" w:tplc="BC628A80">
      <w:start w:val="1"/>
      <w:numFmt w:val="decimal"/>
      <w:lvlText w:val="%1."/>
      <w:lvlJc w:val="left"/>
      <w:pPr>
        <w:ind w:left="720" w:hanging="360"/>
      </w:pPr>
      <w:rPr>
        <w:rFonts w:ascii="Tahoma" w:hAnsi="Tahoma" w:cs="Tahoma" w:hint="default"/>
      </w:rPr>
    </w:lvl>
    <w:lvl w:ilvl="1" w:tplc="069A9D1C">
      <w:start w:val="1"/>
      <w:numFmt w:val="lowerLetter"/>
      <w:lvlText w:val="%2."/>
      <w:lvlJc w:val="left"/>
      <w:pPr>
        <w:ind w:left="1440" w:hanging="360"/>
      </w:pPr>
    </w:lvl>
    <w:lvl w:ilvl="2" w:tplc="B5C00F5E">
      <w:start w:val="1"/>
      <w:numFmt w:val="lowerRoman"/>
      <w:lvlText w:val="%3."/>
      <w:lvlJc w:val="right"/>
      <w:pPr>
        <w:ind w:left="2160" w:hanging="180"/>
      </w:pPr>
    </w:lvl>
    <w:lvl w:ilvl="3" w:tplc="F8965752">
      <w:start w:val="1"/>
      <w:numFmt w:val="decimal"/>
      <w:lvlText w:val="%4."/>
      <w:lvlJc w:val="left"/>
      <w:pPr>
        <w:ind w:left="2880" w:hanging="360"/>
      </w:pPr>
    </w:lvl>
    <w:lvl w:ilvl="4" w:tplc="3D380724">
      <w:start w:val="1"/>
      <w:numFmt w:val="lowerLetter"/>
      <w:lvlText w:val="%5."/>
      <w:lvlJc w:val="left"/>
      <w:pPr>
        <w:ind w:left="3600" w:hanging="360"/>
      </w:pPr>
    </w:lvl>
    <w:lvl w:ilvl="5" w:tplc="64D24202">
      <w:start w:val="1"/>
      <w:numFmt w:val="lowerRoman"/>
      <w:lvlText w:val="%6."/>
      <w:lvlJc w:val="right"/>
      <w:pPr>
        <w:ind w:left="4320" w:hanging="180"/>
      </w:pPr>
    </w:lvl>
    <w:lvl w:ilvl="6" w:tplc="AECAF176">
      <w:start w:val="1"/>
      <w:numFmt w:val="decimal"/>
      <w:lvlText w:val="%7."/>
      <w:lvlJc w:val="left"/>
      <w:pPr>
        <w:ind w:left="5040" w:hanging="360"/>
      </w:pPr>
    </w:lvl>
    <w:lvl w:ilvl="7" w:tplc="F31E67EE">
      <w:start w:val="1"/>
      <w:numFmt w:val="lowerLetter"/>
      <w:lvlText w:val="%8."/>
      <w:lvlJc w:val="left"/>
      <w:pPr>
        <w:ind w:left="5760" w:hanging="360"/>
      </w:pPr>
    </w:lvl>
    <w:lvl w:ilvl="8" w:tplc="859AF5BC">
      <w:start w:val="1"/>
      <w:numFmt w:val="lowerRoman"/>
      <w:lvlText w:val="%9."/>
      <w:lvlJc w:val="right"/>
      <w:pPr>
        <w:ind w:left="6480" w:hanging="180"/>
      </w:pPr>
    </w:lvl>
  </w:abstractNum>
  <w:abstractNum w:abstractNumId="1" w15:restartNumberingAfterBreak="0">
    <w:nsid w:val="06BA36E3"/>
    <w:multiLevelType w:val="hybridMultilevel"/>
    <w:tmpl w:val="A4AA8466"/>
    <w:lvl w:ilvl="0" w:tplc="E2ECF2F8">
      <w:start w:val="1"/>
      <w:numFmt w:val="bullet"/>
      <w:lvlText w:val="-"/>
      <w:lvlJc w:val="left"/>
      <w:pPr>
        <w:ind w:left="720" w:hanging="360"/>
      </w:pPr>
      <w:rPr>
        <w:rFonts w:ascii="Calibri" w:hAnsi="Calibri" w:hint="default"/>
      </w:rPr>
    </w:lvl>
    <w:lvl w:ilvl="1" w:tplc="D7A09F88">
      <w:start w:val="1"/>
      <w:numFmt w:val="bullet"/>
      <w:lvlText w:val="o"/>
      <w:lvlJc w:val="left"/>
      <w:pPr>
        <w:ind w:left="1440" w:hanging="360"/>
      </w:pPr>
      <w:rPr>
        <w:rFonts w:ascii="Courier New" w:hAnsi="Courier New" w:hint="default"/>
      </w:rPr>
    </w:lvl>
    <w:lvl w:ilvl="2" w:tplc="CF5E06F2">
      <w:start w:val="1"/>
      <w:numFmt w:val="bullet"/>
      <w:lvlText w:val=""/>
      <w:lvlJc w:val="left"/>
      <w:pPr>
        <w:ind w:left="2160" w:hanging="360"/>
      </w:pPr>
      <w:rPr>
        <w:rFonts w:ascii="Wingdings" w:hAnsi="Wingdings" w:hint="default"/>
      </w:rPr>
    </w:lvl>
    <w:lvl w:ilvl="3" w:tplc="D7C2A4E0">
      <w:start w:val="1"/>
      <w:numFmt w:val="bullet"/>
      <w:lvlText w:val=""/>
      <w:lvlJc w:val="left"/>
      <w:pPr>
        <w:ind w:left="2880" w:hanging="360"/>
      </w:pPr>
      <w:rPr>
        <w:rFonts w:ascii="Symbol" w:hAnsi="Symbol" w:hint="default"/>
      </w:rPr>
    </w:lvl>
    <w:lvl w:ilvl="4" w:tplc="9BA6BF92">
      <w:start w:val="1"/>
      <w:numFmt w:val="bullet"/>
      <w:lvlText w:val="o"/>
      <w:lvlJc w:val="left"/>
      <w:pPr>
        <w:ind w:left="3600" w:hanging="360"/>
      </w:pPr>
      <w:rPr>
        <w:rFonts w:ascii="Courier New" w:hAnsi="Courier New" w:hint="default"/>
      </w:rPr>
    </w:lvl>
    <w:lvl w:ilvl="5" w:tplc="DAB862C2">
      <w:start w:val="1"/>
      <w:numFmt w:val="bullet"/>
      <w:lvlText w:val=""/>
      <w:lvlJc w:val="left"/>
      <w:pPr>
        <w:ind w:left="4320" w:hanging="360"/>
      </w:pPr>
      <w:rPr>
        <w:rFonts w:ascii="Wingdings" w:hAnsi="Wingdings" w:hint="default"/>
      </w:rPr>
    </w:lvl>
    <w:lvl w:ilvl="6" w:tplc="44445574">
      <w:start w:val="1"/>
      <w:numFmt w:val="bullet"/>
      <w:lvlText w:val=""/>
      <w:lvlJc w:val="left"/>
      <w:pPr>
        <w:ind w:left="5040" w:hanging="360"/>
      </w:pPr>
      <w:rPr>
        <w:rFonts w:ascii="Symbol" w:hAnsi="Symbol" w:hint="default"/>
      </w:rPr>
    </w:lvl>
    <w:lvl w:ilvl="7" w:tplc="C1F8CE1E">
      <w:start w:val="1"/>
      <w:numFmt w:val="bullet"/>
      <w:lvlText w:val="o"/>
      <w:lvlJc w:val="left"/>
      <w:pPr>
        <w:ind w:left="5760" w:hanging="360"/>
      </w:pPr>
      <w:rPr>
        <w:rFonts w:ascii="Courier New" w:hAnsi="Courier New" w:hint="default"/>
      </w:rPr>
    </w:lvl>
    <w:lvl w:ilvl="8" w:tplc="11682748">
      <w:start w:val="1"/>
      <w:numFmt w:val="bullet"/>
      <w:lvlText w:val=""/>
      <w:lvlJc w:val="left"/>
      <w:pPr>
        <w:ind w:left="6480" w:hanging="360"/>
      </w:pPr>
      <w:rPr>
        <w:rFonts w:ascii="Wingdings" w:hAnsi="Wingdings" w:hint="default"/>
      </w:rPr>
    </w:lvl>
  </w:abstractNum>
  <w:abstractNum w:abstractNumId="2" w15:restartNumberingAfterBreak="0">
    <w:nsid w:val="227A536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8F6265"/>
    <w:multiLevelType w:val="multilevel"/>
    <w:tmpl w:val="1CFC4EF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41E82CE1"/>
    <w:multiLevelType w:val="multilevel"/>
    <w:tmpl w:val="267609D8"/>
    <w:lvl w:ilvl="0">
      <w:start w:val="4"/>
      <w:numFmt w:val="decimal"/>
      <w:lvlText w:val="%1."/>
      <w:lvlJc w:val="left"/>
      <w:pPr>
        <w:ind w:left="720" w:hanging="360"/>
      </w:pPr>
      <w:rPr>
        <w:rFonts w:ascii="Tahoma" w:hAnsi="Tahoma" w:cs="Tahoma"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EF97B3C"/>
    <w:multiLevelType w:val="hybridMultilevel"/>
    <w:tmpl w:val="133C69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DF24A3C"/>
    <w:multiLevelType w:val="hybridMultilevel"/>
    <w:tmpl w:val="66A43110"/>
    <w:lvl w:ilvl="0" w:tplc="A36E43E6">
      <w:start w:val="1"/>
      <w:numFmt w:val="bullet"/>
      <w:lvlText w:val="-"/>
      <w:lvlJc w:val="left"/>
      <w:pPr>
        <w:ind w:left="720" w:hanging="360"/>
      </w:pPr>
      <w:rPr>
        <w:rFonts w:ascii="Calibri" w:hAnsi="Calibri" w:hint="default"/>
      </w:rPr>
    </w:lvl>
    <w:lvl w:ilvl="1" w:tplc="2A36AC22">
      <w:start w:val="1"/>
      <w:numFmt w:val="bullet"/>
      <w:lvlText w:val="o"/>
      <w:lvlJc w:val="left"/>
      <w:pPr>
        <w:ind w:left="1440" w:hanging="360"/>
      </w:pPr>
      <w:rPr>
        <w:rFonts w:ascii="Courier New" w:hAnsi="Courier New" w:hint="default"/>
      </w:rPr>
    </w:lvl>
    <w:lvl w:ilvl="2" w:tplc="3CB0B646">
      <w:start w:val="1"/>
      <w:numFmt w:val="bullet"/>
      <w:lvlText w:val=""/>
      <w:lvlJc w:val="left"/>
      <w:pPr>
        <w:ind w:left="2160" w:hanging="360"/>
      </w:pPr>
      <w:rPr>
        <w:rFonts w:ascii="Wingdings" w:hAnsi="Wingdings" w:hint="default"/>
      </w:rPr>
    </w:lvl>
    <w:lvl w:ilvl="3" w:tplc="38489AFE">
      <w:start w:val="1"/>
      <w:numFmt w:val="bullet"/>
      <w:lvlText w:val=""/>
      <w:lvlJc w:val="left"/>
      <w:pPr>
        <w:ind w:left="2880" w:hanging="360"/>
      </w:pPr>
      <w:rPr>
        <w:rFonts w:ascii="Symbol" w:hAnsi="Symbol" w:hint="default"/>
      </w:rPr>
    </w:lvl>
    <w:lvl w:ilvl="4" w:tplc="6DC8115C">
      <w:start w:val="1"/>
      <w:numFmt w:val="bullet"/>
      <w:lvlText w:val="o"/>
      <w:lvlJc w:val="left"/>
      <w:pPr>
        <w:ind w:left="3600" w:hanging="360"/>
      </w:pPr>
      <w:rPr>
        <w:rFonts w:ascii="Courier New" w:hAnsi="Courier New" w:hint="default"/>
      </w:rPr>
    </w:lvl>
    <w:lvl w:ilvl="5" w:tplc="608C3E46">
      <w:start w:val="1"/>
      <w:numFmt w:val="bullet"/>
      <w:lvlText w:val=""/>
      <w:lvlJc w:val="left"/>
      <w:pPr>
        <w:ind w:left="4320" w:hanging="360"/>
      </w:pPr>
      <w:rPr>
        <w:rFonts w:ascii="Wingdings" w:hAnsi="Wingdings" w:hint="default"/>
      </w:rPr>
    </w:lvl>
    <w:lvl w:ilvl="6" w:tplc="64EC5076">
      <w:start w:val="1"/>
      <w:numFmt w:val="bullet"/>
      <w:lvlText w:val=""/>
      <w:lvlJc w:val="left"/>
      <w:pPr>
        <w:ind w:left="5040" w:hanging="360"/>
      </w:pPr>
      <w:rPr>
        <w:rFonts w:ascii="Symbol" w:hAnsi="Symbol" w:hint="default"/>
      </w:rPr>
    </w:lvl>
    <w:lvl w:ilvl="7" w:tplc="518031A6">
      <w:start w:val="1"/>
      <w:numFmt w:val="bullet"/>
      <w:lvlText w:val="o"/>
      <w:lvlJc w:val="left"/>
      <w:pPr>
        <w:ind w:left="5760" w:hanging="360"/>
      </w:pPr>
      <w:rPr>
        <w:rFonts w:ascii="Courier New" w:hAnsi="Courier New" w:hint="default"/>
      </w:rPr>
    </w:lvl>
    <w:lvl w:ilvl="8" w:tplc="14681968">
      <w:start w:val="1"/>
      <w:numFmt w:val="bullet"/>
      <w:lvlText w:val=""/>
      <w:lvlJc w:val="left"/>
      <w:pPr>
        <w:ind w:left="6480" w:hanging="360"/>
      </w:pPr>
      <w:rPr>
        <w:rFonts w:ascii="Wingdings" w:hAnsi="Wingdings" w:hint="default"/>
      </w:rPr>
    </w:lvl>
  </w:abstractNum>
  <w:abstractNum w:abstractNumId="7" w15:restartNumberingAfterBreak="0">
    <w:nsid w:val="73461CD6"/>
    <w:multiLevelType w:val="multilevel"/>
    <w:tmpl w:val="41FCBDA8"/>
    <w:lvl w:ilvl="0">
      <w:start w:val="5"/>
      <w:numFmt w:val="decimal"/>
      <w:lvlText w:val="%1."/>
      <w:lvlJc w:val="left"/>
      <w:pPr>
        <w:ind w:left="720" w:hanging="360"/>
      </w:pPr>
      <w:rPr>
        <w:rFonts w:ascii="Tahoma" w:hAnsi="Tahoma" w:cs="Tahoma" w:hint="default"/>
      </w:rPr>
    </w:lvl>
    <w:lvl w:ilvl="1">
      <w:start w:val="1"/>
      <w:numFmt w:val="decimal"/>
      <w:lvlText w:val="%1.%2."/>
      <w:lvlJc w:val="left"/>
      <w:pPr>
        <w:ind w:left="1440" w:hanging="360"/>
      </w:pPr>
      <w:rPr>
        <w:b/>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7"/>
  </w:num>
  <w:num w:numId="2">
    <w:abstractNumId w:val="4"/>
  </w:num>
  <w:num w:numId="3">
    <w:abstractNumId w:val="0"/>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923558"/>
    <w:rsid w:val="000351B8"/>
    <w:rsid w:val="00045858"/>
    <w:rsid w:val="000475B1"/>
    <w:rsid w:val="00060BFF"/>
    <w:rsid w:val="000A776C"/>
    <w:rsid w:val="000C0EDA"/>
    <w:rsid w:val="000F1FFF"/>
    <w:rsid w:val="00121FAE"/>
    <w:rsid w:val="00133069"/>
    <w:rsid w:val="0014C7CC"/>
    <w:rsid w:val="0017238B"/>
    <w:rsid w:val="00260606"/>
    <w:rsid w:val="00332FB9"/>
    <w:rsid w:val="0037429E"/>
    <w:rsid w:val="00393228"/>
    <w:rsid w:val="00443EEF"/>
    <w:rsid w:val="00475618"/>
    <w:rsid w:val="004ACF17"/>
    <w:rsid w:val="005F65C5"/>
    <w:rsid w:val="00766C70"/>
    <w:rsid w:val="00793F9D"/>
    <w:rsid w:val="00808747"/>
    <w:rsid w:val="0087A02F"/>
    <w:rsid w:val="008D75B8"/>
    <w:rsid w:val="00912253"/>
    <w:rsid w:val="00931B55"/>
    <w:rsid w:val="00934B60"/>
    <w:rsid w:val="0093D62E"/>
    <w:rsid w:val="00950837"/>
    <w:rsid w:val="0097713E"/>
    <w:rsid w:val="009914B0"/>
    <w:rsid w:val="009B184D"/>
    <w:rsid w:val="00A0715C"/>
    <w:rsid w:val="00A510BC"/>
    <w:rsid w:val="00A94E0A"/>
    <w:rsid w:val="00AF24C7"/>
    <w:rsid w:val="00B32655"/>
    <w:rsid w:val="00B7FEA0"/>
    <w:rsid w:val="00BB74C0"/>
    <w:rsid w:val="00BC447D"/>
    <w:rsid w:val="00C3DC2D"/>
    <w:rsid w:val="00C47EE7"/>
    <w:rsid w:val="00C6918C"/>
    <w:rsid w:val="00CC7244"/>
    <w:rsid w:val="00D31B1F"/>
    <w:rsid w:val="00D662C4"/>
    <w:rsid w:val="00E3C090"/>
    <w:rsid w:val="00E65DE8"/>
    <w:rsid w:val="00E75D78"/>
    <w:rsid w:val="00ED1BF7"/>
    <w:rsid w:val="00F00472"/>
    <w:rsid w:val="00F01EBC"/>
    <w:rsid w:val="00F83B74"/>
    <w:rsid w:val="012323C9"/>
    <w:rsid w:val="0126F2AC"/>
    <w:rsid w:val="01581C7E"/>
    <w:rsid w:val="015E71D8"/>
    <w:rsid w:val="0160310E"/>
    <w:rsid w:val="016DC55D"/>
    <w:rsid w:val="0193E33C"/>
    <w:rsid w:val="019B2F64"/>
    <w:rsid w:val="01A89273"/>
    <w:rsid w:val="01A92CF6"/>
    <w:rsid w:val="01B0982D"/>
    <w:rsid w:val="01C05BF7"/>
    <w:rsid w:val="01C15E29"/>
    <w:rsid w:val="01C2A273"/>
    <w:rsid w:val="01CF001A"/>
    <w:rsid w:val="01CF95FD"/>
    <w:rsid w:val="01D179A5"/>
    <w:rsid w:val="01D82DCD"/>
    <w:rsid w:val="01EA41A2"/>
    <w:rsid w:val="01F30409"/>
    <w:rsid w:val="01FCCB2A"/>
    <w:rsid w:val="0211ECBD"/>
    <w:rsid w:val="02480CD4"/>
    <w:rsid w:val="024D69A9"/>
    <w:rsid w:val="025B5227"/>
    <w:rsid w:val="0263431A"/>
    <w:rsid w:val="026CB838"/>
    <w:rsid w:val="026CD52B"/>
    <w:rsid w:val="02723D37"/>
    <w:rsid w:val="027AF5EB"/>
    <w:rsid w:val="029B64AF"/>
    <w:rsid w:val="02AFCC66"/>
    <w:rsid w:val="02CD3433"/>
    <w:rsid w:val="02E1BD1F"/>
    <w:rsid w:val="02EC34E4"/>
    <w:rsid w:val="02F430D0"/>
    <w:rsid w:val="03011836"/>
    <w:rsid w:val="030995BE"/>
    <w:rsid w:val="03254E50"/>
    <w:rsid w:val="032E1B5D"/>
    <w:rsid w:val="034B5FA3"/>
    <w:rsid w:val="034C688E"/>
    <w:rsid w:val="035F2066"/>
    <w:rsid w:val="036304DD"/>
    <w:rsid w:val="03685B25"/>
    <w:rsid w:val="036A29D8"/>
    <w:rsid w:val="03814B47"/>
    <w:rsid w:val="03833377"/>
    <w:rsid w:val="03A76D74"/>
    <w:rsid w:val="03AD0F7B"/>
    <w:rsid w:val="03B744B6"/>
    <w:rsid w:val="03D48B81"/>
    <w:rsid w:val="03DE035A"/>
    <w:rsid w:val="03E72B9C"/>
    <w:rsid w:val="03E7CF52"/>
    <w:rsid w:val="04073E75"/>
    <w:rsid w:val="040DC363"/>
    <w:rsid w:val="042CD17E"/>
    <w:rsid w:val="042F43C9"/>
    <w:rsid w:val="044B687B"/>
    <w:rsid w:val="0463CD97"/>
    <w:rsid w:val="046DF281"/>
    <w:rsid w:val="0478D810"/>
    <w:rsid w:val="047D9915"/>
    <w:rsid w:val="048727EE"/>
    <w:rsid w:val="048C5FB3"/>
    <w:rsid w:val="048DB191"/>
    <w:rsid w:val="048DFE4E"/>
    <w:rsid w:val="04B62365"/>
    <w:rsid w:val="04C944E2"/>
    <w:rsid w:val="04CE3C0D"/>
    <w:rsid w:val="04D00BE7"/>
    <w:rsid w:val="04DC6C03"/>
    <w:rsid w:val="05091918"/>
    <w:rsid w:val="053F84AF"/>
    <w:rsid w:val="05437249"/>
    <w:rsid w:val="0548DFDC"/>
    <w:rsid w:val="05494B9D"/>
    <w:rsid w:val="0561DC82"/>
    <w:rsid w:val="05722B70"/>
    <w:rsid w:val="0582D4C4"/>
    <w:rsid w:val="0591DE97"/>
    <w:rsid w:val="05955BB7"/>
    <w:rsid w:val="05AEB8AB"/>
    <w:rsid w:val="05B52F88"/>
    <w:rsid w:val="05ECF281"/>
    <w:rsid w:val="060E1366"/>
    <w:rsid w:val="0612032D"/>
    <w:rsid w:val="061D453E"/>
    <w:rsid w:val="0621BE1F"/>
    <w:rsid w:val="063780E4"/>
    <w:rsid w:val="06394552"/>
    <w:rsid w:val="0649F3CF"/>
    <w:rsid w:val="065BA0C9"/>
    <w:rsid w:val="065DCB56"/>
    <w:rsid w:val="066F261A"/>
    <w:rsid w:val="06795985"/>
    <w:rsid w:val="06846763"/>
    <w:rsid w:val="06A19AC7"/>
    <w:rsid w:val="06B83F3F"/>
    <w:rsid w:val="06C6C864"/>
    <w:rsid w:val="06D5BD1B"/>
    <w:rsid w:val="06DF34C0"/>
    <w:rsid w:val="06E4B03D"/>
    <w:rsid w:val="07024060"/>
    <w:rsid w:val="072F5DC7"/>
    <w:rsid w:val="07312C18"/>
    <w:rsid w:val="074C6600"/>
    <w:rsid w:val="0750E2F5"/>
    <w:rsid w:val="07530214"/>
    <w:rsid w:val="0756ED20"/>
    <w:rsid w:val="07854ED6"/>
    <w:rsid w:val="0795CA73"/>
    <w:rsid w:val="079DD657"/>
    <w:rsid w:val="07B77C13"/>
    <w:rsid w:val="07BF4EB5"/>
    <w:rsid w:val="07E2EBF3"/>
    <w:rsid w:val="07F21233"/>
    <w:rsid w:val="07F961AB"/>
    <w:rsid w:val="0806F9EA"/>
    <w:rsid w:val="0809565C"/>
    <w:rsid w:val="0826F25B"/>
    <w:rsid w:val="082DAA83"/>
    <w:rsid w:val="083BE39D"/>
    <w:rsid w:val="086946EB"/>
    <w:rsid w:val="08AAEAF1"/>
    <w:rsid w:val="08AE8A84"/>
    <w:rsid w:val="08DE5C93"/>
    <w:rsid w:val="08ED661C"/>
    <w:rsid w:val="08F6CB2D"/>
    <w:rsid w:val="090DFA89"/>
    <w:rsid w:val="0930E753"/>
    <w:rsid w:val="093ABF82"/>
    <w:rsid w:val="0947FA57"/>
    <w:rsid w:val="096593F7"/>
    <w:rsid w:val="09679C6B"/>
    <w:rsid w:val="098DA43F"/>
    <w:rsid w:val="099BE175"/>
    <w:rsid w:val="09A26A51"/>
    <w:rsid w:val="09A8BC96"/>
    <w:rsid w:val="09C17F85"/>
    <w:rsid w:val="09CBB1C2"/>
    <w:rsid w:val="09F50068"/>
    <w:rsid w:val="09FC79B2"/>
    <w:rsid w:val="0A02BAE8"/>
    <w:rsid w:val="0A05AD26"/>
    <w:rsid w:val="0A09EB46"/>
    <w:rsid w:val="0A76EA42"/>
    <w:rsid w:val="0A809C4F"/>
    <w:rsid w:val="0A826E37"/>
    <w:rsid w:val="0A8C1644"/>
    <w:rsid w:val="0A962D44"/>
    <w:rsid w:val="0A982439"/>
    <w:rsid w:val="0AD04E7D"/>
    <w:rsid w:val="0AD83E16"/>
    <w:rsid w:val="0AE93D9C"/>
    <w:rsid w:val="0B016458"/>
    <w:rsid w:val="0B0CB675"/>
    <w:rsid w:val="0B316226"/>
    <w:rsid w:val="0B49AE2C"/>
    <w:rsid w:val="0B6E159B"/>
    <w:rsid w:val="0B879CA9"/>
    <w:rsid w:val="0B8AA9AB"/>
    <w:rsid w:val="0B99721B"/>
    <w:rsid w:val="0BA01215"/>
    <w:rsid w:val="0BA9B091"/>
    <w:rsid w:val="0BC24DD3"/>
    <w:rsid w:val="0BCC82CB"/>
    <w:rsid w:val="0C10FCD1"/>
    <w:rsid w:val="0C41C431"/>
    <w:rsid w:val="0C6FD8FA"/>
    <w:rsid w:val="0C726044"/>
    <w:rsid w:val="0C8023C6"/>
    <w:rsid w:val="0C83FCDA"/>
    <w:rsid w:val="0C9D34B9"/>
    <w:rsid w:val="0C9F3D2D"/>
    <w:rsid w:val="0CC020E3"/>
    <w:rsid w:val="0CC122D9"/>
    <w:rsid w:val="0D00FE9E"/>
    <w:rsid w:val="0D1378CD"/>
    <w:rsid w:val="0D1CBC0C"/>
    <w:rsid w:val="0D4683B1"/>
    <w:rsid w:val="0D50A81E"/>
    <w:rsid w:val="0D607438"/>
    <w:rsid w:val="0D65C6DC"/>
    <w:rsid w:val="0D68532C"/>
    <w:rsid w:val="0D6D7BB2"/>
    <w:rsid w:val="0D6E65DE"/>
    <w:rsid w:val="0D6F08DA"/>
    <w:rsid w:val="0D76F7A6"/>
    <w:rsid w:val="0D86DA1D"/>
    <w:rsid w:val="0D98159B"/>
    <w:rsid w:val="0DA611E6"/>
    <w:rsid w:val="0DB97284"/>
    <w:rsid w:val="0DBBA784"/>
    <w:rsid w:val="0DC373C1"/>
    <w:rsid w:val="0E13CF2E"/>
    <w:rsid w:val="0E58C29B"/>
    <w:rsid w:val="0E61EF5B"/>
    <w:rsid w:val="0E6AC6F2"/>
    <w:rsid w:val="0E72D047"/>
    <w:rsid w:val="0E735D07"/>
    <w:rsid w:val="0E788370"/>
    <w:rsid w:val="0E84C04D"/>
    <w:rsid w:val="0E9B2B93"/>
    <w:rsid w:val="0ED91E49"/>
    <w:rsid w:val="0EE21A69"/>
    <w:rsid w:val="0F07231C"/>
    <w:rsid w:val="0F10A0C7"/>
    <w:rsid w:val="0F351C21"/>
    <w:rsid w:val="0F365963"/>
    <w:rsid w:val="0F424FA5"/>
    <w:rsid w:val="0F4D0214"/>
    <w:rsid w:val="0F5126C8"/>
    <w:rsid w:val="0F621C59"/>
    <w:rsid w:val="0FA7F99E"/>
    <w:rsid w:val="0FAAD46A"/>
    <w:rsid w:val="0FB7939F"/>
    <w:rsid w:val="0FB8B9BC"/>
    <w:rsid w:val="0FC33D31"/>
    <w:rsid w:val="0FC86D08"/>
    <w:rsid w:val="0FE02798"/>
    <w:rsid w:val="0FE6A505"/>
    <w:rsid w:val="100AB31E"/>
    <w:rsid w:val="101C6830"/>
    <w:rsid w:val="102CEB04"/>
    <w:rsid w:val="10307182"/>
    <w:rsid w:val="10331D72"/>
    <w:rsid w:val="10360B18"/>
    <w:rsid w:val="1044D7C5"/>
    <w:rsid w:val="1046DEEE"/>
    <w:rsid w:val="1064D279"/>
    <w:rsid w:val="109B5113"/>
    <w:rsid w:val="109B6756"/>
    <w:rsid w:val="10A3264B"/>
    <w:rsid w:val="10A55282"/>
    <w:rsid w:val="10CE0037"/>
    <w:rsid w:val="10EC466B"/>
    <w:rsid w:val="112312BD"/>
    <w:rsid w:val="11303642"/>
    <w:rsid w:val="113B6F9D"/>
    <w:rsid w:val="113C3B1A"/>
    <w:rsid w:val="115E5E59"/>
    <w:rsid w:val="116DC720"/>
    <w:rsid w:val="117B6B9F"/>
    <w:rsid w:val="118566ED"/>
    <w:rsid w:val="119A062C"/>
    <w:rsid w:val="11B16D18"/>
    <w:rsid w:val="11B5BD6B"/>
    <w:rsid w:val="11E19332"/>
    <w:rsid w:val="11E3C028"/>
    <w:rsid w:val="11E6E9F0"/>
    <w:rsid w:val="11F02D2F"/>
    <w:rsid w:val="11F11446"/>
    <w:rsid w:val="11F84182"/>
    <w:rsid w:val="11F89C02"/>
    <w:rsid w:val="1209C105"/>
    <w:rsid w:val="1211C542"/>
    <w:rsid w:val="12206BFD"/>
    <w:rsid w:val="123BC44F"/>
    <w:rsid w:val="123F0DFF"/>
    <w:rsid w:val="126095C4"/>
    <w:rsid w:val="12783C98"/>
    <w:rsid w:val="12833C12"/>
    <w:rsid w:val="1294B936"/>
    <w:rsid w:val="129B35B8"/>
    <w:rsid w:val="12C185DA"/>
    <w:rsid w:val="12C8EC2D"/>
    <w:rsid w:val="12D0D9B3"/>
    <w:rsid w:val="12E282CB"/>
    <w:rsid w:val="12EF3B15"/>
    <w:rsid w:val="12FB3156"/>
    <w:rsid w:val="12FD148B"/>
    <w:rsid w:val="130B8AF0"/>
    <w:rsid w:val="1311FE2F"/>
    <w:rsid w:val="13173C00"/>
    <w:rsid w:val="1317C85A"/>
    <w:rsid w:val="13259E9A"/>
    <w:rsid w:val="1344303B"/>
    <w:rsid w:val="13564A4B"/>
    <w:rsid w:val="1372D610"/>
    <w:rsid w:val="1373783E"/>
    <w:rsid w:val="13829E8D"/>
    <w:rsid w:val="1389DCEF"/>
    <w:rsid w:val="13995035"/>
    <w:rsid w:val="139ACA6B"/>
    <w:rsid w:val="13A3054C"/>
    <w:rsid w:val="13E66BDF"/>
    <w:rsid w:val="13F09FBC"/>
    <w:rsid w:val="1401BB2C"/>
    <w:rsid w:val="1406FA26"/>
    <w:rsid w:val="140CA84A"/>
    <w:rsid w:val="140F0F95"/>
    <w:rsid w:val="141662B6"/>
    <w:rsid w:val="1433C717"/>
    <w:rsid w:val="1446BD3B"/>
    <w:rsid w:val="145381B7"/>
    <w:rsid w:val="14970BC7"/>
    <w:rsid w:val="14A8469E"/>
    <w:rsid w:val="14AA4F12"/>
    <w:rsid w:val="14ADCE90"/>
    <w:rsid w:val="14B30C61"/>
    <w:rsid w:val="14BAF9E7"/>
    <w:rsid w:val="14C0E019"/>
    <w:rsid w:val="14C16EFB"/>
    <w:rsid w:val="14D3E221"/>
    <w:rsid w:val="14D8446C"/>
    <w:rsid w:val="14DEE06B"/>
    <w:rsid w:val="14EC66F4"/>
    <w:rsid w:val="1504322C"/>
    <w:rsid w:val="1510939B"/>
    <w:rsid w:val="153490A1"/>
    <w:rsid w:val="153C0A67"/>
    <w:rsid w:val="1540E40B"/>
    <w:rsid w:val="15558384"/>
    <w:rsid w:val="15675CED"/>
    <w:rsid w:val="1570FAAD"/>
    <w:rsid w:val="157C0C53"/>
    <w:rsid w:val="1583CC2B"/>
    <w:rsid w:val="15A4AB84"/>
    <w:rsid w:val="15AE7CB7"/>
    <w:rsid w:val="15B55D49"/>
    <w:rsid w:val="15D13DB3"/>
    <w:rsid w:val="15D9602D"/>
    <w:rsid w:val="15FF1844"/>
    <w:rsid w:val="16057E78"/>
    <w:rsid w:val="160BB871"/>
    <w:rsid w:val="1619B54C"/>
    <w:rsid w:val="162833C3"/>
    <w:rsid w:val="1640A39A"/>
    <w:rsid w:val="166B25D7"/>
    <w:rsid w:val="166C8EBE"/>
    <w:rsid w:val="167CA81F"/>
    <w:rsid w:val="169E914E"/>
    <w:rsid w:val="16A0028D"/>
    <w:rsid w:val="16B7BE9B"/>
    <w:rsid w:val="16C1C2BA"/>
    <w:rsid w:val="16C28BDE"/>
    <w:rsid w:val="16C2DDE7"/>
    <w:rsid w:val="16CB6375"/>
    <w:rsid w:val="16CB8BD8"/>
    <w:rsid w:val="16CF88AA"/>
    <w:rsid w:val="16DDCFC9"/>
    <w:rsid w:val="16DF0745"/>
    <w:rsid w:val="16EB06AE"/>
    <w:rsid w:val="16F153E5"/>
    <w:rsid w:val="16F16A3A"/>
    <w:rsid w:val="16F2A127"/>
    <w:rsid w:val="16F88BE5"/>
    <w:rsid w:val="16F9A9E3"/>
    <w:rsid w:val="1702C18D"/>
    <w:rsid w:val="17071BC8"/>
    <w:rsid w:val="1731AAF2"/>
    <w:rsid w:val="173F8712"/>
    <w:rsid w:val="175AB8C0"/>
    <w:rsid w:val="175B87EF"/>
    <w:rsid w:val="175FF5BC"/>
    <w:rsid w:val="1767B985"/>
    <w:rsid w:val="176B4B79"/>
    <w:rsid w:val="176C430E"/>
    <w:rsid w:val="1782B37C"/>
    <w:rsid w:val="179731C4"/>
    <w:rsid w:val="17CBCA2A"/>
    <w:rsid w:val="17D9724C"/>
    <w:rsid w:val="17EC660D"/>
    <w:rsid w:val="17F20B41"/>
    <w:rsid w:val="17F41722"/>
    <w:rsid w:val="1807E7A3"/>
    <w:rsid w:val="180B343D"/>
    <w:rsid w:val="182BDAD4"/>
    <w:rsid w:val="182FAD1B"/>
    <w:rsid w:val="1835FBEF"/>
    <w:rsid w:val="18497296"/>
    <w:rsid w:val="18681003"/>
    <w:rsid w:val="186DF2C9"/>
    <w:rsid w:val="187220F0"/>
    <w:rsid w:val="1876A7AB"/>
    <w:rsid w:val="1877DF9E"/>
    <w:rsid w:val="187F930F"/>
    <w:rsid w:val="18A34638"/>
    <w:rsid w:val="18C26F7C"/>
    <w:rsid w:val="18D2E7AF"/>
    <w:rsid w:val="18D8D8D4"/>
    <w:rsid w:val="18E36C61"/>
    <w:rsid w:val="1903B2B9"/>
    <w:rsid w:val="190D54C3"/>
    <w:rsid w:val="19110AC0"/>
    <w:rsid w:val="1914DC7D"/>
    <w:rsid w:val="19190FB3"/>
    <w:rsid w:val="19215B74"/>
    <w:rsid w:val="1934E05F"/>
    <w:rsid w:val="193D10B7"/>
    <w:rsid w:val="194D4A27"/>
    <w:rsid w:val="1951F7F4"/>
    <w:rsid w:val="195571D5"/>
    <w:rsid w:val="195FC7B9"/>
    <w:rsid w:val="197DE0CE"/>
    <w:rsid w:val="19867D84"/>
    <w:rsid w:val="1989DBC2"/>
    <w:rsid w:val="198E6B0A"/>
    <w:rsid w:val="199B7542"/>
    <w:rsid w:val="19BA127B"/>
    <w:rsid w:val="19CA9982"/>
    <w:rsid w:val="19CC870D"/>
    <w:rsid w:val="19CD0533"/>
    <w:rsid w:val="19DAD12A"/>
    <w:rsid w:val="19DFF821"/>
    <w:rsid w:val="19E0BE0F"/>
    <w:rsid w:val="19FB2C1B"/>
    <w:rsid w:val="1A032C9A"/>
    <w:rsid w:val="1A1ECFCC"/>
    <w:rsid w:val="1A22A770"/>
    <w:rsid w:val="1A4988D1"/>
    <w:rsid w:val="1A4DE015"/>
    <w:rsid w:val="1A5E3FDD"/>
    <w:rsid w:val="1A679788"/>
    <w:rsid w:val="1A7175D6"/>
    <w:rsid w:val="1A75A5F9"/>
    <w:rsid w:val="1A9328B1"/>
    <w:rsid w:val="1A9D237E"/>
    <w:rsid w:val="1A9F5A47"/>
    <w:rsid w:val="1AA7DCD3"/>
    <w:rsid w:val="1AB5FEBF"/>
    <w:rsid w:val="1ACC966B"/>
    <w:rsid w:val="1AE7BB7F"/>
    <w:rsid w:val="1B10F3EC"/>
    <w:rsid w:val="1B2A3B6B"/>
    <w:rsid w:val="1B46498E"/>
    <w:rsid w:val="1B5475E0"/>
    <w:rsid w:val="1B560E1A"/>
    <w:rsid w:val="1B598B3A"/>
    <w:rsid w:val="1B66299A"/>
    <w:rsid w:val="1B6DC347"/>
    <w:rsid w:val="1B8359EE"/>
    <w:rsid w:val="1B87D4F4"/>
    <w:rsid w:val="1BB23760"/>
    <w:rsid w:val="1BB418EF"/>
    <w:rsid w:val="1BBC471D"/>
    <w:rsid w:val="1BE2F745"/>
    <w:rsid w:val="1BE91359"/>
    <w:rsid w:val="1BEBADA4"/>
    <w:rsid w:val="1BF934E2"/>
    <w:rsid w:val="1BFA103E"/>
    <w:rsid w:val="1C1DBE3B"/>
    <w:rsid w:val="1C1FF69C"/>
    <w:rsid w:val="1C2CCF98"/>
    <w:rsid w:val="1C2F4921"/>
    <w:rsid w:val="1C5338BD"/>
    <w:rsid w:val="1C602709"/>
    <w:rsid w:val="1C77BBF9"/>
    <w:rsid w:val="1C7EF2A7"/>
    <w:rsid w:val="1C9C50CA"/>
    <w:rsid w:val="1CA81B54"/>
    <w:rsid w:val="1CACE36F"/>
    <w:rsid w:val="1CB560F7"/>
    <w:rsid w:val="1CB5A455"/>
    <w:rsid w:val="1CC60BCC"/>
    <w:rsid w:val="1CE7ACD6"/>
    <w:rsid w:val="1CF3DF0D"/>
    <w:rsid w:val="1CF72ADC"/>
    <w:rsid w:val="1D0475D1"/>
    <w:rsid w:val="1D0A8466"/>
    <w:rsid w:val="1D23C627"/>
    <w:rsid w:val="1D271E50"/>
    <w:rsid w:val="1D2FE480"/>
    <w:rsid w:val="1D4BFA75"/>
    <w:rsid w:val="1D4F8613"/>
    <w:rsid w:val="1D5205B9"/>
    <w:rsid w:val="1D543172"/>
    <w:rsid w:val="1D5BEAF7"/>
    <w:rsid w:val="1D713C4D"/>
    <w:rsid w:val="1D7E59EE"/>
    <w:rsid w:val="1D81ED61"/>
    <w:rsid w:val="1D95E09F"/>
    <w:rsid w:val="1DB1E139"/>
    <w:rsid w:val="1DB82997"/>
    <w:rsid w:val="1DC2625D"/>
    <w:rsid w:val="1DC5FC3A"/>
    <w:rsid w:val="1DF6BF6C"/>
    <w:rsid w:val="1E027121"/>
    <w:rsid w:val="1E1C6676"/>
    <w:rsid w:val="1E3778F9"/>
    <w:rsid w:val="1E61DC2D"/>
    <w:rsid w:val="1E81D409"/>
    <w:rsid w:val="1E9F48F6"/>
    <w:rsid w:val="1EAB8A5E"/>
    <w:rsid w:val="1EAF23C8"/>
    <w:rsid w:val="1EB595B1"/>
    <w:rsid w:val="1EBA0B0C"/>
    <w:rsid w:val="1EBAA7F7"/>
    <w:rsid w:val="1EC65DE0"/>
    <w:rsid w:val="1ED86E37"/>
    <w:rsid w:val="1EDFD09A"/>
    <w:rsid w:val="1EFC65CA"/>
    <w:rsid w:val="1F00EE0A"/>
    <w:rsid w:val="1F1541FE"/>
    <w:rsid w:val="1F163367"/>
    <w:rsid w:val="1F385C18"/>
    <w:rsid w:val="1F6F40CE"/>
    <w:rsid w:val="1F841E01"/>
    <w:rsid w:val="1F9266B1"/>
    <w:rsid w:val="1FB2C9DF"/>
    <w:rsid w:val="1FBC0839"/>
    <w:rsid w:val="1FDBC6E2"/>
    <w:rsid w:val="1FED2252"/>
    <w:rsid w:val="1FF2B607"/>
    <w:rsid w:val="200B6219"/>
    <w:rsid w:val="2020B703"/>
    <w:rsid w:val="2036FC01"/>
    <w:rsid w:val="204A3B45"/>
    <w:rsid w:val="204D6600"/>
    <w:rsid w:val="204FE6BE"/>
    <w:rsid w:val="205217E1"/>
    <w:rsid w:val="2058BB2E"/>
    <w:rsid w:val="208310B7"/>
    <w:rsid w:val="20856630"/>
    <w:rsid w:val="20907B76"/>
    <w:rsid w:val="20984C80"/>
    <w:rsid w:val="209CD99C"/>
    <w:rsid w:val="20A268D6"/>
    <w:rsid w:val="20CB9357"/>
    <w:rsid w:val="20F2BAC5"/>
    <w:rsid w:val="20F80DB2"/>
    <w:rsid w:val="20FBA14D"/>
    <w:rsid w:val="2101EA60"/>
    <w:rsid w:val="210742D9"/>
    <w:rsid w:val="21118116"/>
    <w:rsid w:val="211FEE62"/>
    <w:rsid w:val="2124B3A4"/>
    <w:rsid w:val="21393687"/>
    <w:rsid w:val="213BD7EF"/>
    <w:rsid w:val="2154DCDB"/>
    <w:rsid w:val="2163474C"/>
    <w:rsid w:val="2165AD0A"/>
    <w:rsid w:val="21758ECF"/>
    <w:rsid w:val="217DBD7B"/>
    <w:rsid w:val="217FCAE6"/>
    <w:rsid w:val="21884218"/>
    <w:rsid w:val="218ABECA"/>
    <w:rsid w:val="21B0D4FD"/>
    <w:rsid w:val="21B195FA"/>
    <w:rsid w:val="21CB779B"/>
    <w:rsid w:val="21CCBFFE"/>
    <w:rsid w:val="21D5AA96"/>
    <w:rsid w:val="21DE8366"/>
    <w:rsid w:val="21E4683C"/>
    <w:rsid w:val="21F78D05"/>
    <w:rsid w:val="22043058"/>
    <w:rsid w:val="220DBE75"/>
    <w:rsid w:val="22359CFF"/>
    <w:rsid w:val="2235D028"/>
    <w:rsid w:val="22899179"/>
    <w:rsid w:val="228A9543"/>
    <w:rsid w:val="22903161"/>
    <w:rsid w:val="229557C8"/>
    <w:rsid w:val="22B2CA86"/>
    <w:rsid w:val="22BBBEC3"/>
    <w:rsid w:val="22DFA6EC"/>
    <w:rsid w:val="22E5E519"/>
    <w:rsid w:val="22E6FD7D"/>
    <w:rsid w:val="22E9D134"/>
    <w:rsid w:val="22EE342B"/>
    <w:rsid w:val="22F0A24A"/>
    <w:rsid w:val="22FF86C2"/>
    <w:rsid w:val="23020172"/>
    <w:rsid w:val="23092E22"/>
    <w:rsid w:val="231BFCA2"/>
    <w:rsid w:val="23232D00"/>
    <w:rsid w:val="23292F2B"/>
    <w:rsid w:val="232B3F29"/>
    <w:rsid w:val="232C82AF"/>
    <w:rsid w:val="23354D50"/>
    <w:rsid w:val="234EB21B"/>
    <w:rsid w:val="2351CCFF"/>
    <w:rsid w:val="237C2371"/>
    <w:rsid w:val="23A1E7A6"/>
    <w:rsid w:val="23B92916"/>
    <w:rsid w:val="23D1C4BD"/>
    <w:rsid w:val="23D66628"/>
    <w:rsid w:val="23D9570F"/>
    <w:rsid w:val="23DAB4FF"/>
    <w:rsid w:val="23E14495"/>
    <w:rsid w:val="23E44A4B"/>
    <w:rsid w:val="23FD614F"/>
    <w:rsid w:val="2405C8EB"/>
    <w:rsid w:val="24165CFA"/>
    <w:rsid w:val="24498359"/>
    <w:rsid w:val="2449C9F7"/>
    <w:rsid w:val="244C3BD4"/>
    <w:rsid w:val="244FFBAD"/>
    <w:rsid w:val="245437C0"/>
    <w:rsid w:val="245B8B5D"/>
    <w:rsid w:val="2468BAD1"/>
    <w:rsid w:val="24733E79"/>
    <w:rsid w:val="247D38D3"/>
    <w:rsid w:val="248EAB5A"/>
    <w:rsid w:val="2491C004"/>
    <w:rsid w:val="24A8B455"/>
    <w:rsid w:val="24AAC124"/>
    <w:rsid w:val="24B5AB15"/>
    <w:rsid w:val="24BC4B72"/>
    <w:rsid w:val="24BE6A68"/>
    <w:rsid w:val="24BFE2DA"/>
    <w:rsid w:val="24CDC76A"/>
    <w:rsid w:val="24E74523"/>
    <w:rsid w:val="24F61226"/>
    <w:rsid w:val="2505DF5A"/>
    <w:rsid w:val="25077AE1"/>
    <w:rsid w:val="25194F90"/>
    <w:rsid w:val="254666FE"/>
    <w:rsid w:val="255F5FEF"/>
    <w:rsid w:val="256702DE"/>
    <w:rsid w:val="256A3087"/>
    <w:rsid w:val="258804E0"/>
    <w:rsid w:val="2596EFCD"/>
    <w:rsid w:val="25A0F284"/>
    <w:rsid w:val="25B0B1B7"/>
    <w:rsid w:val="25B439C2"/>
    <w:rsid w:val="25BC6006"/>
    <w:rsid w:val="25C39064"/>
    <w:rsid w:val="25C47575"/>
    <w:rsid w:val="25C92A17"/>
    <w:rsid w:val="25E553BA"/>
    <w:rsid w:val="25F3A3B3"/>
    <w:rsid w:val="25F75BBE"/>
    <w:rsid w:val="2616B0B9"/>
    <w:rsid w:val="261A0EAB"/>
    <w:rsid w:val="26391E2D"/>
    <w:rsid w:val="264AFB14"/>
    <w:rsid w:val="264F5BA5"/>
    <w:rsid w:val="26581D43"/>
    <w:rsid w:val="2678FDC0"/>
    <w:rsid w:val="268A3897"/>
    <w:rsid w:val="26A6A7EA"/>
    <w:rsid w:val="26B0D1A9"/>
    <w:rsid w:val="26B3CE4C"/>
    <w:rsid w:val="26B49C2C"/>
    <w:rsid w:val="26BA35AD"/>
    <w:rsid w:val="26BF654F"/>
    <w:rsid w:val="26D4F598"/>
    <w:rsid w:val="26E23AA7"/>
    <w:rsid w:val="26F4080C"/>
    <w:rsid w:val="26F8C613"/>
    <w:rsid w:val="2703BF84"/>
    <w:rsid w:val="271078F0"/>
    <w:rsid w:val="27228DDC"/>
    <w:rsid w:val="2727BB90"/>
    <w:rsid w:val="27932C1F"/>
    <w:rsid w:val="27AAFDAF"/>
    <w:rsid w:val="27AB1973"/>
    <w:rsid w:val="27B2811A"/>
    <w:rsid w:val="27B36069"/>
    <w:rsid w:val="27BD0E94"/>
    <w:rsid w:val="27C51F07"/>
    <w:rsid w:val="27C70EEF"/>
    <w:rsid w:val="27CDE63B"/>
    <w:rsid w:val="27F7839C"/>
    <w:rsid w:val="27F8139E"/>
    <w:rsid w:val="280AFEB2"/>
    <w:rsid w:val="2824270F"/>
    <w:rsid w:val="282B0543"/>
    <w:rsid w:val="282C8A1D"/>
    <w:rsid w:val="284DB54A"/>
    <w:rsid w:val="2859E43E"/>
    <w:rsid w:val="287DA582"/>
    <w:rsid w:val="288B94AC"/>
    <w:rsid w:val="28950936"/>
    <w:rsid w:val="28A95840"/>
    <w:rsid w:val="28B0523D"/>
    <w:rsid w:val="28B7CBFD"/>
    <w:rsid w:val="28C0F7A8"/>
    <w:rsid w:val="28E185EF"/>
    <w:rsid w:val="28FC4143"/>
    <w:rsid w:val="290018DC"/>
    <w:rsid w:val="2923B322"/>
    <w:rsid w:val="2929F851"/>
    <w:rsid w:val="29577EF7"/>
    <w:rsid w:val="297B8A4A"/>
    <w:rsid w:val="2990D94D"/>
    <w:rsid w:val="299353FD"/>
    <w:rsid w:val="2993E3FF"/>
    <w:rsid w:val="2996ADD1"/>
    <w:rsid w:val="299DE695"/>
    <w:rsid w:val="29A05E35"/>
    <w:rsid w:val="29AA30BF"/>
    <w:rsid w:val="29C8D2FA"/>
    <w:rsid w:val="29DD004E"/>
    <w:rsid w:val="2A06F078"/>
    <w:rsid w:val="2A2B6073"/>
    <w:rsid w:val="2A2FB656"/>
    <w:rsid w:val="2A5DCC95"/>
    <w:rsid w:val="2A66010D"/>
    <w:rsid w:val="2A6C48C4"/>
    <w:rsid w:val="2A6F8FFD"/>
    <w:rsid w:val="2A7463A7"/>
    <w:rsid w:val="2AA069AD"/>
    <w:rsid w:val="2AA963DF"/>
    <w:rsid w:val="2ABDDC6B"/>
    <w:rsid w:val="2ABF3D31"/>
    <w:rsid w:val="2ABF67E4"/>
    <w:rsid w:val="2AC42476"/>
    <w:rsid w:val="2AF3EAFA"/>
    <w:rsid w:val="2AFB560E"/>
    <w:rsid w:val="2B245E9B"/>
    <w:rsid w:val="2B2DABEC"/>
    <w:rsid w:val="2B2F245E"/>
    <w:rsid w:val="2B398D56"/>
    <w:rsid w:val="2B45B1A0"/>
    <w:rsid w:val="2B739CF8"/>
    <w:rsid w:val="2B757FCE"/>
    <w:rsid w:val="2B8ED45A"/>
    <w:rsid w:val="2B923558"/>
    <w:rsid w:val="2B989DE5"/>
    <w:rsid w:val="2BA03B1F"/>
    <w:rsid w:val="2BA60463"/>
    <w:rsid w:val="2BC2B364"/>
    <w:rsid w:val="2BD34720"/>
    <w:rsid w:val="2BE3602F"/>
    <w:rsid w:val="2BF506E1"/>
    <w:rsid w:val="2C03AD7B"/>
    <w:rsid w:val="2C1BFFFC"/>
    <w:rsid w:val="2C1C233E"/>
    <w:rsid w:val="2C23BAB1"/>
    <w:rsid w:val="2C247967"/>
    <w:rsid w:val="2C33E205"/>
    <w:rsid w:val="2C384450"/>
    <w:rsid w:val="2C3B20F3"/>
    <w:rsid w:val="2C6C1F96"/>
    <w:rsid w:val="2C71BD8D"/>
    <w:rsid w:val="2C74F8C2"/>
    <w:rsid w:val="2CAC3E29"/>
    <w:rsid w:val="2CB1AC97"/>
    <w:rsid w:val="2CCADEC5"/>
    <w:rsid w:val="2CD364F5"/>
    <w:rsid w:val="2CD8DE70"/>
    <w:rsid w:val="2CDD5047"/>
    <w:rsid w:val="2CF2DD32"/>
    <w:rsid w:val="2CF59461"/>
    <w:rsid w:val="2D06EFBF"/>
    <w:rsid w:val="2D0D1D6A"/>
    <w:rsid w:val="2D386BD4"/>
    <w:rsid w:val="2D47CF30"/>
    <w:rsid w:val="2D4D8CDF"/>
    <w:rsid w:val="2D5C04B5"/>
    <w:rsid w:val="2D7214C3"/>
    <w:rsid w:val="2D799283"/>
    <w:rsid w:val="2D8C11E0"/>
    <w:rsid w:val="2D8FCB09"/>
    <w:rsid w:val="2D8FD9AA"/>
    <w:rsid w:val="2DA37559"/>
    <w:rsid w:val="2DAF6900"/>
    <w:rsid w:val="2DC049C8"/>
    <w:rsid w:val="2DE619FB"/>
    <w:rsid w:val="2E009B83"/>
    <w:rsid w:val="2E026DA3"/>
    <w:rsid w:val="2E66C520"/>
    <w:rsid w:val="2E6FC8AB"/>
    <w:rsid w:val="2E882ADE"/>
    <w:rsid w:val="2E9EEA5F"/>
    <w:rsid w:val="2EA8B72F"/>
    <w:rsid w:val="2EB017CF"/>
    <w:rsid w:val="2EC925C2"/>
    <w:rsid w:val="2ECA7734"/>
    <w:rsid w:val="2ED11E7A"/>
    <w:rsid w:val="2EE0E252"/>
    <w:rsid w:val="2EF32F81"/>
    <w:rsid w:val="2F0190B3"/>
    <w:rsid w:val="2F0DE524"/>
    <w:rsid w:val="2F1A8D6F"/>
    <w:rsid w:val="2F1EB037"/>
    <w:rsid w:val="2F3DB73B"/>
    <w:rsid w:val="2F6DB8E6"/>
    <w:rsid w:val="2F7626C3"/>
    <w:rsid w:val="2F8281AA"/>
    <w:rsid w:val="2F930566"/>
    <w:rsid w:val="2F9EE014"/>
    <w:rsid w:val="2FCB20AB"/>
    <w:rsid w:val="2FD4F27B"/>
    <w:rsid w:val="2FDBDE43"/>
    <w:rsid w:val="2FDC7FC3"/>
    <w:rsid w:val="2FF02A95"/>
    <w:rsid w:val="30029581"/>
    <w:rsid w:val="300B5667"/>
    <w:rsid w:val="3013D058"/>
    <w:rsid w:val="302B8FB9"/>
    <w:rsid w:val="302F85B1"/>
    <w:rsid w:val="3042477D"/>
    <w:rsid w:val="304C7AD3"/>
    <w:rsid w:val="3064F623"/>
    <w:rsid w:val="30664795"/>
    <w:rsid w:val="3067AAAE"/>
    <w:rsid w:val="3074AD37"/>
    <w:rsid w:val="30BAAF75"/>
    <w:rsid w:val="30BFC79D"/>
    <w:rsid w:val="30D84E59"/>
    <w:rsid w:val="30DDE0B2"/>
    <w:rsid w:val="3105091F"/>
    <w:rsid w:val="311CE9CF"/>
    <w:rsid w:val="3138B798"/>
    <w:rsid w:val="3153E35A"/>
    <w:rsid w:val="31568F9C"/>
    <w:rsid w:val="316150E6"/>
    <w:rsid w:val="31632C7E"/>
    <w:rsid w:val="31757A3B"/>
    <w:rsid w:val="3182AE04"/>
    <w:rsid w:val="318BFAF6"/>
    <w:rsid w:val="319CED70"/>
    <w:rsid w:val="31AB701A"/>
    <w:rsid w:val="31BD3315"/>
    <w:rsid w:val="31D4571B"/>
    <w:rsid w:val="31DD7CF1"/>
    <w:rsid w:val="31E88351"/>
    <w:rsid w:val="31F2B49A"/>
    <w:rsid w:val="31F864D9"/>
    <w:rsid w:val="31FF5A2B"/>
    <w:rsid w:val="3201DAE9"/>
    <w:rsid w:val="3206675F"/>
    <w:rsid w:val="3218BFF1"/>
    <w:rsid w:val="323BEB7C"/>
    <w:rsid w:val="324F1171"/>
    <w:rsid w:val="325C2FA0"/>
    <w:rsid w:val="325F486C"/>
    <w:rsid w:val="32790078"/>
    <w:rsid w:val="327B5F8B"/>
    <w:rsid w:val="327CA2E9"/>
    <w:rsid w:val="32817E00"/>
    <w:rsid w:val="3284DD55"/>
    <w:rsid w:val="329B7626"/>
    <w:rsid w:val="32A3DCFD"/>
    <w:rsid w:val="32B36918"/>
    <w:rsid w:val="32C4888C"/>
    <w:rsid w:val="32D0480D"/>
    <w:rsid w:val="32FCBBEF"/>
    <w:rsid w:val="32FDACA6"/>
    <w:rsid w:val="33021E60"/>
    <w:rsid w:val="3324D48E"/>
    <w:rsid w:val="33298B6E"/>
    <w:rsid w:val="333A351E"/>
    <w:rsid w:val="3342B3CB"/>
    <w:rsid w:val="336E7622"/>
    <w:rsid w:val="3379D4BF"/>
    <w:rsid w:val="33A5EA29"/>
    <w:rsid w:val="33B9BC8A"/>
    <w:rsid w:val="33BAA6F7"/>
    <w:rsid w:val="33D6D12D"/>
    <w:rsid w:val="33E62D88"/>
    <w:rsid w:val="33E7E887"/>
    <w:rsid w:val="34057152"/>
    <w:rsid w:val="341B45ED"/>
    <w:rsid w:val="342F8B4C"/>
    <w:rsid w:val="3448B3A9"/>
    <w:rsid w:val="344F22AF"/>
    <w:rsid w:val="345C1E82"/>
    <w:rsid w:val="34873D62"/>
    <w:rsid w:val="34924BCF"/>
    <w:rsid w:val="3493F946"/>
    <w:rsid w:val="3498F1A8"/>
    <w:rsid w:val="349ACD40"/>
    <w:rsid w:val="34A63A82"/>
    <w:rsid w:val="34AFCD50"/>
    <w:rsid w:val="34B1D4FC"/>
    <w:rsid w:val="34B5ABA2"/>
    <w:rsid w:val="34E070B4"/>
    <w:rsid w:val="34F1F316"/>
    <w:rsid w:val="34FE003B"/>
    <w:rsid w:val="3501840E"/>
    <w:rsid w:val="3514D244"/>
    <w:rsid w:val="3532B6DD"/>
    <w:rsid w:val="3544D808"/>
    <w:rsid w:val="3547832C"/>
    <w:rsid w:val="35558CEB"/>
    <w:rsid w:val="356BE497"/>
    <w:rsid w:val="358674F4"/>
    <w:rsid w:val="358A86D2"/>
    <w:rsid w:val="3599B02B"/>
    <w:rsid w:val="359B3702"/>
    <w:rsid w:val="35B0A13A"/>
    <w:rsid w:val="35B7164E"/>
    <w:rsid w:val="35B91EC2"/>
    <w:rsid w:val="35CB5BAD"/>
    <w:rsid w:val="35CC1861"/>
    <w:rsid w:val="35D239CD"/>
    <w:rsid w:val="35F72871"/>
    <w:rsid w:val="3601222C"/>
    <w:rsid w:val="3611909D"/>
    <w:rsid w:val="361301DC"/>
    <w:rsid w:val="3624ABBF"/>
    <w:rsid w:val="362B2EB4"/>
    <w:rsid w:val="363DF4B0"/>
    <w:rsid w:val="36474A4F"/>
    <w:rsid w:val="365178B0"/>
    <w:rsid w:val="365633F8"/>
    <w:rsid w:val="366919B6"/>
    <w:rsid w:val="367A97EB"/>
    <w:rsid w:val="368A5DA8"/>
    <w:rsid w:val="3695157B"/>
    <w:rsid w:val="36AFBFE7"/>
    <w:rsid w:val="36B52DE7"/>
    <w:rsid w:val="36C07636"/>
    <w:rsid w:val="370E71EF"/>
    <w:rsid w:val="3721D0D4"/>
    <w:rsid w:val="37228294"/>
    <w:rsid w:val="37346881"/>
    <w:rsid w:val="3744A858"/>
    <w:rsid w:val="374CC99F"/>
    <w:rsid w:val="37613CE6"/>
    <w:rsid w:val="379B3083"/>
    <w:rsid w:val="379CC257"/>
    <w:rsid w:val="37A02E8E"/>
    <w:rsid w:val="37A6194C"/>
    <w:rsid w:val="37B1DF7F"/>
    <w:rsid w:val="37C6FF15"/>
    <w:rsid w:val="37C92AC3"/>
    <w:rsid w:val="37CAE793"/>
    <w:rsid w:val="37CD0C41"/>
    <w:rsid w:val="37D26E02"/>
    <w:rsid w:val="37F20459"/>
    <w:rsid w:val="37F8B899"/>
    <w:rsid w:val="380CB9FC"/>
    <w:rsid w:val="38182A39"/>
    <w:rsid w:val="381BBC3D"/>
    <w:rsid w:val="382CA5E9"/>
    <w:rsid w:val="383CB347"/>
    <w:rsid w:val="384C116B"/>
    <w:rsid w:val="388A84E7"/>
    <w:rsid w:val="3895539F"/>
    <w:rsid w:val="38B757C9"/>
    <w:rsid w:val="38B88326"/>
    <w:rsid w:val="38BA0A6C"/>
    <w:rsid w:val="38BCCCC1"/>
    <w:rsid w:val="3910E651"/>
    <w:rsid w:val="3915CCE3"/>
    <w:rsid w:val="3919BD76"/>
    <w:rsid w:val="391B8030"/>
    <w:rsid w:val="391C3661"/>
    <w:rsid w:val="391DC387"/>
    <w:rsid w:val="391E2744"/>
    <w:rsid w:val="392963F0"/>
    <w:rsid w:val="3937C148"/>
    <w:rsid w:val="39428F82"/>
    <w:rsid w:val="3968F123"/>
    <w:rsid w:val="396B2E71"/>
    <w:rsid w:val="396E3E63"/>
    <w:rsid w:val="397ED95F"/>
    <w:rsid w:val="3994204C"/>
    <w:rsid w:val="39ADBA50"/>
    <w:rsid w:val="39CC8DFC"/>
    <w:rsid w:val="39CEE8DB"/>
    <w:rsid w:val="39D81CC7"/>
    <w:rsid w:val="39E7E1CC"/>
    <w:rsid w:val="3A0D29DB"/>
    <w:rsid w:val="3A2DD504"/>
    <w:rsid w:val="3A46FD61"/>
    <w:rsid w:val="3A5787A4"/>
    <w:rsid w:val="3A5C4EE9"/>
    <w:rsid w:val="3A7C24D7"/>
    <w:rsid w:val="3A955432"/>
    <w:rsid w:val="3AAEAC7E"/>
    <w:rsid w:val="3AC53451"/>
    <w:rsid w:val="3ACE55D3"/>
    <w:rsid w:val="3AD2D145"/>
    <w:rsid w:val="3AE28201"/>
    <w:rsid w:val="3B141535"/>
    <w:rsid w:val="3B23D42C"/>
    <w:rsid w:val="3B29A51B"/>
    <w:rsid w:val="3B42CD78"/>
    <w:rsid w:val="3B64C583"/>
    <w:rsid w:val="3B681A72"/>
    <w:rsid w:val="3B68869E"/>
    <w:rsid w:val="3B74BDC4"/>
    <w:rsid w:val="3B7C828F"/>
    <w:rsid w:val="3B9116F9"/>
    <w:rsid w:val="3B97E161"/>
    <w:rsid w:val="3B9DC538"/>
    <w:rsid w:val="3B9EDD86"/>
    <w:rsid w:val="3BAFBE28"/>
    <w:rsid w:val="3BB34A9C"/>
    <w:rsid w:val="3BC20CB9"/>
    <w:rsid w:val="3C1FE2BE"/>
    <w:rsid w:val="3C33B383"/>
    <w:rsid w:val="3C428AB7"/>
    <w:rsid w:val="3C47AED5"/>
    <w:rsid w:val="3C58FFDD"/>
    <w:rsid w:val="3C5A6744"/>
    <w:rsid w:val="3C8B175B"/>
    <w:rsid w:val="3C9C9A0F"/>
    <w:rsid w:val="3CA862DA"/>
    <w:rsid w:val="3CBCE6E1"/>
    <w:rsid w:val="3CC78217"/>
    <w:rsid w:val="3CD08E4D"/>
    <w:rsid w:val="3CD6813A"/>
    <w:rsid w:val="3CD72864"/>
    <w:rsid w:val="3CD80ABD"/>
    <w:rsid w:val="3CED3811"/>
    <w:rsid w:val="3CFE3E92"/>
    <w:rsid w:val="3D0C99C8"/>
    <w:rsid w:val="3D128486"/>
    <w:rsid w:val="3D44CA9D"/>
    <w:rsid w:val="3D46A0C8"/>
    <w:rsid w:val="3D535F69"/>
    <w:rsid w:val="3D6D2A65"/>
    <w:rsid w:val="3D7E2B61"/>
    <w:rsid w:val="3D7EA891"/>
    <w:rsid w:val="3D8318F7"/>
    <w:rsid w:val="3D96B853"/>
    <w:rsid w:val="3D991E11"/>
    <w:rsid w:val="3DB0B2D7"/>
    <w:rsid w:val="3DC3DF35"/>
    <w:rsid w:val="3DC469A9"/>
    <w:rsid w:val="3DD1538E"/>
    <w:rsid w:val="3DD968FD"/>
    <w:rsid w:val="3DE212A4"/>
    <w:rsid w:val="3DE5BD6D"/>
    <w:rsid w:val="3E042B4B"/>
    <w:rsid w:val="3E12BB99"/>
    <w:rsid w:val="3E195416"/>
    <w:rsid w:val="3E1F2826"/>
    <w:rsid w:val="3E2E2655"/>
    <w:rsid w:val="3E3DA5DB"/>
    <w:rsid w:val="3E41AF86"/>
    <w:rsid w:val="3E55E9EB"/>
    <w:rsid w:val="3EC36799"/>
    <w:rsid w:val="3EC42FD6"/>
    <w:rsid w:val="3EC8B31C"/>
    <w:rsid w:val="3EDE1A9C"/>
    <w:rsid w:val="3EF2F917"/>
    <w:rsid w:val="3EF69731"/>
    <w:rsid w:val="3EFD17BC"/>
    <w:rsid w:val="3F0933AD"/>
    <w:rsid w:val="3F0E4206"/>
    <w:rsid w:val="3F256C78"/>
    <w:rsid w:val="3F2BA95B"/>
    <w:rsid w:val="3F468D5D"/>
    <w:rsid w:val="3F4C8338"/>
    <w:rsid w:val="3F5DF894"/>
    <w:rsid w:val="3F5FE228"/>
    <w:rsid w:val="3F648EF1"/>
    <w:rsid w:val="3F7A2B79"/>
    <w:rsid w:val="3FA748D8"/>
    <w:rsid w:val="3FB4E738"/>
    <w:rsid w:val="3FC3C0CE"/>
    <w:rsid w:val="3FDBA44F"/>
    <w:rsid w:val="3FDBC006"/>
    <w:rsid w:val="401AF98A"/>
    <w:rsid w:val="4049CE01"/>
    <w:rsid w:val="408058CD"/>
    <w:rsid w:val="409065A8"/>
    <w:rsid w:val="40983F92"/>
    <w:rsid w:val="409C9511"/>
    <w:rsid w:val="40A5040E"/>
    <w:rsid w:val="40AC35D6"/>
    <w:rsid w:val="40AEC175"/>
    <w:rsid w:val="40B28AAD"/>
    <w:rsid w:val="40B342E8"/>
    <w:rsid w:val="40B5CC23"/>
    <w:rsid w:val="40B8DD55"/>
    <w:rsid w:val="40C7C6D5"/>
    <w:rsid w:val="40E6E1AC"/>
    <w:rsid w:val="40EADF71"/>
    <w:rsid w:val="40EFFDD5"/>
    <w:rsid w:val="40F5981F"/>
    <w:rsid w:val="40FE648C"/>
    <w:rsid w:val="40FF6E27"/>
    <w:rsid w:val="411039BF"/>
    <w:rsid w:val="412DED7E"/>
    <w:rsid w:val="4154482A"/>
    <w:rsid w:val="416CC0C4"/>
    <w:rsid w:val="417920BE"/>
    <w:rsid w:val="417FA2C1"/>
    <w:rsid w:val="418AD713"/>
    <w:rsid w:val="41940023"/>
    <w:rsid w:val="41993F70"/>
    <w:rsid w:val="41AF5CE0"/>
    <w:rsid w:val="41BD0734"/>
    <w:rsid w:val="41C691DA"/>
    <w:rsid w:val="41CC327D"/>
    <w:rsid w:val="41D97BEA"/>
    <w:rsid w:val="421F6E51"/>
    <w:rsid w:val="422970BB"/>
    <w:rsid w:val="4238E6E9"/>
    <w:rsid w:val="4243939E"/>
    <w:rsid w:val="42520F46"/>
    <w:rsid w:val="42607E2A"/>
    <w:rsid w:val="426BC302"/>
    <w:rsid w:val="42716E2F"/>
    <w:rsid w:val="4275FBE5"/>
    <w:rsid w:val="42A57340"/>
    <w:rsid w:val="42BC1472"/>
    <w:rsid w:val="42C1EE4D"/>
    <w:rsid w:val="42C28971"/>
    <w:rsid w:val="42D9D51A"/>
    <w:rsid w:val="42F65EFE"/>
    <w:rsid w:val="42F751E1"/>
    <w:rsid w:val="42F8310B"/>
    <w:rsid w:val="4302C157"/>
    <w:rsid w:val="43106C5E"/>
    <w:rsid w:val="431520A9"/>
    <w:rsid w:val="4338FB02"/>
    <w:rsid w:val="434C2AA7"/>
    <w:rsid w:val="4358D795"/>
    <w:rsid w:val="437D1EF6"/>
    <w:rsid w:val="4387D3B1"/>
    <w:rsid w:val="43A08453"/>
    <w:rsid w:val="43ADC3BA"/>
    <w:rsid w:val="43B644B0"/>
    <w:rsid w:val="43BBCD3F"/>
    <w:rsid w:val="43C98A09"/>
    <w:rsid w:val="43D0BA67"/>
    <w:rsid w:val="43DFC583"/>
    <w:rsid w:val="43E22078"/>
    <w:rsid w:val="43F42D12"/>
    <w:rsid w:val="43F643DA"/>
    <w:rsid w:val="44085F95"/>
    <w:rsid w:val="444D9C9C"/>
    <w:rsid w:val="447135A7"/>
    <w:rsid w:val="44AC581F"/>
    <w:rsid w:val="44B489D8"/>
    <w:rsid w:val="44C3328E"/>
    <w:rsid w:val="44D9B514"/>
    <w:rsid w:val="44D9F629"/>
    <w:rsid w:val="44DF2199"/>
    <w:rsid w:val="45044379"/>
    <w:rsid w:val="4517566A"/>
    <w:rsid w:val="451CD346"/>
    <w:rsid w:val="45553510"/>
    <w:rsid w:val="45570F13"/>
    <w:rsid w:val="457FA6F9"/>
    <w:rsid w:val="459B37F8"/>
    <w:rsid w:val="45AF78B4"/>
    <w:rsid w:val="45C32D16"/>
    <w:rsid w:val="45F543E5"/>
    <w:rsid w:val="461111AE"/>
    <w:rsid w:val="4649EBE6"/>
    <w:rsid w:val="4650F4A2"/>
    <w:rsid w:val="465313FA"/>
    <w:rsid w:val="465E90CA"/>
    <w:rsid w:val="4663D7DC"/>
    <w:rsid w:val="467A8D53"/>
    <w:rsid w:val="468A3B0E"/>
    <w:rsid w:val="468D2AB3"/>
    <w:rsid w:val="46A33014"/>
    <w:rsid w:val="46A8F747"/>
    <w:rsid w:val="46B84F72"/>
    <w:rsid w:val="46D28FB4"/>
    <w:rsid w:val="46DBC718"/>
    <w:rsid w:val="46E4AB08"/>
    <w:rsid w:val="46E5647C"/>
    <w:rsid w:val="46FB26FF"/>
    <w:rsid w:val="470B871E"/>
    <w:rsid w:val="47144592"/>
    <w:rsid w:val="47258069"/>
    <w:rsid w:val="4731F55D"/>
    <w:rsid w:val="47330C1B"/>
    <w:rsid w:val="47367637"/>
    <w:rsid w:val="4747413C"/>
    <w:rsid w:val="4748D0CA"/>
    <w:rsid w:val="475B8500"/>
    <w:rsid w:val="47641571"/>
    <w:rsid w:val="476FC6C7"/>
    <w:rsid w:val="476FCC8D"/>
    <w:rsid w:val="477A1620"/>
    <w:rsid w:val="47A5F837"/>
    <w:rsid w:val="47D308E3"/>
    <w:rsid w:val="47E8DB1C"/>
    <w:rsid w:val="47F1414B"/>
    <w:rsid w:val="47F71436"/>
    <w:rsid w:val="47FFA83D"/>
    <w:rsid w:val="48082823"/>
    <w:rsid w:val="481185A6"/>
    <w:rsid w:val="481C7914"/>
    <w:rsid w:val="483B081B"/>
    <w:rsid w:val="484826E4"/>
    <w:rsid w:val="484929B9"/>
    <w:rsid w:val="484AB739"/>
    <w:rsid w:val="484EF72C"/>
    <w:rsid w:val="48649C45"/>
    <w:rsid w:val="487531BD"/>
    <w:rsid w:val="48766469"/>
    <w:rsid w:val="489779CA"/>
    <w:rsid w:val="489A0E49"/>
    <w:rsid w:val="48AA2A02"/>
    <w:rsid w:val="48B3FBA2"/>
    <w:rsid w:val="48D2C6E5"/>
    <w:rsid w:val="48D99C4A"/>
    <w:rsid w:val="48EDBAF1"/>
    <w:rsid w:val="49022F7F"/>
    <w:rsid w:val="491E0337"/>
    <w:rsid w:val="49255B85"/>
    <w:rsid w:val="4952B47E"/>
    <w:rsid w:val="495399E2"/>
    <w:rsid w:val="4958DCA5"/>
    <w:rsid w:val="49615F75"/>
    <w:rsid w:val="496EBB8B"/>
    <w:rsid w:val="497944B7"/>
    <w:rsid w:val="499750BD"/>
    <w:rsid w:val="49AB0AAE"/>
    <w:rsid w:val="49AC7BED"/>
    <w:rsid w:val="49B47C12"/>
    <w:rsid w:val="49C1DBD0"/>
    <w:rsid w:val="49DD0FDC"/>
    <w:rsid w:val="49EF3DBF"/>
    <w:rsid w:val="49F2D954"/>
    <w:rsid w:val="4A14D013"/>
    <w:rsid w:val="4A8D0AD0"/>
    <w:rsid w:val="4A8E43AD"/>
    <w:rsid w:val="4A9178D8"/>
    <w:rsid w:val="4A9DF3A8"/>
    <w:rsid w:val="4AE2AE53"/>
    <w:rsid w:val="4AEB5BF2"/>
    <w:rsid w:val="4B078F79"/>
    <w:rsid w:val="4B244327"/>
    <w:rsid w:val="4B2508F7"/>
    <w:rsid w:val="4B2D166D"/>
    <w:rsid w:val="4B4DFE76"/>
    <w:rsid w:val="4B4F880E"/>
    <w:rsid w:val="4B70510B"/>
    <w:rsid w:val="4B75353A"/>
    <w:rsid w:val="4B7B45D1"/>
    <w:rsid w:val="4B8819FD"/>
    <w:rsid w:val="4B90CAEA"/>
    <w:rsid w:val="4BB48A75"/>
    <w:rsid w:val="4BB8D59F"/>
    <w:rsid w:val="4BC6AF92"/>
    <w:rsid w:val="4BCAE5B3"/>
    <w:rsid w:val="4BCDB84E"/>
    <w:rsid w:val="4BD1AF0B"/>
    <w:rsid w:val="4BD377AF"/>
    <w:rsid w:val="4BE75252"/>
    <w:rsid w:val="4C032D7A"/>
    <w:rsid w:val="4C0B80BE"/>
    <w:rsid w:val="4C0C0D77"/>
    <w:rsid w:val="4C123739"/>
    <w:rsid w:val="4C259284"/>
    <w:rsid w:val="4C3A28B0"/>
    <w:rsid w:val="4C47EC59"/>
    <w:rsid w:val="4C57E695"/>
    <w:rsid w:val="4C5CB489"/>
    <w:rsid w:val="4C624B8A"/>
    <w:rsid w:val="4C6442D3"/>
    <w:rsid w:val="4C655657"/>
    <w:rsid w:val="4C75B0FE"/>
    <w:rsid w:val="4C7F0F4F"/>
    <w:rsid w:val="4C805332"/>
    <w:rsid w:val="4C80A515"/>
    <w:rsid w:val="4CA671FA"/>
    <w:rsid w:val="4CBAF07B"/>
    <w:rsid w:val="4CC7804D"/>
    <w:rsid w:val="4CC7F03A"/>
    <w:rsid w:val="4CC82795"/>
    <w:rsid w:val="4CCAF452"/>
    <w:rsid w:val="4CD31960"/>
    <w:rsid w:val="4CDD809B"/>
    <w:rsid w:val="4CECBEED"/>
    <w:rsid w:val="4CF97C92"/>
    <w:rsid w:val="4D191EA6"/>
    <w:rsid w:val="4D1D68A1"/>
    <w:rsid w:val="4D233FC1"/>
    <w:rsid w:val="4D23EA5E"/>
    <w:rsid w:val="4D2FF117"/>
    <w:rsid w:val="4D42B1B5"/>
    <w:rsid w:val="4D5A0571"/>
    <w:rsid w:val="4D5C2B1E"/>
    <w:rsid w:val="4D5CEBA8"/>
    <w:rsid w:val="4D756CF2"/>
    <w:rsid w:val="4D8AB8DE"/>
    <w:rsid w:val="4D9C16D6"/>
    <w:rsid w:val="4DAC5270"/>
    <w:rsid w:val="4DAEA3B3"/>
    <w:rsid w:val="4DB72F61"/>
    <w:rsid w:val="4DC6C511"/>
    <w:rsid w:val="4DD95651"/>
    <w:rsid w:val="4DE3BF7F"/>
    <w:rsid w:val="4DFB1A46"/>
    <w:rsid w:val="4E18D276"/>
    <w:rsid w:val="4E289887"/>
    <w:rsid w:val="4E4C11CA"/>
    <w:rsid w:val="4E4E1B53"/>
    <w:rsid w:val="4E4F3A5B"/>
    <w:rsid w:val="4E533C9F"/>
    <w:rsid w:val="4E56C0DC"/>
    <w:rsid w:val="4E58331E"/>
    <w:rsid w:val="4E66C4B3"/>
    <w:rsid w:val="4E87E5C8"/>
    <w:rsid w:val="4E8D7D60"/>
    <w:rsid w:val="4E9134B9"/>
    <w:rsid w:val="4EA3A87B"/>
    <w:rsid w:val="4EC0E1AA"/>
    <w:rsid w:val="4ECEE72D"/>
    <w:rsid w:val="4EDAF049"/>
    <w:rsid w:val="4EDD8B05"/>
    <w:rsid w:val="4EED9373"/>
    <w:rsid w:val="4EF41F38"/>
    <w:rsid w:val="4F15D603"/>
    <w:rsid w:val="4F188127"/>
    <w:rsid w:val="4F50125B"/>
    <w:rsid w:val="4F5A2F6E"/>
    <w:rsid w:val="4F62E03F"/>
    <w:rsid w:val="4F7EE221"/>
    <w:rsid w:val="4F835618"/>
    <w:rsid w:val="4F8748F8"/>
    <w:rsid w:val="4F904F43"/>
    <w:rsid w:val="4FAC114F"/>
    <w:rsid w:val="4FAC7DA3"/>
    <w:rsid w:val="4FB63284"/>
    <w:rsid w:val="4FC7A641"/>
    <w:rsid w:val="4FFAF582"/>
    <w:rsid w:val="50078A90"/>
    <w:rsid w:val="500AEEF5"/>
    <w:rsid w:val="50234714"/>
    <w:rsid w:val="5031CB01"/>
    <w:rsid w:val="50397002"/>
    <w:rsid w:val="506D8483"/>
    <w:rsid w:val="5080F06F"/>
    <w:rsid w:val="5085FA35"/>
    <w:rsid w:val="508A9BC7"/>
    <w:rsid w:val="5095D252"/>
    <w:rsid w:val="50AD0DB4"/>
    <w:rsid w:val="50BB27D8"/>
    <w:rsid w:val="50C0CFAF"/>
    <w:rsid w:val="50C259A0"/>
    <w:rsid w:val="50CD0495"/>
    <w:rsid w:val="50CE861E"/>
    <w:rsid w:val="50F8CCD6"/>
    <w:rsid w:val="5100BA5C"/>
    <w:rsid w:val="51264087"/>
    <w:rsid w:val="517D29A8"/>
    <w:rsid w:val="518E619E"/>
    <w:rsid w:val="519CF436"/>
    <w:rsid w:val="51A6FD45"/>
    <w:rsid w:val="51BC716A"/>
    <w:rsid w:val="51BF461D"/>
    <w:rsid w:val="51C025A2"/>
    <w:rsid w:val="51D1D718"/>
    <w:rsid w:val="51D87122"/>
    <w:rsid w:val="51E41241"/>
    <w:rsid w:val="51F75B81"/>
    <w:rsid w:val="51FCFA7B"/>
    <w:rsid w:val="5203F949"/>
    <w:rsid w:val="520A226D"/>
    <w:rsid w:val="520B2DB5"/>
    <w:rsid w:val="520E7575"/>
    <w:rsid w:val="521D184B"/>
    <w:rsid w:val="521E7AE1"/>
    <w:rsid w:val="527C936A"/>
    <w:rsid w:val="52ACD26D"/>
    <w:rsid w:val="52B3F4C6"/>
    <w:rsid w:val="52BC5F8F"/>
    <w:rsid w:val="52CFEAAA"/>
    <w:rsid w:val="52E3D94C"/>
    <w:rsid w:val="52E73B79"/>
    <w:rsid w:val="52EF195E"/>
    <w:rsid w:val="52EFA59F"/>
    <w:rsid w:val="52F231DF"/>
    <w:rsid w:val="52F7BA07"/>
    <w:rsid w:val="530E29DB"/>
    <w:rsid w:val="5310E7A6"/>
    <w:rsid w:val="5321D85F"/>
    <w:rsid w:val="5328C297"/>
    <w:rsid w:val="5342D814"/>
    <w:rsid w:val="53504078"/>
    <w:rsid w:val="5354087D"/>
    <w:rsid w:val="535B234D"/>
    <w:rsid w:val="535E9494"/>
    <w:rsid w:val="5361551C"/>
    <w:rsid w:val="5370AB9C"/>
    <w:rsid w:val="5375E2D1"/>
    <w:rsid w:val="537DDFF4"/>
    <w:rsid w:val="53885105"/>
    <w:rsid w:val="539107F5"/>
    <w:rsid w:val="53A28A9B"/>
    <w:rsid w:val="53CBD50A"/>
    <w:rsid w:val="53F2C89A"/>
    <w:rsid w:val="53FBDA60"/>
    <w:rsid w:val="5415DFDE"/>
    <w:rsid w:val="541760AE"/>
    <w:rsid w:val="541CE6C5"/>
    <w:rsid w:val="5429B323"/>
    <w:rsid w:val="542D5B75"/>
    <w:rsid w:val="5448D07A"/>
    <w:rsid w:val="544D37F5"/>
    <w:rsid w:val="544E22A5"/>
    <w:rsid w:val="544F4950"/>
    <w:rsid w:val="54590F20"/>
    <w:rsid w:val="54722EFC"/>
    <w:rsid w:val="5473E278"/>
    <w:rsid w:val="547C8151"/>
    <w:rsid w:val="54B396A1"/>
    <w:rsid w:val="54DEA875"/>
    <w:rsid w:val="54F025F7"/>
    <w:rsid w:val="54FC0696"/>
    <w:rsid w:val="55048E77"/>
    <w:rsid w:val="5512C61F"/>
    <w:rsid w:val="551E16B5"/>
    <w:rsid w:val="55218D50"/>
    <w:rsid w:val="55227EB9"/>
    <w:rsid w:val="552EFC43"/>
    <w:rsid w:val="55334D93"/>
    <w:rsid w:val="555225E5"/>
    <w:rsid w:val="55561BA3"/>
    <w:rsid w:val="555C3DA9"/>
    <w:rsid w:val="555CD4F7"/>
    <w:rsid w:val="55718415"/>
    <w:rsid w:val="55A1AF6A"/>
    <w:rsid w:val="55CD0650"/>
    <w:rsid w:val="55F5B707"/>
    <w:rsid w:val="5604DAED"/>
    <w:rsid w:val="560903BC"/>
    <w:rsid w:val="560F75F6"/>
    <w:rsid w:val="56109DCC"/>
    <w:rsid w:val="561DBB1D"/>
    <w:rsid w:val="561EC3A2"/>
    <w:rsid w:val="56340B11"/>
    <w:rsid w:val="565E577D"/>
    <w:rsid w:val="56606E5D"/>
    <w:rsid w:val="56706559"/>
    <w:rsid w:val="5686FF13"/>
    <w:rsid w:val="56898DB6"/>
    <w:rsid w:val="568BF658"/>
    <w:rsid w:val="5696A540"/>
    <w:rsid w:val="56A93A62"/>
    <w:rsid w:val="56B144F1"/>
    <w:rsid w:val="56D23926"/>
    <w:rsid w:val="56DA2B5D"/>
    <w:rsid w:val="56E1A675"/>
    <w:rsid w:val="56F1EC04"/>
    <w:rsid w:val="56FAE636"/>
    <w:rsid w:val="5717BA8C"/>
    <w:rsid w:val="571C2123"/>
    <w:rsid w:val="572DBEE1"/>
    <w:rsid w:val="5730ED81"/>
    <w:rsid w:val="57436B2D"/>
    <w:rsid w:val="574CEB71"/>
    <w:rsid w:val="57503208"/>
    <w:rsid w:val="576FEE8E"/>
    <w:rsid w:val="577A0142"/>
    <w:rsid w:val="5789C1F7"/>
    <w:rsid w:val="57AEBF93"/>
    <w:rsid w:val="57B6FFE3"/>
    <w:rsid w:val="57E39DD4"/>
    <w:rsid w:val="57E6BBA3"/>
    <w:rsid w:val="57F2F410"/>
    <w:rsid w:val="580824A5"/>
    <w:rsid w:val="58184A91"/>
    <w:rsid w:val="581DB98D"/>
    <w:rsid w:val="582CD472"/>
    <w:rsid w:val="582E58F9"/>
    <w:rsid w:val="5831E59D"/>
    <w:rsid w:val="583682ED"/>
    <w:rsid w:val="585C6A9E"/>
    <w:rsid w:val="585DF7B2"/>
    <w:rsid w:val="5860F12F"/>
    <w:rsid w:val="5861624F"/>
    <w:rsid w:val="587D76D6"/>
    <w:rsid w:val="5889C6A7"/>
    <w:rsid w:val="588E4399"/>
    <w:rsid w:val="58968D81"/>
    <w:rsid w:val="58B5B467"/>
    <w:rsid w:val="58BF155B"/>
    <w:rsid w:val="58CCBDE2"/>
    <w:rsid w:val="58CEDCC4"/>
    <w:rsid w:val="58D6EA37"/>
    <w:rsid w:val="58E414E3"/>
    <w:rsid w:val="58EB43D6"/>
    <w:rsid w:val="58EC0269"/>
    <w:rsid w:val="58EF6FB5"/>
    <w:rsid w:val="58F80B27"/>
    <w:rsid w:val="590BBEEF"/>
    <w:rsid w:val="59105A2A"/>
    <w:rsid w:val="59342701"/>
    <w:rsid w:val="593E6051"/>
    <w:rsid w:val="5947E71F"/>
    <w:rsid w:val="597F6E35"/>
    <w:rsid w:val="59AD95D9"/>
    <w:rsid w:val="59B18DB3"/>
    <w:rsid w:val="59DFED20"/>
    <w:rsid w:val="5A1516DE"/>
    <w:rsid w:val="5A18BF3E"/>
    <w:rsid w:val="5A298CC6"/>
    <w:rsid w:val="5A353CB3"/>
    <w:rsid w:val="5A3D7784"/>
    <w:rsid w:val="5A3FBCD0"/>
    <w:rsid w:val="5A69699F"/>
    <w:rsid w:val="5A71EF4F"/>
    <w:rsid w:val="5A7CB8C4"/>
    <w:rsid w:val="5AA090A5"/>
    <w:rsid w:val="5AB6CF05"/>
    <w:rsid w:val="5ABC0863"/>
    <w:rsid w:val="5AE21E96"/>
    <w:rsid w:val="5B021AB0"/>
    <w:rsid w:val="5B0B3DBA"/>
    <w:rsid w:val="5B193BC0"/>
    <w:rsid w:val="5B1CE233"/>
    <w:rsid w:val="5B269D0A"/>
    <w:rsid w:val="5B2E9B68"/>
    <w:rsid w:val="5B38ACF2"/>
    <w:rsid w:val="5B42E199"/>
    <w:rsid w:val="5B455B8F"/>
    <w:rsid w:val="5B629524"/>
    <w:rsid w:val="5B9BE4ED"/>
    <w:rsid w:val="5BA8FAE3"/>
    <w:rsid w:val="5BB1271C"/>
    <w:rsid w:val="5BC55D27"/>
    <w:rsid w:val="5BD4C9B1"/>
    <w:rsid w:val="5BF2985C"/>
    <w:rsid w:val="5BF86B9C"/>
    <w:rsid w:val="5C0ED04D"/>
    <w:rsid w:val="5C0F1556"/>
    <w:rsid w:val="5C1C98E4"/>
    <w:rsid w:val="5C283C32"/>
    <w:rsid w:val="5C3EC1F7"/>
    <w:rsid w:val="5C41ACEC"/>
    <w:rsid w:val="5C42FF3E"/>
    <w:rsid w:val="5C4E6A91"/>
    <w:rsid w:val="5C529F66"/>
    <w:rsid w:val="5C581408"/>
    <w:rsid w:val="5C5C880E"/>
    <w:rsid w:val="5C603175"/>
    <w:rsid w:val="5C66509B"/>
    <w:rsid w:val="5C6EB6E1"/>
    <w:rsid w:val="5C6F9A20"/>
    <w:rsid w:val="5C810808"/>
    <w:rsid w:val="5C8CAC59"/>
    <w:rsid w:val="5CAD3CD6"/>
    <w:rsid w:val="5CBD2707"/>
    <w:rsid w:val="5CC7688C"/>
    <w:rsid w:val="5CF43F7A"/>
    <w:rsid w:val="5D199991"/>
    <w:rsid w:val="5D39DA1E"/>
    <w:rsid w:val="5D4CF77D"/>
    <w:rsid w:val="5D4D1EBB"/>
    <w:rsid w:val="5D6F3D14"/>
    <w:rsid w:val="5D72B750"/>
    <w:rsid w:val="5D82555A"/>
    <w:rsid w:val="5D837521"/>
    <w:rsid w:val="5D8A39EF"/>
    <w:rsid w:val="5D8A55B3"/>
    <w:rsid w:val="5D92867E"/>
    <w:rsid w:val="5D9B5162"/>
    <w:rsid w:val="5DAFD9CF"/>
    <w:rsid w:val="5DBF738C"/>
    <w:rsid w:val="5DCED666"/>
    <w:rsid w:val="5DDD4BAD"/>
    <w:rsid w:val="5DE3CB4D"/>
    <w:rsid w:val="5E0BA87E"/>
    <w:rsid w:val="5E3728F3"/>
    <w:rsid w:val="5E39207E"/>
    <w:rsid w:val="5E49484B"/>
    <w:rsid w:val="5E623594"/>
    <w:rsid w:val="5E680782"/>
    <w:rsid w:val="5E7D7696"/>
    <w:rsid w:val="5E7EE0F5"/>
    <w:rsid w:val="5E867A14"/>
    <w:rsid w:val="5E8CFB11"/>
    <w:rsid w:val="5E9D9A7D"/>
    <w:rsid w:val="5EAB42EA"/>
    <w:rsid w:val="5EAD6E5C"/>
    <w:rsid w:val="5EB654FC"/>
    <w:rsid w:val="5EBB341D"/>
    <w:rsid w:val="5EC8D58A"/>
    <w:rsid w:val="5ECCA4F0"/>
    <w:rsid w:val="5EDA3F58"/>
    <w:rsid w:val="5EDF6598"/>
    <w:rsid w:val="5EECF87D"/>
    <w:rsid w:val="5EFCFDE9"/>
    <w:rsid w:val="5F014E54"/>
    <w:rsid w:val="5F2E2FA1"/>
    <w:rsid w:val="5F2E56DF"/>
    <w:rsid w:val="5F32820F"/>
    <w:rsid w:val="5F3D809B"/>
    <w:rsid w:val="5F48C789"/>
    <w:rsid w:val="5F6FC100"/>
    <w:rsid w:val="5F71D89B"/>
    <w:rsid w:val="5F835B4F"/>
    <w:rsid w:val="5FAC280A"/>
    <w:rsid w:val="5FCE02A4"/>
    <w:rsid w:val="5FDC8AD1"/>
    <w:rsid w:val="5FE493D7"/>
    <w:rsid w:val="5FEDF146"/>
    <w:rsid w:val="5FEF8CAA"/>
    <w:rsid w:val="5FF11AA8"/>
    <w:rsid w:val="5FF41AC4"/>
    <w:rsid w:val="5FFB5D61"/>
    <w:rsid w:val="60013AE5"/>
    <w:rsid w:val="60195AF3"/>
    <w:rsid w:val="602B73E2"/>
    <w:rsid w:val="60435C97"/>
    <w:rsid w:val="604F2EA4"/>
    <w:rsid w:val="60513A53"/>
    <w:rsid w:val="605F1645"/>
    <w:rsid w:val="607A8FC7"/>
    <w:rsid w:val="608ACF9E"/>
    <w:rsid w:val="608DB579"/>
    <w:rsid w:val="6098CE4A"/>
    <w:rsid w:val="609F83D0"/>
    <w:rsid w:val="60A59D03"/>
    <w:rsid w:val="60C43327"/>
    <w:rsid w:val="60DA0289"/>
    <w:rsid w:val="60F9542C"/>
    <w:rsid w:val="60FC5E4B"/>
    <w:rsid w:val="6110830E"/>
    <w:rsid w:val="611677BE"/>
    <w:rsid w:val="61261089"/>
    <w:rsid w:val="61296843"/>
    <w:rsid w:val="612EC88D"/>
    <w:rsid w:val="6151C370"/>
    <w:rsid w:val="61604AD1"/>
    <w:rsid w:val="6165F364"/>
    <w:rsid w:val="616B10D7"/>
    <w:rsid w:val="61785B32"/>
    <w:rsid w:val="617BD1D1"/>
    <w:rsid w:val="6182DA8D"/>
    <w:rsid w:val="61A55613"/>
    <w:rsid w:val="61B32509"/>
    <w:rsid w:val="61CD1BB9"/>
    <w:rsid w:val="61E080FE"/>
    <w:rsid w:val="61E552B9"/>
    <w:rsid w:val="62072E80"/>
    <w:rsid w:val="621543B4"/>
    <w:rsid w:val="622FA5F7"/>
    <w:rsid w:val="623B57FF"/>
    <w:rsid w:val="624D6016"/>
    <w:rsid w:val="62502E5B"/>
    <w:rsid w:val="625DAB12"/>
    <w:rsid w:val="625DC6D6"/>
    <w:rsid w:val="62660DCC"/>
    <w:rsid w:val="626CFD9E"/>
    <w:rsid w:val="627FCE72"/>
    <w:rsid w:val="628FF8EE"/>
    <w:rsid w:val="62BC2C9A"/>
    <w:rsid w:val="62C1E0EA"/>
    <w:rsid w:val="62C716DD"/>
    <w:rsid w:val="62D01A6B"/>
    <w:rsid w:val="62E2F8B6"/>
    <w:rsid w:val="62EE7448"/>
    <w:rsid w:val="62F12105"/>
    <w:rsid w:val="62FAB902"/>
    <w:rsid w:val="630B2548"/>
    <w:rsid w:val="630F3941"/>
    <w:rsid w:val="632C8BB8"/>
    <w:rsid w:val="636259A9"/>
    <w:rsid w:val="636955F0"/>
    <w:rsid w:val="6381231A"/>
    <w:rsid w:val="6386CF66"/>
    <w:rsid w:val="638C9EBE"/>
    <w:rsid w:val="638E8F7F"/>
    <w:rsid w:val="639C46AD"/>
    <w:rsid w:val="639C7B80"/>
    <w:rsid w:val="63A74143"/>
    <w:rsid w:val="63B4C907"/>
    <w:rsid w:val="63D472BC"/>
    <w:rsid w:val="63E5799C"/>
    <w:rsid w:val="6402ABDD"/>
    <w:rsid w:val="640853C7"/>
    <w:rsid w:val="642EB510"/>
    <w:rsid w:val="64650FEF"/>
    <w:rsid w:val="6466681F"/>
    <w:rsid w:val="6496B69B"/>
    <w:rsid w:val="64EAB8C2"/>
    <w:rsid w:val="64FD0274"/>
    <w:rsid w:val="64FD227C"/>
    <w:rsid w:val="65037B4A"/>
    <w:rsid w:val="65325C29"/>
    <w:rsid w:val="65328768"/>
    <w:rsid w:val="654B252F"/>
    <w:rsid w:val="65547EC6"/>
    <w:rsid w:val="6555B6DA"/>
    <w:rsid w:val="65687375"/>
    <w:rsid w:val="656E9796"/>
    <w:rsid w:val="6572F8C1"/>
    <w:rsid w:val="6578BEB8"/>
    <w:rsid w:val="657EDDC9"/>
    <w:rsid w:val="65825A5B"/>
    <w:rsid w:val="6596A2A1"/>
    <w:rsid w:val="65A6985D"/>
    <w:rsid w:val="65AB40EA"/>
    <w:rsid w:val="65AC11AE"/>
    <w:rsid w:val="65CA60AD"/>
    <w:rsid w:val="65CC606A"/>
    <w:rsid w:val="65D658A4"/>
    <w:rsid w:val="65E59F1C"/>
    <w:rsid w:val="65FBAAB9"/>
    <w:rsid w:val="6612083D"/>
    <w:rsid w:val="66371AD9"/>
    <w:rsid w:val="66381E70"/>
    <w:rsid w:val="664B2A3B"/>
    <w:rsid w:val="6655120B"/>
    <w:rsid w:val="665B46FC"/>
    <w:rsid w:val="667F575B"/>
    <w:rsid w:val="66866A27"/>
    <w:rsid w:val="66980CF6"/>
    <w:rsid w:val="66BC6C57"/>
    <w:rsid w:val="66BE7028"/>
    <w:rsid w:val="66CE57C9"/>
    <w:rsid w:val="66E6CF8B"/>
    <w:rsid w:val="672C9B2F"/>
    <w:rsid w:val="67327302"/>
    <w:rsid w:val="6739257F"/>
    <w:rsid w:val="6739E239"/>
    <w:rsid w:val="6745E37C"/>
    <w:rsid w:val="67675F0A"/>
    <w:rsid w:val="676AEED9"/>
    <w:rsid w:val="6770ED56"/>
    <w:rsid w:val="678DDFB5"/>
    <w:rsid w:val="67995065"/>
    <w:rsid w:val="67B33811"/>
    <w:rsid w:val="67B3935B"/>
    <w:rsid w:val="67B54440"/>
    <w:rsid w:val="67DA525B"/>
    <w:rsid w:val="67E2AA64"/>
    <w:rsid w:val="67F53AE3"/>
    <w:rsid w:val="680B8253"/>
    <w:rsid w:val="681837C3"/>
    <w:rsid w:val="6831541C"/>
    <w:rsid w:val="683AD43E"/>
    <w:rsid w:val="68491A05"/>
    <w:rsid w:val="6856309A"/>
    <w:rsid w:val="685A4C9C"/>
    <w:rsid w:val="685E7CF9"/>
    <w:rsid w:val="685E8ACE"/>
    <w:rsid w:val="68659C19"/>
    <w:rsid w:val="6880964A"/>
    <w:rsid w:val="688CB4A3"/>
    <w:rsid w:val="68A279CB"/>
    <w:rsid w:val="68B3DC11"/>
    <w:rsid w:val="68BA9D5A"/>
    <w:rsid w:val="68BEDBDA"/>
    <w:rsid w:val="68E3B270"/>
    <w:rsid w:val="68E5FECF"/>
    <w:rsid w:val="68EDB528"/>
    <w:rsid w:val="68F66FF5"/>
    <w:rsid w:val="69140217"/>
    <w:rsid w:val="69188519"/>
    <w:rsid w:val="6923388D"/>
    <w:rsid w:val="69267CBB"/>
    <w:rsid w:val="692A0B4A"/>
    <w:rsid w:val="692AC2E6"/>
    <w:rsid w:val="6931226E"/>
    <w:rsid w:val="693982D7"/>
    <w:rsid w:val="6940DDF6"/>
    <w:rsid w:val="69590E69"/>
    <w:rsid w:val="695CFA5F"/>
    <w:rsid w:val="695D1CB7"/>
    <w:rsid w:val="697A8507"/>
    <w:rsid w:val="697C07B5"/>
    <w:rsid w:val="6980821D"/>
    <w:rsid w:val="699ACF48"/>
    <w:rsid w:val="699E72A8"/>
    <w:rsid w:val="69A91CED"/>
    <w:rsid w:val="69CF6FA7"/>
    <w:rsid w:val="69CFADB8"/>
    <w:rsid w:val="6A0321D5"/>
    <w:rsid w:val="6A26D21E"/>
    <w:rsid w:val="6A27EFE9"/>
    <w:rsid w:val="6A3497BF"/>
    <w:rsid w:val="6A375887"/>
    <w:rsid w:val="6A3CA0BD"/>
    <w:rsid w:val="6A3D8316"/>
    <w:rsid w:val="6A4075A0"/>
    <w:rsid w:val="6A566DBB"/>
    <w:rsid w:val="6A60AC10"/>
    <w:rsid w:val="6A61F829"/>
    <w:rsid w:val="6A68D8BB"/>
    <w:rsid w:val="6A6E29BF"/>
    <w:rsid w:val="6A7DF5C2"/>
    <w:rsid w:val="6A877AEF"/>
    <w:rsid w:val="6A998456"/>
    <w:rsid w:val="6A9C78B6"/>
    <w:rsid w:val="6AAD3677"/>
    <w:rsid w:val="6AB4557A"/>
    <w:rsid w:val="6AB4FCEE"/>
    <w:rsid w:val="6AB83286"/>
    <w:rsid w:val="6AC15BFC"/>
    <w:rsid w:val="6AED9D45"/>
    <w:rsid w:val="6B1E242E"/>
    <w:rsid w:val="6B3B338E"/>
    <w:rsid w:val="6B45548F"/>
    <w:rsid w:val="6B5C62E8"/>
    <w:rsid w:val="6B6AA194"/>
    <w:rsid w:val="6BA0C9B3"/>
    <w:rsid w:val="6BB03287"/>
    <w:rsid w:val="6BC85F49"/>
    <w:rsid w:val="6BD2965E"/>
    <w:rsid w:val="6BDC2301"/>
    <w:rsid w:val="6BE831F0"/>
    <w:rsid w:val="6BEC210A"/>
    <w:rsid w:val="6C0C96A2"/>
    <w:rsid w:val="6C5CDC37"/>
    <w:rsid w:val="6C7607DD"/>
    <w:rsid w:val="6C7847AB"/>
    <w:rsid w:val="6C8CEDBE"/>
    <w:rsid w:val="6C8EFC27"/>
    <w:rsid w:val="6C958BDF"/>
    <w:rsid w:val="6CADC37E"/>
    <w:rsid w:val="6CAE7CF2"/>
    <w:rsid w:val="6CB61B87"/>
    <w:rsid w:val="6CB6CB00"/>
    <w:rsid w:val="6CBA16C2"/>
    <w:rsid w:val="6CBA9FD5"/>
    <w:rsid w:val="6CC159CB"/>
    <w:rsid w:val="6D0E4561"/>
    <w:rsid w:val="6D12857E"/>
    <w:rsid w:val="6D313CBE"/>
    <w:rsid w:val="6D3867ED"/>
    <w:rsid w:val="6D4D53C0"/>
    <w:rsid w:val="6D52FFF7"/>
    <w:rsid w:val="6D54FD00"/>
    <w:rsid w:val="6D7D3998"/>
    <w:rsid w:val="6D8E0E7D"/>
    <w:rsid w:val="6DC404FD"/>
    <w:rsid w:val="6DCC1F6E"/>
    <w:rsid w:val="6DD408B9"/>
    <w:rsid w:val="6DD732E5"/>
    <w:rsid w:val="6DEF23E5"/>
    <w:rsid w:val="6E03DEA4"/>
    <w:rsid w:val="6E0CC765"/>
    <w:rsid w:val="6E0E2FBB"/>
    <w:rsid w:val="6E0EAA0C"/>
    <w:rsid w:val="6E10221C"/>
    <w:rsid w:val="6E141191"/>
    <w:rsid w:val="6E24758B"/>
    <w:rsid w:val="6E43B91C"/>
    <w:rsid w:val="6E4A4D53"/>
    <w:rsid w:val="6E53539E"/>
    <w:rsid w:val="6E6162EF"/>
    <w:rsid w:val="6E6A0348"/>
    <w:rsid w:val="6E7AF84F"/>
    <w:rsid w:val="6E8705DF"/>
    <w:rsid w:val="6E914CE6"/>
    <w:rsid w:val="6EA2BA02"/>
    <w:rsid w:val="6EA39960"/>
    <w:rsid w:val="6ECFEE72"/>
    <w:rsid w:val="6EDF2E27"/>
    <w:rsid w:val="6EFBA04B"/>
    <w:rsid w:val="6F05C085"/>
    <w:rsid w:val="6F2891B1"/>
    <w:rsid w:val="6F4D7AA3"/>
    <w:rsid w:val="6F568921"/>
    <w:rsid w:val="6F5C94D9"/>
    <w:rsid w:val="6F5D25B6"/>
    <w:rsid w:val="6F66A300"/>
    <w:rsid w:val="6F7342B0"/>
    <w:rsid w:val="6F763EAD"/>
    <w:rsid w:val="6F89FFE1"/>
    <w:rsid w:val="6F8F291B"/>
    <w:rsid w:val="6FA41CA3"/>
    <w:rsid w:val="6FB9A00C"/>
    <w:rsid w:val="6FDD02BF"/>
    <w:rsid w:val="6FEA2F4F"/>
    <w:rsid w:val="6FF20661"/>
    <w:rsid w:val="70249DC0"/>
    <w:rsid w:val="702E8D4E"/>
    <w:rsid w:val="70370766"/>
    <w:rsid w:val="70377478"/>
    <w:rsid w:val="706FF06E"/>
    <w:rsid w:val="70720EC4"/>
    <w:rsid w:val="7073EB34"/>
    <w:rsid w:val="70746FC0"/>
    <w:rsid w:val="707AFE88"/>
    <w:rsid w:val="707B0214"/>
    <w:rsid w:val="7082A8DA"/>
    <w:rsid w:val="70A5AC45"/>
    <w:rsid w:val="70A6B16F"/>
    <w:rsid w:val="70AB4C90"/>
    <w:rsid w:val="70ABFF13"/>
    <w:rsid w:val="70AF557A"/>
    <w:rsid w:val="70B2554C"/>
    <w:rsid w:val="70C37F3D"/>
    <w:rsid w:val="70CF091E"/>
    <w:rsid w:val="70D8A885"/>
    <w:rsid w:val="70ECE43D"/>
    <w:rsid w:val="71120F0E"/>
    <w:rsid w:val="712AF97C"/>
    <w:rsid w:val="712E7DD6"/>
    <w:rsid w:val="71303F49"/>
    <w:rsid w:val="7139A916"/>
    <w:rsid w:val="71445E47"/>
    <w:rsid w:val="715116D7"/>
    <w:rsid w:val="71587B2F"/>
    <w:rsid w:val="71979C36"/>
    <w:rsid w:val="71AA108A"/>
    <w:rsid w:val="71AADC9F"/>
    <w:rsid w:val="71B3EFDE"/>
    <w:rsid w:val="71C971CC"/>
    <w:rsid w:val="71D4D652"/>
    <w:rsid w:val="71EA8869"/>
    <w:rsid w:val="72079C86"/>
    <w:rsid w:val="7233AFF7"/>
    <w:rsid w:val="7241DE6E"/>
    <w:rsid w:val="72426A6C"/>
    <w:rsid w:val="724CD4A3"/>
    <w:rsid w:val="7264EFB8"/>
    <w:rsid w:val="727C2037"/>
    <w:rsid w:val="72A4B1BC"/>
    <w:rsid w:val="72C29508"/>
    <w:rsid w:val="72E3933F"/>
    <w:rsid w:val="72F95705"/>
    <w:rsid w:val="72FB74D4"/>
    <w:rsid w:val="7303B79B"/>
    <w:rsid w:val="7309EE0A"/>
    <w:rsid w:val="730C6677"/>
    <w:rsid w:val="731B5B8A"/>
    <w:rsid w:val="731ECFD8"/>
    <w:rsid w:val="731F8D84"/>
    <w:rsid w:val="732C165F"/>
    <w:rsid w:val="733697E2"/>
    <w:rsid w:val="73431254"/>
    <w:rsid w:val="7344308F"/>
    <w:rsid w:val="736C2C4C"/>
    <w:rsid w:val="737702C0"/>
    <w:rsid w:val="739B9FFA"/>
    <w:rsid w:val="73A5DAE7"/>
    <w:rsid w:val="73B1DAFE"/>
    <w:rsid w:val="73BA8CD0"/>
    <w:rsid w:val="73CF8058"/>
    <w:rsid w:val="74038AEC"/>
    <w:rsid w:val="741687DB"/>
    <w:rsid w:val="7432A078"/>
    <w:rsid w:val="743A39A2"/>
    <w:rsid w:val="7445FB98"/>
    <w:rsid w:val="74556019"/>
    <w:rsid w:val="745AF3C2"/>
    <w:rsid w:val="74735DC9"/>
    <w:rsid w:val="7475087E"/>
    <w:rsid w:val="7479347B"/>
    <w:rsid w:val="74C433AD"/>
    <w:rsid w:val="74DE3BAD"/>
    <w:rsid w:val="753D0001"/>
    <w:rsid w:val="756A6B8A"/>
    <w:rsid w:val="757B8347"/>
    <w:rsid w:val="758DD0FF"/>
    <w:rsid w:val="758E93A8"/>
    <w:rsid w:val="75992062"/>
    <w:rsid w:val="759FFA1A"/>
    <w:rsid w:val="75A0BA54"/>
    <w:rsid w:val="75AC4D91"/>
    <w:rsid w:val="75DF9D18"/>
    <w:rsid w:val="75F93D9E"/>
    <w:rsid w:val="75F947F1"/>
    <w:rsid w:val="75FA35CA"/>
    <w:rsid w:val="7617B7CA"/>
    <w:rsid w:val="761802C1"/>
    <w:rsid w:val="76345669"/>
    <w:rsid w:val="764AD7C0"/>
    <w:rsid w:val="76540A60"/>
    <w:rsid w:val="7654A5C4"/>
    <w:rsid w:val="765C872B"/>
    <w:rsid w:val="7665F7FF"/>
    <w:rsid w:val="7669422E"/>
    <w:rsid w:val="76A8B713"/>
    <w:rsid w:val="76B24213"/>
    <w:rsid w:val="76B74D31"/>
    <w:rsid w:val="76E4F36D"/>
    <w:rsid w:val="76EA400C"/>
    <w:rsid w:val="76F22D92"/>
    <w:rsid w:val="76F82818"/>
    <w:rsid w:val="770B1CBA"/>
    <w:rsid w:val="772C8F42"/>
    <w:rsid w:val="772F011F"/>
    <w:rsid w:val="774CC4ED"/>
    <w:rsid w:val="775A5A3B"/>
    <w:rsid w:val="776F9444"/>
    <w:rsid w:val="777015BB"/>
    <w:rsid w:val="777822DF"/>
    <w:rsid w:val="77791E64"/>
    <w:rsid w:val="778C74CC"/>
    <w:rsid w:val="77A447B2"/>
    <w:rsid w:val="77BBF5BD"/>
    <w:rsid w:val="77C7F22B"/>
    <w:rsid w:val="77D0D4CC"/>
    <w:rsid w:val="77D54EE5"/>
    <w:rsid w:val="77DBB013"/>
    <w:rsid w:val="780F574C"/>
    <w:rsid w:val="78149A1F"/>
    <w:rsid w:val="782F17A9"/>
    <w:rsid w:val="78365E69"/>
    <w:rsid w:val="786F111D"/>
    <w:rsid w:val="7874108E"/>
    <w:rsid w:val="78807343"/>
    <w:rsid w:val="7880E5B4"/>
    <w:rsid w:val="7897D0E4"/>
    <w:rsid w:val="78AAC755"/>
    <w:rsid w:val="78C5D7F8"/>
    <w:rsid w:val="78CD0856"/>
    <w:rsid w:val="78D44F7A"/>
    <w:rsid w:val="78E51A50"/>
    <w:rsid w:val="78E9C714"/>
    <w:rsid w:val="78EEDF33"/>
    <w:rsid w:val="78FB495C"/>
    <w:rsid w:val="7901341A"/>
    <w:rsid w:val="790903EC"/>
    <w:rsid w:val="790CEE64"/>
    <w:rsid w:val="7917ED13"/>
    <w:rsid w:val="7922127C"/>
    <w:rsid w:val="792D1B9D"/>
    <w:rsid w:val="7930DE60"/>
    <w:rsid w:val="7947127C"/>
    <w:rsid w:val="794F2CA4"/>
    <w:rsid w:val="794F702C"/>
    <w:rsid w:val="7974B32C"/>
    <w:rsid w:val="798C4686"/>
    <w:rsid w:val="7992B0B8"/>
    <w:rsid w:val="79960645"/>
    <w:rsid w:val="79A3A9ED"/>
    <w:rsid w:val="79C00322"/>
    <w:rsid w:val="79D320C5"/>
    <w:rsid w:val="79F2E493"/>
    <w:rsid w:val="79F57486"/>
    <w:rsid w:val="79FA4F6B"/>
    <w:rsid w:val="79FD962D"/>
    <w:rsid w:val="79FE8FC4"/>
    <w:rsid w:val="7A107124"/>
    <w:rsid w:val="7A237300"/>
    <w:rsid w:val="7A2829FC"/>
    <w:rsid w:val="7A2D4992"/>
    <w:rsid w:val="7A306378"/>
    <w:rsid w:val="7A48E3E4"/>
    <w:rsid w:val="7A4B8A8A"/>
    <w:rsid w:val="7A4D3634"/>
    <w:rsid w:val="7A52FEC1"/>
    <w:rsid w:val="7A6DE2F7"/>
    <w:rsid w:val="7A86EA0B"/>
    <w:rsid w:val="7A870B54"/>
    <w:rsid w:val="7A9F4780"/>
    <w:rsid w:val="7AB20F80"/>
    <w:rsid w:val="7AC762FF"/>
    <w:rsid w:val="7AC890E7"/>
    <w:rsid w:val="7ACC9316"/>
    <w:rsid w:val="7AE8DAF9"/>
    <w:rsid w:val="7AFEA471"/>
    <w:rsid w:val="7B0B2AFE"/>
    <w:rsid w:val="7B1350D5"/>
    <w:rsid w:val="7B225526"/>
    <w:rsid w:val="7B2816E7"/>
    <w:rsid w:val="7B2D8CA0"/>
    <w:rsid w:val="7B34B951"/>
    <w:rsid w:val="7B472C1B"/>
    <w:rsid w:val="7B5AD224"/>
    <w:rsid w:val="7B810678"/>
    <w:rsid w:val="7B81BBB9"/>
    <w:rsid w:val="7B8FABFD"/>
    <w:rsid w:val="7BA4E0EE"/>
    <w:rsid w:val="7BAE717A"/>
    <w:rsid w:val="7BD52F42"/>
    <w:rsid w:val="7BF06F00"/>
    <w:rsid w:val="7BFACE8F"/>
    <w:rsid w:val="7C09B358"/>
    <w:rsid w:val="7C0A0904"/>
    <w:rsid w:val="7C0B6F28"/>
    <w:rsid w:val="7C4386DE"/>
    <w:rsid w:val="7C4B9402"/>
    <w:rsid w:val="7C622A7C"/>
    <w:rsid w:val="7C69A5F4"/>
    <w:rsid w:val="7CA7E66B"/>
    <w:rsid w:val="7CB39D2F"/>
    <w:rsid w:val="7CDF9041"/>
    <w:rsid w:val="7CEE684B"/>
    <w:rsid w:val="7CF4D060"/>
    <w:rsid w:val="7D16F0BC"/>
    <w:rsid w:val="7D2539EF"/>
    <w:rsid w:val="7D4A4F2D"/>
    <w:rsid w:val="7D527921"/>
    <w:rsid w:val="7D56F653"/>
    <w:rsid w:val="7D7C8242"/>
    <w:rsid w:val="7D7E7A5A"/>
    <w:rsid w:val="7DA0CF34"/>
    <w:rsid w:val="7DA583B9"/>
    <w:rsid w:val="7DB41F00"/>
    <w:rsid w:val="7DBE8ACD"/>
    <w:rsid w:val="7E067631"/>
    <w:rsid w:val="7E0B114D"/>
    <w:rsid w:val="7E0C4CD5"/>
    <w:rsid w:val="7E0D46EB"/>
    <w:rsid w:val="7E18C3C0"/>
    <w:rsid w:val="7E60711D"/>
    <w:rsid w:val="7E794A89"/>
    <w:rsid w:val="7E7F2802"/>
    <w:rsid w:val="7E7FCE41"/>
    <w:rsid w:val="7EAEFEB5"/>
    <w:rsid w:val="7EB630A7"/>
    <w:rsid w:val="7EB9B567"/>
    <w:rsid w:val="7ECAAB35"/>
    <w:rsid w:val="7ECD2E7F"/>
    <w:rsid w:val="7EE5CF65"/>
    <w:rsid w:val="7EF551F1"/>
    <w:rsid w:val="7EFE0C19"/>
    <w:rsid w:val="7EFF8B49"/>
    <w:rsid w:val="7F0A9236"/>
    <w:rsid w:val="7F170472"/>
    <w:rsid w:val="7F1FFBED"/>
    <w:rsid w:val="7F4002A8"/>
    <w:rsid w:val="7F42AA48"/>
    <w:rsid w:val="7F4FD757"/>
    <w:rsid w:val="7F5581A7"/>
    <w:rsid w:val="7F6C12BB"/>
    <w:rsid w:val="7F72B8A3"/>
    <w:rsid w:val="7F8589A5"/>
    <w:rsid w:val="7FA90596"/>
    <w:rsid w:val="7FB23BC8"/>
    <w:rsid w:val="7FBEB1B0"/>
    <w:rsid w:val="7FDAB24A"/>
    <w:rsid w:val="7FDF872D"/>
    <w:rsid w:val="7FDFD2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8810"/>
  <w15:chartTrackingRefBased/>
  <w15:docId w15:val="{E86468DB-BFEC-41D6-88ED-4422C534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uiPriority w:val="10"/>
    <w:rPr>
      <w:rFonts w:asciiTheme="majorHAnsi" w:eastAsiaTheme="majorEastAsia" w:hAnsiTheme="majorHAnsi" w:cstheme="majorBidi"/>
      <w:spacing w:val="-10"/>
      <w:kern w:val="28"/>
      <w:sz w:val="56"/>
      <w:szCs w:val="56"/>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Pr>
      <w:color w:val="0563C1" w:themeColor="hyperlink"/>
      <w:u w:val="single"/>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11F89C02"/>
  </w:style>
  <w:style w:type="paragraph" w:customStyle="1" w:styleId="Textoindependiente21">
    <w:name w:val="Texto independiente 21"/>
    <w:basedOn w:val="Normal"/>
    <w:link w:val="BodyText2Car1"/>
    <w:rsid w:val="11F89C02"/>
    <w:pPr>
      <w:ind w:firstLine="709"/>
      <w:jc w:val="both"/>
    </w:pPr>
    <w:rPr>
      <w:rFonts w:ascii="Arial Narrow" w:eastAsia="Times New Roman" w:hAnsi="Arial Narrow" w:cs="Arial Narrow"/>
      <w:sz w:val="30"/>
      <w:szCs w:val="30"/>
      <w:lang w:val="es-CO"/>
    </w:rPr>
  </w:style>
  <w:style w:type="character" w:customStyle="1" w:styleId="BodyText2Car1">
    <w:name w:val="Body Text 2 Car1"/>
    <w:basedOn w:val="Fuentedeprrafopredeter"/>
    <w:link w:val="Textoindependiente21"/>
    <w:rsid w:val="11F89C02"/>
    <w:rPr>
      <w:rFonts w:ascii="Arial Narrow" w:eastAsia="Times New Roman" w:hAnsi="Arial Narrow" w:cs="Arial Narrow"/>
      <w:sz w:val="30"/>
      <w:szCs w:val="30"/>
      <w:lang w:val="es-CO"/>
    </w:rPr>
  </w:style>
  <w:style w:type="character" w:customStyle="1" w:styleId="normaltextrun">
    <w:name w:val="normaltextrun"/>
    <w:basedOn w:val="Fuentedeprrafopredeter"/>
    <w:rsid w:val="11F89C02"/>
  </w:style>
  <w:style w:type="character" w:customStyle="1" w:styleId="eop">
    <w:name w:val="eop"/>
    <w:basedOn w:val="Fuentedeprrafopredeter"/>
    <w:rsid w:val="11F89C02"/>
  </w:style>
  <w:style w:type="paragraph" w:customStyle="1" w:styleId="paragraph">
    <w:name w:val="paragraph"/>
    <w:basedOn w:val="Normal"/>
    <w:rsid w:val="11F89C02"/>
    <w:pPr>
      <w:spacing w:beforeAutospacing="1" w:afterAutospacing="1"/>
    </w:pPr>
    <w:rPr>
      <w:rFonts w:ascii="Times New Roman" w:eastAsia="Times New Roman" w:hAnsi="Times New Roman" w:cs="Times New Roman"/>
      <w:sz w:val="24"/>
      <w:szCs w:val="24"/>
      <w:lang w:eastAsia="es-ES"/>
    </w:rPr>
  </w:style>
  <w:style w:type="paragraph" w:styleId="Sinespaciado">
    <w:name w:val="No Spacing"/>
    <w:uiPriority w:val="1"/>
    <w:qFormat/>
    <w:pPr>
      <w:spacing w:after="0" w:line="240" w:lineRule="auto"/>
    </w:pPr>
  </w:style>
  <w:style w:type="character" w:styleId="Refdecomentario">
    <w:name w:val="annotation reference"/>
    <w:basedOn w:val="Fuentedeprrafopredeter"/>
    <w:uiPriority w:val="99"/>
    <w:semiHidden/>
    <w:unhideWhenUsed/>
    <w:rsid w:val="000F1FFF"/>
    <w:rPr>
      <w:sz w:val="16"/>
      <w:szCs w:val="16"/>
    </w:rPr>
  </w:style>
  <w:style w:type="paragraph" w:styleId="Textocomentario">
    <w:name w:val="annotation text"/>
    <w:basedOn w:val="Normal"/>
    <w:link w:val="TextocomentarioCar"/>
    <w:uiPriority w:val="99"/>
    <w:semiHidden/>
    <w:unhideWhenUsed/>
    <w:rsid w:val="000F1F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1FFF"/>
    <w:rPr>
      <w:sz w:val="20"/>
      <w:szCs w:val="20"/>
    </w:rPr>
  </w:style>
  <w:style w:type="paragraph" w:styleId="Asuntodelcomentario">
    <w:name w:val="annotation subject"/>
    <w:basedOn w:val="Textocomentario"/>
    <w:next w:val="Textocomentario"/>
    <w:link w:val="AsuntodelcomentarioCar"/>
    <w:uiPriority w:val="99"/>
    <w:semiHidden/>
    <w:unhideWhenUsed/>
    <w:rsid w:val="000F1FFF"/>
    <w:rPr>
      <w:b/>
      <w:bCs/>
    </w:rPr>
  </w:style>
  <w:style w:type="character" w:customStyle="1" w:styleId="AsuntodelcomentarioCar">
    <w:name w:val="Asunto del comentario Car"/>
    <w:basedOn w:val="TextocomentarioCar"/>
    <w:link w:val="Asuntodelcomentario"/>
    <w:uiPriority w:val="99"/>
    <w:semiHidden/>
    <w:rsid w:val="000F1FFF"/>
    <w:rPr>
      <w:b/>
      <w:bCs/>
      <w:sz w:val="20"/>
      <w:szCs w:val="20"/>
    </w:rPr>
  </w:style>
  <w:style w:type="paragraph" w:styleId="Textodeglobo">
    <w:name w:val="Balloon Text"/>
    <w:basedOn w:val="Normal"/>
    <w:link w:val="TextodegloboCar"/>
    <w:uiPriority w:val="99"/>
    <w:semiHidden/>
    <w:unhideWhenUsed/>
    <w:rsid w:val="000F1F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6f191ab4f05840a1"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hyperlink" Target="https://word-edit.officeapps.live.com/we/wordeditorframe.aspx?ui=es-es&amp;rs=es-es&amp;wopisrc=https%3A%2F%2Fetbcsj.sharepoint.com%2Fsites%2FDespacho1SalaLaboralTribunalSuperiordePereira%2F_vti_bin%2Fwopi.ashx%2Ffiles%2F60f2268f1bf145298f23c9874166ad4e&amp;wdenableroaming=1&amp;mscc=1&amp;hid=-1185&amp;uiembed=1&amp;uih=teams&amp;hhdr=1&amp;dchat=1&amp;sc=%7B%22pmo%22%3A%22https%3A%2F%2Fteams.microsoft.com%22%2C%22pmshare%22%3Atrue%2C%22surl%22%3A%22%22%2C%22curl%22%3A%22%22%2C%22vurl%22%3A%22%22%2C%22eurl%22%3A%22https%3A%2F%2Fteams.microsoft.com%2Ffiles%2Fapps%2Fcom.microsoft.teams.files%2Ffiles%2F2509926320%2Fopen%3Fagent%3Dpostmessage%26objectUrl%3Dhttps%253A%252F%252Fetbcsj.sharepoint.com%252Fsites%252FDespacho1SalaLaboralTribunalSuperiordePereira%252FDocumentos%2520compartidos%252FGeneral%252FProyectos%2520de%2520Sala%25201%252FSENTENCIAS%2520ESCRITAS%252F2021%252FMAYO%25202021%252FOrlando.docx%26fileId%3D60f2268f-1bf1-4529-8f23-c9874166ad4e%26fileType%3Ddocx%26ctx%3Dfiles%26scenarioId%3D1185%26locale%3Des-es%26theme%3Ddefault%26version%3D21042101600%26setting%3Dring.id%3Ageneral%26setting%3DcreatedTime%3A1623250452777%22%7D&amp;wdorigin=TEAMS-ELECTRON.teams.files&amp;wdhostclicktime=1623250452679&amp;jsapi=1&amp;jsapiver=v1&amp;newsession=1&amp;corrid=e82c78ec-fafb-4479-a50a-79043a8231fb&amp;usid=e82c78ec-fafb-4479-a50a-79043a8231fb&amp;sftc=1&amp;sams=1&amp;accloop=1&amp;sdr=6&amp;scnd=1&amp;hbcv=1&amp;htv=1&amp;hodflp=1&amp;instantedit=1&amp;wopicomplete=1&amp;wdredirectionreason=Unified_SingleFlush&amp;rct=Medium&amp;ctp=LeastProtected" TargetMode="External"/><Relationship Id="R8faa7e9cf0084ddd"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hyperlink" Target="https://word-edit.officeapps.live.com/we/wordeditorframe.aspx?ui=es-es&amp;rs=es-es&amp;wopisrc=https%3A%2F%2Fetbcsj.sharepoint.com%2Fsites%2FDespacho1SalaLaboralTribunalSuperiordePereira%2F_vti_bin%2Fwopi.ashx%2Ffiles%2F60f2268f1bf145298f23c9874166ad4e&amp;wdenableroaming=1&amp;mscc=1&amp;hid=-1185&amp;uiembed=1&amp;uih=teams&amp;hhdr=1&amp;dchat=1&amp;sc=%7B%22pmo%22%3A%22https%3A%2F%2Fteams.microsoft.com%22%2C%22pmshare%22%3Atrue%2C%22surl%22%3A%22%22%2C%22curl%22%3A%22%22%2C%22vurl%22%3A%22%22%2C%22eurl%22%3A%22https%3A%2F%2Fteams.microsoft.com%2Ffiles%2Fapps%2Fcom.microsoft.teams.files%2Ffiles%2F2509926320%2Fopen%3Fagent%3Dpostmessage%26objectUrl%3Dhttps%253A%252F%252Fetbcsj.sharepoint.com%252Fsites%252FDespacho1SalaLaboralTribunalSuperiordePereira%252FDocumentos%2520compartidos%252FGeneral%252FProyectos%2520de%2520Sala%25201%252FSENTENCIAS%2520ESCRITAS%252F2021%252FMAYO%25202021%252FOrlando.docx%26fileId%3D60f2268f-1bf1-4529-8f23-c9874166ad4e%26fileType%3Ddocx%26ctx%3Dfiles%26scenarioId%3D1185%26locale%3Des-es%26theme%3Ddefault%26version%3D21042101600%26setting%3Dring.id%3Ageneral%26setting%3DcreatedTime%3A1623250452777%22%7D&amp;wdorigin=TEAMS-ELECTRON.teams.files&amp;wdhostclicktime=1623250452679&amp;jsapi=1&amp;jsapiver=v1&amp;newsession=1&amp;corrid=e82c78ec-fafb-4479-a50a-79043a8231fb&amp;usid=e82c78ec-fafb-4479-a50a-79043a8231fb&amp;sftc=1&amp;sams=1&amp;accloop=1&amp;sdr=6&amp;scnd=1&amp;hbcv=1&amp;htv=1&amp;hodflp=1&amp;instantedit=1&amp;wopicomplete=1&amp;wdredirectionreason=Unified_SingleFlush&amp;rct=Medium&amp;ctp=LeastProt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F9CF-EE9E-4AAA-8ED2-9682F4428C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CE39EA-C80B-498E-AD6E-5E0872A58B68}">
  <ds:schemaRefs>
    <ds:schemaRef ds:uri="http://schemas.microsoft.com/sharepoint/v3/contenttype/forms"/>
  </ds:schemaRefs>
</ds:datastoreItem>
</file>

<file path=customXml/itemProps3.xml><?xml version="1.0" encoding="utf-8"?>
<ds:datastoreItem xmlns:ds="http://schemas.openxmlformats.org/officeDocument/2006/customXml" ds:itemID="{2C86668C-30DB-4256-8104-184C8BE6A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BDF96-A3BC-4BA5-B163-5F23C1D1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9572</Words>
  <Characters>52647</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Hermides Alonso Gaviria Ocampo</cp:lastModifiedBy>
  <cp:revision>11</cp:revision>
  <dcterms:created xsi:type="dcterms:W3CDTF">2021-06-11T19:17:00Z</dcterms:created>
  <dcterms:modified xsi:type="dcterms:W3CDTF">2021-07-21T14:42:00Z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