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9422A" w14:textId="77777777" w:rsidR="0089492C" w:rsidRPr="0089492C" w:rsidRDefault="0089492C" w:rsidP="0089492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GoBack"/>
      <w:bookmarkEnd w:id="1"/>
      <w:r w:rsidRPr="0089492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7DBF3DD" w14:textId="77777777" w:rsidR="0089492C" w:rsidRPr="0089492C" w:rsidRDefault="0089492C" w:rsidP="0089492C">
      <w:pPr>
        <w:jc w:val="both"/>
        <w:rPr>
          <w:rFonts w:ascii="Arial" w:hAnsi="Arial" w:cs="Arial"/>
          <w:sz w:val="20"/>
          <w:szCs w:val="20"/>
          <w:lang w:val="es-419"/>
        </w:rPr>
      </w:pPr>
    </w:p>
    <w:p w14:paraId="7746F871" w14:textId="77777777" w:rsidR="0089492C" w:rsidRPr="0089492C" w:rsidRDefault="0089492C" w:rsidP="0089492C">
      <w:pPr>
        <w:jc w:val="both"/>
        <w:rPr>
          <w:rFonts w:ascii="Arial" w:hAnsi="Arial" w:cs="Arial"/>
          <w:sz w:val="20"/>
          <w:szCs w:val="20"/>
          <w:lang w:val="es-419"/>
        </w:rPr>
      </w:pPr>
      <w:r w:rsidRPr="0089492C">
        <w:rPr>
          <w:rFonts w:ascii="Arial" w:hAnsi="Arial" w:cs="Arial"/>
          <w:sz w:val="20"/>
          <w:szCs w:val="20"/>
          <w:lang w:val="es-419"/>
        </w:rPr>
        <w:t>Radicación No.:</w:t>
      </w:r>
      <w:r w:rsidRPr="0089492C">
        <w:rPr>
          <w:rFonts w:ascii="Arial" w:hAnsi="Arial" w:cs="Arial"/>
          <w:sz w:val="20"/>
          <w:szCs w:val="20"/>
          <w:lang w:val="es-419"/>
        </w:rPr>
        <w:tab/>
      </w:r>
      <w:r w:rsidRPr="0089492C">
        <w:rPr>
          <w:rFonts w:ascii="Arial" w:hAnsi="Arial" w:cs="Arial"/>
          <w:sz w:val="20"/>
          <w:szCs w:val="20"/>
          <w:lang w:val="es-419"/>
        </w:rPr>
        <w:tab/>
        <w:t>66001-31-05-004-2019-00452-01</w:t>
      </w:r>
    </w:p>
    <w:p w14:paraId="78B60BAC" w14:textId="77777777" w:rsidR="0089492C" w:rsidRPr="0089492C" w:rsidRDefault="0089492C" w:rsidP="0089492C">
      <w:pPr>
        <w:jc w:val="both"/>
        <w:rPr>
          <w:rFonts w:ascii="Arial" w:hAnsi="Arial" w:cs="Arial"/>
          <w:sz w:val="20"/>
          <w:szCs w:val="20"/>
          <w:lang w:val="es-419"/>
        </w:rPr>
      </w:pPr>
      <w:r w:rsidRPr="0089492C">
        <w:rPr>
          <w:rFonts w:ascii="Arial" w:hAnsi="Arial" w:cs="Arial"/>
          <w:sz w:val="20"/>
          <w:szCs w:val="20"/>
          <w:lang w:val="es-419"/>
        </w:rPr>
        <w:t>Proceso:</w:t>
      </w:r>
      <w:r w:rsidRPr="0089492C">
        <w:rPr>
          <w:rFonts w:ascii="Arial" w:hAnsi="Arial" w:cs="Arial"/>
          <w:sz w:val="20"/>
          <w:szCs w:val="20"/>
          <w:lang w:val="es-419"/>
        </w:rPr>
        <w:tab/>
      </w:r>
      <w:r w:rsidRPr="0089492C">
        <w:rPr>
          <w:rFonts w:ascii="Arial" w:hAnsi="Arial" w:cs="Arial"/>
          <w:sz w:val="20"/>
          <w:szCs w:val="20"/>
          <w:lang w:val="es-419"/>
        </w:rPr>
        <w:tab/>
        <w:t xml:space="preserve">Ordinario laboral </w:t>
      </w:r>
    </w:p>
    <w:p w14:paraId="7AEAB2CD" w14:textId="77777777" w:rsidR="0089492C" w:rsidRPr="0089492C" w:rsidRDefault="0089492C" w:rsidP="0089492C">
      <w:pPr>
        <w:jc w:val="both"/>
        <w:rPr>
          <w:rFonts w:ascii="Arial" w:hAnsi="Arial" w:cs="Arial"/>
          <w:sz w:val="20"/>
          <w:szCs w:val="20"/>
          <w:lang w:val="es-419"/>
        </w:rPr>
      </w:pPr>
      <w:r w:rsidRPr="0089492C">
        <w:rPr>
          <w:rFonts w:ascii="Arial" w:hAnsi="Arial" w:cs="Arial"/>
          <w:sz w:val="20"/>
          <w:szCs w:val="20"/>
          <w:lang w:val="es-419"/>
        </w:rPr>
        <w:t>Demandante:</w:t>
      </w:r>
      <w:r w:rsidRPr="0089492C">
        <w:rPr>
          <w:rFonts w:ascii="Arial" w:hAnsi="Arial" w:cs="Arial"/>
          <w:sz w:val="20"/>
          <w:szCs w:val="20"/>
          <w:lang w:val="es-419"/>
        </w:rPr>
        <w:tab/>
      </w:r>
      <w:r w:rsidRPr="0089492C">
        <w:rPr>
          <w:rFonts w:ascii="Arial" w:hAnsi="Arial" w:cs="Arial"/>
          <w:sz w:val="20"/>
          <w:szCs w:val="20"/>
          <w:lang w:val="es-419"/>
        </w:rPr>
        <w:tab/>
        <w:t xml:space="preserve">Olga Ocampo de Guerrero </w:t>
      </w:r>
    </w:p>
    <w:p w14:paraId="18DA6347" w14:textId="77777777" w:rsidR="0089492C" w:rsidRPr="0089492C" w:rsidRDefault="0089492C" w:rsidP="0089492C">
      <w:pPr>
        <w:jc w:val="both"/>
        <w:rPr>
          <w:rFonts w:ascii="Arial" w:hAnsi="Arial" w:cs="Arial"/>
          <w:sz w:val="20"/>
          <w:szCs w:val="20"/>
          <w:lang w:val="es-419"/>
        </w:rPr>
      </w:pPr>
      <w:r w:rsidRPr="0089492C">
        <w:rPr>
          <w:rFonts w:ascii="Arial" w:hAnsi="Arial" w:cs="Arial"/>
          <w:sz w:val="20"/>
          <w:szCs w:val="20"/>
          <w:lang w:val="es-419"/>
        </w:rPr>
        <w:t>Demandado:</w:t>
      </w:r>
      <w:r w:rsidRPr="0089492C">
        <w:rPr>
          <w:rFonts w:ascii="Arial" w:hAnsi="Arial" w:cs="Arial"/>
          <w:sz w:val="20"/>
          <w:szCs w:val="20"/>
          <w:lang w:val="es-419"/>
        </w:rPr>
        <w:tab/>
      </w:r>
      <w:r w:rsidRPr="0089492C">
        <w:rPr>
          <w:rFonts w:ascii="Arial" w:hAnsi="Arial" w:cs="Arial"/>
          <w:sz w:val="20"/>
          <w:szCs w:val="20"/>
          <w:lang w:val="es-419"/>
        </w:rPr>
        <w:tab/>
        <w:t>Colpensiones</w:t>
      </w:r>
    </w:p>
    <w:p w14:paraId="0D1F5790" w14:textId="77777777" w:rsidR="0089492C" w:rsidRPr="0089492C" w:rsidRDefault="0089492C" w:rsidP="0089492C">
      <w:pPr>
        <w:jc w:val="both"/>
        <w:rPr>
          <w:rFonts w:ascii="Arial" w:hAnsi="Arial" w:cs="Arial"/>
          <w:sz w:val="20"/>
          <w:szCs w:val="20"/>
          <w:lang w:val="es-419"/>
        </w:rPr>
      </w:pPr>
      <w:r w:rsidRPr="0089492C">
        <w:rPr>
          <w:rFonts w:ascii="Arial" w:hAnsi="Arial" w:cs="Arial"/>
          <w:sz w:val="20"/>
          <w:szCs w:val="20"/>
          <w:lang w:val="es-419"/>
        </w:rPr>
        <w:t xml:space="preserve">Juzgado de origen: </w:t>
      </w:r>
      <w:r w:rsidRPr="0089492C">
        <w:rPr>
          <w:rFonts w:ascii="Arial" w:hAnsi="Arial" w:cs="Arial"/>
          <w:sz w:val="20"/>
          <w:szCs w:val="20"/>
          <w:lang w:val="es-419"/>
        </w:rPr>
        <w:tab/>
        <w:t xml:space="preserve">Cuarto Laboral del Circuito de Pereira </w:t>
      </w:r>
    </w:p>
    <w:p w14:paraId="5C273E60" w14:textId="066EEEB5" w:rsidR="0089492C" w:rsidRPr="0089492C" w:rsidRDefault="0089492C" w:rsidP="0089492C">
      <w:pPr>
        <w:jc w:val="both"/>
        <w:rPr>
          <w:rFonts w:ascii="Arial" w:hAnsi="Arial" w:cs="Arial"/>
          <w:sz w:val="20"/>
          <w:szCs w:val="20"/>
          <w:lang w:val="es-419"/>
        </w:rPr>
      </w:pPr>
      <w:r w:rsidRPr="0089492C">
        <w:rPr>
          <w:rFonts w:ascii="Arial" w:hAnsi="Arial" w:cs="Arial"/>
          <w:sz w:val="20"/>
          <w:szCs w:val="20"/>
          <w:lang w:val="es-419"/>
        </w:rPr>
        <w:t>Magistrada ponente:</w:t>
      </w:r>
      <w:r w:rsidRPr="0089492C">
        <w:rPr>
          <w:rFonts w:ascii="Arial" w:hAnsi="Arial" w:cs="Arial"/>
          <w:sz w:val="20"/>
          <w:szCs w:val="20"/>
          <w:lang w:val="es-419"/>
        </w:rPr>
        <w:tab/>
        <w:t>Dra. Ana Lucía Caicedo Calderón</w:t>
      </w:r>
    </w:p>
    <w:p w14:paraId="6890C197" w14:textId="77777777" w:rsidR="0089492C" w:rsidRPr="0089492C" w:rsidRDefault="0089492C" w:rsidP="0089492C">
      <w:pPr>
        <w:jc w:val="both"/>
        <w:rPr>
          <w:rFonts w:ascii="Arial" w:hAnsi="Arial" w:cs="Arial"/>
          <w:sz w:val="20"/>
          <w:szCs w:val="20"/>
          <w:lang w:val="es-419"/>
        </w:rPr>
      </w:pPr>
    </w:p>
    <w:p w14:paraId="145F9A18" w14:textId="2A21822D" w:rsidR="0089492C" w:rsidRPr="0089492C" w:rsidRDefault="0089492C" w:rsidP="0089492C">
      <w:pPr>
        <w:jc w:val="both"/>
        <w:rPr>
          <w:rFonts w:ascii="Arial" w:hAnsi="Arial" w:cs="Arial"/>
          <w:b/>
          <w:bCs/>
          <w:iCs/>
          <w:sz w:val="20"/>
          <w:szCs w:val="20"/>
          <w:lang w:val="es-419" w:eastAsia="fr-FR"/>
        </w:rPr>
      </w:pPr>
      <w:r w:rsidRPr="0089492C">
        <w:rPr>
          <w:rFonts w:ascii="Arial" w:hAnsi="Arial" w:cs="Arial"/>
          <w:b/>
          <w:bCs/>
          <w:iCs/>
          <w:sz w:val="20"/>
          <w:szCs w:val="20"/>
          <w:u w:val="single"/>
          <w:lang w:val="es-419" w:eastAsia="fr-FR"/>
        </w:rPr>
        <w:t>TEMAS:</w:t>
      </w:r>
      <w:r w:rsidRPr="0089492C">
        <w:rPr>
          <w:rFonts w:ascii="Arial" w:hAnsi="Arial" w:cs="Arial"/>
          <w:b/>
          <w:bCs/>
          <w:iCs/>
          <w:sz w:val="20"/>
          <w:szCs w:val="20"/>
          <w:lang w:val="es-419" w:eastAsia="fr-FR"/>
        </w:rPr>
        <w:tab/>
      </w:r>
      <w:r w:rsidR="00355D99" w:rsidRPr="00355D99">
        <w:rPr>
          <w:rFonts w:ascii="Arial" w:hAnsi="Arial" w:cs="Arial"/>
          <w:b/>
          <w:sz w:val="20"/>
          <w:szCs w:val="20"/>
          <w:lang w:val="es-419"/>
        </w:rPr>
        <w:t xml:space="preserve">PENSIÓN DE VEJEZ POST MORTEM / ACUERDO 049 DE 1990 / REQUISITOS / </w:t>
      </w:r>
      <w:r w:rsidR="00355D99">
        <w:rPr>
          <w:rFonts w:ascii="Arial" w:hAnsi="Arial" w:cs="Arial"/>
          <w:b/>
          <w:sz w:val="20"/>
          <w:szCs w:val="20"/>
          <w:lang w:val="es-419"/>
        </w:rPr>
        <w:t xml:space="preserve">ACUMULACIÓN DE APORTES PÚBLICOS Y PRIVADOS </w:t>
      </w:r>
      <w:r w:rsidR="00355D99" w:rsidRPr="00355D99">
        <w:rPr>
          <w:rFonts w:ascii="Arial" w:hAnsi="Arial" w:cs="Arial"/>
          <w:b/>
          <w:sz w:val="20"/>
          <w:szCs w:val="20"/>
          <w:lang w:val="es-419"/>
        </w:rPr>
        <w:t>/ PENSIÓN DE SOBREVIVIENTES / CÓNYUGE / REQUISITOS</w:t>
      </w:r>
      <w:r w:rsidR="00355D99">
        <w:rPr>
          <w:rFonts w:ascii="Arial" w:hAnsi="Arial" w:cs="Arial"/>
          <w:b/>
          <w:sz w:val="20"/>
          <w:szCs w:val="20"/>
          <w:lang w:val="es-419"/>
        </w:rPr>
        <w:t xml:space="preserve"> / CONVIVENCIA ÚLTIMOS 5 AÑOS</w:t>
      </w:r>
      <w:r w:rsidR="00355D99" w:rsidRPr="00355D99">
        <w:rPr>
          <w:rFonts w:ascii="Arial" w:hAnsi="Arial" w:cs="Arial"/>
          <w:b/>
          <w:sz w:val="20"/>
          <w:szCs w:val="20"/>
          <w:lang w:val="es-419"/>
        </w:rPr>
        <w:t>.</w:t>
      </w:r>
    </w:p>
    <w:p w14:paraId="32A75533" w14:textId="77777777" w:rsidR="0089492C" w:rsidRPr="0089492C" w:rsidRDefault="0089492C" w:rsidP="0089492C">
      <w:pPr>
        <w:jc w:val="both"/>
        <w:rPr>
          <w:rFonts w:ascii="Arial" w:hAnsi="Arial" w:cs="Arial"/>
          <w:sz w:val="20"/>
          <w:szCs w:val="20"/>
          <w:lang w:val="es-419"/>
        </w:rPr>
      </w:pPr>
    </w:p>
    <w:p w14:paraId="674C5B71" w14:textId="77777777" w:rsidR="00A528F5" w:rsidRDefault="002A277F" w:rsidP="0089492C">
      <w:pPr>
        <w:jc w:val="both"/>
        <w:rPr>
          <w:rFonts w:ascii="Arial" w:hAnsi="Arial" w:cs="Arial"/>
          <w:sz w:val="20"/>
          <w:szCs w:val="20"/>
          <w:lang w:val="es-419"/>
        </w:rPr>
      </w:pPr>
      <w:r>
        <w:rPr>
          <w:rFonts w:ascii="Arial" w:hAnsi="Arial" w:cs="Arial"/>
          <w:sz w:val="20"/>
          <w:szCs w:val="20"/>
          <w:lang w:val="es-419"/>
        </w:rPr>
        <w:t xml:space="preserve">… </w:t>
      </w:r>
      <w:r w:rsidR="00B21001" w:rsidRPr="00B21001">
        <w:rPr>
          <w:rFonts w:ascii="Arial" w:hAnsi="Arial" w:cs="Arial"/>
          <w:sz w:val="20"/>
          <w:szCs w:val="20"/>
          <w:lang w:val="es-419"/>
        </w:rPr>
        <w:t>al haber nacido el 12 de diciembre de 1934, el señor Otoniel Guerrero Quiroga fue beneficiario del régimen de transición consagrado en el artículo 36 de la Ley 100 de 1993, al contar con 59 años al 1º de abril de 1994; prerrogativa que permitía estudiar el reconocimiento de su pensión de vejez con base en lo consagrado en el Acuerdo 049 de 1990, norma que, como lo han expuesto la Corte Constitucional y la Sala de Casación Laboral de la Corte Suprema de Justicia, permite la contabilización de los tiempos cotizados en los sectores público y privado.</w:t>
      </w:r>
    </w:p>
    <w:p w14:paraId="41D88039" w14:textId="77777777" w:rsidR="00A528F5" w:rsidRDefault="00A528F5" w:rsidP="0089492C">
      <w:pPr>
        <w:jc w:val="both"/>
        <w:rPr>
          <w:rFonts w:ascii="Arial" w:hAnsi="Arial" w:cs="Arial"/>
          <w:sz w:val="20"/>
          <w:szCs w:val="20"/>
          <w:lang w:val="es-419"/>
        </w:rPr>
      </w:pPr>
    </w:p>
    <w:p w14:paraId="587C4E22" w14:textId="69A65D9D" w:rsidR="0089492C" w:rsidRPr="0089492C" w:rsidRDefault="00A528F5" w:rsidP="0089492C">
      <w:pPr>
        <w:jc w:val="both"/>
        <w:rPr>
          <w:rFonts w:ascii="Arial" w:hAnsi="Arial" w:cs="Arial"/>
          <w:sz w:val="20"/>
          <w:szCs w:val="20"/>
          <w:lang w:val="es-419"/>
        </w:rPr>
      </w:pPr>
      <w:r>
        <w:rPr>
          <w:rFonts w:ascii="Arial" w:hAnsi="Arial" w:cs="Arial"/>
          <w:sz w:val="20"/>
          <w:szCs w:val="20"/>
          <w:lang w:val="es-419"/>
        </w:rPr>
        <w:t xml:space="preserve">… </w:t>
      </w:r>
      <w:r w:rsidRPr="00A528F5">
        <w:rPr>
          <w:rFonts w:ascii="Arial" w:hAnsi="Arial" w:cs="Arial"/>
          <w:sz w:val="20"/>
          <w:szCs w:val="20"/>
          <w:lang w:val="es-419"/>
        </w:rPr>
        <w:t>al revisar las historias laborales que reposan en el infolio, la Sala advierte que en el reporte de semanas cotizadas expedido por el otrora Instituto de Seguros Sociales se plasman 283 semanas</w:t>
      </w:r>
      <w:r>
        <w:rPr>
          <w:rFonts w:ascii="Arial" w:hAnsi="Arial" w:cs="Arial"/>
          <w:sz w:val="20"/>
          <w:szCs w:val="20"/>
          <w:lang w:val="es-419"/>
        </w:rPr>
        <w:t>…</w:t>
      </w:r>
      <w:r w:rsidRPr="00A528F5">
        <w:rPr>
          <w:rFonts w:ascii="Arial" w:hAnsi="Arial" w:cs="Arial"/>
          <w:sz w:val="20"/>
          <w:szCs w:val="20"/>
          <w:lang w:val="es-419"/>
        </w:rPr>
        <w:t>, mismas que deben sumarse a las 468 laboradas a favor del Municipio de Belén de Umbría -interrumpidamente- entre 25 de mayo de 1970 y el 13 de agosto de 1989</w:t>
      </w:r>
      <w:r>
        <w:rPr>
          <w:rFonts w:ascii="Arial" w:hAnsi="Arial" w:cs="Arial"/>
          <w:sz w:val="20"/>
          <w:szCs w:val="20"/>
          <w:lang w:val="es-419"/>
        </w:rPr>
        <w:t>…</w:t>
      </w:r>
      <w:r w:rsidRPr="00A528F5">
        <w:rPr>
          <w:rFonts w:ascii="Arial" w:hAnsi="Arial" w:cs="Arial"/>
          <w:sz w:val="20"/>
          <w:szCs w:val="20"/>
          <w:lang w:val="es-419"/>
        </w:rPr>
        <w:t>, para un total de 751 semanas hasta el 30 de abril de 2007, que coinciden con aquellas que reconoció Colpensiones en la Resolución GNR 310206 del 20 de octubre de 2016</w:t>
      </w:r>
      <w:r>
        <w:rPr>
          <w:rFonts w:ascii="Arial" w:hAnsi="Arial" w:cs="Arial"/>
          <w:sz w:val="20"/>
          <w:szCs w:val="20"/>
          <w:lang w:val="es-419"/>
        </w:rPr>
        <w:t>…</w:t>
      </w:r>
      <w:r w:rsidRPr="00A528F5">
        <w:rPr>
          <w:rFonts w:ascii="Arial" w:hAnsi="Arial" w:cs="Arial"/>
          <w:sz w:val="20"/>
          <w:szCs w:val="20"/>
          <w:lang w:val="es-419"/>
        </w:rPr>
        <w:t>, y que serían insuficientes para la causación de la pensión de vejez.</w:t>
      </w:r>
      <w:r>
        <w:rPr>
          <w:rFonts w:ascii="Arial" w:hAnsi="Arial" w:cs="Arial"/>
          <w:sz w:val="20"/>
          <w:szCs w:val="20"/>
          <w:lang w:val="es-419"/>
        </w:rPr>
        <w:t xml:space="preserve"> </w:t>
      </w:r>
      <w:r w:rsidR="002A277F">
        <w:rPr>
          <w:rFonts w:ascii="Arial" w:hAnsi="Arial" w:cs="Arial"/>
          <w:sz w:val="20"/>
          <w:szCs w:val="20"/>
          <w:lang w:val="es-419"/>
        </w:rPr>
        <w:t>(…)</w:t>
      </w:r>
    </w:p>
    <w:p w14:paraId="33CE4891" w14:textId="77777777" w:rsidR="0089492C" w:rsidRPr="0089492C" w:rsidRDefault="0089492C" w:rsidP="0089492C">
      <w:pPr>
        <w:jc w:val="both"/>
        <w:rPr>
          <w:rFonts w:ascii="Arial" w:hAnsi="Arial" w:cs="Arial"/>
          <w:sz w:val="20"/>
          <w:szCs w:val="20"/>
          <w:lang w:val="es-419"/>
        </w:rPr>
      </w:pPr>
    </w:p>
    <w:p w14:paraId="56A81A01" w14:textId="5FE5966F" w:rsidR="00355D99" w:rsidRPr="00355D99" w:rsidRDefault="00355D99" w:rsidP="00355D99">
      <w:pPr>
        <w:jc w:val="both"/>
        <w:rPr>
          <w:rFonts w:ascii="Arial" w:hAnsi="Arial" w:cs="Arial"/>
          <w:sz w:val="20"/>
          <w:szCs w:val="20"/>
          <w:lang w:val="es-419"/>
        </w:rPr>
      </w:pPr>
      <w:r w:rsidRPr="00355D99">
        <w:rPr>
          <w:rFonts w:ascii="Arial" w:hAnsi="Arial" w:cs="Arial"/>
          <w:sz w:val="20"/>
          <w:szCs w:val="20"/>
          <w:lang w:val="es-419"/>
        </w:rPr>
        <w:t>Lo anterior permite concluir que el señor Otoniel Guerrero Quiroga, al ser acreedor de la pensión de vejez consagrada en el Acuerdo 049 de 1990 y haber fallecido el 16 de febrero de 2014</w:t>
      </w:r>
      <w:r>
        <w:rPr>
          <w:rFonts w:ascii="Arial" w:hAnsi="Arial" w:cs="Arial"/>
          <w:sz w:val="20"/>
          <w:szCs w:val="20"/>
          <w:lang w:val="es-419"/>
        </w:rPr>
        <w:t>…</w:t>
      </w:r>
      <w:r w:rsidRPr="00355D99">
        <w:rPr>
          <w:rFonts w:ascii="Arial" w:hAnsi="Arial" w:cs="Arial"/>
          <w:sz w:val="20"/>
          <w:szCs w:val="20"/>
          <w:lang w:val="es-419"/>
        </w:rPr>
        <w:t>, dejó causado el derecho a la pensión de sobrevivientes (sustitución pensional) para quienes acreditaran la calidad de beneficiarios de la misma.</w:t>
      </w:r>
    </w:p>
    <w:p w14:paraId="09FA7B0C" w14:textId="77777777" w:rsidR="00355D99" w:rsidRPr="00355D99" w:rsidRDefault="00355D99" w:rsidP="00355D99">
      <w:pPr>
        <w:jc w:val="both"/>
        <w:rPr>
          <w:rFonts w:ascii="Arial" w:hAnsi="Arial" w:cs="Arial"/>
          <w:sz w:val="20"/>
          <w:szCs w:val="20"/>
          <w:lang w:val="es-419"/>
        </w:rPr>
      </w:pPr>
    </w:p>
    <w:p w14:paraId="0BC2B0D4" w14:textId="48FC656C" w:rsidR="0089492C" w:rsidRPr="0089492C" w:rsidRDefault="00355D99" w:rsidP="00355D99">
      <w:pPr>
        <w:jc w:val="both"/>
        <w:rPr>
          <w:rFonts w:ascii="Arial" w:hAnsi="Arial" w:cs="Arial"/>
          <w:sz w:val="20"/>
          <w:szCs w:val="20"/>
          <w:lang w:val="es-419"/>
        </w:rPr>
      </w:pPr>
      <w:r w:rsidRPr="00355D99">
        <w:rPr>
          <w:rFonts w:ascii="Arial" w:hAnsi="Arial" w:cs="Arial"/>
          <w:sz w:val="20"/>
          <w:szCs w:val="20"/>
          <w:lang w:val="es-419"/>
        </w:rPr>
        <w:t>Así las cosas, para demostrar la condición de beneficiaria, además de aportar el registro civil de matrimonio en el que consta que contrajo nupcias con el señor Guerrero Quiroga, la señora Olga Ocampo llamó a rendir testimonio a</w:t>
      </w:r>
      <w:r>
        <w:rPr>
          <w:rFonts w:ascii="Arial" w:hAnsi="Arial" w:cs="Arial"/>
          <w:sz w:val="20"/>
          <w:szCs w:val="20"/>
          <w:lang w:val="es-419"/>
        </w:rPr>
        <w:t>…</w:t>
      </w:r>
      <w:r w:rsidRPr="00355D99">
        <w:rPr>
          <w:rFonts w:ascii="Arial" w:hAnsi="Arial" w:cs="Arial"/>
          <w:sz w:val="20"/>
          <w:szCs w:val="20"/>
          <w:lang w:val="es-419"/>
        </w:rPr>
        <w:t>, quienes por su relación estrecha con la pareja fueron coherentes al afirmar, al unísono, que el vínculo se mantuvo ininterrumpidamente hasta el momento del deceso del señor Guerrero, quien estuvo acompañado en los últimos 5 años de vida por su esposa</w:t>
      </w:r>
      <w:r>
        <w:rPr>
          <w:rFonts w:ascii="Arial" w:hAnsi="Arial" w:cs="Arial"/>
          <w:sz w:val="20"/>
          <w:szCs w:val="20"/>
          <w:lang w:val="es-419"/>
        </w:rPr>
        <w:t>…</w:t>
      </w:r>
    </w:p>
    <w:p w14:paraId="428D2A8C" w14:textId="77777777" w:rsidR="0089492C" w:rsidRPr="0089492C" w:rsidRDefault="0089492C" w:rsidP="0089492C">
      <w:pPr>
        <w:jc w:val="both"/>
        <w:rPr>
          <w:rFonts w:ascii="Arial" w:hAnsi="Arial" w:cs="Arial"/>
          <w:sz w:val="20"/>
          <w:szCs w:val="20"/>
        </w:rPr>
      </w:pPr>
    </w:p>
    <w:p w14:paraId="3CA614E7" w14:textId="77777777" w:rsidR="0089492C" w:rsidRPr="0089492C" w:rsidRDefault="0089492C" w:rsidP="0089492C">
      <w:pPr>
        <w:jc w:val="both"/>
        <w:rPr>
          <w:rFonts w:ascii="Arial" w:hAnsi="Arial" w:cs="Arial"/>
          <w:sz w:val="20"/>
          <w:szCs w:val="20"/>
        </w:rPr>
      </w:pPr>
    </w:p>
    <w:p w14:paraId="4A7CA5CD" w14:textId="77777777" w:rsidR="0089492C" w:rsidRPr="0089492C" w:rsidRDefault="0089492C" w:rsidP="0089492C">
      <w:pPr>
        <w:jc w:val="both"/>
        <w:rPr>
          <w:rFonts w:ascii="Arial" w:hAnsi="Arial" w:cs="Arial"/>
          <w:sz w:val="20"/>
          <w:szCs w:val="20"/>
        </w:rPr>
      </w:pPr>
    </w:p>
    <w:bookmarkEnd w:id="0"/>
    <w:p w14:paraId="00B3177F" w14:textId="77777777" w:rsidR="004A1741" w:rsidRPr="00BC103B" w:rsidRDefault="004A1741" w:rsidP="00BC103B">
      <w:pPr>
        <w:spacing w:line="276" w:lineRule="auto"/>
        <w:jc w:val="center"/>
        <w:textAlignment w:val="baseline"/>
        <w:rPr>
          <w:rFonts w:ascii="Tahoma" w:hAnsi="Tahoma" w:cs="Tahoma"/>
          <w:b/>
          <w:bCs/>
          <w:lang w:eastAsia="es-CO"/>
        </w:rPr>
      </w:pPr>
      <w:r w:rsidRPr="00BC103B">
        <w:rPr>
          <w:rFonts w:ascii="Tahoma" w:hAnsi="Tahoma" w:cs="Tahoma"/>
          <w:b/>
          <w:bCs/>
          <w:lang w:eastAsia="es-CO"/>
        </w:rPr>
        <w:t xml:space="preserve">TRIBUNAL SUPERIOR DEL DISTRITO JUDICIAL DE PEREIRA </w:t>
      </w:r>
    </w:p>
    <w:p w14:paraId="19E58CA0" w14:textId="61C15467" w:rsidR="004A1741" w:rsidRPr="00BC103B" w:rsidRDefault="004A1741" w:rsidP="00BC103B">
      <w:pPr>
        <w:spacing w:line="276" w:lineRule="auto"/>
        <w:jc w:val="center"/>
        <w:textAlignment w:val="baseline"/>
        <w:rPr>
          <w:rFonts w:ascii="Tahoma" w:hAnsi="Tahoma" w:cs="Tahoma"/>
          <w:lang w:val="es-CO" w:eastAsia="es-CO"/>
        </w:rPr>
      </w:pPr>
      <w:r w:rsidRPr="00BC103B">
        <w:rPr>
          <w:rFonts w:ascii="Tahoma" w:hAnsi="Tahoma" w:cs="Tahoma"/>
          <w:b/>
          <w:bCs/>
          <w:lang w:eastAsia="es-CO"/>
        </w:rPr>
        <w:t xml:space="preserve">SALA DE DECISION LABORAL </w:t>
      </w:r>
      <w:r w:rsidR="00B34B32" w:rsidRPr="00BC103B">
        <w:rPr>
          <w:rFonts w:ascii="Tahoma" w:hAnsi="Tahoma" w:cs="Tahoma"/>
          <w:b/>
          <w:bCs/>
          <w:lang w:eastAsia="es-CO"/>
        </w:rPr>
        <w:t xml:space="preserve">No. 1 </w:t>
      </w:r>
    </w:p>
    <w:p w14:paraId="1424224E" w14:textId="77777777" w:rsidR="00766B8A" w:rsidRPr="00BC103B" w:rsidRDefault="00766B8A" w:rsidP="00BC103B">
      <w:pPr>
        <w:spacing w:line="276" w:lineRule="auto"/>
        <w:jc w:val="center"/>
        <w:textAlignment w:val="baseline"/>
        <w:rPr>
          <w:rFonts w:ascii="Tahoma" w:hAnsi="Tahoma" w:cs="Tahoma"/>
          <w:lang w:val="es-CO" w:eastAsia="es-CO"/>
        </w:rPr>
      </w:pPr>
      <w:r w:rsidRPr="00BC103B">
        <w:rPr>
          <w:rFonts w:ascii="Tahoma" w:hAnsi="Tahoma" w:cs="Tahoma"/>
          <w:color w:val="000000"/>
          <w:lang w:val="es-CO" w:eastAsia="es-CO"/>
        </w:rPr>
        <w:t> </w:t>
      </w:r>
    </w:p>
    <w:p w14:paraId="4944CD3F" w14:textId="77777777" w:rsidR="00766B8A" w:rsidRPr="00BC103B" w:rsidRDefault="00766B8A" w:rsidP="00BC103B">
      <w:pPr>
        <w:spacing w:line="276" w:lineRule="auto"/>
        <w:jc w:val="center"/>
        <w:textAlignment w:val="baseline"/>
        <w:rPr>
          <w:rFonts w:ascii="Tahoma" w:hAnsi="Tahoma" w:cs="Tahoma"/>
          <w:lang w:val="es-CO" w:eastAsia="es-CO"/>
        </w:rPr>
      </w:pPr>
      <w:r w:rsidRPr="00BC103B">
        <w:rPr>
          <w:rFonts w:ascii="Tahoma" w:hAnsi="Tahoma" w:cs="Tahoma"/>
          <w:color w:val="000000"/>
          <w:lang w:eastAsia="es-CO"/>
        </w:rPr>
        <w:t>Magistrada Ponente: </w:t>
      </w:r>
      <w:r w:rsidRPr="00BC103B">
        <w:rPr>
          <w:rFonts w:ascii="Tahoma" w:hAnsi="Tahoma" w:cs="Tahoma"/>
          <w:b/>
          <w:bCs/>
          <w:color w:val="000000"/>
          <w:lang w:eastAsia="es-CO"/>
        </w:rPr>
        <w:t>Ana Lucía Caicedo Calderón</w:t>
      </w:r>
      <w:r w:rsidRPr="00BC103B">
        <w:rPr>
          <w:rFonts w:ascii="Tahoma" w:hAnsi="Tahoma" w:cs="Tahoma"/>
          <w:color w:val="000000"/>
          <w:lang w:val="es-CO" w:eastAsia="es-CO"/>
        </w:rPr>
        <w:t> </w:t>
      </w:r>
    </w:p>
    <w:p w14:paraId="6F82CB97" w14:textId="77777777" w:rsidR="00766B8A" w:rsidRPr="00BC103B" w:rsidRDefault="00766B8A" w:rsidP="00BC103B">
      <w:pPr>
        <w:spacing w:line="276" w:lineRule="auto"/>
        <w:jc w:val="center"/>
        <w:textAlignment w:val="baseline"/>
        <w:rPr>
          <w:rFonts w:ascii="Tahoma" w:hAnsi="Tahoma" w:cs="Tahoma"/>
          <w:lang w:val="es-CO" w:eastAsia="es-CO"/>
        </w:rPr>
      </w:pPr>
      <w:r w:rsidRPr="00BC103B">
        <w:rPr>
          <w:rFonts w:ascii="Tahoma" w:hAnsi="Tahoma" w:cs="Tahoma"/>
          <w:color w:val="000000"/>
          <w:lang w:val="es-CO" w:eastAsia="es-CO"/>
        </w:rPr>
        <w:t> </w:t>
      </w:r>
    </w:p>
    <w:p w14:paraId="07C95AAB" w14:textId="3D235736" w:rsidR="00766B8A" w:rsidRPr="00BC103B" w:rsidRDefault="00766B8A" w:rsidP="00BC103B">
      <w:pPr>
        <w:spacing w:line="276" w:lineRule="auto"/>
        <w:jc w:val="center"/>
        <w:textAlignment w:val="baseline"/>
        <w:rPr>
          <w:rFonts w:ascii="Tahoma" w:hAnsi="Tahoma" w:cs="Tahoma"/>
          <w:lang w:val="es-CO" w:eastAsia="es-CO"/>
        </w:rPr>
      </w:pPr>
      <w:r w:rsidRPr="00BC103B">
        <w:rPr>
          <w:rFonts w:ascii="Tahoma" w:hAnsi="Tahoma" w:cs="Tahoma"/>
          <w:lang w:val="es-CO" w:eastAsia="es-CO"/>
        </w:rPr>
        <w:t xml:space="preserve">Pereira, </w:t>
      </w:r>
      <w:r w:rsidR="0089492C" w:rsidRPr="00BC103B">
        <w:rPr>
          <w:rFonts w:ascii="Tahoma" w:hAnsi="Tahoma" w:cs="Tahoma"/>
          <w:lang w:val="es-CO" w:eastAsia="es-CO"/>
        </w:rPr>
        <w:t>Risaralda, veintiocho</w:t>
      </w:r>
      <w:r w:rsidR="00C357F9" w:rsidRPr="00BC103B">
        <w:rPr>
          <w:rFonts w:ascii="Tahoma" w:hAnsi="Tahoma" w:cs="Tahoma"/>
          <w:lang w:val="es-CO" w:eastAsia="es-CO"/>
        </w:rPr>
        <w:t xml:space="preserve"> (28) de </w:t>
      </w:r>
      <w:r w:rsidR="0089492C" w:rsidRPr="00BC103B">
        <w:rPr>
          <w:rFonts w:ascii="Tahoma" w:hAnsi="Tahoma" w:cs="Tahoma"/>
          <w:lang w:val="es-CO" w:eastAsia="es-CO"/>
        </w:rPr>
        <w:t>junio de</w:t>
      </w:r>
      <w:r w:rsidRPr="00BC103B">
        <w:rPr>
          <w:rFonts w:ascii="Tahoma" w:hAnsi="Tahoma" w:cs="Tahoma"/>
          <w:lang w:val="es-CO" w:eastAsia="es-CO"/>
        </w:rPr>
        <w:t xml:space="preserve"> dos mil veint</w:t>
      </w:r>
      <w:r w:rsidR="0012133C" w:rsidRPr="00BC103B">
        <w:rPr>
          <w:rFonts w:ascii="Tahoma" w:hAnsi="Tahoma" w:cs="Tahoma"/>
          <w:lang w:val="es-CO" w:eastAsia="es-CO"/>
        </w:rPr>
        <w:t xml:space="preserve">iuno </w:t>
      </w:r>
      <w:r w:rsidRPr="00BC103B">
        <w:rPr>
          <w:rFonts w:ascii="Tahoma" w:hAnsi="Tahoma" w:cs="Tahoma"/>
          <w:lang w:val="es-CO" w:eastAsia="es-CO"/>
        </w:rPr>
        <w:t>(202</w:t>
      </w:r>
      <w:r w:rsidR="0012133C" w:rsidRPr="00BC103B">
        <w:rPr>
          <w:rFonts w:ascii="Tahoma" w:hAnsi="Tahoma" w:cs="Tahoma"/>
          <w:lang w:val="es-CO" w:eastAsia="es-CO"/>
        </w:rPr>
        <w:t>1</w:t>
      </w:r>
      <w:r w:rsidRPr="00BC103B">
        <w:rPr>
          <w:rFonts w:ascii="Tahoma" w:hAnsi="Tahoma" w:cs="Tahoma"/>
          <w:lang w:val="es-CO" w:eastAsia="es-CO"/>
        </w:rPr>
        <w:t>)  </w:t>
      </w:r>
    </w:p>
    <w:p w14:paraId="52A7FA82" w14:textId="391CFB72" w:rsidR="00766B8A" w:rsidRPr="00BC103B" w:rsidRDefault="00766B8A" w:rsidP="00BC103B">
      <w:pPr>
        <w:spacing w:line="276" w:lineRule="auto"/>
        <w:jc w:val="center"/>
        <w:textAlignment w:val="baseline"/>
        <w:rPr>
          <w:rFonts w:ascii="Tahoma" w:hAnsi="Tahoma" w:cs="Tahoma"/>
          <w:lang w:val="es-CO" w:eastAsia="es-CO"/>
        </w:rPr>
      </w:pPr>
      <w:r w:rsidRPr="00BC103B">
        <w:rPr>
          <w:rFonts w:ascii="Tahoma" w:hAnsi="Tahoma" w:cs="Tahoma"/>
          <w:lang w:val="es-CO" w:eastAsia="es-CO"/>
        </w:rPr>
        <w:t> Acta No. </w:t>
      </w:r>
      <w:r w:rsidR="00B403B2" w:rsidRPr="00BC103B">
        <w:rPr>
          <w:rFonts w:ascii="Tahoma" w:hAnsi="Tahoma" w:cs="Tahoma"/>
          <w:lang w:val="es-CO" w:eastAsia="es-CO"/>
        </w:rPr>
        <w:t>101</w:t>
      </w:r>
      <w:r w:rsidRPr="00BC103B">
        <w:rPr>
          <w:rFonts w:ascii="Tahoma" w:hAnsi="Tahoma" w:cs="Tahoma"/>
          <w:lang w:val="es-CO" w:eastAsia="es-CO"/>
        </w:rPr>
        <w:t xml:space="preserve"> del </w:t>
      </w:r>
      <w:r w:rsidR="008E2678" w:rsidRPr="00BC103B">
        <w:rPr>
          <w:rFonts w:ascii="Tahoma" w:hAnsi="Tahoma" w:cs="Tahoma"/>
          <w:lang w:val="es-CO" w:eastAsia="es-CO"/>
        </w:rPr>
        <w:t>24</w:t>
      </w:r>
      <w:r w:rsidR="00FF4C7F" w:rsidRPr="00BC103B">
        <w:rPr>
          <w:rFonts w:ascii="Tahoma" w:hAnsi="Tahoma" w:cs="Tahoma"/>
          <w:lang w:val="es-CO" w:eastAsia="es-CO"/>
        </w:rPr>
        <w:t xml:space="preserve"> </w:t>
      </w:r>
      <w:r w:rsidRPr="00BC103B">
        <w:rPr>
          <w:rFonts w:ascii="Tahoma" w:hAnsi="Tahoma" w:cs="Tahoma"/>
          <w:lang w:val="es-CO" w:eastAsia="es-CO"/>
        </w:rPr>
        <w:t xml:space="preserve">de </w:t>
      </w:r>
      <w:r w:rsidR="00390A35" w:rsidRPr="00BC103B">
        <w:rPr>
          <w:rFonts w:ascii="Tahoma" w:hAnsi="Tahoma" w:cs="Tahoma"/>
          <w:lang w:val="es-CO" w:eastAsia="es-CO"/>
        </w:rPr>
        <w:t xml:space="preserve">junio </w:t>
      </w:r>
      <w:r w:rsidR="002A5055" w:rsidRPr="00BC103B">
        <w:rPr>
          <w:rFonts w:ascii="Tahoma" w:hAnsi="Tahoma" w:cs="Tahoma"/>
          <w:lang w:val="es-CO" w:eastAsia="es-CO"/>
        </w:rPr>
        <w:t xml:space="preserve">de </w:t>
      </w:r>
      <w:r w:rsidRPr="00BC103B">
        <w:rPr>
          <w:rFonts w:ascii="Tahoma" w:hAnsi="Tahoma" w:cs="Tahoma"/>
          <w:lang w:val="es-CO" w:eastAsia="es-CO"/>
        </w:rPr>
        <w:t>202</w:t>
      </w:r>
      <w:r w:rsidR="0012133C" w:rsidRPr="00BC103B">
        <w:rPr>
          <w:rFonts w:ascii="Tahoma" w:hAnsi="Tahoma" w:cs="Tahoma"/>
          <w:lang w:val="es-CO" w:eastAsia="es-CO"/>
        </w:rPr>
        <w:t>1</w:t>
      </w:r>
      <w:r w:rsidRPr="00BC103B">
        <w:rPr>
          <w:rFonts w:ascii="Tahoma" w:hAnsi="Tahoma" w:cs="Tahoma"/>
          <w:lang w:val="es-CO" w:eastAsia="es-CO"/>
        </w:rPr>
        <w:t>  </w:t>
      </w:r>
    </w:p>
    <w:p w14:paraId="11422366" w14:textId="77777777" w:rsidR="003A3BBB" w:rsidRPr="00BC103B" w:rsidRDefault="003A3BBB" w:rsidP="00BC103B">
      <w:pPr>
        <w:pStyle w:val="Sinespaciado"/>
        <w:spacing w:line="276" w:lineRule="auto"/>
        <w:rPr>
          <w:rFonts w:ascii="Tahoma" w:hAnsi="Tahoma" w:cs="Tahoma"/>
        </w:rPr>
      </w:pPr>
      <w:r w:rsidRPr="00BC103B">
        <w:rPr>
          <w:rFonts w:ascii="Tahoma" w:hAnsi="Tahoma" w:cs="Tahoma"/>
        </w:rPr>
        <w:tab/>
      </w:r>
      <w:r w:rsidR="004052FE" w:rsidRPr="00BC103B">
        <w:rPr>
          <w:rFonts w:ascii="Tahoma" w:hAnsi="Tahoma" w:cs="Tahoma"/>
        </w:rPr>
        <w:t xml:space="preserve"> </w:t>
      </w:r>
    </w:p>
    <w:p w14:paraId="3154AF30" w14:textId="0FF999D6" w:rsidR="003A3BBB" w:rsidRPr="00BC103B" w:rsidRDefault="00766B8A" w:rsidP="00BC103B">
      <w:pPr>
        <w:spacing w:line="276" w:lineRule="auto"/>
        <w:ind w:firstLine="708"/>
        <w:jc w:val="both"/>
        <w:rPr>
          <w:rFonts w:ascii="Tahoma" w:hAnsi="Tahoma" w:cs="Tahoma"/>
          <w:b/>
          <w:lang w:val="es-ES_tradnl"/>
        </w:rPr>
      </w:pPr>
      <w:r w:rsidRPr="00BC103B">
        <w:rPr>
          <w:rFonts w:ascii="Tahoma" w:hAnsi="Tahoma" w:cs="Tahoma"/>
          <w:color w:val="000000"/>
          <w:lang w:val="es-ES_tradnl"/>
        </w:rPr>
        <w:t>Teniendo en cuenta que el artículo 15 del Decreto No. 806 del 4 de junio de 2020, expedido por el Ministerio de Justicia y del Derecho, estableció que en la especialidad laboral se proferirán por escrito</w:t>
      </w:r>
      <w:r w:rsidRPr="00BC103B">
        <w:rPr>
          <w:rFonts w:ascii="Tahoma" w:hAnsi="Tahoma" w:cs="Tahoma"/>
        </w:rPr>
        <w:t xml:space="preserve"> </w:t>
      </w:r>
      <w:r w:rsidRPr="00BC103B">
        <w:rPr>
          <w:rFonts w:ascii="Tahoma" w:hAnsi="Tahoma" w:cs="Tahoma"/>
          <w:color w:val="000000"/>
          <w:lang w:val="es-ES_tradnl"/>
        </w:rPr>
        <w:t xml:space="preserve">las providencias de segunda instancia en las que se surta el grado jurisdiccional de consulta o se resuelva el recurso de apelación de autos o sentencias, </w:t>
      </w:r>
      <w:r w:rsidRPr="00BC103B">
        <w:rPr>
          <w:rFonts w:ascii="Tahoma" w:hAnsi="Tahoma" w:cs="Tahoma"/>
          <w:color w:val="000000"/>
        </w:rPr>
        <w:t xml:space="preserve">la Sala de </w:t>
      </w:r>
      <w:r w:rsidRPr="00BC103B">
        <w:rPr>
          <w:rFonts w:ascii="Tahoma" w:hAnsi="Tahoma" w:cs="Tahoma"/>
        </w:rPr>
        <w:t xml:space="preserve">Decisión Laboral </w:t>
      </w:r>
      <w:r w:rsidR="00390A35" w:rsidRPr="00BC103B">
        <w:rPr>
          <w:rFonts w:ascii="Tahoma" w:hAnsi="Tahoma" w:cs="Tahoma"/>
        </w:rPr>
        <w:t>No. 1 del Tribunal Superior de Pereira</w:t>
      </w:r>
      <w:r w:rsidR="00801BD9" w:rsidRPr="00BC103B">
        <w:rPr>
          <w:rFonts w:ascii="Tahoma" w:hAnsi="Tahoma" w:cs="Tahoma"/>
        </w:rPr>
        <w:t>,</w:t>
      </w:r>
      <w:r w:rsidR="00FE1B40" w:rsidRPr="00BC103B">
        <w:rPr>
          <w:rFonts w:ascii="Tahoma" w:hAnsi="Tahoma" w:cs="Tahoma"/>
        </w:rPr>
        <w:t xml:space="preserve"> </w:t>
      </w:r>
      <w:r w:rsidRPr="00BC103B">
        <w:rPr>
          <w:rFonts w:ascii="Tahoma" w:hAnsi="Tahoma" w:cs="Tahoma"/>
        </w:rPr>
        <w:t>integrada por las Magistradas ANA LUCÍA CAICEDO CALDERÓN</w:t>
      </w:r>
      <w:r w:rsidR="00390A35" w:rsidRPr="00BC103B">
        <w:rPr>
          <w:rFonts w:ascii="Tahoma" w:hAnsi="Tahoma" w:cs="Tahoma"/>
        </w:rPr>
        <w:t>,</w:t>
      </w:r>
      <w:r w:rsidRPr="00BC103B">
        <w:rPr>
          <w:rFonts w:ascii="Tahoma" w:hAnsi="Tahoma" w:cs="Tahoma"/>
        </w:rPr>
        <w:t xml:space="preserve"> como Ponente, </w:t>
      </w:r>
      <w:r w:rsidR="00C712DC" w:rsidRPr="00BC103B">
        <w:rPr>
          <w:rFonts w:ascii="Tahoma" w:hAnsi="Tahoma" w:cs="Tahoma"/>
        </w:rPr>
        <w:t xml:space="preserve">y </w:t>
      </w:r>
      <w:r w:rsidRPr="00BC103B">
        <w:rPr>
          <w:rFonts w:ascii="Tahoma" w:hAnsi="Tahoma" w:cs="Tahoma"/>
        </w:rPr>
        <w:t>OLGA LUCÍA HOYOS SEPÚLVEDA</w:t>
      </w:r>
      <w:r w:rsidR="00C712DC" w:rsidRPr="00BC103B">
        <w:rPr>
          <w:rFonts w:ascii="Tahoma" w:hAnsi="Tahoma" w:cs="Tahoma"/>
        </w:rPr>
        <w:t>,</w:t>
      </w:r>
      <w:r w:rsidRPr="00BC103B">
        <w:rPr>
          <w:rFonts w:ascii="Tahoma" w:hAnsi="Tahoma" w:cs="Tahoma"/>
        </w:rPr>
        <w:t xml:space="preserve"> y el Magistrado </w:t>
      </w:r>
      <w:r w:rsidR="0012133A" w:rsidRPr="00BC103B">
        <w:rPr>
          <w:rFonts w:ascii="Tahoma" w:hAnsi="Tahoma" w:cs="Tahoma"/>
        </w:rPr>
        <w:t>GERMÁN DARIO GÓEZ VINASCO</w:t>
      </w:r>
      <w:r w:rsidRPr="00BC103B">
        <w:rPr>
          <w:rFonts w:ascii="Tahoma" w:hAnsi="Tahoma" w:cs="Tahoma"/>
        </w:rPr>
        <w:t>, procede a proferir la siguiente sentencia escrita</w:t>
      </w:r>
      <w:r w:rsidRPr="00BC103B">
        <w:rPr>
          <w:rStyle w:val="normaltextrun"/>
          <w:rFonts w:ascii="Tahoma" w:hAnsi="Tahoma" w:cs="Tahoma"/>
        </w:rPr>
        <w:t xml:space="preserve"> </w:t>
      </w:r>
      <w:r w:rsidRPr="00BC103B">
        <w:rPr>
          <w:rFonts w:ascii="Tahoma" w:hAnsi="Tahoma" w:cs="Tahoma"/>
        </w:rPr>
        <w:t>dentro</w:t>
      </w:r>
      <w:r w:rsidRPr="00BC103B">
        <w:rPr>
          <w:rStyle w:val="normaltextrun"/>
          <w:rFonts w:ascii="Tahoma" w:hAnsi="Tahoma" w:cs="Tahoma"/>
        </w:rPr>
        <w:t xml:space="preserve"> del proceso ordinario </w:t>
      </w:r>
      <w:r w:rsidRPr="00BC103B">
        <w:rPr>
          <w:rStyle w:val="normaltextrun"/>
          <w:rFonts w:ascii="Tahoma" w:hAnsi="Tahoma" w:cs="Tahoma"/>
        </w:rPr>
        <w:lastRenderedPageBreak/>
        <w:t>laboral instaurado por</w:t>
      </w:r>
      <w:r w:rsidR="003A3BBB" w:rsidRPr="00BC103B">
        <w:rPr>
          <w:rFonts w:ascii="Tahoma" w:hAnsi="Tahoma" w:cs="Tahoma"/>
          <w:lang w:val="es-ES_tradnl"/>
        </w:rPr>
        <w:t xml:space="preserve"> </w:t>
      </w:r>
      <w:r w:rsidR="00BC27EA" w:rsidRPr="00BC103B">
        <w:rPr>
          <w:rFonts w:ascii="Tahoma" w:hAnsi="Tahoma" w:cs="Tahoma"/>
          <w:b/>
          <w:lang w:val="es-ES_tradnl"/>
        </w:rPr>
        <w:t>Olga Ocampo de Guerrero</w:t>
      </w:r>
      <w:r w:rsidR="000C0A01" w:rsidRPr="00BC103B">
        <w:rPr>
          <w:rFonts w:ascii="Tahoma" w:hAnsi="Tahoma" w:cs="Tahoma"/>
          <w:b/>
        </w:rPr>
        <w:t xml:space="preserve"> </w:t>
      </w:r>
      <w:r w:rsidR="003A3BBB" w:rsidRPr="00BC103B">
        <w:rPr>
          <w:rFonts w:ascii="Tahoma" w:hAnsi="Tahoma" w:cs="Tahoma"/>
          <w:lang w:val="es-ES_tradnl"/>
        </w:rPr>
        <w:t>en contra de</w:t>
      </w:r>
      <w:r w:rsidR="005D79AB" w:rsidRPr="00BC103B">
        <w:rPr>
          <w:rFonts w:ascii="Tahoma" w:hAnsi="Tahoma" w:cs="Tahoma"/>
          <w:lang w:val="es-ES_tradnl"/>
        </w:rPr>
        <w:t xml:space="preserve"> la </w:t>
      </w:r>
      <w:r w:rsidR="00CD1C4B" w:rsidRPr="00BC103B">
        <w:rPr>
          <w:rFonts w:ascii="Tahoma" w:hAnsi="Tahoma" w:cs="Tahoma"/>
          <w:b/>
          <w:lang w:val="es-ES_tradnl"/>
        </w:rPr>
        <w:t xml:space="preserve">Administradora </w:t>
      </w:r>
      <w:r w:rsidR="000B584D" w:rsidRPr="00BC103B">
        <w:rPr>
          <w:rFonts w:ascii="Tahoma" w:hAnsi="Tahoma" w:cs="Tahoma"/>
          <w:b/>
          <w:lang w:val="es-ES_tradnl"/>
        </w:rPr>
        <w:t xml:space="preserve">Colombiana de Pensiones </w:t>
      </w:r>
      <w:r w:rsidR="0050237D">
        <w:rPr>
          <w:rFonts w:ascii="Tahoma" w:hAnsi="Tahoma" w:cs="Tahoma"/>
          <w:b/>
          <w:lang w:val="es-ES_tradnl"/>
        </w:rPr>
        <w:t>–</w:t>
      </w:r>
      <w:r w:rsidR="000B584D" w:rsidRPr="00BC103B">
        <w:rPr>
          <w:rFonts w:ascii="Tahoma" w:hAnsi="Tahoma" w:cs="Tahoma"/>
          <w:b/>
          <w:lang w:val="es-ES_tradnl"/>
        </w:rPr>
        <w:t xml:space="preserve"> Colpensiones</w:t>
      </w:r>
      <w:r w:rsidR="00390A35" w:rsidRPr="00BC103B">
        <w:rPr>
          <w:rFonts w:ascii="Tahoma" w:hAnsi="Tahoma" w:cs="Tahoma"/>
          <w:b/>
          <w:lang w:val="es-ES_tradnl"/>
        </w:rPr>
        <w:t>.</w:t>
      </w:r>
    </w:p>
    <w:p w14:paraId="48020C78" w14:textId="11A52453" w:rsidR="00C357F9" w:rsidRPr="00BC103B" w:rsidRDefault="00C357F9" w:rsidP="00BC103B">
      <w:pPr>
        <w:spacing w:line="276" w:lineRule="auto"/>
        <w:ind w:firstLine="708"/>
        <w:jc w:val="both"/>
        <w:rPr>
          <w:rFonts w:ascii="Tahoma" w:hAnsi="Tahoma" w:cs="Tahoma"/>
          <w:b/>
          <w:lang w:val="es-ES_tradnl"/>
        </w:rPr>
      </w:pPr>
    </w:p>
    <w:p w14:paraId="1D55B48F" w14:textId="77777777" w:rsidR="009651BC" w:rsidRPr="00BC103B" w:rsidRDefault="009651BC" w:rsidP="00BC103B">
      <w:pPr>
        <w:pStyle w:val="paragraph"/>
        <w:spacing w:before="0" w:beforeAutospacing="0" w:after="0" w:afterAutospacing="0" w:line="276" w:lineRule="auto"/>
        <w:jc w:val="center"/>
        <w:textAlignment w:val="baseline"/>
        <w:rPr>
          <w:rFonts w:ascii="Tahoma" w:hAnsi="Tahoma" w:cs="Tahoma"/>
        </w:rPr>
      </w:pPr>
      <w:r w:rsidRPr="00BC103B">
        <w:rPr>
          <w:rStyle w:val="normaltextrun"/>
          <w:rFonts w:ascii="Tahoma" w:hAnsi="Tahoma" w:cs="Tahoma"/>
          <w:b/>
          <w:bCs/>
          <w:color w:val="000000"/>
          <w:lang w:val="es-ES"/>
        </w:rPr>
        <w:t>PUNTO A TRATAR</w:t>
      </w:r>
    </w:p>
    <w:p w14:paraId="7BFC8B6A" w14:textId="77777777" w:rsidR="009651BC" w:rsidRPr="00BC103B" w:rsidRDefault="009651BC" w:rsidP="00BC103B">
      <w:pPr>
        <w:spacing w:line="276" w:lineRule="auto"/>
        <w:ind w:firstLine="708"/>
        <w:jc w:val="both"/>
        <w:rPr>
          <w:rStyle w:val="normaltextrun"/>
          <w:rFonts w:ascii="Tahoma" w:hAnsi="Tahoma" w:cs="Tahoma"/>
        </w:rPr>
      </w:pPr>
    </w:p>
    <w:p w14:paraId="227D6DED" w14:textId="106B1DB6" w:rsidR="009651BC" w:rsidRPr="00BC103B" w:rsidRDefault="009651BC" w:rsidP="00BC103B">
      <w:pPr>
        <w:spacing w:line="276" w:lineRule="auto"/>
        <w:ind w:firstLine="708"/>
        <w:jc w:val="both"/>
        <w:rPr>
          <w:rStyle w:val="eop"/>
          <w:rFonts w:ascii="Tahoma" w:hAnsi="Tahoma" w:cs="Tahoma"/>
        </w:rPr>
      </w:pPr>
      <w:r w:rsidRPr="00BC103B">
        <w:rPr>
          <w:rStyle w:val="normaltextrun"/>
          <w:rFonts w:ascii="Tahoma" w:hAnsi="Tahoma" w:cs="Tahoma"/>
        </w:rPr>
        <w:t>Por medio de esta providencia procede la Sala a</w:t>
      </w:r>
      <w:r w:rsidRPr="00BC103B">
        <w:rPr>
          <w:rFonts w:ascii="Tahoma" w:hAnsi="Tahoma" w:cs="Tahoma"/>
        </w:rPr>
        <w:t xml:space="preserve"> resolver el recurso de apelación interpuesto por el apoderado judicial de la parte demandada en contra de la sentencia proferida por el Juzgado Cuarto Laboral del Circuito de Pereira el 2 de febrero de 2021. Asimismo, se revisará íntegramente la decisión de primera instancia al contener condenas en contra de Colpensiones. </w:t>
      </w:r>
      <w:r w:rsidRPr="00BC103B">
        <w:rPr>
          <w:rStyle w:val="normaltextrun"/>
          <w:rFonts w:ascii="Tahoma" w:hAnsi="Tahoma" w:cs="Tahoma"/>
        </w:rPr>
        <w:t>Para ello se tiene en cuenta lo siguiente: </w:t>
      </w:r>
      <w:r w:rsidRPr="00BC103B">
        <w:rPr>
          <w:rStyle w:val="eop"/>
          <w:rFonts w:ascii="Tahoma" w:hAnsi="Tahoma" w:cs="Tahoma"/>
        </w:rPr>
        <w:t> </w:t>
      </w:r>
    </w:p>
    <w:p w14:paraId="6E581748" w14:textId="77777777" w:rsidR="00C357F9" w:rsidRPr="00BC103B" w:rsidRDefault="00C357F9" w:rsidP="00BC103B">
      <w:pPr>
        <w:spacing w:line="276" w:lineRule="auto"/>
        <w:jc w:val="both"/>
        <w:rPr>
          <w:rFonts w:ascii="Tahoma" w:hAnsi="Tahoma" w:cs="Tahoma"/>
        </w:rPr>
      </w:pPr>
    </w:p>
    <w:p w14:paraId="270ECEB2" w14:textId="77777777" w:rsidR="009651BC" w:rsidRPr="00BC103B" w:rsidRDefault="009651BC" w:rsidP="00BC103B">
      <w:pPr>
        <w:pStyle w:val="Prrafodelista"/>
        <w:widowControl w:val="0"/>
        <w:numPr>
          <w:ilvl w:val="0"/>
          <w:numId w:val="2"/>
        </w:numPr>
        <w:tabs>
          <w:tab w:val="left" w:pos="284"/>
        </w:tabs>
        <w:autoSpaceDE w:val="0"/>
        <w:autoSpaceDN w:val="0"/>
        <w:adjustRightInd w:val="0"/>
        <w:spacing w:line="276" w:lineRule="auto"/>
        <w:ind w:left="0" w:firstLine="0"/>
        <w:jc w:val="center"/>
        <w:rPr>
          <w:rFonts w:ascii="Tahoma" w:hAnsi="Tahoma" w:cs="Tahoma"/>
          <w:b/>
        </w:rPr>
      </w:pPr>
      <w:r w:rsidRPr="00BC103B">
        <w:rPr>
          <w:rFonts w:ascii="Tahoma" w:hAnsi="Tahoma" w:cs="Tahoma"/>
          <w:b/>
        </w:rPr>
        <w:t>La demanda y su contestación</w:t>
      </w:r>
    </w:p>
    <w:p w14:paraId="7E1C38FC" w14:textId="77777777" w:rsidR="009651BC" w:rsidRPr="00BC103B" w:rsidRDefault="009651BC" w:rsidP="00BC103B">
      <w:pPr>
        <w:widowControl w:val="0"/>
        <w:autoSpaceDE w:val="0"/>
        <w:autoSpaceDN w:val="0"/>
        <w:adjustRightInd w:val="0"/>
        <w:spacing w:line="276" w:lineRule="auto"/>
        <w:rPr>
          <w:rFonts w:ascii="Tahoma" w:hAnsi="Tahoma" w:cs="Tahoma"/>
        </w:rPr>
      </w:pPr>
    </w:p>
    <w:p w14:paraId="24065203" w14:textId="6B770F9A" w:rsidR="009651BC" w:rsidRPr="00BC103B" w:rsidRDefault="009651BC" w:rsidP="00BC103B">
      <w:pPr>
        <w:widowControl w:val="0"/>
        <w:autoSpaceDE w:val="0"/>
        <w:autoSpaceDN w:val="0"/>
        <w:adjustRightInd w:val="0"/>
        <w:spacing w:line="276" w:lineRule="auto"/>
        <w:ind w:firstLine="708"/>
        <w:jc w:val="both"/>
        <w:rPr>
          <w:rFonts w:ascii="Tahoma" w:hAnsi="Tahoma" w:cs="Tahoma"/>
        </w:rPr>
      </w:pPr>
      <w:r w:rsidRPr="00BC103B">
        <w:rPr>
          <w:rFonts w:ascii="Tahoma" w:hAnsi="Tahoma" w:cs="Tahoma"/>
        </w:rPr>
        <w:t>Solicita la demandante que se condene a Colpensiones, previa declaración del derecho, a que le reconozca la pensión de jubilación por aportes al señor Otoniel Guerrero Quiroga (q.e.p.d.) a partir del 1º de febrero de 2000 y, subsecuentemente, se le conceda la sustitución pensional desde el 17 de febrero de 2014</w:t>
      </w:r>
      <w:r w:rsidR="00BE5BA5" w:rsidRPr="00BC103B">
        <w:rPr>
          <w:rFonts w:ascii="Tahoma" w:hAnsi="Tahoma" w:cs="Tahoma"/>
        </w:rPr>
        <w:t xml:space="preserve"> (fecha de su muerte)</w:t>
      </w:r>
      <w:r w:rsidRPr="00BC103B">
        <w:rPr>
          <w:rFonts w:ascii="Tahoma" w:hAnsi="Tahoma" w:cs="Tahoma"/>
        </w:rPr>
        <w:t>, más los intereses moratorios</w:t>
      </w:r>
      <w:r w:rsidR="00B8632F" w:rsidRPr="00BC103B">
        <w:rPr>
          <w:rFonts w:ascii="Tahoma" w:hAnsi="Tahoma" w:cs="Tahoma"/>
        </w:rPr>
        <w:t xml:space="preserve"> </w:t>
      </w:r>
      <w:r w:rsidRPr="00BC103B">
        <w:rPr>
          <w:rFonts w:ascii="Tahoma" w:hAnsi="Tahoma" w:cs="Tahoma"/>
        </w:rPr>
        <w:t xml:space="preserve">de que trata el artículo 141 de la Ley 100 de 1993 y las costas procesales. </w:t>
      </w:r>
    </w:p>
    <w:p w14:paraId="2184F61D" w14:textId="77777777" w:rsidR="009651BC" w:rsidRPr="00BC103B" w:rsidRDefault="009651BC" w:rsidP="00BC103B">
      <w:pPr>
        <w:widowControl w:val="0"/>
        <w:autoSpaceDE w:val="0"/>
        <w:autoSpaceDN w:val="0"/>
        <w:adjustRightInd w:val="0"/>
        <w:spacing w:line="276" w:lineRule="auto"/>
        <w:ind w:firstLine="708"/>
        <w:jc w:val="both"/>
        <w:rPr>
          <w:rFonts w:ascii="Tahoma" w:hAnsi="Tahoma" w:cs="Tahoma"/>
        </w:rPr>
      </w:pPr>
    </w:p>
    <w:p w14:paraId="04E272C8" w14:textId="5AA7B176" w:rsidR="009651BC" w:rsidRPr="00BC103B" w:rsidRDefault="009651BC" w:rsidP="00BC103B">
      <w:pPr>
        <w:widowControl w:val="0"/>
        <w:autoSpaceDE w:val="0"/>
        <w:autoSpaceDN w:val="0"/>
        <w:adjustRightInd w:val="0"/>
        <w:spacing w:line="276" w:lineRule="auto"/>
        <w:ind w:firstLine="708"/>
        <w:jc w:val="both"/>
        <w:rPr>
          <w:rFonts w:ascii="Tahoma" w:hAnsi="Tahoma" w:cs="Tahoma"/>
        </w:rPr>
      </w:pPr>
      <w:r w:rsidRPr="00BC103B">
        <w:rPr>
          <w:rFonts w:ascii="Tahoma" w:hAnsi="Tahoma" w:cs="Tahoma"/>
        </w:rPr>
        <w:t xml:space="preserve">Para fundar dichas pretensiones manifiesta que el señor </w:t>
      </w:r>
      <w:r w:rsidR="00E13F08" w:rsidRPr="00BC103B">
        <w:rPr>
          <w:rFonts w:ascii="Tahoma" w:hAnsi="Tahoma" w:cs="Tahoma"/>
        </w:rPr>
        <w:t xml:space="preserve">Otoniel Guerrero </w:t>
      </w:r>
      <w:r w:rsidRPr="00BC103B">
        <w:rPr>
          <w:rFonts w:ascii="Tahoma" w:hAnsi="Tahoma" w:cs="Tahoma"/>
        </w:rPr>
        <w:t xml:space="preserve">solicitó ante </w:t>
      </w:r>
      <w:r w:rsidR="00E13F08" w:rsidRPr="00BC103B">
        <w:rPr>
          <w:rFonts w:ascii="Tahoma" w:hAnsi="Tahoma" w:cs="Tahoma"/>
        </w:rPr>
        <w:t xml:space="preserve">el Instituto de Seguros Sociales </w:t>
      </w:r>
      <w:r w:rsidRPr="00BC103B">
        <w:rPr>
          <w:rFonts w:ascii="Tahoma" w:hAnsi="Tahoma" w:cs="Tahoma"/>
        </w:rPr>
        <w:t xml:space="preserve">el reconocimiento de la pensión de vejez, la cual le fue denegada bajo el argumento de que </w:t>
      </w:r>
      <w:r w:rsidR="00E13F08" w:rsidRPr="00BC103B">
        <w:rPr>
          <w:rFonts w:ascii="Tahoma" w:hAnsi="Tahoma" w:cs="Tahoma"/>
        </w:rPr>
        <w:t>no reunía las semanas suficientes</w:t>
      </w:r>
      <w:r w:rsidR="00C712DC" w:rsidRPr="00BC103B">
        <w:rPr>
          <w:rFonts w:ascii="Tahoma" w:hAnsi="Tahoma" w:cs="Tahoma"/>
        </w:rPr>
        <w:t xml:space="preserve"> para acceder a dicha prestación</w:t>
      </w:r>
      <w:r w:rsidRPr="00BC103B">
        <w:rPr>
          <w:rFonts w:ascii="Tahoma" w:hAnsi="Tahoma" w:cs="Tahoma"/>
        </w:rPr>
        <w:t xml:space="preserve">. </w:t>
      </w:r>
    </w:p>
    <w:p w14:paraId="7E5A17A1" w14:textId="77777777" w:rsidR="009651BC" w:rsidRPr="00BC103B" w:rsidRDefault="009651BC" w:rsidP="00BC103B">
      <w:pPr>
        <w:widowControl w:val="0"/>
        <w:autoSpaceDE w:val="0"/>
        <w:autoSpaceDN w:val="0"/>
        <w:adjustRightInd w:val="0"/>
        <w:spacing w:line="276" w:lineRule="auto"/>
        <w:ind w:firstLine="708"/>
        <w:jc w:val="both"/>
        <w:rPr>
          <w:rFonts w:ascii="Tahoma" w:hAnsi="Tahoma" w:cs="Tahoma"/>
        </w:rPr>
      </w:pPr>
    </w:p>
    <w:p w14:paraId="76D2613E" w14:textId="0672E024" w:rsidR="0076792D" w:rsidRPr="00BC103B" w:rsidRDefault="009651BC" w:rsidP="00BC103B">
      <w:pPr>
        <w:widowControl w:val="0"/>
        <w:autoSpaceDE w:val="0"/>
        <w:autoSpaceDN w:val="0"/>
        <w:adjustRightInd w:val="0"/>
        <w:spacing w:line="276" w:lineRule="auto"/>
        <w:ind w:firstLine="708"/>
        <w:jc w:val="both"/>
        <w:rPr>
          <w:rFonts w:ascii="Tahoma" w:hAnsi="Tahoma" w:cs="Tahoma"/>
        </w:rPr>
      </w:pPr>
      <w:r w:rsidRPr="00BC103B">
        <w:rPr>
          <w:rFonts w:ascii="Tahoma" w:hAnsi="Tahoma" w:cs="Tahoma"/>
        </w:rPr>
        <w:t>Afirma que</w:t>
      </w:r>
      <w:r w:rsidR="005F2C61" w:rsidRPr="00BC103B">
        <w:rPr>
          <w:rFonts w:ascii="Tahoma" w:hAnsi="Tahoma" w:cs="Tahoma"/>
        </w:rPr>
        <w:t>,</w:t>
      </w:r>
      <w:r w:rsidRPr="00BC103B">
        <w:rPr>
          <w:rFonts w:ascii="Tahoma" w:hAnsi="Tahoma" w:cs="Tahoma"/>
        </w:rPr>
        <w:t xml:space="preserve"> </w:t>
      </w:r>
      <w:r w:rsidR="005F2C61" w:rsidRPr="00BC103B">
        <w:rPr>
          <w:rFonts w:ascii="Tahoma" w:hAnsi="Tahoma" w:cs="Tahoma"/>
        </w:rPr>
        <w:t>al no aparecer en su historia laboral las cotizaciones canceladas por el empleador Silvio Peláez Patiño en el año 2006, correspondientes a los ciclos de enero de 1995 hasta junio de 2005,</w:t>
      </w:r>
      <w:r w:rsidR="0076792D" w:rsidRPr="00BC103B">
        <w:rPr>
          <w:rFonts w:ascii="Tahoma" w:hAnsi="Tahoma" w:cs="Tahoma"/>
        </w:rPr>
        <w:t xml:space="preserve"> el 9 de octubre de 2013 </w:t>
      </w:r>
      <w:r w:rsidR="00D906E8" w:rsidRPr="00BC103B">
        <w:rPr>
          <w:rFonts w:ascii="Tahoma" w:hAnsi="Tahoma" w:cs="Tahoma"/>
        </w:rPr>
        <w:t xml:space="preserve">su cónyuge </w:t>
      </w:r>
      <w:r w:rsidR="0076792D" w:rsidRPr="00BC103B">
        <w:rPr>
          <w:rFonts w:ascii="Tahoma" w:hAnsi="Tahoma" w:cs="Tahoma"/>
        </w:rPr>
        <w:t>solicitó la corrección de su historia laboral ante el I.S.S., entidad que no emitió respuesta frente a dicho requerimiento.</w:t>
      </w:r>
      <w:r w:rsidR="000D0404" w:rsidRPr="00BC103B">
        <w:rPr>
          <w:rFonts w:ascii="Tahoma" w:hAnsi="Tahoma" w:cs="Tahoma"/>
        </w:rPr>
        <w:t xml:space="preserve"> </w:t>
      </w:r>
      <w:r w:rsidR="00D906E8" w:rsidRPr="00BC103B">
        <w:rPr>
          <w:rFonts w:ascii="Tahoma" w:hAnsi="Tahoma" w:cs="Tahoma"/>
        </w:rPr>
        <w:t>No obstante, al contabilizar los aludidos periodos</w:t>
      </w:r>
      <w:r w:rsidR="00EE56AB" w:rsidRPr="00BC103B">
        <w:rPr>
          <w:rFonts w:ascii="Tahoma" w:hAnsi="Tahoma" w:cs="Tahoma"/>
        </w:rPr>
        <w:t xml:space="preserve">, </w:t>
      </w:r>
      <w:r w:rsidR="00D906E8" w:rsidRPr="00BC103B">
        <w:rPr>
          <w:rFonts w:ascii="Tahoma" w:hAnsi="Tahoma" w:cs="Tahoma"/>
        </w:rPr>
        <w:t xml:space="preserve">su esposo </w:t>
      </w:r>
      <w:r w:rsidR="00EE56AB" w:rsidRPr="00BC103B">
        <w:rPr>
          <w:rFonts w:ascii="Tahoma" w:hAnsi="Tahoma" w:cs="Tahoma"/>
        </w:rPr>
        <w:t>acredita</w:t>
      </w:r>
      <w:r w:rsidR="00D906E8" w:rsidRPr="00BC103B">
        <w:rPr>
          <w:rFonts w:ascii="Tahoma" w:hAnsi="Tahoma" w:cs="Tahoma"/>
        </w:rPr>
        <w:t>ría</w:t>
      </w:r>
      <w:r w:rsidR="00EE56AB" w:rsidRPr="00BC103B">
        <w:rPr>
          <w:rFonts w:ascii="Tahoma" w:hAnsi="Tahoma" w:cs="Tahoma"/>
        </w:rPr>
        <w:t xml:space="preserve"> un total de 1099,56 semanas en los sectores público y privado</w:t>
      </w:r>
      <w:r w:rsidR="000D0404" w:rsidRPr="00BC103B">
        <w:rPr>
          <w:rFonts w:ascii="Tahoma" w:hAnsi="Tahoma" w:cs="Tahoma"/>
        </w:rPr>
        <w:t>.</w:t>
      </w:r>
    </w:p>
    <w:p w14:paraId="57C54D88" w14:textId="77777777" w:rsidR="009651BC" w:rsidRPr="00BC103B" w:rsidRDefault="009651BC" w:rsidP="00BC103B">
      <w:pPr>
        <w:widowControl w:val="0"/>
        <w:autoSpaceDE w:val="0"/>
        <w:autoSpaceDN w:val="0"/>
        <w:adjustRightInd w:val="0"/>
        <w:spacing w:line="276" w:lineRule="auto"/>
        <w:ind w:firstLine="708"/>
        <w:jc w:val="both"/>
        <w:rPr>
          <w:rFonts w:ascii="Tahoma" w:hAnsi="Tahoma" w:cs="Tahoma"/>
        </w:rPr>
      </w:pPr>
    </w:p>
    <w:p w14:paraId="6812FFDC" w14:textId="61BA6C9C" w:rsidR="000D0404" w:rsidRPr="00BC103B" w:rsidRDefault="00455CE9" w:rsidP="00BC103B">
      <w:pPr>
        <w:widowControl w:val="0"/>
        <w:autoSpaceDE w:val="0"/>
        <w:autoSpaceDN w:val="0"/>
        <w:adjustRightInd w:val="0"/>
        <w:spacing w:line="276" w:lineRule="auto"/>
        <w:ind w:firstLine="708"/>
        <w:jc w:val="both"/>
        <w:rPr>
          <w:rFonts w:ascii="Tahoma" w:hAnsi="Tahoma" w:cs="Tahoma"/>
        </w:rPr>
      </w:pPr>
      <w:r w:rsidRPr="00BC103B">
        <w:rPr>
          <w:rFonts w:ascii="Tahoma" w:hAnsi="Tahoma" w:cs="Tahoma"/>
        </w:rPr>
        <w:t xml:space="preserve">Sostiene que </w:t>
      </w:r>
      <w:r w:rsidR="009651BC" w:rsidRPr="00BC103B">
        <w:rPr>
          <w:rFonts w:ascii="Tahoma" w:hAnsi="Tahoma" w:cs="Tahoma"/>
        </w:rPr>
        <w:t xml:space="preserve">contrajo matrimonio con el señor </w:t>
      </w:r>
      <w:r w:rsidRPr="00BC103B">
        <w:rPr>
          <w:rFonts w:ascii="Tahoma" w:hAnsi="Tahoma" w:cs="Tahoma"/>
        </w:rPr>
        <w:t>Guerrero Quiroga</w:t>
      </w:r>
      <w:r w:rsidR="009651BC" w:rsidRPr="00BC103B">
        <w:rPr>
          <w:rFonts w:ascii="Tahoma" w:hAnsi="Tahoma" w:cs="Tahoma"/>
        </w:rPr>
        <w:t xml:space="preserve">, conviviendo ininterrumpidamente hasta el momento de su deceso, acaecido el </w:t>
      </w:r>
      <w:r w:rsidRPr="00BC103B">
        <w:rPr>
          <w:rFonts w:ascii="Tahoma" w:hAnsi="Tahoma" w:cs="Tahoma"/>
        </w:rPr>
        <w:t>16 de febrero de 2014</w:t>
      </w:r>
      <w:r w:rsidR="009651BC" w:rsidRPr="00BC103B">
        <w:rPr>
          <w:rFonts w:ascii="Tahoma" w:hAnsi="Tahoma" w:cs="Tahoma"/>
        </w:rPr>
        <w:t xml:space="preserve">. Asimismo, </w:t>
      </w:r>
      <w:r w:rsidRPr="00BC103B">
        <w:rPr>
          <w:rFonts w:ascii="Tahoma" w:hAnsi="Tahoma" w:cs="Tahoma"/>
        </w:rPr>
        <w:t xml:space="preserve">señala </w:t>
      </w:r>
      <w:r w:rsidR="00D906E8" w:rsidRPr="00BC103B">
        <w:rPr>
          <w:rFonts w:ascii="Tahoma" w:hAnsi="Tahoma" w:cs="Tahoma"/>
        </w:rPr>
        <w:t xml:space="preserve">que </w:t>
      </w:r>
      <w:r w:rsidR="009651BC" w:rsidRPr="00BC103B">
        <w:rPr>
          <w:rFonts w:ascii="Tahoma" w:hAnsi="Tahoma" w:cs="Tahoma"/>
        </w:rPr>
        <w:t xml:space="preserve">el </w:t>
      </w:r>
      <w:r w:rsidRPr="00BC103B">
        <w:rPr>
          <w:rFonts w:ascii="Tahoma" w:hAnsi="Tahoma" w:cs="Tahoma"/>
        </w:rPr>
        <w:t>3</w:t>
      </w:r>
      <w:r w:rsidR="009651BC" w:rsidRPr="00BC103B">
        <w:rPr>
          <w:rFonts w:ascii="Tahoma" w:hAnsi="Tahoma" w:cs="Tahoma"/>
        </w:rPr>
        <w:t xml:space="preserve"> de </w:t>
      </w:r>
      <w:r w:rsidRPr="00BC103B">
        <w:rPr>
          <w:rFonts w:ascii="Tahoma" w:hAnsi="Tahoma" w:cs="Tahoma"/>
        </w:rPr>
        <w:t xml:space="preserve">agosto de 2016 </w:t>
      </w:r>
      <w:r w:rsidR="009651BC" w:rsidRPr="00BC103B">
        <w:rPr>
          <w:rFonts w:ascii="Tahoma" w:hAnsi="Tahoma" w:cs="Tahoma"/>
        </w:rPr>
        <w:t>solicit</w:t>
      </w:r>
      <w:r w:rsidRPr="00BC103B">
        <w:rPr>
          <w:rFonts w:ascii="Tahoma" w:hAnsi="Tahoma" w:cs="Tahoma"/>
        </w:rPr>
        <w:t>ó</w:t>
      </w:r>
      <w:r w:rsidR="009651BC" w:rsidRPr="00BC103B">
        <w:rPr>
          <w:rFonts w:ascii="Tahoma" w:hAnsi="Tahoma" w:cs="Tahoma"/>
        </w:rPr>
        <w:t xml:space="preserve"> ante Colpensiones el reconocimiento de la pensión de sobrevivientes, la cual le fue negada mediante la Resolución </w:t>
      </w:r>
      <w:r w:rsidRPr="00BC103B">
        <w:rPr>
          <w:rFonts w:ascii="Tahoma" w:hAnsi="Tahoma" w:cs="Tahoma"/>
        </w:rPr>
        <w:t>GNR 310206 del 20 de octubre de 2016</w:t>
      </w:r>
      <w:r w:rsidR="009651BC" w:rsidRPr="00BC103B">
        <w:rPr>
          <w:rFonts w:ascii="Tahoma" w:hAnsi="Tahoma" w:cs="Tahoma"/>
        </w:rPr>
        <w:t xml:space="preserve">, bajo el argumento de que el causante </w:t>
      </w:r>
      <w:r w:rsidR="000D0404" w:rsidRPr="00BC103B">
        <w:rPr>
          <w:rFonts w:ascii="Tahoma" w:hAnsi="Tahoma" w:cs="Tahoma"/>
        </w:rPr>
        <w:t xml:space="preserve">contaba con 751 semanas </w:t>
      </w:r>
      <w:r w:rsidR="00C357F9" w:rsidRPr="00BC103B">
        <w:rPr>
          <w:rFonts w:ascii="Tahoma" w:hAnsi="Tahoma" w:cs="Tahoma"/>
        </w:rPr>
        <w:t>cotizadas,</w:t>
      </w:r>
      <w:r w:rsidR="003376E4" w:rsidRPr="00BC103B">
        <w:rPr>
          <w:rFonts w:ascii="Tahoma" w:hAnsi="Tahoma" w:cs="Tahoma"/>
        </w:rPr>
        <w:t xml:space="preserve"> pero </w:t>
      </w:r>
      <w:r w:rsidR="009651BC" w:rsidRPr="00BC103B">
        <w:rPr>
          <w:rFonts w:ascii="Tahoma" w:hAnsi="Tahoma" w:cs="Tahoma"/>
        </w:rPr>
        <w:t xml:space="preserve">no acreditó 50 semanas en los 3 años anteriores a su óbito. </w:t>
      </w:r>
    </w:p>
    <w:p w14:paraId="4E228024" w14:textId="77777777" w:rsidR="00C357F9" w:rsidRPr="00BC103B" w:rsidRDefault="00C357F9" w:rsidP="00BC103B">
      <w:pPr>
        <w:widowControl w:val="0"/>
        <w:autoSpaceDE w:val="0"/>
        <w:autoSpaceDN w:val="0"/>
        <w:adjustRightInd w:val="0"/>
        <w:spacing w:line="276" w:lineRule="auto"/>
        <w:ind w:firstLine="708"/>
        <w:jc w:val="both"/>
        <w:rPr>
          <w:rFonts w:ascii="Tahoma" w:hAnsi="Tahoma" w:cs="Tahoma"/>
        </w:rPr>
      </w:pPr>
    </w:p>
    <w:p w14:paraId="473C3E10" w14:textId="7CCC9D29" w:rsidR="009651BC" w:rsidRPr="00BC103B" w:rsidRDefault="000D0404" w:rsidP="00BC103B">
      <w:pPr>
        <w:widowControl w:val="0"/>
        <w:autoSpaceDE w:val="0"/>
        <w:autoSpaceDN w:val="0"/>
        <w:adjustRightInd w:val="0"/>
        <w:spacing w:line="276" w:lineRule="auto"/>
        <w:ind w:firstLine="708"/>
        <w:jc w:val="both"/>
        <w:rPr>
          <w:rFonts w:ascii="Tahoma" w:hAnsi="Tahoma" w:cs="Tahoma"/>
        </w:rPr>
      </w:pPr>
      <w:r w:rsidRPr="00BC103B">
        <w:rPr>
          <w:rFonts w:ascii="Tahoma" w:hAnsi="Tahoma" w:cs="Tahoma"/>
        </w:rPr>
        <w:t xml:space="preserve">Añade que el aludido acto fue confirmado a través de la </w:t>
      </w:r>
      <w:r w:rsidR="00D625F7" w:rsidRPr="00BC103B">
        <w:rPr>
          <w:rFonts w:ascii="Tahoma" w:hAnsi="Tahoma" w:cs="Tahoma"/>
        </w:rPr>
        <w:t xml:space="preserve">Resolución VPB 44554 del 13 de diciembre de 2016, </w:t>
      </w:r>
      <w:r w:rsidRPr="00BC103B">
        <w:rPr>
          <w:rFonts w:ascii="Tahoma" w:hAnsi="Tahoma" w:cs="Tahoma"/>
        </w:rPr>
        <w:t xml:space="preserve">en la que se señaló que al trabajador le fue reconocida la indemnización sustitutiva de la </w:t>
      </w:r>
      <w:r w:rsidR="00A97B4D" w:rsidRPr="00BC103B">
        <w:rPr>
          <w:rFonts w:ascii="Tahoma" w:hAnsi="Tahoma" w:cs="Tahoma"/>
        </w:rPr>
        <w:t xml:space="preserve">pensión de vejez mediante la Resolución 5263 de 1998, con fundamento en 485 semanas cotizadas y en cuantía de $591.228. </w:t>
      </w:r>
      <w:r w:rsidR="00D625F7" w:rsidRPr="00BC103B">
        <w:rPr>
          <w:rFonts w:ascii="Tahoma" w:hAnsi="Tahoma" w:cs="Tahoma"/>
        </w:rPr>
        <w:t xml:space="preserve"> </w:t>
      </w:r>
      <w:r w:rsidRPr="00BC103B">
        <w:rPr>
          <w:rFonts w:ascii="Tahoma" w:hAnsi="Tahoma" w:cs="Tahoma"/>
        </w:rPr>
        <w:tab/>
      </w:r>
    </w:p>
    <w:p w14:paraId="6D25B59D" w14:textId="77777777" w:rsidR="009651BC" w:rsidRPr="00BC103B" w:rsidRDefault="009651BC" w:rsidP="00BC103B">
      <w:pPr>
        <w:widowControl w:val="0"/>
        <w:autoSpaceDE w:val="0"/>
        <w:autoSpaceDN w:val="0"/>
        <w:adjustRightInd w:val="0"/>
        <w:spacing w:line="276" w:lineRule="auto"/>
        <w:ind w:firstLine="708"/>
        <w:jc w:val="both"/>
        <w:rPr>
          <w:rFonts w:ascii="Tahoma" w:hAnsi="Tahoma" w:cs="Tahoma"/>
        </w:rPr>
      </w:pPr>
    </w:p>
    <w:p w14:paraId="5AB54504" w14:textId="673896D5" w:rsidR="009651BC" w:rsidRPr="00BC103B" w:rsidRDefault="009651BC" w:rsidP="00BC103B">
      <w:pPr>
        <w:widowControl w:val="0"/>
        <w:tabs>
          <w:tab w:val="left" w:pos="426"/>
        </w:tabs>
        <w:autoSpaceDE w:val="0"/>
        <w:autoSpaceDN w:val="0"/>
        <w:adjustRightInd w:val="0"/>
        <w:spacing w:line="276" w:lineRule="auto"/>
        <w:jc w:val="both"/>
        <w:rPr>
          <w:rFonts w:ascii="Tahoma" w:hAnsi="Tahoma" w:cs="Tahoma"/>
        </w:rPr>
      </w:pPr>
      <w:r w:rsidRPr="00BC103B">
        <w:rPr>
          <w:rFonts w:ascii="Tahoma" w:hAnsi="Tahoma" w:cs="Tahoma"/>
          <w:b/>
        </w:rPr>
        <w:tab/>
      </w:r>
      <w:r w:rsidRPr="00BC103B">
        <w:rPr>
          <w:rFonts w:ascii="Tahoma" w:hAnsi="Tahoma" w:cs="Tahoma"/>
          <w:b/>
        </w:rPr>
        <w:tab/>
        <w:t xml:space="preserve">Colpensiones </w:t>
      </w:r>
      <w:r w:rsidR="008E45F7" w:rsidRPr="00BC103B">
        <w:rPr>
          <w:rFonts w:ascii="Tahoma" w:hAnsi="Tahoma" w:cs="Tahoma"/>
        </w:rPr>
        <w:t xml:space="preserve">se opuso a las pretensiones de la demanda aduciendo que la </w:t>
      </w:r>
      <w:r w:rsidR="008E45F7" w:rsidRPr="00BC103B">
        <w:rPr>
          <w:rFonts w:ascii="Tahoma" w:hAnsi="Tahoma" w:cs="Tahoma"/>
        </w:rPr>
        <w:lastRenderedPageBreak/>
        <w:t xml:space="preserve">demandante no </w:t>
      </w:r>
      <w:r w:rsidR="00816560" w:rsidRPr="00BC103B">
        <w:rPr>
          <w:rFonts w:ascii="Tahoma" w:hAnsi="Tahoma" w:cs="Tahoma"/>
        </w:rPr>
        <w:t>ha demostrado la convivencia con el señor Otoniel Guerrero, a quien se le reconoció la indemnización sustitutiva de la pensión de vejez y quien no contaba con 50 semanas cotizadas en los 3 años anteriores a su deceso.</w:t>
      </w:r>
      <w:r w:rsidRPr="00BC103B">
        <w:rPr>
          <w:rFonts w:ascii="Tahoma" w:hAnsi="Tahoma" w:cs="Tahoma"/>
        </w:rPr>
        <w:t xml:space="preserve"> </w:t>
      </w:r>
      <w:r w:rsidR="00816560" w:rsidRPr="00BC103B">
        <w:rPr>
          <w:rFonts w:ascii="Tahoma" w:hAnsi="Tahoma" w:cs="Tahoma"/>
        </w:rPr>
        <w:t xml:space="preserve">Bajo tal lineamiento, </w:t>
      </w:r>
      <w:r w:rsidRPr="00BC103B">
        <w:rPr>
          <w:rFonts w:ascii="Tahoma" w:hAnsi="Tahoma" w:cs="Tahoma"/>
        </w:rPr>
        <w:t xml:space="preserve">propuso como excepciones las que denominó </w:t>
      </w:r>
      <w:r w:rsidRPr="00BC103B">
        <w:rPr>
          <w:rFonts w:ascii="Tahoma" w:hAnsi="Tahoma" w:cs="Tahoma"/>
          <w:i/>
        </w:rPr>
        <w:t>“Inexistencia de la obligación demandada”</w:t>
      </w:r>
      <w:r w:rsidR="006B799A" w:rsidRPr="00BC103B">
        <w:rPr>
          <w:rFonts w:ascii="Tahoma" w:hAnsi="Tahoma" w:cs="Tahoma"/>
          <w:i/>
        </w:rPr>
        <w:t>;</w:t>
      </w:r>
      <w:r w:rsidRPr="00BC103B">
        <w:rPr>
          <w:rFonts w:ascii="Tahoma" w:hAnsi="Tahoma" w:cs="Tahoma"/>
          <w:i/>
        </w:rPr>
        <w:t xml:space="preserve"> “Prescripción”</w:t>
      </w:r>
      <w:r w:rsidR="006B799A" w:rsidRPr="00BC103B">
        <w:rPr>
          <w:rFonts w:ascii="Tahoma" w:hAnsi="Tahoma" w:cs="Tahoma"/>
          <w:i/>
        </w:rPr>
        <w:t xml:space="preserve">; “Imposibilidad jurídica para reconocer y pagar derechos por fuera del ordenamiento legal”; “Buena fe”; “Imposibilidad de condena en </w:t>
      </w:r>
      <w:r w:rsidR="00F471F3" w:rsidRPr="00BC103B">
        <w:rPr>
          <w:rFonts w:ascii="Tahoma" w:hAnsi="Tahoma" w:cs="Tahoma"/>
          <w:i/>
        </w:rPr>
        <w:t>costas”</w:t>
      </w:r>
      <w:r w:rsidR="00F471F3" w:rsidRPr="00BC103B">
        <w:rPr>
          <w:rFonts w:ascii="Tahoma" w:hAnsi="Tahoma" w:cs="Tahoma"/>
        </w:rPr>
        <w:t xml:space="preserve"> y,</w:t>
      </w:r>
      <w:r w:rsidR="006B799A" w:rsidRPr="00BC103B">
        <w:rPr>
          <w:rFonts w:ascii="Tahoma" w:hAnsi="Tahoma" w:cs="Tahoma"/>
        </w:rPr>
        <w:t xml:space="preserve"> “</w:t>
      </w:r>
      <w:r w:rsidR="006B799A" w:rsidRPr="00BC103B">
        <w:rPr>
          <w:rFonts w:ascii="Tahoma" w:hAnsi="Tahoma" w:cs="Tahoma"/>
          <w:i/>
        </w:rPr>
        <w:t>Compensación</w:t>
      </w:r>
      <w:r w:rsidR="006B799A" w:rsidRPr="00BC103B">
        <w:rPr>
          <w:rFonts w:ascii="Tahoma" w:hAnsi="Tahoma" w:cs="Tahoma"/>
        </w:rPr>
        <w:t>”.</w:t>
      </w:r>
    </w:p>
    <w:p w14:paraId="4E1F164A" w14:textId="77777777" w:rsidR="00C357F9" w:rsidRPr="00BC103B" w:rsidRDefault="00C357F9" w:rsidP="00BC103B">
      <w:pPr>
        <w:widowControl w:val="0"/>
        <w:autoSpaceDE w:val="0"/>
        <w:autoSpaceDN w:val="0"/>
        <w:adjustRightInd w:val="0"/>
        <w:spacing w:line="276" w:lineRule="auto"/>
        <w:ind w:left="708" w:firstLine="708"/>
        <w:jc w:val="both"/>
        <w:rPr>
          <w:rFonts w:ascii="Tahoma" w:hAnsi="Tahoma" w:cs="Tahoma"/>
        </w:rPr>
      </w:pPr>
    </w:p>
    <w:p w14:paraId="752E8478" w14:textId="77777777" w:rsidR="009651BC" w:rsidRPr="00BC103B" w:rsidRDefault="009651BC" w:rsidP="00BC103B">
      <w:pPr>
        <w:pStyle w:val="Prrafodelista"/>
        <w:widowControl w:val="0"/>
        <w:numPr>
          <w:ilvl w:val="0"/>
          <w:numId w:val="2"/>
        </w:numPr>
        <w:tabs>
          <w:tab w:val="left" w:pos="284"/>
        </w:tabs>
        <w:autoSpaceDE w:val="0"/>
        <w:autoSpaceDN w:val="0"/>
        <w:adjustRightInd w:val="0"/>
        <w:spacing w:line="276" w:lineRule="auto"/>
        <w:ind w:left="0" w:firstLine="0"/>
        <w:jc w:val="center"/>
        <w:rPr>
          <w:rFonts w:ascii="Tahoma" w:hAnsi="Tahoma" w:cs="Tahoma"/>
          <w:b/>
        </w:rPr>
      </w:pPr>
      <w:r w:rsidRPr="00BC103B">
        <w:rPr>
          <w:rFonts w:ascii="Tahoma" w:hAnsi="Tahoma" w:cs="Tahoma"/>
          <w:b/>
        </w:rPr>
        <w:t>Sentencia de primera instancia</w:t>
      </w:r>
    </w:p>
    <w:p w14:paraId="149CD43A" w14:textId="77777777" w:rsidR="009651BC" w:rsidRPr="00BC103B" w:rsidRDefault="009651BC" w:rsidP="00BC103B">
      <w:pPr>
        <w:pStyle w:val="Prrafodelista"/>
        <w:widowControl w:val="0"/>
        <w:autoSpaceDE w:val="0"/>
        <w:autoSpaceDN w:val="0"/>
        <w:adjustRightInd w:val="0"/>
        <w:spacing w:line="276" w:lineRule="auto"/>
        <w:jc w:val="both"/>
        <w:rPr>
          <w:rFonts w:ascii="Tahoma" w:hAnsi="Tahoma" w:cs="Tahoma"/>
        </w:rPr>
      </w:pPr>
    </w:p>
    <w:p w14:paraId="76C6E758" w14:textId="2FB643C3" w:rsidR="006B799A" w:rsidRPr="00BC103B" w:rsidRDefault="009651BC" w:rsidP="00BC103B">
      <w:pPr>
        <w:widowControl w:val="0"/>
        <w:autoSpaceDE w:val="0"/>
        <w:autoSpaceDN w:val="0"/>
        <w:adjustRightInd w:val="0"/>
        <w:spacing w:line="276" w:lineRule="auto"/>
        <w:ind w:firstLine="708"/>
        <w:jc w:val="both"/>
        <w:rPr>
          <w:rFonts w:ascii="Tahoma" w:hAnsi="Tahoma" w:cs="Tahoma"/>
        </w:rPr>
      </w:pPr>
      <w:r w:rsidRPr="00BC103B">
        <w:rPr>
          <w:rFonts w:ascii="Tahoma" w:hAnsi="Tahoma" w:cs="Tahoma"/>
        </w:rPr>
        <w:t xml:space="preserve">La Jueza de conocimiento </w:t>
      </w:r>
      <w:r w:rsidR="006B799A" w:rsidRPr="00BC103B">
        <w:rPr>
          <w:rFonts w:ascii="Tahoma" w:hAnsi="Tahoma" w:cs="Tahoma"/>
        </w:rPr>
        <w:t xml:space="preserve">declaró </w:t>
      </w:r>
      <w:r w:rsidR="00F471F3" w:rsidRPr="00BC103B">
        <w:rPr>
          <w:rFonts w:ascii="Tahoma" w:hAnsi="Tahoma" w:cs="Tahoma"/>
        </w:rPr>
        <w:t xml:space="preserve">no probadas </w:t>
      </w:r>
      <w:r w:rsidR="006B799A" w:rsidRPr="00BC103B">
        <w:rPr>
          <w:rFonts w:ascii="Tahoma" w:hAnsi="Tahoma" w:cs="Tahoma"/>
        </w:rPr>
        <w:t>las excepciones de mérito propuestas por Colpensiones, a excepción de la de prescripción</w:t>
      </w:r>
      <w:r w:rsidR="00B910D3" w:rsidRPr="00BC103B">
        <w:rPr>
          <w:rFonts w:ascii="Tahoma" w:hAnsi="Tahoma" w:cs="Tahoma"/>
        </w:rPr>
        <w:t>,</w:t>
      </w:r>
      <w:r w:rsidR="006B799A" w:rsidRPr="00BC103B">
        <w:rPr>
          <w:rFonts w:ascii="Tahoma" w:hAnsi="Tahoma" w:cs="Tahoma"/>
        </w:rPr>
        <w:t xml:space="preserve"> que</w:t>
      </w:r>
      <w:r w:rsidR="00F471F3" w:rsidRPr="00BC103B">
        <w:rPr>
          <w:rFonts w:ascii="Tahoma" w:hAnsi="Tahoma" w:cs="Tahoma"/>
        </w:rPr>
        <w:t xml:space="preserve"> </w:t>
      </w:r>
      <w:r w:rsidR="00D32382" w:rsidRPr="00BC103B">
        <w:rPr>
          <w:rFonts w:ascii="Tahoma" w:hAnsi="Tahoma" w:cs="Tahoma"/>
        </w:rPr>
        <w:t xml:space="preserve">estimó próspera </w:t>
      </w:r>
      <w:r w:rsidR="006B799A" w:rsidRPr="00BC103B">
        <w:rPr>
          <w:rFonts w:ascii="Tahoma" w:hAnsi="Tahoma" w:cs="Tahoma"/>
        </w:rPr>
        <w:t>parcialmente. En consecuencia, determinó que el señor Otoniel Guerrero Quiroga tiene derecho al reconocimiento y pago de la pensión de vejez post mortem</w:t>
      </w:r>
      <w:r w:rsidR="00076964" w:rsidRPr="00BC103B">
        <w:rPr>
          <w:rFonts w:ascii="Tahoma" w:hAnsi="Tahoma" w:cs="Tahoma"/>
        </w:rPr>
        <w:t>,</w:t>
      </w:r>
      <w:r w:rsidR="006B799A" w:rsidRPr="00BC103B">
        <w:rPr>
          <w:rFonts w:ascii="Tahoma" w:hAnsi="Tahoma" w:cs="Tahoma"/>
        </w:rPr>
        <w:t xml:space="preserve"> causada desde el 1</w:t>
      </w:r>
      <w:r w:rsidR="00076964" w:rsidRPr="00BC103B">
        <w:rPr>
          <w:rFonts w:ascii="Tahoma" w:hAnsi="Tahoma" w:cs="Tahoma"/>
        </w:rPr>
        <w:t xml:space="preserve">º </w:t>
      </w:r>
      <w:r w:rsidR="006B799A" w:rsidRPr="00BC103B">
        <w:rPr>
          <w:rFonts w:ascii="Tahoma" w:hAnsi="Tahoma" w:cs="Tahoma"/>
        </w:rPr>
        <w:t xml:space="preserve">de junio de 2007, conforme a lo previsto en el artículo 12 del Acuerdo 049 de 1990, en cuantía de un </w:t>
      </w:r>
      <w:r w:rsidR="00076964" w:rsidRPr="00BC103B">
        <w:rPr>
          <w:rFonts w:ascii="Tahoma" w:hAnsi="Tahoma" w:cs="Tahoma"/>
        </w:rPr>
        <w:t xml:space="preserve">salario mínimo y </w:t>
      </w:r>
      <w:r w:rsidR="006B799A" w:rsidRPr="00BC103B">
        <w:rPr>
          <w:rFonts w:ascii="Tahoma" w:hAnsi="Tahoma" w:cs="Tahoma"/>
        </w:rPr>
        <w:t>sin derecho a retroactivo.</w:t>
      </w:r>
    </w:p>
    <w:p w14:paraId="481D135F" w14:textId="77777777" w:rsidR="006B799A" w:rsidRPr="00BC103B" w:rsidRDefault="006B799A" w:rsidP="00BC103B">
      <w:pPr>
        <w:widowControl w:val="0"/>
        <w:autoSpaceDE w:val="0"/>
        <w:autoSpaceDN w:val="0"/>
        <w:adjustRightInd w:val="0"/>
        <w:spacing w:line="276" w:lineRule="auto"/>
        <w:ind w:firstLine="708"/>
        <w:jc w:val="both"/>
        <w:rPr>
          <w:rFonts w:ascii="Tahoma" w:hAnsi="Tahoma" w:cs="Tahoma"/>
        </w:rPr>
      </w:pPr>
    </w:p>
    <w:p w14:paraId="273994FF" w14:textId="1A1FC40B" w:rsidR="006B799A" w:rsidRPr="00BC103B" w:rsidRDefault="006B799A" w:rsidP="00BC103B">
      <w:pPr>
        <w:widowControl w:val="0"/>
        <w:autoSpaceDE w:val="0"/>
        <w:autoSpaceDN w:val="0"/>
        <w:adjustRightInd w:val="0"/>
        <w:spacing w:line="276" w:lineRule="auto"/>
        <w:ind w:firstLine="708"/>
        <w:jc w:val="both"/>
        <w:rPr>
          <w:rFonts w:ascii="Tahoma" w:hAnsi="Tahoma" w:cs="Tahoma"/>
        </w:rPr>
      </w:pPr>
      <w:r w:rsidRPr="00BC103B">
        <w:rPr>
          <w:rFonts w:ascii="Tahoma" w:hAnsi="Tahoma" w:cs="Tahoma"/>
        </w:rPr>
        <w:t xml:space="preserve">Por otra parte, declaró que la señora </w:t>
      </w:r>
      <w:r w:rsidR="00076964" w:rsidRPr="00BC103B">
        <w:rPr>
          <w:rFonts w:ascii="Tahoma" w:hAnsi="Tahoma" w:cs="Tahoma"/>
        </w:rPr>
        <w:t>Olga Ocampo</w:t>
      </w:r>
      <w:r w:rsidRPr="00BC103B">
        <w:rPr>
          <w:rFonts w:ascii="Tahoma" w:hAnsi="Tahoma" w:cs="Tahoma"/>
        </w:rPr>
        <w:t xml:space="preserve"> de Guerrero tiene derecho al reconocimiento y pago de la pensión de sobrevivientes causada </w:t>
      </w:r>
      <w:r w:rsidR="00076964" w:rsidRPr="00BC103B">
        <w:rPr>
          <w:rFonts w:ascii="Tahoma" w:hAnsi="Tahoma" w:cs="Tahoma"/>
        </w:rPr>
        <w:t>por el fallecimiento de su</w:t>
      </w:r>
      <w:r w:rsidRPr="00BC103B">
        <w:rPr>
          <w:rFonts w:ascii="Tahoma" w:hAnsi="Tahoma" w:cs="Tahoma"/>
        </w:rPr>
        <w:t xml:space="preserve"> cónyuge, </w:t>
      </w:r>
      <w:r w:rsidR="00076964" w:rsidRPr="00BC103B">
        <w:rPr>
          <w:rFonts w:ascii="Tahoma" w:hAnsi="Tahoma" w:cs="Tahoma"/>
        </w:rPr>
        <w:t>Otoniel Guerrero Quiroga</w:t>
      </w:r>
      <w:r w:rsidRPr="00BC103B">
        <w:rPr>
          <w:rFonts w:ascii="Tahoma" w:hAnsi="Tahoma" w:cs="Tahoma"/>
        </w:rPr>
        <w:t xml:space="preserve">, </w:t>
      </w:r>
      <w:r w:rsidR="00076964" w:rsidRPr="00BC103B">
        <w:rPr>
          <w:rFonts w:ascii="Tahoma" w:hAnsi="Tahoma" w:cs="Tahoma"/>
        </w:rPr>
        <w:t>a partir</w:t>
      </w:r>
      <w:r w:rsidRPr="00BC103B">
        <w:rPr>
          <w:rFonts w:ascii="Tahoma" w:hAnsi="Tahoma" w:cs="Tahoma"/>
        </w:rPr>
        <w:t xml:space="preserve"> del 17</w:t>
      </w:r>
      <w:r w:rsidR="00076964" w:rsidRPr="00BC103B">
        <w:rPr>
          <w:rFonts w:ascii="Tahoma" w:hAnsi="Tahoma" w:cs="Tahoma"/>
        </w:rPr>
        <w:t xml:space="preserve"> de febrero de 2014</w:t>
      </w:r>
      <w:r w:rsidRPr="00BC103B">
        <w:rPr>
          <w:rFonts w:ascii="Tahoma" w:hAnsi="Tahoma" w:cs="Tahoma"/>
        </w:rPr>
        <w:t xml:space="preserve">, por 14 mesadas anuales y por un valor igual al </w:t>
      </w:r>
      <w:r w:rsidR="00076964" w:rsidRPr="00BC103B">
        <w:rPr>
          <w:rFonts w:ascii="Tahoma" w:hAnsi="Tahoma" w:cs="Tahoma"/>
        </w:rPr>
        <w:t>salario mínimo</w:t>
      </w:r>
      <w:r w:rsidRPr="00BC103B">
        <w:rPr>
          <w:rFonts w:ascii="Tahoma" w:hAnsi="Tahoma" w:cs="Tahoma"/>
        </w:rPr>
        <w:t>.</w:t>
      </w:r>
    </w:p>
    <w:p w14:paraId="49D8D143" w14:textId="77777777" w:rsidR="006B799A" w:rsidRPr="00BC103B" w:rsidRDefault="006B799A" w:rsidP="00BC103B">
      <w:pPr>
        <w:widowControl w:val="0"/>
        <w:autoSpaceDE w:val="0"/>
        <w:autoSpaceDN w:val="0"/>
        <w:adjustRightInd w:val="0"/>
        <w:spacing w:line="276" w:lineRule="auto"/>
        <w:ind w:firstLine="708"/>
        <w:jc w:val="both"/>
        <w:rPr>
          <w:rFonts w:ascii="Tahoma" w:hAnsi="Tahoma" w:cs="Tahoma"/>
        </w:rPr>
      </w:pPr>
    </w:p>
    <w:p w14:paraId="7661FA3A" w14:textId="7C8EF5F5" w:rsidR="006B799A" w:rsidRPr="00BC103B" w:rsidRDefault="006B799A" w:rsidP="00BC103B">
      <w:pPr>
        <w:widowControl w:val="0"/>
        <w:autoSpaceDE w:val="0"/>
        <w:autoSpaceDN w:val="0"/>
        <w:adjustRightInd w:val="0"/>
        <w:spacing w:line="276" w:lineRule="auto"/>
        <w:ind w:firstLine="708"/>
        <w:jc w:val="both"/>
        <w:rPr>
          <w:rFonts w:ascii="Tahoma" w:hAnsi="Tahoma" w:cs="Tahoma"/>
        </w:rPr>
      </w:pPr>
      <w:r w:rsidRPr="00BC103B">
        <w:rPr>
          <w:rFonts w:ascii="Tahoma" w:hAnsi="Tahoma" w:cs="Tahoma"/>
        </w:rPr>
        <w:t xml:space="preserve">En ese sentido, condenó a Colpensiones a </w:t>
      </w:r>
      <w:r w:rsidR="00076964" w:rsidRPr="00BC103B">
        <w:rPr>
          <w:rFonts w:ascii="Tahoma" w:hAnsi="Tahoma" w:cs="Tahoma"/>
        </w:rPr>
        <w:t>reconocer y pagar a la</w:t>
      </w:r>
      <w:r w:rsidRPr="00BC103B">
        <w:rPr>
          <w:rFonts w:ascii="Tahoma" w:hAnsi="Tahoma" w:cs="Tahoma"/>
        </w:rPr>
        <w:t xml:space="preserve"> </w:t>
      </w:r>
      <w:r w:rsidR="00076964" w:rsidRPr="00BC103B">
        <w:rPr>
          <w:rFonts w:ascii="Tahoma" w:hAnsi="Tahoma" w:cs="Tahoma"/>
        </w:rPr>
        <w:t>señora Ocampo de Guerrero</w:t>
      </w:r>
      <w:r w:rsidRPr="00BC103B">
        <w:rPr>
          <w:rFonts w:ascii="Tahoma" w:hAnsi="Tahoma" w:cs="Tahoma"/>
        </w:rPr>
        <w:t xml:space="preserve">, por concepto de retroactivo pensional causado entre el 23 de septiembre de 2019 y el 31 de enero de 2021, la suma $16.731.063, </w:t>
      </w:r>
      <w:r w:rsidR="00076964" w:rsidRPr="00BC103B">
        <w:rPr>
          <w:rFonts w:ascii="Tahoma" w:hAnsi="Tahoma" w:cs="Tahoma"/>
        </w:rPr>
        <w:t xml:space="preserve">el cual debía cancelarse </w:t>
      </w:r>
      <w:r w:rsidRPr="00BC103B">
        <w:rPr>
          <w:rFonts w:ascii="Tahoma" w:hAnsi="Tahoma" w:cs="Tahoma"/>
        </w:rPr>
        <w:t>debidamente indexado</w:t>
      </w:r>
      <w:r w:rsidR="00076964" w:rsidRPr="00BC103B">
        <w:rPr>
          <w:rFonts w:ascii="Tahoma" w:hAnsi="Tahoma" w:cs="Tahoma"/>
        </w:rPr>
        <w:t xml:space="preserve"> y </w:t>
      </w:r>
      <w:r w:rsidRPr="00BC103B">
        <w:rPr>
          <w:rFonts w:ascii="Tahoma" w:hAnsi="Tahoma" w:cs="Tahoma"/>
        </w:rPr>
        <w:t>respecto del cual se encontraba autorizada a descontar el 12%</w:t>
      </w:r>
      <w:r w:rsidR="00076964" w:rsidRPr="00BC103B">
        <w:rPr>
          <w:rFonts w:ascii="Tahoma" w:hAnsi="Tahoma" w:cs="Tahoma"/>
        </w:rPr>
        <w:t>,</w:t>
      </w:r>
      <w:r w:rsidRPr="00BC103B">
        <w:rPr>
          <w:rFonts w:ascii="Tahoma" w:hAnsi="Tahoma" w:cs="Tahoma"/>
        </w:rPr>
        <w:t xml:space="preserve"> correspondiente al sistema de salud. </w:t>
      </w:r>
    </w:p>
    <w:p w14:paraId="762E83A9" w14:textId="77777777" w:rsidR="006B799A" w:rsidRPr="00BC103B" w:rsidRDefault="006B799A" w:rsidP="00BC103B">
      <w:pPr>
        <w:widowControl w:val="0"/>
        <w:autoSpaceDE w:val="0"/>
        <w:autoSpaceDN w:val="0"/>
        <w:adjustRightInd w:val="0"/>
        <w:spacing w:line="276" w:lineRule="auto"/>
        <w:ind w:firstLine="708"/>
        <w:jc w:val="both"/>
        <w:rPr>
          <w:rFonts w:ascii="Tahoma" w:hAnsi="Tahoma" w:cs="Tahoma"/>
        </w:rPr>
      </w:pPr>
    </w:p>
    <w:p w14:paraId="75528E67" w14:textId="207E9618" w:rsidR="006B799A" w:rsidRPr="00BC103B" w:rsidRDefault="006B799A" w:rsidP="00BC103B">
      <w:pPr>
        <w:widowControl w:val="0"/>
        <w:autoSpaceDE w:val="0"/>
        <w:autoSpaceDN w:val="0"/>
        <w:adjustRightInd w:val="0"/>
        <w:spacing w:line="276" w:lineRule="auto"/>
        <w:ind w:firstLine="708"/>
        <w:jc w:val="both"/>
        <w:rPr>
          <w:rFonts w:ascii="Tahoma" w:hAnsi="Tahoma" w:cs="Tahoma"/>
        </w:rPr>
      </w:pPr>
      <w:r w:rsidRPr="00BC103B">
        <w:rPr>
          <w:rFonts w:ascii="Tahoma" w:hAnsi="Tahoma" w:cs="Tahoma"/>
        </w:rPr>
        <w:t>Finalmente, condenó en costas procesales a Colpensiones en un 70% a favor de la demandante.</w:t>
      </w:r>
    </w:p>
    <w:p w14:paraId="065DF587" w14:textId="77777777" w:rsidR="00345C1B" w:rsidRPr="00BC103B" w:rsidRDefault="00345C1B" w:rsidP="00BC103B">
      <w:pPr>
        <w:widowControl w:val="0"/>
        <w:autoSpaceDE w:val="0"/>
        <w:autoSpaceDN w:val="0"/>
        <w:adjustRightInd w:val="0"/>
        <w:spacing w:line="276" w:lineRule="auto"/>
        <w:ind w:firstLine="708"/>
        <w:jc w:val="both"/>
        <w:rPr>
          <w:rFonts w:ascii="Tahoma" w:hAnsi="Tahoma" w:cs="Tahoma"/>
        </w:rPr>
      </w:pPr>
    </w:p>
    <w:p w14:paraId="2F77F810" w14:textId="19141A93" w:rsidR="006B799A" w:rsidRPr="00BC103B" w:rsidRDefault="006B799A" w:rsidP="00BC103B">
      <w:pPr>
        <w:widowControl w:val="0"/>
        <w:autoSpaceDE w:val="0"/>
        <w:autoSpaceDN w:val="0"/>
        <w:adjustRightInd w:val="0"/>
        <w:spacing w:line="276" w:lineRule="auto"/>
        <w:ind w:firstLine="708"/>
        <w:jc w:val="both"/>
        <w:rPr>
          <w:rFonts w:ascii="Tahoma" w:hAnsi="Tahoma" w:cs="Tahoma"/>
        </w:rPr>
      </w:pPr>
      <w:r w:rsidRPr="00BC103B">
        <w:rPr>
          <w:rFonts w:ascii="Tahoma" w:hAnsi="Tahoma" w:cs="Tahoma"/>
        </w:rPr>
        <w:t xml:space="preserve">Para llegar a tal determinación la </w:t>
      </w:r>
      <w:r w:rsidR="00345C1B" w:rsidRPr="00BC103B">
        <w:rPr>
          <w:rFonts w:ascii="Tahoma" w:hAnsi="Tahoma" w:cs="Tahoma"/>
        </w:rPr>
        <w:t xml:space="preserve">Jueza </w:t>
      </w:r>
      <w:r w:rsidRPr="00BC103B">
        <w:rPr>
          <w:rFonts w:ascii="Tahoma" w:hAnsi="Tahoma" w:cs="Tahoma"/>
        </w:rPr>
        <w:t xml:space="preserve">de instancia consideró, en síntesis, que al estar acreditado dentro del plenario que el señor Otoniel Guerrero, como beneficiario del régimen de transición, acreditó </w:t>
      </w:r>
      <w:r w:rsidR="00EB63F9" w:rsidRPr="00BC103B">
        <w:rPr>
          <w:rFonts w:ascii="Tahoma" w:hAnsi="Tahoma" w:cs="Tahoma"/>
        </w:rPr>
        <w:t xml:space="preserve">en el año 2000 las </w:t>
      </w:r>
      <w:r w:rsidRPr="00BC103B">
        <w:rPr>
          <w:rFonts w:ascii="Tahoma" w:hAnsi="Tahoma" w:cs="Tahoma"/>
        </w:rPr>
        <w:t>1000 exigidas por el Acuerdo 049 de 1990</w:t>
      </w:r>
      <w:r w:rsidR="00EB63F9" w:rsidRPr="00BC103B">
        <w:rPr>
          <w:rFonts w:ascii="Tahoma" w:hAnsi="Tahoma" w:cs="Tahoma"/>
        </w:rPr>
        <w:t>, le asistía derecho a la pensión de vejez, independiente de que esas cotizaciones su hubieran realizado en los sectores público y privado</w:t>
      </w:r>
      <w:r w:rsidR="007279D0" w:rsidRPr="00BC103B">
        <w:rPr>
          <w:rFonts w:ascii="Tahoma" w:hAnsi="Tahoma" w:cs="Tahoma"/>
        </w:rPr>
        <w:t xml:space="preserve">, cimentando </w:t>
      </w:r>
      <w:r w:rsidR="00345C1B" w:rsidRPr="00BC103B">
        <w:rPr>
          <w:rFonts w:ascii="Tahoma" w:hAnsi="Tahoma" w:cs="Tahoma"/>
        </w:rPr>
        <w:t xml:space="preserve">tal postura </w:t>
      </w:r>
      <w:r w:rsidR="007279D0" w:rsidRPr="00BC103B">
        <w:rPr>
          <w:rFonts w:ascii="Tahoma" w:hAnsi="Tahoma" w:cs="Tahoma"/>
        </w:rPr>
        <w:t>en</w:t>
      </w:r>
      <w:r w:rsidR="00345C1B" w:rsidRPr="00BC103B">
        <w:rPr>
          <w:rFonts w:ascii="Tahoma" w:hAnsi="Tahoma" w:cs="Tahoma"/>
        </w:rPr>
        <w:t xml:space="preserve"> reciente pronunciamiento de la Sala de Casación Laboral de la Corte Suprema de Justicia</w:t>
      </w:r>
      <w:r w:rsidR="007279D0" w:rsidRPr="00BC103B">
        <w:rPr>
          <w:rFonts w:ascii="Tahoma" w:hAnsi="Tahoma" w:cs="Tahoma"/>
        </w:rPr>
        <w:t>. Asimismo, resal</w:t>
      </w:r>
      <w:r w:rsidR="003376E4" w:rsidRPr="00BC103B">
        <w:rPr>
          <w:rFonts w:ascii="Tahoma" w:hAnsi="Tahoma" w:cs="Tahoma"/>
        </w:rPr>
        <w:t>t</w:t>
      </w:r>
      <w:r w:rsidR="007279D0" w:rsidRPr="00BC103B">
        <w:rPr>
          <w:rFonts w:ascii="Tahoma" w:hAnsi="Tahoma" w:cs="Tahoma"/>
        </w:rPr>
        <w:t xml:space="preserve">ó que la </w:t>
      </w:r>
      <w:r w:rsidR="00EB63F9" w:rsidRPr="00BC103B">
        <w:rPr>
          <w:rFonts w:ascii="Tahoma" w:hAnsi="Tahoma" w:cs="Tahoma"/>
        </w:rPr>
        <w:t xml:space="preserve">controversia </w:t>
      </w:r>
      <w:r w:rsidR="007279D0" w:rsidRPr="00BC103B">
        <w:rPr>
          <w:rFonts w:ascii="Tahoma" w:hAnsi="Tahoma" w:cs="Tahoma"/>
        </w:rPr>
        <w:t xml:space="preserve">que se dio </w:t>
      </w:r>
      <w:r w:rsidR="00EB63F9" w:rsidRPr="00BC103B">
        <w:rPr>
          <w:rFonts w:ascii="Tahoma" w:hAnsi="Tahoma" w:cs="Tahoma"/>
        </w:rPr>
        <w:t>frente a la presunta mora patronal de</w:t>
      </w:r>
      <w:r w:rsidR="007279D0" w:rsidRPr="00BC103B">
        <w:rPr>
          <w:rFonts w:ascii="Tahoma" w:hAnsi="Tahoma" w:cs="Tahoma"/>
        </w:rPr>
        <w:t>l empleador</w:t>
      </w:r>
      <w:r w:rsidR="00EB63F9" w:rsidRPr="00BC103B">
        <w:rPr>
          <w:rFonts w:ascii="Tahoma" w:hAnsi="Tahoma" w:cs="Tahoma"/>
        </w:rPr>
        <w:t xml:space="preserve"> </w:t>
      </w:r>
      <w:r w:rsidR="00D07195" w:rsidRPr="00BC103B">
        <w:rPr>
          <w:rFonts w:ascii="Tahoma" w:hAnsi="Tahoma" w:cs="Tahoma"/>
        </w:rPr>
        <w:t xml:space="preserve">Silvio de </w:t>
      </w:r>
      <w:r w:rsidR="00EB63F9" w:rsidRPr="00BC103B">
        <w:rPr>
          <w:rFonts w:ascii="Tahoma" w:hAnsi="Tahoma" w:cs="Tahoma"/>
        </w:rPr>
        <w:t xml:space="preserve">Jesús </w:t>
      </w:r>
      <w:r w:rsidR="007279D0" w:rsidRPr="00BC103B">
        <w:rPr>
          <w:rFonts w:ascii="Tahoma" w:hAnsi="Tahoma" w:cs="Tahoma"/>
        </w:rPr>
        <w:t>Peláez</w:t>
      </w:r>
      <w:r w:rsidR="00EB63F9" w:rsidRPr="00BC103B">
        <w:rPr>
          <w:rFonts w:ascii="Tahoma" w:hAnsi="Tahoma" w:cs="Tahoma"/>
        </w:rPr>
        <w:t xml:space="preserve"> Patiño, </w:t>
      </w:r>
      <w:r w:rsidR="007279D0" w:rsidRPr="00BC103B">
        <w:rPr>
          <w:rFonts w:ascii="Tahoma" w:hAnsi="Tahoma" w:cs="Tahoma"/>
        </w:rPr>
        <w:t xml:space="preserve">cuyos aportes fueron realizados extemporáneamente, </w:t>
      </w:r>
      <w:r w:rsidR="00EB63F9" w:rsidRPr="00BC103B">
        <w:rPr>
          <w:rFonts w:ascii="Tahoma" w:hAnsi="Tahoma" w:cs="Tahoma"/>
        </w:rPr>
        <w:t>no podía</w:t>
      </w:r>
      <w:r w:rsidR="007279D0" w:rsidRPr="00BC103B">
        <w:rPr>
          <w:rFonts w:ascii="Tahoma" w:hAnsi="Tahoma" w:cs="Tahoma"/>
        </w:rPr>
        <w:t>n</w:t>
      </w:r>
      <w:r w:rsidR="00EB63F9" w:rsidRPr="00BC103B">
        <w:rPr>
          <w:rFonts w:ascii="Tahoma" w:hAnsi="Tahoma" w:cs="Tahoma"/>
        </w:rPr>
        <w:t xml:space="preserve"> afectar </w:t>
      </w:r>
      <w:r w:rsidR="007279D0" w:rsidRPr="00BC103B">
        <w:rPr>
          <w:rFonts w:ascii="Tahoma" w:hAnsi="Tahoma" w:cs="Tahoma"/>
        </w:rPr>
        <w:t>el derecho en cabeza del afiliado.</w:t>
      </w:r>
    </w:p>
    <w:p w14:paraId="127ECB23" w14:textId="21659D9E" w:rsidR="00EB63F9" w:rsidRPr="00BC103B" w:rsidRDefault="00EB63F9" w:rsidP="00BC103B">
      <w:pPr>
        <w:widowControl w:val="0"/>
        <w:autoSpaceDE w:val="0"/>
        <w:autoSpaceDN w:val="0"/>
        <w:adjustRightInd w:val="0"/>
        <w:spacing w:line="276" w:lineRule="auto"/>
        <w:ind w:firstLine="708"/>
        <w:jc w:val="both"/>
        <w:rPr>
          <w:rFonts w:ascii="Tahoma" w:hAnsi="Tahoma" w:cs="Tahoma"/>
        </w:rPr>
      </w:pPr>
    </w:p>
    <w:p w14:paraId="525C776F" w14:textId="1373D12C" w:rsidR="002F36CB" w:rsidRPr="00BC103B" w:rsidRDefault="002F36CB" w:rsidP="00BC103B">
      <w:pPr>
        <w:widowControl w:val="0"/>
        <w:autoSpaceDE w:val="0"/>
        <w:autoSpaceDN w:val="0"/>
        <w:adjustRightInd w:val="0"/>
        <w:spacing w:line="276" w:lineRule="auto"/>
        <w:ind w:firstLine="708"/>
        <w:jc w:val="both"/>
        <w:rPr>
          <w:rFonts w:ascii="Tahoma" w:hAnsi="Tahoma" w:cs="Tahoma"/>
        </w:rPr>
      </w:pPr>
      <w:r w:rsidRPr="00BC103B">
        <w:rPr>
          <w:rFonts w:ascii="Tahoma" w:hAnsi="Tahoma" w:cs="Tahoma"/>
        </w:rPr>
        <w:t>Aclaró que, a pesar de que Colpensiones hizo referencia al reconocimiento de la indemnización sustitutiva de la pensión de vejez, no cumplió con la carga de aportar la prueba que así lo acreditara</w:t>
      </w:r>
      <w:r w:rsidR="0052715E" w:rsidRPr="00BC103B">
        <w:rPr>
          <w:rFonts w:ascii="Tahoma" w:hAnsi="Tahoma" w:cs="Tahoma"/>
        </w:rPr>
        <w:t xml:space="preserve"> a efectos de dar al traste con el derecho reclamado.</w:t>
      </w:r>
    </w:p>
    <w:p w14:paraId="4C7E3936" w14:textId="77777777" w:rsidR="002F36CB" w:rsidRPr="00BC103B" w:rsidRDefault="002F36CB" w:rsidP="00BC103B">
      <w:pPr>
        <w:widowControl w:val="0"/>
        <w:autoSpaceDE w:val="0"/>
        <w:autoSpaceDN w:val="0"/>
        <w:adjustRightInd w:val="0"/>
        <w:spacing w:line="276" w:lineRule="auto"/>
        <w:ind w:firstLine="708"/>
        <w:jc w:val="both"/>
        <w:rPr>
          <w:rFonts w:ascii="Tahoma" w:hAnsi="Tahoma" w:cs="Tahoma"/>
        </w:rPr>
      </w:pPr>
    </w:p>
    <w:p w14:paraId="323EE779" w14:textId="7F4FD369" w:rsidR="00EB63F9" w:rsidRPr="00BC103B" w:rsidRDefault="00EB63F9" w:rsidP="00BC103B">
      <w:pPr>
        <w:widowControl w:val="0"/>
        <w:autoSpaceDE w:val="0"/>
        <w:autoSpaceDN w:val="0"/>
        <w:adjustRightInd w:val="0"/>
        <w:spacing w:line="276" w:lineRule="auto"/>
        <w:ind w:firstLine="708"/>
        <w:jc w:val="both"/>
        <w:rPr>
          <w:rFonts w:ascii="Tahoma" w:hAnsi="Tahoma" w:cs="Tahoma"/>
        </w:rPr>
      </w:pPr>
      <w:r w:rsidRPr="00BC103B">
        <w:rPr>
          <w:rFonts w:ascii="Tahoma" w:hAnsi="Tahoma" w:cs="Tahoma"/>
        </w:rPr>
        <w:lastRenderedPageBreak/>
        <w:t xml:space="preserve">Precisó que al haber efectuado cotizaciones hasta el año 2007, el trabajador tendría derecho a disfrutar de la gracia pensional a partir de ese año; sin embargo, como entre la reclamación </w:t>
      </w:r>
      <w:r w:rsidR="002F36CB" w:rsidRPr="00BC103B">
        <w:rPr>
          <w:rFonts w:ascii="Tahoma" w:hAnsi="Tahoma" w:cs="Tahoma"/>
        </w:rPr>
        <w:t>y la presentación de la demanda transcurrieron más de tres años, no había lugar a reconocer retroactivo.</w:t>
      </w:r>
    </w:p>
    <w:p w14:paraId="497C54EF" w14:textId="41D32632" w:rsidR="002F36CB" w:rsidRPr="00BC103B" w:rsidRDefault="002F36CB" w:rsidP="00BC103B">
      <w:pPr>
        <w:widowControl w:val="0"/>
        <w:autoSpaceDE w:val="0"/>
        <w:autoSpaceDN w:val="0"/>
        <w:adjustRightInd w:val="0"/>
        <w:spacing w:line="276" w:lineRule="auto"/>
        <w:ind w:firstLine="708"/>
        <w:jc w:val="both"/>
        <w:rPr>
          <w:rFonts w:ascii="Tahoma" w:hAnsi="Tahoma" w:cs="Tahoma"/>
        </w:rPr>
      </w:pPr>
    </w:p>
    <w:p w14:paraId="5C6D300B" w14:textId="5DCA68F6" w:rsidR="002F36CB" w:rsidRPr="00BC103B" w:rsidRDefault="002F36CB" w:rsidP="00BC103B">
      <w:pPr>
        <w:widowControl w:val="0"/>
        <w:autoSpaceDE w:val="0"/>
        <w:autoSpaceDN w:val="0"/>
        <w:adjustRightInd w:val="0"/>
        <w:spacing w:line="276" w:lineRule="auto"/>
        <w:ind w:firstLine="708"/>
        <w:jc w:val="both"/>
        <w:rPr>
          <w:rFonts w:ascii="Tahoma" w:hAnsi="Tahoma" w:cs="Tahoma"/>
        </w:rPr>
      </w:pPr>
      <w:r w:rsidRPr="00BC103B">
        <w:rPr>
          <w:rFonts w:ascii="Tahoma" w:hAnsi="Tahoma" w:cs="Tahoma"/>
        </w:rPr>
        <w:t>Dicho esto, precisó que la demandante acreditó</w:t>
      </w:r>
      <w:r w:rsidR="00B910D3" w:rsidRPr="00BC103B">
        <w:rPr>
          <w:rFonts w:ascii="Tahoma" w:hAnsi="Tahoma" w:cs="Tahoma"/>
        </w:rPr>
        <w:t xml:space="preserve"> en </w:t>
      </w:r>
      <w:r w:rsidRPr="00BC103B">
        <w:rPr>
          <w:rFonts w:ascii="Tahoma" w:hAnsi="Tahoma" w:cs="Tahoma"/>
        </w:rPr>
        <w:t>el proceso su calidad de beneficiaria de la sustitución pensional, por lo que tenía derecho a percibir la prestación a partir de la presentación de la demanda, 23 de septiembre de 2019, en cuantía del salario mínimo y por 14 mesadas anuales</w:t>
      </w:r>
      <w:r w:rsidR="00E4479B" w:rsidRPr="00BC103B">
        <w:rPr>
          <w:rFonts w:ascii="Tahoma" w:hAnsi="Tahoma" w:cs="Tahoma"/>
        </w:rPr>
        <w:t>;</w:t>
      </w:r>
      <w:r w:rsidRPr="00BC103B">
        <w:rPr>
          <w:rFonts w:ascii="Tahoma" w:hAnsi="Tahoma" w:cs="Tahoma"/>
        </w:rPr>
        <w:t xml:space="preserve"> con un retroactivo que a la fecha de la sentencia ascendía a $16.731.063</w:t>
      </w:r>
      <w:r w:rsidR="00B910D3" w:rsidRPr="00BC103B">
        <w:rPr>
          <w:rFonts w:ascii="Tahoma" w:hAnsi="Tahoma" w:cs="Tahoma"/>
        </w:rPr>
        <w:t>, el cual debía cancelarse indexado y sobre el cual debía efectuarse el descuento correspondiente a los aportes al sistema de salud.</w:t>
      </w:r>
      <w:r w:rsidRPr="00BC103B">
        <w:rPr>
          <w:rFonts w:ascii="Tahoma" w:hAnsi="Tahoma" w:cs="Tahoma"/>
        </w:rPr>
        <w:t xml:space="preserve"> </w:t>
      </w:r>
    </w:p>
    <w:p w14:paraId="75CC124D" w14:textId="77777777" w:rsidR="00C357F9" w:rsidRPr="00BC103B" w:rsidRDefault="00C357F9" w:rsidP="00BC103B">
      <w:pPr>
        <w:widowControl w:val="0"/>
        <w:autoSpaceDE w:val="0"/>
        <w:autoSpaceDN w:val="0"/>
        <w:adjustRightInd w:val="0"/>
        <w:spacing w:line="276" w:lineRule="auto"/>
        <w:ind w:firstLine="708"/>
        <w:jc w:val="both"/>
        <w:rPr>
          <w:rFonts w:ascii="Tahoma" w:hAnsi="Tahoma" w:cs="Tahoma"/>
        </w:rPr>
      </w:pPr>
    </w:p>
    <w:p w14:paraId="338F4473" w14:textId="77777777" w:rsidR="009651BC" w:rsidRPr="00BC103B" w:rsidRDefault="009651BC" w:rsidP="00BC103B">
      <w:pPr>
        <w:pStyle w:val="Prrafodelista"/>
        <w:numPr>
          <w:ilvl w:val="0"/>
          <w:numId w:val="2"/>
        </w:numPr>
        <w:spacing w:line="276" w:lineRule="auto"/>
        <w:jc w:val="center"/>
        <w:rPr>
          <w:rFonts w:ascii="Tahoma" w:hAnsi="Tahoma" w:cs="Tahoma"/>
          <w:b/>
        </w:rPr>
      </w:pPr>
      <w:r w:rsidRPr="00BC103B">
        <w:rPr>
          <w:rFonts w:ascii="Tahoma" w:hAnsi="Tahoma" w:cs="Tahoma"/>
          <w:b/>
        </w:rPr>
        <w:t>Recurso de apelación y procedencia de la consulta</w:t>
      </w:r>
    </w:p>
    <w:p w14:paraId="1A41B29E" w14:textId="77777777" w:rsidR="009651BC" w:rsidRPr="00BC103B" w:rsidRDefault="009651BC" w:rsidP="00BC103B">
      <w:pPr>
        <w:pStyle w:val="Prrafodelista"/>
        <w:spacing w:line="276" w:lineRule="auto"/>
        <w:ind w:left="1080"/>
        <w:rPr>
          <w:rFonts w:ascii="Tahoma" w:hAnsi="Tahoma" w:cs="Tahoma"/>
        </w:rPr>
      </w:pPr>
    </w:p>
    <w:p w14:paraId="3043AE38" w14:textId="592C70AA" w:rsidR="002B405C" w:rsidRPr="00BC103B" w:rsidRDefault="002F36CB" w:rsidP="00BC103B">
      <w:pPr>
        <w:pStyle w:val="Prrafodelista"/>
        <w:spacing w:line="276" w:lineRule="auto"/>
        <w:ind w:left="0" w:firstLine="709"/>
        <w:jc w:val="both"/>
        <w:rPr>
          <w:rFonts w:ascii="Tahoma" w:hAnsi="Tahoma" w:cs="Tahoma"/>
        </w:rPr>
      </w:pPr>
      <w:r w:rsidRPr="00BC103B">
        <w:rPr>
          <w:rFonts w:ascii="Tahoma" w:hAnsi="Tahoma" w:cs="Tahoma"/>
        </w:rPr>
        <w:t>El</w:t>
      </w:r>
      <w:r w:rsidR="009651BC" w:rsidRPr="00BC103B">
        <w:rPr>
          <w:rFonts w:ascii="Tahoma" w:hAnsi="Tahoma" w:cs="Tahoma"/>
        </w:rPr>
        <w:t xml:space="preserve"> apoderad</w:t>
      </w:r>
      <w:r w:rsidRPr="00BC103B">
        <w:rPr>
          <w:rFonts w:ascii="Tahoma" w:hAnsi="Tahoma" w:cs="Tahoma"/>
        </w:rPr>
        <w:t>o</w:t>
      </w:r>
      <w:r w:rsidR="009651BC" w:rsidRPr="00BC103B">
        <w:rPr>
          <w:rFonts w:ascii="Tahoma" w:hAnsi="Tahoma" w:cs="Tahoma"/>
        </w:rPr>
        <w:t xml:space="preserve"> de Colpensiones atacó la decisión arguyendo que </w:t>
      </w:r>
      <w:r w:rsidRPr="00BC103B">
        <w:rPr>
          <w:rFonts w:ascii="Tahoma" w:hAnsi="Tahoma" w:cs="Tahoma"/>
        </w:rPr>
        <w:t xml:space="preserve">no había lugar a tener en cuenta los periodos </w:t>
      </w:r>
      <w:r w:rsidR="002B405C" w:rsidRPr="00BC103B">
        <w:rPr>
          <w:rFonts w:ascii="Tahoma" w:hAnsi="Tahoma" w:cs="Tahoma"/>
        </w:rPr>
        <w:t>del 1º de enero de 1995 al 30 de abril de 200</w:t>
      </w:r>
      <w:r w:rsidR="00D2455F" w:rsidRPr="00BC103B">
        <w:rPr>
          <w:rFonts w:ascii="Tahoma" w:hAnsi="Tahoma" w:cs="Tahoma"/>
        </w:rPr>
        <w:t>0</w:t>
      </w:r>
      <w:r w:rsidR="002B405C" w:rsidRPr="00BC103B">
        <w:rPr>
          <w:rFonts w:ascii="Tahoma" w:hAnsi="Tahoma" w:cs="Tahoma"/>
        </w:rPr>
        <w:t xml:space="preserve">, reportados por </w:t>
      </w:r>
      <w:r w:rsidR="005278A8" w:rsidRPr="00BC103B">
        <w:rPr>
          <w:rFonts w:ascii="Tahoma" w:hAnsi="Tahoma" w:cs="Tahoma"/>
        </w:rPr>
        <w:t xml:space="preserve">el empleador </w:t>
      </w:r>
      <w:r w:rsidR="002B405C" w:rsidRPr="00BC103B">
        <w:rPr>
          <w:rFonts w:ascii="Tahoma" w:hAnsi="Tahoma" w:cs="Tahoma"/>
        </w:rPr>
        <w:t xml:space="preserve">Silvio </w:t>
      </w:r>
      <w:r w:rsidR="005278A8" w:rsidRPr="00BC103B">
        <w:rPr>
          <w:rFonts w:ascii="Tahoma" w:hAnsi="Tahoma" w:cs="Tahoma"/>
        </w:rPr>
        <w:t>Peláez</w:t>
      </w:r>
      <w:r w:rsidR="002B405C" w:rsidRPr="00BC103B">
        <w:rPr>
          <w:rFonts w:ascii="Tahoma" w:hAnsi="Tahoma" w:cs="Tahoma"/>
        </w:rPr>
        <w:t xml:space="preserve"> Patiño, toda vez que no se probó la relación laboral</w:t>
      </w:r>
      <w:r w:rsidR="005278A8" w:rsidRPr="00BC103B">
        <w:rPr>
          <w:rFonts w:ascii="Tahoma" w:hAnsi="Tahoma" w:cs="Tahoma"/>
        </w:rPr>
        <w:t xml:space="preserve"> con el</w:t>
      </w:r>
      <w:r w:rsidR="00D2455F" w:rsidRPr="00BC103B">
        <w:rPr>
          <w:rFonts w:ascii="Tahoma" w:hAnsi="Tahoma" w:cs="Tahoma"/>
        </w:rPr>
        <w:t xml:space="preserve"> </w:t>
      </w:r>
      <w:r w:rsidR="005278A8" w:rsidRPr="00BC103B">
        <w:rPr>
          <w:rFonts w:ascii="Tahoma" w:hAnsi="Tahoma" w:cs="Tahoma"/>
        </w:rPr>
        <w:t>señor</w:t>
      </w:r>
      <w:r w:rsidR="00D2455F" w:rsidRPr="00BC103B">
        <w:rPr>
          <w:rFonts w:ascii="Tahoma" w:hAnsi="Tahoma" w:cs="Tahoma"/>
        </w:rPr>
        <w:t xml:space="preserve"> </w:t>
      </w:r>
      <w:r w:rsidR="005278A8" w:rsidRPr="00BC103B">
        <w:rPr>
          <w:rFonts w:ascii="Tahoma" w:hAnsi="Tahoma" w:cs="Tahoma"/>
        </w:rPr>
        <w:t>Otoniel</w:t>
      </w:r>
      <w:r w:rsidR="00D2455F" w:rsidRPr="00BC103B">
        <w:rPr>
          <w:rFonts w:ascii="Tahoma" w:hAnsi="Tahoma" w:cs="Tahoma"/>
        </w:rPr>
        <w:t xml:space="preserve"> </w:t>
      </w:r>
      <w:r w:rsidR="005278A8" w:rsidRPr="00BC103B">
        <w:rPr>
          <w:rFonts w:ascii="Tahoma" w:hAnsi="Tahoma" w:cs="Tahoma"/>
        </w:rPr>
        <w:t>Guerrero en dicho lapso</w:t>
      </w:r>
      <w:r w:rsidR="00D2455F" w:rsidRPr="00BC103B">
        <w:rPr>
          <w:rFonts w:ascii="Tahoma" w:hAnsi="Tahoma" w:cs="Tahoma"/>
        </w:rPr>
        <w:t xml:space="preserve"> para </w:t>
      </w:r>
      <w:r w:rsidR="002B405C" w:rsidRPr="00BC103B">
        <w:rPr>
          <w:rFonts w:ascii="Tahoma" w:hAnsi="Tahoma" w:cs="Tahoma"/>
        </w:rPr>
        <w:t xml:space="preserve">endilgarle a la administradora </w:t>
      </w:r>
      <w:r w:rsidR="00E4479B" w:rsidRPr="00BC103B">
        <w:rPr>
          <w:rFonts w:ascii="Tahoma" w:hAnsi="Tahoma" w:cs="Tahoma"/>
        </w:rPr>
        <w:t xml:space="preserve">                         </w:t>
      </w:r>
      <w:r w:rsidR="002B405C" w:rsidRPr="00BC103B">
        <w:rPr>
          <w:rFonts w:ascii="Tahoma" w:hAnsi="Tahoma" w:cs="Tahoma"/>
        </w:rPr>
        <w:t>-automáticamente- la supuesta mora patronal.</w:t>
      </w:r>
      <w:r w:rsidRPr="00BC103B">
        <w:rPr>
          <w:rFonts w:ascii="Tahoma" w:hAnsi="Tahoma" w:cs="Tahoma"/>
        </w:rPr>
        <w:t xml:space="preserve"> </w:t>
      </w:r>
      <w:r w:rsidR="002B405C" w:rsidRPr="00BC103B">
        <w:rPr>
          <w:rFonts w:ascii="Tahoma" w:hAnsi="Tahoma" w:cs="Tahoma"/>
        </w:rPr>
        <w:t xml:space="preserve">En ese orden de ideas, solicitó que se </w:t>
      </w:r>
      <w:r w:rsidR="005278A8" w:rsidRPr="00BC103B">
        <w:rPr>
          <w:rFonts w:ascii="Tahoma" w:hAnsi="Tahoma" w:cs="Tahoma"/>
        </w:rPr>
        <w:t xml:space="preserve">aplicara el precedente </w:t>
      </w:r>
      <w:r w:rsidR="00E4479B" w:rsidRPr="00BC103B">
        <w:rPr>
          <w:rFonts w:ascii="Tahoma" w:hAnsi="Tahoma" w:cs="Tahoma"/>
        </w:rPr>
        <w:t xml:space="preserve">que en ese sentido tiene sentado </w:t>
      </w:r>
      <w:r w:rsidR="005278A8" w:rsidRPr="00BC103B">
        <w:rPr>
          <w:rFonts w:ascii="Tahoma" w:hAnsi="Tahoma" w:cs="Tahoma"/>
        </w:rPr>
        <w:t>la Corte Suprema de Justicia y</w:t>
      </w:r>
      <w:r w:rsidR="00E4479B" w:rsidRPr="00BC103B">
        <w:rPr>
          <w:rFonts w:ascii="Tahoma" w:hAnsi="Tahoma" w:cs="Tahoma"/>
        </w:rPr>
        <w:t>, consecuencialmente,</w:t>
      </w:r>
      <w:r w:rsidR="005278A8" w:rsidRPr="00BC103B">
        <w:rPr>
          <w:rFonts w:ascii="Tahoma" w:hAnsi="Tahoma" w:cs="Tahoma"/>
        </w:rPr>
        <w:t xml:space="preserve"> se </w:t>
      </w:r>
      <w:r w:rsidR="002B405C" w:rsidRPr="00BC103B">
        <w:rPr>
          <w:rFonts w:ascii="Tahoma" w:hAnsi="Tahoma" w:cs="Tahoma"/>
        </w:rPr>
        <w:t>revo</w:t>
      </w:r>
      <w:r w:rsidR="00E4479B" w:rsidRPr="00BC103B">
        <w:rPr>
          <w:rFonts w:ascii="Tahoma" w:hAnsi="Tahoma" w:cs="Tahoma"/>
        </w:rPr>
        <w:t>que</w:t>
      </w:r>
      <w:r w:rsidR="002B405C" w:rsidRPr="00BC103B">
        <w:rPr>
          <w:rFonts w:ascii="Tahoma" w:hAnsi="Tahoma" w:cs="Tahoma"/>
        </w:rPr>
        <w:t xml:space="preserve"> la decisión de instancia en razón a que el señor Otoniel Guerrero no dejó causado el derecho.</w:t>
      </w:r>
    </w:p>
    <w:p w14:paraId="749DE469" w14:textId="77777777" w:rsidR="005278A8" w:rsidRPr="00BC103B" w:rsidRDefault="005278A8" w:rsidP="00BC103B">
      <w:pPr>
        <w:pStyle w:val="Prrafodelista"/>
        <w:spacing w:line="276" w:lineRule="auto"/>
        <w:ind w:left="0" w:firstLine="709"/>
        <w:jc w:val="both"/>
        <w:rPr>
          <w:rFonts w:ascii="Tahoma" w:hAnsi="Tahoma" w:cs="Tahoma"/>
        </w:rPr>
      </w:pPr>
    </w:p>
    <w:p w14:paraId="5FAF6D6F" w14:textId="3DFD2638" w:rsidR="009651BC" w:rsidRPr="00BC103B" w:rsidRDefault="009651BC" w:rsidP="00BC103B">
      <w:pPr>
        <w:pStyle w:val="Prrafodelista"/>
        <w:spacing w:line="276" w:lineRule="auto"/>
        <w:ind w:left="0" w:firstLine="709"/>
        <w:jc w:val="both"/>
        <w:rPr>
          <w:rFonts w:ascii="Tahoma" w:hAnsi="Tahoma" w:cs="Tahoma"/>
        </w:rPr>
      </w:pPr>
      <w:r w:rsidRPr="00BC103B">
        <w:rPr>
          <w:rFonts w:ascii="Tahoma" w:hAnsi="Tahoma" w:cs="Tahoma"/>
        </w:rPr>
        <w:t xml:space="preserve">Por otra parte, tal como se advirtiera </w:t>
      </w:r>
      <w:r w:rsidR="005278A8" w:rsidRPr="00BC103B">
        <w:rPr>
          <w:rFonts w:ascii="Tahoma" w:hAnsi="Tahoma" w:cs="Tahoma"/>
        </w:rPr>
        <w:t>con antelación</w:t>
      </w:r>
      <w:r w:rsidRPr="00BC103B">
        <w:rPr>
          <w:rFonts w:ascii="Tahoma" w:hAnsi="Tahoma" w:cs="Tahoma"/>
        </w:rPr>
        <w:t>, al haber sido adversa a los intereses de Colpensiones la decisión de primer grado</w:t>
      </w:r>
      <w:r w:rsidR="005278A8" w:rsidRPr="00BC103B">
        <w:rPr>
          <w:rFonts w:ascii="Tahoma" w:hAnsi="Tahoma" w:cs="Tahoma"/>
        </w:rPr>
        <w:t>,</w:t>
      </w:r>
      <w:r w:rsidRPr="00BC103B">
        <w:rPr>
          <w:rFonts w:ascii="Tahoma" w:hAnsi="Tahoma" w:cs="Tahoma"/>
        </w:rPr>
        <w:t xml:space="preserve"> </w:t>
      </w:r>
      <w:r w:rsidR="005278A8" w:rsidRPr="00BC103B">
        <w:rPr>
          <w:rFonts w:ascii="Tahoma" w:hAnsi="Tahoma" w:cs="Tahoma"/>
        </w:rPr>
        <w:t xml:space="preserve">la misma </w:t>
      </w:r>
      <w:r w:rsidRPr="00BC103B">
        <w:rPr>
          <w:rFonts w:ascii="Tahoma" w:hAnsi="Tahoma" w:cs="Tahoma"/>
        </w:rPr>
        <w:t>será revisada en virtud del grado jurisdiccional de consulta.</w:t>
      </w:r>
    </w:p>
    <w:p w14:paraId="00B17965" w14:textId="77777777" w:rsidR="00D07195" w:rsidRPr="00BC103B" w:rsidRDefault="00D07195" w:rsidP="00BC103B">
      <w:pPr>
        <w:pStyle w:val="Prrafodelista"/>
        <w:spacing w:line="276" w:lineRule="auto"/>
        <w:ind w:left="0" w:firstLine="709"/>
        <w:jc w:val="both"/>
        <w:rPr>
          <w:rFonts w:ascii="Tahoma" w:hAnsi="Tahoma" w:cs="Tahoma"/>
        </w:rPr>
      </w:pPr>
    </w:p>
    <w:p w14:paraId="51156800" w14:textId="77777777" w:rsidR="009651BC" w:rsidRPr="00BC103B" w:rsidRDefault="009651BC" w:rsidP="00BC103B">
      <w:pPr>
        <w:pStyle w:val="Prrafodelista"/>
        <w:numPr>
          <w:ilvl w:val="0"/>
          <w:numId w:val="2"/>
        </w:numPr>
        <w:tabs>
          <w:tab w:val="left" w:pos="284"/>
        </w:tabs>
        <w:spacing w:line="276" w:lineRule="auto"/>
        <w:ind w:left="0" w:firstLine="0"/>
        <w:jc w:val="center"/>
        <w:rPr>
          <w:rFonts w:ascii="Tahoma" w:hAnsi="Tahoma" w:cs="Tahoma"/>
          <w:b/>
        </w:rPr>
      </w:pPr>
      <w:r w:rsidRPr="00BC103B">
        <w:rPr>
          <w:rStyle w:val="normaltextrun"/>
          <w:rFonts w:ascii="Tahoma" w:hAnsi="Tahoma" w:cs="Tahoma"/>
          <w:b/>
          <w:bCs/>
        </w:rPr>
        <w:t>Alegatos de Conclusión/Concepto del Ministerio Público</w:t>
      </w:r>
    </w:p>
    <w:p w14:paraId="3D43A942" w14:textId="77777777" w:rsidR="009651BC" w:rsidRPr="00BC103B" w:rsidRDefault="009651BC" w:rsidP="00BC103B">
      <w:pPr>
        <w:pStyle w:val="paragraph"/>
        <w:spacing w:before="0" w:beforeAutospacing="0" w:after="0" w:afterAutospacing="0" w:line="276" w:lineRule="auto"/>
        <w:jc w:val="center"/>
        <w:textAlignment w:val="baseline"/>
        <w:rPr>
          <w:rFonts w:ascii="Tahoma" w:hAnsi="Tahoma" w:cs="Tahoma"/>
        </w:rPr>
      </w:pPr>
      <w:r w:rsidRPr="00BC103B">
        <w:rPr>
          <w:rStyle w:val="eop"/>
          <w:rFonts w:ascii="Tahoma" w:hAnsi="Tahoma" w:cs="Tahoma"/>
        </w:rPr>
        <w:t xml:space="preserve">  </w:t>
      </w:r>
    </w:p>
    <w:p w14:paraId="67C119F9" w14:textId="4780FBF1" w:rsidR="009651BC" w:rsidRPr="00BC103B" w:rsidRDefault="009651BC" w:rsidP="00BC103B">
      <w:pPr>
        <w:spacing w:line="276" w:lineRule="auto"/>
        <w:ind w:firstLine="708"/>
        <w:jc w:val="both"/>
        <w:rPr>
          <w:rStyle w:val="normaltextrun"/>
          <w:rFonts w:ascii="Tahoma" w:hAnsi="Tahoma" w:cs="Tahoma"/>
        </w:rPr>
      </w:pPr>
      <w:r w:rsidRPr="00BC103B">
        <w:rPr>
          <w:rStyle w:val="normaltextrun"/>
          <w:rFonts w:ascii="Tahoma" w:hAnsi="Tahoma" w:cs="Tahoma"/>
        </w:rPr>
        <w:t xml:space="preserve">Analizados los alegatos presentados por </w:t>
      </w:r>
      <w:r w:rsidR="002B405C" w:rsidRPr="00BC103B">
        <w:rPr>
          <w:rStyle w:val="normaltextrun"/>
          <w:rFonts w:ascii="Tahoma" w:hAnsi="Tahoma" w:cs="Tahoma"/>
        </w:rPr>
        <w:t>las partes</w:t>
      </w:r>
      <w:r w:rsidRPr="00BC103B">
        <w:rPr>
          <w:rStyle w:val="normaltextrun"/>
          <w:rFonts w:ascii="Tahoma" w:hAnsi="Tahoma" w:cs="Tahoma"/>
        </w:rPr>
        <w:t>, mismos que obran en el expediente digital y a los cuales nos remitimos por economía procesal en virtud del artículo 280 del C.G.P., la Sala encuentra que los argumentos fácticos y jurídicos expresados concuerdan con los puntos objeto de discusión en esta instancia.  El representante del Ministerio Público no rindió concepto.</w:t>
      </w:r>
    </w:p>
    <w:p w14:paraId="760E4CDB" w14:textId="338AC70C" w:rsidR="009651BC" w:rsidRPr="00BC103B" w:rsidRDefault="009651BC" w:rsidP="00BC103B">
      <w:pPr>
        <w:spacing w:line="276" w:lineRule="auto"/>
        <w:ind w:firstLine="708"/>
        <w:jc w:val="both"/>
        <w:rPr>
          <w:rStyle w:val="normaltextrun"/>
          <w:rFonts w:ascii="Tahoma" w:hAnsi="Tahoma" w:cs="Tahoma"/>
        </w:rPr>
      </w:pPr>
    </w:p>
    <w:p w14:paraId="1DA760E0" w14:textId="77777777" w:rsidR="009651BC" w:rsidRPr="00BC103B" w:rsidRDefault="009651BC" w:rsidP="00BC103B">
      <w:pPr>
        <w:pStyle w:val="Prrafodelista"/>
        <w:widowControl w:val="0"/>
        <w:numPr>
          <w:ilvl w:val="0"/>
          <w:numId w:val="2"/>
        </w:numPr>
        <w:autoSpaceDE w:val="0"/>
        <w:autoSpaceDN w:val="0"/>
        <w:adjustRightInd w:val="0"/>
        <w:spacing w:line="276" w:lineRule="auto"/>
        <w:jc w:val="center"/>
        <w:rPr>
          <w:rFonts w:ascii="Tahoma" w:hAnsi="Tahoma" w:cs="Tahoma"/>
          <w:b/>
        </w:rPr>
      </w:pPr>
      <w:r w:rsidRPr="00BC103B">
        <w:rPr>
          <w:rFonts w:ascii="Tahoma" w:hAnsi="Tahoma" w:cs="Tahoma"/>
          <w:b/>
        </w:rPr>
        <w:t>Problema jurídico por resolver</w:t>
      </w:r>
    </w:p>
    <w:p w14:paraId="393C39D5" w14:textId="77777777" w:rsidR="009651BC" w:rsidRPr="00BC103B" w:rsidRDefault="009651BC" w:rsidP="00BC103B">
      <w:pPr>
        <w:pStyle w:val="Sinespaciado"/>
        <w:spacing w:line="276" w:lineRule="auto"/>
        <w:ind w:left="1080"/>
        <w:rPr>
          <w:rFonts w:ascii="Tahoma" w:hAnsi="Tahoma" w:cs="Tahoma"/>
        </w:rPr>
      </w:pPr>
    </w:p>
    <w:p w14:paraId="56836CA8" w14:textId="77777777" w:rsidR="009651BC" w:rsidRPr="00BC103B" w:rsidRDefault="009651BC" w:rsidP="00BC103B">
      <w:pPr>
        <w:spacing w:line="276" w:lineRule="auto"/>
        <w:ind w:firstLine="708"/>
        <w:jc w:val="both"/>
        <w:rPr>
          <w:rFonts w:ascii="Tahoma" w:hAnsi="Tahoma" w:cs="Tahoma"/>
        </w:rPr>
      </w:pPr>
      <w:r w:rsidRPr="00BC103B">
        <w:rPr>
          <w:rFonts w:ascii="Tahoma" w:hAnsi="Tahoma" w:cs="Tahoma"/>
        </w:rPr>
        <w:t>De acuerdo a los argumentos expuestos en la sentencia de primera instancia y los fundamentos de la apelación, le corresponde a la Sala determinar:</w:t>
      </w:r>
    </w:p>
    <w:p w14:paraId="0AEC3F6D" w14:textId="77777777" w:rsidR="009651BC" w:rsidRPr="00BC103B" w:rsidRDefault="009651BC" w:rsidP="00BC103B">
      <w:pPr>
        <w:spacing w:line="276" w:lineRule="auto"/>
        <w:ind w:firstLine="708"/>
        <w:jc w:val="both"/>
        <w:rPr>
          <w:rFonts w:ascii="Tahoma" w:hAnsi="Tahoma" w:cs="Tahoma"/>
        </w:rPr>
      </w:pPr>
    </w:p>
    <w:p w14:paraId="2449FCA2" w14:textId="4B78EDF3" w:rsidR="009651BC" w:rsidRPr="00BC103B" w:rsidRDefault="009651BC" w:rsidP="00BC103B">
      <w:pPr>
        <w:pStyle w:val="Prrafodelista"/>
        <w:numPr>
          <w:ilvl w:val="0"/>
          <w:numId w:val="7"/>
        </w:numPr>
        <w:spacing w:line="276" w:lineRule="auto"/>
        <w:jc w:val="both"/>
        <w:rPr>
          <w:rFonts w:ascii="Tahoma" w:hAnsi="Tahoma" w:cs="Tahoma"/>
        </w:rPr>
      </w:pPr>
      <w:r w:rsidRPr="00BC103B">
        <w:rPr>
          <w:rFonts w:ascii="Tahoma" w:hAnsi="Tahoma" w:cs="Tahoma"/>
        </w:rPr>
        <w:t xml:space="preserve">Si el señor </w:t>
      </w:r>
      <w:r w:rsidR="002B405C" w:rsidRPr="00BC103B">
        <w:rPr>
          <w:rFonts w:ascii="Tahoma" w:hAnsi="Tahoma" w:cs="Tahoma"/>
        </w:rPr>
        <w:t>Otoniel Guerrero Quiroga</w:t>
      </w:r>
      <w:r w:rsidRPr="00BC103B">
        <w:rPr>
          <w:rFonts w:ascii="Tahoma" w:hAnsi="Tahoma" w:cs="Tahoma"/>
        </w:rPr>
        <w:t xml:space="preserve"> fue beneficiario del régimen de transición contemplado en el artículo 36 de la Ley 100 de 1993.</w:t>
      </w:r>
    </w:p>
    <w:p w14:paraId="456DA9FE" w14:textId="77777777" w:rsidR="009651BC" w:rsidRPr="00BC103B" w:rsidRDefault="009651BC" w:rsidP="00BC103B">
      <w:pPr>
        <w:pStyle w:val="Prrafodelista"/>
        <w:spacing w:line="276" w:lineRule="auto"/>
        <w:ind w:left="1068"/>
        <w:jc w:val="both"/>
        <w:rPr>
          <w:rFonts w:ascii="Tahoma" w:hAnsi="Tahoma" w:cs="Tahoma"/>
        </w:rPr>
      </w:pPr>
    </w:p>
    <w:p w14:paraId="1B1F58A2" w14:textId="066B5545" w:rsidR="009651BC" w:rsidRPr="00BC103B" w:rsidRDefault="009651BC" w:rsidP="00BC103B">
      <w:pPr>
        <w:pStyle w:val="Prrafodelista"/>
        <w:numPr>
          <w:ilvl w:val="0"/>
          <w:numId w:val="7"/>
        </w:numPr>
        <w:spacing w:line="276" w:lineRule="auto"/>
        <w:jc w:val="both"/>
        <w:rPr>
          <w:rFonts w:ascii="Tahoma" w:hAnsi="Tahoma" w:cs="Tahoma"/>
        </w:rPr>
      </w:pPr>
      <w:r w:rsidRPr="00BC103B">
        <w:rPr>
          <w:rFonts w:ascii="Tahoma" w:hAnsi="Tahoma" w:cs="Tahoma"/>
        </w:rPr>
        <w:t>En caso afirmativo, si él acreditaba los requisitos para acceder a la pensión de vejez contemplada en el Acuerdo 049 de 1990</w:t>
      </w:r>
      <w:r w:rsidR="00D07195" w:rsidRPr="00BC103B">
        <w:rPr>
          <w:rFonts w:ascii="Tahoma" w:hAnsi="Tahoma" w:cs="Tahoma"/>
        </w:rPr>
        <w:t>, p</w:t>
      </w:r>
      <w:r w:rsidR="002B405C" w:rsidRPr="00BC103B">
        <w:rPr>
          <w:rFonts w:ascii="Tahoma" w:hAnsi="Tahoma" w:cs="Tahoma"/>
        </w:rPr>
        <w:t xml:space="preserve">ara lo cual se verificará si es dable tener en cuenta los periodos que no aparecen reflejados en </w:t>
      </w:r>
      <w:r w:rsidR="00E4479B" w:rsidRPr="00BC103B">
        <w:rPr>
          <w:rFonts w:ascii="Tahoma" w:hAnsi="Tahoma" w:cs="Tahoma"/>
        </w:rPr>
        <w:t>su</w:t>
      </w:r>
      <w:r w:rsidR="002B405C" w:rsidRPr="00BC103B">
        <w:rPr>
          <w:rFonts w:ascii="Tahoma" w:hAnsi="Tahoma" w:cs="Tahoma"/>
        </w:rPr>
        <w:t xml:space="preserve"> </w:t>
      </w:r>
      <w:r w:rsidR="002B405C" w:rsidRPr="00BC103B">
        <w:rPr>
          <w:rFonts w:ascii="Tahoma" w:hAnsi="Tahoma" w:cs="Tahoma"/>
        </w:rPr>
        <w:lastRenderedPageBreak/>
        <w:t>historia laboral por cuenta del empleador Jesús Peláez Patiño</w:t>
      </w:r>
      <w:r w:rsidR="00D07195" w:rsidRPr="00BC103B">
        <w:rPr>
          <w:rFonts w:ascii="Tahoma" w:hAnsi="Tahoma" w:cs="Tahoma"/>
        </w:rPr>
        <w:t xml:space="preserve">, y </w:t>
      </w:r>
      <w:proofErr w:type="gramStart"/>
      <w:r w:rsidR="00D07195" w:rsidRPr="00BC103B">
        <w:rPr>
          <w:rFonts w:ascii="Tahoma" w:hAnsi="Tahoma" w:cs="Tahoma"/>
        </w:rPr>
        <w:t>que</w:t>
      </w:r>
      <w:proofErr w:type="gramEnd"/>
      <w:r w:rsidR="00D07195" w:rsidRPr="00BC103B">
        <w:rPr>
          <w:rFonts w:ascii="Tahoma" w:hAnsi="Tahoma" w:cs="Tahoma"/>
        </w:rPr>
        <w:t xml:space="preserve"> con posterioridad a su muerte, fueron cotizados por el citado empleador</w:t>
      </w:r>
      <w:r w:rsidR="005278A8" w:rsidRPr="00BC103B">
        <w:rPr>
          <w:rFonts w:ascii="Tahoma" w:hAnsi="Tahoma" w:cs="Tahoma"/>
        </w:rPr>
        <w:t>.</w:t>
      </w:r>
    </w:p>
    <w:p w14:paraId="1C97ECC9" w14:textId="77777777" w:rsidR="009651BC" w:rsidRPr="00BC103B" w:rsidRDefault="009651BC" w:rsidP="00BC103B">
      <w:pPr>
        <w:pStyle w:val="Prrafodelista"/>
        <w:spacing w:line="276" w:lineRule="auto"/>
        <w:rPr>
          <w:rFonts w:ascii="Tahoma" w:hAnsi="Tahoma" w:cs="Tahoma"/>
        </w:rPr>
      </w:pPr>
    </w:p>
    <w:p w14:paraId="0B639BC3" w14:textId="77777777" w:rsidR="009651BC" w:rsidRPr="00BC103B" w:rsidRDefault="009651BC" w:rsidP="00BC103B">
      <w:pPr>
        <w:pStyle w:val="Prrafodelista"/>
        <w:numPr>
          <w:ilvl w:val="0"/>
          <w:numId w:val="7"/>
        </w:numPr>
        <w:spacing w:line="276" w:lineRule="auto"/>
        <w:jc w:val="both"/>
        <w:rPr>
          <w:rFonts w:ascii="Tahoma" w:hAnsi="Tahoma" w:cs="Tahoma"/>
        </w:rPr>
      </w:pPr>
      <w:r w:rsidRPr="00BC103B">
        <w:rPr>
          <w:rFonts w:ascii="Tahoma" w:hAnsi="Tahoma" w:cs="Tahoma"/>
        </w:rPr>
        <w:t>Si el aludido trabajador dejó causada la pensión de sobrevivientes.</w:t>
      </w:r>
    </w:p>
    <w:p w14:paraId="075B38EC" w14:textId="77777777" w:rsidR="009651BC" w:rsidRPr="00BC103B" w:rsidRDefault="009651BC" w:rsidP="00BC103B">
      <w:pPr>
        <w:pStyle w:val="Prrafodelista"/>
        <w:spacing w:line="276" w:lineRule="auto"/>
        <w:rPr>
          <w:rFonts w:ascii="Tahoma" w:hAnsi="Tahoma" w:cs="Tahoma"/>
        </w:rPr>
      </w:pPr>
    </w:p>
    <w:p w14:paraId="51A3683C" w14:textId="6AFC3951" w:rsidR="009651BC" w:rsidRPr="00BC103B" w:rsidRDefault="009651BC" w:rsidP="00BC103B">
      <w:pPr>
        <w:pStyle w:val="Prrafodelista"/>
        <w:numPr>
          <w:ilvl w:val="0"/>
          <w:numId w:val="7"/>
        </w:numPr>
        <w:spacing w:line="276" w:lineRule="auto"/>
        <w:jc w:val="both"/>
        <w:rPr>
          <w:rFonts w:ascii="Tahoma" w:hAnsi="Tahoma" w:cs="Tahoma"/>
        </w:rPr>
      </w:pPr>
      <w:r w:rsidRPr="00BC103B">
        <w:rPr>
          <w:rFonts w:ascii="Tahoma" w:hAnsi="Tahoma" w:cs="Tahoma"/>
        </w:rPr>
        <w:t>Si l</w:t>
      </w:r>
      <w:r w:rsidR="002B405C" w:rsidRPr="00BC103B">
        <w:rPr>
          <w:rFonts w:ascii="Tahoma" w:hAnsi="Tahoma" w:cs="Tahoma"/>
        </w:rPr>
        <w:t>a</w:t>
      </w:r>
      <w:r w:rsidRPr="00BC103B">
        <w:rPr>
          <w:rFonts w:ascii="Tahoma" w:hAnsi="Tahoma" w:cs="Tahoma"/>
        </w:rPr>
        <w:t xml:space="preserve"> demandante acredita la calidad de beneficiari</w:t>
      </w:r>
      <w:r w:rsidR="002B405C" w:rsidRPr="00BC103B">
        <w:rPr>
          <w:rFonts w:ascii="Tahoma" w:hAnsi="Tahoma" w:cs="Tahoma"/>
        </w:rPr>
        <w:t>a</w:t>
      </w:r>
      <w:r w:rsidRPr="00BC103B">
        <w:rPr>
          <w:rFonts w:ascii="Tahoma" w:hAnsi="Tahoma" w:cs="Tahoma"/>
        </w:rPr>
        <w:t xml:space="preserve"> de dicha prestación y,</w:t>
      </w:r>
    </w:p>
    <w:p w14:paraId="04E2AFF9" w14:textId="77777777" w:rsidR="009651BC" w:rsidRPr="00BC103B" w:rsidRDefault="009651BC" w:rsidP="00BC103B">
      <w:pPr>
        <w:pStyle w:val="Prrafodelista"/>
        <w:spacing w:line="276" w:lineRule="auto"/>
        <w:rPr>
          <w:rFonts w:ascii="Tahoma" w:hAnsi="Tahoma" w:cs="Tahoma"/>
        </w:rPr>
      </w:pPr>
    </w:p>
    <w:p w14:paraId="0785A5B3" w14:textId="11F3DC98" w:rsidR="009651BC" w:rsidRPr="00BC103B" w:rsidRDefault="009651BC" w:rsidP="00BC103B">
      <w:pPr>
        <w:pStyle w:val="Prrafodelista"/>
        <w:numPr>
          <w:ilvl w:val="0"/>
          <w:numId w:val="7"/>
        </w:numPr>
        <w:spacing w:line="276" w:lineRule="auto"/>
        <w:jc w:val="both"/>
        <w:rPr>
          <w:rFonts w:ascii="Tahoma" w:hAnsi="Tahoma" w:cs="Tahoma"/>
        </w:rPr>
      </w:pPr>
      <w:r w:rsidRPr="00BC103B">
        <w:rPr>
          <w:rFonts w:ascii="Tahoma" w:hAnsi="Tahoma" w:cs="Tahoma"/>
        </w:rPr>
        <w:t xml:space="preserve">Si </w:t>
      </w:r>
      <w:r w:rsidR="00D658E7" w:rsidRPr="00BC103B">
        <w:rPr>
          <w:rFonts w:ascii="Tahoma" w:hAnsi="Tahoma" w:cs="Tahoma"/>
        </w:rPr>
        <w:t>el retroactivo liquidado en primer grado se encuentra ajustado a derecho.</w:t>
      </w:r>
      <w:r w:rsidRPr="00BC103B">
        <w:rPr>
          <w:rFonts w:ascii="Tahoma" w:hAnsi="Tahoma" w:cs="Tahoma"/>
        </w:rPr>
        <w:t xml:space="preserve"> </w:t>
      </w:r>
    </w:p>
    <w:p w14:paraId="4AA38C22" w14:textId="7F43D695" w:rsidR="005278A8" w:rsidRPr="00BC103B" w:rsidRDefault="005278A8" w:rsidP="00BC103B">
      <w:pPr>
        <w:spacing w:line="276" w:lineRule="auto"/>
        <w:ind w:firstLine="708"/>
        <w:jc w:val="both"/>
        <w:rPr>
          <w:rFonts w:ascii="Tahoma" w:hAnsi="Tahoma" w:cs="Tahoma"/>
        </w:rPr>
      </w:pPr>
    </w:p>
    <w:p w14:paraId="01A6FDFE" w14:textId="77777777" w:rsidR="009651BC" w:rsidRPr="00BC103B" w:rsidRDefault="009651BC" w:rsidP="00BC103B">
      <w:pPr>
        <w:pStyle w:val="Prrafodelista"/>
        <w:widowControl w:val="0"/>
        <w:numPr>
          <w:ilvl w:val="0"/>
          <w:numId w:val="2"/>
        </w:numPr>
        <w:autoSpaceDE w:val="0"/>
        <w:autoSpaceDN w:val="0"/>
        <w:adjustRightInd w:val="0"/>
        <w:spacing w:line="276" w:lineRule="auto"/>
        <w:jc w:val="center"/>
        <w:rPr>
          <w:rFonts w:ascii="Tahoma" w:hAnsi="Tahoma" w:cs="Tahoma"/>
          <w:b/>
        </w:rPr>
      </w:pPr>
      <w:r w:rsidRPr="00BC103B">
        <w:rPr>
          <w:rFonts w:ascii="Tahoma" w:hAnsi="Tahoma" w:cs="Tahoma"/>
          <w:b/>
        </w:rPr>
        <w:t>Consideraciones</w:t>
      </w:r>
    </w:p>
    <w:p w14:paraId="7E6A9E36" w14:textId="77777777" w:rsidR="009651BC" w:rsidRPr="00BC103B" w:rsidRDefault="009651BC" w:rsidP="00BC103B">
      <w:pPr>
        <w:spacing w:line="276" w:lineRule="auto"/>
        <w:ind w:right="80" w:firstLine="709"/>
        <w:jc w:val="both"/>
        <w:rPr>
          <w:rFonts w:ascii="Tahoma" w:hAnsi="Tahoma" w:cs="Tahoma"/>
        </w:rPr>
      </w:pPr>
    </w:p>
    <w:p w14:paraId="5B446C83" w14:textId="77777777" w:rsidR="009651BC" w:rsidRPr="00BC103B" w:rsidRDefault="009651BC" w:rsidP="00BC103B">
      <w:pPr>
        <w:pStyle w:val="Prrafodelista"/>
        <w:widowControl w:val="0"/>
        <w:numPr>
          <w:ilvl w:val="1"/>
          <w:numId w:val="4"/>
        </w:numPr>
        <w:autoSpaceDE w:val="0"/>
        <w:autoSpaceDN w:val="0"/>
        <w:adjustRightInd w:val="0"/>
        <w:spacing w:line="276" w:lineRule="auto"/>
        <w:ind w:hanging="11"/>
        <w:jc w:val="both"/>
        <w:rPr>
          <w:rFonts w:ascii="Tahoma" w:hAnsi="Tahoma" w:cs="Tahoma"/>
          <w:b/>
        </w:rPr>
      </w:pPr>
      <w:r w:rsidRPr="00BC103B">
        <w:rPr>
          <w:rFonts w:ascii="Tahoma" w:hAnsi="Tahoma" w:cs="Tahoma"/>
          <w:b/>
        </w:rPr>
        <w:t>Caso concreto</w:t>
      </w:r>
    </w:p>
    <w:p w14:paraId="6B03BC5F" w14:textId="77777777" w:rsidR="009651BC" w:rsidRPr="00BC103B" w:rsidRDefault="009651BC" w:rsidP="00BC103B">
      <w:pPr>
        <w:widowControl w:val="0"/>
        <w:autoSpaceDE w:val="0"/>
        <w:autoSpaceDN w:val="0"/>
        <w:adjustRightInd w:val="0"/>
        <w:spacing w:line="276" w:lineRule="auto"/>
        <w:ind w:firstLine="1122"/>
        <w:jc w:val="both"/>
        <w:rPr>
          <w:rFonts w:ascii="Tahoma" w:hAnsi="Tahoma" w:cs="Tahoma"/>
        </w:rPr>
      </w:pPr>
    </w:p>
    <w:p w14:paraId="50D1561B" w14:textId="68DD5A89" w:rsidR="00B95EFD" w:rsidRPr="00BC103B" w:rsidRDefault="005278A8" w:rsidP="00BC103B">
      <w:pPr>
        <w:widowControl w:val="0"/>
        <w:autoSpaceDE w:val="0"/>
        <w:autoSpaceDN w:val="0"/>
        <w:adjustRightInd w:val="0"/>
        <w:spacing w:line="276" w:lineRule="auto"/>
        <w:ind w:firstLine="709"/>
        <w:jc w:val="both"/>
        <w:rPr>
          <w:rFonts w:ascii="Tahoma" w:hAnsi="Tahoma" w:cs="Tahoma"/>
        </w:rPr>
      </w:pPr>
      <w:r w:rsidRPr="00BC103B">
        <w:rPr>
          <w:rFonts w:ascii="Tahoma" w:hAnsi="Tahoma" w:cs="Tahoma"/>
        </w:rPr>
        <w:t>A efectos de dar solución al primero de los problemas jurídicos planteados, bastará con indicar que al haber nacido el 12 de diciembre de 1934</w:t>
      </w:r>
      <w:r w:rsidR="00EB2A46" w:rsidRPr="00BC103B">
        <w:rPr>
          <w:rFonts w:ascii="Tahoma" w:hAnsi="Tahoma" w:cs="Tahoma"/>
        </w:rPr>
        <w:t xml:space="preserve">, el señor Otoniel Guerrero Quiroga </w:t>
      </w:r>
      <w:r w:rsidR="00B95EFD" w:rsidRPr="00BC103B">
        <w:rPr>
          <w:rFonts w:ascii="Tahoma" w:hAnsi="Tahoma" w:cs="Tahoma"/>
        </w:rPr>
        <w:t xml:space="preserve">fue beneficiario del régimen de transición consagrado en el artículo 36 de la Ley 100 de 1993, al contar con </w:t>
      </w:r>
      <w:r w:rsidR="00EB2A46" w:rsidRPr="00BC103B">
        <w:rPr>
          <w:rFonts w:ascii="Tahoma" w:hAnsi="Tahoma" w:cs="Tahoma"/>
        </w:rPr>
        <w:t xml:space="preserve">59 años </w:t>
      </w:r>
      <w:r w:rsidR="00B95EFD" w:rsidRPr="00BC103B">
        <w:rPr>
          <w:rFonts w:ascii="Tahoma" w:hAnsi="Tahoma" w:cs="Tahoma"/>
        </w:rPr>
        <w:t>al 1º de abril de 1994;</w:t>
      </w:r>
      <w:r w:rsidR="00EB2A46" w:rsidRPr="00BC103B">
        <w:rPr>
          <w:rFonts w:ascii="Tahoma" w:hAnsi="Tahoma" w:cs="Tahoma"/>
        </w:rPr>
        <w:t xml:space="preserve"> </w:t>
      </w:r>
      <w:r w:rsidR="00B95EFD" w:rsidRPr="00BC103B">
        <w:rPr>
          <w:rFonts w:ascii="Tahoma" w:hAnsi="Tahoma" w:cs="Tahoma"/>
        </w:rPr>
        <w:t xml:space="preserve">prerrogativa que permitía </w:t>
      </w:r>
      <w:r w:rsidR="00EB2A46" w:rsidRPr="00BC103B">
        <w:rPr>
          <w:rFonts w:ascii="Tahoma" w:hAnsi="Tahoma" w:cs="Tahoma"/>
        </w:rPr>
        <w:t>estudi</w:t>
      </w:r>
      <w:r w:rsidR="00B95EFD" w:rsidRPr="00BC103B">
        <w:rPr>
          <w:rFonts w:ascii="Tahoma" w:hAnsi="Tahoma" w:cs="Tahoma"/>
        </w:rPr>
        <w:t>ar</w:t>
      </w:r>
      <w:r w:rsidR="00EB2A46" w:rsidRPr="00BC103B">
        <w:rPr>
          <w:rFonts w:ascii="Tahoma" w:hAnsi="Tahoma" w:cs="Tahoma"/>
        </w:rPr>
        <w:t xml:space="preserve"> </w:t>
      </w:r>
      <w:r w:rsidR="00B95EFD" w:rsidRPr="00BC103B">
        <w:rPr>
          <w:rFonts w:ascii="Tahoma" w:hAnsi="Tahoma" w:cs="Tahoma"/>
        </w:rPr>
        <w:t>el reconocimiento de su</w:t>
      </w:r>
      <w:r w:rsidR="00EB2A46" w:rsidRPr="00BC103B">
        <w:rPr>
          <w:rFonts w:ascii="Tahoma" w:hAnsi="Tahoma" w:cs="Tahoma"/>
        </w:rPr>
        <w:t xml:space="preserve"> pensión de vejez con</w:t>
      </w:r>
      <w:r w:rsidR="00B95EFD" w:rsidRPr="00BC103B">
        <w:rPr>
          <w:rFonts w:ascii="Tahoma" w:hAnsi="Tahoma" w:cs="Tahoma"/>
        </w:rPr>
        <w:t xml:space="preserve"> base en lo consagrado </w:t>
      </w:r>
      <w:r w:rsidR="00EB2A46" w:rsidRPr="00BC103B">
        <w:rPr>
          <w:rFonts w:ascii="Tahoma" w:hAnsi="Tahoma" w:cs="Tahoma"/>
        </w:rPr>
        <w:t xml:space="preserve">en el Acuerdo 049 de 1990, </w:t>
      </w:r>
      <w:r w:rsidR="00B95EFD" w:rsidRPr="00BC103B">
        <w:rPr>
          <w:rFonts w:ascii="Tahoma" w:hAnsi="Tahoma" w:cs="Tahoma"/>
        </w:rPr>
        <w:t xml:space="preserve">norma </w:t>
      </w:r>
      <w:r w:rsidR="00EB2A46" w:rsidRPr="00BC103B">
        <w:rPr>
          <w:rFonts w:ascii="Tahoma" w:hAnsi="Tahoma" w:cs="Tahoma"/>
        </w:rPr>
        <w:t xml:space="preserve">que, </w:t>
      </w:r>
      <w:r w:rsidR="00B95EFD" w:rsidRPr="00BC103B">
        <w:rPr>
          <w:rFonts w:ascii="Tahoma" w:hAnsi="Tahoma" w:cs="Tahoma"/>
        </w:rPr>
        <w:t xml:space="preserve">como lo </w:t>
      </w:r>
      <w:r w:rsidR="00E4479B" w:rsidRPr="00BC103B">
        <w:rPr>
          <w:rFonts w:ascii="Tahoma" w:hAnsi="Tahoma" w:cs="Tahoma"/>
        </w:rPr>
        <w:t>han expuesto</w:t>
      </w:r>
      <w:r w:rsidR="00B95EFD" w:rsidRPr="00BC103B">
        <w:rPr>
          <w:rFonts w:ascii="Tahoma" w:hAnsi="Tahoma" w:cs="Tahoma"/>
        </w:rPr>
        <w:t xml:space="preserve"> la Corte Constitucional </w:t>
      </w:r>
      <w:r w:rsidR="00E4479B" w:rsidRPr="00BC103B">
        <w:rPr>
          <w:rFonts w:ascii="Tahoma" w:hAnsi="Tahoma" w:cs="Tahoma"/>
        </w:rPr>
        <w:t xml:space="preserve">y </w:t>
      </w:r>
      <w:r w:rsidR="00B95EFD" w:rsidRPr="00BC103B">
        <w:rPr>
          <w:rFonts w:ascii="Tahoma" w:hAnsi="Tahoma" w:cs="Tahoma"/>
        </w:rPr>
        <w:t>la Sala de Casación Laboral de la Corte Suprema de Justicia, permite la contabilización de los tiempos cotizados en los sectores público y privado.</w:t>
      </w:r>
    </w:p>
    <w:p w14:paraId="1C2A3F91" w14:textId="77777777" w:rsidR="00B95EFD" w:rsidRPr="00BC103B" w:rsidRDefault="00B95EFD" w:rsidP="00BC103B">
      <w:pPr>
        <w:widowControl w:val="0"/>
        <w:autoSpaceDE w:val="0"/>
        <w:autoSpaceDN w:val="0"/>
        <w:adjustRightInd w:val="0"/>
        <w:spacing w:line="276" w:lineRule="auto"/>
        <w:ind w:firstLine="709"/>
        <w:jc w:val="both"/>
        <w:rPr>
          <w:rFonts w:ascii="Tahoma" w:hAnsi="Tahoma" w:cs="Tahoma"/>
        </w:rPr>
      </w:pPr>
    </w:p>
    <w:p w14:paraId="69E80480" w14:textId="77777777" w:rsidR="000F62D2" w:rsidRPr="00BC103B" w:rsidRDefault="00B95EFD" w:rsidP="00BC103B">
      <w:pPr>
        <w:widowControl w:val="0"/>
        <w:autoSpaceDE w:val="0"/>
        <w:autoSpaceDN w:val="0"/>
        <w:adjustRightInd w:val="0"/>
        <w:spacing w:line="276" w:lineRule="auto"/>
        <w:ind w:firstLine="709"/>
        <w:jc w:val="both"/>
        <w:rPr>
          <w:rFonts w:ascii="Tahoma" w:hAnsi="Tahoma" w:cs="Tahoma"/>
        </w:rPr>
      </w:pPr>
      <w:r w:rsidRPr="00BC103B">
        <w:rPr>
          <w:rFonts w:ascii="Tahoma" w:hAnsi="Tahoma" w:cs="Tahoma"/>
        </w:rPr>
        <w:t xml:space="preserve">De esta manera, </w:t>
      </w:r>
      <w:r w:rsidR="003830DE" w:rsidRPr="00BC103B">
        <w:rPr>
          <w:rFonts w:ascii="Tahoma" w:hAnsi="Tahoma" w:cs="Tahoma"/>
        </w:rPr>
        <w:t xml:space="preserve">al revisar las historias laborales que reposan en el infolio, la Sala advierte que en el reporte de semanas cotizadas expedido por el otrora Instituto de Seguros Sociales se </w:t>
      </w:r>
      <w:r w:rsidR="00E11C11" w:rsidRPr="00BC103B">
        <w:rPr>
          <w:rFonts w:ascii="Tahoma" w:hAnsi="Tahoma" w:cs="Tahoma"/>
        </w:rPr>
        <w:t xml:space="preserve">plasman </w:t>
      </w:r>
      <w:r w:rsidR="00E11C11" w:rsidRPr="00BC103B">
        <w:rPr>
          <w:rFonts w:ascii="Tahoma" w:hAnsi="Tahoma" w:cs="Tahoma"/>
          <w:b/>
          <w:bCs/>
        </w:rPr>
        <w:t>28</w:t>
      </w:r>
      <w:r w:rsidR="00A143D8" w:rsidRPr="00BC103B">
        <w:rPr>
          <w:rFonts w:ascii="Tahoma" w:hAnsi="Tahoma" w:cs="Tahoma"/>
          <w:b/>
          <w:bCs/>
        </w:rPr>
        <w:t>3</w:t>
      </w:r>
      <w:r w:rsidR="00E11C11" w:rsidRPr="00BC103B">
        <w:rPr>
          <w:rFonts w:ascii="Tahoma" w:hAnsi="Tahoma" w:cs="Tahoma"/>
        </w:rPr>
        <w:t xml:space="preserve"> semanas (</w:t>
      </w:r>
      <w:proofErr w:type="spellStart"/>
      <w:r w:rsidR="00E11C11" w:rsidRPr="00BC103B">
        <w:rPr>
          <w:rFonts w:ascii="Tahoma" w:hAnsi="Tahoma" w:cs="Tahoma"/>
        </w:rPr>
        <w:t>fl</w:t>
      </w:r>
      <w:proofErr w:type="spellEnd"/>
      <w:r w:rsidR="00E11C11" w:rsidRPr="00BC103B">
        <w:rPr>
          <w:rFonts w:ascii="Tahoma" w:hAnsi="Tahoma" w:cs="Tahoma"/>
        </w:rPr>
        <w:t>. 43)</w:t>
      </w:r>
      <w:r w:rsidR="00D04D5B" w:rsidRPr="00BC103B">
        <w:rPr>
          <w:rFonts w:ascii="Tahoma" w:hAnsi="Tahoma" w:cs="Tahoma"/>
        </w:rPr>
        <w:t xml:space="preserve">, mismas que deben sumarse a las </w:t>
      </w:r>
      <w:r w:rsidR="00D04D5B" w:rsidRPr="00BC103B">
        <w:rPr>
          <w:rFonts w:ascii="Tahoma" w:hAnsi="Tahoma" w:cs="Tahoma"/>
          <w:b/>
          <w:bCs/>
        </w:rPr>
        <w:t>46</w:t>
      </w:r>
      <w:r w:rsidR="00A143D8" w:rsidRPr="00BC103B">
        <w:rPr>
          <w:rFonts w:ascii="Tahoma" w:hAnsi="Tahoma" w:cs="Tahoma"/>
          <w:b/>
          <w:bCs/>
        </w:rPr>
        <w:t>8</w:t>
      </w:r>
      <w:r w:rsidR="00D04D5B" w:rsidRPr="00BC103B">
        <w:rPr>
          <w:rFonts w:ascii="Tahoma" w:hAnsi="Tahoma" w:cs="Tahoma"/>
        </w:rPr>
        <w:t xml:space="preserve"> laboradas a favor del Municipio de Belén de Umbría -interrumpidamente- entre 25 de mayo de 1970 y el 13 de agosto de 1989</w:t>
      </w:r>
      <w:r w:rsidR="00A143D8" w:rsidRPr="00BC103B">
        <w:rPr>
          <w:rFonts w:ascii="Tahoma" w:hAnsi="Tahoma" w:cs="Tahoma"/>
        </w:rPr>
        <w:t xml:space="preserve"> (</w:t>
      </w:r>
      <w:proofErr w:type="spellStart"/>
      <w:r w:rsidR="00A143D8" w:rsidRPr="00BC103B">
        <w:rPr>
          <w:rFonts w:ascii="Tahoma" w:hAnsi="Tahoma" w:cs="Tahoma"/>
        </w:rPr>
        <w:t>fl</w:t>
      </w:r>
      <w:proofErr w:type="spellEnd"/>
      <w:r w:rsidR="00A143D8" w:rsidRPr="00BC103B">
        <w:rPr>
          <w:rFonts w:ascii="Tahoma" w:hAnsi="Tahoma" w:cs="Tahoma"/>
        </w:rPr>
        <w:t xml:space="preserve">. 58), para un total de </w:t>
      </w:r>
      <w:r w:rsidR="00A143D8" w:rsidRPr="00BC103B">
        <w:rPr>
          <w:rFonts w:ascii="Tahoma" w:hAnsi="Tahoma" w:cs="Tahoma"/>
          <w:b/>
          <w:bCs/>
        </w:rPr>
        <w:t>751</w:t>
      </w:r>
      <w:r w:rsidR="00A143D8" w:rsidRPr="00BC103B">
        <w:rPr>
          <w:rFonts w:ascii="Tahoma" w:hAnsi="Tahoma" w:cs="Tahoma"/>
        </w:rPr>
        <w:t xml:space="preserve"> semanas hasta el 30 de abril de 2007, que coinciden con aquellas que reconoció Colpensiones en la Resolución GNR 310206 del 20 de octubre de 2016 (</w:t>
      </w:r>
      <w:proofErr w:type="spellStart"/>
      <w:r w:rsidR="00A143D8" w:rsidRPr="00BC103B">
        <w:rPr>
          <w:rFonts w:ascii="Tahoma" w:hAnsi="Tahoma" w:cs="Tahoma"/>
        </w:rPr>
        <w:t>fl</w:t>
      </w:r>
      <w:proofErr w:type="spellEnd"/>
      <w:r w:rsidR="00A143D8" w:rsidRPr="00BC103B">
        <w:rPr>
          <w:rFonts w:ascii="Tahoma" w:hAnsi="Tahoma" w:cs="Tahoma"/>
        </w:rPr>
        <w:t xml:space="preserve">. 25 y </w:t>
      </w:r>
      <w:r w:rsidR="00AA1D3E" w:rsidRPr="00BC103B">
        <w:rPr>
          <w:rFonts w:ascii="Tahoma" w:hAnsi="Tahoma" w:cs="Tahoma"/>
        </w:rPr>
        <w:t>s.s.</w:t>
      </w:r>
      <w:r w:rsidR="00A143D8" w:rsidRPr="00BC103B">
        <w:rPr>
          <w:rFonts w:ascii="Tahoma" w:hAnsi="Tahoma" w:cs="Tahoma"/>
        </w:rPr>
        <w:t>)</w:t>
      </w:r>
      <w:r w:rsidR="000F62D2" w:rsidRPr="00BC103B">
        <w:rPr>
          <w:rFonts w:ascii="Tahoma" w:hAnsi="Tahoma" w:cs="Tahoma"/>
        </w:rPr>
        <w:t>, y que serían insuficientes para la causación de la pensión de vejez.</w:t>
      </w:r>
    </w:p>
    <w:p w14:paraId="2A97E764" w14:textId="77777777" w:rsidR="000F62D2" w:rsidRPr="00BC103B" w:rsidRDefault="000F62D2" w:rsidP="00BC103B">
      <w:pPr>
        <w:widowControl w:val="0"/>
        <w:autoSpaceDE w:val="0"/>
        <w:autoSpaceDN w:val="0"/>
        <w:adjustRightInd w:val="0"/>
        <w:spacing w:line="276" w:lineRule="auto"/>
        <w:ind w:firstLine="709"/>
        <w:jc w:val="both"/>
        <w:rPr>
          <w:rFonts w:ascii="Tahoma" w:hAnsi="Tahoma" w:cs="Tahoma"/>
        </w:rPr>
      </w:pPr>
    </w:p>
    <w:p w14:paraId="224082D5" w14:textId="266434BE" w:rsidR="00AA1D3E" w:rsidRPr="00BC103B" w:rsidRDefault="000F62D2" w:rsidP="00BC103B">
      <w:pPr>
        <w:widowControl w:val="0"/>
        <w:autoSpaceDE w:val="0"/>
        <w:autoSpaceDN w:val="0"/>
        <w:adjustRightInd w:val="0"/>
        <w:spacing w:line="276" w:lineRule="auto"/>
        <w:ind w:firstLine="709"/>
        <w:jc w:val="both"/>
        <w:rPr>
          <w:rFonts w:ascii="Tahoma" w:hAnsi="Tahoma" w:cs="Tahoma"/>
        </w:rPr>
      </w:pPr>
      <w:r w:rsidRPr="00BC103B">
        <w:rPr>
          <w:rFonts w:ascii="Tahoma" w:hAnsi="Tahoma" w:cs="Tahoma"/>
        </w:rPr>
        <w:t xml:space="preserve">No </w:t>
      </w:r>
      <w:r w:rsidR="00850CF5" w:rsidRPr="00BC103B">
        <w:rPr>
          <w:rFonts w:ascii="Tahoma" w:hAnsi="Tahoma" w:cs="Tahoma"/>
        </w:rPr>
        <w:t>obstante</w:t>
      </w:r>
      <w:r w:rsidRPr="00BC103B">
        <w:rPr>
          <w:rFonts w:ascii="Tahoma" w:hAnsi="Tahoma" w:cs="Tahoma"/>
        </w:rPr>
        <w:t xml:space="preserve">, dado que la controversia en el caso bajo estudio surge frente aquellos periodos que van </w:t>
      </w:r>
      <w:r w:rsidR="00832AB2" w:rsidRPr="00BC103B">
        <w:rPr>
          <w:rFonts w:ascii="Tahoma" w:hAnsi="Tahoma" w:cs="Tahoma"/>
        </w:rPr>
        <w:t>del 1º de enero de 1995 hasta el 30 de abril de 200</w:t>
      </w:r>
      <w:r w:rsidR="00D2455F" w:rsidRPr="00BC103B">
        <w:rPr>
          <w:rFonts w:ascii="Tahoma" w:hAnsi="Tahoma" w:cs="Tahoma"/>
        </w:rPr>
        <w:t>0</w:t>
      </w:r>
      <w:r w:rsidR="003F755F" w:rsidRPr="00BC103B">
        <w:rPr>
          <w:rFonts w:ascii="Tahoma" w:hAnsi="Tahoma" w:cs="Tahoma"/>
        </w:rPr>
        <w:t xml:space="preserve">, que equivalen a </w:t>
      </w:r>
      <w:r w:rsidR="003F755F" w:rsidRPr="00BC103B">
        <w:rPr>
          <w:rFonts w:ascii="Tahoma" w:hAnsi="Tahoma" w:cs="Tahoma"/>
          <w:b/>
          <w:bCs/>
        </w:rPr>
        <w:t>278 semanas</w:t>
      </w:r>
      <w:r w:rsidR="003F755F" w:rsidRPr="00BC103B">
        <w:rPr>
          <w:rFonts w:ascii="Tahoma" w:hAnsi="Tahoma" w:cs="Tahoma"/>
        </w:rPr>
        <w:t xml:space="preserve">, </w:t>
      </w:r>
      <w:r w:rsidR="000515C4" w:rsidRPr="00BC103B">
        <w:rPr>
          <w:rFonts w:ascii="Tahoma" w:hAnsi="Tahoma" w:cs="Tahoma"/>
        </w:rPr>
        <w:t xml:space="preserve">esta Judicatura </w:t>
      </w:r>
      <w:r w:rsidR="003F755F" w:rsidRPr="00BC103B">
        <w:rPr>
          <w:rFonts w:ascii="Tahoma" w:hAnsi="Tahoma" w:cs="Tahoma"/>
        </w:rPr>
        <w:t xml:space="preserve">se remitió a la documental allegada </w:t>
      </w:r>
      <w:r w:rsidR="00E96228" w:rsidRPr="00BC103B">
        <w:rPr>
          <w:rFonts w:ascii="Tahoma" w:hAnsi="Tahoma" w:cs="Tahoma"/>
        </w:rPr>
        <w:t>al plenario, concretamente el reporte de semanas cotizadas en pensiones y la relación de novedades- Sistema de Autoliquidación de Aportes (</w:t>
      </w:r>
      <w:proofErr w:type="spellStart"/>
      <w:r w:rsidR="00E96228" w:rsidRPr="00BC103B">
        <w:rPr>
          <w:rFonts w:ascii="Tahoma" w:hAnsi="Tahoma" w:cs="Tahoma"/>
        </w:rPr>
        <w:t>fl</w:t>
      </w:r>
      <w:proofErr w:type="spellEnd"/>
      <w:r w:rsidR="00E96228" w:rsidRPr="00BC103B">
        <w:rPr>
          <w:rFonts w:ascii="Tahoma" w:hAnsi="Tahoma" w:cs="Tahoma"/>
        </w:rPr>
        <w:t xml:space="preserve">. 45 y s.s.), en los que se aprecia que los aludidos periodos fueron cancelados </w:t>
      </w:r>
      <w:r w:rsidR="00850CF5" w:rsidRPr="00BC103B">
        <w:rPr>
          <w:rFonts w:ascii="Tahoma" w:hAnsi="Tahoma" w:cs="Tahoma"/>
        </w:rPr>
        <w:t xml:space="preserve">por la patronal “Peláez Patiño Silvio de Jesús” el </w:t>
      </w:r>
      <w:r w:rsidR="00850CF5" w:rsidRPr="00BC103B">
        <w:rPr>
          <w:rFonts w:ascii="Tahoma" w:hAnsi="Tahoma" w:cs="Tahoma"/>
          <w:i/>
          <w:iCs/>
        </w:rPr>
        <w:t>14 de septiembre de 2006</w:t>
      </w:r>
      <w:r w:rsidR="00850CF5" w:rsidRPr="00BC103B">
        <w:rPr>
          <w:rFonts w:ascii="Tahoma" w:hAnsi="Tahoma" w:cs="Tahoma"/>
        </w:rPr>
        <w:t xml:space="preserve">, esto es, </w:t>
      </w:r>
      <w:r w:rsidR="00A91DA2" w:rsidRPr="00BC103B">
        <w:rPr>
          <w:rFonts w:ascii="Tahoma" w:hAnsi="Tahoma" w:cs="Tahoma"/>
        </w:rPr>
        <w:t>de manera extemporánea</w:t>
      </w:r>
      <w:r w:rsidR="00BE5BA5" w:rsidRPr="00BC103B">
        <w:rPr>
          <w:rFonts w:ascii="Tahoma" w:hAnsi="Tahoma" w:cs="Tahoma"/>
        </w:rPr>
        <w:t xml:space="preserve"> pero </w:t>
      </w:r>
      <w:r w:rsidR="00BE5BA5" w:rsidRPr="00BC103B">
        <w:rPr>
          <w:rFonts w:ascii="Tahoma" w:hAnsi="Tahoma" w:cs="Tahoma"/>
          <w:b/>
          <w:bCs/>
        </w:rPr>
        <w:t>antes de que falleciera el trabajador que recuérdese, murió el 16 de febrero de 2014</w:t>
      </w:r>
      <w:r w:rsidR="000515C4" w:rsidRPr="00BC103B">
        <w:rPr>
          <w:rFonts w:ascii="Tahoma" w:hAnsi="Tahoma" w:cs="Tahoma"/>
        </w:rPr>
        <w:t>. Pese a ello</w:t>
      </w:r>
      <w:r w:rsidR="00A91DA2" w:rsidRPr="00BC103B">
        <w:rPr>
          <w:rFonts w:ascii="Tahoma" w:hAnsi="Tahoma" w:cs="Tahoma"/>
        </w:rPr>
        <w:t xml:space="preserve">, </w:t>
      </w:r>
      <w:r w:rsidR="000515C4" w:rsidRPr="00BC103B">
        <w:rPr>
          <w:rFonts w:ascii="Tahoma" w:hAnsi="Tahoma" w:cs="Tahoma"/>
        </w:rPr>
        <w:t xml:space="preserve">no se descalifican sus efectos </w:t>
      </w:r>
      <w:r w:rsidR="000B04FB" w:rsidRPr="00BC103B">
        <w:rPr>
          <w:rFonts w:ascii="Tahoma" w:hAnsi="Tahoma" w:cs="Tahoma"/>
        </w:rPr>
        <w:t xml:space="preserve">en la historia laboral del afiliado, como de manera indiscriminada lo hace la administradora de pensiones, pues no </w:t>
      </w:r>
      <w:r w:rsidR="000515C4" w:rsidRPr="00BC103B">
        <w:rPr>
          <w:rFonts w:ascii="Tahoma" w:hAnsi="Tahoma" w:cs="Tahoma"/>
        </w:rPr>
        <w:t xml:space="preserve">es un </w:t>
      </w:r>
      <w:r w:rsidR="000B04FB" w:rsidRPr="00BC103B">
        <w:rPr>
          <w:rFonts w:ascii="Tahoma" w:hAnsi="Tahoma" w:cs="Tahoma"/>
        </w:rPr>
        <w:t>suceso</w:t>
      </w:r>
      <w:r w:rsidR="000515C4" w:rsidRPr="00BC103B">
        <w:rPr>
          <w:rFonts w:ascii="Tahoma" w:hAnsi="Tahoma" w:cs="Tahoma"/>
        </w:rPr>
        <w:t xml:space="preserve"> de menor entidad </w:t>
      </w:r>
      <w:r w:rsidR="000B04FB" w:rsidRPr="00BC103B">
        <w:rPr>
          <w:rFonts w:ascii="Tahoma" w:hAnsi="Tahoma" w:cs="Tahoma"/>
        </w:rPr>
        <w:t xml:space="preserve">el que demuestra que </w:t>
      </w:r>
      <w:r w:rsidR="00A91DA2" w:rsidRPr="00BC103B">
        <w:rPr>
          <w:rFonts w:ascii="Tahoma" w:hAnsi="Tahoma" w:cs="Tahoma"/>
        </w:rPr>
        <w:t xml:space="preserve">estos </w:t>
      </w:r>
      <w:r w:rsidR="000B04FB" w:rsidRPr="00BC103B">
        <w:rPr>
          <w:rFonts w:ascii="Tahoma" w:hAnsi="Tahoma" w:cs="Tahoma"/>
        </w:rPr>
        <w:t xml:space="preserve">rubros </w:t>
      </w:r>
      <w:r w:rsidR="00A91DA2" w:rsidRPr="00BC103B">
        <w:rPr>
          <w:rFonts w:ascii="Tahoma" w:hAnsi="Tahoma" w:cs="Tahoma"/>
        </w:rPr>
        <w:t xml:space="preserve">entraron a las arcas de </w:t>
      </w:r>
      <w:r w:rsidR="000B04FB" w:rsidRPr="00BC103B">
        <w:rPr>
          <w:rFonts w:ascii="Tahoma" w:hAnsi="Tahoma" w:cs="Tahoma"/>
        </w:rPr>
        <w:t>aquella</w:t>
      </w:r>
      <w:r w:rsidR="00A91DA2" w:rsidRPr="00BC103B">
        <w:rPr>
          <w:rFonts w:ascii="Tahoma" w:hAnsi="Tahoma" w:cs="Tahoma"/>
        </w:rPr>
        <w:t xml:space="preserve"> sin que adelantara los requerimientos pertinentes ante el empleador moroso</w:t>
      </w:r>
      <w:r w:rsidR="007D0CDD" w:rsidRPr="00BC103B">
        <w:rPr>
          <w:rFonts w:ascii="Tahoma" w:hAnsi="Tahoma" w:cs="Tahoma"/>
        </w:rPr>
        <w:t>, a efectos de establecer si dichos pagos emergían o no de una relación laboral</w:t>
      </w:r>
      <w:r w:rsidR="000B04FB" w:rsidRPr="00BC103B">
        <w:rPr>
          <w:rFonts w:ascii="Tahoma" w:hAnsi="Tahoma" w:cs="Tahoma"/>
        </w:rPr>
        <w:t>, como se alega en la apelación</w:t>
      </w:r>
      <w:r w:rsidR="007D0CDD" w:rsidRPr="00BC103B">
        <w:rPr>
          <w:rFonts w:ascii="Tahoma" w:hAnsi="Tahoma" w:cs="Tahoma"/>
        </w:rPr>
        <w:t xml:space="preserve">; por el contrario, guardó silencio frente a los mismos, aceptando tácitamente su incorporación a la </w:t>
      </w:r>
      <w:r w:rsidR="00F51A08" w:rsidRPr="00BC103B">
        <w:rPr>
          <w:rFonts w:ascii="Tahoma" w:hAnsi="Tahoma" w:cs="Tahoma"/>
        </w:rPr>
        <w:t xml:space="preserve">aludida </w:t>
      </w:r>
      <w:r w:rsidR="007D0CDD" w:rsidRPr="00BC103B">
        <w:rPr>
          <w:rFonts w:ascii="Tahoma" w:hAnsi="Tahoma" w:cs="Tahoma"/>
        </w:rPr>
        <w:t>historia laboral</w:t>
      </w:r>
      <w:r w:rsidR="00F51A08" w:rsidRPr="00BC103B">
        <w:rPr>
          <w:rFonts w:ascii="Tahoma" w:hAnsi="Tahoma" w:cs="Tahoma"/>
        </w:rPr>
        <w:t>.</w:t>
      </w:r>
    </w:p>
    <w:p w14:paraId="5AE2F353" w14:textId="4F9D8AC6" w:rsidR="007D0CDD" w:rsidRPr="00BC103B" w:rsidRDefault="007D0CDD" w:rsidP="00BC103B">
      <w:pPr>
        <w:widowControl w:val="0"/>
        <w:autoSpaceDE w:val="0"/>
        <w:autoSpaceDN w:val="0"/>
        <w:adjustRightInd w:val="0"/>
        <w:spacing w:line="276" w:lineRule="auto"/>
        <w:ind w:firstLine="709"/>
        <w:jc w:val="both"/>
        <w:rPr>
          <w:rFonts w:ascii="Tahoma" w:hAnsi="Tahoma" w:cs="Tahoma"/>
        </w:rPr>
      </w:pPr>
    </w:p>
    <w:p w14:paraId="1952BEE0" w14:textId="06A6E752" w:rsidR="00D12880" w:rsidRPr="00BC103B" w:rsidRDefault="00D07195" w:rsidP="00BC103B">
      <w:pPr>
        <w:pStyle w:val="Textocomentario"/>
        <w:spacing w:line="276" w:lineRule="auto"/>
        <w:jc w:val="both"/>
        <w:rPr>
          <w:rFonts w:ascii="Tahoma" w:hAnsi="Tahoma" w:cs="Tahoma"/>
          <w:sz w:val="24"/>
          <w:szCs w:val="24"/>
        </w:rPr>
      </w:pPr>
      <w:r w:rsidRPr="00BC103B">
        <w:rPr>
          <w:rFonts w:ascii="Tahoma" w:hAnsi="Tahoma" w:cs="Tahoma"/>
          <w:sz w:val="24"/>
          <w:szCs w:val="24"/>
        </w:rPr>
        <w:t>En este sentido</w:t>
      </w:r>
      <w:r w:rsidR="00D12880" w:rsidRPr="00BC103B">
        <w:rPr>
          <w:rFonts w:ascii="Tahoma" w:hAnsi="Tahoma" w:cs="Tahoma"/>
          <w:sz w:val="24"/>
          <w:szCs w:val="24"/>
        </w:rPr>
        <w:t xml:space="preserve">, las mayorías de esta Sala </w:t>
      </w:r>
      <w:r w:rsidRPr="00BC103B">
        <w:rPr>
          <w:rFonts w:ascii="Tahoma" w:hAnsi="Tahoma" w:cs="Tahoma"/>
          <w:sz w:val="24"/>
          <w:szCs w:val="24"/>
        </w:rPr>
        <w:t xml:space="preserve">no </w:t>
      </w:r>
      <w:r w:rsidR="007D0CDD" w:rsidRPr="00BC103B">
        <w:rPr>
          <w:rFonts w:ascii="Tahoma" w:hAnsi="Tahoma" w:cs="Tahoma"/>
          <w:sz w:val="24"/>
          <w:szCs w:val="24"/>
        </w:rPr>
        <w:t>acepta</w:t>
      </w:r>
      <w:r w:rsidR="00D12880" w:rsidRPr="00BC103B">
        <w:rPr>
          <w:rFonts w:ascii="Tahoma" w:hAnsi="Tahoma" w:cs="Tahoma"/>
          <w:sz w:val="24"/>
          <w:szCs w:val="24"/>
        </w:rPr>
        <w:t>n</w:t>
      </w:r>
      <w:r w:rsidR="007D0CDD" w:rsidRPr="00BC103B">
        <w:rPr>
          <w:rFonts w:ascii="Tahoma" w:hAnsi="Tahoma" w:cs="Tahoma"/>
          <w:sz w:val="24"/>
          <w:szCs w:val="24"/>
        </w:rPr>
        <w:t xml:space="preserve"> los argumentos </w:t>
      </w:r>
      <w:r w:rsidR="00D12880" w:rsidRPr="00BC103B">
        <w:rPr>
          <w:rFonts w:ascii="Tahoma" w:hAnsi="Tahoma" w:cs="Tahoma"/>
          <w:sz w:val="24"/>
          <w:szCs w:val="24"/>
        </w:rPr>
        <w:t>pl</w:t>
      </w:r>
      <w:r w:rsidR="005D0C2D" w:rsidRPr="00BC103B">
        <w:rPr>
          <w:rFonts w:ascii="Tahoma" w:hAnsi="Tahoma" w:cs="Tahoma"/>
          <w:sz w:val="24"/>
          <w:szCs w:val="24"/>
        </w:rPr>
        <w:t>antead</w:t>
      </w:r>
      <w:r w:rsidR="00157555" w:rsidRPr="00BC103B">
        <w:rPr>
          <w:rFonts w:ascii="Tahoma" w:hAnsi="Tahoma" w:cs="Tahoma"/>
          <w:sz w:val="24"/>
          <w:szCs w:val="24"/>
        </w:rPr>
        <w:t>os</w:t>
      </w:r>
      <w:r w:rsidR="005D0C2D" w:rsidRPr="00BC103B">
        <w:rPr>
          <w:rFonts w:ascii="Tahoma" w:hAnsi="Tahoma" w:cs="Tahoma"/>
          <w:sz w:val="24"/>
          <w:szCs w:val="24"/>
        </w:rPr>
        <w:t xml:space="preserve"> por Colpensiones</w:t>
      </w:r>
      <w:r w:rsidR="00157555" w:rsidRPr="00BC103B">
        <w:rPr>
          <w:rFonts w:ascii="Tahoma" w:hAnsi="Tahoma" w:cs="Tahoma"/>
          <w:sz w:val="24"/>
          <w:szCs w:val="24"/>
        </w:rPr>
        <w:t xml:space="preserve"> en la alzada</w:t>
      </w:r>
      <w:r w:rsidR="005D0C2D" w:rsidRPr="00BC103B">
        <w:rPr>
          <w:rFonts w:ascii="Tahoma" w:hAnsi="Tahoma" w:cs="Tahoma"/>
          <w:sz w:val="24"/>
          <w:szCs w:val="24"/>
        </w:rPr>
        <w:t xml:space="preserve">, pues </w:t>
      </w:r>
      <w:r w:rsidR="00157555" w:rsidRPr="00BC103B">
        <w:rPr>
          <w:rFonts w:ascii="Tahoma" w:hAnsi="Tahoma" w:cs="Tahoma"/>
          <w:sz w:val="24"/>
          <w:szCs w:val="24"/>
        </w:rPr>
        <w:t xml:space="preserve">no puede valerse de su propia incuria para argumentar, 13 años después, que aquellos pagos no tienen arraigo en una relación laboral, pues ello debió indagarlo oportunamente, se itera, requiriendo al susodicho empleador a efectos de que allegara las demás pruebas en las que se sustentara su pago o </w:t>
      </w:r>
      <w:r w:rsidR="00F51A08" w:rsidRPr="00BC103B">
        <w:rPr>
          <w:rFonts w:ascii="Tahoma" w:hAnsi="Tahoma" w:cs="Tahoma"/>
          <w:sz w:val="24"/>
          <w:szCs w:val="24"/>
        </w:rPr>
        <w:t xml:space="preserve">para </w:t>
      </w:r>
      <w:r w:rsidR="00157555" w:rsidRPr="00BC103B">
        <w:rPr>
          <w:rFonts w:ascii="Tahoma" w:hAnsi="Tahoma" w:cs="Tahoma"/>
          <w:sz w:val="24"/>
          <w:szCs w:val="24"/>
        </w:rPr>
        <w:t xml:space="preserve">que pagara la mora generada sobre los ciclos cancelados. </w:t>
      </w:r>
      <w:r w:rsidR="00D12880" w:rsidRPr="00BC103B">
        <w:rPr>
          <w:rFonts w:ascii="Tahoma" w:hAnsi="Tahoma" w:cs="Tahoma"/>
          <w:sz w:val="24"/>
          <w:szCs w:val="24"/>
        </w:rPr>
        <w:t xml:space="preserve">No puede perderse de vista que los fondos de pensiones tienen a su cargo ejercer la </w:t>
      </w:r>
      <w:r w:rsidR="00D12880" w:rsidRPr="00BC103B">
        <w:rPr>
          <w:rFonts w:ascii="Tahoma" w:hAnsi="Tahoma" w:cs="Tahoma"/>
          <w:b/>
          <w:sz w:val="24"/>
          <w:szCs w:val="24"/>
        </w:rPr>
        <w:t xml:space="preserve">debida diligencia </w:t>
      </w:r>
      <w:r w:rsidR="00D12880" w:rsidRPr="00BC103B">
        <w:rPr>
          <w:rFonts w:ascii="Tahoma" w:hAnsi="Tahoma" w:cs="Tahoma"/>
          <w:sz w:val="24"/>
          <w:szCs w:val="24"/>
        </w:rPr>
        <w:t xml:space="preserve">frente a los aportes que reciben a título de cotizaciones pensionales, como tantas veces lo ha dicho la Corte Suprema de Justicia. En este punto vale la pena advertir que la demandante </w:t>
      </w:r>
      <w:r w:rsidR="00D12880" w:rsidRPr="00BC103B">
        <w:rPr>
          <w:rFonts w:ascii="Tahoma" w:hAnsi="Tahoma" w:cs="Tahoma"/>
          <w:b/>
          <w:sz w:val="24"/>
          <w:szCs w:val="24"/>
        </w:rPr>
        <w:t xml:space="preserve">jamás confesó en la demanda </w:t>
      </w:r>
      <w:r w:rsidR="00D12880" w:rsidRPr="00BC103B">
        <w:rPr>
          <w:rFonts w:ascii="Tahoma" w:hAnsi="Tahoma" w:cs="Tahoma"/>
          <w:sz w:val="24"/>
          <w:szCs w:val="24"/>
        </w:rPr>
        <w:t>que su esposo hubiera recibido la indemnización sustitutiva. Lo que dice es que ese fue el argumento que utilizó COLPENSIONES para negarle el derecho, pero ello está lejos de ser una confesión.</w:t>
      </w:r>
    </w:p>
    <w:p w14:paraId="3790C8EA" w14:textId="1D4FCC06" w:rsidR="00D12880" w:rsidRPr="00BC103B" w:rsidRDefault="00D12880" w:rsidP="00BC103B">
      <w:pPr>
        <w:pStyle w:val="Textocomentario"/>
        <w:spacing w:line="276" w:lineRule="auto"/>
        <w:ind w:firstLine="708"/>
        <w:jc w:val="both"/>
        <w:rPr>
          <w:rFonts w:ascii="Tahoma" w:hAnsi="Tahoma" w:cs="Tahoma"/>
          <w:sz w:val="24"/>
          <w:szCs w:val="24"/>
        </w:rPr>
      </w:pPr>
    </w:p>
    <w:p w14:paraId="360D0D66" w14:textId="4419D901" w:rsidR="0066738D" w:rsidRPr="00BC103B" w:rsidRDefault="00D12880" w:rsidP="00BC103B">
      <w:pPr>
        <w:pStyle w:val="Textocomentario"/>
        <w:spacing w:line="276" w:lineRule="auto"/>
        <w:ind w:firstLine="708"/>
        <w:jc w:val="both"/>
        <w:rPr>
          <w:rFonts w:ascii="Tahoma" w:hAnsi="Tahoma" w:cs="Tahoma"/>
          <w:sz w:val="24"/>
          <w:szCs w:val="24"/>
        </w:rPr>
      </w:pPr>
      <w:r w:rsidRPr="00BC103B">
        <w:rPr>
          <w:rFonts w:ascii="Tahoma" w:hAnsi="Tahoma" w:cs="Tahoma"/>
          <w:sz w:val="24"/>
          <w:szCs w:val="24"/>
        </w:rPr>
        <w:t xml:space="preserve">Por otra parte, COLPENSIONES </w:t>
      </w:r>
      <w:r w:rsidRPr="00BC103B">
        <w:rPr>
          <w:rFonts w:ascii="Tahoma" w:hAnsi="Tahoma" w:cs="Tahoma"/>
          <w:b/>
          <w:sz w:val="24"/>
          <w:szCs w:val="24"/>
        </w:rPr>
        <w:t>no probó</w:t>
      </w:r>
      <w:r w:rsidRPr="00BC103B">
        <w:rPr>
          <w:rFonts w:ascii="Tahoma" w:hAnsi="Tahoma" w:cs="Tahoma"/>
          <w:sz w:val="24"/>
          <w:szCs w:val="24"/>
        </w:rPr>
        <w:t xml:space="preserve"> en el proceso que se hubiera reconocido la indemnización sustitutiva. Simplemente lo menciona en la resolución que negó la pensión de sobrevivientes y en la contestación de la demanda, correspondiéndole la carga de probar tal cosa, </w:t>
      </w:r>
      <w:r w:rsidR="009955DB" w:rsidRPr="00BC103B">
        <w:rPr>
          <w:rFonts w:ascii="Tahoma" w:hAnsi="Tahoma" w:cs="Tahoma"/>
          <w:sz w:val="24"/>
          <w:szCs w:val="24"/>
        </w:rPr>
        <w:t xml:space="preserve">de conformidad con el artículo 245 del CGP, </w:t>
      </w:r>
      <w:r w:rsidRPr="00BC103B">
        <w:rPr>
          <w:rFonts w:ascii="Tahoma" w:hAnsi="Tahoma" w:cs="Tahoma"/>
          <w:sz w:val="24"/>
          <w:szCs w:val="24"/>
        </w:rPr>
        <w:t xml:space="preserve">por cuanto ella tiene los correspondientes actos administrativos. </w:t>
      </w:r>
      <w:r w:rsidR="009955DB" w:rsidRPr="00BC103B">
        <w:rPr>
          <w:rFonts w:ascii="Tahoma" w:hAnsi="Tahoma" w:cs="Tahoma"/>
          <w:sz w:val="24"/>
          <w:szCs w:val="24"/>
        </w:rPr>
        <w:t xml:space="preserve">En ese orden de ideas, </w:t>
      </w:r>
      <w:r w:rsidR="00F51A08" w:rsidRPr="00BC103B">
        <w:rPr>
          <w:rFonts w:ascii="Tahoma" w:hAnsi="Tahoma" w:cs="Tahoma"/>
          <w:sz w:val="24"/>
          <w:szCs w:val="24"/>
        </w:rPr>
        <w:t>c</w:t>
      </w:r>
      <w:r w:rsidR="0066738D" w:rsidRPr="00BC103B">
        <w:rPr>
          <w:rFonts w:ascii="Tahoma" w:hAnsi="Tahoma" w:cs="Tahoma"/>
          <w:sz w:val="24"/>
          <w:szCs w:val="24"/>
        </w:rPr>
        <w:t xml:space="preserve">oincide </w:t>
      </w:r>
      <w:r w:rsidR="009955DB" w:rsidRPr="00BC103B">
        <w:rPr>
          <w:rFonts w:ascii="Tahoma" w:hAnsi="Tahoma" w:cs="Tahoma"/>
          <w:sz w:val="24"/>
          <w:szCs w:val="24"/>
        </w:rPr>
        <w:t xml:space="preserve">la </w:t>
      </w:r>
      <w:r w:rsidR="00D07195" w:rsidRPr="00BC103B">
        <w:rPr>
          <w:rFonts w:ascii="Tahoma" w:hAnsi="Tahoma" w:cs="Tahoma"/>
          <w:sz w:val="24"/>
          <w:szCs w:val="24"/>
        </w:rPr>
        <w:t xml:space="preserve">Sala </w:t>
      </w:r>
      <w:r w:rsidR="009955DB" w:rsidRPr="00BC103B">
        <w:rPr>
          <w:rFonts w:ascii="Tahoma" w:hAnsi="Tahoma" w:cs="Tahoma"/>
          <w:sz w:val="24"/>
          <w:szCs w:val="24"/>
        </w:rPr>
        <w:t xml:space="preserve">mayoritaria </w:t>
      </w:r>
      <w:r w:rsidR="0066738D" w:rsidRPr="00BC103B">
        <w:rPr>
          <w:rFonts w:ascii="Tahoma" w:hAnsi="Tahoma" w:cs="Tahoma"/>
          <w:sz w:val="24"/>
          <w:szCs w:val="24"/>
        </w:rPr>
        <w:t xml:space="preserve">con la conclusión a la que arribó la Jueza de instancia, frente a la imposibilidad de </w:t>
      </w:r>
      <w:r w:rsidR="00217EA6" w:rsidRPr="00BC103B">
        <w:rPr>
          <w:rFonts w:ascii="Tahoma" w:hAnsi="Tahoma" w:cs="Tahoma"/>
          <w:sz w:val="24"/>
          <w:szCs w:val="24"/>
        </w:rPr>
        <w:t>dar mayor alcance a la afirmación que hace Colpensiones del reconocimiento de la indemnización sustitutiva en cabeza del afiliado, pues</w:t>
      </w:r>
      <w:r w:rsidR="009955DB" w:rsidRPr="00BC103B">
        <w:rPr>
          <w:rFonts w:ascii="Tahoma" w:hAnsi="Tahoma" w:cs="Tahoma"/>
          <w:sz w:val="24"/>
          <w:szCs w:val="24"/>
        </w:rPr>
        <w:t xml:space="preserve">, se itera, </w:t>
      </w:r>
      <w:r w:rsidR="00217EA6" w:rsidRPr="00BC103B">
        <w:rPr>
          <w:rFonts w:ascii="Tahoma" w:hAnsi="Tahoma" w:cs="Tahoma"/>
          <w:sz w:val="24"/>
          <w:szCs w:val="24"/>
        </w:rPr>
        <w:t xml:space="preserve"> correspondía a dicha entidad</w:t>
      </w:r>
      <w:r w:rsidR="009955DB" w:rsidRPr="00BC103B">
        <w:rPr>
          <w:rFonts w:ascii="Tahoma" w:hAnsi="Tahoma" w:cs="Tahoma"/>
          <w:sz w:val="24"/>
          <w:szCs w:val="24"/>
        </w:rPr>
        <w:t xml:space="preserve"> </w:t>
      </w:r>
      <w:r w:rsidR="00217EA6" w:rsidRPr="00BC103B">
        <w:rPr>
          <w:rFonts w:ascii="Tahoma" w:hAnsi="Tahoma" w:cs="Tahoma"/>
          <w:sz w:val="24"/>
          <w:szCs w:val="24"/>
        </w:rPr>
        <w:t>aportar la resolución en la que consta</w:t>
      </w:r>
      <w:r w:rsidR="00BE5BA5" w:rsidRPr="00BC103B">
        <w:rPr>
          <w:rFonts w:ascii="Tahoma" w:hAnsi="Tahoma" w:cs="Tahoma"/>
          <w:sz w:val="24"/>
          <w:szCs w:val="24"/>
        </w:rPr>
        <w:t>ra</w:t>
      </w:r>
      <w:r w:rsidR="00217EA6" w:rsidRPr="00BC103B">
        <w:rPr>
          <w:rFonts w:ascii="Tahoma" w:hAnsi="Tahoma" w:cs="Tahoma"/>
          <w:sz w:val="24"/>
          <w:szCs w:val="24"/>
        </w:rPr>
        <w:t>, entre otras cosas, que el trabajador hubiera manifestado expresamente su imposibilidad de continuar efectuando cotizaciones</w:t>
      </w:r>
      <w:r w:rsidR="009955DB" w:rsidRPr="00BC103B">
        <w:rPr>
          <w:rFonts w:ascii="Tahoma" w:hAnsi="Tahoma" w:cs="Tahoma"/>
          <w:sz w:val="24"/>
          <w:szCs w:val="24"/>
        </w:rPr>
        <w:t>, además de probar que el causante efectivamente recibió el dinero de la supuesta indemnización sustitutiva</w:t>
      </w:r>
      <w:r w:rsidR="00217EA6" w:rsidRPr="00BC103B">
        <w:rPr>
          <w:rFonts w:ascii="Tahoma" w:hAnsi="Tahoma" w:cs="Tahoma"/>
          <w:sz w:val="24"/>
          <w:szCs w:val="24"/>
        </w:rPr>
        <w:t xml:space="preserve">. </w:t>
      </w:r>
    </w:p>
    <w:p w14:paraId="7A810C62" w14:textId="77777777" w:rsidR="00157555" w:rsidRPr="00BC103B" w:rsidRDefault="00157555" w:rsidP="00BC103B">
      <w:pPr>
        <w:widowControl w:val="0"/>
        <w:autoSpaceDE w:val="0"/>
        <w:autoSpaceDN w:val="0"/>
        <w:adjustRightInd w:val="0"/>
        <w:spacing w:line="276" w:lineRule="auto"/>
        <w:ind w:firstLine="709"/>
        <w:jc w:val="both"/>
        <w:rPr>
          <w:rFonts w:ascii="Tahoma" w:hAnsi="Tahoma" w:cs="Tahoma"/>
        </w:rPr>
      </w:pPr>
    </w:p>
    <w:p w14:paraId="73735A13" w14:textId="6B8895C0" w:rsidR="00E11C11" w:rsidRPr="00BC103B" w:rsidRDefault="0066738D" w:rsidP="00BC103B">
      <w:pPr>
        <w:widowControl w:val="0"/>
        <w:autoSpaceDE w:val="0"/>
        <w:autoSpaceDN w:val="0"/>
        <w:adjustRightInd w:val="0"/>
        <w:spacing w:line="276" w:lineRule="auto"/>
        <w:ind w:firstLine="709"/>
        <w:jc w:val="both"/>
        <w:rPr>
          <w:rFonts w:ascii="Tahoma" w:hAnsi="Tahoma" w:cs="Tahoma"/>
        </w:rPr>
      </w:pPr>
      <w:r w:rsidRPr="00BC103B">
        <w:rPr>
          <w:rFonts w:ascii="Tahoma" w:hAnsi="Tahoma" w:cs="Tahoma"/>
        </w:rPr>
        <w:t xml:space="preserve">Lo anterior permite concluir que el señor Otoniel Guerrero Quiroga, al ser acreedor de la pensión de vejez consagrada en el Acuerdo 049 de 1990 y haber fallecido el </w:t>
      </w:r>
      <w:r w:rsidR="00217EA6" w:rsidRPr="00BC103B">
        <w:rPr>
          <w:rFonts w:ascii="Tahoma" w:hAnsi="Tahoma" w:cs="Tahoma"/>
        </w:rPr>
        <w:t>16 de febrero de 2014 (</w:t>
      </w:r>
      <w:proofErr w:type="spellStart"/>
      <w:r w:rsidR="00217EA6" w:rsidRPr="00BC103B">
        <w:rPr>
          <w:rFonts w:ascii="Tahoma" w:hAnsi="Tahoma" w:cs="Tahoma"/>
        </w:rPr>
        <w:t>fl</w:t>
      </w:r>
      <w:proofErr w:type="spellEnd"/>
      <w:r w:rsidR="00217EA6" w:rsidRPr="00BC103B">
        <w:rPr>
          <w:rFonts w:ascii="Tahoma" w:hAnsi="Tahoma" w:cs="Tahoma"/>
        </w:rPr>
        <w:t xml:space="preserve">. 15), dejó causado el derecho </w:t>
      </w:r>
      <w:r w:rsidR="00E83EED" w:rsidRPr="00BC103B">
        <w:rPr>
          <w:rFonts w:ascii="Tahoma" w:hAnsi="Tahoma" w:cs="Tahoma"/>
        </w:rPr>
        <w:t>a la pensión de sobrevivientes (sustitución pensional) para quienes acreditaran la calidad de beneficiarios de la misma.</w:t>
      </w:r>
    </w:p>
    <w:p w14:paraId="71E5E2D4" w14:textId="1B3BD76E" w:rsidR="00E83EED" w:rsidRPr="00BC103B" w:rsidRDefault="00E83EED" w:rsidP="00BC103B">
      <w:pPr>
        <w:widowControl w:val="0"/>
        <w:autoSpaceDE w:val="0"/>
        <w:autoSpaceDN w:val="0"/>
        <w:adjustRightInd w:val="0"/>
        <w:spacing w:line="276" w:lineRule="auto"/>
        <w:ind w:firstLine="709"/>
        <w:jc w:val="both"/>
        <w:rPr>
          <w:rFonts w:ascii="Tahoma" w:hAnsi="Tahoma" w:cs="Tahoma"/>
        </w:rPr>
      </w:pPr>
    </w:p>
    <w:p w14:paraId="61C4468A" w14:textId="67A6338C" w:rsidR="00E83EED" w:rsidRPr="00BC103B" w:rsidRDefault="00622134" w:rsidP="00BC103B">
      <w:pPr>
        <w:widowControl w:val="0"/>
        <w:autoSpaceDE w:val="0"/>
        <w:autoSpaceDN w:val="0"/>
        <w:adjustRightInd w:val="0"/>
        <w:spacing w:line="276" w:lineRule="auto"/>
        <w:ind w:firstLine="709"/>
        <w:jc w:val="both"/>
        <w:rPr>
          <w:rFonts w:ascii="Tahoma" w:hAnsi="Tahoma" w:cs="Tahoma"/>
        </w:rPr>
      </w:pPr>
      <w:r w:rsidRPr="00BC103B">
        <w:rPr>
          <w:rFonts w:ascii="Tahoma" w:hAnsi="Tahoma" w:cs="Tahoma"/>
        </w:rPr>
        <w:t xml:space="preserve">Así las cosas, </w:t>
      </w:r>
      <w:r w:rsidR="004E7BCB" w:rsidRPr="00BC103B">
        <w:rPr>
          <w:rFonts w:ascii="Tahoma" w:hAnsi="Tahoma" w:cs="Tahoma"/>
        </w:rPr>
        <w:t xml:space="preserve">para demostrar </w:t>
      </w:r>
      <w:r w:rsidR="00BE5BA5" w:rsidRPr="00BC103B">
        <w:rPr>
          <w:rFonts w:ascii="Tahoma" w:hAnsi="Tahoma" w:cs="Tahoma"/>
        </w:rPr>
        <w:t xml:space="preserve">la </w:t>
      </w:r>
      <w:r w:rsidR="004E7BCB" w:rsidRPr="00BC103B">
        <w:rPr>
          <w:rFonts w:ascii="Tahoma" w:hAnsi="Tahoma" w:cs="Tahoma"/>
        </w:rPr>
        <w:t>condición</w:t>
      </w:r>
      <w:r w:rsidR="00BE5BA5" w:rsidRPr="00BC103B">
        <w:rPr>
          <w:rFonts w:ascii="Tahoma" w:hAnsi="Tahoma" w:cs="Tahoma"/>
        </w:rPr>
        <w:t xml:space="preserve"> de beneficiaria</w:t>
      </w:r>
      <w:r w:rsidR="004E7BCB" w:rsidRPr="00BC103B">
        <w:rPr>
          <w:rFonts w:ascii="Tahoma" w:hAnsi="Tahoma" w:cs="Tahoma"/>
        </w:rPr>
        <w:t xml:space="preserve">, además de aportar el registro civil de matrimonio en el que consta que contrajo nupcias con el señor Guerrero Quiroga, la señora </w:t>
      </w:r>
      <w:r w:rsidR="00AA0D7D" w:rsidRPr="00BC103B">
        <w:rPr>
          <w:rFonts w:ascii="Tahoma" w:hAnsi="Tahoma" w:cs="Tahoma"/>
        </w:rPr>
        <w:t>Olga Ocampo</w:t>
      </w:r>
      <w:r w:rsidR="004E7BCB" w:rsidRPr="00BC103B">
        <w:rPr>
          <w:rFonts w:ascii="Tahoma" w:hAnsi="Tahoma" w:cs="Tahoma"/>
        </w:rPr>
        <w:t xml:space="preserve"> </w:t>
      </w:r>
      <w:r w:rsidR="001D001B" w:rsidRPr="00BC103B">
        <w:rPr>
          <w:rFonts w:ascii="Tahoma" w:hAnsi="Tahoma" w:cs="Tahoma"/>
        </w:rPr>
        <w:t>llamó a rendir testimonio a la señora Diana María Guerrero Ocampo (hija de la pare</w:t>
      </w:r>
      <w:r w:rsidR="00763F47" w:rsidRPr="00BC103B">
        <w:rPr>
          <w:rFonts w:ascii="Tahoma" w:hAnsi="Tahoma" w:cs="Tahoma"/>
        </w:rPr>
        <w:t xml:space="preserve">ja), Vicente García Delgado (amigo) y Luis Fernando Pérez Villa (Yerno), quienes por su relación estrecha con la </w:t>
      </w:r>
      <w:r w:rsidR="00BE5BA5" w:rsidRPr="00BC103B">
        <w:rPr>
          <w:rFonts w:ascii="Tahoma" w:hAnsi="Tahoma" w:cs="Tahoma"/>
        </w:rPr>
        <w:t>pareja</w:t>
      </w:r>
      <w:r w:rsidR="00763F47" w:rsidRPr="00BC103B">
        <w:rPr>
          <w:rFonts w:ascii="Tahoma" w:hAnsi="Tahoma" w:cs="Tahoma"/>
        </w:rPr>
        <w:t xml:space="preserve"> fueron coherentes al afirmar, al unísono, que el vínculo se mantuvo ininterrumpidamente hasta el momento del deceso del señor Guerrero, quien estuvo acompañado </w:t>
      </w:r>
      <w:r w:rsidR="006972DA" w:rsidRPr="00BC103B">
        <w:rPr>
          <w:rFonts w:ascii="Tahoma" w:hAnsi="Tahoma" w:cs="Tahoma"/>
        </w:rPr>
        <w:t>en los últimos 5 años de vida por</w:t>
      </w:r>
      <w:r w:rsidR="00763F47" w:rsidRPr="00BC103B">
        <w:rPr>
          <w:rFonts w:ascii="Tahoma" w:hAnsi="Tahoma" w:cs="Tahoma"/>
        </w:rPr>
        <w:t xml:space="preserve"> su </w:t>
      </w:r>
      <w:r w:rsidR="006972DA" w:rsidRPr="00BC103B">
        <w:rPr>
          <w:rFonts w:ascii="Tahoma" w:hAnsi="Tahoma" w:cs="Tahoma"/>
        </w:rPr>
        <w:t>esposa,</w:t>
      </w:r>
      <w:r w:rsidR="00A64B0B" w:rsidRPr="00BC103B">
        <w:rPr>
          <w:rFonts w:ascii="Tahoma" w:hAnsi="Tahoma" w:cs="Tahoma"/>
        </w:rPr>
        <w:t xml:space="preserve"> sobre todo en el </w:t>
      </w:r>
      <w:r w:rsidR="006972DA" w:rsidRPr="00BC103B">
        <w:rPr>
          <w:rFonts w:ascii="Tahoma" w:hAnsi="Tahoma" w:cs="Tahoma"/>
        </w:rPr>
        <w:t xml:space="preserve"> </w:t>
      </w:r>
      <w:r w:rsidR="00A64B0B" w:rsidRPr="00BC103B">
        <w:rPr>
          <w:rFonts w:ascii="Tahoma" w:hAnsi="Tahoma" w:cs="Tahoma"/>
        </w:rPr>
        <w:t>último periodo de su vida, al necesitar de su ayuda en la enfermedad que lo aquejó y que le produjo la muerte (cáncer)</w:t>
      </w:r>
      <w:r w:rsidR="006972DA" w:rsidRPr="00BC103B">
        <w:rPr>
          <w:rFonts w:ascii="Tahoma" w:hAnsi="Tahoma" w:cs="Tahoma"/>
        </w:rPr>
        <w:t xml:space="preserve">. </w:t>
      </w:r>
      <w:r w:rsidR="00763F47" w:rsidRPr="00BC103B">
        <w:rPr>
          <w:rFonts w:ascii="Tahoma" w:hAnsi="Tahoma" w:cs="Tahoma"/>
        </w:rPr>
        <w:t xml:space="preserve">  </w:t>
      </w:r>
    </w:p>
    <w:p w14:paraId="0FDCDFE4" w14:textId="2785EECB" w:rsidR="006972DA" w:rsidRPr="00BC103B" w:rsidRDefault="006972DA" w:rsidP="00BC103B">
      <w:pPr>
        <w:widowControl w:val="0"/>
        <w:autoSpaceDE w:val="0"/>
        <w:autoSpaceDN w:val="0"/>
        <w:adjustRightInd w:val="0"/>
        <w:spacing w:line="276" w:lineRule="auto"/>
        <w:ind w:firstLine="709"/>
        <w:jc w:val="both"/>
        <w:rPr>
          <w:rFonts w:ascii="Tahoma" w:hAnsi="Tahoma" w:cs="Tahoma"/>
        </w:rPr>
      </w:pPr>
    </w:p>
    <w:p w14:paraId="113133E5" w14:textId="76BA374A" w:rsidR="00720681" w:rsidRPr="00BC103B" w:rsidRDefault="006972DA" w:rsidP="00BC103B">
      <w:pPr>
        <w:widowControl w:val="0"/>
        <w:autoSpaceDE w:val="0"/>
        <w:autoSpaceDN w:val="0"/>
        <w:adjustRightInd w:val="0"/>
        <w:spacing w:line="276" w:lineRule="auto"/>
        <w:ind w:firstLine="709"/>
        <w:jc w:val="both"/>
        <w:rPr>
          <w:rFonts w:ascii="Tahoma" w:hAnsi="Tahoma" w:cs="Tahoma"/>
        </w:rPr>
      </w:pPr>
      <w:r w:rsidRPr="00BC103B">
        <w:rPr>
          <w:rFonts w:ascii="Tahoma" w:hAnsi="Tahoma" w:cs="Tahoma"/>
        </w:rPr>
        <w:t>Lo hasta aquí discurrido permite adentrarse en la revisión de</w:t>
      </w:r>
      <w:r w:rsidR="00BE5BA5" w:rsidRPr="00BC103B">
        <w:rPr>
          <w:rFonts w:ascii="Tahoma" w:hAnsi="Tahoma" w:cs="Tahoma"/>
        </w:rPr>
        <w:t>l</w:t>
      </w:r>
      <w:r w:rsidRPr="00BC103B">
        <w:rPr>
          <w:rFonts w:ascii="Tahoma" w:hAnsi="Tahoma" w:cs="Tahoma"/>
        </w:rPr>
        <w:t xml:space="preserve"> retroactivo</w:t>
      </w:r>
      <w:r w:rsidR="00A713C3" w:rsidRPr="00BC103B">
        <w:rPr>
          <w:rFonts w:ascii="Tahoma" w:hAnsi="Tahoma" w:cs="Tahoma"/>
        </w:rPr>
        <w:t xml:space="preserve"> </w:t>
      </w:r>
      <w:r w:rsidR="00A713C3" w:rsidRPr="00BC103B">
        <w:rPr>
          <w:rFonts w:ascii="Tahoma" w:hAnsi="Tahoma" w:cs="Tahoma"/>
        </w:rPr>
        <w:lastRenderedPageBreak/>
        <w:t xml:space="preserve">reconocido en primera instancia, dentro del marco del grado jurisdiccional de consulta dado que la parte actora no esgrimió inconformidad alguna frente a la fecha a partir de la cual </w:t>
      </w:r>
      <w:r w:rsidR="00107000" w:rsidRPr="00BC103B">
        <w:rPr>
          <w:rFonts w:ascii="Tahoma" w:hAnsi="Tahoma" w:cs="Tahoma"/>
        </w:rPr>
        <w:t xml:space="preserve">la A-quo le </w:t>
      </w:r>
      <w:r w:rsidR="00A713C3" w:rsidRPr="00BC103B">
        <w:rPr>
          <w:rFonts w:ascii="Tahoma" w:hAnsi="Tahoma" w:cs="Tahoma"/>
        </w:rPr>
        <w:t>reconoció las mesadas pensionales</w:t>
      </w:r>
      <w:r w:rsidR="006B1A15" w:rsidRPr="00BC103B">
        <w:rPr>
          <w:rFonts w:ascii="Tahoma" w:hAnsi="Tahoma" w:cs="Tahoma"/>
        </w:rPr>
        <w:t xml:space="preserve"> </w:t>
      </w:r>
      <w:r w:rsidR="006B1A15" w:rsidRPr="00BC103B">
        <w:rPr>
          <w:rFonts w:ascii="Tahoma" w:hAnsi="Tahoma" w:cs="Tahoma"/>
          <w:b/>
          <w:bCs/>
        </w:rPr>
        <w:t>-23 de septiembre de 2019-</w:t>
      </w:r>
      <w:r w:rsidR="00B94F34" w:rsidRPr="00BC103B">
        <w:rPr>
          <w:rFonts w:ascii="Tahoma" w:hAnsi="Tahoma" w:cs="Tahoma"/>
          <w:b/>
          <w:bCs/>
        </w:rPr>
        <w:t xml:space="preserve">, </w:t>
      </w:r>
      <w:r w:rsidR="00B94F34" w:rsidRPr="00BC103B">
        <w:rPr>
          <w:rFonts w:ascii="Tahoma" w:hAnsi="Tahoma" w:cs="Tahoma"/>
        </w:rPr>
        <w:t>aunque en realidad debió reconocerse desde el 23 de septiembre de 2016</w:t>
      </w:r>
      <w:r w:rsidR="00A713C3" w:rsidRPr="00BC103B">
        <w:rPr>
          <w:rFonts w:ascii="Tahoma" w:hAnsi="Tahoma" w:cs="Tahoma"/>
        </w:rPr>
        <w:t>. Para ello, lo primero que se dirá es que no hay lugar a conceder 14 mesadas a la demandante pues, a pesar de que la pensión de vejez de su cónyuge se causó con anterioridad a la entrada en vigencia del Acto Legislativo 01 de 2005</w:t>
      </w:r>
      <w:r w:rsidR="0008446E" w:rsidRPr="00BC103B">
        <w:rPr>
          <w:rFonts w:ascii="Tahoma" w:hAnsi="Tahoma" w:cs="Tahoma"/>
        </w:rPr>
        <w:t xml:space="preserve">, la pensión de sobrevivientes surgió a la vida cuando aquel falleció, </w:t>
      </w:r>
      <w:r w:rsidR="00720681" w:rsidRPr="00BC103B">
        <w:rPr>
          <w:rFonts w:ascii="Tahoma" w:hAnsi="Tahoma" w:cs="Tahoma"/>
        </w:rPr>
        <w:t>16 de febrero de</w:t>
      </w:r>
      <w:r w:rsidR="0008446E" w:rsidRPr="00BC103B">
        <w:rPr>
          <w:rFonts w:ascii="Tahoma" w:hAnsi="Tahoma" w:cs="Tahoma"/>
        </w:rPr>
        <w:t xml:space="preserve"> 2014, </w:t>
      </w:r>
      <w:r w:rsidR="00720681" w:rsidRPr="00BC103B">
        <w:rPr>
          <w:rFonts w:ascii="Tahoma" w:hAnsi="Tahoma" w:cs="Tahoma"/>
        </w:rPr>
        <w:t xml:space="preserve">fecha </w:t>
      </w:r>
      <w:r w:rsidR="00107000" w:rsidRPr="00BC103B">
        <w:rPr>
          <w:rFonts w:ascii="Tahoma" w:hAnsi="Tahoma" w:cs="Tahoma"/>
        </w:rPr>
        <w:t xml:space="preserve">en </w:t>
      </w:r>
      <w:r w:rsidR="00720681" w:rsidRPr="00BC103B">
        <w:rPr>
          <w:rFonts w:ascii="Tahoma" w:hAnsi="Tahoma" w:cs="Tahoma"/>
        </w:rPr>
        <w:t>la</w:t>
      </w:r>
      <w:r w:rsidR="0008446E" w:rsidRPr="00BC103B">
        <w:rPr>
          <w:rFonts w:ascii="Tahoma" w:hAnsi="Tahoma" w:cs="Tahoma"/>
        </w:rPr>
        <w:t xml:space="preserve"> que </w:t>
      </w:r>
      <w:r w:rsidR="00720681" w:rsidRPr="00BC103B">
        <w:rPr>
          <w:rFonts w:ascii="Tahoma" w:hAnsi="Tahoma" w:cs="Tahoma"/>
        </w:rPr>
        <w:t xml:space="preserve">ya </w:t>
      </w:r>
      <w:r w:rsidR="0008446E" w:rsidRPr="00BC103B">
        <w:rPr>
          <w:rFonts w:ascii="Tahoma" w:hAnsi="Tahoma" w:cs="Tahoma"/>
        </w:rPr>
        <w:t>estaba proscrita la mesada 14</w:t>
      </w:r>
      <w:r w:rsidR="00720681" w:rsidRPr="00BC103B">
        <w:rPr>
          <w:rFonts w:ascii="Tahoma" w:hAnsi="Tahoma" w:cs="Tahoma"/>
        </w:rPr>
        <w:t>,</w:t>
      </w:r>
      <w:r w:rsidR="0008446E" w:rsidRPr="00BC103B">
        <w:rPr>
          <w:rFonts w:ascii="Tahoma" w:hAnsi="Tahoma" w:cs="Tahoma"/>
        </w:rPr>
        <w:t xml:space="preserve"> por mand</w:t>
      </w:r>
      <w:r w:rsidR="006B47FC" w:rsidRPr="00BC103B">
        <w:rPr>
          <w:rFonts w:ascii="Tahoma" w:hAnsi="Tahoma" w:cs="Tahoma"/>
        </w:rPr>
        <w:t>at</w:t>
      </w:r>
      <w:r w:rsidR="0008446E" w:rsidRPr="00BC103B">
        <w:rPr>
          <w:rFonts w:ascii="Tahoma" w:hAnsi="Tahoma" w:cs="Tahoma"/>
        </w:rPr>
        <w:t>o expreso de la aludida reforma constitucional.</w:t>
      </w:r>
      <w:r w:rsidR="00A21115" w:rsidRPr="00BC103B">
        <w:rPr>
          <w:rFonts w:ascii="Tahoma" w:hAnsi="Tahoma" w:cs="Tahoma"/>
        </w:rPr>
        <w:t xml:space="preserve"> </w:t>
      </w:r>
      <w:r w:rsidR="00720681" w:rsidRPr="00BC103B">
        <w:rPr>
          <w:rFonts w:ascii="Tahoma" w:hAnsi="Tahoma" w:cs="Tahoma"/>
        </w:rPr>
        <w:t>De esta manera, el retroactivo que debe cancelar Colpensiones a la señor</w:t>
      </w:r>
      <w:r w:rsidR="006B1A15" w:rsidRPr="00BC103B">
        <w:rPr>
          <w:rFonts w:ascii="Tahoma" w:hAnsi="Tahoma" w:cs="Tahoma"/>
        </w:rPr>
        <w:t>a</w:t>
      </w:r>
      <w:r w:rsidR="00720681" w:rsidRPr="00BC103B">
        <w:rPr>
          <w:rFonts w:ascii="Tahoma" w:hAnsi="Tahoma" w:cs="Tahoma"/>
        </w:rPr>
        <w:t xml:space="preserve"> Olga Ocampo de Guerrero, causado </w:t>
      </w:r>
      <w:r w:rsidR="006B1A15" w:rsidRPr="00BC103B">
        <w:rPr>
          <w:rFonts w:ascii="Tahoma" w:hAnsi="Tahoma" w:cs="Tahoma"/>
        </w:rPr>
        <w:t xml:space="preserve">entre el 23 de septiembre de 2019 y el 31 de mayo de 2021 asciende a la suma de </w:t>
      </w:r>
      <w:r w:rsidR="006B1A15" w:rsidRPr="00BC103B">
        <w:rPr>
          <w:rFonts w:ascii="Tahoma" w:hAnsi="Tahoma" w:cs="Tahoma"/>
          <w:b/>
          <w:bCs/>
        </w:rPr>
        <w:t>$19.514.968</w:t>
      </w:r>
      <w:r w:rsidR="006B1A15" w:rsidRPr="00BC103B">
        <w:rPr>
          <w:rFonts w:ascii="Tahoma" w:hAnsi="Tahoma" w:cs="Tahoma"/>
        </w:rPr>
        <w:t xml:space="preserve">, sin perjuicio de las mesadas </w:t>
      </w:r>
      <w:r w:rsidR="00AD07EC" w:rsidRPr="00BC103B">
        <w:rPr>
          <w:rFonts w:ascii="Tahoma" w:hAnsi="Tahoma" w:cs="Tahoma"/>
        </w:rPr>
        <w:t>que se causen con posterioridad</w:t>
      </w:r>
      <w:r w:rsidR="006B1A15" w:rsidRPr="00BC103B">
        <w:rPr>
          <w:rFonts w:ascii="Tahoma" w:hAnsi="Tahoma" w:cs="Tahoma"/>
        </w:rPr>
        <w:t xml:space="preserve"> y los descuentos de ley.</w:t>
      </w:r>
      <w:r w:rsidR="00A21115" w:rsidRPr="00BC103B">
        <w:rPr>
          <w:rFonts w:ascii="Tahoma" w:hAnsi="Tahoma" w:cs="Tahoma"/>
        </w:rPr>
        <w:t xml:space="preserve"> En virtud de lo anterior</w:t>
      </w:r>
      <w:r w:rsidR="00B71CB3" w:rsidRPr="00BC103B">
        <w:rPr>
          <w:rFonts w:ascii="Tahoma" w:hAnsi="Tahoma" w:cs="Tahoma"/>
        </w:rPr>
        <w:t>,</w:t>
      </w:r>
      <w:r w:rsidR="00A21115" w:rsidRPr="00BC103B">
        <w:rPr>
          <w:rFonts w:ascii="Tahoma" w:hAnsi="Tahoma" w:cs="Tahoma"/>
        </w:rPr>
        <w:t xml:space="preserve"> se modificarán los ordinales </w:t>
      </w:r>
      <w:r w:rsidR="00B71CB3" w:rsidRPr="00BC103B">
        <w:rPr>
          <w:rFonts w:ascii="Tahoma" w:hAnsi="Tahoma" w:cs="Tahoma"/>
        </w:rPr>
        <w:t>segundo y tercero de la parte resolutiva de la sentencia de primer grado.</w:t>
      </w:r>
    </w:p>
    <w:p w14:paraId="199852C4" w14:textId="03ABE66C" w:rsidR="006B1A15" w:rsidRPr="00BC103B" w:rsidRDefault="006B1A15" w:rsidP="00BC103B">
      <w:pPr>
        <w:widowControl w:val="0"/>
        <w:autoSpaceDE w:val="0"/>
        <w:autoSpaceDN w:val="0"/>
        <w:adjustRightInd w:val="0"/>
        <w:spacing w:line="276" w:lineRule="auto"/>
        <w:ind w:firstLine="709"/>
        <w:jc w:val="both"/>
        <w:rPr>
          <w:rFonts w:ascii="Tahoma" w:hAnsi="Tahoma" w:cs="Tahoma"/>
        </w:rPr>
      </w:pPr>
    </w:p>
    <w:p w14:paraId="74B38011" w14:textId="7CC460F9" w:rsidR="006B1A15" w:rsidRPr="00BC103B" w:rsidRDefault="006B1A15" w:rsidP="00BC103B">
      <w:pPr>
        <w:widowControl w:val="0"/>
        <w:autoSpaceDE w:val="0"/>
        <w:autoSpaceDN w:val="0"/>
        <w:adjustRightInd w:val="0"/>
        <w:spacing w:line="276" w:lineRule="auto"/>
        <w:ind w:firstLine="709"/>
        <w:jc w:val="both"/>
        <w:rPr>
          <w:rFonts w:ascii="Tahoma" w:hAnsi="Tahoma" w:cs="Tahoma"/>
        </w:rPr>
      </w:pPr>
      <w:r w:rsidRPr="00BC103B">
        <w:rPr>
          <w:rFonts w:ascii="Tahoma" w:hAnsi="Tahoma" w:cs="Tahoma"/>
        </w:rPr>
        <w:t xml:space="preserve">En este punto es oportuno precisar que si bien al proceso no fue allegada la resolución por medio de la cual la entidad demandada concedió la indemnización sustitutiva de la pensión de vejez al causante </w:t>
      </w:r>
      <w:r w:rsidRPr="00BC103B">
        <w:rPr>
          <w:rFonts w:ascii="Tahoma" w:hAnsi="Tahoma" w:cs="Tahoma"/>
          <w:i/>
        </w:rPr>
        <w:t>-a efectos de denegar el derecho en cabeza de esta último-</w:t>
      </w:r>
      <w:r w:rsidRPr="00BC103B">
        <w:rPr>
          <w:rFonts w:ascii="Tahoma" w:hAnsi="Tahoma" w:cs="Tahoma"/>
        </w:rPr>
        <w:t xml:space="preserve"> no podía pasarse por alto dicha situación frente al retroactivo reconocido, como quiera que se avalaría un enriquecimiento sin causa en cabeza de la parte activa de la litis. </w:t>
      </w:r>
      <w:r w:rsidR="00FB34EF" w:rsidRPr="00BC103B">
        <w:rPr>
          <w:rFonts w:ascii="Tahoma" w:hAnsi="Tahoma" w:cs="Tahoma"/>
        </w:rPr>
        <w:t>De este modo, además de</w:t>
      </w:r>
      <w:r w:rsidR="00A21115" w:rsidRPr="00BC103B">
        <w:rPr>
          <w:rFonts w:ascii="Tahoma" w:hAnsi="Tahoma" w:cs="Tahoma"/>
        </w:rPr>
        <w:t xml:space="preserve"> los descuentos por concepto de aportes al sistema de salud, se adicionará </w:t>
      </w:r>
      <w:r w:rsidR="00D85C3E" w:rsidRPr="00BC103B">
        <w:rPr>
          <w:rFonts w:ascii="Tahoma" w:hAnsi="Tahoma" w:cs="Tahoma"/>
        </w:rPr>
        <w:t>el fallo de instancia en el sentido de autorizar a Colpensiones a descontar del retroactivo el monto reconocido al señor Otoniel Guerrero Quiroga</w:t>
      </w:r>
      <w:r w:rsidR="00BE5BA5" w:rsidRPr="00BC103B">
        <w:rPr>
          <w:rFonts w:ascii="Tahoma" w:hAnsi="Tahoma" w:cs="Tahoma"/>
        </w:rPr>
        <w:t>, en caso de que efectivamente el causante lo hubiere recibido,</w:t>
      </w:r>
      <w:r w:rsidR="00BF5CD0" w:rsidRPr="00BC103B">
        <w:rPr>
          <w:rFonts w:ascii="Tahoma" w:hAnsi="Tahoma" w:cs="Tahoma"/>
        </w:rPr>
        <w:t xml:space="preserve"> por concepto de indemnización sustitutiva de la pensión de vejez</w:t>
      </w:r>
      <w:r w:rsidR="00D85C3E" w:rsidRPr="00BC103B">
        <w:rPr>
          <w:rFonts w:ascii="Tahoma" w:hAnsi="Tahoma" w:cs="Tahoma"/>
        </w:rPr>
        <w:t>, debidamente indexado.</w:t>
      </w:r>
    </w:p>
    <w:p w14:paraId="2BE78087" w14:textId="77777777" w:rsidR="00AD07EC" w:rsidRPr="00BC103B" w:rsidRDefault="00AD07EC" w:rsidP="00BC103B">
      <w:pPr>
        <w:widowControl w:val="0"/>
        <w:autoSpaceDE w:val="0"/>
        <w:autoSpaceDN w:val="0"/>
        <w:adjustRightInd w:val="0"/>
        <w:spacing w:line="276" w:lineRule="auto"/>
        <w:ind w:firstLine="709"/>
        <w:jc w:val="both"/>
        <w:rPr>
          <w:rFonts w:ascii="Tahoma" w:hAnsi="Tahoma" w:cs="Tahoma"/>
        </w:rPr>
      </w:pPr>
    </w:p>
    <w:p w14:paraId="31FB429F" w14:textId="6B120092" w:rsidR="009651BC" w:rsidRPr="00BC103B" w:rsidRDefault="009651BC" w:rsidP="00BC103B">
      <w:pPr>
        <w:widowControl w:val="0"/>
        <w:autoSpaceDE w:val="0"/>
        <w:autoSpaceDN w:val="0"/>
        <w:adjustRightInd w:val="0"/>
        <w:spacing w:line="276" w:lineRule="auto"/>
        <w:ind w:firstLine="709"/>
        <w:jc w:val="both"/>
        <w:rPr>
          <w:rFonts w:ascii="Tahoma" w:hAnsi="Tahoma" w:cs="Tahoma"/>
        </w:rPr>
      </w:pPr>
      <w:r w:rsidRPr="00BC103B">
        <w:rPr>
          <w:rFonts w:ascii="Tahoma" w:hAnsi="Tahoma" w:cs="Tahoma"/>
        </w:rPr>
        <w:t>Por no haber prosperado el recurso, las costas de segunda instancia correrán a cargo de Colpensiones en un 100% y serán liquidadas por la secretaría del juzgado de origen.</w:t>
      </w:r>
    </w:p>
    <w:p w14:paraId="2CACC213" w14:textId="77777777" w:rsidR="00D252E7" w:rsidRPr="00BC103B" w:rsidRDefault="00D252E7" w:rsidP="00BC103B">
      <w:pPr>
        <w:widowControl w:val="0"/>
        <w:autoSpaceDE w:val="0"/>
        <w:autoSpaceDN w:val="0"/>
        <w:adjustRightInd w:val="0"/>
        <w:spacing w:line="276" w:lineRule="auto"/>
        <w:ind w:firstLine="709"/>
        <w:jc w:val="both"/>
        <w:rPr>
          <w:rFonts w:ascii="Tahoma" w:hAnsi="Tahoma" w:cs="Tahoma"/>
        </w:rPr>
      </w:pPr>
    </w:p>
    <w:p w14:paraId="0132DDBC" w14:textId="06F4B2DB" w:rsidR="00D252E7" w:rsidRPr="00BC103B" w:rsidRDefault="00BC103B" w:rsidP="00BC103B">
      <w:pPr>
        <w:pStyle w:val="NormalWeb"/>
        <w:spacing w:before="0" w:beforeAutospacing="0" w:after="0" w:afterAutospacing="0" w:line="276" w:lineRule="auto"/>
        <w:ind w:firstLine="644"/>
        <w:jc w:val="both"/>
        <w:rPr>
          <w:rFonts w:ascii="Tahoma" w:eastAsia="Tahoma" w:hAnsi="Tahoma" w:cs="Tahoma"/>
        </w:rPr>
      </w:pPr>
      <w:r>
        <w:rPr>
          <w:rFonts w:ascii="Tahoma" w:eastAsia="Tahoma" w:hAnsi="Tahoma" w:cs="Tahoma"/>
        </w:rPr>
        <w:t>(…)</w:t>
      </w:r>
    </w:p>
    <w:p w14:paraId="0F37A20F" w14:textId="77777777" w:rsidR="009651BC" w:rsidRPr="00BC103B" w:rsidRDefault="009651BC" w:rsidP="00BC103B">
      <w:pPr>
        <w:pStyle w:val="Sangradetextonormal"/>
        <w:spacing w:line="276" w:lineRule="auto"/>
      </w:pPr>
    </w:p>
    <w:p w14:paraId="6450E5B0" w14:textId="65DC2C10" w:rsidR="009651BC" w:rsidRPr="00BC103B" w:rsidRDefault="009651BC" w:rsidP="00BC103B">
      <w:pPr>
        <w:pStyle w:val="Sangradetextonormal"/>
        <w:spacing w:line="276" w:lineRule="auto"/>
      </w:pPr>
      <w:r w:rsidRPr="00BC103B">
        <w:t xml:space="preserve">En mérito de lo expuesto, el </w:t>
      </w:r>
      <w:r w:rsidRPr="00BC103B">
        <w:rPr>
          <w:b/>
        </w:rPr>
        <w:t>Tribunal Superior del Distrito Judicial de Pereira (Risaralda)</w:t>
      </w:r>
      <w:r w:rsidRPr="00BC103B">
        <w:t xml:space="preserve">, </w:t>
      </w:r>
      <w:r w:rsidRPr="00BC103B">
        <w:rPr>
          <w:b/>
        </w:rPr>
        <w:t xml:space="preserve">Sala </w:t>
      </w:r>
      <w:r w:rsidR="00AD07EC" w:rsidRPr="00BC103B">
        <w:rPr>
          <w:b/>
        </w:rPr>
        <w:t xml:space="preserve">Primera de Decisión </w:t>
      </w:r>
      <w:r w:rsidRPr="00BC103B">
        <w:rPr>
          <w:b/>
        </w:rPr>
        <w:t>Laboral</w:t>
      </w:r>
      <w:r w:rsidRPr="00BC103B">
        <w:t>, administrando justicia en nombre de la República y por autoridad de la Ley,</w:t>
      </w:r>
    </w:p>
    <w:p w14:paraId="0E887708" w14:textId="77777777" w:rsidR="009651BC" w:rsidRPr="00BC103B" w:rsidRDefault="009651BC" w:rsidP="00BC103B">
      <w:pPr>
        <w:widowControl w:val="0"/>
        <w:autoSpaceDE w:val="0"/>
        <w:autoSpaceDN w:val="0"/>
        <w:adjustRightInd w:val="0"/>
        <w:spacing w:line="276" w:lineRule="auto"/>
        <w:jc w:val="center"/>
        <w:rPr>
          <w:rFonts w:ascii="Tahoma" w:hAnsi="Tahoma" w:cs="Tahoma"/>
          <w:b/>
        </w:rPr>
      </w:pPr>
    </w:p>
    <w:p w14:paraId="244B20DC" w14:textId="77777777" w:rsidR="009651BC" w:rsidRPr="00BC103B" w:rsidRDefault="009651BC" w:rsidP="00BC103B">
      <w:pPr>
        <w:widowControl w:val="0"/>
        <w:autoSpaceDE w:val="0"/>
        <w:autoSpaceDN w:val="0"/>
        <w:adjustRightInd w:val="0"/>
        <w:spacing w:line="276" w:lineRule="auto"/>
        <w:jc w:val="center"/>
        <w:rPr>
          <w:rFonts w:ascii="Tahoma" w:hAnsi="Tahoma" w:cs="Tahoma"/>
          <w:b/>
        </w:rPr>
      </w:pPr>
      <w:r w:rsidRPr="00BC103B">
        <w:rPr>
          <w:rFonts w:ascii="Tahoma" w:hAnsi="Tahoma" w:cs="Tahoma"/>
          <w:b/>
        </w:rPr>
        <w:t>R E S U E L V E:</w:t>
      </w:r>
    </w:p>
    <w:p w14:paraId="71385F2D" w14:textId="77777777" w:rsidR="009651BC" w:rsidRPr="00BC103B" w:rsidRDefault="009651BC" w:rsidP="00BC103B">
      <w:pPr>
        <w:pStyle w:val="Sinespaciado"/>
        <w:spacing w:line="276" w:lineRule="auto"/>
        <w:rPr>
          <w:rFonts w:ascii="Tahoma" w:hAnsi="Tahoma" w:cs="Tahoma"/>
        </w:rPr>
      </w:pPr>
    </w:p>
    <w:p w14:paraId="1AA83796" w14:textId="4D6C7784" w:rsidR="009651BC" w:rsidRPr="00BC103B" w:rsidRDefault="009651BC" w:rsidP="00BC103B">
      <w:pPr>
        <w:spacing w:line="276" w:lineRule="auto"/>
        <w:ind w:firstLine="708"/>
        <w:jc w:val="both"/>
        <w:rPr>
          <w:rFonts w:ascii="Tahoma" w:hAnsi="Tahoma" w:cs="Tahoma"/>
        </w:rPr>
      </w:pPr>
      <w:r w:rsidRPr="00BC103B">
        <w:rPr>
          <w:rFonts w:ascii="Tahoma" w:hAnsi="Tahoma" w:cs="Tahoma"/>
          <w:b/>
          <w:u w:val="single"/>
        </w:rPr>
        <w:t>PRIMERO</w:t>
      </w:r>
      <w:r w:rsidRPr="00BC103B">
        <w:rPr>
          <w:rFonts w:ascii="Tahoma" w:hAnsi="Tahoma" w:cs="Tahoma"/>
        </w:rPr>
        <w:t>.</w:t>
      </w:r>
      <w:r w:rsidR="00BC103B">
        <w:rPr>
          <w:rFonts w:ascii="Tahoma" w:hAnsi="Tahoma" w:cs="Tahoma"/>
        </w:rPr>
        <w:t xml:space="preserve"> </w:t>
      </w:r>
      <w:r w:rsidRPr="00BC103B">
        <w:rPr>
          <w:rFonts w:ascii="Tahoma" w:hAnsi="Tahoma" w:cs="Tahoma"/>
        </w:rPr>
        <w:t xml:space="preserve">- </w:t>
      </w:r>
      <w:r w:rsidRPr="00BC103B">
        <w:rPr>
          <w:rFonts w:ascii="Tahoma" w:hAnsi="Tahoma" w:cs="Tahoma"/>
          <w:b/>
        </w:rPr>
        <w:t xml:space="preserve">MODIFICAR </w:t>
      </w:r>
      <w:r w:rsidRPr="00BC103B">
        <w:rPr>
          <w:rFonts w:ascii="Tahoma" w:hAnsi="Tahoma" w:cs="Tahoma"/>
        </w:rPr>
        <w:t>l</w:t>
      </w:r>
      <w:r w:rsidR="00AD07EC" w:rsidRPr="00BC103B">
        <w:rPr>
          <w:rFonts w:ascii="Tahoma" w:hAnsi="Tahoma" w:cs="Tahoma"/>
        </w:rPr>
        <w:t>os</w:t>
      </w:r>
      <w:r w:rsidRPr="00BC103B">
        <w:rPr>
          <w:rFonts w:ascii="Tahoma" w:hAnsi="Tahoma" w:cs="Tahoma"/>
        </w:rPr>
        <w:t xml:space="preserve"> ordinal</w:t>
      </w:r>
      <w:r w:rsidR="00AD07EC" w:rsidRPr="00BC103B">
        <w:rPr>
          <w:rFonts w:ascii="Tahoma" w:hAnsi="Tahoma" w:cs="Tahoma"/>
        </w:rPr>
        <w:t>es</w:t>
      </w:r>
      <w:r w:rsidRPr="00BC103B">
        <w:rPr>
          <w:rFonts w:ascii="Tahoma" w:hAnsi="Tahoma" w:cs="Tahoma"/>
        </w:rPr>
        <w:t xml:space="preserve"> </w:t>
      </w:r>
      <w:r w:rsidR="00AD07EC" w:rsidRPr="00BC103B">
        <w:rPr>
          <w:rFonts w:ascii="Tahoma" w:hAnsi="Tahoma" w:cs="Tahoma"/>
        </w:rPr>
        <w:t xml:space="preserve">segundo y tercero </w:t>
      </w:r>
      <w:r w:rsidRPr="00BC103B">
        <w:rPr>
          <w:rFonts w:ascii="Tahoma" w:hAnsi="Tahoma" w:cs="Tahoma"/>
        </w:rPr>
        <w:t>de</w:t>
      </w:r>
      <w:r w:rsidRPr="00BC103B">
        <w:rPr>
          <w:rFonts w:ascii="Tahoma" w:hAnsi="Tahoma" w:cs="Tahoma"/>
          <w:b/>
        </w:rPr>
        <w:t xml:space="preserve"> </w:t>
      </w:r>
      <w:r w:rsidRPr="00BC103B">
        <w:rPr>
          <w:rFonts w:ascii="Tahoma" w:hAnsi="Tahoma" w:cs="Tahoma"/>
        </w:rPr>
        <w:t xml:space="preserve">la sentencia proferida el </w:t>
      </w:r>
      <w:r w:rsidR="00AD07EC" w:rsidRPr="00BC103B">
        <w:rPr>
          <w:rFonts w:ascii="Tahoma" w:hAnsi="Tahoma" w:cs="Tahoma"/>
        </w:rPr>
        <w:t>2 de febrero de 2021</w:t>
      </w:r>
      <w:r w:rsidRPr="00BC103B">
        <w:rPr>
          <w:rFonts w:ascii="Tahoma" w:hAnsi="Tahoma" w:cs="Tahoma"/>
        </w:rPr>
        <w:t xml:space="preserve"> por el Juzgado Primero </w:t>
      </w:r>
      <w:r w:rsidR="00AD07EC" w:rsidRPr="00BC103B">
        <w:rPr>
          <w:rFonts w:ascii="Tahoma" w:hAnsi="Tahoma" w:cs="Tahoma"/>
        </w:rPr>
        <w:t>Cuarto La</w:t>
      </w:r>
      <w:r w:rsidRPr="00BC103B">
        <w:rPr>
          <w:rFonts w:ascii="Tahoma" w:hAnsi="Tahoma" w:cs="Tahoma"/>
        </w:rPr>
        <w:t>boral del Circuito de Pereira, dentro del proceso ordinario laboral promovido por</w:t>
      </w:r>
      <w:r w:rsidRPr="00BC103B">
        <w:rPr>
          <w:rFonts w:ascii="Tahoma" w:hAnsi="Tahoma" w:cs="Tahoma"/>
          <w:b/>
        </w:rPr>
        <w:t xml:space="preserve"> </w:t>
      </w:r>
      <w:r w:rsidR="00AD07EC" w:rsidRPr="00BC103B">
        <w:rPr>
          <w:rFonts w:ascii="Tahoma" w:hAnsi="Tahoma" w:cs="Tahoma"/>
          <w:b/>
          <w:lang w:val="es-ES_tradnl"/>
        </w:rPr>
        <w:t>Olga Ocampo de Guerrero</w:t>
      </w:r>
      <w:r w:rsidR="00AD07EC" w:rsidRPr="00BC103B">
        <w:rPr>
          <w:rFonts w:ascii="Tahoma" w:hAnsi="Tahoma" w:cs="Tahoma"/>
          <w:b/>
        </w:rPr>
        <w:t xml:space="preserve"> </w:t>
      </w:r>
      <w:r w:rsidR="00AD07EC" w:rsidRPr="00BC103B">
        <w:rPr>
          <w:rFonts w:ascii="Tahoma" w:hAnsi="Tahoma" w:cs="Tahoma"/>
          <w:lang w:val="es-ES_tradnl"/>
        </w:rPr>
        <w:t xml:space="preserve">en contra de la </w:t>
      </w:r>
      <w:r w:rsidR="00AD07EC" w:rsidRPr="00BC103B">
        <w:rPr>
          <w:rFonts w:ascii="Tahoma" w:hAnsi="Tahoma" w:cs="Tahoma"/>
          <w:b/>
          <w:lang w:val="es-ES_tradnl"/>
        </w:rPr>
        <w:t>Administradora Colombiana de Pensiones - Colpensiones</w:t>
      </w:r>
      <w:r w:rsidRPr="00BC103B">
        <w:rPr>
          <w:rFonts w:ascii="Tahoma" w:hAnsi="Tahoma" w:cs="Tahoma"/>
          <w:lang w:val="es-ES_tradnl"/>
        </w:rPr>
        <w:t>, e</w:t>
      </w:r>
      <w:r w:rsidR="00AD07EC" w:rsidRPr="00BC103B">
        <w:rPr>
          <w:rFonts w:ascii="Tahoma" w:hAnsi="Tahoma" w:cs="Tahoma"/>
          <w:lang w:val="es-ES_tradnl"/>
        </w:rPr>
        <w:t xml:space="preserve">n el sentido de que a la demandante le asiste derecho a 13 mesadas anuales y que el retroactivo causado entre el 23 de septiembre de 2019 y el 31 de </w:t>
      </w:r>
      <w:r w:rsidR="00AD07EC" w:rsidRPr="00BC103B">
        <w:rPr>
          <w:rFonts w:ascii="Tahoma" w:hAnsi="Tahoma" w:cs="Tahoma"/>
          <w:lang w:val="es-ES_tradnl"/>
        </w:rPr>
        <w:lastRenderedPageBreak/>
        <w:t xml:space="preserve">mayo de 2021 asciende a la suma de </w:t>
      </w:r>
      <w:r w:rsidR="00AD07EC" w:rsidRPr="00BC103B">
        <w:rPr>
          <w:rFonts w:ascii="Tahoma" w:hAnsi="Tahoma" w:cs="Tahoma"/>
          <w:b/>
        </w:rPr>
        <w:t>$19.514.968</w:t>
      </w:r>
      <w:r w:rsidR="00AD07EC" w:rsidRPr="00BC103B">
        <w:rPr>
          <w:rFonts w:ascii="Tahoma" w:hAnsi="Tahoma" w:cs="Tahoma"/>
        </w:rPr>
        <w:t>, sin perjuicio de las mesadas que se causen con posterioridad y los descuentos de ley.</w:t>
      </w:r>
    </w:p>
    <w:p w14:paraId="42F982F2" w14:textId="7921580D" w:rsidR="00AD07EC" w:rsidRPr="00BC103B" w:rsidRDefault="00AD07EC" w:rsidP="00BC103B">
      <w:pPr>
        <w:spacing w:line="276" w:lineRule="auto"/>
        <w:ind w:firstLine="708"/>
        <w:jc w:val="both"/>
        <w:rPr>
          <w:rFonts w:ascii="Tahoma" w:hAnsi="Tahoma" w:cs="Tahoma"/>
          <w:lang w:val="es-ES_tradnl"/>
        </w:rPr>
      </w:pPr>
    </w:p>
    <w:p w14:paraId="40B7504F" w14:textId="76704DFA" w:rsidR="00BF5CD0" w:rsidRPr="00BC103B" w:rsidRDefault="00BC103B" w:rsidP="00BC103B">
      <w:pPr>
        <w:widowControl w:val="0"/>
        <w:autoSpaceDE w:val="0"/>
        <w:autoSpaceDN w:val="0"/>
        <w:adjustRightInd w:val="0"/>
        <w:spacing w:line="276" w:lineRule="auto"/>
        <w:ind w:firstLine="709"/>
        <w:jc w:val="both"/>
        <w:rPr>
          <w:rFonts w:ascii="Tahoma" w:hAnsi="Tahoma" w:cs="Tahoma"/>
        </w:rPr>
      </w:pPr>
      <w:r w:rsidRPr="00BC103B">
        <w:rPr>
          <w:rFonts w:ascii="Tahoma" w:hAnsi="Tahoma" w:cs="Tahoma"/>
          <w:b/>
          <w:u w:val="single"/>
          <w:lang w:val="es-ES_tradnl"/>
        </w:rPr>
        <w:t>SEGUNDO</w:t>
      </w:r>
      <w:r w:rsidRPr="00BC103B">
        <w:rPr>
          <w:rFonts w:ascii="Tahoma" w:hAnsi="Tahoma" w:cs="Tahoma"/>
          <w:b/>
          <w:lang w:val="es-ES_tradnl"/>
        </w:rPr>
        <w:t>. -</w:t>
      </w:r>
      <w:r w:rsidR="00AD07EC" w:rsidRPr="00BC103B">
        <w:rPr>
          <w:rFonts w:ascii="Tahoma" w:hAnsi="Tahoma" w:cs="Tahoma"/>
          <w:b/>
          <w:lang w:val="es-ES_tradnl"/>
        </w:rPr>
        <w:t xml:space="preserve"> ADICIONAR </w:t>
      </w:r>
      <w:r w:rsidR="00AD07EC" w:rsidRPr="00BC103B">
        <w:rPr>
          <w:rFonts w:ascii="Tahoma" w:hAnsi="Tahoma" w:cs="Tahoma"/>
          <w:lang w:val="es-ES_tradnl"/>
        </w:rPr>
        <w:t xml:space="preserve">el ordinal cuarto de la sentencia de primer grado, en el sentido de </w:t>
      </w:r>
      <w:r w:rsidR="00BF5CD0" w:rsidRPr="00BC103B">
        <w:rPr>
          <w:rFonts w:ascii="Tahoma" w:hAnsi="Tahoma" w:cs="Tahoma"/>
          <w:lang w:val="es-ES_tradnl"/>
        </w:rPr>
        <w:t xml:space="preserve">autorizar a </w:t>
      </w:r>
      <w:r w:rsidR="00AD07EC" w:rsidRPr="00BC103B">
        <w:rPr>
          <w:rFonts w:ascii="Tahoma" w:hAnsi="Tahoma" w:cs="Tahoma"/>
          <w:lang w:val="es-ES_tradnl"/>
        </w:rPr>
        <w:t xml:space="preserve">Colpensiones </w:t>
      </w:r>
      <w:r w:rsidR="00BF5CD0" w:rsidRPr="00BC103B">
        <w:rPr>
          <w:rFonts w:ascii="Tahoma" w:hAnsi="Tahoma" w:cs="Tahoma"/>
          <w:lang w:val="es-ES_tradnl"/>
        </w:rPr>
        <w:t xml:space="preserve">para que descuente </w:t>
      </w:r>
      <w:r w:rsidR="00BF5CD0" w:rsidRPr="00BC103B">
        <w:rPr>
          <w:rFonts w:ascii="Tahoma" w:hAnsi="Tahoma" w:cs="Tahoma"/>
        </w:rPr>
        <w:t>del retroactivo el monto reconocido al señor Otoniel Guerrero Quiroga</w:t>
      </w:r>
      <w:r w:rsidR="00BE5BA5" w:rsidRPr="00BC103B">
        <w:rPr>
          <w:rFonts w:ascii="Tahoma" w:hAnsi="Tahoma" w:cs="Tahoma"/>
        </w:rPr>
        <w:t xml:space="preserve">, </w:t>
      </w:r>
      <w:r w:rsidR="00BE5BA5" w:rsidRPr="00BC103B">
        <w:rPr>
          <w:rFonts w:ascii="Tahoma" w:hAnsi="Tahoma" w:cs="Tahoma"/>
          <w:b/>
        </w:rPr>
        <w:t>en caso de que efectivamente el causante lo hubiere recibido</w:t>
      </w:r>
      <w:r w:rsidR="00BE5BA5" w:rsidRPr="00BC103B">
        <w:rPr>
          <w:rFonts w:ascii="Tahoma" w:hAnsi="Tahoma" w:cs="Tahoma"/>
        </w:rPr>
        <w:t>,</w:t>
      </w:r>
      <w:r w:rsidR="00BF5CD0" w:rsidRPr="00BC103B">
        <w:rPr>
          <w:rFonts w:ascii="Tahoma" w:hAnsi="Tahoma" w:cs="Tahoma"/>
        </w:rPr>
        <w:t xml:space="preserve"> por concepto de indemnización sustitutiva de la pensión de vejez, debidamente indexado.</w:t>
      </w:r>
    </w:p>
    <w:p w14:paraId="04C9B04A" w14:textId="77777777" w:rsidR="009651BC" w:rsidRPr="00BC103B" w:rsidRDefault="009651BC" w:rsidP="00BC103B">
      <w:pPr>
        <w:spacing w:line="276" w:lineRule="auto"/>
        <w:ind w:firstLine="709"/>
        <w:jc w:val="both"/>
        <w:rPr>
          <w:rFonts w:ascii="Tahoma" w:hAnsi="Tahoma" w:cs="Tahoma"/>
        </w:rPr>
      </w:pPr>
    </w:p>
    <w:p w14:paraId="487CBA82" w14:textId="624DFA60" w:rsidR="009651BC" w:rsidRPr="00BC103B" w:rsidRDefault="00BC103B" w:rsidP="00BC103B">
      <w:pPr>
        <w:spacing w:line="276" w:lineRule="auto"/>
        <w:ind w:firstLine="709"/>
        <w:jc w:val="both"/>
        <w:rPr>
          <w:rFonts w:ascii="Tahoma" w:hAnsi="Tahoma" w:cs="Tahoma"/>
        </w:rPr>
      </w:pPr>
      <w:r w:rsidRPr="00BC103B">
        <w:rPr>
          <w:rFonts w:ascii="Tahoma" w:hAnsi="Tahoma" w:cs="Tahoma"/>
          <w:b/>
          <w:u w:val="single"/>
        </w:rPr>
        <w:t>TERCERO</w:t>
      </w:r>
      <w:r w:rsidRPr="00BC103B">
        <w:rPr>
          <w:rFonts w:ascii="Tahoma" w:hAnsi="Tahoma" w:cs="Tahoma"/>
          <w:b/>
        </w:rPr>
        <w:t>. -</w:t>
      </w:r>
      <w:r w:rsidR="009651BC" w:rsidRPr="00BC103B">
        <w:rPr>
          <w:rFonts w:ascii="Tahoma" w:hAnsi="Tahoma" w:cs="Tahoma"/>
          <w:b/>
        </w:rPr>
        <w:t xml:space="preserve"> CONFIRMAR </w:t>
      </w:r>
      <w:r w:rsidR="009651BC" w:rsidRPr="00BC103B">
        <w:rPr>
          <w:rFonts w:ascii="Tahoma" w:hAnsi="Tahoma" w:cs="Tahoma"/>
        </w:rPr>
        <w:t>en todo lo demás la sentencia de primer grado.</w:t>
      </w:r>
    </w:p>
    <w:p w14:paraId="740BECD5" w14:textId="77777777" w:rsidR="009651BC" w:rsidRPr="00BC103B" w:rsidRDefault="009651BC" w:rsidP="00BC103B">
      <w:pPr>
        <w:spacing w:line="276" w:lineRule="auto"/>
        <w:ind w:firstLine="709"/>
        <w:jc w:val="both"/>
        <w:rPr>
          <w:rFonts w:ascii="Tahoma" w:hAnsi="Tahoma" w:cs="Tahoma"/>
          <w:b/>
        </w:rPr>
      </w:pPr>
    </w:p>
    <w:p w14:paraId="08899EE5" w14:textId="58ABFFA7" w:rsidR="009651BC" w:rsidRPr="00BC103B" w:rsidRDefault="00BC103B" w:rsidP="00BC103B">
      <w:pPr>
        <w:pStyle w:val="Sangradetextonormal"/>
        <w:spacing w:line="276" w:lineRule="auto"/>
      </w:pPr>
      <w:r w:rsidRPr="00BC103B">
        <w:rPr>
          <w:b/>
          <w:bCs/>
          <w:u w:val="single"/>
        </w:rPr>
        <w:t>CUARTO.</w:t>
      </w:r>
      <w:r w:rsidRPr="00BC103B">
        <w:rPr>
          <w:b/>
          <w:bCs/>
        </w:rPr>
        <w:t xml:space="preserve"> -</w:t>
      </w:r>
      <w:r w:rsidR="009651BC" w:rsidRPr="00BC103B">
        <w:rPr>
          <w:b/>
          <w:bCs/>
        </w:rPr>
        <w:t xml:space="preserve"> </w:t>
      </w:r>
      <w:r w:rsidR="009651BC" w:rsidRPr="00BC103B">
        <w:t>Las costas en SEGUNDA instancia correrán a favor de las demandantes y a cargo de Colpensiones en un 100%; liquídense por la Secretaría del Juzgado de origen.</w:t>
      </w:r>
    </w:p>
    <w:p w14:paraId="1CB4F9E9" w14:textId="65E42780" w:rsidR="00D252E7" w:rsidRPr="00BC103B" w:rsidRDefault="00D252E7" w:rsidP="00BC103B">
      <w:pPr>
        <w:pStyle w:val="Sangradetextonormal"/>
        <w:spacing w:line="276" w:lineRule="auto"/>
      </w:pPr>
    </w:p>
    <w:p w14:paraId="176682D6" w14:textId="49052069" w:rsidR="00D252E7" w:rsidRPr="00BC103B" w:rsidRDefault="00D252E7" w:rsidP="00BC103B">
      <w:pPr>
        <w:pStyle w:val="NormalWeb"/>
        <w:spacing w:before="0" w:beforeAutospacing="0" w:after="0" w:afterAutospacing="0" w:line="276" w:lineRule="auto"/>
        <w:ind w:firstLine="644"/>
        <w:jc w:val="both"/>
        <w:rPr>
          <w:rFonts w:ascii="Tahoma" w:eastAsia="Tahoma" w:hAnsi="Tahoma" w:cs="Tahoma"/>
        </w:rPr>
      </w:pPr>
      <w:r w:rsidRPr="00BC103B">
        <w:rPr>
          <w:rFonts w:ascii="Tahoma" w:eastAsia="Tahoma" w:hAnsi="Tahoma" w:cs="Tahoma"/>
          <w:b/>
          <w:bCs/>
          <w:u w:val="single"/>
        </w:rPr>
        <w:t>QUINTO</w:t>
      </w:r>
      <w:r w:rsidRPr="00BC103B">
        <w:rPr>
          <w:rFonts w:ascii="Tahoma" w:eastAsia="Tahoma" w:hAnsi="Tahoma" w:cs="Tahoma"/>
        </w:rPr>
        <w:t>:</w:t>
      </w:r>
      <w:r w:rsidR="00BC103B">
        <w:rPr>
          <w:rFonts w:ascii="Tahoma" w:eastAsia="Tahoma" w:hAnsi="Tahoma" w:cs="Tahoma"/>
        </w:rPr>
        <w:t xml:space="preserve"> -</w:t>
      </w:r>
      <w:r w:rsidRPr="00BC103B">
        <w:rPr>
          <w:rFonts w:ascii="Tahoma" w:eastAsia="Tahoma" w:hAnsi="Tahoma" w:cs="Tahoma"/>
        </w:rPr>
        <w:t xml:space="preserve"> </w:t>
      </w:r>
      <w:r w:rsidR="00BC103B" w:rsidRPr="00BC103B">
        <w:rPr>
          <w:rFonts w:ascii="Tahoma" w:eastAsia="Tahoma" w:hAnsi="Tahoma" w:cs="Tahoma"/>
          <w:bCs/>
        </w:rPr>
        <w:t>(…)</w:t>
      </w:r>
    </w:p>
    <w:p w14:paraId="7CCC3AC1" w14:textId="77777777" w:rsidR="00D252E7" w:rsidRPr="00BC103B" w:rsidRDefault="00D252E7" w:rsidP="00BC103B">
      <w:pPr>
        <w:pStyle w:val="Sangradetextonormal"/>
        <w:spacing w:line="276" w:lineRule="auto"/>
      </w:pPr>
    </w:p>
    <w:p w14:paraId="22A15FE1" w14:textId="77777777" w:rsidR="009651BC" w:rsidRPr="00BC103B" w:rsidRDefault="009651BC" w:rsidP="00BC103B">
      <w:pPr>
        <w:tabs>
          <w:tab w:val="left" w:pos="748"/>
        </w:tabs>
        <w:spacing w:line="276" w:lineRule="auto"/>
        <w:jc w:val="both"/>
        <w:rPr>
          <w:rFonts w:ascii="Tahoma" w:hAnsi="Tahoma" w:cs="Tahoma"/>
        </w:rPr>
      </w:pPr>
    </w:p>
    <w:p w14:paraId="23E8066B" w14:textId="77777777" w:rsidR="009651BC" w:rsidRPr="00BC103B" w:rsidRDefault="009651BC" w:rsidP="00BC103B">
      <w:pPr>
        <w:pStyle w:val="Prrafodelista"/>
        <w:widowControl w:val="0"/>
        <w:autoSpaceDE w:val="0"/>
        <w:autoSpaceDN w:val="0"/>
        <w:adjustRightInd w:val="0"/>
        <w:spacing w:line="276" w:lineRule="auto"/>
        <w:ind w:left="0" w:firstLine="709"/>
        <w:jc w:val="center"/>
        <w:rPr>
          <w:rFonts w:ascii="Tahoma" w:hAnsi="Tahoma" w:cs="Tahoma"/>
          <w:b/>
          <w:bCs/>
        </w:rPr>
      </w:pPr>
      <w:r w:rsidRPr="00BC103B">
        <w:rPr>
          <w:rFonts w:ascii="Tahoma" w:hAnsi="Tahoma" w:cs="Tahoma"/>
          <w:b/>
          <w:bCs/>
        </w:rPr>
        <w:t>Notifíquese y cúmplase</w:t>
      </w:r>
    </w:p>
    <w:p w14:paraId="464C7381" w14:textId="77777777" w:rsidR="0089492C" w:rsidRPr="0089492C" w:rsidRDefault="0089492C" w:rsidP="0089492C">
      <w:pPr>
        <w:spacing w:line="276" w:lineRule="auto"/>
        <w:ind w:firstLine="708"/>
        <w:contextualSpacing/>
        <w:jc w:val="both"/>
        <w:rPr>
          <w:rFonts w:ascii="Tahoma" w:hAnsi="Tahoma" w:cs="Tahoma"/>
          <w:lang w:val="es-ES_tradnl" w:eastAsia="en-US"/>
        </w:rPr>
      </w:pPr>
      <w:bookmarkStart w:id="2" w:name="_Hlk74294138"/>
    </w:p>
    <w:p w14:paraId="7DF7FBFE" w14:textId="77777777" w:rsidR="0089492C" w:rsidRPr="0089492C" w:rsidRDefault="0089492C" w:rsidP="0089492C">
      <w:pPr>
        <w:widowControl w:val="0"/>
        <w:autoSpaceDE w:val="0"/>
        <w:autoSpaceDN w:val="0"/>
        <w:adjustRightInd w:val="0"/>
        <w:spacing w:line="276" w:lineRule="auto"/>
        <w:jc w:val="both"/>
        <w:rPr>
          <w:rFonts w:ascii="Tahoma" w:hAnsi="Tahoma" w:cs="Tahoma"/>
        </w:rPr>
      </w:pPr>
      <w:r w:rsidRPr="0089492C">
        <w:rPr>
          <w:rFonts w:ascii="Tahoma" w:hAnsi="Tahoma" w:cs="Tahoma"/>
        </w:rPr>
        <w:tab/>
        <w:t>La Magistrada ponente,</w:t>
      </w:r>
    </w:p>
    <w:p w14:paraId="2D8B4133" w14:textId="77777777" w:rsidR="0089492C" w:rsidRPr="0089492C" w:rsidRDefault="0089492C" w:rsidP="0089492C">
      <w:pPr>
        <w:spacing w:line="276" w:lineRule="auto"/>
        <w:rPr>
          <w:rFonts w:ascii="Tahoma" w:hAnsi="Tahoma" w:cs="Tahoma"/>
        </w:rPr>
      </w:pPr>
    </w:p>
    <w:p w14:paraId="52511A2B" w14:textId="77777777" w:rsidR="0089492C" w:rsidRPr="0089492C" w:rsidRDefault="0089492C" w:rsidP="0089492C">
      <w:pPr>
        <w:spacing w:line="276" w:lineRule="auto"/>
        <w:rPr>
          <w:rFonts w:ascii="Tahoma" w:hAnsi="Tahoma" w:cs="Tahoma"/>
        </w:rPr>
      </w:pPr>
    </w:p>
    <w:p w14:paraId="0C65B8E5" w14:textId="77777777" w:rsidR="0089492C" w:rsidRPr="0089492C" w:rsidRDefault="0089492C" w:rsidP="0089492C">
      <w:pPr>
        <w:spacing w:line="276" w:lineRule="auto"/>
        <w:rPr>
          <w:rFonts w:ascii="Tahoma" w:hAnsi="Tahoma" w:cs="Tahoma"/>
        </w:rPr>
      </w:pPr>
    </w:p>
    <w:p w14:paraId="3572D16E" w14:textId="77777777" w:rsidR="0089492C" w:rsidRPr="0089492C" w:rsidRDefault="0089492C" w:rsidP="0089492C">
      <w:pPr>
        <w:keepNext/>
        <w:spacing w:line="276" w:lineRule="auto"/>
        <w:jc w:val="center"/>
        <w:outlineLvl w:val="2"/>
        <w:rPr>
          <w:rFonts w:ascii="Tahoma" w:hAnsi="Tahoma" w:cs="Tahoma"/>
          <w:b/>
          <w:bCs/>
        </w:rPr>
      </w:pPr>
      <w:r w:rsidRPr="0089492C">
        <w:rPr>
          <w:rFonts w:ascii="Tahoma" w:hAnsi="Tahoma" w:cs="Tahoma"/>
          <w:b/>
          <w:bCs/>
        </w:rPr>
        <w:t>ANA LUCÍA CAICEDO CALDERÓN</w:t>
      </w:r>
    </w:p>
    <w:p w14:paraId="10D93132" w14:textId="77777777" w:rsidR="0089492C" w:rsidRPr="0089492C" w:rsidRDefault="0089492C" w:rsidP="0089492C">
      <w:pPr>
        <w:spacing w:line="276" w:lineRule="auto"/>
        <w:rPr>
          <w:rFonts w:ascii="Tahoma" w:hAnsi="Tahoma" w:cs="Tahoma"/>
        </w:rPr>
      </w:pPr>
    </w:p>
    <w:p w14:paraId="77410288" w14:textId="77777777" w:rsidR="0089492C" w:rsidRPr="0089492C" w:rsidRDefault="0089492C" w:rsidP="0089492C">
      <w:pPr>
        <w:spacing w:line="276" w:lineRule="auto"/>
        <w:ind w:firstLine="708"/>
        <w:rPr>
          <w:rFonts w:ascii="Tahoma" w:hAnsi="Tahoma" w:cs="Tahoma"/>
        </w:rPr>
      </w:pPr>
      <w:bookmarkStart w:id="3" w:name="_Hlk62478330"/>
      <w:r w:rsidRPr="0089492C">
        <w:rPr>
          <w:rFonts w:ascii="Tahoma" w:hAnsi="Tahoma" w:cs="Tahoma"/>
        </w:rPr>
        <w:t>La Magistrada y el Magistrado,</w:t>
      </w:r>
    </w:p>
    <w:p w14:paraId="140B2487" w14:textId="77777777" w:rsidR="0089492C" w:rsidRPr="0089492C" w:rsidRDefault="0089492C" w:rsidP="0089492C">
      <w:pPr>
        <w:spacing w:line="276" w:lineRule="auto"/>
        <w:rPr>
          <w:rFonts w:ascii="Tahoma" w:hAnsi="Tahoma" w:cs="Tahoma"/>
        </w:rPr>
      </w:pPr>
    </w:p>
    <w:p w14:paraId="0A85121B" w14:textId="77777777" w:rsidR="0089492C" w:rsidRPr="0089492C" w:rsidRDefault="0089492C" w:rsidP="0089492C">
      <w:pPr>
        <w:spacing w:line="276" w:lineRule="auto"/>
        <w:rPr>
          <w:rFonts w:ascii="Tahoma" w:hAnsi="Tahoma" w:cs="Tahoma"/>
        </w:rPr>
      </w:pPr>
    </w:p>
    <w:p w14:paraId="2E145F17" w14:textId="77777777" w:rsidR="0089492C" w:rsidRPr="0089492C" w:rsidRDefault="0089492C" w:rsidP="0089492C">
      <w:pPr>
        <w:spacing w:line="276" w:lineRule="auto"/>
        <w:rPr>
          <w:rFonts w:ascii="Tahoma" w:hAnsi="Tahoma" w:cs="Tahoma"/>
        </w:rPr>
      </w:pPr>
    </w:p>
    <w:p w14:paraId="5E90C18E" w14:textId="77777777" w:rsidR="0089492C" w:rsidRPr="0089492C" w:rsidRDefault="0089492C" w:rsidP="0089492C">
      <w:pPr>
        <w:spacing w:line="276" w:lineRule="auto"/>
        <w:jc w:val="both"/>
        <w:rPr>
          <w:rFonts w:ascii="Tahoma" w:hAnsi="Tahoma" w:cs="Tahoma"/>
        </w:rPr>
      </w:pPr>
      <w:r w:rsidRPr="0089492C">
        <w:rPr>
          <w:rFonts w:ascii="Tahoma" w:hAnsi="Tahoma" w:cs="Tahoma"/>
          <w:b/>
          <w:bCs/>
        </w:rPr>
        <w:t>OLGA LUCÍA HOYOS SEPÚLVEDA</w:t>
      </w:r>
      <w:r w:rsidRPr="0089492C">
        <w:rPr>
          <w:rFonts w:ascii="Tahoma" w:hAnsi="Tahoma" w:cs="Tahoma"/>
          <w:b/>
          <w:bCs/>
        </w:rPr>
        <w:tab/>
      </w:r>
      <w:r w:rsidRPr="0089492C">
        <w:rPr>
          <w:rFonts w:ascii="Tahoma" w:hAnsi="Tahoma" w:cs="Tahoma"/>
          <w:b/>
          <w:bCs/>
        </w:rPr>
        <w:tab/>
        <w:t>GERMÁN DARÍO GÓEZ VINASCO</w:t>
      </w:r>
      <w:bookmarkEnd w:id="2"/>
      <w:bookmarkEnd w:id="3"/>
    </w:p>
    <w:p w14:paraId="05652C03" w14:textId="6F519700" w:rsidR="00D22870" w:rsidRDefault="00B6676E" w:rsidP="0089492C">
      <w:pPr>
        <w:pStyle w:val="paragraph"/>
        <w:spacing w:before="0" w:beforeAutospacing="0" w:after="0" w:afterAutospacing="0" w:line="360" w:lineRule="auto"/>
        <w:textAlignment w:val="baseline"/>
        <w:rPr>
          <w:rFonts w:ascii="Tahoma" w:hAnsi="Tahoma" w:cs="Tahoma"/>
          <w:sz w:val="22"/>
          <w:szCs w:val="22"/>
        </w:rPr>
      </w:pPr>
      <w:r>
        <w:rPr>
          <w:rFonts w:ascii="Tahoma" w:hAnsi="Tahoma" w:cs="Tahoma"/>
          <w:sz w:val="22"/>
          <w:szCs w:val="22"/>
        </w:rPr>
        <w:t>Salvo voto</w:t>
      </w:r>
    </w:p>
    <w:p w14:paraId="28BDDD08" w14:textId="281AC3E7" w:rsidR="0089492C" w:rsidRDefault="0089492C" w:rsidP="0089492C">
      <w:pPr>
        <w:pStyle w:val="paragraph"/>
        <w:spacing w:before="0" w:beforeAutospacing="0" w:after="0" w:afterAutospacing="0" w:line="360" w:lineRule="auto"/>
        <w:textAlignment w:val="baseline"/>
        <w:rPr>
          <w:rFonts w:ascii="Tahoma" w:hAnsi="Tahoma" w:cs="Tahoma"/>
          <w:sz w:val="22"/>
          <w:szCs w:val="22"/>
        </w:rPr>
      </w:pPr>
    </w:p>
    <w:p w14:paraId="25DA33C9" w14:textId="77777777" w:rsidR="00B6676E" w:rsidRPr="00D252E7" w:rsidRDefault="00B6676E" w:rsidP="0089492C">
      <w:pPr>
        <w:pStyle w:val="paragraph"/>
        <w:spacing w:before="0" w:beforeAutospacing="0" w:after="0" w:afterAutospacing="0" w:line="360" w:lineRule="auto"/>
        <w:textAlignment w:val="baseline"/>
        <w:rPr>
          <w:rFonts w:ascii="Tahoma" w:hAnsi="Tahoma" w:cs="Tahoma"/>
          <w:sz w:val="22"/>
          <w:szCs w:val="22"/>
        </w:rPr>
      </w:pPr>
    </w:p>
    <w:tbl>
      <w:tblPr>
        <w:tblW w:w="6626" w:type="dxa"/>
        <w:jc w:val="center"/>
        <w:tblCellMar>
          <w:left w:w="70" w:type="dxa"/>
          <w:right w:w="70" w:type="dxa"/>
        </w:tblCellMar>
        <w:tblLook w:val="04A0" w:firstRow="1" w:lastRow="0" w:firstColumn="1" w:lastColumn="0" w:noHBand="0" w:noVBand="1"/>
      </w:tblPr>
      <w:tblGrid>
        <w:gridCol w:w="1097"/>
        <w:gridCol w:w="1146"/>
        <w:gridCol w:w="1035"/>
        <w:gridCol w:w="1761"/>
        <w:gridCol w:w="1587"/>
      </w:tblGrid>
      <w:tr w:rsidR="00D22870" w:rsidRPr="00D252E7" w14:paraId="206F2DA8" w14:textId="77777777" w:rsidTr="00D22870">
        <w:trPr>
          <w:trHeight w:val="69"/>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09A9518E" w14:textId="77777777" w:rsidR="00D22870" w:rsidRPr="00D252E7" w:rsidRDefault="00D22870" w:rsidP="00D22870">
            <w:pPr>
              <w:jc w:val="center"/>
              <w:rPr>
                <w:rFonts w:ascii="Calibri" w:hAnsi="Calibri" w:cs="Calibri"/>
                <w:b/>
                <w:bCs/>
                <w:color w:val="000000"/>
                <w:sz w:val="20"/>
                <w:szCs w:val="20"/>
              </w:rPr>
            </w:pPr>
            <w:r w:rsidRPr="00D252E7">
              <w:rPr>
                <w:rFonts w:ascii="Calibri" w:hAnsi="Calibri" w:cs="Calibri"/>
                <w:b/>
                <w:bCs/>
                <w:color w:val="000000"/>
                <w:sz w:val="20"/>
                <w:szCs w:val="20"/>
              </w:rPr>
              <w:t>Desde</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3FAA67D6" w14:textId="77777777" w:rsidR="00D22870" w:rsidRPr="00D252E7" w:rsidRDefault="00D22870">
            <w:pPr>
              <w:jc w:val="center"/>
              <w:rPr>
                <w:rFonts w:ascii="Calibri" w:hAnsi="Calibri" w:cs="Calibri"/>
                <w:b/>
                <w:bCs/>
                <w:color w:val="000000"/>
                <w:sz w:val="20"/>
                <w:szCs w:val="20"/>
              </w:rPr>
            </w:pPr>
            <w:r w:rsidRPr="00D252E7">
              <w:rPr>
                <w:rFonts w:ascii="Calibri" w:hAnsi="Calibri" w:cs="Calibri"/>
                <w:b/>
                <w:bCs/>
                <w:color w:val="000000"/>
                <w:sz w:val="20"/>
                <w:szCs w:val="20"/>
              </w:rPr>
              <w:t>Hasta</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075E5FE0" w14:textId="77777777" w:rsidR="00D22870" w:rsidRPr="00D252E7" w:rsidRDefault="00D22870">
            <w:pPr>
              <w:jc w:val="center"/>
              <w:rPr>
                <w:rFonts w:ascii="Calibri" w:hAnsi="Calibri" w:cs="Calibri"/>
                <w:b/>
                <w:bCs/>
                <w:color w:val="000000"/>
                <w:sz w:val="20"/>
                <w:szCs w:val="20"/>
              </w:rPr>
            </w:pPr>
            <w:r w:rsidRPr="00D252E7">
              <w:rPr>
                <w:rFonts w:ascii="Calibri" w:hAnsi="Calibri" w:cs="Calibri"/>
                <w:b/>
                <w:bCs/>
                <w:color w:val="000000"/>
                <w:sz w:val="20"/>
                <w:szCs w:val="20"/>
              </w:rPr>
              <w:t>Causadas</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4A90D3C4" w14:textId="77777777" w:rsidR="00D22870" w:rsidRPr="00D252E7" w:rsidRDefault="00D22870">
            <w:pPr>
              <w:jc w:val="center"/>
              <w:rPr>
                <w:rFonts w:ascii="Calibri" w:hAnsi="Calibri" w:cs="Calibri"/>
                <w:b/>
                <w:bCs/>
                <w:color w:val="000000"/>
                <w:sz w:val="20"/>
                <w:szCs w:val="20"/>
              </w:rPr>
            </w:pPr>
            <w:r w:rsidRPr="00D252E7">
              <w:rPr>
                <w:rFonts w:ascii="Calibri" w:hAnsi="Calibri" w:cs="Calibri"/>
                <w:b/>
                <w:bCs/>
                <w:color w:val="000000"/>
                <w:sz w:val="20"/>
                <w:szCs w:val="20"/>
              </w:rPr>
              <w:t>Valor mesada</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3118D34E" w14:textId="77777777" w:rsidR="00D22870" w:rsidRPr="00D252E7" w:rsidRDefault="00D22870">
            <w:pPr>
              <w:jc w:val="center"/>
              <w:rPr>
                <w:rFonts w:ascii="Calibri" w:hAnsi="Calibri" w:cs="Calibri"/>
                <w:b/>
                <w:bCs/>
                <w:color w:val="000000"/>
                <w:sz w:val="20"/>
                <w:szCs w:val="20"/>
              </w:rPr>
            </w:pPr>
            <w:r w:rsidRPr="00D252E7">
              <w:rPr>
                <w:rFonts w:ascii="Calibri" w:hAnsi="Calibri" w:cs="Calibri"/>
                <w:b/>
                <w:bCs/>
                <w:color w:val="000000"/>
                <w:sz w:val="20"/>
                <w:szCs w:val="20"/>
              </w:rPr>
              <w:t xml:space="preserve"> Mesadas </w:t>
            </w:r>
          </w:p>
        </w:tc>
      </w:tr>
      <w:tr w:rsidR="00D22870" w:rsidRPr="00D252E7" w14:paraId="7E351E61" w14:textId="77777777" w:rsidTr="00D22870">
        <w:trPr>
          <w:trHeight w:val="6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74319" w14:textId="77777777" w:rsidR="00D22870" w:rsidRPr="00D252E7" w:rsidRDefault="00D22870">
            <w:pPr>
              <w:jc w:val="right"/>
              <w:rPr>
                <w:rFonts w:ascii="Calibri" w:hAnsi="Calibri" w:cs="Calibri"/>
                <w:color w:val="000000"/>
                <w:sz w:val="20"/>
                <w:szCs w:val="20"/>
              </w:rPr>
            </w:pPr>
            <w:r w:rsidRPr="00D252E7">
              <w:rPr>
                <w:rFonts w:ascii="Calibri" w:hAnsi="Calibri" w:cs="Calibri"/>
                <w:color w:val="000000"/>
                <w:sz w:val="20"/>
                <w:szCs w:val="20"/>
              </w:rPr>
              <w:t>23-sep-19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5F158" w14:textId="77777777" w:rsidR="00D22870" w:rsidRPr="00D252E7" w:rsidRDefault="00D22870">
            <w:pPr>
              <w:jc w:val="right"/>
              <w:rPr>
                <w:rFonts w:ascii="Calibri" w:hAnsi="Calibri" w:cs="Calibri"/>
                <w:color w:val="000000"/>
                <w:sz w:val="20"/>
                <w:szCs w:val="20"/>
              </w:rPr>
            </w:pPr>
            <w:r w:rsidRPr="00D252E7">
              <w:rPr>
                <w:rFonts w:ascii="Calibri" w:hAnsi="Calibri" w:cs="Calibri"/>
                <w:color w:val="000000"/>
                <w:sz w:val="20"/>
                <w:szCs w:val="20"/>
              </w:rPr>
              <w:t>31-dic-19</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5FD89FF3" w14:textId="77777777" w:rsidR="00D22870" w:rsidRPr="00D252E7" w:rsidRDefault="00D22870">
            <w:pPr>
              <w:jc w:val="center"/>
              <w:rPr>
                <w:rFonts w:ascii="Calibri" w:hAnsi="Calibri" w:cs="Calibri"/>
                <w:sz w:val="20"/>
                <w:szCs w:val="20"/>
              </w:rPr>
            </w:pPr>
            <w:r w:rsidRPr="00D252E7">
              <w:rPr>
                <w:rFonts w:ascii="Calibri" w:hAnsi="Calibri" w:cs="Calibri"/>
                <w:sz w:val="20"/>
                <w:szCs w:val="20"/>
              </w:rPr>
              <w:t xml:space="preserve">4,3  </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147D0519" w14:textId="77777777" w:rsidR="00D22870" w:rsidRPr="00D252E7" w:rsidRDefault="00D22870">
            <w:pPr>
              <w:rPr>
                <w:rFonts w:ascii="Calibri" w:hAnsi="Calibri" w:cs="Calibri"/>
                <w:color w:val="000000"/>
                <w:sz w:val="20"/>
                <w:szCs w:val="20"/>
              </w:rPr>
            </w:pPr>
            <w:r w:rsidRPr="00D252E7">
              <w:rPr>
                <w:rFonts w:ascii="Calibri" w:hAnsi="Calibri" w:cs="Calibri"/>
                <w:color w:val="000000"/>
                <w:sz w:val="20"/>
                <w:szCs w:val="20"/>
              </w:rPr>
              <w:t xml:space="preserve"> $        828.116,00 </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1B393F11" w14:textId="77777777" w:rsidR="00D22870" w:rsidRPr="00D252E7" w:rsidRDefault="00D22870">
            <w:pPr>
              <w:rPr>
                <w:rFonts w:ascii="Calibri" w:hAnsi="Calibri" w:cs="Calibri"/>
                <w:color w:val="000000"/>
                <w:sz w:val="20"/>
                <w:szCs w:val="20"/>
              </w:rPr>
            </w:pPr>
            <w:r w:rsidRPr="00D252E7">
              <w:rPr>
                <w:rFonts w:ascii="Calibri" w:hAnsi="Calibri" w:cs="Calibri"/>
                <w:color w:val="000000"/>
                <w:sz w:val="20"/>
                <w:szCs w:val="20"/>
              </w:rPr>
              <w:t xml:space="preserve"> $     3.560.898,80 </w:t>
            </w:r>
          </w:p>
        </w:tc>
      </w:tr>
      <w:tr w:rsidR="00D22870" w:rsidRPr="00D252E7" w14:paraId="5EF308FD" w14:textId="77777777" w:rsidTr="00D22870">
        <w:trPr>
          <w:trHeight w:val="6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B59B6" w14:textId="77777777" w:rsidR="00D22870" w:rsidRPr="00D252E7" w:rsidRDefault="00D22870">
            <w:pPr>
              <w:jc w:val="right"/>
              <w:rPr>
                <w:rFonts w:ascii="Calibri" w:hAnsi="Calibri" w:cs="Calibri"/>
                <w:color w:val="000000"/>
                <w:sz w:val="20"/>
                <w:szCs w:val="20"/>
              </w:rPr>
            </w:pPr>
            <w:r w:rsidRPr="00D252E7">
              <w:rPr>
                <w:rFonts w:ascii="Calibri" w:hAnsi="Calibri" w:cs="Calibri"/>
                <w:color w:val="000000"/>
                <w:sz w:val="20"/>
                <w:szCs w:val="20"/>
              </w:rPr>
              <w:t>01-ene-20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D794E" w14:textId="77777777" w:rsidR="00D22870" w:rsidRPr="00D252E7" w:rsidRDefault="00D22870">
            <w:pPr>
              <w:jc w:val="right"/>
              <w:rPr>
                <w:rFonts w:ascii="Calibri" w:hAnsi="Calibri" w:cs="Calibri"/>
                <w:color w:val="000000"/>
                <w:sz w:val="20"/>
                <w:szCs w:val="20"/>
              </w:rPr>
            </w:pPr>
            <w:r w:rsidRPr="00D252E7">
              <w:rPr>
                <w:rFonts w:ascii="Calibri" w:hAnsi="Calibri" w:cs="Calibri"/>
                <w:color w:val="000000"/>
                <w:sz w:val="20"/>
                <w:szCs w:val="20"/>
              </w:rPr>
              <w:t>30-sep-20</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77F3652C" w14:textId="77777777" w:rsidR="00D22870" w:rsidRPr="00D252E7" w:rsidRDefault="00D22870">
            <w:pPr>
              <w:jc w:val="center"/>
              <w:rPr>
                <w:rFonts w:ascii="Calibri" w:hAnsi="Calibri" w:cs="Calibri"/>
                <w:sz w:val="20"/>
                <w:szCs w:val="20"/>
              </w:rPr>
            </w:pPr>
            <w:r w:rsidRPr="00D252E7">
              <w:rPr>
                <w:rFonts w:ascii="Calibri" w:hAnsi="Calibri" w:cs="Calibri"/>
                <w:sz w:val="20"/>
                <w:szCs w:val="20"/>
              </w:rPr>
              <w:t xml:space="preserve">13  </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4F7D3FE5" w14:textId="77777777" w:rsidR="00D22870" w:rsidRPr="00D252E7" w:rsidRDefault="00D22870">
            <w:pPr>
              <w:rPr>
                <w:rFonts w:ascii="Calibri" w:hAnsi="Calibri" w:cs="Calibri"/>
                <w:color w:val="000000"/>
                <w:sz w:val="20"/>
                <w:szCs w:val="20"/>
              </w:rPr>
            </w:pPr>
            <w:r w:rsidRPr="00D252E7">
              <w:rPr>
                <w:rFonts w:ascii="Calibri" w:hAnsi="Calibri" w:cs="Calibri"/>
                <w:color w:val="000000"/>
                <w:sz w:val="20"/>
                <w:szCs w:val="20"/>
              </w:rPr>
              <w:t xml:space="preserve"> $        877.803,00 </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13091839" w14:textId="77777777" w:rsidR="00D22870" w:rsidRPr="00D252E7" w:rsidRDefault="00D22870">
            <w:pPr>
              <w:rPr>
                <w:rFonts w:ascii="Calibri" w:hAnsi="Calibri" w:cs="Calibri"/>
                <w:color w:val="000000"/>
                <w:sz w:val="20"/>
                <w:szCs w:val="20"/>
              </w:rPr>
            </w:pPr>
            <w:r w:rsidRPr="00D252E7">
              <w:rPr>
                <w:rFonts w:ascii="Calibri" w:hAnsi="Calibri" w:cs="Calibri"/>
                <w:color w:val="000000"/>
                <w:sz w:val="20"/>
                <w:szCs w:val="20"/>
              </w:rPr>
              <w:t xml:space="preserve"> $   11.411.439,00 </w:t>
            </w:r>
          </w:p>
        </w:tc>
      </w:tr>
      <w:tr w:rsidR="00D22870" w:rsidRPr="00D252E7" w14:paraId="4F9D137F" w14:textId="77777777" w:rsidTr="00D22870">
        <w:trPr>
          <w:trHeight w:val="6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CBA49" w14:textId="77777777" w:rsidR="00D22870" w:rsidRPr="00D252E7" w:rsidRDefault="00D22870">
            <w:pPr>
              <w:jc w:val="right"/>
              <w:rPr>
                <w:rFonts w:ascii="Calibri" w:hAnsi="Calibri" w:cs="Calibri"/>
                <w:color w:val="000000"/>
                <w:sz w:val="20"/>
                <w:szCs w:val="20"/>
              </w:rPr>
            </w:pPr>
            <w:r w:rsidRPr="00D252E7">
              <w:rPr>
                <w:rFonts w:ascii="Calibri" w:hAnsi="Calibri" w:cs="Calibri"/>
                <w:color w:val="000000"/>
                <w:sz w:val="20"/>
                <w:szCs w:val="20"/>
              </w:rPr>
              <w:t>01-ene-21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35D54" w14:textId="77777777" w:rsidR="00D22870" w:rsidRPr="00D252E7" w:rsidRDefault="00D22870">
            <w:pPr>
              <w:jc w:val="right"/>
              <w:rPr>
                <w:rFonts w:ascii="Calibri" w:hAnsi="Calibri" w:cs="Calibri"/>
                <w:color w:val="000000"/>
                <w:sz w:val="20"/>
                <w:szCs w:val="20"/>
              </w:rPr>
            </w:pPr>
            <w:r w:rsidRPr="00D252E7">
              <w:rPr>
                <w:rFonts w:ascii="Calibri" w:hAnsi="Calibri" w:cs="Calibri"/>
                <w:color w:val="000000"/>
                <w:sz w:val="20"/>
                <w:szCs w:val="20"/>
              </w:rPr>
              <w:t>31-may-21</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59D06569" w14:textId="77777777" w:rsidR="00D22870" w:rsidRPr="00D252E7" w:rsidRDefault="00D22870">
            <w:pPr>
              <w:jc w:val="center"/>
              <w:rPr>
                <w:rFonts w:ascii="Calibri" w:hAnsi="Calibri" w:cs="Calibri"/>
                <w:sz w:val="20"/>
                <w:szCs w:val="20"/>
              </w:rPr>
            </w:pPr>
            <w:r w:rsidRPr="00D252E7">
              <w:rPr>
                <w:rFonts w:ascii="Calibri" w:hAnsi="Calibri" w:cs="Calibri"/>
                <w:sz w:val="20"/>
                <w:szCs w:val="20"/>
              </w:rPr>
              <w:t xml:space="preserve">5  </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2ACF5DC3" w14:textId="77777777" w:rsidR="00D22870" w:rsidRPr="00D252E7" w:rsidRDefault="00D22870">
            <w:pPr>
              <w:rPr>
                <w:rFonts w:ascii="Calibri" w:hAnsi="Calibri" w:cs="Calibri"/>
                <w:color w:val="000000"/>
                <w:sz w:val="20"/>
                <w:szCs w:val="20"/>
              </w:rPr>
            </w:pPr>
            <w:r w:rsidRPr="00D252E7">
              <w:rPr>
                <w:rFonts w:ascii="Calibri" w:hAnsi="Calibri" w:cs="Calibri"/>
                <w:color w:val="000000"/>
                <w:sz w:val="20"/>
                <w:szCs w:val="20"/>
              </w:rPr>
              <w:t xml:space="preserve"> $        908.526,00 </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704CDBE7" w14:textId="77777777" w:rsidR="00D22870" w:rsidRPr="00D252E7" w:rsidRDefault="00D22870">
            <w:pPr>
              <w:rPr>
                <w:rFonts w:ascii="Calibri" w:hAnsi="Calibri" w:cs="Calibri"/>
                <w:color w:val="000000"/>
                <w:sz w:val="20"/>
                <w:szCs w:val="20"/>
              </w:rPr>
            </w:pPr>
            <w:r w:rsidRPr="00D252E7">
              <w:rPr>
                <w:rFonts w:ascii="Calibri" w:hAnsi="Calibri" w:cs="Calibri"/>
                <w:color w:val="000000"/>
                <w:sz w:val="20"/>
                <w:szCs w:val="20"/>
              </w:rPr>
              <w:t xml:space="preserve"> $     4.542.630,00 </w:t>
            </w:r>
          </w:p>
        </w:tc>
      </w:tr>
      <w:tr w:rsidR="00D22870" w:rsidRPr="00D22870" w14:paraId="5A5F99C0" w14:textId="77777777" w:rsidTr="00D22870">
        <w:trPr>
          <w:trHeight w:val="69"/>
          <w:jc w:val="center"/>
        </w:trPr>
        <w:tc>
          <w:tcPr>
            <w:tcW w:w="0" w:type="auto"/>
            <w:gridSpan w:val="4"/>
            <w:tcBorders>
              <w:top w:val="single" w:sz="4" w:space="0" w:color="auto"/>
              <w:left w:val="single" w:sz="4" w:space="0" w:color="auto"/>
              <w:bottom w:val="single" w:sz="4" w:space="0" w:color="auto"/>
              <w:right w:val="single" w:sz="4" w:space="0" w:color="auto"/>
            </w:tcBorders>
            <w:shd w:val="clear" w:color="000000" w:fill="FFFF99"/>
            <w:vAlign w:val="center"/>
            <w:hideMark/>
          </w:tcPr>
          <w:p w14:paraId="5801BC3D" w14:textId="77777777" w:rsidR="00D22870" w:rsidRPr="00D252E7" w:rsidRDefault="00D22870">
            <w:pPr>
              <w:jc w:val="center"/>
              <w:rPr>
                <w:rFonts w:ascii="Calibri" w:hAnsi="Calibri" w:cs="Calibri"/>
                <w:b/>
                <w:bCs/>
                <w:sz w:val="20"/>
                <w:szCs w:val="20"/>
              </w:rPr>
            </w:pPr>
            <w:r w:rsidRPr="00D252E7">
              <w:rPr>
                <w:rFonts w:ascii="Calibri" w:hAnsi="Calibri" w:cs="Calibri"/>
                <w:b/>
                <w:bCs/>
                <w:sz w:val="20"/>
                <w:szCs w:val="20"/>
              </w:rPr>
              <w:t xml:space="preserve"> RETROACTIVO PENSIONAL DESDE 23 DE SEPTIEMBRE DE 2019 HASTA EL 31 DE MAYO DE 2021 </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59F467A" w14:textId="77777777" w:rsidR="00D22870" w:rsidRPr="00D22870" w:rsidRDefault="00D22870">
            <w:pPr>
              <w:jc w:val="center"/>
              <w:rPr>
                <w:rFonts w:ascii="Calibri" w:hAnsi="Calibri" w:cs="Calibri"/>
                <w:b/>
                <w:bCs/>
                <w:sz w:val="20"/>
                <w:szCs w:val="20"/>
              </w:rPr>
            </w:pPr>
            <w:r w:rsidRPr="00D252E7">
              <w:rPr>
                <w:rFonts w:ascii="Calibri" w:hAnsi="Calibri" w:cs="Calibri"/>
                <w:b/>
                <w:bCs/>
                <w:sz w:val="20"/>
                <w:szCs w:val="20"/>
              </w:rPr>
              <w:t xml:space="preserve"> $   19.514.968</w:t>
            </w:r>
            <w:r w:rsidRPr="00D22870">
              <w:rPr>
                <w:rFonts w:ascii="Calibri" w:hAnsi="Calibri" w:cs="Calibri"/>
                <w:b/>
                <w:bCs/>
                <w:sz w:val="20"/>
                <w:szCs w:val="20"/>
              </w:rPr>
              <w:t xml:space="preserve"> </w:t>
            </w:r>
          </w:p>
        </w:tc>
      </w:tr>
    </w:tbl>
    <w:p w14:paraId="272AC750" w14:textId="77777777" w:rsidR="00D22870" w:rsidRPr="005171E3" w:rsidRDefault="00D22870" w:rsidP="009651BC">
      <w:pPr>
        <w:pStyle w:val="paragraph"/>
        <w:spacing w:before="0" w:beforeAutospacing="0" w:after="0" w:afterAutospacing="0" w:line="360" w:lineRule="auto"/>
        <w:jc w:val="center"/>
        <w:textAlignment w:val="baseline"/>
        <w:rPr>
          <w:rFonts w:ascii="Tahoma" w:hAnsi="Tahoma" w:cs="Tahoma"/>
          <w:sz w:val="22"/>
          <w:szCs w:val="22"/>
        </w:rPr>
      </w:pPr>
    </w:p>
    <w:sectPr w:rsidR="00D22870" w:rsidRPr="005171E3" w:rsidSect="0089492C">
      <w:headerReference w:type="even" r:id="rId11"/>
      <w:headerReference w:type="default" r:id="rId12"/>
      <w:footerReference w:type="default" r:id="rId13"/>
      <w:footerReference w:type="first" r:id="rId14"/>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55C9F97" w16cex:dateUtc="2021-06-23T13:41:09.733Z"/>
  <w16cex:commentExtensible w16cex:durableId="25060802" w16cex:dateUtc="2021-06-23T13:48:47.439Z"/>
  <w16cex:commentExtensible w16cex:durableId="479DF368" w16cex:dateUtc="2021-06-24T15:33:14.127Z"/>
  <w16cex:commentExtensible w16cex:durableId="24502042" w16cex:dateUtc="2021-06-24T19:33:14.97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0D36F" w14:textId="77777777" w:rsidR="003519F5" w:rsidRDefault="003519F5">
      <w:r>
        <w:separator/>
      </w:r>
    </w:p>
  </w:endnote>
  <w:endnote w:type="continuationSeparator" w:id="0">
    <w:p w14:paraId="498E6703" w14:textId="77777777" w:rsidR="003519F5" w:rsidRDefault="0035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5472C1" w:rsidRPr="00B6676E" w:rsidRDefault="005472C1">
    <w:pPr>
      <w:pStyle w:val="Piedepgina"/>
      <w:jc w:val="right"/>
      <w:rPr>
        <w:rFonts w:ascii="Arial" w:hAnsi="Arial" w:cs="Arial"/>
        <w:sz w:val="18"/>
      </w:rPr>
    </w:pPr>
    <w:r w:rsidRPr="00B6676E">
      <w:rPr>
        <w:rFonts w:ascii="Arial" w:hAnsi="Arial" w:cs="Arial"/>
        <w:sz w:val="18"/>
      </w:rPr>
      <w:fldChar w:fldCharType="begin"/>
    </w:r>
    <w:r w:rsidRPr="00B6676E">
      <w:rPr>
        <w:rFonts w:ascii="Arial" w:hAnsi="Arial" w:cs="Arial"/>
        <w:sz w:val="18"/>
      </w:rPr>
      <w:instrText>PAGE   \* MERGEFORMAT</w:instrText>
    </w:r>
    <w:r w:rsidRPr="00B6676E">
      <w:rPr>
        <w:rFonts w:ascii="Arial" w:hAnsi="Arial" w:cs="Arial"/>
        <w:sz w:val="18"/>
      </w:rPr>
      <w:fldChar w:fldCharType="separate"/>
    </w:r>
    <w:r w:rsidRPr="00B6676E">
      <w:rPr>
        <w:rFonts w:ascii="Arial" w:hAnsi="Arial" w:cs="Arial"/>
        <w:noProof/>
        <w:sz w:val="18"/>
      </w:rPr>
      <w:t>2</w:t>
    </w:r>
    <w:r w:rsidRPr="00B6676E">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FAE0" w14:textId="77777777" w:rsidR="005472C1" w:rsidRDefault="005472C1">
    <w:pPr>
      <w:pStyle w:val="Piedepgina"/>
      <w:jc w:val="right"/>
    </w:pPr>
    <w:r>
      <w:fldChar w:fldCharType="begin"/>
    </w:r>
    <w:r>
      <w:instrText>PAGE   \* MERGEFORMAT</w:instrText>
    </w:r>
    <w:r>
      <w:fldChar w:fldCharType="separate"/>
    </w:r>
    <w:r>
      <w:rPr>
        <w:noProof/>
      </w:rPr>
      <w:t>1</w:t>
    </w:r>
    <w:r>
      <w:fldChar w:fldCharType="end"/>
    </w:r>
  </w:p>
  <w:p w14:paraId="167C4D67" w14:textId="77777777" w:rsidR="005472C1" w:rsidRDefault="005472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E87B0" w14:textId="77777777" w:rsidR="003519F5" w:rsidRDefault="003519F5">
      <w:r>
        <w:separator/>
      </w:r>
    </w:p>
  </w:footnote>
  <w:footnote w:type="continuationSeparator" w:id="0">
    <w:p w14:paraId="678A8EBE" w14:textId="77777777" w:rsidR="003519F5" w:rsidRDefault="0035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5472C1" w:rsidRDefault="005472C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5472C1" w:rsidRDefault="005472C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BCE20" w14:textId="3619AD59" w:rsidR="00BC27EA" w:rsidRPr="00BC103B" w:rsidRDefault="00BC27EA" w:rsidP="00BC103B">
    <w:pPr>
      <w:pStyle w:val="Ttulo"/>
      <w:spacing w:line="240" w:lineRule="auto"/>
      <w:jc w:val="both"/>
      <w:rPr>
        <w:b w:val="0"/>
        <w:sz w:val="18"/>
        <w:szCs w:val="16"/>
      </w:rPr>
    </w:pPr>
    <w:r w:rsidRPr="00BC103B">
      <w:rPr>
        <w:b w:val="0"/>
        <w:sz w:val="18"/>
        <w:szCs w:val="16"/>
      </w:rPr>
      <w:t>Radicación No.: 66001-31-05-004-2019-00452-01</w:t>
    </w:r>
  </w:p>
  <w:p w14:paraId="4D386A7B" w14:textId="17A62E6E" w:rsidR="00BC27EA" w:rsidRPr="00BC103B" w:rsidRDefault="00BC27EA" w:rsidP="00BC103B">
    <w:pPr>
      <w:pStyle w:val="Ttulo"/>
      <w:spacing w:line="240" w:lineRule="auto"/>
      <w:jc w:val="both"/>
      <w:rPr>
        <w:b w:val="0"/>
        <w:sz w:val="18"/>
        <w:szCs w:val="16"/>
      </w:rPr>
    </w:pPr>
    <w:r w:rsidRPr="00BC103B">
      <w:rPr>
        <w:b w:val="0"/>
        <w:sz w:val="18"/>
        <w:szCs w:val="16"/>
      </w:rPr>
      <w:t xml:space="preserve">Demandante: Olga Ocampo de Guerrero </w:t>
    </w:r>
  </w:p>
  <w:p w14:paraId="61D43643" w14:textId="747E3267" w:rsidR="005472C1" w:rsidRPr="00BC103B" w:rsidRDefault="00BC27EA" w:rsidP="00BC103B">
    <w:pPr>
      <w:pStyle w:val="Ttulo"/>
      <w:spacing w:line="240" w:lineRule="auto"/>
      <w:jc w:val="both"/>
      <w:rPr>
        <w:b w:val="0"/>
        <w:sz w:val="18"/>
        <w:szCs w:val="16"/>
      </w:rPr>
    </w:pPr>
    <w:r w:rsidRPr="00BC103B">
      <w:rPr>
        <w:b w:val="0"/>
        <w:sz w:val="18"/>
        <w:szCs w:val="16"/>
      </w:rPr>
      <w:t>Demandado: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C89285D"/>
    <w:multiLevelType w:val="hybridMultilevel"/>
    <w:tmpl w:val="61EAAAC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258175E"/>
    <w:multiLevelType w:val="multilevel"/>
    <w:tmpl w:val="49DCD04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4DA32EEF"/>
    <w:multiLevelType w:val="hybridMultilevel"/>
    <w:tmpl w:val="7B248940"/>
    <w:lvl w:ilvl="0" w:tplc="CE08849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5F23218"/>
    <w:multiLevelType w:val="hybridMultilevel"/>
    <w:tmpl w:val="A59E3772"/>
    <w:lvl w:ilvl="0" w:tplc="83CA5D7A">
      <w:start w:val="1"/>
      <w:numFmt w:val="lowerRoman"/>
      <w:lvlText w:val="%1)"/>
      <w:lvlJc w:val="left"/>
      <w:pPr>
        <w:ind w:left="1428" w:hanging="720"/>
      </w:pPr>
      <w:rPr>
        <w:rFonts w:hint="default"/>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68A13F83"/>
    <w:multiLevelType w:val="multilevel"/>
    <w:tmpl w:val="49DCD048"/>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B1E"/>
    <w:rsid w:val="00001CEA"/>
    <w:rsid w:val="00001E22"/>
    <w:rsid w:val="00002362"/>
    <w:rsid w:val="00002AA1"/>
    <w:rsid w:val="00002AEC"/>
    <w:rsid w:val="000033DB"/>
    <w:rsid w:val="00004003"/>
    <w:rsid w:val="000043B8"/>
    <w:rsid w:val="0000451C"/>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C7C"/>
    <w:rsid w:val="00011DC0"/>
    <w:rsid w:val="00013138"/>
    <w:rsid w:val="00013441"/>
    <w:rsid w:val="000138D2"/>
    <w:rsid w:val="00014101"/>
    <w:rsid w:val="00014172"/>
    <w:rsid w:val="00014540"/>
    <w:rsid w:val="00014949"/>
    <w:rsid w:val="000149FB"/>
    <w:rsid w:val="00014F1A"/>
    <w:rsid w:val="000153D6"/>
    <w:rsid w:val="00015677"/>
    <w:rsid w:val="00015C7D"/>
    <w:rsid w:val="00016531"/>
    <w:rsid w:val="00016CEA"/>
    <w:rsid w:val="00017587"/>
    <w:rsid w:val="000207D2"/>
    <w:rsid w:val="00020B62"/>
    <w:rsid w:val="00020EAD"/>
    <w:rsid w:val="00021B46"/>
    <w:rsid w:val="000222F2"/>
    <w:rsid w:val="000228BF"/>
    <w:rsid w:val="00022A5C"/>
    <w:rsid w:val="0002387D"/>
    <w:rsid w:val="0002448C"/>
    <w:rsid w:val="0002458E"/>
    <w:rsid w:val="00024CAC"/>
    <w:rsid w:val="00025895"/>
    <w:rsid w:val="00026905"/>
    <w:rsid w:val="000269CA"/>
    <w:rsid w:val="000271CA"/>
    <w:rsid w:val="000277BB"/>
    <w:rsid w:val="00027E37"/>
    <w:rsid w:val="00034703"/>
    <w:rsid w:val="000353AF"/>
    <w:rsid w:val="000355F6"/>
    <w:rsid w:val="00035929"/>
    <w:rsid w:val="00035BF4"/>
    <w:rsid w:val="00035D3A"/>
    <w:rsid w:val="000360E7"/>
    <w:rsid w:val="00036862"/>
    <w:rsid w:val="00036C06"/>
    <w:rsid w:val="00036EDF"/>
    <w:rsid w:val="00036EF2"/>
    <w:rsid w:val="00037530"/>
    <w:rsid w:val="00037AF3"/>
    <w:rsid w:val="00037FB7"/>
    <w:rsid w:val="000400DC"/>
    <w:rsid w:val="000416BD"/>
    <w:rsid w:val="00041F36"/>
    <w:rsid w:val="000423AA"/>
    <w:rsid w:val="000424DD"/>
    <w:rsid w:val="000424FE"/>
    <w:rsid w:val="00042929"/>
    <w:rsid w:val="00042BE8"/>
    <w:rsid w:val="00042D64"/>
    <w:rsid w:val="00043582"/>
    <w:rsid w:val="0004475C"/>
    <w:rsid w:val="00044C28"/>
    <w:rsid w:val="00044E95"/>
    <w:rsid w:val="000454B0"/>
    <w:rsid w:val="00045950"/>
    <w:rsid w:val="000461AB"/>
    <w:rsid w:val="00046230"/>
    <w:rsid w:val="00047293"/>
    <w:rsid w:val="0004798C"/>
    <w:rsid w:val="000502A9"/>
    <w:rsid w:val="00050B8B"/>
    <w:rsid w:val="000515C4"/>
    <w:rsid w:val="000516FA"/>
    <w:rsid w:val="000526DE"/>
    <w:rsid w:val="0005299F"/>
    <w:rsid w:val="00053381"/>
    <w:rsid w:val="00053767"/>
    <w:rsid w:val="000539D9"/>
    <w:rsid w:val="00053B35"/>
    <w:rsid w:val="00053BBC"/>
    <w:rsid w:val="00054180"/>
    <w:rsid w:val="000559AD"/>
    <w:rsid w:val="00055AA9"/>
    <w:rsid w:val="00056F1F"/>
    <w:rsid w:val="00057644"/>
    <w:rsid w:val="00057E02"/>
    <w:rsid w:val="0006296E"/>
    <w:rsid w:val="0006298A"/>
    <w:rsid w:val="000634C3"/>
    <w:rsid w:val="00063FBC"/>
    <w:rsid w:val="00064C80"/>
    <w:rsid w:val="00065677"/>
    <w:rsid w:val="00065765"/>
    <w:rsid w:val="00065C21"/>
    <w:rsid w:val="00065E53"/>
    <w:rsid w:val="00067227"/>
    <w:rsid w:val="0007089E"/>
    <w:rsid w:val="00070FB2"/>
    <w:rsid w:val="00071C2C"/>
    <w:rsid w:val="00073AD8"/>
    <w:rsid w:val="00073CDD"/>
    <w:rsid w:val="00074717"/>
    <w:rsid w:val="000755E0"/>
    <w:rsid w:val="000758C9"/>
    <w:rsid w:val="00075CDE"/>
    <w:rsid w:val="000768A1"/>
    <w:rsid w:val="00076964"/>
    <w:rsid w:val="00076CCC"/>
    <w:rsid w:val="000770E2"/>
    <w:rsid w:val="00077395"/>
    <w:rsid w:val="000804F3"/>
    <w:rsid w:val="00080A28"/>
    <w:rsid w:val="0008113C"/>
    <w:rsid w:val="0008130E"/>
    <w:rsid w:val="000815B8"/>
    <w:rsid w:val="000816D0"/>
    <w:rsid w:val="000821A3"/>
    <w:rsid w:val="00082836"/>
    <w:rsid w:val="00082F11"/>
    <w:rsid w:val="000834E1"/>
    <w:rsid w:val="0008446E"/>
    <w:rsid w:val="00084F5B"/>
    <w:rsid w:val="00085416"/>
    <w:rsid w:val="00085865"/>
    <w:rsid w:val="00085A34"/>
    <w:rsid w:val="00085F79"/>
    <w:rsid w:val="00086703"/>
    <w:rsid w:val="0008679A"/>
    <w:rsid w:val="00087119"/>
    <w:rsid w:val="00087799"/>
    <w:rsid w:val="00087FDF"/>
    <w:rsid w:val="00090314"/>
    <w:rsid w:val="00090391"/>
    <w:rsid w:val="000905DA"/>
    <w:rsid w:val="00090A38"/>
    <w:rsid w:val="00090C03"/>
    <w:rsid w:val="000910A9"/>
    <w:rsid w:val="00091B1C"/>
    <w:rsid w:val="00091C87"/>
    <w:rsid w:val="00092999"/>
    <w:rsid w:val="00093385"/>
    <w:rsid w:val="000934B4"/>
    <w:rsid w:val="000934F5"/>
    <w:rsid w:val="0009361E"/>
    <w:rsid w:val="00093AD4"/>
    <w:rsid w:val="00093D21"/>
    <w:rsid w:val="00093DFA"/>
    <w:rsid w:val="000945BA"/>
    <w:rsid w:val="0009470B"/>
    <w:rsid w:val="00094805"/>
    <w:rsid w:val="0009509A"/>
    <w:rsid w:val="00095F52"/>
    <w:rsid w:val="00096148"/>
    <w:rsid w:val="00096A81"/>
    <w:rsid w:val="00096C52"/>
    <w:rsid w:val="0009794F"/>
    <w:rsid w:val="00097ED3"/>
    <w:rsid w:val="000A032D"/>
    <w:rsid w:val="000A129C"/>
    <w:rsid w:val="000A2266"/>
    <w:rsid w:val="000A22BF"/>
    <w:rsid w:val="000A23F4"/>
    <w:rsid w:val="000A247D"/>
    <w:rsid w:val="000A29E4"/>
    <w:rsid w:val="000A2A67"/>
    <w:rsid w:val="000A3567"/>
    <w:rsid w:val="000A36A6"/>
    <w:rsid w:val="000A37DE"/>
    <w:rsid w:val="000A3DFE"/>
    <w:rsid w:val="000A4174"/>
    <w:rsid w:val="000A5A26"/>
    <w:rsid w:val="000A5C99"/>
    <w:rsid w:val="000A61BC"/>
    <w:rsid w:val="000A73FC"/>
    <w:rsid w:val="000A7871"/>
    <w:rsid w:val="000A7A02"/>
    <w:rsid w:val="000B04FB"/>
    <w:rsid w:val="000B0C39"/>
    <w:rsid w:val="000B0DC6"/>
    <w:rsid w:val="000B0F92"/>
    <w:rsid w:val="000B3191"/>
    <w:rsid w:val="000B3201"/>
    <w:rsid w:val="000B408E"/>
    <w:rsid w:val="000B4F1F"/>
    <w:rsid w:val="000B5064"/>
    <w:rsid w:val="000B584D"/>
    <w:rsid w:val="000B5893"/>
    <w:rsid w:val="000B7C76"/>
    <w:rsid w:val="000B7F7C"/>
    <w:rsid w:val="000C032A"/>
    <w:rsid w:val="000C0395"/>
    <w:rsid w:val="000C06B6"/>
    <w:rsid w:val="000C0A01"/>
    <w:rsid w:val="000C0CA5"/>
    <w:rsid w:val="000C1504"/>
    <w:rsid w:val="000C1551"/>
    <w:rsid w:val="000C1808"/>
    <w:rsid w:val="000C1E6A"/>
    <w:rsid w:val="000C2226"/>
    <w:rsid w:val="000C29B3"/>
    <w:rsid w:val="000C2C37"/>
    <w:rsid w:val="000C2FCD"/>
    <w:rsid w:val="000C3177"/>
    <w:rsid w:val="000C49FA"/>
    <w:rsid w:val="000C4CB0"/>
    <w:rsid w:val="000C5830"/>
    <w:rsid w:val="000C5B4F"/>
    <w:rsid w:val="000C6F72"/>
    <w:rsid w:val="000C732F"/>
    <w:rsid w:val="000C7393"/>
    <w:rsid w:val="000C76C5"/>
    <w:rsid w:val="000C79F9"/>
    <w:rsid w:val="000C7DB4"/>
    <w:rsid w:val="000D0404"/>
    <w:rsid w:val="000D15DB"/>
    <w:rsid w:val="000D2236"/>
    <w:rsid w:val="000D2CA2"/>
    <w:rsid w:val="000D2E16"/>
    <w:rsid w:val="000D306C"/>
    <w:rsid w:val="000D33C5"/>
    <w:rsid w:val="000D349C"/>
    <w:rsid w:val="000D3ABC"/>
    <w:rsid w:val="000D3B82"/>
    <w:rsid w:val="000D4C36"/>
    <w:rsid w:val="000D6954"/>
    <w:rsid w:val="000D6DA6"/>
    <w:rsid w:val="000D6E32"/>
    <w:rsid w:val="000D74FA"/>
    <w:rsid w:val="000D78DE"/>
    <w:rsid w:val="000D78EF"/>
    <w:rsid w:val="000D7A48"/>
    <w:rsid w:val="000D7BE7"/>
    <w:rsid w:val="000E02E2"/>
    <w:rsid w:val="000E15CE"/>
    <w:rsid w:val="000E18F8"/>
    <w:rsid w:val="000E1CB4"/>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2D2"/>
    <w:rsid w:val="000F6917"/>
    <w:rsid w:val="000F6A05"/>
    <w:rsid w:val="000F6B06"/>
    <w:rsid w:val="000F7199"/>
    <w:rsid w:val="000F719F"/>
    <w:rsid w:val="001001C8"/>
    <w:rsid w:val="00100710"/>
    <w:rsid w:val="00100D4D"/>
    <w:rsid w:val="001015B5"/>
    <w:rsid w:val="00102482"/>
    <w:rsid w:val="00102835"/>
    <w:rsid w:val="001045F3"/>
    <w:rsid w:val="00104A14"/>
    <w:rsid w:val="0010539E"/>
    <w:rsid w:val="00107000"/>
    <w:rsid w:val="001070DD"/>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72A8"/>
    <w:rsid w:val="001174B9"/>
    <w:rsid w:val="00120A35"/>
    <w:rsid w:val="00120EAB"/>
    <w:rsid w:val="00120FC7"/>
    <w:rsid w:val="0012133A"/>
    <w:rsid w:val="0012133C"/>
    <w:rsid w:val="00122140"/>
    <w:rsid w:val="00122521"/>
    <w:rsid w:val="00123412"/>
    <w:rsid w:val="00123767"/>
    <w:rsid w:val="001245C1"/>
    <w:rsid w:val="00124D1E"/>
    <w:rsid w:val="00125BB8"/>
    <w:rsid w:val="00126266"/>
    <w:rsid w:val="00127EE2"/>
    <w:rsid w:val="00130D74"/>
    <w:rsid w:val="00131250"/>
    <w:rsid w:val="00131C1B"/>
    <w:rsid w:val="0013280B"/>
    <w:rsid w:val="00133641"/>
    <w:rsid w:val="00133DD5"/>
    <w:rsid w:val="00134872"/>
    <w:rsid w:val="001355E4"/>
    <w:rsid w:val="00135707"/>
    <w:rsid w:val="00137BDE"/>
    <w:rsid w:val="00137E1C"/>
    <w:rsid w:val="001410C3"/>
    <w:rsid w:val="00141D49"/>
    <w:rsid w:val="00142274"/>
    <w:rsid w:val="00143418"/>
    <w:rsid w:val="001446C7"/>
    <w:rsid w:val="00144A90"/>
    <w:rsid w:val="00144DF0"/>
    <w:rsid w:val="0014623C"/>
    <w:rsid w:val="00146321"/>
    <w:rsid w:val="001464C6"/>
    <w:rsid w:val="00146FF0"/>
    <w:rsid w:val="00147041"/>
    <w:rsid w:val="00150388"/>
    <w:rsid w:val="00150B08"/>
    <w:rsid w:val="00150F76"/>
    <w:rsid w:val="00150FF4"/>
    <w:rsid w:val="001511CE"/>
    <w:rsid w:val="0015175B"/>
    <w:rsid w:val="00151859"/>
    <w:rsid w:val="00151A39"/>
    <w:rsid w:val="00152518"/>
    <w:rsid w:val="00152925"/>
    <w:rsid w:val="0015346C"/>
    <w:rsid w:val="00153753"/>
    <w:rsid w:val="00153E29"/>
    <w:rsid w:val="001545EC"/>
    <w:rsid w:val="00154A10"/>
    <w:rsid w:val="00154E20"/>
    <w:rsid w:val="00154FBA"/>
    <w:rsid w:val="00155008"/>
    <w:rsid w:val="0015510F"/>
    <w:rsid w:val="0015533E"/>
    <w:rsid w:val="001554E1"/>
    <w:rsid w:val="00155AE5"/>
    <w:rsid w:val="0015638D"/>
    <w:rsid w:val="00156529"/>
    <w:rsid w:val="00156577"/>
    <w:rsid w:val="0015690B"/>
    <w:rsid w:val="00156F0C"/>
    <w:rsid w:val="001572B1"/>
    <w:rsid w:val="001573DE"/>
    <w:rsid w:val="00157555"/>
    <w:rsid w:val="00160472"/>
    <w:rsid w:val="0016169A"/>
    <w:rsid w:val="00161819"/>
    <w:rsid w:val="001627AF"/>
    <w:rsid w:val="00162D1D"/>
    <w:rsid w:val="00163A57"/>
    <w:rsid w:val="00166A97"/>
    <w:rsid w:val="00166F5B"/>
    <w:rsid w:val="00167EBE"/>
    <w:rsid w:val="001700CB"/>
    <w:rsid w:val="0017023C"/>
    <w:rsid w:val="001703D4"/>
    <w:rsid w:val="00170532"/>
    <w:rsid w:val="00170E1A"/>
    <w:rsid w:val="0017149D"/>
    <w:rsid w:val="0017184C"/>
    <w:rsid w:val="00171B5F"/>
    <w:rsid w:val="00172149"/>
    <w:rsid w:val="0017221E"/>
    <w:rsid w:val="00172CAC"/>
    <w:rsid w:val="00173EBE"/>
    <w:rsid w:val="00175883"/>
    <w:rsid w:val="00175C09"/>
    <w:rsid w:val="00175F09"/>
    <w:rsid w:val="0017704C"/>
    <w:rsid w:val="0017736B"/>
    <w:rsid w:val="001807B2"/>
    <w:rsid w:val="00180C70"/>
    <w:rsid w:val="0018136A"/>
    <w:rsid w:val="001822DF"/>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1410"/>
    <w:rsid w:val="001917DB"/>
    <w:rsid w:val="00191D60"/>
    <w:rsid w:val="00192076"/>
    <w:rsid w:val="00193410"/>
    <w:rsid w:val="00193623"/>
    <w:rsid w:val="001938F9"/>
    <w:rsid w:val="001939B4"/>
    <w:rsid w:val="00193AAA"/>
    <w:rsid w:val="00194645"/>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43D"/>
    <w:rsid w:val="001A1535"/>
    <w:rsid w:val="001A192B"/>
    <w:rsid w:val="001A2137"/>
    <w:rsid w:val="001A2FF9"/>
    <w:rsid w:val="001A3192"/>
    <w:rsid w:val="001A325B"/>
    <w:rsid w:val="001A3764"/>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7DE"/>
    <w:rsid w:val="001B0A01"/>
    <w:rsid w:val="001B0B83"/>
    <w:rsid w:val="001B1178"/>
    <w:rsid w:val="001B237E"/>
    <w:rsid w:val="001B26BD"/>
    <w:rsid w:val="001B29D2"/>
    <w:rsid w:val="001B3CDE"/>
    <w:rsid w:val="001B3E4E"/>
    <w:rsid w:val="001B3F8C"/>
    <w:rsid w:val="001B409C"/>
    <w:rsid w:val="001B4C7E"/>
    <w:rsid w:val="001B4E47"/>
    <w:rsid w:val="001B50A0"/>
    <w:rsid w:val="001B5F3A"/>
    <w:rsid w:val="001B6E90"/>
    <w:rsid w:val="001B76BD"/>
    <w:rsid w:val="001C03A9"/>
    <w:rsid w:val="001C14EA"/>
    <w:rsid w:val="001C1CDC"/>
    <w:rsid w:val="001C2224"/>
    <w:rsid w:val="001C264B"/>
    <w:rsid w:val="001C2DB5"/>
    <w:rsid w:val="001C3863"/>
    <w:rsid w:val="001C4178"/>
    <w:rsid w:val="001C4293"/>
    <w:rsid w:val="001C46CD"/>
    <w:rsid w:val="001C4719"/>
    <w:rsid w:val="001C4780"/>
    <w:rsid w:val="001C512A"/>
    <w:rsid w:val="001C5B1C"/>
    <w:rsid w:val="001C7F1D"/>
    <w:rsid w:val="001D001B"/>
    <w:rsid w:val="001D153F"/>
    <w:rsid w:val="001D2276"/>
    <w:rsid w:val="001D305C"/>
    <w:rsid w:val="001D3995"/>
    <w:rsid w:val="001D3A97"/>
    <w:rsid w:val="001D3DC4"/>
    <w:rsid w:val="001D5A09"/>
    <w:rsid w:val="001D5B31"/>
    <w:rsid w:val="001D6479"/>
    <w:rsid w:val="001E0812"/>
    <w:rsid w:val="001E13EB"/>
    <w:rsid w:val="001E34F9"/>
    <w:rsid w:val="001E3682"/>
    <w:rsid w:val="001E36CE"/>
    <w:rsid w:val="001E3A55"/>
    <w:rsid w:val="001E448B"/>
    <w:rsid w:val="001E4B08"/>
    <w:rsid w:val="001E514F"/>
    <w:rsid w:val="001E52A5"/>
    <w:rsid w:val="001E65B7"/>
    <w:rsid w:val="001E7355"/>
    <w:rsid w:val="001E7B5E"/>
    <w:rsid w:val="001F0BDA"/>
    <w:rsid w:val="001F0CF7"/>
    <w:rsid w:val="001F0DDE"/>
    <w:rsid w:val="001F1349"/>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1327"/>
    <w:rsid w:val="002018A2"/>
    <w:rsid w:val="00201DEE"/>
    <w:rsid w:val="0020257E"/>
    <w:rsid w:val="00203502"/>
    <w:rsid w:val="00203E26"/>
    <w:rsid w:val="00204572"/>
    <w:rsid w:val="002054CF"/>
    <w:rsid w:val="00205B3D"/>
    <w:rsid w:val="00205CFF"/>
    <w:rsid w:val="002072A1"/>
    <w:rsid w:val="00207306"/>
    <w:rsid w:val="00207313"/>
    <w:rsid w:val="00207574"/>
    <w:rsid w:val="00207DF5"/>
    <w:rsid w:val="0021045A"/>
    <w:rsid w:val="00210A79"/>
    <w:rsid w:val="00210ADD"/>
    <w:rsid w:val="002111CB"/>
    <w:rsid w:val="00211281"/>
    <w:rsid w:val="00212261"/>
    <w:rsid w:val="002126DB"/>
    <w:rsid w:val="00212876"/>
    <w:rsid w:val="002129DF"/>
    <w:rsid w:val="002129EF"/>
    <w:rsid w:val="00213C99"/>
    <w:rsid w:val="0021435D"/>
    <w:rsid w:val="002143B5"/>
    <w:rsid w:val="00214CA4"/>
    <w:rsid w:val="00214E9E"/>
    <w:rsid w:val="002158ED"/>
    <w:rsid w:val="00215AC3"/>
    <w:rsid w:val="00215D91"/>
    <w:rsid w:val="002165E8"/>
    <w:rsid w:val="002168DD"/>
    <w:rsid w:val="00216D9B"/>
    <w:rsid w:val="00216E76"/>
    <w:rsid w:val="00217318"/>
    <w:rsid w:val="00217C92"/>
    <w:rsid w:val="00217EA6"/>
    <w:rsid w:val="0022026F"/>
    <w:rsid w:val="00221452"/>
    <w:rsid w:val="00221E2C"/>
    <w:rsid w:val="00221F05"/>
    <w:rsid w:val="002225AD"/>
    <w:rsid w:val="0022317F"/>
    <w:rsid w:val="0022375A"/>
    <w:rsid w:val="00223894"/>
    <w:rsid w:val="00223AE4"/>
    <w:rsid w:val="002244C1"/>
    <w:rsid w:val="0022458D"/>
    <w:rsid w:val="002248AE"/>
    <w:rsid w:val="002250D5"/>
    <w:rsid w:val="002262B8"/>
    <w:rsid w:val="002262C5"/>
    <w:rsid w:val="002266BC"/>
    <w:rsid w:val="0022734D"/>
    <w:rsid w:val="002273C1"/>
    <w:rsid w:val="002307F0"/>
    <w:rsid w:val="00230B57"/>
    <w:rsid w:val="002310DE"/>
    <w:rsid w:val="00231133"/>
    <w:rsid w:val="002314B7"/>
    <w:rsid w:val="002319D7"/>
    <w:rsid w:val="00232CB8"/>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4A5"/>
    <w:rsid w:val="00250BE8"/>
    <w:rsid w:val="00252D82"/>
    <w:rsid w:val="002531AB"/>
    <w:rsid w:val="00253D88"/>
    <w:rsid w:val="00253F65"/>
    <w:rsid w:val="00253FD6"/>
    <w:rsid w:val="00254181"/>
    <w:rsid w:val="00255760"/>
    <w:rsid w:val="002557C5"/>
    <w:rsid w:val="002557C8"/>
    <w:rsid w:val="002565B2"/>
    <w:rsid w:val="002568B4"/>
    <w:rsid w:val="00261293"/>
    <w:rsid w:val="002615BD"/>
    <w:rsid w:val="002616D0"/>
    <w:rsid w:val="00262666"/>
    <w:rsid w:val="00262975"/>
    <w:rsid w:val="00262E0F"/>
    <w:rsid w:val="00264334"/>
    <w:rsid w:val="0026434F"/>
    <w:rsid w:val="002643EE"/>
    <w:rsid w:val="00264762"/>
    <w:rsid w:val="002652C7"/>
    <w:rsid w:val="00265365"/>
    <w:rsid w:val="00265644"/>
    <w:rsid w:val="00265B6D"/>
    <w:rsid w:val="00265D2B"/>
    <w:rsid w:val="0026673D"/>
    <w:rsid w:val="00266836"/>
    <w:rsid w:val="0026744C"/>
    <w:rsid w:val="002676DC"/>
    <w:rsid w:val="002703E0"/>
    <w:rsid w:val="0027052D"/>
    <w:rsid w:val="00271611"/>
    <w:rsid w:val="00271B05"/>
    <w:rsid w:val="0027261A"/>
    <w:rsid w:val="00272C0E"/>
    <w:rsid w:val="00272D9B"/>
    <w:rsid w:val="00272DB6"/>
    <w:rsid w:val="00274834"/>
    <w:rsid w:val="00274C60"/>
    <w:rsid w:val="00274CA0"/>
    <w:rsid w:val="002758EC"/>
    <w:rsid w:val="002763C1"/>
    <w:rsid w:val="0027657D"/>
    <w:rsid w:val="002765F1"/>
    <w:rsid w:val="00276620"/>
    <w:rsid w:val="00277315"/>
    <w:rsid w:val="002802D1"/>
    <w:rsid w:val="002814C1"/>
    <w:rsid w:val="002818EA"/>
    <w:rsid w:val="002819E9"/>
    <w:rsid w:val="002819FE"/>
    <w:rsid w:val="00281BBC"/>
    <w:rsid w:val="00281F83"/>
    <w:rsid w:val="00282359"/>
    <w:rsid w:val="0028317E"/>
    <w:rsid w:val="00283EF3"/>
    <w:rsid w:val="00284505"/>
    <w:rsid w:val="00284A68"/>
    <w:rsid w:val="00285115"/>
    <w:rsid w:val="00285425"/>
    <w:rsid w:val="00286578"/>
    <w:rsid w:val="00286916"/>
    <w:rsid w:val="00287075"/>
    <w:rsid w:val="002871EE"/>
    <w:rsid w:val="00290751"/>
    <w:rsid w:val="00290EC5"/>
    <w:rsid w:val="00291521"/>
    <w:rsid w:val="00291A2F"/>
    <w:rsid w:val="00292402"/>
    <w:rsid w:val="00293351"/>
    <w:rsid w:val="00293646"/>
    <w:rsid w:val="002944C2"/>
    <w:rsid w:val="002950EB"/>
    <w:rsid w:val="0029596C"/>
    <w:rsid w:val="00295AB0"/>
    <w:rsid w:val="00295E8D"/>
    <w:rsid w:val="00295FDC"/>
    <w:rsid w:val="00296B7E"/>
    <w:rsid w:val="00296CCC"/>
    <w:rsid w:val="002977F3"/>
    <w:rsid w:val="00297E38"/>
    <w:rsid w:val="002A07BE"/>
    <w:rsid w:val="002A0AB1"/>
    <w:rsid w:val="002A1141"/>
    <w:rsid w:val="002A2734"/>
    <w:rsid w:val="002A277F"/>
    <w:rsid w:val="002A2825"/>
    <w:rsid w:val="002A2B23"/>
    <w:rsid w:val="002A2CD2"/>
    <w:rsid w:val="002A47DA"/>
    <w:rsid w:val="002A5055"/>
    <w:rsid w:val="002A5DD4"/>
    <w:rsid w:val="002A6E4A"/>
    <w:rsid w:val="002A7835"/>
    <w:rsid w:val="002A7981"/>
    <w:rsid w:val="002A7B5A"/>
    <w:rsid w:val="002B0087"/>
    <w:rsid w:val="002B0F49"/>
    <w:rsid w:val="002B191F"/>
    <w:rsid w:val="002B2511"/>
    <w:rsid w:val="002B2545"/>
    <w:rsid w:val="002B27D9"/>
    <w:rsid w:val="002B2DEC"/>
    <w:rsid w:val="002B405C"/>
    <w:rsid w:val="002B4504"/>
    <w:rsid w:val="002B4874"/>
    <w:rsid w:val="002B5A64"/>
    <w:rsid w:val="002B60ED"/>
    <w:rsid w:val="002B6380"/>
    <w:rsid w:val="002B6B54"/>
    <w:rsid w:val="002B6CF8"/>
    <w:rsid w:val="002B6D4C"/>
    <w:rsid w:val="002B73AC"/>
    <w:rsid w:val="002B776A"/>
    <w:rsid w:val="002B7E9C"/>
    <w:rsid w:val="002B7FD3"/>
    <w:rsid w:val="002C0BAD"/>
    <w:rsid w:val="002C1403"/>
    <w:rsid w:val="002C17AD"/>
    <w:rsid w:val="002C1AFA"/>
    <w:rsid w:val="002C25E0"/>
    <w:rsid w:val="002C2A7C"/>
    <w:rsid w:val="002C31C2"/>
    <w:rsid w:val="002C363A"/>
    <w:rsid w:val="002C37DF"/>
    <w:rsid w:val="002C3F33"/>
    <w:rsid w:val="002C42A9"/>
    <w:rsid w:val="002C454D"/>
    <w:rsid w:val="002C4C8B"/>
    <w:rsid w:val="002C4F26"/>
    <w:rsid w:val="002C5485"/>
    <w:rsid w:val="002C559F"/>
    <w:rsid w:val="002C57E6"/>
    <w:rsid w:val="002C5A23"/>
    <w:rsid w:val="002C5A2E"/>
    <w:rsid w:val="002C6022"/>
    <w:rsid w:val="002C6CCF"/>
    <w:rsid w:val="002C77D4"/>
    <w:rsid w:val="002D0017"/>
    <w:rsid w:val="002D0DE5"/>
    <w:rsid w:val="002D1A18"/>
    <w:rsid w:val="002D1E02"/>
    <w:rsid w:val="002D211D"/>
    <w:rsid w:val="002D248F"/>
    <w:rsid w:val="002D33E0"/>
    <w:rsid w:val="002D380F"/>
    <w:rsid w:val="002D3D0B"/>
    <w:rsid w:val="002D40E5"/>
    <w:rsid w:val="002D541B"/>
    <w:rsid w:val="002D61C8"/>
    <w:rsid w:val="002D61EE"/>
    <w:rsid w:val="002D64E9"/>
    <w:rsid w:val="002D7717"/>
    <w:rsid w:val="002E183B"/>
    <w:rsid w:val="002E204B"/>
    <w:rsid w:val="002E2860"/>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0ED9"/>
    <w:rsid w:val="002F0FC1"/>
    <w:rsid w:val="002F11B1"/>
    <w:rsid w:val="002F13EA"/>
    <w:rsid w:val="002F1B5A"/>
    <w:rsid w:val="002F2315"/>
    <w:rsid w:val="002F347F"/>
    <w:rsid w:val="002F36B3"/>
    <w:rsid w:val="002F36CB"/>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108"/>
    <w:rsid w:val="0031023A"/>
    <w:rsid w:val="0031092F"/>
    <w:rsid w:val="00310C08"/>
    <w:rsid w:val="0031125C"/>
    <w:rsid w:val="003112F3"/>
    <w:rsid w:val="003118B3"/>
    <w:rsid w:val="003119DD"/>
    <w:rsid w:val="00311C3F"/>
    <w:rsid w:val="00312030"/>
    <w:rsid w:val="00312087"/>
    <w:rsid w:val="003135B0"/>
    <w:rsid w:val="003135C5"/>
    <w:rsid w:val="00313731"/>
    <w:rsid w:val="00313C38"/>
    <w:rsid w:val="00313D2B"/>
    <w:rsid w:val="00313EE2"/>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1806"/>
    <w:rsid w:val="00322B29"/>
    <w:rsid w:val="00323C2D"/>
    <w:rsid w:val="00325D21"/>
    <w:rsid w:val="0032600C"/>
    <w:rsid w:val="00326E13"/>
    <w:rsid w:val="0032713E"/>
    <w:rsid w:val="003274A7"/>
    <w:rsid w:val="00327884"/>
    <w:rsid w:val="00327D30"/>
    <w:rsid w:val="00330D39"/>
    <w:rsid w:val="00332594"/>
    <w:rsid w:val="00332F27"/>
    <w:rsid w:val="0033319A"/>
    <w:rsid w:val="00333929"/>
    <w:rsid w:val="00333C41"/>
    <w:rsid w:val="00333E22"/>
    <w:rsid w:val="00334208"/>
    <w:rsid w:val="0033454A"/>
    <w:rsid w:val="00334AB3"/>
    <w:rsid w:val="00334BE1"/>
    <w:rsid w:val="00335367"/>
    <w:rsid w:val="00335549"/>
    <w:rsid w:val="00335AFF"/>
    <w:rsid w:val="00335E64"/>
    <w:rsid w:val="00336559"/>
    <w:rsid w:val="0033658A"/>
    <w:rsid w:val="003366CA"/>
    <w:rsid w:val="003376E4"/>
    <w:rsid w:val="00337B89"/>
    <w:rsid w:val="00337C3D"/>
    <w:rsid w:val="003425A9"/>
    <w:rsid w:val="00342B91"/>
    <w:rsid w:val="00342F43"/>
    <w:rsid w:val="0034420C"/>
    <w:rsid w:val="00344697"/>
    <w:rsid w:val="00344FE9"/>
    <w:rsid w:val="00345108"/>
    <w:rsid w:val="00345BFE"/>
    <w:rsid w:val="00345C1B"/>
    <w:rsid w:val="00346B75"/>
    <w:rsid w:val="00346BF8"/>
    <w:rsid w:val="00346D00"/>
    <w:rsid w:val="003470ED"/>
    <w:rsid w:val="00347661"/>
    <w:rsid w:val="00347BFA"/>
    <w:rsid w:val="003519F5"/>
    <w:rsid w:val="00351DA6"/>
    <w:rsid w:val="00352BAE"/>
    <w:rsid w:val="00353228"/>
    <w:rsid w:val="00353B4B"/>
    <w:rsid w:val="00353C76"/>
    <w:rsid w:val="00355296"/>
    <w:rsid w:val="00355D99"/>
    <w:rsid w:val="00355E71"/>
    <w:rsid w:val="003561C2"/>
    <w:rsid w:val="003561ED"/>
    <w:rsid w:val="003564C1"/>
    <w:rsid w:val="003565B2"/>
    <w:rsid w:val="00356D92"/>
    <w:rsid w:val="00360A16"/>
    <w:rsid w:val="00360FBF"/>
    <w:rsid w:val="003612E6"/>
    <w:rsid w:val="0036166D"/>
    <w:rsid w:val="003619A5"/>
    <w:rsid w:val="00361A25"/>
    <w:rsid w:val="00361C60"/>
    <w:rsid w:val="00361E4B"/>
    <w:rsid w:val="00361F70"/>
    <w:rsid w:val="003621F3"/>
    <w:rsid w:val="003627F9"/>
    <w:rsid w:val="0036298C"/>
    <w:rsid w:val="00362C5D"/>
    <w:rsid w:val="00363588"/>
    <w:rsid w:val="003642A2"/>
    <w:rsid w:val="003644DA"/>
    <w:rsid w:val="00364504"/>
    <w:rsid w:val="003650EB"/>
    <w:rsid w:val="00365691"/>
    <w:rsid w:val="00365DC1"/>
    <w:rsid w:val="00366AFD"/>
    <w:rsid w:val="00366BFD"/>
    <w:rsid w:val="00366E68"/>
    <w:rsid w:val="0036726D"/>
    <w:rsid w:val="00371191"/>
    <w:rsid w:val="00371C00"/>
    <w:rsid w:val="003720D7"/>
    <w:rsid w:val="003725CC"/>
    <w:rsid w:val="00372B96"/>
    <w:rsid w:val="00372D28"/>
    <w:rsid w:val="00372E1F"/>
    <w:rsid w:val="0037454D"/>
    <w:rsid w:val="003750A1"/>
    <w:rsid w:val="0037582F"/>
    <w:rsid w:val="003758C4"/>
    <w:rsid w:val="00375CF8"/>
    <w:rsid w:val="0037720D"/>
    <w:rsid w:val="003775CD"/>
    <w:rsid w:val="00377B96"/>
    <w:rsid w:val="00380ED1"/>
    <w:rsid w:val="00381284"/>
    <w:rsid w:val="00381782"/>
    <w:rsid w:val="003819FA"/>
    <w:rsid w:val="00381A98"/>
    <w:rsid w:val="003821B0"/>
    <w:rsid w:val="003822EF"/>
    <w:rsid w:val="003830DE"/>
    <w:rsid w:val="003837C8"/>
    <w:rsid w:val="00384432"/>
    <w:rsid w:val="00385042"/>
    <w:rsid w:val="00385C0B"/>
    <w:rsid w:val="0038616C"/>
    <w:rsid w:val="00386E56"/>
    <w:rsid w:val="00386EC9"/>
    <w:rsid w:val="003870B2"/>
    <w:rsid w:val="0038728F"/>
    <w:rsid w:val="00387D04"/>
    <w:rsid w:val="00387EB2"/>
    <w:rsid w:val="00390A35"/>
    <w:rsid w:val="003913BF"/>
    <w:rsid w:val="00391F0D"/>
    <w:rsid w:val="003921C9"/>
    <w:rsid w:val="003935DC"/>
    <w:rsid w:val="00394320"/>
    <w:rsid w:val="0039489B"/>
    <w:rsid w:val="00395136"/>
    <w:rsid w:val="003951A5"/>
    <w:rsid w:val="0039610D"/>
    <w:rsid w:val="0039694A"/>
    <w:rsid w:val="003976FC"/>
    <w:rsid w:val="003A1F44"/>
    <w:rsid w:val="003A22EF"/>
    <w:rsid w:val="003A2495"/>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B02A3"/>
    <w:rsid w:val="003B16C4"/>
    <w:rsid w:val="003B1930"/>
    <w:rsid w:val="003B1B0E"/>
    <w:rsid w:val="003B2E57"/>
    <w:rsid w:val="003B3424"/>
    <w:rsid w:val="003B4467"/>
    <w:rsid w:val="003B4CEA"/>
    <w:rsid w:val="003B51C2"/>
    <w:rsid w:val="003B5CD2"/>
    <w:rsid w:val="003B5F57"/>
    <w:rsid w:val="003B6103"/>
    <w:rsid w:val="003B61BF"/>
    <w:rsid w:val="003B650D"/>
    <w:rsid w:val="003B6E9D"/>
    <w:rsid w:val="003B7777"/>
    <w:rsid w:val="003C0C9A"/>
    <w:rsid w:val="003C1DD7"/>
    <w:rsid w:val="003C21E6"/>
    <w:rsid w:val="003C2237"/>
    <w:rsid w:val="003C2541"/>
    <w:rsid w:val="003C2FB0"/>
    <w:rsid w:val="003C3278"/>
    <w:rsid w:val="003C3623"/>
    <w:rsid w:val="003C4838"/>
    <w:rsid w:val="003C485E"/>
    <w:rsid w:val="003C4B44"/>
    <w:rsid w:val="003C5545"/>
    <w:rsid w:val="003C6A58"/>
    <w:rsid w:val="003C6D5F"/>
    <w:rsid w:val="003C7018"/>
    <w:rsid w:val="003C7149"/>
    <w:rsid w:val="003C72F6"/>
    <w:rsid w:val="003C7C33"/>
    <w:rsid w:val="003D01CA"/>
    <w:rsid w:val="003D2095"/>
    <w:rsid w:val="003D2DEE"/>
    <w:rsid w:val="003D3314"/>
    <w:rsid w:val="003D348A"/>
    <w:rsid w:val="003D37B3"/>
    <w:rsid w:val="003D4545"/>
    <w:rsid w:val="003D48DE"/>
    <w:rsid w:val="003D4A24"/>
    <w:rsid w:val="003D4C3A"/>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E75E1"/>
    <w:rsid w:val="003F0212"/>
    <w:rsid w:val="003F0223"/>
    <w:rsid w:val="003F0BE6"/>
    <w:rsid w:val="003F1A0A"/>
    <w:rsid w:val="003F1F88"/>
    <w:rsid w:val="003F30EF"/>
    <w:rsid w:val="003F348D"/>
    <w:rsid w:val="003F45AE"/>
    <w:rsid w:val="003F4F97"/>
    <w:rsid w:val="003F51EC"/>
    <w:rsid w:val="003F52B3"/>
    <w:rsid w:val="003F5592"/>
    <w:rsid w:val="003F5D62"/>
    <w:rsid w:val="003F6DB5"/>
    <w:rsid w:val="003F6E73"/>
    <w:rsid w:val="003F73AE"/>
    <w:rsid w:val="003F755F"/>
    <w:rsid w:val="003F758F"/>
    <w:rsid w:val="003F763A"/>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6D44"/>
    <w:rsid w:val="00406D83"/>
    <w:rsid w:val="00407199"/>
    <w:rsid w:val="0040776C"/>
    <w:rsid w:val="00407D53"/>
    <w:rsid w:val="0041008B"/>
    <w:rsid w:val="00411081"/>
    <w:rsid w:val="0041123F"/>
    <w:rsid w:val="00411E1A"/>
    <w:rsid w:val="00412055"/>
    <w:rsid w:val="0041273C"/>
    <w:rsid w:val="004127F3"/>
    <w:rsid w:val="00412810"/>
    <w:rsid w:val="00412B4E"/>
    <w:rsid w:val="00412EB1"/>
    <w:rsid w:val="004130F7"/>
    <w:rsid w:val="00413E1F"/>
    <w:rsid w:val="00413F4B"/>
    <w:rsid w:val="00414B84"/>
    <w:rsid w:val="0041535B"/>
    <w:rsid w:val="004158A0"/>
    <w:rsid w:val="00415C0B"/>
    <w:rsid w:val="00415CDE"/>
    <w:rsid w:val="0041613F"/>
    <w:rsid w:val="00416B10"/>
    <w:rsid w:val="00416F85"/>
    <w:rsid w:val="00417C32"/>
    <w:rsid w:val="00417C64"/>
    <w:rsid w:val="0042055D"/>
    <w:rsid w:val="004205AD"/>
    <w:rsid w:val="00422549"/>
    <w:rsid w:val="004228F4"/>
    <w:rsid w:val="004229C3"/>
    <w:rsid w:val="004229FF"/>
    <w:rsid w:val="00422C5D"/>
    <w:rsid w:val="00422F50"/>
    <w:rsid w:val="004233E4"/>
    <w:rsid w:val="00425009"/>
    <w:rsid w:val="00425324"/>
    <w:rsid w:val="004261A0"/>
    <w:rsid w:val="00426234"/>
    <w:rsid w:val="004265FE"/>
    <w:rsid w:val="004269E1"/>
    <w:rsid w:val="00426A17"/>
    <w:rsid w:val="00426E9D"/>
    <w:rsid w:val="004275E7"/>
    <w:rsid w:val="0042768E"/>
    <w:rsid w:val="00427CB4"/>
    <w:rsid w:val="00430558"/>
    <w:rsid w:val="004306D0"/>
    <w:rsid w:val="00430A8F"/>
    <w:rsid w:val="00430C7F"/>
    <w:rsid w:val="004319EF"/>
    <w:rsid w:val="00431F77"/>
    <w:rsid w:val="00432108"/>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45E2"/>
    <w:rsid w:val="00445139"/>
    <w:rsid w:val="00445A76"/>
    <w:rsid w:val="00445F50"/>
    <w:rsid w:val="00446778"/>
    <w:rsid w:val="004472B6"/>
    <w:rsid w:val="00447A15"/>
    <w:rsid w:val="00450B24"/>
    <w:rsid w:val="004511D9"/>
    <w:rsid w:val="00451A93"/>
    <w:rsid w:val="00451D74"/>
    <w:rsid w:val="004529A7"/>
    <w:rsid w:val="00452A83"/>
    <w:rsid w:val="004543AB"/>
    <w:rsid w:val="004545A0"/>
    <w:rsid w:val="00454D5B"/>
    <w:rsid w:val="00454E5E"/>
    <w:rsid w:val="00455CE9"/>
    <w:rsid w:val="00456585"/>
    <w:rsid w:val="00456B38"/>
    <w:rsid w:val="004571FD"/>
    <w:rsid w:val="00457599"/>
    <w:rsid w:val="004575BF"/>
    <w:rsid w:val="00457A11"/>
    <w:rsid w:val="00457AF3"/>
    <w:rsid w:val="0046001C"/>
    <w:rsid w:val="004603F1"/>
    <w:rsid w:val="00461ADF"/>
    <w:rsid w:val="00461EE1"/>
    <w:rsid w:val="0046245C"/>
    <w:rsid w:val="00462E1B"/>
    <w:rsid w:val="00462EB4"/>
    <w:rsid w:val="00462F0D"/>
    <w:rsid w:val="004631FD"/>
    <w:rsid w:val="00463DA1"/>
    <w:rsid w:val="00463ECE"/>
    <w:rsid w:val="00464FDA"/>
    <w:rsid w:val="0046543D"/>
    <w:rsid w:val="00465518"/>
    <w:rsid w:val="00466812"/>
    <w:rsid w:val="00466CA4"/>
    <w:rsid w:val="00466E02"/>
    <w:rsid w:val="00467254"/>
    <w:rsid w:val="00467540"/>
    <w:rsid w:val="00467781"/>
    <w:rsid w:val="00467EF2"/>
    <w:rsid w:val="00470028"/>
    <w:rsid w:val="00470E19"/>
    <w:rsid w:val="004718E2"/>
    <w:rsid w:val="00472BD9"/>
    <w:rsid w:val="00473069"/>
    <w:rsid w:val="00473135"/>
    <w:rsid w:val="0047392F"/>
    <w:rsid w:val="0047546E"/>
    <w:rsid w:val="004757DF"/>
    <w:rsid w:val="00475818"/>
    <w:rsid w:val="00476D40"/>
    <w:rsid w:val="00476F5C"/>
    <w:rsid w:val="00476F6F"/>
    <w:rsid w:val="00477FB5"/>
    <w:rsid w:val="004801B8"/>
    <w:rsid w:val="004805EB"/>
    <w:rsid w:val="0048101C"/>
    <w:rsid w:val="00481298"/>
    <w:rsid w:val="00481B7D"/>
    <w:rsid w:val="004826F7"/>
    <w:rsid w:val="00482DB2"/>
    <w:rsid w:val="00483B84"/>
    <w:rsid w:val="00483BCD"/>
    <w:rsid w:val="00483D44"/>
    <w:rsid w:val="00483D56"/>
    <w:rsid w:val="00483D99"/>
    <w:rsid w:val="004848CB"/>
    <w:rsid w:val="004848FF"/>
    <w:rsid w:val="00485207"/>
    <w:rsid w:val="00486671"/>
    <w:rsid w:val="00486A4E"/>
    <w:rsid w:val="00487027"/>
    <w:rsid w:val="00487908"/>
    <w:rsid w:val="00487EF1"/>
    <w:rsid w:val="00487FF7"/>
    <w:rsid w:val="004901F4"/>
    <w:rsid w:val="00490335"/>
    <w:rsid w:val="004906E1"/>
    <w:rsid w:val="00491B22"/>
    <w:rsid w:val="00491B8A"/>
    <w:rsid w:val="0049244C"/>
    <w:rsid w:val="00492486"/>
    <w:rsid w:val="00492A9E"/>
    <w:rsid w:val="00493E08"/>
    <w:rsid w:val="004940ED"/>
    <w:rsid w:val="00494331"/>
    <w:rsid w:val="00494BA4"/>
    <w:rsid w:val="00495560"/>
    <w:rsid w:val="00495E07"/>
    <w:rsid w:val="004A099E"/>
    <w:rsid w:val="004A0D39"/>
    <w:rsid w:val="004A15AD"/>
    <w:rsid w:val="004A1714"/>
    <w:rsid w:val="004A1741"/>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6247"/>
    <w:rsid w:val="004A7204"/>
    <w:rsid w:val="004A7233"/>
    <w:rsid w:val="004A75F4"/>
    <w:rsid w:val="004A7C5D"/>
    <w:rsid w:val="004B0127"/>
    <w:rsid w:val="004B27E0"/>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2CBB"/>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0EA3"/>
    <w:rsid w:val="004D13E2"/>
    <w:rsid w:val="004D1915"/>
    <w:rsid w:val="004D1A9D"/>
    <w:rsid w:val="004D3091"/>
    <w:rsid w:val="004D30C5"/>
    <w:rsid w:val="004D3DBA"/>
    <w:rsid w:val="004D51AD"/>
    <w:rsid w:val="004D549D"/>
    <w:rsid w:val="004D5CA3"/>
    <w:rsid w:val="004D6361"/>
    <w:rsid w:val="004D6AFD"/>
    <w:rsid w:val="004D6CF1"/>
    <w:rsid w:val="004D7BE8"/>
    <w:rsid w:val="004E0697"/>
    <w:rsid w:val="004E07A2"/>
    <w:rsid w:val="004E16B2"/>
    <w:rsid w:val="004E19FD"/>
    <w:rsid w:val="004E218B"/>
    <w:rsid w:val="004E2C92"/>
    <w:rsid w:val="004E3445"/>
    <w:rsid w:val="004E5E6C"/>
    <w:rsid w:val="004E62E1"/>
    <w:rsid w:val="004E6B0C"/>
    <w:rsid w:val="004E70C1"/>
    <w:rsid w:val="004E7BCB"/>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220E"/>
    <w:rsid w:val="0050237D"/>
    <w:rsid w:val="00503101"/>
    <w:rsid w:val="005051A9"/>
    <w:rsid w:val="00505E54"/>
    <w:rsid w:val="005065A4"/>
    <w:rsid w:val="00507889"/>
    <w:rsid w:val="005079BC"/>
    <w:rsid w:val="005101CD"/>
    <w:rsid w:val="005103CA"/>
    <w:rsid w:val="005105B7"/>
    <w:rsid w:val="0051061B"/>
    <w:rsid w:val="0051065A"/>
    <w:rsid w:val="005107E5"/>
    <w:rsid w:val="00512883"/>
    <w:rsid w:val="00512F75"/>
    <w:rsid w:val="00513039"/>
    <w:rsid w:val="00513B9C"/>
    <w:rsid w:val="00513D07"/>
    <w:rsid w:val="00514368"/>
    <w:rsid w:val="00514BB4"/>
    <w:rsid w:val="00514D43"/>
    <w:rsid w:val="00514F16"/>
    <w:rsid w:val="00515180"/>
    <w:rsid w:val="00516131"/>
    <w:rsid w:val="00516477"/>
    <w:rsid w:val="005169AF"/>
    <w:rsid w:val="00516EAE"/>
    <w:rsid w:val="005170B2"/>
    <w:rsid w:val="005171E3"/>
    <w:rsid w:val="005178C9"/>
    <w:rsid w:val="005205C2"/>
    <w:rsid w:val="00520851"/>
    <w:rsid w:val="00520B83"/>
    <w:rsid w:val="0052158B"/>
    <w:rsid w:val="0052170A"/>
    <w:rsid w:val="00522357"/>
    <w:rsid w:val="00522A1B"/>
    <w:rsid w:val="00522ABF"/>
    <w:rsid w:val="00523032"/>
    <w:rsid w:val="005235DA"/>
    <w:rsid w:val="0052373A"/>
    <w:rsid w:val="00523843"/>
    <w:rsid w:val="00523AA8"/>
    <w:rsid w:val="0052426E"/>
    <w:rsid w:val="00524572"/>
    <w:rsid w:val="00524822"/>
    <w:rsid w:val="005248E1"/>
    <w:rsid w:val="005251F3"/>
    <w:rsid w:val="005255E1"/>
    <w:rsid w:val="005263AE"/>
    <w:rsid w:val="00526F12"/>
    <w:rsid w:val="0052715E"/>
    <w:rsid w:val="0052733E"/>
    <w:rsid w:val="00527593"/>
    <w:rsid w:val="005278A8"/>
    <w:rsid w:val="0053068C"/>
    <w:rsid w:val="00531442"/>
    <w:rsid w:val="00531A49"/>
    <w:rsid w:val="00531CF2"/>
    <w:rsid w:val="00532384"/>
    <w:rsid w:val="00532475"/>
    <w:rsid w:val="005337F5"/>
    <w:rsid w:val="00533BA1"/>
    <w:rsid w:val="00533FD9"/>
    <w:rsid w:val="00534379"/>
    <w:rsid w:val="00534382"/>
    <w:rsid w:val="00534CEA"/>
    <w:rsid w:val="00535526"/>
    <w:rsid w:val="0053628F"/>
    <w:rsid w:val="005366D1"/>
    <w:rsid w:val="00536EBA"/>
    <w:rsid w:val="00540A27"/>
    <w:rsid w:val="00540BF2"/>
    <w:rsid w:val="005416D6"/>
    <w:rsid w:val="005417FF"/>
    <w:rsid w:val="00542138"/>
    <w:rsid w:val="00542C65"/>
    <w:rsid w:val="0054465E"/>
    <w:rsid w:val="00544CC5"/>
    <w:rsid w:val="0054549D"/>
    <w:rsid w:val="005455F5"/>
    <w:rsid w:val="00545B55"/>
    <w:rsid w:val="0054647D"/>
    <w:rsid w:val="00546BE0"/>
    <w:rsid w:val="005472C1"/>
    <w:rsid w:val="00547C05"/>
    <w:rsid w:val="00547DEE"/>
    <w:rsid w:val="00550451"/>
    <w:rsid w:val="00551407"/>
    <w:rsid w:val="0055210C"/>
    <w:rsid w:val="00552B5A"/>
    <w:rsid w:val="00553402"/>
    <w:rsid w:val="00553A43"/>
    <w:rsid w:val="005544E8"/>
    <w:rsid w:val="0055466E"/>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2A1F"/>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1C49"/>
    <w:rsid w:val="005823B7"/>
    <w:rsid w:val="005824BE"/>
    <w:rsid w:val="00582D26"/>
    <w:rsid w:val="005850E4"/>
    <w:rsid w:val="0058513D"/>
    <w:rsid w:val="0058542A"/>
    <w:rsid w:val="005872C1"/>
    <w:rsid w:val="0058746D"/>
    <w:rsid w:val="00587610"/>
    <w:rsid w:val="00587680"/>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73F"/>
    <w:rsid w:val="005A08A1"/>
    <w:rsid w:val="005A08D3"/>
    <w:rsid w:val="005A0929"/>
    <w:rsid w:val="005A10CA"/>
    <w:rsid w:val="005A1558"/>
    <w:rsid w:val="005A221E"/>
    <w:rsid w:val="005A2452"/>
    <w:rsid w:val="005A25F0"/>
    <w:rsid w:val="005A2620"/>
    <w:rsid w:val="005A2746"/>
    <w:rsid w:val="005A2946"/>
    <w:rsid w:val="005A2BC0"/>
    <w:rsid w:val="005A3587"/>
    <w:rsid w:val="005A3A67"/>
    <w:rsid w:val="005A5E6A"/>
    <w:rsid w:val="005A67F3"/>
    <w:rsid w:val="005A6E74"/>
    <w:rsid w:val="005A716C"/>
    <w:rsid w:val="005A75BA"/>
    <w:rsid w:val="005A7AE9"/>
    <w:rsid w:val="005A7B34"/>
    <w:rsid w:val="005B05E4"/>
    <w:rsid w:val="005B0811"/>
    <w:rsid w:val="005B087A"/>
    <w:rsid w:val="005B1010"/>
    <w:rsid w:val="005B1462"/>
    <w:rsid w:val="005B1BA2"/>
    <w:rsid w:val="005B1C48"/>
    <w:rsid w:val="005B1F8E"/>
    <w:rsid w:val="005B20D0"/>
    <w:rsid w:val="005B2A5C"/>
    <w:rsid w:val="005B2EFE"/>
    <w:rsid w:val="005B33CE"/>
    <w:rsid w:val="005B37F1"/>
    <w:rsid w:val="005B4016"/>
    <w:rsid w:val="005B4056"/>
    <w:rsid w:val="005B7021"/>
    <w:rsid w:val="005B72F4"/>
    <w:rsid w:val="005C0100"/>
    <w:rsid w:val="005C0F48"/>
    <w:rsid w:val="005C1171"/>
    <w:rsid w:val="005C214D"/>
    <w:rsid w:val="005C21F1"/>
    <w:rsid w:val="005C2351"/>
    <w:rsid w:val="005C321D"/>
    <w:rsid w:val="005C36FA"/>
    <w:rsid w:val="005C4839"/>
    <w:rsid w:val="005C5353"/>
    <w:rsid w:val="005C54F0"/>
    <w:rsid w:val="005C5DEF"/>
    <w:rsid w:val="005C618F"/>
    <w:rsid w:val="005C6217"/>
    <w:rsid w:val="005C71CA"/>
    <w:rsid w:val="005C7368"/>
    <w:rsid w:val="005C76D7"/>
    <w:rsid w:val="005C7C27"/>
    <w:rsid w:val="005D0B2E"/>
    <w:rsid w:val="005D0C2D"/>
    <w:rsid w:val="005D1275"/>
    <w:rsid w:val="005D173D"/>
    <w:rsid w:val="005D2D57"/>
    <w:rsid w:val="005D322F"/>
    <w:rsid w:val="005D3838"/>
    <w:rsid w:val="005D3FC4"/>
    <w:rsid w:val="005D41D3"/>
    <w:rsid w:val="005D47F3"/>
    <w:rsid w:val="005D4CFA"/>
    <w:rsid w:val="005D56BB"/>
    <w:rsid w:val="005D571D"/>
    <w:rsid w:val="005D580C"/>
    <w:rsid w:val="005D5AE3"/>
    <w:rsid w:val="005D5FA3"/>
    <w:rsid w:val="005D651C"/>
    <w:rsid w:val="005D6E3A"/>
    <w:rsid w:val="005D6EA7"/>
    <w:rsid w:val="005D7364"/>
    <w:rsid w:val="005D7395"/>
    <w:rsid w:val="005D797A"/>
    <w:rsid w:val="005D79AB"/>
    <w:rsid w:val="005E0DF3"/>
    <w:rsid w:val="005E16DF"/>
    <w:rsid w:val="005E1963"/>
    <w:rsid w:val="005E1D1E"/>
    <w:rsid w:val="005E22A0"/>
    <w:rsid w:val="005E2713"/>
    <w:rsid w:val="005E2ACF"/>
    <w:rsid w:val="005E3663"/>
    <w:rsid w:val="005E3C0D"/>
    <w:rsid w:val="005E3DB3"/>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9D6"/>
    <w:rsid w:val="005F2C61"/>
    <w:rsid w:val="005F2DC3"/>
    <w:rsid w:val="005F2DE1"/>
    <w:rsid w:val="005F3CEB"/>
    <w:rsid w:val="005F3E14"/>
    <w:rsid w:val="005F4267"/>
    <w:rsid w:val="005F46E5"/>
    <w:rsid w:val="005F5194"/>
    <w:rsid w:val="005F5575"/>
    <w:rsid w:val="005F5ADF"/>
    <w:rsid w:val="005F5B27"/>
    <w:rsid w:val="005F6045"/>
    <w:rsid w:val="005F628F"/>
    <w:rsid w:val="005F6D64"/>
    <w:rsid w:val="005F6EEC"/>
    <w:rsid w:val="005F72A6"/>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51E6"/>
    <w:rsid w:val="00605224"/>
    <w:rsid w:val="00605933"/>
    <w:rsid w:val="006060E9"/>
    <w:rsid w:val="006066F7"/>
    <w:rsid w:val="00606B1F"/>
    <w:rsid w:val="00606C0F"/>
    <w:rsid w:val="006072B6"/>
    <w:rsid w:val="0060738D"/>
    <w:rsid w:val="00611598"/>
    <w:rsid w:val="006125F4"/>
    <w:rsid w:val="00612616"/>
    <w:rsid w:val="00612E56"/>
    <w:rsid w:val="0061340F"/>
    <w:rsid w:val="006139E3"/>
    <w:rsid w:val="00613A32"/>
    <w:rsid w:val="006153AB"/>
    <w:rsid w:val="00615B84"/>
    <w:rsid w:val="00615F04"/>
    <w:rsid w:val="00616C21"/>
    <w:rsid w:val="00616F8E"/>
    <w:rsid w:val="006172B6"/>
    <w:rsid w:val="00617CF9"/>
    <w:rsid w:val="006204F3"/>
    <w:rsid w:val="006206DD"/>
    <w:rsid w:val="00620DA9"/>
    <w:rsid w:val="00621A38"/>
    <w:rsid w:val="00621FBF"/>
    <w:rsid w:val="00622134"/>
    <w:rsid w:val="00622512"/>
    <w:rsid w:val="00622C4A"/>
    <w:rsid w:val="00622F78"/>
    <w:rsid w:val="0062311A"/>
    <w:rsid w:val="00623155"/>
    <w:rsid w:val="00623D2E"/>
    <w:rsid w:val="00624A9F"/>
    <w:rsid w:val="00624D9D"/>
    <w:rsid w:val="00625073"/>
    <w:rsid w:val="00625736"/>
    <w:rsid w:val="0062584A"/>
    <w:rsid w:val="00625AAF"/>
    <w:rsid w:val="00625F7A"/>
    <w:rsid w:val="006260AB"/>
    <w:rsid w:val="00626128"/>
    <w:rsid w:val="00626F68"/>
    <w:rsid w:val="00627563"/>
    <w:rsid w:val="006278B9"/>
    <w:rsid w:val="00627A55"/>
    <w:rsid w:val="00630204"/>
    <w:rsid w:val="0063044C"/>
    <w:rsid w:val="00630B64"/>
    <w:rsid w:val="00630DF7"/>
    <w:rsid w:val="00630F66"/>
    <w:rsid w:val="00630FB8"/>
    <w:rsid w:val="0063143E"/>
    <w:rsid w:val="0063160D"/>
    <w:rsid w:val="00632C4D"/>
    <w:rsid w:val="0063348A"/>
    <w:rsid w:val="006336F7"/>
    <w:rsid w:val="00633727"/>
    <w:rsid w:val="00633C82"/>
    <w:rsid w:val="00633E07"/>
    <w:rsid w:val="006344C0"/>
    <w:rsid w:val="0063471C"/>
    <w:rsid w:val="00635ADE"/>
    <w:rsid w:val="00635CE4"/>
    <w:rsid w:val="00636627"/>
    <w:rsid w:val="00636635"/>
    <w:rsid w:val="00636812"/>
    <w:rsid w:val="00636942"/>
    <w:rsid w:val="00636945"/>
    <w:rsid w:val="00637FD8"/>
    <w:rsid w:val="006406AA"/>
    <w:rsid w:val="0064072A"/>
    <w:rsid w:val="00640EE1"/>
    <w:rsid w:val="0064162F"/>
    <w:rsid w:val="00642600"/>
    <w:rsid w:val="00643B07"/>
    <w:rsid w:val="00644D88"/>
    <w:rsid w:val="00644F38"/>
    <w:rsid w:val="0064502D"/>
    <w:rsid w:val="00645F06"/>
    <w:rsid w:val="00646E28"/>
    <w:rsid w:val="0064703A"/>
    <w:rsid w:val="0064747A"/>
    <w:rsid w:val="006475D0"/>
    <w:rsid w:val="00647F52"/>
    <w:rsid w:val="00650B3E"/>
    <w:rsid w:val="00650FC1"/>
    <w:rsid w:val="0065228F"/>
    <w:rsid w:val="006522B0"/>
    <w:rsid w:val="00652678"/>
    <w:rsid w:val="00652B2C"/>
    <w:rsid w:val="00653283"/>
    <w:rsid w:val="0065450B"/>
    <w:rsid w:val="00654623"/>
    <w:rsid w:val="00654BAD"/>
    <w:rsid w:val="00654D3D"/>
    <w:rsid w:val="0065510C"/>
    <w:rsid w:val="006553DC"/>
    <w:rsid w:val="00655794"/>
    <w:rsid w:val="0065759A"/>
    <w:rsid w:val="0066002F"/>
    <w:rsid w:val="00660133"/>
    <w:rsid w:val="006609C0"/>
    <w:rsid w:val="00660F77"/>
    <w:rsid w:val="006619E5"/>
    <w:rsid w:val="006621E9"/>
    <w:rsid w:val="0066269A"/>
    <w:rsid w:val="00663B58"/>
    <w:rsid w:val="00663BEC"/>
    <w:rsid w:val="00664B6C"/>
    <w:rsid w:val="00664D3D"/>
    <w:rsid w:val="006656BE"/>
    <w:rsid w:val="00666B78"/>
    <w:rsid w:val="00667269"/>
    <w:rsid w:val="006672AD"/>
    <w:rsid w:val="0066738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049"/>
    <w:rsid w:val="0068233B"/>
    <w:rsid w:val="00682DEE"/>
    <w:rsid w:val="0068315A"/>
    <w:rsid w:val="006834F0"/>
    <w:rsid w:val="0068387E"/>
    <w:rsid w:val="006838B6"/>
    <w:rsid w:val="00683904"/>
    <w:rsid w:val="006840BA"/>
    <w:rsid w:val="006842A5"/>
    <w:rsid w:val="006846CE"/>
    <w:rsid w:val="006857A7"/>
    <w:rsid w:val="00686D2E"/>
    <w:rsid w:val="00687ACE"/>
    <w:rsid w:val="0069051A"/>
    <w:rsid w:val="00690700"/>
    <w:rsid w:val="0069102A"/>
    <w:rsid w:val="00693263"/>
    <w:rsid w:val="00693296"/>
    <w:rsid w:val="00693613"/>
    <w:rsid w:val="006936EA"/>
    <w:rsid w:val="0069400F"/>
    <w:rsid w:val="00695976"/>
    <w:rsid w:val="006960F1"/>
    <w:rsid w:val="00696B11"/>
    <w:rsid w:val="00696D9D"/>
    <w:rsid w:val="006972DA"/>
    <w:rsid w:val="00697587"/>
    <w:rsid w:val="00697666"/>
    <w:rsid w:val="00697CC0"/>
    <w:rsid w:val="00697E72"/>
    <w:rsid w:val="006A0CC1"/>
    <w:rsid w:val="006A1ADD"/>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1A15"/>
    <w:rsid w:val="006B1D87"/>
    <w:rsid w:val="006B2798"/>
    <w:rsid w:val="006B2831"/>
    <w:rsid w:val="006B2C1E"/>
    <w:rsid w:val="006B2DB9"/>
    <w:rsid w:val="006B47FC"/>
    <w:rsid w:val="006B4B48"/>
    <w:rsid w:val="006B53B7"/>
    <w:rsid w:val="006B5C14"/>
    <w:rsid w:val="006B60D9"/>
    <w:rsid w:val="006B6423"/>
    <w:rsid w:val="006B6960"/>
    <w:rsid w:val="006B7830"/>
    <w:rsid w:val="006B78F8"/>
    <w:rsid w:val="006B799A"/>
    <w:rsid w:val="006C1952"/>
    <w:rsid w:val="006C23AF"/>
    <w:rsid w:val="006C2C44"/>
    <w:rsid w:val="006C2DC7"/>
    <w:rsid w:val="006C319C"/>
    <w:rsid w:val="006C3280"/>
    <w:rsid w:val="006C3498"/>
    <w:rsid w:val="006C46EF"/>
    <w:rsid w:val="006C4CDF"/>
    <w:rsid w:val="006C4E3E"/>
    <w:rsid w:val="006C5678"/>
    <w:rsid w:val="006C5927"/>
    <w:rsid w:val="006C6B36"/>
    <w:rsid w:val="006C7035"/>
    <w:rsid w:val="006C71A8"/>
    <w:rsid w:val="006C71F6"/>
    <w:rsid w:val="006C75C8"/>
    <w:rsid w:val="006C75FC"/>
    <w:rsid w:val="006C7894"/>
    <w:rsid w:val="006D0517"/>
    <w:rsid w:val="006D0A42"/>
    <w:rsid w:val="006D1052"/>
    <w:rsid w:val="006D11CF"/>
    <w:rsid w:val="006D12E7"/>
    <w:rsid w:val="006D170F"/>
    <w:rsid w:val="006D18C0"/>
    <w:rsid w:val="006D1EB1"/>
    <w:rsid w:val="006D26AB"/>
    <w:rsid w:val="006D2A26"/>
    <w:rsid w:val="006D320F"/>
    <w:rsid w:val="006D3F66"/>
    <w:rsid w:val="006D435F"/>
    <w:rsid w:val="006D4CFE"/>
    <w:rsid w:val="006D5A43"/>
    <w:rsid w:val="006D5FD1"/>
    <w:rsid w:val="006D6152"/>
    <w:rsid w:val="006D6DF8"/>
    <w:rsid w:val="006D6FA1"/>
    <w:rsid w:val="006D711B"/>
    <w:rsid w:val="006D791C"/>
    <w:rsid w:val="006D7FCB"/>
    <w:rsid w:val="006E057B"/>
    <w:rsid w:val="006E0CD7"/>
    <w:rsid w:val="006E0EEE"/>
    <w:rsid w:val="006E10D1"/>
    <w:rsid w:val="006E16C9"/>
    <w:rsid w:val="006E26B9"/>
    <w:rsid w:val="006E2A54"/>
    <w:rsid w:val="006E4B16"/>
    <w:rsid w:val="006E5B1A"/>
    <w:rsid w:val="006E6431"/>
    <w:rsid w:val="006E6612"/>
    <w:rsid w:val="006E675C"/>
    <w:rsid w:val="006E6A8B"/>
    <w:rsid w:val="006E72A1"/>
    <w:rsid w:val="006E731C"/>
    <w:rsid w:val="006E78E8"/>
    <w:rsid w:val="006E7C2B"/>
    <w:rsid w:val="006E7C6A"/>
    <w:rsid w:val="006E7FC1"/>
    <w:rsid w:val="006F086D"/>
    <w:rsid w:val="006F089B"/>
    <w:rsid w:val="006F0BEA"/>
    <w:rsid w:val="006F16E1"/>
    <w:rsid w:val="006F1A1E"/>
    <w:rsid w:val="006F216B"/>
    <w:rsid w:val="006F23B3"/>
    <w:rsid w:val="006F2C80"/>
    <w:rsid w:val="006F38E5"/>
    <w:rsid w:val="006F3BA5"/>
    <w:rsid w:val="006F4272"/>
    <w:rsid w:val="006F482C"/>
    <w:rsid w:val="006F4C18"/>
    <w:rsid w:val="006F4C21"/>
    <w:rsid w:val="006F4F3E"/>
    <w:rsid w:val="006F5471"/>
    <w:rsid w:val="006F5A8B"/>
    <w:rsid w:val="006F63B7"/>
    <w:rsid w:val="006F6FFC"/>
    <w:rsid w:val="006F74C5"/>
    <w:rsid w:val="00701153"/>
    <w:rsid w:val="0070134C"/>
    <w:rsid w:val="007014F8"/>
    <w:rsid w:val="007016D8"/>
    <w:rsid w:val="00701E01"/>
    <w:rsid w:val="00702CC1"/>
    <w:rsid w:val="00702DA3"/>
    <w:rsid w:val="007032EF"/>
    <w:rsid w:val="00705900"/>
    <w:rsid w:val="00705943"/>
    <w:rsid w:val="00707856"/>
    <w:rsid w:val="00707D90"/>
    <w:rsid w:val="00707E95"/>
    <w:rsid w:val="00710EDE"/>
    <w:rsid w:val="0071154D"/>
    <w:rsid w:val="00711B3E"/>
    <w:rsid w:val="00711EAF"/>
    <w:rsid w:val="007122E4"/>
    <w:rsid w:val="007125FE"/>
    <w:rsid w:val="0071390C"/>
    <w:rsid w:val="00713DAF"/>
    <w:rsid w:val="00714338"/>
    <w:rsid w:val="00714870"/>
    <w:rsid w:val="00714B35"/>
    <w:rsid w:val="00715566"/>
    <w:rsid w:val="00715E20"/>
    <w:rsid w:val="00716C54"/>
    <w:rsid w:val="00717064"/>
    <w:rsid w:val="0071752E"/>
    <w:rsid w:val="0071796D"/>
    <w:rsid w:val="007200A4"/>
    <w:rsid w:val="00720681"/>
    <w:rsid w:val="00723BD9"/>
    <w:rsid w:val="00723FD3"/>
    <w:rsid w:val="00724299"/>
    <w:rsid w:val="00724E3A"/>
    <w:rsid w:val="007250F3"/>
    <w:rsid w:val="007255D0"/>
    <w:rsid w:val="00725BD5"/>
    <w:rsid w:val="00725F59"/>
    <w:rsid w:val="00725FC0"/>
    <w:rsid w:val="00726102"/>
    <w:rsid w:val="007279D0"/>
    <w:rsid w:val="00727AF6"/>
    <w:rsid w:val="00730360"/>
    <w:rsid w:val="00730A33"/>
    <w:rsid w:val="00730B52"/>
    <w:rsid w:val="007310CB"/>
    <w:rsid w:val="007312AB"/>
    <w:rsid w:val="00731B40"/>
    <w:rsid w:val="00732070"/>
    <w:rsid w:val="0073215F"/>
    <w:rsid w:val="00732C86"/>
    <w:rsid w:val="00732D93"/>
    <w:rsid w:val="0073326C"/>
    <w:rsid w:val="00733346"/>
    <w:rsid w:val="0073357B"/>
    <w:rsid w:val="00733726"/>
    <w:rsid w:val="0073395C"/>
    <w:rsid w:val="00734730"/>
    <w:rsid w:val="0073497E"/>
    <w:rsid w:val="00734AE6"/>
    <w:rsid w:val="00734C45"/>
    <w:rsid w:val="00735676"/>
    <w:rsid w:val="00735908"/>
    <w:rsid w:val="00737335"/>
    <w:rsid w:val="00737CC9"/>
    <w:rsid w:val="00737D33"/>
    <w:rsid w:val="00740311"/>
    <w:rsid w:val="00740546"/>
    <w:rsid w:val="00740B9E"/>
    <w:rsid w:val="00741413"/>
    <w:rsid w:val="00741464"/>
    <w:rsid w:val="00741D8B"/>
    <w:rsid w:val="00741F8B"/>
    <w:rsid w:val="00741FA4"/>
    <w:rsid w:val="0074262D"/>
    <w:rsid w:val="007427D6"/>
    <w:rsid w:val="00742DEE"/>
    <w:rsid w:val="00743062"/>
    <w:rsid w:val="0074314C"/>
    <w:rsid w:val="007437C2"/>
    <w:rsid w:val="00743EFD"/>
    <w:rsid w:val="00743F97"/>
    <w:rsid w:val="0074423A"/>
    <w:rsid w:val="007447B8"/>
    <w:rsid w:val="00744D7A"/>
    <w:rsid w:val="00744FFF"/>
    <w:rsid w:val="00745003"/>
    <w:rsid w:val="00745032"/>
    <w:rsid w:val="00745829"/>
    <w:rsid w:val="00745B8B"/>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2893"/>
    <w:rsid w:val="0075315E"/>
    <w:rsid w:val="0075336C"/>
    <w:rsid w:val="0075371F"/>
    <w:rsid w:val="007538B1"/>
    <w:rsid w:val="0075410B"/>
    <w:rsid w:val="0075491E"/>
    <w:rsid w:val="007555B0"/>
    <w:rsid w:val="00755CE1"/>
    <w:rsid w:val="007565A5"/>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3F47"/>
    <w:rsid w:val="00764919"/>
    <w:rsid w:val="00764D29"/>
    <w:rsid w:val="00765796"/>
    <w:rsid w:val="00766B8A"/>
    <w:rsid w:val="00766D44"/>
    <w:rsid w:val="00766DE5"/>
    <w:rsid w:val="00767572"/>
    <w:rsid w:val="00767752"/>
    <w:rsid w:val="0076792D"/>
    <w:rsid w:val="0077011F"/>
    <w:rsid w:val="007701D7"/>
    <w:rsid w:val="00770643"/>
    <w:rsid w:val="0077071F"/>
    <w:rsid w:val="00771E1D"/>
    <w:rsid w:val="0077280E"/>
    <w:rsid w:val="0077284B"/>
    <w:rsid w:val="0077321F"/>
    <w:rsid w:val="0077374D"/>
    <w:rsid w:val="00774026"/>
    <w:rsid w:val="007754D8"/>
    <w:rsid w:val="00775BCD"/>
    <w:rsid w:val="007763AA"/>
    <w:rsid w:val="00776A8B"/>
    <w:rsid w:val="007773C6"/>
    <w:rsid w:val="0077789E"/>
    <w:rsid w:val="00777CDF"/>
    <w:rsid w:val="00780210"/>
    <w:rsid w:val="0078138B"/>
    <w:rsid w:val="00781E64"/>
    <w:rsid w:val="00782109"/>
    <w:rsid w:val="00782C9A"/>
    <w:rsid w:val="00782D54"/>
    <w:rsid w:val="00783314"/>
    <w:rsid w:val="007833A8"/>
    <w:rsid w:val="007837E8"/>
    <w:rsid w:val="007838F2"/>
    <w:rsid w:val="00785436"/>
    <w:rsid w:val="00785BAE"/>
    <w:rsid w:val="00786520"/>
    <w:rsid w:val="0078749D"/>
    <w:rsid w:val="00787BE8"/>
    <w:rsid w:val="00787CF8"/>
    <w:rsid w:val="0079079B"/>
    <w:rsid w:val="00790836"/>
    <w:rsid w:val="00790D2F"/>
    <w:rsid w:val="007910C1"/>
    <w:rsid w:val="007916D2"/>
    <w:rsid w:val="00791841"/>
    <w:rsid w:val="00792211"/>
    <w:rsid w:val="00792A47"/>
    <w:rsid w:val="00792AF8"/>
    <w:rsid w:val="00793198"/>
    <w:rsid w:val="007938CC"/>
    <w:rsid w:val="00794113"/>
    <w:rsid w:val="00794CB7"/>
    <w:rsid w:val="00794FB7"/>
    <w:rsid w:val="00795283"/>
    <w:rsid w:val="007966A0"/>
    <w:rsid w:val="007967F5"/>
    <w:rsid w:val="0079708A"/>
    <w:rsid w:val="0079722E"/>
    <w:rsid w:val="007973E2"/>
    <w:rsid w:val="00797511"/>
    <w:rsid w:val="007976B5"/>
    <w:rsid w:val="007979E2"/>
    <w:rsid w:val="00797BB8"/>
    <w:rsid w:val="007A02F0"/>
    <w:rsid w:val="007A06F1"/>
    <w:rsid w:val="007A1C16"/>
    <w:rsid w:val="007A1D95"/>
    <w:rsid w:val="007A281E"/>
    <w:rsid w:val="007A3175"/>
    <w:rsid w:val="007A350B"/>
    <w:rsid w:val="007A41F1"/>
    <w:rsid w:val="007A472F"/>
    <w:rsid w:val="007A4826"/>
    <w:rsid w:val="007A4916"/>
    <w:rsid w:val="007A4D61"/>
    <w:rsid w:val="007A5038"/>
    <w:rsid w:val="007A79C7"/>
    <w:rsid w:val="007A7C37"/>
    <w:rsid w:val="007B0A84"/>
    <w:rsid w:val="007B0C81"/>
    <w:rsid w:val="007B0CED"/>
    <w:rsid w:val="007B133A"/>
    <w:rsid w:val="007B1E9C"/>
    <w:rsid w:val="007B234E"/>
    <w:rsid w:val="007B257F"/>
    <w:rsid w:val="007B427C"/>
    <w:rsid w:val="007B4882"/>
    <w:rsid w:val="007B4A12"/>
    <w:rsid w:val="007B58F5"/>
    <w:rsid w:val="007B5A38"/>
    <w:rsid w:val="007B6BFB"/>
    <w:rsid w:val="007B71CE"/>
    <w:rsid w:val="007B7D6F"/>
    <w:rsid w:val="007C0C4D"/>
    <w:rsid w:val="007C1842"/>
    <w:rsid w:val="007C207A"/>
    <w:rsid w:val="007C2139"/>
    <w:rsid w:val="007C257E"/>
    <w:rsid w:val="007C2596"/>
    <w:rsid w:val="007C26F0"/>
    <w:rsid w:val="007C3028"/>
    <w:rsid w:val="007C383D"/>
    <w:rsid w:val="007C42F7"/>
    <w:rsid w:val="007C500D"/>
    <w:rsid w:val="007C5023"/>
    <w:rsid w:val="007C5426"/>
    <w:rsid w:val="007C5FFC"/>
    <w:rsid w:val="007C63D6"/>
    <w:rsid w:val="007C744B"/>
    <w:rsid w:val="007C7F97"/>
    <w:rsid w:val="007D08C3"/>
    <w:rsid w:val="007D0CDD"/>
    <w:rsid w:val="007D1260"/>
    <w:rsid w:val="007D1F97"/>
    <w:rsid w:val="007D298E"/>
    <w:rsid w:val="007D2A0B"/>
    <w:rsid w:val="007D2C24"/>
    <w:rsid w:val="007D2D77"/>
    <w:rsid w:val="007D302A"/>
    <w:rsid w:val="007D3778"/>
    <w:rsid w:val="007D3B6D"/>
    <w:rsid w:val="007D4553"/>
    <w:rsid w:val="007D5613"/>
    <w:rsid w:val="007D56F0"/>
    <w:rsid w:val="007D5B63"/>
    <w:rsid w:val="007D5C11"/>
    <w:rsid w:val="007D6E17"/>
    <w:rsid w:val="007D7A27"/>
    <w:rsid w:val="007E0BD2"/>
    <w:rsid w:val="007E13EB"/>
    <w:rsid w:val="007E25BE"/>
    <w:rsid w:val="007E27D8"/>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E86"/>
    <w:rsid w:val="007F0F5B"/>
    <w:rsid w:val="007F2707"/>
    <w:rsid w:val="007F2CD5"/>
    <w:rsid w:val="007F4058"/>
    <w:rsid w:val="007F43EF"/>
    <w:rsid w:val="007F4D78"/>
    <w:rsid w:val="007F59D0"/>
    <w:rsid w:val="007F5D10"/>
    <w:rsid w:val="007F6008"/>
    <w:rsid w:val="007F6520"/>
    <w:rsid w:val="007F6D94"/>
    <w:rsid w:val="007F7AF7"/>
    <w:rsid w:val="007F7BC4"/>
    <w:rsid w:val="008010EC"/>
    <w:rsid w:val="00801471"/>
    <w:rsid w:val="00801622"/>
    <w:rsid w:val="0080165B"/>
    <w:rsid w:val="008018B1"/>
    <w:rsid w:val="00801B94"/>
    <w:rsid w:val="00801BD9"/>
    <w:rsid w:val="00801C6C"/>
    <w:rsid w:val="008027F9"/>
    <w:rsid w:val="00802C6C"/>
    <w:rsid w:val="00803614"/>
    <w:rsid w:val="008038DC"/>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30A6"/>
    <w:rsid w:val="00813908"/>
    <w:rsid w:val="00813EAE"/>
    <w:rsid w:val="0081479D"/>
    <w:rsid w:val="00814923"/>
    <w:rsid w:val="00815322"/>
    <w:rsid w:val="008155DB"/>
    <w:rsid w:val="00815A7D"/>
    <w:rsid w:val="0081600A"/>
    <w:rsid w:val="0081628A"/>
    <w:rsid w:val="00816560"/>
    <w:rsid w:val="008165FB"/>
    <w:rsid w:val="0081673E"/>
    <w:rsid w:val="00816C15"/>
    <w:rsid w:val="00816F82"/>
    <w:rsid w:val="00820469"/>
    <w:rsid w:val="00820CB4"/>
    <w:rsid w:val="00820EF2"/>
    <w:rsid w:val="00820F30"/>
    <w:rsid w:val="008228FE"/>
    <w:rsid w:val="00823584"/>
    <w:rsid w:val="00823A0F"/>
    <w:rsid w:val="00823AB6"/>
    <w:rsid w:val="00823BDB"/>
    <w:rsid w:val="00824291"/>
    <w:rsid w:val="008243A5"/>
    <w:rsid w:val="0082471B"/>
    <w:rsid w:val="00824A9D"/>
    <w:rsid w:val="00824DBF"/>
    <w:rsid w:val="008253A9"/>
    <w:rsid w:val="00826473"/>
    <w:rsid w:val="00826821"/>
    <w:rsid w:val="00827473"/>
    <w:rsid w:val="008278C0"/>
    <w:rsid w:val="00827C16"/>
    <w:rsid w:val="00827FFD"/>
    <w:rsid w:val="0083001F"/>
    <w:rsid w:val="008305CD"/>
    <w:rsid w:val="00830623"/>
    <w:rsid w:val="00830A78"/>
    <w:rsid w:val="008317F2"/>
    <w:rsid w:val="00831BC2"/>
    <w:rsid w:val="00832619"/>
    <w:rsid w:val="00832757"/>
    <w:rsid w:val="00832AB2"/>
    <w:rsid w:val="00832B98"/>
    <w:rsid w:val="00833141"/>
    <w:rsid w:val="0083359B"/>
    <w:rsid w:val="00835297"/>
    <w:rsid w:val="00835720"/>
    <w:rsid w:val="00835A9F"/>
    <w:rsid w:val="00836C37"/>
    <w:rsid w:val="00836E63"/>
    <w:rsid w:val="00836F5B"/>
    <w:rsid w:val="0083708A"/>
    <w:rsid w:val="00840BBB"/>
    <w:rsid w:val="0084136C"/>
    <w:rsid w:val="0084167C"/>
    <w:rsid w:val="00841DE8"/>
    <w:rsid w:val="00842244"/>
    <w:rsid w:val="00842ECF"/>
    <w:rsid w:val="00842FF4"/>
    <w:rsid w:val="008438C8"/>
    <w:rsid w:val="00843EF9"/>
    <w:rsid w:val="00844517"/>
    <w:rsid w:val="00844688"/>
    <w:rsid w:val="00844840"/>
    <w:rsid w:val="0084491B"/>
    <w:rsid w:val="00844E2A"/>
    <w:rsid w:val="00844EF0"/>
    <w:rsid w:val="00845150"/>
    <w:rsid w:val="00845A71"/>
    <w:rsid w:val="00846653"/>
    <w:rsid w:val="00846B1F"/>
    <w:rsid w:val="008476E7"/>
    <w:rsid w:val="00847A45"/>
    <w:rsid w:val="00847E70"/>
    <w:rsid w:val="00850A53"/>
    <w:rsid w:val="00850B62"/>
    <w:rsid w:val="00850CF5"/>
    <w:rsid w:val="0085196F"/>
    <w:rsid w:val="00851AB6"/>
    <w:rsid w:val="00852D1F"/>
    <w:rsid w:val="00852F27"/>
    <w:rsid w:val="00853A4C"/>
    <w:rsid w:val="008546AA"/>
    <w:rsid w:val="008549C4"/>
    <w:rsid w:val="00854E0B"/>
    <w:rsid w:val="00855588"/>
    <w:rsid w:val="00860141"/>
    <w:rsid w:val="008612A4"/>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437"/>
    <w:rsid w:val="00870518"/>
    <w:rsid w:val="00871010"/>
    <w:rsid w:val="0087143C"/>
    <w:rsid w:val="008725BF"/>
    <w:rsid w:val="00873205"/>
    <w:rsid w:val="00873340"/>
    <w:rsid w:val="008738C2"/>
    <w:rsid w:val="00873969"/>
    <w:rsid w:val="00873F8B"/>
    <w:rsid w:val="00874E0C"/>
    <w:rsid w:val="00875638"/>
    <w:rsid w:val="0087586E"/>
    <w:rsid w:val="00875A24"/>
    <w:rsid w:val="00875A69"/>
    <w:rsid w:val="00877335"/>
    <w:rsid w:val="00881514"/>
    <w:rsid w:val="0088223A"/>
    <w:rsid w:val="00883523"/>
    <w:rsid w:val="008837EF"/>
    <w:rsid w:val="0088455A"/>
    <w:rsid w:val="00884B04"/>
    <w:rsid w:val="00884E1D"/>
    <w:rsid w:val="00885370"/>
    <w:rsid w:val="00885C43"/>
    <w:rsid w:val="00885F8E"/>
    <w:rsid w:val="00886B50"/>
    <w:rsid w:val="00886DEA"/>
    <w:rsid w:val="00886FEC"/>
    <w:rsid w:val="00887331"/>
    <w:rsid w:val="00890290"/>
    <w:rsid w:val="00890A75"/>
    <w:rsid w:val="00890B57"/>
    <w:rsid w:val="00891AF7"/>
    <w:rsid w:val="00891DE7"/>
    <w:rsid w:val="00891F2A"/>
    <w:rsid w:val="00892D38"/>
    <w:rsid w:val="008933B2"/>
    <w:rsid w:val="008935D8"/>
    <w:rsid w:val="0089492C"/>
    <w:rsid w:val="00894AAA"/>
    <w:rsid w:val="00894FCF"/>
    <w:rsid w:val="00895D96"/>
    <w:rsid w:val="008967BE"/>
    <w:rsid w:val="008977D7"/>
    <w:rsid w:val="008A05DB"/>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93C"/>
    <w:rsid w:val="008A6C58"/>
    <w:rsid w:val="008A6F32"/>
    <w:rsid w:val="008A6FF5"/>
    <w:rsid w:val="008A769D"/>
    <w:rsid w:val="008B0D1B"/>
    <w:rsid w:val="008B111D"/>
    <w:rsid w:val="008B1B1E"/>
    <w:rsid w:val="008B24F9"/>
    <w:rsid w:val="008B35A7"/>
    <w:rsid w:val="008B59C3"/>
    <w:rsid w:val="008B684D"/>
    <w:rsid w:val="008B69DF"/>
    <w:rsid w:val="008B7A03"/>
    <w:rsid w:val="008B7BFA"/>
    <w:rsid w:val="008C0444"/>
    <w:rsid w:val="008C04FE"/>
    <w:rsid w:val="008C0B28"/>
    <w:rsid w:val="008C0B7C"/>
    <w:rsid w:val="008C0D89"/>
    <w:rsid w:val="008C1A8E"/>
    <w:rsid w:val="008C22DA"/>
    <w:rsid w:val="008C26C2"/>
    <w:rsid w:val="008C29CE"/>
    <w:rsid w:val="008C2B48"/>
    <w:rsid w:val="008C2EB1"/>
    <w:rsid w:val="008C30F6"/>
    <w:rsid w:val="008C3D5C"/>
    <w:rsid w:val="008C3F1C"/>
    <w:rsid w:val="008C4417"/>
    <w:rsid w:val="008C4B93"/>
    <w:rsid w:val="008C5E5B"/>
    <w:rsid w:val="008C6718"/>
    <w:rsid w:val="008C6FEC"/>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44F"/>
    <w:rsid w:val="008D6240"/>
    <w:rsid w:val="008D672A"/>
    <w:rsid w:val="008D68D0"/>
    <w:rsid w:val="008D69CD"/>
    <w:rsid w:val="008D7BDF"/>
    <w:rsid w:val="008D7C69"/>
    <w:rsid w:val="008D7E7A"/>
    <w:rsid w:val="008E02CC"/>
    <w:rsid w:val="008E053E"/>
    <w:rsid w:val="008E06DE"/>
    <w:rsid w:val="008E0D71"/>
    <w:rsid w:val="008E130A"/>
    <w:rsid w:val="008E18C6"/>
    <w:rsid w:val="008E1B46"/>
    <w:rsid w:val="008E1CB2"/>
    <w:rsid w:val="008E2678"/>
    <w:rsid w:val="008E2BD3"/>
    <w:rsid w:val="008E3270"/>
    <w:rsid w:val="008E40FB"/>
    <w:rsid w:val="008E4311"/>
    <w:rsid w:val="008E45F7"/>
    <w:rsid w:val="008E4DEE"/>
    <w:rsid w:val="008E5CE2"/>
    <w:rsid w:val="008E6C43"/>
    <w:rsid w:val="008E72F2"/>
    <w:rsid w:val="008F02C2"/>
    <w:rsid w:val="008F0316"/>
    <w:rsid w:val="008F0382"/>
    <w:rsid w:val="008F0439"/>
    <w:rsid w:val="008F0536"/>
    <w:rsid w:val="008F1C52"/>
    <w:rsid w:val="008F1F1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068F"/>
    <w:rsid w:val="0090154D"/>
    <w:rsid w:val="00901EFB"/>
    <w:rsid w:val="00902111"/>
    <w:rsid w:val="00902A37"/>
    <w:rsid w:val="009030CA"/>
    <w:rsid w:val="009035E7"/>
    <w:rsid w:val="00903C8D"/>
    <w:rsid w:val="009042E3"/>
    <w:rsid w:val="0090466B"/>
    <w:rsid w:val="0090472C"/>
    <w:rsid w:val="00904A0D"/>
    <w:rsid w:val="00905B2D"/>
    <w:rsid w:val="00905BEF"/>
    <w:rsid w:val="009060BE"/>
    <w:rsid w:val="009063D2"/>
    <w:rsid w:val="00906CB2"/>
    <w:rsid w:val="00907178"/>
    <w:rsid w:val="0091018E"/>
    <w:rsid w:val="00912B95"/>
    <w:rsid w:val="00912BD3"/>
    <w:rsid w:val="009135F2"/>
    <w:rsid w:val="00914006"/>
    <w:rsid w:val="009140E1"/>
    <w:rsid w:val="009144C3"/>
    <w:rsid w:val="00915125"/>
    <w:rsid w:val="00915574"/>
    <w:rsid w:val="00915C57"/>
    <w:rsid w:val="00916848"/>
    <w:rsid w:val="0091686A"/>
    <w:rsid w:val="00916BB3"/>
    <w:rsid w:val="00916D41"/>
    <w:rsid w:val="009172CA"/>
    <w:rsid w:val="00917DA5"/>
    <w:rsid w:val="0092012F"/>
    <w:rsid w:val="00920A3E"/>
    <w:rsid w:val="00920BFE"/>
    <w:rsid w:val="00921A19"/>
    <w:rsid w:val="00921C3B"/>
    <w:rsid w:val="00922E77"/>
    <w:rsid w:val="00922FC4"/>
    <w:rsid w:val="009230B8"/>
    <w:rsid w:val="009234D1"/>
    <w:rsid w:val="00923C8D"/>
    <w:rsid w:val="009246EF"/>
    <w:rsid w:val="00924BE2"/>
    <w:rsid w:val="00924F0D"/>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A25"/>
    <w:rsid w:val="00934BBE"/>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A44"/>
    <w:rsid w:val="009458B5"/>
    <w:rsid w:val="00945CB0"/>
    <w:rsid w:val="009462C5"/>
    <w:rsid w:val="009466F8"/>
    <w:rsid w:val="00947250"/>
    <w:rsid w:val="009476D9"/>
    <w:rsid w:val="00947BC5"/>
    <w:rsid w:val="00950717"/>
    <w:rsid w:val="009509CC"/>
    <w:rsid w:val="009510BE"/>
    <w:rsid w:val="009516A9"/>
    <w:rsid w:val="00951A53"/>
    <w:rsid w:val="00951F2B"/>
    <w:rsid w:val="009529F5"/>
    <w:rsid w:val="00952D0A"/>
    <w:rsid w:val="0095381C"/>
    <w:rsid w:val="00953C96"/>
    <w:rsid w:val="0095406A"/>
    <w:rsid w:val="00955200"/>
    <w:rsid w:val="009555F2"/>
    <w:rsid w:val="00955A0D"/>
    <w:rsid w:val="00955D06"/>
    <w:rsid w:val="00956E84"/>
    <w:rsid w:val="00957838"/>
    <w:rsid w:val="00957889"/>
    <w:rsid w:val="00957E5C"/>
    <w:rsid w:val="00960378"/>
    <w:rsid w:val="00961B0F"/>
    <w:rsid w:val="009622B1"/>
    <w:rsid w:val="00963618"/>
    <w:rsid w:val="009637CB"/>
    <w:rsid w:val="00964CFD"/>
    <w:rsid w:val="00964F65"/>
    <w:rsid w:val="00964FC6"/>
    <w:rsid w:val="009651BC"/>
    <w:rsid w:val="00966217"/>
    <w:rsid w:val="009662CE"/>
    <w:rsid w:val="00966BDF"/>
    <w:rsid w:val="009673D9"/>
    <w:rsid w:val="00967416"/>
    <w:rsid w:val="009700B3"/>
    <w:rsid w:val="0097024E"/>
    <w:rsid w:val="00970313"/>
    <w:rsid w:val="00970A88"/>
    <w:rsid w:val="00970BD9"/>
    <w:rsid w:val="00970C45"/>
    <w:rsid w:val="00970D71"/>
    <w:rsid w:val="009712B3"/>
    <w:rsid w:val="009722D3"/>
    <w:rsid w:val="009730BE"/>
    <w:rsid w:val="00973BC9"/>
    <w:rsid w:val="00974255"/>
    <w:rsid w:val="00974939"/>
    <w:rsid w:val="00974AF1"/>
    <w:rsid w:val="00974EF9"/>
    <w:rsid w:val="00974FD3"/>
    <w:rsid w:val="0097517E"/>
    <w:rsid w:val="0097605F"/>
    <w:rsid w:val="00976097"/>
    <w:rsid w:val="009761C9"/>
    <w:rsid w:val="009771B0"/>
    <w:rsid w:val="00977A65"/>
    <w:rsid w:val="00977A78"/>
    <w:rsid w:val="00980690"/>
    <w:rsid w:val="00980FAA"/>
    <w:rsid w:val="009813E6"/>
    <w:rsid w:val="0098140C"/>
    <w:rsid w:val="00981E1C"/>
    <w:rsid w:val="00982144"/>
    <w:rsid w:val="00982BC4"/>
    <w:rsid w:val="009834A8"/>
    <w:rsid w:val="00983C9F"/>
    <w:rsid w:val="00984C8A"/>
    <w:rsid w:val="00984E11"/>
    <w:rsid w:val="0098751C"/>
    <w:rsid w:val="009875F0"/>
    <w:rsid w:val="00987B5C"/>
    <w:rsid w:val="0099042D"/>
    <w:rsid w:val="009904DA"/>
    <w:rsid w:val="00990A77"/>
    <w:rsid w:val="00991640"/>
    <w:rsid w:val="00991A3C"/>
    <w:rsid w:val="00992668"/>
    <w:rsid w:val="0099338C"/>
    <w:rsid w:val="00993520"/>
    <w:rsid w:val="00993FC0"/>
    <w:rsid w:val="00994532"/>
    <w:rsid w:val="009952BF"/>
    <w:rsid w:val="00995558"/>
    <w:rsid w:val="0099557A"/>
    <w:rsid w:val="009955DB"/>
    <w:rsid w:val="00995E81"/>
    <w:rsid w:val="00996C36"/>
    <w:rsid w:val="00997754"/>
    <w:rsid w:val="009977C1"/>
    <w:rsid w:val="00997B10"/>
    <w:rsid w:val="00997FB1"/>
    <w:rsid w:val="009A0496"/>
    <w:rsid w:val="009A0807"/>
    <w:rsid w:val="009A126F"/>
    <w:rsid w:val="009A1429"/>
    <w:rsid w:val="009A1583"/>
    <w:rsid w:val="009A1674"/>
    <w:rsid w:val="009A2924"/>
    <w:rsid w:val="009A2D57"/>
    <w:rsid w:val="009A3047"/>
    <w:rsid w:val="009A32A1"/>
    <w:rsid w:val="009A3EDD"/>
    <w:rsid w:val="009A4211"/>
    <w:rsid w:val="009A57B9"/>
    <w:rsid w:val="009A5975"/>
    <w:rsid w:val="009A5E41"/>
    <w:rsid w:val="009A6407"/>
    <w:rsid w:val="009A6A74"/>
    <w:rsid w:val="009A6B48"/>
    <w:rsid w:val="009A7D79"/>
    <w:rsid w:val="009A7E52"/>
    <w:rsid w:val="009B0E87"/>
    <w:rsid w:val="009B1643"/>
    <w:rsid w:val="009B175B"/>
    <w:rsid w:val="009B29A6"/>
    <w:rsid w:val="009B3F8F"/>
    <w:rsid w:val="009B43C5"/>
    <w:rsid w:val="009B5328"/>
    <w:rsid w:val="009B5339"/>
    <w:rsid w:val="009B5C1C"/>
    <w:rsid w:val="009B6875"/>
    <w:rsid w:val="009B6923"/>
    <w:rsid w:val="009B79EE"/>
    <w:rsid w:val="009B7B37"/>
    <w:rsid w:val="009B7D2C"/>
    <w:rsid w:val="009C0108"/>
    <w:rsid w:val="009C05B4"/>
    <w:rsid w:val="009C099E"/>
    <w:rsid w:val="009C0BD1"/>
    <w:rsid w:val="009C1081"/>
    <w:rsid w:val="009C1475"/>
    <w:rsid w:val="009C178C"/>
    <w:rsid w:val="009C1E5A"/>
    <w:rsid w:val="009C23E0"/>
    <w:rsid w:val="009C2B0C"/>
    <w:rsid w:val="009C2BB4"/>
    <w:rsid w:val="009C39E1"/>
    <w:rsid w:val="009C4373"/>
    <w:rsid w:val="009C4EE8"/>
    <w:rsid w:val="009C5006"/>
    <w:rsid w:val="009C52EF"/>
    <w:rsid w:val="009C551A"/>
    <w:rsid w:val="009C554B"/>
    <w:rsid w:val="009C5844"/>
    <w:rsid w:val="009C6497"/>
    <w:rsid w:val="009C6934"/>
    <w:rsid w:val="009C6BC6"/>
    <w:rsid w:val="009C6E34"/>
    <w:rsid w:val="009C7BC7"/>
    <w:rsid w:val="009D0F6C"/>
    <w:rsid w:val="009D12E7"/>
    <w:rsid w:val="009D1E82"/>
    <w:rsid w:val="009D1FEA"/>
    <w:rsid w:val="009D20D6"/>
    <w:rsid w:val="009D264C"/>
    <w:rsid w:val="009D2CEF"/>
    <w:rsid w:val="009D43E4"/>
    <w:rsid w:val="009D498E"/>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6A1E"/>
    <w:rsid w:val="009E72A7"/>
    <w:rsid w:val="009E782D"/>
    <w:rsid w:val="009F0A97"/>
    <w:rsid w:val="009F1086"/>
    <w:rsid w:val="009F2C65"/>
    <w:rsid w:val="009F2CDF"/>
    <w:rsid w:val="009F3150"/>
    <w:rsid w:val="009F3F98"/>
    <w:rsid w:val="009F4358"/>
    <w:rsid w:val="009F4A0B"/>
    <w:rsid w:val="009F554A"/>
    <w:rsid w:val="009F614B"/>
    <w:rsid w:val="009F6880"/>
    <w:rsid w:val="009F6F9F"/>
    <w:rsid w:val="009F7308"/>
    <w:rsid w:val="009F7425"/>
    <w:rsid w:val="009F7588"/>
    <w:rsid w:val="009F7CD1"/>
    <w:rsid w:val="00A0016D"/>
    <w:rsid w:val="00A006F1"/>
    <w:rsid w:val="00A01A26"/>
    <w:rsid w:val="00A02880"/>
    <w:rsid w:val="00A02D6E"/>
    <w:rsid w:val="00A030B2"/>
    <w:rsid w:val="00A03DD2"/>
    <w:rsid w:val="00A04183"/>
    <w:rsid w:val="00A0445C"/>
    <w:rsid w:val="00A0469E"/>
    <w:rsid w:val="00A0470B"/>
    <w:rsid w:val="00A05643"/>
    <w:rsid w:val="00A066EB"/>
    <w:rsid w:val="00A076FC"/>
    <w:rsid w:val="00A079F3"/>
    <w:rsid w:val="00A07C90"/>
    <w:rsid w:val="00A117EC"/>
    <w:rsid w:val="00A119A0"/>
    <w:rsid w:val="00A11EBC"/>
    <w:rsid w:val="00A13892"/>
    <w:rsid w:val="00A140F5"/>
    <w:rsid w:val="00A140FF"/>
    <w:rsid w:val="00A14188"/>
    <w:rsid w:val="00A142A0"/>
    <w:rsid w:val="00A143D8"/>
    <w:rsid w:val="00A147A0"/>
    <w:rsid w:val="00A14BB6"/>
    <w:rsid w:val="00A15541"/>
    <w:rsid w:val="00A15C3C"/>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1115"/>
    <w:rsid w:val="00A220D6"/>
    <w:rsid w:val="00A22CD4"/>
    <w:rsid w:val="00A22D2F"/>
    <w:rsid w:val="00A23597"/>
    <w:rsid w:val="00A2401C"/>
    <w:rsid w:val="00A24052"/>
    <w:rsid w:val="00A24779"/>
    <w:rsid w:val="00A24BAA"/>
    <w:rsid w:val="00A25C78"/>
    <w:rsid w:val="00A25DC4"/>
    <w:rsid w:val="00A269C2"/>
    <w:rsid w:val="00A26F03"/>
    <w:rsid w:val="00A272C8"/>
    <w:rsid w:val="00A278E1"/>
    <w:rsid w:val="00A27BF3"/>
    <w:rsid w:val="00A30A68"/>
    <w:rsid w:val="00A30BA3"/>
    <w:rsid w:val="00A30CBC"/>
    <w:rsid w:val="00A315E1"/>
    <w:rsid w:val="00A31EF7"/>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60F"/>
    <w:rsid w:val="00A44DE9"/>
    <w:rsid w:val="00A45733"/>
    <w:rsid w:val="00A457C8"/>
    <w:rsid w:val="00A46136"/>
    <w:rsid w:val="00A4627C"/>
    <w:rsid w:val="00A46592"/>
    <w:rsid w:val="00A46822"/>
    <w:rsid w:val="00A50E2A"/>
    <w:rsid w:val="00A511F8"/>
    <w:rsid w:val="00A51F3F"/>
    <w:rsid w:val="00A528F5"/>
    <w:rsid w:val="00A52CBE"/>
    <w:rsid w:val="00A533AC"/>
    <w:rsid w:val="00A53625"/>
    <w:rsid w:val="00A55509"/>
    <w:rsid w:val="00A55BD1"/>
    <w:rsid w:val="00A57624"/>
    <w:rsid w:val="00A57DE4"/>
    <w:rsid w:val="00A57F19"/>
    <w:rsid w:val="00A6014B"/>
    <w:rsid w:val="00A605B8"/>
    <w:rsid w:val="00A60815"/>
    <w:rsid w:val="00A616FE"/>
    <w:rsid w:val="00A61B1C"/>
    <w:rsid w:val="00A61F7C"/>
    <w:rsid w:val="00A6245C"/>
    <w:rsid w:val="00A625EF"/>
    <w:rsid w:val="00A64070"/>
    <w:rsid w:val="00A645C6"/>
    <w:rsid w:val="00A64B0B"/>
    <w:rsid w:val="00A64B7E"/>
    <w:rsid w:val="00A64C6A"/>
    <w:rsid w:val="00A65508"/>
    <w:rsid w:val="00A656F0"/>
    <w:rsid w:val="00A66012"/>
    <w:rsid w:val="00A664EA"/>
    <w:rsid w:val="00A66547"/>
    <w:rsid w:val="00A66778"/>
    <w:rsid w:val="00A66F02"/>
    <w:rsid w:val="00A67653"/>
    <w:rsid w:val="00A71330"/>
    <w:rsid w:val="00A713C3"/>
    <w:rsid w:val="00A71908"/>
    <w:rsid w:val="00A72477"/>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142C"/>
    <w:rsid w:val="00A81C64"/>
    <w:rsid w:val="00A81E82"/>
    <w:rsid w:val="00A82F87"/>
    <w:rsid w:val="00A835E0"/>
    <w:rsid w:val="00A83722"/>
    <w:rsid w:val="00A84779"/>
    <w:rsid w:val="00A84FB9"/>
    <w:rsid w:val="00A85896"/>
    <w:rsid w:val="00A868F7"/>
    <w:rsid w:val="00A86B4F"/>
    <w:rsid w:val="00A86CAE"/>
    <w:rsid w:val="00A87B6A"/>
    <w:rsid w:val="00A87FBF"/>
    <w:rsid w:val="00A90108"/>
    <w:rsid w:val="00A905C3"/>
    <w:rsid w:val="00A91DA2"/>
    <w:rsid w:val="00A91E04"/>
    <w:rsid w:val="00A91E44"/>
    <w:rsid w:val="00A91FC6"/>
    <w:rsid w:val="00A92401"/>
    <w:rsid w:val="00A93362"/>
    <w:rsid w:val="00A93993"/>
    <w:rsid w:val="00A93F75"/>
    <w:rsid w:val="00A942A9"/>
    <w:rsid w:val="00A94470"/>
    <w:rsid w:val="00A9473B"/>
    <w:rsid w:val="00A9549C"/>
    <w:rsid w:val="00A95F31"/>
    <w:rsid w:val="00A96399"/>
    <w:rsid w:val="00A96A5C"/>
    <w:rsid w:val="00A97146"/>
    <w:rsid w:val="00A973E3"/>
    <w:rsid w:val="00A97B4D"/>
    <w:rsid w:val="00AA04F1"/>
    <w:rsid w:val="00AA0A66"/>
    <w:rsid w:val="00AA0D24"/>
    <w:rsid w:val="00AA0D7D"/>
    <w:rsid w:val="00AA1037"/>
    <w:rsid w:val="00AA14DF"/>
    <w:rsid w:val="00AA1A90"/>
    <w:rsid w:val="00AA1D3E"/>
    <w:rsid w:val="00AA24AB"/>
    <w:rsid w:val="00AA2FDB"/>
    <w:rsid w:val="00AA3237"/>
    <w:rsid w:val="00AA3FF9"/>
    <w:rsid w:val="00AA44B0"/>
    <w:rsid w:val="00AA4808"/>
    <w:rsid w:val="00AA4869"/>
    <w:rsid w:val="00AA48AF"/>
    <w:rsid w:val="00AA4BF3"/>
    <w:rsid w:val="00AA5233"/>
    <w:rsid w:val="00AA532D"/>
    <w:rsid w:val="00AA5629"/>
    <w:rsid w:val="00AA5BB1"/>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59C"/>
    <w:rsid w:val="00AC6676"/>
    <w:rsid w:val="00AD07EC"/>
    <w:rsid w:val="00AD1694"/>
    <w:rsid w:val="00AD17BA"/>
    <w:rsid w:val="00AD1E37"/>
    <w:rsid w:val="00AD252D"/>
    <w:rsid w:val="00AD2D33"/>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D78C7"/>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63C"/>
    <w:rsid w:val="00AF0852"/>
    <w:rsid w:val="00AF1552"/>
    <w:rsid w:val="00AF1576"/>
    <w:rsid w:val="00AF1635"/>
    <w:rsid w:val="00AF1827"/>
    <w:rsid w:val="00AF1C94"/>
    <w:rsid w:val="00AF254B"/>
    <w:rsid w:val="00AF2A41"/>
    <w:rsid w:val="00AF31B3"/>
    <w:rsid w:val="00AF327B"/>
    <w:rsid w:val="00AF3BB6"/>
    <w:rsid w:val="00AF411A"/>
    <w:rsid w:val="00AF519E"/>
    <w:rsid w:val="00AF583E"/>
    <w:rsid w:val="00AF6507"/>
    <w:rsid w:val="00AF673D"/>
    <w:rsid w:val="00AF6802"/>
    <w:rsid w:val="00AF693E"/>
    <w:rsid w:val="00AF702B"/>
    <w:rsid w:val="00AF706B"/>
    <w:rsid w:val="00B00484"/>
    <w:rsid w:val="00B00D85"/>
    <w:rsid w:val="00B02250"/>
    <w:rsid w:val="00B0358A"/>
    <w:rsid w:val="00B04FCD"/>
    <w:rsid w:val="00B0505F"/>
    <w:rsid w:val="00B052E9"/>
    <w:rsid w:val="00B0538B"/>
    <w:rsid w:val="00B0541F"/>
    <w:rsid w:val="00B05489"/>
    <w:rsid w:val="00B05774"/>
    <w:rsid w:val="00B0661C"/>
    <w:rsid w:val="00B07369"/>
    <w:rsid w:val="00B07D70"/>
    <w:rsid w:val="00B1000D"/>
    <w:rsid w:val="00B1033F"/>
    <w:rsid w:val="00B103D2"/>
    <w:rsid w:val="00B1068E"/>
    <w:rsid w:val="00B10865"/>
    <w:rsid w:val="00B109E0"/>
    <w:rsid w:val="00B116A3"/>
    <w:rsid w:val="00B1188A"/>
    <w:rsid w:val="00B1196C"/>
    <w:rsid w:val="00B11C8A"/>
    <w:rsid w:val="00B12335"/>
    <w:rsid w:val="00B12B6C"/>
    <w:rsid w:val="00B12DC9"/>
    <w:rsid w:val="00B12ED6"/>
    <w:rsid w:val="00B13258"/>
    <w:rsid w:val="00B13822"/>
    <w:rsid w:val="00B14407"/>
    <w:rsid w:val="00B1491A"/>
    <w:rsid w:val="00B14BDF"/>
    <w:rsid w:val="00B14EDC"/>
    <w:rsid w:val="00B156EA"/>
    <w:rsid w:val="00B157B7"/>
    <w:rsid w:val="00B158AB"/>
    <w:rsid w:val="00B15C43"/>
    <w:rsid w:val="00B15DED"/>
    <w:rsid w:val="00B1695C"/>
    <w:rsid w:val="00B16A1C"/>
    <w:rsid w:val="00B16B65"/>
    <w:rsid w:val="00B16E4B"/>
    <w:rsid w:val="00B16F90"/>
    <w:rsid w:val="00B16FAD"/>
    <w:rsid w:val="00B17323"/>
    <w:rsid w:val="00B17C1F"/>
    <w:rsid w:val="00B17C94"/>
    <w:rsid w:val="00B20071"/>
    <w:rsid w:val="00B20C66"/>
    <w:rsid w:val="00B21001"/>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B32"/>
    <w:rsid w:val="00B34C42"/>
    <w:rsid w:val="00B34F7E"/>
    <w:rsid w:val="00B35570"/>
    <w:rsid w:val="00B35666"/>
    <w:rsid w:val="00B35C7F"/>
    <w:rsid w:val="00B35EBB"/>
    <w:rsid w:val="00B363D6"/>
    <w:rsid w:val="00B36581"/>
    <w:rsid w:val="00B36B81"/>
    <w:rsid w:val="00B36C81"/>
    <w:rsid w:val="00B37109"/>
    <w:rsid w:val="00B3724D"/>
    <w:rsid w:val="00B37588"/>
    <w:rsid w:val="00B37CD7"/>
    <w:rsid w:val="00B403B2"/>
    <w:rsid w:val="00B40996"/>
    <w:rsid w:val="00B41CAF"/>
    <w:rsid w:val="00B4219B"/>
    <w:rsid w:val="00B43BEE"/>
    <w:rsid w:val="00B4463E"/>
    <w:rsid w:val="00B44856"/>
    <w:rsid w:val="00B459E5"/>
    <w:rsid w:val="00B46202"/>
    <w:rsid w:val="00B46330"/>
    <w:rsid w:val="00B47ADC"/>
    <w:rsid w:val="00B52244"/>
    <w:rsid w:val="00B52519"/>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C91"/>
    <w:rsid w:val="00B642D6"/>
    <w:rsid w:val="00B648B1"/>
    <w:rsid w:val="00B64B03"/>
    <w:rsid w:val="00B65CB2"/>
    <w:rsid w:val="00B66122"/>
    <w:rsid w:val="00B661CD"/>
    <w:rsid w:val="00B665CD"/>
    <w:rsid w:val="00B6676E"/>
    <w:rsid w:val="00B675B6"/>
    <w:rsid w:val="00B6768A"/>
    <w:rsid w:val="00B67D94"/>
    <w:rsid w:val="00B70629"/>
    <w:rsid w:val="00B70698"/>
    <w:rsid w:val="00B70911"/>
    <w:rsid w:val="00B70BF5"/>
    <w:rsid w:val="00B712B2"/>
    <w:rsid w:val="00B71470"/>
    <w:rsid w:val="00B719B4"/>
    <w:rsid w:val="00B71CB3"/>
    <w:rsid w:val="00B71D5C"/>
    <w:rsid w:val="00B721ED"/>
    <w:rsid w:val="00B721F1"/>
    <w:rsid w:val="00B72662"/>
    <w:rsid w:val="00B72C3E"/>
    <w:rsid w:val="00B73734"/>
    <w:rsid w:val="00B737EE"/>
    <w:rsid w:val="00B73B18"/>
    <w:rsid w:val="00B746B8"/>
    <w:rsid w:val="00B74D7C"/>
    <w:rsid w:val="00B74F47"/>
    <w:rsid w:val="00B75315"/>
    <w:rsid w:val="00B758F4"/>
    <w:rsid w:val="00B77503"/>
    <w:rsid w:val="00B778DA"/>
    <w:rsid w:val="00B77EE8"/>
    <w:rsid w:val="00B77F3D"/>
    <w:rsid w:val="00B80AA6"/>
    <w:rsid w:val="00B80CFD"/>
    <w:rsid w:val="00B8159A"/>
    <w:rsid w:val="00B81BA6"/>
    <w:rsid w:val="00B8247D"/>
    <w:rsid w:val="00B82B47"/>
    <w:rsid w:val="00B82DE7"/>
    <w:rsid w:val="00B82F22"/>
    <w:rsid w:val="00B84528"/>
    <w:rsid w:val="00B8493E"/>
    <w:rsid w:val="00B8632F"/>
    <w:rsid w:val="00B866C3"/>
    <w:rsid w:val="00B875BD"/>
    <w:rsid w:val="00B90285"/>
    <w:rsid w:val="00B90554"/>
    <w:rsid w:val="00B910D3"/>
    <w:rsid w:val="00B929BA"/>
    <w:rsid w:val="00B931B7"/>
    <w:rsid w:val="00B9358A"/>
    <w:rsid w:val="00B93676"/>
    <w:rsid w:val="00B937D1"/>
    <w:rsid w:val="00B943B5"/>
    <w:rsid w:val="00B9486D"/>
    <w:rsid w:val="00B94B44"/>
    <w:rsid w:val="00B94E3E"/>
    <w:rsid w:val="00B94F34"/>
    <w:rsid w:val="00B95B18"/>
    <w:rsid w:val="00B95EFD"/>
    <w:rsid w:val="00B9647A"/>
    <w:rsid w:val="00B96777"/>
    <w:rsid w:val="00B968E5"/>
    <w:rsid w:val="00B96F86"/>
    <w:rsid w:val="00B9700E"/>
    <w:rsid w:val="00B9774A"/>
    <w:rsid w:val="00B978FA"/>
    <w:rsid w:val="00B97D0C"/>
    <w:rsid w:val="00BA05D3"/>
    <w:rsid w:val="00BA0812"/>
    <w:rsid w:val="00BA095B"/>
    <w:rsid w:val="00BA0B78"/>
    <w:rsid w:val="00BA109E"/>
    <w:rsid w:val="00BA1604"/>
    <w:rsid w:val="00BA1859"/>
    <w:rsid w:val="00BA2038"/>
    <w:rsid w:val="00BA251A"/>
    <w:rsid w:val="00BA280A"/>
    <w:rsid w:val="00BA35EF"/>
    <w:rsid w:val="00BA36D7"/>
    <w:rsid w:val="00BA3B10"/>
    <w:rsid w:val="00BA3D41"/>
    <w:rsid w:val="00BA4196"/>
    <w:rsid w:val="00BA47BB"/>
    <w:rsid w:val="00BA5060"/>
    <w:rsid w:val="00BA62A0"/>
    <w:rsid w:val="00BA6DBA"/>
    <w:rsid w:val="00BA75E4"/>
    <w:rsid w:val="00BA7A20"/>
    <w:rsid w:val="00BA7EF5"/>
    <w:rsid w:val="00BB03E6"/>
    <w:rsid w:val="00BB074E"/>
    <w:rsid w:val="00BB1DE9"/>
    <w:rsid w:val="00BB2CF5"/>
    <w:rsid w:val="00BB2DB8"/>
    <w:rsid w:val="00BB3D5A"/>
    <w:rsid w:val="00BB3DFD"/>
    <w:rsid w:val="00BB4372"/>
    <w:rsid w:val="00BB49C1"/>
    <w:rsid w:val="00BB4CA2"/>
    <w:rsid w:val="00BB6167"/>
    <w:rsid w:val="00BB70BC"/>
    <w:rsid w:val="00BB7253"/>
    <w:rsid w:val="00BB747E"/>
    <w:rsid w:val="00BC103B"/>
    <w:rsid w:val="00BC1095"/>
    <w:rsid w:val="00BC1511"/>
    <w:rsid w:val="00BC17E8"/>
    <w:rsid w:val="00BC18AD"/>
    <w:rsid w:val="00BC1AA0"/>
    <w:rsid w:val="00BC1D27"/>
    <w:rsid w:val="00BC27EA"/>
    <w:rsid w:val="00BC28C3"/>
    <w:rsid w:val="00BC2DAD"/>
    <w:rsid w:val="00BC3A76"/>
    <w:rsid w:val="00BC4A13"/>
    <w:rsid w:val="00BC52FE"/>
    <w:rsid w:val="00BC550C"/>
    <w:rsid w:val="00BC6080"/>
    <w:rsid w:val="00BC73DE"/>
    <w:rsid w:val="00BC74E0"/>
    <w:rsid w:val="00BC765E"/>
    <w:rsid w:val="00BC79F1"/>
    <w:rsid w:val="00BC7DEB"/>
    <w:rsid w:val="00BD1142"/>
    <w:rsid w:val="00BD2235"/>
    <w:rsid w:val="00BD36E0"/>
    <w:rsid w:val="00BD3899"/>
    <w:rsid w:val="00BD3F2E"/>
    <w:rsid w:val="00BD497F"/>
    <w:rsid w:val="00BD4A6A"/>
    <w:rsid w:val="00BD5490"/>
    <w:rsid w:val="00BD6412"/>
    <w:rsid w:val="00BD77FD"/>
    <w:rsid w:val="00BD7A75"/>
    <w:rsid w:val="00BE0FB0"/>
    <w:rsid w:val="00BE11FC"/>
    <w:rsid w:val="00BE2326"/>
    <w:rsid w:val="00BE254C"/>
    <w:rsid w:val="00BE3022"/>
    <w:rsid w:val="00BE36DD"/>
    <w:rsid w:val="00BE4066"/>
    <w:rsid w:val="00BE4591"/>
    <w:rsid w:val="00BE4C99"/>
    <w:rsid w:val="00BE4DE5"/>
    <w:rsid w:val="00BE4F53"/>
    <w:rsid w:val="00BE57B4"/>
    <w:rsid w:val="00BE5BA5"/>
    <w:rsid w:val="00BE5C2D"/>
    <w:rsid w:val="00BE61E6"/>
    <w:rsid w:val="00BE6AB7"/>
    <w:rsid w:val="00BE6F83"/>
    <w:rsid w:val="00BE711F"/>
    <w:rsid w:val="00BE755E"/>
    <w:rsid w:val="00BE7996"/>
    <w:rsid w:val="00BF172A"/>
    <w:rsid w:val="00BF18DD"/>
    <w:rsid w:val="00BF1BA8"/>
    <w:rsid w:val="00BF2942"/>
    <w:rsid w:val="00BF297A"/>
    <w:rsid w:val="00BF2EF5"/>
    <w:rsid w:val="00BF2F2C"/>
    <w:rsid w:val="00BF32AF"/>
    <w:rsid w:val="00BF43B5"/>
    <w:rsid w:val="00BF5CD0"/>
    <w:rsid w:val="00BF5E08"/>
    <w:rsid w:val="00BF6510"/>
    <w:rsid w:val="00BF673C"/>
    <w:rsid w:val="00BF67FB"/>
    <w:rsid w:val="00BF6AF0"/>
    <w:rsid w:val="00BF6CDA"/>
    <w:rsid w:val="00BF76A4"/>
    <w:rsid w:val="00BF7882"/>
    <w:rsid w:val="00BF7DBE"/>
    <w:rsid w:val="00C008B3"/>
    <w:rsid w:val="00C011B2"/>
    <w:rsid w:val="00C01C27"/>
    <w:rsid w:val="00C0213D"/>
    <w:rsid w:val="00C0263C"/>
    <w:rsid w:val="00C02C55"/>
    <w:rsid w:val="00C0306B"/>
    <w:rsid w:val="00C0371A"/>
    <w:rsid w:val="00C037F2"/>
    <w:rsid w:val="00C03C3C"/>
    <w:rsid w:val="00C04554"/>
    <w:rsid w:val="00C04B8D"/>
    <w:rsid w:val="00C05441"/>
    <w:rsid w:val="00C054DF"/>
    <w:rsid w:val="00C058B7"/>
    <w:rsid w:val="00C05AA6"/>
    <w:rsid w:val="00C05C85"/>
    <w:rsid w:val="00C05DD0"/>
    <w:rsid w:val="00C060DB"/>
    <w:rsid w:val="00C065B8"/>
    <w:rsid w:val="00C068EF"/>
    <w:rsid w:val="00C06C8F"/>
    <w:rsid w:val="00C07326"/>
    <w:rsid w:val="00C1005D"/>
    <w:rsid w:val="00C10B24"/>
    <w:rsid w:val="00C11571"/>
    <w:rsid w:val="00C116A8"/>
    <w:rsid w:val="00C117B9"/>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1C92"/>
    <w:rsid w:val="00C320AB"/>
    <w:rsid w:val="00C32163"/>
    <w:rsid w:val="00C33146"/>
    <w:rsid w:val="00C335F2"/>
    <w:rsid w:val="00C34CD2"/>
    <w:rsid w:val="00C352CF"/>
    <w:rsid w:val="00C357F9"/>
    <w:rsid w:val="00C35920"/>
    <w:rsid w:val="00C36532"/>
    <w:rsid w:val="00C36830"/>
    <w:rsid w:val="00C3798F"/>
    <w:rsid w:val="00C37EED"/>
    <w:rsid w:val="00C4008B"/>
    <w:rsid w:val="00C401BD"/>
    <w:rsid w:val="00C4023D"/>
    <w:rsid w:val="00C40782"/>
    <w:rsid w:val="00C40A92"/>
    <w:rsid w:val="00C4164E"/>
    <w:rsid w:val="00C41DD0"/>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6664"/>
    <w:rsid w:val="00C474EB"/>
    <w:rsid w:val="00C4783E"/>
    <w:rsid w:val="00C47A91"/>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365"/>
    <w:rsid w:val="00C54875"/>
    <w:rsid w:val="00C54F2C"/>
    <w:rsid w:val="00C55CCF"/>
    <w:rsid w:val="00C55E35"/>
    <w:rsid w:val="00C55F85"/>
    <w:rsid w:val="00C570E0"/>
    <w:rsid w:val="00C5713A"/>
    <w:rsid w:val="00C57525"/>
    <w:rsid w:val="00C57CE2"/>
    <w:rsid w:val="00C57FDF"/>
    <w:rsid w:val="00C603C6"/>
    <w:rsid w:val="00C60D6A"/>
    <w:rsid w:val="00C60E53"/>
    <w:rsid w:val="00C61DF1"/>
    <w:rsid w:val="00C62BC9"/>
    <w:rsid w:val="00C62DEC"/>
    <w:rsid w:val="00C63381"/>
    <w:rsid w:val="00C63559"/>
    <w:rsid w:val="00C635C0"/>
    <w:rsid w:val="00C6471C"/>
    <w:rsid w:val="00C649C0"/>
    <w:rsid w:val="00C70046"/>
    <w:rsid w:val="00C712DC"/>
    <w:rsid w:val="00C7207A"/>
    <w:rsid w:val="00C721C8"/>
    <w:rsid w:val="00C721D7"/>
    <w:rsid w:val="00C738D7"/>
    <w:rsid w:val="00C73ACA"/>
    <w:rsid w:val="00C7546D"/>
    <w:rsid w:val="00C75C59"/>
    <w:rsid w:val="00C760C5"/>
    <w:rsid w:val="00C76A70"/>
    <w:rsid w:val="00C76C94"/>
    <w:rsid w:val="00C76D7F"/>
    <w:rsid w:val="00C77274"/>
    <w:rsid w:val="00C77A04"/>
    <w:rsid w:val="00C77EEE"/>
    <w:rsid w:val="00C77F0E"/>
    <w:rsid w:val="00C800AE"/>
    <w:rsid w:val="00C80C49"/>
    <w:rsid w:val="00C819F1"/>
    <w:rsid w:val="00C81B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87AE7"/>
    <w:rsid w:val="00C907E0"/>
    <w:rsid w:val="00C90C89"/>
    <w:rsid w:val="00C90DC5"/>
    <w:rsid w:val="00C90DD6"/>
    <w:rsid w:val="00C913F3"/>
    <w:rsid w:val="00C91481"/>
    <w:rsid w:val="00C91B31"/>
    <w:rsid w:val="00C91BEB"/>
    <w:rsid w:val="00C92B02"/>
    <w:rsid w:val="00C956DF"/>
    <w:rsid w:val="00C97A53"/>
    <w:rsid w:val="00C97B5F"/>
    <w:rsid w:val="00C97F7D"/>
    <w:rsid w:val="00CA06EE"/>
    <w:rsid w:val="00CA0E3F"/>
    <w:rsid w:val="00CA115F"/>
    <w:rsid w:val="00CA23C7"/>
    <w:rsid w:val="00CA264C"/>
    <w:rsid w:val="00CA2985"/>
    <w:rsid w:val="00CA2A47"/>
    <w:rsid w:val="00CA405F"/>
    <w:rsid w:val="00CA451F"/>
    <w:rsid w:val="00CA51C4"/>
    <w:rsid w:val="00CA5254"/>
    <w:rsid w:val="00CA52DD"/>
    <w:rsid w:val="00CA6548"/>
    <w:rsid w:val="00CA699A"/>
    <w:rsid w:val="00CA70EB"/>
    <w:rsid w:val="00CA7306"/>
    <w:rsid w:val="00CA7923"/>
    <w:rsid w:val="00CB051B"/>
    <w:rsid w:val="00CB077B"/>
    <w:rsid w:val="00CB0AD2"/>
    <w:rsid w:val="00CB140A"/>
    <w:rsid w:val="00CB1E4D"/>
    <w:rsid w:val="00CB2060"/>
    <w:rsid w:val="00CB286E"/>
    <w:rsid w:val="00CB2CF2"/>
    <w:rsid w:val="00CB3572"/>
    <w:rsid w:val="00CB3C06"/>
    <w:rsid w:val="00CB3C4E"/>
    <w:rsid w:val="00CB3F3B"/>
    <w:rsid w:val="00CB441D"/>
    <w:rsid w:val="00CB4525"/>
    <w:rsid w:val="00CB640E"/>
    <w:rsid w:val="00CB6584"/>
    <w:rsid w:val="00CB7BA0"/>
    <w:rsid w:val="00CB7C32"/>
    <w:rsid w:val="00CB7D1E"/>
    <w:rsid w:val="00CB7DE9"/>
    <w:rsid w:val="00CC09A2"/>
    <w:rsid w:val="00CC0DC7"/>
    <w:rsid w:val="00CC111B"/>
    <w:rsid w:val="00CC2B6D"/>
    <w:rsid w:val="00CC2C0A"/>
    <w:rsid w:val="00CC2E6E"/>
    <w:rsid w:val="00CC2FAF"/>
    <w:rsid w:val="00CC362C"/>
    <w:rsid w:val="00CC3B98"/>
    <w:rsid w:val="00CC3E1B"/>
    <w:rsid w:val="00CC3FCF"/>
    <w:rsid w:val="00CC516B"/>
    <w:rsid w:val="00CC60B8"/>
    <w:rsid w:val="00CC63F7"/>
    <w:rsid w:val="00CC6A5B"/>
    <w:rsid w:val="00CC6DB3"/>
    <w:rsid w:val="00CD0326"/>
    <w:rsid w:val="00CD1C4B"/>
    <w:rsid w:val="00CD425D"/>
    <w:rsid w:val="00CD4263"/>
    <w:rsid w:val="00CD4AA0"/>
    <w:rsid w:val="00CD53DC"/>
    <w:rsid w:val="00CD55CD"/>
    <w:rsid w:val="00CD5941"/>
    <w:rsid w:val="00CD5CEB"/>
    <w:rsid w:val="00CD64B2"/>
    <w:rsid w:val="00CD6847"/>
    <w:rsid w:val="00CD771C"/>
    <w:rsid w:val="00CD77D3"/>
    <w:rsid w:val="00CD7F5A"/>
    <w:rsid w:val="00CE0156"/>
    <w:rsid w:val="00CE07B1"/>
    <w:rsid w:val="00CE0CAB"/>
    <w:rsid w:val="00CE1149"/>
    <w:rsid w:val="00CE1352"/>
    <w:rsid w:val="00CE1429"/>
    <w:rsid w:val="00CE16CE"/>
    <w:rsid w:val="00CE1E28"/>
    <w:rsid w:val="00CE28BC"/>
    <w:rsid w:val="00CE3286"/>
    <w:rsid w:val="00CE364B"/>
    <w:rsid w:val="00CE4142"/>
    <w:rsid w:val="00CE4676"/>
    <w:rsid w:val="00CE48BF"/>
    <w:rsid w:val="00CE4E02"/>
    <w:rsid w:val="00CE4E5E"/>
    <w:rsid w:val="00CE4F1A"/>
    <w:rsid w:val="00CE526B"/>
    <w:rsid w:val="00CE52C8"/>
    <w:rsid w:val="00CE57FC"/>
    <w:rsid w:val="00CE5C14"/>
    <w:rsid w:val="00CE5F80"/>
    <w:rsid w:val="00CE5FDE"/>
    <w:rsid w:val="00CE6AF0"/>
    <w:rsid w:val="00CE6D1E"/>
    <w:rsid w:val="00CE788C"/>
    <w:rsid w:val="00CE7DF9"/>
    <w:rsid w:val="00CF016E"/>
    <w:rsid w:val="00CF0670"/>
    <w:rsid w:val="00CF1693"/>
    <w:rsid w:val="00CF1B04"/>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D5B"/>
    <w:rsid w:val="00D04F39"/>
    <w:rsid w:val="00D05544"/>
    <w:rsid w:val="00D056CB"/>
    <w:rsid w:val="00D05DD8"/>
    <w:rsid w:val="00D061A8"/>
    <w:rsid w:val="00D061BC"/>
    <w:rsid w:val="00D062D7"/>
    <w:rsid w:val="00D0634F"/>
    <w:rsid w:val="00D07195"/>
    <w:rsid w:val="00D075BE"/>
    <w:rsid w:val="00D07639"/>
    <w:rsid w:val="00D103EF"/>
    <w:rsid w:val="00D10F44"/>
    <w:rsid w:val="00D11582"/>
    <w:rsid w:val="00D11FCD"/>
    <w:rsid w:val="00D12880"/>
    <w:rsid w:val="00D12B22"/>
    <w:rsid w:val="00D12B43"/>
    <w:rsid w:val="00D13595"/>
    <w:rsid w:val="00D13640"/>
    <w:rsid w:val="00D13B16"/>
    <w:rsid w:val="00D143EA"/>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870"/>
    <w:rsid w:val="00D22C3F"/>
    <w:rsid w:val="00D22F7E"/>
    <w:rsid w:val="00D2455F"/>
    <w:rsid w:val="00D246EC"/>
    <w:rsid w:val="00D2494E"/>
    <w:rsid w:val="00D24DB3"/>
    <w:rsid w:val="00D252E7"/>
    <w:rsid w:val="00D256F8"/>
    <w:rsid w:val="00D25E2C"/>
    <w:rsid w:val="00D26175"/>
    <w:rsid w:val="00D266A4"/>
    <w:rsid w:val="00D26E48"/>
    <w:rsid w:val="00D2780D"/>
    <w:rsid w:val="00D300B3"/>
    <w:rsid w:val="00D30E7A"/>
    <w:rsid w:val="00D31332"/>
    <w:rsid w:val="00D314AE"/>
    <w:rsid w:val="00D31730"/>
    <w:rsid w:val="00D31AFC"/>
    <w:rsid w:val="00D31CA4"/>
    <w:rsid w:val="00D31EBF"/>
    <w:rsid w:val="00D320A2"/>
    <w:rsid w:val="00D32382"/>
    <w:rsid w:val="00D32457"/>
    <w:rsid w:val="00D33969"/>
    <w:rsid w:val="00D33E68"/>
    <w:rsid w:val="00D33E8F"/>
    <w:rsid w:val="00D3403A"/>
    <w:rsid w:val="00D3431C"/>
    <w:rsid w:val="00D35826"/>
    <w:rsid w:val="00D359E4"/>
    <w:rsid w:val="00D36126"/>
    <w:rsid w:val="00D362BE"/>
    <w:rsid w:val="00D36376"/>
    <w:rsid w:val="00D36601"/>
    <w:rsid w:val="00D3683A"/>
    <w:rsid w:val="00D369C8"/>
    <w:rsid w:val="00D37297"/>
    <w:rsid w:val="00D375AB"/>
    <w:rsid w:val="00D4013E"/>
    <w:rsid w:val="00D405CF"/>
    <w:rsid w:val="00D40D3B"/>
    <w:rsid w:val="00D40E1A"/>
    <w:rsid w:val="00D40E25"/>
    <w:rsid w:val="00D411CF"/>
    <w:rsid w:val="00D4146B"/>
    <w:rsid w:val="00D41BA7"/>
    <w:rsid w:val="00D424F5"/>
    <w:rsid w:val="00D42937"/>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494"/>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04D"/>
    <w:rsid w:val="00D6118C"/>
    <w:rsid w:val="00D61AFA"/>
    <w:rsid w:val="00D6200D"/>
    <w:rsid w:val="00D625F7"/>
    <w:rsid w:val="00D64C01"/>
    <w:rsid w:val="00D64DC3"/>
    <w:rsid w:val="00D65299"/>
    <w:rsid w:val="00D655CF"/>
    <w:rsid w:val="00D658E7"/>
    <w:rsid w:val="00D65F50"/>
    <w:rsid w:val="00D66F1F"/>
    <w:rsid w:val="00D67344"/>
    <w:rsid w:val="00D67A20"/>
    <w:rsid w:val="00D702D4"/>
    <w:rsid w:val="00D705D6"/>
    <w:rsid w:val="00D70F03"/>
    <w:rsid w:val="00D714A8"/>
    <w:rsid w:val="00D71894"/>
    <w:rsid w:val="00D71C39"/>
    <w:rsid w:val="00D724B3"/>
    <w:rsid w:val="00D7280E"/>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F65"/>
    <w:rsid w:val="00D83C73"/>
    <w:rsid w:val="00D83FBC"/>
    <w:rsid w:val="00D84924"/>
    <w:rsid w:val="00D84DEB"/>
    <w:rsid w:val="00D84EAE"/>
    <w:rsid w:val="00D8578D"/>
    <w:rsid w:val="00D85C3E"/>
    <w:rsid w:val="00D85FFD"/>
    <w:rsid w:val="00D8679A"/>
    <w:rsid w:val="00D87535"/>
    <w:rsid w:val="00D906E8"/>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5B48"/>
    <w:rsid w:val="00DA628A"/>
    <w:rsid w:val="00DA6558"/>
    <w:rsid w:val="00DA7C2A"/>
    <w:rsid w:val="00DA7DCB"/>
    <w:rsid w:val="00DB0141"/>
    <w:rsid w:val="00DB08B1"/>
    <w:rsid w:val="00DB1AF4"/>
    <w:rsid w:val="00DB1D82"/>
    <w:rsid w:val="00DB1DBC"/>
    <w:rsid w:val="00DB243D"/>
    <w:rsid w:val="00DB2B48"/>
    <w:rsid w:val="00DB2C15"/>
    <w:rsid w:val="00DB2C63"/>
    <w:rsid w:val="00DB3576"/>
    <w:rsid w:val="00DB37B3"/>
    <w:rsid w:val="00DB3AAC"/>
    <w:rsid w:val="00DB3C9B"/>
    <w:rsid w:val="00DB4088"/>
    <w:rsid w:val="00DB43F4"/>
    <w:rsid w:val="00DB4ED0"/>
    <w:rsid w:val="00DB5589"/>
    <w:rsid w:val="00DB5BA9"/>
    <w:rsid w:val="00DB62EF"/>
    <w:rsid w:val="00DB7018"/>
    <w:rsid w:val="00DB75CA"/>
    <w:rsid w:val="00DB7681"/>
    <w:rsid w:val="00DC09F6"/>
    <w:rsid w:val="00DC0D7B"/>
    <w:rsid w:val="00DC0DE2"/>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62B2"/>
    <w:rsid w:val="00DC65F7"/>
    <w:rsid w:val="00DC6725"/>
    <w:rsid w:val="00DC67D6"/>
    <w:rsid w:val="00DC67FD"/>
    <w:rsid w:val="00DC698A"/>
    <w:rsid w:val="00DC79E4"/>
    <w:rsid w:val="00DD01F2"/>
    <w:rsid w:val="00DD07F4"/>
    <w:rsid w:val="00DD1242"/>
    <w:rsid w:val="00DD1394"/>
    <w:rsid w:val="00DD14FF"/>
    <w:rsid w:val="00DD1608"/>
    <w:rsid w:val="00DD25A6"/>
    <w:rsid w:val="00DD29B1"/>
    <w:rsid w:val="00DD3315"/>
    <w:rsid w:val="00DD40EE"/>
    <w:rsid w:val="00DD49FC"/>
    <w:rsid w:val="00DD4D98"/>
    <w:rsid w:val="00DD5421"/>
    <w:rsid w:val="00DD5EC5"/>
    <w:rsid w:val="00DE0119"/>
    <w:rsid w:val="00DE0F1D"/>
    <w:rsid w:val="00DE1CF2"/>
    <w:rsid w:val="00DE1D62"/>
    <w:rsid w:val="00DE2020"/>
    <w:rsid w:val="00DE2EB9"/>
    <w:rsid w:val="00DE33D7"/>
    <w:rsid w:val="00DE3A97"/>
    <w:rsid w:val="00DE3FAA"/>
    <w:rsid w:val="00DE5002"/>
    <w:rsid w:val="00DE5D5E"/>
    <w:rsid w:val="00DE5E8D"/>
    <w:rsid w:val="00DE696D"/>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A3E"/>
    <w:rsid w:val="00DF7ED5"/>
    <w:rsid w:val="00E00464"/>
    <w:rsid w:val="00E0051C"/>
    <w:rsid w:val="00E00922"/>
    <w:rsid w:val="00E00B88"/>
    <w:rsid w:val="00E00CA5"/>
    <w:rsid w:val="00E01A19"/>
    <w:rsid w:val="00E01A3A"/>
    <w:rsid w:val="00E02438"/>
    <w:rsid w:val="00E03558"/>
    <w:rsid w:val="00E04642"/>
    <w:rsid w:val="00E055B6"/>
    <w:rsid w:val="00E06B0B"/>
    <w:rsid w:val="00E06B63"/>
    <w:rsid w:val="00E06CAA"/>
    <w:rsid w:val="00E0719A"/>
    <w:rsid w:val="00E075D9"/>
    <w:rsid w:val="00E07908"/>
    <w:rsid w:val="00E07983"/>
    <w:rsid w:val="00E10DB9"/>
    <w:rsid w:val="00E10E26"/>
    <w:rsid w:val="00E10E35"/>
    <w:rsid w:val="00E11139"/>
    <w:rsid w:val="00E1161C"/>
    <w:rsid w:val="00E11C08"/>
    <w:rsid w:val="00E11C11"/>
    <w:rsid w:val="00E1224B"/>
    <w:rsid w:val="00E122E7"/>
    <w:rsid w:val="00E12781"/>
    <w:rsid w:val="00E12858"/>
    <w:rsid w:val="00E131B9"/>
    <w:rsid w:val="00E13DBC"/>
    <w:rsid w:val="00E13F08"/>
    <w:rsid w:val="00E14218"/>
    <w:rsid w:val="00E15527"/>
    <w:rsid w:val="00E159FE"/>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F60"/>
    <w:rsid w:val="00E2407A"/>
    <w:rsid w:val="00E249C1"/>
    <w:rsid w:val="00E24B33"/>
    <w:rsid w:val="00E25122"/>
    <w:rsid w:val="00E2531E"/>
    <w:rsid w:val="00E2629C"/>
    <w:rsid w:val="00E264DC"/>
    <w:rsid w:val="00E26E44"/>
    <w:rsid w:val="00E27672"/>
    <w:rsid w:val="00E27A1F"/>
    <w:rsid w:val="00E30591"/>
    <w:rsid w:val="00E30735"/>
    <w:rsid w:val="00E308DD"/>
    <w:rsid w:val="00E30AC5"/>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FBC"/>
    <w:rsid w:val="00E41462"/>
    <w:rsid w:val="00E41882"/>
    <w:rsid w:val="00E41F7B"/>
    <w:rsid w:val="00E42FC3"/>
    <w:rsid w:val="00E43CD2"/>
    <w:rsid w:val="00E4453A"/>
    <w:rsid w:val="00E4479B"/>
    <w:rsid w:val="00E45246"/>
    <w:rsid w:val="00E4641F"/>
    <w:rsid w:val="00E46424"/>
    <w:rsid w:val="00E4696E"/>
    <w:rsid w:val="00E46C5B"/>
    <w:rsid w:val="00E46DD5"/>
    <w:rsid w:val="00E47542"/>
    <w:rsid w:val="00E523AD"/>
    <w:rsid w:val="00E525E1"/>
    <w:rsid w:val="00E529DB"/>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6742E"/>
    <w:rsid w:val="00E704F9"/>
    <w:rsid w:val="00E707A7"/>
    <w:rsid w:val="00E70A33"/>
    <w:rsid w:val="00E70C8F"/>
    <w:rsid w:val="00E7167D"/>
    <w:rsid w:val="00E71811"/>
    <w:rsid w:val="00E72C9D"/>
    <w:rsid w:val="00E734D8"/>
    <w:rsid w:val="00E74A60"/>
    <w:rsid w:val="00E753B3"/>
    <w:rsid w:val="00E753D1"/>
    <w:rsid w:val="00E75D5C"/>
    <w:rsid w:val="00E76A5D"/>
    <w:rsid w:val="00E773C2"/>
    <w:rsid w:val="00E77B20"/>
    <w:rsid w:val="00E77DB4"/>
    <w:rsid w:val="00E8064B"/>
    <w:rsid w:val="00E8069F"/>
    <w:rsid w:val="00E807B9"/>
    <w:rsid w:val="00E812BC"/>
    <w:rsid w:val="00E8198B"/>
    <w:rsid w:val="00E819D3"/>
    <w:rsid w:val="00E81F74"/>
    <w:rsid w:val="00E8211B"/>
    <w:rsid w:val="00E82A33"/>
    <w:rsid w:val="00E83EED"/>
    <w:rsid w:val="00E8401D"/>
    <w:rsid w:val="00E841BE"/>
    <w:rsid w:val="00E85010"/>
    <w:rsid w:val="00E853F5"/>
    <w:rsid w:val="00E8572F"/>
    <w:rsid w:val="00E8576C"/>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228"/>
    <w:rsid w:val="00E96784"/>
    <w:rsid w:val="00E96CAC"/>
    <w:rsid w:val="00E97260"/>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50"/>
    <w:rsid w:val="00EA73DA"/>
    <w:rsid w:val="00EA7593"/>
    <w:rsid w:val="00EA7F94"/>
    <w:rsid w:val="00EB0B5E"/>
    <w:rsid w:val="00EB13EB"/>
    <w:rsid w:val="00EB1EAC"/>
    <w:rsid w:val="00EB2326"/>
    <w:rsid w:val="00EB2A46"/>
    <w:rsid w:val="00EB2B0E"/>
    <w:rsid w:val="00EB2EA6"/>
    <w:rsid w:val="00EB306E"/>
    <w:rsid w:val="00EB3216"/>
    <w:rsid w:val="00EB37C1"/>
    <w:rsid w:val="00EB3833"/>
    <w:rsid w:val="00EB3D47"/>
    <w:rsid w:val="00EB3DAA"/>
    <w:rsid w:val="00EB4ACF"/>
    <w:rsid w:val="00EB4E30"/>
    <w:rsid w:val="00EB4F85"/>
    <w:rsid w:val="00EB5516"/>
    <w:rsid w:val="00EB5FBD"/>
    <w:rsid w:val="00EB5FBF"/>
    <w:rsid w:val="00EB63F9"/>
    <w:rsid w:val="00EB6949"/>
    <w:rsid w:val="00EB7970"/>
    <w:rsid w:val="00EC0153"/>
    <w:rsid w:val="00EC0163"/>
    <w:rsid w:val="00EC15F0"/>
    <w:rsid w:val="00EC20E7"/>
    <w:rsid w:val="00EC238A"/>
    <w:rsid w:val="00EC2782"/>
    <w:rsid w:val="00EC2895"/>
    <w:rsid w:val="00EC344C"/>
    <w:rsid w:val="00EC3A53"/>
    <w:rsid w:val="00EC3F0B"/>
    <w:rsid w:val="00EC402A"/>
    <w:rsid w:val="00EC4063"/>
    <w:rsid w:val="00EC539B"/>
    <w:rsid w:val="00EC55C4"/>
    <w:rsid w:val="00EC5915"/>
    <w:rsid w:val="00EC62C4"/>
    <w:rsid w:val="00EC63D1"/>
    <w:rsid w:val="00EC6F50"/>
    <w:rsid w:val="00EC782C"/>
    <w:rsid w:val="00EC7A0D"/>
    <w:rsid w:val="00EC7BE3"/>
    <w:rsid w:val="00ED0425"/>
    <w:rsid w:val="00ED137C"/>
    <w:rsid w:val="00ED1561"/>
    <w:rsid w:val="00ED22CE"/>
    <w:rsid w:val="00ED2367"/>
    <w:rsid w:val="00ED24E6"/>
    <w:rsid w:val="00ED266D"/>
    <w:rsid w:val="00ED2E7F"/>
    <w:rsid w:val="00ED387F"/>
    <w:rsid w:val="00ED3C01"/>
    <w:rsid w:val="00ED420D"/>
    <w:rsid w:val="00ED4287"/>
    <w:rsid w:val="00ED469C"/>
    <w:rsid w:val="00ED4DEB"/>
    <w:rsid w:val="00ED4FF7"/>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56AB"/>
    <w:rsid w:val="00EE58A3"/>
    <w:rsid w:val="00EE5B24"/>
    <w:rsid w:val="00EE618C"/>
    <w:rsid w:val="00EE63F9"/>
    <w:rsid w:val="00EE6425"/>
    <w:rsid w:val="00EE64F0"/>
    <w:rsid w:val="00EF0357"/>
    <w:rsid w:val="00EF03B3"/>
    <w:rsid w:val="00EF0782"/>
    <w:rsid w:val="00EF07E0"/>
    <w:rsid w:val="00EF1300"/>
    <w:rsid w:val="00EF15D6"/>
    <w:rsid w:val="00EF16AB"/>
    <w:rsid w:val="00EF1BE7"/>
    <w:rsid w:val="00EF2014"/>
    <w:rsid w:val="00EF27CF"/>
    <w:rsid w:val="00EF3A80"/>
    <w:rsid w:val="00EF40EB"/>
    <w:rsid w:val="00EF4380"/>
    <w:rsid w:val="00EF4C4D"/>
    <w:rsid w:val="00EF66DB"/>
    <w:rsid w:val="00EF68AB"/>
    <w:rsid w:val="00EF7963"/>
    <w:rsid w:val="00EF7BBB"/>
    <w:rsid w:val="00F00139"/>
    <w:rsid w:val="00F007A3"/>
    <w:rsid w:val="00F01032"/>
    <w:rsid w:val="00F017D5"/>
    <w:rsid w:val="00F0183A"/>
    <w:rsid w:val="00F02059"/>
    <w:rsid w:val="00F02254"/>
    <w:rsid w:val="00F025D5"/>
    <w:rsid w:val="00F02C4C"/>
    <w:rsid w:val="00F034F8"/>
    <w:rsid w:val="00F037D6"/>
    <w:rsid w:val="00F038E9"/>
    <w:rsid w:val="00F03945"/>
    <w:rsid w:val="00F0416C"/>
    <w:rsid w:val="00F0484B"/>
    <w:rsid w:val="00F059ED"/>
    <w:rsid w:val="00F05A2F"/>
    <w:rsid w:val="00F06324"/>
    <w:rsid w:val="00F06611"/>
    <w:rsid w:val="00F06D6D"/>
    <w:rsid w:val="00F06E13"/>
    <w:rsid w:val="00F07853"/>
    <w:rsid w:val="00F10C6E"/>
    <w:rsid w:val="00F10FCC"/>
    <w:rsid w:val="00F11EB8"/>
    <w:rsid w:val="00F12B71"/>
    <w:rsid w:val="00F134F4"/>
    <w:rsid w:val="00F13E1E"/>
    <w:rsid w:val="00F1429C"/>
    <w:rsid w:val="00F15705"/>
    <w:rsid w:val="00F17E0D"/>
    <w:rsid w:val="00F17F18"/>
    <w:rsid w:val="00F204EF"/>
    <w:rsid w:val="00F206D8"/>
    <w:rsid w:val="00F20E7A"/>
    <w:rsid w:val="00F227E8"/>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07F"/>
    <w:rsid w:val="00F3646F"/>
    <w:rsid w:val="00F372A4"/>
    <w:rsid w:val="00F373AF"/>
    <w:rsid w:val="00F3754E"/>
    <w:rsid w:val="00F410D8"/>
    <w:rsid w:val="00F4167E"/>
    <w:rsid w:val="00F416FA"/>
    <w:rsid w:val="00F423EF"/>
    <w:rsid w:val="00F4314A"/>
    <w:rsid w:val="00F43433"/>
    <w:rsid w:val="00F43450"/>
    <w:rsid w:val="00F44BE8"/>
    <w:rsid w:val="00F44C0F"/>
    <w:rsid w:val="00F455DB"/>
    <w:rsid w:val="00F45666"/>
    <w:rsid w:val="00F45BA6"/>
    <w:rsid w:val="00F470A4"/>
    <w:rsid w:val="00F471F3"/>
    <w:rsid w:val="00F479F8"/>
    <w:rsid w:val="00F50014"/>
    <w:rsid w:val="00F50A32"/>
    <w:rsid w:val="00F50B68"/>
    <w:rsid w:val="00F516D6"/>
    <w:rsid w:val="00F51A08"/>
    <w:rsid w:val="00F51D3D"/>
    <w:rsid w:val="00F5262C"/>
    <w:rsid w:val="00F527D2"/>
    <w:rsid w:val="00F5299F"/>
    <w:rsid w:val="00F52A63"/>
    <w:rsid w:val="00F52F30"/>
    <w:rsid w:val="00F53BB6"/>
    <w:rsid w:val="00F5558B"/>
    <w:rsid w:val="00F55ED9"/>
    <w:rsid w:val="00F56DA6"/>
    <w:rsid w:val="00F56FE4"/>
    <w:rsid w:val="00F570B1"/>
    <w:rsid w:val="00F6026C"/>
    <w:rsid w:val="00F60F26"/>
    <w:rsid w:val="00F6261A"/>
    <w:rsid w:val="00F62AFD"/>
    <w:rsid w:val="00F6310D"/>
    <w:rsid w:val="00F64CAE"/>
    <w:rsid w:val="00F64F37"/>
    <w:rsid w:val="00F651D8"/>
    <w:rsid w:val="00F65258"/>
    <w:rsid w:val="00F6531D"/>
    <w:rsid w:val="00F65408"/>
    <w:rsid w:val="00F65904"/>
    <w:rsid w:val="00F65B99"/>
    <w:rsid w:val="00F663B7"/>
    <w:rsid w:val="00F6676D"/>
    <w:rsid w:val="00F67051"/>
    <w:rsid w:val="00F67785"/>
    <w:rsid w:val="00F677C4"/>
    <w:rsid w:val="00F677FA"/>
    <w:rsid w:val="00F67FD8"/>
    <w:rsid w:val="00F70232"/>
    <w:rsid w:val="00F703A1"/>
    <w:rsid w:val="00F70786"/>
    <w:rsid w:val="00F7114A"/>
    <w:rsid w:val="00F71520"/>
    <w:rsid w:val="00F71A8B"/>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95"/>
    <w:rsid w:val="00F805C0"/>
    <w:rsid w:val="00F8109B"/>
    <w:rsid w:val="00F815C1"/>
    <w:rsid w:val="00F8182F"/>
    <w:rsid w:val="00F82212"/>
    <w:rsid w:val="00F823F0"/>
    <w:rsid w:val="00F82539"/>
    <w:rsid w:val="00F83D5D"/>
    <w:rsid w:val="00F83EBA"/>
    <w:rsid w:val="00F84162"/>
    <w:rsid w:val="00F84547"/>
    <w:rsid w:val="00F8559D"/>
    <w:rsid w:val="00F85686"/>
    <w:rsid w:val="00F85E7E"/>
    <w:rsid w:val="00F85F3C"/>
    <w:rsid w:val="00F87CE0"/>
    <w:rsid w:val="00F90509"/>
    <w:rsid w:val="00F90901"/>
    <w:rsid w:val="00F91224"/>
    <w:rsid w:val="00F91732"/>
    <w:rsid w:val="00F929A1"/>
    <w:rsid w:val="00F9315B"/>
    <w:rsid w:val="00F932D8"/>
    <w:rsid w:val="00F93C4B"/>
    <w:rsid w:val="00F9466F"/>
    <w:rsid w:val="00F94CE3"/>
    <w:rsid w:val="00F94FA6"/>
    <w:rsid w:val="00F95627"/>
    <w:rsid w:val="00F95877"/>
    <w:rsid w:val="00F958E4"/>
    <w:rsid w:val="00F95BD9"/>
    <w:rsid w:val="00F95D39"/>
    <w:rsid w:val="00F96496"/>
    <w:rsid w:val="00F968EE"/>
    <w:rsid w:val="00F96DA5"/>
    <w:rsid w:val="00F97DBD"/>
    <w:rsid w:val="00FA000A"/>
    <w:rsid w:val="00FA0189"/>
    <w:rsid w:val="00FA035D"/>
    <w:rsid w:val="00FA0390"/>
    <w:rsid w:val="00FA03F4"/>
    <w:rsid w:val="00FA09B4"/>
    <w:rsid w:val="00FA0C36"/>
    <w:rsid w:val="00FA181D"/>
    <w:rsid w:val="00FA1C72"/>
    <w:rsid w:val="00FA1DFC"/>
    <w:rsid w:val="00FA49F7"/>
    <w:rsid w:val="00FA4D61"/>
    <w:rsid w:val="00FA5348"/>
    <w:rsid w:val="00FA792B"/>
    <w:rsid w:val="00FB0592"/>
    <w:rsid w:val="00FB0808"/>
    <w:rsid w:val="00FB100A"/>
    <w:rsid w:val="00FB1198"/>
    <w:rsid w:val="00FB2619"/>
    <w:rsid w:val="00FB276C"/>
    <w:rsid w:val="00FB2795"/>
    <w:rsid w:val="00FB303B"/>
    <w:rsid w:val="00FB34EF"/>
    <w:rsid w:val="00FB372D"/>
    <w:rsid w:val="00FB4032"/>
    <w:rsid w:val="00FB42E8"/>
    <w:rsid w:val="00FB4714"/>
    <w:rsid w:val="00FB49C0"/>
    <w:rsid w:val="00FB57FB"/>
    <w:rsid w:val="00FB5F29"/>
    <w:rsid w:val="00FB6C48"/>
    <w:rsid w:val="00FB71DC"/>
    <w:rsid w:val="00FB7611"/>
    <w:rsid w:val="00FB78A4"/>
    <w:rsid w:val="00FC116A"/>
    <w:rsid w:val="00FC13CC"/>
    <w:rsid w:val="00FC18C4"/>
    <w:rsid w:val="00FC1ACE"/>
    <w:rsid w:val="00FC26DD"/>
    <w:rsid w:val="00FC2F9C"/>
    <w:rsid w:val="00FC3B84"/>
    <w:rsid w:val="00FC4ECC"/>
    <w:rsid w:val="00FC53CE"/>
    <w:rsid w:val="00FC5E4E"/>
    <w:rsid w:val="00FC6EF4"/>
    <w:rsid w:val="00FC6F08"/>
    <w:rsid w:val="00FD0675"/>
    <w:rsid w:val="00FD0D70"/>
    <w:rsid w:val="00FD1829"/>
    <w:rsid w:val="00FD19E3"/>
    <w:rsid w:val="00FD2245"/>
    <w:rsid w:val="00FD2BCE"/>
    <w:rsid w:val="00FD2D31"/>
    <w:rsid w:val="00FD4053"/>
    <w:rsid w:val="00FD45EB"/>
    <w:rsid w:val="00FD4C7A"/>
    <w:rsid w:val="00FD5C78"/>
    <w:rsid w:val="00FD6B56"/>
    <w:rsid w:val="00FD6BD3"/>
    <w:rsid w:val="00FD6CA4"/>
    <w:rsid w:val="00FD6F04"/>
    <w:rsid w:val="00FD7D0A"/>
    <w:rsid w:val="00FD7F59"/>
    <w:rsid w:val="00FE147D"/>
    <w:rsid w:val="00FE18C9"/>
    <w:rsid w:val="00FE1B40"/>
    <w:rsid w:val="00FE1B93"/>
    <w:rsid w:val="00FE2152"/>
    <w:rsid w:val="00FE2CCF"/>
    <w:rsid w:val="00FE3BA0"/>
    <w:rsid w:val="00FE49E5"/>
    <w:rsid w:val="00FE4A5D"/>
    <w:rsid w:val="00FE4AE7"/>
    <w:rsid w:val="00FE6832"/>
    <w:rsid w:val="00FE6979"/>
    <w:rsid w:val="00FE6CC2"/>
    <w:rsid w:val="00FE74BD"/>
    <w:rsid w:val="00FF058D"/>
    <w:rsid w:val="00FF072B"/>
    <w:rsid w:val="00FF1D50"/>
    <w:rsid w:val="00FF280A"/>
    <w:rsid w:val="00FF292C"/>
    <w:rsid w:val="00FF2C9C"/>
    <w:rsid w:val="00FF2D43"/>
    <w:rsid w:val="00FF33AA"/>
    <w:rsid w:val="00FF35DA"/>
    <w:rsid w:val="00FF3A16"/>
    <w:rsid w:val="00FF3B22"/>
    <w:rsid w:val="00FF3BFC"/>
    <w:rsid w:val="00FF3C8A"/>
    <w:rsid w:val="00FF42BB"/>
    <w:rsid w:val="00FF4C5F"/>
    <w:rsid w:val="00FF4C7F"/>
    <w:rsid w:val="00FF50A1"/>
    <w:rsid w:val="00FF5B88"/>
    <w:rsid w:val="00FF6D33"/>
    <w:rsid w:val="00FF7237"/>
    <w:rsid w:val="00FF768C"/>
    <w:rsid w:val="00FF7B6C"/>
    <w:rsid w:val="06BFB41E"/>
    <w:rsid w:val="09CF2088"/>
    <w:rsid w:val="0DCCA8E8"/>
    <w:rsid w:val="11962413"/>
    <w:rsid w:val="138EE4D0"/>
    <w:rsid w:val="218D6911"/>
    <w:rsid w:val="2B85BB81"/>
    <w:rsid w:val="2EE252AC"/>
    <w:rsid w:val="311F5667"/>
    <w:rsid w:val="37DBC7B5"/>
    <w:rsid w:val="474E9401"/>
    <w:rsid w:val="47F0713A"/>
    <w:rsid w:val="4BA19863"/>
    <w:rsid w:val="4BB9EC65"/>
    <w:rsid w:val="50744038"/>
    <w:rsid w:val="5458DB89"/>
    <w:rsid w:val="585CAD20"/>
    <w:rsid w:val="589D679B"/>
    <w:rsid w:val="61549E7B"/>
    <w:rsid w:val="6547326C"/>
    <w:rsid w:val="68B45FC0"/>
    <w:rsid w:val="75122249"/>
    <w:rsid w:val="766CA9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3"/>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D51494"/>
    <w:rPr>
      <w:sz w:val="24"/>
      <w:szCs w:val="24"/>
    </w:rPr>
  </w:style>
  <w:style w:type="character" w:customStyle="1" w:styleId="iaj">
    <w:name w:val="i_aj"/>
    <w:basedOn w:val="Fuentedeprrafopredeter"/>
    <w:rsid w:val="007A5038"/>
  </w:style>
  <w:style w:type="paragraph" w:customStyle="1" w:styleId="Textoindependiente22">
    <w:name w:val="Texto independiente 22"/>
    <w:basedOn w:val="Normal"/>
    <w:rsid w:val="00B1033F"/>
    <w:pPr>
      <w:spacing w:line="480" w:lineRule="auto"/>
      <w:jc w:val="both"/>
    </w:pPr>
    <w:rPr>
      <w:rFonts w:ascii="Arial Black" w:hAnsi="Arial Black"/>
      <w:b/>
      <w:sz w:val="28"/>
      <w:szCs w:val="20"/>
    </w:rPr>
  </w:style>
  <w:style w:type="character" w:styleId="Refdecomentario">
    <w:name w:val="annotation reference"/>
    <w:basedOn w:val="Fuentedeprrafopredeter"/>
    <w:semiHidden/>
    <w:unhideWhenUsed/>
    <w:rsid w:val="00AF3BB6"/>
    <w:rPr>
      <w:sz w:val="16"/>
      <w:szCs w:val="16"/>
    </w:rPr>
  </w:style>
  <w:style w:type="paragraph" w:styleId="Textocomentario">
    <w:name w:val="annotation text"/>
    <w:basedOn w:val="Normal"/>
    <w:link w:val="TextocomentarioCar"/>
    <w:unhideWhenUsed/>
    <w:rsid w:val="00AF3BB6"/>
    <w:rPr>
      <w:sz w:val="20"/>
      <w:szCs w:val="20"/>
    </w:rPr>
  </w:style>
  <w:style w:type="character" w:customStyle="1" w:styleId="TextocomentarioCar">
    <w:name w:val="Texto comentario Car"/>
    <w:basedOn w:val="Fuentedeprrafopredeter"/>
    <w:link w:val="Textocomentario"/>
    <w:rsid w:val="00AF3BB6"/>
  </w:style>
  <w:style w:type="paragraph" w:styleId="Asuntodelcomentario">
    <w:name w:val="annotation subject"/>
    <w:basedOn w:val="Textocomentario"/>
    <w:next w:val="Textocomentario"/>
    <w:link w:val="AsuntodelcomentarioCar"/>
    <w:semiHidden/>
    <w:unhideWhenUsed/>
    <w:rsid w:val="00AF3BB6"/>
    <w:rPr>
      <w:b/>
      <w:bCs/>
    </w:rPr>
  </w:style>
  <w:style w:type="character" w:customStyle="1" w:styleId="AsuntodelcomentarioCar">
    <w:name w:val="Asunto del comentario Car"/>
    <w:basedOn w:val="TextocomentarioCar"/>
    <w:link w:val="Asuntodelcomentario"/>
    <w:semiHidden/>
    <w:rsid w:val="00AF3B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3378">
      <w:bodyDiv w:val="1"/>
      <w:marLeft w:val="0"/>
      <w:marRight w:val="0"/>
      <w:marTop w:val="0"/>
      <w:marBottom w:val="0"/>
      <w:divBdr>
        <w:top w:val="none" w:sz="0" w:space="0" w:color="auto"/>
        <w:left w:val="none" w:sz="0" w:space="0" w:color="auto"/>
        <w:bottom w:val="none" w:sz="0" w:space="0" w:color="auto"/>
        <w:right w:val="none" w:sz="0" w:space="0" w:color="auto"/>
      </w:divBdr>
    </w:div>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0034103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34995149">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6516497">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0014552">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66722377">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0226101">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241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b13810b7f2f047ef"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2.xml><?xml version="1.0" encoding="utf-8"?>
<ds:datastoreItem xmlns:ds="http://schemas.openxmlformats.org/officeDocument/2006/customXml" ds:itemID="{4FA58A8D-6F31-4DBC-9EBA-2AB1E03F7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163C04-F8AC-4A9F-954F-BD0EDD7F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3376</Words>
  <Characters>18568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27</cp:revision>
  <cp:lastPrinted>2018-11-02T18:38:00Z</cp:lastPrinted>
  <dcterms:created xsi:type="dcterms:W3CDTF">2021-06-17T15:05:00Z</dcterms:created>
  <dcterms:modified xsi:type="dcterms:W3CDTF">2021-07-06T20:00:00Z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