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D9590" w14:textId="77777777" w:rsidR="004756DB" w:rsidRPr="004756DB" w:rsidRDefault="004756DB" w:rsidP="004756D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4756D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1EF75AE" w14:textId="77777777" w:rsidR="004756DB" w:rsidRPr="004756DB" w:rsidRDefault="004756DB" w:rsidP="004756DB">
      <w:pPr>
        <w:spacing w:after="0" w:line="240" w:lineRule="auto"/>
        <w:jc w:val="both"/>
        <w:rPr>
          <w:rFonts w:ascii="Arial" w:eastAsia="Times New Roman" w:hAnsi="Arial" w:cs="Arial"/>
          <w:sz w:val="20"/>
          <w:szCs w:val="20"/>
          <w:lang w:val="es-419" w:eastAsia="es-ES"/>
        </w:rPr>
      </w:pPr>
    </w:p>
    <w:p w14:paraId="4F6A08EC" w14:textId="6224782E" w:rsidR="004756DB" w:rsidRPr="006A6D37" w:rsidRDefault="004756DB" w:rsidP="004756DB">
      <w:pPr>
        <w:spacing w:after="0" w:line="240" w:lineRule="auto"/>
        <w:jc w:val="both"/>
        <w:rPr>
          <w:rFonts w:ascii="Arial" w:eastAsia="Times New Roman" w:hAnsi="Arial" w:cs="Arial"/>
          <w:sz w:val="20"/>
          <w:szCs w:val="20"/>
          <w:lang w:val="es-419" w:eastAsia="es-ES"/>
        </w:rPr>
      </w:pPr>
      <w:r w:rsidRPr="006A6D37">
        <w:rPr>
          <w:rFonts w:ascii="Arial" w:eastAsia="Times New Roman" w:hAnsi="Arial" w:cs="Arial"/>
          <w:sz w:val="20"/>
          <w:szCs w:val="20"/>
          <w:lang w:val="es-419" w:eastAsia="es-ES"/>
        </w:rPr>
        <w:t>Radicación No.:</w:t>
      </w:r>
      <w:r w:rsidRPr="006A6D37">
        <w:rPr>
          <w:rFonts w:ascii="Arial" w:eastAsia="Times New Roman" w:hAnsi="Arial" w:cs="Arial"/>
          <w:sz w:val="20"/>
          <w:szCs w:val="20"/>
          <w:lang w:val="es-419" w:eastAsia="es-ES"/>
        </w:rPr>
        <w:tab/>
      </w:r>
      <w:r w:rsidRPr="006A6D37">
        <w:rPr>
          <w:rFonts w:ascii="Arial" w:eastAsia="Times New Roman" w:hAnsi="Arial" w:cs="Arial"/>
          <w:sz w:val="20"/>
          <w:szCs w:val="20"/>
          <w:lang w:val="es-419" w:eastAsia="es-ES"/>
        </w:rPr>
        <w:tab/>
        <w:t>66001-31-05-002-2021-00185-01</w:t>
      </w:r>
    </w:p>
    <w:p w14:paraId="31E5154F" w14:textId="2C236AC8" w:rsidR="004756DB" w:rsidRPr="006A6D37" w:rsidRDefault="004756DB" w:rsidP="004756DB">
      <w:pPr>
        <w:spacing w:after="0" w:line="240" w:lineRule="auto"/>
        <w:jc w:val="both"/>
        <w:rPr>
          <w:rFonts w:ascii="Arial" w:eastAsia="Times New Roman" w:hAnsi="Arial" w:cs="Arial"/>
          <w:sz w:val="20"/>
          <w:szCs w:val="20"/>
          <w:lang w:val="es-419" w:eastAsia="es-ES"/>
        </w:rPr>
      </w:pPr>
      <w:r w:rsidRPr="006A6D37">
        <w:rPr>
          <w:rFonts w:ascii="Arial" w:eastAsia="Times New Roman" w:hAnsi="Arial" w:cs="Arial"/>
          <w:sz w:val="20"/>
          <w:szCs w:val="20"/>
          <w:lang w:val="es-419" w:eastAsia="es-ES"/>
        </w:rPr>
        <w:t>Proceso:</w:t>
      </w:r>
      <w:r w:rsidRPr="006A6D37">
        <w:rPr>
          <w:rFonts w:ascii="Arial" w:eastAsia="Times New Roman" w:hAnsi="Arial" w:cs="Arial"/>
          <w:sz w:val="20"/>
          <w:szCs w:val="20"/>
          <w:lang w:val="es-419" w:eastAsia="es-ES"/>
        </w:rPr>
        <w:tab/>
        <w:t xml:space="preserve">             Acción de tutela </w:t>
      </w:r>
    </w:p>
    <w:p w14:paraId="3C6F4DCB" w14:textId="77777777" w:rsidR="004756DB" w:rsidRPr="006A6D37" w:rsidRDefault="004756DB" w:rsidP="004756DB">
      <w:pPr>
        <w:spacing w:after="0" w:line="240" w:lineRule="auto"/>
        <w:jc w:val="both"/>
        <w:rPr>
          <w:rFonts w:ascii="Arial" w:eastAsia="Times New Roman" w:hAnsi="Arial" w:cs="Arial"/>
          <w:sz w:val="20"/>
          <w:szCs w:val="20"/>
          <w:lang w:val="es-419" w:eastAsia="es-ES"/>
        </w:rPr>
      </w:pPr>
      <w:r w:rsidRPr="006A6D37">
        <w:rPr>
          <w:rFonts w:ascii="Arial" w:eastAsia="Times New Roman" w:hAnsi="Arial" w:cs="Arial"/>
          <w:sz w:val="20"/>
          <w:szCs w:val="20"/>
          <w:lang w:val="es-419" w:eastAsia="es-ES"/>
        </w:rPr>
        <w:t>Accionante:</w:t>
      </w:r>
      <w:r w:rsidRPr="006A6D37">
        <w:rPr>
          <w:rFonts w:ascii="Arial" w:eastAsia="Times New Roman" w:hAnsi="Arial" w:cs="Arial"/>
          <w:sz w:val="20"/>
          <w:szCs w:val="20"/>
          <w:lang w:val="es-419" w:eastAsia="es-ES"/>
        </w:rPr>
        <w:tab/>
      </w:r>
      <w:r w:rsidRPr="006A6D37">
        <w:rPr>
          <w:rFonts w:ascii="Arial" w:eastAsia="Times New Roman" w:hAnsi="Arial" w:cs="Arial"/>
          <w:sz w:val="20"/>
          <w:szCs w:val="20"/>
          <w:lang w:val="es-419" w:eastAsia="es-ES"/>
        </w:rPr>
        <w:tab/>
        <w:t xml:space="preserve">Telemark </w:t>
      </w:r>
      <w:proofErr w:type="spellStart"/>
      <w:r w:rsidRPr="006A6D37">
        <w:rPr>
          <w:rFonts w:ascii="Arial" w:eastAsia="Times New Roman" w:hAnsi="Arial" w:cs="Arial"/>
          <w:sz w:val="20"/>
          <w:szCs w:val="20"/>
          <w:lang w:val="es-419" w:eastAsia="es-ES"/>
        </w:rPr>
        <w:t>Spain</w:t>
      </w:r>
      <w:proofErr w:type="spellEnd"/>
      <w:r w:rsidRPr="006A6D37">
        <w:rPr>
          <w:rFonts w:ascii="Arial" w:eastAsia="Times New Roman" w:hAnsi="Arial" w:cs="Arial"/>
          <w:sz w:val="20"/>
          <w:szCs w:val="20"/>
          <w:lang w:val="es-419" w:eastAsia="es-ES"/>
        </w:rPr>
        <w:t xml:space="preserve"> S.L. </w:t>
      </w:r>
    </w:p>
    <w:p w14:paraId="15083346" w14:textId="36F04910" w:rsidR="004756DB" w:rsidRPr="006A6D37" w:rsidRDefault="004756DB" w:rsidP="004756DB">
      <w:pPr>
        <w:spacing w:after="0" w:line="240" w:lineRule="auto"/>
        <w:jc w:val="both"/>
        <w:rPr>
          <w:rFonts w:ascii="Arial" w:eastAsia="Times New Roman" w:hAnsi="Arial" w:cs="Arial"/>
          <w:sz w:val="20"/>
          <w:szCs w:val="20"/>
          <w:lang w:val="es-419" w:eastAsia="es-ES"/>
        </w:rPr>
      </w:pPr>
      <w:r w:rsidRPr="006A6D37">
        <w:rPr>
          <w:rFonts w:ascii="Arial" w:eastAsia="Times New Roman" w:hAnsi="Arial" w:cs="Arial"/>
          <w:sz w:val="20"/>
          <w:szCs w:val="20"/>
          <w:lang w:val="es-419" w:eastAsia="es-ES"/>
        </w:rPr>
        <w:t>Accionado:</w:t>
      </w:r>
      <w:r w:rsidRPr="006A6D37">
        <w:rPr>
          <w:rFonts w:ascii="Arial" w:eastAsia="Times New Roman" w:hAnsi="Arial" w:cs="Arial"/>
          <w:sz w:val="20"/>
          <w:szCs w:val="20"/>
          <w:lang w:val="es-419" w:eastAsia="es-ES"/>
        </w:rPr>
        <w:tab/>
      </w:r>
      <w:r w:rsidRPr="006A6D37">
        <w:rPr>
          <w:rFonts w:ascii="Arial" w:eastAsia="Times New Roman" w:hAnsi="Arial" w:cs="Arial"/>
          <w:sz w:val="20"/>
          <w:szCs w:val="20"/>
          <w:lang w:val="es-419" w:eastAsia="es-ES"/>
        </w:rPr>
        <w:tab/>
        <w:t>Juzgado Primero Municipal de Pequeñas Causas Laborales</w:t>
      </w:r>
    </w:p>
    <w:p w14:paraId="76A3C5B0" w14:textId="2EC3D871" w:rsidR="004756DB" w:rsidRPr="006A6D37" w:rsidRDefault="004756DB" w:rsidP="004756DB">
      <w:pPr>
        <w:spacing w:after="0" w:line="240" w:lineRule="auto"/>
        <w:jc w:val="both"/>
        <w:rPr>
          <w:rFonts w:ascii="Arial" w:eastAsia="Times New Roman" w:hAnsi="Arial" w:cs="Arial"/>
          <w:sz w:val="20"/>
          <w:szCs w:val="20"/>
          <w:lang w:val="es-419" w:eastAsia="es-ES"/>
        </w:rPr>
      </w:pPr>
      <w:r w:rsidRPr="006A6D37">
        <w:rPr>
          <w:rFonts w:ascii="Arial" w:eastAsia="Times New Roman" w:hAnsi="Arial" w:cs="Arial"/>
          <w:sz w:val="20"/>
          <w:szCs w:val="20"/>
          <w:lang w:val="es-419" w:eastAsia="es-ES"/>
        </w:rPr>
        <w:t>Juzgado de origen:</w:t>
      </w:r>
      <w:r w:rsidRPr="006A6D37">
        <w:rPr>
          <w:rFonts w:ascii="Arial" w:eastAsia="Times New Roman" w:hAnsi="Arial" w:cs="Arial"/>
          <w:sz w:val="20"/>
          <w:szCs w:val="20"/>
          <w:lang w:val="es-419" w:eastAsia="es-ES"/>
        </w:rPr>
        <w:tab/>
        <w:t>Segundo Laboral del Circuito de Pereira</w:t>
      </w:r>
    </w:p>
    <w:p w14:paraId="7A8248CF" w14:textId="54BCB5B8" w:rsidR="004756DB" w:rsidRPr="004756DB" w:rsidRDefault="004756DB" w:rsidP="004756DB">
      <w:pPr>
        <w:spacing w:after="0" w:line="240" w:lineRule="auto"/>
        <w:jc w:val="both"/>
        <w:rPr>
          <w:rFonts w:ascii="Arial" w:eastAsia="Times New Roman" w:hAnsi="Arial" w:cs="Arial"/>
          <w:sz w:val="20"/>
          <w:szCs w:val="20"/>
          <w:lang w:val="es-419" w:eastAsia="es-ES"/>
        </w:rPr>
      </w:pPr>
      <w:r w:rsidRPr="006A6D37">
        <w:rPr>
          <w:rFonts w:ascii="Arial" w:eastAsia="Times New Roman" w:hAnsi="Arial" w:cs="Arial"/>
          <w:sz w:val="20"/>
          <w:szCs w:val="20"/>
          <w:lang w:val="es-419" w:eastAsia="es-ES"/>
        </w:rPr>
        <w:t>Magistrada Ponente:</w:t>
      </w:r>
      <w:r w:rsidRPr="006A6D37">
        <w:rPr>
          <w:rFonts w:ascii="Arial" w:eastAsia="Times New Roman" w:hAnsi="Arial" w:cs="Arial"/>
          <w:sz w:val="20"/>
          <w:szCs w:val="20"/>
          <w:lang w:val="es-419" w:eastAsia="es-ES"/>
        </w:rPr>
        <w:tab/>
        <w:t xml:space="preserve">Ana Lucía Caicedo Calderón                                       </w:t>
      </w:r>
      <w:r w:rsidRPr="006A6D37">
        <w:rPr>
          <w:rFonts w:ascii="Arial" w:eastAsia="Times New Roman" w:hAnsi="Arial" w:cs="Arial"/>
          <w:sz w:val="20"/>
          <w:szCs w:val="20"/>
          <w:lang w:val="es-419" w:eastAsia="es-ES"/>
        </w:rPr>
        <w:tab/>
      </w:r>
    </w:p>
    <w:p w14:paraId="73301AAB" w14:textId="77777777" w:rsidR="004756DB" w:rsidRPr="004756DB" w:rsidRDefault="004756DB" w:rsidP="004756DB">
      <w:pPr>
        <w:spacing w:after="0" w:line="240" w:lineRule="auto"/>
        <w:jc w:val="both"/>
        <w:rPr>
          <w:rFonts w:ascii="Arial" w:eastAsia="Times New Roman" w:hAnsi="Arial" w:cs="Arial"/>
          <w:sz w:val="20"/>
          <w:szCs w:val="20"/>
          <w:lang w:val="es-419" w:eastAsia="es-ES"/>
        </w:rPr>
      </w:pPr>
    </w:p>
    <w:p w14:paraId="177BFA80" w14:textId="7856A7B2" w:rsidR="004756DB" w:rsidRPr="004756DB" w:rsidRDefault="004756DB" w:rsidP="004756DB">
      <w:pPr>
        <w:spacing w:after="0" w:line="240" w:lineRule="auto"/>
        <w:jc w:val="both"/>
        <w:rPr>
          <w:rFonts w:ascii="Arial" w:eastAsia="Times New Roman" w:hAnsi="Arial" w:cs="Arial"/>
          <w:b/>
          <w:bCs/>
          <w:iCs/>
          <w:sz w:val="20"/>
          <w:szCs w:val="20"/>
          <w:lang w:val="es-419" w:eastAsia="fr-FR"/>
        </w:rPr>
      </w:pPr>
      <w:r w:rsidRPr="004756DB">
        <w:rPr>
          <w:rFonts w:ascii="Arial" w:eastAsia="Times New Roman" w:hAnsi="Arial" w:cs="Arial"/>
          <w:b/>
          <w:bCs/>
          <w:iCs/>
          <w:sz w:val="20"/>
          <w:szCs w:val="20"/>
          <w:u w:val="single"/>
          <w:lang w:val="es-419" w:eastAsia="fr-FR"/>
        </w:rPr>
        <w:t>TEMAS:</w:t>
      </w:r>
      <w:r w:rsidRPr="004756DB">
        <w:rPr>
          <w:rFonts w:ascii="Arial" w:eastAsia="Times New Roman" w:hAnsi="Arial" w:cs="Arial"/>
          <w:b/>
          <w:bCs/>
          <w:iCs/>
          <w:sz w:val="20"/>
          <w:szCs w:val="20"/>
          <w:lang w:val="es-419" w:eastAsia="fr-FR"/>
        </w:rPr>
        <w:tab/>
      </w:r>
      <w:r w:rsidR="00E30CFD">
        <w:rPr>
          <w:rFonts w:ascii="Arial" w:eastAsia="Times New Roman" w:hAnsi="Arial" w:cs="Arial"/>
          <w:b/>
          <w:bCs/>
          <w:iCs/>
          <w:sz w:val="20"/>
          <w:szCs w:val="20"/>
          <w:lang w:val="es-419" w:eastAsia="fr-FR"/>
        </w:rPr>
        <w:t xml:space="preserve">DEBIDO PROCESO / TUTELA CONTRA DECISIÓN JUDICIAL / REQUISITOS GENERALES Y ESPECÍFICAS DE PROCEDENCIA / </w:t>
      </w:r>
      <w:r w:rsidR="00D0464B">
        <w:rPr>
          <w:rFonts w:ascii="Arial" w:eastAsia="Times New Roman" w:hAnsi="Arial" w:cs="Arial"/>
          <w:b/>
          <w:bCs/>
          <w:iCs/>
          <w:sz w:val="20"/>
          <w:szCs w:val="20"/>
          <w:lang w:val="es-419" w:eastAsia="fr-FR"/>
        </w:rPr>
        <w:t>DEFECTO SUSTANTIVO O MATERIAL.</w:t>
      </w:r>
    </w:p>
    <w:p w14:paraId="0A45B507" w14:textId="77777777" w:rsidR="004756DB" w:rsidRPr="004756DB" w:rsidRDefault="004756DB" w:rsidP="004756DB">
      <w:pPr>
        <w:spacing w:after="0" w:line="240" w:lineRule="auto"/>
        <w:jc w:val="both"/>
        <w:rPr>
          <w:rFonts w:ascii="Arial" w:eastAsia="Times New Roman" w:hAnsi="Arial" w:cs="Arial"/>
          <w:sz w:val="20"/>
          <w:szCs w:val="20"/>
          <w:lang w:val="es-419" w:eastAsia="es-ES"/>
        </w:rPr>
      </w:pPr>
    </w:p>
    <w:p w14:paraId="25A70D9F" w14:textId="05A6CEB2" w:rsidR="0073523D" w:rsidRPr="0073523D" w:rsidRDefault="00E30CFD" w:rsidP="0073523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73523D" w:rsidRPr="0073523D">
        <w:rPr>
          <w:rFonts w:ascii="Arial" w:eastAsia="Times New Roman" w:hAnsi="Arial" w:cs="Arial"/>
          <w:sz w:val="20"/>
          <w:szCs w:val="20"/>
          <w:lang w:val="es-419" w:eastAsia="es-ES"/>
        </w:rPr>
        <w:t xml:space="preserve">se debe tener presente la sentencia de Unificación SU-198 de 2013 de la Corte Constitucional la cual indica que: </w:t>
      </w:r>
    </w:p>
    <w:p w14:paraId="14C2561F" w14:textId="77777777" w:rsidR="0073523D" w:rsidRPr="0073523D" w:rsidRDefault="0073523D" w:rsidP="0073523D">
      <w:pPr>
        <w:spacing w:after="0" w:line="240" w:lineRule="auto"/>
        <w:jc w:val="both"/>
        <w:rPr>
          <w:rFonts w:ascii="Arial" w:eastAsia="Times New Roman" w:hAnsi="Arial" w:cs="Arial"/>
          <w:sz w:val="20"/>
          <w:szCs w:val="20"/>
          <w:lang w:val="es-419" w:eastAsia="es-ES"/>
        </w:rPr>
      </w:pPr>
    </w:p>
    <w:p w14:paraId="7E6E9011" w14:textId="77777777" w:rsidR="0073523D" w:rsidRPr="0073523D" w:rsidRDefault="0073523D" w:rsidP="0073523D">
      <w:pPr>
        <w:spacing w:after="0" w:line="240" w:lineRule="auto"/>
        <w:jc w:val="both"/>
        <w:rPr>
          <w:rFonts w:ascii="Arial" w:eastAsia="Times New Roman" w:hAnsi="Arial" w:cs="Arial"/>
          <w:sz w:val="20"/>
          <w:szCs w:val="20"/>
          <w:lang w:val="es-419" w:eastAsia="es-ES"/>
        </w:rPr>
      </w:pPr>
      <w:r w:rsidRPr="0073523D">
        <w:rPr>
          <w:rFonts w:ascii="Arial" w:eastAsia="Times New Roman" w:hAnsi="Arial" w:cs="Arial"/>
          <w:sz w:val="20"/>
          <w:szCs w:val="20"/>
          <w:lang w:val="es-419" w:eastAsia="es-ES"/>
        </w:rPr>
        <w:t xml:space="preserve">“Esta Corporación ha sostenido que la acción de tutela procede excepcionalmente contra sentencias y providencias emitidas por los jueces de la república en virtud del artículo 86 Superior que, al consagrar la acción de tutela, previó expresamente que ella puede ser elevada para obtener la protección inmediata de los derechos fundamentales cuando quiera que éstos resulten vulnerados o amenazados por la acción o la omisión de cualquier autoridad pública. Sin embargo, ha subrayado que, para salvaguardar la autonomía judicial y la seguridad jurídica, principios que también ostentan relevancia constitucional y que pueden verse afectados por la revisión en sede de tutela de los fallos judiciales, en estos casos el amparo procede solo cuando se reúnen estrictos requisitos contemplados en la jurisprudencia.” </w:t>
      </w:r>
    </w:p>
    <w:p w14:paraId="7299CDD7" w14:textId="77777777" w:rsidR="0073523D" w:rsidRPr="0073523D" w:rsidRDefault="0073523D" w:rsidP="0073523D">
      <w:pPr>
        <w:spacing w:after="0" w:line="240" w:lineRule="auto"/>
        <w:jc w:val="both"/>
        <w:rPr>
          <w:rFonts w:ascii="Arial" w:eastAsia="Times New Roman" w:hAnsi="Arial" w:cs="Arial"/>
          <w:sz w:val="20"/>
          <w:szCs w:val="20"/>
          <w:lang w:val="es-419" w:eastAsia="es-ES"/>
        </w:rPr>
      </w:pPr>
    </w:p>
    <w:p w14:paraId="2F3E8DAF" w14:textId="767AB077" w:rsidR="004756DB" w:rsidRPr="004756DB" w:rsidRDefault="0073523D" w:rsidP="0073523D">
      <w:pPr>
        <w:spacing w:after="0" w:line="240" w:lineRule="auto"/>
        <w:jc w:val="both"/>
        <w:rPr>
          <w:rFonts w:ascii="Arial" w:eastAsia="Times New Roman" w:hAnsi="Arial" w:cs="Arial"/>
          <w:sz w:val="20"/>
          <w:szCs w:val="20"/>
          <w:lang w:val="es-419" w:eastAsia="es-ES"/>
        </w:rPr>
      </w:pPr>
      <w:r w:rsidRPr="0073523D">
        <w:rPr>
          <w:rFonts w:ascii="Arial" w:eastAsia="Times New Roman" w:hAnsi="Arial" w:cs="Arial"/>
          <w:sz w:val="20"/>
          <w:szCs w:val="20"/>
          <w:lang w:val="es-419" w:eastAsia="es-ES"/>
        </w:rPr>
        <w:t>La sentencia C-590 de 2005 establece que para la configuración de las vías de hecho debe existir una equivocación en la parte sustancial, no en la parte formal. Las causales generales son aquellos requisitos que el juez constitucional debe valorar para decidir una acción de tutela. Juntamente con la acreditación de la existencia de las causales especiales, mismas que deben ser plenamente demostradas, por lo que se necesita que se genere al menos uno de los defectos, como lo señala la sentencia en mención</w:t>
      </w:r>
      <w:r w:rsidR="00E30CFD">
        <w:rPr>
          <w:rFonts w:ascii="Arial" w:eastAsia="Times New Roman" w:hAnsi="Arial" w:cs="Arial"/>
          <w:sz w:val="20"/>
          <w:szCs w:val="20"/>
          <w:lang w:val="es-419" w:eastAsia="es-ES"/>
        </w:rPr>
        <w:t>…</w:t>
      </w:r>
    </w:p>
    <w:p w14:paraId="0DCE38A3" w14:textId="77777777" w:rsidR="004756DB" w:rsidRPr="004756DB" w:rsidRDefault="004756DB" w:rsidP="004756DB">
      <w:pPr>
        <w:spacing w:after="0" w:line="240" w:lineRule="auto"/>
        <w:jc w:val="both"/>
        <w:rPr>
          <w:rFonts w:ascii="Arial" w:eastAsia="Times New Roman" w:hAnsi="Arial" w:cs="Arial"/>
          <w:sz w:val="20"/>
          <w:szCs w:val="20"/>
          <w:lang w:val="es-419" w:eastAsia="es-ES"/>
        </w:rPr>
      </w:pPr>
    </w:p>
    <w:p w14:paraId="7A790F40" w14:textId="77777777" w:rsidR="00D0464B" w:rsidRPr="00D0464B" w:rsidRDefault="00D0464B" w:rsidP="00D0464B">
      <w:pPr>
        <w:spacing w:after="0" w:line="240" w:lineRule="auto"/>
        <w:jc w:val="both"/>
        <w:rPr>
          <w:rFonts w:ascii="Arial" w:eastAsia="Times New Roman" w:hAnsi="Arial" w:cs="Arial"/>
          <w:sz w:val="20"/>
          <w:szCs w:val="20"/>
          <w:lang w:val="es-419" w:eastAsia="es-ES"/>
        </w:rPr>
      </w:pPr>
      <w:r w:rsidRPr="00D0464B">
        <w:rPr>
          <w:rFonts w:ascii="Arial" w:eastAsia="Times New Roman" w:hAnsi="Arial" w:cs="Arial"/>
          <w:sz w:val="20"/>
          <w:szCs w:val="20"/>
          <w:lang w:val="es-419" w:eastAsia="es-ES"/>
        </w:rPr>
        <w:t>El debido proceso es uno de esos derechos fundamentales que adquiere la mayor jerarquía e importancia en toda clase de actuaciones ya sean judiciales o administrativas, previendo una serie de garantías constitucionales, tal y como lo reitera el Tribunal Constitucional en sentencia T – 007 de 2019:</w:t>
      </w:r>
    </w:p>
    <w:p w14:paraId="114AF241" w14:textId="77777777" w:rsidR="00D0464B" w:rsidRPr="00D0464B" w:rsidRDefault="00D0464B" w:rsidP="00D0464B">
      <w:pPr>
        <w:spacing w:after="0" w:line="240" w:lineRule="auto"/>
        <w:jc w:val="both"/>
        <w:rPr>
          <w:rFonts w:ascii="Arial" w:eastAsia="Times New Roman" w:hAnsi="Arial" w:cs="Arial"/>
          <w:sz w:val="20"/>
          <w:szCs w:val="20"/>
          <w:lang w:val="es-419" w:eastAsia="es-ES"/>
        </w:rPr>
      </w:pPr>
    </w:p>
    <w:p w14:paraId="3B5F7253" w14:textId="262BD845" w:rsidR="004756DB" w:rsidRPr="004756DB" w:rsidRDefault="00D0464B" w:rsidP="00D0464B">
      <w:pPr>
        <w:spacing w:after="0" w:line="240" w:lineRule="auto"/>
        <w:jc w:val="both"/>
        <w:rPr>
          <w:rFonts w:ascii="Arial" w:eastAsia="Times New Roman" w:hAnsi="Arial" w:cs="Arial"/>
          <w:sz w:val="20"/>
          <w:szCs w:val="20"/>
          <w:lang w:val="es-419" w:eastAsia="es-ES"/>
        </w:rPr>
      </w:pPr>
      <w:r w:rsidRPr="00D0464B">
        <w:rPr>
          <w:rFonts w:ascii="Arial" w:eastAsia="Times New Roman" w:hAnsi="Arial" w:cs="Arial"/>
          <w:sz w:val="20"/>
          <w:szCs w:val="20"/>
          <w:lang w:val="es-419" w:eastAsia="es-ES"/>
        </w:rPr>
        <w:t>El artículo 29 de la Constitución Política consagra el derecho fundamental al debido proceso, el cual debe ser respetado no solo en el ámbito de las actuaciones judiciales sino también en todos los procedimientos y procesos administrativos, de manera que se garantice (i) el acceso a procesos justos y adecuados; (ii) el principio de legalidad y las formas administrativas previamente establecidas; (</w:t>
      </w:r>
      <w:proofErr w:type="spellStart"/>
      <w:r w:rsidRPr="00D0464B">
        <w:rPr>
          <w:rFonts w:ascii="Arial" w:eastAsia="Times New Roman" w:hAnsi="Arial" w:cs="Arial"/>
          <w:sz w:val="20"/>
          <w:szCs w:val="20"/>
          <w:lang w:val="es-419" w:eastAsia="es-ES"/>
        </w:rPr>
        <w:t>iii</w:t>
      </w:r>
      <w:proofErr w:type="spellEnd"/>
      <w:r w:rsidRPr="00D0464B">
        <w:rPr>
          <w:rFonts w:ascii="Arial" w:eastAsia="Times New Roman" w:hAnsi="Arial" w:cs="Arial"/>
          <w:sz w:val="20"/>
          <w:szCs w:val="20"/>
          <w:lang w:val="es-419" w:eastAsia="es-ES"/>
        </w:rPr>
        <w:t>) los principios de contradicción e imparcialidad; y (</w:t>
      </w:r>
      <w:proofErr w:type="spellStart"/>
      <w:r w:rsidRPr="00D0464B">
        <w:rPr>
          <w:rFonts w:ascii="Arial" w:eastAsia="Times New Roman" w:hAnsi="Arial" w:cs="Arial"/>
          <w:sz w:val="20"/>
          <w:szCs w:val="20"/>
          <w:lang w:val="es-419" w:eastAsia="es-ES"/>
        </w:rPr>
        <w:t>iv</w:t>
      </w:r>
      <w:proofErr w:type="spellEnd"/>
      <w:r w:rsidRPr="00D0464B">
        <w:rPr>
          <w:rFonts w:ascii="Arial" w:eastAsia="Times New Roman" w:hAnsi="Arial" w:cs="Arial"/>
          <w:sz w:val="20"/>
          <w:szCs w:val="20"/>
          <w:lang w:val="es-419" w:eastAsia="es-ES"/>
        </w:rPr>
        <w:t>) los derechos fundamentales de los asociados</w:t>
      </w:r>
      <w:r>
        <w:rPr>
          <w:rFonts w:ascii="Arial" w:eastAsia="Times New Roman" w:hAnsi="Arial" w:cs="Arial"/>
          <w:sz w:val="20"/>
          <w:szCs w:val="20"/>
          <w:lang w:val="es-419" w:eastAsia="es-ES"/>
        </w:rPr>
        <w:t>…</w:t>
      </w:r>
    </w:p>
    <w:p w14:paraId="57B19AF7" w14:textId="77777777" w:rsidR="004756DB" w:rsidRPr="004756DB" w:rsidRDefault="004756DB" w:rsidP="004756DB">
      <w:pPr>
        <w:spacing w:after="0" w:line="240" w:lineRule="auto"/>
        <w:jc w:val="both"/>
        <w:rPr>
          <w:rFonts w:ascii="Arial" w:eastAsia="Times New Roman" w:hAnsi="Arial" w:cs="Arial"/>
          <w:sz w:val="20"/>
          <w:szCs w:val="20"/>
          <w:lang w:val="es-419" w:eastAsia="es-ES"/>
        </w:rPr>
      </w:pPr>
    </w:p>
    <w:p w14:paraId="5392D424" w14:textId="77777777" w:rsidR="004756DB" w:rsidRPr="004756DB" w:rsidRDefault="004756DB" w:rsidP="004756DB">
      <w:pPr>
        <w:spacing w:after="0" w:line="240" w:lineRule="auto"/>
        <w:jc w:val="both"/>
        <w:rPr>
          <w:rFonts w:ascii="Arial" w:eastAsia="Times New Roman" w:hAnsi="Arial" w:cs="Arial"/>
          <w:sz w:val="20"/>
          <w:szCs w:val="20"/>
          <w:lang w:val="es-419" w:eastAsia="es-ES"/>
        </w:rPr>
      </w:pPr>
    </w:p>
    <w:p w14:paraId="42E13DD2" w14:textId="77777777" w:rsidR="004756DB" w:rsidRPr="004756DB" w:rsidRDefault="004756DB" w:rsidP="004756DB">
      <w:pPr>
        <w:spacing w:after="0" w:line="240" w:lineRule="auto"/>
        <w:jc w:val="both"/>
        <w:rPr>
          <w:rFonts w:ascii="Arial" w:eastAsia="Times New Roman" w:hAnsi="Arial" w:cs="Arial"/>
          <w:sz w:val="20"/>
          <w:szCs w:val="20"/>
          <w:lang w:val="es-ES" w:eastAsia="es-ES"/>
        </w:rPr>
      </w:pPr>
    </w:p>
    <w:bookmarkEnd w:id="0"/>
    <w:p w14:paraId="1D247A00" w14:textId="77777777" w:rsidR="00574EA0" w:rsidRPr="006A6D37" w:rsidRDefault="00574EA0" w:rsidP="008F46FA">
      <w:pPr>
        <w:pStyle w:val="Ttulo4"/>
        <w:widowControl w:val="0"/>
        <w:tabs>
          <w:tab w:val="left" w:pos="708"/>
        </w:tabs>
        <w:spacing w:line="276" w:lineRule="auto"/>
        <w:rPr>
          <w:rFonts w:ascii="Tahoma" w:hAnsi="Tahoma" w:cs="Tahoma"/>
          <w:bCs w:val="0"/>
          <w:szCs w:val="24"/>
          <w:lang w:eastAsia="es-MX"/>
        </w:rPr>
      </w:pPr>
      <w:r w:rsidRPr="006A6D37">
        <w:rPr>
          <w:rFonts w:ascii="Tahoma" w:hAnsi="Tahoma" w:cs="Tahoma"/>
          <w:szCs w:val="24"/>
          <w:lang w:eastAsia="es-MX"/>
        </w:rPr>
        <w:t>TRIBUNAL SUPERIOR DEL DISTRITO JUDICIAL DE PEREIRA</w:t>
      </w:r>
    </w:p>
    <w:p w14:paraId="1B690C26" w14:textId="77777777" w:rsidR="00574EA0" w:rsidRPr="006A6D37" w:rsidRDefault="00574EA0" w:rsidP="008F46FA">
      <w:pPr>
        <w:pStyle w:val="Ttulo4"/>
        <w:widowControl w:val="0"/>
        <w:tabs>
          <w:tab w:val="left" w:pos="708"/>
          <w:tab w:val="bar" w:pos="851"/>
          <w:tab w:val="left" w:pos="1418"/>
        </w:tabs>
        <w:spacing w:line="276" w:lineRule="auto"/>
        <w:rPr>
          <w:rFonts w:ascii="Tahoma" w:hAnsi="Tahoma" w:cs="Tahoma"/>
          <w:szCs w:val="24"/>
          <w:lang w:eastAsia="es-MX"/>
        </w:rPr>
      </w:pPr>
      <w:r w:rsidRPr="006A6D37">
        <w:rPr>
          <w:rFonts w:ascii="Tahoma" w:hAnsi="Tahoma" w:cs="Tahoma"/>
          <w:szCs w:val="24"/>
          <w:lang w:eastAsia="es-MX"/>
        </w:rPr>
        <w:t>SALA DE DECISIÓN LABORAL No. 1</w:t>
      </w:r>
    </w:p>
    <w:p w14:paraId="32D5BBEF" w14:textId="77777777" w:rsidR="00574EA0" w:rsidRPr="006A6D37" w:rsidRDefault="00574EA0" w:rsidP="008F46FA">
      <w:pPr>
        <w:pStyle w:val="Sinespaciado"/>
        <w:spacing w:line="276" w:lineRule="auto"/>
        <w:rPr>
          <w:rFonts w:ascii="Tahoma" w:hAnsi="Tahoma" w:cs="Tahoma"/>
          <w:sz w:val="24"/>
          <w:szCs w:val="24"/>
        </w:rPr>
      </w:pPr>
    </w:p>
    <w:p w14:paraId="4955DF84" w14:textId="77777777" w:rsidR="00C718AA" w:rsidRPr="006A6D37" w:rsidRDefault="00C718AA" w:rsidP="008F46FA">
      <w:pPr>
        <w:autoSpaceDE w:val="0"/>
        <w:autoSpaceDN w:val="0"/>
        <w:adjustRightInd w:val="0"/>
        <w:spacing w:after="0" w:line="276" w:lineRule="auto"/>
        <w:jc w:val="center"/>
        <w:rPr>
          <w:rFonts w:ascii="Tahoma" w:hAnsi="Tahoma" w:cs="Tahoma"/>
          <w:b/>
          <w:bCs/>
          <w:sz w:val="24"/>
          <w:szCs w:val="24"/>
        </w:rPr>
      </w:pPr>
      <w:r w:rsidRPr="006A6D37">
        <w:rPr>
          <w:rFonts w:ascii="Tahoma" w:hAnsi="Tahoma" w:cs="Tahoma"/>
          <w:sz w:val="24"/>
          <w:szCs w:val="24"/>
        </w:rPr>
        <w:t>Magistrada Ponente:</w:t>
      </w:r>
      <w:r w:rsidRPr="006A6D37">
        <w:rPr>
          <w:rFonts w:ascii="Tahoma" w:hAnsi="Tahoma" w:cs="Tahoma"/>
          <w:b/>
          <w:bCs/>
          <w:sz w:val="24"/>
          <w:szCs w:val="24"/>
        </w:rPr>
        <w:t xml:space="preserve"> Ana Lucía Caicedo Calderón</w:t>
      </w:r>
    </w:p>
    <w:p w14:paraId="7791FAC2" w14:textId="77777777" w:rsidR="00F22A1A" w:rsidRDefault="00F22A1A" w:rsidP="008F46FA">
      <w:pPr>
        <w:pStyle w:val="Sinespaciado"/>
        <w:spacing w:line="276" w:lineRule="auto"/>
        <w:jc w:val="center"/>
        <w:rPr>
          <w:rFonts w:ascii="Tahoma" w:hAnsi="Tahoma" w:cs="Tahoma"/>
          <w:sz w:val="24"/>
          <w:szCs w:val="24"/>
        </w:rPr>
      </w:pPr>
    </w:p>
    <w:p w14:paraId="7E6CA204" w14:textId="6F0D9820" w:rsidR="00C718AA" w:rsidRPr="006A6D37" w:rsidRDefault="00C718AA" w:rsidP="008F46FA">
      <w:pPr>
        <w:pStyle w:val="Sinespaciado"/>
        <w:spacing w:line="276" w:lineRule="auto"/>
        <w:jc w:val="center"/>
        <w:rPr>
          <w:rFonts w:ascii="Tahoma" w:hAnsi="Tahoma" w:cs="Tahoma"/>
          <w:sz w:val="24"/>
          <w:szCs w:val="24"/>
        </w:rPr>
      </w:pPr>
      <w:r w:rsidRPr="006A6D37">
        <w:rPr>
          <w:rFonts w:ascii="Tahoma" w:hAnsi="Tahoma" w:cs="Tahoma"/>
          <w:sz w:val="24"/>
          <w:szCs w:val="24"/>
        </w:rPr>
        <w:t xml:space="preserve">Pereira, </w:t>
      </w:r>
      <w:r w:rsidR="00037051" w:rsidRPr="006A6D37">
        <w:rPr>
          <w:rFonts w:ascii="Tahoma" w:hAnsi="Tahoma" w:cs="Tahoma"/>
          <w:sz w:val="24"/>
          <w:szCs w:val="24"/>
        </w:rPr>
        <w:t xml:space="preserve">ocho (8) </w:t>
      </w:r>
      <w:r w:rsidRPr="006A6D37">
        <w:rPr>
          <w:rFonts w:ascii="Tahoma" w:hAnsi="Tahoma" w:cs="Tahoma"/>
          <w:sz w:val="24"/>
          <w:szCs w:val="24"/>
        </w:rPr>
        <w:t>de ju</w:t>
      </w:r>
      <w:r w:rsidR="00037051" w:rsidRPr="006A6D37">
        <w:rPr>
          <w:rFonts w:ascii="Tahoma" w:hAnsi="Tahoma" w:cs="Tahoma"/>
          <w:sz w:val="24"/>
          <w:szCs w:val="24"/>
        </w:rPr>
        <w:t>l</w:t>
      </w:r>
      <w:r w:rsidRPr="006A6D37">
        <w:rPr>
          <w:rFonts w:ascii="Tahoma" w:hAnsi="Tahoma" w:cs="Tahoma"/>
          <w:sz w:val="24"/>
          <w:szCs w:val="24"/>
        </w:rPr>
        <w:t>io de dos mil veintiuno (2021)</w:t>
      </w:r>
    </w:p>
    <w:p w14:paraId="28907634" w14:textId="77777777" w:rsidR="00C718AA" w:rsidRPr="006A6D37" w:rsidRDefault="00C718AA" w:rsidP="008F46FA">
      <w:pPr>
        <w:pStyle w:val="Sinespaciado"/>
        <w:spacing w:line="276" w:lineRule="auto"/>
        <w:rPr>
          <w:rFonts w:ascii="Tahoma" w:hAnsi="Tahoma" w:cs="Tahoma"/>
          <w:sz w:val="24"/>
          <w:szCs w:val="24"/>
        </w:rPr>
      </w:pPr>
    </w:p>
    <w:p w14:paraId="49138161" w14:textId="6E28A692" w:rsidR="00C718AA" w:rsidRPr="006A6D37" w:rsidRDefault="00C718AA" w:rsidP="008F46FA">
      <w:pPr>
        <w:spacing w:after="0" w:line="276" w:lineRule="auto"/>
        <w:ind w:right="3" w:firstLine="709"/>
        <w:jc w:val="both"/>
        <w:rPr>
          <w:rFonts w:ascii="Tahoma" w:hAnsi="Tahoma" w:cs="Tahoma"/>
          <w:bCs/>
          <w:sz w:val="24"/>
          <w:szCs w:val="24"/>
        </w:rPr>
      </w:pPr>
      <w:r w:rsidRPr="006A6D37">
        <w:rPr>
          <w:rFonts w:ascii="Tahoma" w:hAnsi="Tahoma" w:cs="Tahoma"/>
          <w:iCs/>
          <w:sz w:val="24"/>
          <w:szCs w:val="24"/>
        </w:rPr>
        <w:t>P</w:t>
      </w:r>
      <w:r w:rsidRPr="006A6D37">
        <w:rPr>
          <w:rFonts w:ascii="Tahoma" w:hAnsi="Tahoma" w:cs="Tahoma"/>
          <w:sz w:val="24"/>
          <w:szCs w:val="24"/>
        </w:rPr>
        <w:t xml:space="preserve">rocede la Judicatura a resolver la impugnación propuesta contra la sentencia proferida el día 31 de mayo de 2021 por el Juzgado Segundo Laboral del Circuito de Pereira, dentro de la </w:t>
      </w:r>
      <w:r w:rsidRPr="00F22A1A">
        <w:rPr>
          <w:rFonts w:ascii="Tahoma" w:hAnsi="Tahoma" w:cs="Tahoma"/>
          <w:b/>
          <w:sz w:val="24"/>
          <w:szCs w:val="24"/>
        </w:rPr>
        <w:t>acción de tutela</w:t>
      </w:r>
      <w:r w:rsidRPr="006A6D37">
        <w:rPr>
          <w:rFonts w:ascii="Tahoma" w:hAnsi="Tahoma" w:cs="Tahoma"/>
          <w:sz w:val="24"/>
          <w:szCs w:val="24"/>
        </w:rPr>
        <w:t xml:space="preserve"> impetrada por</w:t>
      </w:r>
      <w:r w:rsidRPr="006A6D37">
        <w:rPr>
          <w:rFonts w:ascii="Tahoma" w:hAnsi="Tahoma" w:cs="Tahoma"/>
          <w:b/>
          <w:sz w:val="24"/>
          <w:szCs w:val="24"/>
        </w:rPr>
        <w:t xml:space="preserve"> Telemark Spain S.L.</w:t>
      </w:r>
      <w:r w:rsidR="00341590" w:rsidRPr="006A6D37">
        <w:rPr>
          <w:rFonts w:ascii="Tahoma" w:hAnsi="Tahoma" w:cs="Tahoma"/>
          <w:b/>
          <w:sz w:val="24"/>
          <w:szCs w:val="24"/>
        </w:rPr>
        <w:t xml:space="preserve"> </w:t>
      </w:r>
      <w:r w:rsidR="00341590" w:rsidRPr="006A6D37">
        <w:rPr>
          <w:rFonts w:ascii="Tahoma" w:hAnsi="Tahoma" w:cs="Tahoma"/>
          <w:sz w:val="24"/>
          <w:szCs w:val="24"/>
        </w:rPr>
        <w:t>(Empresa matriz)</w:t>
      </w:r>
      <w:r w:rsidRPr="006A6D37">
        <w:rPr>
          <w:rFonts w:ascii="Tahoma" w:hAnsi="Tahoma" w:cs="Tahoma"/>
          <w:sz w:val="24"/>
          <w:szCs w:val="24"/>
        </w:rPr>
        <w:t>,</w:t>
      </w:r>
      <w:r w:rsidRPr="006A6D37">
        <w:rPr>
          <w:rFonts w:ascii="Tahoma" w:hAnsi="Tahoma" w:cs="Tahoma"/>
          <w:b/>
          <w:sz w:val="24"/>
          <w:szCs w:val="24"/>
        </w:rPr>
        <w:t xml:space="preserve"> </w:t>
      </w:r>
      <w:r w:rsidRPr="006A6D37">
        <w:rPr>
          <w:rFonts w:ascii="Tahoma" w:hAnsi="Tahoma" w:cs="Tahoma"/>
          <w:sz w:val="24"/>
          <w:szCs w:val="24"/>
        </w:rPr>
        <w:t xml:space="preserve">representada mediante apoderada judicial, en </w:t>
      </w:r>
      <w:r w:rsidRPr="006A6D37">
        <w:rPr>
          <w:rFonts w:ascii="Tahoma" w:hAnsi="Tahoma" w:cs="Tahoma"/>
          <w:bCs/>
          <w:sz w:val="24"/>
          <w:szCs w:val="24"/>
        </w:rPr>
        <w:t>contra de</w:t>
      </w:r>
      <w:r w:rsidRPr="006A6D37">
        <w:rPr>
          <w:rFonts w:ascii="Tahoma" w:hAnsi="Tahoma" w:cs="Tahoma"/>
          <w:sz w:val="24"/>
          <w:szCs w:val="24"/>
        </w:rPr>
        <w:t>l</w:t>
      </w:r>
      <w:r w:rsidRPr="006A6D37">
        <w:rPr>
          <w:rFonts w:ascii="Tahoma" w:hAnsi="Tahoma" w:cs="Tahoma"/>
          <w:b/>
          <w:bCs/>
          <w:sz w:val="24"/>
          <w:szCs w:val="24"/>
        </w:rPr>
        <w:t xml:space="preserve"> </w:t>
      </w:r>
      <w:r w:rsidR="008C2948" w:rsidRPr="006A6D37">
        <w:rPr>
          <w:rFonts w:ascii="Tahoma" w:hAnsi="Tahoma" w:cs="Tahoma"/>
          <w:b/>
          <w:bCs/>
          <w:sz w:val="24"/>
          <w:szCs w:val="24"/>
        </w:rPr>
        <w:t>Juzgado Primero</w:t>
      </w:r>
      <w:r w:rsidRPr="006A6D37">
        <w:rPr>
          <w:rFonts w:ascii="Tahoma" w:hAnsi="Tahoma" w:cs="Tahoma"/>
          <w:b/>
          <w:bCs/>
          <w:sz w:val="24"/>
          <w:szCs w:val="24"/>
        </w:rPr>
        <w:t xml:space="preserve"> Municipal de Pequeñas Causas Laborales de Pereira Risaralda, </w:t>
      </w:r>
      <w:r w:rsidRPr="006A6D37">
        <w:rPr>
          <w:rFonts w:ascii="Tahoma" w:hAnsi="Tahoma" w:cs="Tahoma"/>
          <w:bCs/>
          <w:sz w:val="24"/>
          <w:szCs w:val="24"/>
        </w:rPr>
        <w:t>a través de</w:t>
      </w:r>
      <w:r w:rsidR="00784E75" w:rsidRPr="006A6D37">
        <w:rPr>
          <w:rFonts w:ascii="Tahoma" w:hAnsi="Tahoma" w:cs="Tahoma"/>
          <w:bCs/>
          <w:sz w:val="24"/>
          <w:szCs w:val="24"/>
        </w:rPr>
        <w:t xml:space="preserve"> la cual pretende que se ampare</w:t>
      </w:r>
      <w:r w:rsidRPr="006A6D37">
        <w:rPr>
          <w:rFonts w:ascii="Tahoma" w:hAnsi="Tahoma" w:cs="Tahoma"/>
          <w:bCs/>
          <w:sz w:val="24"/>
          <w:szCs w:val="24"/>
        </w:rPr>
        <w:t xml:space="preserve"> su derecho fundamental al</w:t>
      </w:r>
      <w:r w:rsidRPr="006A6D37">
        <w:rPr>
          <w:rFonts w:ascii="Tahoma" w:hAnsi="Tahoma" w:cs="Tahoma"/>
          <w:b/>
          <w:bCs/>
          <w:sz w:val="24"/>
          <w:szCs w:val="24"/>
        </w:rPr>
        <w:t xml:space="preserve"> debido proceso. </w:t>
      </w:r>
      <w:r w:rsidR="008C2948" w:rsidRPr="006A6D37">
        <w:rPr>
          <w:rFonts w:ascii="Tahoma" w:hAnsi="Tahoma" w:cs="Tahoma"/>
          <w:bCs/>
          <w:sz w:val="24"/>
          <w:szCs w:val="24"/>
        </w:rPr>
        <w:t xml:space="preserve">El juzgado vinculó a esta acción a la señora </w:t>
      </w:r>
      <w:r w:rsidR="008C2948" w:rsidRPr="006A6D37">
        <w:rPr>
          <w:rFonts w:ascii="Tahoma" w:hAnsi="Tahoma" w:cs="Tahoma"/>
          <w:sz w:val="24"/>
          <w:szCs w:val="24"/>
        </w:rPr>
        <w:t>Martha Zamora Osorio.</w:t>
      </w:r>
    </w:p>
    <w:p w14:paraId="0C5753F0" w14:textId="77777777" w:rsidR="00C718AA" w:rsidRPr="006A6D37" w:rsidRDefault="00C718AA" w:rsidP="008F46FA">
      <w:pPr>
        <w:pStyle w:val="Sinespaciado"/>
        <w:spacing w:line="276" w:lineRule="auto"/>
        <w:ind w:firstLine="709"/>
        <w:rPr>
          <w:rFonts w:ascii="Tahoma" w:hAnsi="Tahoma" w:cs="Tahoma"/>
          <w:sz w:val="24"/>
          <w:szCs w:val="24"/>
        </w:rPr>
      </w:pPr>
    </w:p>
    <w:p w14:paraId="0D3BCEAB" w14:textId="77777777" w:rsidR="00C718AA" w:rsidRPr="006A6D37" w:rsidRDefault="00C718AA" w:rsidP="008F46FA">
      <w:pPr>
        <w:pStyle w:val="Ttulo4"/>
        <w:numPr>
          <w:ilvl w:val="0"/>
          <w:numId w:val="1"/>
        </w:numPr>
        <w:tabs>
          <w:tab w:val="clear" w:pos="1080"/>
        </w:tabs>
        <w:spacing w:line="276" w:lineRule="auto"/>
        <w:ind w:left="0" w:firstLine="709"/>
        <w:rPr>
          <w:rFonts w:ascii="Tahoma" w:hAnsi="Tahoma" w:cs="Tahoma"/>
          <w:szCs w:val="24"/>
        </w:rPr>
      </w:pPr>
      <w:r w:rsidRPr="006A6D37">
        <w:rPr>
          <w:rFonts w:ascii="Tahoma" w:hAnsi="Tahoma" w:cs="Tahoma"/>
          <w:szCs w:val="24"/>
        </w:rPr>
        <w:lastRenderedPageBreak/>
        <w:t>La demanda de tutela</w:t>
      </w:r>
    </w:p>
    <w:p w14:paraId="1AD4A54C" w14:textId="77777777" w:rsidR="00797A80" w:rsidRPr="006A6D37" w:rsidRDefault="00797A80" w:rsidP="008F46FA">
      <w:pPr>
        <w:spacing w:after="0" w:line="276" w:lineRule="auto"/>
        <w:ind w:right="3" w:firstLine="709"/>
        <w:jc w:val="both"/>
        <w:rPr>
          <w:rFonts w:ascii="Tahoma" w:hAnsi="Tahoma" w:cs="Tahoma"/>
          <w:sz w:val="24"/>
          <w:szCs w:val="24"/>
        </w:rPr>
      </w:pPr>
    </w:p>
    <w:p w14:paraId="686C21B9" w14:textId="57A51C10" w:rsidR="00C718AA" w:rsidRPr="006A6D37" w:rsidRDefault="00C718AA" w:rsidP="008F46FA">
      <w:pPr>
        <w:spacing w:after="0" w:line="276" w:lineRule="auto"/>
        <w:ind w:right="3" w:firstLine="709"/>
        <w:jc w:val="both"/>
        <w:rPr>
          <w:rFonts w:ascii="Tahoma" w:hAnsi="Tahoma" w:cs="Tahoma"/>
          <w:sz w:val="24"/>
          <w:szCs w:val="24"/>
        </w:rPr>
      </w:pPr>
      <w:r w:rsidRPr="006A6D37">
        <w:rPr>
          <w:rFonts w:ascii="Tahoma" w:hAnsi="Tahoma" w:cs="Tahoma"/>
          <w:sz w:val="24"/>
          <w:szCs w:val="24"/>
        </w:rPr>
        <w:t xml:space="preserve">La apoderada judicial de la </w:t>
      </w:r>
      <w:r w:rsidR="0044552C" w:rsidRPr="006A6D37">
        <w:rPr>
          <w:rFonts w:ascii="Tahoma" w:hAnsi="Tahoma" w:cs="Tahoma"/>
          <w:sz w:val="24"/>
          <w:szCs w:val="24"/>
        </w:rPr>
        <w:t>sociedad accionante</w:t>
      </w:r>
      <w:r w:rsidRPr="006A6D37">
        <w:rPr>
          <w:rFonts w:ascii="Tahoma" w:hAnsi="Tahoma" w:cs="Tahoma"/>
          <w:sz w:val="24"/>
          <w:szCs w:val="24"/>
        </w:rPr>
        <w:t>, solicita que se tutele el derecho constitucional al debido proceso. Así mismo, que se declare que la sentencia proferid</w:t>
      </w:r>
      <w:r w:rsidR="00784E75" w:rsidRPr="006A6D37">
        <w:rPr>
          <w:rFonts w:ascii="Tahoma" w:hAnsi="Tahoma" w:cs="Tahoma"/>
          <w:sz w:val="24"/>
          <w:szCs w:val="24"/>
        </w:rPr>
        <w:t>a por el Juzgado Primero</w:t>
      </w:r>
      <w:r w:rsidRPr="006A6D37">
        <w:rPr>
          <w:rFonts w:ascii="Tahoma" w:hAnsi="Tahoma" w:cs="Tahoma"/>
          <w:sz w:val="24"/>
          <w:szCs w:val="24"/>
        </w:rPr>
        <w:t xml:space="preserve"> Municipal de Pequeñas Causas de esta ciudad, vulneró lo establecido en el </w:t>
      </w:r>
      <w:r w:rsidR="004234F6" w:rsidRPr="006A6D37">
        <w:rPr>
          <w:rFonts w:ascii="Tahoma" w:hAnsi="Tahoma" w:cs="Tahoma"/>
          <w:sz w:val="24"/>
          <w:szCs w:val="24"/>
        </w:rPr>
        <w:t xml:space="preserve">artículo </w:t>
      </w:r>
      <w:r w:rsidRPr="006A6D37">
        <w:rPr>
          <w:rFonts w:ascii="Tahoma" w:hAnsi="Tahoma" w:cs="Tahoma"/>
          <w:sz w:val="24"/>
          <w:szCs w:val="24"/>
        </w:rPr>
        <w:t>29 de la Constitución Política de Colombia, al aplicar erróneamente los preceptos establecidos  en el Código Sustantivo del Trabajo, el Código Procesal y el Código General del Proceso y, en consecuencia</w:t>
      </w:r>
      <w:r w:rsidR="00797A80" w:rsidRPr="006A6D37">
        <w:rPr>
          <w:rFonts w:ascii="Tahoma" w:hAnsi="Tahoma" w:cs="Tahoma"/>
          <w:sz w:val="24"/>
          <w:szCs w:val="24"/>
        </w:rPr>
        <w:t>,</w:t>
      </w:r>
      <w:r w:rsidRPr="006A6D37">
        <w:rPr>
          <w:rFonts w:ascii="Tahoma" w:hAnsi="Tahoma" w:cs="Tahoma"/>
          <w:sz w:val="24"/>
          <w:szCs w:val="24"/>
        </w:rPr>
        <w:t xml:space="preserve"> se ordene la revisión de la </w:t>
      </w:r>
      <w:r w:rsidR="004234F6" w:rsidRPr="006A6D37">
        <w:rPr>
          <w:rFonts w:ascii="Tahoma" w:hAnsi="Tahoma" w:cs="Tahoma"/>
          <w:sz w:val="24"/>
          <w:szCs w:val="24"/>
        </w:rPr>
        <w:t xml:space="preserve">sentencia </w:t>
      </w:r>
      <w:r w:rsidRPr="006A6D37">
        <w:rPr>
          <w:rFonts w:ascii="Tahoma" w:hAnsi="Tahoma" w:cs="Tahoma"/>
          <w:sz w:val="24"/>
          <w:szCs w:val="24"/>
        </w:rPr>
        <w:t>proferida por el Juzgado Primero Municipal de Pequeñas Causas Laborales, a fin de que se garantice el debido proceso y el acceso a la Justicia, en cumplimiento de la</w:t>
      </w:r>
      <w:r w:rsidR="00797A80" w:rsidRPr="006A6D37">
        <w:rPr>
          <w:rFonts w:ascii="Tahoma" w:hAnsi="Tahoma" w:cs="Tahoma"/>
          <w:sz w:val="24"/>
          <w:szCs w:val="24"/>
        </w:rPr>
        <w:t>s</w:t>
      </w:r>
      <w:r w:rsidRPr="006A6D37">
        <w:rPr>
          <w:rFonts w:ascii="Tahoma" w:hAnsi="Tahoma" w:cs="Tahoma"/>
          <w:sz w:val="24"/>
          <w:szCs w:val="24"/>
        </w:rPr>
        <w:t xml:space="preserve"> normas Procesales y sust</w:t>
      </w:r>
      <w:r w:rsidR="00784E75" w:rsidRPr="006A6D37">
        <w:rPr>
          <w:rFonts w:ascii="Tahoma" w:hAnsi="Tahoma" w:cs="Tahoma"/>
          <w:sz w:val="24"/>
          <w:szCs w:val="24"/>
        </w:rPr>
        <w:t>anciales que rigen la materia; e</w:t>
      </w:r>
      <w:r w:rsidRPr="006A6D37">
        <w:rPr>
          <w:rFonts w:ascii="Tahoma" w:hAnsi="Tahoma" w:cs="Tahoma"/>
          <w:sz w:val="24"/>
          <w:szCs w:val="24"/>
        </w:rPr>
        <w:t xml:space="preserve">n los mismos términos solicitó </w:t>
      </w:r>
      <w:r w:rsidR="00784E75" w:rsidRPr="006A6D37">
        <w:rPr>
          <w:rFonts w:ascii="Tahoma" w:hAnsi="Tahoma" w:cs="Tahoma"/>
          <w:sz w:val="24"/>
          <w:szCs w:val="24"/>
        </w:rPr>
        <w:t>que se ordene a dicho Juzgado le</w:t>
      </w:r>
      <w:r w:rsidRPr="006A6D37">
        <w:rPr>
          <w:rFonts w:ascii="Tahoma" w:hAnsi="Tahoma" w:cs="Tahoma"/>
          <w:sz w:val="24"/>
          <w:szCs w:val="24"/>
        </w:rPr>
        <w:t xml:space="preserve"> reconozca  los derechos  que tiene la empresa accionante.</w:t>
      </w:r>
    </w:p>
    <w:p w14:paraId="17569BD0" w14:textId="77777777" w:rsidR="00C718AA" w:rsidRPr="006A6D37" w:rsidRDefault="00C718AA" w:rsidP="008F46FA">
      <w:pPr>
        <w:spacing w:after="0" w:line="276" w:lineRule="auto"/>
        <w:ind w:right="3" w:firstLine="709"/>
        <w:jc w:val="both"/>
        <w:rPr>
          <w:rFonts w:ascii="Tahoma" w:hAnsi="Tahoma" w:cs="Tahoma"/>
          <w:sz w:val="24"/>
          <w:szCs w:val="24"/>
        </w:rPr>
      </w:pPr>
    </w:p>
    <w:p w14:paraId="67477321" w14:textId="74328294" w:rsidR="00C718AA" w:rsidRPr="006A6D37" w:rsidRDefault="00C718AA" w:rsidP="008F46FA">
      <w:pPr>
        <w:spacing w:after="0" w:line="276" w:lineRule="auto"/>
        <w:ind w:right="-187" w:firstLine="709"/>
        <w:jc w:val="both"/>
        <w:rPr>
          <w:rFonts w:ascii="Tahoma" w:hAnsi="Tahoma" w:cs="Tahoma"/>
          <w:sz w:val="24"/>
          <w:szCs w:val="24"/>
        </w:rPr>
      </w:pPr>
      <w:r w:rsidRPr="006A6D37">
        <w:rPr>
          <w:rFonts w:ascii="Tahoma" w:hAnsi="Tahoma" w:cs="Tahoma"/>
          <w:sz w:val="24"/>
          <w:szCs w:val="24"/>
        </w:rPr>
        <w:t>Para fundar dichas pretensiones, la apoderada judicial de la sociedad accionante manifiesta que el Juzgado accionado mediante auto calendado el 10 de agosto de 2018, admitió la demanda ordinaria laboral que la señora Martha Zamora Osorio</w:t>
      </w:r>
      <w:r w:rsidR="00797A80" w:rsidRPr="006A6D37">
        <w:rPr>
          <w:rFonts w:ascii="Tahoma" w:hAnsi="Tahoma" w:cs="Tahoma"/>
          <w:sz w:val="24"/>
          <w:szCs w:val="24"/>
        </w:rPr>
        <w:t>,</w:t>
      </w:r>
      <w:r w:rsidRPr="006A6D37">
        <w:rPr>
          <w:rFonts w:ascii="Tahoma" w:hAnsi="Tahoma" w:cs="Tahoma"/>
          <w:sz w:val="24"/>
          <w:szCs w:val="24"/>
        </w:rPr>
        <w:t xml:space="preserve"> a través de la oficina de abogados denominada AYUDAS JURIDICAS S.A, instauró en contra de la sociedad TELEMARK SPAIN S.L. SUCURSAL COLOMBIA Z</w:t>
      </w:r>
      <w:r w:rsidR="00341590" w:rsidRPr="006A6D37">
        <w:rPr>
          <w:rFonts w:ascii="Tahoma" w:hAnsi="Tahoma" w:cs="Tahoma"/>
          <w:sz w:val="24"/>
          <w:szCs w:val="24"/>
        </w:rPr>
        <w:t>ONA FRANCA PERMANENTE ESPECIAL (Sucursal en Colombia)</w:t>
      </w:r>
      <w:r w:rsidRPr="006A6D37">
        <w:rPr>
          <w:rFonts w:ascii="Tahoma" w:hAnsi="Tahoma" w:cs="Tahoma"/>
          <w:sz w:val="24"/>
          <w:szCs w:val="24"/>
        </w:rPr>
        <w:t>, ordenando notificar a la parte demandada y fija</w:t>
      </w:r>
      <w:r w:rsidR="00784E75" w:rsidRPr="006A6D37">
        <w:rPr>
          <w:rFonts w:ascii="Tahoma" w:hAnsi="Tahoma" w:cs="Tahoma"/>
          <w:sz w:val="24"/>
          <w:szCs w:val="24"/>
        </w:rPr>
        <w:t>ndo</w:t>
      </w:r>
      <w:r w:rsidRPr="006A6D37">
        <w:rPr>
          <w:rFonts w:ascii="Tahoma" w:hAnsi="Tahoma" w:cs="Tahoma"/>
          <w:sz w:val="24"/>
          <w:szCs w:val="24"/>
        </w:rPr>
        <w:t xml:space="preserve"> audiencia de conciliación para el día el 12 de julio de 2019. </w:t>
      </w:r>
    </w:p>
    <w:p w14:paraId="3B189BD2" w14:textId="77777777" w:rsidR="00C718AA" w:rsidRPr="006A6D37" w:rsidRDefault="00C718AA" w:rsidP="008F46FA">
      <w:pPr>
        <w:spacing w:after="0" w:line="276" w:lineRule="auto"/>
        <w:ind w:right="-187" w:firstLine="709"/>
        <w:jc w:val="both"/>
        <w:rPr>
          <w:rFonts w:ascii="Tahoma" w:hAnsi="Tahoma" w:cs="Tahoma"/>
          <w:sz w:val="24"/>
          <w:szCs w:val="24"/>
        </w:rPr>
      </w:pPr>
    </w:p>
    <w:p w14:paraId="3A1E912B" w14:textId="0062A25F" w:rsidR="00C718AA" w:rsidRPr="006A6D37" w:rsidRDefault="00C718AA" w:rsidP="008F46FA">
      <w:pPr>
        <w:spacing w:after="0" w:line="276" w:lineRule="auto"/>
        <w:ind w:right="-187"/>
        <w:jc w:val="both"/>
        <w:rPr>
          <w:rFonts w:ascii="Tahoma" w:hAnsi="Tahoma" w:cs="Tahoma"/>
          <w:sz w:val="24"/>
          <w:szCs w:val="24"/>
        </w:rPr>
      </w:pPr>
      <w:r w:rsidRPr="006A6D37">
        <w:rPr>
          <w:rFonts w:ascii="Tahoma" w:hAnsi="Tahoma" w:cs="Tahoma"/>
          <w:sz w:val="24"/>
          <w:szCs w:val="24"/>
        </w:rPr>
        <w:tab/>
        <w:t xml:space="preserve">Refiere que  una vez notificada </w:t>
      </w:r>
      <w:r w:rsidR="00784E75" w:rsidRPr="006A6D37">
        <w:rPr>
          <w:rFonts w:ascii="Tahoma" w:hAnsi="Tahoma" w:cs="Tahoma"/>
          <w:sz w:val="24"/>
          <w:szCs w:val="24"/>
        </w:rPr>
        <w:t xml:space="preserve">la </w:t>
      </w:r>
      <w:r w:rsidRPr="006A6D37">
        <w:rPr>
          <w:rFonts w:ascii="Tahoma" w:hAnsi="Tahoma" w:cs="Tahoma"/>
          <w:sz w:val="24"/>
          <w:szCs w:val="24"/>
        </w:rPr>
        <w:t>parte demandada, el Juzgado accionado</w:t>
      </w:r>
      <w:r w:rsidR="00797A80" w:rsidRPr="006A6D37">
        <w:rPr>
          <w:rFonts w:ascii="Tahoma" w:hAnsi="Tahoma" w:cs="Tahoma"/>
          <w:sz w:val="24"/>
          <w:szCs w:val="24"/>
        </w:rPr>
        <w:t>,</w:t>
      </w:r>
      <w:r w:rsidRPr="006A6D37">
        <w:rPr>
          <w:rFonts w:ascii="Tahoma" w:hAnsi="Tahoma" w:cs="Tahoma"/>
          <w:sz w:val="24"/>
          <w:szCs w:val="24"/>
        </w:rPr>
        <w:t xml:space="preserve"> a petición de la parte demandante</w:t>
      </w:r>
      <w:r w:rsidR="00797A80" w:rsidRPr="006A6D37">
        <w:rPr>
          <w:rFonts w:ascii="Tahoma" w:hAnsi="Tahoma" w:cs="Tahoma"/>
          <w:sz w:val="24"/>
          <w:szCs w:val="24"/>
        </w:rPr>
        <w:t xml:space="preserve">, </w:t>
      </w:r>
      <w:r w:rsidRPr="006A6D37">
        <w:rPr>
          <w:rFonts w:ascii="Tahoma" w:hAnsi="Tahoma" w:cs="Tahoma"/>
          <w:sz w:val="24"/>
          <w:szCs w:val="24"/>
        </w:rPr>
        <w:t xml:space="preserve">decidió tener </w:t>
      </w:r>
      <w:r w:rsidR="00AA7131" w:rsidRPr="006A6D37">
        <w:rPr>
          <w:rFonts w:ascii="Tahoma" w:hAnsi="Tahoma" w:cs="Tahoma"/>
          <w:sz w:val="24"/>
          <w:szCs w:val="24"/>
        </w:rPr>
        <w:t>como demandada a la sociedad TE</w:t>
      </w:r>
      <w:r w:rsidRPr="006A6D37">
        <w:rPr>
          <w:rFonts w:ascii="Tahoma" w:hAnsi="Tahoma" w:cs="Tahoma"/>
          <w:sz w:val="24"/>
          <w:szCs w:val="24"/>
        </w:rPr>
        <w:t>LEMARK SPAIN S.L.</w:t>
      </w:r>
      <w:r w:rsidR="00797A80" w:rsidRPr="006A6D37">
        <w:rPr>
          <w:rFonts w:ascii="Tahoma" w:hAnsi="Tahoma" w:cs="Tahoma"/>
          <w:sz w:val="24"/>
          <w:szCs w:val="24"/>
        </w:rPr>
        <w:t>, c</w:t>
      </w:r>
      <w:r w:rsidRPr="006A6D37">
        <w:rPr>
          <w:rFonts w:ascii="Tahoma" w:hAnsi="Tahoma" w:cs="Tahoma"/>
          <w:sz w:val="24"/>
          <w:szCs w:val="24"/>
        </w:rPr>
        <w:t xml:space="preserve">on base en un pronunciamiento del 20 de febrero de 2019, proferido por el Tribunal Superior de Distrito Judicial de Pereira, en un caso similar con Radicado 66001-31-05-001-2018-00040-01, ordenando igualmente la titular del </w:t>
      </w:r>
      <w:r w:rsidR="00CD366C" w:rsidRPr="006A6D37">
        <w:rPr>
          <w:rFonts w:ascii="Tahoma" w:hAnsi="Tahoma" w:cs="Tahoma"/>
          <w:sz w:val="24"/>
          <w:szCs w:val="24"/>
        </w:rPr>
        <w:t>Juzgado accionado, tener por notificada por conducta concluyente a la sociedad TELEMARK SPAIN S.L., bajo el argumento</w:t>
      </w:r>
      <w:r w:rsidR="00784E75" w:rsidRPr="006A6D37">
        <w:rPr>
          <w:rFonts w:ascii="Tahoma" w:hAnsi="Tahoma" w:cs="Tahoma"/>
          <w:sz w:val="24"/>
          <w:szCs w:val="24"/>
        </w:rPr>
        <w:t xml:space="preserve"> de</w:t>
      </w:r>
      <w:r w:rsidR="00CD366C" w:rsidRPr="006A6D37">
        <w:rPr>
          <w:rFonts w:ascii="Tahoma" w:hAnsi="Tahoma" w:cs="Tahoma"/>
          <w:sz w:val="24"/>
          <w:szCs w:val="24"/>
        </w:rPr>
        <w:t xml:space="preserve"> que el poder conferido por el representante legal de la empresa accionante a la Doctora Yully Patricia Suarez Arévalo para representar a Telemark Spain S.L. Sucursal Colombia Zona Franca Permanente, era válido para representar a Telemark Spain S.L.</w:t>
      </w:r>
      <w:r w:rsidR="00797A80" w:rsidRPr="006A6D37">
        <w:rPr>
          <w:rFonts w:ascii="Tahoma" w:hAnsi="Tahoma" w:cs="Tahoma"/>
          <w:sz w:val="24"/>
          <w:szCs w:val="24"/>
        </w:rPr>
        <w:t xml:space="preserve"> Con ello el juzgado accionado</w:t>
      </w:r>
      <w:r w:rsidR="00CD366C" w:rsidRPr="006A6D37">
        <w:rPr>
          <w:rFonts w:ascii="Tahoma" w:hAnsi="Tahoma" w:cs="Tahoma"/>
          <w:sz w:val="24"/>
          <w:szCs w:val="24"/>
        </w:rPr>
        <w:t xml:space="preserve"> desconoci</w:t>
      </w:r>
      <w:r w:rsidR="00797A80" w:rsidRPr="006A6D37">
        <w:rPr>
          <w:rFonts w:ascii="Tahoma" w:hAnsi="Tahoma" w:cs="Tahoma"/>
          <w:sz w:val="24"/>
          <w:szCs w:val="24"/>
        </w:rPr>
        <w:t>ó</w:t>
      </w:r>
      <w:r w:rsidR="00CD366C" w:rsidRPr="006A6D37">
        <w:rPr>
          <w:rFonts w:ascii="Tahoma" w:hAnsi="Tahoma" w:cs="Tahoma"/>
          <w:sz w:val="24"/>
          <w:szCs w:val="24"/>
        </w:rPr>
        <w:t xml:space="preserve"> que la decisión adoptada por la Sala Laboral el 20 de febrero de 2019, deja entrever de manera puntual que el poder conferido al señor Ernesto González Fernández era exclusivo para la sucursal denominada Telemark Spain S.L. Sucursal Colombia Zona Franca Permanente, el cual es un establecimiento de comercio totalmente diferente a la persona judicial denominada Telemark Spain S.L.</w:t>
      </w:r>
    </w:p>
    <w:p w14:paraId="5F1FFBA1" w14:textId="77777777" w:rsidR="00C718AA" w:rsidRPr="006A6D37" w:rsidRDefault="00C718AA" w:rsidP="008F46FA">
      <w:pPr>
        <w:spacing w:after="0" w:line="276" w:lineRule="auto"/>
        <w:ind w:right="-187"/>
        <w:jc w:val="both"/>
        <w:rPr>
          <w:rFonts w:ascii="Tahoma" w:hAnsi="Tahoma" w:cs="Tahoma"/>
          <w:sz w:val="24"/>
          <w:szCs w:val="24"/>
        </w:rPr>
      </w:pPr>
    </w:p>
    <w:p w14:paraId="69054679" w14:textId="1FEB703A" w:rsidR="00C718AA" w:rsidRPr="006A6D37" w:rsidRDefault="00CD366C" w:rsidP="008F46FA">
      <w:pPr>
        <w:spacing w:after="0" w:line="276" w:lineRule="auto"/>
        <w:ind w:right="-187" w:firstLine="709"/>
        <w:jc w:val="both"/>
        <w:rPr>
          <w:rFonts w:ascii="Tahoma" w:hAnsi="Tahoma" w:cs="Tahoma"/>
          <w:sz w:val="24"/>
          <w:szCs w:val="24"/>
        </w:rPr>
      </w:pPr>
      <w:r w:rsidRPr="006A6D37">
        <w:rPr>
          <w:rFonts w:ascii="Tahoma" w:hAnsi="Tahoma" w:cs="Tahoma"/>
          <w:sz w:val="24"/>
          <w:szCs w:val="24"/>
        </w:rPr>
        <w:t xml:space="preserve">Aduce que la decisión </w:t>
      </w:r>
      <w:r w:rsidR="00811DC2" w:rsidRPr="006A6D37">
        <w:rPr>
          <w:rFonts w:ascii="Tahoma" w:hAnsi="Tahoma" w:cs="Tahoma"/>
          <w:sz w:val="24"/>
          <w:szCs w:val="24"/>
        </w:rPr>
        <w:t>emitida</w:t>
      </w:r>
      <w:r w:rsidRPr="006A6D37">
        <w:rPr>
          <w:rFonts w:ascii="Tahoma" w:hAnsi="Tahoma" w:cs="Tahoma"/>
          <w:sz w:val="24"/>
          <w:szCs w:val="24"/>
        </w:rPr>
        <w:t xml:space="preserve"> por el Juzgado</w:t>
      </w:r>
      <w:r w:rsidR="00811DC2" w:rsidRPr="006A6D37">
        <w:rPr>
          <w:rFonts w:ascii="Tahoma" w:hAnsi="Tahoma" w:cs="Tahoma"/>
          <w:sz w:val="24"/>
          <w:szCs w:val="24"/>
        </w:rPr>
        <w:t xml:space="preserve"> accionado, carece de consonancia, porque </w:t>
      </w:r>
      <w:r w:rsidR="00797A80" w:rsidRPr="006A6D37">
        <w:rPr>
          <w:rFonts w:ascii="Tahoma" w:hAnsi="Tahoma" w:cs="Tahoma"/>
          <w:sz w:val="24"/>
          <w:szCs w:val="24"/>
        </w:rPr>
        <w:t xml:space="preserve">acudió a un </w:t>
      </w:r>
      <w:r w:rsidR="00811DC2" w:rsidRPr="006A6D37">
        <w:rPr>
          <w:rFonts w:ascii="Tahoma" w:hAnsi="Tahoma" w:cs="Tahoma"/>
          <w:sz w:val="24"/>
          <w:szCs w:val="24"/>
        </w:rPr>
        <w:t>pronunciamiento del Tribunal Superior de Pereira, pero al momento de decidir el mismo se abstuvo de aplicar el criterio del superior jerárquico, quien ordenó la notificación de la sociedad matriz, omitiendo la diferenciación que realizó dicha Corporación, que concluyó que al ser distintas Empresas, no operaba la notificación por conducta concluyente, toda vez que el poder otorgado en ese entonces, era solo para representar a la Sucursal.</w:t>
      </w:r>
    </w:p>
    <w:p w14:paraId="7D47B028" w14:textId="77777777" w:rsidR="00CD366C" w:rsidRPr="006A6D37" w:rsidRDefault="00CD366C" w:rsidP="008F46FA">
      <w:pPr>
        <w:spacing w:after="0" w:line="276" w:lineRule="auto"/>
        <w:ind w:right="-187" w:firstLine="709"/>
        <w:jc w:val="both"/>
        <w:rPr>
          <w:rFonts w:ascii="Tahoma" w:hAnsi="Tahoma" w:cs="Tahoma"/>
          <w:sz w:val="24"/>
          <w:szCs w:val="24"/>
        </w:rPr>
      </w:pPr>
    </w:p>
    <w:p w14:paraId="18861EC7" w14:textId="47920C3E" w:rsidR="00E22003" w:rsidRPr="006A6D37" w:rsidRDefault="000B1895" w:rsidP="008F46FA">
      <w:pPr>
        <w:spacing w:after="0" w:line="276" w:lineRule="auto"/>
        <w:ind w:right="-187" w:firstLine="709"/>
        <w:jc w:val="both"/>
        <w:rPr>
          <w:rFonts w:ascii="Tahoma" w:hAnsi="Tahoma" w:cs="Tahoma"/>
          <w:sz w:val="24"/>
          <w:szCs w:val="24"/>
        </w:rPr>
      </w:pPr>
      <w:r w:rsidRPr="006A6D37">
        <w:rPr>
          <w:rFonts w:ascii="Tahoma" w:hAnsi="Tahoma" w:cs="Tahoma"/>
          <w:sz w:val="24"/>
          <w:szCs w:val="24"/>
        </w:rPr>
        <w:lastRenderedPageBreak/>
        <w:t>Indica que el día 24 de julio de 2019, la empresa TELEMARK SPAIN S.L. solicitó la nulidad de la actuación procesal, por encontrar que se presentaban yerros jurídicos en la decisión de dar por notificada por conducta concluyente, a una empresa totalmente diferente, desconociendo igualmente que el poder conferido a la abogada Yully Patricia Suarez Arévalo era para representar exclusivamente a TELEMARK SPAIN SUCURSAL COLOMBIA ZONA FRANCA PERMANENTE ESPECIAL</w:t>
      </w:r>
      <w:r w:rsidR="00797A80" w:rsidRPr="006A6D37">
        <w:rPr>
          <w:rFonts w:ascii="Tahoma" w:hAnsi="Tahoma" w:cs="Tahoma"/>
          <w:sz w:val="24"/>
          <w:szCs w:val="24"/>
        </w:rPr>
        <w:t xml:space="preserve">. </w:t>
      </w:r>
      <w:r w:rsidRPr="006A6D37">
        <w:rPr>
          <w:rFonts w:ascii="Tahoma" w:hAnsi="Tahoma" w:cs="Tahoma"/>
          <w:sz w:val="24"/>
          <w:szCs w:val="24"/>
        </w:rPr>
        <w:t xml:space="preserve">Así mismo, se indicó en dicha solicitud de nulidad, que el apoderado de la parte demandante carecía de legitimidad para actuar en ese proceso </w:t>
      </w:r>
      <w:r w:rsidR="00185483" w:rsidRPr="006A6D37">
        <w:rPr>
          <w:rFonts w:ascii="Tahoma" w:hAnsi="Tahoma" w:cs="Tahoma"/>
          <w:sz w:val="24"/>
          <w:szCs w:val="24"/>
        </w:rPr>
        <w:t xml:space="preserve">en </w:t>
      </w:r>
      <w:r w:rsidRPr="006A6D37">
        <w:rPr>
          <w:rFonts w:ascii="Tahoma" w:hAnsi="Tahoma" w:cs="Tahoma"/>
          <w:sz w:val="24"/>
          <w:szCs w:val="24"/>
        </w:rPr>
        <w:t>contra de la sociedad TELEMARK SPAIN S.L., toda vez que el poder conferido por la señora MA</w:t>
      </w:r>
      <w:r w:rsidR="00185483" w:rsidRPr="006A6D37">
        <w:rPr>
          <w:rFonts w:ascii="Tahoma" w:hAnsi="Tahoma" w:cs="Tahoma"/>
          <w:sz w:val="24"/>
          <w:szCs w:val="24"/>
        </w:rPr>
        <w:t>RTHA ZAMORA OSORIO, fue otorgado</w:t>
      </w:r>
      <w:r w:rsidRPr="006A6D37">
        <w:rPr>
          <w:rFonts w:ascii="Tahoma" w:hAnsi="Tahoma" w:cs="Tahoma"/>
          <w:sz w:val="24"/>
          <w:szCs w:val="24"/>
        </w:rPr>
        <w:t xml:space="preserve"> a la Sociedad AYUDAS JURÍDICAS S.A.S. para actuar en la demanda ordinaria laboral en contra de “TELEMARK SPAIN SL SUCURSAL COLOMBIA ZONA FRANCA PERMANENTE”. </w:t>
      </w:r>
      <w:r w:rsidR="00DD3018" w:rsidRPr="006A6D37">
        <w:rPr>
          <w:rFonts w:ascii="Tahoma" w:hAnsi="Tahoma" w:cs="Tahoma"/>
          <w:sz w:val="24"/>
          <w:szCs w:val="24"/>
        </w:rPr>
        <w:t>Entidad</w:t>
      </w:r>
      <w:r w:rsidRPr="006A6D37">
        <w:rPr>
          <w:rFonts w:ascii="Tahoma" w:hAnsi="Tahoma" w:cs="Tahoma"/>
          <w:sz w:val="24"/>
          <w:szCs w:val="24"/>
        </w:rPr>
        <w:t xml:space="preserve"> que es diferente a la empresa denominada TELEMARK SPAIN S.L.</w:t>
      </w:r>
    </w:p>
    <w:p w14:paraId="798C8AC1" w14:textId="77777777" w:rsidR="00797A80" w:rsidRPr="006A6D37" w:rsidRDefault="00797A80" w:rsidP="008F46FA">
      <w:pPr>
        <w:spacing w:after="0" w:line="276" w:lineRule="auto"/>
        <w:ind w:right="-187" w:firstLine="709"/>
        <w:jc w:val="both"/>
        <w:rPr>
          <w:rFonts w:ascii="Tahoma" w:hAnsi="Tahoma" w:cs="Tahoma"/>
          <w:sz w:val="24"/>
          <w:szCs w:val="24"/>
        </w:rPr>
      </w:pPr>
    </w:p>
    <w:p w14:paraId="4BB79B06" w14:textId="4D73BA4E" w:rsidR="00574EA0" w:rsidRPr="006A6D37" w:rsidRDefault="00205EBD" w:rsidP="008F46FA">
      <w:pPr>
        <w:spacing w:after="0" w:line="276" w:lineRule="auto"/>
        <w:ind w:right="-187" w:firstLine="709"/>
        <w:jc w:val="both"/>
        <w:rPr>
          <w:rFonts w:ascii="Tahoma" w:hAnsi="Tahoma" w:cs="Tahoma"/>
          <w:sz w:val="24"/>
          <w:szCs w:val="24"/>
        </w:rPr>
      </w:pPr>
      <w:r w:rsidRPr="006A6D37">
        <w:rPr>
          <w:rFonts w:ascii="Tahoma" w:hAnsi="Tahoma" w:cs="Tahoma"/>
          <w:sz w:val="24"/>
          <w:szCs w:val="24"/>
        </w:rPr>
        <w:t>Agrega que</w:t>
      </w:r>
      <w:r w:rsidR="00574EA0" w:rsidRPr="006A6D37">
        <w:rPr>
          <w:rFonts w:ascii="Tahoma" w:hAnsi="Tahoma" w:cs="Tahoma"/>
          <w:sz w:val="24"/>
          <w:szCs w:val="24"/>
        </w:rPr>
        <w:t xml:space="preserve"> </w:t>
      </w:r>
      <w:r w:rsidR="00185483" w:rsidRPr="006A6D37">
        <w:rPr>
          <w:rFonts w:ascii="Tahoma" w:hAnsi="Tahoma" w:cs="Tahoma"/>
          <w:sz w:val="24"/>
          <w:szCs w:val="24"/>
        </w:rPr>
        <w:t>dicha petición de nulidad, fue resuelta por el Juzgado accionado, por auto de fecha 22 de agos</w:t>
      </w:r>
      <w:r w:rsidR="00CB1D41" w:rsidRPr="006A6D37">
        <w:rPr>
          <w:rFonts w:ascii="Tahoma" w:hAnsi="Tahoma" w:cs="Tahoma"/>
          <w:sz w:val="24"/>
          <w:szCs w:val="24"/>
        </w:rPr>
        <w:t xml:space="preserve">to de 2019, </w:t>
      </w:r>
      <w:r w:rsidR="00797A80" w:rsidRPr="006A6D37">
        <w:rPr>
          <w:rFonts w:ascii="Tahoma" w:hAnsi="Tahoma" w:cs="Tahoma"/>
          <w:sz w:val="24"/>
          <w:szCs w:val="24"/>
        </w:rPr>
        <w:t xml:space="preserve">en que </w:t>
      </w:r>
      <w:r w:rsidR="00CB1D41" w:rsidRPr="006A6D37">
        <w:rPr>
          <w:rFonts w:ascii="Tahoma" w:hAnsi="Tahoma" w:cs="Tahoma"/>
          <w:sz w:val="24"/>
          <w:szCs w:val="24"/>
        </w:rPr>
        <w:t>declaró no</w:t>
      </w:r>
      <w:r w:rsidR="00185483" w:rsidRPr="006A6D37">
        <w:rPr>
          <w:rFonts w:ascii="Tahoma" w:hAnsi="Tahoma" w:cs="Tahoma"/>
          <w:sz w:val="24"/>
          <w:szCs w:val="24"/>
        </w:rPr>
        <w:t xml:space="preserve"> probadas las nulidades propuestas de conformidad con lo contemplado en los numerales 4 y 8 del artículo 133 del Código General del Proceso, decisión que fue dejada sin valor ni efecto por auto de fecha 12 de febrero de 2021, respecto al reconocimiento de personería a la abogada Yully Patricia Suarez Arévalo como apoderada de </w:t>
      </w:r>
      <w:r w:rsidR="00AA7131" w:rsidRPr="006A6D37">
        <w:rPr>
          <w:rFonts w:ascii="Tahoma" w:hAnsi="Tahoma" w:cs="Tahoma"/>
          <w:sz w:val="24"/>
          <w:szCs w:val="24"/>
        </w:rPr>
        <w:t>Telemark Spain</w:t>
      </w:r>
      <w:r w:rsidR="00185483" w:rsidRPr="006A6D37">
        <w:rPr>
          <w:rFonts w:ascii="Tahoma" w:hAnsi="Tahoma" w:cs="Tahoma"/>
          <w:sz w:val="24"/>
          <w:szCs w:val="24"/>
        </w:rPr>
        <w:t xml:space="preserve"> SL y frente a la decisión de tenerla por notificada por conducta concluyente a la sociedad extranjera, decisión que fue revocada por la misma directora del proceso, mediante auto de fecha 4 de marzo de 2021, en virtud al recurso de reposición interpuesto por el procurador judicial de la parte actora, quien argumentó que en este Distrito judicial se tramitan más de cincuenta procesos idénticos al que allí se adelantaba; afirmando que el apoderado general de Telemark Spain S.L. para lo relacionado con la sucursal que funciona en esta ciudad, es el señor Ernesto González Fernández, quien desde un comienzo, tenía conocimiento de la misma y compareció al proceso por medio de su apoderada judicial, a quien le fue reconocida personería en el proceso y ha actuado a nombre de Telemark Spain S.L.</w:t>
      </w:r>
    </w:p>
    <w:p w14:paraId="72C81F79" w14:textId="77777777" w:rsidR="00E22003" w:rsidRPr="006A6D37" w:rsidRDefault="00E22003" w:rsidP="008F46FA">
      <w:pPr>
        <w:spacing w:after="0" w:line="276" w:lineRule="auto"/>
        <w:ind w:right="-187" w:firstLine="709"/>
        <w:jc w:val="both"/>
        <w:rPr>
          <w:rFonts w:ascii="Tahoma" w:hAnsi="Tahoma" w:cs="Tahoma"/>
          <w:sz w:val="24"/>
          <w:szCs w:val="24"/>
        </w:rPr>
      </w:pPr>
    </w:p>
    <w:p w14:paraId="1EB3E989" w14:textId="6A8653B1" w:rsidR="00574EA0" w:rsidRPr="006A6D37" w:rsidRDefault="00FA001B" w:rsidP="008F46FA">
      <w:pPr>
        <w:spacing w:after="0" w:line="276" w:lineRule="auto"/>
        <w:ind w:right="-187" w:firstLine="709"/>
        <w:jc w:val="both"/>
        <w:rPr>
          <w:rFonts w:ascii="Tahoma" w:hAnsi="Tahoma" w:cs="Tahoma"/>
          <w:sz w:val="24"/>
          <w:szCs w:val="24"/>
        </w:rPr>
      </w:pPr>
      <w:r w:rsidRPr="006A6D37">
        <w:rPr>
          <w:rFonts w:ascii="Tahoma" w:hAnsi="Tahoma" w:cs="Tahoma"/>
          <w:sz w:val="24"/>
          <w:szCs w:val="24"/>
        </w:rPr>
        <w:t xml:space="preserve">Finalmente, </w:t>
      </w:r>
      <w:r w:rsidR="00797A80" w:rsidRPr="006A6D37">
        <w:rPr>
          <w:rFonts w:ascii="Tahoma" w:hAnsi="Tahoma" w:cs="Tahoma"/>
          <w:sz w:val="24"/>
          <w:szCs w:val="24"/>
        </w:rPr>
        <w:t>c</w:t>
      </w:r>
      <w:r w:rsidR="00185483" w:rsidRPr="006A6D37">
        <w:rPr>
          <w:rFonts w:ascii="Tahoma" w:hAnsi="Tahoma" w:cs="Tahoma"/>
          <w:sz w:val="24"/>
          <w:szCs w:val="24"/>
        </w:rPr>
        <w:t xml:space="preserve">onsidera </w:t>
      </w:r>
      <w:proofErr w:type="gramStart"/>
      <w:r w:rsidR="00185483" w:rsidRPr="006A6D37">
        <w:rPr>
          <w:rFonts w:ascii="Tahoma" w:hAnsi="Tahoma" w:cs="Tahoma"/>
          <w:sz w:val="24"/>
          <w:szCs w:val="24"/>
        </w:rPr>
        <w:t>que</w:t>
      </w:r>
      <w:proofErr w:type="gramEnd"/>
      <w:r w:rsidR="00185483" w:rsidRPr="006A6D37">
        <w:rPr>
          <w:rFonts w:ascii="Tahoma" w:hAnsi="Tahoma" w:cs="Tahoma"/>
          <w:sz w:val="24"/>
          <w:szCs w:val="24"/>
        </w:rPr>
        <w:t xml:space="preserve"> en la anterior d</w:t>
      </w:r>
      <w:r w:rsidR="00CB1D41" w:rsidRPr="006A6D37">
        <w:rPr>
          <w:rFonts w:ascii="Tahoma" w:hAnsi="Tahoma" w:cs="Tahoma"/>
          <w:sz w:val="24"/>
          <w:szCs w:val="24"/>
        </w:rPr>
        <w:t>ecisión, no se tuvo en cuenta</w:t>
      </w:r>
      <w:r w:rsidR="00185483" w:rsidRPr="006A6D37">
        <w:rPr>
          <w:rFonts w:ascii="Tahoma" w:hAnsi="Tahoma" w:cs="Tahoma"/>
          <w:sz w:val="24"/>
          <w:szCs w:val="24"/>
        </w:rPr>
        <w:t xml:space="preserve"> el salvamento de voto presentado por uno de los integrantes de la Sala Laboral, </w:t>
      </w:r>
      <w:r w:rsidR="00797A80" w:rsidRPr="006A6D37">
        <w:rPr>
          <w:rFonts w:ascii="Tahoma" w:hAnsi="Tahoma" w:cs="Tahoma"/>
          <w:sz w:val="24"/>
          <w:szCs w:val="24"/>
        </w:rPr>
        <w:t xml:space="preserve">lo cual demuestra </w:t>
      </w:r>
      <w:r w:rsidR="00185483" w:rsidRPr="006A6D37">
        <w:rPr>
          <w:rFonts w:ascii="Tahoma" w:hAnsi="Tahoma" w:cs="Tahoma"/>
          <w:sz w:val="24"/>
          <w:szCs w:val="24"/>
        </w:rPr>
        <w:t>que el Honorable Tribunal no tiene una posición unánime y definitiva respecto al tema, aduciendo que el vocero judicial de la parte actora en otras oportunidades, ha solicitado en casos similares a éste, retrotraer los procesos con el fin de sanear las nulidades que se presentan en los mismos. Precisa que el día 26 de abril de 2021, se llevó a cabo la audiencia de que trata el Art. 72 del C.P. del T. y la S., oportunidad en la cual se agotó la audiencia de conciliación, contestación de demanda y evacuación de pruebas, siendo suspendida para su continuación el día 27 de abril, calenda en la que se dictó sentencia en favor de la parte actora</w:t>
      </w:r>
      <w:r w:rsidR="008C2948" w:rsidRPr="006A6D37">
        <w:rPr>
          <w:rFonts w:ascii="Tahoma" w:hAnsi="Tahoma" w:cs="Tahoma"/>
          <w:sz w:val="24"/>
          <w:szCs w:val="24"/>
        </w:rPr>
        <w:t>. Respecto de la sentencia</w:t>
      </w:r>
      <w:r w:rsidR="00185483" w:rsidRPr="006A6D37">
        <w:rPr>
          <w:rFonts w:ascii="Tahoma" w:hAnsi="Tahoma" w:cs="Tahoma"/>
          <w:sz w:val="24"/>
          <w:szCs w:val="24"/>
        </w:rPr>
        <w:t>, aduc</w:t>
      </w:r>
      <w:r w:rsidR="008C2948" w:rsidRPr="006A6D37">
        <w:rPr>
          <w:rFonts w:ascii="Tahoma" w:hAnsi="Tahoma" w:cs="Tahoma"/>
          <w:sz w:val="24"/>
          <w:szCs w:val="24"/>
        </w:rPr>
        <w:t>e</w:t>
      </w:r>
      <w:r w:rsidR="00185483" w:rsidRPr="006A6D37">
        <w:rPr>
          <w:rFonts w:ascii="Tahoma" w:hAnsi="Tahoma" w:cs="Tahoma"/>
          <w:sz w:val="24"/>
          <w:szCs w:val="24"/>
        </w:rPr>
        <w:t xml:space="preserve"> que se incurrió en errores </w:t>
      </w:r>
      <w:r w:rsidR="00CB1D41" w:rsidRPr="006A6D37">
        <w:rPr>
          <w:rFonts w:ascii="Tahoma" w:hAnsi="Tahoma" w:cs="Tahoma"/>
          <w:sz w:val="24"/>
          <w:szCs w:val="24"/>
        </w:rPr>
        <w:t xml:space="preserve">de </w:t>
      </w:r>
      <w:r w:rsidR="00185483" w:rsidRPr="006A6D37">
        <w:rPr>
          <w:rFonts w:ascii="Tahoma" w:hAnsi="Tahoma" w:cs="Tahoma"/>
          <w:sz w:val="24"/>
          <w:szCs w:val="24"/>
        </w:rPr>
        <w:t xml:space="preserve">aplicación de normas sustanciales y procesales, pues considera que no se tuvo en cuenta la falta de legitimación o indebida representación del apoderado de la parte actora para actuar contra </w:t>
      </w:r>
      <w:r w:rsidR="00CB1D41" w:rsidRPr="006A6D37">
        <w:rPr>
          <w:rFonts w:ascii="Tahoma" w:hAnsi="Tahoma" w:cs="Tahoma"/>
          <w:sz w:val="24"/>
          <w:szCs w:val="24"/>
        </w:rPr>
        <w:t>Telemark Spain</w:t>
      </w:r>
      <w:r w:rsidR="00185483" w:rsidRPr="006A6D37">
        <w:rPr>
          <w:rFonts w:ascii="Tahoma" w:hAnsi="Tahoma" w:cs="Tahoma"/>
          <w:sz w:val="24"/>
          <w:szCs w:val="24"/>
        </w:rPr>
        <w:t xml:space="preserve"> S.L., y se calculó de “manera errónea y caprichosa los términos de prescripción”, y los tiempos y forma de aplicación de la indemnización moratoria consagrada en el Artículo 65 del Código Sustantivo del Trabajo, esto sin contar que la condena superó ampliamente la </w:t>
      </w:r>
      <w:r w:rsidR="00185483" w:rsidRPr="006A6D37">
        <w:rPr>
          <w:rFonts w:ascii="Tahoma" w:hAnsi="Tahoma" w:cs="Tahoma"/>
          <w:sz w:val="24"/>
          <w:szCs w:val="24"/>
        </w:rPr>
        <w:lastRenderedPageBreak/>
        <w:t>competencia del Juzgado de conocimiento, por lo cual debió haberse adecuado al trámite respectivo, omitiendo el factor competencia por razón de la cuantía.</w:t>
      </w:r>
    </w:p>
    <w:p w14:paraId="7712E710" w14:textId="77777777" w:rsidR="00574EA0" w:rsidRPr="006A6D37" w:rsidRDefault="00574EA0" w:rsidP="008F46FA">
      <w:pPr>
        <w:spacing w:after="0" w:line="276" w:lineRule="auto"/>
        <w:ind w:right="-187" w:firstLine="709"/>
        <w:jc w:val="both"/>
        <w:rPr>
          <w:rFonts w:ascii="Tahoma" w:hAnsi="Tahoma" w:cs="Tahoma"/>
          <w:sz w:val="24"/>
          <w:szCs w:val="24"/>
        </w:rPr>
      </w:pPr>
    </w:p>
    <w:p w14:paraId="2B3736CB" w14:textId="77777777" w:rsidR="00574EA0" w:rsidRPr="006A6D37" w:rsidRDefault="00574EA0" w:rsidP="008F46FA">
      <w:pPr>
        <w:pStyle w:val="Ttulo4"/>
        <w:numPr>
          <w:ilvl w:val="0"/>
          <w:numId w:val="1"/>
        </w:numPr>
        <w:tabs>
          <w:tab w:val="clear" w:pos="1080"/>
        </w:tabs>
        <w:spacing w:line="276" w:lineRule="auto"/>
        <w:ind w:left="0" w:firstLine="709"/>
        <w:rPr>
          <w:rFonts w:ascii="Tahoma" w:hAnsi="Tahoma" w:cs="Tahoma"/>
          <w:szCs w:val="24"/>
        </w:rPr>
      </w:pPr>
      <w:r w:rsidRPr="006A6D37">
        <w:rPr>
          <w:rFonts w:ascii="Tahoma" w:hAnsi="Tahoma" w:cs="Tahoma"/>
          <w:szCs w:val="24"/>
        </w:rPr>
        <w:t>Contestación de la demanda</w:t>
      </w:r>
    </w:p>
    <w:p w14:paraId="5CCD3727" w14:textId="77777777" w:rsidR="00574EA0" w:rsidRPr="006A6D37" w:rsidRDefault="00574EA0" w:rsidP="008F46FA">
      <w:pPr>
        <w:pStyle w:val="Sinespaciado"/>
        <w:spacing w:line="276" w:lineRule="auto"/>
        <w:jc w:val="both"/>
        <w:rPr>
          <w:rFonts w:ascii="Tahoma" w:hAnsi="Tahoma" w:cs="Tahoma"/>
          <w:sz w:val="24"/>
          <w:szCs w:val="24"/>
        </w:rPr>
      </w:pPr>
    </w:p>
    <w:p w14:paraId="36E1AEDF" w14:textId="54FB5ECA" w:rsidR="00834D48" w:rsidRPr="006A6D37" w:rsidRDefault="00834D48" w:rsidP="008F46FA">
      <w:pPr>
        <w:pStyle w:val="Sinespaciado"/>
        <w:spacing w:line="276" w:lineRule="auto"/>
        <w:ind w:firstLine="709"/>
        <w:jc w:val="both"/>
        <w:rPr>
          <w:rFonts w:ascii="Tahoma" w:hAnsi="Tahoma" w:cs="Tahoma"/>
          <w:sz w:val="24"/>
          <w:szCs w:val="24"/>
        </w:rPr>
      </w:pPr>
      <w:r w:rsidRPr="006A6D37">
        <w:rPr>
          <w:rFonts w:ascii="Tahoma" w:hAnsi="Tahoma" w:cs="Tahoma"/>
          <w:sz w:val="24"/>
          <w:szCs w:val="24"/>
        </w:rPr>
        <w:t xml:space="preserve">La administradora de justicia de única </w:t>
      </w:r>
      <w:r w:rsidR="004234F6" w:rsidRPr="006A6D37">
        <w:rPr>
          <w:rFonts w:ascii="Tahoma" w:hAnsi="Tahoma" w:cs="Tahoma"/>
          <w:sz w:val="24"/>
          <w:szCs w:val="24"/>
        </w:rPr>
        <w:t xml:space="preserve">instancia </w:t>
      </w:r>
      <w:r w:rsidRPr="006A6D37">
        <w:rPr>
          <w:rFonts w:ascii="Tahoma" w:hAnsi="Tahoma" w:cs="Tahoma"/>
          <w:sz w:val="24"/>
          <w:szCs w:val="24"/>
        </w:rPr>
        <w:t>dio respuesta a la acción de tutela señalando que se opone a</w:t>
      </w:r>
      <w:r w:rsidR="00FE6ADF" w:rsidRPr="006A6D37">
        <w:rPr>
          <w:rFonts w:ascii="Tahoma" w:hAnsi="Tahoma" w:cs="Tahoma"/>
          <w:sz w:val="24"/>
          <w:szCs w:val="24"/>
        </w:rPr>
        <w:t xml:space="preserve"> las pretensiones de la </w:t>
      </w:r>
      <w:r w:rsidR="004234F6" w:rsidRPr="006A6D37">
        <w:rPr>
          <w:rFonts w:ascii="Tahoma" w:hAnsi="Tahoma" w:cs="Tahoma"/>
          <w:sz w:val="24"/>
          <w:szCs w:val="24"/>
        </w:rPr>
        <w:t xml:space="preserve">sociedad </w:t>
      </w:r>
      <w:r w:rsidR="00FE6ADF" w:rsidRPr="006A6D37">
        <w:rPr>
          <w:rFonts w:ascii="Tahoma" w:hAnsi="Tahoma" w:cs="Tahoma"/>
          <w:sz w:val="24"/>
          <w:szCs w:val="24"/>
        </w:rPr>
        <w:t>accionante y solicita se despache desfavorablemente  sus suplicas, toda vez que la decisión adoptada fue en apego al debido proceso, fundamentando su actuación en debida forma, escuchando a las partes, decretando y practicando las pruebas pertinentes, conducentes y útiles para dirimir el litigio, actuando de cara a la prueba practicada, a la norma aplicable y a la línea jurisprudencial trazada por el Tribunal Superior de Distrito Judicial de Pereira respecto al tema resuelto.</w:t>
      </w:r>
    </w:p>
    <w:p w14:paraId="0AFE64AE" w14:textId="77777777" w:rsidR="00834D48" w:rsidRPr="006A6D37" w:rsidRDefault="00834D48" w:rsidP="008F46FA">
      <w:pPr>
        <w:pStyle w:val="Sinespaciado"/>
        <w:spacing w:line="276" w:lineRule="auto"/>
        <w:ind w:firstLine="709"/>
        <w:jc w:val="both"/>
        <w:rPr>
          <w:rFonts w:ascii="Tahoma" w:hAnsi="Tahoma" w:cs="Tahoma"/>
          <w:sz w:val="24"/>
          <w:szCs w:val="24"/>
        </w:rPr>
      </w:pPr>
    </w:p>
    <w:p w14:paraId="1949C3F6" w14:textId="4784DDD3" w:rsidR="00F622C5" w:rsidRPr="006A6D37" w:rsidRDefault="00CE5FAB" w:rsidP="008F46FA">
      <w:pPr>
        <w:pStyle w:val="Sinespaciado"/>
        <w:spacing w:line="276" w:lineRule="auto"/>
        <w:ind w:firstLine="709"/>
        <w:jc w:val="both"/>
        <w:rPr>
          <w:rFonts w:ascii="Tahoma" w:hAnsi="Tahoma" w:cs="Tahoma"/>
          <w:sz w:val="24"/>
          <w:szCs w:val="24"/>
        </w:rPr>
      </w:pPr>
      <w:r w:rsidRPr="006A6D37">
        <w:rPr>
          <w:rFonts w:ascii="Tahoma" w:hAnsi="Tahoma" w:cs="Tahoma"/>
          <w:sz w:val="24"/>
          <w:szCs w:val="24"/>
        </w:rPr>
        <w:t>Por último</w:t>
      </w:r>
      <w:r w:rsidR="00A135E3" w:rsidRPr="006A6D37">
        <w:rPr>
          <w:rFonts w:ascii="Tahoma" w:hAnsi="Tahoma" w:cs="Tahoma"/>
          <w:sz w:val="24"/>
          <w:szCs w:val="24"/>
        </w:rPr>
        <w:t>,</w:t>
      </w:r>
      <w:r w:rsidRPr="006A6D37">
        <w:rPr>
          <w:rFonts w:ascii="Tahoma" w:hAnsi="Tahoma" w:cs="Tahoma"/>
          <w:sz w:val="24"/>
          <w:szCs w:val="24"/>
        </w:rPr>
        <w:t xml:space="preserve"> sostiene</w:t>
      </w:r>
      <w:r w:rsidR="00F622C5" w:rsidRPr="006A6D37">
        <w:rPr>
          <w:rFonts w:ascii="Tahoma" w:hAnsi="Tahoma" w:cs="Tahoma"/>
          <w:sz w:val="24"/>
          <w:szCs w:val="24"/>
        </w:rPr>
        <w:t xml:space="preserve"> que el objetivo de la a sociedad accionante con la presente a</w:t>
      </w:r>
      <w:r w:rsidR="00CB0410" w:rsidRPr="006A6D37">
        <w:rPr>
          <w:rFonts w:ascii="Tahoma" w:hAnsi="Tahoma" w:cs="Tahoma"/>
          <w:sz w:val="24"/>
          <w:szCs w:val="24"/>
        </w:rPr>
        <w:t>cción constitucional es hacer us</w:t>
      </w:r>
      <w:r w:rsidR="00F622C5" w:rsidRPr="006A6D37">
        <w:rPr>
          <w:rFonts w:ascii="Tahoma" w:hAnsi="Tahoma" w:cs="Tahoma"/>
          <w:sz w:val="24"/>
          <w:szCs w:val="24"/>
        </w:rPr>
        <w:t>o de la acción de tutela a modo de apelación o impugnación</w:t>
      </w:r>
      <w:r w:rsidR="00A60E03" w:rsidRPr="006A6D37">
        <w:rPr>
          <w:rFonts w:ascii="Tahoma" w:hAnsi="Tahoma" w:cs="Tahoma"/>
          <w:sz w:val="24"/>
          <w:szCs w:val="24"/>
        </w:rPr>
        <w:t xml:space="preserve"> de la sentencia proferida en única Instancia, convirtiendo </w:t>
      </w:r>
      <w:r w:rsidR="008C2948" w:rsidRPr="006A6D37">
        <w:rPr>
          <w:rFonts w:ascii="Tahoma" w:hAnsi="Tahoma" w:cs="Tahoma"/>
          <w:sz w:val="24"/>
          <w:szCs w:val="24"/>
        </w:rPr>
        <w:t>a</w:t>
      </w:r>
      <w:r w:rsidR="00A60E03" w:rsidRPr="006A6D37">
        <w:rPr>
          <w:rFonts w:ascii="Tahoma" w:hAnsi="Tahoma" w:cs="Tahoma"/>
          <w:sz w:val="24"/>
          <w:szCs w:val="24"/>
        </w:rPr>
        <w:t>l juez constitucional en una segunda i</w:t>
      </w:r>
      <w:r w:rsidRPr="006A6D37">
        <w:rPr>
          <w:rFonts w:ascii="Tahoma" w:hAnsi="Tahoma" w:cs="Tahoma"/>
          <w:sz w:val="24"/>
          <w:szCs w:val="24"/>
        </w:rPr>
        <w:t xml:space="preserve">nstancia para el estudio de un </w:t>
      </w:r>
      <w:r w:rsidR="00A60E03" w:rsidRPr="006A6D37">
        <w:rPr>
          <w:rFonts w:ascii="Tahoma" w:hAnsi="Tahoma" w:cs="Tahoma"/>
          <w:sz w:val="24"/>
          <w:szCs w:val="24"/>
        </w:rPr>
        <w:t>proceso</w:t>
      </w:r>
      <w:r w:rsidRPr="006A6D37">
        <w:rPr>
          <w:rFonts w:ascii="Tahoma" w:hAnsi="Tahoma" w:cs="Tahoma"/>
          <w:sz w:val="24"/>
          <w:szCs w:val="24"/>
        </w:rPr>
        <w:t>, actuación que procesalmente no la tiene prevista, poniendo de presente que la aquí accionante como demandada en el proceso ordinario, al momento de comparecer a la audiencia, nunca invocó en la etapa de saneamiento causal alguna de nulidad o inconformidad, demostrando en esta oportunidad, que la presente acción constitucional, no tiene otro objeto que buscar defectos procedimentales que no existen, para sustentar  la supuesta falta o afectación en que incurrió la Jueza de única instancia.</w:t>
      </w:r>
    </w:p>
    <w:p w14:paraId="401FC9D2" w14:textId="77777777" w:rsidR="00A61460" w:rsidRPr="006A6D37" w:rsidRDefault="00A61460" w:rsidP="008F46FA">
      <w:pPr>
        <w:pStyle w:val="Sinespaciado"/>
        <w:spacing w:line="276" w:lineRule="auto"/>
        <w:ind w:firstLine="709"/>
        <w:jc w:val="both"/>
        <w:rPr>
          <w:rFonts w:ascii="Tahoma" w:hAnsi="Tahoma" w:cs="Tahoma"/>
          <w:sz w:val="24"/>
          <w:szCs w:val="24"/>
        </w:rPr>
      </w:pPr>
    </w:p>
    <w:p w14:paraId="20F4C939" w14:textId="4F15B65F" w:rsidR="00574EA0" w:rsidRPr="006A6D37" w:rsidRDefault="00A135E3" w:rsidP="008F46FA">
      <w:pPr>
        <w:pStyle w:val="Sinespaciado"/>
        <w:spacing w:line="276" w:lineRule="auto"/>
        <w:jc w:val="both"/>
        <w:rPr>
          <w:rFonts w:ascii="Tahoma" w:hAnsi="Tahoma" w:cs="Tahoma"/>
          <w:sz w:val="24"/>
          <w:szCs w:val="24"/>
        </w:rPr>
      </w:pPr>
      <w:r w:rsidRPr="006A6D37">
        <w:rPr>
          <w:rFonts w:ascii="Tahoma" w:hAnsi="Tahoma" w:cs="Tahoma"/>
          <w:sz w:val="24"/>
          <w:szCs w:val="24"/>
        </w:rPr>
        <w:tab/>
        <w:t>P</w:t>
      </w:r>
      <w:r w:rsidR="00A6562A" w:rsidRPr="006A6D37">
        <w:rPr>
          <w:rFonts w:ascii="Tahoma" w:hAnsi="Tahoma" w:cs="Tahoma"/>
          <w:sz w:val="24"/>
          <w:szCs w:val="24"/>
        </w:rPr>
        <w:t>or su parte la señora Martha Zamora Osorio, quien fue vinculada de manera oficiosa</w:t>
      </w:r>
      <w:r w:rsidR="008C2948" w:rsidRPr="006A6D37">
        <w:rPr>
          <w:rFonts w:ascii="Tahoma" w:hAnsi="Tahoma" w:cs="Tahoma"/>
          <w:sz w:val="24"/>
          <w:szCs w:val="24"/>
        </w:rPr>
        <w:t xml:space="preserve"> a esta acción</w:t>
      </w:r>
      <w:r w:rsidR="00A6562A" w:rsidRPr="006A6D37">
        <w:rPr>
          <w:rFonts w:ascii="Tahoma" w:hAnsi="Tahoma" w:cs="Tahoma"/>
          <w:sz w:val="24"/>
          <w:szCs w:val="24"/>
        </w:rPr>
        <w:t xml:space="preserve">, refiere que la parte accionante, en </w:t>
      </w:r>
      <w:r w:rsidR="008C2948" w:rsidRPr="006A6D37">
        <w:rPr>
          <w:rFonts w:ascii="Tahoma" w:hAnsi="Tahoma" w:cs="Tahoma"/>
          <w:sz w:val="24"/>
          <w:szCs w:val="24"/>
        </w:rPr>
        <w:t>la</w:t>
      </w:r>
      <w:r w:rsidR="00A6562A" w:rsidRPr="006A6D37">
        <w:rPr>
          <w:rFonts w:ascii="Tahoma" w:hAnsi="Tahoma" w:cs="Tahoma"/>
          <w:sz w:val="24"/>
          <w:szCs w:val="24"/>
        </w:rPr>
        <w:t xml:space="preserve"> acción constitucional no deja claro cuáles son los yerros en los que incurrió la Juzgadora en Única instancia, n</w:t>
      </w:r>
      <w:r w:rsidR="008C2948" w:rsidRPr="006A6D37">
        <w:rPr>
          <w:rFonts w:ascii="Tahoma" w:hAnsi="Tahoma" w:cs="Tahoma"/>
          <w:sz w:val="24"/>
          <w:szCs w:val="24"/>
        </w:rPr>
        <w:t xml:space="preserve">i </w:t>
      </w:r>
      <w:r w:rsidR="00A6562A" w:rsidRPr="006A6D37">
        <w:rPr>
          <w:rFonts w:ascii="Tahoma" w:hAnsi="Tahoma" w:cs="Tahoma"/>
          <w:sz w:val="24"/>
          <w:szCs w:val="24"/>
        </w:rPr>
        <w:t xml:space="preserve"> cuál es el objeto de la acción de tutela, ni cuál es la afectación</w:t>
      </w:r>
      <w:r w:rsidR="00517CF6" w:rsidRPr="006A6D37">
        <w:rPr>
          <w:rFonts w:ascii="Tahoma" w:hAnsi="Tahoma" w:cs="Tahoma"/>
          <w:sz w:val="24"/>
          <w:szCs w:val="24"/>
        </w:rPr>
        <w:t xml:space="preserve"> a los derechos fundamentales de la Sociedad  Telemark Spain S.L., para interponer esta acción, la cual debe usarse de manera subsidiaria y no como una segunda instancia de una sentencia desfavorable de un proceso de Única Instancia.</w:t>
      </w:r>
      <w:r w:rsidR="00A6562A" w:rsidRPr="006A6D37">
        <w:rPr>
          <w:rFonts w:ascii="Tahoma" w:hAnsi="Tahoma" w:cs="Tahoma"/>
          <w:sz w:val="24"/>
          <w:szCs w:val="24"/>
        </w:rPr>
        <w:t xml:space="preserve">  </w:t>
      </w:r>
    </w:p>
    <w:p w14:paraId="09D02C12" w14:textId="77777777" w:rsidR="00517CF6" w:rsidRPr="006A6D37" w:rsidRDefault="00517CF6" w:rsidP="008F46FA">
      <w:pPr>
        <w:pStyle w:val="Sinespaciado"/>
        <w:spacing w:line="276" w:lineRule="auto"/>
        <w:rPr>
          <w:rFonts w:ascii="Tahoma" w:hAnsi="Tahoma" w:cs="Tahoma"/>
          <w:sz w:val="24"/>
          <w:szCs w:val="24"/>
        </w:rPr>
      </w:pPr>
    </w:p>
    <w:p w14:paraId="69D84B33" w14:textId="77777777" w:rsidR="00574EA0" w:rsidRPr="006A6D37" w:rsidRDefault="00574EA0" w:rsidP="008F46FA">
      <w:pPr>
        <w:pStyle w:val="Ttulo4"/>
        <w:numPr>
          <w:ilvl w:val="0"/>
          <w:numId w:val="1"/>
        </w:numPr>
        <w:tabs>
          <w:tab w:val="clear" w:pos="1080"/>
        </w:tabs>
        <w:spacing w:line="276" w:lineRule="auto"/>
        <w:ind w:left="0" w:firstLine="709"/>
        <w:rPr>
          <w:rFonts w:ascii="Tahoma" w:hAnsi="Tahoma" w:cs="Tahoma"/>
          <w:szCs w:val="24"/>
        </w:rPr>
      </w:pPr>
      <w:r w:rsidRPr="006A6D37">
        <w:rPr>
          <w:rFonts w:ascii="Tahoma" w:hAnsi="Tahoma" w:cs="Tahoma"/>
          <w:szCs w:val="24"/>
        </w:rPr>
        <w:t>Providencia impugnada</w:t>
      </w:r>
    </w:p>
    <w:p w14:paraId="29C9C5E9" w14:textId="77777777" w:rsidR="00574EA0" w:rsidRPr="006A6D37" w:rsidRDefault="00574EA0" w:rsidP="008F46FA">
      <w:pPr>
        <w:spacing w:after="0" w:line="276" w:lineRule="auto"/>
        <w:ind w:firstLine="709"/>
        <w:rPr>
          <w:rFonts w:ascii="Tahoma" w:hAnsi="Tahoma" w:cs="Tahoma"/>
          <w:sz w:val="24"/>
          <w:szCs w:val="24"/>
          <w:lang w:eastAsia="es-ES"/>
        </w:rPr>
      </w:pPr>
    </w:p>
    <w:p w14:paraId="5D120EFD" w14:textId="0F0233C1" w:rsidR="00E22003" w:rsidRPr="006A6D37" w:rsidRDefault="009D6076" w:rsidP="008F46FA">
      <w:pPr>
        <w:spacing w:after="0" w:line="276" w:lineRule="auto"/>
        <w:ind w:firstLine="709"/>
        <w:jc w:val="both"/>
        <w:rPr>
          <w:rFonts w:ascii="Tahoma" w:hAnsi="Tahoma" w:cs="Tahoma"/>
          <w:sz w:val="24"/>
          <w:szCs w:val="24"/>
        </w:rPr>
      </w:pPr>
      <w:r w:rsidRPr="006A6D37">
        <w:rPr>
          <w:rFonts w:ascii="Tahoma" w:hAnsi="Tahoma" w:cs="Tahoma"/>
          <w:sz w:val="24"/>
          <w:szCs w:val="24"/>
          <w:lang w:eastAsia="es-ES"/>
        </w:rPr>
        <w:t>La jueza de primer grado declaró improcedente la acción de tutela interpuesta por Telemark  Spain S.L. manifestando que no se observa</w:t>
      </w:r>
      <w:r w:rsidR="002F7506" w:rsidRPr="006A6D37">
        <w:rPr>
          <w:rFonts w:ascii="Tahoma" w:hAnsi="Tahoma" w:cs="Tahoma"/>
          <w:sz w:val="24"/>
          <w:szCs w:val="24"/>
          <w:lang w:eastAsia="es-ES"/>
        </w:rPr>
        <w:t xml:space="preserve"> </w:t>
      </w:r>
      <w:r w:rsidR="002F7506" w:rsidRPr="006A6D37">
        <w:rPr>
          <w:rFonts w:ascii="Tahoma" w:hAnsi="Tahoma" w:cs="Tahoma"/>
          <w:sz w:val="24"/>
          <w:szCs w:val="24"/>
        </w:rPr>
        <w:t>vulneración alguna de los derechos invocados, pues al proceso se le dio el trámite por parte de la Juez de Única Instancia conforme a derecho, corriendo oportunamente traslado de las excepciones propuestas, profiriendo una decisión de fondo sobre la cuestión sometida a examen, luego de un profundo análisis, encontrando su actuar ampar</w:t>
      </w:r>
      <w:r w:rsidR="0093372E" w:rsidRPr="006A6D37">
        <w:rPr>
          <w:rFonts w:ascii="Tahoma" w:hAnsi="Tahoma" w:cs="Tahoma"/>
          <w:sz w:val="24"/>
          <w:szCs w:val="24"/>
        </w:rPr>
        <w:t>ad</w:t>
      </w:r>
      <w:r w:rsidR="002F7506" w:rsidRPr="006A6D37">
        <w:rPr>
          <w:rFonts w:ascii="Tahoma" w:hAnsi="Tahoma" w:cs="Tahoma"/>
          <w:sz w:val="24"/>
          <w:szCs w:val="24"/>
        </w:rPr>
        <w:t xml:space="preserve">o en lo dicho por la Sala Laboral del H. Tribunal Superior de Pereira; cosa muy distinta es que dicha decisión no haya sido la esperada por la parte vencida, y no por esa razón se configure una vulneración de esos derechos, no siendo este trámite sumario, un escenario donde el Juez de tutela tenga la facultad de imponer criterios ante la autonomía y dependencia judicial, máxime cuando la parte vencida en el transcurso del proceso, no hizo uso de </w:t>
      </w:r>
      <w:r w:rsidR="002F7506" w:rsidRPr="006A6D37">
        <w:rPr>
          <w:rFonts w:ascii="Tahoma" w:hAnsi="Tahoma" w:cs="Tahoma"/>
          <w:sz w:val="24"/>
          <w:szCs w:val="24"/>
        </w:rPr>
        <w:lastRenderedPageBreak/>
        <w:t>las herramientas procesales que tenía a su mano, ni hizo pronunciamiento alguno frente a la decisión tomada</w:t>
      </w:r>
      <w:r w:rsidR="0093372E" w:rsidRPr="006A6D37">
        <w:rPr>
          <w:rFonts w:ascii="Tahoma" w:hAnsi="Tahoma" w:cs="Tahoma"/>
          <w:sz w:val="24"/>
          <w:szCs w:val="24"/>
        </w:rPr>
        <w:t xml:space="preserve"> por la Juez de Única Instancia.</w:t>
      </w:r>
      <w:r w:rsidR="002F7506" w:rsidRPr="006A6D37">
        <w:rPr>
          <w:rFonts w:ascii="Tahoma" w:hAnsi="Tahoma" w:cs="Tahoma"/>
          <w:sz w:val="24"/>
          <w:szCs w:val="24"/>
        </w:rPr>
        <w:t xml:space="preserve"> </w:t>
      </w:r>
    </w:p>
    <w:p w14:paraId="2A93C920" w14:textId="77777777" w:rsidR="0086684F" w:rsidRPr="006A6D37" w:rsidRDefault="0086684F" w:rsidP="008F46FA">
      <w:pPr>
        <w:spacing w:after="0" w:line="276" w:lineRule="auto"/>
        <w:ind w:firstLine="709"/>
        <w:jc w:val="both"/>
        <w:rPr>
          <w:rFonts w:ascii="Tahoma" w:hAnsi="Tahoma" w:cs="Tahoma"/>
          <w:sz w:val="24"/>
          <w:szCs w:val="24"/>
        </w:rPr>
      </w:pPr>
    </w:p>
    <w:p w14:paraId="39304BCC" w14:textId="01C8D768" w:rsidR="004554EE" w:rsidRPr="006A6D37" w:rsidRDefault="00E64271" w:rsidP="008F46FA">
      <w:pPr>
        <w:spacing w:after="0" w:line="276" w:lineRule="auto"/>
        <w:ind w:firstLine="709"/>
        <w:jc w:val="both"/>
        <w:rPr>
          <w:rFonts w:ascii="Tahoma" w:hAnsi="Tahoma" w:cs="Tahoma"/>
          <w:sz w:val="24"/>
          <w:szCs w:val="24"/>
        </w:rPr>
      </w:pPr>
      <w:r w:rsidRPr="006A6D37">
        <w:rPr>
          <w:rFonts w:ascii="Tahoma" w:hAnsi="Tahoma" w:cs="Tahoma"/>
          <w:sz w:val="24"/>
          <w:szCs w:val="24"/>
        </w:rPr>
        <w:t xml:space="preserve"> </w:t>
      </w:r>
      <w:r w:rsidR="00C12D9B" w:rsidRPr="006A6D37">
        <w:rPr>
          <w:rFonts w:ascii="Tahoma" w:hAnsi="Tahoma" w:cs="Tahoma"/>
          <w:sz w:val="24"/>
          <w:szCs w:val="24"/>
        </w:rPr>
        <w:t xml:space="preserve"> Acto seguido, </w:t>
      </w:r>
      <w:r w:rsidR="00A23960" w:rsidRPr="006A6D37">
        <w:rPr>
          <w:rFonts w:ascii="Tahoma" w:hAnsi="Tahoma" w:cs="Tahoma"/>
          <w:sz w:val="24"/>
          <w:szCs w:val="24"/>
        </w:rPr>
        <w:t>considera que la tutela es improcedente ya que ésta, fue creada para proteger los derecho</w:t>
      </w:r>
      <w:r w:rsidR="005F076E" w:rsidRPr="006A6D37">
        <w:rPr>
          <w:rFonts w:ascii="Tahoma" w:hAnsi="Tahoma" w:cs="Tahoma"/>
          <w:sz w:val="24"/>
          <w:szCs w:val="24"/>
        </w:rPr>
        <w:t>s fundamentales</w:t>
      </w:r>
      <w:r w:rsidR="00A23960" w:rsidRPr="006A6D37">
        <w:rPr>
          <w:rFonts w:ascii="Tahoma" w:hAnsi="Tahoma" w:cs="Tahoma"/>
          <w:sz w:val="24"/>
          <w:szCs w:val="24"/>
        </w:rPr>
        <w:t xml:space="preserve"> y no para dirimir asuntos legales o reglamentarios y mucho menos para desconocer una decisión que fue ajustada a derecho</w:t>
      </w:r>
      <w:r w:rsidR="00516047" w:rsidRPr="006A6D37">
        <w:rPr>
          <w:rFonts w:ascii="Tahoma" w:hAnsi="Tahoma" w:cs="Tahoma"/>
          <w:sz w:val="24"/>
          <w:szCs w:val="24"/>
        </w:rPr>
        <w:t>. R</w:t>
      </w:r>
      <w:r w:rsidR="00A23960" w:rsidRPr="006A6D37">
        <w:rPr>
          <w:rFonts w:ascii="Tahoma" w:hAnsi="Tahoma" w:cs="Tahoma"/>
          <w:sz w:val="24"/>
          <w:szCs w:val="24"/>
        </w:rPr>
        <w:t>eitera</w:t>
      </w:r>
      <w:r w:rsidR="00516047" w:rsidRPr="006A6D37">
        <w:rPr>
          <w:rFonts w:ascii="Tahoma" w:hAnsi="Tahoma" w:cs="Tahoma"/>
          <w:sz w:val="24"/>
          <w:szCs w:val="24"/>
        </w:rPr>
        <w:t xml:space="preserve"> que</w:t>
      </w:r>
      <w:r w:rsidR="00A23960" w:rsidRPr="006A6D37">
        <w:rPr>
          <w:rFonts w:ascii="Tahoma" w:hAnsi="Tahoma" w:cs="Tahoma"/>
          <w:sz w:val="24"/>
          <w:szCs w:val="24"/>
        </w:rPr>
        <w:t xml:space="preserve"> la acción de tutela no es un recurso adicional destinado ineludiblemente a lograr una decisión favorable para la parte actora</w:t>
      </w:r>
      <w:r w:rsidR="005F076E" w:rsidRPr="006A6D37">
        <w:rPr>
          <w:rFonts w:ascii="Tahoma" w:hAnsi="Tahoma" w:cs="Tahoma"/>
          <w:sz w:val="24"/>
          <w:szCs w:val="24"/>
        </w:rPr>
        <w:t>.</w:t>
      </w:r>
      <w:r w:rsidR="00A23960" w:rsidRPr="006A6D37">
        <w:rPr>
          <w:rFonts w:ascii="Tahoma" w:hAnsi="Tahoma" w:cs="Tahoma"/>
          <w:sz w:val="24"/>
          <w:szCs w:val="24"/>
        </w:rPr>
        <w:t xml:space="preserve"> </w:t>
      </w:r>
    </w:p>
    <w:p w14:paraId="0297A90B" w14:textId="77777777" w:rsidR="0086684F" w:rsidRPr="006A6D37" w:rsidRDefault="0086684F" w:rsidP="008F46FA">
      <w:pPr>
        <w:spacing w:after="0" w:line="276" w:lineRule="auto"/>
        <w:ind w:firstLine="709"/>
        <w:jc w:val="both"/>
        <w:rPr>
          <w:rFonts w:ascii="Tahoma" w:hAnsi="Tahoma" w:cs="Tahoma"/>
          <w:sz w:val="24"/>
          <w:szCs w:val="24"/>
        </w:rPr>
      </w:pPr>
    </w:p>
    <w:p w14:paraId="59A24097" w14:textId="72F8B255" w:rsidR="00516047" w:rsidRPr="006A6D37" w:rsidRDefault="00A23960" w:rsidP="008F46FA">
      <w:pPr>
        <w:spacing w:after="0" w:line="276" w:lineRule="auto"/>
        <w:ind w:firstLine="709"/>
        <w:jc w:val="both"/>
        <w:rPr>
          <w:rFonts w:ascii="Tahoma" w:hAnsi="Tahoma" w:cs="Tahoma"/>
          <w:sz w:val="24"/>
          <w:szCs w:val="24"/>
        </w:rPr>
      </w:pPr>
      <w:r w:rsidRPr="006A6D37">
        <w:rPr>
          <w:rFonts w:ascii="Tahoma" w:hAnsi="Tahoma" w:cs="Tahoma"/>
          <w:sz w:val="24"/>
          <w:szCs w:val="24"/>
        </w:rPr>
        <w:t xml:space="preserve"> Finalmente, </w:t>
      </w:r>
      <w:r w:rsidR="00516047" w:rsidRPr="006A6D37">
        <w:rPr>
          <w:rFonts w:ascii="Tahoma" w:hAnsi="Tahoma" w:cs="Tahoma"/>
          <w:sz w:val="24"/>
          <w:szCs w:val="24"/>
        </w:rPr>
        <w:t>arguye</w:t>
      </w:r>
      <w:r w:rsidRPr="006A6D37">
        <w:rPr>
          <w:rFonts w:ascii="Tahoma" w:hAnsi="Tahoma" w:cs="Tahoma"/>
          <w:sz w:val="24"/>
          <w:szCs w:val="24"/>
        </w:rPr>
        <w:t xml:space="preserve"> </w:t>
      </w:r>
      <w:proofErr w:type="gramStart"/>
      <w:r w:rsidRPr="006A6D37">
        <w:rPr>
          <w:rFonts w:ascii="Tahoma" w:hAnsi="Tahoma" w:cs="Tahoma"/>
          <w:sz w:val="24"/>
          <w:szCs w:val="24"/>
        </w:rPr>
        <w:t>que</w:t>
      </w:r>
      <w:proofErr w:type="gramEnd"/>
      <w:r w:rsidRPr="006A6D37">
        <w:rPr>
          <w:rFonts w:ascii="Tahoma" w:hAnsi="Tahoma" w:cs="Tahoma"/>
          <w:sz w:val="24"/>
          <w:szCs w:val="24"/>
        </w:rPr>
        <w:t xml:space="preserve"> en la actuación del Juzgado aquí accionado, no se evidencia conducta alguna que contraríe el ordenamiento legal y por consiguiente no ha violado ningún derecho fundamental a la parte accionante</w:t>
      </w:r>
      <w:r w:rsidR="00516047" w:rsidRPr="006A6D37">
        <w:rPr>
          <w:rFonts w:ascii="Tahoma" w:hAnsi="Tahoma" w:cs="Tahoma"/>
          <w:sz w:val="24"/>
          <w:szCs w:val="24"/>
        </w:rPr>
        <w:t>,</w:t>
      </w:r>
      <w:r w:rsidRPr="006A6D37">
        <w:rPr>
          <w:rFonts w:ascii="Tahoma" w:hAnsi="Tahoma" w:cs="Tahoma"/>
          <w:sz w:val="24"/>
          <w:szCs w:val="24"/>
        </w:rPr>
        <w:t xml:space="preserve"> lo que indica que no se puede acceder a sus pretensiones y por lo tanto, la presente a</w:t>
      </w:r>
      <w:r w:rsidR="005F076E" w:rsidRPr="006A6D37">
        <w:rPr>
          <w:rFonts w:ascii="Tahoma" w:hAnsi="Tahoma" w:cs="Tahoma"/>
          <w:sz w:val="24"/>
          <w:szCs w:val="24"/>
        </w:rPr>
        <w:t>cción de tutela es improcedente</w:t>
      </w:r>
      <w:r w:rsidRPr="006A6D37">
        <w:rPr>
          <w:rFonts w:ascii="Tahoma" w:hAnsi="Tahoma" w:cs="Tahoma"/>
          <w:sz w:val="24"/>
          <w:szCs w:val="24"/>
        </w:rPr>
        <w:t xml:space="preserve">. </w:t>
      </w:r>
    </w:p>
    <w:p w14:paraId="2837C8E5" w14:textId="77777777" w:rsidR="00516047" w:rsidRPr="006A6D37" w:rsidRDefault="00516047" w:rsidP="008F46FA">
      <w:pPr>
        <w:spacing w:after="0" w:line="276" w:lineRule="auto"/>
        <w:ind w:firstLine="709"/>
        <w:jc w:val="both"/>
        <w:rPr>
          <w:rFonts w:ascii="Tahoma" w:hAnsi="Tahoma" w:cs="Tahoma"/>
          <w:sz w:val="24"/>
          <w:szCs w:val="24"/>
        </w:rPr>
      </w:pPr>
    </w:p>
    <w:p w14:paraId="597A7CF8" w14:textId="49DE4A89" w:rsidR="00574EA0" w:rsidRPr="006A6D37" w:rsidRDefault="00A23960" w:rsidP="008F46FA">
      <w:pPr>
        <w:spacing w:after="0" w:line="276" w:lineRule="auto"/>
        <w:ind w:firstLine="709"/>
        <w:jc w:val="both"/>
        <w:rPr>
          <w:rFonts w:ascii="Tahoma" w:hAnsi="Tahoma" w:cs="Tahoma"/>
          <w:sz w:val="24"/>
          <w:szCs w:val="24"/>
        </w:rPr>
      </w:pPr>
      <w:r w:rsidRPr="006A6D37">
        <w:rPr>
          <w:rFonts w:ascii="Tahoma" w:hAnsi="Tahoma" w:cs="Tahoma"/>
          <w:sz w:val="24"/>
          <w:szCs w:val="24"/>
        </w:rPr>
        <w:t>En cuanto a la señora MARTHA ZAMORA OSORIO, vinculada a esta acción, el Despacho se abst</w:t>
      </w:r>
      <w:r w:rsidR="00516047" w:rsidRPr="006A6D37">
        <w:rPr>
          <w:rFonts w:ascii="Tahoma" w:hAnsi="Tahoma" w:cs="Tahoma"/>
          <w:sz w:val="24"/>
          <w:szCs w:val="24"/>
        </w:rPr>
        <w:t>uvo</w:t>
      </w:r>
      <w:r w:rsidRPr="006A6D37">
        <w:rPr>
          <w:rFonts w:ascii="Tahoma" w:hAnsi="Tahoma" w:cs="Tahoma"/>
          <w:sz w:val="24"/>
          <w:szCs w:val="24"/>
        </w:rPr>
        <w:t xml:space="preserve"> de hacer algún pronunciamient</w:t>
      </w:r>
      <w:r w:rsidR="005F076E" w:rsidRPr="006A6D37">
        <w:rPr>
          <w:rFonts w:ascii="Tahoma" w:hAnsi="Tahoma" w:cs="Tahoma"/>
          <w:sz w:val="24"/>
          <w:szCs w:val="24"/>
        </w:rPr>
        <w:t>o, en virtud a que no se observó</w:t>
      </w:r>
      <w:r w:rsidRPr="006A6D37">
        <w:rPr>
          <w:rFonts w:ascii="Tahoma" w:hAnsi="Tahoma" w:cs="Tahoma"/>
          <w:sz w:val="24"/>
          <w:szCs w:val="24"/>
        </w:rPr>
        <w:t xml:space="preserve"> ninguna vulneración de derechos fundamentales respecto a ésta.</w:t>
      </w:r>
    </w:p>
    <w:p w14:paraId="3A861C93" w14:textId="77777777" w:rsidR="00516047" w:rsidRPr="006A6D37" w:rsidRDefault="00516047" w:rsidP="008F46FA">
      <w:pPr>
        <w:spacing w:after="0" w:line="276" w:lineRule="auto"/>
        <w:ind w:firstLine="709"/>
        <w:jc w:val="both"/>
        <w:rPr>
          <w:rFonts w:ascii="Tahoma" w:hAnsi="Tahoma" w:cs="Tahoma"/>
          <w:sz w:val="24"/>
          <w:szCs w:val="24"/>
        </w:rPr>
      </w:pPr>
    </w:p>
    <w:p w14:paraId="4B192344" w14:textId="77777777" w:rsidR="00574EA0" w:rsidRPr="006A6D37" w:rsidRDefault="00574EA0" w:rsidP="008F46FA">
      <w:pPr>
        <w:pStyle w:val="Ttulo4"/>
        <w:numPr>
          <w:ilvl w:val="0"/>
          <w:numId w:val="1"/>
        </w:numPr>
        <w:tabs>
          <w:tab w:val="clear" w:pos="1080"/>
          <w:tab w:val="left" w:pos="426"/>
        </w:tabs>
        <w:spacing w:line="276" w:lineRule="auto"/>
        <w:ind w:left="0" w:firstLine="709"/>
        <w:rPr>
          <w:rFonts w:ascii="Tahoma" w:hAnsi="Tahoma" w:cs="Tahoma"/>
          <w:szCs w:val="24"/>
        </w:rPr>
      </w:pPr>
      <w:r w:rsidRPr="006A6D37">
        <w:rPr>
          <w:rFonts w:ascii="Tahoma" w:hAnsi="Tahoma" w:cs="Tahoma"/>
          <w:szCs w:val="24"/>
        </w:rPr>
        <w:t>Impugnación</w:t>
      </w:r>
    </w:p>
    <w:p w14:paraId="7BAAA6E0" w14:textId="77777777" w:rsidR="00AC4180" w:rsidRPr="006A6D37" w:rsidRDefault="00AC4180" w:rsidP="008F46FA">
      <w:pPr>
        <w:spacing w:after="0" w:line="276" w:lineRule="auto"/>
        <w:jc w:val="both"/>
        <w:rPr>
          <w:rFonts w:ascii="Tahoma" w:hAnsi="Tahoma" w:cs="Tahoma"/>
          <w:sz w:val="24"/>
          <w:szCs w:val="24"/>
        </w:rPr>
      </w:pPr>
    </w:p>
    <w:p w14:paraId="5A1DC051" w14:textId="0F027A55" w:rsidR="008D62D2" w:rsidRPr="006A6D37" w:rsidRDefault="008D62D2" w:rsidP="008F46FA">
      <w:pPr>
        <w:spacing w:after="0" w:line="276" w:lineRule="auto"/>
        <w:ind w:firstLine="709"/>
        <w:jc w:val="both"/>
        <w:rPr>
          <w:rFonts w:ascii="Tahoma" w:hAnsi="Tahoma" w:cs="Tahoma"/>
          <w:sz w:val="24"/>
          <w:szCs w:val="24"/>
        </w:rPr>
      </w:pPr>
      <w:r w:rsidRPr="006A6D37">
        <w:rPr>
          <w:rFonts w:ascii="Tahoma" w:hAnsi="Tahoma" w:cs="Tahoma"/>
          <w:sz w:val="24"/>
          <w:szCs w:val="24"/>
        </w:rPr>
        <w:t>La apoderada Judicial de Telemark Spain Sucursal Colombia Zona Franca</w:t>
      </w:r>
      <w:r w:rsidR="00746D41" w:rsidRPr="006A6D37">
        <w:rPr>
          <w:rFonts w:ascii="Tahoma" w:hAnsi="Tahoma" w:cs="Tahoma"/>
          <w:sz w:val="24"/>
          <w:szCs w:val="24"/>
        </w:rPr>
        <w:t xml:space="preserve"> Permanente Especial,</w:t>
      </w:r>
      <w:r w:rsidR="00574EA0" w:rsidRPr="006A6D37">
        <w:rPr>
          <w:rFonts w:ascii="Tahoma" w:hAnsi="Tahoma" w:cs="Tahoma"/>
          <w:sz w:val="24"/>
          <w:szCs w:val="24"/>
        </w:rPr>
        <w:t xml:space="preserve"> impugnó la decisión</w:t>
      </w:r>
      <w:r w:rsidRPr="006A6D37">
        <w:rPr>
          <w:rFonts w:ascii="Tahoma" w:hAnsi="Tahoma" w:cs="Tahoma"/>
          <w:sz w:val="24"/>
          <w:szCs w:val="24"/>
        </w:rPr>
        <w:t xml:space="preserve"> de la A</w:t>
      </w:r>
      <w:r w:rsidR="004D2CE5" w:rsidRPr="006A6D37">
        <w:rPr>
          <w:rFonts w:ascii="Tahoma" w:hAnsi="Tahoma" w:cs="Tahoma"/>
          <w:sz w:val="24"/>
          <w:szCs w:val="24"/>
        </w:rPr>
        <w:t xml:space="preserve"> - </w:t>
      </w:r>
      <w:r w:rsidRPr="006A6D37">
        <w:rPr>
          <w:rFonts w:ascii="Tahoma" w:hAnsi="Tahoma" w:cs="Tahoma"/>
          <w:sz w:val="24"/>
          <w:szCs w:val="24"/>
        </w:rPr>
        <w:t>quo</w:t>
      </w:r>
      <w:r w:rsidR="00574EA0" w:rsidRPr="006A6D37">
        <w:rPr>
          <w:rFonts w:ascii="Tahoma" w:hAnsi="Tahoma" w:cs="Tahoma"/>
          <w:sz w:val="24"/>
          <w:szCs w:val="24"/>
        </w:rPr>
        <w:t xml:space="preserve">, </w:t>
      </w:r>
      <w:r w:rsidR="00746D41" w:rsidRPr="006A6D37">
        <w:rPr>
          <w:rFonts w:ascii="Tahoma" w:hAnsi="Tahoma" w:cs="Tahoma"/>
          <w:sz w:val="24"/>
          <w:szCs w:val="24"/>
        </w:rPr>
        <w:t>tras</w:t>
      </w:r>
      <w:r w:rsidRPr="006A6D37">
        <w:rPr>
          <w:rFonts w:ascii="Tahoma" w:hAnsi="Tahoma" w:cs="Tahoma"/>
          <w:sz w:val="24"/>
          <w:szCs w:val="24"/>
        </w:rPr>
        <w:t xml:space="preserve"> la declaración de improcedencia</w:t>
      </w:r>
      <w:r w:rsidR="00746D41" w:rsidRPr="006A6D37">
        <w:rPr>
          <w:rFonts w:ascii="Tahoma" w:hAnsi="Tahoma" w:cs="Tahoma"/>
          <w:sz w:val="24"/>
          <w:szCs w:val="24"/>
        </w:rPr>
        <w:t xml:space="preserve"> de la tutela</w:t>
      </w:r>
      <w:r w:rsidRPr="006A6D37">
        <w:rPr>
          <w:rFonts w:ascii="Tahoma" w:hAnsi="Tahoma" w:cs="Tahoma"/>
          <w:sz w:val="24"/>
          <w:szCs w:val="24"/>
        </w:rPr>
        <w:t>, aduciendo que se presentó una flagrante violación al debido proceso</w:t>
      </w:r>
      <w:r w:rsidR="00746D41" w:rsidRPr="006A6D37">
        <w:rPr>
          <w:rFonts w:ascii="Tahoma" w:hAnsi="Tahoma" w:cs="Tahoma"/>
          <w:sz w:val="24"/>
          <w:szCs w:val="24"/>
        </w:rPr>
        <w:t>.</w:t>
      </w:r>
    </w:p>
    <w:p w14:paraId="162F2418" w14:textId="77777777" w:rsidR="00BE7D8E" w:rsidRPr="006A6D37" w:rsidRDefault="00BE7D8E" w:rsidP="008F46FA">
      <w:pPr>
        <w:spacing w:after="0" w:line="276" w:lineRule="auto"/>
        <w:ind w:firstLine="709"/>
        <w:jc w:val="both"/>
        <w:rPr>
          <w:rFonts w:ascii="Tahoma" w:hAnsi="Tahoma" w:cs="Tahoma"/>
          <w:sz w:val="24"/>
          <w:szCs w:val="24"/>
        </w:rPr>
      </w:pPr>
    </w:p>
    <w:p w14:paraId="02DA5758" w14:textId="45C95E1D" w:rsidR="00B87054" w:rsidRPr="006A6D37" w:rsidRDefault="009C467F" w:rsidP="008F46FA">
      <w:pPr>
        <w:spacing w:after="0" w:line="276" w:lineRule="auto"/>
        <w:ind w:firstLine="709"/>
        <w:jc w:val="both"/>
        <w:rPr>
          <w:rFonts w:ascii="Tahoma" w:hAnsi="Tahoma" w:cs="Tahoma"/>
          <w:sz w:val="24"/>
          <w:szCs w:val="24"/>
        </w:rPr>
      </w:pPr>
      <w:r w:rsidRPr="006A6D37">
        <w:rPr>
          <w:rFonts w:ascii="Tahoma" w:hAnsi="Tahoma" w:cs="Tahoma"/>
          <w:sz w:val="24"/>
          <w:szCs w:val="24"/>
        </w:rPr>
        <w:t>Relata</w:t>
      </w:r>
      <w:r w:rsidR="00746D41" w:rsidRPr="006A6D37">
        <w:rPr>
          <w:rFonts w:ascii="Tahoma" w:hAnsi="Tahoma" w:cs="Tahoma"/>
          <w:sz w:val="24"/>
          <w:szCs w:val="24"/>
        </w:rPr>
        <w:t xml:space="preserve"> que </w:t>
      </w:r>
      <w:r w:rsidR="00766F35" w:rsidRPr="006A6D37">
        <w:rPr>
          <w:rFonts w:ascii="Tahoma" w:hAnsi="Tahoma" w:cs="Tahoma"/>
          <w:sz w:val="24"/>
          <w:szCs w:val="24"/>
        </w:rPr>
        <w:t xml:space="preserve">la Jueza </w:t>
      </w:r>
      <w:r w:rsidR="007510D0" w:rsidRPr="006A6D37">
        <w:rPr>
          <w:rFonts w:ascii="Tahoma" w:hAnsi="Tahoma" w:cs="Tahoma"/>
          <w:sz w:val="24"/>
          <w:szCs w:val="24"/>
        </w:rPr>
        <w:t xml:space="preserve">Municipal </w:t>
      </w:r>
      <w:r w:rsidR="00766F35" w:rsidRPr="006A6D37">
        <w:rPr>
          <w:rFonts w:ascii="Tahoma" w:hAnsi="Tahoma" w:cs="Tahoma"/>
          <w:sz w:val="24"/>
          <w:szCs w:val="24"/>
        </w:rPr>
        <w:t>de Pequeñas Causas y Competencias Múltiples</w:t>
      </w:r>
      <w:r w:rsidR="00B87054" w:rsidRPr="006A6D37">
        <w:rPr>
          <w:rFonts w:ascii="Tahoma" w:hAnsi="Tahoma" w:cs="Tahoma"/>
          <w:sz w:val="24"/>
          <w:szCs w:val="24"/>
        </w:rPr>
        <w:t xml:space="preserve"> en el proceso Ordinario de Única Instancia incoado por la señora Martha Zamora Osorio</w:t>
      </w:r>
      <w:r w:rsidR="00516047" w:rsidRPr="006A6D37">
        <w:rPr>
          <w:rFonts w:ascii="Tahoma" w:hAnsi="Tahoma" w:cs="Tahoma"/>
          <w:sz w:val="24"/>
          <w:szCs w:val="24"/>
        </w:rPr>
        <w:t xml:space="preserve">, </w:t>
      </w:r>
      <w:r w:rsidR="00D82650" w:rsidRPr="006A6D37">
        <w:rPr>
          <w:rFonts w:ascii="Tahoma" w:hAnsi="Tahoma" w:cs="Tahoma"/>
          <w:sz w:val="24"/>
          <w:szCs w:val="24"/>
        </w:rPr>
        <w:t xml:space="preserve">debió </w:t>
      </w:r>
      <w:r w:rsidR="00766F35" w:rsidRPr="006A6D37">
        <w:rPr>
          <w:rFonts w:ascii="Tahoma" w:hAnsi="Tahoma" w:cs="Tahoma"/>
          <w:sz w:val="24"/>
          <w:szCs w:val="24"/>
        </w:rPr>
        <w:t xml:space="preserve">proferir sentencia en contra de </w:t>
      </w:r>
      <w:r w:rsidR="00880031" w:rsidRPr="006A6D37">
        <w:rPr>
          <w:rFonts w:ascii="Tahoma" w:hAnsi="Tahoma" w:cs="Tahoma"/>
          <w:sz w:val="24"/>
          <w:szCs w:val="24"/>
        </w:rPr>
        <w:t>Telemark S</w:t>
      </w:r>
      <w:r w:rsidR="00B87054" w:rsidRPr="006A6D37">
        <w:rPr>
          <w:rFonts w:ascii="Tahoma" w:hAnsi="Tahoma" w:cs="Tahoma"/>
          <w:sz w:val="24"/>
          <w:szCs w:val="24"/>
        </w:rPr>
        <w:t xml:space="preserve">pain </w:t>
      </w:r>
      <w:r w:rsidR="00880031" w:rsidRPr="006A6D37">
        <w:rPr>
          <w:rFonts w:ascii="Tahoma" w:hAnsi="Tahoma" w:cs="Tahoma"/>
          <w:sz w:val="24"/>
          <w:szCs w:val="24"/>
        </w:rPr>
        <w:t>S.L. Sucursal Colombia Zona Franca Permanente E</w:t>
      </w:r>
      <w:r w:rsidR="00221B43" w:rsidRPr="006A6D37">
        <w:rPr>
          <w:rFonts w:ascii="Tahoma" w:hAnsi="Tahoma" w:cs="Tahoma"/>
          <w:sz w:val="24"/>
          <w:szCs w:val="24"/>
        </w:rPr>
        <w:t>special</w:t>
      </w:r>
      <w:r w:rsidR="00A715B3" w:rsidRPr="006A6D37">
        <w:rPr>
          <w:rFonts w:ascii="Tahoma" w:hAnsi="Tahoma" w:cs="Tahoma"/>
          <w:sz w:val="24"/>
          <w:szCs w:val="24"/>
        </w:rPr>
        <w:t xml:space="preserve"> </w:t>
      </w:r>
      <w:r w:rsidR="00221B43" w:rsidRPr="006A6D37">
        <w:rPr>
          <w:rFonts w:ascii="Tahoma" w:hAnsi="Tahoma" w:cs="Tahoma"/>
          <w:sz w:val="24"/>
          <w:szCs w:val="24"/>
        </w:rPr>
        <w:t xml:space="preserve">y no en contra de su representada Telemark </w:t>
      </w:r>
      <w:proofErr w:type="spellStart"/>
      <w:r w:rsidR="00221B43" w:rsidRPr="006A6D37">
        <w:rPr>
          <w:rFonts w:ascii="Tahoma" w:hAnsi="Tahoma" w:cs="Tahoma"/>
          <w:sz w:val="24"/>
          <w:szCs w:val="24"/>
        </w:rPr>
        <w:t>Spain</w:t>
      </w:r>
      <w:proofErr w:type="spellEnd"/>
      <w:r w:rsidR="00221B43" w:rsidRPr="006A6D37">
        <w:rPr>
          <w:rFonts w:ascii="Tahoma" w:hAnsi="Tahoma" w:cs="Tahoma"/>
          <w:sz w:val="24"/>
          <w:szCs w:val="24"/>
        </w:rPr>
        <w:t xml:space="preserve"> S.L.</w:t>
      </w:r>
      <w:r w:rsidR="00B87054" w:rsidRPr="006A6D37">
        <w:rPr>
          <w:rFonts w:ascii="Tahoma" w:hAnsi="Tahoma" w:cs="Tahoma"/>
          <w:sz w:val="24"/>
          <w:szCs w:val="24"/>
        </w:rPr>
        <w:t>, y al no darle la identidad a cada persona jurídica es una clara violaci</w:t>
      </w:r>
      <w:r w:rsidR="001C3C23" w:rsidRPr="006A6D37">
        <w:rPr>
          <w:rFonts w:ascii="Tahoma" w:hAnsi="Tahoma" w:cs="Tahoma"/>
          <w:sz w:val="24"/>
          <w:szCs w:val="24"/>
        </w:rPr>
        <w:t>ón del debido proceso.</w:t>
      </w:r>
      <w:r w:rsidR="00B87054" w:rsidRPr="006A6D37">
        <w:rPr>
          <w:rFonts w:ascii="Tahoma" w:hAnsi="Tahoma" w:cs="Tahoma"/>
          <w:sz w:val="24"/>
          <w:szCs w:val="24"/>
        </w:rPr>
        <w:t xml:space="preserve"> </w:t>
      </w:r>
    </w:p>
    <w:p w14:paraId="24DDA1B6" w14:textId="77777777" w:rsidR="00B87054" w:rsidRPr="006A6D37" w:rsidRDefault="00B87054" w:rsidP="008F46FA">
      <w:pPr>
        <w:spacing w:after="0" w:line="276" w:lineRule="auto"/>
        <w:ind w:firstLine="709"/>
        <w:jc w:val="both"/>
        <w:rPr>
          <w:rFonts w:ascii="Tahoma" w:hAnsi="Tahoma" w:cs="Tahoma"/>
          <w:sz w:val="24"/>
          <w:szCs w:val="24"/>
        </w:rPr>
      </w:pPr>
    </w:p>
    <w:p w14:paraId="5466B81A" w14:textId="614CC896" w:rsidR="00746D41" w:rsidRPr="006A6D37" w:rsidRDefault="003D7914" w:rsidP="008F46FA">
      <w:pPr>
        <w:spacing w:after="0" w:line="276" w:lineRule="auto"/>
        <w:ind w:firstLine="709"/>
        <w:jc w:val="both"/>
        <w:rPr>
          <w:rFonts w:ascii="Tahoma" w:hAnsi="Tahoma" w:cs="Tahoma"/>
          <w:sz w:val="24"/>
          <w:szCs w:val="24"/>
        </w:rPr>
      </w:pPr>
      <w:r w:rsidRPr="006A6D37">
        <w:rPr>
          <w:rFonts w:ascii="Tahoma" w:hAnsi="Tahoma" w:cs="Tahoma"/>
          <w:sz w:val="24"/>
          <w:szCs w:val="24"/>
        </w:rPr>
        <w:t>I</w:t>
      </w:r>
      <w:r w:rsidR="001C3C23" w:rsidRPr="006A6D37">
        <w:rPr>
          <w:rFonts w:ascii="Tahoma" w:hAnsi="Tahoma" w:cs="Tahoma"/>
          <w:sz w:val="24"/>
          <w:szCs w:val="24"/>
        </w:rPr>
        <w:t>ndica que la dispensadora judicial</w:t>
      </w:r>
      <w:r w:rsidR="00221B43" w:rsidRPr="006A6D37">
        <w:rPr>
          <w:rFonts w:ascii="Tahoma" w:hAnsi="Tahoma" w:cs="Tahoma"/>
          <w:sz w:val="24"/>
          <w:szCs w:val="24"/>
        </w:rPr>
        <w:t xml:space="preserve"> </w:t>
      </w:r>
      <w:r w:rsidR="001C3C23" w:rsidRPr="006A6D37">
        <w:rPr>
          <w:rFonts w:ascii="Tahoma" w:hAnsi="Tahoma" w:cs="Tahoma"/>
          <w:sz w:val="24"/>
          <w:szCs w:val="24"/>
        </w:rPr>
        <w:t>olvid</w:t>
      </w:r>
      <w:r w:rsidR="00516047" w:rsidRPr="006A6D37">
        <w:rPr>
          <w:rFonts w:ascii="Tahoma" w:hAnsi="Tahoma" w:cs="Tahoma"/>
          <w:sz w:val="24"/>
          <w:szCs w:val="24"/>
        </w:rPr>
        <w:t>ó</w:t>
      </w:r>
      <w:r w:rsidR="001C3C23" w:rsidRPr="006A6D37">
        <w:rPr>
          <w:rFonts w:ascii="Tahoma" w:hAnsi="Tahoma" w:cs="Tahoma"/>
          <w:sz w:val="24"/>
          <w:szCs w:val="24"/>
        </w:rPr>
        <w:t xml:space="preserve"> que Telemark Spain S.L.,</w:t>
      </w:r>
      <w:r w:rsidR="00F645F1" w:rsidRPr="006A6D37">
        <w:rPr>
          <w:rFonts w:ascii="Tahoma" w:hAnsi="Tahoma" w:cs="Tahoma"/>
          <w:sz w:val="24"/>
          <w:szCs w:val="24"/>
        </w:rPr>
        <w:t xml:space="preserve"> no se hizo parte, el proceso no se le notific</w:t>
      </w:r>
      <w:r w:rsidR="00A94BB0" w:rsidRPr="006A6D37">
        <w:rPr>
          <w:rFonts w:ascii="Tahoma" w:hAnsi="Tahoma" w:cs="Tahoma"/>
          <w:sz w:val="24"/>
          <w:szCs w:val="24"/>
        </w:rPr>
        <w:t>ó razón por la cual</w:t>
      </w:r>
      <w:r w:rsidR="00F645F1" w:rsidRPr="006A6D37">
        <w:rPr>
          <w:rFonts w:ascii="Tahoma" w:hAnsi="Tahoma" w:cs="Tahoma"/>
          <w:sz w:val="24"/>
          <w:szCs w:val="24"/>
        </w:rPr>
        <w:t xml:space="preserve"> </w:t>
      </w:r>
      <w:r w:rsidR="001C3C23" w:rsidRPr="006A6D37">
        <w:rPr>
          <w:rFonts w:ascii="Tahoma" w:hAnsi="Tahoma" w:cs="Tahoma"/>
          <w:sz w:val="24"/>
          <w:szCs w:val="24"/>
        </w:rPr>
        <w:t xml:space="preserve">esta sociedad </w:t>
      </w:r>
      <w:r w:rsidR="00F645F1" w:rsidRPr="006A6D37">
        <w:rPr>
          <w:rFonts w:ascii="Tahoma" w:hAnsi="Tahoma" w:cs="Tahoma"/>
          <w:sz w:val="24"/>
          <w:szCs w:val="24"/>
        </w:rPr>
        <w:t>no tuvo representaci</w:t>
      </w:r>
      <w:r w:rsidR="00B87054" w:rsidRPr="006A6D37">
        <w:rPr>
          <w:rFonts w:ascii="Tahoma" w:hAnsi="Tahoma" w:cs="Tahoma"/>
          <w:sz w:val="24"/>
          <w:szCs w:val="24"/>
        </w:rPr>
        <w:t>ón</w:t>
      </w:r>
      <w:r w:rsidR="001C3C23" w:rsidRPr="006A6D37">
        <w:rPr>
          <w:rFonts w:ascii="Tahoma" w:hAnsi="Tahoma" w:cs="Tahoma"/>
          <w:sz w:val="24"/>
          <w:szCs w:val="24"/>
        </w:rPr>
        <w:t xml:space="preserve"> </w:t>
      </w:r>
      <w:r w:rsidR="009C467F" w:rsidRPr="006A6D37">
        <w:rPr>
          <w:rFonts w:ascii="Tahoma" w:hAnsi="Tahoma" w:cs="Tahoma"/>
          <w:sz w:val="24"/>
          <w:szCs w:val="24"/>
        </w:rPr>
        <w:t>alguna; además</w:t>
      </w:r>
      <w:r w:rsidR="001C3C23" w:rsidRPr="006A6D37">
        <w:rPr>
          <w:rFonts w:ascii="Tahoma" w:hAnsi="Tahoma" w:cs="Tahoma"/>
          <w:sz w:val="24"/>
          <w:szCs w:val="24"/>
        </w:rPr>
        <w:t xml:space="preserve"> </w:t>
      </w:r>
      <w:r w:rsidR="00516047" w:rsidRPr="006A6D37">
        <w:rPr>
          <w:rFonts w:ascii="Tahoma" w:hAnsi="Tahoma" w:cs="Tahoma"/>
          <w:sz w:val="24"/>
          <w:szCs w:val="24"/>
        </w:rPr>
        <w:t>señala que, según</w:t>
      </w:r>
      <w:r w:rsidR="009C467F" w:rsidRPr="006A6D37">
        <w:rPr>
          <w:rFonts w:ascii="Tahoma" w:hAnsi="Tahoma" w:cs="Tahoma"/>
          <w:sz w:val="24"/>
          <w:szCs w:val="24"/>
        </w:rPr>
        <w:t xml:space="preserve"> </w:t>
      </w:r>
      <w:r w:rsidR="00F645F1" w:rsidRPr="006A6D37">
        <w:rPr>
          <w:rFonts w:ascii="Tahoma" w:hAnsi="Tahoma" w:cs="Tahoma"/>
          <w:sz w:val="24"/>
          <w:szCs w:val="24"/>
        </w:rPr>
        <w:t xml:space="preserve">el poder </w:t>
      </w:r>
      <w:r w:rsidR="001C3C23" w:rsidRPr="006A6D37">
        <w:rPr>
          <w:rFonts w:ascii="Tahoma" w:hAnsi="Tahoma" w:cs="Tahoma"/>
          <w:sz w:val="24"/>
          <w:szCs w:val="24"/>
        </w:rPr>
        <w:t xml:space="preserve">otorgado a la apoderada judicial </w:t>
      </w:r>
      <w:r w:rsidR="00F645F1" w:rsidRPr="006A6D37">
        <w:rPr>
          <w:rFonts w:ascii="Tahoma" w:hAnsi="Tahoma" w:cs="Tahoma"/>
          <w:sz w:val="24"/>
          <w:szCs w:val="24"/>
        </w:rPr>
        <w:t>de la</w:t>
      </w:r>
      <w:r w:rsidR="00A94BB0" w:rsidRPr="006A6D37">
        <w:rPr>
          <w:rFonts w:ascii="Tahoma" w:hAnsi="Tahoma" w:cs="Tahoma"/>
          <w:sz w:val="24"/>
          <w:szCs w:val="24"/>
        </w:rPr>
        <w:t xml:space="preserve"> </w:t>
      </w:r>
      <w:r w:rsidR="001C3C23" w:rsidRPr="006A6D37">
        <w:rPr>
          <w:rFonts w:ascii="Tahoma" w:hAnsi="Tahoma" w:cs="Tahoma"/>
          <w:sz w:val="24"/>
          <w:szCs w:val="24"/>
        </w:rPr>
        <w:t xml:space="preserve">parte </w:t>
      </w:r>
      <w:r w:rsidR="00A94BB0" w:rsidRPr="006A6D37">
        <w:rPr>
          <w:rFonts w:ascii="Tahoma" w:hAnsi="Tahoma" w:cs="Tahoma"/>
          <w:sz w:val="24"/>
          <w:szCs w:val="24"/>
        </w:rPr>
        <w:t>demandante</w:t>
      </w:r>
      <w:r w:rsidR="009C467F" w:rsidRPr="006A6D37">
        <w:rPr>
          <w:rFonts w:ascii="Tahoma" w:hAnsi="Tahoma" w:cs="Tahoma"/>
          <w:sz w:val="24"/>
          <w:szCs w:val="24"/>
        </w:rPr>
        <w:t>,</w:t>
      </w:r>
      <w:r w:rsidR="00A94BB0" w:rsidRPr="006A6D37">
        <w:rPr>
          <w:rFonts w:ascii="Tahoma" w:hAnsi="Tahoma" w:cs="Tahoma"/>
          <w:sz w:val="24"/>
          <w:szCs w:val="24"/>
        </w:rPr>
        <w:t xml:space="preserve"> </w:t>
      </w:r>
      <w:r w:rsidR="001C3C23" w:rsidRPr="006A6D37">
        <w:rPr>
          <w:rFonts w:ascii="Tahoma" w:hAnsi="Tahoma" w:cs="Tahoma"/>
          <w:sz w:val="24"/>
          <w:szCs w:val="24"/>
        </w:rPr>
        <w:t>no estaba facultada</w:t>
      </w:r>
      <w:r w:rsidR="00A94BB0" w:rsidRPr="006A6D37">
        <w:rPr>
          <w:rFonts w:ascii="Tahoma" w:hAnsi="Tahoma" w:cs="Tahoma"/>
          <w:sz w:val="24"/>
          <w:szCs w:val="24"/>
        </w:rPr>
        <w:t xml:space="preserve"> para actuar</w:t>
      </w:r>
      <w:r w:rsidR="001C3C23" w:rsidRPr="006A6D37">
        <w:rPr>
          <w:rFonts w:ascii="Tahoma" w:hAnsi="Tahoma" w:cs="Tahoma"/>
          <w:sz w:val="24"/>
          <w:szCs w:val="24"/>
        </w:rPr>
        <w:t xml:space="preserve"> en contra de la sociedad M</w:t>
      </w:r>
      <w:r w:rsidR="00A715B3" w:rsidRPr="006A6D37">
        <w:rPr>
          <w:rFonts w:ascii="Tahoma" w:hAnsi="Tahoma" w:cs="Tahoma"/>
          <w:sz w:val="24"/>
          <w:szCs w:val="24"/>
        </w:rPr>
        <w:t xml:space="preserve">atriz, sino en contra de la sucursal </w:t>
      </w:r>
      <w:r w:rsidR="00594EFE" w:rsidRPr="006A6D37">
        <w:rPr>
          <w:rFonts w:ascii="Tahoma" w:hAnsi="Tahoma" w:cs="Tahoma"/>
          <w:sz w:val="24"/>
          <w:szCs w:val="24"/>
        </w:rPr>
        <w:t xml:space="preserve">en </w:t>
      </w:r>
      <w:r w:rsidR="00A715B3" w:rsidRPr="006A6D37">
        <w:rPr>
          <w:rFonts w:ascii="Tahoma" w:hAnsi="Tahoma" w:cs="Tahoma"/>
          <w:sz w:val="24"/>
          <w:szCs w:val="24"/>
        </w:rPr>
        <w:t>Colombia</w:t>
      </w:r>
      <w:r w:rsidR="00A94BB0" w:rsidRPr="006A6D37">
        <w:rPr>
          <w:rFonts w:ascii="Tahoma" w:hAnsi="Tahoma" w:cs="Tahoma"/>
          <w:sz w:val="24"/>
          <w:szCs w:val="24"/>
        </w:rPr>
        <w:t>.</w:t>
      </w:r>
      <w:r w:rsidR="00F645F1" w:rsidRPr="006A6D37">
        <w:rPr>
          <w:rFonts w:ascii="Tahoma" w:hAnsi="Tahoma" w:cs="Tahoma"/>
          <w:sz w:val="24"/>
          <w:szCs w:val="24"/>
        </w:rPr>
        <w:t xml:space="preserve"> </w:t>
      </w:r>
    </w:p>
    <w:p w14:paraId="22B795A6" w14:textId="77777777" w:rsidR="008D62D2" w:rsidRPr="006A6D37" w:rsidRDefault="008D62D2" w:rsidP="008F46FA">
      <w:pPr>
        <w:spacing w:after="0" w:line="276" w:lineRule="auto"/>
        <w:ind w:firstLine="709"/>
        <w:jc w:val="both"/>
        <w:rPr>
          <w:rFonts w:ascii="Tahoma" w:hAnsi="Tahoma" w:cs="Tahoma"/>
          <w:sz w:val="24"/>
          <w:szCs w:val="24"/>
        </w:rPr>
      </w:pPr>
    </w:p>
    <w:p w14:paraId="2C3A7ABD" w14:textId="1DD6B0DB" w:rsidR="0078218F" w:rsidRPr="006A6D37" w:rsidRDefault="00223301" w:rsidP="008F46FA">
      <w:pPr>
        <w:spacing w:after="0" w:line="276" w:lineRule="auto"/>
        <w:ind w:firstLine="709"/>
        <w:jc w:val="both"/>
        <w:rPr>
          <w:rFonts w:ascii="Tahoma" w:hAnsi="Tahoma" w:cs="Tahoma"/>
          <w:sz w:val="24"/>
          <w:szCs w:val="24"/>
        </w:rPr>
      </w:pPr>
      <w:r w:rsidRPr="006A6D37">
        <w:rPr>
          <w:rFonts w:ascii="Tahoma" w:hAnsi="Tahoma" w:cs="Tahoma"/>
          <w:sz w:val="24"/>
          <w:szCs w:val="24"/>
        </w:rPr>
        <w:t xml:space="preserve"> </w:t>
      </w:r>
      <w:r w:rsidR="00516047" w:rsidRPr="006A6D37">
        <w:rPr>
          <w:rFonts w:ascii="Tahoma" w:hAnsi="Tahoma" w:cs="Tahoma"/>
          <w:sz w:val="24"/>
          <w:szCs w:val="24"/>
        </w:rPr>
        <w:t xml:space="preserve">Agregó </w:t>
      </w:r>
      <w:r w:rsidR="009C467F" w:rsidRPr="006A6D37">
        <w:rPr>
          <w:rFonts w:ascii="Tahoma" w:hAnsi="Tahoma" w:cs="Tahoma"/>
          <w:sz w:val="24"/>
          <w:szCs w:val="24"/>
        </w:rPr>
        <w:t>que</w:t>
      </w:r>
      <w:r w:rsidRPr="006A6D37">
        <w:rPr>
          <w:rFonts w:ascii="Tahoma" w:hAnsi="Tahoma" w:cs="Tahoma"/>
          <w:sz w:val="24"/>
          <w:szCs w:val="24"/>
        </w:rPr>
        <w:t xml:space="preserve"> a su mandante se le violentó el debido proceso y su der</w:t>
      </w:r>
      <w:r w:rsidR="007510D0" w:rsidRPr="006A6D37">
        <w:rPr>
          <w:rFonts w:ascii="Tahoma" w:hAnsi="Tahoma" w:cs="Tahoma"/>
          <w:sz w:val="24"/>
          <w:szCs w:val="24"/>
        </w:rPr>
        <w:t>echo a la defensa, toda vez que la</w:t>
      </w:r>
      <w:r w:rsidRPr="006A6D37">
        <w:rPr>
          <w:rFonts w:ascii="Tahoma" w:hAnsi="Tahoma" w:cs="Tahoma"/>
          <w:sz w:val="24"/>
          <w:szCs w:val="24"/>
        </w:rPr>
        <w:t xml:space="preserve"> Juez</w:t>
      </w:r>
      <w:r w:rsidR="007510D0" w:rsidRPr="006A6D37">
        <w:rPr>
          <w:rFonts w:ascii="Tahoma" w:hAnsi="Tahoma" w:cs="Tahoma"/>
          <w:sz w:val="24"/>
          <w:szCs w:val="24"/>
        </w:rPr>
        <w:t>a</w:t>
      </w:r>
      <w:r w:rsidRPr="006A6D37">
        <w:rPr>
          <w:rFonts w:ascii="Tahoma" w:hAnsi="Tahoma" w:cs="Tahoma"/>
          <w:sz w:val="24"/>
          <w:szCs w:val="24"/>
        </w:rPr>
        <w:t xml:space="preserve"> de </w:t>
      </w:r>
      <w:r w:rsidR="00516047" w:rsidRPr="006A6D37">
        <w:rPr>
          <w:rFonts w:ascii="Tahoma" w:hAnsi="Tahoma" w:cs="Tahoma"/>
          <w:sz w:val="24"/>
          <w:szCs w:val="24"/>
        </w:rPr>
        <w:t>P</w:t>
      </w:r>
      <w:r w:rsidRPr="006A6D37">
        <w:rPr>
          <w:rFonts w:ascii="Tahoma" w:hAnsi="Tahoma" w:cs="Tahoma"/>
          <w:sz w:val="24"/>
          <w:szCs w:val="24"/>
        </w:rPr>
        <w:t xml:space="preserve">equeñas Causas </w:t>
      </w:r>
      <w:r w:rsidR="00516047" w:rsidRPr="006A6D37">
        <w:rPr>
          <w:rFonts w:ascii="Tahoma" w:hAnsi="Tahoma" w:cs="Tahoma"/>
          <w:sz w:val="24"/>
          <w:szCs w:val="24"/>
        </w:rPr>
        <w:t>L</w:t>
      </w:r>
      <w:r w:rsidRPr="006A6D37">
        <w:rPr>
          <w:rFonts w:ascii="Tahoma" w:hAnsi="Tahoma" w:cs="Tahoma"/>
          <w:sz w:val="24"/>
          <w:szCs w:val="24"/>
        </w:rPr>
        <w:t xml:space="preserve">aborales </w:t>
      </w:r>
      <w:r w:rsidR="00FC3182" w:rsidRPr="006A6D37">
        <w:rPr>
          <w:rFonts w:ascii="Tahoma" w:hAnsi="Tahoma" w:cs="Tahoma"/>
          <w:sz w:val="24"/>
          <w:szCs w:val="24"/>
        </w:rPr>
        <w:t>profi</w:t>
      </w:r>
      <w:r w:rsidR="00516047" w:rsidRPr="006A6D37">
        <w:rPr>
          <w:rFonts w:ascii="Tahoma" w:hAnsi="Tahoma" w:cs="Tahoma"/>
          <w:sz w:val="24"/>
          <w:szCs w:val="24"/>
        </w:rPr>
        <w:t xml:space="preserve">rió </w:t>
      </w:r>
      <w:r w:rsidR="00FC3182" w:rsidRPr="006A6D37">
        <w:rPr>
          <w:rFonts w:ascii="Tahoma" w:hAnsi="Tahoma" w:cs="Tahoma"/>
          <w:sz w:val="24"/>
          <w:szCs w:val="24"/>
        </w:rPr>
        <w:t>una sentencia cuya condena es de una cuantía superior al límite que estableció el legislador; es decir que el despacho accionado dictó sentencia imponiendo una condena superior a los 20 SMLMV privando a la parte demandada el derecho a una segunda instancia.</w:t>
      </w:r>
    </w:p>
    <w:p w14:paraId="6E6DFDD5" w14:textId="77777777" w:rsidR="00574EA0" w:rsidRPr="006A6D37" w:rsidRDefault="00574EA0" w:rsidP="008F46FA">
      <w:pPr>
        <w:spacing w:after="0" w:line="276" w:lineRule="auto"/>
        <w:ind w:firstLine="709"/>
        <w:jc w:val="both"/>
        <w:rPr>
          <w:rFonts w:ascii="Tahoma" w:hAnsi="Tahoma" w:cs="Tahoma"/>
          <w:sz w:val="24"/>
          <w:szCs w:val="24"/>
        </w:rPr>
      </w:pPr>
    </w:p>
    <w:p w14:paraId="0CAFD482" w14:textId="77777777" w:rsidR="00574EA0" w:rsidRPr="006A6D37" w:rsidRDefault="00574EA0" w:rsidP="008F46FA">
      <w:pPr>
        <w:pStyle w:val="Ttulo4"/>
        <w:numPr>
          <w:ilvl w:val="0"/>
          <w:numId w:val="1"/>
        </w:numPr>
        <w:tabs>
          <w:tab w:val="clear" w:pos="1080"/>
          <w:tab w:val="left" w:pos="426"/>
        </w:tabs>
        <w:spacing w:line="276" w:lineRule="auto"/>
        <w:ind w:left="0" w:firstLine="709"/>
        <w:rPr>
          <w:rFonts w:ascii="Tahoma" w:hAnsi="Tahoma" w:cs="Tahoma"/>
          <w:szCs w:val="24"/>
        </w:rPr>
      </w:pPr>
      <w:r w:rsidRPr="006A6D37">
        <w:rPr>
          <w:rFonts w:ascii="Tahoma" w:hAnsi="Tahoma" w:cs="Tahoma"/>
          <w:szCs w:val="24"/>
        </w:rPr>
        <w:lastRenderedPageBreak/>
        <w:t>Consideraciones</w:t>
      </w:r>
    </w:p>
    <w:p w14:paraId="50784A14" w14:textId="77777777" w:rsidR="00574EA0" w:rsidRPr="006A6D37" w:rsidRDefault="00574EA0" w:rsidP="008F46FA">
      <w:pPr>
        <w:pStyle w:val="Prrafodelista"/>
        <w:tabs>
          <w:tab w:val="left" w:pos="1276"/>
        </w:tabs>
        <w:suppressAutoHyphens/>
        <w:spacing w:after="0" w:line="276" w:lineRule="auto"/>
        <w:ind w:firstLine="709"/>
        <w:jc w:val="both"/>
        <w:rPr>
          <w:rFonts w:ascii="Tahoma" w:hAnsi="Tahoma" w:cs="Tahoma"/>
          <w:b/>
          <w:spacing w:val="-2"/>
          <w:sz w:val="24"/>
          <w:szCs w:val="24"/>
        </w:rPr>
      </w:pPr>
    </w:p>
    <w:p w14:paraId="0F809862" w14:textId="0E0CF139" w:rsidR="00574EA0" w:rsidRPr="006A6D37" w:rsidRDefault="002F36CA" w:rsidP="008F46FA">
      <w:pPr>
        <w:pStyle w:val="Prrafodelista"/>
        <w:numPr>
          <w:ilvl w:val="1"/>
          <w:numId w:val="4"/>
        </w:numPr>
        <w:tabs>
          <w:tab w:val="left" w:pos="1276"/>
        </w:tabs>
        <w:suppressAutoHyphens/>
        <w:spacing w:after="0" w:line="276" w:lineRule="auto"/>
        <w:jc w:val="both"/>
        <w:rPr>
          <w:rFonts w:ascii="Tahoma" w:hAnsi="Tahoma" w:cs="Tahoma"/>
          <w:b/>
          <w:spacing w:val="-2"/>
          <w:sz w:val="24"/>
          <w:szCs w:val="24"/>
        </w:rPr>
      </w:pPr>
      <w:r w:rsidRPr="006A6D37">
        <w:rPr>
          <w:rFonts w:ascii="Tahoma" w:hAnsi="Tahoma" w:cs="Tahoma"/>
          <w:b/>
          <w:spacing w:val="-2"/>
          <w:sz w:val="24"/>
          <w:szCs w:val="24"/>
        </w:rPr>
        <w:t xml:space="preserve"> </w:t>
      </w:r>
      <w:r w:rsidR="00574EA0" w:rsidRPr="006A6D37">
        <w:rPr>
          <w:rFonts w:ascii="Tahoma" w:hAnsi="Tahoma" w:cs="Tahoma"/>
          <w:b/>
          <w:spacing w:val="-2"/>
          <w:sz w:val="24"/>
          <w:szCs w:val="24"/>
        </w:rPr>
        <w:t>Problema jurídico por resolver</w:t>
      </w:r>
    </w:p>
    <w:p w14:paraId="5EC81B26" w14:textId="2ABF8FE4" w:rsidR="00C633B9" w:rsidRPr="006A6D37" w:rsidRDefault="0080407F" w:rsidP="008F46FA">
      <w:pPr>
        <w:pStyle w:val="Prrafodelista"/>
        <w:tabs>
          <w:tab w:val="left" w:pos="1276"/>
        </w:tabs>
        <w:suppressAutoHyphens/>
        <w:spacing w:after="0" w:line="276" w:lineRule="auto"/>
        <w:ind w:left="709" w:firstLine="709"/>
        <w:jc w:val="both"/>
        <w:rPr>
          <w:rFonts w:ascii="Tahoma" w:hAnsi="Tahoma" w:cs="Tahoma"/>
          <w:b/>
          <w:spacing w:val="-2"/>
          <w:sz w:val="24"/>
          <w:szCs w:val="24"/>
        </w:rPr>
      </w:pPr>
      <w:r w:rsidRPr="006A6D37">
        <w:rPr>
          <w:rFonts w:ascii="Tahoma" w:hAnsi="Tahoma" w:cs="Tahoma"/>
          <w:b/>
          <w:spacing w:val="-2"/>
          <w:sz w:val="24"/>
          <w:szCs w:val="24"/>
        </w:rPr>
        <w:t xml:space="preserve"> </w:t>
      </w:r>
    </w:p>
    <w:p w14:paraId="369CED3A" w14:textId="37BA1DB8" w:rsidR="00DA280A" w:rsidRPr="006A6D37" w:rsidRDefault="00341590" w:rsidP="008F46FA">
      <w:pPr>
        <w:pStyle w:val="Sinespaciado"/>
        <w:spacing w:line="276" w:lineRule="auto"/>
        <w:ind w:firstLine="709"/>
        <w:jc w:val="both"/>
        <w:rPr>
          <w:rFonts w:ascii="Tahoma" w:hAnsi="Tahoma" w:cs="Tahoma"/>
          <w:sz w:val="24"/>
          <w:szCs w:val="24"/>
        </w:rPr>
      </w:pPr>
      <w:r w:rsidRPr="006A6D37">
        <w:rPr>
          <w:rFonts w:ascii="Tahoma" w:hAnsi="Tahoma" w:cs="Tahoma"/>
          <w:sz w:val="24"/>
          <w:szCs w:val="24"/>
        </w:rPr>
        <w:t>Determinar si</w:t>
      </w:r>
      <w:r w:rsidR="0080407F" w:rsidRPr="006A6D37">
        <w:rPr>
          <w:rFonts w:ascii="Tahoma" w:hAnsi="Tahoma" w:cs="Tahoma"/>
          <w:sz w:val="24"/>
          <w:szCs w:val="24"/>
        </w:rPr>
        <w:t xml:space="preserve"> </w:t>
      </w:r>
      <w:r w:rsidR="00427DD4" w:rsidRPr="006A6D37">
        <w:rPr>
          <w:rFonts w:ascii="Tahoma" w:hAnsi="Tahoma" w:cs="Tahoma"/>
          <w:sz w:val="24"/>
          <w:szCs w:val="24"/>
        </w:rPr>
        <w:t xml:space="preserve">es procedente la presente acción de tutela en contra de un fallo judicial, en el que se alega que en el proceso ordinario se configuraron causales de nulidad y se incurrió en falta de competencia por el factor cuantía, figuras que no se propusieron en su oportunidad por la parte accionante, que en ese proceso </w:t>
      </w:r>
      <w:r w:rsidR="00DA280A" w:rsidRPr="006A6D37">
        <w:rPr>
          <w:rFonts w:ascii="Tahoma" w:hAnsi="Tahoma" w:cs="Tahoma"/>
          <w:sz w:val="24"/>
          <w:szCs w:val="24"/>
        </w:rPr>
        <w:t xml:space="preserve">actuó como parte demandada. </w:t>
      </w:r>
    </w:p>
    <w:p w14:paraId="63443E69" w14:textId="77777777" w:rsidR="00DA280A" w:rsidRPr="006A6D37" w:rsidRDefault="00DA280A" w:rsidP="008F46FA">
      <w:pPr>
        <w:pStyle w:val="Sinespaciado"/>
        <w:spacing w:line="276" w:lineRule="auto"/>
        <w:ind w:firstLine="709"/>
        <w:jc w:val="both"/>
        <w:rPr>
          <w:rFonts w:ascii="Tahoma" w:hAnsi="Tahoma" w:cs="Tahoma"/>
          <w:sz w:val="24"/>
          <w:szCs w:val="24"/>
        </w:rPr>
      </w:pPr>
    </w:p>
    <w:p w14:paraId="1236988E" w14:textId="39C5B66A" w:rsidR="00574EA0" w:rsidRPr="006A6D37" w:rsidRDefault="0034446E" w:rsidP="008F46FA">
      <w:pPr>
        <w:pStyle w:val="Sinespaciado"/>
        <w:numPr>
          <w:ilvl w:val="1"/>
          <w:numId w:val="4"/>
        </w:numPr>
        <w:spacing w:line="276" w:lineRule="auto"/>
        <w:jc w:val="both"/>
        <w:rPr>
          <w:rFonts w:ascii="Tahoma" w:eastAsia="Times New Roman" w:hAnsi="Tahoma" w:cs="Tahoma"/>
          <w:b/>
          <w:bCs/>
          <w:sz w:val="24"/>
          <w:szCs w:val="24"/>
          <w:bdr w:val="none" w:sz="0" w:space="0" w:color="auto" w:frame="1"/>
          <w:lang w:eastAsia="es-ES"/>
        </w:rPr>
      </w:pPr>
      <w:r w:rsidRPr="006A6D37">
        <w:rPr>
          <w:rFonts w:ascii="Tahoma" w:eastAsia="Times New Roman" w:hAnsi="Tahoma" w:cs="Tahoma"/>
          <w:b/>
          <w:bCs/>
          <w:sz w:val="24"/>
          <w:szCs w:val="24"/>
          <w:bdr w:val="none" w:sz="0" w:space="0" w:color="auto" w:frame="1"/>
          <w:lang w:eastAsia="es-ES"/>
        </w:rPr>
        <w:t>Presupuestos de la Acción de Tutela</w:t>
      </w:r>
      <w:r w:rsidR="00D6638E" w:rsidRPr="006A6D37">
        <w:rPr>
          <w:rFonts w:ascii="Tahoma" w:eastAsia="Times New Roman" w:hAnsi="Tahoma" w:cs="Tahoma"/>
          <w:b/>
          <w:bCs/>
          <w:sz w:val="24"/>
          <w:szCs w:val="24"/>
          <w:bdr w:val="none" w:sz="0" w:space="0" w:color="auto" w:frame="1"/>
          <w:lang w:eastAsia="es-ES"/>
        </w:rPr>
        <w:t>:</w:t>
      </w:r>
      <w:r w:rsidR="00574EA0" w:rsidRPr="006A6D37">
        <w:rPr>
          <w:rFonts w:ascii="Tahoma" w:eastAsia="Times New Roman" w:hAnsi="Tahoma" w:cs="Tahoma"/>
          <w:b/>
          <w:bCs/>
          <w:sz w:val="24"/>
          <w:szCs w:val="24"/>
          <w:bdr w:val="none" w:sz="0" w:space="0" w:color="auto" w:frame="1"/>
          <w:lang w:eastAsia="es-ES"/>
        </w:rPr>
        <w:t xml:space="preserve"> </w:t>
      </w:r>
    </w:p>
    <w:p w14:paraId="53872AE5" w14:textId="77777777" w:rsidR="00574EA0" w:rsidRPr="006A6D37" w:rsidRDefault="00574EA0" w:rsidP="008F46FA">
      <w:pPr>
        <w:tabs>
          <w:tab w:val="left" w:pos="567"/>
        </w:tabs>
        <w:autoSpaceDN w:val="0"/>
        <w:spacing w:after="0" w:line="276" w:lineRule="auto"/>
        <w:ind w:firstLine="709"/>
        <w:jc w:val="both"/>
        <w:rPr>
          <w:rFonts w:ascii="Tahoma" w:eastAsia="Times New Roman" w:hAnsi="Tahoma" w:cs="Tahoma"/>
          <w:b/>
          <w:bCs/>
          <w:sz w:val="24"/>
          <w:szCs w:val="24"/>
          <w:bdr w:val="none" w:sz="0" w:space="0" w:color="auto" w:frame="1"/>
          <w:lang w:eastAsia="es-ES"/>
        </w:rPr>
      </w:pPr>
    </w:p>
    <w:p w14:paraId="239DAC1A" w14:textId="77777777" w:rsidR="00DE5464" w:rsidRPr="006A6D37" w:rsidRDefault="00DE5464" w:rsidP="008F46FA">
      <w:pPr>
        <w:spacing w:after="0" w:line="276" w:lineRule="auto"/>
        <w:ind w:firstLine="709"/>
        <w:jc w:val="both"/>
        <w:rPr>
          <w:rFonts w:ascii="Tahoma" w:hAnsi="Tahoma" w:cs="Tahoma"/>
          <w:i/>
          <w:iCs/>
          <w:sz w:val="24"/>
          <w:szCs w:val="24"/>
          <w:shd w:val="clear" w:color="auto" w:fill="FFFFFF"/>
        </w:rPr>
      </w:pPr>
      <w:r w:rsidRPr="006A6D37">
        <w:rPr>
          <w:rFonts w:ascii="Tahoma" w:hAnsi="Tahoma" w:cs="Tahoma"/>
          <w:sz w:val="24"/>
          <w:szCs w:val="24"/>
          <w:shd w:val="clear" w:color="auto" w:fill="FAF9F8"/>
        </w:rPr>
        <w:t xml:space="preserve">Es de resaltar que la procedencia de la acción de tutela surge por la acción u omisión de la autoridad pública, que amenace o viole grave e inminentemente derechos fundamentales constitucionales. La Corte Constitucional ha manifestado en sentencia </w:t>
      </w:r>
      <w:r w:rsidRPr="006A6D37">
        <w:rPr>
          <w:rFonts w:ascii="Tahoma" w:hAnsi="Tahoma" w:cs="Tahoma"/>
          <w:sz w:val="24"/>
          <w:szCs w:val="24"/>
          <w:shd w:val="clear" w:color="auto" w:fill="FFFFFF"/>
        </w:rPr>
        <w:t>SU-975 de 2003, M.P. Manuel José Cepeda Espinosa.</w:t>
      </w:r>
      <w:r w:rsidRPr="006A6D37">
        <w:rPr>
          <w:rFonts w:ascii="Tahoma" w:hAnsi="Tahoma" w:cs="Tahoma"/>
          <w:i/>
          <w:iCs/>
          <w:sz w:val="24"/>
          <w:szCs w:val="24"/>
          <w:shd w:val="clear" w:color="auto" w:fill="FFFFFF"/>
        </w:rPr>
        <w:t xml:space="preserve"> </w:t>
      </w:r>
    </w:p>
    <w:p w14:paraId="1DE2219E" w14:textId="77777777" w:rsidR="00DE5464" w:rsidRPr="006A6D37" w:rsidRDefault="00DE5464" w:rsidP="008F46FA">
      <w:pPr>
        <w:spacing w:after="0" w:line="276" w:lineRule="auto"/>
        <w:ind w:firstLine="709"/>
        <w:jc w:val="both"/>
        <w:rPr>
          <w:rFonts w:ascii="Tahoma" w:hAnsi="Tahoma" w:cs="Tahoma"/>
          <w:i/>
          <w:iCs/>
          <w:sz w:val="24"/>
          <w:szCs w:val="24"/>
          <w:shd w:val="clear" w:color="auto" w:fill="FFFFFF"/>
        </w:rPr>
      </w:pPr>
    </w:p>
    <w:p w14:paraId="69318225" w14:textId="77777777" w:rsidR="00DE5464" w:rsidRPr="006A6D37" w:rsidRDefault="00DE5464" w:rsidP="00CD7804">
      <w:pPr>
        <w:spacing w:after="0" w:line="240" w:lineRule="auto"/>
        <w:ind w:left="426" w:right="420"/>
        <w:jc w:val="both"/>
        <w:rPr>
          <w:rFonts w:ascii="Tahoma" w:hAnsi="Tahoma" w:cs="Tahoma"/>
          <w:i/>
          <w:iCs/>
          <w:szCs w:val="24"/>
        </w:rPr>
      </w:pPr>
      <w:r w:rsidRPr="006A6D37">
        <w:rPr>
          <w:rFonts w:ascii="Tahoma" w:hAnsi="Tahoma" w:cs="Tahoma"/>
          <w:i/>
          <w:iCs/>
          <w:szCs w:val="24"/>
          <w:shd w:val="clear" w:color="auto" w:fill="FFFFFF"/>
        </w:rPr>
        <w:t>“En suma, para que la acción de tutela sea procedente requiere como presupuesto necesario de orden lógico-jurídico, que las acciones u omisiones que amenacen o vulneren los derechos fundamentales existan (…)</w:t>
      </w:r>
      <w:r w:rsidRPr="006A6D37">
        <w:rPr>
          <w:rFonts w:ascii="Tahoma" w:hAnsi="Tahoma" w:cs="Tahoma"/>
          <w:szCs w:val="24"/>
          <w:shd w:val="clear" w:color="auto" w:fill="FFFFFF"/>
        </w:rPr>
        <w:t>, ya que </w:t>
      </w:r>
      <w:r w:rsidRPr="006A6D37">
        <w:rPr>
          <w:rFonts w:ascii="Tahoma" w:hAnsi="Tahoma" w:cs="Tahoma"/>
          <w:i/>
          <w:iCs/>
          <w:szCs w:val="24"/>
        </w:rPr>
        <w:t>sin la existencia de un acto concreto de vulneración a un derecho fundamental no hay conducta específica activa u omisiva de la cual proteger al interesado (…)”</w:t>
      </w:r>
    </w:p>
    <w:p w14:paraId="3775652A" w14:textId="77777777" w:rsidR="00DE5464" w:rsidRPr="006A6D37" w:rsidRDefault="00DE5464" w:rsidP="008F46FA">
      <w:pPr>
        <w:spacing w:after="0" w:line="276" w:lineRule="auto"/>
        <w:ind w:left="360" w:right="3"/>
        <w:jc w:val="both"/>
        <w:rPr>
          <w:rFonts w:ascii="Tahoma" w:hAnsi="Tahoma" w:cs="Tahoma"/>
          <w:i/>
          <w:iCs/>
          <w:sz w:val="24"/>
          <w:szCs w:val="24"/>
        </w:rPr>
      </w:pPr>
    </w:p>
    <w:p w14:paraId="1B47F516" w14:textId="6AD8227B" w:rsidR="00DE5464" w:rsidRPr="006A6D37" w:rsidRDefault="00DE5464" w:rsidP="008F46FA">
      <w:pPr>
        <w:shd w:val="clear" w:color="auto" w:fill="FFFFFF"/>
        <w:spacing w:after="0" w:line="276" w:lineRule="auto"/>
        <w:ind w:firstLine="709"/>
        <w:jc w:val="both"/>
        <w:rPr>
          <w:rFonts w:ascii="Tahoma" w:eastAsia="Times New Roman" w:hAnsi="Tahoma" w:cs="Tahoma"/>
          <w:sz w:val="24"/>
          <w:szCs w:val="24"/>
          <w:lang w:val="es-ES_tradnl" w:eastAsia="es-CO"/>
        </w:rPr>
      </w:pPr>
      <w:r w:rsidRPr="006A6D37">
        <w:rPr>
          <w:rFonts w:ascii="Tahoma" w:hAnsi="Tahoma" w:cs="Tahoma"/>
          <w:sz w:val="24"/>
          <w:szCs w:val="24"/>
        </w:rPr>
        <w:t xml:space="preserve">En este mismo sentido en Sentencia </w:t>
      </w:r>
      <w:r w:rsidRPr="006A6D37">
        <w:rPr>
          <w:rFonts w:ascii="Tahoma" w:hAnsi="Tahoma" w:cs="Tahoma"/>
          <w:sz w:val="24"/>
          <w:szCs w:val="24"/>
          <w:shd w:val="clear" w:color="auto" w:fill="FFFFFF"/>
        </w:rPr>
        <w:t xml:space="preserve">T-130/14 </w:t>
      </w:r>
      <w:r w:rsidRPr="006A6D37">
        <w:rPr>
          <w:rFonts w:ascii="Tahoma" w:eastAsia="Times New Roman" w:hAnsi="Tahoma" w:cs="Tahoma"/>
          <w:sz w:val="24"/>
          <w:szCs w:val="24"/>
          <w:lang w:val="es-ES_tradnl" w:eastAsia="es-CO"/>
        </w:rPr>
        <w:t>M. P</w:t>
      </w:r>
      <w:r w:rsidRPr="006A6D37">
        <w:rPr>
          <w:rFonts w:ascii="Tahoma" w:eastAsia="Times New Roman" w:hAnsi="Tahoma" w:cs="Tahoma"/>
          <w:sz w:val="24"/>
          <w:szCs w:val="24"/>
          <w:lang w:eastAsia="es-CO"/>
        </w:rPr>
        <w:t xml:space="preserve">. </w:t>
      </w:r>
      <w:r w:rsidRPr="006A6D37">
        <w:rPr>
          <w:rFonts w:ascii="Tahoma" w:eastAsia="Times New Roman" w:hAnsi="Tahoma" w:cs="Tahoma"/>
          <w:sz w:val="24"/>
          <w:szCs w:val="24"/>
          <w:lang w:val="es-ES_tradnl" w:eastAsia="es-CO"/>
        </w:rPr>
        <w:t xml:space="preserve">LUIS GUILLERMO GUERRERO PÉREZ se dijo que:  </w:t>
      </w:r>
    </w:p>
    <w:p w14:paraId="00AFC572" w14:textId="77777777" w:rsidR="005C47C4" w:rsidRPr="006A6D37" w:rsidRDefault="005C47C4" w:rsidP="008F46FA">
      <w:pPr>
        <w:shd w:val="clear" w:color="auto" w:fill="FFFFFF"/>
        <w:spacing w:after="0" w:line="276" w:lineRule="auto"/>
        <w:ind w:leftChars="322" w:left="708" w:right="-18" w:firstLine="1211"/>
        <w:jc w:val="both"/>
        <w:rPr>
          <w:rFonts w:ascii="Tahoma" w:eastAsia="Times New Roman" w:hAnsi="Tahoma" w:cs="Tahoma"/>
          <w:sz w:val="24"/>
          <w:szCs w:val="24"/>
          <w:lang w:val="es-ES_tradnl" w:eastAsia="es-CO"/>
        </w:rPr>
      </w:pPr>
    </w:p>
    <w:p w14:paraId="329211B4" w14:textId="6537145C" w:rsidR="00DE5464" w:rsidRPr="006A6D37" w:rsidRDefault="00DE5464" w:rsidP="00CD7804">
      <w:pPr>
        <w:spacing w:after="0" w:line="240" w:lineRule="auto"/>
        <w:ind w:left="426" w:right="420"/>
        <w:jc w:val="both"/>
        <w:rPr>
          <w:rFonts w:ascii="Tahoma" w:hAnsi="Tahoma" w:cs="Tahoma"/>
          <w:i/>
          <w:iCs/>
          <w:szCs w:val="24"/>
          <w:shd w:val="clear" w:color="auto" w:fill="FFFFFF"/>
        </w:rPr>
      </w:pPr>
      <w:r w:rsidRPr="006A6D37">
        <w:rPr>
          <w:rFonts w:ascii="Tahoma" w:hAnsi="Tahoma" w:cs="Tahoma"/>
          <w:i/>
          <w:iCs/>
          <w:szCs w:val="24"/>
          <w:shd w:val="clear" w:color="auto" w:fill="FFFFFF"/>
        </w:rPr>
        <w:t>“si se permite que las personas acudan al mecanismo de amparo constitucional sobre la base de acciones u omisiones inexistentes, presuntas o hipotéticas, y que por tanto no se hayan concretado en el mundo material y jurídico, 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 </w:t>
      </w:r>
    </w:p>
    <w:p w14:paraId="63AB8FB5" w14:textId="77777777" w:rsidR="00B43F07" w:rsidRPr="006A6D37" w:rsidRDefault="00B43F07" w:rsidP="00CD7804">
      <w:pPr>
        <w:spacing w:after="0" w:line="240" w:lineRule="auto"/>
        <w:ind w:left="426" w:right="420"/>
        <w:jc w:val="both"/>
        <w:rPr>
          <w:rFonts w:ascii="Tahoma" w:hAnsi="Tahoma" w:cs="Tahoma"/>
          <w:i/>
          <w:iCs/>
          <w:szCs w:val="24"/>
          <w:shd w:val="clear" w:color="auto" w:fill="FFFFFF"/>
        </w:rPr>
      </w:pPr>
    </w:p>
    <w:p w14:paraId="729304AA" w14:textId="4A6A223E" w:rsidR="006948FD" w:rsidRPr="006A6D37" w:rsidRDefault="00970541" w:rsidP="00CD7804">
      <w:pPr>
        <w:spacing w:after="0" w:line="240" w:lineRule="auto"/>
        <w:ind w:left="426" w:right="420"/>
        <w:jc w:val="both"/>
        <w:rPr>
          <w:rFonts w:ascii="Tahoma" w:hAnsi="Tahoma" w:cs="Tahoma"/>
          <w:i/>
          <w:iCs/>
          <w:szCs w:val="24"/>
          <w:shd w:val="clear" w:color="auto" w:fill="FFFFFF"/>
        </w:rPr>
      </w:pPr>
      <w:r w:rsidRPr="006A6D37">
        <w:rPr>
          <w:rFonts w:ascii="Tahoma" w:hAnsi="Tahoma" w:cs="Tahoma"/>
          <w:i/>
          <w:iCs/>
          <w:szCs w:val="24"/>
          <w:shd w:val="clear" w:color="auto" w:fill="FFFFFF"/>
        </w:rPr>
        <w:t xml:space="preserve"> </w:t>
      </w:r>
      <w:r w:rsidR="00DE5464" w:rsidRPr="006A6D37">
        <w:rPr>
          <w:rFonts w:ascii="Tahoma" w:hAnsi="Tahoma" w:cs="Tahoma"/>
          <w:i/>
          <w:iCs/>
          <w:szCs w:val="24"/>
          <w:shd w:val="clear" w:color="auto" w:fill="FFFFFF"/>
        </w:rPr>
        <w:t>Así pues, cuando el juez constitucional no encuentre ninguna conducta atribuible al accionado respecto de la cual se pueda determinar la presunta amenaza o violación de un derecho fundamental, debe declarar la improcedencia de la acción de tutela”.</w:t>
      </w:r>
    </w:p>
    <w:p w14:paraId="688EE13F" w14:textId="77777777" w:rsidR="00DA280A" w:rsidRPr="006A6D37" w:rsidRDefault="00DA280A" w:rsidP="008F46FA">
      <w:pPr>
        <w:pStyle w:val="NormalWeb"/>
        <w:spacing w:before="0" w:beforeAutospacing="0" w:after="0" w:afterAutospacing="0" w:line="276" w:lineRule="auto"/>
        <w:ind w:leftChars="322" w:left="1142" w:hanging="434"/>
        <w:jc w:val="both"/>
        <w:rPr>
          <w:rFonts w:ascii="Tahoma" w:hAnsi="Tahoma" w:cs="Tahoma"/>
          <w:i/>
          <w:iCs/>
        </w:rPr>
      </w:pPr>
    </w:p>
    <w:p w14:paraId="4CE4CDA2" w14:textId="3686CF1E" w:rsidR="00503A95" w:rsidRPr="006A6D37" w:rsidRDefault="00503A95" w:rsidP="008F46FA">
      <w:pPr>
        <w:pStyle w:val="Prrafodelista"/>
        <w:numPr>
          <w:ilvl w:val="1"/>
          <w:numId w:val="4"/>
        </w:numPr>
        <w:spacing w:after="0" w:line="276" w:lineRule="auto"/>
        <w:jc w:val="both"/>
        <w:textAlignment w:val="baseline"/>
        <w:rPr>
          <w:rFonts w:ascii="Tahoma" w:eastAsia="Times New Roman" w:hAnsi="Tahoma" w:cs="Tahoma"/>
          <w:b/>
          <w:bCs/>
          <w:sz w:val="24"/>
          <w:szCs w:val="24"/>
          <w:bdr w:val="none" w:sz="0" w:space="0" w:color="auto" w:frame="1"/>
          <w:lang w:eastAsia="es-ES"/>
        </w:rPr>
      </w:pPr>
      <w:r w:rsidRPr="006A6D37">
        <w:rPr>
          <w:rFonts w:ascii="Tahoma" w:eastAsia="Times New Roman" w:hAnsi="Tahoma" w:cs="Tahoma"/>
          <w:b/>
          <w:bCs/>
          <w:sz w:val="24"/>
          <w:szCs w:val="24"/>
          <w:bdr w:val="none" w:sz="0" w:space="0" w:color="auto" w:frame="1"/>
          <w:lang w:eastAsia="es-ES"/>
        </w:rPr>
        <w:t xml:space="preserve">Presupuestos de la Acción de Tutela contra Providencias Judiciales: </w:t>
      </w:r>
    </w:p>
    <w:p w14:paraId="7F2516B3" w14:textId="77777777" w:rsidR="00503A95" w:rsidRPr="006A6D37" w:rsidRDefault="00503A95" w:rsidP="008F46FA">
      <w:pPr>
        <w:pStyle w:val="NormalWeb"/>
        <w:spacing w:before="0" w:beforeAutospacing="0" w:after="0" w:afterAutospacing="0" w:line="276" w:lineRule="auto"/>
        <w:jc w:val="both"/>
        <w:rPr>
          <w:rFonts w:ascii="Tahoma" w:hAnsi="Tahoma" w:cs="Tahoma"/>
          <w:iCs/>
        </w:rPr>
      </w:pPr>
    </w:p>
    <w:p w14:paraId="69FD7CFC" w14:textId="7E257A47" w:rsidR="00503A95" w:rsidRPr="006A6D37" w:rsidRDefault="006948FD" w:rsidP="008F46FA">
      <w:pPr>
        <w:pStyle w:val="NormalWeb"/>
        <w:spacing w:before="0" w:beforeAutospacing="0" w:after="0" w:afterAutospacing="0" w:line="276" w:lineRule="auto"/>
        <w:ind w:firstLine="709"/>
        <w:jc w:val="both"/>
        <w:rPr>
          <w:rFonts w:ascii="Tahoma" w:hAnsi="Tahoma" w:cs="Tahoma"/>
          <w:iCs/>
        </w:rPr>
      </w:pPr>
      <w:r w:rsidRPr="006A6D37">
        <w:rPr>
          <w:rFonts w:ascii="Tahoma" w:hAnsi="Tahoma" w:cs="Tahoma"/>
          <w:iCs/>
        </w:rPr>
        <w:t>Por otro lado</w:t>
      </w:r>
      <w:r w:rsidR="00525FD2" w:rsidRPr="006A6D37">
        <w:rPr>
          <w:rFonts w:ascii="Tahoma" w:hAnsi="Tahoma" w:cs="Tahoma"/>
          <w:iCs/>
        </w:rPr>
        <w:t>,</w:t>
      </w:r>
      <w:r w:rsidRPr="006A6D37">
        <w:rPr>
          <w:rFonts w:ascii="Tahoma" w:hAnsi="Tahoma" w:cs="Tahoma"/>
          <w:iCs/>
        </w:rPr>
        <w:t xml:space="preserve"> se debe tener presente la sentencia de Unificación SU-198 de 2013 de la Corte Constitucional</w:t>
      </w:r>
      <w:r w:rsidR="00503A95" w:rsidRPr="006A6D37">
        <w:rPr>
          <w:rFonts w:ascii="Tahoma" w:hAnsi="Tahoma" w:cs="Tahoma"/>
          <w:iCs/>
        </w:rPr>
        <w:t xml:space="preserve"> la cual indica que: </w:t>
      </w:r>
    </w:p>
    <w:p w14:paraId="4726D1E4" w14:textId="77777777" w:rsidR="00503A95" w:rsidRPr="006A6D37" w:rsidRDefault="00503A95" w:rsidP="008F46FA">
      <w:pPr>
        <w:pStyle w:val="NormalWeb"/>
        <w:spacing w:before="0" w:beforeAutospacing="0" w:after="0" w:afterAutospacing="0" w:line="276" w:lineRule="auto"/>
        <w:jc w:val="both"/>
        <w:rPr>
          <w:rFonts w:ascii="Tahoma" w:hAnsi="Tahoma" w:cs="Tahoma"/>
          <w:iCs/>
        </w:rPr>
      </w:pPr>
    </w:p>
    <w:p w14:paraId="1B0BDCA4" w14:textId="651BDF93" w:rsidR="000B564E" w:rsidRPr="006A6D37" w:rsidRDefault="006948FD"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r w:rsidRPr="006A6D37">
        <w:rPr>
          <w:rFonts w:ascii="Tahoma" w:eastAsiaTheme="minorHAnsi" w:hAnsi="Tahoma" w:cs="Tahoma"/>
          <w:i/>
          <w:iCs/>
          <w:sz w:val="22"/>
          <w:shd w:val="clear" w:color="auto" w:fill="FFFFFF"/>
          <w:lang w:eastAsia="en-US"/>
        </w:rPr>
        <w:t xml:space="preserve">“Esta Corporación ha sostenido que la acción de tutela procede excepcionalmente contra sentencias y providencias emitidas por los jueces de la república en virtud del artículo 86 Superior que, al consagrar la acción de tutela, previó expresamente que ella puede ser elevada para obtener la protección inmediata de los derechos fundamentales cuando quiera que éstos resulten vulnerados o amenazados por la acción o la omisión </w:t>
      </w:r>
      <w:r w:rsidRPr="006A6D37">
        <w:rPr>
          <w:rFonts w:ascii="Tahoma" w:eastAsiaTheme="minorHAnsi" w:hAnsi="Tahoma" w:cs="Tahoma"/>
          <w:i/>
          <w:iCs/>
          <w:sz w:val="22"/>
          <w:shd w:val="clear" w:color="auto" w:fill="FFFFFF"/>
          <w:lang w:eastAsia="en-US"/>
        </w:rPr>
        <w:lastRenderedPageBreak/>
        <w:t>de cualquier autoridad pública. Sin embargo, ha subrayado que, para salvaguardar la autonomía judicial y la seguridad jurídica, principios que también ostentan relevancia constitucional y que pueden verse afectados por la revisión en sede de tutela de los fallos judiciales, en estos casos el amparo procede solo cuando se reúnen estrictos requisitos contemplados en la jurisprudencia.</w:t>
      </w:r>
      <w:r w:rsidR="000B564E" w:rsidRPr="006A6D37">
        <w:rPr>
          <w:rFonts w:ascii="Tahoma" w:eastAsiaTheme="minorHAnsi" w:hAnsi="Tahoma" w:cs="Tahoma"/>
          <w:i/>
          <w:iCs/>
          <w:sz w:val="22"/>
          <w:shd w:val="clear" w:color="auto" w:fill="FFFFFF"/>
          <w:lang w:eastAsia="en-US"/>
        </w:rPr>
        <w:t>”</w:t>
      </w:r>
      <w:r w:rsidRPr="006A6D37">
        <w:rPr>
          <w:rFonts w:ascii="Tahoma" w:eastAsiaTheme="minorHAnsi" w:hAnsi="Tahoma" w:cs="Tahoma"/>
          <w:i/>
          <w:iCs/>
          <w:sz w:val="22"/>
          <w:shd w:val="clear" w:color="auto" w:fill="FFFFFF"/>
          <w:lang w:eastAsia="en-US"/>
        </w:rPr>
        <w:t xml:space="preserve"> </w:t>
      </w:r>
    </w:p>
    <w:p w14:paraId="61512182" w14:textId="77777777" w:rsidR="00C72156" w:rsidRPr="006A6D37" w:rsidRDefault="00C72156" w:rsidP="008F46FA">
      <w:pPr>
        <w:pStyle w:val="NormalWeb"/>
        <w:spacing w:before="0" w:beforeAutospacing="0" w:after="0" w:afterAutospacing="0" w:line="276" w:lineRule="auto"/>
        <w:ind w:left="709"/>
        <w:jc w:val="both"/>
        <w:rPr>
          <w:rFonts w:ascii="Tahoma" w:hAnsi="Tahoma" w:cs="Tahoma"/>
          <w:i/>
        </w:rPr>
      </w:pPr>
    </w:p>
    <w:p w14:paraId="33533B9F" w14:textId="77777777" w:rsidR="00C72156" w:rsidRPr="006A6D37" w:rsidRDefault="00C72156" w:rsidP="008F46FA">
      <w:pPr>
        <w:spacing w:after="0" w:line="276" w:lineRule="auto"/>
        <w:ind w:firstLine="709"/>
        <w:jc w:val="both"/>
        <w:rPr>
          <w:rFonts w:ascii="Tahoma" w:eastAsia="Times New Roman" w:hAnsi="Tahoma" w:cs="Tahoma"/>
          <w:sz w:val="24"/>
          <w:szCs w:val="24"/>
          <w:lang w:eastAsia="es-CO"/>
        </w:rPr>
      </w:pPr>
      <w:r w:rsidRPr="006A6D37">
        <w:rPr>
          <w:rFonts w:ascii="Tahoma" w:eastAsia="Times New Roman" w:hAnsi="Tahoma" w:cs="Tahoma"/>
          <w:sz w:val="24"/>
          <w:szCs w:val="24"/>
          <w:lang w:eastAsia="es-CO"/>
        </w:rPr>
        <w:t xml:space="preserve">La sentencia C-590 de 2005 establece que para la configuración de las vías de hecho debe existir una equivocación en la parte sustancial, no en la parte formal. Las causales generales son aquellos requisitos que el juez constitucional debe valorar para decidir una acción de tutela. Juntamente con la acreditación de la existencia de las causales especiales, mismas que deben ser plenamente demostradas, por lo que se necesita que se genere al menos uno de los defectos, como lo señala la sentencia en mención. Dice la referida sentencia: </w:t>
      </w:r>
    </w:p>
    <w:p w14:paraId="1B22FFD5" w14:textId="77777777" w:rsidR="00C72156" w:rsidRPr="006A6D37" w:rsidRDefault="00C72156" w:rsidP="008F46FA">
      <w:pPr>
        <w:spacing w:after="0" w:line="276" w:lineRule="auto"/>
        <w:ind w:firstLine="360"/>
        <w:jc w:val="both"/>
        <w:rPr>
          <w:rFonts w:ascii="Tahoma" w:eastAsia="Times New Roman" w:hAnsi="Tahoma" w:cs="Tahoma"/>
          <w:sz w:val="24"/>
          <w:szCs w:val="24"/>
          <w:lang w:eastAsia="es-CO"/>
        </w:rPr>
      </w:pPr>
    </w:p>
    <w:p w14:paraId="28BD4EC8" w14:textId="77777777" w:rsidR="00C72156" w:rsidRPr="006A6D37" w:rsidRDefault="00C72156" w:rsidP="00CD7804">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r w:rsidRPr="006A6D37">
        <w:rPr>
          <w:rFonts w:ascii="Tahoma" w:eastAsiaTheme="minorHAnsi" w:hAnsi="Tahoma" w:cs="Tahoma"/>
          <w:i/>
          <w:iCs/>
          <w:sz w:val="22"/>
          <w:shd w:val="clear" w:color="auto" w:fill="FFFFFF"/>
          <w:lang w:eastAsia="en-US"/>
        </w:rPr>
        <w:t>“Como regla general la acción de tutela no procede contra decisiones judiciales y esto por varios motivos.  Entre ellos, en primer lugar, el hecho que las sentencias judiciales constituyen ámbitos ordinarios de reconocimiento y realización de los derechos fundamentales proferidos por funcionarios profesionalmente formados para aplicar la Constitución y la ley; en segundo lugar, el valor de cosa juzgada de las sentencias a través de las cuales se resuelven las controversias planteadas ante ellos y la garantía del principio de seguridad jurídica y, en tercer lugar, la autonomía e independencia que caracteriza a la jurisdicción en la estructura del poder público inherente a un régimen democrático.</w:t>
      </w:r>
    </w:p>
    <w:p w14:paraId="018419ED" w14:textId="77777777" w:rsidR="00C72156" w:rsidRPr="006A6D37" w:rsidRDefault="00C72156" w:rsidP="00CD7804">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p>
    <w:p w14:paraId="43E34AF6" w14:textId="77777777" w:rsidR="00C72156" w:rsidRPr="006A6D37" w:rsidRDefault="00C72156" w:rsidP="00CD7804">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r w:rsidRPr="006A6D37">
        <w:rPr>
          <w:rFonts w:ascii="Tahoma" w:eastAsiaTheme="minorHAnsi" w:hAnsi="Tahoma" w:cs="Tahoma"/>
          <w:i/>
          <w:iCs/>
          <w:sz w:val="22"/>
          <w:shd w:val="clear" w:color="auto" w:fill="FFFFFF"/>
          <w:lang w:eastAsia="en-US"/>
        </w:rPr>
        <w:t>En ese marco, los casos en que procede la acción de tutela contra decisiones judiciales han sido desarrollados por la doctrina de esta Corporación tanto en fallos de constitucionalidad, como en fallos de tutela.  Esta línea jurisprudencial, que se reafirma por la Corte en esta oportunidad, ha sido objeto de detenidos desarrollos.  En virtud de ellos, la Corporación ha entendido que la tutela sólo puede proceder si se cumplen ciertos y rigurosos requisitos de procedibilidad.  Dentro de estos pueden distinguirse unos de carácter general, que habilitan la interposición de la tutela, y otros de carácter específico, que tocan con la procedencia misma del amparo, una vez interpuesto.</w:t>
      </w:r>
    </w:p>
    <w:p w14:paraId="01BFA7DC" w14:textId="77777777" w:rsidR="00C72156" w:rsidRPr="006A6D37" w:rsidRDefault="00C72156" w:rsidP="00CD7804">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p>
    <w:p w14:paraId="4090B5BD" w14:textId="6C9C66D7" w:rsidR="00061E11" w:rsidRPr="006A6D37" w:rsidRDefault="00C72156" w:rsidP="00CD7804">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r w:rsidRPr="006A6D37">
        <w:rPr>
          <w:rFonts w:ascii="Tahoma" w:eastAsiaTheme="minorHAnsi" w:hAnsi="Tahoma" w:cs="Tahoma"/>
          <w:i/>
          <w:iCs/>
          <w:sz w:val="22"/>
          <w:shd w:val="clear" w:color="auto" w:fill="FFFFFF"/>
          <w:lang w:eastAsia="en-US"/>
        </w:rPr>
        <w:t>Los requisitos generales de procedencia de la acción de tutela contra decisiones judiciales son los siguientes:</w:t>
      </w:r>
    </w:p>
    <w:p w14:paraId="47223EF7" w14:textId="77777777" w:rsidR="00BD194A" w:rsidRPr="006A6D37" w:rsidRDefault="00BD194A" w:rsidP="00CD7804">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p>
    <w:p w14:paraId="0E04181F" w14:textId="1FB71F52" w:rsidR="00103BE1" w:rsidRPr="006A6D37" w:rsidRDefault="00103BE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r w:rsidRPr="006A6D37">
        <w:rPr>
          <w:rFonts w:ascii="Tahoma" w:eastAsiaTheme="minorHAnsi" w:hAnsi="Tahoma" w:cs="Tahoma"/>
          <w:i/>
          <w:iCs/>
          <w:sz w:val="22"/>
          <w:shd w:val="clear" w:color="auto" w:fill="FFFFFF"/>
          <w:lang w:eastAsia="en-US"/>
        </w:rPr>
        <w:t>“a. Que la cuestión que se discuta resulte de evidente relevancia constitucional. El juez constitucional no puede entrar a estudiar cuestiones que no tienen una clara y marcada importancia constitucional so pena de involucrarse en asuntos que corresponde</w:t>
      </w:r>
      <w:r w:rsidR="00590DE3" w:rsidRPr="006A6D37">
        <w:rPr>
          <w:rFonts w:ascii="Tahoma" w:eastAsiaTheme="minorHAnsi" w:hAnsi="Tahoma" w:cs="Tahoma"/>
          <w:i/>
          <w:iCs/>
          <w:sz w:val="22"/>
          <w:shd w:val="clear" w:color="auto" w:fill="FFFFFF"/>
          <w:lang w:eastAsia="en-US"/>
        </w:rPr>
        <w:t xml:space="preserve"> definir a otras jurisdicciones</w:t>
      </w:r>
      <w:r w:rsidR="00590DE3" w:rsidRPr="00CB1F8C">
        <w:rPr>
          <w:rFonts w:ascii="Tahoma" w:eastAsiaTheme="minorHAnsi" w:hAnsi="Tahoma" w:cs="Tahoma"/>
          <w:iCs/>
          <w:shd w:val="clear" w:color="auto" w:fill="FFFFFF"/>
          <w:vertAlign w:val="superscript"/>
          <w:lang w:eastAsia="en-US"/>
        </w:rPr>
        <w:footnoteReference w:id="1"/>
      </w:r>
      <w:r w:rsidRPr="006A6D37">
        <w:rPr>
          <w:rFonts w:ascii="Tahoma" w:eastAsiaTheme="minorHAnsi" w:hAnsi="Tahoma" w:cs="Tahoma"/>
          <w:i/>
          <w:iCs/>
          <w:sz w:val="22"/>
          <w:shd w:val="clear" w:color="auto" w:fill="FFFFFF"/>
          <w:lang w:eastAsia="en-US"/>
        </w:rPr>
        <w:t>. En consecuencia, el juez de tutela debe indicar con toda claridad y de forma expresa porqué la cuestión que entra a resolver es genuinamente una cuestión de relevancia constitucional que afecta los derechos fundamentales de las partes.</w:t>
      </w:r>
    </w:p>
    <w:p w14:paraId="2E5CA445" w14:textId="77777777" w:rsidR="00061E11" w:rsidRPr="006A6D37" w:rsidRDefault="00061E1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p>
    <w:p w14:paraId="722D1790" w14:textId="26F808D2" w:rsidR="00103BE1" w:rsidRPr="006A6D37" w:rsidRDefault="00103BE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r w:rsidRPr="006A6D37">
        <w:rPr>
          <w:rFonts w:ascii="Tahoma" w:eastAsiaTheme="minorHAnsi" w:hAnsi="Tahoma" w:cs="Tahoma"/>
          <w:i/>
          <w:iCs/>
          <w:sz w:val="22"/>
          <w:shd w:val="clear" w:color="auto" w:fill="FFFFFF"/>
          <w:lang w:eastAsia="en-US"/>
        </w:rPr>
        <w:t xml:space="preserve"> b. Que se hayan agotado todos los medios -ordinarios y extraordinarios- de defensa judicial al alcance de la persona afectada, salvo que se trate de evitar la consumación de un perjui</w:t>
      </w:r>
      <w:r w:rsidR="00590DE3" w:rsidRPr="006A6D37">
        <w:rPr>
          <w:rFonts w:ascii="Tahoma" w:eastAsiaTheme="minorHAnsi" w:hAnsi="Tahoma" w:cs="Tahoma"/>
          <w:i/>
          <w:iCs/>
          <w:sz w:val="22"/>
          <w:shd w:val="clear" w:color="auto" w:fill="FFFFFF"/>
          <w:lang w:eastAsia="en-US"/>
        </w:rPr>
        <w:t>cio iusfundamental irremediable</w:t>
      </w:r>
      <w:r w:rsidR="00590DE3" w:rsidRPr="006A6D37">
        <w:rPr>
          <w:rFonts w:ascii="Tahoma" w:eastAsiaTheme="minorHAnsi" w:hAnsi="Tahoma" w:cs="Tahoma"/>
          <w:iCs/>
          <w:shd w:val="clear" w:color="auto" w:fill="FFFFFF"/>
          <w:vertAlign w:val="superscript"/>
          <w:lang w:eastAsia="en-US"/>
        </w:rPr>
        <w:footnoteReference w:id="2"/>
      </w:r>
      <w:r w:rsidR="00CB1F8C">
        <w:rPr>
          <w:rFonts w:ascii="Tahoma" w:eastAsiaTheme="minorHAnsi" w:hAnsi="Tahoma" w:cs="Tahoma"/>
          <w:i/>
          <w:iCs/>
          <w:sz w:val="22"/>
          <w:shd w:val="clear" w:color="auto" w:fill="FFFFFF"/>
          <w:lang w:eastAsia="en-US"/>
        </w:rPr>
        <w:t xml:space="preserve">. </w:t>
      </w:r>
      <w:r w:rsidRPr="006A6D37">
        <w:rPr>
          <w:rFonts w:ascii="Tahoma" w:eastAsiaTheme="minorHAnsi" w:hAnsi="Tahoma" w:cs="Tahoma"/>
          <w:i/>
          <w:iCs/>
          <w:sz w:val="22"/>
          <w:shd w:val="clear" w:color="auto" w:fill="FFFFFF"/>
          <w:lang w:eastAsia="en-US"/>
        </w:rPr>
        <w:t xml:space="preserve">De allí que sea un deber del actor </w:t>
      </w:r>
      <w:r w:rsidRPr="006A6D37">
        <w:rPr>
          <w:rFonts w:ascii="Tahoma" w:eastAsiaTheme="minorHAnsi" w:hAnsi="Tahoma" w:cs="Tahoma"/>
          <w:i/>
          <w:iCs/>
          <w:sz w:val="22"/>
          <w:shd w:val="clear" w:color="auto" w:fill="FFFFFF"/>
          <w:lang w:eastAsia="en-US"/>
        </w:rPr>
        <w:lastRenderedPageBreak/>
        <w:t>desplegar todos los mecanismos judiciales ordinarios que el sistema jurídico le otorga para la defensa de sus derechos.</w:t>
      </w:r>
    </w:p>
    <w:p w14:paraId="3316BCF7" w14:textId="77777777" w:rsidR="00061E11" w:rsidRPr="006A6D37" w:rsidRDefault="00061E1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p>
    <w:p w14:paraId="2F2A6239" w14:textId="027BB677" w:rsidR="00103BE1" w:rsidRPr="006A6D37" w:rsidRDefault="00103BE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r w:rsidRPr="006A6D37">
        <w:rPr>
          <w:rFonts w:ascii="Tahoma" w:eastAsiaTheme="minorHAnsi" w:hAnsi="Tahoma" w:cs="Tahoma"/>
          <w:i/>
          <w:iCs/>
          <w:sz w:val="22"/>
          <w:shd w:val="clear" w:color="auto" w:fill="FFFFFF"/>
          <w:lang w:eastAsia="en-US"/>
        </w:rPr>
        <w:t xml:space="preserve"> c. Que se cumpla el requisito de la inmediatez, es decir, que la tutela se hubiere interpuesto en un término razonable y proporcionado a partir del h</w:t>
      </w:r>
      <w:r w:rsidR="00590DE3" w:rsidRPr="006A6D37">
        <w:rPr>
          <w:rFonts w:ascii="Tahoma" w:eastAsiaTheme="minorHAnsi" w:hAnsi="Tahoma" w:cs="Tahoma"/>
          <w:i/>
          <w:iCs/>
          <w:sz w:val="22"/>
          <w:shd w:val="clear" w:color="auto" w:fill="FFFFFF"/>
          <w:lang w:eastAsia="en-US"/>
        </w:rPr>
        <w:t>echo que originó la vulneración</w:t>
      </w:r>
      <w:r w:rsidR="00590DE3" w:rsidRPr="00CB1F8C">
        <w:rPr>
          <w:rFonts w:ascii="Tahoma" w:eastAsiaTheme="minorHAnsi" w:hAnsi="Tahoma" w:cs="Tahoma"/>
          <w:iCs/>
          <w:shd w:val="clear" w:color="auto" w:fill="FFFFFF"/>
          <w:vertAlign w:val="superscript"/>
          <w:lang w:eastAsia="en-US"/>
        </w:rPr>
        <w:footnoteReference w:id="3"/>
      </w:r>
      <w:r w:rsidRPr="006A6D37">
        <w:rPr>
          <w:rFonts w:ascii="Tahoma" w:eastAsiaTheme="minorHAnsi" w:hAnsi="Tahoma" w:cs="Tahoma"/>
          <w:i/>
          <w:iCs/>
          <w:sz w:val="22"/>
          <w:shd w:val="clear" w:color="auto" w:fill="FFFFFF"/>
          <w:lang w:eastAsia="en-US"/>
        </w:rPr>
        <w:t>.</w:t>
      </w:r>
    </w:p>
    <w:p w14:paraId="0A0496A0" w14:textId="77777777" w:rsidR="00061E11" w:rsidRPr="006A6D37" w:rsidRDefault="00061E1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p>
    <w:p w14:paraId="5889FCD5" w14:textId="79F0BE0C" w:rsidR="00103BE1" w:rsidRPr="006A6D37" w:rsidRDefault="00103BE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r w:rsidRPr="006A6D37">
        <w:rPr>
          <w:rFonts w:ascii="Tahoma" w:eastAsiaTheme="minorHAnsi" w:hAnsi="Tahoma" w:cs="Tahoma"/>
          <w:i/>
          <w:iCs/>
          <w:sz w:val="22"/>
          <w:shd w:val="clear" w:color="auto" w:fill="FFFFFF"/>
          <w:lang w:eastAsia="en-US"/>
        </w:rPr>
        <w:t xml:space="preserve"> d. Cuando se trate de una irregularidad procesal, debe quedar claro que la misma tiene un efecto decisivo o determinante en la sentencia que se impugna y que afecta los derechos fundamentales de la parte </w:t>
      </w:r>
      <w:r w:rsidR="00590DE3" w:rsidRPr="006A6D37">
        <w:rPr>
          <w:rFonts w:ascii="Tahoma" w:eastAsiaTheme="minorHAnsi" w:hAnsi="Tahoma" w:cs="Tahoma"/>
          <w:i/>
          <w:iCs/>
          <w:sz w:val="22"/>
          <w:shd w:val="clear" w:color="auto" w:fill="FFFFFF"/>
          <w:lang w:eastAsia="en-US"/>
        </w:rPr>
        <w:t>actora</w:t>
      </w:r>
      <w:r w:rsidR="00590DE3" w:rsidRPr="00CB1F8C">
        <w:rPr>
          <w:rFonts w:ascii="Tahoma" w:eastAsiaTheme="minorHAnsi" w:hAnsi="Tahoma" w:cs="Tahoma"/>
          <w:iCs/>
          <w:shd w:val="clear" w:color="auto" w:fill="FFFFFF"/>
          <w:vertAlign w:val="superscript"/>
          <w:lang w:eastAsia="en-US"/>
        </w:rPr>
        <w:footnoteReference w:id="4"/>
      </w:r>
      <w:r w:rsidR="00012DD5" w:rsidRPr="006A6D37">
        <w:rPr>
          <w:rFonts w:ascii="Tahoma" w:eastAsiaTheme="minorHAnsi" w:hAnsi="Tahoma" w:cs="Tahoma"/>
          <w:i/>
          <w:iCs/>
          <w:sz w:val="22"/>
          <w:shd w:val="clear" w:color="auto" w:fill="FFFFFF"/>
          <w:lang w:eastAsia="en-US"/>
        </w:rPr>
        <w:t xml:space="preserve">. </w:t>
      </w:r>
    </w:p>
    <w:p w14:paraId="118B3AFE" w14:textId="77777777" w:rsidR="00061E11" w:rsidRPr="006A6D37" w:rsidRDefault="00061E11" w:rsidP="00CD7804">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p>
    <w:p w14:paraId="2562EBC8" w14:textId="3EFD83F7" w:rsidR="00061E11" w:rsidRPr="006A6D37" w:rsidRDefault="00103BE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r w:rsidRPr="006A6D37">
        <w:rPr>
          <w:rFonts w:ascii="Tahoma" w:eastAsiaTheme="minorHAnsi" w:hAnsi="Tahoma" w:cs="Tahoma"/>
          <w:i/>
          <w:iCs/>
          <w:sz w:val="22"/>
          <w:shd w:val="clear" w:color="auto" w:fill="FFFFFF"/>
          <w:lang w:eastAsia="en-US"/>
        </w:rPr>
        <w:t>e. Que la parte actora identifique de manera razonable tanto los hechos que generaron la vulneración como los derechos vulnerados y que hubiere alegado tal vulneración en el proceso judicial siempr</w:t>
      </w:r>
      <w:r w:rsidR="00590DE3" w:rsidRPr="006A6D37">
        <w:rPr>
          <w:rFonts w:ascii="Tahoma" w:eastAsiaTheme="minorHAnsi" w:hAnsi="Tahoma" w:cs="Tahoma"/>
          <w:i/>
          <w:iCs/>
          <w:sz w:val="22"/>
          <w:shd w:val="clear" w:color="auto" w:fill="FFFFFF"/>
          <w:lang w:eastAsia="en-US"/>
        </w:rPr>
        <w:t>e que esto hubiere sido posible</w:t>
      </w:r>
      <w:r w:rsidR="00590DE3" w:rsidRPr="00CB1F8C">
        <w:rPr>
          <w:rFonts w:ascii="Tahoma" w:eastAsiaTheme="minorHAnsi" w:hAnsi="Tahoma" w:cs="Tahoma"/>
          <w:iCs/>
          <w:shd w:val="clear" w:color="auto" w:fill="FFFFFF"/>
          <w:vertAlign w:val="superscript"/>
          <w:lang w:eastAsia="en-US"/>
        </w:rPr>
        <w:footnoteReference w:id="5"/>
      </w:r>
      <w:r w:rsidRPr="006A6D37">
        <w:rPr>
          <w:rFonts w:ascii="Tahoma" w:eastAsiaTheme="minorHAnsi" w:hAnsi="Tahoma" w:cs="Tahoma"/>
          <w:i/>
          <w:iCs/>
          <w:sz w:val="22"/>
          <w:shd w:val="clear" w:color="auto" w:fill="FFFFFF"/>
          <w:lang w:eastAsia="en-US"/>
        </w:rPr>
        <w:t>.</w:t>
      </w:r>
    </w:p>
    <w:p w14:paraId="1EBC66EF" w14:textId="77777777" w:rsidR="00061E11" w:rsidRPr="006A6D37" w:rsidRDefault="00061E1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p>
    <w:p w14:paraId="7B9752AA" w14:textId="5D5A24F4" w:rsidR="00012DD5" w:rsidRPr="006A6D37" w:rsidRDefault="00103BE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r w:rsidRPr="006A6D37">
        <w:rPr>
          <w:rFonts w:ascii="Tahoma" w:eastAsiaTheme="minorHAnsi" w:hAnsi="Tahoma" w:cs="Tahoma"/>
          <w:i/>
          <w:iCs/>
          <w:sz w:val="22"/>
          <w:shd w:val="clear" w:color="auto" w:fill="FFFFFF"/>
          <w:lang w:eastAsia="en-US"/>
        </w:rPr>
        <w:t xml:space="preserve"> f. Que no se trate de sentencias de </w:t>
      </w:r>
      <w:r w:rsidR="00590DE3" w:rsidRPr="006A6D37">
        <w:rPr>
          <w:rFonts w:ascii="Tahoma" w:eastAsiaTheme="minorHAnsi" w:hAnsi="Tahoma" w:cs="Tahoma"/>
          <w:i/>
          <w:iCs/>
          <w:sz w:val="22"/>
          <w:shd w:val="clear" w:color="auto" w:fill="FFFFFF"/>
          <w:lang w:eastAsia="en-US"/>
        </w:rPr>
        <w:t>tutela</w:t>
      </w:r>
      <w:r w:rsidR="00590DE3" w:rsidRPr="00CB1F8C">
        <w:rPr>
          <w:rFonts w:ascii="Tahoma" w:eastAsiaTheme="minorHAnsi" w:hAnsi="Tahoma" w:cs="Tahoma"/>
          <w:iCs/>
          <w:shd w:val="clear" w:color="auto" w:fill="FFFFFF"/>
          <w:vertAlign w:val="superscript"/>
          <w:lang w:eastAsia="en-US"/>
        </w:rPr>
        <w:footnoteReference w:id="6"/>
      </w:r>
      <w:r w:rsidR="00012DD5" w:rsidRPr="006A6D37">
        <w:rPr>
          <w:rFonts w:ascii="Tahoma" w:eastAsiaTheme="minorHAnsi" w:hAnsi="Tahoma" w:cs="Tahoma"/>
          <w:i/>
          <w:iCs/>
          <w:sz w:val="22"/>
          <w:shd w:val="clear" w:color="auto" w:fill="FFFFFF"/>
          <w:lang w:eastAsia="en-US"/>
        </w:rPr>
        <w:t xml:space="preserve">. </w:t>
      </w:r>
      <w:r w:rsidRPr="006A6D37">
        <w:rPr>
          <w:rFonts w:ascii="Tahoma" w:eastAsiaTheme="minorHAnsi" w:hAnsi="Tahoma" w:cs="Tahoma"/>
          <w:i/>
          <w:iCs/>
          <w:sz w:val="22"/>
          <w:shd w:val="clear" w:color="auto" w:fill="FFFFFF"/>
          <w:lang w:eastAsia="en-US"/>
        </w:rPr>
        <w:t xml:space="preserve">Esto por cuanto los debates sobre la protección de los derechos fundamentales no pueden prolongarse de manera indefinida, mucho más si todas las sentencias proferidas son sometidas a un riguroso proceso de selección ante esta Corporación, proceso en virtud del cual las sentencias no seleccionadas para revisión, por decisión de la sala respectiva, se tornan definitivas”. </w:t>
      </w:r>
    </w:p>
    <w:p w14:paraId="3CC5AE40" w14:textId="77777777" w:rsidR="00061E11" w:rsidRPr="006A6D37" w:rsidRDefault="00061E11" w:rsidP="008F46FA">
      <w:pPr>
        <w:pStyle w:val="NormalWeb"/>
        <w:spacing w:before="0" w:beforeAutospacing="0" w:after="0" w:afterAutospacing="0" w:line="276" w:lineRule="auto"/>
        <w:ind w:left="709"/>
        <w:jc w:val="both"/>
        <w:rPr>
          <w:rFonts w:ascii="Tahoma" w:hAnsi="Tahoma" w:cs="Tahoma"/>
          <w:i/>
        </w:rPr>
      </w:pPr>
    </w:p>
    <w:p w14:paraId="0E838F9D" w14:textId="774B4AF6" w:rsidR="00103BE1" w:rsidRPr="006A6D37" w:rsidRDefault="00103BE1" w:rsidP="008F46FA">
      <w:pPr>
        <w:pStyle w:val="NormalWeb"/>
        <w:spacing w:before="0" w:beforeAutospacing="0" w:after="0" w:afterAutospacing="0" w:line="276" w:lineRule="auto"/>
        <w:ind w:firstLine="709"/>
        <w:jc w:val="both"/>
        <w:rPr>
          <w:rFonts w:ascii="Tahoma" w:hAnsi="Tahoma" w:cs="Tahoma"/>
        </w:rPr>
      </w:pPr>
      <w:r w:rsidRPr="006A6D37">
        <w:rPr>
          <w:rFonts w:ascii="Tahoma" w:hAnsi="Tahoma" w:cs="Tahoma"/>
        </w:rPr>
        <w:t xml:space="preserve">Igualmente, el precitado fallo indicó que además de las causales genéricas se hace necesario demostrar la existencia de criterios especiales para que proceda una acción de tutela contra una providencia judicial, sintetizándolos así: </w:t>
      </w:r>
    </w:p>
    <w:p w14:paraId="06BA9569" w14:textId="77777777" w:rsidR="00061E11" w:rsidRPr="006A6D37" w:rsidRDefault="00061E11" w:rsidP="008F46FA">
      <w:pPr>
        <w:pStyle w:val="NormalWeb"/>
        <w:spacing w:before="0" w:beforeAutospacing="0" w:after="0" w:afterAutospacing="0" w:line="276" w:lineRule="auto"/>
        <w:ind w:left="709"/>
        <w:jc w:val="both"/>
        <w:rPr>
          <w:rFonts w:ascii="Tahoma" w:hAnsi="Tahoma" w:cs="Tahoma"/>
        </w:rPr>
      </w:pPr>
    </w:p>
    <w:p w14:paraId="39BD8AC2" w14:textId="77777777" w:rsidR="00012DD5" w:rsidRPr="006A6D37" w:rsidRDefault="00103BE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r w:rsidRPr="006A6D37">
        <w:rPr>
          <w:rFonts w:ascii="Tahoma" w:eastAsiaTheme="minorHAnsi" w:hAnsi="Tahoma" w:cs="Tahoma"/>
          <w:i/>
          <w:iCs/>
          <w:sz w:val="22"/>
          <w:shd w:val="clear" w:color="auto" w:fill="FFFFFF"/>
          <w:lang w:eastAsia="en-US"/>
        </w:rPr>
        <w:t xml:space="preserve">“a. Defecto orgánico, que se presenta cuando el funcionario judicial que profirió la providencia impugnada, carece, absolutamente, de competencia para ello. </w:t>
      </w:r>
    </w:p>
    <w:p w14:paraId="46463654" w14:textId="77777777" w:rsidR="00061E11" w:rsidRPr="006A6D37" w:rsidRDefault="00061E1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p>
    <w:p w14:paraId="6954B608" w14:textId="77777777" w:rsidR="00012DD5" w:rsidRPr="006A6D37" w:rsidRDefault="00103BE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r w:rsidRPr="006A6D37">
        <w:rPr>
          <w:rFonts w:ascii="Tahoma" w:eastAsiaTheme="minorHAnsi" w:hAnsi="Tahoma" w:cs="Tahoma"/>
          <w:i/>
          <w:iCs/>
          <w:sz w:val="22"/>
          <w:shd w:val="clear" w:color="auto" w:fill="FFFFFF"/>
          <w:lang w:eastAsia="en-US"/>
        </w:rPr>
        <w:t>b. Defecto procedimental absoluto, que se origina cuando el juez actuó completamente al margen del procedimiento establecido.</w:t>
      </w:r>
    </w:p>
    <w:p w14:paraId="0E9F0118" w14:textId="77777777" w:rsidR="00061E11" w:rsidRPr="006A6D37" w:rsidRDefault="00061E1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p>
    <w:p w14:paraId="10ACC7DE" w14:textId="77777777" w:rsidR="00012DD5" w:rsidRPr="006A6D37" w:rsidRDefault="00103BE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r w:rsidRPr="006A6D37">
        <w:rPr>
          <w:rFonts w:ascii="Tahoma" w:eastAsiaTheme="minorHAnsi" w:hAnsi="Tahoma" w:cs="Tahoma"/>
          <w:i/>
          <w:iCs/>
          <w:sz w:val="22"/>
          <w:shd w:val="clear" w:color="auto" w:fill="FFFFFF"/>
          <w:lang w:eastAsia="en-US"/>
        </w:rPr>
        <w:t xml:space="preserve"> c. Defecto fáctico, que surge cuando el juez carece del apoyo probatorio que permita la aplicación del supuesto legal en el que se sustenta la decisión. </w:t>
      </w:r>
    </w:p>
    <w:p w14:paraId="04F9C1A0" w14:textId="77777777" w:rsidR="00061E11" w:rsidRPr="006A6D37" w:rsidRDefault="00061E1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p>
    <w:p w14:paraId="6DC8ED0D" w14:textId="3482112B" w:rsidR="00012DD5" w:rsidRPr="006A6D37" w:rsidRDefault="00103BE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r w:rsidRPr="006A6D37">
        <w:rPr>
          <w:rFonts w:ascii="Tahoma" w:eastAsiaTheme="minorHAnsi" w:hAnsi="Tahoma" w:cs="Tahoma"/>
          <w:i/>
          <w:iCs/>
          <w:sz w:val="22"/>
          <w:shd w:val="clear" w:color="auto" w:fill="FFFFFF"/>
          <w:lang w:eastAsia="en-US"/>
        </w:rPr>
        <w:t>d. Defecto material o sustantivo, como son los casos en que se decide con base en normas in</w:t>
      </w:r>
      <w:r w:rsidR="00590DE3" w:rsidRPr="006A6D37">
        <w:rPr>
          <w:rFonts w:ascii="Tahoma" w:eastAsiaTheme="minorHAnsi" w:hAnsi="Tahoma" w:cs="Tahoma"/>
          <w:i/>
          <w:iCs/>
          <w:sz w:val="22"/>
          <w:shd w:val="clear" w:color="auto" w:fill="FFFFFF"/>
          <w:lang w:eastAsia="en-US"/>
        </w:rPr>
        <w:t>existentes o inconstitucionales</w:t>
      </w:r>
      <w:r w:rsidR="00590DE3" w:rsidRPr="006A6D37">
        <w:rPr>
          <w:rFonts w:ascii="Tahoma" w:eastAsiaTheme="minorHAnsi" w:hAnsi="Tahoma" w:cs="Tahoma"/>
          <w:iCs/>
          <w:shd w:val="clear" w:color="auto" w:fill="FFFFFF"/>
          <w:vertAlign w:val="superscript"/>
          <w:lang w:eastAsia="en-US"/>
        </w:rPr>
        <w:footnoteReference w:id="7"/>
      </w:r>
      <w:r w:rsidRPr="006A6D37">
        <w:rPr>
          <w:rFonts w:ascii="Tahoma" w:eastAsiaTheme="minorHAnsi" w:hAnsi="Tahoma" w:cs="Tahoma"/>
          <w:iCs/>
          <w:shd w:val="clear" w:color="auto" w:fill="FFFFFF"/>
          <w:vertAlign w:val="superscript"/>
          <w:lang w:eastAsia="en-US"/>
        </w:rPr>
        <w:t xml:space="preserve"> </w:t>
      </w:r>
      <w:r w:rsidRPr="006A6D37">
        <w:rPr>
          <w:rFonts w:ascii="Tahoma" w:eastAsiaTheme="minorHAnsi" w:hAnsi="Tahoma" w:cs="Tahoma"/>
          <w:i/>
          <w:iCs/>
          <w:sz w:val="22"/>
          <w:shd w:val="clear" w:color="auto" w:fill="FFFFFF"/>
          <w:lang w:eastAsia="en-US"/>
        </w:rPr>
        <w:t xml:space="preserve">o que presentan una evidente y grosera contradicción entre los fundamentos y la decisión. </w:t>
      </w:r>
    </w:p>
    <w:p w14:paraId="7C85CAAC" w14:textId="77777777" w:rsidR="00061E11" w:rsidRPr="006A6D37" w:rsidRDefault="00061E1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p>
    <w:p w14:paraId="041D16A9" w14:textId="77777777" w:rsidR="00012DD5" w:rsidRPr="006A6D37" w:rsidRDefault="00103BE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r w:rsidRPr="006A6D37">
        <w:rPr>
          <w:rFonts w:ascii="Tahoma" w:eastAsiaTheme="minorHAnsi" w:hAnsi="Tahoma" w:cs="Tahoma"/>
          <w:i/>
          <w:iCs/>
          <w:sz w:val="22"/>
          <w:shd w:val="clear" w:color="auto" w:fill="FFFFFF"/>
          <w:lang w:eastAsia="en-US"/>
        </w:rPr>
        <w:t>e. Error inducido, que se presenta cuando el juez o tribunal fue víctima de un engaño por parte de terceros y ese engaño lo condujo a la toma de una decisión que afecta derechos fundamentales.</w:t>
      </w:r>
    </w:p>
    <w:p w14:paraId="33BD277D" w14:textId="77777777" w:rsidR="00061E11" w:rsidRPr="006A6D37" w:rsidRDefault="00061E1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p>
    <w:p w14:paraId="3916A648" w14:textId="77777777" w:rsidR="00012DD5" w:rsidRPr="006A6D37" w:rsidRDefault="00103BE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r w:rsidRPr="006A6D37">
        <w:rPr>
          <w:rFonts w:ascii="Tahoma" w:eastAsiaTheme="minorHAnsi" w:hAnsi="Tahoma" w:cs="Tahoma"/>
          <w:i/>
          <w:iCs/>
          <w:sz w:val="22"/>
          <w:shd w:val="clear" w:color="auto" w:fill="FFFFFF"/>
          <w:lang w:eastAsia="en-US"/>
        </w:rPr>
        <w:t xml:space="preserve"> f. Decisión sin motivación, que implica el incumplimiento de los servidores judiciales de dar cuenta de los fundamentos fácticos y jurídicos de sus decisiones en el entendido que precisamente en esa motivación reposa la legitimidad de su órbita funcional. </w:t>
      </w:r>
    </w:p>
    <w:p w14:paraId="7AA0BBC0" w14:textId="77777777" w:rsidR="00061E11" w:rsidRPr="006A6D37" w:rsidRDefault="00061E1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p>
    <w:p w14:paraId="59EA19F7" w14:textId="50FD2670" w:rsidR="00012DD5" w:rsidRPr="006A6D37" w:rsidRDefault="00103BE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r w:rsidRPr="006A6D37">
        <w:rPr>
          <w:rFonts w:ascii="Tahoma" w:eastAsiaTheme="minorHAnsi" w:hAnsi="Tahoma" w:cs="Tahoma"/>
          <w:i/>
          <w:iCs/>
          <w:sz w:val="22"/>
          <w:shd w:val="clear" w:color="auto" w:fill="FFFFFF"/>
          <w:lang w:eastAsia="en-US"/>
        </w:rPr>
        <w:t>g. Desconocimiento del precedente, hipótesis que se presenta, por ejemplo, cuando la Corte Constitucional establece el alcance de un derecho fundamental y el juez ordinario aplica una ley limitand</w:t>
      </w:r>
      <w:r w:rsidR="00590DE3" w:rsidRPr="006A6D37">
        <w:rPr>
          <w:rFonts w:ascii="Tahoma" w:eastAsiaTheme="minorHAnsi" w:hAnsi="Tahoma" w:cs="Tahoma"/>
          <w:i/>
          <w:iCs/>
          <w:sz w:val="22"/>
          <w:shd w:val="clear" w:color="auto" w:fill="FFFFFF"/>
          <w:lang w:eastAsia="en-US"/>
        </w:rPr>
        <w:t>o sustancialmente dicho alcance</w:t>
      </w:r>
      <w:r w:rsidR="006A6D37">
        <w:rPr>
          <w:rFonts w:ascii="Tahoma" w:eastAsiaTheme="minorHAnsi" w:hAnsi="Tahoma" w:cs="Tahoma"/>
          <w:i/>
          <w:iCs/>
          <w:sz w:val="22"/>
          <w:shd w:val="clear" w:color="auto" w:fill="FFFFFF"/>
          <w:lang w:eastAsia="en-US"/>
        </w:rPr>
        <w:t>.</w:t>
      </w:r>
      <w:r w:rsidR="00590DE3" w:rsidRPr="006A6D37">
        <w:rPr>
          <w:rFonts w:ascii="Tahoma" w:eastAsiaTheme="minorHAnsi" w:hAnsi="Tahoma" w:cs="Tahoma"/>
          <w:iCs/>
          <w:shd w:val="clear" w:color="auto" w:fill="FFFFFF"/>
          <w:vertAlign w:val="superscript"/>
          <w:lang w:eastAsia="en-US"/>
        </w:rPr>
        <w:footnoteReference w:id="8"/>
      </w:r>
      <w:r w:rsidRPr="006A6D37">
        <w:rPr>
          <w:rFonts w:ascii="Tahoma" w:eastAsiaTheme="minorHAnsi" w:hAnsi="Tahoma" w:cs="Tahoma"/>
          <w:i/>
          <w:iCs/>
          <w:sz w:val="22"/>
          <w:shd w:val="clear" w:color="auto" w:fill="FFFFFF"/>
          <w:lang w:eastAsia="en-US"/>
        </w:rPr>
        <w:t xml:space="preserve"> </w:t>
      </w:r>
    </w:p>
    <w:p w14:paraId="034FB0AF" w14:textId="77777777" w:rsidR="00061E11" w:rsidRPr="006A6D37" w:rsidRDefault="00061E1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p>
    <w:p w14:paraId="635110C6" w14:textId="6A473ADA" w:rsidR="006948FD" w:rsidRPr="006A6D37" w:rsidRDefault="00103BE1" w:rsidP="008F46FA">
      <w:pPr>
        <w:pStyle w:val="NormalWeb"/>
        <w:spacing w:before="0" w:beforeAutospacing="0" w:after="0" w:afterAutospacing="0" w:line="276" w:lineRule="auto"/>
        <w:ind w:left="709"/>
        <w:jc w:val="both"/>
        <w:rPr>
          <w:rFonts w:ascii="Tahoma" w:eastAsiaTheme="minorHAnsi" w:hAnsi="Tahoma" w:cs="Tahoma"/>
          <w:i/>
          <w:iCs/>
          <w:sz w:val="22"/>
          <w:shd w:val="clear" w:color="auto" w:fill="FFFFFF"/>
          <w:lang w:eastAsia="en-US"/>
        </w:rPr>
      </w:pPr>
      <w:r w:rsidRPr="006A6D37">
        <w:rPr>
          <w:rFonts w:ascii="Tahoma" w:eastAsiaTheme="minorHAnsi" w:hAnsi="Tahoma" w:cs="Tahoma"/>
          <w:i/>
          <w:iCs/>
          <w:sz w:val="22"/>
          <w:shd w:val="clear" w:color="auto" w:fill="FFFFFF"/>
          <w:lang w:eastAsia="en-US"/>
        </w:rPr>
        <w:t xml:space="preserve">h. Violación directa de la Constitución.” </w:t>
      </w:r>
    </w:p>
    <w:p w14:paraId="3CC11368" w14:textId="77777777" w:rsidR="00341590" w:rsidRPr="006A6D37" w:rsidRDefault="00341590" w:rsidP="008F46FA">
      <w:pPr>
        <w:pStyle w:val="NormalWeb"/>
        <w:spacing w:before="0" w:beforeAutospacing="0" w:after="0" w:afterAutospacing="0" w:line="276" w:lineRule="auto"/>
        <w:ind w:left="709"/>
        <w:jc w:val="both"/>
        <w:rPr>
          <w:rFonts w:ascii="Tahoma" w:hAnsi="Tahoma" w:cs="Tahoma"/>
        </w:rPr>
      </w:pPr>
    </w:p>
    <w:p w14:paraId="0CA78143" w14:textId="2A10C3CA" w:rsidR="00F43025" w:rsidRPr="006A6D37" w:rsidRDefault="00F43025" w:rsidP="008F46FA">
      <w:pPr>
        <w:pStyle w:val="Prrafodelista"/>
        <w:numPr>
          <w:ilvl w:val="1"/>
          <w:numId w:val="4"/>
        </w:numPr>
        <w:spacing w:after="0" w:line="276" w:lineRule="auto"/>
        <w:jc w:val="both"/>
        <w:rPr>
          <w:rFonts w:ascii="Tahoma" w:hAnsi="Tahoma" w:cs="Tahoma"/>
          <w:b/>
          <w:bCs/>
          <w:sz w:val="24"/>
          <w:szCs w:val="24"/>
          <w:shd w:val="clear" w:color="auto" w:fill="FFFFFF"/>
        </w:rPr>
      </w:pPr>
      <w:r w:rsidRPr="006A6D37">
        <w:rPr>
          <w:rFonts w:ascii="Tahoma" w:hAnsi="Tahoma" w:cs="Tahoma"/>
          <w:b/>
          <w:bCs/>
          <w:sz w:val="24"/>
          <w:szCs w:val="24"/>
        </w:rPr>
        <w:t>Configuración de la causal de defecto sustantivo o material como requisito de procedibilidad contra providencias judiciales.</w:t>
      </w:r>
    </w:p>
    <w:p w14:paraId="6033F5EC" w14:textId="77777777" w:rsidR="00037051" w:rsidRPr="006A6D37" w:rsidRDefault="00037051" w:rsidP="008F46FA">
      <w:pPr>
        <w:pStyle w:val="Prrafodelista"/>
        <w:spacing w:after="0" w:line="276" w:lineRule="auto"/>
        <w:rPr>
          <w:rFonts w:ascii="Tahoma" w:hAnsi="Tahoma" w:cs="Tahoma"/>
          <w:b/>
          <w:bCs/>
          <w:sz w:val="24"/>
          <w:szCs w:val="24"/>
          <w:shd w:val="clear" w:color="auto" w:fill="FFFFFF"/>
        </w:rPr>
      </w:pPr>
    </w:p>
    <w:p w14:paraId="1116AED3" w14:textId="245D193B" w:rsidR="00F43025" w:rsidRPr="006A6D37" w:rsidRDefault="00F43025" w:rsidP="006A6D37">
      <w:pPr>
        <w:spacing w:after="0" w:line="276" w:lineRule="auto"/>
        <w:ind w:firstLine="709"/>
        <w:jc w:val="both"/>
        <w:rPr>
          <w:rFonts w:ascii="Tahoma" w:hAnsi="Tahoma" w:cs="Tahoma"/>
          <w:sz w:val="24"/>
          <w:szCs w:val="24"/>
          <w:shd w:val="clear" w:color="auto" w:fill="FFFFFF"/>
        </w:rPr>
      </w:pPr>
      <w:r w:rsidRPr="006A6D37">
        <w:rPr>
          <w:rFonts w:ascii="Tahoma" w:hAnsi="Tahoma" w:cs="Tahoma"/>
          <w:sz w:val="24"/>
          <w:szCs w:val="24"/>
          <w:shd w:val="clear" w:color="auto" w:fill="FFFFFF"/>
        </w:rPr>
        <w:t>Al respecto la Corte Constitucional en sentencia T-367/18, M.P. CRISTINA PARDO SCHLESINGER, ha manifestado que:</w:t>
      </w:r>
    </w:p>
    <w:p w14:paraId="229DB84D" w14:textId="77777777" w:rsidR="00462E37" w:rsidRPr="006A6D37" w:rsidRDefault="00462E37" w:rsidP="008F46FA">
      <w:pPr>
        <w:spacing w:after="0" w:line="276" w:lineRule="auto"/>
        <w:ind w:firstLine="709"/>
        <w:rPr>
          <w:rFonts w:ascii="Tahoma" w:hAnsi="Tahoma" w:cs="Tahoma"/>
          <w:sz w:val="24"/>
          <w:szCs w:val="24"/>
          <w:shd w:val="clear" w:color="auto" w:fill="FFFFFF"/>
        </w:rPr>
      </w:pPr>
    </w:p>
    <w:p w14:paraId="15CD1913" w14:textId="3A25AF3D" w:rsidR="00F43025" w:rsidRPr="008A4EED" w:rsidRDefault="00F43025" w:rsidP="008A4EED">
      <w:pPr>
        <w:spacing w:after="0" w:line="240" w:lineRule="auto"/>
        <w:ind w:leftChars="193" w:left="425" w:right="420"/>
        <w:jc w:val="both"/>
        <w:rPr>
          <w:rFonts w:ascii="Tahoma" w:hAnsi="Tahoma" w:cs="Tahoma"/>
          <w:i/>
          <w:iCs/>
          <w:szCs w:val="24"/>
          <w:shd w:val="clear" w:color="auto" w:fill="FFFFFF"/>
        </w:rPr>
      </w:pPr>
      <w:r w:rsidRPr="008A4EED">
        <w:rPr>
          <w:rFonts w:ascii="Tahoma" w:hAnsi="Tahoma" w:cs="Tahoma"/>
          <w:i/>
          <w:iCs/>
          <w:szCs w:val="24"/>
          <w:shd w:val="clear" w:color="auto" w:fill="FFFFFF"/>
        </w:rPr>
        <w:t>“el defecto sustantivo (o material) se presenta cuando “la decisión que toma el juez desborda el marco de acción que la Constitución y la ley le reconocen al apoyarse en una norma evidentemente inaplicable al caso concreto”.</w:t>
      </w:r>
      <w:r w:rsidRPr="008A4EED">
        <w:rPr>
          <w:rStyle w:val="Refdenotaalpie"/>
          <w:rFonts w:ascii="Tahoma" w:hAnsi="Tahoma" w:cs="Tahoma"/>
          <w:i/>
          <w:iCs/>
          <w:szCs w:val="24"/>
          <w:shd w:val="clear" w:color="auto" w:fill="FFFFFF"/>
        </w:rPr>
        <w:footnoteReference w:id="9"/>
      </w:r>
      <w:r w:rsidRPr="008A4EED">
        <w:rPr>
          <w:rFonts w:ascii="Tahoma" w:hAnsi="Tahoma" w:cs="Tahoma"/>
          <w:i/>
          <w:iCs/>
          <w:szCs w:val="24"/>
          <w:shd w:val="clear" w:color="auto" w:fill="FFFFFF"/>
        </w:rPr>
        <w:t> De igual forma, ha concluido que este defecto se ha erigido como tal, como consecuencia de que la competencia asignada a los jueces para interpretar y aplicar las normas jurídicas no es completamente absoluta, aunque se funde en el principio de autonomía e independencia judicial. En cuanto esto se indicó: “[p]</w:t>
      </w:r>
      <w:proofErr w:type="spellStart"/>
      <w:r w:rsidRPr="008A4EED">
        <w:rPr>
          <w:rFonts w:ascii="Tahoma" w:hAnsi="Tahoma" w:cs="Tahoma"/>
          <w:i/>
          <w:iCs/>
          <w:szCs w:val="24"/>
          <w:shd w:val="clear" w:color="auto" w:fill="FFFFFF"/>
        </w:rPr>
        <w:t>or</w:t>
      </w:r>
      <w:proofErr w:type="spellEnd"/>
      <w:r w:rsidRPr="008A4EED">
        <w:rPr>
          <w:rFonts w:ascii="Tahoma" w:hAnsi="Tahoma" w:cs="Tahoma"/>
          <w:i/>
          <w:iCs/>
          <w:szCs w:val="24"/>
          <w:shd w:val="clear" w:color="auto" w:fill="FFFFFF"/>
        </w:rPr>
        <w:t xml:space="preserve"> tratarse de una atribución reglada, emanada de la función pública de administrar justicia, la misma se encuentra limitada por el orden jurídico preestablecido y, principalmente, por los valores, principios, derechos y garantías que identifican al actual Estado Social de Derecho.”</w:t>
      </w:r>
      <w:r w:rsidRPr="008A4EED">
        <w:rPr>
          <w:rStyle w:val="Refdenotaalpie"/>
          <w:rFonts w:ascii="Tahoma" w:hAnsi="Tahoma" w:cs="Tahoma"/>
          <w:i/>
          <w:iCs/>
          <w:szCs w:val="24"/>
          <w:shd w:val="clear" w:color="auto" w:fill="FFFFFF"/>
        </w:rPr>
        <w:footnoteReference w:id="10"/>
      </w:r>
    </w:p>
    <w:p w14:paraId="52C07DF7" w14:textId="77777777" w:rsidR="006A6D37" w:rsidRPr="008A4EED" w:rsidRDefault="006A6D37" w:rsidP="008A4EED">
      <w:pPr>
        <w:spacing w:after="0" w:line="240" w:lineRule="auto"/>
        <w:ind w:leftChars="193" w:left="425" w:right="420"/>
        <w:jc w:val="both"/>
        <w:rPr>
          <w:rFonts w:ascii="Tahoma" w:hAnsi="Tahoma" w:cs="Tahoma"/>
          <w:i/>
          <w:iCs/>
          <w:szCs w:val="24"/>
          <w:shd w:val="clear" w:color="auto" w:fill="FFFFFF"/>
        </w:rPr>
      </w:pPr>
    </w:p>
    <w:p w14:paraId="78479FE0" w14:textId="77777777" w:rsidR="00F43025" w:rsidRPr="008A4EED" w:rsidRDefault="00F43025" w:rsidP="008A4EED">
      <w:pPr>
        <w:shd w:val="clear" w:color="auto" w:fill="FFFFFF"/>
        <w:spacing w:after="0" w:line="240" w:lineRule="auto"/>
        <w:ind w:leftChars="193" w:left="425" w:right="420"/>
        <w:jc w:val="both"/>
        <w:rPr>
          <w:rFonts w:ascii="Tahoma" w:hAnsi="Tahoma" w:cs="Tahoma"/>
          <w:i/>
          <w:iCs/>
          <w:szCs w:val="24"/>
        </w:rPr>
      </w:pPr>
      <w:r w:rsidRPr="008A4EED">
        <w:rPr>
          <w:rFonts w:ascii="Tahoma" w:hAnsi="Tahoma" w:cs="Tahoma"/>
          <w:i/>
          <w:iCs/>
          <w:szCs w:val="24"/>
        </w:rPr>
        <w:t>Esta corporación también ha identificado ciertas situaciones que pueden presentarse y en las que se puede incurrir en dicho defecto:</w:t>
      </w:r>
    </w:p>
    <w:p w14:paraId="6ECD5A7E" w14:textId="77777777" w:rsidR="00F43025" w:rsidRPr="008A4EED" w:rsidRDefault="00F43025" w:rsidP="008A4EED">
      <w:pPr>
        <w:shd w:val="clear" w:color="auto" w:fill="FFFFFF"/>
        <w:spacing w:after="0" w:line="240" w:lineRule="auto"/>
        <w:ind w:leftChars="193" w:left="425" w:right="420"/>
        <w:jc w:val="both"/>
        <w:rPr>
          <w:rFonts w:ascii="Tahoma" w:hAnsi="Tahoma" w:cs="Tahoma"/>
          <w:i/>
          <w:iCs/>
          <w:szCs w:val="24"/>
        </w:rPr>
      </w:pPr>
      <w:r w:rsidRPr="008A4EED">
        <w:rPr>
          <w:rFonts w:ascii="Tahoma" w:hAnsi="Tahoma" w:cs="Tahoma"/>
          <w:i/>
          <w:iCs/>
          <w:szCs w:val="24"/>
        </w:rPr>
        <w:t> </w:t>
      </w:r>
    </w:p>
    <w:p w14:paraId="5715995F" w14:textId="77777777" w:rsidR="00F43025" w:rsidRPr="008A4EED" w:rsidRDefault="00F43025" w:rsidP="008A4EED">
      <w:pPr>
        <w:shd w:val="clear" w:color="auto" w:fill="FFFFFF"/>
        <w:spacing w:after="0" w:line="240" w:lineRule="auto"/>
        <w:ind w:leftChars="193" w:left="425" w:right="420"/>
        <w:jc w:val="both"/>
        <w:textAlignment w:val="baseline"/>
        <w:rPr>
          <w:rFonts w:ascii="Tahoma" w:hAnsi="Tahoma" w:cs="Tahoma"/>
          <w:i/>
          <w:iCs/>
          <w:szCs w:val="24"/>
        </w:rPr>
      </w:pPr>
      <w:r w:rsidRPr="008A4EED">
        <w:rPr>
          <w:rFonts w:ascii="Tahoma" w:hAnsi="Tahoma" w:cs="Tahoma"/>
          <w:i/>
          <w:iCs/>
          <w:szCs w:val="24"/>
          <w:bdr w:val="none" w:sz="0" w:space="0" w:color="auto" w:frame="1"/>
        </w:rPr>
        <w:t>“(i) la sentencia se fundamenta en una norma que no es aplicable porque a) no es pertinente, b) ha sido derogada y por tanto perdió vigencia, c) es inexistente, d) ha sido declarada contraria a la Constitución, o e) a pesar de que la norma cuestionada está vigente y es constitucional, no se adecúa a la situación fáctica a la cual se aplicó, porque la norma utilizada, por ejemplo, se le dan efectos distintos a los señalados expresamente por el legislador;</w:t>
      </w:r>
    </w:p>
    <w:p w14:paraId="72A9A641" w14:textId="77777777" w:rsidR="00F43025" w:rsidRPr="008A4EED" w:rsidRDefault="00F43025" w:rsidP="008A4EED">
      <w:pPr>
        <w:shd w:val="clear" w:color="auto" w:fill="FFFFFF"/>
        <w:spacing w:after="0" w:line="240" w:lineRule="auto"/>
        <w:ind w:leftChars="193" w:left="425" w:right="420"/>
        <w:jc w:val="both"/>
        <w:textAlignment w:val="baseline"/>
        <w:rPr>
          <w:rFonts w:ascii="Tahoma" w:hAnsi="Tahoma" w:cs="Tahoma"/>
          <w:i/>
          <w:iCs/>
          <w:szCs w:val="24"/>
        </w:rPr>
      </w:pPr>
      <w:r w:rsidRPr="008A4EED">
        <w:rPr>
          <w:rFonts w:ascii="Tahoma" w:hAnsi="Tahoma" w:cs="Tahoma"/>
          <w:i/>
          <w:iCs/>
          <w:szCs w:val="24"/>
          <w:bdr w:val="none" w:sz="0" w:space="0" w:color="auto" w:frame="1"/>
        </w:rPr>
        <w:t> </w:t>
      </w:r>
    </w:p>
    <w:p w14:paraId="715BF629" w14:textId="77777777" w:rsidR="00F43025" w:rsidRPr="008A4EED" w:rsidRDefault="00F43025" w:rsidP="008A4EED">
      <w:pPr>
        <w:shd w:val="clear" w:color="auto" w:fill="FFFFFF"/>
        <w:spacing w:after="0" w:line="240" w:lineRule="auto"/>
        <w:ind w:leftChars="193" w:left="425" w:right="420"/>
        <w:jc w:val="both"/>
        <w:textAlignment w:val="baseline"/>
        <w:rPr>
          <w:rFonts w:ascii="Tahoma" w:hAnsi="Tahoma" w:cs="Tahoma"/>
          <w:i/>
          <w:iCs/>
          <w:szCs w:val="24"/>
        </w:rPr>
      </w:pPr>
      <w:r w:rsidRPr="008A4EED">
        <w:rPr>
          <w:rFonts w:ascii="Tahoma" w:hAnsi="Tahoma" w:cs="Tahoma"/>
          <w:i/>
          <w:iCs/>
          <w:szCs w:val="24"/>
          <w:bdr w:val="none" w:sz="0" w:space="0" w:color="auto" w:frame="1"/>
        </w:rPr>
        <w:t>(ii) a pesar de la autonomía judicial, la interpretación o aplicación de la norma al caso concreto, no se encuentra, prima facie, dentro del margen de interpretación razonable o “la aplicación final de la regla es inaceptable por tratarse de una interpretación contraevidente (interpretación contra legem) o claramente perjudicial para los intereses legítimos de una de las partes” o cuando se aplica una norma jurídica de forma manifiestamente errada, sacando de los parámetros de la juridicidad y de la interpretación jurídica aceptable la decisión judicial;</w:t>
      </w:r>
    </w:p>
    <w:p w14:paraId="6FFF681F" w14:textId="77777777" w:rsidR="00F43025" w:rsidRPr="008A4EED" w:rsidRDefault="00F43025" w:rsidP="008A4EED">
      <w:pPr>
        <w:shd w:val="clear" w:color="auto" w:fill="FFFFFF"/>
        <w:spacing w:after="0" w:line="240" w:lineRule="auto"/>
        <w:ind w:leftChars="193" w:left="425" w:right="420"/>
        <w:jc w:val="both"/>
        <w:textAlignment w:val="baseline"/>
        <w:rPr>
          <w:rFonts w:ascii="Tahoma" w:hAnsi="Tahoma" w:cs="Tahoma"/>
          <w:i/>
          <w:iCs/>
          <w:szCs w:val="24"/>
        </w:rPr>
      </w:pPr>
      <w:r w:rsidRPr="008A4EED">
        <w:rPr>
          <w:rFonts w:ascii="Tahoma" w:hAnsi="Tahoma" w:cs="Tahoma"/>
          <w:i/>
          <w:iCs/>
          <w:szCs w:val="24"/>
          <w:bdr w:val="none" w:sz="0" w:space="0" w:color="auto" w:frame="1"/>
        </w:rPr>
        <w:t> </w:t>
      </w:r>
    </w:p>
    <w:p w14:paraId="344A5663" w14:textId="77777777" w:rsidR="00F43025" w:rsidRPr="008A4EED" w:rsidRDefault="00F43025" w:rsidP="008A4EED">
      <w:pPr>
        <w:shd w:val="clear" w:color="auto" w:fill="FFFFFF"/>
        <w:spacing w:after="0" w:line="240" w:lineRule="auto"/>
        <w:ind w:leftChars="193" w:left="425" w:right="420"/>
        <w:jc w:val="both"/>
        <w:textAlignment w:val="baseline"/>
        <w:rPr>
          <w:rFonts w:ascii="Tahoma" w:hAnsi="Tahoma" w:cs="Tahoma"/>
          <w:i/>
          <w:iCs/>
          <w:szCs w:val="24"/>
        </w:rPr>
      </w:pPr>
      <w:r w:rsidRPr="008A4EED">
        <w:rPr>
          <w:rFonts w:ascii="Tahoma" w:hAnsi="Tahoma" w:cs="Tahoma"/>
          <w:i/>
          <w:iCs/>
          <w:szCs w:val="24"/>
          <w:bdr w:val="none" w:sz="0" w:space="0" w:color="auto" w:frame="1"/>
        </w:rPr>
        <w:t>(iii) no se toman en cuenta sentencias que han definido su alcance con efectos erga omnes;</w:t>
      </w:r>
    </w:p>
    <w:p w14:paraId="22E0E7D0" w14:textId="77777777" w:rsidR="00F43025" w:rsidRPr="008A4EED" w:rsidRDefault="00F43025" w:rsidP="008A4EED">
      <w:pPr>
        <w:shd w:val="clear" w:color="auto" w:fill="FFFFFF"/>
        <w:spacing w:after="0" w:line="240" w:lineRule="auto"/>
        <w:ind w:leftChars="193" w:left="425" w:right="420"/>
        <w:jc w:val="both"/>
        <w:textAlignment w:val="baseline"/>
        <w:rPr>
          <w:rFonts w:ascii="Tahoma" w:hAnsi="Tahoma" w:cs="Tahoma"/>
          <w:i/>
          <w:iCs/>
          <w:szCs w:val="24"/>
        </w:rPr>
      </w:pPr>
      <w:r w:rsidRPr="008A4EED">
        <w:rPr>
          <w:rFonts w:ascii="Tahoma" w:hAnsi="Tahoma" w:cs="Tahoma"/>
          <w:i/>
          <w:iCs/>
          <w:szCs w:val="24"/>
          <w:bdr w:val="none" w:sz="0" w:space="0" w:color="auto" w:frame="1"/>
        </w:rPr>
        <w:t> </w:t>
      </w:r>
    </w:p>
    <w:p w14:paraId="2929D3DB" w14:textId="77777777" w:rsidR="00F43025" w:rsidRPr="008A4EED" w:rsidRDefault="00F43025" w:rsidP="008A4EED">
      <w:pPr>
        <w:shd w:val="clear" w:color="auto" w:fill="FFFFFF"/>
        <w:spacing w:after="0" w:line="240" w:lineRule="auto"/>
        <w:ind w:leftChars="193" w:left="425" w:right="420"/>
        <w:jc w:val="both"/>
        <w:textAlignment w:val="baseline"/>
        <w:rPr>
          <w:rFonts w:ascii="Tahoma" w:hAnsi="Tahoma" w:cs="Tahoma"/>
          <w:i/>
          <w:iCs/>
          <w:szCs w:val="24"/>
        </w:rPr>
      </w:pPr>
      <w:r w:rsidRPr="008A4EED">
        <w:rPr>
          <w:rFonts w:ascii="Tahoma" w:hAnsi="Tahoma" w:cs="Tahoma"/>
          <w:i/>
          <w:iCs/>
          <w:szCs w:val="24"/>
          <w:bdr w:val="none" w:sz="0" w:space="0" w:color="auto" w:frame="1"/>
        </w:rPr>
        <w:t>(iv) la disposición aplicada se torna injustificadamente regresiva o contraria a la Constitución;</w:t>
      </w:r>
    </w:p>
    <w:p w14:paraId="44B1425D" w14:textId="77777777" w:rsidR="00F43025" w:rsidRPr="008A4EED" w:rsidRDefault="00F43025" w:rsidP="008A4EED">
      <w:pPr>
        <w:shd w:val="clear" w:color="auto" w:fill="FFFFFF"/>
        <w:spacing w:after="0" w:line="240" w:lineRule="auto"/>
        <w:ind w:leftChars="193" w:left="425" w:right="420"/>
        <w:jc w:val="both"/>
        <w:textAlignment w:val="baseline"/>
        <w:rPr>
          <w:rFonts w:ascii="Tahoma" w:hAnsi="Tahoma" w:cs="Tahoma"/>
          <w:i/>
          <w:iCs/>
          <w:szCs w:val="24"/>
        </w:rPr>
      </w:pPr>
      <w:r w:rsidRPr="008A4EED">
        <w:rPr>
          <w:rFonts w:ascii="Tahoma" w:hAnsi="Tahoma" w:cs="Tahoma"/>
          <w:i/>
          <w:iCs/>
          <w:szCs w:val="24"/>
          <w:bdr w:val="none" w:sz="0" w:space="0" w:color="auto" w:frame="1"/>
        </w:rPr>
        <w:t> </w:t>
      </w:r>
    </w:p>
    <w:p w14:paraId="5F4BC067" w14:textId="77777777" w:rsidR="00F43025" w:rsidRPr="008A4EED" w:rsidRDefault="00F43025" w:rsidP="008A4EED">
      <w:pPr>
        <w:shd w:val="clear" w:color="auto" w:fill="FFFFFF"/>
        <w:spacing w:after="0" w:line="240" w:lineRule="auto"/>
        <w:ind w:leftChars="193" w:left="425" w:right="420"/>
        <w:jc w:val="both"/>
        <w:textAlignment w:val="baseline"/>
        <w:rPr>
          <w:rFonts w:ascii="Tahoma" w:hAnsi="Tahoma" w:cs="Tahoma"/>
          <w:i/>
          <w:iCs/>
          <w:szCs w:val="24"/>
        </w:rPr>
      </w:pPr>
      <w:r w:rsidRPr="008A4EED">
        <w:rPr>
          <w:rFonts w:ascii="Tahoma" w:hAnsi="Tahoma" w:cs="Tahoma"/>
          <w:i/>
          <w:iCs/>
          <w:szCs w:val="24"/>
          <w:bdr w:val="none" w:sz="0" w:space="0" w:color="auto" w:frame="1"/>
        </w:rPr>
        <w:t>(v) un poder concedido al juez por el ordenamiento jurídico se utiliza “para un fin no previsto en la disposición”;</w:t>
      </w:r>
    </w:p>
    <w:p w14:paraId="7821085B" w14:textId="77777777" w:rsidR="00F43025" w:rsidRPr="008A4EED" w:rsidRDefault="00F43025" w:rsidP="008A4EED">
      <w:pPr>
        <w:shd w:val="clear" w:color="auto" w:fill="FFFFFF"/>
        <w:spacing w:after="0" w:line="240" w:lineRule="auto"/>
        <w:ind w:leftChars="193" w:left="425" w:right="420"/>
        <w:jc w:val="both"/>
        <w:textAlignment w:val="baseline"/>
        <w:rPr>
          <w:rFonts w:ascii="Tahoma" w:hAnsi="Tahoma" w:cs="Tahoma"/>
          <w:i/>
          <w:iCs/>
          <w:szCs w:val="24"/>
        </w:rPr>
      </w:pPr>
      <w:r w:rsidRPr="008A4EED">
        <w:rPr>
          <w:rFonts w:ascii="Tahoma" w:hAnsi="Tahoma" w:cs="Tahoma"/>
          <w:i/>
          <w:iCs/>
          <w:szCs w:val="24"/>
          <w:bdr w:val="none" w:sz="0" w:space="0" w:color="auto" w:frame="1"/>
        </w:rPr>
        <w:t> </w:t>
      </w:r>
    </w:p>
    <w:p w14:paraId="264A7C34" w14:textId="77777777" w:rsidR="00F43025" w:rsidRPr="008A4EED" w:rsidRDefault="00F43025" w:rsidP="008A4EED">
      <w:pPr>
        <w:shd w:val="clear" w:color="auto" w:fill="FFFFFF"/>
        <w:spacing w:after="0" w:line="240" w:lineRule="auto"/>
        <w:ind w:leftChars="193" w:left="425" w:right="420"/>
        <w:jc w:val="both"/>
        <w:textAlignment w:val="baseline"/>
        <w:rPr>
          <w:rFonts w:ascii="Tahoma" w:hAnsi="Tahoma" w:cs="Tahoma"/>
          <w:i/>
          <w:iCs/>
          <w:szCs w:val="24"/>
        </w:rPr>
      </w:pPr>
      <w:r w:rsidRPr="008A4EED">
        <w:rPr>
          <w:rFonts w:ascii="Tahoma" w:hAnsi="Tahoma" w:cs="Tahoma"/>
          <w:i/>
          <w:iCs/>
          <w:szCs w:val="24"/>
          <w:bdr w:val="none" w:sz="0" w:space="0" w:color="auto" w:frame="1"/>
        </w:rPr>
        <w:lastRenderedPageBreak/>
        <w:t>(vi) la decisión se funda en una hermenéutica no sistémica de la norma, con omisión del análisis de otras disposiciones que regulan el caso; o</w:t>
      </w:r>
    </w:p>
    <w:p w14:paraId="128B9529" w14:textId="77777777" w:rsidR="00F43025" w:rsidRPr="008A4EED" w:rsidRDefault="00F43025" w:rsidP="008A4EED">
      <w:pPr>
        <w:shd w:val="clear" w:color="auto" w:fill="FFFFFF"/>
        <w:spacing w:after="0" w:line="240" w:lineRule="auto"/>
        <w:ind w:leftChars="193" w:left="425" w:right="420"/>
        <w:jc w:val="both"/>
        <w:textAlignment w:val="baseline"/>
        <w:rPr>
          <w:rFonts w:ascii="Tahoma" w:hAnsi="Tahoma" w:cs="Tahoma"/>
          <w:i/>
          <w:iCs/>
          <w:szCs w:val="24"/>
        </w:rPr>
      </w:pPr>
      <w:r w:rsidRPr="008A4EED">
        <w:rPr>
          <w:rFonts w:ascii="Tahoma" w:hAnsi="Tahoma" w:cs="Tahoma"/>
          <w:i/>
          <w:iCs/>
          <w:szCs w:val="24"/>
          <w:bdr w:val="none" w:sz="0" w:space="0" w:color="auto" w:frame="1"/>
        </w:rPr>
        <w:t> </w:t>
      </w:r>
    </w:p>
    <w:p w14:paraId="0FE5F733" w14:textId="77777777" w:rsidR="00F43025" w:rsidRPr="008A4EED" w:rsidRDefault="00F43025" w:rsidP="008A4EED">
      <w:pPr>
        <w:shd w:val="clear" w:color="auto" w:fill="FFFFFF"/>
        <w:spacing w:after="0" w:line="240" w:lineRule="auto"/>
        <w:ind w:leftChars="193" w:left="425" w:right="420"/>
        <w:jc w:val="both"/>
        <w:textAlignment w:val="baseline"/>
        <w:rPr>
          <w:rFonts w:ascii="Tahoma" w:hAnsi="Tahoma" w:cs="Tahoma"/>
          <w:i/>
          <w:iCs/>
          <w:szCs w:val="24"/>
        </w:rPr>
      </w:pPr>
      <w:r w:rsidRPr="008A4EED">
        <w:rPr>
          <w:rFonts w:ascii="Tahoma" w:hAnsi="Tahoma" w:cs="Tahoma"/>
          <w:i/>
          <w:iCs/>
          <w:szCs w:val="24"/>
          <w:bdr w:val="none" w:sz="0" w:space="0" w:color="auto" w:frame="1"/>
        </w:rPr>
        <w:t>(vii) se desconoce la norma constitucional o legal aplicable al caso concreto”.</w:t>
      </w:r>
      <w:r w:rsidRPr="008A4EED">
        <w:rPr>
          <w:rStyle w:val="Refdenotaalpie"/>
          <w:rFonts w:ascii="Tahoma" w:hAnsi="Tahoma" w:cs="Tahoma"/>
          <w:i/>
          <w:iCs/>
          <w:szCs w:val="24"/>
          <w:bdr w:val="none" w:sz="0" w:space="0" w:color="auto" w:frame="1"/>
        </w:rPr>
        <w:footnoteReference w:id="11"/>
      </w:r>
      <w:r w:rsidRPr="008A4EED">
        <w:rPr>
          <w:rFonts w:ascii="Tahoma" w:hAnsi="Tahoma" w:cs="Tahoma"/>
          <w:i/>
          <w:iCs/>
          <w:szCs w:val="24"/>
        </w:rPr>
        <w:t xml:space="preserve"> </w:t>
      </w:r>
    </w:p>
    <w:p w14:paraId="044926F0" w14:textId="77777777" w:rsidR="00F43025" w:rsidRPr="008A4EED" w:rsidRDefault="00F43025" w:rsidP="008A4EED">
      <w:pPr>
        <w:shd w:val="clear" w:color="auto" w:fill="FFFFFF"/>
        <w:spacing w:after="0" w:line="240" w:lineRule="auto"/>
        <w:ind w:leftChars="193" w:left="425" w:right="420"/>
        <w:jc w:val="both"/>
        <w:rPr>
          <w:rFonts w:ascii="Tahoma" w:hAnsi="Tahoma" w:cs="Tahoma"/>
          <w:i/>
          <w:iCs/>
          <w:szCs w:val="24"/>
        </w:rPr>
      </w:pPr>
      <w:r w:rsidRPr="008A4EED">
        <w:rPr>
          <w:rFonts w:ascii="Tahoma" w:hAnsi="Tahoma" w:cs="Tahoma"/>
          <w:i/>
          <w:iCs/>
          <w:szCs w:val="24"/>
          <w:lang w:val="es-ES_tradnl"/>
        </w:rPr>
        <w:t> </w:t>
      </w:r>
    </w:p>
    <w:p w14:paraId="05677CA3" w14:textId="77777777" w:rsidR="00F43025" w:rsidRPr="008A4EED" w:rsidRDefault="00F43025" w:rsidP="008A4EED">
      <w:pPr>
        <w:shd w:val="clear" w:color="auto" w:fill="FFFFFF"/>
        <w:spacing w:after="0" w:line="240" w:lineRule="auto"/>
        <w:ind w:leftChars="193" w:left="425" w:right="420"/>
        <w:jc w:val="both"/>
        <w:textAlignment w:val="baseline"/>
        <w:rPr>
          <w:rFonts w:ascii="Tahoma" w:hAnsi="Tahoma" w:cs="Tahoma"/>
          <w:i/>
          <w:iCs/>
          <w:szCs w:val="24"/>
        </w:rPr>
      </w:pPr>
      <w:r w:rsidRPr="008A4EED">
        <w:rPr>
          <w:rFonts w:ascii="Tahoma" w:hAnsi="Tahoma" w:cs="Tahoma"/>
          <w:i/>
          <w:iCs/>
          <w:szCs w:val="24"/>
          <w:bdr w:val="none" w:sz="0" w:space="0" w:color="auto" w:frame="1"/>
        </w:rPr>
        <w:t>De lo anterior se concluye que no cualquier diferencia en la interpretación en que se funda una decisión judicial configura un defecto sustantivo o material, solo aquellas que se consideren irrazonables, desproporcionadas, arbitrarias o caprichosas, pues de no comprobarse, la acción de tutela sería improcedente</w:t>
      </w:r>
      <w:r w:rsidRPr="008A4EED">
        <w:rPr>
          <w:rStyle w:val="Refdenotaalpie"/>
          <w:rFonts w:ascii="Tahoma" w:hAnsi="Tahoma" w:cs="Tahoma"/>
          <w:i/>
          <w:iCs/>
          <w:szCs w:val="24"/>
          <w:bdr w:val="none" w:sz="0" w:space="0" w:color="auto" w:frame="1"/>
        </w:rPr>
        <w:footnoteReference w:id="12"/>
      </w:r>
      <w:r w:rsidRPr="008A4EED">
        <w:rPr>
          <w:rFonts w:ascii="Tahoma" w:hAnsi="Tahoma" w:cs="Tahoma"/>
          <w:i/>
          <w:iCs/>
          <w:szCs w:val="24"/>
          <w:bdr w:val="none" w:sz="0" w:space="0" w:color="auto" w:frame="1"/>
        </w:rPr>
        <w:t>. La irregularidad señalada debe ser de tal importancia y gravedad que por su causa se haya proferido una decisión </w:t>
      </w:r>
      <w:r w:rsidRPr="008A4EED">
        <w:rPr>
          <w:rFonts w:ascii="Tahoma" w:hAnsi="Tahoma" w:cs="Tahoma"/>
          <w:i/>
          <w:iCs/>
          <w:szCs w:val="24"/>
        </w:rPr>
        <w:t>que obstaculice o lesione la efectividad de los derechos fundamentales.</w:t>
      </w:r>
      <w:r w:rsidRPr="008A4EED">
        <w:rPr>
          <w:rStyle w:val="Refdenotaalpie"/>
          <w:rFonts w:ascii="Tahoma" w:hAnsi="Tahoma" w:cs="Tahoma"/>
          <w:i/>
          <w:iCs/>
          <w:szCs w:val="24"/>
        </w:rPr>
        <w:footnoteReference w:id="13"/>
      </w:r>
      <w:r w:rsidRPr="008A4EED">
        <w:rPr>
          <w:rFonts w:ascii="Tahoma" w:hAnsi="Tahoma" w:cs="Tahoma"/>
          <w:i/>
          <w:iCs/>
          <w:szCs w:val="24"/>
        </w:rPr>
        <w:t> Así las cosas, </w:t>
      </w:r>
      <w:r w:rsidRPr="008A4EED">
        <w:rPr>
          <w:rFonts w:ascii="Tahoma" w:hAnsi="Tahoma" w:cs="Tahoma"/>
          <w:i/>
          <w:iCs/>
          <w:szCs w:val="24"/>
          <w:bdr w:val="none" w:sz="0" w:space="0" w:color="auto" w:frame="1"/>
        </w:rPr>
        <w:t>pueden existir vías jurídicas distintas para resolver un caso concreto, las cuales resultan admisibles si se verifica su compatibilidad con las garantías y derechos fundamentales de los sujetos procesales”.</w:t>
      </w:r>
      <w:r w:rsidRPr="008A4EED">
        <w:rPr>
          <w:rStyle w:val="Refdenotaalpie"/>
          <w:rFonts w:ascii="Tahoma" w:hAnsi="Tahoma" w:cs="Tahoma"/>
          <w:i/>
          <w:iCs/>
          <w:szCs w:val="24"/>
          <w:bdr w:val="none" w:sz="0" w:space="0" w:color="auto" w:frame="1"/>
        </w:rPr>
        <w:footnoteReference w:id="14"/>
      </w:r>
      <w:r w:rsidRPr="008A4EED">
        <w:rPr>
          <w:rFonts w:ascii="Tahoma" w:hAnsi="Tahoma" w:cs="Tahoma"/>
          <w:i/>
          <w:iCs/>
          <w:szCs w:val="24"/>
        </w:rPr>
        <w:t xml:space="preserve"> </w:t>
      </w:r>
    </w:p>
    <w:p w14:paraId="6E253C93" w14:textId="77777777" w:rsidR="00F43025" w:rsidRPr="006A6D37" w:rsidRDefault="00F43025" w:rsidP="008F46FA">
      <w:pPr>
        <w:spacing w:after="0" w:line="276" w:lineRule="auto"/>
        <w:ind w:leftChars="125" w:left="275"/>
        <w:jc w:val="both"/>
        <w:rPr>
          <w:rFonts w:ascii="Tahoma" w:hAnsi="Tahoma" w:cs="Tahoma"/>
          <w:sz w:val="24"/>
          <w:szCs w:val="24"/>
          <w:shd w:val="clear" w:color="auto" w:fill="FFFFFF"/>
        </w:rPr>
      </w:pPr>
    </w:p>
    <w:p w14:paraId="27366AA0" w14:textId="56AA1909" w:rsidR="00F43025" w:rsidRPr="006A6D37" w:rsidRDefault="00F43025" w:rsidP="008F46FA">
      <w:pPr>
        <w:spacing w:after="0" w:line="276" w:lineRule="auto"/>
        <w:ind w:left="360"/>
        <w:rPr>
          <w:rFonts w:ascii="Tahoma" w:hAnsi="Tahoma" w:cs="Tahoma"/>
          <w:b/>
          <w:bCs/>
          <w:sz w:val="24"/>
          <w:szCs w:val="24"/>
          <w:shd w:val="clear" w:color="auto" w:fill="FFFFFF"/>
        </w:rPr>
      </w:pPr>
      <w:r w:rsidRPr="006A6D37">
        <w:rPr>
          <w:rFonts w:ascii="Tahoma" w:hAnsi="Tahoma" w:cs="Tahoma"/>
          <w:b/>
          <w:bCs/>
          <w:sz w:val="24"/>
          <w:szCs w:val="24"/>
          <w:shd w:val="clear" w:color="auto" w:fill="FFFFFF"/>
        </w:rPr>
        <w:t>5.5</w:t>
      </w:r>
      <w:r w:rsidR="00117716" w:rsidRPr="006A6D37">
        <w:rPr>
          <w:rFonts w:ascii="Tahoma" w:hAnsi="Tahoma" w:cs="Tahoma"/>
          <w:b/>
          <w:bCs/>
          <w:sz w:val="24"/>
          <w:szCs w:val="24"/>
          <w:shd w:val="clear" w:color="auto" w:fill="FFFFFF"/>
        </w:rPr>
        <w:t>.</w:t>
      </w:r>
      <w:r w:rsidRPr="006A6D37">
        <w:rPr>
          <w:rFonts w:ascii="Tahoma" w:hAnsi="Tahoma" w:cs="Tahoma"/>
          <w:b/>
          <w:bCs/>
          <w:sz w:val="24"/>
          <w:szCs w:val="24"/>
          <w:shd w:val="clear" w:color="auto" w:fill="FFFFFF"/>
        </w:rPr>
        <w:t xml:space="preserve">  </w:t>
      </w:r>
      <w:r w:rsidR="00117716" w:rsidRPr="006A6D37">
        <w:rPr>
          <w:rFonts w:ascii="Tahoma" w:hAnsi="Tahoma" w:cs="Tahoma"/>
          <w:b/>
          <w:bCs/>
          <w:sz w:val="24"/>
          <w:szCs w:val="24"/>
          <w:shd w:val="clear" w:color="auto" w:fill="FFFFFF"/>
        </w:rPr>
        <w:t>D</w:t>
      </w:r>
      <w:r w:rsidRPr="006A6D37">
        <w:rPr>
          <w:rFonts w:ascii="Tahoma" w:hAnsi="Tahoma" w:cs="Tahoma"/>
          <w:b/>
          <w:bCs/>
          <w:sz w:val="24"/>
          <w:szCs w:val="24"/>
          <w:shd w:val="clear" w:color="auto" w:fill="FFFFFF"/>
        </w:rPr>
        <w:t>efec</w:t>
      </w:r>
      <w:r w:rsidR="00117716" w:rsidRPr="006A6D37">
        <w:rPr>
          <w:rFonts w:ascii="Tahoma" w:hAnsi="Tahoma" w:cs="Tahoma"/>
          <w:b/>
          <w:bCs/>
          <w:sz w:val="24"/>
          <w:szCs w:val="24"/>
          <w:shd w:val="clear" w:color="auto" w:fill="FFFFFF"/>
        </w:rPr>
        <w:t>to por violación directa de la C</w:t>
      </w:r>
      <w:r w:rsidRPr="006A6D37">
        <w:rPr>
          <w:rFonts w:ascii="Tahoma" w:hAnsi="Tahoma" w:cs="Tahoma"/>
          <w:b/>
          <w:bCs/>
          <w:sz w:val="24"/>
          <w:szCs w:val="24"/>
          <w:shd w:val="clear" w:color="auto" w:fill="FFFFFF"/>
        </w:rPr>
        <w:t>onstitución</w:t>
      </w:r>
    </w:p>
    <w:p w14:paraId="7504C339" w14:textId="77777777" w:rsidR="00462E37" w:rsidRPr="006A6D37" w:rsidRDefault="00462E37" w:rsidP="008F46FA">
      <w:pPr>
        <w:spacing w:after="0" w:line="276" w:lineRule="auto"/>
        <w:ind w:firstLine="709"/>
        <w:jc w:val="both"/>
        <w:rPr>
          <w:rFonts w:ascii="Tahoma" w:hAnsi="Tahoma" w:cs="Tahoma"/>
          <w:sz w:val="24"/>
          <w:szCs w:val="24"/>
          <w:shd w:val="clear" w:color="auto" w:fill="FFFFFF"/>
        </w:rPr>
      </w:pPr>
    </w:p>
    <w:p w14:paraId="626201D1" w14:textId="17B42539" w:rsidR="00F43025" w:rsidRPr="006A6D37" w:rsidRDefault="00F43025" w:rsidP="008F46FA">
      <w:pPr>
        <w:spacing w:after="0" w:line="276" w:lineRule="auto"/>
        <w:ind w:firstLine="709"/>
        <w:jc w:val="both"/>
        <w:rPr>
          <w:rFonts w:ascii="Tahoma" w:hAnsi="Tahoma" w:cs="Tahoma"/>
          <w:sz w:val="24"/>
          <w:szCs w:val="24"/>
        </w:rPr>
      </w:pPr>
      <w:r w:rsidRPr="006A6D37">
        <w:rPr>
          <w:rFonts w:ascii="Tahoma" w:hAnsi="Tahoma" w:cs="Tahoma"/>
          <w:sz w:val="24"/>
          <w:szCs w:val="24"/>
          <w:shd w:val="clear" w:color="auto" w:fill="FFFFFF"/>
        </w:rPr>
        <w:t>De acuerdo con el artículo 4° de la Constitución Política de Colombia de 1991, “</w:t>
      </w:r>
      <w:r w:rsidRPr="008A4EED">
        <w:rPr>
          <w:rFonts w:ascii="Tahoma" w:hAnsi="Tahoma" w:cs="Tahoma"/>
          <w:szCs w:val="24"/>
        </w:rPr>
        <w:t>la Constitución es norma de normas. En todo caso de incompatibilidad entre la Constitución y la ley u otra norma jurídica, se aplicarán las disposiciones constitucionales</w:t>
      </w:r>
      <w:r w:rsidRPr="006A6D37">
        <w:rPr>
          <w:rFonts w:ascii="Tahoma" w:hAnsi="Tahoma" w:cs="Tahoma"/>
          <w:sz w:val="24"/>
          <w:szCs w:val="24"/>
        </w:rPr>
        <w:t>.”</w:t>
      </w:r>
    </w:p>
    <w:p w14:paraId="3A6EB52A" w14:textId="77777777" w:rsidR="00BD194A" w:rsidRPr="006A6D37" w:rsidRDefault="00BD194A" w:rsidP="008F46FA">
      <w:pPr>
        <w:spacing w:after="0" w:line="276" w:lineRule="auto"/>
        <w:ind w:firstLine="709"/>
        <w:jc w:val="both"/>
        <w:rPr>
          <w:rFonts w:ascii="Tahoma" w:hAnsi="Tahoma" w:cs="Tahoma"/>
          <w:sz w:val="24"/>
          <w:szCs w:val="24"/>
        </w:rPr>
      </w:pPr>
    </w:p>
    <w:p w14:paraId="64EC8DC8" w14:textId="77777777" w:rsidR="00F43025" w:rsidRPr="008A4EED" w:rsidRDefault="00F43025" w:rsidP="008A4EED">
      <w:pPr>
        <w:shd w:val="clear" w:color="auto" w:fill="FFFFFF"/>
        <w:spacing w:after="0" w:line="240" w:lineRule="auto"/>
        <w:ind w:leftChars="193" w:left="425" w:right="420"/>
        <w:jc w:val="both"/>
        <w:rPr>
          <w:rFonts w:ascii="Tahoma" w:eastAsia="Times New Roman" w:hAnsi="Tahoma" w:cs="Tahoma"/>
          <w:i/>
          <w:iCs/>
          <w:szCs w:val="24"/>
          <w:lang w:eastAsia="es-CO"/>
        </w:rPr>
      </w:pPr>
      <w:r w:rsidRPr="008A4EED">
        <w:rPr>
          <w:rFonts w:ascii="Tahoma" w:eastAsia="Times New Roman" w:hAnsi="Tahoma" w:cs="Tahoma"/>
          <w:i/>
          <w:iCs/>
          <w:szCs w:val="24"/>
          <w:lang w:eastAsia="es-CO"/>
        </w:rPr>
        <w:t>“Este defecto se configura cuando la autoridad judicial toma una decisión que desconoce específicamente postulados de la Constitución Política, lo cual genera una vulneración de los derechos fundamentales de los ciudadanos. Al respecto, la Corte ha dicho que este defecto se configura cuando “se deja de aplicar una disposición constitucional en un caso concreto; cuando la decisión judicial se apoya en una interpretación claramente contraria a la Constitución; o cuando el juez se abstiene de aplicar la excepción de inconstitucionalidad ante una violación manifiesta de la Carta, siempre que se solicite su declaración por alguna de las partes en el proceso”</w:t>
      </w:r>
      <w:r w:rsidRPr="008A4EED">
        <w:rPr>
          <w:rStyle w:val="Refdenotaalpie"/>
          <w:rFonts w:ascii="Tahoma" w:eastAsia="Times New Roman" w:hAnsi="Tahoma" w:cs="Tahoma"/>
          <w:i/>
          <w:iCs/>
          <w:szCs w:val="24"/>
          <w:lang w:eastAsia="es-CO"/>
        </w:rPr>
        <w:footnoteReference w:id="15"/>
      </w:r>
      <w:r w:rsidRPr="008A4EED">
        <w:rPr>
          <w:rFonts w:ascii="Tahoma" w:eastAsia="Times New Roman" w:hAnsi="Tahoma" w:cs="Tahoma"/>
          <w:i/>
          <w:iCs/>
          <w:szCs w:val="24"/>
          <w:lang w:eastAsia="es-CO"/>
        </w:rPr>
        <w:t xml:space="preserve"> </w:t>
      </w:r>
    </w:p>
    <w:p w14:paraId="6F2E5970" w14:textId="2701CF42" w:rsidR="00F43025" w:rsidRPr="008A4EED" w:rsidRDefault="00F43025" w:rsidP="008A4EED">
      <w:pPr>
        <w:shd w:val="clear" w:color="auto" w:fill="FFFFFF"/>
        <w:spacing w:after="0" w:line="240" w:lineRule="auto"/>
        <w:ind w:right="420"/>
        <w:jc w:val="both"/>
        <w:rPr>
          <w:rFonts w:ascii="Tahoma" w:eastAsia="Times New Roman" w:hAnsi="Tahoma" w:cs="Tahoma"/>
          <w:i/>
          <w:iCs/>
          <w:szCs w:val="24"/>
          <w:lang w:eastAsia="es-CO"/>
        </w:rPr>
      </w:pPr>
    </w:p>
    <w:p w14:paraId="602A0503" w14:textId="77777777" w:rsidR="00F43025" w:rsidRPr="008A4EED" w:rsidRDefault="00F43025" w:rsidP="008A4EED">
      <w:pPr>
        <w:shd w:val="clear" w:color="auto" w:fill="FFFFFF"/>
        <w:spacing w:after="0" w:line="240" w:lineRule="auto"/>
        <w:ind w:leftChars="193" w:left="425" w:right="420"/>
        <w:jc w:val="both"/>
        <w:rPr>
          <w:rFonts w:ascii="Tahoma" w:eastAsia="Times New Roman" w:hAnsi="Tahoma" w:cs="Tahoma"/>
          <w:i/>
          <w:iCs/>
          <w:szCs w:val="24"/>
          <w:lang w:eastAsia="es-CO"/>
        </w:rPr>
      </w:pPr>
      <w:r w:rsidRPr="008A4EED">
        <w:rPr>
          <w:rFonts w:ascii="Tahoma" w:eastAsia="Times New Roman" w:hAnsi="Tahoma" w:cs="Tahoma"/>
          <w:i/>
          <w:iCs/>
          <w:szCs w:val="24"/>
          <w:lang w:eastAsia="es-CO"/>
        </w:rPr>
        <w:t>Esta causal específica se deriva del deber que tienen todas las autoridades de velar por el cumplimiento de la Constitución. Es por esto, que las decisiones judiciales en las cuales se presenta este vicio, además de vulnerar el derecho al debido proceso de las partes involucradas en el trámite, desconocen la supremacía de la Constitución Política en el ordenamiento jurídico, como lo estable el artículo 4 de esta norma.</w:t>
      </w:r>
    </w:p>
    <w:p w14:paraId="470F3083" w14:textId="77777777" w:rsidR="00F43025" w:rsidRPr="008A4EED" w:rsidRDefault="00F43025" w:rsidP="008A4EED">
      <w:pPr>
        <w:shd w:val="clear" w:color="auto" w:fill="FFFFFF"/>
        <w:spacing w:after="0" w:line="240" w:lineRule="auto"/>
        <w:ind w:leftChars="193" w:left="425" w:right="420"/>
        <w:jc w:val="both"/>
        <w:rPr>
          <w:rFonts w:ascii="Tahoma" w:eastAsia="Times New Roman" w:hAnsi="Tahoma" w:cs="Tahoma"/>
          <w:i/>
          <w:iCs/>
          <w:szCs w:val="24"/>
          <w:lang w:eastAsia="es-CO"/>
        </w:rPr>
      </w:pPr>
      <w:r w:rsidRPr="008A4EED">
        <w:rPr>
          <w:rFonts w:ascii="Tahoma" w:eastAsia="Times New Roman" w:hAnsi="Tahoma" w:cs="Tahoma"/>
          <w:i/>
          <w:iCs/>
          <w:szCs w:val="24"/>
          <w:lang w:eastAsia="es-CO"/>
        </w:rPr>
        <w:t> </w:t>
      </w:r>
    </w:p>
    <w:p w14:paraId="2CC4E510" w14:textId="77777777" w:rsidR="00F43025" w:rsidRPr="008A4EED" w:rsidRDefault="00F43025" w:rsidP="008A4EED">
      <w:pPr>
        <w:shd w:val="clear" w:color="auto" w:fill="FFFFFF"/>
        <w:spacing w:after="0" w:line="240" w:lineRule="auto"/>
        <w:ind w:leftChars="193" w:left="425" w:right="420"/>
        <w:jc w:val="both"/>
        <w:rPr>
          <w:rFonts w:ascii="Tahoma" w:eastAsia="Times New Roman" w:hAnsi="Tahoma" w:cs="Tahoma"/>
          <w:i/>
          <w:iCs/>
          <w:szCs w:val="24"/>
          <w:lang w:eastAsia="es-CO"/>
        </w:rPr>
      </w:pPr>
      <w:r w:rsidRPr="008A4EED">
        <w:rPr>
          <w:rFonts w:ascii="Tahoma" w:eastAsia="Times New Roman" w:hAnsi="Tahoma" w:cs="Tahoma"/>
          <w:i/>
          <w:iCs/>
          <w:szCs w:val="24"/>
          <w:lang w:eastAsia="es-CO"/>
        </w:rPr>
        <w:t xml:space="preserve">En conclusión, el defecto por violación directa de la Constitución se presenta cuando: </w:t>
      </w:r>
    </w:p>
    <w:p w14:paraId="189457A1" w14:textId="77777777" w:rsidR="00F43025" w:rsidRPr="008A4EED" w:rsidRDefault="00F43025" w:rsidP="008A4EED">
      <w:pPr>
        <w:shd w:val="clear" w:color="auto" w:fill="FFFFFF"/>
        <w:spacing w:after="0" w:line="240" w:lineRule="auto"/>
        <w:ind w:leftChars="193" w:left="425" w:right="420"/>
        <w:jc w:val="both"/>
        <w:rPr>
          <w:rFonts w:ascii="Tahoma" w:eastAsia="Times New Roman" w:hAnsi="Tahoma" w:cs="Tahoma"/>
          <w:i/>
          <w:iCs/>
          <w:szCs w:val="24"/>
          <w:lang w:eastAsia="es-CO"/>
        </w:rPr>
      </w:pPr>
    </w:p>
    <w:p w14:paraId="0DF2738A" w14:textId="77777777" w:rsidR="00F43025" w:rsidRPr="008A4EED" w:rsidRDefault="00F43025" w:rsidP="008A4EED">
      <w:pPr>
        <w:shd w:val="clear" w:color="auto" w:fill="FFFFFF"/>
        <w:spacing w:after="0" w:line="240" w:lineRule="auto"/>
        <w:ind w:leftChars="193" w:left="425" w:right="420"/>
        <w:jc w:val="both"/>
        <w:rPr>
          <w:rFonts w:ascii="Tahoma" w:eastAsia="Times New Roman" w:hAnsi="Tahoma" w:cs="Tahoma"/>
          <w:i/>
          <w:iCs/>
          <w:szCs w:val="24"/>
          <w:lang w:eastAsia="es-CO"/>
        </w:rPr>
      </w:pPr>
      <w:r w:rsidRPr="008A4EED">
        <w:rPr>
          <w:rFonts w:ascii="Tahoma" w:eastAsia="Times New Roman" w:hAnsi="Tahoma" w:cs="Tahoma"/>
          <w:i/>
          <w:iCs/>
          <w:szCs w:val="24"/>
          <w:lang w:eastAsia="es-CO"/>
        </w:rPr>
        <w:t xml:space="preserve">“(a) en la solución del caso se dejó de interpretar y aplicar una disposición legal de conformidad con el precedente constitucional, </w:t>
      </w:r>
    </w:p>
    <w:p w14:paraId="29472384" w14:textId="77777777" w:rsidR="00F43025" w:rsidRPr="008A4EED" w:rsidRDefault="00F43025" w:rsidP="008A4EED">
      <w:pPr>
        <w:shd w:val="clear" w:color="auto" w:fill="FFFFFF"/>
        <w:spacing w:after="0" w:line="240" w:lineRule="auto"/>
        <w:ind w:leftChars="193" w:left="425" w:right="420"/>
        <w:jc w:val="both"/>
        <w:rPr>
          <w:rFonts w:ascii="Tahoma" w:eastAsia="Times New Roman" w:hAnsi="Tahoma" w:cs="Tahoma"/>
          <w:i/>
          <w:iCs/>
          <w:szCs w:val="24"/>
          <w:lang w:eastAsia="es-CO"/>
        </w:rPr>
      </w:pPr>
    </w:p>
    <w:p w14:paraId="292A4324" w14:textId="77777777" w:rsidR="00F43025" w:rsidRPr="008A4EED" w:rsidRDefault="00F43025" w:rsidP="008A4EED">
      <w:pPr>
        <w:shd w:val="clear" w:color="auto" w:fill="FFFFFF"/>
        <w:spacing w:after="0" w:line="240" w:lineRule="auto"/>
        <w:ind w:leftChars="193" w:left="425" w:right="420"/>
        <w:jc w:val="both"/>
        <w:rPr>
          <w:rFonts w:ascii="Tahoma" w:eastAsia="Times New Roman" w:hAnsi="Tahoma" w:cs="Tahoma"/>
          <w:i/>
          <w:iCs/>
          <w:szCs w:val="24"/>
          <w:lang w:eastAsia="es-CO"/>
        </w:rPr>
      </w:pPr>
      <w:r w:rsidRPr="008A4EED">
        <w:rPr>
          <w:rFonts w:ascii="Tahoma" w:eastAsia="Times New Roman" w:hAnsi="Tahoma" w:cs="Tahoma"/>
          <w:i/>
          <w:iCs/>
          <w:szCs w:val="24"/>
          <w:lang w:eastAsia="es-CO"/>
        </w:rPr>
        <w:t xml:space="preserve">(b) se trata de un derecho fundamental de aplicación inmediata, y </w:t>
      </w:r>
    </w:p>
    <w:p w14:paraId="555E7ACB" w14:textId="77777777" w:rsidR="00F43025" w:rsidRPr="008A4EED" w:rsidRDefault="00F43025" w:rsidP="008A4EED">
      <w:pPr>
        <w:shd w:val="clear" w:color="auto" w:fill="FFFFFF"/>
        <w:spacing w:after="0" w:line="240" w:lineRule="auto"/>
        <w:ind w:leftChars="193" w:left="425" w:right="420"/>
        <w:jc w:val="both"/>
        <w:rPr>
          <w:rFonts w:ascii="Tahoma" w:eastAsia="Times New Roman" w:hAnsi="Tahoma" w:cs="Tahoma"/>
          <w:i/>
          <w:iCs/>
          <w:szCs w:val="24"/>
          <w:lang w:eastAsia="es-CO"/>
        </w:rPr>
      </w:pPr>
    </w:p>
    <w:p w14:paraId="249998DC" w14:textId="63D6E7D0" w:rsidR="00F43025" w:rsidRPr="008A4EED" w:rsidRDefault="00F43025" w:rsidP="008A4EED">
      <w:pPr>
        <w:shd w:val="clear" w:color="auto" w:fill="FFFFFF"/>
        <w:spacing w:after="0" w:line="240" w:lineRule="auto"/>
        <w:ind w:leftChars="193" w:left="425" w:right="420"/>
        <w:jc w:val="both"/>
        <w:rPr>
          <w:rFonts w:ascii="Tahoma" w:eastAsia="Times New Roman" w:hAnsi="Tahoma" w:cs="Tahoma"/>
          <w:i/>
          <w:iCs/>
          <w:szCs w:val="24"/>
          <w:lang w:eastAsia="es-CO"/>
        </w:rPr>
      </w:pPr>
      <w:r w:rsidRPr="008A4EED">
        <w:rPr>
          <w:rFonts w:ascii="Tahoma" w:eastAsia="Times New Roman" w:hAnsi="Tahoma" w:cs="Tahoma"/>
          <w:i/>
          <w:iCs/>
          <w:szCs w:val="24"/>
          <w:lang w:eastAsia="es-CO"/>
        </w:rPr>
        <w:t xml:space="preserve">(c) </w:t>
      </w:r>
      <w:r w:rsidR="00F91969" w:rsidRPr="008A4EED">
        <w:rPr>
          <w:rFonts w:ascii="Tahoma" w:eastAsia="Times New Roman" w:hAnsi="Tahoma" w:cs="Tahoma"/>
          <w:i/>
          <w:iCs/>
          <w:szCs w:val="24"/>
          <w:lang w:eastAsia="es-CO"/>
        </w:rPr>
        <w:t>el</w:t>
      </w:r>
      <w:r w:rsidRPr="008A4EED">
        <w:rPr>
          <w:rFonts w:ascii="Tahoma" w:eastAsia="Times New Roman" w:hAnsi="Tahoma" w:cs="Tahoma"/>
          <w:i/>
          <w:iCs/>
          <w:szCs w:val="24"/>
          <w:lang w:eastAsia="es-CO"/>
        </w:rPr>
        <w:t xml:space="preserve"> juez en sus resoluciones vulneró derechos fundamentales y no tuvo en cuenta el principio de interpretación conforme con la Constitución”</w:t>
      </w:r>
      <w:r w:rsidRPr="008A4EED">
        <w:rPr>
          <w:rStyle w:val="Refdenotaalpie"/>
          <w:rFonts w:ascii="Tahoma" w:eastAsia="Times New Roman" w:hAnsi="Tahoma" w:cs="Tahoma"/>
          <w:i/>
          <w:iCs/>
          <w:szCs w:val="24"/>
          <w:lang w:eastAsia="es-CO"/>
        </w:rPr>
        <w:footnoteReference w:id="16"/>
      </w:r>
      <w:r w:rsidRPr="008A4EED">
        <w:rPr>
          <w:rFonts w:ascii="Tahoma" w:eastAsia="Times New Roman" w:hAnsi="Tahoma" w:cs="Tahoma"/>
          <w:i/>
          <w:iCs/>
          <w:szCs w:val="24"/>
          <w:lang w:eastAsia="es-CO"/>
        </w:rPr>
        <w:t xml:space="preserve"> </w:t>
      </w:r>
    </w:p>
    <w:p w14:paraId="5B498413" w14:textId="77777777" w:rsidR="00061E11" w:rsidRPr="006A6D37" w:rsidRDefault="00061E11" w:rsidP="008F46FA">
      <w:pPr>
        <w:pStyle w:val="NormalWeb"/>
        <w:spacing w:before="0" w:beforeAutospacing="0" w:after="0" w:afterAutospacing="0" w:line="276" w:lineRule="auto"/>
        <w:ind w:left="709"/>
        <w:jc w:val="both"/>
        <w:rPr>
          <w:rFonts w:ascii="Tahoma" w:hAnsi="Tahoma" w:cs="Tahoma"/>
          <w:i/>
        </w:rPr>
      </w:pPr>
    </w:p>
    <w:p w14:paraId="4029A309" w14:textId="716F93EB" w:rsidR="0034446E" w:rsidRPr="006A6D37" w:rsidRDefault="0034446E" w:rsidP="008F46FA">
      <w:pPr>
        <w:pStyle w:val="Sinespaciado"/>
        <w:numPr>
          <w:ilvl w:val="1"/>
          <w:numId w:val="10"/>
        </w:numPr>
        <w:spacing w:line="276" w:lineRule="auto"/>
        <w:ind w:right="142"/>
        <w:jc w:val="both"/>
        <w:rPr>
          <w:rFonts w:ascii="Tahoma" w:hAnsi="Tahoma" w:cs="Tahoma"/>
          <w:b/>
          <w:sz w:val="24"/>
          <w:szCs w:val="24"/>
        </w:rPr>
      </w:pPr>
      <w:r w:rsidRPr="006A6D37">
        <w:rPr>
          <w:rFonts w:ascii="Tahoma" w:hAnsi="Tahoma" w:cs="Tahoma"/>
          <w:b/>
          <w:sz w:val="24"/>
          <w:szCs w:val="24"/>
        </w:rPr>
        <w:t>Derecho fundamental al debido proceso</w:t>
      </w:r>
    </w:p>
    <w:p w14:paraId="18606E9B" w14:textId="77777777" w:rsidR="0034446E" w:rsidRPr="006A6D37" w:rsidRDefault="0034446E" w:rsidP="008F46FA">
      <w:pPr>
        <w:pStyle w:val="Sinespaciado"/>
        <w:spacing w:line="276" w:lineRule="auto"/>
        <w:ind w:right="142" w:firstLine="708"/>
        <w:jc w:val="both"/>
        <w:rPr>
          <w:rFonts w:ascii="Tahoma" w:hAnsi="Tahoma" w:cs="Tahoma"/>
          <w:b/>
          <w:sz w:val="24"/>
          <w:szCs w:val="24"/>
        </w:rPr>
      </w:pPr>
    </w:p>
    <w:p w14:paraId="467FFE16" w14:textId="77777777" w:rsidR="0034446E" w:rsidRPr="006A6D37" w:rsidRDefault="0034446E" w:rsidP="008F46FA">
      <w:pPr>
        <w:pStyle w:val="Sinespaciado"/>
        <w:spacing w:line="276" w:lineRule="auto"/>
        <w:ind w:right="142" w:firstLine="709"/>
        <w:jc w:val="both"/>
        <w:rPr>
          <w:rFonts w:ascii="Tahoma" w:hAnsi="Tahoma" w:cs="Tahoma"/>
          <w:sz w:val="24"/>
          <w:szCs w:val="24"/>
        </w:rPr>
      </w:pPr>
      <w:r w:rsidRPr="006A6D37">
        <w:rPr>
          <w:rFonts w:ascii="Tahoma" w:hAnsi="Tahoma" w:cs="Tahoma"/>
          <w:sz w:val="24"/>
          <w:szCs w:val="24"/>
        </w:rPr>
        <w:t>El debido proceso es uno de esos derechos fundamentales que adquiere la mayor jerarquía e importancia en toda clase de actuaciones ya sean judiciales o administrativas, previendo una serie de garantías constitucionales, tal y como lo reitera el Tribunal Constitucional en sentencia T – 007 de 2019:</w:t>
      </w:r>
    </w:p>
    <w:p w14:paraId="37435A4D" w14:textId="77777777" w:rsidR="0034446E" w:rsidRPr="006A6D37" w:rsidRDefault="0034446E" w:rsidP="008F46FA">
      <w:pPr>
        <w:pStyle w:val="Sinespaciado"/>
        <w:spacing w:line="276" w:lineRule="auto"/>
        <w:ind w:right="142" w:firstLine="708"/>
        <w:jc w:val="both"/>
        <w:rPr>
          <w:rFonts w:ascii="Tahoma" w:hAnsi="Tahoma" w:cs="Tahoma"/>
          <w:sz w:val="24"/>
          <w:szCs w:val="24"/>
        </w:rPr>
      </w:pPr>
    </w:p>
    <w:p w14:paraId="2DEBFA50" w14:textId="77777777" w:rsidR="0034446E" w:rsidRPr="008A4EED" w:rsidRDefault="0034446E" w:rsidP="008A4EED">
      <w:pPr>
        <w:pStyle w:val="Sinespaciado"/>
        <w:ind w:left="426" w:right="420"/>
        <w:jc w:val="both"/>
        <w:rPr>
          <w:rFonts w:ascii="Tahoma" w:hAnsi="Tahoma" w:cs="Tahoma"/>
          <w:i/>
          <w:szCs w:val="24"/>
        </w:rPr>
      </w:pPr>
      <w:r w:rsidRPr="008A4EED">
        <w:rPr>
          <w:rFonts w:ascii="Tahoma" w:hAnsi="Tahoma" w:cs="Tahoma"/>
          <w:i/>
          <w:szCs w:val="24"/>
        </w:rPr>
        <w:t>El artículo 29 de la Constitución Política consagra el derecho fundamental al debido proceso, el cual debe ser respetado no solo en el ámbito de las actuaciones judiciales sino también en todos los procedimientos y procesos administrativos, de manera que se garantice (</w:t>
      </w:r>
      <w:r w:rsidRPr="008A4EED">
        <w:rPr>
          <w:rFonts w:ascii="Tahoma" w:hAnsi="Tahoma" w:cs="Tahoma"/>
          <w:i/>
          <w:iCs/>
          <w:szCs w:val="24"/>
        </w:rPr>
        <w:t>i</w:t>
      </w:r>
      <w:r w:rsidRPr="008A4EED">
        <w:rPr>
          <w:rFonts w:ascii="Tahoma" w:hAnsi="Tahoma" w:cs="Tahoma"/>
          <w:i/>
          <w:szCs w:val="24"/>
        </w:rPr>
        <w:t>) el acceso a procesos justos y adecuados; (</w:t>
      </w:r>
      <w:r w:rsidRPr="008A4EED">
        <w:rPr>
          <w:rFonts w:ascii="Tahoma" w:hAnsi="Tahoma" w:cs="Tahoma"/>
          <w:i/>
          <w:iCs/>
          <w:szCs w:val="24"/>
        </w:rPr>
        <w:t>ii</w:t>
      </w:r>
      <w:r w:rsidRPr="008A4EED">
        <w:rPr>
          <w:rFonts w:ascii="Tahoma" w:hAnsi="Tahoma" w:cs="Tahoma"/>
          <w:i/>
          <w:szCs w:val="24"/>
        </w:rPr>
        <w:t>) el principio de legalidad y las formas administrativas previamente establecidas; (</w:t>
      </w:r>
      <w:r w:rsidRPr="008A4EED">
        <w:rPr>
          <w:rFonts w:ascii="Tahoma" w:hAnsi="Tahoma" w:cs="Tahoma"/>
          <w:i/>
          <w:iCs/>
          <w:szCs w:val="24"/>
        </w:rPr>
        <w:t>iii</w:t>
      </w:r>
      <w:r w:rsidRPr="008A4EED">
        <w:rPr>
          <w:rFonts w:ascii="Tahoma" w:hAnsi="Tahoma" w:cs="Tahoma"/>
          <w:i/>
          <w:szCs w:val="24"/>
        </w:rPr>
        <w:t>) los principios de contradicción e imparcialidad; y (</w:t>
      </w:r>
      <w:r w:rsidRPr="008A4EED">
        <w:rPr>
          <w:rFonts w:ascii="Tahoma" w:hAnsi="Tahoma" w:cs="Tahoma"/>
          <w:i/>
          <w:iCs/>
          <w:szCs w:val="24"/>
        </w:rPr>
        <w:t>iv</w:t>
      </w:r>
      <w:r w:rsidRPr="008A4EED">
        <w:rPr>
          <w:rFonts w:ascii="Tahoma" w:hAnsi="Tahoma" w:cs="Tahoma"/>
          <w:i/>
          <w:szCs w:val="24"/>
        </w:rPr>
        <w:t>) los derechos fundamentales de los asociados. Estas garantías se encuentran encaminadas a garantizar el correcto y adecuado ejercicio de la función pública administrativa, de conformidad con los preceptos constitucionales, legales o reglamentarios vigentes y los derechos de los ciudadanos, con el fin de evitar posibles actuaciones abusivas o arbitrarias por parte de la administración a través de la expedición de actos administrativos que resulten lesivos de derechos o contrarios a los principios del Estado de Derecho.</w:t>
      </w:r>
    </w:p>
    <w:p w14:paraId="6C8D5227" w14:textId="77777777" w:rsidR="00DA280A" w:rsidRPr="006A6D37" w:rsidRDefault="00DA280A" w:rsidP="008F46FA">
      <w:pPr>
        <w:pStyle w:val="Textocomentario"/>
        <w:spacing w:after="0" w:line="276" w:lineRule="auto"/>
        <w:rPr>
          <w:rFonts w:ascii="Tahoma" w:hAnsi="Tahoma" w:cs="Tahoma"/>
          <w:b/>
          <w:sz w:val="24"/>
          <w:szCs w:val="24"/>
        </w:rPr>
      </w:pPr>
    </w:p>
    <w:p w14:paraId="52A88C8B" w14:textId="77255C75" w:rsidR="00431148" w:rsidRPr="006A6D37" w:rsidRDefault="00574EA0" w:rsidP="008F46FA">
      <w:pPr>
        <w:pStyle w:val="Textocomentario"/>
        <w:numPr>
          <w:ilvl w:val="1"/>
          <w:numId w:val="10"/>
        </w:numPr>
        <w:spacing w:after="0" w:line="276" w:lineRule="auto"/>
        <w:rPr>
          <w:rFonts w:ascii="Tahoma" w:hAnsi="Tahoma" w:cs="Tahoma"/>
          <w:b/>
          <w:sz w:val="24"/>
          <w:szCs w:val="24"/>
        </w:rPr>
      </w:pPr>
      <w:r w:rsidRPr="006A6D37">
        <w:rPr>
          <w:rFonts w:ascii="Tahoma" w:hAnsi="Tahoma" w:cs="Tahoma"/>
          <w:b/>
          <w:sz w:val="24"/>
          <w:szCs w:val="24"/>
        </w:rPr>
        <w:t xml:space="preserve">Caso concreto </w:t>
      </w:r>
    </w:p>
    <w:p w14:paraId="2CB983F6" w14:textId="77777777" w:rsidR="00EB680F" w:rsidRPr="006A6D37" w:rsidRDefault="00EB680F" w:rsidP="008F46FA">
      <w:pPr>
        <w:pStyle w:val="Textocomentario"/>
        <w:spacing w:after="0" w:line="276" w:lineRule="auto"/>
        <w:ind w:left="720"/>
        <w:rPr>
          <w:rFonts w:ascii="Tahoma" w:hAnsi="Tahoma" w:cs="Tahoma"/>
          <w:b/>
          <w:sz w:val="24"/>
          <w:szCs w:val="24"/>
        </w:rPr>
      </w:pPr>
    </w:p>
    <w:p w14:paraId="4393BE55" w14:textId="640F7E93" w:rsidR="00854EEA" w:rsidRPr="006A6D37" w:rsidRDefault="00791543" w:rsidP="008F46FA">
      <w:pPr>
        <w:spacing w:after="0" w:line="276" w:lineRule="auto"/>
        <w:ind w:firstLine="709"/>
        <w:jc w:val="both"/>
        <w:rPr>
          <w:rFonts w:ascii="Tahoma" w:hAnsi="Tahoma" w:cs="Tahoma"/>
          <w:sz w:val="24"/>
          <w:szCs w:val="24"/>
        </w:rPr>
      </w:pPr>
      <w:r w:rsidRPr="006A6D37">
        <w:rPr>
          <w:rFonts w:ascii="Tahoma" w:hAnsi="Tahoma" w:cs="Tahoma"/>
          <w:sz w:val="24"/>
          <w:szCs w:val="24"/>
        </w:rPr>
        <w:t xml:space="preserve">En el caso que ocupa la atención de la </w:t>
      </w:r>
      <w:r w:rsidR="00DA280A" w:rsidRPr="006A6D37">
        <w:rPr>
          <w:rFonts w:ascii="Tahoma" w:hAnsi="Tahoma" w:cs="Tahoma"/>
          <w:sz w:val="24"/>
          <w:szCs w:val="24"/>
        </w:rPr>
        <w:t>Sala, la</w:t>
      </w:r>
      <w:r w:rsidR="00BB06A4" w:rsidRPr="006A6D37">
        <w:rPr>
          <w:rFonts w:ascii="Tahoma" w:hAnsi="Tahoma" w:cs="Tahoma"/>
          <w:sz w:val="24"/>
          <w:szCs w:val="24"/>
        </w:rPr>
        <w:t xml:space="preserve"> sociedad Telemark Spain S.L. presentó</w:t>
      </w:r>
      <w:r w:rsidRPr="006A6D37">
        <w:rPr>
          <w:rFonts w:ascii="Tahoma" w:hAnsi="Tahoma" w:cs="Tahoma"/>
          <w:sz w:val="24"/>
          <w:szCs w:val="24"/>
        </w:rPr>
        <w:t xml:space="preserve"> acción de tutela, con el fin de que se le garantice su</w:t>
      </w:r>
      <w:r w:rsidR="00BB06A4" w:rsidRPr="006A6D37">
        <w:rPr>
          <w:rFonts w:ascii="Tahoma" w:hAnsi="Tahoma" w:cs="Tahoma"/>
          <w:sz w:val="24"/>
          <w:szCs w:val="24"/>
        </w:rPr>
        <w:t xml:space="preserve"> derecho fundamental al debido proceso</w:t>
      </w:r>
      <w:r w:rsidRPr="006A6D37">
        <w:rPr>
          <w:rFonts w:ascii="Tahoma" w:hAnsi="Tahoma" w:cs="Tahoma"/>
          <w:sz w:val="24"/>
          <w:szCs w:val="24"/>
        </w:rPr>
        <w:t xml:space="preserve">, alegando su vulneración, </w:t>
      </w:r>
      <w:r w:rsidR="00DA280A" w:rsidRPr="006A6D37">
        <w:rPr>
          <w:rFonts w:ascii="Tahoma" w:hAnsi="Tahoma" w:cs="Tahoma"/>
          <w:sz w:val="24"/>
          <w:szCs w:val="24"/>
        </w:rPr>
        <w:t xml:space="preserve">debido a </w:t>
      </w:r>
      <w:r w:rsidR="00854EEA" w:rsidRPr="006A6D37">
        <w:rPr>
          <w:rFonts w:ascii="Tahoma" w:hAnsi="Tahoma" w:cs="Tahoma"/>
          <w:sz w:val="24"/>
          <w:szCs w:val="24"/>
        </w:rPr>
        <w:t xml:space="preserve">que el Juzgado </w:t>
      </w:r>
      <w:r w:rsidR="00DA280A" w:rsidRPr="006A6D37">
        <w:rPr>
          <w:rFonts w:ascii="Tahoma" w:hAnsi="Tahoma" w:cs="Tahoma"/>
          <w:sz w:val="24"/>
          <w:szCs w:val="24"/>
        </w:rPr>
        <w:t xml:space="preserve">Primero Municipal de Pequeñas Causas </w:t>
      </w:r>
      <w:r w:rsidR="00854EEA" w:rsidRPr="006A6D37">
        <w:rPr>
          <w:rFonts w:ascii="Tahoma" w:hAnsi="Tahoma" w:cs="Tahoma"/>
          <w:sz w:val="24"/>
          <w:szCs w:val="24"/>
        </w:rPr>
        <w:t>de Pereira</w:t>
      </w:r>
      <w:r w:rsidR="00DA280A" w:rsidRPr="006A6D37">
        <w:rPr>
          <w:rFonts w:ascii="Tahoma" w:hAnsi="Tahoma" w:cs="Tahoma"/>
          <w:sz w:val="24"/>
          <w:szCs w:val="24"/>
        </w:rPr>
        <w:t xml:space="preserve">, </w:t>
      </w:r>
      <w:r w:rsidR="00854EEA" w:rsidRPr="006A6D37">
        <w:rPr>
          <w:rFonts w:ascii="Tahoma" w:hAnsi="Tahoma" w:cs="Tahoma"/>
          <w:sz w:val="24"/>
          <w:szCs w:val="24"/>
        </w:rPr>
        <w:t xml:space="preserve">en el </w:t>
      </w:r>
      <w:r w:rsidRPr="006A6D37">
        <w:rPr>
          <w:rFonts w:ascii="Tahoma" w:hAnsi="Tahoma" w:cs="Tahoma"/>
          <w:sz w:val="24"/>
          <w:szCs w:val="24"/>
        </w:rPr>
        <w:t xml:space="preserve"> </w:t>
      </w:r>
      <w:r w:rsidR="00854EEA" w:rsidRPr="006A6D37">
        <w:rPr>
          <w:rFonts w:ascii="Tahoma" w:hAnsi="Tahoma" w:cs="Tahoma"/>
          <w:sz w:val="24"/>
          <w:szCs w:val="24"/>
        </w:rPr>
        <w:t>proceso Ordinario Laboral</w:t>
      </w:r>
      <w:r w:rsidR="00DA280A" w:rsidRPr="006A6D37">
        <w:rPr>
          <w:rFonts w:ascii="Tahoma" w:hAnsi="Tahoma" w:cs="Tahoma"/>
          <w:sz w:val="24"/>
          <w:szCs w:val="24"/>
        </w:rPr>
        <w:t xml:space="preserve"> </w:t>
      </w:r>
      <w:r w:rsidR="00854EEA" w:rsidRPr="006A6D37">
        <w:rPr>
          <w:rFonts w:ascii="Tahoma" w:hAnsi="Tahoma" w:cs="Tahoma"/>
          <w:sz w:val="24"/>
          <w:szCs w:val="24"/>
        </w:rPr>
        <w:t>radicado N</w:t>
      </w:r>
      <w:r w:rsidR="00DA280A" w:rsidRPr="006A6D37">
        <w:rPr>
          <w:rFonts w:ascii="Tahoma" w:hAnsi="Tahoma" w:cs="Tahoma"/>
          <w:sz w:val="24"/>
          <w:szCs w:val="24"/>
        </w:rPr>
        <w:t>o.</w:t>
      </w:r>
      <w:r w:rsidR="00854EEA" w:rsidRPr="006A6D37">
        <w:rPr>
          <w:rFonts w:ascii="Tahoma" w:hAnsi="Tahoma" w:cs="Tahoma"/>
          <w:sz w:val="24"/>
          <w:szCs w:val="24"/>
        </w:rPr>
        <w:t xml:space="preserve"> 2018-00408</w:t>
      </w:r>
      <w:r w:rsidR="00DA280A" w:rsidRPr="006A6D37">
        <w:rPr>
          <w:rFonts w:ascii="Tahoma" w:hAnsi="Tahoma" w:cs="Tahoma"/>
          <w:sz w:val="24"/>
          <w:szCs w:val="24"/>
        </w:rPr>
        <w:t>,</w:t>
      </w:r>
      <w:r w:rsidR="00854EEA" w:rsidRPr="006A6D37">
        <w:rPr>
          <w:rFonts w:ascii="Tahoma" w:hAnsi="Tahoma" w:cs="Tahoma"/>
          <w:sz w:val="24"/>
          <w:szCs w:val="24"/>
        </w:rPr>
        <w:t xml:space="preserve"> decidió tener como demandada a la sociedad Telemark Spain S.L.</w:t>
      </w:r>
      <w:r w:rsidR="0035296E" w:rsidRPr="006A6D37">
        <w:rPr>
          <w:rFonts w:ascii="Tahoma" w:hAnsi="Tahoma" w:cs="Tahoma"/>
          <w:sz w:val="24"/>
          <w:szCs w:val="24"/>
        </w:rPr>
        <w:t>, con base en un pronunciamiento  del 20 de febrero de 2019 proferido por el Tribunal  Superior de Distrito Judicial de Pereira</w:t>
      </w:r>
      <w:r w:rsidR="00EA4981" w:rsidRPr="006A6D37">
        <w:rPr>
          <w:rFonts w:ascii="Tahoma" w:hAnsi="Tahoma" w:cs="Tahoma"/>
          <w:sz w:val="24"/>
          <w:szCs w:val="24"/>
        </w:rPr>
        <w:t>, en un caso similar</w:t>
      </w:r>
      <w:r w:rsidR="0060165B" w:rsidRPr="006A6D37">
        <w:rPr>
          <w:rFonts w:ascii="Tahoma" w:hAnsi="Tahoma" w:cs="Tahoma"/>
          <w:sz w:val="24"/>
          <w:szCs w:val="24"/>
        </w:rPr>
        <w:t>,</w:t>
      </w:r>
      <w:r w:rsidR="0035296E" w:rsidRPr="006A6D37">
        <w:rPr>
          <w:rFonts w:ascii="Tahoma" w:hAnsi="Tahoma" w:cs="Tahoma"/>
          <w:sz w:val="24"/>
          <w:szCs w:val="24"/>
        </w:rPr>
        <w:t xml:space="preserve"> ordenando igualmente la titular del Juzgado accionado, tener por notificada por conducta concluyente  a la sociedad Telemark Spain S.L. </w:t>
      </w:r>
      <w:r w:rsidR="00DA280A" w:rsidRPr="006A6D37">
        <w:rPr>
          <w:rFonts w:ascii="Tahoma" w:hAnsi="Tahoma" w:cs="Tahoma"/>
          <w:sz w:val="24"/>
          <w:szCs w:val="24"/>
        </w:rPr>
        <w:t xml:space="preserve">Así mismo arguye que, debido al monto de la condena que se profirió en su </w:t>
      </w:r>
      <w:r w:rsidR="009C5451" w:rsidRPr="006A6D37">
        <w:rPr>
          <w:rFonts w:ascii="Tahoma" w:hAnsi="Tahoma" w:cs="Tahoma"/>
          <w:sz w:val="24"/>
          <w:szCs w:val="24"/>
        </w:rPr>
        <w:t>contra, el</w:t>
      </w:r>
      <w:r w:rsidR="00DA280A" w:rsidRPr="006A6D37">
        <w:rPr>
          <w:rFonts w:ascii="Tahoma" w:hAnsi="Tahoma" w:cs="Tahoma"/>
          <w:sz w:val="24"/>
          <w:szCs w:val="24"/>
        </w:rPr>
        <w:t xml:space="preserve"> proceso </w:t>
      </w:r>
      <w:r w:rsidR="009C5451" w:rsidRPr="006A6D37">
        <w:rPr>
          <w:rFonts w:ascii="Tahoma" w:hAnsi="Tahoma" w:cs="Tahoma"/>
          <w:sz w:val="24"/>
          <w:szCs w:val="24"/>
        </w:rPr>
        <w:t xml:space="preserve">ordinario </w:t>
      </w:r>
      <w:r w:rsidR="00DA280A" w:rsidRPr="006A6D37">
        <w:rPr>
          <w:rFonts w:ascii="Tahoma" w:hAnsi="Tahoma" w:cs="Tahoma"/>
          <w:sz w:val="24"/>
          <w:szCs w:val="24"/>
        </w:rPr>
        <w:t>debió tramitarse</w:t>
      </w:r>
      <w:r w:rsidR="009C5451" w:rsidRPr="006A6D37">
        <w:rPr>
          <w:rFonts w:ascii="Tahoma" w:hAnsi="Tahoma" w:cs="Tahoma"/>
          <w:sz w:val="24"/>
          <w:szCs w:val="24"/>
        </w:rPr>
        <w:t xml:space="preserve"> por la cuerda de procesos de primera instancia y no de única instancia, como sucedió. </w:t>
      </w:r>
      <w:r w:rsidR="00DA280A" w:rsidRPr="006A6D37">
        <w:rPr>
          <w:rFonts w:ascii="Tahoma" w:hAnsi="Tahoma" w:cs="Tahoma"/>
          <w:sz w:val="24"/>
          <w:szCs w:val="24"/>
        </w:rPr>
        <w:t xml:space="preserve"> </w:t>
      </w:r>
    </w:p>
    <w:p w14:paraId="7AEDD617" w14:textId="77777777" w:rsidR="00411823" w:rsidRPr="006A6D37" w:rsidRDefault="00411823" w:rsidP="008F46FA">
      <w:pPr>
        <w:spacing w:after="0" w:line="276" w:lineRule="auto"/>
        <w:ind w:firstLine="708"/>
        <w:jc w:val="both"/>
        <w:rPr>
          <w:rFonts w:ascii="Tahoma" w:hAnsi="Tahoma" w:cs="Tahoma"/>
          <w:sz w:val="24"/>
          <w:szCs w:val="24"/>
        </w:rPr>
      </w:pPr>
    </w:p>
    <w:p w14:paraId="2DEA1619" w14:textId="4D5B2E9E" w:rsidR="005053F7" w:rsidRPr="006A6D37" w:rsidRDefault="00FF39F6" w:rsidP="008F46FA">
      <w:pPr>
        <w:spacing w:after="0" w:line="276" w:lineRule="auto"/>
        <w:ind w:firstLine="709"/>
        <w:jc w:val="both"/>
        <w:rPr>
          <w:rFonts w:ascii="Tahoma" w:eastAsia="Calibri" w:hAnsi="Tahoma" w:cs="Tahoma"/>
          <w:sz w:val="24"/>
          <w:szCs w:val="24"/>
          <w:lang w:val="es-ES"/>
        </w:rPr>
      </w:pPr>
      <w:r w:rsidRPr="006A6D37">
        <w:rPr>
          <w:rFonts w:ascii="Tahoma" w:eastAsia="Calibri" w:hAnsi="Tahoma" w:cs="Tahoma"/>
          <w:sz w:val="24"/>
          <w:szCs w:val="24"/>
          <w:lang w:val="es-ES"/>
        </w:rPr>
        <w:t xml:space="preserve">La jueza de </w:t>
      </w:r>
      <w:r w:rsidR="00411823" w:rsidRPr="006A6D37">
        <w:rPr>
          <w:rFonts w:ascii="Tahoma" w:eastAsia="Calibri" w:hAnsi="Tahoma" w:cs="Tahoma"/>
          <w:sz w:val="24"/>
          <w:szCs w:val="24"/>
          <w:lang w:val="es-ES"/>
        </w:rPr>
        <w:t xml:space="preserve">primera instancia </w:t>
      </w:r>
      <w:r w:rsidR="00686FA4" w:rsidRPr="006A6D37">
        <w:rPr>
          <w:rFonts w:ascii="Tahoma" w:eastAsia="Calibri" w:hAnsi="Tahoma" w:cs="Tahoma"/>
          <w:sz w:val="24"/>
          <w:szCs w:val="24"/>
          <w:lang w:val="es-ES"/>
        </w:rPr>
        <w:t xml:space="preserve">no </w:t>
      </w:r>
      <w:r w:rsidRPr="006A6D37">
        <w:rPr>
          <w:rFonts w:ascii="Tahoma" w:eastAsia="Calibri" w:hAnsi="Tahoma" w:cs="Tahoma"/>
          <w:sz w:val="24"/>
          <w:szCs w:val="24"/>
          <w:lang w:val="es-ES"/>
        </w:rPr>
        <w:t>e</w:t>
      </w:r>
      <w:r w:rsidR="00AC1789" w:rsidRPr="006A6D37">
        <w:rPr>
          <w:rFonts w:ascii="Tahoma" w:eastAsia="Calibri" w:hAnsi="Tahoma" w:cs="Tahoma"/>
          <w:sz w:val="24"/>
          <w:szCs w:val="24"/>
          <w:lang w:val="es-ES"/>
        </w:rPr>
        <w:t xml:space="preserve">videnció conducta alguna que contraríe el </w:t>
      </w:r>
      <w:r w:rsidRPr="006A6D37">
        <w:rPr>
          <w:rFonts w:ascii="Tahoma" w:eastAsia="Calibri" w:hAnsi="Tahoma" w:cs="Tahoma"/>
          <w:sz w:val="24"/>
          <w:szCs w:val="24"/>
          <w:lang w:val="es-ES"/>
        </w:rPr>
        <w:t>ordenamiento jurídico</w:t>
      </w:r>
      <w:r w:rsidR="00AC1789" w:rsidRPr="006A6D37">
        <w:rPr>
          <w:rFonts w:ascii="Tahoma" w:eastAsia="Calibri" w:hAnsi="Tahoma" w:cs="Tahoma"/>
          <w:sz w:val="24"/>
          <w:szCs w:val="24"/>
          <w:lang w:val="es-ES"/>
        </w:rPr>
        <w:t xml:space="preserve">, razón por la </w:t>
      </w:r>
      <w:r w:rsidRPr="006A6D37">
        <w:rPr>
          <w:rFonts w:ascii="Tahoma" w:eastAsia="Calibri" w:hAnsi="Tahoma" w:cs="Tahoma"/>
          <w:sz w:val="24"/>
          <w:szCs w:val="24"/>
          <w:lang w:val="es-ES"/>
        </w:rPr>
        <w:t xml:space="preserve">cual </w:t>
      </w:r>
      <w:r w:rsidR="009A7E76" w:rsidRPr="006A6D37">
        <w:rPr>
          <w:rFonts w:ascii="Tahoma" w:eastAsia="Calibri" w:hAnsi="Tahoma" w:cs="Tahoma"/>
          <w:sz w:val="24"/>
          <w:szCs w:val="24"/>
          <w:lang w:val="es-ES"/>
        </w:rPr>
        <w:t>declaró Improcedente</w:t>
      </w:r>
      <w:r w:rsidR="00CF6358" w:rsidRPr="006A6D37">
        <w:rPr>
          <w:rFonts w:ascii="Tahoma" w:eastAsia="Calibri" w:hAnsi="Tahoma" w:cs="Tahoma"/>
          <w:sz w:val="24"/>
          <w:szCs w:val="24"/>
          <w:lang w:val="es-ES"/>
        </w:rPr>
        <w:t xml:space="preserve"> la acción de tutela</w:t>
      </w:r>
      <w:r w:rsidR="00686FA4" w:rsidRPr="006A6D37">
        <w:rPr>
          <w:rFonts w:ascii="Tahoma" w:eastAsia="Calibri" w:hAnsi="Tahoma" w:cs="Tahoma"/>
          <w:sz w:val="24"/>
          <w:szCs w:val="24"/>
          <w:lang w:val="es-ES"/>
        </w:rPr>
        <w:t xml:space="preserve"> interpuesta por Telemark Spain S.L.</w:t>
      </w:r>
      <w:r w:rsidRPr="006A6D37">
        <w:rPr>
          <w:rFonts w:ascii="Tahoma" w:eastAsia="Calibri" w:hAnsi="Tahoma" w:cs="Tahoma"/>
          <w:sz w:val="24"/>
          <w:szCs w:val="24"/>
          <w:lang w:val="es-ES"/>
        </w:rPr>
        <w:t xml:space="preserve"> en</w:t>
      </w:r>
      <w:r w:rsidR="00686FA4" w:rsidRPr="006A6D37">
        <w:rPr>
          <w:rFonts w:ascii="Tahoma" w:eastAsia="Calibri" w:hAnsi="Tahoma" w:cs="Tahoma"/>
          <w:sz w:val="24"/>
          <w:szCs w:val="24"/>
          <w:lang w:val="es-ES"/>
        </w:rPr>
        <w:t xml:space="preserve"> contra </w:t>
      </w:r>
      <w:r w:rsidRPr="006A6D37">
        <w:rPr>
          <w:rFonts w:ascii="Tahoma" w:eastAsia="Calibri" w:hAnsi="Tahoma" w:cs="Tahoma"/>
          <w:sz w:val="24"/>
          <w:szCs w:val="24"/>
          <w:lang w:val="es-ES"/>
        </w:rPr>
        <w:t>d</w:t>
      </w:r>
      <w:r w:rsidR="00686FA4" w:rsidRPr="006A6D37">
        <w:rPr>
          <w:rFonts w:ascii="Tahoma" w:eastAsia="Calibri" w:hAnsi="Tahoma" w:cs="Tahoma"/>
          <w:sz w:val="24"/>
          <w:szCs w:val="24"/>
          <w:lang w:val="es-ES"/>
        </w:rPr>
        <w:t>el Juzgado Primero Municipal de Pequeñas Causas Laborales de Pereira</w:t>
      </w:r>
      <w:r w:rsidR="00CF6358" w:rsidRPr="006A6D37">
        <w:rPr>
          <w:rFonts w:ascii="Tahoma" w:eastAsia="Calibri" w:hAnsi="Tahoma" w:cs="Tahoma"/>
          <w:sz w:val="24"/>
          <w:szCs w:val="24"/>
          <w:lang w:val="es-ES"/>
        </w:rPr>
        <w:t xml:space="preserve">, </w:t>
      </w:r>
      <w:r w:rsidRPr="006A6D37">
        <w:rPr>
          <w:rFonts w:ascii="Tahoma" w:eastAsia="Calibri" w:hAnsi="Tahoma" w:cs="Tahoma"/>
          <w:sz w:val="24"/>
          <w:szCs w:val="24"/>
          <w:lang w:val="es-ES"/>
        </w:rPr>
        <w:t xml:space="preserve">arguyendo </w:t>
      </w:r>
      <w:r w:rsidR="00CF6358" w:rsidRPr="006A6D37">
        <w:rPr>
          <w:rFonts w:ascii="Tahoma" w:eastAsia="Calibri" w:hAnsi="Tahoma" w:cs="Tahoma"/>
          <w:sz w:val="24"/>
          <w:szCs w:val="24"/>
          <w:lang w:val="es-ES"/>
        </w:rPr>
        <w:t>que esta</w:t>
      </w:r>
      <w:r w:rsidR="00686FA4" w:rsidRPr="006A6D37">
        <w:rPr>
          <w:rFonts w:ascii="Tahoma" w:eastAsia="Calibri" w:hAnsi="Tahoma" w:cs="Tahoma"/>
          <w:sz w:val="24"/>
          <w:szCs w:val="24"/>
          <w:lang w:val="es-ES"/>
        </w:rPr>
        <w:t xml:space="preserve"> Acción Constitucional</w:t>
      </w:r>
      <w:r w:rsidR="00CF6358" w:rsidRPr="006A6D37">
        <w:rPr>
          <w:rFonts w:ascii="Tahoma" w:eastAsia="Calibri" w:hAnsi="Tahoma" w:cs="Tahoma"/>
          <w:sz w:val="24"/>
          <w:szCs w:val="24"/>
          <w:lang w:val="es-ES"/>
        </w:rPr>
        <w:t xml:space="preserve"> fue creada con el fin de proteger los derechos fundamentales y no para dirimir asuntos legales o para desconocer una decisi</w:t>
      </w:r>
      <w:r w:rsidR="00686FA4" w:rsidRPr="006A6D37">
        <w:rPr>
          <w:rFonts w:ascii="Tahoma" w:eastAsia="Calibri" w:hAnsi="Tahoma" w:cs="Tahoma"/>
          <w:sz w:val="24"/>
          <w:szCs w:val="24"/>
          <w:lang w:val="es-ES"/>
        </w:rPr>
        <w:t xml:space="preserve">ón </w:t>
      </w:r>
      <w:r w:rsidRPr="006A6D37">
        <w:rPr>
          <w:rFonts w:ascii="Tahoma" w:eastAsia="Calibri" w:hAnsi="Tahoma" w:cs="Tahoma"/>
          <w:sz w:val="24"/>
          <w:szCs w:val="24"/>
          <w:lang w:val="es-ES"/>
        </w:rPr>
        <w:t xml:space="preserve">judicial ajustada a </w:t>
      </w:r>
      <w:r w:rsidR="003A2786" w:rsidRPr="006A6D37">
        <w:rPr>
          <w:rFonts w:ascii="Tahoma" w:eastAsia="Calibri" w:hAnsi="Tahoma" w:cs="Tahoma"/>
          <w:sz w:val="24"/>
          <w:szCs w:val="24"/>
          <w:lang w:val="es-ES"/>
        </w:rPr>
        <w:t xml:space="preserve">derecho. </w:t>
      </w:r>
      <w:r w:rsidR="00630131" w:rsidRPr="006A6D37">
        <w:rPr>
          <w:rFonts w:ascii="Tahoma" w:hAnsi="Tahoma" w:cs="Tahoma"/>
          <w:sz w:val="24"/>
          <w:szCs w:val="24"/>
          <w:lang w:eastAsia="es-ES"/>
        </w:rPr>
        <w:t>D</w:t>
      </w:r>
      <w:proofErr w:type="spellStart"/>
      <w:r w:rsidR="005053F7" w:rsidRPr="006A6D37">
        <w:rPr>
          <w:rFonts w:ascii="Tahoma" w:eastAsia="Calibri" w:hAnsi="Tahoma" w:cs="Tahoma"/>
          <w:sz w:val="24"/>
          <w:szCs w:val="24"/>
          <w:lang w:val="es-ES"/>
        </w:rPr>
        <w:t>icha</w:t>
      </w:r>
      <w:proofErr w:type="spellEnd"/>
      <w:r w:rsidR="00411823" w:rsidRPr="006A6D37">
        <w:rPr>
          <w:rFonts w:ascii="Tahoma" w:eastAsia="Calibri" w:hAnsi="Tahoma" w:cs="Tahoma"/>
          <w:sz w:val="24"/>
          <w:szCs w:val="24"/>
          <w:lang w:val="es-ES"/>
        </w:rPr>
        <w:t xml:space="preserve"> decisión fue im</w:t>
      </w:r>
      <w:r w:rsidR="0086684F" w:rsidRPr="006A6D37">
        <w:rPr>
          <w:rFonts w:ascii="Tahoma" w:eastAsia="Calibri" w:hAnsi="Tahoma" w:cs="Tahoma"/>
          <w:sz w:val="24"/>
          <w:szCs w:val="24"/>
          <w:lang w:val="es-ES"/>
        </w:rPr>
        <w:t>pugnada por Telemark Spain S.L.,</w:t>
      </w:r>
      <w:r w:rsidR="00411823" w:rsidRPr="006A6D37">
        <w:rPr>
          <w:rFonts w:ascii="Tahoma" w:eastAsia="Calibri" w:hAnsi="Tahoma" w:cs="Tahoma"/>
          <w:sz w:val="24"/>
          <w:szCs w:val="24"/>
          <w:lang w:val="es-ES"/>
        </w:rPr>
        <w:t xml:space="preserve"> alegando </w:t>
      </w:r>
      <w:r w:rsidRPr="006A6D37">
        <w:rPr>
          <w:rFonts w:ascii="Tahoma" w:eastAsia="Calibri" w:hAnsi="Tahoma" w:cs="Tahoma"/>
          <w:sz w:val="24"/>
          <w:szCs w:val="24"/>
          <w:lang w:val="es-ES"/>
        </w:rPr>
        <w:t xml:space="preserve">básicamente los mismos hechos en los que apuntaló la demanda de tutela, esto es, </w:t>
      </w:r>
      <w:r w:rsidRPr="006A6D37">
        <w:rPr>
          <w:rFonts w:ascii="Tahoma" w:hAnsi="Tahoma" w:cs="Tahoma"/>
          <w:sz w:val="24"/>
          <w:szCs w:val="24"/>
        </w:rPr>
        <w:t>que el juzgado accionado</w:t>
      </w:r>
      <w:r w:rsidR="003A2786" w:rsidRPr="006A6D37">
        <w:rPr>
          <w:rFonts w:ascii="Tahoma" w:hAnsi="Tahoma" w:cs="Tahoma"/>
          <w:sz w:val="24"/>
          <w:szCs w:val="24"/>
        </w:rPr>
        <w:t xml:space="preserve"> incurrió en </w:t>
      </w:r>
      <w:r w:rsidR="005053F7" w:rsidRPr="006A6D37">
        <w:rPr>
          <w:rFonts w:ascii="Tahoma" w:hAnsi="Tahoma" w:cs="Tahoma"/>
          <w:sz w:val="24"/>
          <w:szCs w:val="24"/>
        </w:rPr>
        <w:t xml:space="preserve">errores de normas sustanciales y procesales al tener como parte demandada a la sociedad Telemark Spain S.L.  </w:t>
      </w:r>
      <w:r w:rsidR="00630131" w:rsidRPr="006A6D37">
        <w:rPr>
          <w:rFonts w:ascii="Tahoma" w:hAnsi="Tahoma" w:cs="Tahoma"/>
          <w:sz w:val="24"/>
          <w:szCs w:val="24"/>
        </w:rPr>
        <w:t>y</w:t>
      </w:r>
      <w:r w:rsidR="005053F7" w:rsidRPr="006A6D37">
        <w:rPr>
          <w:rFonts w:ascii="Tahoma" w:hAnsi="Tahoma" w:cs="Tahoma"/>
          <w:sz w:val="24"/>
          <w:szCs w:val="24"/>
        </w:rPr>
        <w:t xml:space="preserve"> no a Tel</w:t>
      </w:r>
      <w:r w:rsidR="00630131" w:rsidRPr="006A6D37">
        <w:rPr>
          <w:rFonts w:ascii="Tahoma" w:hAnsi="Tahoma" w:cs="Tahoma"/>
          <w:sz w:val="24"/>
          <w:szCs w:val="24"/>
        </w:rPr>
        <w:t>emark Spain S.L. C.Z.F.P.E., desconociendo</w:t>
      </w:r>
      <w:r w:rsidR="00DC2C39" w:rsidRPr="006A6D37">
        <w:rPr>
          <w:rFonts w:ascii="Tahoma" w:hAnsi="Tahoma" w:cs="Tahoma"/>
          <w:sz w:val="24"/>
          <w:szCs w:val="24"/>
        </w:rPr>
        <w:t xml:space="preserve"> la falta de legitimaci</w:t>
      </w:r>
      <w:r w:rsidR="00630131" w:rsidRPr="006A6D37">
        <w:rPr>
          <w:rFonts w:ascii="Tahoma" w:hAnsi="Tahoma" w:cs="Tahoma"/>
          <w:sz w:val="24"/>
          <w:szCs w:val="24"/>
        </w:rPr>
        <w:t>ón o indebida representación de la</w:t>
      </w:r>
      <w:r w:rsidR="009C1DE8" w:rsidRPr="006A6D37">
        <w:rPr>
          <w:rFonts w:ascii="Tahoma" w:hAnsi="Tahoma" w:cs="Tahoma"/>
          <w:sz w:val="24"/>
          <w:szCs w:val="24"/>
        </w:rPr>
        <w:t xml:space="preserve"> </w:t>
      </w:r>
      <w:r w:rsidR="00630131" w:rsidRPr="006A6D37">
        <w:rPr>
          <w:rFonts w:ascii="Tahoma" w:hAnsi="Tahoma" w:cs="Tahoma"/>
          <w:sz w:val="24"/>
          <w:szCs w:val="24"/>
        </w:rPr>
        <w:t>apoderada judicial</w:t>
      </w:r>
      <w:r w:rsidR="009C1DE8" w:rsidRPr="006A6D37">
        <w:rPr>
          <w:rFonts w:ascii="Tahoma" w:hAnsi="Tahoma" w:cs="Tahoma"/>
          <w:sz w:val="24"/>
          <w:szCs w:val="24"/>
        </w:rPr>
        <w:t xml:space="preserve"> de la parte actora</w:t>
      </w:r>
      <w:r w:rsidRPr="006A6D37">
        <w:rPr>
          <w:rFonts w:ascii="Tahoma" w:hAnsi="Tahoma" w:cs="Tahoma"/>
          <w:sz w:val="24"/>
          <w:szCs w:val="24"/>
        </w:rPr>
        <w:t xml:space="preserve">. Así mismo insistió en que debido al monto de las condenas, el proceso ordinario debió ser de primera instancia y no de única. </w:t>
      </w:r>
      <w:r w:rsidR="00411823" w:rsidRPr="006A6D37">
        <w:rPr>
          <w:rFonts w:ascii="Tahoma" w:eastAsia="Calibri" w:hAnsi="Tahoma" w:cs="Tahoma"/>
          <w:sz w:val="24"/>
          <w:szCs w:val="24"/>
          <w:lang w:val="es-ES"/>
        </w:rPr>
        <w:t xml:space="preserve"> </w:t>
      </w:r>
    </w:p>
    <w:p w14:paraId="2F9A0FDD" w14:textId="77777777" w:rsidR="005053F7" w:rsidRPr="006A6D37" w:rsidRDefault="005053F7" w:rsidP="008F46FA">
      <w:pPr>
        <w:spacing w:after="0" w:line="276" w:lineRule="auto"/>
        <w:ind w:firstLine="709"/>
        <w:jc w:val="both"/>
        <w:rPr>
          <w:rFonts w:ascii="Tahoma" w:eastAsia="Calibri" w:hAnsi="Tahoma" w:cs="Tahoma"/>
          <w:sz w:val="24"/>
          <w:szCs w:val="24"/>
          <w:lang w:val="es-ES"/>
        </w:rPr>
      </w:pPr>
    </w:p>
    <w:p w14:paraId="636356CD" w14:textId="2E54A55B" w:rsidR="00364C33" w:rsidRPr="006A6D37" w:rsidRDefault="00364C33" w:rsidP="008F46FA">
      <w:pPr>
        <w:spacing w:after="0" w:line="276" w:lineRule="auto"/>
        <w:ind w:firstLine="708"/>
        <w:jc w:val="both"/>
        <w:rPr>
          <w:rFonts w:ascii="Tahoma" w:hAnsi="Tahoma" w:cs="Tahoma"/>
          <w:sz w:val="24"/>
          <w:szCs w:val="24"/>
        </w:rPr>
      </w:pPr>
      <w:r w:rsidRPr="006A6D37">
        <w:rPr>
          <w:rFonts w:ascii="Tahoma" w:eastAsia="Times New Roman" w:hAnsi="Tahoma" w:cs="Tahoma"/>
          <w:sz w:val="24"/>
          <w:szCs w:val="24"/>
          <w:lang w:eastAsia="es-CO"/>
        </w:rPr>
        <w:t xml:space="preserve">Evidenciado el objeto de la acción de tutela en contra de las citadas providencias judiciales, la Sala </w:t>
      </w:r>
      <w:r w:rsidRPr="006A6D37">
        <w:rPr>
          <w:rFonts w:ascii="Tahoma" w:hAnsi="Tahoma" w:cs="Tahoma"/>
          <w:sz w:val="24"/>
          <w:szCs w:val="24"/>
        </w:rPr>
        <w:t xml:space="preserve">procede a analizar las causales generales de procedibilidad que </w:t>
      </w:r>
      <w:r w:rsidRPr="006A6D37">
        <w:rPr>
          <w:rFonts w:ascii="Tahoma" w:hAnsi="Tahoma" w:cs="Tahoma"/>
          <w:sz w:val="24"/>
          <w:szCs w:val="24"/>
        </w:rPr>
        <w:lastRenderedPageBreak/>
        <w:t>facultan al juez o jueza constitucional a verificar la posible vulneración de los derechos fundamentales invocados por el accionante. Una vez verificados dichos requisitos serán examinados los requisitos especiales de procedibilidad. Con todo vale la pena advertir, que la acción de tutela no es una tercera instancia, de modo que no le corresponde al juez constitucional revisar el fondo del asunto, sino, a lo sumo, establecer si la decisión judicial censurada constituye una vía de hecho, conforme a las reglas jurisprudenciales establecidas por la Corte Constitucional en los precedentes reseñados con anterioridad, así:</w:t>
      </w:r>
    </w:p>
    <w:p w14:paraId="4D900A5E" w14:textId="77777777" w:rsidR="00364C33" w:rsidRPr="006A6D37" w:rsidRDefault="00364C33" w:rsidP="008F46FA">
      <w:pPr>
        <w:spacing w:after="0" w:line="276" w:lineRule="auto"/>
        <w:ind w:firstLine="708"/>
        <w:jc w:val="both"/>
        <w:rPr>
          <w:rFonts w:ascii="Tahoma" w:hAnsi="Tahoma" w:cs="Tahoma"/>
          <w:sz w:val="24"/>
          <w:szCs w:val="24"/>
        </w:rPr>
      </w:pPr>
    </w:p>
    <w:p w14:paraId="26CCEA23" w14:textId="52C25D27" w:rsidR="00364C33" w:rsidRPr="006A6D37" w:rsidRDefault="00364C33" w:rsidP="008F46FA">
      <w:pPr>
        <w:spacing w:after="0" w:line="276" w:lineRule="auto"/>
        <w:jc w:val="both"/>
        <w:rPr>
          <w:rFonts w:ascii="Tahoma" w:hAnsi="Tahoma" w:cs="Tahoma"/>
          <w:b/>
          <w:sz w:val="24"/>
          <w:szCs w:val="24"/>
        </w:rPr>
      </w:pPr>
      <w:r w:rsidRPr="006A6D37">
        <w:rPr>
          <w:rFonts w:ascii="Tahoma" w:hAnsi="Tahoma" w:cs="Tahoma"/>
          <w:b/>
          <w:sz w:val="24"/>
          <w:szCs w:val="24"/>
        </w:rPr>
        <w:t xml:space="preserve">REQUISITOS GENERALES:  </w:t>
      </w:r>
    </w:p>
    <w:p w14:paraId="057C7192" w14:textId="77777777" w:rsidR="00462E37" w:rsidRPr="006A6D37" w:rsidRDefault="00462E37" w:rsidP="008F46FA">
      <w:pPr>
        <w:spacing w:after="0" w:line="276" w:lineRule="auto"/>
        <w:jc w:val="both"/>
        <w:rPr>
          <w:rFonts w:ascii="Tahoma" w:hAnsi="Tahoma" w:cs="Tahoma"/>
          <w:b/>
          <w:sz w:val="24"/>
          <w:szCs w:val="24"/>
        </w:rPr>
      </w:pPr>
    </w:p>
    <w:p w14:paraId="4EA0D11C" w14:textId="17871187" w:rsidR="00A50EFD" w:rsidRPr="006A6D37" w:rsidRDefault="00364C33" w:rsidP="008F46FA">
      <w:pPr>
        <w:pStyle w:val="Sinespaciado"/>
        <w:numPr>
          <w:ilvl w:val="0"/>
          <w:numId w:val="6"/>
        </w:numPr>
        <w:spacing w:line="276" w:lineRule="auto"/>
        <w:jc w:val="both"/>
        <w:rPr>
          <w:rFonts w:ascii="Tahoma" w:hAnsi="Tahoma" w:cs="Tahoma"/>
          <w:sz w:val="24"/>
          <w:szCs w:val="24"/>
        </w:rPr>
      </w:pPr>
      <w:r w:rsidRPr="006A6D37">
        <w:rPr>
          <w:rFonts w:ascii="Tahoma" w:hAnsi="Tahoma" w:cs="Tahoma"/>
          <w:b/>
          <w:sz w:val="24"/>
          <w:szCs w:val="24"/>
        </w:rPr>
        <w:t xml:space="preserve">Relevancia constitucional del asunto en revisión: </w:t>
      </w:r>
      <w:r w:rsidRPr="006A6D37">
        <w:rPr>
          <w:rFonts w:ascii="Tahoma" w:hAnsi="Tahoma" w:cs="Tahoma"/>
          <w:sz w:val="24"/>
          <w:szCs w:val="24"/>
        </w:rPr>
        <w:t>El asunto es evidentemente de relevancia constitucional, por cuanto la decisión censurada involucra, entre otros, el derecho fundamental al debido proceso</w:t>
      </w:r>
      <w:r w:rsidR="00D34F44" w:rsidRPr="006A6D37">
        <w:rPr>
          <w:rFonts w:ascii="Tahoma" w:hAnsi="Tahoma" w:cs="Tahoma"/>
          <w:sz w:val="24"/>
          <w:szCs w:val="24"/>
        </w:rPr>
        <w:t xml:space="preserve"> y el acceso a la justicia</w:t>
      </w:r>
      <w:r w:rsidRPr="006A6D37">
        <w:rPr>
          <w:rFonts w:ascii="Tahoma" w:hAnsi="Tahoma" w:cs="Tahoma"/>
          <w:sz w:val="24"/>
          <w:szCs w:val="24"/>
        </w:rPr>
        <w:t>,</w:t>
      </w:r>
      <w:r w:rsidR="00A50EFD" w:rsidRPr="006A6D37">
        <w:rPr>
          <w:rFonts w:ascii="Tahoma" w:hAnsi="Tahoma" w:cs="Tahoma"/>
          <w:sz w:val="24"/>
          <w:szCs w:val="24"/>
        </w:rPr>
        <w:t xml:space="preserve"> </w:t>
      </w:r>
      <w:r w:rsidRPr="006A6D37">
        <w:rPr>
          <w:rFonts w:ascii="Tahoma" w:hAnsi="Tahoma" w:cs="Tahoma"/>
          <w:sz w:val="24"/>
          <w:szCs w:val="24"/>
        </w:rPr>
        <w:t>to</w:t>
      </w:r>
      <w:r w:rsidR="00A50EFD" w:rsidRPr="006A6D37">
        <w:rPr>
          <w:rFonts w:ascii="Tahoma" w:hAnsi="Tahoma" w:cs="Tahoma"/>
          <w:sz w:val="24"/>
          <w:szCs w:val="24"/>
        </w:rPr>
        <w:t>da vez que está en discusión si en el proceso ordinario de única instancia se configuraron causales de nulidad y</w:t>
      </w:r>
      <w:r w:rsidR="00874E22" w:rsidRPr="006A6D37">
        <w:rPr>
          <w:rFonts w:ascii="Tahoma" w:hAnsi="Tahoma" w:cs="Tahoma"/>
          <w:sz w:val="24"/>
          <w:szCs w:val="24"/>
        </w:rPr>
        <w:t>/o</w:t>
      </w:r>
      <w:r w:rsidR="00A50EFD" w:rsidRPr="006A6D37">
        <w:rPr>
          <w:rFonts w:ascii="Tahoma" w:hAnsi="Tahoma" w:cs="Tahoma"/>
          <w:sz w:val="24"/>
          <w:szCs w:val="24"/>
        </w:rPr>
        <w:t xml:space="preserve"> se incurrió en falta de competencia por el factor cuantía.</w:t>
      </w:r>
    </w:p>
    <w:p w14:paraId="20537DD6" w14:textId="77777777" w:rsidR="00A50EFD" w:rsidRPr="006A6D37" w:rsidRDefault="00A50EFD" w:rsidP="008F46FA">
      <w:pPr>
        <w:pStyle w:val="Sinespaciado"/>
        <w:spacing w:line="276" w:lineRule="auto"/>
        <w:ind w:left="720"/>
        <w:jc w:val="both"/>
        <w:rPr>
          <w:rFonts w:ascii="Tahoma" w:hAnsi="Tahoma" w:cs="Tahoma"/>
          <w:sz w:val="24"/>
          <w:szCs w:val="24"/>
        </w:rPr>
      </w:pPr>
    </w:p>
    <w:p w14:paraId="29EA9117" w14:textId="6B683C23" w:rsidR="00364C33" w:rsidRPr="006A6D37" w:rsidRDefault="00537030" w:rsidP="008F46FA">
      <w:pPr>
        <w:pStyle w:val="Prrafodelista"/>
        <w:numPr>
          <w:ilvl w:val="0"/>
          <w:numId w:val="6"/>
        </w:numPr>
        <w:spacing w:after="0" w:line="276" w:lineRule="auto"/>
        <w:jc w:val="both"/>
        <w:rPr>
          <w:rFonts w:ascii="Tahoma" w:hAnsi="Tahoma" w:cs="Tahoma"/>
          <w:sz w:val="24"/>
          <w:szCs w:val="24"/>
        </w:rPr>
      </w:pPr>
      <w:r w:rsidRPr="006A6D37">
        <w:rPr>
          <w:rFonts w:ascii="Tahoma" w:hAnsi="Tahoma" w:cs="Tahoma"/>
          <w:b/>
          <w:sz w:val="24"/>
          <w:szCs w:val="24"/>
        </w:rPr>
        <w:t xml:space="preserve">Agotamiento de los medios ordinarios y extraordinarios de defensa judicial al alcance de la persona afectada: </w:t>
      </w:r>
      <w:r w:rsidRPr="006A6D37">
        <w:rPr>
          <w:rFonts w:ascii="Tahoma" w:hAnsi="Tahoma" w:cs="Tahoma"/>
          <w:sz w:val="24"/>
          <w:szCs w:val="24"/>
        </w:rPr>
        <w:t xml:space="preserve">El asunto cuestionado es de única instancia de manera que la sentencia que profirió el Juzgado Primero Municipal de Pequeñas Causas Laborales de Pereira, no tiene recurso alguno. </w:t>
      </w:r>
    </w:p>
    <w:p w14:paraId="52455D4C" w14:textId="77777777" w:rsidR="00537030" w:rsidRPr="006A6D37" w:rsidRDefault="00537030" w:rsidP="008F46FA">
      <w:pPr>
        <w:pStyle w:val="Prrafodelista"/>
        <w:spacing w:after="0" w:line="276" w:lineRule="auto"/>
        <w:rPr>
          <w:rFonts w:ascii="Tahoma" w:hAnsi="Tahoma" w:cs="Tahoma"/>
          <w:sz w:val="24"/>
          <w:szCs w:val="24"/>
        </w:rPr>
      </w:pPr>
    </w:p>
    <w:p w14:paraId="15377D39" w14:textId="77777777" w:rsidR="00462E37" w:rsidRPr="006A6D37" w:rsidRDefault="00537030" w:rsidP="008F46FA">
      <w:pPr>
        <w:pStyle w:val="Prrafodelista"/>
        <w:numPr>
          <w:ilvl w:val="0"/>
          <w:numId w:val="6"/>
        </w:numPr>
        <w:shd w:val="clear" w:color="auto" w:fill="FFFFFF"/>
        <w:spacing w:after="0" w:line="276" w:lineRule="auto"/>
        <w:jc w:val="both"/>
        <w:rPr>
          <w:rFonts w:ascii="Tahoma" w:hAnsi="Tahoma" w:cs="Tahoma"/>
          <w:b/>
          <w:sz w:val="24"/>
          <w:szCs w:val="24"/>
        </w:rPr>
      </w:pPr>
      <w:r w:rsidRPr="006A6D37">
        <w:rPr>
          <w:rFonts w:ascii="Tahoma" w:hAnsi="Tahoma" w:cs="Tahoma"/>
          <w:b/>
          <w:sz w:val="24"/>
          <w:szCs w:val="24"/>
        </w:rPr>
        <w:t xml:space="preserve">Requisito de inmediatez: </w:t>
      </w:r>
      <w:r w:rsidR="00F21CC5" w:rsidRPr="006A6D37">
        <w:rPr>
          <w:rFonts w:ascii="Tahoma" w:hAnsi="Tahoma" w:cs="Tahoma"/>
          <w:sz w:val="24"/>
          <w:szCs w:val="24"/>
        </w:rPr>
        <w:t>L</w:t>
      </w:r>
      <w:r w:rsidRPr="006A6D37">
        <w:rPr>
          <w:rFonts w:ascii="Tahoma" w:hAnsi="Tahoma" w:cs="Tahoma"/>
          <w:sz w:val="24"/>
          <w:szCs w:val="24"/>
        </w:rPr>
        <w:t xml:space="preserve">a demanda de tutela se presentó </w:t>
      </w:r>
      <w:r w:rsidR="00F21CC5" w:rsidRPr="006A6D37">
        <w:rPr>
          <w:rFonts w:ascii="Tahoma" w:hAnsi="Tahoma" w:cs="Tahoma"/>
          <w:sz w:val="24"/>
          <w:szCs w:val="24"/>
        </w:rPr>
        <w:t>el 20 de mayo de 2021</w:t>
      </w:r>
      <w:r w:rsidRPr="006A6D37">
        <w:rPr>
          <w:rFonts w:ascii="Tahoma" w:hAnsi="Tahoma" w:cs="Tahoma"/>
          <w:sz w:val="24"/>
          <w:szCs w:val="24"/>
        </w:rPr>
        <w:t>, esto es, de</w:t>
      </w:r>
      <w:r w:rsidR="00F21CC5" w:rsidRPr="006A6D37">
        <w:rPr>
          <w:rFonts w:ascii="Tahoma" w:hAnsi="Tahoma" w:cs="Tahoma"/>
          <w:sz w:val="24"/>
          <w:szCs w:val="24"/>
        </w:rPr>
        <w:t>spués de transcurrir menos de un mes</w:t>
      </w:r>
      <w:r w:rsidRPr="006A6D37">
        <w:rPr>
          <w:rFonts w:ascii="Tahoma" w:hAnsi="Tahoma" w:cs="Tahoma"/>
          <w:sz w:val="24"/>
          <w:szCs w:val="24"/>
        </w:rPr>
        <w:t xml:space="preserve"> desde la decisión</w:t>
      </w:r>
      <w:r w:rsidR="00F21CC5" w:rsidRPr="006A6D37">
        <w:rPr>
          <w:rFonts w:ascii="Tahoma" w:hAnsi="Tahoma" w:cs="Tahoma"/>
          <w:sz w:val="24"/>
          <w:szCs w:val="24"/>
        </w:rPr>
        <w:t xml:space="preserve"> del proceso de única instancia</w:t>
      </w:r>
      <w:r w:rsidR="00874E22" w:rsidRPr="006A6D37">
        <w:rPr>
          <w:rFonts w:ascii="Tahoma" w:hAnsi="Tahoma" w:cs="Tahoma"/>
          <w:sz w:val="24"/>
          <w:szCs w:val="24"/>
        </w:rPr>
        <w:t>.</w:t>
      </w:r>
    </w:p>
    <w:p w14:paraId="0CCBB918" w14:textId="77777777" w:rsidR="00462E37" w:rsidRPr="006A6D37" w:rsidRDefault="00462E37" w:rsidP="008F46FA">
      <w:pPr>
        <w:pStyle w:val="Prrafodelista"/>
        <w:spacing w:after="0" w:line="276" w:lineRule="auto"/>
        <w:rPr>
          <w:rFonts w:ascii="Tahoma" w:hAnsi="Tahoma" w:cs="Tahoma"/>
          <w:sz w:val="24"/>
          <w:szCs w:val="24"/>
        </w:rPr>
      </w:pPr>
    </w:p>
    <w:p w14:paraId="0FF29803" w14:textId="1EB141A3" w:rsidR="00DF5781" w:rsidRPr="006A6D37" w:rsidRDefault="00F21CC5" w:rsidP="008F46FA">
      <w:pPr>
        <w:pStyle w:val="Prrafodelista"/>
        <w:numPr>
          <w:ilvl w:val="0"/>
          <w:numId w:val="6"/>
        </w:numPr>
        <w:shd w:val="clear" w:color="auto" w:fill="FFFFFF"/>
        <w:spacing w:after="0" w:line="276" w:lineRule="auto"/>
        <w:jc w:val="both"/>
        <w:rPr>
          <w:rFonts w:ascii="Tahoma" w:hAnsi="Tahoma" w:cs="Tahoma"/>
          <w:b/>
          <w:sz w:val="24"/>
          <w:szCs w:val="24"/>
        </w:rPr>
      </w:pPr>
      <w:r w:rsidRPr="006A6D37">
        <w:rPr>
          <w:rFonts w:ascii="Tahoma" w:hAnsi="Tahoma" w:cs="Tahoma"/>
          <w:b/>
          <w:sz w:val="24"/>
          <w:szCs w:val="24"/>
        </w:rPr>
        <w:t xml:space="preserve">Irregularidad procesal directa: </w:t>
      </w:r>
      <w:r w:rsidRPr="006A6D37">
        <w:rPr>
          <w:rFonts w:ascii="Tahoma" w:hAnsi="Tahoma" w:cs="Tahoma"/>
          <w:sz w:val="24"/>
          <w:szCs w:val="24"/>
        </w:rPr>
        <w:t>Este requisito no aplica para este caso en particular, por cuanto los defectos alegados por el accionante (DEFECTO MATERIAL O SUSTANTIVO, POR INDEBDA APLICACIÓN DE LA LEY Y ERROR GRAVE EN SU INTEPRETACIÓN y VIOLACIÓN DIRECTA DE LA CONSTTUCIÓN – ARTICULO 53 CONSTITUCIONAL.) no corresponde a una irregularidad procesal.</w:t>
      </w:r>
      <w:r w:rsidR="00DF5781" w:rsidRPr="006A6D37">
        <w:rPr>
          <w:rFonts w:ascii="Tahoma" w:hAnsi="Tahoma" w:cs="Tahoma"/>
          <w:b/>
          <w:sz w:val="24"/>
          <w:szCs w:val="24"/>
        </w:rPr>
        <w:t xml:space="preserve"> </w:t>
      </w:r>
    </w:p>
    <w:p w14:paraId="6B8C2358" w14:textId="77777777" w:rsidR="00DF5781" w:rsidRPr="006A6D37" w:rsidRDefault="00DF5781" w:rsidP="008F46FA">
      <w:pPr>
        <w:shd w:val="clear" w:color="auto" w:fill="FFFFFF"/>
        <w:spacing w:after="0" w:line="276" w:lineRule="auto"/>
        <w:jc w:val="both"/>
        <w:rPr>
          <w:rFonts w:ascii="Tahoma" w:hAnsi="Tahoma" w:cs="Tahoma"/>
          <w:b/>
          <w:sz w:val="24"/>
          <w:szCs w:val="24"/>
        </w:rPr>
      </w:pPr>
    </w:p>
    <w:p w14:paraId="77399826" w14:textId="71185F88" w:rsidR="00DF5781" w:rsidRPr="006A6D37" w:rsidRDefault="00DF5781" w:rsidP="008F46FA">
      <w:pPr>
        <w:pStyle w:val="Prrafodelista"/>
        <w:numPr>
          <w:ilvl w:val="0"/>
          <w:numId w:val="6"/>
        </w:numPr>
        <w:shd w:val="clear" w:color="auto" w:fill="FFFFFF"/>
        <w:spacing w:after="0" w:line="276" w:lineRule="auto"/>
        <w:jc w:val="both"/>
        <w:rPr>
          <w:rFonts w:ascii="Tahoma" w:hAnsi="Tahoma" w:cs="Tahoma"/>
          <w:b/>
          <w:sz w:val="24"/>
          <w:szCs w:val="24"/>
        </w:rPr>
      </w:pPr>
      <w:r w:rsidRPr="006A6D37">
        <w:rPr>
          <w:rFonts w:ascii="Tahoma" w:hAnsi="Tahoma" w:cs="Tahoma"/>
          <w:b/>
          <w:sz w:val="24"/>
          <w:szCs w:val="24"/>
        </w:rPr>
        <w:t xml:space="preserve">Identificación de los hechos y derechos vulnerados y su alegación en el proceso judicial siempre que esto hubiere sido posible: </w:t>
      </w:r>
      <w:r w:rsidRPr="006A6D37">
        <w:rPr>
          <w:rFonts w:ascii="Tahoma" w:hAnsi="Tahoma" w:cs="Tahoma"/>
          <w:sz w:val="24"/>
          <w:szCs w:val="24"/>
        </w:rPr>
        <w:t>Los hechos y derechos vulnerados se encuentran plenamente relacionados en el escri</w:t>
      </w:r>
      <w:r w:rsidR="00AA6699" w:rsidRPr="006A6D37">
        <w:rPr>
          <w:rFonts w:ascii="Tahoma" w:hAnsi="Tahoma" w:cs="Tahoma"/>
          <w:sz w:val="24"/>
          <w:szCs w:val="24"/>
        </w:rPr>
        <w:t>to de tutela impetrada el día 20 de mayo de 2021</w:t>
      </w:r>
      <w:r w:rsidRPr="006A6D37">
        <w:rPr>
          <w:rFonts w:ascii="Tahoma" w:hAnsi="Tahoma" w:cs="Tahoma"/>
          <w:sz w:val="24"/>
          <w:szCs w:val="24"/>
        </w:rPr>
        <w:t>.</w:t>
      </w:r>
      <w:r w:rsidRPr="006A6D37">
        <w:rPr>
          <w:rFonts w:ascii="Tahoma" w:hAnsi="Tahoma" w:cs="Tahoma"/>
          <w:b/>
          <w:sz w:val="24"/>
          <w:szCs w:val="24"/>
        </w:rPr>
        <w:t xml:space="preserve"> </w:t>
      </w:r>
    </w:p>
    <w:p w14:paraId="3619B063" w14:textId="77777777" w:rsidR="00DF5781" w:rsidRPr="006A6D37" w:rsidRDefault="00DF5781" w:rsidP="008F46FA">
      <w:pPr>
        <w:shd w:val="clear" w:color="auto" w:fill="FFFFFF"/>
        <w:spacing w:after="0" w:line="276" w:lineRule="auto"/>
        <w:jc w:val="both"/>
        <w:rPr>
          <w:rFonts w:ascii="Tahoma" w:hAnsi="Tahoma" w:cs="Tahoma"/>
          <w:b/>
          <w:sz w:val="24"/>
          <w:szCs w:val="24"/>
        </w:rPr>
      </w:pPr>
    </w:p>
    <w:p w14:paraId="57DDB407" w14:textId="700D8B8F" w:rsidR="00DF5781" w:rsidRPr="006A6D37" w:rsidRDefault="00DF5781" w:rsidP="008F46FA">
      <w:pPr>
        <w:pStyle w:val="Prrafodelista"/>
        <w:numPr>
          <w:ilvl w:val="0"/>
          <w:numId w:val="6"/>
        </w:numPr>
        <w:shd w:val="clear" w:color="auto" w:fill="FFFFFF"/>
        <w:spacing w:after="0" w:line="276" w:lineRule="auto"/>
        <w:jc w:val="both"/>
        <w:rPr>
          <w:rFonts w:ascii="Tahoma" w:hAnsi="Tahoma" w:cs="Tahoma"/>
          <w:sz w:val="24"/>
          <w:szCs w:val="24"/>
        </w:rPr>
      </w:pPr>
      <w:r w:rsidRPr="006A6D37">
        <w:rPr>
          <w:rFonts w:ascii="Tahoma" w:hAnsi="Tahoma" w:cs="Tahoma"/>
          <w:b/>
          <w:sz w:val="24"/>
          <w:szCs w:val="24"/>
        </w:rPr>
        <w:t xml:space="preserve">f. Que no se trate de sentencias de tutela: </w:t>
      </w:r>
      <w:r w:rsidRPr="006A6D37">
        <w:rPr>
          <w:rFonts w:ascii="Tahoma" w:hAnsi="Tahoma" w:cs="Tahoma"/>
          <w:sz w:val="24"/>
          <w:szCs w:val="24"/>
        </w:rPr>
        <w:t xml:space="preserve">La demanda no está dirigida contra una sentencia </w:t>
      </w:r>
      <w:r w:rsidR="00AA6699" w:rsidRPr="006A6D37">
        <w:rPr>
          <w:rFonts w:ascii="Tahoma" w:hAnsi="Tahoma" w:cs="Tahoma"/>
          <w:sz w:val="24"/>
          <w:szCs w:val="24"/>
        </w:rPr>
        <w:t>de tutela, sino contra el fallo</w:t>
      </w:r>
      <w:r w:rsidRPr="006A6D37">
        <w:rPr>
          <w:rFonts w:ascii="Tahoma" w:hAnsi="Tahoma" w:cs="Tahoma"/>
          <w:sz w:val="24"/>
          <w:szCs w:val="24"/>
        </w:rPr>
        <w:t xml:space="preserve"> proferidos el</w:t>
      </w:r>
      <w:r w:rsidR="00AA6699" w:rsidRPr="006A6D37">
        <w:rPr>
          <w:rFonts w:ascii="Tahoma" w:hAnsi="Tahoma" w:cs="Tahoma"/>
          <w:sz w:val="24"/>
          <w:szCs w:val="24"/>
        </w:rPr>
        <w:t xml:space="preserve"> día 27 de abril de 2021</w:t>
      </w:r>
      <w:r w:rsidRPr="006A6D37">
        <w:rPr>
          <w:rFonts w:ascii="Tahoma" w:hAnsi="Tahoma" w:cs="Tahoma"/>
          <w:sz w:val="24"/>
          <w:szCs w:val="24"/>
        </w:rPr>
        <w:t xml:space="preserve"> en la jurisdicción ordinaria laboral.</w:t>
      </w:r>
    </w:p>
    <w:p w14:paraId="1EAC3536" w14:textId="77777777" w:rsidR="00AA6699" w:rsidRPr="006A6D37" w:rsidRDefault="00AA6699" w:rsidP="008F46FA">
      <w:pPr>
        <w:shd w:val="clear" w:color="auto" w:fill="FFFFFF"/>
        <w:spacing w:after="0" w:line="276" w:lineRule="auto"/>
        <w:jc w:val="both"/>
        <w:rPr>
          <w:rFonts w:ascii="Tahoma" w:hAnsi="Tahoma" w:cs="Tahoma"/>
          <w:sz w:val="24"/>
          <w:szCs w:val="24"/>
        </w:rPr>
      </w:pPr>
    </w:p>
    <w:p w14:paraId="5A86404F" w14:textId="112FBF1E" w:rsidR="00DF5781" w:rsidRPr="006A6D37" w:rsidRDefault="00AA6699" w:rsidP="008F46FA">
      <w:pPr>
        <w:shd w:val="clear" w:color="auto" w:fill="FFFFFF"/>
        <w:spacing w:after="0" w:line="276" w:lineRule="auto"/>
        <w:jc w:val="both"/>
        <w:rPr>
          <w:rFonts w:ascii="Tahoma" w:hAnsi="Tahoma" w:cs="Tahoma"/>
          <w:sz w:val="24"/>
          <w:szCs w:val="24"/>
        </w:rPr>
      </w:pPr>
      <w:r w:rsidRPr="006A6D37">
        <w:rPr>
          <w:rFonts w:ascii="Tahoma" w:hAnsi="Tahoma" w:cs="Tahoma"/>
          <w:sz w:val="24"/>
          <w:szCs w:val="24"/>
        </w:rPr>
        <w:t xml:space="preserve">Una vez superado este </w:t>
      </w:r>
      <w:r w:rsidR="00525FD2" w:rsidRPr="006A6D37">
        <w:rPr>
          <w:rFonts w:ascii="Tahoma" w:hAnsi="Tahoma" w:cs="Tahoma"/>
          <w:sz w:val="24"/>
          <w:szCs w:val="24"/>
        </w:rPr>
        <w:t>examen, se</w:t>
      </w:r>
      <w:r w:rsidRPr="006A6D37">
        <w:rPr>
          <w:rFonts w:ascii="Tahoma" w:hAnsi="Tahoma" w:cs="Tahoma"/>
          <w:sz w:val="24"/>
          <w:szCs w:val="24"/>
        </w:rPr>
        <w:t xml:space="preserve"> procede a verificar la ocurrencia de los defectos especiales, así:</w:t>
      </w:r>
    </w:p>
    <w:p w14:paraId="6FC39E83" w14:textId="77777777" w:rsidR="004756DB" w:rsidRPr="006A6D37" w:rsidRDefault="004756DB" w:rsidP="008F46FA">
      <w:pPr>
        <w:shd w:val="clear" w:color="auto" w:fill="FFFFFF"/>
        <w:spacing w:after="0" w:line="276" w:lineRule="auto"/>
        <w:jc w:val="both"/>
        <w:rPr>
          <w:rFonts w:ascii="Tahoma" w:hAnsi="Tahoma" w:cs="Tahoma"/>
          <w:sz w:val="24"/>
          <w:szCs w:val="24"/>
        </w:rPr>
      </w:pPr>
    </w:p>
    <w:p w14:paraId="2A550E4F" w14:textId="4408A925" w:rsidR="00620B8B" w:rsidRPr="006A6D37" w:rsidRDefault="00620B8B" w:rsidP="008F46FA">
      <w:pPr>
        <w:pStyle w:val="Prrafodelista"/>
        <w:numPr>
          <w:ilvl w:val="0"/>
          <w:numId w:val="7"/>
        </w:numPr>
        <w:shd w:val="clear" w:color="auto" w:fill="FFFFFF"/>
        <w:spacing w:after="0" w:line="276" w:lineRule="auto"/>
        <w:jc w:val="both"/>
        <w:rPr>
          <w:rFonts w:ascii="Tahoma" w:eastAsia="Times New Roman" w:hAnsi="Tahoma" w:cs="Tahoma"/>
          <w:iCs/>
          <w:sz w:val="24"/>
          <w:szCs w:val="24"/>
          <w:lang w:eastAsia="es-CO"/>
        </w:rPr>
      </w:pPr>
      <w:r w:rsidRPr="006A6D37">
        <w:rPr>
          <w:rFonts w:ascii="Tahoma" w:eastAsia="Times New Roman" w:hAnsi="Tahoma" w:cs="Tahoma"/>
          <w:b/>
          <w:bCs/>
          <w:iCs/>
          <w:sz w:val="24"/>
          <w:szCs w:val="24"/>
          <w:lang w:eastAsia="es-CO"/>
        </w:rPr>
        <w:lastRenderedPageBreak/>
        <w:t>Defecto orgánico</w:t>
      </w:r>
      <w:r w:rsidRPr="006A6D37">
        <w:rPr>
          <w:rFonts w:ascii="Tahoma" w:eastAsia="Times New Roman" w:hAnsi="Tahoma" w:cs="Tahoma"/>
          <w:iCs/>
          <w:sz w:val="24"/>
          <w:szCs w:val="24"/>
          <w:lang w:eastAsia="es-CO"/>
        </w:rPr>
        <w:t>: En el presente caso, la decisión censurada se profirió por la jueza</w:t>
      </w:r>
      <w:r w:rsidR="00037051" w:rsidRPr="006A6D37">
        <w:rPr>
          <w:rFonts w:ascii="Tahoma" w:eastAsia="Times New Roman" w:hAnsi="Tahoma" w:cs="Tahoma"/>
          <w:iCs/>
          <w:sz w:val="24"/>
          <w:szCs w:val="24"/>
          <w:lang w:eastAsia="es-CO"/>
        </w:rPr>
        <w:t xml:space="preserve"> primera municipal </w:t>
      </w:r>
      <w:r w:rsidR="0032322C" w:rsidRPr="006A6D37">
        <w:rPr>
          <w:rFonts w:ascii="Tahoma" w:eastAsia="Times New Roman" w:hAnsi="Tahoma" w:cs="Tahoma"/>
          <w:iCs/>
          <w:sz w:val="24"/>
          <w:szCs w:val="24"/>
          <w:lang w:eastAsia="es-CO"/>
        </w:rPr>
        <w:t xml:space="preserve">de pequeñas causas laborales, </w:t>
      </w:r>
      <w:r w:rsidRPr="006A6D37">
        <w:rPr>
          <w:rFonts w:ascii="Tahoma" w:eastAsia="Times New Roman" w:hAnsi="Tahoma" w:cs="Tahoma"/>
          <w:iCs/>
          <w:sz w:val="24"/>
          <w:szCs w:val="24"/>
          <w:lang w:eastAsia="es-CO"/>
        </w:rPr>
        <w:t>competente para conocer del asunto en única instancia.</w:t>
      </w:r>
      <w:r w:rsidR="003D590D" w:rsidRPr="006A6D37">
        <w:rPr>
          <w:rFonts w:ascii="Tahoma" w:eastAsia="Times New Roman" w:hAnsi="Tahoma" w:cs="Tahoma"/>
          <w:iCs/>
          <w:sz w:val="24"/>
          <w:szCs w:val="24"/>
          <w:lang w:eastAsia="es-CO"/>
        </w:rPr>
        <w:t xml:space="preserve"> </w:t>
      </w:r>
      <w:r w:rsidR="0032322C" w:rsidRPr="006A6D37">
        <w:rPr>
          <w:rFonts w:ascii="Tahoma" w:eastAsia="Times New Roman" w:hAnsi="Tahoma" w:cs="Tahoma"/>
          <w:iCs/>
          <w:sz w:val="24"/>
          <w:szCs w:val="24"/>
          <w:lang w:eastAsia="es-CO"/>
        </w:rPr>
        <w:t xml:space="preserve">Por otra parte, si el accionante consideraba que en razón de la cuantía el proceso laboral no era de única instancia sino de primera instancia, debió interponer la excepción de falta de competencia por el factor </w:t>
      </w:r>
      <w:r w:rsidR="008512D9" w:rsidRPr="006A6D37">
        <w:rPr>
          <w:rFonts w:ascii="Tahoma" w:eastAsia="Times New Roman" w:hAnsi="Tahoma" w:cs="Tahoma"/>
          <w:iCs/>
          <w:sz w:val="24"/>
          <w:szCs w:val="24"/>
          <w:lang w:eastAsia="es-CO"/>
        </w:rPr>
        <w:t>cuantía,</w:t>
      </w:r>
      <w:r w:rsidR="0032322C" w:rsidRPr="006A6D37">
        <w:rPr>
          <w:rFonts w:ascii="Tahoma" w:eastAsia="Times New Roman" w:hAnsi="Tahoma" w:cs="Tahoma"/>
          <w:iCs/>
          <w:sz w:val="24"/>
          <w:szCs w:val="24"/>
          <w:lang w:eastAsia="es-CO"/>
        </w:rPr>
        <w:t xml:space="preserve"> pero no alegarlo a través de este medio.</w:t>
      </w:r>
    </w:p>
    <w:p w14:paraId="208FC9FA" w14:textId="77777777" w:rsidR="008512D9" w:rsidRPr="006A6D37" w:rsidRDefault="008512D9" w:rsidP="008F46FA">
      <w:pPr>
        <w:pStyle w:val="Prrafodelista"/>
        <w:shd w:val="clear" w:color="auto" w:fill="FFFFFF"/>
        <w:spacing w:after="0" w:line="276" w:lineRule="auto"/>
        <w:jc w:val="both"/>
        <w:rPr>
          <w:rFonts w:ascii="Tahoma" w:eastAsia="Times New Roman" w:hAnsi="Tahoma" w:cs="Tahoma"/>
          <w:iCs/>
          <w:sz w:val="24"/>
          <w:szCs w:val="24"/>
          <w:lang w:eastAsia="es-CO"/>
        </w:rPr>
      </w:pPr>
    </w:p>
    <w:p w14:paraId="56D9EC68" w14:textId="3CF4B836" w:rsidR="008512D9" w:rsidRPr="006A6D37" w:rsidRDefault="00620B8B" w:rsidP="008F46FA">
      <w:pPr>
        <w:pStyle w:val="Prrafodelista"/>
        <w:numPr>
          <w:ilvl w:val="0"/>
          <w:numId w:val="7"/>
        </w:numPr>
        <w:shd w:val="clear" w:color="auto" w:fill="FFFFFF"/>
        <w:spacing w:after="0" w:line="276" w:lineRule="auto"/>
        <w:jc w:val="both"/>
        <w:rPr>
          <w:rFonts w:ascii="Tahoma" w:hAnsi="Tahoma" w:cs="Tahoma"/>
          <w:sz w:val="24"/>
          <w:szCs w:val="24"/>
        </w:rPr>
      </w:pPr>
      <w:r w:rsidRPr="006A6D37">
        <w:rPr>
          <w:rFonts w:ascii="Tahoma" w:eastAsia="Times New Roman" w:hAnsi="Tahoma" w:cs="Tahoma"/>
          <w:b/>
          <w:bCs/>
          <w:iCs/>
          <w:sz w:val="24"/>
          <w:szCs w:val="24"/>
          <w:lang w:eastAsia="es-CO"/>
        </w:rPr>
        <w:t>Defecto procedimental absoluto</w:t>
      </w:r>
      <w:r w:rsidRPr="006A6D37">
        <w:rPr>
          <w:rFonts w:ascii="Tahoma" w:eastAsia="Times New Roman" w:hAnsi="Tahoma" w:cs="Tahoma"/>
          <w:iCs/>
          <w:sz w:val="24"/>
          <w:szCs w:val="24"/>
          <w:lang w:eastAsia="es-CO"/>
        </w:rPr>
        <w:t>: La jueza actuó dentro del procedimiento legal establecido.</w:t>
      </w:r>
      <w:r w:rsidR="008512D9" w:rsidRPr="006A6D37">
        <w:rPr>
          <w:rFonts w:ascii="Tahoma" w:eastAsia="Times New Roman" w:hAnsi="Tahoma" w:cs="Tahoma"/>
          <w:iCs/>
          <w:sz w:val="24"/>
          <w:szCs w:val="24"/>
          <w:lang w:eastAsia="es-CO"/>
        </w:rPr>
        <w:t xml:space="preserve"> Por otra parte, no puede perderse de vista que</w:t>
      </w:r>
      <w:r w:rsidR="008512D9" w:rsidRPr="006A6D37">
        <w:rPr>
          <w:rFonts w:ascii="Tahoma" w:hAnsi="Tahoma" w:cs="Tahoma"/>
          <w:sz w:val="24"/>
          <w:szCs w:val="24"/>
        </w:rPr>
        <w:t xml:space="preserve"> en el trascurso de la audiencia del artículo 77 del C.P.L la parte demandada (accionante en esta tutela) decidió desistir de manera voluntaria de la excepción de “Indebida representación” impidiendo que dicha excepción previa fuera analizada por la Juez de instancia. De manera que no puede ahora recurrir a </w:t>
      </w:r>
      <w:r w:rsidR="00037051" w:rsidRPr="006A6D37">
        <w:rPr>
          <w:rFonts w:ascii="Tahoma" w:hAnsi="Tahoma" w:cs="Tahoma"/>
          <w:sz w:val="24"/>
          <w:szCs w:val="24"/>
        </w:rPr>
        <w:t>los mismos argumentos que no esgrimió en su oportunidad para atacar la sentencia que se profirió en ese proceso.</w:t>
      </w:r>
    </w:p>
    <w:p w14:paraId="12DF6148" w14:textId="77777777" w:rsidR="00620B8B" w:rsidRPr="006A6D37" w:rsidRDefault="00620B8B" w:rsidP="008F46FA">
      <w:pPr>
        <w:shd w:val="clear" w:color="auto" w:fill="FFFFFF"/>
        <w:spacing w:after="0" w:line="276" w:lineRule="auto"/>
        <w:jc w:val="both"/>
        <w:rPr>
          <w:rFonts w:ascii="Tahoma" w:eastAsia="Times New Roman" w:hAnsi="Tahoma" w:cs="Tahoma"/>
          <w:iCs/>
          <w:sz w:val="24"/>
          <w:szCs w:val="24"/>
          <w:lang w:eastAsia="es-CO"/>
        </w:rPr>
      </w:pPr>
      <w:r w:rsidRPr="006A6D37">
        <w:rPr>
          <w:rFonts w:ascii="Tahoma" w:eastAsia="Times New Roman" w:hAnsi="Tahoma" w:cs="Tahoma"/>
          <w:iCs/>
          <w:sz w:val="24"/>
          <w:szCs w:val="24"/>
          <w:lang w:eastAsia="es-CO"/>
        </w:rPr>
        <w:t> </w:t>
      </w:r>
    </w:p>
    <w:p w14:paraId="08C03B99" w14:textId="3EF04B6B" w:rsidR="00620B8B" w:rsidRPr="006A6D37" w:rsidRDefault="00620B8B" w:rsidP="008F46FA">
      <w:pPr>
        <w:pStyle w:val="Prrafodelista"/>
        <w:numPr>
          <w:ilvl w:val="0"/>
          <w:numId w:val="7"/>
        </w:numPr>
        <w:shd w:val="clear" w:color="auto" w:fill="FFFFFF"/>
        <w:spacing w:after="0" w:line="276" w:lineRule="auto"/>
        <w:jc w:val="both"/>
        <w:rPr>
          <w:rFonts w:ascii="Tahoma" w:eastAsia="Times New Roman" w:hAnsi="Tahoma" w:cs="Tahoma"/>
          <w:iCs/>
          <w:sz w:val="24"/>
          <w:szCs w:val="24"/>
          <w:lang w:eastAsia="es-CO"/>
        </w:rPr>
      </w:pPr>
      <w:r w:rsidRPr="006A6D37">
        <w:rPr>
          <w:rFonts w:ascii="Tahoma" w:eastAsia="Times New Roman" w:hAnsi="Tahoma" w:cs="Tahoma"/>
          <w:b/>
          <w:bCs/>
          <w:iCs/>
          <w:sz w:val="24"/>
          <w:szCs w:val="24"/>
          <w:lang w:eastAsia="es-CO"/>
        </w:rPr>
        <w:t xml:space="preserve">Defecto fáctico: </w:t>
      </w:r>
      <w:r w:rsidRPr="006A6D37">
        <w:rPr>
          <w:rFonts w:ascii="Tahoma" w:eastAsia="Times New Roman" w:hAnsi="Tahoma" w:cs="Tahoma"/>
          <w:bCs/>
          <w:iCs/>
          <w:sz w:val="24"/>
          <w:szCs w:val="24"/>
          <w:lang w:eastAsia="es-CO"/>
        </w:rPr>
        <w:t xml:space="preserve">Analizado el proceso ordinario, se observa que la decisión de la Jueza Primera Municipal de Pequeñas Causas Laborales de Pereira se apoyó en el material probatorio adosado </w:t>
      </w:r>
      <w:r w:rsidR="00CD78AE" w:rsidRPr="006A6D37">
        <w:rPr>
          <w:rFonts w:ascii="Tahoma" w:eastAsia="Times New Roman" w:hAnsi="Tahoma" w:cs="Tahoma"/>
          <w:bCs/>
          <w:iCs/>
          <w:sz w:val="24"/>
          <w:szCs w:val="24"/>
          <w:lang w:eastAsia="es-CO"/>
        </w:rPr>
        <w:t>en el expediente y practicado como corresponde en el transcurso del proceso</w:t>
      </w:r>
      <w:r w:rsidRPr="006A6D37">
        <w:rPr>
          <w:rFonts w:ascii="Tahoma" w:eastAsia="Times New Roman" w:hAnsi="Tahoma" w:cs="Tahoma"/>
          <w:bCs/>
          <w:iCs/>
          <w:sz w:val="24"/>
          <w:szCs w:val="24"/>
          <w:lang w:eastAsia="es-CO"/>
        </w:rPr>
        <w:t xml:space="preserve">, cuya valoración no se aprecia irracional ni grosera. </w:t>
      </w:r>
    </w:p>
    <w:p w14:paraId="01AC070F" w14:textId="77777777" w:rsidR="00620B8B" w:rsidRPr="006A6D37" w:rsidRDefault="00620B8B" w:rsidP="008F46FA">
      <w:pPr>
        <w:shd w:val="clear" w:color="auto" w:fill="FFFFFF"/>
        <w:spacing w:after="0" w:line="276" w:lineRule="auto"/>
        <w:jc w:val="both"/>
        <w:rPr>
          <w:rFonts w:ascii="Tahoma" w:eastAsia="Times New Roman" w:hAnsi="Tahoma" w:cs="Tahoma"/>
          <w:iCs/>
          <w:sz w:val="24"/>
          <w:szCs w:val="24"/>
          <w:lang w:eastAsia="es-CO"/>
        </w:rPr>
      </w:pPr>
    </w:p>
    <w:p w14:paraId="51BB1680" w14:textId="49A4F242" w:rsidR="00620B8B" w:rsidRPr="006A6D37" w:rsidRDefault="00620B8B" w:rsidP="008F46FA">
      <w:pPr>
        <w:pStyle w:val="Prrafodelista"/>
        <w:numPr>
          <w:ilvl w:val="0"/>
          <w:numId w:val="7"/>
        </w:numPr>
        <w:shd w:val="clear" w:color="auto" w:fill="FFFFFF"/>
        <w:spacing w:after="0" w:line="276" w:lineRule="auto"/>
        <w:jc w:val="both"/>
        <w:rPr>
          <w:rFonts w:ascii="Tahoma" w:eastAsia="Times New Roman" w:hAnsi="Tahoma" w:cs="Tahoma"/>
          <w:iCs/>
          <w:sz w:val="24"/>
          <w:szCs w:val="24"/>
          <w:lang w:eastAsia="es-CO"/>
        </w:rPr>
      </w:pPr>
      <w:r w:rsidRPr="006A6D37">
        <w:rPr>
          <w:rFonts w:ascii="Tahoma" w:eastAsia="Times New Roman" w:hAnsi="Tahoma" w:cs="Tahoma"/>
          <w:b/>
          <w:bCs/>
          <w:iCs/>
          <w:sz w:val="24"/>
          <w:szCs w:val="24"/>
          <w:lang w:eastAsia="es-CO"/>
        </w:rPr>
        <w:t>Defecto material o sustantivo</w:t>
      </w:r>
      <w:r w:rsidRPr="006A6D37">
        <w:rPr>
          <w:rFonts w:ascii="Tahoma" w:eastAsia="Times New Roman" w:hAnsi="Tahoma" w:cs="Tahoma"/>
          <w:iCs/>
          <w:sz w:val="24"/>
          <w:szCs w:val="24"/>
          <w:lang w:eastAsia="es-CO"/>
        </w:rPr>
        <w:t xml:space="preserve">: El asunto se decidió a la luz </w:t>
      </w:r>
      <w:r w:rsidR="00525FD2" w:rsidRPr="006A6D37">
        <w:rPr>
          <w:rFonts w:ascii="Tahoma" w:eastAsia="Times New Roman" w:hAnsi="Tahoma" w:cs="Tahoma"/>
          <w:iCs/>
          <w:sz w:val="24"/>
          <w:szCs w:val="24"/>
          <w:lang w:eastAsia="es-CO"/>
        </w:rPr>
        <w:t>del Código</w:t>
      </w:r>
      <w:r w:rsidR="007D33EA" w:rsidRPr="006A6D37">
        <w:rPr>
          <w:rFonts w:ascii="Tahoma" w:eastAsia="Times New Roman" w:hAnsi="Tahoma" w:cs="Tahoma"/>
          <w:iCs/>
          <w:sz w:val="24"/>
          <w:szCs w:val="24"/>
          <w:lang w:eastAsia="es-CO"/>
        </w:rPr>
        <w:t xml:space="preserve"> Sustantivo del Trabajo, Código de Procedimiento Laboral Y el Código General del Proceso; además de Jurisprudencia, Doctrina y Criterios Auxiliares del Derecho</w:t>
      </w:r>
      <w:r w:rsidRPr="006A6D37">
        <w:rPr>
          <w:rFonts w:ascii="Tahoma" w:eastAsia="Times New Roman" w:hAnsi="Tahoma" w:cs="Tahoma"/>
          <w:iCs/>
          <w:sz w:val="24"/>
          <w:szCs w:val="24"/>
          <w:lang w:eastAsia="es-CO"/>
        </w:rPr>
        <w:t xml:space="preserve"> aplicables al objeto del litigio.</w:t>
      </w:r>
    </w:p>
    <w:p w14:paraId="61B90D3B" w14:textId="77777777" w:rsidR="007D33EA" w:rsidRPr="006A6D37" w:rsidRDefault="007D33EA" w:rsidP="008F46FA">
      <w:pPr>
        <w:pStyle w:val="Prrafodelista"/>
        <w:spacing w:after="0" w:line="276" w:lineRule="auto"/>
        <w:rPr>
          <w:rFonts w:ascii="Tahoma" w:eastAsia="Times New Roman" w:hAnsi="Tahoma" w:cs="Tahoma"/>
          <w:iCs/>
          <w:sz w:val="24"/>
          <w:szCs w:val="24"/>
          <w:lang w:eastAsia="es-CO"/>
        </w:rPr>
      </w:pPr>
    </w:p>
    <w:p w14:paraId="445E8DBE" w14:textId="3FC542C5" w:rsidR="007D33EA" w:rsidRPr="006A6D37" w:rsidRDefault="007D33EA" w:rsidP="008F46FA">
      <w:pPr>
        <w:pStyle w:val="Prrafodelista"/>
        <w:numPr>
          <w:ilvl w:val="0"/>
          <w:numId w:val="7"/>
        </w:numPr>
        <w:shd w:val="clear" w:color="auto" w:fill="FFFFFF"/>
        <w:spacing w:after="0" w:line="276" w:lineRule="auto"/>
        <w:jc w:val="both"/>
        <w:rPr>
          <w:rFonts w:ascii="Tahoma" w:eastAsia="Times New Roman" w:hAnsi="Tahoma" w:cs="Tahoma"/>
          <w:iCs/>
          <w:sz w:val="24"/>
          <w:szCs w:val="24"/>
          <w:lang w:eastAsia="es-CO"/>
        </w:rPr>
      </w:pPr>
      <w:r w:rsidRPr="006A6D37">
        <w:rPr>
          <w:rFonts w:ascii="Tahoma" w:eastAsia="Times New Roman" w:hAnsi="Tahoma" w:cs="Tahoma"/>
          <w:b/>
          <w:bCs/>
          <w:iCs/>
          <w:sz w:val="24"/>
          <w:szCs w:val="24"/>
          <w:lang w:eastAsia="es-CO"/>
        </w:rPr>
        <w:t>Error inducido</w:t>
      </w:r>
      <w:r w:rsidRPr="006A6D37">
        <w:rPr>
          <w:rFonts w:ascii="Tahoma" w:eastAsia="Times New Roman" w:hAnsi="Tahoma" w:cs="Tahoma"/>
          <w:iCs/>
          <w:sz w:val="24"/>
          <w:szCs w:val="24"/>
          <w:lang w:eastAsia="es-CO"/>
        </w:rPr>
        <w:t>: No se obse</w:t>
      </w:r>
      <w:r w:rsidR="008A55D8" w:rsidRPr="006A6D37">
        <w:rPr>
          <w:rFonts w:ascii="Tahoma" w:eastAsia="Times New Roman" w:hAnsi="Tahoma" w:cs="Tahoma"/>
          <w:iCs/>
          <w:sz w:val="24"/>
          <w:szCs w:val="24"/>
          <w:lang w:eastAsia="es-CO"/>
        </w:rPr>
        <w:t>rva que el asunto de marras, la jueza hubiera</w:t>
      </w:r>
      <w:r w:rsidRPr="006A6D37">
        <w:rPr>
          <w:rFonts w:ascii="Tahoma" w:eastAsia="Times New Roman" w:hAnsi="Tahoma" w:cs="Tahoma"/>
          <w:iCs/>
          <w:sz w:val="24"/>
          <w:szCs w:val="24"/>
          <w:lang w:eastAsia="es-CO"/>
        </w:rPr>
        <w:t xml:space="preserve"> sido víctima de un engaño por parte de terceros y ese engaño l</w:t>
      </w:r>
      <w:r w:rsidR="008A55D8" w:rsidRPr="006A6D37">
        <w:rPr>
          <w:rFonts w:ascii="Tahoma" w:eastAsia="Times New Roman" w:hAnsi="Tahoma" w:cs="Tahoma"/>
          <w:iCs/>
          <w:sz w:val="24"/>
          <w:szCs w:val="24"/>
          <w:lang w:eastAsia="es-CO"/>
        </w:rPr>
        <w:t>a haya conducido</w:t>
      </w:r>
      <w:r w:rsidRPr="006A6D37">
        <w:rPr>
          <w:rFonts w:ascii="Tahoma" w:eastAsia="Times New Roman" w:hAnsi="Tahoma" w:cs="Tahoma"/>
          <w:iCs/>
          <w:sz w:val="24"/>
          <w:szCs w:val="24"/>
          <w:lang w:eastAsia="es-CO"/>
        </w:rPr>
        <w:t xml:space="preserve"> a la</w:t>
      </w:r>
      <w:r w:rsidR="008A55D8" w:rsidRPr="006A6D37">
        <w:rPr>
          <w:rFonts w:ascii="Tahoma" w:eastAsia="Times New Roman" w:hAnsi="Tahoma" w:cs="Tahoma"/>
          <w:iCs/>
          <w:sz w:val="24"/>
          <w:szCs w:val="24"/>
          <w:lang w:eastAsia="es-CO"/>
        </w:rPr>
        <w:t xml:space="preserve"> toma de una decisión que afecte</w:t>
      </w:r>
      <w:r w:rsidRPr="006A6D37">
        <w:rPr>
          <w:rFonts w:ascii="Tahoma" w:eastAsia="Times New Roman" w:hAnsi="Tahoma" w:cs="Tahoma"/>
          <w:iCs/>
          <w:sz w:val="24"/>
          <w:szCs w:val="24"/>
          <w:lang w:eastAsia="es-CO"/>
        </w:rPr>
        <w:t xml:space="preserve"> derechos fundamentales.</w:t>
      </w:r>
    </w:p>
    <w:p w14:paraId="7A70954D" w14:textId="77777777" w:rsidR="007D33EA" w:rsidRPr="006A6D37" w:rsidRDefault="007D33EA" w:rsidP="008F46FA">
      <w:pPr>
        <w:shd w:val="clear" w:color="auto" w:fill="FFFFFF"/>
        <w:spacing w:after="0" w:line="276" w:lineRule="auto"/>
        <w:jc w:val="both"/>
        <w:rPr>
          <w:rFonts w:ascii="Tahoma" w:eastAsia="Times New Roman" w:hAnsi="Tahoma" w:cs="Tahoma"/>
          <w:iCs/>
          <w:sz w:val="24"/>
          <w:szCs w:val="24"/>
          <w:lang w:eastAsia="es-CO"/>
        </w:rPr>
      </w:pPr>
      <w:r w:rsidRPr="006A6D37">
        <w:rPr>
          <w:rFonts w:ascii="Tahoma" w:eastAsia="Times New Roman" w:hAnsi="Tahoma" w:cs="Tahoma"/>
          <w:iCs/>
          <w:sz w:val="24"/>
          <w:szCs w:val="24"/>
          <w:lang w:eastAsia="es-CO"/>
        </w:rPr>
        <w:t> </w:t>
      </w:r>
    </w:p>
    <w:p w14:paraId="4C1C9EA9" w14:textId="73393EF8" w:rsidR="007D33EA" w:rsidRPr="006A6D37" w:rsidRDefault="007D33EA" w:rsidP="008F46FA">
      <w:pPr>
        <w:pStyle w:val="Prrafodelista"/>
        <w:numPr>
          <w:ilvl w:val="0"/>
          <w:numId w:val="7"/>
        </w:numPr>
        <w:shd w:val="clear" w:color="auto" w:fill="FFFFFF"/>
        <w:spacing w:after="0" w:line="276" w:lineRule="auto"/>
        <w:jc w:val="both"/>
        <w:rPr>
          <w:rFonts w:ascii="Tahoma" w:eastAsia="Times New Roman" w:hAnsi="Tahoma" w:cs="Tahoma"/>
          <w:iCs/>
          <w:sz w:val="24"/>
          <w:szCs w:val="24"/>
          <w:lang w:eastAsia="es-CO"/>
        </w:rPr>
      </w:pPr>
      <w:r w:rsidRPr="006A6D37">
        <w:rPr>
          <w:rFonts w:ascii="Tahoma" w:eastAsia="Times New Roman" w:hAnsi="Tahoma" w:cs="Tahoma"/>
          <w:b/>
          <w:bCs/>
          <w:iCs/>
          <w:sz w:val="24"/>
          <w:szCs w:val="24"/>
          <w:lang w:eastAsia="es-CO"/>
        </w:rPr>
        <w:t>Decisión sin motivación</w:t>
      </w:r>
      <w:r w:rsidRPr="006A6D37">
        <w:rPr>
          <w:rFonts w:ascii="Tahoma" w:eastAsia="Times New Roman" w:hAnsi="Tahoma" w:cs="Tahoma"/>
          <w:iCs/>
          <w:sz w:val="24"/>
          <w:szCs w:val="24"/>
          <w:lang w:eastAsia="es-CO"/>
        </w:rPr>
        <w:t>: La</w:t>
      </w:r>
      <w:r w:rsidR="008A55D8" w:rsidRPr="006A6D37">
        <w:rPr>
          <w:rFonts w:ascii="Tahoma" w:eastAsia="Times New Roman" w:hAnsi="Tahoma" w:cs="Tahoma"/>
          <w:iCs/>
          <w:sz w:val="24"/>
          <w:szCs w:val="24"/>
          <w:lang w:eastAsia="es-CO"/>
        </w:rPr>
        <w:t xml:space="preserve"> decisión está motivada</w:t>
      </w:r>
      <w:r w:rsidRPr="006A6D37">
        <w:rPr>
          <w:rFonts w:ascii="Tahoma" w:eastAsia="Times New Roman" w:hAnsi="Tahoma" w:cs="Tahoma"/>
          <w:iCs/>
          <w:sz w:val="24"/>
          <w:szCs w:val="24"/>
          <w:lang w:eastAsia="es-CO"/>
        </w:rPr>
        <w:t xml:space="preserve"> con suficiencia, tanto desde el punto de vista fáctico como desde el punto de </w:t>
      </w:r>
      <w:r w:rsidR="00525FD2" w:rsidRPr="006A6D37">
        <w:rPr>
          <w:rFonts w:ascii="Tahoma" w:eastAsia="Times New Roman" w:hAnsi="Tahoma" w:cs="Tahoma"/>
          <w:iCs/>
          <w:sz w:val="24"/>
          <w:szCs w:val="24"/>
          <w:lang w:eastAsia="es-CO"/>
        </w:rPr>
        <w:t>vista jurídico</w:t>
      </w:r>
      <w:r w:rsidRPr="006A6D37">
        <w:rPr>
          <w:rFonts w:ascii="Tahoma" w:eastAsia="Times New Roman" w:hAnsi="Tahoma" w:cs="Tahoma"/>
          <w:iCs/>
          <w:sz w:val="24"/>
          <w:szCs w:val="24"/>
          <w:lang w:eastAsia="es-CO"/>
        </w:rPr>
        <w:t xml:space="preserve">. </w:t>
      </w:r>
    </w:p>
    <w:p w14:paraId="00FFA49F" w14:textId="77777777" w:rsidR="007D33EA" w:rsidRPr="006A6D37" w:rsidRDefault="007D33EA" w:rsidP="008F46FA">
      <w:pPr>
        <w:shd w:val="clear" w:color="auto" w:fill="FFFFFF"/>
        <w:spacing w:after="0" w:line="276" w:lineRule="auto"/>
        <w:jc w:val="both"/>
        <w:rPr>
          <w:rFonts w:ascii="Tahoma" w:eastAsia="Times New Roman" w:hAnsi="Tahoma" w:cs="Tahoma"/>
          <w:iCs/>
          <w:sz w:val="24"/>
          <w:szCs w:val="24"/>
          <w:lang w:eastAsia="es-CO"/>
        </w:rPr>
      </w:pPr>
      <w:r w:rsidRPr="006A6D37">
        <w:rPr>
          <w:rFonts w:ascii="Tahoma" w:eastAsia="Times New Roman" w:hAnsi="Tahoma" w:cs="Tahoma"/>
          <w:iCs/>
          <w:sz w:val="24"/>
          <w:szCs w:val="24"/>
          <w:lang w:eastAsia="es-CO"/>
        </w:rPr>
        <w:t> </w:t>
      </w:r>
    </w:p>
    <w:p w14:paraId="6A5B1876" w14:textId="1D178352" w:rsidR="007D33EA" w:rsidRPr="006A6D37" w:rsidRDefault="007D33EA" w:rsidP="008F46FA">
      <w:pPr>
        <w:pStyle w:val="Prrafodelista"/>
        <w:numPr>
          <w:ilvl w:val="0"/>
          <w:numId w:val="7"/>
        </w:numPr>
        <w:shd w:val="clear" w:color="auto" w:fill="FFFFFF"/>
        <w:spacing w:after="0" w:line="276" w:lineRule="auto"/>
        <w:jc w:val="both"/>
        <w:rPr>
          <w:rFonts w:ascii="Tahoma" w:eastAsia="Times New Roman" w:hAnsi="Tahoma" w:cs="Tahoma"/>
          <w:iCs/>
          <w:sz w:val="24"/>
          <w:szCs w:val="24"/>
          <w:lang w:eastAsia="es-CO"/>
        </w:rPr>
      </w:pPr>
      <w:r w:rsidRPr="006A6D37">
        <w:rPr>
          <w:rFonts w:ascii="Tahoma" w:eastAsia="Times New Roman" w:hAnsi="Tahoma" w:cs="Tahoma"/>
          <w:b/>
          <w:bCs/>
          <w:iCs/>
          <w:sz w:val="24"/>
          <w:szCs w:val="24"/>
          <w:lang w:eastAsia="es-CO"/>
        </w:rPr>
        <w:t xml:space="preserve">Desconocimiento del precedente: </w:t>
      </w:r>
      <w:r w:rsidR="008A55D8" w:rsidRPr="006A6D37">
        <w:rPr>
          <w:rFonts w:ascii="Tahoma" w:eastAsia="Times New Roman" w:hAnsi="Tahoma" w:cs="Tahoma"/>
          <w:bCs/>
          <w:iCs/>
          <w:sz w:val="24"/>
          <w:szCs w:val="24"/>
          <w:lang w:eastAsia="es-CO"/>
        </w:rPr>
        <w:t>La jueza de instancia respetó</w:t>
      </w:r>
      <w:r w:rsidR="00C770A5" w:rsidRPr="006A6D37">
        <w:rPr>
          <w:rFonts w:ascii="Tahoma" w:eastAsia="Times New Roman" w:hAnsi="Tahoma" w:cs="Tahoma"/>
          <w:bCs/>
          <w:iCs/>
          <w:sz w:val="24"/>
          <w:szCs w:val="24"/>
          <w:lang w:eastAsia="es-CO"/>
        </w:rPr>
        <w:t xml:space="preserve"> los</w:t>
      </w:r>
      <w:r w:rsidRPr="006A6D37">
        <w:rPr>
          <w:rFonts w:ascii="Tahoma" w:eastAsia="Times New Roman" w:hAnsi="Tahoma" w:cs="Tahoma"/>
          <w:bCs/>
          <w:iCs/>
          <w:sz w:val="24"/>
          <w:szCs w:val="24"/>
          <w:lang w:eastAsia="es-CO"/>
        </w:rPr>
        <w:t xml:space="preserve"> precedente</w:t>
      </w:r>
      <w:r w:rsidR="00C770A5" w:rsidRPr="006A6D37">
        <w:rPr>
          <w:rFonts w:ascii="Tahoma" w:eastAsia="Times New Roman" w:hAnsi="Tahoma" w:cs="Tahoma"/>
          <w:bCs/>
          <w:iCs/>
          <w:sz w:val="24"/>
          <w:szCs w:val="24"/>
          <w:lang w:eastAsia="es-CO"/>
        </w:rPr>
        <w:t>s</w:t>
      </w:r>
      <w:r w:rsidRPr="006A6D37">
        <w:rPr>
          <w:rFonts w:ascii="Tahoma" w:eastAsia="Times New Roman" w:hAnsi="Tahoma" w:cs="Tahoma"/>
          <w:bCs/>
          <w:iCs/>
          <w:sz w:val="24"/>
          <w:szCs w:val="24"/>
          <w:lang w:eastAsia="es-CO"/>
        </w:rPr>
        <w:t xml:space="preserve"> de </w:t>
      </w:r>
      <w:r w:rsidR="00AB5CAE" w:rsidRPr="006A6D37">
        <w:rPr>
          <w:rFonts w:ascii="Tahoma" w:eastAsia="Times New Roman" w:hAnsi="Tahoma" w:cs="Tahoma"/>
          <w:bCs/>
          <w:iCs/>
          <w:sz w:val="24"/>
          <w:szCs w:val="24"/>
          <w:lang w:eastAsia="es-CO"/>
        </w:rPr>
        <w:t xml:space="preserve">esta Corporación </w:t>
      </w:r>
      <w:r w:rsidR="004102F8" w:rsidRPr="006A6D37">
        <w:rPr>
          <w:rFonts w:ascii="Tahoma" w:eastAsia="Times New Roman" w:hAnsi="Tahoma" w:cs="Tahoma"/>
          <w:bCs/>
          <w:iCs/>
          <w:sz w:val="24"/>
          <w:szCs w:val="24"/>
          <w:lang w:eastAsia="es-CO"/>
        </w:rPr>
        <w:t xml:space="preserve">respecto a tener </w:t>
      </w:r>
      <w:r w:rsidR="00090305" w:rsidRPr="006A6D37">
        <w:rPr>
          <w:rFonts w:ascii="Tahoma" w:eastAsia="Times New Roman" w:hAnsi="Tahoma" w:cs="Tahoma"/>
          <w:bCs/>
          <w:iCs/>
          <w:sz w:val="24"/>
          <w:szCs w:val="24"/>
          <w:lang w:eastAsia="es-CO"/>
        </w:rPr>
        <w:t>como parte pasiva a</w:t>
      </w:r>
      <w:r w:rsidR="00C770A5" w:rsidRPr="006A6D37">
        <w:rPr>
          <w:rFonts w:ascii="Tahoma" w:eastAsia="Times New Roman" w:hAnsi="Tahoma" w:cs="Tahoma"/>
          <w:bCs/>
          <w:iCs/>
          <w:sz w:val="24"/>
          <w:szCs w:val="24"/>
          <w:lang w:eastAsia="es-CO"/>
        </w:rPr>
        <w:t xml:space="preserve"> Telemark </w:t>
      </w:r>
      <w:proofErr w:type="spellStart"/>
      <w:r w:rsidR="00C770A5" w:rsidRPr="006A6D37">
        <w:rPr>
          <w:rFonts w:ascii="Tahoma" w:eastAsia="Times New Roman" w:hAnsi="Tahoma" w:cs="Tahoma"/>
          <w:bCs/>
          <w:iCs/>
          <w:sz w:val="24"/>
          <w:szCs w:val="24"/>
          <w:lang w:eastAsia="es-CO"/>
        </w:rPr>
        <w:t>Spain</w:t>
      </w:r>
      <w:proofErr w:type="spellEnd"/>
      <w:r w:rsidR="00C770A5" w:rsidRPr="006A6D37">
        <w:rPr>
          <w:rFonts w:ascii="Tahoma" w:eastAsia="Times New Roman" w:hAnsi="Tahoma" w:cs="Tahoma"/>
          <w:bCs/>
          <w:iCs/>
          <w:sz w:val="24"/>
          <w:szCs w:val="24"/>
          <w:lang w:eastAsia="es-CO"/>
        </w:rPr>
        <w:t xml:space="preserve"> </w:t>
      </w:r>
      <w:r w:rsidR="00090305" w:rsidRPr="006A6D37">
        <w:rPr>
          <w:rFonts w:ascii="Tahoma" w:eastAsia="Times New Roman" w:hAnsi="Tahoma" w:cs="Tahoma"/>
          <w:bCs/>
          <w:iCs/>
          <w:sz w:val="24"/>
          <w:szCs w:val="24"/>
          <w:lang w:eastAsia="es-CO"/>
        </w:rPr>
        <w:t>S.L.</w:t>
      </w:r>
      <w:r w:rsidR="0032322C" w:rsidRPr="006A6D37">
        <w:rPr>
          <w:rFonts w:ascii="Tahoma" w:eastAsia="Times New Roman" w:hAnsi="Tahoma" w:cs="Tahoma"/>
          <w:bCs/>
          <w:iCs/>
          <w:sz w:val="24"/>
          <w:szCs w:val="24"/>
          <w:lang w:eastAsia="es-CO"/>
        </w:rPr>
        <w:t>, y si bien dicho precedente tiene un salvamento de voto, ello no obsta que la jueza en su libre autonomía e independencia acogiera el criterio de las mayorías de esta Sala, como en efecto lo hizo. Así mismo la jueza</w:t>
      </w:r>
      <w:r w:rsidR="008512D9" w:rsidRPr="006A6D37">
        <w:rPr>
          <w:rFonts w:ascii="Tahoma" w:eastAsia="Times New Roman" w:hAnsi="Tahoma" w:cs="Tahoma"/>
          <w:bCs/>
          <w:iCs/>
          <w:sz w:val="24"/>
          <w:szCs w:val="24"/>
          <w:lang w:eastAsia="es-CO"/>
        </w:rPr>
        <w:t xml:space="preserve"> accionada</w:t>
      </w:r>
      <w:r w:rsidR="0032322C" w:rsidRPr="006A6D37">
        <w:rPr>
          <w:rFonts w:ascii="Tahoma" w:eastAsia="Times New Roman" w:hAnsi="Tahoma" w:cs="Tahoma"/>
          <w:bCs/>
          <w:iCs/>
          <w:sz w:val="24"/>
          <w:szCs w:val="24"/>
          <w:lang w:eastAsia="es-CO"/>
        </w:rPr>
        <w:t xml:space="preserve">, siguiendo ese precedente, tuvo por notificada a Telemark </w:t>
      </w:r>
      <w:proofErr w:type="spellStart"/>
      <w:r w:rsidR="0032322C" w:rsidRPr="006A6D37">
        <w:rPr>
          <w:rFonts w:ascii="Tahoma" w:eastAsia="Times New Roman" w:hAnsi="Tahoma" w:cs="Tahoma"/>
          <w:bCs/>
          <w:iCs/>
          <w:sz w:val="24"/>
          <w:szCs w:val="24"/>
          <w:lang w:eastAsia="es-CO"/>
        </w:rPr>
        <w:t>Spain</w:t>
      </w:r>
      <w:proofErr w:type="spellEnd"/>
      <w:r w:rsidR="0032322C" w:rsidRPr="006A6D37">
        <w:rPr>
          <w:rFonts w:ascii="Tahoma" w:eastAsia="Times New Roman" w:hAnsi="Tahoma" w:cs="Tahoma"/>
          <w:bCs/>
          <w:iCs/>
          <w:sz w:val="24"/>
          <w:szCs w:val="24"/>
          <w:lang w:eastAsia="es-CO"/>
        </w:rPr>
        <w:t xml:space="preserve"> S.L. </w:t>
      </w:r>
      <w:r w:rsidR="00C770A5" w:rsidRPr="006A6D37">
        <w:rPr>
          <w:rFonts w:ascii="Tahoma" w:eastAsia="Times New Roman" w:hAnsi="Tahoma" w:cs="Tahoma"/>
          <w:bCs/>
          <w:iCs/>
          <w:sz w:val="24"/>
          <w:szCs w:val="24"/>
          <w:lang w:eastAsia="es-CO"/>
        </w:rPr>
        <w:t xml:space="preserve">por </w:t>
      </w:r>
      <w:r w:rsidR="0032322C" w:rsidRPr="006A6D37">
        <w:rPr>
          <w:rFonts w:ascii="Tahoma" w:eastAsia="Times New Roman" w:hAnsi="Tahoma" w:cs="Tahoma"/>
          <w:bCs/>
          <w:iCs/>
          <w:sz w:val="24"/>
          <w:szCs w:val="24"/>
          <w:lang w:eastAsia="es-CO"/>
        </w:rPr>
        <w:t>c</w:t>
      </w:r>
      <w:r w:rsidR="00C770A5" w:rsidRPr="006A6D37">
        <w:rPr>
          <w:rFonts w:ascii="Tahoma" w:eastAsia="Times New Roman" w:hAnsi="Tahoma" w:cs="Tahoma"/>
          <w:bCs/>
          <w:iCs/>
          <w:sz w:val="24"/>
          <w:szCs w:val="24"/>
          <w:lang w:eastAsia="es-CO"/>
        </w:rPr>
        <w:t>onducta concluyente</w:t>
      </w:r>
      <w:r w:rsidR="008512D9" w:rsidRPr="006A6D37">
        <w:rPr>
          <w:rFonts w:ascii="Tahoma" w:eastAsia="Times New Roman" w:hAnsi="Tahoma" w:cs="Tahoma"/>
          <w:bCs/>
          <w:iCs/>
          <w:sz w:val="24"/>
          <w:szCs w:val="24"/>
          <w:lang w:eastAsia="es-CO"/>
        </w:rPr>
        <w:t xml:space="preserve">. Por otra parte, respecto a los </w:t>
      </w:r>
      <w:r w:rsidR="00C770A5" w:rsidRPr="006A6D37">
        <w:rPr>
          <w:rFonts w:ascii="Tahoma" w:eastAsia="Times New Roman" w:hAnsi="Tahoma" w:cs="Tahoma"/>
          <w:bCs/>
          <w:iCs/>
          <w:sz w:val="24"/>
          <w:szCs w:val="24"/>
          <w:lang w:eastAsia="es-CO"/>
        </w:rPr>
        <w:t xml:space="preserve">términos de prescripción y los tiempos y formas de aplicación </w:t>
      </w:r>
      <w:r w:rsidR="00090305" w:rsidRPr="006A6D37">
        <w:rPr>
          <w:rFonts w:ascii="Tahoma" w:eastAsia="Times New Roman" w:hAnsi="Tahoma" w:cs="Tahoma"/>
          <w:bCs/>
          <w:iCs/>
          <w:sz w:val="24"/>
          <w:szCs w:val="24"/>
          <w:lang w:eastAsia="es-CO"/>
        </w:rPr>
        <w:t xml:space="preserve">de la indemnización </w:t>
      </w:r>
      <w:r w:rsidR="00C770A5" w:rsidRPr="006A6D37">
        <w:rPr>
          <w:rFonts w:ascii="Tahoma" w:eastAsia="Times New Roman" w:hAnsi="Tahoma" w:cs="Tahoma"/>
          <w:bCs/>
          <w:iCs/>
          <w:sz w:val="24"/>
          <w:szCs w:val="24"/>
          <w:lang w:eastAsia="es-CO"/>
        </w:rPr>
        <w:t>moratoria</w:t>
      </w:r>
      <w:r w:rsidR="00090305" w:rsidRPr="006A6D37">
        <w:rPr>
          <w:rFonts w:ascii="Tahoma" w:eastAsia="Times New Roman" w:hAnsi="Tahoma" w:cs="Tahoma"/>
          <w:bCs/>
          <w:iCs/>
          <w:sz w:val="24"/>
          <w:szCs w:val="24"/>
          <w:lang w:eastAsia="es-CO"/>
        </w:rPr>
        <w:t xml:space="preserve"> consagrada en el artículo 65</w:t>
      </w:r>
      <w:r w:rsidRPr="006A6D37">
        <w:rPr>
          <w:rFonts w:ascii="Tahoma" w:eastAsia="Times New Roman" w:hAnsi="Tahoma" w:cs="Tahoma"/>
          <w:bCs/>
          <w:iCs/>
          <w:sz w:val="24"/>
          <w:szCs w:val="24"/>
          <w:lang w:eastAsia="es-CO"/>
        </w:rPr>
        <w:t>, advirti</w:t>
      </w:r>
      <w:r w:rsidR="008512D9" w:rsidRPr="006A6D37">
        <w:rPr>
          <w:rFonts w:ascii="Tahoma" w:eastAsia="Times New Roman" w:hAnsi="Tahoma" w:cs="Tahoma"/>
          <w:bCs/>
          <w:iCs/>
          <w:sz w:val="24"/>
          <w:szCs w:val="24"/>
          <w:lang w:eastAsia="es-CO"/>
        </w:rPr>
        <w:t>ó</w:t>
      </w:r>
      <w:r w:rsidRPr="006A6D37">
        <w:rPr>
          <w:rFonts w:ascii="Tahoma" w:eastAsia="Times New Roman" w:hAnsi="Tahoma" w:cs="Tahoma"/>
          <w:bCs/>
          <w:iCs/>
          <w:sz w:val="24"/>
          <w:szCs w:val="24"/>
          <w:lang w:eastAsia="es-CO"/>
        </w:rPr>
        <w:t xml:space="preserve"> que sobre el tema existen divergencias entre la Sala de Casación Laboral de la Corte Suprema de Justicia y la Corte Constitucional</w:t>
      </w:r>
      <w:r w:rsidR="008512D9" w:rsidRPr="006A6D37">
        <w:rPr>
          <w:rFonts w:ascii="Tahoma" w:eastAsia="Times New Roman" w:hAnsi="Tahoma" w:cs="Tahoma"/>
          <w:bCs/>
          <w:iCs/>
          <w:sz w:val="24"/>
          <w:szCs w:val="24"/>
          <w:lang w:eastAsia="es-CO"/>
        </w:rPr>
        <w:t>, y aplicó el que a su parecer se ajustaba más a derecho, sin que con ello se incurra en vía de hecho, pues recuérdese que</w:t>
      </w:r>
      <w:r w:rsidRPr="006A6D37">
        <w:rPr>
          <w:rFonts w:ascii="Tahoma" w:eastAsia="Times New Roman" w:hAnsi="Tahoma" w:cs="Tahoma"/>
          <w:bCs/>
          <w:iCs/>
          <w:sz w:val="24"/>
          <w:szCs w:val="24"/>
          <w:lang w:eastAsia="es-CO"/>
        </w:rPr>
        <w:t xml:space="preserve"> los operadores </w:t>
      </w:r>
      <w:r w:rsidRPr="006A6D37">
        <w:rPr>
          <w:rFonts w:ascii="Tahoma" w:eastAsia="Times New Roman" w:hAnsi="Tahoma" w:cs="Tahoma"/>
          <w:bCs/>
          <w:iCs/>
          <w:sz w:val="24"/>
          <w:szCs w:val="24"/>
          <w:lang w:eastAsia="es-CO"/>
        </w:rPr>
        <w:lastRenderedPageBreak/>
        <w:t xml:space="preserve">judiciales pueden optar por la selección de cualquiera de tales precedentes, sin que estén forzados a atender el uno o el otro. </w:t>
      </w:r>
    </w:p>
    <w:p w14:paraId="43C6699E" w14:textId="77777777" w:rsidR="007D33EA" w:rsidRPr="006A6D37" w:rsidRDefault="007D33EA" w:rsidP="008F46FA">
      <w:pPr>
        <w:pStyle w:val="Prrafodelista"/>
        <w:spacing w:after="0" w:line="276" w:lineRule="auto"/>
        <w:rPr>
          <w:rFonts w:ascii="Tahoma" w:eastAsia="Times New Roman" w:hAnsi="Tahoma" w:cs="Tahoma"/>
          <w:iCs/>
          <w:sz w:val="24"/>
          <w:szCs w:val="24"/>
          <w:lang w:eastAsia="es-CO"/>
        </w:rPr>
      </w:pPr>
    </w:p>
    <w:p w14:paraId="4BDB33BD" w14:textId="2A15A640" w:rsidR="00F95FCF" w:rsidRPr="006A6D37" w:rsidRDefault="007D33EA" w:rsidP="008F46FA">
      <w:pPr>
        <w:pStyle w:val="Prrafodelista"/>
        <w:numPr>
          <w:ilvl w:val="0"/>
          <w:numId w:val="7"/>
        </w:numPr>
        <w:shd w:val="clear" w:color="auto" w:fill="FFFFFF"/>
        <w:spacing w:after="0" w:line="276" w:lineRule="auto"/>
        <w:jc w:val="both"/>
        <w:rPr>
          <w:rFonts w:ascii="Tahoma" w:hAnsi="Tahoma" w:cs="Tahoma"/>
          <w:sz w:val="24"/>
          <w:szCs w:val="24"/>
          <w:shd w:val="clear" w:color="auto" w:fill="FFFFFF"/>
        </w:rPr>
      </w:pPr>
      <w:r w:rsidRPr="006A6D37">
        <w:rPr>
          <w:rFonts w:ascii="Tahoma" w:eastAsia="Times New Roman" w:hAnsi="Tahoma" w:cs="Tahoma"/>
          <w:b/>
          <w:iCs/>
          <w:sz w:val="24"/>
          <w:szCs w:val="24"/>
          <w:lang w:eastAsia="es-CO"/>
        </w:rPr>
        <w:t>Violación directa de la Constitución</w:t>
      </w:r>
      <w:r w:rsidR="001D1137" w:rsidRPr="006A6D37">
        <w:rPr>
          <w:rFonts w:ascii="Tahoma" w:eastAsia="Times New Roman" w:hAnsi="Tahoma" w:cs="Tahoma"/>
          <w:iCs/>
          <w:sz w:val="24"/>
          <w:szCs w:val="24"/>
          <w:lang w:eastAsia="es-CO"/>
        </w:rPr>
        <w:t>: La Sala no advierte que en la decisión censurada</w:t>
      </w:r>
      <w:r w:rsidRPr="006A6D37">
        <w:rPr>
          <w:rFonts w:ascii="Tahoma" w:eastAsia="Times New Roman" w:hAnsi="Tahoma" w:cs="Tahoma"/>
          <w:iCs/>
          <w:sz w:val="24"/>
          <w:szCs w:val="24"/>
          <w:lang w:eastAsia="es-CO"/>
        </w:rPr>
        <w:t xml:space="preserve"> haya una trasgresión burda de la Constitución. Por el contrario, en cada una de las </w:t>
      </w:r>
      <w:r w:rsidR="004102F8" w:rsidRPr="006A6D37">
        <w:rPr>
          <w:rFonts w:ascii="Tahoma" w:eastAsia="Times New Roman" w:hAnsi="Tahoma" w:cs="Tahoma"/>
          <w:iCs/>
          <w:sz w:val="24"/>
          <w:szCs w:val="24"/>
          <w:lang w:eastAsia="es-CO"/>
        </w:rPr>
        <w:t>etapas</w:t>
      </w:r>
      <w:r w:rsidRPr="006A6D37">
        <w:rPr>
          <w:rFonts w:ascii="Tahoma" w:eastAsia="Times New Roman" w:hAnsi="Tahoma" w:cs="Tahoma"/>
          <w:iCs/>
          <w:sz w:val="24"/>
          <w:szCs w:val="24"/>
          <w:lang w:eastAsia="es-CO"/>
        </w:rPr>
        <w:t xml:space="preserve"> se respetaron el debido</w:t>
      </w:r>
      <w:r w:rsidR="008A55D8" w:rsidRPr="006A6D37">
        <w:rPr>
          <w:rFonts w:ascii="Tahoma" w:eastAsia="Times New Roman" w:hAnsi="Tahoma" w:cs="Tahoma"/>
          <w:iCs/>
          <w:sz w:val="24"/>
          <w:szCs w:val="24"/>
          <w:lang w:eastAsia="es-CO"/>
        </w:rPr>
        <w:t xml:space="preserve"> proceso y el acceso a la Justicia</w:t>
      </w:r>
      <w:r w:rsidRPr="006A6D37">
        <w:rPr>
          <w:rFonts w:ascii="Tahoma" w:eastAsia="Times New Roman" w:hAnsi="Tahoma" w:cs="Tahoma"/>
          <w:iCs/>
          <w:sz w:val="24"/>
          <w:szCs w:val="24"/>
          <w:lang w:eastAsia="es-CO"/>
        </w:rPr>
        <w:t>, y se aplicaron las normas pertinentes.</w:t>
      </w:r>
    </w:p>
    <w:p w14:paraId="064DC7F4" w14:textId="77777777" w:rsidR="00F95FCF" w:rsidRPr="006A6D37" w:rsidRDefault="00F95FCF" w:rsidP="008F46FA">
      <w:pPr>
        <w:pStyle w:val="Prrafodelista"/>
        <w:spacing w:after="0" w:line="276" w:lineRule="auto"/>
        <w:rPr>
          <w:rFonts w:ascii="Tahoma" w:hAnsi="Tahoma" w:cs="Tahoma"/>
          <w:sz w:val="24"/>
          <w:szCs w:val="24"/>
        </w:rPr>
      </w:pPr>
    </w:p>
    <w:p w14:paraId="087D4CDE" w14:textId="3C633113" w:rsidR="0012645F" w:rsidRPr="006A6D37" w:rsidRDefault="00F95FCF" w:rsidP="008F46FA">
      <w:pPr>
        <w:pStyle w:val="Prrafodelista"/>
        <w:shd w:val="clear" w:color="auto" w:fill="FFFFFF"/>
        <w:spacing w:after="0" w:line="276" w:lineRule="auto"/>
        <w:ind w:left="357" w:firstLine="709"/>
        <w:jc w:val="both"/>
        <w:rPr>
          <w:rFonts w:ascii="Tahoma" w:hAnsi="Tahoma" w:cs="Tahoma"/>
          <w:sz w:val="24"/>
          <w:szCs w:val="24"/>
        </w:rPr>
      </w:pPr>
      <w:r w:rsidRPr="006A6D37">
        <w:rPr>
          <w:rFonts w:ascii="Tahoma" w:hAnsi="Tahoma" w:cs="Tahoma"/>
          <w:sz w:val="24"/>
          <w:szCs w:val="24"/>
        </w:rPr>
        <w:t>En este orden de ideas, al no configurase al menos un defecto especifico, esta Sala concluye que la decisi</w:t>
      </w:r>
      <w:r w:rsidR="00037051" w:rsidRPr="006A6D37">
        <w:rPr>
          <w:rFonts w:ascii="Tahoma" w:hAnsi="Tahoma" w:cs="Tahoma"/>
          <w:sz w:val="24"/>
          <w:szCs w:val="24"/>
        </w:rPr>
        <w:t>ón</w:t>
      </w:r>
      <w:r w:rsidRPr="006A6D37">
        <w:rPr>
          <w:rFonts w:ascii="Tahoma" w:hAnsi="Tahoma" w:cs="Tahoma"/>
          <w:sz w:val="24"/>
          <w:szCs w:val="24"/>
        </w:rPr>
        <w:t xml:space="preserve"> cuestionada por el actor no genera una violación al debido proceso y acceso a la </w:t>
      </w:r>
      <w:r w:rsidR="00037051" w:rsidRPr="006A6D37">
        <w:rPr>
          <w:rFonts w:ascii="Tahoma" w:hAnsi="Tahoma" w:cs="Tahoma"/>
          <w:sz w:val="24"/>
          <w:szCs w:val="24"/>
        </w:rPr>
        <w:t>administración de justicia</w:t>
      </w:r>
      <w:r w:rsidRPr="006A6D37">
        <w:rPr>
          <w:rFonts w:ascii="Tahoma" w:hAnsi="Tahoma" w:cs="Tahoma"/>
          <w:sz w:val="24"/>
          <w:szCs w:val="24"/>
        </w:rPr>
        <w:t xml:space="preserve"> que conlleve a consider</w:t>
      </w:r>
      <w:r w:rsidR="004C0FF4" w:rsidRPr="006A6D37">
        <w:rPr>
          <w:rFonts w:ascii="Tahoma" w:hAnsi="Tahoma" w:cs="Tahoma"/>
          <w:sz w:val="24"/>
          <w:szCs w:val="24"/>
        </w:rPr>
        <w:t>ar</w:t>
      </w:r>
      <w:r w:rsidRPr="006A6D37">
        <w:rPr>
          <w:rFonts w:ascii="Tahoma" w:hAnsi="Tahoma" w:cs="Tahoma"/>
          <w:sz w:val="24"/>
          <w:szCs w:val="24"/>
        </w:rPr>
        <w:t xml:space="preserve"> la</w:t>
      </w:r>
      <w:r w:rsidR="004C0FF4" w:rsidRPr="006A6D37">
        <w:rPr>
          <w:rFonts w:ascii="Tahoma" w:hAnsi="Tahoma" w:cs="Tahoma"/>
          <w:sz w:val="24"/>
          <w:szCs w:val="24"/>
        </w:rPr>
        <w:t xml:space="preserve"> </w:t>
      </w:r>
      <w:r w:rsidRPr="006A6D37">
        <w:rPr>
          <w:rFonts w:ascii="Tahoma" w:hAnsi="Tahoma" w:cs="Tahoma"/>
          <w:sz w:val="24"/>
          <w:szCs w:val="24"/>
        </w:rPr>
        <w:t>actua</w:t>
      </w:r>
      <w:r w:rsidR="001D1137" w:rsidRPr="006A6D37">
        <w:rPr>
          <w:rFonts w:ascii="Tahoma" w:hAnsi="Tahoma" w:cs="Tahoma"/>
          <w:sz w:val="24"/>
          <w:szCs w:val="24"/>
        </w:rPr>
        <w:t>ción</w:t>
      </w:r>
      <w:r w:rsidRPr="006A6D37">
        <w:rPr>
          <w:rFonts w:ascii="Tahoma" w:hAnsi="Tahoma" w:cs="Tahoma"/>
          <w:sz w:val="24"/>
          <w:szCs w:val="24"/>
        </w:rPr>
        <w:t xml:space="preserve"> procesa</w:t>
      </w:r>
      <w:r w:rsidR="001D1137" w:rsidRPr="006A6D37">
        <w:rPr>
          <w:rFonts w:ascii="Tahoma" w:hAnsi="Tahoma" w:cs="Tahoma"/>
          <w:sz w:val="24"/>
          <w:szCs w:val="24"/>
        </w:rPr>
        <w:t>l</w:t>
      </w:r>
      <w:r w:rsidRPr="006A6D37">
        <w:rPr>
          <w:rFonts w:ascii="Tahoma" w:hAnsi="Tahoma" w:cs="Tahoma"/>
          <w:sz w:val="24"/>
          <w:szCs w:val="24"/>
        </w:rPr>
        <w:t xml:space="preserve"> como vía de hecho, por lo que no existen razones para tutelar los derechos fundamentales invocados por el accionante</w:t>
      </w:r>
      <w:r w:rsidR="00037051" w:rsidRPr="006A6D37">
        <w:rPr>
          <w:rFonts w:ascii="Tahoma" w:hAnsi="Tahoma" w:cs="Tahoma"/>
          <w:sz w:val="24"/>
          <w:szCs w:val="24"/>
        </w:rPr>
        <w:t>.</w:t>
      </w:r>
    </w:p>
    <w:p w14:paraId="7599FA20" w14:textId="77777777" w:rsidR="00037051" w:rsidRPr="006A6D37" w:rsidRDefault="00037051" w:rsidP="008F46FA">
      <w:pPr>
        <w:pStyle w:val="Prrafodelista"/>
        <w:shd w:val="clear" w:color="auto" w:fill="FFFFFF"/>
        <w:spacing w:after="0" w:line="276" w:lineRule="auto"/>
        <w:ind w:left="357" w:firstLine="709"/>
        <w:jc w:val="both"/>
        <w:rPr>
          <w:rFonts w:ascii="Tahoma" w:hAnsi="Tahoma" w:cs="Tahoma"/>
          <w:sz w:val="24"/>
          <w:szCs w:val="24"/>
        </w:rPr>
      </w:pPr>
    </w:p>
    <w:p w14:paraId="6415ADE2" w14:textId="57ECB134" w:rsidR="00791543" w:rsidRPr="006A6D37" w:rsidRDefault="00791543" w:rsidP="008F46FA">
      <w:pPr>
        <w:spacing w:after="0" w:line="276" w:lineRule="auto"/>
        <w:ind w:firstLine="708"/>
        <w:jc w:val="both"/>
        <w:rPr>
          <w:rFonts w:ascii="Tahoma" w:hAnsi="Tahoma" w:cs="Tahoma"/>
          <w:sz w:val="24"/>
          <w:szCs w:val="24"/>
        </w:rPr>
      </w:pPr>
      <w:r w:rsidRPr="006A6D37">
        <w:rPr>
          <w:rFonts w:ascii="Tahoma" w:hAnsi="Tahoma" w:cs="Tahoma"/>
          <w:sz w:val="24"/>
          <w:szCs w:val="24"/>
        </w:rPr>
        <w:t>En ese orden de ideas, la Sala confirmará la decisi</w:t>
      </w:r>
      <w:r w:rsidR="00DC4A3A" w:rsidRPr="006A6D37">
        <w:rPr>
          <w:rFonts w:ascii="Tahoma" w:hAnsi="Tahoma" w:cs="Tahoma"/>
          <w:sz w:val="24"/>
          <w:szCs w:val="24"/>
        </w:rPr>
        <w:t>ón tomada por el Juzga</w:t>
      </w:r>
      <w:bookmarkStart w:id="1" w:name="_GoBack"/>
      <w:bookmarkEnd w:id="1"/>
      <w:r w:rsidR="00DC4A3A" w:rsidRPr="006A6D37">
        <w:rPr>
          <w:rFonts w:ascii="Tahoma" w:hAnsi="Tahoma" w:cs="Tahoma"/>
          <w:sz w:val="24"/>
          <w:szCs w:val="24"/>
        </w:rPr>
        <w:t>do Segundo</w:t>
      </w:r>
      <w:r w:rsidRPr="006A6D37">
        <w:rPr>
          <w:rFonts w:ascii="Tahoma" w:hAnsi="Tahoma" w:cs="Tahoma"/>
          <w:sz w:val="24"/>
          <w:szCs w:val="24"/>
        </w:rPr>
        <w:t xml:space="preserve"> Laboral de</w:t>
      </w:r>
      <w:r w:rsidR="00DC4A3A" w:rsidRPr="006A6D37">
        <w:rPr>
          <w:rFonts w:ascii="Tahoma" w:hAnsi="Tahoma" w:cs="Tahoma"/>
          <w:sz w:val="24"/>
          <w:szCs w:val="24"/>
        </w:rPr>
        <w:t>l Circuito de Pereira, el día 31</w:t>
      </w:r>
      <w:r w:rsidR="00F10117" w:rsidRPr="006A6D37">
        <w:rPr>
          <w:rFonts w:ascii="Tahoma" w:hAnsi="Tahoma" w:cs="Tahoma"/>
          <w:sz w:val="24"/>
          <w:szCs w:val="24"/>
        </w:rPr>
        <w:t xml:space="preserve"> de mayo de 2021</w:t>
      </w:r>
      <w:r w:rsidRPr="006A6D37">
        <w:rPr>
          <w:rFonts w:ascii="Tahoma" w:hAnsi="Tahoma" w:cs="Tahoma"/>
          <w:sz w:val="24"/>
          <w:szCs w:val="24"/>
        </w:rPr>
        <w:t xml:space="preserve">.             </w:t>
      </w:r>
    </w:p>
    <w:p w14:paraId="2EBCAACB" w14:textId="77777777" w:rsidR="00791543" w:rsidRPr="006A6D37" w:rsidRDefault="00791543" w:rsidP="008F46FA">
      <w:pPr>
        <w:spacing w:after="0" w:line="276" w:lineRule="auto"/>
        <w:ind w:firstLine="708"/>
        <w:jc w:val="both"/>
        <w:rPr>
          <w:rFonts w:ascii="Tahoma" w:hAnsi="Tahoma" w:cs="Tahoma"/>
          <w:sz w:val="24"/>
          <w:szCs w:val="24"/>
        </w:rPr>
      </w:pPr>
    </w:p>
    <w:p w14:paraId="16F0F29C" w14:textId="0C596560" w:rsidR="00791543" w:rsidRPr="006A6D37" w:rsidRDefault="00791543" w:rsidP="008F46FA">
      <w:pPr>
        <w:spacing w:after="0" w:line="276" w:lineRule="auto"/>
        <w:ind w:firstLine="708"/>
        <w:jc w:val="both"/>
        <w:rPr>
          <w:rFonts w:ascii="Tahoma" w:hAnsi="Tahoma" w:cs="Tahoma"/>
          <w:sz w:val="24"/>
          <w:szCs w:val="24"/>
          <w:lang w:eastAsia="es-CO"/>
        </w:rPr>
      </w:pPr>
      <w:r w:rsidRPr="006A6D37">
        <w:rPr>
          <w:rFonts w:ascii="Tahoma" w:hAnsi="Tahoma" w:cs="Tahoma"/>
          <w:sz w:val="24"/>
          <w:szCs w:val="24"/>
          <w:lang w:eastAsia="es-CO"/>
        </w:rPr>
        <w:t xml:space="preserve">En mérito de lo expuesto, la </w:t>
      </w:r>
      <w:r w:rsidRPr="006A6D37">
        <w:rPr>
          <w:rFonts w:ascii="Tahoma" w:hAnsi="Tahoma" w:cs="Tahoma"/>
          <w:b/>
          <w:sz w:val="24"/>
          <w:szCs w:val="24"/>
          <w:lang w:eastAsia="es-CO"/>
        </w:rPr>
        <w:t xml:space="preserve">Sala de Decisión Laboral </w:t>
      </w:r>
      <w:r w:rsidR="00A04018" w:rsidRPr="006A6D37">
        <w:rPr>
          <w:rFonts w:ascii="Tahoma" w:hAnsi="Tahoma" w:cs="Tahoma"/>
          <w:b/>
          <w:sz w:val="24"/>
          <w:szCs w:val="24"/>
          <w:lang w:eastAsia="es-CO"/>
        </w:rPr>
        <w:t>No. 1</w:t>
      </w:r>
      <w:r w:rsidRPr="006A6D37">
        <w:rPr>
          <w:rFonts w:ascii="Tahoma" w:hAnsi="Tahoma" w:cs="Tahoma"/>
          <w:b/>
          <w:sz w:val="24"/>
          <w:szCs w:val="24"/>
          <w:lang w:eastAsia="es-CO"/>
        </w:rPr>
        <w:t xml:space="preserve"> del Tribunal Superior del Distrito Judicial de Pereira</w:t>
      </w:r>
      <w:r w:rsidRPr="006A6D37">
        <w:rPr>
          <w:rFonts w:ascii="Tahoma" w:hAnsi="Tahoma" w:cs="Tahoma"/>
          <w:sz w:val="24"/>
          <w:szCs w:val="24"/>
          <w:lang w:eastAsia="es-CO"/>
        </w:rPr>
        <w:t>, en nombre del Pueblo y por autoridad de la Constitución y la ley,</w:t>
      </w:r>
    </w:p>
    <w:p w14:paraId="080FC5AF" w14:textId="77777777" w:rsidR="00574EA0" w:rsidRPr="006A6D37" w:rsidRDefault="00574EA0" w:rsidP="008F46FA">
      <w:pPr>
        <w:spacing w:after="0" w:line="276" w:lineRule="auto"/>
        <w:jc w:val="both"/>
        <w:rPr>
          <w:rFonts w:ascii="Tahoma" w:hAnsi="Tahoma" w:cs="Tahoma"/>
          <w:sz w:val="24"/>
          <w:szCs w:val="24"/>
          <w:lang w:eastAsia="es-CO"/>
        </w:rPr>
      </w:pPr>
    </w:p>
    <w:p w14:paraId="601F8F82" w14:textId="168E2E87" w:rsidR="00574EA0" w:rsidRDefault="00574EA0" w:rsidP="008F46FA">
      <w:pPr>
        <w:pStyle w:val="Ttulo4"/>
        <w:spacing w:line="276" w:lineRule="auto"/>
        <w:ind w:firstLine="709"/>
        <w:rPr>
          <w:rFonts w:ascii="Tahoma" w:hAnsi="Tahoma" w:cs="Tahoma"/>
          <w:szCs w:val="24"/>
        </w:rPr>
      </w:pPr>
      <w:r w:rsidRPr="006A6D37">
        <w:rPr>
          <w:rFonts w:ascii="Tahoma" w:hAnsi="Tahoma" w:cs="Tahoma"/>
          <w:szCs w:val="24"/>
        </w:rPr>
        <w:t>RESUELVE</w:t>
      </w:r>
    </w:p>
    <w:p w14:paraId="679BBC1E" w14:textId="77777777" w:rsidR="008A4EED" w:rsidRPr="008A4EED" w:rsidRDefault="008A4EED" w:rsidP="008A4EED">
      <w:pPr>
        <w:rPr>
          <w:lang w:val="es-ES" w:eastAsia="es-ES"/>
        </w:rPr>
      </w:pPr>
    </w:p>
    <w:p w14:paraId="1B5CBD33" w14:textId="621D1837" w:rsidR="00791543" w:rsidRPr="006A6D37" w:rsidRDefault="00791543" w:rsidP="008F46FA">
      <w:pPr>
        <w:spacing w:after="0" w:line="276" w:lineRule="auto"/>
        <w:ind w:firstLine="708"/>
        <w:jc w:val="both"/>
        <w:rPr>
          <w:rFonts w:ascii="Tahoma" w:eastAsia="Calibri" w:hAnsi="Tahoma" w:cs="Tahoma"/>
          <w:bCs/>
          <w:sz w:val="24"/>
          <w:szCs w:val="24"/>
        </w:rPr>
      </w:pPr>
      <w:r w:rsidRPr="006A6D37">
        <w:rPr>
          <w:rFonts w:ascii="Tahoma" w:eastAsia="Calibri" w:hAnsi="Tahoma" w:cs="Tahoma"/>
          <w:b/>
          <w:bCs/>
          <w:sz w:val="24"/>
          <w:szCs w:val="24"/>
        </w:rPr>
        <w:t xml:space="preserve">PRIMERO: CONFIRMAR </w:t>
      </w:r>
      <w:r w:rsidRPr="006A6D37">
        <w:rPr>
          <w:rFonts w:ascii="Tahoma" w:eastAsia="Calibri" w:hAnsi="Tahoma" w:cs="Tahoma"/>
          <w:bCs/>
          <w:sz w:val="24"/>
          <w:szCs w:val="24"/>
        </w:rPr>
        <w:t xml:space="preserve">la sentencia </w:t>
      </w:r>
      <w:r w:rsidR="00F85DCF" w:rsidRPr="006A6D37">
        <w:rPr>
          <w:rFonts w:ascii="Tahoma" w:eastAsia="Calibri" w:hAnsi="Tahoma" w:cs="Tahoma"/>
          <w:bCs/>
          <w:sz w:val="24"/>
          <w:szCs w:val="24"/>
        </w:rPr>
        <w:t>proferida por el Juzgado Segundo</w:t>
      </w:r>
      <w:r w:rsidRPr="006A6D37">
        <w:rPr>
          <w:rFonts w:ascii="Tahoma" w:eastAsia="Calibri" w:hAnsi="Tahoma" w:cs="Tahoma"/>
          <w:bCs/>
          <w:sz w:val="24"/>
          <w:szCs w:val="24"/>
        </w:rPr>
        <w:t xml:space="preserve"> Laboral del Circuito de Pereira el </w:t>
      </w:r>
      <w:r w:rsidR="00F85DCF" w:rsidRPr="006A6D37">
        <w:rPr>
          <w:rFonts w:ascii="Tahoma" w:eastAsia="Calibri" w:hAnsi="Tahoma" w:cs="Tahoma"/>
          <w:bCs/>
          <w:sz w:val="24"/>
          <w:szCs w:val="24"/>
        </w:rPr>
        <w:t>día 31</w:t>
      </w:r>
      <w:r w:rsidRPr="006A6D37">
        <w:rPr>
          <w:rFonts w:ascii="Tahoma" w:eastAsia="Calibri" w:hAnsi="Tahoma" w:cs="Tahoma"/>
          <w:bCs/>
          <w:sz w:val="24"/>
          <w:szCs w:val="24"/>
        </w:rPr>
        <w:t xml:space="preserve"> de </w:t>
      </w:r>
      <w:r w:rsidR="00575094" w:rsidRPr="006A6D37">
        <w:rPr>
          <w:rFonts w:ascii="Tahoma" w:eastAsia="Calibri" w:hAnsi="Tahoma" w:cs="Tahoma"/>
          <w:bCs/>
          <w:sz w:val="24"/>
          <w:szCs w:val="24"/>
        </w:rPr>
        <w:t>mayo</w:t>
      </w:r>
      <w:r w:rsidRPr="006A6D37">
        <w:rPr>
          <w:rFonts w:ascii="Tahoma" w:eastAsia="Calibri" w:hAnsi="Tahoma" w:cs="Tahoma"/>
          <w:bCs/>
          <w:sz w:val="24"/>
          <w:szCs w:val="24"/>
        </w:rPr>
        <w:t xml:space="preserve"> de </w:t>
      </w:r>
      <w:r w:rsidR="00575094" w:rsidRPr="006A6D37">
        <w:rPr>
          <w:rFonts w:ascii="Tahoma" w:eastAsia="Calibri" w:hAnsi="Tahoma" w:cs="Tahoma"/>
          <w:bCs/>
          <w:sz w:val="24"/>
          <w:szCs w:val="24"/>
        </w:rPr>
        <w:t>2021</w:t>
      </w:r>
      <w:r w:rsidRPr="006A6D37">
        <w:rPr>
          <w:rFonts w:ascii="Tahoma" w:eastAsia="Calibri" w:hAnsi="Tahoma" w:cs="Tahoma"/>
          <w:bCs/>
          <w:sz w:val="24"/>
          <w:szCs w:val="24"/>
        </w:rPr>
        <w:t xml:space="preserve"> por las razones expuestas en la parte motiva. </w:t>
      </w:r>
    </w:p>
    <w:p w14:paraId="4FD3001A" w14:textId="77777777" w:rsidR="00791543" w:rsidRPr="006A6D37" w:rsidRDefault="00791543" w:rsidP="008F46FA">
      <w:pPr>
        <w:spacing w:after="0" w:line="276" w:lineRule="auto"/>
        <w:ind w:right="3"/>
        <w:jc w:val="both"/>
        <w:rPr>
          <w:rFonts w:ascii="Tahoma" w:hAnsi="Tahoma" w:cs="Tahoma"/>
          <w:sz w:val="24"/>
          <w:szCs w:val="24"/>
        </w:rPr>
      </w:pPr>
    </w:p>
    <w:p w14:paraId="6CB7D696" w14:textId="77777777" w:rsidR="00791543" w:rsidRPr="006A6D37" w:rsidRDefault="00791543" w:rsidP="008F46FA">
      <w:pPr>
        <w:spacing w:after="0" w:line="276" w:lineRule="auto"/>
        <w:ind w:right="3" w:firstLine="708"/>
        <w:jc w:val="both"/>
        <w:rPr>
          <w:rFonts w:ascii="Tahoma" w:eastAsia="Calibri" w:hAnsi="Tahoma" w:cs="Tahoma"/>
          <w:bCs/>
          <w:sz w:val="24"/>
          <w:szCs w:val="24"/>
        </w:rPr>
      </w:pPr>
      <w:r w:rsidRPr="006A6D37">
        <w:rPr>
          <w:rFonts w:ascii="Tahoma" w:eastAsia="Calibri" w:hAnsi="Tahoma" w:cs="Tahoma"/>
          <w:b/>
          <w:bCs/>
          <w:sz w:val="24"/>
          <w:szCs w:val="24"/>
        </w:rPr>
        <w:t>SEGUNDO:</w:t>
      </w:r>
      <w:r w:rsidRPr="006A6D37">
        <w:rPr>
          <w:rFonts w:ascii="Tahoma" w:eastAsia="Calibri" w:hAnsi="Tahoma" w:cs="Tahoma"/>
          <w:bCs/>
          <w:sz w:val="24"/>
          <w:szCs w:val="24"/>
        </w:rPr>
        <w:t xml:space="preserve"> Notifíquese la decisión por el medio más eficaz</w:t>
      </w:r>
      <w:r w:rsidRPr="006A6D37">
        <w:rPr>
          <w:rFonts w:ascii="Tahoma" w:eastAsia="Calibri" w:hAnsi="Tahoma" w:cs="Tahoma"/>
          <w:b/>
          <w:bCs/>
          <w:sz w:val="24"/>
          <w:szCs w:val="24"/>
        </w:rPr>
        <w:t>.</w:t>
      </w:r>
    </w:p>
    <w:p w14:paraId="63B01CF8" w14:textId="77777777" w:rsidR="00791543" w:rsidRPr="006A6D37" w:rsidRDefault="00791543" w:rsidP="008F46FA">
      <w:pPr>
        <w:spacing w:after="0" w:line="276" w:lineRule="auto"/>
        <w:ind w:right="3"/>
        <w:jc w:val="both"/>
        <w:rPr>
          <w:rFonts w:ascii="Tahoma" w:eastAsia="Calibri" w:hAnsi="Tahoma" w:cs="Tahoma"/>
          <w:b/>
          <w:bCs/>
          <w:sz w:val="24"/>
          <w:szCs w:val="24"/>
        </w:rPr>
      </w:pPr>
    </w:p>
    <w:p w14:paraId="76544642" w14:textId="77777777" w:rsidR="00791543" w:rsidRPr="006A6D37" w:rsidRDefault="00791543" w:rsidP="008F46FA">
      <w:pPr>
        <w:spacing w:after="0" w:line="276" w:lineRule="auto"/>
        <w:ind w:right="3" w:firstLine="708"/>
        <w:jc w:val="both"/>
        <w:rPr>
          <w:rFonts w:ascii="Tahoma" w:hAnsi="Tahoma" w:cs="Tahoma"/>
          <w:iCs/>
          <w:sz w:val="24"/>
          <w:szCs w:val="24"/>
        </w:rPr>
      </w:pPr>
      <w:r w:rsidRPr="006A6D37">
        <w:rPr>
          <w:rFonts w:ascii="Tahoma" w:eastAsia="Calibri" w:hAnsi="Tahoma" w:cs="Tahoma"/>
          <w:b/>
          <w:bCs/>
          <w:sz w:val="24"/>
          <w:szCs w:val="24"/>
        </w:rPr>
        <w:t>TERCERO:</w:t>
      </w:r>
      <w:r w:rsidRPr="006A6D37">
        <w:rPr>
          <w:rFonts w:ascii="Tahoma" w:eastAsia="Calibri" w:hAnsi="Tahoma" w:cs="Tahoma"/>
          <w:bCs/>
          <w:sz w:val="24"/>
          <w:szCs w:val="24"/>
        </w:rPr>
        <w:t xml:space="preserve"> Remítase el expediente a la Corte Constitucional para su eventual revisión, conforme al artículo 31 del Decreto 2591 de 1991.</w:t>
      </w:r>
    </w:p>
    <w:p w14:paraId="1A184EF6" w14:textId="77777777" w:rsidR="00791543" w:rsidRPr="006A6D37" w:rsidRDefault="00791543" w:rsidP="008F46FA">
      <w:pPr>
        <w:pStyle w:val="Sinespaciado"/>
        <w:spacing w:line="276" w:lineRule="auto"/>
        <w:rPr>
          <w:rFonts w:ascii="Tahoma" w:hAnsi="Tahoma" w:cs="Tahoma"/>
          <w:sz w:val="24"/>
          <w:szCs w:val="24"/>
        </w:rPr>
      </w:pPr>
    </w:p>
    <w:p w14:paraId="4CB2B3CB" w14:textId="77777777" w:rsidR="00574EA0" w:rsidRPr="006A6D37" w:rsidRDefault="00574EA0" w:rsidP="008F46FA">
      <w:pPr>
        <w:pStyle w:val="Prrafodelista"/>
        <w:suppressAutoHyphens/>
        <w:spacing w:after="0" w:line="276" w:lineRule="auto"/>
        <w:ind w:firstLine="709"/>
        <w:jc w:val="center"/>
        <w:rPr>
          <w:rFonts w:ascii="Tahoma" w:hAnsi="Tahoma" w:cs="Tahoma"/>
          <w:b/>
          <w:bCs/>
          <w:sz w:val="24"/>
          <w:szCs w:val="24"/>
        </w:rPr>
      </w:pPr>
      <w:r w:rsidRPr="006A6D37">
        <w:rPr>
          <w:rFonts w:ascii="Tahoma" w:hAnsi="Tahoma" w:cs="Tahoma"/>
          <w:b/>
          <w:bCs/>
          <w:sz w:val="24"/>
          <w:szCs w:val="24"/>
        </w:rPr>
        <w:t>Notifíquese y Cúmplase</w:t>
      </w:r>
    </w:p>
    <w:p w14:paraId="0C3175E8" w14:textId="77777777" w:rsidR="008F46FA" w:rsidRPr="008F46FA" w:rsidRDefault="008F46FA" w:rsidP="008F46FA">
      <w:pPr>
        <w:spacing w:after="0" w:line="276" w:lineRule="auto"/>
        <w:contextualSpacing/>
        <w:jc w:val="both"/>
        <w:rPr>
          <w:rFonts w:ascii="Tahoma" w:eastAsia="Times New Roman" w:hAnsi="Tahoma" w:cs="Tahoma"/>
          <w:sz w:val="24"/>
          <w:szCs w:val="24"/>
          <w:lang w:val="es-ES_tradnl"/>
        </w:rPr>
      </w:pPr>
      <w:bookmarkStart w:id="2" w:name="_Hlk74294138"/>
    </w:p>
    <w:p w14:paraId="6084F648" w14:textId="77777777" w:rsidR="008F46FA" w:rsidRPr="008F46FA" w:rsidRDefault="008F46FA" w:rsidP="008F46FA">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8F46FA">
        <w:rPr>
          <w:rFonts w:ascii="Tahoma" w:eastAsia="Times New Roman" w:hAnsi="Tahoma" w:cs="Tahoma"/>
          <w:sz w:val="24"/>
          <w:szCs w:val="24"/>
          <w:lang w:val="es-ES" w:eastAsia="es-ES"/>
        </w:rPr>
        <w:tab/>
        <w:t>La Magistrada ponente,</w:t>
      </w:r>
    </w:p>
    <w:p w14:paraId="67E9206A" w14:textId="77777777" w:rsidR="008F46FA" w:rsidRPr="008F46FA" w:rsidRDefault="008F46FA" w:rsidP="008F46FA">
      <w:pPr>
        <w:spacing w:after="0" w:line="276" w:lineRule="auto"/>
        <w:rPr>
          <w:rFonts w:ascii="Tahoma" w:eastAsia="Times New Roman" w:hAnsi="Tahoma" w:cs="Tahoma"/>
          <w:sz w:val="24"/>
          <w:szCs w:val="24"/>
          <w:lang w:val="es-ES" w:eastAsia="es-ES"/>
        </w:rPr>
      </w:pPr>
    </w:p>
    <w:p w14:paraId="758D70CD" w14:textId="77777777" w:rsidR="008F46FA" w:rsidRPr="008F46FA" w:rsidRDefault="008F46FA" w:rsidP="008F46FA">
      <w:pPr>
        <w:spacing w:after="0" w:line="276" w:lineRule="auto"/>
        <w:rPr>
          <w:rFonts w:ascii="Tahoma" w:eastAsia="Times New Roman" w:hAnsi="Tahoma" w:cs="Tahoma"/>
          <w:sz w:val="24"/>
          <w:szCs w:val="24"/>
          <w:lang w:val="es-ES" w:eastAsia="es-ES"/>
        </w:rPr>
      </w:pPr>
    </w:p>
    <w:p w14:paraId="4E2D50B3" w14:textId="77777777" w:rsidR="008F46FA" w:rsidRPr="008F46FA" w:rsidRDefault="008F46FA" w:rsidP="008F46FA">
      <w:pPr>
        <w:spacing w:after="0" w:line="276" w:lineRule="auto"/>
        <w:rPr>
          <w:rFonts w:ascii="Tahoma" w:eastAsia="Times New Roman" w:hAnsi="Tahoma" w:cs="Tahoma"/>
          <w:sz w:val="24"/>
          <w:szCs w:val="24"/>
          <w:lang w:val="es-ES" w:eastAsia="es-ES"/>
        </w:rPr>
      </w:pPr>
    </w:p>
    <w:p w14:paraId="3B7DAFFB" w14:textId="77777777" w:rsidR="008F46FA" w:rsidRPr="008F46FA" w:rsidRDefault="008F46FA" w:rsidP="008F46FA">
      <w:pPr>
        <w:keepNext/>
        <w:spacing w:after="0" w:line="276" w:lineRule="auto"/>
        <w:jc w:val="center"/>
        <w:outlineLvl w:val="2"/>
        <w:rPr>
          <w:rFonts w:ascii="Tahoma" w:eastAsia="Times New Roman" w:hAnsi="Tahoma" w:cs="Tahoma"/>
          <w:b/>
          <w:bCs/>
          <w:sz w:val="24"/>
          <w:szCs w:val="24"/>
          <w:lang w:val="es-ES" w:eastAsia="es-ES"/>
        </w:rPr>
      </w:pPr>
      <w:r w:rsidRPr="008F46FA">
        <w:rPr>
          <w:rFonts w:ascii="Tahoma" w:eastAsia="Times New Roman" w:hAnsi="Tahoma" w:cs="Tahoma"/>
          <w:b/>
          <w:bCs/>
          <w:sz w:val="24"/>
          <w:szCs w:val="24"/>
          <w:lang w:val="es-ES" w:eastAsia="es-ES"/>
        </w:rPr>
        <w:t>ANA LUCÍA CAICEDO CALDERÓN</w:t>
      </w:r>
    </w:p>
    <w:p w14:paraId="5FD4F890" w14:textId="77777777" w:rsidR="008F46FA" w:rsidRPr="008F46FA" w:rsidRDefault="008F46FA" w:rsidP="008F46FA">
      <w:pPr>
        <w:spacing w:after="0" w:line="276" w:lineRule="auto"/>
        <w:rPr>
          <w:rFonts w:ascii="Tahoma" w:eastAsia="Times New Roman" w:hAnsi="Tahoma" w:cs="Tahoma"/>
          <w:sz w:val="24"/>
          <w:szCs w:val="24"/>
          <w:lang w:val="es-ES" w:eastAsia="es-ES"/>
        </w:rPr>
      </w:pPr>
    </w:p>
    <w:p w14:paraId="085097FD" w14:textId="77777777" w:rsidR="008F46FA" w:rsidRPr="008F46FA" w:rsidRDefault="008F46FA" w:rsidP="008F46FA">
      <w:pPr>
        <w:spacing w:after="0" w:line="276" w:lineRule="auto"/>
        <w:ind w:firstLine="708"/>
        <w:rPr>
          <w:rFonts w:ascii="Tahoma" w:eastAsia="Times New Roman" w:hAnsi="Tahoma" w:cs="Tahoma"/>
          <w:sz w:val="24"/>
          <w:szCs w:val="24"/>
          <w:lang w:val="es-ES" w:eastAsia="es-ES"/>
        </w:rPr>
      </w:pPr>
      <w:bookmarkStart w:id="3" w:name="_Hlk62478330"/>
      <w:r w:rsidRPr="008F46FA">
        <w:rPr>
          <w:rFonts w:ascii="Tahoma" w:eastAsia="Times New Roman" w:hAnsi="Tahoma" w:cs="Tahoma"/>
          <w:sz w:val="24"/>
          <w:szCs w:val="24"/>
          <w:lang w:val="es-ES" w:eastAsia="es-ES"/>
        </w:rPr>
        <w:t>La Magistrada y el Magistrado,</w:t>
      </w:r>
    </w:p>
    <w:p w14:paraId="16E37910" w14:textId="77777777" w:rsidR="008F46FA" w:rsidRPr="008F46FA" w:rsidRDefault="008F46FA" w:rsidP="008F46FA">
      <w:pPr>
        <w:spacing w:after="0" w:line="276" w:lineRule="auto"/>
        <w:rPr>
          <w:rFonts w:ascii="Tahoma" w:eastAsia="Times New Roman" w:hAnsi="Tahoma" w:cs="Tahoma"/>
          <w:sz w:val="24"/>
          <w:szCs w:val="24"/>
          <w:lang w:val="es-ES" w:eastAsia="es-ES"/>
        </w:rPr>
      </w:pPr>
    </w:p>
    <w:p w14:paraId="2FA81E79" w14:textId="77777777" w:rsidR="008F46FA" w:rsidRPr="008F46FA" w:rsidRDefault="008F46FA" w:rsidP="008F46FA">
      <w:pPr>
        <w:spacing w:after="0" w:line="276" w:lineRule="auto"/>
        <w:rPr>
          <w:rFonts w:ascii="Tahoma" w:eastAsia="Times New Roman" w:hAnsi="Tahoma" w:cs="Tahoma"/>
          <w:sz w:val="24"/>
          <w:szCs w:val="24"/>
          <w:lang w:val="es-ES" w:eastAsia="es-ES"/>
        </w:rPr>
      </w:pPr>
    </w:p>
    <w:p w14:paraId="5FA5E29E" w14:textId="77777777" w:rsidR="008F46FA" w:rsidRPr="008F46FA" w:rsidRDefault="008F46FA" w:rsidP="008F46FA">
      <w:pPr>
        <w:spacing w:after="0" w:line="276" w:lineRule="auto"/>
        <w:rPr>
          <w:rFonts w:ascii="Tahoma" w:eastAsia="Times New Roman" w:hAnsi="Tahoma" w:cs="Tahoma"/>
          <w:sz w:val="24"/>
          <w:szCs w:val="24"/>
          <w:lang w:val="es-ES" w:eastAsia="es-ES"/>
        </w:rPr>
      </w:pPr>
    </w:p>
    <w:p w14:paraId="071A3C65" w14:textId="7A812919" w:rsidR="00074DAD" w:rsidRPr="006A6D37" w:rsidRDefault="008F46FA" w:rsidP="008F46FA">
      <w:pPr>
        <w:spacing w:after="0" w:line="276" w:lineRule="auto"/>
        <w:jc w:val="both"/>
        <w:rPr>
          <w:rFonts w:ascii="Tahoma" w:eastAsia="Times New Roman" w:hAnsi="Tahoma" w:cs="Tahoma"/>
          <w:sz w:val="24"/>
          <w:szCs w:val="24"/>
          <w:lang w:val="es-ES" w:eastAsia="es-ES"/>
        </w:rPr>
      </w:pPr>
      <w:r w:rsidRPr="008F46FA">
        <w:rPr>
          <w:rFonts w:ascii="Tahoma" w:eastAsia="Times New Roman" w:hAnsi="Tahoma" w:cs="Tahoma"/>
          <w:b/>
          <w:bCs/>
          <w:sz w:val="24"/>
          <w:szCs w:val="24"/>
          <w:lang w:val="es-ES" w:eastAsia="es-ES"/>
        </w:rPr>
        <w:t>OLGA LUCÍA HOYOS SEPÚLVEDA</w:t>
      </w:r>
      <w:r w:rsidRPr="008F46FA">
        <w:rPr>
          <w:rFonts w:ascii="Tahoma" w:eastAsia="Times New Roman" w:hAnsi="Tahoma" w:cs="Tahoma"/>
          <w:b/>
          <w:bCs/>
          <w:sz w:val="24"/>
          <w:szCs w:val="24"/>
          <w:lang w:val="es-ES" w:eastAsia="es-ES"/>
        </w:rPr>
        <w:tab/>
      </w:r>
      <w:r w:rsidRPr="008F46FA">
        <w:rPr>
          <w:rFonts w:ascii="Tahoma" w:eastAsia="Times New Roman" w:hAnsi="Tahoma" w:cs="Tahoma"/>
          <w:b/>
          <w:bCs/>
          <w:sz w:val="24"/>
          <w:szCs w:val="24"/>
          <w:lang w:val="es-ES" w:eastAsia="es-ES"/>
        </w:rPr>
        <w:tab/>
        <w:t>GERMÁN DARÍO GÓEZ VINASCO</w:t>
      </w:r>
      <w:bookmarkEnd w:id="2"/>
      <w:bookmarkEnd w:id="3"/>
    </w:p>
    <w:sectPr w:rsidR="00074DAD" w:rsidRPr="006A6D37" w:rsidSect="004756DB">
      <w:headerReference w:type="even" r:id="rId11"/>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170DA5" w16cex:dateUtc="2021-04-06T14:41:00Z"/>
  <w16cex:commentExtensible w16cex:durableId="3CF27C14" w16cex:dateUtc="2021-06-29T16:02:02.715Z"/>
  <w16cex:commentExtensible w16cex:durableId="57E9348A" w16cex:dateUtc="2021-06-30T12:48:09.3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1AC17" w14:textId="77777777" w:rsidR="00A953F3" w:rsidRDefault="00A953F3">
      <w:pPr>
        <w:spacing w:after="0" w:line="240" w:lineRule="auto"/>
      </w:pPr>
      <w:r>
        <w:separator/>
      </w:r>
    </w:p>
  </w:endnote>
  <w:endnote w:type="continuationSeparator" w:id="0">
    <w:p w14:paraId="392B3D45" w14:textId="77777777" w:rsidR="00A953F3" w:rsidRDefault="00A9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000311"/>
      <w:docPartObj>
        <w:docPartGallery w:val="Page Numbers (Bottom of Page)"/>
        <w:docPartUnique/>
      </w:docPartObj>
    </w:sdtPr>
    <w:sdtEndPr>
      <w:rPr>
        <w:rFonts w:ascii="Arial" w:hAnsi="Arial" w:cs="Arial"/>
        <w:sz w:val="18"/>
      </w:rPr>
    </w:sdtEndPr>
    <w:sdtContent>
      <w:p w14:paraId="697BFF54" w14:textId="77777777" w:rsidR="00074DAD" w:rsidRPr="00CD7804" w:rsidRDefault="00860631">
        <w:pPr>
          <w:pStyle w:val="Piedepgina"/>
          <w:jc w:val="right"/>
          <w:rPr>
            <w:rFonts w:ascii="Arial" w:hAnsi="Arial" w:cs="Arial"/>
            <w:sz w:val="18"/>
          </w:rPr>
        </w:pPr>
        <w:r w:rsidRPr="00CD7804">
          <w:rPr>
            <w:rFonts w:ascii="Arial" w:hAnsi="Arial" w:cs="Arial"/>
            <w:sz w:val="18"/>
          </w:rPr>
          <w:fldChar w:fldCharType="begin"/>
        </w:r>
        <w:r w:rsidRPr="00CD7804">
          <w:rPr>
            <w:rFonts w:ascii="Arial" w:hAnsi="Arial" w:cs="Arial"/>
            <w:sz w:val="18"/>
          </w:rPr>
          <w:instrText>PAGE   \* MERGEFORMAT</w:instrText>
        </w:r>
        <w:r w:rsidRPr="00CD7804">
          <w:rPr>
            <w:rFonts w:ascii="Arial" w:hAnsi="Arial" w:cs="Arial"/>
            <w:sz w:val="18"/>
          </w:rPr>
          <w:fldChar w:fldCharType="separate"/>
        </w:r>
        <w:r w:rsidR="00645574" w:rsidRPr="00CD7804">
          <w:rPr>
            <w:rFonts w:ascii="Arial" w:hAnsi="Arial" w:cs="Arial"/>
            <w:noProof/>
            <w:sz w:val="18"/>
          </w:rPr>
          <w:t>16</w:t>
        </w:r>
        <w:r w:rsidRPr="00CD7804">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FF151" w14:textId="77777777" w:rsidR="00A953F3" w:rsidRDefault="00A953F3">
      <w:pPr>
        <w:spacing w:after="0" w:line="240" w:lineRule="auto"/>
      </w:pPr>
      <w:r>
        <w:separator/>
      </w:r>
    </w:p>
  </w:footnote>
  <w:footnote w:type="continuationSeparator" w:id="0">
    <w:p w14:paraId="08B1E630" w14:textId="77777777" w:rsidR="00A953F3" w:rsidRDefault="00A953F3">
      <w:pPr>
        <w:spacing w:after="0" w:line="240" w:lineRule="auto"/>
      </w:pPr>
      <w:r>
        <w:continuationSeparator/>
      </w:r>
    </w:p>
  </w:footnote>
  <w:footnote w:id="1">
    <w:p w14:paraId="4F39473C" w14:textId="10DCF7A5" w:rsidR="00590DE3" w:rsidRPr="008A4EED" w:rsidRDefault="00590DE3" w:rsidP="008A4EED">
      <w:pPr>
        <w:pStyle w:val="Textonotapie"/>
        <w:jc w:val="both"/>
        <w:rPr>
          <w:rFonts w:ascii="Arial" w:hAnsi="Arial" w:cs="Arial"/>
          <w:sz w:val="18"/>
          <w:szCs w:val="16"/>
          <w:lang w:val="es-MX"/>
        </w:rPr>
      </w:pPr>
      <w:r w:rsidRPr="008A4EED">
        <w:rPr>
          <w:rStyle w:val="Refdenotaalpie"/>
          <w:rFonts w:ascii="Arial" w:hAnsi="Arial" w:cs="Arial"/>
          <w:sz w:val="18"/>
          <w:szCs w:val="16"/>
        </w:rPr>
        <w:footnoteRef/>
      </w:r>
      <w:r w:rsidRPr="008A4EED">
        <w:rPr>
          <w:rFonts w:ascii="Arial" w:hAnsi="Arial" w:cs="Arial"/>
          <w:sz w:val="18"/>
          <w:szCs w:val="16"/>
        </w:rPr>
        <w:t xml:space="preserve"> </w:t>
      </w:r>
      <w:r w:rsidRPr="008A4EED">
        <w:rPr>
          <w:rFonts w:ascii="Arial" w:hAnsi="Arial" w:cs="Arial"/>
          <w:sz w:val="18"/>
          <w:szCs w:val="16"/>
          <w:lang w:val="es-MX"/>
        </w:rPr>
        <w:t>Sentencia T-173 de 1993</w:t>
      </w:r>
    </w:p>
  </w:footnote>
  <w:footnote w:id="2">
    <w:p w14:paraId="3BBF28C8" w14:textId="2CDD411E" w:rsidR="00590DE3" w:rsidRPr="008A4EED" w:rsidRDefault="00590DE3" w:rsidP="008A4EED">
      <w:pPr>
        <w:pStyle w:val="Textonotapie"/>
        <w:jc w:val="both"/>
        <w:rPr>
          <w:rFonts w:ascii="Arial" w:hAnsi="Arial" w:cs="Arial"/>
          <w:sz w:val="18"/>
          <w:szCs w:val="16"/>
          <w:lang w:val="es-MX"/>
        </w:rPr>
      </w:pPr>
      <w:r w:rsidRPr="008A4EED">
        <w:rPr>
          <w:rStyle w:val="Refdenotaalpie"/>
          <w:rFonts w:ascii="Arial" w:hAnsi="Arial" w:cs="Arial"/>
          <w:sz w:val="18"/>
          <w:szCs w:val="16"/>
        </w:rPr>
        <w:footnoteRef/>
      </w:r>
      <w:r w:rsidRPr="008A4EED">
        <w:rPr>
          <w:rFonts w:ascii="Arial" w:hAnsi="Arial" w:cs="Arial"/>
          <w:sz w:val="18"/>
          <w:szCs w:val="16"/>
          <w:lang w:val="es-MX"/>
        </w:rPr>
        <w:t>Sentencia T-504 de 2000</w:t>
      </w:r>
    </w:p>
  </w:footnote>
  <w:footnote w:id="3">
    <w:p w14:paraId="5F13965F" w14:textId="692A40B7" w:rsidR="00590DE3" w:rsidRPr="008A4EED" w:rsidRDefault="00590DE3" w:rsidP="008A4EED">
      <w:pPr>
        <w:pStyle w:val="Textonotapie"/>
        <w:jc w:val="both"/>
        <w:rPr>
          <w:rFonts w:ascii="Arial" w:hAnsi="Arial" w:cs="Arial"/>
          <w:sz w:val="18"/>
          <w:szCs w:val="16"/>
          <w:lang w:val="es-MX"/>
        </w:rPr>
      </w:pPr>
      <w:r w:rsidRPr="008A4EED">
        <w:rPr>
          <w:rStyle w:val="Refdenotaalpie"/>
          <w:rFonts w:ascii="Arial" w:hAnsi="Arial" w:cs="Arial"/>
          <w:sz w:val="18"/>
          <w:szCs w:val="16"/>
        </w:rPr>
        <w:footnoteRef/>
      </w:r>
      <w:r w:rsidRPr="008A4EED">
        <w:rPr>
          <w:rFonts w:ascii="Arial" w:hAnsi="Arial" w:cs="Arial"/>
          <w:sz w:val="18"/>
          <w:szCs w:val="16"/>
        </w:rPr>
        <w:t xml:space="preserve"> </w:t>
      </w:r>
      <w:r w:rsidRPr="008A4EED">
        <w:rPr>
          <w:rFonts w:ascii="Arial" w:hAnsi="Arial" w:cs="Arial"/>
          <w:sz w:val="18"/>
          <w:szCs w:val="16"/>
          <w:lang w:val="es-MX"/>
        </w:rPr>
        <w:t>Sentencia T-315 de 2005</w:t>
      </w:r>
    </w:p>
  </w:footnote>
  <w:footnote w:id="4">
    <w:p w14:paraId="23B7CC92" w14:textId="5067A516" w:rsidR="00590DE3" w:rsidRPr="008A4EED" w:rsidRDefault="00590DE3" w:rsidP="008A4EED">
      <w:pPr>
        <w:pStyle w:val="Textonotapie"/>
        <w:jc w:val="both"/>
        <w:rPr>
          <w:rFonts w:ascii="Arial" w:hAnsi="Arial" w:cs="Arial"/>
          <w:sz w:val="18"/>
          <w:szCs w:val="16"/>
          <w:lang w:val="es-MX"/>
        </w:rPr>
      </w:pPr>
      <w:r w:rsidRPr="008A4EED">
        <w:rPr>
          <w:rStyle w:val="Refdenotaalpie"/>
          <w:rFonts w:ascii="Arial" w:hAnsi="Arial" w:cs="Arial"/>
          <w:sz w:val="18"/>
          <w:szCs w:val="16"/>
        </w:rPr>
        <w:footnoteRef/>
      </w:r>
      <w:r w:rsidRPr="008A4EED">
        <w:rPr>
          <w:rFonts w:ascii="Arial" w:hAnsi="Arial" w:cs="Arial"/>
          <w:sz w:val="18"/>
          <w:szCs w:val="16"/>
        </w:rPr>
        <w:t xml:space="preserve"> </w:t>
      </w:r>
      <w:r w:rsidRPr="008A4EED">
        <w:rPr>
          <w:rFonts w:ascii="Arial" w:hAnsi="Arial" w:cs="Arial"/>
          <w:sz w:val="18"/>
          <w:szCs w:val="16"/>
          <w:lang w:val="es-MX"/>
        </w:rPr>
        <w:t>Sentencia T-008 de 1998 y SU-159 de 2000</w:t>
      </w:r>
    </w:p>
  </w:footnote>
  <w:footnote w:id="5">
    <w:p w14:paraId="2F5A1697" w14:textId="5CC33E23" w:rsidR="00590DE3" w:rsidRPr="008A4EED" w:rsidRDefault="00590DE3" w:rsidP="008A4EED">
      <w:pPr>
        <w:pStyle w:val="Textonotapie"/>
        <w:jc w:val="both"/>
        <w:rPr>
          <w:rFonts w:ascii="Arial" w:hAnsi="Arial" w:cs="Arial"/>
          <w:sz w:val="18"/>
          <w:szCs w:val="16"/>
          <w:lang w:val="es-MX"/>
        </w:rPr>
      </w:pPr>
      <w:r w:rsidRPr="008A4EED">
        <w:rPr>
          <w:rStyle w:val="Refdenotaalpie"/>
          <w:rFonts w:ascii="Arial" w:hAnsi="Arial" w:cs="Arial"/>
          <w:sz w:val="18"/>
          <w:szCs w:val="16"/>
        </w:rPr>
        <w:footnoteRef/>
      </w:r>
      <w:r w:rsidRPr="008A4EED">
        <w:rPr>
          <w:rFonts w:ascii="Arial" w:hAnsi="Arial" w:cs="Arial"/>
          <w:sz w:val="18"/>
          <w:szCs w:val="16"/>
        </w:rPr>
        <w:t xml:space="preserve"> </w:t>
      </w:r>
      <w:r w:rsidRPr="008A4EED">
        <w:rPr>
          <w:rFonts w:ascii="Arial" w:hAnsi="Arial" w:cs="Arial"/>
          <w:sz w:val="18"/>
          <w:szCs w:val="16"/>
          <w:lang w:val="es-MX"/>
        </w:rPr>
        <w:t>Sentencia T-658 de 1999</w:t>
      </w:r>
    </w:p>
  </w:footnote>
  <w:footnote w:id="6">
    <w:p w14:paraId="66488AEA" w14:textId="18C2853B" w:rsidR="00590DE3" w:rsidRPr="008A4EED" w:rsidRDefault="00590DE3" w:rsidP="008A4EED">
      <w:pPr>
        <w:pStyle w:val="Textonotapie"/>
        <w:jc w:val="both"/>
        <w:rPr>
          <w:rFonts w:ascii="Arial" w:hAnsi="Arial" w:cs="Arial"/>
          <w:sz w:val="22"/>
          <w:lang w:val="es-MX"/>
        </w:rPr>
      </w:pPr>
      <w:r w:rsidRPr="008A4EED">
        <w:rPr>
          <w:rStyle w:val="Refdenotaalpie"/>
          <w:rFonts w:ascii="Arial" w:hAnsi="Arial" w:cs="Arial"/>
          <w:sz w:val="18"/>
          <w:szCs w:val="16"/>
        </w:rPr>
        <w:footnoteRef/>
      </w:r>
      <w:r w:rsidRPr="008A4EED">
        <w:rPr>
          <w:rFonts w:ascii="Arial" w:hAnsi="Arial" w:cs="Arial"/>
          <w:sz w:val="18"/>
          <w:szCs w:val="16"/>
        </w:rPr>
        <w:t xml:space="preserve"> </w:t>
      </w:r>
      <w:r w:rsidRPr="008A4EED">
        <w:rPr>
          <w:rFonts w:ascii="Arial" w:hAnsi="Arial" w:cs="Arial"/>
          <w:sz w:val="18"/>
          <w:szCs w:val="16"/>
          <w:lang w:val="es-MX"/>
        </w:rPr>
        <w:t>Sentencia T-O88 de 1999 y SU- 1219 de 2001</w:t>
      </w:r>
    </w:p>
  </w:footnote>
  <w:footnote w:id="7">
    <w:p w14:paraId="05A8D3D6" w14:textId="6BB752DA" w:rsidR="00590DE3" w:rsidRPr="008A4EED" w:rsidRDefault="00590DE3" w:rsidP="008A4EED">
      <w:pPr>
        <w:pStyle w:val="Textonotapie"/>
        <w:jc w:val="both"/>
        <w:rPr>
          <w:rFonts w:ascii="Arial" w:hAnsi="Arial" w:cs="Arial"/>
          <w:sz w:val="18"/>
          <w:szCs w:val="16"/>
          <w:lang w:val="es-MX"/>
        </w:rPr>
      </w:pPr>
      <w:r w:rsidRPr="008A4EED">
        <w:rPr>
          <w:rStyle w:val="Refdenotaalpie"/>
          <w:rFonts w:ascii="Arial" w:hAnsi="Arial" w:cs="Arial"/>
          <w:sz w:val="18"/>
          <w:szCs w:val="16"/>
        </w:rPr>
        <w:footnoteRef/>
      </w:r>
      <w:r w:rsidRPr="008A4EED">
        <w:rPr>
          <w:rFonts w:ascii="Arial" w:hAnsi="Arial" w:cs="Arial"/>
          <w:sz w:val="18"/>
          <w:szCs w:val="16"/>
        </w:rPr>
        <w:t xml:space="preserve"> </w:t>
      </w:r>
      <w:r w:rsidRPr="008A4EED">
        <w:rPr>
          <w:rFonts w:ascii="Arial" w:hAnsi="Arial" w:cs="Arial"/>
          <w:sz w:val="18"/>
          <w:szCs w:val="16"/>
          <w:lang w:val="es-MX"/>
        </w:rPr>
        <w:t>Sentencia T-522 de 2001</w:t>
      </w:r>
    </w:p>
  </w:footnote>
  <w:footnote w:id="8">
    <w:p w14:paraId="2D517066" w14:textId="27B1C7B5" w:rsidR="00590DE3" w:rsidRPr="008A4EED" w:rsidRDefault="00590DE3" w:rsidP="008A4EED">
      <w:pPr>
        <w:pStyle w:val="Textonotapie"/>
        <w:jc w:val="both"/>
        <w:rPr>
          <w:rFonts w:ascii="Arial" w:hAnsi="Arial" w:cs="Arial"/>
          <w:sz w:val="22"/>
          <w:lang w:val="es-MX"/>
        </w:rPr>
      </w:pPr>
      <w:r w:rsidRPr="008A4EED">
        <w:rPr>
          <w:rStyle w:val="Refdenotaalpie"/>
          <w:rFonts w:ascii="Arial" w:hAnsi="Arial" w:cs="Arial"/>
          <w:sz w:val="18"/>
          <w:szCs w:val="16"/>
        </w:rPr>
        <w:footnoteRef/>
      </w:r>
      <w:r w:rsidRPr="008A4EED">
        <w:rPr>
          <w:rFonts w:ascii="Arial" w:hAnsi="Arial" w:cs="Arial"/>
          <w:sz w:val="18"/>
          <w:szCs w:val="16"/>
        </w:rPr>
        <w:t xml:space="preserve"> </w:t>
      </w:r>
      <w:r w:rsidRPr="008A4EED">
        <w:rPr>
          <w:rFonts w:ascii="Arial" w:hAnsi="Arial" w:cs="Arial"/>
          <w:sz w:val="18"/>
          <w:szCs w:val="16"/>
          <w:lang w:val="es-MX"/>
        </w:rPr>
        <w:t>Sentencia -462 de 2003; SU. 1184 de 2001; T-.1625 de 2000 y T- 1031 de 2001</w:t>
      </w:r>
    </w:p>
  </w:footnote>
  <w:footnote w:id="9">
    <w:p w14:paraId="50ED57CA" w14:textId="77777777" w:rsidR="00F43025" w:rsidRPr="008A4EED" w:rsidRDefault="00F43025" w:rsidP="008A4EED">
      <w:pPr>
        <w:pStyle w:val="Textonotapie"/>
        <w:jc w:val="both"/>
        <w:rPr>
          <w:rFonts w:ascii="Arial" w:hAnsi="Arial" w:cs="Arial"/>
          <w:sz w:val="18"/>
          <w:szCs w:val="16"/>
        </w:rPr>
      </w:pPr>
      <w:r w:rsidRPr="008A4EED">
        <w:rPr>
          <w:rStyle w:val="Refdenotaalpie"/>
          <w:rFonts w:ascii="Arial" w:hAnsi="Arial" w:cs="Arial"/>
          <w:sz w:val="18"/>
          <w:szCs w:val="16"/>
        </w:rPr>
        <w:footnoteRef/>
      </w:r>
      <w:r w:rsidRPr="008A4EED">
        <w:rPr>
          <w:rFonts w:ascii="Arial" w:hAnsi="Arial" w:cs="Arial"/>
          <w:sz w:val="18"/>
          <w:szCs w:val="16"/>
        </w:rPr>
        <w:t xml:space="preserve"> </w:t>
      </w:r>
      <w:r w:rsidRPr="008A4EED">
        <w:rPr>
          <w:rFonts w:ascii="Arial" w:hAnsi="Arial" w:cs="Arial"/>
          <w:color w:val="2D2D2D"/>
          <w:sz w:val="18"/>
          <w:szCs w:val="16"/>
          <w:shd w:val="clear" w:color="auto" w:fill="FFFFFF"/>
        </w:rPr>
        <w:t>Corte Constitucional, sentencias T- 008 de 1999 (MP Alfredo Beltrán Sierra), T- 156 de 2000 (MP José Gregorio Hernández Galindo) y SU-416 de 2015 (MP Alberto Rojas Ríos).</w:t>
      </w:r>
    </w:p>
  </w:footnote>
  <w:footnote w:id="10">
    <w:p w14:paraId="3C4DB4FA" w14:textId="77777777" w:rsidR="00F43025" w:rsidRPr="008A4EED" w:rsidRDefault="00F43025" w:rsidP="008A4EED">
      <w:pPr>
        <w:pStyle w:val="Textonotapie"/>
        <w:jc w:val="both"/>
        <w:rPr>
          <w:rFonts w:ascii="Arial" w:hAnsi="Arial" w:cs="Arial"/>
          <w:sz w:val="18"/>
          <w:szCs w:val="16"/>
        </w:rPr>
      </w:pPr>
      <w:r w:rsidRPr="008A4EED">
        <w:rPr>
          <w:rStyle w:val="Refdenotaalpie"/>
          <w:rFonts w:ascii="Arial" w:hAnsi="Arial" w:cs="Arial"/>
          <w:sz w:val="18"/>
          <w:szCs w:val="16"/>
        </w:rPr>
        <w:footnoteRef/>
      </w:r>
      <w:r w:rsidRPr="008A4EED">
        <w:rPr>
          <w:rFonts w:ascii="Arial" w:hAnsi="Arial" w:cs="Arial"/>
          <w:sz w:val="18"/>
          <w:szCs w:val="16"/>
        </w:rPr>
        <w:t xml:space="preserve"> </w:t>
      </w:r>
      <w:r w:rsidRPr="008A4EED">
        <w:rPr>
          <w:rFonts w:ascii="Arial" w:hAnsi="Arial" w:cs="Arial"/>
          <w:color w:val="2D2D2D"/>
          <w:sz w:val="18"/>
          <w:szCs w:val="16"/>
          <w:shd w:val="clear" w:color="auto" w:fill="FFFFFF"/>
        </w:rPr>
        <w:t>Corte Constitucional, sentencia T- 757 de 2009 (MP Luis Ernesto Vargas Silva).</w:t>
      </w:r>
    </w:p>
  </w:footnote>
  <w:footnote w:id="11">
    <w:p w14:paraId="0C24B76F" w14:textId="77777777" w:rsidR="00F43025" w:rsidRPr="008A4EED" w:rsidRDefault="00F43025" w:rsidP="008A4EED">
      <w:pPr>
        <w:pStyle w:val="Textonotapie"/>
        <w:jc w:val="both"/>
        <w:rPr>
          <w:rFonts w:ascii="Arial" w:hAnsi="Arial" w:cs="Arial"/>
          <w:sz w:val="18"/>
          <w:szCs w:val="16"/>
        </w:rPr>
      </w:pPr>
      <w:r w:rsidRPr="008A4EED">
        <w:rPr>
          <w:rStyle w:val="Refdenotaalpie"/>
          <w:rFonts w:ascii="Arial" w:hAnsi="Arial" w:cs="Arial"/>
          <w:sz w:val="18"/>
          <w:szCs w:val="16"/>
        </w:rPr>
        <w:footnoteRef/>
      </w:r>
      <w:r w:rsidRPr="008A4EED">
        <w:rPr>
          <w:rFonts w:ascii="Arial" w:hAnsi="Arial" w:cs="Arial"/>
          <w:sz w:val="18"/>
          <w:szCs w:val="16"/>
        </w:rPr>
        <w:t xml:space="preserve"> </w:t>
      </w:r>
      <w:r w:rsidRPr="008A4EED">
        <w:rPr>
          <w:rFonts w:ascii="Arial" w:hAnsi="Arial" w:cs="Arial"/>
          <w:color w:val="2D2D2D"/>
          <w:sz w:val="18"/>
          <w:szCs w:val="16"/>
          <w:shd w:val="clear" w:color="auto" w:fill="FFFFFF"/>
        </w:rPr>
        <w:t>Corte Constitucional, sentencia T-453 de 2017 (MP Diana Fajardo Rivera) reiterando lo señalado en las sentencias SU-399 de 2012 (MP Humberto Antonio Sierra Porto), SU-400 de 2012 (MP (e) Adriana María Guillén Arango), SU-416 de 2015 (MP Alberto Rojas Ríos) y SU-050 de 2017 (MP Luis Ernesto Vargas Silva).</w:t>
      </w:r>
    </w:p>
  </w:footnote>
  <w:footnote w:id="12">
    <w:p w14:paraId="779DE447" w14:textId="77777777" w:rsidR="00F43025" w:rsidRPr="008A4EED" w:rsidRDefault="00F43025" w:rsidP="008A4EED">
      <w:pPr>
        <w:pStyle w:val="Textonotapie"/>
        <w:jc w:val="both"/>
        <w:rPr>
          <w:rFonts w:ascii="Arial" w:hAnsi="Arial" w:cs="Arial"/>
          <w:sz w:val="18"/>
          <w:szCs w:val="16"/>
        </w:rPr>
      </w:pPr>
      <w:r w:rsidRPr="008A4EED">
        <w:rPr>
          <w:rStyle w:val="Refdenotaalpie"/>
          <w:rFonts w:ascii="Arial" w:hAnsi="Arial" w:cs="Arial"/>
          <w:sz w:val="18"/>
          <w:szCs w:val="16"/>
        </w:rPr>
        <w:footnoteRef/>
      </w:r>
      <w:r w:rsidRPr="008A4EED">
        <w:rPr>
          <w:rFonts w:ascii="Arial" w:hAnsi="Arial" w:cs="Arial"/>
          <w:sz w:val="18"/>
          <w:szCs w:val="16"/>
        </w:rPr>
        <w:t xml:space="preserve"> </w:t>
      </w:r>
      <w:r w:rsidRPr="008A4EED">
        <w:rPr>
          <w:rFonts w:ascii="Arial" w:hAnsi="Arial" w:cs="Arial"/>
          <w:color w:val="2D2D2D"/>
          <w:sz w:val="18"/>
          <w:szCs w:val="16"/>
          <w:shd w:val="clear" w:color="auto" w:fill="FFFFFF"/>
        </w:rPr>
        <w:t>Corte Constitucional, sentencias T-118A de 2013 (MP Mauricio González Cuervo), SU-490 de 2016 (MP Gabriel Eduardo Mendoza Martelo).</w:t>
      </w:r>
    </w:p>
  </w:footnote>
  <w:footnote w:id="13">
    <w:p w14:paraId="7F4B7884" w14:textId="77777777" w:rsidR="00F43025" w:rsidRPr="008A4EED" w:rsidRDefault="00F43025" w:rsidP="008A4EED">
      <w:pPr>
        <w:pStyle w:val="Textonotapie"/>
        <w:jc w:val="both"/>
        <w:rPr>
          <w:rFonts w:ascii="Arial" w:hAnsi="Arial" w:cs="Arial"/>
          <w:sz w:val="18"/>
          <w:szCs w:val="16"/>
        </w:rPr>
      </w:pPr>
      <w:r w:rsidRPr="008A4EED">
        <w:rPr>
          <w:rStyle w:val="Refdenotaalpie"/>
          <w:rFonts w:ascii="Arial" w:hAnsi="Arial" w:cs="Arial"/>
          <w:sz w:val="18"/>
          <w:szCs w:val="16"/>
        </w:rPr>
        <w:footnoteRef/>
      </w:r>
      <w:r w:rsidRPr="008A4EED">
        <w:rPr>
          <w:rFonts w:ascii="Arial" w:hAnsi="Arial" w:cs="Arial"/>
          <w:sz w:val="18"/>
          <w:szCs w:val="16"/>
        </w:rPr>
        <w:t xml:space="preserve"> </w:t>
      </w:r>
      <w:r w:rsidRPr="008A4EED">
        <w:rPr>
          <w:rFonts w:ascii="Arial" w:hAnsi="Arial" w:cs="Arial"/>
          <w:color w:val="2D2D2D"/>
          <w:sz w:val="18"/>
          <w:szCs w:val="16"/>
          <w:shd w:val="clear" w:color="auto" w:fill="FFFFFF"/>
        </w:rPr>
        <w:t>Corte Constitucional, sentencias SU-241 de 2015 (MP Gloria Stella Ortiz Delgado), SU-432 de 2015 (MP María Victoria Calle Correa), SU-427 de 2016 (MP Luis Guillermo Guerrero Pérez).</w:t>
      </w:r>
    </w:p>
  </w:footnote>
  <w:footnote w:id="14">
    <w:p w14:paraId="0D5B628E" w14:textId="77777777" w:rsidR="00F43025" w:rsidRPr="008A4EED" w:rsidRDefault="00F43025" w:rsidP="008A4EED">
      <w:pPr>
        <w:pStyle w:val="Textonotapie"/>
        <w:jc w:val="both"/>
        <w:rPr>
          <w:rFonts w:ascii="Arial" w:hAnsi="Arial" w:cs="Arial"/>
          <w:sz w:val="18"/>
          <w:szCs w:val="16"/>
        </w:rPr>
      </w:pPr>
      <w:r w:rsidRPr="008A4EED">
        <w:rPr>
          <w:rStyle w:val="Refdenotaalpie"/>
          <w:rFonts w:ascii="Arial" w:hAnsi="Arial" w:cs="Arial"/>
          <w:sz w:val="18"/>
          <w:szCs w:val="16"/>
        </w:rPr>
        <w:footnoteRef/>
      </w:r>
      <w:r w:rsidRPr="008A4EED">
        <w:rPr>
          <w:rFonts w:ascii="Arial" w:hAnsi="Arial" w:cs="Arial"/>
          <w:sz w:val="18"/>
          <w:szCs w:val="16"/>
        </w:rPr>
        <w:t xml:space="preserve"> </w:t>
      </w:r>
      <w:r w:rsidRPr="008A4EED">
        <w:rPr>
          <w:rFonts w:ascii="Arial" w:hAnsi="Arial" w:cs="Arial"/>
          <w:color w:val="2D2D2D"/>
          <w:sz w:val="18"/>
          <w:szCs w:val="16"/>
          <w:shd w:val="clear" w:color="auto" w:fill="FFFFFF"/>
        </w:rPr>
        <w:t>Corte Constitucional, sentencia </w:t>
      </w:r>
      <w:r w:rsidRPr="008A4EED">
        <w:rPr>
          <w:rFonts w:ascii="Arial" w:hAnsi="Arial" w:cs="Arial"/>
          <w:color w:val="2D2D2D"/>
          <w:sz w:val="18"/>
          <w:szCs w:val="16"/>
          <w:bdr w:val="none" w:sz="0" w:space="0" w:color="auto" w:frame="1"/>
          <w:shd w:val="clear" w:color="auto" w:fill="FFFFFF"/>
        </w:rPr>
        <w:t>SU-050 de 2017 (MP Luis Ernesto Vargas Silva).</w:t>
      </w:r>
    </w:p>
  </w:footnote>
  <w:footnote w:id="15">
    <w:p w14:paraId="05E0AC25" w14:textId="77777777" w:rsidR="00F43025" w:rsidRPr="008A4EED" w:rsidRDefault="00F43025" w:rsidP="008A4EED">
      <w:pPr>
        <w:pStyle w:val="Textonotapie"/>
        <w:jc w:val="both"/>
        <w:rPr>
          <w:rFonts w:ascii="Arial" w:hAnsi="Arial" w:cs="Arial"/>
          <w:sz w:val="18"/>
          <w:szCs w:val="16"/>
        </w:rPr>
      </w:pPr>
      <w:r w:rsidRPr="008A4EED">
        <w:rPr>
          <w:rStyle w:val="Refdenotaalpie"/>
          <w:rFonts w:ascii="Arial" w:hAnsi="Arial" w:cs="Arial"/>
          <w:sz w:val="18"/>
          <w:szCs w:val="16"/>
        </w:rPr>
        <w:footnoteRef/>
      </w:r>
      <w:r w:rsidRPr="008A4EED">
        <w:rPr>
          <w:rFonts w:ascii="Arial" w:hAnsi="Arial" w:cs="Arial"/>
          <w:sz w:val="18"/>
          <w:szCs w:val="16"/>
        </w:rPr>
        <w:t xml:space="preserve"> </w:t>
      </w:r>
      <w:r w:rsidRPr="008A4EED">
        <w:rPr>
          <w:rFonts w:ascii="Arial" w:hAnsi="Arial" w:cs="Arial"/>
          <w:color w:val="2D2D2D"/>
          <w:sz w:val="18"/>
          <w:szCs w:val="16"/>
          <w:shd w:val="clear" w:color="auto" w:fill="FFFFFF"/>
        </w:rPr>
        <w:t>Sentencia SU-415 de 2015.</w:t>
      </w:r>
    </w:p>
  </w:footnote>
  <w:footnote w:id="16">
    <w:p w14:paraId="1738B0A8" w14:textId="77777777" w:rsidR="00F43025" w:rsidRPr="002C6275" w:rsidRDefault="00F43025" w:rsidP="008A4EED">
      <w:pPr>
        <w:pStyle w:val="Textonotapie"/>
        <w:jc w:val="both"/>
        <w:rPr>
          <w:rFonts w:ascii="Tahoma" w:hAnsi="Tahoma" w:cs="Tahoma"/>
          <w:sz w:val="16"/>
          <w:szCs w:val="16"/>
        </w:rPr>
      </w:pPr>
      <w:r w:rsidRPr="008A4EED">
        <w:rPr>
          <w:rStyle w:val="Refdenotaalpie"/>
          <w:rFonts w:ascii="Arial" w:hAnsi="Arial" w:cs="Arial"/>
          <w:sz w:val="18"/>
          <w:szCs w:val="16"/>
        </w:rPr>
        <w:footnoteRef/>
      </w:r>
      <w:r w:rsidRPr="008A4EED">
        <w:rPr>
          <w:rFonts w:ascii="Arial" w:hAnsi="Arial" w:cs="Arial"/>
          <w:sz w:val="18"/>
          <w:szCs w:val="16"/>
        </w:rPr>
        <w:t xml:space="preserve"> </w:t>
      </w:r>
      <w:r w:rsidRPr="008A4EED">
        <w:rPr>
          <w:rFonts w:ascii="Arial" w:hAnsi="Arial" w:cs="Arial"/>
          <w:sz w:val="18"/>
          <w:szCs w:val="16"/>
          <w:shd w:val="clear" w:color="auto" w:fill="FFFFFF"/>
        </w:rPr>
        <w:t>Sentencias T-209 de 2015 y T-071 de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813F" w14:textId="77777777" w:rsidR="00074DAD" w:rsidRDefault="008606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EA3105" w14:textId="77777777" w:rsidR="00074DAD" w:rsidRDefault="00074DA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D85E" w14:textId="70C918AF" w:rsidR="00574EA0" w:rsidRPr="00CD7804" w:rsidRDefault="00574EA0" w:rsidP="00CD7804">
    <w:pPr>
      <w:pStyle w:val="Sinespaciado"/>
      <w:rPr>
        <w:rFonts w:ascii="Arial" w:hAnsi="Arial" w:cs="Arial"/>
        <w:sz w:val="18"/>
        <w:szCs w:val="16"/>
      </w:rPr>
    </w:pPr>
    <w:r w:rsidRPr="00CD7804">
      <w:rPr>
        <w:rFonts w:ascii="Arial" w:hAnsi="Arial" w:cs="Arial"/>
        <w:sz w:val="18"/>
        <w:szCs w:val="16"/>
      </w:rPr>
      <w:t>Radicación No.:</w:t>
    </w:r>
    <w:r w:rsidR="00CD7804">
      <w:rPr>
        <w:rFonts w:ascii="Arial" w:hAnsi="Arial" w:cs="Arial"/>
        <w:sz w:val="18"/>
        <w:szCs w:val="16"/>
      </w:rPr>
      <w:tab/>
    </w:r>
    <w:r w:rsidR="00AA7131" w:rsidRPr="00CD7804">
      <w:rPr>
        <w:rFonts w:ascii="Arial" w:hAnsi="Arial" w:cs="Arial"/>
        <w:bCs/>
        <w:sz w:val="18"/>
        <w:szCs w:val="16"/>
      </w:rPr>
      <w:t>66001-31-05-002-2021-00185-01</w:t>
    </w:r>
  </w:p>
  <w:p w14:paraId="413883A3" w14:textId="74FDF12A" w:rsidR="00574EA0" w:rsidRPr="00CD7804" w:rsidRDefault="00574EA0" w:rsidP="00CD7804">
    <w:pPr>
      <w:pStyle w:val="Sinespaciado"/>
      <w:rPr>
        <w:rFonts w:ascii="Arial" w:hAnsi="Arial" w:cs="Arial"/>
        <w:sz w:val="18"/>
        <w:szCs w:val="16"/>
      </w:rPr>
    </w:pPr>
    <w:r w:rsidRPr="00CD7804">
      <w:rPr>
        <w:rFonts w:ascii="Arial" w:hAnsi="Arial" w:cs="Arial"/>
        <w:sz w:val="18"/>
        <w:szCs w:val="16"/>
      </w:rPr>
      <w:t>Accionante:</w:t>
    </w:r>
    <w:r w:rsidR="00CD7804">
      <w:rPr>
        <w:rFonts w:ascii="Arial" w:hAnsi="Arial" w:cs="Arial"/>
        <w:sz w:val="18"/>
        <w:szCs w:val="16"/>
      </w:rPr>
      <w:tab/>
    </w:r>
    <w:r w:rsidR="00AA7131" w:rsidRPr="00CD7804">
      <w:rPr>
        <w:rFonts w:ascii="Arial" w:hAnsi="Arial" w:cs="Arial"/>
        <w:bCs/>
        <w:sz w:val="18"/>
        <w:szCs w:val="16"/>
      </w:rPr>
      <w:t xml:space="preserve">Telemark </w:t>
    </w:r>
    <w:proofErr w:type="spellStart"/>
    <w:r w:rsidR="00AA7131" w:rsidRPr="00CD7804">
      <w:rPr>
        <w:rFonts w:ascii="Arial" w:hAnsi="Arial" w:cs="Arial"/>
        <w:bCs/>
        <w:sz w:val="18"/>
        <w:szCs w:val="16"/>
      </w:rPr>
      <w:t>Spain</w:t>
    </w:r>
    <w:proofErr w:type="spellEnd"/>
    <w:r w:rsidR="00AA7131" w:rsidRPr="00CD7804">
      <w:rPr>
        <w:rFonts w:ascii="Arial" w:hAnsi="Arial" w:cs="Arial"/>
        <w:bCs/>
        <w:sz w:val="18"/>
        <w:szCs w:val="16"/>
      </w:rPr>
      <w:t xml:space="preserve"> S.L.</w:t>
    </w:r>
  </w:p>
  <w:p w14:paraId="10A71C91" w14:textId="36655DA9" w:rsidR="00074DAD" w:rsidRPr="00CD7804" w:rsidRDefault="00574EA0" w:rsidP="00CD7804">
    <w:pPr>
      <w:pStyle w:val="Sinespaciado"/>
      <w:rPr>
        <w:rFonts w:ascii="Arial" w:hAnsi="Arial" w:cs="Arial"/>
        <w:sz w:val="18"/>
        <w:szCs w:val="16"/>
      </w:rPr>
    </w:pPr>
    <w:r w:rsidRPr="00CD7804">
      <w:rPr>
        <w:rFonts w:ascii="Arial" w:hAnsi="Arial" w:cs="Arial"/>
        <w:sz w:val="18"/>
        <w:szCs w:val="16"/>
      </w:rPr>
      <w:t>Accionado:</w:t>
    </w:r>
    <w:r w:rsidR="00CD7804">
      <w:rPr>
        <w:rFonts w:ascii="Arial" w:hAnsi="Arial" w:cs="Arial"/>
        <w:sz w:val="18"/>
        <w:szCs w:val="16"/>
      </w:rPr>
      <w:tab/>
    </w:r>
    <w:r w:rsidR="00AA7131" w:rsidRPr="00CD7804">
      <w:rPr>
        <w:rFonts w:ascii="Arial" w:hAnsi="Arial" w:cs="Arial"/>
        <w:bCs/>
        <w:sz w:val="18"/>
        <w:szCs w:val="16"/>
      </w:rPr>
      <w:t>Juzgado Primero Municipal de Pequeñas Causas Laborales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76A13"/>
    <w:multiLevelType w:val="hybridMultilevel"/>
    <w:tmpl w:val="C9A45304"/>
    <w:lvl w:ilvl="0" w:tplc="4ADE7E2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8361D4"/>
    <w:multiLevelType w:val="multilevel"/>
    <w:tmpl w:val="24D4555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FAC40B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EF7EC8"/>
    <w:multiLevelType w:val="multilevel"/>
    <w:tmpl w:val="293E7FF2"/>
    <w:lvl w:ilvl="0">
      <w:start w:val="5"/>
      <w:numFmt w:val="decimal"/>
      <w:lvlText w:val="%1"/>
      <w:lvlJc w:val="left"/>
      <w:pPr>
        <w:ind w:left="375" w:hanging="3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3AA91DD4"/>
    <w:multiLevelType w:val="multilevel"/>
    <w:tmpl w:val="2B083BE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456859BE"/>
    <w:multiLevelType w:val="multilevel"/>
    <w:tmpl w:val="05BAEE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C8F3E43"/>
    <w:multiLevelType w:val="hybridMultilevel"/>
    <w:tmpl w:val="7BE0C5B8"/>
    <w:lvl w:ilvl="0" w:tplc="AF38819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8765F6F"/>
    <w:multiLevelType w:val="multilevel"/>
    <w:tmpl w:val="987434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0893E84"/>
    <w:multiLevelType w:val="multilevel"/>
    <w:tmpl w:val="3A0683A0"/>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abstractNumId w:val="8"/>
  </w:num>
  <w:num w:numId="2">
    <w:abstractNumId w:val="7"/>
  </w:num>
  <w:num w:numId="3">
    <w:abstractNumId w:val="2"/>
  </w:num>
  <w:num w:numId="4">
    <w:abstractNumId w:val="1"/>
  </w:num>
  <w:num w:numId="5">
    <w:abstractNumId w:val="4"/>
  </w:num>
  <w:num w:numId="6">
    <w:abstractNumId w:val="0"/>
  </w:num>
  <w:num w:numId="7">
    <w:abstractNumId w:val="6"/>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8D"/>
    <w:rsid w:val="00005BC9"/>
    <w:rsid w:val="00010FAB"/>
    <w:rsid w:val="00012DD5"/>
    <w:rsid w:val="00020A54"/>
    <w:rsid w:val="00037051"/>
    <w:rsid w:val="00046E54"/>
    <w:rsid w:val="00050883"/>
    <w:rsid w:val="000553CA"/>
    <w:rsid w:val="00061E11"/>
    <w:rsid w:val="00062130"/>
    <w:rsid w:val="00074DAD"/>
    <w:rsid w:val="0008252E"/>
    <w:rsid w:val="00090305"/>
    <w:rsid w:val="0009406B"/>
    <w:rsid w:val="00094E65"/>
    <w:rsid w:val="000A08B4"/>
    <w:rsid w:val="000A10C5"/>
    <w:rsid w:val="000A2C4D"/>
    <w:rsid w:val="000B1895"/>
    <w:rsid w:val="000B564E"/>
    <w:rsid w:val="000C50C3"/>
    <w:rsid w:val="000D77DC"/>
    <w:rsid w:val="000D7D22"/>
    <w:rsid w:val="000E047E"/>
    <w:rsid w:val="000E107D"/>
    <w:rsid w:val="000F1CA8"/>
    <w:rsid w:val="000F6717"/>
    <w:rsid w:val="000F7F93"/>
    <w:rsid w:val="00103BE1"/>
    <w:rsid w:val="0011502F"/>
    <w:rsid w:val="00117716"/>
    <w:rsid w:val="001238FE"/>
    <w:rsid w:val="0012645F"/>
    <w:rsid w:val="0014320E"/>
    <w:rsid w:val="00145FDE"/>
    <w:rsid w:val="0016671D"/>
    <w:rsid w:val="0017182B"/>
    <w:rsid w:val="001771C5"/>
    <w:rsid w:val="00185483"/>
    <w:rsid w:val="00185E77"/>
    <w:rsid w:val="00190357"/>
    <w:rsid w:val="00191337"/>
    <w:rsid w:val="001939E8"/>
    <w:rsid w:val="00194D3A"/>
    <w:rsid w:val="00195448"/>
    <w:rsid w:val="00196C53"/>
    <w:rsid w:val="00197E94"/>
    <w:rsid w:val="001C02E3"/>
    <w:rsid w:val="001C2D39"/>
    <w:rsid w:val="001C3C23"/>
    <w:rsid w:val="001C4B1D"/>
    <w:rsid w:val="001D1137"/>
    <w:rsid w:val="001D2356"/>
    <w:rsid w:val="001E2FE9"/>
    <w:rsid w:val="001F10D5"/>
    <w:rsid w:val="001F19CE"/>
    <w:rsid w:val="001F6F15"/>
    <w:rsid w:val="00205AE7"/>
    <w:rsid w:val="00205EBD"/>
    <w:rsid w:val="00217FCB"/>
    <w:rsid w:val="00221B43"/>
    <w:rsid w:val="00223301"/>
    <w:rsid w:val="002246CD"/>
    <w:rsid w:val="00226BD7"/>
    <w:rsid w:val="00227384"/>
    <w:rsid w:val="002301F6"/>
    <w:rsid w:val="0023424A"/>
    <w:rsid w:val="0025779B"/>
    <w:rsid w:val="0026194D"/>
    <w:rsid w:val="002632CE"/>
    <w:rsid w:val="00263EB6"/>
    <w:rsid w:val="002712ED"/>
    <w:rsid w:val="00274C44"/>
    <w:rsid w:val="002842D4"/>
    <w:rsid w:val="00290236"/>
    <w:rsid w:val="002B5546"/>
    <w:rsid w:val="002C0359"/>
    <w:rsid w:val="002C630A"/>
    <w:rsid w:val="002F05DC"/>
    <w:rsid w:val="002F36CA"/>
    <w:rsid w:val="002F7506"/>
    <w:rsid w:val="00300B03"/>
    <w:rsid w:val="00317A7F"/>
    <w:rsid w:val="00317F0F"/>
    <w:rsid w:val="0032322C"/>
    <w:rsid w:val="00336BA2"/>
    <w:rsid w:val="00341590"/>
    <w:rsid w:val="0034446E"/>
    <w:rsid w:val="00345C21"/>
    <w:rsid w:val="003473B6"/>
    <w:rsid w:val="0035296E"/>
    <w:rsid w:val="003530B5"/>
    <w:rsid w:val="003559B9"/>
    <w:rsid w:val="00360EAD"/>
    <w:rsid w:val="00364C33"/>
    <w:rsid w:val="00366BBA"/>
    <w:rsid w:val="00370B55"/>
    <w:rsid w:val="003710D4"/>
    <w:rsid w:val="003978D8"/>
    <w:rsid w:val="00397EB7"/>
    <w:rsid w:val="003A2786"/>
    <w:rsid w:val="003B104B"/>
    <w:rsid w:val="003B1D87"/>
    <w:rsid w:val="003B5135"/>
    <w:rsid w:val="003C2333"/>
    <w:rsid w:val="003C5198"/>
    <w:rsid w:val="003D0C24"/>
    <w:rsid w:val="003D4C7B"/>
    <w:rsid w:val="003D590D"/>
    <w:rsid w:val="003D5F5B"/>
    <w:rsid w:val="003D7914"/>
    <w:rsid w:val="003E7D15"/>
    <w:rsid w:val="003F220E"/>
    <w:rsid w:val="00405B65"/>
    <w:rsid w:val="00406952"/>
    <w:rsid w:val="004102F8"/>
    <w:rsid w:val="004108CC"/>
    <w:rsid w:val="00411823"/>
    <w:rsid w:val="00414BD2"/>
    <w:rsid w:val="00420540"/>
    <w:rsid w:val="004234F6"/>
    <w:rsid w:val="00427DD4"/>
    <w:rsid w:val="00431148"/>
    <w:rsid w:val="0044552C"/>
    <w:rsid w:val="00445B8B"/>
    <w:rsid w:val="004538F1"/>
    <w:rsid w:val="00454524"/>
    <w:rsid w:val="004554EE"/>
    <w:rsid w:val="00462E37"/>
    <w:rsid w:val="004636BB"/>
    <w:rsid w:val="00467051"/>
    <w:rsid w:val="004756DB"/>
    <w:rsid w:val="0048372F"/>
    <w:rsid w:val="004A0C3B"/>
    <w:rsid w:val="004A5EE3"/>
    <w:rsid w:val="004B418D"/>
    <w:rsid w:val="004C0965"/>
    <w:rsid w:val="004C0FF4"/>
    <w:rsid w:val="004C27A7"/>
    <w:rsid w:val="004D2CE5"/>
    <w:rsid w:val="004D573D"/>
    <w:rsid w:val="004E0999"/>
    <w:rsid w:val="004E3EEF"/>
    <w:rsid w:val="004E6B91"/>
    <w:rsid w:val="004F1CBC"/>
    <w:rsid w:val="004F32BD"/>
    <w:rsid w:val="004F4A98"/>
    <w:rsid w:val="004F6A15"/>
    <w:rsid w:val="00500513"/>
    <w:rsid w:val="00503A95"/>
    <w:rsid w:val="005053F7"/>
    <w:rsid w:val="00506177"/>
    <w:rsid w:val="00516047"/>
    <w:rsid w:val="00517138"/>
    <w:rsid w:val="00517CF6"/>
    <w:rsid w:val="005203C8"/>
    <w:rsid w:val="00525FD2"/>
    <w:rsid w:val="00534161"/>
    <w:rsid w:val="00534648"/>
    <w:rsid w:val="0053663E"/>
    <w:rsid w:val="00537030"/>
    <w:rsid w:val="0054265B"/>
    <w:rsid w:val="00566D01"/>
    <w:rsid w:val="005732D0"/>
    <w:rsid w:val="00574EA0"/>
    <w:rsid w:val="00575094"/>
    <w:rsid w:val="00580745"/>
    <w:rsid w:val="005809B3"/>
    <w:rsid w:val="00584554"/>
    <w:rsid w:val="005874C8"/>
    <w:rsid w:val="00590DE3"/>
    <w:rsid w:val="0059276B"/>
    <w:rsid w:val="00594EFE"/>
    <w:rsid w:val="005B67FF"/>
    <w:rsid w:val="005C47C4"/>
    <w:rsid w:val="005C5581"/>
    <w:rsid w:val="005D4168"/>
    <w:rsid w:val="005D68AE"/>
    <w:rsid w:val="005E558B"/>
    <w:rsid w:val="005F076E"/>
    <w:rsid w:val="005F2139"/>
    <w:rsid w:val="0060165B"/>
    <w:rsid w:val="00601AE5"/>
    <w:rsid w:val="0061186B"/>
    <w:rsid w:val="006178C8"/>
    <w:rsid w:val="006206E9"/>
    <w:rsid w:val="00620B8B"/>
    <w:rsid w:val="006213C7"/>
    <w:rsid w:val="00630131"/>
    <w:rsid w:val="006303B4"/>
    <w:rsid w:val="0063709D"/>
    <w:rsid w:val="00637C5C"/>
    <w:rsid w:val="00645574"/>
    <w:rsid w:val="0064595B"/>
    <w:rsid w:val="0065575B"/>
    <w:rsid w:val="00661832"/>
    <w:rsid w:val="00665B45"/>
    <w:rsid w:val="006666C9"/>
    <w:rsid w:val="006706DD"/>
    <w:rsid w:val="006710D6"/>
    <w:rsid w:val="00672F9F"/>
    <w:rsid w:val="00682258"/>
    <w:rsid w:val="006823C2"/>
    <w:rsid w:val="00682AB9"/>
    <w:rsid w:val="00686FA4"/>
    <w:rsid w:val="00691CB1"/>
    <w:rsid w:val="006948FD"/>
    <w:rsid w:val="006A10A2"/>
    <w:rsid w:val="006A29A1"/>
    <w:rsid w:val="006A6D37"/>
    <w:rsid w:val="006B57CE"/>
    <w:rsid w:val="006C14C1"/>
    <w:rsid w:val="006D0791"/>
    <w:rsid w:val="006E0FAC"/>
    <w:rsid w:val="006E5967"/>
    <w:rsid w:val="006E5CDE"/>
    <w:rsid w:val="006F4DBA"/>
    <w:rsid w:val="0073523D"/>
    <w:rsid w:val="007365A1"/>
    <w:rsid w:val="00746D41"/>
    <w:rsid w:val="00746EF7"/>
    <w:rsid w:val="007505BE"/>
    <w:rsid w:val="007510D0"/>
    <w:rsid w:val="007606CD"/>
    <w:rsid w:val="00763731"/>
    <w:rsid w:val="007654CF"/>
    <w:rsid w:val="00766F35"/>
    <w:rsid w:val="00774811"/>
    <w:rsid w:val="0078218F"/>
    <w:rsid w:val="00784E75"/>
    <w:rsid w:val="0078757F"/>
    <w:rsid w:val="00791543"/>
    <w:rsid w:val="00797A80"/>
    <w:rsid w:val="00797CC9"/>
    <w:rsid w:val="007A0140"/>
    <w:rsid w:val="007A2D36"/>
    <w:rsid w:val="007A3C7D"/>
    <w:rsid w:val="007A6B5B"/>
    <w:rsid w:val="007B1C4A"/>
    <w:rsid w:val="007B659B"/>
    <w:rsid w:val="007B695C"/>
    <w:rsid w:val="007C2272"/>
    <w:rsid w:val="007C6AA4"/>
    <w:rsid w:val="007D33EA"/>
    <w:rsid w:val="007D45E7"/>
    <w:rsid w:val="007E2831"/>
    <w:rsid w:val="007E43C7"/>
    <w:rsid w:val="007E7B26"/>
    <w:rsid w:val="007F059E"/>
    <w:rsid w:val="007F3B08"/>
    <w:rsid w:val="00800BAE"/>
    <w:rsid w:val="0080193F"/>
    <w:rsid w:val="0080407F"/>
    <w:rsid w:val="008118E6"/>
    <w:rsid w:val="00811DC2"/>
    <w:rsid w:val="008137AA"/>
    <w:rsid w:val="00815741"/>
    <w:rsid w:val="00826AEC"/>
    <w:rsid w:val="00834D48"/>
    <w:rsid w:val="0083597E"/>
    <w:rsid w:val="00842D7A"/>
    <w:rsid w:val="00850263"/>
    <w:rsid w:val="008512D9"/>
    <w:rsid w:val="00851321"/>
    <w:rsid w:val="00854EEA"/>
    <w:rsid w:val="00860631"/>
    <w:rsid w:val="0086684F"/>
    <w:rsid w:val="0086724E"/>
    <w:rsid w:val="008725BC"/>
    <w:rsid w:val="00874E22"/>
    <w:rsid w:val="00875FE7"/>
    <w:rsid w:val="00880031"/>
    <w:rsid w:val="00882E2C"/>
    <w:rsid w:val="00890275"/>
    <w:rsid w:val="00892B57"/>
    <w:rsid w:val="00897B0A"/>
    <w:rsid w:val="008A1B61"/>
    <w:rsid w:val="008A4EED"/>
    <w:rsid w:val="008A55D8"/>
    <w:rsid w:val="008B4707"/>
    <w:rsid w:val="008C0BBA"/>
    <w:rsid w:val="008C2948"/>
    <w:rsid w:val="008C479C"/>
    <w:rsid w:val="008D18AB"/>
    <w:rsid w:val="008D571B"/>
    <w:rsid w:val="008D62D2"/>
    <w:rsid w:val="008F16E2"/>
    <w:rsid w:val="008F4562"/>
    <w:rsid w:val="008F46FA"/>
    <w:rsid w:val="0090006D"/>
    <w:rsid w:val="00902C6E"/>
    <w:rsid w:val="009247DA"/>
    <w:rsid w:val="009276B7"/>
    <w:rsid w:val="0093372E"/>
    <w:rsid w:val="0094219E"/>
    <w:rsid w:val="00942954"/>
    <w:rsid w:val="009448C3"/>
    <w:rsid w:val="00944BDE"/>
    <w:rsid w:val="009454F3"/>
    <w:rsid w:val="00945EB0"/>
    <w:rsid w:val="009509AD"/>
    <w:rsid w:val="00954178"/>
    <w:rsid w:val="00960C73"/>
    <w:rsid w:val="009619D0"/>
    <w:rsid w:val="00970541"/>
    <w:rsid w:val="00980291"/>
    <w:rsid w:val="009A233F"/>
    <w:rsid w:val="009A26B6"/>
    <w:rsid w:val="009A334A"/>
    <w:rsid w:val="009A7E76"/>
    <w:rsid w:val="009B3F92"/>
    <w:rsid w:val="009C0307"/>
    <w:rsid w:val="009C1193"/>
    <w:rsid w:val="009C14BE"/>
    <w:rsid w:val="009C1DE8"/>
    <w:rsid w:val="009C3754"/>
    <w:rsid w:val="009C467F"/>
    <w:rsid w:val="009C5451"/>
    <w:rsid w:val="009C6D4B"/>
    <w:rsid w:val="009D6076"/>
    <w:rsid w:val="009D7D16"/>
    <w:rsid w:val="00A04018"/>
    <w:rsid w:val="00A135E3"/>
    <w:rsid w:val="00A13C45"/>
    <w:rsid w:val="00A17D86"/>
    <w:rsid w:val="00A23960"/>
    <w:rsid w:val="00A27C20"/>
    <w:rsid w:val="00A45F4B"/>
    <w:rsid w:val="00A50EFD"/>
    <w:rsid w:val="00A60635"/>
    <w:rsid w:val="00A60E03"/>
    <w:rsid w:val="00A61460"/>
    <w:rsid w:val="00A625D2"/>
    <w:rsid w:val="00A6562A"/>
    <w:rsid w:val="00A6672F"/>
    <w:rsid w:val="00A708D2"/>
    <w:rsid w:val="00A715B3"/>
    <w:rsid w:val="00A72DD9"/>
    <w:rsid w:val="00A744A9"/>
    <w:rsid w:val="00A75FA3"/>
    <w:rsid w:val="00A81848"/>
    <w:rsid w:val="00A9245B"/>
    <w:rsid w:val="00A94BB0"/>
    <w:rsid w:val="00A953F3"/>
    <w:rsid w:val="00A97E35"/>
    <w:rsid w:val="00AA2E08"/>
    <w:rsid w:val="00AA6699"/>
    <w:rsid w:val="00AA7131"/>
    <w:rsid w:val="00AB341F"/>
    <w:rsid w:val="00AB5CAE"/>
    <w:rsid w:val="00AC0D4C"/>
    <w:rsid w:val="00AC1789"/>
    <w:rsid w:val="00AC237B"/>
    <w:rsid w:val="00AC4180"/>
    <w:rsid w:val="00AD5DDF"/>
    <w:rsid w:val="00AE2BF1"/>
    <w:rsid w:val="00AE5BEB"/>
    <w:rsid w:val="00AF0371"/>
    <w:rsid w:val="00AF447A"/>
    <w:rsid w:val="00AF6747"/>
    <w:rsid w:val="00B0363B"/>
    <w:rsid w:val="00B10AFF"/>
    <w:rsid w:val="00B11AF7"/>
    <w:rsid w:val="00B30876"/>
    <w:rsid w:val="00B33204"/>
    <w:rsid w:val="00B40C0D"/>
    <w:rsid w:val="00B43F07"/>
    <w:rsid w:val="00B47235"/>
    <w:rsid w:val="00B511C3"/>
    <w:rsid w:val="00B532EA"/>
    <w:rsid w:val="00B647FE"/>
    <w:rsid w:val="00B66EC6"/>
    <w:rsid w:val="00B77643"/>
    <w:rsid w:val="00B85CBE"/>
    <w:rsid w:val="00B863BD"/>
    <w:rsid w:val="00B87054"/>
    <w:rsid w:val="00BA3190"/>
    <w:rsid w:val="00BA5C14"/>
    <w:rsid w:val="00BB020B"/>
    <w:rsid w:val="00BB06A4"/>
    <w:rsid w:val="00BB3315"/>
    <w:rsid w:val="00BB6E15"/>
    <w:rsid w:val="00BD194A"/>
    <w:rsid w:val="00BD1EF9"/>
    <w:rsid w:val="00BE7D6B"/>
    <w:rsid w:val="00BE7D8E"/>
    <w:rsid w:val="00C12D9B"/>
    <w:rsid w:val="00C13BC6"/>
    <w:rsid w:val="00C24E47"/>
    <w:rsid w:val="00C26E1F"/>
    <w:rsid w:val="00C30C0F"/>
    <w:rsid w:val="00C36258"/>
    <w:rsid w:val="00C409B2"/>
    <w:rsid w:val="00C43A74"/>
    <w:rsid w:val="00C476E2"/>
    <w:rsid w:val="00C55993"/>
    <w:rsid w:val="00C6222F"/>
    <w:rsid w:val="00C633B9"/>
    <w:rsid w:val="00C718AA"/>
    <w:rsid w:val="00C72156"/>
    <w:rsid w:val="00C770A5"/>
    <w:rsid w:val="00C77FEF"/>
    <w:rsid w:val="00C84AFB"/>
    <w:rsid w:val="00CA0622"/>
    <w:rsid w:val="00CB0410"/>
    <w:rsid w:val="00CB1D41"/>
    <w:rsid w:val="00CB1F8C"/>
    <w:rsid w:val="00CB2B6B"/>
    <w:rsid w:val="00CC5365"/>
    <w:rsid w:val="00CC7B21"/>
    <w:rsid w:val="00CD366C"/>
    <w:rsid w:val="00CD54A4"/>
    <w:rsid w:val="00CD640F"/>
    <w:rsid w:val="00CD7804"/>
    <w:rsid w:val="00CD78AE"/>
    <w:rsid w:val="00CE0639"/>
    <w:rsid w:val="00CE3DEE"/>
    <w:rsid w:val="00CE5FAB"/>
    <w:rsid w:val="00CF0F7B"/>
    <w:rsid w:val="00CF1DCD"/>
    <w:rsid w:val="00CF6358"/>
    <w:rsid w:val="00CF684F"/>
    <w:rsid w:val="00D0464B"/>
    <w:rsid w:val="00D157C1"/>
    <w:rsid w:val="00D1695C"/>
    <w:rsid w:val="00D22DF3"/>
    <w:rsid w:val="00D3120C"/>
    <w:rsid w:val="00D33954"/>
    <w:rsid w:val="00D34F44"/>
    <w:rsid w:val="00D42C87"/>
    <w:rsid w:val="00D4386F"/>
    <w:rsid w:val="00D505AA"/>
    <w:rsid w:val="00D5145E"/>
    <w:rsid w:val="00D63228"/>
    <w:rsid w:val="00D6638E"/>
    <w:rsid w:val="00D708B0"/>
    <w:rsid w:val="00D70A5C"/>
    <w:rsid w:val="00D82650"/>
    <w:rsid w:val="00D94319"/>
    <w:rsid w:val="00DA26A0"/>
    <w:rsid w:val="00DA280A"/>
    <w:rsid w:val="00DA5E32"/>
    <w:rsid w:val="00DA7D98"/>
    <w:rsid w:val="00DB1C79"/>
    <w:rsid w:val="00DB6F21"/>
    <w:rsid w:val="00DC1325"/>
    <w:rsid w:val="00DC22F0"/>
    <w:rsid w:val="00DC2C39"/>
    <w:rsid w:val="00DC4A3A"/>
    <w:rsid w:val="00DC7AFF"/>
    <w:rsid w:val="00DD3018"/>
    <w:rsid w:val="00DD788D"/>
    <w:rsid w:val="00DE5464"/>
    <w:rsid w:val="00DE57F7"/>
    <w:rsid w:val="00DF3116"/>
    <w:rsid w:val="00DF5781"/>
    <w:rsid w:val="00DF5D2D"/>
    <w:rsid w:val="00E05477"/>
    <w:rsid w:val="00E16DF7"/>
    <w:rsid w:val="00E17A0B"/>
    <w:rsid w:val="00E22003"/>
    <w:rsid w:val="00E22927"/>
    <w:rsid w:val="00E30CFD"/>
    <w:rsid w:val="00E368A0"/>
    <w:rsid w:val="00E37FCA"/>
    <w:rsid w:val="00E45EF3"/>
    <w:rsid w:val="00E53181"/>
    <w:rsid w:val="00E573AF"/>
    <w:rsid w:val="00E61178"/>
    <w:rsid w:val="00E61EA1"/>
    <w:rsid w:val="00E64271"/>
    <w:rsid w:val="00E67E95"/>
    <w:rsid w:val="00E7011F"/>
    <w:rsid w:val="00E809C7"/>
    <w:rsid w:val="00E81FC4"/>
    <w:rsid w:val="00E82502"/>
    <w:rsid w:val="00E828C8"/>
    <w:rsid w:val="00E872B1"/>
    <w:rsid w:val="00E87FED"/>
    <w:rsid w:val="00E91037"/>
    <w:rsid w:val="00E9208A"/>
    <w:rsid w:val="00E957E3"/>
    <w:rsid w:val="00E96974"/>
    <w:rsid w:val="00EA025D"/>
    <w:rsid w:val="00EA2584"/>
    <w:rsid w:val="00EA4981"/>
    <w:rsid w:val="00EB0F3A"/>
    <w:rsid w:val="00EB5FF8"/>
    <w:rsid w:val="00EB680F"/>
    <w:rsid w:val="00EC69E9"/>
    <w:rsid w:val="00ED2F4A"/>
    <w:rsid w:val="00ED42DE"/>
    <w:rsid w:val="00EE09EB"/>
    <w:rsid w:val="00EE0DF5"/>
    <w:rsid w:val="00EF72FB"/>
    <w:rsid w:val="00EF7B0A"/>
    <w:rsid w:val="00F039D8"/>
    <w:rsid w:val="00F10117"/>
    <w:rsid w:val="00F14E76"/>
    <w:rsid w:val="00F16F58"/>
    <w:rsid w:val="00F21CC5"/>
    <w:rsid w:val="00F22A1A"/>
    <w:rsid w:val="00F37F7A"/>
    <w:rsid w:val="00F40A5A"/>
    <w:rsid w:val="00F43025"/>
    <w:rsid w:val="00F44255"/>
    <w:rsid w:val="00F57F92"/>
    <w:rsid w:val="00F622C5"/>
    <w:rsid w:val="00F645F1"/>
    <w:rsid w:val="00F70269"/>
    <w:rsid w:val="00F71EA7"/>
    <w:rsid w:val="00F82F94"/>
    <w:rsid w:val="00F85DCF"/>
    <w:rsid w:val="00F85F15"/>
    <w:rsid w:val="00F91969"/>
    <w:rsid w:val="00F95FCF"/>
    <w:rsid w:val="00F97762"/>
    <w:rsid w:val="00FA001B"/>
    <w:rsid w:val="00FA6B82"/>
    <w:rsid w:val="00FA7912"/>
    <w:rsid w:val="00FB0E1C"/>
    <w:rsid w:val="00FB3386"/>
    <w:rsid w:val="00FB52CE"/>
    <w:rsid w:val="00FB586E"/>
    <w:rsid w:val="00FC3182"/>
    <w:rsid w:val="00FD0438"/>
    <w:rsid w:val="00FD30E0"/>
    <w:rsid w:val="00FE6ADF"/>
    <w:rsid w:val="00FF39F6"/>
    <w:rsid w:val="0959F552"/>
    <w:rsid w:val="2B1FE9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089A"/>
  <w15:chartTrackingRefBased/>
  <w15:docId w15:val="{95D5F1C7-9365-44B6-BA76-FFE831C8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qFormat/>
    <w:rsid w:val="00574EA0"/>
    <w:pPr>
      <w:keepNext/>
      <w:spacing w:after="0" w:line="360" w:lineRule="auto"/>
      <w:jc w:val="center"/>
      <w:outlineLvl w:val="3"/>
    </w:pPr>
    <w:rPr>
      <w:rFonts w:ascii="Verdana" w:eastAsia="Times New Roman" w:hAnsi="Verdana" w:cs="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78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88D"/>
  </w:style>
  <w:style w:type="paragraph" w:styleId="Piedepgina">
    <w:name w:val="footer"/>
    <w:basedOn w:val="Normal"/>
    <w:link w:val="PiedepginaCar"/>
    <w:uiPriority w:val="99"/>
    <w:unhideWhenUsed/>
    <w:rsid w:val="00DD78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788D"/>
  </w:style>
  <w:style w:type="character" w:styleId="Nmerodepgina">
    <w:name w:val="page number"/>
    <w:basedOn w:val="Fuentedeprrafopredeter"/>
    <w:rsid w:val="00DD788D"/>
  </w:style>
  <w:style w:type="paragraph" w:styleId="Sinespaciado">
    <w:name w:val="No Spacing"/>
    <w:link w:val="SinespaciadoCar"/>
    <w:uiPriority w:val="1"/>
    <w:qFormat/>
    <w:rsid w:val="00DD788D"/>
    <w:pPr>
      <w:spacing w:after="0" w:line="240" w:lineRule="auto"/>
    </w:pPr>
    <w:rPr>
      <w:lang w:val="es-ES"/>
    </w:rPr>
  </w:style>
  <w:style w:type="character" w:customStyle="1" w:styleId="SinespaciadoCar">
    <w:name w:val="Sin espaciado Car"/>
    <w:link w:val="Sinespaciado"/>
    <w:uiPriority w:val="1"/>
    <w:locked/>
    <w:rsid w:val="00DD788D"/>
    <w:rPr>
      <w:lang w:val="es-ES"/>
    </w:rPr>
  </w:style>
  <w:style w:type="character" w:styleId="Refdecomentario">
    <w:name w:val="annotation reference"/>
    <w:basedOn w:val="Fuentedeprrafopredeter"/>
    <w:uiPriority w:val="99"/>
    <w:semiHidden/>
    <w:unhideWhenUsed/>
    <w:rsid w:val="009619D0"/>
    <w:rPr>
      <w:sz w:val="16"/>
      <w:szCs w:val="16"/>
    </w:rPr>
  </w:style>
  <w:style w:type="paragraph" w:styleId="Textocomentario">
    <w:name w:val="annotation text"/>
    <w:basedOn w:val="Normal"/>
    <w:link w:val="TextocomentarioCar"/>
    <w:uiPriority w:val="99"/>
    <w:unhideWhenUsed/>
    <w:rsid w:val="009619D0"/>
    <w:pPr>
      <w:spacing w:line="240" w:lineRule="auto"/>
    </w:pPr>
    <w:rPr>
      <w:sz w:val="20"/>
      <w:szCs w:val="20"/>
    </w:rPr>
  </w:style>
  <w:style w:type="character" w:customStyle="1" w:styleId="TextocomentarioCar">
    <w:name w:val="Texto comentario Car"/>
    <w:basedOn w:val="Fuentedeprrafopredeter"/>
    <w:link w:val="Textocomentario"/>
    <w:uiPriority w:val="99"/>
    <w:rsid w:val="009619D0"/>
    <w:rPr>
      <w:sz w:val="20"/>
      <w:szCs w:val="20"/>
    </w:rPr>
  </w:style>
  <w:style w:type="paragraph" w:styleId="Asuntodelcomentario">
    <w:name w:val="annotation subject"/>
    <w:basedOn w:val="Textocomentario"/>
    <w:next w:val="Textocomentario"/>
    <w:link w:val="AsuntodelcomentarioCar"/>
    <w:uiPriority w:val="99"/>
    <w:semiHidden/>
    <w:unhideWhenUsed/>
    <w:rsid w:val="009619D0"/>
    <w:rPr>
      <w:b/>
      <w:bCs/>
    </w:rPr>
  </w:style>
  <w:style w:type="character" w:customStyle="1" w:styleId="AsuntodelcomentarioCar">
    <w:name w:val="Asunto del comentario Car"/>
    <w:basedOn w:val="TextocomentarioCar"/>
    <w:link w:val="Asuntodelcomentario"/>
    <w:uiPriority w:val="99"/>
    <w:semiHidden/>
    <w:rsid w:val="009619D0"/>
    <w:rPr>
      <w:b/>
      <w:bCs/>
      <w:sz w:val="20"/>
      <w:szCs w:val="20"/>
    </w:rPr>
  </w:style>
  <w:style w:type="paragraph" w:styleId="Textodeglobo">
    <w:name w:val="Balloon Text"/>
    <w:basedOn w:val="Normal"/>
    <w:link w:val="TextodegloboCar"/>
    <w:uiPriority w:val="99"/>
    <w:semiHidden/>
    <w:unhideWhenUsed/>
    <w:rsid w:val="009509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9AD"/>
    <w:rPr>
      <w:rFonts w:ascii="Segoe UI" w:hAnsi="Segoe UI" w:cs="Segoe UI"/>
      <w:sz w:val="18"/>
      <w:szCs w:val="18"/>
    </w:rPr>
  </w:style>
  <w:style w:type="character" w:customStyle="1" w:styleId="Ttulo4Car">
    <w:name w:val="Título 4 Car"/>
    <w:basedOn w:val="Fuentedeprrafopredeter"/>
    <w:link w:val="Ttulo4"/>
    <w:rsid w:val="00574EA0"/>
    <w:rPr>
      <w:rFonts w:ascii="Verdana" w:eastAsia="Times New Roman" w:hAnsi="Verdana" w:cs="Times New Roman"/>
      <w:b/>
      <w:bCs/>
      <w:sz w:val="24"/>
      <w:szCs w:val="20"/>
      <w:lang w:val="es-ES" w:eastAsia="es-ES"/>
    </w:rPr>
  </w:style>
  <w:style w:type="character" w:styleId="Refdenotaalpie">
    <w:name w:val="footnote reference"/>
    <w:aliases w:val="Texto de nota al pie,Footnotes refss,Appel note de bas de page,Footnote number,f,BVI fnr"/>
    <w:basedOn w:val="Fuentedeprrafopredeter"/>
    <w:uiPriority w:val="99"/>
    <w:rsid w:val="00574EA0"/>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574EA0"/>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574EA0"/>
    <w:rPr>
      <w:rFonts w:ascii="Comic Sans MS" w:eastAsia="Times New Roman" w:hAnsi="Comic Sans MS" w:cs="Times New Roman"/>
      <w:sz w:val="20"/>
      <w:szCs w:val="20"/>
      <w:lang w:val="es-ES_tradnl" w:eastAsia="es-ES"/>
    </w:rPr>
  </w:style>
  <w:style w:type="paragraph" w:styleId="Prrafodelista">
    <w:name w:val="List Paragraph"/>
    <w:basedOn w:val="Normal"/>
    <w:uiPriority w:val="34"/>
    <w:qFormat/>
    <w:rsid w:val="00574EA0"/>
    <w:pPr>
      <w:ind w:left="720"/>
      <w:contextualSpacing/>
    </w:pPr>
    <w:rPr>
      <w:lang w:val="es-ES"/>
    </w:rPr>
  </w:style>
  <w:style w:type="paragraph" w:styleId="NormalWeb">
    <w:name w:val="Normal (Web)"/>
    <w:basedOn w:val="Normal"/>
    <w:uiPriority w:val="99"/>
    <w:unhideWhenUsed/>
    <w:rsid w:val="001F6F1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1F6F15"/>
  </w:style>
  <w:style w:type="character" w:styleId="Hipervnculo">
    <w:name w:val="Hyperlink"/>
    <w:basedOn w:val="Fuentedeprrafopredeter"/>
    <w:uiPriority w:val="99"/>
    <w:unhideWhenUsed/>
    <w:rsid w:val="009A334A"/>
    <w:rPr>
      <w:color w:val="0563C1" w:themeColor="hyperlink"/>
      <w:u w:val="single"/>
    </w:rPr>
  </w:style>
  <w:style w:type="paragraph" w:styleId="Textonotaalfinal">
    <w:name w:val="endnote text"/>
    <w:basedOn w:val="Normal"/>
    <w:link w:val="TextonotaalfinalCar"/>
    <w:uiPriority w:val="99"/>
    <w:semiHidden/>
    <w:unhideWhenUsed/>
    <w:rsid w:val="00EA498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A4981"/>
    <w:rPr>
      <w:sz w:val="20"/>
      <w:szCs w:val="20"/>
    </w:rPr>
  </w:style>
  <w:style w:type="character" w:styleId="Refdenotaalfinal">
    <w:name w:val="endnote reference"/>
    <w:basedOn w:val="Fuentedeprrafopredeter"/>
    <w:uiPriority w:val="99"/>
    <w:semiHidden/>
    <w:unhideWhenUsed/>
    <w:rsid w:val="00EA4981"/>
    <w:rPr>
      <w:vertAlign w:val="superscript"/>
    </w:rPr>
  </w:style>
  <w:style w:type="paragraph" w:customStyle="1" w:styleId="Default">
    <w:name w:val="Default"/>
    <w:rsid w:val="00F430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47560">
      <w:bodyDiv w:val="1"/>
      <w:marLeft w:val="0"/>
      <w:marRight w:val="0"/>
      <w:marTop w:val="0"/>
      <w:marBottom w:val="0"/>
      <w:divBdr>
        <w:top w:val="none" w:sz="0" w:space="0" w:color="auto"/>
        <w:left w:val="none" w:sz="0" w:space="0" w:color="auto"/>
        <w:bottom w:val="none" w:sz="0" w:space="0" w:color="auto"/>
        <w:right w:val="none" w:sz="0" w:space="0" w:color="auto"/>
      </w:divBdr>
    </w:div>
    <w:div w:id="1466701139">
      <w:bodyDiv w:val="1"/>
      <w:marLeft w:val="0"/>
      <w:marRight w:val="0"/>
      <w:marTop w:val="0"/>
      <w:marBottom w:val="0"/>
      <w:divBdr>
        <w:top w:val="none" w:sz="0" w:space="0" w:color="auto"/>
        <w:left w:val="none" w:sz="0" w:space="0" w:color="auto"/>
        <w:bottom w:val="none" w:sz="0" w:space="0" w:color="auto"/>
        <w:right w:val="none" w:sz="0" w:space="0" w:color="auto"/>
      </w:divBdr>
    </w:div>
    <w:div w:id="163895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11290-00D2-4CBE-8430-8EABA0E28CEB}">
  <ds:schemaRefs>
    <ds:schemaRef ds:uri="http://schemas.microsoft.com/sharepoint/v3/contenttype/forms"/>
  </ds:schemaRefs>
</ds:datastoreItem>
</file>

<file path=customXml/itemProps2.xml><?xml version="1.0" encoding="utf-8"?>
<ds:datastoreItem xmlns:ds="http://schemas.openxmlformats.org/officeDocument/2006/customXml" ds:itemID="{1C13E889-9860-46C8-8AC8-0D25A01142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A1B83D-C0CE-45B0-8C69-052EB53CD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55205-4243-4B1A-9EBA-04EA46D8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6261</Words>
  <Characters>34440</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Wilder Parra</dc:creator>
  <cp:keywords/>
  <dc:description/>
  <cp:lastModifiedBy>Hermides Alonso Gaviria Ocampo</cp:lastModifiedBy>
  <cp:revision>9</cp:revision>
  <dcterms:created xsi:type="dcterms:W3CDTF">2021-06-28T21:33:00Z</dcterms:created>
  <dcterms:modified xsi:type="dcterms:W3CDTF">2021-08-20T15:27:00Z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