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1109" w14:textId="77777777" w:rsidR="00866397" w:rsidRPr="00866397" w:rsidRDefault="00866397" w:rsidP="0086639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86639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B617217" w14:textId="77777777" w:rsidR="00866397" w:rsidRPr="00866397" w:rsidRDefault="00866397" w:rsidP="00866397">
      <w:pPr>
        <w:spacing w:after="0" w:line="240" w:lineRule="auto"/>
        <w:jc w:val="both"/>
        <w:rPr>
          <w:rFonts w:ascii="Arial" w:eastAsia="Times New Roman" w:hAnsi="Arial" w:cs="Arial"/>
          <w:sz w:val="20"/>
          <w:szCs w:val="20"/>
          <w:lang w:val="es-419" w:eastAsia="es-ES"/>
        </w:rPr>
      </w:pPr>
    </w:p>
    <w:p w14:paraId="2145BC7A" w14:textId="77777777" w:rsidR="00866397" w:rsidRPr="00030A49" w:rsidRDefault="00866397" w:rsidP="00866397">
      <w:pPr>
        <w:spacing w:after="0" w:line="240" w:lineRule="auto"/>
        <w:jc w:val="both"/>
        <w:rPr>
          <w:rFonts w:ascii="Arial" w:eastAsia="Times New Roman" w:hAnsi="Arial" w:cs="Arial"/>
          <w:sz w:val="20"/>
          <w:szCs w:val="20"/>
          <w:lang w:val="es-419" w:eastAsia="es-ES"/>
        </w:rPr>
      </w:pPr>
      <w:r w:rsidRPr="00030A49">
        <w:rPr>
          <w:rFonts w:ascii="Arial" w:eastAsia="Times New Roman" w:hAnsi="Arial" w:cs="Arial"/>
          <w:sz w:val="20"/>
          <w:szCs w:val="20"/>
          <w:lang w:val="es-419" w:eastAsia="es-ES"/>
        </w:rPr>
        <w:t>Providencia:</w:t>
      </w:r>
      <w:r w:rsidRPr="00030A49">
        <w:rPr>
          <w:rFonts w:ascii="Arial" w:eastAsia="Times New Roman" w:hAnsi="Arial" w:cs="Arial"/>
          <w:sz w:val="20"/>
          <w:szCs w:val="20"/>
          <w:lang w:val="es-419" w:eastAsia="es-ES"/>
        </w:rPr>
        <w:tab/>
      </w:r>
      <w:r w:rsidRPr="00030A49">
        <w:rPr>
          <w:rFonts w:ascii="Arial" w:eastAsia="Times New Roman" w:hAnsi="Arial" w:cs="Arial"/>
          <w:sz w:val="20"/>
          <w:szCs w:val="20"/>
          <w:lang w:val="es-419" w:eastAsia="es-ES"/>
        </w:rPr>
        <w:tab/>
        <w:t>Sentencia del 14 de julio de 2021</w:t>
      </w:r>
    </w:p>
    <w:p w14:paraId="0B5C5A02" w14:textId="269F0F8D" w:rsidR="00866397" w:rsidRPr="00030A49" w:rsidRDefault="00866397" w:rsidP="00866397">
      <w:pPr>
        <w:spacing w:after="0" w:line="240" w:lineRule="auto"/>
        <w:jc w:val="both"/>
        <w:rPr>
          <w:rFonts w:ascii="Arial" w:eastAsia="Times New Roman" w:hAnsi="Arial" w:cs="Arial"/>
          <w:sz w:val="20"/>
          <w:szCs w:val="20"/>
          <w:lang w:val="es-419" w:eastAsia="es-ES"/>
        </w:rPr>
      </w:pPr>
      <w:r w:rsidRPr="00030A49">
        <w:rPr>
          <w:rFonts w:ascii="Arial" w:eastAsia="Times New Roman" w:hAnsi="Arial" w:cs="Arial"/>
          <w:sz w:val="20"/>
          <w:szCs w:val="20"/>
          <w:lang w:val="es-419" w:eastAsia="es-ES"/>
        </w:rPr>
        <w:t>Radicación No.:</w:t>
      </w:r>
      <w:r w:rsidRPr="00030A49">
        <w:rPr>
          <w:rFonts w:ascii="Arial" w:eastAsia="Times New Roman" w:hAnsi="Arial" w:cs="Arial"/>
          <w:sz w:val="20"/>
          <w:szCs w:val="20"/>
          <w:lang w:val="es-419" w:eastAsia="es-ES"/>
        </w:rPr>
        <w:tab/>
      </w:r>
      <w:r w:rsidRPr="00030A49">
        <w:rPr>
          <w:rFonts w:ascii="Arial" w:eastAsia="Times New Roman" w:hAnsi="Arial" w:cs="Arial"/>
          <w:sz w:val="20"/>
          <w:szCs w:val="20"/>
          <w:lang w:val="es-419" w:eastAsia="es-ES"/>
        </w:rPr>
        <w:tab/>
        <w:t>66170-31-05-001-2021-00173-01</w:t>
      </w:r>
    </w:p>
    <w:p w14:paraId="70F5AF5A" w14:textId="6ED3C4B4" w:rsidR="00866397" w:rsidRPr="00030A49" w:rsidRDefault="00866397" w:rsidP="00866397">
      <w:pPr>
        <w:spacing w:after="0" w:line="240" w:lineRule="auto"/>
        <w:jc w:val="both"/>
        <w:rPr>
          <w:rFonts w:ascii="Arial" w:eastAsia="Times New Roman" w:hAnsi="Arial" w:cs="Arial"/>
          <w:sz w:val="20"/>
          <w:szCs w:val="20"/>
          <w:lang w:val="es-419" w:eastAsia="es-ES"/>
        </w:rPr>
      </w:pPr>
      <w:r w:rsidRPr="00030A49">
        <w:rPr>
          <w:rFonts w:ascii="Arial" w:eastAsia="Times New Roman" w:hAnsi="Arial" w:cs="Arial"/>
          <w:sz w:val="20"/>
          <w:szCs w:val="20"/>
          <w:lang w:val="es-419" w:eastAsia="es-ES"/>
        </w:rPr>
        <w:t>Proceso:</w:t>
      </w:r>
      <w:r w:rsidRPr="00030A49">
        <w:rPr>
          <w:rFonts w:ascii="Arial" w:eastAsia="Times New Roman" w:hAnsi="Arial" w:cs="Arial"/>
          <w:sz w:val="20"/>
          <w:szCs w:val="20"/>
          <w:lang w:val="es-419" w:eastAsia="es-ES"/>
        </w:rPr>
        <w:tab/>
      </w:r>
      <w:r w:rsidRPr="00030A49">
        <w:rPr>
          <w:rFonts w:ascii="Arial" w:eastAsia="Times New Roman" w:hAnsi="Arial" w:cs="Arial"/>
          <w:sz w:val="20"/>
          <w:szCs w:val="20"/>
          <w:lang w:val="es-419" w:eastAsia="es-ES"/>
        </w:rPr>
        <w:tab/>
        <w:t xml:space="preserve">Acción de tutela </w:t>
      </w:r>
    </w:p>
    <w:p w14:paraId="1C550B7B" w14:textId="77777777" w:rsidR="00866397" w:rsidRPr="00030A49" w:rsidRDefault="00866397" w:rsidP="00866397">
      <w:pPr>
        <w:spacing w:after="0" w:line="240" w:lineRule="auto"/>
        <w:jc w:val="both"/>
        <w:rPr>
          <w:rFonts w:ascii="Arial" w:eastAsia="Times New Roman" w:hAnsi="Arial" w:cs="Arial"/>
          <w:sz w:val="20"/>
          <w:szCs w:val="20"/>
          <w:lang w:val="es-419" w:eastAsia="es-ES"/>
        </w:rPr>
      </w:pPr>
      <w:r w:rsidRPr="00030A49">
        <w:rPr>
          <w:rFonts w:ascii="Arial" w:eastAsia="Times New Roman" w:hAnsi="Arial" w:cs="Arial"/>
          <w:sz w:val="20"/>
          <w:szCs w:val="20"/>
          <w:lang w:val="es-419" w:eastAsia="es-ES"/>
        </w:rPr>
        <w:t>Accionante:</w:t>
      </w:r>
      <w:r w:rsidRPr="00030A49">
        <w:rPr>
          <w:rFonts w:ascii="Arial" w:eastAsia="Times New Roman" w:hAnsi="Arial" w:cs="Arial"/>
          <w:sz w:val="20"/>
          <w:szCs w:val="20"/>
          <w:lang w:val="es-419" w:eastAsia="es-ES"/>
        </w:rPr>
        <w:tab/>
      </w:r>
      <w:r w:rsidRPr="00030A49">
        <w:rPr>
          <w:rFonts w:ascii="Arial" w:eastAsia="Times New Roman" w:hAnsi="Arial" w:cs="Arial"/>
          <w:sz w:val="20"/>
          <w:szCs w:val="20"/>
          <w:lang w:val="es-419" w:eastAsia="es-ES"/>
        </w:rPr>
        <w:tab/>
        <w:t xml:space="preserve">Eric David </w:t>
      </w:r>
      <w:proofErr w:type="spellStart"/>
      <w:r w:rsidRPr="00030A49">
        <w:rPr>
          <w:rFonts w:ascii="Arial" w:eastAsia="Times New Roman" w:hAnsi="Arial" w:cs="Arial"/>
          <w:sz w:val="20"/>
          <w:szCs w:val="20"/>
          <w:lang w:val="es-419" w:eastAsia="es-ES"/>
        </w:rPr>
        <w:t>Freed</w:t>
      </w:r>
      <w:proofErr w:type="spellEnd"/>
    </w:p>
    <w:p w14:paraId="05A623DC" w14:textId="7EC61B7A" w:rsidR="00866397" w:rsidRPr="00030A49" w:rsidRDefault="00866397" w:rsidP="00866397">
      <w:pPr>
        <w:spacing w:after="0" w:line="240" w:lineRule="auto"/>
        <w:jc w:val="both"/>
        <w:rPr>
          <w:rFonts w:ascii="Arial" w:eastAsia="Times New Roman" w:hAnsi="Arial" w:cs="Arial"/>
          <w:sz w:val="20"/>
          <w:szCs w:val="20"/>
          <w:lang w:val="es-419" w:eastAsia="es-ES"/>
        </w:rPr>
      </w:pPr>
      <w:r w:rsidRPr="00030A49">
        <w:rPr>
          <w:rFonts w:ascii="Arial" w:eastAsia="Times New Roman" w:hAnsi="Arial" w:cs="Arial"/>
          <w:sz w:val="20"/>
          <w:szCs w:val="20"/>
          <w:lang w:val="es-419" w:eastAsia="es-ES"/>
        </w:rPr>
        <w:t>Agente oficioso:</w:t>
      </w:r>
      <w:r w:rsidRPr="00030A49">
        <w:rPr>
          <w:rFonts w:ascii="Arial" w:eastAsia="Times New Roman" w:hAnsi="Arial" w:cs="Arial"/>
          <w:sz w:val="20"/>
          <w:szCs w:val="20"/>
          <w:lang w:val="es-419" w:eastAsia="es-ES"/>
        </w:rPr>
        <w:tab/>
        <w:t>Donaldo Córdoba Andrade (Defensor Público)</w:t>
      </w:r>
    </w:p>
    <w:p w14:paraId="51BA6EE9" w14:textId="77777777" w:rsidR="00866397" w:rsidRPr="00030A49" w:rsidRDefault="00866397" w:rsidP="00866397">
      <w:pPr>
        <w:spacing w:after="0" w:line="240" w:lineRule="auto"/>
        <w:jc w:val="both"/>
        <w:rPr>
          <w:rFonts w:ascii="Arial" w:eastAsia="Times New Roman" w:hAnsi="Arial" w:cs="Arial"/>
          <w:sz w:val="20"/>
          <w:szCs w:val="20"/>
          <w:lang w:val="es-419" w:eastAsia="es-ES"/>
        </w:rPr>
      </w:pPr>
      <w:r w:rsidRPr="00030A49">
        <w:rPr>
          <w:rFonts w:ascii="Arial" w:eastAsia="Times New Roman" w:hAnsi="Arial" w:cs="Arial"/>
          <w:sz w:val="20"/>
          <w:szCs w:val="20"/>
          <w:lang w:val="es-419" w:eastAsia="es-ES"/>
        </w:rPr>
        <w:t>Accionado:</w:t>
      </w:r>
      <w:r w:rsidRPr="00030A49">
        <w:rPr>
          <w:rFonts w:ascii="Arial" w:eastAsia="Times New Roman" w:hAnsi="Arial" w:cs="Arial"/>
          <w:sz w:val="20"/>
          <w:szCs w:val="20"/>
          <w:lang w:val="es-419" w:eastAsia="es-ES"/>
        </w:rPr>
        <w:tab/>
      </w:r>
      <w:r w:rsidRPr="00030A49">
        <w:rPr>
          <w:rFonts w:ascii="Arial" w:eastAsia="Times New Roman" w:hAnsi="Arial" w:cs="Arial"/>
          <w:sz w:val="20"/>
          <w:szCs w:val="20"/>
          <w:lang w:val="es-419" w:eastAsia="es-ES"/>
        </w:rPr>
        <w:tab/>
        <w:t>Ministerio de Salud y Protección Social</w:t>
      </w:r>
    </w:p>
    <w:p w14:paraId="783DBF20" w14:textId="0BC4D4B4" w:rsidR="00866397" w:rsidRPr="00030A49" w:rsidRDefault="00866397" w:rsidP="00866397">
      <w:pPr>
        <w:spacing w:after="0" w:line="240" w:lineRule="auto"/>
        <w:jc w:val="both"/>
        <w:rPr>
          <w:rFonts w:ascii="Arial" w:eastAsia="Times New Roman" w:hAnsi="Arial" w:cs="Arial"/>
          <w:sz w:val="20"/>
          <w:szCs w:val="20"/>
          <w:lang w:val="es-419" w:eastAsia="es-ES"/>
        </w:rPr>
      </w:pPr>
      <w:r w:rsidRPr="00030A49">
        <w:rPr>
          <w:rFonts w:ascii="Arial" w:eastAsia="Times New Roman" w:hAnsi="Arial" w:cs="Arial"/>
          <w:sz w:val="20"/>
          <w:szCs w:val="20"/>
          <w:lang w:val="es-419" w:eastAsia="es-ES"/>
        </w:rPr>
        <w:t>Juzgado de origen:</w:t>
      </w:r>
      <w:r w:rsidRPr="00030A49">
        <w:rPr>
          <w:rFonts w:ascii="Arial" w:eastAsia="Times New Roman" w:hAnsi="Arial" w:cs="Arial"/>
          <w:sz w:val="20"/>
          <w:szCs w:val="20"/>
          <w:lang w:val="es-419" w:eastAsia="es-ES"/>
        </w:rPr>
        <w:tab/>
        <w:t>Juzgado Laboral del Circuito de Dosquebradas</w:t>
      </w:r>
    </w:p>
    <w:p w14:paraId="4462C4CE" w14:textId="08D35709" w:rsidR="00866397" w:rsidRPr="00866397" w:rsidRDefault="00866397" w:rsidP="00866397">
      <w:pPr>
        <w:spacing w:after="0" w:line="240" w:lineRule="auto"/>
        <w:jc w:val="both"/>
        <w:rPr>
          <w:rFonts w:ascii="Arial" w:eastAsia="Times New Roman" w:hAnsi="Arial" w:cs="Arial"/>
          <w:sz w:val="20"/>
          <w:szCs w:val="20"/>
          <w:lang w:val="es-419" w:eastAsia="es-ES"/>
        </w:rPr>
      </w:pPr>
      <w:r w:rsidRPr="00030A49">
        <w:rPr>
          <w:rFonts w:ascii="Arial" w:eastAsia="Times New Roman" w:hAnsi="Arial" w:cs="Arial"/>
          <w:sz w:val="20"/>
          <w:szCs w:val="20"/>
          <w:lang w:val="es-419" w:eastAsia="es-ES"/>
        </w:rPr>
        <w:t>Magistrada Ponente:</w:t>
      </w:r>
      <w:r w:rsidRPr="00030A49">
        <w:rPr>
          <w:rFonts w:ascii="Arial" w:eastAsia="Times New Roman" w:hAnsi="Arial" w:cs="Arial"/>
          <w:sz w:val="20"/>
          <w:szCs w:val="20"/>
          <w:lang w:val="es-419" w:eastAsia="es-ES"/>
        </w:rPr>
        <w:tab/>
        <w:t>Ana Lucía Caicedo Calderón</w:t>
      </w:r>
    </w:p>
    <w:p w14:paraId="1C24F49F" w14:textId="77777777" w:rsidR="00866397" w:rsidRPr="00866397" w:rsidRDefault="00866397" w:rsidP="00866397">
      <w:pPr>
        <w:spacing w:after="0" w:line="240" w:lineRule="auto"/>
        <w:jc w:val="both"/>
        <w:rPr>
          <w:rFonts w:ascii="Arial" w:eastAsia="Times New Roman" w:hAnsi="Arial" w:cs="Arial"/>
          <w:sz w:val="20"/>
          <w:szCs w:val="20"/>
          <w:lang w:val="es-419" w:eastAsia="es-ES"/>
        </w:rPr>
      </w:pPr>
    </w:p>
    <w:p w14:paraId="50C92CCF" w14:textId="7E3D299B" w:rsidR="00866397" w:rsidRPr="00866397" w:rsidRDefault="00866397" w:rsidP="00866397">
      <w:pPr>
        <w:spacing w:after="0" w:line="240" w:lineRule="auto"/>
        <w:jc w:val="both"/>
        <w:rPr>
          <w:rFonts w:ascii="Arial" w:eastAsia="Times New Roman" w:hAnsi="Arial" w:cs="Arial"/>
          <w:b/>
          <w:bCs/>
          <w:iCs/>
          <w:sz w:val="20"/>
          <w:szCs w:val="20"/>
          <w:lang w:val="es-419" w:eastAsia="fr-FR"/>
        </w:rPr>
      </w:pPr>
      <w:r w:rsidRPr="00866397">
        <w:rPr>
          <w:rFonts w:ascii="Arial" w:eastAsia="Times New Roman" w:hAnsi="Arial" w:cs="Arial"/>
          <w:b/>
          <w:bCs/>
          <w:iCs/>
          <w:sz w:val="20"/>
          <w:szCs w:val="20"/>
          <w:u w:val="single"/>
          <w:lang w:val="es-419" w:eastAsia="fr-FR"/>
        </w:rPr>
        <w:t>TEMAS:</w:t>
      </w:r>
      <w:r w:rsidRPr="00866397">
        <w:rPr>
          <w:rFonts w:ascii="Arial" w:eastAsia="Times New Roman" w:hAnsi="Arial" w:cs="Arial"/>
          <w:b/>
          <w:bCs/>
          <w:iCs/>
          <w:sz w:val="20"/>
          <w:szCs w:val="20"/>
          <w:lang w:val="es-419" w:eastAsia="fr-FR"/>
        </w:rPr>
        <w:tab/>
      </w:r>
      <w:r w:rsidR="005660CB">
        <w:rPr>
          <w:rFonts w:ascii="Arial" w:eastAsia="Times New Roman" w:hAnsi="Arial" w:cs="Arial"/>
          <w:b/>
          <w:bCs/>
          <w:iCs/>
          <w:sz w:val="20"/>
          <w:szCs w:val="20"/>
          <w:lang w:val="es-419" w:eastAsia="fr-FR"/>
        </w:rPr>
        <w:t xml:space="preserve">DERECHO A LA SALUD / EXTRANJERO CON PERMANENCIA IRREGULAR EN EL PAÍS / </w:t>
      </w:r>
      <w:r w:rsidR="00B27388">
        <w:rPr>
          <w:rFonts w:ascii="Arial" w:eastAsia="Times New Roman" w:hAnsi="Arial" w:cs="Arial"/>
          <w:b/>
          <w:bCs/>
          <w:iCs/>
          <w:sz w:val="20"/>
          <w:szCs w:val="20"/>
          <w:lang w:val="es-419" w:eastAsia="fr-FR"/>
        </w:rPr>
        <w:t>LA GARANTÍA ES LIMITADA / TIENE EL DEBER DE CUMPLIR LA CONSTITUCIÓN Y LA LEY / VACUNA CONTRA EL COVID 19 / NO ESTÁ CATALOGADA COMO UNA URGENCIA VITAL.</w:t>
      </w:r>
    </w:p>
    <w:p w14:paraId="50C8F21E" w14:textId="77777777" w:rsidR="00866397" w:rsidRPr="00866397" w:rsidRDefault="00866397" w:rsidP="00866397">
      <w:pPr>
        <w:spacing w:after="0" w:line="240" w:lineRule="auto"/>
        <w:jc w:val="both"/>
        <w:rPr>
          <w:rFonts w:ascii="Arial" w:eastAsia="Times New Roman" w:hAnsi="Arial" w:cs="Arial"/>
          <w:sz w:val="20"/>
          <w:szCs w:val="20"/>
          <w:lang w:val="es-419" w:eastAsia="es-ES"/>
        </w:rPr>
      </w:pPr>
    </w:p>
    <w:p w14:paraId="6357F4B3" w14:textId="77777777" w:rsidR="006169A9" w:rsidRPr="006169A9" w:rsidRDefault="006169A9" w:rsidP="006169A9">
      <w:pPr>
        <w:spacing w:after="0" w:line="240" w:lineRule="auto"/>
        <w:jc w:val="both"/>
        <w:rPr>
          <w:rFonts w:ascii="Arial" w:eastAsia="Times New Roman" w:hAnsi="Arial" w:cs="Arial"/>
          <w:sz w:val="20"/>
          <w:szCs w:val="20"/>
          <w:lang w:val="es-419" w:eastAsia="es-ES"/>
        </w:rPr>
      </w:pPr>
      <w:r w:rsidRPr="006169A9">
        <w:rPr>
          <w:rFonts w:ascii="Arial" w:eastAsia="Times New Roman" w:hAnsi="Arial" w:cs="Arial"/>
          <w:sz w:val="20"/>
          <w:szCs w:val="20"/>
          <w:lang w:val="es-419" w:eastAsia="es-ES"/>
        </w:rPr>
        <w:t xml:space="preserve">En la Sentencia SU-677 del 15 de diciembre de 2017, cuya Magistrada Ponente es la Dra. Gloria Stella Ortiz delgado, la Corte Constitucional señaló lo siguiente:  </w:t>
      </w:r>
    </w:p>
    <w:p w14:paraId="40536DF0" w14:textId="77777777" w:rsidR="006169A9" w:rsidRPr="006169A9" w:rsidRDefault="006169A9" w:rsidP="006169A9">
      <w:pPr>
        <w:spacing w:after="0" w:line="240" w:lineRule="auto"/>
        <w:jc w:val="both"/>
        <w:rPr>
          <w:rFonts w:ascii="Arial" w:eastAsia="Times New Roman" w:hAnsi="Arial" w:cs="Arial"/>
          <w:sz w:val="20"/>
          <w:szCs w:val="20"/>
          <w:lang w:val="es-419" w:eastAsia="es-ES"/>
        </w:rPr>
      </w:pPr>
    </w:p>
    <w:p w14:paraId="47FD3879" w14:textId="1C7389DB" w:rsidR="00866397" w:rsidRPr="00866397" w:rsidRDefault="006169A9" w:rsidP="006169A9">
      <w:pPr>
        <w:spacing w:after="0" w:line="240" w:lineRule="auto"/>
        <w:jc w:val="both"/>
        <w:rPr>
          <w:rFonts w:ascii="Arial" w:eastAsia="Times New Roman" w:hAnsi="Arial" w:cs="Arial"/>
          <w:sz w:val="20"/>
          <w:szCs w:val="20"/>
          <w:lang w:val="es-419" w:eastAsia="es-ES"/>
        </w:rPr>
      </w:pPr>
      <w:r w:rsidRPr="006169A9">
        <w:rPr>
          <w:rFonts w:ascii="Arial" w:eastAsia="Times New Roman" w:hAnsi="Arial" w:cs="Arial"/>
          <w:sz w:val="20"/>
          <w:szCs w:val="20"/>
          <w:lang w:val="es-419" w:eastAsia="es-ES"/>
        </w:rPr>
        <w:t>“(i) el deber del Estado colombiano de garantizar algunos derechos fundamentales de los extranjeros con permanencia irregular en el territorio es limitado; pues deben ser tratados en condiciones de igualdad respecto de los nacionales colombianos dentro de ciertos límites de razonabilidad que permiten tratos diferenciados; (ii) todos los extranjeros tienen la obligación de cumplir la Constitución Política y las leyes establecidas para todos los residentes en Colombia; y (</w:t>
      </w:r>
      <w:proofErr w:type="spellStart"/>
      <w:r w:rsidRPr="006169A9">
        <w:rPr>
          <w:rFonts w:ascii="Arial" w:eastAsia="Times New Roman" w:hAnsi="Arial" w:cs="Arial"/>
          <w:sz w:val="20"/>
          <w:szCs w:val="20"/>
          <w:lang w:val="es-419" w:eastAsia="es-ES"/>
        </w:rPr>
        <w:t>iii</w:t>
      </w:r>
      <w:proofErr w:type="spellEnd"/>
      <w:r w:rsidRPr="006169A9">
        <w:rPr>
          <w:rFonts w:ascii="Arial" w:eastAsia="Times New Roman" w:hAnsi="Arial" w:cs="Arial"/>
          <w:sz w:val="20"/>
          <w:szCs w:val="20"/>
          <w:lang w:val="es-419" w:eastAsia="es-ES"/>
        </w:rPr>
        <w:t>) los extranjeros con permanencia irregular en el territorio nacional tienen derecho a recibir atención básica y de urgencias con cargo al régimen subsidiado cuando carezcan de recursos económicos, en virtud de la integridad física”</w:t>
      </w:r>
      <w:r>
        <w:rPr>
          <w:rFonts w:ascii="Arial" w:eastAsia="Times New Roman" w:hAnsi="Arial" w:cs="Arial"/>
          <w:sz w:val="20"/>
          <w:szCs w:val="20"/>
          <w:lang w:val="es-419" w:eastAsia="es-ES"/>
        </w:rPr>
        <w:t>…</w:t>
      </w:r>
    </w:p>
    <w:p w14:paraId="586C500C" w14:textId="77777777" w:rsidR="00866397" w:rsidRPr="00866397" w:rsidRDefault="00866397" w:rsidP="00866397">
      <w:pPr>
        <w:spacing w:after="0" w:line="240" w:lineRule="auto"/>
        <w:jc w:val="both"/>
        <w:rPr>
          <w:rFonts w:ascii="Arial" w:eastAsia="Times New Roman" w:hAnsi="Arial" w:cs="Arial"/>
          <w:sz w:val="20"/>
          <w:szCs w:val="20"/>
          <w:lang w:val="es-419" w:eastAsia="es-ES"/>
        </w:rPr>
      </w:pPr>
    </w:p>
    <w:p w14:paraId="6BCF828F" w14:textId="77777777" w:rsidR="008958AF" w:rsidRPr="008958AF" w:rsidRDefault="008958AF" w:rsidP="008958AF">
      <w:pPr>
        <w:spacing w:after="0" w:line="240" w:lineRule="auto"/>
        <w:jc w:val="both"/>
        <w:rPr>
          <w:rFonts w:ascii="Arial" w:eastAsia="Times New Roman" w:hAnsi="Arial" w:cs="Arial"/>
          <w:sz w:val="20"/>
          <w:szCs w:val="20"/>
          <w:lang w:val="es-419" w:eastAsia="es-ES"/>
        </w:rPr>
      </w:pPr>
      <w:r w:rsidRPr="008958AF">
        <w:rPr>
          <w:rFonts w:ascii="Arial" w:eastAsia="Times New Roman" w:hAnsi="Arial" w:cs="Arial"/>
          <w:sz w:val="20"/>
          <w:szCs w:val="20"/>
          <w:lang w:val="es-419" w:eastAsia="es-ES"/>
        </w:rPr>
        <w:t>En dicha sentencia también se hace un pronunciamiento en cuanto a los derechos de los extranjeros y su deber de cumplir el ordenamiento jurídico en los siguientes términos:</w:t>
      </w:r>
    </w:p>
    <w:p w14:paraId="12D0992B" w14:textId="77777777" w:rsidR="008958AF" w:rsidRPr="008958AF" w:rsidRDefault="008958AF" w:rsidP="008958AF">
      <w:pPr>
        <w:spacing w:after="0" w:line="240" w:lineRule="auto"/>
        <w:jc w:val="both"/>
        <w:rPr>
          <w:rFonts w:ascii="Arial" w:eastAsia="Times New Roman" w:hAnsi="Arial" w:cs="Arial"/>
          <w:sz w:val="20"/>
          <w:szCs w:val="20"/>
          <w:lang w:val="es-419" w:eastAsia="es-ES"/>
        </w:rPr>
      </w:pPr>
    </w:p>
    <w:p w14:paraId="4E47D13F" w14:textId="3C4D1203" w:rsidR="00866397" w:rsidRPr="00866397" w:rsidRDefault="008958AF" w:rsidP="008958AF">
      <w:pPr>
        <w:spacing w:after="0" w:line="240" w:lineRule="auto"/>
        <w:jc w:val="both"/>
        <w:rPr>
          <w:rFonts w:ascii="Arial" w:eastAsia="Times New Roman" w:hAnsi="Arial" w:cs="Arial"/>
          <w:sz w:val="20"/>
          <w:szCs w:val="20"/>
          <w:lang w:val="es-419" w:eastAsia="es-ES"/>
        </w:rPr>
      </w:pPr>
      <w:r w:rsidRPr="008958AF">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r w:rsidRPr="008958AF">
        <w:rPr>
          <w:rFonts w:ascii="Arial" w:eastAsia="Times New Roman" w:hAnsi="Arial" w:cs="Arial"/>
          <w:sz w:val="20"/>
          <w:szCs w:val="20"/>
          <w:lang w:val="es-419" w:eastAsia="es-ES"/>
        </w:rPr>
        <w:t>Adicionalmente, la Corte señaló que el reconocimiento de derechos genera al mismo tiempo una exigencia a los extranjeros de cumplir la Constitución Política y la ley, tal y como lo establece el artículo 4º Constitucional el cual dispone que “[E]s deber de los nacionales y de los extranjeros en Colombia acatar la Constitución y las leyes, y respetar y obedecer a las autoridades”.</w:t>
      </w:r>
      <w:r>
        <w:rPr>
          <w:rFonts w:ascii="Arial" w:eastAsia="Times New Roman" w:hAnsi="Arial" w:cs="Arial"/>
          <w:sz w:val="20"/>
          <w:szCs w:val="20"/>
          <w:lang w:val="es-419" w:eastAsia="es-ES"/>
        </w:rPr>
        <w:t xml:space="preserve"> (…)</w:t>
      </w:r>
    </w:p>
    <w:p w14:paraId="34334583" w14:textId="77777777" w:rsidR="00866397" w:rsidRPr="00866397" w:rsidRDefault="00866397" w:rsidP="00866397">
      <w:pPr>
        <w:spacing w:after="0" w:line="240" w:lineRule="auto"/>
        <w:jc w:val="both"/>
        <w:rPr>
          <w:rFonts w:ascii="Arial" w:eastAsia="Times New Roman" w:hAnsi="Arial" w:cs="Arial"/>
          <w:sz w:val="20"/>
          <w:szCs w:val="20"/>
          <w:lang w:val="es-419" w:eastAsia="es-ES"/>
        </w:rPr>
      </w:pPr>
    </w:p>
    <w:p w14:paraId="5C0E2AF1" w14:textId="77777777" w:rsidR="000B4369" w:rsidRPr="000B4369" w:rsidRDefault="000B4369" w:rsidP="000B4369">
      <w:pPr>
        <w:spacing w:after="0" w:line="240" w:lineRule="auto"/>
        <w:jc w:val="both"/>
        <w:rPr>
          <w:rFonts w:ascii="Arial" w:eastAsia="Times New Roman" w:hAnsi="Arial" w:cs="Arial"/>
          <w:sz w:val="20"/>
          <w:szCs w:val="20"/>
          <w:lang w:val="es-419" w:eastAsia="es-ES"/>
        </w:rPr>
      </w:pPr>
      <w:r w:rsidRPr="000B4369">
        <w:rPr>
          <w:rFonts w:ascii="Arial" w:eastAsia="Times New Roman" w:hAnsi="Arial" w:cs="Arial"/>
          <w:sz w:val="20"/>
          <w:szCs w:val="20"/>
          <w:lang w:val="es-419" w:eastAsia="es-ES"/>
        </w:rPr>
        <w:t xml:space="preserve">Ahora, en el artículo 12 del Decreto 109 de 2021, sobre la disposición de la información de la población a vacunar en cada etapa se dijo: </w:t>
      </w:r>
    </w:p>
    <w:p w14:paraId="26923C8A" w14:textId="77777777" w:rsidR="000B4369" w:rsidRPr="000B4369" w:rsidRDefault="000B4369" w:rsidP="000B4369">
      <w:pPr>
        <w:spacing w:after="0" w:line="240" w:lineRule="auto"/>
        <w:jc w:val="both"/>
        <w:rPr>
          <w:rFonts w:ascii="Arial" w:eastAsia="Times New Roman" w:hAnsi="Arial" w:cs="Arial"/>
          <w:sz w:val="20"/>
          <w:szCs w:val="20"/>
          <w:lang w:val="es-419" w:eastAsia="es-ES"/>
        </w:rPr>
      </w:pPr>
    </w:p>
    <w:p w14:paraId="2DFE9473" w14:textId="68AB68BD" w:rsidR="00866397" w:rsidRDefault="000B4369" w:rsidP="000B4369">
      <w:pPr>
        <w:spacing w:after="0" w:line="240" w:lineRule="auto"/>
        <w:jc w:val="both"/>
        <w:rPr>
          <w:rFonts w:ascii="Arial" w:eastAsia="Times New Roman" w:hAnsi="Arial" w:cs="Arial"/>
          <w:sz w:val="20"/>
          <w:szCs w:val="20"/>
          <w:lang w:val="es-419" w:eastAsia="es-ES"/>
        </w:rPr>
      </w:pPr>
      <w:r w:rsidRPr="000B4369">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r w:rsidRPr="000B4369">
        <w:rPr>
          <w:rFonts w:ascii="Arial" w:eastAsia="Times New Roman" w:hAnsi="Arial" w:cs="Arial"/>
          <w:sz w:val="20"/>
          <w:szCs w:val="20"/>
          <w:lang w:val="es-419" w:eastAsia="es-ES"/>
        </w:rPr>
        <w:t>Si dentro de las personas identificadas por el Ministerio de Salud y Protección Social se encuentran algunas que aún no están aseguradas al Sistema General de Seguridad Social en Salud o a uno de los regímenes especiales o de excepción, será la secretaría de salud departamental, distrital o municipal o la entidad que haga sus veces, según corresponda, la que asigne el prestador de servicios de salud que debe gestionar la vacunación de la persona no afiliada</w:t>
      </w:r>
      <w:r>
        <w:rPr>
          <w:rFonts w:ascii="Arial" w:eastAsia="Times New Roman" w:hAnsi="Arial" w:cs="Arial"/>
          <w:sz w:val="20"/>
          <w:szCs w:val="20"/>
          <w:lang w:val="es-419" w:eastAsia="es-ES"/>
        </w:rPr>
        <w:t>…”</w:t>
      </w:r>
    </w:p>
    <w:p w14:paraId="12DE1120" w14:textId="6C43B2C4" w:rsidR="000B4369" w:rsidRDefault="000B4369" w:rsidP="000B4369">
      <w:pPr>
        <w:spacing w:after="0" w:line="240" w:lineRule="auto"/>
        <w:jc w:val="both"/>
        <w:rPr>
          <w:rFonts w:ascii="Arial" w:eastAsia="Times New Roman" w:hAnsi="Arial" w:cs="Arial"/>
          <w:sz w:val="20"/>
          <w:szCs w:val="20"/>
          <w:lang w:val="es-419" w:eastAsia="es-ES"/>
        </w:rPr>
      </w:pPr>
    </w:p>
    <w:p w14:paraId="7C2E079B" w14:textId="3D153D82" w:rsidR="000B4369" w:rsidRPr="00866397" w:rsidRDefault="005660CB" w:rsidP="000B4369">
      <w:pPr>
        <w:spacing w:after="0" w:line="240" w:lineRule="auto"/>
        <w:jc w:val="both"/>
        <w:rPr>
          <w:rFonts w:ascii="Arial" w:eastAsia="Times New Roman" w:hAnsi="Arial" w:cs="Arial"/>
          <w:sz w:val="20"/>
          <w:szCs w:val="20"/>
          <w:lang w:val="es-419" w:eastAsia="es-ES"/>
        </w:rPr>
      </w:pPr>
      <w:r w:rsidRPr="005660CB">
        <w:rPr>
          <w:rFonts w:ascii="Arial" w:eastAsia="Times New Roman" w:hAnsi="Arial" w:cs="Arial"/>
          <w:sz w:val="20"/>
          <w:szCs w:val="20"/>
          <w:lang w:val="es-419" w:eastAsia="es-ES"/>
        </w:rPr>
        <w:t xml:space="preserve">En lo referente al derecho a la salud de los extranjeros irregulares, como es el caso del accionante, se debe tener presente que de conformidad con la jurisprudencia será procedente la acción solo si se tratara de una urgencia vital, en aras de preservar la vida, sin embargo el suministro y administración vacuna contra el </w:t>
      </w:r>
      <w:proofErr w:type="spellStart"/>
      <w:r w:rsidRPr="005660CB">
        <w:rPr>
          <w:rFonts w:ascii="Arial" w:eastAsia="Times New Roman" w:hAnsi="Arial" w:cs="Arial"/>
          <w:sz w:val="20"/>
          <w:szCs w:val="20"/>
          <w:lang w:val="es-419" w:eastAsia="es-ES"/>
        </w:rPr>
        <w:t>Covid</w:t>
      </w:r>
      <w:proofErr w:type="spellEnd"/>
      <w:r w:rsidRPr="005660CB">
        <w:rPr>
          <w:rFonts w:ascii="Arial" w:eastAsia="Times New Roman" w:hAnsi="Arial" w:cs="Arial"/>
          <w:sz w:val="20"/>
          <w:szCs w:val="20"/>
          <w:lang w:val="es-419" w:eastAsia="es-ES"/>
        </w:rPr>
        <w:t xml:space="preserve"> 19, no ha sido catalogada como una urgencia vital dentro de las normas que regulan el Plan Nacional de vacunación; aunado ello, debe tenerse en cuenta que el suministro de la vacuna se encuentra condicionada a la producción, adquisición y distribución lo que conlleva a la priorización de las personas que habitan el territorio nacional.  </w:t>
      </w:r>
    </w:p>
    <w:p w14:paraId="1A91BBCC" w14:textId="77777777" w:rsidR="00866397" w:rsidRPr="00866397" w:rsidRDefault="00866397" w:rsidP="00866397">
      <w:pPr>
        <w:spacing w:after="0" w:line="240" w:lineRule="auto"/>
        <w:jc w:val="both"/>
        <w:rPr>
          <w:rFonts w:ascii="Arial" w:eastAsia="Times New Roman" w:hAnsi="Arial" w:cs="Arial"/>
          <w:sz w:val="20"/>
          <w:szCs w:val="20"/>
          <w:lang w:val="es-ES" w:eastAsia="es-ES"/>
        </w:rPr>
      </w:pPr>
    </w:p>
    <w:p w14:paraId="63DE478A" w14:textId="77777777" w:rsidR="00866397" w:rsidRPr="00866397" w:rsidRDefault="00866397" w:rsidP="00866397">
      <w:pPr>
        <w:spacing w:after="0" w:line="240" w:lineRule="auto"/>
        <w:jc w:val="both"/>
        <w:rPr>
          <w:rFonts w:ascii="Arial" w:eastAsia="Times New Roman" w:hAnsi="Arial" w:cs="Arial"/>
          <w:sz w:val="20"/>
          <w:szCs w:val="20"/>
          <w:lang w:val="es-ES" w:eastAsia="es-ES"/>
        </w:rPr>
      </w:pPr>
    </w:p>
    <w:p w14:paraId="616B6F71" w14:textId="77777777" w:rsidR="00866397" w:rsidRPr="00866397" w:rsidRDefault="00866397" w:rsidP="00866397">
      <w:pPr>
        <w:spacing w:after="0" w:line="240" w:lineRule="auto"/>
        <w:jc w:val="both"/>
        <w:rPr>
          <w:rFonts w:ascii="Arial" w:eastAsia="Times New Roman" w:hAnsi="Arial" w:cs="Arial"/>
          <w:sz w:val="20"/>
          <w:szCs w:val="20"/>
          <w:lang w:val="es-ES" w:eastAsia="es-ES"/>
        </w:rPr>
      </w:pPr>
    </w:p>
    <w:bookmarkEnd w:id="0"/>
    <w:p w14:paraId="54D724DD" w14:textId="77777777" w:rsidR="00DD788D" w:rsidRPr="00030A49" w:rsidRDefault="00DD788D" w:rsidP="00866397">
      <w:pPr>
        <w:keepNext/>
        <w:widowControl w:val="0"/>
        <w:autoSpaceDE w:val="0"/>
        <w:autoSpaceDN w:val="0"/>
        <w:adjustRightInd w:val="0"/>
        <w:spacing w:after="0" w:line="276" w:lineRule="auto"/>
        <w:jc w:val="center"/>
        <w:rPr>
          <w:rFonts w:ascii="Tahoma" w:eastAsia="Calibri" w:hAnsi="Tahoma" w:cs="Tahoma"/>
          <w:b/>
          <w:bCs/>
          <w:sz w:val="24"/>
          <w:szCs w:val="24"/>
          <w:lang w:val="es-ES"/>
        </w:rPr>
      </w:pPr>
      <w:r w:rsidRPr="00030A49">
        <w:rPr>
          <w:rFonts w:ascii="Tahoma" w:eastAsia="Calibri" w:hAnsi="Tahoma" w:cs="Tahoma"/>
          <w:b/>
          <w:bCs/>
          <w:sz w:val="24"/>
          <w:szCs w:val="24"/>
          <w:lang w:val="es-ES"/>
        </w:rPr>
        <w:t>TRIBUNAL SUPERIOR DEL DISTRITO JUDICIAL DE PEREIRA</w:t>
      </w:r>
    </w:p>
    <w:p w14:paraId="5CAE0348" w14:textId="77777777" w:rsidR="00DD788D" w:rsidRPr="00030A49" w:rsidRDefault="00DD788D" w:rsidP="00866397">
      <w:pPr>
        <w:keepNext/>
        <w:widowControl w:val="0"/>
        <w:autoSpaceDE w:val="0"/>
        <w:autoSpaceDN w:val="0"/>
        <w:adjustRightInd w:val="0"/>
        <w:spacing w:after="0" w:line="276" w:lineRule="auto"/>
        <w:jc w:val="center"/>
        <w:rPr>
          <w:rFonts w:ascii="Tahoma" w:eastAsia="Calibri" w:hAnsi="Tahoma" w:cs="Tahoma"/>
          <w:b/>
          <w:bCs/>
          <w:sz w:val="24"/>
          <w:szCs w:val="24"/>
          <w:lang w:val="es-ES"/>
        </w:rPr>
      </w:pPr>
      <w:r w:rsidRPr="00030A49">
        <w:rPr>
          <w:rFonts w:ascii="Tahoma" w:eastAsia="Calibri" w:hAnsi="Tahoma" w:cs="Tahoma"/>
          <w:b/>
          <w:bCs/>
          <w:sz w:val="24"/>
          <w:szCs w:val="24"/>
          <w:lang w:val="es-ES"/>
        </w:rPr>
        <w:t>SALA DE DECISIÓN LABORAL No. 1</w:t>
      </w:r>
    </w:p>
    <w:p w14:paraId="1AC0C88F" w14:textId="77777777" w:rsidR="00DD788D" w:rsidRPr="00030A49" w:rsidRDefault="00DD788D" w:rsidP="00866397">
      <w:pPr>
        <w:spacing w:after="0" w:line="276" w:lineRule="auto"/>
        <w:rPr>
          <w:rFonts w:ascii="Tahoma" w:eastAsia="Calibri" w:hAnsi="Tahoma" w:cs="Tahoma"/>
          <w:sz w:val="24"/>
          <w:szCs w:val="24"/>
          <w:lang w:val="es-ES"/>
        </w:rPr>
      </w:pPr>
    </w:p>
    <w:p w14:paraId="70DAE2E6" w14:textId="77777777" w:rsidR="00DD788D" w:rsidRPr="00030A49" w:rsidRDefault="00DD788D" w:rsidP="00866397">
      <w:pPr>
        <w:autoSpaceDE w:val="0"/>
        <w:autoSpaceDN w:val="0"/>
        <w:adjustRightInd w:val="0"/>
        <w:spacing w:after="0" w:line="276" w:lineRule="auto"/>
        <w:jc w:val="center"/>
        <w:rPr>
          <w:rFonts w:ascii="Tahoma" w:eastAsia="Calibri" w:hAnsi="Tahoma" w:cs="Tahoma"/>
          <w:b/>
          <w:bCs/>
          <w:sz w:val="24"/>
          <w:szCs w:val="24"/>
          <w:lang w:val="es-ES"/>
        </w:rPr>
      </w:pPr>
      <w:r w:rsidRPr="00030A49">
        <w:rPr>
          <w:rFonts w:ascii="Tahoma" w:eastAsia="Calibri" w:hAnsi="Tahoma" w:cs="Tahoma"/>
          <w:sz w:val="24"/>
          <w:szCs w:val="24"/>
          <w:lang w:val="es-ES"/>
        </w:rPr>
        <w:t>Magistrada Ponente:</w:t>
      </w:r>
      <w:r w:rsidRPr="00030A49">
        <w:rPr>
          <w:rFonts w:ascii="Tahoma" w:eastAsia="Calibri" w:hAnsi="Tahoma" w:cs="Tahoma"/>
          <w:b/>
          <w:bCs/>
          <w:sz w:val="24"/>
          <w:szCs w:val="24"/>
          <w:lang w:val="es-ES"/>
        </w:rPr>
        <w:t xml:space="preserve"> Ana Lucía Caicedo Calderón</w:t>
      </w:r>
    </w:p>
    <w:p w14:paraId="183F804D" w14:textId="77777777" w:rsidR="00DD788D" w:rsidRPr="00030A49" w:rsidRDefault="00DD788D" w:rsidP="00866397">
      <w:pPr>
        <w:spacing w:after="0" w:line="276" w:lineRule="auto"/>
        <w:rPr>
          <w:rFonts w:ascii="Tahoma" w:eastAsia="Calibri" w:hAnsi="Tahoma" w:cs="Tahoma"/>
          <w:sz w:val="24"/>
          <w:szCs w:val="24"/>
          <w:lang w:val="es-ES"/>
        </w:rPr>
      </w:pPr>
    </w:p>
    <w:p w14:paraId="5729CF6E" w14:textId="7E3AF95B" w:rsidR="00DD788D" w:rsidRPr="00030A49" w:rsidRDefault="00DD788D" w:rsidP="00866397">
      <w:pPr>
        <w:spacing w:after="0" w:line="276" w:lineRule="auto"/>
        <w:jc w:val="center"/>
        <w:rPr>
          <w:rFonts w:ascii="Tahoma" w:eastAsia="Calibri" w:hAnsi="Tahoma" w:cs="Tahoma"/>
          <w:sz w:val="24"/>
          <w:szCs w:val="24"/>
          <w:lang w:val="es-ES"/>
        </w:rPr>
      </w:pPr>
      <w:r w:rsidRPr="00030A49" w:rsidDel="00094B18">
        <w:rPr>
          <w:rFonts w:ascii="Tahoma" w:eastAsia="Calibri" w:hAnsi="Tahoma" w:cs="Tahoma"/>
          <w:b/>
          <w:sz w:val="24"/>
          <w:szCs w:val="24"/>
          <w:lang w:val="es-ES"/>
        </w:rPr>
        <w:t xml:space="preserve"> </w:t>
      </w:r>
      <w:r w:rsidR="008733E5" w:rsidRPr="00030A49">
        <w:rPr>
          <w:rFonts w:ascii="Tahoma" w:eastAsia="Calibri" w:hAnsi="Tahoma" w:cs="Tahoma"/>
          <w:sz w:val="24"/>
          <w:szCs w:val="24"/>
          <w:lang w:val="es-ES"/>
        </w:rPr>
        <w:t xml:space="preserve">Pereira, </w:t>
      </w:r>
      <w:r w:rsidR="00536C35" w:rsidRPr="00030A49">
        <w:rPr>
          <w:rFonts w:ascii="Tahoma" w:eastAsia="Calibri" w:hAnsi="Tahoma" w:cs="Tahoma"/>
          <w:sz w:val="24"/>
          <w:szCs w:val="24"/>
          <w:lang w:val="es-ES"/>
        </w:rPr>
        <w:t>diecinueve</w:t>
      </w:r>
      <w:r w:rsidR="004872E6" w:rsidRPr="00030A49">
        <w:rPr>
          <w:rFonts w:ascii="Tahoma" w:eastAsia="Calibri" w:hAnsi="Tahoma" w:cs="Tahoma"/>
          <w:sz w:val="24"/>
          <w:szCs w:val="24"/>
          <w:lang w:val="es-ES"/>
        </w:rPr>
        <w:t xml:space="preserve"> (1</w:t>
      </w:r>
      <w:r w:rsidR="00536C35" w:rsidRPr="00030A49">
        <w:rPr>
          <w:rFonts w:ascii="Tahoma" w:eastAsia="Calibri" w:hAnsi="Tahoma" w:cs="Tahoma"/>
          <w:sz w:val="24"/>
          <w:szCs w:val="24"/>
          <w:lang w:val="es-ES"/>
        </w:rPr>
        <w:t>9</w:t>
      </w:r>
      <w:r w:rsidR="004872E6" w:rsidRPr="00030A49">
        <w:rPr>
          <w:rFonts w:ascii="Tahoma" w:eastAsia="Calibri" w:hAnsi="Tahoma" w:cs="Tahoma"/>
          <w:sz w:val="24"/>
          <w:szCs w:val="24"/>
          <w:lang w:val="es-ES"/>
        </w:rPr>
        <w:t xml:space="preserve">) de agosto </w:t>
      </w:r>
      <w:r w:rsidRPr="00030A49">
        <w:rPr>
          <w:rFonts w:ascii="Tahoma" w:eastAsia="Calibri" w:hAnsi="Tahoma" w:cs="Tahoma"/>
          <w:sz w:val="24"/>
          <w:szCs w:val="24"/>
          <w:lang w:val="es-ES"/>
        </w:rPr>
        <w:t>de dos mil veintiuno (2021)</w:t>
      </w:r>
    </w:p>
    <w:p w14:paraId="7A079768" w14:textId="77777777" w:rsidR="00DD788D" w:rsidRPr="00030A49" w:rsidRDefault="00DD788D" w:rsidP="00866397">
      <w:pPr>
        <w:spacing w:after="0" w:line="276" w:lineRule="auto"/>
        <w:rPr>
          <w:rFonts w:ascii="Tahoma" w:eastAsia="Calibri" w:hAnsi="Tahoma" w:cs="Tahoma"/>
          <w:sz w:val="24"/>
          <w:szCs w:val="24"/>
          <w:lang w:val="es-ES"/>
        </w:rPr>
      </w:pPr>
    </w:p>
    <w:p w14:paraId="4B25910E" w14:textId="1B2296B2" w:rsidR="003C5590" w:rsidRPr="00030A49" w:rsidRDefault="003C5590" w:rsidP="00866397">
      <w:pPr>
        <w:autoSpaceDE w:val="0"/>
        <w:autoSpaceDN w:val="0"/>
        <w:adjustRightInd w:val="0"/>
        <w:spacing w:after="0" w:line="276" w:lineRule="auto"/>
        <w:ind w:firstLine="708"/>
        <w:jc w:val="both"/>
        <w:rPr>
          <w:rFonts w:ascii="Tahoma" w:eastAsia="Calibri" w:hAnsi="Tahoma" w:cs="Tahoma"/>
          <w:color w:val="FF0000"/>
          <w:sz w:val="24"/>
          <w:szCs w:val="24"/>
          <w:lang w:val="es-ES"/>
        </w:rPr>
      </w:pPr>
      <w:r w:rsidRPr="00030A49">
        <w:rPr>
          <w:rFonts w:ascii="Tahoma" w:eastAsia="Calibri" w:hAnsi="Tahoma" w:cs="Tahoma"/>
          <w:iCs/>
          <w:sz w:val="24"/>
          <w:szCs w:val="24"/>
          <w:lang w:val="es-ES"/>
        </w:rPr>
        <w:lastRenderedPageBreak/>
        <w:t>P</w:t>
      </w:r>
      <w:r w:rsidRPr="00030A49">
        <w:rPr>
          <w:rFonts w:ascii="Tahoma" w:eastAsia="Calibri" w:hAnsi="Tahoma" w:cs="Tahoma"/>
          <w:sz w:val="24"/>
          <w:szCs w:val="24"/>
          <w:lang w:val="es-ES"/>
        </w:rPr>
        <w:t xml:space="preserve">rocede la Judicatura a resolver la impugnación propuesta contra el fallo proferido el 14 de julio de 2021 por el Juzgado Laboral del Circuito de Dosquebradas, dentro de la </w:t>
      </w:r>
      <w:r w:rsidRPr="00030A49">
        <w:rPr>
          <w:rFonts w:ascii="Tahoma" w:eastAsia="Calibri" w:hAnsi="Tahoma" w:cs="Tahoma"/>
          <w:b/>
          <w:bCs/>
          <w:sz w:val="24"/>
          <w:szCs w:val="24"/>
          <w:lang w:val="es-ES"/>
        </w:rPr>
        <w:t xml:space="preserve">Acción de Tutela </w:t>
      </w:r>
      <w:r w:rsidRPr="00030A49">
        <w:rPr>
          <w:rFonts w:ascii="Tahoma" w:eastAsia="Calibri" w:hAnsi="Tahoma" w:cs="Tahoma"/>
          <w:sz w:val="24"/>
          <w:szCs w:val="24"/>
          <w:lang w:val="es-ES"/>
        </w:rPr>
        <w:t xml:space="preserve">impetrada por el señor </w:t>
      </w:r>
      <w:r w:rsidRPr="00030A49">
        <w:rPr>
          <w:rFonts w:ascii="Tahoma" w:eastAsia="Calibri" w:hAnsi="Tahoma" w:cs="Tahoma"/>
          <w:b/>
          <w:sz w:val="24"/>
          <w:szCs w:val="24"/>
          <w:lang w:val="es-ES"/>
        </w:rPr>
        <w:t xml:space="preserve">Eric David </w:t>
      </w:r>
      <w:proofErr w:type="spellStart"/>
      <w:r w:rsidRPr="00030A49">
        <w:rPr>
          <w:rFonts w:ascii="Tahoma" w:eastAsia="Calibri" w:hAnsi="Tahoma" w:cs="Tahoma"/>
          <w:b/>
          <w:sz w:val="24"/>
          <w:szCs w:val="24"/>
          <w:lang w:val="es-ES"/>
        </w:rPr>
        <w:t>Fre</w:t>
      </w:r>
      <w:r w:rsidR="008733E5" w:rsidRPr="00030A49">
        <w:rPr>
          <w:rFonts w:ascii="Tahoma" w:eastAsia="Calibri" w:hAnsi="Tahoma" w:cs="Tahoma"/>
          <w:b/>
          <w:sz w:val="24"/>
          <w:szCs w:val="24"/>
          <w:lang w:val="es-ES"/>
        </w:rPr>
        <w:t>e</w:t>
      </w:r>
      <w:r w:rsidRPr="00030A49">
        <w:rPr>
          <w:rFonts w:ascii="Tahoma" w:eastAsia="Calibri" w:hAnsi="Tahoma" w:cs="Tahoma"/>
          <w:b/>
          <w:sz w:val="24"/>
          <w:szCs w:val="24"/>
          <w:lang w:val="es-ES"/>
        </w:rPr>
        <w:t>d</w:t>
      </w:r>
      <w:proofErr w:type="spellEnd"/>
      <w:r w:rsidRPr="00030A49">
        <w:rPr>
          <w:rFonts w:ascii="Tahoma" w:eastAsia="Calibri" w:hAnsi="Tahoma" w:cs="Tahoma"/>
          <w:b/>
          <w:sz w:val="24"/>
          <w:szCs w:val="24"/>
          <w:lang w:val="es-ES"/>
        </w:rPr>
        <w:t xml:space="preserve">, </w:t>
      </w:r>
      <w:r w:rsidRPr="00030A49">
        <w:rPr>
          <w:rFonts w:ascii="Tahoma" w:eastAsia="Calibri" w:hAnsi="Tahoma" w:cs="Tahoma"/>
          <w:sz w:val="24"/>
          <w:szCs w:val="24"/>
          <w:lang w:val="es-ES"/>
        </w:rPr>
        <w:t>en contra del</w:t>
      </w:r>
      <w:r w:rsidRPr="00030A49">
        <w:rPr>
          <w:rFonts w:ascii="Tahoma" w:eastAsia="Calibri" w:hAnsi="Tahoma" w:cs="Tahoma"/>
          <w:b/>
          <w:sz w:val="24"/>
          <w:szCs w:val="24"/>
          <w:lang w:val="es-ES"/>
        </w:rPr>
        <w:t xml:space="preserve"> Ministerio de Salud y Protección Social</w:t>
      </w:r>
      <w:r w:rsidRPr="00030A49">
        <w:rPr>
          <w:rFonts w:ascii="Tahoma" w:eastAsia="Calibri" w:hAnsi="Tahoma" w:cs="Tahoma"/>
          <w:bCs/>
          <w:sz w:val="24"/>
          <w:szCs w:val="24"/>
          <w:lang w:val="es-ES"/>
        </w:rPr>
        <w:t>, por medio de la cual solicita se amparen sus der</w:t>
      </w:r>
      <w:r w:rsidRPr="00030A49">
        <w:rPr>
          <w:rFonts w:ascii="Tahoma" w:eastAsia="Calibri" w:hAnsi="Tahoma" w:cs="Tahoma"/>
          <w:sz w:val="24"/>
          <w:szCs w:val="24"/>
          <w:lang w:val="es-ES"/>
        </w:rPr>
        <w:t>echos fundamentales de petición, salud y vida</w:t>
      </w:r>
      <w:r w:rsidRPr="00030A49">
        <w:rPr>
          <w:rFonts w:ascii="Tahoma" w:eastAsia="Calibri" w:hAnsi="Tahoma" w:cs="Tahoma"/>
          <w:b/>
          <w:bCs/>
          <w:sz w:val="24"/>
          <w:szCs w:val="24"/>
          <w:lang w:val="es-ES"/>
        </w:rPr>
        <w:t xml:space="preserve">. </w:t>
      </w:r>
      <w:r w:rsidRPr="00030A49">
        <w:rPr>
          <w:rFonts w:ascii="Tahoma" w:eastAsia="Calibri" w:hAnsi="Tahoma" w:cs="Tahoma"/>
          <w:bCs/>
          <w:sz w:val="24"/>
          <w:szCs w:val="24"/>
          <w:lang w:val="es-ES"/>
        </w:rPr>
        <w:t>El juzgado vinculó en esta acción al departamento de Risaralda, municipio de Dosquebradas, Secretaria de Salud Departamental de Risaralda y la Secretaria de Salud Municipal de Dosquebradas.</w:t>
      </w:r>
    </w:p>
    <w:p w14:paraId="4753F796" w14:textId="77777777" w:rsidR="00DD788D" w:rsidRPr="00030A49" w:rsidRDefault="00DD788D" w:rsidP="00866397">
      <w:pPr>
        <w:spacing w:after="0" w:line="276" w:lineRule="auto"/>
        <w:ind w:right="3" w:firstLine="708"/>
        <w:jc w:val="both"/>
        <w:rPr>
          <w:rFonts w:ascii="Tahoma" w:eastAsia="Calibri" w:hAnsi="Tahoma" w:cs="Tahoma"/>
          <w:sz w:val="24"/>
          <w:szCs w:val="24"/>
          <w:lang w:val="es-ES"/>
        </w:rPr>
      </w:pPr>
    </w:p>
    <w:p w14:paraId="7B4E0703" w14:textId="037ADB7D" w:rsidR="00DD788D" w:rsidRPr="00030A49" w:rsidRDefault="00DD788D" w:rsidP="00866397">
      <w:pPr>
        <w:keepNext/>
        <w:numPr>
          <w:ilvl w:val="0"/>
          <w:numId w:val="1"/>
        </w:numPr>
        <w:tabs>
          <w:tab w:val="left" w:pos="426"/>
        </w:tabs>
        <w:spacing w:after="0" w:line="276" w:lineRule="auto"/>
        <w:jc w:val="center"/>
        <w:outlineLvl w:val="3"/>
        <w:rPr>
          <w:rFonts w:ascii="Tahoma" w:eastAsia="Times New Roman" w:hAnsi="Tahoma" w:cs="Tahoma"/>
          <w:b/>
          <w:bCs/>
          <w:sz w:val="24"/>
          <w:szCs w:val="24"/>
          <w:lang w:val="es-ES" w:eastAsia="es-ES"/>
        </w:rPr>
      </w:pPr>
      <w:r w:rsidRPr="00030A49">
        <w:rPr>
          <w:rFonts w:ascii="Tahoma" w:eastAsia="Times New Roman" w:hAnsi="Tahoma" w:cs="Tahoma"/>
          <w:b/>
          <w:bCs/>
          <w:sz w:val="24"/>
          <w:szCs w:val="24"/>
          <w:lang w:val="es-ES" w:eastAsia="es-ES"/>
        </w:rPr>
        <w:t>La demanda</w:t>
      </w:r>
      <w:r w:rsidR="004872E6" w:rsidRPr="00030A49">
        <w:rPr>
          <w:rFonts w:ascii="Tahoma" w:eastAsia="Times New Roman" w:hAnsi="Tahoma" w:cs="Tahoma"/>
          <w:b/>
          <w:bCs/>
          <w:sz w:val="24"/>
          <w:szCs w:val="24"/>
          <w:lang w:val="es-ES" w:eastAsia="es-ES"/>
        </w:rPr>
        <w:t xml:space="preserve"> de tutela</w:t>
      </w:r>
    </w:p>
    <w:p w14:paraId="7B6FEFE7" w14:textId="77777777" w:rsidR="00DD788D" w:rsidRPr="00030A49" w:rsidRDefault="00DD788D" w:rsidP="00030A49">
      <w:pPr>
        <w:spacing w:after="0" w:line="276" w:lineRule="auto"/>
        <w:ind w:right="3" w:firstLine="708"/>
        <w:jc w:val="both"/>
        <w:rPr>
          <w:rFonts w:ascii="Tahoma" w:eastAsia="Calibri" w:hAnsi="Tahoma" w:cs="Tahoma"/>
          <w:sz w:val="24"/>
          <w:szCs w:val="24"/>
          <w:lang w:val="es-ES"/>
        </w:rPr>
      </w:pPr>
    </w:p>
    <w:p w14:paraId="24EFF2DB" w14:textId="77777777" w:rsidR="00754BC1" w:rsidRPr="00030A49" w:rsidRDefault="00754BC1" w:rsidP="00866397">
      <w:pPr>
        <w:spacing w:after="0" w:line="276" w:lineRule="auto"/>
        <w:ind w:firstLine="708"/>
        <w:jc w:val="both"/>
        <w:rPr>
          <w:rFonts w:ascii="Tahoma" w:eastAsia="Calibri" w:hAnsi="Tahoma" w:cs="Tahoma"/>
          <w:color w:val="FF0000"/>
          <w:sz w:val="24"/>
          <w:szCs w:val="24"/>
          <w:lang w:val="es-ES"/>
        </w:rPr>
      </w:pPr>
      <w:r w:rsidRPr="00030A49">
        <w:rPr>
          <w:rFonts w:ascii="Tahoma" w:eastAsia="Calibri" w:hAnsi="Tahoma" w:cs="Tahoma"/>
          <w:sz w:val="24"/>
          <w:szCs w:val="24"/>
          <w:lang w:val="es-ES"/>
        </w:rPr>
        <w:t xml:space="preserve">El señor Eric David </w:t>
      </w:r>
      <w:proofErr w:type="spellStart"/>
      <w:r w:rsidRPr="00030A49">
        <w:rPr>
          <w:rFonts w:ascii="Tahoma" w:eastAsia="Calibri" w:hAnsi="Tahoma" w:cs="Tahoma"/>
          <w:sz w:val="24"/>
          <w:szCs w:val="24"/>
          <w:lang w:val="es-ES"/>
        </w:rPr>
        <w:t>Freed</w:t>
      </w:r>
      <w:proofErr w:type="spellEnd"/>
      <w:r w:rsidRPr="00030A49">
        <w:rPr>
          <w:rFonts w:ascii="Tahoma" w:eastAsia="Calibri" w:hAnsi="Tahoma" w:cs="Tahoma"/>
          <w:sz w:val="24"/>
          <w:szCs w:val="24"/>
          <w:lang w:val="es-ES"/>
        </w:rPr>
        <w:t xml:space="preserve"> de nacionalidad americano a través del Dr. Donaldo Córdoba Andrade - Defensor Público, solicita que se tutele sus derechos fundamentales de petición, salud y vida los cuales según afirma, fueron vulnerados.</w:t>
      </w:r>
    </w:p>
    <w:p w14:paraId="24449087" w14:textId="77777777" w:rsidR="00754BC1" w:rsidRPr="00030A49" w:rsidRDefault="00754BC1" w:rsidP="00866397">
      <w:pPr>
        <w:spacing w:after="0" w:line="276" w:lineRule="auto"/>
        <w:jc w:val="both"/>
        <w:rPr>
          <w:rFonts w:ascii="Tahoma" w:eastAsia="Calibri" w:hAnsi="Tahoma" w:cs="Tahoma"/>
          <w:color w:val="FF0000"/>
          <w:sz w:val="24"/>
          <w:szCs w:val="24"/>
          <w:lang w:val="es-ES"/>
        </w:rPr>
      </w:pPr>
    </w:p>
    <w:p w14:paraId="75696421" w14:textId="1BADD31E" w:rsidR="00754BC1" w:rsidRPr="00030A49" w:rsidRDefault="00754BC1" w:rsidP="00030A49">
      <w:pPr>
        <w:spacing w:after="0" w:line="276" w:lineRule="auto"/>
        <w:ind w:firstLine="708"/>
        <w:jc w:val="both"/>
        <w:rPr>
          <w:rFonts w:ascii="Tahoma" w:eastAsia="Calibri" w:hAnsi="Tahoma" w:cs="Tahoma"/>
          <w:sz w:val="24"/>
          <w:szCs w:val="24"/>
          <w:lang w:val="es-ES"/>
        </w:rPr>
      </w:pPr>
      <w:r w:rsidRPr="00030A49">
        <w:rPr>
          <w:rFonts w:ascii="Tahoma" w:eastAsia="Calibri" w:hAnsi="Tahoma" w:cs="Tahoma"/>
          <w:sz w:val="24"/>
          <w:szCs w:val="24"/>
          <w:lang w:val="es-ES"/>
        </w:rPr>
        <w:t xml:space="preserve">Para fundar dicha pretensión, el accionante indica que cuenta con 59 años de edad, que desde hace tres (3) años formó unión marital con la señora Patricia Sánchez de nacionalidad </w:t>
      </w:r>
      <w:r w:rsidR="004872E6" w:rsidRPr="00030A49">
        <w:rPr>
          <w:rFonts w:ascii="Tahoma" w:eastAsia="Calibri" w:hAnsi="Tahoma" w:cs="Tahoma"/>
          <w:sz w:val="24"/>
          <w:szCs w:val="24"/>
          <w:lang w:val="es-ES"/>
        </w:rPr>
        <w:t>colombiana</w:t>
      </w:r>
      <w:r w:rsidRPr="00030A49">
        <w:rPr>
          <w:rFonts w:ascii="Tahoma" w:eastAsia="Calibri" w:hAnsi="Tahoma" w:cs="Tahoma"/>
          <w:sz w:val="24"/>
          <w:szCs w:val="24"/>
          <w:lang w:val="es-ES"/>
        </w:rPr>
        <w:t>; que padece de sobrepeso y es fumador habitual hace más de 40 años.</w:t>
      </w:r>
    </w:p>
    <w:p w14:paraId="67334511" w14:textId="77777777" w:rsidR="00754BC1" w:rsidRPr="00030A49" w:rsidRDefault="00754BC1" w:rsidP="00030A49">
      <w:pPr>
        <w:spacing w:after="0" w:line="276" w:lineRule="auto"/>
        <w:ind w:firstLine="708"/>
        <w:jc w:val="both"/>
        <w:rPr>
          <w:rFonts w:ascii="Tahoma" w:hAnsi="Tahoma" w:cs="Tahoma"/>
          <w:sz w:val="24"/>
          <w:szCs w:val="24"/>
        </w:rPr>
      </w:pPr>
    </w:p>
    <w:p w14:paraId="34ED796A" w14:textId="4F350180" w:rsidR="00754BC1" w:rsidRPr="00030A49" w:rsidRDefault="00754BC1" w:rsidP="00030A49">
      <w:pPr>
        <w:spacing w:after="0" w:line="276" w:lineRule="auto"/>
        <w:ind w:firstLine="708"/>
        <w:jc w:val="both"/>
        <w:rPr>
          <w:rFonts w:ascii="Tahoma" w:eastAsia="Calibri" w:hAnsi="Tahoma" w:cs="Tahoma"/>
          <w:sz w:val="24"/>
          <w:szCs w:val="24"/>
          <w:lang w:val="es-ES"/>
        </w:rPr>
      </w:pPr>
      <w:r w:rsidRPr="00030A49">
        <w:rPr>
          <w:rFonts w:ascii="Tahoma" w:eastAsia="Calibri" w:hAnsi="Tahoma" w:cs="Tahoma"/>
          <w:sz w:val="24"/>
          <w:szCs w:val="24"/>
          <w:lang w:val="es-ES"/>
        </w:rPr>
        <w:t xml:space="preserve">Agrega que llegó a </w:t>
      </w:r>
      <w:r w:rsidR="004872E6" w:rsidRPr="00030A49">
        <w:rPr>
          <w:rFonts w:ascii="Tahoma" w:eastAsia="Calibri" w:hAnsi="Tahoma" w:cs="Tahoma"/>
          <w:sz w:val="24"/>
          <w:szCs w:val="24"/>
          <w:lang w:val="es-ES"/>
        </w:rPr>
        <w:t>Colombia el</w:t>
      </w:r>
      <w:r w:rsidRPr="00030A49">
        <w:rPr>
          <w:rFonts w:ascii="Tahoma" w:eastAsia="Calibri" w:hAnsi="Tahoma" w:cs="Tahoma"/>
          <w:sz w:val="24"/>
          <w:szCs w:val="24"/>
          <w:lang w:val="es-ES"/>
        </w:rPr>
        <w:t xml:space="preserve"> 12 de marzo de 2020, pero con ocasión a la Pandemia no pudo retornar a su país de origen, pues cuando abrieron los a</w:t>
      </w:r>
      <w:r w:rsidR="008733E5" w:rsidRPr="00030A49">
        <w:rPr>
          <w:rFonts w:ascii="Tahoma" w:eastAsia="Calibri" w:hAnsi="Tahoma" w:cs="Tahoma"/>
          <w:sz w:val="24"/>
          <w:szCs w:val="24"/>
          <w:lang w:val="es-ES"/>
        </w:rPr>
        <w:t>eropuertos, el índice de morbilidad y</w:t>
      </w:r>
      <w:r w:rsidRPr="00030A49">
        <w:rPr>
          <w:rFonts w:ascii="Tahoma" w:eastAsia="Calibri" w:hAnsi="Tahoma" w:cs="Tahoma"/>
          <w:sz w:val="24"/>
          <w:szCs w:val="24"/>
          <w:lang w:val="es-ES"/>
        </w:rPr>
        <w:t xml:space="preserve"> mortalidad por </w:t>
      </w:r>
      <w:proofErr w:type="spellStart"/>
      <w:r w:rsidRPr="00030A49">
        <w:rPr>
          <w:rFonts w:ascii="Tahoma" w:eastAsia="Calibri" w:hAnsi="Tahoma" w:cs="Tahoma"/>
          <w:sz w:val="24"/>
          <w:szCs w:val="24"/>
          <w:lang w:val="es-ES"/>
        </w:rPr>
        <w:t>Covid</w:t>
      </w:r>
      <w:proofErr w:type="spellEnd"/>
      <w:r w:rsidRPr="00030A49">
        <w:rPr>
          <w:rFonts w:ascii="Tahoma" w:eastAsia="Calibri" w:hAnsi="Tahoma" w:cs="Tahoma"/>
          <w:sz w:val="24"/>
          <w:szCs w:val="24"/>
          <w:lang w:val="es-ES"/>
        </w:rPr>
        <w:t xml:space="preserve"> – 19 era muy significativo, razón por la cual decidió permanecer en Colombia donde inició su trámite para acceder a la vacuna; sin embargo</w:t>
      </w:r>
      <w:r w:rsidR="004872E6" w:rsidRPr="00030A49">
        <w:rPr>
          <w:rFonts w:ascii="Tahoma" w:eastAsia="Calibri" w:hAnsi="Tahoma" w:cs="Tahoma"/>
          <w:sz w:val="24"/>
          <w:szCs w:val="24"/>
          <w:lang w:val="es-ES"/>
        </w:rPr>
        <w:t>,</w:t>
      </w:r>
      <w:r w:rsidRPr="00030A49">
        <w:rPr>
          <w:rFonts w:ascii="Tahoma" w:eastAsia="Calibri" w:hAnsi="Tahoma" w:cs="Tahoma"/>
          <w:sz w:val="24"/>
          <w:szCs w:val="24"/>
          <w:lang w:val="es-ES"/>
        </w:rPr>
        <w:t xml:space="preserve"> esta ha sido negada.</w:t>
      </w:r>
    </w:p>
    <w:p w14:paraId="1557A1FD" w14:textId="77777777" w:rsidR="00754BC1" w:rsidRPr="00030A49" w:rsidRDefault="00754BC1" w:rsidP="00866397">
      <w:pPr>
        <w:spacing w:line="276" w:lineRule="auto"/>
        <w:ind w:firstLine="708"/>
        <w:jc w:val="both"/>
        <w:rPr>
          <w:rFonts w:ascii="Tahoma" w:eastAsia="Calibri" w:hAnsi="Tahoma" w:cs="Tahoma"/>
          <w:sz w:val="24"/>
          <w:szCs w:val="24"/>
          <w:lang w:val="es-ES"/>
        </w:rPr>
      </w:pPr>
    </w:p>
    <w:p w14:paraId="15A1B52B" w14:textId="77777777" w:rsidR="00754BC1" w:rsidRPr="00030A49" w:rsidRDefault="00754BC1" w:rsidP="00030A49">
      <w:pPr>
        <w:spacing w:after="0" w:line="276" w:lineRule="auto"/>
        <w:ind w:firstLine="708"/>
        <w:jc w:val="both"/>
        <w:rPr>
          <w:rFonts w:ascii="Tahoma" w:eastAsia="Calibri" w:hAnsi="Tahoma" w:cs="Tahoma"/>
          <w:sz w:val="24"/>
          <w:szCs w:val="24"/>
          <w:lang w:val="es-ES"/>
        </w:rPr>
      </w:pPr>
      <w:r w:rsidRPr="00030A49">
        <w:rPr>
          <w:rFonts w:ascii="Tahoma" w:eastAsia="Calibri" w:hAnsi="Tahoma" w:cs="Tahoma"/>
          <w:sz w:val="24"/>
          <w:szCs w:val="24"/>
          <w:lang w:val="es-ES"/>
        </w:rPr>
        <w:t>Relata que, en la secretaría de salud departamental de Risaralda le informaron que tiene derecho a la vacuna, pero no le dan indicaciones de cómo acceder a esta; que por su avanzada edad ya se encuentra en turno, pero se la niegan toda vez que no aparece priorizado en la plataforma “Mi vacuna”.</w:t>
      </w:r>
    </w:p>
    <w:p w14:paraId="77B000C5" w14:textId="77777777" w:rsidR="00754BC1" w:rsidRPr="00030A49" w:rsidRDefault="00754BC1" w:rsidP="00030A49">
      <w:pPr>
        <w:spacing w:after="0" w:line="276" w:lineRule="auto"/>
        <w:ind w:firstLine="708"/>
        <w:jc w:val="both"/>
        <w:rPr>
          <w:rFonts w:ascii="Tahoma" w:eastAsia="Calibri" w:hAnsi="Tahoma" w:cs="Tahoma"/>
          <w:sz w:val="24"/>
          <w:szCs w:val="24"/>
          <w:lang w:val="es-ES"/>
        </w:rPr>
      </w:pPr>
    </w:p>
    <w:p w14:paraId="361A70B7" w14:textId="77777777" w:rsidR="00754BC1" w:rsidRPr="00030A49" w:rsidRDefault="00754BC1" w:rsidP="00030A49">
      <w:pPr>
        <w:spacing w:after="0" w:line="276" w:lineRule="auto"/>
        <w:ind w:firstLine="708"/>
        <w:jc w:val="both"/>
        <w:rPr>
          <w:rFonts w:ascii="Tahoma" w:hAnsi="Tahoma" w:cs="Tahoma"/>
          <w:sz w:val="24"/>
          <w:szCs w:val="24"/>
        </w:rPr>
      </w:pPr>
      <w:r w:rsidRPr="00030A49">
        <w:rPr>
          <w:rFonts w:ascii="Tahoma" w:eastAsia="Calibri" w:hAnsi="Tahoma" w:cs="Tahoma"/>
          <w:sz w:val="24"/>
          <w:szCs w:val="24"/>
          <w:lang w:val="es-ES"/>
        </w:rPr>
        <w:t xml:space="preserve">El </w:t>
      </w:r>
      <w:r w:rsidRPr="00030A49">
        <w:rPr>
          <w:rFonts w:ascii="Tahoma" w:hAnsi="Tahoma" w:cs="Tahoma"/>
          <w:sz w:val="24"/>
          <w:szCs w:val="24"/>
        </w:rPr>
        <w:t>actor señala que actualmente no se encuentra vinculado al Sistema General de Seguridad Social, debido a que no tiene cédula de extranjería lo cual es un requisito para dicha vinculación; además los trámites están lentos y complicados debido a la contingencia sanitaria que se está viviendo.</w:t>
      </w:r>
    </w:p>
    <w:p w14:paraId="60061CD2" w14:textId="77777777" w:rsidR="00630EF6" w:rsidRPr="00030A49" w:rsidRDefault="00630EF6" w:rsidP="00030A49">
      <w:pPr>
        <w:spacing w:after="0" w:line="276" w:lineRule="auto"/>
        <w:ind w:firstLine="708"/>
        <w:jc w:val="both"/>
        <w:rPr>
          <w:rFonts w:ascii="Tahoma" w:hAnsi="Tahoma" w:cs="Tahoma"/>
          <w:sz w:val="24"/>
          <w:szCs w:val="24"/>
        </w:rPr>
      </w:pPr>
    </w:p>
    <w:p w14:paraId="01208A05" w14:textId="32D1E278" w:rsidR="00754BC1" w:rsidRPr="00030A49" w:rsidRDefault="00754BC1" w:rsidP="00030A49">
      <w:pPr>
        <w:spacing w:after="0" w:line="276" w:lineRule="auto"/>
        <w:ind w:firstLine="708"/>
        <w:jc w:val="both"/>
        <w:rPr>
          <w:rFonts w:ascii="Tahoma" w:hAnsi="Tahoma" w:cs="Tahoma"/>
          <w:sz w:val="24"/>
          <w:szCs w:val="24"/>
        </w:rPr>
      </w:pPr>
      <w:r w:rsidRPr="00030A49">
        <w:rPr>
          <w:rFonts w:ascii="Tahoma" w:hAnsi="Tahoma" w:cs="Tahoma"/>
          <w:sz w:val="24"/>
          <w:szCs w:val="24"/>
        </w:rPr>
        <w:t xml:space="preserve">Afirma que ha efectuado </w:t>
      </w:r>
      <w:r w:rsidR="004872E6" w:rsidRPr="00030A49">
        <w:rPr>
          <w:rFonts w:ascii="Tahoma" w:hAnsi="Tahoma" w:cs="Tahoma"/>
          <w:sz w:val="24"/>
          <w:szCs w:val="24"/>
        </w:rPr>
        <w:t>inversiones como</w:t>
      </w:r>
      <w:r w:rsidR="00630EF6" w:rsidRPr="00030A49">
        <w:rPr>
          <w:rFonts w:ascii="Tahoma" w:hAnsi="Tahoma" w:cs="Tahoma"/>
          <w:sz w:val="24"/>
          <w:szCs w:val="24"/>
        </w:rPr>
        <w:t xml:space="preserve"> una casa que tiene en el conjunto cerrado Bambú de Dosquebradas, Risaralda; es propietario de un vehículo </w:t>
      </w:r>
      <w:r w:rsidRPr="00030A49">
        <w:rPr>
          <w:rFonts w:ascii="Tahoma" w:hAnsi="Tahoma" w:cs="Tahoma"/>
          <w:sz w:val="24"/>
          <w:szCs w:val="24"/>
        </w:rPr>
        <w:t xml:space="preserve">y declaró renta ante la </w:t>
      </w:r>
      <w:r w:rsidR="004872E6" w:rsidRPr="00030A49">
        <w:rPr>
          <w:rFonts w:ascii="Tahoma" w:hAnsi="Tahoma" w:cs="Tahoma"/>
          <w:sz w:val="24"/>
          <w:szCs w:val="24"/>
        </w:rPr>
        <w:t>DIAN Colombia</w:t>
      </w:r>
      <w:r w:rsidRPr="00030A49">
        <w:rPr>
          <w:rFonts w:ascii="Tahoma" w:hAnsi="Tahoma" w:cs="Tahoma"/>
          <w:sz w:val="24"/>
          <w:szCs w:val="24"/>
        </w:rPr>
        <w:t xml:space="preserve"> </w:t>
      </w:r>
      <w:r w:rsidR="00630EF6" w:rsidRPr="00030A49">
        <w:rPr>
          <w:rFonts w:ascii="Tahoma" w:hAnsi="Tahoma" w:cs="Tahoma"/>
          <w:sz w:val="24"/>
          <w:szCs w:val="24"/>
        </w:rPr>
        <w:t>por el año gravable 2019.</w:t>
      </w:r>
    </w:p>
    <w:p w14:paraId="658C962E" w14:textId="77777777" w:rsidR="00630EF6" w:rsidRPr="00030A49" w:rsidRDefault="00630EF6" w:rsidP="00030A49">
      <w:pPr>
        <w:spacing w:after="0" w:line="276" w:lineRule="auto"/>
        <w:ind w:firstLine="708"/>
        <w:jc w:val="both"/>
        <w:rPr>
          <w:rFonts w:ascii="Tahoma" w:hAnsi="Tahoma" w:cs="Tahoma"/>
          <w:sz w:val="24"/>
          <w:szCs w:val="24"/>
        </w:rPr>
      </w:pPr>
    </w:p>
    <w:p w14:paraId="585B8B40" w14:textId="65900CF9" w:rsidR="00754BC1" w:rsidRPr="00030A49" w:rsidRDefault="00754BC1" w:rsidP="00030A49">
      <w:pPr>
        <w:spacing w:after="0" w:line="276" w:lineRule="auto"/>
        <w:ind w:firstLine="708"/>
        <w:jc w:val="both"/>
        <w:rPr>
          <w:rFonts w:ascii="Tahoma" w:hAnsi="Tahoma" w:cs="Tahoma"/>
          <w:color w:val="000000" w:themeColor="text1"/>
          <w:sz w:val="24"/>
          <w:szCs w:val="24"/>
        </w:rPr>
      </w:pPr>
      <w:r w:rsidRPr="00030A49">
        <w:rPr>
          <w:rFonts w:ascii="Tahoma" w:hAnsi="Tahoma" w:cs="Tahoma"/>
          <w:sz w:val="24"/>
          <w:szCs w:val="24"/>
        </w:rPr>
        <w:t xml:space="preserve">Por </w:t>
      </w:r>
      <w:r w:rsidR="004872E6" w:rsidRPr="00030A49">
        <w:rPr>
          <w:rFonts w:ascii="Tahoma" w:hAnsi="Tahoma" w:cs="Tahoma"/>
          <w:sz w:val="24"/>
          <w:szCs w:val="24"/>
        </w:rPr>
        <w:t>último</w:t>
      </w:r>
      <w:r w:rsidRPr="00030A49">
        <w:rPr>
          <w:rFonts w:ascii="Tahoma" w:hAnsi="Tahoma" w:cs="Tahoma"/>
          <w:sz w:val="24"/>
          <w:szCs w:val="24"/>
        </w:rPr>
        <w:t xml:space="preserve"> relata </w:t>
      </w:r>
      <w:r w:rsidR="004872E6" w:rsidRPr="00030A49">
        <w:rPr>
          <w:rFonts w:ascii="Tahoma" w:hAnsi="Tahoma" w:cs="Tahoma"/>
          <w:sz w:val="24"/>
          <w:szCs w:val="24"/>
        </w:rPr>
        <w:t>que por</w:t>
      </w:r>
      <w:r w:rsidRPr="00030A49">
        <w:rPr>
          <w:rFonts w:ascii="Tahoma" w:hAnsi="Tahoma" w:cs="Tahoma"/>
          <w:sz w:val="24"/>
          <w:szCs w:val="24"/>
        </w:rPr>
        <w:t xml:space="preserve"> orientación recibida en el puesto de Vacunación ubicado en </w:t>
      </w:r>
      <w:proofErr w:type="spellStart"/>
      <w:r w:rsidRPr="00030A49">
        <w:rPr>
          <w:rFonts w:ascii="Tahoma" w:hAnsi="Tahoma" w:cs="Tahoma"/>
          <w:sz w:val="24"/>
          <w:szCs w:val="24"/>
        </w:rPr>
        <w:t>Expofuturo</w:t>
      </w:r>
      <w:proofErr w:type="spellEnd"/>
      <w:r w:rsidRPr="00030A49">
        <w:rPr>
          <w:rFonts w:ascii="Tahoma" w:hAnsi="Tahoma" w:cs="Tahoma"/>
          <w:sz w:val="24"/>
          <w:szCs w:val="24"/>
        </w:rPr>
        <w:t xml:space="preserve">, el día 2 de junio de 2021 se registró en la referida plataforma de lo cual se le asignó el </w:t>
      </w:r>
      <w:r w:rsidR="004872E6" w:rsidRPr="00030A49">
        <w:rPr>
          <w:rFonts w:ascii="Tahoma" w:hAnsi="Tahoma" w:cs="Tahoma"/>
          <w:sz w:val="24"/>
          <w:szCs w:val="24"/>
        </w:rPr>
        <w:t>radicado N</w:t>
      </w:r>
      <w:r w:rsidRPr="00030A49">
        <w:rPr>
          <w:rFonts w:ascii="Tahoma" w:hAnsi="Tahoma" w:cs="Tahoma"/>
          <w:sz w:val="24"/>
          <w:szCs w:val="24"/>
        </w:rPr>
        <w:t xml:space="preserve">° 202142400974532, sin que hasta la </w:t>
      </w:r>
      <w:r w:rsidR="005660CB" w:rsidRPr="00030A49">
        <w:rPr>
          <w:rFonts w:ascii="Tahoma" w:hAnsi="Tahoma" w:cs="Tahoma"/>
          <w:sz w:val="24"/>
          <w:szCs w:val="24"/>
        </w:rPr>
        <w:t>fecha haya</w:t>
      </w:r>
      <w:r w:rsidRPr="00030A49">
        <w:rPr>
          <w:rFonts w:ascii="Tahoma" w:hAnsi="Tahoma" w:cs="Tahoma"/>
          <w:sz w:val="24"/>
          <w:szCs w:val="24"/>
        </w:rPr>
        <w:t xml:space="preserve"> recibido respuesta. </w:t>
      </w:r>
    </w:p>
    <w:p w14:paraId="4AFA0140" w14:textId="77777777" w:rsidR="00754BC1" w:rsidRPr="00030A49" w:rsidRDefault="00754BC1" w:rsidP="00030A49">
      <w:pPr>
        <w:spacing w:after="0" w:line="276" w:lineRule="auto"/>
        <w:ind w:firstLine="708"/>
        <w:jc w:val="both"/>
        <w:rPr>
          <w:rFonts w:ascii="Tahoma" w:eastAsia="Calibri" w:hAnsi="Tahoma" w:cs="Tahoma"/>
          <w:sz w:val="24"/>
          <w:szCs w:val="24"/>
          <w:lang w:val="es-ES"/>
        </w:rPr>
      </w:pPr>
    </w:p>
    <w:p w14:paraId="740EC1DF" w14:textId="4328142D" w:rsidR="00754BC1" w:rsidRPr="00030A49" w:rsidRDefault="00754BC1" w:rsidP="00030A49">
      <w:pPr>
        <w:spacing w:after="0" w:line="276" w:lineRule="auto"/>
        <w:jc w:val="both"/>
        <w:rPr>
          <w:rFonts w:ascii="Tahoma" w:eastAsia="Calibri" w:hAnsi="Tahoma" w:cs="Tahoma"/>
          <w:sz w:val="24"/>
          <w:szCs w:val="24"/>
          <w:lang w:val="es-ES"/>
        </w:rPr>
      </w:pPr>
      <w:r w:rsidRPr="00030A49">
        <w:rPr>
          <w:rFonts w:ascii="Tahoma" w:eastAsia="Calibri" w:hAnsi="Tahoma" w:cs="Tahoma"/>
          <w:sz w:val="24"/>
          <w:szCs w:val="24"/>
          <w:lang w:val="es-ES"/>
        </w:rPr>
        <w:lastRenderedPageBreak/>
        <w:t xml:space="preserve">    Con sustento en lo anterior, reclama el amparo definitivo de los derechos fundamentales y en consecuencia ordene al Ministerio de Salud y Protección Social, dar respuesta de fondo a la petición radicada bajo el N°.</w:t>
      </w:r>
      <w:r w:rsidRPr="00030A49">
        <w:rPr>
          <w:rFonts w:ascii="Tahoma" w:hAnsi="Tahoma" w:cs="Tahoma"/>
          <w:sz w:val="24"/>
          <w:szCs w:val="24"/>
        </w:rPr>
        <w:t>202142400974532</w:t>
      </w:r>
      <w:r w:rsidRPr="00030A49">
        <w:rPr>
          <w:rFonts w:ascii="Tahoma" w:eastAsia="Calibri" w:hAnsi="Tahoma" w:cs="Tahoma"/>
          <w:sz w:val="24"/>
          <w:szCs w:val="24"/>
          <w:lang w:val="es-ES"/>
        </w:rPr>
        <w:t xml:space="preserve"> y realice todos los trámites pertinentes para su debida</w:t>
      </w:r>
      <w:r w:rsidR="008733E5" w:rsidRPr="00030A49">
        <w:rPr>
          <w:rFonts w:ascii="Tahoma" w:eastAsia="Calibri" w:hAnsi="Tahoma" w:cs="Tahoma"/>
          <w:sz w:val="24"/>
          <w:szCs w:val="24"/>
          <w:lang w:val="es-ES"/>
        </w:rPr>
        <w:t xml:space="preserve"> priorización en la plataforma Mi vacuna</w:t>
      </w:r>
      <w:r w:rsidRPr="00030A49">
        <w:rPr>
          <w:rFonts w:ascii="Tahoma" w:eastAsia="Calibri" w:hAnsi="Tahoma" w:cs="Tahoma"/>
          <w:sz w:val="24"/>
          <w:szCs w:val="24"/>
          <w:lang w:val="es-ES"/>
        </w:rPr>
        <w:t xml:space="preserve">. </w:t>
      </w:r>
    </w:p>
    <w:p w14:paraId="56A8CDE7" w14:textId="77777777" w:rsidR="00754BC1" w:rsidRPr="00030A49" w:rsidRDefault="00754BC1" w:rsidP="00030A49">
      <w:pPr>
        <w:spacing w:after="0" w:line="276" w:lineRule="auto"/>
        <w:ind w:firstLine="708"/>
        <w:jc w:val="both"/>
        <w:rPr>
          <w:rFonts w:ascii="Tahoma" w:eastAsia="Calibri" w:hAnsi="Tahoma" w:cs="Tahoma"/>
          <w:sz w:val="24"/>
          <w:szCs w:val="24"/>
          <w:lang w:val="es-ES"/>
        </w:rPr>
      </w:pPr>
    </w:p>
    <w:p w14:paraId="15539AEC" w14:textId="77777777" w:rsidR="00DD788D" w:rsidRPr="00030A49" w:rsidRDefault="00DD788D" w:rsidP="00030A49">
      <w:pPr>
        <w:keepNext/>
        <w:numPr>
          <w:ilvl w:val="0"/>
          <w:numId w:val="1"/>
        </w:numPr>
        <w:spacing w:after="0" w:line="276" w:lineRule="auto"/>
        <w:jc w:val="center"/>
        <w:outlineLvl w:val="3"/>
        <w:rPr>
          <w:rFonts w:ascii="Tahoma" w:eastAsia="Times New Roman" w:hAnsi="Tahoma" w:cs="Tahoma"/>
          <w:b/>
          <w:bCs/>
          <w:sz w:val="24"/>
          <w:szCs w:val="24"/>
          <w:lang w:val="es-ES" w:eastAsia="es-ES"/>
        </w:rPr>
      </w:pPr>
      <w:r w:rsidRPr="00030A49">
        <w:rPr>
          <w:rFonts w:ascii="Tahoma" w:eastAsia="Times New Roman" w:hAnsi="Tahoma" w:cs="Tahoma"/>
          <w:b/>
          <w:bCs/>
          <w:sz w:val="24"/>
          <w:szCs w:val="24"/>
          <w:lang w:val="es-ES" w:eastAsia="es-ES"/>
        </w:rPr>
        <w:t>Contestación de la demanda</w:t>
      </w:r>
    </w:p>
    <w:p w14:paraId="436B01DD" w14:textId="77777777" w:rsidR="00DD788D" w:rsidRPr="00030A49" w:rsidRDefault="00DD788D" w:rsidP="00030A49">
      <w:pPr>
        <w:spacing w:after="0" w:line="276" w:lineRule="auto"/>
        <w:jc w:val="both"/>
        <w:rPr>
          <w:rFonts w:ascii="Tahoma" w:eastAsia="Calibri" w:hAnsi="Tahoma" w:cs="Tahoma"/>
          <w:sz w:val="24"/>
          <w:szCs w:val="24"/>
          <w:lang w:val="es-ES"/>
        </w:rPr>
      </w:pPr>
    </w:p>
    <w:p w14:paraId="6C3966DF" w14:textId="60FFF192" w:rsidR="001227CC" w:rsidRPr="00030A49" w:rsidRDefault="001227CC" w:rsidP="00030A49">
      <w:pPr>
        <w:spacing w:after="0" w:line="276" w:lineRule="auto"/>
        <w:ind w:firstLine="360"/>
        <w:jc w:val="both"/>
        <w:rPr>
          <w:rFonts w:ascii="Tahoma" w:hAnsi="Tahoma" w:cs="Tahoma"/>
          <w:sz w:val="24"/>
          <w:szCs w:val="24"/>
        </w:rPr>
      </w:pPr>
      <w:r w:rsidRPr="00030A49">
        <w:rPr>
          <w:rFonts w:ascii="Tahoma" w:eastAsia="Calibri" w:hAnsi="Tahoma" w:cs="Tahoma"/>
          <w:sz w:val="24"/>
          <w:szCs w:val="24"/>
          <w:lang w:val="es-ES"/>
        </w:rPr>
        <w:t xml:space="preserve">     </w:t>
      </w:r>
      <w:r w:rsidRPr="00030A49">
        <w:rPr>
          <w:rFonts w:ascii="Tahoma" w:hAnsi="Tahoma" w:cs="Tahoma"/>
          <w:sz w:val="24"/>
          <w:szCs w:val="24"/>
        </w:rPr>
        <w:t xml:space="preserve">La Secretaría de Salud Municipal de Dosquebradas, a través de la Secretaria de Salud y Seguridad Social, manifestó que </w:t>
      </w:r>
      <w:r w:rsidR="004872E6" w:rsidRPr="00030A49">
        <w:rPr>
          <w:rFonts w:ascii="Tahoma" w:hAnsi="Tahoma" w:cs="Tahoma"/>
          <w:sz w:val="24"/>
          <w:szCs w:val="24"/>
        </w:rPr>
        <w:t xml:space="preserve">no </w:t>
      </w:r>
      <w:r w:rsidRPr="00030A49">
        <w:rPr>
          <w:rFonts w:ascii="Tahoma" w:hAnsi="Tahoma" w:cs="Tahoma"/>
          <w:sz w:val="24"/>
          <w:szCs w:val="24"/>
        </w:rPr>
        <w:t xml:space="preserve">ha vulnerado derecho fundamental alguno al accionante. Indicó que no le constaban las afirmaciones que hace el actor, que la atención en salud de la población migrante está a cargo de la Secretaría de Salud Departamental, al igual que el plan de vacunación; por tener el manejo y disposición de los biológicos contra el </w:t>
      </w:r>
      <w:proofErr w:type="spellStart"/>
      <w:r w:rsidRPr="00030A49">
        <w:rPr>
          <w:rFonts w:ascii="Tahoma" w:hAnsi="Tahoma" w:cs="Tahoma"/>
          <w:sz w:val="24"/>
          <w:szCs w:val="24"/>
        </w:rPr>
        <w:t>Covid</w:t>
      </w:r>
      <w:proofErr w:type="spellEnd"/>
      <w:r w:rsidRPr="00030A49">
        <w:rPr>
          <w:rFonts w:ascii="Tahoma" w:hAnsi="Tahoma" w:cs="Tahoma"/>
          <w:sz w:val="24"/>
          <w:szCs w:val="24"/>
        </w:rPr>
        <w:t xml:space="preserve"> 19. </w:t>
      </w:r>
    </w:p>
    <w:p w14:paraId="63869197" w14:textId="77777777" w:rsidR="004872E6" w:rsidRPr="00030A49" w:rsidRDefault="004872E6" w:rsidP="00030A49">
      <w:pPr>
        <w:spacing w:after="0" w:line="276" w:lineRule="auto"/>
        <w:jc w:val="both"/>
        <w:rPr>
          <w:rFonts w:ascii="Tahoma" w:hAnsi="Tahoma" w:cs="Tahoma"/>
          <w:sz w:val="24"/>
          <w:szCs w:val="24"/>
        </w:rPr>
      </w:pPr>
    </w:p>
    <w:p w14:paraId="5ACA9A48" w14:textId="34D07477" w:rsidR="001227CC" w:rsidRPr="00030A49" w:rsidRDefault="001227CC" w:rsidP="00030A49">
      <w:pPr>
        <w:spacing w:after="0" w:line="276" w:lineRule="auto"/>
        <w:ind w:firstLine="360"/>
        <w:jc w:val="both"/>
        <w:rPr>
          <w:rFonts w:ascii="Tahoma" w:hAnsi="Tahoma" w:cs="Tahoma"/>
          <w:sz w:val="24"/>
          <w:szCs w:val="24"/>
        </w:rPr>
      </w:pPr>
      <w:r w:rsidRPr="00030A49">
        <w:rPr>
          <w:rFonts w:ascii="Tahoma" w:hAnsi="Tahoma" w:cs="Tahoma"/>
          <w:sz w:val="24"/>
          <w:szCs w:val="24"/>
        </w:rPr>
        <w:t xml:space="preserve">El Ministerio de Salud y Protección Social, </w:t>
      </w:r>
      <w:r w:rsidR="007B690A" w:rsidRPr="00030A49">
        <w:rPr>
          <w:rFonts w:ascii="Tahoma" w:hAnsi="Tahoma" w:cs="Tahoma"/>
          <w:sz w:val="24"/>
          <w:szCs w:val="24"/>
        </w:rPr>
        <w:t>p</w:t>
      </w:r>
      <w:r w:rsidRPr="00030A49">
        <w:rPr>
          <w:rFonts w:ascii="Tahoma" w:hAnsi="Tahoma" w:cs="Tahoma"/>
          <w:sz w:val="24"/>
          <w:szCs w:val="24"/>
        </w:rPr>
        <w:t xml:space="preserve">or intermedio de la Directora Jurídica, hizo alusión al Plan Nacional de Vacunación adoptado por el Decreto 109 de 2021, al marco normativo de éste, su priorización, fases y etapas. Respecto a las pretensiones del accionante, refirió que dio respuesta a la petición de manera completa, clara y de fondo el 7 de julio del presente año, por intermedio de la Subdirectora de Enfermedades Transmisibles de esa Cartera Ministerial, con envío realizado el mismo día a la dirección de correo electrónico </w:t>
      </w:r>
      <w:hyperlink r:id="rId11" w:history="1">
        <w:r w:rsidRPr="00030A49">
          <w:rPr>
            <w:rStyle w:val="Hipervnculo"/>
            <w:rFonts w:ascii="Tahoma" w:hAnsi="Tahoma" w:cs="Tahoma"/>
            <w:color w:val="auto"/>
            <w:sz w:val="24"/>
            <w:szCs w:val="24"/>
          </w:rPr>
          <w:t>patrii-1080@hotmail.com</w:t>
        </w:r>
      </w:hyperlink>
      <w:r w:rsidRPr="00030A49">
        <w:rPr>
          <w:rFonts w:ascii="Tahoma" w:hAnsi="Tahoma" w:cs="Tahoma"/>
          <w:sz w:val="24"/>
          <w:szCs w:val="24"/>
        </w:rPr>
        <w:t xml:space="preserve">. En consecuencia, solicitó se declare la configuración de un hecho superado. </w:t>
      </w:r>
    </w:p>
    <w:p w14:paraId="298DB338" w14:textId="77777777" w:rsidR="001227CC" w:rsidRPr="00030A49" w:rsidRDefault="001227CC" w:rsidP="00030A49">
      <w:pPr>
        <w:spacing w:after="0" w:line="276" w:lineRule="auto"/>
        <w:jc w:val="both"/>
        <w:rPr>
          <w:rFonts w:ascii="Tahoma" w:hAnsi="Tahoma" w:cs="Tahoma"/>
          <w:sz w:val="24"/>
          <w:szCs w:val="24"/>
        </w:rPr>
      </w:pPr>
    </w:p>
    <w:p w14:paraId="3C2136DF" w14:textId="77777777" w:rsidR="001227CC" w:rsidRPr="00030A49" w:rsidRDefault="001227CC" w:rsidP="00030A49">
      <w:pPr>
        <w:spacing w:after="0" w:line="276" w:lineRule="auto"/>
        <w:ind w:firstLine="360"/>
        <w:jc w:val="both"/>
        <w:rPr>
          <w:rFonts w:ascii="Tahoma" w:hAnsi="Tahoma" w:cs="Tahoma"/>
          <w:sz w:val="24"/>
          <w:szCs w:val="24"/>
        </w:rPr>
      </w:pPr>
      <w:r w:rsidRPr="00030A49">
        <w:rPr>
          <w:rFonts w:ascii="Tahoma" w:hAnsi="Tahoma" w:cs="Tahoma"/>
          <w:sz w:val="24"/>
          <w:szCs w:val="24"/>
        </w:rPr>
        <w:t>Indicó que el accionante debe adelantar los trámites pertinentes para obtener documento de identidad válido en el territorio nacional que le permita la afiliación al Sistema de Seguridad Social y por consiguiente a la aplicación de la dosis de la vacuna, pues el suministro de la vacuna se encuentra condicionado por la alta demanda y por las capacidades limitadas de producción y distribución.</w:t>
      </w:r>
    </w:p>
    <w:p w14:paraId="0F9AF94B" w14:textId="77777777" w:rsidR="00837EE4" w:rsidRPr="00030A49" w:rsidRDefault="00837EE4" w:rsidP="00030A49">
      <w:pPr>
        <w:spacing w:after="0" w:line="276" w:lineRule="auto"/>
        <w:ind w:firstLine="360"/>
        <w:jc w:val="both"/>
        <w:rPr>
          <w:rFonts w:ascii="Tahoma" w:hAnsi="Tahoma" w:cs="Tahoma"/>
          <w:sz w:val="24"/>
          <w:szCs w:val="24"/>
        </w:rPr>
      </w:pPr>
    </w:p>
    <w:p w14:paraId="5E8F90A8" w14:textId="59E05EA0" w:rsidR="001227CC" w:rsidRPr="00030A49" w:rsidRDefault="001227CC" w:rsidP="00030A49">
      <w:pPr>
        <w:spacing w:after="0" w:line="276" w:lineRule="auto"/>
        <w:ind w:firstLine="360"/>
        <w:jc w:val="both"/>
        <w:rPr>
          <w:rFonts w:ascii="Tahoma" w:hAnsi="Tahoma" w:cs="Tahoma"/>
          <w:sz w:val="24"/>
          <w:szCs w:val="24"/>
        </w:rPr>
      </w:pPr>
      <w:r w:rsidRPr="00030A49">
        <w:rPr>
          <w:rFonts w:ascii="Tahoma" w:hAnsi="Tahoma" w:cs="Tahoma"/>
          <w:sz w:val="24"/>
          <w:szCs w:val="24"/>
        </w:rPr>
        <w:t xml:space="preserve">Esta entidad acotó que el accionante cuenta con otros mecanismos judiciales de defensa que le permiten solicitar revisión de la etapa asignada y/o acudir a la Jurisdicción Contencioso Administrativa para controvertir el Decreto 109 de 2021, por el cual se adopta el Plan Nacional de Vacunación contra el </w:t>
      </w:r>
      <w:proofErr w:type="spellStart"/>
      <w:r w:rsidRPr="00030A49">
        <w:rPr>
          <w:rFonts w:ascii="Tahoma" w:hAnsi="Tahoma" w:cs="Tahoma"/>
          <w:sz w:val="24"/>
          <w:szCs w:val="24"/>
        </w:rPr>
        <w:t>Covid</w:t>
      </w:r>
      <w:proofErr w:type="spellEnd"/>
      <w:r w:rsidRPr="00030A49">
        <w:rPr>
          <w:rFonts w:ascii="Tahoma" w:hAnsi="Tahoma" w:cs="Tahoma"/>
          <w:sz w:val="24"/>
          <w:szCs w:val="24"/>
        </w:rPr>
        <w:t xml:space="preserve"> – 19.</w:t>
      </w:r>
    </w:p>
    <w:p w14:paraId="44AD76CA" w14:textId="77777777" w:rsidR="001227CC" w:rsidRPr="00030A49" w:rsidRDefault="001227CC" w:rsidP="00030A49">
      <w:pPr>
        <w:spacing w:after="0" w:line="276" w:lineRule="auto"/>
        <w:ind w:firstLine="360"/>
        <w:jc w:val="both"/>
        <w:rPr>
          <w:rFonts w:ascii="Tahoma" w:hAnsi="Tahoma" w:cs="Tahoma"/>
          <w:sz w:val="24"/>
          <w:szCs w:val="24"/>
        </w:rPr>
      </w:pPr>
    </w:p>
    <w:p w14:paraId="4DB30397" w14:textId="77777777" w:rsidR="001227CC" w:rsidRPr="00030A49" w:rsidRDefault="001227CC" w:rsidP="00030A49">
      <w:pPr>
        <w:spacing w:after="0" w:line="276" w:lineRule="auto"/>
        <w:ind w:firstLine="360"/>
        <w:jc w:val="both"/>
        <w:rPr>
          <w:rFonts w:ascii="Tahoma" w:hAnsi="Tahoma" w:cs="Tahoma"/>
          <w:sz w:val="24"/>
          <w:szCs w:val="24"/>
        </w:rPr>
      </w:pPr>
      <w:r w:rsidRPr="00030A49">
        <w:rPr>
          <w:rFonts w:ascii="Tahoma" w:hAnsi="Tahoma" w:cs="Tahoma"/>
          <w:sz w:val="24"/>
          <w:szCs w:val="24"/>
        </w:rPr>
        <w:t>Por su parte, la Secretaría de Salud Departamental, por medio del Secretario de Salud del Departamento de Risaralda, luego de hacer énfasis en los artículos 7 y 20 del Decreto 109 de 2021, por el cual se adoptó el Plan de Vacunación contra el Covid-19 y en los lineamientos técnicos y operativos emitidos por el Ministerio de Salud y Protección Social concluyó que el Departamento de Risaralda a través de su Secretaría de Salud y la Gerencia Covid-19 departamental, ha ceñido sus actuaciones a lo dispuesto en el Plan de Vacunación y que “que dentro del plan de vacunación no existe ninguna priorización para extranjeros irregulares”, por lo que solicitó la desvinculación de la acción constitucional por no violar ningún derecho fundamental de los cuales aduce el accionante.</w:t>
      </w:r>
    </w:p>
    <w:p w14:paraId="788F7E3D" w14:textId="5198C138" w:rsidR="00DD788D" w:rsidRPr="00030A49" w:rsidRDefault="00DD788D" w:rsidP="00030A49">
      <w:pPr>
        <w:spacing w:after="0" w:line="276" w:lineRule="auto"/>
        <w:ind w:firstLine="360"/>
        <w:jc w:val="both"/>
        <w:rPr>
          <w:rFonts w:ascii="Tahoma" w:eastAsia="Calibri" w:hAnsi="Tahoma" w:cs="Tahoma"/>
          <w:sz w:val="24"/>
          <w:szCs w:val="24"/>
          <w:lang w:val="es-ES"/>
        </w:rPr>
      </w:pPr>
    </w:p>
    <w:p w14:paraId="33EAD815" w14:textId="77777777" w:rsidR="00DD788D" w:rsidRPr="00030A49" w:rsidRDefault="00DD788D" w:rsidP="00030A49">
      <w:pPr>
        <w:keepNext/>
        <w:numPr>
          <w:ilvl w:val="0"/>
          <w:numId w:val="1"/>
        </w:numPr>
        <w:spacing w:after="0" w:line="276" w:lineRule="auto"/>
        <w:jc w:val="center"/>
        <w:outlineLvl w:val="3"/>
        <w:rPr>
          <w:rFonts w:ascii="Tahoma" w:eastAsia="Times New Roman" w:hAnsi="Tahoma" w:cs="Tahoma"/>
          <w:b/>
          <w:bCs/>
          <w:sz w:val="24"/>
          <w:szCs w:val="24"/>
          <w:lang w:val="es-ES" w:eastAsia="es-ES"/>
        </w:rPr>
      </w:pPr>
      <w:r w:rsidRPr="00030A49">
        <w:rPr>
          <w:rFonts w:ascii="Tahoma" w:eastAsia="Times New Roman" w:hAnsi="Tahoma" w:cs="Tahoma"/>
          <w:b/>
          <w:bCs/>
          <w:sz w:val="24"/>
          <w:szCs w:val="24"/>
          <w:lang w:val="es-ES" w:eastAsia="es-ES"/>
        </w:rPr>
        <w:lastRenderedPageBreak/>
        <w:t>Providencia impugnada</w:t>
      </w:r>
    </w:p>
    <w:p w14:paraId="53706316" w14:textId="77777777" w:rsidR="00DD788D" w:rsidRPr="00030A49" w:rsidRDefault="00DD788D" w:rsidP="00030A49">
      <w:pPr>
        <w:spacing w:after="0" w:line="276" w:lineRule="auto"/>
        <w:ind w:firstLine="708"/>
        <w:jc w:val="both"/>
        <w:rPr>
          <w:rFonts w:ascii="Tahoma" w:eastAsia="Calibri" w:hAnsi="Tahoma" w:cs="Tahoma"/>
          <w:sz w:val="24"/>
          <w:szCs w:val="24"/>
          <w:lang w:val="es-ES"/>
        </w:rPr>
      </w:pPr>
    </w:p>
    <w:p w14:paraId="088CDFF2" w14:textId="46348069" w:rsidR="001227CC" w:rsidRPr="00030A49" w:rsidRDefault="001227CC" w:rsidP="00030A49">
      <w:pPr>
        <w:spacing w:after="0" w:line="276" w:lineRule="auto"/>
        <w:ind w:firstLine="708"/>
        <w:jc w:val="both"/>
        <w:rPr>
          <w:rFonts w:ascii="Tahoma" w:hAnsi="Tahoma" w:cs="Tahoma"/>
          <w:sz w:val="24"/>
          <w:szCs w:val="24"/>
        </w:rPr>
      </w:pPr>
      <w:r w:rsidRPr="00030A49">
        <w:rPr>
          <w:rFonts w:ascii="Tahoma" w:eastAsia="Calibri" w:hAnsi="Tahoma" w:cs="Tahoma"/>
          <w:sz w:val="24"/>
          <w:szCs w:val="24"/>
          <w:lang w:val="es-ES"/>
        </w:rPr>
        <w:t xml:space="preserve">La Jueza de Primer grado negó la acción Constitucional invocada por el señor Eric David </w:t>
      </w:r>
      <w:proofErr w:type="spellStart"/>
      <w:r w:rsidRPr="00030A49">
        <w:rPr>
          <w:rFonts w:ascii="Tahoma" w:eastAsia="Calibri" w:hAnsi="Tahoma" w:cs="Tahoma"/>
          <w:sz w:val="24"/>
          <w:szCs w:val="24"/>
          <w:lang w:val="es-ES"/>
        </w:rPr>
        <w:t>Freed</w:t>
      </w:r>
      <w:proofErr w:type="spellEnd"/>
      <w:r w:rsidRPr="00030A49">
        <w:rPr>
          <w:rFonts w:ascii="Tahoma" w:eastAsia="Calibri" w:hAnsi="Tahoma" w:cs="Tahoma"/>
          <w:sz w:val="24"/>
          <w:szCs w:val="24"/>
          <w:lang w:val="es-ES"/>
        </w:rPr>
        <w:t>, respecto al derecho fundamental de petición, por carencia actual de objeto por hecho superado</w:t>
      </w:r>
      <w:r w:rsidR="00536C35" w:rsidRPr="00030A49">
        <w:rPr>
          <w:rFonts w:ascii="Tahoma" w:eastAsia="Calibri" w:hAnsi="Tahoma" w:cs="Tahoma"/>
          <w:sz w:val="24"/>
          <w:szCs w:val="24"/>
          <w:lang w:val="es-ES"/>
        </w:rPr>
        <w:t>; así mismo</w:t>
      </w:r>
      <w:r w:rsidR="007D5062" w:rsidRPr="00030A49">
        <w:rPr>
          <w:rFonts w:ascii="Tahoma" w:eastAsia="Calibri" w:hAnsi="Tahoma" w:cs="Tahoma"/>
          <w:sz w:val="24"/>
          <w:szCs w:val="24"/>
          <w:lang w:val="es-ES"/>
        </w:rPr>
        <w:t xml:space="preserve"> negó la protección constitucional respecto a los derechos fundamentales a la salud y la vida, amén de que en este caso no se advierte perjuicio irremediable</w:t>
      </w:r>
      <w:r w:rsidRPr="00030A49">
        <w:rPr>
          <w:rFonts w:ascii="Tahoma" w:eastAsia="Calibri" w:hAnsi="Tahoma" w:cs="Tahoma"/>
          <w:sz w:val="24"/>
          <w:szCs w:val="24"/>
          <w:lang w:val="es-ES"/>
        </w:rPr>
        <w:t xml:space="preserve"> y en consecuencia insta al señor Eric David </w:t>
      </w:r>
      <w:proofErr w:type="spellStart"/>
      <w:r w:rsidRPr="00030A49">
        <w:rPr>
          <w:rFonts w:ascii="Tahoma" w:eastAsia="Calibri" w:hAnsi="Tahoma" w:cs="Tahoma"/>
          <w:sz w:val="24"/>
          <w:szCs w:val="24"/>
          <w:lang w:val="es-ES"/>
        </w:rPr>
        <w:t>Freed</w:t>
      </w:r>
      <w:proofErr w:type="spellEnd"/>
      <w:r w:rsidRPr="00030A49">
        <w:rPr>
          <w:rFonts w:ascii="Tahoma" w:eastAsia="Calibri" w:hAnsi="Tahoma" w:cs="Tahoma"/>
          <w:sz w:val="24"/>
          <w:szCs w:val="24"/>
          <w:lang w:val="es-ES"/>
        </w:rPr>
        <w:t xml:space="preserve"> para que regule su situación ante Migración Colombia, con el fin de que pueda acceder a la oferta institucional en salud de acuerdo a la normativa legal vigente</w:t>
      </w:r>
      <w:r w:rsidR="007D5062" w:rsidRPr="00030A49">
        <w:rPr>
          <w:rFonts w:ascii="Tahoma" w:eastAsia="Calibri" w:hAnsi="Tahoma" w:cs="Tahoma"/>
          <w:sz w:val="24"/>
          <w:szCs w:val="24"/>
          <w:lang w:val="es-ES"/>
        </w:rPr>
        <w:t>.</w:t>
      </w:r>
    </w:p>
    <w:p w14:paraId="6B8819CA" w14:textId="77777777" w:rsidR="00DD788D" w:rsidRPr="00030A49" w:rsidRDefault="00DD788D" w:rsidP="00030A49">
      <w:pPr>
        <w:spacing w:after="0" w:line="276" w:lineRule="auto"/>
        <w:jc w:val="both"/>
        <w:rPr>
          <w:rFonts w:ascii="Tahoma" w:eastAsia="Calibri" w:hAnsi="Tahoma" w:cs="Tahoma"/>
          <w:sz w:val="24"/>
          <w:szCs w:val="24"/>
          <w:lang w:val="es-ES"/>
        </w:rPr>
      </w:pPr>
    </w:p>
    <w:p w14:paraId="296924C3" w14:textId="1EA8F1BD" w:rsidR="00FF58C0" w:rsidRPr="00030A49" w:rsidRDefault="001227CC" w:rsidP="00030A49">
      <w:pPr>
        <w:spacing w:after="0" w:line="276" w:lineRule="auto"/>
        <w:ind w:firstLine="708"/>
        <w:jc w:val="both"/>
        <w:rPr>
          <w:rFonts w:ascii="Tahoma" w:hAnsi="Tahoma" w:cs="Tahoma"/>
          <w:sz w:val="24"/>
          <w:szCs w:val="24"/>
        </w:rPr>
      </w:pPr>
      <w:r w:rsidRPr="00030A49">
        <w:rPr>
          <w:rFonts w:ascii="Tahoma" w:hAnsi="Tahoma" w:cs="Tahoma"/>
          <w:sz w:val="24"/>
          <w:szCs w:val="24"/>
        </w:rPr>
        <w:t>Para llegar a tal conclusión la A-quo advierte que la Unidad Administrativa Especial Migración Colombia UAEMC</w:t>
      </w:r>
      <w:r w:rsidR="00536C35" w:rsidRPr="00030A49">
        <w:rPr>
          <w:rFonts w:ascii="Tahoma" w:hAnsi="Tahoma" w:cs="Tahoma"/>
          <w:sz w:val="24"/>
          <w:szCs w:val="24"/>
        </w:rPr>
        <w:t>,</w:t>
      </w:r>
      <w:r w:rsidRPr="00030A49">
        <w:rPr>
          <w:rFonts w:ascii="Tahoma" w:hAnsi="Tahoma" w:cs="Tahoma"/>
          <w:sz w:val="24"/>
          <w:szCs w:val="24"/>
        </w:rPr>
        <w:t xml:space="preserve"> en respuesta a requerimiento efectuado por la A quo</w:t>
      </w:r>
      <w:r w:rsidR="00FF58C0" w:rsidRPr="00030A49">
        <w:rPr>
          <w:rFonts w:ascii="Tahoma" w:hAnsi="Tahoma" w:cs="Tahoma"/>
          <w:sz w:val="24"/>
          <w:szCs w:val="24"/>
        </w:rPr>
        <w:t xml:space="preserve">, manifestó que el accionante debe regularizar su situación de permanencia en el país para poder acceder a los servicios de salud, a través de del centro facilitador de servicios migratorios más cercano. </w:t>
      </w:r>
    </w:p>
    <w:p w14:paraId="338DDD4E" w14:textId="77777777" w:rsidR="00FF58C0" w:rsidRPr="00030A49" w:rsidRDefault="00FF58C0" w:rsidP="00030A49">
      <w:pPr>
        <w:spacing w:after="0" w:line="276" w:lineRule="auto"/>
        <w:ind w:firstLine="708"/>
        <w:jc w:val="both"/>
        <w:rPr>
          <w:rFonts w:ascii="Tahoma" w:hAnsi="Tahoma" w:cs="Tahoma"/>
          <w:sz w:val="24"/>
          <w:szCs w:val="24"/>
        </w:rPr>
      </w:pPr>
    </w:p>
    <w:p w14:paraId="660F7926" w14:textId="672F1FDF" w:rsidR="00412DB6" w:rsidRPr="00030A49" w:rsidRDefault="001227CC" w:rsidP="00030A49">
      <w:pPr>
        <w:spacing w:after="0" w:line="276" w:lineRule="auto"/>
        <w:ind w:firstLine="708"/>
        <w:jc w:val="both"/>
        <w:rPr>
          <w:rFonts w:ascii="Tahoma" w:hAnsi="Tahoma" w:cs="Tahoma"/>
          <w:sz w:val="24"/>
          <w:szCs w:val="24"/>
        </w:rPr>
      </w:pPr>
      <w:r w:rsidRPr="00030A49">
        <w:rPr>
          <w:rFonts w:ascii="Tahoma" w:hAnsi="Tahoma" w:cs="Tahoma"/>
          <w:sz w:val="24"/>
          <w:szCs w:val="24"/>
        </w:rPr>
        <w:t xml:space="preserve"> </w:t>
      </w:r>
      <w:r w:rsidR="00CF0CAA" w:rsidRPr="00030A49">
        <w:rPr>
          <w:rFonts w:ascii="Tahoma" w:hAnsi="Tahoma" w:cs="Tahoma"/>
          <w:sz w:val="24"/>
          <w:szCs w:val="24"/>
        </w:rPr>
        <w:t>Por otra parte</w:t>
      </w:r>
      <w:r w:rsidR="00536C35" w:rsidRPr="00030A49">
        <w:rPr>
          <w:rFonts w:ascii="Tahoma" w:hAnsi="Tahoma" w:cs="Tahoma"/>
          <w:sz w:val="24"/>
          <w:szCs w:val="24"/>
        </w:rPr>
        <w:t>,</w:t>
      </w:r>
      <w:r w:rsidR="00CF0CAA" w:rsidRPr="00030A49">
        <w:rPr>
          <w:rFonts w:ascii="Tahoma" w:hAnsi="Tahoma" w:cs="Tahoma"/>
          <w:sz w:val="24"/>
          <w:szCs w:val="24"/>
        </w:rPr>
        <w:t xml:space="preserve"> se tiene que </w:t>
      </w:r>
      <w:r w:rsidR="00156A9B" w:rsidRPr="00030A49">
        <w:rPr>
          <w:rFonts w:ascii="Tahoma" w:hAnsi="Tahoma" w:cs="Tahoma"/>
          <w:sz w:val="24"/>
          <w:szCs w:val="24"/>
        </w:rPr>
        <w:t>el Ministerio de Salud y de la Protección Social en respuesta al derecho de petición elevado por el actor, le informó que podía acceder a la aplicación del bilógico o vacuna, después de tramitar y obtener un documento de identidad</w:t>
      </w:r>
      <w:r w:rsidR="002B6094" w:rsidRPr="00030A49">
        <w:rPr>
          <w:rFonts w:ascii="Tahoma" w:hAnsi="Tahoma" w:cs="Tahoma"/>
          <w:sz w:val="24"/>
          <w:szCs w:val="24"/>
        </w:rPr>
        <w:t xml:space="preserve"> v</w:t>
      </w:r>
      <w:r w:rsidR="00536C35" w:rsidRPr="00030A49">
        <w:rPr>
          <w:rFonts w:ascii="Tahoma" w:hAnsi="Tahoma" w:cs="Tahoma"/>
          <w:sz w:val="24"/>
          <w:szCs w:val="24"/>
        </w:rPr>
        <w:t>á</w:t>
      </w:r>
      <w:r w:rsidR="002B6094" w:rsidRPr="00030A49">
        <w:rPr>
          <w:rFonts w:ascii="Tahoma" w:hAnsi="Tahoma" w:cs="Tahoma"/>
          <w:sz w:val="24"/>
          <w:szCs w:val="24"/>
        </w:rPr>
        <w:t>lido ante las autoridades competentes, para l</w:t>
      </w:r>
      <w:r w:rsidR="008D6FB2" w:rsidRPr="00030A49">
        <w:rPr>
          <w:rFonts w:ascii="Tahoma" w:hAnsi="Tahoma" w:cs="Tahoma"/>
          <w:sz w:val="24"/>
          <w:szCs w:val="24"/>
        </w:rPr>
        <w:t>u</w:t>
      </w:r>
      <w:r w:rsidR="002B6094" w:rsidRPr="00030A49">
        <w:rPr>
          <w:rFonts w:ascii="Tahoma" w:hAnsi="Tahoma" w:cs="Tahoma"/>
          <w:sz w:val="24"/>
          <w:szCs w:val="24"/>
        </w:rPr>
        <w:t>ego proceder conforme a lo indicado en el Artículo 12 del Decreto 109 de 2021, que señala respecto a las personas</w:t>
      </w:r>
      <w:r w:rsidR="00373A8A" w:rsidRPr="00030A49">
        <w:rPr>
          <w:rFonts w:ascii="Tahoma" w:hAnsi="Tahoma" w:cs="Tahoma"/>
          <w:sz w:val="24"/>
          <w:szCs w:val="24"/>
        </w:rPr>
        <w:t xml:space="preserve"> no aseguradas al Sistema</w:t>
      </w:r>
      <w:r w:rsidR="00443FB5" w:rsidRPr="00030A49">
        <w:rPr>
          <w:rFonts w:ascii="Tahoma" w:hAnsi="Tahoma" w:cs="Tahoma"/>
          <w:sz w:val="24"/>
          <w:szCs w:val="24"/>
        </w:rPr>
        <w:t xml:space="preserve"> General de Seguridad Social, que serán las Secretarías de Salud</w:t>
      </w:r>
      <w:r w:rsidR="003757FE" w:rsidRPr="00030A49">
        <w:rPr>
          <w:rFonts w:ascii="Tahoma" w:hAnsi="Tahoma" w:cs="Tahoma"/>
          <w:sz w:val="24"/>
          <w:szCs w:val="24"/>
        </w:rPr>
        <w:t xml:space="preserve"> del orden Departamental o Municipal la que asigne el prestador de servicios de salud encargada del proceso de vacunación.</w:t>
      </w:r>
    </w:p>
    <w:p w14:paraId="4E607904" w14:textId="77777777" w:rsidR="00412DB6" w:rsidRPr="00030A49" w:rsidRDefault="00412DB6" w:rsidP="00030A49">
      <w:pPr>
        <w:spacing w:after="0" w:line="276" w:lineRule="auto"/>
        <w:jc w:val="both"/>
        <w:rPr>
          <w:rFonts w:ascii="Tahoma" w:hAnsi="Tahoma" w:cs="Tahoma"/>
          <w:sz w:val="24"/>
          <w:szCs w:val="24"/>
        </w:rPr>
      </w:pPr>
    </w:p>
    <w:p w14:paraId="62246D3E" w14:textId="7688D985" w:rsidR="003757FE" w:rsidRPr="00030A49" w:rsidRDefault="00CF0CAA" w:rsidP="00030A49">
      <w:pPr>
        <w:spacing w:after="0" w:line="276" w:lineRule="auto"/>
        <w:ind w:firstLine="360"/>
        <w:jc w:val="both"/>
        <w:rPr>
          <w:rFonts w:ascii="Tahoma" w:hAnsi="Tahoma" w:cs="Tahoma"/>
          <w:sz w:val="24"/>
          <w:szCs w:val="24"/>
        </w:rPr>
      </w:pPr>
      <w:r w:rsidRPr="00030A49">
        <w:rPr>
          <w:rFonts w:ascii="Tahoma" w:hAnsi="Tahoma" w:cs="Tahoma"/>
          <w:sz w:val="24"/>
          <w:szCs w:val="24"/>
        </w:rPr>
        <w:t>En ese orden de ideas</w:t>
      </w:r>
      <w:r w:rsidR="003757FE" w:rsidRPr="00030A49">
        <w:rPr>
          <w:rFonts w:ascii="Tahoma" w:hAnsi="Tahoma" w:cs="Tahoma"/>
          <w:sz w:val="24"/>
          <w:szCs w:val="24"/>
        </w:rPr>
        <w:t xml:space="preserve"> y como lo planteó el Ministerio de Salud y de la Protección Social en su respuesta</w:t>
      </w:r>
      <w:r w:rsidR="00C07E59" w:rsidRPr="00030A49">
        <w:rPr>
          <w:rFonts w:ascii="Tahoma" w:hAnsi="Tahoma" w:cs="Tahoma"/>
          <w:sz w:val="24"/>
          <w:szCs w:val="24"/>
        </w:rPr>
        <w:t>,</w:t>
      </w:r>
      <w:r w:rsidR="003757FE" w:rsidRPr="00030A49">
        <w:rPr>
          <w:rFonts w:ascii="Tahoma" w:hAnsi="Tahoma" w:cs="Tahoma"/>
          <w:sz w:val="24"/>
          <w:szCs w:val="24"/>
        </w:rPr>
        <w:t xml:space="preserve"> </w:t>
      </w:r>
      <w:r w:rsidR="00CE372D" w:rsidRPr="00030A49">
        <w:rPr>
          <w:rFonts w:ascii="Tahoma" w:hAnsi="Tahoma" w:cs="Tahoma"/>
          <w:sz w:val="24"/>
          <w:szCs w:val="24"/>
        </w:rPr>
        <w:t xml:space="preserve">debido a que </w:t>
      </w:r>
      <w:r w:rsidR="003757FE" w:rsidRPr="00030A49">
        <w:rPr>
          <w:rFonts w:ascii="Tahoma" w:hAnsi="Tahoma" w:cs="Tahoma"/>
          <w:sz w:val="24"/>
          <w:szCs w:val="24"/>
        </w:rPr>
        <w:t xml:space="preserve">la vacuna para la inmunización contra el </w:t>
      </w:r>
      <w:proofErr w:type="spellStart"/>
      <w:r w:rsidR="003757FE" w:rsidRPr="00030A49">
        <w:rPr>
          <w:rFonts w:ascii="Tahoma" w:hAnsi="Tahoma" w:cs="Tahoma"/>
          <w:sz w:val="24"/>
          <w:szCs w:val="24"/>
        </w:rPr>
        <w:t>Covid</w:t>
      </w:r>
      <w:proofErr w:type="spellEnd"/>
      <w:r w:rsidR="003757FE" w:rsidRPr="00030A49">
        <w:rPr>
          <w:rFonts w:ascii="Tahoma" w:hAnsi="Tahoma" w:cs="Tahoma"/>
          <w:sz w:val="24"/>
          <w:szCs w:val="24"/>
        </w:rPr>
        <w:t xml:space="preserve"> 19 </w:t>
      </w:r>
      <w:r w:rsidR="00B52393" w:rsidRPr="00030A49">
        <w:rPr>
          <w:rFonts w:ascii="Tahoma" w:hAnsi="Tahoma" w:cs="Tahoma"/>
          <w:sz w:val="24"/>
          <w:szCs w:val="24"/>
        </w:rPr>
        <w:t xml:space="preserve">tiene una </w:t>
      </w:r>
      <w:r w:rsidR="003757FE" w:rsidRPr="00030A49">
        <w:rPr>
          <w:rFonts w:ascii="Tahoma" w:hAnsi="Tahoma" w:cs="Tahoma"/>
          <w:sz w:val="24"/>
          <w:szCs w:val="24"/>
        </w:rPr>
        <w:t xml:space="preserve">alta demanda y las capacidades </w:t>
      </w:r>
      <w:r w:rsidR="00E40B4F" w:rsidRPr="00030A49">
        <w:rPr>
          <w:rFonts w:ascii="Tahoma" w:hAnsi="Tahoma" w:cs="Tahoma"/>
          <w:sz w:val="24"/>
          <w:szCs w:val="24"/>
        </w:rPr>
        <w:t xml:space="preserve">de producción y distribución son </w:t>
      </w:r>
      <w:r w:rsidR="003757FE" w:rsidRPr="00030A49">
        <w:rPr>
          <w:rFonts w:ascii="Tahoma" w:hAnsi="Tahoma" w:cs="Tahoma"/>
          <w:sz w:val="24"/>
          <w:szCs w:val="24"/>
        </w:rPr>
        <w:t>limitadas, el suministro se encue</w:t>
      </w:r>
      <w:r w:rsidR="00C07E59" w:rsidRPr="00030A49">
        <w:rPr>
          <w:rFonts w:ascii="Tahoma" w:hAnsi="Tahoma" w:cs="Tahoma"/>
          <w:sz w:val="24"/>
          <w:szCs w:val="24"/>
        </w:rPr>
        <w:t xml:space="preserve">ntra condicionado como se expuso precedentemente. Ahora si bien es cierto que los extranjeros irregulares, como es el caso del señor Eric David </w:t>
      </w:r>
      <w:proofErr w:type="spellStart"/>
      <w:r w:rsidR="00C07E59" w:rsidRPr="00030A49">
        <w:rPr>
          <w:rFonts w:ascii="Tahoma" w:hAnsi="Tahoma" w:cs="Tahoma"/>
          <w:sz w:val="24"/>
          <w:szCs w:val="24"/>
        </w:rPr>
        <w:t>Freed</w:t>
      </w:r>
      <w:proofErr w:type="spellEnd"/>
      <w:r w:rsidR="00C07E59" w:rsidRPr="00030A49">
        <w:rPr>
          <w:rFonts w:ascii="Tahoma" w:hAnsi="Tahoma" w:cs="Tahoma"/>
          <w:sz w:val="24"/>
          <w:szCs w:val="24"/>
        </w:rPr>
        <w:t>, solo podrá acceder a los servicios de salud en caso de urgencia, se debe tener presente que las normas que regulan la implementación del Plan Nacional de Vacunación, no catalogó el suministro y aplicación de la vacuna como urgencia.</w:t>
      </w:r>
    </w:p>
    <w:p w14:paraId="1A36E7F2" w14:textId="77777777" w:rsidR="00CF0CAA" w:rsidRPr="00030A49" w:rsidRDefault="00CF0CAA" w:rsidP="00030A49">
      <w:pPr>
        <w:spacing w:after="0" w:line="276" w:lineRule="auto"/>
        <w:jc w:val="both"/>
        <w:rPr>
          <w:rFonts w:ascii="Tahoma" w:eastAsia="Calibri" w:hAnsi="Tahoma" w:cs="Tahoma"/>
          <w:sz w:val="24"/>
          <w:szCs w:val="24"/>
          <w:lang w:val="es-ES"/>
        </w:rPr>
      </w:pPr>
    </w:p>
    <w:p w14:paraId="731F989E" w14:textId="70F542CC" w:rsidR="00DD788D" w:rsidRPr="00030A49" w:rsidRDefault="00CF0CAA" w:rsidP="00030A49">
      <w:pPr>
        <w:spacing w:after="0" w:line="276" w:lineRule="auto"/>
        <w:ind w:firstLine="360"/>
        <w:jc w:val="both"/>
        <w:rPr>
          <w:rFonts w:ascii="Tahoma" w:eastAsia="Calibri" w:hAnsi="Tahoma" w:cs="Tahoma"/>
          <w:sz w:val="24"/>
          <w:szCs w:val="24"/>
          <w:lang w:val="es-ES"/>
        </w:rPr>
      </w:pPr>
      <w:r w:rsidRPr="00030A49">
        <w:rPr>
          <w:rFonts w:ascii="Tahoma" w:eastAsia="Calibri" w:hAnsi="Tahoma" w:cs="Tahoma"/>
          <w:sz w:val="24"/>
          <w:szCs w:val="24"/>
          <w:lang w:val="es-ES"/>
        </w:rPr>
        <w:t xml:space="preserve">Finalmente, </w:t>
      </w:r>
      <w:r w:rsidRPr="00030A49">
        <w:rPr>
          <w:rFonts w:ascii="Tahoma" w:hAnsi="Tahoma" w:cs="Tahoma"/>
          <w:sz w:val="24"/>
          <w:szCs w:val="24"/>
        </w:rPr>
        <w:t>concluye</w:t>
      </w:r>
      <w:r w:rsidR="00E7796A" w:rsidRPr="00030A49">
        <w:rPr>
          <w:rFonts w:ascii="Tahoma" w:hAnsi="Tahoma" w:cs="Tahoma"/>
          <w:sz w:val="24"/>
          <w:szCs w:val="24"/>
        </w:rPr>
        <w:t xml:space="preserve"> que ni la accionada, ni las entidades vinculadas han vulnerados los derechos invocados por el promotor de esta acción Constitucional</w:t>
      </w:r>
      <w:r w:rsidR="00101C9C" w:rsidRPr="00030A49">
        <w:rPr>
          <w:rFonts w:ascii="Tahoma" w:hAnsi="Tahoma" w:cs="Tahoma"/>
          <w:sz w:val="24"/>
          <w:szCs w:val="24"/>
        </w:rPr>
        <w:t xml:space="preserve"> y solo podrá accede</w:t>
      </w:r>
      <w:r w:rsidR="007D624E" w:rsidRPr="00030A49">
        <w:rPr>
          <w:rFonts w:ascii="Tahoma" w:hAnsi="Tahoma" w:cs="Tahoma"/>
          <w:sz w:val="24"/>
          <w:szCs w:val="24"/>
        </w:rPr>
        <w:t>r a la vacuna una vez haya definido legalmente</w:t>
      </w:r>
      <w:r w:rsidR="00101C9C" w:rsidRPr="00030A49">
        <w:rPr>
          <w:rFonts w:ascii="Tahoma" w:hAnsi="Tahoma" w:cs="Tahoma"/>
          <w:sz w:val="24"/>
          <w:szCs w:val="24"/>
        </w:rPr>
        <w:t xml:space="preserve"> su permanecía</w:t>
      </w:r>
      <w:r w:rsidR="00A800C1" w:rsidRPr="00030A49">
        <w:rPr>
          <w:rFonts w:ascii="Tahoma" w:hAnsi="Tahoma" w:cs="Tahoma"/>
          <w:sz w:val="24"/>
          <w:szCs w:val="24"/>
        </w:rPr>
        <w:t xml:space="preserve"> en Colombia</w:t>
      </w:r>
      <w:r w:rsidR="00653CD4" w:rsidRPr="00030A49">
        <w:rPr>
          <w:rFonts w:ascii="Tahoma" w:hAnsi="Tahoma" w:cs="Tahoma"/>
          <w:sz w:val="24"/>
          <w:szCs w:val="24"/>
        </w:rPr>
        <w:t>.</w:t>
      </w:r>
    </w:p>
    <w:p w14:paraId="08A6B136" w14:textId="77777777" w:rsidR="00DD788D" w:rsidRPr="00030A49" w:rsidRDefault="00DD788D" w:rsidP="00030A49">
      <w:pPr>
        <w:spacing w:after="0" w:line="276" w:lineRule="auto"/>
        <w:ind w:firstLine="708"/>
        <w:jc w:val="both"/>
        <w:rPr>
          <w:rFonts w:ascii="Tahoma" w:eastAsia="Calibri" w:hAnsi="Tahoma" w:cs="Tahoma"/>
          <w:sz w:val="24"/>
          <w:szCs w:val="24"/>
          <w:lang w:val="es-ES"/>
        </w:rPr>
      </w:pPr>
    </w:p>
    <w:p w14:paraId="70C4541B" w14:textId="2C669561" w:rsidR="00DD788D" w:rsidRPr="00030A49" w:rsidRDefault="00DD788D" w:rsidP="00030A49">
      <w:pPr>
        <w:keepNext/>
        <w:numPr>
          <w:ilvl w:val="0"/>
          <w:numId w:val="1"/>
        </w:numPr>
        <w:tabs>
          <w:tab w:val="left" w:pos="426"/>
        </w:tabs>
        <w:spacing w:after="0" w:line="276" w:lineRule="auto"/>
        <w:jc w:val="center"/>
        <w:outlineLvl w:val="3"/>
        <w:rPr>
          <w:rFonts w:ascii="Tahoma" w:eastAsia="Times New Roman" w:hAnsi="Tahoma" w:cs="Tahoma"/>
          <w:b/>
          <w:bCs/>
          <w:sz w:val="24"/>
          <w:szCs w:val="24"/>
          <w:lang w:val="es-ES" w:eastAsia="es-ES"/>
        </w:rPr>
      </w:pPr>
      <w:r w:rsidRPr="00030A49">
        <w:rPr>
          <w:rFonts w:ascii="Tahoma" w:eastAsia="Times New Roman" w:hAnsi="Tahoma" w:cs="Tahoma"/>
          <w:b/>
          <w:bCs/>
          <w:sz w:val="24"/>
          <w:szCs w:val="24"/>
          <w:lang w:val="es-ES" w:eastAsia="es-ES"/>
        </w:rPr>
        <w:t>Impugnación</w:t>
      </w:r>
    </w:p>
    <w:p w14:paraId="767D69A0" w14:textId="77777777" w:rsidR="00DD788D" w:rsidRPr="00030A49" w:rsidRDefault="00DD788D" w:rsidP="00030A49">
      <w:pPr>
        <w:keepNext/>
        <w:tabs>
          <w:tab w:val="left" w:pos="426"/>
        </w:tabs>
        <w:spacing w:after="0" w:line="276" w:lineRule="auto"/>
        <w:ind w:left="1080"/>
        <w:outlineLvl w:val="3"/>
        <w:rPr>
          <w:rFonts w:ascii="Tahoma" w:eastAsia="Times New Roman" w:hAnsi="Tahoma" w:cs="Tahoma"/>
          <w:b/>
          <w:bCs/>
          <w:sz w:val="24"/>
          <w:szCs w:val="24"/>
          <w:lang w:val="es-ES" w:eastAsia="es-ES"/>
        </w:rPr>
      </w:pPr>
    </w:p>
    <w:p w14:paraId="36DB84C6" w14:textId="77777777" w:rsidR="00DD788D" w:rsidRPr="00030A49" w:rsidRDefault="00DD788D" w:rsidP="00030A49">
      <w:pPr>
        <w:spacing w:after="0" w:line="276" w:lineRule="auto"/>
        <w:rPr>
          <w:rFonts w:ascii="Tahoma" w:eastAsia="Calibri" w:hAnsi="Tahoma" w:cs="Tahoma"/>
          <w:sz w:val="24"/>
          <w:szCs w:val="24"/>
          <w:lang w:val="es-ES" w:eastAsia="es-ES"/>
        </w:rPr>
      </w:pPr>
    </w:p>
    <w:p w14:paraId="1E81683D" w14:textId="1282FA4A" w:rsidR="00DD788D" w:rsidRPr="00030A49" w:rsidRDefault="00C41E78" w:rsidP="00030A49">
      <w:pPr>
        <w:spacing w:after="0" w:line="276" w:lineRule="auto"/>
        <w:ind w:firstLine="360"/>
        <w:jc w:val="both"/>
        <w:rPr>
          <w:rFonts w:ascii="Tahoma" w:eastAsia="Calibri" w:hAnsi="Tahoma" w:cs="Tahoma"/>
          <w:sz w:val="24"/>
          <w:szCs w:val="24"/>
          <w:lang w:val="es-ES"/>
        </w:rPr>
      </w:pPr>
      <w:r w:rsidRPr="00030A49">
        <w:rPr>
          <w:rFonts w:ascii="Tahoma" w:eastAsia="Calibri" w:hAnsi="Tahoma" w:cs="Tahoma"/>
          <w:sz w:val="24"/>
          <w:szCs w:val="24"/>
          <w:lang w:val="es-ES"/>
        </w:rPr>
        <w:t xml:space="preserve">El agente oficioso del señor Eric David </w:t>
      </w:r>
      <w:proofErr w:type="spellStart"/>
      <w:r w:rsidRPr="00030A49">
        <w:rPr>
          <w:rFonts w:ascii="Tahoma" w:eastAsia="Calibri" w:hAnsi="Tahoma" w:cs="Tahoma"/>
          <w:sz w:val="24"/>
          <w:szCs w:val="24"/>
          <w:lang w:val="es-ES"/>
        </w:rPr>
        <w:t>Freed</w:t>
      </w:r>
      <w:proofErr w:type="spellEnd"/>
      <w:r w:rsidRPr="00030A49">
        <w:rPr>
          <w:rFonts w:ascii="Tahoma" w:eastAsia="Calibri" w:hAnsi="Tahoma" w:cs="Tahoma"/>
          <w:sz w:val="24"/>
          <w:szCs w:val="24"/>
          <w:lang w:val="es-ES"/>
        </w:rPr>
        <w:t xml:space="preserve">, </w:t>
      </w:r>
      <w:r w:rsidR="00536C35" w:rsidRPr="00030A49">
        <w:rPr>
          <w:rFonts w:ascii="Tahoma" w:eastAsia="Calibri" w:hAnsi="Tahoma" w:cs="Tahoma"/>
          <w:sz w:val="24"/>
          <w:szCs w:val="24"/>
          <w:lang w:val="es-ES"/>
        </w:rPr>
        <w:t>i</w:t>
      </w:r>
      <w:r w:rsidR="00DD788D" w:rsidRPr="00030A49">
        <w:rPr>
          <w:rFonts w:ascii="Tahoma" w:eastAsia="Calibri" w:hAnsi="Tahoma" w:cs="Tahoma"/>
          <w:sz w:val="24"/>
          <w:szCs w:val="24"/>
          <w:lang w:val="es-ES"/>
        </w:rPr>
        <w:t>nterpone rec</w:t>
      </w:r>
      <w:r w:rsidRPr="00030A49">
        <w:rPr>
          <w:rFonts w:ascii="Tahoma" w:eastAsia="Calibri" w:hAnsi="Tahoma" w:cs="Tahoma"/>
          <w:sz w:val="24"/>
          <w:szCs w:val="24"/>
          <w:lang w:val="es-ES"/>
        </w:rPr>
        <w:t>urso de impugnación</w:t>
      </w:r>
      <w:r w:rsidR="00DD788D" w:rsidRPr="00030A49">
        <w:rPr>
          <w:rFonts w:ascii="Tahoma" w:eastAsia="Calibri" w:hAnsi="Tahoma" w:cs="Tahoma"/>
          <w:sz w:val="24"/>
          <w:szCs w:val="24"/>
          <w:lang w:val="es-ES"/>
        </w:rPr>
        <w:t xml:space="preserve"> con el fin de que se revoque en segunda instancia el fallo de tutela</w:t>
      </w:r>
      <w:r w:rsidRPr="00030A49">
        <w:rPr>
          <w:rFonts w:ascii="Tahoma" w:eastAsia="Calibri" w:hAnsi="Tahoma" w:cs="Tahoma"/>
          <w:sz w:val="24"/>
          <w:szCs w:val="24"/>
          <w:lang w:val="es-ES"/>
        </w:rPr>
        <w:t>, y</w:t>
      </w:r>
      <w:r w:rsidR="00DD788D" w:rsidRPr="00030A49">
        <w:rPr>
          <w:rFonts w:ascii="Tahoma" w:eastAsia="Calibri" w:hAnsi="Tahoma" w:cs="Tahoma"/>
          <w:sz w:val="24"/>
          <w:szCs w:val="24"/>
          <w:lang w:val="es-ES"/>
        </w:rPr>
        <w:t xml:space="preserve"> en su lugar se </w:t>
      </w:r>
      <w:r w:rsidRPr="00030A49">
        <w:rPr>
          <w:rFonts w:ascii="Tahoma" w:eastAsia="Calibri" w:hAnsi="Tahoma" w:cs="Tahoma"/>
          <w:sz w:val="24"/>
          <w:szCs w:val="24"/>
          <w:lang w:val="es-ES"/>
        </w:rPr>
        <w:t>tutelen los derechos de petición, salud y vida;</w:t>
      </w:r>
      <w:r w:rsidR="00536C35" w:rsidRPr="00030A49">
        <w:rPr>
          <w:rFonts w:ascii="Tahoma" w:eastAsia="Calibri" w:hAnsi="Tahoma" w:cs="Tahoma"/>
          <w:sz w:val="24"/>
          <w:szCs w:val="24"/>
          <w:lang w:val="es-ES"/>
        </w:rPr>
        <w:t xml:space="preserve"> y como consecuencia de ello se </w:t>
      </w:r>
      <w:r w:rsidRPr="00030A49">
        <w:rPr>
          <w:rFonts w:ascii="Tahoma" w:eastAsia="Calibri" w:hAnsi="Tahoma" w:cs="Tahoma"/>
          <w:sz w:val="24"/>
          <w:szCs w:val="24"/>
          <w:lang w:val="es-ES"/>
        </w:rPr>
        <w:t>orden</w:t>
      </w:r>
      <w:r w:rsidR="00536C35" w:rsidRPr="00030A49">
        <w:rPr>
          <w:rFonts w:ascii="Tahoma" w:eastAsia="Calibri" w:hAnsi="Tahoma" w:cs="Tahoma"/>
          <w:sz w:val="24"/>
          <w:szCs w:val="24"/>
          <w:lang w:val="es-ES"/>
        </w:rPr>
        <w:t>e</w:t>
      </w:r>
      <w:r w:rsidRPr="00030A49">
        <w:rPr>
          <w:rFonts w:ascii="Tahoma" w:eastAsia="Calibri" w:hAnsi="Tahoma" w:cs="Tahoma"/>
          <w:sz w:val="24"/>
          <w:szCs w:val="24"/>
          <w:lang w:val="es-ES"/>
        </w:rPr>
        <w:t xml:space="preserve"> al Ministerio de Salud y Protección Social, que de inmediato realice los trámites </w:t>
      </w:r>
      <w:r w:rsidRPr="00030A49">
        <w:rPr>
          <w:rFonts w:ascii="Tahoma" w:eastAsia="Calibri" w:hAnsi="Tahoma" w:cs="Tahoma"/>
          <w:sz w:val="24"/>
          <w:szCs w:val="24"/>
          <w:lang w:val="es-ES"/>
        </w:rPr>
        <w:lastRenderedPageBreak/>
        <w:t xml:space="preserve">necesarios para la inclusión del señor Eric David </w:t>
      </w:r>
      <w:proofErr w:type="spellStart"/>
      <w:r w:rsidRPr="00030A49">
        <w:rPr>
          <w:rFonts w:ascii="Tahoma" w:eastAsia="Calibri" w:hAnsi="Tahoma" w:cs="Tahoma"/>
          <w:sz w:val="24"/>
          <w:szCs w:val="24"/>
          <w:lang w:val="es-ES"/>
        </w:rPr>
        <w:t>F</w:t>
      </w:r>
      <w:r w:rsidR="00E77C1C" w:rsidRPr="00030A49">
        <w:rPr>
          <w:rFonts w:ascii="Tahoma" w:eastAsia="Calibri" w:hAnsi="Tahoma" w:cs="Tahoma"/>
          <w:sz w:val="24"/>
          <w:szCs w:val="24"/>
          <w:lang w:val="es-ES"/>
        </w:rPr>
        <w:t>reed</w:t>
      </w:r>
      <w:proofErr w:type="spellEnd"/>
      <w:r w:rsidR="00E77C1C" w:rsidRPr="00030A49">
        <w:rPr>
          <w:rFonts w:ascii="Tahoma" w:eastAsia="Calibri" w:hAnsi="Tahoma" w:cs="Tahoma"/>
          <w:sz w:val="24"/>
          <w:szCs w:val="24"/>
          <w:lang w:val="es-ES"/>
        </w:rPr>
        <w:t xml:space="preserve"> en la plataforma </w:t>
      </w:r>
      <w:r w:rsidR="00E40B4F" w:rsidRPr="00030A49">
        <w:rPr>
          <w:rFonts w:ascii="Tahoma" w:eastAsia="Calibri" w:hAnsi="Tahoma" w:cs="Tahoma"/>
          <w:sz w:val="24"/>
          <w:szCs w:val="24"/>
          <w:lang w:val="es-ES"/>
        </w:rPr>
        <w:t>M</w:t>
      </w:r>
      <w:r w:rsidR="00E77C1C" w:rsidRPr="00030A49">
        <w:rPr>
          <w:rFonts w:ascii="Tahoma" w:eastAsia="Calibri" w:hAnsi="Tahoma" w:cs="Tahoma"/>
          <w:sz w:val="24"/>
          <w:szCs w:val="24"/>
          <w:lang w:val="es-ES"/>
        </w:rPr>
        <w:t xml:space="preserve">i vacuna garantizando que este reciba la inmunización completa contra el virus del </w:t>
      </w:r>
      <w:proofErr w:type="spellStart"/>
      <w:r w:rsidR="00E77C1C" w:rsidRPr="00030A49">
        <w:rPr>
          <w:rFonts w:ascii="Tahoma" w:eastAsia="Calibri" w:hAnsi="Tahoma" w:cs="Tahoma"/>
          <w:sz w:val="24"/>
          <w:szCs w:val="24"/>
          <w:lang w:val="es-ES"/>
        </w:rPr>
        <w:t>Covid</w:t>
      </w:r>
      <w:proofErr w:type="spellEnd"/>
      <w:r w:rsidR="00D96737" w:rsidRPr="00030A49">
        <w:rPr>
          <w:rFonts w:ascii="Tahoma" w:eastAsia="Calibri" w:hAnsi="Tahoma" w:cs="Tahoma"/>
          <w:sz w:val="24"/>
          <w:szCs w:val="24"/>
          <w:lang w:val="es-ES"/>
        </w:rPr>
        <w:t xml:space="preserve"> </w:t>
      </w:r>
      <w:r w:rsidR="008D6FB2" w:rsidRPr="00030A49">
        <w:rPr>
          <w:rFonts w:ascii="Tahoma" w:eastAsia="Calibri" w:hAnsi="Tahoma" w:cs="Tahoma"/>
          <w:sz w:val="24"/>
          <w:szCs w:val="24"/>
          <w:lang w:val="es-ES"/>
        </w:rPr>
        <w:t>-19 c</w:t>
      </w:r>
      <w:r w:rsidR="00E77C1C" w:rsidRPr="00030A49">
        <w:rPr>
          <w:rFonts w:ascii="Tahoma" w:eastAsia="Calibri" w:hAnsi="Tahoma" w:cs="Tahoma"/>
          <w:sz w:val="24"/>
          <w:szCs w:val="24"/>
          <w:lang w:val="es-ES"/>
        </w:rPr>
        <w:t>on alguna de las vacunas disponibles para ello.</w:t>
      </w:r>
      <w:r w:rsidRPr="00030A49">
        <w:rPr>
          <w:rFonts w:ascii="Tahoma" w:eastAsia="Calibri" w:hAnsi="Tahoma" w:cs="Tahoma"/>
          <w:sz w:val="24"/>
          <w:szCs w:val="24"/>
          <w:lang w:val="es-ES"/>
        </w:rPr>
        <w:t xml:space="preserve"> </w:t>
      </w:r>
    </w:p>
    <w:p w14:paraId="6588AA80" w14:textId="77777777" w:rsidR="00DD788D" w:rsidRPr="00030A49" w:rsidRDefault="00DD788D" w:rsidP="00030A49">
      <w:pPr>
        <w:spacing w:after="0" w:line="276" w:lineRule="auto"/>
        <w:ind w:firstLine="708"/>
        <w:jc w:val="both"/>
        <w:rPr>
          <w:rFonts w:ascii="Tahoma" w:eastAsia="Calibri" w:hAnsi="Tahoma" w:cs="Tahoma"/>
          <w:sz w:val="24"/>
          <w:szCs w:val="24"/>
          <w:lang w:val="es-ES"/>
        </w:rPr>
      </w:pPr>
    </w:p>
    <w:p w14:paraId="2B743501" w14:textId="7E88DD8C" w:rsidR="00DD788D" w:rsidRPr="00030A49" w:rsidRDefault="00DD788D" w:rsidP="00030A49">
      <w:pPr>
        <w:spacing w:after="0" w:line="276" w:lineRule="auto"/>
        <w:ind w:firstLine="360"/>
        <w:jc w:val="both"/>
        <w:rPr>
          <w:rFonts w:ascii="Tahoma" w:eastAsia="Calibri" w:hAnsi="Tahoma" w:cs="Tahoma"/>
          <w:sz w:val="24"/>
          <w:szCs w:val="24"/>
          <w:lang w:val="es-ES"/>
        </w:rPr>
      </w:pPr>
      <w:r w:rsidRPr="00030A49">
        <w:rPr>
          <w:rFonts w:ascii="Tahoma" w:eastAsia="Calibri" w:hAnsi="Tahoma" w:cs="Tahoma"/>
          <w:sz w:val="24"/>
          <w:szCs w:val="24"/>
          <w:lang w:val="es-ES"/>
        </w:rPr>
        <w:t xml:space="preserve"> Seguidamente indicó que </w:t>
      </w:r>
      <w:r w:rsidR="00F66224" w:rsidRPr="00030A49">
        <w:rPr>
          <w:rFonts w:ascii="Tahoma" w:eastAsia="Calibri" w:hAnsi="Tahoma" w:cs="Tahoma"/>
          <w:sz w:val="24"/>
          <w:szCs w:val="24"/>
          <w:lang w:val="es-ES"/>
        </w:rPr>
        <w:t>difiere de la decisión del Juzgado, porque el fallo de primera instancia desconoció la situaci</w:t>
      </w:r>
      <w:r w:rsidR="009A7CA7" w:rsidRPr="00030A49">
        <w:rPr>
          <w:rFonts w:ascii="Tahoma" w:eastAsia="Calibri" w:hAnsi="Tahoma" w:cs="Tahoma"/>
          <w:sz w:val="24"/>
          <w:szCs w:val="24"/>
          <w:lang w:val="es-ES"/>
        </w:rPr>
        <w:t>ón particular del actor con</w:t>
      </w:r>
      <w:r w:rsidR="00F66224" w:rsidRPr="00030A49">
        <w:rPr>
          <w:rFonts w:ascii="Tahoma" w:eastAsia="Calibri" w:hAnsi="Tahoma" w:cs="Tahoma"/>
          <w:sz w:val="24"/>
          <w:szCs w:val="24"/>
          <w:lang w:val="es-ES"/>
        </w:rPr>
        <w:t xml:space="preserve">forme a lo </w:t>
      </w:r>
      <w:r w:rsidR="009A7CA7" w:rsidRPr="00030A49">
        <w:rPr>
          <w:rFonts w:ascii="Tahoma" w:eastAsia="Calibri" w:hAnsi="Tahoma" w:cs="Tahoma"/>
          <w:sz w:val="24"/>
          <w:szCs w:val="24"/>
          <w:lang w:val="es-ES"/>
        </w:rPr>
        <w:t>manifestado en los hechos de esta acción impetrada</w:t>
      </w:r>
      <w:r w:rsidR="00F66224" w:rsidRPr="00030A49">
        <w:rPr>
          <w:rFonts w:ascii="Tahoma" w:eastAsia="Calibri" w:hAnsi="Tahoma" w:cs="Tahoma"/>
          <w:sz w:val="24"/>
          <w:szCs w:val="24"/>
          <w:lang w:val="es-ES"/>
        </w:rPr>
        <w:t xml:space="preserve"> y </w:t>
      </w:r>
      <w:r w:rsidR="00536C35" w:rsidRPr="00030A49">
        <w:rPr>
          <w:rFonts w:ascii="Tahoma" w:eastAsia="Calibri" w:hAnsi="Tahoma" w:cs="Tahoma"/>
          <w:sz w:val="24"/>
          <w:szCs w:val="24"/>
          <w:lang w:val="es-ES"/>
        </w:rPr>
        <w:t xml:space="preserve">que </w:t>
      </w:r>
      <w:r w:rsidR="00E40B4F" w:rsidRPr="00030A49">
        <w:rPr>
          <w:rFonts w:ascii="Tahoma" w:eastAsia="Calibri" w:hAnsi="Tahoma" w:cs="Tahoma"/>
          <w:sz w:val="24"/>
          <w:szCs w:val="24"/>
          <w:lang w:val="es-ES"/>
        </w:rPr>
        <w:t xml:space="preserve">explicó de forma amplia en el escrito de tutela los motivos por los cuales </w:t>
      </w:r>
      <w:r w:rsidR="00F66224" w:rsidRPr="00030A49">
        <w:rPr>
          <w:rFonts w:ascii="Tahoma" w:eastAsia="Calibri" w:hAnsi="Tahoma" w:cs="Tahoma"/>
          <w:sz w:val="24"/>
          <w:szCs w:val="24"/>
          <w:lang w:val="es-ES"/>
        </w:rPr>
        <w:t>su situación ante Migración Colombia es irregular</w:t>
      </w:r>
      <w:r w:rsidR="00E40B4F" w:rsidRPr="00030A49">
        <w:rPr>
          <w:rFonts w:ascii="Tahoma" w:eastAsia="Calibri" w:hAnsi="Tahoma" w:cs="Tahoma"/>
          <w:sz w:val="24"/>
          <w:szCs w:val="24"/>
          <w:lang w:val="es-ES"/>
        </w:rPr>
        <w:t xml:space="preserve">. </w:t>
      </w:r>
      <w:r w:rsidR="002A7B4A" w:rsidRPr="00030A49">
        <w:rPr>
          <w:rFonts w:ascii="Tahoma" w:eastAsia="Calibri" w:hAnsi="Tahoma" w:cs="Tahoma"/>
          <w:sz w:val="24"/>
          <w:szCs w:val="24"/>
          <w:lang w:val="es-ES"/>
        </w:rPr>
        <w:t xml:space="preserve">Añade que a pesar de no ser </w:t>
      </w:r>
      <w:r w:rsidR="00E40B4F" w:rsidRPr="00030A49">
        <w:rPr>
          <w:rFonts w:ascii="Tahoma" w:eastAsia="Calibri" w:hAnsi="Tahoma" w:cs="Tahoma"/>
          <w:sz w:val="24"/>
          <w:szCs w:val="24"/>
          <w:lang w:val="es-ES"/>
        </w:rPr>
        <w:t>c</w:t>
      </w:r>
      <w:r w:rsidR="002A7B4A" w:rsidRPr="00030A49">
        <w:rPr>
          <w:rFonts w:ascii="Tahoma" w:eastAsia="Calibri" w:hAnsi="Tahoma" w:cs="Tahoma"/>
          <w:sz w:val="24"/>
          <w:szCs w:val="24"/>
          <w:lang w:val="es-ES"/>
        </w:rPr>
        <w:t xml:space="preserve">olombiano su representado tiene arraigo en este país; ha invertido </w:t>
      </w:r>
      <w:r w:rsidR="00E40B4F" w:rsidRPr="00030A49">
        <w:rPr>
          <w:rFonts w:ascii="Tahoma" w:eastAsia="Calibri" w:hAnsi="Tahoma" w:cs="Tahoma"/>
          <w:sz w:val="24"/>
          <w:szCs w:val="24"/>
          <w:lang w:val="es-ES"/>
        </w:rPr>
        <w:t xml:space="preserve">los </w:t>
      </w:r>
      <w:r w:rsidR="002A7B4A" w:rsidRPr="00030A49">
        <w:rPr>
          <w:rFonts w:ascii="Tahoma" w:eastAsia="Calibri" w:hAnsi="Tahoma" w:cs="Tahoma"/>
          <w:sz w:val="24"/>
          <w:szCs w:val="24"/>
          <w:lang w:val="es-ES"/>
        </w:rPr>
        <w:t>recursos económicos que gana como profesional en su país y declara rent</w:t>
      </w:r>
      <w:r w:rsidR="00536C35" w:rsidRPr="00030A49">
        <w:rPr>
          <w:rFonts w:ascii="Tahoma" w:eastAsia="Calibri" w:hAnsi="Tahoma" w:cs="Tahoma"/>
          <w:sz w:val="24"/>
          <w:szCs w:val="24"/>
          <w:lang w:val="es-ES"/>
        </w:rPr>
        <w:t>a</w:t>
      </w:r>
      <w:r w:rsidR="002A7B4A" w:rsidRPr="00030A49">
        <w:rPr>
          <w:rFonts w:ascii="Tahoma" w:eastAsia="Calibri" w:hAnsi="Tahoma" w:cs="Tahoma"/>
          <w:sz w:val="24"/>
          <w:szCs w:val="24"/>
          <w:lang w:val="es-ES"/>
        </w:rPr>
        <w:t xml:space="preserve"> en el nuestro; además de sostener una relación sentimental y estable con la señora Patricia Sánchez de nacionalidad Colombiana.</w:t>
      </w:r>
    </w:p>
    <w:p w14:paraId="24221F30" w14:textId="77777777" w:rsidR="00DD788D" w:rsidRPr="00030A49" w:rsidRDefault="00DD788D" w:rsidP="00030A49">
      <w:pPr>
        <w:spacing w:after="0" w:line="276" w:lineRule="auto"/>
        <w:ind w:firstLine="360"/>
        <w:jc w:val="both"/>
        <w:rPr>
          <w:rFonts w:ascii="Tahoma" w:eastAsia="Calibri" w:hAnsi="Tahoma" w:cs="Tahoma"/>
          <w:sz w:val="24"/>
          <w:szCs w:val="24"/>
          <w:lang w:val="es-ES"/>
        </w:rPr>
      </w:pPr>
    </w:p>
    <w:p w14:paraId="4C133447" w14:textId="1E14289E" w:rsidR="00DD788D" w:rsidRPr="00030A49" w:rsidRDefault="00DD788D" w:rsidP="00030A49">
      <w:pPr>
        <w:spacing w:after="0" w:line="276" w:lineRule="auto"/>
        <w:ind w:firstLine="360"/>
        <w:jc w:val="both"/>
        <w:rPr>
          <w:rFonts w:ascii="Tahoma" w:eastAsia="Calibri" w:hAnsi="Tahoma" w:cs="Tahoma"/>
          <w:sz w:val="24"/>
          <w:szCs w:val="24"/>
          <w:lang w:val="es-ES"/>
        </w:rPr>
      </w:pPr>
      <w:r w:rsidRPr="00030A49">
        <w:rPr>
          <w:rFonts w:ascii="Tahoma" w:eastAsia="Calibri" w:hAnsi="Tahoma" w:cs="Tahoma"/>
          <w:sz w:val="24"/>
          <w:szCs w:val="24"/>
          <w:lang w:val="es-ES"/>
        </w:rPr>
        <w:t xml:space="preserve">Finalmente </w:t>
      </w:r>
      <w:r w:rsidR="00257620" w:rsidRPr="00030A49">
        <w:rPr>
          <w:rFonts w:ascii="Tahoma" w:eastAsia="Calibri" w:hAnsi="Tahoma" w:cs="Tahoma"/>
          <w:sz w:val="24"/>
          <w:szCs w:val="24"/>
          <w:lang w:val="es-ES"/>
        </w:rPr>
        <w:t>insta al Ministerio de Salud y de la Protección Social para que</w:t>
      </w:r>
      <w:r w:rsidR="00E40B4F" w:rsidRPr="00030A49">
        <w:rPr>
          <w:rFonts w:ascii="Tahoma" w:eastAsia="Calibri" w:hAnsi="Tahoma" w:cs="Tahoma"/>
          <w:sz w:val="24"/>
          <w:szCs w:val="24"/>
          <w:lang w:val="es-ES"/>
        </w:rPr>
        <w:t>,</w:t>
      </w:r>
      <w:r w:rsidR="00257620" w:rsidRPr="00030A49">
        <w:rPr>
          <w:rFonts w:ascii="Tahoma" w:eastAsia="Calibri" w:hAnsi="Tahoma" w:cs="Tahoma"/>
          <w:sz w:val="24"/>
          <w:szCs w:val="24"/>
          <w:lang w:val="es-ES"/>
        </w:rPr>
        <w:t xml:space="preserve"> teniendo presente que el gobierno de los Estados Unidos ha inmunizado a miles de colombianos residentes, además de haber donado a nuestro país más de cinco (5) millones de vacunas, proceda bajo el principio de reciprocidad, </w:t>
      </w:r>
      <w:r w:rsidR="00E40B4F" w:rsidRPr="00030A49">
        <w:rPr>
          <w:rFonts w:ascii="Tahoma" w:eastAsia="Calibri" w:hAnsi="Tahoma" w:cs="Tahoma"/>
          <w:sz w:val="24"/>
          <w:szCs w:val="24"/>
          <w:lang w:val="es-ES"/>
        </w:rPr>
        <w:t xml:space="preserve">a </w:t>
      </w:r>
      <w:r w:rsidR="00257620" w:rsidRPr="00030A49">
        <w:rPr>
          <w:rFonts w:ascii="Tahoma" w:eastAsia="Calibri" w:hAnsi="Tahoma" w:cs="Tahoma"/>
          <w:sz w:val="24"/>
          <w:szCs w:val="24"/>
          <w:lang w:val="es-ES"/>
        </w:rPr>
        <w:t>reali</w:t>
      </w:r>
      <w:r w:rsidR="00E40B4F" w:rsidRPr="00030A49">
        <w:rPr>
          <w:rFonts w:ascii="Tahoma" w:eastAsia="Calibri" w:hAnsi="Tahoma" w:cs="Tahoma"/>
          <w:sz w:val="24"/>
          <w:szCs w:val="24"/>
          <w:lang w:val="es-ES"/>
        </w:rPr>
        <w:t>zar</w:t>
      </w:r>
      <w:r w:rsidR="00257620" w:rsidRPr="00030A49">
        <w:rPr>
          <w:rFonts w:ascii="Tahoma" w:eastAsia="Calibri" w:hAnsi="Tahoma" w:cs="Tahoma"/>
          <w:sz w:val="24"/>
          <w:szCs w:val="24"/>
          <w:lang w:val="es-ES"/>
        </w:rPr>
        <w:t xml:space="preserve"> los </w:t>
      </w:r>
      <w:r w:rsidR="00663805" w:rsidRPr="00030A49">
        <w:rPr>
          <w:rFonts w:ascii="Tahoma" w:eastAsia="Calibri" w:hAnsi="Tahoma" w:cs="Tahoma"/>
          <w:sz w:val="24"/>
          <w:szCs w:val="24"/>
          <w:lang w:val="es-ES"/>
        </w:rPr>
        <w:t>trámites</w:t>
      </w:r>
      <w:r w:rsidR="00257620" w:rsidRPr="00030A49">
        <w:rPr>
          <w:rFonts w:ascii="Tahoma" w:eastAsia="Calibri" w:hAnsi="Tahoma" w:cs="Tahoma"/>
          <w:sz w:val="24"/>
          <w:szCs w:val="24"/>
          <w:lang w:val="es-ES"/>
        </w:rPr>
        <w:t xml:space="preserve"> necesarios para la inclusión del actor </w:t>
      </w:r>
      <w:r w:rsidR="00663805" w:rsidRPr="00030A49">
        <w:rPr>
          <w:rFonts w:ascii="Tahoma" w:eastAsia="Calibri" w:hAnsi="Tahoma" w:cs="Tahoma"/>
          <w:sz w:val="24"/>
          <w:szCs w:val="24"/>
          <w:lang w:val="es-ES"/>
        </w:rPr>
        <w:t xml:space="preserve">en la plataforma Mi vacuna y posteriormente reciba la dosis completa de la vacuna contra el </w:t>
      </w:r>
      <w:proofErr w:type="spellStart"/>
      <w:r w:rsidR="00663805" w:rsidRPr="00030A49">
        <w:rPr>
          <w:rFonts w:ascii="Tahoma" w:eastAsia="Calibri" w:hAnsi="Tahoma" w:cs="Tahoma"/>
          <w:sz w:val="24"/>
          <w:szCs w:val="24"/>
          <w:lang w:val="es-ES"/>
        </w:rPr>
        <w:t>Covid</w:t>
      </w:r>
      <w:proofErr w:type="spellEnd"/>
      <w:r w:rsidR="00663805" w:rsidRPr="00030A49">
        <w:rPr>
          <w:rFonts w:ascii="Tahoma" w:eastAsia="Calibri" w:hAnsi="Tahoma" w:cs="Tahoma"/>
          <w:sz w:val="24"/>
          <w:szCs w:val="24"/>
          <w:lang w:val="es-ES"/>
        </w:rPr>
        <w:t xml:space="preserve"> – 19.</w:t>
      </w:r>
    </w:p>
    <w:p w14:paraId="47C984A0" w14:textId="77777777" w:rsidR="00DD788D" w:rsidRPr="00030A49" w:rsidRDefault="00DD788D" w:rsidP="00030A49">
      <w:pPr>
        <w:spacing w:after="0" w:line="276" w:lineRule="auto"/>
        <w:ind w:firstLine="708"/>
        <w:jc w:val="both"/>
        <w:rPr>
          <w:rFonts w:ascii="Tahoma" w:eastAsia="Calibri" w:hAnsi="Tahoma" w:cs="Tahoma"/>
          <w:sz w:val="24"/>
          <w:szCs w:val="24"/>
          <w:lang w:val="es-ES"/>
        </w:rPr>
      </w:pPr>
    </w:p>
    <w:p w14:paraId="18F1DAA0" w14:textId="77777777" w:rsidR="00DD788D" w:rsidRPr="00030A49" w:rsidRDefault="00DD788D" w:rsidP="00030A49">
      <w:pPr>
        <w:keepNext/>
        <w:numPr>
          <w:ilvl w:val="0"/>
          <w:numId w:val="1"/>
        </w:numPr>
        <w:tabs>
          <w:tab w:val="left" w:pos="426"/>
        </w:tabs>
        <w:spacing w:after="0" w:line="276" w:lineRule="auto"/>
        <w:jc w:val="center"/>
        <w:outlineLvl w:val="3"/>
        <w:rPr>
          <w:rFonts w:ascii="Tahoma" w:eastAsia="Times New Roman" w:hAnsi="Tahoma" w:cs="Tahoma"/>
          <w:b/>
          <w:bCs/>
          <w:sz w:val="24"/>
          <w:szCs w:val="24"/>
          <w:lang w:val="es-ES" w:eastAsia="es-ES"/>
        </w:rPr>
      </w:pPr>
      <w:r w:rsidRPr="00030A49">
        <w:rPr>
          <w:rFonts w:ascii="Tahoma" w:eastAsia="Times New Roman" w:hAnsi="Tahoma" w:cs="Tahoma"/>
          <w:b/>
          <w:bCs/>
          <w:sz w:val="24"/>
          <w:szCs w:val="24"/>
          <w:lang w:val="es-ES" w:eastAsia="es-ES"/>
        </w:rPr>
        <w:t xml:space="preserve"> Consideraciones</w:t>
      </w:r>
    </w:p>
    <w:p w14:paraId="115CE034" w14:textId="77777777" w:rsidR="00DD788D" w:rsidRPr="00030A49" w:rsidRDefault="00DD788D" w:rsidP="00030A49">
      <w:pPr>
        <w:tabs>
          <w:tab w:val="left" w:pos="1276"/>
        </w:tabs>
        <w:suppressAutoHyphens/>
        <w:spacing w:after="0" w:line="276" w:lineRule="auto"/>
        <w:ind w:left="720"/>
        <w:contextualSpacing/>
        <w:jc w:val="both"/>
        <w:rPr>
          <w:rFonts w:ascii="Tahoma" w:eastAsia="Calibri" w:hAnsi="Tahoma" w:cs="Tahoma"/>
          <w:b/>
          <w:spacing w:val="-2"/>
          <w:sz w:val="24"/>
          <w:szCs w:val="24"/>
          <w:lang w:val="es-ES"/>
        </w:rPr>
      </w:pPr>
    </w:p>
    <w:p w14:paraId="3311E795" w14:textId="77777777" w:rsidR="00DD788D" w:rsidRPr="00030A49" w:rsidRDefault="00DD788D" w:rsidP="00030A49">
      <w:pPr>
        <w:tabs>
          <w:tab w:val="left" w:pos="1134"/>
          <w:tab w:val="left" w:pos="1701"/>
        </w:tabs>
        <w:autoSpaceDN w:val="0"/>
        <w:spacing w:after="0" w:line="276" w:lineRule="auto"/>
        <w:jc w:val="both"/>
        <w:rPr>
          <w:rFonts w:ascii="Tahoma" w:eastAsia="Calibri" w:hAnsi="Tahoma" w:cs="Tahoma"/>
          <w:b/>
          <w:sz w:val="24"/>
          <w:szCs w:val="24"/>
          <w:lang w:val="es-ES"/>
        </w:rPr>
      </w:pPr>
      <w:r w:rsidRPr="00030A49">
        <w:rPr>
          <w:rFonts w:ascii="Tahoma" w:eastAsia="Calibri" w:hAnsi="Tahoma" w:cs="Tahoma"/>
          <w:b/>
          <w:sz w:val="24"/>
          <w:szCs w:val="24"/>
          <w:lang w:val="es-ES"/>
        </w:rPr>
        <w:t xml:space="preserve">           5.1 Problema jurídico por resolver</w:t>
      </w:r>
    </w:p>
    <w:p w14:paraId="50EE1DEA" w14:textId="77777777" w:rsidR="00DD788D" w:rsidRPr="00030A49" w:rsidRDefault="00DD788D" w:rsidP="00030A49">
      <w:pPr>
        <w:tabs>
          <w:tab w:val="left" w:pos="1134"/>
          <w:tab w:val="left" w:pos="1701"/>
        </w:tabs>
        <w:autoSpaceDN w:val="0"/>
        <w:spacing w:after="0" w:line="276" w:lineRule="auto"/>
        <w:jc w:val="both"/>
        <w:rPr>
          <w:rFonts w:ascii="Tahoma" w:eastAsia="Calibri" w:hAnsi="Tahoma" w:cs="Tahoma"/>
          <w:b/>
          <w:sz w:val="24"/>
          <w:szCs w:val="24"/>
          <w:lang w:val="es-ES"/>
        </w:rPr>
      </w:pPr>
    </w:p>
    <w:p w14:paraId="59FE6B3B" w14:textId="3F7F44CE" w:rsidR="00DD788D" w:rsidRPr="00030A49" w:rsidRDefault="00DD788D" w:rsidP="00030A49">
      <w:pPr>
        <w:autoSpaceDE w:val="0"/>
        <w:autoSpaceDN w:val="0"/>
        <w:adjustRightInd w:val="0"/>
        <w:spacing w:after="0" w:line="276" w:lineRule="auto"/>
        <w:ind w:firstLine="708"/>
        <w:jc w:val="both"/>
        <w:rPr>
          <w:rFonts w:ascii="Tahoma" w:eastAsia="Calibri" w:hAnsi="Tahoma" w:cs="Tahoma"/>
          <w:color w:val="FF0000"/>
          <w:sz w:val="24"/>
          <w:szCs w:val="24"/>
          <w:lang w:val="es-ES"/>
        </w:rPr>
      </w:pPr>
      <w:r w:rsidRPr="00030A49">
        <w:rPr>
          <w:rFonts w:ascii="Tahoma" w:eastAsia="Calibri" w:hAnsi="Tahoma" w:cs="Tahoma"/>
          <w:b/>
          <w:spacing w:val="-2"/>
          <w:sz w:val="24"/>
          <w:szCs w:val="24"/>
          <w:lang w:val="es-ES"/>
        </w:rPr>
        <w:t xml:space="preserve"> </w:t>
      </w:r>
      <w:r w:rsidRPr="00030A49">
        <w:rPr>
          <w:rFonts w:ascii="Tahoma" w:eastAsia="Calibri" w:hAnsi="Tahoma" w:cs="Tahoma"/>
          <w:b/>
          <w:spacing w:val="-2"/>
          <w:sz w:val="24"/>
          <w:szCs w:val="24"/>
          <w:lang w:val="es-ES"/>
        </w:rPr>
        <w:tab/>
      </w:r>
      <w:r w:rsidRPr="00030A49">
        <w:rPr>
          <w:rFonts w:ascii="Tahoma" w:eastAsia="Calibri" w:hAnsi="Tahoma" w:cs="Tahoma"/>
          <w:sz w:val="24"/>
          <w:szCs w:val="24"/>
          <w:lang w:val="es-ES"/>
        </w:rPr>
        <w:t>¿Se presenta en el caso bajo estudio un hecho superado? En caso negativo, ¿Se ha vulner</w:t>
      </w:r>
      <w:r w:rsidR="00754BC1" w:rsidRPr="00030A49">
        <w:rPr>
          <w:rFonts w:ascii="Tahoma" w:eastAsia="Calibri" w:hAnsi="Tahoma" w:cs="Tahoma"/>
          <w:sz w:val="24"/>
          <w:szCs w:val="24"/>
          <w:lang w:val="es-ES"/>
        </w:rPr>
        <w:t>ado el derecho de petición</w:t>
      </w:r>
      <w:r w:rsidRPr="00030A49">
        <w:rPr>
          <w:rFonts w:ascii="Tahoma" w:eastAsia="Calibri" w:hAnsi="Tahoma" w:cs="Tahoma"/>
          <w:sz w:val="24"/>
          <w:szCs w:val="24"/>
          <w:lang w:val="es-ES"/>
        </w:rPr>
        <w:t xml:space="preserve"> y el derecho a la s</w:t>
      </w:r>
      <w:r w:rsidR="00754BC1" w:rsidRPr="00030A49">
        <w:rPr>
          <w:rFonts w:ascii="Tahoma" w:eastAsia="Calibri" w:hAnsi="Tahoma" w:cs="Tahoma"/>
          <w:sz w:val="24"/>
          <w:szCs w:val="24"/>
          <w:lang w:val="es-ES"/>
        </w:rPr>
        <w:t>alud y vida</w:t>
      </w:r>
      <w:r w:rsidRPr="00030A49">
        <w:rPr>
          <w:rFonts w:ascii="Tahoma" w:eastAsia="Calibri" w:hAnsi="Tahoma" w:cs="Tahoma"/>
          <w:sz w:val="24"/>
          <w:szCs w:val="24"/>
          <w:lang w:val="es-ES"/>
        </w:rPr>
        <w:t xml:space="preserve"> del señor </w:t>
      </w:r>
      <w:r w:rsidR="00754BC1" w:rsidRPr="00030A49">
        <w:rPr>
          <w:rFonts w:ascii="Tahoma" w:eastAsia="Calibri" w:hAnsi="Tahoma" w:cs="Tahoma"/>
          <w:sz w:val="24"/>
          <w:szCs w:val="24"/>
          <w:lang w:val="es-ES"/>
        </w:rPr>
        <w:t xml:space="preserve">Eric David </w:t>
      </w:r>
      <w:proofErr w:type="spellStart"/>
      <w:r w:rsidR="00754BC1" w:rsidRPr="00030A49">
        <w:rPr>
          <w:rFonts w:ascii="Tahoma" w:eastAsia="Calibri" w:hAnsi="Tahoma" w:cs="Tahoma"/>
          <w:sz w:val="24"/>
          <w:szCs w:val="24"/>
          <w:lang w:val="es-ES"/>
        </w:rPr>
        <w:t>Freed</w:t>
      </w:r>
      <w:proofErr w:type="spellEnd"/>
      <w:r w:rsidR="00754BC1" w:rsidRPr="00030A49">
        <w:rPr>
          <w:rFonts w:ascii="Tahoma" w:eastAsia="Calibri" w:hAnsi="Tahoma" w:cs="Tahoma"/>
          <w:sz w:val="24"/>
          <w:szCs w:val="24"/>
          <w:lang w:val="es-ES"/>
        </w:rPr>
        <w:t xml:space="preserve">, </w:t>
      </w:r>
      <w:r w:rsidRPr="00030A49">
        <w:rPr>
          <w:rFonts w:ascii="Tahoma" w:eastAsia="Calibri" w:hAnsi="Tahoma" w:cs="Tahoma"/>
          <w:sz w:val="24"/>
          <w:szCs w:val="24"/>
          <w:lang w:val="es-ES"/>
        </w:rPr>
        <w:t>por parte de</w:t>
      </w:r>
      <w:r w:rsidR="00754BC1" w:rsidRPr="00030A49">
        <w:rPr>
          <w:rFonts w:ascii="Tahoma" w:eastAsia="Calibri" w:hAnsi="Tahoma" w:cs="Tahoma"/>
          <w:sz w:val="24"/>
          <w:szCs w:val="24"/>
          <w:lang w:val="es-ES"/>
        </w:rPr>
        <w:t>l Ministerio de Salud y Protección Social</w:t>
      </w:r>
      <w:r w:rsidR="00BA4106" w:rsidRPr="00030A49">
        <w:rPr>
          <w:rFonts w:ascii="Tahoma" w:eastAsia="Calibri" w:hAnsi="Tahoma" w:cs="Tahoma"/>
          <w:sz w:val="24"/>
          <w:szCs w:val="24"/>
          <w:lang w:val="es-ES"/>
        </w:rPr>
        <w:t>,</w:t>
      </w:r>
      <w:r w:rsidR="00BA4106" w:rsidRPr="00030A49">
        <w:rPr>
          <w:rFonts w:ascii="Tahoma" w:eastAsia="Calibri" w:hAnsi="Tahoma" w:cs="Tahoma"/>
          <w:bCs/>
          <w:sz w:val="24"/>
          <w:szCs w:val="24"/>
          <w:lang w:val="es-ES"/>
        </w:rPr>
        <w:t xml:space="preserve"> departamento de Risaralda, municipio de Dosquebradas, Secretaria de Salud Departamental de Risaralda y la Secretaria de Salud Municipal de Dosquebradas</w:t>
      </w:r>
      <w:r w:rsidRPr="00030A49">
        <w:rPr>
          <w:rFonts w:ascii="Tahoma" w:eastAsia="Calibri" w:hAnsi="Tahoma" w:cs="Tahoma"/>
          <w:sz w:val="24"/>
          <w:szCs w:val="24"/>
          <w:lang w:val="es-ES"/>
        </w:rPr>
        <w:t>?</w:t>
      </w:r>
    </w:p>
    <w:p w14:paraId="7C6A25D3" w14:textId="77777777" w:rsidR="00DD788D" w:rsidRPr="00030A49" w:rsidRDefault="00DD788D" w:rsidP="00030A49">
      <w:pPr>
        <w:spacing w:after="0" w:line="276" w:lineRule="auto"/>
        <w:jc w:val="both"/>
        <w:rPr>
          <w:rFonts w:ascii="Tahoma" w:eastAsia="Calibri" w:hAnsi="Tahoma" w:cs="Tahoma"/>
          <w:b/>
          <w:sz w:val="24"/>
          <w:szCs w:val="24"/>
          <w:lang w:val="es-ES"/>
        </w:rPr>
      </w:pPr>
    </w:p>
    <w:p w14:paraId="0F39FF86" w14:textId="77777777" w:rsidR="00DD788D" w:rsidRPr="00030A49" w:rsidRDefault="00DD788D" w:rsidP="00030A49">
      <w:pPr>
        <w:tabs>
          <w:tab w:val="left" w:pos="1134"/>
          <w:tab w:val="left" w:pos="1701"/>
        </w:tabs>
        <w:autoSpaceDN w:val="0"/>
        <w:spacing w:after="0" w:line="276" w:lineRule="auto"/>
        <w:ind w:left="851"/>
        <w:jc w:val="both"/>
        <w:rPr>
          <w:rFonts w:ascii="Tahoma" w:eastAsia="Calibri" w:hAnsi="Tahoma" w:cs="Tahoma"/>
          <w:b/>
          <w:sz w:val="24"/>
          <w:szCs w:val="24"/>
          <w:lang w:val="es-ES"/>
        </w:rPr>
      </w:pPr>
      <w:r w:rsidRPr="00030A49">
        <w:rPr>
          <w:rFonts w:ascii="Tahoma" w:eastAsia="Calibri" w:hAnsi="Tahoma" w:cs="Tahoma"/>
          <w:b/>
          <w:sz w:val="24"/>
          <w:szCs w:val="24"/>
          <w:lang w:val="es-ES"/>
        </w:rPr>
        <w:t>5.2 Carencia de objeto por hecho superado</w:t>
      </w:r>
    </w:p>
    <w:p w14:paraId="3F0C7280" w14:textId="77777777" w:rsidR="00DD788D" w:rsidRPr="00030A49" w:rsidRDefault="00DD788D" w:rsidP="00030A49">
      <w:pPr>
        <w:spacing w:after="0" w:line="276" w:lineRule="auto"/>
        <w:rPr>
          <w:rFonts w:ascii="Tahoma" w:eastAsia="Calibri" w:hAnsi="Tahoma" w:cs="Tahoma"/>
          <w:sz w:val="24"/>
          <w:szCs w:val="24"/>
          <w:lang w:val="es-ES"/>
        </w:rPr>
      </w:pPr>
    </w:p>
    <w:p w14:paraId="5B916287" w14:textId="1E64C74D" w:rsidR="00DD788D" w:rsidRPr="00030A49" w:rsidRDefault="00DD788D" w:rsidP="00030A49">
      <w:pPr>
        <w:spacing w:after="0" w:line="276" w:lineRule="auto"/>
        <w:ind w:firstLine="708"/>
        <w:jc w:val="both"/>
        <w:rPr>
          <w:rFonts w:ascii="Tahoma" w:eastAsia="Calibri" w:hAnsi="Tahoma" w:cs="Tahoma"/>
          <w:sz w:val="24"/>
          <w:szCs w:val="24"/>
          <w:lang w:val="es-ES"/>
        </w:rPr>
      </w:pPr>
      <w:r w:rsidRPr="00030A49">
        <w:rPr>
          <w:rFonts w:ascii="Tahoma" w:eastAsia="Calibri" w:hAnsi="Tahoma" w:cs="Tahoma"/>
          <w:sz w:val="24"/>
          <w:szCs w:val="24"/>
          <w:lang w:val="es-ES"/>
        </w:rPr>
        <w:t>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w:t>
      </w:r>
    </w:p>
    <w:p w14:paraId="737DC090" w14:textId="77777777" w:rsidR="00DD788D" w:rsidRPr="00030A49" w:rsidRDefault="00DD788D" w:rsidP="00030A49">
      <w:pPr>
        <w:spacing w:after="0" w:line="276" w:lineRule="auto"/>
        <w:rPr>
          <w:rFonts w:ascii="Tahoma" w:eastAsia="Calibri" w:hAnsi="Tahoma" w:cs="Tahoma"/>
          <w:sz w:val="24"/>
          <w:szCs w:val="24"/>
          <w:lang w:val="es-ES"/>
        </w:rPr>
      </w:pPr>
    </w:p>
    <w:p w14:paraId="3A514741" w14:textId="77777777" w:rsidR="00DD788D" w:rsidRPr="00884D39" w:rsidRDefault="00DD788D" w:rsidP="00884D39">
      <w:pPr>
        <w:tabs>
          <w:tab w:val="left" w:pos="1701"/>
        </w:tabs>
        <w:autoSpaceDN w:val="0"/>
        <w:spacing w:after="0" w:line="240" w:lineRule="auto"/>
        <w:ind w:left="426" w:right="420"/>
        <w:contextualSpacing/>
        <w:jc w:val="both"/>
        <w:rPr>
          <w:rFonts w:ascii="Tahoma" w:eastAsia="Calibri" w:hAnsi="Tahoma" w:cs="Tahoma"/>
          <w:i/>
          <w:szCs w:val="24"/>
          <w:lang w:val="es-ES"/>
        </w:rPr>
      </w:pPr>
      <w:r w:rsidRPr="00884D39">
        <w:rPr>
          <w:rFonts w:ascii="Tahoma" w:eastAsia="Calibri" w:hAnsi="Tahoma" w:cs="Tahoma"/>
          <w:i/>
          <w:szCs w:val="24"/>
          <w:lang w:val="es-ES"/>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5B2754AA" w14:textId="77777777" w:rsidR="00DD788D" w:rsidRPr="00884D39" w:rsidRDefault="00DD788D" w:rsidP="00884D39">
      <w:pPr>
        <w:spacing w:after="0" w:line="240" w:lineRule="auto"/>
        <w:ind w:left="426" w:right="420"/>
        <w:rPr>
          <w:rFonts w:ascii="Tahoma" w:eastAsia="Calibri" w:hAnsi="Tahoma" w:cs="Tahoma"/>
          <w:szCs w:val="24"/>
          <w:lang w:val="es-ES"/>
        </w:rPr>
      </w:pPr>
      <w:r w:rsidRPr="00884D39">
        <w:rPr>
          <w:rFonts w:ascii="Tahoma" w:eastAsia="Calibri" w:hAnsi="Tahoma" w:cs="Tahoma"/>
          <w:szCs w:val="24"/>
          <w:lang w:val="es-ES"/>
        </w:rPr>
        <w:t xml:space="preserve"> </w:t>
      </w:r>
    </w:p>
    <w:p w14:paraId="0EE7E59D" w14:textId="0548A168" w:rsidR="00DD788D" w:rsidRPr="00884D39" w:rsidRDefault="00DD788D" w:rsidP="00884D39">
      <w:pPr>
        <w:tabs>
          <w:tab w:val="left" w:pos="1701"/>
        </w:tabs>
        <w:autoSpaceDN w:val="0"/>
        <w:spacing w:after="0" w:line="240" w:lineRule="auto"/>
        <w:ind w:left="426" w:right="420"/>
        <w:contextualSpacing/>
        <w:jc w:val="both"/>
        <w:rPr>
          <w:rFonts w:ascii="Tahoma" w:eastAsia="Calibri" w:hAnsi="Tahoma" w:cs="Tahoma"/>
          <w:i/>
          <w:szCs w:val="24"/>
          <w:lang w:val="es-ES"/>
        </w:rPr>
      </w:pPr>
      <w:r w:rsidRPr="00884D39">
        <w:rPr>
          <w:rFonts w:ascii="Tahoma" w:eastAsia="Calibri" w:hAnsi="Tahoma" w:cs="Tahoma"/>
          <w:i/>
          <w:szCs w:val="24"/>
          <w:lang w:val="es-ES"/>
        </w:rPr>
        <w:lastRenderedPageBreak/>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r w:rsidR="003E3E47">
        <w:rPr>
          <w:rFonts w:ascii="Tahoma" w:eastAsia="Calibri" w:hAnsi="Tahoma" w:cs="Tahoma"/>
          <w:i/>
          <w:szCs w:val="24"/>
          <w:lang w:val="es-ES"/>
        </w:rPr>
        <w:t xml:space="preserve"> </w:t>
      </w:r>
      <w:r w:rsidR="001D6E60" w:rsidRPr="00884D39">
        <w:rPr>
          <w:rStyle w:val="Refdenotaalpie"/>
          <w:rFonts w:ascii="Tahoma" w:eastAsia="Calibri" w:hAnsi="Tahoma" w:cs="Tahoma"/>
          <w:i/>
          <w:szCs w:val="24"/>
          <w:lang w:val="es-ES"/>
        </w:rPr>
        <w:footnoteReference w:id="1"/>
      </w:r>
    </w:p>
    <w:p w14:paraId="04DF10C4" w14:textId="77777777" w:rsidR="002E64C8" w:rsidRPr="00030A49" w:rsidRDefault="002E64C8" w:rsidP="00030A49">
      <w:pPr>
        <w:tabs>
          <w:tab w:val="left" w:pos="1701"/>
        </w:tabs>
        <w:autoSpaceDN w:val="0"/>
        <w:spacing w:after="0" w:line="276" w:lineRule="auto"/>
        <w:ind w:left="720" w:right="476"/>
        <w:contextualSpacing/>
        <w:jc w:val="both"/>
        <w:rPr>
          <w:rFonts w:ascii="Tahoma" w:eastAsia="Calibri" w:hAnsi="Tahoma" w:cs="Tahoma"/>
          <w:i/>
          <w:sz w:val="24"/>
          <w:szCs w:val="24"/>
          <w:lang w:val="es-ES"/>
        </w:rPr>
      </w:pPr>
    </w:p>
    <w:p w14:paraId="43C55873" w14:textId="4703862B" w:rsidR="002E64C8" w:rsidRPr="00030A49" w:rsidRDefault="002E64C8" w:rsidP="00030A49">
      <w:pPr>
        <w:tabs>
          <w:tab w:val="left" w:pos="1134"/>
          <w:tab w:val="left" w:pos="1701"/>
        </w:tabs>
        <w:autoSpaceDN w:val="0"/>
        <w:spacing w:after="0" w:line="276" w:lineRule="auto"/>
        <w:ind w:left="851"/>
        <w:jc w:val="both"/>
        <w:rPr>
          <w:rFonts w:ascii="Tahoma" w:eastAsia="Calibri" w:hAnsi="Tahoma" w:cs="Tahoma"/>
          <w:b/>
          <w:sz w:val="24"/>
          <w:szCs w:val="24"/>
          <w:lang w:val="es-ES"/>
        </w:rPr>
      </w:pPr>
      <w:r w:rsidRPr="00030A49">
        <w:rPr>
          <w:rFonts w:ascii="Tahoma" w:eastAsia="Calibri" w:hAnsi="Tahoma" w:cs="Tahoma"/>
          <w:b/>
          <w:sz w:val="24"/>
          <w:szCs w:val="24"/>
          <w:lang w:val="es-ES"/>
        </w:rPr>
        <w:t>5.2.1 Derecho a la Salud de los extranjeros en Colombia.</w:t>
      </w:r>
    </w:p>
    <w:p w14:paraId="726D5EE2" w14:textId="56B6F441" w:rsidR="007362EA" w:rsidRPr="00030A49" w:rsidRDefault="007362EA" w:rsidP="00030A49">
      <w:pPr>
        <w:tabs>
          <w:tab w:val="left" w:pos="1701"/>
        </w:tabs>
        <w:autoSpaceDN w:val="0"/>
        <w:spacing w:after="0" w:line="276" w:lineRule="auto"/>
        <w:ind w:left="720" w:right="476"/>
        <w:contextualSpacing/>
        <w:jc w:val="both"/>
        <w:rPr>
          <w:rFonts w:ascii="Tahoma" w:eastAsia="Calibri" w:hAnsi="Tahoma" w:cs="Tahoma"/>
          <w:i/>
          <w:sz w:val="24"/>
          <w:szCs w:val="24"/>
          <w:lang w:val="es-ES"/>
        </w:rPr>
      </w:pPr>
    </w:p>
    <w:p w14:paraId="5586CC12" w14:textId="279FEC71" w:rsidR="002207E5" w:rsidRPr="00884D39" w:rsidRDefault="00C03DBE" w:rsidP="00884D39">
      <w:pPr>
        <w:spacing w:after="0" w:line="276" w:lineRule="auto"/>
        <w:ind w:firstLine="708"/>
        <w:jc w:val="both"/>
        <w:rPr>
          <w:rFonts w:ascii="Tahoma" w:eastAsia="Calibri" w:hAnsi="Tahoma" w:cs="Tahoma"/>
          <w:sz w:val="24"/>
          <w:szCs w:val="24"/>
          <w:lang w:val="es-ES"/>
        </w:rPr>
      </w:pPr>
      <w:r w:rsidRPr="00884D39">
        <w:rPr>
          <w:rFonts w:ascii="Tahoma" w:eastAsia="Calibri" w:hAnsi="Tahoma" w:cs="Tahoma"/>
          <w:sz w:val="24"/>
          <w:szCs w:val="24"/>
          <w:lang w:val="es-ES"/>
        </w:rPr>
        <w:t>En</w:t>
      </w:r>
      <w:r w:rsidR="007362EA" w:rsidRPr="00884D39">
        <w:rPr>
          <w:rFonts w:ascii="Tahoma" w:eastAsia="Calibri" w:hAnsi="Tahoma" w:cs="Tahoma"/>
          <w:sz w:val="24"/>
          <w:szCs w:val="24"/>
          <w:lang w:val="es-ES"/>
        </w:rPr>
        <w:t xml:space="preserve"> la Sentencia SU-677 de</w:t>
      </w:r>
      <w:r w:rsidR="00E67909" w:rsidRPr="00884D39">
        <w:rPr>
          <w:rFonts w:ascii="Tahoma" w:eastAsia="Calibri" w:hAnsi="Tahoma" w:cs="Tahoma"/>
          <w:sz w:val="24"/>
          <w:szCs w:val="24"/>
          <w:lang w:val="es-ES"/>
        </w:rPr>
        <w:t>l 15 de diciembre de</w:t>
      </w:r>
      <w:r w:rsidR="007362EA" w:rsidRPr="00884D39">
        <w:rPr>
          <w:rFonts w:ascii="Tahoma" w:eastAsia="Calibri" w:hAnsi="Tahoma" w:cs="Tahoma"/>
          <w:sz w:val="24"/>
          <w:szCs w:val="24"/>
          <w:lang w:val="es-ES"/>
        </w:rPr>
        <w:t xml:space="preserve"> 2017</w:t>
      </w:r>
      <w:r w:rsidR="00E67909" w:rsidRPr="00884D39">
        <w:rPr>
          <w:rFonts w:ascii="Tahoma" w:eastAsia="Calibri" w:hAnsi="Tahoma" w:cs="Tahoma"/>
          <w:sz w:val="24"/>
          <w:szCs w:val="24"/>
          <w:lang w:val="es-ES"/>
        </w:rPr>
        <w:t xml:space="preserve">, cuya Magistrada Ponente es la Dra. Gloria Stella Ortiz delgado, </w:t>
      </w:r>
      <w:r w:rsidR="00EB45D6" w:rsidRPr="00884D39">
        <w:rPr>
          <w:rFonts w:ascii="Tahoma" w:eastAsia="Calibri" w:hAnsi="Tahoma" w:cs="Tahoma"/>
          <w:sz w:val="24"/>
          <w:szCs w:val="24"/>
          <w:lang w:val="es-ES"/>
        </w:rPr>
        <w:t xml:space="preserve">la Corte Constitucional </w:t>
      </w:r>
      <w:r w:rsidR="007362EA" w:rsidRPr="00884D39">
        <w:rPr>
          <w:rFonts w:ascii="Tahoma" w:eastAsia="Calibri" w:hAnsi="Tahoma" w:cs="Tahoma"/>
          <w:sz w:val="24"/>
          <w:szCs w:val="24"/>
          <w:lang w:val="es-ES"/>
        </w:rPr>
        <w:t>señaló</w:t>
      </w:r>
      <w:r w:rsidR="00EB45D6" w:rsidRPr="00884D39">
        <w:rPr>
          <w:rFonts w:ascii="Tahoma" w:eastAsia="Calibri" w:hAnsi="Tahoma" w:cs="Tahoma"/>
          <w:sz w:val="24"/>
          <w:szCs w:val="24"/>
          <w:lang w:val="es-ES"/>
        </w:rPr>
        <w:t xml:space="preserve"> lo siguiente</w:t>
      </w:r>
      <w:r w:rsidR="007362EA" w:rsidRPr="00884D39">
        <w:rPr>
          <w:rFonts w:ascii="Tahoma" w:eastAsia="Calibri" w:hAnsi="Tahoma" w:cs="Tahoma"/>
          <w:sz w:val="24"/>
          <w:szCs w:val="24"/>
          <w:lang w:val="es-ES"/>
        </w:rPr>
        <w:t xml:space="preserve">: </w:t>
      </w:r>
      <w:r w:rsidR="007A2E66" w:rsidRPr="00884D39">
        <w:rPr>
          <w:rFonts w:ascii="Tahoma" w:eastAsia="Calibri" w:hAnsi="Tahoma" w:cs="Tahoma"/>
          <w:sz w:val="24"/>
          <w:szCs w:val="24"/>
          <w:lang w:val="es-ES"/>
        </w:rPr>
        <w:t xml:space="preserve"> </w:t>
      </w:r>
    </w:p>
    <w:p w14:paraId="1D26AC7C" w14:textId="77777777" w:rsidR="002207E5" w:rsidRPr="00884D39" w:rsidRDefault="002207E5" w:rsidP="00884D39">
      <w:pPr>
        <w:spacing w:after="0" w:line="276" w:lineRule="auto"/>
        <w:ind w:firstLine="708"/>
        <w:jc w:val="both"/>
        <w:rPr>
          <w:rFonts w:ascii="Tahoma" w:eastAsia="Calibri" w:hAnsi="Tahoma" w:cs="Tahoma"/>
          <w:sz w:val="24"/>
          <w:szCs w:val="24"/>
          <w:lang w:val="es-ES"/>
        </w:rPr>
      </w:pPr>
    </w:p>
    <w:p w14:paraId="5A3CBC70" w14:textId="436DBC41" w:rsidR="007362EA" w:rsidRPr="00884D39" w:rsidRDefault="007362EA" w:rsidP="00884D39">
      <w:pPr>
        <w:tabs>
          <w:tab w:val="left" w:pos="1701"/>
        </w:tabs>
        <w:autoSpaceDN w:val="0"/>
        <w:spacing w:after="0" w:line="240" w:lineRule="auto"/>
        <w:ind w:left="426" w:right="420"/>
        <w:contextualSpacing/>
        <w:jc w:val="both"/>
        <w:rPr>
          <w:rFonts w:ascii="Tahoma" w:hAnsi="Tahoma" w:cs="Tahoma"/>
          <w:i/>
          <w:szCs w:val="24"/>
        </w:rPr>
      </w:pPr>
      <w:r w:rsidRPr="00884D39">
        <w:rPr>
          <w:rFonts w:ascii="Tahoma" w:hAnsi="Tahoma" w:cs="Tahoma"/>
          <w:i/>
          <w:szCs w:val="24"/>
        </w:rPr>
        <w:t>“(i) el deber del Estado colombiano de garantizar algunos derechos fundamentales de los extranjeros con permanencia irregular en el territorio es limitado; pues deben ser tratados en condiciones de igualdad respecto de los nacionales colombianos dentro de ciertos límites de razonabilidad que permiten tratos diferenciados; (ii) todos los extranjeros tienen la obligación de cumplir la Constitución Política y las leyes establecidas para todos los residentes en Colombia; y (</w:t>
      </w:r>
      <w:proofErr w:type="spellStart"/>
      <w:r w:rsidRPr="00884D39">
        <w:rPr>
          <w:rFonts w:ascii="Tahoma" w:hAnsi="Tahoma" w:cs="Tahoma"/>
          <w:i/>
          <w:szCs w:val="24"/>
        </w:rPr>
        <w:t>iii</w:t>
      </w:r>
      <w:proofErr w:type="spellEnd"/>
      <w:r w:rsidRPr="00884D39">
        <w:rPr>
          <w:rFonts w:ascii="Tahoma" w:hAnsi="Tahoma" w:cs="Tahoma"/>
          <w:i/>
          <w:szCs w:val="24"/>
        </w:rPr>
        <w:t xml:space="preserve">) los extranjeros con permanencia irregular en el territorio nacional </w:t>
      </w:r>
      <w:r w:rsidRPr="00884D39">
        <w:rPr>
          <w:rFonts w:ascii="Tahoma" w:hAnsi="Tahoma" w:cs="Tahoma"/>
          <w:b/>
          <w:i/>
          <w:szCs w:val="24"/>
        </w:rPr>
        <w:t xml:space="preserve">tienen derecho a recibir atención básica y de urgencias con cargo al régimen subsidiado cuando carezcan de recursos económicos, en virtud de la </w:t>
      </w:r>
      <w:r w:rsidR="00987B00" w:rsidRPr="00884D39">
        <w:rPr>
          <w:rFonts w:ascii="Tahoma" w:hAnsi="Tahoma" w:cs="Tahoma"/>
          <w:b/>
          <w:i/>
          <w:szCs w:val="24"/>
        </w:rPr>
        <w:t>integridad física</w:t>
      </w:r>
      <w:r w:rsidR="00987B00" w:rsidRPr="00884D39">
        <w:rPr>
          <w:rFonts w:ascii="Tahoma" w:hAnsi="Tahoma" w:cs="Tahoma"/>
          <w:i/>
          <w:szCs w:val="24"/>
        </w:rPr>
        <w:t>”.</w:t>
      </w:r>
      <w:r w:rsidR="00987B00" w:rsidRPr="00884D39">
        <w:rPr>
          <w:rStyle w:val="Refdenotaalpie"/>
          <w:rFonts w:ascii="Tahoma" w:hAnsi="Tahoma" w:cs="Tahoma"/>
          <w:i/>
          <w:szCs w:val="24"/>
        </w:rPr>
        <w:footnoteReference w:id="2"/>
      </w:r>
      <w:r w:rsidR="007A2E66" w:rsidRPr="00884D39">
        <w:rPr>
          <w:rFonts w:ascii="Tahoma" w:hAnsi="Tahoma" w:cs="Tahoma"/>
          <w:i/>
          <w:szCs w:val="24"/>
        </w:rPr>
        <w:t>(Negrilla fuera del texto).</w:t>
      </w:r>
    </w:p>
    <w:p w14:paraId="74F53B83" w14:textId="77777777" w:rsidR="002207E5" w:rsidRPr="00030A49" w:rsidRDefault="002207E5" w:rsidP="00030A49">
      <w:pPr>
        <w:tabs>
          <w:tab w:val="left" w:pos="1701"/>
        </w:tabs>
        <w:autoSpaceDN w:val="0"/>
        <w:spacing w:after="0" w:line="276" w:lineRule="auto"/>
        <w:ind w:left="720" w:right="476"/>
        <w:contextualSpacing/>
        <w:jc w:val="both"/>
        <w:rPr>
          <w:rFonts w:ascii="Tahoma" w:hAnsi="Tahoma" w:cs="Tahoma"/>
          <w:i/>
          <w:sz w:val="24"/>
          <w:szCs w:val="24"/>
        </w:rPr>
      </w:pPr>
    </w:p>
    <w:p w14:paraId="6FB3C21F" w14:textId="233FD75D" w:rsidR="002207E5" w:rsidRPr="00030A49" w:rsidRDefault="002207E5" w:rsidP="00030A49">
      <w:pPr>
        <w:tabs>
          <w:tab w:val="left" w:pos="1701"/>
        </w:tabs>
        <w:autoSpaceDN w:val="0"/>
        <w:spacing w:after="0" w:line="276" w:lineRule="auto"/>
        <w:ind w:right="476"/>
        <w:contextualSpacing/>
        <w:jc w:val="both"/>
        <w:rPr>
          <w:rFonts w:ascii="Tahoma" w:hAnsi="Tahoma" w:cs="Tahoma"/>
          <w:sz w:val="24"/>
          <w:szCs w:val="24"/>
        </w:rPr>
      </w:pPr>
      <w:r w:rsidRPr="00030A49">
        <w:rPr>
          <w:rFonts w:ascii="Tahoma" w:hAnsi="Tahoma" w:cs="Tahoma"/>
          <w:sz w:val="24"/>
          <w:szCs w:val="24"/>
        </w:rPr>
        <w:t>En dicha sentencia también se hace un pronunciamiento en cuanto a los derechos de los extranjeros y su deber de cumplir el ordenamiento jurídico en los siguientes términos:</w:t>
      </w:r>
    </w:p>
    <w:p w14:paraId="3FAAC692" w14:textId="77777777" w:rsidR="0057392E" w:rsidRPr="00030A49" w:rsidRDefault="0057392E" w:rsidP="00030A49">
      <w:pPr>
        <w:widowControl w:val="0"/>
        <w:tabs>
          <w:tab w:val="left" w:pos="720"/>
        </w:tabs>
        <w:autoSpaceDN w:val="0"/>
        <w:adjustRightInd w:val="0"/>
        <w:spacing w:after="0" w:line="276" w:lineRule="auto"/>
        <w:ind w:left="360"/>
        <w:jc w:val="both"/>
        <w:rPr>
          <w:rFonts w:ascii="Tahoma" w:hAnsi="Tahoma" w:cs="Tahoma"/>
          <w:color w:val="000000"/>
          <w:sz w:val="24"/>
          <w:szCs w:val="24"/>
        </w:rPr>
      </w:pPr>
    </w:p>
    <w:p w14:paraId="5606A423" w14:textId="58D9D79C" w:rsidR="0057392E" w:rsidRPr="00884D39" w:rsidRDefault="001329A3" w:rsidP="00884D39">
      <w:pPr>
        <w:widowControl w:val="0"/>
        <w:tabs>
          <w:tab w:val="left" w:pos="720"/>
        </w:tabs>
        <w:autoSpaceDN w:val="0"/>
        <w:adjustRightInd w:val="0"/>
        <w:spacing w:after="0" w:line="240" w:lineRule="auto"/>
        <w:ind w:left="360" w:right="420"/>
        <w:jc w:val="both"/>
        <w:rPr>
          <w:rFonts w:ascii="Tahoma" w:hAnsi="Tahoma" w:cs="Tahoma"/>
          <w:i/>
          <w:szCs w:val="24"/>
        </w:rPr>
      </w:pPr>
      <w:r w:rsidRPr="00884D39">
        <w:rPr>
          <w:rFonts w:ascii="Tahoma" w:hAnsi="Tahoma" w:cs="Tahoma"/>
          <w:i/>
          <w:color w:val="000000"/>
          <w:szCs w:val="24"/>
        </w:rPr>
        <w:t>“</w:t>
      </w:r>
      <w:r w:rsidR="0057392E" w:rsidRPr="00884D39">
        <w:rPr>
          <w:rFonts w:ascii="Tahoma" w:hAnsi="Tahoma" w:cs="Tahoma"/>
          <w:i/>
          <w:color w:val="000000"/>
          <w:szCs w:val="24"/>
        </w:rPr>
        <w:t>Esta Corporación se ha pronunciado sobre las implicaciones que tiene la norma anteriormente mencionada. En efecto, la sentencia T-215 de 1996</w:t>
      </w:r>
      <w:r w:rsidR="0057392E" w:rsidRPr="00884D39">
        <w:rPr>
          <w:rStyle w:val="Refdenotaalpie"/>
          <w:rFonts w:ascii="Tahoma" w:hAnsi="Tahoma" w:cs="Tahoma"/>
          <w:i/>
          <w:szCs w:val="24"/>
        </w:rPr>
        <w:footnoteReference w:id="3"/>
      </w:r>
      <w:r w:rsidR="0057392E" w:rsidRPr="00884D39">
        <w:rPr>
          <w:rFonts w:ascii="Tahoma" w:hAnsi="Tahoma" w:cs="Tahoma"/>
          <w:i/>
          <w:color w:val="000000"/>
          <w:szCs w:val="24"/>
        </w:rPr>
        <w:t xml:space="preserve"> indicó que esta disposición constitucional garantiza que los extranjeros sean tratados en condiciones de igualdad en materia de derechos civiles y asegura la protección jurídica de las garantías constitucionales a las que tienen derecho en su calidad de extranjeros.</w:t>
      </w:r>
    </w:p>
    <w:p w14:paraId="57D3BC23" w14:textId="77777777" w:rsidR="0057392E" w:rsidRPr="00884D39" w:rsidRDefault="0057392E" w:rsidP="00884D39">
      <w:pPr>
        <w:pStyle w:val="Prrafodelista"/>
        <w:tabs>
          <w:tab w:val="left" w:pos="426"/>
        </w:tabs>
        <w:ind w:left="360" w:right="420"/>
        <w:jc w:val="both"/>
        <w:rPr>
          <w:rFonts w:ascii="Tahoma" w:hAnsi="Tahoma" w:cs="Tahoma"/>
          <w:i/>
          <w:sz w:val="22"/>
        </w:rPr>
      </w:pPr>
    </w:p>
    <w:p w14:paraId="70E57A5B" w14:textId="77777777" w:rsidR="0057392E" w:rsidRPr="00884D39" w:rsidRDefault="0057392E" w:rsidP="00884D39">
      <w:pPr>
        <w:widowControl w:val="0"/>
        <w:tabs>
          <w:tab w:val="left" w:pos="720"/>
        </w:tabs>
        <w:autoSpaceDN w:val="0"/>
        <w:adjustRightInd w:val="0"/>
        <w:spacing w:after="0" w:line="240" w:lineRule="auto"/>
        <w:ind w:left="360" w:right="420"/>
        <w:jc w:val="both"/>
        <w:rPr>
          <w:rFonts w:ascii="Tahoma" w:hAnsi="Tahoma" w:cs="Tahoma"/>
          <w:i/>
          <w:szCs w:val="24"/>
        </w:rPr>
      </w:pPr>
      <w:r w:rsidRPr="00884D39">
        <w:rPr>
          <w:rFonts w:ascii="Tahoma" w:hAnsi="Tahoma" w:cs="Tahoma"/>
          <w:i/>
          <w:color w:val="000000"/>
          <w:szCs w:val="24"/>
        </w:rPr>
        <w:t>Adicionalmente, la Corte señaló que el reconocimiento de derechos genera al mismo tiempo una exigencia a los extranjeros</w:t>
      </w:r>
      <w:r w:rsidRPr="00884D39">
        <w:rPr>
          <w:rFonts w:ascii="Tahoma" w:hAnsi="Tahoma" w:cs="Tahoma"/>
          <w:b/>
          <w:i/>
          <w:color w:val="000000"/>
          <w:szCs w:val="24"/>
        </w:rPr>
        <w:t xml:space="preserve"> </w:t>
      </w:r>
      <w:r w:rsidRPr="00884D39">
        <w:rPr>
          <w:rFonts w:ascii="Tahoma" w:hAnsi="Tahoma" w:cs="Tahoma"/>
          <w:i/>
          <w:color w:val="000000"/>
          <w:szCs w:val="24"/>
        </w:rPr>
        <w:t>de cumplir la Constitución Política y la ley, tal y como lo establece el artículo 4º Constitucional el cual dispone que “[E]s deber de los nacionales y de los extranjeros en Colombia acatar la Constitución y las leyes, y respetar y obedecer a las autoridades”.</w:t>
      </w:r>
    </w:p>
    <w:p w14:paraId="2E93E7A0" w14:textId="77777777" w:rsidR="0057392E" w:rsidRPr="00884D39" w:rsidRDefault="0057392E" w:rsidP="00884D39">
      <w:pPr>
        <w:pStyle w:val="Predeterminado"/>
        <w:tabs>
          <w:tab w:val="left" w:pos="1170"/>
        </w:tabs>
        <w:ind w:left="360" w:right="420"/>
        <w:jc w:val="both"/>
        <w:rPr>
          <w:rFonts w:ascii="Tahoma" w:hAnsi="Tahoma" w:cs="Tahoma"/>
          <w:i/>
          <w:sz w:val="22"/>
        </w:rPr>
      </w:pPr>
    </w:p>
    <w:p w14:paraId="0A032D41" w14:textId="793184E9" w:rsidR="0057392E" w:rsidRDefault="0057392E" w:rsidP="00884D39">
      <w:pPr>
        <w:pStyle w:val="Predeterminado"/>
        <w:tabs>
          <w:tab w:val="left" w:pos="1170"/>
        </w:tabs>
        <w:ind w:left="360" w:right="420"/>
        <w:jc w:val="both"/>
        <w:rPr>
          <w:rFonts w:ascii="Tahoma" w:hAnsi="Tahoma" w:cs="Tahoma"/>
          <w:i/>
          <w:sz w:val="22"/>
        </w:rPr>
      </w:pPr>
      <w:r w:rsidRPr="00884D39">
        <w:rPr>
          <w:rFonts w:ascii="Tahoma" w:hAnsi="Tahoma" w:cs="Tahoma"/>
          <w:i/>
          <w:color w:val="000000"/>
          <w:sz w:val="22"/>
        </w:rPr>
        <w:t>Lo anterior fue reiterado en las sentencias T-321 de 2005</w:t>
      </w:r>
      <w:r w:rsidRPr="00884D39">
        <w:rPr>
          <w:rStyle w:val="Refdenotaalpie"/>
          <w:rFonts w:ascii="Tahoma" w:hAnsi="Tahoma" w:cs="Tahoma"/>
          <w:i/>
          <w:sz w:val="22"/>
        </w:rPr>
        <w:footnoteReference w:id="4"/>
      </w:r>
      <w:r w:rsidRPr="00884D39">
        <w:rPr>
          <w:rFonts w:ascii="Tahoma" w:hAnsi="Tahoma" w:cs="Tahoma"/>
          <w:i/>
          <w:color w:val="000000"/>
          <w:sz w:val="22"/>
        </w:rPr>
        <w:t xml:space="preserve"> y T-338 de 2015</w:t>
      </w:r>
      <w:r w:rsidRPr="00884D39">
        <w:rPr>
          <w:rStyle w:val="Refdenotaalpie"/>
          <w:rFonts w:ascii="Tahoma" w:hAnsi="Tahoma" w:cs="Tahoma"/>
          <w:i/>
          <w:sz w:val="22"/>
        </w:rPr>
        <w:footnoteReference w:id="5"/>
      </w:r>
      <w:r w:rsidRPr="00884D39">
        <w:rPr>
          <w:rFonts w:ascii="Tahoma" w:hAnsi="Tahoma" w:cs="Tahoma"/>
          <w:i/>
          <w:color w:val="000000"/>
          <w:sz w:val="22"/>
        </w:rPr>
        <w:t xml:space="preserve">, en las que esta Corporación indicó que la Constitución Política reconoce una condición general de igualdad de derechos civiles entre los colombianos y los extranjeros, </w:t>
      </w:r>
      <w:r w:rsidRPr="00884D39">
        <w:rPr>
          <w:rFonts w:ascii="Tahoma" w:hAnsi="Tahoma" w:cs="Tahoma"/>
          <w:b/>
          <w:i/>
          <w:color w:val="000000"/>
          <w:sz w:val="22"/>
        </w:rPr>
        <w:t>los cuales pueden ser excepcionalmente subordinados a condiciones especiales, o incluso se puede negar el ejercicio de determinados derechos por razones de orden público</w:t>
      </w:r>
      <w:r w:rsidRPr="00884D39">
        <w:rPr>
          <w:rFonts w:ascii="Tahoma" w:hAnsi="Tahoma" w:cs="Tahoma"/>
          <w:i/>
          <w:color w:val="000000"/>
          <w:sz w:val="22"/>
        </w:rPr>
        <w:t>. Asimismo, se reiteró que el reconocimiento de derechos a los extranjeros, genera la obligación de cumplir todos los deberes que les sean exigibles en dicha calidad</w:t>
      </w:r>
      <w:r w:rsidR="001329A3" w:rsidRPr="00884D39">
        <w:rPr>
          <w:rFonts w:ascii="Tahoma" w:hAnsi="Tahoma" w:cs="Tahoma"/>
          <w:i/>
          <w:color w:val="000000"/>
          <w:sz w:val="22"/>
        </w:rPr>
        <w:t>”</w:t>
      </w:r>
      <w:r w:rsidRPr="00884D39">
        <w:rPr>
          <w:rFonts w:ascii="Tahoma" w:hAnsi="Tahoma" w:cs="Tahoma"/>
          <w:i/>
          <w:color w:val="000000"/>
          <w:sz w:val="22"/>
        </w:rPr>
        <w:t>.</w:t>
      </w:r>
      <w:r w:rsidR="00884D39">
        <w:rPr>
          <w:rFonts w:ascii="Tahoma" w:hAnsi="Tahoma" w:cs="Tahoma"/>
          <w:i/>
          <w:color w:val="000000"/>
          <w:sz w:val="22"/>
        </w:rPr>
        <w:t xml:space="preserve"> </w:t>
      </w:r>
      <w:r w:rsidR="00152F66" w:rsidRPr="00884D39">
        <w:rPr>
          <w:rFonts w:ascii="Tahoma" w:hAnsi="Tahoma" w:cs="Tahoma"/>
          <w:i/>
          <w:sz w:val="22"/>
        </w:rPr>
        <w:t>(…)</w:t>
      </w:r>
    </w:p>
    <w:p w14:paraId="7BC4CF42" w14:textId="77777777" w:rsidR="00884D39" w:rsidRPr="00884D39" w:rsidRDefault="00884D39" w:rsidP="00884D39">
      <w:pPr>
        <w:pStyle w:val="Predeterminado"/>
        <w:tabs>
          <w:tab w:val="left" w:pos="1170"/>
        </w:tabs>
        <w:ind w:left="360" w:right="420"/>
        <w:jc w:val="both"/>
        <w:rPr>
          <w:rFonts w:ascii="Tahoma" w:hAnsi="Tahoma" w:cs="Tahoma"/>
          <w:i/>
          <w:sz w:val="22"/>
        </w:rPr>
      </w:pPr>
    </w:p>
    <w:p w14:paraId="3D0B8496" w14:textId="3C8924F6" w:rsidR="0057392E" w:rsidRPr="00884D39" w:rsidRDefault="00BC06A2" w:rsidP="00884D39">
      <w:pPr>
        <w:pStyle w:val="Predeterminado"/>
        <w:ind w:left="360" w:right="420" w:firstLine="360"/>
        <w:jc w:val="both"/>
        <w:rPr>
          <w:rFonts w:ascii="Tahoma" w:hAnsi="Tahoma" w:cs="Tahoma"/>
          <w:b/>
          <w:sz w:val="22"/>
        </w:rPr>
      </w:pPr>
      <w:r w:rsidRPr="00884D39">
        <w:rPr>
          <w:rFonts w:ascii="Tahoma" w:hAnsi="Tahoma" w:cs="Tahoma"/>
          <w:b/>
          <w:i/>
          <w:color w:val="000000"/>
          <w:sz w:val="22"/>
        </w:rPr>
        <w:lastRenderedPageBreak/>
        <w:t>“</w:t>
      </w:r>
      <w:r w:rsidR="0057392E" w:rsidRPr="00884D39">
        <w:rPr>
          <w:rFonts w:ascii="Tahoma" w:hAnsi="Tahoma" w:cs="Tahoma"/>
          <w:b/>
          <w:i/>
          <w:color w:val="000000"/>
          <w:sz w:val="22"/>
        </w:rPr>
        <w:t>El derecho a la vida digna. Reiteración de jurisprudencia</w:t>
      </w:r>
      <w:r w:rsidRPr="00884D39">
        <w:rPr>
          <w:rFonts w:ascii="Tahoma" w:hAnsi="Tahoma" w:cs="Tahoma"/>
          <w:b/>
          <w:i/>
          <w:color w:val="000000"/>
          <w:sz w:val="22"/>
        </w:rPr>
        <w:t>”</w:t>
      </w:r>
      <w:r w:rsidR="0057392E" w:rsidRPr="00884D39">
        <w:rPr>
          <w:rFonts w:ascii="Tahoma" w:hAnsi="Tahoma" w:cs="Tahoma"/>
          <w:b/>
          <w:color w:val="000000"/>
          <w:sz w:val="22"/>
        </w:rPr>
        <w:t xml:space="preserve"> </w:t>
      </w:r>
    </w:p>
    <w:p w14:paraId="7DEA3645" w14:textId="671C1ACA" w:rsidR="0057392E" w:rsidRPr="00884D39" w:rsidRDefault="0057392E" w:rsidP="00884D39">
      <w:pPr>
        <w:widowControl w:val="0"/>
        <w:tabs>
          <w:tab w:val="left" w:pos="720"/>
        </w:tabs>
        <w:autoSpaceDN w:val="0"/>
        <w:adjustRightInd w:val="0"/>
        <w:spacing w:after="0" w:line="240" w:lineRule="auto"/>
        <w:ind w:left="360" w:right="420"/>
        <w:jc w:val="both"/>
        <w:rPr>
          <w:rFonts w:ascii="Tahoma" w:hAnsi="Tahoma" w:cs="Tahoma"/>
          <w:color w:val="000000"/>
          <w:szCs w:val="24"/>
        </w:rPr>
      </w:pPr>
    </w:p>
    <w:p w14:paraId="26CCD63C" w14:textId="7EA99EBF" w:rsidR="0057392E" w:rsidRPr="00884D39" w:rsidRDefault="001329A3" w:rsidP="00884D39">
      <w:pPr>
        <w:widowControl w:val="0"/>
        <w:tabs>
          <w:tab w:val="left" w:pos="720"/>
        </w:tabs>
        <w:autoSpaceDN w:val="0"/>
        <w:adjustRightInd w:val="0"/>
        <w:spacing w:after="0" w:line="240" w:lineRule="auto"/>
        <w:ind w:left="360" w:right="420"/>
        <w:jc w:val="both"/>
        <w:rPr>
          <w:rFonts w:ascii="Tahoma" w:hAnsi="Tahoma" w:cs="Tahoma"/>
          <w:i/>
          <w:szCs w:val="24"/>
        </w:rPr>
      </w:pPr>
      <w:r w:rsidRPr="00884D39">
        <w:rPr>
          <w:rFonts w:ascii="Tahoma" w:hAnsi="Tahoma" w:cs="Tahoma"/>
          <w:i/>
          <w:color w:val="000000"/>
          <w:szCs w:val="24"/>
        </w:rPr>
        <w:t>“</w:t>
      </w:r>
      <w:r w:rsidR="0057392E" w:rsidRPr="00884D39">
        <w:rPr>
          <w:rFonts w:ascii="Tahoma" w:hAnsi="Tahoma" w:cs="Tahoma"/>
          <w:i/>
          <w:color w:val="000000"/>
          <w:szCs w:val="24"/>
        </w:rPr>
        <w:t>En esta oportunidad, la Corte reitera las reglas jurisprudenciales que establecen que el derecho a la vida: (i) tiene una protección prevalente en la Constitución Política de1991 y en la concepción del Estado Social de Derecho; (ii) constituye un presupuesto indispensable para que una persona pueda ser titular de otros derechos y de obligaciones; (</w:t>
      </w:r>
      <w:proofErr w:type="spellStart"/>
      <w:r w:rsidR="0057392E" w:rsidRPr="00884D39">
        <w:rPr>
          <w:rFonts w:ascii="Tahoma" w:hAnsi="Tahoma" w:cs="Tahoma"/>
          <w:i/>
          <w:color w:val="000000"/>
          <w:szCs w:val="24"/>
        </w:rPr>
        <w:t>iii</w:t>
      </w:r>
      <w:proofErr w:type="spellEnd"/>
      <w:r w:rsidR="0057392E" w:rsidRPr="00884D39">
        <w:rPr>
          <w:rFonts w:ascii="Tahoma" w:hAnsi="Tahoma" w:cs="Tahoma"/>
          <w:i/>
          <w:color w:val="000000"/>
          <w:szCs w:val="24"/>
        </w:rPr>
        <w:t>) no solamente consiste en la posibilidad de existir, sino que debe presuponer la garantía de una existencia digna y (</w:t>
      </w:r>
      <w:proofErr w:type="spellStart"/>
      <w:r w:rsidR="0057392E" w:rsidRPr="00884D39">
        <w:rPr>
          <w:rFonts w:ascii="Tahoma" w:hAnsi="Tahoma" w:cs="Tahoma"/>
          <w:i/>
          <w:color w:val="000000"/>
          <w:szCs w:val="24"/>
        </w:rPr>
        <w:t>iv</w:t>
      </w:r>
      <w:proofErr w:type="spellEnd"/>
      <w:r w:rsidR="0057392E" w:rsidRPr="00884D39">
        <w:rPr>
          <w:rFonts w:ascii="Tahoma" w:hAnsi="Tahoma" w:cs="Tahoma"/>
          <w:i/>
          <w:color w:val="000000"/>
          <w:szCs w:val="24"/>
        </w:rPr>
        <w:t>) comprende la protección de otros derechos fundamentales como la salud y la integridad física</w:t>
      </w:r>
      <w:r w:rsidRPr="00884D39">
        <w:rPr>
          <w:rFonts w:ascii="Tahoma" w:hAnsi="Tahoma" w:cs="Tahoma"/>
          <w:i/>
          <w:color w:val="000000"/>
          <w:szCs w:val="24"/>
        </w:rPr>
        <w:t>”</w:t>
      </w:r>
      <w:r w:rsidR="0057392E" w:rsidRPr="00884D39">
        <w:rPr>
          <w:rFonts w:ascii="Tahoma" w:hAnsi="Tahoma" w:cs="Tahoma"/>
          <w:i/>
          <w:color w:val="000000"/>
          <w:szCs w:val="24"/>
        </w:rPr>
        <w:t>.</w:t>
      </w:r>
    </w:p>
    <w:p w14:paraId="1B4388FA" w14:textId="77777777" w:rsidR="0057392E" w:rsidRPr="00884D39" w:rsidRDefault="0057392E" w:rsidP="00884D39">
      <w:pPr>
        <w:pStyle w:val="Prrafodelista"/>
        <w:widowControl w:val="0"/>
        <w:tabs>
          <w:tab w:val="left" w:pos="720"/>
        </w:tabs>
        <w:autoSpaceDN w:val="0"/>
        <w:adjustRightInd w:val="0"/>
        <w:ind w:left="360" w:right="420"/>
        <w:contextualSpacing w:val="0"/>
        <w:jc w:val="both"/>
        <w:rPr>
          <w:rFonts w:ascii="Tahoma" w:hAnsi="Tahoma" w:cs="Tahoma"/>
          <w:sz w:val="22"/>
        </w:rPr>
      </w:pPr>
    </w:p>
    <w:p w14:paraId="2A7F7955" w14:textId="7FEB7A4F" w:rsidR="0057392E" w:rsidRPr="00884D39" w:rsidRDefault="00621DDD" w:rsidP="00884D39">
      <w:pPr>
        <w:pStyle w:val="Predeterminado"/>
        <w:tabs>
          <w:tab w:val="left" w:pos="1170"/>
        </w:tabs>
        <w:ind w:left="360" w:right="420"/>
        <w:jc w:val="both"/>
        <w:rPr>
          <w:rFonts w:ascii="Tahoma" w:hAnsi="Tahoma" w:cs="Tahoma"/>
          <w:b/>
          <w:i/>
          <w:sz w:val="22"/>
        </w:rPr>
      </w:pPr>
      <w:r w:rsidRPr="00884D39">
        <w:rPr>
          <w:rFonts w:ascii="Tahoma" w:hAnsi="Tahoma" w:cs="Tahoma"/>
          <w:b/>
          <w:i/>
          <w:color w:val="000000"/>
          <w:sz w:val="22"/>
        </w:rPr>
        <w:t>“</w:t>
      </w:r>
      <w:r w:rsidR="0057392E" w:rsidRPr="00884D39">
        <w:rPr>
          <w:rFonts w:ascii="Tahoma" w:hAnsi="Tahoma" w:cs="Tahoma"/>
          <w:b/>
          <w:i/>
          <w:color w:val="000000"/>
          <w:sz w:val="22"/>
        </w:rPr>
        <w:t>El principio de solidaridad como elemento esencial del Estado Social de Derecho</w:t>
      </w:r>
      <w:r w:rsidRPr="00884D39">
        <w:rPr>
          <w:rFonts w:ascii="Tahoma" w:hAnsi="Tahoma" w:cs="Tahoma"/>
          <w:b/>
          <w:i/>
          <w:color w:val="000000"/>
          <w:sz w:val="22"/>
        </w:rPr>
        <w:t>”</w:t>
      </w:r>
    </w:p>
    <w:p w14:paraId="775E8D83" w14:textId="77777777" w:rsidR="0057392E" w:rsidRPr="00884D39" w:rsidRDefault="0057392E" w:rsidP="00884D39">
      <w:pPr>
        <w:pStyle w:val="Predeterminado"/>
        <w:tabs>
          <w:tab w:val="left" w:pos="1170"/>
        </w:tabs>
        <w:ind w:left="360" w:right="420"/>
        <w:jc w:val="both"/>
        <w:rPr>
          <w:rFonts w:ascii="Tahoma" w:hAnsi="Tahoma" w:cs="Tahoma"/>
          <w:sz w:val="22"/>
        </w:rPr>
      </w:pPr>
    </w:p>
    <w:p w14:paraId="2002FACE" w14:textId="7F216736" w:rsidR="0057392E" w:rsidRPr="00884D39" w:rsidRDefault="001329A3" w:rsidP="00884D39">
      <w:pPr>
        <w:widowControl w:val="0"/>
        <w:tabs>
          <w:tab w:val="left" w:pos="720"/>
        </w:tabs>
        <w:autoSpaceDN w:val="0"/>
        <w:adjustRightInd w:val="0"/>
        <w:spacing w:after="0" w:line="240" w:lineRule="auto"/>
        <w:ind w:left="360" w:right="420"/>
        <w:jc w:val="both"/>
        <w:rPr>
          <w:rFonts w:ascii="Tahoma" w:hAnsi="Tahoma" w:cs="Tahoma"/>
          <w:i/>
          <w:szCs w:val="24"/>
        </w:rPr>
      </w:pPr>
      <w:r w:rsidRPr="00884D39">
        <w:rPr>
          <w:rFonts w:ascii="Tahoma" w:hAnsi="Tahoma" w:cs="Tahoma"/>
          <w:i/>
          <w:color w:val="000000"/>
          <w:szCs w:val="24"/>
        </w:rPr>
        <w:t>“</w:t>
      </w:r>
      <w:r w:rsidR="0057392E" w:rsidRPr="00884D39">
        <w:rPr>
          <w:rFonts w:ascii="Tahoma" w:hAnsi="Tahoma" w:cs="Tahoma"/>
          <w:i/>
          <w:color w:val="000000"/>
          <w:szCs w:val="24"/>
        </w:rPr>
        <w:t xml:space="preserve">En esta oportunidad la Sala Plena reitera que el principio de solidaridad: (i) es un pilar fundamental de la Constitución Política y al </w:t>
      </w:r>
      <w:r w:rsidR="00CF12E3" w:rsidRPr="00884D39">
        <w:rPr>
          <w:rFonts w:ascii="Tahoma" w:hAnsi="Tahoma" w:cs="Tahoma"/>
          <w:i/>
          <w:color w:val="000000"/>
          <w:szCs w:val="24"/>
        </w:rPr>
        <w:t>Estado Social</w:t>
      </w:r>
      <w:r w:rsidR="0057392E" w:rsidRPr="00884D39">
        <w:rPr>
          <w:rFonts w:ascii="Tahoma" w:hAnsi="Tahoma" w:cs="Tahoma"/>
          <w:i/>
          <w:color w:val="000000"/>
          <w:szCs w:val="24"/>
        </w:rPr>
        <w:t xml:space="preserve"> de Derecho; (ii) es exigible a todas las personas y al Estado; y (</w:t>
      </w:r>
      <w:proofErr w:type="spellStart"/>
      <w:r w:rsidR="0057392E" w:rsidRPr="00884D39">
        <w:rPr>
          <w:rFonts w:ascii="Tahoma" w:hAnsi="Tahoma" w:cs="Tahoma"/>
          <w:i/>
          <w:color w:val="000000"/>
          <w:szCs w:val="24"/>
        </w:rPr>
        <w:t>iii</w:t>
      </w:r>
      <w:proofErr w:type="spellEnd"/>
      <w:r w:rsidR="0057392E" w:rsidRPr="00884D39">
        <w:rPr>
          <w:rFonts w:ascii="Tahoma" w:hAnsi="Tahoma" w:cs="Tahoma"/>
          <w:i/>
          <w:color w:val="000000"/>
          <w:szCs w:val="24"/>
        </w:rPr>
        <w:t>) con fundamento en él, el Estado debe garantizar en la medida de lo posible unas condiciones mínimas de vida digna a todas las personas, de tal forma que debe prestar asistencia y protección a quienes se encuentren en situación de vulnerabilidad</w:t>
      </w:r>
      <w:r w:rsidRPr="00884D39">
        <w:rPr>
          <w:rFonts w:ascii="Tahoma" w:hAnsi="Tahoma" w:cs="Tahoma"/>
          <w:i/>
          <w:color w:val="000000"/>
          <w:szCs w:val="24"/>
        </w:rPr>
        <w:t>”</w:t>
      </w:r>
      <w:r w:rsidR="0057392E" w:rsidRPr="00884D39">
        <w:rPr>
          <w:rFonts w:ascii="Tahoma" w:hAnsi="Tahoma" w:cs="Tahoma"/>
          <w:i/>
          <w:color w:val="000000"/>
          <w:szCs w:val="24"/>
        </w:rPr>
        <w:t>.</w:t>
      </w:r>
    </w:p>
    <w:p w14:paraId="2D5C780F" w14:textId="77777777" w:rsidR="0057392E" w:rsidRPr="00030A49" w:rsidRDefault="0057392E" w:rsidP="00866397">
      <w:pPr>
        <w:pStyle w:val="Predeterminado"/>
        <w:spacing w:line="276" w:lineRule="auto"/>
        <w:ind w:left="426"/>
        <w:jc w:val="both"/>
        <w:rPr>
          <w:rFonts w:ascii="Tahoma" w:hAnsi="Tahoma" w:cs="Tahoma"/>
          <w:b/>
          <w:color w:val="000000"/>
        </w:rPr>
      </w:pPr>
    </w:p>
    <w:p w14:paraId="3CFC7EDF" w14:textId="4E2A2DE4" w:rsidR="007A2E66" w:rsidRPr="00030A49" w:rsidRDefault="007362EA" w:rsidP="00866397">
      <w:pPr>
        <w:tabs>
          <w:tab w:val="left" w:pos="1701"/>
        </w:tabs>
        <w:autoSpaceDN w:val="0"/>
        <w:spacing w:after="0" w:line="276" w:lineRule="auto"/>
        <w:ind w:right="476"/>
        <w:contextualSpacing/>
        <w:jc w:val="both"/>
        <w:rPr>
          <w:rFonts w:ascii="Tahoma" w:hAnsi="Tahoma" w:cs="Tahoma"/>
          <w:sz w:val="24"/>
          <w:szCs w:val="24"/>
        </w:rPr>
      </w:pPr>
      <w:r w:rsidRPr="00030A49">
        <w:rPr>
          <w:rFonts w:ascii="Tahoma" w:hAnsi="Tahoma" w:cs="Tahoma"/>
          <w:sz w:val="24"/>
          <w:szCs w:val="24"/>
        </w:rPr>
        <w:t xml:space="preserve">Y en Sentencia T-025 de 2019 respecto a los actores obligados a garantizar el servicio de urgencias en </w:t>
      </w:r>
      <w:r w:rsidR="007A2E66" w:rsidRPr="00030A49">
        <w:rPr>
          <w:rFonts w:ascii="Tahoma" w:hAnsi="Tahoma" w:cs="Tahoma"/>
          <w:sz w:val="24"/>
          <w:szCs w:val="24"/>
        </w:rPr>
        <w:t xml:space="preserve">salud </w:t>
      </w:r>
      <w:r w:rsidR="00621DDD" w:rsidRPr="00030A49">
        <w:rPr>
          <w:rFonts w:ascii="Tahoma" w:hAnsi="Tahoma" w:cs="Tahoma"/>
          <w:sz w:val="24"/>
          <w:szCs w:val="24"/>
        </w:rPr>
        <w:t xml:space="preserve">a los extranjeros no </w:t>
      </w:r>
      <w:r w:rsidR="0097365A" w:rsidRPr="00030A49">
        <w:rPr>
          <w:rFonts w:ascii="Tahoma" w:hAnsi="Tahoma" w:cs="Tahoma"/>
          <w:sz w:val="24"/>
          <w:szCs w:val="24"/>
        </w:rPr>
        <w:t>residentes</w:t>
      </w:r>
      <w:r w:rsidR="007A2E66" w:rsidRPr="00030A49">
        <w:rPr>
          <w:rFonts w:ascii="Tahoma" w:hAnsi="Tahoma" w:cs="Tahoma"/>
          <w:sz w:val="24"/>
          <w:szCs w:val="24"/>
        </w:rPr>
        <w:t xml:space="preserve"> precisó:</w:t>
      </w:r>
      <w:r w:rsidRPr="00030A49">
        <w:rPr>
          <w:rFonts w:ascii="Tahoma" w:hAnsi="Tahoma" w:cs="Tahoma"/>
          <w:sz w:val="24"/>
          <w:szCs w:val="24"/>
        </w:rPr>
        <w:t xml:space="preserve"> </w:t>
      </w:r>
    </w:p>
    <w:p w14:paraId="0EC7EBE8" w14:textId="77777777" w:rsidR="007A2E66" w:rsidRPr="00030A49" w:rsidRDefault="007A2E66" w:rsidP="00866397">
      <w:pPr>
        <w:tabs>
          <w:tab w:val="left" w:pos="1701"/>
        </w:tabs>
        <w:autoSpaceDN w:val="0"/>
        <w:spacing w:after="0" w:line="276" w:lineRule="auto"/>
        <w:ind w:left="720" w:right="476"/>
        <w:contextualSpacing/>
        <w:jc w:val="both"/>
        <w:rPr>
          <w:rFonts w:ascii="Tahoma" w:hAnsi="Tahoma" w:cs="Tahoma"/>
          <w:sz w:val="24"/>
          <w:szCs w:val="24"/>
        </w:rPr>
      </w:pPr>
    </w:p>
    <w:p w14:paraId="20FD214E" w14:textId="77777777" w:rsidR="007A2E66" w:rsidRPr="00CF12E3" w:rsidRDefault="007362EA" w:rsidP="00CF12E3">
      <w:pPr>
        <w:tabs>
          <w:tab w:val="left" w:pos="1701"/>
        </w:tabs>
        <w:autoSpaceDN w:val="0"/>
        <w:spacing w:after="0" w:line="240" w:lineRule="auto"/>
        <w:ind w:left="426" w:right="420"/>
        <w:contextualSpacing/>
        <w:jc w:val="both"/>
        <w:rPr>
          <w:rFonts w:ascii="Tahoma" w:hAnsi="Tahoma" w:cs="Tahoma"/>
          <w:i/>
          <w:szCs w:val="24"/>
        </w:rPr>
      </w:pPr>
      <w:r w:rsidRPr="00CF12E3">
        <w:rPr>
          <w:rFonts w:ascii="Tahoma" w:hAnsi="Tahoma" w:cs="Tahoma"/>
          <w:i/>
          <w:szCs w:val="24"/>
        </w:rPr>
        <w:t xml:space="preserve">“En consecuencia, esta Corporación ha sido enfática al manifestar que “(i) los extranjeros no residentes tienen el derecho a recibir atención de urgencias como contenido mínimo de su derecho a la salud sin que les sea exigido documento alguno o pago previo, siempre y cuando no cuenten con pólizas de seguros ni los medios económicos -propios o de sus familias- para asumir los costos directamente; (ii) las entidades privadas o públicas del sector salud no pueden abstenerse de prestar los servicios de salud mínimos de atención de urgencias a extranjeros que no estén afiliados en el sistema de seguridad social en salud o que estén indocumentados en el territorio colombiano; y </w:t>
      </w:r>
      <w:r w:rsidRPr="00CF12E3">
        <w:rPr>
          <w:rFonts w:ascii="Tahoma" w:hAnsi="Tahoma" w:cs="Tahoma"/>
          <w:b/>
          <w:i/>
          <w:szCs w:val="24"/>
        </w:rPr>
        <w:t>(</w:t>
      </w:r>
      <w:proofErr w:type="spellStart"/>
      <w:r w:rsidRPr="00CF12E3">
        <w:rPr>
          <w:rFonts w:ascii="Tahoma" w:hAnsi="Tahoma" w:cs="Tahoma"/>
          <w:b/>
          <w:i/>
          <w:szCs w:val="24"/>
        </w:rPr>
        <w:t>iii</w:t>
      </w:r>
      <w:proofErr w:type="spellEnd"/>
      <w:r w:rsidRPr="00CF12E3">
        <w:rPr>
          <w:rFonts w:ascii="Tahoma" w:hAnsi="Tahoma" w:cs="Tahoma"/>
          <w:b/>
          <w:i/>
          <w:szCs w:val="24"/>
        </w:rPr>
        <w:t>) las entidades territoriales de salud donde fue prestado el servicio al extranjero no residente, bajo el supuesto que no puede pagar directamente los servicios ni cuenta con un seguro médico que los cubra, deben asumir los costos de los servicios médicos de atención de urgencias.</w:t>
      </w:r>
      <w:r w:rsidRPr="00CF12E3">
        <w:rPr>
          <w:rFonts w:ascii="Tahoma" w:hAnsi="Tahoma" w:cs="Tahoma"/>
          <w:i/>
          <w:szCs w:val="24"/>
        </w:rPr>
        <w:t xml:space="preserve"> Lo anterior, sin perjuicio de que el extranjero no residente legalice su estadía en Colombia y cumpla con los requisitos establecidos para afiliarse al sistema de seguridad social en salud, así como también sea incentivado e informado para la adquisición de un seguro médico o un plan voluntario de </w:t>
      </w:r>
      <w:proofErr w:type="gramStart"/>
      <w:r w:rsidRPr="00CF12E3">
        <w:rPr>
          <w:rFonts w:ascii="Tahoma" w:hAnsi="Tahoma" w:cs="Tahoma"/>
          <w:i/>
          <w:szCs w:val="24"/>
        </w:rPr>
        <w:t>salud.[</w:t>
      </w:r>
      <w:proofErr w:type="gramEnd"/>
      <w:r w:rsidRPr="00CF12E3">
        <w:rPr>
          <w:rFonts w:ascii="Tahoma" w:hAnsi="Tahoma" w:cs="Tahoma"/>
          <w:i/>
          <w:szCs w:val="24"/>
        </w:rPr>
        <w:t>5</w:t>
      </w:r>
      <w:r w:rsidR="007A2E66" w:rsidRPr="00CF12E3">
        <w:rPr>
          <w:rFonts w:ascii="Tahoma" w:hAnsi="Tahoma" w:cs="Tahoma"/>
          <w:i/>
          <w:szCs w:val="24"/>
        </w:rPr>
        <w:t>1] (Negrilla fuera del texto).</w:t>
      </w:r>
    </w:p>
    <w:p w14:paraId="7D7627F3" w14:textId="77777777" w:rsidR="007A2E66" w:rsidRPr="00CF12E3" w:rsidRDefault="007A2E66" w:rsidP="00CF12E3">
      <w:pPr>
        <w:tabs>
          <w:tab w:val="left" w:pos="1701"/>
        </w:tabs>
        <w:autoSpaceDN w:val="0"/>
        <w:spacing w:after="0" w:line="240" w:lineRule="auto"/>
        <w:ind w:left="426" w:right="420"/>
        <w:contextualSpacing/>
        <w:jc w:val="both"/>
        <w:rPr>
          <w:rFonts w:ascii="Tahoma" w:hAnsi="Tahoma" w:cs="Tahoma"/>
          <w:szCs w:val="24"/>
        </w:rPr>
      </w:pPr>
    </w:p>
    <w:p w14:paraId="35B2E0A8" w14:textId="756440DD" w:rsidR="007A2E66" w:rsidRPr="00CF12E3" w:rsidRDefault="007A2E66" w:rsidP="00CF12E3">
      <w:pPr>
        <w:tabs>
          <w:tab w:val="left" w:pos="1701"/>
        </w:tabs>
        <w:autoSpaceDN w:val="0"/>
        <w:spacing w:after="0" w:line="240" w:lineRule="auto"/>
        <w:ind w:left="426" w:right="420"/>
        <w:contextualSpacing/>
        <w:jc w:val="both"/>
        <w:rPr>
          <w:rFonts w:ascii="Tahoma" w:hAnsi="Tahoma" w:cs="Tahoma"/>
          <w:i/>
          <w:szCs w:val="24"/>
        </w:rPr>
      </w:pPr>
      <w:r w:rsidRPr="00CF12E3">
        <w:rPr>
          <w:rFonts w:ascii="Tahoma" w:hAnsi="Tahoma" w:cs="Tahoma"/>
          <w:i/>
          <w:szCs w:val="24"/>
        </w:rPr>
        <w:t>…</w:t>
      </w:r>
      <w:r w:rsidR="007362EA" w:rsidRPr="00CF12E3">
        <w:rPr>
          <w:rFonts w:ascii="Tahoma" w:hAnsi="Tahoma" w:cs="Tahoma"/>
          <w:i/>
          <w:szCs w:val="24"/>
        </w:rPr>
        <w:t>A las Secretarías de Salud Territoriales, en acatamiento del artículo 31[58] de la Ley 1122 de 2007 “Por la cual se hacen algunas modificaciones en el Sistema General de Seguridad Social en Salud y se dictan otras disposiciones”, no les es dable prestar servicios asistenciales, entre los que se encuentra el de urgencias, directamente, pero sí se les impone hacer el trámite para que a través de la red para la prestación de los servicios de salud a su cargo tal servicio de urgencia inicial requerido sea prestado como el mínimo de atención al que tiene derecho cualquier persona, sin discriminación de ninguna índole y sin el lleno de ningún requisito previo. Su omisión puede hacer incurrir a las entidades prestadoras de salud en conducta vulneradora de derechos y merecedoras de las sanciones que las normas dispongan por dicha causa.”</w:t>
      </w:r>
    </w:p>
    <w:p w14:paraId="71789B70" w14:textId="77777777" w:rsidR="007A2E66" w:rsidRPr="00030A49" w:rsidRDefault="007A2E66" w:rsidP="00866397">
      <w:pPr>
        <w:tabs>
          <w:tab w:val="left" w:pos="1701"/>
        </w:tabs>
        <w:autoSpaceDN w:val="0"/>
        <w:spacing w:after="0" w:line="276" w:lineRule="auto"/>
        <w:ind w:left="720" w:right="476"/>
        <w:contextualSpacing/>
        <w:jc w:val="both"/>
        <w:rPr>
          <w:rFonts w:ascii="Tahoma" w:hAnsi="Tahoma" w:cs="Tahoma"/>
          <w:sz w:val="24"/>
          <w:szCs w:val="24"/>
        </w:rPr>
      </w:pPr>
    </w:p>
    <w:p w14:paraId="38FD4EB2" w14:textId="77CABADD" w:rsidR="00A23ED7" w:rsidRPr="00030A49" w:rsidRDefault="00A23ED7" w:rsidP="00866397">
      <w:pPr>
        <w:tabs>
          <w:tab w:val="left" w:pos="1134"/>
          <w:tab w:val="left" w:pos="1701"/>
        </w:tabs>
        <w:autoSpaceDN w:val="0"/>
        <w:spacing w:after="0" w:line="276" w:lineRule="auto"/>
        <w:ind w:left="851"/>
        <w:jc w:val="both"/>
        <w:rPr>
          <w:rFonts w:ascii="Tahoma" w:eastAsia="Calibri" w:hAnsi="Tahoma" w:cs="Tahoma"/>
          <w:b/>
          <w:sz w:val="24"/>
          <w:szCs w:val="24"/>
          <w:lang w:val="es-ES"/>
        </w:rPr>
      </w:pPr>
      <w:r w:rsidRPr="00030A49">
        <w:rPr>
          <w:rFonts w:ascii="Tahoma" w:eastAsia="Calibri" w:hAnsi="Tahoma" w:cs="Tahoma"/>
          <w:b/>
          <w:sz w:val="24"/>
          <w:szCs w:val="24"/>
          <w:lang w:val="es-ES"/>
        </w:rPr>
        <w:t xml:space="preserve">5.2.2 Acceso a la vacuna contra el </w:t>
      </w:r>
      <w:proofErr w:type="spellStart"/>
      <w:r w:rsidRPr="00030A49">
        <w:rPr>
          <w:rFonts w:ascii="Tahoma" w:eastAsia="Calibri" w:hAnsi="Tahoma" w:cs="Tahoma"/>
          <w:b/>
          <w:sz w:val="24"/>
          <w:szCs w:val="24"/>
          <w:lang w:val="es-ES"/>
        </w:rPr>
        <w:t>Covid</w:t>
      </w:r>
      <w:proofErr w:type="spellEnd"/>
      <w:r w:rsidRPr="00030A49">
        <w:rPr>
          <w:rFonts w:ascii="Tahoma" w:eastAsia="Calibri" w:hAnsi="Tahoma" w:cs="Tahoma"/>
          <w:b/>
          <w:sz w:val="24"/>
          <w:szCs w:val="24"/>
          <w:lang w:val="es-ES"/>
        </w:rPr>
        <w:t xml:space="preserve"> - 19 en Colombia.</w:t>
      </w:r>
    </w:p>
    <w:p w14:paraId="68C0CF17" w14:textId="77777777" w:rsidR="00A23ED7" w:rsidRPr="00030A49" w:rsidRDefault="00A23ED7" w:rsidP="00866397">
      <w:pPr>
        <w:tabs>
          <w:tab w:val="left" w:pos="1701"/>
        </w:tabs>
        <w:autoSpaceDN w:val="0"/>
        <w:spacing w:after="0" w:line="276" w:lineRule="auto"/>
        <w:ind w:left="720" w:right="476"/>
        <w:contextualSpacing/>
        <w:jc w:val="both"/>
        <w:rPr>
          <w:rFonts w:ascii="Tahoma" w:eastAsia="Calibri" w:hAnsi="Tahoma" w:cs="Tahoma"/>
          <w:i/>
          <w:sz w:val="24"/>
          <w:szCs w:val="24"/>
          <w:lang w:val="es-ES"/>
        </w:rPr>
      </w:pPr>
    </w:p>
    <w:p w14:paraId="0F74DBC5" w14:textId="3E8E151F" w:rsidR="00257B36" w:rsidRPr="00030A49" w:rsidRDefault="00A23ED7" w:rsidP="00866397">
      <w:pPr>
        <w:tabs>
          <w:tab w:val="left" w:pos="1701"/>
        </w:tabs>
        <w:autoSpaceDN w:val="0"/>
        <w:spacing w:after="0" w:line="276" w:lineRule="auto"/>
        <w:ind w:right="476"/>
        <w:contextualSpacing/>
        <w:jc w:val="both"/>
        <w:rPr>
          <w:rFonts w:ascii="Tahoma" w:hAnsi="Tahoma" w:cs="Tahoma"/>
          <w:i/>
          <w:sz w:val="24"/>
          <w:szCs w:val="24"/>
        </w:rPr>
      </w:pPr>
      <w:r w:rsidRPr="00030A49">
        <w:rPr>
          <w:rFonts w:ascii="Tahoma" w:hAnsi="Tahoma" w:cs="Tahoma"/>
          <w:sz w:val="24"/>
          <w:szCs w:val="24"/>
        </w:rPr>
        <w:lastRenderedPageBreak/>
        <w:t xml:space="preserve">Ahora, en el artículo 12 del Decreto 109 de 2021, sobre la </w:t>
      </w:r>
      <w:r w:rsidR="00CF12E3" w:rsidRPr="00030A49">
        <w:rPr>
          <w:rFonts w:ascii="Tahoma" w:hAnsi="Tahoma" w:cs="Tahoma"/>
          <w:sz w:val="24"/>
          <w:szCs w:val="24"/>
        </w:rPr>
        <w:t>disposición de</w:t>
      </w:r>
      <w:r w:rsidRPr="00030A49">
        <w:rPr>
          <w:rFonts w:ascii="Tahoma" w:hAnsi="Tahoma" w:cs="Tahoma"/>
          <w:sz w:val="24"/>
          <w:szCs w:val="24"/>
        </w:rPr>
        <w:t xml:space="preserve"> la </w:t>
      </w:r>
      <w:r w:rsidR="00CF12E3" w:rsidRPr="00030A49">
        <w:rPr>
          <w:rFonts w:ascii="Tahoma" w:hAnsi="Tahoma" w:cs="Tahoma"/>
          <w:sz w:val="24"/>
          <w:szCs w:val="24"/>
        </w:rPr>
        <w:t>información de</w:t>
      </w:r>
      <w:r w:rsidRPr="00030A49">
        <w:rPr>
          <w:rFonts w:ascii="Tahoma" w:hAnsi="Tahoma" w:cs="Tahoma"/>
          <w:sz w:val="24"/>
          <w:szCs w:val="24"/>
        </w:rPr>
        <w:t xml:space="preserve"> la población a vacunar en cada etapa se dijo:</w:t>
      </w:r>
      <w:r w:rsidRPr="00030A49">
        <w:rPr>
          <w:rFonts w:ascii="Tahoma" w:hAnsi="Tahoma" w:cs="Tahoma"/>
          <w:i/>
          <w:sz w:val="24"/>
          <w:szCs w:val="24"/>
        </w:rPr>
        <w:t xml:space="preserve"> </w:t>
      </w:r>
    </w:p>
    <w:p w14:paraId="0E85FA6D" w14:textId="77777777" w:rsidR="00257B36" w:rsidRPr="00030A49" w:rsidRDefault="00257B36" w:rsidP="00866397">
      <w:pPr>
        <w:tabs>
          <w:tab w:val="left" w:pos="1701"/>
        </w:tabs>
        <w:autoSpaceDN w:val="0"/>
        <w:spacing w:after="0" w:line="276" w:lineRule="auto"/>
        <w:ind w:left="720" w:right="476"/>
        <w:contextualSpacing/>
        <w:jc w:val="both"/>
        <w:rPr>
          <w:rFonts w:ascii="Tahoma" w:hAnsi="Tahoma" w:cs="Tahoma"/>
          <w:i/>
          <w:sz w:val="24"/>
          <w:szCs w:val="24"/>
        </w:rPr>
      </w:pPr>
    </w:p>
    <w:p w14:paraId="70B838C4" w14:textId="348FDF92" w:rsidR="00B512A8" w:rsidRPr="00CF12E3" w:rsidRDefault="00257B36" w:rsidP="00CF12E3">
      <w:pPr>
        <w:tabs>
          <w:tab w:val="left" w:pos="1701"/>
        </w:tabs>
        <w:autoSpaceDN w:val="0"/>
        <w:spacing w:after="0" w:line="240" w:lineRule="auto"/>
        <w:ind w:left="426" w:right="420"/>
        <w:contextualSpacing/>
        <w:jc w:val="both"/>
        <w:rPr>
          <w:rFonts w:ascii="Tahoma" w:hAnsi="Tahoma" w:cs="Tahoma"/>
          <w:i/>
          <w:szCs w:val="24"/>
        </w:rPr>
      </w:pPr>
      <w:r w:rsidRPr="00CF12E3">
        <w:rPr>
          <w:rFonts w:ascii="Tahoma" w:hAnsi="Tahoma" w:cs="Tahoma"/>
          <w:i/>
          <w:szCs w:val="24"/>
        </w:rPr>
        <w:t>“La</w:t>
      </w:r>
      <w:r w:rsidR="00A23ED7" w:rsidRPr="00CF12E3">
        <w:rPr>
          <w:rFonts w:ascii="Tahoma" w:hAnsi="Tahoma" w:cs="Tahoma"/>
          <w:i/>
          <w:szCs w:val="24"/>
        </w:rPr>
        <w:t xml:space="preserve"> información de la </w:t>
      </w:r>
      <w:r w:rsidR="00CF12E3" w:rsidRPr="00CF12E3">
        <w:rPr>
          <w:rFonts w:ascii="Tahoma" w:hAnsi="Tahoma" w:cs="Tahoma"/>
          <w:i/>
          <w:szCs w:val="24"/>
        </w:rPr>
        <w:t>etapa en</w:t>
      </w:r>
      <w:r w:rsidR="00A23ED7" w:rsidRPr="00CF12E3">
        <w:rPr>
          <w:rFonts w:ascii="Tahoma" w:hAnsi="Tahoma" w:cs="Tahoma"/>
          <w:i/>
          <w:szCs w:val="24"/>
        </w:rPr>
        <w:t xml:space="preserve"> la que se vacunará cada </w:t>
      </w:r>
      <w:r w:rsidR="00CF12E3" w:rsidRPr="00CF12E3">
        <w:rPr>
          <w:rFonts w:ascii="Tahoma" w:hAnsi="Tahoma" w:cs="Tahoma"/>
          <w:i/>
          <w:szCs w:val="24"/>
        </w:rPr>
        <w:t>persona, así</w:t>
      </w:r>
      <w:r w:rsidR="00A23ED7" w:rsidRPr="00CF12E3">
        <w:rPr>
          <w:rFonts w:ascii="Tahoma" w:hAnsi="Tahoma" w:cs="Tahoma"/>
          <w:i/>
          <w:szCs w:val="24"/>
        </w:rPr>
        <w:t xml:space="preserve"> como la población priorizada</w:t>
      </w:r>
      <w:r w:rsidR="00B512A8" w:rsidRPr="00CF12E3">
        <w:rPr>
          <w:rFonts w:ascii="Tahoma" w:hAnsi="Tahoma" w:cs="Tahoma"/>
          <w:i/>
          <w:szCs w:val="24"/>
        </w:rPr>
        <w:t xml:space="preserve"> a la que pertenece, reposará en la plataforma MI VACUNA COVID-19. La información de las personas a vacunar en las etapas, deberá estar publicada antes del inicio de cada una.</w:t>
      </w:r>
    </w:p>
    <w:p w14:paraId="0E80A6BB" w14:textId="77777777" w:rsidR="00CF12E3" w:rsidRPr="00CF12E3" w:rsidRDefault="00CF12E3" w:rsidP="00CF12E3">
      <w:pPr>
        <w:tabs>
          <w:tab w:val="left" w:pos="1701"/>
        </w:tabs>
        <w:autoSpaceDN w:val="0"/>
        <w:spacing w:after="0" w:line="240" w:lineRule="auto"/>
        <w:ind w:left="426" w:right="420"/>
        <w:contextualSpacing/>
        <w:jc w:val="both"/>
        <w:rPr>
          <w:rFonts w:ascii="Tahoma" w:hAnsi="Tahoma" w:cs="Tahoma"/>
          <w:i/>
          <w:szCs w:val="24"/>
        </w:rPr>
      </w:pPr>
    </w:p>
    <w:p w14:paraId="349C6575" w14:textId="4E64BC11" w:rsidR="00B512A8" w:rsidRDefault="00B512A8" w:rsidP="00CF12E3">
      <w:pPr>
        <w:tabs>
          <w:tab w:val="left" w:pos="1701"/>
        </w:tabs>
        <w:autoSpaceDN w:val="0"/>
        <w:spacing w:after="0" w:line="240" w:lineRule="auto"/>
        <w:ind w:left="426" w:right="420"/>
        <w:contextualSpacing/>
        <w:jc w:val="both"/>
        <w:rPr>
          <w:rFonts w:ascii="Tahoma" w:hAnsi="Tahoma" w:cs="Tahoma"/>
          <w:i/>
          <w:szCs w:val="24"/>
        </w:rPr>
      </w:pPr>
      <w:r w:rsidRPr="00CF12E3">
        <w:rPr>
          <w:rFonts w:ascii="Tahoma" w:hAnsi="Tahoma" w:cs="Tahoma"/>
          <w:i/>
          <w:szCs w:val="24"/>
        </w:rPr>
        <w:t>Los habitantes del territorio nacional podrán hacer consulta individual sobre la etapa en la que fueron clasificados para la vacunación, ingresando a la plataforma MI VACUNA COVID – 19 con su número de identificación.</w:t>
      </w:r>
    </w:p>
    <w:p w14:paraId="098FB53E" w14:textId="77777777" w:rsidR="003E3E47" w:rsidRPr="00CF12E3" w:rsidRDefault="003E3E47" w:rsidP="00CF12E3">
      <w:pPr>
        <w:tabs>
          <w:tab w:val="left" w:pos="1701"/>
        </w:tabs>
        <w:autoSpaceDN w:val="0"/>
        <w:spacing w:after="0" w:line="240" w:lineRule="auto"/>
        <w:ind w:left="426" w:right="420"/>
        <w:contextualSpacing/>
        <w:jc w:val="both"/>
        <w:rPr>
          <w:rFonts w:ascii="Tahoma" w:hAnsi="Tahoma" w:cs="Tahoma"/>
          <w:i/>
          <w:szCs w:val="24"/>
        </w:rPr>
      </w:pPr>
    </w:p>
    <w:p w14:paraId="55A49B39" w14:textId="631D8B25" w:rsidR="00A07748" w:rsidRPr="00CF12E3" w:rsidRDefault="00B512A8" w:rsidP="00CF12E3">
      <w:pPr>
        <w:tabs>
          <w:tab w:val="left" w:pos="1701"/>
        </w:tabs>
        <w:autoSpaceDN w:val="0"/>
        <w:spacing w:after="0" w:line="240" w:lineRule="auto"/>
        <w:ind w:left="426" w:right="420"/>
        <w:contextualSpacing/>
        <w:jc w:val="both"/>
        <w:rPr>
          <w:rFonts w:ascii="Tahoma" w:hAnsi="Tahoma" w:cs="Tahoma"/>
          <w:i/>
          <w:szCs w:val="24"/>
        </w:rPr>
      </w:pPr>
      <w:r w:rsidRPr="00CF12E3">
        <w:rPr>
          <w:rFonts w:ascii="Tahoma" w:hAnsi="Tahoma" w:cs="Tahoma"/>
          <w:i/>
          <w:szCs w:val="24"/>
        </w:rPr>
        <w:t>El Ministerio de Salud y Protección Social entregará el listado de las personas a vacunar en cada etapa a las entidades responsables de su aseguramiento en salud.</w:t>
      </w:r>
    </w:p>
    <w:p w14:paraId="7F6FF8E2" w14:textId="77777777" w:rsidR="00CF12E3" w:rsidRPr="00CF12E3" w:rsidRDefault="00CF12E3" w:rsidP="00CF12E3">
      <w:pPr>
        <w:tabs>
          <w:tab w:val="left" w:pos="1701"/>
        </w:tabs>
        <w:autoSpaceDN w:val="0"/>
        <w:spacing w:after="0" w:line="240" w:lineRule="auto"/>
        <w:ind w:left="426" w:right="420"/>
        <w:contextualSpacing/>
        <w:jc w:val="both"/>
        <w:rPr>
          <w:rFonts w:ascii="Tahoma" w:hAnsi="Tahoma" w:cs="Tahoma"/>
          <w:i/>
          <w:szCs w:val="24"/>
        </w:rPr>
      </w:pPr>
    </w:p>
    <w:p w14:paraId="3FEB2257" w14:textId="5385ADCD" w:rsidR="007362EA" w:rsidRPr="00CF12E3" w:rsidRDefault="001078FC" w:rsidP="00CF12E3">
      <w:pPr>
        <w:tabs>
          <w:tab w:val="left" w:pos="1701"/>
        </w:tabs>
        <w:autoSpaceDN w:val="0"/>
        <w:spacing w:after="0" w:line="240" w:lineRule="auto"/>
        <w:ind w:left="426" w:right="420"/>
        <w:contextualSpacing/>
        <w:jc w:val="both"/>
        <w:rPr>
          <w:rFonts w:ascii="Tahoma" w:hAnsi="Tahoma" w:cs="Tahoma"/>
          <w:i/>
          <w:szCs w:val="24"/>
        </w:rPr>
      </w:pPr>
      <w:r w:rsidRPr="00CF12E3">
        <w:rPr>
          <w:rFonts w:ascii="Tahoma" w:hAnsi="Tahoma" w:cs="Tahoma"/>
          <w:b/>
          <w:i/>
          <w:color w:val="000000"/>
          <w:szCs w:val="24"/>
        </w:rPr>
        <w:t>Si dentro de las personas identificadas por el Ministerio de Salud y Protección Social se encuentran algunas que aún no están aseguradas al Sistema General de Seguridad Social en Salud o a uno de los regímenes especiales o de excepción, será la secretaría de salud departamental, distrital o municipal o la entidad que haga sus veces, según corresponda, la que asigne el prestador de servicios de salud que debe gestionar la vacunación de la persona no afiliada, mientras se logra materializar el proceso de afiliación a una Entidad Promotora de Salud.</w:t>
      </w:r>
      <w:r w:rsidRPr="00CF12E3">
        <w:rPr>
          <w:rFonts w:ascii="Tahoma" w:hAnsi="Tahoma" w:cs="Tahoma"/>
          <w:i/>
          <w:color w:val="000000"/>
          <w:szCs w:val="24"/>
        </w:rPr>
        <w:t xml:space="preserve"> Sin perjuicio de lo anterior, las entidades territoriales deberán cumplir con las obligaciones derivadas del Decreto número 064 de 2020, o la norma que lo modifique, adicione o sustituya, en lo relacionado con la afiliación de oficio</w:t>
      </w:r>
      <w:r w:rsidR="00A07748" w:rsidRPr="00CF12E3">
        <w:rPr>
          <w:rFonts w:ascii="Tahoma" w:hAnsi="Tahoma" w:cs="Tahoma"/>
          <w:i/>
          <w:color w:val="000000"/>
          <w:szCs w:val="24"/>
        </w:rPr>
        <w:t>”</w:t>
      </w:r>
      <w:r w:rsidRPr="00CF12E3">
        <w:rPr>
          <w:rFonts w:ascii="Tahoma" w:hAnsi="Tahoma" w:cs="Tahoma"/>
          <w:i/>
          <w:color w:val="000000"/>
          <w:szCs w:val="24"/>
        </w:rPr>
        <w:t>.</w:t>
      </w:r>
      <w:r w:rsidRPr="00CF12E3">
        <w:rPr>
          <w:rFonts w:ascii="Tahoma" w:hAnsi="Tahoma" w:cs="Tahoma"/>
          <w:color w:val="000000"/>
          <w:szCs w:val="24"/>
        </w:rPr>
        <w:t xml:space="preserve">  </w:t>
      </w:r>
    </w:p>
    <w:p w14:paraId="199F228F" w14:textId="77777777" w:rsidR="00DD788D" w:rsidRPr="00030A49" w:rsidRDefault="00DD788D" w:rsidP="00866397">
      <w:pPr>
        <w:spacing w:after="0" w:line="276" w:lineRule="auto"/>
        <w:jc w:val="both"/>
        <w:textAlignment w:val="baseline"/>
        <w:rPr>
          <w:rFonts w:ascii="Tahoma" w:eastAsia="Times New Roman" w:hAnsi="Tahoma" w:cs="Tahoma"/>
          <w:bCs/>
          <w:sz w:val="24"/>
          <w:szCs w:val="24"/>
          <w:bdr w:val="none" w:sz="0" w:space="0" w:color="auto" w:frame="1"/>
          <w:lang w:val="es-ES" w:eastAsia="es-ES"/>
        </w:rPr>
      </w:pPr>
    </w:p>
    <w:p w14:paraId="08FD8F82" w14:textId="77777777" w:rsidR="00DD788D" w:rsidRPr="00030A49" w:rsidRDefault="00DD788D" w:rsidP="00866397">
      <w:pPr>
        <w:spacing w:after="0" w:line="276" w:lineRule="auto"/>
        <w:ind w:left="709"/>
        <w:jc w:val="both"/>
        <w:rPr>
          <w:rFonts w:ascii="Tahoma" w:eastAsia="Calibri" w:hAnsi="Tahoma" w:cs="Tahoma"/>
          <w:b/>
          <w:sz w:val="24"/>
          <w:szCs w:val="24"/>
          <w:lang w:val="es-ES"/>
        </w:rPr>
      </w:pPr>
      <w:r w:rsidRPr="00030A49">
        <w:rPr>
          <w:rFonts w:ascii="Tahoma" w:eastAsia="Calibri" w:hAnsi="Tahoma" w:cs="Tahoma"/>
          <w:b/>
          <w:sz w:val="24"/>
          <w:szCs w:val="24"/>
          <w:lang w:val="es-ES"/>
        </w:rPr>
        <w:t>5.3 Caso concreto</w:t>
      </w:r>
    </w:p>
    <w:p w14:paraId="0277339D" w14:textId="77777777" w:rsidR="00DD788D" w:rsidRPr="00030A49" w:rsidRDefault="00DD788D" w:rsidP="00866397">
      <w:pPr>
        <w:spacing w:after="0" w:line="276" w:lineRule="auto"/>
        <w:rPr>
          <w:rFonts w:ascii="Tahoma" w:eastAsia="Calibri" w:hAnsi="Tahoma" w:cs="Tahoma"/>
          <w:sz w:val="24"/>
          <w:szCs w:val="24"/>
          <w:lang w:val="es-ES"/>
        </w:rPr>
      </w:pPr>
    </w:p>
    <w:p w14:paraId="6D56D163" w14:textId="0A956500" w:rsidR="00004625" w:rsidRPr="00030A49" w:rsidRDefault="00DD788D" w:rsidP="00866397">
      <w:pPr>
        <w:spacing w:after="0" w:line="276" w:lineRule="auto"/>
        <w:ind w:firstLine="708"/>
        <w:jc w:val="both"/>
        <w:rPr>
          <w:rFonts w:ascii="Tahoma" w:eastAsia="Calibri" w:hAnsi="Tahoma" w:cs="Tahoma"/>
          <w:sz w:val="24"/>
          <w:szCs w:val="24"/>
          <w:lang w:val="es-ES"/>
        </w:rPr>
      </w:pPr>
      <w:r w:rsidRPr="00030A49">
        <w:rPr>
          <w:rFonts w:ascii="Tahoma" w:eastAsia="Calibri" w:hAnsi="Tahoma" w:cs="Tahoma"/>
          <w:sz w:val="24"/>
          <w:szCs w:val="24"/>
          <w:lang w:val="es-ES"/>
        </w:rPr>
        <w:t>En el caso que ocupa la atención de la Sala, el</w:t>
      </w:r>
      <w:r w:rsidR="00004625" w:rsidRPr="00030A49">
        <w:rPr>
          <w:rFonts w:ascii="Tahoma" w:eastAsia="Calibri" w:hAnsi="Tahoma" w:cs="Tahoma"/>
          <w:sz w:val="24"/>
          <w:szCs w:val="24"/>
          <w:lang w:val="es-ES"/>
        </w:rPr>
        <w:t xml:space="preserve"> señor Eric David </w:t>
      </w:r>
      <w:proofErr w:type="spellStart"/>
      <w:r w:rsidR="00004625" w:rsidRPr="00030A49">
        <w:rPr>
          <w:rFonts w:ascii="Tahoma" w:eastAsia="Calibri" w:hAnsi="Tahoma" w:cs="Tahoma"/>
          <w:sz w:val="24"/>
          <w:szCs w:val="24"/>
          <w:lang w:val="es-ES"/>
        </w:rPr>
        <w:t>Freed</w:t>
      </w:r>
      <w:proofErr w:type="spellEnd"/>
      <w:r w:rsidRPr="00030A49">
        <w:rPr>
          <w:rFonts w:ascii="Tahoma" w:eastAsia="Calibri" w:hAnsi="Tahoma" w:cs="Tahoma"/>
          <w:sz w:val="24"/>
          <w:szCs w:val="24"/>
          <w:lang w:val="es-ES"/>
        </w:rPr>
        <w:t xml:space="preserve"> </w:t>
      </w:r>
      <w:r w:rsidR="002D5751" w:rsidRPr="00030A49">
        <w:rPr>
          <w:rFonts w:ascii="Tahoma" w:eastAsia="Calibri" w:hAnsi="Tahoma" w:cs="Tahoma"/>
          <w:sz w:val="24"/>
          <w:szCs w:val="24"/>
          <w:lang w:val="es-ES"/>
        </w:rPr>
        <w:t>acude a la acción de tutela</w:t>
      </w:r>
      <w:r w:rsidRPr="00030A49">
        <w:rPr>
          <w:rFonts w:ascii="Tahoma" w:eastAsia="Calibri" w:hAnsi="Tahoma" w:cs="Tahoma"/>
          <w:sz w:val="24"/>
          <w:szCs w:val="24"/>
          <w:lang w:val="es-ES"/>
        </w:rPr>
        <w:t xml:space="preserve">, con el fin de que se le garantice </w:t>
      </w:r>
      <w:r w:rsidR="00004625" w:rsidRPr="00030A49">
        <w:rPr>
          <w:rFonts w:ascii="Tahoma" w:eastAsia="Calibri" w:hAnsi="Tahoma" w:cs="Tahoma"/>
          <w:sz w:val="24"/>
          <w:szCs w:val="24"/>
          <w:lang w:val="es-ES"/>
        </w:rPr>
        <w:t xml:space="preserve">su derecho fundamental de petición, salud y vida, pues pretende que se le dé respuesta de fondo a la solicitud que radicó el día 2 de junio de 2021 en la plataforma </w:t>
      </w:r>
      <w:r w:rsidR="00004625" w:rsidRPr="00030A49">
        <w:rPr>
          <w:rFonts w:ascii="Tahoma" w:eastAsia="Calibri" w:hAnsi="Tahoma" w:cs="Tahoma"/>
          <w:i/>
          <w:sz w:val="24"/>
          <w:szCs w:val="24"/>
          <w:lang w:val="es-ES"/>
        </w:rPr>
        <w:t>mi vacuna</w:t>
      </w:r>
      <w:r w:rsidR="00004625" w:rsidRPr="00030A49">
        <w:rPr>
          <w:rFonts w:ascii="Tahoma" w:eastAsia="Calibri" w:hAnsi="Tahoma" w:cs="Tahoma"/>
          <w:sz w:val="24"/>
          <w:szCs w:val="24"/>
          <w:lang w:val="es-ES"/>
        </w:rPr>
        <w:t xml:space="preserve"> que administra el Ministerio de Salud y de la Protección Social</w:t>
      </w:r>
      <w:r w:rsidR="00996E52" w:rsidRPr="00030A49">
        <w:rPr>
          <w:rFonts w:ascii="Tahoma" w:eastAsia="Calibri" w:hAnsi="Tahoma" w:cs="Tahoma"/>
          <w:sz w:val="24"/>
          <w:szCs w:val="24"/>
          <w:lang w:val="es-ES"/>
        </w:rPr>
        <w:t>, y qu</w:t>
      </w:r>
      <w:r w:rsidR="008F4E4A" w:rsidRPr="00030A49">
        <w:rPr>
          <w:rFonts w:ascii="Tahoma" w:eastAsia="Calibri" w:hAnsi="Tahoma" w:cs="Tahoma"/>
          <w:sz w:val="24"/>
          <w:szCs w:val="24"/>
          <w:lang w:val="es-ES"/>
        </w:rPr>
        <w:t>e posteriormente esta entidad dé</w:t>
      </w:r>
      <w:r w:rsidR="00996E52" w:rsidRPr="00030A49">
        <w:rPr>
          <w:rFonts w:ascii="Tahoma" w:eastAsia="Calibri" w:hAnsi="Tahoma" w:cs="Tahoma"/>
          <w:sz w:val="24"/>
          <w:szCs w:val="24"/>
          <w:lang w:val="es-ES"/>
        </w:rPr>
        <w:t xml:space="preserve"> continuidad con los trámites correspondientes para la priorización en dicha plataforma a fin de garantizar la inmunidad del actor con respecto a el </w:t>
      </w:r>
      <w:proofErr w:type="spellStart"/>
      <w:r w:rsidR="00996E52" w:rsidRPr="00030A49">
        <w:rPr>
          <w:rFonts w:ascii="Tahoma" w:eastAsia="Calibri" w:hAnsi="Tahoma" w:cs="Tahoma"/>
          <w:sz w:val="24"/>
          <w:szCs w:val="24"/>
          <w:lang w:val="es-ES"/>
        </w:rPr>
        <w:t>Covid</w:t>
      </w:r>
      <w:proofErr w:type="spellEnd"/>
      <w:r w:rsidR="00996E52" w:rsidRPr="00030A49">
        <w:rPr>
          <w:rFonts w:ascii="Tahoma" w:eastAsia="Calibri" w:hAnsi="Tahoma" w:cs="Tahoma"/>
          <w:sz w:val="24"/>
          <w:szCs w:val="24"/>
          <w:lang w:val="es-ES"/>
        </w:rPr>
        <w:t xml:space="preserve"> – 19.</w:t>
      </w:r>
    </w:p>
    <w:p w14:paraId="1CDC1CC8" w14:textId="77777777" w:rsidR="00996E52" w:rsidRPr="00030A49" w:rsidRDefault="00996E52" w:rsidP="00866397">
      <w:pPr>
        <w:spacing w:after="0" w:line="276" w:lineRule="auto"/>
        <w:ind w:firstLine="708"/>
        <w:jc w:val="both"/>
        <w:rPr>
          <w:rFonts w:ascii="Tahoma" w:eastAsia="Calibri" w:hAnsi="Tahoma" w:cs="Tahoma"/>
          <w:sz w:val="24"/>
          <w:szCs w:val="24"/>
          <w:lang w:val="es-ES"/>
        </w:rPr>
      </w:pPr>
    </w:p>
    <w:p w14:paraId="4A120533" w14:textId="67A3E6A8" w:rsidR="00920D60" w:rsidRPr="00030A49" w:rsidRDefault="00920D60" w:rsidP="00866397">
      <w:pPr>
        <w:tabs>
          <w:tab w:val="left" w:pos="0"/>
          <w:tab w:val="left" w:pos="709"/>
        </w:tabs>
        <w:spacing w:after="0" w:line="276" w:lineRule="auto"/>
        <w:jc w:val="both"/>
        <w:rPr>
          <w:rFonts w:ascii="Tahoma" w:eastAsia="Calibri" w:hAnsi="Tahoma" w:cs="Tahoma"/>
          <w:sz w:val="24"/>
          <w:szCs w:val="24"/>
          <w:lang w:val="es-ES"/>
        </w:rPr>
      </w:pPr>
      <w:r w:rsidRPr="00030A49">
        <w:rPr>
          <w:rFonts w:ascii="Tahoma" w:eastAsia="Calibri" w:hAnsi="Tahoma" w:cs="Tahoma"/>
          <w:sz w:val="24"/>
          <w:szCs w:val="24"/>
          <w:lang w:val="es-ES"/>
        </w:rPr>
        <w:tab/>
      </w:r>
      <w:r w:rsidR="009619D0" w:rsidRPr="00030A49">
        <w:rPr>
          <w:rFonts w:ascii="Tahoma" w:eastAsia="Calibri" w:hAnsi="Tahoma" w:cs="Tahoma"/>
          <w:sz w:val="24"/>
          <w:szCs w:val="24"/>
          <w:lang w:val="es-ES"/>
        </w:rPr>
        <w:t xml:space="preserve">Recordamos que en </w:t>
      </w:r>
      <w:r w:rsidR="00B33204" w:rsidRPr="00030A49">
        <w:rPr>
          <w:rFonts w:ascii="Tahoma" w:eastAsia="Calibri" w:hAnsi="Tahoma" w:cs="Tahoma"/>
          <w:sz w:val="24"/>
          <w:szCs w:val="24"/>
          <w:lang w:val="es-ES"/>
        </w:rPr>
        <w:t xml:space="preserve">primera instancia se </w:t>
      </w:r>
      <w:r w:rsidRPr="00030A49">
        <w:rPr>
          <w:rFonts w:ascii="Tahoma" w:eastAsia="Calibri" w:hAnsi="Tahoma" w:cs="Tahoma"/>
          <w:sz w:val="24"/>
          <w:szCs w:val="24"/>
          <w:lang w:val="es-ES"/>
        </w:rPr>
        <w:t xml:space="preserve">negó la tutela </w:t>
      </w:r>
      <w:r w:rsidR="00E40B4F" w:rsidRPr="00030A49">
        <w:rPr>
          <w:rFonts w:ascii="Tahoma" w:eastAsia="Calibri" w:hAnsi="Tahoma" w:cs="Tahoma"/>
          <w:sz w:val="24"/>
          <w:szCs w:val="24"/>
          <w:lang w:val="es-ES"/>
        </w:rPr>
        <w:t>d</w:t>
      </w:r>
      <w:r w:rsidRPr="00030A49">
        <w:rPr>
          <w:rFonts w:ascii="Tahoma" w:eastAsia="Calibri" w:hAnsi="Tahoma" w:cs="Tahoma"/>
          <w:sz w:val="24"/>
          <w:szCs w:val="24"/>
          <w:lang w:val="es-ES"/>
        </w:rPr>
        <w:t>el derecho de petición invocado por carencia actual de objeto por hecho superado</w:t>
      </w:r>
      <w:r w:rsidR="00EB45D6" w:rsidRPr="00030A49">
        <w:rPr>
          <w:rFonts w:ascii="Tahoma" w:eastAsia="Calibri" w:hAnsi="Tahoma" w:cs="Tahoma"/>
          <w:sz w:val="24"/>
          <w:szCs w:val="24"/>
          <w:lang w:val="es-ES"/>
        </w:rPr>
        <w:t xml:space="preserve">, y negó el amparo del resto de derechos bajo el argumento de que el actor no tenía legalizada su residencia en Colombia. Por esa razón </w:t>
      </w:r>
      <w:r w:rsidR="001546EE" w:rsidRPr="00030A49">
        <w:rPr>
          <w:rFonts w:ascii="Tahoma" w:eastAsia="Calibri" w:hAnsi="Tahoma" w:cs="Tahoma"/>
          <w:sz w:val="24"/>
          <w:szCs w:val="24"/>
          <w:lang w:val="es-ES"/>
        </w:rPr>
        <w:t>el juzgado</w:t>
      </w:r>
      <w:r w:rsidR="008F4E4A" w:rsidRPr="00030A49">
        <w:rPr>
          <w:rFonts w:ascii="Tahoma" w:eastAsia="Calibri" w:hAnsi="Tahoma" w:cs="Tahoma"/>
          <w:sz w:val="24"/>
          <w:szCs w:val="24"/>
          <w:lang w:val="es-ES"/>
        </w:rPr>
        <w:t xml:space="preserve"> solicit</w:t>
      </w:r>
      <w:r w:rsidR="00EB45D6" w:rsidRPr="00030A49">
        <w:rPr>
          <w:rFonts w:ascii="Tahoma" w:eastAsia="Calibri" w:hAnsi="Tahoma" w:cs="Tahoma"/>
          <w:sz w:val="24"/>
          <w:szCs w:val="24"/>
          <w:lang w:val="es-ES"/>
        </w:rPr>
        <w:t>ó</w:t>
      </w:r>
      <w:r w:rsidR="008F4E4A" w:rsidRPr="00030A49">
        <w:rPr>
          <w:rFonts w:ascii="Tahoma" w:eastAsia="Calibri" w:hAnsi="Tahoma" w:cs="Tahoma"/>
          <w:sz w:val="24"/>
          <w:szCs w:val="24"/>
          <w:lang w:val="es-ES"/>
        </w:rPr>
        <w:t xml:space="preserve"> al</w:t>
      </w:r>
      <w:r w:rsidRPr="00030A49">
        <w:rPr>
          <w:rFonts w:ascii="Tahoma" w:eastAsia="Calibri" w:hAnsi="Tahoma" w:cs="Tahoma"/>
          <w:sz w:val="24"/>
          <w:szCs w:val="24"/>
          <w:lang w:val="es-ES"/>
        </w:rPr>
        <w:t xml:space="preserve"> promotor de esta contienda que regule su situación ante Migración Colombia, con el fin de que pueda acceder a la oferta institucional en salud de conformidad con la normatividad vigente. </w:t>
      </w:r>
    </w:p>
    <w:p w14:paraId="2E9E893C" w14:textId="77777777" w:rsidR="00920D60" w:rsidRPr="00030A49" w:rsidRDefault="00920D60" w:rsidP="00866397">
      <w:pPr>
        <w:tabs>
          <w:tab w:val="left" w:pos="0"/>
          <w:tab w:val="left" w:pos="709"/>
        </w:tabs>
        <w:spacing w:after="0" w:line="276" w:lineRule="auto"/>
        <w:jc w:val="both"/>
        <w:rPr>
          <w:rFonts w:ascii="Tahoma" w:eastAsia="Calibri" w:hAnsi="Tahoma" w:cs="Tahoma"/>
          <w:sz w:val="24"/>
          <w:szCs w:val="24"/>
          <w:lang w:val="es-ES"/>
        </w:rPr>
      </w:pPr>
    </w:p>
    <w:p w14:paraId="2444AC94" w14:textId="08ECAA1A" w:rsidR="00C07023" w:rsidRPr="00030A49" w:rsidRDefault="00DD788D" w:rsidP="00866397">
      <w:pPr>
        <w:tabs>
          <w:tab w:val="left" w:pos="709"/>
        </w:tabs>
        <w:spacing w:after="0" w:line="276" w:lineRule="auto"/>
        <w:jc w:val="both"/>
        <w:rPr>
          <w:rFonts w:ascii="Tahoma" w:eastAsia="Calibri" w:hAnsi="Tahoma" w:cs="Tahoma"/>
          <w:sz w:val="24"/>
          <w:szCs w:val="24"/>
          <w:lang w:val="es-ES"/>
        </w:rPr>
      </w:pPr>
      <w:r w:rsidRPr="00030A49">
        <w:rPr>
          <w:rFonts w:ascii="Tahoma" w:eastAsia="Calibri" w:hAnsi="Tahoma" w:cs="Tahoma"/>
          <w:sz w:val="24"/>
          <w:szCs w:val="24"/>
          <w:lang w:val="es-ES"/>
        </w:rPr>
        <w:tab/>
      </w:r>
      <w:r w:rsidR="000E047E" w:rsidRPr="00030A49">
        <w:rPr>
          <w:rFonts w:ascii="Tahoma" w:eastAsia="Calibri" w:hAnsi="Tahoma" w:cs="Tahoma"/>
          <w:sz w:val="24"/>
          <w:szCs w:val="24"/>
          <w:lang w:val="es-ES"/>
        </w:rPr>
        <w:t>De cara a lo anterior</w:t>
      </w:r>
      <w:r w:rsidR="00EB45D6" w:rsidRPr="00030A49">
        <w:rPr>
          <w:rFonts w:ascii="Tahoma" w:eastAsia="Calibri" w:hAnsi="Tahoma" w:cs="Tahoma"/>
          <w:sz w:val="24"/>
          <w:szCs w:val="24"/>
          <w:lang w:val="es-ES"/>
        </w:rPr>
        <w:t xml:space="preserve"> y con relación al </w:t>
      </w:r>
      <w:r w:rsidR="00EB45D6" w:rsidRPr="00030A49">
        <w:rPr>
          <w:rFonts w:ascii="Tahoma" w:eastAsia="Calibri" w:hAnsi="Tahoma" w:cs="Tahoma"/>
          <w:b/>
          <w:bCs/>
          <w:sz w:val="24"/>
          <w:szCs w:val="24"/>
          <w:lang w:val="es-ES"/>
        </w:rPr>
        <w:t>derecho de petición</w:t>
      </w:r>
      <w:r w:rsidR="000E047E" w:rsidRPr="00030A49">
        <w:rPr>
          <w:rFonts w:ascii="Tahoma" w:eastAsia="Calibri" w:hAnsi="Tahoma" w:cs="Tahoma"/>
          <w:sz w:val="24"/>
          <w:szCs w:val="24"/>
          <w:lang w:val="es-ES"/>
        </w:rPr>
        <w:t xml:space="preserve">, una vez revisada la documentación arrimada oportunamente al plenario, la Sala encuentra que no se evidencia vulneración a los derechos fundamentales que el actor invocó a través de esta acción constitucional, dado que el </w:t>
      </w:r>
      <w:r w:rsidR="002D5751" w:rsidRPr="00030A49">
        <w:rPr>
          <w:rFonts w:ascii="Tahoma" w:eastAsia="Calibri" w:hAnsi="Tahoma" w:cs="Tahoma"/>
          <w:sz w:val="24"/>
          <w:szCs w:val="24"/>
          <w:lang w:val="es-ES"/>
        </w:rPr>
        <w:t xml:space="preserve"> Ministerio de Salud y Protección Social allegó al actor respuesta </w:t>
      </w:r>
      <w:r w:rsidR="00E34085" w:rsidRPr="00030A49">
        <w:rPr>
          <w:rFonts w:ascii="Tahoma" w:eastAsia="Calibri" w:hAnsi="Tahoma" w:cs="Tahoma"/>
          <w:sz w:val="24"/>
          <w:szCs w:val="24"/>
          <w:lang w:val="es-ES"/>
        </w:rPr>
        <w:t xml:space="preserve">completa, clara y </w:t>
      </w:r>
      <w:r w:rsidR="002D5751" w:rsidRPr="00030A49">
        <w:rPr>
          <w:rFonts w:ascii="Tahoma" w:eastAsia="Calibri" w:hAnsi="Tahoma" w:cs="Tahoma"/>
          <w:sz w:val="24"/>
          <w:szCs w:val="24"/>
          <w:lang w:val="es-ES"/>
        </w:rPr>
        <w:t>de fondo</w:t>
      </w:r>
      <w:r w:rsidR="008F4E4A" w:rsidRPr="00030A49">
        <w:rPr>
          <w:rFonts w:ascii="Tahoma" w:eastAsia="Calibri" w:hAnsi="Tahoma" w:cs="Tahoma"/>
          <w:sz w:val="24"/>
          <w:szCs w:val="24"/>
          <w:lang w:val="es-ES"/>
        </w:rPr>
        <w:t xml:space="preserve"> con respecto al derecho de petición, antes de proferirse una decisión</w:t>
      </w:r>
      <w:r w:rsidR="002D5751" w:rsidRPr="00030A49">
        <w:rPr>
          <w:rFonts w:ascii="Tahoma" w:eastAsia="Calibri" w:hAnsi="Tahoma" w:cs="Tahoma"/>
          <w:sz w:val="24"/>
          <w:szCs w:val="24"/>
          <w:lang w:val="es-ES"/>
        </w:rPr>
        <w:t xml:space="preserve"> </w:t>
      </w:r>
      <w:r w:rsidR="000E047E" w:rsidRPr="00030A49">
        <w:rPr>
          <w:rFonts w:ascii="Tahoma" w:eastAsia="Calibri" w:hAnsi="Tahoma" w:cs="Tahoma"/>
          <w:sz w:val="24"/>
          <w:szCs w:val="24"/>
          <w:lang w:val="es-ES"/>
        </w:rPr>
        <w:t xml:space="preserve">como se puede evidenciar con las siguientes pruebas </w:t>
      </w:r>
      <w:r w:rsidR="000E047E" w:rsidRPr="00030A49">
        <w:rPr>
          <w:rFonts w:ascii="Tahoma" w:eastAsia="Calibri" w:hAnsi="Tahoma" w:cs="Tahoma"/>
          <w:sz w:val="24"/>
          <w:szCs w:val="24"/>
          <w:lang w:val="es-ES"/>
        </w:rPr>
        <w:lastRenderedPageBreak/>
        <w:t>documentales: i) En</w:t>
      </w:r>
      <w:r w:rsidR="00E34085" w:rsidRPr="00030A49">
        <w:rPr>
          <w:rFonts w:ascii="Tahoma" w:eastAsia="Calibri" w:hAnsi="Tahoma" w:cs="Tahoma"/>
          <w:sz w:val="24"/>
          <w:szCs w:val="24"/>
          <w:lang w:val="es-ES"/>
        </w:rPr>
        <w:t xml:space="preserve"> la petición con radicado N°. 202142400974532, elevada por el actor ante el Ministerio de Salud y Protección social </w:t>
      </w:r>
      <w:r w:rsidR="00DB0C46" w:rsidRPr="00030A49">
        <w:rPr>
          <w:rFonts w:ascii="Tahoma" w:eastAsia="Calibri" w:hAnsi="Tahoma" w:cs="Tahoma"/>
          <w:sz w:val="24"/>
          <w:szCs w:val="24"/>
          <w:lang w:val="es-ES"/>
        </w:rPr>
        <w:t>y con fecha d</w:t>
      </w:r>
      <w:r w:rsidR="00E34085" w:rsidRPr="00030A49">
        <w:rPr>
          <w:rFonts w:ascii="Tahoma" w:eastAsia="Calibri" w:hAnsi="Tahoma" w:cs="Tahoma"/>
          <w:sz w:val="24"/>
          <w:szCs w:val="24"/>
          <w:lang w:val="es-ES"/>
        </w:rPr>
        <w:t>el día 2 de junio de 2021</w:t>
      </w:r>
      <w:r w:rsidR="00E40B4F" w:rsidRPr="00030A49">
        <w:rPr>
          <w:rStyle w:val="Refdenotaalpie"/>
          <w:rFonts w:ascii="Tahoma" w:eastAsia="Calibri" w:hAnsi="Tahoma" w:cs="Tahoma"/>
          <w:sz w:val="24"/>
          <w:szCs w:val="24"/>
          <w:lang w:val="es-ES"/>
        </w:rPr>
        <w:footnoteReference w:id="6"/>
      </w:r>
      <w:r w:rsidR="00E34085" w:rsidRPr="00030A49">
        <w:rPr>
          <w:rFonts w:ascii="Tahoma" w:eastAsia="Calibri" w:hAnsi="Tahoma" w:cs="Tahoma"/>
          <w:sz w:val="24"/>
          <w:szCs w:val="24"/>
          <w:lang w:val="es-ES"/>
        </w:rPr>
        <w:t xml:space="preserve"> </w:t>
      </w:r>
      <w:r w:rsidR="00DB0C46" w:rsidRPr="00030A49">
        <w:rPr>
          <w:rFonts w:ascii="Tahoma" w:eastAsia="Calibri" w:hAnsi="Tahoma" w:cs="Tahoma"/>
          <w:sz w:val="24"/>
          <w:szCs w:val="24"/>
          <w:lang w:val="es-ES"/>
        </w:rPr>
        <w:t>solicita el permiso para acceder a la vacuna y así poder retornar a su país de origen sin exponer su salud o su vida</w:t>
      </w:r>
      <w:r w:rsidR="000E047E" w:rsidRPr="00030A49">
        <w:rPr>
          <w:rFonts w:ascii="Tahoma" w:eastAsia="Calibri" w:hAnsi="Tahoma" w:cs="Tahoma"/>
          <w:sz w:val="24"/>
          <w:szCs w:val="24"/>
          <w:lang w:val="es-ES"/>
        </w:rPr>
        <w:t xml:space="preserve">; ii) en </w:t>
      </w:r>
      <w:r w:rsidR="00FD29B9" w:rsidRPr="00030A49">
        <w:rPr>
          <w:rFonts w:ascii="Tahoma" w:eastAsia="Calibri" w:hAnsi="Tahoma" w:cs="Tahoma"/>
          <w:sz w:val="24"/>
          <w:szCs w:val="24"/>
          <w:lang w:val="es-ES"/>
        </w:rPr>
        <w:t xml:space="preserve">respuesta </w:t>
      </w:r>
      <w:r w:rsidR="00CD2A8A" w:rsidRPr="00030A49">
        <w:rPr>
          <w:rFonts w:ascii="Tahoma" w:eastAsia="Calibri" w:hAnsi="Tahoma" w:cs="Tahoma"/>
          <w:sz w:val="24"/>
          <w:szCs w:val="24"/>
          <w:lang w:val="es-ES"/>
        </w:rPr>
        <w:t xml:space="preserve">con radicado N°. 202111301074041 </w:t>
      </w:r>
      <w:r w:rsidR="00FD29B9" w:rsidRPr="00030A49">
        <w:rPr>
          <w:rFonts w:ascii="Tahoma" w:eastAsia="Calibri" w:hAnsi="Tahoma" w:cs="Tahoma"/>
          <w:sz w:val="24"/>
          <w:szCs w:val="24"/>
          <w:lang w:val="es-ES"/>
        </w:rPr>
        <w:t>calendada el 7 de julio de 2021, el Ministerio de Salud y Protección Social</w:t>
      </w:r>
      <w:r w:rsidR="00E40B4F" w:rsidRPr="00030A49">
        <w:rPr>
          <w:rStyle w:val="Refdenotaalpie"/>
          <w:rFonts w:ascii="Tahoma" w:eastAsia="Calibri" w:hAnsi="Tahoma" w:cs="Tahoma"/>
          <w:sz w:val="24"/>
          <w:szCs w:val="24"/>
          <w:lang w:val="es-ES"/>
        </w:rPr>
        <w:footnoteReference w:id="7"/>
      </w:r>
      <w:r w:rsidR="00FD29B9" w:rsidRPr="00030A49">
        <w:rPr>
          <w:rFonts w:ascii="Tahoma" w:eastAsia="Calibri" w:hAnsi="Tahoma" w:cs="Tahoma"/>
          <w:sz w:val="24"/>
          <w:szCs w:val="24"/>
          <w:lang w:val="es-ES"/>
        </w:rPr>
        <w:t xml:space="preserve"> </w:t>
      </w:r>
      <w:r w:rsidR="00D86EE8" w:rsidRPr="00030A49">
        <w:rPr>
          <w:rFonts w:ascii="Tahoma" w:eastAsia="Calibri" w:hAnsi="Tahoma" w:cs="Tahoma"/>
          <w:sz w:val="24"/>
          <w:szCs w:val="24"/>
          <w:lang w:val="es-ES"/>
        </w:rPr>
        <w:t>i</w:t>
      </w:r>
      <w:r w:rsidR="00CD2A8A" w:rsidRPr="00030A49">
        <w:rPr>
          <w:rFonts w:ascii="Tahoma" w:eastAsia="Calibri" w:hAnsi="Tahoma" w:cs="Tahoma"/>
          <w:sz w:val="24"/>
          <w:szCs w:val="24"/>
          <w:lang w:val="es-ES"/>
        </w:rPr>
        <w:t xml:space="preserve">nforma al peticionario Eric David </w:t>
      </w:r>
      <w:proofErr w:type="spellStart"/>
      <w:r w:rsidR="00CD2A8A" w:rsidRPr="00030A49">
        <w:rPr>
          <w:rFonts w:ascii="Tahoma" w:eastAsia="Calibri" w:hAnsi="Tahoma" w:cs="Tahoma"/>
          <w:sz w:val="24"/>
          <w:szCs w:val="24"/>
          <w:lang w:val="es-ES"/>
        </w:rPr>
        <w:t>Freed</w:t>
      </w:r>
      <w:proofErr w:type="spellEnd"/>
      <w:r w:rsidR="00CD2A8A" w:rsidRPr="00030A49">
        <w:rPr>
          <w:rFonts w:ascii="Tahoma" w:eastAsia="Calibri" w:hAnsi="Tahoma" w:cs="Tahoma"/>
          <w:sz w:val="24"/>
          <w:szCs w:val="24"/>
          <w:lang w:val="es-ES"/>
        </w:rPr>
        <w:t>,</w:t>
      </w:r>
      <w:r w:rsidR="00FB107A" w:rsidRPr="00030A49">
        <w:rPr>
          <w:rFonts w:ascii="Tahoma" w:eastAsia="Calibri" w:hAnsi="Tahoma" w:cs="Tahoma"/>
          <w:sz w:val="24"/>
          <w:szCs w:val="24"/>
          <w:lang w:val="es-ES"/>
        </w:rPr>
        <w:t xml:space="preserve"> que podrá acceder a la vacuna después de que tramite y cuente con un documento de identidad idóneo ante las autoridades competentes. A la vez le informa que para las personas no aseguradas al Sistema General de Seguridad Social en Salud corresponde a la Secretaria de salud Departamental o Municipal asignarle el prestador  de servicios de salud que procederá con el siniestro de la </w:t>
      </w:r>
      <w:r w:rsidR="003A5870" w:rsidRPr="00030A49">
        <w:rPr>
          <w:rFonts w:ascii="Tahoma" w:eastAsia="Calibri" w:hAnsi="Tahoma" w:cs="Tahoma"/>
          <w:sz w:val="24"/>
          <w:szCs w:val="24"/>
          <w:lang w:val="es-ES"/>
        </w:rPr>
        <w:t>vacuna como lo consagra el</w:t>
      </w:r>
      <w:r w:rsidR="003A5870" w:rsidRPr="00030A49">
        <w:rPr>
          <w:rFonts w:ascii="Tahoma" w:hAnsi="Tahoma" w:cs="Tahoma"/>
          <w:sz w:val="24"/>
          <w:szCs w:val="24"/>
        </w:rPr>
        <w:t xml:space="preserve"> Artículo 12 del Decreto 109 de 2021</w:t>
      </w:r>
      <w:r w:rsidR="00D86EE8" w:rsidRPr="00030A49">
        <w:rPr>
          <w:rFonts w:ascii="Tahoma" w:hAnsi="Tahoma" w:cs="Tahoma"/>
          <w:sz w:val="24"/>
          <w:szCs w:val="24"/>
        </w:rPr>
        <w:t>;</w:t>
      </w:r>
      <w:r w:rsidR="00FB107A" w:rsidRPr="00030A49">
        <w:rPr>
          <w:rFonts w:ascii="Tahoma" w:eastAsia="Calibri" w:hAnsi="Tahoma" w:cs="Tahoma"/>
          <w:sz w:val="24"/>
          <w:szCs w:val="24"/>
          <w:lang w:val="es-ES"/>
        </w:rPr>
        <w:t xml:space="preserve"> </w:t>
      </w:r>
      <w:proofErr w:type="spellStart"/>
      <w:r w:rsidR="0080193F" w:rsidRPr="00030A49">
        <w:rPr>
          <w:rFonts w:ascii="Tahoma" w:eastAsia="Calibri" w:hAnsi="Tahoma" w:cs="Tahoma"/>
          <w:sz w:val="24"/>
          <w:szCs w:val="24"/>
          <w:lang w:val="es-ES"/>
        </w:rPr>
        <w:t>iii</w:t>
      </w:r>
      <w:proofErr w:type="spellEnd"/>
      <w:r w:rsidR="0080193F" w:rsidRPr="00030A49">
        <w:rPr>
          <w:rFonts w:ascii="Tahoma" w:eastAsia="Calibri" w:hAnsi="Tahoma" w:cs="Tahoma"/>
          <w:sz w:val="24"/>
          <w:szCs w:val="24"/>
          <w:lang w:val="es-ES"/>
        </w:rPr>
        <w:t xml:space="preserve">) </w:t>
      </w:r>
      <w:r w:rsidR="00D86EE8" w:rsidRPr="00030A49">
        <w:rPr>
          <w:rFonts w:ascii="Tahoma" w:eastAsia="Calibri" w:hAnsi="Tahoma" w:cs="Tahoma"/>
          <w:sz w:val="24"/>
          <w:szCs w:val="24"/>
          <w:lang w:val="es-ES"/>
        </w:rPr>
        <w:t>t</w:t>
      </w:r>
      <w:r w:rsidR="003A5870" w:rsidRPr="00030A49">
        <w:rPr>
          <w:rFonts w:ascii="Tahoma" w:eastAsia="Calibri" w:hAnsi="Tahoma" w:cs="Tahoma"/>
          <w:sz w:val="24"/>
          <w:szCs w:val="24"/>
          <w:lang w:val="es-ES"/>
        </w:rPr>
        <w:t>ambién s</w:t>
      </w:r>
      <w:r w:rsidR="00CD2A8A" w:rsidRPr="00030A49">
        <w:rPr>
          <w:rFonts w:ascii="Tahoma" w:eastAsia="Calibri" w:hAnsi="Tahoma" w:cs="Tahoma"/>
          <w:sz w:val="24"/>
          <w:szCs w:val="24"/>
          <w:lang w:val="es-ES"/>
        </w:rPr>
        <w:t>e evidencia soporte de env</w:t>
      </w:r>
      <w:r w:rsidR="00EC0E16" w:rsidRPr="00030A49">
        <w:rPr>
          <w:rFonts w:ascii="Tahoma" w:eastAsia="Calibri" w:hAnsi="Tahoma" w:cs="Tahoma"/>
          <w:sz w:val="24"/>
          <w:szCs w:val="24"/>
          <w:lang w:val="es-ES"/>
        </w:rPr>
        <w:t xml:space="preserve">ío con radicado y fecha de la respuesta la cual fue </w:t>
      </w:r>
      <w:r w:rsidR="00CD2A8A" w:rsidRPr="00030A49">
        <w:rPr>
          <w:rFonts w:ascii="Tahoma" w:eastAsia="Calibri" w:hAnsi="Tahoma" w:cs="Tahoma"/>
          <w:sz w:val="24"/>
          <w:szCs w:val="24"/>
          <w:lang w:val="es-ES"/>
        </w:rPr>
        <w:t>señalada precedentemente</w:t>
      </w:r>
      <w:r w:rsidR="00D86EE8" w:rsidRPr="00030A49">
        <w:rPr>
          <w:rStyle w:val="Refdenotaalpie"/>
          <w:rFonts w:ascii="Tahoma" w:eastAsia="Calibri" w:hAnsi="Tahoma" w:cs="Tahoma"/>
          <w:sz w:val="24"/>
          <w:szCs w:val="24"/>
          <w:lang w:val="es-ES"/>
        </w:rPr>
        <w:footnoteReference w:id="8"/>
      </w:r>
      <w:r w:rsidR="00F37418" w:rsidRPr="00030A49">
        <w:rPr>
          <w:rFonts w:ascii="Tahoma" w:eastAsia="Calibri" w:hAnsi="Tahoma" w:cs="Tahoma"/>
          <w:sz w:val="24"/>
          <w:szCs w:val="24"/>
          <w:lang w:val="es-ES"/>
        </w:rPr>
        <w:t xml:space="preserve"> </w:t>
      </w:r>
      <w:r w:rsidR="00EC0E16" w:rsidRPr="00030A49">
        <w:rPr>
          <w:rFonts w:ascii="Tahoma" w:eastAsia="Calibri" w:hAnsi="Tahoma" w:cs="Tahoma"/>
          <w:sz w:val="24"/>
          <w:szCs w:val="24"/>
          <w:lang w:val="es-ES"/>
        </w:rPr>
        <w:t xml:space="preserve">demostrando que a través de la dependencia G. atención al Ciudadano, el día 7 de julio de 2021 siendo las 15:06 am se envió repuesta al correo patrii-1080otmail.com, dirección de correo electrónico </w:t>
      </w:r>
      <w:r w:rsidR="00D86EE8" w:rsidRPr="00030A49">
        <w:rPr>
          <w:rFonts w:ascii="Tahoma" w:eastAsia="Calibri" w:hAnsi="Tahoma" w:cs="Tahoma"/>
          <w:sz w:val="24"/>
          <w:szCs w:val="24"/>
          <w:lang w:val="es-ES"/>
        </w:rPr>
        <w:t>que</w:t>
      </w:r>
      <w:r w:rsidR="00EC0E16" w:rsidRPr="00030A49">
        <w:rPr>
          <w:rFonts w:ascii="Tahoma" w:eastAsia="Calibri" w:hAnsi="Tahoma" w:cs="Tahoma"/>
          <w:sz w:val="24"/>
          <w:szCs w:val="24"/>
          <w:lang w:val="es-ES"/>
        </w:rPr>
        <w:t xml:space="preserve"> fue aportado por el actor en su derecho de petici</w:t>
      </w:r>
      <w:r w:rsidR="00270EE7" w:rsidRPr="00030A49">
        <w:rPr>
          <w:rFonts w:ascii="Tahoma" w:eastAsia="Calibri" w:hAnsi="Tahoma" w:cs="Tahoma"/>
          <w:sz w:val="24"/>
          <w:szCs w:val="24"/>
          <w:lang w:val="es-ES"/>
        </w:rPr>
        <w:t>ón</w:t>
      </w:r>
      <w:r w:rsidR="00D86EE8" w:rsidRPr="00030A49">
        <w:rPr>
          <w:rFonts w:ascii="Tahoma" w:eastAsia="Calibri" w:hAnsi="Tahoma" w:cs="Tahoma"/>
          <w:sz w:val="24"/>
          <w:szCs w:val="24"/>
          <w:lang w:val="es-ES"/>
        </w:rPr>
        <w:t xml:space="preserve">; </w:t>
      </w:r>
      <w:proofErr w:type="spellStart"/>
      <w:r w:rsidR="00270EE7" w:rsidRPr="00030A49">
        <w:rPr>
          <w:rFonts w:ascii="Tahoma" w:eastAsia="Calibri" w:hAnsi="Tahoma" w:cs="Tahoma"/>
          <w:sz w:val="24"/>
          <w:szCs w:val="24"/>
          <w:lang w:val="es-ES"/>
        </w:rPr>
        <w:t>iv</w:t>
      </w:r>
      <w:proofErr w:type="spellEnd"/>
      <w:r w:rsidR="00D86EE8" w:rsidRPr="00030A49">
        <w:rPr>
          <w:rFonts w:ascii="Tahoma" w:eastAsia="Calibri" w:hAnsi="Tahoma" w:cs="Tahoma"/>
          <w:sz w:val="24"/>
          <w:szCs w:val="24"/>
          <w:lang w:val="es-ES"/>
        </w:rPr>
        <w:t>) f</w:t>
      </w:r>
      <w:r w:rsidR="009049C9" w:rsidRPr="00030A49">
        <w:rPr>
          <w:rFonts w:ascii="Tahoma" w:eastAsia="Calibri" w:hAnsi="Tahoma" w:cs="Tahoma"/>
          <w:sz w:val="24"/>
          <w:szCs w:val="24"/>
          <w:lang w:val="es-ES"/>
        </w:rPr>
        <w:t>inalmente</w:t>
      </w:r>
      <w:r w:rsidR="00270EE7" w:rsidRPr="00030A49">
        <w:rPr>
          <w:rFonts w:ascii="Tahoma" w:eastAsia="Calibri" w:hAnsi="Tahoma" w:cs="Tahoma"/>
          <w:sz w:val="24"/>
          <w:szCs w:val="24"/>
          <w:lang w:val="es-ES"/>
        </w:rPr>
        <w:t>, la persona que atendi</w:t>
      </w:r>
      <w:r w:rsidR="00EF6547" w:rsidRPr="00030A49">
        <w:rPr>
          <w:rFonts w:ascii="Tahoma" w:eastAsia="Calibri" w:hAnsi="Tahoma" w:cs="Tahoma"/>
          <w:sz w:val="24"/>
          <w:szCs w:val="24"/>
          <w:lang w:val="es-ES"/>
        </w:rPr>
        <w:t>ó el llamado que realiz</w:t>
      </w:r>
      <w:r w:rsidR="00D86EE8" w:rsidRPr="00030A49">
        <w:rPr>
          <w:rFonts w:ascii="Tahoma" w:eastAsia="Calibri" w:hAnsi="Tahoma" w:cs="Tahoma"/>
          <w:sz w:val="24"/>
          <w:szCs w:val="24"/>
          <w:lang w:val="es-ES"/>
        </w:rPr>
        <w:t>ó</w:t>
      </w:r>
      <w:r w:rsidR="00EF6547" w:rsidRPr="00030A49">
        <w:rPr>
          <w:rFonts w:ascii="Tahoma" w:eastAsia="Calibri" w:hAnsi="Tahoma" w:cs="Tahoma"/>
          <w:sz w:val="24"/>
          <w:szCs w:val="24"/>
          <w:lang w:val="es-ES"/>
        </w:rPr>
        <w:t xml:space="preserve"> de oficio el</w:t>
      </w:r>
      <w:r w:rsidR="00270EE7" w:rsidRPr="00030A49">
        <w:rPr>
          <w:rFonts w:ascii="Tahoma" w:eastAsia="Calibri" w:hAnsi="Tahoma" w:cs="Tahoma"/>
          <w:sz w:val="24"/>
          <w:szCs w:val="24"/>
          <w:lang w:val="es-ES"/>
        </w:rPr>
        <w:t xml:space="preserve"> Juzgado Laboral del Circuito de Dosquebradas</w:t>
      </w:r>
      <w:r w:rsidR="00EF6547" w:rsidRPr="00030A49">
        <w:rPr>
          <w:rFonts w:ascii="Tahoma" w:eastAsia="Calibri" w:hAnsi="Tahoma" w:cs="Tahoma"/>
          <w:sz w:val="24"/>
          <w:szCs w:val="24"/>
          <w:lang w:val="es-ES"/>
        </w:rPr>
        <w:t>,</w:t>
      </w:r>
      <w:r w:rsidR="00270EE7" w:rsidRPr="00030A49">
        <w:rPr>
          <w:rFonts w:ascii="Tahoma" w:eastAsia="Calibri" w:hAnsi="Tahoma" w:cs="Tahoma"/>
          <w:sz w:val="24"/>
          <w:szCs w:val="24"/>
          <w:lang w:val="es-ES"/>
        </w:rPr>
        <w:t xml:space="preserve"> informó no poder acceder al documento adjunto, </w:t>
      </w:r>
      <w:r w:rsidR="00EF6547" w:rsidRPr="00030A49">
        <w:rPr>
          <w:rFonts w:ascii="Tahoma" w:eastAsia="Calibri" w:hAnsi="Tahoma" w:cs="Tahoma"/>
          <w:sz w:val="24"/>
          <w:szCs w:val="24"/>
          <w:lang w:val="es-ES"/>
        </w:rPr>
        <w:t>sin</w:t>
      </w:r>
      <w:r w:rsidR="008C07C5" w:rsidRPr="00030A49">
        <w:rPr>
          <w:rFonts w:ascii="Tahoma" w:eastAsia="Calibri" w:hAnsi="Tahoma" w:cs="Tahoma"/>
          <w:sz w:val="24"/>
          <w:szCs w:val="24"/>
          <w:lang w:val="es-ES"/>
        </w:rPr>
        <w:t xml:space="preserve"> </w:t>
      </w:r>
      <w:r w:rsidR="00270EE7" w:rsidRPr="00030A49">
        <w:rPr>
          <w:rFonts w:ascii="Tahoma" w:eastAsia="Calibri" w:hAnsi="Tahoma" w:cs="Tahoma"/>
          <w:sz w:val="24"/>
          <w:szCs w:val="24"/>
          <w:lang w:val="es-ES"/>
        </w:rPr>
        <w:t>embargo</w:t>
      </w:r>
      <w:r w:rsidR="00D86EE8" w:rsidRPr="00030A49">
        <w:rPr>
          <w:rFonts w:ascii="Tahoma" w:eastAsia="Calibri" w:hAnsi="Tahoma" w:cs="Tahoma"/>
          <w:sz w:val="24"/>
          <w:szCs w:val="24"/>
          <w:lang w:val="es-ES"/>
        </w:rPr>
        <w:t>,</w:t>
      </w:r>
      <w:r w:rsidR="00EF6547" w:rsidRPr="00030A49">
        <w:rPr>
          <w:rFonts w:ascii="Tahoma" w:eastAsia="Calibri" w:hAnsi="Tahoma" w:cs="Tahoma"/>
          <w:sz w:val="24"/>
          <w:szCs w:val="24"/>
          <w:lang w:val="es-ES"/>
        </w:rPr>
        <w:t xml:space="preserve"> admite</w:t>
      </w:r>
      <w:r w:rsidR="00270EE7" w:rsidRPr="00030A49">
        <w:rPr>
          <w:rFonts w:ascii="Tahoma" w:eastAsia="Calibri" w:hAnsi="Tahoma" w:cs="Tahoma"/>
          <w:sz w:val="24"/>
          <w:szCs w:val="24"/>
          <w:lang w:val="es-ES"/>
        </w:rPr>
        <w:t xml:space="preserve"> haber recibido</w:t>
      </w:r>
      <w:r w:rsidR="00EF6547" w:rsidRPr="00030A49">
        <w:rPr>
          <w:rFonts w:ascii="Tahoma" w:eastAsia="Calibri" w:hAnsi="Tahoma" w:cs="Tahoma"/>
          <w:sz w:val="24"/>
          <w:szCs w:val="24"/>
          <w:lang w:val="es-ES"/>
        </w:rPr>
        <w:t xml:space="preserve"> un documento </w:t>
      </w:r>
      <w:r w:rsidR="00D86EE8" w:rsidRPr="00030A49">
        <w:rPr>
          <w:rFonts w:ascii="Tahoma" w:eastAsia="Calibri" w:hAnsi="Tahoma" w:cs="Tahoma"/>
          <w:sz w:val="24"/>
          <w:szCs w:val="24"/>
          <w:lang w:val="es-ES"/>
        </w:rPr>
        <w:t xml:space="preserve">el </w:t>
      </w:r>
      <w:r w:rsidR="00EF6547" w:rsidRPr="00030A49">
        <w:rPr>
          <w:rFonts w:ascii="Tahoma" w:eastAsia="Calibri" w:hAnsi="Tahoma" w:cs="Tahoma"/>
          <w:sz w:val="24"/>
          <w:szCs w:val="24"/>
          <w:lang w:val="es-ES"/>
        </w:rPr>
        <w:t>día 7 de julio de 2021</w:t>
      </w:r>
      <w:r w:rsidR="00270EE7" w:rsidRPr="00030A49">
        <w:rPr>
          <w:rFonts w:ascii="Tahoma" w:eastAsia="Calibri" w:hAnsi="Tahoma" w:cs="Tahoma"/>
          <w:sz w:val="24"/>
          <w:szCs w:val="24"/>
          <w:lang w:val="es-ES"/>
        </w:rPr>
        <w:t xml:space="preserve"> </w:t>
      </w:r>
      <w:r w:rsidR="00EF6547" w:rsidRPr="00030A49">
        <w:rPr>
          <w:rFonts w:ascii="Tahoma" w:eastAsia="Calibri" w:hAnsi="Tahoma" w:cs="Tahoma"/>
          <w:sz w:val="24"/>
          <w:szCs w:val="24"/>
          <w:lang w:val="es-ES"/>
        </w:rPr>
        <w:t>con el mismo radicado allegado a es</w:t>
      </w:r>
      <w:r w:rsidR="00D86EE8" w:rsidRPr="00030A49">
        <w:rPr>
          <w:rFonts w:ascii="Tahoma" w:eastAsia="Calibri" w:hAnsi="Tahoma" w:cs="Tahoma"/>
          <w:sz w:val="24"/>
          <w:szCs w:val="24"/>
          <w:lang w:val="es-ES"/>
        </w:rPr>
        <w:t xml:space="preserve">e Despacho Judicial </w:t>
      </w:r>
      <w:r w:rsidR="00EF6547" w:rsidRPr="00030A49">
        <w:rPr>
          <w:rFonts w:ascii="Tahoma" w:eastAsia="Calibri" w:hAnsi="Tahoma" w:cs="Tahoma"/>
          <w:sz w:val="24"/>
          <w:szCs w:val="24"/>
          <w:lang w:val="es-ES"/>
        </w:rPr>
        <w:t>por la parte demandada en respuesta a la acción incoada.</w:t>
      </w:r>
    </w:p>
    <w:p w14:paraId="394BC0EB" w14:textId="2A34C453" w:rsidR="0080193F" w:rsidRPr="00030A49" w:rsidRDefault="0080193F" w:rsidP="00866397">
      <w:pPr>
        <w:tabs>
          <w:tab w:val="left" w:pos="0"/>
          <w:tab w:val="left" w:pos="709"/>
        </w:tabs>
        <w:spacing w:after="0" w:line="276" w:lineRule="auto"/>
        <w:jc w:val="both"/>
        <w:rPr>
          <w:rFonts w:ascii="Tahoma" w:eastAsia="Calibri" w:hAnsi="Tahoma" w:cs="Tahoma"/>
          <w:sz w:val="24"/>
          <w:szCs w:val="24"/>
          <w:lang w:val="es-ES"/>
        </w:rPr>
      </w:pPr>
    </w:p>
    <w:p w14:paraId="448C07AD" w14:textId="6A202F1D" w:rsidR="009A064C" w:rsidRPr="00030A49" w:rsidRDefault="004E6B91" w:rsidP="00866397">
      <w:pPr>
        <w:tabs>
          <w:tab w:val="left" w:pos="0"/>
          <w:tab w:val="left" w:pos="709"/>
        </w:tabs>
        <w:spacing w:after="0" w:line="276" w:lineRule="auto"/>
        <w:jc w:val="both"/>
        <w:rPr>
          <w:rFonts w:ascii="Tahoma" w:eastAsia="Calibri" w:hAnsi="Tahoma" w:cs="Tahoma"/>
          <w:sz w:val="24"/>
          <w:szCs w:val="24"/>
          <w:lang w:val="es-ES"/>
        </w:rPr>
      </w:pPr>
      <w:r w:rsidRPr="00030A49">
        <w:rPr>
          <w:rFonts w:ascii="Tahoma" w:eastAsia="Calibri" w:hAnsi="Tahoma" w:cs="Tahoma"/>
          <w:sz w:val="24"/>
          <w:szCs w:val="24"/>
          <w:lang w:val="es-ES"/>
        </w:rPr>
        <w:tab/>
      </w:r>
      <w:r w:rsidR="00DD788D" w:rsidRPr="00030A49">
        <w:rPr>
          <w:rFonts w:ascii="Tahoma" w:eastAsia="Calibri" w:hAnsi="Tahoma" w:cs="Tahoma"/>
          <w:sz w:val="24"/>
          <w:szCs w:val="24"/>
          <w:lang w:val="es-ES"/>
        </w:rPr>
        <w:t>En ese or</w:t>
      </w:r>
      <w:r w:rsidR="002C1DE0" w:rsidRPr="00030A49">
        <w:rPr>
          <w:rFonts w:ascii="Tahoma" w:eastAsia="Calibri" w:hAnsi="Tahoma" w:cs="Tahoma"/>
          <w:sz w:val="24"/>
          <w:szCs w:val="24"/>
          <w:lang w:val="es-ES"/>
        </w:rPr>
        <w:t>den de ideas, como quiera que la entidad</w:t>
      </w:r>
      <w:r w:rsidR="00710FA6" w:rsidRPr="00030A49">
        <w:rPr>
          <w:rFonts w:ascii="Tahoma" w:eastAsia="Calibri" w:hAnsi="Tahoma" w:cs="Tahoma"/>
          <w:sz w:val="24"/>
          <w:szCs w:val="24"/>
          <w:lang w:val="es-ES"/>
        </w:rPr>
        <w:t xml:space="preserve"> </w:t>
      </w:r>
      <w:r w:rsidR="002C1DE0" w:rsidRPr="00030A49">
        <w:rPr>
          <w:rFonts w:ascii="Tahoma" w:eastAsia="Calibri" w:hAnsi="Tahoma" w:cs="Tahoma"/>
          <w:sz w:val="24"/>
          <w:szCs w:val="24"/>
          <w:lang w:val="es-ES"/>
        </w:rPr>
        <w:t>accionada</w:t>
      </w:r>
      <w:r w:rsidR="00710FA6" w:rsidRPr="00030A49">
        <w:rPr>
          <w:rFonts w:ascii="Tahoma" w:eastAsia="Calibri" w:hAnsi="Tahoma" w:cs="Tahoma"/>
          <w:sz w:val="24"/>
          <w:szCs w:val="24"/>
          <w:lang w:val="es-ES"/>
        </w:rPr>
        <w:t xml:space="preserve"> dio respuesta </w:t>
      </w:r>
      <w:r w:rsidR="002C1DE0" w:rsidRPr="00030A49">
        <w:rPr>
          <w:rFonts w:ascii="Tahoma" w:eastAsia="Calibri" w:hAnsi="Tahoma" w:cs="Tahoma"/>
          <w:sz w:val="24"/>
          <w:szCs w:val="24"/>
          <w:lang w:val="es-ES"/>
        </w:rPr>
        <w:t xml:space="preserve">completa, clara y de fondo frente a la </w:t>
      </w:r>
      <w:r w:rsidR="00710FA6" w:rsidRPr="00030A49">
        <w:rPr>
          <w:rFonts w:ascii="Tahoma" w:eastAsia="Calibri" w:hAnsi="Tahoma" w:cs="Tahoma"/>
          <w:sz w:val="24"/>
          <w:szCs w:val="24"/>
          <w:lang w:val="es-ES"/>
        </w:rPr>
        <w:t xml:space="preserve">petición hecha por el accionante el 7 de julio </w:t>
      </w:r>
      <w:r w:rsidR="002C1DE0" w:rsidRPr="00030A49">
        <w:rPr>
          <w:rFonts w:ascii="Tahoma" w:eastAsia="Calibri" w:hAnsi="Tahoma" w:cs="Tahoma"/>
          <w:sz w:val="24"/>
          <w:szCs w:val="24"/>
          <w:lang w:val="es-ES"/>
        </w:rPr>
        <w:t>del año 2021</w:t>
      </w:r>
      <w:r w:rsidR="008C07C5" w:rsidRPr="00030A49">
        <w:rPr>
          <w:rFonts w:ascii="Tahoma" w:eastAsia="Calibri" w:hAnsi="Tahoma" w:cs="Tahoma"/>
          <w:sz w:val="24"/>
          <w:szCs w:val="24"/>
          <w:lang w:val="es-ES"/>
        </w:rPr>
        <w:t>,</w:t>
      </w:r>
      <w:r w:rsidR="00F92EAA" w:rsidRPr="00030A49">
        <w:rPr>
          <w:rFonts w:ascii="Tahoma" w:eastAsia="Calibri" w:hAnsi="Tahoma" w:cs="Tahoma"/>
          <w:sz w:val="24"/>
          <w:szCs w:val="24"/>
          <w:lang w:val="es-ES"/>
        </w:rPr>
        <w:t xml:space="preserve"> es decir</w:t>
      </w:r>
      <w:r w:rsidR="008C07C5" w:rsidRPr="00030A49">
        <w:rPr>
          <w:rFonts w:ascii="Tahoma" w:eastAsia="Calibri" w:hAnsi="Tahoma" w:cs="Tahoma"/>
          <w:sz w:val="24"/>
          <w:szCs w:val="24"/>
          <w:lang w:val="es-ES"/>
        </w:rPr>
        <w:t>,</w:t>
      </w:r>
      <w:r w:rsidR="00F92EAA" w:rsidRPr="00030A49">
        <w:rPr>
          <w:rFonts w:ascii="Tahoma" w:eastAsia="Calibri" w:hAnsi="Tahoma" w:cs="Tahoma"/>
          <w:sz w:val="24"/>
          <w:szCs w:val="24"/>
          <w:lang w:val="es-ES"/>
        </w:rPr>
        <w:t xml:space="preserve"> </w:t>
      </w:r>
      <w:r w:rsidR="008C07C5" w:rsidRPr="00030A49">
        <w:rPr>
          <w:rFonts w:ascii="Tahoma" w:eastAsia="Calibri" w:hAnsi="Tahoma" w:cs="Tahoma"/>
          <w:sz w:val="24"/>
          <w:szCs w:val="24"/>
          <w:lang w:val="es-ES"/>
        </w:rPr>
        <w:t xml:space="preserve">durante el trámite de esta acción de tutela </w:t>
      </w:r>
      <w:r w:rsidR="00B61709" w:rsidRPr="00030A49">
        <w:rPr>
          <w:rFonts w:ascii="Tahoma" w:eastAsia="Calibri" w:hAnsi="Tahoma" w:cs="Tahoma"/>
          <w:sz w:val="24"/>
          <w:szCs w:val="24"/>
          <w:lang w:val="es-ES"/>
        </w:rPr>
        <w:t xml:space="preserve">y </w:t>
      </w:r>
      <w:r w:rsidR="00F92EAA" w:rsidRPr="00030A49">
        <w:rPr>
          <w:rFonts w:ascii="Tahoma" w:eastAsia="Calibri" w:hAnsi="Tahoma" w:cs="Tahoma"/>
          <w:sz w:val="24"/>
          <w:szCs w:val="24"/>
          <w:lang w:val="es-ES"/>
        </w:rPr>
        <w:t>antes de proferirse la decisión de primera instancia</w:t>
      </w:r>
      <w:r w:rsidR="002C1DE0" w:rsidRPr="00030A49">
        <w:rPr>
          <w:rFonts w:ascii="Tahoma" w:eastAsia="Calibri" w:hAnsi="Tahoma" w:cs="Tahoma"/>
          <w:sz w:val="24"/>
          <w:szCs w:val="24"/>
          <w:lang w:val="es-ES"/>
        </w:rPr>
        <w:t xml:space="preserve">, </w:t>
      </w:r>
      <w:r w:rsidR="00D86EE8" w:rsidRPr="00030A49">
        <w:rPr>
          <w:rFonts w:ascii="Tahoma" w:eastAsia="Calibri" w:hAnsi="Tahoma" w:cs="Tahoma"/>
          <w:sz w:val="24"/>
          <w:szCs w:val="24"/>
          <w:lang w:val="es-ES"/>
        </w:rPr>
        <w:t>la Sala</w:t>
      </w:r>
      <w:r w:rsidR="002C1DE0" w:rsidRPr="00030A49">
        <w:rPr>
          <w:rFonts w:ascii="Tahoma" w:eastAsia="Calibri" w:hAnsi="Tahoma" w:cs="Tahoma"/>
          <w:sz w:val="24"/>
          <w:szCs w:val="24"/>
          <w:lang w:val="es-ES"/>
        </w:rPr>
        <w:t xml:space="preserve"> concluye que</w:t>
      </w:r>
      <w:r w:rsidR="009A064C" w:rsidRPr="00030A49">
        <w:rPr>
          <w:rFonts w:ascii="Tahoma" w:eastAsia="Calibri" w:hAnsi="Tahoma" w:cs="Tahoma"/>
          <w:sz w:val="24"/>
          <w:szCs w:val="24"/>
          <w:lang w:val="es-ES"/>
        </w:rPr>
        <w:t xml:space="preserve"> la misma carece de objeto por haberse configurado un hecho superado, p</w:t>
      </w:r>
      <w:r w:rsidR="008C07C5" w:rsidRPr="00030A49">
        <w:rPr>
          <w:rFonts w:ascii="Tahoma" w:eastAsia="Calibri" w:hAnsi="Tahoma" w:cs="Tahoma"/>
          <w:sz w:val="24"/>
          <w:szCs w:val="24"/>
          <w:lang w:val="es-ES"/>
        </w:rPr>
        <w:t xml:space="preserve">or cuanto desaparecieron </w:t>
      </w:r>
      <w:r w:rsidR="009A064C" w:rsidRPr="00030A49">
        <w:rPr>
          <w:rFonts w:ascii="Tahoma" w:eastAsia="Calibri" w:hAnsi="Tahoma" w:cs="Tahoma"/>
          <w:sz w:val="24"/>
          <w:szCs w:val="24"/>
          <w:lang w:val="es-ES"/>
        </w:rPr>
        <w:t>los motivos que la sustentaban.</w:t>
      </w:r>
    </w:p>
    <w:p w14:paraId="6835FB57" w14:textId="77777777" w:rsidR="00E46D33" w:rsidRPr="00030A49" w:rsidRDefault="00E46D33" w:rsidP="00866397">
      <w:pPr>
        <w:tabs>
          <w:tab w:val="left" w:pos="0"/>
          <w:tab w:val="left" w:pos="709"/>
        </w:tabs>
        <w:spacing w:after="0" w:line="276" w:lineRule="auto"/>
        <w:jc w:val="both"/>
        <w:rPr>
          <w:rFonts w:ascii="Tahoma" w:eastAsia="Calibri" w:hAnsi="Tahoma" w:cs="Tahoma"/>
          <w:sz w:val="24"/>
          <w:szCs w:val="24"/>
          <w:lang w:val="es-ES"/>
        </w:rPr>
      </w:pPr>
    </w:p>
    <w:p w14:paraId="018C36F8" w14:textId="4FD96BE1" w:rsidR="0038210F" w:rsidRPr="00030A49" w:rsidRDefault="00E46D33" w:rsidP="00866397">
      <w:pPr>
        <w:tabs>
          <w:tab w:val="left" w:pos="0"/>
          <w:tab w:val="left" w:pos="709"/>
        </w:tabs>
        <w:spacing w:after="0" w:line="276" w:lineRule="auto"/>
        <w:jc w:val="both"/>
        <w:rPr>
          <w:rFonts w:ascii="Tahoma" w:eastAsia="Calibri" w:hAnsi="Tahoma" w:cs="Tahoma"/>
          <w:sz w:val="24"/>
          <w:szCs w:val="24"/>
          <w:lang w:val="es-ES"/>
        </w:rPr>
      </w:pPr>
      <w:r w:rsidRPr="00030A49">
        <w:rPr>
          <w:rFonts w:ascii="Tahoma" w:eastAsia="Calibri" w:hAnsi="Tahoma" w:cs="Tahoma"/>
          <w:sz w:val="24"/>
          <w:szCs w:val="24"/>
          <w:lang w:val="es-ES"/>
        </w:rPr>
        <w:tab/>
        <w:t xml:space="preserve">En </w:t>
      </w:r>
      <w:r w:rsidR="005C0B0F" w:rsidRPr="00030A49">
        <w:rPr>
          <w:rFonts w:ascii="Tahoma" w:eastAsia="Calibri" w:hAnsi="Tahoma" w:cs="Tahoma"/>
          <w:sz w:val="24"/>
          <w:szCs w:val="24"/>
          <w:lang w:val="es-ES"/>
        </w:rPr>
        <w:t xml:space="preserve">lo referente al derecho a la salud de los extranjeros irregulares, como es el caso del accionante, </w:t>
      </w:r>
      <w:r w:rsidR="00BF3C99" w:rsidRPr="00030A49">
        <w:rPr>
          <w:rFonts w:ascii="Tahoma" w:eastAsia="Calibri" w:hAnsi="Tahoma" w:cs="Tahoma"/>
          <w:sz w:val="24"/>
          <w:szCs w:val="24"/>
          <w:lang w:val="es-ES"/>
        </w:rPr>
        <w:t xml:space="preserve">se debe tener presente que </w:t>
      </w:r>
      <w:r w:rsidR="005C0B0F" w:rsidRPr="00030A49">
        <w:rPr>
          <w:rFonts w:ascii="Tahoma" w:eastAsia="Calibri" w:hAnsi="Tahoma" w:cs="Tahoma"/>
          <w:sz w:val="24"/>
          <w:szCs w:val="24"/>
          <w:lang w:val="es-ES"/>
        </w:rPr>
        <w:t>de conformidad con la jurisprudencia será procedente</w:t>
      </w:r>
      <w:r w:rsidRPr="00030A49">
        <w:rPr>
          <w:rFonts w:ascii="Tahoma" w:eastAsia="Calibri" w:hAnsi="Tahoma" w:cs="Tahoma"/>
          <w:sz w:val="24"/>
          <w:szCs w:val="24"/>
          <w:lang w:val="es-ES"/>
        </w:rPr>
        <w:t xml:space="preserve"> </w:t>
      </w:r>
      <w:r w:rsidR="005C0B0F" w:rsidRPr="00030A49">
        <w:rPr>
          <w:rFonts w:ascii="Tahoma" w:eastAsia="Calibri" w:hAnsi="Tahoma" w:cs="Tahoma"/>
          <w:sz w:val="24"/>
          <w:szCs w:val="24"/>
          <w:lang w:val="es-ES"/>
        </w:rPr>
        <w:t xml:space="preserve">la acción solo si se tratara de una urgencia vital, en aras de preservar la vida, </w:t>
      </w:r>
      <w:r w:rsidR="00BF3C99" w:rsidRPr="00030A49">
        <w:rPr>
          <w:rFonts w:ascii="Tahoma" w:eastAsia="Calibri" w:hAnsi="Tahoma" w:cs="Tahoma"/>
          <w:sz w:val="24"/>
          <w:szCs w:val="24"/>
          <w:lang w:val="es-ES"/>
        </w:rPr>
        <w:t xml:space="preserve">sin embargo el suministro y administración vacuna contra el </w:t>
      </w:r>
      <w:proofErr w:type="spellStart"/>
      <w:r w:rsidR="00BF3C99" w:rsidRPr="00030A49">
        <w:rPr>
          <w:rFonts w:ascii="Tahoma" w:eastAsia="Calibri" w:hAnsi="Tahoma" w:cs="Tahoma"/>
          <w:sz w:val="24"/>
          <w:szCs w:val="24"/>
          <w:lang w:val="es-ES"/>
        </w:rPr>
        <w:t>C</w:t>
      </w:r>
      <w:r w:rsidR="005B1F62" w:rsidRPr="00030A49">
        <w:rPr>
          <w:rFonts w:ascii="Tahoma" w:eastAsia="Calibri" w:hAnsi="Tahoma" w:cs="Tahoma"/>
          <w:sz w:val="24"/>
          <w:szCs w:val="24"/>
          <w:lang w:val="es-ES"/>
        </w:rPr>
        <w:t>ovid</w:t>
      </w:r>
      <w:proofErr w:type="spellEnd"/>
      <w:r w:rsidR="005B1F62" w:rsidRPr="00030A49">
        <w:rPr>
          <w:rFonts w:ascii="Tahoma" w:eastAsia="Calibri" w:hAnsi="Tahoma" w:cs="Tahoma"/>
          <w:sz w:val="24"/>
          <w:szCs w:val="24"/>
          <w:lang w:val="es-ES"/>
        </w:rPr>
        <w:t xml:space="preserve"> 19, no ha sido </w:t>
      </w:r>
      <w:r w:rsidR="00B61709" w:rsidRPr="00030A49">
        <w:rPr>
          <w:rFonts w:ascii="Tahoma" w:eastAsia="Calibri" w:hAnsi="Tahoma" w:cs="Tahoma"/>
          <w:sz w:val="24"/>
          <w:szCs w:val="24"/>
          <w:lang w:val="es-ES"/>
        </w:rPr>
        <w:t>catalogada como una urgencia vital dentro de</w:t>
      </w:r>
      <w:r w:rsidR="00BF3C99" w:rsidRPr="00030A49">
        <w:rPr>
          <w:rFonts w:ascii="Tahoma" w:eastAsia="Calibri" w:hAnsi="Tahoma" w:cs="Tahoma"/>
          <w:sz w:val="24"/>
          <w:szCs w:val="24"/>
          <w:lang w:val="es-ES"/>
        </w:rPr>
        <w:t xml:space="preserve"> las normas que regulan el Plan Nacional de vacunación; </w:t>
      </w:r>
      <w:r w:rsidR="00B61709" w:rsidRPr="00030A49">
        <w:rPr>
          <w:rFonts w:ascii="Tahoma" w:eastAsia="Calibri" w:hAnsi="Tahoma" w:cs="Tahoma"/>
          <w:sz w:val="24"/>
          <w:szCs w:val="24"/>
          <w:lang w:val="es-ES"/>
        </w:rPr>
        <w:t>a</w:t>
      </w:r>
      <w:r w:rsidR="00BF3C99" w:rsidRPr="00030A49">
        <w:rPr>
          <w:rFonts w:ascii="Tahoma" w:eastAsia="Calibri" w:hAnsi="Tahoma" w:cs="Tahoma"/>
          <w:sz w:val="24"/>
          <w:szCs w:val="24"/>
          <w:lang w:val="es-ES"/>
        </w:rPr>
        <w:t xml:space="preserve">unado </w:t>
      </w:r>
      <w:r w:rsidR="00B61709" w:rsidRPr="00030A49">
        <w:rPr>
          <w:rFonts w:ascii="Tahoma" w:eastAsia="Calibri" w:hAnsi="Tahoma" w:cs="Tahoma"/>
          <w:sz w:val="24"/>
          <w:szCs w:val="24"/>
          <w:lang w:val="es-ES"/>
        </w:rPr>
        <w:t xml:space="preserve">ello, debe tenerse en cuenta que </w:t>
      </w:r>
      <w:r w:rsidR="00EF7087" w:rsidRPr="00030A49">
        <w:rPr>
          <w:rFonts w:ascii="Tahoma" w:eastAsia="Calibri" w:hAnsi="Tahoma" w:cs="Tahoma"/>
          <w:sz w:val="24"/>
          <w:szCs w:val="24"/>
          <w:lang w:val="es-ES"/>
        </w:rPr>
        <w:t>el suministro de la vacuna se encuentra condicionad</w:t>
      </w:r>
      <w:r w:rsidR="00B61709" w:rsidRPr="00030A49">
        <w:rPr>
          <w:rFonts w:ascii="Tahoma" w:eastAsia="Calibri" w:hAnsi="Tahoma" w:cs="Tahoma"/>
          <w:sz w:val="24"/>
          <w:szCs w:val="24"/>
          <w:lang w:val="es-ES"/>
        </w:rPr>
        <w:t xml:space="preserve">a a la </w:t>
      </w:r>
      <w:r w:rsidR="00BF3C99" w:rsidRPr="00030A49">
        <w:rPr>
          <w:rFonts w:ascii="Tahoma" w:eastAsia="Calibri" w:hAnsi="Tahoma" w:cs="Tahoma"/>
          <w:sz w:val="24"/>
          <w:szCs w:val="24"/>
          <w:lang w:val="es-ES"/>
        </w:rPr>
        <w:t>producción</w:t>
      </w:r>
      <w:r w:rsidR="00B61709" w:rsidRPr="00030A49">
        <w:rPr>
          <w:rFonts w:ascii="Tahoma" w:eastAsia="Calibri" w:hAnsi="Tahoma" w:cs="Tahoma"/>
          <w:sz w:val="24"/>
          <w:szCs w:val="24"/>
          <w:lang w:val="es-ES"/>
        </w:rPr>
        <w:t>, adquisición</w:t>
      </w:r>
      <w:r w:rsidR="00BF3C99" w:rsidRPr="00030A49">
        <w:rPr>
          <w:rFonts w:ascii="Tahoma" w:eastAsia="Calibri" w:hAnsi="Tahoma" w:cs="Tahoma"/>
          <w:sz w:val="24"/>
          <w:szCs w:val="24"/>
          <w:lang w:val="es-ES"/>
        </w:rPr>
        <w:t xml:space="preserve"> y distribución </w:t>
      </w:r>
      <w:r w:rsidR="00EF7087" w:rsidRPr="00030A49">
        <w:rPr>
          <w:rFonts w:ascii="Tahoma" w:eastAsia="Calibri" w:hAnsi="Tahoma" w:cs="Tahoma"/>
          <w:sz w:val="24"/>
          <w:szCs w:val="24"/>
          <w:lang w:val="es-ES"/>
        </w:rPr>
        <w:t xml:space="preserve">lo que </w:t>
      </w:r>
      <w:r w:rsidR="00D01CB4" w:rsidRPr="00030A49">
        <w:rPr>
          <w:rFonts w:ascii="Tahoma" w:eastAsia="Calibri" w:hAnsi="Tahoma" w:cs="Tahoma"/>
          <w:sz w:val="24"/>
          <w:szCs w:val="24"/>
          <w:lang w:val="es-ES"/>
        </w:rPr>
        <w:t>conlleva</w:t>
      </w:r>
      <w:r w:rsidR="00BF3C99" w:rsidRPr="00030A49">
        <w:rPr>
          <w:rFonts w:ascii="Tahoma" w:eastAsia="Calibri" w:hAnsi="Tahoma" w:cs="Tahoma"/>
          <w:sz w:val="24"/>
          <w:szCs w:val="24"/>
          <w:lang w:val="es-ES"/>
        </w:rPr>
        <w:t xml:space="preserve"> a la priorización </w:t>
      </w:r>
      <w:r w:rsidR="00D01CB4" w:rsidRPr="00030A49">
        <w:rPr>
          <w:rFonts w:ascii="Tahoma" w:eastAsia="Calibri" w:hAnsi="Tahoma" w:cs="Tahoma"/>
          <w:sz w:val="24"/>
          <w:szCs w:val="24"/>
          <w:lang w:val="es-ES"/>
        </w:rPr>
        <w:t>de las personas que habitan el territorio nacional.</w:t>
      </w:r>
      <w:r w:rsidR="00BF3C99" w:rsidRPr="00030A49">
        <w:rPr>
          <w:rFonts w:ascii="Tahoma" w:eastAsia="Calibri" w:hAnsi="Tahoma" w:cs="Tahoma"/>
          <w:sz w:val="24"/>
          <w:szCs w:val="24"/>
          <w:lang w:val="es-ES"/>
        </w:rPr>
        <w:t xml:space="preserve">  </w:t>
      </w:r>
    </w:p>
    <w:p w14:paraId="68D15866" w14:textId="77777777" w:rsidR="0038210F" w:rsidRPr="00030A49" w:rsidRDefault="0038210F" w:rsidP="00866397">
      <w:pPr>
        <w:tabs>
          <w:tab w:val="left" w:pos="0"/>
          <w:tab w:val="left" w:pos="709"/>
        </w:tabs>
        <w:spacing w:after="0" w:line="276" w:lineRule="auto"/>
        <w:jc w:val="both"/>
        <w:rPr>
          <w:rFonts w:ascii="Tahoma" w:eastAsia="Calibri" w:hAnsi="Tahoma" w:cs="Tahoma"/>
          <w:sz w:val="24"/>
          <w:szCs w:val="24"/>
          <w:lang w:val="es-ES"/>
        </w:rPr>
      </w:pPr>
    </w:p>
    <w:p w14:paraId="6C118869" w14:textId="5A78464D" w:rsidR="009509AD" w:rsidRPr="00030A49" w:rsidRDefault="00BF3C99" w:rsidP="00866397">
      <w:pPr>
        <w:tabs>
          <w:tab w:val="left" w:pos="0"/>
          <w:tab w:val="left" w:pos="709"/>
        </w:tabs>
        <w:spacing w:after="0" w:line="276" w:lineRule="auto"/>
        <w:jc w:val="both"/>
        <w:rPr>
          <w:rFonts w:ascii="Tahoma" w:eastAsia="Calibri" w:hAnsi="Tahoma" w:cs="Tahoma"/>
          <w:sz w:val="24"/>
          <w:szCs w:val="24"/>
          <w:lang w:val="es-ES"/>
        </w:rPr>
      </w:pPr>
      <w:r w:rsidRPr="00030A49">
        <w:rPr>
          <w:rFonts w:ascii="Tahoma" w:eastAsia="Calibri" w:hAnsi="Tahoma" w:cs="Tahoma"/>
          <w:sz w:val="24"/>
          <w:szCs w:val="24"/>
          <w:lang w:val="es-ES"/>
        </w:rPr>
        <w:t xml:space="preserve">  </w:t>
      </w:r>
      <w:r w:rsidR="005C0B0F" w:rsidRPr="00030A49">
        <w:rPr>
          <w:rFonts w:ascii="Tahoma" w:eastAsia="Calibri" w:hAnsi="Tahoma" w:cs="Tahoma"/>
          <w:sz w:val="24"/>
          <w:szCs w:val="24"/>
          <w:lang w:val="es-ES"/>
        </w:rPr>
        <w:t xml:space="preserve">  </w:t>
      </w:r>
      <w:r w:rsidR="0038210F" w:rsidRPr="00030A49">
        <w:rPr>
          <w:rFonts w:ascii="Tahoma" w:eastAsia="Calibri" w:hAnsi="Tahoma" w:cs="Tahoma"/>
          <w:sz w:val="24"/>
          <w:szCs w:val="24"/>
          <w:lang w:val="es-ES"/>
        </w:rPr>
        <w:t xml:space="preserve">Con base a lo antes dicho, se concluye que </w:t>
      </w:r>
      <w:r w:rsidR="005B46E2" w:rsidRPr="00030A49">
        <w:rPr>
          <w:rFonts w:ascii="Tahoma" w:eastAsia="Calibri" w:hAnsi="Tahoma" w:cs="Tahoma"/>
          <w:sz w:val="24"/>
          <w:szCs w:val="24"/>
          <w:lang w:val="es-ES"/>
        </w:rPr>
        <w:t xml:space="preserve">ni </w:t>
      </w:r>
      <w:r w:rsidR="0038210F" w:rsidRPr="00030A49">
        <w:rPr>
          <w:rFonts w:ascii="Tahoma" w:eastAsia="Calibri" w:hAnsi="Tahoma" w:cs="Tahoma"/>
          <w:sz w:val="24"/>
          <w:szCs w:val="24"/>
          <w:lang w:val="es-ES"/>
        </w:rPr>
        <w:t xml:space="preserve">la accionada, ni las vinculadas han vulnerado los derechos deprecados por el promotor de esta contienda constitucional y si bien es cierto que está legitimado para acceder a dosis completa del preciado biológico (Vacuna contra el </w:t>
      </w:r>
      <w:proofErr w:type="spellStart"/>
      <w:r w:rsidR="0038210F" w:rsidRPr="00030A49">
        <w:rPr>
          <w:rFonts w:ascii="Tahoma" w:eastAsia="Calibri" w:hAnsi="Tahoma" w:cs="Tahoma"/>
          <w:sz w:val="24"/>
          <w:szCs w:val="24"/>
          <w:lang w:val="es-ES"/>
        </w:rPr>
        <w:t>Covid</w:t>
      </w:r>
      <w:proofErr w:type="spellEnd"/>
      <w:r w:rsidR="0038210F" w:rsidRPr="00030A49">
        <w:rPr>
          <w:rFonts w:ascii="Tahoma" w:eastAsia="Calibri" w:hAnsi="Tahoma" w:cs="Tahoma"/>
          <w:sz w:val="24"/>
          <w:szCs w:val="24"/>
          <w:lang w:val="es-ES"/>
        </w:rPr>
        <w:t xml:space="preserve"> - 19), también es cierto que no podrá acceder a ella hasta tanto</w:t>
      </w:r>
      <w:r w:rsidR="005B46E2" w:rsidRPr="00030A49">
        <w:rPr>
          <w:rFonts w:ascii="Tahoma" w:eastAsia="Calibri" w:hAnsi="Tahoma" w:cs="Tahoma"/>
          <w:sz w:val="24"/>
          <w:szCs w:val="24"/>
          <w:lang w:val="es-ES"/>
        </w:rPr>
        <w:t>,</w:t>
      </w:r>
      <w:r w:rsidR="0038210F" w:rsidRPr="00030A49">
        <w:rPr>
          <w:rFonts w:ascii="Tahoma" w:eastAsia="Calibri" w:hAnsi="Tahoma" w:cs="Tahoma"/>
          <w:sz w:val="24"/>
          <w:szCs w:val="24"/>
          <w:lang w:val="es-ES"/>
        </w:rPr>
        <w:t xml:space="preserve"> regularice su situación de permanencia en el país</w:t>
      </w:r>
      <w:r w:rsidR="0052348F" w:rsidRPr="00030A49">
        <w:rPr>
          <w:rFonts w:ascii="Tahoma" w:eastAsia="Calibri" w:hAnsi="Tahoma" w:cs="Tahoma"/>
          <w:sz w:val="24"/>
          <w:szCs w:val="24"/>
          <w:lang w:val="es-ES"/>
        </w:rPr>
        <w:t xml:space="preserve"> tal como lo indica la Unidad administrativa Especial Migración Colombia UAEMC</w:t>
      </w:r>
      <w:r w:rsidR="0038210F" w:rsidRPr="00030A49">
        <w:rPr>
          <w:rFonts w:ascii="Tahoma" w:eastAsia="Calibri" w:hAnsi="Tahoma" w:cs="Tahoma"/>
          <w:sz w:val="24"/>
          <w:szCs w:val="24"/>
          <w:lang w:val="es-ES"/>
        </w:rPr>
        <w:t xml:space="preserve">. </w:t>
      </w:r>
    </w:p>
    <w:p w14:paraId="79111C59" w14:textId="77777777" w:rsidR="00D10741" w:rsidRPr="00030A49" w:rsidRDefault="00D10741" w:rsidP="00866397">
      <w:pPr>
        <w:spacing w:after="0" w:line="276" w:lineRule="auto"/>
        <w:ind w:firstLine="708"/>
        <w:jc w:val="both"/>
        <w:rPr>
          <w:rFonts w:ascii="Tahoma" w:hAnsi="Tahoma" w:cs="Tahoma"/>
          <w:sz w:val="24"/>
          <w:szCs w:val="24"/>
        </w:rPr>
      </w:pPr>
    </w:p>
    <w:p w14:paraId="2079859C" w14:textId="77777777" w:rsidR="00D10741" w:rsidRPr="00030A49" w:rsidRDefault="00D10741" w:rsidP="00866397">
      <w:pPr>
        <w:spacing w:after="0" w:line="276" w:lineRule="auto"/>
        <w:ind w:firstLine="708"/>
        <w:jc w:val="both"/>
        <w:rPr>
          <w:rFonts w:ascii="Tahoma" w:hAnsi="Tahoma" w:cs="Tahoma"/>
          <w:sz w:val="24"/>
          <w:szCs w:val="24"/>
          <w:lang w:eastAsia="es-CO"/>
        </w:rPr>
      </w:pPr>
      <w:r w:rsidRPr="00030A49">
        <w:rPr>
          <w:rFonts w:ascii="Tahoma" w:hAnsi="Tahoma" w:cs="Tahoma"/>
          <w:sz w:val="24"/>
          <w:szCs w:val="24"/>
          <w:lang w:eastAsia="es-CO"/>
        </w:rPr>
        <w:t xml:space="preserve">En mérito de lo expuesto, la </w:t>
      </w:r>
      <w:r w:rsidRPr="00030A49">
        <w:rPr>
          <w:rFonts w:ascii="Tahoma" w:hAnsi="Tahoma" w:cs="Tahoma"/>
          <w:b/>
          <w:sz w:val="24"/>
          <w:szCs w:val="24"/>
          <w:lang w:eastAsia="es-CO"/>
        </w:rPr>
        <w:t>Sala de Decisión Laboral No. 1 del Tribunal Superior del Distrito Judicial de Pereira</w:t>
      </w:r>
      <w:r w:rsidRPr="00030A49">
        <w:rPr>
          <w:rFonts w:ascii="Tahoma" w:hAnsi="Tahoma" w:cs="Tahoma"/>
          <w:sz w:val="24"/>
          <w:szCs w:val="24"/>
          <w:lang w:eastAsia="es-CO"/>
        </w:rPr>
        <w:t>, en nombre del Pueblo y por autoridad de la Constitución y la ley,</w:t>
      </w:r>
    </w:p>
    <w:p w14:paraId="67D529AB" w14:textId="77777777" w:rsidR="00DD788D" w:rsidRPr="00030A49" w:rsidRDefault="00DD788D" w:rsidP="00866397">
      <w:pPr>
        <w:spacing w:after="0" w:line="276" w:lineRule="auto"/>
        <w:rPr>
          <w:rFonts w:ascii="Tahoma" w:eastAsia="Calibri" w:hAnsi="Tahoma" w:cs="Tahoma"/>
          <w:sz w:val="24"/>
          <w:szCs w:val="24"/>
          <w:lang w:val="es-ES" w:eastAsia="es-CO"/>
        </w:rPr>
      </w:pPr>
    </w:p>
    <w:p w14:paraId="77AC82D9" w14:textId="77777777" w:rsidR="00DD788D" w:rsidRPr="00030A49" w:rsidRDefault="00DD788D" w:rsidP="00866397">
      <w:pPr>
        <w:keepNext/>
        <w:spacing w:after="0" w:line="276" w:lineRule="auto"/>
        <w:jc w:val="center"/>
        <w:outlineLvl w:val="3"/>
        <w:rPr>
          <w:rFonts w:ascii="Tahoma" w:eastAsia="Times New Roman" w:hAnsi="Tahoma" w:cs="Tahoma"/>
          <w:b/>
          <w:bCs/>
          <w:sz w:val="24"/>
          <w:szCs w:val="24"/>
          <w:lang w:val="es-ES" w:eastAsia="es-ES"/>
        </w:rPr>
      </w:pPr>
      <w:r w:rsidRPr="00030A49">
        <w:rPr>
          <w:rFonts w:ascii="Tahoma" w:eastAsia="Times New Roman" w:hAnsi="Tahoma" w:cs="Tahoma"/>
          <w:b/>
          <w:bCs/>
          <w:sz w:val="24"/>
          <w:szCs w:val="24"/>
          <w:lang w:val="es-ES" w:eastAsia="es-ES"/>
        </w:rPr>
        <w:t>RESUELVE</w:t>
      </w:r>
    </w:p>
    <w:p w14:paraId="3024B718" w14:textId="77777777" w:rsidR="00DD788D" w:rsidRPr="00030A49" w:rsidRDefault="00DD788D" w:rsidP="00866397">
      <w:pPr>
        <w:spacing w:after="0" w:line="276" w:lineRule="auto"/>
        <w:rPr>
          <w:rFonts w:ascii="Tahoma" w:eastAsia="Calibri" w:hAnsi="Tahoma" w:cs="Tahoma"/>
          <w:sz w:val="24"/>
          <w:szCs w:val="24"/>
          <w:lang w:val="es-ES"/>
        </w:rPr>
      </w:pPr>
    </w:p>
    <w:p w14:paraId="0B90DBBA" w14:textId="16FC5C51" w:rsidR="00DD788D" w:rsidRPr="00030A49" w:rsidRDefault="00DD788D" w:rsidP="00866397">
      <w:pPr>
        <w:spacing w:after="0" w:line="276" w:lineRule="auto"/>
        <w:ind w:firstLine="708"/>
        <w:jc w:val="both"/>
        <w:rPr>
          <w:rFonts w:ascii="Tahoma" w:eastAsia="Calibri" w:hAnsi="Tahoma" w:cs="Tahoma"/>
          <w:sz w:val="24"/>
          <w:szCs w:val="24"/>
          <w:lang w:val="es-ES"/>
        </w:rPr>
      </w:pPr>
      <w:r w:rsidRPr="00030A49">
        <w:rPr>
          <w:rFonts w:ascii="Tahoma" w:eastAsia="Calibri" w:hAnsi="Tahoma" w:cs="Tahoma"/>
          <w:b/>
          <w:bCs/>
          <w:sz w:val="24"/>
          <w:szCs w:val="24"/>
          <w:lang w:val="es-ES"/>
        </w:rPr>
        <w:t>PRIMERO</w:t>
      </w:r>
      <w:r w:rsidR="009D1A37" w:rsidRPr="00030A49">
        <w:rPr>
          <w:rFonts w:ascii="Tahoma" w:eastAsia="Calibri" w:hAnsi="Tahoma" w:cs="Tahoma"/>
          <w:b/>
          <w:bCs/>
          <w:sz w:val="24"/>
          <w:szCs w:val="24"/>
          <w:lang w:val="es-ES"/>
        </w:rPr>
        <w:t xml:space="preserve">: CONFIRMAR </w:t>
      </w:r>
      <w:r w:rsidRPr="00030A49">
        <w:rPr>
          <w:rFonts w:ascii="Tahoma" w:eastAsia="Calibri" w:hAnsi="Tahoma" w:cs="Tahoma"/>
          <w:sz w:val="24"/>
          <w:szCs w:val="24"/>
          <w:lang w:val="es-ES"/>
        </w:rPr>
        <w:t>la sentencia proferida</w:t>
      </w:r>
      <w:r w:rsidR="009D1A37" w:rsidRPr="00030A49">
        <w:rPr>
          <w:rFonts w:ascii="Tahoma" w:eastAsia="Calibri" w:hAnsi="Tahoma" w:cs="Tahoma"/>
          <w:sz w:val="24"/>
          <w:szCs w:val="24"/>
          <w:lang w:val="es-ES"/>
        </w:rPr>
        <w:t xml:space="preserve"> 14 de julio de 2021, por el Juzgado Laboral del Circuito de Dosquebradas</w:t>
      </w:r>
      <w:r w:rsidRPr="00030A49">
        <w:rPr>
          <w:rFonts w:ascii="Tahoma" w:eastAsia="Calibri" w:hAnsi="Tahoma" w:cs="Tahoma"/>
          <w:sz w:val="24"/>
          <w:szCs w:val="24"/>
          <w:lang w:val="es-ES"/>
        </w:rPr>
        <w:t>, por lo expuesto en la p</w:t>
      </w:r>
      <w:r w:rsidR="009D1A37" w:rsidRPr="00030A49">
        <w:rPr>
          <w:rFonts w:ascii="Tahoma" w:eastAsia="Calibri" w:hAnsi="Tahoma" w:cs="Tahoma"/>
          <w:sz w:val="24"/>
          <w:szCs w:val="24"/>
          <w:lang w:val="es-ES"/>
        </w:rPr>
        <w:t>arte motiva.</w:t>
      </w:r>
    </w:p>
    <w:p w14:paraId="39840723" w14:textId="77777777" w:rsidR="00DD788D" w:rsidRPr="00030A49" w:rsidRDefault="00DD788D" w:rsidP="00866397">
      <w:pPr>
        <w:spacing w:after="0" w:line="276" w:lineRule="auto"/>
        <w:jc w:val="both"/>
        <w:rPr>
          <w:rFonts w:ascii="Tahoma" w:eastAsia="Calibri" w:hAnsi="Tahoma" w:cs="Tahoma"/>
          <w:bCs/>
          <w:sz w:val="24"/>
          <w:szCs w:val="24"/>
          <w:lang w:val="es-ES"/>
        </w:rPr>
      </w:pPr>
    </w:p>
    <w:p w14:paraId="19128FC7" w14:textId="4FABCCE2" w:rsidR="00DD788D" w:rsidRPr="00030A49" w:rsidRDefault="009D1A37" w:rsidP="00866397">
      <w:pPr>
        <w:spacing w:after="0" w:line="276" w:lineRule="auto"/>
        <w:ind w:right="3" w:firstLine="708"/>
        <w:jc w:val="both"/>
        <w:rPr>
          <w:rFonts w:ascii="Tahoma" w:eastAsia="Calibri" w:hAnsi="Tahoma" w:cs="Tahoma"/>
          <w:bCs/>
          <w:sz w:val="24"/>
          <w:szCs w:val="24"/>
          <w:lang w:val="es-ES"/>
        </w:rPr>
      </w:pPr>
      <w:r w:rsidRPr="00030A49">
        <w:rPr>
          <w:rFonts w:ascii="Tahoma" w:eastAsia="Calibri" w:hAnsi="Tahoma" w:cs="Tahoma"/>
          <w:b/>
          <w:bCs/>
          <w:sz w:val="24"/>
          <w:szCs w:val="24"/>
          <w:lang w:val="es-ES"/>
        </w:rPr>
        <w:t>SEGUNDO</w:t>
      </w:r>
      <w:r w:rsidR="00DD788D" w:rsidRPr="00030A49">
        <w:rPr>
          <w:rFonts w:ascii="Tahoma" w:eastAsia="Calibri" w:hAnsi="Tahoma" w:cs="Tahoma"/>
          <w:b/>
          <w:bCs/>
          <w:sz w:val="24"/>
          <w:szCs w:val="24"/>
          <w:lang w:val="es-ES"/>
        </w:rPr>
        <w:t>:</w:t>
      </w:r>
      <w:r w:rsidR="00DD788D" w:rsidRPr="00030A49">
        <w:rPr>
          <w:rFonts w:ascii="Tahoma" w:eastAsia="Calibri" w:hAnsi="Tahoma" w:cs="Tahoma"/>
          <w:bCs/>
          <w:sz w:val="24"/>
          <w:szCs w:val="24"/>
          <w:lang w:val="es-ES"/>
        </w:rPr>
        <w:t xml:space="preserve"> Notifíquese la decisión por el medio más eficaz</w:t>
      </w:r>
      <w:r w:rsidR="00DD788D" w:rsidRPr="00030A49">
        <w:rPr>
          <w:rFonts w:ascii="Tahoma" w:eastAsia="Calibri" w:hAnsi="Tahoma" w:cs="Tahoma"/>
          <w:b/>
          <w:bCs/>
          <w:sz w:val="24"/>
          <w:szCs w:val="24"/>
          <w:lang w:val="es-ES"/>
        </w:rPr>
        <w:t>.</w:t>
      </w:r>
    </w:p>
    <w:p w14:paraId="78227266" w14:textId="77777777" w:rsidR="00DD788D" w:rsidRPr="00030A49" w:rsidRDefault="00DD788D" w:rsidP="00866397">
      <w:pPr>
        <w:spacing w:after="0" w:line="276" w:lineRule="auto"/>
        <w:ind w:right="3"/>
        <w:jc w:val="both"/>
        <w:rPr>
          <w:rFonts w:ascii="Tahoma" w:eastAsia="Calibri" w:hAnsi="Tahoma" w:cs="Tahoma"/>
          <w:b/>
          <w:bCs/>
          <w:sz w:val="24"/>
          <w:szCs w:val="24"/>
          <w:lang w:val="es-ES"/>
        </w:rPr>
      </w:pPr>
    </w:p>
    <w:p w14:paraId="5C8B9A3B" w14:textId="04E0730D" w:rsidR="00DD788D" w:rsidRPr="00030A49" w:rsidRDefault="009D1A37" w:rsidP="00866397">
      <w:pPr>
        <w:spacing w:after="0" w:line="276" w:lineRule="auto"/>
        <w:ind w:right="3" w:firstLine="708"/>
        <w:jc w:val="both"/>
        <w:rPr>
          <w:rFonts w:ascii="Tahoma" w:eastAsia="Calibri" w:hAnsi="Tahoma" w:cs="Tahoma"/>
          <w:iCs/>
          <w:sz w:val="24"/>
          <w:szCs w:val="24"/>
          <w:lang w:val="es-ES"/>
        </w:rPr>
      </w:pPr>
      <w:r w:rsidRPr="00030A49">
        <w:rPr>
          <w:rFonts w:ascii="Tahoma" w:eastAsia="Calibri" w:hAnsi="Tahoma" w:cs="Tahoma"/>
          <w:b/>
          <w:bCs/>
          <w:sz w:val="24"/>
          <w:szCs w:val="24"/>
          <w:lang w:val="es-ES"/>
        </w:rPr>
        <w:t>TERCERO</w:t>
      </w:r>
      <w:r w:rsidR="00DD788D" w:rsidRPr="00030A49">
        <w:rPr>
          <w:rFonts w:ascii="Tahoma" w:eastAsia="Calibri" w:hAnsi="Tahoma" w:cs="Tahoma"/>
          <w:b/>
          <w:bCs/>
          <w:sz w:val="24"/>
          <w:szCs w:val="24"/>
          <w:lang w:val="es-ES"/>
        </w:rPr>
        <w:t xml:space="preserve">: </w:t>
      </w:r>
      <w:r w:rsidR="004E6B91" w:rsidRPr="00030A49">
        <w:rPr>
          <w:rFonts w:ascii="Tahoma" w:eastAsia="Calibri" w:hAnsi="Tahoma" w:cs="Tahoma"/>
          <w:bCs/>
          <w:sz w:val="24"/>
          <w:szCs w:val="24"/>
          <w:lang w:val="es-ES"/>
        </w:rPr>
        <w:t>R</w:t>
      </w:r>
      <w:r w:rsidR="00DD788D" w:rsidRPr="00030A49">
        <w:rPr>
          <w:rFonts w:ascii="Tahoma" w:eastAsia="Calibri" w:hAnsi="Tahoma" w:cs="Tahoma"/>
          <w:bCs/>
          <w:sz w:val="24"/>
          <w:szCs w:val="24"/>
          <w:lang w:val="es-ES"/>
        </w:rPr>
        <w:t>emítase el expediente a la Corte Constitucional para su eventual revisión, conforme al artículo 31 del Decreto 2591 de 1991.</w:t>
      </w:r>
    </w:p>
    <w:p w14:paraId="72A8A7EA" w14:textId="77777777" w:rsidR="00DD788D" w:rsidRPr="00030A49" w:rsidRDefault="00DD788D" w:rsidP="00866397">
      <w:pPr>
        <w:spacing w:after="0" w:line="276" w:lineRule="auto"/>
        <w:jc w:val="both"/>
        <w:rPr>
          <w:rFonts w:ascii="Tahoma" w:eastAsia="Calibri" w:hAnsi="Tahoma" w:cs="Tahoma"/>
          <w:sz w:val="24"/>
          <w:szCs w:val="24"/>
          <w:lang w:val="es-ES"/>
        </w:rPr>
      </w:pPr>
    </w:p>
    <w:p w14:paraId="4B3EBE15" w14:textId="77777777" w:rsidR="00DD788D" w:rsidRPr="00030A49" w:rsidRDefault="00DD788D" w:rsidP="00866397">
      <w:pPr>
        <w:spacing w:after="0" w:line="276" w:lineRule="auto"/>
        <w:jc w:val="both"/>
        <w:rPr>
          <w:rFonts w:ascii="Tahoma" w:eastAsia="Calibri" w:hAnsi="Tahoma" w:cs="Tahoma"/>
          <w:sz w:val="24"/>
          <w:szCs w:val="24"/>
          <w:lang w:val="es-ES"/>
        </w:rPr>
      </w:pPr>
    </w:p>
    <w:p w14:paraId="410F120E" w14:textId="77777777" w:rsidR="00DD788D" w:rsidRPr="00030A49" w:rsidRDefault="00DD788D" w:rsidP="00866397">
      <w:pPr>
        <w:suppressAutoHyphens/>
        <w:spacing w:after="0" w:line="276" w:lineRule="auto"/>
        <w:jc w:val="center"/>
        <w:rPr>
          <w:rFonts w:ascii="Tahoma" w:eastAsia="Calibri" w:hAnsi="Tahoma" w:cs="Tahoma"/>
          <w:b/>
          <w:sz w:val="24"/>
          <w:szCs w:val="24"/>
          <w:lang w:val="es-ES"/>
        </w:rPr>
      </w:pPr>
      <w:r w:rsidRPr="00030A49">
        <w:rPr>
          <w:rFonts w:ascii="Tahoma" w:eastAsia="Calibri" w:hAnsi="Tahoma" w:cs="Tahoma"/>
          <w:b/>
          <w:sz w:val="24"/>
          <w:szCs w:val="24"/>
          <w:lang w:val="es-ES"/>
        </w:rPr>
        <w:t>Notifíquese y Cúmplase</w:t>
      </w:r>
    </w:p>
    <w:p w14:paraId="5A2350B6" w14:textId="77777777" w:rsidR="00866397" w:rsidRPr="00030A49" w:rsidRDefault="00866397" w:rsidP="00866397">
      <w:pPr>
        <w:spacing w:after="0" w:line="276" w:lineRule="auto"/>
        <w:contextualSpacing/>
        <w:jc w:val="both"/>
        <w:rPr>
          <w:rFonts w:ascii="Tahoma" w:eastAsia="Times New Roman" w:hAnsi="Tahoma" w:cs="Tahoma"/>
          <w:sz w:val="24"/>
          <w:szCs w:val="24"/>
          <w:lang w:val="es-ES_tradnl"/>
        </w:rPr>
      </w:pPr>
      <w:bookmarkStart w:id="2" w:name="_Hlk74294138"/>
    </w:p>
    <w:p w14:paraId="17DC47F0" w14:textId="77777777" w:rsidR="00866397" w:rsidRPr="00030A49" w:rsidRDefault="00866397" w:rsidP="0086639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030A49">
        <w:rPr>
          <w:rFonts w:ascii="Tahoma" w:eastAsia="Times New Roman" w:hAnsi="Tahoma" w:cs="Tahoma"/>
          <w:sz w:val="24"/>
          <w:szCs w:val="24"/>
          <w:lang w:val="es-ES" w:eastAsia="es-ES"/>
        </w:rPr>
        <w:tab/>
        <w:t>La Magistrada ponente,</w:t>
      </w:r>
    </w:p>
    <w:p w14:paraId="78C0724A" w14:textId="77777777" w:rsidR="00866397" w:rsidRPr="00030A49" w:rsidRDefault="00866397" w:rsidP="00866397">
      <w:pPr>
        <w:spacing w:after="0" w:line="276" w:lineRule="auto"/>
        <w:rPr>
          <w:rFonts w:ascii="Tahoma" w:eastAsia="Times New Roman" w:hAnsi="Tahoma" w:cs="Tahoma"/>
          <w:sz w:val="24"/>
          <w:szCs w:val="24"/>
          <w:lang w:val="es-ES" w:eastAsia="es-ES"/>
        </w:rPr>
      </w:pPr>
    </w:p>
    <w:p w14:paraId="09ED7241" w14:textId="77777777" w:rsidR="00866397" w:rsidRPr="00030A49" w:rsidRDefault="00866397" w:rsidP="00866397">
      <w:pPr>
        <w:spacing w:after="0" w:line="276" w:lineRule="auto"/>
        <w:rPr>
          <w:rFonts w:ascii="Tahoma" w:eastAsia="Times New Roman" w:hAnsi="Tahoma" w:cs="Tahoma"/>
          <w:sz w:val="24"/>
          <w:szCs w:val="24"/>
          <w:lang w:val="es-ES" w:eastAsia="es-ES"/>
        </w:rPr>
      </w:pPr>
    </w:p>
    <w:p w14:paraId="7544D458" w14:textId="77777777" w:rsidR="00866397" w:rsidRPr="00030A49" w:rsidRDefault="00866397" w:rsidP="00866397">
      <w:pPr>
        <w:spacing w:after="0" w:line="276" w:lineRule="auto"/>
        <w:rPr>
          <w:rFonts w:ascii="Tahoma" w:eastAsia="Times New Roman" w:hAnsi="Tahoma" w:cs="Tahoma"/>
          <w:sz w:val="24"/>
          <w:szCs w:val="24"/>
          <w:lang w:val="es-ES" w:eastAsia="es-ES"/>
        </w:rPr>
      </w:pPr>
    </w:p>
    <w:p w14:paraId="6C931EAA" w14:textId="77777777" w:rsidR="00866397" w:rsidRPr="00030A49" w:rsidRDefault="00866397" w:rsidP="00866397">
      <w:pPr>
        <w:keepNext/>
        <w:spacing w:after="0" w:line="276" w:lineRule="auto"/>
        <w:jc w:val="center"/>
        <w:outlineLvl w:val="2"/>
        <w:rPr>
          <w:rFonts w:ascii="Tahoma" w:eastAsia="Times New Roman" w:hAnsi="Tahoma" w:cs="Tahoma"/>
          <w:b/>
          <w:bCs/>
          <w:sz w:val="24"/>
          <w:szCs w:val="24"/>
          <w:lang w:val="es-ES" w:eastAsia="es-ES"/>
        </w:rPr>
      </w:pPr>
      <w:r w:rsidRPr="00030A49">
        <w:rPr>
          <w:rFonts w:ascii="Tahoma" w:eastAsia="Times New Roman" w:hAnsi="Tahoma" w:cs="Tahoma"/>
          <w:b/>
          <w:bCs/>
          <w:sz w:val="24"/>
          <w:szCs w:val="24"/>
          <w:lang w:val="es-ES" w:eastAsia="es-ES"/>
        </w:rPr>
        <w:t>ANA LUCÍA CAICEDO CALDERÓN</w:t>
      </w:r>
    </w:p>
    <w:p w14:paraId="630C52C5" w14:textId="77777777" w:rsidR="00866397" w:rsidRPr="00030A49" w:rsidRDefault="00866397" w:rsidP="00866397">
      <w:pPr>
        <w:spacing w:after="0" w:line="276" w:lineRule="auto"/>
        <w:rPr>
          <w:rFonts w:ascii="Tahoma" w:eastAsia="Times New Roman" w:hAnsi="Tahoma" w:cs="Tahoma"/>
          <w:sz w:val="24"/>
          <w:szCs w:val="24"/>
          <w:lang w:val="es-ES" w:eastAsia="es-ES"/>
        </w:rPr>
      </w:pPr>
    </w:p>
    <w:p w14:paraId="6AD048DF" w14:textId="77777777" w:rsidR="00866397" w:rsidRPr="00030A49" w:rsidRDefault="00866397" w:rsidP="00866397">
      <w:pPr>
        <w:spacing w:after="0" w:line="276" w:lineRule="auto"/>
        <w:ind w:firstLine="708"/>
        <w:rPr>
          <w:rFonts w:ascii="Tahoma" w:eastAsia="Times New Roman" w:hAnsi="Tahoma" w:cs="Tahoma"/>
          <w:sz w:val="24"/>
          <w:szCs w:val="24"/>
          <w:lang w:val="es-ES" w:eastAsia="es-ES"/>
        </w:rPr>
      </w:pPr>
      <w:bookmarkStart w:id="3" w:name="_Hlk62478330"/>
      <w:r w:rsidRPr="00030A49">
        <w:rPr>
          <w:rFonts w:ascii="Tahoma" w:eastAsia="Times New Roman" w:hAnsi="Tahoma" w:cs="Tahoma"/>
          <w:sz w:val="24"/>
          <w:szCs w:val="24"/>
          <w:lang w:val="es-ES" w:eastAsia="es-ES"/>
        </w:rPr>
        <w:t>La Magistrada y el Magistrado,</w:t>
      </w:r>
    </w:p>
    <w:p w14:paraId="53889623" w14:textId="77777777" w:rsidR="00866397" w:rsidRPr="00030A49" w:rsidRDefault="00866397" w:rsidP="00866397">
      <w:pPr>
        <w:spacing w:after="0" w:line="276" w:lineRule="auto"/>
        <w:rPr>
          <w:rFonts w:ascii="Tahoma" w:eastAsia="Times New Roman" w:hAnsi="Tahoma" w:cs="Tahoma"/>
          <w:sz w:val="24"/>
          <w:szCs w:val="24"/>
          <w:lang w:val="es-ES" w:eastAsia="es-ES"/>
        </w:rPr>
      </w:pPr>
    </w:p>
    <w:p w14:paraId="39F491C2" w14:textId="77777777" w:rsidR="00866397" w:rsidRPr="00030A49" w:rsidRDefault="00866397" w:rsidP="00866397">
      <w:pPr>
        <w:spacing w:after="0" w:line="276" w:lineRule="auto"/>
        <w:rPr>
          <w:rFonts w:ascii="Tahoma" w:eastAsia="Times New Roman" w:hAnsi="Tahoma" w:cs="Tahoma"/>
          <w:sz w:val="24"/>
          <w:szCs w:val="24"/>
          <w:lang w:val="es-ES" w:eastAsia="es-ES"/>
        </w:rPr>
      </w:pPr>
    </w:p>
    <w:p w14:paraId="76889F88" w14:textId="77777777" w:rsidR="00866397" w:rsidRPr="00030A49" w:rsidRDefault="00866397" w:rsidP="00866397">
      <w:pPr>
        <w:spacing w:after="0" w:line="276" w:lineRule="auto"/>
        <w:rPr>
          <w:rFonts w:ascii="Tahoma" w:eastAsia="Times New Roman" w:hAnsi="Tahoma" w:cs="Tahoma"/>
          <w:sz w:val="24"/>
          <w:szCs w:val="24"/>
          <w:lang w:val="es-ES" w:eastAsia="es-ES"/>
        </w:rPr>
      </w:pPr>
    </w:p>
    <w:p w14:paraId="071A3C65" w14:textId="79890F78" w:rsidR="00FD3739" w:rsidRPr="00866397" w:rsidRDefault="00866397" w:rsidP="00866397">
      <w:pPr>
        <w:spacing w:after="0" w:line="276" w:lineRule="auto"/>
        <w:jc w:val="both"/>
        <w:rPr>
          <w:rFonts w:ascii="Tahoma" w:eastAsia="Times New Roman" w:hAnsi="Tahoma" w:cs="Tahoma"/>
          <w:sz w:val="24"/>
          <w:szCs w:val="24"/>
          <w:lang w:val="es-ES" w:eastAsia="es-ES"/>
        </w:rPr>
      </w:pPr>
      <w:r w:rsidRPr="00030A49">
        <w:rPr>
          <w:rFonts w:ascii="Tahoma" w:eastAsia="Times New Roman" w:hAnsi="Tahoma" w:cs="Tahoma"/>
          <w:b/>
          <w:bCs/>
          <w:sz w:val="24"/>
          <w:szCs w:val="24"/>
          <w:lang w:val="es-ES" w:eastAsia="es-ES"/>
        </w:rPr>
        <w:t>OLGA LUCÍA HOYOS SEPÚLVEDA</w:t>
      </w:r>
      <w:r w:rsidRPr="00030A49">
        <w:rPr>
          <w:rFonts w:ascii="Tahoma" w:eastAsia="Times New Roman" w:hAnsi="Tahoma" w:cs="Tahoma"/>
          <w:b/>
          <w:bCs/>
          <w:sz w:val="24"/>
          <w:szCs w:val="24"/>
          <w:lang w:val="es-ES" w:eastAsia="es-ES"/>
        </w:rPr>
        <w:tab/>
      </w:r>
      <w:r w:rsidRPr="00030A49">
        <w:rPr>
          <w:rFonts w:ascii="Tahoma" w:eastAsia="Times New Roman" w:hAnsi="Tahoma" w:cs="Tahoma"/>
          <w:b/>
          <w:bCs/>
          <w:sz w:val="24"/>
          <w:szCs w:val="24"/>
          <w:lang w:val="es-ES" w:eastAsia="es-ES"/>
        </w:rPr>
        <w:tab/>
        <w:t>GERMÁN DARÍO GÓEZ VINASCO</w:t>
      </w:r>
      <w:bookmarkEnd w:id="2"/>
      <w:bookmarkEnd w:id="3"/>
    </w:p>
    <w:sectPr w:rsidR="00FD3739" w:rsidRPr="00866397" w:rsidSect="006457EF">
      <w:headerReference w:type="even" r:id="rId12"/>
      <w:headerReference w:type="default" r:id="rId13"/>
      <w:footerReference w:type="default" r:id="rId14"/>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3451" w14:textId="77777777" w:rsidR="008A1138" w:rsidRDefault="008A1138">
      <w:pPr>
        <w:spacing w:after="0" w:line="240" w:lineRule="auto"/>
      </w:pPr>
      <w:r>
        <w:separator/>
      </w:r>
    </w:p>
  </w:endnote>
  <w:endnote w:type="continuationSeparator" w:id="0">
    <w:p w14:paraId="2CB872A5" w14:textId="77777777" w:rsidR="008A1138" w:rsidRDefault="008A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sdtContent>
      <w:p w14:paraId="697BFF54" w14:textId="77777777" w:rsidR="00B34AD8" w:rsidRDefault="00860631">
        <w:pPr>
          <w:pStyle w:val="Piedepgina"/>
          <w:jc w:val="right"/>
        </w:pPr>
        <w:r>
          <w:fldChar w:fldCharType="begin"/>
        </w:r>
        <w:r>
          <w:instrText>PAGE   \* MERGEFORMAT</w:instrText>
        </w:r>
        <w:r>
          <w:fldChar w:fldCharType="separate"/>
        </w:r>
        <w:r w:rsidR="002F3D28">
          <w:rPr>
            <w:noProof/>
          </w:rPr>
          <w:t>8</w:t>
        </w:r>
        <w:r>
          <w:rPr>
            <w:noProof/>
          </w:rPr>
          <w:fldChar w:fldCharType="end"/>
        </w:r>
      </w:p>
    </w:sdtContent>
  </w:sdt>
  <w:p w14:paraId="54FF3585" w14:textId="77777777" w:rsidR="00B34AD8" w:rsidRDefault="008A11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30C11" w14:textId="77777777" w:rsidR="008A1138" w:rsidRDefault="008A1138">
      <w:pPr>
        <w:spacing w:after="0" w:line="240" w:lineRule="auto"/>
      </w:pPr>
      <w:r>
        <w:separator/>
      </w:r>
    </w:p>
  </w:footnote>
  <w:footnote w:type="continuationSeparator" w:id="0">
    <w:p w14:paraId="6C92B03F" w14:textId="77777777" w:rsidR="008A1138" w:rsidRDefault="008A1138">
      <w:pPr>
        <w:spacing w:after="0" w:line="240" w:lineRule="auto"/>
      </w:pPr>
      <w:r>
        <w:continuationSeparator/>
      </w:r>
    </w:p>
  </w:footnote>
  <w:footnote w:id="1">
    <w:p w14:paraId="46B14914" w14:textId="11D0E0FF" w:rsidR="001D6E60" w:rsidRPr="00866397" w:rsidRDefault="001D6E60" w:rsidP="00866397">
      <w:pPr>
        <w:pStyle w:val="Textonotapie"/>
        <w:jc w:val="both"/>
        <w:rPr>
          <w:rFonts w:ascii="Arial" w:hAnsi="Arial" w:cs="Arial"/>
          <w:sz w:val="18"/>
          <w:szCs w:val="18"/>
          <w:lang w:val="es-MX"/>
        </w:rPr>
      </w:pPr>
      <w:r w:rsidRPr="00866397">
        <w:rPr>
          <w:rStyle w:val="Refdenotaalpie"/>
          <w:rFonts w:ascii="Arial" w:hAnsi="Arial" w:cs="Arial"/>
          <w:sz w:val="18"/>
          <w:szCs w:val="18"/>
        </w:rPr>
        <w:footnoteRef/>
      </w:r>
      <w:r w:rsidRPr="00866397">
        <w:rPr>
          <w:rFonts w:ascii="Arial" w:hAnsi="Arial" w:cs="Arial"/>
          <w:sz w:val="18"/>
          <w:szCs w:val="18"/>
        </w:rPr>
        <w:t xml:space="preserve"> </w:t>
      </w:r>
      <w:r w:rsidRPr="00866397">
        <w:rPr>
          <w:rFonts w:ascii="Arial" w:eastAsia="Calibri" w:hAnsi="Arial" w:cs="Arial"/>
          <w:sz w:val="18"/>
          <w:szCs w:val="18"/>
          <w:lang w:val="es-ES"/>
        </w:rPr>
        <w:t xml:space="preserve">sentencia T-200 de 2013, Magistrado Ponente </w:t>
      </w:r>
      <w:proofErr w:type="spellStart"/>
      <w:r w:rsidRPr="00866397">
        <w:rPr>
          <w:rFonts w:ascii="Arial" w:eastAsia="Calibri" w:hAnsi="Arial" w:cs="Arial"/>
          <w:sz w:val="18"/>
          <w:szCs w:val="18"/>
          <w:lang w:val="es-ES"/>
        </w:rPr>
        <w:t>Alexei</w:t>
      </w:r>
      <w:proofErr w:type="spellEnd"/>
      <w:r w:rsidRPr="00866397">
        <w:rPr>
          <w:rFonts w:ascii="Arial" w:eastAsia="Calibri" w:hAnsi="Arial" w:cs="Arial"/>
          <w:sz w:val="18"/>
          <w:szCs w:val="18"/>
          <w:lang w:val="es-ES"/>
        </w:rPr>
        <w:t xml:space="preserve"> Julio Estrada.</w:t>
      </w:r>
    </w:p>
  </w:footnote>
  <w:footnote w:id="2">
    <w:p w14:paraId="557A6811" w14:textId="0B24BC2E" w:rsidR="00987B00" w:rsidRPr="00866397" w:rsidRDefault="00987B00" w:rsidP="00866397">
      <w:pPr>
        <w:pStyle w:val="Textonotapie"/>
        <w:jc w:val="both"/>
        <w:rPr>
          <w:rFonts w:ascii="Arial" w:hAnsi="Arial" w:cs="Arial"/>
          <w:sz w:val="18"/>
          <w:szCs w:val="18"/>
          <w:lang w:val="es-MX"/>
        </w:rPr>
      </w:pPr>
      <w:r w:rsidRPr="00866397">
        <w:rPr>
          <w:rStyle w:val="Refdenotaalpie"/>
          <w:rFonts w:ascii="Arial" w:hAnsi="Arial" w:cs="Arial"/>
          <w:sz w:val="18"/>
          <w:szCs w:val="18"/>
        </w:rPr>
        <w:footnoteRef/>
      </w:r>
      <w:r w:rsidRPr="00866397">
        <w:rPr>
          <w:rFonts w:ascii="Arial" w:hAnsi="Arial" w:cs="Arial"/>
          <w:sz w:val="18"/>
          <w:szCs w:val="18"/>
        </w:rPr>
        <w:t xml:space="preserve"> Sentencia T-421 de 2017 MP Ver Sentencia C-913 de 2003 MP Clara Inés Vargas Hernández; Sentencia T-314 de 2016 MP Gloria Stella Ortiz Delgado.</w:t>
      </w:r>
    </w:p>
  </w:footnote>
  <w:footnote w:id="3">
    <w:p w14:paraId="68EA7E6D" w14:textId="5FCF1707" w:rsidR="0057392E" w:rsidRPr="00866397" w:rsidRDefault="0057392E" w:rsidP="00866397">
      <w:pPr>
        <w:pStyle w:val="Textonotapie"/>
        <w:jc w:val="both"/>
        <w:rPr>
          <w:rFonts w:ascii="Arial" w:hAnsi="Arial" w:cs="Arial"/>
          <w:sz w:val="18"/>
          <w:szCs w:val="18"/>
        </w:rPr>
      </w:pPr>
      <w:r w:rsidRPr="00866397">
        <w:rPr>
          <w:rStyle w:val="Refdenotaalpie"/>
          <w:rFonts w:ascii="Arial" w:hAnsi="Arial" w:cs="Arial"/>
          <w:sz w:val="18"/>
          <w:szCs w:val="18"/>
        </w:rPr>
        <w:footnoteRef/>
      </w:r>
      <w:r w:rsidRPr="00866397">
        <w:rPr>
          <w:rStyle w:val="Refdenotaalpie"/>
          <w:rFonts w:ascii="Arial" w:hAnsi="Arial" w:cs="Arial"/>
          <w:b/>
          <w:color w:val="000000"/>
          <w:position w:val="5"/>
          <w:sz w:val="18"/>
          <w:szCs w:val="18"/>
        </w:rPr>
        <w:t xml:space="preserve"> </w:t>
      </w:r>
      <w:r w:rsidRPr="00866397">
        <w:rPr>
          <w:rFonts w:ascii="Arial" w:hAnsi="Arial" w:cs="Arial"/>
          <w:color w:val="000000"/>
          <w:sz w:val="18"/>
          <w:szCs w:val="18"/>
        </w:rPr>
        <w:t xml:space="preserve">M.P. Fabio Morón Díaz. </w:t>
      </w:r>
    </w:p>
  </w:footnote>
  <w:footnote w:id="4">
    <w:p w14:paraId="4F32C90D" w14:textId="484D0257" w:rsidR="0057392E" w:rsidRPr="00866397" w:rsidRDefault="0057392E" w:rsidP="00866397">
      <w:pPr>
        <w:pStyle w:val="Textonotapie"/>
        <w:jc w:val="both"/>
        <w:rPr>
          <w:rFonts w:ascii="Arial" w:hAnsi="Arial" w:cs="Arial"/>
          <w:sz w:val="18"/>
          <w:szCs w:val="18"/>
        </w:rPr>
      </w:pPr>
      <w:r w:rsidRPr="00866397">
        <w:rPr>
          <w:rStyle w:val="Refdenotaalpie"/>
          <w:rFonts w:ascii="Arial" w:hAnsi="Arial" w:cs="Arial"/>
          <w:sz w:val="18"/>
          <w:szCs w:val="18"/>
        </w:rPr>
        <w:footnoteRef/>
      </w:r>
      <w:r w:rsidRPr="00866397">
        <w:rPr>
          <w:rFonts w:ascii="Arial" w:hAnsi="Arial" w:cs="Arial"/>
          <w:color w:val="000000"/>
          <w:sz w:val="18"/>
          <w:szCs w:val="18"/>
          <w:lang w:val="it-IT"/>
        </w:rPr>
        <w:t>M.P. Humberto Antonio Sierra Porto.</w:t>
      </w:r>
    </w:p>
  </w:footnote>
  <w:footnote w:id="5">
    <w:p w14:paraId="473765AA" w14:textId="26A0E39C" w:rsidR="0057392E" w:rsidRPr="00866397" w:rsidRDefault="0057392E" w:rsidP="00866397">
      <w:pPr>
        <w:pStyle w:val="Textonotapie"/>
        <w:jc w:val="both"/>
        <w:rPr>
          <w:rFonts w:ascii="Arial" w:hAnsi="Arial" w:cs="Arial"/>
          <w:sz w:val="18"/>
          <w:szCs w:val="18"/>
        </w:rPr>
      </w:pPr>
      <w:r w:rsidRPr="00866397">
        <w:rPr>
          <w:rStyle w:val="Refdenotaalpie"/>
          <w:rFonts w:ascii="Arial" w:hAnsi="Arial" w:cs="Arial"/>
          <w:sz w:val="18"/>
          <w:szCs w:val="18"/>
        </w:rPr>
        <w:footnoteRef/>
      </w:r>
      <w:r w:rsidRPr="00866397">
        <w:rPr>
          <w:rStyle w:val="Refdenotaalpie"/>
          <w:rFonts w:ascii="Arial" w:hAnsi="Arial" w:cs="Arial"/>
          <w:b/>
          <w:color w:val="000000"/>
          <w:position w:val="6"/>
          <w:sz w:val="18"/>
          <w:szCs w:val="18"/>
          <w:lang w:val="pt-BR"/>
        </w:rPr>
        <w:t xml:space="preserve"> </w:t>
      </w:r>
      <w:r w:rsidRPr="00866397">
        <w:rPr>
          <w:rFonts w:ascii="Arial" w:hAnsi="Arial" w:cs="Arial"/>
          <w:color w:val="000000"/>
          <w:sz w:val="18"/>
          <w:szCs w:val="18"/>
          <w:lang w:val="pt-BR"/>
        </w:rPr>
        <w:t xml:space="preserve">M.P. Jorge </w:t>
      </w:r>
      <w:proofErr w:type="spellStart"/>
      <w:r w:rsidRPr="00866397">
        <w:rPr>
          <w:rFonts w:ascii="Arial" w:hAnsi="Arial" w:cs="Arial"/>
          <w:color w:val="000000"/>
          <w:sz w:val="18"/>
          <w:szCs w:val="18"/>
          <w:lang w:val="pt-BR"/>
        </w:rPr>
        <w:t>Iván</w:t>
      </w:r>
      <w:proofErr w:type="spellEnd"/>
      <w:r w:rsidRPr="00866397">
        <w:rPr>
          <w:rFonts w:ascii="Arial" w:hAnsi="Arial" w:cs="Arial"/>
          <w:color w:val="000000"/>
          <w:sz w:val="18"/>
          <w:szCs w:val="18"/>
          <w:lang w:val="pt-BR"/>
        </w:rPr>
        <w:t xml:space="preserve"> Palácio </w:t>
      </w:r>
      <w:proofErr w:type="spellStart"/>
      <w:r w:rsidRPr="00866397">
        <w:rPr>
          <w:rFonts w:ascii="Arial" w:hAnsi="Arial" w:cs="Arial"/>
          <w:color w:val="000000"/>
          <w:sz w:val="18"/>
          <w:szCs w:val="18"/>
          <w:lang w:val="pt-BR"/>
        </w:rPr>
        <w:t>Pal</w:t>
      </w:r>
      <w:r w:rsidR="003E3E47">
        <w:rPr>
          <w:rFonts w:ascii="Arial" w:hAnsi="Arial" w:cs="Arial"/>
          <w:color w:val="000000"/>
          <w:sz w:val="18"/>
          <w:szCs w:val="18"/>
          <w:lang w:val="pt-BR"/>
        </w:rPr>
        <w:t>a</w:t>
      </w:r>
      <w:r w:rsidRPr="00866397">
        <w:rPr>
          <w:rFonts w:ascii="Arial" w:hAnsi="Arial" w:cs="Arial"/>
          <w:color w:val="000000"/>
          <w:sz w:val="18"/>
          <w:szCs w:val="18"/>
          <w:lang w:val="pt-BR"/>
        </w:rPr>
        <w:t>cio</w:t>
      </w:r>
      <w:proofErr w:type="spellEnd"/>
    </w:p>
  </w:footnote>
  <w:footnote w:id="6">
    <w:p w14:paraId="568AEEA1" w14:textId="29570508" w:rsidR="00E40B4F" w:rsidRPr="00866397" w:rsidRDefault="00E40B4F" w:rsidP="00866397">
      <w:pPr>
        <w:pStyle w:val="Textonotapie"/>
        <w:jc w:val="both"/>
        <w:rPr>
          <w:rFonts w:ascii="Arial" w:hAnsi="Arial" w:cs="Arial"/>
          <w:sz w:val="18"/>
          <w:szCs w:val="18"/>
        </w:rPr>
      </w:pPr>
      <w:r w:rsidRPr="00866397">
        <w:rPr>
          <w:rStyle w:val="Refdenotaalpie"/>
          <w:rFonts w:ascii="Arial" w:hAnsi="Arial" w:cs="Arial"/>
          <w:sz w:val="18"/>
          <w:szCs w:val="18"/>
        </w:rPr>
        <w:footnoteRef/>
      </w:r>
      <w:r w:rsidRPr="00866397">
        <w:rPr>
          <w:rFonts w:ascii="Arial" w:hAnsi="Arial" w:cs="Arial"/>
          <w:sz w:val="18"/>
          <w:szCs w:val="18"/>
        </w:rPr>
        <w:t xml:space="preserve"> </w:t>
      </w:r>
      <w:r w:rsidRPr="00866397">
        <w:rPr>
          <w:rFonts w:ascii="Arial" w:eastAsia="Calibri" w:hAnsi="Arial" w:cs="Arial"/>
          <w:sz w:val="18"/>
          <w:szCs w:val="18"/>
          <w:lang w:val="es-ES"/>
        </w:rPr>
        <w:t>Cuaderno de primera instancia, documento Escrito de tutela y anexos, Pág. 18</w:t>
      </w:r>
    </w:p>
  </w:footnote>
  <w:footnote w:id="7">
    <w:p w14:paraId="7BD3DBED" w14:textId="4C2C0902" w:rsidR="00E40B4F" w:rsidRPr="00866397" w:rsidRDefault="00E40B4F" w:rsidP="00866397">
      <w:pPr>
        <w:pStyle w:val="Textonotapie"/>
        <w:jc w:val="both"/>
        <w:rPr>
          <w:rFonts w:ascii="Arial" w:hAnsi="Arial" w:cs="Arial"/>
          <w:sz w:val="18"/>
          <w:szCs w:val="18"/>
        </w:rPr>
      </w:pPr>
      <w:r w:rsidRPr="00866397">
        <w:rPr>
          <w:rStyle w:val="Refdenotaalpie"/>
          <w:rFonts w:ascii="Arial" w:hAnsi="Arial" w:cs="Arial"/>
          <w:sz w:val="18"/>
          <w:szCs w:val="18"/>
        </w:rPr>
        <w:footnoteRef/>
      </w:r>
      <w:r w:rsidRPr="00866397">
        <w:rPr>
          <w:rFonts w:ascii="Arial" w:hAnsi="Arial" w:cs="Arial"/>
          <w:sz w:val="18"/>
          <w:szCs w:val="18"/>
        </w:rPr>
        <w:t xml:space="preserve"> </w:t>
      </w:r>
      <w:r w:rsidR="00D86EE8" w:rsidRPr="00866397">
        <w:rPr>
          <w:rFonts w:ascii="Arial" w:eastAsia="Calibri" w:hAnsi="Arial" w:cs="Arial"/>
          <w:sz w:val="18"/>
          <w:szCs w:val="18"/>
          <w:lang w:val="es-ES"/>
        </w:rPr>
        <w:t>C</w:t>
      </w:r>
      <w:r w:rsidRPr="00866397">
        <w:rPr>
          <w:rFonts w:ascii="Arial" w:eastAsia="Calibri" w:hAnsi="Arial" w:cs="Arial"/>
          <w:sz w:val="18"/>
          <w:szCs w:val="18"/>
          <w:lang w:val="es-ES"/>
        </w:rPr>
        <w:t>uaderno de primera instancia, documento contestación Minsalud, Pág. 9 a 11</w:t>
      </w:r>
    </w:p>
  </w:footnote>
  <w:footnote w:id="8">
    <w:p w14:paraId="55D47003" w14:textId="3655CE98" w:rsidR="00D86EE8" w:rsidRDefault="00D86EE8" w:rsidP="00866397">
      <w:pPr>
        <w:pStyle w:val="Textonotapie"/>
        <w:jc w:val="both"/>
      </w:pPr>
      <w:r w:rsidRPr="00866397">
        <w:rPr>
          <w:rStyle w:val="Refdenotaalpie"/>
          <w:rFonts w:ascii="Arial" w:hAnsi="Arial" w:cs="Arial"/>
          <w:sz w:val="18"/>
          <w:szCs w:val="18"/>
        </w:rPr>
        <w:footnoteRef/>
      </w:r>
      <w:r w:rsidRPr="00866397">
        <w:rPr>
          <w:rFonts w:ascii="Arial" w:hAnsi="Arial" w:cs="Arial"/>
          <w:sz w:val="18"/>
          <w:szCs w:val="18"/>
        </w:rPr>
        <w:t xml:space="preserve"> </w:t>
      </w:r>
      <w:r w:rsidRPr="00866397">
        <w:rPr>
          <w:rFonts w:ascii="Arial" w:eastAsia="Calibri" w:hAnsi="Arial" w:cs="Arial"/>
          <w:sz w:val="18"/>
          <w:szCs w:val="18"/>
          <w:lang w:val="es-ES"/>
        </w:rPr>
        <w:t>Cuaderno de primera instancia, documento contestación Minsalud, Pág.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813F" w14:textId="77777777" w:rsidR="00B34AD8" w:rsidRDefault="008606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EA3105" w14:textId="77777777" w:rsidR="00B34AD8" w:rsidRDefault="008A113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5A5A" w14:textId="77777777" w:rsidR="00B34AD8" w:rsidRDefault="008606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3D28">
      <w:rPr>
        <w:rStyle w:val="Nmerodepgina"/>
        <w:noProof/>
      </w:rPr>
      <w:t>8</w:t>
    </w:r>
    <w:r>
      <w:rPr>
        <w:rStyle w:val="Nmerodepgina"/>
      </w:rPr>
      <w:fldChar w:fldCharType="end"/>
    </w:r>
  </w:p>
  <w:p w14:paraId="311E6D81" w14:textId="77777777" w:rsidR="00754BC1" w:rsidRPr="0021111B" w:rsidRDefault="00754BC1" w:rsidP="00754BC1">
    <w:pPr>
      <w:pStyle w:val="Sinespaciado"/>
      <w:rPr>
        <w:rFonts w:ascii="Times New Roman" w:hAnsi="Times New Roman" w:cs="Times New Roman"/>
        <w:sz w:val="16"/>
        <w:szCs w:val="16"/>
      </w:rPr>
    </w:pPr>
    <w:r w:rsidRPr="0021111B">
      <w:rPr>
        <w:rFonts w:ascii="Times New Roman" w:hAnsi="Times New Roman" w:cs="Times New Roman"/>
        <w:sz w:val="16"/>
        <w:szCs w:val="16"/>
      </w:rPr>
      <w:t xml:space="preserve">Radicación No.: </w:t>
    </w:r>
    <w:r w:rsidRPr="0021111B">
      <w:rPr>
        <w:rFonts w:ascii="Times New Roman" w:eastAsia="Calibri" w:hAnsi="Times New Roman" w:cs="Times New Roman"/>
        <w:bCs/>
        <w:sz w:val="16"/>
        <w:szCs w:val="16"/>
      </w:rPr>
      <w:t>66170-–31– 05– 001 – 2021-00173 – 01</w:t>
    </w:r>
  </w:p>
  <w:p w14:paraId="775BB617" w14:textId="77777777" w:rsidR="00754BC1" w:rsidRPr="0021111B" w:rsidRDefault="00754BC1" w:rsidP="00754BC1">
    <w:pPr>
      <w:pStyle w:val="Sinespaciado"/>
      <w:rPr>
        <w:rFonts w:ascii="Times New Roman" w:hAnsi="Times New Roman" w:cs="Times New Roman"/>
        <w:sz w:val="16"/>
        <w:szCs w:val="16"/>
      </w:rPr>
    </w:pPr>
    <w:r w:rsidRPr="0021111B">
      <w:rPr>
        <w:rFonts w:ascii="Times New Roman" w:hAnsi="Times New Roman" w:cs="Times New Roman"/>
        <w:sz w:val="16"/>
        <w:szCs w:val="16"/>
      </w:rPr>
      <w:t xml:space="preserve">Accionante:      </w:t>
    </w:r>
    <w:r w:rsidRPr="0021111B">
      <w:rPr>
        <w:rFonts w:ascii="Times New Roman" w:eastAsia="Calibri" w:hAnsi="Times New Roman" w:cs="Times New Roman"/>
        <w:bCs/>
        <w:sz w:val="16"/>
        <w:szCs w:val="16"/>
      </w:rPr>
      <w:t xml:space="preserve">Eric David </w:t>
    </w:r>
    <w:proofErr w:type="spellStart"/>
    <w:r w:rsidRPr="0021111B">
      <w:rPr>
        <w:rFonts w:ascii="Times New Roman" w:eastAsia="Calibri" w:hAnsi="Times New Roman" w:cs="Times New Roman"/>
        <w:bCs/>
        <w:sz w:val="16"/>
        <w:szCs w:val="16"/>
      </w:rPr>
      <w:t>Freed</w:t>
    </w:r>
    <w:proofErr w:type="spellEnd"/>
  </w:p>
  <w:p w14:paraId="14659475" w14:textId="77777777" w:rsidR="00754BC1" w:rsidRPr="0021111B" w:rsidRDefault="00754BC1" w:rsidP="00754BC1">
    <w:pPr>
      <w:pStyle w:val="Sinespaciado"/>
      <w:rPr>
        <w:rFonts w:ascii="Times New Roman" w:hAnsi="Times New Roman" w:cs="Times New Roman"/>
        <w:sz w:val="16"/>
        <w:szCs w:val="16"/>
      </w:rPr>
    </w:pPr>
    <w:r w:rsidRPr="0021111B">
      <w:rPr>
        <w:rFonts w:ascii="Times New Roman" w:hAnsi="Times New Roman" w:cs="Times New Roman"/>
        <w:sz w:val="16"/>
        <w:szCs w:val="16"/>
      </w:rPr>
      <w:t xml:space="preserve">Accionado:       </w:t>
    </w:r>
    <w:r w:rsidRPr="0021111B">
      <w:rPr>
        <w:rFonts w:ascii="Times New Roman" w:eastAsia="Calibri" w:hAnsi="Times New Roman" w:cs="Times New Roman"/>
        <w:bCs/>
        <w:sz w:val="16"/>
        <w:szCs w:val="16"/>
      </w:rPr>
      <w:t>Ministerio de Salud y Protección Social</w:t>
    </w:r>
  </w:p>
  <w:p w14:paraId="10A71C91" w14:textId="77777777" w:rsidR="00B34AD8" w:rsidRPr="003D0AE9" w:rsidRDefault="008A1138"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D2E82"/>
    <w:multiLevelType w:val="hybridMultilevel"/>
    <w:tmpl w:val="8328F37E"/>
    <w:lvl w:ilvl="0" w:tplc="59265C96">
      <w:start w:val="31"/>
      <w:numFmt w:val="decimal"/>
      <w:lvlText w:val="%1."/>
      <w:lvlJc w:val="left"/>
      <w:pPr>
        <w:ind w:left="785" w:hanging="360"/>
      </w:pPr>
      <w:rPr>
        <w:rFonts w:hint="default"/>
        <w:color w:val="000000"/>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85C6FCF"/>
    <w:multiLevelType w:val="hybridMultilevel"/>
    <w:tmpl w:val="240098DE"/>
    <w:lvl w:ilvl="0" w:tplc="F9E2EB3A">
      <w:start w:val="35"/>
      <w:numFmt w:val="decimal"/>
      <w:lvlText w:val="%1."/>
      <w:lvlJc w:val="left"/>
      <w:pPr>
        <w:ind w:left="735" w:hanging="375"/>
      </w:pPr>
      <w:rPr>
        <w:rFonts w:hint="default"/>
        <w:color w:val="00000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F43436"/>
    <w:multiLevelType w:val="hybridMultilevel"/>
    <w:tmpl w:val="7F043B94"/>
    <w:lvl w:ilvl="0" w:tplc="ECBEF2F0">
      <w:start w:val="23"/>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D"/>
    <w:rsid w:val="00004625"/>
    <w:rsid w:val="00027DC1"/>
    <w:rsid w:val="00030A49"/>
    <w:rsid w:val="0003340E"/>
    <w:rsid w:val="00046E54"/>
    <w:rsid w:val="00094E65"/>
    <w:rsid w:val="000B4369"/>
    <w:rsid w:val="000E047E"/>
    <w:rsid w:val="00101C9C"/>
    <w:rsid w:val="00103831"/>
    <w:rsid w:val="001078FC"/>
    <w:rsid w:val="0011502F"/>
    <w:rsid w:val="001227CC"/>
    <w:rsid w:val="001329A3"/>
    <w:rsid w:val="00152F66"/>
    <w:rsid w:val="001546EE"/>
    <w:rsid w:val="00156939"/>
    <w:rsid w:val="00156A9B"/>
    <w:rsid w:val="001D6E60"/>
    <w:rsid w:val="001F571B"/>
    <w:rsid w:val="00202335"/>
    <w:rsid w:val="00203E96"/>
    <w:rsid w:val="002157D4"/>
    <w:rsid w:val="00217FCB"/>
    <w:rsid w:val="002207D5"/>
    <w:rsid w:val="002207E5"/>
    <w:rsid w:val="00230161"/>
    <w:rsid w:val="00237EA9"/>
    <w:rsid w:val="00243872"/>
    <w:rsid w:val="00257620"/>
    <w:rsid w:val="00257B36"/>
    <w:rsid w:val="00270EE7"/>
    <w:rsid w:val="002A7B4A"/>
    <w:rsid w:val="002B6094"/>
    <w:rsid w:val="002C1B5F"/>
    <w:rsid w:val="002C1DE0"/>
    <w:rsid w:val="002D5751"/>
    <w:rsid w:val="002E64C8"/>
    <w:rsid w:val="002F3D28"/>
    <w:rsid w:val="003174CA"/>
    <w:rsid w:val="0033491F"/>
    <w:rsid w:val="00346817"/>
    <w:rsid w:val="00373A8A"/>
    <w:rsid w:val="003757FE"/>
    <w:rsid w:val="0038210F"/>
    <w:rsid w:val="003A5870"/>
    <w:rsid w:val="003C2333"/>
    <w:rsid w:val="003C5590"/>
    <w:rsid w:val="003D5F5B"/>
    <w:rsid w:val="003D7861"/>
    <w:rsid w:val="003E3E47"/>
    <w:rsid w:val="00406952"/>
    <w:rsid w:val="00410FAE"/>
    <w:rsid w:val="00412DB6"/>
    <w:rsid w:val="00443FB5"/>
    <w:rsid w:val="00454AF2"/>
    <w:rsid w:val="004872E6"/>
    <w:rsid w:val="00494D14"/>
    <w:rsid w:val="004E6B91"/>
    <w:rsid w:val="00504882"/>
    <w:rsid w:val="00507C5E"/>
    <w:rsid w:val="0052348F"/>
    <w:rsid w:val="00536C35"/>
    <w:rsid w:val="005660CB"/>
    <w:rsid w:val="0057392E"/>
    <w:rsid w:val="00584554"/>
    <w:rsid w:val="00592236"/>
    <w:rsid w:val="005A10D7"/>
    <w:rsid w:val="005A6C47"/>
    <w:rsid w:val="005B1F62"/>
    <w:rsid w:val="005B46E2"/>
    <w:rsid w:val="005C0B0F"/>
    <w:rsid w:val="005D68AE"/>
    <w:rsid w:val="006169A9"/>
    <w:rsid w:val="00621DDD"/>
    <w:rsid w:val="00630EF6"/>
    <w:rsid w:val="006457EF"/>
    <w:rsid w:val="00653CD4"/>
    <w:rsid w:val="00663805"/>
    <w:rsid w:val="006F0715"/>
    <w:rsid w:val="00710FA6"/>
    <w:rsid w:val="007362EA"/>
    <w:rsid w:val="007365A1"/>
    <w:rsid w:val="00746EF7"/>
    <w:rsid w:val="00754BC1"/>
    <w:rsid w:val="007A2D36"/>
    <w:rsid w:val="007A2E66"/>
    <w:rsid w:val="007A7363"/>
    <w:rsid w:val="007B075B"/>
    <w:rsid w:val="007B1AFC"/>
    <w:rsid w:val="007B690A"/>
    <w:rsid w:val="007D5062"/>
    <w:rsid w:val="007D624E"/>
    <w:rsid w:val="007F3B08"/>
    <w:rsid w:val="0080193F"/>
    <w:rsid w:val="0080369C"/>
    <w:rsid w:val="008305B3"/>
    <w:rsid w:val="00837EE4"/>
    <w:rsid w:val="00860631"/>
    <w:rsid w:val="00866397"/>
    <w:rsid w:val="008733E5"/>
    <w:rsid w:val="00884D39"/>
    <w:rsid w:val="00892B57"/>
    <w:rsid w:val="008958AF"/>
    <w:rsid w:val="008A1138"/>
    <w:rsid w:val="008B49E5"/>
    <w:rsid w:val="008C07C5"/>
    <w:rsid w:val="008C0BBA"/>
    <w:rsid w:val="008D6FB2"/>
    <w:rsid w:val="008F4E4A"/>
    <w:rsid w:val="009049C9"/>
    <w:rsid w:val="0091773B"/>
    <w:rsid w:val="00920D60"/>
    <w:rsid w:val="00933F7D"/>
    <w:rsid w:val="00945E74"/>
    <w:rsid w:val="009509AD"/>
    <w:rsid w:val="009619D0"/>
    <w:rsid w:val="0097365A"/>
    <w:rsid w:val="00984F44"/>
    <w:rsid w:val="00987B00"/>
    <w:rsid w:val="00995A9E"/>
    <w:rsid w:val="00996E52"/>
    <w:rsid w:val="009A064C"/>
    <w:rsid w:val="009A46D7"/>
    <w:rsid w:val="009A7CA7"/>
    <w:rsid w:val="009D1A37"/>
    <w:rsid w:val="009F3D3D"/>
    <w:rsid w:val="00A07748"/>
    <w:rsid w:val="00A2356A"/>
    <w:rsid w:val="00A23ED7"/>
    <w:rsid w:val="00A3157E"/>
    <w:rsid w:val="00A45AD4"/>
    <w:rsid w:val="00A800C1"/>
    <w:rsid w:val="00AD693B"/>
    <w:rsid w:val="00AE1B25"/>
    <w:rsid w:val="00AE2BF1"/>
    <w:rsid w:val="00AF447A"/>
    <w:rsid w:val="00B200C1"/>
    <w:rsid w:val="00B2213D"/>
    <w:rsid w:val="00B27388"/>
    <w:rsid w:val="00B3303A"/>
    <w:rsid w:val="00B33204"/>
    <w:rsid w:val="00B40C0D"/>
    <w:rsid w:val="00B446CD"/>
    <w:rsid w:val="00B511C3"/>
    <w:rsid w:val="00B512A8"/>
    <w:rsid w:val="00B52393"/>
    <w:rsid w:val="00B61709"/>
    <w:rsid w:val="00B64A78"/>
    <w:rsid w:val="00B75637"/>
    <w:rsid w:val="00B82FA1"/>
    <w:rsid w:val="00BA4106"/>
    <w:rsid w:val="00BC06A2"/>
    <w:rsid w:val="00BE4458"/>
    <w:rsid w:val="00BF3C99"/>
    <w:rsid w:val="00BF683B"/>
    <w:rsid w:val="00C00167"/>
    <w:rsid w:val="00C03DBE"/>
    <w:rsid w:val="00C07023"/>
    <w:rsid w:val="00C07E59"/>
    <w:rsid w:val="00C13B78"/>
    <w:rsid w:val="00C3287A"/>
    <w:rsid w:val="00C409B2"/>
    <w:rsid w:val="00C41E78"/>
    <w:rsid w:val="00CD2A8A"/>
    <w:rsid w:val="00CE372D"/>
    <w:rsid w:val="00CF0CAA"/>
    <w:rsid w:val="00CF12E3"/>
    <w:rsid w:val="00D01CB4"/>
    <w:rsid w:val="00D10741"/>
    <w:rsid w:val="00D342FA"/>
    <w:rsid w:val="00D5137E"/>
    <w:rsid w:val="00D51AAB"/>
    <w:rsid w:val="00D57459"/>
    <w:rsid w:val="00D86EE8"/>
    <w:rsid w:val="00D96737"/>
    <w:rsid w:val="00DA4B53"/>
    <w:rsid w:val="00DA53AC"/>
    <w:rsid w:val="00DA7D98"/>
    <w:rsid w:val="00DB0C46"/>
    <w:rsid w:val="00DB5AB4"/>
    <w:rsid w:val="00DD788D"/>
    <w:rsid w:val="00E34085"/>
    <w:rsid w:val="00E40B4F"/>
    <w:rsid w:val="00E46D33"/>
    <w:rsid w:val="00E51CCB"/>
    <w:rsid w:val="00E67909"/>
    <w:rsid w:val="00E7796A"/>
    <w:rsid w:val="00E77C1C"/>
    <w:rsid w:val="00E96223"/>
    <w:rsid w:val="00E97BD1"/>
    <w:rsid w:val="00EB45D6"/>
    <w:rsid w:val="00EC0E16"/>
    <w:rsid w:val="00EE6690"/>
    <w:rsid w:val="00EF6547"/>
    <w:rsid w:val="00EF7087"/>
    <w:rsid w:val="00F135C5"/>
    <w:rsid w:val="00F17003"/>
    <w:rsid w:val="00F2180B"/>
    <w:rsid w:val="00F37418"/>
    <w:rsid w:val="00F45031"/>
    <w:rsid w:val="00F62E59"/>
    <w:rsid w:val="00F66224"/>
    <w:rsid w:val="00F70AB9"/>
    <w:rsid w:val="00F914FB"/>
    <w:rsid w:val="00F92EAA"/>
    <w:rsid w:val="00FA32D2"/>
    <w:rsid w:val="00FB107A"/>
    <w:rsid w:val="00FD29B9"/>
    <w:rsid w:val="00FF58C0"/>
    <w:rsid w:val="0674F608"/>
    <w:rsid w:val="77913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089A"/>
  <w15:chartTrackingRefBased/>
  <w15:docId w15:val="{B608A994-E3C0-47BC-BCC4-8DE8A007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88D"/>
  </w:style>
  <w:style w:type="paragraph" w:styleId="Piedepgina">
    <w:name w:val="footer"/>
    <w:basedOn w:val="Normal"/>
    <w:link w:val="PiedepginaCar"/>
    <w:uiPriority w:val="99"/>
    <w:unhideWhenUsed/>
    <w:rsid w:val="00DD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88D"/>
  </w:style>
  <w:style w:type="character" w:styleId="Nmerodepgina">
    <w:name w:val="page number"/>
    <w:basedOn w:val="Fuentedeprrafopredeter"/>
    <w:rsid w:val="00DD788D"/>
  </w:style>
  <w:style w:type="paragraph" w:styleId="Sinespaciado">
    <w:name w:val="No Spacing"/>
    <w:link w:val="SinespaciadoCar"/>
    <w:qFormat/>
    <w:rsid w:val="00DD788D"/>
    <w:pPr>
      <w:spacing w:after="0" w:line="240" w:lineRule="auto"/>
    </w:pPr>
    <w:rPr>
      <w:lang w:val="es-ES"/>
    </w:rPr>
  </w:style>
  <w:style w:type="character" w:customStyle="1" w:styleId="SinespaciadoCar">
    <w:name w:val="Sin espaciado Car"/>
    <w:link w:val="Sinespaciado"/>
    <w:locked/>
    <w:rsid w:val="00DD788D"/>
    <w:rPr>
      <w:lang w:val="es-ES"/>
    </w:rPr>
  </w:style>
  <w:style w:type="character" w:styleId="Refdecomentario">
    <w:name w:val="annotation reference"/>
    <w:basedOn w:val="Fuentedeprrafopredeter"/>
    <w:uiPriority w:val="99"/>
    <w:semiHidden/>
    <w:unhideWhenUsed/>
    <w:rsid w:val="009619D0"/>
    <w:rPr>
      <w:sz w:val="16"/>
      <w:szCs w:val="16"/>
    </w:rPr>
  </w:style>
  <w:style w:type="paragraph" w:styleId="Textocomentario">
    <w:name w:val="annotation text"/>
    <w:basedOn w:val="Normal"/>
    <w:link w:val="TextocomentarioCar"/>
    <w:uiPriority w:val="99"/>
    <w:semiHidden/>
    <w:unhideWhenUsed/>
    <w:rsid w:val="009619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19D0"/>
    <w:rPr>
      <w:sz w:val="20"/>
      <w:szCs w:val="20"/>
    </w:rPr>
  </w:style>
  <w:style w:type="paragraph" w:styleId="Asuntodelcomentario">
    <w:name w:val="annotation subject"/>
    <w:basedOn w:val="Textocomentario"/>
    <w:next w:val="Textocomentario"/>
    <w:link w:val="AsuntodelcomentarioCar"/>
    <w:uiPriority w:val="99"/>
    <w:semiHidden/>
    <w:unhideWhenUsed/>
    <w:rsid w:val="009619D0"/>
    <w:rPr>
      <w:b/>
      <w:bCs/>
    </w:rPr>
  </w:style>
  <w:style w:type="character" w:customStyle="1" w:styleId="AsuntodelcomentarioCar">
    <w:name w:val="Asunto del comentario Car"/>
    <w:basedOn w:val="TextocomentarioCar"/>
    <w:link w:val="Asuntodelcomentario"/>
    <w:uiPriority w:val="99"/>
    <w:semiHidden/>
    <w:rsid w:val="009619D0"/>
    <w:rPr>
      <w:b/>
      <w:bCs/>
      <w:sz w:val="20"/>
      <w:szCs w:val="20"/>
    </w:rPr>
  </w:style>
  <w:style w:type="paragraph" w:styleId="Textodeglobo">
    <w:name w:val="Balloon Text"/>
    <w:basedOn w:val="Normal"/>
    <w:link w:val="TextodegloboCar"/>
    <w:uiPriority w:val="99"/>
    <w:semiHidden/>
    <w:unhideWhenUsed/>
    <w:rsid w:val="00950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9AD"/>
    <w:rPr>
      <w:rFonts w:ascii="Segoe UI" w:hAnsi="Segoe UI" w:cs="Segoe UI"/>
      <w:sz w:val="18"/>
      <w:szCs w:val="18"/>
    </w:rPr>
  </w:style>
  <w:style w:type="character" w:styleId="Hipervnculo">
    <w:name w:val="Hyperlink"/>
    <w:basedOn w:val="Fuentedeprrafopredeter"/>
    <w:uiPriority w:val="99"/>
    <w:unhideWhenUsed/>
    <w:rsid w:val="001227CC"/>
    <w:rPr>
      <w:color w:val="0563C1" w:themeColor="hyperlink"/>
      <w:u w:val="single"/>
    </w:rPr>
  </w:style>
  <w:style w:type="paragraph" w:styleId="Textonotapie">
    <w:name w:val="footnote text"/>
    <w:basedOn w:val="Normal"/>
    <w:link w:val="TextonotapieCar"/>
    <w:uiPriority w:val="99"/>
    <w:unhideWhenUsed/>
    <w:rsid w:val="00E40B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0B4F"/>
    <w:rPr>
      <w:sz w:val="20"/>
      <w:szCs w:val="20"/>
    </w:rPr>
  </w:style>
  <w:style w:type="character" w:styleId="Refdenotaalpie">
    <w:name w:val="footnote reference"/>
    <w:basedOn w:val="Fuentedeprrafopredeter"/>
    <w:uiPriority w:val="99"/>
    <w:unhideWhenUsed/>
    <w:rsid w:val="00E40B4F"/>
    <w:rPr>
      <w:vertAlign w:val="superscript"/>
    </w:rPr>
  </w:style>
  <w:style w:type="paragraph" w:styleId="Textonotaalfinal">
    <w:name w:val="endnote text"/>
    <w:basedOn w:val="Normal"/>
    <w:link w:val="TextonotaalfinalCar"/>
    <w:uiPriority w:val="99"/>
    <w:semiHidden/>
    <w:unhideWhenUsed/>
    <w:rsid w:val="001D6E6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E60"/>
    <w:rPr>
      <w:sz w:val="20"/>
      <w:szCs w:val="20"/>
    </w:rPr>
  </w:style>
  <w:style w:type="character" w:styleId="Refdenotaalfinal">
    <w:name w:val="endnote reference"/>
    <w:basedOn w:val="Fuentedeprrafopredeter"/>
    <w:uiPriority w:val="99"/>
    <w:semiHidden/>
    <w:unhideWhenUsed/>
    <w:rsid w:val="001D6E60"/>
    <w:rPr>
      <w:vertAlign w:val="superscript"/>
    </w:rPr>
  </w:style>
  <w:style w:type="paragraph" w:styleId="NormalWeb">
    <w:name w:val="Normal (Web)"/>
    <w:basedOn w:val="Normal"/>
    <w:uiPriority w:val="99"/>
    <w:semiHidden/>
    <w:unhideWhenUsed/>
    <w:rsid w:val="001078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078FC"/>
    <w:rPr>
      <w:b/>
      <w:bCs/>
    </w:rPr>
  </w:style>
  <w:style w:type="character" w:styleId="nfasis">
    <w:name w:val="Emphasis"/>
    <w:basedOn w:val="Fuentedeprrafopredeter"/>
    <w:uiPriority w:val="20"/>
    <w:qFormat/>
    <w:rsid w:val="001078FC"/>
    <w:rPr>
      <w:i/>
      <w:iCs/>
    </w:rPr>
  </w:style>
  <w:style w:type="paragraph" w:styleId="Prrafodelista">
    <w:name w:val="List Paragraph"/>
    <w:basedOn w:val="Normal"/>
    <w:uiPriority w:val="99"/>
    <w:qFormat/>
    <w:rsid w:val="0057392E"/>
    <w:pPr>
      <w:spacing w:after="0" w:line="240" w:lineRule="auto"/>
      <w:ind w:left="720"/>
      <w:contextualSpacing/>
    </w:pPr>
    <w:rPr>
      <w:sz w:val="24"/>
      <w:szCs w:val="24"/>
      <w:lang w:val="es-ES_tradnl"/>
    </w:rPr>
  </w:style>
  <w:style w:type="paragraph" w:customStyle="1" w:styleId="Predeterminado">
    <w:name w:val="Predeterminado"/>
    <w:rsid w:val="0057392E"/>
    <w:pPr>
      <w:widowControl w:val="0"/>
      <w:autoSpaceDN w:val="0"/>
      <w:adjustRightInd w:val="0"/>
      <w:spacing w:after="0" w:line="240" w:lineRule="auto"/>
    </w:pPr>
    <w:rPr>
      <w:rFonts w:ascii="Times New Roman" w:eastAsia="Times New Roman" w:hAnsi="Times New Roman" w:cs="Times New Roman"/>
      <w:sz w:val="24"/>
      <w:szCs w:val="24"/>
      <w:lang w:val="es-ES_tradnl" w:eastAsia="es-ES_tradnl"/>
    </w:rPr>
  </w:style>
  <w:style w:type="character" w:customStyle="1" w:styleId="TextonotapieCar1">
    <w:name w:val="Texto nota pie Car1"/>
    <w:uiPriority w:val="99"/>
    <w:locked/>
    <w:rsid w:val="0057392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5563">
      <w:bodyDiv w:val="1"/>
      <w:marLeft w:val="0"/>
      <w:marRight w:val="0"/>
      <w:marTop w:val="0"/>
      <w:marBottom w:val="0"/>
      <w:divBdr>
        <w:top w:val="none" w:sz="0" w:space="0" w:color="auto"/>
        <w:left w:val="none" w:sz="0" w:space="0" w:color="auto"/>
        <w:bottom w:val="none" w:sz="0" w:space="0" w:color="auto"/>
        <w:right w:val="none" w:sz="0" w:space="0" w:color="auto"/>
      </w:divBdr>
    </w:div>
    <w:div w:id="12823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i-1080@hot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6476B-27EE-4563-8B00-6A62621A0302}">
  <ds:schemaRefs>
    <ds:schemaRef ds:uri="http://schemas.microsoft.com/sharepoint/v3/contenttype/forms"/>
  </ds:schemaRefs>
</ds:datastoreItem>
</file>

<file path=customXml/itemProps2.xml><?xml version="1.0" encoding="utf-8"?>
<ds:datastoreItem xmlns:ds="http://schemas.openxmlformats.org/officeDocument/2006/customXml" ds:itemID="{34A2EF6D-0DB7-4037-95D6-3EC3BC309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D1AD7-87FC-4768-99F2-10B7ECFF8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7847DE-6035-42D4-9C81-8E84B08E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4416</Words>
  <Characters>24294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Parra</dc:creator>
  <cp:keywords/>
  <dc:description/>
  <cp:lastModifiedBy>Hermides Alonso Gaviria Ocampo</cp:lastModifiedBy>
  <cp:revision>8</cp:revision>
  <dcterms:created xsi:type="dcterms:W3CDTF">2021-08-17T20:22:00Z</dcterms:created>
  <dcterms:modified xsi:type="dcterms:W3CDTF">2021-09-09T20:29:00Z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