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1E" w:rsidRPr="0039511E" w:rsidRDefault="0039511E" w:rsidP="003951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39511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9511E" w:rsidRPr="0039511E" w:rsidRDefault="0039511E" w:rsidP="0039511E">
      <w:pPr>
        <w:spacing w:after="0" w:line="240" w:lineRule="auto"/>
        <w:jc w:val="both"/>
        <w:rPr>
          <w:rFonts w:ascii="Arial" w:eastAsia="Times New Roman" w:hAnsi="Arial" w:cs="Arial"/>
          <w:sz w:val="20"/>
          <w:szCs w:val="20"/>
          <w:lang w:val="es-419" w:eastAsia="es-ES"/>
        </w:rPr>
      </w:pPr>
    </w:p>
    <w:p w:rsidR="0039511E" w:rsidRPr="0039511E" w:rsidRDefault="0039511E" w:rsidP="0039511E">
      <w:pPr>
        <w:spacing w:after="0" w:line="240" w:lineRule="auto"/>
        <w:jc w:val="both"/>
        <w:rPr>
          <w:rFonts w:ascii="Arial" w:eastAsia="Times New Roman" w:hAnsi="Arial" w:cs="Arial"/>
          <w:b/>
          <w:bCs/>
          <w:iCs/>
          <w:sz w:val="20"/>
          <w:szCs w:val="20"/>
          <w:lang w:val="es-419" w:eastAsia="fr-FR"/>
        </w:rPr>
      </w:pPr>
      <w:r w:rsidRPr="0039511E">
        <w:rPr>
          <w:rFonts w:ascii="Arial" w:eastAsia="Times New Roman" w:hAnsi="Arial" w:cs="Arial"/>
          <w:b/>
          <w:bCs/>
          <w:iCs/>
          <w:sz w:val="20"/>
          <w:szCs w:val="20"/>
          <w:u w:val="single"/>
          <w:lang w:val="es-419" w:eastAsia="fr-FR"/>
        </w:rPr>
        <w:t>TEMAS:</w:t>
      </w:r>
      <w:r w:rsidRPr="0039511E">
        <w:rPr>
          <w:rFonts w:ascii="Arial" w:eastAsia="Times New Roman" w:hAnsi="Arial" w:cs="Arial"/>
          <w:b/>
          <w:bCs/>
          <w:iCs/>
          <w:sz w:val="20"/>
          <w:szCs w:val="20"/>
          <w:lang w:val="es-419" w:eastAsia="fr-FR"/>
        </w:rPr>
        <w:tab/>
      </w:r>
      <w:r w:rsidR="00D22A7D">
        <w:rPr>
          <w:rFonts w:ascii="Arial" w:eastAsia="Times New Roman" w:hAnsi="Arial" w:cs="Arial"/>
          <w:b/>
          <w:bCs/>
          <w:iCs/>
          <w:sz w:val="20"/>
          <w:szCs w:val="20"/>
          <w:lang w:val="es-419" w:eastAsia="fr-FR"/>
        </w:rPr>
        <w:t xml:space="preserve">CONTRATO DE TRABAJO / </w:t>
      </w:r>
      <w:r w:rsidR="005309CC">
        <w:rPr>
          <w:rFonts w:ascii="Arial" w:eastAsia="Times New Roman" w:hAnsi="Arial" w:cs="Arial"/>
          <w:b/>
          <w:bCs/>
          <w:iCs/>
          <w:sz w:val="20"/>
          <w:szCs w:val="20"/>
          <w:lang w:val="es-419" w:eastAsia="fr-FR"/>
        </w:rPr>
        <w:t xml:space="preserve">TERMINACIÓN CON JUSTA CAUSA / REQUISITOS / </w:t>
      </w:r>
      <w:r w:rsidR="00492E2D">
        <w:rPr>
          <w:rFonts w:ascii="Arial" w:eastAsia="Times New Roman" w:hAnsi="Arial" w:cs="Arial"/>
          <w:b/>
          <w:bCs/>
          <w:iCs/>
          <w:sz w:val="20"/>
          <w:szCs w:val="20"/>
          <w:lang w:val="es-419" w:eastAsia="fr-FR"/>
        </w:rPr>
        <w:t xml:space="preserve">EXPONER AL MENOS LOS HECHOS QUE LA SUSTENTAN </w:t>
      </w:r>
      <w:r w:rsidRPr="0039511E">
        <w:rPr>
          <w:rFonts w:ascii="Arial" w:eastAsia="Times New Roman" w:hAnsi="Arial" w:cs="Arial"/>
          <w:b/>
          <w:bCs/>
          <w:iCs/>
          <w:sz w:val="20"/>
          <w:szCs w:val="20"/>
          <w:lang w:val="es-419" w:eastAsia="fr-FR"/>
        </w:rPr>
        <w:t xml:space="preserve">/ </w:t>
      </w:r>
      <w:r w:rsidR="00361CBF">
        <w:rPr>
          <w:rFonts w:ascii="Arial" w:eastAsia="Times New Roman" w:hAnsi="Arial" w:cs="Arial"/>
          <w:b/>
          <w:bCs/>
          <w:iCs/>
          <w:sz w:val="20"/>
          <w:szCs w:val="20"/>
          <w:lang w:val="es-419" w:eastAsia="fr-FR"/>
        </w:rPr>
        <w:t>PRESCRIPCIÓN / TÉRMINO, TRES AÑOS.</w:t>
      </w:r>
    </w:p>
    <w:p w:rsidR="0039511E" w:rsidRPr="0039511E" w:rsidRDefault="0039511E" w:rsidP="0039511E">
      <w:pPr>
        <w:spacing w:after="0" w:line="240" w:lineRule="auto"/>
        <w:jc w:val="both"/>
        <w:rPr>
          <w:rFonts w:ascii="Arial" w:eastAsia="Times New Roman" w:hAnsi="Arial" w:cs="Arial"/>
          <w:sz w:val="20"/>
          <w:szCs w:val="20"/>
          <w:lang w:val="es-419" w:eastAsia="es-ES"/>
        </w:rPr>
      </w:pPr>
    </w:p>
    <w:p w:rsidR="002F4F3C" w:rsidRPr="002F4F3C" w:rsidRDefault="002F4F3C" w:rsidP="002F4F3C">
      <w:pPr>
        <w:spacing w:after="0" w:line="240" w:lineRule="auto"/>
        <w:jc w:val="both"/>
        <w:rPr>
          <w:rFonts w:ascii="Arial" w:eastAsia="Times New Roman" w:hAnsi="Arial" w:cs="Arial"/>
          <w:sz w:val="20"/>
          <w:szCs w:val="20"/>
          <w:lang w:val="es-419" w:eastAsia="es-ES"/>
        </w:rPr>
      </w:pPr>
      <w:r w:rsidRPr="002F4F3C">
        <w:rPr>
          <w:rFonts w:ascii="Arial" w:eastAsia="Times New Roman" w:hAnsi="Arial" w:cs="Arial"/>
          <w:sz w:val="20"/>
          <w:szCs w:val="20"/>
          <w:lang w:val="es-419" w:eastAsia="es-ES"/>
        </w:rPr>
        <w:t>De conformidad con lo establecido en los artículos 488 del CST y 151 del CPT y de la SS, los derechos causados en las relaciones de trabajo prescriben en tres años contados a partir del momento en que la respectiva obligación se ha hecho exigible, a menos que, de acuerdo con lo previsto en el artículo 489 del CST, dentro de ese lapso el trabajador interrumpa el término por un periodo igual, presentando el simple reclamo escrito del derecho reclamado a su empleador.</w:t>
      </w:r>
    </w:p>
    <w:p w:rsidR="002F4F3C" w:rsidRPr="002F4F3C" w:rsidRDefault="002F4F3C" w:rsidP="002F4F3C">
      <w:pPr>
        <w:spacing w:after="0" w:line="240" w:lineRule="auto"/>
        <w:jc w:val="both"/>
        <w:rPr>
          <w:rFonts w:ascii="Arial" w:eastAsia="Times New Roman" w:hAnsi="Arial" w:cs="Arial"/>
          <w:sz w:val="20"/>
          <w:szCs w:val="20"/>
          <w:lang w:val="es-419" w:eastAsia="es-ES"/>
        </w:rPr>
      </w:pPr>
    </w:p>
    <w:p w:rsidR="0039511E" w:rsidRPr="0039511E" w:rsidRDefault="002F4F3C" w:rsidP="002F4F3C">
      <w:pPr>
        <w:spacing w:after="0" w:line="240" w:lineRule="auto"/>
        <w:jc w:val="both"/>
        <w:rPr>
          <w:rFonts w:ascii="Arial" w:eastAsia="Times New Roman" w:hAnsi="Arial" w:cs="Arial"/>
          <w:sz w:val="20"/>
          <w:szCs w:val="20"/>
          <w:lang w:val="es-419" w:eastAsia="es-ES"/>
        </w:rPr>
      </w:pPr>
      <w:r w:rsidRPr="002F4F3C">
        <w:rPr>
          <w:rFonts w:ascii="Arial" w:eastAsia="Times New Roman" w:hAnsi="Arial" w:cs="Arial"/>
          <w:sz w:val="20"/>
          <w:szCs w:val="20"/>
          <w:lang w:val="es-419" w:eastAsia="es-ES"/>
        </w:rPr>
        <w:t>Está previsto en el parágrafo del artículo 62 del C.S.T., que: “la parte que termina unilateralmente el contrato de trabajo debe manifestar a la otra, en el momento de la extinción, la causal o motivo de esa terminación. Posteriormente no pueden alegarse válidamente causales o motivos distintos”.</w:t>
      </w:r>
      <w:r>
        <w:rPr>
          <w:rFonts w:ascii="Arial" w:eastAsia="Times New Roman" w:hAnsi="Arial" w:cs="Arial"/>
          <w:sz w:val="20"/>
          <w:szCs w:val="20"/>
          <w:lang w:val="es-419" w:eastAsia="es-ES"/>
        </w:rPr>
        <w:t xml:space="preserve"> (…)</w:t>
      </w:r>
    </w:p>
    <w:p w:rsidR="0039511E" w:rsidRPr="0039511E" w:rsidRDefault="0039511E" w:rsidP="0039511E">
      <w:pPr>
        <w:spacing w:after="0" w:line="240" w:lineRule="auto"/>
        <w:jc w:val="both"/>
        <w:rPr>
          <w:rFonts w:ascii="Arial" w:eastAsia="Times New Roman" w:hAnsi="Arial" w:cs="Arial"/>
          <w:sz w:val="20"/>
          <w:szCs w:val="20"/>
          <w:lang w:val="es-419" w:eastAsia="es-ES"/>
        </w:rPr>
      </w:pPr>
    </w:p>
    <w:p w:rsidR="00704E83" w:rsidRDefault="00704E83" w:rsidP="003951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04E83">
        <w:rPr>
          <w:rFonts w:ascii="Arial" w:eastAsia="Times New Roman" w:hAnsi="Arial" w:cs="Arial"/>
          <w:sz w:val="20"/>
          <w:szCs w:val="20"/>
          <w:lang w:val="es-419" w:eastAsia="es-ES"/>
        </w:rPr>
        <w:t>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rsidR="00704E83" w:rsidRDefault="00704E83" w:rsidP="0039511E">
      <w:pPr>
        <w:spacing w:after="0" w:line="240" w:lineRule="auto"/>
        <w:jc w:val="both"/>
        <w:rPr>
          <w:rFonts w:ascii="Arial" w:eastAsia="Times New Roman" w:hAnsi="Arial" w:cs="Arial"/>
          <w:sz w:val="20"/>
          <w:szCs w:val="20"/>
          <w:lang w:val="es-419" w:eastAsia="es-ES"/>
        </w:rPr>
      </w:pPr>
    </w:p>
    <w:p w:rsidR="0039511E" w:rsidRPr="0039511E" w:rsidRDefault="00704E83" w:rsidP="0039511E">
      <w:pPr>
        <w:spacing w:after="0" w:line="240" w:lineRule="auto"/>
        <w:jc w:val="both"/>
        <w:rPr>
          <w:rFonts w:ascii="Arial" w:eastAsia="Times New Roman" w:hAnsi="Arial" w:cs="Arial"/>
          <w:sz w:val="20"/>
          <w:szCs w:val="20"/>
          <w:lang w:val="es-419" w:eastAsia="es-ES"/>
        </w:rPr>
      </w:pPr>
      <w:r w:rsidRPr="00704E83">
        <w:rPr>
          <w:rFonts w:ascii="Arial" w:eastAsia="Times New Roman" w:hAnsi="Arial" w:cs="Arial"/>
          <w:sz w:val="20"/>
          <w:szCs w:val="20"/>
          <w:lang w:val="es-419" w:eastAsia="es-ES"/>
        </w:rPr>
        <w:t xml:space="preserve">Prevé el artículo 66A del CPT y de la SS, que la sentencia de segunda instancia, así como la decisión de autos apelados, deberán estar en consonancia con las materias objeto del recurso de apelación. </w:t>
      </w:r>
      <w:r>
        <w:rPr>
          <w:rFonts w:ascii="Arial" w:eastAsia="Times New Roman" w:hAnsi="Arial" w:cs="Arial"/>
          <w:sz w:val="20"/>
          <w:szCs w:val="20"/>
          <w:lang w:val="es-419" w:eastAsia="es-ES"/>
        </w:rPr>
        <w:t xml:space="preserve"> (…)</w:t>
      </w:r>
    </w:p>
    <w:p w:rsidR="0039511E" w:rsidRDefault="0039511E" w:rsidP="0039511E">
      <w:pPr>
        <w:spacing w:after="0" w:line="240" w:lineRule="auto"/>
        <w:jc w:val="both"/>
        <w:rPr>
          <w:rFonts w:ascii="Arial" w:eastAsia="Times New Roman" w:hAnsi="Arial" w:cs="Arial"/>
          <w:sz w:val="20"/>
          <w:szCs w:val="20"/>
          <w:lang w:val="es-419" w:eastAsia="es-ES"/>
        </w:rPr>
      </w:pPr>
    </w:p>
    <w:p w:rsidR="00704E83" w:rsidRPr="0039511E" w:rsidRDefault="00D22A7D" w:rsidP="0039511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22A7D">
        <w:rPr>
          <w:rFonts w:ascii="Arial" w:eastAsia="Times New Roman" w:hAnsi="Arial" w:cs="Arial"/>
          <w:sz w:val="20"/>
          <w:szCs w:val="20"/>
          <w:lang w:val="es-419" w:eastAsia="es-ES"/>
        </w:rPr>
        <w:t>de conformidad con lo establecido en el parágrafo del artículo 62 del CST, al no haberse manifestado en la carta de terminación del contrato de trabajo ninguna causal o motivo para romper el vínculo contractual con el señor Víctor Hugo Osorio Gutiérrez con base en una de las justas causas previstas en la ley, no queda otro camino diferente a concluir que el contrato de trabajo a término indefinido que sostenían las partes fue finalizado unilateralmente y sin justa causa por parte de la sociedad empleadora</w:t>
      </w:r>
      <w:r>
        <w:rPr>
          <w:rFonts w:ascii="Arial" w:eastAsia="Times New Roman" w:hAnsi="Arial" w:cs="Arial"/>
          <w:sz w:val="20"/>
          <w:szCs w:val="20"/>
          <w:lang w:val="es-419" w:eastAsia="es-ES"/>
        </w:rPr>
        <w:t>…</w:t>
      </w:r>
    </w:p>
    <w:p w:rsidR="0039511E" w:rsidRPr="0039511E" w:rsidRDefault="0039511E" w:rsidP="0039511E">
      <w:pPr>
        <w:spacing w:after="0" w:line="240" w:lineRule="auto"/>
        <w:jc w:val="both"/>
        <w:rPr>
          <w:rFonts w:ascii="Arial" w:eastAsia="Times New Roman" w:hAnsi="Arial" w:cs="Arial"/>
          <w:sz w:val="20"/>
          <w:szCs w:val="20"/>
          <w:lang w:val="es-419" w:eastAsia="es-ES"/>
        </w:rPr>
      </w:pPr>
    </w:p>
    <w:p w:rsidR="0039511E" w:rsidRPr="0039511E" w:rsidRDefault="0039511E" w:rsidP="0039511E">
      <w:pPr>
        <w:spacing w:after="0" w:line="240" w:lineRule="auto"/>
        <w:jc w:val="both"/>
        <w:rPr>
          <w:rFonts w:ascii="Arial" w:eastAsia="Times New Roman" w:hAnsi="Arial" w:cs="Arial"/>
          <w:sz w:val="20"/>
          <w:szCs w:val="20"/>
          <w:lang w:val="es-ES" w:eastAsia="es-ES"/>
        </w:rPr>
      </w:pPr>
    </w:p>
    <w:p w:rsidR="0039511E" w:rsidRPr="0039511E" w:rsidRDefault="0039511E" w:rsidP="0039511E">
      <w:pPr>
        <w:spacing w:after="0" w:line="240" w:lineRule="auto"/>
        <w:jc w:val="both"/>
        <w:rPr>
          <w:rFonts w:ascii="Arial" w:eastAsia="Times New Roman" w:hAnsi="Arial" w:cs="Arial"/>
          <w:sz w:val="20"/>
          <w:szCs w:val="20"/>
          <w:lang w:val="es-ES" w:eastAsia="es-ES"/>
        </w:rPr>
      </w:pPr>
    </w:p>
    <w:bookmarkEnd w:id="0"/>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
          <w:bCs/>
        </w:rPr>
        <w:t>TRIBUNAL SUPERIOR DEL DISTRITO JUDICIAL</w:t>
      </w:r>
      <w:r w:rsidRPr="0039511E">
        <w:rPr>
          <w:rStyle w:val="normaltextrun"/>
          <w:rFonts w:ascii="Arial" w:hAnsi="Arial" w:cs="Arial"/>
        </w:rPr>
        <w:t> </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
          <w:bCs/>
        </w:rPr>
        <w:t>SALA DE DECISIÓN LABORAL</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
          <w:bCs/>
        </w:rPr>
        <w:t>MAGISTRADO PONENTE: JULIO CÉSAR SALAZAR MUÑOZ </w:t>
      </w:r>
      <w:r w:rsidRPr="0039511E">
        <w:rPr>
          <w:rStyle w:val="normaltextrun"/>
          <w:rFonts w:ascii="Arial" w:hAnsi="Arial" w:cs="Arial"/>
        </w:rPr>
        <w:t> </w:t>
      </w:r>
      <w:r w:rsidRPr="0039511E">
        <w:rPr>
          <w:rStyle w:val="eop"/>
          <w:rFonts w:ascii="Arial" w:hAnsi="Arial" w:cs="Arial"/>
        </w:rPr>
        <w:t> </w:t>
      </w:r>
    </w:p>
    <w:p w:rsidR="00035EC9" w:rsidRDefault="00035EC9" w:rsidP="0039511E">
      <w:pPr>
        <w:pStyle w:val="paragraph"/>
        <w:spacing w:before="0" w:beforeAutospacing="0" w:after="0" w:afterAutospacing="0" w:line="276" w:lineRule="auto"/>
        <w:jc w:val="center"/>
        <w:textAlignment w:val="baseline"/>
        <w:rPr>
          <w:rStyle w:val="normaltextrun"/>
          <w:rFonts w:ascii="Arial" w:hAnsi="Arial" w:cs="Arial"/>
          <w:bCs/>
        </w:rPr>
      </w:pPr>
    </w:p>
    <w:p w:rsidR="00AB47D5" w:rsidRPr="00035EC9" w:rsidRDefault="00035EC9" w:rsidP="0039511E">
      <w:pPr>
        <w:pStyle w:val="paragraph"/>
        <w:spacing w:before="0" w:beforeAutospacing="0" w:after="0" w:afterAutospacing="0" w:line="276" w:lineRule="auto"/>
        <w:jc w:val="center"/>
        <w:textAlignment w:val="baseline"/>
        <w:rPr>
          <w:rStyle w:val="normaltextrun"/>
          <w:rFonts w:ascii="Arial" w:hAnsi="Arial" w:cs="Arial"/>
          <w:bCs/>
        </w:rPr>
      </w:pPr>
      <w:r w:rsidRPr="00035EC9">
        <w:rPr>
          <w:rStyle w:val="normaltextrun"/>
          <w:rFonts w:ascii="Arial" w:hAnsi="Arial" w:cs="Arial"/>
          <w:bCs/>
        </w:rPr>
        <w:t>Pereira, veintitrés de agosto de dos mil veintiuno</w:t>
      </w:r>
    </w:p>
    <w:p w:rsidR="00C32081" w:rsidRPr="0039511E" w:rsidRDefault="00C32081"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Cs/>
        </w:rPr>
        <w:t>Acta de Sala de Discusión No 127 de 17 de agosto de 2021</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normaltextrun"/>
          <w:rFonts w:ascii="Arial" w:hAnsi="Arial" w:cs="Arial"/>
        </w:rPr>
        <w:t>  </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Se resuelve el recurso de apelación interpuesto por la sociedad </w:t>
      </w:r>
      <w:r w:rsidRPr="0039511E">
        <w:rPr>
          <w:rStyle w:val="normaltextrun"/>
          <w:rFonts w:ascii="Arial" w:hAnsi="Arial" w:cs="Arial"/>
          <w:b/>
        </w:rPr>
        <w:t>SPEEDTRONICS COLOMBIA S.A.</w:t>
      </w:r>
      <w:r w:rsidRPr="0039511E">
        <w:rPr>
          <w:rStyle w:val="normaltextrun"/>
          <w:rFonts w:ascii="Arial" w:hAnsi="Arial" w:cs="Arial"/>
        </w:rPr>
        <w:t xml:space="preserve"> en contra de la sentencia proferida por el Juzgado Primero Laboral del Circuito el 4 de mayo de 2021, dentro del proceso que le promueve el señor </w:t>
      </w:r>
      <w:r w:rsidRPr="0039511E">
        <w:rPr>
          <w:rStyle w:val="normaltextrun"/>
          <w:rFonts w:ascii="Arial" w:hAnsi="Arial" w:cs="Arial"/>
          <w:b/>
        </w:rPr>
        <w:t>VÍCTOR HUGO OSORIO GUTIÉRREZ</w:t>
      </w:r>
      <w:r w:rsidRPr="0039511E">
        <w:rPr>
          <w:rStyle w:val="normaltextrun"/>
          <w:rFonts w:ascii="Arial" w:hAnsi="Arial" w:cs="Arial"/>
        </w:rPr>
        <w:t>, cuya radicación corresponde al N°</w:t>
      </w:r>
      <w:r w:rsidR="00035EC9">
        <w:rPr>
          <w:rStyle w:val="normaltextrun"/>
          <w:rFonts w:ascii="Arial" w:hAnsi="Arial" w:cs="Arial"/>
        </w:rPr>
        <w:t xml:space="preserve"> </w:t>
      </w:r>
      <w:r w:rsidRPr="0039511E">
        <w:rPr>
          <w:rStyle w:val="normaltextrun"/>
          <w:rFonts w:ascii="Arial" w:hAnsi="Arial" w:cs="Arial"/>
        </w:rPr>
        <w:t>66001310500120170052801.</w:t>
      </w: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rPr>
      </w:pPr>
    </w:p>
    <w:p w:rsidR="00AB47D5" w:rsidRPr="0039511E" w:rsidRDefault="00AB47D5" w:rsidP="0039511E">
      <w:pPr>
        <w:pStyle w:val="paragraph"/>
        <w:spacing w:before="0" w:beforeAutospacing="0" w:after="0" w:afterAutospacing="0" w:line="276" w:lineRule="auto"/>
        <w:jc w:val="center"/>
        <w:textAlignment w:val="baseline"/>
        <w:rPr>
          <w:rStyle w:val="normaltextrun"/>
          <w:rFonts w:ascii="Arial" w:hAnsi="Arial" w:cs="Arial"/>
          <w:b/>
          <w:bCs/>
        </w:rPr>
      </w:pPr>
      <w:r w:rsidRPr="0039511E">
        <w:rPr>
          <w:rStyle w:val="normaltextrun"/>
          <w:rFonts w:ascii="Arial" w:hAnsi="Arial" w:cs="Arial"/>
          <w:b/>
          <w:bCs/>
        </w:rPr>
        <w:t>ANTECEDENTES</w:t>
      </w:r>
    </w:p>
    <w:p w:rsidR="00AB47D5" w:rsidRPr="0039511E" w:rsidRDefault="00AB47D5" w:rsidP="0039511E">
      <w:pPr>
        <w:pStyle w:val="paragraph"/>
        <w:spacing w:before="0" w:beforeAutospacing="0" w:after="0" w:afterAutospacing="0" w:line="276" w:lineRule="auto"/>
        <w:jc w:val="center"/>
        <w:textAlignment w:val="baseline"/>
        <w:rPr>
          <w:rStyle w:val="normaltextrun"/>
          <w:rFonts w:ascii="Arial" w:hAnsi="Arial" w:cs="Arial"/>
          <w:b/>
          <w:bCs/>
        </w:rPr>
      </w:pP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Pretende el señor Víctor Hugo Osorio Gutiérrez que la justicia laboral declare que entre él y la sociedad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existió un contrato de trabajo entre el 15 de junio de 2014 y el 9 de enero de 2017 y con base en ello aspira que se condene a la empresa accionada a reconocer y pagar la suma de $2.000.</w:t>
      </w:r>
      <w:r w:rsidR="00CB104F" w:rsidRPr="0039511E">
        <w:rPr>
          <w:rStyle w:val="normaltextrun"/>
          <w:rFonts w:ascii="Arial" w:hAnsi="Arial" w:cs="Arial"/>
        </w:rPr>
        <w:t xml:space="preserve">000 correspondientes a la bonificación por mantenimiento y calibración de equipos médicos del mes de junio de 2016, 12 días de salario correspondientes al periodo comprendido entre el 1° y el 12 de diciembre de 2016, las vacaciones del año 2016, </w:t>
      </w:r>
      <w:r w:rsidR="00CB104F" w:rsidRPr="0039511E">
        <w:rPr>
          <w:rStyle w:val="normaltextrun"/>
          <w:rFonts w:ascii="Arial" w:hAnsi="Arial" w:cs="Arial"/>
        </w:rPr>
        <w:lastRenderedPageBreak/>
        <w:t xml:space="preserve">la prima del segundo semestre del año 2016, las cesantías y sus intereses correspondientes al año 2016, la indemnización por despido sin justa causa, la sanción moratoria prevista en el artículo 65 del CST, lo que resulte probado extra y ultra </w:t>
      </w:r>
      <w:proofErr w:type="spellStart"/>
      <w:r w:rsidR="00CB104F" w:rsidRPr="0039511E">
        <w:rPr>
          <w:rStyle w:val="normaltextrun"/>
          <w:rFonts w:ascii="Arial" w:hAnsi="Arial" w:cs="Arial"/>
        </w:rPr>
        <w:t>petita</w:t>
      </w:r>
      <w:proofErr w:type="spellEnd"/>
      <w:r w:rsidR="00CB104F" w:rsidRPr="0039511E">
        <w:rPr>
          <w:rStyle w:val="normaltextrun"/>
          <w:rFonts w:ascii="Arial" w:hAnsi="Arial" w:cs="Arial"/>
        </w:rPr>
        <w:t>, además de las costas procesales a su favor.</w:t>
      </w: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rPr>
      </w:pPr>
    </w:p>
    <w:p w:rsidR="00AB47D5" w:rsidRPr="0039511E" w:rsidRDefault="00CB104F"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Refiere que prestó sus servicios a favor de la sociedad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entre las fechas relacionadas anteriormente, desempeñando el cargo de director de laboratorio, en el que le correspondía cumplir las funciones de comercialización de equipos médicos y apoyo en área de mantenimiento; esas actividades las ejecutó en un horario de trabajo de lunes a viernes de 8:00 am a 12:00 m y 2:00 pm a 6:00 pm; el salario mensual pactado inicialmente fue de $1.600.000, el cual ascendía a la suma de $2.026.000 para la fecha en que finalizó el contrato de trabajo; el 6 de diciembre de 2016 se le hizo el último pago por concepto de salario por valor de $650.000, la cual correspondía parcialmente a la segunda quincena del mes de noviembre de 2016; además de cancelársele la remuneración habitual, la entidad demandada le cancelaba la suma de $2.000.000 como bonificación por calibración y mantenimiento de equipos médicos en La Dorada (Caldas)</w:t>
      </w:r>
      <w:r w:rsidR="00C97EB3" w:rsidRPr="0039511E">
        <w:rPr>
          <w:rStyle w:val="normaltextrun"/>
          <w:rFonts w:ascii="Arial" w:hAnsi="Arial" w:cs="Arial"/>
        </w:rPr>
        <w:t>; el último mantenimiento  realizado data del 25 de junio de 2016 a la empresa USCAR Ltda., sin que se le haya cancelado la bonificación pactada; en toda la relación laboral la entidad demandada cumplió con las obligaciones legales, menos las concernientes al pago de los emolumentos descritos en las pretensiones de la acción.</w:t>
      </w:r>
    </w:p>
    <w:p w:rsidR="00C97EB3" w:rsidRPr="0039511E" w:rsidRDefault="00C97EB3" w:rsidP="0039511E">
      <w:pPr>
        <w:pStyle w:val="paragraph"/>
        <w:spacing w:before="0" w:beforeAutospacing="0" w:after="0" w:afterAutospacing="0" w:line="276" w:lineRule="auto"/>
        <w:jc w:val="both"/>
        <w:textAlignment w:val="baseline"/>
        <w:rPr>
          <w:rStyle w:val="normaltextrun"/>
          <w:rFonts w:ascii="Arial" w:hAnsi="Arial" w:cs="Arial"/>
        </w:rPr>
      </w:pPr>
    </w:p>
    <w:p w:rsidR="00C97EB3" w:rsidRPr="0039511E" w:rsidRDefault="00C97EB3"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El 13 de diciembre de 2016 empezó a disfrutar las vacaciones del año 2016 y 5 días que aún no había disfrutado del año 2015, pero sin cancelársele debidamente el valor correspondiente a ellas; estando en el periodo de disfrute de sus vacaciones, la sociedad demandada remitió carta de terminación del contrato de trabajo sin justa causa el 9 de enero de 2017, sin que se le reconociera la indemnización.</w:t>
      </w:r>
    </w:p>
    <w:p w:rsidR="00C97EB3" w:rsidRPr="0039511E" w:rsidRDefault="00C97EB3" w:rsidP="0039511E">
      <w:pPr>
        <w:pStyle w:val="paragraph"/>
        <w:spacing w:before="0" w:beforeAutospacing="0" w:after="0" w:afterAutospacing="0" w:line="276" w:lineRule="auto"/>
        <w:jc w:val="both"/>
        <w:textAlignment w:val="baseline"/>
        <w:rPr>
          <w:rStyle w:val="normaltextrun"/>
          <w:rFonts w:ascii="Arial" w:hAnsi="Arial" w:cs="Arial"/>
        </w:rPr>
      </w:pPr>
    </w:p>
    <w:p w:rsidR="00FB4425" w:rsidRPr="0039511E" w:rsidRDefault="00C97EB3"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Al dar respuesta a la demanda -págs.87 a 93 archivo 01-, la sociedad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aceptó la existencia del contrato de trabajo con el señor Víctor Hugo Osorio Gutiérrez entre las fechas relacionadas previamente</w:t>
      </w:r>
      <w:r w:rsidR="00C640E9" w:rsidRPr="0039511E">
        <w:rPr>
          <w:rStyle w:val="normaltextrun"/>
          <w:rFonts w:ascii="Arial" w:hAnsi="Arial" w:cs="Arial"/>
        </w:rPr>
        <w:t xml:space="preserve">, </w:t>
      </w:r>
      <w:r w:rsidR="00625888" w:rsidRPr="0039511E">
        <w:rPr>
          <w:rStyle w:val="normaltextrun"/>
          <w:rFonts w:ascii="Arial" w:hAnsi="Arial" w:cs="Arial"/>
        </w:rPr>
        <w:t xml:space="preserve">aclarando que la remuneración mensual pactada siempre fue equivalente al salario mínimo legal mensual vigente, aceptando también que se le adeudan la prima del segundo semestre del año 2016, las cesantías </w:t>
      </w:r>
      <w:r w:rsidR="00FB4425" w:rsidRPr="0039511E">
        <w:rPr>
          <w:rStyle w:val="normaltextrun"/>
          <w:rFonts w:ascii="Arial" w:hAnsi="Arial" w:cs="Arial"/>
        </w:rPr>
        <w:t>e</w:t>
      </w:r>
      <w:r w:rsidR="00625888" w:rsidRPr="0039511E">
        <w:rPr>
          <w:rStyle w:val="normaltextrun"/>
          <w:rFonts w:ascii="Arial" w:hAnsi="Arial" w:cs="Arial"/>
        </w:rPr>
        <w:t xml:space="preserve"> intereses del año 2016, 12 días de salario del mes de diciembre de 2016, el valor de las vacaciones del año 2016</w:t>
      </w:r>
      <w:r w:rsidR="00FB4425" w:rsidRPr="0039511E">
        <w:rPr>
          <w:rStyle w:val="normaltextrun"/>
          <w:rFonts w:ascii="Arial" w:hAnsi="Arial" w:cs="Arial"/>
        </w:rPr>
        <w:t xml:space="preserve"> y de cinco días del año 2015.</w:t>
      </w:r>
    </w:p>
    <w:p w:rsidR="00FB4425" w:rsidRPr="0039511E" w:rsidRDefault="00FB4425" w:rsidP="0039511E">
      <w:pPr>
        <w:pStyle w:val="paragraph"/>
        <w:spacing w:before="0" w:beforeAutospacing="0" w:after="0" w:afterAutospacing="0" w:line="276" w:lineRule="auto"/>
        <w:jc w:val="both"/>
        <w:textAlignment w:val="baseline"/>
        <w:rPr>
          <w:rStyle w:val="normaltextrun"/>
          <w:rFonts w:ascii="Arial" w:hAnsi="Arial" w:cs="Arial"/>
        </w:rPr>
      </w:pPr>
    </w:p>
    <w:p w:rsidR="00FB4425" w:rsidRPr="0039511E" w:rsidRDefault="00625888"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En cuanto a la supuesta bonificación reclamada, sostuvo la entidad empleadora que el actor, además del contrato de trabajo, tenía también un contrato de prestación de servicios en el que eventualmente, de acuerdo con la necesidad de los clientes, se le cancelaban honorarios por la calibración de equipos médicos, actividad que ejecutaba sin ningún tipo de subordinación. </w:t>
      </w:r>
    </w:p>
    <w:p w:rsidR="00FB4425" w:rsidRPr="0039511E" w:rsidRDefault="00FB4425" w:rsidP="0039511E">
      <w:pPr>
        <w:pStyle w:val="paragraph"/>
        <w:spacing w:before="0" w:beforeAutospacing="0" w:after="0" w:afterAutospacing="0" w:line="276" w:lineRule="auto"/>
        <w:jc w:val="both"/>
        <w:textAlignment w:val="baseline"/>
        <w:rPr>
          <w:rStyle w:val="normaltextrun"/>
          <w:rFonts w:ascii="Arial" w:hAnsi="Arial" w:cs="Arial"/>
        </w:rPr>
      </w:pPr>
    </w:p>
    <w:p w:rsidR="00FB4425" w:rsidRPr="0039511E" w:rsidRDefault="00625888"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Respecto a la finalización del contrato de trabajo, aceptó que no se hizo bajo una de las justas causas previstas en la ley, pero adujo que existieron razones de peso para dar por finalizado el vínculo contractual. </w:t>
      </w:r>
    </w:p>
    <w:p w:rsidR="00FB4425" w:rsidRPr="0039511E" w:rsidRDefault="00FB4425" w:rsidP="0039511E">
      <w:pPr>
        <w:pStyle w:val="paragraph"/>
        <w:spacing w:before="0" w:beforeAutospacing="0" w:after="0" w:afterAutospacing="0" w:line="276" w:lineRule="auto"/>
        <w:jc w:val="both"/>
        <w:textAlignment w:val="baseline"/>
        <w:rPr>
          <w:rStyle w:val="normaltextrun"/>
          <w:rFonts w:ascii="Arial" w:hAnsi="Arial" w:cs="Arial"/>
        </w:rPr>
      </w:pPr>
    </w:p>
    <w:p w:rsidR="00C640E9" w:rsidRPr="0039511E" w:rsidRDefault="00625888"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lastRenderedPageBreak/>
        <w:t>Se opuso a la pretensión dirigida a que se ordene el pago de la llamada bonificación por calibración de equipos. Formuló la excepción de prescripción.</w:t>
      </w:r>
    </w:p>
    <w:p w:rsidR="00625888" w:rsidRPr="0039511E" w:rsidRDefault="00625888" w:rsidP="0039511E">
      <w:pPr>
        <w:pStyle w:val="paragraph"/>
        <w:spacing w:before="0" w:beforeAutospacing="0" w:after="0" w:afterAutospacing="0" w:line="276" w:lineRule="auto"/>
        <w:jc w:val="both"/>
        <w:textAlignment w:val="baseline"/>
        <w:rPr>
          <w:rStyle w:val="normaltextrun"/>
          <w:rFonts w:ascii="Arial" w:hAnsi="Arial" w:cs="Arial"/>
        </w:rPr>
      </w:pPr>
    </w:p>
    <w:p w:rsidR="00625888" w:rsidRPr="0039511E" w:rsidRDefault="0030419B"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En sentencia de 4 de mayo de 2021, la funcionaria de primera instancia, después de recordar que se encontraba por fuera de todo debate la existencia del contrato de trabajo entre el señor Víctor Hugo Osorio Gutiérrez y la sociedad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entre el 15 de junio de 2014 y el 9 de enero de 2017, pues así fue aceptado por la entidad demandada al contestar la demanda, centró su atención en determinar inicialmente cuál fue el monto de la retribución mensual del trabajador, señalando que en el interrogatorio de parte, el representante legal de la sociedad accionada confesó que el salario mensual pactado entre las partes y que estuvo vigente en toda la relación laboral, ascendió a la suma de $1.600.000; sin que en el plenario obre prueba que permita acreditar que en un momento determinado esa suma varió, como lo afirmó al actor en la demanda.</w:t>
      </w:r>
    </w:p>
    <w:p w:rsidR="0030419B" w:rsidRPr="0039511E" w:rsidRDefault="0030419B" w:rsidP="0039511E">
      <w:pPr>
        <w:pStyle w:val="paragraph"/>
        <w:spacing w:before="0" w:beforeAutospacing="0" w:after="0" w:afterAutospacing="0" w:line="276" w:lineRule="auto"/>
        <w:jc w:val="both"/>
        <w:textAlignment w:val="baseline"/>
        <w:rPr>
          <w:rStyle w:val="normaltextrun"/>
          <w:rFonts w:ascii="Arial" w:hAnsi="Arial" w:cs="Arial"/>
        </w:rPr>
      </w:pPr>
    </w:p>
    <w:p w:rsidR="0030419B" w:rsidRPr="0039511E" w:rsidRDefault="0030419B"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Conforme con lo expuesto y teniendo en cuenta que la empresa accionada reconoció adeudarle al trabajador lo correspondiente a 12 días de salario del mes de diciembre de 2016, las cesantías e intereses a las cesantías de esa anualidad, la prima de servicios del segundo semestre del año 2016, las vacaciones del año 2016 y 5 días del año 2015, procedió a liquidar el valor de cada uno de esos conceptos con una base salarial de $1.600.000; procediendo a continuación a condenar a la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a reconocer y pagar por dichos conceptos las sumas relacionadas en el ordinal segundo de la sentencia, advirtiendo que ninguno de esos rubros se encuentran prescritos.</w:t>
      </w:r>
    </w:p>
    <w:p w:rsidR="0030419B" w:rsidRPr="0039511E" w:rsidRDefault="0030419B" w:rsidP="0039511E">
      <w:pPr>
        <w:pStyle w:val="paragraph"/>
        <w:spacing w:before="0" w:beforeAutospacing="0" w:after="0" w:afterAutospacing="0" w:line="276" w:lineRule="auto"/>
        <w:jc w:val="both"/>
        <w:textAlignment w:val="baseline"/>
        <w:rPr>
          <w:rStyle w:val="normaltextrun"/>
          <w:rFonts w:ascii="Arial" w:hAnsi="Arial" w:cs="Arial"/>
        </w:rPr>
      </w:pPr>
    </w:p>
    <w:p w:rsidR="0030419B" w:rsidRPr="0039511E" w:rsidRDefault="0030419B"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En cuanto a la bonificación alegada por el demandante por aparentemente prestar sus servicios de cali</w:t>
      </w:r>
      <w:r w:rsidR="00851E76" w:rsidRPr="0039511E">
        <w:rPr>
          <w:rStyle w:val="normaltextrun"/>
          <w:rFonts w:ascii="Arial" w:hAnsi="Arial" w:cs="Arial"/>
        </w:rPr>
        <w:t xml:space="preserve">bración de equipos médicos, concluyó la </w:t>
      </w:r>
      <w:r w:rsidR="00851E76" w:rsidRPr="0039511E">
        <w:rPr>
          <w:rStyle w:val="normaltextrun"/>
          <w:rFonts w:ascii="Arial" w:hAnsi="Arial" w:cs="Arial"/>
          <w:i/>
          <w:iCs/>
        </w:rPr>
        <w:t>a quo</w:t>
      </w:r>
      <w:r w:rsidR="00851E76" w:rsidRPr="0039511E">
        <w:rPr>
          <w:rStyle w:val="normaltextrun"/>
          <w:rFonts w:ascii="Arial" w:hAnsi="Arial" w:cs="Arial"/>
        </w:rPr>
        <w:t xml:space="preserve"> que no existe prueba en el proceso que demuestre que efectivamente él ejecutó esa actividad, razón por la que negó esa pretensión.</w:t>
      </w:r>
    </w:p>
    <w:p w:rsidR="00F26DCD" w:rsidRPr="0039511E" w:rsidRDefault="00F26DCD" w:rsidP="0039511E">
      <w:pPr>
        <w:pStyle w:val="paragraph"/>
        <w:spacing w:before="0" w:beforeAutospacing="0" w:after="0" w:afterAutospacing="0" w:line="276" w:lineRule="auto"/>
        <w:jc w:val="both"/>
        <w:textAlignment w:val="baseline"/>
        <w:rPr>
          <w:rStyle w:val="normaltextrun"/>
          <w:rFonts w:ascii="Arial" w:hAnsi="Arial" w:cs="Arial"/>
        </w:rPr>
      </w:pPr>
    </w:p>
    <w:p w:rsidR="00F26DCD" w:rsidRPr="0039511E" w:rsidRDefault="00F26DCD"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Al revisar la carta de terminación del contrato de trabajo, determinó que la sociedad demandada no expuso en ese momento razón alguna que apoyara esa decisión en una de las justas causas previstas en la ley, motivo por el que consideró que la relación laboral fue finalizada unilateralmente y sin justa causa por parte de la entidad empleadora, motivo por el que la condenó a cancelar la correspondiente indemnización, en el monto definido en el ordinal segundo de la providencia.</w:t>
      </w: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Así mismo, al verificar que no existían razones que pusieran en la esfera de la buena fe la omisión de la sociedad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Colombia S.A.S. de cancelar en término los salarios y prestaciones sociales adeudadas al trabajador, la condenó a reconocer y pagar a favor del señor Víctor Hugo Osorio Gutiérrez la sanción moratoria del artículo 65 del CST, en razón de día de salario por cada día de retardo a partir del 10 de enero de 2017, al haberse interpuesto la acción dentro de los 24 meses siguientes a la finalización del vínculo laboral, </w:t>
      </w:r>
      <w:r w:rsidR="7737463A" w:rsidRPr="0039511E">
        <w:rPr>
          <w:rStyle w:val="normaltextrun"/>
          <w:rFonts w:ascii="Arial" w:hAnsi="Arial" w:cs="Arial"/>
        </w:rPr>
        <w:t>disponie</w:t>
      </w:r>
      <w:r w:rsidRPr="0039511E">
        <w:rPr>
          <w:rStyle w:val="normaltextrun"/>
          <w:rFonts w:ascii="Arial" w:hAnsi="Arial" w:cs="Arial"/>
        </w:rPr>
        <w:t>ndo que a partir del mes 25 recono</w:t>
      </w:r>
      <w:r w:rsidR="4E0F83CD" w:rsidRPr="0039511E">
        <w:rPr>
          <w:rStyle w:val="normaltextrun"/>
          <w:rFonts w:ascii="Arial" w:hAnsi="Arial" w:cs="Arial"/>
        </w:rPr>
        <w:t>zca</w:t>
      </w:r>
      <w:r w:rsidRPr="0039511E">
        <w:rPr>
          <w:rStyle w:val="normaltextrun"/>
          <w:rFonts w:ascii="Arial" w:hAnsi="Arial" w:cs="Arial"/>
        </w:rPr>
        <w:t xml:space="preserve"> a favor del demandante intereses moratorios a la tasa máxima de créditos de libre asignación certificados por la Superintendencia Financiera sobre los valores adeudados por concepto de salario y prestaciones sociales, y hasta que se verifique el pago total de esas obligaciones.</w:t>
      </w: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lastRenderedPageBreak/>
        <w:t xml:space="preserve">Finalmente, condenó en costas procesales a </w:t>
      </w:r>
      <w:proofErr w:type="spellStart"/>
      <w:r w:rsidRPr="0039511E">
        <w:rPr>
          <w:rStyle w:val="normaltextrun"/>
          <w:rFonts w:ascii="Arial" w:hAnsi="Arial" w:cs="Arial"/>
        </w:rPr>
        <w:t>Speedtronics</w:t>
      </w:r>
      <w:proofErr w:type="spellEnd"/>
      <w:r w:rsidRPr="0039511E">
        <w:rPr>
          <w:rStyle w:val="normaltextrun"/>
          <w:rFonts w:ascii="Arial" w:hAnsi="Arial" w:cs="Arial"/>
        </w:rPr>
        <w:t xml:space="preserve"> S.A.S. en un 80% a favor de la parte actora.</w:t>
      </w: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p>
    <w:p w:rsidR="000A7917" w:rsidRPr="0039511E" w:rsidRDefault="000A7917" w:rsidP="0039511E">
      <w:pPr>
        <w:pStyle w:val="paragraph"/>
        <w:spacing w:before="0" w:beforeAutospacing="0" w:after="0" w:afterAutospacing="0" w:line="276" w:lineRule="auto"/>
        <w:jc w:val="both"/>
        <w:textAlignment w:val="baseline"/>
        <w:rPr>
          <w:rStyle w:val="normaltextrun"/>
          <w:rFonts w:ascii="Arial" w:hAnsi="Arial" w:cs="Arial"/>
        </w:rPr>
      </w:pPr>
      <w:r w:rsidRPr="0039511E">
        <w:rPr>
          <w:rStyle w:val="normaltextrun"/>
          <w:rFonts w:ascii="Arial" w:hAnsi="Arial" w:cs="Arial"/>
        </w:rPr>
        <w:t xml:space="preserve">Inconforme parcialmente con la decisión, el apoderado judicial de la parte </w:t>
      </w:r>
      <w:r w:rsidR="0E497BE5" w:rsidRPr="0039511E">
        <w:rPr>
          <w:rStyle w:val="normaltextrun"/>
          <w:rFonts w:ascii="Arial" w:hAnsi="Arial" w:cs="Arial"/>
        </w:rPr>
        <w:t>demandada</w:t>
      </w:r>
      <w:r w:rsidRPr="0039511E">
        <w:rPr>
          <w:rStyle w:val="normaltextrun"/>
          <w:rFonts w:ascii="Arial" w:hAnsi="Arial" w:cs="Arial"/>
        </w:rPr>
        <w:t xml:space="preserve"> sostuvo que en el curso del proceso quedó demostrado que la finalización del contrato de trabajo del actor se produjo con base en una de las justas causas previstas en la ley. Adicionalmente solicita que se verifique si el fenómeno jurídico de la prescripción afectó los derechos laborales adeudados al trabajador y que fueron objeto de condena por parte del juzgado de conocimiento.</w:t>
      </w:r>
    </w:p>
    <w:p w:rsidR="00AB47D5" w:rsidRPr="0039511E" w:rsidRDefault="00AB47D5" w:rsidP="0039511E">
      <w:pPr>
        <w:pStyle w:val="paragraph"/>
        <w:spacing w:before="0" w:beforeAutospacing="0" w:after="0" w:afterAutospacing="0" w:line="276" w:lineRule="auto"/>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
          <w:bCs/>
          <w:lang w:val="es-ES"/>
        </w:rPr>
        <w:t>ALEGATOS DE CONCLUSIÓN </w:t>
      </w:r>
      <w:r w:rsidRPr="0039511E">
        <w:rPr>
          <w:rStyle w:val="normaltextrun"/>
          <w:rFonts w:ascii="Arial" w:hAnsi="Arial" w:cs="Arial"/>
          <w:lang w:val="es-ES"/>
        </w:rPr>
        <w:t> </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lang w:val="es-ES"/>
        </w:rPr>
      </w:pPr>
      <w:r w:rsidRPr="0039511E">
        <w:rPr>
          <w:rStyle w:val="normaltextrun"/>
          <w:rFonts w:ascii="Arial" w:hAnsi="Arial" w:cs="Arial"/>
          <w:lang w:val="es-ES"/>
        </w:rPr>
        <w:t xml:space="preserve">Conforme se dejó plasmado en la constancia emitida por la Secretaría de la Corporación, las partes </w:t>
      </w:r>
      <w:r w:rsidR="000A7917" w:rsidRPr="0039511E">
        <w:rPr>
          <w:rStyle w:val="normaltextrun"/>
          <w:rFonts w:ascii="Arial" w:hAnsi="Arial" w:cs="Arial"/>
          <w:lang w:val="es-ES"/>
        </w:rPr>
        <w:t xml:space="preserve">no </w:t>
      </w:r>
      <w:r w:rsidRPr="0039511E">
        <w:rPr>
          <w:rStyle w:val="normaltextrun"/>
          <w:rFonts w:ascii="Arial" w:hAnsi="Arial" w:cs="Arial"/>
          <w:lang w:val="es-ES"/>
        </w:rPr>
        <w:t xml:space="preserve">hicieron uso del derecho a presentar alegatos de conclusión en </w:t>
      </w:r>
      <w:r w:rsidR="000A7917" w:rsidRPr="0039511E">
        <w:rPr>
          <w:rStyle w:val="normaltextrun"/>
          <w:rFonts w:ascii="Arial" w:hAnsi="Arial" w:cs="Arial"/>
          <w:lang w:val="es-ES"/>
        </w:rPr>
        <w:t>esta sede.</w:t>
      </w:r>
    </w:p>
    <w:p w:rsidR="00AB47D5" w:rsidRPr="0039511E" w:rsidRDefault="00AB47D5" w:rsidP="0039511E">
      <w:pPr>
        <w:spacing w:after="0" w:line="276" w:lineRule="auto"/>
        <w:jc w:val="both"/>
        <w:textAlignment w:val="baseline"/>
        <w:rPr>
          <w:rFonts w:ascii="Arial" w:eastAsia="Times New Roman" w:hAnsi="Arial" w:cs="Arial"/>
          <w:sz w:val="24"/>
          <w:szCs w:val="24"/>
          <w:lang w:eastAsia="es-CO"/>
        </w:rPr>
      </w:pP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normaltextrun"/>
          <w:rFonts w:ascii="Arial" w:hAnsi="Arial" w:cs="Arial"/>
          <w:lang w:val="es-ES"/>
        </w:rPr>
        <w:t xml:space="preserve">Atendidas las argumentaciones </w:t>
      </w:r>
      <w:r w:rsidR="004E790E" w:rsidRPr="0039511E">
        <w:rPr>
          <w:rStyle w:val="normaltextrun"/>
          <w:rFonts w:ascii="Arial" w:hAnsi="Arial" w:cs="Arial"/>
          <w:lang w:val="es-ES"/>
        </w:rPr>
        <w:t xml:space="preserve">expuestas por el apoderado judicial de la parte actora en la sustentación del recurso de apelación, </w:t>
      </w:r>
      <w:r w:rsidRPr="0039511E">
        <w:rPr>
          <w:rStyle w:val="normaltextrun"/>
          <w:rFonts w:ascii="Arial" w:hAnsi="Arial" w:cs="Arial"/>
          <w:lang w:val="es-ES"/>
        </w:rPr>
        <w:t>a esta Sala de Decisión le corresponde resolver los siguientes:</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lang w:val="es-ES"/>
        </w:rPr>
        <w:t> </w:t>
      </w:r>
      <w:r w:rsidRPr="0039511E">
        <w:rPr>
          <w:rStyle w:val="normaltextrun"/>
          <w:rFonts w:ascii="Arial" w:hAnsi="Arial" w:cs="Arial"/>
          <w:b/>
          <w:bCs/>
          <w:lang w:val="es-ES"/>
        </w:rPr>
        <w:t>PROBLEMAS JURÍDICOS</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AB47D5" w:rsidRPr="0039511E" w:rsidRDefault="00AB47D5" w:rsidP="00035EC9">
      <w:pPr>
        <w:pStyle w:val="paragraph"/>
        <w:spacing w:before="0" w:beforeAutospacing="0" w:after="0" w:afterAutospacing="0" w:line="276" w:lineRule="auto"/>
        <w:ind w:left="426" w:right="420"/>
        <w:jc w:val="both"/>
        <w:textAlignment w:val="baseline"/>
        <w:rPr>
          <w:rStyle w:val="eop"/>
          <w:rFonts w:ascii="Arial" w:hAnsi="Arial" w:cs="Arial"/>
          <w:b/>
          <w:bCs/>
          <w:i/>
        </w:rPr>
      </w:pPr>
      <w:r w:rsidRPr="0039511E">
        <w:rPr>
          <w:rStyle w:val="eop"/>
          <w:rFonts w:ascii="Arial" w:hAnsi="Arial" w:cs="Arial"/>
          <w:b/>
          <w:bCs/>
          <w:i/>
        </w:rPr>
        <w:t>¿</w:t>
      </w:r>
      <w:r w:rsidR="004E790E" w:rsidRPr="0039511E">
        <w:rPr>
          <w:rStyle w:val="eop"/>
          <w:rFonts w:ascii="Arial" w:hAnsi="Arial" w:cs="Arial"/>
          <w:b/>
          <w:bCs/>
          <w:i/>
        </w:rPr>
        <w:t xml:space="preserve">Se encuentran prescritos los derechos laborales que le adeuda la sociedad </w:t>
      </w:r>
      <w:proofErr w:type="spellStart"/>
      <w:r w:rsidR="004E790E" w:rsidRPr="0039511E">
        <w:rPr>
          <w:rStyle w:val="eop"/>
          <w:rFonts w:ascii="Arial" w:hAnsi="Arial" w:cs="Arial"/>
          <w:b/>
          <w:bCs/>
          <w:i/>
        </w:rPr>
        <w:t>Speedtronics</w:t>
      </w:r>
      <w:proofErr w:type="spellEnd"/>
      <w:r w:rsidR="004E790E" w:rsidRPr="0039511E">
        <w:rPr>
          <w:rStyle w:val="eop"/>
          <w:rFonts w:ascii="Arial" w:hAnsi="Arial" w:cs="Arial"/>
          <w:b/>
          <w:bCs/>
          <w:i/>
        </w:rPr>
        <w:t xml:space="preserve"> Colombia S.A.S. al señor Víctor Hugo Osorio Gutiérrez</w:t>
      </w:r>
      <w:r w:rsidRPr="0039511E">
        <w:rPr>
          <w:rStyle w:val="eop"/>
          <w:rFonts w:ascii="Arial" w:hAnsi="Arial" w:cs="Arial"/>
          <w:b/>
          <w:bCs/>
          <w:i/>
        </w:rPr>
        <w:t>?</w:t>
      </w:r>
    </w:p>
    <w:p w:rsidR="004E790E" w:rsidRPr="0039511E" w:rsidRDefault="004E790E" w:rsidP="00035EC9">
      <w:pPr>
        <w:pStyle w:val="paragraph"/>
        <w:spacing w:before="0" w:beforeAutospacing="0" w:after="0" w:afterAutospacing="0" w:line="276" w:lineRule="auto"/>
        <w:ind w:left="426" w:right="420"/>
        <w:jc w:val="both"/>
        <w:textAlignment w:val="baseline"/>
        <w:rPr>
          <w:rStyle w:val="eop"/>
          <w:rFonts w:ascii="Arial" w:hAnsi="Arial" w:cs="Arial"/>
          <w:b/>
          <w:bCs/>
          <w:i/>
        </w:rPr>
      </w:pPr>
    </w:p>
    <w:p w:rsidR="004E790E" w:rsidRPr="0039511E" w:rsidRDefault="004E790E" w:rsidP="00035EC9">
      <w:pPr>
        <w:pStyle w:val="paragraph"/>
        <w:spacing w:before="0" w:beforeAutospacing="0" w:after="0" w:afterAutospacing="0" w:line="276" w:lineRule="auto"/>
        <w:ind w:left="426" w:right="420"/>
        <w:jc w:val="both"/>
        <w:textAlignment w:val="baseline"/>
        <w:rPr>
          <w:rStyle w:val="eop"/>
          <w:rFonts w:ascii="Arial" w:hAnsi="Arial" w:cs="Arial"/>
          <w:b/>
          <w:bCs/>
          <w:i/>
        </w:rPr>
      </w:pPr>
      <w:r w:rsidRPr="0039511E">
        <w:rPr>
          <w:rStyle w:val="eop"/>
          <w:rFonts w:ascii="Arial" w:hAnsi="Arial" w:cs="Arial"/>
          <w:b/>
          <w:bCs/>
          <w:i/>
        </w:rPr>
        <w:t>¿Quedó demostrado en el proceso que la finalización del contrato de trabajo del actor se produjo por la configuración de una de las justas causas previstas en la ley?</w:t>
      </w:r>
    </w:p>
    <w:p w:rsidR="004E790E" w:rsidRPr="0039511E" w:rsidRDefault="004E790E" w:rsidP="00035EC9">
      <w:pPr>
        <w:pStyle w:val="paragraph"/>
        <w:spacing w:before="0" w:beforeAutospacing="0" w:after="0" w:afterAutospacing="0" w:line="276" w:lineRule="auto"/>
        <w:ind w:left="426" w:right="420"/>
        <w:jc w:val="both"/>
        <w:textAlignment w:val="baseline"/>
        <w:rPr>
          <w:rStyle w:val="eop"/>
          <w:rFonts w:ascii="Arial" w:hAnsi="Arial" w:cs="Arial"/>
          <w:b/>
          <w:bCs/>
          <w:i/>
        </w:rPr>
      </w:pPr>
    </w:p>
    <w:p w:rsidR="004E790E" w:rsidRPr="0039511E" w:rsidRDefault="004E790E" w:rsidP="00035EC9">
      <w:pPr>
        <w:pStyle w:val="paragraph"/>
        <w:spacing w:before="0" w:beforeAutospacing="0" w:after="0" w:afterAutospacing="0" w:line="276" w:lineRule="auto"/>
        <w:ind w:left="426" w:right="420"/>
        <w:jc w:val="both"/>
        <w:textAlignment w:val="baseline"/>
        <w:rPr>
          <w:rStyle w:val="eop"/>
          <w:rFonts w:ascii="Arial" w:hAnsi="Arial" w:cs="Arial"/>
          <w:b/>
          <w:bCs/>
          <w:i/>
        </w:rPr>
      </w:pPr>
      <w:r w:rsidRPr="0039511E">
        <w:rPr>
          <w:rStyle w:val="eop"/>
          <w:rFonts w:ascii="Arial" w:hAnsi="Arial" w:cs="Arial"/>
          <w:b/>
          <w:bCs/>
          <w:i/>
        </w:rPr>
        <w:t xml:space="preserve">De conformidad con las respuestas a los interrogantes ¿Hay lugar a absolver a la entidad accionada de alguna de las condenas que se emitieron por la </w:t>
      </w:r>
      <w:r w:rsidRPr="0039511E">
        <w:rPr>
          <w:rStyle w:val="eop"/>
          <w:rFonts w:ascii="Arial" w:hAnsi="Arial" w:cs="Arial"/>
          <w:b/>
          <w:bCs/>
          <w:i/>
          <w:iCs/>
        </w:rPr>
        <w:t xml:space="preserve">a quo </w:t>
      </w:r>
      <w:r w:rsidRPr="0039511E">
        <w:rPr>
          <w:rStyle w:val="eop"/>
          <w:rFonts w:ascii="Arial" w:hAnsi="Arial" w:cs="Arial"/>
          <w:b/>
          <w:bCs/>
          <w:i/>
        </w:rPr>
        <w:t>en el ordinal segundo de la sentencia?</w:t>
      </w:r>
    </w:p>
    <w:p w:rsidR="00AB47D5" w:rsidRPr="0039511E" w:rsidRDefault="00AB47D5" w:rsidP="0039511E">
      <w:pPr>
        <w:pStyle w:val="paragraph"/>
        <w:spacing w:before="0" w:beforeAutospacing="0" w:after="0" w:afterAutospacing="0" w:line="276" w:lineRule="auto"/>
        <w:ind w:right="615"/>
        <w:jc w:val="both"/>
        <w:textAlignment w:val="baseline"/>
        <w:rPr>
          <w:rStyle w:val="eop"/>
          <w:rFonts w:ascii="Arial" w:hAnsi="Arial" w:cs="Arial"/>
          <w:b/>
          <w:bCs/>
        </w:rPr>
      </w:pPr>
    </w:p>
    <w:p w:rsidR="009D7DBA"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lang w:val="es-ES"/>
        </w:rPr>
      </w:pPr>
      <w:r w:rsidRPr="0039511E">
        <w:rPr>
          <w:rStyle w:val="normaltextrun"/>
          <w:rFonts w:ascii="Arial" w:hAnsi="Arial" w:cs="Arial"/>
          <w:lang w:val="es-ES"/>
        </w:rPr>
        <w:t>Con el propósito de dar solución a los interrogantes en el caso concreto, se considera necesario precisar, los siguientes aspectos:</w:t>
      </w:r>
    </w:p>
    <w:p w:rsidR="009D7DBA" w:rsidRPr="0039511E" w:rsidRDefault="009D7DBA" w:rsidP="0039511E">
      <w:pPr>
        <w:pStyle w:val="paragraph"/>
        <w:spacing w:before="0" w:beforeAutospacing="0" w:after="0" w:afterAutospacing="0" w:line="276" w:lineRule="auto"/>
        <w:jc w:val="both"/>
        <w:textAlignment w:val="baseline"/>
        <w:rPr>
          <w:rStyle w:val="normaltextrun"/>
          <w:rFonts w:ascii="Arial" w:hAnsi="Arial" w:cs="Arial"/>
          <w:lang w:val="es-ES"/>
        </w:rPr>
      </w:pPr>
    </w:p>
    <w:p w:rsidR="009D7DBA" w:rsidRPr="0039511E" w:rsidRDefault="009D7DBA" w:rsidP="0039511E">
      <w:pPr>
        <w:pStyle w:val="paragraph"/>
        <w:spacing w:before="0" w:beforeAutospacing="0" w:after="0" w:afterAutospacing="0" w:line="276" w:lineRule="auto"/>
        <w:jc w:val="both"/>
        <w:textAlignment w:val="baseline"/>
        <w:rPr>
          <w:rFonts w:ascii="Arial" w:hAnsi="Arial" w:cs="Arial"/>
        </w:rPr>
      </w:pPr>
      <w:r w:rsidRPr="0039511E">
        <w:rPr>
          <w:rFonts w:ascii="Arial" w:hAnsi="Arial" w:cs="Arial"/>
          <w:b/>
          <w:bCs/>
        </w:rPr>
        <w:t>1. EL FENÓMENO JURÍDICO DE LA PRESCRIPCIÓN</w:t>
      </w:r>
      <w:r w:rsidRPr="0039511E">
        <w:rPr>
          <w:rFonts w:ascii="Arial" w:hAnsi="Arial" w:cs="Arial"/>
        </w:rPr>
        <w:t>.</w:t>
      </w:r>
    </w:p>
    <w:p w:rsidR="009D7DBA" w:rsidRPr="0039511E" w:rsidRDefault="009D7DBA" w:rsidP="0039511E">
      <w:pPr>
        <w:pStyle w:val="paragraph"/>
        <w:spacing w:before="0" w:beforeAutospacing="0" w:after="0" w:afterAutospacing="0" w:line="276" w:lineRule="auto"/>
        <w:jc w:val="both"/>
        <w:textAlignment w:val="baseline"/>
        <w:rPr>
          <w:rFonts w:ascii="Arial" w:hAnsi="Arial" w:cs="Arial"/>
        </w:rPr>
      </w:pPr>
    </w:p>
    <w:p w:rsidR="009D7DBA" w:rsidRPr="0039511E" w:rsidRDefault="009D7DBA" w:rsidP="0039511E">
      <w:pPr>
        <w:pStyle w:val="paragraph"/>
        <w:spacing w:before="0" w:beforeAutospacing="0" w:after="0" w:afterAutospacing="0" w:line="276" w:lineRule="auto"/>
        <w:jc w:val="both"/>
        <w:textAlignment w:val="baseline"/>
        <w:rPr>
          <w:rFonts w:ascii="Arial" w:hAnsi="Arial" w:cs="Arial"/>
          <w:lang w:val="es-ES"/>
        </w:rPr>
      </w:pPr>
      <w:r w:rsidRPr="0039511E">
        <w:rPr>
          <w:rFonts w:ascii="Arial" w:hAnsi="Arial" w:cs="Arial"/>
        </w:rPr>
        <w:t>De conformidad con lo establecido en los artículos 488 del CST y 151 del CPT y de la SS, los derechos causados en las relaciones de trabajo prescriben en tres años contados a partir del momento en que la respectiva obligación se ha hecho exigible, a menos que, de acuerdo con lo previsto en el artículo 489 del CST,</w:t>
      </w:r>
      <w:r w:rsidRPr="0039511E">
        <w:rPr>
          <w:rFonts w:ascii="Arial" w:hAnsi="Arial" w:cs="Arial"/>
          <w:lang w:val="es-ES"/>
        </w:rPr>
        <w:t xml:space="preserve"> </w:t>
      </w:r>
      <w:r w:rsidRPr="0039511E">
        <w:rPr>
          <w:rFonts w:ascii="Arial" w:hAnsi="Arial" w:cs="Arial"/>
        </w:rPr>
        <w:t>dentro de ese lapso el trabajador interrumpa el término por un periodo igual, presentando el simple reclamo escrito del derecho reclamado a su empleador.</w:t>
      </w:r>
    </w:p>
    <w:p w:rsidR="00012F12" w:rsidRPr="0039511E" w:rsidRDefault="00012F12" w:rsidP="0039511E">
      <w:pPr>
        <w:pStyle w:val="paragraph"/>
        <w:spacing w:before="0" w:beforeAutospacing="0" w:after="0" w:afterAutospacing="0" w:line="276" w:lineRule="auto"/>
        <w:jc w:val="both"/>
        <w:textAlignment w:val="baseline"/>
        <w:rPr>
          <w:rFonts w:ascii="Arial" w:hAnsi="Arial" w:cs="Arial"/>
          <w:lang w:val="es-ES"/>
        </w:rPr>
      </w:pPr>
    </w:p>
    <w:p w:rsidR="009D7DBA" w:rsidRPr="0039511E" w:rsidRDefault="004F192D" w:rsidP="0039511E">
      <w:pPr>
        <w:spacing w:after="0" w:line="276" w:lineRule="auto"/>
        <w:jc w:val="both"/>
        <w:rPr>
          <w:rFonts w:ascii="Arial" w:eastAsia="Times New Roman" w:hAnsi="Arial" w:cs="Arial"/>
          <w:b/>
          <w:bCs/>
          <w:color w:val="000000"/>
          <w:sz w:val="24"/>
          <w:szCs w:val="24"/>
          <w:lang w:eastAsia="es-CO"/>
        </w:rPr>
      </w:pPr>
      <w:r w:rsidRPr="0039511E">
        <w:rPr>
          <w:rFonts w:ascii="Arial" w:eastAsia="Times New Roman" w:hAnsi="Arial" w:cs="Arial"/>
          <w:b/>
          <w:bCs/>
          <w:color w:val="000000"/>
          <w:sz w:val="24"/>
          <w:szCs w:val="24"/>
          <w:lang w:eastAsia="es-CO"/>
        </w:rPr>
        <w:t>2</w:t>
      </w:r>
      <w:r w:rsidR="009D7DBA" w:rsidRPr="0039511E">
        <w:rPr>
          <w:rFonts w:ascii="Arial" w:eastAsia="Times New Roman" w:hAnsi="Arial" w:cs="Arial"/>
          <w:b/>
          <w:bCs/>
          <w:color w:val="000000"/>
          <w:sz w:val="24"/>
          <w:szCs w:val="24"/>
          <w:lang w:eastAsia="es-CO"/>
        </w:rPr>
        <w:t>. DEBER DE MANIFESTAR LOS MOTIVOS DE TERMINACIÓN.</w:t>
      </w:r>
    </w:p>
    <w:p w:rsidR="009D7DBA" w:rsidRPr="0039511E" w:rsidRDefault="009D7DBA" w:rsidP="0039511E">
      <w:pPr>
        <w:spacing w:after="0" w:line="276" w:lineRule="auto"/>
        <w:jc w:val="both"/>
        <w:rPr>
          <w:rFonts w:ascii="Arial" w:eastAsia="Times New Roman" w:hAnsi="Arial" w:cs="Arial"/>
          <w:b/>
          <w:bCs/>
          <w:color w:val="000000"/>
          <w:sz w:val="24"/>
          <w:szCs w:val="24"/>
          <w:lang w:eastAsia="es-CO"/>
        </w:rPr>
      </w:pPr>
    </w:p>
    <w:p w:rsidR="009D7DBA" w:rsidRPr="0039511E" w:rsidRDefault="009D7DBA" w:rsidP="0039511E">
      <w:pPr>
        <w:spacing w:after="0" w:line="276" w:lineRule="auto"/>
        <w:jc w:val="both"/>
        <w:rPr>
          <w:rFonts w:ascii="Arial" w:eastAsia="Times New Roman" w:hAnsi="Arial" w:cs="Arial"/>
          <w:i/>
          <w:iCs/>
          <w:color w:val="000000"/>
          <w:sz w:val="24"/>
          <w:szCs w:val="24"/>
          <w:lang w:eastAsia="es-CO"/>
        </w:rPr>
      </w:pPr>
      <w:r w:rsidRPr="0039511E">
        <w:rPr>
          <w:rFonts w:ascii="Arial" w:eastAsia="Times New Roman" w:hAnsi="Arial" w:cs="Arial"/>
          <w:color w:val="000000"/>
          <w:sz w:val="24"/>
          <w:szCs w:val="24"/>
          <w:lang w:eastAsia="es-CO"/>
        </w:rPr>
        <w:lastRenderedPageBreak/>
        <w:t xml:space="preserve">Está previsto en el parágrafo del artículo 62 del C.S.T., que: </w:t>
      </w:r>
      <w:r w:rsidRPr="0039511E">
        <w:rPr>
          <w:rFonts w:ascii="Arial" w:eastAsia="Times New Roman" w:hAnsi="Arial" w:cs="Arial"/>
          <w:i/>
          <w:iCs/>
          <w:color w:val="000000"/>
          <w:sz w:val="24"/>
          <w:szCs w:val="24"/>
          <w:lang w:eastAsia="es-CO"/>
        </w:rPr>
        <w:t>“</w:t>
      </w:r>
      <w:r w:rsidRPr="00035EC9">
        <w:rPr>
          <w:rFonts w:ascii="Arial" w:eastAsia="Times New Roman" w:hAnsi="Arial" w:cs="Arial"/>
          <w:i/>
          <w:iCs/>
          <w:color w:val="000000"/>
          <w:szCs w:val="24"/>
          <w:lang w:eastAsia="es-CO"/>
        </w:rPr>
        <w:t>la parte que termina unilateralmente el contrato de trabajo debe manifestar a la otra, en el momento de la extinción, la causal o motivo de esa terminación. Posteriormente no pueden alegarse válidamente causales o motivos distintos</w:t>
      </w:r>
      <w:r w:rsidRPr="0039511E">
        <w:rPr>
          <w:rFonts w:ascii="Arial" w:eastAsia="Times New Roman" w:hAnsi="Arial" w:cs="Arial"/>
          <w:i/>
          <w:iCs/>
          <w:color w:val="000000"/>
          <w:sz w:val="24"/>
          <w:szCs w:val="24"/>
          <w:lang w:eastAsia="es-CO"/>
        </w:rPr>
        <w:t>”.</w:t>
      </w:r>
    </w:p>
    <w:p w:rsidR="009D7DBA" w:rsidRPr="0039511E" w:rsidRDefault="009D7DBA" w:rsidP="0039511E">
      <w:pPr>
        <w:spacing w:after="0" w:line="276" w:lineRule="auto"/>
        <w:jc w:val="both"/>
        <w:rPr>
          <w:rFonts w:ascii="Arial" w:eastAsia="Times New Roman" w:hAnsi="Arial" w:cs="Arial"/>
          <w:i/>
          <w:iCs/>
          <w:color w:val="000000"/>
          <w:sz w:val="24"/>
          <w:szCs w:val="24"/>
          <w:lang w:eastAsia="es-CO"/>
        </w:rPr>
      </w:pPr>
    </w:p>
    <w:p w:rsidR="009D7DBA" w:rsidRPr="0039511E" w:rsidRDefault="009D7DBA" w:rsidP="0039511E">
      <w:pPr>
        <w:spacing w:after="0" w:line="276" w:lineRule="auto"/>
        <w:jc w:val="both"/>
        <w:rPr>
          <w:rFonts w:ascii="Arial" w:eastAsia="Times New Roman" w:hAnsi="Arial" w:cs="Arial"/>
          <w:color w:val="000000"/>
          <w:sz w:val="24"/>
          <w:szCs w:val="24"/>
          <w:lang w:eastAsia="es-CO"/>
        </w:rPr>
      </w:pPr>
      <w:r w:rsidRPr="0039511E">
        <w:rPr>
          <w:rFonts w:ascii="Arial" w:eastAsia="Times New Roman" w:hAnsi="Arial" w:cs="Arial"/>
          <w:color w:val="000000"/>
          <w:sz w:val="24"/>
          <w:szCs w:val="24"/>
          <w:lang w:eastAsia="es-CO"/>
        </w:rPr>
        <w:t>Frente a ese tema, 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 así se puede ver en sentencia de 30 de agosto de 2000 con radicación Nº14402.</w:t>
      </w:r>
    </w:p>
    <w:p w:rsidR="009D7DBA" w:rsidRPr="0039511E" w:rsidRDefault="009D7DBA" w:rsidP="0039511E">
      <w:pPr>
        <w:spacing w:after="0" w:line="276" w:lineRule="auto"/>
        <w:jc w:val="both"/>
        <w:rPr>
          <w:rFonts w:ascii="Arial" w:eastAsia="Times New Roman" w:hAnsi="Arial" w:cs="Arial"/>
          <w:color w:val="000000"/>
          <w:sz w:val="24"/>
          <w:szCs w:val="24"/>
          <w:lang w:eastAsia="es-CO"/>
        </w:rPr>
      </w:pPr>
    </w:p>
    <w:p w:rsidR="009D7DBA" w:rsidRPr="0039511E" w:rsidRDefault="009D7DBA" w:rsidP="0039511E">
      <w:pPr>
        <w:spacing w:after="0" w:line="276" w:lineRule="auto"/>
        <w:jc w:val="both"/>
        <w:rPr>
          <w:rFonts w:ascii="Arial" w:eastAsia="Times New Roman" w:hAnsi="Arial" w:cs="Arial"/>
          <w:color w:val="000000"/>
          <w:sz w:val="24"/>
          <w:szCs w:val="24"/>
          <w:lang w:eastAsia="es-CO"/>
        </w:rPr>
      </w:pPr>
      <w:r w:rsidRPr="0039511E">
        <w:rPr>
          <w:rFonts w:ascii="Arial" w:eastAsia="Times New Roman" w:hAnsi="Arial" w:cs="Arial"/>
          <w:color w:val="000000"/>
          <w:sz w:val="24"/>
          <w:szCs w:val="24"/>
          <w:lang w:eastAsia="es-CO"/>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rsidR="00F26DCD" w:rsidRPr="0039511E" w:rsidRDefault="00F26DCD" w:rsidP="0039511E">
      <w:pPr>
        <w:spacing w:after="0" w:line="276" w:lineRule="auto"/>
        <w:jc w:val="both"/>
        <w:rPr>
          <w:rFonts w:ascii="Arial" w:eastAsia="Times New Roman" w:hAnsi="Arial" w:cs="Arial"/>
          <w:color w:val="000000"/>
          <w:sz w:val="24"/>
          <w:szCs w:val="24"/>
          <w:lang w:eastAsia="es-CO"/>
        </w:rPr>
      </w:pPr>
    </w:p>
    <w:p w:rsidR="00F26DCD" w:rsidRPr="0039511E" w:rsidRDefault="00F26DCD" w:rsidP="0039511E">
      <w:pPr>
        <w:spacing w:after="0" w:line="276" w:lineRule="auto"/>
        <w:jc w:val="both"/>
        <w:textAlignment w:val="baseline"/>
        <w:rPr>
          <w:rFonts w:ascii="Arial" w:eastAsia="Times New Roman" w:hAnsi="Arial" w:cs="Arial"/>
          <w:sz w:val="24"/>
          <w:szCs w:val="24"/>
          <w:lang w:eastAsia="es-CO"/>
        </w:rPr>
      </w:pPr>
      <w:r w:rsidRPr="0039511E">
        <w:rPr>
          <w:rFonts w:ascii="Arial" w:eastAsia="Times New Roman" w:hAnsi="Arial" w:cs="Arial"/>
          <w:b/>
          <w:bCs/>
          <w:sz w:val="24"/>
          <w:szCs w:val="24"/>
          <w:lang w:eastAsia="es-CO"/>
        </w:rPr>
        <w:t>3. EL PRINCIPIO DE CONSONANCIA.</w:t>
      </w:r>
      <w:r w:rsidRPr="0039511E">
        <w:rPr>
          <w:rFonts w:ascii="Arial" w:eastAsia="Times New Roman" w:hAnsi="Arial" w:cs="Arial"/>
          <w:sz w:val="24"/>
          <w:szCs w:val="24"/>
          <w:lang w:eastAsia="es-CO"/>
        </w:rPr>
        <w:t> </w:t>
      </w:r>
    </w:p>
    <w:p w:rsidR="00F26DCD" w:rsidRPr="0039511E" w:rsidRDefault="00F26DCD" w:rsidP="0039511E">
      <w:pPr>
        <w:spacing w:after="0" w:line="276" w:lineRule="auto"/>
        <w:jc w:val="both"/>
        <w:textAlignment w:val="baseline"/>
        <w:rPr>
          <w:rFonts w:ascii="Arial" w:eastAsia="Times New Roman" w:hAnsi="Arial" w:cs="Arial"/>
          <w:sz w:val="24"/>
          <w:szCs w:val="24"/>
          <w:lang w:eastAsia="es-CO"/>
        </w:rPr>
      </w:pPr>
      <w:r w:rsidRPr="0039511E">
        <w:rPr>
          <w:rFonts w:ascii="Arial" w:eastAsia="Times New Roman" w:hAnsi="Arial" w:cs="Arial"/>
          <w:sz w:val="24"/>
          <w:szCs w:val="24"/>
          <w:lang w:eastAsia="es-CO"/>
        </w:rPr>
        <w:t> </w:t>
      </w:r>
    </w:p>
    <w:p w:rsidR="00F26DCD" w:rsidRPr="0039511E" w:rsidRDefault="00F26DCD" w:rsidP="0039511E">
      <w:pPr>
        <w:spacing w:after="0" w:line="276" w:lineRule="auto"/>
        <w:jc w:val="both"/>
        <w:textAlignment w:val="baseline"/>
        <w:rPr>
          <w:rFonts w:ascii="Arial" w:eastAsia="Times New Roman" w:hAnsi="Arial" w:cs="Arial"/>
          <w:sz w:val="24"/>
          <w:szCs w:val="24"/>
          <w:lang w:eastAsia="es-CO"/>
        </w:rPr>
      </w:pPr>
      <w:r w:rsidRPr="0039511E">
        <w:rPr>
          <w:rFonts w:ascii="Arial" w:eastAsia="Times New Roman" w:hAnsi="Arial" w:cs="Arial"/>
          <w:sz w:val="24"/>
          <w:szCs w:val="24"/>
          <w:lang w:eastAsia="es-CO"/>
        </w:rPr>
        <w:t>Prevé el artículo 66A del CPT y de la SS, que la sentencia de segunda instancia, así como la decisión de autos apelados, deberán estar en consonancia con las materias objeto del recurso de apelación. </w:t>
      </w:r>
    </w:p>
    <w:p w:rsidR="009D7DBA" w:rsidRPr="0039511E" w:rsidRDefault="009D7DBA" w:rsidP="0039511E">
      <w:pPr>
        <w:spacing w:after="0" w:line="276" w:lineRule="auto"/>
        <w:jc w:val="both"/>
        <w:rPr>
          <w:rFonts w:ascii="Arial" w:eastAsia="Times New Roman" w:hAnsi="Arial" w:cs="Arial"/>
          <w:color w:val="000000"/>
          <w:sz w:val="24"/>
          <w:szCs w:val="24"/>
          <w:lang w:eastAsia="es-CO"/>
        </w:rPr>
      </w:pPr>
    </w:p>
    <w:p w:rsidR="009D7DBA" w:rsidRPr="0039511E" w:rsidRDefault="00AB47D5" w:rsidP="0039511E">
      <w:pPr>
        <w:spacing w:after="0" w:line="276" w:lineRule="auto"/>
        <w:jc w:val="both"/>
        <w:rPr>
          <w:rStyle w:val="normaltextrun"/>
          <w:rFonts w:ascii="Arial" w:hAnsi="Arial" w:cs="Arial"/>
          <w:b/>
          <w:bCs/>
          <w:sz w:val="24"/>
          <w:szCs w:val="24"/>
        </w:rPr>
      </w:pPr>
      <w:r w:rsidRPr="0039511E">
        <w:rPr>
          <w:rStyle w:val="normaltextrun"/>
          <w:rFonts w:ascii="Arial" w:hAnsi="Arial" w:cs="Arial"/>
          <w:b/>
          <w:bCs/>
          <w:sz w:val="24"/>
          <w:szCs w:val="24"/>
        </w:rPr>
        <w:t>EL CASO CONCRETO</w:t>
      </w:r>
      <w:r w:rsidR="009D7DBA" w:rsidRPr="0039511E">
        <w:rPr>
          <w:rStyle w:val="normaltextrun"/>
          <w:rFonts w:ascii="Arial" w:hAnsi="Arial" w:cs="Arial"/>
          <w:b/>
          <w:bCs/>
          <w:sz w:val="24"/>
          <w:szCs w:val="24"/>
        </w:rPr>
        <w:t>.</w:t>
      </w:r>
    </w:p>
    <w:p w:rsidR="009D7DBA" w:rsidRPr="0039511E" w:rsidRDefault="009D7DBA" w:rsidP="0039511E">
      <w:pPr>
        <w:spacing w:after="0" w:line="276" w:lineRule="auto"/>
        <w:jc w:val="both"/>
        <w:rPr>
          <w:rStyle w:val="normaltextrun"/>
          <w:rFonts w:ascii="Arial" w:hAnsi="Arial" w:cs="Arial"/>
          <w:b/>
          <w:bCs/>
          <w:sz w:val="24"/>
          <w:szCs w:val="24"/>
        </w:rPr>
      </w:pPr>
    </w:p>
    <w:p w:rsidR="00857F79" w:rsidRPr="0039511E" w:rsidRDefault="00857F79" w:rsidP="0039511E">
      <w:pPr>
        <w:spacing w:after="0" w:line="276" w:lineRule="auto"/>
        <w:jc w:val="both"/>
        <w:rPr>
          <w:rStyle w:val="normaltextrun"/>
          <w:rFonts w:ascii="Arial" w:hAnsi="Arial" w:cs="Arial"/>
          <w:b/>
          <w:bCs/>
          <w:sz w:val="24"/>
          <w:szCs w:val="24"/>
        </w:rPr>
      </w:pPr>
      <w:r w:rsidRPr="0039511E">
        <w:rPr>
          <w:rStyle w:val="normaltextrun"/>
          <w:rFonts w:ascii="Arial" w:hAnsi="Arial" w:cs="Arial"/>
          <w:b/>
          <w:bCs/>
          <w:sz w:val="24"/>
          <w:szCs w:val="24"/>
        </w:rPr>
        <w:t>Prescripción de los derechos laborales adeudados al trabajador.</w:t>
      </w:r>
    </w:p>
    <w:p w:rsidR="00857F79" w:rsidRPr="0039511E" w:rsidRDefault="00857F79" w:rsidP="0039511E">
      <w:pPr>
        <w:spacing w:after="0" w:line="276" w:lineRule="auto"/>
        <w:jc w:val="both"/>
        <w:rPr>
          <w:rStyle w:val="normaltextrun"/>
          <w:rFonts w:ascii="Arial" w:hAnsi="Arial" w:cs="Arial"/>
          <w:b/>
          <w:bCs/>
          <w:sz w:val="24"/>
          <w:szCs w:val="24"/>
        </w:rPr>
      </w:pPr>
    </w:p>
    <w:p w:rsidR="00857F79" w:rsidRPr="0039511E" w:rsidRDefault="00857F79" w:rsidP="0039511E">
      <w:pPr>
        <w:spacing w:after="0" w:line="276" w:lineRule="auto"/>
        <w:jc w:val="both"/>
        <w:rPr>
          <w:rStyle w:val="normaltextrun"/>
          <w:rFonts w:ascii="Arial" w:hAnsi="Arial" w:cs="Arial"/>
          <w:sz w:val="24"/>
          <w:szCs w:val="24"/>
        </w:rPr>
      </w:pPr>
      <w:r w:rsidRPr="0039511E">
        <w:rPr>
          <w:rStyle w:val="normaltextrun"/>
          <w:rFonts w:ascii="Arial" w:hAnsi="Arial" w:cs="Arial"/>
          <w:sz w:val="24"/>
          <w:szCs w:val="24"/>
        </w:rPr>
        <w:t xml:space="preserve">Al dar respuesta a la acción -págs.87 a 93 archivo 01-, la sociedad </w:t>
      </w:r>
      <w:proofErr w:type="spellStart"/>
      <w:r w:rsidRPr="0039511E">
        <w:rPr>
          <w:rStyle w:val="normaltextrun"/>
          <w:rFonts w:ascii="Arial" w:hAnsi="Arial" w:cs="Arial"/>
          <w:sz w:val="24"/>
          <w:szCs w:val="24"/>
        </w:rPr>
        <w:t>Speedtronics</w:t>
      </w:r>
      <w:proofErr w:type="spellEnd"/>
      <w:r w:rsidRPr="0039511E">
        <w:rPr>
          <w:rStyle w:val="normaltextrun"/>
          <w:rFonts w:ascii="Arial" w:hAnsi="Arial" w:cs="Arial"/>
          <w:sz w:val="24"/>
          <w:szCs w:val="24"/>
        </w:rPr>
        <w:t xml:space="preserve"> Colombia S.A.S., además de aceptar la existencia del contrato de trabajo con el señor Víctor Hugo Osorio Gutiérrez entre el 15 de junio de 2014 y el 9 de enero de 2017, aceptó también que no le ha cancelado al trabajador los dineros correspondientes a 12 días de salario del mes de diciembre del año 2016, las cesantías e intereses causados en el año 2016, la prima de servicios del segundo semestre del año 2016 y las vacaciones causadas en esa anualidad y 5 días de las causadas en el año 2015, lo que llevó a la </w:t>
      </w:r>
      <w:r w:rsidRPr="0039511E">
        <w:rPr>
          <w:rStyle w:val="normaltextrun"/>
          <w:rFonts w:ascii="Arial" w:hAnsi="Arial" w:cs="Arial"/>
          <w:i/>
          <w:iCs/>
          <w:sz w:val="24"/>
          <w:szCs w:val="24"/>
        </w:rPr>
        <w:t>a quo</w:t>
      </w:r>
      <w:r w:rsidRPr="0039511E">
        <w:rPr>
          <w:rStyle w:val="normaltextrun"/>
          <w:rFonts w:ascii="Arial" w:hAnsi="Arial" w:cs="Arial"/>
          <w:sz w:val="24"/>
          <w:szCs w:val="24"/>
        </w:rPr>
        <w:t>, previa definición del monto mensual del salario devengado por el actor, a condenar a la sociedad accionada a reconocer y pagar los dineros generados por cada uno de esos emolumentos; sin embargo, es pertinente recordar, que a pesar de que la entidad accionada no se opuso a esas pretensiones, formuló la excepción de prescripción en orden a que se verificara si alguno de esos rubros fueron cobijados por ese fenómeno jurídico por el paso del tiempo.</w:t>
      </w:r>
    </w:p>
    <w:p w:rsidR="00857F79" w:rsidRPr="0039511E" w:rsidRDefault="00857F79" w:rsidP="0039511E">
      <w:pPr>
        <w:spacing w:after="0" w:line="276" w:lineRule="auto"/>
        <w:jc w:val="both"/>
        <w:rPr>
          <w:rStyle w:val="normaltextrun"/>
          <w:rFonts w:ascii="Arial" w:hAnsi="Arial" w:cs="Arial"/>
          <w:sz w:val="24"/>
          <w:szCs w:val="24"/>
        </w:rPr>
      </w:pPr>
    </w:p>
    <w:p w:rsidR="00012F12" w:rsidRPr="0039511E" w:rsidRDefault="00857F79" w:rsidP="0039511E">
      <w:pPr>
        <w:spacing w:after="0" w:line="276" w:lineRule="auto"/>
        <w:jc w:val="both"/>
        <w:rPr>
          <w:rStyle w:val="eop"/>
          <w:rFonts w:ascii="Arial" w:hAnsi="Arial" w:cs="Arial"/>
          <w:sz w:val="24"/>
          <w:szCs w:val="24"/>
        </w:rPr>
      </w:pPr>
      <w:r w:rsidRPr="0039511E">
        <w:rPr>
          <w:rStyle w:val="normaltextrun"/>
          <w:rFonts w:ascii="Arial" w:hAnsi="Arial" w:cs="Arial"/>
          <w:sz w:val="24"/>
          <w:szCs w:val="24"/>
        </w:rPr>
        <w:t xml:space="preserve">Como bien se expuso anteriormente, por regla general, de acuerdo con lo previsto en los artículos 488 del CST y 151 del CPT y de la SS, los derechos que se van generando en vigencia del contrato de trabajo prescriben dentro de los tres años siguientes a </w:t>
      </w:r>
      <w:r w:rsidRPr="0039511E">
        <w:rPr>
          <w:rStyle w:val="eop"/>
          <w:rFonts w:ascii="Arial" w:hAnsi="Arial" w:cs="Arial"/>
          <w:sz w:val="24"/>
          <w:szCs w:val="24"/>
        </w:rPr>
        <w:t>su causación.</w:t>
      </w:r>
    </w:p>
    <w:p w:rsidR="00857F79" w:rsidRPr="0039511E" w:rsidRDefault="00857F79" w:rsidP="0039511E">
      <w:pPr>
        <w:spacing w:after="0" w:line="276" w:lineRule="auto"/>
        <w:jc w:val="both"/>
        <w:rPr>
          <w:rStyle w:val="eop"/>
          <w:rFonts w:ascii="Arial" w:hAnsi="Arial" w:cs="Arial"/>
          <w:sz w:val="24"/>
          <w:szCs w:val="24"/>
        </w:rPr>
      </w:pPr>
    </w:p>
    <w:p w:rsidR="001F1495" w:rsidRPr="0039511E" w:rsidRDefault="00857F79" w:rsidP="0039511E">
      <w:pPr>
        <w:spacing w:after="0" w:line="276" w:lineRule="auto"/>
        <w:jc w:val="both"/>
        <w:rPr>
          <w:rStyle w:val="eop"/>
          <w:rFonts w:ascii="Arial" w:hAnsi="Arial" w:cs="Arial"/>
          <w:sz w:val="24"/>
          <w:szCs w:val="24"/>
        </w:rPr>
      </w:pPr>
      <w:r w:rsidRPr="0039511E">
        <w:rPr>
          <w:rStyle w:val="eop"/>
          <w:rFonts w:ascii="Arial" w:hAnsi="Arial" w:cs="Arial"/>
          <w:sz w:val="24"/>
          <w:szCs w:val="24"/>
        </w:rPr>
        <w:lastRenderedPageBreak/>
        <w:t xml:space="preserve">En este caso, los salarios y prestaciones sociales </w:t>
      </w:r>
      <w:r w:rsidR="001F1495" w:rsidRPr="0039511E">
        <w:rPr>
          <w:rStyle w:val="eop"/>
          <w:rFonts w:ascii="Arial" w:hAnsi="Arial" w:cs="Arial"/>
          <w:sz w:val="24"/>
          <w:szCs w:val="24"/>
        </w:rPr>
        <w:t>adeudados al trabajador se causaron en el año 2016, correspondiéndole al señor Víctor Hugo Osorio Gutiérrez interponer la acción ordinaria laboral dentro de los tres años siguientes con el fin de que los dineros causados por esos conceptos no prescribieran, fenómeno jurídico que no afectó esos derechos, pues como se ve en el acta individual de reparto -pág.22 archivo 01-, la presente acción la presentó el 17 de noviembre de 2017.</w:t>
      </w:r>
    </w:p>
    <w:p w:rsidR="001F1495" w:rsidRPr="0039511E" w:rsidRDefault="001F1495" w:rsidP="0039511E">
      <w:pPr>
        <w:spacing w:after="0" w:line="276" w:lineRule="auto"/>
        <w:jc w:val="both"/>
        <w:rPr>
          <w:rStyle w:val="eop"/>
          <w:rFonts w:ascii="Arial" w:hAnsi="Arial" w:cs="Arial"/>
          <w:sz w:val="24"/>
          <w:szCs w:val="24"/>
        </w:rPr>
      </w:pPr>
    </w:p>
    <w:p w:rsidR="001F1495" w:rsidRPr="0039511E" w:rsidRDefault="001F1495" w:rsidP="0039511E">
      <w:pPr>
        <w:spacing w:after="0" w:line="276" w:lineRule="auto"/>
        <w:jc w:val="both"/>
        <w:textAlignment w:val="baseline"/>
        <w:rPr>
          <w:rFonts w:ascii="Arial" w:eastAsia="Times New Roman" w:hAnsi="Arial" w:cs="Arial"/>
          <w:sz w:val="24"/>
          <w:szCs w:val="24"/>
          <w:lang w:val="es-ES" w:eastAsia="es-CO"/>
        </w:rPr>
      </w:pPr>
      <w:r w:rsidRPr="0039511E">
        <w:rPr>
          <w:rStyle w:val="eop"/>
          <w:rFonts w:ascii="Arial" w:hAnsi="Arial" w:cs="Arial"/>
          <w:sz w:val="24"/>
          <w:szCs w:val="24"/>
        </w:rPr>
        <w:t>En torno a las vacaciones</w:t>
      </w:r>
      <w:r w:rsidR="004F192D" w:rsidRPr="0039511E">
        <w:rPr>
          <w:rStyle w:val="eop"/>
          <w:rFonts w:ascii="Arial" w:hAnsi="Arial" w:cs="Arial"/>
          <w:sz w:val="24"/>
          <w:szCs w:val="24"/>
        </w:rPr>
        <w:t xml:space="preserve">, es pertinente recordar que de acuerdo con el contenido de los artículos 186 y 187 del CST, el término de prescripción previsto en los artículos 488 de CST y 151 del CPT y de la SS, solo empieza a correr </w:t>
      </w:r>
      <w:r w:rsidR="004F192D" w:rsidRPr="0039511E">
        <w:rPr>
          <w:rFonts w:ascii="Arial" w:eastAsia="Times New Roman" w:hAnsi="Arial" w:cs="Arial"/>
          <w:sz w:val="24"/>
          <w:szCs w:val="24"/>
          <w:lang w:val="es-ES" w:eastAsia="es-CO"/>
        </w:rPr>
        <w:t>vencidos los dos años siguientes a la causación del derecho, motivo por el que los cinco días de vacaciones que se le adeudan del año 2015 y las generadas en el año 2016 no se encuentran prescritas, al haberse interpuesto la presente acción el 17 de noviembre de 2017.</w:t>
      </w:r>
    </w:p>
    <w:p w:rsidR="004F192D" w:rsidRPr="0039511E" w:rsidRDefault="004F192D" w:rsidP="0039511E">
      <w:pPr>
        <w:spacing w:after="0" w:line="276" w:lineRule="auto"/>
        <w:jc w:val="both"/>
        <w:textAlignment w:val="baseline"/>
        <w:rPr>
          <w:rFonts w:ascii="Arial" w:eastAsia="Times New Roman" w:hAnsi="Arial" w:cs="Arial"/>
          <w:sz w:val="24"/>
          <w:szCs w:val="24"/>
          <w:lang w:val="es-ES" w:eastAsia="es-CO"/>
        </w:rPr>
      </w:pPr>
    </w:p>
    <w:p w:rsidR="004F192D" w:rsidRPr="0039511E" w:rsidRDefault="004F192D" w:rsidP="0039511E">
      <w:pPr>
        <w:spacing w:after="0" w:line="276" w:lineRule="auto"/>
        <w:jc w:val="both"/>
        <w:textAlignment w:val="baseline"/>
        <w:rPr>
          <w:rFonts w:ascii="Arial" w:eastAsia="Times New Roman" w:hAnsi="Arial" w:cs="Arial"/>
          <w:b/>
          <w:bCs/>
          <w:sz w:val="24"/>
          <w:szCs w:val="24"/>
          <w:lang w:val="es-ES" w:eastAsia="es-CO"/>
        </w:rPr>
      </w:pPr>
      <w:r w:rsidRPr="0039511E">
        <w:rPr>
          <w:rFonts w:ascii="Arial" w:eastAsia="Times New Roman" w:hAnsi="Arial" w:cs="Arial"/>
          <w:b/>
          <w:bCs/>
          <w:sz w:val="24"/>
          <w:szCs w:val="24"/>
          <w:lang w:val="es-ES" w:eastAsia="es-CO"/>
        </w:rPr>
        <w:t>Finalización del contrato de trabajo.</w:t>
      </w:r>
    </w:p>
    <w:p w:rsidR="004F192D" w:rsidRPr="0039511E" w:rsidRDefault="004F192D" w:rsidP="0039511E">
      <w:pPr>
        <w:spacing w:after="0" w:line="276" w:lineRule="auto"/>
        <w:jc w:val="both"/>
        <w:textAlignment w:val="baseline"/>
        <w:rPr>
          <w:rFonts w:ascii="Arial" w:eastAsia="Times New Roman" w:hAnsi="Arial" w:cs="Arial"/>
          <w:b/>
          <w:bCs/>
          <w:sz w:val="24"/>
          <w:szCs w:val="24"/>
          <w:lang w:val="es-ES" w:eastAsia="es-CO"/>
        </w:rPr>
      </w:pPr>
    </w:p>
    <w:p w:rsidR="004F192D" w:rsidRPr="0039511E" w:rsidRDefault="004F192D" w:rsidP="0039511E">
      <w:pPr>
        <w:spacing w:after="0" w:line="276" w:lineRule="auto"/>
        <w:jc w:val="both"/>
        <w:textAlignment w:val="baseline"/>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 xml:space="preserve">En torno a este punto, el apoderado judicial de la parte demandada sostiene en la sustentación del recurso de apelación, que en el trámite procesal se demostró que el contrato de trabajo que sostuvo el señor Víctor Hugo Osorio Gutiérrez con la sociedad </w:t>
      </w:r>
      <w:proofErr w:type="spellStart"/>
      <w:r w:rsidRPr="0039511E">
        <w:rPr>
          <w:rFonts w:ascii="Arial" w:eastAsia="Times New Roman" w:hAnsi="Arial" w:cs="Arial"/>
          <w:sz w:val="24"/>
          <w:szCs w:val="24"/>
          <w:lang w:val="es-ES" w:eastAsia="es-CO"/>
        </w:rPr>
        <w:t>Speedtronics</w:t>
      </w:r>
      <w:proofErr w:type="spellEnd"/>
      <w:r w:rsidRPr="0039511E">
        <w:rPr>
          <w:rFonts w:ascii="Arial" w:eastAsia="Times New Roman" w:hAnsi="Arial" w:cs="Arial"/>
          <w:sz w:val="24"/>
          <w:szCs w:val="24"/>
          <w:lang w:val="es-ES" w:eastAsia="es-CO"/>
        </w:rPr>
        <w:t xml:space="preserve"> Colombia S.A.S. se produjo con ocasión de una de las justas causas establecidas en la ley</w:t>
      </w:r>
      <w:r w:rsidR="00EA0501" w:rsidRPr="0039511E">
        <w:rPr>
          <w:rFonts w:ascii="Arial" w:eastAsia="Times New Roman" w:hAnsi="Arial" w:cs="Arial"/>
          <w:sz w:val="24"/>
          <w:szCs w:val="24"/>
          <w:lang w:val="es-ES" w:eastAsia="es-CO"/>
        </w:rPr>
        <w:t>.</w:t>
      </w:r>
    </w:p>
    <w:p w:rsidR="00EA0501" w:rsidRPr="0039511E" w:rsidRDefault="00EA0501" w:rsidP="0039511E">
      <w:pPr>
        <w:spacing w:after="0" w:line="276" w:lineRule="auto"/>
        <w:jc w:val="both"/>
        <w:textAlignment w:val="baseline"/>
        <w:rPr>
          <w:rFonts w:ascii="Arial" w:eastAsia="Times New Roman" w:hAnsi="Arial" w:cs="Arial"/>
          <w:sz w:val="24"/>
          <w:szCs w:val="24"/>
          <w:lang w:val="es-ES" w:eastAsia="es-CO"/>
        </w:rPr>
      </w:pPr>
    </w:p>
    <w:p w:rsidR="00EA0501" w:rsidRPr="0039511E" w:rsidRDefault="00EA0501" w:rsidP="0039511E">
      <w:pPr>
        <w:spacing w:after="0" w:line="276" w:lineRule="auto"/>
        <w:jc w:val="both"/>
        <w:textAlignment w:val="baseline"/>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 xml:space="preserve">En ese sentido fue adosada en la página 12 del archivo 01 del expediente digitalizado, carta emitida el 9 de enero de 2017 por parte del gerente de la sociedad </w:t>
      </w:r>
      <w:proofErr w:type="spellStart"/>
      <w:r w:rsidRPr="0039511E">
        <w:rPr>
          <w:rFonts w:ascii="Arial" w:eastAsia="Times New Roman" w:hAnsi="Arial" w:cs="Arial"/>
          <w:sz w:val="24"/>
          <w:szCs w:val="24"/>
          <w:lang w:val="es-ES" w:eastAsia="es-CO"/>
        </w:rPr>
        <w:t>Speedtronics</w:t>
      </w:r>
      <w:proofErr w:type="spellEnd"/>
      <w:r w:rsidRPr="0039511E">
        <w:rPr>
          <w:rFonts w:ascii="Arial" w:eastAsia="Times New Roman" w:hAnsi="Arial" w:cs="Arial"/>
          <w:sz w:val="24"/>
          <w:szCs w:val="24"/>
          <w:lang w:val="es-ES" w:eastAsia="es-CO"/>
        </w:rPr>
        <w:t xml:space="preserve"> Colombia S.A.S., en la que se le informa al señor Víctor Hugo Osorio Gutiérrez que la compañía ha decidido relevarlo de las funciones que venía desempeñando como director de laboratorio a partir de esa calenda, agradeciéndole posteriormente por las actividades ejecutadas en virtud al contrato de trabajo que finalizaba desde ese momento.</w:t>
      </w:r>
    </w:p>
    <w:p w:rsidR="00EA0501" w:rsidRPr="0039511E" w:rsidRDefault="00EA0501" w:rsidP="0039511E">
      <w:pPr>
        <w:spacing w:after="0" w:line="276" w:lineRule="auto"/>
        <w:jc w:val="both"/>
        <w:textAlignment w:val="baseline"/>
        <w:rPr>
          <w:rFonts w:ascii="Arial" w:eastAsia="Times New Roman" w:hAnsi="Arial" w:cs="Arial"/>
          <w:sz w:val="24"/>
          <w:szCs w:val="24"/>
          <w:lang w:val="es-ES" w:eastAsia="es-CO"/>
        </w:rPr>
      </w:pPr>
    </w:p>
    <w:p w:rsidR="00EA0501" w:rsidRPr="0039511E" w:rsidRDefault="00EA0501" w:rsidP="0039511E">
      <w:pPr>
        <w:spacing w:after="0" w:line="276" w:lineRule="auto"/>
        <w:jc w:val="both"/>
        <w:textAlignment w:val="baseline"/>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Nótese, que al momento de terminar unilateralmente el contrato de trabajo, la sociedad demandada no adujo ninguna justa causa para dar por finalizado el vínculo laboral</w:t>
      </w:r>
      <w:r w:rsidR="00366D2E" w:rsidRPr="0039511E">
        <w:rPr>
          <w:rFonts w:ascii="Arial" w:eastAsia="Times New Roman" w:hAnsi="Arial" w:cs="Arial"/>
          <w:sz w:val="24"/>
          <w:szCs w:val="24"/>
          <w:lang w:val="es-ES" w:eastAsia="es-CO"/>
        </w:rPr>
        <w:t xml:space="preserve">, realidad que no solamente fue corroborada por la sociedad accionada al dar respuesta a la acción, sino también por el propio representante legal y gerente de </w:t>
      </w:r>
      <w:proofErr w:type="spellStart"/>
      <w:r w:rsidR="00366D2E" w:rsidRPr="0039511E">
        <w:rPr>
          <w:rFonts w:ascii="Arial" w:eastAsia="Times New Roman" w:hAnsi="Arial" w:cs="Arial"/>
          <w:sz w:val="24"/>
          <w:szCs w:val="24"/>
          <w:lang w:val="es-ES" w:eastAsia="es-CO"/>
        </w:rPr>
        <w:t>Speedtronics</w:t>
      </w:r>
      <w:proofErr w:type="spellEnd"/>
      <w:r w:rsidR="00366D2E" w:rsidRPr="0039511E">
        <w:rPr>
          <w:rFonts w:ascii="Arial" w:eastAsia="Times New Roman" w:hAnsi="Arial" w:cs="Arial"/>
          <w:sz w:val="24"/>
          <w:szCs w:val="24"/>
          <w:lang w:val="es-ES" w:eastAsia="es-CO"/>
        </w:rPr>
        <w:t xml:space="preserve"> Colombia S.A.S., John </w:t>
      </w:r>
      <w:proofErr w:type="spellStart"/>
      <w:r w:rsidR="00366D2E" w:rsidRPr="0039511E">
        <w:rPr>
          <w:rFonts w:ascii="Arial" w:eastAsia="Times New Roman" w:hAnsi="Arial" w:cs="Arial"/>
          <w:sz w:val="24"/>
          <w:szCs w:val="24"/>
          <w:lang w:val="es-ES" w:eastAsia="es-CO"/>
        </w:rPr>
        <w:t>Deybi</w:t>
      </w:r>
      <w:proofErr w:type="spellEnd"/>
      <w:r w:rsidR="00366D2E" w:rsidRPr="0039511E">
        <w:rPr>
          <w:rFonts w:ascii="Arial" w:eastAsia="Times New Roman" w:hAnsi="Arial" w:cs="Arial"/>
          <w:sz w:val="24"/>
          <w:szCs w:val="24"/>
          <w:lang w:val="es-ES" w:eastAsia="es-CO"/>
        </w:rPr>
        <w:t xml:space="preserve"> Cardona Rodríguez, quien explicó frente al asunto, que el señor Víctor Hugo Osorio Gutiérrez se encontraba disfrutando las vacaciones, cuando la sociedad decidió dar por terminado el contrato de trabajo, confesando que en la carta que se le remitió para informarle tal decisión, no se expuso ninguna causal prevista en la ley para finalizar unilateralmente el contrato de trabajo.</w:t>
      </w:r>
    </w:p>
    <w:p w:rsidR="00366D2E" w:rsidRPr="0039511E" w:rsidRDefault="00366D2E" w:rsidP="0039511E">
      <w:pPr>
        <w:spacing w:after="0" w:line="276" w:lineRule="auto"/>
        <w:jc w:val="both"/>
        <w:textAlignment w:val="baseline"/>
        <w:rPr>
          <w:rFonts w:ascii="Arial" w:eastAsia="Times New Roman" w:hAnsi="Arial" w:cs="Arial"/>
          <w:sz w:val="24"/>
          <w:szCs w:val="24"/>
          <w:lang w:val="es-ES" w:eastAsia="es-CO"/>
        </w:rPr>
      </w:pPr>
    </w:p>
    <w:p w:rsidR="00FB4425" w:rsidRPr="0039511E" w:rsidRDefault="00366D2E" w:rsidP="0039511E">
      <w:pPr>
        <w:spacing w:after="0" w:line="276" w:lineRule="auto"/>
        <w:jc w:val="both"/>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Así las cosas, de conformidad con lo establecido en el parágrafo del artículo 62 del CST, al no haberse manifestado en la carta de terminación del contrato de trabajo ninguna causal o motivo para romper el vínculo contractual con el señor Víctor Hugo Osorio Gutiérrez con base en una de las justas causas previstas en la ley, no queda otr</w:t>
      </w:r>
      <w:r w:rsidR="00D22A7D">
        <w:rPr>
          <w:rFonts w:ascii="Arial" w:eastAsia="Times New Roman" w:hAnsi="Arial" w:cs="Arial"/>
          <w:sz w:val="24"/>
          <w:szCs w:val="24"/>
          <w:lang w:val="es-ES" w:eastAsia="es-CO"/>
        </w:rPr>
        <w:t>o</w:t>
      </w:r>
      <w:r w:rsidRPr="0039511E">
        <w:rPr>
          <w:rFonts w:ascii="Arial" w:eastAsia="Times New Roman" w:hAnsi="Arial" w:cs="Arial"/>
          <w:sz w:val="24"/>
          <w:szCs w:val="24"/>
          <w:lang w:val="es-ES" w:eastAsia="es-CO"/>
        </w:rPr>
        <w:t xml:space="preserve"> camino diferente a concluir que el contrato de trabajo a término indefinido que sostenían las partes fue finalizado unilateralmente y sin justa causa por parte de la sociedad empleadora, como correctamente lo definió la </w:t>
      </w:r>
      <w:r w:rsidRPr="0039511E">
        <w:rPr>
          <w:rFonts w:ascii="Arial" w:eastAsia="Times New Roman" w:hAnsi="Arial" w:cs="Arial"/>
          <w:i/>
          <w:iCs/>
          <w:sz w:val="24"/>
          <w:szCs w:val="24"/>
          <w:lang w:val="es-ES" w:eastAsia="es-CO"/>
        </w:rPr>
        <w:t>a quo</w:t>
      </w:r>
      <w:r w:rsidRPr="0039511E">
        <w:rPr>
          <w:rFonts w:ascii="Arial" w:eastAsia="Times New Roman" w:hAnsi="Arial" w:cs="Arial"/>
          <w:sz w:val="24"/>
          <w:szCs w:val="24"/>
          <w:lang w:val="es-ES" w:eastAsia="es-CO"/>
        </w:rPr>
        <w:t>; debiéndose acotar</w:t>
      </w:r>
      <w:r w:rsidR="00FB4425" w:rsidRPr="0039511E">
        <w:rPr>
          <w:rFonts w:ascii="Arial" w:eastAsia="Times New Roman" w:hAnsi="Arial" w:cs="Arial"/>
          <w:sz w:val="24"/>
          <w:szCs w:val="24"/>
          <w:lang w:val="es-ES" w:eastAsia="es-CO"/>
        </w:rPr>
        <w:t xml:space="preserve"> </w:t>
      </w:r>
      <w:r w:rsidRPr="0039511E">
        <w:rPr>
          <w:rFonts w:ascii="Arial" w:eastAsia="Times New Roman" w:hAnsi="Arial" w:cs="Arial"/>
          <w:sz w:val="24"/>
          <w:szCs w:val="24"/>
          <w:lang w:val="es-ES" w:eastAsia="es-CO"/>
        </w:rPr>
        <w:lastRenderedPageBreak/>
        <w:t xml:space="preserve">que en el trámite procesal </w:t>
      </w:r>
      <w:r w:rsidR="00FB4425" w:rsidRPr="0039511E">
        <w:rPr>
          <w:rFonts w:ascii="Arial" w:eastAsia="Times New Roman" w:hAnsi="Arial" w:cs="Arial"/>
          <w:sz w:val="24"/>
          <w:szCs w:val="24"/>
          <w:lang w:val="es-ES" w:eastAsia="es-CO"/>
        </w:rPr>
        <w:t xml:space="preserve">tampoco </w:t>
      </w:r>
      <w:r w:rsidRPr="0039511E">
        <w:rPr>
          <w:rFonts w:ascii="Arial" w:eastAsia="Times New Roman" w:hAnsi="Arial" w:cs="Arial"/>
          <w:sz w:val="24"/>
          <w:szCs w:val="24"/>
          <w:lang w:val="es-ES" w:eastAsia="es-CO"/>
        </w:rPr>
        <w:t xml:space="preserve">salió a relucir </w:t>
      </w:r>
      <w:r w:rsidR="00FB4425" w:rsidRPr="0039511E">
        <w:rPr>
          <w:rFonts w:ascii="Arial" w:eastAsia="Times New Roman" w:hAnsi="Arial" w:cs="Arial"/>
          <w:sz w:val="24"/>
          <w:szCs w:val="24"/>
          <w:lang w:val="es-ES" w:eastAsia="es-CO"/>
        </w:rPr>
        <w:t>alguna conducta por parte del trabajador que le hubiese permitido a la entidad demandada acudir al artículo 62 del CST para dar por terminado el contrato de trabajo.</w:t>
      </w:r>
    </w:p>
    <w:p w:rsidR="00FB4425" w:rsidRPr="0039511E" w:rsidRDefault="00FB4425" w:rsidP="0039511E">
      <w:pPr>
        <w:spacing w:after="0" w:line="276" w:lineRule="auto"/>
        <w:jc w:val="both"/>
        <w:rPr>
          <w:rFonts w:ascii="Arial" w:eastAsia="Times New Roman" w:hAnsi="Arial" w:cs="Arial"/>
          <w:sz w:val="24"/>
          <w:szCs w:val="24"/>
          <w:lang w:val="es-ES" w:eastAsia="es-CO"/>
        </w:rPr>
      </w:pPr>
    </w:p>
    <w:p w:rsidR="00FB4425" w:rsidRPr="0039511E" w:rsidRDefault="00FB4425" w:rsidP="0039511E">
      <w:pPr>
        <w:spacing w:after="0" w:line="276" w:lineRule="auto"/>
        <w:jc w:val="both"/>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 xml:space="preserve">De acuerdo con lo expuesto y teniendo en cuenta que el apoderado judicial de la sociedad </w:t>
      </w:r>
      <w:proofErr w:type="spellStart"/>
      <w:r w:rsidRPr="0039511E">
        <w:rPr>
          <w:rFonts w:ascii="Arial" w:eastAsia="Times New Roman" w:hAnsi="Arial" w:cs="Arial"/>
          <w:sz w:val="24"/>
          <w:szCs w:val="24"/>
          <w:lang w:val="es-ES" w:eastAsia="es-CO"/>
        </w:rPr>
        <w:t>Speedtronics</w:t>
      </w:r>
      <w:proofErr w:type="spellEnd"/>
      <w:r w:rsidRPr="0039511E">
        <w:rPr>
          <w:rFonts w:ascii="Arial" w:eastAsia="Times New Roman" w:hAnsi="Arial" w:cs="Arial"/>
          <w:sz w:val="24"/>
          <w:szCs w:val="24"/>
          <w:lang w:val="es-ES" w:eastAsia="es-CO"/>
        </w:rPr>
        <w:t xml:space="preserve"> Colombia S.A.S. no tuvo ningún reparó frente al valor de la condena emitida por la falladora de primera instancia por concepto de indemnización por despido sin justa causa, no le es dable a esta Colegiatura revisar ese ítem, en aplicación del principio de consonancia establecido en el artículo 66A del CPT y de la SS.</w:t>
      </w:r>
    </w:p>
    <w:p w:rsidR="00FB4425" w:rsidRPr="0039511E" w:rsidRDefault="00FB4425" w:rsidP="0039511E">
      <w:pPr>
        <w:spacing w:after="0" w:line="276" w:lineRule="auto"/>
        <w:jc w:val="both"/>
        <w:rPr>
          <w:rFonts w:ascii="Arial" w:eastAsia="Times New Roman" w:hAnsi="Arial" w:cs="Arial"/>
          <w:sz w:val="24"/>
          <w:szCs w:val="24"/>
          <w:lang w:val="es-ES" w:eastAsia="es-CO"/>
        </w:rPr>
      </w:pPr>
    </w:p>
    <w:p w:rsidR="00FB4425" w:rsidRPr="0039511E" w:rsidRDefault="00FB4425" w:rsidP="0039511E">
      <w:pPr>
        <w:spacing w:after="0" w:line="276" w:lineRule="auto"/>
        <w:jc w:val="both"/>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De esta manera queda resuelto el recurso de apelación interpuesto por la sociedad accionada.</w:t>
      </w:r>
    </w:p>
    <w:p w:rsidR="00FB4425" w:rsidRPr="0039511E" w:rsidRDefault="00FB4425" w:rsidP="0039511E">
      <w:pPr>
        <w:spacing w:after="0" w:line="276" w:lineRule="auto"/>
        <w:jc w:val="both"/>
        <w:rPr>
          <w:rFonts w:ascii="Arial" w:eastAsia="Times New Roman" w:hAnsi="Arial" w:cs="Arial"/>
          <w:sz w:val="24"/>
          <w:szCs w:val="24"/>
          <w:lang w:val="es-ES" w:eastAsia="es-CO"/>
        </w:rPr>
      </w:pPr>
    </w:p>
    <w:p w:rsidR="00FB4425" w:rsidRPr="0039511E" w:rsidRDefault="00FB4425" w:rsidP="0039511E">
      <w:pPr>
        <w:spacing w:after="0" w:line="276" w:lineRule="auto"/>
        <w:jc w:val="both"/>
        <w:rPr>
          <w:rFonts w:ascii="Arial" w:eastAsia="Times New Roman" w:hAnsi="Arial" w:cs="Arial"/>
          <w:sz w:val="24"/>
          <w:szCs w:val="24"/>
          <w:lang w:val="es-ES" w:eastAsia="es-CO"/>
        </w:rPr>
      </w:pPr>
      <w:r w:rsidRPr="0039511E">
        <w:rPr>
          <w:rFonts w:ascii="Arial" w:eastAsia="Times New Roman" w:hAnsi="Arial" w:cs="Arial"/>
          <w:sz w:val="24"/>
          <w:szCs w:val="24"/>
          <w:lang w:val="es-ES" w:eastAsia="es-CO"/>
        </w:rPr>
        <w:t xml:space="preserve">Costas en esta instancia a cargo de </w:t>
      </w:r>
      <w:proofErr w:type="spellStart"/>
      <w:r w:rsidRPr="0039511E">
        <w:rPr>
          <w:rFonts w:ascii="Arial" w:eastAsia="Times New Roman" w:hAnsi="Arial" w:cs="Arial"/>
          <w:sz w:val="24"/>
          <w:szCs w:val="24"/>
          <w:lang w:val="es-ES" w:eastAsia="es-CO"/>
        </w:rPr>
        <w:t>Speedtronics</w:t>
      </w:r>
      <w:proofErr w:type="spellEnd"/>
      <w:r w:rsidRPr="0039511E">
        <w:rPr>
          <w:rFonts w:ascii="Arial" w:eastAsia="Times New Roman" w:hAnsi="Arial" w:cs="Arial"/>
          <w:sz w:val="24"/>
          <w:szCs w:val="24"/>
          <w:lang w:val="es-ES" w:eastAsia="es-CO"/>
        </w:rPr>
        <w:t xml:space="preserve"> Colombia S.A.S. en un 100% a favor del demandante.</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normaltextrun"/>
          <w:rFonts w:ascii="Arial" w:hAnsi="Arial" w:cs="Arial"/>
          <w:lang w:val="es-ES"/>
        </w:rPr>
        <w:t>En mérito de lo expuesto, la </w:t>
      </w:r>
      <w:r w:rsidRPr="0039511E">
        <w:rPr>
          <w:rStyle w:val="normaltextrun"/>
          <w:rFonts w:ascii="Arial" w:hAnsi="Arial" w:cs="Arial"/>
          <w:b/>
          <w:bCs/>
          <w:lang w:val="es-ES"/>
        </w:rPr>
        <w:t>Sala de Decisión Laboral del Tribunal Superior de Pereira</w:t>
      </w:r>
      <w:r w:rsidRPr="0039511E">
        <w:rPr>
          <w:rStyle w:val="normaltextrun"/>
          <w:rFonts w:ascii="Arial" w:hAnsi="Arial" w:cs="Arial"/>
          <w:lang w:val="es-ES"/>
        </w:rPr>
        <w:t>, administrando justicia en nombre de la República y por autoridad de la ley, </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normaltextrun"/>
          <w:rFonts w:ascii="Arial" w:hAnsi="Arial" w:cs="Arial"/>
          <w:b/>
          <w:bCs/>
          <w:lang w:val="es-ES"/>
        </w:rPr>
        <w:t>RESUELVE</w:t>
      </w: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center"/>
        <w:textAlignment w:val="baseline"/>
        <w:rPr>
          <w:rFonts w:ascii="Arial" w:hAnsi="Arial" w:cs="Arial"/>
        </w:rPr>
      </w:pPr>
      <w:r w:rsidRPr="0039511E">
        <w:rPr>
          <w:rStyle w:val="eop"/>
          <w:rFonts w:ascii="Arial" w:hAnsi="Arial" w:cs="Arial"/>
        </w:rPr>
        <w:t> </w:t>
      </w:r>
    </w:p>
    <w:p w:rsidR="00AB47D5" w:rsidRPr="0039511E" w:rsidRDefault="00AB47D5" w:rsidP="0039511E">
      <w:pPr>
        <w:pStyle w:val="paragraph"/>
        <w:spacing w:before="0" w:beforeAutospacing="0" w:after="0" w:afterAutospacing="0" w:line="276" w:lineRule="auto"/>
        <w:jc w:val="both"/>
        <w:textAlignment w:val="baseline"/>
        <w:rPr>
          <w:rStyle w:val="normaltextrun"/>
          <w:rFonts w:ascii="Arial" w:hAnsi="Arial" w:cs="Arial"/>
          <w:lang w:val="es-ES"/>
        </w:rPr>
      </w:pPr>
      <w:r w:rsidRPr="0039511E">
        <w:rPr>
          <w:rStyle w:val="normaltextrun"/>
          <w:rFonts w:ascii="Arial" w:hAnsi="Arial" w:cs="Arial"/>
          <w:b/>
          <w:bCs/>
          <w:lang w:val="es-ES"/>
        </w:rPr>
        <w:t xml:space="preserve">PRIMERO. CONFIRMAR </w:t>
      </w:r>
      <w:r w:rsidRPr="0039511E">
        <w:rPr>
          <w:rStyle w:val="normaltextrun"/>
          <w:rFonts w:ascii="Arial" w:hAnsi="Arial" w:cs="Arial"/>
          <w:lang w:val="es-ES"/>
        </w:rPr>
        <w:t>la sentencia recurrida</w:t>
      </w:r>
      <w:r w:rsidR="00FB4425" w:rsidRPr="0039511E">
        <w:rPr>
          <w:rStyle w:val="normaltextrun"/>
          <w:rFonts w:ascii="Arial" w:hAnsi="Arial" w:cs="Arial"/>
          <w:lang w:val="es-ES"/>
        </w:rPr>
        <w:t>.</w:t>
      </w:r>
    </w:p>
    <w:p w:rsidR="00FB4425" w:rsidRPr="0039511E" w:rsidRDefault="00FB4425" w:rsidP="0039511E">
      <w:pPr>
        <w:pStyle w:val="paragraph"/>
        <w:spacing w:before="0" w:beforeAutospacing="0" w:after="0" w:afterAutospacing="0" w:line="276" w:lineRule="auto"/>
        <w:jc w:val="both"/>
        <w:textAlignment w:val="baseline"/>
        <w:rPr>
          <w:rStyle w:val="normaltextrun"/>
          <w:rFonts w:ascii="Arial" w:hAnsi="Arial" w:cs="Arial"/>
          <w:lang w:val="es-ES"/>
        </w:rPr>
      </w:pPr>
    </w:p>
    <w:p w:rsidR="00FB4425" w:rsidRPr="0039511E" w:rsidRDefault="00FB4425" w:rsidP="0039511E">
      <w:pPr>
        <w:pStyle w:val="paragraph"/>
        <w:spacing w:before="0" w:beforeAutospacing="0" w:after="0" w:afterAutospacing="0" w:line="276" w:lineRule="auto"/>
        <w:jc w:val="both"/>
        <w:textAlignment w:val="baseline"/>
        <w:rPr>
          <w:rStyle w:val="normaltextrun"/>
          <w:rFonts w:ascii="Arial" w:hAnsi="Arial" w:cs="Arial"/>
          <w:lang w:val="es-ES"/>
        </w:rPr>
      </w:pPr>
      <w:r w:rsidRPr="0039511E">
        <w:rPr>
          <w:rStyle w:val="normaltextrun"/>
          <w:rFonts w:ascii="Arial" w:hAnsi="Arial" w:cs="Arial"/>
          <w:b/>
          <w:bCs/>
          <w:lang w:val="es-ES"/>
        </w:rPr>
        <w:t xml:space="preserve">SEGUNDO. CONDENAR </w:t>
      </w:r>
      <w:r w:rsidRPr="0039511E">
        <w:rPr>
          <w:rStyle w:val="normaltextrun"/>
          <w:rFonts w:ascii="Arial" w:hAnsi="Arial" w:cs="Arial"/>
          <w:lang w:val="es-ES"/>
        </w:rPr>
        <w:t>en costas procesales en esta instancia a la sociedad SPEEDTRONICS S.A.S. en un 100% a favor de la parte actora.</w:t>
      </w:r>
    </w:p>
    <w:p w:rsidR="00AB47D5" w:rsidRPr="0039511E" w:rsidRDefault="00AB47D5" w:rsidP="0039511E">
      <w:pPr>
        <w:pStyle w:val="paragraph"/>
        <w:spacing w:before="0" w:beforeAutospacing="0" w:after="0" w:afterAutospacing="0" w:line="276" w:lineRule="auto"/>
        <w:jc w:val="both"/>
        <w:textAlignment w:val="baseline"/>
        <w:rPr>
          <w:rFonts w:ascii="Arial" w:hAnsi="Arial" w:cs="Arial"/>
        </w:rPr>
      </w:pPr>
      <w:r w:rsidRPr="0039511E">
        <w:rPr>
          <w:rStyle w:val="eop"/>
          <w:rFonts w:ascii="Arial" w:hAnsi="Arial" w:cs="Arial"/>
        </w:rPr>
        <w:t> </w:t>
      </w:r>
    </w:p>
    <w:p w:rsidR="00C32081" w:rsidRPr="0039511E" w:rsidRDefault="00C32081" w:rsidP="0039511E">
      <w:pPr>
        <w:widowControl w:val="0"/>
        <w:autoSpaceDE w:val="0"/>
        <w:autoSpaceDN w:val="0"/>
        <w:adjustRightInd w:val="0"/>
        <w:spacing w:after="0" w:line="276" w:lineRule="auto"/>
        <w:jc w:val="both"/>
        <w:rPr>
          <w:rFonts w:ascii="Arial" w:eastAsia="Arial" w:hAnsi="Arial" w:cs="Arial"/>
          <w:sz w:val="24"/>
          <w:szCs w:val="24"/>
        </w:rPr>
      </w:pPr>
      <w:r w:rsidRPr="0039511E">
        <w:rPr>
          <w:rFonts w:ascii="Arial" w:eastAsia="Arial" w:hAnsi="Arial" w:cs="Arial"/>
          <w:sz w:val="24"/>
          <w:szCs w:val="24"/>
        </w:rPr>
        <w:t xml:space="preserve">Notifíquese por estado y a los correos electrónicos de los apoderados de las partes. </w:t>
      </w:r>
    </w:p>
    <w:p w:rsidR="00C32081" w:rsidRPr="0039511E" w:rsidRDefault="00C32081" w:rsidP="0039511E">
      <w:pPr>
        <w:pStyle w:val="paragraph"/>
        <w:spacing w:before="0" w:beforeAutospacing="0" w:after="0" w:afterAutospacing="0" w:line="276" w:lineRule="auto"/>
        <w:jc w:val="both"/>
        <w:textAlignment w:val="baseline"/>
        <w:rPr>
          <w:rStyle w:val="normaltextrun"/>
          <w:rFonts w:ascii="Arial" w:hAnsi="Arial" w:cs="Arial"/>
        </w:rPr>
      </w:pPr>
    </w:p>
    <w:p w:rsidR="0039511E" w:rsidRPr="0039511E" w:rsidRDefault="0039511E" w:rsidP="0039511E">
      <w:pPr>
        <w:spacing w:after="0" w:line="276" w:lineRule="auto"/>
        <w:jc w:val="both"/>
        <w:textAlignment w:val="baseline"/>
        <w:rPr>
          <w:rFonts w:ascii="Arial" w:eastAsia="Times New Roman" w:hAnsi="Arial" w:cs="Arial"/>
          <w:sz w:val="24"/>
          <w:szCs w:val="24"/>
          <w:lang w:eastAsia="es-CO"/>
        </w:rPr>
      </w:pPr>
      <w:r w:rsidRPr="0039511E">
        <w:rPr>
          <w:rFonts w:ascii="Arial" w:eastAsia="Times New Roman" w:hAnsi="Arial" w:cs="Arial"/>
          <w:sz w:val="24"/>
          <w:szCs w:val="24"/>
          <w:lang w:eastAsia="es-CO"/>
        </w:rPr>
        <w:t>Quienes Integran la Sala,</w:t>
      </w:r>
    </w:p>
    <w:p w:rsidR="0039511E" w:rsidRPr="0039511E" w:rsidRDefault="0039511E" w:rsidP="0039511E">
      <w:pPr>
        <w:spacing w:after="0" w:line="276" w:lineRule="auto"/>
        <w:textAlignment w:val="baseline"/>
        <w:rPr>
          <w:rFonts w:ascii="Arial" w:eastAsia="Times New Roman" w:hAnsi="Arial" w:cs="Arial"/>
          <w:sz w:val="24"/>
          <w:szCs w:val="24"/>
          <w:lang w:eastAsia="es-CO"/>
        </w:rPr>
      </w:pPr>
    </w:p>
    <w:p w:rsidR="0039511E" w:rsidRPr="0039511E" w:rsidRDefault="0039511E" w:rsidP="0039511E">
      <w:pPr>
        <w:spacing w:after="0" w:line="276" w:lineRule="auto"/>
        <w:jc w:val="both"/>
        <w:textAlignment w:val="baseline"/>
        <w:rPr>
          <w:rFonts w:ascii="Arial" w:eastAsia="Times New Roman" w:hAnsi="Arial" w:cs="Arial"/>
          <w:sz w:val="24"/>
          <w:szCs w:val="24"/>
          <w:lang w:eastAsia="es-CO"/>
        </w:rPr>
      </w:pPr>
    </w:p>
    <w:p w:rsidR="0039511E" w:rsidRPr="0039511E" w:rsidRDefault="0039511E" w:rsidP="0039511E">
      <w:pPr>
        <w:spacing w:after="0" w:line="276" w:lineRule="auto"/>
        <w:jc w:val="both"/>
        <w:textAlignment w:val="baseline"/>
        <w:rPr>
          <w:rFonts w:ascii="Arial" w:eastAsia="Times New Roman" w:hAnsi="Arial" w:cs="Arial"/>
          <w:sz w:val="24"/>
          <w:szCs w:val="24"/>
          <w:lang w:eastAsia="es-CO"/>
        </w:rPr>
      </w:pPr>
    </w:p>
    <w:p w:rsidR="0039511E" w:rsidRPr="0039511E" w:rsidRDefault="0039511E" w:rsidP="0039511E">
      <w:pPr>
        <w:spacing w:after="0" w:line="276" w:lineRule="auto"/>
        <w:jc w:val="center"/>
        <w:textAlignment w:val="baseline"/>
        <w:rPr>
          <w:rFonts w:ascii="Arial" w:eastAsia="Times New Roman" w:hAnsi="Arial" w:cs="Arial"/>
          <w:sz w:val="24"/>
          <w:szCs w:val="24"/>
          <w:lang w:eastAsia="es-CO"/>
        </w:rPr>
      </w:pPr>
      <w:r w:rsidRPr="0039511E">
        <w:rPr>
          <w:rFonts w:ascii="Arial" w:eastAsia="Times New Roman" w:hAnsi="Arial" w:cs="Arial"/>
          <w:b/>
          <w:bCs/>
          <w:sz w:val="24"/>
          <w:szCs w:val="24"/>
          <w:lang w:val="es-ES" w:eastAsia="es-CO"/>
        </w:rPr>
        <w:t>JULIO CÉSAR SALAZAR MUÑOZ</w:t>
      </w:r>
    </w:p>
    <w:p w:rsidR="0039511E" w:rsidRPr="0039511E" w:rsidRDefault="0039511E" w:rsidP="0039511E">
      <w:pPr>
        <w:spacing w:after="0" w:line="276" w:lineRule="auto"/>
        <w:jc w:val="center"/>
        <w:textAlignment w:val="baseline"/>
        <w:rPr>
          <w:rFonts w:ascii="Arial" w:eastAsia="Times New Roman" w:hAnsi="Arial" w:cs="Arial"/>
          <w:sz w:val="24"/>
          <w:szCs w:val="24"/>
          <w:lang w:eastAsia="es-CO"/>
        </w:rPr>
      </w:pPr>
      <w:r w:rsidRPr="0039511E">
        <w:rPr>
          <w:rFonts w:ascii="Arial" w:eastAsia="Times New Roman" w:hAnsi="Arial" w:cs="Arial"/>
          <w:sz w:val="24"/>
          <w:szCs w:val="24"/>
          <w:lang w:val="es-ES" w:eastAsia="es-CO"/>
        </w:rPr>
        <w:t>Magistrado Ponente</w:t>
      </w:r>
    </w:p>
    <w:p w:rsidR="0039511E" w:rsidRPr="0039511E" w:rsidRDefault="0039511E" w:rsidP="0039511E">
      <w:pPr>
        <w:spacing w:after="0" w:line="276" w:lineRule="auto"/>
        <w:textAlignment w:val="baseline"/>
        <w:rPr>
          <w:rFonts w:ascii="Arial" w:eastAsia="Times New Roman" w:hAnsi="Arial" w:cs="Arial"/>
          <w:sz w:val="24"/>
          <w:szCs w:val="24"/>
          <w:lang w:eastAsia="es-CO"/>
        </w:rPr>
      </w:pPr>
    </w:p>
    <w:p w:rsidR="0039511E" w:rsidRPr="0039511E" w:rsidRDefault="0039511E" w:rsidP="0039511E">
      <w:pPr>
        <w:spacing w:after="0" w:line="276" w:lineRule="auto"/>
        <w:textAlignment w:val="baseline"/>
        <w:rPr>
          <w:rFonts w:ascii="Arial" w:eastAsia="Times New Roman" w:hAnsi="Arial" w:cs="Arial"/>
          <w:sz w:val="24"/>
          <w:szCs w:val="24"/>
          <w:lang w:eastAsia="es-CO"/>
        </w:rPr>
      </w:pPr>
    </w:p>
    <w:p w:rsidR="0039511E" w:rsidRPr="0039511E" w:rsidRDefault="0039511E" w:rsidP="0039511E">
      <w:pPr>
        <w:spacing w:after="0" w:line="276" w:lineRule="auto"/>
        <w:textAlignment w:val="baseline"/>
        <w:rPr>
          <w:rFonts w:ascii="Arial" w:eastAsia="Times New Roman" w:hAnsi="Arial" w:cs="Arial"/>
          <w:sz w:val="24"/>
          <w:szCs w:val="24"/>
          <w:lang w:eastAsia="es-CO"/>
        </w:rPr>
      </w:pPr>
    </w:p>
    <w:p w:rsidR="0039511E" w:rsidRPr="0039511E" w:rsidRDefault="0039511E" w:rsidP="0039511E">
      <w:pPr>
        <w:spacing w:after="0" w:line="276" w:lineRule="auto"/>
        <w:textAlignment w:val="baseline"/>
        <w:rPr>
          <w:rFonts w:ascii="Arial" w:eastAsia="Times New Roman" w:hAnsi="Arial" w:cs="Arial"/>
          <w:sz w:val="24"/>
          <w:szCs w:val="24"/>
          <w:lang w:eastAsia="es-CO"/>
        </w:rPr>
      </w:pPr>
      <w:r w:rsidRPr="0039511E">
        <w:rPr>
          <w:rFonts w:ascii="Arial" w:eastAsia="Times New Roman" w:hAnsi="Arial" w:cs="Arial"/>
          <w:b/>
          <w:bCs/>
          <w:sz w:val="24"/>
          <w:szCs w:val="24"/>
          <w:lang w:val="es-ES" w:eastAsia="es-CO"/>
        </w:rPr>
        <w:t>ANA LUCÍA CAICEDO CALDERÓN</w:t>
      </w:r>
      <w:r w:rsidRPr="0039511E">
        <w:rPr>
          <w:rFonts w:ascii="Arial" w:eastAsia="Times New Roman" w:hAnsi="Arial" w:cs="Arial"/>
          <w:sz w:val="24"/>
          <w:szCs w:val="24"/>
          <w:lang w:eastAsia="es-CO"/>
        </w:rPr>
        <w:t> </w:t>
      </w:r>
      <w:r w:rsidRPr="0039511E">
        <w:rPr>
          <w:rFonts w:ascii="Arial" w:eastAsia="Times New Roman" w:hAnsi="Arial" w:cs="Arial"/>
          <w:sz w:val="24"/>
          <w:szCs w:val="24"/>
          <w:lang w:eastAsia="es-CO"/>
        </w:rPr>
        <w:tab/>
      </w:r>
      <w:r w:rsidRPr="0039511E">
        <w:rPr>
          <w:rFonts w:ascii="Arial" w:eastAsia="Times New Roman" w:hAnsi="Arial" w:cs="Arial"/>
          <w:sz w:val="24"/>
          <w:szCs w:val="24"/>
          <w:lang w:eastAsia="es-CO"/>
        </w:rPr>
        <w:tab/>
      </w:r>
      <w:r w:rsidRPr="0039511E">
        <w:rPr>
          <w:rFonts w:ascii="Arial" w:eastAsia="Times New Roman" w:hAnsi="Arial" w:cs="Arial"/>
          <w:b/>
          <w:bCs/>
          <w:sz w:val="24"/>
          <w:szCs w:val="24"/>
          <w:lang w:eastAsia="es-CO"/>
        </w:rPr>
        <w:t>GERMÁN DARÍO GÓEZ VINASCO</w:t>
      </w:r>
    </w:p>
    <w:p w:rsidR="00107DA3" w:rsidRPr="0039511E" w:rsidRDefault="0039511E" w:rsidP="0039511E">
      <w:pPr>
        <w:spacing w:line="276" w:lineRule="auto"/>
        <w:rPr>
          <w:rFonts w:ascii="Arial" w:hAnsi="Arial" w:cs="Arial"/>
          <w:sz w:val="24"/>
          <w:szCs w:val="24"/>
        </w:rPr>
      </w:pPr>
      <w:r w:rsidRPr="0039511E">
        <w:rPr>
          <w:rFonts w:ascii="Arial" w:eastAsia="Times New Roman" w:hAnsi="Arial" w:cs="Arial"/>
          <w:sz w:val="24"/>
          <w:szCs w:val="24"/>
          <w:lang w:val="es-ES" w:eastAsia="es-CO"/>
        </w:rPr>
        <w:t>Magistrada</w:t>
      </w:r>
      <w:r w:rsidRPr="0039511E">
        <w:rPr>
          <w:rFonts w:ascii="Arial" w:eastAsia="Times New Roman" w:hAnsi="Arial" w:cs="Arial"/>
          <w:sz w:val="24"/>
          <w:szCs w:val="24"/>
          <w:lang w:val="es-ES" w:eastAsia="es-CO"/>
        </w:rPr>
        <w:tab/>
      </w:r>
      <w:r w:rsidRPr="0039511E">
        <w:rPr>
          <w:rFonts w:ascii="Arial" w:eastAsia="Times New Roman" w:hAnsi="Arial" w:cs="Arial"/>
          <w:sz w:val="24"/>
          <w:szCs w:val="24"/>
          <w:lang w:val="es-ES" w:eastAsia="es-CO"/>
        </w:rPr>
        <w:tab/>
      </w:r>
      <w:r w:rsidRPr="0039511E">
        <w:rPr>
          <w:rFonts w:ascii="Arial" w:eastAsia="Times New Roman" w:hAnsi="Arial" w:cs="Arial"/>
          <w:sz w:val="24"/>
          <w:szCs w:val="24"/>
          <w:lang w:val="es-ES" w:eastAsia="es-CO"/>
        </w:rPr>
        <w:tab/>
      </w:r>
      <w:r w:rsidRPr="0039511E">
        <w:rPr>
          <w:rFonts w:ascii="Arial" w:eastAsia="Times New Roman" w:hAnsi="Arial" w:cs="Arial"/>
          <w:sz w:val="24"/>
          <w:szCs w:val="24"/>
          <w:lang w:val="es-ES" w:eastAsia="es-CO"/>
        </w:rPr>
        <w:tab/>
      </w:r>
      <w:r w:rsidRPr="0039511E">
        <w:rPr>
          <w:rFonts w:ascii="Arial" w:eastAsia="Times New Roman" w:hAnsi="Arial" w:cs="Arial"/>
          <w:sz w:val="24"/>
          <w:szCs w:val="24"/>
          <w:lang w:val="es-ES" w:eastAsia="es-CO"/>
        </w:rPr>
        <w:tab/>
      </w:r>
      <w:r w:rsidRPr="0039511E">
        <w:rPr>
          <w:rFonts w:ascii="Arial" w:eastAsia="Times New Roman" w:hAnsi="Arial" w:cs="Arial"/>
          <w:sz w:val="24"/>
          <w:szCs w:val="24"/>
          <w:lang w:val="es-ES" w:eastAsia="es-CO"/>
        </w:rPr>
        <w:tab/>
        <w:t>Magistrado</w:t>
      </w:r>
    </w:p>
    <w:sectPr w:rsidR="00107DA3" w:rsidRPr="0039511E" w:rsidSect="00035EC9">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88FE84" w16cex:dateUtc="2021-08-10T16:40:45.593Z"/>
  <w16cex:commentExtensible w16cex:durableId="36FD7A2C" w16cex:dateUtc="2021-08-17T18:55:4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37" w:rsidRDefault="00D94337" w:rsidP="00C32081">
      <w:pPr>
        <w:spacing w:after="0" w:line="240" w:lineRule="auto"/>
      </w:pPr>
      <w:r>
        <w:separator/>
      </w:r>
    </w:p>
  </w:endnote>
  <w:endnote w:type="continuationSeparator" w:id="0">
    <w:p w:rsidR="00D94337" w:rsidRDefault="00D94337" w:rsidP="00C3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9300"/>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C32081" w:rsidRPr="00035EC9" w:rsidRDefault="00CE4337">
        <w:pPr>
          <w:pStyle w:val="Piedepgina"/>
          <w:jc w:val="right"/>
          <w:rPr>
            <w:rStyle w:val="normaltextrun"/>
            <w:rFonts w:ascii="Arial" w:eastAsia="Times New Roman" w:hAnsi="Arial" w:cs="Arial"/>
            <w:sz w:val="18"/>
            <w:szCs w:val="16"/>
            <w:lang w:eastAsia="es-CO"/>
          </w:rPr>
        </w:pPr>
        <w:r w:rsidRPr="00035EC9">
          <w:rPr>
            <w:rStyle w:val="normaltextrun"/>
            <w:rFonts w:ascii="Arial" w:eastAsia="Times New Roman" w:hAnsi="Arial" w:cs="Arial"/>
            <w:sz w:val="18"/>
            <w:szCs w:val="16"/>
            <w:lang w:eastAsia="es-CO"/>
          </w:rPr>
          <w:fldChar w:fldCharType="begin"/>
        </w:r>
        <w:r w:rsidRPr="00035EC9">
          <w:rPr>
            <w:rStyle w:val="normaltextrun"/>
            <w:rFonts w:ascii="Arial" w:eastAsia="Times New Roman" w:hAnsi="Arial" w:cs="Arial"/>
            <w:sz w:val="18"/>
            <w:szCs w:val="16"/>
            <w:lang w:eastAsia="es-CO"/>
          </w:rPr>
          <w:instrText xml:space="preserve"> PAGE   \* MERGEFORMAT </w:instrText>
        </w:r>
        <w:r w:rsidRPr="00035EC9">
          <w:rPr>
            <w:rStyle w:val="normaltextrun"/>
            <w:rFonts w:ascii="Arial" w:eastAsia="Times New Roman" w:hAnsi="Arial" w:cs="Arial"/>
            <w:sz w:val="18"/>
            <w:szCs w:val="16"/>
            <w:lang w:eastAsia="es-CO"/>
          </w:rPr>
          <w:fldChar w:fldCharType="separate"/>
        </w:r>
        <w:r w:rsidR="00C32081" w:rsidRPr="00035EC9">
          <w:rPr>
            <w:rStyle w:val="normaltextrun"/>
            <w:rFonts w:ascii="Arial" w:eastAsia="Times New Roman" w:hAnsi="Arial" w:cs="Arial"/>
            <w:sz w:val="18"/>
            <w:szCs w:val="16"/>
            <w:lang w:eastAsia="es-CO"/>
          </w:rPr>
          <w:t>6</w:t>
        </w:r>
        <w:r w:rsidRPr="00035EC9">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37" w:rsidRDefault="00D94337" w:rsidP="00C32081">
      <w:pPr>
        <w:spacing w:after="0" w:line="240" w:lineRule="auto"/>
      </w:pPr>
      <w:r>
        <w:separator/>
      </w:r>
    </w:p>
  </w:footnote>
  <w:footnote w:type="continuationSeparator" w:id="0">
    <w:p w:rsidR="00D94337" w:rsidRDefault="00D94337" w:rsidP="00C3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C9" w:rsidRPr="00035EC9" w:rsidRDefault="00C32081" w:rsidP="00035EC9">
    <w:pPr>
      <w:pStyle w:val="paragraph"/>
      <w:spacing w:before="0" w:beforeAutospacing="0" w:after="0" w:afterAutospacing="0"/>
      <w:jc w:val="center"/>
      <w:textAlignment w:val="baseline"/>
      <w:rPr>
        <w:rStyle w:val="normaltextrun"/>
        <w:rFonts w:ascii="Arial" w:hAnsi="Arial" w:cs="Arial"/>
        <w:sz w:val="18"/>
        <w:szCs w:val="16"/>
      </w:rPr>
    </w:pPr>
    <w:r w:rsidRPr="00035EC9">
      <w:rPr>
        <w:rStyle w:val="normaltextrun"/>
        <w:rFonts w:ascii="Arial" w:hAnsi="Arial" w:cs="Arial"/>
        <w:sz w:val="18"/>
        <w:szCs w:val="16"/>
      </w:rPr>
      <w:t xml:space="preserve">Víctor Hugo Osorio Gutiérrez Vs </w:t>
    </w:r>
    <w:proofErr w:type="spellStart"/>
    <w:r w:rsidRPr="00035EC9">
      <w:rPr>
        <w:rStyle w:val="normaltextrun"/>
        <w:rFonts w:ascii="Arial" w:hAnsi="Arial" w:cs="Arial"/>
        <w:sz w:val="18"/>
        <w:szCs w:val="16"/>
      </w:rPr>
      <w:t>Speedtrónics</w:t>
    </w:r>
    <w:proofErr w:type="spellEnd"/>
    <w:r w:rsidRPr="00035EC9">
      <w:rPr>
        <w:rStyle w:val="normaltextrun"/>
        <w:rFonts w:ascii="Arial" w:hAnsi="Arial" w:cs="Arial"/>
        <w:sz w:val="18"/>
        <w:szCs w:val="16"/>
      </w:rPr>
      <w:t xml:space="preserve"> Colombia S.A.</w:t>
    </w:r>
  </w:p>
  <w:p w:rsidR="00C32081" w:rsidRPr="00035EC9" w:rsidRDefault="00C32081" w:rsidP="00035EC9">
    <w:pPr>
      <w:pStyle w:val="paragraph"/>
      <w:spacing w:before="0" w:beforeAutospacing="0" w:after="0" w:afterAutospacing="0"/>
      <w:jc w:val="center"/>
      <w:textAlignment w:val="baseline"/>
      <w:rPr>
        <w:rFonts w:ascii="Arial" w:hAnsi="Arial" w:cs="Arial"/>
        <w:sz w:val="18"/>
        <w:szCs w:val="16"/>
      </w:rPr>
    </w:pPr>
    <w:r w:rsidRPr="00035EC9">
      <w:rPr>
        <w:rStyle w:val="normaltextrun"/>
        <w:rFonts w:ascii="Arial" w:hAnsi="Arial" w:cs="Arial"/>
        <w:sz w:val="18"/>
        <w:szCs w:val="16"/>
      </w:rPr>
      <w:t>R</w:t>
    </w:r>
    <w:r w:rsidR="00035EC9">
      <w:rPr>
        <w:rStyle w:val="normaltextrun"/>
        <w:rFonts w:ascii="Arial" w:hAnsi="Arial" w:cs="Arial"/>
        <w:sz w:val="18"/>
        <w:szCs w:val="16"/>
      </w:rPr>
      <w:t>a</w:t>
    </w:r>
    <w:r w:rsidRPr="00035EC9">
      <w:rPr>
        <w:rStyle w:val="normaltextrun"/>
        <w:rFonts w:ascii="Arial" w:hAnsi="Arial" w:cs="Arial"/>
        <w:sz w:val="18"/>
        <w:szCs w:val="16"/>
      </w:rPr>
      <w:t>d</w:t>
    </w:r>
    <w:r w:rsidR="00035EC9">
      <w:rPr>
        <w:rStyle w:val="normaltextrun"/>
        <w:rFonts w:ascii="Arial" w:hAnsi="Arial" w:cs="Arial"/>
        <w:sz w:val="18"/>
        <w:szCs w:val="16"/>
      </w:rPr>
      <w:t>.</w:t>
    </w:r>
    <w:r w:rsidRPr="00035EC9">
      <w:rPr>
        <w:rStyle w:val="normaltextrun"/>
        <w:rFonts w:ascii="Arial" w:hAnsi="Arial" w:cs="Arial"/>
        <w:sz w:val="18"/>
        <w:szCs w:val="16"/>
      </w:rPr>
      <w:t xml:space="preserve"> 66001310500120170052801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7D5"/>
    <w:rsid w:val="00012F12"/>
    <w:rsid w:val="00035EC9"/>
    <w:rsid w:val="000A7917"/>
    <w:rsid w:val="001F1495"/>
    <w:rsid w:val="002F4F3C"/>
    <w:rsid w:val="0030419B"/>
    <w:rsid w:val="00361CBF"/>
    <w:rsid w:val="00366D2E"/>
    <w:rsid w:val="0039511E"/>
    <w:rsid w:val="00425019"/>
    <w:rsid w:val="00492E2D"/>
    <w:rsid w:val="004E790E"/>
    <w:rsid w:val="004F192D"/>
    <w:rsid w:val="005309CC"/>
    <w:rsid w:val="00625888"/>
    <w:rsid w:val="00704E83"/>
    <w:rsid w:val="00805921"/>
    <w:rsid w:val="00851E76"/>
    <w:rsid w:val="00857F79"/>
    <w:rsid w:val="009D7DBA"/>
    <w:rsid w:val="00AB47D5"/>
    <w:rsid w:val="00BE1FAE"/>
    <w:rsid w:val="00C32081"/>
    <w:rsid w:val="00C640E9"/>
    <w:rsid w:val="00C97EB3"/>
    <w:rsid w:val="00CB104F"/>
    <w:rsid w:val="00CE4337"/>
    <w:rsid w:val="00D22A7D"/>
    <w:rsid w:val="00D94337"/>
    <w:rsid w:val="00E479C8"/>
    <w:rsid w:val="00EA0501"/>
    <w:rsid w:val="00F05D77"/>
    <w:rsid w:val="00F26DCD"/>
    <w:rsid w:val="00F85591"/>
    <w:rsid w:val="00FB4425"/>
    <w:rsid w:val="0E497BE5"/>
    <w:rsid w:val="13B39FA8"/>
    <w:rsid w:val="2EF7094C"/>
    <w:rsid w:val="3525DEB0"/>
    <w:rsid w:val="3E81780F"/>
    <w:rsid w:val="4E0F83CD"/>
    <w:rsid w:val="4FAB542E"/>
    <w:rsid w:val="77374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9D64"/>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B47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AB47D5"/>
  </w:style>
  <w:style w:type="character" w:customStyle="1" w:styleId="eop">
    <w:name w:val="eop"/>
    <w:basedOn w:val="Fuentedeprrafopredeter"/>
    <w:rsid w:val="00AB47D5"/>
  </w:style>
  <w:style w:type="paragraph" w:styleId="NormalWeb">
    <w:name w:val="Normal (Web)"/>
    <w:basedOn w:val="Normal"/>
    <w:uiPriority w:val="99"/>
    <w:semiHidden/>
    <w:unhideWhenUsed/>
    <w:rsid w:val="00012F12"/>
    <w:rPr>
      <w:rFonts w:ascii="Times New Roman" w:hAnsi="Times New Roman" w:cs="Times New Roman"/>
      <w:sz w:val="24"/>
      <w:szCs w:val="24"/>
    </w:rPr>
  </w:style>
  <w:style w:type="paragraph" w:styleId="Textocomentario">
    <w:name w:val="annotation text"/>
    <w:basedOn w:val="Normal"/>
    <w:link w:val="TextocomentarioCar"/>
    <w:uiPriority w:val="99"/>
    <w:semiHidden/>
    <w:unhideWhenUsed/>
    <w:rsid w:val="004250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5019"/>
    <w:rPr>
      <w:sz w:val="20"/>
      <w:szCs w:val="20"/>
    </w:rPr>
  </w:style>
  <w:style w:type="character" w:styleId="Refdecomentario">
    <w:name w:val="annotation reference"/>
    <w:basedOn w:val="Fuentedeprrafopredeter"/>
    <w:uiPriority w:val="99"/>
    <w:semiHidden/>
    <w:unhideWhenUsed/>
    <w:rsid w:val="00425019"/>
    <w:rPr>
      <w:sz w:val="16"/>
      <w:szCs w:val="16"/>
    </w:rPr>
  </w:style>
  <w:style w:type="paragraph" w:styleId="Textodeglobo">
    <w:name w:val="Balloon Text"/>
    <w:basedOn w:val="Normal"/>
    <w:link w:val="TextodegloboCar"/>
    <w:uiPriority w:val="99"/>
    <w:semiHidden/>
    <w:unhideWhenUsed/>
    <w:rsid w:val="008059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92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05921"/>
    <w:rPr>
      <w:b/>
      <w:bCs/>
    </w:rPr>
  </w:style>
  <w:style w:type="character" w:customStyle="1" w:styleId="AsuntodelcomentarioCar">
    <w:name w:val="Asunto del comentario Car"/>
    <w:basedOn w:val="TextocomentarioCar"/>
    <w:link w:val="Asuntodelcomentario"/>
    <w:uiPriority w:val="99"/>
    <w:semiHidden/>
    <w:rsid w:val="00805921"/>
    <w:rPr>
      <w:b/>
      <w:bCs/>
      <w:sz w:val="20"/>
      <w:szCs w:val="20"/>
    </w:rPr>
  </w:style>
  <w:style w:type="paragraph" w:styleId="Encabezado">
    <w:name w:val="header"/>
    <w:basedOn w:val="Normal"/>
    <w:link w:val="EncabezadoCar"/>
    <w:uiPriority w:val="99"/>
    <w:unhideWhenUsed/>
    <w:rsid w:val="00C320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081"/>
  </w:style>
  <w:style w:type="paragraph" w:styleId="Piedepgina">
    <w:name w:val="footer"/>
    <w:basedOn w:val="Normal"/>
    <w:link w:val="PiedepginaCar"/>
    <w:uiPriority w:val="99"/>
    <w:unhideWhenUsed/>
    <w:rsid w:val="00C320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48916">
      <w:bodyDiv w:val="1"/>
      <w:marLeft w:val="0"/>
      <w:marRight w:val="0"/>
      <w:marTop w:val="0"/>
      <w:marBottom w:val="0"/>
      <w:divBdr>
        <w:top w:val="none" w:sz="0" w:space="0" w:color="auto"/>
        <w:left w:val="none" w:sz="0" w:space="0" w:color="auto"/>
        <w:bottom w:val="none" w:sz="0" w:space="0" w:color="auto"/>
        <w:right w:val="none" w:sz="0" w:space="0" w:color="auto"/>
      </w:divBdr>
    </w:div>
    <w:div w:id="852888346">
      <w:bodyDiv w:val="1"/>
      <w:marLeft w:val="0"/>
      <w:marRight w:val="0"/>
      <w:marTop w:val="0"/>
      <w:marBottom w:val="0"/>
      <w:divBdr>
        <w:top w:val="none" w:sz="0" w:space="0" w:color="auto"/>
        <w:left w:val="none" w:sz="0" w:space="0" w:color="auto"/>
        <w:bottom w:val="none" w:sz="0" w:space="0" w:color="auto"/>
        <w:right w:val="none" w:sz="0" w:space="0" w:color="auto"/>
      </w:divBdr>
    </w:div>
    <w:div w:id="971138172">
      <w:bodyDiv w:val="1"/>
      <w:marLeft w:val="0"/>
      <w:marRight w:val="0"/>
      <w:marTop w:val="0"/>
      <w:marBottom w:val="0"/>
      <w:divBdr>
        <w:top w:val="none" w:sz="0" w:space="0" w:color="auto"/>
        <w:left w:val="none" w:sz="0" w:space="0" w:color="auto"/>
        <w:bottom w:val="none" w:sz="0" w:space="0" w:color="auto"/>
        <w:right w:val="none" w:sz="0" w:space="0" w:color="auto"/>
      </w:divBdr>
    </w:div>
    <w:div w:id="1627926289">
      <w:bodyDiv w:val="1"/>
      <w:marLeft w:val="0"/>
      <w:marRight w:val="0"/>
      <w:marTop w:val="0"/>
      <w:marBottom w:val="0"/>
      <w:divBdr>
        <w:top w:val="none" w:sz="0" w:space="0" w:color="auto"/>
        <w:left w:val="none" w:sz="0" w:space="0" w:color="auto"/>
        <w:bottom w:val="none" w:sz="0" w:space="0" w:color="auto"/>
        <w:right w:val="none" w:sz="0" w:space="0" w:color="auto"/>
      </w:divBdr>
    </w:div>
    <w:div w:id="19905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6e89679f945d49ed"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E841A-7377-4697-94A6-9E467D61184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F1F80016-E3EB-47AF-8E7F-C707D136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73854-4C56-464A-A893-67FB6E079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3025</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2021-08-09T13:27:00Z</dcterms:created>
  <dcterms:modified xsi:type="dcterms:W3CDTF">2021-09-08T14:22:00Z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