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BC" w:rsidRPr="00B64EBC" w:rsidRDefault="00B64EBC" w:rsidP="00B64EB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B64EB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64EBC" w:rsidRPr="00B64EBC" w:rsidRDefault="00B64EBC" w:rsidP="00B64EBC">
      <w:pPr>
        <w:jc w:val="both"/>
        <w:rPr>
          <w:rFonts w:ascii="Arial" w:hAnsi="Arial" w:cs="Arial"/>
          <w:lang w:val="es-419"/>
        </w:rPr>
      </w:pPr>
    </w:p>
    <w:p w:rsidR="00B64EBC" w:rsidRPr="00B64EBC" w:rsidRDefault="00B64EBC" w:rsidP="00B64EBC">
      <w:pPr>
        <w:jc w:val="both"/>
        <w:rPr>
          <w:rFonts w:ascii="Arial" w:hAnsi="Arial" w:cs="Arial"/>
          <w:lang w:val="es-419"/>
        </w:rPr>
      </w:pPr>
      <w:r w:rsidRPr="00B64EBC">
        <w:rPr>
          <w:rFonts w:ascii="Arial" w:hAnsi="Arial" w:cs="Arial"/>
          <w:lang w:val="es-419"/>
        </w:rPr>
        <w:t>Providencia:</w:t>
      </w:r>
      <w:r>
        <w:rPr>
          <w:rFonts w:ascii="Arial" w:hAnsi="Arial" w:cs="Arial"/>
          <w:lang w:val="es-419"/>
        </w:rPr>
        <w:tab/>
      </w:r>
      <w:r w:rsidRPr="00B64EBC">
        <w:rPr>
          <w:rFonts w:ascii="Arial" w:hAnsi="Arial" w:cs="Arial"/>
          <w:lang w:val="es-419"/>
        </w:rPr>
        <w:tab/>
        <w:t xml:space="preserve">Sentencia de 23 de noviembre de 2021 </w:t>
      </w:r>
    </w:p>
    <w:p w:rsidR="00B64EBC" w:rsidRPr="00B64EBC" w:rsidRDefault="00B64EBC" w:rsidP="00B64EBC">
      <w:pPr>
        <w:jc w:val="both"/>
        <w:rPr>
          <w:rFonts w:ascii="Arial" w:hAnsi="Arial" w:cs="Arial"/>
          <w:lang w:val="es-419"/>
        </w:rPr>
      </w:pPr>
      <w:r w:rsidRPr="00B64EBC">
        <w:rPr>
          <w:rFonts w:ascii="Arial" w:hAnsi="Arial" w:cs="Arial"/>
          <w:lang w:val="es-419"/>
        </w:rPr>
        <w:t>Radicación Nro.:</w:t>
      </w:r>
      <w:r w:rsidRPr="00B64EBC">
        <w:rPr>
          <w:rFonts w:ascii="Arial" w:hAnsi="Arial" w:cs="Arial"/>
          <w:lang w:val="es-419"/>
        </w:rPr>
        <w:tab/>
        <w:t>66594318900120210011301</w:t>
      </w:r>
    </w:p>
    <w:p w:rsidR="00B64EBC" w:rsidRPr="00B64EBC" w:rsidRDefault="00B64EBC" w:rsidP="00B64EBC">
      <w:pPr>
        <w:jc w:val="both"/>
        <w:rPr>
          <w:rFonts w:ascii="Arial" w:hAnsi="Arial" w:cs="Arial"/>
          <w:lang w:val="es-419"/>
        </w:rPr>
      </w:pPr>
      <w:r w:rsidRPr="00B64EBC">
        <w:rPr>
          <w:rFonts w:ascii="Arial" w:hAnsi="Arial" w:cs="Arial"/>
          <w:lang w:val="es-419"/>
        </w:rPr>
        <w:t>Accionante:</w:t>
      </w:r>
      <w:r>
        <w:rPr>
          <w:rFonts w:ascii="Arial" w:hAnsi="Arial" w:cs="Arial"/>
          <w:lang w:val="es-419"/>
        </w:rPr>
        <w:tab/>
      </w:r>
      <w:r w:rsidRPr="00B64EBC">
        <w:rPr>
          <w:rFonts w:ascii="Arial" w:hAnsi="Arial" w:cs="Arial"/>
          <w:lang w:val="es-419"/>
        </w:rPr>
        <w:tab/>
        <w:t>Augusto Guerra Agudelo</w:t>
      </w:r>
    </w:p>
    <w:p w:rsidR="00B64EBC" w:rsidRPr="00B64EBC" w:rsidRDefault="00B64EBC" w:rsidP="00B64EBC">
      <w:pPr>
        <w:jc w:val="both"/>
        <w:rPr>
          <w:rFonts w:ascii="Arial" w:hAnsi="Arial" w:cs="Arial"/>
          <w:lang w:val="es-419"/>
        </w:rPr>
      </w:pPr>
      <w:r w:rsidRPr="00B64EBC">
        <w:rPr>
          <w:rFonts w:ascii="Arial" w:hAnsi="Arial" w:cs="Arial"/>
          <w:lang w:val="es-419"/>
        </w:rPr>
        <w:t>Accionados:</w:t>
      </w:r>
      <w:r>
        <w:rPr>
          <w:rFonts w:ascii="Arial" w:hAnsi="Arial" w:cs="Arial"/>
          <w:lang w:val="es-419"/>
        </w:rPr>
        <w:tab/>
      </w:r>
      <w:r w:rsidRPr="00B64EBC">
        <w:rPr>
          <w:rFonts w:ascii="Arial" w:hAnsi="Arial" w:cs="Arial"/>
          <w:lang w:val="es-419"/>
        </w:rPr>
        <w:tab/>
        <w:t>Unidad para la Atención y Reparación Integral a las Víctimas</w:t>
      </w:r>
    </w:p>
    <w:p w:rsidR="00B64EBC" w:rsidRPr="00B64EBC" w:rsidRDefault="00B64EBC" w:rsidP="00B64EBC">
      <w:pPr>
        <w:jc w:val="both"/>
        <w:rPr>
          <w:rFonts w:ascii="Arial" w:hAnsi="Arial" w:cs="Arial"/>
          <w:lang w:val="es-419"/>
        </w:rPr>
      </w:pPr>
      <w:r w:rsidRPr="00B64EBC">
        <w:rPr>
          <w:rFonts w:ascii="Arial" w:hAnsi="Arial" w:cs="Arial"/>
          <w:lang w:val="es-419"/>
        </w:rPr>
        <w:t>Proceso:</w:t>
      </w:r>
      <w:r>
        <w:rPr>
          <w:rFonts w:ascii="Arial" w:hAnsi="Arial" w:cs="Arial"/>
          <w:lang w:val="es-419"/>
        </w:rPr>
        <w:tab/>
      </w:r>
      <w:r w:rsidRPr="00B64EBC">
        <w:rPr>
          <w:rFonts w:ascii="Arial" w:hAnsi="Arial" w:cs="Arial"/>
          <w:lang w:val="es-419"/>
        </w:rPr>
        <w:tab/>
        <w:t xml:space="preserve">Acción de Tutela </w:t>
      </w:r>
    </w:p>
    <w:p w:rsidR="00B64EBC" w:rsidRPr="00B64EBC" w:rsidRDefault="00B64EBC" w:rsidP="00B64EBC">
      <w:pPr>
        <w:jc w:val="both"/>
        <w:rPr>
          <w:rFonts w:ascii="Arial" w:hAnsi="Arial" w:cs="Arial"/>
          <w:lang w:val="es-419"/>
        </w:rPr>
      </w:pPr>
      <w:r w:rsidRPr="00B64EBC">
        <w:rPr>
          <w:rFonts w:ascii="Arial" w:hAnsi="Arial" w:cs="Arial"/>
          <w:lang w:val="es-419"/>
        </w:rPr>
        <w:t>Juzgado de Origen:</w:t>
      </w:r>
      <w:r>
        <w:rPr>
          <w:rFonts w:ascii="Arial" w:hAnsi="Arial" w:cs="Arial"/>
          <w:lang w:val="es-419"/>
        </w:rPr>
        <w:tab/>
      </w:r>
      <w:r w:rsidRPr="00B64EBC">
        <w:rPr>
          <w:rFonts w:ascii="Arial" w:hAnsi="Arial" w:cs="Arial"/>
          <w:lang w:val="es-419"/>
        </w:rPr>
        <w:t xml:space="preserve">Promiscuo del Circuito de Quinchía </w:t>
      </w:r>
    </w:p>
    <w:p w:rsidR="00B64EBC" w:rsidRPr="00B64EBC" w:rsidRDefault="00B64EBC" w:rsidP="00B64EBC">
      <w:pPr>
        <w:jc w:val="both"/>
        <w:rPr>
          <w:rFonts w:ascii="Arial" w:hAnsi="Arial" w:cs="Arial"/>
          <w:lang w:val="es-419"/>
        </w:rPr>
      </w:pPr>
      <w:r w:rsidRPr="00B64EBC">
        <w:rPr>
          <w:rFonts w:ascii="Arial" w:hAnsi="Arial" w:cs="Arial"/>
          <w:lang w:val="es-419"/>
        </w:rPr>
        <w:t>Magistrado Ponente:</w:t>
      </w:r>
      <w:r w:rsidRPr="00B64EBC">
        <w:rPr>
          <w:rFonts w:ascii="Arial" w:hAnsi="Arial" w:cs="Arial"/>
          <w:lang w:val="es-419"/>
        </w:rPr>
        <w:tab/>
        <w:t>Julio César Salazar Muñoz</w:t>
      </w:r>
    </w:p>
    <w:p w:rsidR="00B64EBC" w:rsidRPr="00B64EBC" w:rsidRDefault="00B64EBC" w:rsidP="00B64EBC">
      <w:pPr>
        <w:jc w:val="both"/>
        <w:rPr>
          <w:rFonts w:ascii="Arial" w:hAnsi="Arial" w:cs="Arial"/>
          <w:lang w:val="es-419"/>
        </w:rPr>
      </w:pPr>
    </w:p>
    <w:p w:rsidR="00B64EBC" w:rsidRPr="00B64EBC" w:rsidRDefault="00094433" w:rsidP="00B64EBC">
      <w:pPr>
        <w:jc w:val="both"/>
        <w:rPr>
          <w:rFonts w:ascii="Arial" w:hAnsi="Arial" w:cs="Arial"/>
          <w:b/>
          <w:bCs/>
          <w:iCs/>
          <w:lang w:val="es-419" w:eastAsia="fr-FR"/>
        </w:rPr>
      </w:pPr>
      <w:r w:rsidRPr="00B64EBC">
        <w:rPr>
          <w:rFonts w:ascii="Arial" w:hAnsi="Arial" w:cs="Arial"/>
          <w:b/>
          <w:bCs/>
          <w:iCs/>
          <w:u w:val="single"/>
          <w:lang w:val="es-419" w:eastAsia="fr-FR"/>
        </w:rPr>
        <w:t>TEMAS:</w:t>
      </w:r>
      <w:r w:rsidRPr="00B64EBC">
        <w:rPr>
          <w:rFonts w:ascii="Arial" w:hAnsi="Arial" w:cs="Arial"/>
          <w:b/>
          <w:bCs/>
          <w:iCs/>
          <w:lang w:val="es-419" w:eastAsia="fr-FR"/>
        </w:rPr>
        <w:tab/>
      </w:r>
      <w:r>
        <w:rPr>
          <w:rFonts w:ascii="Arial" w:hAnsi="Arial" w:cs="Arial"/>
          <w:b/>
          <w:bCs/>
          <w:iCs/>
          <w:lang w:val="es-419" w:eastAsia="fr-FR"/>
        </w:rPr>
        <w:t>DEBIDO PROCESO / VÍCTIMAS DEL CONFLICTO ARMADO / REPARACIÓN INTEGRAL / INDEMNIZACIÓN ADMINISTRATIVA / CRITERIOS DE PRIORIZACIÓN / ENFERMEDAD CATASTRÓFICA</w:t>
      </w:r>
      <w:r w:rsidR="00E26ECC">
        <w:rPr>
          <w:rFonts w:ascii="Arial" w:hAnsi="Arial" w:cs="Arial"/>
          <w:b/>
          <w:bCs/>
          <w:iCs/>
          <w:lang w:val="es-419" w:eastAsia="fr-FR"/>
        </w:rPr>
        <w:t xml:space="preserve"> / </w:t>
      </w:r>
      <w:bookmarkStart w:id="1" w:name="_GoBack"/>
      <w:bookmarkEnd w:id="1"/>
      <w:r w:rsidR="00E26ECC">
        <w:rPr>
          <w:rFonts w:ascii="Arial" w:hAnsi="Arial" w:cs="Arial"/>
          <w:b/>
          <w:bCs/>
          <w:iCs/>
          <w:lang w:val="es-419" w:eastAsia="fr-FR"/>
        </w:rPr>
        <w:t>UARIV.</w:t>
      </w:r>
    </w:p>
    <w:p w:rsidR="00B64EBC" w:rsidRPr="00B64EBC" w:rsidRDefault="00B64EBC" w:rsidP="00B64EBC">
      <w:pPr>
        <w:jc w:val="both"/>
        <w:rPr>
          <w:rFonts w:ascii="Arial" w:hAnsi="Arial" w:cs="Arial"/>
          <w:lang w:val="es-419"/>
        </w:rPr>
      </w:pPr>
    </w:p>
    <w:p w:rsidR="00B64EBC" w:rsidRPr="00B64EBC" w:rsidRDefault="00B3362B" w:rsidP="00B64EBC">
      <w:pPr>
        <w:jc w:val="both"/>
        <w:rPr>
          <w:rFonts w:ascii="Arial" w:hAnsi="Arial" w:cs="Arial"/>
          <w:lang w:val="es-419"/>
        </w:rPr>
      </w:pPr>
      <w:r w:rsidRPr="00B3362B">
        <w:rPr>
          <w:rFonts w:ascii="Arial" w:hAnsi="Arial" w:cs="Arial"/>
          <w:lang w:val="es-419"/>
        </w:rPr>
        <w:t>No obstante, el carácter residual de este mecanismo de protección especial, de siempre ha reconocido la Corte Constitucional la situación de extrema vulnerabilidad y desprotección que afrontan las personas que han sido víctimas del conflicto armado, razón por la cual ha reconocido en ellas la condición de sujetos de especial protección y en virtud de ello ha considerado procedente la acción de tutela para amparar los derechos de éste golpeado sector de la población</w:t>
      </w:r>
      <w:r w:rsidR="00A30DE2">
        <w:rPr>
          <w:rFonts w:ascii="Arial" w:hAnsi="Arial" w:cs="Arial"/>
          <w:lang w:val="es-419"/>
        </w:rPr>
        <w:t>. (…)</w:t>
      </w:r>
    </w:p>
    <w:p w:rsidR="00B64EBC" w:rsidRPr="00B64EBC" w:rsidRDefault="00B64EBC" w:rsidP="00B64EBC">
      <w:pPr>
        <w:jc w:val="both"/>
        <w:rPr>
          <w:rFonts w:ascii="Arial" w:hAnsi="Arial" w:cs="Arial"/>
          <w:lang w:val="es-419"/>
        </w:rPr>
      </w:pPr>
    </w:p>
    <w:p w:rsidR="00A30DE2" w:rsidRPr="00A30DE2" w:rsidRDefault="00A30DE2" w:rsidP="00A30DE2">
      <w:pPr>
        <w:jc w:val="both"/>
        <w:rPr>
          <w:rFonts w:ascii="Arial" w:hAnsi="Arial" w:cs="Arial"/>
          <w:lang w:val="es-419"/>
        </w:rPr>
      </w:pPr>
      <w:r w:rsidRPr="00A30DE2">
        <w:rPr>
          <w:rFonts w:ascii="Arial" w:hAnsi="Arial" w:cs="Arial"/>
          <w:lang w:val="es-419"/>
        </w:rPr>
        <w:t>La Ley 1448 de 2011 estableció en el artículo 25 el Derecho a la reparación integral que en su tenor literal establece:</w:t>
      </w:r>
    </w:p>
    <w:p w:rsidR="00A30DE2" w:rsidRPr="00A30DE2" w:rsidRDefault="00A30DE2" w:rsidP="00A30DE2">
      <w:pPr>
        <w:jc w:val="both"/>
        <w:rPr>
          <w:rFonts w:ascii="Arial" w:hAnsi="Arial" w:cs="Arial"/>
          <w:lang w:val="es-419"/>
        </w:rPr>
      </w:pPr>
    </w:p>
    <w:p w:rsidR="00B64EBC" w:rsidRPr="00B64EBC" w:rsidRDefault="00A30DE2" w:rsidP="00A30DE2">
      <w:pPr>
        <w:jc w:val="both"/>
        <w:rPr>
          <w:rFonts w:ascii="Arial" w:hAnsi="Arial" w:cs="Arial"/>
          <w:lang w:val="es-419"/>
        </w:rPr>
      </w:pPr>
      <w:r w:rsidRPr="00A30DE2">
        <w:rPr>
          <w:rFonts w:ascii="Arial" w:hAnsi="Arial" w:cs="Arial"/>
          <w:lang w:val="es-419"/>
        </w:rPr>
        <w:t>“Las víctimas tienen derecho a ser reparadas de manera adecuada, diferenciada, transformadora y efectiva por el daño que han sufrido como consecuencia de las violaciones de que trata el artículo 3o de la presente Ley</w:t>
      </w:r>
      <w:r w:rsidR="00732DDA">
        <w:rPr>
          <w:rFonts w:ascii="Arial" w:hAnsi="Arial" w:cs="Arial"/>
          <w:lang w:val="es-419"/>
        </w:rPr>
        <w:t>”</w:t>
      </w:r>
      <w:r w:rsidRPr="00A30DE2">
        <w:rPr>
          <w:rFonts w:ascii="Arial" w:hAnsi="Arial" w:cs="Arial"/>
          <w:lang w:val="es-419"/>
        </w:rPr>
        <w:t>.</w:t>
      </w:r>
      <w:r w:rsidR="00732DDA">
        <w:rPr>
          <w:rFonts w:ascii="Arial" w:hAnsi="Arial" w:cs="Arial"/>
          <w:lang w:val="es-419"/>
        </w:rPr>
        <w:t xml:space="preserve"> (…)</w:t>
      </w:r>
    </w:p>
    <w:p w:rsidR="00B64EBC" w:rsidRPr="00B64EBC" w:rsidRDefault="00B64EBC" w:rsidP="00B64EBC">
      <w:pPr>
        <w:jc w:val="both"/>
        <w:rPr>
          <w:rFonts w:ascii="Arial" w:hAnsi="Arial" w:cs="Arial"/>
          <w:lang w:val="es-419"/>
        </w:rPr>
      </w:pPr>
    </w:p>
    <w:p w:rsidR="00B64EBC" w:rsidRPr="00B64EBC" w:rsidRDefault="00732DDA" w:rsidP="00B64EBC">
      <w:pPr>
        <w:jc w:val="both"/>
        <w:rPr>
          <w:rFonts w:ascii="Arial" w:hAnsi="Arial" w:cs="Arial"/>
          <w:lang w:val="es-419"/>
        </w:rPr>
      </w:pPr>
      <w:r w:rsidRPr="00732DDA">
        <w:rPr>
          <w:rFonts w:ascii="Arial" w:hAnsi="Arial" w:cs="Arial"/>
          <w:lang w:val="es-419"/>
        </w:rPr>
        <w:t>Ahora, el procedimiento para la solicitud de indemnización se encuentra previsto en el artículo 151 del Decreto 4800 de 2011, por el cual se reglamenta la Ley 1448 de 2011</w:t>
      </w:r>
      <w:r>
        <w:rPr>
          <w:rFonts w:ascii="Arial" w:hAnsi="Arial" w:cs="Arial"/>
          <w:lang w:val="es-419"/>
        </w:rPr>
        <w:t>…</w:t>
      </w:r>
    </w:p>
    <w:p w:rsidR="00B64EBC" w:rsidRPr="00B64EBC" w:rsidRDefault="00B64EBC" w:rsidP="00B64EBC">
      <w:pPr>
        <w:jc w:val="both"/>
        <w:rPr>
          <w:rFonts w:ascii="Arial" w:hAnsi="Arial" w:cs="Arial"/>
          <w:lang w:val="es-ES"/>
        </w:rPr>
      </w:pPr>
    </w:p>
    <w:p w:rsidR="00732DDA" w:rsidRPr="00732DDA" w:rsidRDefault="00732DDA" w:rsidP="00732DDA">
      <w:pPr>
        <w:jc w:val="both"/>
        <w:rPr>
          <w:rFonts w:ascii="Arial" w:hAnsi="Arial" w:cs="Arial"/>
          <w:lang w:val="es-ES"/>
        </w:rPr>
      </w:pPr>
      <w:r w:rsidRPr="00732DDA">
        <w:rPr>
          <w:rFonts w:ascii="Arial" w:hAnsi="Arial" w:cs="Arial"/>
          <w:lang w:val="es-ES"/>
        </w:rPr>
        <w:t>Con el fin de priorizar el pago de la indemnización por la vía administrativa a las víctimas del conflicto armado en Colombia, la Unidad para la Atención y Reparación Integral a las Víctimas expidió la Resolución No 01049 de 2019, por medio de la cual se adoptó el método técnico de priorización.</w:t>
      </w:r>
    </w:p>
    <w:p w:rsidR="00732DDA" w:rsidRPr="00732DDA" w:rsidRDefault="00732DDA" w:rsidP="00732DDA">
      <w:pPr>
        <w:jc w:val="both"/>
        <w:rPr>
          <w:rFonts w:ascii="Arial" w:hAnsi="Arial" w:cs="Arial"/>
          <w:lang w:val="es-ES"/>
        </w:rPr>
      </w:pPr>
    </w:p>
    <w:p w:rsidR="00B64EBC" w:rsidRDefault="00732DDA" w:rsidP="00732DDA">
      <w:pPr>
        <w:jc w:val="both"/>
        <w:rPr>
          <w:rFonts w:ascii="Arial" w:hAnsi="Arial" w:cs="Arial"/>
          <w:lang w:val="es-ES"/>
        </w:rPr>
      </w:pPr>
      <w:r w:rsidRPr="00732DDA">
        <w:rPr>
          <w:rFonts w:ascii="Arial" w:hAnsi="Arial" w:cs="Arial"/>
          <w:lang w:val="es-ES"/>
        </w:rPr>
        <w:t>Es así entonces que en el artículo 4º define como situaciones de urgencia o extrema vulnerabilidad A) Edad, B) Enfermedad: Enfermedad(es) huérfanas, de tipo ruinoso, catastrófico o de alto costo definidas como tales por el Ministerio de Salud y Protección Social y C) Discapacidad</w:t>
      </w:r>
      <w:r>
        <w:rPr>
          <w:rFonts w:ascii="Arial" w:hAnsi="Arial" w:cs="Arial"/>
          <w:lang w:val="es-ES"/>
        </w:rPr>
        <w:t>…</w:t>
      </w:r>
    </w:p>
    <w:p w:rsidR="00732DDA" w:rsidRPr="00B64EBC" w:rsidRDefault="00732DDA" w:rsidP="00732DDA">
      <w:pPr>
        <w:jc w:val="both"/>
        <w:rPr>
          <w:rFonts w:ascii="Arial" w:hAnsi="Arial" w:cs="Arial"/>
          <w:lang w:val="es-ES"/>
        </w:rPr>
      </w:pPr>
    </w:p>
    <w:p w:rsidR="00B64EBC" w:rsidRDefault="00721D65" w:rsidP="00B64EBC">
      <w:pPr>
        <w:jc w:val="both"/>
        <w:rPr>
          <w:rFonts w:ascii="Arial" w:hAnsi="Arial" w:cs="Arial"/>
          <w:lang w:val="es-ES"/>
        </w:rPr>
      </w:pPr>
      <w:r>
        <w:rPr>
          <w:rFonts w:ascii="Arial" w:hAnsi="Arial" w:cs="Arial"/>
          <w:lang w:val="es-ES"/>
        </w:rPr>
        <w:t xml:space="preserve">… </w:t>
      </w:r>
      <w:r w:rsidRPr="00721D65">
        <w:rPr>
          <w:rFonts w:ascii="Arial" w:hAnsi="Arial" w:cs="Arial"/>
          <w:lang w:val="es-ES"/>
        </w:rPr>
        <w:t>ninguna razón le asistía a la entidad accionada para negar la petición de priorización de pago solicitada, cuando es evidente que cumple con el segundo de los criterios establecidos para para ello, pues esta diagnosticado con una enfermedad catalogada como catastrófica –cáncer–, según el Ministerio de Salud.</w:t>
      </w:r>
    </w:p>
    <w:p w:rsidR="00721D65" w:rsidRDefault="00721D65" w:rsidP="00B64EBC">
      <w:pPr>
        <w:jc w:val="both"/>
        <w:rPr>
          <w:rFonts w:ascii="Arial" w:hAnsi="Arial" w:cs="Arial"/>
          <w:lang w:val="es-ES"/>
        </w:rPr>
      </w:pPr>
    </w:p>
    <w:p w:rsidR="00721D65" w:rsidRPr="00B64EBC" w:rsidRDefault="00721D65" w:rsidP="00B64EBC">
      <w:pPr>
        <w:jc w:val="both"/>
        <w:rPr>
          <w:rFonts w:ascii="Arial" w:hAnsi="Arial" w:cs="Arial"/>
          <w:lang w:val="es-ES"/>
        </w:rPr>
      </w:pPr>
    </w:p>
    <w:bookmarkEnd w:id="0"/>
    <w:p w:rsidR="00B64EBC" w:rsidRPr="00B64EBC" w:rsidRDefault="00B64EBC" w:rsidP="00B64EBC">
      <w:pPr>
        <w:jc w:val="both"/>
        <w:rPr>
          <w:rFonts w:ascii="Arial" w:hAnsi="Arial" w:cs="Arial"/>
          <w:lang w:val="es-ES"/>
        </w:rPr>
      </w:pPr>
    </w:p>
    <w:p w:rsidR="00AA5E72" w:rsidRPr="00B64EBC" w:rsidRDefault="00AA5E72" w:rsidP="00B64EBC">
      <w:pPr>
        <w:pStyle w:val="Ttulo3"/>
        <w:spacing w:line="276" w:lineRule="auto"/>
        <w:jc w:val="center"/>
        <w:rPr>
          <w:rFonts w:cs="Arial"/>
          <w:sz w:val="24"/>
          <w:szCs w:val="24"/>
        </w:rPr>
      </w:pPr>
      <w:r w:rsidRPr="00B64EBC">
        <w:rPr>
          <w:rFonts w:cs="Arial"/>
          <w:sz w:val="24"/>
          <w:szCs w:val="24"/>
        </w:rPr>
        <w:t>TRIBUNAL SUPERIOR DEL DISTRITO JUDICIAL</w:t>
      </w:r>
    </w:p>
    <w:p w:rsidR="00AA5E72" w:rsidRPr="00B64EBC" w:rsidRDefault="00AA5E72" w:rsidP="00B64EBC">
      <w:pPr>
        <w:spacing w:line="276" w:lineRule="auto"/>
        <w:jc w:val="center"/>
        <w:rPr>
          <w:rFonts w:ascii="Arial" w:hAnsi="Arial" w:cs="Arial"/>
          <w:b/>
          <w:sz w:val="24"/>
          <w:szCs w:val="24"/>
        </w:rPr>
      </w:pPr>
      <w:r w:rsidRPr="00B64EBC">
        <w:rPr>
          <w:rFonts w:ascii="Arial" w:hAnsi="Arial" w:cs="Arial"/>
          <w:b/>
          <w:sz w:val="24"/>
          <w:szCs w:val="24"/>
        </w:rPr>
        <w:t>SALA LABORAL</w:t>
      </w:r>
    </w:p>
    <w:p w:rsidR="00AA5E72" w:rsidRPr="00B64EBC" w:rsidRDefault="00AA5E72" w:rsidP="00B64EBC">
      <w:pPr>
        <w:spacing w:line="276" w:lineRule="auto"/>
        <w:jc w:val="center"/>
        <w:rPr>
          <w:rFonts w:ascii="Arial" w:hAnsi="Arial" w:cs="Arial"/>
          <w:b/>
          <w:sz w:val="24"/>
          <w:szCs w:val="24"/>
        </w:rPr>
      </w:pPr>
      <w:r w:rsidRPr="00B64EBC">
        <w:rPr>
          <w:rFonts w:ascii="Arial" w:hAnsi="Arial" w:cs="Arial"/>
          <w:b/>
          <w:sz w:val="24"/>
          <w:szCs w:val="24"/>
        </w:rPr>
        <w:t>ACCIÓN DE TUTELA</w:t>
      </w:r>
    </w:p>
    <w:p w:rsidR="00B64EBC" w:rsidRDefault="00B64EBC" w:rsidP="00B64EBC">
      <w:pPr>
        <w:spacing w:line="276" w:lineRule="auto"/>
        <w:jc w:val="center"/>
        <w:rPr>
          <w:rFonts w:ascii="Arial" w:hAnsi="Arial" w:cs="Arial"/>
          <w:b/>
          <w:sz w:val="24"/>
          <w:szCs w:val="24"/>
        </w:rPr>
      </w:pPr>
    </w:p>
    <w:p w:rsidR="00AA5E72" w:rsidRPr="00B64EBC" w:rsidRDefault="00B64EBC" w:rsidP="00B64EBC">
      <w:pPr>
        <w:spacing w:line="276" w:lineRule="auto"/>
        <w:jc w:val="center"/>
        <w:rPr>
          <w:rFonts w:ascii="Arial" w:hAnsi="Arial" w:cs="Arial"/>
          <w:b/>
          <w:sz w:val="24"/>
          <w:szCs w:val="24"/>
        </w:rPr>
      </w:pPr>
      <w:r w:rsidRPr="00B64EBC">
        <w:rPr>
          <w:rFonts w:ascii="Arial" w:hAnsi="Arial" w:cs="Arial"/>
          <w:sz w:val="24"/>
          <w:szCs w:val="24"/>
        </w:rPr>
        <w:t>Magistrado Ponente:</w:t>
      </w:r>
      <w:r w:rsidRPr="00B64EBC">
        <w:rPr>
          <w:rFonts w:ascii="Arial" w:hAnsi="Arial" w:cs="Arial"/>
          <w:b/>
          <w:sz w:val="24"/>
          <w:szCs w:val="24"/>
        </w:rPr>
        <w:t xml:space="preserve"> </w:t>
      </w:r>
      <w:r w:rsidR="00AA5E72" w:rsidRPr="00B64EBC">
        <w:rPr>
          <w:rFonts w:ascii="Arial" w:hAnsi="Arial" w:cs="Arial"/>
          <w:b/>
          <w:sz w:val="24"/>
          <w:szCs w:val="24"/>
        </w:rPr>
        <w:t>JULIO CÉSAR SALAZAR MUÑOZ</w:t>
      </w:r>
    </w:p>
    <w:p w:rsidR="00AA5E72" w:rsidRPr="00B64EBC" w:rsidRDefault="00AA5E72" w:rsidP="00B64EBC">
      <w:pPr>
        <w:spacing w:line="276" w:lineRule="auto"/>
        <w:jc w:val="center"/>
        <w:rPr>
          <w:rFonts w:ascii="Arial" w:hAnsi="Arial" w:cs="Arial"/>
          <w:sz w:val="24"/>
          <w:szCs w:val="24"/>
        </w:rPr>
      </w:pPr>
    </w:p>
    <w:p w:rsidR="00414D2E" w:rsidRPr="00B64EBC" w:rsidRDefault="00AA5E72" w:rsidP="00B64EBC">
      <w:pPr>
        <w:spacing w:line="276" w:lineRule="auto"/>
        <w:jc w:val="center"/>
        <w:rPr>
          <w:rFonts w:ascii="Arial" w:hAnsi="Arial" w:cs="Arial"/>
          <w:sz w:val="24"/>
          <w:szCs w:val="24"/>
        </w:rPr>
      </w:pPr>
      <w:r w:rsidRPr="00B64EBC">
        <w:rPr>
          <w:rFonts w:ascii="Arial" w:hAnsi="Arial" w:cs="Arial"/>
          <w:sz w:val="24"/>
          <w:szCs w:val="24"/>
        </w:rPr>
        <w:t xml:space="preserve">Pereira, </w:t>
      </w:r>
      <w:r w:rsidR="63942F02" w:rsidRPr="00B64EBC">
        <w:rPr>
          <w:rFonts w:ascii="Arial" w:hAnsi="Arial" w:cs="Arial"/>
          <w:sz w:val="24"/>
          <w:szCs w:val="24"/>
        </w:rPr>
        <w:t>veinti</w:t>
      </w:r>
      <w:r w:rsidR="0D268563" w:rsidRPr="00B64EBC">
        <w:rPr>
          <w:rFonts w:ascii="Arial" w:hAnsi="Arial" w:cs="Arial"/>
          <w:sz w:val="24"/>
          <w:szCs w:val="24"/>
        </w:rPr>
        <w:t>trés</w:t>
      </w:r>
      <w:r w:rsidR="0030584E" w:rsidRPr="00B64EBC">
        <w:rPr>
          <w:rFonts w:ascii="Arial" w:hAnsi="Arial" w:cs="Arial"/>
          <w:sz w:val="24"/>
          <w:szCs w:val="24"/>
        </w:rPr>
        <w:t xml:space="preserve"> de </w:t>
      </w:r>
      <w:r w:rsidR="007A3B37" w:rsidRPr="00B64EBC">
        <w:rPr>
          <w:rFonts w:ascii="Arial" w:hAnsi="Arial" w:cs="Arial"/>
          <w:sz w:val="24"/>
          <w:szCs w:val="24"/>
        </w:rPr>
        <w:t>noviembre</w:t>
      </w:r>
      <w:r w:rsidR="0030584E" w:rsidRPr="00B64EBC">
        <w:rPr>
          <w:rFonts w:ascii="Arial" w:hAnsi="Arial" w:cs="Arial"/>
          <w:sz w:val="24"/>
          <w:szCs w:val="24"/>
        </w:rPr>
        <w:t xml:space="preserve"> de dos mil veintiuno</w:t>
      </w:r>
    </w:p>
    <w:p w:rsidR="00AA5E72" w:rsidRPr="00B64EBC" w:rsidRDefault="00AA5E72" w:rsidP="00B64EBC">
      <w:pPr>
        <w:spacing w:line="276" w:lineRule="auto"/>
        <w:jc w:val="center"/>
        <w:rPr>
          <w:rFonts w:ascii="Arial" w:hAnsi="Arial" w:cs="Arial"/>
          <w:sz w:val="24"/>
          <w:szCs w:val="24"/>
        </w:rPr>
      </w:pPr>
      <w:r w:rsidRPr="00B64EBC">
        <w:rPr>
          <w:rFonts w:ascii="Arial" w:hAnsi="Arial" w:cs="Arial"/>
          <w:sz w:val="24"/>
          <w:szCs w:val="24"/>
        </w:rPr>
        <w:t>Acta N° 0</w:t>
      </w:r>
      <w:r w:rsidR="72F03AA0" w:rsidRPr="00B64EBC">
        <w:rPr>
          <w:rFonts w:ascii="Arial" w:hAnsi="Arial" w:cs="Arial"/>
          <w:sz w:val="24"/>
          <w:szCs w:val="24"/>
        </w:rPr>
        <w:t>130</w:t>
      </w:r>
      <w:r w:rsidR="007A3B37" w:rsidRPr="00B64EBC">
        <w:rPr>
          <w:rFonts w:ascii="Arial" w:hAnsi="Arial" w:cs="Arial"/>
          <w:sz w:val="24"/>
          <w:szCs w:val="24"/>
        </w:rPr>
        <w:t xml:space="preserve"> </w:t>
      </w:r>
      <w:r w:rsidR="4654F75A" w:rsidRPr="00B64EBC">
        <w:rPr>
          <w:rFonts w:ascii="Arial" w:hAnsi="Arial" w:cs="Arial"/>
          <w:sz w:val="24"/>
          <w:szCs w:val="24"/>
        </w:rPr>
        <w:t xml:space="preserve">de </w:t>
      </w:r>
      <w:r w:rsidR="62837738" w:rsidRPr="00B64EBC">
        <w:rPr>
          <w:rFonts w:ascii="Arial" w:hAnsi="Arial" w:cs="Arial"/>
          <w:sz w:val="24"/>
          <w:szCs w:val="24"/>
        </w:rPr>
        <w:t>2</w:t>
      </w:r>
      <w:r w:rsidR="5035B035" w:rsidRPr="00B64EBC">
        <w:rPr>
          <w:rFonts w:ascii="Arial" w:hAnsi="Arial" w:cs="Arial"/>
          <w:sz w:val="24"/>
          <w:szCs w:val="24"/>
        </w:rPr>
        <w:t>3</w:t>
      </w:r>
      <w:r w:rsidR="007A3B37" w:rsidRPr="00B64EBC">
        <w:rPr>
          <w:rFonts w:ascii="Arial" w:hAnsi="Arial" w:cs="Arial"/>
          <w:sz w:val="24"/>
          <w:szCs w:val="24"/>
        </w:rPr>
        <w:t xml:space="preserve"> de noviembre</w:t>
      </w:r>
      <w:r w:rsidR="0030584E" w:rsidRPr="00B64EBC">
        <w:rPr>
          <w:rFonts w:ascii="Arial" w:hAnsi="Arial" w:cs="Arial"/>
          <w:sz w:val="24"/>
          <w:szCs w:val="24"/>
        </w:rPr>
        <w:t xml:space="preserve"> de 2021</w:t>
      </w:r>
    </w:p>
    <w:p w:rsidR="00F929BF" w:rsidRDefault="00F929BF" w:rsidP="00B64EBC">
      <w:pPr>
        <w:pStyle w:val="Textoindependiente"/>
        <w:spacing w:line="276" w:lineRule="auto"/>
        <w:rPr>
          <w:rFonts w:cs="Arial"/>
          <w:sz w:val="24"/>
          <w:szCs w:val="24"/>
        </w:rPr>
      </w:pPr>
    </w:p>
    <w:p w:rsidR="00721D65" w:rsidRPr="00B64EBC" w:rsidRDefault="00721D65" w:rsidP="00B64EBC">
      <w:pPr>
        <w:pStyle w:val="Textoindependiente"/>
        <w:spacing w:line="276" w:lineRule="auto"/>
        <w:rPr>
          <w:rFonts w:cs="Arial"/>
          <w:sz w:val="24"/>
          <w:szCs w:val="24"/>
        </w:rPr>
      </w:pPr>
    </w:p>
    <w:p w:rsidR="008808F6" w:rsidRPr="00B64EBC" w:rsidRDefault="002F0926" w:rsidP="00B64EBC">
      <w:pPr>
        <w:pStyle w:val="Textoindependiente"/>
        <w:spacing w:line="276" w:lineRule="auto"/>
        <w:rPr>
          <w:rFonts w:cs="Arial"/>
          <w:sz w:val="24"/>
          <w:szCs w:val="24"/>
        </w:rPr>
      </w:pPr>
      <w:r w:rsidRPr="00B64EBC">
        <w:rPr>
          <w:rFonts w:cs="Arial"/>
          <w:sz w:val="24"/>
          <w:szCs w:val="24"/>
        </w:rPr>
        <w:t>Habiendo recibido de la oficia de apoyo judicial –Reparto-, la presente acción de tutela el 22 de octubre de 2021, dentro del término previsto en el artículo 32 de Decreto 2591 de 1991, p</w:t>
      </w:r>
      <w:r w:rsidR="00E605C6" w:rsidRPr="00B64EBC">
        <w:rPr>
          <w:rFonts w:cs="Arial"/>
          <w:sz w:val="24"/>
          <w:szCs w:val="24"/>
        </w:rPr>
        <w:t xml:space="preserve">rocede la Sala </w:t>
      </w:r>
      <w:r w:rsidR="00AA5E72" w:rsidRPr="00B64EBC">
        <w:rPr>
          <w:rFonts w:cs="Arial"/>
          <w:sz w:val="24"/>
          <w:szCs w:val="24"/>
        </w:rPr>
        <w:t xml:space="preserve">Laboral del Tribunal Superior del Distrito Judicial de Pereira a </w:t>
      </w:r>
      <w:r w:rsidR="00004135" w:rsidRPr="00B64EBC">
        <w:rPr>
          <w:rFonts w:cs="Arial"/>
          <w:sz w:val="24"/>
          <w:szCs w:val="24"/>
        </w:rPr>
        <w:t xml:space="preserve">decidir la impugnación formulada </w:t>
      </w:r>
      <w:r w:rsidR="0033108F" w:rsidRPr="00B64EBC">
        <w:rPr>
          <w:rFonts w:cs="Arial"/>
          <w:sz w:val="24"/>
          <w:szCs w:val="24"/>
        </w:rPr>
        <w:t xml:space="preserve">por </w:t>
      </w:r>
      <w:r w:rsidR="0030584E" w:rsidRPr="00B64EBC">
        <w:rPr>
          <w:rFonts w:cs="Arial"/>
          <w:sz w:val="24"/>
          <w:szCs w:val="24"/>
        </w:rPr>
        <w:t xml:space="preserve">la </w:t>
      </w:r>
      <w:r w:rsidR="006A73D5" w:rsidRPr="00B64EBC">
        <w:rPr>
          <w:rFonts w:cs="Arial"/>
          <w:b/>
          <w:bCs/>
          <w:sz w:val="24"/>
          <w:szCs w:val="24"/>
        </w:rPr>
        <w:t>Unidad para la Atención y Reparación Integral a las</w:t>
      </w:r>
      <w:r w:rsidR="0030584E" w:rsidRPr="00B64EBC">
        <w:rPr>
          <w:rFonts w:cs="Arial"/>
          <w:b/>
          <w:bCs/>
          <w:sz w:val="24"/>
          <w:szCs w:val="24"/>
        </w:rPr>
        <w:t xml:space="preserve"> </w:t>
      </w:r>
      <w:r w:rsidR="006A73D5" w:rsidRPr="00B64EBC">
        <w:rPr>
          <w:rFonts w:cs="Arial"/>
          <w:b/>
          <w:bCs/>
          <w:sz w:val="24"/>
          <w:szCs w:val="24"/>
        </w:rPr>
        <w:t>Víctimas</w:t>
      </w:r>
      <w:r w:rsidR="006A73D5" w:rsidRPr="00B64EBC">
        <w:rPr>
          <w:rFonts w:cs="Arial"/>
          <w:sz w:val="24"/>
          <w:szCs w:val="24"/>
        </w:rPr>
        <w:t xml:space="preserve"> </w:t>
      </w:r>
      <w:r w:rsidR="00004135" w:rsidRPr="00B64EBC">
        <w:rPr>
          <w:rFonts w:cs="Arial"/>
          <w:sz w:val="24"/>
          <w:szCs w:val="24"/>
        </w:rPr>
        <w:t xml:space="preserve">contra la sentencia proferida por el </w:t>
      </w:r>
      <w:r w:rsidR="00004135" w:rsidRPr="00B64EBC">
        <w:rPr>
          <w:rFonts w:cs="Arial"/>
          <w:sz w:val="24"/>
          <w:szCs w:val="24"/>
        </w:rPr>
        <w:lastRenderedPageBreak/>
        <w:t xml:space="preserve">Juzgado </w:t>
      </w:r>
      <w:r w:rsidR="00A761F4" w:rsidRPr="00B64EBC">
        <w:rPr>
          <w:rFonts w:cs="Arial"/>
          <w:sz w:val="24"/>
          <w:szCs w:val="24"/>
        </w:rPr>
        <w:t xml:space="preserve">Promiscuo del Circuito de Quinchía el día </w:t>
      </w:r>
      <w:r w:rsidR="007A3B37" w:rsidRPr="00B64EBC">
        <w:rPr>
          <w:rFonts w:cs="Arial"/>
          <w:sz w:val="24"/>
          <w:szCs w:val="24"/>
        </w:rPr>
        <w:t>25 de junio</w:t>
      </w:r>
      <w:r w:rsidR="00A761F4" w:rsidRPr="00B64EBC">
        <w:rPr>
          <w:rFonts w:cs="Arial"/>
          <w:sz w:val="24"/>
          <w:szCs w:val="24"/>
        </w:rPr>
        <w:t xml:space="preserve"> de 2021</w:t>
      </w:r>
      <w:r w:rsidR="00004135" w:rsidRPr="00B64EBC">
        <w:rPr>
          <w:rFonts w:cs="Arial"/>
          <w:sz w:val="24"/>
          <w:szCs w:val="24"/>
        </w:rPr>
        <w:t xml:space="preserve">, dentro de la acción de tutela </w:t>
      </w:r>
      <w:r w:rsidR="00D84D5F" w:rsidRPr="00B64EBC">
        <w:rPr>
          <w:rFonts w:cs="Arial"/>
          <w:sz w:val="24"/>
          <w:szCs w:val="24"/>
        </w:rPr>
        <w:t xml:space="preserve">que le promueve </w:t>
      </w:r>
      <w:r w:rsidR="007A3B37" w:rsidRPr="00B64EBC">
        <w:rPr>
          <w:rFonts w:cs="Arial"/>
          <w:sz w:val="24"/>
          <w:szCs w:val="24"/>
        </w:rPr>
        <w:t>e</w:t>
      </w:r>
      <w:r w:rsidR="00A761F4" w:rsidRPr="00B64EBC">
        <w:rPr>
          <w:rFonts w:cs="Arial"/>
          <w:sz w:val="24"/>
          <w:szCs w:val="24"/>
        </w:rPr>
        <w:t>l señor</w:t>
      </w:r>
      <w:r w:rsidR="00FE71B4" w:rsidRPr="00B64EBC">
        <w:rPr>
          <w:rFonts w:cs="Arial"/>
          <w:sz w:val="24"/>
          <w:szCs w:val="24"/>
        </w:rPr>
        <w:t xml:space="preserve"> </w:t>
      </w:r>
      <w:r w:rsidR="006A73D5" w:rsidRPr="00B64EBC">
        <w:rPr>
          <w:rFonts w:cs="Arial"/>
          <w:b/>
          <w:bCs/>
          <w:sz w:val="24"/>
          <w:szCs w:val="24"/>
        </w:rPr>
        <w:t>Augusto Guerra Agudelo</w:t>
      </w:r>
      <w:r w:rsidR="00A761F4" w:rsidRPr="006A73D5">
        <w:rPr>
          <w:rFonts w:cs="Arial"/>
          <w:bCs/>
          <w:sz w:val="24"/>
          <w:szCs w:val="24"/>
        </w:rPr>
        <w:t>.</w:t>
      </w:r>
    </w:p>
    <w:p w:rsidR="008808F6" w:rsidRPr="00B64EBC" w:rsidRDefault="008808F6" w:rsidP="00B64EBC">
      <w:pPr>
        <w:pStyle w:val="Textoindependiente"/>
        <w:spacing w:line="276" w:lineRule="auto"/>
        <w:rPr>
          <w:rFonts w:cs="Arial"/>
          <w:b/>
          <w:sz w:val="24"/>
          <w:szCs w:val="24"/>
        </w:rPr>
      </w:pPr>
    </w:p>
    <w:p w:rsidR="00AA5E72" w:rsidRPr="00B64EBC" w:rsidRDefault="00AA5E72" w:rsidP="00B64EBC">
      <w:pPr>
        <w:pStyle w:val="Ttulo2"/>
        <w:spacing w:line="276" w:lineRule="auto"/>
        <w:rPr>
          <w:rFonts w:cs="Arial"/>
          <w:szCs w:val="24"/>
        </w:rPr>
      </w:pPr>
      <w:r w:rsidRPr="00B64EBC">
        <w:rPr>
          <w:rFonts w:cs="Arial"/>
          <w:szCs w:val="24"/>
        </w:rPr>
        <w:t>HECHOS QUE ORIGINARON LA ACCIÓN:</w:t>
      </w:r>
    </w:p>
    <w:p w:rsidR="00AA5E72" w:rsidRPr="00B64EBC" w:rsidRDefault="00AA5E72" w:rsidP="00B64EBC">
      <w:pPr>
        <w:spacing w:line="276" w:lineRule="auto"/>
        <w:jc w:val="both"/>
        <w:rPr>
          <w:rFonts w:ascii="Arial" w:hAnsi="Arial" w:cs="Arial"/>
          <w:sz w:val="24"/>
          <w:szCs w:val="24"/>
        </w:rPr>
      </w:pPr>
    </w:p>
    <w:p w:rsidR="00593D93" w:rsidRPr="00B64EBC" w:rsidRDefault="007A3B37" w:rsidP="00B64EBC">
      <w:pPr>
        <w:spacing w:line="276" w:lineRule="auto"/>
        <w:jc w:val="both"/>
        <w:rPr>
          <w:rFonts w:ascii="Arial" w:hAnsi="Arial" w:cs="Arial"/>
          <w:sz w:val="24"/>
          <w:szCs w:val="24"/>
        </w:rPr>
      </w:pPr>
      <w:r w:rsidRPr="00B64EBC">
        <w:rPr>
          <w:rFonts w:ascii="Arial" w:hAnsi="Arial" w:cs="Arial"/>
          <w:sz w:val="24"/>
          <w:szCs w:val="24"/>
        </w:rPr>
        <w:t>Indica el señor Augusto Guerra Agudelo que en la actualidad cuenta con 44 años de edad; que fue diagnosticado con Leucemia Linfobl</w:t>
      </w:r>
      <w:r w:rsidR="002F0926" w:rsidRPr="00B64EBC">
        <w:rPr>
          <w:rFonts w:ascii="Arial" w:hAnsi="Arial" w:cs="Arial"/>
          <w:sz w:val="24"/>
          <w:szCs w:val="24"/>
        </w:rPr>
        <w:t>á</w:t>
      </w:r>
      <w:r w:rsidRPr="00B64EBC">
        <w:rPr>
          <w:rFonts w:ascii="Arial" w:hAnsi="Arial" w:cs="Arial"/>
          <w:sz w:val="24"/>
          <w:szCs w:val="24"/>
        </w:rPr>
        <w:t xml:space="preserve">stica Aguda y </w:t>
      </w:r>
      <w:r w:rsidR="002F0926" w:rsidRPr="00B64EBC">
        <w:rPr>
          <w:rFonts w:ascii="Arial" w:hAnsi="Arial" w:cs="Arial"/>
          <w:sz w:val="24"/>
          <w:szCs w:val="24"/>
        </w:rPr>
        <w:t>d</w:t>
      </w:r>
      <w:r w:rsidRPr="00B64EBC">
        <w:rPr>
          <w:rFonts w:ascii="Arial" w:hAnsi="Arial" w:cs="Arial"/>
          <w:sz w:val="24"/>
          <w:szCs w:val="24"/>
        </w:rPr>
        <w:t xml:space="preserve">olor </w:t>
      </w:r>
      <w:r w:rsidR="002F0926" w:rsidRPr="00B64EBC">
        <w:rPr>
          <w:rFonts w:ascii="Arial" w:hAnsi="Arial" w:cs="Arial"/>
          <w:sz w:val="24"/>
          <w:szCs w:val="24"/>
        </w:rPr>
        <w:t>a</w:t>
      </w:r>
      <w:r w:rsidRPr="00B64EBC">
        <w:rPr>
          <w:rFonts w:ascii="Arial" w:hAnsi="Arial" w:cs="Arial"/>
          <w:sz w:val="24"/>
          <w:szCs w:val="24"/>
        </w:rPr>
        <w:t xml:space="preserve">bdominal </w:t>
      </w:r>
      <w:r w:rsidR="002F0926" w:rsidRPr="00B64EBC">
        <w:rPr>
          <w:rFonts w:ascii="Arial" w:hAnsi="Arial" w:cs="Arial"/>
          <w:sz w:val="24"/>
          <w:szCs w:val="24"/>
        </w:rPr>
        <w:t>l</w:t>
      </w:r>
      <w:r w:rsidRPr="00B64EBC">
        <w:rPr>
          <w:rFonts w:ascii="Arial" w:hAnsi="Arial" w:cs="Arial"/>
          <w:sz w:val="24"/>
          <w:szCs w:val="24"/>
        </w:rPr>
        <w:t>ocalizado en la parte superior</w:t>
      </w:r>
      <w:r w:rsidR="002F0926" w:rsidRPr="00B64EBC">
        <w:rPr>
          <w:rFonts w:ascii="Arial" w:hAnsi="Arial" w:cs="Arial"/>
          <w:sz w:val="24"/>
          <w:szCs w:val="24"/>
        </w:rPr>
        <w:t>,</w:t>
      </w:r>
      <w:r w:rsidRPr="00B64EBC">
        <w:rPr>
          <w:rFonts w:ascii="Arial" w:hAnsi="Arial" w:cs="Arial"/>
          <w:sz w:val="24"/>
          <w:szCs w:val="24"/>
        </w:rPr>
        <w:t xml:space="preserve"> para cuyo tratamiento requiere desplazarse desde Quinchía a </w:t>
      </w:r>
      <w:r w:rsidR="002F0926" w:rsidRPr="00B64EBC">
        <w:rPr>
          <w:rFonts w:ascii="Arial" w:hAnsi="Arial" w:cs="Arial"/>
          <w:sz w:val="24"/>
          <w:szCs w:val="24"/>
        </w:rPr>
        <w:t xml:space="preserve">la </w:t>
      </w:r>
      <w:r w:rsidRPr="00B64EBC">
        <w:rPr>
          <w:rFonts w:ascii="Arial" w:hAnsi="Arial" w:cs="Arial"/>
          <w:sz w:val="24"/>
          <w:szCs w:val="24"/>
        </w:rPr>
        <w:t xml:space="preserve">ciudad </w:t>
      </w:r>
      <w:r w:rsidR="00DC46D6" w:rsidRPr="00B64EBC">
        <w:rPr>
          <w:rFonts w:ascii="Arial" w:hAnsi="Arial" w:cs="Arial"/>
          <w:sz w:val="24"/>
          <w:szCs w:val="24"/>
        </w:rPr>
        <w:t xml:space="preserve">de Pereira o </w:t>
      </w:r>
      <w:r w:rsidR="002F0926" w:rsidRPr="00B64EBC">
        <w:rPr>
          <w:rFonts w:ascii="Arial" w:hAnsi="Arial" w:cs="Arial"/>
          <w:sz w:val="24"/>
          <w:szCs w:val="24"/>
        </w:rPr>
        <w:t>a cualquier</w:t>
      </w:r>
      <w:r w:rsidR="4A81BF07" w:rsidRPr="00B64EBC">
        <w:rPr>
          <w:rFonts w:ascii="Arial" w:hAnsi="Arial" w:cs="Arial"/>
          <w:sz w:val="24"/>
          <w:szCs w:val="24"/>
        </w:rPr>
        <w:t>a otra</w:t>
      </w:r>
      <w:r w:rsidR="002F0926" w:rsidRPr="00B64EBC">
        <w:rPr>
          <w:rFonts w:ascii="Arial" w:hAnsi="Arial" w:cs="Arial"/>
          <w:sz w:val="24"/>
          <w:szCs w:val="24"/>
        </w:rPr>
        <w:t xml:space="preserve"> donde pueda recibir</w:t>
      </w:r>
      <w:r w:rsidRPr="00B64EBC">
        <w:rPr>
          <w:rFonts w:ascii="Arial" w:hAnsi="Arial" w:cs="Arial"/>
          <w:sz w:val="24"/>
          <w:szCs w:val="24"/>
        </w:rPr>
        <w:t xml:space="preserve"> atención de alto nivel</w:t>
      </w:r>
      <w:r w:rsidR="002F0926" w:rsidRPr="00B64EBC">
        <w:rPr>
          <w:rFonts w:ascii="Arial" w:hAnsi="Arial" w:cs="Arial"/>
          <w:sz w:val="24"/>
          <w:szCs w:val="24"/>
        </w:rPr>
        <w:t>; que no cuenta con los recursos para sufragar estos</w:t>
      </w:r>
      <w:r w:rsidRPr="00B64EBC">
        <w:rPr>
          <w:rFonts w:ascii="Arial" w:hAnsi="Arial" w:cs="Arial"/>
          <w:sz w:val="24"/>
          <w:szCs w:val="24"/>
        </w:rPr>
        <w:t xml:space="preserve">, </w:t>
      </w:r>
      <w:r w:rsidR="00D40677" w:rsidRPr="00B64EBC">
        <w:rPr>
          <w:rFonts w:ascii="Arial" w:hAnsi="Arial" w:cs="Arial"/>
          <w:sz w:val="24"/>
          <w:szCs w:val="24"/>
        </w:rPr>
        <w:t>gastos</w:t>
      </w:r>
      <w:r w:rsidR="00DC46D6" w:rsidRPr="00B64EBC">
        <w:rPr>
          <w:rFonts w:ascii="Arial" w:hAnsi="Arial" w:cs="Arial"/>
          <w:sz w:val="24"/>
          <w:szCs w:val="24"/>
        </w:rPr>
        <w:t xml:space="preserve">, debido a que su situación económica es bastante precaria, pues a su cargo se encuentran su esposa y su hijo y su sustento diario lo deriva de la reparación de bicicletas, actividad que ha debido limitar </w:t>
      </w:r>
      <w:r w:rsidR="72EBA5A8" w:rsidRPr="00B64EBC">
        <w:rPr>
          <w:rFonts w:ascii="Arial" w:hAnsi="Arial" w:cs="Arial"/>
          <w:sz w:val="24"/>
          <w:szCs w:val="24"/>
        </w:rPr>
        <w:t>en razón</w:t>
      </w:r>
      <w:r w:rsidR="00DC46D6" w:rsidRPr="00B64EBC">
        <w:rPr>
          <w:rFonts w:ascii="Arial" w:hAnsi="Arial" w:cs="Arial"/>
          <w:sz w:val="24"/>
          <w:szCs w:val="24"/>
        </w:rPr>
        <w:t xml:space="preserve"> de </w:t>
      </w:r>
      <w:r w:rsidR="03BAE519" w:rsidRPr="00B64EBC">
        <w:rPr>
          <w:rFonts w:ascii="Arial" w:hAnsi="Arial" w:cs="Arial"/>
          <w:sz w:val="24"/>
          <w:szCs w:val="24"/>
        </w:rPr>
        <w:t xml:space="preserve">su </w:t>
      </w:r>
      <w:r w:rsidR="00DC46D6" w:rsidRPr="00B64EBC">
        <w:rPr>
          <w:rFonts w:ascii="Arial" w:hAnsi="Arial" w:cs="Arial"/>
          <w:sz w:val="24"/>
          <w:szCs w:val="24"/>
        </w:rPr>
        <w:t>salud.</w:t>
      </w:r>
      <w:r w:rsidRPr="00B64EBC">
        <w:rPr>
          <w:rFonts w:ascii="Arial" w:hAnsi="Arial" w:cs="Arial"/>
          <w:sz w:val="24"/>
          <w:szCs w:val="24"/>
        </w:rPr>
        <w:tab/>
      </w:r>
    </w:p>
    <w:p w:rsidR="00DC46D6" w:rsidRPr="00B64EBC" w:rsidRDefault="00DC46D6" w:rsidP="00B64EBC">
      <w:pPr>
        <w:spacing w:line="276" w:lineRule="auto"/>
        <w:jc w:val="both"/>
        <w:rPr>
          <w:rFonts w:ascii="Arial" w:hAnsi="Arial" w:cs="Arial"/>
          <w:sz w:val="24"/>
          <w:szCs w:val="24"/>
        </w:rPr>
      </w:pPr>
    </w:p>
    <w:p w:rsidR="0075205E" w:rsidRPr="00B64EBC" w:rsidRDefault="000C3B61" w:rsidP="00B64EBC">
      <w:pPr>
        <w:spacing w:line="276" w:lineRule="auto"/>
        <w:jc w:val="both"/>
        <w:rPr>
          <w:rFonts w:ascii="Arial" w:hAnsi="Arial" w:cs="Arial"/>
          <w:sz w:val="24"/>
          <w:szCs w:val="24"/>
        </w:rPr>
      </w:pPr>
      <w:r w:rsidRPr="00B64EBC">
        <w:rPr>
          <w:rFonts w:ascii="Arial" w:hAnsi="Arial" w:cs="Arial"/>
          <w:sz w:val="24"/>
          <w:szCs w:val="24"/>
        </w:rPr>
        <w:t xml:space="preserve">Refiere que le fue notificada la resolución por medio de la cual le </w:t>
      </w:r>
      <w:r w:rsidR="003547EB" w:rsidRPr="00B64EBC">
        <w:rPr>
          <w:rFonts w:ascii="Arial" w:hAnsi="Arial" w:cs="Arial"/>
          <w:sz w:val="24"/>
          <w:szCs w:val="24"/>
        </w:rPr>
        <w:t>fue reconocida l</w:t>
      </w:r>
      <w:r w:rsidRPr="00B64EBC">
        <w:rPr>
          <w:rFonts w:ascii="Arial" w:hAnsi="Arial" w:cs="Arial"/>
          <w:sz w:val="24"/>
          <w:szCs w:val="24"/>
        </w:rPr>
        <w:t xml:space="preserve">a indemnización administrativa, </w:t>
      </w:r>
      <w:r w:rsidR="009C645D" w:rsidRPr="00B64EBC">
        <w:rPr>
          <w:rFonts w:ascii="Arial" w:hAnsi="Arial" w:cs="Arial"/>
          <w:sz w:val="24"/>
          <w:szCs w:val="24"/>
        </w:rPr>
        <w:t>acreencia</w:t>
      </w:r>
      <w:r w:rsidRPr="00B64EBC">
        <w:rPr>
          <w:rFonts w:ascii="Arial" w:hAnsi="Arial" w:cs="Arial"/>
          <w:sz w:val="24"/>
          <w:szCs w:val="24"/>
        </w:rPr>
        <w:t xml:space="preserve"> que considera debe ser priorizada debido a su enfermedad, </w:t>
      </w:r>
      <w:r w:rsidR="009C645D" w:rsidRPr="00B64EBC">
        <w:rPr>
          <w:rFonts w:ascii="Arial" w:hAnsi="Arial" w:cs="Arial"/>
          <w:sz w:val="24"/>
          <w:szCs w:val="24"/>
        </w:rPr>
        <w:t>al igual que se</w:t>
      </w:r>
      <w:r w:rsidRPr="00B64EBC">
        <w:rPr>
          <w:rFonts w:ascii="Arial" w:hAnsi="Arial" w:cs="Arial"/>
          <w:sz w:val="24"/>
          <w:szCs w:val="24"/>
        </w:rPr>
        <w:t xml:space="preserve"> agilizan las reparaciones de adultos mayores, </w:t>
      </w:r>
      <w:r w:rsidR="009C645D" w:rsidRPr="00B64EBC">
        <w:rPr>
          <w:rFonts w:ascii="Arial" w:hAnsi="Arial" w:cs="Arial"/>
          <w:sz w:val="24"/>
          <w:szCs w:val="24"/>
        </w:rPr>
        <w:t>en el marco de</w:t>
      </w:r>
      <w:r w:rsidRPr="00B64EBC">
        <w:rPr>
          <w:rFonts w:ascii="Arial" w:hAnsi="Arial" w:cs="Arial"/>
          <w:sz w:val="24"/>
          <w:szCs w:val="24"/>
        </w:rPr>
        <w:t xml:space="preserve"> la Ley 1448 de 2011</w:t>
      </w:r>
      <w:r w:rsidR="009C645D" w:rsidRPr="00B64EBC">
        <w:rPr>
          <w:rFonts w:ascii="Arial" w:hAnsi="Arial" w:cs="Arial"/>
          <w:sz w:val="24"/>
          <w:szCs w:val="24"/>
        </w:rPr>
        <w:t xml:space="preserve">, siendo esa la razón por la cual </w:t>
      </w:r>
      <w:r w:rsidRPr="00B64EBC">
        <w:rPr>
          <w:rFonts w:ascii="Arial" w:hAnsi="Arial" w:cs="Arial"/>
          <w:sz w:val="24"/>
          <w:szCs w:val="24"/>
        </w:rPr>
        <w:t>el día 14 de abril de 2021 elevó derecho de petición con ese fin</w:t>
      </w:r>
      <w:r w:rsidR="0075205E" w:rsidRPr="00B64EBC">
        <w:rPr>
          <w:rFonts w:ascii="Arial" w:hAnsi="Arial" w:cs="Arial"/>
          <w:sz w:val="24"/>
          <w:szCs w:val="24"/>
        </w:rPr>
        <w:t>, remitiendo toda la documentación que acredita su condición médica para que así le sea expedida la carta cheque</w:t>
      </w:r>
      <w:r w:rsidR="00963054" w:rsidRPr="00B64EBC">
        <w:rPr>
          <w:rFonts w:ascii="Arial" w:hAnsi="Arial" w:cs="Arial"/>
          <w:sz w:val="24"/>
          <w:szCs w:val="24"/>
        </w:rPr>
        <w:t xml:space="preserve"> con la cual puede hacer efectivo el pago</w:t>
      </w:r>
      <w:r w:rsidR="0075205E" w:rsidRPr="00B64EBC">
        <w:rPr>
          <w:rFonts w:ascii="Arial" w:hAnsi="Arial" w:cs="Arial"/>
          <w:sz w:val="24"/>
          <w:szCs w:val="24"/>
        </w:rPr>
        <w:t>; sin embargo, no ha obtenido respuesta.</w:t>
      </w:r>
    </w:p>
    <w:p w:rsidR="0075205E" w:rsidRPr="00B64EBC" w:rsidRDefault="0075205E" w:rsidP="00B64EBC">
      <w:pPr>
        <w:spacing w:line="276" w:lineRule="auto"/>
        <w:jc w:val="both"/>
        <w:rPr>
          <w:rFonts w:ascii="Arial" w:hAnsi="Arial" w:cs="Arial"/>
          <w:sz w:val="24"/>
          <w:szCs w:val="24"/>
        </w:rPr>
      </w:pPr>
    </w:p>
    <w:p w:rsidR="0075205E" w:rsidRPr="00B64EBC" w:rsidRDefault="0075205E" w:rsidP="00B64EBC">
      <w:pPr>
        <w:spacing w:line="276" w:lineRule="auto"/>
        <w:jc w:val="both"/>
        <w:rPr>
          <w:rFonts w:ascii="Arial" w:hAnsi="Arial" w:cs="Arial"/>
          <w:sz w:val="24"/>
          <w:szCs w:val="24"/>
        </w:rPr>
      </w:pPr>
      <w:r w:rsidRPr="00B64EBC">
        <w:rPr>
          <w:rFonts w:ascii="Arial" w:hAnsi="Arial" w:cs="Arial"/>
          <w:sz w:val="24"/>
          <w:szCs w:val="24"/>
        </w:rPr>
        <w:t>Es por lo anterior, que solicita la protección del derecho fundamental de petición y en consecuencia</w:t>
      </w:r>
      <w:r w:rsidR="00963054" w:rsidRPr="00B64EBC">
        <w:rPr>
          <w:rFonts w:ascii="Arial" w:hAnsi="Arial" w:cs="Arial"/>
          <w:sz w:val="24"/>
          <w:szCs w:val="24"/>
        </w:rPr>
        <w:t xml:space="preserve"> pide a la jurisdicción constitucional</w:t>
      </w:r>
      <w:r w:rsidR="002A5A5D" w:rsidRPr="00B64EBC">
        <w:rPr>
          <w:rFonts w:ascii="Arial" w:hAnsi="Arial" w:cs="Arial"/>
          <w:sz w:val="24"/>
          <w:szCs w:val="24"/>
        </w:rPr>
        <w:t xml:space="preserve"> que</w:t>
      </w:r>
      <w:r w:rsidRPr="00B64EBC">
        <w:rPr>
          <w:rFonts w:ascii="Arial" w:hAnsi="Arial" w:cs="Arial"/>
          <w:sz w:val="24"/>
          <w:szCs w:val="24"/>
        </w:rPr>
        <w:t xml:space="preserve"> ordene a la UARIV responder la petición.</w:t>
      </w:r>
    </w:p>
    <w:p w:rsidR="00795192" w:rsidRPr="00B64EBC" w:rsidRDefault="00795192" w:rsidP="00B64EBC">
      <w:pPr>
        <w:spacing w:line="276" w:lineRule="auto"/>
        <w:jc w:val="both"/>
        <w:rPr>
          <w:rFonts w:ascii="Arial" w:hAnsi="Arial" w:cs="Arial"/>
          <w:sz w:val="24"/>
          <w:szCs w:val="24"/>
        </w:rPr>
      </w:pPr>
    </w:p>
    <w:p w:rsidR="00795192" w:rsidRPr="00B64EBC" w:rsidRDefault="00795192" w:rsidP="00B64EBC">
      <w:pPr>
        <w:pStyle w:val="Ttulo2"/>
        <w:spacing w:line="276" w:lineRule="auto"/>
        <w:jc w:val="center"/>
        <w:rPr>
          <w:rFonts w:cs="Arial"/>
          <w:szCs w:val="24"/>
        </w:rPr>
      </w:pPr>
      <w:r w:rsidRPr="00B64EBC">
        <w:rPr>
          <w:rFonts w:cs="Arial"/>
          <w:szCs w:val="24"/>
        </w:rPr>
        <w:t>TRÁMITE IMPARTIDO</w:t>
      </w:r>
    </w:p>
    <w:p w:rsidR="00795192" w:rsidRPr="00B64EBC" w:rsidRDefault="00795192" w:rsidP="00B64EBC">
      <w:pPr>
        <w:spacing w:line="276" w:lineRule="auto"/>
        <w:rPr>
          <w:rFonts w:ascii="Arial" w:hAnsi="Arial" w:cs="Arial"/>
          <w:sz w:val="24"/>
          <w:szCs w:val="24"/>
        </w:rPr>
      </w:pPr>
    </w:p>
    <w:p w:rsidR="00795192" w:rsidRPr="00B64EBC" w:rsidRDefault="00D0364D" w:rsidP="00B64EBC">
      <w:pPr>
        <w:spacing w:line="276" w:lineRule="auto"/>
        <w:jc w:val="both"/>
        <w:rPr>
          <w:rFonts w:ascii="Arial" w:hAnsi="Arial" w:cs="Arial"/>
          <w:sz w:val="24"/>
          <w:szCs w:val="24"/>
        </w:rPr>
      </w:pPr>
      <w:r w:rsidRPr="00B64EBC">
        <w:rPr>
          <w:rFonts w:ascii="Arial" w:hAnsi="Arial" w:cs="Arial"/>
          <w:sz w:val="24"/>
          <w:szCs w:val="24"/>
        </w:rPr>
        <w:t xml:space="preserve">Mediante auto de fecha </w:t>
      </w:r>
      <w:r w:rsidR="0075205E" w:rsidRPr="00B64EBC">
        <w:rPr>
          <w:rFonts w:ascii="Arial" w:hAnsi="Arial" w:cs="Arial"/>
          <w:sz w:val="24"/>
          <w:szCs w:val="24"/>
        </w:rPr>
        <w:t>10 de junio</w:t>
      </w:r>
      <w:r w:rsidRPr="00B64EBC">
        <w:rPr>
          <w:rFonts w:ascii="Arial" w:hAnsi="Arial" w:cs="Arial"/>
          <w:sz w:val="24"/>
          <w:szCs w:val="24"/>
        </w:rPr>
        <w:t xml:space="preserve"> del año que avanza, el Juzgado Único Promiscuo del Circuito de Quinchía, admitió la acción y corrió traslado de la misma a la Unidad para la Atención y Reparación Integral a las Víctimas, por el término de dos (2) días. </w:t>
      </w:r>
    </w:p>
    <w:p w:rsidR="004A55A8" w:rsidRPr="00B64EBC" w:rsidRDefault="004A55A8" w:rsidP="00B64EBC">
      <w:pPr>
        <w:spacing w:line="276" w:lineRule="auto"/>
        <w:jc w:val="both"/>
        <w:rPr>
          <w:rFonts w:ascii="Arial" w:hAnsi="Arial" w:cs="Arial"/>
          <w:sz w:val="24"/>
          <w:szCs w:val="24"/>
        </w:rPr>
      </w:pPr>
    </w:p>
    <w:p w:rsidR="000135E1" w:rsidRPr="00B64EBC" w:rsidRDefault="00712C28" w:rsidP="00B64EBC">
      <w:pPr>
        <w:spacing w:line="276" w:lineRule="auto"/>
        <w:jc w:val="both"/>
        <w:rPr>
          <w:rFonts w:ascii="Arial" w:hAnsi="Arial" w:cs="Arial"/>
          <w:sz w:val="24"/>
          <w:szCs w:val="24"/>
        </w:rPr>
      </w:pPr>
      <w:r w:rsidRPr="00B64EBC">
        <w:rPr>
          <w:rFonts w:ascii="Arial" w:hAnsi="Arial" w:cs="Arial"/>
          <w:sz w:val="24"/>
          <w:szCs w:val="24"/>
        </w:rPr>
        <w:t xml:space="preserve">Oportunamente la entidad accionada se vinculó a la litis indicando que, en el caso particular, </w:t>
      </w:r>
      <w:r w:rsidR="00BD054D" w:rsidRPr="00B64EBC">
        <w:rPr>
          <w:rFonts w:ascii="Arial" w:hAnsi="Arial" w:cs="Arial"/>
          <w:sz w:val="24"/>
          <w:szCs w:val="24"/>
        </w:rPr>
        <w:t xml:space="preserve">dio respuesta a la petición elevada por el actor el día 15 de junio de 2021, precisando que la situación de </w:t>
      </w:r>
      <w:r w:rsidR="001B432E" w:rsidRPr="00B64EBC">
        <w:rPr>
          <w:rFonts w:ascii="Arial" w:hAnsi="Arial" w:cs="Arial"/>
          <w:sz w:val="24"/>
          <w:szCs w:val="24"/>
        </w:rPr>
        <w:t xml:space="preserve">extrema </w:t>
      </w:r>
      <w:r w:rsidR="00BD054D" w:rsidRPr="00B64EBC">
        <w:rPr>
          <w:rFonts w:ascii="Arial" w:hAnsi="Arial" w:cs="Arial"/>
          <w:sz w:val="24"/>
          <w:szCs w:val="24"/>
        </w:rPr>
        <w:t>vulnerabilidad</w:t>
      </w:r>
      <w:r w:rsidR="001B432E" w:rsidRPr="00B64EBC">
        <w:rPr>
          <w:rFonts w:ascii="Arial" w:hAnsi="Arial" w:cs="Arial"/>
          <w:sz w:val="24"/>
          <w:szCs w:val="24"/>
        </w:rPr>
        <w:t xml:space="preserve">  y urgencia manifiesta que se requiere para priorizar la indemnización administrativa como víctima del conflicto armado</w:t>
      </w:r>
      <w:r w:rsidR="002A5A5D" w:rsidRPr="00B64EBC">
        <w:rPr>
          <w:rFonts w:ascii="Arial" w:hAnsi="Arial" w:cs="Arial"/>
          <w:sz w:val="24"/>
          <w:szCs w:val="24"/>
        </w:rPr>
        <w:t>,</w:t>
      </w:r>
      <w:r w:rsidR="001B432E" w:rsidRPr="00B64EBC">
        <w:rPr>
          <w:rFonts w:ascii="Arial" w:hAnsi="Arial" w:cs="Arial"/>
          <w:sz w:val="24"/>
          <w:szCs w:val="24"/>
        </w:rPr>
        <w:t xml:space="preserve"> en los términos del artículo 4º de la Resolución 1049 de 2019</w:t>
      </w:r>
      <w:r w:rsidR="000135E1" w:rsidRPr="00B64EBC">
        <w:rPr>
          <w:rFonts w:ascii="Arial" w:hAnsi="Arial" w:cs="Arial"/>
          <w:sz w:val="24"/>
          <w:szCs w:val="24"/>
        </w:rPr>
        <w:t>, no fue acreditad</w:t>
      </w:r>
      <w:r w:rsidR="002A5A5D" w:rsidRPr="00B64EBC">
        <w:rPr>
          <w:rFonts w:ascii="Arial" w:hAnsi="Arial" w:cs="Arial"/>
          <w:sz w:val="24"/>
          <w:szCs w:val="24"/>
        </w:rPr>
        <w:t>a</w:t>
      </w:r>
      <w:r w:rsidR="000135E1" w:rsidRPr="00B64EBC">
        <w:rPr>
          <w:rFonts w:ascii="Arial" w:hAnsi="Arial" w:cs="Arial"/>
          <w:sz w:val="24"/>
          <w:szCs w:val="24"/>
        </w:rPr>
        <w:t xml:space="preserve"> en este asunto, dado que el acto</w:t>
      </w:r>
      <w:r w:rsidR="008E2C83" w:rsidRPr="00B64EBC">
        <w:rPr>
          <w:rFonts w:ascii="Arial" w:hAnsi="Arial" w:cs="Arial"/>
          <w:sz w:val="24"/>
          <w:szCs w:val="24"/>
        </w:rPr>
        <w:t>r</w:t>
      </w:r>
      <w:r w:rsidR="000135E1" w:rsidRPr="00B64EBC">
        <w:rPr>
          <w:rFonts w:ascii="Arial" w:hAnsi="Arial" w:cs="Arial"/>
          <w:sz w:val="24"/>
          <w:szCs w:val="24"/>
        </w:rPr>
        <w:t xml:space="preserve"> no padece de una enfermedad de tipo ruinoso, catastrófico, de alto costo definidas como tales por el Ministerio de Salud y Protección Social </w:t>
      </w:r>
      <w:r w:rsidR="2FD0D52D" w:rsidRPr="00B64EBC">
        <w:rPr>
          <w:rFonts w:ascii="Arial" w:hAnsi="Arial" w:cs="Arial"/>
          <w:sz w:val="24"/>
          <w:szCs w:val="24"/>
        </w:rPr>
        <w:t>ni tampoco</w:t>
      </w:r>
      <w:r w:rsidR="000135E1" w:rsidRPr="00B64EBC">
        <w:rPr>
          <w:rFonts w:ascii="Arial" w:hAnsi="Arial" w:cs="Arial"/>
          <w:sz w:val="24"/>
          <w:szCs w:val="24"/>
        </w:rPr>
        <w:t xml:space="preserve"> present</w:t>
      </w:r>
      <w:r w:rsidR="6E8ED345" w:rsidRPr="00B64EBC">
        <w:rPr>
          <w:rFonts w:ascii="Arial" w:hAnsi="Arial" w:cs="Arial"/>
          <w:sz w:val="24"/>
          <w:szCs w:val="24"/>
        </w:rPr>
        <w:t>a</w:t>
      </w:r>
      <w:r w:rsidR="000135E1" w:rsidRPr="00B64EBC">
        <w:rPr>
          <w:rFonts w:ascii="Arial" w:hAnsi="Arial" w:cs="Arial"/>
          <w:sz w:val="24"/>
          <w:szCs w:val="24"/>
        </w:rPr>
        <w:t xml:space="preserve"> una Discapacidad de las reconocida por la legislación colombiana.</w:t>
      </w:r>
    </w:p>
    <w:p w:rsidR="000135E1" w:rsidRPr="00B64EBC" w:rsidRDefault="000135E1" w:rsidP="00B64EBC">
      <w:pPr>
        <w:spacing w:line="276" w:lineRule="auto"/>
        <w:jc w:val="both"/>
        <w:rPr>
          <w:rFonts w:ascii="Arial" w:hAnsi="Arial" w:cs="Arial"/>
          <w:sz w:val="24"/>
          <w:szCs w:val="24"/>
        </w:rPr>
      </w:pPr>
    </w:p>
    <w:p w:rsidR="00E67861" w:rsidRPr="00B64EBC" w:rsidRDefault="000135E1" w:rsidP="00B64EBC">
      <w:pPr>
        <w:spacing w:line="276" w:lineRule="auto"/>
        <w:jc w:val="both"/>
        <w:rPr>
          <w:rFonts w:ascii="Arial" w:hAnsi="Arial" w:cs="Arial"/>
          <w:sz w:val="24"/>
          <w:szCs w:val="24"/>
        </w:rPr>
      </w:pPr>
      <w:r w:rsidRPr="00B64EBC">
        <w:rPr>
          <w:rFonts w:ascii="Arial" w:hAnsi="Arial" w:cs="Arial"/>
          <w:sz w:val="24"/>
          <w:szCs w:val="24"/>
        </w:rPr>
        <w:t>Indica que el documento médico aportado por el peticionado no cumple con los requisitos que exige la circular 009 de 2017 expedida por la Superintendencia Nacional de Salud, ni con los presupuestos establecidos en la Resolución No 113 de 2020 expedida por el Ministerio de Salud y Protección Social, disposiciones que establecen</w:t>
      </w:r>
      <w:r w:rsidR="001B432E" w:rsidRPr="00B64EBC">
        <w:rPr>
          <w:rFonts w:ascii="Arial" w:hAnsi="Arial" w:cs="Arial"/>
          <w:sz w:val="24"/>
          <w:szCs w:val="24"/>
        </w:rPr>
        <w:t xml:space="preserve"> </w:t>
      </w:r>
      <w:r w:rsidRPr="00B64EBC">
        <w:rPr>
          <w:rFonts w:ascii="Arial" w:hAnsi="Arial" w:cs="Arial"/>
          <w:sz w:val="24"/>
          <w:szCs w:val="24"/>
        </w:rPr>
        <w:t>las exigencias mínimas que debe contener un certificado</w:t>
      </w:r>
      <w:r w:rsidR="008E2C83" w:rsidRPr="00B64EBC">
        <w:rPr>
          <w:rFonts w:ascii="Arial" w:hAnsi="Arial" w:cs="Arial"/>
          <w:sz w:val="24"/>
          <w:szCs w:val="24"/>
        </w:rPr>
        <w:t xml:space="preserve"> médic</w:t>
      </w:r>
      <w:r w:rsidR="6A773A35" w:rsidRPr="00B64EBC">
        <w:rPr>
          <w:rFonts w:ascii="Arial" w:hAnsi="Arial" w:cs="Arial"/>
          <w:sz w:val="24"/>
          <w:szCs w:val="24"/>
        </w:rPr>
        <w:t>o</w:t>
      </w:r>
      <w:r w:rsidRPr="00B64EBC">
        <w:rPr>
          <w:rFonts w:ascii="Arial" w:hAnsi="Arial" w:cs="Arial"/>
          <w:sz w:val="24"/>
          <w:szCs w:val="24"/>
        </w:rPr>
        <w:t xml:space="preserve"> para </w:t>
      </w:r>
      <w:r w:rsidRPr="00B64EBC">
        <w:rPr>
          <w:rFonts w:ascii="Arial" w:hAnsi="Arial" w:cs="Arial"/>
          <w:sz w:val="24"/>
          <w:szCs w:val="24"/>
        </w:rPr>
        <w:lastRenderedPageBreak/>
        <w:t>considerarse válido.</w:t>
      </w:r>
      <w:r w:rsidR="00E67861" w:rsidRPr="00B64EBC">
        <w:rPr>
          <w:rFonts w:ascii="Arial" w:hAnsi="Arial" w:cs="Arial"/>
          <w:sz w:val="24"/>
          <w:szCs w:val="24"/>
        </w:rPr>
        <w:t xml:space="preserve"> </w:t>
      </w:r>
      <w:r w:rsidRPr="00B64EBC">
        <w:rPr>
          <w:rFonts w:ascii="Arial" w:hAnsi="Arial" w:cs="Arial"/>
          <w:sz w:val="24"/>
          <w:szCs w:val="24"/>
        </w:rPr>
        <w:t xml:space="preserve">Por lo demás, hace referencia a los documentos por medio de los cuales se acredita la condición </w:t>
      </w:r>
      <w:r w:rsidR="00E67861" w:rsidRPr="00B64EBC">
        <w:rPr>
          <w:rFonts w:ascii="Arial" w:hAnsi="Arial" w:cs="Arial"/>
          <w:sz w:val="24"/>
          <w:szCs w:val="24"/>
        </w:rPr>
        <w:t>de discapacidad.</w:t>
      </w:r>
    </w:p>
    <w:p w:rsidR="00E67861" w:rsidRPr="00B64EBC" w:rsidRDefault="00E67861" w:rsidP="00B64EBC">
      <w:pPr>
        <w:spacing w:line="276" w:lineRule="auto"/>
        <w:jc w:val="both"/>
        <w:rPr>
          <w:rFonts w:ascii="Arial" w:hAnsi="Arial" w:cs="Arial"/>
          <w:sz w:val="24"/>
          <w:szCs w:val="24"/>
        </w:rPr>
      </w:pPr>
    </w:p>
    <w:p w:rsidR="00E67861" w:rsidRPr="00B64EBC" w:rsidRDefault="00E67861" w:rsidP="00B64EBC">
      <w:pPr>
        <w:spacing w:line="276" w:lineRule="auto"/>
        <w:jc w:val="both"/>
        <w:rPr>
          <w:rFonts w:ascii="Arial" w:hAnsi="Arial" w:cs="Arial"/>
          <w:sz w:val="24"/>
          <w:szCs w:val="24"/>
        </w:rPr>
      </w:pPr>
      <w:r w:rsidRPr="00B64EBC">
        <w:rPr>
          <w:rFonts w:ascii="Arial" w:hAnsi="Arial" w:cs="Arial"/>
          <w:sz w:val="24"/>
          <w:szCs w:val="24"/>
        </w:rPr>
        <w:t>Refiere que mediante Resolución No 04102019-965422 de 12 de enero de 2021 le fue reconocida la medida indemnizatoria, para cuya entrega se dispuso la aplicación del Método Técnico de Priorización</w:t>
      </w:r>
      <w:r w:rsidR="00973303" w:rsidRPr="00B64EBC">
        <w:rPr>
          <w:rFonts w:ascii="Arial" w:hAnsi="Arial" w:cs="Arial"/>
          <w:sz w:val="24"/>
          <w:szCs w:val="24"/>
        </w:rPr>
        <w:t xml:space="preserve">, toda vez que </w:t>
      </w:r>
      <w:r w:rsidRPr="00B64EBC">
        <w:rPr>
          <w:rFonts w:ascii="Arial" w:hAnsi="Arial" w:cs="Arial"/>
          <w:sz w:val="24"/>
          <w:szCs w:val="24"/>
        </w:rPr>
        <w:t>no se evidenció una situación de urgencia mani</w:t>
      </w:r>
      <w:r w:rsidR="00862268" w:rsidRPr="00B64EBC">
        <w:rPr>
          <w:rFonts w:ascii="Arial" w:hAnsi="Arial" w:cs="Arial"/>
          <w:sz w:val="24"/>
          <w:szCs w:val="24"/>
        </w:rPr>
        <w:t>fiesta o extrema vulnerabilidad</w:t>
      </w:r>
      <w:r w:rsidR="00973303" w:rsidRPr="00B64EBC">
        <w:rPr>
          <w:rFonts w:ascii="Arial" w:hAnsi="Arial" w:cs="Arial"/>
          <w:sz w:val="24"/>
          <w:szCs w:val="24"/>
        </w:rPr>
        <w:t xml:space="preserve">; que dicho método se </w:t>
      </w:r>
      <w:r w:rsidR="00862268" w:rsidRPr="00B64EBC">
        <w:rPr>
          <w:rFonts w:ascii="Arial" w:hAnsi="Arial" w:cs="Arial"/>
          <w:sz w:val="24"/>
          <w:szCs w:val="24"/>
        </w:rPr>
        <w:t xml:space="preserve">aplicará el 30 de julio de </w:t>
      </w:r>
      <w:r w:rsidR="00600D3F" w:rsidRPr="00B64EBC">
        <w:rPr>
          <w:rFonts w:ascii="Arial" w:hAnsi="Arial" w:cs="Arial"/>
          <w:sz w:val="24"/>
          <w:szCs w:val="24"/>
        </w:rPr>
        <w:t>2022</w:t>
      </w:r>
      <w:r w:rsidR="00973303" w:rsidRPr="00B64EBC">
        <w:rPr>
          <w:rFonts w:ascii="Arial" w:hAnsi="Arial" w:cs="Arial"/>
          <w:sz w:val="24"/>
          <w:szCs w:val="24"/>
        </w:rPr>
        <w:t>, siéndole informado el resultado y si éste</w:t>
      </w:r>
      <w:r w:rsidR="00315096" w:rsidRPr="00B64EBC">
        <w:rPr>
          <w:rFonts w:ascii="Arial" w:hAnsi="Arial" w:cs="Arial"/>
          <w:sz w:val="24"/>
          <w:szCs w:val="24"/>
        </w:rPr>
        <w:t xml:space="preserve"> le permite acceder al pago de la indemnización administrativa en el año 2022 será citado para materializar la entrega, de no ser así</w:t>
      </w:r>
      <w:r w:rsidR="00973303" w:rsidRPr="00B64EBC">
        <w:rPr>
          <w:rFonts w:ascii="Arial" w:hAnsi="Arial" w:cs="Arial"/>
          <w:sz w:val="24"/>
          <w:szCs w:val="24"/>
        </w:rPr>
        <w:t>,</w:t>
      </w:r>
      <w:r w:rsidR="00315096" w:rsidRPr="00B64EBC">
        <w:rPr>
          <w:rFonts w:ascii="Arial" w:hAnsi="Arial" w:cs="Arial"/>
          <w:sz w:val="24"/>
          <w:szCs w:val="24"/>
        </w:rPr>
        <w:t xml:space="preserve"> se </w:t>
      </w:r>
      <w:r w:rsidR="00E42220" w:rsidRPr="00B64EBC">
        <w:rPr>
          <w:rFonts w:ascii="Arial" w:hAnsi="Arial" w:cs="Arial"/>
          <w:sz w:val="24"/>
          <w:szCs w:val="24"/>
        </w:rPr>
        <w:t>le informará porqu</w:t>
      </w:r>
      <w:r w:rsidR="7D2713FB" w:rsidRPr="00B64EBC">
        <w:rPr>
          <w:rFonts w:ascii="Arial" w:hAnsi="Arial" w:cs="Arial"/>
          <w:sz w:val="24"/>
          <w:szCs w:val="24"/>
        </w:rPr>
        <w:t>é</w:t>
      </w:r>
      <w:r w:rsidR="00E42220" w:rsidRPr="00B64EBC">
        <w:rPr>
          <w:rFonts w:ascii="Arial" w:hAnsi="Arial" w:cs="Arial"/>
          <w:sz w:val="24"/>
          <w:szCs w:val="24"/>
        </w:rPr>
        <w:t xml:space="preserve"> no ha  sido priorizado y la necesidad de aplicar nuevamente el método para el año siguiente.</w:t>
      </w:r>
    </w:p>
    <w:p w:rsidR="00E67861" w:rsidRPr="00B64EBC" w:rsidRDefault="00E67861" w:rsidP="00B64EBC">
      <w:pPr>
        <w:spacing w:line="276" w:lineRule="auto"/>
        <w:jc w:val="both"/>
        <w:rPr>
          <w:rFonts w:ascii="Arial" w:hAnsi="Arial" w:cs="Arial"/>
          <w:sz w:val="24"/>
          <w:szCs w:val="24"/>
        </w:rPr>
      </w:pPr>
    </w:p>
    <w:p w:rsidR="00973303" w:rsidRPr="00B64EBC" w:rsidRDefault="00A93ADF" w:rsidP="00B64EBC">
      <w:pPr>
        <w:spacing w:line="276" w:lineRule="auto"/>
        <w:jc w:val="both"/>
        <w:rPr>
          <w:rFonts w:ascii="Arial" w:hAnsi="Arial" w:cs="Arial"/>
          <w:sz w:val="24"/>
          <w:szCs w:val="24"/>
        </w:rPr>
      </w:pPr>
      <w:r w:rsidRPr="00B64EBC">
        <w:rPr>
          <w:rFonts w:ascii="Arial" w:hAnsi="Arial" w:cs="Arial"/>
          <w:sz w:val="24"/>
          <w:szCs w:val="24"/>
        </w:rPr>
        <w:t>Señala que dicho pro</w:t>
      </w:r>
      <w:r w:rsidR="00DE33DE" w:rsidRPr="00B64EBC">
        <w:rPr>
          <w:rFonts w:ascii="Arial" w:hAnsi="Arial" w:cs="Arial"/>
          <w:sz w:val="24"/>
          <w:szCs w:val="24"/>
        </w:rPr>
        <w:t xml:space="preserve">ceso de caracterización es necesario para orientar la </w:t>
      </w:r>
      <w:r w:rsidR="006A73D5" w:rsidRPr="00B64EBC">
        <w:rPr>
          <w:rFonts w:ascii="Arial" w:hAnsi="Arial" w:cs="Arial"/>
          <w:sz w:val="24"/>
          <w:szCs w:val="24"/>
        </w:rPr>
        <w:t>priorización que</w:t>
      </w:r>
      <w:r w:rsidR="00DE33DE" w:rsidRPr="00B64EBC">
        <w:rPr>
          <w:rFonts w:ascii="Arial" w:hAnsi="Arial" w:cs="Arial"/>
          <w:sz w:val="24"/>
          <w:szCs w:val="24"/>
        </w:rPr>
        <w:t xml:space="preserve"> debe respetar la entidad </w:t>
      </w:r>
      <w:r w:rsidR="00973303" w:rsidRPr="00B64EBC">
        <w:rPr>
          <w:rFonts w:ascii="Arial" w:hAnsi="Arial" w:cs="Arial"/>
          <w:sz w:val="24"/>
          <w:szCs w:val="24"/>
        </w:rPr>
        <w:t>en orden a</w:t>
      </w:r>
      <w:r w:rsidR="00351568" w:rsidRPr="00B64EBC">
        <w:rPr>
          <w:rFonts w:ascii="Arial" w:hAnsi="Arial" w:cs="Arial"/>
          <w:sz w:val="24"/>
          <w:szCs w:val="24"/>
        </w:rPr>
        <w:t xml:space="preserve"> entregar la medida indemnizatoria en los casos en los que no se cuenta con una situación de urgencia manifiesta o extrema vulnerabilidad, </w:t>
      </w:r>
      <w:r w:rsidR="00973303" w:rsidRPr="00B64EBC">
        <w:rPr>
          <w:rFonts w:ascii="Arial" w:hAnsi="Arial" w:cs="Arial"/>
          <w:sz w:val="24"/>
          <w:szCs w:val="24"/>
        </w:rPr>
        <w:t xml:space="preserve">de allí que le resulte </w:t>
      </w:r>
      <w:r w:rsidR="00351568" w:rsidRPr="00B64EBC">
        <w:rPr>
          <w:rFonts w:ascii="Arial" w:hAnsi="Arial" w:cs="Arial"/>
          <w:sz w:val="24"/>
          <w:szCs w:val="24"/>
        </w:rPr>
        <w:t xml:space="preserve">imposible a la Unidad otorgar fechas de pago diversas, pues </w:t>
      </w:r>
      <w:r w:rsidR="00973303" w:rsidRPr="00B64EBC">
        <w:rPr>
          <w:rFonts w:ascii="Arial" w:hAnsi="Arial" w:cs="Arial"/>
          <w:sz w:val="24"/>
          <w:szCs w:val="24"/>
        </w:rPr>
        <w:t xml:space="preserve">ello </w:t>
      </w:r>
      <w:r w:rsidR="00351568" w:rsidRPr="00B64EBC">
        <w:rPr>
          <w:rFonts w:ascii="Arial" w:hAnsi="Arial" w:cs="Arial"/>
          <w:sz w:val="24"/>
          <w:szCs w:val="24"/>
        </w:rPr>
        <w:t xml:space="preserve">depende </w:t>
      </w:r>
      <w:r w:rsidR="00973303" w:rsidRPr="00B64EBC">
        <w:rPr>
          <w:rFonts w:ascii="Arial" w:hAnsi="Arial" w:cs="Arial"/>
          <w:sz w:val="24"/>
          <w:szCs w:val="24"/>
        </w:rPr>
        <w:t xml:space="preserve">de </w:t>
      </w:r>
      <w:r w:rsidR="00351568" w:rsidRPr="00B64EBC">
        <w:rPr>
          <w:rFonts w:ascii="Arial" w:hAnsi="Arial" w:cs="Arial"/>
          <w:sz w:val="24"/>
          <w:szCs w:val="24"/>
        </w:rPr>
        <w:t>dicho proceso</w:t>
      </w:r>
      <w:r w:rsidR="00973303" w:rsidRPr="00B64EBC">
        <w:rPr>
          <w:rFonts w:ascii="Arial" w:hAnsi="Arial" w:cs="Arial"/>
          <w:sz w:val="24"/>
          <w:szCs w:val="24"/>
        </w:rPr>
        <w:t>.</w:t>
      </w:r>
    </w:p>
    <w:p w:rsidR="00973303" w:rsidRPr="00B64EBC" w:rsidRDefault="00973303" w:rsidP="00B64EBC">
      <w:pPr>
        <w:spacing w:line="276" w:lineRule="auto"/>
        <w:jc w:val="both"/>
        <w:rPr>
          <w:rFonts w:ascii="Arial" w:hAnsi="Arial" w:cs="Arial"/>
          <w:sz w:val="24"/>
          <w:szCs w:val="24"/>
        </w:rPr>
      </w:pPr>
    </w:p>
    <w:p w:rsidR="004465A9" w:rsidRPr="00B64EBC" w:rsidRDefault="00973303" w:rsidP="00B64EBC">
      <w:pPr>
        <w:spacing w:line="276" w:lineRule="auto"/>
        <w:jc w:val="both"/>
        <w:rPr>
          <w:rFonts w:ascii="Arial" w:hAnsi="Arial" w:cs="Arial"/>
          <w:sz w:val="24"/>
          <w:szCs w:val="24"/>
        </w:rPr>
      </w:pPr>
      <w:r w:rsidRPr="00B64EBC">
        <w:rPr>
          <w:rFonts w:ascii="Arial" w:hAnsi="Arial" w:cs="Arial"/>
          <w:sz w:val="24"/>
          <w:szCs w:val="24"/>
        </w:rPr>
        <w:t>También hace notar la accionada</w:t>
      </w:r>
      <w:r w:rsidR="00351568" w:rsidRPr="00B64EBC">
        <w:rPr>
          <w:rFonts w:ascii="Arial" w:hAnsi="Arial" w:cs="Arial"/>
          <w:sz w:val="24"/>
          <w:szCs w:val="24"/>
        </w:rPr>
        <w:t xml:space="preserve"> la necesidad de entregar la reparación integra</w:t>
      </w:r>
      <w:r w:rsidRPr="00B64EBC">
        <w:rPr>
          <w:rFonts w:ascii="Arial" w:hAnsi="Arial" w:cs="Arial"/>
          <w:sz w:val="24"/>
          <w:szCs w:val="24"/>
        </w:rPr>
        <w:t>l</w:t>
      </w:r>
      <w:r w:rsidR="00351568" w:rsidRPr="00B64EBC">
        <w:rPr>
          <w:rFonts w:ascii="Arial" w:hAnsi="Arial" w:cs="Arial"/>
          <w:sz w:val="24"/>
          <w:szCs w:val="24"/>
        </w:rPr>
        <w:t xml:space="preserve"> </w:t>
      </w:r>
      <w:r w:rsidRPr="00B64EBC">
        <w:rPr>
          <w:rFonts w:ascii="Arial" w:hAnsi="Arial" w:cs="Arial"/>
          <w:sz w:val="24"/>
          <w:szCs w:val="24"/>
        </w:rPr>
        <w:t>con prelación</w:t>
      </w:r>
      <w:r w:rsidR="00351568" w:rsidRPr="00B64EBC">
        <w:rPr>
          <w:rFonts w:ascii="Arial" w:hAnsi="Arial" w:cs="Arial"/>
          <w:sz w:val="24"/>
          <w:szCs w:val="24"/>
        </w:rPr>
        <w:t xml:space="preserve"> a las victimas con </w:t>
      </w:r>
      <w:r w:rsidRPr="00B64EBC">
        <w:rPr>
          <w:rFonts w:ascii="Arial" w:hAnsi="Arial" w:cs="Arial"/>
          <w:sz w:val="24"/>
          <w:szCs w:val="24"/>
        </w:rPr>
        <w:t xml:space="preserve">mayor afectación, es decir </w:t>
      </w:r>
      <w:r w:rsidR="00165B81" w:rsidRPr="00B64EBC">
        <w:rPr>
          <w:rFonts w:ascii="Arial" w:hAnsi="Arial" w:cs="Arial"/>
          <w:sz w:val="24"/>
          <w:szCs w:val="24"/>
        </w:rPr>
        <w:t>adultos mayores, personas con discapacidad o con en enfermedades gravosas o ruinosas</w:t>
      </w:r>
      <w:r w:rsidRPr="00B64EBC">
        <w:rPr>
          <w:rFonts w:ascii="Arial" w:hAnsi="Arial" w:cs="Arial"/>
          <w:sz w:val="24"/>
          <w:szCs w:val="24"/>
        </w:rPr>
        <w:t>, sin desconocer que todas las víctimas del conflicto son vulnerables</w:t>
      </w:r>
      <w:r w:rsidR="00165B81" w:rsidRPr="00B64EBC">
        <w:rPr>
          <w:rFonts w:ascii="Arial" w:hAnsi="Arial" w:cs="Arial"/>
          <w:sz w:val="24"/>
          <w:szCs w:val="24"/>
        </w:rPr>
        <w:t>.</w:t>
      </w:r>
      <w:r w:rsidR="004465A9" w:rsidRPr="00B64EBC">
        <w:rPr>
          <w:rFonts w:ascii="Arial" w:hAnsi="Arial" w:cs="Arial"/>
          <w:sz w:val="24"/>
          <w:szCs w:val="24"/>
        </w:rPr>
        <w:t xml:space="preserve"> </w:t>
      </w:r>
    </w:p>
    <w:p w:rsidR="004465A9" w:rsidRPr="00B64EBC" w:rsidRDefault="004465A9" w:rsidP="00B64EBC">
      <w:pPr>
        <w:spacing w:line="276" w:lineRule="auto"/>
        <w:jc w:val="both"/>
        <w:rPr>
          <w:rFonts w:ascii="Arial" w:hAnsi="Arial" w:cs="Arial"/>
          <w:sz w:val="24"/>
          <w:szCs w:val="24"/>
        </w:rPr>
      </w:pPr>
    </w:p>
    <w:p w:rsidR="00BC2354" w:rsidRPr="00B64EBC" w:rsidRDefault="002C601A" w:rsidP="00B64EBC">
      <w:pPr>
        <w:spacing w:line="276" w:lineRule="auto"/>
        <w:jc w:val="both"/>
        <w:rPr>
          <w:rFonts w:ascii="Arial" w:hAnsi="Arial" w:cs="Arial"/>
          <w:sz w:val="24"/>
          <w:szCs w:val="24"/>
        </w:rPr>
      </w:pPr>
      <w:r w:rsidRPr="00B64EBC">
        <w:rPr>
          <w:rFonts w:ascii="Arial" w:hAnsi="Arial" w:cs="Arial"/>
          <w:sz w:val="24"/>
          <w:szCs w:val="24"/>
        </w:rPr>
        <w:t xml:space="preserve">Es por todo lo anterior que no puede dar una fecha cierta y/o pagar la indemnización administrativa, pues debe respetar el debido proceso administrativo, además considera que se ha configurado el hecho superado en tanto atendió de fondo la petición elevada por el actor, por medio de la cual solicitaba fuera priorizada </w:t>
      </w:r>
      <w:r w:rsidR="00BC2354" w:rsidRPr="00B64EBC">
        <w:rPr>
          <w:rFonts w:ascii="Arial" w:hAnsi="Arial" w:cs="Arial"/>
          <w:sz w:val="24"/>
          <w:szCs w:val="24"/>
        </w:rPr>
        <w:t>la indemnizació</w:t>
      </w:r>
      <w:r w:rsidR="00973303" w:rsidRPr="00B64EBC">
        <w:rPr>
          <w:rFonts w:ascii="Arial" w:hAnsi="Arial" w:cs="Arial"/>
          <w:sz w:val="24"/>
          <w:szCs w:val="24"/>
        </w:rPr>
        <w:t>n administrativa.</w:t>
      </w:r>
    </w:p>
    <w:p w:rsidR="00BC2354" w:rsidRPr="00B64EBC" w:rsidRDefault="00BC2354" w:rsidP="00B64EBC">
      <w:pPr>
        <w:spacing w:line="276" w:lineRule="auto"/>
        <w:jc w:val="both"/>
        <w:rPr>
          <w:rFonts w:ascii="Arial" w:hAnsi="Arial" w:cs="Arial"/>
          <w:sz w:val="24"/>
          <w:szCs w:val="24"/>
        </w:rPr>
      </w:pPr>
    </w:p>
    <w:p w:rsidR="00145AAC" w:rsidRPr="00B64EBC" w:rsidRDefault="00BC2354" w:rsidP="00B64EBC">
      <w:pPr>
        <w:spacing w:line="276" w:lineRule="auto"/>
        <w:jc w:val="both"/>
        <w:rPr>
          <w:rFonts w:ascii="Arial" w:hAnsi="Arial" w:cs="Arial"/>
          <w:sz w:val="24"/>
          <w:szCs w:val="24"/>
        </w:rPr>
      </w:pPr>
      <w:r w:rsidRPr="00B64EBC">
        <w:rPr>
          <w:rFonts w:ascii="Arial" w:hAnsi="Arial" w:cs="Arial"/>
          <w:sz w:val="24"/>
          <w:szCs w:val="24"/>
        </w:rPr>
        <w:t xml:space="preserve">Finalmente, señala que en el presente asunto no se configura el perjuicio irremediable que permite la intervención al juez de tutela, ni siquiera como </w:t>
      </w:r>
      <w:r w:rsidR="00AB0FDC" w:rsidRPr="00B64EBC">
        <w:rPr>
          <w:rFonts w:ascii="Arial" w:hAnsi="Arial" w:cs="Arial"/>
          <w:sz w:val="24"/>
          <w:szCs w:val="24"/>
        </w:rPr>
        <w:t>mecanismo transitorio</w:t>
      </w:r>
      <w:r w:rsidR="008C1338" w:rsidRPr="00B64EBC">
        <w:rPr>
          <w:rFonts w:ascii="Arial" w:hAnsi="Arial" w:cs="Arial"/>
          <w:sz w:val="24"/>
          <w:szCs w:val="24"/>
        </w:rPr>
        <w:t xml:space="preserve"> y</w:t>
      </w:r>
      <w:r w:rsidR="00973303" w:rsidRPr="00B64EBC">
        <w:rPr>
          <w:rFonts w:ascii="Arial" w:hAnsi="Arial" w:cs="Arial"/>
          <w:sz w:val="24"/>
          <w:szCs w:val="24"/>
        </w:rPr>
        <w:t xml:space="preserve"> que deben respetarse los</w:t>
      </w:r>
      <w:r w:rsidR="00AB0FDC" w:rsidRPr="00B64EBC">
        <w:rPr>
          <w:rFonts w:ascii="Arial" w:hAnsi="Arial" w:cs="Arial"/>
          <w:sz w:val="24"/>
          <w:szCs w:val="24"/>
        </w:rPr>
        <w:t xml:space="preserve"> principio</w:t>
      </w:r>
      <w:r w:rsidR="00973303" w:rsidRPr="00B64EBC">
        <w:rPr>
          <w:rFonts w:ascii="Arial" w:hAnsi="Arial" w:cs="Arial"/>
          <w:sz w:val="24"/>
          <w:szCs w:val="24"/>
        </w:rPr>
        <w:t>s</w:t>
      </w:r>
      <w:r w:rsidR="00AB0FDC" w:rsidRPr="00B64EBC">
        <w:rPr>
          <w:rFonts w:ascii="Arial" w:hAnsi="Arial" w:cs="Arial"/>
          <w:sz w:val="24"/>
          <w:szCs w:val="24"/>
        </w:rPr>
        <w:t xml:space="preserve"> de </w:t>
      </w:r>
      <w:r w:rsidR="00973303" w:rsidRPr="00B64EBC">
        <w:rPr>
          <w:rFonts w:ascii="Arial" w:hAnsi="Arial" w:cs="Arial"/>
          <w:sz w:val="24"/>
          <w:szCs w:val="24"/>
        </w:rPr>
        <w:t>“</w:t>
      </w:r>
      <w:r w:rsidR="00AB0FDC" w:rsidRPr="006A73D5">
        <w:rPr>
          <w:rFonts w:ascii="Arial" w:hAnsi="Arial" w:cs="Arial"/>
          <w:i/>
          <w:iCs/>
          <w:sz w:val="22"/>
          <w:szCs w:val="24"/>
        </w:rPr>
        <w:t>progresividad, sostenibilidad y gradualidad</w:t>
      </w:r>
      <w:r w:rsidR="00973303" w:rsidRPr="00B64EBC">
        <w:rPr>
          <w:rFonts w:ascii="Arial" w:hAnsi="Arial" w:cs="Arial"/>
          <w:sz w:val="24"/>
          <w:szCs w:val="24"/>
        </w:rPr>
        <w:t>”</w:t>
      </w:r>
      <w:r w:rsidR="00AB0FDC" w:rsidRPr="00B64EBC">
        <w:rPr>
          <w:rFonts w:ascii="Arial" w:hAnsi="Arial" w:cs="Arial"/>
          <w:sz w:val="24"/>
          <w:szCs w:val="24"/>
        </w:rPr>
        <w:t xml:space="preserve">, </w:t>
      </w:r>
      <w:r w:rsidR="00973303" w:rsidRPr="00B64EBC">
        <w:rPr>
          <w:rFonts w:ascii="Arial" w:hAnsi="Arial" w:cs="Arial"/>
          <w:sz w:val="24"/>
          <w:szCs w:val="24"/>
        </w:rPr>
        <w:t>de “</w:t>
      </w:r>
      <w:r w:rsidR="00AB0FDC" w:rsidRPr="006A73D5">
        <w:rPr>
          <w:rFonts w:ascii="Arial" w:hAnsi="Arial" w:cs="Arial"/>
          <w:i/>
          <w:iCs/>
          <w:sz w:val="22"/>
          <w:szCs w:val="24"/>
        </w:rPr>
        <w:t>gradualidad y progresividad para el pago de las reparaciones  administrativas</w:t>
      </w:r>
      <w:r w:rsidR="00973303" w:rsidRPr="00B64EBC">
        <w:rPr>
          <w:rFonts w:ascii="Arial" w:hAnsi="Arial" w:cs="Arial"/>
          <w:sz w:val="24"/>
          <w:szCs w:val="24"/>
        </w:rPr>
        <w:t>”</w:t>
      </w:r>
      <w:r w:rsidR="00AB0FDC" w:rsidRPr="00B64EBC">
        <w:rPr>
          <w:rFonts w:ascii="Arial" w:hAnsi="Arial" w:cs="Arial"/>
          <w:sz w:val="24"/>
          <w:szCs w:val="24"/>
        </w:rPr>
        <w:t xml:space="preserve"> y </w:t>
      </w:r>
      <w:r w:rsidR="008C1338" w:rsidRPr="00B64EBC">
        <w:rPr>
          <w:rFonts w:ascii="Arial" w:hAnsi="Arial" w:cs="Arial"/>
          <w:sz w:val="24"/>
          <w:szCs w:val="24"/>
        </w:rPr>
        <w:t xml:space="preserve">de </w:t>
      </w:r>
      <w:r w:rsidR="00973303" w:rsidRPr="00B64EBC">
        <w:rPr>
          <w:rFonts w:ascii="Arial" w:hAnsi="Arial" w:cs="Arial"/>
          <w:sz w:val="24"/>
          <w:szCs w:val="24"/>
        </w:rPr>
        <w:t>“</w:t>
      </w:r>
      <w:r w:rsidR="008C1338" w:rsidRPr="006A73D5">
        <w:rPr>
          <w:rFonts w:ascii="Arial" w:hAnsi="Arial" w:cs="Arial"/>
          <w:i/>
          <w:iCs/>
          <w:sz w:val="22"/>
          <w:szCs w:val="24"/>
        </w:rPr>
        <w:t>sostenibilidad fiscal</w:t>
      </w:r>
      <w:r w:rsidR="00973303" w:rsidRPr="00B64EBC">
        <w:rPr>
          <w:rFonts w:ascii="Arial" w:hAnsi="Arial" w:cs="Arial"/>
          <w:sz w:val="24"/>
          <w:szCs w:val="24"/>
        </w:rPr>
        <w:t>”</w:t>
      </w:r>
      <w:r w:rsidR="008C1338" w:rsidRPr="00B64EBC">
        <w:rPr>
          <w:rFonts w:ascii="Arial" w:hAnsi="Arial" w:cs="Arial"/>
          <w:sz w:val="24"/>
          <w:szCs w:val="24"/>
        </w:rPr>
        <w:t>, atendiendo que son innumerables las víctimas a reparar y limitados los recursos con los cuales se cu</w:t>
      </w:r>
      <w:r w:rsidR="00FC719F" w:rsidRPr="00B64EBC">
        <w:rPr>
          <w:rFonts w:ascii="Arial" w:hAnsi="Arial" w:cs="Arial"/>
          <w:sz w:val="24"/>
          <w:szCs w:val="24"/>
        </w:rPr>
        <w:t>enta para llevar a cabo tal empresa</w:t>
      </w:r>
      <w:r w:rsidR="00973303" w:rsidRPr="00B64EBC">
        <w:rPr>
          <w:rFonts w:ascii="Arial" w:hAnsi="Arial" w:cs="Arial"/>
          <w:sz w:val="24"/>
          <w:szCs w:val="24"/>
        </w:rPr>
        <w:t>.</w:t>
      </w:r>
    </w:p>
    <w:p w:rsidR="00145AAC" w:rsidRPr="00B64EBC" w:rsidRDefault="00145AAC" w:rsidP="00B64EBC">
      <w:pPr>
        <w:spacing w:line="276" w:lineRule="auto"/>
        <w:jc w:val="both"/>
        <w:rPr>
          <w:rFonts w:ascii="Arial" w:hAnsi="Arial" w:cs="Arial"/>
          <w:sz w:val="24"/>
          <w:szCs w:val="24"/>
        </w:rPr>
      </w:pPr>
    </w:p>
    <w:p w:rsidR="00712C28" w:rsidRPr="00B64EBC" w:rsidRDefault="008A3561" w:rsidP="00B64EBC">
      <w:pPr>
        <w:spacing w:line="276" w:lineRule="auto"/>
        <w:jc w:val="both"/>
        <w:rPr>
          <w:rFonts w:ascii="Arial" w:hAnsi="Arial" w:cs="Arial"/>
          <w:sz w:val="24"/>
          <w:szCs w:val="24"/>
        </w:rPr>
      </w:pPr>
      <w:r w:rsidRPr="00B64EBC">
        <w:rPr>
          <w:rFonts w:ascii="Arial" w:hAnsi="Arial" w:cs="Arial"/>
          <w:sz w:val="24"/>
          <w:szCs w:val="24"/>
        </w:rPr>
        <w:t>Llegado el día de fallo, el juez de la causa tuteló el derecho fundamental a la dignidad humana del señor Augusto Guerra Agudelo y ordenó a la Unidad de Reparación Integral a las Víctimas priorizar el pago de indemnización administrativa en virtud a su actual diagnóstico médico “</w:t>
      </w:r>
      <w:r w:rsidRPr="00B64EBC">
        <w:rPr>
          <w:rFonts w:ascii="Arial" w:hAnsi="Arial" w:cs="Arial"/>
          <w:i/>
          <w:sz w:val="24"/>
          <w:szCs w:val="24"/>
        </w:rPr>
        <w:t>Alta sospecha</w:t>
      </w:r>
      <w:r w:rsidRPr="00B64EBC">
        <w:rPr>
          <w:rFonts w:ascii="Arial" w:hAnsi="Arial" w:cs="Arial"/>
          <w:sz w:val="24"/>
          <w:szCs w:val="24"/>
        </w:rPr>
        <w:t xml:space="preserve">” de Leucemia linfoblástica, </w:t>
      </w:r>
      <w:r w:rsidR="00D61CB4" w:rsidRPr="00B64EBC">
        <w:rPr>
          <w:rFonts w:ascii="Arial" w:hAnsi="Arial" w:cs="Arial"/>
          <w:sz w:val="24"/>
          <w:szCs w:val="24"/>
        </w:rPr>
        <w:t xml:space="preserve">con el cual puede ubicarse dentro del especial grupo humano que debe ser reparado con preferencia, pues resulta evidente que dadas sus condiciones económicas requiere del auxilio </w:t>
      </w:r>
      <w:r w:rsidR="00FC719F" w:rsidRPr="00B64EBC">
        <w:rPr>
          <w:rFonts w:ascii="Arial" w:hAnsi="Arial" w:cs="Arial"/>
          <w:sz w:val="24"/>
          <w:szCs w:val="24"/>
        </w:rPr>
        <w:t>con el fin de movilizarse</w:t>
      </w:r>
      <w:r w:rsidR="00D61CB4" w:rsidRPr="00B64EBC">
        <w:rPr>
          <w:rFonts w:ascii="Arial" w:hAnsi="Arial" w:cs="Arial"/>
          <w:sz w:val="24"/>
          <w:szCs w:val="24"/>
        </w:rPr>
        <w:t xml:space="preserve"> a la ciudad de Pereira, para ser atendido en instituciones de más alto nivel. </w:t>
      </w:r>
    </w:p>
    <w:p w:rsidR="001709DB" w:rsidRPr="00B64EBC" w:rsidRDefault="001709DB" w:rsidP="00B64EBC">
      <w:pPr>
        <w:spacing w:line="276" w:lineRule="auto"/>
        <w:jc w:val="both"/>
        <w:rPr>
          <w:rFonts w:ascii="Arial" w:hAnsi="Arial" w:cs="Arial"/>
          <w:sz w:val="24"/>
          <w:szCs w:val="24"/>
        </w:rPr>
      </w:pPr>
    </w:p>
    <w:p w:rsidR="00D47E8A" w:rsidRPr="00B64EBC" w:rsidRDefault="003808ED" w:rsidP="00B64EBC">
      <w:pPr>
        <w:spacing w:line="276" w:lineRule="auto"/>
        <w:jc w:val="both"/>
        <w:rPr>
          <w:rFonts w:ascii="Arial" w:hAnsi="Arial" w:cs="Arial"/>
          <w:sz w:val="24"/>
          <w:szCs w:val="24"/>
        </w:rPr>
      </w:pPr>
      <w:r w:rsidRPr="00B64EBC">
        <w:rPr>
          <w:rFonts w:ascii="Arial" w:hAnsi="Arial" w:cs="Arial"/>
          <w:sz w:val="24"/>
          <w:szCs w:val="24"/>
        </w:rPr>
        <w:t xml:space="preserve">Inconforme con la decisión, la entidad accionada </w:t>
      </w:r>
      <w:r w:rsidR="0011523F" w:rsidRPr="00B64EBC">
        <w:rPr>
          <w:rFonts w:ascii="Arial" w:hAnsi="Arial" w:cs="Arial"/>
          <w:sz w:val="24"/>
          <w:szCs w:val="24"/>
        </w:rPr>
        <w:t xml:space="preserve">la impugnó </w:t>
      </w:r>
      <w:r w:rsidR="006A73D5" w:rsidRPr="00B64EBC">
        <w:rPr>
          <w:rFonts w:ascii="Arial" w:hAnsi="Arial" w:cs="Arial"/>
          <w:sz w:val="24"/>
          <w:szCs w:val="24"/>
        </w:rPr>
        <w:t>reprochando que</w:t>
      </w:r>
      <w:r w:rsidR="00D47E8A" w:rsidRPr="00B64EBC">
        <w:rPr>
          <w:rFonts w:ascii="Arial" w:hAnsi="Arial" w:cs="Arial"/>
          <w:sz w:val="24"/>
          <w:szCs w:val="24"/>
        </w:rPr>
        <w:t xml:space="preserve"> se</w:t>
      </w:r>
      <w:r w:rsidR="0011523F" w:rsidRPr="00B64EBC">
        <w:rPr>
          <w:rFonts w:ascii="Arial" w:hAnsi="Arial" w:cs="Arial"/>
          <w:sz w:val="24"/>
          <w:szCs w:val="24"/>
        </w:rPr>
        <w:t xml:space="preserve"> le </w:t>
      </w:r>
      <w:r w:rsidR="00D47E8A" w:rsidRPr="00B64EBC">
        <w:rPr>
          <w:rFonts w:ascii="Arial" w:hAnsi="Arial" w:cs="Arial"/>
          <w:sz w:val="24"/>
          <w:szCs w:val="24"/>
        </w:rPr>
        <w:t xml:space="preserve">haya ordenado </w:t>
      </w:r>
      <w:r w:rsidR="0011523F" w:rsidRPr="00B64EBC">
        <w:rPr>
          <w:rFonts w:ascii="Arial" w:hAnsi="Arial" w:cs="Arial"/>
          <w:sz w:val="24"/>
          <w:szCs w:val="24"/>
        </w:rPr>
        <w:t>priorizar el pago de la indemnización administrativa reconocida a favor del señor Augusto Guerra Agudelo</w:t>
      </w:r>
      <w:r w:rsidR="00FC719F" w:rsidRPr="00B64EBC">
        <w:rPr>
          <w:rFonts w:ascii="Arial" w:hAnsi="Arial" w:cs="Arial"/>
          <w:sz w:val="24"/>
          <w:szCs w:val="24"/>
        </w:rPr>
        <w:t xml:space="preserve">, debido a que se </w:t>
      </w:r>
      <w:r w:rsidR="00D47E8A" w:rsidRPr="00B64EBC">
        <w:rPr>
          <w:rFonts w:ascii="Arial" w:hAnsi="Arial" w:cs="Arial"/>
          <w:sz w:val="24"/>
          <w:szCs w:val="24"/>
        </w:rPr>
        <w:t>est</w:t>
      </w:r>
      <w:r w:rsidR="00EF3782" w:rsidRPr="00B64EBC">
        <w:rPr>
          <w:rFonts w:ascii="Arial" w:hAnsi="Arial" w:cs="Arial"/>
          <w:sz w:val="24"/>
          <w:szCs w:val="24"/>
        </w:rPr>
        <w:t>á</w:t>
      </w:r>
      <w:r w:rsidR="00D47E8A" w:rsidRPr="00B64EBC">
        <w:rPr>
          <w:rFonts w:ascii="Arial" w:hAnsi="Arial" w:cs="Arial"/>
          <w:sz w:val="24"/>
          <w:szCs w:val="24"/>
        </w:rPr>
        <w:t xml:space="preserve"> omitiendo el proceso </w:t>
      </w:r>
      <w:r w:rsidR="00D47E8A" w:rsidRPr="00B64EBC">
        <w:rPr>
          <w:rFonts w:ascii="Arial" w:hAnsi="Arial" w:cs="Arial"/>
          <w:sz w:val="24"/>
          <w:szCs w:val="24"/>
        </w:rPr>
        <w:lastRenderedPageBreak/>
        <w:t>adm</w:t>
      </w:r>
      <w:r w:rsidR="00FC719F" w:rsidRPr="00B64EBC">
        <w:rPr>
          <w:rFonts w:ascii="Arial" w:hAnsi="Arial" w:cs="Arial"/>
          <w:sz w:val="24"/>
          <w:szCs w:val="24"/>
        </w:rPr>
        <w:t>inistrativo dispuesto por la entidad para el desembolso de los recursos</w:t>
      </w:r>
      <w:r w:rsidR="00D47E8A" w:rsidRPr="00B64EBC">
        <w:rPr>
          <w:rFonts w:ascii="Arial" w:hAnsi="Arial" w:cs="Arial"/>
          <w:sz w:val="24"/>
          <w:szCs w:val="24"/>
        </w:rPr>
        <w:t>, el cual debe respetar incluso el operador judicial.</w:t>
      </w:r>
    </w:p>
    <w:p w:rsidR="00D47E8A" w:rsidRPr="00B64EBC" w:rsidRDefault="00D47E8A" w:rsidP="00B64EBC">
      <w:pPr>
        <w:spacing w:line="276" w:lineRule="auto"/>
        <w:jc w:val="both"/>
        <w:rPr>
          <w:rFonts w:ascii="Arial" w:hAnsi="Arial" w:cs="Arial"/>
          <w:sz w:val="24"/>
          <w:szCs w:val="24"/>
        </w:rPr>
      </w:pPr>
    </w:p>
    <w:p w:rsidR="00D47E8A" w:rsidRPr="00B64EBC" w:rsidRDefault="00D47E8A" w:rsidP="00B64EBC">
      <w:pPr>
        <w:spacing w:line="276" w:lineRule="auto"/>
        <w:jc w:val="both"/>
        <w:rPr>
          <w:rFonts w:ascii="Arial" w:hAnsi="Arial" w:cs="Arial"/>
          <w:sz w:val="24"/>
          <w:szCs w:val="24"/>
        </w:rPr>
      </w:pPr>
      <w:r w:rsidRPr="00B64EBC">
        <w:rPr>
          <w:rFonts w:ascii="Arial" w:hAnsi="Arial" w:cs="Arial"/>
          <w:sz w:val="24"/>
          <w:szCs w:val="24"/>
        </w:rPr>
        <w:t>Reitera además los argumentos expuestos al momento de dar respuesta a</w:t>
      </w:r>
      <w:r w:rsidR="00EF3782" w:rsidRPr="00B64EBC">
        <w:rPr>
          <w:rFonts w:ascii="Arial" w:hAnsi="Arial" w:cs="Arial"/>
          <w:sz w:val="24"/>
          <w:szCs w:val="24"/>
        </w:rPr>
        <w:t xml:space="preserve"> </w:t>
      </w:r>
      <w:r w:rsidRPr="00B64EBC">
        <w:rPr>
          <w:rFonts w:ascii="Arial" w:hAnsi="Arial" w:cs="Arial"/>
          <w:sz w:val="24"/>
          <w:szCs w:val="24"/>
        </w:rPr>
        <w:t>l</w:t>
      </w:r>
      <w:r w:rsidR="00EF3782" w:rsidRPr="00B64EBC">
        <w:rPr>
          <w:rFonts w:ascii="Arial" w:hAnsi="Arial" w:cs="Arial"/>
          <w:sz w:val="24"/>
          <w:szCs w:val="24"/>
        </w:rPr>
        <w:t>a</w:t>
      </w:r>
      <w:r w:rsidRPr="00B64EBC">
        <w:rPr>
          <w:rFonts w:ascii="Arial" w:hAnsi="Arial" w:cs="Arial"/>
          <w:sz w:val="24"/>
          <w:szCs w:val="24"/>
        </w:rPr>
        <w:t xml:space="preserve"> acción</w:t>
      </w:r>
      <w:r w:rsidR="00481A14" w:rsidRPr="00B64EBC">
        <w:rPr>
          <w:rFonts w:ascii="Arial" w:hAnsi="Arial" w:cs="Arial"/>
          <w:sz w:val="24"/>
          <w:szCs w:val="24"/>
        </w:rPr>
        <w:t xml:space="preserve">, para luego hacer un recuento de lo acontecido en el trámite </w:t>
      </w:r>
      <w:r w:rsidR="00871552" w:rsidRPr="00B64EBC">
        <w:rPr>
          <w:rFonts w:ascii="Arial" w:hAnsi="Arial" w:cs="Arial"/>
          <w:sz w:val="24"/>
          <w:szCs w:val="24"/>
        </w:rPr>
        <w:t>administrativo de reconocimiento y pago de la reparación otorgada al actor en su condición de víctima del conflicto armado, en orden a concluir que no ha afectado ninguna garantía fundamental de titularidad del peticionario de la protección</w:t>
      </w:r>
      <w:r w:rsidR="007037D1" w:rsidRPr="00B64EBC">
        <w:rPr>
          <w:rFonts w:ascii="Arial" w:hAnsi="Arial" w:cs="Arial"/>
          <w:sz w:val="24"/>
          <w:szCs w:val="24"/>
        </w:rPr>
        <w:t>.</w:t>
      </w:r>
      <w:r w:rsidR="008F1F40" w:rsidRPr="00B64EBC">
        <w:rPr>
          <w:rFonts w:ascii="Arial" w:hAnsi="Arial" w:cs="Arial"/>
          <w:sz w:val="24"/>
          <w:szCs w:val="24"/>
        </w:rPr>
        <w:t xml:space="preserve"> </w:t>
      </w:r>
    </w:p>
    <w:p w:rsidR="00F27E24" w:rsidRPr="00B64EBC" w:rsidRDefault="00F27E24" w:rsidP="00B64EBC">
      <w:pPr>
        <w:overflowPunct w:val="0"/>
        <w:autoSpaceDE w:val="0"/>
        <w:autoSpaceDN w:val="0"/>
        <w:adjustRightInd w:val="0"/>
        <w:spacing w:line="276" w:lineRule="auto"/>
        <w:jc w:val="both"/>
        <w:textAlignment w:val="baseline"/>
        <w:rPr>
          <w:rFonts w:ascii="Arial" w:hAnsi="Arial" w:cs="Arial"/>
          <w:b/>
          <w:sz w:val="24"/>
          <w:szCs w:val="24"/>
        </w:rPr>
      </w:pPr>
    </w:p>
    <w:p w:rsidR="0030745D" w:rsidRPr="00B64EBC" w:rsidRDefault="0030745D" w:rsidP="00B64EBC">
      <w:pPr>
        <w:pStyle w:val="Ttulo2"/>
        <w:spacing w:line="276" w:lineRule="auto"/>
        <w:jc w:val="center"/>
        <w:rPr>
          <w:rFonts w:cs="Arial"/>
          <w:szCs w:val="24"/>
        </w:rPr>
      </w:pPr>
      <w:r w:rsidRPr="00B64EBC">
        <w:rPr>
          <w:rFonts w:cs="Arial"/>
          <w:szCs w:val="24"/>
        </w:rPr>
        <w:t>CONSIDERACIONES DE LA SALA</w:t>
      </w:r>
    </w:p>
    <w:p w:rsidR="0030745D" w:rsidRPr="00B64EBC" w:rsidRDefault="0030745D" w:rsidP="00B64EBC">
      <w:pPr>
        <w:spacing w:line="276" w:lineRule="auto"/>
        <w:jc w:val="both"/>
        <w:rPr>
          <w:rFonts w:ascii="Arial" w:hAnsi="Arial" w:cs="Arial"/>
          <w:sz w:val="24"/>
          <w:szCs w:val="24"/>
        </w:rPr>
      </w:pPr>
    </w:p>
    <w:p w:rsidR="0030745D" w:rsidRPr="00B64EBC" w:rsidRDefault="0030745D" w:rsidP="00B64EBC">
      <w:pPr>
        <w:pStyle w:val="Textoindependiente2"/>
        <w:spacing w:line="276" w:lineRule="auto"/>
        <w:ind w:right="0"/>
        <w:rPr>
          <w:rFonts w:cs="Arial"/>
          <w:szCs w:val="24"/>
        </w:rPr>
      </w:pPr>
      <w:r w:rsidRPr="00B64EBC">
        <w:rPr>
          <w:rFonts w:cs="Arial"/>
          <w:szCs w:val="24"/>
        </w:rPr>
        <w:t>El asunto bajo análisis plantea a la Sala</w:t>
      </w:r>
      <w:r w:rsidR="006C3494" w:rsidRPr="00B64EBC">
        <w:rPr>
          <w:rFonts w:cs="Arial"/>
          <w:szCs w:val="24"/>
        </w:rPr>
        <w:t xml:space="preserve"> el siguiente</w:t>
      </w:r>
      <w:r w:rsidR="00DD034F" w:rsidRPr="00B64EBC">
        <w:rPr>
          <w:rFonts w:cs="Arial"/>
          <w:szCs w:val="24"/>
        </w:rPr>
        <w:t xml:space="preserve"> lo</w:t>
      </w:r>
      <w:r w:rsidRPr="00B64EBC">
        <w:rPr>
          <w:rFonts w:cs="Arial"/>
          <w:szCs w:val="24"/>
        </w:rPr>
        <w:t xml:space="preserve"> problema jurídico:</w:t>
      </w:r>
    </w:p>
    <w:p w:rsidR="0030745D" w:rsidRPr="00B64EBC" w:rsidRDefault="0030745D" w:rsidP="00B64EBC">
      <w:pPr>
        <w:pStyle w:val="Textoindependiente2"/>
        <w:spacing w:line="276" w:lineRule="auto"/>
        <w:ind w:right="0"/>
        <w:rPr>
          <w:rFonts w:cs="Arial"/>
          <w:szCs w:val="24"/>
        </w:rPr>
      </w:pPr>
    </w:p>
    <w:p w:rsidR="0030745D" w:rsidRPr="00B64EBC" w:rsidRDefault="00DD034F" w:rsidP="00B64EBC">
      <w:pPr>
        <w:spacing w:line="276" w:lineRule="auto"/>
        <w:ind w:left="360" w:right="380"/>
        <w:jc w:val="both"/>
        <w:rPr>
          <w:rFonts w:ascii="Arial" w:hAnsi="Arial" w:cs="Arial"/>
          <w:b/>
          <w:i/>
          <w:sz w:val="24"/>
          <w:szCs w:val="24"/>
        </w:rPr>
      </w:pPr>
      <w:r w:rsidRPr="00B64EBC">
        <w:rPr>
          <w:rFonts w:ascii="Arial" w:hAnsi="Arial" w:cs="Arial"/>
          <w:b/>
          <w:i/>
          <w:sz w:val="24"/>
          <w:szCs w:val="24"/>
        </w:rPr>
        <w:t>¿</w:t>
      </w:r>
      <w:r w:rsidR="00617C76" w:rsidRPr="00B64EBC">
        <w:rPr>
          <w:rFonts w:ascii="Arial" w:hAnsi="Arial" w:cs="Arial"/>
          <w:b/>
          <w:i/>
          <w:sz w:val="24"/>
          <w:szCs w:val="24"/>
        </w:rPr>
        <w:t>Cumple el accionante con alguno de los criterios establecidos en la Resolución No 1049 de 2019 expedida por la UARIV, para ser priorizado el pago de la reparación administrativa como víctima del conflicto armado colombiano</w:t>
      </w:r>
      <w:r w:rsidRPr="00B64EBC">
        <w:rPr>
          <w:rFonts w:ascii="Arial" w:hAnsi="Arial" w:cs="Arial"/>
          <w:b/>
          <w:i/>
          <w:sz w:val="24"/>
          <w:szCs w:val="24"/>
        </w:rPr>
        <w:t>?</w:t>
      </w:r>
    </w:p>
    <w:p w:rsidR="00DD034F" w:rsidRPr="00B64EBC" w:rsidRDefault="00DD034F" w:rsidP="00B64EBC">
      <w:pPr>
        <w:spacing w:line="276" w:lineRule="auto"/>
        <w:ind w:left="360" w:right="380"/>
        <w:jc w:val="both"/>
        <w:rPr>
          <w:rFonts w:ascii="Arial" w:hAnsi="Arial" w:cs="Arial"/>
          <w:b/>
          <w:i/>
          <w:sz w:val="24"/>
          <w:szCs w:val="24"/>
        </w:rPr>
      </w:pPr>
    </w:p>
    <w:p w:rsidR="0030745D" w:rsidRPr="00B64EBC" w:rsidRDefault="000437FA" w:rsidP="00B64EBC">
      <w:pPr>
        <w:pStyle w:val="NormalWeb"/>
        <w:spacing w:before="0" w:beforeAutospacing="0" w:after="0" w:afterAutospacing="0" w:line="276" w:lineRule="auto"/>
        <w:jc w:val="both"/>
        <w:rPr>
          <w:rFonts w:ascii="Arial" w:hAnsi="Arial" w:cs="Arial"/>
        </w:rPr>
      </w:pPr>
      <w:r w:rsidRPr="00B64EBC">
        <w:rPr>
          <w:rFonts w:ascii="Arial" w:hAnsi="Arial" w:cs="Arial"/>
        </w:rPr>
        <w:t>Para resolver el interrogante planteado es necesario tener en cuenta las siguientes consideraciones</w:t>
      </w:r>
      <w:r w:rsidR="0030745D" w:rsidRPr="00B64EBC">
        <w:rPr>
          <w:rFonts w:ascii="Arial" w:hAnsi="Arial" w:cs="Arial"/>
        </w:rPr>
        <w:t>.</w:t>
      </w:r>
    </w:p>
    <w:p w:rsidR="35B60D3C" w:rsidRPr="006A73D5" w:rsidRDefault="35B60D3C" w:rsidP="006A73D5">
      <w:pPr>
        <w:spacing w:line="276" w:lineRule="auto"/>
        <w:jc w:val="both"/>
        <w:rPr>
          <w:rFonts w:ascii="Arial" w:hAnsi="Arial" w:cs="Arial"/>
          <w:i/>
          <w:sz w:val="24"/>
          <w:szCs w:val="24"/>
        </w:rPr>
      </w:pPr>
    </w:p>
    <w:p w:rsidR="000437FA" w:rsidRPr="006A73D5" w:rsidRDefault="000437FA" w:rsidP="006A73D5">
      <w:pPr>
        <w:spacing w:line="276" w:lineRule="auto"/>
        <w:jc w:val="both"/>
        <w:rPr>
          <w:rFonts w:ascii="Arial" w:hAnsi="Arial" w:cs="Arial"/>
          <w:b/>
          <w:bCs/>
          <w:sz w:val="24"/>
          <w:szCs w:val="24"/>
        </w:rPr>
      </w:pPr>
      <w:r w:rsidRPr="006A73D5">
        <w:rPr>
          <w:rFonts w:ascii="Arial" w:hAnsi="Arial" w:cs="Arial"/>
          <w:b/>
          <w:bCs/>
          <w:sz w:val="24"/>
          <w:szCs w:val="24"/>
        </w:rPr>
        <w:t>1. PROCEDENCIA DE LA ACCION DE TUTELA.</w:t>
      </w:r>
    </w:p>
    <w:p w:rsidR="006A73D5" w:rsidRDefault="006A73D5" w:rsidP="00B64EBC">
      <w:pPr>
        <w:spacing w:line="276" w:lineRule="auto"/>
        <w:jc w:val="both"/>
        <w:rPr>
          <w:rFonts w:ascii="Arial" w:hAnsi="Arial" w:cs="Arial"/>
          <w:sz w:val="24"/>
          <w:szCs w:val="24"/>
        </w:rPr>
      </w:pPr>
    </w:p>
    <w:p w:rsidR="000437FA" w:rsidRPr="00B64EBC" w:rsidRDefault="000437FA" w:rsidP="00B64EBC">
      <w:pPr>
        <w:spacing w:line="276" w:lineRule="auto"/>
        <w:jc w:val="both"/>
        <w:rPr>
          <w:rFonts w:ascii="Arial" w:hAnsi="Arial" w:cs="Arial"/>
          <w:i/>
          <w:sz w:val="24"/>
          <w:szCs w:val="24"/>
        </w:rPr>
      </w:pPr>
      <w:r w:rsidRPr="00B64EBC">
        <w:rPr>
          <w:rFonts w:ascii="Arial" w:hAnsi="Arial" w:cs="Arial"/>
          <w:sz w:val="24"/>
          <w:szCs w:val="24"/>
        </w:rPr>
        <w:t xml:space="preserve">Según el inciso 3° del mismo canon, la acción de tutela </w:t>
      </w:r>
      <w:r w:rsidRPr="00B64EBC">
        <w:rPr>
          <w:rFonts w:ascii="Arial" w:hAnsi="Arial" w:cs="Arial"/>
          <w:i/>
          <w:sz w:val="24"/>
          <w:szCs w:val="24"/>
        </w:rPr>
        <w:t>“</w:t>
      </w:r>
      <w:r w:rsidRPr="006A73D5">
        <w:rPr>
          <w:rFonts w:ascii="Arial" w:hAnsi="Arial" w:cs="Arial"/>
          <w:i/>
          <w:sz w:val="22"/>
          <w:szCs w:val="24"/>
        </w:rPr>
        <w:t>solo procederá cuando el afectado no disponga de otro medio de defensa judicial, salvo que aquella se utilice como mecanismo transitorio para evitar un perjuicio irremediable</w:t>
      </w:r>
      <w:r w:rsidRPr="00B64EBC">
        <w:rPr>
          <w:rFonts w:ascii="Arial" w:hAnsi="Arial" w:cs="Arial"/>
          <w:i/>
          <w:sz w:val="24"/>
          <w:szCs w:val="24"/>
        </w:rPr>
        <w:t>”.</w:t>
      </w:r>
    </w:p>
    <w:p w:rsidR="000437FA" w:rsidRPr="00B64EBC" w:rsidRDefault="000437FA" w:rsidP="00B64EBC">
      <w:pPr>
        <w:spacing w:line="276" w:lineRule="auto"/>
        <w:jc w:val="both"/>
        <w:rPr>
          <w:rFonts w:ascii="Arial" w:hAnsi="Arial" w:cs="Arial"/>
          <w:i/>
          <w:sz w:val="24"/>
          <w:szCs w:val="24"/>
        </w:rPr>
      </w:pPr>
    </w:p>
    <w:p w:rsidR="000437FA" w:rsidRPr="00B64EBC" w:rsidRDefault="000437FA" w:rsidP="00B64EBC">
      <w:pPr>
        <w:spacing w:line="276" w:lineRule="auto"/>
        <w:jc w:val="both"/>
        <w:rPr>
          <w:rFonts w:ascii="Arial" w:hAnsi="Arial" w:cs="Arial"/>
          <w:sz w:val="24"/>
          <w:szCs w:val="24"/>
        </w:rPr>
      </w:pPr>
      <w:r w:rsidRPr="00B64EBC">
        <w:rPr>
          <w:rFonts w:ascii="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0437FA" w:rsidRPr="00B64EBC" w:rsidRDefault="000437FA" w:rsidP="00B64EBC">
      <w:pPr>
        <w:spacing w:line="276" w:lineRule="auto"/>
        <w:jc w:val="both"/>
        <w:rPr>
          <w:rFonts w:ascii="Arial" w:hAnsi="Arial" w:cs="Arial"/>
          <w:sz w:val="24"/>
          <w:szCs w:val="24"/>
        </w:rPr>
      </w:pPr>
    </w:p>
    <w:p w:rsidR="000437FA" w:rsidRPr="00B64EBC" w:rsidRDefault="000437FA" w:rsidP="00B64EBC">
      <w:pPr>
        <w:spacing w:line="276" w:lineRule="auto"/>
        <w:jc w:val="both"/>
        <w:rPr>
          <w:rStyle w:val="FontStyle24"/>
          <w:rFonts w:ascii="Arial" w:hAnsi="Arial" w:cs="Arial"/>
          <w:sz w:val="24"/>
          <w:szCs w:val="24"/>
        </w:rPr>
      </w:pPr>
      <w:r w:rsidRPr="00B64EBC">
        <w:rPr>
          <w:rStyle w:val="FontStyle24"/>
          <w:rFonts w:ascii="Arial" w:hAnsi="Arial" w:cs="Arial"/>
          <w:sz w:val="24"/>
          <w:szCs w:val="24"/>
          <w:lang w:eastAsia="es-ES_tradnl"/>
        </w:rPr>
        <w:t xml:space="preserve">No obstante, el carácter residual de </w:t>
      </w:r>
      <w:r w:rsidR="006A73D5" w:rsidRPr="00B64EBC">
        <w:rPr>
          <w:rStyle w:val="FontStyle24"/>
          <w:rFonts w:ascii="Arial" w:hAnsi="Arial" w:cs="Arial"/>
          <w:sz w:val="24"/>
          <w:szCs w:val="24"/>
          <w:lang w:eastAsia="es-ES_tradnl"/>
        </w:rPr>
        <w:t>este</w:t>
      </w:r>
      <w:r w:rsidRPr="00B64EBC">
        <w:rPr>
          <w:rStyle w:val="FontStyle24"/>
          <w:rFonts w:ascii="Arial" w:hAnsi="Arial" w:cs="Arial"/>
          <w:sz w:val="24"/>
          <w:szCs w:val="24"/>
          <w:lang w:eastAsia="es-ES_tradnl"/>
        </w:rPr>
        <w:t xml:space="preserve"> mecanismo de protección especial, de siempre ha reconocido la Corte Constitucional la situación de extrema vulnerabilidad y desprotección que afrontan las personas que han </w:t>
      </w:r>
      <w:r w:rsidR="004145E5" w:rsidRPr="00B64EBC">
        <w:rPr>
          <w:rStyle w:val="FontStyle24"/>
          <w:rFonts w:ascii="Arial" w:hAnsi="Arial" w:cs="Arial"/>
          <w:sz w:val="24"/>
          <w:szCs w:val="24"/>
          <w:lang w:eastAsia="es-ES_tradnl"/>
        </w:rPr>
        <w:t xml:space="preserve">sido víctimas del </w:t>
      </w:r>
      <w:r w:rsidRPr="00B64EBC">
        <w:rPr>
          <w:rStyle w:val="FontStyle24"/>
          <w:rFonts w:ascii="Arial" w:hAnsi="Arial" w:cs="Arial"/>
          <w:sz w:val="24"/>
          <w:szCs w:val="24"/>
          <w:lang w:eastAsia="es-ES_tradnl"/>
        </w:rPr>
        <w:t>conflicto armado, razón por la cual ha reconocido en ellas la condición de sujetos de especial protección y en virtud de ello ha considerado procedente la acción de tutela para amparar los derechos de éste golpeado sector de la población</w:t>
      </w:r>
      <w:r w:rsidRPr="00B64EBC">
        <w:rPr>
          <w:rStyle w:val="Refdenotaalpie"/>
          <w:rFonts w:ascii="Arial" w:hAnsi="Arial" w:cs="Arial"/>
          <w:bCs/>
          <w:iCs/>
          <w:sz w:val="24"/>
          <w:szCs w:val="24"/>
        </w:rPr>
        <w:footnoteReference w:id="1"/>
      </w:r>
      <w:r w:rsidRPr="00B64EBC">
        <w:rPr>
          <w:rStyle w:val="FontStyle24"/>
          <w:rFonts w:ascii="Arial" w:hAnsi="Arial" w:cs="Arial"/>
          <w:sz w:val="24"/>
          <w:szCs w:val="24"/>
          <w:lang w:eastAsia="es-ES_tradnl"/>
        </w:rPr>
        <w:t>.</w:t>
      </w:r>
    </w:p>
    <w:p w:rsidR="000437FA" w:rsidRPr="00B64EBC" w:rsidRDefault="000437FA" w:rsidP="00B64EBC">
      <w:pPr>
        <w:spacing w:line="276" w:lineRule="auto"/>
        <w:jc w:val="both"/>
        <w:rPr>
          <w:rFonts w:ascii="Arial" w:hAnsi="Arial" w:cs="Arial"/>
          <w:b/>
          <w:sz w:val="24"/>
          <w:szCs w:val="24"/>
        </w:rPr>
      </w:pPr>
    </w:p>
    <w:p w:rsidR="00B86A47" w:rsidRPr="00B64EBC" w:rsidRDefault="000020FD" w:rsidP="00B64EBC">
      <w:pPr>
        <w:spacing w:line="276" w:lineRule="auto"/>
        <w:jc w:val="both"/>
        <w:rPr>
          <w:rFonts w:ascii="Arial" w:hAnsi="Arial" w:cs="Arial"/>
          <w:b/>
          <w:bCs/>
          <w:sz w:val="24"/>
          <w:szCs w:val="24"/>
        </w:rPr>
      </w:pPr>
      <w:r w:rsidRPr="00B64EBC">
        <w:rPr>
          <w:rFonts w:ascii="Arial" w:hAnsi="Arial" w:cs="Arial"/>
          <w:b/>
          <w:bCs/>
          <w:sz w:val="24"/>
          <w:szCs w:val="24"/>
        </w:rPr>
        <w:t xml:space="preserve">2. </w:t>
      </w:r>
      <w:r w:rsidR="00B86A47" w:rsidRPr="00B64EBC">
        <w:rPr>
          <w:rFonts w:ascii="Arial" w:hAnsi="Arial" w:cs="Arial"/>
          <w:b/>
          <w:bCs/>
          <w:sz w:val="24"/>
          <w:szCs w:val="24"/>
        </w:rPr>
        <w:t>D</w:t>
      </w:r>
      <w:r w:rsidR="003D4FB8" w:rsidRPr="00B64EBC">
        <w:rPr>
          <w:rFonts w:ascii="Arial" w:hAnsi="Arial" w:cs="Arial"/>
          <w:b/>
          <w:bCs/>
          <w:sz w:val="24"/>
          <w:szCs w:val="24"/>
        </w:rPr>
        <w:t>EL PAGO DE LA INDEMNIZACIÓN ADMINI</w:t>
      </w:r>
      <w:r w:rsidR="00A30DE2">
        <w:rPr>
          <w:rFonts w:ascii="Arial" w:hAnsi="Arial" w:cs="Arial"/>
          <w:b/>
          <w:bCs/>
          <w:sz w:val="24"/>
          <w:szCs w:val="24"/>
        </w:rPr>
        <w:t>S</w:t>
      </w:r>
      <w:r w:rsidR="003D4FB8" w:rsidRPr="00B64EBC">
        <w:rPr>
          <w:rFonts w:ascii="Arial" w:hAnsi="Arial" w:cs="Arial"/>
          <w:b/>
          <w:bCs/>
          <w:sz w:val="24"/>
          <w:szCs w:val="24"/>
        </w:rPr>
        <w:t xml:space="preserve">TRATIVA </w:t>
      </w:r>
      <w:r w:rsidR="73241D96" w:rsidRPr="00B64EBC">
        <w:rPr>
          <w:rFonts w:ascii="Arial" w:hAnsi="Arial" w:cs="Arial"/>
          <w:b/>
          <w:bCs/>
          <w:sz w:val="24"/>
          <w:szCs w:val="24"/>
        </w:rPr>
        <w:t>DE LAS</w:t>
      </w:r>
      <w:r w:rsidR="003D4FB8" w:rsidRPr="00B64EBC">
        <w:rPr>
          <w:rFonts w:ascii="Arial" w:hAnsi="Arial" w:cs="Arial"/>
          <w:b/>
          <w:bCs/>
          <w:sz w:val="24"/>
          <w:szCs w:val="24"/>
        </w:rPr>
        <w:t xml:space="preserve"> VÍCTIMAS DEL CONFLICTO ARMADO EN COLOMBIA.</w:t>
      </w:r>
    </w:p>
    <w:p w:rsidR="00B86A47" w:rsidRPr="00B64EBC" w:rsidRDefault="00B86A47" w:rsidP="00B64EBC">
      <w:pPr>
        <w:spacing w:line="276" w:lineRule="auto"/>
        <w:jc w:val="both"/>
        <w:rPr>
          <w:rFonts w:ascii="Arial" w:hAnsi="Arial" w:cs="Arial"/>
          <w:b/>
          <w:sz w:val="24"/>
          <w:szCs w:val="24"/>
        </w:rPr>
      </w:pPr>
    </w:p>
    <w:p w:rsidR="001D7299" w:rsidRPr="00B64EBC" w:rsidRDefault="00B86A47" w:rsidP="00B64EBC">
      <w:pPr>
        <w:spacing w:line="276" w:lineRule="auto"/>
        <w:jc w:val="both"/>
        <w:rPr>
          <w:rFonts w:ascii="Arial" w:hAnsi="Arial" w:cs="Arial"/>
          <w:sz w:val="24"/>
          <w:szCs w:val="24"/>
        </w:rPr>
      </w:pPr>
      <w:r w:rsidRPr="00B64EBC">
        <w:rPr>
          <w:rFonts w:ascii="Arial" w:hAnsi="Arial" w:cs="Arial"/>
          <w:sz w:val="24"/>
          <w:szCs w:val="24"/>
        </w:rPr>
        <w:t>La ley 1448 de 2011, por medio de la cual “</w:t>
      </w:r>
      <w:r w:rsidRPr="00DC19C5">
        <w:rPr>
          <w:rFonts w:ascii="Arial" w:hAnsi="Arial" w:cs="Arial"/>
          <w:i/>
          <w:sz w:val="22"/>
          <w:szCs w:val="24"/>
        </w:rPr>
        <w:t>se dictan medidas de atención, asistencia y reparación integral a las víctimas del conflicto armado interno y se dictan otras disposiciones</w:t>
      </w:r>
      <w:r w:rsidRPr="00B64EBC">
        <w:rPr>
          <w:rFonts w:ascii="Arial" w:hAnsi="Arial" w:cs="Arial"/>
          <w:sz w:val="24"/>
          <w:szCs w:val="24"/>
        </w:rPr>
        <w:t xml:space="preserve">” prevé en el artículo 132 </w:t>
      </w:r>
      <w:r w:rsidR="001D7299" w:rsidRPr="00B64EBC">
        <w:rPr>
          <w:rFonts w:ascii="Arial" w:hAnsi="Arial" w:cs="Arial"/>
          <w:sz w:val="24"/>
          <w:szCs w:val="24"/>
        </w:rPr>
        <w:t>la competencia del Gobierno Nacional para reglamentar “</w:t>
      </w:r>
      <w:r w:rsidRPr="00DC19C5">
        <w:rPr>
          <w:rFonts w:ascii="Arial" w:hAnsi="Arial" w:cs="Arial"/>
          <w:i/>
          <w:sz w:val="22"/>
          <w:szCs w:val="24"/>
        </w:rPr>
        <w:t>el trámite, procedimiento, mecanismos, montos y demás lineamientos para otorgar la indemnización individual por la ví</w:t>
      </w:r>
      <w:r w:rsidR="001D7299" w:rsidRPr="00DC19C5">
        <w:rPr>
          <w:rFonts w:ascii="Arial" w:hAnsi="Arial" w:cs="Arial"/>
          <w:i/>
          <w:sz w:val="22"/>
          <w:szCs w:val="24"/>
        </w:rPr>
        <w:t>a administrativa a las víctimas</w:t>
      </w:r>
      <w:r w:rsidR="001D7299" w:rsidRPr="00B64EBC">
        <w:rPr>
          <w:rFonts w:ascii="Arial" w:hAnsi="Arial" w:cs="Arial"/>
          <w:sz w:val="24"/>
          <w:szCs w:val="24"/>
        </w:rPr>
        <w:t>”</w:t>
      </w:r>
    </w:p>
    <w:p w:rsidR="001D7299" w:rsidRPr="00B64EBC" w:rsidRDefault="001D7299" w:rsidP="00B64EBC">
      <w:pPr>
        <w:spacing w:line="276" w:lineRule="auto"/>
        <w:jc w:val="both"/>
        <w:rPr>
          <w:rFonts w:ascii="Arial" w:hAnsi="Arial" w:cs="Arial"/>
          <w:sz w:val="24"/>
          <w:szCs w:val="24"/>
        </w:rPr>
      </w:pPr>
    </w:p>
    <w:p w:rsidR="00E65D4A" w:rsidRPr="00B64EBC" w:rsidRDefault="00FD669F" w:rsidP="00B64EBC">
      <w:pPr>
        <w:spacing w:line="276" w:lineRule="auto"/>
        <w:jc w:val="both"/>
        <w:rPr>
          <w:rFonts w:ascii="Arial" w:hAnsi="Arial" w:cs="Arial"/>
          <w:sz w:val="24"/>
          <w:szCs w:val="24"/>
        </w:rPr>
      </w:pPr>
      <w:r w:rsidRPr="00B64EBC">
        <w:rPr>
          <w:rFonts w:ascii="Arial" w:hAnsi="Arial" w:cs="Arial"/>
          <w:sz w:val="24"/>
          <w:szCs w:val="24"/>
        </w:rPr>
        <w:t xml:space="preserve">En sentencia T-386 de 2018 la Corte Constitucional, respecto a la procedencia de la acción de tutela para solicitar el reconocimiento y pago de la indemnización administrativa </w:t>
      </w:r>
      <w:r w:rsidR="004070B0" w:rsidRPr="00B64EBC">
        <w:rPr>
          <w:rFonts w:ascii="Arial" w:hAnsi="Arial" w:cs="Arial"/>
          <w:sz w:val="24"/>
          <w:szCs w:val="24"/>
        </w:rPr>
        <w:t xml:space="preserve">de </w:t>
      </w:r>
      <w:r w:rsidRPr="00B64EBC">
        <w:rPr>
          <w:rFonts w:ascii="Arial" w:hAnsi="Arial" w:cs="Arial"/>
          <w:sz w:val="24"/>
          <w:szCs w:val="24"/>
        </w:rPr>
        <w:t>las víctimas del conflicto armado, precis</w:t>
      </w:r>
      <w:r w:rsidR="004070B0" w:rsidRPr="00B64EBC">
        <w:rPr>
          <w:rFonts w:ascii="Arial" w:hAnsi="Arial" w:cs="Arial"/>
          <w:sz w:val="24"/>
          <w:szCs w:val="24"/>
        </w:rPr>
        <w:t>ó</w:t>
      </w:r>
      <w:r w:rsidRPr="00B64EBC">
        <w:rPr>
          <w:rFonts w:ascii="Arial" w:hAnsi="Arial" w:cs="Arial"/>
          <w:sz w:val="24"/>
          <w:szCs w:val="24"/>
        </w:rPr>
        <w:t xml:space="preserve"> que:</w:t>
      </w:r>
    </w:p>
    <w:p w:rsidR="00E65D4A" w:rsidRPr="00B64EBC" w:rsidRDefault="00E65D4A" w:rsidP="00B64EBC">
      <w:pPr>
        <w:spacing w:line="276" w:lineRule="auto"/>
        <w:rPr>
          <w:rFonts w:ascii="Arial" w:hAnsi="Arial" w:cs="Arial"/>
          <w:sz w:val="24"/>
          <w:szCs w:val="24"/>
        </w:rPr>
      </w:pPr>
    </w:p>
    <w:p w:rsidR="000D560A" w:rsidRPr="00DC19C5" w:rsidRDefault="00FD669F" w:rsidP="00DC19C5">
      <w:pPr>
        <w:ind w:left="426" w:right="476"/>
        <w:jc w:val="both"/>
        <w:rPr>
          <w:rFonts w:ascii="Arial" w:hAnsi="Arial" w:cs="Arial"/>
          <w:i/>
          <w:sz w:val="22"/>
          <w:szCs w:val="24"/>
        </w:rPr>
      </w:pPr>
      <w:r w:rsidRPr="00DC19C5">
        <w:rPr>
          <w:rFonts w:ascii="Arial" w:hAnsi="Arial" w:cs="Arial"/>
          <w:i/>
          <w:color w:val="000000"/>
          <w:sz w:val="22"/>
          <w:szCs w:val="24"/>
          <w:shd w:val="clear" w:color="auto" w:fill="FFFFFF"/>
        </w:rPr>
        <w:t>“</w:t>
      </w:r>
      <w:r w:rsidR="000D560A" w:rsidRPr="00DC19C5">
        <w:rPr>
          <w:rFonts w:ascii="Arial" w:hAnsi="Arial" w:cs="Arial"/>
          <w:i/>
          <w:color w:val="000000"/>
          <w:sz w:val="22"/>
          <w:szCs w:val="24"/>
          <w:shd w:val="clear" w:color="auto" w:fill="FFFFFF"/>
        </w:rPr>
        <w:t>En la medida en que la indemnización corresponde a una pretensión de carácter económico, que es reconocida una sola vez y que, en principio, no se encuentra ligada a la satisfacción de necesidades básicas, por regla general, su reconocimiento y pago no impacta en la realización de garantías de naturaleza fundamental, más allá de las discusiones que pueden llegar a presentarse, por ejemplo, por la falta de respuesta a una solicitud dirigida a obtener su otorgamiento, cuando de por medio se encuentra la protección del derecho de petición; o por la omisión en el cumplimiento de los requisitos previstos para su entrega, en términos de satisfacción del derecho al debido proceso</w:t>
      </w:r>
      <w:r w:rsidR="00846A0F" w:rsidRPr="00DC19C5">
        <w:rPr>
          <w:rFonts w:ascii="Arial" w:hAnsi="Arial" w:cs="Arial"/>
          <w:i/>
          <w:color w:val="000000"/>
          <w:sz w:val="22"/>
          <w:szCs w:val="24"/>
          <w:shd w:val="clear" w:color="auto" w:fill="FFFFFF"/>
        </w:rPr>
        <w:t>”</w:t>
      </w:r>
      <w:r w:rsidR="000D560A" w:rsidRPr="00DC19C5">
        <w:rPr>
          <w:rFonts w:ascii="Arial" w:hAnsi="Arial" w:cs="Arial"/>
          <w:i/>
          <w:color w:val="000000"/>
          <w:sz w:val="22"/>
          <w:szCs w:val="24"/>
          <w:shd w:val="clear" w:color="auto" w:fill="FFFFFF"/>
        </w:rPr>
        <w:t>.</w:t>
      </w:r>
    </w:p>
    <w:p w:rsidR="000D560A" w:rsidRPr="00B64EBC" w:rsidRDefault="000D560A" w:rsidP="00B64EBC">
      <w:pPr>
        <w:spacing w:line="276" w:lineRule="auto"/>
        <w:ind w:left="426" w:right="476"/>
        <w:jc w:val="both"/>
        <w:rPr>
          <w:rFonts w:ascii="Arial" w:hAnsi="Arial" w:cs="Arial"/>
          <w:i/>
          <w:color w:val="000000"/>
          <w:sz w:val="24"/>
          <w:szCs w:val="24"/>
          <w:highlight w:val="darkBlue"/>
          <w:shd w:val="clear" w:color="auto" w:fill="FFFFFF"/>
        </w:rPr>
      </w:pPr>
    </w:p>
    <w:p w:rsidR="00F25CA1" w:rsidRPr="00B64EBC" w:rsidRDefault="0032766F" w:rsidP="00B64EBC">
      <w:pPr>
        <w:tabs>
          <w:tab w:val="left" w:pos="8789"/>
        </w:tabs>
        <w:spacing w:line="276" w:lineRule="auto"/>
        <w:ind w:left="284" w:right="-91" w:hanging="284"/>
        <w:jc w:val="both"/>
        <w:rPr>
          <w:rFonts w:ascii="Arial" w:hAnsi="Arial" w:cs="Arial"/>
          <w:b/>
          <w:iCs/>
          <w:sz w:val="24"/>
          <w:szCs w:val="24"/>
        </w:rPr>
      </w:pPr>
      <w:r w:rsidRPr="00B64EBC">
        <w:rPr>
          <w:rFonts w:ascii="Arial" w:hAnsi="Arial" w:cs="Arial"/>
          <w:b/>
          <w:iCs/>
          <w:sz w:val="24"/>
          <w:szCs w:val="24"/>
        </w:rPr>
        <w:t xml:space="preserve">3. </w:t>
      </w:r>
      <w:r w:rsidR="00F25CA1" w:rsidRPr="00B64EBC">
        <w:rPr>
          <w:rFonts w:ascii="Arial" w:hAnsi="Arial" w:cs="Arial"/>
          <w:b/>
          <w:iCs/>
          <w:sz w:val="24"/>
          <w:szCs w:val="24"/>
        </w:rPr>
        <w:t xml:space="preserve">DEL MARCO NORMATIVO DE LA INDEMNIZACIÓN ADMINISTRATIVA </w:t>
      </w:r>
      <w:r w:rsidR="00A13E06" w:rsidRPr="00B64EBC">
        <w:rPr>
          <w:rFonts w:ascii="Arial" w:hAnsi="Arial" w:cs="Arial"/>
          <w:b/>
          <w:iCs/>
          <w:sz w:val="24"/>
          <w:szCs w:val="24"/>
        </w:rPr>
        <w:t>COMO VÍCTIMA DEL CONFLICTO ARMADO COLOMBIANO</w:t>
      </w:r>
    </w:p>
    <w:p w:rsidR="00F25CA1" w:rsidRPr="00B64EBC" w:rsidRDefault="00F25CA1" w:rsidP="00B64EBC">
      <w:pPr>
        <w:tabs>
          <w:tab w:val="left" w:pos="8789"/>
        </w:tabs>
        <w:spacing w:line="276" w:lineRule="auto"/>
        <w:ind w:left="720" w:right="-91" w:hanging="720"/>
        <w:jc w:val="both"/>
        <w:rPr>
          <w:rFonts w:ascii="Arial" w:hAnsi="Arial" w:cs="Arial"/>
          <w:b/>
          <w:iCs/>
          <w:sz w:val="24"/>
          <w:szCs w:val="24"/>
        </w:rPr>
      </w:pPr>
    </w:p>
    <w:p w:rsidR="00AE0960" w:rsidRDefault="00AE0960" w:rsidP="00B64EBC">
      <w:pPr>
        <w:tabs>
          <w:tab w:val="left" w:pos="8789"/>
        </w:tabs>
        <w:spacing w:line="276" w:lineRule="auto"/>
        <w:ind w:right="-91"/>
        <w:jc w:val="both"/>
        <w:rPr>
          <w:rFonts w:ascii="Arial" w:hAnsi="Arial" w:cs="Arial"/>
          <w:iCs/>
          <w:sz w:val="24"/>
          <w:szCs w:val="24"/>
        </w:rPr>
      </w:pPr>
      <w:r w:rsidRPr="00B64EBC">
        <w:rPr>
          <w:rFonts w:ascii="Arial" w:hAnsi="Arial" w:cs="Arial"/>
          <w:iCs/>
          <w:sz w:val="24"/>
          <w:szCs w:val="24"/>
        </w:rPr>
        <w:t>La</w:t>
      </w:r>
      <w:r w:rsidR="00F25CA1" w:rsidRPr="00B64EBC">
        <w:rPr>
          <w:rFonts w:ascii="Arial" w:hAnsi="Arial" w:cs="Arial"/>
          <w:iCs/>
          <w:sz w:val="24"/>
          <w:szCs w:val="24"/>
        </w:rPr>
        <w:t xml:space="preserve"> Ley 1448 de 2011 </w:t>
      </w:r>
      <w:r w:rsidR="00601691" w:rsidRPr="00B64EBC">
        <w:rPr>
          <w:rFonts w:ascii="Arial" w:hAnsi="Arial" w:cs="Arial"/>
          <w:iCs/>
          <w:sz w:val="24"/>
          <w:szCs w:val="24"/>
        </w:rPr>
        <w:t xml:space="preserve">estableció </w:t>
      </w:r>
      <w:r w:rsidRPr="00B64EBC">
        <w:rPr>
          <w:rFonts w:ascii="Arial" w:hAnsi="Arial" w:cs="Arial"/>
          <w:iCs/>
          <w:sz w:val="24"/>
          <w:szCs w:val="24"/>
        </w:rPr>
        <w:t>en el artículo 25 el Derecho a la reparación integral que en su tenor literal establece:</w:t>
      </w:r>
    </w:p>
    <w:p w:rsidR="00A30DE2" w:rsidRPr="00B64EBC" w:rsidRDefault="00A30DE2" w:rsidP="00B64EBC">
      <w:pPr>
        <w:tabs>
          <w:tab w:val="left" w:pos="8789"/>
        </w:tabs>
        <w:spacing w:line="276" w:lineRule="auto"/>
        <w:ind w:right="-91"/>
        <w:jc w:val="both"/>
        <w:rPr>
          <w:rFonts w:ascii="Arial" w:hAnsi="Arial" w:cs="Arial"/>
          <w:iCs/>
          <w:sz w:val="24"/>
          <w:szCs w:val="24"/>
        </w:rPr>
      </w:pPr>
    </w:p>
    <w:p w:rsidR="00AE0960" w:rsidRPr="00DC19C5" w:rsidRDefault="00AE0960" w:rsidP="00DC19C5">
      <w:pPr>
        <w:ind w:left="426" w:right="476"/>
        <w:jc w:val="both"/>
        <w:rPr>
          <w:rFonts w:ascii="Arial" w:hAnsi="Arial" w:cs="Arial"/>
          <w:i/>
          <w:color w:val="000000"/>
          <w:sz w:val="22"/>
          <w:szCs w:val="24"/>
          <w:shd w:val="clear" w:color="auto" w:fill="FFFFFF"/>
        </w:rPr>
      </w:pPr>
      <w:r w:rsidRPr="00DC19C5">
        <w:rPr>
          <w:rFonts w:ascii="Arial" w:hAnsi="Arial" w:cs="Arial"/>
          <w:i/>
          <w:color w:val="000000"/>
          <w:sz w:val="22"/>
          <w:szCs w:val="24"/>
          <w:shd w:val="clear" w:color="auto" w:fill="FFFFFF"/>
        </w:rPr>
        <w:t>“Las víctimas tienen derecho a ser reparadas de manera adecuada, diferenciada, transformadora y efectiva por el daño que han sufrido como consecuencia de las violaciones de que trata el artículo </w:t>
      </w:r>
      <w:hyperlink r:id="rId11" w:anchor="3" w:history="1">
        <w:r w:rsidRPr="00DC19C5">
          <w:rPr>
            <w:color w:val="000000"/>
            <w:sz w:val="22"/>
            <w:shd w:val="clear" w:color="auto" w:fill="FFFFFF"/>
          </w:rPr>
          <w:t>3</w:t>
        </w:r>
      </w:hyperlink>
      <w:r w:rsidRPr="00DC19C5">
        <w:rPr>
          <w:rFonts w:ascii="Arial" w:hAnsi="Arial" w:cs="Arial"/>
          <w:i/>
          <w:color w:val="000000"/>
          <w:sz w:val="22"/>
          <w:szCs w:val="24"/>
          <w:shd w:val="clear" w:color="auto" w:fill="FFFFFF"/>
        </w:rPr>
        <w:t>o de la presente Ley.</w:t>
      </w:r>
    </w:p>
    <w:p w:rsidR="00DC19C5" w:rsidRDefault="00DC19C5" w:rsidP="00DC19C5">
      <w:pPr>
        <w:ind w:left="426" w:right="476"/>
        <w:jc w:val="both"/>
        <w:rPr>
          <w:rFonts w:ascii="Arial" w:hAnsi="Arial" w:cs="Arial"/>
          <w:i/>
          <w:color w:val="000000"/>
          <w:sz w:val="22"/>
          <w:szCs w:val="24"/>
          <w:shd w:val="clear" w:color="auto" w:fill="FFFFFF"/>
        </w:rPr>
      </w:pPr>
    </w:p>
    <w:p w:rsidR="00AE0960" w:rsidRPr="00DC19C5" w:rsidRDefault="00AE0960" w:rsidP="00DC19C5">
      <w:pPr>
        <w:ind w:left="426" w:right="476"/>
        <w:jc w:val="both"/>
        <w:rPr>
          <w:rFonts w:ascii="Arial" w:hAnsi="Arial" w:cs="Arial"/>
          <w:i/>
          <w:color w:val="000000"/>
          <w:sz w:val="22"/>
          <w:szCs w:val="24"/>
          <w:shd w:val="clear" w:color="auto" w:fill="FFFFFF"/>
        </w:rPr>
      </w:pPr>
      <w:r w:rsidRPr="00DC19C5">
        <w:rPr>
          <w:rFonts w:ascii="Arial" w:hAnsi="Arial" w:cs="Arial"/>
          <w:i/>
          <w:color w:val="000000"/>
          <w:sz w:val="22"/>
          <w:szCs w:val="24"/>
          <w:shd w:val="clear" w:color="auto" w:fill="FFFFFF"/>
        </w:rPr>
        <w:t xml:space="preserve">La reparación comprende las medidas de restitución, indemnización, rehabilitación, satisfacción y garantías de no repetición, en sus dimensiones individual, colectiva, material, moral y simbólica. Cada una de estas medidas será implementada a favor de la víctima dependiendo de la vulneración en sus derechos y las características del hecho </w:t>
      </w:r>
      <w:proofErr w:type="spellStart"/>
      <w:r w:rsidRPr="00DC19C5">
        <w:rPr>
          <w:rFonts w:ascii="Arial" w:hAnsi="Arial" w:cs="Arial"/>
          <w:i/>
          <w:color w:val="000000"/>
          <w:sz w:val="22"/>
          <w:szCs w:val="24"/>
          <w:shd w:val="clear" w:color="auto" w:fill="FFFFFF"/>
        </w:rPr>
        <w:t>victimizante</w:t>
      </w:r>
      <w:proofErr w:type="spellEnd"/>
      <w:r w:rsidRPr="00DC19C5">
        <w:rPr>
          <w:rFonts w:ascii="Arial" w:hAnsi="Arial" w:cs="Arial"/>
          <w:i/>
          <w:color w:val="000000"/>
          <w:sz w:val="22"/>
          <w:szCs w:val="24"/>
          <w:shd w:val="clear" w:color="auto" w:fill="FFFFFF"/>
        </w:rPr>
        <w:t>”.</w:t>
      </w:r>
    </w:p>
    <w:p w:rsidR="00A547A2" w:rsidRPr="00B64EBC" w:rsidRDefault="00A547A2" w:rsidP="00B64EBC">
      <w:pPr>
        <w:tabs>
          <w:tab w:val="left" w:pos="8789"/>
        </w:tabs>
        <w:spacing w:line="276" w:lineRule="auto"/>
        <w:ind w:right="-91"/>
        <w:jc w:val="both"/>
        <w:rPr>
          <w:rFonts w:ascii="Arial" w:hAnsi="Arial" w:cs="Arial"/>
          <w:iCs/>
          <w:sz w:val="24"/>
          <w:szCs w:val="24"/>
        </w:rPr>
      </w:pPr>
    </w:p>
    <w:p w:rsidR="00AE0960" w:rsidRPr="00B64EBC" w:rsidRDefault="00AE0960" w:rsidP="00B64EBC">
      <w:pPr>
        <w:tabs>
          <w:tab w:val="left" w:pos="8789"/>
        </w:tabs>
        <w:spacing w:line="276" w:lineRule="auto"/>
        <w:ind w:right="-91"/>
        <w:jc w:val="both"/>
        <w:rPr>
          <w:rFonts w:ascii="Arial" w:hAnsi="Arial" w:cs="Arial"/>
          <w:sz w:val="24"/>
          <w:szCs w:val="24"/>
        </w:rPr>
      </w:pPr>
      <w:r w:rsidRPr="00B64EBC">
        <w:rPr>
          <w:rFonts w:ascii="Arial" w:hAnsi="Arial" w:cs="Arial"/>
          <w:iCs/>
          <w:sz w:val="24"/>
          <w:szCs w:val="24"/>
        </w:rPr>
        <w:t xml:space="preserve">A su vez, el artículo 28 del mismo cuerpo normativo en los numerales 10 y 11 precisa que las victimas tiene </w:t>
      </w:r>
      <w:r w:rsidR="00B30FA0" w:rsidRPr="00B64EBC">
        <w:rPr>
          <w:rFonts w:ascii="Arial" w:hAnsi="Arial" w:cs="Arial"/>
          <w:iCs/>
          <w:sz w:val="24"/>
          <w:szCs w:val="24"/>
        </w:rPr>
        <w:t>“</w:t>
      </w:r>
      <w:r w:rsidR="00DC19C5" w:rsidRPr="00DC19C5">
        <w:rPr>
          <w:rFonts w:ascii="Arial" w:hAnsi="Arial" w:cs="Arial"/>
          <w:i/>
          <w:iCs/>
          <w:sz w:val="22"/>
          <w:szCs w:val="24"/>
        </w:rPr>
        <w:t>derecho</w:t>
      </w:r>
      <w:r w:rsidR="00DC19C5" w:rsidRPr="00DC19C5">
        <w:rPr>
          <w:rFonts w:ascii="Arial" w:hAnsi="Arial" w:cs="Arial"/>
          <w:iCs/>
          <w:sz w:val="22"/>
          <w:szCs w:val="24"/>
        </w:rPr>
        <w:t xml:space="preserve"> </w:t>
      </w:r>
      <w:r w:rsidRPr="00DC19C5">
        <w:rPr>
          <w:rFonts w:ascii="Arial" w:hAnsi="Arial" w:cs="Arial"/>
          <w:i/>
          <w:sz w:val="22"/>
          <w:szCs w:val="24"/>
        </w:rPr>
        <w:t xml:space="preserve">a la información sobre las rutas y los medios de acceso a las medidas que se establecen en la presente </w:t>
      </w:r>
      <w:r w:rsidR="00DC19C5" w:rsidRPr="00DC19C5">
        <w:rPr>
          <w:rFonts w:ascii="Arial" w:hAnsi="Arial" w:cs="Arial"/>
          <w:i/>
          <w:sz w:val="22"/>
          <w:szCs w:val="24"/>
        </w:rPr>
        <w:t>Ley</w:t>
      </w:r>
      <w:r w:rsidR="00DC19C5" w:rsidRPr="00B64EBC">
        <w:rPr>
          <w:rFonts w:ascii="Arial" w:hAnsi="Arial" w:cs="Arial"/>
          <w:sz w:val="24"/>
          <w:szCs w:val="24"/>
        </w:rPr>
        <w:t>” y “</w:t>
      </w:r>
      <w:r w:rsidRPr="00DC19C5">
        <w:rPr>
          <w:rFonts w:ascii="Arial" w:hAnsi="Arial" w:cs="Arial"/>
          <w:i/>
          <w:sz w:val="22"/>
          <w:szCs w:val="24"/>
        </w:rPr>
        <w:t>derecho a conocer el estado de procesos judiciales y administrativos que se estén adelantando, en los que tengan un interés como parte o intervinientes</w:t>
      </w:r>
      <w:r w:rsidRPr="00B64EBC">
        <w:rPr>
          <w:rFonts w:ascii="Arial" w:hAnsi="Arial" w:cs="Arial"/>
          <w:sz w:val="24"/>
          <w:szCs w:val="24"/>
        </w:rPr>
        <w:t>”.</w:t>
      </w:r>
    </w:p>
    <w:p w:rsidR="00B30FA0" w:rsidRPr="00B64EBC" w:rsidRDefault="00B30FA0" w:rsidP="00B64EBC">
      <w:pPr>
        <w:tabs>
          <w:tab w:val="left" w:pos="8789"/>
        </w:tabs>
        <w:spacing w:line="276" w:lineRule="auto"/>
        <w:ind w:right="-91"/>
        <w:jc w:val="both"/>
        <w:rPr>
          <w:rFonts w:ascii="Arial" w:hAnsi="Arial" w:cs="Arial"/>
          <w:sz w:val="24"/>
          <w:szCs w:val="24"/>
        </w:rPr>
      </w:pPr>
    </w:p>
    <w:p w:rsidR="00B30FA0" w:rsidRPr="00B64EBC" w:rsidRDefault="00B30FA0" w:rsidP="00B64EBC">
      <w:pPr>
        <w:tabs>
          <w:tab w:val="left" w:pos="8789"/>
        </w:tabs>
        <w:spacing w:line="276" w:lineRule="auto"/>
        <w:ind w:right="-91"/>
        <w:jc w:val="both"/>
        <w:rPr>
          <w:rFonts w:ascii="Arial" w:hAnsi="Arial" w:cs="Arial"/>
          <w:sz w:val="24"/>
          <w:szCs w:val="24"/>
        </w:rPr>
      </w:pPr>
      <w:r w:rsidRPr="00B64EBC">
        <w:rPr>
          <w:rFonts w:ascii="Arial" w:hAnsi="Arial" w:cs="Arial"/>
          <w:sz w:val="24"/>
          <w:szCs w:val="24"/>
        </w:rPr>
        <w:t xml:space="preserve">Ahora, </w:t>
      </w:r>
      <w:r w:rsidR="00DC19C5" w:rsidRPr="00B64EBC">
        <w:rPr>
          <w:rFonts w:ascii="Arial" w:hAnsi="Arial" w:cs="Arial"/>
          <w:sz w:val="24"/>
          <w:szCs w:val="24"/>
        </w:rPr>
        <w:t>el procedimiento para la solicitud de indemnización se encuentra</w:t>
      </w:r>
      <w:r w:rsidRPr="00B64EBC">
        <w:rPr>
          <w:rFonts w:ascii="Arial" w:hAnsi="Arial" w:cs="Arial"/>
          <w:sz w:val="24"/>
          <w:szCs w:val="24"/>
        </w:rPr>
        <w:t xml:space="preserve"> previst</w:t>
      </w:r>
      <w:r w:rsidR="00DC19C5">
        <w:rPr>
          <w:rFonts w:ascii="Arial" w:hAnsi="Arial" w:cs="Arial"/>
          <w:sz w:val="24"/>
          <w:szCs w:val="24"/>
        </w:rPr>
        <w:t>o</w:t>
      </w:r>
      <w:r w:rsidRPr="00B64EBC">
        <w:rPr>
          <w:rFonts w:ascii="Arial" w:hAnsi="Arial" w:cs="Arial"/>
          <w:sz w:val="24"/>
          <w:szCs w:val="24"/>
        </w:rPr>
        <w:t xml:space="preserve"> en el artículo 151 del Decreto 4800 de 2011, por el cual se reglamenta la Ley 1448 de 2011</w:t>
      </w:r>
      <w:r w:rsidR="00A547A2" w:rsidRPr="00B64EBC">
        <w:rPr>
          <w:rFonts w:ascii="Arial" w:hAnsi="Arial" w:cs="Arial"/>
          <w:sz w:val="24"/>
          <w:szCs w:val="24"/>
        </w:rPr>
        <w:t>. La norma en concreto señala:</w:t>
      </w:r>
      <w:r w:rsidRPr="00B64EBC">
        <w:rPr>
          <w:rFonts w:ascii="Arial" w:hAnsi="Arial" w:cs="Arial"/>
          <w:sz w:val="24"/>
          <w:szCs w:val="24"/>
        </w:rPr>
        <w:t xml:space="preserve"> </w:t>
      </w:r>
    </w:p>
    <w:p w:rsidR="00AE0960" w:rsidRPr="00B64EBC" w:rsidRDefault="00AE0960" w:rsidP="00B64EBC">
      <w:pPr>
        <w:tabs>
          <w:tab w:val="left" w:pos="8789"/>
        </w:tabs>
        <w:spacing w:line="276" w:lineRule="auto"/>
        <w:ind w:right="-91"/>
        <w:jc w:val="both"/>
        <w:rPr>
          <w:rFonts w:ascii="Arial" w:hAnsi="Arial" w:cs="Arial"/>
          <w:iCs/>
          <w:sz w:val="24"/>
          <w:szCs w:val="24"/>
        </w:rPr>
      </w:pPr>
    </w:p>
    <w:p w:rsidR="00A547A2" w:rsidRPr="00DC19C5" w:rsidRDefault="00A547A2" w:rsidP="00DC19C5">
      <w:pPr>
        <w:ind w:left="426" w:right="476"/>
        <w:jc w:val="both"/>
        <w:rPr>
          <w:rFonts w:ascii="Arial" w:hAnsi="Arial" w:cs="Arial"/>
          <w:i/>
          <w:color w:val="000000"/>
          <w:sz w:val="22"/>
          <w:szCs w:val="24"/>
          <w:shd w:val="clear" w:color="auto" w:fill="FFFFFF"/>
        </w:rPr>
      </w:pPr>
      <w:r w:rsidRPr="00DC19C5">
        <w:rPr>
          <w:rFonts w:ascii="Arial" w:hAnsi="Arial" w:cs="Arial"/>
          <w:i/>
          <w:color w:val="000000"/>
          <w:sz w:val="22"/>
          <w:szCs w:val="24"/>
          <w:shd w:val="clear" w:color="auto" w:fill="FFFFFF"/>
        </w:rPr>
        <w:tab/>
        <w:t>“</w:t>
      </w:r>
      <w:r w:rsidR="00AE0960" w:rsidRPr="00DC19C5">
        <w:rPr>
          <w:rFonts w:ascii="Arial" w:hAnsi="Arial" w:cs="Arial"/>
          <w:i/>
          <w:color w:val="000000"/>
          <w:sz w:val="22"/>
          <w:szCs w:val="24"/>
          <w:shd w:val="clear" w:color="auto" w:fill="FFFFFF"/>
        </w:rPr>
        <w:t xml:space="preserve">Las personas que hayan sido inscritas en el Registro Único de Víctimas podrán solicitarle a la Unidad Administrativa Especial para la Atención y Reparación Integral a las Víctimas, la entrega de la indemnización administrativa a través del formulario que esta disponga para el efecto, sin que se requiera aportar documentación adicional salvo datos de contacto o apertura de una cuenta bancaria o depósito electrónico, si la Unidad Administrativa Especial para la Atención y Reparación Integral a las Víctimas lo considera pertinente. Desde el momento en que la persona realiza la solicitud de indemnización administrativa se activará el Programa de Acompañamiento para la Inversión Adecuada de los Recursos de que trata el presente decreto. </w:t>
      </w:r>
    </w:p>
    <w:p w:rsidR="00A547A2" w:rsidRPr="00DC19C5" w:rsidRDefault="00A547A2" w:rsidP="00DC19C5">
      <w:pPr>
        <w:ind w:left="426" w:right="476"/>
        <w:jc w:val="both"/>
        <w:rPr>
          <w:rFonts w:ascii="Arial" w:hAnsi="Arial" w:cs="Arial"/>
          <w:i/>
          <w:color w:val="000000"/>
          <w:sz w:val="22"/>
          <w:szCs w:val="24"/>
          <w:shd w:val="clear" w:color="auto" w:fill="FFFFFF"/>
        </w:rPr>
      </w:pPr>
    </w:p>
    <w:p w:rsidR="00A547A2" w:rsidRPr="00DC19C5" w:rsidRDefault="00A547A2" w:rsidP="00DC19C5">
      <w:pPr>
        <w:ind w:left="426" w:right="476"/>
        <w:jc w:val="both"/>
        <w:rPr>
          <w:rFonts w:ascii="Arial" w:hAnsi="Arial" w:cs="Arial"/>
          <w:i/>
          <w:color w:val="000000"/>
          <w:sz w:val="22"/>
          <w:szCs w:val="24"/>
          <w:shd w:val="clear" w:color="auto" w:fill="FFFFFF"/>
        </w:rPr>
      </w:pPr>
      <w:r w:rsidRPr="00DC19C5">
        <w:rPr>
          <w:rFonts w:ascii="Arial" w:hAnsi="Arial" w:cs="Arial"/>
          <w:i/>
          <w:color w:val="000000"/>
          <w:sz w:val="22"/>
          <w:szCs w:val="24"/>
          <w:shd w:val="clear" w:color="auto" w:fill="FFFFFF"/>
        </w:rPr>
        <w:tab/>
      </w:r>
      <w:r w:rsidR="00AE0960" w:rsidRPr="00DC19C5">
        <w:rPr>
          <w:rFonts w:ascii="Arial" w:hAnsi="Arial" w:cs="Arial"/>
          <w:i/>
          <w:color w:val="000000"/>
          <w:sz w:val="22"/>
          <w:szCs w:val="24"/>
          <w:shd w:val="clear" w:color="auto" w:fill="FFFFFF"/>
        </w:rPr>
        <w:t>La Unidad Administrativa Especial para la Atención y Reparación Integral a las Víctimas entregará la indemnización administrativa en pagos parciales o un solo pago total atendiendo a criterios de vulnerabilidad y priorización.</w:t>
      </w:r>
    </w:p>
    <w:p w:rsidR="00A547A2" w:rsidRPr="00DC19C5" w:rsidRDefault="00A547A2" w:rsidP="00DC19C5">
      <w:pPr>
        <w:ind w:left="426" w:right="476"/>
        <w:jc w:val="both"/>
        <w:rPr>
          <w:rFonts w:ascii="Arial" w:hAnsi="Arial" w:cs="Arial"/>
          <w:i/>
          <w:color w:val="000000"/>
          <w:sz w:val="22"/>
          <w:szCs w:val="24"/>
          <w:shd w:val="clear" w:color="auto" w:fill="FFFFFF"/>
        </w:rPr>
      </w:pPr>
    </w:p>
    <w:p w:rsidR="00A547A2" w:rsidRPr="00DC19C5" w:rsidRDefault="00A547A2" w:rsidP="00DC19C5">
      <w:pPr>
        <w:ind w:left="426" w:right="476"/>
        <w:jc w:val="both"/>
        <w:rPr>
          <w:rFonts w:ascii="Arial" w:hAnsi="Arial" w:cs="Arial"/>
          <w:i/>
          <w:color w:val="000000"/>
          <w:sz w:val="22"/>
          <w:szCs w:val="24"/>
          <w:shd w:val="clear" w:color="auto" w:fill="FFFFFF"/>
        </w:rPr>
      </w:pPr>
      <w:r w:rsidRPr="00DC19C5">
        <w:rPr>
          <w:rFonts w:ascii="Arial" w:hAnsi="Arial" w:cs="Arial"/>
          <w:i/>
          <w:color w:val="000000"/>
          <w:sz w:val="22"/>
          <w:szCs w:val="24"/>
          <w:shd w:val="clear" w:color="auto" w:fill="FFFFFF"/>
        </w:rPr>
        <w:tab/>
      </w:r>
      <w:r w:rsidR="00AE0960" w:rsidRPr="00DC19C5">
        <w:rPr>
          <w:rFonts w:ascii="Arial" w:hAnsi="Arial" w:cs="Arial"/>
          <w:i/>
          <w:color w:val="000000"/>
          <w:sz w:val="22"/>
          <w:szCs w:val="24"/>
          <w:shd w:val="clear" w:color="auto" w:fill="FFFFFF"/>
        </w:rPr>
        <w:t xml:space="preserve">Para el pago de la indemnización administrativa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de conformidad con lo establecido en el artículo 8 del presente decreto. </w:t>
      </w:r>
    </w:p>
    <w:p w:rsidR="00A547A2" w:rsidRPr="00DC19C5" w:rsidRDefault="00A547A2" w:rsidP="00DC19C5">
      <w:pPr>
        <w:ind w:left="426" w:right="476"/>
        <w:jc w:val="both"/>
        <w:rPr>
          <w:rFonts w:ascii="Arial" w:hAnsi="Arial" w:cs="Arial"/>
          <w:i/>
          <w:color w:val="000000"/>
          <w:sz w:val="22"/>
          <w:szCs w:val="24"/>
          <w:shd w:val="clear" w:color="auto" w:fill="FFFFFF"/>
        </w:rPr>
      </w:pPr>
    </w:p>
    <w:p w:rsidR="00F9751B" w:rsidRPr="00DC19C5" w:rsidRDefault="00A547A2" w:rsidP="00DC19C5">
      <w:pPr>
        <w:ind w:left="426" w:right="476"/>
        <w:jc w:val="both"/>
        <w:rPr>
          <w:rFonts w:ascii="Arial" w:hAnsi="Arial" w:cs="Arial"/>
          <w:i/>
          <w:color w:val="000000"/>
          <w:sz w:val="22"/>
          <w:szCs w:val="24"/>
          <w:shd w:val="clear" w:color="auto" w:fill="FFFFFF"/>
        </w:rPr>
      </w:pPr>
      <w:r w:rsidRPr="00DC19C5">
        <w:rPr>
          <w:rFonts w:ascii="Arial" w:hAnsi="Arial" w:cs="Arial"/>
          <w:i/>
          <w:color w:val="000000"/>
          <w:sz w:val="22"/>
          <w:szCs w:val="24"/>
          <w:shd w:val="clear" w:color="auto" w:fill="FFFFFF"/>
        </w:rPr>
        <w:tab/>
      </w:r>
      <w:r w:rsidR="00AE0960" w:rsidRPr="00DC19C5">
        <w:rPr>
          <w:rFonts w:ascii="Arial" w:hAnsi="Arial" w:cs="Arial"/>
          <w:i/>
          <w:color w:val="000000"/>
          <w:sz w:val="22"/>
          <w:szCs w:val="24"/>
          <w:shd w:val="clear" w:color="auto" w:fill="FFFFFF"/>
        </w:rPr>
        <w:t xml:space="preserve">Parágrafo 1°. En los procedimientos de indemnización cuyo destinatarios o destinatarias sean niños, niñas y adolescentes, habrá acompañamiento permanente del Instituto Colombiano de Bienestar Familiar. En los demás casos, habrá un acompañamiento y asesoría por parte del Ministerio Público. </w:t>
      </w:r>
    </w:p>
    <w:p w:rsidR="00F9751B" w:rsidRPr="00DC19C5" w:rsidRDefault="00F9751B" w:rsidP="00DC19C5">
      <w:pPr>
        <w:ind w:left="426" w:right="476"/>
        <w:jc w:val="both"/>
        <w:rPr>
          <w:rFonts w:ascii="Arial" w:hAnsi="Arial" w:cs="Arial"/>
          <w:i/>
          <w:color w:val="000000"/>
          <w:sz w:val="22"/>
          <w:szCs w:val="24"/>
          <w:shd w:val="clear" w:color="auto" w:fill="FFFFFF"/>
        </w:rPr>
      </w:pPr>
    </w:p>
    <w:p w:rsidR="00F9751B" w:rsidRPr="00DC19C5" w:rsidRDefault="00F9751B" w:rsidP="00DC19C5">
      <w:pPr>
        <w:ind w:left="426" w:right="476"/>
        <w:jc w:val="both"/>
        <w:rPr>
          <w:rFonts w:ascii="Arial" w:hAnsi="Arial" w:cs="Arial"/>
          <w:i/>
          <w:color w:val="000000"/>
          <w:sz w:val="22"/>
          <w:szCs w:val="24"/>
          <w:shd w:val="clear" w:color="auto" w:fill="FFFFFF"/>
        </w:rPr>
      </w:pPr>
      <w:r w:rsidRPr="00DC19C5">
        <w:rPr>
          <w:rFonts w:ascii="Arial" w:hAnsi="Arial" w:cs="Arial"/>
          <w:i/>
          <w:color w:val="000000"/>
          <w:sz w:val="22"/>
          <w:szCs w:val="24"/>
          <w:shd w:val="clear" w:color="auto" w:fill="FFFFFF"/>
        </w:rPr>
        <w:tab/>
      </w:r>
      <w:r w:rsidR="00AE0960" w:rsidRPr="00DC19C5">
        <w:rPr>
          <w:rFonts w:ascii="Arial" w:hAnsi="Arial" w:cs="Arial"/>
          <w:i/>
          <w:color w:val="000000"/>
          <w:sz w:val="22"/>
          <w:szCs w:val="24"/>
          <w:shd w:val="clear" w:color="auto" w:fill="FFFFFF"/>
        </w:rPr>
        <w:t xml:space="preserve">Parágrafo 2°. La Unidad Administrativa Especial para la Atención y Reparación Integral a las Víctimas deberá orientar a los destinatarios de la indemnización sobre la opción de entrega de la indemnización que se adecue a sus necesidades, teniendo en cuenta el grado de vulnerabilidad de la víctima y las alternativas de inversión adecuada de los recursos en los términos del artículo 134 de la Ley 1448 de 2011. </w:t>
      </w:r>
    </w:p>
    <w:p w:rsidR="00F9751B" w:rsidRPr="00DC19C5" w:rsidRDefault="00F9751B" w:rsidP="00DC19C5">
      <w:pPr>
        <w:ind w:left="426" w:right="476"/>
        <w:jc w:val="both"/>
        <w:rPr>
          <w:rFonts w:ascii="Arial" w:hAnsi="Arial" w:cs="Arial"/>
          <w:i/>
          <w:color w:val="000000"/>
          <w:sz w:val="22"/>
          <w:szCs w:val="24"/>
          <w:shd w:val="clear" w:color="auto" w:fill="FFFFFF"/>
        </w:rPr>
      </w:pPr>
    </w:p>
    <w:p w:rsidR="007544CD" w:rsidRPr="00DC19C5" w:rsidRDefault="00F9751B" w:rsidP="00DC19C5">
      <w:pPr>
        <w:ind w:left="426" w:right="476"/>
        <w:jc w:val="both"/>
        <w:rPr>
          <w:rFonts w:ascii="Arial" w:hAnsi="Arial" w:cs="Arial"/>
          <w:i/>
          <w:color w:val="000000"/>
          <w:sz w:val="22"/>
          <w:szCs w:val="24"/>
          <w:shd w:val="clear" w:color="auto" w:fill="FFFFFF"/>
        </w:rPr>
      </w:pPr>
      <w:r w:rsidRPr="00DC19C5">
        <w:rPr>
          <w:rFonts w:ascii="Arial" w:hAnsi="Arial" w:cs="Arial"/>
          <w:i/>
          <w:color w:val="000000"/>
          <w:sz w:val="22"/>
          <w:szCs w:val="24"/>
          <w:shd w:val="clear" w:color="auto" w:fill="FFFFFF"/>
        </w:rPr>
        <w:tab/>
      </w:r>
      <w:r w:rsidR="00AE0960" w:rsidRPr="00DC19C5">
        <w:rPr>
          <w:rFonts w:ascii="Arial" w:hAnsi="Arial" w:cs="Arial"/>
          <w:i/>
          <w:color w:val="000000"/>
          <w:sz w:val="22"/>
          <w:szCs w:val="24"/>
          <w:shd w:val="clear" w:color="auto" w:fill="FFFFFF"/>
        </w:rPr>
        <w:t>La víctima podrá acogerse al programa de acompañamiento para la inversión adecuada de la indemnización por vía administrativa independientemente del esquema de pago por el que se decida, sin perjuicio de que vincule al programa los demás recursos que perciba por concepto de otras medidas de reparación</w:t>
      </w:r>
      <w:r w:rsidR="00A547A2" w:rsidRPr="00DC19C5">
        <w:rPr>
          <w:rFonts w:ascii="Arial" w:hAnsi="Arial" w:cs="Arial"/>
          <w:i/>
          <w:color w:val="000000"/>
          <w:sz w:val="22"/>
          <w:szCs w:val="24"/>
          <w:shd w:val="clear" w:color="auto" w:fill="FFFFFF"/>
        </w:rPr>
        <w:t>.”</w:t>
      </w:r>
    </w:p>
    <w:p w:rsidR="00B30FA0" w:rsidRPr="00B64EBC" w:rsidRDefault="00B30FA0" w:rsidP="00B64EBC">
      <w:pPr>
        <w:tabs>
          <w:tab w:val="left" w:pos="8789"/>
        </w:tabs>
        <w:spacing w:line="276" w:lineRule="auto"/>
        <w:ind w:left="720" w:right="-91" w:hanging="720"/>
        <w:jc w:val="both"/>
        <w:rPr>
          <w:rFonts w:ascii="Arial" w:hAnsi="Arial" w:cs="Arial"/>
          <w:sz w:val="24"/>
          <w:szCs w:val="24"/>
        </w:rPr>
      </w:pPr>
    </w:p>
    <w:p w:rsidR="009E0C58" w:rsidRPr="00B64EBC" w:rsidRDefault="009E0C58" w:rsidP="00B64EBC">
      <w:pPr>
        <w:spacing w:line="276" w:lineRule="auto"/>
        <w:jc w:val="both"/>
        <w:rPr>
          <w:rFonts w:ascii="Arial" w:hAnsi="Arial" w:cs="Arial"/>
          <w:b/>
          <w:sz w:val="24"/>
          <w:szCs w:val="24"/>
        </w:rPr>
      </w:pPr>
      <w:r w:rsidRPr="00B64EBC">
        <w:rPr>
          <w:rFonts w:ascii="Arial" w:hAnsi="Arial" w:cs="Arial"/>
          <w:b/>
          <w:sz w:val="24"/>
          <w:szCs w:val="24"/>
        </w:rPr>
        <w:t xml:space="preserve">4. DE LOS </w:t>
      </w:r>
      <w:r w:rsidR="00B90209" w:rsidRPr="00B64EBC">
        <w:rPr>
          <w:rFonts w:ascii="Arial" w:hAnsi="Arial" w:cs="Arial"/>
          <w:b/>
          <w:sz w:val="24"/>
          <w:szCs w:val="24"/>
        </w:rPr>
        <w:t>CRITERIOS DE PRIORIZACIÓN DEL PAGO DE LA REPARACIÓN ADMINISTRATIVA COMO VÍCTIMA DEL CONFLICTO ARMADO EN COLOMBIA.</w:t>
      </w:r>
    </w:p>
    <w:p w:rsidR="00B90209" w:rsidRPr="00B64EBC" w:rsidRDefault="00B90209" w:rsidP="00B64EBC">
      <w:pPr>
        <w:spacing w:line="276" w:lineRule="auto"/>
        <w:jc w:val="both"/>
        <w:rPr>
          <w:rFonts w:ascii="Arial" w:hAnsi="Arial" w:cs="Arial"/>
          <w:b/>
          <w:sz w:val="24"/>
          <w:szCs w:val="24"/>
        </w:rPr>
      </w:pPr>
    </w:p>
    <w:p w:rsidR="00B90209" w:rsidRPr="00B64EBC" w:rsidRDefault="00B90209" w:rsidP="00B64EBC">
      <w:pPr>
        <w:spacing w:line="276" w:lineRule="auto"/>
        <w:jc w:val="both"/>
        <w:rPr>
          <w:rFonts w:ascii="Arial" w:hAnsi="Arial" w:cs="Arial"/>
          <w:sz w:val="24"/>
          <w:szCs w:val="24"/>
        </w:rPr>
      </w:pPr>
      <w:bookmarkStart w:id="2" w:name="_Hlk92444574"/>
      <w:r w:rsidRPr="00B64EBC">
        <w:rPr>
          <w:rFonts w:ascii="Arial" w:hAnsi="Arial" w:cs="Arial"/>
          <w:sz w:val="24"/>
          <w:szCs w:val="24"/>
        </w:rPr>
        <w:t>Con el fin de priorizar el pago de la indemnización por la vía administrativa a las víctimas del conflicto armado en Colombia, la Unidad para la Atención y Reparación Integral a las Víctimas expidió la Resolución No 01049 de 2019, por medio de la cual se adoptó el método técnico de priorización.</w:t>
      </w:r>
    </w:p>
    <w:p w:rsidR="00B90209" w:rsidRPr="00B64EBC" w:rsidRDefault="00B90209" w:rsidP="00B64EBC">
      <w:pPr>
        <w:spacing w:line="276" w:lineRule="auto"/>
        <w:jc w:val="both"/>
        <w:rPr>
          <w:rFonts w:ascii="Arial" w:hAnsi="Arial" w:cs="Arial"/>
          <w:sz w:val="24"/>
          <w:szCs w:val="24"/>
        </w:rPr>
      </w:pPr>
    </w:p>
    <w:p w:rsidR="00B90209" w:rsidRPr="00B64EBC" w:rsidRDefault="0025409E" w:rsidP="00B64EBC">
      <w:pPr>
        <w:spacing w:line="276" w:lineRule="auto"/>
        <w:jc w:val="both"/>
        <w:rPr>
          <w:rFonts w:ascii="Arial" w:hAnsi="Arial" w:cs="Arial"/>
          <w:sz w:val="24"/>
          <w:szCs w:val="24"/>
        </w:rPr>
      </w:pPr>
      <w:r w:rsidRPr="00B64EBC">
        <w:rPr>
          <w:rFonts w:ascii="Arial" w:hAnsi="Arial" w:cs="Arial"/>
          <w:sz w:val="24"/>
          <w:szCs w:val="24"/>
        </w:rPr>
        <w:t xml:space="preserve">Es así entonces que en el artículo 4º define como situaciones de urgencia o extrema vulnerabilidad A) Edad, B) Enfermedad: Enfermedad(es) huérfanas, de tipo ruinoso, catastrófico o de alto costo definidas como tales por el Ministerio de Salud y Protección Social y C) Discapacidad </w:t>
      </w:r>
      <w:bookmarkEnd w:id="2"/>
      <w:r w:rsidRPr="00B64EBC">
        <w:rPr>
          <w:rFonts w:ascii="Arial" w:hAnsi="Arial" w:cs="Arial"/>
          <w:sz w:val="24"/>
          <w:szCs w:val="24"/>
        </w:rPr>
        <w:t>y, en el artículo 9º se determina que quien acredite una de estas condiciones, su solicitud será catalogada como prioritaria.</w:t>
      </w:r>
    </w:p>
    <w:p w:rsidR="009E0C58" w:rsidRPr="00B64EBC" w:rsidRDefault="009E0C58" w:rsidP="00B64EBC">
      <w:pPr>
        <w:spacing w:line="276" w:lineRule="auto"/>
        <w:jc w:val="both"/>
        <w:rPr>
          <w:rFonts w:ascii="Arial" w:hAnsi="Arial" w:cs="Arial"/>
          <w:b/>
          <w:sz w:val="24"/>
          <w:szCs w:val="24"/>
        </w:rPr>
      </w:pPr>
    </w:p>
    <w:p w:rsidR="00461AD7" w:rsidRPr="00B64EBC" w:rsidRDefault="00461AD7" w:rsidP="00B64EBC">
      <w:pPr>
        <w:pStyle w:val="NormalWeb"/>
        <w:spacing w:before="0" w:beforeAutospacing="0" w:after="0" w:afterAutospacing="0" w:line="276" w:lineRule="auto"/>
        <w:jc w:val="both"/>
        <w:rPr>
          <w:rFonts w:ascii="Arial" w:hAnsi="Arial" w:cs="Arial"/>
        </w:rPr>
      </w:pPr>
      <w:r w:rsidRPr="00B64EBC">
        <w:rPr>
          <w:rFonts w:ascii="Arial" w:hAnsi="Arial" w:cs="Arial"/>
          <w:b/>
          <w:iCs/>
        </w:rPr>
        <w:t xml:space="preserve">5. </w:t>
      </w:r>
      <w:r w:rsidRPr="00B64EBC">
        <w:rPr>
          <w:rFonts w:ascii="Arial" w:hAnsi="Arial" w:cs="Arial"/>
          <w:b/>
        </w:rPr>
        <w:t>DEL ANÁLISIS DE DERECHOS NO INVOCADOS POR EL ACCIONANTE.</w:t>
      </w:r>
    </w:p>
    <w:p w:rsidR="00461AD7" w:rsidRPr="00B64EBC" w:rsidRDefault="00461AD7" w:rsidP="00B64EBC">
      <w:pPr>
        <w:pStyle w:val="NormalWeb"/>
        <w:spacing w:before="0" w:beforeAutospacing="0" w:after="0" w:afterAutospacing="0" w:line="276" w:lineRule="auto"/>
        <w:jc w:val="both"/>
        <w:rPr>
          <w:rFonts w:ascii="Arial" w:hAnsi="Arial" w:cs="Arial"/>
        </w:rPr>
      </w:pPr>
    </w:p>
    <w:p w:rsidR="00461AD7" w:rsidRPr="00B64EBC" w:rsidRDefault="00461AD7" w:rsidP="00B64EBC">
      <w:pPr>
        <w:spacing w:line="276" w:lineRule="auto"/>
        <w:jc w:val="both"/>
        <w:rPr>
          <w:rFonts w:ascii="Arial" w:hAnsi="Arial" w:cs="Arial"/>
          <w:sz w:val="24"/>
          <w:szCs w:val="24"/>
        </w:rPr>
      </w:pPr>
      <w:r w:rsidRPr="00B64EBC">
        <w:rPr>
          <w:rFonts w:ascii="Arial" w:hAnsi="Arial" w:cs="Arial"/>
          <w:sz w:val="24"/>
          <w:szCs w:val="24"/>
        </w:rPr>
        <w:t xml:space="preserve">La Corte Constitucional ha sostenido que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 de conformidad con lo establecido en los artículos 3 y 14 del Decreto 2591 de 1991. </w:t>
      </w:r>
    </w:p>
    <w:p w:rsidR="00461AD7" w:rsidRPr="00B64EBC" w:rsidRDefault="00461AD7" w:rsidP="00B64EBC">
      <w:pPr>
        <w:spacing w:line="276" w:lineRule="auto"/>
        <w:jc w:val="both"/>
        <w:rPr>
          <w:rFonts w:ascii="Arial" w:hAnsi="Arial" w:cs="Arial"/>
          <w:sz w:val="24"/>
          <w:szCs w:val="24"/>
        </w:rPr>
      </w:pPr>
    </w:p>
    <w:p w:rsidR="00461AD7" w:rsidRPr="00B64EBC" w:rsidRDefault="00461AD7" w:rsidP="00B64EBC">
      <w:pPr>
        <w:spacing w:line="276" w:lineRule="auto"/>
        <w:ind w:left="708" w:right="15" w:hanging="708"/>
        <w:jc w:val="both"/>
        <w:rPr>
          <w:rFonts w:ascii="Arial" w:hAnsi="Arial" w:cs="Arial"/>
          <w:sz w:val="24"/>
          <w:szCs w:val="24"/>
        </w:rPr>
      </w:pPr>
      <w:r w:rsidRPr="00B64EBC">
        <w:rPr>
          <w:rFonts w:ascii="Arial" w:hAnsi="Arial" w:cs="Arial"/>
          <w:sz w:val="24"/>
          <w:szCs w:val="24"/>
        </w:rPr>
        <w:t xml:space="preserve">Es así, que el Alto Tribunal Constitucional ha indicado: </w:t>
      </w:r>
    </w:p>
    <w:p w:rsidR="00461AD7" w:rsidRPr="00670A8B" w:rsidRDefault="00461AD7" w:rsidP="00670A8B">
      <w:pPr>
        <w:ind w:left="426" w:right="476"/>
        <w:jc w:val="both"/>
        <w:rPr>
          <w:rFonts w:ascii="Arial" w:hAnsi="Arial" w:cs="Arial"/>
          <w:i/>
          <w:color w:val="000000"/>
          <w:sz w:val="22"/>
          <w:szCs w:val="24"/>
          <w:shd w:val="clear" w:color="auto" w:fill="FFFFFF"/>
        </w:rPr>
      </w:pPr>
      <w:r w:rsidRPr="00B64EBC">
        <w:rPr>
          <w:rFonts w:ascii="Arial" w:hAnsi="Arial" w:cs="Arial"/>
          <w:sz w:val="24"/>
          <w:szCs w:val="24"/>
        </w:rPr>
        <w:br/>
      </w:r>
      <w:r w:rsidRPr="00670A8B">
        <w:rPr>
          <w:rFonts w:ascii="Arial" w:hAnsi="Arial" w:cs="Arial"/>
          <w:i/>
          <w:color w:val="000000"/>
          <w:sz w:val="22"/>
          <w:szCs w:val="24"/>
          <w:shd w:val="clear" w:color="auto" w:fill="FFFFFF"/>
        </w:rPr>
        <w:t xml:space="preserve">"La falta de técnica jurídica en la solicitud no puede ser obstáculo para que el juez constitucional desentrañe el interés del peticionario y analice los hechos y las pruebas que surjan de la tramitación de la acción. Por esta razón la Corte Constitucional tiene establecido que es deber del juez de tutela “verificar la veracidad de los hechos narrados, apreciar las pruebas y deducir la violación de </w:t>
      </w:r>
      <w:r w:rsidRPr="00670A8B">
        <w:rPr>
          <w:rFonts w:ascii="Arial" w:hAnsi="Arial" w:cs="Arial"/>
          <w:i/>
          <w:color w:val="000000"/>
          <w:sz w:val="22"/>
          <w:szCs w:val="24"/>
          <w:shd w:val="clear" w:color="auto" w:fill="FFFFFF"/>
        </w:rPr>
        <w:lastRenderedPageBreak/>
        <w:t>los derechos fundamentales invocados, o de otros, que también requieren protección.</w:t>
      </w:r>
      <w:bookmarkStart w:id="3" w:name="_ftnref11"/>
      <w:r w:rsidRPr="00670A8B">
        <w:rPr>
          <w:i/>
          <w:color w:val="000000"/>
          <w:sz w:val="22"/>
        </w:rPr>
        <w:footnoteReference w:id="2"/>
      </w:r>
      <w:r w:rsidRPr="00670A8B">
        <w:rPr>
          <w:rFonts w:ascii="Arial" w:hAnsi="Arial" w:cs="Arial"/>
          <w:i/>
          <w:color w:val="000000"/>
          <w:sz w:val="22"/>
          <w:szCs w:val="24"/>
          <w:shd w:val="clear" w:color="auto" w:fill="FFFFFF"/>
        </w:rPr>
        <w:t>”</w:t>
      </w:r>
      <w:bookmarkEnd w:id="3"/>
    </w:p>
    <w:p w:rsidR="00461AD7" w:rsidRPr="00B64EBC" w:rsidRDefault="00461AD7" w:rsidP="00B64EBC">
      <w:pPr>
        <w:spacing w:line="276" w:lineRule="auto"/>
        <w:ind w:left="567" w:right="724"/>
        <w:jc w:val="both"/>
        <w:rPr>
          <w:rFonts w:ascii="Arial" w:hAnsi="Arial" w:cs="Arial"/>
          <w:sz w:val="24"/>
          <w:szCs w:val="24"/>
        </w:rPr>
      </w:pPr>
      <w:r w:rsidRPr="00B64EBC">
        <w:rPr>
          <w:rFonts w:ascii="Arial" w:hAnsi="Arial" w:cs="Arial"/>
          <w:sz w:val="24"/>
          <w:szCs w:val="24"/>
        </w:rPr>
        <w:t xml:space="preserve"> </w:t>
      </w:r>
    </w:p>
    <w:p w:rsidR="00461AD7" w:rsidRPr="00B64EBC" w:rsidRDefault="00461AD7" w:rsidP="00B64EBC">
      <w:pPr>
        <w:tabs>
          <w:tab w:val="left" w:pos="8789"/>
        </w:tabs>
        <w:spacing w:line="276" w:lineRule="auto"/>
        <w:ind w:left="720" w:right="-91" w:hanging="720"/>
        <w:jc w:val="both"/>
        <w:rPr>
          <w:rFonts w:ascii="Arial" w:hAnsi="Arial" w:cs="Arial"/>
          <w:b/>
          <w:iCs/>
          <w:sz w:val="24"/>
          <w:szCs w:val="24"/>
        </w:rPr>
      </w:pPr>
      <w:r w:rsidRPr="00B64EBC">
        <w:rPr>
          <w:rFonts w:ascii="Arial" w:hAnsi="Arial" w:cs="Arial"/>
          <w:b/>
          <w:sz w:val="24"/>
          <w:szCs w:val="24"/>
        </w:rPr>
        <w:t>6</w:t>
      </w:r>
      <w:r w:rsidRPr="00B64EBC">
        <w:rPr>
          <w:rFonts w:ascii="Arial" w:hAnsi="Arial" w:cs="Arial"/>
          <w:sz w:val="24"/>
          <w:szCs w:val="24"/>
        </w:rPr>
        <w:t xml:space="preserve">.  </w:t>
      </w:r>
      <w:r w:rsidRPr="00B64EBC">
        <w:rPr>
          <w:rFonts w:ascii="Arial" w:hAnsi="Arial" w:cs="Arial"/>
          <w:b/>
          <w:iCs/>
          <w:sz w:val="24"/>
          <w:szCs w:val="24"/>
        </w:rPr>
        <w:t>DEBIDO PROCESO.</w:t>
      </w:r>
    </w:p>
    <w:p w:rsidR="00461AD7" w:rsidRPr="00B64EBC" w:rsidRDefault="00461AD7" w:rsidP="00B64EBC">
      <w:pPr>
        <w:tabs>
          <w:tab w:val="left" w:pos="8789"/>
        </w:tabs>
        <w:spacing w:line="276" w:lineRule="auto"/>
        <w:ind w:right="618"/>
        <w:jc w:val="both"/>
        <w:rPr>
          <w:rFonts w:ascii="Arial" w:hAnsi="Arial" w:cs="Arial"/>
          <w:sz w:val="24"/>
          <w:szCs w:val="24"/>
          <w:lang w:val="es-CO"/>
        </w:rPr>
      </w:pPr>
    </w:p>
    <w:p w:rsidR="00461AD7" w:rsidRPr="00B64EBC" w:rsidRDefault="00461AD7" w:rsidP="00B64EBC">
      <w:pPr>
        <w:tabs>
          <w:tab w:val="left" w:pos="8789"/>
        </w:tabs>
        <w:spacing w:line="276" w:lineRule="auto"/>
        <w:ind w:right="49"/>
        <w:jc w:val="both"/>
        <w:rPr>
          <w:rFonts w:ascii="Arial" w:hAnsi="Arial" w:cs="Arial"/>
          <w:b/>
          <w:iCs/>
          <w:sz w:val="24"/>
          <w:szCs w:val="24"/>
        </w:rPr>
      </w:pPr>
      <w:r w:rsidRPr="00B64EBC">
        <w:rPr>
          <w:rFonts w:ascii="Arial" w:hAnsi="Arial" w:cs="Arial"/>
          <w:sz w:val="24"/>
          <w:szCs w:val="24"/>
          <w:lang w:val="es-CO"/>
        </w:rPr>
        <w:t xml:space="preserve">El artículo 29 superior, señala que </w:t>
      </w:r>
      <w:r w:rsidRPr="00B64EBC">
        <w:rPr>
          <w:rFonts w:ascii="Arial" w:hAnsi="Arial" w:cs="Arial"/>
          <w:i/>
          <w:iCs/>
          <w:sz w:val="24"/>
          <w:szCs w:val="24"/>
          <w:lang w:val="es-CO"/>
        </w:rPr>
        <w:t xml:space="preserve">“el debido proceso se aplicará a toda clase de actuaciones judiciales y administrativas”, </w:t>
      </w:r>
      <w:r w:rsidRPr="00B64EBC">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rsidR="00461AD7" w:rsidRPr="00B64EBC" w:rsidRDefault="00461AD7" w:rsidP="00B64EBC">
      <w:pPr>
        <w:tabs>
          <w:tab w:val="left" w:pos="8789"/>
        </w:tabs>
        <w:spacing w:line="276" w:lineRule="auto"/>
        <w:ind w:right="49"/>
        <w:jc w:val="both"/>
        <w:rPr>
          <w:rFonts w:ascii="Arial" w:hAnsi="Arial" w:cs="Arial"/>
          <w:b/>
          <w:iCs/>
          <w:sz w:val="24"/>
          <w:szCs w:val="24"/>
        </w:rPr>
      </w:pPr>
    </w:p>
    <w:p w:rsidR="00461AD7" w:rsidRPr="00B64EBC" w:rsidRDefault="00461AD7" w:rsidP="00B64EBC">
      <w:pPr>
        <w:tabs>
          <w:tab w:val="left" w:pos="8789"/>
        </w:tabs>
        <w:spacing w:line="276" w:lineRule="auto"/>
        <w:ind w:right="49"/>
        <w:jc w:val="both"/>
        <w:rPr>
          <w:rFonts w:ascii="Arial" w:hAnsi="Arial" w:cs="Arial"/>
          <w:b/>
          <w:iCs/>
          <w:sz w:val="24"/>
          <w:szCs w:val="24"/>
        </w:rPr>
      </w:pPr>
      <w:r w:rsidRPr="00B64EBC">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B64EBC">
        <w:rPr>
          <w:rFonts w:ascii="Arial" w:hAnsi="Arial" w:cs="Arial"/>
          <w:i/>
          <w:iCs/>
          <w:sz w:val="24"/>
          <w:szCs w:val="24"/>
          <w:lang w:val="es-ES"/>
        </w:rPr>
        <w:t>.</w:t>
      </w:r>
    </w:p>
    <w:p w:rsidR="00461AD7" w:rsidRPr="00B64EBC" w:rsidRDefault="00461AD7" w:rsidP="00B64EBC">
      <w:pPr>
        <w:spacing w:line="276" w:lineRule="auto"/>
        <w:jc w:val="both"/>
        <w:rPr>
          <w:rFonts w:ascii="Arial" w:hAnsi="Arial" w:cs="Arial"/>
          <w:b/>
          <w:sz w:val="24"/>
          <w:szCs w:val="24"/>
        </w:rPr>
      </w:pPr>
    </w:p>
    <w:p w:rsidR="0030745D" w:rsidRPr="00B64EBC" w:rsidRDefault="00461AD7" w:rsidP="00B64EBC">
      <w:pPr>
        <w:spacing w:line="276" w:lineRule="auto"/>
        <w:jc w:val="both"/>
        <w:rPr>
          <w:rFonts w:ascii="Arial" w:hAnsi="Arial" w:cs="Arial"/>
          <w:b/>
          <w:sz w:val="24"/>
          <w:szCs w:val="24"/>
        </w:rPr>
      </w:pPr>
      <w:r w:rsidRPr="00B64EBC">
        <w:rPr>
          <w:rFonts w:ascii="Arial" w:hAnsi="Arial" w:cs="Arial"/>
          <w:b/>
          <w:sz w:val="24"/>
          <w:szCs w:val="24"/>
        </w:rPr>
        <w:t>7</w:t>
      </w:r>
      <w:r w:rsidR="0030745D" w:rsidRPr="00B64EBC">
        <w:rPr>
          <w:rFonts w:ascii="Arial" w:hAnsi="Arial" w:cs="Arial"/>
          <w:b/>
          <w:sz w:val="24"/>
          <w:szCs w:val="24"/>
        </w:rPr>
        <w:t>. CASO CONCRETO</w:t>
      </w:r>
    </w:p>
    <w:p w:rsidR="001A233C" w:rsidRPr="00B64EBC" w:rsidRDefault="001A233C" w:rsidP="00B64EBC">
      <w:pPr>
        <w:tabs>
          <w:tab w:val="left" w:pos="0"/>
        </w:tabs>
        <w:suppressAutoHyphens/>
        <w:spacing w:line="276" w:lineRule="auto"/>
        <w:jc w:val="both"/>
        <w:rPr>
          <w:rFonts w:ascii="Arial" w:hAnsi="Arial" w:cs="Arial"/>
          <w:sz w:val="24"/>
          <w:szCs w:val="24"/>
        </w:rPr>
      </w:pPr>
    </w:p>
    <w:p w:rsidR="00C97F11" w:rsidRPr="00B64EBC" w:rsidRDefault="00D074F1" w:rsidP="00B64EBC">
      <w:pPr>
        <w:tabs>
          <w:tab w:val="left" w:pos="0"/>
        </w:tabs>
        <w:suppressAutoHyphens/>
        <w:spacing w:line="276" w:lineRule="auto"/>
        <w:jc w:val="both"/>
        <w:rPr>
          <w:rFonts w:ascii="Arial" w:hAnsi="Arial" w:cs="Arial"/>
          <w:sz w:val="24"/>
          <w:szCs w:val="24"/>
        </w:rPr>
      </w:pPr>
      <w:r w:rsidRPr="00B64EBC">
        <w:rPr>
          <w:rFonts w:ascii="Arial" w:hAnsi="Arial" w:cs="Arial"/>
          <w:sz w:val="24"/>
          <w:szCs w:val="24"/>
        </w:rPr>
        <w:t xml:space="preserve">De acuerdo con los hechos de la demanda, </w:t>
      </w:r>
      <w:r w:rsidR="00C97F11" w:rsidRPr="00B64EBC">
        <w:rPr>
          <w:rFonts w:ascii="Arial" w:hAnsi="Arial" w:cs="Arial"/>
          <w:sz w:val="24"/>
          <w:szCs w:val="24"/>
        </w:rPr>
        <w:t xml:space="preserve">el actor </w:t>
      </w:r>
      <w:r w:rsidR="005C0E2A" w:rsidRPr="00B64EBC">
        <w:rPr>
          <w:rFonts w:ascii="Arial" w:hAnsi="Arial" w:cs="Arial"/>
          <w:sz w:val="24"/>
          <w:szCs w:val="24"/>
        </w:rPr>
        <w:t xml:space="preserve">reclama de la </w:t>
      </w:r>
      <w:r w:rsidR="00670A8B" w:rsidRPr="00B64EBC">
        <w:rPr>
          <w:rFonts w:ascii="Arial" w:hAnsi="Arial" w:cs="Arial"/>
          <w:sz w:val="24"/>
          <w:szCs w:val="24"/>
        </w:rPr>
        <w:t xml:space="preserve">UARIV </w:t>
      </w:r>
      <w:r w:rsidR="00C97F11" w:rsidRPr="00B64EBC">
        <w:rPr>
          <w:rFonts w:ascii="Arial" w:hAnsi="Arial" w:cs="Arial"/>
          <w:sz w:val="24"/>
          <w:szCs w:val="24"/>
        </w:rPr>
        <w:t>respuesta al derecho de petición elevado el 14 de abril de 2021, por medio de la cual solicitó fuera priorizad</w:t>
      </w:r>
      <w:r w:rsidR="00FC719F" w:rsidRPr="00B64EBC">
        <w:rPr>
          <w:rFonts w:ascii="Arial" w:hAnsi="Arial" w:cs="Arial"/>
          <w:sz w:val="24"/>
          <w:szCs w:val="24"/>
        </w:rPr>
        <w:t>o</w:t>
      </w:r>
      <w:r w:rsidR="00C97F11" w:rsidRPr="00B64EBC">
        <w:rPr>
          <w:rFonts w:ascii="Arial" w:hAnsi="Arial" w:cs="Arial"/>
          <w:sz w:val="24"/>
          <w:szCs w:val="24"/>
        </w:rPr>
        <w:t xml:space="preserve">, debido a su condición médica, </w:t>
      </w:r>
      <w:r w:rsidR="00FC719F" w:rsidRPr="00B64EBC">
        <w:rPr>
          <w:rFonts w:ascii="Arial" w:hAnsi="Arial" w:cs="Arial"/>
          <w:sz w:val="24"/>
          <w:szCs w:val="24"/>
        </w:rPr>
        <w:t xml:space="preserve">el pago de </w:t>
      </w:r>
      <w:r w:rsidR="00C97F11" w:rsidRPr="00B64EBC">
        <w:rPr>
          <w:rFonts w:ascii="Arial" w:hAnsi="Arial" w:cs="Arial"/>
          <w:sz w:val="24"/>
          <w:szCs w:val="24"/>
        </w:rPr>
        <w:t>la reparación administrativa que le fue conocida como víctima del conflicto armado.</w:t>
      </w:r>
    </w:p>
    <w:p w:rsidR="00C97F11" w:rsidRPr="00B64EBC" w:rsidRDefault="00C97F11" w:rsidP="00B64EBC">
      <w:pPr>
        <w:tabs>
          <w:tab w:val="left" w:pos="0"/>
        </w:tabs>
        <w:suppressAutoHyphens/>
        <w:spacing w:line="276" w:lineRule="auto"/>
        <w:jc w:val="both"/>
        <w:rPr>
          <w:rFonts w:ascii="Arial" w:hAnsi="Arial" w:cs="Arial"/>
          <w:sz w:val="24"/>
          <w:szCs w:val="24"/>
        </w:rPr>
      </w:pPr>
    </w:p>
    <w:p w:rsidR="008562A7" w:rsidRPr="00B64EBC" w:rsidRDefault="005C0E2A" w:rsidP="00B64EBC">
      <w:pPr>
        <w:tabs>
          <w:tab w:val="left" w:pos="0"/>
        </w:tabs>
        <w:suppressAutoHyphens/>
        <w:spacing w:line="276" w:lineRule="auto"/>
        <w:jc w:val="both"/>
        <w:rPr>
          <w:rFonts w:ascii="Arial" w:hAnsi="Arial" w:cs="Arial"/>
          <w:sz w:val="24"/>
          <w:szCs w:val="24"/>
        </w:rPr>
      </w:pPr>
      <w:r w:rsidRPr="00B64EBC">
        <w:rPr>
          <w:rFonts w:ascii="Arial" w:hAnsi="Arial" w:cs="Arial"/>
          <w:sz w:val="24"/>
          <w:szCs w:val="24"/>
        </w:rPr>
        <w:t>En el curso de la presente acción la entidad accionada acreditó haber dado respuesta al accionante en sentido negativo al advertir que el documento médico no cumple con los requisitos que exige la Circular 0009 de 2017 expedida por la Superintendencia Nacional de Salud, ni con los requisitos establecidos en la Resolución No 113 de 2020 expedida por el Ministerio de Salud y Protección Social, normas que establecen las exigencias mínimas que debe contener un certificado médico para considerarse válido, siendo est</w:t>
      </w:r>
      <w:r w:rsidR="00FC719F" w:rsidRPr="00B64EBC">
        <w:rPr>
          <w:rFonts w:ascii="Arial" w:hAnsi="Arial" w:cs="Arial"/>
          <w:sz w:val="24"/>
          <w:szCs w:val="24"/>
        </w:rPr>
        <w:t>as:</w:t>
      </w:r>
      <w:r w:rsidRPr="00B64EBC">
        <w:rPr>
          <w:rFonts w:ascii="Arial" w:hAnsi="Arial" w:cs="Arial"/>
          <w:sz w:val="24"/>
          <w:szCs w:val="24"/>
        </w:rPr>
        <w:t xml:space="preserve"> </w:t>
      </w:r>
      <w:r w:rsidR="00FC719F" w:rsidRPr="00B64EBC">
        <w:rPr>
          <w:rFonts w:ascii="Arial" w:hAnsi="Arial" w:cs="Arial"/>
          <w:sz w:val="24"/>
          <w:szCs w:val="24"/>
        </w:rPr>
        <w:t>“</w:t>
      </w:r>
      <w:r w:rsidRPr="00670A8B">
        <w:rPr>
          <w:rFonts w:ascii="Arial" w:hAnsi="Arial" w:cs="Arial"/>
          <w:i/>
          <w:sz w:val="22"/>
          <w:szCs w:val="24"/>
        </w:rPr>
        <w:t>a) Lugar y fecha de expedición b) Datos completos de la personas (víctima), c) Firma y registro médico del médico o tarjeta profesional del médico tratante, d) Determinación del o de los diagnósticos clínicos según la clasificación estadística internacional de enfermedades y problemas relacionados con la salud y e) Papelería identificada con al nombre y/o logo institucional de la entidad prestadora de servicios de salud a la cual se encuentra afiliada la víctima</w:t>
      </w:r>
      <w:r w:rsidR="00FC719F" w:rsidRPr="00B64EBC">
        <w:rPr>
          <w:rFonts w:ascii="Arial" w:hAnsi="Arial" w:cs="Arial"/>
          <w:i/>
          <w:sz w:val="24"/>
          <w:szCs w:val="24"/>
        </w:rPr>
        <w:t>”</w:t>
      </w:r>
      <w:r w:rsidRPr="00B64EBC">
        <w:rPr>
          <w:rFonts w:ascii="Arial" w:hAnsi="Arial" w:cs="Arial"/>
          <w:sz w:val="24"/>
          <w:szCs w:val="24"/>
        </w:rPr>
        <w:t>.</w:t>
      </w:r>
    </w:p>
    <w:p w:rsidR="008562A7" w:rsidRPr="00B64EBC" w:rsidRDefault="008562A7" w:rsidP="00B64EBC">
      <w:pPr>
        <w:tabs>
          <w:tab w:val="left" w:pos="0"/>
        </w:tabs>
        <w:suppressAutoHyphens/>
        <w:spacing w:line="276" w:lineRule="auto"/>
        <w:jc w:val="both"/>
        <w:rPr>
          <w:rFonts w:ascii="Arial" w:hAnsi="Arial" w:cs="Arial"/>
          <w:sz w:val="24"/>
          <w:szCs w:val="24"/>
        </w:rPr>
      </w:pPr>
    </w:p>
    <w:p w:rsidR="005C0E2A" w:rsidRPr="00B64EBC" w:rsidRDefault="005C0E2A" w:rsidP="00B64EBC">
      <w:pPr>
        <w:tabs>
          <w:tab w:val="left" w:pos="0"/>
        </w:tabs>
        <w:suppressAutoHyphens/>
        <w:spacing w:line="276" w:lineRule="auto"/>
        <w:jc w:val="both"/>
        <w:rPr>
          <w:rFonts w:ascii="Arial" w:hAnsi="Arial" w:cs="Arial"/>
          <w:sz w:val="24"/>
          <w:szCs w:val="24"/>
        </w:rPr>
      </w:pPr>
      <w:r w:rsidRPr="00B64EBC">
        <w:rPr>
          <w:rFonts w:ascii="Arial" w:hAnsi="Arial" w:cs="Arial"/>
          <w:sz w:val="24"/>
          <w:szCs w:val="24"/>
        </w:rPr>
        <w:t xml:space="preserve">Además le informó </w:t>
      </w:r>
      <w:r w:rsidR="00FC719F" w:rsidRPr="00B64EBC">
        <w:rPr>
          <w:rFonts w:ascii="Arial" w:hAnsi="Arial" w:cs="Arial"/>
          <w:sz w:val="24"/>
          <w:szCs w:val="24"/>
        </w:rPr>
        <w:t xml:space="preserve">al tutelante </w:t>
      </w:r>
      <w:r w:rsidRPr="00B64EBC">
        <w:rPr>
          <w:rFonts w:ascii="Arial" w:hAnsi="Arial" w:cs="Arial"/>
          <w:sz w:val="24"/>
          <w:szCs w:val="24"/>
        </w:rPr>
        <w:t>que en su caso, el Método Técnico de Priorización sería aplicado el 30 de julio de 2022.</w:t>
      </w:r>
    </w:p>
    <w:p w:rsidR="005C0E2A" w:rsidRPr="00B64EBC" w:rsidRDefault="005C0E2A" w:rsidP="00B64EBC">
      <w:pPr>
        <w:tabs>
          <w:tab w:val="left" w:pos="0"/>
        </w:tabs>
        <w:suppressAutoHyphens/>
        <w:spacing w:line="276" w:lineRule="auto"/>
        <w:jc w:val="both"/>
        <w:rPr>
          <w:rFonts w:ascii="Arial" w:hAnsi="Arial" w:cs="Arial"/>
          <w:sz w:val="24"/>
          <w:szCs w:val="24"/>
        </w:rPr>
      </w:pPr>
    </w:p>
    <w:p w:rsidR="00591CD8" w:rsidRPr="00B64EBC" w:rsidRDefault="00591CD8" w:rsidP="00B64EBC">
      <w:pPr>
        <w:tabs>
          <w:tab w:val="left" w:pos="0"/>
        </w:tabs>
        <w:suppressAutoHyphens/>
        <w:spacing w:line="276" w:lineRule="auto"/>
        <w:jc w:val="both"/>
        <w:rPr>
          <w:rFonts w:ascii="Arial" w:hAnsi="Arial" w:cs="Arial"/>
          <w:sz w:val="24"/>
          <w:szCs w:val="24"/>
        </w:rPr>
      </w:pPr>
      <w:r w:rsidRPr="00B64EBC">
        <w:rPr>
          <w:rFonts w:ascii="Arial" w:hAnsi="Arial" w:cs="Arial"/>
          <w:sz w:val="24"/>
          <w:szCs w:val="24"/>
        </w:rPr>
        <w:t xml:space="preserve">Para dar solución al problema jurídico planteado, hay que indicar que ninguna discusión amerita la calidad de víctima que alega </w:t>
      </w:r>
      <w:r w:rsidR="005C0E2A" w:rsidRPr="00B64EBC">
        <w:rPr>
          <w:rFonts w:ascii="Arial" w:hAnsi="Arial" w:cs="Arial"/>
          <w:sz w:val="24"/>
          <w:szCs w:val="24"/>
        </w:rPr>
        <w:t>el señor Guerra Agudelo</w:t>
      </w:r>
      <w:r w:rsidRPr="00B64EBC">
        <w:rPr>
          <w:rFonts w:ascii="Arial" w:hAnsi="Arial" w:cs="Arial"/>
          <w:sz w:val="24"/>
          <w:szCs w:val="24"/>
        </w:rPr>
        <w:t xml:space="preserve">, como tampoco el derecho que le asiste a la reparación </w:t>
      </w:r>
      <w:r w:rsidR="00A82D62" w:rsidRPr="00B64EBC">
        <w:rPr>
          <w:rFonts w:ascii="Arial" w:hAnsi="Arial" w:cs="Arial"/>
          <w:sz w:val="24"/>
          <w:szCs w:val="24"/>
        </w:rPr>
        <w:t xml:space="preserve">por parte del Estado por </w:t>
      </w:r>
      <w:r w:rsidR="005C0E2A" w:rsidRPr="00B64EBC">
        <w:rPr>
          <w:rFonts w:ascii="Arial" w:hAnsi="Arial" w:cs="Arial"/>
          <w:sz w:val="24"/>
          <w:szCs w:val="24"/>
        </w:rPr>
        <w:t xml:space="preserve">el hecho </w:t>
      </w:r>
      <w:proofErr w:type="spellStart"/>
      <w:r w:rsidR="005C0E2A" w:rsidRPr="00B64EBC">
        <w:rPr>
          <w:rFonts w:ascii="Arial" w:hAnsi="Arial" w:cs="Arial"/>
          <w:sz w:val="24"/>
          <w:szCs w:val="24"/>
        </w:rPr>
        <w:t>victimizante</w:t>
      </w:r>
      <w:proofErr w:type="spellEnd"/>
      <w:r w:rsidR="005C0E2A" w:rsidRPr="00B64EBC">
        <w:rPr>
          <w:rFonts w:ascii="Arial" w:hAnsi="Arial" w:cs="Arial"/>
          <w:sz w:val="24"/>
          <w:szCs w:val="24"/>
        </w:rPr>
        <w:t xml:space="preserve"> de desplazamiento forzado</w:t>
      </w:r>
      <w:r w:rsidR="00432681" w:rsidRPr="00B64EBC">
        <w:rPr>
          <w:rFonts w:ascii="Arial" w:hAnsi="Arial" w:cs="Arial"/>
          <w:sz w:val="24"/>
          <w:szCs w:val="24"/>
        </w:rPr>
        <w:t xml:space="preserve">, pues </w:t>
      </w:r>
      <w:r w:rsidR="005C0E2A" w:rsidRPr="00B64EBC">
        <w:rPr>
          <w:rFonts w:ascii="Arial" w:hAnsi="Arial" w:cs="Arial"/>
          <w:sz w:val="24"/>
          <w:szCs w:val="24"/>
        </w:rPr>
        <w:t>así lo reconoció la entidad en la Resolución No 04102019-965422 de 12 de enero de 2021, por medio del cual le fue reconocida la referida indemnización.</w:t>
      </w:r>
    </w:p>
    <w:p w:rsidR="00C5742A" w:rsidRPr="00B64EBC" w:rsidRDefault="00C5742A" w:rsidP="00B64EBC">
      <w:pPr>
        <w:tabs>
          <w:tab w:val="left" w:pos="0"/>
        </w:tabs>
        <w:suppressAutoHyphens/>
        <w:spacing w:line="276" w:lineRule="auto"/>
        <w:jc w:val="both"/>
        <w:rPr>
          <w:rFonts w:ascii="Arial" w:hAnsi="Arial" w:cs="Arial"/>
          <w:sz w:val="24"/>
          <w:szCs w:val="24"/>
        </w:rPr>
      </w:pPr>
    </w:p>
    <w:p w:rsidR="0022131E" w:rsidRPr="00B64EBC" w:rsidRDefault="00C5742A" w:rsidP="00B64EBC">
      <w:pPr>
        <w:suppressAutoHyphens/>
        <w:spacing w:line="276" w:lineRule="auto"/>
        <w:jc w:val="both"/>
        <w:rPr>
          <w:rFonts w:ascii="Arial" w:hAnsi="Arial" w:cs="Arial"/>
          <w:sz w:val="24"/>
          <w:szCs w:val="24"/>
        </w:rPr>
      </w:pPr>
      <w:r w:rsidRPr="00B64EBC">
        <w:rPr>
          <w:rFonts w:ascii="Arial" w:hAnsi="Arial" w:cs="Arial"/>
          <w:sz w:val="24"/>
          <w:szCs w:val="24"/>
        </w:rPr>
        <w:t xml:space="preserve">Ahora bien, de acuerdo </w:t>
      </w:r>
      <w:r w:rsidR="005E6FDC" w:rsidRPr="00B64EBC">
        <w:rPr>
          <w:rFonts w:ascii="Arial" w:hAnsi="Arial" w:cs="Arial"/>
          <w:sz w:val="24"/>
          <w:szCs w:val="24"/>
        </w:rPr>
        <w:t xml:space="preserve">con la repuesta dada a la petición de priorización del pago elevada por el actor, se tiene que esta fue negada porque el certificado médico </w:t>
      </w:r>
      <w:r w:rsidR="005E6FDC" w:rsidRPr="00B64EBC">
        <w:rPr>
          <w:rFonts w:ascii="Arial" w:hAnsi="Arial" w:cs="Arial"/>
          <w:sz w:val="24"/>
          <w:szCs w:val="24"/>
        </w:rPr>
        <w:lastRenderedPageBreak/>
        <w:t xml:space="preserve">aportado </w:t>
      </w:r>
      <w:r w:rsidR="00FC719F" w:rsidRPr="00B64EBC">
        <w:rPr>
          <w:rFonts w:ascii="Arial" w:hAnsi="Arial" w:cs="Arial"/>
          <w:sz w:val="24"/>
          <w:szCs w:val="24"/>
        </w:rPr>
        <w:t>no reunía</w:t>
      </w:r>
      <w:r w:rsidR="005E6FDC" w:rsidRPr="00B64EBC">
        <w:rPr>
          <w:rFonts w:ascii="Arial" w:hAnsi="Arial" w:cs="Arial"/>
          <w:sz w:val="24"/>
          <w:szCs w:val="24"/>
        </w:rPr>
        <w:t xml:space="preserve"> los requisito</w:t>
      </w:r>
      <w:r w:rsidR="75FAF24E" w:rsidRPr="00B64EBC">
        <w:rPr>
          <w:rFonts w:ascii="Arial" w:hAnsi="Arial" w:cs="Arial"/>
          <w:sz w:val="24"/>
          <w:szCs w:val="24"/>
        </w:rPr>
        <w:t>s</w:t>
      </w:r>
      <w:r w:rsidR="005E6FDC" w:rsidRPr="00B64EBC">
        <w:rPr>
          <w:rFonts w:ascii="Arial" w:hAnsi="Arial" w:cs="Arial"/>
          <w:sz w:val="24"/>
          <w:szCs w:val="24"/>
        </w:rPr>
        <w:t xml:space="preserve"> legales para considerarlo válido</w:t>
      </w:r>
      <w:r w:rsidR="00FC719F" w:rsidRPr="00B64EBC">
        <w:rPr>
          <w:rFonts w:ascii="Arial" w:hAnsi="Arial" w:cs="Arial"/>
          <w:sz w:val="24"/>
          <w:szCs w:val="24"/>
        </w:rPr>
        <w:t>;</w:t>
      </w:r>
      <w:r w:rsidR="005E6FDC" w:rsidRPr="00B64EBC">
        <w:rPr>
          <w:rFonts w:ascii="Arial" w:hAnsi="Arial" w:cs="Arial"/>
          <w:sz w:val="24"/>
          <w:szCs w:val="24"/>
        </w:rPr>
        <w:t xml:space="preserve"> sin embargo</w:t>
      </w:r>
      <w:r w:rsidR="00FC719F" w:rsidRPr="00B64EBC">
        <w:rPr>
          <w:rFonts w:ascii="Arial" w:hAnsi="Arial" w:cs="Arial"/>
          <w:sz w:val="24"/>
          <w:szCs w:val="24"/>
        </w:rPr>
        <w:t xml:space="preserve">, </w:t>
      </w:r>
      <w:r w:rsidR="005E6FDC" w:rsidRPr="00B64EBC">
        <w:rPr>
          <w:rFonts w:ascii="Arial" w:hAnsi="Arial" w:cs="Arial"/>
          <w:sz w:val="24"/>
          <w:szCs w:val="24"/>
        </w:rPr>
        <w:t xml:space="preserve"> </w:t>
      </w:r>
      <w:r w:rsidR="00FC719F" w:rsidRPr="00B64EBC">
        <w:rPr>
          <w:rFonts w:ascii="Arial" w:hAnsi="Arial" w:cs="Arial"/>
          <w:sz w:val="24"/>
          <w:szCs w:val="24"/>
        </w:rPr>
        <w:t>o</w:t>
      </w:r>
      <w:r w:rsidR="005E6FDC" w:rsidRPr="00B64EBC">
        <w:rPr>
          <w:rFonts w:ascii="Arial" w:hAnsi="Arial" w:cs="Arial"/>
          <w:sz w:val="24"/>
          <w:szCs w:val="24"/>
        </w:rPr>
        <w:t xml:space="preserve">bserva la Sala que dicho documento, contrario a lo afirmado por la UARIV, contiene </w:t>
      </w:r>
      <w:r w:rsidR="00FC719F" w:rsidRPr="00B64EBC">
        <w:rPr>
          <w:rFonts w:ascii="Arial" w:hAnsi="Arial" w:cs="Arial"/>
          <w:i/>
          <w:iCs/>
          <w:sz w:val="24"/>
          <w:szCs w:val="24"/>
        </w:rPr>
        <w:t>i)</w:t>
      </w:r>
      <w:r w:rsidR="00FC719F" w:rsidRPr="00B64EBC">
        <w:rPr>
          <w:rFonts w:ascii="Arial" w:hAnsi="Arial" w:cs="Arial"/>
          <w:sz w:val="24"/>
          <w:szCs w:val="24"/>
        </w:rPr>
        <w:t xml:space="preserve"> </w:t>
      </w:r>
      <w:r w:rsidR="005E6FDC" w:rsidRPr="00B64EBC">
        <w:rPr>
          <w:rFonts w:ascii="Arial" w:hAnsi="Arial" w:cs="Arial"/>
          <w:sz w:val="24"/>
          <w:szCs w:val="24"/>
        </w:rPr>
        <w:t xml:space="preserve">el nombre del paciente, en este caso el </w:t>
      </w:r>
      <w:r w:rsidR="00FC719F" w:rsidRPr="00B64EBC">
        <w:rPr>
          <w:rFonts w:ascii="Arial" w:hAnsi="Arial" w:cs="Arial"/>
          <w:sz w:val="24"/>
          <w:szCs w:val="24"/>
        </w:rPr>
        <w:t xml:space="preserve">del </w:t>
      </w:r>
      <w:r w:rsidR="005E6FDC" w:rsidRPr="00B64EBC">
        <w:rPr>
          <w:rFonts w:ascii="Arial" w:hAnsi="Arial" w:cs="Arial"/>
          <w:sz w:val="24"/>
          <w:szCs w:val="24"/>
        </w:rPr>
        <w:t xml:space="preserve">tutelante, </w:t>
      </w:r>
      <w:r w:rsidR="00FC719F" w:rsidRPr="00B64EBC">
        <w:rPr>
          <w:rFonts w:ascii="Arial" w:hAnsi="Arial" w:cs="Arial"/>
          <w:i/>
          <w:iCs/>
          <w:sz w:val="24"/>
          <w:szCs w:val="24"/>
        </w:rPr>
        <w:t>ii)</w:t>
      </w:r>
      <w:r w:rsidR="00FC719F" w:rsidRPr="00B64EBC">
        <w:rPr>
          <w:rFonts w:ascii="Arial" w:hAnsi="Arial" w:cs="Arial"/>
          <w:sz w:val="24"/>
          <w:szCs w:val="24"/>
        </w:rPr>
        <w:t xml:space="preserve"> </w:t>
      </w:r>
      <w:r w:rsidR="005E6FDC" w:rsidRPr="00B64EBC">
        <w:rPr>
          <w:rFonts w:ascii="Arial" w:hAnsi="Arial" w:cs="Arial"/>
          <w:sz w:val="24"/>
          <w:szCs w:val="24"/>
        </w:rPr>
        <w:t xml:space="preserve">la fecha de expedición, </w:t>
      </w:r>
      <w:r w:rsidR="00F17927" w:rsidRPr="00B64EBC">
        <w:rPr>
          <w:rFonts w:ascii="Arial" w:hAnsi="Arial" w:cs="Arial"/>
          <w:sz w:val="24"/>
          <w:szCs w:val="24"/>
        </w:rPr>
        <w:t xml:space="preserve">18 de marzo de 202, </w:t>
      </w:r>
      <w:r w:rsidR="00FC719F" w:rsidRPr="00B64EBC">
        <w:rPr>
          <w:rFonts w:ascii="Arial" w:hAnsi="Arial" w:cs="Arial"/>
          <w:i/>
          <w:iCs/>
          <w:sz w:val="24"/>
          <w:szCs w:val="24"/>
        </w:rPr>
        <w:t>iii)</w:t>
      </w:r>
      <w:r w:rsidR="00FC719F" w:rsidRPr="00B64EBC">
        <w:rPr>
          <w:rFonts w:ascii="Arial" w:hAnsi="Arial" w:cs="Arial"/>
          <w:sz w:val="24"/>
          <w:szCs w:val="24"/>
        </w:rPr>
        <w:t xml:space="preserve"> </w:t>
      </w:r>
      <w:r w:rsidR="00F17927" w:rsidRPr="00B64EBC">
        <w:rPr>
          <w:rFonts w:ascii="Arial" w:hAnsi="Arial" w:cs="Arial"/>
          <w:sz w:val="24"/>
          <w:szCs w:val="24"/>
        </w:rPr>
        <w:t xml:space="preserve">firma y  nombre del galeno que lo atendió, el doctor Juan Carlos Gómez </w:t>
      </w:r>
      <w:proofErr w:type="spellStart"/>
      <w:r w:rsidR="00F17927" w:rsidRPr="00B64EBC">
        <w:rPr>
          <w:rFonts w:ascii="Arial" w:hAnsi="Arial" w:cs="Arial"/>
          <w:sz w:val="24"/>
          <w:szCs w:val="24"/>
        </w:rPr>
        <w:t>Tonuzco</w:t>
      </w:r>
      <w:proofErr w:type="spellEnd"/>
      <w:r w:rsidR="00F17927" w:rsidRPr="00B64EBC">
        <w:rPr>
          <w:rFonts w:ascii="Arial" w:hAnsi="Arial" w:cs="Arial"/>
          <w:sz w:val="24"/>
          <w:szCs w:val="24"/>
        </w:rPr>
        <w:t xml:space="preserve"> con Registro Médico 1169-07, </w:t>
      </w:r>
      <w:r w:rsidR="009575E7" w:rsidRPr="00B64EBC">
        <w:rPr>
          <w:rFonts w:ascii="Arial" w:hAnsi="Arial" w:cs="Arial"/>
          <w:i/>
          <w:iCs/>
          <w:sz w:val="24"/>
          <w:szCs w:val="24"/>
        </w:rPr>
        <w:t>iv)</w:t>
      </w:r>
      <w:r w:rsidR="009575E7" w:rsidRPr="00B64EBC">
        <w:rPr>
          <w:rFonts w:ascii="Arial" w:hAnsi="Arial" w:cs="Arial"/>
          <w:sz w:val="24"/>
          <w:szCs w:val="24"/>
        </w:rPr>
        <w:t xml:space="preserve"> </w:t>
      </w:r>
      <w:r w:rsidR="00F17927" w:rsidRPr="00B64EBC">
        <w:rPr>
          <w:rFonts w:ascii="Arial" w:hAnsi="Arial" w:cs="Arial"/>
          <w:sz w:val="24"/>
          <w:szCs w:val="24"/>
        </w:rPr>
        <w:t xml:space="preserve">el diagnóstico, Leucemia </w:t>
      </w:r>
      <w:r w:rsidR="00670A8B" w:rsidRPr="00B64EBC">
        <w:rPr>
          <w:rFonts w:ascii="Arial" w:hAnsi="Arial" w:cs="Arial"/>
          <w:sz w:val="24"/>
          <w:szCs w:val="24"/>
        </w:rPr>
        <w:t>Linfoblástica</w:t>
      </w:r>
      <w:r w:rsidR="00F17927" w:rsidRPr="00B64EBC">
        <w:rPr>
          <w:rFonts w:ascii="Arial" w:hAnsi="Arial" w:cs="Arial"/>
          <w:sz w:val="24"/>
          <w:szCs w:val="24"/>
        </w:rPr>
        <w:t xml:space="preserve"> Aguda, entre otros hallazgos y </w:t>
      </w:r>
      <w:r w:rsidR="009575E7" w:rsidRPr="00B64EBC">
        <w:rPr>
          <w:rFonts w:ascii="Arial" w:hAnsi="Arial" w:cs="Arial"/>
          <w:i/>
          <w:iCs/>
          <w:sz w:val="24"/>
          <w:szCs w:val="24"/>
        </w:rPr>
        <w:t>v)</w:t>
      </w:r>
      <w:r w:rsidR="009575E7" w:rsidRPr="00B64EBC">
        <w:rPr>
          <w:rFonts w:ascii="Arial" w:hAnsi="Arial" w:cs="Arial"/>
          <w:sz w:val="24"/>
          <w:szCs w:val="24"/>
        </w:rPr>
        <w:t xml:space="preserve"> </w:t>
      </w:r>
      <w:r w:rsidR="00F17927" w:rsidRPr="00B64EBC">
        <w:rPr>
          <w:rFonts w:ascii="Arial" w:hAnsi="Arial" w:cs="Arial"/>
          <w:sz w:val="24"/>
          <w:szCs w:val="24"/>
        </w:rPr>
        <w:t>tal información consta en papelería de la E.S.E. Hospital Nazareth de Quinch</w:t>
      </w:r>
      <w:r w:rsidR="000E2F17" w:rsidRPr="00B64EBC">
        <w:rPr>
          <w:rFonts w:ascii="Arial" w:hAnsi="Arial" w:cs="Arial"/>
          <w:sz w:val="24"/>
          <w:szCs w:val="24"/>
        </w:rPr>
        <w:t>ía, municipio de residencia de accionante y lugar donde recibe la atención</w:t>
      </w:r>
      <w:r w:rsidR="00461AD7" w:rsidRPr="00B64EBC">
        <w:rPr>
          <w:rFonts w:ascii="Arial" w:hAnsi="Arial" w:cs="Arial"/>
          <w:sz w:val="24"/>
          <w:szCs w:val="24"/>
        </w:rPr>
        <w:t xml:space="preserve"> -03AnexosTutela-</w:t>
      </w:r>
      <w:r w:rsidR="000E2F17" w:rsidRPr="00B64EBC">
        <w:rPr>
          <w:rFonts w:ascii="Arial" w:hAnsi="Arial" w:cs="Arial"/>
          <w:sz w:val="24"/>
          <w:szCs w:val="24"/>
        </w:rPr>
        <w:t>.</w:t>
      </w:r>
      <w:r w:rsidR="005E6FDC" w:rsidRPr="00B64EBC">
        <w:rPr>
          <w:rFonts w:ascii="Arial" w:hAnsi="Arial" w:cs="Arial"/>
          <w:sz w:val="24"/>
          <w:szCs w:val="24"/>
        </w:rPr>
        <w:t xml:space="preserve"> </w:t>
      </w:r>
    </w:p>
    <w:p w:rsidR="009A7010" w:rsidRPr="00B64EBC" w:rsidRDefault="009A7010" w:rsidP="00B64EBC">
      <w:pPr>
        <w:suppressAutoHyphens/>
        <w:spacing w:line="276" w:lineRule="auto"/>
        <w:jc w:val="both"/>
        <w:rPr>
          <w:rFonts w:ascii="Arial" w:hAnsi="Arial" w:cs="Arial"/>
          <w:sz w:val="24"/>
          <w:szCs w:val="24"/>
        </w:rPr>
      </w:pPr>
    </w:p>
    <w:p w:rsidR="009A7010" w:rsidRPr="00B64EBC" w:rsidRDefault="009A7010" w:rsidP="00B64EBC">
      <w:pPr>
        <w:suppressAutoHyphens/>
        <w:spacing w:line="276" w:lineRule="auto"/>
        <w:jc w:val="both"/>
        <w:rPr>
          <w:rFonts w:ascii="Arial" w:hAnsi="Arial" w:cs="Arial"/>
          <w:sz w:val="24"/>
          <w:szCs w:val="24"/>
        </w:rPr>
      </w:pPr>
      <w:r w:rsidRPr="00B64EBC">
        <w:rPr>
          <w:rFonts w:ascii="Arial" w:hAnsi="Arial" w:cs="Arial"/>
          <w:sz w:val="24"/>
          <w:szCs w:val="24"/>
        </w:rPr>
        <w:t xml:space="preserve">Como puede observarse, ninguna razón le asistía a la entidad accionada para negar la petición de priorización de pago solicitada, cuando es evidente que cumple con el segundo de los criterios </w:t>
      </w:r>
      <w:r w:rsidR="009575E7" w:rsidRPr="00B64EBC">
        <w:rPr>
          <w:rFonts w:ascii="Arial" w:hAnsi="Arial" w:cs="Arial"/>
          <w:sz w:val="24"/>
          <w:szCs w:val="24"/>
        </w:rPr>
        <w:t xml:space="preserve">establecidos para </w:t>
      </w:r>
      <w:r w:rsidRPr="00B64EBC">
        <w:rPr>
          <w:rFonts w:ascii="Arial" w:hAnsi="Arial" w:cs="Arial"/>
          <w:sz w:val="24"/>
          <w:szCs w:val="24"/>
        </w:rPr>
        <w:t xml:space="preserve">para ello, pues esta diagnosticado con una enfermedad catalogada como </w:t>
      </w:r>
      <w:r w:rsidR="005901E1" w:rsidRPr="00B64EBC">
        <w:rPr>
          <w:rFonts w:ascii="Arial" w:hAnsi="Arial" w:cs="Arial"/>
          <w:sz w:val="24"/>
          <w:szCs w:val="24"/>
        </w:rPr>
        <w:t>catastrófica</w:t>
      </w:r>
      <w:r w:rsidR="00C51750" w:rsidRPr="00B64EBC">
        <w:rPr>
          <w:rFonts w:ascii="Arial" w:hAnsi="Arial" w:cs="Arial"/>
          <w:sz w:val="24"/>
          <w:szCs w:val="24"/>
        </w:rPr>
        <w:t xml:space="preserve"> –cáncer</w:t>
      </w:r>
      <w:r w:rsidR="00721D65">
        <w:rPr>
          <w:rFonts w:ascii="Arial" w:hAnsi="Arial" w:cs="Arial"/>
          <w:sz w:val="24"/>
          <w:szCs w:val="24"/>
        </w:rPr>
        <w:t>–</w:t>
      </w:r>
      <w:r w:rsidR="00C51750" w:rsidRPr="00B64EBC">
        <w:rPr>
          <w:rFonts w:ascii="Arial" w:hAnsi="Arial" w:cs="Arial"/>
          <w:sz w:val="24"/>
          <w:szCs w:val="24"/>
        </w:rPr>
        <w:t xml:space="preserve">, según el Ministerio de Salud. </w:t>
      </w:r>
    </w:p>
    <w:p w:rsidR="009575E7" w:rsidRPr="00B64EBC" w:rsidRDefault="009575E7" w:rsidP="00B64EBC">
      <w:pPr>
        <w:suppressAutoHyphens/>
        <w:spacing w:line="276" w:lineRule="auto"/>
        <w:jc w:val="both"/>
        <w:rPr>
          <w:rFonts w:ascii="Arial" w:hAnsi="Arial" w:cs="Arial"/>
          <w:sz w:val="24"/>
          <w:szCs w:val="24"/>
        </w:rPr>
      </w:pPr>
    </w:p>
    <w:p w:rsidR="00C51750" w:rsidRPr="00B64EBC" w:rsidRDefault="00C51750" w:rsidP="00B64EBC">
      <w:pPr>
        <w:suppressAutoHyphens/>
        <w:spacing w:line="276" w:lineRule="auto"/>
        <w:jc w:val="both"/>
        <w:rPr>
          <w:rFonts w:ascii="Arial" w:hAnsi="Arial" w:cs="Arial"/>
          <w:sz w:val="24"/>
          <w:szCs w:val="24"/>
        </w:rPr>
      </w:pPr>
      <w:r w:rsidRPr="00B64EBC">
        <w:rPr>
          <w:rFonts w:ascii="Arial" w:hAnsi="Arial" w:cs="Arial"/>
          <w:sz w:val="24"/>
          <w:szCs w:val="24"/>
        </w:rPr>
        <w:t xml:space="preserve">Ahora, el hecho de que en la historia clínica aportada por el actor se indique que el paciente presenta una alta sospecha de leucemia </w:t>
      </w:r>
      <w:r w:rsidR="00670A8B" w:rsidRPr="00B64EBC">
        <w:rPr>
          <w:rFonts w:ascii="Arial" w:hAnsi="Arial" w:cs="Arial"/>
          <w:sz w:val="24"/>
          <w:szCs w:val="24"/>
        </w:rPr>
        <w:t>Linfocítica</w:t>
      </w:r>
      <w:r w:rsidRPr="00B64EBC">
        <w:rPr>
          <w:rFonts w:ascii="Arial" w:hAnsi="Arial" w:cs="Arial"/>
          <w:sz w:val="24"/>
          <w:szCs w:val="24"/>
        </w:rPr>
        <w:t xml:space="preserve"> Aguda, ello se consigna en el acápite de Plan Inicial, con el fin de determinar el tratamiento a seguir, sin que ello implique que </w:t>
      </w:r>
      <w:r w:rsidR="00732DDA" w:rsidRPr="00B64EBC">
        <w:rPr>
          <w:rFonts w:ascii="Arial" w:hAnsi="Arial" w:cs="Arial"/>
          <w:sz w:val="24"/>
          <w:szCs w:val="24"/>
        </w:rPr>
        <w:t>deba desconocerse</w:t>
      </w:r>
      <w:r w:rsidR="00704714" w:rsidRPr="00B64EBC">
        <w:rPr>
          <w:rFonts w:ascii="Arial" w:hAnsi="Arial" w:cs="Arial"/>
          <w:sz w:val="24"/>
          <w:szCs w:val="24"/>
        </w:rPr>
        <w:t xml:space="preserve"> el diagn</w:t>
      </w:r>
      <w:r w:rsidR="63CF9366" w:rsidRPr="00B64EBC">
        <w:rPr>
          <w:rFonts w:ascii="Arial" w:hAnsi="Arial" w:cs="Arial"/>
          <w:sz w:val="24"/>
          <w:szCs w:val="24"/>
        </w:rPr>
        <w:t>ó</w:t>
      </w:r>
      <w:r w:rsidR="00704714" w:rsidRPr="00B64EBC">
        <w:rPr>
          <w:rFonts w:ascii="Arial" w:hAnsi="Arial" w:cs="Arial"/>
          <w:sz w:val="24"/>
          <w:szCs w:val="24"/>
        </w:rPr>
        <w:t>stico consignado en el acápite respectivo.</w:t>
      </w:r>
    </w:p>
    <w:p w:rsidR="00704714" w:rsidRPr="00B64EBC" w:rsidRDefault="00704714" w:rsidP="00B64EBC">
      <w:pPr>
        <w:suppressAutoHyphens/>
        <w:spacing w:line="276" w:lineRule="auto"/>
        <w:jc w:val="both"/>
        <w:rPr>
          <w:rFonts w:ascii="Arial" w:hAnsi="Arial" w:cs="Arial"/>
          <w:sz w:val="24"/>
          <w:szCs w:val="24"/>
        </w:rPr>
      </w:pPr>
    </w:p>
    <w:p w:rsidR="00704714" w:rsidRPr="00B64EBC" w:rsidRDefault="00704714" w:rsidP="00B64EBC">
      <w:pPr>
        <w:suppressAutoHyphens/>
        <w:spacing w:line="276" w:lineRule="auto"/>
        <w:jc w:val="both"/>
        <w:rPr>
          <w:rFonts w:ascii="Arial" w:hAnsi="Arial" w:cs="Arial"/>
          <w:sz w:val="24"/>
          <w:szCs w:val="24"/>
        </w:rPr>
      </w:pPr>
      <w:r w:rsidRPr="00B64EBC">
        <w:rPr>
          <w:rFonts w:ascii="Arial" w:hAnsi="Arial" w:cs="Arial"/>
          <w:sz w:val="24"/>
          <w:szCs w:val="24"/>
        </w:rPr>
        <w:t xml:space="preserve">En el anterior orden de ideas, es evidente que la entidad accionada comprometió el derecho al debido proceso, pues desconoció documentación </w:t>
      </w:r>
      <w:r w:rsidR="00461AD7" w:rsidRPr="00B64EBC">
        <w:rPr>
          <w:rFonts w:ascii="Arial" w:hAnsi="Arial" w:cs="Arial"/>
          <w:sz w:val="24"/>
          <w:szCs w:val="24"/>
        </w:rPr>
        <w:t xml:space="preserve">legal, </w:t>
      </w:r>
      <w:r w:rsidRPr="00B64EBC">
        <w:rPr>
          <w:rFonts w:ascii="Arial" w:hAnsi="Arial" w:cs="Arial"/>
          <w:sz w:val="24"/>
          <w:szCs w:val="24"/>
        </w:rPr>
        <w:t xml:space="preserve">oportuna y debidamente aportada para ser priorizado el pago de la reparación que le fue reconocida dada su condición de desplazado. </w:t>
      </w:r>
    </w:p>
    <w:p w:rsidR="0022131E" w:rsidRPr="00B64EBC" w:rsidRDefault="0022131E" w:rsidP="00B64EBC">
      <w:pPr>
        <w:tabs>
          <w:tab w:val="left" w:pos="0"/>
        </w:tabs>
        <w:suppressAutoHyphens/>
        <w:spacing w:line="276" w:lineRule="auto"/>
        <w:jc w:val="both"/>
        <w:rPr>
          <w:rFonts w:ascii="Arial" w:hAnsi="Arial" w:cs="Arial"/>
          <w:sz w:val="24"/>
          <w:szCs w:val="24"/>
        </w:rPr>
      </w:pPr>
    </w:p>
    <w:p w:rsidR="00461AD7" w:rsidRPr="00B64EBC" w:rsidRDefault="00461AD7" w:rsidP="00B64EBC">
      <w:pPr>
        <w:tabs>
          <w:tab w:val="left" w:pos="0"/>
        </w:tabs>
        <w:suppressAutoHyphens/>
        <w:spacing w:line="276" w:lineRule="auto"/>
        <w:jc w:val="both"/>
        <w:rPr>
          <w:rFonts w:ascii="Arial" w:hAnsi="Arial" w:cs="Arial"/>
          <w:sz w:val="24"/>
          <w:szCs w:val="24"/>
        </w:rPr>
      </w:pPr>
      <w:r w:rsidRPr="00B64EBC">
        <w:rPr>
          <w:rFonts w:ascii="Arial" w:hAnsi="Arial" w:cs="Arial"/>
          <w:sz w:val="24"/>
          <w:szCs w:val="24"/>
        </w:rPr>
        <w:t>De acuerdo con lo anterior, es claro que la orden que corresponde imponer es que la Unidad para la Atención y Reparación Integral a las Víctimas priorice la entrega de la medida de indemnizaci</w:t>
      </w:r>
      <w:r w:rsidR="002D0584" w:rsidRPr="00B64EBC">
        <w:rPr>
          <w:rFonts w:ascii="Arial" w:hAnsi="Arial" w:cs="Arial"/>
          <w:sz w:val="24"/>
          <w:szCs w:val="24"/>
        </w:rPr>
        <w:t>ón del señor Guerra Agudelo, atendiendo la disponibilidad presupuestal de la entidad, tal como lo señala el artículo 14 de la Resolución No 1049 de 2019.</w:t>
      </w:r>
    </w:p>
    <w:p w:rsidR="00461AD7" w:rsidRPr="00B64EBC" w:rsidRDefault="00461AD7" w:rsidP="00B64EBC">
      <w:pPr>
        <w:tabs>
          <w:tab w:val="left" w:pos="0"/>
        </w:tabs>
        <w:suppressAutoHyphens/>
        <w:spacing w:line="276" w:lineRule="auto"/>
        <w:jc w:val="both"/>
        <w:rPr>
          <w:rFonts w:ascii="Arial" w:hAnsi="Arial" w:cs="Arial"/>
          <w:sz w:val="24"/>
          <w:szCs w:val="24"/>
        </w:rPr>
      </w:pPr>
    </w:p>
    <w:p w:rsidR="00461AD7" w:rsidRPr="00B64EBC" w:rsidRDefault="00461AD7" w:rsidP="00B64EBC">
      <w:pPr>
        <w:tabs>
          <w:tab w:val="left" w:pos="0"/>
        </w:tabs>
        <w:suppressAutoHyphens/>
        <w:spacing w:line="276" w:lineRule="auto"/>
        <w:jc w:val="both"/>
        <w:rPr>
          <w:rFonts w:ascii="Arial" w:hAnsi="Arial" w:cs="Arial"/>
          <w:sz w:val="24"/>
          <w:szCs w:val="24"/>
        </w:rPr>
      </w:pPr>
      <w:r w:rsidRPr="00B64EBC">
        <w:rPr>
          <w:rFonts w:ascii="Arial" w:hAnsi="Arial" w:cs="Arial"/>
          <w:sz w:val="24"/>
          <w:szCs w:val="24"/>
        </w:rPr>
        <w:t>De acuerdo con lo anterior, se modificará</w:t>
      </w:r>
      <w:r w:rsidR="002D0584" w:rsidRPr="00B64EBC">
        <w:rPr>
          <w:rFonts w:ascii="Arial" w:hAnsi="Arial" w:cs="Arial"/>
          <w:sz w:val="24"/>
          <w:szCs w:val="24"/>
        </w:rPr>
        <w:t>n</w:t>
      </w:r>
      <w:r w:rsidRPr="00B64EBC">
        <w:rPr>
          <w:rFonts w:ascii="Arial" w:hAnsi="Arial" w:cs="Arial"/>
          <w:sz w:val="24"/>
          <w:szCs w:val="24"/>
        </w:rPr>
        <w:t xml:space="preserve"> </w:t>
      </w:r>
      <w:r w:rsidR="002D0584" w:rsidRPr="00B64EBC">
        <w:rPr>
          <w:rFonts w:ascii="Arial" w:hAnsi="Arial" w:cs="Arial"/>
          <w:sz w:val="24"/>
          <w:szCs w:val="24"/>
        </w:rPr>
        <w:t>los</w:t>
      </w:r>
      <w:r w:rsidRPr="00B64EBC">
        <w:rPr>
          <w:rFonts w:ascii="Arial" w:hAnsi="Arial" w:cs="Arial"/>
          <w:sz w:val="24"/>
          <w:szCs w:val="24"/>
        </w:rPr>
        <w:t xml:space="preserve"> ordinal</w:t>
      </w:r>
      <w:r w:rsidR="002D0584" w:rsidRPr="00B64EBC">
        <w:rPr>
          <w:rFonts w:ascii="Arial" w:hAnsi="Arial" w:cs="Arial"/>
          <w:sz w:val="24"/>
          <w:szCs w:val="24"/>
        </w:rPr>
        <w:t>es</w:t>
      </w:r>
      <w:r w:rsidRPr="00B64EBC">
        <w:rPr>
          <w:rFonts w:ascii="Arial" w:hAnsi="Arial" w:cs="Arial"/>
          <w:sz w:val="24"/>
          <w:szCs w:val="24"/>
        </w:rPr>
        <w:t xml:space="preserve"> primero</w:t>
      </w:r>
      <w:r w:rsidR="002D0584" w:rsidRPr="00B64EBC">
        <w:rPr>
          <w:rFonts w:ascii="Arial" w:hAnsi="Arial" w:cs="Arial"/>
          <w:sz w:val="24"/>
          <w:szCs w:val="24"/>
        </w:rPr>
        <w:t xml:space="preserve"> y segundo</w:t>
      </w:r>
      <w:r w:rsidRPr="00B64EBC">
        <w:rPr>
          <w:rFonts w:ascii="Arial" w:hAnsi="Arial" w:cs="Arial"/>
          <w:sz w:val="24"/>
          <w:szCs w:val="24"/>
        </w:rPr>
        <w:t xml:space="preserve"> de la sentencia impugnada para</w:t>
      </w:r>
      <w:r w:rsidR="002D0584" w:rsidRPr="00B64EBC">
        <w:rPr>
          <w:rFonts w:ascii="Arial" w:hAnsi="Arial" w:cs="Arial"/>
          <w:sz w:val="24"/>
          <w:szCs w:val="24"/>
        </w:rPr>
        <w:t>,</w:t>
      </w:r>
      <w:r w:rsidRPr="00B64EBC">
        <w:rPr>
          <w:rFonts w:ascii="Arial" w:hAnsi="Arial" w:cs="Arial"/>
          <w:sz w:val="24"/>
          <w:szCs w:val="24"/>
        </w:rPr>
        <w:t xml:space="preserve"> en lugar de proteger de derecho fundamental a la dignidad humana del señor Augusto Guerra Agudelo, se ampare el debido proceso, del cual también es titular</w:t>
      </w:r>
      <w:r w:rsidR="002D0584" w:rsidRPr="00B64EBC">
        <w:rPr>
          <w:rFonts w:ascii="Arial" w:hAnsi="Arial" w:cs="Arial"/>
          <w:sz w:val="24"/>
          <w:szCs w:val="24"/>
        </w:rPr>
        <w:t xml:space="preserve"> y ordenar a la entidad accionada para obre conforme se indicó en precedencia. </w:t>
      </w:r>
    </w:p>
    <w:p w:rsidR="00795992" w:rsidRPr="00B64EBC" w:rsidRDefault="00795992" w:rsidP="00B64EBC">
      <w:pPr>
        <w:tabs>
          <w:tab w:val="left" w:pos="0"/>
        </w:tabs>
        <w:suppressAutoHyphens/>
        <w:spacing w:line="276" w:lineRule="auto"/>
        <w:jc w:val="both"/>
        <w:rPr>
          <w:rFonts w:ascii="Arial" w:eastAsia="Calibri" w:hAnsi="Arial" w:cs="Arial"/>
          <w:sz w:val="24"/>
          <w:szCs w:val="24"/>
          <w:lang w:eastAsia="zh-CN"/>
        </w:rPr>
      </w:pPr>
    </w:p>
    <w:p w:rsidR="0030745D" w:rsidRPr="00B64EBC" w:rsidRDefault="0030745D" w:rsidP="00B64EBC">
      <w:pPr>
        <w:pStyle w:val="Textoindependiente"/>
        <w:spacing w:line="276" w:lineRule="auto"/>
        <w:rPr>
          <w:rFonts w:cs="Arial"/>
          <w:sz w:val="24"/>
          <w:szCs w:val="24"/>
        </w:rPr>
      </w:pPr>
      <w:r w:rsidRPr="00B64EBC">
        <w:rPr>
          <w:rFonts w:cs="Arial"/>
          <w:sz w:val="24"/>
          <w:szCs w:val="24"/>
        </w:rPr>
        <w:t xml:space="preserve">En virtud de lo anterior, la </w:t>
      </w:r>
      <w:r w:rsidRPr="00B64EBC">
        <w:rPr>
          <w:rFonts w:cs="Arial"/>
          <w:b/>
          <w:bCs/>
          <w:sz w:val="24"/>
          <w:szCs w:val="24"/>
        </w:rPr>
        <w:t xml:space="preserve">Sala de Decisión </w:t>
      </w:r>
      <w:r w:rsidR="00B14E2D" w:rsidRPr="00B64EBC">
        <w:rPr>
          <w:rFonts w:cs="Arial"/>
          <w:b/>
          <w:bCs/>
          <w:sz w:val="24"/>
          <w:szCs w:val="24"/>
        </w:rPr>
        <w:t>Labora</w:t>
      </w:r>
      <w:r w:rsidR="035744E3" w:rsidRPr="00B64EBC">
        <w:rPr>
          <w:rFonts w:cs="Arial"/>
          <w:b/>
          <w:bCs/>
          <w:sz w:val="24"/>
          <w:szCs w:val="24"/>
        </w:rPr>
        <w:t>l</w:t>
      </w:r>
      <w:r w:rsidR="00B14E2D" w:rsidRPr="00B64EBC">
        <w:rPr>
          <w:rFonts w:cs="Arial"/>
          <w:b/>
          <w:bCs/>
          <w:sz w:val="24"/>
          <w:szCs w:val="24"/>
        </w:rPr>
        <w:t xml:space="preserve"> </w:t>
      </w:r>
      <w:r w:rsidRPr="00B64EBC">
        <w:rPr>
          <w:rFonts w:cs="Arial"/>
          <w:b/>
          <w:bCs/>
          <w:sz w:val="24"/>
          <w:szCs w:val="24"/>
        </w:rPr>
        <w:t>del Tribunal Superior del Distrito Judicial de Pereira</w:t>
      </w:r>
      <w:r w:rsidRPr="00B64EBC">
        <w:rPr>
          <w:rFonts w:cs="Arial"/>
          <w:sz w:val="24"/>
          <w:szCs w:val="24"/>
        </w:rPr>
        <w:t xml:space="preserve">, administrando justicia en nombre del Pueblo y por mandato de la Constitución, </w:t>
      </w:r>
    </w:p>
    <w:p w:rsidR="0030745D" w:rsidRPr="00B64EBC" w:rsidRDefault="0030745D" w:rsidP="00B64EBC">
      <w:pPr>
        <w:pStyle w:val="Textoindependiente"/>
        <w:spacing w:line="276" w:lineRule="auto"/>
        <w:jc w:val="center"/>
        <w:rPr>
          <w:rFonts w:cs="Arial"/>
          <w:b/>
          <w:bCs/>
          <w:sz w:val="24"/>
          <w:szCs w:val="24"/>
        </w:rPr>
      </w:pPr>
    </w:p>
    <w:p w:rsidR="0030745D" w:rsidRPr="00B64EBC" w:rsidRDefault="0030745D" w:rsidP="00B64EBC">
      <w:pPr>
        <w:pStyle w:val="Textoindependiente"/>
        <w:spacing w:line="276" w:lineRule="auto"/>
        <w:jc w:val="center"/>
        <w:rPr>
          <w:rFonts w:cs="Arial"/>
          <w:b/>
          <w:bCs/>
          <w:sz w:val="24"/>
          <w:szCs w:val="24"/>
        </w:rPr>
      </w:pPr>
      <w:r w:rsidRPr="00B64EBC">
        <w:rPr>
          <w:rFonts w:cs="Arial"/>
          <w:b/>
          <w:bCs/>
          <w:sz w:val="24"/>
          <w:szCs w:val="24"/>
        </w:rPr>
        <w:t>RESUELVE:</w:t>
      </w:r>
    </w:p>
    <w:p w:rsidR="0030745D" w:rsidRPr="00B64EBC" w:rsidRDefault="0030745D" w:rsidP="00B64EBC">
      <w:pPr>
        <w:pStyle w:val="Textoindependiente"/>
        <w:spacing w:line="276" w:lineRule="auto"/>
        <w:rPr>
          <w:rFonts w:cs="Arial"/>
          <w:sz w:val="24"/>
          <w:szCs w:val="24"/>
        </w:rPr>
      </w:pPr>
    </w:p>
    <w:p w:rsidR="0030745D" w:rsidRPr="00B64EBC" w:rsidRDefault="00742B33" w:rsidP="00B64EBC">
      <w:pPr>
        <w:tabs>
          <w:tab w:val="left" w:pos="0"/>
        </w:tabs>
        <w:suppressAutoHyphens/>
        <w:spacing w:line="276" w:lineRule="auto"/>
        <w:jc w:val="both"/>
        <w:rPr>
          <w:rFonts w:ascii="Arial" w:hAnsi="Arial" w:cs="Arial"/>
          <w:sz w:val="24"/>
          <w:szCs w:val="24"/>
        </w:rPr>
      </w:pPr>
      <w:r w:rsidRPr="00B64EBC">
        <w:rPr>
          <w:rFonts w:ascii="Arial" w:hAnsi="Arial" w:cs="Arial"/>
          <w:b/>
          <w:bCs/>
          <w:sz w:val="24"/>
          <w:szCs w:val="24"/>
        </w:rPr>
        <w:t>PRIMERO: MODIFICAR</w:t>
      </w:r>
      <w:r w:rsidR="0030745D" w:rsidRPr="00B64EBC">
        <w:rPr>
          <w:rFonts w:ascii="Arial" w:hAnsi="Arial" w:cs="Arial"/>
          <w:b/>
          <w:bCs/>
          <w:sz w:val="24"/>
          <w:szCs w:val="24"/>
        </w:rPr>
        <w:t xml:space="preserve"> </w:t>
      </w:r>
      <w:r w:rsidRPr="00B64EBC">
        <w:rPr>
          <w:rFonts w:ascii="Arial" w:hAnsi="Arial" w:cs="Arial"/>
          <w:bCs/>
          <w:sz w:val="24"/>
          <w:szCs w:val="24"/>
        </w:rPr>
        <w:t xml:space="preserve">el ordinal PRIMERO de </w:t>
      </w:r>
      <w:r w:rsidR="0030745D" w:rsidRPr="00B64EBC">
        <w:rPr>
          <w:rFonts w:ascii="Arial" w:hAnsi="Arial" w:cs="Arial"/>
          <w:sz w:val="24"/>
          <w:szCs w:val="24"/>
        </w:rPr>
        <w:t>la sen</w:t>
      </w:r>
      <w:r w:rsidR="004E6B41" w:rsidRPr="00B64EBC">
        <w:rPr>
          <w:rFonts w:ascii="Arial" w:hAnsi="Arial" w:cs="Arial"/>
          <w:sz w:val="24"/>
          <w:szCs w:val="24"/>
        </w:rPr>
        <w:t xml:space="preserve">tencia proferida por el Juzgado </w:t>
      </w:r>
      <w:r w:rsidRPr="00B64EBC">
        <w:rPr>
          <w:rFonts w:ascii="Arial" w:hAnsi="Arial" w:cs="Arial"/>
          <w:sz w:val="24"/>
          <w:szCs w:val="24"/>
        </w:rPr>
        <w:t>Único Promiscuo del Circuito de Quinchía –Risaralda</w:t>
      </w:r>
      <w:r w:rsidR="0030745D" w:rsidRPr="00B64EBC">
        <w:rPr>
          <w:rFonts w:ascii="Arial" w:hAnsi="Arial" w:cs="Arial"/>
          <w:sz w:val="24"/>
          <w:szCs w:val="24"/>
        </w:rPr>
        <w:t xml:space="preserve">, el día </w:t>
      </w:r>
      <w:r w:rsidR="00461AD7" w:rsidRPr="00B64EBC">
        <w:rPr>
          <w:rFonts w:ascii="Arial" w:hAnsi="Arial" w:cs="Arial"/>
          <w:sz w:val="24"/>
          <w:szCs w:val="24"/>
        </w:rPr>
        <w:t>25 de junio</w:t>
      </w:r>
      <w:r w:rsidRPr="00B64EBC">
        <w:rPr>
          <w:rFonts w:ascii="Arial" w:hAnsi="Arial" w:cs="Arial"/>
          <w:sz w:val="24"/>
          <w:szCs w:val="24"/>
        </w:rPr>
        <w:t xml:space="preserve"> de 2021, el cual quedará así:</w:t>
      </w:r>
    </w:p>
    <w:p w:rsidR="00742B33" w:rsidRPr="00B64EBC" w:rsidRDefault="00742B33" w:rsidP="00B64EBC">
      <w:pPr>
        <w:tabs>
          <w:tab w:val="left" w:pos="0"/>
        </w:tabs>
        <w:suppressAutoHyphens/>
        <w:spacing w:line="276" w:lineRule="auto"/>
        <w:jc w:val="both"/>
        <w:rPr>
          <w:rFonts w:ascii="Arial" w:hAnsi="Arial" w:cs="Arial"/>
          <w:sz w:val="24"/>
          <w:szCs w:val="24"/>
        </w:rPr>
      </w:pPr>
    </w:p>
    <w:p w:rsidR="002D0584" w:rsidRPr="00B64EBC" w:rsidRDefault="00742B33" w:rsidP="00670A8B">
      <w:pPr>
        <w:suppressAutoHyphens/>
        <w:spacing w:line="276" w:lineRule="auto"/>
        <w:ind w:left="426" w:right="420"/>
        <w:jc w:val="both"/>
        <w:rPr>
          <w:rFonts w:ascii="Arial" w:hAnsi="Arial" w:cs="Arial"/>
          <w:i/>
          <w:sz w:val="24"/>
          <w:szCs w:val="24"/>
        </w:rPr>
      </w:pPr>
      <w:r w:rsidRPr="00B64EBC">
        <w:rPr>
          <w:rFonts w:ascii="Arial" w:hAnsi="Arial" w:cs="Arial"/>
          <w:i/>
          <w:sz w:val="24"/>
          <w:szCs w:val="24"/>
        </w:rPr>
        <w:lastRenderedPageBreak/>
        <w:t>“</w:t>
      </w:r>
      <w:r w:rsidR="00E61FE9" w:rsidRPr="00B64EBC">
        <w:rPr>
          <w:rFonts w:ascii="Arial" w:hAnsi="Arial" w:cs="Arial"/>
          <w:b/>
          <w:i/>
          <w:sz w:val="24"/>
          <w:szCs w:val="24"/>
        </w:rPr>
        <w:t>PRIMERO</w:t>
      </w:r>
      <w:r w:rsidR="00E61FE9" w:rsidRPr="00B64EBC">
        <w:rPr>
          <w:rFonts w:ascii="Arial" w:hAnsi="Arial" w:cs="Arial"/>
          <w:i/>
          <w:sz w:val="24"/>
          <w:szCs w:val="24"/>
        </w:rPr>
        <w:t xml:space="preserve">: </w:t>
      </w:r>
      <w:r w:rsidRPr="00B64EBC">
        <w:rPr>
          <w:rFonts w:ascii="Arial" w:hAnsi="Arial" w:cs="Arial"/>
          <w:i/>
          <w:sz w:val="24"/>
          <w:szCs w:val="24"/>
        </w:rPr>
        <w:t xml:space="preserve">Tutelar el derecho fundamental al debido proceso del cual es titular </w:t>
      </w:r>
      <w:r w:rsidR="00461AD7" w:rsidRPr="00B64EBC">
        <w:rPr>
          <w:rFonts w:ascii="Arial" w:hAnsi="Arial" w:cs="Arial"/>
          <w:i/>
          <w:sz w:val="24"/>
          <w:szCs w:val="24"/>
        </w:rPr>
        <w:t>el señor</w:t>
      </w:r>
      <w:r w:rsidRPr="00B64EBC">
        <w:rPr>
          <w:rFonts w:ascii="Arial" w:hAnsi="Arial" w:cs="Arial"/>
          <w:i/>
          <w:sz w:val="24"/>
          <w:szCs w:val="24"/>
        </w:rPr>
        <w:t xml:space="preserve"> </w:t>
      </w:r>
      <w:r w:rsidR="00461AD7" w:rsidRPr="00B64EBC">
        <w:rPr>
          <w:rFonts w:ascii="Arial" w:hAnsi="Arial" w:cs="Arial"/>
          <w:i/>
          <w:sz w:val="24"/>
          <w:szCs w:val="24"/>
        </w:rPr>
        <w:t>Augusto Guerra Agudelo</w:t>
      </w:r>
      <w:r w:rsidRPr="00B64EBC">
        <w:rPr>
          <w:rFonts w:ascii="Arial" w:hAnsi="Arial" w:cs="Arial"/>
          <w:i/>
          <w:sz w:val="24"/>
          <w:szCs w:val="24"/>
        </w:rPr>
        <w:t>, identificad</w:t>
      </w:r>
      <w:r w:rsidR="00461AD7" w:rsidRPr="00B64EBC">
        <w:rPr>
          <w:rFonts w:ascii="Arial" w:hAnsi="Arial" w:cs="Arial"/>
          <w:i/>
          <w:sz w:val="24"/>
          <w:szCs w:val="24"/>
        </w:rPr>
        <w:t>o</w:t>
      </w:r>
      <w:r w:rsidRPr="00B64EBC">
        <w:rPr>
          <w:rFonts w:ascii="Arial" w:hAnsi="Arial" w:cs="Arial"/>
          <w:i/>
          <w:sz w:val="24"/>
          <w:szCs w:val="24"/>
        </w:rPr>
        <w:t xml:space="preserve"> con la cédula de ciudadanía No </w:t>
      </w:r>
      <w:r w:rsidR="00461AD7" w:rsidRPr="00B64EBC">
        <w:rPr>
          <w:rFonts w:ascii="Arial" w:hAnsi="Arial" w:cs="Arial"/>
          <w:i/>
          <w:sz w:val="24"/>
          <w:szCs w:val="24"/>
        </w:rPr>
        <w:t>9.894.932</w:t>
      </w:r>
      <w:r w:rsidR="002D0584" w:rsidRPr="00B64EBC">
        <w:rPr>
          <w:rFonts w:ascii="Arial" w:hAnsi="Arial" w:cs="Arial"/>
          <w:i/>
          <w:sz w:val="24"/>
          <w:szCs w:val="24"/>
        </w:rPr>
        <w:t>, frente a la Unidad para la Atención y Reparación Integral a las Víctimas.</w:t>
      </w:r>
    </w:p>
    <w:p w:rsidR="002D0584" w:rsidRPr="00B64EBC" w:rsidRDefault="002D0584" w:rsidP="00670A8B">
      <w:pPr>
        <w:suppressAutoHyphens/>
        <w:spacing w:line="276" w:lineRule="auto"/>
        <w:ind w:left="426" w:right="420"/>
        <w:jc w:val="both"/>
        <w:rPr>
          <w:rFonts w:ascii="Arial" w:hAnsi="Arial" w:cs="Arial"/>
          <w:i/>
          <w:sz w:val="24"/>
          <w:szCs w:val="24"/>
        </w:rPr>
      </w:pPr>
    </w:p>
    <w:p w:rsidR="00742B33" w:rsidRPr="00B64EBC" w:rsidRDefault="002D0584" w:rsidP="00670A8B">
      <w:pPr>
        <w:suppressAutoHyphens/>
        <w:spacing w:line="276" w:lineRule="auto"/>
        <w:ind w:left="426" w:right="420"/>
        <w:jc w:val="both"/>
        <w:rPr>
          <w:rFonts w:ascii="Arial" w:hAnsi="Arial" w:cs="Arial"/>
          <w:i/>
          <w:sz w:val="24"/>
          <w:szCs w:val="24"/>
        </w:rPr>
      </w:pPr>
      <w:r w:rsidRPr="00B64EBC">
        <w:rPr>
          <w:rFonts w:ascii="Arial" w:hAnsi="Arial" w:cs="Arial"/>
          <w:b/>
          <w:i/>
          <w:sz w:val="24"/>
          <w:szCs w:val="24"/>
        </w:rPr>
        <w:t>SEGUNDO: ORDENAR</w:t>
      </w:r>
      <w:r w:rsidRPr="00B64EBC">
        <w:rPr>
          <w:rFonts w:ascii="Arial" w:hAnsi="Arial" w:cs="Arial"/>
          <w:i/>
          <w:sz w:val="24"/>
          <w:szCs w:val="24"/>
        </w:rPr>
        <w:t xml:space="preserve"> a la Unidad de Reparación Integral a las Víctimas en cabeza del Director Técnico de Reparación, Dr. Enrique Ardila Franco o quien haga sus veces, que debe priorizar el pago de la indemnización administrativa para el señor Augusto Guerra Agudelo atendiendo la disponibilidad presupuestal de la entidad, tal como lo señala el artículo 14 de la Resolución No 1049 de 2019</w:t>
      </w:r>
      <w:r w:rsidR="00742B33" w:rsidRPr="00B64EBC">
        <w:rPr>
          <w:rFonts w:ascii="Arial" w:hAnsi="Arial" w:cs="Arial"/>
          <w:i/>
          <w:sz w:val="24"/>
          <w:szCs w:val="24"/>
        </w:rPr>
        <w:t>”</w:t>
      </w:r>
    </w:p>
    <w:p w:rsidR="0030745D" w:rsidRPr="00B64EBC" w:rsidRDefault="0030745D" w:rsidP="00B64EBC">
      <w:pPr>
        <w:tabs>
          <w:tab w:val="left" w:pos="0"/>
        </w:tabs>
        <w:suppressAutoHyphens/>
        <w:spacing w:line="276" w:lineRule="auto"/>
        <w:jc w:val="both"/>
        <w:rPr>
          <w:rFonts w:ascii="Arial" w:hAnsi="Arial" w:cs="Arial"/>
          <w:sz w:val="24"/>
          <w:szCs w:val="24"/>
        </w:rPr>
      </w:pPr>
    </w:p>
    <w:p w:rsidR="00D34242" w:rsidRPr="00B64EBC" w:rsidRDefault="003653C4" w:rsidP="00B64EBC">
      <w:pPr>
        <w:tabs>
          <w:tab w:val="left" w:pos="0"/>
        </w:tabs>
        <w:suppressAutoHyphens/>
        <w:spacing w:line="276" w:lineRule="auto"/>
        <w:jc w:val="both"/>
        <w:rPr>
          <w:rFonts w:ascii="Arial" w:hAnsi="Arial" w:cs="Arial"/>
          <w:spacing w:val="-2"/>
          <w:sz w:val="24"/>
          <w:szCs w:val="24"/>
        </w:rPr>
      </w:pPr>
      <w:r w:rsidRPr="00B64EBC">
        <w:rPr>
          <w:rFonts w:ascii="Arial" w:hAnsi="Arial" w:cs="Arial"/>
          <w:b/>
          <w:spacing w:val="-2"/>
          <w:sz w:val="24"/>
          <w:szCs w:val="24"/>
        </w:rPr>
        <w:t xml:space="preserve">SEGUNDO: </w:t>
      </w:r>
      <w:r w:rsidR="00742B33" w:rsidRPr="00B64EBC">
        <w:rPr>
          <w:rFonts w:ascii="Arial" w:hAnsi="Arial" w:cs="Arial"/>
          <w:b/>
          <w:spacing w:val="-2"/>
          <w:sz w:val="24"/>
          <w:szCs w:val="24"/>
        </w:rPr>
        <w:t xml:space="preserve">CONFIRMAR </w:t>
      </w:r>
      <w:r w:rsidR="00742B33" w:rsidRPr="00B64EBC">
        <w:rPr>
          <w:rFonts w:ascii="Arial" w:hAnsi="Arial" w:cs="Arial"/>
          <w:spacing w:val="-2"/>
          <w:sz w:val="24"/>
          <w:szCs w:val="24"/>
        </w:rPr>
        <w:t>en todo lo demás la providencia impugnada.</w:t>
      </w:r>
    </w:p>
    <w:p w:rsidR="00742B33" w:rsidRPr="00B64EBC" w:rsidRDefault="00742B33" w:rsidP="00B64EBC">
      <w:pPr>
        <w:tabs>
          <w:tab w:val="left" w:pos="0"/>
        </w:tabs>
        <w:suppressAutoHyphens/>
        <w:spacing w:line="276" w:lineRule="auto"/>
        <w:jc w:val="both"/>
        <w:rPr>
          <w:rFonts w:ascii="Arial" w:hAnsi="Arial" w:cs="Arial"/>
          <w:spacing w:val="-2"/>
          <w:sz w:val="24"/>
          <w:szCs w:val="24"/>
        </w:rPr>
      </w:pPr>
    </w:p>
    <w:p w:rsidR="0030745D" w:rsidRPr="00B64EBC" w:rsidRDefault="00742B33" w:rsidP="00B64EBC">
      <w:pPr>
        <w:tabs>
          <w:tab w:val="left" w:pos="0"/>
        </w:tabs>
        <w:suppressAutoHyphens/>
        <w:spacing w:line="276" w:lineRule="auto"/>
        <w:jc w:val="both"/>
        <w:rPr>
          <w:rFonts w:ascii="Arial" w:hAnsi="Arial" w:cs="Arial"/>
          <w:b/>
          <w:bCs/>
          <w:sz w:val="24"/>
          <w:szCs w:val="24"/>
        </w:rPr>
      </w:pPr>
      <w:r w:rsidRPr="00B64EBC">
        <w:rPr>
          <w:rFonts w:ascii="Arial" w:hAnsi="Arial" w:cs="Arial"/>
          <w:b/>
          <w:spacing w:val="-2"/>
          <w:sz w:val="24"/>
          <w:szCs w:val="24"/>
        </w:rPr>
        <w:t>TERCERO</w:t>
      </w:r>
      <w:r w:rsidR="00D34242" w:rsidRPr="00B64EBC">
        <w:rPr>
          <w:rFonts w:ascii="Arial" w:hAnsi="Arial" w:cs="Arial"/>
          <w:b/>
          <w:spacing w:val="-2"/>
          <w:sz w:val="24"/>
          <w:szCs w:val="24"/>
        </w:rPr>
        <w:t xml:space="preserve">: </w:t>
      </w:r>
      <w:r w:rsidR="0030745D" w:rsidRPr="00B64EBC">
        <w:rPr>
          <w:rFonts w:ascii="Arial" w:hAnsi="Arial" w:cs="Arial"/>
          <w:b/>
          <w:bCs/>
          <w:sz w:val="24"/>
          <w:szCs w:val="24"/>
        </w:rPr>
        <w:t xml:space="preserve">NOTIFICAR </w:t>
      </w:r>
      <w:r w:rsidR="0030745D" w:rsidRPr="00B64EBC">
        <w:rPr>
          <w:rFonts w:ascii="Arial" w:hAnsi="Arial" w:cs="Arial"/>
          <w:sz w:val="24"/>
          <w:szCs w:val="24"/>
        </w:rPr>
        <w:t>a las partes por el medio más expedito.</w:t>
      </w:r>
      <w:r w:rsidR="0030745D" w:rsidRPr="00B64EBC">
        <w:rPr>
          <w:rFonts w:ascii="Arial" w:hAnsi="Arial" w:cs="Arial"/>
          <w:b/>
          <w:bCs/>
          <w:sz w:val="24"/>
          <w:szCs w:val="24"/>
        </w:rPr>
        <w:tab/>
      </w:r>
    </w:p>
    <w:p w:rsidR="0030745D" w:rsidRPr="00B64EBC" w:rsidRDefault="0030745D" w:rsidP="00B64EBC">
      <w:pPr>
        <w:spacing w:line="276" w:lineRule="auto"/>
        <w:jc w:val="both"/>
        <w:rPr>
          <w:rFonts w:ascii="Arial" w:hAnsi="Arial" w:cs="Arial"/>
          <w:sz w:val="24"/>
          <w:szCs w:val="24"/>
        </w:rPr>
      </w:pPr>
    </w:p>
    <w:p w:rsidR="0030745D" w:rsidRPr="00B64EBC" w:rsidRDefault="00742B33" w:rsidP="00B64EBC">
      <w:pPr>
        <w:pStyle w:val="Textoindependiente"/>
        <w:spacing w:line="276" w:lineRule="auto"/>
        <w:rPr>
          <w:rFonts w:cs="Arial"/>
          <w:sz w:val="24"/>
          <w:szCs w:val="24"/>
        </w:rPr>
      </w:pPr>
      <w:r w:rsidRPr="00B64EBC">
        <w:rPr>
          <w:rFonts w:cs="Arial"/>
          <w:b/>
          <w:bCs/>
          <w:sz w:val="24"/>
          <w:szCs w:val="24"/>
        </w:rPr>
        <w:t>CUARTO</w:t>
      </w:r>
      <w:r w:rsidR="0030745D" w:rsidRPr="00B64EBC">
        <w:rPr>
          <w:rFonts w:cs="Arial"/>
          <w:b/>
          <w:bCs/>
          <w:sz w:val="24"/>
          <w:szCs w:val="24"/>
        </w:rPr>
        <w:t>: ENV</w:t>
      </w:r>
      <w:r w:rsidR="00D54E8B" w:rsidRPr="00B64EBC">
        <w:rPr>
          <w:rFonts w:cs="Arial"/>
          <w:b/>
          <w:bCs/>
          <w:sz w:val="24"/>
          <w:szCs w:val="24"/>
        </w:rPr>
        <w:t>IAR</w:t>
      </w:r>
      <w:r w:rsidR="0030745D" w:rsidRPr="00B64EBC">
        <w:rPr>
          <w:rFonts w:cs="Arial"/>
          <w:sz w:val="24"/>
          <w:szCs w:val="24"/>
        </w:rPr>
        <w:t xml:space="preserve"> a la Corte Constitucional, para su eventual revisión.</w:t>
      </w:r>
    </w:p>
    <w:p w:rsidR="0030745D" w:rsidRPr="00B64EBC" w:rsidRDefault="0030745D" w:rsidP="00B64EBC">
      <w:pPr>
        <w:spacing w:line="276" w:lineRule="auto"/>
        <w:ind w:right="51"/>
        <w:jc w:val="both"/>
        <w:rPr>
          <w:rFonts w:ascii="Arial" w:hAnsi="Arial" w:cs="Arial"/>
          <w:sz w:val="24"/>
          <w:szCs w:val="24"/>
        </w:rPr>
      </w:pPr>
    </w:p>
    <w:p w:rsidR="0030745D" w:rsidRPr="00B64EBC" w:rsidRDefault="0030745D" w:rsidP="00B64EBC">
      <w:pPr>
        <w:spacing w:line="276" w:lineRule="auto"/>
        <w:jc w:val="both"/>
        <w:rPr>
          <w:rFonts w:ascii="Arial" w:hAnsi="Arial" w:cs="Arial"/>
          <w:bCs/>
          <w:sz w:val="24"/>
          <w:szCs w:val="24"/>
        </w:rPr>
      </w:pPr>
      <w:r w:rsidRPr="00B64EBC">
        <w:rPr>
          <w:rFonts w:ascii="Arial" w:hAnsi="Arial" w:cs="Arial"/>
          <w:bCs/>
          <w:sz w:val="24"/>
          <w:szCs w:val="24"/>
        </w:rPr>
        <w:t>Notifíquese y Cúmplase.</w:t>
      </w:r>
    </w:p>
    <w:p w:rsidR="0030745D" w:rsidRPr="00B64EBC" w:rsidRDefault="0030745D" w:rsidP="00B64EBC">
      <w:pPr>
        <w:pStyle w:val="Cierre"/>
        <w:spacing w:line="276" w:lineRule="auto"/>
        <w:rPr>
          <w:rFonts w:ascii="Arial" w:hAnsi="Arial" w:cs="Arial"/>
          <w:szCs w:val="24"/>
        </w:rPr>
      </w:pPr>
    </w:p>
    <w:p w:rsidR="00B64EBC" w:rsidRPr="00B64EBC" w:rsidRDefault="00B64EBC" w:rsidP="00B64EBC">
      <w:pPr>
        <w:widowControl w:val="0"/>
        <w:autoSpaceDE w:val="0"/>
        <w:autoSpaceDN w:val="0"/>
        <w:adjustRightInd w:val="0"/>
        <w:spacing w:line="276" w:lineRule="auto"/>
        <w:jc w:val="both"/>
        <w:rPr>
          <w:rFonts w:ascii="Arial" w:eastAsia="Calibri" w:hAnsi="Arial" w:cs="Arial"/>
          <w:sz w:val="24"/>
          <w:szCs w:val="24"/>
          <w:lang w:val="es-CO" w:eastAsia="en-US"/>
        </w:rPr>
      </w:pPr>
      <w:bookmarkStart w:id="4" w:name="_Hlk92014611"/>
      <w:r w:rsidRPr="00B64EBC">
        <w:rPr>
          <w:rFonts w:ascii="Arial" w:eastAsia="Calibri" w:hAnsi="Arial" w:cs="Arial"/>
          <w:sz w:val="24"/>
          <w:szCs w:val="24"/>
          <w:lang w:val="es-CO" w:eastAsia="en-US"/>
        </w:rPr>
        <w:t>Quienes integran la Sala,</w:t>
      </w:r>
    </w:p>
    <w:p w:rsidR="00B64EBC" w:rsidRPr="00B64EBC" w:rsidRDefault="00B64EBC" w:rsidP="00B64EBC">
      <w:pPr>
        <w:rPr>
          <w:rFonts w:ascii="Arial" w:eastAsia="Calibri" w:hAnsi="Arial" w:cs="Arial"/>
          <w:sz w:val="24"/>
          <w:szCs w:val="24"/>
          <w:lang w:val="es-CO" w:eastAsia="en-US"/>
        </w:rPr>
      </w:pPr>
    </w:p>
    <w:p w:rsidR="00B64EBC" w:rsidRPr="00B64EBC" w:rsidRDefault="00B64EBC" w:rsidP="00B64EBC">
      <w:pPr>
        <w:rPr>
          <w:rFonts w:ascii="Arial" w:eastAsia="Calibri" w:hAnsi="Arial" w:cs="Arial"/>
          <w:sz w:val="24"/>
          <w:szCs w:val="24"/>
          <w:lang w:val="es-CO" w:eastAsia="en-US"/>
        </w:rPr>
      </w:pPr>
    </w:p>
    <w:p w:rsidR="00B64EBC" w:rsidRPr="00B64EBC" w:rsidRDefault="00B64EBC" w:rsidP="00B64EBC">
      <w:pPr>
        <w:rPr>
          <w:rFonts w:ascii="Arial" w:eastAsia="Calibri" w:hAnsi="Arial" w:cs="Arial"/>
          <w:sz w:val="24"/>
          <w:szCs w:val="24"/>
          <w:lang w:val="es-CO" w:eastAsia="en-US"/>
        </w:rPr>
      </w:pPr>
    </w:p>
    <w:p w:rsidR="00B64EBC" w:rsidRPr="00B64EBC" w:rsidRDefault="00B64EBC" w:rsidP="00B64EBC">
      <w:pPr>
        <w:spacing w:line="276" w:lineRule="auto"/>
        <w:jc w:val="center"/>
        <w:textAlignment w:val="baseline"/>
        <w:rPr>
          <w:rFonts w:ascii="Arial" w:hAnsi="Arial" w:cs="Arial"/>
          <w:sz w:val="24"/>
          <w:szCs w:val="24"/>
          <w:lang w:val="es-CO" w:eastAsia="es-CO"/>
        </w:rPr>
      </w:pPr>
      <w:r w:rsidRPr="00B64EBC">
        <w:rPr>
          <w:rFonts w:ascii="Arial" w:hAnsi="Arial" w:cs="Arial"/>
          <w:b/>
          <w:bCs/>
          <w:sz w:val="24"/>
          <w:szCs w:val="24"/>
          <w:lang w:val="es-ES" w:eastAsia="es-CO"/>
        </w:rPr>
        <w:t>JULIO CÉSAR SALAZAR MUÑOZ</w:t>
      </w:r>
    </w:p>
    <w:p w:rsidR="00B64EBC" w:rsidRPr="00B64EBC" w:rsidRDefault="00B64EBC" w:rsidP="00B64EBC">
      <w:pPr>
        <w:spacing w:line="276" w:lineRule="auto"/>
        <w:jc w:val="center"/>
        <w:textAlignment w:val="baseline"/>
        <w:rPr>
          <w:rFonts w:ascii="Arial" w:hAnsi="Arial" w:cs="Arial"/>
          <w:sz w:val="24"/>
          <w:szCs w:val="24"/>
          <w:lang w:val="es-CO" w:eastAsia="es-CO"/>
        </w:rPr>
      </w:pPr>
      <w:r w:rsidRPr="00B64EBC">
        <w:rPr>
          <w:rFonts w:ascii="Arial" w:hAnsi="Arial" w:cs="Arial"/>
          <w:sz w:val="24"/>
          <w:szCs w:val="24"/>
          <w:lang w:val="es-ES" w:eastAsia="es-CO"/>
        </w:rPr>
        <w:t>Magistrado Ponente</w:t>
      </w:r>
    </w:p>
    <w:p w:rsidR="00B64EBC" w:rsidRPr="00B64EBC" w:rsidRDefault="00B64EBC" w:rsidP="00B64EBC">
      <w:pPr>
        <w:rPr>
          <w:rFonts w:ascii="Arial" w:eastAsia="Calibri" w:hAnsi="Arial" w:cs="Arial"/>
          <w:sz w:val="24"/>
          <w:szCs w:val="24"/>
          <w:lang w:val="es-CO" w:eastAsia="en-US"/>
        </w:rPr>
      </w:pPr>
    </w:p>
    <w:p w:rsidR="00B64EBC" w:rsidRPr="00B64EBC" w:rsidRDefault="00B64EBC" w:rsidP="00B64EBC">
      <w:pPr>
        <w:rPr>
          <w:rFonts w:ascii="Arial" w:eastAsia="Calibri" w:hAnsi="Arial" w:cs="Arial"/>
          <w:sz w:val="24"/>
          <w:szCs w:val="24"/>
          <w:lang w:val="es-CO" w:eastAsia="en-US"/>
        </w:rPr>
      </w:pPr>
    </w:p>
    <w:p w:rsidR="00B64EBC" w:rsidRPr="00B64EBC" w:rsidRDefault="00B64EBC" w:rsidP="00B64EBC">
      <w:pPr>
        <w:rPr>
          <w:rFonts w:ascii="Arial" w:eastAsia="Calibri" w:hAnsi="Arial" w:cs="Arial"/>
          <w:sz w:val="24"/>
          <w:szCs w:val="24"/>
          <w:lang w:val="es-CO" w:eastAsia="en-US"/>
        </w:rPr>
      </w:pPr>
    </w:p>
    <w:p w:rsidR="00B64EBC" w:rsidRPr="00B64EBC" w:rsidRDefault="00B64EBC" w:rsidP="00B64EBC">
      <w:pPr>
        <w:spacing w:line="276" w:lineRule="auto"/>
        <w:textAlignment w:val="baseline"/>
        <w:rPr>
          <w:rFonts w:ascii="Arial" w:hAnsi="Arial" w:cs="Arial"/>
          <w:sz w:val="24"/>
          <w:szCs w:val="24"/>
          <w:lang w:val="es-CO" w:eastAsia="es-CO"/>
        </w:rPr>
      </w:pPr>
      <w:r w:rsidRPr="00B64EBC">
        <w:rPr>
          <w:rFonts w:ascii="Arial" w:hAnsi="Arial" w:cs="Arial"/>
          <w:b/>
          <w:bCs/>
          <w:sz w:val="24"/>
          <w:szCs w:val="24"/>
          <w:lang w:val="es-ES" w:eastAsia="es-CO"/>
        </w:rPr>
        <w:t>ANA LUCÍA CAICEDO CALDERÓN</w:t>
      </w:r>
      <w:r w:rsidRPr="00B64EBC">
        <w:rPr>
          <w:rFonts w:ascii="Arial" w:hAnsi="Arial" w:cs="Arial"/>
          <w:sz w:val="24"/>
          <w:szCs w:val="24"/>
          <w:lang w:val="es-CO" w:eastAsia="es-CO"/>
        </w:rPr>
        <w:t> </w:t>
      </w:r>
      <w:r w:rsidRPr="00B64EBC">
        <w:rPr>
          <w:rFonts w:ascii="Arial" w:hAnsi="Arial" w:cs="Arial"/>
          <w:sz w:val="24"/>
          <w:szCs w:val="24"/>
          <w:lang w:val="es-CO" w:eastAsia="es-CO"/>
        </w:rPr>
        <w:tab/>
      </w:r>
      <w:r w:rsidRPr="00B64EBC">
        <w:rPr>
          <w:rFonts w:ascii="Arial" w:hAnsi="Arial" w:cs="Arial"/>
          <w:sz w:val="24"/>
          <w:szCs w:val="24"/>
          <w:lang w:val="es-CO" w:eastAsia="es-CO"/>
        </w:rPr>
        <w:tab/>
      </w:r>
      <w:r w:rsidRPr="00B64EBC">
        <w:rPr>
          <w:rFonts w:ascii="Arial" w:hAnsi="Arial" w:cs="Arial"/>
          <w:b/>
          <w:bCs/>
          <w:sz w:val="24"/>
          <w:szCs w:val="24"/>
          <w:lang w:val="es-CO" w:eastAsia="es-CO"/>
        </w:rPr>
        <w:t>GERMÁN DARÍO GÓEZ VINASCO</w:t>
      </w:r>
    </w:p>
    <w:p w:rsidR="00B64EBC" w:rsidRPr="00B64EBC" w:rsidRDefault="00B64EBC" w:rsidP="00B64EBC">
      <w:pPr>
        <w:spacing w:line="276" w:lineRule="auto"/>
        <w:jc w:val="both"/>
        <w:textAlignment w:val="baseline"/>
        <w:rPr>
          <w:rFonts w:ascii="Arial" w:eastAsia="Calibri" w:hAnsi="Arial" w:cs="Arial"/>
          <w:sz w:val="24"/>
          <w:szCs w:val="24"/>
          <w:lang w:val="es-CO" w:eastAsia="en-US"/>
        </w:rPr>
      </w:pPr>
      <w:r w:rsidRPr="00B64EBC">
        <w:rPr>
          <w:rFonts w:ascii="Arial" w:hAnsi="Arial" w:cs="Arial"/>
          <w:sz w:val="24"/>
          <w:szCs w:val="24"/>
          <w:lang w:val="es-ES" w:eastAsia="es-CO"/>
        </w:rPr>
        <w:t>Magistrada</w:t>
      </w:r>
      <w:r w:rsidRPr="00B64EBC">
        <w:rPr>
          <w:rFonts w:ascii="Arial" w:hAnsi="Arial" w:cs="Arial"/>
          <w:sz w:val="24"/>
          <w:szCs w:val="24"/>
          <w:lang w:val="es-ES" w:eastAsia="es-CO"/>
        </w:rPr>
        <w:tab/>
      </w:r>
      <w:r w:rsidRPr="00B64EBC">
        <w:rPr>
          <w:rFonts w:ascii="Arial" w:hAnsi="Arial" w:cs="Arial"/>
          <w:sz w:val="24"/>
          <w:szCs w:val="24"/>
          <w:lang w:val="es-ES" w:eastAsia="es-CO"/>
        </w:rPr>
        <w:tab/>
      </w:r>
      <w:r w:rsidRPr="00B64EBC">
        <w:rPr>
          <w:rFonts w:ascii="Arial" w:hAnsi="Arial" w:cs="Arial"/>
          <w:sz w:val="24"/>
          <w:szCs w:val="24"/>
          <w:lang w:val="es-ES" w:eastAsia="es-CO"/>
        </w:rPr>
        <w:tab/>
      </w:r>
      <w:r w:rsidRPr="00B64EBC">
        <w:rPr>
          <w:rFonts w:ascii="Arial" w:hAnsi="Arial" w:cs="Arial"/>
          <w:sz w:val="24"/>
          <w:szCs w:val="24"/>
          <w:lang w:val="es-ES" w:eastAsia="es-CO"/>
        </w:rPr>
        <w:tab/>
      </w:r>
      <w:r w:rsidRPr="00B64EBC">
        <w:rPr>
          <w:rFonts w:ascii="Arial" w:hAnsi="Arial" w:cs="Arial"/>
          <w:sz w:val="24"/>
          <w:szCs w:val="24"/>
          <w:lang w:val="es-ES" w:eastAsia="es-CO"/>
        </w:rPr>
        <w:tab/>
      </w:r>
      <w:r w:rsidRPr="00B64EBC">
        <w:rPr>
          <w:rFonts w:ascii="Arial" w:hAnsi="Arial" w:cs="Arial"/>
          <w:sz w:val="24"/>
          <w:szCs w:val="24"/>
          <w:lang w:val="es-ES" w:eastAsia="es-CO"/>
        </w:rPr>
        <w:tab/>
        <w:t>Magistrado</w:t>
      </w:r>
      <w:bookmarkEnd w:id="4"/>
    </w:p>
    <w:sectPr w:rsidR="00B64EBC" w:rsidRPr="00B64EBC" w:rsidSect="00B64EBC">
      <w:headerReference w:type="default" r:id="rId12"/>
      <w:footerReference w:type="even" r:id="rId13"/>
      <w:footerReference w:type="default" r:id="rId14"/>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37B4C7" w16cex:dateUtc="2021-11-19T22:40:55.558Z"/>
  <w16cex:commentExtensible w16cex:durableId="7DC823CD" w16cex:dateUtc="2021-11-22T19:44:03.159Z"/>
  <w16cex:commentExtensible w16cex:durableId="038611E7" w16cex:dateUtc="2021-11-22T22:37:44.3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724" w:rsidRDefault="00465724">
      <w:r>
        <w:separator/>
      </w:r>
    </w:p>
  </w:endnote>
  <w:endnote w:type="continuationSeparator" w:id="0">
    <w:p w:rsidR="00465724" w:rsidRDefault="0046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FB6F57">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B64EBC" w:rsidRDefault="00FB6F57" w:rsidP="00B64EBC">
    <w:pPr>
      <w:pStyle w:val="Puesto"/>
      <w:framePr w:wrap="around" w:vAnchor="text" w:hAnchor="margin" w:xAlign="right" w:y="1"/>
      <w:ind w:left="2832" w:hanging="2832"/>
      <w:rPr>
        <w:rFonts w:ascii="Arial" w:hAnsi="Arial" w:cs="Arial"/>
        <w:b w:val="0"/>
        <w:sz w:val="18"/>
        <w:szCs w:val="14"/>
        <w:lang w:val="es-MX"/>
      </w:rPr>
    </w:pPr>
    <w:r w:rsidRPr="00B64EBC">
      <w:rPr>
        <w:rFonts w:ascii="Arial" w:hAnsi="Arial" w:cs="Arial"/>
        <w:b w:val="0"/>
        <w:sz w:val="18"/>
        <w:szCs w:val="14"/>
        <w:lang w:val="es-MX"/>
      </w:rPr>
      <w:fldChar w:fldCharType="begin"/>
    </w:r>
    <w:r w:rsidR="0014160B" w:rsidRPr="00B64EBC">
      <w:rPr>
        <w:rFonts w:ascii="Arial" w:hAnsi="Arial" w:cs="Arial"/>
        <w:b w:val="0"/>
        <w:sz w:val="18"/>
        <w:szCs w:val="14"/>
        <w:lang w:val="es-MX"/>
      </w:rPr>
      <w:instrText xml:space="preserve">PAGE  </w:instrText>
    </w:r>
    <w:r w:rsidRPr="00B64EBC">
      <w:rPr>
        <w:rFonts w:ascii="Arial" w:hAnsi="Arial" w:cs="Arial"/>
        <w:b w:val="0"/>
        <w:sz w:val="18"/>
        <w:szCs w:val="14"/>
        <w:lang w:val="es-MX"/>
      </w:rPr>
      <w:fldChar w:fldCharType="separate"/>
    </w:r>
    <w:r w:rsidR="002470A7" w:rsidRPr="00B64EBC">
      <w:rPr>
        <w:rFonts w:ascii="Arial" w:hAnsi="Arial" w:cs="Arial"/>
        <w:b w:val="0"/>
        <w:sz w:val="18"/>
        <w:szCs w:val="14"/>
        <w:lang w:val="es-MX"/>
      </w:rPr>
      <w:t>11</w:t>
    </w:r>
    <w:r w:rsidRPr="00B64EBC">
      <w:rPr>
        <w:rFonts w:ascii="Arial" w:hAnsi="Arial" w:cs="Arial"/>
        <w:b w:val="0"/>
        <w:sz w:val="18"/>
        <w:szCs w:val="14"/>
        <w:lang w:val="es-MX"/>
      </w:rPr>
      <w:fldChar w:fldCharType="end"/>
    </w:r>
  </w:p>
  <w:p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724" w:rsidRDefault="00465724">
      <w:r>
        <w:separator/>
      </w:r>
    </w:p>
  </w:footnote>
  <w:footnote w:type="continuationSeparator" w:id="0">
    <w:p w:rsidR="00465724" w:rsidRDefault="00465724">
      <w:r>
        <w:continuationSeparator/>
      </w:r>
    </w:p>
  </w:footnote>
  <w:footnote w:id="1">
    <w:p w:rsidR="000437FA" w:rsidRPr="00C11FEA" w:rsidRDefault="000437FA" w:rsidP="000437FA">
      <w:pPr>
        <w:pStyle w:val="Textonotapie"/>
        <w:jc w:val="both"/>
        <w:rPr>
          <w:rFonts w:ascii="Arial" w:hAnsi="Arial" w:cs="Arial"/>
          <w:sz w:val="16"/>
          <w:szCs w:val="16"/>
        </w:rPr>
      </w:pPr>
      <w:r w:rsidRPr="00C11FEA">
        <w:rPr>
          <w:rStyle w:val="Refdenotaalpie"/>
          <w:rFonts w:cs="Arial"/>
          <w:sz w:val="16"/>
          <w:szCs w:val="16"/>
        </w:rPr>
        <w:footnoteRef/>
      </w:r>
      <w:r w:rsidRPr="00C11FEA">
        <w:rPr>
          <w:rFonts w:ascii="Arial" w:hAnsi="Arial" w:cs="Arial"/>
          <w:sz w:val="16"/>
          <w:szCs w:val="16"/>
        </w:rPr>
        <w:t xml:space="preserve"> Sentencia T-</w:t>
      </w:r>
      <w:r>
        <w:rPr>
          <w:rFonts w:ascii="Arial" w:hAnsi="Arial" w:cs="Arial"/>
          <w:sz w:val="16"/>
          <w:szCs w:val="16"/>
        </w:rPr>
        <w:t>407-2017</w:t>
      </w:r>
      <w:r w:rsidRPr="00C11FEA">
        <w:rPr>
          <w:rFonts w:ascii="Arial" w:hAnsi="Arial" w:cs="Arial"/>
          <w:sz w:val="16"/>
          <w:szCs w:val="16"/>
        </w:rPr>
        <w:t xml:space="preserve"> </w:t>
      </w:r>
    </w:p>
  </w:footnote>
  <w:footnote w:id="2">
    <w:p w:rsidR="00461AD7" w:rsidRPr="003F32AA" w:rsidRDefault="00461AD7" w:rsidP="00461AD7">
      <w:pPr>
        <w:pStyle w:val="Textonotapie"/>
        <w:rPr>
          <w:rFonts w:ascii="Arial" w:hAnsi="Arial" w:cs="Arial"/>
          <w:sz w:val="16"/>
          <w:szCs w:val="16"/>
          <w:lang w:val="es-CO"/>
        </w:rPr>
      </w:pPr>
      <w:r w:rsidRPr="003F32AA">
        <w:rPr>
          <w:rStyle w:val="Refdenotaalpie"/>
          <w:rFonts w:ascii="Arial" w:hAnsi="Arial" w:cs="Arial"/>
          <w:sz w:val="16"/>
          <w:szCs w:val="16"/>
        </w:rPr>
        <w:footnoteRef/>
      </w:r>
      <w:r w:rsidRPr="003F32AA">
        <w:rPr>
          <w:rFonts w:ascii="Arial" w:hAnsi="Arial" w:cs="Arial"/>
          <w:sz w:val="16"/>
          <w:szCs w:val="16"/>
        </w:rPr>
        <w:t xml:space="preserve"> </w:t>
      </w:r>
      <w:r w:rsidRPr="003F32AA">
        <w:rPr>
          <w:rFonts w:ascii="Arial" w:hAnsi="Arial" w:cs="Arial"/>
          <w:sz w:val="16"/>
          <w:szCs w:val="16"/>
          <w:lang w:val="es-CO"/>
        </w:rPr>
        <w:t>T-137-08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E9" w:rsidRPr="00B64EBC" w:rsidRDefault="00617C76" w:rsidP="00E61FE9">
    <w:pPr>
      <w:pStyle w:val="Puesto"/>
      <w:ind w:left="2832" w:hanging="2832"/>
      <w:rPr>
        <w:rFonts w:ascii="Arial" w:hAnsi="Arial" w:cs="Arial"/>
        <w:b w:val="0"/>
        <w:sz w:val="18"/>
        <w:szCs w:val="14"/>
      </w:rPr>
    </w:pPr>
    <w:r w:rsidRPr="00B64EBC">
      <w:rPr>
        <w:rFonts w:ascii="Arial" w:hAnsi="Arial" w:cs="Arial"/>
        <w:b w:val="0"/>
        <w:sz w:val="18"/>
        <w:szCs w:val="14"/>
        <w:lang w:val="es-MX"/>
      </w:rPr>
      <w:t>Augusto Guerra Agudelo</w:t>
    </w:r>
    <w:r w:rsidR="0014160B" w:rsidRPr="00B64EBC">
      <w:rPr>
        <w:rFonts w:ascii="Arial" w:hAnsi="Arial" w:cs="Arial"/>
        <w:b w:val="0"/>
        <w:sz w:val="18"/>
        <w:szCs w:val="14"/>
        <w:lang w:val="es-MX"/>
      </w:rPr>
      <w:t xml:space="preserve"> </w:t>
    </w:r>
    <w:r w:rsidR="00B64EBC" w:rsidRPr="00B64EBC">
      <w:rPr>
        <w:rFonts w:ascii="Arial" w:hAnsi="Arial" w:cs="Arial"/>
        <w:b w:val="0"/>
        <w:sz w:val="18"/>
        <w:szCs w:val="14"/>
        <w:lang w:val="es-MX"/>
      </w:rPr>
      <w:t>Vs</w:t>
    </w:r>
    <w:r w:rsidR="00B64EBC" w:rsidRPr="00B64EBC">
      <w:rPr>
        <w:rFonts w:ascii="Arial" w:hAnsi="Arial" w:cs="Arial"/>
        <w:sz w:val="18"/>
        <w:szCs w:val="14"/>
        <w:lang w:val="es-MX"/>
      </w:rPr>
      <w:t xml:space="preserve"> </w:t>
    </w:r>
    <w:r w:rsidR="00B64EBC" w:rsidRPr="00B64EBC">
      <w:rPr>
        <w:rFonts w:ascii="Arial" w:hAnsi="Arial" w:cs="Arial"/>
        <w:b w:val="0"/>
        <w:sz w:val="18"/>
        <w:szCs w:val="14"/>
        <w:lang w:val="es-MX"/>
      </w:rPr>
      <w:t>Unidad</w:t>
    </w:r>
    <w:r w:rsidR="00E61FE9" w:rsidRPr="00B64EBC">
      <w:rPr>
        <w:rFonts w:ascii="Arial" w:hAnsi="Arial" w:cs="Arial"/>
        <w:b w:val="0"/>
        <w:sz w:val="18"/>
        <w:szCs w:val="14"/>
      </w:rPr>
      <w:t xml:space="preserve"> para la Atención y Reparación Integral a las Víctimas</w:t>
    </w:r>
  </w:p>
  <w:p w:rsidR="0014160B" w:rsidRPr="00B64EBC" w:rsidRDefault="008B4B41" w:rsidP="00B64EBC">
    <w:pPr>
      <w:pStyle w:val="Encabezado"/>
      <w:ind w:right="360"/>
      <w:jc w:val="center"/>
      <w:rPr>
        <w:rFonts w:ascii="Arial" w:hAnsi="Arial" w:cs="Arial"/>
        <w:sz w:val="18"/>
        <w:szCs w:val="14"/>
        <w:lang w:val="es-MX"/>
      </w:rPr>
    </w:pPr>
    <w:r w:rsidRPr="00B64EBC">
      <w:rPr>
        <w:rFonts w:ascii="Arial" w:hAnsi="Arial" w:cs="Arial"/>
        <w:sz w:val="18"/>
        <w:szCs w:val="14"/>
        <w:lang w:val="es-MX"/>
      </w:rPr>
      <w:t xml:space="preserve"> </w:t>
    </w:r>
    <w:r w:rsidR="0014160B" w:rsidRPr="00B64EBC">
      <w:rPr>
        <w:rFonts w:ascii="Arial" w:hAnsi="Arial" w:cs="Arial"/>
        <w:sz w:val="18"/>
        <w:szCs w:val="14"/>
        <w:lang w:val="es-MX"/>
      </w:rPr>
      <w:t>Rad</w:t>
    </w:r>
    <w:r w:rsidR="003609C7" w:rsidRPr="00B64EBC">
      <w:rPr>
        <w:rFonts w:ascii="Arial" w:hAnsi="Arial" w:cs="Arial"/>
        <w:sz w:val="18"/>
        <w:szCs w:val="14"/>
        <w:lang w:val="es-MX"/>
      </w:rPr>
      <w:t xml:space="preserve"> </w:t>
    </w:r>
    <w:r w:rsidR="00E61FE9" w:rsidRPr="00B64EBC">
      <w:rPr>
        <w:rFonts w:ascii="Arial" w:hAnsi="Arial" w:cs="Arial"/>
        <w:sz w:val="18"/>
        <w:szCs w:val="14"/>
        <w:lang w:val="es-MX"/>
      </w:rPr>
      <w:t>665943189001202100</w:t>
    </w:r>
    <w:r w:rsidR="00617C76" w:rsidRPr="00B64EBC">
      <w:rPr>
        <w:rFonts w:ascii="Arial" w:hAnsi="Arial" w:cs="Arial"/>
        <w:sz w:val="18"/>
        <w:szCs w:val="14"/>
        <w:lang w:val="es-MX"/>
      </w:rPr>
      <w:t>113</w:t>
    </w:r>
    <w:r w:rsidR="00E61FE9" w:rsidRPr="00B64EBC">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777383"/>
    <w:multiLevelType w:val="hybridMultilevel"/>
    <w:tmpl w:val="E12E595E"/>
    <w:lvl w:ilvl="0" w:tplc="9F38B72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8"/>
  </w:num>
  <w:num w:numId="2">
    <w:abstractNumId w:val="1"/>
  </w:num>
  <w:num w:numId="3">
    <w:abstractNumId w:val="11"/>
  </w:num>
  <w:num w:numId="4">
    <w:abstractNumId w:val="5"/>
  </w:num>
  <w:num w:numId="5">
    <w:abstractNumId w:val="4"/>
  </w:num>
  <w:num w:numId="6">
    <w:abstractNumId w:val="9"/>
  </w:num>
  <w:num w:numId="7">
    <w:abstractNumId w:val="0"/>
  </w:num>
  <w:num w:numId="8">
    <w:abstractNumId w:val="10"/>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20FD"/>
    <w:rsid w:val="00004135"/>
    <w:rsid w:val="000042CC"/>
    <w:rsid w:val="00004694"/>
    <w:rsid w:val="0000597A"/>
    <w:rsid w:val="000135E1"/>
    <w:rsid w:val="00013A96"/>
    <w:rsid w:val="00014EE9"/>
    <w:rsid w:val="00017CF5"/>
    <w:rsid w:val="000207DF"/>
    <w:rsid w:val="00021DF1"/>
    <w:rsid w:val="00024681"/>
    <w:rsid w:val="00024E3A"/>
    <w:rsid w:val="0004007F"/>
    <w:rsid w:val="00041C69"/>
    <w:rsid w:val="00042127"/>
    <w:rsid w:val="000437FA"/>
    <w:rsid w:val="00044417"/>
    <w:rsid w:val="00045BD4"/>
    <w:rsid w:val="00050FFD"/>
    <w:rsid w:val="00057478"/>
    <w:rsid w:val="00061CBC"/>
    <w:rsid w:val="00062F26"/>
    <w:rsid w:val="00063CDC"/>
    <w:rsid w:val="00073B1B"/>
    <w:rsid w:val="00076311"/>
    <w:rsid w:val="0007634E"/>
    <w:rsid w:val="000851C9"/>
    <w:rsid w:val="0009017B"/>
    <w:rsid w:val="000913FD"/>
    <w:rsid w:val="00092341"/>
    <w:rsid w:val="00094433"/>
    <w:rsid w:val="000B324C"/>
    <w:rsid w:val="000B5751"/>
    <w:rsid w:val="000B705E"/>
    <w:rsid w:val="000C3B61"/>
    <w:rsid w:val="000D1AA8"/>
    <w:rsid w:val="000D3404"/>
    <w:rsid w:val="000D3A30"/>
    <w:rsid w:val="000D560A"/>
    <w:rsid w:val="000D6A08"/>
    <w:rsid w:val="000E2ACC"/>
    <w:rsid w:val="000E2F17"/>
    <w:rsid w:val="000E3E59"/>
    <w:rsid w:val="000E4419"/>
    <w:rsid w:val="000E6FF6"/>
    <w:rsid w:val="000F07A0"/>
    <w:rsid w:val="000F1100"/>
    <w:rsid w:val="000F1767"/>
    <w:rsid w:val="000F4FBC"/>
    <w:rsid w:val="00100363"/>
    <w:rsid w:val="00103B9A"/>
    <w:rsid w:val="0010458B"/>
    <w:rsid w:val="0011523F"/>
    <w:rsid w:val="00115264"/>
    <w:rsid w:val="00115BD6"/>
    <w:rsid w:val="0012140D"/>
    <w:rsid w:val="00122255"/>
    <w:rsid w:val="001239D3"/>
    <w:rsid w:val="00132F63"/>
    <w:rsid w:val="00140265"/>
    <w:rsid w:val="0014160B"/>
    <w:rsid w:val="001441EA"/>
    <w:rsid w:val="00144883"/>
    <w:rsid w:val="00145175"/>
    <w:rsid w:val="00145AAC"/>
    <w:rsid w:val="001531D9"/>
    <w:rsid w:val="001548F7"/>
    <w:rsid w:val="001568BB"/>
    <w:rsid w:val="0016361C"/>
    <w:rsid w:val="00163C0E"/>
    <w:rsid w:val="0016493D"/>
    <w:rsid w:val="00164E34"/>
    <w:rsid w:val="00165A1E"/>
    <w:rsid w:val="00165B81"/>
    <w:rsid w:val="001709DB"/>
    <w:rsid w:val="00171444"/>
    <w:rsid w:val="00180455"/>
    <w:rsid w:val="00180A6E"/>
    <w:rsid w:val="00181632"/>
    <w:rsid w:val="00186670"/>
    <w:rsid w:val="0018757F"/>
    <w:rsid w:val="00191D5E"/>
    <w:rsid w:val="001A119A"/>
    <w:rsid w:val="001A2112"/>
    <w:rsid w:val="001A233C"/>
    <w:rsid w:val="001A4BEE"/>
    <w:rsid w:val="001A5CA6"/>
    <w:rsid w:val="001B0357"/>
    <w:rsid w:val="001B432E"/>
    <w:rsid w:val="001B7E6C"/>
    <w:rsid w:val="001C40E8"/>
    <w:rsid w:val="001C61D0"/>
    <w:rsid w:val="001C70DD"/>
    <w:rsid w:val="001D7299"/>
    <w:rsid w:val="001D7782"/>
    <w:rsid w:val="001E1472"/>
    <w:rsid w:val="001F1D54"/>
    <w:rsid w:val="001F2833"/>
    <w:rsid w:val="001F5E97"/>
    <w:rsid w:val="001F7B55"/>
    <w:rsid w:val="00202EA2"/>
    <w:rsid w:val="00204DC0"/>
    <w:rsid w:val="00206E51"/>
    <w:rsid w:val="00213588"/>
    <w:rsid w:val="00219B9F"/>
    <w:rsid w:val="0022131E"/>
    <w:rsid w:val="0022465B"/>
    <w:rsid w:val="00232E06"/>
    <w:rsid w:val="0023730A"/>
    <w:rsid w:val="00237348"/>
    <w:rsid w:val="00237D31"/>
    <w:rsid w:val="00240378"/>
    <w:rsid w:val="00243C98"/>
    <w:rsid w:val="002470A7"/>
    <w:rsid w:val="0024778C"/>
    <w:rsid w:val="0025409E"/>
    <w:rsid w:val="00263094"/>
    <w:rsid w:val="00264E20"/>
    <w:rsid w:val="00275FAE"/>
    <w:rsid w:val="0028580F"/>
    <w:rsid w:val="00285C37"/>
    <w:rsid w:val="002A0488"/>
    <w:rsid w:val="002A4995"/>
    <w:rsid w:val="002A5A5D"/>
    <w:rsid w:val="002C07C3"/>
    <w:rsid w:val="002C088F"/>
    <w:rsid w:val="002C555F"/>
    <w:rsid w:val="002C601A"/>
    <w:rsid w:val="002D0584"/>
    <w:rsid w:val="002D1BE7"/>
    <w:rsid w:val="002D2E77"/>
    <w:rsid w:val="002D40A7"/>
    <w:rsid w:val="002D4BD9"/>
    <w:rsid w:val="002D4DFD"/>
    <w:rsid w:val="002D5871"/>
    <w:rsid w:val="002E4547"/>
    <w:rsid w:val="002E5FDB"/>
    <w:rsid w:val="002F0926"/>
    <w:rsid w:val="002F1D86"/>
    <w:rsid w:val="002F2CD2"/>
    <w:rsid w:val="002F4B6D"/>
    <w:rsid w:val="0030584E"/>
    <w:rsid w:val="00305BF2"/>
    <w:rsid w:val="003063AD"/>
    <w:rsid w:val="0030745D"/>
    <w:rsid w:val="003121C8"/>
    <w:rsid w:val="00312E86"/>
    <w:rsid w:val="00315096"/>
    <w:rsid w:val="00315AC2"/>
    <w:rsid w:val="003256D5"/>
    <w:rsid w:val="00326339"/>
    <w:rsid w:val="0032766F"/>
    <w:rsid w:val="0033108F"/>
    <w:rsid w:val="00331627"/>
    <w:rsid w:val="003400E5"/>
    <w:rsid w:val="00342E61"/>
    <w:rsid w:val="00346066"/>
    <w:rsid w:val="00351568"/>
    <w:rsid w:val="003547EB"/>
    <w:rsid w:val="00355AA6"/>
    <w:rsid w:val="0035649D"/>
    <w:rsid w:val="003609C7"/>
    <w:rsid w:val="003625D3"/>
    <w:rsid w:val="003653C4"/>
    <w:rsid w:val="00373A44"/>
    <w:rsid w:val="00374A0D"/>
    <w:rsid w:val="00377FC8"/>
    <w:rsid w:val="003808ED"/>
    <w:rsid w:val="003812F6"/>
    <w:rsid w:val="00385C1D"/>
    <w:rsid w:val="00386C6E"/>
    <w:rsid w:val="00391109"/>
    <w:rsid w:val="00391F04"/>
    <w:rsid w:val="0039498D"/>
    <w:rsid w:val="003B2BA3"/>
    <w:rsid w:val="003B77A1"/>
    <w:rsid w:val="003C0F8B"/>
    <w:rsid w:val="003C3A4A"/>
    <w:rsid w:val="003D3F9E"/>
    <w:rsid w:val="003D4FB8"/>
    <w:rsid w:val="003E0A57"/>
    <w:rsid w:val="003E3687"/>
    <w:rsid w:val="003E651B"/>
    <w:rsid w:val="003F0FCF"/>
    <w:rsid w:val="003F6F15"/>
    <w:rsid w:val="004070B0"/>
    <w:rsid w:val="0041409C"/>
    <w:rsid w:val="00414227"/>
    <w:rsid w:val="004145E5"/>
    <w:rsid w:val="00414D2E"/>
    <w:rsid w:val="004179A0"/>
    <w:rsid w:val="00427122"/>
    <w:rsid w:val="00432681"/>
    <w:rsid w:val="00435637"/>
    <w:rsid w:val="00444C0E"/>
    <w:rsid w:val="00446530"/>
    <w:rsid w:val="004465A9"/>
    <w:rsid w:val="00447120"/>
    <w:rsid w:val="004507C9"/>
    <w:rsid w:val="00460CAA"/>
    <w:rsid w:val="00461AD7"/>
    <w:rsid w:val="00462541"/>
    <w:rsid w:val="004647B5"/>
    <w:rsid w:val="00465724"/>
    <w:rsid w:val="00465E3C"/>
    <w:rsid w:val="00470847"/>
    <w:rsid w:val="00472EF0"/>
    <w:rsid w:val="004801A6"/>
    <w:rsid w:val="00481A14"/>
    <w:rsid w:val="00484CA6"/>
    <w:rsid w:val="004850E8"/>
    <w:rsid w:val="00486A59"/>
    <w:rsid w:val="00486AA5"/>
    <w:rsid w:val="004905B2"/>
    <w:rsid w:val="00493844"/>
    <w:rsid w:val="004A2E53"/>
    <w:rsid w:val="004A55A8"/>
    <w:rsid w:val="004A67AF"/>
    <w:rsid w:val="004B0C4E"/>
    <w:rsid w:val="004B0FCE"/>
    <w:rsid w:val="004B15BF"/>
    <w:rsid w:val="004B2C08"/>
    <w:rsid w:val="004B50D6"/>
    <w:rsid w:val="004C4829"/>
    <w:rsid w:val="004C5F08"/>
    <w:rsid w:val="004E031C"/>
    <w:rsid w:val="004E04A1"/>
    <w:rsid w:val="004E30A5"/>
    <w:rsid w:val="004E4213"/>
    <w:rsid w:val="004E50DE"/>
    <w:rsid w:val="004E62C5"/>
    <w:rsid w:val="004E6B41"/>
    <w:rsid w:val="004F2342"/>
    <w:rsid w:val="004F4D44"/>
    <w:rsid w:val="00506AD1"/>
    <w:rsid w:val="0051058B"/>
    <w:rsid w:val="00514B59"/>
    <w:rsid w:val="00522447"/>
    <w:rsid w:val="00523E6A"/>
    <w:rsid w:val="00526E42"/>
    <w:rsid w:val="005425E4"/>
    <w:rsid w:val="005454C9"/>
    <w:rsid w:val="0055081D"/>
    <w:rsid w:val="00550A05"/>
    <w:rsid w:val="00551C32"/>
    <w:rsid w:val="00552589"/>
    <w:rsid w:val="00552F11"/>
    <w:rsid w:val="00556113"/>
    <w:rsid w:val="005619AA"/>
    <w:rsid w:val="00561F39"/>
    <w:rsid w:val="00564373"/>
    <w:rsid w:val="00571F41"/>
    <w:rsid w:val="005820BA"/>
    <w:rsid w:val="00583D75"/>
    <w:rsid w:val="0058737F"/>
    <w:rsid w:val="005901E1"/>
    <w:rsid w:val="0059024B"/>
    <w:rsid w:val="00590F3D"/>
    <w:rsid w:val="00591CD8"/>
    <w:rsid w:val="0059378B"/>
    <w:rsid w:val="00593D93"/>
    <w:rsid w:val="00594040"/>
    <w:rsid w:val="005975EB"/>
    <w:rsid w:val="005A1F6A"/>
    <w:rsid w:val="005A40AF"/>
    <w:rsid w:val="005B02BF"/>
    <w:rsid w:val="005B0B79"/>
    <w:rsid w:val="005B3424"/>
    <w:rsid w:val="005C0E2A"/>
    <w:rsid w:val="005C1B25"/>
    <w:rsid w:val="005D0855"/>
    <w:rsid w:val="005D1426"/>
    <w:rsid w:val="005D27DD"/>
    <w:rsid w:val="005D485E"/>
    <w:rsid w:val="005E6FDC"/>
    <w:rsid w:val="005F120E"/>
    <w:rsid w:val="005F1387"/>
    <w:rsid w:val="005F3724"/>
    <w:rsid w:val="005F5FFA"/>
    <w:rsid w:val="006001BC"/>
    <w:rsid w:val="00600D3F"/>
    <w:rsid w:val="00601691"/>
    <w:rsid w:val="006057BE"/>
    <w:rsid w:val="00606973"/>
    <w:rsid w:val="006112B8"/>
    <w:rsid w:val="00616E2C"/>
    <w:rsid w:val="00617C76"/>
    <w:rsid w:val="00624A5C"/>
    <w:rsid w:val="00634751"/>
    <w:rsid w:val="0063627A"/>
    <w:rsid w:val="006425FF"/>
    <w:rsid w:val="00647F29"/>
    <w:rsid w:val="00651A00"/>
    <w:rsid w:val="00651C20"/>
    <w:rsid w:val="006536AE"/>
    <w:rsid w:val="006704C9"/>
    <w:rsid w:val="006708DC"/>
    <w:rsid w:val="00670A8B"/>
    <w:rsid w:val="0068097A"/>
    <w:rsid w:val="0068238F"/>
    <w:rsid w:val="00684C7B"/>
    <w:rsid w:val="00687E06"/>
    <w:rsid w:val="00692D5A"/>
    <w:rsid w:val="006A2406"/>
    <w:rsid w:val="006A606D"/>
    <w:rsid w:val="006A73D5"/>
    <w:rsid w:val="006B547E"/>
    <w:rsid w:val="006B6525"/>
    <w:rsid w:val="006C0549"/>
    <w:rsid w:val="006C3494"/>
    <w:rsid w:val="006C383C"/>
    <w:rsid w:val="006C6E18"/>
    <w:rsid w:val="006D2775"/>
    <w:rsid w:val="006D6331"/>
    <w:rsid w:val="006E0F51"/>
    <w:rsid w:val="006E2EE2"/>
    <w:rsid w:val="006E3792"/>
    <w:rsid w:val="006E6E4E"/>
    <w:rsid w:val="006F3F5B"/>
    <w:rsid w:val="006F503F"/>
    <w:rsid w:val="006F5FC2"/>
    <w:rsid w:val="006F686A"/>
    <w:rsid w:val="00702DF2"/>
    <w:rsid w:val="007037D1"/>
    <w:rsid w:val="00704714"/>
    <w:rsid w:val="007062C8"/>
    <w:rsid w:val="0071133D"/>
    <w:rsid w:val="00712C28"/>
    <w:rsid w:val="00717957"/>
    <w:rsid w:val="00717F67"/>
    <w:rsid w:val="00721033"/>
    <w:rsid w:val="00721D65"/>
    <w:rsid w:val="007224F9"/>
    <w:rsid w:val="00725215"/>
    <w:rsid w:val="007253DA"/>
    <w:rsid w:val="007276FD"/>
    <w:rsid w:val="007321FB"/>
    <w:rsid w:val="007325C0"/>
    <w:rsid w:val="00732DDA"/>
    <w:rsid w:val="007339B9"/>
    <w:rsid w:val="00736542"/>
    <w:rsid w:val="007409ED"/>
    <w:rsid w:val="007424AE"/>
    <w:rsid w:val="0074287D"/>
    <w:rsid w:val="00742B33"/>
    <w:rsid w:val="007459ED"/>
    <w:rsid w:val="00746BF5"/>
    <w:rsid w:val="00750E2A"/>
    <w:rsid w:val="0075205E"/>
    <w:rsid w:val="007544CD"/>
    <w:rsid w:val="007566B1"/>
    <w:rsid w:val="00762340"/>
    <w:rsid w:val="00765425"/>
    <w:rsid w:val="007657C7"/>
    <w:rsid w:val="00771D4D"/>
    <w:rsid w:val="00774153"/>
    <w:rsid w:val="00776269"/>
    <w:rsid w:val="00780BD3"/>
    <w:rsid w:val="00783E48"/>
    <w:rsid w:val="00795192"/>
    <w:rsid w:val="00795992"/>
    <w:rsid w:val="00796971"/>
    <w:rsid w:val="007A1E82"/>
    <w:rsid w:val="007A3B37"/>
    <w:rsid w:val="007A46D6"/>
    <w:rsid w:val="007A6C50"/>
    <w:rsid w:val="007A76E6"/>
    <w:rsid w:val="007B7FF9"/>
    <w:rsid w:val="007C0009"/>
    <w:rsid w:val="007D46C6"/>
    <w:rsid w:val="007D767E"/>
    <w:rsid w:val="007E0402"/>
    <w:rsid w:val="007E17AC"/>
    <w:rsid w:val="007E3DAA"/>
    <w:rsid w:val="007E51B3"/>
    <w:rsid w:val="007E6A4F"/>
    <w:rsid w:val="007E741D"/>
    <w:rsid w:val="007F0864"/>
    <w:rsid w:val="007F0BCD"/>
    <w:rsid w:val="007F4453"/>
    <w:rsid w:val="00805C0D"/>
    <w:rsid w:val="00807C13"/>
    <w:rsid w:val="00812675"/>
    <w:rsid w:val="008161F4"/>
    <w:rsid w:val="00817FA6"/>
    <w:rsid w:val="00821EBE"/>
    <w:rsid w:val="008239B6"/>
    <w:rsid w:val="008268AA"/>
    <w:rsid w:val="00830E84"/>
    <w:rsid w:val="00832DC0"/>
    <w:rsid w:val="0083529B"/>
    <w:rsid w:val="00843D83"/>
    <w:rsid w:val="00846A0F"/>
    <w:rsid w:val="00847CE6"/>
    <w:rsid w:val="0085004D"/>
    <w:rsid w:val="00851D37"/>
    <w:rsid w:val="00854755"/>
    <w:rsid w:val="008554CF"/>
    <w:rsid w:val="008562A7"/>
    <w:rsid w:val="0085698C"/>
    <w:rsid w:val="00862268"/>
    <w:rsid w:val="00863B6D"/>
    <w:rsid w:val="00871552"/>
    <w:rsid w:val="00871F9F"/>
    <w:rsid w:val="0087487F"/>
    <w:rsid w:val="008808F6"/>
    <w:rsid w:val="00881803"/>
    <w:rsid w:val="00883913"/>
    <w:rsid w:val="00892DDF"/>
    <w:rsid w:val="0089461F"/>
    <w:rsid w:val="00897503"/>
    <w:rsid w:val="008A0FBB"/>
    <w:rsid w:val="008A3561"/>
    <w:rsid w:val="008A436C"/>
    <w:rsid w:val="008B2A49"/>
    <w:rsid w:val="008B2DCA"/>
    <w:rsid w:val="008B4B41"/>
    <w:rsid w:val="008C1338"/>
    <w:rsid w:val="008C3300"/>
    <w:rsid w:val="008D05D2"/>
    <w:rsid w:val="008D35D6"/>
    <w:rsid w:val="008D4C81"/>
    <w:rsid w:val="008E1577"/>
    <w:rsid w:val="008E2C83"/>
    <w:rsid w:val="008E2FCD"/>
    <w:rsid w:val="008E4685"/>
    <w:rsid w:val="008E498A"/>
    <w:rsid w:val="008F1F40"/>
    <w:rsid w:val="008F3898"/>
    <w:rsid w:val="008F58CE"/>
    <w:rsid w:val="008F6BF9"/>
    <w:rsid w:val="00905EC3"/>
    <w:rsid w:val="0091197C"/>
    <w:rsid w:val="00925A87"/>
    <w:rsid w:val="009266A6"/>
    <w:rsid w:val="00930739"/>
    <w:rsid w:val="00930B1F"/>
    <w:rsid w:val="00930B68"/>
    <w:rsid w:val="00930D30"/>
    <w:rsid w:val="0093206A"/>
    <w:rsid w:val="00935170"/>
    <w:rsid w:val="00942D80"/>
    <w:rsid w:val="00950EAF"/>
    <w:rsid w:val="009512CF"/>
    <w:rsid w:val="00952BE2"/>
    <w:rsid w:val="009575E7"/>
    <w:rsid w:val="009628A8"/>
    <w:rsid w:val="00963054"/>
    <w:rsid w:val="00966FBC"/>
    <w:rsid w:val="00967A93"/>
    <w:rsid w:val="00973303"/>
    <w:rsid w:val="00977B8D"/>
    <w:rsid w:val="00982EDA"/>
    <w:rsid w:val="0098774A"/>
    <w:rsid w:val="00991D60"/>
    <w:rsid w:val="00994FB9"/>
    <w:rsid w:val="00995645"/>
    <w:rsid w:val="009A042E"/>
    <w:rsid w:val="009A056C"/>
    <w:rsid w:val="009A1311"/>
    <w:rsid w:val="009A7010"/>
    <w:rsid w:val="009B02D5"/>
    <w:rsid w:val="009B4A56"/>
    <w:rsid w:val="009C42BB"/>
    <w:rsid w:val="009C57B3"/>
    <w:rsid w:val="009C645D"/>
    <w:rsid w:val="009D0025"/>
    <w:rsid w:val="009D0221"/>
    <w:rsid w:val="009E0C58"/>
    <w:rsid w:val="009E2493"/>
    <w:rsid w:val="009E5D9B"/>
    <w:rsid w:val="009F59D2"/>
    <w:rsid w:val="00A07662"/>
    <w:rsid w:val="00A10A96"/>
    <w:rsid w:val="00A13E06"/>
    <w:rsid w:val="00A13E24"/>
    <w:rsid w:val="00A2432E"/>
    <w:rsid w:val="00A26899"/>
    <w:rsid w:val="00A27757"/>
    <w:rsid w:val="00A30DE2"/>
    <w:rsid w:val="00A336D8"/>
    <w:rsid w:val="00A360A2"/>
    <w:rsid w:val="00A37603"/>
    <w:rsid w:val="00A4264F"/>
    <w:rsid w:val="00A547A2"/>
    <w:rsid w:val="00A55410"/>
    <w:rsid w:val="00A61696"/>
    <w:rsid w:val="00A65725"/>
    <w:rsid w:val="00A75FFF"/>
    <w:rsid w:val="00A761F4"/>
    <w:rsid w:val="00A811E7"/>
    <w:rsid w:val="00A82994"/>
    <w:rsid w:val="00A82D62"/>
    <w:rsid w:val="00A86596"/>
    <w:rsid w:val="00A865F3"/>
    <w:rsid w:val="00A93371"/>
    <w:rsid w:val="00A93ADF"/>
    <w:rsid w:val="00A9612D"/>
    <w:rsid w:val="00A97347"/>
    <w:rsid w:val="00AA5E72"/>
    <w:rsid w:val="00AA63FC"/>
    <w:rsid w:val="00AB0FDC"/>
    <w:rsid w:val="00AB754A"/>
    <w:rsid w:val="00AB7E89"/>
    <w:rsid w:val="00AC5E3F"/>
    <w:rsid w:val="00AD2454"/>
    <w:rsid w:val="00AD2F62"/>
    <w:rsid w:val="00AD40E5"/>
    <w:rsid w:val="00AD5FC3"/>
    <w:rsid w:val="00AE0960"/>
    <w:rsid w:val="00AF55BD"/>
    <w:rsid w:val="00B027EB"/>
    <w:rsid w:val="00B051E4"/>
    <w:rsid w:val="00B0686C"/>
    <w:rsid w:val="00B10EC4"/>
    <w:rsid w:val="00B124FE"/>
    <w:rsid w:val="00B14E2D"/>
    <w:rsid w:val="00B30FA0"/>
    <w:rsid w:val="00B31227"/>
    <w:rsid w:val="00B3362B"/>
    <w:rsid w:val="00B35809"/>
    <w:rsid w:val="00B37AEF"/>
    <w:rsid w:val="00B40953"/>
    <w:rsid w:val="00B412F5"/>
    <w:rsid w:val="00B4213B"/>
    <w:rsid w:val="00B450E2"/>
    <w:rsid w:val="00B451D7"/>
    <w:rsid w:val="00B459C6"/>
    <w:rsid w:val="00B515A5"/>
    <w:rsid w:val="00B5178F"/>
    <w:rsid w:val="00B56CE4"/>
    <w:rsid w:val="00B57C6E"/>
    <w:rsid w:val="00B61113"/>
    <w:rsid w:val="00B64EBC"/>
    <w:rsid w:val="00B70B42"/>
    <w:rsid w:val="00B71657"/>
    <w:rsid w:val="00B748A4"/>
    <w:rsid w:val="00B823C0"/>
    <w:rsid w:val="00B828A3"/>
    <w:rsid w:val="00B86A47"/>
    <w:rsid w:val="00B90209"/>
    <w:rsid w:val="00B905FF"/>
    <w:rsid w:val="00B94D71"/>
    <w:rsid w:val="00B96A68"/>
    <w:rsid w:val="00BA04B5"/>
    <w:rsid w:val="00BA06B8"/>
    <w:rsid w:val="00BA0CCB"/>
    <w:rsid w:val="00BA2633"/>
    <w:rsid w:val="00BA7080"/>
    <w:rsid w:val="00BB05A3"/>
    <w:rsid w:val="00BC2354"/>
    <w:rsid w:val="00BC5567"/>
    <w:rsid w:val="00BD054D"/>
    <w:rsid w:val="00BE21D3"/>
    <w:rsid w:val="00BE3438"/>
    <w:rsid w:val="00BE6466"/>
    <w:rsid w:val="00BF03C3"/>
    <w:rsid w:val="00BF2443"/>
    <w:rsid w:val="00BF2C63"/>
    <w:rsid w:val="00C002DB"/>
    <w:rsid w:val="00C01523"/>
    <w:rsid w:val="00C01D2F"/>
    <w:rsid w:val="00C023B6"/>
    <w:rsid w:val="00C0742C"/>
    <w:rsid w:val="00C13187"/>
    <w:rsid w:val="00C133B2"/>
    <w:rsid w:val="00C171D7"/>
    <w:rsid w:val="00C21532"/>
    <w:rsid w:val="00C23345"/>
    <w:rsid w:val="00C238BE"/>
    <w:rsid w:val="00C23ACD"/>
    <w:rsid w:val="00C328DF"/>
    <w:rsid w:val="00C4089F"/>
    <w:rsid w:val="00C43D94"/>
    <w:rsid w:val="00C50671"/>
    <w:rsid w:val="00C51750"/>
    <w:rsid w:val="00C52EA3"/>
    <w:rsid w:val="00C56AEF"/>
    <w:rsid w:val="00C5742A"/>
    <w:rsid w:val="00C575BD"/>
    <w:rsid w:val="00C60E44"/>
    <w:rsid w:val="00C6139D"/>
    <w:rsid w:val="00C628D1"/>
    <w:rsid w:val="00C64769"/>
    <w:rsid w:val="00C65884"/>
    <w:rsid w:val="00C7065D"/>
    <w:rsid w:val="00C8231D"/>
    <w:rsid w:val="00C83447"/>
    <w:rsid w:val="00C86DDB"/>
    <w:rsid w:val="00C93CF7"/>
    <w:rsid w:val="00C97106"/>
    <w:rsid w:val="00C97F11"/>
    <w:rsid w:val="00CA4229"/>
    <w:rsid w:val="00CB45C5"/>
    <w:rsid w:val="00CB7EF5"/>
    <w:rsid w:val="00CC7509"/>
    <w:rsid w:val="00CC7651"/>
    <w:rsid w:val="00CD5C27"/>
    <w:rsid w:val="00CD6AED"/>
    <w:rsid w:val="00CE0281"/>
    <w:rsid w:val="00CF2AA3"/>
    <w:rsid w:val="00CF3238"/>
    <w:rsid w:val="00CF39D9"/>
    <w:rsid w:val="00D0364D"/>
    <w:rsid w:val="00D0395F"/>
    <w:rsid w:val="00D069F9"/>
    <w:rsid w:val="00D074F1"/>
    <w:rsid w:val="00D34242"/>
    <w:rsid w:val="00D37F79"/>
    <w:rsid w:val="00D40677"/>
    <w:rsid w:val="00D42D91"/>
    <w:rsid w:val="00D4435B"/>
    <w:rsid w:val="00D47E8A"/>
    <w:rsid w:val="00D5206F"/>
    <w:rsid w:val="00D52E58"/>
    <w:rsid w:val="00D54E8B"/>
    <w:rsid w:val="00D61CB4"/>
    <w:rsid w:val="00D74893"/>
    <w:rsid w:val="00D76A7F"/>
    <w:rsid w:val="00D81EA2"/>
    <w:rsid w:val="00D84D5F"/>
    <w:rsid w:val="00D86ECD"/>
    <w:rsid w:val="00D876E6"/>
    <w:rsid w:val="00D9387E"/>
    <w:rsid w:val="00D93C54"/>
    <w:rsid w:val="00D95343"/>
    <w:rsid w:val="00D954F7"/>
    <w:rsid w:val="00D95B83"/>
    <w:rsid w:val="00D9727D"/>
    <w:rsid w:val="00D97F66"/>
    <w:rsid w:val="00DA6A10"/>
    <w:rsid w:val="00DB2D89"/>
    <w:rsid w:val="00DB41B1"/>
    <w:rsid w:val="00DB5102"/>
    <w:rsid w:val="00DC19C5"/>
    <w:rsid w:val="00DC39A9"/>
    <w:rsid w:val="00DC3BBA"/>
    <w:rsid w:val="00DC46D6"/>
    <w:rsid w:val="00DD034F"/>
    <w:rsid w:val="00DD79BB"/>
    <w:rsid w:val="00DE07FB"/>
    <w:rsid w:val="00DE0C08"/>
    <w:rsid w:val="00DE33DE"/>
    <w:rsid w:val="00DE3E3D"/>
    <w:rsid w:val="00DE7514"/>
    <w:rsid w:val="00DF2C78"/>
    <w:rsid w:val="00DF2E7A"/>
    <w:rsid w:val="00DF5687"/>
    <w:rsid w:val="00E01591"/>
    <w:rsid w:val="00E022F1"/>
    <w:rsid w:val="00E04F25"/>
    <w:rsid w:val="00E052D2"/>
    <w:rsid w:val="00E13BDF"/>
    <w:rsid w:val="00E17F53"/>
    <w:rsid w:val="00E21070"/>
    <w:rsid w:val="00E26CD1"/>
    <w:rsid w:val="00E26ECC"/>
    <w:rsid w:val="00E3673E"/>
    <w:rsid w:val="00E36848"/>
    <w:rsid w:val="00E42220"/>
    <w:rsid w:val="00E50C15"/>
    <w:rsid w:val="00E542FB"/>
    <w:rsid w:val="00E556FF"/>
    <w:rsid w:val="00E55E3A"/>
    <w:rsid w:val="00E605C6"/>
    <w:rsid w:val="00E61FE9"/>
    <w:rsid w:val="00E63B5E"/>
    <w:rsid w:val="00E65513"/>
    <w:rsid w:val="00E65D4A"/>
    <w:rsid w:val="00E67861"/>
    <w:rsid w:val="00E7364F"/>
    <w:rsid w:val="00E73C9F"/>
    <w:rsid w:val="00E82778"/>
    <w:rsid w:val="00E85A6E"/>
    <w:rsid w:val="00E87479"/>
    <w:rsid w:val="00E87572"/>
    <w:rsid w:val="00E878C7"/>
    <w:rsid w:val="00E90614"/>
    <w:rsid w:val="00E96CB6"/>
    <w:rsid w:val="00EA294A"/>
    <w:rsid w:val="00EA469D"/>
    <w:rsid w:val="00EA6856"/>
    <w:rsid w:val="00EA7394"/>
    <w:rsid w:val="00EB211D"/>
    <w:rsid w:val="00EB423B"/>
    <w:rsid w:val="00EC59C6"/>
    <w:rsid w:val="00EC5F39"/>
    <w:rsid w:val="00ED1DD9"/>
    <w:rsid w:val="00ED2C12"/>
    <w:rsid w:val="00ED5C40"/>
    <w:rsid w:val="00ED7AE8"/>
    <w:rsid w:val="00EE1408"/>
    <w:rsid w:val="00EE3EAD"/>
    <w:rsid w:val="00EE63C7"/>
    <w:rsid w:val="00EE7FBC"/>
    <w:rsid w:val="00EF2ED7"/>
    <w:rsid w:val="00EF3782"/>
    <w:rsid w:val="00EF38A0"/>
    <w:rsid w:val="00F0466B"/>
    <w:rsid w:val="00F06931"/>
    <w:rsid w:val="00F0779D"/>
    <w:rsid w:val="00F11A6B"/>
    <w:rsid w:val="00F130A4"/>
    <w:rsid w:val="00F1732A"/>
    <w:rsid w:val="00F17927"/>
    <w:rsid w:val="00F20AC2"/>
    <w:rsid w:val="00F25CA1"/>
    <w:rsid w:val="00F27B58"/>
    <w:rsid w:val="00F27E24"/>
    <w:rsid w:val="00F34327"/>
    <w:rsid w:val="00F3606E"/>
    <w:rsid w:val="00F46CD3"/>
    <w:rsid w:val="00F47F52"/>
    <w:rsid w:val="00F52F90"/>
    <w:rsid w:val="00F75FAB"/>
    <w:rsid w:val="00F768B0"/>
    <w:rsid w:val="00F83107"/>
    <w:rsid w:val="00F8565B"/>
    <w:rsid w:val="00F9158E"/>
    <w:rsid w:val="00F929BF"/>
    <w:rsid w:val="00F958D1"/>
    <w:rsid w:val="00F9690A"/>
    <w:rsid w:val="00F9751B"/>
    <w:rsid w:val="00F97BBC"/>
    <w:rsid w:val="00FA41C4"/>
    <w:rsid w:val="00FA4640"/>
    <w:rsid w:val="00FA47C7"/>
    <w:rsid w:val="00FA5593"/>
    <w:rsid w:val="00FA5CB8"/>
    <w:rsid w:val="00FA74FF"/>
    <w:rsid w:val="00FB0EC1"/>
    <w:rsid w:val="00FB52F9"/>
    <w:rsid w:val="00FB56DA"/>
    <w:rsid w:val="00FB6F57"/>
    <w:rsid w:val="00FC1EF2"/>
    <w:rsid w:val="00FC2523"/>
    <w:rsid w:val="00FC719F"/>
    <w:rsid w:val="00FC72FB"/>
    <w:rsid w:val="00FD1ED8"/>
    <w:rsid w:val="00FD669F"/>
    <w:rsid w:val="00FD7EC0"/>
    <w:rsid w:val="00FE0ACF"/>
    <w:rsid w:val="00FE4146"/>
    <w:rsid w:val="00FE67D7"/>
    <w:rsid w:val="00FE71B4"/>
    <w:rsid w:val="00FF2B3C"/>
    <w:rsid w:val="00FF4238"/>
    <w:rsid w:val="035744E3"/>
    <w:rsid w:val="03BAE519"/>
    <w:rsid w:val="094BFA00"/>
    <w:rsid w:val="0A4F317B"/>
    <w:rsid w:val="0A64FFC0"/>
    <w:rsid w:val="0B21153D"/>
    <w:rsid w:val="0B35B157"/>
    <w:rsid w:val="0BAD12EF"/>
    <w:rsid w:val="0D268563"/>
    <w:rsid w:val="0EDEED04"/>
    <w:rsid w:val="1422A996"/>
    <w:rsid w:val="15A9DD8F"/>
    <w:rsid w:val="1B637AE7"/>
    <w:rsid w:val="1CA4F0DC"/>
    <w:rsid w:val="20733554"/>
    <w:rsid w:val="2102F60C"/>
    <w:rsid w:val="2985D8AF"/>
    <w:rsid w:val="2C486525"/>
    <w:rsid w:val="2FD0D52D"/>
    <w:rsid w:val="35B60D3C"/>
    <w:rsid w:val="39DD8A2B"/>
    <w:rsid w:val="3D933F04"/>
    <w:rsid w:val="3F872A7D"/>
    <w:rsid w:val="4018CAE7"/>
    <w:rsid w:val="412EFC29"/>
    <w:rsid w:val="41ADF7F2"/>
    <w:rsid w:val="464CB045"/>
    <w:rsid w:val="4654F75A"/>
    <w:rsid w:val="47009E80"/>
    <w:rsid w:val="47E88497"/>
    <w:rsid w:val="4A42B498"/>
    <w:rsid w:val="4A81BF07"/>
    <w:rsid w:val="4DB5CA24"/>
    <w:rsid w:val="5035B035"/>
    <w:rsid w:val="520F58A1"/>
    <w:rsid w:val="597F9E32"/>
    <w:rsid w:val="5D9866AA"/>
    <w:rsid w:val="61891D44"/>
    <w:rsid w:val="62837738"/>
    <w:rsid w:val="63942F02"/>
    <w:rsid w:val="63CF9366"/>
    <w:rsid w:val="64ED9039"/>
    <w:rsid w:val="664630F5"/>
    <w:rsid w:val="6782E3A9"/>
    <w:rsid w:val="67951CE1"/>
    <w:rsid w:val="68BC7803"/>
    <w:rsid w:val="69863415"/>
    <w:rsid w:val="6A773A35"/>
    <w:rsid w:val="6A86E7EA"/>
    <w:rsid w:val="6AED9CB7"/>
    <w:rsid w:val="6E8ED345"/>
    <w:rsid w:val="72EBA5A8"/>
    <w:rsid w:val="72EF3196"/>
    <w:rsid w:val="72F03AA0"/>
    <w:rsid w:val="73241D96"/>
    <w:rsid w:val="75FAF24E"/>
    <w:rsid w:val="76434A30"/>
    <w:rsid w:val="776617E6"/>
    <w:rsid w:val="79183FFB"/>
    <w:rsid w:val="7A76F458"/>
    <w:rsid w:val="7A793F42"/>
    <w:rsid w:val="7D271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89C07"/>
  <w15:docId w15:val="{5ABB923E-B643-493E-978B-4F94660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973"/>
    <w:rPr>
      <w:lang w:val="es-ES_tradnl"/>
    </w:rPr>
  </w:style>
  <w:style w:type="paragraph" w:styleId="Ttulo1">
    <w:name w:val="heading 1"/>
    <w:basedOn w:val="Normal"/>
    <w:next w:val="Normal"/>
    <w:qFormat/>
    <w:rsid w:val="00606973"/>
    <w:pPr>
      <w:keepNext/>
      <w:ind w:right="-187"/>
      <w:jc w:val="both"/>
      <w:outlineLvl w:val="0"/>
    </w:pPr>
    <w:rPr>
      <w:rFonts w:ascii="Arial" w:hAnsi="Arial" w:cs="Arial"/>
      <w:sz w:val="24"/>
      <w:szCs w:val="29"/>
    </w:rPr>
  </w:style>
  <w:style w:type="paragraph" w:styleId="Ttulo2">
    <w:name w:val="heading 2"/>
    <w:basedOn w:val="Normal"/>
    <w:next w:val="Normal"/>
    <w:qFormat/>
    <w:rsid w:val="00606973"/>
    <w:pPr>
      <w:keepNext/>
      <w:spacing w:line="360" w:lineRule="auto"/>
      <w:ind w:right="284"/>
      <w:jc w:val="both"/>
      <w:outlineLvl w:val="1"/>
    </w:pPr>
    <w:rPr>
      <w:rFonts w:ascii="Arial" w:hAnsi="Arial"/>
      <w:b/>
      <w:sz w:val="24"/>
    </w:rPr>
  </w:style>
  <w:style w:type="paragraph" w:styleId="Ttulo3">
    <w:name w:val="heading 3"/>
    <w:basedOn w:val="Normal"/>
    <w:next w:val="Normal"/>
    <w:qFormat/>
    <w:rsid w:val="00606973"/>
    <w:pPr>
      <w:keepNext/>
      <w:spacing w:line="360" w:lineRule="auto"/>
      <w:jc w:val="both"/>
      <w:outlineLvl w:val="2"/>
    </w:pPr>
    <w:rPr>
      <w:rFonts w:ascii="Arial" w:hAnsi="Arial"/>
      <w:b/>
      <w:sz w:val="36"/>
    </w:rPr>
  </w:style>
  <w:style w:type="paragraph" w:styleId="Ttulo5">
    <w:name w:val="heading 5"/>
    <w:basedOn w:val="Normal"/>
    <w:next w:val="Normal"/>
    <w:qFormat/>
    <w:rsid w:val="0060697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06973"/>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qFormat/>
    <w:rsid w:val="00606973"/>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uiPriority w:val="99"/>
    <w:qFormat/>
    <w:rsid w:val="00606973"/>
    <w:rPr>
      <w:vertAlign w:val="superscript"/>
    </w:rPr>
  </w:style>
  <w:style w:type="paragraph" w:styleId="Textoindependiente">
    <w:name w:val="Body Text"/>
    <w:basedOn w:val="Normal"/>
    <w:link w:val="TextoindependienteCar"/>
    <w:rsid w:val="00606973"/>
    <w:pPr>
      <w:spacing w:line="360" w:lineRule="auto"/>
      <w:jc w:val="both"/>
    </w:pPr>
    <w:rPr>
      <w:rFonts w:ascii="Arial" w:hAnsi="Arial"/>
      <w:sz w:val="26"/>
    </w:rPr>
  </w:style>
  <w:style w:type="paragraph" w:styleId="Piedepgina">
    <w:name w:val="footer"/>
    <w:basedOn w:val="Normal"/>
    <w:rsid w:val="00606973"/>
    <w:pPr>
      <w:tabs>
        <w:tab w:val="center" w:pos="4419"/>
        <w:tab w:val="right" w:pos="8838"/>
      </w:tabs>
    </w:pPr>
  </w:style>
  <w:style w:type="paragraph" w:styleId="Textoindependiente2">
    <w:name w:val="Body Text 2"/>
    <w:basedOn w:val="Normal"/>
    <w:rsid w:val="00606973"/>
    <w:pPr>
      <w:spacing w:line="360" w:lineRule="auto"/>
      <w:ind w:right="51"/>
      <w:jc w:val="both"/>
    </w:pPr>
    <w:rPr>
      <w:rFonts w:ascii="Arial" w:hAnsi="Arial"/>
      <w:sz w:val="24"/>
    </w:rPr>
  </w:style>
  <w:style w:type="paragraph" w:customStyle="1" w:styleId="Puesto">
    <w:name w:val="Puesto"/>
    <w:basedOn w:val="Normal"/>
    <w:qFormat/>
    <w:rsid w:val="00606973"/>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606973"/>
    <w:pPr>
      <w:spacing w:before="100" w:beforeAutospacing="1" w:after="100" w:afterAutospacing="1"/>
    </w:pPr>
    <w:rPr>
      <w:sz w:val="24"/>
      <w:szCs w:val="24"/>
      <w:lang w:val="es-ES"/>
    </w:rPr>
  </w:style>
  <w:style w:type="paragraph" w:styleId="Cierre">
    <w:name w:val="Closing"/>
    <w:basedOn w:val="Normal"/>
    <w:rsid w:val="00606973"/>
    <w:pPr>
      <w:overflowPunct w:val="0"/>
      <w:autoSpaceDE w:val="0"/>
      <w:autoSpaceDN w:val="0"/>
      <w:adjustRightInd w:val="0"/>
      <w:ind w:left="4252"/>
      <w:textAlignment w:val="baseline"/>
    </w:pPr>
    <w:rPr>
      <w:sz w:val="24"/>
    </w:rPr>
  </w:style>
  <w:style w:type="character" w:customStyle="1" w:styleId="CarCar4">
    <w:name w:val="Car Car4"/>
    <w:rsid w:val="00606973"/>
    <w:rPr>
      <w:lang w:val="es-ES_tradnl" w:eastAsia="es-ES" w:bidi="ar-SA"/>
    </w:rPr>
  </w:style>
  <w:style w:type="paragraph" w:styleId="Sinespaciado">
    <w:name w:val="No Spacing"/>
    <w:qFormat/>
    <w:rsid w:val="00606973"/>
    <w:rPr>
      <w:rFonts w:ascii="Calibri" w:hAnsi="Calibri"/>
      <w:sz w:val="22"/>
      <w:szCs w:val="22"/>
      <w:lang w:eastAsia="en-US"/>
    </w:rPr>
  </w:style>
  <w:style w:type="character" w:customStyle="1" w:styleId="SinespaciadoCar">
    <w:name w:val="Sin espaciado Car"/>
    <w:rsid w:val="00606973"/>
    <w:rPr>
      <w:rFonts w:ascii="Calibri" w:hAnsi="Calibri"/>
      <w:sz w:val="22"/>
      <w:szCs w:val="22"/>
      <w:lang w:val="es-ES" w:eastAsia="en-US" w:bidi="ar-SA"/>
    </w:rPr>
  </w:style>
  <w:style w:type="character" w:customStyle="1" w:styleId="CarCar5">
    <w:name w:val="Car Car5"/>
    <w:rsid w:val="00606973"/>
    <w:rPr>
      <w:lang w:val="es-ES_tradnl" w:eastAsia="es-ES" w:bidi="ar-SA"/>
    </w:rPr>
  </w:style>
  <w:style w:type="character" w:customStyle="1" w:styleId="apple-style-span">
    <w:name w:val="apple-style-span"/>
    <w:rsid w:val="00606973"/>
    <w:rPr>
      <w:rFonts w:ascii="Times New Roman" w:hAnsi="Times New Roman" w:cs="Times New Roman" w:hint="default"/>
    </w:rPr>
  </w:style>
  <w:style w:type="character" w:customStyle="1" w:styleId="apple-converted-space">
    <w:name w:val="apple-converted-space"/>
    <w:rsid w:val="00606973"/>
    <w:rPr>
      <w:rFonts w:ascii="Times New Roman" w:hAnsi="Times New Roman" w:cs="Times New Roman" w:hint="default"/>
    </w:rPr>
  </w:style>
  <w:style w:type="paragraph" w:styleId="Textoindependiente3">
    <w:name w:val="Body Text 3"/>
    <w:basedOn w:val="Normal"/>
    <w:rsid w:val="00606973"/>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606973"/>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606973"/>
    <w:rPr>
      <w:lang w:val="es-ES_tradnl" w:eastAsia="es-ES" w:bidi="ar-SA"/>
    </w:rPr>
  </w:style>
  <w:style w:type="paragraph" w:customStyle="1" w:styleId="Style6">
    <w:name w:val="Style6"/>
    <w:basedOn w:val="Normal"/>
    <w:rsid w:val="00606973"/>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606973"/>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606973"/>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606973"/>
    <w:pPr>
      <w:widowControl w:val="0"/>
      <w:autoSpaceDE w:val="0"/>
      <w:autoSpaceDN w:val="0"/>
      <w:adjustRightInd w:val="0"/>
    </w:pPr>
    <w:rPr>
      <w:rFonts w:ascii="Tahoma" w:hAnsi="Tahoma"/>
      <w:sz w:val="24"/>
      <w:szCs w:val="24"/>
      <w:lang w:val="es-ES"/>
    </w:rPr>
  </w:style>
  <w:style w:type="character" w:customStyle="1" w:styleId="FontStyle20">
    <w:name w:val="Font Style20"/>
    <w:rsid w:val="00606973"/>
    <w:rPr>
      <w:rFonts w:ascii="Arial" w:hAnsi="Arial" w:cs="Arial"/>
      <w:color w:val="000000"/>
      <w:sz w:val="20"/>
      <w:szCs w:val="20"/>
    </w:rPr>
  </w:style>
  <w:style w:type="character" w:customStyle="1" w:styleId="FontStyle22">
    <w:name w:val="Font Style22"/>
    <w:rsid w:val="00606973"/>
    <w:rPr>
      <w:rFonts w:ascii="Arial" w:hAnsi="Arial" w:cs="Arial"/>
      <w:color w:val="000000"/>
      <w:sz w:val="18"/>
      <w:szCs w:val="18"/>
    </w:rPr>
  </w:style>
  <w:style w:type="character" w:customStyle="1" w:styleId="FontStyle23">
    <w:name w:val="Font Style23"/>
    <w:rsid w:val="00606973"/>
    <w:rPr>
      <w:rFonts w:ascii="Tahoma" w:hAnsi="Tahoma" w:cs="Tahoma"/>
      <w:b/>
      <w:bCs/>
      <w:color w:val="000000"/>
      <w:sz w:val="20"/>
      <w:szCs w:val="20"/>
    </w:rPr>
  </w:style>
  <w:style w:type="character" w:customStyle="1" w:styleId="FontStyle24">
    <w:name w:val="Font Style24"/>
    <w:rsid w:val="00606973"/>
    <w:rPr>
      <w:rFonts w:ascii="Tahoma" w:hAnsi="Tahoma" w:cs="Tahoma"/>
      <w:color w:val="000000"/>
      <w:sz w:val="20"/>
      <w:szCs w:val="20"/>
    </w:rPr>
  </w:style>
  <w:style w:type="paragraph" w:customStyle="1" w:styleId="Default">
    <w:name w:val="Default"/>
    <w:rsid w:val="00606973"/>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606973"/>
  </w:style>
  <w:style w:type="character" w:styleId="Hipervnculo">
    <w:name w:val="Hyperlink"/>
    <w:uiPriority w:val="99"/>
    <w:rsid w:val="00606973"/>
    <w:rPr>
      <w:color w:val="0000FF"/>
      <w:u w:val="single"/>
    </w:rPr>
  </w:style>
  <w:style w:type="character" w:customStyle="1" w:styleId="st">
    <w:name w:val="st"/>
    <w:basedOn w:val="Fuentedeprrafopredeter"/>
    <w:rsid w:val="00606973"/>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D560A"/>
    <w:pPr>
      <w:jc w:val="both"/>
    </w:pPr>
    <w:rPr>
      <w:vertAlign w:val="superscript"/>
      <w:lang w:val="es-ES"/>
    </w:rPr>
  </w:style>
  <w:style w:type="paragraph" w:customStyle="1" w:styleId="nueve">
    <w:name w:val="nueve"/>
    <w:basedOn w:val="Normal"/>
    <w:rsid w:val="001D7299"/>
    <w:pPr>
      <w:spacing w:before="100" w:beforeAutospacing="1" w:after="100" w:afterAutospacing="1"/>
    </w:pPr>
    <w:rPr>
      <w:sz w:val="24"/>
      <w:szCs w:val="24"/>
      <w:lang w:val="es-ES"/>
    </w:rPr>
  </w:style>
  <w:style w:type="paragraph" w:styleId="Prrafodelista">
    <w:name w:val="List Paragraph"/>
    <w:basedOn w:val="Normal"/>
    <w:uiPriority w:val="34"/>
    <w:qFormat/>
    <w:rsid w:val="00E65D4A"/>
    <w:pPr>
      <w:ind w:left="708"/>
    </w:pPr>
  </w:style>
  <w:style w:type="paragraph" w:styleId="Textocomentario">
    <w:name w:val="annotation text"/>
    <w:basedOn w:val="Normal"/>
    <w:link w:val="TextocomentarioCar"/>
    <w:semiHidden/>
    <w:unhideWhenUsed/>
    <w:rsid w:val="00AC5E3F"/>
  </w:style>
  <w:style w:type="character" w:customStyle="1" w:styleId="TextocomentarioCar">
    <w:name w:val="Texto comentario Car"/>
    <w:basedOn w:val="Fuentedeprrafopredeter"/>
    <w:link w:val="Textocomentario"/>
    <w:semiHidden/>
    <w:rsid w:val="00AC5E3F"/>
    <w:rPr>
      <w:lang w:val="es-ES_tradnl"/>
    </w:rPr>
  </w:style>
  <w:style w:type="character" w:styleId="Refdecomentario">
    <w:name w:val="annotation reference"/>
    <w:basedOn w:val="Fuentedeprrafopredeter"/>
    <w:semiHidden/>
    <w:unhideWhenUsed/>
    <w:rsid w:val="00AC5E3F"/>
    <w:rPr>
      <w:sz w:val="16"/>
      <w:szCs w:val="16"/>
    </w:rPr>
  </w:style>
  <w:style w:type="paragraph" w:styleId="Asuntodelcomentario">
    <w:name w:val="annotation subject"/>
    <w:basedOn w:val="Textocomentario"/>
    <w:next w:val="Textocomentario"/>
    <w:link w:val="AsuntodelcomentarioCar"/>
    <w:semiHidden/>
    <w:unhideWhenUsed/>
    <w:rsid w:val="009C42BB"/>
    <w:rPr>
      <w:b/>
      <w:bCs/>
    </w:rPr>
  </w:style>
  <w:style w:type="character" w:customStyle="1" w:styleId="AsuntodelcomentarioCar">
    <w:name w:val="Asunto del comentario Car"/>
    <w:basedOn w:val="TextocomentarioCar"/>
    <w:link w:val="Asuntodelcomentario"/>
    <w:semiHidden/>
    <w:rsid w:val="009C42BB"/>
    <w:rPr>
      <w:b/>
      <w:bCs/>
      <w:lang w:val="es-ES_tradnl"/>
    </w:rPr>
  </w:style>
  <w:style w:type="character" w:customStyle="1" w:styleId="TextoindependienteCar">
    <w:name w:val="Texto independiente Car"/>
    <w:basedOn w:val="Fuentedeprrafopredeter"/>
    <w:link w:val="Textoindependiente"/>
    <w:rsid w:val="00493844"/>
    <w:rPr>
      <w:rFonts w:ascii="Arial" w:hAnsi="Arial"/>
      <w:sz w:val="26"/>
      <w:lang w:val="es-ES_tradnl"/>
    </w:rPr>
  </w:style>
  <w:style w:type="character" w:customStyle="1" w:styleId="eop">
    <w:name w:val="eop"/>
    <w:basedOn w:val="Fuentedeprrafopredeter"/>
    <w:rsid w:val="0049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406996970">
      <w:bodyDiv w:val="1"/>
      <w:marLeft w:val="0"/>
      <w:marRight w:val="0"/>
      <w:marTop w:val="0"/>
      <w:marBottom w:val="0"/>
      <w:divBdr>
        <w:top w:val="none" w:sz="0" w:space="0" w:color="auto"/>
        <w:left w:val="none" w:sz="0" w:space="0" w:color="auto"/>
        <w:bottom w:val="none" w:sz="0" w:space="0" w:color="auto"/>
        <w:right w:val="none" w:sz="0" w:space="0" w:color="auto"/>
      </w:divBdr>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21586360">
      <w:bodyDiv w:val="1"/>
      <w:marLeft w:val="0"/>
      <w:marRight w:val="0"/>
      <w:marTop w:val="0"/>
      <w:marBottom w:val="0"/>
      <w:divBdr>
        <w:top w:val="none" w:sz="0" w:space="0" w:color="auto"/>
        <w:left w:val="none" w:sz="0" w:space="0" w:color="auto"/>
        <w:bottom w:val="none" w:sz="0" w:space="0" w:color="auto"/>
        <w:right w:val="none" w:sz="0" w:space="0" w:color="auto"/>
      </w:divBdr>
    </w:div>
    <w:div w:id="17918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48_201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f425f3e066894cd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AB97-9AF7-4E47-BB67-9FF48F398957}">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4EB217E7-7465-4AF4-9181-D052DF52017D}">
  <ds:schemaRefs>
    <ds:schemaRef ds:uri="http://schemas.microsoft.com/sharepoint/v3/contenttype/forms"/>
  </ds:schemaRefs>
</ds:datastoreItem>
</file>

<file path=customXml/itemProps3.xml><?xml version="1.0" encoding="utf-8"?>
<ds:datastoreItem xmlns:ds="http://schemas.openxmlformats.org/officeDocument/2006/customXml" ds:itemID="{80F9EF0B-36F0-4A95-8FF0-512C930B2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6B474-D26C-42B8-8156-94BF6DC3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3836</Words>
  <Characters>21098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subject/>
  <dc:creator>hmejiau</dc:creator>
  <cp:keywords/>
  <dc:description/>
  <cp:lastModifiedBy>Hermides Alonso Gaviria Ocampo</cp:lastModifiedBy>
  <cp:revision>26</cp:revision>
  <cp:lastPrinted>2019-02-04T21:07:00Z</cp:lastPrinted>
  <dcterms:created xsi:type="dcterms:W3CDTF">2021-11-17T20:41:00Z</dcterms:created>
  <dcterms:modified xsi:type="dcterms:W3CDTF">2022-01-07T15:56:00Z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