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0B2E6E" w14:textId="77777777" w:rsidR="00810D16" w:rsidRPr="00810D16" w:rsidRDefault="00810D16" w:rsidP="00810D1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4797089"/>
      <w:r w:rsidRPr="00810D1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0104FC" w14:textId="77777777" w:rsidR="00810D16" w:rsidRPr="00810D16" w:rsidRDefault="00810D16" w:rsidP="00810D16">
      <w:pPr>
        <w:spacing w:after="0" w:line="240" w:lineRule="auto"/>
        <w:jc w:val="both"/>
        <w:rPr>
          <w:rFonts w:ascii="Arial" w:eastAsia="Times New Roman" w:hAnsi="Arial" w:cs="Arial"/>
          <w:sz w:val="20"/>
          <w:szCs w:val="20"/>
          <w:lang w:val="es-419" w:eastAsia="es-ES"/>
        </w:rPr>
      </w:pPr>
    </w:p>
    <w:p w14:paraId="1B28F4EA" w14:textId="086AD30A" w:rsidR="00810D16" w:rsidRPr="00810D16" w:rsidRDefault="00810D16" w:rsidP="00810D16">
      <w:pPr>
        <w:spacing w:after="0" w:line="240" w:lineRule="auto"/>
        <w:jc w:val="both"/>
        <w:rPr>
          <w:rFonts w:ascii="Arial" w:eastAsia="Times New Roman" w:hAnsi="Arial" w:cs="Arial"/>
          <w:b/>
          <w:bCs/>
          <w:iCs/>
          <w:sz w:val="20"/>
          <w:szCs w:val="20"/>
          <w:lang w:val="es-419" w:eastAsia="fr-FR"/>
        </w:rPr>
      </w:pPr>
      <w:r w:rsidRPr="00810D16">
        <w:rPr>
          <w:rFonts w:ascii="Arial" w:eastAsia="Times New Roman" w:hAnsi="Arial" w:cs="Arial"/>
          <w:b/>
          <w:bCs/>
          <w:iCs/>
          <w:sz w:val="20"/>
          <w:szCs w:val="20"/>
          <w:u w:val="single"/>
          <w:lang w:val="es-419" w:eastAsia="fr-FR"/>
        </w:rPr>
        <w:t>TEMAS:</w:t>
      </w:r>
      <w:r w:rsidRPr="00810D16">
        <w:rPr>
          <w:rFonts w:ascii="Arial" w:eastAsia="Times New Roman" w:hAnsi="Arial" w:cs="Arial"/>
          <w:b/>
          <w:bCs/>
          <w:iCs/>
          <w:sz w:val="20"/>
          <w:szCs w:val="20"/>
          <w:lang w:val="es-419" w:eastAsia="fr-FR"/>
        </w:rPr>
        <w:tab/>
      </w:r>
      <w:r w:rsidR="007A16B1">
        <w:rPr>
          <w:rFonts w:ascii="Arial" w:eastAsia="Times New Roman" w:hAnsi="Arial" w:cs="Arial"/>
          <w:b/>
          <w:bCs/>
          <w:iCs/>
          <w:sz w:val="20"/>
          <w:szCs w:val="20"/>
          <w:lang w:val="es-419" w:eastAsia="fr-FR"/>
        </w:rPr>
        <w:t xml:space="preserve">PORTE ILEGAL DE ARMAS DE FUEGO / CARGA PROBATORIA / LA TIENE LA FISCALÍA RESPECTO DE LA RESPONSABILIDAD DEL ACUSADO / Y ÉSTE </w:t>
      </w:r>
      <w:proofErr w:type="gramStart"/>
      <w:r w:rsidR="007A16B1">
        <w:rPr>
          <w:rFonts w:ascii="Arial" w:eastAsia="Times New Roman" w:hAnsi="Arial" w:cs="Arial"/>
          <w:b/>
          <w:bCs/>
          <w:iCs/>
          <w:sz w:val="20"/>
          <w:szCs w:val="20"/>
          <w:lang w:val="es-419" w:eastAsia="fr-FR"/>
        </w:rPr>
        <w:t>RESPECTO  DE</w:t>
      </w:r>
      <w:proofErr w:type="gramEnd"/>
      <w:r w:rsidR="007A16B1">
        <w:rPr>
          <w:rFonts w:ascii="Arial" w:eastAsia="Times New Roman" w:hAnsi="Arial" w:cs="Arial"/>
          <w:b/>
          <w:bCs/>
          <w:iCs/>
          <w:sz w:val="20"/>
          <w:szCs w:val="20"/>
          <w:lang w:val="es-419" w:eastAsia="fr-FR"/>
        </w:rPr>
        <w:t xml:space="preserve"> LA HIPÓTESIS PLANTEADA PARA REFUTARLA / PRINCIPIO DE LA INCUMBENCIA PROBATORIA.</w:t>
      </w:r>
    </w:p>
    <w:p w14:paraId="0D4885C9" w14:textId="3F275697" w:rsidR="00810D16" w:rsidRDefault="00810D16" w:rsidP="00810D16">
      <w:pPr>
        <w:spacing w:after="0" w:line="240" w:lineRule="auto"/>
        <w:jc w:val="both"/>
        <w:rPr>
          <w:rFonts w:ascii="Arial" w:eastAsia="Times New Roman" w:hAnsi="Arial" w:cs="Arial"/>
          <w:sz w:val="20"/>
          <w:szCs w:val="20"/>
          <w:lang w:val="es-419" w:eastAsia="es-ES"/>
        </w:rPr>
      </w:pPr>
    </w:p>
    <w:p w14:paraId="6331B998" w14:textId="5C281BC0" w:rsidR="007A16B1" w:rsidRDefault="007A16B1" w:rsidP="00810D1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A16B1">
        <w:rPr>
          <w:rFonts w:ascii="Arial" w:eastAsia="Times New Roman" w:hAnsi="Arial" w:cs="Arial"/>
          <w:sz w:val="20"/>
          <w:szCs w:val="20"/>
          <w:lang w:val="es-419" w:eastAsia="es-ES"/>
        </w:rPr>
        <w:t>es cierto que acorde con lo consignado en el inciso 4º del artículo 29 de la Carta y en el artículo 7º C.P.P. como consecuencia del principio de la presunción de inocencia, se tiene que por regla general la carga de demostrar la responsabilidad penal del acusado le incumbe es al Estado por intermedio de su órgano persecutor, en este caso la Fiscalía General de la Nación. Pero de igual manera, pese a que dicha carga probatoria no se puede invertir, no se puede desconocer que acorde con el esquema adversarial que es propio del sistema penal acusatorio que nos rige y según los postulados que orientan el denominado principio de «la incumbencia probatoria» , tal restricción no se tornaría en óbice alguno para que en aquellos eventos en los cuales la Defensa pretenda proponer una hipótesis tendiente a desvirtuar o a refutar la que ha sido propuesta por la Fiscalía, a fin de procurar el éxito de sus pretensiones es obvio que no se encuentra eximida de acreditar o de demostrar los supuestos de hecho en los que se fundamenta la tesis esgrimida en pro de sus intereses.</w:t>
      </w:r>
    </w:p>
    <w:p w14:paraId="5F54F151" w14:textId="77777777" w:rsidR="007A16B1" w:rsidRPr="00810D16" w:rsidRDefault="007A16B1" w:rsidP="00810D16">
      <w:pPr>
        <w:spacing w:after="0" w:line="240" w:lineRule="auto"/>
        <w:jc w:val="both"/>
        <w:rPr>
          <w:rFonts w:ascii="Arial" w:eastAsia="Times New Roman" w:hAnsi="Arial" w:cs="Arial"/>
          <w:sz w:val="20"/>
          <w:szCs w:val="20"/>
          <w:lang w:val="es-419" w:eastAsia="es-ES"/>
        </w:rPr>
      </w:pPr>
    </w:p>
    <w:p w14:paraId="1BE90C66" w14:textId="05BDEDE7" w:rsidR="00001380" w:rsidRPr="00001380" w:rsidRDefault="007A16B1" w:rsidP="0000138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001380" w:rsidRPr="00001380">
        <w:rPr>
          <w:rFonts w:ascii="Arial" w:eastAsia="Times New Roman" w:hAnsi="Arial" w:cs="Arial"/>
          <w:sz w:val="20"/>
          <w:szCs w:val="20"/>
          <w:lang w:val="es-419" w:eastAsia="es-ES"/>
        </w:rPr>
        <w:t xml:space="preserve">a pesar de que la carga de la prueba la tiene la Fiscalía, de igual forma la Defensa en aquellos eventos en los cuales pretenda refutar la teoría del caso propuesta por el Ente Acusador, si quiere salir avante en sus pretensiones, no debe quedarse de brazos cruzados, y más por el contrario le asiste el deber de suministrar las pruebas con las cuales pueda demostrar la hipótesis propuesta, lo cual no sucedió en el presente asunto, porque, como ya se dijo, la Defensa no allegó ningún tipo de prueba que permitiera ratificar lo dicho por el procesado sobre que el misterioso sujeto conocido como JOHN JAMES GARCÍA fue quien portaba el arma de fuego, la que había accionado con antelación. </w:t>
      </w:r>
    </w:p>
    <w:p w14:paraId="568D6F02" w14:textId="77777777" w:rsidR="00001380" w:rsidRPr="00001380" w:rsidRDefault="00001380" w:rsidP="00001380">
      <w:pPr>
        <w:spacing w:after="0" w:line="240" w:lineRule="auto"/>
        <w:jc w:val="both"/>
        <w:rPr>
          <w:rFonts w:ascii="Arial" w:eastAsia="Times New Roman" w:hAnsi="Arial" w:cs="Arial"/>
          <w:sz w:val="20"/>
          <w:szCs w:val="20"/>
          <w:lang w:val="es-419" w:eastAsia="es-ES"/>
        </w:rPr>
      </w:pPr>
    </w:p>
    <w:p w14:paraId="32411C27" w14:textId="1B91A64B" w:rsidR="00810D16" w:rsidRPr="00810D16" w:rsidRDefault="00001380" w:rsidP="00001380">
      <w:pPr>
        <w:spacing w:after="0" w:line="240" w:lineRule="auto"/>
        <w:jc w:val="both"/>
        <w:rPr>
          <w:rFonts w:ascii="Arial" w:eastAsia="Times New Roman" w:hAnsi="Arial" w:cs="Arial"/>
          <w:sz w:val="20"/>
          <w:szCs w:val="20"/>
          <w:lang w:val="es-419" w:eastAsia="es-ES"/>
        </w:rPr>
      </w:pPr>
      <w:r w:rsidRPr="00001380">
        <w:rPr>
          <w:rFonts w:ascii="Arial" w:eastAsia="Times New Roman" w:hAnsi="Arial" w:cs="Arial"/>
          <w:sz w:val="20"/>
          <w:szCs w:val="20"/>
          <w:lang w:val="es-419" w:eastAsia="es-ES"/>
        </w:rPr>
        <w:t>De igual manera, no se puede desconocer que lo dicho por el procesado en su favor no encuentra ningún tipo de eco en las pruebas habidas en el proceso</w:t>
      </w:r>
      <w:r w:rsidR="007A16B1">
        <w:rPr>
          <w:rFonts w:ascii="Arial" w:eastAsia="Times New Roman" w:hAnsi="Arial" w:cs="Arial"/>
          <w:sz w:val="20"/>
          <w:szCs w:val="20"/>
          <w:lang w:val="es-419" w:eastAsia="es-ES"/>
        </w:rPr>
        <w:t>…</w:t>
      </w:r>
    </w:p>
    <w:p w14:paraId="06E1DD7C" w14:textId="77777777" w:rsidR="00810D16" w:rsidRPr="00810D16" w:rsidRDefault="00810D16" w:rsidP="00810D16">
      <w:pPr>
        <w:spacing w:after="0" w:line="240" w:lineRule="auto"/>
        <w:jc w:val="both"/>
        <w:rPr>
          <w:rFonts w:ascii="Arial" w:eastAsia="Times New Roman" w:hAnsi="Arial" w:cs="Arial"/>
          <w:sz w:val="20"/>
          <w:szCs w:val="20"/>
          <w:lang w:val="es-419" w:eastAsia="es-ES"/>
        </w:rPr>
      </w:pPr>
    </w:p>
    <w:p w14:paraId="08102084" w14:textId="77777777" w:rsidR="00810D16" w:rsidRPr="00810D16" w:rsidRDefault="00810D16" w:rsidP="00810D16">
      <w:pPr>
        <w:spacing w:after="0" w:line="240" w:lineRule="auto"/>
        <w:jc w:val="both"/>
        <w:rPr>
          <w:rFonts w:ascii="Arial" w:eastAsia="Times New Roman" w:hAnsi="Arial" w:cs="Arial"/>
          <w:sz w:val="20"/>
          <w:szCs w:val="20"/>
          <w:lang w:val="es-ES" w:eastAsia="es-ES"/>
        </w:rPr>
      </w:pPr>
    </w:p>
    <w:p w14:paraId="6DBC155B" w14:textId="77777777" w:rsidR="00810D16" w:rsidRPr="00810D16" w:rsidRDefault="00810D16" w:rsidP="00810D16">
      <w:pPr>
        <w:spacing w:after="0" w:line="240" w:lineRule="auto"/>
        <w:jc w:val="both"/>
        <w:rPr>
          <w:rFonts w:ascii="Arial" w:eastAsia="Times New Roman" w:hAnsi="Arial" w:cs="Arial"/>
          <w:sz w:val="20"/>
          <w:szCs w:val="20"/>
          <w:lang w:val="es-ES" w:eastAsia="es-ES"/>
        </w:rPr>
      </w:pPr>
    </w:p>
    <w:bookmarkEnd w:id="0"/>
    <w:p w14:paraId="5A188AB1" w14:textId="77777777" w:rsidR="00070EF5" w:rsidRPr="00810D16" w:rsidRDefault="00070EF5" w:rsidP="00810D16">
      <w:pPr>
        <w:spacing w:after="0" w:line="276" w:lineRule="auto"/>
        <w:jc w:val="center"/>
        <w:rPr>
          <w:rFonts w:ascii="Tahoma" w:eastAsia="Verdana" w:hAnsi="Tahoma" w:cs="Tahoma"/>
          <w:b/>
          <w:sz w:val="24"/>
          <w:szCs w:val="24"/>
        </w:rPr>
      </w:pPr>
      <w:r w:rsidRPr="00810D16">
        <w:rPr>
          <w:rFonts w:ascii="Tahoma" w:eastAsia="Verdana" w:hAnsi="Tahoma" w:cs="Tahoma"/>
          <w:b/>
          <w:sz w:val="24"/>
          <w:szCs w:val="24"/>
        </w:rPr>
        <w:t>REPÚBLICA DE COLOMBIA</w:t>
      </w:r>
    </w:p>
    <w:p w14:paraId="7A8D9E03" w14:textId="77777777" w:rsidR="00070EF5" w:rsidRPr="00810D16" w:rsidRDefault="00070EF5" w:rsidP="00810D16">
      <w:pPr>
        <w:spacing w:after="0" w:line="276" w:lineRule="auto"/>
        <w:jc w:val="center"/>
        <w:rPr>
          <w:rFonts w:ascii="Tahoma" w:eastAsia="Verdana" w:hAnsi="Tahoma" w:cs="Tahoma"/>
          <w:b/>
          <w:sz w:val="24"/>
          <w:szCs w:val="24"/>
        </w:rPr>
      </w:pPr>
      <w:r w:rsidRPr="00810D16">
        <w:rPr>
          <w:rFonts w:ascii="Tahoma" w:eastAsia="Verdana" w:hAnsi="Tahoma" w:cs="Tahoma"/>
          <w:b/>
          <w:sz w:val="24"/>
          <w:szCs w:val="24"/>
        </w:rPr>
        <w:t>RAMA JUDICIAL DEL PODER PÚBLICO</w:t>
      </w:r>
    </w:p>
    <w:p w14:paraId="25F3C0A5" w14:textId="77777777" w:rsidR="00070EF5" w:rsidRPr="00810D16" w:rsidRDefault="00070EF5" w:rsidP="00810D16">
      <w:pPr>
        <w:spacing w:after="0" w:line="276" w:lineRule="auto"/>
        <w:jc w:val="center"/>
        <w:rPr>
          <w:rFonts w:ascii="Tahoma" w:eastAsia="Verdana" w:hAnsi="Tahoma" w:cs="Tahoma"/>
          <w:b/>
          <w:sz w:val="24"/>
          <w:szCs w:val="24"/>
        </w:rPr>
      </w:pPr>
      <w:r w:rsidRPr="00810D16">
        <w:rPr>
          <w:rFonts w:ascii="Tahoma" w:eastAsia="Verdana" w:hAnsi="Tahoma" w:cs="Tahoma"/>
          <w:noProof/>
          <w:sz w:val="24"/>
          <w:szCs w:val="24"/>
          <w:lang w:eastAsia="es-CO"/>
        </w:rPr>
        <w:drawing>
          <wp:inline distT="0" distB="0" distL="0" distR="0" wp14:anchorId="6A9C526E" wp14:editId="0A132FFD">
            <wp:extent cx="9665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982844" cy="871692"/>
                    </a:xfrm>
                    <a:prstGeom prst="rect">
                      <a:avLst/>
                    </a:prstGeom>
                    <a:noFill/>
                    <a:ln>
                      <a:noFill/>
                    </a:ln>
                    <a:extLst>
                      <a:ext uri="{53640926-AAD7-44D8-BBD7-CCE9431645EC}">
                        <a14:shadowObscured xmlns:a14="http://schemas.microsoft.com/office/drawing/2010/main"/>
                      </a:ext>
                    </a:extLst>
                  </pic:spPr>
                </pic:pic>
              </a:graphicData>
            </a:graphic>
          </wp:inline>
        </w:drawing>
      </w:r>
    </w:p>
    <w:p w14:paraId="13322E9E" w14:textId="77777777" w:rsidR="00070EF5" w:rsidRPr="00810D16" w:rsidRDefault="00070EF5" w:rsidP="00810D16">
      <w:pPr>
        <w:spacing w:after="0" w:line="276" w:lineRule="auto"/>
        <w:jc w:val="center"/>
        <w:rPr>
          <w:rFonts w:ascii="Tahoma" w:eastAsia="Verdana" w:hAnsi="Tahoma" w:cs="Tahoma"/>
          <w:b/>
          <w:sz w:val="24"/>
          <w:szCs w:val="24"/>
        </w:rPr>
      </w:pPr>
      <w:r w:rsidRPr="00810D16">
        <w:rPr>
          <w:rFonts w:ascii="Tahoma" w:eastAsia="Verdana" w:hAnsi="Tahoma" w:cs="Tahoma"/>
          <w:b/>
          <w:sz w:val="24"/>
          <w:szCs w:val="24"/>
        </w:rPr>
        <w:t>TRIBUNAL SUPERIOR DEL DISTRITO JUDICIAL DE PEREIRA</w:t>
      </w:r>
    </w:p>
    <w:p w14:paraId="0733317A" w14:textId="77777777" w:rsidR="00070EF5" w:rsidRPr="00810D16" w:rsidRDefault="00070EF5" w:rsidP="00810D16">
      <w:pPr>
        <w:spacing w:after="0" w:line="276" w:lineRule="auto"/>
        <w:jc w:val="center"/>
        <w:rPr>
          <w:rFonts w:ascii="Tahoma" w:eastAsia="Verdana" w:hAnsi="Tahoma" w:cs="Tahoma"/>
          <w:b/>
          <w:sz w:val="24"/>
          <w:szCs w:val="24"/>
        </w:rPr>
      </w:pPr>
      <w:r w:rsidRPr="00810D16">
        <w:rPr>
          <w:rFonts w:ascii="Tahoma" w:eastAsia="Verdana" w:hAnsi="Tahoma" w:cs="Tahoma"/>
          <w:b/>
          <w:sz w:val="24"/>
          <w:szCs w:val="24"/>
        </w:rPr>
        <w:t>SALA DE DECISIÓN PENAL</w:t>
      </w:r>
    </w:p>
    <w:p w14:paraId="51FDD323" w14:textId="77777777" w:rsidR="00070EF5" w:rsidRPr="00810D16" w:rsidRDefault="00070EF5" w:rsidP="00810D16">
      <w:pPr>
        <w:spacing w:after="0" w:line="276" w:lineRule="auto"/>
        <w:jc w:val="center"/>
        <w:rPr>
          <w:rFonts w:ascii="Tahoma" w:eastAsia="Calibri" w:hAnsi="Tahoma" w:cs="Tahoma"/>
          <w:b/>
          <w:sz w:val="24"/>
          <w:szCs w:val="24"/>
        </w:rPr>
      </w:pPr>
    </w:p>
    <w:p w14:paraId="1199B9F0" w14:textId="77777777" w:rsidR="00070EF5" w:rsidRPr="00810D16" w:rsidRDefault="00070EF5" w:rsidP="00810D16">
      <w:pPr>
        <w:spacing w:after="0" w:line="276" w:lineRule="auto"/>
        <w:jc w:val="center"/>
        <w:rPr>
          <w:rFonts w:ascii="Tahoma" w:eastAsia="Calibri" w:hAnsi="Tahoma" w:cs="Tahoma"/>
          <w:b/>
          <w:sz w:val="24"/>
          <w:szCs w:val="24"/>
        </w:rPr>
      </w:pPr>
      <w:r w:rsidRPr="00810D16">
        <w:rPr>
          <w:rFonts w:ascii="Tahoma" w:eastAsia="Calibri" w:hAnsi="Tahoma" w:cs="Tahoma"/>
          <w:b/>
          <w:sz w:val="24"/>
          <w:szCs w:val="24"/>
        </w:rPr>
        <w:t>M.P. MANUEL YARZAGARAY BANDERA</w:t>
      </w:r>
    </w:p>
    <w:p w14:paraId="517EE5F5" w14:textId="37F966F7" w:rsidR="00070EF5" w:rsidRPr="00810D16" w:rsidRDefault="00070EF5" w:rsidP="00810D16">
      <w:pPr>
        <w:spacing w:after="0" w:line="276" w:lineRule="auto"/>
        <w:jc w:val="center"/>
        <w:rPr>
          <w:rFonts w:ascii="Tahoma" w:eastAsia="Calibri" w:hAnsi="Tahoma" w:cs="Tahoma"/>
          <w:b/>
          <w:sz w:val="24"/>
          <w:szCs w:val="24"/>
        </w:rPr>
      </w:pPr>
    </w:p>
    <w:p w14:paraId="75EFDF5A" w14:textId="77777777" w:rsidR="00F35C8F" w:rsidRPr="00810D16" w:rsidRDefault="00F35C8F" w:rsidP="00810D16">
      <w:pPr>
        <w:spacing w:after="0" w:line="276" w:lineRule="auto"/>
        <w:jc w:val="center"/>
        <w:rPr>
          <w:rFonts w:ascii="Tahoma" w:eastAsia="Calibri" w:hAnsi="Tahoma" w:cs="Tahoma"/>
          <w:b/>
          <w:sz w:val="24"/>
          <w:szCs w:val="24"/>
        </w:rPr>
      </w:pPr>
    </w:p>
    <w:p w14:paraId="0C48C392" w14:textId="77777777" w:rsidR="00070EF5" w:rsidRPr="00810D16" w:rsidRDefault="00070EF5" w:rsidP="00810D16">
      <w:pPr>
        <w:spacing w:after="0" w:line="276" w:lineRule="auto"/>
        <w:jc w:val="center"/>
        <w:rPr>
          <w:rFonts w:ascii="Tahoma" w:eastAsia="Calibri" w:hAnsi="Tahoma" w:cs="Tahoma"/>
          <w:b/>
          <w:sz w:val="24"/>
          <w:szCs w:val="24"/>
        </w:rPr>
      </w:pPr>
      <w:r w:rsidRPr="00810D16">
        <w:rPr>
          <w:rFonts w:ascii="Tahoma" w:eastAsia="Calibri" w:hAnsi="Tahoma" w:cs="Tahoma"/>
          <w:b/>
          <w:sz w:val="24"/>
          <w:szCs w:val="24"/>
        </w:rPr>
        <w:t xml:space="preserve">SENTENCIA DE 2ª INSTANCIA </w:t>
      </w:r>
    </w:p>
    <w:p w14:paraId="5E836A2A" w14:textId="77777777" w:rsidR="00070EF5" w:rsidRPr="00810D16" w:rsidRDefault="00070EF5" w:rsidP="00810D16">
      <w:pPr>
        <w:spacing w:after="0" w:line="276" w:lineRule="auto"/>
        <w:jc w:val="center"/>
        <w:rPr>
          <w:rFonts w:ascii="Tahoma" w:eastAsia="Calibri" w:hAnsi="Tahoma" w:cs="Tahoma"/>
          <w:b/>
          <w:sz w:val="24"/>
          <w:szCs w:val="24"/>
        </w:rPr>
      </w:pPr>
    </w:p>
    <w:p w14:paraId="1BECF97C" w14:textId="77777777" w:rsidR="00070EF5" w:rsidRPr="00810D16" w:rsidRDefault="00070EF5" w:rsidP="00810D16">
      <w:pPr>
        <w:spacing w:after="0" w:line="276" w:lineRule="auto"/>
        <w:rPr>
          <w:rFonts w:ascii="Tahoma" w:eastAsia="Calibri" w:hAnsi="Tahoma" w:cs="Tahoma"/>
          <w:sz w:val="24"/>
          <w:szCs w:val="24"/>
        </w:rPr>
      </w:pPr>
    </w:p>
    <w:p w14:paraId="6D2BD19A" w14:textId="5365E59B" w:rsidR="00070EF5" w:rsidRPr="00810D16" w:rsidRDefault="00070EF5" w:rsidP="00810D16">
      <w:pPr>
        <w:spacing w:after="0" w:line="276" w:lineRule="auto"/>
        <w:jc w:val="both"/>
        <w:rPr>
          <w:rFonts w:ascii="Tahoma" w:eastAsia="Verdana" w:hAnsi="Tahoma" w:cs="Tahoma"/>
          <w:sz w:val="24"/>
          <w:szCs w:val="24"/>
        </w:rPr>
      </w:pPr>
      <w:r w:rsidRPr="00810D16">
        <w:rPr>
          <w:rFonts w:ascii="Tahoma" w:eastAsia="Verdana" w:hAnsi="Tahoma" w:cs="Tahoma"/>
          <w:sz w:val="24"/>
          <w:szCs w:val="24"/>
        </w:rPr>
        <w:t xml:space="preserve">Pereira, </w:t>
      </w:r>
      <w:r w:rsidR="00D32EEF" w:rsidRPr="00810D16">
        <w:rPr>
          <w:rFonts w:ascii="Tahoma" w:eastAsia="Verdana" w:hAnsi="Tahoma" w:cs="Tahoma"/>
          <w:sz w:val="24"/>
          <w:szCs w:val="24"/>
        </w:rPr>
        <w:t xml:space="preserve">dieciocho </w:t>
      </w:r>
      <w:r w:rsidRPr="00810D16">
        <w:rPr>
          <w:rFonts w:ascii="Tahoma" w:eastAsia="Verdana" w:hAnsi="Tahoma" w:cs="Tahoma"/>
          <w:sz w:val="24"/>
          <w:szCs w:val="24"/>
        </w:rPr>
        <w:t>(</w:t>
      </w:r>
      <w:r w:rsidR="00D32EEF" w:rsidRPr="00810D16">
        <w:rPr>
          <w:rFonts w:ascii="Tahoma" w:eastAsia="Verdana" w:hAnsi="Tahoma" w:cs="Tahoma"/>
          <w:sz w:val="24"/>
          <w:szCs w:val="24"/>
        </w:rPr>
        <w:t>18</w:t>
      </w:r>
      <w:r w:rsidRPr="00810D16">
        <w:rPr>
          <w:rFonts w:ascii="Tahoma" w:eastAsia="Verdana" w:hAnsi="Tahoma" w:cs="Tahoma"/>
          <w:sz w:val="24"/>
          <w:szCs w:val="24"/>
        </w:rPr>
        <w:t xml:space="preserve">) de </w:t>
      </w:r>
      <w:r w:rsidR="00D32EEF" w:rsidRPr="00810D16">
        <w:rPr>
          <w:rFonts w:ascii="Tahoma" w:eastAsia="Verdana" w:hAnsi="Tahoma" w:cs="Tahoma"/>
          <w:sz w:val="24"/>
          <w:szCs w:val="24"/>
        </w:rPr>
        <w:t>enero de dos mil veintiuno</w:t>
      </w:r>
      <w:r w:rsidRPr="00810D16">
        <w:rPr>
          <w:rFonts w:ascii="Tahoma" w:eastAsia="Verdana" w:hAnsi="Tahoma" w:cs="Tahoma"/>
          <w:sz w:val="24"/>
          <w:szCs w:val="24"/>
        </w:rPr>
        <w:t xml:space="preserve"> (202</w:t>
      </w:r>
      <w:r w:rsidR="00D32EEF" w:rsidRPr="00810D16">
        <w:rPr>
          <w:rFonts w:ascii="Tahoma" w:eastAsia="Verdana" w:hAnsi="Tahoma" w:cs="Tahoma"/>
          <w:sz w:val="24"/>
          <w:szCs w:val="24"/>
        </w:rPr>
        <w:t>1</w:t>
      </w:r>
      <w:r w:rsidRPr="00810D16">
        <w:rPr>
          <w:rFonts w:ascii="Tahoma" w:eastAsia="Verdana" w:hAnsi="Tahoma" w:cs="Tahoma"/>
          <w:sz w:val="24"/>
          <w:szCs w:val="24"/>
        </w:rPr>
        <w:t>)</w:t>
      </w:r>
    </w:p>
    <w:p w14:paraId="41E5186C" w14:textId="79947257" w:rsidR="00D32EEF" w:rsidRPr="00810D16" w:rsidRDefault="00D32EEF" w:rsidP="00810D16">
      <w:pPr>
        <w:spacing w:after="0" w:line="276" w:lineRule="auto"/>
        <w:jc w:val="both"/>
        <w:rPr>
          <w:rFonts w:ascii="Tahoma" w:eastAsia="Verdana" w:hAnsi="Tahoma" w:cs="Tahoma"/>
          <w:sz w:val="24"/>
          <w:szCs w:val="24"/>
        </w:rPr>
      </w:pPr>
      <w:r w:rsidRPr="00810D16">
        <w:rPr>
          <w:rFonts w:ascii="Tahoma" w:eastAsia="Verdana" w:hAnsi="Tahoma" w:cs="Tahoma"/>
          <w:sz w:val="24"/>
          <w:szCs w:val="24"/>
        </w:rPr>
        <w:t xml:space="preserve">Aprobado por acta No. </w:t>
      </w:r>
      <w:r w:rsidR="009819DC" w:rsidRPr="00810D16">
        <w:rPr>
          <w:rFonts w:ascii="Tahoma" w:eastAsia="Verdana" w:hAnsi="Tahoma" w:cs="Tahoma"/>
          <w:sz w:val="24"/>
          <w:szCs w:val="24"/>
        </w:rPr>
        <w:t>007</w:t>
      </w:r>
    </w:p>
    <w:p w14:paraId="4514ECB1" w14:textId="5796059D" w:rsidR="00070EF5" w:rsidRPr="00810D16" w:rsidRDefault="00070EF5" w:rsidP="00810D16">
      <w:pPr>
        <w:spacing w:after="0" w:line="276" w:lineRule="auto"/>
        <w:jc w:val="both"/>
        <w:rPr>
          <w:rFonts w:ascii="Tahoma" w:eastAsia="Verdana" w:hAnsi="Tahoma" w:cs="Tahoma"/>
          <w:sz w:val="24"/>
          <w:szCs w:val="24"/>
        </w:rPr>
      </w:pPr>
      <w:r w:rsidRPr="00810D16">
        <w:rPr>
          <w:rFonts w:ascii="Tahoma" w:eastAsia="Verdana" w:hAnsi="Tahoma" w:cs="Tahoma"/>
          <w:sz w:val="24"/>
          <w:szCs w:val="24"/>
        </w:rPr>
        <w:t>Hora:</w:t>
      </w:r>
      <w:r w:rsidR="009819DC" w:rsidRPr="00810D16">
        <w:rPr>
          <w:rFonts w:ascii="Tahoma" w:eastAsia="Verdana" w:hAnsi="Tahoma" w:cs="Tahoma"/>
          <w:sz w:val="24"/>
          <w:szCs w:val="24"/>
        </w:rPr>
        <w:t xml:space="preserve"> 11:00 a.m. </w:t>
      </w:r>
    </w:p>
    <w:p w14:paraId="4EC923EF" w14:textId="77777777" w:rsidR="00070EF5" w:rsidRPr="00810D16" w:rsidRDefault="00070EF5" w:rsidP="00810D16">
      <w:pPr>
        <w:spacing w:after="0" w:line="276" w:lineRule="auto"/>
        <w:jc w:val="center"/>
        <w:rPr>
          <w:rFonts w:ascii="Tahoma" w:eastAsia="Calibri" w:hAnsi="Tahoma" w:cs="Tahoma"/>
          <w:b/>
          <w:sz w:val="24"/>
          <w:szCs w:val="24"/>
        </w:rPr>
      </w:pPr>
    </w:p>
    <w:p w14:paraId="1574554E" w14:textId="60D97245" w:rsidR="00070EF5" w:rsidRPr="00810D16" w:rsidRDefault="00070EF5" w:rsidP="00810D16">
      <w:pPr>
        <w:pBdr>
          <w:top w:val="single" w:sz="4" w:space="1" w:color="auto"/>
          <w:left w:val="single" w:sz="4" w:space="4" w:color="auto"/>
          <w:bottom w:val="single" w:sz="4" w:space="1" w:color="auto"/>
          <w:right w:val="single" w:sz="4" w:space="4" w:color="auto"/>
        </w:pBdr>
        <w:spacing w:after="0" w:line="240" w:lineRule="auto"/>
        <w:ind w:left="284" w:right="311"/>
        <w:jc w:val="both"/>
        <w:rPr>
          <w:rStyle w:val="Referenciaintensa"/>
          <w:rFonts w:ascii="Tahoma" w:hAnsi="Tahoma" w:cs="Tahoma"/>
          <w:b w:val="0"/>
          <w:color w:val="auto"/>
          <w:szCs w:val="24"/>
        </w:rPr>
      </w:pPr>
      <w:r w:rsidRPr="00810D16">
        <w:rPr>
          <w:rStyle w:val="Referenciaintensa"/>
          <w:rFonts w:ascii="Tahoma" w:hAnsi="Tahoma" w:cs="Tahoma"/>
          <w:b w:val="0"/>
          <w:color w:val="auto"/>
          <w:szCs w:val="24"/>
        </w:rPr>
        <w:t xml:space="preserve">Procesado: </w:t>
      </w:r>
      <w:r w:rsidR="00810D16">
        <w:rPr>
          <w:rStyle w:val="Referenciaintensa"/>
          <w:rFonts w:ascii="Tahoma" w:hAnsi="Tahoma" w:cs="Tahoma"/>
          <w:b w:val="0"/>
          <w:color w:val="auto"/>
          <w:szCs w:val="24"/>
        </w:rPr>
        <w:t>JEAB</w:t>
      </w:r>
    </w:p>
    <w:p w14:paraId="2AF93DC5" w14:textId="77777777" w:rsidR="00070EF5" w:rsidRPr="00810D16" w:rsidRDefault="00070EF5" w:rsidP="00810D16">
      <w:pPr>
        <w:pBdr>
          <w:top w:val="single" w:sz="4" w:space="1" w:color="auto"/>
          <w:left w:val="single" w:sz="4" w:space="4" w:color="auto"/>
          <w:bottom w:val="single" w:sz="4" w:space="1" w:color="auto"/>
          <w:right w:val="single" w:sz="4" w:space="4" w:color="auto"/>
        </w:pBdr>
        <w:spacing w:after="0" w:line="240" w:lineRule="auto"/>
        <w:ind w:left="284" w:right="311"/>
        <w:jc w:val="both"/>
        <w:rPr>
          <w:rStyle w:val="Referenciaintensa"/>
          <w:rFonts w:ascii="Tahoma" w:hAnsi="Tahoma" w:cs="Tahoma"/>
          <w:b w:val="0"/>
          <w:color w:val="auto"/>
          <w:szCs w:val="24"/>
        </w:rPr>
      </w:pPr>
      <w:r w:rsidRPr="00810D16">
        <w:rPr>
          <w:rStyle w:val="Referenciaintensa"/>
          <w:rFonts w:ascii="Tahoma" w:hAnsi="Tahoma" w:cs="Tahoma"/>
          <w:b w:val="0"/>
          <w:color w:val="auto"/>
          <w:szCs w:val="24"/>
        </w:rPr>
        <w:t>Delitos: Porte ilegal de armas de fuego de defensa personal</w:t>
      </w:r>
    </w:p>
    <w:p w14:paraId="36C37D64" w14:textId="775C9882" w:rsidR="00070EF5" w:rsidRPr="00810D16" w:rsidRDefault="00070EF5" w:rsidP="00810D16">
      <w:pPr>
        <w:pBdr>
          <w:top w:val="single" w:sz="4" w:space="1" w:color="auto"/>
          <w:left w:val="single" w:sz="4" w:space="4" w:color="auto"/>
          <w:bottom w:val="single" w:sz="4" w:space="1" w:color="auto"/>
          <w:right w:val="single" w:sz="4" w:space="4" w:color="auto"/>
        </w:pBdr>
        <w:spacing w:after="0" w:line="240" w:lineRule="auto"/>
        <w:ind w:left="284" w:right="311"/>
        <w:jc w:val="both"/>
        <w:rPr>
          <w:rStyle w:val="Referenciaintensa"/>
          <w:rFonts w:ascii="Tahoma" w:hAnsi="Tahoma" w:cs="Tahoma"/>
          <w:b w:val="0"/>
          <w:color w:val="auto"/>
          <w:szCs w:val="24"/>
        </w:rPr>
      </w:pPr>
      <w:r w:rsidRPr="00810D16">
        <w:rPr>
          <w:rStyle w:val="Referenciaintensa"/>
          <w:rFonts w:ascii="Tahoma" w:hAnsi="Tahoma" w:cs="Tahoma"/>
          <w:b w:val="0"/>
          <w:color w:val="auto"/>
          <w:szCs w:val="24"/>
        </w:rPr>
        <w:t>Rad</w:t>
      </w:r>
      <w:r w:rsidR="00D32EEF" w:rsidRPr="00810D16">
        <w:rPr>
          <w:rStyle w:val="Referenciaintensa"/>
          <w:rFonts w:ascii="Tahoma" w:hAnsi="Tahoma" w:cs="Tahoma"/>
          <w:b w:val="0"/>
          <w:color w:val="auto"/>
          <w:szCs w:val="24"/>
        </w:rPr>
        <w:t xml:space="preserve">icado: </w:t>
      </w:r>
      <w:r w:rsidRPr="00810D16">
        <w:rPr>
          <w:rStyle w:val="Referenciaintensa"/>
          <w:rFonts w:ascii="Tahoma" w:hAnsi="Tahoma" w:cs="Tahoma"/>
          <w:b w:val="0"/>
          <w:color w:val="auto"/>
          <w:szCs w:val="24"/>
        </w:rPr>
        <w:t>66170-60-00-066-2017-00449-02</w:t>
      </w:r>
    </w:p>
    <w:p w14:paraId="04AE4278" w14:textId="77777777" w:rsidR="00070EF5" w:rsidRPr="00810D16" w:rsidRDefault="00070EF5" w:rsidP="00810D16">
      <w:pPr>
        <w:pBdr>
          <w:top w:val="single" w:sz="4" w:space="1" w:color="auto"/>
          <w:left w:val="single" w:sz="4" w:space="4" w:color="auto"/>
          <w:bottom w:val="single" w:sz="4" w:space="1" w:color="auto"/>
          <w:right w:val="single" w:sz="4" w:space="4" w:color="auto"/>
        </w:pBdr>
        <w:spacing w:after="0" w:line="240" w:lineRule="auto"/>
        <w:ind w:left="284" w:right="311"/>
        <w:jc w:val="both"/>
        <w:rPr>
          <w:rStyle w:val="Referenciaintensa"/>
          <w:rFonts w:ascii="Tahoma" w:hAnsi="Tahoma" w:cs="Tahoma"/>
          <w:b w:val="0"/>
          <w:color w:val="auto"/>
          <w:szCs w:val="24"/>
        </w:rPr>
      </w:pPr>
      <w:r w:rsidRPr="00810D16">
        <w:rPr>
          <w:rStyle w:val="Referenciaintensa"/>
          <w:rFonts w:ascii="Tahoma" w:hAnsi="Tahoma" w:cs="Tahoma"/>
          <w:b w:val="0"/>
          <w:color w:val="auto"/>
          <w:szCs w:val="24"/>
        </w:rPr>
        <w:t>Procede: Juzgado 2º Penal del Circuito de Dosquebradas</w:t>
      </w:r>
    </w:p>
    <w:p w14:paraId="2C38A09B" w14:textId="77777777" w:rsidR="00070EF5" w:rsidRPr="00810D16" w:rsidRDefault="00070EF5" w:rsidP="00810D16">
      <w:pPr>
        <w:pBdr>
          <w:top w:val="single" w:sz="4" w:space="1" w:color="auto"/>
          <w:left w:val="single" w:sz="4" w:space="4" w:color="auto"/>
          <w:bottom w:val="single" w:sz="4" w:space="1" w:color="auto"/>
          <w:right w:val="single" w:sz="4" w:space="4" w:color="auto"/>
        </w:pBdr>
        <w:spacing w:after="0" w:line="240" w:lineRule="auto"/>
        <w:ind w:left="284" w:right="311"/>
        <w:jc w:val="both"/>
        <w:rPr>
          <w:rStyle w:val="Referenciaintensa"/>
          <w:rFonts w:ascii="Tahoma" w:hAnsi="Tahoma" w:cs="Tahoma"/>
          <w:b w:val="0"/>
          <w:color w:val="auto"/>
          <w:szCs w:val="24"/>
        </w:rPr>
      </w:pPr>
      <w:r w:rsidRPr="00810D16">
        <w:rPr>
          <w:rStyle w:val="Referenciaintensa"/>
          <w:rFonts w:ascii="Tahoma" w:hAnsi="Tahoma" w:cs="Tahoma"/>
          <w:b w:val="0"/>
          <w:color w:val="auto"/>
          <w:szCs w:val="24"/>
        </w:rPr>
        <w:t>Asunto: Resuelve recurso de apelación interpuesto por la Defensa en contra de sentencia condenatoria.</w:t>
      </w:r>
    </w:p>
    <w:p w14:paraId="137617D4" w14:textId="77777777" w:rsidR="00070EF5" w:rsidRPr="00810D16" w:rsidRDefault="00070EF5" w:rsidP="00810D16">
      <w:pPr>
        <w:pBdr>
          <w:top w:val="single" w:sz="4" w:space="1" w:color="auto"/>
          <w:left w:val="single" w:sz="4" w:space="4" w:color="auto"/>
          <w:bottom w:val="single" w:sz="4" w:space="1" w:color="auto"/>
          <w:right w:val="single" w:sz="4" w:space="4" w:color="auto"/>
        </w:pBdr>
        <w:spacing w:after="0" w:line="240" w:lineRule="auto"/>
        <w:ind w:left="284" w:right="311"/>
        <w:jc w:val="both"/>
        <w:rPr>
          <w:rStyle w:val="Referenciaintensa"/>
          <w:rFonts w:ascii="Tahoma" w:hAnsi="Tahoma" w:cs="Tahoma"/>
          <w:b w:val="0"/>
          <w:color w:val="auto"/>
          <w:szCs w:val="24"/>
        </w:rPr>
      </w:pPr>
      <w:r w:rsidRPr="00810D16">
        <w:rPr>
          <w:rStyle w:val="Referenciaintensa"/>
          <w:rFonts w:ascii="Tahoma" w:hAnsi="Tahoma" w:cs="Tahoma"/>
          <w:b w:val="0"/>
          <w:color w:val="auto"/>
          <w:szCs w:val="24"/>
        </w:rPr>
        <w:lastRenderedPageBreak/>
        <w:t xml:space="preserve">Temas: Acreditación probatoria de la responsabilidad penal del acusado. </w:t>
      </w:r>
      <w:r w:rsidR="00CF2334" w:rsidRPr="00810D16">
        <w:rPr>
          <w:rStyle w:val="Referenciaintensa"/>
          <w:rFonts w:ascii="Tahoma" w:hAnsi="Tahoma" w:cs="Tahoma"/>
          <w:b w:val="0"/>
          <w:color w:val="auto"/>
          <w:szCs w:val="24"/>
        </w:rPr>
        <w:t>Principio de incumbencia probatoria.</w:t>
      </w:r>
    </w:p>
    <w:p w14:paraId="347CD85D" w14:textId="77777777" w:rsidR="00070EF5" w:rsidRPr="00810D16" w:rsidRDefault="00070EF5" w:rsidP="00810D16">
      <w:pPr>
        <w:pBdr>
          <w:top w:val="single" w:sz="4" w:space="1" w:color="auto"/>
          <w:left w:val="single" w:sz="4" w:space="4" w:color="auto"/>
          <w:bottom w:val="single" w:sz="4" w:space="1" w:color="auto"/>
          <w:right w:val="single" w:sz="4" w:space="4" w:color="auto"/>
        </w:pBdr>
        <w:spacing w:after="0" w:line="240" w:lineRule="auto"/>
        <w:ind w:left="284" w:right="311"/>
        <w:jc w:val="both"/>
        <w:rPr>
          <w:rStyle w:val="Referenciaintensa"/>
          <w:rFonts w:ascii="Tahoma" w:hAnsi="Tahoma" w:cs="Tahoma"/>
          <w:b w:val="0"/>
          <w:color w:val="auto"/>
          <w:szCs w:val="24"/>
        </w:rPr>
      </w:pPr>
      <w:r w:rsidRPr="00810D16">
        <w:rPr>
          <w:rStyle w:val="Referenciaintensa"/>
          <w:rFonts w:ascii="Tahoma" w:hAnsi="Tahoma" w:cs="Tahoma"/>
          <w:b w:val="0"/>
          <w:color w:val="auto"/>
          <w:szCs w:val="24"/>
        </w:rPr>
        <w:t xml:space="preserve">Decisión: Confirma el fallo confutado </w:t>
      </w:r>
    </w:p>
    <w:p w14:paraId="3485320A" w14:textId="77777777" w:rsidR="00070EF5" w:rsidRPr="00810D16" w:rsidRDefault="00070EF5" w:rsidP="00810D16">
      <w:pPr>
        <w:spacing w:after="0" w:line="276" w:lineRule="auto"/>
        <w:jc w:val="both"/>
        <w:rPr>
          <w:rFonts w:ascii="Tahoma" w:eastAsia="Calibri" w:hAnsi="Tahoma" w:cs="Tahoma"/>
          <w:sz w:val="24"/>
          <w:szCs w:val="24"/>
        </w:rPr>
      </w:pPr>
    </w:p>
    <w:p w14:paraId="74DD83B2" w14:textId="77777777" w:rsidR="00070EF5" w:rsidRPr="00810D16" w:rsidRDefault="00070EF5" w:rsidP="00810D16">
      <w:pPr>
        <w:spacing w:after="0" w:line="276" w:lineRule="auto"/>
        <w:jc w:val="center"/>
        <w:rPr>
          <w:rFonts w:ascii="Tahoma" w:eastAsia="Calibri" w:hAnsi="Tahoma" w:cs="Tahoma"/>
          <w:b/>
          <w:sz w:val="24"/>
          <w:szCs w:val="24"/>
        </w:rPr>
      </w:pPr>
      <w:r w:rsidRPr="00810D16">
        <w:rPr>
          <w:rFonts w:ascii="Tahoma" w:eastAsia="Calibri" w:hAnsi="Tahoma" w:cs="Tahoma"/>
          <w:b/>
          <w:sz w:val="24"/>
          <w:szCs w:val="24"/>
        </w:rPr>
        <w:t>VISTOS:</w:t>
      </w:r>
    </w:p>
    <w:p w14:paraId="71122A3D" w14:textId="77777777" w:rsidR="00070EF5" w:rsidRPr="00810D16" w:rsidRDefault="00070EF5" w:rsidP="00810D16">
      <w:pPr>
        <w:spacing w:after="0" w:line="276" w:lineRule="auto"/>
        <w:jc w:val="center"/>
        <w:rPr>
          <w:rFonts w:ascii="Tahoma" w:eastAsia="Calibri" w:hAnsi="Tahoma" w:cs="Tahoma"/>
          <w:b/>
          <w:sz w:val="24"/>
          <w:szCs w:val="24"/>
        </w:rPr>
      </w:pPr>
    </w:p>
    <w:p w14:paraId="60EB599F" w14:textId="02AFF366" w:rsidR="00070EF5" w:rsidRPr="00810D16" w:rsidRDefault="00070EF5" w:rsidP="00810D16">
      <w:pPr>
        <w:spacing w:after="0" w:line="276" w:lineRule="auto"/>
        <w:jc w:val="both"/>
        <w:rPr>
          <w:rFonts w:ascii="Tahoma" w:eastAsia="Calibri" w:hAnsi="Tahoma" w:cs="Tahoma"/>
          <w:sz w:val="24"/>
          <w:szCs w:val="24"/>
        </w:rPr>
      </w:pPr>
      <w:r w:rsidRPr="00810D16">
        <w:rPr>
          <w:rFonts w:ascii="Tahoma" w:eastAsia="Calibri" w:hAnsi="Tahoma" w:cs="Tahoma"/>
          <w:sz w:val="24"/>
          <w:szCs w:val="24"/>
        </w:rPr>
        <w:t xml:space="preserve">Procede la Sala </w:t>
      </w:r>
      <w:r w:rsidR="00705097" w:rsidRPr="00810D16">
        <w:rPr>
          <w:rFonts w:ascii="Tahoma" w:eastAsia="Calibri" w:hAnsi="Tahoma" w:cs="Tahoma"/>
          <w:sz w:val="24"/>
          <w:szCs w:val="24"/>
        </w:rPr>
        <w:t>Penal de Decisión del Tribunal Superior de este distrito Judicial</w:t>
      </w:r>
      <w:r w:rsidR="006C24F8" w:rsidRPr="00810D16">
        <w:rPr>
          <w:rFonts w:ascii="Tahoma" w:eastAsia="Calibri" w:hAnsi="Tahoma" w:cs="Tahoma"/>
          <w:sz w:val="24"/>
          <w:szCs w:val="24"/>
        </w:rPr>
        <w:t>,</w:t>
      </w:r>
      <w:r w:rsidR="00705097" w:rsidRPr="00810D16">
        <w:rPr>
          <w:rFonts w:ascii="Tahoma" w:eastAsia="Calibri" w:hAnsi="Tahoma" w:cs="Tahoma"/>
          <w:sz w:val="24"/>
          <w:szCs w:val="24"/>
        </w:rPr>
        <w:t xml:space="preserve"> </w:t>
      </w:r>
      <w:r w:rsidRPr="00810D16">
        <w:rPr>
          <w:rFonts w:ascii="Tahoma" w:eastAsia="Calibri" w:hAnsi="Tahoma" w:cs="Tahoma"/>
          <w:sz w:val="24"/>
          <w:szCs w:val="24"/>
        </w:rPr>
        <w:t xml:space="preserve">a resolver el recurso de apelación interpuesto </w:t>
      </w:r>
      <w:r w:rsidR="00705097" w:rsidRPr="00810D16">
        <w:rPr>
          <w:rFonts w:ascii="Tahoma" w:eastAsia="Calibri" w:hAnsi="Tahoma" w:cs="Tahoma"/>
          <w:sz w:val="24"/>
          <w:szCs w:val="24"/>
        </w:rPr>
        <w:t xml:space="preserve">oportunamente </w:t>
      </w:r>
      <w:r w:rsidRPr="00810D16">
        <w:rPr>
          <w:rFonts w:ascii="Tahoma" w:eastAsia="Calibri" w:hAnsi="Tahoma" w:cs="Tahoma"/>
          <w:sz w:val="24"/>
          <w:szCs w:val="24"/>
        </w:rPr>
        <w:t xml:space="preserve">por la Defensa en contra de la sentencia condenatoria proferida por el Juzgado 2º Penal del Circuito de Dosquebradas en las calendas del 9 de noviembre de los </w:t>
      </w:r>
      <w:r w:rsidR="00FA1565" w:rsidRPr="00810D16">
        <w:rPr>
          <w:rFonts w:ascii="Tahoma" w:eastAsia="Calibri" w:hAnsi="Tahoma" w:cs="Tahoma"/>
          <w:sz w:val="24"/>
          <w:szCs w:val="24"/>
        </w:rPr>
        <w:t>2020</w:t>
      </w:r>
      <w:r w:rsidRPr="00810D16">
        <w:rPr>
          <w:rFonts w:ascii="Tahoma" w:eastAsia="Calibri" w:hAnsi="Tahoma" w:cs="Tahoma"/>
          <w:sz w:val="24"/>
          <w:szCs w:val="24"/>
        </w:rPr>
        <w:t xml:space="preserve">, dentro del proceso que se le siguió al ciudadano </w:t>
      </w:r>
      <w:r w:rsidR="00810D16">
        <w:rPr>
          <w:rFonts w:ascii="Tahoma" w:eastAsia="Calibri" w:hAnsi="Tahoma" w:cs="Tahoma"/>
          <w:sz w:val="24"/>
          <w:szCs w:val="24"/>
        </w:rPr>
        <w:t>JEAB</w:t>
      </w:r>
      <w:r w:rsidRPr="00810D16">
        <w:rPr>
          <w:rFonts w:ascii="Tahoma" w:eastAsia="Calibri" w:hAnsi="Tahoma" w:cs="Tahoma"/>
          <w:sz w:val="24"/>
          <w:szCs w:val="24"/>
        </w:rPr>
        <w:t xml:space="preserve">, quien fue acusado de incurrir en la presunta comisión de los delitos de porte ilegal de armas de fuego de defensa personal y </w:t>
      </w:r>
      <w:r w:rsidR="006737CE" w:rsidRPr="00810D16">
        <w:rPr>
          <w:rFonts w:ascii="Tahoma" w:eastAsia="Calibri" w:hAnsi="Tahoma" w:cs="Tahoma"/>
          <w:sz w:val="24"/>
          <w:szCs w:val="24"/>
        </w:rPr>
        <w:t>disparo de arma de fuego contra vehículo.</w:t>
      </w:r>
    </w:p>
    <w:p w14:paraId="3FDA2585" w14:textId="0E5886CB" w:rsidR="0033038E" w:rsidRPr="00810D16" w:rsidRDefault="0033038E" w:rsidP="00810D16">
      <w:pPr>
        <w:spacing w:after="0" w:line="276" w:lineRule="auto"/>
        <w:jc w:val="center"/>
        <w:rPr>
          <w:rFonts w:ascii="Tahoma" w:eastAsia="Calibri" w:hAnsi="Tahoma" w:cs="Tahoma"/>
          <w:b/>
          <w:sz w:val="24"/>
          <w:szCs w:val="24"/>
        </w:rPr>
      </w:pPr>
    </w:p>
    <w:p w14:paraId="7537E067" w14:textId="77777777" w:rsidR="00F35C8F" w:rsidRPr="00810D16" w:rsidRDefault="00F35C8F" w:rsidP="00810D16">
      <w:pPr>
        <w:spacing w:after="0" w:line="276" w:lineRule="auto"/>
        <w:jc w:val="center"/>
        <w:rPr>
          <w:rFonts w:ascii="Tahoma" w:eastAsia="Calibri" w:hAnsi="Tahoma" w:cs="Tahoma"/>
          <w:b/>
          <w:sz w:val="24"/>
          <w:szCs w:val="24"/>
        </w:rPr>
      </w:pPr>
    </w:p>
    <w:p w14:paraId="2EDE235A" w14:textId="77777777" w:rsidR="006737CE" w:rsidRPr="00810D16" w:rsidRDefault="006737CE" w:rsidP="00810D16">
      <w:pPr>
        <w:spacing w:after="0" w:line="276" w:lineRule="auto"/>
        <w:jc w:val="center"/>
        <w:rPr>
          <w:rFonts w:ascii="Tahoma" w:eastAsia="Calibri" w:hAnsi="Tahoma" w:cs="Tahoma"/>
          <w:sz w:val="24"/>
          <w:szCs w:val="24"/>
        </w:rPr>
      </w:pPr>
      <w:r w:rsidRPr="00810D16">
        <w:rPr>
          <w:rFonts w:ascii="Tahoma" w:eastAsia="Calibri" w:hAnsi="Tahoma" w:cs="Tahoma"/>
          <w:b/>
          <w:sz w:val="24"/>
          <w:szCs w:val="24"/>
        </w:rPr>
        <w:t>ANTECEDENTES:</w:t>
      </w:r>
    </w:p>
    <w:p w14:paraId="1AFF0AD7" w14:textId="77777777" w:rsidR="006737CE" w:rsidRPr="00810D16" w:rsidRDefault="006737CE" w:rsidP="00810D16">
      <w:pPr>
        <w:spacing w:after="0" w:line="276" w:lineRule="auto"/>
        <w:jc w:val="center"/>
        <w:rPr>
          <w:rFonts w:ascii="Tahoma" w:eastAsia="Calibri" w:hAnsi="Tahoma" w:cs="Tahoma"/>
          <w:sz w:val="24"/>
          <w:szCs w:val="24"/>
        </w:rPr>
      </w:pPr>
    </w:p>
    <w:p w14:paraId="454F9719" w14:textId="6D5A11E5" w:rsidR="00AE0675" w:rsidRPr="00810D16" w:rsidRDefault="00705097" w:rsidP="00810D16">
      <w:pPr>
        <w:spacing w:after="0" w:line="276" w:lineRule="auto"/>
        <w:jc w:val="both"/>
        <w:rPr>
          <w:rFonts w:ascii="Tahoma" w:eastAsia="Calibri" w:hAnsi="Tahoma" w:cs="Tahoma"/>
          <w:sz w:val="24"/>
          <w:szCs w:val="24"/>
        </w:rPr>
      </w:pPr>
      <w:r w:rsidRPr="00810D16">
        <w:rPr>
          <w:rFonts w:ascii="Tahoma" w:eastAsia="Calibri" w:hAnsi="Tahoma" w:cs="Tahoma"/>
          <w:sz w:val="24"/>
          <w:szCs w:val="24"/>
        </w:rPr>
        <w:t>Del contenido del libelo acusatorio</w:t>
      </w:r>
      <w:r w:rsidR="006C24F8" w:rsidRPr="00810D16">
        <w:rPr>
          <w:rFonts w:ascii="Tahoma" w:eastAsia="Calibri" w:hAnsi="Tahoma" w:cs="Tahoma"/>
          <w:sz w:val="24"/>
          <w:szCs w:val="24"/>
        </w:rPr>
        <w:t>,</w:t>
      </w:r>
      <w:r w:rsidRPr="00810D16">
        <w:rPr>
          <w:rFonts w:ascii="Tahoma" w:eastAsia="Calibri" w:hAnsi="Tahoma" w:cs="Tahoma"/>
          <w:sz w:val="24"/>
          <w:szCs w:val="24"/>
        </w:rPr>
        <w:t xml:space="preserve"> se extrae que l</w:t>
      </w:r>
      <w:r w:rsidR="006737CE" w:rsidRPr="00810D16">
        <w:rPr>
          <w:rFonts w:ascii="Tahoma" w:eastAsia="Calibri" w:hAnsi="Tahoma" w:cs="Tahoma"/>
          <w:sz w:val="24"/>
          <w:szCs w:val="24"/>
        </w:rPr>
        <w:t xml:space="preserve">os hechos que concitan la atención de la Colegiatura tuvieron ocurrencia a eso de las 01:30 horas del 5 de marzo de 2.017 en el municipio de Dosquebradas, y están relacionados con la captura en flagrancia del ciudadano </w:t>
      </w:r>
      <w:r w:rsidR="00810D16">
        <w:rPr>
          <w:rFonts w:ascii="Tahoma" w:eastAsia="Calibri" w:hAnsi="Tahoma" w:cs="Tahoma"/>
          <w:sz w:val="24"/>
          <w:szCs w:val="24"/>
        </w:rPr>
        <w:t>JEAB</w:t>
      </w:r>
      <w:r w:rsidR="006737CE" w:rsidRPr="00810D16">
        <w:rPr>
          <w:rFonts w:ascii="Tahoma" w:eastAsia="Calibri" w:hAnsi="Tahoma" w:cs="Tahoma"/>
          <w:sz w:val="24"/>
          <w:szCs w:val="24"/>
        </w:rPr>
        <w:t xml:space="preserve"> por parte de efectivos de la Policía Nacional, </w:t>
      </w:r>
      <w:r w:rsidR="00ED74D7" w:rsidRPr="00810D16">
        <w:rPr>
          <w:rFonts w:ascii="Tahoma" w:eastAsia="Calibri" w:hAnsi="Tahoma" w:cs="Tahoma"/>
          <w:sz w:val="24"/>
          <w:szCs w:val="24"/>
        </w:rPr>
        <w:t xml:space="preserve">a quien le practicaron una requisa </w:t>
      </w:r>
      <w:r w:rsidR="00AE0675" w:rsidRPr="00810D16">
        <w:rPr>
          <w:rFonts w:ascii="Tahoma" w:eastAsia="Calibri" w:hAnsi="Tahoma" w:cs="Tahoma"/>
          <w:sz w:val="24"/>
          <w:szCs w:val="24"/>
        </w:rPr>
        <w:t xml:space="preserve">en el interior de un vehículo Mitsubishi, de placas BUU-579, color verde, </w:t>
      </w:r>
      <w:r w:rsidR="00250A54" w:rsidRPr="00810D16">
        <w:rPr>
          <w:rFonts w:ascii="Tahoma" w:eastAsia="Calibri" w:hAnsi="Tahoma" w:cs="Tahoma"/>
          <w:sz w:val="24"/>
          <w:szCs w:val="24"/>
        </w:rPr>
        <w:t>e</w:t>
      </w:r>
      <w:r w:rsidR="00AE0675" w:rsidRPr="00810D16">
        <w:rPr>
          <w:rFonts w:ascii="Tahoma" w:eastAsia="Calibri" w:hAnsi="Tahoma" w:cs="Tahoma"/>
          <w:sz w:val="24"/>
          <w:szCs w:val="24"/>
        </w:rPr>
        <w:t xml:space="preserve">l cual </w:t>
      </w:r>
      <w:r w:rsidR="00250A54" w:rsidRPr="00810D16">
        <w:rPr>
          <w:rFonts w:ascii="Tahoma" w:eastAsia="Calibri" w:hAnsi="Tahoma" w:cs="Tahoma"/>
          <w:sz w:val="24"/>
          <w:szCs w:val="24"/>
        </w:rPr>
        <w:t xml:space="preserve">era </w:t>
      </w:r>
      <w:r w:rsidR="00AE0675" w:rsidRPr="00810D16">
        <w:rPr>
          <w:rFonts w:ascii="Tahoma" w:eastAsia="Calibri" w:hAnsi="Tahoma" w:cs="Tahoma"/>
          <w:sz w:val="24"/>
          <w:szCs w:val="24"/>
        </w:rPr>
        <w:t xml:space="preserve">conducido por el ciudadano de marras, </w:t>
      </w:r>
      <w:r w:rsidR="00ED74D7" w:rsidRPr="00810D16">
        <w:rPr>
          <w:rFonts w:ascii="Tahoma" w:eastAsia="Calibri" w:hAnsi="Tahoma" w:cs="Tahoma"/>
          <w:sz w:val="24"/>
          <w:szCs w:val="24"/>
        </w:rPr>
        <w:t>momento en el que</w:t>
      </w:r>
      <w:r w:rsidRPr="00810D16">
        <w:rPr>
          <w:rFonts w:ascii="Tahoma" w:eastAsia="Calibri" w:hAnsi="Tahoma" w:cs="Tahoma"/>
          <w:sz w:val="24"/>
          <w:szCs w:val="24"/>
        </w:rPr>
        <w:t xml:space="preserve"> encontraron</w:t>
      </w:r>
      <w:r w:rsidR="00AE0675" w:rsidRPr="00810D16">
        <w:rPr>
          <w:rFonts w:ascii="Tahoma" w:eastAsia="Calibri" w:hAnsi="Tahoma" w:cs="Tahoma"/>
          <w:sz w:val="24"/>
          <w:szCs w:val="24"/>
        </w:rPr>
        <w:t xml:space="preserve"> un arma de fuego tipo rev</w:t>
      </w:r>
      <w:r w:rsidR="00FA1565" w:rsidRPr="00810D16">
        <w:rPr>
          <w:rFonts w:ascii="Tahoma" w:eastAsia="Calibri" w:hAnsi="Tahoma" w:cs="Tahoma"/>
          <w:sz w:val="24"/>
          <w:szCs w:val="24"/>
        </w:rPr>
        <w:t>ó</w:t>
      </w:r>
      <w:r w:rsidR="00AE0675" w:rsidRPr="00810D16">
        <w:rPr>
          <w:rFonts w:ascii="Tahoma" w:eastAsia="Calibri" w:hAnsi="Tahoma" w:cs="Tahoma"/>
          <w:sz w:val="24"/>
          <w:szCs w:val="24"/>
        </w:rPr>
        <w:t xml:space="preserve">lver calibre .38 largo, con cinco balas y una vainilla en su tambor, del </w:t>
      </w:r>
      <w:r w:rsidR="00250A54" w:rsidRPr="00810D16">
        <w:rPr>
          <w:rFonts w:ascii="Tahoma" w:eastAsia="Calibri" w:hAnsi="Tahoma" w:cs="Tahoma"/>
          <w:sz w:val="24"/>
          <w:szCs w:val="24"/>
        </w:rPr>
        <w:t xml:space="preserve">que </w:t>
      </w:r>
      <w:r w:rsidR="00ED74D7" w:rsidRPr="00810D16">
        <w:rPr>
          <w:rFonts w:ascii="Tahoma" w:eastAsia="Calibri" w:hAnsi="Tahoma" w:cs="Tahoma"/>
          <w:sz w:val="24"/>
          <w:szCs w:val="24"/>
        </w:rPr>
        <w:t>e</w:t>
      </w:r>
      <w:r w:rsidR="00AE0675" w:rsidRPr="00810D16">
        <w:rPr>
          <w:rFonts w:ascii="Tahoma" w:eastAsia="Calibri" w:hAnsi="Tahoma" w:cs="Tahoma"/>
          <w:sz w:val="24"/>
          <w:szCs w:val="24"/>
        </w:rPr>
        <w:t xml:space="preserve">l capturado carecía de los documentos necesarios que avalaban su porte. </w:t>
      </w:r>
    </w:p>
    <w:p w14:paraId="19646E61" w14:textId="77777777" w:rsidR="001D24A6" w:rsidRPr="00810D16" w:rsidRDefault="001D24A6" w:rsidP="00810D16">
      <w:pPr>
        <w:spacing w:after="0" w:line="276" w:lineRule="auto"/>
        <w:jc w:val="both"/>
        <w:rPr>
          <w:rFonts w:ascii="Tahoma" w:eastAsia="Calibri" w:hAnsi="Tahoma" w:cs="Tahoma"/>
          <w:sz w:val="24"/>
          <w:szCs w:val="24"/>
        </w:rPr>
      </w:pPr>
    </w:p>
    <w:p w14:paraId="3CEB3FFA" w14:textId="77777777" w:rsidR="00A1399E" w:rsidRPr="00810D16" w:rsidRDefault="001D24A6" w:rsidP="00810D16">
      <w:pPr>
        <w:spacing w:after="0" w:line="276" w:lineRule="auto"/>
        <w:jc w:val="both"/>
        <w:rPr>
          <w:rFonts w:ascii="Tahoma" w:eastAsia="Calibri" w:hAnsi="Tahoma" w:cs="Tahoma"/>
          <w:sz w:val="24"/>
          <w:szCs w:val="24"/>
        </w:rPr>
      </w:pPr>
      <w:r w:rsidRPr="00810D16">
        <w:rPr>
          <w:rFonts w:ascii="Tahoma" w:eastAsia="Calibri" w:hAnsi="Tahoma" w:cs="Tahoma"/>
          <w:sz w:val="24"/>
          <w:szCs w:val="24"/>
        </w:rPr>
        <w:t xml:space="preserve">Es de resaltar que los hechos que incidieron para que </w:t>
      </w:r>
      <w:r w:rsidR="00705097" w:rsidRPr="00810D16">
        <w:rPr>
          <w:rFonts w:ascii="Tahoma" w:eastAsia="Calibri" w:hAnsi="Tahoma" w:cs="Tahoma"/>
          <w:sz w:val="24"/>
          <w:szCs w:val="24"/>
        </w:rPr>
        <w:t xml:space="preserve">una patrulla de policiales </w:t>
      </w:r>
      <w:r w:rsidRPr="00810D16">
        <w:rPr>
          <w:rFonts w:ascii="Tahoma" w:eastAsia="Calibri" w:hAnsi="Tahoma" w:cs="Tahoma"/>
          <w:sz w:val="24"/>
          <w:szCs w:val="24"/>
        </w:rPr>
        <w:t>proc</w:t>
      </w:r>
      <w:r w:rsidR="00ED74D7" w:rsidRPr="00810D16">
        <w:rPr>
          <w:rFonts w:ascii="Tahoma" w:eastAsia="Calibri" w:hAnsi="Tahoma" w:cs="Tahoma"/>
          <w:sz w:val="24"/>
          <w:szCs w:val="24"/>
        </w:rPr>
        <w:t>ediera</w:t>
      </w:r>
      <w:r w:rsidRPr="00810D16">
        <w:rPr>
          <w:rFonts w:ascii="Tahoma" w:eastAsia="Calibri" w:hAnsi="Tahoma" w:cs="Tahoma"/>
          <w:sz w:val="24"/>
          <w:szCs w:val="24"/>
        </w:rPr>
        <w:t>n a requisar el vehículo conducido por ÁLVAREZ BENÍTEZ, se debieron a que m</w:t>
      </w:r>
      <w:r w:rsidR="00D97ED1" w:rsidRPr="00810D16">
        <w:rPr>
          <w:rFonts w:ascii="Tahoma" w:eastAsia="Calibri" w:hAnsi="Tahoma" w:cs="Tahoma"/>
          <w:sz w:val="24"/>
          <w:szCs w:val="24"/>
        </w:rPr>
        <w:t xml:space="preserve">omentos antes tuvo un altercado con el Sr. LEONARDO FABIO RAMÍREZ GIRALDO, porque </w:t>
      </w:r>
      <w:r w:rsidR="00705097" w:rsidRPr="00810D16">
        <w:rPr>
          <w:rFonts w:ascii="Tahoma" w:eastAsia="Calibri" w:hAnsi="Tahoma" w:cs="Tahoma"/>
          <w:sz w:val="24"/>
          <w:szCs w:val="24"/>
        </w:rPr>
        <w:t>chocó al</w:t>
      </w:r>
      <w:r w:rsidR="00D97ED1" w:rsidRPr="00810D16">
        <w:rPr>
          <w:rFonts w:ascii="Tahoma" w:eastAsia="Calibri" w:hAnsi="Tahoma" w:cs="Tahoma"/>
          <w:sz w:val="24"/>
          <w:szCs w:val="24"/>
        </w:rPr>
        <w:t xml:space="preserve"> vehículo Renault </w:t>
      </w:r>
      <w:proofErr w:type="spellStart"/>
      <w:r w:rsidR="00D97ED1" w:rsidRPr="00810D16">
        <w:rPr>
          <w:rFonts w:ascii="Tahoma" w:eastAsia="Calibri" w:hAnsi="Tahoma" w:cs="Tahoma"/>
          <w:i/>
          <w:sz w:val="24"/>
          <w:szCs w:val="24"/>
        </w:rPr>
        <w:t>Twingo</w:t>
      </w:r>
      <w:proofErr w:type="spellEnd"/>
      <w:r w:rsidR="00D97ED1" w:rsidRPr="00810D16">
        <w:rPr>
          <w:rFonts w:ascii="Tahoma" w:eastAsia="Calibri" w:hAnsi="Tahoma" w:cs="Tahoma"/>
          <w:sz w:val="24"/>
          <w:szCs w:val="24"/>
        </w:rPr>
        <w:t>, de placas FAW-047, conducido por este último,</w:t>
      </w:r>
      <w:r w:rsidR="0027449D" w:rsidRPr="00810D16">
        <w:rPr>
          <w:rFonts w:ascii="Tahoma" w:eastAsia="Calibri" w:hAnsi="Tahoma" w:cs="Tahoma"/>
          <w:sz w:val="24"/>
          <w:szCs w:val="24"/>
        </w:rPr>
        <w:t xml:space="preserve"> y había intentado evadirse</w:t>
      </w:r>
      <w:r w:rsidR="00705097" w:rsidRPr="00810D16">
        <w:rPr>
          <w:rFonts w:ascii="Tahoma" w:eastAsia="Calibri" w:hAnsi="Tahoma" w:cs="Tahoma"/>
          <w:sz w:val="24"/>
          <w:szCs w:val="24"/>
        </w:rPr>
        <w:t xml:space="preserve"> del lugar de la </w:t>
      </w:r>
      <w:r w:rsidR="00E61EFE" w:rsidRPr="00810D16">
        <w:rPr>
          <w:rFonts w:ascii="Tahoma" w:eastAsia="Calibri" w:hAnsi="Tahoma" w:cs="Tahoma"/>
          <w:sz w:val="24"/>
          <w:szCs w:val="24"/>
        </w:rPr>
        <w:t>colisión</w:t>
      </w:r>
      <w:r w:rsidR="0027449D" w:rsidRPr="00810D16">
        <w:rPr>
          <w:rFonts w:ascii="Tahoma" w:eastAsia="Calibri" w:hAnsi="Tahoma" w:cs="Tahoma"/>
          <w:sz w:val="24"/>
          <w:szCs w:val="24"/>
        </w:rPr>
        <w:t>, lo que suscitó que fuera perseguido por RAMÍREZ GIRALDO, pero en el devenir de dicha persecución, en el escrito de acusación</w:t>
      </w:r>
      <w:r w:rsidR="00A1399E" w:rsidRPr="00810D16">
        <w:rPr>
          <w:rFonts w:ascii="Tahoma" w:eastAsia="Calibri" w:hAnsi="Tahoma" w:cs="Tahoma"/>
          <w:sz w:val="24"/>
          <w:szCs w:val="24"/>
        </w:rPr>
        <w:t xml:space="preserve"> se dice que</w:t>
      </w:r>
      <w:r w:rsidR="0027449D" w:rsidRPr="00810D16">
        <w:rPr>
          <w:rFonts w:ascii="Tahoma" w:eastAsia="Calibri" w:hAnsi="Tahoma" w:cs="Tahoma"/>
          <w:sz w:val="24"/>
          <w:szCs w:val="24"/>
        </w:rPr>
        <w:t xml:space="preserve"> el perseguido accionó un arma de fuego en contra del vehículo del persecutor.  </w:t>
      </w:r>
    </w:p>
    <w:p w14:paraId="28023143" w14:textId="77777777" w:rsidR="00A1399E" w:rsidRPr="00810D16" w:rsidRDefault="00A1399E" w:rsidP="00810D16">
      <w:pPr>
        <w:spacing w:after="0" w:line="276" w:lineRule="auto"/>
        <w:jc w:val="both"/>
        <w:rPr>
          <w:rFonts w:ascii="Tahoma" w:eastAsia="Calibri" w:hAnsi="Tahoma" w:cs="Tahoma"/>
          <w:sz w:val="24"/>
          <w:szCs w:val="24"/>
        </w:rPr>
      </w:pPr>
    </w:p>
    <w:p w14:paraId="7728B034" w14:textId="77777777" w:rsidR="00A1399E" w:rsidRPr="00810D16" w:rsidRDefault="00A1399E" w:rsidP="00810D16">
      <w:pPr>
        <w:spacing w:after="0" w:line="276" w:lineRule="auto"/>
        <w:jc w:val="center"/>
        <w:rPr>
          <w:rFonts w:ascii="Tahoma" w:eastAsia="Calibri" w:hAnsi="Tahoma" w:cs="Tahoma"/>
          <w:b/>
          <w:sz w:val="24"/>
          <w:szCs w:val="24"/>
        </w:rPr>
      </w:pPr>
      <w:r w:rsidRPr="00810D16">
        <w:rPr>
          <w:rFonts w:ascii="Tahoma" w:eastAsia="Calibri" w:hAnsi="Tahoma" w:cs="Tahoma"/>
          <w:b/>
          <w:sz w:val="24"/>
          <w:szCs w:val="24"/>
        </w:rPr>
        <w:t>LA ACTUACIÓN PROCESAL:</w:t>
      </w:r>
    </w:p>
    <w:p w14:paraId="6EFCA510" w14:textId="77777777" w:rsidR="00A1399E" w:rsidRPr="00810D16" w:rsidRDefault="00A1399E" w:rsidP="00810D16">
      <w:pPr>
        <w:spacing w:after="0" w:line="276" w:lineRule="auto"/>
        <w:jc w:val="center"/>
        <w:rPr>
          <w:rFonts w:ascii="Tahoma" w:eastAsia="Calibri" w:hAnsi="Tahoma" w:cs="Tahoma"/>
          <w:b/>
          <w:sz w:val="24"/>
          <w:szCs w:val="24"/>
        </w:rPr>
      </w:pPr>
    </w:p>
    <w:p w14:paraId="6D553F7C" w14:textId="10AC4CBB" w:rsidR="00A1399E" w:rsidRPr="00810D16" w:rsidRDefault="00A1399E" w:rsidP="00810D16">
      <w:pPr>
        <w:pStyle w:val="Sinespaciado"/>
        <w:numPr>
          <w:ilvl w:val="0"/>
          <w:numId w:val="1"/>
        </w:numPr>
        <w:spacing w:line="276" w:lineRule="auto"/>
        <w:ind w:left="357" w:hanging="357"/>
        <w:jc w:val="both"/>
        <w:rPr>
          <w:rFonts w:ascii="Tahoma" w:hAnsi="Tahoma" w:cs="Tahoma"/>
          <w:sz w:val="24"/>
          <w:szCs w:val="24"/>
        </w:rPr>
      </w:pPr>
      <w:r w:rsidRPr="00810D16">
        <w:rPr>
          <w:rFonts w:ascii="Tahoma" w:hAnsi="Tahoma" w:cs="Tahoma"/>
          <w:sz w:val="24"/>
          <w:szCs w:val="24"/>
        </w:rPr>
        <w:t>El 6 de marzo de 2</w:t>
      </w:r>
      <w:r w:rsidR="00705097" w:rsidRPr="00810D16">
        <w:rPr>
          <w:rFonts w:ascii="Tahoma" w:hAnsi="Tahoma" w:cs="Tahoma"/>
          <w:sz w:val="24"/>
          <w:szCs w:val="24"/>
        </w:rPr>
        <w:t>.</w:t>
      </w:r>
      <w:r w:rsidRPr="00810D16">
        <w:rPr>
          <w:rFonts w:ascii="Tahoma" w:hAnsi="Tahoma" w:cs="Tahoma"/>
          <w:sz w:val="24"/>
          <w:szCs w:val="24"/>
        </w:rPr>
        <w:t>017, la Fiscalía, ante el Juzgado 1º Penal Municipal, con Fu</w:t>
      </w:r>
      <w:r w:rsidR="00ED74D7" w:rsidRPr="00810D16">
        <w:rPr>
          <w:rFonts w:ascii="Tahoma" w:hAnsi="Tahoma" w:cs="Tahoma"/>
          <w:sz w:val="24"/>
          <w:szCs w:val="24"/>
        </w:rPr>
        <w:t>nciones de Control de Garantías</w:t>
      </w:r>
      <w:r w:rsidRPr="00810D16">
        <w:rPr>
          <w:rFonts w:ascii="Tahoma" w:hAnsi="Tahoma" w:cs="Tahoma"/>
          <w:sz w:val="24"/>
          <w:szCs w:val="24"/>
        </w:rPr>
        <w:t xml:space="preserve"> de Dosquebradas, le imputó cargos al seño</w:t>
      </w:r>
      <w:r w:rsidR="00ED74D7" w:rsidRPr="00810D16">
        <w:rPr>
          <w:rFonts w:ascii="Tahoma" w:hAnsi="Tahoma" w:cs="Tahoma"/>
          <w:sz w:val="24"/>
          <w:szCs w:val="24"/>
        </w:rPr>
        <w:t>r JEAB</w:t>
      </w:r>
      <w:r w:rsidRPr="00810D16">
        <w:rPr>
          <w:rFonts w:ascii="Tahoma" w:hAnsi="Tahoma" w:cs="Tahoma"/>
          <w:sz w:val="24"/>
          <w:szCs w:val="24"/>
        </w:rPr>
        <w:t xml:space="preserve"> como probable autor, a título de dolo, de la conducta punible de porte o tenencia de armas de fuego, verbo rector portar o tener, en concurso heterogéneo con el delito de </w:t>
      </w:r>
      <w:r w:rsidR="00BD423F" w:rsidRPr="00810D16">
        <w:rPr>
          <w:rFonts w:ascii="Tahoma" w:hAnsi="Tahoma" w:cs="Tahoma"/>
          <w:sz w:val="24"/>
          <w:szCs w:val="24"/>
        </w:rPr>
        <w:t>d</w:t>
      </w:r>
      <w:r w:rsidRPr="00810D16">
        <w:rPr>
          <w:rFonts w:ascii="Tahoma" w:hAnsi="Tahoma" w:cs="Tahoma"/>
          <w:sz w:val="24"/>
          <w:szCs w:val="24"/>
        </w:rPr>
        <w:t>isparo de arma de fuego contra vehículo</w:t>
      </w:r>
      <w:r w:rsidR="00BD423F" w:rsidRPr="00810D16">
        <w:rPr>
          <w:rFonts w:ascii="Tahoma" w:hAnsi="Tahoma" w:cs="Tahoma"/>
          <w:sz w:val="24"/>
          <w:szCs w:val="24"/>
        </w:rPr>
        <w:t>. Dichos</w:t>
      </w:r>
      <w:r w:rsidRPr="00810D16">
        <w:rPr>
          <w:rFonts w:ascii="Tahoma" w:hAnsi="Tahoma" w:cs="Tahoma"/>
          <w:sz w:val="24"/>
          <w:szCs w:val="24"/>
        </w:rPr>
        <w:t xml:space="preserve"> cargos no fueron aceptados por el indiciado.</w:t>
      </w:r>
    </w:p>
    <w:p w14:paraId="7A716ECE" w14:textId="77777777" w:rsidR="00A1399E" w:rsidRPr="00810D16" w:rsidRDefault="00A1399E" w:rsidP="00810D16">
      <w:pPr>
        <w:pStyle w:val="Sinespaciado"/>
        <w:spacing w:line="276" w:lineRule="auto"/>
        <w:jc w:val="both"/>
        <w:rPr>
          <w:rFonts w:ascii="Tahoma" w:hAnsi="Tahoma" w:cs="Tahoma"/>
          <w:sz w:val="24"/>
          <w:szCs w:val="24"/>
        </w:rPr>
      </w:pPr>
    </w:p>
    <w:p w14:paraId="6CB4D14A" w14:textId="77777777" w:rsidR="00A1399E" w:rsidRPr="00810D16" w:rsidRDefault="00A1399E" w:rsidP="00810D16">
      <w:pPr>
        <w:pStyle w:val="Sinespaciado"/>
        <w:numPr>
          <w:ilvl w:val="0"/>
          <w:numId w:val="1"/>
        </w:numPr>
        <w:spacing w:line="276" w:lineRule="auto"/>
        <w:ind w:left="360"/>
        <w:jc w:val="both"/>
        <w:rPr>
          <w:rFonts w:ascii="Tahoma" w:hAnsi="Tahoma" w:cs="Tahoma"/>
          <w:sz w:val="24"/>
          <w:szCs w:val="24"/>
          <w:lang w:val="es-ES"/>
        </w:rPr>
      </w:pPr>
      <w:r w:rsidRPr="00810D16">
        <w:rPr>
          <w:rFonts w:ascii="Tahoma" w:hAnsi="Tahoma" w:cs="Tahoma"/>
          <w:sz w:val="24"/>
          <w:szCs w:val="24"/>
          <w:lang w:val="es-ES"/>
        </w:rPr>
        <w:lastRenderedPageBreak/>
        <w:t>El 21 de abril de 2</w:t>
      </w:r>
      <w:r w:rsidR="00BD423F" w:rsidRPr="00810D16">
        <w:rPr>
          <w:rFonts w:ascii="Tahoma" w:hAnsi="Tahoma" w:cs="Tahoma"/>
          <w:sz w:val="24"/>
          <w:szCs w:val="24"/>
          <w:lang w:val="es-ES"/>
        </w:rPr>
        <w:t>.</w:t>
      </w:r>
      <w:r w:rsidRPr="00810D16">
        <w:rPr>
          <w:rFonts w:ascii="Tahoma" w:hAnsi="Tahoma" w:cs="Tahoma"/>
          <w:sz w:val="24"/>
          <w:szCs w:val="24"/>
          <w:lang w:val="es-ES"/>
        </w:rPr>
        <w:t>017 el delegado de la Fiscalía presentó escrito de acusación</w:t>
      </w:r>
      <w:r w:rsidR="00ED74D7" w:rsidRPr="00810D16">
        <w:rPr>
          <w:rFonts w:ascii="Tahoma" w:hAnsi="Tahoma" w:cs="Tahoma"/>
          <w:sz w:val="24"/>
          <w:szCs w:val="24"/>
          <w:lang w:val="es-ES"/>
        </w:rPr>
        <w:t>,</w:t>
      </w:r>
      <w:r w:rsidRPr="00810D16">
        <w:rPr>
          <w:rFonts w:ascii="Tahoma" w:hAnsi="Tahoma" w:cs="Tahoma"/>
          <w:sz w:val="24"/>
          <w:szCs w:val="24"/>
          <w:lang w:val="es-ES"/>
        </w:rPr>
        <w:t xml:space="preserve"> el cual le correspondió por reparto al Juzgado </w:t>
      </w:r>
      <w:r w:rsidR="00BD423F" w:rsidRPr="00810D16">
        <w:rPr>
          <w:rFonts w:ascii="Tahoma" w:hAnsi="Tahoma" w:cs="Tahoma"/>
          <w:sz w:val="24"/>
          <w:szCs w:val="24"/>
          <w:lang w:val="es-ES"/>
        </w:rPr>
        <w:t>1º Penal</w:t>
      </w:r>
      <w:r w:rsidRPr="00810D16">
        <w:rPr>
          <w:rFonts w:ascii="Tahoma" w:hAnsi="Tahoma" w:cs="Tahoma"/>
          <w:sz w:val="24"/>
          <w:szCs w:val="24"/>
          <w:lang w:val="es-ES"/>
        </w:rPr>
        <w:t xml:space="preserve"> del Circuito de Dosquebradas, quien realizó la </w:t>
      </w:r>
      <w:r w:rsidR="00BD423F" w:rsidRPr="00810D16">
        <w:rPr>
          <w:rFonts w:ascii="Tahoma" w:hAnsi="Tahoma" w:cs="Tahoma"/>
          <w:sz w:val="24"/>
          <w:szCs w:val="24"/>
          <w:lang w:val="es-ES"/>
        </w:rPr>
        <w:t xml:space="preserve">audiencia </w:t>
      </w:r>
      <w:r w:rsidRPr="00810D16">
        <w:rPr>
          <w:rFonts w:ascii="Tahoma" w:hAnsi="Tahoma" w:cs="Tahoma"/>
          <w:sz w:val="24"/>
          <w:szCs w:val="24"/>
          <w:lang w:val="es-ES"/>
        </w:rPr>
        <w:t xml:space="preserve">formal de la acusación el 30 de mayo de ese mismo año, reiterando los </w:t>
      </w:r>
      <w:r w:rsidR="00705097" w:rsidRPr="00810D16">
        <w:rPr>
          <w:rFonts w:ascii="Tahoma" w:hAnsi="Tahoma" w:cs="Tahoma"/>
          <w:sz w:val="24"/>
          <w:szCs w:val="24"/>
          <w:lang w:val="es-ES"/>
        </w:rPr>
        <w:t xml:space="preserve">mismos </w:t>
      </w:r>
      <w:r w:rsidRPr="00810D16">
        <w:rPr>
          <w:rFonts w:ascii="Tahoma" w:hAnsi="Tahoma" w:cs="Tahoma"/>
          <w:sz w:val="24"/>
          <w:szCs w:val="24"/>
          <w:lang w:val="es-ES"/>
        </w:rPr>
        <w:t xml:space="preserve">cargos </w:t>
      </w:r>
      <w:r w:rsidR="00BD423F" w:rsidRPr="00810D16">
        <w:rPr>
          <w:rFonts w:ascii="Tahoma" w:hAnsi="Tahoma" w:cs="Tahoma"/>
          <w:sz w:val="24"/>
          <w:szCs w:val="24"/>
          <w:lang w:val="es-ES"/>
        </w:rPr>
        <w:t>formulados en</w:t>
      </w:r>
      <w:r w:rsidRPr="00810D16">
        <w:rPr>
          <w:rFonts w:ascii="Tahoma" w:hAnsi="Tahoma" w:cs="Tahoma"/>
          <w:sz w:val="24"/>
          <w:szCs w:val="24"/>
          <w:lang w:val="es-ES"/>
        </w:rPr>
        <w:t xml:space="preserve"> la imputación. </w:t>
      </w:r>
    </w:p>
    <w:p w14:paraId="6FCDF8D8" w14:textId="77777777" w:rsidR="007D7C31" w:rsidRPr="00810D16" w:rsidRDefault="007D7C31" w:rsidP="00810D16">
      <w:pPr>
        <w:pStyle w:val="Sinespaciado"/>
        <w:spacing w:line="276" w:lineRule="auto"/>
        <w:rPr>
          <w:rFonts w:ascii="Tahoma" w:hAnsi="Tahoma" w:cs="Tahoma"/>
          <w:sz w:val="24"/>
          <w:szCs w:val="24"/>
          <w:lang w:val="es-ES"/>
        </w:rPr>
      </w:pPr>
    </w:p>
    <w:p w14:paraId="4BD06523" w14:textId="77777777" w:rsidR="00250A54" w:rsidRPr="00810D16" w:rsidRDefault="00A1399E" w:rsidP="00810D16">
      <w:pPr>
        <w:pStyle w:val="Sinespaciado"/>
        <w:numPr>
          <w:ilvl w:val="0"/>
          <w:numId w:val="1"/>
        </w:numPr>
        <w:spacing w:line="276" w:lineRule="auto"/>
        <w:ind w:left="360"/>
        <w:jc w:val="both"/>
        <w:rPr>
          <w:rFonts w:ascii="Tahoma" w:hAnsi="Tahoma" w:cs="Tahoma"/>
          <w:sz w:val="24"/>
          <w:szCs w:val="24"/>
          <w:lang w:val="es-ES"/>
        </w:rPr>
      </w:pPr>
      <w:r w:rsidRPr="00810D16">
        <w:rPr>
          <w:rFonts w:ascii="Tahoma" w:hAnsi="Tahoma" w:cs="Tahoma"/>
          <w:sz w:val="24"/>
          <w:szCs w:val="24"/>
        </w:rPr>
        <w:t>La</w:t>
      </w:r>
      <w:r w:rsidRPr="00810D16">
        <w:rPr>
          <w:rFonts w:ascii="Tahoma" w:hAnsi="Tahoma" w:cs="Tahoma"/>
          <w:sz w:val="24"/>
          <w:szCs w:val="24"/>
          <w:lang w:val="es-ES"/>
        </w:rPr>
        <w:t xml:space="preserve"> audiencia preparatoria </w:t>
      </w:r>
      <w:r w:rsidR="00BD423F" w:rsidRPr="00810D16">
        <w:rPr>
          <w:rFonts w:ascii="Tahoma" w:hAnsi="Tahoma" w:cs="Tahoma"/>
          <w:sz w:val="24"/>
          <w:szCs w:val="24"/>
          <w:lang w:val="es-ES"/>
        </w:rPr>
        <w:t xml:space="preserve">tuvo lugar el </w:t>
      </w:r>
      <w:r w:rsidRPr="00810D16">
        <w:rPr>
          <w:rFonts w:ascii="Tahoma" w:hAnsi="Tahoma" w:cs="Tahoma"/>
          <w:sz w:val="24"/>
          <w:szCs w:val="24"/>
          <w:lang w:val="es-ES"/>
        </w:rPr>
        <w:t xml:space="preserve">29 de agosto de </w:t>
      </w:r>
      <w:r w:rsidR="00BD423F" w:rsidRPr="00810D16">
        <w:rPr>
          <w:rFonts w:ascii="Tahoma" w:hAnsi="Tahoma" w:cs="Tahoma"/>
          <w:sz w:val="24"/>
          <w:szCs w:val="24"/>
          <w:lang w:val="es-ES"/>
        </w:rPr>
        <w:t xml:space="preserve">2.017. </w:t>
      </w:r>
      <w:r w:rsidR="00250A54" w:rsidRPr="00810D16">
        <w:rPr>
          <w:rFonts w:ascii="Tahoma" w:hAnsi="Tahoma" w:cs="Tahoma"/>
          <w:sz w:val="24"/>
          <w:szCs w:val="24"/>
          <w:lang w:val="es-ES"/>
        </w:rPr>
        <w:t>E</w:t>
      </w:r>
      <w:r w:rsidR="00BD423F" w:rsidRPr="00810D16">
        <w:rPr>
          <w:rFonts w:ascii="Tahoma" w:hAnsi="Tahoma" w:cs="Tahoma"/>
          <w:sz w:val="24"/>
          <w:szCs w:val="24"/>
          <w:lang w:val="es-ES"/>
        </w:rPr>
        <w:t xml:space="preserve">n el devenir de dicha vista pública la Fiscalía le puso en conocimiento al Juzgado Cognoscente que había pactado un preacuerdo con la Defensa, </w:t>
      </w:r>
      <w:r w:rsidRPr="00810D16">
        <w:rPr>
          <w:rFonts w:ascii="Tahoma" w:hAnsi="Tahoma" w:cs="Tahoma"/>
          <w:sz w:val="24"/>
          <w:szCs w:val="24"/>
          <w:lang w:val="es-ES"/>
        </w:rPr>
        <w:t xml:space="preserve">consistente en que </w:t>
      </w:r>
      <w:r w:rsidR="00BD423F" w:rsidRPr="00810D16">
        <w:rPr>
          <w:rFonts w:ascii="Tahoma" w:hAnsi="Tahoma" w:cs="Tahoma"/>
          <w:i/>
          <w:sz w:val="24"/>
          <w:szCs w:val="24"/>
          <w:lang w:val="es-ES"/>
        </w:rPr>
        <w:t>el procesado</w:t>
      </w:r>
      <w:r w:rsidRPr="00810D16">
        <w:rPr>
          <w:rFonts w:ascii="Tahoma" w:hAnsi="Tahoma" w:cs="Tahoma"/>
          <w:i/>
          <w:sz w:val="24"/>
          <w:szCs w:val="24"/>
          <w:lang w:val="es-ES"/>
        </w:rPr>
        <w:t xml:space="preserve"> aceptaba su responsabilidad en las conductas por la que se le acu</w:t>
      </w:r>
      <w:r w:rsidR="00840FA6" w:rsidRPr="00810D16">
        <w:rPr>
          <w:rFonts w:ascii="Tahoma" w:hAnsi="Tahoma" w:cs="Tahoma"/>
          <w:i/>
          <w:sz w:val="24"/>
          <w:szCs w:val="24"/>
          <w:lang w:val="es-ES"/>
        </w:rPr>
        <w:t>só, y a cambio se le reconocería</w:t>
      </w:r>
      <w:r w:rsidRPr="00810D16">
        <w:rPr>
          <w:rFonts w:ascii="Tahoma" w:hAnsi="Tahoma" w:cs="Tahoma"/>
          <w:i/>
          <w:sz w:val="24"/>
          <w:szCs w:val="24"/>
          <w:lang w:val="es-ES"/>
        </w:rPr>
        <w:t xml:space="preserve"> un estado de marginalidad por el delito de porte de armas de fuego, quedando de esa manera una pena de 18 meses de prisión por ese </w:t>
      </w:r>
      <w:r w:rsidR="00840FA6" w:rsidRPr="00810D16">
        <w:rPr>
          <w:rFonts w:ascii="Tahoma" w:hAnsi="Tahoma" w:cs="Tahoma"/>
          <w:i/>
          <w:sz w:val="24"/>
          <w:szCs w:val="24"/>
          <w:lang w:val="es-ES"/>
        </w:rPr>
        <w:t>punible</w:t>
      </w:r>
      <w:r w:rsidRPr="00810D16">
        <w:rPr>
          <w:rFonts w:ascii="Tahoma" w:hAnsi="Tahoma" w:cs="Tahoma"/>
          <w:i/>
          <w:sz w:val="24"/>
          <w:szCs w:val="24"/>
          <w:lang w:val="es-ES"/>
        </w:rPr>
        <w:t xml:space="preserve">, y toda vez que se trata de un concurso de conductas punibles, pactaron que el aumento </w:t>
      </w:r>
      <w:r w:rsidR="00840FA6" w:rsidRPr="00810D16">
        <w:rPr>
          <w:rFonts w:ascii="Tahoma" w:hAnsi="Tahoma" w:cs="Tahoma"/>
          <w:i/>
          <w:sz w:val="24"/>
          <w:szCs w:val="24"/>
          <w:lang w:val="es-ES"/>
        </w:rPr>
        <w:t>de</w:t>
      </w:r>
      <w:r w:rsidRPr="00810D16">
        <w:rPr>
          <w:rFonts w:ascii="Tahoma" w:hAnsi="Tahoma" w:cs="Tahoma"/>
          <w:i/>
          <w:sz w:val="24"/>
          <w:szCs w:val="24"/>
          <w:lang w:val="es-ES"/>
        </w:rPr>
        <w:t xml:space="preserve"> la pena por el otro reato sería de un año</w:t>
      </w:r>
      <w:r w:rsidR="00840FA6" w:rsidRPr="00810D16">
        <w:rPr>
          <w:rFonts w:ascii="Tahoma" w:hAnsi="Tahoma" w:cs="Tahoma"/>
          <w:i/>
          <w:sz w:val="24"/>
          <w:szCs w:val="24"/>
          <w:lang w:val="es-ES"/>
        </w:rPr>
        <w:t xml:space="preserve"> más</w:t>
      </w:r>
      <w:r w:rsidRPr="00810D16">
        <w:rPr>
          <w:rFonts w:ascii="Tahoma" w:hAnsi="Tahoma" w:cs="Tahoma"/>
          <w:i/>
          <w:sz w:val="24"/>
          <w:szCs w:val="24"/>
          <w:lang w:val="es-ES"/>
        </w:rPr>
        <w:t>, quedando así una pena total de 30 meses de prisión</w:t>
      </w:r>
      <w:r w:rsidRPr="00810D16">
        <w:rPr>
          <w:rFonts w:ascii="Tahoma" w:hAnsi="Tahoma" w:cs="Tahoma"/>
          <w:sz w:val="24"/>
          <w:szCs w:val="24"/>
          <w:lang w:val="es-ES"/>
        </w:rPr>
        <w:t xml:space="preserve">. </w:t>
      </w:r>
    </w:p>
    <w:p w14:paraId="14C4D47F" w14:textId="77777777" w:rsidR="00250A54" w:rsidRPr="00810D16" w:rsidRDefault="00250A54" w:rsidP="00810D16">
      <w:pPr>
        <w:pStyle w:val="Sinespaciado"/>
        <w:spacing w:line="276" w:lineRule="auto"/>
        <w:jc w:val="both"/>
        <w:rPr>
          <w:rFonts w:ascii="Tahoma" w:hAnsi="Tahoma" w:cs="Tahoma"/>
          <w:sz w:val="24"/>
          <w:szCs w:val="24"/>
          <w:lang w:val="es-ES"/>
        </w:rPr>
      </w:pPr>
    </w:p>
    <w:p w14:paraId="5E18CB60" w14:textId="380587C6" w:rsidR="00250A54" w:rsidRPr="00810D16" w:rsidRDefault="00250A54" w:rsidP="00810D16">
      <w:pPr>
        <w:pStyle w:val="Sinespaciado"/>
        <w:numPr>
          <w:ilvl w:val="0"/>
          <w:numId w:val="1"/>
        </w:numPr>
        <w:spacing w:line="276" w:lineRule="auto"/>
        <w:ind w:left="360"/>
        <w:jc w:val="both"/>
        <w:rPr>
          <w:rFonts w:ascii="Tahoma" w:hAnsi="Tahoma" w:cs="Tahoma"/>
          <w:sz w:val="24"/>
          <w:szCs w:val="24"/>
          <w:lang w:val="es-ES"/>
        </w:rPr>
      </w:pPr>
      <w:r w:rsidRPr="00810D16">
        <w:rPr>
          <w:rFonts w:ascii="Tahoma" w:hAnsi="Tahoma" w:cs="Tahoma"/>
          <w:sz w:val="24"/>
          <w:szCs w:val="24"/>
          <w:lang w:val="es-ES"/>
        </w:rPr>
        <w:t>El aludido preacuerdo fue improbado por el Juzgado del Conocimiento mediante providencia adiada el 13 de febrero del 2.018, lo que suscitó para que en su contra se alza</w:t>
      </w:r>
      <w:r w:rsidR="00FA1565" w:rsidRPr="00810D16">
        <w:rPr>
          <w:rFonts w:ascii="Tahoma" w:hAnsi="Tahoma" w:cs="Tahoma"/>
          <w:sz w:val="24"/>
          <w:szCs w:val="24"/>
          <w:lang w:val="es-ES"/>
        </w:rPr>
        <w:t>ra</w:t>
      </w:r>
      <w:r w:rsidRPr="00810D16">
        <w:rPr>
          <w:rFonts w:ascii="Tahoma" w:hAnsi="Tahoma" w:cs="Tahoma"/>
          <w:sz w:val="24"/>
          <w:szCs w:val="24"/>
          <w:lang w:val="es-ES"/>
        </w:rPr>
        <w:t xml:space="preserve"> la Defensa. Al desatar el recurso de alzada, los Jueces </w:t>
      </w:r>
      <w:r w:rsidRPr="00810D16">
        <w:rPr>
          <w:rFonts w:ascii="Tahoma" w:hAnsi="Tahoma" w:cs="Tahoma"/>
          <w:i/>
          <w:sz w:val="24"/>
          <w:szCs w:val="24"/>
          <w:lang w:val="es-ES"/>
        </w:rPr>
        <w:t xml:space="preserve">Ad </w:t>
      </w:r>
      <w:proofErr w:type="spellStart"/>
      <w:r w:rsidRPr="00810D16">
        <w:rPr>
          <w:rFonts w:ascii="Tahoma" w:hAnsi="Tahoma" w:cs="Tahoma"/>
          <w:i/>
          <w:sz w:val="24"/>
          <w:szCs w:val="24"/>
          <w:lang w:val="es-ES"/>
        </w:rPr>
        <w:t>quem</w:t>
      </w:r>
      <w:proofErr w:type="spellEnd"/>
      <w:r w:rsidRPr="00810D16">
        <w:rPr>
          <w:rFonts w:ascii="Tahoma" w:hAnsi="Tahoma" w:cs="Tahoma"/>
          <w:sz w:val="24"/>
          <w:szCs w:val="24"/>
          <w:lang w:val="es-ES"/>
        </w:rPr>
        <w:t xml:space="preserve">, mediante providencia del 20 de abril de 2.018 decidieron confirmar el auto opugnado. </w:t>
      </w:r>
    </w:p>
    <w:p w14:paraId="783F0766" w14:textId="77777777" w:rsidR="00250A54" w:rsidRPr="00810D16" w:rsidRDefault="00250A54" w:rsidP="00810D16">
      <w:pPr>
        <w:pStyle w:val="Sinespaciado"/>
        <w:spacing w:line="276" w:lineRule="auto"/>
        <w:jc w:val="both"/>
        <w:rPr>
          <w:rFonts w:ascii="Tahoma" w:hAnsi="Tahoma" w:cs="Tahoma"/>
          <w:sz w:val="24"/>
          <w:szCs w:val="24"/>
          <w:lang w:val="es-ES"/>
        </w:rPr>
      </w:pPr>
    </w:p>
    <w:p w14:paraId="250BD8FB" w14:textId="77777777" w:rsidR="007814C2" w:rsidRPr="00810D16" w:rsidRDefault="00250A54" w:rsidP="00810D16">
      <w:pPr>
        <w:pStyle w:val="Sinespaciado"/>
        <w:numPr>
          <w:ilvl w:val="0"/>
          <w:numId w:val="1"/>
        </w:numPr>
        <w:spacing w:line="276" w:lineRule="auto"/>
        <w:ind w:left="360"/>
        <w:jc w:val="both"/>
        <w:rPr>
          <w:rFonts w:ascii="Tahoma" w:hAnsi="Tahoma" w:cs="Tahoma"/>
          <w:sz w:val="24"/>
          <w:szCs w:val="24"/>
          <w:lang w:val="es-ES"/>
        </w:rPr>
      </w:pPr>
      <w:r w:rsidRPr="00810D16">
        <w:rPr>
          <w:rFonts w:ascii="Tahoma" w:hAnsi="Tahoma" w:cs="Tahoma"/>
          <w:sz w:val="24"/>
          <w:szCs w:val="24"/>
          <w:lang w:val="es-ES"/>
        </w:rPr>
        <w:t xml:space="preserve">Al regresar las actuaciones al Juzgado de primer nivel, la titular de ese Despacho, mediante providencia del 4 de mayo del 2.018, decidió declararse impedida acorde con la causal del # 6º del artículo 56 C.P.P. </w:t>
      </w:r>
      <w:r w:rsidR="007814C2" w:rsidRPr="00810D16">
        <w:rPr>
          <w:rFonts w:ascii="Tahoma" w:hAnsi="Tahoma" w:cs="Tahoma"/>
          <w:sz w:val="24"/>
          <w:szCs w:val="24"/>
          <w:lang w:val="es-ES"/>
        </w:rPr>
        <w:t xml:space="preserve">declaratoria </w:t>
      </w:r>
      <w:r w:rsidR="00840FA6" w:rsidRPr="00810D16">
        <w:rPr>
          <w:rFonts w:ascii="Tahoma" w:hAnsi="Tahoma" w:cs="Tahoma"/>
          <w:sz w:val="24"/>
          <w:szCs w:val="24"/>
          <w:lang w:val="es-ES"/>
        </w:rPr>
        <w:t xml:space="preserve">de impedimento </w:t>
      </w:r>
      <w:r w:rsidR="007814C2" w:rsidRPr="00810D16">
        <w:rPr>
          <w:rFonts w:ascii="Tahoma" w:hAnsi="Tahoma" w:cs="Tahoma"/>
          <w:sz w:val="24"/>
          <w:szCs w:val="24"/>
          <w:lang w:val="es-ES"/>
        </w:rPr>
        <w:t xml:space="preserve">esta que fue aceptada en esa misma fecha por el Juzgado </w:t>
      </w:r>
      <w:r w:rsidR="00721785" w:rsidRPr="00810D16">
        <w:rPr>
          <w:rFonts w:ascii="Tahoma" w:hAnsi="Tahoma" w:cs="Tahoma"/>
          <w:sz w:val="24"/>
          <w:szCs w:val="24"/>
          <w:lang w:val="es-ES"/>
        </w:rPr>
        <w:t>homó</w:t>
      </w:r>
      <w:r w:rsidR="00840FA6" w:rsidRPr="00810D16">
        <w:rPr>
          <w:rFonts w:ascii="Tahoma" w:hAnsi="Tahoma" w:cs="Tahoma"/>
          <w:sz w:val="24"/>
          <w:szCs w:val="24"/>
          <w:lang w:val="es-ES"/>
        </w:rPr>
        <w:t xml:space="preserve">logo </w:t>
      </w:r>
      <w:r w:rsidR="007814C2" w:rsidRPr="00810D16">
        <w:rPr>
          <w:rFonts w:ascii="Tahoma" w:hAnsi="Tahoma" w:cs="Tahoma"/>
          <w:sz w:val="24"/>
          <w:szCs w:val="24"/>
          <w:lang w:val="es-ES"/>
        </w:rPr>
        <w:t xml:space="preserve">que le seguía en turno. </w:t>
      </w:r>
    </w:p>
    <w:p w14:paraId="528FD1A6" w14:textId="77777777" w:rsidR="007D7C31" w:rsidRPr="00810D16" w:rsidRDefault="007D7C31" w:rsidP="00810D16">
      <w:pPr>
        <w:pStyle w:val="Prrafodelista"/>
        <w:spacing w:after="0" w:line="276" w:lineRule="auto"/>
        <w:rPr>
          <w:rFonts w:ascii="Tahoma" w:hAnsi="Tahoma" w:cs="Tahoma"/>
          <w:sz w:val="24"/>
          <w:szCs w:val="24"/>
          <w:lang w:val="es-ES"/>
        </w:rPr>
      </w:pPr>
    </w:p>
    <w:p w14:paraId="726ABD8B" w14:textId="77777777" w:rsidR="007814C2" w:rsidRPr="00810D16" w:rsidRDefault="007814C2" w:rsidP="00810D16">
      <w:pPr>
        <w:pStyle w:val="Sinespaciado"/>
        <w:numPr>
          <w:ilvl w:val="0"/>
          <w:numId w:val="1"/>
        </w:numPr>
        <w:spacing w:line="276" w:lineRule="auto"/>
        <w:ind w:left="360"/>
        <w:jc w:val="both"/>
        <w:rPr>
          <w:rFonts w:ascii="Tahoma" w:hAnsi="Tahoma" w:cs="Tahoma"/>
          <w:sz w:val="24"/>
          <w:szCs w:val="24"/>
          <w:lang w:val="es-ES"/>
        </w:rPr>
      </w:pPr>
      <w:r w:rsidRPr="00810D16">
        <w:rPr>
          <w:rFonts w:ascii="Tahoma" w:hAnsi="Tahoma" w:cs="Tahoma"/>
          <w:sz w:val="24"/>
          <w:szCs w:val="24"/>
          <w:lang w:val="es-ES"/>
        </w:rPr>
        <w:t>El Juzgado 2º Penal del Circuito de Dosquebradas programó para el 14 de junio del 2.018 la audiencia preparatoria, pero esa audiencia no pudo llevarse a cabo porque el Juzgado de marras fue notificado de la existencia de una acción de tutela impetrada por la Defensa en contra de las decisiones mediante las cuales se improbó el preacuerdo signado entre la Fiscalía y la Defensa.</w:t>
      </w:r>
    </w:p>
    <w:p w14:paraId="03F68173" w14:textId="77777777" w:rsidR="007814C2" w:rsidRPr="00810D16" w:rsidRDefault="007814C2" w:rsidP="00810D16">
      <w:pPr>
        <w:pStyle w:val="Sinespaciado"/>
        <w:spacing w:line="276" w:lineRule="auto"/>
        <w:jc w:val="both"/>
        <w:rPr>
          <w:rFonts w:ascii="Tahoma" w:hAnsi="Tahoma" w:cs="Tahoma"/>
          <w:sz w:val="24"/>
          <w:szCs w:val="24"/>
          <w:lang w:val="es-ES"/>
        </w:rPr>
      </w:pPr>
    </w:p>
    <w:p w14:paraId="22D0C74F" w14:textId="07B6DB8D" w:rsidR="007814C2" w:rsidRPr="00810D16" w:rsidRDefault="007814C2" w:rsidP="00810D16">
      <w:pPr>
        <w:pStyle w:val="Sinespaciado"/>
        <w:numPr>
          <w:ilvl w:val="0"/>
          <w:numId w:val="1"/>
        </w:numPr>
        <w:spacing w:line="276" w:lineRule="auto"/>
        <w:ind w:left="360"/>
        <w:jc w:val="both"/>
        <w:rPr>
          <w:rFonts w:ascii="Tahoma" w:hAnsi="Tahoma" w:cs="Tahoma"/>
          <w:sz w:val="24"/>
          <w:szCs w:val="24"/>
          <w:lang w:val="es-ES"/>
        </w:rPr>
      </w:pPr>
      <w:r w:rsidRPr="00810D16">
        <w:rPr>
          <w:rFonts w:ascii="Tahoma" w:hAnsi="Tahoma" w:cs="Tahoma"/>
          <w:sz w:val="24"/>
          <w:szCs w:val="24"/>
          <w:lang w:val="es-ES"/>
        </w:rPr>
        <w:t xml:space="preserve">Mediante sentencia de tutela proferida el 28 de junio de 2.018 por la Sala # 2 de Tutelas, de la Sala de Casación Penal de la Corte Suprema de Justicia, se amparó el derecho al debido proceso que le asistía al ciudadano </w:t>
      </w:r>
      <w:r w:rsidR="00810D16">
        <w:rPr>
          <w:rFonts w:ascii="Tahoma" w:hAnsi="Tahoma" w:cs="Tahoma"/>
          <w:sz w:val="24"/>
          <w:szCs w:val="24"/>
          <w:lang w:val="es-ES"/>
        </w:rPr>
        <w:t>JEAB</w:t>
      </w:r>
      <w:r w:rsidR="009E14C0" w:rsidRPr="00810D16">
        <w:rPr>
          <w:rFonts w:ascii="Tahoma" w:hAnsi="Tahoma" w:cs="Tahoma"/>
          <w:sz w:val="24"/>
          <w:szCs w:val="24"/>
          <w:lang w:val="es-ES"/>
        </w:rPr>
        <w:t>,</w:t>
      </w:r>
      <w:r w:rsidRPr="00810D16">
        <w:rPr>
          <w:rFonts w:ascii="Tahoma" w:hAnsi="Tahoma" w:cs="Tahoma"/>
          <w:sz w:val="24"/>
          <w:szCs w:val="24"/>
          <w:lang w:val="es-ES"/>
        </w:rPr>
        <w:t xml:space="preserve"> y en consecuencia </w:t>
      </w:r>
      <w:r w:rsidR="009E14C0" w:rsidRPr="00810D16">
        <w:rPr>
          <w:rFonts w:ascii="Tahoma" w:hAnsi="Tahoma" w:cs="Tahoma"/>
          <w:sz w:val="24"/>
          <w:szCs w:val="24"/>
          <w:lang w:val="es-ES"/>
        </w:rPr>
        <w:t>s</w:t>
      </w:r>
      <w:r w:rsidRPr="00810D16">
        <w:rPr>
          <w:rFonts w:ascii="Tahoma" w:hAnsi="Tahoma" w:cs="Tahoma"/>
          <w:sz w:val="24"/>
          <w:szCs w:val="24"/>
          <w:lang w:val="es-ES"/>
        </w:rPr>
        <w:t xml:space="preserve">e dejaron sin efecto las decisiones que improbaron el aludido preacuerdo. </w:t>
      </w:r>
    </w:p>
    <w:p w14:paraId="3E7AF3D2" w14:textId="77777777" w:rsidR="007814C2" w:rsidRPr="00810D16" w:rsidRDefault="007814C2" w:rsidP="00810D16">
      <w:pPr>
        <w:pStyle w:val="Sinespaciado"/>
        <w:spacing w:line="276" w:lineRule="auto"/>
        <w:jc w:val="both"/>
        <w:rPr>
          <w:rFonts w:ascii="Tahoma" w:hAnsi="Tahoma" w:cs="Tahoma"/>
          <w:sz w:val="24"/>
          <w:szCs w:val="24"/>
          <w:lang w:val="es-ES"/>
        </w:rPr>
      </w:pPr>
    </w:p>
    <w:p w14:paraId="0DE89C21" w14:textId="1ED34FE0" w:rsidR="00250A54" w:rsidRPr="00810D16" w:rsidRDefault="007814C2" w:rsidP="00810D16">
      <w:pPr>
        <w:pStyle w:val="Sinespaciado"/>
        <w:numPr>
          <w:ilvl w:val="0"/>
          <w:numId w:val="1"/>
        </w:numPr>
        <w:spacing w:line="276" w:lineRule="auto"/>
        <w:ind w:left="360"/>
        <w:jc w:val="both"/>
        <w:rPr>
          <w:rFonts w:ascii="Tahoma" w:hAnsi="Tahoma" w:cs="Tahoma"/>
          <w:sz w:val="24"/>
          <w:szCs w:val="24"/>
          <w:lang w:val="es-ES"/>
        </w:rPr>
      </w:pPr>
      <w:r w:rsidRPr="00810D16">
        <w:rPr>
          <w:rFonts w:ascii="Tahoma" w:hAnsi="Tahoma" w:cs="Tahoma"/>
          <w:sz w:val="24"/>
          <w:szCs w:val="24"/>
          <w:lang w:val="es-ES"/>
        </w:rPr>
        <w:t xml:space="preserve">En cumplimiento a lo ordenado por la Corte en </w:t>
      </w:r>
      <w:r w:rsidR="00FA1565" w:rsidRPr="00810D16">
        <w:rPr>
          <w:rFonts w:ascii="Tahoma" w:hAnsi="Tahoma" w:cs="Tahoma"/>
          <w:sz w:val="24"/>
          <w:szCs w:val="24"/>
          <w:lang w:val="es-ES"/>
        </w:rPr>
        <w:t>el</w:t>
      </w:r>
      <w:r w:rsidRPr="00810D16">
        <w:rPr>
          <w:rFonts w:ascii="Tahoma" w:hAnsi="Tahoma" w:cs="Tahoma"/>
          <w:sz w:val="24"/>
          <w:szCs w:val="24"/>
          <w:lang w:val="es-ES"/>
        </w:rPr>
        <w:t xml:space="preserve"> fallo de tutela, esta Corporación mediante auto del 25 de julio de 2.018 </w:t>
      </w:r>
      <w:r w:rsidR="00D4212B" w:rsidRPr="00810D16">
        <w:rPr>
          <w:rFonts w:ascii="Tahoma" w:hAnsi="Tahoma" w:cs="Tahoma"/>
          <w:sz w:val="24"/>
          <w:szCs w:val="24"/>
          <w:lang w:val="es-ES"/>
        </w:rPr>
        <w:t>procedió</w:t>
      </w:r>
      <w:r w:rsidRPr="00810D16">
        <w:rPr>
          <w:rFonts w:ascii="Tahoma" w:hAnsi="Tahoma" w:cs="Tahoma"/>
          <w:sz w:val="24"/>
          <w:szCs w:val="24"/>
          <w:lang w:val="es-ES"/>
        </w:rPr>
        <w:t xml:space="preserve"> a revocar la providencia proferida por el Juzgado 1º Penal del Circuito de Dosquebradas el 13 de febrero de 2018, en virtud de la cual negó el aval al preacuerdo presentado por la Fiscalía </w:t>
      </w:r>
      <w:r w:rsidR="006D4264" w:rsidRPr="00810D16">
        <w:rPr>
          <w:rFonts w:ascii="Tahoma" w:hAnsi="Tahoma" w:cs="Tahoma"/>
          <w:sz w:val="24"/>
          <w:szCs w:val="24"/>
          <w:lang w:val="es-ES"/>
        </w:rPr>
        <w:t>y la Defensa.</w:t>
      </w:r>
    </w:p>
    <w:p w14:paraId="2FBA537D" w14:textId="77777777" w:rsidR="00D4212B" w:rsidRPr="00810D16" w:rsidRDefault="00D4212B" w:rsidP="00810D16">
      <w:pPr>
        <w:pStyle w:val="Sinespaciado"/>
        <w:spacing w:line="276" w:lineRule="auto"/>
        <w:jc w:val="both"/>
        <w:rPr>
          <w:rFonts w:ascii="Tahoma" w:hAnsi="Tahoma" w:cs="Tahoma"/>
          <w:sz w:val="24"/>
          <w:szCs w:val="24"/>
          <w:lang w:val="es-ES"/>
        </w:rPr>
      </w:pPr>
    </w:p>
    <w:p w14:paraId="1A21B06A" w14:textId="77777777" w:rsidR="00D4212B" w:rsidRPr="00810D16" w:rsidRDefault="00D4212B" w:rsidP="00810D16">
      <w:pPr>
        <w:pStyle w:val="Sinespaciado"/>
        <w:numPr>
          <w:ilvl w:val="0"/>
          <w:numId w:val="1"/>
        </w:numPr>
        <w:spacing w:line="276" w:lineRule="auto"/>
        <w:ind w:left="360"/>
        <w:jc w:val="both"/>
        <w:rPr>
          <w:rFonts w:ascii="Tahoma" w:hAnsi="Tahoma" w:cs="Tahoma"/>
          <w:sz w:val="24"/>
          <w:szCs w:val="24"/>
          <w:lang w:val="es-ES"/>
        </w:rPr>
      </w:pPr>
      <w:r w:rsidRPr="00810D16">
        <w:rPr>
          <w:rFonts w:ascii="Tahoma" w:hAnsi="Tahoma" w:cs="Tahoma"/>
          <w:sz w:val="24"/>
          <w:szCs w:val="24"/>
          <w:lang w:val="es-ES"/>
        </w:rPr>
        <w:t>En términos similares, el Juzgado de primer</w:t>
      </w:r>
      <w:r w:rsidR="009E14C0" w:rsidRPr="00810D16">
        <w:rPr>
          <w:rFonts w:ascii="Tahoma" w:hAnsi="Tahoma" w:cs="Tahoma"/>
          <w:sz w:val="24"/>
          <w:szCs w:val="24"/>
          <w:lang w:val="es-ES"/>
        </w:rPr>
        <w:t xml:space="preserve"> nivel</w:t>
      </w:r>
      <w:r w:rsidRPr="00810D16">
        <w:rPr>
          <w:rFonts w:ascii="Tahoma" w:hAnsi="Tahoma" w:cs="Tahoma"/>
          <w:sz w:val="24"/>
          <w:szCs w:val="24"/>
          <w:lang w:val="es-ES"/>
        </w:rPr>
        <w:t xml:space="preserve">, acorde con lo </w:t>
      </w:r>
      <w:proofErr w:type="spellStart"/>
      <w:r w:rsidRPr="00810D16">
        <w:rPr>
          <w:rFonts w:ascii="Tahoma" w:hAnsi="Tahoma" w:cs="Tahoma"/>
          <w:sz w:val="24"/>
          <w:szCs w:val="24"/>
          <w:lang w:val="es-ES"/>
        </w:rPr>
        <w:t>preacordado</w:t>
      </w:r>
      <w:proofErr w:type="spellEnd"/>
      <w:r w:rsidRPr="00810D16">
        <w:rPr>
          <w:rFonts w:ascii="Tahoma" w:hAnsi="Tahoma" w:cs="Tahoma"/>
          <w:sz w:val="24"/>
          <w:szCs w:val="24"/>
          <w:lang w:val="es-ES"/>
        </w:rPr>
        <w:t xml:space="preserve"> entre las partes, el 14 de septiembre del 2.018 profirió una sentencia mediante la cual se declaraba la responsabilidad criminal del encausado, quien fue condenado a purgar una pena de prisión de 30 meses. </w:t>
      </w:r>
    </w:p>
    <w:p w14:paraId="1979895C" w14:textId="77777777" w:rsidR="00D4212B" w:rsidRPr="00810D16" w:rsidRDefault="00D4212B" w:rsidP="00810D16">
      <w:pPr>
        <w:pStyle w:val="Sinespaciado"/>
        <w:spacing w:line="276" w:lineRule="auto"/>
        <w:jc w:val="both"/>
        <w:rPr>
          <w:rFonts w:ascii="Tahoma" w:hAnsi="Tahoma" w:cs="Tahoma"/>
          <w:sz w:val="24"/>
          <w:szCs w:val="24"/>
          <w:lang w:val="es-ES"/>
        </w:rPr>
      </w:pPr>
    </w:p>
    <w:p w14:paraId="66974066" w14:textId="77777777" w:rsidR="00D4212B" w:rsidRPr="00810D16" w:rsidRDefault="00D4212B" w:rsidP="00810D16">
      <w:pPr>
        <w:pStyle w:val="Sinespaciado"/>
        <w:numPr>
          <w:ilvl w:val="0"/>
          <w:numId w:val="1"/>
        </w:numPr>
        <w:spacing w:line="276" w:lineRule="auto"/>
        <w:ind w:left="360"/>
        <w:jc w:val="both"/>
        <w:rPr>
          <w:rFonts w:ascii="Tahoma" w:hAnsi="Tahoma" w:cs="Tahoma"/>
          <w:sz w:val="24"/>
          <w:szCs w:val="24"/>
          <w:lang w:val="es-ES"/>
        </w:rPr>
      </w:pPr>
      <w:r w:rsidRPr="00810D16">
        <w:rPr>
          <w:rFonts w:ascii="Tahoma" w:hAnsi="Tahoma" w:cs="Tahoma"/>
          <w:sz w:val="24"/>
          <w:szCs w:val="24"/>
          <w:lang w:val="es-ES"/>
        </w:rPr>
        <w:lastRenderedPageBreak/>
        <w:t xml:space="preserve">La sentencia de tutela proferida el 28 de junio de 2.018 por la Sala # 2 de Tutelas, de la Sala de Casación Penal de la Corte Suprema de Justicia, fue seleccionada para ser revisada por la Corte Constitucional, la que posteriormente </w:t>
      </w:r>
      <w:r w:rsidR="007D7C31" w:rsidRPr="00810D16">
        <w:rPr>
          <w:rFonts w:ascii="Tahoma" w:hAnsi="Tahoma" w:cs="Tahoma"/>
          <w:sz w:val="24"/>
          <w:szCs w:val="24"/>
          <w:lang w:val="es-ES"/>
        </w:rPr>
        <w:t>emitió</w:t>
      </w:r>
      <w:r w:rsidRPr="00810D16">
        <w:rPr>
          <w:rFonts w:ascii="Tahoma" w:hAnsi="Tahoma" w:cs="Tahoma"/>
          <w:sz w:val="24"/>
          <w:szCs w:val="24"/>
          <w:lang w:val="es-ES"/>
        </w:rPr>
        <w:t xml:space="preserve"> la sentencia # SU-479 del 2.019, mediante la cual revocó lo decidido por la Corte Suprema de Justicia y dejó en firme el auto mediante el cual se improbó el preacuerdo, el que fuera confirmado por la Sala de Decisión Penal del Tribunal Superior del Distrito Judicial de esta localidad.</w:t>
      </w:r>
    </w:p>
    <w:p w14:paraId="538E68D0" w14:textId="77777777" w:rsidR="007D7C31" w:rsidRPr="00810D16" w:rsidRDefault="007D7C31" w:rsidP="00810D16">
      <w:pPr>
        <w:pStyle w:val="Prrafodelista"/>
        <w:spacing w:after="0" w:line="276" w:lineRule="auto"/>
        <w:rPr>
          <w:rFonts w:ascii="Tahoma" w:hAnsi="Tahoma" w:cs="Tahoma"/>
          <w:sz w:val="24"/>
          <w:szCs w:val="24"/>
          <w:lang w:val="es-ES"/>
        </w:rPr>
      </w:pPr>
    </w:p>
    <w:p w14:paraId="1957D2A6" w14:textId="77777777" w:rsidR="00D4212B" w:rsidRPr="00810D16" w:rsidRDefault="00D4212B" w:rsidP="00810D16">
      <w:pPr>
        <w:pStyle w:val="Sinespaciado"/>
        <w:numPr>
          <w:ilvl w:val="0"/>
          <w:numId w:val="1"/>
        </w:numPr>
        <w:spacing w:line="276" w:lineRule="auto"/>
        <w:ind w:left="360"/>
        <w:jc w:val="both"/>
        <w:rPr>
          <w:rFonts w:ascii="Tahoma" w:hAnsi="Tahoma" w:cs="Tahoma"/>
          <w:sz w:val="24"/>
          <w:szCs w:val="24"/>
          <w:lang w:val="es-ES"/>
        </w:rPr>
      </w:pPr>
      <w:r w:rsidRPr="00810D16">
        <w:rPr>
          <w:rFonts w:ascii="Tahoma" w:hAnsi="Tahoma" w:cs="Tahoma"/>
          <w:sz w:val="24"/>
          <w:szCs w:val="24"/>
          <w:lang w:val="es-ES"/>
        </w:rPr>
        <w:t xml:space="preserve">En consecuencia, de lo decidido por la Corte Constitucional, el Juzgado </w:t>
      </w:r>
      <w:r w:rsidRPr="00810D16">
        <w:rPr>
          <w:rFonts w:ascii="Tahoma" w:hAnsi="Tahoma" w:cs="Tahoma"/>
          <w:i/>
          <w:sz w:val="24"/>
          <w:szCs w:val="24"/>
          <w:lang w:val="es-ES"/>
        </w:rPr>
        <w:t xml:space="preserve">A quo </w:t>
      </w:r>
      <w:r w:rsidRPr="00810D16">
        <w:rPr>
          <w:rFonts w:ascii="Tahoma" w:hAnsi="Tahoma" w:cs="Tahoma"/>
          <w:sz w:val="24"/>
          <w:szCs w:val="24"/>
          <w:lang w:val="es-ES"/>
        </w:rPr>
        <w:t xml:space="preserve">mediante auto del 28 de noviembre de 2.019 le solicitó al Juzgado 1º de Ejecución de Penas y Medidas de Seguridad de esta localidad que le devolviera la actuación, el cual accedió a dicha petición mediante auto del </w:t>
      </w:r>
      <w:r w:rsidR="00B76E62" w:rsidRPr="00810D16">
        <w:rPr>
          <w:rFonts w:ascii="Tahoma" w:hAnsi="Tahoma" w:cs="Tahoma"/>
          <w:sz w:val="24"/>
          <w:szCs w:val="24"/>
          <w:lang w:val="es-ES"/>
        </w:rPr>
        <w:t>11 de diciembre de 2.019.</w:t>
      </w:r>
    </w:p>
    <w:p w14:paraId="5938F109" w14:textId="77777777" w:rsidR="007D7C31" w:rsidRPr="00810D16" w:rsidRDefault="007D7C31" w:rsidP="00810D16">
      <w:pPr>
        <w:pStyle w:val="Sinespaciado"/>
        <w:spacing w:line="276" w:lineRule="auto"/>
        <w:jc w:val="both"/>
        <w:rPr>
          <w:rFonts w:ascii="Tahoma" w:hAnsi="Tahoma" w:cs="Tahoma"/>
          <w:sz w:val="24"/>
          <w:szCs w:val="24"/>
          <w:lang w:val="es-ES"/>
        </w:rPr>
      </w:pPr>
    </w:p>
    <w:p w14:paraId="7883D217" w14:textId="017427BF" w:rsidR="007D7C31" w:rsidRPr="00810D16" w:rsidRDefault="007D7C31" w:rsidP="00810D16">
      <w:pPr>
        <w:pStyle w:val="Sinespaciado"/>
        <w:numPr>
          <w:ilvl w:val="0"/>
          <w:numId w:val="1"/>
        </w:numPr>
        <w:spacing w:line="276" w:lineRule="auto"/>
        <w:ind w:left="360"/>
        <w:jc w:val="both"/>
        <w:rPr>
          <w:rFonts w:ascii="Tahoma" w:hAnsi="Tahoma" w:cs="Tahoma"/>
          <w:sz w:val="24"/>
          <w:szCs w:val="24"/>
          <w:lang w:val="es-ES"/>
        </w:rPr>
      </w:pPr>
      <w:r w:rsidRPr="00810D16">
        <w:rPr>
          <w:rFonts w:ascii="Tahoma" w:hAnsi="Tahoma" w:cs="Tahoma"/>
          <w:sz w:val="24"/>
          <w:szCs w:val="24"/>
          <w:lang w:val="es-ES"/>
        </w:rPr>
        <w:t>El 31 de julio de</w:t>
      </w:r>
      <w:r w:rsidR="00FA1565" w:rsidRPr="00810D16">
        <w:rPr>
          <w:rFonts w:ascii="Tahoma" w:hAnsi="Tahoma" w:cs="Tahoma"/>
          <w:sz w:val="24"/>
          <w:szCs w:val="24"/>
          <w:lang w:val="es-ES"/>
        </w:rPr>
        <w:t xml:space="preserve"> 2020</w:t>
      </w:r>
      <w:r w:rsidRPr="00810D16">
        <w:rPr>
          <w:rFonts w:ascii="Tahoma" w:hAnsi="Tahoma" w:cs="Tahoma"/>
          <w:sz w:val="24"/>
          <w:szCs w:val="24"/>
          <w:lang w:val="es-ES"/>
        </w:rPr>
        <w:t xml:space="preserve"> tuvo lugar la audiencia preparatoria, mientras que la audiencia de juicio oral acaeció en sesiones celebradas los días 24 de agosto; 9 de octubre y 9 de noviembre </w:t>
      </w:r>
      <w:r w:rsidR="00FA1565" w:rsidRPr="00810D16">
        <w:rPr>
          <w:rFonts w:ascii="Tahoma" w:hAnsi="Tahoma" w:cs="Tahoma"/>
          <w:sz w:val="24"/>
          <w:szCs w:val="24"/>
          <w:lang w:val="es-ES"/>
        </w:rPr>
        <w:t>de esa misma anualidad</w:t>
      </w:r>
      <w:r w:rsidRPr="00810D16">
        <w:rPr>
          <w:rFonts w:ascii="Tahoma" w:hAnsi="Tahoma" w:cs="Tahoma"/>
          <w:sz w:val="24"/>
          <w:szCs w:val="24"/>
          <w:lang w:val="es-ES"/>
        </w:rPr>
        <w:t>. En esta última vista se anunció el sentido del fallo</w:t>
      </w:r>
      <w:r w:rsidR="009E14C0" w:rsidRPr="00810D16">
        <w:rPr>
          <w:rFonts w:ascii="Tahoma" w:hAnsi="Tahoma" w:cs="Tahoma"/>
          <w:sz w:val="24"/>
          <w:szCs w:val="24"/>
          <w:lang w:val="es-ES"/>
        </w:rPr>
        <w:t>, el que resultó ser condenatorio,</w:t>
      </w:r>
      <w:r w:rsidRPr="00810D16">
        <w:rPr>
          <w:rFonts w:ascii="Tahoma" w:hAnsi="Tahoma" w:cs="Tahoma"/>
          <w:sz w:val="24"/>
          <w:szCs w:val="24"/>
          <w:lang w:val="es-ES"/>
        </w:rPr>
        <w:t xml:space="preserve"> y de manera inmediata se profirió la sentencia condenatoria, en contra de la cual se alzó de manera oportuna la Defensa.</w:t>
      </w:r>
    </w:p>
    <w:p w14:paraId="741FA4CD" w14:textId="77777777" w:rsidR="007D7C31" w:rsidRPr="00810D16" w:rsidRDefault="007D7C31" w:rsidP="00810D16">
      <w:pPr>
        <w:spacing w:after="0" w:line="276" w:lineRule="auto"/>
        <w:jc w:val="both"/>
        <w:rPr>
          <w:rFonts w:ascii="Tahoma" w:eastAsia="Times New Roman" w:hAnsi="Tahoma" w:cs="Tahoma"/>
          <w:sz w:val="24"/>
          <w:szCs w:val="24"/>
          <w:lang w:val="es-ES"/>
        </w:rPr>
      </w:pPr>
    </w:p>
    <w:p w14:paraId="7D0254C4" w14:textId="77777777" w:rsidR="007D7C31" w:rsidRPr="00810D16" w:rsidRDefault="007D7C31" w:rsidP="00810D16">
      <w:pPr>
        <w:spacing w:after="0" w:line="276" w:lineRule="auto"/>
        <w:jc w:val="center"/>
        <w:rPr>
          <w:rFonts w:ascii="Tahoma" w:eastAsia="Times New Roman" w:hAnsi="Tahoma" w:cs="Tahoma"/>
          <w:b/>
          <w:sz w:val="24"/>
          <w:szCs w:val="24"/>
          <w:lang w:val="es-ES"/>
        </w:rPr>
      </w:pPr>
      <w:r w:rsidRPr="00810D16">
        <w:rPr>
          <w:rFonts w:ascii="Tahoma" w:eastAsia="Times New Roman" w:hAnsi="Tahoma" w:cs="Tahoma"/>
          <w:b/>
          <w:sz w:val="24"/>
          <w:szCs w:val="24"/>
          <w:lang w:val="es-ES"/>
        </w:rPr>
        <w:t>EL FALLO CONFUTADO:</w:t>
      </w:r>
    </w:p>
    <w:p w14:paraId="5D7ACCA0" w14:textId="77777777" w:rsidR="007D7C31" w:rsidRPr="00810D16" w:rsidRDefault="007D7C31" w:rsidP="00810D16">
      <w:pPr>
        <w:spacing w:after="0" w:line="276" w:lineRule="auto"/>
        <w:jc w:val="center"/>
        <w:rPr>
          <w:rFonts w:ascii="Tahoma" w:eastAsia="Times New Roman" w:hAnsi="Tahoma" w:cs="Tahoma"/>
          <w:b/>
          <w:sz w:val="24"/>
          <w:szCs w:val="24"/>
          <w:lang w:val="es-ES"/>
        </w:rPr>
      </w:pPr>
    </w:p>
    <w:p w14:paraId="4B0905D8" w14:textId="6D44D18E" w:rsidR="007D7C31" w:rsidRPr="00810D16" w:rsidRDefault="007D7C31" w:rsidP="00810D16">
      <w:pPr>
        <w:spacing w:after="0" w:line="276" w:lineRule="auto"/>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Como se sabe, se trata de la sentencia proferida por el Juzgado 2º Penal del Circuito de Dosquebradas en las calendas del 9 de noviembre de </w:t>
      </w:r>
      <w:r w:rsidR="00FA1565" w:rsidRPr="00810D16">
        <w:rPr>
          <w:rFonts w:ascii="Tahoma" w:eastAsia="Times New Roman" w:hAnsi="Tahoma" w:cs="Tahoma"/>
          <w:sz w:val="24"/>
          <w:szCs w:val="24"/>
          <w:lang w:val="es-ES"/>
        </w:rPr>
        <w:t>2020</w:t>
      </w:r>
      <w:r w:rsidRPr="00810D16">
        <w:rPr>
          <w:rFonts w:ascii="Tahoma" w:eastAsia="Times New Roman" w:hAnsi="Tahoma" w:cs="Tahoma"/>
          <w:sz w:val="24"/>
          <w:szCs w:val="24"/>
          <w:lang w:val="es-ES"/>
        </w:rPr>
        <w:t xml:space="preserve">, mediante la cual se declaró la responsabilidad criminal del procesado </w:t>
      </w:r>
      <w:r w:rsidR="00810D16">
        <w:rPr>
          <w:rFonts w:ascii="Tahoma" w:eastAsia="Times New Roman" w:hAnsi="Tahoma" w:cs="Tahoma"/>
          <w:sz w:val="24"/>
          <w:szCs w:val="24"/>
          <w:lang w:val="es-ES"/>
        </w:rPr>
        <w:t>JEAB</w:t>
      </w:r>
      <w:r w:rsidRPr="00810D16">
        <w:rPr>
          <w:rFonts w:ascii="Tahoma" w:eastAsia="Times New Roman" w:hAnsi="Tahoma" w:cs="Tahoma"/>
          <w:sz w:val="24"/>
          <w:szCs w:val="24"/>
          <w:lang w:val="es-ES"/>
        </w:rPr>
        <w:t xml:space="preserve"> por incurrir en la comisión del delito de porte ilegal de armas de fuego de defensa personal. De igual forma en dicho fallo se absolvió al procesado de marras respecto de los cargos endilgados en su contra por el delito de disparo de arma de fuego contra vehículo.</w:t>
      </w:r>
    </w:p>
    <w:p w14:paraId="343202A4" w14:textId="77777777" w:rsidR="007D7C31" w:rsidRPr="00810D16" w:rsidRDefault="007D7C31" w:rsidP="00810D16">
      <w:pPr>
        <w:spacing w:after="0" w:line="276" w:lineRule="auto"/>
        <w:jc w:val="both"/>
        <w:rPr>
          <w:rFonts w:ascii="Tahoma" w:eastAsia="Times New Roman" w:hAnsi="Tahoma" w:cs="Tahoma"/>
          <w:sz w:val="24"/>
          <w:szCs w:val="24"/>
          <w:lang w:val="es-ES"/>
        </w:rPr>
      </w:pPr>
    </w:p>
    <w:p w14:paraId="7D9C18E1" w14:textId="109013D5" w:rsidR="007D7C31" w:rsidRPr="00810D16" w:rsidRDefault="007D7C31" w:rsidP="00810D16">
      <w:pPr>
        <w:spacing w:after="0" w:line="276" w:lineRule="auto"/>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Como consecuencia de la declaratoria del compromiso penal endilgado al procesado </w:t>
      </w:r>
      <w:r w:rsidR="00810D16">
        <w:rPr>
          <w:rFonts w:ascii="Tahoma" w:eastAsia="Times New Roman" w:hAnsi="Tahoma" w:cs="Tahoma"/>
          <w:sz w:val="24"/>
          <w:szCs w:val="24"/>
          <w:lang w:val="es-ES"/>
        </w:rPr>
        <w:t>JEAB</w:t>
      </w:r>
      <w:r w:rsidRPr="00810D16">
        <w:rPr>
          <w:rFonts w:ascii="Tahoma" w:eastAsia="Times New Roman" w:hAnsi="Tahoma" w:cs="Tahoma"/>
          <w:sz w:val="24"/>
          <w:szCs w:val="24"/>
          <w:lang w:val="es-ES"/>
        </w:rPr>
        <w:t xml:space="preserve">, dicho ciudadano fue condenado a purgar una pena de 108 meses de </w:t>
      </w:r>
      <w:r w:rsidR="00866EC6" w:rsidRPr="00810D16">
        <w:rPr>
          <w:rFonts w:ascii="Tahoma" w:eastAsia="Times New Roman" w:hAnsi="Tahoma" w:cs="Tahoma"/>
          <w:sz w:val="24"/>
          <w:szCs w:val="24"/>
          <w:lang w:val="es-ES"/>
        </w:rPr>
        <w:t>prisión, respecto de la cual</w:t>
      </w:r>
      <w:r w:rsidR="001254AA" w:rsidRPr="00810D16">
        <w:rPr>
          <w:rFonts w:ascii="Tahoma" w:eastAsia="Times New Roman" w:hAnsi="Tahoma" w:cs="Tahoma"/>
          <w:sz w:val="24"/>
          <w:szCs w:val="24"/>
          <w:lang w:val="es-ES"/>
        </w:rPr>
        <w:t>,</w:t>
      </w:r>
      <w:r w:rsidR="00866EC6" w:rsidRPr="00810D16">
        <w:rPr>
          <w:rFonts w:ascii="Tahoma" w:eastAsia="Times New Roman" w:hAnsi="Tahoma" w:cs="Tahoma"/>
          <w:sz w:val="24"/>
          <w:szCs w:val="24"/>
          <w:lang w:val="es-ES"/>
        </w:rPr>
        <w:t xml:space="preserve"> </w:t>
      </w:r>
      <w:r w:rsidR="001254AA" w:rsidRPr="00810D16">
        <w:rPr>
          <w:rFonts w:ascii="Tahoma" w:eastAsia="Times New Roman" w:hAnsi="Tahoma" w:cs="Tahoma"/>
          <w:sz w:val="24"/>
          <w:szCs w:val="24"/>
          <w:lang w:val="es-ES"/>
        </w:rPr>
        <w:t xml:space="preserve">por no cumplirse con el requisito objetivo, </w:t>
      </w:r>
      <w:r w:rsidR="00866EC6" w:rsidRPr="00810D16">
        <w:rPr>
          <w:rFonts w:ascii="Tahoma" w:eastAsia="Times New Roman" w:hAnsi="Tahoma" w:cs="Tahoma"/>
          <w:sz w:val="24"/>
          <w:szCs w:val="24"/>
          <w:lang w:val="es-ES"/>
        </w:rPr>
        <w:t xml:space="preserve">no se le reconoció el disfrute del subrogado penal de la suspensión condicional de la ejecución de la pena. </w:t>
      </w:r>
    </w:p>
    <w:p w14:paraId="68735EA1" w14:textId="77777777" w:rsidR="00866EC6" w:rsidRPr="00810D16" w:rsidRDefault="00866EC6" w:rsidP="00810D16">
      <w:pPr>
        <w:spacing w:after="0" w:line="276" w:lineRule="auto"/>
        <w:jc w:val="both"/>
        <w:rPr>
          <w:rFonts w:ascii="Tahoma" w:eastAsia="Times New Roman" w:hAnsi="Tahoma" w:cs="Tahoma"/>
          <w:sz w:val="24"/>
          <w:szCs w:val="24"/>
          <w:lang w:val="es-ES"/>
        </w:rPr>
      </w:pPr>
    </w:p>
    <w:p w14:paraId="2D024019" w14:textId="211D27B5" w:rsidR="00866EC6" w:rsidRPr="00810D16" w:rsidRDefault="00866EC6" w:rsidP="00810D16">
      <w:pPr>
        <w:spacing w:after="0" w:line="276" w:lineRule="auto"/>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De igual manera, en el fallo opugnado, se adujo </w:t>
      </w:r>
      <w:r w:rsidR="009E14C0" w:rsidRPr="00810D16">
        <w:rPr>
          <w:rFonts w:ascii="Tahoma" w:eastAsia="Times New Roman" w:hAnsi="Tahoma" w:cs="Tahoma"/>
          <w:sz w:val="24"/>
          <w:szCs w:val="24"/>
          <w:lang w:val="es-ES"/>
        </w:rPr>
        <w:t>que,</w:t>
      </w:r>
      <w:r w:rsidRPr="00810D16">
        <w:rPr>
          <w:rFonts w:ascii="Tahoma" w:eastAsia="Times New Roman" w:hAnsi="Tahoma" w:cs="Tahoma"/>
          <w:sz w:val="24"/>
          <w:szCs w:val="24"/>
          <w:lang w:val="es-ES"/>
        </w:rPr>
        <w:t xml:space="preserve"> pese a la no concesión del aludido subrogado penal, no se iban</w:t>
      </w:r>
      <w:r w:rsidR="00991CA2" w:rsidRPr="00810D16">
        <w:rPr>
          <w:rFonts w:ascii="Tahoma" w:eastAsia="Times New Roman" w:hAnsi="Tahoma" w:cs="Tahoma"/>
          <w:sz w:val="24"/>
          <w:szCs w:val="24"/>
          <w:lang w:val="es-ES"/>
        </w:rPr>
        <w:t xml:space="preserve"> a librar las correspondientes ó</w:t>
      </w:r>
      <w:r w:rsidRPr="00810D16">
        <w:rPr>
          <w:rFonts w:ascii="Tahoma" w:eastAsia="Times New Roman" w:hAnsi="Tahoma" w:cs="Tahoma"/>
          <w:sz w:val="24"/>
          <w:szCs w:val="24"/>
          <w:lang w:val="es-ES"/>
        </w:rPr>
        <w:t xml:space="preserve">rdenes de captura en contra del procesado, hasta tanto se encontrara en firme la sentencia condenatoria.  </w:t>
      </w:r>
    </w:p>
    <w:p w14:paraId="4A61D15A" w14:textId="77777777" w:rsidR="00866EC6" w:rsidRPr="00810D16" w:rsidRDefault="00866EC6" w:rsidP="00810D16">
      <w:pPr>
        <w:spacing w:after="0" w:line="276" w:lineRule="auto"/>
        <w:jc w:val="both"/>
        <w:rPr>
          <w:rFonts w:ascii="Tahoma" w:eastAsia="Times New Roman" w:hAnsi="Tahoma" w:cs="Tahoma"/>
          <w:sz w:val="24"/>
          <w:szCs w:val="24"/>
          <w:lang w:val="es-ES"/>
        </w:rPr>
      </w:pPr>
    </w:p>
    <w:p w14:paraId="25A95478" w14:textId="77777777" w:rsidR="009E14C0" w:rsidRPr="00810D16" w:rsidRDefault="00866EC6" w:rsidP="00810D16">
      <w:pPr>
        <w:spacing w:after="0" w:line="276" w:lineRule="auto"/>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Los argumentos invocados por el Juzgado de primer nivel para poder declarar el compromiso penal del acusado, </w:t>
      </w:r>
      <w:r w:rsidR="009E14C0" w:rsidRPr="00810D16">
        <w:rPr>
          <w:rFonts w:ascii="Tahoma" w:eastAsia="Times New Roman" w:hAnsi="Tahoma" w:cs="Tahoma"/>
          <w:sz w:val="24"/>
          <w:szCs w:val="24"/>
          <w:lang w:val="es-ES"/>
        </w:rPr>
        <w:t xml:space="preserve">básicamente fueron los siguientes: </w:t>
      </w:r>
    </w:p>
    <w:p w14:paraId="6C1A5336" w14:textId="77777777" w:rsidR="009E14C0" w:rsidRPr="00810D16" w:rsidRDefault="009E14C0" w:rsidP="00810D16">
      <w:pPr>
        <w:spacing w:after="0" w:line="276" w:lineRule="auto"/>
        <w:jc w:val="both"/>
        <w:rPr>
          <w:rFonts w:ascii="Tahoma" w:eastAsia="Times New Roman" w:hAnsi="Tahoma" w:cs="Tahoma"/>
          <w:sz w:val="24"/>
          <w:szCs w:val="24"/>
          <w:lang w:val="es-ES"/>
        </w:rPr>
      </w:pPr>
    </w:p>
    <w:p w14:paraId="48F733BB" w14:textId="04A71FE8" w:rsidR="009E14C0" w:rsidRPr="00810D16" w:rsidRDefault="009E14C0" w:rsidP="00810D16">
      <w:pPr>
        <w:pStyle w:val="Prrafodelista"/>
        <w:numPr>
          <w:ilvl w:val="0"/>
          <w:numId w:val="2"/>
        </w:num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La materialidad del injusto penal se encontraba probada con las estipulaciones probatorias, entre ellas el informe pericial de balística forense, que daba cuenta que el arma incautada, la que se trataba de un rev</w:t>
      </w:r>
      <w:r w:rsidR="00FA1565" w:rsidRPr="00810D16">
        <w:rPr>
          <w:rFonts w:ascii="Tahoma" w:eastAsia="Times New Roman" w:hAnsi="Tahoma" w:cs="Tahoma"/>
          <w:sz w:val="24"/>
          <w:szCs w:val="24"/>
          <w:lang w:val="es-ES"/>
        </w:rPr>
        <w:t>ó</w:t>
      </w:r>
      <w:r w:rsidRPr="00810D16">
        <w:rPr>
          <w:rFonts w:ascii="Tahoma" w:eastAsia="Times New Roman" w:hAnsi="Tahoma" w:cs="Tahoma"/>
          <w:sz w:val="24"/>
          <w:szCs w:val="24"/>
          <w:lang w:val="es-ES"/>
        </w:rPr>
        <w:t xml:space="preserve">lver calibre .38 </w:t>
      </w:r>
      <w:proofErr w:type="spellStart"/>
      <w:r w:rsidRPr="00810D16">
        <w:rPr>
          <w:rFonts w:ascii="Tahoma" w:eastAsia="Times New Roman" w:hAnsi="Tahoma" w:cs="Tahoma"/>
          <w:i/>
          <w:sz w:val="24"/>
          <w:szCs w:val="24"/>
          <w:lang w:val="es-ES"/>
        </w:rPr>
        <w:t>special</w:t>
      </w:r>
      <w:proofErr w:type="spellEnd"/>
      <w:r w:rsidR="001254AA" w:rsidRPr="00810D16">
        <w:rPr>
          <w:rFonts w:ascii="Tahoma" w:eastAsia="Times New Roman" w:hAnsi="Tahoma" w:cs="Tahoma"/>
          <w:sz w:val="24"/>
          <w:szCs w:val="24"/>
          <w:lang w:val="es-ES"/>
        </w:rPr>
        <w:t xml:space="preserve">, estaba </w:t>
      </w:r>
      <w:r w:rsidRPr="00810D16">
        <w:rPr>
          <w:rFonts w:ascii="Tahoma" w:eastAsia="Times New Roman" w:hAnsi="Tahoma" w:cs="Tahoma"/>
          <w:sz w:val="24"/>
          <w:szCs w:val="24"/>
          <w:lang w:val="es-ES"/>
        </w:rPr>
        <w:t>en buen estado de conservación, con cinco cartuchos, uno de ellos percutido, era apta para producir disparos; sumado</w:t>
      </w:r>
      <w:r w:rsidR="00991CA2" w:rsidRPr="00810D16">
        <w:rPr>
          <w:rFonts w:ascii="Tahoma" w:eastAsia="Times New Roman" w:hAnsi="Tahoma" w:cs="Tahoma"/>
          <w:sz w:val="24"/>
          <w:szCs w:val="24"/>
          <w:lang w:val="es-ES"/>
        </w:rPr>
        <w:t xml:space="preserve"> a que</w:t>
      </w:r>
      <w:r w:rsidRPr="00810D16">
        <w:rPr>
          <w:rFonts w:ascii="Tahoma" w:eastAsia="Times New Roman" w:hAnsi="Tahoma" w:cs="Tahoma"/>
          <w:sz w:val="24"/>
          <w:szCs w:val="24"/>
          <w:lang w:val="es-ES"/>
        </w:rPr>
        <w:t xml:space="preserve"> con el oficio emitido por el sistema </w:t>
      </w:r>
      <w:r w:rsidRPr="00810D16">
        <w:rPr>
          <w:rFonts w:ascii="Tahoma" w:eastAsia="Times New Roman" w:hAnsi="Tahoma" w:cs="Tahoma"/>
          <w:sz w:val="24"/>
          <w:szCs w:val="24"/>
          <w:lang w:val="es-ES"/>
        </w:rPr>
        <w:lastRenderedPageBreak/>
        <w:t>nacional de control comercio de armas, municiones y explosivos a nivel nacional (SIAEM), en el que el acusado carecía de permiso para la tenenc</w:t>
      </w:r>
      <w:r w:rsidR="00991CA2" w:rsidRPr="00810D16">
        <w:rPr>
          <w:rFonts w:ascii="Tahoma" w:eastAsia="Times New Roman" w:hAnsi="Tahoma" w:cs="Tahoma"/>
          <w:sz w:val="24"/>
          <w:szCs w:val="24"/>
          <w:lang w:val="es-ES"/>
        </w:rPr>
        <w:t>ia o el porte de armas de fuego</w:t>
      </w:r>
      <w:r w:rsidRPr="00810D16">
        <w:rPr>
          <w:rFonts w:ascii="Tahoma" w:eastAsia="Times New Roman" w:hAnsi="Tahoma" w:cs="Tahoma"/>
          <w:sz w:val="24"/>
          <w:szCs w:val="24"/>
          <w:lang w:val="es-ES"/>
        </w:rPr>
        <w:t xml:space="preserve">. </w:t>
      </w:r>
    </w:p>
    <w:p w14:paraId="4E88632D" w14:textId="77777777" w:rsidR="009E14C0" w:rsidRPr="00810D16" w:rsidRDefault="009E14C0" w:rsidP="00810D16">
      <w:pPr>
        <w:spacing w:after="0" w:line="276" w:lineRule="auto"/>
        <w:jc w:val="both"/>
        <w:rPr>
          <w:rFonts w:ascii="Tahoma" w:eastAsia="Times New Roman" w:hAnsi="Tahoma" w:cs="Tahoma"/>
          <w:sz w:val="24"/>
          <w:szCs w:val="24"/>
          <w:lang w:val="es-ES"/>
        </w:rPr>
      </w:pPr>
    </w:p>
    <w:p w14:paraId="615191CF" w14:textId="2FEA84A2" w:rsidR="002E74A0" w:rsidRPr="00810D16" w:rsidRDefault="002E74A0" w:rsidP="00810D16">
      <w:pPr>
        <w:pStyle w:val="Prrafodelista"/>
        <w:numPr>
          <w:ilvl w:val="0"/>
          <w:numId w:val="2"/>
        </w:num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La responsabilidad criminal del acusado se encontraba demostrada con los testimonios de los policiales MIGUEL ÁNGEL GARCÉS RAMÍREZ y JOSÉ RAMÍR</w:t>
      </w:r>
      <w:r w:rsidR="0033038E" w:rsidRPr="00810D16">
        <w:rPr>
          <w:rFonts w:ascii="Tahoma" w:eastAsia="Times New Roman" w:hAnsi="Tahoma" w:cs="Tahoma"/>
          <w:sz w:val="24"/>
          <w:szCs w:val="24"/>
          <w:lang w:val="es-ES"/>
        </w:rPr>
        <w:t>EZ SERNA MEZA, quienes narraron</w:t>
      </w:r>
      <w:r w:rsidRPr="00810D16">
        <w:rPr>
          <w:rFonts w:ascii="Tahoma" w:eastAsia="Times New Roman" w:hAnsi="Tahoma" w:cs="Tahoma"/>
          <w:sz w:val="24"/>
          <w:szCs w:val="24"/>
          <w:lang w:val="es-ES"/>
        </w:rPr>
        <w:t xml:space="preserve"> las circunstancias de tiempo, modo y lugar de como tuvo lugar la captura del procesado, lo que sucedió luego de una requisa a un vehículo automotor que piloteaba, en cuyo interior, más exactamente debajo de la silla del conductor, encontraron un arma de fuego, tipo rev</w:t>
      </w:r>
      <w:r w:rsidR="00FA1565" w:rsidRPr="00810D16">
        <w:rPr>
          <w:rFonts w:ascii="Tahoma" w:eastAsia="Times New Roman" w:hAnsi="Tahoma" w:cs="Tahoma"/>
          <w:sz w:val="24"/>
          <w:szCs w:val="24"/>
          <w:lang w:val="es-ES"/>
        </w:rPr>
        <w:t>ó</w:t>
      </w:r>
      <w:r w:rsidRPr="00810D16">
        <w:rPr>
          <w:rFonts w:ascii="Tahoma" w:eastAsia="Times New Roman" w:hAnsi="Tahoma" w:cs="Tahoma"/>
          <w:sz w:val="24"/>
          <w:szCs w:val="24"/>
          <w:lang w:val="es-ES"/>
        </w:rPr>
        <w:t xml:space="preserve">lver, de la cual el acusado dijo que </w:t>
      </w:r>
      <w:r w:rsidR="00E257F1" w:rsidRPr="00810D16">
        <w:rPr>
          <w:rFonts w:ascii="Tahoma" w:eastAsia="Times New Roman" w:hAnsi="Tahoma" w:cs="Tahoma"/>
          <w:sz w:val="24"/>
          <w:szCs w:val="24"/>
          <w:lang w:val="es-ES"/>
        </w:rPr>
        <w:t>carecía</w:t>
      </w:r>
      <w:r w:rsidRPr="00810D16">
        <w:rPr>
          <w:rFonts w:ascii="Tahoma" w:eastAsia="Times New Roman" w:hAnsi="Tahoma" w:cs="Tahoma"/>
          <w:sz w:val="24"/>
          <w:szCs w:val="24"/>
          <w:lang w:val="es-ES"/>
        </w:rPr>
        <w:t xml:space="preserve"> de permisos para su porte. </w:t>
      </w:r>
    </w:p>
    <w:p w14:paraId="11539196" w14:textId="77777777" w:rsidR="002E74A0" w:rsidRPr="00810D16" w:rsidRDefault="002E74A0" w:rsidP="00810D16">
      <w:pPr>
        <w:spacing w:after="0" w:line="276" w:lineRule="auto"/>
        <w:jc w:val="both"/>
        <w:rPr>
          <w:rFonts w:ascii="Tahoma" w:eastAsia="Times New Roman" w:hAnsi="Tahoma" w:cs="Tahoma"/>
          <w:sz w:val="24"/>
          <w:szCs w:val="24"/>
          <w:lang w:val="es-ES"/>
        </w:rPr>
      </w:pPr>
    </w:p>
    <w:p w14:paraId="4E04E3BC" w14:textId="77777777" w:rsidR="002E74A0" w:rsidRPr="00810D16" w:rsidRDefault="002E74A0" w:rsidP="00810D16">
      <w:pPr>
        <w:pStyle w:val="Prrafodelista"/>
        <w:numPr>
          <w:ilvl w:val="0"/>
          <w:numId w:val="2"/>
        </w:num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No podía ser de recibo la tesis propuesta por la Defensa, quien adujo que el procesado no era quien portaba el arma de fuego hallada en el interior del </w:t>
      </w:r>
      <w:r w:rsidR="00E257F1" w:rsidRPr="00810D16">
        <w:rPr>
          <w:rFonts w:ascii="Tahoma" w:eastAsia="Times New Roman" w:hAnsi="Tahoma" w:cs="Tahoma"/>
          <w:sz w:val="24"/>
          <w:szCs w:val="24"/>
          <w:lang w:val="es-ES"/>
        </w:rPr>
        <w:t>vehículo</w:t>
      </w:r>
      <w:r w:rsidRPr="00810D16">
        <w:rPr>
          <w:rFonts w:ascii="Tahoma" w:eastAsia="Times New Roman" w:hAnsi="Tahoma" w:cs="Tahoma"/>
          <w:sz w:val="24"/>
          <w:szCs w:val="24"/>
          <w:lang w:val="es-ES"/>
        </w:rPr>
        <w:t xml:space="preserve">, ni tampoco fue la persona que la accionó, ya que quien perpetró esas conductas fue un tal JOHN JAMES GARCÍA, (Q.E.P.D.), el cual se apeó del rodante, en el que viajaba como pasajero, durante la persecución. </w:t>
      </w:r>
    </w:p>
    <w:p w14:paraId="2CA17EA3" w14:textId="77777777" w:rsidR="002E74A0" w:rsidRPr="00810D16" w:rsidRDefault="002E74A0" w:rsidP="00810D16">
      <w:pPr>
        <w:spacing w:after="0" w:line="276" w:lineRule="auto"/>
        <w:jc w:val="both"/>
        <w:rPr>
          <w:rFonts w:ascii="Tahoma" w:eastAsia="Times New Roman" w:hAnsi="Tahoma" w:cs="Tahoma"/>
          <w:sz w:val="24"/>
          <w:szCs w:val="24"/>
          <w:lang w:val="es-ES"/>
        </w:rPr>
      </w:pPr>
    </w:p>
    <w:p w14:paraId="4A83F6CD" w14:textId="26D48A88" w:rsidR="00832C3D" w:rsidRPr="00810D16" w:rsidRDefault="002E74A0" w:rsidP="00810D16">
      <w:p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Las razones por las que no se le podía creer a lo atestado en tales términos por el procesado</w:t>
      </w:r>
      <w:r w:rsidR="00832C3D" w:rsidRPr="00810D16">
        <w:rPr>
          <w:rFonts w:ascii="Tahoma" w:eastAsia="Times New Roman" w:hAnsi="Tahoma" w:cs="Tahoma"/>
          <w:sz w:val="24"/>
          <w:szCs w:val="24"/>
          <w:lang w:val="es-ES"/>
        </w:rPr>
        <w:t xml:space="preserve"> </w:t>
      </w:r>
      <w:r w:rsidR="00810D16">
        <w:rPr>
          <w:rFonts w:ascii="Tahoma" w:eastAsia="Times New Roman" w:hAnsi="Tahoma" w:cs="Tahoma"/>
          <w:sz w:val="24"/>
          <w:szCs w:val="24"/>
          <w:lang w:val="es-ES"/>
        </w:rPr>
        <w:t>JEAB</w:t>
      </w:r>
      <w:r w:rsidRPr="00810D16">
        <w:rPr>
          <w:rFonts w:ascii="Tahoma" w:eastAsia="Times New Roman" w:hAnsi="Tahoma" w:cs="Tahoma"/>
          <w:sz w:val="24"/>
          <w:szCs w:val="24"/>
          <w:lang w:val="es-ES"/>
        </w:rPr>
        <w:t xml:space="preserve">, se </w:t>
      </w:r>
      <w:r w:rsidR="00C75292" w:rsidRPr="00810D16">
        <w:rPr>
          <w:rFonts w:ascii="Tahoma" w:eastAsia="Times New Roman" w:hAnsi="Tahoma" w:cs="Tahoma"/>
          <w:sz w:val="24"/>
          <w:szCs w:val="24"/>
          <w:lang w:val="es-ES"/>
        </w:rPr>
        <w:t>debía</w:t>
      </w:r>
      <w:r w:rsidRPr="00810D16">
        <w:rPr>
          <w:rFonts w:ascii="Tahoma" w:eastAsia="Times New Roman" w:hAnsi="Tahoma" w:cs="Tahoma"/>
          <w:sz w:val="24"/>
          <w:szCs w:val="24"/>
          <w:lang w:val="es-ES"/>
        </w:rPr>
        <w:t xml:space="preserve"> a que todo lo dicho por él </w:t>
      </w:r>
      <w:r w:rsidR="00C75292" w:rsidRPr="00810D16">
        <w:rPr>
          <w:rFonts w:ascii="Tahoma" w:eastAsia="Times New Roman" w:hAnsi="Tahoma" w:cs="Tahoma"/>
          <w:sz w:val="24"/>
          <w:szCs w:val="24"/>
          <w:lang w:val="es-ES"/>
        </w:rPr>
        <w:t>carecía</w:t>
      </w:r>
      <w:r w:rsidRPr="00810D16">
        <w:rPr>
          <w:rFonts w:ascii="Tahoma" w:eastAsia="Times New Roman" w:hAnsi="Tahoma" w:cs="Tahoma"/>
          <w:sz w:val="24"/>
          <w:szCs w:val="24"/>
          <w:lang w:val="es-ES"/>
        </w:rPr>
        <w:t xml:space="preserve"> de corroboración, por cuanto </w:t>
      </w:r>
      <w:r w:rsidR="00832C3D" w:rsidRPr="00810D16">
        <w:rPr>
          <w:rFonts w:ascii="Tahoma" w:eastAsia="Times New Roman" w:hAnsi="Tahoma" w:cs="Tahoma"/>
          <w:sz w:val="24"/>
          <w:szCs w:val="24"/>
          <w:lang w:val="es-ES"/>
        </w:rPr>
        <w:t xml:space="preserve">la única persona que podía acreditar tal hipótesis, la Sra. LINA BEATRIZ MEJÍA, </w:t>
      </w:r>
      <w:r w:rsidR="00C75292" w:rsidRPr="00810D16">
        <w:rPr>
          <w:rFonts w:ascii="Tahoma" w:eastAsia="Times New Roman" w:hAnsi="Tahoma" w:cs="Tahoma"/>
          <w:sz w:val="24"/>
          <w:szCs w:val="24"/>
          <w:lang w:val="es-ES"/>
        </w:rPr>
        <w:t>cónyuge</w:t>
      </w:r>
      <w:r w:rsidR="00832C3D" w:rsidRPr="00810D16">
        <w:rPr>
          <w:rFonts w:ascii="Tahoma" w:eastAsia="Times New Roman" w:hAnsi="Tahoma" w:cs="Tahoma"/>
          <w:sz w:val="24"/>
          <w:szCs w:val="24"/>
          <w:lang w:val="es-ES"/>
        </w:rPr>
        <w:t xml:space="preserve"> del acusado, no quiso declarar en el juicio; sumado a que tampoco fue posible que compareciera al juicio el Sr. LEONARDO FABIO RAMÍREZ GIRALDO, quien era el conductor del </w:t>
      </w:r>
      <w:r w:rsidR="001254AA" w:rsidRPr="00810D16">
        <w:rPr>
          <w:rFonts w:ascii="Tahoma" w:eastAsia="Times New Roman" w:hAnsi="Tahoma" w:cs="Tahoma"/>
          <w:sz w:val="24"/>
          <w:szCs w:val="24"/>
          <w:lang w:val="es-ES"/>
        </w:rPr>
        <w:t xml:space="preserve">otro </w:t>
      </w:r>
      <w:r w:rsidR="00C75292" w:rsidRPr="00810D16">
        <w:rPr>
          <w:rFonts w:ascii="Tahoma" w:eastAsia="Times New Roman" w:hAnsi="Tahoma" w:cs="Tahoma"/>
          <w:sz w:val="24"/>
          <w:szCs w:val="24"/>
          <w:lang w:val="es-ES"/>
        </w:rPr>
        <w:t>vehículo</w:t>
      </w:r>
      <w:r w:rsidR="00832C3D" w:rsidRPr="00810D16">
        <w:rPr>
          <w:rFonts w:ascii="Tahoma" w:eastAsia="Times New Roman" w:hAnsi="Tahoma" w:cs="Tahoma"/>
          <w:sz w:val="24"/>
          <w:szCs w:val="24"/>
          <w:lang w:val="es-ES"/>
        </w:rPr>
        <w:t xml:space="preserve"> implicado en los hechos. </w:t>
      </w:r>
    </w:p>
    <w:p w14:paraId="439FEA2B" w14:textId="77777777" w:rsidR="00832C3D" w:rsidRPr="00810D16" w:rsidRDefault="00832C3D" w:rsidP="00810D16">
      <w:pPr>
        <w:spacing w:after="0" w:line="276" w:lineRule="auto"/>
        <w:jc w:val="both"/>
        <w:rPr>
          <w:rFonts w:ascii="Tahoma" w:eastAsia="Times New Roman" w:hAnsi="Tahoma" w:cs="Tahoma"/>
          <w:sz w:val="24"/>
          <w:szCs w:val="24"/>
          <w:lang w:val="es-ES"/>
        </w:rPr>
      </w:pPr>
    </w:p>
    <w:p w14:paraId="68E74956" w14:textId="77777777" w:rsidR="00832C3D" w:rsidRPr="00810D16" w:rsidRDefault="00832C3D" w:rsidP="00810D16">
      <w:pPr>
        <w:pStyle w:val="Prrafodelista"/>
        <w:numPr>
          <w:ilvl w:val="0"/>
          <w:numId w:val="2"/>
        </w:num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De igual manera, el Juzgado </w:t>
      </w:r>
      <w:r w:rsidRPr="00810D16">
        <w:rPr>
          <w:rFonts w:ascii="Tahoma" w:eastAsia="Times New Roman" w:hAnsi="Tahoma" w:cs="Tahoma"/>
          <w:i/>
          <w:sz w:val="24"/>
          <w:szCs w:val="24"/>
          <w:lang w:val="es-ES"/>
        </w:rPr>
        <w:t xml:space="preserve">A quo </w:t>
      </w:r>
      <w:r w:rsidRPr="00810D16">
        <w:rPr>
          <w:rFonts w:ascii="Tahoma" w:eastAsia="Times New Roman" w:hAnsi="Tahoma" w:cs="Tahoma"/>
          <w:sz w:val="24"/>
          <w:szCs w:val="24"/>
          <w:lang w:val="es-ES"/>
        </w:rPr>
        <w:t xml:space="preserve">expuso que no era creíble lo dicho por el procesado, por cuanto de ser cierto que </w:t>
      </w:r>
      <w:r w:rsidR="0033038E" w:rsidRPr="00810D16">
        <w:rPr>
          <w:rFonts w:ascii="Tahoma" w:eastAsia="Times New Roman" w:hAnsi="Tahoma" w:cs="Tahoma"/>
          <w:sz w:val="24"/>
          <w:szCs w:val="24"/>
          <w:lang w:val="es-ES"/>
        </w:rPr>
        <w:t xml:space="preserve">el </w:t>
      </w:r>
      <w:r w:rsidRPr="00810D16">
        <w:rPr>
          <w:rFonts w:ascii="Tahoma" w:eastAsia="Times New Roman" w:hAnsi="Tahoma" w:cs="Tahoma"/>
          <w:sz w:val="24"/>
          <w:szCs w:val="24"/>
          <w:lang w:val="es-ES"/>
        </w:rPr>
        <w:t xml:space="preserve">difunto JOHN JAMES GARCÍA era la persona que viajaba en el auto y que se apeó del mismo después de accionar el arma de fuego, lo lógico era que se hubiera llevado consigo ese instrumento </w:t>
      </w:r>
      <w:r w:rsidR="00C75292" w:rsidRPr="00810D16">
        <w:rPr>
          <w:rFonts w:ascii="Tahoma" w:eastAsia="Times New Roman" w:hAnsi="Tahoma" w:cs="Tahoma"/>
          <w:sz w:val="24"/>
          <w:szCs w:val="24"/>
          <w:lang w:val="es-ES"/>
        </w:rPr>
        <w:t>bélico</w:t>
      </w:r>
      <w:r w:rsidRPr="00810D16">
        <w:rPr>
          <w:rFonts w:ascii="Tahoma" w:eastAsia="Times New Roman" w:hAnsi="Tahoma" w:cs="Tahoma"/>
          <w:sz w:val="24"/>
          <w:szCs w:val="24"/>
          <w:lang w:val="es-ES"/>
        </w:rPr>
        <w:t xml:space="preserve"> y no dejarlo en el rodante. </w:t>
      </w:r>
    </w:p>
    <w:p w14:paraId="0BF560A8" w14:textId="77777777" w:rsidR="00832C3D" w:rsidRPr="00810D16" w:rsidRDefault="00832C3D" w:rsidP="00810D16">
      <w:pPr>
        <w:spacing w:after="0" w:line="276" w:lineRule="auto"/>
        <w:jc w:val="both"/>
        <w:rPr>
          <w:rFonts w:ascii="Tahoma" w:eastAsia="Times New Roman" w:hAnsi="Tahoma" w:cs="Tahoma"/>
          <w:sz w:val="24"/>
          <w:szCs w:val="24"/>
          <w:lang w:val="es-ES"/>
        </w:rPr>
      </w:pPr>
    </w:p>
    <w:p w14:paraId="5F89BC89" w14:textId="77777777" w:rsidR="00C75292" w:rsidRPr="00810D16" w:rsidRDefault="00832C3D" w:rsidP="00810D16">
      <w:pPr>
        <w:pStyle w:val="Prrafodelista"/>
        <w:numPr>
          <w:ilvl w:val="0"/>
          <w:numId w:val="2"/>
        </w:num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Pese a que la Fiscalía</w:t>
      </w:r>
      <w:r w:rsidR="001254AA" w:rsidRPr="00810D16">
        <w:rPr>
          <w:rFonts w:ascii="Tahoma" w:eastAsia="Times New Roman" w:hAnsi="Tahoma" w:cs="Tahoma"/>
          <w:sz w:val="24"/>
          <w:szCs w:val="24"/>
          <w:lang w:val="es-ES"/>
        </w:rPr>
        <w:t>,</w:t>
      </w:r>
      <w:r w:rsidRPr="00810D16">
        <w:rPr>
          <w:rFonts w:ascii="Tahoma" w:eastAsia="Times New Roman" w:hAnsi="Tahoma" w:cs="Tahoma"/>
          <w:sz w:val="24"/>
          <w:szCs w:val="24"/>
          <w:lang w:val="es-ES"/>
        </w:rPr>
        <w:t xml:space="preserve"> tanto en la imputación como en la acusación</w:t>
      </w:r>
      <w:r w:rsidR="001254AA" w:rsidRPr="00810D16">
        <w:rPr>
          <w:rFonts w:ascii="Tahoma" w:eastAsia="Times New Roman" w:hAnsi="Tahoma" w:cs="Tahoma"/>
          <w:sz w:val="24"/>
          <w:szCs w:val="24"/>
          <w:lang w:val="es-ES"/>
        </w:rPr>
        <w:t>,</w:t>
      </w:r>
      <w:r w:rsidRPr="00810D16">
        <w:rPr>
          <w:rFonts w:ascii="Tahoma" w:eastAsia="Times New Roman" w:hAnsi="Tahoma" w:cs="Tahoma"/>
          <w:sz w:val="24"/>
          <w:szCs w:val="24"/>
          <w:lang w:val="es-ES"/>
        </w:rPr>
        <w:t xml:space="preserve"> de manera alternativa le enrostró cargos al procesado acorde con los verbos rectores de portar o tener un arma de fuego de defensa personal, de igual manera </w:t>
      </w:r>
      <w:r w:rsidR="00C75292" w:rsidRPr="00810D16">
        <w:rPr>
          <w:rFonts w:ascii="Tahoma" w:eastAsia="Times New Roman" w:hAnsi="Tahoma" w:cs="Tahoma"/>
          <w:sz w:val="24"/>
          <w:szCs w:val="24"/>
          <w:lang w:val="es-ES"/>
        </w:rPr>
        <w:t xml:space="preserve">no se incurrió en una violación del debido proceso porque </w:t>
      </w:r>
      <w:r w:rsidRPr="00810D16">
        <w:rPr>
          <w:rFonts w:ascii="Tahoma" w:eastAsia="Times New Roman" w:hAnsi="Tahoma" w:cs="Tahoma"/>
          <w:sz w:val="24"/>
          <w:szCs w:val="24"/>
          <w:lang w:val="es-ES"/>
        </w:rPr>
        <w:t xml:space="preserve">todo fue esclarecido por el Ente Acusador cuando en sus alegatos de apertura y de cierre expuso que lo que pretendía demostrar era que el procesado </w:t>
      </w:r>
      <w:r w:rsidR="00C75292" w:rsidRPr="00810D16">
        <w:rPr>
          <w:rFonts w:ascii="Tahoma" w:eastAsia="Times New Roman" w:hAnsi="Tahoma" w:cs="Tahoma"/>
          <w:sz w:val="24"/>
          <w:szCs w:val="24"/>
          <w:lang w:val="es-ES"/>
        </w:rPr>
        <w:t>tenía</w:t>
      </w:r>
      <w:r w:rsidRPr="00810D16">
        <w:rPr>
          <w:rFonts w:ascii="Tahoma" w:eastAsia="Times New Roman" w:hAnsi="Tahoma" w:cs="Tahoma"/>
          <w:sz w:val="24"/>
          <w:szCs w:val="24"/>
          <w:lang w:val="es-ES"/>
        </w:rPr>
        <w:t xml:space="preserve"> en el interior de un </w:t>
      </w:r>
      <w:r w:rsidR="00C75292" w:rsidRPr="00810D16">
        <w:rPr>
          <w:rFonts w:ascii="Tahoma" w:eastAsia="Times New Roman" w:hAnsi="Tahoma" w:cs="Tahoma"/>
          <w:sz w:val="24"/>
          <w:szCs w:val="24"/>
          <w:lang w:val="es-ES"/>
        </w:rPr>
        <w:t>vehículo</w:t>
      </w:r>
      <w:r w:rsidRPr="00810D16">
        <w:rPr>
          <w:rFonts w:ascii="Tahoma" w:eastAsia="Times New Roman" w:hAnsi="Tahoma" w:cs="Tahoma"/>
          <w:sz w:val="24"/>
          <w:szCs w:val="24"/>
          <w:lang w:val="es-ES"/>
        </w:rPr>
        <w:t xml:space="preserve"> un arma de fuego</w:t>
      </w:r>
      <w:r w:rsidR="001254AA" w:rsidRPr="00810D16">
        <w:rPr>
          <w:rFonts w:ascii="Tahoma" w:eastAsia="Times New Roman" w:hAnsi="Tahoma" w:cs="Tahoma"/>
          <w:sz w:val="24"/>
          <w:szCs w:val="24"/>
          <w:lang w:val="es-ES"/>
        </w:rPr>
        <w:t>,</w:t>
      </w:r>
      <w:r w:rsidR="00C75292" w:rsidRPr="00810D16">
        <w:rPr>
          <w:rFonts w:ascii="Tahoma" w:eastAsia="Times New Roman" w:hAnsi="Tahoma" w:cs="Tahoma"/>
          <w:sz w:val="24"/>
          <w:szCs w:val="24"/>
          <w:lang w:val="es-ES"/>
        </w:rPr>
        <w:t xml:space="preserve"> y acorde con esas circunstancias deprecó por la condena del acusado. </w:t>
      </w:r>
    </w:p>
    <w:p w14:paraId="4212B3C1" w14:textId="77777777" w:rsidR="00E61EFE" w:rsidRPr="00810D16" w:rsidRDefault="00E61EFE" w:rsidP="00810D16">
      <w:pPr>
        <w:spacing w:after="0" w:line="276" w:lineRule="auto"/>
        <w:jc w:val="both"/>
        <w:rPr>
          <w:rFonts w:ascii="Tahoma" w:eastAsia="Times New Roman" w:hAnsi="Tahoma" w:cs="Tahoma"/>
          <w:sz w:val="24"/>
          <w:szCs w:val="24"/>
          <w:lang w:val="es-ES"/>
        </w:rPr>
      </w:pPr>
    </w:p>
    <w:p w14:paraId="6286C0BD" w14:textId="77777777" w:rsidR="00CC4E46" w:rsidRPr="00810D16" w:rsidRDefault="00E61EFE" w:rsidP="00810D16">
      <w:pPr>
        <w:spacing w:after="0" w:line="276" w:lineRule="auto"/>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Por otra parte, en lo que tiene que ver con las razones por las cuales el Juzgado de primer nivel </w:t>
      </w:r>
      <w:r w:rsidR="00CC4E46" w:rsidRPr="00810D16">
        <w:rPr>
          <w:rFonts w:ascii="Tahoma" w:eastAsia="Times New Roman" w:hAnsi="Tahoma" w:cs="Tahoma"/>
          <w:sz w:val="24"/>
          <w:szCs w:val="24"/>
          <w:lang w:val="es-ES"/>
        </w:rPr>
        <w:t>decidió</w:t>
      </w:r>
      <w:r w:rsidRPr="00810D16">
        <w:rPr>
          <w:rFonts w:ascii="Tahoma" w:eastAsia="Times New Roman" w:hAnsi="Tahoma" w:cs="Tahoma"/>
          <w:sz w:val="24"/>
          <w:szCs w:val="24"/>
          <w:lang w:val="es-ES"/>
        </w:rPr>
        <w:t xml:space="preserve"> absolver al procesado de los cargos enrostrados en su contra por incurrir en la presunta comisión del delito de</w:t>
      </w:r>
      <w:r w:rsidRPr="00810D16">
        <w:rPr>
          <w:rFonts w:ascii="Tahoma" w:hAnsi="Tahoma" w:cs="Tahoma"/>
          <w:sz w:val="24"/>
          <w:szCs w:val="24"/>
        </w:rPr>
        <w:t xml:space="preserve"> </w:t>
      </w:r>
      <w:r w:rsidRPr="00810D16">
        <w:rPr>
          <w:rFonts w:ascii="Tahoma" w:eastAsia="Times New Roman" w:hAnsi="Tahoma" w:cs="Tahoma"/>
          <w:sz w:val="24"/>
          <w:szCs w:val="24"/>
          <w:lang w:val="es-ES"/>
        </w:rPr>
        <w:t xml:space="preserve">disparo de arma de fuego contra vehículo, básicamente se fundamentaron en la insuficiencia probatoria, por cuanto al proceso no se allegaron pruebas, entre ellas el testimonio del ciudadano LEONARDO FABIO RAMÍREZ GIRALDO, con las cuales </w:t>
      </w:r>
      <w:r w:rsidR="00CC4E46" w:rsidRPr="00810D16">
        <w:rPr>
          <w:rFonts w:ascii="Tahoma" w:eastAsia="Times New Roman" w:hAnsi="Tahoma" w:cs="Tahoma"/>
          <w:sz w:val="24"/>
          <w:szCs w:val="24"/>
          <w:lang w:val="es-ES"/>
        </w:rPr>
        <w:t>se podía acreditar que en efecto el procesado incurrió en la comisión del aludido reato.</w:t>
      </w:r>
    </w:p>
    <w:p w14:paraId="669CF364" w14:textId="77777777" w:rsidR="00C75292" w:rsidRPr="00810D16" w:rsidRDefault="00E61EFE" w:rsidP="00810D16">
      <w:pPr>
        <w:spacing w:after="0" w:line="276" w:lineRule="auto"/>
        <w:jc w:val="both"/>
        <w:rPr>
          <w:rFonts w:ascii="Tahoma" w:eastAsia="Times New Roman" w:hAnsi="Tahoma" w:cs="Tahoma"/>
          <w:sz w:val="24"/>
          <w:szCs w:val="24"/>
          <w:lang w:val="es-ES"/>
        </w:rPr>
      </w:pPr>
      <w:r w:rsidRPr="00810D16">
        <w:rPr>
          <w:rFonts w:ascii="Tahoma" w:eastAsia="Times New Roman" w:hAnsi="Tahoma" w:cs="Tahoma"/>
          <w:sz w:val="24"/>
          <w:szCs w:val="24"/>
          <w:lang w:val="es-ES"/>
        </w:rPr>
        <w:lastRenderedPageBreak/>
        <w:t xml:space="preserve">  </w:t>
      </w:r>
    </w:p>
    <w:p w14:paraId="2E323046" w14:textId="77777777" w:rsidR="009E14C0" w:rsidRPr="00810D16" w:rsidRDefault="00C75292" w:rsidP="00810D16">
      <w:pPr>
        <w:spacing w:after="0" w:line="276" w:lineRule="auto"/>
        <w:jc w:val="center"/>
        <w:rPr>
          <w:rFonts w:ascii="Tahoma" w:eastAsia="Times New Roman" w:hAnsi="Tahoma" w:cs="Tahoma"/>
          <w:b/>
          <w:sz w:val="24"/>
          <w:szCs w:val="24"/>
          <w:lang w:val="es-ES"/>
        </w:rPr>
      </w:pPr>
      <w:r w:rsidRPr="00810D16">
        <w:rPr>
          <w:rFonts w:ascii="Tahoma" w:eastAsia="Times New Roman" w:hAnsi="Tahoma" w:cs="Tahoma"/>
          <w:b/>
          <w:sz w:val="24"/>
          <w:szCs w:val="24"/>
          <w:lang w:val="es-ES"/>
        </w:rPr>
        <w:t>LA ALZADA:</w:t>
      </w:r>
    </w:p>
    <w:p w14:paraId="5672CB50" w14:textId="77777777" w:rsidR="00CC4E46" w:rsidRPr="00810D16" w:rsidRDefault="00CC4E46" w:rsidP="00810D16">
      <w:pPr>
        <w:spacing w:after="0" w:line="276" w:lineRule="auto"/>
        <w:jc w:val="center"/>
        <w:rPr>
          <w:rFonts w:ascii="Tahoma" w:eastAsia="Times New Roman" w:hAnsi="Tahoma" w:cs="Tahoma"/>
          <w:b/>
          <w:sz w:val="24"/>
          <w:szCs w:val="24"/>
          <w:lang w:val="es-ES"/>
        </w:rPr>
      </w:pPr>
    </w:p>
    <w:p w14:paraId="0CEEACC2" w14:textId="2DC9999F" w:rsidR="00CC4E46" w:rsidRPr="00810D16" w:rsidRDefault="00CC4E46" w:rsidP="00810D16">
      <w:pPr>
        <w:spacing w:after="0" w:line="276" w:lineRule="auto"/>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La inconformidad expresada por el recurrente en contra de lo resuelto y decidido en el fallo confutado por el Juzgado de primer nivel, en esencia gira en torno a la valoración del acervo probatorio, por cuanto, en opinión del apelante, las pruebas debatidas en el juicio no eran lo suficientemente contundentes como para demostrar el juicio de responsabilidad criminal pregonado en contra del procesado </w:t>
      </w:r>
      <w:r w:rsidR="00810D16">
        <w:rPr>
          <w:rFonts w:ascii="Tahoma" w:eastAsia="Times New Roman" w:hAnsi="Tahoma" w:cs="Tahoma"/>
          <w:sz w:val="24"/>
          <w:szCs w:val="24"/>
          <w:lang w:val="es-ES"/>
        </w:rPr>
        <w:t>JEA</w:t>
      </w:r>
      <w:r w:rsidRPr="00810D16">
        <w:rPr>
          <w:rFonts w:ascii="Tahoma" w:eastAsia="Times New Roman" w:hAnsi="Tahoma" w:cs="Tahoma"/>
          <w:sz w:val="24"/>
          <w:szCs w:val="24"/>
          <w:lang w:val="es-ES"/>
        </w:rPr>
        <w:t xml:space="preserve">. </w:t>
      </w:r>
    </w:p>
    <w:p w14:paraId="3B664925" w14:textId="77777777" w:rsidR="00CC4E46" w:rsidRPr="00810D16" w:rsidRDefault="00CC4E46" w:rsidP="00810D16">
      <w:pPr>
        <w:spacing w:after="0" w:line="276" w:lineRule="auto"/>
        <w:jc w:val="both"/>
        <w:rPr>
          <w:rFonts w:ascii="Tahoma" w:eastAsia="Times New Roman" w:hAnsi="Tahoma" w:cs="Tahoma"/>
          <w:sz w:val="24"/>
          <w:szCs w:val="24"/>
          <w:lang w:val="es-ES"/>
        </w:rPr>
      </w:pPr>
    </w:p>
    <w:p w14:paraId="5E10F2E5" w14:textId="77777777" w:rsidR="00CC4E46" w:rsidRPr="00810D16" w:rsidRDefault="00CC4E46" w:rsidP="00810D16">
      <w:pPr>
        <w:spacing w:after="0" w:line="276" w:lineRule="auto"/>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Para demostrar la tesis de su inconformidad, el apelante expuso los siguientes argumentos: </w:t>
      </w:r>
    </w:p>
    <w:p w14:paraId="4B432EF5" w14:textId="77777777" w:rsidR="00CC4E46" w:rsidRPr="00810D16" w:rsidRDefault="00CC4E46" w:rsidP="00810D16">
      <w:pPr>
        <w:spacing w:after="0" w:line="276" w:lineRule="auto"/>
        <w:jc w:val="both"/>
        <w:rPr>
          <w:rFonts w:ascii="Tahoma" w:eastAsia="Times New Roman" w:hAnsi="Tahoma" w:cs="Tahoma"/>
          <w:sz w:val="24"/>
          <w:szCs w:val="24"/>
          <w:lang w:val="es-ES"/>
        </w:rPr>
      </w:pPr>
    </w:p>
    <w:p w14:paraId="6B6D38D4" w14:textId="07754DA6" w:rsidR="001A706E" w:rsidRPr="00810D16" w:rsidRDefault="00CC4E46" w:rsidP="00810D16">
      <w:pPr>
        <w:pStyle w:val="Prrafodelista"/>
        <w:numPr>
          <w:ilvl w:val="0"/>
          <w:numId w:val="3"/>
        </w:num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El Juzgado de primer nivel se equivocó al desestimar la credibilidad que ameritaba la declaración del procesado JEAB, quien rindió un testimonio claro y sin contradicciones, en el que negó ser la persona que portaba el arma y haber efectuado los disparos, por cuanto quien llevó a cabo e</w:t>
      </w:r>
      <w:r w:rsidR="001A706E" w:rsidRPr="00810D16">
        <w:rPr>
          <w:rFonts w:ascii="Tahoma" w:eastAsia="Times New Roman" w:hAnsi="Tahoma" w:cs="Tahoma"/>
          <w:sz w:val="24"/>
          <w:szCs w:val="24"/>
          <w:lang w:val="es-ES"/>
        </w:rPr>
        <w:t>sas conductas fue el Sr.</w:t>
      </w:r>
      <w:r w:rsidR="001A706E" w:rsidRPr="00810D16">
        <w:rPr>
          <w:rFonts w:ascii="Tahoma" w:hAnsi="Tahoma" w:cs="Tahoma"/>
          <w:sz w:val="24"/>
          <w:szCs w:val="24"/>
        </w:rPr>
        <w:t xml:space="preserve"> </w:t>
      </w:r>
      <w:r w:rsidR="001A706E" w:rsidRPr="00810D16">
        <w:rPr>
          <w:rFonts w:ascii="Tahoma" w:eastAsia="Times New Roman" w:hAnsi="Tahoma" w:cs="Tahoma"/>
          <w:sz w:val="24"/>
          <w:szCs w:val="24"/>
          <w:lang w:val="es-ES"/>
        </w:rPr>
        <w:t xml:space="preserve">JOHN JAMES GARCÍA, </w:t>
      </w:r>
      <w:r w:rsidR="001254AA" w:rsidRPr="00810D16">
        <w:rPr>
          <w:rFonts w:ascii="Tahoma" w:eastAsia="Times New Roman" w:hAnsi="Tahoma" w:cs="Tahoma"/>
          <w:sz w:val="24"/>
          <w:szCs w:val="24"/>
          <w:lang w:val="es-ES"/>
        </w:rPr>
        <w:t>el cual</w:t>
      </w:r>
      <w:r w:rsidR="001A706E" w:rsidRPr="00810D16">
        <w:rPr>
          <w:rFonts w:ascii="Tahoma" w:eastAsia="Times New Roman" w:hAnsi="Tahoma" w:cs="Tahoma"/>
          <w:sz w:val="24"/>
          <w:szCs w:val="24"/>
          <w:lang w:val="es-ES"/>
        </w:rPr>
        <w:t xml:space="preserve"> viajaba con ellos en el </w:t>
      </w:r>
      <w:r w:rsidR="00486364" w:rsidRPr="00810D16">
        <w:rPr>
          <w:rFonts w:ascii="Tahoma" w:eastAsia="Times New Roman" w:hAnsi="Tahoma" w:cs="Tahoma"/>
          <w:sz w:val="24"/>
          <w:szCs w:val="24"/>
          <w:lang w:val="es-ES"/>
        </w:rPr>
        <w:t>vehículo</w:t>
      </w:r>
      <w:r w:rsidR="001A706E" w:rsidRPr="00810D16">
        <w:rPr>
          <w:rFonts w:ascii="Tahoma" w:eastAsia="Times New Roman" w:hAnsi="Tahoma" w:cs="Tahoma"/>
          <w:sz w:val="24"/>
          <w:szCs w:val="24"/>
          <w:lang w:val="es-ES"/>
        </w:rPr>
        <w:t xml:space="preserve"> en donde fue encontrada el arma de fuego, del </w:t>
      </w:r>
      <w:r w:rsidR="001C3368" w:rsidRPr="00810D16">
        <w:rPr>
          <w:rFonts w:ascii="Tahoma" w:eastAsia="Times New Roman" w:hAnsi="Tahoma" w:cs="Tahoma"/>
          <w:sz w:val="24"/>
          <w:szCs w:val="24"/>
          <w:lang w:val="es-ES"/>
        </w:rPr>
        <w:t xml:space="preserve">que </w:t>
      </w:r>
      <w:r w:rsidR="001A706E" w:rsidRPr="00810D16">
        <w:rPr>
          <w:rFonts w:ascii="Tahoma" w:eastAsia="Times New Roman" w:hAnsi="Tahoma" w:cs="Tahoma"/>
          <w:sz w:val="24"/>
          <w:szCs w:val="24"/>
          <w:lang w:val="es-ES"/>
        </w:rPr>
        <w:t xml:space="preserve">se apeó antes que dicho rodante fuera inmovilizado por las autoridades. </w:t>
      </w:r>
    </w:p>
    <w:p w14:paraId="582A1653" w14:textId="77777777" w:rsidR="00321E2A" w:rsidRPr="00810D16" w:rsidRDefault="00321E2A" w:rsidP="00810D16">
      <w:pPr>
        <w:spacing w:after="0" w:line="276" w:lineRule="auto"/>
        <w:jc w:val="both"/>
        <w:rPr>
          <w:rFonts w:ascii="Tahoma" w:eastAsia="Times New Roman" w:hAnsi="Tahoma" w:cs="Tahoma"/>
          <w:sz w:val="24"/>
          <w:szCs w:val="24"/>
          <w:lang w:val="es-ES"/>
        </w:rPr>
      </w:pPr>
    </w:p>
    <w:p w14:paraId="61A74AFD" w14:textId="77777777" w:rsidR="00321E2A" w:rsidRPr="00810D16" w:rsidRDefault="00321E2A" w:rsidP="00810D16">
      <w:pPr>
        <w:pStyle w:val="Prrafodelista"/>
        <w:numPr>
          <w:ilvl w:val="0"/>
          <w:numId w:val="3"/>
        </w:num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El Juzgado de primer nivel, al momento de apreciar las pruebas, </w:t>
      </w:r>
      <w:r w:rsidR="002E08C2" w:rsidRPr="00810D16">
        <w:rPr>
          <w:rFonts w:ascii="Tahoma" w:eastAsia="Times New Roman" w:hAnsi="Tahoma" w:cs="Tahoma"/>
          <w:sz w:val="24"/>
          <w:szCs w:val="24"/>
          <w:lang w:val="es-ES"/>
        </w:rPr>
        <w:t>incurrió</w:t>
      </w:r>
      <w:r w:rsidRPr="00810D16">
        <w:rPr>
          <w:rFonts w:ascii="Tahoma" w:eastAsia="Times New Roman" w:hAnsi="Tahoma" w:cs="Tahoma"/>
          <w:sz w:val="24"/>
          <w:szCs w:val="24"/>
          <w:lang w:val="es-ES"/>
        </w:rPr>
        <w:t xml:space="preserve"> en un error por falso juicio de racio</w:t>
      </w:r>
      <w:r w:rsidR="002E08C2" w:rsidRPr="00810D16">
        <w:rPr>
          <w:rFonts w:ascii="Tahoma" w:eastAsia="Times New Roman" w:hAnsi="Tahoma" w:cs="Tahoma"/>
          <w:sz w:val="24"/>
          <w:szCs w:val="24"/>
          <w:lang w:val="es-ES"/>
        </w:rPr>
        <w:t>ci</w:t>
      </w:r>
      <w:r w:rsidRPr="00810D16">
        <w:rPr>
          <w:rFonts w:ascii="Tahoma" w:eastAsia="Times New Roman" w:hAnsi="Tahoma" w:cs="Tahoma"/>
          <w:sz w:val="24"/>
          <w:szCs w:val="24"/>
          <w:lang w:val="es-ES"/>
        </w:rPr>
        <w:t>nio, cuando</w:t>
      </w:r>
      <w:r w:rsidR="002E08C2" w:rsidRPr="00810D16">
        <w:rPr>
          <w:rFonts w:ascii="Tahoma" w:eastAsia="Times New Roman" w:hAnsi="Tahoma" w:cs="Tahoma"/>
          <w:sz w:val="24"/>
          <w:szCs w:val="24"/>
          <w:lang w:val="es-ES"/>
        </w:rPr>
        <w:t xml:space="preserve"> </w:t>
      </w:r>
      <w:r w:rsidRPr="00810D16">
        <w:rPr>
          <w:rFonts w:ascii="Tahoma" w:eastAsia="Times New Roman" w:hAnsi="Tahoma" w:cs="Tahoma"/>
          <w:sz w:val="24"/>
          <w:szCs w:val="24"/>
          <w:lang w:val="es-ES"/>
        </w:rPr>
        <w:t xml:space="preserve">al pretender demeritar el testimonio del acusado, acudió a una regla de la experiencia sobre lo que debió hacer el Sr. JOHN JAMES GARCÍA al momento de huir del sitio de los hechos, lo cual es falaz porque no era factible dar por sentado cual </w:t>
      </w:r>
      <w:r w:rsidR="002A4E75" w:rsidRPr="00810D16">
        <w:rPr>
          <w:rFonts w:ascii="Tahoma" w:eastAsia="Times New Roman" w:hAnsi="Tahoma" w:cs="Tahoma"/>
          <w:sz w:val="24"/>
          <w:szCs w:val="24"/>
          <w:lang w:val="es-ES"/>
        </w:rPr>
        <w:t>sería</w:t>
      </w:r>
      <w:r w:rsidRPr="00810D16">
        <w:rPr>
          <w:rFonts w:ascii="Tahoma" w:eastAsia="Times New Roman" w:hAnsi="Tahoma" w:cs="Tahoma"/>
          <w:sz w:val="24"/>
          <w:szCs w:val="24"/>
          <w:lang w:val="es-ES"/>
        </w:rPr>
        <w:t xml:space="preserve"> el comportamiento que debería asumir una persona luego de perpetrar un ilícito.  </w:t>
      </w:r>
    </w:p>
    <w:p w14:paraId="69F4A7C5" w14:textId="77777777" w:rsidR="00486364" w:rsidRPr="00810D16" w:rsidRDefault="00486364" w:rsidP="00810D16">
      <w:pPr>
        <w:spacing w:after="0" w:line="276" w:lineRule="auto"/>
        <w:jc w:val="both"/>
        <w:rPr>
          <w:rFonts w:ascii="Tahoma" w:eastAsia="Times New Roman" w:hAnsi="Tahoma" w:cs="Tahoma"/>
          <w:sz w:val="24"/>
          <w:szCs w:val="24"/>
          <w:lang w:val="es-ES"/>
        </w:rPr>
      </w:pPr>
    </w:p>
    <w:p w14:paraId="69D524EE" w14:textId="77777777" w:rsidR="00486364" w:rsidRPr="00810D16" w:rsidRDefault="00486364" w:rsidP="00810D16">
      <w:pPr>
        <w:pStyle w:val="Prrafodelista"/>
        <w:numPr>
          <w:ilvl w:val="0"/>
          <w:numId w:val="3"/>
        </w:num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Según el testimonio de los policiales que capturaron al procesado, después de una persecución de unos vehículos que se movilizaban en excesiva velocidad, quienes aseveraron que habían visto a los rodantes detenidos por las bodegas ubicadas en el sector de </w:t>
      </w:r>
      <w:r w:rsidRPr="00810D16">
        <w:rPr>
          <w:rFonts w:ascii="Tahoma" w:eastAsia="Times New Roman" w:hAnsi="Tahoma" w:cs="Tahoma"/>
          <w:i/>
          <w:sz w:val="24"/>
          <w:szCs w:val="24"/>
          <w:lang w:val="es-ES"/>
        </w:rPr>
        <w:t>“la Badea”</w:t>
      </w:r>
      <w:r w:rsidRPr="00810D16">
        <w:rPr>
          <w:rFonts w:ascii="Tahoma" w:eastAsia="Times New Roman" w:hAnsi="Tahoma" w:cs="Tahoma"/>
          <w:sz w:val="24"/>
          <w:szCs w:val="24"/>
          <w:lang w:val="es-ES"/>
        </w:rPr>
        <w:t xml:space="preserve">, se puede inferir que es factible que el Sr. JOHN JAMES GARCÍA se haya apeado del </w:t>
      </w:r>
      <w:r w:rsidR="00E257F1" w:rsidRPr="00810D16">
        <w:rPr>
          <w:rFonts w:ascii="Tahoma" w:eastAsia="Times New Roman" w:hAnsi="Tahoma" w:cs="Tahoma"/>
          <w:sz w:val="24"/>
          <w:szCs w:val="24"/>
          <w:lang w:val="es-ES"/>
        </w:rPr>
        <w:t>vehículo</w:t>
      </w:r>
      <w:r w:rsidRPr="00810D16">
        <w:rPr>
          <w:rFonts w:ascii="Tahoma" w:eastAsia="Times New Roman" w:hAnsi="Tahoma" w:cs="Tahoma"/>
          <w:sz w:val="24"/>
          <w:szCs w:val="24"/>
          <w:lang w:val="es-ES"/>
        </w:rPr>
        <w:t xml:space="preserve"> conducido por el procesado antes que dicho rodante fuera inmovilizado.   </w:t>
      </w:r>
    </w:p>
    <w:p w14:paraId="30F69BAC" w14:textId="77777777" w:rsidR="001A706E" w:rsidRPr="00810D16" w:rsidRDefault="001A706E" w:rsidP="00810D16">
      <w:pPr>
        <w:spacing w:after="0" w:line="276" w:lineRule="auto"/>
        <w:jc w:val="both"/>
        <w:rPr>
          <w:rFonts w:ascii="Tahoma" w:eastAsia="Times New Roman" w:hAnsi="Tahoma" w:cs="Tahoma"/>
          <w:sz w:val="24"/>
          <w:szCs w:val="24"/>
          <w:lang w:val="es-ES"/>
        </w:rPr>
      </w:pPr>
    </w:p>
    <w:p w14:paraId="7FBEEDD2" w14:textId="41488717" w:rsidR="00486364" w:rsidRPr="00810D16" w:rsidRDefault="00486364" w:rsidP="00810D16">
      <w:pPr>
        <w:pStyle w:val="Prrafodelista"/>
        <w:numPr>
          <w:ilvl w:val="0"/>
          <w:numId w:val="3"/>
        </w:num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La Fiscalía con las pruebas allegadas al proceso en momento alguno pudo esclarecer lo sucedido, tanto es </w:t>
      </w:r>
      <w:r w:rsidR="00E257F1" w:rsidRPr="00810D16">
        <w:rPr>
          <w:rFonts w:ascii="Tahoma" w:eastAsia="Times New Roman" w:hAnsi="Tahoma" w:cs="Tahoma"/>
          <w:sz w:val="24"/>
          <w:szCs w:val="24"/>
          <w:lang w:val="es-ES"/>
        </w:rPr>
        <w:t>así</w:t>
      </w:r>
      <w:r w:rsidRPr="00810D16">
        <w:rPr>
          <w:rFonts w:ascii="Tahoma" w:eastAsia="Times New Roman" w:hAnsi="Tahoma" w:cs="Tahoma"/>
          <w:sz w:val="24"/>
          <w:szCs w:val="24"/>
          <w:lang w:val="es-ES"/>
        </w:rPr>
        <w:t xml:space="preserve"> que a</w:t>
      </w:r>
      <w:r w:rsidR="001A706E" w:rsidRPr="00810D16">
        <w:rPr>
          <w:rFonts w:ascii="Tahoma" w:eastAsia="Times New Roman" w:hAnsi="Tahoma" w:cs="Tahoma"/>
          <w:sz w:val="24"/>
          <w:szCs w:val="24"/>
          <w:lang w:val="es-ES"/>
        </w:rPr>
        <w:t xml:space="preserve">corde con lo demostrado en el juicio, se tiene que el </w:t>
      </w:r>
      <w:r w:rsidR="00E257F1" w:rsidRPr="00810D16">
        <w:rPr>
          <w:rFonts w:ascii="Tahoma" w:eastAsia="Times New Roman" w:hAnsi="Tahoma" w:cs="Tahoma"/>
          <w:sz w:val="24"/>
          <w:szCs w:val="24"/>
          <w:lang w:val="es-ES"/>
        </w:rPr>
        <w:t>día</w:t>
      </w:r>
      <w:r w:rsidR="001A706E" w:rsidRPr="00810D16">
        <w:rPr>
          <w:rFonts w:ascii="Tahoma" w:eastAsia="Times New Roman" w:hAnsi="Tahoma" w:cs="Tahoma"/>
          <w:sz w:val="24"/>
          <w:szCs w:val="24"/>
          <w:lang w:val="es-ES"/>
        </w:rPr>
        <w:t xml:space="preserve"> de los hechos solamente se encontraban presentes cuatro personas: I. La </w:t>
      </w:r>
      <w:r w:rsidR="002A4E75" w:rsidRPr="00810D16">
        <w:rPr>
          <w:rFonts w:ascii="Tahoma" w:eastAsia="Times New Roman" w:hAnsi="Tahoma" w:cs="Tahoma"/>
          <w:sz w:val="24"/>
          <w:szCs w:val="24"/>
          <w:lang w:val="es-ES"/>
        </w:rPr>
        <w:t>víctima</w:t>
      </w:r>
      <w:r w:rsidR="001A706E" w:rsidRPr="00810D16">
        <w:rPr>
          <w:rFonts w:ascii="Tahoma" w:eastAsia="Times New Roman" w:hAnsi="Tahoma" w:cs="Tahoma"/>
          <w:sz w:val="24"/>
          <w:szCs w:val="24"/>
          <w:lang w:val="es-ES"/>
        </w:rPr>
        <w:t xml:space="preserve">, LEONARDO FABIO RAMÍREZ GIRALDO, quien en su condición de prófugo de la justicia no declaró en el juicio; II. La Sra. LINA BEATRIZ MEJÍA, quien se </w:t>
      </w:r>
      <w:r w:rsidR="00E257F1" w:rsidRPr="00810D16">
        <w:rPr>
          <w:rFonts w:ascii="Tahoma" w:eastAsia="Times New Roman" w:hAnsi="Tahoma" w:cs="Tahoma"/>
          <w:sz w:val="24"/>
          <w:szCs w:val="24"/>
          <w:lang w:val="es-ES"/>
        </w:rPr>
        <w:t>acogió</w:t>
      </w:r>
      <w:r w:rsidR="001A706E" w:rsidRPr="00810D16">
        <w:rPr>
          <w:rFonts w:ascii="Tahoma" w:eastAsia="Times New Roman" w:hAnsi="Tahoma" w:cs="Tahoma"/>
          <w:sz w:val="24"/>
          <w:szCs w:val="24"/>
          <w:lang w:val="es-ES"/>
        </w:rPr>
        <w:t xml:space="preserve"> al privilegio de la no autoincriminación; III. El Sr. JOHN JAMES GARCÍA, el cual fue </w:t>
      </w:r>
      <w:r w:rsidRPr="00810D16">
        <w:rPr>
          <w:rFonts w:ascii="Tahoma" w:eastAsia="Times New Roman" w:hAnsi="Tahoma" w:cs="Tahoma"/>
          <w:sz w:val="24"/>
          <w:szCs w:val="24"/>
          <w:lang w:val="es-ES"/>
        </w:rPr>
        <w:t xml:space="preserve">asesinado antes de comparecer al proceso en calidad de testigo; y, IV. El procesado </w:t>
      </w:r>
      <w:r w:rsidR="00810D16">
        <w:rPr>
          <w:rFonts w:ascii="Tahoma" w:eastAsia="Times New Roman" w:hAnsi="Tahoma" w:cs="Tahoma"/>
          <w:sz w:val="24"/>
          <w:szCs w:val="24"/>
          <w:lang w:val="es-ES"/>
        </w:rPr>
        <w:t>JEAB</w:t>
      </w:r>
      <w:r w:rsidRPr="00810D16">
        <w:rPr>
          <w:rFonts w:ascii="Tahoma" w:eastAsia="Times New Roman" w:hAnsi="Tahoma" w:cs="Tahoma"/>
          <w:sz w:val="24"/>
          <w:szCs w:val="24"/>
          <w:lang w:val="es-ES"/>
        </w:rPr>
        <w:t xml:space="preserve">, quien dio una explicación razonable y plausible de lo acontecido. </w:t>
      </w:r>
    </w:p>
    <w:p w14:paraId="5AB69769" w14:textId="77777777" w:rsidR="001254AA" w:rsidRPr="00810D16" w:rsidRDefault="001254AA" w:rsidP="00810D16">
      <w:pPr>
        <w:pStyle w:val="Prrafodelista"/>
        <w:spacing w:line="276" w:lineRule="auto"/>
        <w:rPr>
          <w:rFonts w:ascii="Tahoma" w:eastAsia="Times New Roman" w:hAnsi="Tahoma" w:cs="Tahoma"/>
          <w:sz w:val="24"/>
          <w:szCs w:val="24"/>
          <w:lang w:val="es-ES"/>
        </w:rPr>
      </w:pPr>
    </w:p>
    <w:p w14:paraId="29DB7661" w14:textId="080C29B6" w:rsidR="00CC4E46" w:rsidRPr="00810D16" w:rsidRDefault="0084198E" w:rsidP="00810D16">
      <w:pPr>
        <w:pStyle w:val="Prrafodelista"/>
        <w:numPr>
          <w:ilvl w:val="0"/>
          <w:numId w:val="3"/>
        </w:numPr>
        <w:spacing w:after="0" w:line="276" w:lineRule="auto"/>
        <w:ind w:left="357" w:hanging="357"/>
        <w:jc w:val="both"/>
        <w:rPr>
          <w:rFonts w:ascii="Tahoma" w:eastAsia="Times New Roman" w:hAnsi="Tahoma" w:cs="Tahoma"/>
          <w:sz w:val="24"/>
          <w:szCs w:val="24"/>
          <w:lang w:val="es-ES"/>
        </w:rPr>
      </w:pPr>
      <w:r w:rsidRPr="00810D16">
        <w:rPr>
          <w:rFonts w:ascii="Tahoma" w:eastAsia="Times New Roman" w:hAnsi="Tahoma" w:cs="Tahoma"/>
          <w:sz w:val="24"/>
          <w:szCs w:val="24"/>
          <w:lang w:val="es-ES"/>
        </w:rPr>
        <w:t>Si</w:t>
      </w:r>
      <w:r w:rsidR="00486364" w:rsidRPr="00810D16">
        <w:rPr>
          <w:rFonts w:ascii="Tahoma" w:eastAsia="Times New Roman" w:hAnsi="Tahoma" w:cs="Tahoma"/>
          <w:sz w:val="24"/>
          <w:szCs w:val="24"/>
          <w:lang w:val="es-ES"/>
        </w:rPr>
        <w:t xml:space="preserve"> en el lugar de los hechos no estuvieron más personas distintas de las antes enunciadas, lo que </w:t>
      </w:r>
      <w:r w:rsidR="00E257F1" w:rsidRPr="00810D16">
        <w:rPr>
          <w:rFonts w:ascii="Tahoma" w:eastAsia="Times New Roman" w:hAnsi="Tahoma" w:cs="Tahoma"/>
          <w:sz w:val="24"/>
          <w:szCs w:val="24"/>
          <w:lang w:val="es-ES"/>
        </w:rPr>
        <w:t>incidió</w:t>
      </w:r>
      <w:r w:rsidR="00486364" w:rsidRPr="00810D16">
        <w:rPr>
          <w:rFonts w:ascii="Tahoma" w:eastAsia="Times New Roman" w:hAnsi="Tahoma" w:cs="Tahoma"/>
          <w:sz w:val="24"/>
          <w:szCs w:val="24"/>
          <w:lang w:val="es-ES"/>
        </w:rPr>
        <w:t xml:space="preserve"> para que el Juzgado absolviera al procesado por los </w:t>
      </w:r>
      <w:r w:rsidR="00486364" w:rsidRPr="00810D16">
        <w:rPr>
          <w:rFonts w:ascii="Tahoma" w:eastAsia="Times New Roman" w:hAnsi="Tahoma" w:cs="Tahoma"/>
          <w:sz w:val="24"/>
          <w:szCs w:val="24"/>
          <w:lang w:val="es-ES"/>
        </w:rPr>
        <w:lastRenderedPageBreak/>
        <w:t>cargos relacionados con el delito de disparo de arma de fuego contra vehículo, entonces no existía</w:t>
      </w:r>
      <w:r w:rsidRPr="00810D16">
        <w:rPr>
          <w:rFonts w:ascii="Tahoma" w:eastAsia="Times New Roman" w:hAnsi="Tahoma" w:cs="Tahoma"/>
          <w:sz w:val="24"/>
          <w:szCs w:val="24"/>
          <w:lang w:val="es-ES"/>
        </w:rPr>
        <w:t xml:space="preserve"> razón alguna para que condenara</w:t>
      </w:r>
      <w:r w:rsidR="001C3368" w:rsidRPr="00810D16">
        <w:rPr>
          <w:rFonts w:ascii="Tahoma" w:eastAsia="Times New Roman" w:hAnsi="Tahoma" w:cs="Tahoma"/>
          <w:sz w:val="24"/>
          <w:szCs w:val="24"/>
          <w:lang w:val="es-ES"/>
        </w:rPr>
        <w:t>n</w:t>
      </w:r>
      <w:r w:rsidR="00486364" w:rsidRPr="00810D16">
        <w:rPr>
          <w:rFonts w:ascii="Tahoma" w:eastAsia="Times New Roman" w:hAnsi="Tahoma" w:cs="Tahoma"/>
          <w:sz w:val="24"/>
          <w:szCs w:val="24"/>
          <w:lang w:val="es-ES"/>
        </w:rPr>
        <w:t xml:space="preserve"> al encausado por el delito de porte ilegal de armas de fuego de defensa personal, </w:t>
      </w:r>
      <w:r w:rsidR="00321E2A" w:rsidRPr="00810D16">
        <w:rPr>
          <w:rFonts w:ascii="Tahoma" w:eastAsia="Times New Roman" w:hAnsi="Tahoma" w:cs="Tahoma"/>
          <w:sz w:val="24"/>
          <w:szCs w:val="24"/>
          <w:lang w:val="es-ES"/>
        </w:rPr>
        <w:t>máxime</w:t>
      </w:r>
      <w:r w:rsidR="00486364" w:rsidRPr="00810D16">
        <w:rPr>
          <w:rFonts w:ascii="Tahoma" w:eastAsia="Times New Roman" w:hAnsi="Tahoma" w:cs="Tahoma"/>
          <w:sz w:val="24"/>
          <w:szCs w:val="24"/>
          <w:lang w:val="es-ES"/>
        </w:rPr>
        <w:t xml:space="preserve"> cuando la </w:t>
      </w:r>
      <w:r w:rsidR="00E257F1" w:rsidRPr="00810D16">
        <w:rPr>
          <w:rFonts w:ascii="Tahoma" w:eastAsia="Times New Roman" w:hAnsi="Tahoma" w:cs="Tahoma"/>
          <w:sz w:val="24"/>
          <w:szCs w:val="24"/>
          <w:lang w:val="es-ES"/>
        </w:rPr>
        <w:t>Fiscalía</w:t>
      </w:r>
      <w:r w:rsidR="00486364" w:rsidRPr="00810D16">
        <w:rPr>
          <w:rFonts w:ascii="Tahoma" w:eastAsia="Times New Roman" w:hAnsi="Tahoma" w:cs="Tahoma"/>
          <w:sz w:val="24"/>
          <w:szCs w:val="24"/>
          <w:lang w:val="es-ES"/>
        </w:rPr>
        <w:t xml:space="preserve"> en momento alguno allegó al proceso </w:t>
      </w:r>
      <w:r w:rsidR="00321E2A" w:rsidRPr="00810D16">
        <w:rPr>
          <w:rFonts w:ascii="Tahoma" w:eastAsia="Times New Roman" w:hAnsi="Tahoma" w:cs="Tahoma"/>
          <w:sz w:val="24"/>
          <w:szCs w:val="24"/>
          <w:lang w:val="es-ES"/>
        </w:rPr>
        <w:t>pruebas que dieran certeza de la tipicidad objetiva.</w:t>
      </w:r>
      <w:r w:rsidR="001A706E" w:rsidRPr="00810D16">
        <w:rPr>
          <w:rFonts w:ascii="Tahoma" w:eastAsia="Times New Roman" w:hAnsi="Tahoma" w:cs="Tahoma"/>
          <w:sz w:val="24"/>
          <w:szCs w:val="24"/>
          <w:lang w:val="es-ES"/>
        </w:rPr>
        <w:t xml:space="preserve"> </w:t>
      </w:r>
      <w:r w:rsidR="00CC4E46" w:rsidRPr="00810D16">
        <w:rPr>
          <w:rFonts w:ascii="Tahoma" w:eastAsia="Times New Roman" w:hAnsi="Tahoma" w:cs="Tahoma"/>
          <w:sz w:val="24"/>
          <w:szCs w:val="24"/>
          <w:lang w:val="es-ES"/>
        </w:rPr>
        <w:t xml:space="preserve"> </w:t>
      </w:r>
    </w:p>
    <w:p w14:paraId="63593BE8" w14:textId="77777777" w:rsidR="00321E2A" w:rsidRPr="00810D16" w:rsidRDefault="00321E2A" w:rsidP="00810D16">
      <w:pPr>
        <w:spacing w:after="0" w:line="276" w:lineRule="auto"/>
        <w:jc w:val="both"/>
        <w:rPr>
          <w:rFonts w:ascii="Tahoma" w:eastAsia="Times New Roman" w:hAnsi="Tahoma" w:cs="Tahoma"/>
          <w:sz w:val="24"/>
          <w:szCs w:val="24"/>
          <w:lang w:val="es-ES"/>
        </w:rPr>
      </w:pPr>
    </w:p>
    <w:p w14:paraId="715C16DC" w14:textId="77777777" w:rsidR="00321E2A" w:rsidRPr="00810D16" w:rsidRDefault="00321E2A" w:rsidP="00810D16">
      <w:pPr>
        <w:pStyle w:val="Prrafodelista"/>
        <w:numPr>
          <w:ilvl w:val="0"/>
          <w:numId w:val="3"/>
        </w:numPr>
        <w:spacing w:after="0" w:line="276" w:lineRule="auto"/>
        <w:ind w:left="357" w:hanging="357"/>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Pese a ser un hecho cierto el hallazgo de un arma de fuego en el interior del vehículo conducido por el procesado, de todos </w:t>
      </w:r>
      <w:proofErr w:type="gramStart"/>
      <w:r w:rsidRPr="00810D16">
        <w:rPr>
          <w:rFonts w:ascii="Tahoma" w:eastAsia="Times New Roman" w:hAnsi="Tahoma" w:cs="Tahoma"/>
          <w:sz w:val="24"/>
          <w:szCs w:val="24"/>
          <w:lang w:val="es-ES"/>
        </w:rPr>
        <w:t>modos</w:t>
      </w:r>
      <w:proofErr w:type="gramEnd"/>
      <w:r w:rsidRPr="00810D16">
        <w:rPr>
          <w:rFonts w:ascii="Tahoma" w:eastAsia="Times New Roman" w:hAnsi="Tahoma" w:cs="Tahoma"/>
          <w:sz w:val="24"/>
          <w:szCs w:val="24"/>
          <w:lang w:val="es-ES"/>
        </w:rPr>
        <w:t xml:space="preserve"> ello no era suficiente para pregonar la responsabilidad criminal del acusado por cuanto era necesario que se demostrara la subjetividad del tipo, o sea que el acriminado actuó de manera dolosa. </w:t>
      </w:r>
    </w:p>
    <w:p w14:paraId="74E5DF1E" w14:textId="77777777" w:rsidR="00321E2A" w:rsidRPr="00810D16" w:rsidRDefault="00321E2A" w:rsidP="00810D16">
      <w:pPr>
        <w:spacing w:after="0" w:line="276" w:lineRule="auto"/>
        <w:jc w:val="both"/>
        <w:rPr>
          <w:rFonts w:ascii="Tahoma" w:eastAsia="Times New Roman" w:hAnsi="Tahoma" w:cs="Tahoma"/>
          <w:sz w:val="24"/>
          <w:szCs w:val="24"/>
          <w:lang w:val="es-ES"/>
        </w:rPr>
      </w:pPr>
    </w:p>
    <w:p w14:paraId="31AD8300" w14:textId="77777777" w:rsidR="00486364" w:rsidRPr="00810D16" w:rsidRDefault="00486364" w:rsidP="00810D16">
      <w:pPr>
        <w:pStyle w:val="Prrafodelista"/>
        <w:numPr>
          <w:ilvl w:val="0"/>
          <w:numId w:val="3"/>
        </w:numPr>
        <w:spacing w:after="0" w:line="276" w:lineRule="auto"/>
        <w:ind w:left="357" w:hanging="357"/>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El Juzgado </w:t>
      </w:r>
      <w:r w:rsidRPr="00810D16">
        <w:rPr>
          <w:rFonts w:ascii="Tahoma" w:eastAsia="Times New Roman" w:hAnsi="Tahoma" w:cs="Tahoma"/>
          <w:i/>
          <w:sz w:val="24"/>
          <w:szCs w:val="24"/>
          <w:lang w:val="es-ES"/>
        </w:rPr>
        <w:t xml:space="preserve">A quo </w:t>
      </w:r>
      <w:r w:rsidRPr="00810D16">
        <w:rPr>
          <w:rFonts w:ascii="Tahoma" w:eastAsia="Times New Roman" w:hAnsi="Tahoma" w:cs="Tahoma"/>
          <w:sz w:val="24"/>
          <w:szCs w:val="24"/>
          <w:lang w:val="es-ES"/>
        </w:rPr>
        <w:t>erró al aseverar que la cónyuge del procesado, o sea la Sra.</w:t>
      </w:r>
      <w:r w:rsidRPr="00810D16">
        <w:rPr>
          <w:rFonts w:ascii="Tahoma" w:hAnsi="Tahoma" w:cs="Tahoma"/>
          <w:sz w:val="24"/>
          <w:szCs w:val="24"/>
        </w:rPr>
        <w:t xml:space="preserve"> </w:t>
      </w:r>
      <w:r w:rsidRPr="00810D16">
        <w:rPr>
          <w:rFonts w:ascii="Tahoma" w:eastAsia="Times New Roman" w:hAnsi="Tahoma" w:cs="Tahoma"/>
          <w:sz w:val="24"/>
          <w:szCs w:val="24"/>
          <w:lang w:val="es-ES"/>
        </w:rPr>
        <w:t xml:space="preserve">LINA BEATRIZ MEJÍA, se abstuvo de declarar en el juicio porque invocó ese privilegio, lo </w:t>
      </w:r>
      <w:r w:rsidR="001C3368" w:rsidRPr="00810D16">
        <w:rPr>
          <w:rFonts w:ascii="Tahoma" w:eastAsia="Times New Roman" w:hAnsi="Tahoma" w:cs="Tahoma"/>
          <w:sz w:val="24"/>
          <w:szCs w:val="24"/>
          <w:lang w:val="es-ES"/>
        </w:rPr>
        <w:t xml:space="preserve">que </w:t>
      </w:r>
      <w:r w:rsidRPr="00810D16">
        <w:rPr>
          <w:rFonts w:ascii="Tahoma" w:eastAsia="Times New Roman" w:hAnsi="Tahoma" w:cs="Tahoma"/>
          <w:sz w:val="24"/>
          <w:szCs w:val="24"/>
          <w:lang w:val="es-ES"/>
        </w:rPr>
        <w:t xml:space="preserve">es errado porque Ella lo hizo acorde con la garantía de la no autoincriminación para </w:t>
      </w:r>
      <w:r w:rsidR="00321E2A" w:rsidRPr="00810D16">
        <w:rPr>
          <w:rFonts w:ascii="Tahoma" w:eastAsia="Times New Roman" w:hAnsi="Tahoma" w:cs="Tahoma"/>
          <w:sz w:val="24"/>
          <w:szCs w:val="24"/>
          <w:lang w:val="es-ES"/>
        </w:rPr>
        <w:t>así</w:t>
      </w:r>
      <w:r w:rsidRPr="00810D16">
        <w:rPr>
          <w:rFonts w:ascii="Tahoma" w:eastAsia="Times New Roman" w:hAnsi="Tahoma" w:cs="Tahoma"/>
          <w:sz w:val="24"/>
          <w:szCs w:val="24"/>
          <w:lang w:val="es-ES"/>
        </w:rPr>
        <w:t xml:space="preserve"> evitar verse inmersa en una investigación crimi</w:t>
      </w:r>
      <w:r w:rsidR="001C3368" w:rsidRPr="00810D16">
        <w:rPr>
          <w:rFonts w:ascii="Tahoma" w:eastAsia="Times New Roman" w:hAnsi="Tahoma" w:cs="Tahoma"/>
          <w:sz w:val="24"/>
          <w:szCs w:val="24"/>
          <w:lang w:val="es-ES"/>
        </w:rPr>
        <w:t>nal como consecuencia de estar E</w:t>
      </w:r>
      <w:r w:rsidRPr="00810D16">
        <w:rPr>
          <w:rFonts w:ascii="Tahoma" w:eastAsia="Times New Roman" w:hAnsi="Tahoma" w:cs="Tahoma"/>
          <w:sz w:val="24"/>
          <w:szCs w:val="24"/>
          <w:lang w:val="es-ES"/>
        </w:rPr>
        <w:t xml:space="preserve">lla viajando en el vehículo en donde se encontró el arma de fuego.   </w:t>
      </w:r>
    </w:p>
    <w:p w14:paraId="68876FA3" w14:textId="77777777" w:rsidR="00321E2A" w:rsidRPr="00810D16" w:rsidRDefault="00321E2A" w:rsidP="00810D16">
      <w:pPr>
        <w:spacing w:after="0" w:line="276" w:lineRule="auto"/>
        <w:jc w:val="both"/>
        <w:rPr>
          <w:rFonts w:ascii="Tahoma" w:eastAsia="Times New Roman" w:hAnsi="Tahoma" w:cs="Tahoma"/>
          <w:sz w:val="24"/>
          <w:szCs w:val="24"/>
          <w:lang w:val="es-ES"/>
        </w:rPr>
      </w:pPr>
    </w:p>
    <w:p w14:paraId="2ED2BBD9" w14:textId="77777777" w:rsidR="00321E2A" w:rsidRPr="00810D16" w:rsidRDefault="00321E2A" w:rsidP="00810D16">
      <w:pPr>
        <w:spacing w:after="0" w:line="276" w:lineRule="auto"/>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Con base en los anteriores argumentos, el apelante solicitó la revocatoria del fallo opugnado y la consecuente absolución del procesado de los cargos por los que fue llamado a juicio. </w:t>
      </w:r>
    </w:p>
    <w:p w14:paraId="657D426E" w14:textId="77777777" w:rsidR="002E08C2" w:rsidRPr="00810D16" w:rsidRDefault="002E08C2" w:rsidP="00810D16">
      <w:pPr>
        <w:spacing w:after="0" w:line="276" w:lineRule="auto"/>
        <w:jc w:val="both"/>
        <w:rPr>
          <w:rFonts w:ascii="Tahoma" w:eastAsia="Times New Roman" w:hAnsi="Tahoma" w:cs="Tahoma"/>
          <w:sz w:val="24"/>
          <w:szCs w:val="24"/>
          <w:lang w:val="es-ES"/>
        </w:rPr>
      </w:pPr>
    </w:p>
    <w:p w14:paraId="116A648F" w14:textId="77777777" w:rsidR="002E08C2" w:rsidRPr="00810D16" w:rsidRDefault="002E08C2" w:rsidP="00810D16">
      <w:pPr>
        <w:spacing w:after="0" w:line="276" w:lineRule="auto"/>
        <w:jc w:val="center"/>
        <w:rPr>
          <w:rFonts w:ascii="Tahoma" w:eastAsia="Times New Roman" w:hAnsi="Tahoma" w:cs="Tahoma"/>
          <w:b/>
          <w:sz w:val="24"/>
          <w:szCs w:val="24"/>
          <w:lang w:val="es-ES"/>
        </w:rPr>
      </w:pPr>
      <w:r w:rsidRPr="00810D16">
        <w:rPr>
          <w:rFonts w:ascii="Tahoma" w:eastAsia="Times New Roman" w:hAnsi="Tahoma" w:cs="Tahoma"/>
          <w:b/>
          <w:sz w:val="24"/>
          <w:szCs w:val="24"/>
          <w:lang w:val="es-ES"/>
        </w:rPr>
        <w:t>LAS RÉPLICAS:</w:t>
      </w:r>
    </w:p>
    <w:p w14:paraId="39A07952" w14:textId="77777777" w:rsidR="002E08C2" w:rsidRPr="00810D16" w:rsidRDefault="002E08C2" w:rsidP="00810D16">
      <w:pPr>
        <w:spacing w:after="0" w:line="276" w:lineRule="auto"/>
        <w:jc w:val="center"/>
        <w:rPr>
          <w:rFonts w:ascii="Tahoma" w:eastAsia="Times New Roman" w:hAnsi="Tahoma" w:cs="Tahoma"/>
          <w:b/>
          <w:sz w:val="24"/>
          <w:szCs w:val="24"/>
          <w:lang w:val="es-ES"/>
        </w:rPr>
      </w:pPr>
    </w:p>
    <w:p w14:paraId="5C5B218B" w14:textId="77777777" w:rsidR="002E08C2" w:rsidRPr="00810D16" w:rsidRDefault="002E08C2" w:rsidP="00810D16">
      <w:pPr>
        <w:spacing w:after="0" w:line="276" w:lineRule="auto"/>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En sus alegatos de no recurrente, la </w:t>
      </w:r>
      <w:r w:rsidR="00726F37" w:rsidRPr="00810D16">
        <w:rPr>
          <w:rFonts w:ascii="Tahoma" w:eastAsia="Times New Roman" w:hAnsi="Tahoma" w:cs="Tahoma"/>
          <w:sz w:val="24"/>
          <w:szCs w:val="24"/>
          <w:lang w:val="es-ES"/>
        </w:rPr>
        <w:t>Fiscalía</w:t>
      </w:r>
      <w:r w:rsidRPr="00810D16">
        <w:rPr>
          <w:rFonts w:ascii="Tahoma" w:eastAsia="Times New Roman" w:hAnsi="Tahoma" w:cs="Tahoma"/>
          <w:sz w:val="24"/>
          <w:szCs w:val="24"/>
          <w:lang w:val="es-ES"/>
        </w:rPr>
        <w:t xml:space="preserve"> se opuso a las pretensiones del apelante y en consecuencia solicitó la confirmación del fallo confutado, porque en su sentir, el Ente Acusador, con las pruebas debatidas en el juicio pudo demostrar los presupuestos necesarios para que en contra del procesado se pudiera dictar un fallo de condena, acorde con lo siguiente: </w:t>
      </w:r>
    </w:p>
    <w:p w14:paraId="2F22BAC6" w14:textId="77777777" w:rsidR="002E08C2" w:rsidRPr="00810D16" w:rsidRDefault="002E08C2" w:rsidP="00810D16">
      <w:pPr>
        <w:spacing w:after="0" w:line="276" w:lineRule="auto"/>
        <w:jc w:val="both"/>
        <w:rPr>
          <w:rFonts w:ascii="Tahoma" w:eastAsia="Times New Roman" w:hAnsi="Tahoma" w:cs="Tahoma"/>
          <w:sz w:val="24"/>
          <w:szCs w:val="24"/>
          <w:lang w:val="es-ES"/>
        </w:rPr>
      </w:pPr>
    </w:p>
    <w:p w14:paraId="6263F945" w14:textId="777DA2F9" w:rsidR="002E08C2" w:rsidRPr="00810D16" w:rsidRDefault="002E08C2" w:rsidP="00810D16">
      <w:pPr>
        <w:pStyle w:val="Prrafodelista"/>
        <w:numPr>
          <w:ilvl w:val="0"/>
          <w:numId w:val="4"/>
        </w:num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Se acreditó el hallazgo de un arma de fuego en el rodante conducido por el procesado, y que dicha arma se encontraba a su alcance acorde con el sitio en donde se </w:t>
      </w:r>
      <w:r w:rsidR="00A24FE3" w:rsidRPr="00810D16">
        <w:rPr>
          <w:rFonts w:ascii="Tahoma" w:eastAsia="Times New Roman" w:hAnsi="Tahoma" w:cs="Tahoma"/>
          <w:sz w:val="24"/>
          <w:szCs w:val="24"/>
          <w:lang w:val="es-ES"/>
        </w:rPr>
        <w:t>halló</w:t>
      </w:r>
      <w:r w:rsidRPr="00810D16">
        <w:rPr>
          <w:rFonts w:ascii="Tahoma" w:eastAsia="Times New Roman" w:hAnsi="Tahoma" w:cs="Tahoma"/>
          <w:sz w:val="24"/>
          <w:szCs w:val="24"/>
          <w:lang w:val="es-ES"/>
        </w:rPr>
        <w:t xml:space="preserve"> oculta. </w:t>
      </w:r>
    </w:p>
    <w:p w14:paraId="305EC6E0" w14:textId="77777777" w:rsidR="002E08C2" w:rsidRPr="00810D16" w:rsidRDefault="002E08C2" w:rsidP="00810D16">
      <w:pPr>
        <w:spacing w:after="0" w:line="276" w:lineRule="auto"/>
        <w:jc w:val="both"/>
        <w:rPr>
          <w:rFonts w:ascii="Tahoma" w:eastAsia="Times New Roman" w:hAnsi="Tahoma" w:cs="Tahoma"/>
          <w:sz w:val="24"/>
          <w:szCs w:val="24"/>
          <w:lang w:val="es-ES"/>
        </w:rPr>
      </w:pPr>
    </w:p>
    <w:p w14:paraId="3F004E0D" w14:textId="77777777" w:rsidR="002E08C2" w:rsidRPr="00810D16" w:rsidRDefault="002E08C2" w:rsidP="00810D16">
      <w:pPr>
        <w:pStyle w:val="Prrafodelista"/>
        <w:numPr>
          <w:ilvl w:val="0"/>
          <w:numId w:val="4"/>
        </w:num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Los policías que intervinieron en el operativo que condujo a la captura del procesado, fueron claros en establecer que solo advirtieron la presencia de dos personas en el </w:t>
      </w:r>
      <w:r w:rsidR="00462F2F" w:rsidRPr="00810D16">
        <w:rPr>
          <w:rFonts w:ascii="Tahoma" w:eastAsia="Times New Roman" w:hAnsi="Tahoma" w:cs="Tahoma"/>
          <w:sz w:val="24"/>
          <w:szCs w:val="24"/>
          <w:lang w:val="es-ES"/>
        </w:rPr>
        <w:t>vehículo</w:t>
      </w:r>
      <w:r w:rsidRPr="00810D16">
        <w:rPr>
          <w:rFonts w:ascii="Tahoma" w:eastAsia="Times New Roman" w:hAnsi="Tahoma" w:cs="Tahoma"/>
          <w:sz w:val="24"/>
          <w:szCs w:val="24"/>
          <w:lang w:val="es-ES"/>
        </w:rPr>
        <w:t xml:space="preserve"> en el cual se movilizaba el procesado y su cónyuge. </w:t>
      </w:r>
    </w:p>
    <w:p w14:paraId="09BF17ED" w14:textId="77777777" w:rsidR="002E08C2" w:rsidRPr="00810D16" w:rsidRDefault="002E08C2" w:rsidP="00810D16">
      <w:pPr>
        <w:spacing w:after="0" w:line="276" w:lineRule="auto"/>
        <w:jc w:val="both"/>
        <w:rPr>
          <w:rFonts w:ascii="Tahoma" w:eastAsia="Times New Roman" w:hAnsi="Tahoma" w:cs="Tahoma"/>
          <w:sz w:val="24"/>
          <w:szCs w:val="24"/>
          <w:lang w:val="es-ES"/>
        </w:rPr>
      </w:pPr>
    </w:p>
    <w:p w14:paraId="0305925A" w14:textId="77777777" w:rsidR="002E08C2" w:rsidRPr="00810D16" w:rsidRDefault="002E08C2" w:rsidP="00810D16">
      <w:pPr>
        <w:pStyle w:val="Prrafodelista"/>
        <w:numPr>
          <w:ilvl w:val="0"/>
          <w:numId w:val="4"/>
        </w:numPr>
        <w:spacing w:after="0" w:line="276" w:lineRule="auto"/>
        <w:ind w:left="360"/>
        <w:jc w:val="both"/>
        <w:rPr>
          <w:rFonts w:ascii="Tahoma" w:eastAsia="Times New Roman" w:hAnsi="Tahoma" w:cs="Tahoma"/>
          <w:sz w:val="24"/>
          <w:szCs w:val="24"/>
          <w:lang w:val="es-ES"/>
        </w:rPr>
      </w:pPr>
      <w:r w:rsidRPr="00810D16">
        <w:rPr>
          <w:rFonts w:ascii="Tahoma" w:eastAsia="Times New Roman" w:hAnsi="Tahoma" w:cs="Tahoma"/>
          <w:sz w:val="24"/>
          <w:szCs w:val="24"/>
          <w:lang w:val="es-ES"/>
        </w:rPr>
        <w:t xml:space="preserve">En momento alguno la Defensa demostró que el sujeto conocido como JOHN JAMES GARCÍA viajaba en el automotor inmovilizado por la policía. </w:t>
      </w:r>
    </w:p>
    <w:p w14:paraId="07CC4377" w14:textId="77777777" w:rsidR="002E08C2" w:rsidRPr="00810D16" w:rsidRDefault="002E08C2" w:rsidP="00810D16">
      <w:pPr>
        <w:spacing w:after="0" w:line="276" w:lineRule="auto"/>
        <w:jc w:val="both"/>
        <w:rPr>
          <w:rFonts w:ascii="Tahoma" w:eastAsia="Times New Roman" w:hAnsi="Tahoma" w:cs="Tahoma"/>
          <w:sz w:val="24"/>
          <w:szCs w:val="24"/>
          <w:lang w:val="es-ES"/>
        </w:rPr>
      </w:pPr>
    </w:p>
    <w:p w14:paraId="4244EB9F" w14:textId="77777777" w:rsidR="002E08C2" w:rsidRPr="00810D16" w:rsidRDefault="002E08C2" w:rsidP="00810D16">
      <w:pPr>
        <w:spacing w:after="0" w:line="276" w:lineRule="auto"/>
        <w:jc w:val="center"/>
        <w:rPr>
          <w:rFonts w:ascii="Tahoma" w:eastAsia="Times New Roman" w:hAnsi="Tahoma" w:cs="Tahoma"/>
          <w:b/>
          <w:bCs/>
          <w:sz w:val="24"/>
          <w:szCs w:val="24"/>
        </w:rPr>
      </w:pPr>
      <w:r w:rsidRPr="00810D16">
        <w:rPr>
          <w:rFonts w:ascii="Tahoma" w:eastAsia="Times New Roman" w:hAnsi="Tahoma" w:cs="Tahoma"/>
          <w:b/>
          <w:bCs/>
          <w:sz w:val="24"/>
          <w:szCs w:val="24"/>
        </w:rPr>
        <w:t>PARA RESOLVER SE CONSIDERA:</w:t>
      </w:r>
    </w:p>
    <w:p w14:paraId="691016DB" w14:textId="77777777" w:rsidR="002E08C2" w:rsidRPr="00810D16" w:rsidRDefault="002E08C2" w:rsidP="00810D16">
      <w:pPr>
        <w:spacing w:after="0" w:line="276" w:lineRule="auto"/>
        <w:rPr>
          <w:rFonts w:ascii="Tahoma" w:eastAsia="Verdana" w:hAnsi="Tahoma" w:cs="Tahoma"/>
          <w:sz w:val="24"/>
          <w:szCs w:val="24"/>
        </w:rPr>
      </w:pPr>
    </w:p>
    <w:p w14:paraId="2949B3E4" w14:textId="77777777" w:rsidR="002E08C2" w:rsidRPr="00810D16" w:rsidRDefault="002E08C2" w:rsidP="00810D16">
      <w:pPr>
        <w:spacing w:after="0" w:line="276" w:lineRule="auto"/>
        <w:jc w:val="both"/>
        <w:rPr>
          <w:rFonts w:ascii="Tahoma" w:eastAsia="Times New Roman" w:hAnsi="Tahoma" w:cs="Tahoma"/>
          <w:b/>
          <w:bCs/>
          <w:sz w:val="24"/>
          <w:szCs w:val="24"/>
        </w:rPr>
      </w:pPr>
      <w:r w:rsidRPr="00810D16">
        <w:rPr>
          <w:rFonts w:ascii="Tahoma" w:eastAsia="Times New Roman" w:hAnsi="Tahoma" w:cs="Tahoma"/>
          <w:b/>
          <w:bCs/>
          <w:sz w:val="24"/>
          <w:szCs w:val="24"/>
        </w:rPr>
        <w:t>- Competencia:</w:t>
      </w:r>
    </w:p>
    <w:p w14:paraId="0B86EDA0" w14:textId="77777777" w:rsidR="002E08C2" w:rsidRPr="00810D16" w:rsidRDefault="002E08C2" w:rsidP="00810D16">
      <w:pPr>
        <w:spacing w:after="0" w:line="276" w:lineRule="auto"/>
        <w:jc w:val="both"/>
        <w:rPr>
          <w:rFonts w:ascii="Tahoma" w:eastAsia="Times New Roman" w:hAnsi="Tahoma" w:cs="Tahoma"/>
          <w:bCs/>
          <w:sz w:val="24"/>
          <w:szCs w:val="24"/>
        </w:rPr>
      </w:pPr>
    </w:p>
    <w:p w14:paraId="5256C4A7" w14:textId="77777777" w:rsidR="002E08C2" w:rsidRPr="00810D16" w:rsidRDefault="002E08C2" w:rsidP="00810D16">
      <w:pPr>
        <w:spacing w:after="0" w:line="276" w:lineRule="auto"/>
        <w:jc w:val="both"/>
        <w:rPr>
          <w:rFonts w:ascii="Tahoma" w:eastAsia="Verdana" w:hAnsi="Tahoma" w:cs="Tahoma"/>
          <w:sz w:val="24"/>
          <w:szCs w:val="24"/>
        </w:rPr>
      </w:pPr>
      <w:r w:rsidRPr="00810D16">
        <w:rPr>
          <w:rFonts w:ascii="Tahoma" w:eastAsia="Verdana" w:hAnsi="Tahoma" w:cs="Tahoma"/>
          <w:sz w:val="24"/>
          <w:szCs w:val="24"/>
        </w:rPr>
        <w:lastRenderedPageBreak/>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14:paraId="65C316FA" w14:textId="77777777" w:rsidR="002E08C2" w:rsidRPr="00810D16" w:rsidRDefault="002E08C2" w:rsidP="00810D16">
      <w:pPr>
        <w:spacing w:after="0" w:line="276" w:lineRule="auto"/>
        <w:jc w:val="both"/>
        <w:rPr>
          <w:rFonts w:ascii="Tahoma" w:eastAsia="Verdana" w:hAnsi="Tahoma" w:cs="Tahoma"/>
          <w:sz w:val="24"/>
          <w:szCs w:val="24"/>
        </w:rPr>
      </w:pPr>
    </w:p>
    <w:p w14:paraId="08556CA2" w14:textId="77777777" w:rsidR="002E08C2" w:rsidRPr="00810D16" w:rsidRDefault="00BD5AA3" w:rsidP="00810D16">
      <w:pPr>
        <w:spacing w:after="0" w:line="276" w:lineRule="auto"/>
        <w:jc w:val="both"/>
        <w:rPr>
          <w:rFonts w:ascii="Tahoma" w:eastAsia="Verdana" w:hAnsi="Tahoma" w:cs="Tahoma"/>
          <w:sz w:val="24"/>
          <w:szCs w:val="24"/>
        </w:rPr>
      </w:pPr>
      <w:r w:rsidRPr="00810D16">
        <w:rPr>
          <w:rFonts w:ascii="Tahoma" w:eastAsia="Verdana" w:hAnsi="Tahoma" w:cs="Tahoma"/>
          <w:sz w:val="24"/>
          <w:szCs w:val="24"/>
        </w:rPr>
        <w:t>De igual forma no se avizora</w:t>
      </w:r>
      <w:r w:rsidR="002E08C2" w:rsidRPr="00810D16">
        <w:rPr>
          <w:rFonts w:ascii="Tahoma" w:eastAsia="Verdana" w:hAnsi="Tahoma" w:cs="Tahoma"/>
          <w:sz w:val="24"/>
          <w:szCs w:val="24"/>
        </w:rPr>
        <w:t xml:space="preserve"> la ocurrencia de irregularidades sustanciales que de una u otra forma hayan viciado de nulidad la actuación procesal.</w:t>
      </w:r>
    </w:p>
    <w:p w14:paraId="50354756" w14:textId="77777777" w:rsidR="002E08C2" w:rsidRPr="00810D16" w:rsidRDefault="002E08C2" w:rsidP="00810D16">
      <w:pPr>
        <w:spacing w:after="0" w:line="276" w:lineRule="auto"/>
        <w:rPr>
          <w:rFonts w:ascii="Tahoma" w:eastAsia="Verdana" w:hAnsi="Tahoma" w:cs="Tahoma"/>
          <w:sz w:val="24"/>
          <w:szCs w:val="24"/>
        </w:rPr>
      </w:pPr>
    </w:p>
    <w:p w14:paraId="26FE88D5" w14:textId="77777777" w:rsidR="002E08C2" w:rsidRPr="00810D16" w:rsidRDefault="002E08C2" w:rsidP="00810D16">
      <w:pPr>
        <w:spacing w:after="0" w:line="276" w:lineRule="auto"/>
        <w:jc w:val="both"/>
        <w:rPr>
          <w:rFonts w:ascii="Tahoma" w:eastAsia="Times New Roman" w:hAnsi="Tahoma" w:cs="Tahoma"/>
          <w:b/>
          <w:bCs/>
          <w:sz w:val="24"/>
          <w:szCs w:val="24"/>
        </w:rPr>
      </w:pPr>
      <w:r w:rsidRPr="00810D16">
        <w:rPr>
          <w:rFonts w:ascii="Tahoma" w:eastAsia="Times New Roman" w:hAnsi="Tahoma" w:cs="Tahoma"/>
          <w:b/>
          <w:bCs/>
          <w:sz w:val="24"/>
          <w:szCs w:val="24"/>
        </w:rPr>
        <w:t>- Problema Jurídico:</w:t>
      </w:r>
    </w:p>
    <w:p w14:paraId="0DD41E03" w14:textId="77777777" w:rsidR="002E08C2" w:rsidRPr="00810D16" w:rsidRDefault="002E08C2" w:rsidP="00810D16">
      <w:pPr>
        <w:spacing w:after="0" w:line="276" w:lineRule="auto"/>
        <w:jc w:val="both"/>
        <w:rPr>
          <w:rFonts w:ascii="Tahoma" w:eastAsia="Calibri" w:hAnsi="Tahoma" w:cs="Tahoma"/>
          <w:sz w:val="24"/>
          <w:szCs w:val="24"/>
        </w:rPr>
      </w:pPr>
    </w:p>
    <w:p w14:paraId="1D900945" w14:textId="77777777" w:rsidR="002E08C2" w:rsidRPr="00810D16" w:rsidRDefault="002E08C2" w:rsidP="00810D16">
      <w:pPr>
        <w:spacing w:after="0" w:line="276" w:lineRule="auto"/>
        <w:jc w:val="both"/>
        <w:rPr>
          <w:rFonts w:ascii="Tahoma" w:eastAsia="Verdana" w:hAnsi="Tahoma" w:cs="Tahoma"/>
          <w:sz w:val="24"/>
          <w:szCs w:val="24"/>
        </w:rPr>
      </w:pPr>
      <w:r w:rsidRPr="00810D16">
        <w:rPr>
          <w:rFonts w:ascii="Tahoma" w:eastAsia="Verdana" w:hAnsi="Tahoma" w:cs="Tahoma"/>
          <w:sz w:val="24"/>
          <w:szCs w:val="24"/>
        </w:rPr>
        <w:t xml:space="preserve">Acorde con los argumentos puestos a consideración de esta Colegiatura por el recurrente y por parte del no apelante, considera la Sala que de los mismos se desprende el siguiente problema jurídico: </w:t>
      </w:r>
    </w:p>
    <w:p w14:paraId="39C06E0A" w14:textId="77777777" w:rsidR="002E08C2" w:rsidRPr="00810D16" w:rsidRDefault="002E08C2" w:rsidP="00810D16">
      <w:pPr>
        <w:spacing w:after="0" w:line="276" w:lineRule="auto"/>
        <w:jc w:val="both"/>
        <w:rPr>
          <w:rFonts w:ascii="Tahoma" w:eastAsia="Verdana" w:hAnsi="Tahoma" w:cs="Tahoma"/>
          <w:sz w:val="24"/>
          <w:szCs w:val="24"/>
        </w:rPr>
      </w:pPr>
    </w:p>
    <w:p w14:paraId="264A4489" w14:textId="5F164B2A" w:rsidR="0037461B" w:rsidRPr="00810D16" w:rsidRDefault="002E08C2" w:rsidP="00810D16">
      <w:pPr>
        <w:spacing w:after="0" w:line="276" w:lineRule="auto"/>
        <w:jc w:val="both"/>
        <w:rPr>
          <w:rFonts w:ascii="Tahoma" w:eastAsia="Verdana" w:hAnsi="Tahoma" w:cs="Tahoma"/>
          <w:sz w:val="24"/>
          <w:szCs w:val="24"/>
        </w:rPr>
      </w:pPr>
      <w:r w:rsidRPr="00810D16">
        <w:rPr>
          <w:rFonts w:ascii="Tahoma" w:eastAsia="Verdana" w:hAnsi="Tahoma" w:cs="Tahoma"/>
          <w:sz w:val="24"/>
          <w:szCs w:val="24"/>
        </w:rPr>
        <w:t xml:space="preserve">¿El Juzgado de primer incurrió en errores al momento de apreciar las pruebas habidas en el proceso, las cuales supuestamente no cumplían con los requisitos exigidos por el articulo 381 C.P.P. para que en contra del procesado </w:t>
      </w:r>
      <w:r w:rsidR="00810D16">
        <w:rPr>
          <w:rFonts w:ascii="Tahoma" w:eastAsia="Verdana" w:hAnsi="Tahoma" w:cs="Tahoma"/>
          <w:sz w:val="24"/>
          <w:szCs w:val="24"/>
        </w:rPr>
        <w:t>JEAB</w:t>
      </w:r>
      <w:r w:rsidR="0037461B" w:rsidRPr="00810D16">
        <w:rPr>
          <w:rFonts w:ascii="Tahoma" w:eastAsia="Verdana" w:hAnsi="Tahoma" w:cs="Tahoma"/>
          <w:sz w:val="24"/>
          <w:szCs w:val="24"/>
        </w:rPr>
        <w:t xml:space="preserve"> se pudiera dictar una sentencia de condena por incurrir en la comisión del delito de porte ilegal de armas de fuego de defensa personal?</w:t>
      </w:r>
    </w:p>
    <w:p w14:paraId="0A33F984" w14:textId="77777777" w:rsidR="002E08C2" w:rsidRPr="00810D16" w:rsidRDefault="002E08C2" w:rsidP="00810D16">
      <w:pPr>
        <w:spacing w:after="0" w:line="276" w:lineRule="auto"/>
        <w:jc w:val="both"/>
        <w:rPr>
          <w:rFonts w:ascii="Tahoma" w:eastAsia="Verdana" w:hAnsi="Tahoma" w:cs="Tahoma"/>
          <w:sz w:val="24"/>
          <w:szCs w:val="24"/>
        </w:rPr>
      </w:pPr>
    </w:p>
    <w:p w14:paraId="06F7E3D8" w14:textId="77777777" w:rsidR="002E08C2" w:rsidRPr="00810D16" w:rsidRDefault="002E08C2" w:rsidP="00810D16">
      <w:pPr>
        <w:spacing w:after="0" w:line="276" w:lineRule="auto"/>
        <w:jc w:val="both"/>
        <w:rPr>
          <w:rFonts w:ascii="Tahoma" w:eastAsia="Verdana" w:hAnsi="Tahoma" w:cs="Tahoma"/>
          <w:b/>
          <w:sz w:val="24"/>
          <w:szCs w:val="24"/>
          <w:lang w:val="es-ES_tradnl"/>
        </w:rPr>
      </w:pPr>
      <w:r w:rsidRPr="00810D16">
        <w:rPr>
          <w:rFonts w:ascii="Tahoma" w:eastAsia="Verdana" w:hAnsi="Tahoma" w:cs="Tahoma"/>
          <w:b/>
          <w:sz w:val="24"/>
          <w:szCs w:val="24"/>
          <w:lang w:val="es-ES_tradnl"/>
        </w:rPr>
        <w:t>- Solución:</w:t>
      </w:r>
    </w:p>
    <w:p w14:paraId="6EEC935B" w14:textId="77777777" w:rsidR="002E08C2" w:rsidRPr="00810D16" w:rsidRDefault="002E08C2" w:rsidP="00810D16">
      <w:pPr>
        <w:spacing w:after="0" w:line="276" w:lineRule="auto"/>
        <w:jc w:val="both"/>
        <w:rPr>
          <w:rFonts w:ascii="Tahoma" w:eastAsia="Verdana" w:hAnsi="Tahoma" w:cs="Tahoma"/>
          <w:b/>
          <w:sz w:val="24"/>
          <w:szCs w:val="24"/>
          <w:lang w:val="es-ES_tradnl"/>
        </w:rPr>
      </w:pPr>
    </w:p>
    <w:p w14:paraId="04DE0B9D" w14:textId="77777777" w:rsidR="002E08C2" w:rsidRPr="00810D16" w:rsidRDefault="002E08C2" w:rsidP="00810D16">
      <w:pPr>
        <w:spacing w:after="0" w:line="276" w:lineRule="auto"/>
        <w:jc w:val="both"/>
        <w:rPr>
          <w:rFonts w:ascii="Tahoma" w:eastAsia="Verdana" w:hAnsi="Tahoma" w:cs="Tahoma"/>
          <w:sz w:val="24"/>
          <w:szCs w:val="24"/>
          <w:lang w:val="es-ES_tradnl"/>
        </w:rPr>
      </w:pPr>
      <w:r w:rsidRPr="00810D16">
        <w:rPr>
          <w:rFonts w:ascii="Tahoma" w:eastAsia="Verdana" w:hAnsi="Tahoma" w:cs="Tahoma"/>
          <w:sz w:val="24"/>
          <w:szCs w:val="24"/>
          <w:lang w:val="es-ES_tradnl"/>
        </w:rPr>
        <w:t xml:space="preserve">Para poder resolver el problema jurídico que por vía de alzada nos ha sido propuesto por </w:t>
      </w:r>
      <w:r w:rsidR="00D015B8" w:rsidRPr="00810D16">
        <w:rPr>
          <w:rFonts w:ascii="Tahoma" w:eastAsia="Verdana" w:hAnsi="Tahoma" w:cs="Tahoma"/>
          <w:sz w:val="24"/>
          <w:szCs w:val="24"/>
          <w:lang w:val="es-ES_tradnl"/>
        </w:rPr>
        <w:t>parte del r</w:t>
      </w:r>
      <w:r w:rsidRPr="00810D16">
        <w:rPr>
          <w:rFonts w:ascii="Tahoma" w:eastAsia="Verdana" w:hAnsi="Tahoma" w:cs="Tahoma"/>
          <w:sz w:val="24"/>
          <w:szCs w:val="24"/>
          <w:lang w:val="es-ES_tradnl"/>
        </w:rPr>
        <w:t xml:space="preserve">ecurrente, </w:t>
      </w:r>
      <w:r w:rsidR="00D015B8" w:rsidRPr="00810D16">
        <w:rPr>
          <w:rFonts w:ascii="Tahoma" w:eastAsia="Verdana" w:hAnsi="Tahoma" w:cs="Tahoma"/>
          <w:sz w:val="24"/>
          <w:szCs w:val="24"/>
          <w:lang w:val="es-ES_tradnl"/>
        </w:rPr>
        <w:t xml:space="preserve">la Sala en un principio tendrá como hechos </w:t>
      </w:r>
      <w:r w:rsidR="001C3368" w:rsidRPr="00810D16">
        <w:rPr>
          <w:rFonts w:ascii="Tahoma" w:eastAsia="Verdana" w:hAnsi="Tahoma" w:cs="Tahoma"/>
          <w:sz w:val="24"/>
          <w:szCs w:val="24"/>
          <w:lang w:val="es-ES_tradnl"/>
        </w:rPr>
        <w:t xml:space="preserve">ciertos </w:t>
      </w:r>
      <w:r w:rsidR="00D015B8" w:rsidRPr="00810D16">
        <w:rPr>
          <w:rFonts w:ascii="Tahoma" w:eastAsia="Verdana" w:hAnsi="Tahoma" w:cs="Tahoma"/>
          <w:sz w:val="24"/>
          <w:szCs w:val="24"/>
          <w:lang w:val="es-ES_tradnl"/>
        </w:rPr>
        <w:t>que se encuentran plena</w:t>
      </w:r>
      <w:r w:rsidR="00726F37" w:rsidRPr="00810D16">
        <w:rPr>
          <w:rFonts w:ascii="Tahoma" w:eastAsia="Verdana" w:hAnsi="Tahoma" w:cs="Tahoma"/>
          <w:sz w:val="24"/>
          <w:szCs w:val="24"/>
          <w:lang w:val="es-ES_tradnl"/>
        </w:rPr>
        <w:t>mente demostrados en el proceso</w:t>
      </w:r>
      <w:r w:rsidR="00D015B8" w:rsidRPr="00810D16">
        <w:rPr>
          <w:rFonts w:ascii="Tahoma" w:eastAsia="Verdana" w:hAnsi="Tahoma" w:cs="Tahoma"/>
          <w:sz w:val="24"/>
          <w:szCs w:val="24"/>
          <w:lang w:val="es-ES_tradnl"/>
        </w:rPr>
        <w:t xml:space="preserve"> los siguientes: </w:t>
      </w:r>
    </w:p>
    <w:p w14:paraId="55703BC2" w14:textId="77777777" w:rsidR="00476FD9" w:rsidRPr="00810D16" w:rsidRDefault="00476FD9" w:rsidP="00810D16">
      <w:pPr>
        <w:spacing w:after="0" w:line="276" w:lineRule="auto"/>
        <w:jc w:val="both"/>
        <w:rPr>
          <w:rFonts w:ascii="Tahoma" w:eastAsia="Verdana" w:hAnsi="Tahoma" w:cs="Tahoma"/>
          <w:sz w:val="24"/>
          <w:szCs w:val="24"/>
          <w:lang w:val="es-ES_tradnl"/>
        </w:rPr>
      </w:pPr>
    </w:p>
    <w:p w14:paraId="4DB16462" w14:textId="603CACE2" w:rsidR="00476FD9" w:rsidRPr="00810D16" w:rsidRDefault="00476FD9" w:rsidP="00810D16">
      <w:pPr>
        <w:pStyle w:val="Prrafodelista"/>
        <w:numPr>
          <w:ilvl w:val="0"/>
          <w:numId w:val="5"/>
        </w:numPr>
        <w:spacing w:after="0" w:line="276" w:lineRule="auto"/>
        <w:ind w:left="360"/>
        <w:jc w:val="both"/>
        <w:rPr>
          <w:rFonts w:ascii="Tahoma" w:eastAsia="Verdana" w:hAnsi="Tahoma" w:cs="Tahoma"/>
          <w:sz w:val="24"/>
          <w:szCs w:val="24"/>
          <w:lang w:val="es-ES_tradnl"/>
        </w:rPr>
      </w:pPr>
      <w:r w:rsidRPr="00810D16">
        <w:rPr>
          <w:rFonts w:ascii="Tahoma" w:eastAsia="Verdana" w:hAnsi="Tahoma" w:cs="Tahoma"/>
          <w:sz w:val="24"/>
          <w:szCs w:val="24"/>
          <w:lang w:val="es-ES_tradnl"/>
        </w:rPr>
        <w:t xml:space="preserve">El hallazgo, por parte de efectivos de la Policía Nacional, de un arma de fuego en el interior de un vehículo Mitsubishi, de placas BUU-579, color verde, el cual era conducido por el ahora procesado </w:t>
      </w:r>
      <w:r w:rsidR="00810D16">
        <w:rPr>
          <w:rFonts w:ascii="Tahoma" w:eastAsia="Verdana" w:hAnsi="Tahoma" w:cs="Tahoma"/>
          <w:sz w:val="24"/>
          <w:szCs w:val="24"/>
          <w:lang w:val="es-ES_tradnl"/>
        </w:rPr>
        <w:t>JEAB</w:t>
      </w:r>
      <w:r w:rsidRPr="00810D16">
        <w:rPr>
          <w:rFonts w:ascii="Tahoma" w:eastAsia="Verdana" w:hAnsi="Tahoma" w:cs="Tahoma"/>
          <w:sz w:val="24"/>
          <w:szCs w:val="24"/>
          <w:lang w:val="es-ES_tradnl"/>
        </w:rPr>
        <w:t>.</w:t>
      </w:r>
    </w:p>
    <w:p w14:paraId="2964D473" w14:textId="77777777" w:rsidR="00476FD9" w:rsidRPr="00810D16" w:rsidRDefault="00476FD9" w:rsidP="00810D16">
      <w:pPr>
        <w:spacing w:after="0" w:line="276" w:lineRule="auto"/>
        <w:jc w:val="both"/>
        <w:rPr>
          <w:rFonts w:ascii="Tahoma" w:eastAsia="Verdana" w:hAnsi="Tahoma" w:cs="Tahoma"/>
          <w:sz w:val="24"/>
          <w:szCs w:val="24"/>
          <w:lang w:val="es-ES_tradnl"/>
        </w:rPr>
      </w:pPr>
    </w:p>
    <w:p w14:paraId="1C37193F" w14:textId="77777777" w:rsidR="00476FD9" w:rsidRPr="00810D16" w:rsidRDefault="00476FD9" w:rsidP="00810D16">
      <w:pPr>
        <w:pStyle w:val="Prrafodelista"/>
        <w:numPr>
          <w:ilvl w:val="0"/>
          <w:numId w:val="5"/>
        </w:numPr>
        <w:spacing w:after="0" w:line="276" w:lineRule="auto"/>
        <w:ind w:left="360"/>
        <w:jc w:val="both"/>
        <w:rPr>
          <w:rFonts w:ascii="Tahoma" w:eastAsia="Verdana" w:hAnsi="Tahoma" w:cs="Tahoma"/>
          <w:sz w:val="24"/>
          <w:szCs w:val="24"/>
          <w:lang w:val="es-ES_tradnl"/>
        </w:rPr>
      </w:pPr>
      <w:r w:rsidRPr="00810D16">
        <w:rPr>
          <w:rFonts w:ascii="Tahoma" w:eastAsia="Verdana" w:hAnsi="Tahoma" w:cs="Tahoma"/>
          <w:sz w:val="24"/>
          <w:szCs w:val="24"/>
          <w:lang w:val="es-ES_tradnl"/>
        </w:rPr>
        <w:t xml:space="preserve">El arma de fuego fue encontrada por los policiales en el piso de la camioneta, más exactamente debajo de la silla del conductor. </w:t>
      </w:r>
    </w:p>
    <w:p w14:paraId="08D034B8" w14:textId="77777777" w:rsidR="00476FD9" w:rsidRPr="00810D16" w:rsidRDefault="00476FD9" w:rsidP="00810D16">
      <w:pPr>
        <w:spacing w:after="0" w:line="276" w:lineRule="auto"/>
        <w:jc w:val="both"/>
        <w:rPr>
          <w:rFonts w:ascii="Tahoma" w:eastAsia="Verdana" w:hAnsi="Tahoma" w:cs="Tahoma"/>
          <w:sz w:val="24"/>
          <w:szCs w:val="24"/>
          <w:lang w:val="es-ES_tradnl"/>
        </w:rPr>
      </w:pPr>
    </w:p>
    <w:p w14:paraId="36833E7A" w14:textId="3BA3F075" w:rsidR="00476FD9" w:rsidRPr="00810D16" w:rsidRDefault="00476FD9" w:rsidP="00810D16">
      <w:pPr>
        <w:pStyle w:val="Prrafodelista"/>
        <w:numPr>
          <w:ilvl w:val="0"/>
          <w:numId w:val="5"/>
        </w:numPr>
        <w:spacing w:after="0" w:line="276" w:lineRule="auto"/>
        <w:ind w:left="360"/>
        <w:jc w:val="both"/>
        <w:rPr>
          <w:rFonts w:ascii="Tahoma" w:eastAsia="Verdana" w:hAnsi="Tahoma" w:cs="Tahoma"/>
          <w:sz w:val="24"/>
          <w:szCs w:val="24"/>
          <w:lang w:val="es-ES_tradnl"/>
        </w:rPr>
      </w:pPr>
      <w:r w:rsidRPr="00810D16">
        <w:rPr>
          <w:rFonts w:ascii="Tahoma" w:eastAsia="Verdana" w:hAnsi="Tahoma" w:cs="Tahoma"/>
          <w:sz w:val="24"/>
          <w:szCs w:val="24"/>
          <w:lang w:val="es-ES_tradnl"/>
        </w:rPr>
        <w:t>El arma de fuego incautada se trataba de un rev</w:t>
      </w:r>
      <w:r w:rsidR="00A24FE3" w:rsidRPr="00810D16">
        <w:rPr>
          <w:rFonts w:ascii="Tahoma" w:eastAsia="Verdana" w:hAnsi="Tahoma" w:cs="Tahoma"/>
          <w:sz w:val="24"/>
          <w:szCs w:val="24"/>
          <w:lang w:val="es-ES_tradnl"/>
        </w:rPr>
        <w:t>ó</w:t>
      </w:r>
      <w:r w:rsidRPr="00810D16">
        <w:rPr>
          <w:rFonts w:ascii="Tahoma" w:eastAsia="Verdana" w:hAnsi="Tahoma" w:cs="Tahoma"/>
          <w:sz w:val="24"/>
          <w:szCs w:val="24"/>
          <w:lang w:val="es-ES_tradnl"/>
        </w:rPr>
        <w:t xml:space="preserve">lver calibre .38 </w:t>
      </w:r>
      <w:proofErr w:type="spellStart"/>
      <w:r w:rsidRPr="00810D16">
        <w:rPr>
          <w:rFonts w:ascii="Tahoma" w:eastAsia="Verdana" w:hAnsi="Tahoma" w:cs="Tahoma"/>
          <w:i/>
          <w:sz w:val="24"/>
          <w:szCs w:val="24"/>
          <w:lang w:val="es-ES_tradnl"/>
        </w:rPr>
        <w:t>Special</w:t>
      </w:r>
      <w:proofErr w:type="spellEnd"/>
      <w:r w:rsidRPr="00810D16">
        <w:rPr>
          <w:rFonts w:ascii="Tahoma" w:eastAsia="Verdana" w:hAnsi="Tahoma" w:cs="Tahoma"/>
          <w:sz w:val="24"/>
          <w:szCs w:val="24"/>
          <w:lang w:val="es-ES_tradnl"/>
        </w:rPr>
        <w:t xml:space="preserve">, con cinco cartuchos en su interior, uno de los cuales había sido percutido. </w:t>
      </w:r>
    </w:p>
    <w:p w14:paraId="64009AAC" w14:textId="77777777" w:rsidR="00476FD9" w:rsidRPr="00810D16" w:rsidRDefault="00476FD9" w:rsidP="00810D16">
      <w:pPr>
        <w:spacing w:after="0" w:line="276" w:lineRule="auto"/>
        <w:jc w:val="both"/>
        <w:rPr>
          <w:rFonts w:ascii="Tahoma" w:eastAsia="Verdana" w:hAnsi="Tahoma" w:cs="Tahoma"/>
          <w:sz w:val="24"/>
          <w:szCs w:val="24"/>
          <w:lang w:val="es-ES_tradnl"/>
        </w:rPr>
      </w:pPr>
    </w:p>
    <w:p w14:paraId="063A95D9" w14:textId="77777777" w:rsidR="00476FD9" w:rsidRPr="00810D16" w:rsidRDefault="00476FD9" w:rsidP="00810D16">
      <w:pPr>
        <w:pStyle w:val="Prrafodelista"/>
        <w:numPr>
          <w:ilvl w:val="0"/>
          <w:numId w:val="5"/>
        </w:numPr>
        <w:spacing w:after="0" w:line="276" w:lineRule="auto"/>
        <w:ind w:left="360"/>
        <w:jc w:val="both"/>
        <w:rPr>
          <w:rFonts w:ascii="Tahoma" w:eastAsia="Verdana" w:hAnsi="Tahoma" w:cs="Tahoma"/>
          <w:sz w:val="24"/>
          <w:szCs w:val="24"/>
          <w:lang w:val="es-ES_tradnl"/>
        </w:rPr>
      </w:pPr>
      <w:r w:rsidRPr="00810D16">
        <w:rPr>
          <w:rFonts w:ascii="Tahoma" w:eastAsia="Verdana" w:hAnsi="Tahoma" w:cs="Tahoma"/>
          <w:sz w:val="24"/>
          <w:szCs w:val="24"/>
          <w:lang w:val="es-ES_tradnl"/>
        </w:rPr>
        <w:t xml:space="preserve">Según dictamen pericial que le fue practicado al aludido instrumento </w:t>
      </w:r>
      <w:r w:rsidR="00726F37" w:rsidRPr="00810D16">
        <w:rPr>
          <w:rFonts w:ascii="Tahoma" w:eastAsia="Verdana" w:hAnsi="Tahoma" w:cs="Tahoma"/>
          <w:sz w:val="24"/>
          <w:szCs w:val="24"/>
          <w:lang w:val="es-ES_tradnl"/>
        </w:rPr>
        <w:t>bélico</w:t>
      </w:r>
      <w:r w:rsidRPr="00810D16">
        <w:rPr>
          <w:rFonts w:ascii="Tahoma" w:eastAsia="Verdana" w:hAnsi="Tahoma" w:cs="Tahoma"/>
          <w:sz w:val="24"/>
          <w:szCs w:val="24"/>
          <w:lang w:val="es-ES_tradnl"/>
        </w:rPr>
        <w:t xml:space="preserve">, se pudo establecer que se encontraba en buen estado de conservación y que era idóneo para producir disparos. </w:t>
      </w:r>
    </w:p>
    <w:p w14:paraId="109365C0" w14:textId="77777777" w:rsidR="00476FD9" w:rsidRPr="00810D16" w:rsidRDefault="00476FD9" w:rsidP="00810D16">
      <w:pPr>
        <w:spacing w:after="0" w:line="276" w:lineRule="auto"/>
        <w:jc w:val="both"/>
        <w:rPr>
          <w:rFonts w:ascii="Tahoma" w:eastAsia="Verdana" w:hAnsi="Tahoma" w:cs="Tahoma"/>
          <w:sz w:val="24"/>
          <w:szCs w:val="24"/>
          <w:lang w:val="es-ES_tradnl"/>
        </w:rPr>
      </w:pPr>
    </w:p>
    <w:p w14:paraId="01B327E8" w14:textId="4D1D559E" w:rsidR="00476FD9" w:rsidRPr="00810D16" w:rsidRDefault="00476FD9" w:rsidP="00810D16">
      <w:pPr>
        <w:pStyle w:val="Prrafodelista"/>
        <w:numPr>
          <w:ilvl w:val="0"/>
          <w:numId w:val="5"/>
        </w:numPr>
        <w:spacing w:after="0" w:line="276" w:lineRule="auto"/>
        <w:ind w:left="360"/>
        <w:jc w:val="both"/>
        <w:rPr>
          <w:rFonts w:ascii="Tahoma" w:eastAsia="Verdana" w:hAnsi="Tahoma" w:cs="Tahoma"/>
          <w:sz w:val="24"/>
          <w:szCs w:val="24"/>
          <w:lang w:val="es-ES_tradnl"/>
        </w:rPr>
      </w:pPr>
      <w:r w:rsidRPr="00810D16">
        <w:rPr>
          <w:rFonts w:ascii="Tahoma" w:eastAsia="Verdana" w:hAnsi="Tahoma" w:cs="Tahoma"/>
          <w:sz w:val="24"/>
          <w:szCs w:val="24"/>
          <w:lang w:val="es-ES_tradnl"/>
        </w:rPr>
        <w:t>Acorde con lo certificado por parte del SIAEM, se demostró que el acusado carecía de permiso para la tenenc</w:t>
      </w:r>
      <w:r w:rsidR="00BD5AA3" w:rsidRPr="00810D16">
        <w:rPr>
          <w:rFonts w:ascii="Tahoma" w:eastAsia="Verdana" w:hAnsi="Tahoma" w:cs="Tahoma"/>
          <w:sz w:val="24"/>
          <w:szCs w:val="24"/>
          <w:lang w:val="es-ES_tradnl"/>
        </w:rPr>
        <w:t>ia o el porte de armas de fuego</w:t>
      </w:r>
      <w:r w:rsidRPr="00810D16">
        <w:rPr>
          <w:rFonts w:ascii="Tahoma" w:eastAsia="Verdana" w:hAnsi="Tahoma" w:cs="Tahoma"/>
          <w:sz w:val="24"/>
          <w:szCs w:val="24"/>
          <w:lang w:val="es-ES_tradnl"/>
        </w:rPr>
        <w:t>.</w:t>
      </w:r>
    </w:p>
    <w:p w14:paraId="510EA8C0" w14:textId="77777777" w:rsidR="00726F37" w:rsidRPr="00810D16" w:rsidRDefault="00726F37" w:rsidP="00810D16">
      <w:pPr>
        <w:spacing w:after="0" w:line="276" w:lineRule="auto"/>
        <w:jc w:val="both"/>
        <w:rPr>
          <w:rFonts w:ascii="Tahoma" w:eastAsia="Verdana" w:hAnsi="Tahoma" w:cs="Tahoma"/>
          <w:sz w:val="24"/>
          <w:szCs w:val="24"/>
          <w:lang w:val="es-ES_tradnl"/>
        </w:rPr>
      </w:pPr>
    </w:p>
    <w:p w14:paraId="3A6CB3CE" w14:textId="7D42FA52" w:rsidR="00726F37" w:rsidRPr="00810D16" w:rsidRDefault="00726F37" w:rsidP="00810D16">
      <w:pPr>
        <w:pStyle w:val="Prrafodelista"/>
        <w:numPr>
          <w:ilvl w:val="0"/>
          <w:numId w:val="5"/>
        </w:numPr>
        <w:spacing w:after="0" w:line="276" w:lineRule="auto"/>
        <w:ind w:left="360"/>
        <w:jc w:val="both"/>
        <w:rPr>
          <w:rFonts w:ascii="Tahoma" w:eastAsia="Verdana" w:hAnsi="Tahoma" w:cs="Tahoma"/>
          <w:sz w:val="24"/>
          <w:szCs w:val="24"/>
          <w:lang w:val="es-ES_tradnl"/>
        </w:rPr>
      </w:pPr>
      <w:r w:rsidRPr="00810D16">
        <w:rPr>
          <w:rFonts w:ascii="Tahoma" w:eastAsia="Verdana" w:hAnsi="Tahoma" w:cs="Tahoma"/>
          <w:sz w:val="24"/>
          <w:szCs w:val="24"/>
          <w:lang w:val="es-ES_tradnl"/>
        </w:rPr>
        <w:t xml:space="preserve">Al momento de la inmovilización del rodante, los policiales que participaron en ese procedimiento se percataron que el ahora procesado solo viajaba en compañía de </w:t>
      </w:r>
      <w:r w:rsidRPr="00810D16">
        <w:rPr>
          <w:rFonts w:ascii="Tahoma" w:eastAsia="Verdana" w:hAnsi="Tahoma" w:cs="Tahoma"/>
          <w:sz w:val="24"/>
          <w:szCs w:val="24"/>
          <w:lang w:val="es-ES_tradnl"/>
        </w:rPr>
        <w:lastRenderedPageBreak/>
        <w:t>una mujer, la que resultó</w:t>
      </w:r>
      <w:r w:rsidR="00B27D32" w:rsidRPr="00810D16">
        <w:rPr>
          <w:rFonts w:ascii="Tahoma" w:eastAsia="Verdana" w:hAnsi="Tahoma" w:cs="Tahoma"/>
          <w:sz w:val="24"/>
          <w:szCs w:val="24"/>
          <w:lang w:val="es-ES_tradnl"/>
        </w:rPr>
        <w:t xml:space="preserve"> ser</w:t>
      </w:r>
      <w:r w:rsidRPr="00810D16">
        <w:rPr>
          <w:rFonts w:ascii="Tahoma" w:eastAsia="Verdana" w:hAnsi="Tahoma" w:cs="Tahoma"/>
          <w:sz w:val="24"/>
          <w:szCs w:val="24"/>
          <w:lang w:val="es-ES_tradnl"/>
        </w:rPr>
        <w:t xml:space="preserve"> la Sra. LINA BEATRIZ MEJÍA, de quien después </w:t>
      </w:r>
      <w:r w:rsidR="00A46FDC" w:rsidRPr="00810D16">
        <w:rPr>
          <w:rFonts w:ascii="Tahoma" w:eastAsia="Verdana" w:hAnsi="Tahoma" w:cs="Tahoma"/>
          <w:sz w:val="24"/>
          <w:szCs w:val="24"/>
          <w:lang w:val="es-ES_tradnl"/>
        </w:rPr>
        <w:t>s</w:t>
      </w:r>
      <w:r w:rsidRPr="00810D16">
        <w:rPr>
          <w:rFonts w:ascii="Tahoma" w:eastAsia="Verdana" w:hAnsi="Tahoma" w:cs="Tahoma"/>
          <w:sz w:val="24"/>
          <w:szCs w:val="24"/>
          <w:lang w:val="es-ES_tradnl"/>
        </w:rPr>
        <w:t xml:space="preserve">e supo que fungía como su cónyuge. </w:t>
      </w:r>
    </w:p>
    <w:p w14:paraId="773ABF72" w14:textId="77777777" w:rsidR="00726F37" w:rsidRPr="00810D16" w:rsidRDefault="00726F37" w:rsidP="00810D16">
      <w:pPr>
        <w:spacing w:after="0" w:line="276" w:lineRule="auto"/>
        <w:jc w:val="both"/>
        <w:rPr>
          <w:rFonts w:ascii="Tahoma" w:eastAsia="Verdana" w:hAnsi="Tahoma" w:cs="Tahoma"/>
          <w:sz w:val="24"/>
          <w:szCs w:val="24"/>
          <w:lang w:val="es-ES_tradnl"/>
        </w:rPr>
      </w:pPr>
    </w:p>
    <w:p w14:paraId="23CF81E9" w14:textId="77777777" w:rsidR="00726F37" w:rsidRPr="00810D16" w:rsidRDefault="00726F37" w:rsidP="00810D16">
      <w:pPr>
        <w:pStyle w:val="Prrafodelista"/>
        <w:numPr>
          <w:ilvl w:val="0"/>
          <w:numId w:val="5"/>
        </w:numPr>
        <w:spacing w:after="0" w:line="276" w:lineRule="auto"/>
        <w:ind w:left="360"/>
        <w:jc w:val="both"/>
        <w:rPr>
          <w:rFonts w:ascii="Tahoma" w:eastAsia="Verdana" w:hAnsi="Tahoma" w:cs="Tahoma"/>
          <w:sz w:val="24"/>
          <w:szCs w:val="24"/>
          <w:lang w:val="es-ES_tradnl"/>
        </w:rPr>
      </w:pPr>
      <w:r w:rsidRPr="00810D16">
        <w:rPr>
          <w:rFonts w:ascii="Tahoma" w:eastAsia="Verdana" w:hAnsi="Tahoma" w:cs="Tahoma"/>
          <w:sz w:val="24"/>
          <w:szCs w:val="24"/>
          <w:lang w:val="es-ES_tradnl"/>
        </w:rPr>
        <w:t>Los motivos que incidieron para que los policiales llevar</w:t>
      </w:r>
      <w:r w:rsidR="00BD5AA3" w:rsidRPr="00810D16">
        <w:rPr>
          <w:rFonts w:ascii="Tahoma" w:eastAsia="Verdana" w:hAnsi="Tahoma" w:cs="Tahoma"/>
          <w:sz w:val="24"/>
          <w:szCs w:val="24"/>
          <w:lang w:val="es-ES_tradnl"/>
        </w:rPr>
        <w:t>a</w:t>
      </w:r>
      <w:r w:rsidRPr="00810D16">
        <w:rPr>
          <w:rFonts w:ascii="Tahoma" w:eastAsia="Verdana" w:hAnsi="Tahoma" w:cs="Tahoma"/>
          <w:sz w:val="24"/>
          <w:szCs w:val="24"/>
          <w:lang w:val="es-ES_tradnl"/>
        </w:rPr>
        <w:t>n a cabo el operativo que condujo a la captura del procesado, se debieron a que los agentes del orden se percataron que ese rodante y otro se movilizaban en exceso de velocidad</w:t>
      </w:r>
      <w:r w:rsidR="00A46FDC" w:rsidRPr="00810D16">
        <w:rPr>
          <w:rFonts w:ascii="Tahoma" w:eastAsia="Verdana" w:hAnsi="Tahoma" w:cs="Tahoma"/>
          <w:sz w:val="24"/>
          <w:szCs w:val="24"/>
          <w:lang w:val="es-ES_tradnl"/>
        </w:rPr>
        <w:t>,</w:t>
      </w:r>
      <w:r w:rsidRPr="00810D16">
        <w:rPr>
          <w:rFonts w:ascii="Tahoma" w:eastAsia="Verdana" w:hAnsi="Tahoma" w:cs="Tahoma"/>
          <w:sz w:val="24"/>
          <w:szCs w:val="24"/>
          <w:lang w:val="es-ES_tradnl"/>
        </w:rPr>
        <w:t xml:space="preserve"> y al seguirlos, luego de que los vieron parqueados en unas bodegas habidas por el sector de </w:t>
      </w:r>
      <w:r w:rsidRPr="00810D16">
        <w:rPr>
          <w:rFonts w:ascii="Tahoma" w:eastAsia="Verdana" w:hAnsi="Tahoma" w:cs="Tahoma"/>
          <w:i/>
          <w:sz w:val="24"/>
          <w:szCs w:val="24"/>
          <w:lang w:val="es-ES_tradnl"/>
        </w:rPr>
        <w:t>“la Badea”</w:t>
      </w:r>
      <w:r w:rsidRPr="00810D16">
        <w:rPr>
          <w:rFonts w:ascii="Tahoma" w:eastAsia="Verdana" w:hAnsi="Tahoma" w:cs="Tahoma"/>
          <w:sz w:val="24"/>
          <w:szCs w:val="24"/>
          <w:lang w:val="es-ES_tradnl"/>
        </w:rPr>
        <w:t xml:space="preserve">, escucharon la detonación de un arma de fuego. </w:t>
      </w:r>
    </w:p>
    <w:p w14:paraId="6AB7871B" w14:textId="77777777" w:rsidR="00726F37" w:rsidRPr="00810D16" w:rsidRDefault="00726F37" w:rsidP="00810D16">
      <w:pPr>
        <w:spacing w:after="0" w:line="276" w:lineRule="auto"/>
        <w:jc w:val="both"/>
        <w:rPr>
          <w:rFonts w:ascii="Tahoma" w:eastAsia="Verdana" w:hAnsi="Tahoma" w:cs="Tahoma"/>
          <w:sz w:val="24"/>
          <w:szCs w:val="24"/>
          <w:lang w:val="es-ES_tradnl"/>
        </w:rPr>
      </w:pPr>
    </w:p>
    <w:p w14:paraId="1DC7113E" w14:textId="1C50CF6D" w:rsidR="00726F37" w:rsidRPr="00810D16" w:rsidRDefault="00726F37" w:rsidP="00810D16">
      <w:pPr>
        <w:spacing w:after="0" w:line="276" w:lineRule="auto"/>
        <w:jc w:val="both"/>
        <w:rPr>
          <w:rFonts w:ascii="Tahoma" w:eastAsia="Verdana" w:hAnsi="Tahoma" w:cs="Tahoma"/>
          <w:sz w:val="24"/>
          <w:szCs w:val="24"/>
          <w:lang w:val="es-ES_tradnl"/>
        </w:rPr>
      </w:pPr>
      <w:r w:rsidRPr="00810D16">
        <w:rPr>
          <w:rFonts w:ascii="Tahoma" w:eastAsia="Verdana" w:hAnsi="Tahoma" w:cs="Tahoma"/>
          <w:sz w:val="24"/>
          <w:szCs w:val="24"/>
          <w:lang w:val="es-ES_tradnl"/>
        </w:rPr>
        <w:t>Esta</w:t>
      </w:r>
      <w:r w:rsidR="0075160E" w:rsidRPr="00810D16">
        <w:rPr>
          <w:rFonts w:ascii="Tahoma" w:eastAsia="Verdana" w:hAnsi="Tahoma" w:cs="Tahoma"/>
          <w:sz w:val="24"/>
          <w:szCs w:val="24"/>
          <w:lang w:val="es-ES_tradnl"/>
        </w:rPr>
        <w:t>n</w:t>
      </w:r>
      <w:r w:rsidRPr="00810D16">
        <w:rPr>
          <w:rFonts w:ascii="Tahoma" w:eastAsia="Verdana" w:hAnsi="Tahoma" w:cs="Tahoma"/>
          <w:sz w:val="24"/>
          <w:szCs w:val="24"/>
          <w:lang w:val="es-ES_tradnl"/>
        </w:rPr>
        <w:t xml:space="preserve">do claro </w:t>
      </w:r>
      <w:r w:rsidR="0075160E" w:rsidRPr="00810D16">
        <w:rPr>
          <w:rFonts w:ascii="Tahoma" w:eastAsia="Verdana" w:hAnsi="Tahoma" w:cs="Tahoma"/>
          <w:sz w:val="24"/>
          <w:szCs w:val="24"/>
          <w:lang w:val="es-ES_tradnl"/>
        </w:rPr>
        <w:t>cuáles</w:t>
      </w:r>
      <w:r w:rsidRPr="00810D16">
        <w:rPr>
          <w:rFonts w:ascii="Tahoma" w:eastAsia="Verdana" w:hAnsi="Tahoma" w:cs="Tahoma"/>
          <w:sz w:val="24"/>
          <w:szCs w:val="24"/>
          <w:lang w:val="es-ES_tradnl"/>
        </w:rPr>
        <w:t xml:space="preserve"> son los hechos que se encuentran plenamente acreditados en el proceso, frente a los cuales no existe </w:t>
      </w:r>
      <w:r w:rsidR="0075160E" w:rsidRPr="00810D16">
        <w:rPr>
          <w:rFonts w:ascii="Tahoma" w:eastAsia="Verdana" w:hAnsi="Tahoma" w:cs="Tahoma"/>
          <w:sz w:val="24"/>
          <w:szCs w:val="24"/>
          <w:lang w:val="es-ES_tradnl"/>
        </w:rPr>
        <w:t>ningún</w:t>
      </w:r>
      <w:r w:rsidRPr="00810D16">
        <w:rPr>
          <w:rFonts w:ascii="Tahoma" w:eastAsia="Verdana" w:hAnsi="Tahoma" w:cs="Tahoma"/>
          <w:sz w:val="24"/>
          <w:szCs w:val="24"/>
          <w:lang w:val="es-ES_tradnl"/>
        </w:rPr>
        <w:t xml:space="preserve"> tipo de controversia o de discusión entre las partes, procederá la Sala a analizarlos acorde con la </w:t>
      </w:r>
      <w:r w:rsidR="0075160E" w:rsidRPr="00810D16">
        <w:rPr>
          <w:rFonts w:ascii="Tahoma" w:eastAsia="Verdana" w:hAnsi="Tahoma" w:cs="Tahoma"/>
          <w:sz w:val="24"/>
          <w:szCs w:val="24"/>
          <w:lang w:val="es-ES_tradnl"/>
        </w:rPr>
        <w:t xml:space="preserve">tesis de la </w:t>
      </w:r>
      <w:r w:rsidRPr="00810D16">
        <w:rPr>
          <w:rFonts w:ascii="Tahoma" w:eastAsia="Verdana" w:hAnsi="Tahoma" w:cs="Tahoma"/>
          <w:sz w:val="24"/>
          <w:szCs w:val="24"/>
          <w:lang w:val="es-ES_tradnl"/>
        </w:rPr>
        <w:t xml:space="preserve">inconformidad expresada por el recurrente en contra del fallo opugnado, en virtud de la cual se cuestiona la valoración probatoria efectuada por el Juzgado de primer nivel, porque, en sentir del apelante, las pruebas allegadas al proceso no eran </w:t>
      </w:r>
      <w:r w:rsidR="0075160E" w:rsidRPr="00810D16">
        <w:rPr>
          <w:rFonts w:ascii="Tahoma" w:eastAsia="Verdana" w:hAnsi="Tahoma" w:cs="Tahoma"/>
          <w:sz w:val="24"/>
          <w:szCs w:val="24"/>
          <w:lang w:val="es-ES_tradnl"/>
        </w:rPr>
        <w:t>lo suficientemente contundentes</w:t>
      </w:r>
      <w:r w:rsidRPr="00810D16">
        <w:rPr>
          <w:rFonts w:ascii="Tahoma" w:eastAsia="Verdana" w:hAnsi="Tahoma" w:cs="Tahoma"/>
          <w:sz w:val="24"/>
          <w:szCs w:val="24"/>
          <w:lang w:val="es-ES_tradnl"/>
        </w:rPr>
        <w:t xml:space="preserve"> como para acreditar el compromiso penal endilgado en contra del acusad</w:t>
      </w:r>
      <w:r w:rsidR="0075160E" w:rsidRPr="00810D16">
        <w:rPr>
          <w:rFonts w:ascii="Tahoma" w:eastAsia="Verdana" w:hAnsi="Tahoma" w:cs="Tahoma"/>
          <w:sz w:val="24"/>
          <w:szCs w:val="24"/>
          <w:lang w:val="es-ES_tradnl"/>
        </w:rPr>
        <w:t xml:space="preserve">o </w:t>
      </w:r>
      <w:r w:rsidR="00810D16">
        <w:rPr>
          <w:rFonts w:ascii="Tahoma" w:eastAsia="Verdana" w:hAnsi="Tahoma" w:cs="Tahoma"/>
          <w:sz w:val="24"/>
          <w:szCs w:val="24"/>
          <w:lang w:val="es-ES_tradnl"/>
        </w:rPr>
        <w:t>JEAB</w:t>
      </w:r>
      <w:r w:rsidR="0075160E" w:rsidRPr="00810D16">
        <w:rPr>
          <w:rFonts w:ascii="Tahoma" w:eastAsia="Verdana" w:hAnsi="Tahoma" w:cs="Tahoma"/>
          <w:sz w:val="24"/>
          <w:szCs w:val="24"/>
          <w:lang w:val="es-ES_tradnl"/>
        </w:rPr>
        <w:t xml:space="preserve">. </w:t>
      </w:r>
    </w:p>
    <w:p w14:paraId="78ED49B7" w14:textId="77777777" w:rsidR="0075160E" w:rsidRPr="00810D16" w:rsidRDefault="0075160E" w:rsidP="00810D16">
      <w:pPr>
        <w:spacing w:after="0" w:line="276" w:lineRule="auto"/>
        <w:jc w:val="both"/>
        <w:rPr>
          <w:rFonts w:ascii="Tahoma" w:eastAsia="Verdana" w:hAnsi="Tahoma" w:cs="Tahoma"/>
          <w:sz w:val="24"/>
          <w:szCs w:val="24"/>
          <w:lang w:val="es-ES_tradnl"/>
        </w:rPr>
      </w:pPr>
    </w:p>
    <w:p w14:paraId="4231FBA6" w14:textId="2B18C5A4" w:rsidR="0075160E" w:rsidRPr="00810D16" w:rsidRDefault="0075160E" w:rsidP="00810D16">
      <w:pPr>
        <w:spacing w:after="0" w:line="276" w:lineRule="auto"/>
        <w:jc w:val="both"/>
        <w:rPr>
          <w:rFonts w:ascii="Tahoma" w:eastAsia="Verdana" w:hAnsi="Tahoma" w:cs="Tahoma"/>
          <w:sz w:val="24"/>
          <w:szCs w:val="24"/>
          <w:lang w:val="es-ES_tradnl"/>
        </w:rPr>
      </w:pPr>
      <w:r w:rsidRPr="00810D16">
        <w:rPr>
          <w:rFonts w:ascii="Tahoma" w:eastAsia="Verdana" w:hAnsi="Tahoma" w:cs="Tahoma"/>
          <w:sz w:val="24"/>
          <w:szCs w:val="24"/>
          <w:lang w:val="es-ES_tradnl"/>
        </w:rPr>
        <w:t xml:space="preserve">Frente a las discrepancias propuestas por el apelante en contra de lo resuelto y decidido por el Juzgado </w:t>
      </w:r>
      <w:r w:rsidRPr="00810D16">
        <w:rPr>
          <w:rFonts w:ascii="Tahoma" w:eastAsia="Verdana" w:hAnsi="Tahoma" w:cs="Tahoma"/>
          <w:i/>
          <w:sz w:val="24"/>
          <w:szCs w:val="24"/>
          <w:lang w:val="es-ES_tradnl"/>
        </w:rPr>
        <w:t>A quo</w:t>
      </w:r>
      <w:r w:rsidR="00A46FDC" w:rsidRPr="00810D16">
        <w:rPr>
          <w:rFonts w:ascii="Tahoma" w:eastAsia="Verdana" w:hAnsi="Tahoma" w:cs="Tahoma"/>
          <w:sz w:val="24"/>
          <w:szCs w:val="24"/>
          <w:lang w:val="es-ES_tradnl"/>
        </w:rPr>
        <w:t>,</w:t>
      </w:r>
      <w:r w:rsidRPr="00810D16">
        <w:rPr>
          <w:rFonts w:ascii="Tahoma" w:eastAsia="Verdana" w:hAnsi="Tahoma" w:cs="Tahoma"/>
          <w:sz w:val="24"/>
          <w:szCs w:val="24"/>
          <w:lang w:val="es-ES_tradnl"/>
        </w:rPr>
        <w:t xml:space="preserve"> desde ya la Sala dirá que no le asiste la razón </w:t>
      </w:r>
      <w:r w:rsidR="00A46FDC" w:rsidRPr="00810D16">
        <w:rPr>
          <w:rFonts w:ascii="Tahoma" w:eastAsia="Verdana" w:hAnsi="Tahoma" w:cs="Tahoma"/>
          <w:sz w:val="24"/>
          <w:szCs w:val="24"/>
          <w:lang w:val="es-ES_tradnl"/>
        </w:rPr>
        <w:t xml:space="preserve">al recurrente, </w:t>
      </w:r>
      <w:r w:rsidRPr="00810D16">
        <w:rPr>
          <w:rFonts w:ascii="Tahoma" w:eastAsia="Verdana" w:hAnsi="Tahoma" w:cs="Tahoma"/>
          <w:sz w:val="24"/>
          <w:szCs w:val="24"/>
          <w:lang w:val="es-ES_tradnl"/>
        </w:rPr>
        <w:t xml:space="preserve">por cuanto en momento alguno el Juzgado de primer nivel incurrió en los yerros de valoración probatoria denunciados por el </w:t>
      </w:r>
      <w:r w:rsidR="00A46FDC" w:rsidRPr="00810D16">
        <w:rPr>
          <w:rFonts w:ascii="Tahoma" w:eastAsia="Verdana" w:hAnsi="Tahoma" w:cs="Tahoma"/>
          <w:sz w:val="24"/>
          <w:szCs w:val="24"/>
          <w:lang w:val="es-ES_tradnl"/>
        </w:rPr>
        <w:t>apelante</w:t>
      </w:r>
      <w:r w:rsidRPr="00810D16">
        <w:rPr>
          <w:rFonts w:ascii="Tahoma" w:eastAsia="Verdana" w:hAnsi="Tahoma" w:cs="Tahoma"/>
          <w:sz w:val="24"/>
          <w:szCs w:val="24"/>
          <w:lang w:val="es-ES_tradnl"/>
        </w:rPr>
        <w:t xml:space="preserve">. </w:t>
      </w:r>
    </w:p>
    <w:p w14:paraId="128FE70C" w14:textId="77777777" w:rsidR="0075160E" w:rsidRPr="00810D16" w:rsidRDefault="0075160E" w:rsidP="00810D16">
      <w:pPr>
        <w:spacing w:after="0" w:line="276" w:lineRule="auto"/>
        <w:jc w:val="both"/>
        <w:rPr>
          <w:rFonts w:ascii="Tahoma" w:eastAsia="Verdana" w:hAnsi="Tahoma" w:cs="Tahoma"/>
          <w:sz w:val="24"/>
          <w:szCs w:val="24"/>
          <w:lang w:val="es-ES_tradnl"/>
        </w:rPr>
      </w:pPr>
    </w:p>
    <w:p w14:paraId="359F85BC" w14:textId="77777777" w:rsidR="0075160E" w:rsidRPr="00810D16" w:rsidRDefault="0075160E" w:rsidP="00810D16">
      <w:pPr>
        <w:spacing w:after="0" w:line="276" w:lineRule="auto"/>
        <w:jc w:val="both"/>
        <w:rPr>
          <w:rFonts w:ascii="Tahoma" w:eastAsia="Verdana" w:hAnsi="Tahoma" w:cs="Tahoma"/>
          <w:sz w:val="24"/>
          <w:szCs w:val="24"/>
          <w:lang w:val="es-ES_tradnl"/>
        </w:rPr>
      </w:pPr>
      <w:r w:rsidRPr="00810D16">
        <w:rPr>
          <w:rFonts w:ascii="Tahoma" w:eastAsia="Verdana" w:hAnsi="Tahoma" w:cs="Tahoma"/>
          <w:sz w:val="24"/>
          <w:szCs w:val="24"/>
          <w:lang w:val="es-ES_tradnl"/>
        </w:rPr>
        <w:t xml:space="preserve">Decimos lo anterior por lo siguiente: </w:t>
      </w:r>
    </w:p>
    <w:p w14:paraId="43DA56FC" w14:textId="77777777" w:rsidR="0075160E" w:rsidRPr="00810D16" w:rsidRDefault="0075160E" w:rsidP="00810D16">
      <w:pPr>
        <w:spacing w:after="0" w:line="276" w:lineRule="auto"/>
        <w:jc w:val="both"/>
        <w:rPr>
          <w:rFonts w:ascii="Tahoma" w:eastAsia="Verdana" w:hAnsi="Tahoma" w:cs="Tahoma"/>
          <w:sz w:val="24"/>
          <w:szCs w:val="24"/>
          <w:lang w:val="es-ES_tradnl"/>
        </w:rPr>
      </w:pPr>
    </w:p>
    <w:p w14:paraId="2A47EBA6" w14:textId="1D988424" w:rsidR="0075160E" w:rsidRPr="00810D16" w:rsidRDefault="0075160E" w:rsidP="00810D16">
      <w:pPr>
        <w:pStyle w:val="Prrafodelista"/>
        <w:numPr>
          <w:ilvl w:val="0"/>
          <w:numId w:val="6"/>
        </w:numPr>
        <w:spacing w:after="0" w:line="276" w:lineRule="auto"/>
        <w:ind w:left="360"/>
        <w:jc w:val="both"/>
        <w:rPr>
          <w:rFonts w:ascii="Tahoma" w:eastAsia="Verdana" w:hAnsi="Tahoma" w:cs="Tahoma"/>
          <w:sz w:val="24"/>
          <w:szCs w:val="24"/>
          <w:lang w:val="es-ES_tradnl"/>
        </w:rPr>
      </w:pPr>
      <w:r w:rsidRPr="00810D16">
        <w:rPr>
          <w:rFonts w:ascii="Tahoma" w:eastAsia="Verdana" w:hAnsi="Tahoma" w:cs="Tahoma"/>
          <w:sz w:val="24"/>
          <w:szCs w:val="24"/>
          <w:lang w:val="es-ES_tradnl"/>
        </w:rPr>
        <w:t xml:space="preserve">El Juzgado </w:t>
      </w:r>
      <w:r w:rsidRPr="00810D16">
        <w:rPr>
          <w:rFonts w:ascii="Tahoma" w:eastAsia="Verdana" w:hAnsi="Tahoma" w:cs="Tahoma"/>
          <w:i/>
          <w:sz w:val="24"/>
          <w:szCs w:val="24"/>
          <w:lang w:val="es-ES_tradnl"/>
        </w:rPr>
        <w:t xml:space="preserve">A quo </w:t>
      </w:r>
      <w:r w:rsidRPr="00810D16">
        <w:rPr>
          <w:rFonts w:ascii="Tahoma" w:eastAsia="Verdana" w:hAnsi="Tahoma" w:cs="Tahoma"/>
          <w:sz w:val="24"/>
          <w:szCs w:val="24"/>
          <w:lang w:val="es-ES_tradnl"/>
        </w:rPr>
        <w:t xml:space="preserve">estuvo atinado cuando demeritó la credibilidad del testimonio absuelto por el procesado </w:t>
      </w:r>
      <w:r w:rsidR="00810D16">
        <w:rPr>
          <w:rFonts w:ascii="Tahoma" w:eastAsia="Verdana" w:hAnsi="Tahoma" w:cs="Tahoma"/>
          <w:sz w:val="24"/>
          <w:szCs w:val="24"/>
          <w:lang w:val="es-ES_tradnl"/>
        </w:rPr>
        <w:t>JEAB</w:t>
      </w:r>
      <w:r w:rsidRPr="00810D16">
        <w:rPr>
          <w:rFonts w:ascii="Tahoma" w:eastAsia="Verdana" w:hAnsi="Tahoma" w:cs="Tahoma"/>
          <w:sz w:val="24"/>
          <w:szCs w:val="24"/>
          <w:lang w:val="es-ES_tradnl"/>
        </w:rPr>
        <w:t xml:space="preserve">, </w:t>
      </w:r>
      <w:r w:rsidR="00A46FDC" w:rsidRPr="00810D16">
        <w:rPr>
          <w:rFonts w:ascii="Tahoma" w:eastAsia="Verdana" w:hAnsi="Tahoma" w:cs="Tahoma"/>
          <w:sz w:val="24"/>
          <w:szCs w:val="24"/>
          <w:lang w:val="es-ES_tradnl"/>
        </w:rPr>
        <w:t xml:space="preserve">en el que dijo </w:t>
      </w:r>
      <w:r w:rsidRPr="00810D16">
        <w:rPr>
          <w:rFonts w:ascii="Tahoma" w:eastAsia="Verdana" w:hAnsi="Tahoma" w:cs="Tahoma"/>
          <w:sz w:val="24"/>
          <w:szCs w:val="24"/>
          <w:lang w:val="es-ES_tradnl"/>
        </w:rPr>
        <w:t xml:space="preserve">que no era él quien portaba el arma de fuego incautada por los policiales, sino un fulano llamado JOHN JAMES GARCÍA, quien viajaba como pasajero de ese rodante y que se apeó del mismo antes del operativo policial. </w:t>
      </w:r>
    </w:p>
    <w:p w14:paraId="2427FA93" w14:textId="77777777" w:rsidR="0075160E" w:rsidRPr="00810D16" w:rsidRDefault="0075160E" w:rsidP="00810D16">
      <w:pPr>
        <w:spacing w:after="0" w:line="276" w:lineRule="auto"/>
        <w:jc w:val="both"/>
        <w:rPr>
          <w:rFonts w:ascii="Tahoma" w:eastAsia="Verdana" w:hAnsi="Tahoma" w:cs="Tahoma"/>
          <w:sz w:val="24"/>
          <w:szCs w:val="24"/>
          <w:lang w:val="es-ES_tradnl"/>
        </w:rPr>
      </w:pPr>
    </w:p>
    <w:p w14:paraId="2CC4A6E1" w14:textId="2C8E6DF2" w:rsidR="0075160E" w:rsidRPr="00810D16" w:rsidRDefault="0075160E" w:rsidP="00810D16">
      <w:pPr>
        <w:spacing w:after="0" w:line="276" w:lineRule="auto"/>
        <w:ind w:left="360"/>
        <w:jc w:val="both"/>
        <w:rPr>
          <w:rFonts w:ascii="Tahoma" w:eastAsia="Verdana" w:hAnsi="Tahoma" w:cs="Tahoma"/>
          <w:sz w:val="24"/>
          <w:szCs w:val="24"/>
          <w:lang w:val="es-ES_tradnl"/>
        </w:rPr>
      </w:pPr>
      <w:r w:rsidRPr="00810D16">
        <w:rPr>
          <w:rFonts w:ascii="Tahoma" w:eastAsia="Verdana" w:hAnsi="Tahoma" w:cs="Tahoma"/>
          <w:sz w:val="24"/>
          <w:szCs w:val="24"/>
          <w:lang w:val="es-ES_tradnl"/>
        </w:rPr>
        <w:t xml:space="preserve">Considera la Sala que el Juzgado de primer nivel </w:t>
      </w:r>
      <w:r w:rsidR="00CF2334" w:rsidRPr="00810D16">
        <w:rPr>
          <w:rFonts w:ascii="Tahoma" w:eastAsia="Verdana" w:hAnsi="Tahoma" w:cs="Tahoma"/>
          <w:sz w:val="24"/>
          <w:szCs w:val="24"/>
          <w:lang w:val="es-ES_tradnl"/>
        </w:rPr>
        <w:t>procedió</w:t>
      </w:r>
      <w:r w:rsidRPr="00810D16">
        <w:rPr>
          <w:rFonts w:ascii="Tahoma" w:eastAsia="Verdana" w:hAnsi="Tahoma" w:cs="Tahoma"/>
          <w:sz w:val="24"/>
          <w:szCs w:val="24"/>
          <w:lang w:val="es-ES_tradnl"/>
        </w:rPr>
        <w:t xml:space="preserve"> correctamente cuando apreció el testimonio del acusado, por cuanto ese testimonio carecía de prueba alguna que lo corroborara</w:t>
      </w:r>
      <w:r w:rsidR="00CF2334" w:rsidRPr="00810D16">
        <w:rPr>
          <w:rFonts w:ascii="Tahoma" w:eastAsia="Verdana" w:hAnsi="Tahoma" w:cs="Tahoma"/>
          <w:sz w:val="24"/>
          <w:szCs w:val="24"/>
          <w:lang w:val="es-ES_tradnl"/>
        </w:rPr>
        <w:t xml:space="preserve">, y por ende todo lo dicho por </w:t>
      </w:r>
      <w:r w:rsidR="00B27D32" w:rsidRPr="00810D16">
        <w:rPr>
          <w:rFonts w:ascii="Tahoma" w:eastAsia="Verdana" w:hAnsi="Tahoma" w:cs="Tahoma"/>
          <w:sz w:val="24"/>
          <w:szCs w:val="24"/>
          <w:lang w:val="es-ES_tradnl"/>
        </w:rPr>
        <w:t xml:space="preserve">el </w:t>
      </w:r>
      <w:r w:rsidR="00CF2334" w:rsidRPr="00810D16">
        <w:rPr>
          <w:rFonts w:ascii="Tahoma" w:eastAsia="Verdana" w:hAnsi="Tahoma" w:cs="Tahoma"/>
          <w:sz w:val="24"/>
          <w:szCs w:val="24"/>
          <w:lang w:val="es-ES_tradnl"/>
        </w:rPr>
        <w:t xml:space="preserve">acusado se encontraba huérfano en el proceso </w:t>
      </w:r>
      <w:r w:rsidR="00A46FDC" w:rsidRPr="00810D16">
        <w:rPr>
          <w:rFonts w:ascii="Tahoma" w:eastAsia="Verdana" w:hAnsi="Tahoma" w:cs="Tahoma"/>
          <w:sz w:val="24"/>
          <w:szCs w:val="24"/>
          <w:lang w:val="es-ES_tradnl"/>
        </w:rPr>
        <w:t xml:space="preserve">como consecuencia de que </w:t>
      </w:r>
      <w:r w:rsidR="00CF2334" w:rsidRPr="00810D16">
        <w:rPr>
          <w:rFonts w:ascii="Tahoma" w:eastAsia="Verdana" w:hAnsi="Tahoma" w:cs="Tahoma"/>
          <w:sz w:val="24"/>
          <w:szCs w:val="24"/>
          <w:lang w:val="es-ES_tradnl"/>
        </w:rPr>
        <w:t xml:space="preserve">la Defensa no cumplió con la obligación que le correspondía de llevar pruebas al proceso que abonaran todo lo dicho por el encausado en sus descargos.  </w:t>
      </w:r>
    </w:p>
    <w:p w14:paraId="0F42D88A" w14:textId="77777777" w:rsidR="00CF2334" w:rsidRPr="00810D16" w:rsidRDefault="00CF2334" w:rsidP="00810D16">
      <w:pPr>
        <w:spacing w:after="0" w:line="276" w:lineRule="auto"/>
        <w:jc w:val="both"/>
        <w:rPr>
          <w:rFonts w:ascii="Tahoma" w:eastAsia="Verdana" w:hAnsi="Tahoma" w:cs="Tahoma"/>
          <w:sz w:val="24"/>
          <w:szCs w:val="24"/>
          <w:lang w:val="es-ES_tradnl"/>
        </w:rPr>
      </w:pPr>
    </w:p>
    <w:p w14:paraId="1279CE99" w14:textId="77777777" w:rsidR="00CF2334" w:rsidRPr="00810D16" w:rsidRDefault="00CF2334" w:rsidP="00810D16">
      <w:pPr>
        <w:spacing w:after="0" w:line="276" w:lineRule="auto"/>
        <w:ind w:left="360"/>
        <w:jc w:val="both"/>
        <w:rPr>
          <w:rFonts w:ascii="Tahoma" w:eastAsia="Verdana" w:hAnsi="Tahoma" w:cs="Tahoma"/>
          <w:bCs/>
          <w:sz w:val="24"/>
          <w:szCs w:val="24"/>
        </w:rPr>
      </w:pPr>
      <w:r w:rsidRPr="00810D16">
        <w:rPr>
          <w:rFonts w:ascii="Tahoma" w:eastAsia="Verdana" w:hAnsi="Tahoma" w:cs="Tahoma"/>
          <w:bCs/>
          <w:sz w:val="24"/>
          <w:szCs w:val="24"/>
          <w:lang w:val="es-ES_tradnl"/>
        </w:rPr>
        <w:t xml:space="preserve">En contra de lo anterior se podría decir que la Sala </w:t>
      </w:r>
      <w:r w:rsidR="00A46FDC" w:rsidRPr="00810D16">
        <w:rPr>
          <w:rFonts w:ascii="Tahoma" w:eastAsia="Verdana" w:hAnsi="Tahoma" w:cs="Tahoma"/>
          <w:bCs/>
          <w:sz w:val="24"/>
          <w:szCs w:val="24"/>
          <w:lang w:val="es-ES_tradnl"/>
        </w:rPr>
        <w:t>está</w:t>
      </w:r>
      <w:r w:rsidRPr="00810D16">
        <w:rPr>
          <w:rFonts w:ascii="Tahoma" w:eastAsia="Verdana" w:hAnsi="Tahoma" w:cs="Tahoma"/>
          <w:bCs/>
          <w:sz w:val="24"/>
          <w:szCs w:val="24"/>
          <w:lang w:val="es-ES_tradnl"/>
        </w:rPr>
        <w:t xml:space="preserve"> desconociendo los postulados que en materia penal orientan el principio de la carga de la prueba, ya que es cierto que </w:t>
      </w:r>
      <w:r w:rsidRPr="00810D16">
        <w:rPr>
          <w:rFonts w:ascii="Tahoma" w:eastAsia="Verdana" w:hAnsi="Tahoma" w:cs="Tahoma"/>
          <w:bCs/>
          <w:sz w:val="24"/>
          <w:szCs w:val="24"/>
        </w:rPr>
        <w:t xml:space="preserve">acorde con lo consignado en el inciso 4º del artículo 29 de la Carta y en el artículo 7º C.P.P. como consecuencia del principio de la presunción de inocencia, se tiene que por regla general la carga de demostrar la responsabilidad penal del acusado le incumbe es al Estado por intermedio de su órgano persecutor, en este caso la Fiscalía General de la Nación. Pero de igual manera, pese a que dicha carga probatoria no se puede invertir, no se puede </w:t>
      </w:r>
      <w:r w:rsidRPr="00810D16">
        <w:rPr>
          <w:rFonts w:ascii="Tahoma" w:eastAsia="Verdana" w:hAnsi="Tahoma" w:cs="Tahoma"/>
          <w:bCs/>
          <w:sz w:val="24"/>
          <w:szCs w:val="24"/>
        </w:rPr>
        <w:lastRenderedPageBreak/>
        <w:t>desconocer que acorde con el esquema adversarial que es propio del sistema penal acusatorio que nos rige y según los postulados que orientan el denominado principio de «l</w:t>
      </w:r>
      <w:r w:rsidRPr="00810D16">
        <w:rPr>
          <w:rFonts w:ascii="Tahoma" w:eastAsia="Verdana" w:hAnsi="Tahoma" w:cs="Tahoma"/>
          <w:bCs/>
          <w:i/>
          <w:sz w:val="24"/>
          <w:szCs w:val="24"/>
        </w:rPr>
        <w:t>a incumbencia probatoria»</w:t>
      </w:r>
      <w:r w:rsidRPr="00810D16">
        <w:rPr>
          <w:rFonts w:ascii="Tahoma" w:hAnsi="Tahoma" w:cs="Tahoma"/>
          <w:sz w:val="24"/>
          <w:szCs w:val="24"/>
          <w:vertAlign w:val="superscript"/>
        </w:rPr>
        <w:footnoteReference w:id="1"/>
      </w:r>
      <w:r w:rsidRPr="00810D16">
        <w:rPr>
          <w:rFonts w:ascii="Tahoma" w:eastAsia="Verdana" w:hAnsi="Tahoma" w:cs="Tahoma"/>
          <w:bCs/>
          <w:i/>
          <w:sz w:val="24"/>
          <w:szCs w:val="24"/>
        </w:rPr>
        <w:t xml:space="preserve">, </w:t>
      </w:r>
      <w:r w:rsidRPr="00810D16">
        <w:rPr>
          <w:rFonts w:ascii="Tahoma" w:eastAsia="Verdana" w:hAnsi="Tahoma" w:cs="Tahoma"/>
          <w:bCs/>
          <w:sz w:val="24"/>
          <w:szCs w:val="24"/>
        </w:rPr>
        <w:t>tal restricción no se tornaría en óbice alguno para que en aquellos eventos en los cuales la Defensa pretenda proponer una hipótesis tendiente a desvirtuar o a refutar la que ha sido propuesta por la Fiscalía, a fin de procurar el éxito de sus pretensiones es obvio que no se encuentra eximida de acreditar o de demostrar los supuestos de hecho en los que se fundamenta la tesis esgrimida en pro de sus intereses.</w:t>
      </w:r>
    </w:p>
    <w:p w14:paraId="65F77A5A" w14:textId="77777777" w:rsidR="00CF2334" w:rsidRPr="00810D16" w:rsidRDefault="00CF2334" w:rsidP="00810D16">
      <w:pPr>
        <w:spacing w:after="0" w:line="276" w:lineRule="auto"/>
        <w:jc w:val="both"/>
        <w:rPr>
          <w:rFonts w:ascii="Tahoma" w:eastAsia="Verdana" w:hAnsi="Tahoma" w:cs="Tahoma"/>
          <w:bCs/>
          <w:sz w:val="24"/>
          <w:szCs w:val="24"/>
        </w:rPr>
      </w:pPr>
    </w:p>
    <w:p w14:paraId="621DC66E" w14:textId="77777777" w:rsidR="00CF2334" w:rsidRPr="00810D16" w:rsidRDefault="00CF2334" w:rsidP="00810D16">
      <w:pPr>
        <w:spacing w:after="0" w:line="276" w:lineRule="auto"/>
        <w:ind w:left="360"/>
        <w:jc w:val="both"/>
        <w:rPr>
          <w:rFonts w:ascii="Tahoma" w:eastAsia="Verdana" w:hAnsi="Tahoma" w:cs="Tahoma"/>
          <w:bCs/>
          <w:sz w:val="24"/>
          <w:szCs w:val="24"/>
        </w:rPr>
      </w:pPr>
      <w:r w:rsidRPr="00810D16">
        <w:rPr>
          <w:rFonts w:ascii="Tahoma" w:eastAsia="Verdana" w:hAnsi="Tahoma" w:cs="Tahoma"/>
          <w:bCs/>
          <w:sz w:val="24"/>
          <w:szCs w:val="24"/>
        </w:rPr>
        <w:t>Lo antes expuesto quiere decir que a pesar de que la carga de la prueba la tiene la Fiscalía, de igual forma la Defensa en aquellos eventos en los cuales pretenda refutar la teoría del caso propuesta por el Ente Acusa</w:t>
      </w:r>
      <w:r w:rsidR="00BD5AA3" w:rsidRPr="00810D16">
        <w:rPr>
          <w:rFonts w:ascii="Tahoma" w:eastAsia="Verdana" w:hAnsi="Tahoma" w:cs="Tahoma"/>
          <w:bCs/>
          <w:sz w:val="24"/>
          <w:szCs w:val="24"/>
        </w:rPr>
        <w:t>dor, si</w:t>
      </w:r>
      <w:r w:rsidRPr="00810D16">
        <w:rPr>
          <w:rFonts w:ascii="Tahoma" w:eastAsia="Verdana" w:hAnsi="Tahoma" w:cs="Tahoma"/>
          <w:bCs/>
          <w:sz w:val="24"/>
          <w:szCs w:val="24"/>
        </w:rPr>
        <w:t xml:space="preserve"> quiere salir avante en sus pretensiones, no debe quedarse de brazos cruzados, y más por el contrario le asiste el deber de suministrar las pruebas con las cuales pueda d</w:t>
      </w:r>
      <w:r w:rsidR="00BD5AA3" w:rsidRPr="00810D16">
        <w:rPr>
          <w:rFonts w:ascii="Tahoma" w:eastAsia="Verdana" w:hAnsi="Tahoma" w:cs="Tahoma"/>
          <w:bCs/>
          <w:sz w:val="24"/>
          <w:szCs w:val="24"/>
        </w:rPr>
        <w:t>emostrar la hipótesis propuesta, l</w:t>
      </w:r>
      <w:r w:rsidR="009701A3" w:rsidRPr="00810D16">
        <w:rPr>
          <w:rFonts w:ascii="Tahoma" w:eastAsia="Verdana" w:hAnsi="Tahoma" w:cs="Tahoma"/>
          <w:bCs/>
          <w:sz w:val="24"/>
          <w:szCs w:val="24"/>
        </w:rPr>
        <w:t xml:space="preserve">o cual no sucedió en el presente asunto, porque, como ya se dijo, la Defensa no allegó ningún tipo de prueba que permitiera ratificar lo dicho por el procesado sobre que el misterioso sujeto conocido como JOHN JAMES GARCÍA fue quien portaba el arma de fuego, la que había accionado con antelación. </w:t>
      </w:r>
    </w:p>
    <w:p w14:paraId="2B524DD8" w14:textId="77777777" w:rsidR="009701A3" w:rsidRPr="00810D16" w:rsidRDefault="009701A3" w:rsidP="00810D16">
      <w:pPr>
        <w:spacing w:after="0" w:line="276" w:lineRule="auto"/>
        <w:jc w:val="both"/>
        <w:rPr>
          <w:rFonts w:ascii="Tahoma" w:eastAsia="Verdana" w:hAnsi="Tahoma" w:cs="Tahoma"/>
          <w:bCs/>
          <w:sz w:val="24"/>
          <w:szCs w:val="24"/>
        </w:rPr>
      </w:pPr>
    </w:p>
    <w:p w14:paraId="0F810FD1" w14:textId="73026F0C" w:rsidR="000D7D54" w:rsidRPr="00810D16" w:rsidRDefault="009701A3" w:rsidP="00810D16">
      <w:pPr>
        <w:spacing w:after="0" w:line="276" w:lineRule="auto"/>
        <w:ind w:left="360"/>
        <w:jc w:val="both"/>
        <w:rPr>
          <w:rFonts w:ascii="Tahoma" w:eastAsia="Verdana" w:hAnsi="Tahoma" w:cs="Tahoma"/>
          <w:bCs/>
          <w:sz w:val="24"/>
          <w:szCs w:val="24"/>
        </w:rPr>
      </w:pPr>
      <w:r w:rsidRPr="00810D16">
        <w:rPr>
          <w:rFonts w:ascii="Tahoma" w:eastAsia="Verdana" w:hAnsi="Tahoma" w:cs="Tahoma"/>
          <w:bCs/>
          <w:sz w:val="24"/>
          <w:szCs w:val="24"/>
        </w:rPr>
        <w:t xml:space="preserve">De igual manera, no se puede desconocer que lo dicho por el procesado en su favor no encuentra </w:t>
      </w:r>
      <w:r w:rsidR="00E257F1" w:rsidRPr="00810D16">
        <w:rPr>
          <w:rFonts w:ascii="Tahoma" w:eastAsia="Verdana" w:hAnsi="Tahoma" w:cs="Tahoma"/>
          <w:bCs/>
          <w:sz w:val="24"/>
          <w:szCs w:val="24"/>
        </w:rPr>
        <w:t>ningún</w:t>
      </w:r>
      <w:r w:rsidR="000D7D54" w:rsidRPr="00810D16">
        <w:rPr>
          <w:rFonts w:ascii="Tahoma" w:eastAsia="Verdana" w:hAnsi="Tahoma" w:cs="Tahoma"/>
          <w:bCs/>
          <w:sz w:val="24"/>
          <w:szCs w:val="24"/>
        </w:rPr>
        <w:t xml:space="preserve"> tipo de </w:t>
      </w:r>
      <w:r w:rsidRPr="00810D16">
        <w:rPr>
          <w:rFonts w:ascii="Tahoma" w:eastAsia="Verdana" w:hAnsi="Tahoma" w:cs="Tahoma"/>
          <w:bCs/>
          <w:sz w:val="24"/>
          <w:szCs w:val="24"/>
        </w:rPr>
        <w:t xml:space="preserve">eco en las pruebas habidas en el proceso, entre las cuales se encuentran: a) Los testimonios rendidos por los policiales MIGUEL ÁNGEL GARCÉS RAMÍREZ Y JOSÉ RAMIRO SERNA MEZA, quienes son coincidentes en </w:t>
      </w:r>
      <w:r w:rsidR="00A46FDC" w:rsidRPr="00810D16">
        <w:rPr>
          <w:rFonts w:ascii="Tahoma" w:eastAsia="Verdana" w:hAnsi="Tahoma" w:cs="Tahoma"/>
          <w:bCs/>
          <w:sz w:val="24"/>
          <w:szCs w:val="24"/>
        </w:rPr>
        <w:t xml:space="preserve">afirmar que </w:t>
      </w:r>
      <w:r w:rsidR="00E257F1" w:rsidRPr="00810D16">
        <w:rPr>
          <w:rFonts w:ascii="Tahoma" w:eastAsia="Verdana" w:hAnsi="Tahoma" w:cs="Tahoma"/>
          <w:bCs/>
          <w:sz w:val="24"/>
          <w:szCs w:val="24"/>
        </w:rPr>
        <w:t>vieron a</w:t>
      </w:r>
      <w:r w:rsidR="00A46FDC" w:rsidRPr="00810D16">
        <w:rPr>
          <w:rFonts w:ascii="Tahoma" w:eastAsia="Verdana" w:hAnsi="Tahoma" w:cs="Tahoma"/>
          <w:bCs/>
          <w:sz w:val="24"/>
          <w:szCs w:val="24"/>
        </w:rPr>
        <w:t xml:space="preserve"> </w:t>
      </w:r>
      <w:r w:rsidRPr="00810D16">
        <w:rPr>
          <w:rFonts w:ascii="Tahoma" w:eastAsia="Verdana" w:hAnsi="Tahoma" w:cs="Tahoma"/>
          <w:bCs/>
          <w:sz w:val="24"/>
          <w:szCs w:val="24"/>
        </w:rPr>
        <w:t>las personas que ocupaban la camioneta</w:t>
      </w:r>
      <w:r w:rsidR="00B27D32" w:rsidRPr="00810D16">
        <w:rPr>
          <w:rFonts w:ascii="Tahoma" w:eastAsia="Verdana" w:hAnsi="Tahoma" w:cs="Tahoma"/>
          <w:bCs/>
          <w:sz w:val="24"/>
          <w:szCs w:val="24"/>
        </w:rPr>
        <w:t xml:space="preserve">, indicando que </w:t>
      </w:r>
      <w:r w:rsidR="00A46FDC" w:rsidRPr="00810D16">
        <w:rPr>
          <w:rFonts w:ascii="Tahoma" w:eastAsia="Verdana" w:hAnsi="Tahoma" w:cs="Tahoma"/>
          <w:bCs/>
          <w:sz w:val="24"/>
          <w:szCs w:val="24"/>
        </w:rPr>
        <w:t xml:space="preserve">se trataba de una </w:t>
      </w:r>
      <w:r w:rsidRPr="00810D16">
        <w:rPr>
          <w:rFonts w:ascii="Tahoma" w:eastAsia="Verdana" w:hAnsi="Tahoma" w:cs="Tahoma"/>
          <w:bCs/>
          <w:sz w:val="24"/>
          <w:szCs w:val="24"/>
        </w:rPr>
        <w:t xml:space="preserve">pareja: un hombre, quien era el que conducía, y una mujer que estaba en el asiento del copiloto; b) Un indicio grave de responsabilidad criminal, </w:t>
      </w:r>
      <w:r w:rsidR="000D7D54" w:rsidRPr="00810D16">
        <w:rPr>
          <w:rFonts w:ascii="Tahoma" w:eastAsia="Verdana" w:hAnsi="Tahoma" w:cs="Tahoma"/>
          <w:bCs/>
          <w:sz w:val="24"/>
          <w:szCs w:val="24"/>
        </w:rPr>
        <w:t xml:space="preserve">el cual tiene como su hecho indicador el sitio en donde fue hallada el arma de fuego, la cual, según los policiales MIGUEL ÁNGEL GARCÉS RAMÍREZ Y JOSÉ RAMIRO SERNA MEZA, se encontraba oculta debajo de la silla del conductor del vehículo, el </w:t>
      </w:r>
      <w:r w:rsidR="00E257F1" w:rsidRPr="00810D16">
        <w:rPr>
          <w:rFonts w:ascii="Tahoma" w:eastAsia="Verdana" w:hAnsi="Tahoma" w:cs="Tahoma"/>
          <w:bCs/>
          <w:sz w:val="24"/>
          <w:szCs w:val="24"/>
        </w:rPr>
        <w:t>que</w:t>
      </w:r>
      <w:r w:rsidR="000D7D54" w:rsidRPr="00810D16">
        <w:rPr>
          <w:rFonts w:ascii="Tahoma" w:eastAsia="Verdana" w:hAnsi="Tahoma" w:cs="Tahoma"/>
          <w:bCs/>
          <w:sz w:val="24"/>
          <w:szCs w:val="24"/>
        </w:rPr>
        <w:t xml:space="preserve"> como se sabe era piloteado por el procesado. Por lo que como hecho inferido se debe tener que existe la </w:t>
      </w:r>
      <w:r w:rsidR="00B27D32" w:rsidRPr="00810D16">
        <w:rPr>
          <w:rFonts w:ascii="Tahoma" w:eastAsia="Verdana" w:hAnsi="Tahoma" w:cs="Tahoma"/>
          <w:bCs/>
          <w:sz w:val="24"/>
          <w:szCs w:val="24"/>
        </w:rPr>
        <w:t xml:space="preserve">probabilidad </w:t>
      </w:r>
      <w:r w:rsidR="000D7D54" w:rsidRPr="00810D16">
        <w:rPr>
          <w:rFonts w:ascii="Tahoma" w:eastAsia="Verdana" w:hAnsi="Tahoma" w:cs="Tahoma"/>
          <w:bCs/>
          <w:sz w:val="24"/>
          <w:szCs w:val="24"/>
        </w:rPr>
        <w:t xml:space="preserve">que </w:t>
      </w:r>
      <w:r w:rsidR="00810D16">
        <w:rPr>
          <w:rFonts w:ascii="Tahoma" w:eastAsia="Verdana" w:hAnsi="Tahoma" w:cs="Tahoma"/>
          <w:bCs/>
          <w:sz w:val="24"/>
          <w:szCs w:val="24"/>
        </w:rPr>
        <w:t>JEAB</w:t>
      </w:r>
      <w:r w:rsidR="000D7D54" w:rsidRPr="00810D16">
        <w:rPr>
          <w:rFonts w:ascii="Tahoma" w:eastAsia="Verdana" w:hAnsi="Tahoma" w:cs="Tahoma"/>
          <w:bCs/>
          <w:sz w:val="24"/>
          <w:szCs w:val="24"/>
        </w:rPr>
        <w:t xml:space="preserve"> haya ocultado el arma de fuego en el sitio en donde posteriormente fue encontrado por los agentes del orden.  </w:t>
      </w:r>
    </w:p>
    <w:p w14:paraId="65488F2E" w14:textId="77777777" w:rsidR="000D7D54" w:rsidRPr="00810D16" w:rsidRDefault="000D7D54" w:rsidP="00810D16">
      <w:pPr>
        <w:spacing w:after="0" w:line="276" w:lineRule="auto"/>
        <w:jc w:val="both"/>
        <w:rPr>
          <w:rFonts w:ascii="Tahoma" w:eastAsia="Verdana" w:hAnsi="Tahoma" w:cs="Tahoma"/>
          <w:bCs/>
          <w:sz w:val="24"/>
          <w:szCs w:val="24"/>
        </w:rPr>
      </w:pPr>
    </w:p>
    <w:p w14:paraId="2BA9B1C7" w14:textId="48928D33" w:rsidR="00DF0698" w:rsidRPr="00810D16" w:rsidRDefault="000D7D54" w:rsidP="00810D16">
      <w:pPr>
        <w:pStyle w:val="Prrafodelista"/>
        <w:numPr>
          <w:ilvl w:val="0"/>
          <w:numId w:val="6"/>
        </w:numPr>
        <w:spacing w:after="0" w:line="276" w:lineRule="auto"/>
        <w:ind w:left="360"/>
        <w:jc w:val="both"/>
        <w:rPr>
          <w:rFonts w:ascii="Tahoma" w:hAnsi="Tahoma" w:cs="Tahoma"/>
          <w:sz w:val="24"/>
          <w:szCs w:val="24"/>
          <w:lang w:val="es-ES"/>
        </w:rPr>
      </w:pPr>
      <w:r w:rsidRPr="00810D16">
        <w:rPr>
          <w:rFonts w:ascii="Tahoma" w:eastAsia="Verdana" w:hAnsi="Tahoma" w:cs="Tahoma"/>
          <w:bCs/>
          <w:sz w:val="24"/>
          <w:szCs w:val="24"/>
        </w:rPr>
        <w:t xml:space="preserve">La tesis propuesta por el recurrente respecto a que, desde la dogmática del derecho penal, el hallazgo del arma de fuego en el interior del vehículo conducido por el procesado no era suficiente para que en su contra </w:t>
      </w:r>
      <w:r w:rsidR="00B27D32" w:rsidRPr="00810D16">
        <w:rPr>
          <w:rFonts w:ascii="Tahoma" w:eastAsia="Verdana" w:hAnsi="Tahoma" w:cs="Tahoma"/>
          <w:bCs/>
          <w:sz w:val="24"/>
          <w:szCs w:val="24"/>
        </w:rPr>
        <w:t>se</w:t>
      </w:r>
      <w:r w:rsidRPr="00810D16">
        <w:rPr>
          <w:rFonts w:ascii="Tahoma" w:eastAsia="Verdana" w:hAnsi="Tahoma" w:cs="Tahoma"/>
          <w:bCs/>
          <w:sz w:val="24"/>
          <w:szCs w:val="24"/>
        </w:rPr>
        <w:t xml:space="preserve"> pudiera proferir un fallo de condena, </w:t>
      </w:r>
      <w:r w:rsidR="00462F2F" w:rsidRPr="00810D16">
        <w:rPr>
          <w:rFonts w:ascii="Tahoma" w:eastAsia="Verdana" w:hAnsi="Tahoma" w:cs="Tahoma"/>
          <w:bCs/>
          <w:sz w:val="24"/>
          <w:szCs w:val="24"/>
        </w:rPr>
        <w:t>se puede considerar algo errado en el escenario de la antijuridicidad, ya que se</w:t>
      </w:r>
      <w:r w:rsidRPr="00810D16">
        <w:rPr>
          <w:rFonts w:ascii="Tahoma" w:eastAsia="Verdana" w:hAnsi="Tahoma" w:cs="Tahoma"/>
          <w:bCs/>
          <w:sz w:val="24"/>
          <w:szCs w:val="24"/>
        </w:rPr>
        <w:t xml:space="preserve"> </w:t>
      </w:r>
      <w:r w:rsidR="00462F2F" w:rsidRPr="00810D16">
        <w:rPr>
          <w:rFonts w:ascii="Tahoma" w:eastAsia="Verdana" w:hAnsi="Tahoma" w:cs="Tahoma"/>
          <w:bCs/>
          <w:sz w:val="24"/>
          <w:szCs w:val="24"/>
        </w:rPr>
        <w:t>desconocería</w:t>
      </w:r>
      <w:r w:rsidR="00DF0698" w:rsidRPr="00810D16">
        <w:rPr>
          <w:rFonts w:ascii="Tahoma" w:eastAsia="Verdana" w:hAnsi="Tahoma" w:cs="Tahoma"/>
          <w:bCs/>
          <w:sz w:val="24"/>
          <w:szCs w:val="24"/>
        </w:rPr>
        <w:t xml:space="preserve"> que acorde con la naturaleza jurídica del delito de porte ilegal de armas de fuego de defensa personal, </w:t>
      </w:r>
      <w:r w:rsidR="00DF0698" w:rsidRPr="00810D16">
        <w:rPr>
          <w:rFonts w:ascii="Tahoma" w:hAnsi="Tahoma" w:cs="Tahoma"/>
          <w:sz w:val="24"/>
          <w:szCs w:val="24"/>
          <w:lang w:val="es-ES"/>
        </w:rPr>
        <w:t xml:space="preserve">en lo que tiene que ver con el grado de afectación del interés jurídicamente protegido, dicho reato hace parte de la </w:t>
      </w:r>
      <w:r w:rsidR="00DF0698" w:rsidRPr="00810D16">
        <w:rPr>
          <w:rFonts w:ascii="Tahoma" w:hAnsi="Tahoma" w:cs="Tahoma"/>
          <w:sz w:val="24"/>
          <w:szCs w:val="24"/>
          <w:lang w:val="es-ES"/>
        </w:rPr>
        <w:lastRenderedPageBreak/>
        <w:t xml:space="preserve">clasificación de los denominados </w:t>
      </w:r>
      <w:r w:rsidR="00DF0698" w:rsidRPr="00810D16">
        <w:rPr>
          <w:rFonts w:ascii="Tahoma" w:hAnsi="Tahoma" w:cs="Tahoma"/>
          <w:i/>
          <w:iCs/>
          <w:sz w:val="24"/>
          <w:szCs w:val="24"/>
          <w:lang w:val="es-ES"/>
        </w:rPr>
        <w:t>Tipos Penales de Peligro</w:t>
      </w:r>
      <w:r w:rsidR="00DF0698" w:rsidRPr="00810D16">
        <w:rPr>
          <w:rFonts w:ascii="Tahoma" w:hAnsi="Tahoma" w:cs="Tahoma"/>
          <w:sz w:val="24"/>
          <w:szCs w:val="24"/>
          <w:vertAlign w:val="superscript"/>
          <w:lang w:val="es-ES"/>
        </w:rPr>
        <w:footnoteReference w:id="2"/>
      </w:r>
      <w:r w:rsidR="00DF0698" w:rsidRPr="00810D16">
        <w:rPr>
          <w:rFonts w:ascii="Tahoma" w:hAnsi="Tahoma" w:cs="Tahoma"/>
          <w:sz w:val="24"/>
          <w:szCs w:val="24"/>
          <w:lang w:val="es-ES"/>
        </w:rPr>
        <w:t xml:space="preserve">, en la modalidad conocida </w:t>
      </w:r>
      <w:r w:rsidR="00DF0698" w:rsidRPr="00810D16">
        <w:rPr>
          <w:rFonts w:ascii="Tahoma" w:hAnsi="Tahoma" w:cs="Tahoma"/>
          <w:i/>
          <w:iCs/>
          <w:sz w:val="24"/>
          <w:szCs w:val="24"/>
          <w:lang w:val="es-ES"/>
        </w:rPr>
        <w:t>“Delitos de Peligro Abstracto</w:t>
      </w:r>
      <w:r w:rsidR="00DF0698" w:rsidRPr="00810D16">
        <w:rPr>
          <w:rFonts w:ascii="Tahoma" w:hAnsi="Tahoma" w:cs="Tahoma"/>
          <w:sz w:val="24"/>
          <w:szCs w:val="24"/>
          <w:lang w:val="es-ES"/>
        </w:rPr>
        <w:t xml:space="preserve"> </w:t>
      </w:r>
      <w:r w:rsidR="00DF0698" w:rsidRPr="00810D16">
        <w:rPr>
          <w:rFonts w:ascii="Tahoma" w:hAnsi="Tahoma" w:cs="Tahoma"/>
          <w:i/>
          <w:iCs/>
          <w:sz w:val="24"/>
          <w:szCs w:val="24"/>
          <w:lang w:val="es-ES"/>
        </w:rPr>
        <w:t>o Presunto”</w:t>
      </w:r>
      <w:r w:rsidR="00DF0698" w:rsidRPr="00810D16">
        <w:rPr>
          <w:rFonts w:ascii="Tahoma" w:hAnsi="Tahoma" w:cs="Tahoma"/>
          <w:sz w:val="24"/>
          <w:szCs w:val="24"/>
          <w:lang w:val="es-ES"/>
        </w:rPr>
        <w:t>, los cuales se caracterizan porque:</w:t>
      </w:r>
    </w:p>
    <w:p w14:paraId="2815DF82" w14:textId="77777777" w:rsidR="00DF0698" w:rsidRPr="00810D16" w:rsidRDefault="00DF0698" w:rsidP="00810D16">
      <w:pPr>
        <w:spacing w:after="0" w:line="276" w:lineRule="auto"/>
        <w:rPr>
          <w:rFonts w:ascii="Tahoma" w:hAnsi="Tahoma" w:cs="Tahoma"/>
          <w:sz w:val="24"/>
          <w:szCs w:val="24"/>
          <w:lang w:val="es-ES"/>
        </w:rPr>
      </w:pPr>
    </w:p>
    <w:p w14:paraId="6A2C4B40" w14:textId="77777777" w:rsidR="00DF0698" w:rsidRPr="00810D16" w:rsidRDefault="00DF0698" w:rsidP="00810D16">
      <w:pPr>
        <w:pStyle w:val="Sinespaciado"/>
        <w:spacing w:line="276" w:lineRule="auto"/>
        <w:ind w:left="680" w:right="567"/>
        <w:jc w:val="both"/>
        <w:rPr>
          <w:rFonts w:ascii="Tahoma" w:hAnsi="Tahoma" w:cs="Tahoma"/>
          <w:sz w:val="24"/>
          <w:szCs w:val="24"/>
          <w:lang w:val="es-ES"/>
        </w:rPr>
      </w:pPr>
      <w:r w:rsidRPr="00810D16">
        <w:rPr>
          <w:rFonts w:ascii="Tahoma" w:hAnsi="Tahoma" w:cs="Tahoma"/>
          <w:sz w:val="24"/>
          <w:szCs w:val="24"/>
          <w:lang w:val="es-ES"/>
        </w:rPr>
        <w:t>“Los llamados tipos de peligro presunto a diferencia de los anteriores</w:t>
      </w:r>
      <w:r w:rsidRPr="00810D16">
        <w:rPr>
          <w:rFonts w:ascii="Tahoma" w:hAnsi="Tahoma" w:cs="Tahoma"/>
          <w:sz w:val="24"/>
          <w:szCs w:val="24"/>
          <w:vertAlign w:val="superscript"/>
          <w:lang w:val="es-ES"/>
        </w:rPr>
        <w:footnoteReference w:id="3"/>
      </w:r>
      <w:r w:rsidRPr="00810D16">
        <w:rPr>
          <w:rFonts w:ascii="Tahoma" w:hAnsi="Tahoma" w:cs="Tahoma"/>
          <w:sz w:val="24"/>
          <w:szCs w:val="24"/>
          <w:lang w:val="es-ES"/>
        </w:rPr>
        <w:t xml:space="preserve">, no exigen la prueba del peligro; basta en ellos que la conducta se realice y en consecuencia el ilícito se estructura independientemente de la demostración de la existencia o inexistencia de un efectivo peligro sobre el bien jurídico tutelado en cabeza del sujeto pasivo; en otras palabras, el peligro se presume </w:t>
      </w:r>
      <w:proofErr w:type="spellStart"/>
      <w:r w:rsidRPr="00810D16">
        <w:rPr>
          <w:rFonts w:ascii="Tahoma" w:hAnsi="Tahoma" w:cs="Tahoma"/>
          <w:i/>
          <w:iCs/>
          <w:sz w:val="24"/>
          <w:szCs w:val="24"/>
          <w:lang w:val="es-ES"/>
        </w:rPr>
        <w:t>juris</w:t>
      </w:r>
      <w:proofErr w:type="spellEnd"/>
      <w:r w:rsidRPr="00810D16">
        <w:rPr>
          <w:rFonts w:ascii="Tahoma" w:hAnsi="Tahoma" w:cs="Tahoma"/>
          <w:i/>
          <w:iCs/>
          <w:sz w:val="24"/>
          <w:szCs w:val="24"/>
          <w:lang w:val="es-ES"/>
        </w:rPr>
        <w:t xml:space="preserve"> et de jure</w:t>
      </w:r>
      <w:r w:rsidRPr="00810D16">
        <w:rPr>
          <w:rFonts w:ascii="Tahoma" w:hAnsi="Tahoma" w:cs="Tahoma"/>
          <w:sz w:val="24"/>
          <w:szCs w:val="24"/>
          <w:lang w:val="es-ES"/>
        </w:rPr>
        <w:t>…”</w:t>
      </w:r>
      <w:r w:rsidRPr="00810D16">
        <w:rPr>
          <w:rFonts w:ascii="Tahoma" w:hAnsi="Tahoma" w:cs="Tahoma"/>
          <w:sz w:val="24"/>
          <w:szCs w:val="24"/>
          <w:vertAlign w:val="superscript"/>
          <w:lang w:val="es-ES"/>
        </w:rPr>
        <w:footnoteReference w:id="4"/>
      </w:r>
      <w:r w:rsidRPr="00810D16">
        <w:rPr>
          <w:rFonts w:ascii="Tahoma" w:hAnsi="Tahoma" w:cs="Tahoma"/>
          <w:sz w:val="24"/>
          <w:szCs w:val="24"/>
          <w:lang w:val="es-ES"/>
        </w:rPr>
        <w:t>.</w:t>
      </w:r>
    </w:p>
    <w:p w14:paraId="404FCBF6" w14:textId="77777777" w:rsidR="00462F2F" w:rsidRPr="00810D16" w:rsidRDefault="00462F2F" w:rsidP="00810D16">
      <w:pPr>
        <w:pStyle w:val="Prrafodelista"/>
        <w:spacing w:after="0" w:line="276" w:lineRule="auto"/>
        <w:rPr>
          <w:rFonts w:ascii="Tahoma" w:hAnsi="Tahoma" w:cs="Tahoma"/>
          <w:sz w:val="24"/>
          <w:szCs w:val="24"/>
          <w:lang w:val="es-ES"/>
        </w:rPr>
      </w:pPr>
    </w:p>
    <w:p w14:paraId="505083EB" w14:textId="77777777" w:rsidR="00DF0698" w:rsidRPr="00810D16" w:rsidRDefault="00DF0698" w:rsidP="00810D16">
      <w:pPr>
        <w:pStyle w:val="Sinespaciado"/>
        <w:spacing w:line="276" w:lineRule="auto"/>
        <w:ind w:left="360"/>
        <w:jc w:val="both"/>
        <w:rPr>
          <w:rFonts w:ascii="Tahoma" w:hAnsi="Tahoma" w:cs="Tahoma"/>
          <w:sz w:val="24"/>
          <w:szCs w:val="24"/>
          <w:lang w:val="es-ES"/>
        </w:rPr>
      </w:pPr>
      <w:r w:rsidRPr="00810D16">
        <w:rPr>
          <w:rFonts w:ascii="Tahoma" w:hAnsi="Tahoma" w:cs="Tahoma"/>
          <w:sz w:val="24"/>
          <w:szCs w:val="24"/>
          <w:lang w:val="es-ES"/>
        </w:rPr>
        <w:t xml:space="preserve">Lo antes expuesto nos estaría indicando que en esta clase de delitos no se requiere de una alteración, modificación o destrucción del bien jurídico, puesto que basta con el simple hecho que el sujeto agente lleve consigo un arma de fuego para que se presuma que se ha incurrido en una amenaza o puesta en riesgo del interés jurídicamente protegido. </w:t>
      </w:r>
    </w:p>
    <w:p w14:paraId="3BE1A942" w14:textId="77777777" w:rsidR="00DF0698" w:rsidRPr="00810D16" w:rsidRDefault="00DF0698" w:rsidP="00810D16">
      <w:pPr>
        <w:pStyle w:val="Sinespaciado"/>
        <w:spacing w:line="276" w:lineRule="auto"/>
        <w:jc w:val="both"/>
        <w:rPr>
          <w:rFonts w:ascii="Tahoma" w:hAnsi="Tahoma" w:cs="Tahoma"/>
          <w:sz w:val="24"/>
          <w:szCs w:val="24"/>
          <w:lang w:val="es-ES"/>
        </w:rPr>
      </w:pPr>
    </w:p>
    <w:p w14:paraId="5B272F7A" w14:textId="77777777" w:rsidR="00DF0698" w:rsidRPr="00810D16" w:rsidRDefault="00DF0698" w:rsidP="00810D16">
      <w:pPr>
        <w:pStyle w:val="Sinespaciado"/>
        <w:spacing w:line="276" w:lineRule="auto"/>
        <w:ind w:left="360"/>
        <w:jc w:val="both"/>
        <w:rPr>
          <w:rFonts w:ascii="Tahoma" w:hAnsi="Tahoma" w:cs="Tahoma"/>
          <w:sz w:val="24"/>
          <w:szCs w:val="24"/>
          <w:lang w:val="es-ES"/>
        </w:rPr>
      </w:pPr>
      <w:r w:rsidRPr="00810D16">
        <w:rPr>
          <w:rFonts w:ascii="Tahoma" w:hAnsi="Tahoma" w:cs="Tahoma"/>
          <w:sz w:val="24"/>
          <w:szCs w:val="24"/>
          <w:lang w:val="es-ES"/>
        </w:rPr>
        <w:t xml:space="preserve">Por otra </w:t>
      </w:r>
      <w:proofErr w:type="gramStart"/>
      <w:r w:rsidRPr="00810D16">
        <w:rPr>
          <w:rFonts w:ascii="Tahoma" w:hAnsi="Tahoma" w:cs="Tahoma"/>
          <w:sz w:val="24"/>
          <w:szCs w:val="24"/>
          <w:lang w:val="es-ES"/>
        </w:rPr>
        <w:t>parte</w:t>
      </w:r>
      <w:proofErr w:type="gramEnd"/>
      <w:r w:rsidRPr="00810D16">
        <w:rPr>
          <w:rFonts w:ascii="Tahoma" w:hAnsi="Tahoma" w:cs="Tahoma"/>
          <w:sz w:val="24"/>
          <w:szCs w:val="24"/>
          <w:lang w:val="es-ES"/>
        </w:rPr>
        <w:t xml:space="preserve"> en lo que tiene que ver con el tipo subjetivo, </w:t>
      </w:r>
      <w:r w:rsidR="002A4E75" w:rsidRPr="00810D16">
        <w:rPr>
          <w:rFonts w:ascii="Tahoma" w:hAnsi="Tahoma" w:cs="Tahoma"/>
          <w:sz w:val="24"/>
          <w:szCs w:val="24"/>
          <w:lang w:val="es-ES"/>
        </w:rPr>
        <w:t>no existe duda alguna que en el proceso estaban demostrados los elementos volitivos y c</w:t>
      </w:r>
      <w:r w:rsidR="00BD5AA3" w:rsidRPr="00810D16">
        <w:rPr>
          <w:rFonts w:ascii="Tahoma" w:hAnsi="Tahoma" w:cs="Tahoma"/>
          <w:sz w:val="24"/>
          <w:szCs w:val="24"/>
          <w:lang w:val="es-ES"/>
        </w:rPr>
        <w:t>ognoscitivos del dolo, porque si el procesado sabí</w:t>
      </w:r>
      <w:r w:rsidR="002A4E75" w:rsidRPr="00810D16">
        <w:rPr>
          <w:rFonts w:ascii="Tahoma" w:hAnsi="Tahoma" w:cs="Tahoma"/>
          <w:sz w:val="24"/>
          <w:szCs w:val="24"/>
          <w:lang w:val="es-ES"/>
        </w:rPr>
        <w:t xml:space="preserve">a que para portar un arma de fuego se requería de un salvoconducto, resulta apenas obvio que quiso vulnerar la conducta prohibida cuando decidió portar el arma de fuego pese que no </w:t>
      </w:r>
      <w:r w:rsidR="00462F2F" w:rsidRPr="00810D16">
        <w:rPr>
          <w:rFonts w:ascii="Tahoma" w:hAnsi="Tahoma" w:cs="Tahoma"/>
          <w:sz w:val="24"/>
          <w:szCs w:val="24"/>
          <w:lang w:val="es-ES"/>
        </w:rPr>
        <w:t>tenía</w:t>
      </w:r>
      <w:r w:rsidR="002A4E75" w:rsidRPr="00810D16">
        <w:rPr>
          <w:rFonts w:ascii="Tahoma" w:hAnsi="Tahoma" w:cs="Tahoma"/>
          <w:sz w:val="24"/>
          <w:szCs w:val="24"/>
          <w:lang w:val="es-ES"/>
        </w:rPr>
        <w:t xml:space="preserve"> </w:t>
      </w:r>
      <w:r w:rsidR="00E257F1" w:rsidRPr="00810D16">
        <w:rPr>
          <w:rFonts w:ascii="Tahoma" w:hAnsi="Tahoma" w:cs="Tahoma"/>
          <w:sz w:val="24"/>
          <w:szCs w:val="24"/>
          <w:lang w:val="es-ES"/>
        </w:rPr>
        <w:t>salvoconducto alguno</w:t>
      </w:r>
      <w:r w:rsidR="002A4E75" w:rsidRPr="00810D16">
        <w:rPr>
          <w:rFonts w:ascii="Tahoma" w:hAnsi="Tahoma" w:cs="Tahoma"/>
          <w:sz w:val="24"/>
          <w:szCs w:val="24"/>
          <w:lang w:val="es-ES"/>
        </w:rPr>
        <w:t xml:space="preserve"> que avalará su porte. </w:t>
      </w:r>
    </w:p>
    <w:p w14:paraId="095547BF" w14:textId="77777777" w:rsidR="002A4E75" w:rsidRPr="00810D16" w:rsidRDefault="002A4E75" w:rsidP="00810D16">
      <w:pPr>
        <w:pStyle w:val="Sinespaciado"/>
        <w:spacing w:line="276" w:lineRule="auto"/>
        <w:jc w:val="both"/>
        <w:rPr>
          <w:rFonts w:ascii="Tahoma" w:hAnsi="Tahoma" w:cs="Tahoma"/>
          <w:sz w:val="24"/>
          <w:szCs w:val="24"/>
          <w:lang w:val="es-ES"/>
        </w:rPr>
      </w:pPr>
    </w:p>
    <w:p w14:paraId="27AE177F" w14:textId="77777777" w:rsidR="002A4E75" w:rsidRPr="00810D16" w:rsidRDefault="002A4E75" w:rsidP="00810D16">
      <w:pPr>
        <w:pStyle w:val="Sinespaciado"/>
        <w:numPr>
          <w:ilvl w:val="0"/>
          <w:numId w:val="6"/>
        </w:numPr>
        <w:spacing w:line="276" w:lineRule="auto"/>
        <w:ind w:left="360"/>
        <w:jc w:val="both"/>
        <w:rPr>
          <w:rFonts w:ascii="Tahoma" w:hAnsi="Tahoma" w:cs="Tahoma"/>
          <w:sz w:val="24"/>
          <w:szCs w:val="24"/>
          <w:lang w:val="es-ES"/>
        </w:rPr>
      </w:pPr>
      <w:r w:rsidRPr="00810D16">
        <w:rPr>
          <w:rFonts w:ascii="Tahoma" w:hAnsi="Tahoma" w:cs="Tahoma"/>
          <w:sz w:val="24"/>
          <w:szCs w:val="24"/>
          <w:lang w:val="es-ES"/>
        </w:rPr>
        <w:t>Resulta</w:t>
      </w:r>
      <w:r w:rsidR="00BD5AA3" w:rsidRPr="00810D16">
        <w:rPr>
          <w:rFonts w:ascii="Tahoma" w:hAnsi="Tahoma" w:cs="Tahoma"/>
          <w:sz w:val="24"/>
          <w:szCs w:val="24"/>
          <w:lang w:val="es-ES"/>
        </w:rPr>
        <w:t>n</w:t>
      </w:r>
      <w:r w:rsidRPr="00810D16">
        <w:rPr>
          <w:rFonts w:ascii="Tahoma" w:hAnsi="Tahoma" w:cs="Tahoma"/>
          <w:sz w:val="24"/>
          <w:szCs w:val="24"/>
          <w:lang w:val="es-ES"/>
        </w:rPr>
        <w:t xml:space="preserve"> irrelevante</w:t>
      </w:r>
      <w:r w:rsidR="00BD5AA3" w:rsidRPr="00810D16">
        <w:rPr>
          <w:rFonts w:ascii="Tahoma" w:hAnsi="Tahoma" w:cs="Tahoma"/>
          <w:sz w:val="24"/>
          <w:szCs w:val="24"/>
          <w:lang w:val="es-ES"/>
        </w:rPr>
        <w:t>s</w:t>
      </w:r>
      <w:r w:rsidRPr="00810D16">
        <w:rPr>
          <w:rFonts w:ascii="Tahoma" w:hAnsi="Tahoma" w:cs="Tahoma"/>
          <w:sz w:val="24"/>
          <w:szCs w:val="24"/>
          <w:lang w:val="es-ES"/>
        </w:rPr>
        <w:t xml:space="preserve"> los motivos por los cuales la Sra. LINA BEATRIZ MEJÍA se abstuvo de</w:t>
      </w:r>
      <w:r w:rsidR="00BD5AA3" w:rsidRPr="00810D16">
        <w:rPr>
          <w:rFonts w:ascii="Tahoma" w:hAnsi="Tahoma" w:cs="Tahoma"/>
          <w:sz w:val="24"/>
          <w:szCs w:val="24"/>
          <w:lang w:val="es-ES"/>
        </w:rPr>
        <w:t xml:space="preserve"> declarar en el juicio, o sea si</w:t>
      </w:r>
      <w:r w:rsidRPr="00810D16">
        <w:rPr>
          <w:rFonts w:ascii="Tahoma" w:hAnsi="Tahoma" w:cs="Tahoma"/>
          <w:sz w:val="24"/>
          <w:szCs w:val="24"/>
          <w:lang w:val="es-ES"/>
        </w:rPr>
        <w:t xml:space="preserve"> lo hizo por su condición de cónyuge del acusado o para evitar </w:t>
      </w:r>
      <w:proofErr w:type="spellStart"/>
      <w:r w:rsidRPr="00810D16">
        <w:rPr>
          <w:rFonts w:ascii="Tahoma" w:hAnsi="Tahoma" w:cs="Tahoma"/>
          <w:sz w:val="24"/>
          <w:szCs w:val="24"/>
          <w:lang w:val="es-ES"/>
        </w:rPr>
        <w:t>autoincriminarse</w:t>
      </w:r>
      <w:proofErr w:type="spellEnd"/>
      <w:r w:rsidRPr="00810D16">
        <w:rPr>
          <w:rFonts w:ascii="Tahoma" w:hAnsi="Tahoma" w:cs="Tahoma"/>
          <w:sz w:val="24"/>
          <w:szCs w:val="24"/>
          <w:lang w:val="es-ES"/>
        </w:rPr>
        <w:t xml:space="preserve">, porque lo único cierto es que esa ciudadana hizo </w:t>
      </w:r>
      <w:r w:rsidR="00BD5AA3" w:rsidRPr="00810D16">
        <w:rPr>
          <w:rFonts w:ascii="Tahoma" w:hAnsi="Tahoma" w:cs="Tahoma"/>
          <w:sz w:val="24"/>
          <w:szCs w:val="24"/>
          <w:lang w:val="es-ES"/>
        </w:rPr>
        <w:t>valer un privilegio que la eximí</w:t>
      </w:r>
      <w:r w:rsidRPr="00810D16">
        <w:rPr>
          <w:rFonts w:ascii="Tahoma" w:hAnsi="Tahoma" w:cs="Tahoma"/>
          <w:sz w:val="24"/>
          <w:szCs w:val="24"/>
          <w:lang w:val="es-ES"/>
        </w:rPr>
        <w:t xml:space="preserve">a de la obligación de rendir testimonio. </w:t>
      </w:r>
    </w:p>
    <w:p w14:paraId="5CC823F3" w14:textId="77777777" w:rsidR="00462F2F" w:rsidRPr="00810D16" w:rsidRDefault="00462F2F" w:rsidP="00810D16">
      <w:pPr>
        <w:pStyle w:val="Sinespaciado"/>
        <w:spacing w:line="276" w:lineRule="auto"/>
        <w:jc w:val="both"/>
        <w:rPr>
          <w:rFonts w:ascii="Tahoma" w:hAnsi="Tahoma" w:cs="Tahoma"/>
          <w:sz w:val="24"/>
          <w:szCs w:val="24"/>
          <w:lang w:val="es-ES"/>
        </w:rPr>
      </w:pPr>
    </w:p>
    <w:p w14:paraId="0517FFB1" w14:textId="77777777" w:rsidR="00462F2F" w:rsidRPr="00810D16" w:rsidRDefault="00462F2F" w:rsidP="00810D16">
      <w:pPr>
        <w:pStyle w:val="Sinespaciado"/>
        <w:spacing w:line="276" w:lineRule="auto"/>
        <w:jc w:val="both"/>
        <w:rPr>
          <w:rFonts w:ascii="Tahoma" w:hAnsi="Tahoma" w:cs="Tahoma"/>
          <w:sz w:val="24"/>
          <w:szCs w:val="24"/>
          <w:lang w:val="es-ES"/>
        </w:rPr>
      </w:pPr>
      <w:r w:rsidRPr="00810D16">
        <w:rPr>
          <w:rFonts w:ascii="Tahoma" w:hAnsi="Tahoma" w:cs="Tahoma"/>
          <w:sz w:val="24"/>
          <w:szCs w:val="24"/>
          <w:lang w:val="es-ES"/>
        </w:rPr>
        <w:t xml:space="preserve">En suma, acorde con lo antes dicho, la Sala es de la opinión consistente en que con las pruebas debatidas en el juicio se podía llegar a ese grado absoluto de convencimiento requerido por el artículo 381 C.P.P. para poder proferir en contra del procesado un fallo de condena. </w:t>
      </w:r>
    </w:p>
    <w:p w14:paraId="04B8D7AF" w14:textId="77777777" w:rsidR="00462F2F" w:rsidRPr="00810D16" w:rsidRDefault="00462F2F" w:rsidP="00810D16">
      <w:pPr>
        <w:pStyle w:val="Sinespaciado"/>
        <w:spacing w:line="276" w:lineRule="auto"/>
        <w:jc w:val="both"/>
        <w:rPr>
          <w:rFonts w:ascii="Tahoma" w:hAnsi="Tahoma" w:cs="Tahoma"/>
          <w:sz w:val="24"/>
          <w:szCs w:val="24"/>
          <w:lang w:val="es-ES"/>
        </w:rPr>
      </w:pPr>
    </w:p>
    <w:p w14:paraId="423718C2" w14:textId="77777777" w:rsidR="00E257F1" w:rsidRPr="00810D16" w:rsidRDefault="00462F2F" w:rsidP="00810D16">
      <w:pPr>
        <w:spacing w:after="0" w:line="276" w:lineRule="auto"/>
        <w:jc w:val="both"/>
        <w:rPr>
          <w:rFonts w:ascii="Tahoma" w:hAnsi="Tahoma" w:cs="Tahoma"/>
          <w:sz w:val="24"/>
          <w:szCs w:val="24"/>
        </w:rPr>
      </w:pPr>
      <w:proofErr w:type="gramStart"/>
      <w:r w:rsidRPr="00810D16">
        <w:rPr>
          <w:rFonts w:ascii="Tahoma" w:hAnsi="Tahoma" w:cs="Tahoma"/>
          <w:sz w:val="24"/>
          <w:szCs w:val="24"/>
        </w:rPr>
        <w:t>Siendo</w:t>
      </w:r>
      <w:proofErr w:type="gramEnd"/>
      <w:r w:rsidRPr="00810D16">
        <w:rPr>
          <w:rFonts w:ascii="Tahoma" w:hAnsi="Tahoma" w:cs="Tahoma"/>
          <w:sz w:val="24"/>
          <w:szCs w:val="24"/>
        </w:rPr>
        <w:t xml:space="preserve"> así las cosas, la Sala confirmará el fallo confutado en todo aquello que fue objeto de la inconformidad expresada por los apelantes. </w:t>
      </w:r>
    </w:p>
    <w:p w14:paraId="56BDAF8E" w14:textId="77777777" w:rsidR="00E257F1" w:rsidRPr="00810D16" w:rsidRDefault="00E257F1" w:rsidP="00810D16">
      <w:pPr>
        <w:spacing w:after="0" w:line="276" w:lineRule="auto"/>
        <w:jc w:val="both"/>
        <w:rPr>
          <w:rFonts w:ascii="Tahoma" w:hAnsi="Tahoma" w:cs="Tahoma"/>
          <w:sz w:val="24"/>
          <w:szCs w:val="24"/>
        </w:rPr>
      </w:pPr>
    </w:p>
    <w:p w14:paraId="4604B5B3" w14:textId="7A1E3563" w:rsidR="00070EF5" w:rsidRPr="00810D16" w:rsidRDefault="00E257F1" w:rsidP="00810D16">
      <w:pPr>
        <w:spacing w:after="0" w:line="276" w:lineRule="auto"/>
        <w:jc w:val="both"/>
        <w:rPr>
          <w:rFonts w:ascii="Tahoma" w:hAnsi="Tahoma" w:cs="Tahoma"/>
          <w:sz w:val="24"/>
          <w:szCs w:val="24"/>
        </w:rPr>
      </w:pPr>
      <w:r w:rsidRPr="00810D16">
        <w:rPr>
          <w:rFonts w:ascii="Tahoma" w:hAnsi="Tahoma" w:cs="Tahoma"/>
          <w:sz w:val="24"/>
          <w:szCs w:val="24"/>
        </w:rPr>
        <w:t xml:space="preserve">A </w:t>
      </w:r>
      <w:r w:rsidR="00462F2F" w:rsidRPr="00810D16">
        <w:rPr>
          <w:rFonts w:ascii="Tahoma" w:hAnsi="Tahoma" w:cs="Tahoma"/>
          <w:sz w:val="24"/>
          <w:szCs w:val="24"/>
        </w:rPr>
        <w:t xml:space="preserve">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w:t>
      </w:r>
      <w:r w:rsidR="00BD5AA3" w:rsidRPr="00810D16">
        <w:rPr>
          <w:rFonts w:ascii="Tahoma" w:hAnsi="Tahoma" w:cs="Tahoma"/>
          <w:sz w:val="24"/>
          <w:szCs w:val="24"/>
        </w:rPr>
        <w:t xml:space="preserve">se </w:t>
      </w:r>
      <w:r w:rsidR="00462F2F" w:rsidRPr="00810D16">
        <w:rPr>
          <w:rFonts w:ascii="Tahoma" w:hAnsi="Tahoma" w:cs="Tahoma"/>
          <w:sz w:val="24"/>
          <w:szCs w:val="24"/>
        </w:rPr>
        <w:t xml:space="preserve">declaró el Estado de Emergencia Económica, Social y Ecológica en todo el territorio Nacional, ante la pandemia </w:t>
      </w:r>
      <w:r w:rsidR="00462F2F" w:rsidRPr="00810D16">
        <w:rPr>
          <w:rFonts w:ascii="Tahoma" w:hAnsi="Tahoma" w:cs="Tahoma"/>
          <w:sz w:val="24"/>
          <w:szCs w:val="24"/>
        </w:rPr>
        <w:lastRenderedPageBreak/>
        <w:t>generada por el coronavirus, y lo regulado en el Dec</w:t>
      </w:r>
      <w:r w:rsidR="00BD5AA3" w:rsidRPr="00810D16">
        <w:rPr>
          <w:rFonts w:ascii="Tahoma" w:hAnsi="Tahoma" w:cs="Tahoma"/>
          <w:sz w:val="24"/>
          <w:szCs w:val="24"/>
        </w:rPr>
        <w:t>reto legislativo 457 de 2.020</w:t>
      </w:r>
      <w:r w:rsidR="00462F2F" w:rsidRPr="00810D16">
        <w:rPr>
          <w:rFonts w:ascii="Tahoma" w:hAnsi="Tahoma" w:cs="Tahoma"/>
          <w:sz w:val="24"/>
          <w:szCs w:val="24"/>
        </w:rPr>
        <w:t xml:space="preserve"> que fijó los parámetros de las normas del aislamiento obligatorio o cuarentena, por lo que la notificación de la</w:t>
      </w:r>
      <w:r w:rsidR="00BD5AA3" w:rsidRPr="00810D16">
        <w:rPr>
          <w:rFonts w:ascii="Tahoma" w:hAnsi="Tahoma" w:cs="Tahoma"/>
          <w:sz w:val="24"/>
          <w:szCs w:val="24"/>
        </w:rPr>
        <w:t xml:space="preserve"> presente providencia se llevará</w:t>
      </w:r>
      <w:r w:rsidR="00462F2F" w:rsidRPr="00810D16">
        <w:rPr>
          <w:rFonts w:ascii="Tahoma" w:hAnsi="Tahoma" w:cs="Tahoma"/>
          <w:sz w:val="24"/>
          <w:szCs w:val="24"/>
        </w:rPr>
        <w:t xml:space="preserve"> a cabo, dentro de lo posible, vía correo electrónico acorde con las disposiciones del artículo 8º del Decreto Legislativo 806 de 2.020. </w:t>
      </w:r>
    </w:p>
    <w:p w14:paraId="3DBB6912" w14:textId="77777777" w:rsidR="00070EF5" w:rsidRPr="00810D16" w:rsidRDefault="00070EF5" w:rsidP="00810D16">
      <w:pPr>
        <w:spacing w:after="0" w:line="276" w:lineRule="auto"/>
        <w:jc w:val="both"/>
        <w:rPr>
          <w:rFonts w:ascii="Tahoma" w:eastAsia="Verdana" w:hAnsi="Tahoma" w:cs="Tahoma"/>
          <w:sz w:val="24"/>
          <w:szCs w:val="24"/>
        </w:rPr>
      </w:pPr>
    </w:p>
    <w:p w14:paraId="59BAB799" w14:textId="77777777" w:rsidR="00070EF5" w:rsidRPr="00810D16" w:rsidRDefault="00070EF5" w:rsidP="00810D16">
      <w:pPr>
        <w:spacing w:after="0" w:line="276" w:lineRule="auto"/>
        <w:jc w:val="both"/>
        <w:rPr>
          <w:rFonts w:ascii="Tahoma" w:eastAsia="Verdana" w:hAnsi="Tahoma" w:cs="Tahoma"/>
          <w:sz w:val="24"/>
          <w:szCs w:val="24"/>
        </w:rPr>
      </w:pPr>
      <w:r w:rsidRPr="00810D16">
        <w:rPr>
          <w:rFonts w:ascii="Tahoma" w:eastAsia="Verdana" w:hAnsi="Tahoma" w:cs="Tahoma"/>
          <w:sz w:val="24"/>
          <w:szCs w:val="24"/>
        </w:rPr>
        <w:t>En mérito de todo lo antes lo expuesto, la Sala Penal de Decisión del Tribunal Superior del Distrito Judicial de Pereira, administrando justicia en nombre de la República y por autoridad de la ley,</w:t>
      </w:r>
    </w:p>
    <w:p w14:paraId="6B223D2C" w14:textId="77777777" w:rsidR="00070EF5" w:rsidRPr="00810D16" w:rsidRDefault="00070EF5" w:rsidP="00810D16">
      <w:pPr>
        <w:spacing w:after="0" w:line="276" w:lineRule="auto"/>
        <w:jc w:val="both"/>
        <w:rPr>
          <w:rFonts w:ascii="Tahoma" w:eastAsia="Verdana" w:hAnsi="Tahoma" w:cs="Tahoma"/>
          <w:b/>
          <w:sz w:val="24"/>
          <w:szCs w:val="24"/>
        </w:rPr>
      </w:pPr>
    </w:p>
    <w:p w14:paraId="1B91C3F6" w14:textId="77777777" w:rsidR="00070EF5" w:rsidRPr="00810D16" w:rsidRDefault="00070EF5" w:rsidP="00810D16">
      <w:pPr>
        <w:spacing w:after="0" w:line="276" w:lineRule="auto"/>
        <w:jc w:val="center"/>
        <w:rPr>
          <w:rFonts w:ascii="Tahoma" w:eastAsia="Verdana" w:hAnsi="Tahoma" w:cs="Tahoma"/>
          <w:b/>
          <w:sz w:val="24"/>
          <w:szCs w:val="24"/>
        </w:rPr>
      </w:pPr>
      <w:r w:rsidRPr="00810D16">
        <w:rPr>
          <w:rFonts w:ascii="Tahoma" w:eastAsia="Verdana" w:hAnsi="Tahoma" w:cs="Tahoma"/>
          <w:b/>
          <w:sz w:val="24"/>
          <w:szCs w:val="24"/>
        </w:rPr>
        <w:t>RESUELVE:</w:t>
      </w:r>
    </w:p>
    <w:p w14:paraId="42177B53" w14:textId="77777777" w:rsidR="00070EF5" w:rsidRPr="00810D16" w:rsidRDefault="00070EF5" w:rsidP="00810D16">
      <w:pPr>
        <w:spacing w:after="0" w:line="276" w:lineRule="auto"/>
        <w:jc w:val="both"/>
        <w:rPr>
          <w:rFonts w:ascii="Tahoma" w:eastAsia="Verdana" w:hAnsi="Tahoma" w:cs="Tahoma"/>
          <w:sz w:val="24"/>
          <w:szCs w:val="24"/>
        </w:rPr>
      </w:pPr>
    </w:p>
    <w:p w14:paraId="19E2F985" w14:textId="0AB533ED" w:rsidR="00070EF5" w:rsidRPr="00810D16" w:rsidRDefault="00070EF5" w:rsidP="00810D16">
      <w:pPr>
        <w:spacing w:after="0" w:line="276" w:lineRule="auto"/>
        <w:jc w:val="both"/>
        <w:rPr>
          <w:rFonts w:ascii="Tahoma" w:eastAsia="Verdana" w:hAnsi="Tahoma" w:cs="Tahoma"/>
          <w:sz w:val="24"/>
          <w:szCs w:val="24"/>
        </w:rPr>
      </w:pPr>
      <w:r w:rsidRPr="00810D16">
        <w:rPr>
          <w:rFonts w:ascii="Tahoma" w:eastAsia="Verdana" w:hAnsi="Tahoma" w:cs="Tahoma"/>
          <w:b/>
          <w:sz w:val="24"/>
          <w:szCs w:val="24"/>
        </w:rPr>
        <w:t xml:space="preserve">PRIMERO: CONFIRMAR </w:t>
      </w:r>
      <w:r w:rsidR="00462F2F" w:rsidRPr="00810D16">
        <w:rPr>
          <w:rFonts w:ascii="Tahoma" w:eastAsia="Verdana" w:hAnsi="Tahoma" w:cs="Tahoma"/>
          <w:sz w:val="24"/>
          <w:szCs w:val="24"/>
        </w:rPr>
        <w:t>la sentencia proferida por el Juzgado 2º Penal del Circuito de Dosquebradas en las calendas del 9 de noviembr</w:t>
      </w:r>
      <w:r w:rsidR="002702C2" w:rsidRPr="00810D16">
        <w:rPr>
          <w:rFonts w:ascii="Tahoma" w:eastAsia="Verdana" w:hAnsi="Tahoma" w:cs="Tahoma"/>
          <w:sz w:val="24"/>
          <w:szCs w:val="24"/>
        </w:rPr>
        <w:t>e de 2020</w:t>
      </w:r>
      <w:r w:rsidR="00462F2F" w:rsidRPr="00810D16">
        <w:rPr>
          <w:rFonts w:ascii="Tahoma" w:eastAsia="Verdana" w:hAnsi="Tahoma" w:cs="Tahoma"/>
          <w:sz w:val="24"/>
          <w:szCs w:val="24"/>
        </w:rPr>
        <w:t xml:space="preserve">, mediante la cual se declaró la responsabilidad criminal del procesado </w:t>
      </w:r>
      <w:r w:rsidR="00810D16">
        <w:rPr>
          <w:rFonts w:ascii="Tahoma" w:eastAsia="Verdana" w:hAnsi="Tahoma" w:cs="Tahoma"/>
          <w:sz w:val="24"/>
          <w:szCs w:val="24"/>
        </w:rPr>
        <w:t>JEAB</w:t>
      </w:r>
      <w:r w:rsidR="00462F2F" w:rsidRPr="00810D16">
        <w:rPr>
          <w:rFonts w:ascii="Tahoma" w:eastAsia="Verdana" w:hAnsi="Tahoma" w:cs="Tahoma"/>
          <w:sz w:val="24"/>
          <w:szCs w:val="24"/>
        </w:rPr>
        <w:t xml:space="preserve"> por incurrir en la comisión del delito de porte ilegal de armas de fuego de defensa personal.</w:t>
      </w:r>
    </w:p>
    <w:p w14:paraId="338B190B" w14:textId="77777777" w:rsidR="00070EF5" w:rsidRPr="00810D16" w:rsidRDefault="00070EF5" w:rsidP="00810D16">
      <w:pPr>
        <w:spacing w:after="0" w:line="276" w:lineRule="auto"/>
        <w:jc w:val="both"/>
        <w:rPr>
          <w:rFonts w:ascii="Tahoma" w:eastAsia="Verdana" w:hAnsi="Tahoma" w:cs="Tahoma"/>
          <w:sz w:val="24"/>
          <w:szCs w:val="24"/>
        </w:rPr>
      </w:pPr>
    </w:p>
    <w:p w14:paraId="7A4C7789" w14:textId="1A36E76B" w:rsidR="00070EF5" w:rsidRPr="00810D16" w:rsidRDefault="00070EF5" w:rsidP="00810D16">
      <w:pPr>
        <w:spacing w:after="0" w:line="276" w:lineRule="auto"/>
        <w:jc w:val="both"/>
        <w:rPr>
          <w:rFonts w:ascii="Tahoma" w:eastAsia="Verdana" w:hAnsi="Tahoma" w:cs="Tahoma"/>
          <w:sz w:val="24"/>
          <w:szCs w:val="24"/>
        </w:rPr>
      </w:pPr>
      <w:r w:rsidRPr="00810D16">
        <w:rPr>
          <w:rFonts w:ascii="Tahoma" w:eastAsia="Verdana" w:hAnsi="Tahoma" w:cs="Tahoma"/>
          <w:b/>
          <w:sz w:val="24"/>
          <w:szCs w:val="24"/>
        </w:rPr>
        <w:t>SEGUNDO: DISPONER</w:t>
      </w:r>
      <w:r w:rsidRPr="00810D16">
        <w:rPr>
          <w:rFonts w:ascii="Tahoma" w:eastAsia="Verdana" w:hAnsi="Tahoma" w:cs="Tahoma"/>
          <w:sz w:val="24"/>
          <w:szCs w:val="24"/>
        </w:rPr>
        <w:t xml:space="preserve"> como consecuencia de lo consignado en el Decreto legislativo 417 de 2.020, en el que</w:t>
      </w:r>
      <w:r w:rsidR="00BD5AA3" w:rsidRPr="00810D16">
        <w:rPr>
          <w:rFonts w:ascii="Tahoma" w:eastAsia="Verdana" w:hAnsi="Tahoma" w:cs="Tahoma"/>
          <w:sz w:val="24"/>
          <w:szCs w:val="24"/>
        </w:rPr>
        <w:t xml:space="preserve"> se</w:t>
      </w:r>
      <w:r w:rsidRPr="00810D16">
        <w:rPr>
          <w:rFonts w:ascii="Tahoma" w:eastAsia="Verdana" w:hAnsi="Tahoma" w:cs="Tahoma"/>
          <w:sz w:val="24"/>
          <w:szCs w:val="24"/>
        </w:rPr>
        <w:t xml:space="preserv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Decreto Legislativo 806 de 2.020.  </w:t>
      </w:r>
    </w:p>
    <w:p w14:paraId="6292B9FB" w14:textId="77777777" w:rsidR="00070EF5" w:rsidRPr="00810D16" w:rsidRDefault="00070EF5" w:rsidP="00810D16">
      <w:pPr>
        <w:spacing w:after="0" w:line="276" w:lineRule="auto"/>
        <w:jc w:val="both"/>
        <w:rPr>
          <w:rFonts w:ascii="Tahoma" w:eastAsia="Verdana" w:hAnsi="Tahoma" w:cs="Tahoma"/>
          <w:sz w:val="24"/>
          <w:szCs w:val="24"/>
        </w:rPr>
      </w:pPr>
    </w:p>
    <w:p w14:paraId="31F5ABB9" w14:textId="77777777" w:rsidR="00070EF5" w:rsidRPr="00810D16" w:rsidRDefault="00070EF5" w:rsidP="00810D16">
      <w:pPr>
        <w:spacing w:after="0" w:line="276" w:lineRule="auto"/>
        <w:jc w:val="both"/>
        <w:rPr>
          <w:rFonts w:ascii="Tahoma" w:eastAsia="Verdana" w:hAnsi="Tahoma" w:cs="Tahoma"/>
          <w:sz w:val="24"/>
          <w:szCs w:val="24"/>
        </w:rPr>
      </w:pPr>
      <w:r w:rsidRPr="00810D16">
        <w:rPr>
          <w:rFonts w:ascii="Tahoma" w:eastAsia="Verdana" w:hAnsi="Tahoma" w:cs="Tahoma"/>
          <w:b/>
          <w:sz w:val="24"/>
          <w:szCs w:val="24"/>
        </w:rPr>
        <w:t xml:space="preserve">TERCERO: DECLARAR </w:t>
      </w:r>
      <w:r w:rsidRPr="00810D16">
        <w:rPr>
          <w:rFonts w:ascii="Tahoma" w:eastAsia="Verdana" w:hAnsi="Tahoma" w:cs="Tahoma"/>
          <w:sz w:val="24"/>
          <w:szCs w:val="24"/>
        </w:rPr>
        <w:t>que en contra de la presente decisión de 2ª instancia procede el recurso de casación, el cual deberá ser interpuesto y sustentado dentro de las oportunidades de ley.</w:t>
      </w:r>
    </w:p>
    <w:p w14:paraId="38C9B45F" w14:textId="77777777" w:rsidR="00070EF5" w:rsidRPr="00810D16" w:rsidRDefault="00070EF5" w:rsidP="00810D16">
      <w:pPr>
        <w:spacing w:after="0" w:line="276" w:lineRule="auto"/>
        <w:jc w:val="both"/>
        <w:rPr>
          <w:rFonts w:ascii="Tahoma" w:eastAsia="Verdana" w:hAnsi="Tahoma" w:cs="Tahoma"/>
          <w:sz w:val="24"/>
          <w:szCs w:val="24"/>
        </w:rPr>
      </w:pPr>
    </w:p>
    <w:p w14:paraId="49536D02" w14:textId="6C8003A7" w:rsidR="00070EF5" w:rsidRPr="00810D16" w:rsidRDefault="00070EF5" w:rsidP="00810D16">
      <w:pPr>
        <w:spacing w:after="0" w:line="276" w:lineRule="auto"/>
        <w:jc w:val="center"/>
        <w:rPr>
          <w:rFonts w:ascii="Tahoma" w:eastAsia="Verdana" w:hAnsi="Tahoma" w:cs="Tahoma"/>
          <w:b/>
          <w:sz w:val="24"/>
          <w:szCs w:val="24"/>
        </w:rPr>
      </w:pPr>
      <w:r w:rsidRPr="00810D16">
        <w:rPr>
          <w:rFonts w:ascii="Tahoma" w:eastAsia="Verdana" w:hAnsi="Tahoma" w:cs="Tahoma"/>
          <w:b/>
          <w:sz w:val="24"/>
          <w:szCs w:val="24"/>
        </w:rPr>
        <w:t>NOTIFÍQUESE Y CÚMPLASE:</w:t>
      </w:r>
    </w:p>
    <w:p w14:paraId="2089B1B5" w14:textId="7A88058B" w:rsidR="00070EF5" w:rsidRDefault="00070EF5" w:rsidP="00810D16">
      <w:pPr>
        <w:spacing w:after="0" w:line="276" w:lineRule="auto"/>
        <w:jc w:val="both"/>
        <w:rPr>
          <w:rFonts w:ascii="Tahoma" w:eastAsia="Verdana" w:hAnsi="Tahoma" w:cs="Tahoma"/>
          <w:bCs/>
          <w:sz w:val="24"/>
          <w:szCs w:val="24"/>
          <w:lang w:val="es-ES_tradnl"/>
        </w:rPr>
      </w:pPr>
    </w:p>
    <w:p w14:paraId="4F49B056" w14:textId="77777777" w:rsidR="00810D16" w:rsidRPr="00810D16" w:rsidRDefault="00810D16" w:rsidP="00810D16">
      <w:pPr>
        <w:spacing w:after="0" w:line="276" w:lineRule="auto"/>
        <w:jc w:val="both"/>
        <w:rPr>
          <w:rFonts w:ascii="Tahoma" w:eastAsia="Verdana" w:hAnsi="Tahoma" w:cs="Tahoma"/>
          <w:bCs/>
          <w:sz w:val="24"/>
          <w:szCs w:val="24"/>
          <w:lang w:val="es-ES_tradnl"/>
        </w:rPr>
      </w:pPr>
    </w:p>
    <w:p w14:paraId="5D732745" w14:textId="77777777" w:rsidR="00070EF5" w:rsidRPr="00810D16" w:rsidRDefault="00070EF5" w:rsidP="00810D16">
      <w:pPr>
        <w:spacing w:after="0" w:line="276" w:lineRule="auto"/>
        <w:jc w:val="center"/>
        <w:rPr>
          <w:rFonts w:ascii="Tahoma" w:eastAsia="Verdana" w:hAnsi="Tahoma" w:cs="Tahoma"/>
          <w:b/>
          <w:sz w:val="24"/>
          <w:szCs w:val="24"/>
          <w:lang w:val="es-ES_tradnl"/>
        </w:rPr>
      </w:pPr>
      <w:r w:rsidRPr="00810D16">
        <w:rPr>
          <w:rFonts w:ascii="Tahoma" w:eastAsia="Verdana" w:hAnsi="Tahoma" w:cs="Tahoma"/>
          <w:b/>
          <w:sz w:val="24"/>
          <w:szCs w:val="24"/>
          <w:lang w:val="es-ES_tradnl"/>
        </w:rPr>
        <w:t>MANUEL YARZAGARAY BANDERA</w:t>
      </w:r>
    </w:p>
    <w:p w14:paraId="25B67CF3" w14:textId="77777777" w:rsidR="00070EF5" w:rsidRPr="00810D16" w:rsidRDefault="00070EF5" w:rsidP="00810D16">
      <w:pPr>
        <w:spacing w:after="0" w:line="276" w:lineRule="auto"/>
        <w:jc w:val="center"/>
        <w:rPr>
          <w:rFonts w:ascii="Tahoma" w:eastAsia="Verdana" w:hAnsi="Tahoma" w:cs="Tahoma"/>
          <w:b/>
          <w:sz w:val="24"/>
          <w:szCs w:val="24"/>
          <w:lang w:val="es-ES_tradnl"/>
        </w:rPr>
      </w:pPr>
      <w:r w:rsidRPr="00810D16">
        <w:rPr>
          <w:rFonts w:ascii="Tahoma" w:eastAsia="Verdana" w:hAnsi="Tahoma" w:cs="Tahoma"/>
          <w:iCs/>
          <w:sz w:val="24"/>
          <w:szCs w:val="24"/>
        </w:rPr>
        <w:t>Magistrado</w:t>
      </w:r>
    </w:p>
    <w:p w14:paraId="22433287" w14:textId="0D09B779" w:rsidR="00070EF5" w:rsidRDefault="00070EF5" w:rsidP="00810D16">
      <w:pPr>
        <w:spacing w:after="0" w:line="276" w:lineRule="auto"/>
        <w:jc w:val="both"/>
        <w:rPr>
          <w:rFonts w:ascii="Tahoma" w:eastAsia="Verdana" w:hAnsi="Tahoma" w:cs="Tahoma"/>
          <w:bCs/>
          <w:sz w:val="24"/>
          <w:szCs w:val="24"/>
          <w:lang w:val="es-ES_tradnl"/>
        </w:rPr>
      </w:pPr>
    </w:p>
    <w:p w14:paraId="48D04F89" w14:textId="77777777" w:rsidR="00810D16" w:rsidRPr="00810D16" w:rsidRDefault="00810D16" w:rsidP="00810D16">
      <w:pPr>
        <w:spacing w:after="0" w:line="276" w:lineRule="auto"/>
        <w:jc w:val="both"/>
        <w:rPr>
          <w:rFonts w:ascii="Tahoma" w:eastAsia="Verdana" w:hAnsi="Tahoma" w:cs="Tahoma"/>
          <w:bCs/>
          <w:sz w:val="24"/>
          <w:szCs w:val="24"/>
          <w:lang w:val="es-ES_tradnl"/>
        </w:rPr>
      </w:pPr>
    </w:p>
    <w:p w14:paraId="06F62E2D" w14:textId="77777777" w:rsidR="00070EF5" w:rsidRPr="00810D16" w:rsidRDefault="00070EF5" w:rsidP="00810D16">
      <w:pPr>
        <w:spacing w:after="0" w:line="276" w:lineRule="auto"/>
        <w:jc w:val="center"/>
        <w:rPr>
          <w:rFonts w:ascii="Tahoma" w:eastAsia="Verdana" w:hAnsi="Tahoma" w:cs="Tahoma"/>
          <w:b/>
          <w:sz w:val="24"/>
          <w:szCs w:val="24"/>
          <w:lang w:val="es-ES_tradnl"/>
        </w:rPr>
      </w:pPr>
      <w:r w:rsidRPr="00810D16">
        <w:rPr>
          <w:rFonts w:ascii="Tahoma" w:eastAsia="Verdana" w:hAnsi="Tahoma" w:cs="Tahoma"/>
          <w:b/>
          <w:sz w:val="24"/>
          <w:szCs w:val="24"/>
          <w:lang w:val="es-ES_tradnl"/>
        </w:rPr>
        <w:t>JORGE ARTURO CASTAÑO DUQUE</w:t>
      </w:r>
    </w:p>
    <w:p w14:paraId="2D56329D" w14:textId="77777777" w:rsidR="00070EF5" w:rsidRPr="00810D16" w:rsidRDefault="00070EF5" w:rsidP="00810D16">
      <w:pPr>
        <w:spacing w:after="0" w:line="276" w:lineRule="auto"/>
        <w:jc w:val="center"/>
        <w:rPr>
          <w:rFonts w:ascii="Tahoma" w:eastAsia="Verdana" w:hAnsi="Tahoma" w:cs="Tahoma"/>
          <w:b/>
          <w:sz w:val="24"/>
          <w:szCs w:val="24"/>
          <w:lang w:val="es-ES_tradnl"/>
        </w:rPr>
      </w:pPr>
      <w:r w:rsidRPr="00810D16">
        <w:rPr>
          <w:rFonts w:ascii="Tahoma" w:eastAsia="Verdana" w:hAnsi="Tahoma" w:cs="Tahoma"/>
          <w:iCs/>
          <w:sz w:val="24"/>
          <w:szCs w:val="24"/>
        </w:rPr>
        <w:t>Magistrado</w:t>
      </w:r>
    </w:p>
    <w:p w14:paraId="29E37218" w14:textId="05AA2BF8" w:rsidR="00070EF5" w:rsidRDefault="00070EF5" w:rsidP="00810D16">
      <w:pPr>
        <w:spacing w:after="0" w:line="276" w:lineRule="auto"/>
        <w:jc w:val="both"/>
        <w:rPr>
          <w:rFonts w:ascii="Tahoma" w:eastAsia="Verdana" w:hAnsi="Tahoma" w:cs="Tahoma"/>
          <w:bCs/>
          <w:sz w:val="24"/>
          <w:szCs w:val="24"/>
          <w:lang w:val="es-ES_tradnl"/>
        </w:rPr>
      </w:pPr>
    </w:p>
    <w:p w14:paraId="6C6580C3" w14:textId="77777777" w:rsidR="00810D16" w:rsidRPr="00810D16" w:rsidRDefault="00810D16" w:rsidP="00810D16">
      <w:pPr>
        <w:spacing w:after="0" w:line="276" w:lineRule="auto"/>
        <w:jc w:val="both"/>
        <w:rPr>
          <w:rFonts w:ascii="Tahoma" w:eastAsia="Verdana" w:hAnsi="Tahoma" w:cs="Tahoma"/>
          <w:bCs/>
          <w:sz w:val="24"/>
          <w:szCs w:val="24"/>
          <w:lang w:val="es-ES_tradnl"/>
        </w:rPr>
      </w:pPr>
    </w:p>
    <w:p w14:paraId="159CD3B8" w14:textId="77777777" w:rsidR="00070EF5" w:rsidRPr="00810D16" w:rsidRDefault="00070EF5" w:rsidP="00810D16">
      <w:pPr>
        <w:spacing w:after="0" w:line="276" w:lineRule="auto"/>
        <w:jc w:val="center"/>
        <w:rPr>
          <w:rFonts w:ascii="Tahoma" w:eastAsia="Verdana" w:hAnsi="Tahoma" w:cs="Tahoma"/>
          <w:b/>
          <w:iCs/>
          <w:sz w:val="24"/>
          <w:szCs w:val="24"/>
        </w:rPr>
      </w:pPr>
      <w:r w:rsidRPr="00810D16">
        <w:rPr>
          <w:rFonts w:ascii="Tahoma" w:eastAsia="Verdana" w:hAnsi="Tahoma" w:cs="Tahoma"/>
          <w:b/>
          <w:iCs/>
          <w:sz w:val="24"/>
          <w:szCs w:val="24"/>
        </w:rPr>
        <w:t>LUZ STELLA GUTIÉRREZ RAMÍREZ</w:t>
      </w:r>
    </w:p>
    <w:p w14:paraId="155EA2E8" w14:textId="0A5A0BA8" w:rsidR="00E26824" w:rsidRPr="00810D16" w:rsidRDefault="00070EF5" w:rsidP="00810D16">
      <w:pPr>
        <w:spacing w:after="0" w:line="276" w:lineRule="auto"/>
        <w:jc w:val="center"/>
        <w:rPr>
          <w:rFonts w:ascii="Tahoma" w:eastAsia="Verdana" w:hAnsi="Tahoma" w:cs="Tahoma"/>
          <w:b/>
          <w:iCs/>
          <w:sz w:val="24"/>
          <w:szCs w:val="24"/>
        </w:rPr>
      </w:pPr>
      <w:r w:rsidRPr="00810D16">
        <w:rPr>
          <w:rFonts w:ascii="Tahoma" w:eastAsia="Verdana" w:hAnsi="Tahoma" w:cs="Tahoma"/>
          <w:iCs/>
          <w:sz w:val="24"/>
          <w:szCs w:val="24"/>
        </w:rPr>
        <w:t>Magistrada</w:t>
      </w:r>
      <w:bookmarkStart w:id="1" w:name="_GoBack"/>
      <w:bookmarkEnd w:id="1"/>
    </w:p>
    <w:sectPr w:rsidR="00E26824" w:rsidRPr="00810D16" w:rsidSect="007A16B1">
      <w:headerReference w:type="default" r:id="rId9"/>
      <w:footerReference w:type="default" r:id="rId10"/>
      <w:pgSz w:w="12240" w:h="18720" w:code="258"/>
      <w:pgMar w:top="1814" w:right="1304" w:bottom="1247"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D6E8D" w14:textId="77777777" w:rsidR="00A01F67" w:rsidRDefault="00A01F67" w:rsidP="006737CE">
      <w:pPr>
        <w:spacing w:after="0" w:line="240" w:lineRule="auto"/>
      </w:pPr>
      <w:r>
        <w:separator/>
      </w:r>
    </w:p>
  </w:endnote>
  <w:endnote w:type="continuationSeparator" w:id="0">
    <w:p w14:paraId="451F95DF" w14:textId="77777777" w:rsidR="00A01F67" w:rsidRDefault="00A01F67" w:rsidP="0067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Referenciaintensa"/>
        <w:rFonts w:ascii="Arial" w:hAnsi="Arial" w:cs="Arial"/>
        <w:color w:val="171717"/>
        <w:sz w:val="18"/>
      </w:rPr>
      <w:id w:val="1423606332"/>
      <w:docPartObj>
        <w:docPartGallery w:val="Page Numbers (Bottom of Page)"/>
        <w:docPartUnique/>
      </w:docPartObj>
    </w:sdtPr>
    <w:sdtEndPr>
      <w:rPr>
        <w:rStyle w:val="Referenciaintensa"/>
      </w:rPr>
    </w:sdtEndPr>
    <w:sdtContent>
      <w:sdt>
        <w:sdtPr>
          <w:rPr>
            <w:rStyle w:val="Referenciaintensa"/>
            <w:rFonts w:ascii="Arial" w:hAnsi="Arial" w:cs="Arial"/>
            <w:color w:val="171717"/>
            <w:sz w:val="18"/>
          </w:rPr>
          <w:id w:val="-1909449182"/>
          <w:docPartObj>
            <w:docPartGallery w:val="Page Numbers (Top of Page)"/>
            <w:docPartUnique/>
          </w:docPartObj>
        </w:sdtPr>
        <w:sdtEndPr>
          <w:rPr>
            <w:rStyle w:val="Referenciaintensa"/>
          </w:rPr>
        </w:sdtEndPr>
        <w:sdtContent>
          <w:p w14:paraId="50DA4EB7" w14:textId="77777777" w:rsidR="00D015B8" w:rsidRPr="00810D16" w:rsidRDefault="00D015B8" w:rsidP="00810D16">
            <w:pPr>
              <w:pStyle w:val="Encabezado"/>
              <w:ind w:left="3686"/>
              <w:jc w:val="right"/>
              <w:rPr>
                <w:rStyle w:val="Referenciaintensa"/>
                <w:rFonts w:ascii="Arial" w:hAnsi="Arial" w:cs="Arial"/>
                <w:color w:val="171717"/>
                <w:sz w:val="18"/>
              </w:rPr>
            </w:pPr>
            <w:r w:rsidRPr="00810D16">
              <w:rPr>
                <w:rStyle w:val="Referenciaintensa"/>
                <w:rFonts w:ascii="Arial" w:hAnsi="Arial" w:cs="Arial"/>
                <w:b w:val="0"/>
                <w:color w:val="171717"/>
                <w:sz w:val="18"/>
              </w:rPr>
              <w:t xml:space="preserve">Página </w:t>
            </w:r>
            <w:r w:rsidRPr="00810D16">
              <w:rPr>
                <w:rStyle w:val="Referenciaintensa"/>
                <w:rFonts w:ascii="Arial" w:hAnsi="Arial" w:cs="Arial"/>
                <w:b w:val="0"/>
                <w:color w:val="171717"/>
                <w:sz w:val="18"/>
              </w:rPr>
              <w:fldChar w:fldCharType="begin"/>
            </w:r>
            <w:r w:rsidRPr="00810D16">
              <w:rPr>
                <w:rStyle w:val="Referenciaintensa"/>
                <w:rFonts w:ascii="Arial" w:hAnsi="Arial" w:cs="Arial"/>
                <w:b w:val="0"/>
                <w:color w:val="171717"/>
                <w:sz w:val="18"/>
              </w:rPr>
              <w:instrText>PAGE</w:instrText>
            </w:r>
            <w:r w:rsidRPr="00810D16">
              <w:rPr>
                <w:rStyle w:val="Referenciaintensa"/>
                <w:rFonts w:ascii="Arial" w:hAnsi="Arial" w:cs="Arial"/>
                <w:b w:val="0"/>
                <w:color w:val="171717"/>
                <w:sz w:val="18"/>
              </w:rPr>
              <w:fldChar w:fldCharType="separate"/>
            </w:r>
            <w:r w:rsidR="00F54A84" w:rsidRPr="00810D16">
              <w:rPr>
                <w:rStyle w:val="Referenciaintensa"/>
                <w:rFonts w:ascii="Arial" w:hAnsi="Arial" w:cs="Arial"/>
                <w:b w:val="0"/>
                <w:color w:val="171717"/>
                <w:sz w:val="18"/>
              </w:rPr>
              <w:t>17</w:t>
            </w:r>
            <w:r w:rsidRPr="00810D16">
              <w:rPr>
                <w:rStyle w:val="Referenciaintensa"/>
                <w:rFonts w:ascii="Arial" w:hAnsi="Arial" w:cs="Arial"/>
                <w:b w:val="0"/>
                <w:color w:val="171717"/>
                <w:sz w:val="18"/>
              </w:rPr>
              <w:fldChar w:fldCharType="end"/>
            </w:r>
            <w:r w:rsidRPr="00810D16">
              <w:rPr>
                <w:rStyle w:val="Referenciaintensa"/>
                <w:rFonts w:ascii="Arial" w:hAnsi="Arial" w:cs="Arial"/>
                <w:b w:val="0"/>
                <w:color w:val="171717"/>
                <w:sz w:val="18"/>
              </w:rPr>
              <w:t xml:space="preserve"> de </w:t>
            </w:r>
            <w:r w:rsidRPr="00810D16">
              <w:rPr>
                <w:rStyle w:val="Referenciaintensa"/>
                <w:rFonts w:ascii="Arial" w:hAnsi="Arial" w:cs="Arial"/>
                <w:b w:val="0"/>
                <w:color w:val="171717"/>
                <w:sz w:val="18"/>
              </w:rPr>
              <w:fldChar w:fldCharType="begin"/>
            </w:r>
            <w:r w:rsidRPr="00810D16">
              <w:rPr>
                <w:rStyle w:val="Referenciaintensa"/>
                <w:rFonts w:ascii="Arial" w:hAnsi="Arial" w:cs="Arial"/>
                <w:b w:val="0"/>
                <w:color w:val="171717"/>
                <w:sz w:val="18"/>
              </w:rPr>
              <w:instrText>NUMPAGES</w:instrText>
            </w:r>
            <w:r w:rsidRPr="00810D16">
              <w:rPr>
                <w:rStyle w:val="Referenciaintensa"/>
                <w:rFonts w:ascii="Arial" w:hAnsi="Arial" w:cs="Arial"/>
                <w:b w:val="0"/>
                <w:color w:val="171717"/>
                <w:sz w:val="18"/>
              </w:rPr>
              <w:fldChar w:fldCharType="separate"/>
            </w:r>
            <w:r w:rsidR="00F54A84" w:rsidRPr="00810D16">
              <w:rPr>
                <w:rStyle w:val="Referenciaintensa"/>
                <w:rFonts w:ascii="Arial" w:hAnsi="Arial" w:cs="Arial"/>
                <w:b w:val="0"/>
                <w:color w:val="171717"/>
                <w:sz w:val="18"/>
              </w:rPr>
              <w:t>18</w:t>
            </w:r>
            <w:r w:rsidRPr="00810D16">
              <w:rPr>
                <w:rStyle w:val="Referenciaintensa"/>
                <w:rFonts w:ascii="Arial" w:hAnsi="Arial" w:cs="Arial"/>
                <w:b w:val="0"/>
                <w:color w:val="171717"/>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1F1D" w14:textId="77777777" w:rsidR="00A01F67" w:rsidRDefault="00A01F67" w:rsidP="006737CE">
      <w:pPr>
        <w:spacing w:after="0" w:line="240" w:lineRule="auto"/>
      </w:pPr>
      <w:r>
        <w:separator/>
      </w:r>
    </w:p>
  </w:footnote>
  <w:footnote w:type="continuationSeparator" w:id="0">
    <w:p w14:paraId="24283E8D" w14:textId="77777777" w:rsidR="00A01F67" w:rsidRDefault="00A01F67" w:rsidP="006737CE">
      <w:pPr>
        <w:spacing w:after="0" w:line="240" w:lineRule="auto"/>
      </w:pPr>
      <w:r>
        <w:continuationSeparator/>
      </w:r>
    </w:p>
  </w:footnote>
  <w:footnote w:id="1">
    <w:p w14:paraId="56FBBA74" w14:textId="77777777" w:rsidR="00CF2334" w:rsidRPr="00810D16" w:rsidRDefault="00CF2334" w:rsidP="00810D16">
      <w:pPr>
        <w:spacing w:line="240" w:lineRule="auto"/>
        <w:jc w:val="both"/>
        <w:rPr>
          <w:rFonts w:ascii="Arial" w:hAnsi="Arial" w:cs="Arial"/>
          <w:sz w:val="18"/>
          <w:szCs w:val="16"/>
        </w:rPr>
      </w:pPr>
      <w:r w:rsidRPr="00810D16">
        <w:rPr>
          <w:rStyle w:val="Refdenotaalpie"/>
          <w:rFonts w:ascii="Arial" w:hAnsi="Arial" w:cs="Arial"/>
          <w:sz w:val="18"/>
          <w:szCs w:val="16"/>
        </w:rPr>
        <w:footnoteRef/>
      </w:r>
      <w:r w:rsidRPr="00810D16">
        <w:rPr>
          <w:rFonts w:ascii="Arial" w:hAnsi="Arial" w:cs="Arial"/>
          <w:sz w:val="18"/>
          <w:szCs w:val="16"/>
        </w:rPr>
        <w:t xml:space="preserve"> El cual según lo ha expuesto la Corte en la sentencia de 1ª instancia del 8 de septiembre de 2015. SP12772-2015. Rad. # 39419, en materia de la carga de la prueba </w:t>
      </w:r>
      <w:r w:rsidRPr="00810D16">
        <w:rPr>
          <w:rFonts w:ascii="Arial" w:hAnsi="Arial" w:cs="Arial"/>
          <w:i/>
          <w:sz w:val="18"/>
          <w:szCs w:val="16"/>
        </w:rPr>
        <w:t>«le corresponde al interesado probar el supuesto de hecho de las normas que establecen el efecto jurídico que persigue, sin que ello signifique trasladar la carga probatoria de responsabilidad o fijar cargas dinámicas en torno a ese tópico»</w:t>
      </w:r>
      <w:r w:rsidRPr="00810D16">
        <w:rPr>
          <w:rFonts w:ascii="Arial" w:hAnsi="Arial" w:cs="Arial"/>
          <w:sz w:val="18"/>
          <w:szCs w:val="16"/>
        </w:rPr>
        <w:t>.</w:t>
      </w:r>
    </w:p>
  </w:footnote>
  <w:footnote w:id="2">
    <w:p w14:paraId="122CE429" w14:textId="77777777" w:rsidR="00DF0698" w:rsidRPr="00810D16" w:rsidRDefault="00DF0698" w:rsidP="00810D16">
      <w:pPr>
        <w:pStyle w:val="Sinespaciado"/>
        <w:jc w:val="both"/>
        <w:rPr>
          <w:rFonts w:ascii="Arial" w:hAnsi="Arial" w:cs="Arial"/>
          <w:sz w:val="18"/>
          <w:szCs w:val="16"/>
        </w:rPr>
      </w:pPr>
      <w:r w:rsidRPr="00810D16">
        <w:rPr>
          <w:rStyle w:val="Refdenotaalpie"/>
          <w:rFonts w:ascii="Arial" w:hAnsi="Arial" w:cs="Arial"/>
          <w:sz w:val="18"/>
          <w:szCs w:val="16"/>
        </w:rPr>
        <w:footnoteRef/>
      </w:r>
      <w:r w:rsidRPr="00810D16">
        <w:rPr>
          <w:rFonts w:ascii="Arial" w:hAnsi="Arial" w:cs="Arial"/>
          <w:sz w:val="18"/>
          <w:szCs w:val="16"/>
        </w:rPr>
        <w:t>«</w:t>
      </w:r>
      <w:r w:rsidRPr="00810D16">
        <w:rPr>
          <w:rFonts w:ascii="Arial" w:hAnsi="Arial" w:cs="Arial"/>
          <w:i/>
          <w:sz w:val="18"/>
          <w:szCs w:val="16"/>
        </w:rPr>
        <w:t>Son los que anticipándose a la protección del bien jurídico describen una conducta que crea un riego o peligro, más o menos intenso para el interés tutelado sin necesidad de lesión...»</w:t>
      </w:r>
      <w:r w:rsidRPr="00810D16">
        <w:rPr>
          <w:rFonts w:ascii="Arial" w:hAnsi="Arial" w:cs="Arial"/>
          <w:sz w:val="18"/>
          <w:szCs w:val="16"/>
        </w:rPr>
        <w:t xml:space="preserve"> (VALENCIA, JORGE ENRIQUE, en Dogmática y Criminología, pagina # 594. 1ª edición. 2.005. Legis Editores).</w:t>
      </w:r>
    </w:p>
  </w:footnote>
  <w:footnote w:id="3">
    <w:p w14:paraId="5F39C193" w14:textId="77777777" w:rsidR="00DF0698" w:rsidRPr="00810D16" w:rsidRDefault="00DF0698" w:rsidP="00810D16">
      <w:pPr>
        <w:pStyle w:val="Sinespaciado"/>
        <w:jc w:val="both"/>
        <w:rPr>
          <w:rFonts w:ascii="Arial" w:hAnsi="Arial" w:cs="Arial"/>
          <w:sz w:val="18"/>
          <w:szCs w:val="16"/>
        </w:rPr>
      </w:pPr>
      <w:r w:rsidRPr="00810D16">
        <w:rPr>
          <w:rStyle w:val="Refdenotaalpie"/>
          <w:rFonts w:ascii="Arial" w:hAnsi="Arial" w:cs="Arial"/>
          <w:sz w:val="18"/>
          <w:szCs w:val="16"/>
        </w:rPr>
        <w:footnoteRef/>
      </w:r>
      <w:r w:rsidRPr="00810D16">
        <w:rPr>
          <w:rFonts w:ascii="Arial" w:hAnsi="Arial" w:cs="Arial"/>
          <w:sz w:val="18"/>
          <w:szCs w:val="16"/>
        </w:rPr>
        <w:t xml:space="preserve"> El autor se refiere a los delitos de peligro concreto o efectivo.</w:t>
      </w:r>
    </w:p>
  </w:footnote>
  <w:footnote w:id="4">
    <w:p w14:paraId="45C40596" w14:textId="77777777" w:rsidR="00DF0698" w:rsidRPr="00810D16" w:rsidRDefault="00DF0698" w:rsidP="00810D16">
      <w:pPr>
        <w:pStyle w:val="Sinespaciado"/>
        <w:jc w:val="both"/>
        <w:rPr>
          <w:rFonts w:ascii="Arial" w:hAnsi="Arial" w:cs="Arial"/>
          <w:sz w:val="18"/>
          <w:szCs w:val="16"/>
        </w:rPr>
      </w:pPr>
      <w:r w:rsidRPr="00810D16">
        <w:rPr>
          <w:rStyle w:val="Refdenotaalpie"/>
          <w:rFonts w:ascii="Arial" w:hAnsi="Arial" w:cs="Arial"/>
          <w:sz w:val="18"/>
          <w:szCs w:val="16"/>
        </w:rPr>
        <w:footnoteRef/>
      </w:r>
      <w:r w:rsidRPr="00810D16">
        <w:rPr>
          <w:rFonts w:ascii="Arial" w:hAnsi="Arial" w:cs="Arial"/>
          <w:sz w:val="18"/>
          <w:szCs w:val="16"/>
        </w:rPr>
        <w:t xml:space="preserve"> REYES ECHANDIA, ALFONSO: La Tipicidad. página # 135, 5ª edición. 1.990. Editorial Temis.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643A" w14:textId="030176ED" w:rsidR="00D015B8" w:rsidRPr="00810D16" w:rsidRDefault="00D015B8" w:rsidP="00810D16">
    <w:pPr>
      <w:pStyle w:val="Encabezado"/>
      <w:ind w:left="3686"/>
      <w:jc w:val="both"/>
      <w:rPr>
        <w:rStyle w:val="Referenciaintensa"/>
        <w:rFonts w:ascii="Arial" w:hAnsi="Arial" w:cs="Arial"/>
        <w:b w:val="0"/>
        <w:color w:val="171717"/>
        <w:sz w:val="18"/>
      </w:rPr>
    </w:pPr>
    <w:r w:rsidRPr="00810D16">
      <w:rPr>
        <w:rStyle w:val="Referenciaintensa"/>
        <w:rFonts w:ascii="Arial" w:hAnsi="Arial" w:cs="Arial"/>
        <w:b w:val="0"/>
        <w:color w:val="171717"/>
        <w:sz w:val="18"/>
      </w:rPr>
      <w:t xml:space="preserve">Procesado: </w:t>
    </w:r>
    <w:r w:rsidR="002702C2" w:rsidRPr="00810D16">
      <w:rPr>
        <w:rStyle w:val="Referenciaintensa"/>
        <w:rFonts w:ascii="Arial" w:hAnsi="Arial" w:cs="Arial"/>
        <w:b w:val="0"/>
        <w:color w:val="171717"/>
        <w:sz w:val="18"/>
      </w:rPr>
      <w:t>JE</w:t>
    </w:r>
    <w:r w:rsidR="00810D16">
      <w:rPr>
        <w:rStyle w:val="Referenciaintensa"/>
        <w:rFonts w:ascii="Arial" w:hAnsi="Arial" w:cs="Arial"/>
        <w:b w:val="0"/>
        <w:color w:val="171717"/>
        <w:sz w:val="18"/>
      </w:rPr>
      <w:t>A</w:t>
    </w:r>
    <w:r w:rsidR="002702C2" w:rsidRPr="00810D16">
      <w:rPr>
        <w:rStyle w:val="Referenciaintensa"/>
        <w:rFonts w:ascii="Arial" w:hAnsi="Arial" w:cs="Arial"/>
        <w:b w:val="0"/>
        <w:color w:val="171717"/>
        <w:sz w:val="18"/>
      </w:rPr>
      <w:t>B</w:t>
    </w:r>
  </w:p>
  <w:p w14:paraId="1748C057" w14:textId="77777777" w:rsidR="00D015B8" w:rsidRPr="00810D16" w:rsidRDefault="00D015B8" w:rsidP="00810D16">
    <w:pPr>
      <w:pStyle w:val="Encabezado"/>
      <w:ind w:left="3686"/>
      <w:jc w:val="both"/>
      <w:rPr>
        <w:rStyle w:val="Referenciaintensa"/>
        <w:rFonts w:ascii="Arial" w:hAnsi="Arial" w:cs="Arial"/>
        <w:b w:val="0"/>
        <w:color w:val="171717"/>
        <w:sz w:val="18"/>
      </w:rPr>
    </w:pPr>
    <w:r w:rsidRPr="00810D16">
      <w:rPr>
        <w:rStyle w:val="Referenciaintensa"/>
        <w:rFonts w:ascii="Arial" w:hAnsi="Arial" w:cs="Arial"/>
        <w:b w:val="0"/>
        <w:color w:val="171717"/>
        <w:sz w:val="18"/>
      </w:rPr>
      <w:t>Delito: Porte ilegal de armas de fuego de defensa personal</w:t>
    </w:r>
  </w:p>
  <w:p w14:paraId="5D079715" w14:textId="127207F9" w:rsidR="00D015B8" w:rsidRPr="00810D16" w:rsidRDefault="00D015B8" w:rsidP="00810D16">
    <w:pPr>
      <w:pStyle w:val="Encabezado"/>
      <w:ind w:left="3686"/>
      <w:jc w:val="both"/>
      <w:rPr>
        <w:rStyle w:val="Referenciaintensa"/>
        <w:rFonts w:ascii="Arial" w:hAnsi="Arial" w:cs="Arial"/>
        <w:b w:val="0"/>
        <w:color w:val="171717"/>
        <w:sz w:val="18"/>
      </w:rPr>
    </w:pPr>
    <w:r w:rsidRPr="00810D16">
      <w:rPr>
        <w:rStyle w:val="Referenciaintensa"/>
        <w:rFonts w:ascii="Arial" w:hAnsi="Arial" w:cs="Arial"/>
        <w:b w:val="0"/>
        <w:color w:val="171717"/>
        <w:sz w:val="18"/>
      </w:rPr>
      <w:t>Rad</w:t>
    </w:r>
    <w:r w:rsidR="002702C2" w:rsidRPr="00810D16">
      <w:rPr>
        <w:rStyle w:val="Referenciaintensa"/>
        <w:rFonts w:ascii="Arial" w:hAnsi="Arial" w:cs="Arial"/>
        <w:b w:val="0"/>
        <w:color w:val="171717"/>
        <w:sz w:val="18"/>
      </w:rPr>
      <w:t xml:space="preserve">icado: </w:t>
    </w:r>
    <w:r w:rsidRPr="00810D16">
      <w:rPr>
        <w:rStyle w:val="Referenciaintensa"/>
        <w:rFonts w:ascii="Arial" w:hAnsi="Arial" w:cs="Arial"/>
        <w:b w:val="0"/>
        <w:color w:val="171717"/>
        <w:sz w:val="18"/>
      </w:rPr>
      <w:t xml:space="preserve"> 66170-60-00-066-2017-00449-02</w:t>
    </w:r>
  </w:p>
  <w:p w14:paraId="073BDEEE" w14:textId="77777777" w:rsidR="00D015B8" w:rsidRPr="00810D16" w:rsidRDefault="00D015B8" w:rsidP="00810D16">
    <w:pPr>
      <w:pStyle w:val="Encabezado"/>
      <w:ind w:left="3686"/>
      <w:jc w:val="both"/>
      <w:rPr>
        <w:rStyle w:val="Referenciaintensa"/>
        <w:rFonts w:ascii="Arial" w:hAnsi="Arial" w:cs="Arial"/>
        <w:b w:val="0"/>
        <w:color w:val="171717"/>
        <w:sz w:val="18"/>
      </w:rPr>
    </w:pPr>
    <w:r w:rsidRPr="00810D16">
      <w:rPr>
        <w:rStyle w:val="Referenciaintensa"/>
        <w:rFonts w:ascii="Arial" w:hAnsi="Arial" w:cs="Arial"/>
        <w:b w:val="0"/>
        <w:color w:val="171717"/>
        <w:sz w:val="18"/>
      </w:rPr>
      <w:t>Procede: Juzgado 2º Penal del Circuito de Dosquebradas</w:t>
    </w:r>
  </w:p>
  <w:p w14:paraId="1EE4079C" w14:textId="77777777" w:rsidR="00D015B8" w:rsidRPr="00810D16" w:rsidRDefault="00D015B8" w:rsidP="00810D16">
    <w:pPr>
      <w:pStyle w:val="Encabezado"/>
      <w:ind w:left="3686"/>
      <w:jc w:val="both"/>
      <w:rPr>
        <w:rStyle w:val="Referenciaintensa"/>
        <w:rFonts w:ascii="Arial" w:hAnsi="Arial" w:cs="Arial"/>
        <w:b w:val="0"/>
        <w:color w:val="171717"/>
        <w:sz w:val="18"/>
      </w:rPr>
    </w:pPr>
    <w:r w:rsidRPr="00810D16">
      <w:rPr>
        <w:rStyle w:val="Referenciaintensa"/>
        <w:rFonts w:ascii="Arial" w:hAnsi="Arial" w:cs="Arial"/>
        <w:b w:val="0"/>
        <w:color w:val="171717"/>
        <w:sz w:val="18"/>
      </w:rPr>
      <w:t>Asunto: Resuelve recurso de apelación interpuesto por la Defensa en contra de sentencia condenatoria.</w:t>
    </w:r>
  </w:p>
  <w:p w14:paraId="2D04B986" w14:textId="77777777" w:rsidR="00D015B8" w:rsidRPr="00810D16" w:rsidRDefault="00D015B8" w:rsidP="00810D16">
    <w:pPr>
      <w:pStyle w:val="Encabezado"/>
      <w:ind w:left="3686"/>
      <w:jc w:val="both"/>
      <w:rPr>
        <w:rStyle w:val="Referenciaintensa"/>
        <w:rFonts w:ascii="Arial" w:hAnsi="Arial" w:cs="Arial"/>
        <w:b w:val="0"/>
        <w:color w:val="171717"/>
        <w:sz w:val="18"/>
      </w:rPr>
    </w:pPr>
    <w:r w:rsidRPr="00810D16">
      <w:rPr>
        <w:rStyle w:val="Referenciaintensa"/>
        <w:rFonts w:ascii="Arial" w:hAnsi="Arial" w:cs="Arial"/>
        <w:b w:val="0"/>
        <w:color w:val="171717"/>
        <w:sz w:val="18"/>
      </w:rPr>
      <w:t>Decisión: Confirma el fallo confutado</w:t>
    </w:r>
  </w:p>
  <w:p w14:paraId="294E18F5" w14:textId="77777777" w:rsidR="00D015B8" w:rsidRPr="002702C2" w:rsidRDefault="00D015B8" w:rsidP="0033038E">
    <w:pPr>
      <w:pStyle w:val="Encabezado"/>
      <w:spacing w:line="360" w:lineRule="aut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0E9A"/>
    <w:multiLevelType w:val="hybridMultilevel"/>
    <w:tmpl w:val="CE5E84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49B1E4D"/>
    <w:multiLevelType w:val="hybridMultilevel"/>
    <w:tmpl w:val="4F3E77E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7231AA8"/>
    <w:multiLevelType w:val="hybridMultilevel"/>
    <w:tmpl w:val="AFB8A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E2B6DAB"/>
    <w:multiLevelType w:val="hybridMultilevel"/>
    <w:tmpl w:val="23421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03D482D"/>
    <w:multiLevelType w:val="hybridMultilevel"/>
    <w:tmpl w:val="5F54B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C4032FB"/>
    <w:multiLevelType w:val="hybridMultilevel"/>
    <w:tmpl w:val="097C2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F5"/>
    <w:rsid w:val="00001380"/>
    <w:rsid w:val="0001363C"/>
    <w:rsid w:val="00070EF5"/>
    <w:rsid w:val="00095D11"/>
    <w:rsid w:val="000D7D54"/>
    <w:rsid w:val="001216FF"/>
    <w:rsid w:val="001254AA"/>
    <w:rsid w:val="001448E9"/>
    <w:rsid w:val="00196232"/>
    <w:rsid w:val="001A706E"/>
    <w:rsid w:val="001C3368"/>
    <w:rsid w:val="001D24A6"/>
    <w:rsid w:val="00250A54"/>
    <w:rsid w:val="002702C2"/>
    <w:rsid w:val="0027449D"/>
    <w:rsid w:val="002A4E75"/>
    <w:rsid w:val="002C57C7"/>
    <w:rsid w:val="002E08C2"/>
    <w:rsid w:val="002E74A0"/>
    <w:rsid w:val="00321E2A"/>
    <w:rsid w:val="0033038E"/>
    <w:rsid w:val="003350B6"/>
    <w:rsid w:val="00364EC2"/>
    <w:rsid w:val="003726F6"/>
    <w:rsid w:val="0037461B"/>
    <w:rsid w:val="0037614F"/>
    <w:rsid w:val="003F168A"/>
    <w:rsid w:val="00462F2F"/>
    <w:rsid w:val="00476FD9"/>
    <w:rsid w:val="00486364"/>
    <w:rsid w:val="004C7DCB"/>
    <w:rsid w:val="005F27A3"/>
    <w:rsid w:val="006737CE"/>
    <w:rsid w:val="006C24F8"/>
    <w:rsid w:val="006D4264"/>
    <w:rsid w:val="00705097"/>
    <w:rsid w:val="00721785"/>
    <w:rsid w:val="00726F37"/>
    <w:rsid w:val="0075160E"/>
    <w:rsid w:val="007814C2"/>
    <w:rsid w:val="007A16B1"/>
    <w:rsid w:val="007A238D"/>
    <w:rsid w:val="007D7C31"/>
    <w:rsid w:val="00810D16"/>
    <w:rsid w:val="00832C3D"/>
    <w:rsid w:val="00840FA6"/>
    <w:rsid w:val="0084198E"/>
    <w:rsid w:val="00866EC6"/>
    <w:rsid w:val="00873E60"/>
    <w:rsid w:val="00904906"/>
    <w:rsid w:val="009326FC"/>
    <w:rsid w:val="0096250A"/>
    <w:rsid w:val="009701A3"/>
    <w:rsid w:val="009819DC"/>
    <w:rsid w:val="00991CA2"/>
    <w:rsid w:val="009E14C0"/>
    <w:rsid w:val="00A01F67"/>
    <w:rsid w:val="00A1399E"/>
    <w:rsid w:val="00A24FE3"/>
    <w:rsid w:val="00A4693D"/>
    <w:rsid w:val="00A46FDC"/>
    <w:rsid w:val="00A75265"/>
    <w:rsid w:val="00AE0675"/>
    <w:rsid w:val="00B27D32"/>
    <w:rsid w:val="00B76E62"/>
    <w:rsid w:val="00B803C3"/>
    <w:rsid w:val="00B95C14"/>
    <w:rsid w:val="00BB199F"/>
    <w:rsid w:val="00BB737A"/>
    <w:rsid w:val="00BD423F"/>
    <w:rsid w:val="00BD5AA3"/>
    <w:rsid w:val="00C22FAB"/>
    <w:rsid w:val="00C54452"/>
    <w:rsid w:val="00C62695"/>
    <w:rsid w:val="00C75292"/>
    <w:rsid w:val="00C83005"/>
    <w:rsid w:val="00CC4E46"/>
    <w:rsid w:val="00CF2334"/>
    <w:rsid w:val="00D015B8"/>
    <w:rsid w:val="00D32EEF"/>
    <w:rsid w:val="00D35D05"/>
    <w:rsid w:val="00D4212B"/>
    <w:rsid w:val="00D97ED1"/>
    <w:rsid w:val="00DA3AF9"/>
    <w:rsid w:val="00DD5D8B"/>
    <w:rsid w:val="00DF0698"/>
    <w:rsid w:val="00E257F1"/>
    <w:rsid w:val="00E26824"/>
    <w:rsid w:val="00E4128F"/>
    <w:rsid w:val="00E61EFE"/>
    <w:rsid w:val="00E63BCF"/>
    <w:rsid w:val="00EC73AF"/>
    <w:rsid w:val="00ED6B01"/>
    <w:rsid w:val="00ED74D7"/>
    <w:rsid w:val="00F35C8F"/>
    <w:rsid w:val="00F54A84"/>
    <w:rsid w:val="00F91CC8"/>
    <w:rsid w:val="00FA15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256B0"/>
  <w15:chartTrackingRefBased/>
  <w15:docId w15:val="{2479A72F-F5E1-4927-83C6-9B932997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E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7CE"/>
  </w:style>
  <w:style w:type="paragraph" w:styleId="Piedepgina">
    <w:name w:val="footer"/>
    <w:basedOn w:val="Normal"/>
    <w:link w:val="PiedepginaCar"/>
    <w:uiPriority w:val="99"/>
    <w:unhideWhenUsed/>
    <w:rsid w:val="006737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7CE"/>
  </w:style>
  <w:style w:type="paragraph" w:styleId="Sinespaciado">
    <w:name w:val="No Spacing"/>
    <w:uiPriority w:val="1"/>
    <w:qFormat/>
    <w:rsid w:val="007D7C31"/>
    <w:pPr>
      <w:spacing w:after="0" w:line="240" w:lineRule="auto"/>
    </w:pPr>
  </w:style>
  <w:style w:type="paragraph" w:styleId="Prrafodelista">
    <w:name w:val="List Paragraph"/>
    <w:basedOn w:val="Normal"/>
    <w:uiPriority w:val="34"/>
    <w:qFormat/>
    <w:rsid w:val="007D7C31"/>
    <w:pPr>
      <w:ind w:left="720"/>
      <w:contextualSpacing/>
    </w:p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E26824"/>
    <w:pPr>
      <w:spacing w:after="0" w:line="240" w:lineRule="auto"/>
    </w:pPr>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rsid w:val="00E26824"/>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Ref. de nota al pie 2,FZ"/>
    <w:basedOn w:val="Fuentedeprrafopredeter"/>
    <w:unhideWhenUsed/>
    <w:rsid w:val="00E26824"/>
    <w:rPr>
      <w:rFonts w:ascii="Times New Roman" w:hAnsi="Times New Roman" w:cs="Times New Roman" w:hint="default"/>
      <w:vertAlign w:val="superscript"/>
    </w:rPr>
  </w:style>
  <w:style w:type="character" w:styleId="Referenciaintensa">
    <w:name w:val="Intense Reference"/>
    <w:basedOn w:val="Fuentedeprrafopredeter"/>
    <w:uiPriority w:val="32"/>
    <w:qFormat/>
    <w:rsid w:val="00D32EE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3B139-7188-42F8-BE21-9216A92C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4869</Words>
  <Characters>26785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7</cp:revision>
  <dcterms:created xsi:type="dcterms:W3CDTF">2021-01-14T02:08:00Z</dcterms:created>
  <dcterms:modified xsi:type="dcterms:W3CDTF">2021-02-22T17:21:00Z</dcterms:modified>
</cp:coreProperties>
</file>