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B6E73D2" w14:textId="77777777" w:rsidR="00C77336" w:rsidRPr="00C77336" w:rsidRDefault="00C77336" w:rsidP="00C7733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C7733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5E1A08" w14:textId="77777777" w:rsidR="00C77336" w:rsidRPr="00C77336" w:rsidRDefault="00C77336" w:rsidP="00C77336">
      <w:pPr>
        <w:jc w:val="both"/>
        <w:rPr>
          <w:rFonts w:ascii="Arial" w:hAnsi="Arial" w:cs="Arial"/>
          <w:sz w:val="20"/>
          <w:szCs w:val="20"/>
          <w:lang w:val="es-419"/>
        </w:rPr>
      </w:pPr>
    </w:p>
    <w:p w14:paraId="1019571D" w14:textId="7F3B8DF9" w:rsidR="00C77336" w:rsidRPr="00C77336" w:rsidRDefault="00C77336" w:rsidP="00C77336">
      <w:pPr>
        <w:jc w:val="both"/>
        <w:rPr>
          <w:rFonts w:ascii="Arial" w:hAnsi="Arial" w:cs="Arial"/>
          <w:b/>
          <w:bCs/>
          <w:iCs/>
          <w:sz w:val="20"/>
          <w:szCs w:val="20"/>
          <w:lang w:val="es-419" w:eastAsia="fr-FR"/>
        </w:rPr>
      </w:pPr>
      <w:r w:rsidRPr="00C77336">
        <w:rPr>
          <w:rFonts w:ascii="Arial" w:hAnsi="Arial" w:cs="Arial"/>
          <w:b/>
          <w:bCs/>
          <w:iCs/>
          <w:sz w:val="20"/>
          <w:szCs w:val="20"/>
          <w:u w:val="single"/>
          <w:lang w:val="es-419" w:eastAsia="fr-FR"/>
        </w:rPr>
        <w:t>TEMAS:</w:t>
      </w:r>
      <w:r w:rsidRPr="00C77336">
        <w:rPr>
          <w:rFonts w:ascii="Arial" w:hAnsi="Arial" w:cs="Arial"/>
          <w:b/>
          <w:bCs/>
          <w:iCs/>
          <w:sz w:val="20"/>
          <w:szCs w:val="20"/>
          <w:lang w:val="es-419" w:eastAsia="fr-FR"/>
        </w:rPr>
        <w:tab/>
      </w:r>
      <w:r w:rsidR="00D51113">
        <w:rPr>
          <w:rFonts w:ascii="Arial" w:hAnsi="Arial" w:cs="Arial"/>
          <w:b/>
          <w:bCs/>
          <w:iCs/>
          <w:sz w:val="20"/>
          <w:szCs w:val="20"/>
          <w:lang w:val="es-419" w:eastAsia="fr-FR"/>
        </w:rPr>
        <w:t xml:space="preserve">DEBIDO PROCESO / ADOPCIÓN DE UN MENOR DE EDAD / </w:t>
      </w:r>
      <w:r w:rsidR="002771DE">
        <w:rPr>
          <w:rFonts w:ascii="Arial" w:hAnsi="Arial" w:cs="Arial"/>
          <w:b/>
          <w:bCs/>
          <w:iCs/>
          <w:sz w:val="20"/>
          <w:szCs w:val="20"/>
          <w:lang w:val="es-419" w:eastAsia="fr-FR"/>
        </w:rPr>
        <w:t xml:space="preserve">INTERÉS SUPERIOR DEL MISMO / TRÁMITE </w:t>
      </w:r>
      <w:r w:rsidR="00880D49">
        <w:rPr>
          <w:rFonts w:ascii="Arial" w:hAnsi="Arial" w:cs="Arial"/>
          <w:b/>
          <w:bCs/>
          <w:iCs/>
          <w:sz w:val="20"/>
          <w:szCs w:val="20"/>
          <w:lang w:val="es-419" w:eastAsia="fr-FR"/>
        </w:rPr>
        <w:t>ADMINISTRATIV</w:t>
      </w:r>
      <w:r w:rsidR="00880D49">
        <w:rPr>
          <w:rFonts w:ascii="Arial" w:hAnsi="Arial" w:cs="Arial"/>
          <w:b/>
          <w:bCs/>
          <w:iCs/>
          <w:sz w:val="20"/>
          <w:szCs w:val="20"/>
          <w:lang w:val="es-419" w:eastAsia="fr-FR"/>
        </w:rPr>
        <w:t xml:space="preserve">O </w:t>
      </w:r>
      <w:r w:rsidR="002771DE">
        <w:rPr>
          <w:rFonts w:ascii="Arial" w:hAnsi="Arial" w:cs="Arial"/>
          <w:b/>
          <w:bCs/>
          <w:iCs/>
          <w:sz w:val="20"/>
          <w:szCs w:val="20"/>
          <w:lang w:val="es-419" w:eastAsia="fr-FR"/>
        </w:rPr>
        <w:t xml:space="preserve">QUE DEBE ADELANTARSE SEGÚN LAS CONDICIONES </w:t>
      </w:r>
      <w:r w:rsidR="00880D49">
        <w:rPr>
          <w:rFonts w:ascii="Arial" w:hAnsi="Arial" w:cs="Arial"/>
          <w:b/>
          <w:bCs/>
          <w:iCs/>
          <w:sz w:val="20"/>
          <w:szCs w:val="20"/>
          <w:lang w:val="es-419" w:eastAsia="fr-FR"/>
        </w:rPr>
        <w:t xml:space="preserve">PARTICULARES </w:t>
      </w:r>
      <w:r w:rsidR="002771DE">
        <w:rPr>
          <w:rFonts w:ascii="Arial" w:hAnsi="Arial" w:cs="Arial"/>
          <w:b/>
          <w:bCs/>
          <w:iCs/>
          <w:sz w:val="20"/>
          <w:szCs w:val="20"/>
          <w:lang w:val="es-419" w:eastAsia="fr-FR"/>
        </w:rPr>
        <w:t>DEL CASO.</w:t>
      </w:r>
    </w:p>
    <w:p w14:paraId="372F9B79" w14:textId="77777777" w:rsidR="00C77336" w:rsidRPr="00C77336" w:rsidRDefault="00C77336" w:rsidP="00C77336">
      <w:pPr>
        <w:jc w:val="both"/>
        <w:rPr>
          <w:rFonts w:ascii="Arial" w:hAnsi="Arial" w:cs="Arial"/>
          <w:sz w:val="20"/>
          <w:szCs w:val="20"/>
          <w:lang w:val="es-419"/>
        </w:rPr>
      </w:pPr>
    </w:p>
    <w:p w14:paraId="07EEF004" w14:textId="77777777" w:rsidR="004A0529" w:rsidRPr="004A0529" w:rsidRDefault="004A0529" w:rsidP="004A0529">
      <w:pPr>
        <w:jc w:val="both"/>
        <w:rPr>
          <w:rFonts w:ascii="Arial" w:hAnsi="Arial" w:cs="Arial"/>
          <w:sz w:val="20"/>
          <w:szCs w:val="20"/>
          <w:lang w:val="es-419"/>
        </w:rPr>
      </w:pPr>
      <w:r w:rsidRPr="004A0529">
        <w:rPr>
          <w:rFonts w:ascii="Arial" w:hAnsi="Arial" w:cs="Arial"/>
          <w:sz w:val="20"/>
          <w:szCs w:val="20"/>
          <w:lang w:val="es-419"/>
        </w:rPr>
        <w:t>El artículo 44 Superior consagra los derechos fundamentales que se deben garantizar a todos los niños, niñas y adolescentes, estos son: “la vida, la integridad física, la salud y la seguridad social, la alimentación equilibrada, su nombre y nacionalidad, tener una familia y no ser separados de ella, el cuidado y amor, la educación y la cultura, la recreación y la libre expresión de su opinión. (…)”.</w:t>
      </w:r>
    </w:p>
    <w:p w14:paraId="747A8C49" w14:textId="77777777" w:rsidR="004A0529" w:rsidRPr="004A0529" w:rsidRDefault="004A0529" w:rsidP="004A0529">
      <w:pPr>
        <w:jc w:val="both"/>
        <w:rPr>
          <w:rFonts w:ascii="Arial" w:hAnsi="Arial" w:cs="Arial"/>
          <w:sz w:val="20"/>
          <w:szCs w:val="20"/>
          <w:lang w:val="es-419"/>
        </w:rPr>
      </w:pPr>
    </w:p>
    <w:p w14:paraId="386C43AE" w14:textId="472D7929" w:rsidR="00C77336" w:rsidRPr="00C77336" w:rsidRDefault="004A0529" w:rsidP="004A0529">
      <w:pPr>
        <w:jc w:val="both"/>
        <w:rPr>
          <w:rFonts w:ascii="Arial" w:hAnsi="Arial" w:cs="Arial"/>
          <w:sz w:val="20"/>
          <w:szCs w:val="20"/>
          <w:lang w:val="es-419"/>
        </w:rPr>
      </w:pPr>
      <w:r w:rsidRPr="004A0529">
        <w:rPr>
          <w:rFonts w:ascii="Arial" w:hAnsi="Arial" w:cs="Arial"/>
          <w:sz w:val="20"/>
          <w:szCs w:val="20"/>
          <w:lang w:val="es-419"/>
        </w:rPr>
        <w:t>De este modo, es evidente que el Estado se ha preocupado en buscar que los derechos de los niños, niñas y adolescentes sean respetados en toda su extensión, y para ello ha dispuesto una serie de mecanismos especiales, tanto administrativos como jurisdiccionales para garantizar que ello suceda, de manera que en los casos donde se ponen en riego tales derechos, deben ser activadas las gestiones para su restablecimiento efectivo, en atención a los principios de protección integral y del interés superior del menor.</w:t>
      </w:r>
      <w:r>
        <w:rPr>
          <w:rFonts w:ascii="Arial" w:hAnsi="Arial" w:cs="Arial"/>
          <w:sz w:val="20"/>
          <w:szCs w:val="20"/>
          <w:lang w:val="es-419"/>
        </w:rPr>
        <w:t xml:space="preserve"> (…)</w:t>
      </w:r>
    </w:p>
    <w:p w14:paraId="2C6D3212" w14:textId="77777777" w:rsidR="00C77336" w:rsidRPr="00C77336" w:rsidRDefault="00C77336" w:rsidP="00C77336">
      <w:pPr>
        <w:jc w:val="both"/>
        <w:rPr>
          <w:rFonts w:ascii="Arial" w:hAnsi="Arial" w:cs="Arial"/>
          <w:sz w:val="20"/>
          <w:szCs w:val="20"/>
          <w:lang w:val="es-419"/>
        </w:rPr>
      </w:pPr>
    </w:p>
    <w:p w14:paraId="7426976E" w14:textId="40687684" w:rsidR="00C77336" w:rsidRPr="00C77336" w:rsidRDefault="0017051C" w:rsidP="00C77336">
      <w:pPr>
        <w:jc w:val="both"/>
        <w:rPr>
          <w:rFonts w:ascii="Arial" w:hAnsi="Arial" w:cs="Arial"/>
          <w:sz w:val="20"/>
          <w:szCs w:val="20"/>
          <w:lang w:val="es-419"/>
        </w:rPr>
      </w:pPr>
      <w:r>
        <w:rPr>
          <w:rFonts w:ascii="Arial" w:hAnsi="Arial" w:cs="Arial"/>
          <w:sz w:val="20"/>
          <w:szCs w:val="20"/>
          <w:lang w:val="es-419"/>
        </w:rPr>
        <w:t xml:space="preserve">… </w:t>
      </w:r>
      <w:r w:rsidRPr="0017051C">
        <w:rPr>
          <w:rFonts w:ascii="Arial" w:hAnsi="Arial" w:cs="Arial"/>
          <w:sz w:val="20"/>
          <w:szCs w:val="20"/>
          <w:lang w:val="es-419"/>
        </w:rPr>
        <w:t>la figura de la adopción en la modalidad de “consentimiento de los padres biológicos”, a la luz de lo consagrado en el artículo 66 del Código de la Infancia y la Adolescencia exige, incluso por deducción, la aprobación o autorización de ambos padres, sin embargo, al tenor de esa norma, se observa también que dicho consentimiento es una manifestación que de manera libre y voluntaria se exterioriza ante el defensor de familia por parte de quien ejerce la patria potestad; luego, bajo ese entendido, no tendría sentido que se requiriera para la adopción el consentimiento del señor Luis Fernando Castaño Valencia como padre biológico de la niña, quien, como se sabe, fue privado de la patria potestad por declaratoria del Juzgado 3º de Familia de Pereira, quedando las facultades de potestad parental exclusivamente en cabeza de la madre</w:t>
      </w:r>
      <w:r>
        <w:rPr>
          <w:rFonts w:ascii="Arial" w:hAnsi="Arial" w:cs="Arial"/>
          <w:sz w:val="20"/>
          <w:szCs w:val="20"/>
          <w:lang w:val="es-419"/>
        </w:rPr>
        <w:t>…</w:t>
      </w:r>
    </w:p>
    <w:p w14:paraId="078C4E53" w14:textId="77777777" w:rsidR="00C77336" w:rsidRPr="00C77336" w:rsidRDefault="00C77336" w:rsidP="00C77336">
      <w:pPr>
        <w:jc w:val="both"/>
        <w:rPr>
          <w:rFonts w:ascii="Arial" w:hAnsi="Arial" w:cs="Arial"/>
          <w:sz w:val="20"/>
          <w:szCs w:val="20"/>
          <w:lang w:val="es-419"/>
        </w:rPr>
      </w:pPr>
    </w:p>
    <w:p w14:paraId="2CA58744" w14:textId="5A207DBC" w:rsidR="00C77336" w:rsidRPr="00C77336" w:rsidRDefault="000D202A" w:rsidP="00C77336">
      <w:pPr>
        <w:jc w:val="both"/>
        <w:rPr>
          <w:rFonts w:ascii="Arial" w:hAnsi="Arial" w:cs="Arial"/>
          <w:sz w:val="20"/>
          <w:szCs w:val="20"/>
          <w:lang w:val="es-419"/>
        </w:rPr>
      </w:pPr>
      <w:r w:rsidRPr="000D202A">
        <w:rPr>
          <w:rFonts w:ascii="Arial" w:hAnsi="Arial" w:cs="Arial"/>
          <w:sz w:val="20"/>
          <w:szCs w:val="20"/>
          <w:lang w:val="es-419"/>
        </w:rPr>
        <w:t>Bajo esa misma línea de pensamiento, debe recordarse que existen otras figuras o hipótesis de adopción: por la declaratoria de adoptabilidad y por la autorización del Defensor de Familia, casos que exigen la tramitación de un proceso administrativo que a estas personas se les ha negado, porque si bien es cierto que el trámite de adopción se puede solicitar por vía judicial, no lo es menos que una especie de prerrequisito para ello es precisamente el haber agotado la instancia administrativa previamente en la que, no solo se da vía libre a la adopción del niño, niña o adolescente, sino que se debe determinar la idoneidad del adoptante</w:t>
      </w:r>
      <w:r>
        <w:rPr>
          <w:rFonts w:ascii="Arial" w:hAnsi="Arial" w:cs="Arial"/>
          <w:sz w:val="20"/>
          <w:szCs w:val="20"/>
          <w:lang w:val="es-419"/>
        </w:rPr>
        <w:t>…</w:t>
      </w:r>
    </w:p>
    <w:p w14:paraId="65430F9F" w14:textId="77777777" w:rsidR="00C77336" w:rsidRPr="00C77336" w:rsidRDefault="00C77336" w:rsidP="00C77336">
      <w:pPr>
        <w:jc w:val="both"/>
        <w:rPr>
          <w:rFonts w:ascii="Arial" w:hAnsi="Arial" w:cs="Arial"/>
          <w:sz w:val="20"/>
          <w:szCs w:val="20"/>
        </w:rPr>
      </w:pPr>
    </w:p>
    <w:p w14:paraId="58BB3162" w14:textId="77777777" w:rsidR="00C77336" w:rsidRPr="00C77336" w:rsidRDefault="00C77336" w:rsidP="00C77336">
      <w:pPr>
        <w:jc w:val="both"/>
        <w:rPr>
          <w:rFonts w:ascii="Arial" w:hAnsi="Arial" w:cs="Arial"/>
          <w:sz w:val="20"/>
          <w:szCs w:val="20"/>
        </w:rPr>
      </w:pPr>
    </w:p>
    <w:p w14:paraId="206268A7" w14:textId="77777777" w:rsidR="00C77336" w:rsidRPr="00C77336" w:rsidRDefault="00C77336" w:rsidP="00C77336">
      <w:pPr>
        <w:jc w:val="both"/>
        <w:rPr>
          <w:rFonts w:ascii="Arial" w:hAnsi="Arial" w:cs="Arial"/>
          <w:sz w:val="20"/>
          <w:szCs w:val="20"/>
        </w:rPr>
      </w:pPr>
    </w:p>
    <w:bookmarkEnd w:id="0"/>
    <w:p w14:paraId="12E79C2F" w14:textId="77777777" w:rsidR="00613126" w:rsidRPr="00C77336" w:rsidRDefault="00613126" w:rsidP="00C77336">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77336">
        <w:rPr>
          <w:rFonts w:ascii="Tahoma" w:hAnsi="Tahoma" w:cs="Tahoma"/>
          <w:i w:val="0"/>
          <w:szCs w:val="24"/>
        </w:rPr>
        <w:t>REPÚBLICA DE COLOMBIA</w:t>
      </w:r>
    </w:p>
    <w:p w14:paraId="5A5F805B" w14:textId="77777777" w:rsidR="00613126" w:rsidRPr="00C77336" w:rsidRDefault="00613126" w:rsidP="00C77336">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77336">
        <w:rPr>
          <w:rFonts w:ascii="Tahoma" w:hAnsi="Tahoma" w:cs="Tahoma"/>
          <w:i w:val="0"/>
          <w:szCs w:val="24"/>
        </w:rPr>
        <w:t>RAMA JUDICIAL DEL PODER PÚBLICO</w:t>
      </w:r>
    </w:p>
    <w:p w14:paraId="1CCC0644" w14:textId="77777777" w:rsidR="00924D51" w:rsidRPr="00C77336" w:rsidRDefault="00EE34F8" w:rsidP="00C77336">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C77336">
        <w:rPr>
          <w:rFonts w:ascii="Tahoma" w:hAnsi="Tahoma" w:cs="Tahoma"/>
          <w:noProof/>
          <w:szCs w:val="24"/>
          <w:lang w:val="es-CO" w:eastAsia="es-CO"/>
        </w:rPr>
        <w:drawing>
          <wp:inline distT="0" distB="0" distL="0" distR="0" wp14:anchorId="42216F54" wp14:editId="72B0E1BF">
            <wp:extent cx="832255" cy="838200"/>
            <wp:effectExtent l="0" t="0" r="635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3544" cy="839498"/>
                    </a:xfrm>
                    <a:prstGeom prst="rect">
                      <a:avLst/>
                    </a:prstGeom>
                    <a:noFill/>
                    <a:ln>
                      <a:noFill/>
                    </a:ln>
                  </pic:spPr>
                </pic:pic>
              </a:graphicData>
            </a:graphic>
          </wp:inline>
        </w:drawing>
      </w:r>
    </w:p>
    <w:p w14:paraId="5A19250F" w14:textId="77777777" w:rsidR="00613126" w:rsidRPr="00C77336" w:rsidRDefault="00613126" w:rsidP="00C77336">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77336">
        <w:rPr>
          <w:rFonts w:ascii="Tahoma" w:hAnsi="Tahoma" w:cs="Tahoma"/>
          <w:bCs w:val="0"/>
          <w:i w:val="0"/>
          <w:szCs w:val="24"/>
        </w:rPr>
        <w:t xml:space="preserve">TRIBUNAL SUPERIOR DEL </w:t>
      </w:r>
      <w:r w:rsidRPr="00C77336">
        <w:rPr>
          <w:rFonts w:ascii="Tahoma" w:hAnsi="Tahoma" w:cs="Tahoma"/>
          <w:i w:val="0"/>
          <w:szCs w:val="24"/>
        </w:rPr>
        <w:t>DISTRITO JUDICIAL DE PEREIRA</w:t>
      </w:r>
    </w:p>
    <w:p w14:paraId="11AF9FCC" w14:textId="77777777" w:rsidR="00906246" w:rsidRPr="00C77336" w:rsidRDefault="00906246" w:rsidP="00C77336">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77336">
        <w:rPr>
          <w:rFonts w:ascii="Tahoma" w:hAnsi="Tahoma" w:cs="Tahoma"/>
          <w:i w:val="0"/>
          <w:szCs w:val="24"/>
        </w:rPr>
        <w:t xml:space="preserve">SALA </w:t>
      </w:r>
      <w:r w:rsidR="00210797" w:rsidRPr="00C77336">
        <w:rPr>
          <w:rFonts w:ascii="Tahoma" w:hAnsi="Tahoma" w:cs="Tahoma"/>
          <w:i w:val="0"/>
          <w:szCs w:val="24"/>
        </w:rPr>
        <w:t>PENAL DE DECISIÓN</w:t>
      </w:r>
    </w:p>
    <w:p w14:paraId="19920571" w14:textId="77777777" w:rsidR="000737D1" w:rsidRPr="00C77336" w:rsidRDefault="000737D1" w:rsidP="00C77336">
      <w:pPr>
        <w:suppressAutoHyphens/>
        <w:spacing w:line="276" w:lineRule="auto"/>
        <w:jc w:val="center"/>
        <w:rPr>
          <w:rFonts w:ascii="Tahoma" w:hAnsi="Tahoma" w:cs="Tahoma"/>
          <w:spacing w:val="-4"/>
        </w:rPr>
      </w:pPr>
    </w:p>
    <w:p w14:paraId="11E77999" w14:textId="77777777" w:rsidR="00924D51" w:rsidRPr="00C77336" w:rsidRDefault="00924D51" w:rsidP="00C77336">
      <w:pPr>
        <w:suppressAutoHyphens/>
        <w:spacing w:line="276" w:lineRule="auto"/>
        <w:jc w:val="center"/>
        <w:rPr>
          <w:rFonts w:ascii="Tahoma" w:hAnsi="Tahoma" w:cs="Tahoma"/>
          <w:spacing w:val="-4"/>
        </w:rPr>
      </w:pPr>
      <w:r w:rsidRPr="00C77336">
        <w:rPr>
          <w:rFonts w:ascii="Tahoma" w:hAnsi="Tahoma" w:cs="Tahoma"/>
          <w:spacing w:val="-4"/>
        </w:rPr>
        <w:t>Magistrad</w:t>
      </w:r>
      <w:r w:rsidR="00481C17" w:rsidRPr="00C77336">
        <w:rPr>
          <w:rFonts w:ascii="Tahoma" w:hAnsi="Tahoma" w:cs="Tahoma"/>
          <w:spacing w:val="-4"/>
        </w:rPr>
        <w:t>o</w:t>
      </w:r>
      <w:r w:rsidRPr="00C77336">
        <w:rPr>
          <w:rFonts w:ascii="Tahoma" w:hAnsi="Tahoma" w:cs="Tahoma"/>
          <w:spacing w:val="-4"/>
        </w:rPr>
        <w:t xml:space="preserve"> Ponente</w:t>
      </w:r>
    </w:p>
    <w:p w14:paraId="7830A93C" w14:textId="77777777" w:rsidR="00924D51" w:rsidRPr="00C77336" w:rsidRDefault="00481C17" w:rsidP="00C77336">
      <w:pPr>
        <w:suppressAutoHyphens/>
        <w:spacing w:line="276" w:lineRule="auto"/>
        <w:jc w:val="center"/>
        <w:rPr>
          <w:rFonts w:ascii="Tahoma" w:hAnsi="Tahoma" w:cs="Tahoma"/>
          <w:b/>
          <w:bCs/>
          <w:spacing w:val="-4"/>
        </w:rPr>
      </w:pPr>
      <w:r w:rsidRPr="00C77336">
        <w:rPr>
          <w:rFonts w:ascii="Tahoma" w:hAnsi="Tahoma" w:cs="Tahoma"/>
          <w:b/>
          <w:bCs/>
          <w:spacing w:val="-4"/>
        </w:rPr>
        <w:t>MANUEL YARZAGARAY BANDERA</w:t>
      </w:r>
    </w:p>
    <w:p w14:paraId="7DD96E03" w14:textId="77777777" w:rsidR="000737D1" w:rsidRPr="00C77336" w:rsidRDefault="000737D1" w:rsidP="00C77336">
      <w:pPr>
        <w:suppressAutoHyphens/>
        <w:spacing w:line="276" w:lineRule="auto"/>
        <w:jc w:val="center"/>
        <w:rPr>
          <w:rFonts w:ascii="Tahoma" w:hAnsi="Tahoma" w:cs="Tahoma"/>
          <w:b/>
          <w:bCs/>
          <w:spacing w:val="-4"/>
        </w:rPr>
      </w:pPr>
    </w:p>
    <w:p w14:paraId="195E55D0" w14:textId="77777777" w:rsidR="00C42736" w:rsidRPr="00C77336" w:rsidRDefault="00BD51FA" w:rsidP="00C77336">
      <w:pPr>
        <w:suppressAutoHyphens/>
        <w:spacing w:line="276" w:lineRule="auto"/>
        <w:jc w:val="center"/>
        <w:rPr>
          <w:rFonts w:ascii="Tahoma" w:hAnsi="Tahoma" w:cs="Tahoma"/>
          <w:b/>
          <w:bCs/>
          <w:spacing w:val="-4"/>
        </w:rPr>
      </w:pPr>
      <w:r w:rsidRPr="00C77336">
        <w:rPr>
          <w:rFonts w:ascii="Tahoma" w:hAnsi="Tahoma" w:cs="Tahoma"/>
          <w:b/>
          <w:bCs/>
          <w:spacing w:val="-4"/>
        </w:rPr>
        <w:t xml:space="preserve">SENTENCIA DE </w:t>
      </w:r>
      <w:r w:rsidR="00C42736" w:rsidRPr="00C77336">
        <w:rPr>
          <w:rFonts w:ascii="Tahoma" w:hAnsi="Tahoma" w:cs="Tahoma"/>
          <w:b/>
          <w:bCs/>
          <w:spacing w:val="-4"/>
        </w:rPr>
        <w:t xml:space="preserve">TUTELA </w:t>
      </w:r>
      <w:r w:rsidRPr="00C77336">
        <w:rPr>
          <w:rFonts w:ascii="Tahoma" w:hAnsi="Tahoma" w:cs="Tahoma"/>
          <w:b/>
          <w:bCs/>
          <w:spacing w:val="-4"/>
        </w:rPr>
        <w:t xml:space="preserve">DE </w:t>
      </w:r>
      <w:r w:rsidR="00C42736" w:rsidRPr="00C77336">
        <w:rPr>
          <w:rFonts w:ascii="Tahoma" w:hAnsi="Tahoma" w:cs="Tahoma"/>
          <w:b/>
          <w:bCs/>
          <w:spacing w:val="-4"/>
        </w:rPr>
        <w:t>SEGUNDA INSTANCIA</w:t>
      </w:r>
    </w:p>
    <w:p w14:paraId="530ED59E" w14:textId="77777777" w:rsidR="007E742D" w:rsidRPr="00C77336" w:rsidRDefault="007E742D" w:rsidP="00C77336">
      <w:pPr>
        <w:widowControl w:val="0"/>
        <w:autoSpaceDE w:val="0"/>
        <w:autoSpaceDN w:val="0"/>
        <w:adjustRightInd w:val="0"/>
        <w:spacing w:line="276" w:lineRule="auto"/>
        <w:rPr>
          <w:rFonts w:ascii="Tahoma" w:hAnsi="Tahoma" w:cs="Tahoma"/>
        </w:rPr>
      </w:pPr>
    </w:p>
    <w:p w14:paraId="7B25EC0E" w14:textId="05860ACB" w:rsidR="00956584" w:rsidRPr="00C77336" w:rsidRDefault="00E72E24" w:rsidP="00C77336">
      <w:pPr>
        <w:widowControl w:val="0"/>
        <w:autoSpaceDE w:val="0"/>
        <w:autoSpaceDN w:val="0"/>
        <w:adjustRightInd w:val="0"/>
        <w:spacing w:line="276" w:lineRule="auto"/>
        <w:rPr>
          <w:rFonts w:ascii="Tahoma" w:hAnsi="Tahoma" w:cs="Tahoma"/>
          <w:bCs/>
        </w:rPr>
      </w:pPr>
      <w:r w:rsidRPr="00C77336">
        <w:rPr>
          <w:rFonts w:ascii="Tahoma" w:hAnsi="Tahoma" w:cs="Tahoma"/>
          <w:bCs/>
        </w:rPr>
        <w:t>Pereira,</w:t>
      </w:r>
      <w:r w:rsidR="005A1804" w:rsidRPr="00C77336">
        <w:rPr>
          <w:rFonts w:ascii="Tahoma" w:hAnsi="Tahoma" w:cs="Tahoma"/>
          <w:bCs/>
        </w:rPr>
        <w:t xml:space="preserve"> </w:t>
      </w:r>
      <w:r w:rsidR="008C2D4C" w:rsidRPr="00C77336">
        <w:rPr>
          <w:rFonts w:ascii="Tahoma" w:hAnsi="Tahoma" w:cs="Tahoma"/>
          <w:bCs/>
        </w:rPr>
        <w:t>treinta y uno</w:t>
      </w:r>
      <w:r w:rsidR="003B389A" w:rsidRPr="00C77336">
        <w:rPr>
          <w:rFonts w:ascii="Tahoma" w:hAnsi="Tahoma" w:cs="Tahoma"/>
          <w:bCs/>
        </w:rPr>
        <w:t xml:space="preserve"> (</w:t>
      </w:r>
      <w:r w:rsidR="008C2D4C" w:rsidRPr="00C77336">
        <w:rPr>
          <w:rFonts w:ascii="Tahoma" w:hAnsi="Tahoma" w:cs="Tahoma"/>
          <w:bCs/>
        </w:rPr>
        <w:t>31</w:t>
      </w:r>
      <w:r w:rsidR="003B389A" w:rsidRPr="00C77336">
        <w:rPr>
          <w:rFonts w:ascii="Tahoma" w:hAnsi="Tahoma" w:cs="Tahoma"/>
          <w:bCs/>
        </w:rPr>
        <w:t xml:space="preserve">) de </w:t>
      </w:r>
      <w:r w:rsidR="008C2D4C" w:rsidRPr="00C77336">
        <w:rPr>
          <w:rFonts w:ascii="Tahoma" w:hAnsi="Tahoma" w:cs="Tahoma"/>
          <w:bCs/>
        </w:rPr>
        <w:t>agosto</w:t>
      </w:r>
      <w:r w:rsidR="003B389A" w:rsidRPr="00C77336">
        <w:rPr>
          <w:rFonts w:ascii="Tahoma" w:hAnsi="Tahoma" w:cs="Tahoma"/>
          <w:bCs/>
        </w:rPr>
        <w:t xml:space="preserve"> de dos mil </w:t>
      </w:r>
      <w:r w:rsidR="008C2D4C" w:rsidRPr="00C77336">
        <w:rPr>
          <w:rFonts w:ascii="Tahoma" w:hAnsi="Tahoma" w:cs="Tahoma"/>
          <w:bCs/>
        </w:rPr>
        <w:t>veintiuno</w:t>
      </w:r>
      <w:r w:rsidR="003B389A" w:rsidRPr="00C77336">
        <w:rPr>
          <w:rFonts w:ascii="Tahoma" w:hAnsi="Tahoma" w:cs="Tahoma"/>
          <w:bCs/>
        </w:rPr>
        <w:t xml:space="preserve"> (20</w:t>
      </w:r>
      <w:r w:rsidR="008C2D4C" w:rsidRPr="00C77336">
        <w:rPr>
          <w:rFonts w:ascii="Tahoma" w:hAnsi="Tahoma" w:cs="Tahoma"/>
          <w:bCs/>
        </w:rPr>
        <w:t>21</w:t>
      </w:r>
      <w:r w:rsidR="003B389A" w:rsidRPr="00C77336">
        <w:rPr>
          <w:rFonts w:ascii="Tahoma" w:hAnsi="Tahoma" w:cs="Tahoma"/>
          <w:bCs/>
        </w:rPr>
        <w:t>)</w:t>
      </w:r>
      <w:r w:rsidR="00956584" w:rsidRPr="00C77336">
        <w:rPr>
          <w:rFonts w:ascii="Tahoma" w:hAnsi="Tahoma" w:cs="Tahoma"/>
          <w:bCs/>
        </w:rPr>
        <w:t xml:space="preserve"> </w:t>
      </w:r>
    </w:p>
    <w:p w14:paraId="78DDD73C" w14:textId="0B0EF75D" w:rsidR="00956584" w:rsidRPr="00C77336" w:rsidRDefault="00116C97" w:rsidP="00C77336">
      <w:pPr>
        <w:tabs>
          <w:tab w:val="left" w:pos="2266"/>
          <w:tab w:val="left" w:pos="2549"/>
        </w:tabs>
        <w:suppressAutoHyphens/>
        <w:spacing w:line="276" w:lineRule="auto"/>
        <w:jc w:val="both"/>
        <w:rPr>
          <w:rFonts w:ascii="Tahoma" w:hAnsi="Tahoma" w:cs="Tahoma"/>
          <w:bCs/>
        </w:rPr>
      </w:pPr>
      <w:r w:rsidRPr="00C77336">
        <w:rPr>
          <w:rFonts w:ascii="Tahoma" w:hAnsi="Tahoma" w:cs="Tahoma"/>
          <w:bCs/>
        </w:rPr>
        <w:t>Hora:</w:t>
      </w:r>
      <w:r w:rsidR="00574F22" w:rsidRPr="00C77336">
        <w:rPr>
          <w:rFonts w:ascii="Tahoma" w:hAnsi="Tahoma" w:cs="Tahoma"/>
          <w:bCs/>
        </w:rPr>
        <w:t xml:space="preserve"> </w:t>
      </w:r>
      <w:r w:rsidR="008C2D4C" w:rsidRPr="00C77336">
        <w:rPr>
          <w:rFonts w:ascii="Tahoma" w:hAnsi="Tahoma" w:cs="Tahoma"/>
          <w:bCs/>
        </w:rPr>
        <w:t xml:space="preserve">4:00 p.m. </w:t>
      </w:r>
    </w:p>
    <w:p w14:paraId="71970644" w14:textId="3C0B90B6" w:rsidR="00924D51" w:rsidRPr="00C77336" w:rsidRDefault="00116C97" w:rsidP="00C77336">
      <w:pPr>
        <w:tabs>
          <w:tab w:val="left" w:pos="2266"/>
          <w:tab w:val="left" w:pos="2549"/>
        </w:tabs>
        <w:suppressAutoHyphens/>
        <w:spacing w:line="276" w:lineRule="auto"/>
        <w:jc w:val="both"/>
        <w:rPr>
          <w:rFonts w:ascii="Tahoma" w:hAnsi="Tahoma" w:cs="Tahoma"/>
          <w:spacing w:val="-3"/>
        </w:rPr>
      </w:pPr>
      <w:r w:rsidRPr="00C77336">
        <w:rPr>
          <w:rFonts w:ascii="Tahoma" w:hAnsi="Tahoma" w:cs="Tahoma"/>
          <w:spacing w:val="-3"/>
        </w:rPr>
        <w:t>Aprobado por Acta No.</w:t>
      </w:r>
      <w:r w:rsidR="008C2D4C" w:rsidRPr="00C77336">
        <w:rPr>
          <w:rFonts w:ascii="Tahoma" w:hAnsi="Tahoma" w:cs="Tahoma"/>
          <w:spacing w:val="-3"/>
        </w:rPr>
        <w:t xml:space="preserve"> 677</w:t>
      </w:r>
    </w:p>
    <w:p w14:paraId="49D84714" w14:textId="77777777" w:rsidR="00D83565" w:rsidRPr="00C77336" w:rsidRDefault="00D83565" w:rsidP="00C77336">
      <w:pPr>
        <w:tabs>
          <w:tab w:val="left" w:pos="2266"/>
          <w:tab w:val="left" w:pos="2549"/>
        </w:tabs>
        <w:suppressAutoHyphens/>
        <w:spacing w:line="276" w:lineRule="auto"/>
        <w:jc w:val="both"/>
        <w:rPr>
          <w:rFonts w:ascii="Tahoma" w:hAnsi="Tahoma" w:cs="Tahoma"/>
          <w:spacing w:val="-3"/>
        </w:rPr>
      </w:pPr>
    </w:p>
    <w:tbl>
      <w:tblPr>
        <w:tblW w:w="878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96"/>
        <w:gridCol w:w="7093"/>
      </w:tblGrid>
      <w:tr w:rsidR="0033119B" w:rsidRPr="00C77336" w14:paraId="403F1F8B" w14:textId="77777777" w:rsidTr="00C77336">
        <w:trPr>
          <w:trHeight w:val="271"/>
          <w:jc w:val="center"/>
        </w:trPr>
        <w:tc>
          <w:tcPr>
            <w:tcW w:w="1696" w:type="dxa"/>
            <w:shd w:val="clear" w:color="auto" w:fill="auto"/>
            <w:vAlign w:val="center"/>
          </w:tcPr>
          <w:p w14:paraId="092BA528" w14:textId="77777777" w:rsidR="00F14812" w:rsidRPr="00C77336" w:rsidRDefault="00F14812" w:rsidP="00C77336">
            <w:pPr>
              <w:ind w:left="22"/>
              <w:rPr>
                <w:rFonts w:ascii="Tahoma" w:hAnsi="Tahoma" w:cs="Tahoma"/>
                <w:b/>
                <w:sz w:val="22"/>
                <w:lang w:val="es-CO"/>
              </w:rPr>
            </w:pPr>
            <w:r w:rsidRPr="00C77336">
              <w:rPr>
                <w:rFonts w:ascii="Tahoma" w:hAnsi="Tahoma" w:cs="Tahoma"/>
                <w:b/>
                <w:smallCaps/>
                <w:sz w:val="22"/>
                <w:lang w:val="es-CO"/>
              </w:rPr>
              <w:lastRenderedPageBreak/>
              <w:t xml:space="preserve">Radicación: </w:t>
            </w:r>
          </w:p>
        </w:tc>
        <w:tc>
          <w:tcPr>
            <w:tcW w:w="7093" w:type="dxa"/>
            <w:shd w:val="clear" w:color="auto" w:fill="auto"/>
          </w:tcPr>
          <w:p w14:paraId="6A6BAFAB" w14:textId="77777777" w:rsidR="00F14812" w:rsidRPr="00C77336" w:rsidRDefault="00B61521" w:rsidP="00C77336">
            <w:pPr>
              <w:ind w:left="185" w:right="34"/>
              <w:jc w:val="both"/>
              <w:rPr>
                <w:rFonts w:ascii="Tahoma" w:hAnsi="Tahoma" w:cs="Tahoma"/>
                <w:sz w:val="22"/>
                <w:lang w:val="es-CO"/>
              </w:rPr>
            </w:pPr>
            <w:r w:rsidRPr="00C77336">
              <w:rPr>
                <w:rFonts w:ascii="Tahoma" w:hAnsi="Tahoma" w:cs="Tahoma"/>
                <w:sz w:val="22"/>
                <w:lang w:val="es-CO"/>
              </w:rPr>
              <w:t>66 170 31 04 002 2021 00041 01</w:t>
            </w:r>
          </w:p>
        </w:tc>
      </w:tr>
      <w:tr w:rsidR="0033119B" w:rsidRPr="00C77336" w14:paraId="42385EB1" w14:textId="77777777" w:rsidTr="00C77336">
        <w:trPr>
          <w:trHeight w:val="284"/>
          <w:jc w:val="center"/>
        </w:trPr>
        <w:tc>
          <w:tcPr>
            <w:tcW w:w="1696" w:type="dxa"/>
            <w:shd w:val="clear" w:color="auto" w:fill="auto"/>
            <w:vAlign w:val="center"/>
          </w:tcPr>
          <w:p w14:paraId="50A9EAF7" w14:textId="77777777" w:rsidR="00F14812" w:rsidRPr="00C77336" w:rsidRDefault="00F14812" w:rsidP="00C77336">
            <w:pPr>
              <w:ind w:left="22"/>
              <w:rPr>
                <w:rFonts w:ascii="Tahoma" w:hAnsi="Tahoma" w:cs="Tahoma"/>
                <w:b/>
                <w:sz w:val="22"/>
                <w:lang w:val="es-CO"/>
              </w:rPr>
            </w:pPr>
            <w:r w:rsidRPr="00C77336">
              <w:rPr>
                <w:rFonts w:ascii="Tahoma" w:hAnsi="Tahoma" w:cs="Tahoma"/>
                <w:b/>
                <w:smallCaps/>
                <w:sz w:val="22"/>
                <w:lang w:val="es-CO"/>
              </w:rPr>
              <w:t xml:space="preserve">Procedencia: </w:t>
            </w:r>
          </w:p>
        </w:tc>
        <w:tc>
          <w:tcPr>
            <w:tcW w:w="7093" w:type="dxa"/>
            <w:shd w:val="clear" w:color="auto" w:fill="auto"/>
          </w:tcPr>
          <w:p w14:paraId="21A7ECE9" w14:textId="77777777" w:rsidR="00F14812" w:rsidRPr="00C77336" w:rsidRDefault="00756254" w:rsidP="00C77336">
            <w:pPr>
              <w:ind w:left="185" w:right="34"/>
              <w:jc w:val="both"/>
              <w:rPr>
                <w:rFonts w:ascii="Tahoma" w:hAnsi="Tahoma" w:cs="Tahoma"/>
                <w:smallCaps/>
                <w:sz w:val="22"/>
                <w:lang w:val="es-CO"/>
              </w:rPr>
            </w:pPr>
            <w:r w:rsidRPr="00C77336">
              <w:rPr>
                <w:rFonts w:ascii="Tahoma" w:hAnsi="Tahoma" w:cs="Tahoma"/>
                <w:smallCaps/>
                <w:sz w:val="22"/>
                <w:lang w:val="es-CO"/>
              </w:rPr>
              <w:t xml:space="preserve">Juzgado Segundo Penal del Circuito de Dosquebradas </w:t>
            </w:r>
            <w:r w:rsidR="00F14812" w:rsidRPr="00C77336">
              <w:rPr>
                <w:rFonts w:ascii="Tahoma" w:hAnsi="Tahoma" w:cs="Tahoma"/>
                <w:smallCaps/>
                <w:sz w:val="22"/>
                <w:lang w:val="es-CO"/>
              </w:rPr>
              <w:t xml:space="preserve"> </w:t>
            </w:r>
          </w:p>
        </w:tc>
      </w:tr>
      <w:tr w:rsidR="0033119B" w:rsidRPr="00C77336" w14:paraId="2C6B5293" w14:textId="77777777" w:rsidTr="00C77336">
        <w:trPr>
          <w:trHeight w:val="258"/>
          <w:jc w:val="center"/>
        </w:trPr>
        <w:tc>
          <w:tcPr>
            <w:tcW w:w="1696" w:type="dxa"/>
            <w:shd w:val="clear" w:color="auto" w:fill="auto"/>
            <w:vAlign w:val="center"/>
          </w:tcPr>
          <w:p w14:paraId="0795810C" w14:textId="77777777" w:rsidR="00F14812" w:rsidRPr="00C77336" w:rsidRDefault="00F14812" w:rsidP="00C77336">
            <w:pPr>
              <w:ind w:left="22"/>
              <w:rPr>
                <w:rFonts w:ascii="Tahoma" w:hAnsi="Tahoma" w:cs="Tahoma"/>
                <w:b/>
                <w:sz w:val="22"/>
                <w:lang w:val="es-CO"/>
              </w:rPr>
            </w:pPr>
            <w:r w:rsidRPr="00C77336">
              <w:rPr>
                <w:rFonts w:ascii="Tahoma" w:hAnsi="Tahoma" w:cs="Tahoma"/>
                <w:b/>
                <w:smallCaps/>
                <w:sz w:val="22"/>
                <w:lang w:val="es-CO"/>
              </w:rPr>
              <w:t xml:space="preserve">Accionante: </w:t>
            </w:r>
          </w:p>
        </w:tc>
        <w:tc>
          <w:tcPr>
            <w:tcW w:w="7093" w:type="dxa"/>
            <w:shd w:val="clear" w:color="auto" w:fill="auto"/>
          </w:tcPr>
          <w:p w14:paraId="0D846D8C" w14:textId="77777777" w:rsidR="00F14812" w:rsidRPr="00C77336" w:rsidRDefault="00B61521" w:rsidP="00C77336">
            <w:pPr>
              <w:ind w:left="185" w:right="34"/>
              <w:jc w:val="both"/>
              <w:rPr>
                <w:rFonts w:ascii="Tahoma" w:hAnsi="Tahoma" w:cs="Tahoma"/>
                <w:smallCaps/>
                <w:sz w:val="22"/>
                <w:lang w:val="es-CO"/>
              </w:rPr>
            </w:pPr>
            <w:r w:rsidRPr="00C77336">
              <w:rPr>
                <w:rFonts w:ascii="Tahoma" w:hAnsi="Tahoma" w:cs="Tahoma"/>
                <w:bCs/>
                <w:smallCaps/>
                <w:sz w:val="22"/>
              </w:rPr>
              <w:t>Maritza Alejandra Sánchez R</w:t>
            </w:r>
            <w:r w:rsidR="00A35B59" w:rsidRPr="00C77336">
              <w:rPr>
                <w:rFonts w:ascii="Tahoma" w:hAnsi="Tahoma" w:cs="Tahoma"/>
                <w:bCs/>
                <w:smallCaps/>
                <w:sz w:val="22"/>
              </w:rPr>
              <w:t xml:space="preserve">estrepo y Yeison Andrés Ospina </w:t>
            </w:r>
            <w:proofErr w:type="spellStart"/>
            <w:r w:rsidR="00A35B59" w:rsidRPr="00C77336">
              <w:rPr>
                <w:rFonts w:ascii="Tahoma" w:hAnsi="Tahoma" w:cs="Tahoma"/>
                <w:bCs/>
                <w:smallCaps/>
                <w:sz w:val="22"/>
              </w:rPr>
              <w:t>Ospina</w:t>
            </w:r>
            <w:proofErr w:type="spellEnd"/>
          </w:p>
        </w:tc>
      </w:tr>
      <w:tr w:rsidR="00B61521" w:rsidRPr="00C77336" w14:paraId="4699CEB2" w14:textId="77777777" w:rsidTr="00C77336">
        <w:trPr>
          <w:trHeight w:val="258"/>
          <w:jc w:val="center"/>
        </w:trPr>
        <w:tc>
          <w:tcPr>
            <w:tcW w:w="1696" w:type="dxa"/>
            <w:shd w:val="clear" w:color="auto" w:fill="auto"/>
            <w:vAlign w:val="center"/>
          </w:tcPr>
          <w:p w14:paraId="2C4BAC84" w14:textId="77777777" w:rsidR="00B61521" w:rsidRPr="00C77336" w:rsidRDefault="00B61521" w:rsidP="00C77336">
            <w:pPr>
              <w:ind w:left="22"/>
              <w:rPr>
                <w:rFonts w:ascii="Tahoma" w:hAnsi="Tahoma" w:cs="Tahoma"/>
                <w:b/>
                <w:smallCaps/>
                <w:sz w:val="22"/>
                <w:lang w:val="es-CO"/>
              </w:rPr>
            </w:pPr>
            <w:r w:rsidRPr="00C77336">
              <w:rPr>
                <w:rFonts w:ascii="Tahoma" w:hAnsi="Tahoma" w:cs="Tahoma"/>
                <w:b/>
                <w:smallCaps/>
                <w:sz w:val="22"/>
                <w:lang w:val="es-CO"/>
              </w:rPr>
              <w:t xml:space="preserve">Apoderada: </w:t>
            </w:r>
          </w:p>
        </w:tc>
        <w:tc>
          <w:tcPr>
            <w:tcW w:w="7093" w:type="dxa"/>
            <w:shd w:val="clear" w:color="auto" w:fill="auto"/>
          </w:tcPr>
          <w:p w14:paraId="6E2618FF" w14:textId="77777777" w:rsidR="00B61521" w:rsidRPr="00C77336" w:rsidRDefault="00B61521" w:rsidP="00C77336">
            <w:pPr>
              <w:ind w:left="185" w:right="34"/>
              <w:jc w:val="both"/>
              <w:rPr>
                <w:rFonts w:ascii="Tahoma" w:hAnsi="Tahoma" w:cs="Tahoma"/>
                <w:bCs/>
                <w:smallCaps/>
                <w:sz w:val="22"/>
              </w:rPr>
            </w:pPr>
            <w:r w:rsidRPr="00C77336">
              <w:rPr>
                <w:rFonts w:ascii="Tahoma" w:hAnsi="Tahoma" w:cs="Tahoma"/>
                <w:bCs/>
                <w:smallCaps/>
                <w:sz w:val="22"/>
              </w:rPr>
              <w:t xml:space="preserve">Dra. María </w:t>
            </w:r>
            <w:proofErr w:type="spellStart"/>
            <w:r w:rsidRPr="00C77336">
              <w:rPr>
                <w:rFonts w:ascii="Tahoma" w:hAnsi="Tahoma" w:cs="Tahoma"/>
                <w:bCs/>
                <w:smallCaps/>
                <w:sz w:val="22"/>
              </w:rPr>
              <w:t>Nathalia</w:t>
            </w:r>
            <w:proofErr w:type="spellEnd"/>
            <w:r w:rsidRPr="00C77336">
              <w:rPr>
                <w:rFonts w:ascii="Tahoma" w:hAnsi="Tahoma" w:cs="Tahoma"/>
                <w:bCs/>
                <w:smallCaps/>
                <w:sz w:val="22"/>
              </w:rPr>
              <w:t xml:space="preserve"> Vallejo Franco </w:t>
            </w:r>
          </w:p>
        </w:tc>
      </w:tr>
      <w:tr w:rsidR="0033119B" w:rsidRPr="00C77336" w14:paraId="3EA64A98" w14:textId="77777777" w:rsidTr="00C77336">
        <w:trPr>
          <w:trHeight w:val="271"/>
          <w:jc w:val="center"/>
        </w:trPr>
        <w:tc>
          <w:tcPr>
            <w:tcW w:w="1696" w:type="dxa"/>
            <w:shd w:val="clear" w:color="auto" w:fill="auto"/>
            <w:vAlign w:val="center"/>
          </w:tcPr>
          <w:p w14:paraId="159B5769" w14:textId="77777777" w:rsidR="00F14812" w:rsidRPr="00C77336" w:rsidRDefault="00F14812" w:rsidP="00C77336">
            <w:pPr>
              <w:ind w:left="22"/>
              <w:rPr>
                <w:rFonts w:ascii="Tahoma" w:hAnsi="Tahoma" w:cs="Tahoma"/>
                <w:b/>
                <w:sz w:val="22"/>
                <w:lang w:val="es-CO"/>
              </w:rPr>
            </w:pPr>
            <w:r w:rsidRPr="00C77336">
              <w:rPr>
                <w:rFonts w:ascii="Tahoma" w:hAnsi="Tahoma" w:cs="Tahoma"/>
                <w:b/>
                <w:smallCaps/>
                <w:sz w:val="22"/>
                <w:lang w:val="es-CO"/>
              </w:rPr>
              <w:t xml:space="preserve">Accionado: </w:t>
            </w:r>
          </w:p>
        </w:tc>
        <w:tc>
          <w:tcPr>
            <w:tcW w:w="7093" w:type="dxa"/>
            <w:shd w:val="clear" w:color="auto" w:fill="auto"/>
          </w:tcPr>
          <w:p w14:paraId="03751B55" w14:textId="77777777" w:rsidR="00F14812" w:rsidRPr="00C77336" w:rsidRDefault="00470584" w:rsidP="00C77336">
            <w:pPr>
              <w:ind w:left="185" w:right="34"/>
              <w:jc w:val="both"/>
              <w:rPr>
                <w:rFonts w:ascii="Tahoma" w:hAnsi="Tahoma" w:cs="Tahoma"/>
                <w:smallCaps/>
                <w:sz w:val="22"/>
                <w:lang w:val="es-CO"/>
              </w:rPr>
            </w:pPr>
            <w:r w:rsidRPr="00C77336">
              <w:rPr>
                <w:rFonts w:ascii="Tahoma" w:hAnsi="Tahoma" w:cs="Tahoma"/>
                <w:smallCaps/>
                <w:sz w:val="22"/>
                <w:lang w:val="es-CO"/>
              </w:rPr>
              <w:t>ICBF</w:t>
            </w:r>
            <w:r w:rsidR="00F14812" w:rsidRPr="00C77336">
              <w:rPr>
                <w:rFonts w:ascii="Tahoma" w:hAnsi="Tahoma" w:cs="Tahoma"/>
                <w:smallCaps/>
                <w:sz w:val="22"/>
                <w:lang w:val="es-CO"/>
              </w:rPr>
              <w:t xml:space="preserve"> </w:t>
            </w:r>
          </w:p>
        </w:tc>
      </w:tr>
      <w:tr w:rsidR="0033119B" w:rsidRPr="00C77336" w14:paraId="5BA38ECB" w14:textId="77777777" w:rsidTr="00C77336">
        <w:trPr>
          <w:trHeight w:val="271"/>
          <w:jc w:val="center"/>
        </w:trPr>
        <w:tc>
          <w:tcPr>
            <w:tcW w:w="1696" w:type="dxa"/>
            <w:shd w:val="clear" w:color="auto" w:fill="auto"/>
            <w:vAlign w:val="center"/>
          </w:tcPr>
          <w:p w14:paraId="0C888456" w14:textId="77777777" w:rsidR="00F14812" w:rsidRPr="00C77336" w:rsidRDefault="00F14812" w:rsidP="00C77336">
            <w:pPr>
              <w:ind w:left="22"/>
              <w:rPr>
                <w:rFonts w:ascii="Tahoma" w:hAnsi="Tahoma" w:cs="Tahoma"/>
                <w:b/>
                <w:sz w:val="22"/>
                <w:lang w:val="es-CO"/>
              </w:rPr>
            </w:pPr>
            <w:r w:rsidRPr="00C77336">
              <w:rPr>
                <w:rFonts w:ascii="Tahoma" w:hAnsi="Tahoma" w:cs="Tahoma"/>
                <w:b/>
                <w:smallCaps/>
                <w:sz w:val="22"/>
                <w:lang w:val="es-CO"/>
              </w:rPr>
              <w:t xml:space="preserve">Decisión: </w:t>
            </w:r>
          </w:p>
        </w:tc>
        <w:tc>
          <w:tcPr>
            <w:tcW w:w="7093" w:type="dxa"/>
            <w:shd w:val="clear" w:color="auto" w:fill="auto"/>
          </w:tcPr>
          <w:p w14:paraId="6C4985EC" w14:textId="77777777" w:rsidR="00F14812" w:rsidRPr="00C77336" w:rsidRDefault="00B61521" w:rsidP="00C77336">
            <w:pPr>
              <w:ind w:left="185" w:right="34"/>
              <w:jc w:val="both"/>
              <w:rPr>
                <w:rFonts w:ascii="Tahoma" w:hAnsi="Tahoma" w:cs="Tahoma"/>
                <w:smallCaps/>
                <w:sz w:val="22"/>
                <w:lang w:val="es-CO"/>
              </w:rPr>
            </w:pPr>
            <w:r w:rsidRPr="00C77336">
              <w:rPr>
                <w:rFonts w:ascii="Tahoma" w:hAnsi="Tahoma" w:cs="Tahoma"/>
                <w:smallCaps/>
                <w:sz w:val="22"/>
                <w:lang w:val="es-CO"/>
              </w:rPr>
              <w:t xml:space="preserve">Revoca y tutela debido proceso </w:t>
            </w:r>
          </w:p>
        </w:tc>
      </w:tr>
    </w:tbl>
    <w:p w14:paraId="2CA9D67E" w14:textId="77777777" w:rsidR="00924D51" w:rsidRPr="00C77336" w:rsidRDefault="00924D51" w:rsidP="00C77336">
      <w:pPr>
        <w:widowControl w:val="0"/>
        <w:tabs>
          <w:tab w:val="left" w:pos="1404"/>
          <w:tab w:val="left" w:pos="1800"/>
          <w:tab w:val="left" w:pos="3060"/>
        </w:tabs>
        <w:autoSpaceDE w:val="0"/>
        <w:autoSpaceDN w:val="0"/>
        <w:adjustRightInd w:val="0"/>
        <w:spacing w:line="276" w:lineRule="auto"/>
        <w:jc w:val="both"/>
        <w:rPr>
          <w:rFonts w:ascii="Tahoma" w:hAnsi="Tahoma" w:cs="Tahoma"/>
          <w:b/>
        </w:rPr>
      </w:pPr>
    </w:p>
    <w:p w14:paraId="0A9663F6" w14:textId="77777777" w:rsidR="00145945" w:rsidRPr="00C77336" w:rsidRDefault="00145945" w:rsidP="00C77336">
      <w:pPr>
        <w:widowControl w:val="0"/>
        <w:autoSpaceDE w:val="0"/>
        <w:autoSpaceDN w:val="0"/>
        <w:adjustRightInd w:val="0"/>
        <w:spacing w:line="276" w:lineRule="auto"/>
        <w:jc w:val="center"/>
        <w:rPr>
          <w:rFonts w:ascii="Tahoma" w:hAnsi="Tahoma" w:cs="Tahoma"/>
          <w:bCs/>
          <w:i/>
        </w:rPr>
      </w:pPr>
      <w:r w:rsidRPr="00C77336">
        <w:rPr>
          <w:rFonts w:ascii="Tahoma" w:hAnsi="Tahoma" w:cs="Tahoma"/>
          <w:b/>
        </w:rPr>
        <w:t>ASUNTO</w:t>
      </w:r>
      <w:r w:rsidR="00251D74" w:rsidRPr="00C77336">
        <w:rPr>
          <w:rFonts w:ascii="Tahoma" w:hAnsi="Tahoma" w:cs="Tahoma"/>
          <w:b/>
        </w:rPr>
        <w:t>:</w:t>
      </w:r>
    </w:p>
    <w:p w14:paraId="46859315" w14:textId="77777777" w:rsidR="00145945" w:rsidRPr="00C77336" w:rsidRDefault="00145945" w:rsidP="00C77336">
      <w:pPr>
        <w:widowControl w:val="0"/>
        <w:tabs>
          <w:tab w:val="left" w:pos="561"/>
        </w:tabs>
        <w:autoSpaceDE w:val="0"/>
        <w:autoSpaceDN w:val="0"/>
        <w:adjustRightInd w:val="0"/>
        <w:spacing w:line="276" w:lineRule="auto"/>
        <w:jc w:val="both"/>
        <w:rPr>
          <w:rFonts w:ascii="Tahoma" w:hAnsi="Tahoma" w:cs="Tahoma"/>
          <w:b/>
        </w:rPr>
      </w:pPr>
    </w:p>
    <w:p w14:paraId="0D6867BF" w14:textId="51C93E05" w:rsidR="00145945" w:rsidRPr="00C77336" w:rsidRDefault="00145945" w:rsidP="00C77336">
      <w:pPr>
        <w:widowControl w:val="0"/>
        <w:autoSpaceDE w:val="0"/>
        <w:autoSpaceDN w:val="0"/>
        <w:adjustRightInd w:val="0"/>
        <w:spacing w:line="276" w:lineRule="auto"/>
        <w:jc w:val="both"/>
        <w:rPr>
          <w:rFonts w:ascii="Tahoma" w:hAnsi="Tahoma" w:cs="Tahoma"/>
          <w:b/>
          <w:bCs/>
        </w:rPr>
      </w:pPr>
      <w:r w:rsidRPr="00C77336">
        <w:rPr>
          <w:rFonts w:ascii="Tahoma" w:hAnsi="Tahoma" w:cs="Tahoma"/>
        </w:rPr>
        <w:t>Se pronuncia la Sala en torno a</w:t>
      </w:r>
      <w:r w:rsidR="00470584" w:rsidRPr="00C77336">
        <w:rPr>
          <w:rFonts w:ascii="Tahoma" w:hAnsi="Tahoma" w:cs="Tahoma"/>
          <w:bCs/>
        </w:rPr>
        <w:t xml:space="preserve"> la impugnación</w:t>
      </w:r>
      <w:r w:rsidRPr="00C77336">
        <w:rPr>
          <w:rFonts w:ascii="Tahoma" w:hAnsi="Tahoma" w:cs="Tahoma"/>
          <w:bCs/>
        </w:rPr>
        <w:t xml:space="preserve"> interpuesta por </w:t>
      </w:r>
      <w:r w:rsidR="00756254" w:rsidRPr="00C77336">
        <w:rPr>
          <w:rFonts w:ascii="Tahoma" w:hAnsi="Tahoma" w:cs="Tahoma"/>
          <w:bCs/>
        </w:rPr>
        <w:t>la</w:t>
      </w:r>
      <w:r w:rsidR="00470584" w:rsidRPr="00C77336">
        <w:rPr>
          <w:rFonts w:ascii="Tahoma" w:hAnsi="Tahoma" w:cs="Tahoma"/>
          <w:bCs/>
        </w:rPr>
        <w:t xml:space="preserve"> señor</w:t>
      </w:r>
      <w:r w:rsidR="00756254" w:rsidRPr="00C77336">
        <w:rPr>
          <w:rFonts w:ascii="Tahoma" w:hAnsi="Tahoma" w:cs="Tahoma"/>
          <w:bCs/>
        </w:rPr>
        <w:t>a</w:t>
      </w:r>
      <w:r w:rsidR="004C6BA2" w:rsidRPr="00C77336">
        <w:rPr>
          <w:rFonts w:ascii="Tahoma" w:hAnsi="Tahoma" w:cs="Tahoma"/>
          <w:bCs/>
        </w:rPr>
        <w:t xml:space="preserve"> </w:t>
      </w:r>
      <w:r w:rsidR="007E742D" w:rsidRPr="00C77336">
        <w:rPr>
          <w:rFonts w:ascii="Tahoma" w:hAnsi="Tahoma" w:cs="Tahoma"/>
          <w:b/>
          <w:bCs/>
        </w:rPr>
        <w:t>MARITZA ALEJANDRA SÁNCHEZ RESTREPO</w:t>
      </w:r>
      <w:r w:rsidR="009F1A7D" w:rsidRPr="00C77336">
        <w:rPr>
          <w:rFonts w:ascii="Tahoma" w:hAnsi="Tahoma" w:cs="Tahoma"/>
          <w:bCs/>
        </w:rPr>
        <w:t>,</w:t>
      </w:r>
      <w:r w:rsidR="007E742D" w:rsidRPr="00C77336">
        <w:rPr>
          <w:rFonts w:ascii="Tahoma" w:hAnsi="Tahoma" w:cs="Tahoma"/>
          <w:bCs/>
        </w:rPr>
        <w:t xml:space="preserve"> por intermedio de apoderada,</w:t>
      </w:r>
      <w:r w:rsidR="009F1A7D" w:rsidRPr="00C77336">
        <w:rPr>
          <w:rFonts w:ascii="Tahoma" w:hAnsi="Tahoma" w:cs="Tahoma"/>
          <w:bCs/>
        </w:rPr>
        <w:t xml:space="preserve"> </w:t>
      </w:r>
      <w:r w:rsidR="00575176" w:rsidRPr="00C77336">
        <w:rPr>
          <w:rFonts w:ascii="Tahoma" w:hAnsi="Tahoma" w:cs="Tahoma"/>
          <w:bCs/>
        </w:rPr>
        <w:t xml:space="preserve">en </w:t>
      </w:r>
      <w:r w:rsidR="009F1A7D" w:rsidRPr="00C77336">
        <w:rPr>
          <w:rFonts w:ascii="Tahoma" w:hAnsi="Tahoma" w:cs="Tahoma"/>
          <w:bCs/>
        </w:rPr>
        <w:t>contra</w:t>
      </w:r>
      <w:r w:rsidR="00575176" w:rsidRPr="00C77336">
        <w:rPr>
          <w:rFonts w:ascii="Tahoma" w:hAnsi="Tahoma" w:cs="Tahoma"/>
          <w:bCs/>
        </w:rPr>
        <w:t xml:space="preserve"> de</w:t>
      </w:r>
      <w:r w:rsidR="009F1A7D" w:rsidRPr="00C77336">
        <w:rPr>
          <w:rFonts w:ascii="Tahoma" w:hAnsi="Tahoma" w:cs="Tahoma"/>
          <w:bCs/>
        </w:rPr>
        <w:t xml:space="preserve"> la decisión adoptada el </w:t>
      </w:r>
      <w:r w:rsidR="007E742D" w:rsidRPr="00C77336">
        <w:rPr>
          <w:rFonts w:ascii="Tahoma" w:hAnsi="Tahoma" w:cs="Tahoma"/>
          <w:bCs/>
        </w:rPr>
        <w:t>1º</w:t>
      </w:r>
      <w:r w:rsidR="00776BB0" w:rsidRPr="00C77336">
        <w:rPr>
          <w:rFonts w:ascii="Tahoma" w:hAnsi="Tahoma" w:cs="Tahoma"/>
          <w:bCs/>
        </w:rPr>
        <w:t xml:space="preserve"> de </w:t>
      </w:r>
      <w:r w:rsidR="007E742D" w:rsidRPr="00C77336">
        <w:rPr>
          <w:rFonts w:ascii="Tahoma" w:hAnsi="Tahoma" w:cs="Tahoma"/>
          <w:bCs/>
        </w:rPr>
        <w:t>julio de 2021</w:t>
      </w:r>
      <w:r w:rsidR="009F1A7D" w:rsidRPr="00C77336">
        <w:rPr>
          <w:rFonts w:ascii="Tahoma" w:hAnsi="Tahoma" w:cs="Tahoma"/>
          <w:bCs/>
        </w:rPr>
        <w:t xml:space="preserve"> por </w:t>
      </w:r>
      <w:r w:rsidR="00903342" w:rsidRPr="00C77336">
        <w:rPr>
          <w:rFonts w:ascii="Tahoma" w:hAnsi="Tahoma" w:cs="Tahoma"/>
          <w:bCs/>
        </w:rPr>
        <w:t>el J</w:t>
      </w:r>
      <w:r w:rsidR="004C6BA2" w:rsidRPr="00C77336">
        <w:rPr>
          <w:rFonts w:ascii="Tahoma" w:hAnsi="Tahoma" w:cs="Tahoma"/>
          <w:bCs/>
        </w:rPr>
        <w:t>uzgado</w:t>
      </w:r>
      <w:r w:rsidR="00E06E60" w:rsidRPr="00C77336">
        <w:rPr>
          <w:rFonts w:ascii="Tahoma" w:hAnsi="Tahoma" w:cs="Tahoma"/>
          <w:bCs/>
        </w:rPr>
        <w:t xml:space="preserve"> Segundo Penal del Circuito de Dosquebradas</w:t>
      </w:r>
      <w:r w:rsidR="00470584" w:rsidRPr="00C77336">
        <w:rPr>
          <w:rFonts w:ascii="Tahoma" w:hAnsi="Tahoma" w:cs="Tahoma"/>
          <w:bCs/>
        </w:rPr>
        <w:t xml:space="preserve">, mediante la cual </w:t>
      </w:r>
      <w:r w:rsidR="009F1A7D" w:rsidRPr="00C77336">
        <w:rPr>
          <w:rFonts w:ascii="Tahoma" w:hAnsi="Tahoma" w:cs="Tahoma"/>
          <w:bCs/>
        </w:rPr>
        <w:t>negó la protecció</w:t>
      </w:r>
      <w:r w:rsidR="003B50CA" w:rsidRPr="00C77336">
        <w:rPr>
          <w:rFonts w:ascii="Tahoma" w:hAnsi="Tahoma" w:cs="Tahoma"/>
          <w:bCs/>
        </w:rPr>
        <w:t>n de los derechos fundamentales invocados</w:t>
      </w:r>
      <w:r w:rsidR="00470584" w:rsidRPr="00C77336">
        <w:rPr>
          <w:rFonts w:ascii="Tahoma" w:hAnsi="Tahoma" w:cs="Tahoma"/>
          <w:bCs/>
        </w:rPr>
        <w:t xml:space="preserve"> </w:t>
      </w:r>
      <w:r w:rsidR="00903342" w:rsidRPr="00C77336">
        <w:rPr>
          <w:rFonts w:ascii="Tahoma" w:hAnsi="Tahoma" w:cs="Tahoma"/>
          <w:bCs/>
        </w:rPr>
        <w:t xml:space="preserve">en contra del </w:t>
      </w:r>
      <w:r w:rsidR="00903342" w:rsidRPr="00C77336">
        <w:rPr>
          <w:rFonts w:ascii="Tahoma" w:hAnsi="Tahoma" w:cs="Tahoma"/>
          <w:b/>
          <w:bCs/>
        </w:rPr>
        <w:t>INSTITUTO COLOMBIANO DE BIENESTAR FAMILIAR</w:t>
      </w:r>
      <w:r w:rsidR="00470584" w:rsidRPr="00C77336">
        <w:rPr>
          <w:rFonts w:ascii="Tahoma" w:hAnsi="Tahoma" w:cs="Tahoma"/>
          <w:b/>
          <w:bCs/>
        </w:rPr>
        <w:t xml:space="preserve"> </w:t>
      </w:r>
      <w:r w:rsidR="002B50E3" w:rsidRPr="00C77336">
        <w:rPr>
          <w:rFonts w:ascii="Tahoma" w:hAnsi="Tahoma" w:cs="Tahoma"/>
          <w:b/>
          <w:bCs/>
        </w:rPr>
        <w:t>–</w:t>
      </w:r>
      <w:r w:rsidR="00CC4486" w:rsidRPr="00C77336">
        <w:rPr>
          <w:rFonts w:ascii="Tahoma" w:hAnsi="Tahoma" w:cs="Tahoma"/>
          <w:b/>
          <w:bCs/>
        </w:rPr>
        <w:t xml:space="preserve"> </w:t>
      </w:r>
      <w:r w:rsidR="00470584" w:rsidRPr="00C77336">
        <w:rPr>
          <w:rFonts w:ascii="Tahoma" w:hAnsi="Tahoma" w:cs="Tahoma"/>
          <w:b/>
          <w:bCs/>
        </w:rPr>
        <w:t>ICBF</w:t>
      </w:r>
      <w:r w:rsidR="009F1A7D" w:rsidRPr="00C77336">
        <w:rPr>
          <w:rFonts w:ascii="Tahoma" w:hAnsi="Tahoma" w:cs="Tahoma"/>
          <w:b/>
          <w:bCs/>
        </w:rPr>
        <w:t>.</w:t>
      </w:r>
    </w:p>
    <w:p w14:paraId="7960B910" w14:textId="77777777" w:rsidR="00145945" w:rsidRPr="00C77336" w:rsidRDefault="00145945" w:rsidP="00C77336">
      <w:pPr>
        <w:widowControl w:val="0"/>
        <w:autoSpaceDE w:val="0"/>
        <w:autoSpaceDN w:val="0"/>
        <w:adjustRightInd w:val="0"/>
        <w:spacing w:line="276" w:lineRule="auto"/>
        <w:jc w:val="both"/>
        <w:rPr>
          <w:rFonts w:ascii="Tahoma" w:hAnsi="Tahoma" w:cs="Tahoma"/>
          <w:b/>
          <w:bCs/>
        </w:rPr>
      </w:pPr>
    </w:p>
    <w:p w14:paraId="0EA8A13D" w14:textId="77777777" w:rsidR="00145945" w:rsidRPr="00C77336" w:rsidRDefault="00145945" w:rsidP="00C77336">
      <w:pPr>
        <w:widowControl w:val="0"/>
        <w:tabs>
          <w:tab w:val="left" w:pos="561"/>
        </w:tabs>
        <w:autoSpaceDE w:val="0"/>
        <w:autoSpaceDN w:val="0"/>
        <w:adjustRightInd w:val="0"/>
        <w:spacing w:line="276" w:lineRule="auto"/>
        <w:jc w:val="center"/>
        <w:rPr>
          <w:rFonts w:ascii="Tahoma" w:hAnsi="Tahoma" w:cs="Tahoma"/>
          <w:b/>
        </w:rPr>
      </w:pPr>
      <w:r w:rsidRPr="00C77336">
        <w:rPr>
          <w:rFonts w:ascii="Tahoma" w:hAnsi="Tahoma" w:cs="Tahoma"/>
          <w:b/>
        </w:rPr>
        <w:t>ANTECEDENTES</w:t>
      </w:r>
      <w:r w:rsidR="002E5F95" w:rsidRPr="00C77336">
        <w:rPr>
          <w:rFonts w:ascii="Tahoma" w:hAnsi="Tahoma" w:cs="Tahoma"/>
          <w:b/>
        </w:rPr>
        <w:t xml:space="preserve"> FÁCTICOS</w:t>
      </w:r>
      <w:r w:rsidR="00251D74" w:rsidRPr="00C77336">
        <w:rPr>
          <w:rFonts w:ascii="Tahoma" w:hAnsi="Tahoma" w:cs="Tahoma"/>
          <w:b/>
        </w:rPr>
        <w:t>:</w:t>
      </w:r>
    </w:p>
    <w:p w14:paraId="763E4F8A" w14:textId="77777777" w:rsidR="00145945" w:rsidRPr="00C77336" w:rsidRDefault="00145945" w:rsidP="00C77336">
      <w:pPr>
        <w:widowControl w:val="0"/>
        <w:autoSpaceDE w:val="0"/>
        <w:autoSpaceDN w:val="0"/>
        <w:adjustRightInd w:val="0"/>
        <w:spacing w:line="276" w:lineRule="auto"/>
        <w:jc w:val="both"/>
        <w:rPr>
          <w:rFonts w:ascii="Tahoma" w:hAnsi="Tahoma" w:cs="Tahoma"/>
          <w:b/>
        </w:rPr>
      </w:pPr>
    </w:p>
    <w:p w14:paraId="4F7E4BAE" w14:textId="77777777" w:rsidR="005D1ABD" w:rsidRPr="00C77336" w:rsidRDefault="00347F86" w:rsidP="00C77336">
      <w:pPr>
        <w:widowControl w:val="0"/>
        <w:autoSpaceDE w:val="0"/>
        <w:autoSpaceDN w:val="0"/>
        <w:adjustRightInd w:val="0"/>
        <w:spacing w:line="276" w:lineRule="auto"/>
        <w:jc w:val="both"/>
        <w:rPr>
          <w:rFonts w:ascii="Tahoma" w:hAnsi="Tahoma" w:cs="Tahoma"/>
          <w:bCs/>
        </w:rPr>
      </w:pPr>
      <w:r w:rsidRPr="00C77336">
        <w:rPr>
          <w:rFonts w:ascii="Tahoma" w:hAnsi="Tahoma" w:cs="Tahoma"/>
          <w:bCs/>
        </w:rPr>
        <w:t>Los hechos jurídicamente relevantes que se desprenden de</w:t>
      </w:r>
      <w:r w:rsidR="00F621CD" w:rsidRPr="00C77336">
        <w:rPr>
          <w:rFonts w:ascii="Tahoma" w:hAnsi="Tahoma" w:cs="Tahoma"/>
          <w:bCs/>
        </w:rPr>
        <w:t xml:space="preserve">l escrito introductorio, así como de la documentación obrante en el expediente, </w:t>
      </w:r>
      <w:r w:rsidRPr="00C77336">
        <w:rPr>
          <w:rFonts w:ascii="Tahoma" w:hAnsi="Tahoma" w:cs="Tahoma"/>
          <w:bCs/>
        </w:rPr>
        <w:t>se pueden extraer así</w:t>
      </w:r>
      <w:r w:rsidR="00B265F7" w:rsidRPr="00C77336">
        <w:rPr>
          <w:rFonts w:ascii="Tahoma" w:hAnsi="Tahoma" w:cs="Tahoma"/>
          <w:bCs/>
        </w:rPr>
        <w:t xml:space="preserve">: </w:t>
      </w:r>
    </w:p>
    <w:p w14:paraId="3B2A3771" w14:textId="77777777" w:rsidR="006035E2" w:rsidRPr="00C77336" w:rsidRDefault="006035E2" w:rsidP="00C77336">
      <w:pPr>
        <w:widowControl w:val="0"/>
        <w:autoSpaceDE w:val="0"/>
        <w:autoSpaceDN w:val="0"/>
        <w:adjustRightInd w:val="0"/>
        <w:spacing w:line="276" w:lineRule="auto"/>
        <w:jc w:val="both"/>
        <w:rPr>
          <w:rFonts w:ascii="Tahoma" w:hAnsi="Tahoma" w:cs="Tahoma"/>
          <w:bCs/>
        </w:rPr>
      </w:pPr>
    </w:p>
    <w:p w14:paraId="5D9DACBC" w14:textId="78B5F221" w:rsidR="00ED36B6" w:rsidRPr="00C77336" w:rsidRDefault="002E74BD" w:rsidP="00C77336">
      <w:pPr>
        <w:widowControl w:val="0"/>
        <w:numPr>
          <w:ilvl w:val="0"/>
          <w:numId w:val="6"/>
        </w:numPr>
        <w:autoSpaceDE w:val="0"/>
        <w:autoSpaceDN w:val="0"/>
        <w:adjustRightInd w:val="0"/>
        <w:spacing w:line="276" w:lineRule="auto"/>
        <w:ind w:left="426"/>
        <w:jc w:val="both"/>
        <w:rPr>
          <w:rFonts w:ascii="Tahoma" w:hAnsi="Tahoma" w:cs="Tahoma"/>
          <w:bCs/>
        </w:rPr>
      </w:pPr>
      <w:r w:rsidRPr="00C77336">
        <w:rPr>
          <w:rFonts w:ascii="Tahoma" w:hAnsi="Tahoma" w:cs="Tahoma"/>
          <w:bCs/>
        </w:rPr>
        <w:t>Los</w:t>
      </w:r>
      <w:r w:rsidR="006035E2" w:rsidRPr="00C77336">
        <w:rPr>
          <w:rFonts w:ascii="Tahoma" w:hAnsi="Tahoma" w:cs="Tahoma"/>
          <w:bCs/>
        </w:rPr>
        <w:t xml:space="preserve"> señor</w:t>
      </w:r>
      <w:r w:rsidRPr="00C77336">
        <w:rPr>
          <w:rFonts w:ascii="Tahoma" w:hAnsi="Tahoma" w:cs="Tahoma"/>
          <w:bCs/>
        </w:rPr>
        <w:t>es</w:t>
      </w:r>
      <w:r w:rsidR="006035E2" w:rsidRPr="00C77336">
        <w:rPr>
          <w:rFonts w:ascii="Tahoma" w:hAnsi="Tahoma" w:cs="Tahoma"/>
          <w:bCs/>
        </w:rPr>
        <w:t xml:space="preserve"> </w:t>
      </w:r>
      <w:r w:rsidR="00732BED" w:rsidRPr="00C77336">
        <w:rPr>
          <w:rFonts w:ascii="Tahoma" w:hAnsi="Tahoma" w:cs="Tahoma"/>
          <w:bCs/>
        </w:rPr>
        <w:t>Maritza Alejandra Sánchez Restrepo</w:t>
      </w:r>
      <w:r w:rsidRPr="00C77336">
        <w:rPr>
          <w:rFonts w:ascii="Tahoma" w:hAnsi="Tahoma" w:cs="Tahoma"/>
          <w:bCs/>
        </w:rPr>
        <w:t xml:space="preserve"> y Luis Fernando Castaño Valencia</w:t>
      </w:r>
      <w:r w:rsidR="00732BED" w:rsidRPr="00C77336">
        <w:rPr>
          <w:rFonts w:ascii="Tahoma" w:hAnsi="Tahoma" w:cs="Tahoma"/>
          <w:bCs/>
        </w:rPr>
        <w:t xml:space="preserve"> </w:t>
      </w:r>
      <w:r w:rsidRPr="00C77336">
        <w:rPr>
          <w:rFonts w:ascii="Tahoma" w:hAnsi="Tahoma" w:cs="Tahoma"/>
          <w:bCs/>
        </w:rPr>
        <w:t>son</w:t>
      </w:r>
      <w:r w:rsidR="00732BED" w:rsidRPr="00C77336">
        <w:rPr>
          <w:rFonts w:ascii="Tahoma" w:hAnsi="Tahoma" w:cs="Tahoma"/>
          <w:bCs/>
        </w:rPr>
        <w:t xml:space="preserve"> </w:t>
      </w:r>
      <w:r w:rsidRPr="00C77336">
        <w:rPr>
          <w:rFonts w:ascii="Tahoma" w:hAnsi="Tahoma" w:cs="Tahoma"/>
          <w:bCs/>
        </w:rPr>
        <w:t>padres</w:t>
      </w:r>
      <w:r w:rsidR="00732BED" w:rsidRPr="00C77336">
        <w:rPr>
          <w:rFonts w:ascii="Tahoma" w:hAnsi="Tahoma" w:cs="Tahoma"/>
          <w:bCs/>
        </w:rPr>
        <w:t xml:space="preserve"> biológic</w:t>
      </w:r>
      <w:r w:rsidRPr="00C77336">
        <w:rPr>
          <w:rFonts w:ascii="Tahoma" w:hAnsi="Tahoma" w:cs="Tahoma"/>
          <w:bCs/>
        </w:rPr>
        <w:t>os</w:t>
      </w:r>
      <w:r w:rsidR="00732BED" w:rsidRPr="00C77336">
        <w:rPr>
          <w:rFonts w:ascii="Tahoma" w:hAnsi="Tahoma" w:cs="Tahoma"/>
          <w:bCs/>
        </w:rPr>
        <w:t xml:space="preserve"> de la niña Sofía Ospina Sánchez</w:t>
      </w:r>
      <w:r w:rsidRPr="00C77336">
        <w:rPr>
          <w:rFonts w:ascii="Tahoma" w:hAnsi="Tahoma" w:cs="Tahoma"/>
          <w:bCs/>
        </w:rPr>
        <w:t>. Sin embargo, por parte del progenitor se ha presentado una ausencia de carácter permanente desde antes del nacimiento de la niña</w:t>
      </w:r>
      <w:r w:rsidR="00347875" w:rsidRPr="00C77336">
        <w:rPr>
          <w:rFonts w:ascii="Tahoma" w:hAnsi="Tahoma" w:cs="Tahoma"/>
          <w:bCs/>
        </w:rPr>
        <w:t>, a tal punto que la señora Maritza nunca más supo de su paradero</w:t>
      </w:r>
      <w:r w:rsidR="00ED36B6" w:rsidRPr="00C77336">
        <w:rPr>
          <w:rFonts w:ascii="Tahoma" w:hAnsi="Tahoma" w:cs="Tahoma"/>
          <w:bCs/>
        </w:rPr>
        <w:t>, lo que se debió a la posición asumida por aquel al momento de enterarse de la noticia del embarazo, la que no fue bien recibida</w:t>
      </w:r>
      <w:r w:rsidR="005155D5" w:rsidRPr="00C77336">
        <w:rPr>
          <w:rFonts w:ascii="Tahoma" w:hAnsi="Tahoma" w:cs="Tahoma"/>
          <w:bCs/>
        </w:rPr>
        <w:t xml:space="preserve"> y por ende decidió acudir al abandono</w:t>
      </w:r>
      <w:r w:rsidRPr="00C77336">
        <w:rPr>
          <w:rFonts w:ascii="Tahoma" w:hAnsi="Tahoma" w:cs="Tahoma"/>
          <w:bCs/>
        </w:rPr>
        <w:t>.</w:t>
      </w:r>
    </w:p>
    <w:p w14:paraId="04F89B77" w14:textId="77777777" w:rsidR="008A1866" w:rsidRPr="00C77336" w:rsidRDefault="008A1866" w:rsidP="00C77336">
      <w:pPr>
        <w:widowControl w:val="0"/>
        <w:autoSpaceDE w:val="0"/>
        <w:autoSpaceDN w:val="0"/>
        <w:adjustRightInd w:val="0"/>
        <w:spacing w:line="276" w:lineRule="auto"/>
        <w:ind w:left="66"/>
        <w:jc w:val="both"/>
        <w:rPr>
          <w:rFonts w:ascii="Tahoma" w:hAnsi="Tahoma" w:cs="Tahoma"/>
          <w:bCs/>
        </w:rPr>
      </w:pPr>
    </w:p>
    <w:p w14:paraId="5070DEAD" w14:textId="77777777" w:rsidR="008A1866" w:rsidRPr="00C77336" w:rsidRDefault="008A1866" w:rsidP="00C77336">
      <w:pPr>
        <w:widowControl w:val="0"/>
        <w:numPr>
          <w:ilvl w:val="0"/>
          <w:numId w:val="6"/>
        </w:numPr>
        <w:autoSpaceDE w:val="0"/>
        <w:autoSpaceDN w:val="0"/>
        <w:adjustRightInd w:val="0"/>
        <w:spacing w:line="276" w:lineRule="auto"/>
        <w:ind w:left="426"/>
        <w:jc w:val="both"/>
        <w:rPr>
          <w:rFonts w:ascii="Tahoma" w:hAnsi="Tahoma" w:cs="Tahoma"/>
          <w:bCs/>
        </w:rPr>
      </w:pPr>
      <w:r w:rsidRPr="00C77336">
        <w:rPr>
          <w:rFonts w:ascii="Tahoma" w:hAnsi="Tahoma" w:cs="Tahoma"/>
          <w:bCs/>
        </w:rPr>
        <w:t xml:space="preserve">Cuando la </w:t>
      </w:r>
      <w:r w:rsidR="00905210" w:rsidRPr="00C77336">
        <w:rPr>
          <w:rFonts w:ascii="Tahoma" w:hAnsi="Tahoma" w:cs="Tahoma"/>
          <w:bCs/>
        </w:rPr>
        <w:t>menor</w:t>
      </w:r>
      <w:r w:rsidRPr="00C77336">
        <w:rPr>
          <w:rFonts w:ascii="Tahoma" w:hAnsi="Tahoma" w:cs="Tahoma"/>
          <w:bCs/>
        </w:rPr>
        <w:t xml:space="preserve"> tenía un año de edad, la madre inició relación sentimental con el señor Yeison Andrés Ospina </w:t>
      </w:r>
      <w:proofErr w:type="spellStart"/>
      <w:r w:rsidRPr="00C77336">
        <w:rPr>
          <w:rFonts w:ascii="Tahoma" w:hAnsi="Tahoma" w:cs="Tahoma"/>
          <w:bCs/>
        </w:rPr>
        <w:t>Ospina</w:t>
      </w:r>
      <w:proofErr w:type="spellEnd"/>
      <w:r w:rsidRPr="00C77336">
        <w:rPr>
          <w:rFonts w:ascii="Tahoma" w:hAnsi="Tahoma" w:cs="Tahoma"/>
          <w:bCs/>
        </w:rPr>
        <w:t xml:space="preserve">, quien quiso hacerse cargo de la niña haciendo acompañamiento desde todos los aspectos esenciales de su vida, esto es, prodigándole sustento económico, emocional y familiar, fungiendo como la figura paterna de la infante y siendo reconocido por ella como tal. </w:t>
      </w:r>
    </w:p>
    <w:p w14:paraId="151B6067" w14:textId="77777777" w:rsidR="00732BED" w:rsidRPr="00C77336" w:rsidRDefault="002E74BD" w:rsidP="00C77336">
      <w:pPr>
        <w:widowControl w:val="0"/>
        <w:autoSpaceDE w:val="0"/>
        <w:autoSpaceDN w:val="0"/>
        <w:adjustRightInd w:val="0"/>
        <w:spacing w:line="276" w:lineRule="auto"/>
        <w:ind w:left="66"/>
        <w:jc w:val="both"/>
        <w:rPr>
          <w:rFonts w:ascii="Tahoma" w:hAnsi="Tahoma" w:cs="Tahoma"/>
          <w:bCs/>
        </w:rPr>
      </w:pPr>
      <w:r w:rsidRPr="00C77336">
        <w:rPr>
          <w:rFonts w:ascii="Tahoma" w:hAnsi="Tahoma" w:cs="Tahoma"/>
          <w:bCs/>
        </w:rPr>
        <w:t xml:space="preserve"> </w:t>
      </w:r>
    </w:p>
    <w:p w14:paraId="564E02D1" w14:textId="6AA546DF" w:rsidR="00347875" w:rsidRPr="00C77336" w:rsidRDefault="00F621CD" w:rsidP="00C77336">
      <w:pPr>
        <w:widowControl w:val="0"/>
        <w:numPr>
          <w:ilvl w:val="0"/>
          <w:numId w:val="6"/>
        </w:numPr>
        <w:autoSpaceDE w:val="0"/>
        <w:autoSpaceDN w:val="0"/>
        <w:adjustRightInd w:val="0"/>
        <w:spacing w:line="276" w:lineRule="auto"/>
        <w:ind w:left="426"/>
        <w:jc w:val="both"/>
        <w:rPr>
          <w:rFonts w:ascii="Tahoma" w:hAnsi="Tahoma" w:cs="Tahoma"/>
          <w:bCs/>
        </w:rPr>
      </w:pPr>
      <w:r w:rsidRPr="00C77336">
        <w:rPr>
          <w:rFonts w:ascii="Tahoma" w:hAnsi="Tahoma" w:cs="Tahoma"/>
          <w:bCs/>
        </w:rPr>
        <w:t xml:space="preserve">Mediante sentencia del 31 de marzo de 2016, el Juzgado Tercero de Familia de Pereira resolvió, por solicitud de la señora Maritza </w:t>
      </w:r>
      <w:r w:rsidR="009B69EF" w:rsidRPr="00C77336">
        <w:rPr>
          <w:rFonts w:ascii="Tahoma" w:hAnsi="Tahoma" w:cs="Tahoma"/>
          <w:bCs/>
        </w:rPr>
        <w:t>Alejandra</w:t>
      </w:r>
      <w:r w:rsidRPr="00C77336">
        <w:rPr>
          <w:rFonts w:ascii="Tahoma" w:hAnsi="Tahoma" w:cs="Tahoma"/>
          <w:bCs/>
        </w:rPr>
        <w:t>, privar de la patria potestad sobre la niña al padre biológico</w:t>
      </w:r>
      <w:r w:rsidR="001C220B" w:rsidRPr="00C77336">
        <w:rPr>
          <w:rFonts w:ascii="Tahoma" w:hAnsi="Tahoma" w:cs="Tahoma"/>
          <w:bCs/>
        </w:rPr>
        <w:t>,</w:t>
      </w:r>
      <w:r w:rsidRPr="00C77336">
        <w:rPr>
          <w:rFonts w:ascii="Tahoma" w:hAnsi="Tahoma" w:cs="Tahoma"/>
          <w:bCs/>
        </w:rPr>
        <w:t xml:space="preserve"> y decidió que las facultades </w:t>
      </w:r>
      <w:r w:rsidR="008A1866" w:rsidRPr="00C77336">
        <w:rPr>
          <w:rFonts w:ascii="Tahoma" w:hAnsi="Tahoma" w:cs="Tahoma"/>
          <w:bCs/>
        </w:rPr>
        <w:t>inherentes</w:t>
      </w:r>
      <w:r w:rsidRPr="00C77336">
        <w:rPr>
          <w:rFonts w:ascii="Tahoma" w:hAnsi="Tahoma" w:cs="Tahoma"/>
          <w:bCs/>
        </w:rPr>
        <w:t xml:space="preserve"> a la potestad parental serían ejercidas de forma exclusiva por su madre. </w:t>
      </w:r>
      <w:r w:rsidR="008A1866" w:rsidRPr="00C77336">
        <w:rPr>
          <w:rFonts w:ascii="Tahoma" w:hAnsi="Tahoma" w:cs="Tahoma"/>
          <w:bCs/>
        </w:rPr>
        <w:t xml:space="preserve">Además, dispuso que por conducto del ICBF debería </w:t>
      </w:r>
      <w:r w:rsidR="00C7080A" w:rsidRPr="00C77336">
        <w:rPr>
          <w:rFonts w:ascii="Tahoma" w:hAnsi="Tahoma" w:cs="Tahoma"/>
          <w:bCs/>
        </w:rPr>
        <w:t xml:space="preserve">brindarse acompañamiento a la madre de la niña y al padrastro Yeison Andrés Ospina </w:t>
      </w:r>
      <w:proofErr w:type="spellStart"/>
      <w:r w:rsidR="00C7080A" w:rsidRPr="00C77336">
        <w:rPr>
          <w:rFonts w:ascii="Tahoma" w:hAnsi="Tahoma" w:cs="Tahoma"/>
          <w:bCs/>
        </w:rPr>
        <w:t>Ospina</w:t>
      </w:r>
      <w:proofErr w:type="spellEnd"/>
      <w:r w:rsidR="00C7080A" w:rsidRPr="00C77336">
        <w:rPr>
          <w:rFonts w:ascii="Tahoma" w:hAnsi="Tahoma" w:cs="Tahoma"/>
          <w:bCs/>
        </w:rPr>
        <w:t xml:space="preserve"> en un proceso de atención terapéutica para el manejo de la verdad respecto a la paternidad, o de ser necesario y pertinente, brindara asesoría jurídica respecto a las posibilidades de adopción por parte del padrastro. </w:t>
      </w:r>
    </w:p>
    <w:p w14:paraId="09CEFCFF" w14:textId="77777777" w:rsidR="00310597" w:rsidRPr="00C77336" w:rsidRDefault="00310597" w:rsidP="00C77336">
      <w:pPr>
        <w:pStyle w:val="Prrafodelista"/>
        <w:spacing w:line="276" w:lineRule="auto"/>
        <w:rPr>
          <w:rFonts w:ascii="Tahoma" w:hAnsi="Tahoma" w:cs="Tahoma"/>
          <w:bCs/>
        </w:rPr>
      </w:pPr>
    </w:p>
    <w:p w14:paraId="64CC79C8" w14:textId="7D3DC533" w:rsidR="00310597" w:rsidRPr="00C77336" w:rsidRDefault="00310597" w:rsidP="00C77336">
      <w:pPr>
        <w:widowControl w:val="0"/>
        <w:numPr>
          <w:ilvl w:val="0"/>
          <w:numId w:val="6"/>
        </w:numPr>
        <w:autoSpaceDE w:val="0"/>
        <w:autoSpaceDN w:val="0"/>
        <w:adjustRightInd w:val="0"/>
        <w:spacing w:line="276" w:lineRule="auto"/>
        <w:ind w:left="426"/>
        <w:jc w:val="both"/>
        <w:rPr>
          <w:rFonts w:ascii="Tahoma" w:hAnsi="Tahoma" w:cs="Tahoma"/>
          <w:bCs/>
        </w:rPr>
      </w:pPr>
      <w:r w:rsidRPr="00C77336">
        <w:rPr>
          <w:rFonts w:ascii="Tahoma" w:hAnsi="Tahoma" w:cs="Tahoma"/>
          <w:color w:val="000000"/>
        </w:rPr>
        <w:t xml:space="preserve">Habiendo obtenido la privación de patria potestad, los padres de la menor se </w:t>
      </w:r>
      <w:r w:rsidRPr="00C77336">
        <w:rPr>
          <w:rFonts w:ascii="Tahoma" w:hAnsi="Tahoma" w:cs="Tahoma"/>
          <w:color w:val="000000"/>
        </w:rPr>
        <w:lastRenderedPageBreak/>
        <w:t>tuvieron que desplazar a España por fines laborales y han mantenido su estadía allá desde entonces con viajes continuos a Colombia para visitar a su hija, y en la actualidad, al contar ambos con documentación legal de ciudadanía en ese país</w:t>
      </w:r>
      <w:r w:rsidR="00FE7798" w:rsidRPr="00C77336">
        <w:rPr>
          <w:rFonts w:ascii="Tahoma" w:hAnsi="Tahoma" w:cs="Tahoma"/>
          <w:color w:val="000000"/>
        </w:rPr>
        <w:t xml:space="preserve">, desean legalizar la estadía de la niña, para lo cual deben acreditar que son sus padres. </w:t>
      </w:r>
    </w:p>
    <w:p w14:paraId="1368E1E0" w14:textId="77777777" w:rsidR="00FE7798" w:rsidRPr="00C77336" w:rsidRDefault="00FE7798" w:rsidP="00C77336">
      <w:pPr>
        <w:pStyle w:val="Prrafodelista"/>
        <w:spacing w:line="276" w:lineRule="auto"/>
        <w:rPr>
          <w:rFonts w:ascii="Tahoma" w:hAnsi="Tahoma" w:cs="Tahoma"/>
          <w:bCs/>
        </w:rPr>
      </w:pPr>
    </w:p>
    <w:p w14:paraId="39ADF749" w14:textId="3761E3EA" w:rsidR="00FE7798" w:rsidRPr="00C77336" w:rsidRDefault="00FE7798" w:rsidP="00C77336">
      <w:pPr>
        <w:widowControl w:val="0"/>
        <w:numPr>
          <w:ilvl w:val="0"/>
          <w:numId w:val="6"/>
        </w:numPr>
        <w:autoSpaceDE w:val="0"/>
        <w:autoSpaceDN w:val="0"/>
        <w:adjustRightInd w:val="0"/>
        <w:spacing w:line="276" w:lineRule="auto"/>
        <w:ind w:left="426"/>
        <w:jc w:val="both"/>
        <w:rPr>
          <w:rFonts w:ascii="Tahoma" w:hAnsi="Tahoma" w:cs="Tahoma"/>
          <w:bCs/>
        </w:rPr>
      </w:pPr>
      <w:r w:rsidRPr="00C77336">
        <w:rPr>
          <w:rFonts w:ascii="Tahoma" w:hAnsi="Tahoma" w:cs="Tahoma"/>
          <w:bCs/>
        </w:rPr>
        <w:t xml:space="preserve">Para poder lograr el propósito señalado arriba, los señores Maritza </w:t>
      </w:r>
      <w:r w:rsidR="009B69EF" w:rsidRPr="00C77336">
        <w:rPr>
          <w:rFonts w:ascii="Tahoma" w:hAnsi="Tahoma" w:cs="Tahoma"/>
          <w:bCs/>
        </w:rPr>
        <w:t xml:space="preserve">Alejandra </w:t>
      </w:r>
      <w:r w:rsidRPr="00C77336">
        <w:rPr>
          <w:rFonts w:ascii="Tahoma" w:hAnsi="Tahoma" w:cs="Tahoma"/>
          <w:bCs/>
        </w:rPr>
        <w:t xml:space="preserve">y Yeison </w:t>
      </w:r>
      <w:proofErr w:type="spellStart"/>
      <w:r w:rsidRPr="00C77336">
        <w:rPr>
          <w:rFonts w:ascii="Tahoma" w:hAnsi="Tahoma" w:cs="Tahoma"/>
          <w:bCs/>
        </w:rPr>
        <w:t>Andres</w:t>
      </w:r>
      <w:proofErr w:type="spellEnd"/>
      <w:r w:rsidRPr="00C77336">
        <w:rPr>
          <w:rFonts w:ascii="Tahoma" w:hAnsi="Tahoma" w:cs="Tahoma"/>
          <w:bCs/>
        </w:rPr>
        <w:t xml:space="preserve"> requieren que se despliegue un proceso administrativo de adopción por parte de este último, por ese motivo se iniciaron los trámites pertinentes ante el ICBF en el año que avanza, pero </w:t>
      </w:r>
      <w:r w:rsidRPr="00C77336">
        <w:rPr>
          <w:rFonts w:ascii="Tahoma" w:hAnsi="Tahoma" w:cs="Tahoma"/>
          <w:color w:val="000000"/>
        </w:rPr>
        <w:t>al remitir toda la documentación, la Defensora de Familia les dijo que no es posible continuar con el proceso de adopción si no se cuenta con el consentimiento del padre biológico de la menor</w:t>
      </w:r>
      <w:r w:rsidR="00E05FAC" w:rsidRPr="00C77336">
        <w:rPr>
          <w:rFonts w:ascii="Tahoma" w:hAnsi="Tahoma" w:cs="Tahoma"/>
          <w:color w:val="000000"/>
        </w:rPr>
        <w:t xml:space="preserve">, ello, sin tener en cuenta que la solicitud fue acompañada de pruebas que demuestran que la señora Maritza </w:t>
      </w:r>
      <w:r w:rsidR="009B69EF" w:rsidRPr="00C77336">
        <w:rPr>
          <w:rFonts w:ascii="Tahoma" w:hAnsi="Tahoma" w:cs="Tahoma"/>
          <w:color w:val="000000"/>
        </w:rPr>
        <w:t>Alejandra</w:t>
      </w:r>
      <w:r w:rsidR="00E05FAC" w:rsidRPr="00C77336">
        <w:rPr>
          <w:rFonts w:ascii="Tahoma" w:hAnsi="Tahoma" w:cs="Tahoma"/>
          <w:color w:val="000000"/>
        </w:rPr>
        <w:t xml:space="preserve"> no conoce el paradero de este señor, tales como </w:t>
      </w:r>
      <w:r w:rsidR="00E05FAC" w:rsidRPr="00C77336">
        <w:rPr>
          <w:rFonts w:ascii="Tahoma" w:hAnsi="Tahoma" w:cs="Tahoma"/>
          <w:i/>
          <w:color w:val="000000"/>
        </w:rPr>
        <w:t>“</w:t>
      </w:r>
      <w:r w:rsidR="00E05FAC" w:rsidRPr="00DE08F5">
        <w:rPr>
          <w:rFonts w:ascii="Tahoma" w:hAnsi="Tahoma" w:cs="Tahoma"/>
          <w:i/>
          <w:color w:val="000000"/>
          <w:sz w:val="22"/>
        </w:rPr>
        <w:t>edicto en dos periódicos de amplia circulación, cuña radial en emisora de amplia difusión y declaración juramentada de la madre de la menor, advirtiendo que ha empleado los medios que tiene a su alcance para localizar al padre biológico de la menor sin resultados positivos y que desde que terminó la relación sentimental con él, no ha tenido noticia de su paradero</w:t>
      </w:r>
      <w:r w:rsidR="00E05FAC" w:rsidRPr="00C77336">
        <w:rPr>
          <w:rFonts w:ascii="Tahoma" w:hAnsi="Tahoma" w:cs="Tahoma"/>
          <w:i/>
          <w:color w:val="000000"/>
        </w:rPr>
        <w:t>”</w:t>
      </w:r>
      <w:r w:rsidR="00E05FAC" w:rsidRPr="00C77336">
        <w:rPr>
          <w:rFonts w:ascii="Tahoma" w:hAnsi="Tahoma" w:cs="Tahoma"/>
          <w:color w:val="000000"/>
        </w:rPr>
        <w:t>.</w:t>
      </w:r>
    </w:p>
    <w:p w14:paraId="61F48C1A" w14:textId="77777777" w:rsidR="00E05FAC" w:rsidRPr="00C77336" w:rsidRDefault="00E05FAC" w:rsidP="00C77336">
      <w:pPr>
        <w:pStyle w:val="Prrafodelista"/>
        <w:spacing w:line="276" w:lineRule="auto"/>
        <w:rPr>
          <w:rFonts w:ascii="Tahoma" w:hAnsi="Tahoma" w:cs="Tahoma"/>
          <w:bCs/>
        </w:rPr>
      </w:pPr>
    </w:p>
    <w:p w14:paraId="7DAFA073" w14:textId="77777777" w:rsidR="00E05FAC" w:rsidRPr="00C77336" w:rsidRDefault="00E05FAC" w:rsidP="00C77336">
      <w:pPr>
        <w:widowControl w:val="0"/>
        <w:numPr>
          <w:ilvl w:val="0"/>
          <w:numId w:val="6"/>
        </w:numPr>
        <w:autoSpaceDE w:val="0"/>
        <w:autoSpaceDN w:val="0"/>
        <w:adjustRightInd w:val="0"/>
        <w:spacing w:line="276" w:lineRule="auto"/>
        <w:ind w:left="425" w:hanging="357"/>
        <w:jc w:val="both"/>
        <w:rPr>
          <w:rFonts w:ascii="Tahoma" w:hAnsi="Tahoma" w:cs="Tahoma"/>
          <w:bCs/>
        </w:rPr>
      </w:pPr>
      <w:r w:rsidRPr="00C77336">
        <w:rPr>
          <w:rFonts w:ascii="Tahoma" w:hAnsi="Tahoma" w:cs="Tahoma"/>
          <w:bCs/>
        </w:rPr>
        <w:t xml:space="preserve">A modo de ver de la accionante, la posición del ICBF afecta los derechos fundamentales de la menor, pues les impone un imposible a sus padres, que es localizar a una persona que nunca ha hecho parte de la vida de la infante y que nunca se ha podido localizar. </w:t>
      </w:r>
    </w:p>
    <w:p w14:paraId="55AB6844" w14:textId="77777777" w:rsidR="00732BED" w:rsidRPr="00C77336" w:rsidRDefault="00732BED" w:rsidP="00C77336">
      <w:pPr>
        <w:widowControl w:val="0"/>
        <w:autoSpaceDE w:val="0"/>
        <w:autoSpaceDN w:val="0"/>
        <w:adjustRightInd w:val="0"/>
        <w:spacing w:line="276" w:lineRule="auto"/>
        <w:ind w:left="426"/>
        <w:jc w:val="both"/>
        <w:rPr>
          <w:rFonts w:ascii="Tahoma" w:hAnsi="Tahoma" w:cs="Tahoma"/>
          <w:bCs/>
        </w:rPr>
      </w:pPr>
    </w:p>
    <w:p w14:paraId="2BCBE8B9" w14:textId="77777777" w:rsidR="00E05FAC" w:rsidRPr="00C77336" w:rsidRDefault="00975F18" w:rsidP="00C77336">
      <w:pPr>
        <w:widowControl w:val="0"/>
        <w:autoSpaceDE w:val="0"/>
        <w:autoSpaceDN w:val="0"/>
        <w:adjustRightInd w:val="0"/>
        <w:spacing w:line="276" w:lineRule="auto"/>
        <w:jc w:val="both"/>
        <w:rPr>
          <w:rFonts w:ascii="Tahoma" w:hAnsi="Tahoma" w:cs="Tahoma"/>
          <w:bCs/>
        </w:rPr>
      </w:pPr>
      <w:r w:rsidRPr="00C77336">
        <w:rPr>
          <w:rFonts w:ascii="Tahoma" w:hAnsi="Tahoma" w:cs="Tahoma"/>
          <w:bCs/>
        </w:rPr>
        <w:t xml:space="preserve">Acorde con lo anterior, la accionante formuló las siguientes pretensiones: </w:t>
      </w:r>
    </w:p>
    <w:p w14:paraId="48ABC9E3" w14:textId="77777777" w:rsidR="00732BED" w:rsidRPr="00C77336" w:rsidRDefault="00732BED" w:rsidP="00C77336">
      <w:pPr>
        <w:widowControl w:val="0"/>
        <w:autoSpaceDE w:val="0"/>
        <w:autoSpaceDN w:val="0"/>
        <w:adjustRightInd w:val="0"/>
        <w:spacing w:line="276" w:lineRule="auto"/>
        <w:ind w:left="426"/>
        <w:jc w:val="both"/>
        <w:rPr>
          <w:rFonts w:ascii="Tahoma" w:hAnsi="Tahoma" w:cs="Tahoma"/>
          <w:bCs/>
        </w:rPr>
      </w:pPr>
    </w:p>
    <w:p w14:paraId="016CEAA7" w14:textId="04D0185A" w:rsidR="00A35B59" w:rsidRPr="00C77336" w:rsidRDefault="009B69EF" w:rsidP="00C77336">
      <w:pPr>
        <w:widowControl w:val="0"/>
        <w:autoSpaceDE w:val="0"/>
        <w:autoSpaceDN w:val="0"/>
        <w:adjustRightInd w:val="0"/>
        <w:ind w:left="397" w:right="397"/>
        <w:jc w:val="both"/>
        <w:rPr>
          <w:rFonts w:ascii="Tahoma" w:hAnsi="Tahoma" w:cs="Tahoma"/>
          <w:i/>
          <w:color w:val="000000"/>
          <w:sz w:val="22"/>
        </w:rPr>
      </w:pPr>
      <w:r w:rsidRPr="00C77336">
        <w:rPr>
          <w:rFonts w:ascii="Tahoma" w:hAnsi="Tahoma" w:cs="Tahoma"/>
          <w:i/>
          <w:color w:val="000000"/>
          <w:sz w:val="22"/>
        </w:rPr>
        <w:t>“</w:t>
      </w:r>
      <w:r w:rsidR="00A35B59" w:rsidRPr="00C77336">
        <w:rPr>
          <w:rFonts w:ascii="Tahoma" w:hAnsi="Tahoma" w:cs="Tahoma"/>
          <w:i/>
          <w:color w:val="000000"/>
          <w:sz w:val="22"/>
        </w:rPr>
        <w:t>1. T</w:t>
      </w:r>
      <w:r w:rsidR="002E5F95" w:rsidRPr="00C77336">
        <w:rPr>
          <w:rFonts w:ascii="Tahoma" w:hAnsi="Tahoma" w:cs="Tahoma"/>
          <w:i/>
          <w:color w:val="000000"/>
          <w:sz w:val="22"/>
        </w:rPr>
        <w:t>UTELAR los derechos fundamentales de la menor SOFÍA OSPINA</w:t>
      </w:r>
      <w:r w:rsidR="00A35B59" w:rsidRPr="00C77336">
        <w:rPr>
          <w:rFonts w:ascii="Tahoma" w:hAnsi="Tahoma" w:cs="Tahoma"/>
          <w:i/>
          <w:color w:val="000000"/>
          <w:sz w:val="22"/>
        </w:rPr>
        <w:t xml:space="preserve"> </w:t>
      </w:r>
      <w:r w:rsidR="002E5F95" w:rsidRPr="00C77336">
        <w:rPr>
          <w:rFonts w:ascii="Tahoma" w:hAnsi="Tahoma" w:cs="Tahoma"/>
          <w:i/>
          <w:color w:val="000000"/>
          <w:sz w:val="22"/>
        </w:rPr>
        <w:t>SÁNCHEZ identificada con tarjeta de identidad Nº 1.140.064.075 como niña, sujeto constitucional de especial protección, violentado por el</w:t>
      </w:r>
      <w:r w:rsidR="00A35B59" w:rsidRPr="00C77336">
        <w:rPr>
          <w:rFonts w:ascii="Tahoma" w:hAnsi="Tahoma" w:cs="Tahoma"/>
          <w:i/>
          <w:color w:val="000000"/>
          <w:sz w:val="22"/>
        </w:rPr>
        <w:t xml:space="preserve"> </w:t>
      </w:r>
      <w:r w:rsidR="002E5F95" w:rsidRPr="00C77336">
        <w:rPr>
          <w:rFonts w:ascii="Tahoma" w:hAnsi="Tahoma" w:cs="Tahoma"/>
          <w:i/>
          <w:color w:val="000000"/>
          <w:sz w:val="22"/>
        </w:rPr>
        <w:t xml:space="preserve">INSTITUTO COLOMBIANO DE BIENESTAR FAMILIAR </w:t>
      </w:r>
      <w:r w:rsidR="002E5F95" w:rsidRPr="00C77336">
        <w:rPr>
          <w:rFonts w:ascii="Tahoma" w:hAnsi="Tahoma" w:cs="Tahoma"/>
          <w:b/>
          <w:bCs/>
          <w:i/>
          <w:color w:val="000000"/>
          <w:sz w:val="22"/>
        </w:rPr>
        <w:t xml:space="preserve">– </w:t>
      </w:r>
      <w:r w:rsidR="002E5F95" w:rsidRPr="00C77336">
        <w:rPr>
          <w:rFonts w:ascii="Tahoma" w:hAnsi="Tahoma" w:cs="Tahoma"/>
          <w:i/>
          <w:color w:val="000000"/>
          <w:sz w:val="22"/>
        </w:rPr>
        <w:t>SECCIONAL</w:t>
      </w:r>
      <w:r w:rsidR="00A35B59" w:rsidRPr="00C77336">
        <w:rPr>
          <w:rFonts w:ascii="Tahoma" w:hAnsi="Tahoma" w:cs="Tahoma"/>
          <w:i/>
          <w:color w:val="000000"/>
          <w:sz w:val="22"/>
        </w:rPr>
        <w:t xml:space="preserve"> </w:t>
      </w:r>
      <w:r w:rsidR="002E5F95" w:rsidRPr="00C77336">
        <w:rPr>
          <w:rFonts w:ascii="Tahoma" w:hAnsi="Tahoma" w:cs="Tahoma"/>
          <w:i/>
          <w:color w:val="000000"/>
          <w:sz w:val="22"/>
        </w:rPr>
        <w:t>DOSQUEBRADAS RISARALDA.</w:t>
      </w:r>
      <w:r w:rsidR="00A35B59" w:rsidRPr="00C77336">
        <w:rPr>
          <w:rFonts w:ascii="Tahoma" w:hAnsi="Tahoma" w:cs="Tahoma"/>
          <w:i/>
          <w:color w:val="000000"/>
          <w:sz w:val="22"/>
        </w:rPr>
        <w:t xml:space="preserve"> </w:t>
      </w:r>
    </w:p>
    <w:p w14:paraId="4A72AC55" w14:textId="77777777" w:rsidR="00A35B59" w:rsidRPr="00C77336" w:rsidRDefault="00A35B59" w:rsidP="00C77336">
      <w:pPr>
        <w:widowControl w:val="0"/>
        <w:autoSpaceDE w:val="0"/>
        <w:autoSpaceDN w:val="0"/>
        <w:adjustRightInd w:val="0"/>
        <w:ind w:left="397" w:right="397"/>
        <w:jc w:val="both"/>
        <w:rPr>
          <w:rFonts w:ascii="Tahoma" w:hAnsi="Tahoma" w:cs="Tahoma"/>
          <w:i/>
          <w:color w:val="000000"/>
          <w:sz w:val="22"/>
        </w:rPr>
      </w:pPr>
    </w:p>
    <w:p w14:paraId="2C4A2467" w14:textId="77777777" w:rsidR="00A35B59" w:rsidRPr="00C77336" w:rsidRDefault="002E5F95" w:rsidP="00C77336">
      <w:pPr>
        <w:widowControl w:val="0"/>
        <w:autoSpaceDE w:val="0"/>
        <w:autoSpaceDN w:val="0"/>
        <w:adjustRightInd w:val="0"/>
        <w:ind w:left="397" w:right="397"/>
        <w:jc w:val="both"/>
        <w:rPr>
          <w:rFonts w:ascii="Tahoma" w:hAnsi="Tahoma" w:cs="Tahoma"/>
          <w:i/>
          <w:color w:val="000000"/>
          <w:sz w:val="22"/>
        </w:rPr>
      </w:pPr>
      <w:r w:rsidRPr="00C77336">
        <w:rPr>
          <w:rFonts w:ascii="Tahoma" w:hAnsi="Tahoma" w:cs="Tahoma"/>
          <w:i/>
          <w:color w:val="000000"/>
          <w:sz w:val="22"/>
        </w:rPr>
        <w:t>2. TUTELAR el derecho fundamental al debido proceso de SOFÍA OSPINA</w:t>
      </w:r>
      <w:r w:rsidR="00A35B59" w:rsidRPr="00C77336">
        <w:rPr>
          <w:rFonts w:ascii="Tahoma" w:hAnsi="Tahoma" w:cs="Tahoma"/>
          <w:i/>
          <w:color w:val="000000"/>
          <w:sz w:val="22"/>
        </w:rPr>
        <w:t xml:space="preserve"> </w:t>
      </w:r>
      <w:r w:rsidRPr="00C77336">
        <w:rPr>
          <w:rFonts w:ascii="Tahoma" w:hAnsi="Tahoma" w:cs="Tahoma"/>
          <w:i/>
          <w:color w:val="000000"/>
          <w:sz w:val="22"/>
        </w:rPr>
        <w:t>SÁNCHEZ identificada con tarjeta de identidad Nº 1.140.064.075 y de los señores MARITZA ALEJANDRA SÁNCHEZ RESTREPO identificada con cédula de ciudadanía Nº 1.088.006.97 y YEISON ANDRÉS OSPINA</w:t>
      </w:r>
      <w:r w:rsidR="00A35B59" w:rsidRPr="00C77336">
        <w:rPr>
          <w:rFonts w:ascii="Tahoma" w:hAnsi="Tahoma" w:cs="Tahoma"/>
          <w:i/>
          <w:color w:val="000000"/>
          <w:sz w:val="22"/>
        </w:rPr>
        <w:t xml:space="preserve"> </w:t>
      </w:r>
      <w:proofErr w:type="spellStart"/>
      <w:r w:rsidRPr="00C77336">
        <w:rPr>
          <w:rFonts w:ascii="Tahoma" w:hAnsi="Tahoma" w:cs="Tahoma"/>
          <w:i/>
          <w:color w:val="000000"/>
          <w:sz w:val="22"/>
        </w:rPr>
        <w:t>OSPINA</w:t>
      </w:r>
      <w:proofErr w:type="spellEnd"/>
      <w:r w:rsidRPr="00C77336">
        <w:rPr>
          <w:rFonts w:ascii="Tahoma" w:hAnsi="Tahoma" w:cs="Tahoma"/>
          <w:i/>
          <w:color w:val="000000"/>
          <w:sz w:val="22"/>
        </w:rPr>
        <w:t xml:space="preserve"> identificado con cédula de ciudadanía Nº 1.126.590.790 violentado por el INSTITUTO COLOMBIANO DE BIENESTAR FAMILIAR </w:t>
      </w:r>
      <w:r w:rsidRPr="00C77336">
        <w:rPr>
          <w:rFonts w:ascii="Tahoma" w:hAnsi="Tahoma" w:cs="Tahoma"/>
          <w:b/>
          <w:bCs/>
          <w:i/>
          <w:color w:val="000000"/>
          <w:sz w:val="22"/>
        </w:rPr>
        <w:t>–</w:t>
      </w:r>
      <w:r w:rsidR="00A35B59" w:rsidRPr="00C77336">
        <w:rPr>
          <w:rFonts w:ascii="Tahoma" w:hAnsi="Tahoma" w:cs="Tahoma"/>
          <w:b/>
          <w:bCs/>
          <w:i/>
          <w:color w:val="000000"/>
          <w:sz w:val="22"/>
        </w:rPr>
        <w:t xml:space="preserve"> </w:t>
      </w:r>
      <w:r w:rsidRPr="00C77336">
        <w:rPr>
          <w:rFonts w:ascii="Tahoma" w:hAnsi="Tahoma" w:cs="Tahoma"/>
          <w:i/>
          <w:color w:val="000000"/>
          <w:sz w:val="22"/>
        </w:rPr>
        <w:t>SECCIONAL DOSQUEBRADAS RISARALDA.</w:t>
      </w:r>
      <w:r w:rsidR="00A35B59" w:rsidRPr="00C77336">
        <w:rPr>
          <w:rFonts w:ascii="Tahoma" w:hAnsi="Tahoma" w:cs="Tahoma"/>
          <w:i/>
          <w:color w:val="000000"/>
          <w:sz w:val="22"/>
        </w:rPr>
        <w:t xml:space="preserve"> </w:t>
      </w:r>
    </w:p>
    <w:p w14:paraId="33635B76" w14:textId="77777777" w:rsidR="00A35B59" w:rsidRPr="00C77336" w:rsidRDefault="00A35B59" w:rsidP="00C77336">
      <w:pPr>
        <w:widowControl w:val="0"/>
        <w:autoSpaceDE w:val="0"/>
        <w:autoSpaceDN w:val="0"/>
        <w:adjustRightInd w:val="0"/>
        <w:ind w:left="397" w:right="397"/>
        <w:jc w:val="both"/>
        <w:rPr>
          <w:rFonts w:ascii="Tahoma" w:hAnsi="Tahoma" w:cs="Tahoma"/>
          <w:i/>
          <w:color w:val="000000"/>
          <w:sz w:val="22"/>
        </w:rPr>
      </w:pPr>
    </w:p>
    <w:p w14:paraId="05B881C2" w14:textId="77777777" w:rsidR="00A35B59" w:rsidRPr="00C77336" w:rsidRDefault="002E5F95" w:rsidP="00C77336">
      <w:pPr>
        <w:widowControl w:val="0"/>
        <w:autoSpaceDE w:val="0"/>
        <w:autoSpaceDN w:val="0"/>
        <w:adjustRightInd w:val="0"/>
        <w:ind w:left="397" w:right="397"/>
        <w:jc w:val="both"/>
        <w:rPr>
          <w:rFonts w:ascii="Tahoma" w:hAnsi="Tahoma" w:cs="Tahoma"/>
          <w:i/>
          <w:color w:val="000000"/>
          <w:sz w:val="22"/>
        </w:rPr>
      </w:pPr>
      <w:r w:rsidRPr="00C77336">
        <w:rPr>
          <w:rFonts w:ascii="Tahoma" w:hAnsi="Tahoma" w:cs="Tahoma"/>
          <w:i/>
          <w:color w:val="000000"/>
          <w:sz w:val="22"/>
        </w:rPr>
        <w:t xml:space="preserve">3. ORDENAR al INSTITUTO COLOMBIANO DE BIENESTAR FAMILIAR </w:t>
      </w:r>
      <w:r w:rsidRPr="00C77336">
        <w:rPr>
          <w:rFonts w:ascii="Tahoma" w:hAnsi="Tahoma" w:cs="Tahoma"/>
          <w:b/>
          <w:bCs/>
          <w:i/>
          <w:color w:val="000000"/>
          <w:sz w:val="22"/>
        </w:rPr>
        <w:t>–</w:t>
      </w:r>
      <w:r w:rsidR="00A35B59" w:rsidRPr="00C77336">
        <w:rPr>
          <w:rFonts w:ascii="Tahoma" w:hAnsi="Tahoma" w:cs="Tahoma"/>
          <w:b/>
          <w:bCs/>
          <w:i/>
          <w:color w:val="000000"/>
          <w:sz w:val="22"/>
        </w:rPr>
        <w:t xml:space="preserve"> </w:t>
      </w:r>
      <w:r w:rsidRPr="00C77336">
        <w:rPr>
          <w:rFonts w:ascii="Tahoma" w:hAnsi="Tahoma" w:cs="Tahoma"/>
          <w:i/>
          <w:color w:val="000000"/>
          <w:sz w:val="22"/>
        </w:rPr>
        <w:t xml:space="preserve">SECCIONAL DOSQUEBRADAS RISARALDA tenga como </w:t>
      </w:r>
      <w:r w:rsidR="00A35B59" w:rsidRPr="00C77336">
        <w:rPr>
          <w:rFonts w:ascii="Tahoma" w:hAnsi="Tahoma" w:cs="Tahoma"/>
          <w:i/>
          <w:color w:val="000000"/>
          <w:sz w:val="22"/>
        </w:rPr>
        <w:t>válidas</w:t>
      </w:r>
      <w:r w:rsidRPr="00C77336">
        <w:rPr>
          <w:rFonts w:ascii="Tahoma" w:hAnsi="Tahoma" w:cs="Tahoma"/>
          <w:i/>
          <w:color w:val="000000"/>
          <w:sz w:val="22"/>
        </w:rPr>
        <w:t xml:space="preserve"> las pruebas aportadas por los accionantes al proceso de adopción en cuanto a su imposibilidad de localizar al padre biológico de la menor.</w:t>
      </w:r>
      <w:r w:rsidR="00A35B59" w:rsidRPr="00C77336">
        <w:rPr>
          <w:rFonts w:ascii="Tahoma" w:hAnsi="Tahoma" w:cs="Tahoma"/>
          <w:i/>
          <w:color w:val="000000"/>
          <w:sz w:val="22"/>
        </w:rPr>
        <w:t xml:space="preserve"> </w:t>
      </w:r>
    </w:p>
    <w:p w14:paraId="12569252" w14:textId="77777777" w:rsidR="00A35B59" w:rsidRPr="00C77336" w:rsidRDefault="00A35B59" w:rsidP="00C77336">
      <w:pPr>
        <w:widowControl w:val="0"/>
        <w:autoSpaceDE w:val="0"/>
        <w:autoSpaceDN w:val="0"/>
        <w:adjustRightInd w:val="0"/>
        <w:ind w:left="397" w:right="397"/>
        <w:jc w:val="both"/>
        <w:rPr>
          <w:rFonts w:ascii="Tahoma" w:hAnsi="Tahoma" w:cs="Tahoma"/>
          <w:i/>
          <w:color w:val="000000"/>
          <w:sz w:val="22"/>
        </w:rPr>
      </w:pPr>
    </w:p>
    <w:p w14:paraId="1E381906" w14:textId="77777777" w:rsidR="00A35B59" w:rsidRPr="00C77336" w:rsidRDefault="002E5F95" w:rsidP="00C77336">
      <w:pPr>
        <w:widowControl w:val="0"/>
        <w:autoSpaceDE w:val="0"/>
        <w:autoSpaceDN w:val="0"/>
        <w:adjustRightInd w:val="0"/>
        <w:ind w:left="397" w:right="397"/>
        <w:jc w:val="both"/>
        <w:rPr>
          <w:rFonts w:ascii="Tahoma" w:hAnsi="Tahoma" w:cs="Tahoma"/>
          <w:i/>
          <w:color w:val="000000"/>
          <w:sz w:val="22"/>
        </w:rPr>
      </w:pPr>
      <w:r w:rsidRPr="00C77336">
        <w:rPr>
          <w:rFonts w:ascii="Tahoma" w:hAnsi="Tahoma" w:cs="Tahoma"/>
          <w:i/>
          <w:color w:val="000000"/>
          <w:sz w:val="22"/>
        </w:rPr>
        <w:t xml:space="preserve">4. ORDENAR al INSTITUTO COLOMBIANO DE BIENESTAR FAMILIAR </w:t>
      </w:r>
      <w:r w:rsidRPr="00C77336">
        <w:rPr>
          <w:rFonts w:ascii="Tahoma" w:hAnsi="Tahoma" w:cs="Tahoma"/>
          <w:b/>
          <w:bCs/>
          <w:i/>
          <w:color w:val="000000"/>
          <w:sz w:val="22"/>
        </w:rPr>
        <w:t>–</w:t>
      </w:r>
      <w:r w:rsidR="00A35B59" w:rsidRPr="00C77336">
        <w:rPr>
          <w:rFonts w:ascii="Tahoma" w:hAnsi="Tahoma" w:cs="Tahoma"/>
          <w:b/>
          <w:bCs/>
          <w:i/>
          <w:color w:val="000000"/>
          <w:sz w:val="22"/>
        </w:rPr>
        <w:t xml:space="preserve"> </w:t>
      </w:r>
      <w:r w:rsidRPr="00C77336">
        <w:rPr>
          <w:rFonts w:ascii="Tahoma" w:hAnsi="Tahoma" w:cs="Tahoma"/>
          <w:i/>
          <w:color w:val="000000"/>
          <w:sz w:val="22"/>
        </w:rPr>
        <w:t>SECCIONAL DOSQUEBRADAS RISARALDA continúe con el proceso de adopción sin limitarlo al requisito de consentimiento por parte del padre biológico de la menor.</w:t>
      </w:r>
      <w:r w:rsidR="00A35B59" w:rsidRPr="00C77336">
        <w:rPr>
          <w:rFonts w:ascii="Tahoma" w:hAnsi="Tahoma" w:cs="Tahoma"/>
          <w:i/>
          <w:color w:val="000000"/>
          <w:sz w:val="22"/>
        </w:rPr>
        <w:t xml:space="preserve"> </w:t>
      </w:r>
    </w:p>
    <w:p w14:paraId="6924CEB9" w14:textId="77777777" w:rsidR="00A35B59" w:rsidRPr="00C77336" w:rsidRDefault="00A35B59" w:rsidP="00C77336">
      <w:pPr>
        <w:widowControl w:val="0"/>
        <w:autoSpaceDE w:val="0"/>
        <w:autoSpaceDN w:val="0"/>
        <w:adjustRightInd w:val="0"/>
        <w:ind w:left="397" w:right="397"/>
        <w:jc w:val="both"/>
        <w:rPr>
          <w:rFonts w:ascii="Tahoma" w:hAnsi="Tahoma" w:cs="Tahoma"/>
          <w:i/>
          <w:color w:val="000000"/>
          <w:sz w:val="22"/>
        </w:rPr>
      </w:pPr>
    </w:p>
    <w:p w14:paraId="441B7D5A" w14:textId="77777777" w:rsidR="00732BED" w:rsidRPr="00C77336" w:rsidRDefault="002E5F95" w:rsidP="00C77336">
      <w:pPr>
        <w:widowControl w:val="0"/>
        <w:autoSpaceDE w:val="0"/>
        <w:autoSpaceDN w:val="0"/>
        <w:adjustRightInd w:val="0"/>
        <w:ind w:left="397" w:right="397"/>
        <w:jc w:val="both"/>
        <w:rPr>
          <w:rFonts w:ascii="Tahoma" w:hAnsi="Tahoma" w:cs="Tahoma"/>
          <w:bCs/>
          <w:i/>
          <w:sz w:val="22"/>
        </w:rPr>
      </w:pPr>
      <w:r w:rsidRPr="00C77336">
        <w:rPr>
          <w:rFonts w:ascii="Tahoma" w:hAnsi="Tahoma" w:cs="Tahoma"/>
          <w:i/>
          <w:color w:val="000000"/>
          <w:sz w:val="22"/>
        </w:rPr>
        <w:t xml:space="preserve">5. ORDENAR al INSTITUTO COLOMBIANO DE BIENESTAR FAMILIAR </w:t>
      </w:r>
      <w:r w:rsidRPr="00C77336">
        <w:rPr>
          <w:rFonts w:ascii="Tahoma" w:hAnsi="Tahoma" w:cs="Tahoma"/>
          <w:b/>
          <w:bCs/>
          <w:i/>
          <w:color w:val="000000"/>
          <w:sz w:val="22"/>
        </w:rPr>
        <w:t>–</w:t>
      </w:r>
      <w:r w:rsidR="00A35B59" w:rsidRPr="00C77336">
        <w:rPr>
          <w:rFonts w:ascii="Tahoma" w:hAnsi="Tahoma" w:cs="Tahoma"/>
          <w:b/>
          <w:bCs/>
          <w:i/>
          <w:color w:val="000000"/>
          <w:sz w:val="22"/>
        </w:rPr>
        <w:t xml:space="preserve"> </w:t>
      </w:r>
      <w:r w:rsidRPr="00C77336">
        <w:rPr>
          <w:rFonts w:ascii="Tahoma" w:hAnsi="Tahoma" w:cs="Tahoma"/>
          <w:i/>
          <w:color w:val="000000"/>
          <w:sz w:val="22"/>
        </w:rPr>
        <w:t xml:space="preserve">SECCIONAL DOSQUEBRADAS RISARALDA que en ninguna etapa procesal del trámite de adopción </w:t>
      </w:r>
      <w:r w:rsidRPr="00C77336">
        <w:rPr>
          <w:rFonts w:ascii="Tahoma" w:hAnsi="Tahoma" w:cs="Tahoma"/>
          <w:i/>
          <w:color w:val="000000"/>
          <w:sz w:val="22"/>
        </w:rPr>
        <w:lastRenderedPageBreak/>
        <w:t>vuelva a requerir a los accionantes la localización del padre biológico de la menor, a no ser que las condiciones aquí expuestas hayan cambiado.</w:t>
      </w:r>
      <w:r w:rsidR="00A35B59" w:rsidRPr="00C77336">
        <w:rPr>
          <w:rFonts w:ascii="Tahoma" w:hAnsi="Tahoma" w:cs="Tahoma"/>
          <w:i/>
          <w:color w:val="000000"/>
          <w:sz w:val="22"/>
        </w:rPr>
        <w:t xml:space="preserve">”. </w:t>
      </w:r>
    </w:p>
    <w:p w14:paraId="6DA4BFFB" w14:textId="77777777" w:rsidR="003D5D26" w:rsidRPr="00C77336" w:rsidRDefault="003D5D26" w:rsidP="00C77336">
      <w:pPr>
        <w:widowControl w:val="0"/>
        <w:autoSpaceDE w:val="0"/>
        <w:autoSpaceDN w:val="0"/>
        <w:adjustRightInd w:val="0"/>
        <w:spacing w:line="276" w:lineRule="auto"/>
        <w:jc w:val="both"/>
        <w:rPr>
          <w:rFonts w:ascii="Tahoma" w:hAnsi="Tahoma" w:cs="Tahoma"/>
          <w:bCs/>
        </w:rPr>
      </w:pPr>
    </w:p>
    <w:p w14:paraId="6465FBAA" w14:textId="77777777" w:rsidR="00145945" w:rsidRPr="00C77336" w:rsidRDefault="0036229F" w:rsidP="00C77336">
      <w:pPr>
        <w:widowControl w:val="0"/>
        <w:tabs>
          <w:tab w:val="left" w:pos="561"/>
        </w:tabs>
        <w:autoSpaceDE w:val="0"/>
        <w:autoSpaceDN w:val="0"/>
        <w:adjustRightInd w:val="0"/>
        <w:spacing w:line="276" w:lineRule="auto"/>
        <w:jc w:val="center"/>
        <w:rPr>
          <w:rFonts w:ascii="Tahoma" w:hAnsi="Tahoma" w:cs="Tahoma"/>
          <w:b/>
          <w:bCs/>
        </w:rPr>
      </w:pPr>
      <w:r w:rsidRPr="00C77336">
        <w:rPr>
          <w:rFonts w:ascii="Tahoma" w:hAnsi="Tahoma" w:cs="Tahoma"/>
          <w:b/>
          <w:bCs/>
        </w:rPr>
        <w:t>ANTECEDENTES PROCESALES</w:t>
      </w:r>
      <w:r w:rsidR="002C02A9" w:rsidRPr="00C77336">
        <w:rPr>
          <w:rFonts w:ascii="Tahoma" w:hAnsi="Tahoma" w:cs="Tahoma"/>
          <w:b/>
          <w:bCs/>
        </w:rPr>
        <w:t>:</w:t>
      </w:r>
    </w:p>
    <w:p w14:paraId="37748FC9" w14:textId="77777777" w:rsidR="00A97B3C" w:rsidRPr="00C77336" w:rsidRDefault="00A97B3C" w:rsidP="00C77336">
      <w:pPr>
        <w:widowControl w:val="0"/>
        <w:tabs>
          <w:tab w:val="left" w:pos="561"/>
        </w:tabs>
        <w:autoSpaceDE w:val="0"/>
        <w:autoSpaceDN w:val="0"/>
        <w:adjustRightInd w:val="0"/>
        <w:spacing w:line="276" w:lineRule="auto"/>
        <w:jc w:val="center"/>
        <w:rPr>
          <w:rFonts w:ascii="Tahoma" w:hAnsi="Tahoma" w:cs="Tahoma"/>
          <w:b/>
          <w:bCs/>
        </w:rPr>
      </w:pPr>
    </w:p>
    <w:p w14:paraId="0DBCE27F" w14:textId="77777777" w:rsidR="00A97B3C" w:rsidRPr="00C77336" w:rsidRDefault="00A97B3C" w:rsidP="00C77336">
      <w:pPr>
        <w:widowControl w:val="0"/>
        <w:tabs>
          <w:tab w:val="left" w:pos="561"/>
        </w:tabs>
        <w:autoSpaceDE w:val="0"/>
        <w:autoSpaceDN w:val="0"/>
        <w:adjustRightInd w:val="0"/>
        <w:spacing w:line="276" w:lineRule="auto"/>
        <w:jc w:val="both"/>
        <w:rPr>
          <w:rFonts w:ascii="Tahoma" w:hAnsi="Tahoma" w:cs="Tahoma"/>
          <w:b/>
        </w:rPr>
      </w:pPr>
      <w:r w:rsidRPr="00C77336">
        <w:rPr>
          <w:rFonts w:ascii="Tahoma" w:hAnsi="Tahoma" w:cs="Tahoma"/>
          <w:b/>
        </w:rPr>
        <w:t>1. Admisión:</w:t>
      </w:r>
    </w:p>
    <w:p w14:paraId="2249D8C3" w14:textId="34B50656" w:rsidR="00145945" w:rsidRPr="00C77336" w:rsidRDefault="00145945" w:rsidP="00C77336">
      <w:pPr>
        <w:widowControl w:val="0"/>
        <w:tabs>
          <w:tab w:val="left" w:pos="561"/>
        </w:tabs>
        <w:autoSpaceDE w:val="0"/>
        <w:autoSpaceDN w:val="0"/>
        <w:adjustRightInd w:val="0"/>
        <w:spacing w:line="276" w:lineRule="auto"/>
        <w:jc w:val="both"/>
        <w:rPr>
          <w:rFonts w:ascii="Tahoma" w:hAnsi="Tahoma" w:cs="Tahoma"/>
        </w:rPr>
      </w:pPr>
    </w:p>
    <w:p w14:paraId="060D7447" w14:textId="77777777" w:rsidR="002644F9" w:rsidRPr="00C77336" w:rsidRDefault="00145945" w:rsidP="00C77336">
      <w:pPr>
        <w:widowControl w:val="0"/>
        <w:autoSpaceDE w:val="0"/>
        <w:autoSpaceDN w:val="0"/>
        <w:adjustRightInd w:val="0"/>
        <w:spacing w:line="276" w:lineRule="auto"/>
        <w:jc w:val="both"/>
        <w:rPr>
          <w:rFonts w:ascii="Tahoma" w:hAnsi="Tahoma" w:cs="Tahoma"/>
          <w:spacing w:val="-3"/>
        </w:rPr>
      </w:pPr>
      <w:r w:rsidRPr="00C77336">
        <w:rPr>
          <w:rFonts w:ascii="Tahoma" w:hAnsi="Tahoma" w:cs="Tahoma"/>
          <w:spacing w:val="-3"/>
        </w:rPr>
        <w:t>El</w:t>
      </w:r>
      <w:r w:rsidR="00271CAD" w:rsidRPr="00C77336">
        <w:rPr>
          <w:rFonts w:ascii="Tahoma" w:hAnsi="Tahoma" w:cs="Tahoma"/>
          <w:spacing w:val="-3"/>
        </w:rPr>
        <w:t xml:space="preserve"> Despacho de conocimiento </w:t>
      </w:r>
      <w:r w:rsidRPr="00C77336">
        <w:rPr>
          <w:rFonts w:ascii="Tahoma" w:hAnsi="Tahoma" w:cs="Tahoma"/>
          <w:spacing w:val="-3"/>
        </w:rPr>
        <w:t xml:space="preserve">admitió la </w:t>
      </w:r>
      <w:r w:rsidR="000C3FCD" w:rsidRPr="00C77336">
        <w:rPr>
          <w:rFonts w:ascii="Tahoma" w:hAnsi="Tahoma" w:cs="Tahoma"/>
          <w:spacing w:val="-3"/>
        </w:rPr>
        <w:t xml:space="preserve">petición de amparo </w:t>
      </w:r>
      <w:r w:rsidR="0029516F" w:rsidRPr="00C77336">
        <w:rPr>
          <w:rFonts w:ascii="Tahoma" w:hAnsi="Tahoma" w:cs="Tahoma"/>
          <w:spacing w:val="-3"/>
        </w:rPr>
        <w:t xml:space="preserve">mediante auto del </w:t>
      </w:r>
      <w:r w:rsidR="002644F9" w:rsidRPr="00C77336">
        <w:rPr>
          <w:rFonts w:ascii="Tahoma" w:hAnsi="Tahoma" w:cs="Tahoma"/>
          <w:spacing w:val="-3"/>
        </w:rPr>
        <w:t>22 de junio</w:t>
      </w:r>
      <w:r w:rsidR="0029516F" w:rsidRPr="00C77336">
        <w:rPr>
          <w:rFonts w:ascii="Tahoma" w:hAnsi="Tahoma" w:cs="Tahoma"/>
          <w:spacing w:val="-3"/>
        </w:rPr>
        <w:t xml:space="preserve"> del año avante,</w:t>
      </w:r>
      <w:r w:rsidR="00FB3946" w:rsidRPr="00C77336">
        <w:rPr>
          <w:rFonts w:ascii="Tahoma" w:hAnsi="Tahoma" w:cs="Tahoma"/>
          <w:spacing w:val="-3"/>
        </w:rPr>
        <w:t xml:space="preserve"> en contra del ICBF</w:t>
      </w:r>
      <w:r w:rsidR="002644F9" w:rsidRPr="00C77336">
        <w:rPr>
          <w:rFonts w:ascii="Tahoma" w:hAnsi="Tahoma" w:cs="Tahoma"/>
          <w:spacing w:val="-3"/>
        </w:rPr>
        <w:t xml:space="preserve"> Zonal Dosquebradas</w:t>
      </w:r>
      <w:r w:rsidR="00FB3946" w:rsidRPr="00C77336">
        <w:rPr>
          <w:rFonts w:ascii="Tahoma" w:hAnsi="Tahoma" w:cs="Tahoma"/>
          <w:spacing w:val="-3"/>
        </w:rPr>
        <w:t xml:space="preserve">, y además vinculó oficiosamente </w:t>
      </w:r>
      <w:r w:rsidR="00495271" w:rsidRPr="00C77336">
        <w:rPr>
          <w:rFonts w:ascii="Tahoma" w:hAnsi="Tahoma" w:cs="Tahoma"/>
          <w:spacing w:val="-3"/>
        </w:rPr>
        <w:t>a</w:t>
      </w:r>
      <w:r w:rsidR="002644F9" w:rsidRPr="00C77336">
        <w:rPr>
          <w:rFonts w:ascii="Tahoma" w:hAnsi="Tahoma" w:cs="Tahoma"/>
          <w:spacing w:val="-3"/>
        </w:rPr>
        <w:t xml:space="preserve"> </w:t>
      </w:r>
      <w:r w:rsidR="00495271" w:rsidRPr="00C77336">
        <w:rPr>
          <w:rFonts w:ascii="Tahoma" w:hAnsi="Tahoma" w:cs="Tahoma"/>
          <w:spacing w:val="-3"/>
        </w:rPr>
        <w:t>l</w:t>
      </w:r>
      <w:r w:rsidR="002644F9" w:rsidRPr="00C77336">
        <w:rPr>
          <w:rFonts w:ascii="Tahoma" w:hAnsi="Tahoma" w:cs="Tahoma"/>
          <w:spacing w:val="-3"/>
        </w:rPr>
        <w:t xml:space="preserve">os niveles Nacional y Regional de dicho Instituto, al señor Luis Fernando Castaño Valencia y, pese a fungir como accionante, llamó también al señor Yeison Andrés Ospina </w:t>
      </w:r>
      <w:proofErr w:type="spellStart"/>
      <w:r w:rsidR="002644F9" w:rsidRPr="00C77336">
        <w:rPr>
          <w:rFonts w:ascii="Tahoma" w:hAnsi="Tahoma" w:cs="Tahoma"/>
          <w:spacing w:val="-3"/>
        </w:rPr>
        <w:t>Ospina</w:t>
      </w:r>
      <w:proofErr w:type="spellEnd"/>
      <w:r w:rsidR="002644F9" w:rsidRPr="00C77336">
        <w:rPr>
          <w:rFonts w:ascii="Tahoma" w:hAnsi="Tahoma" w:cs="Tahoma"/>
          <w:spacing w:val="-3"/>
        </w:rPr>
        <w:t xml:space="preserve">. </w:t>
      </w:r>
    </w:p>
    <w:p w14:paraId="4D328D8D" w14:textId="77777777" w:rsidR="00FB3946" w:rsidRPr="00C77336" w:rsidRDefault="00FB3946" w:rsidP="00C77336">
      <w:pPr>
        <w:widowControl w:val="0"/>
        <w:autoSpaceDE w:val="0"/>
        <w:autoSpaceDN w:val="0"/>
        <w:adjustRightInd w:val="0"/>
        <w:spacing w:line="276" w:lineRule="auto"/>
        <w:jc w:val="both"/>
        <w:rPr>
          <w:rFonts w:ascii="Tahoma" w:hAnsi="Tahoma" w:cs="Tahoma"/>
          <w:spacing w:val="-3"/>
        </w:rPr>
      </w:pPr>
    </w:p>
    <w:p w14:paraId="276D382F" w14:textId="77777777" w:rsidR="00A97B3C" w:rsidRPr="00C77336" w:rsidRDefault="00A97B3C" w:rsidP="00C77336">
      <w:pPr>
        <w:widowControl w:val="0"/>
        <w:autoSpaceDE w:val="0"/>
        <w:autoSpaceDN w:val="0"/>
        <w:adjustRightInd w:val="0"/>
        <w:spacing w:line="276" w:lineRule="auto"/>
        <w:jc w:val="both"/>
        <w:rPr>
          <w:rFonts w:ascii="Tahoma" w:hAnsi="Tahoma" w:cs="Tahoma"/>
          <w:b/>
          <w:spacing w:val="-3"/>
        </w:rPr>
      </w:pPr>
      <w:r w:rsidRPr="00C77336">
        <w:rPr>
          <w:rFonts w:ascii="Tahoma" w:hAnsi="Tahoma" w:cs="Tahoma"/>
          <w:b/>
          <w:spacing w:val="-3"/>
        </w:rPr>
        <w:t xml:space="preserve">2. </w:t>
      </w:r>
      <w:r w:rsidR="00EB0B72" w:rsidRPr="00C77336">
        <w:rPr>
          <w:rFonts w:ascii="Tahoma" w:hAnsi="Tahoma" w:cs="Tahoma"/>
          <w:b/>
          <w:spacing w:val="-3"/>
        </w:rPr>
        <w:t>Intervenciones</w:t>
      </w:r>
      <w:r w:rsidRPr="00C77336">
        <w:rPr>
          <w:rFonts w:ascii="Tahoma" w:hAnsi="Tahoma" w:cs="Tahoma"/>
          <w:b/>
          <w:spacing w:val="-3"/>
        </w:rPr>
        <w:t xml:space="preserve">: </w:t>
      </w:r>
    </w:p>
    <w:p w14:paraId="24113460" w14:textId="77777777" w:rsidR="006F7F6A" w:rsidRPr="00C77336" w:rsidRDefault="006F7F6A" w:rsidP="00C77336">
      <w:pPr>
        <w:widowControl w:val="0"/>
        <w:autoSpaceDE w:val="0"/>
        <w:autoSpaceDN w:val="0"/>
        <w:adjustRightInd w:val="0"/>
        <w:spacing w:line="276" w:lineRule="auto"/>
        <w:jc w:val="both"/>
        <w:rPr>
          <w:rFonts w:ascii="Tahoma" w:hAnsi="Tahoma" w:cs="Tahoma"/>
          <w:b/>
          <w:spacing w:val="-3"/>
        </w:rPr>
      </w:pPr>
    </w:p>
    <w:p w14:paraId="4312FD6C" w14:textId="77777777" w:rsidR="00FD109C" w:rsidRPr="00C77336" w:rsidRDefault="006F7F6A" w:rsidP="00C77336">
      <w:pPr>
        <w:widowControl w:val="0"/>
        <w:autoSpaceDE w:val="0"/>
        <w:autoSpaceDN w:val="0"/>
        <w:adjustRightInd w:val="0"/>
        <w:spacing w:line="276" w:lineRule="auto"/>
        <w:jc w:val="both"/>
        <w:rPr>
          <w:rStyle w:val="FontStyle31"/>
          <w:rFonts w:ascii="Tahoma" w:hAnsi="Tahoma" w:cs="Tahoma"/>
          <w:color w:val="auto"/>
          <w:sz w:val="24"/>
          <w:szCs w:val="24"/>
          <w:lang w:val="es-ES_tradnl" w:eastAsia="es-ES_tradnl"/>
        </w:rPr>
      </w:pPr>
      <w:r w:rsidRPr="00C77336">
        <w:rPr>
          <w:rFonts w:ascii="Tahoma" w:hAnsi="Tahoma" w:cs="Tahoma"/>
          <w:b/>
          <w:spacing w:val="-3"/>
        </w:rPr>
        <w:t>El ICBF</w:t>
      </w:r>
      <w:r w:rsidR="00FD109C" w:rsidRPr="00C77336">
        <w:rPr>
          <w:rFonts w:ascii="Tahoma" w:hAnsi="Tahoma" w:cs="Tahoma"/>
          <w:b/>
          <w:spacing w:val="-3"/>
        </w:rPr>
        <w:t xml:space="preserve"> REGIONAL RISARALDA, </w:t>
      </w:r>
      <w:r w:rsidR="00D63522" w:rsidRPr="00C77336">
        <w:rPr>
          <w:rFonts w:ascii="Tahoma" w:hAnsi="Tahoma" w:cs="Tahoma"/>
          <w:spacing w:val="-3"/>
        </w:rPr>
        <w:t>a través de</w:t>
      </w:r>
      <w:r w:rsidR="00FD109C" w:rsidRPr="00C77336">
        <w:rPr>
          <w:rFonts w:ascii="Tahoma" w:hAnsi="Tahoma" w:cs="Tahoma"/>
          <w:spacing w:val="-3"/>
        </w:rPr>
        <w:t xml:space="preserve"> su Directora (E), la Dra. Claudia Patricia Serna Gallego, expuso que </w:t>
      </w:r>
      <w:r w:rsidR="00FD109C" w:rsidRPr="00C77336">
        <w:rPr>
          <w:rStyle w:val="FontStyle31"/>
          <w:rFonts w:ascii="Tahoma" w:hAnsi="Tahoma" w:cs="Tahoma"/>
          <w:color w:val="auto"/>
          <w:sz w:val="24"/>
          <w:szCs w:val="24"/>
          <w:lang w:val="es-ES_tradnl" w:eastAsia="es-ES_tradnl"/>
        </w:rPr>
        <w:t xml:space="preserve">esa Regional pidió informe a la Defensora de Familia involucrada, la Dra. Inés </w:t>
      </w:r>
      <w:proofErr w:type="spellStart"/>
      <w:r w:rsidR="00FD109C" w:rsidRPr="00C77336">
        <w:rPr>
          <w:rStyle w:val="FontStyle31"/>
          <w:rFonts w:ascii="Tahoma" w:hAnsi="Tahoma" w:cs="Tahoma"/>
          <w:color w:val="auto"/>
          <w:sz w:val="24"/>
          <w:szCs w:val="24"/>
          <w:lang w:val="es-ES_tradnl" w:eastAsia="es-ES_tradnl"/>
        </w:rPr>
        <w:t>Yamel</w:t>
      </w:r>
      <w:proofErr w:type="spellEnd"/>
      <w:r w:rsidR="00FD109C" w:rsidRPr="00C77336">
        <w:rPr>
          <w:rStyle w:val="FontStyle31"/>
          <w:rFonts w:ascii="Tahoma" w:hAnsi="Tahoma" w:cs="Tahoma"/>
          <w:color w:val="auto"/>
          <w:sz w:val="24"/>
          <w:szCs w:val="24"/>
          <w:lang w:val="es-ES_tradnl" w:eastAsia="es-ES_tradnl"/>
        </w:rPr>
        <w:t xml:space="preserve"> Buriticá, </w:t>
      </w:r>
      <w:r w:rsidR="00FD109C" w:rsidRPr="00C77336">
        <w:rPr>
          <w:rFonts w:ascii="Tahoma" w:hAnsi="Tahoma" w:cs="Tahoma"/>
          <w:color w:val="000000"/>
        </w:rPr>
        <w:t>Adscrita al Centro Zonal Dosquebradas del ICBF Regional Risaralda,</w:t>
      </w:r>
      <w:r w:rsidR="00FD109C" w:rsidRPr="00C77336">
        <w:rPr>
          <w:rStyle w:val="FontStyle31"/>
          <w:rFonts w:ascii="Tahoma" w:hAnsi="Tahoma" w:cs="Tahoma"/>
          <w:color w:val="auto"/>
          <w:sz w:val="24"/>
          <w:szCs w:val="24"/>
          <w:lang w:val="es-ES_tradnl" w:eastAsia="es-ES_tradnl"/>
        </w:rPr>
        <w:t xml:space="preserve"> quien realizó las siguientes afirmaciones: </w:t>
      </w:r>
    </w:p>
    <w:p w14:paraId="4A90FB11" w14:textId="77777777" w:rsidR="00FD109C" w:rsidRPr="00C77336" w:rsidRDefault="00FD109C" w:rsidP="00C77336">
      <w:pPr>
        <w:widowControl w:val="0"/>
        <w:autoSpaceDE w:val="0"/>
        <w:autoSpaceDN w:val="0"/>
        <w:adjustRightInd w:val="0"/>
        <w:spacing w:line="276" w:lineRule="auto"/>
        <w:jc w:val="both"/>
        <w:rPr>
          <w:rStyle w:val="FontStyle31"/>
          <w:rFonts w:ascii="Tahoma" w:hAnsi="Tahoma" w:cs="Tahoma"/>
          <w:color w:val="auto"/>
          <w:sz w:val="24"/>
          <w:szCs w:val="24"/>
          <w:lang w:val="es-ES_tradnl" w:eastAsia="es-ES_tradnl"/>
        </w:rPr>
      </w:pPr>
    </w:p>
    <w:p w14:paraId="36FC850E" w14:textId="77777777" w:rsidR="00FD109C" w:rsidRPr="00773F75" w:rsidRDefault="00FD109C" w:rsidP="00773F75">
      <w:pPr>
        <w:widowControl w:val="0"/>
        <w:autoSpaceDE w:val="0"/>
        <w:autoSpaceDN w:val="0"/>
        <w:adjustRightInd w:val="0"/>
        <w:ind w:left="426" w:right="397"/>
        <w:jc w:val="both"/>
        <w:rPr>
          <w:rFonts w:ascii="Tahoma" w:hAnsi="Tahoma" w:cs="Tahoma"/>
          <w:i/>
          <w:iCs/>
          <w:color w:val="000000"/>
          <w:sz w:val="22"/>
        </w:rPr>
      </w:pPr>
      <w:r w:rsidRPr="00C77336">
        <w:rPr>
          <w:rFonts w:ascii="Tahoma" w:hAnsi="Tahoma" w:cs="Tahoma"/>
          <w:bCs/>
          <w:i/>
          <w:iCs/>
          <w:color w:val="000000"/>
        </w:rPr>
        <w:t>“</w:t>
      </w:r>
      <w:r w:rsidRPr="00773F75">
        <w:rPr>
          <w:rFonts w:ascii="Tahoma" w:hAnsi="Tahoma" w:cs="Tahoma"/>
          <w:bCs/>
          <w:i/>
          <w:iCs/>
          <w:color w:val="000000"/>
          <w:sz w:val="22"/>
        </w:rPr>
        <w:t xml:space="preserve">Primera: </w:t>
      </w:r>
      <w:r w:rsidRPr="00773F75">
        <w:rPr>
          <w:rFonts w:ascii="Tahoma" w:hAnsi="Tahoma" w:cs="Tahoma"/>
          <w:i/>
          <w:iCs/>
          <w:color w:val="000000"/>
          <w:sz w:val="22"/>
        </w:rPr>
        <w:t xml:space="preserve">El proceso de la pérdida de la patria potestad de los progenitores frente a sus hijos sólo procede por vía judicial. </w:t>
      </w:r>
    </w:p>
    <w:p w14:paraId="108947AD" w14:textId="77777777" w:rsidR="00FD109C" w:rsidRPr="00773F75" w:rsidRDefault="00FD109C" w:rsidP="00773F75">
      <w:pPr>
        <w:widowControl w:val="0"/>
        <w:autoSpaceDE w:val="0"/>
        <w:autoSpaceDN w:val="0"/>
        <w:adjustRightInd w:val="0"/>
        <w:ind w:left="426" w:right="397"/>
        <w:jc w:val="both"/>
        <w:rPr>
          <w:rFonts w:ascii="Tahoma" w:hAnsi="Tahoma" w:cs="Tahoma"/>
          <w:i/>
          <w:iCs/>
          <w:color w:val="000000"/>
          <w:sz w:val="22"/>
        </w:rPr>
      </w:pPr>
    </w:p>
    <w:p w14:paraId="7D8F664D" w14:textId="77777777" w:rsidR="00FD109C" w:rsidRPr="00773F75" w:rsidRDefault="00FD109C" w:rsidP="00773F75">
      <w:pPr>
        <w:widowControl w:val="0"/>
        <w:autoSpaceDE w:val="0"/>
        <w:autoSpaceDN w:val="0"/>
        <w:adjustRightInd w:val="0"/>
        <w:ind w:left="426" w:right="397"/>
        <w:jc w:val="both"/>
        <w:rPr>
          <w:rFonts w:ascii="Tahoma" w:hAnsi="Tahoma" w:cs="Tahoma"/>
          <w:i/>
          <w:iCs/>
          <w:color w:val="000000"/>
          <w:sz w:val="22"/>
        </w:rPr>
      </w:pPr>
      <w:r w:rsidRPr="00773F75">
        <w:rPr>
          <w:rFonts w:ascii="Tahoma" w:hAnsi="Tahoma" w:cs="Tahoma"/>
          <w:bCs/>
          <w:i/>
          <w:iCs/>
          <w:color w:val="000000"/>
          <w:sz w:val="22"/>
        </w:rPr>
        <w:t xml:space="preserve">Segunda: </w:t>
      </w:r>
      <w:r w:rsidRPr="00773F75">
        <w:rPr>
          <w:rFonts w:ascii="Tahoma" w:hAnsi="Tahoma" w:cs="Tahoma"/>
          <w:i/>
          <w:iCs/>
          <w:color w:val="000000"/>
          <w:sz w:val="22"/>
        </w:rPr>
        <w:t xml:space="preserve">La declaración judicial de la pérdida de la patria potestad para uno o los dos padres biológicos de un niño, niña o adolescente, de ninguna manera trae como consecuencia inmediata </w:t>
      </w:r>
      <w:proofErr w:type="spellStart"/>
      <w:r w:rsidRPr="00773F75">
        <w:rPr>
          <w:rFonts w:ascii="Tahoma" w:hAnsi="Tahoma" w:cs="Tahoma"/>
          <w:i/>
          <w:iCs/>
          <w:color w:val="000000"/>
          <w:sz w:val="22"/>
        </w:rPr>
        <w:t>queel</w:t>
      </w:r>
      <w:proofErr w:type="spellEnd"/>
      <w:r w:rsidRPr="00773F75">
        <w:rPr>
          <w:rFonts w:ascii="Tahoma" w:hAnsi="Tahoma" w:cs="Tahoma"/>
          <w:i/>
          <w:iCs/>
          <w:color w:val="000000"/>
          <w:sz w:val="22"/>
        </w:rPr>
        <w:t xml:space="preserve"> menor de edad pueda ser entregado en adopción, toda vez que a pesar de que los padres sean despojados del ejercicio de la patria potestad frente a su hijo, mantienen con él, el resto de las obligaciones que conlleva la paternidad. La declaratoria de la pérdida de la patria potestad per se, por la naturaleza de la pretensión, no implica que el juez establezca al niño, niña o adolescente en adoptabilidad. </w:t>
      </w:r>
    </w:p>
    <w:p w14:paraId="0154897E" w14:textId="77777777" w:rsidR="00FD109C" w:rsidRPr="00773F75" w:rsidRDefault="00FD109C" w:rsidP="00773F75">
      <w:pPr>
        <w:widowControl w:val="0"/>
        <w:autoSpaceDE w:val="0"/>
        <w:autoSpaceDN w:val="0"/>
        <w:adjustRightInd w:val="0"/>
        <w:ind w:left="426" w:right="397"/>
        <w:jc w:val="both"/>
        <w:rPr>
          <w:rFonts w:ascii="Tahoma" w:hAnsi="Tahoma" w:cs="Tahoma"/>
          <w:i/>
          <w:iCs/>
          <w:color w:val="000000"/>
          <w:sz w:val="22"/>
        </w:rPr>
      </w:pPr>
    </w:p>
    <w:p w14:paraId="232B6172" w14:textId="77777777" w:rsidR="00FD109C" w:rsidRPr="00773F75" w:rsidRDefault="00FD109C" w:rsidP="00773F75">
      <w:pPr>
        <w:widowControl w:val="0"/>
        <w:autoSpaceDE w:val="0"/>
        <w:autoSpaceDN w:val="0"/>
        <w:adjustRightInd w:val="0"/>
        <w:ind w:left="426" w:right="397"/>
        <w:jc w:val="both"/>
        <w:rPr>
          <w:rStyle w:val="FontStyle31"/>
          <w:rFonts w:ascii="Tahoma" w:hAnsi="Tahoma" w:cs="Tahoma"/>
          <w:color w:val="auto"/>
          <w:szCs w:val="24"/>
          <w:lang w:val="es-ES_tradnl" w:eastAsia="es-ES_tradnl"/>
        </w:rPr>
      </w:pPr>
      <w:r w:rsidRPr="00773F75">
        <w:rPr>
          <w:rFonts w:ascii="Tahoma" w:hAnsi="Tahoma" w:cs="Tahoma"/>
          <w:bCs/>
          <w:i/>
          <w:iCs/>
          <w:color w:val="000000"/>
          <w:sz w:val="22"/>
        </w:rPr>
        <w:t xml:space="preserve">Tercera: </w:t>
      </w:r>
      <w:r w:rsidRPr="00773F75">
        <w:rPr>
          <w:rFonts w:ascii="Tahoma" w:hAnsi="Tahoma" w:cs="Tahoma"/>
          <w:i/>
          <w:iCs/>
          <w:color w:val="000000"/>
          <w:sz w:val="22"/>
        </w:rPr>
        <w:t xml:space="preserve">La declaratoria de adoptabilidad de un menor de edad es una medida de protección que impone el Defensor de Familia en los casos en los que éste no cuenta con familia biológica que sea garante de sus derechos. Por ello, en los eventos en los que se pretenda la adopción del hijo del cónyuge y no sea posible obtener el consentimiento del respectivo padre o madre biológico, la declaratoria de adoptabilidad del menor de edad, no se constituye en el camino para que opere la adopción a la que se aspira, ya que en dichos casos el niño, niña o adolescente, cuenta al menos con el cuidado y protección de uno de sus padres biológicos. </w:t>
      </w:r>
      <w:r w:rsidRPr="00773F75">
        <w:rPr>
          <w:rFonts w:ascii="Tahoma" w:hAnsi="Tahoma" w:cs="Tahoma"/>
          <w:bCs/>
          <w:i/>
          <w:iCs/>
          <w:color w:val="000000"/>
          <w:sz w:val="22"/>
        </w:rPr>
        <w:t xml:space="preserve">Cuarta: </w:t>
      </w:r>
      <w:r w:rsidRPr="00773F75">
        <w:rPr>
          <w:rFonts w:ascii="Tahoma" w:hAnsi="Tahoma" w:cs="Tahoma"/>
          <w:i/>
          <w:iCs/>
          <w:color w:val="000000"/>
          <w:sz w:val="22"/>
        </w:rPr>
        <w:t>Para que proceda la adopción de hijo del cónyuge, deberá presentarse el consentimiento del padre biológico, salvo en los casos en los que éste haya fallecido o se presente certificación del Instituto Nacional de Medicina Legal, en la que conste que el mismo padece una enfermedad mental grave que le impide tener a su hijo y que, además no puede otorgar su consentimiento para la adopción”.</w:t>
      </w:r>
    </w:p>
    <w:p w14:paraId="52460E82" w14:textId="77777777" w:rsidR="00780DB2" w:rsidRPr="00C77336" w:rsidRDefault="00780DB2" w:rsidP="00C77336">
      <w:pPr>
        <w:spacing w:line="276" w:lineRule="auto"/>
        <w:rPr>
          <w:rStyle w:val="FontStyle31"/>
          <w:rFonts w:ascii="Tahoma" w:hAnsi="Tahoma" w:cs="Tahoma"/>
          <w:color w:val="auto"/>
          <w:sz w:val="24"/>
          <w:szCs w:val="24"/>
          <w:lang w:val="es-ES_tradnl" w:eastAsia="es-ES_tradnl"/>
        </w:rPr>
      </w:pPr>
    </w:p>
    <w:p w14:paraId="64A76A21" w14:textId="77777777" w:rsidR="0029516F" w:rsidRPr="00C77336" w:rsidRDefault="00FD109C" w:rsidP="00C77336">
      <w:pPr>
        <w:pStyle w:val="Style10"/>
        <w:widowControl/>
        <w:spacing w:line="276" w:lineRule="auto"/>
        <w:rPr>
          <w:rFonts w:ascii="Tahoma" w:hAnsi="Tahoma" w:cs="Tahoma"/>
          <w:lang w:val="es-ES_tradnl" w:eastAsia="es-ES_tradnl"/>
        </w:rPr>
      </w:pPr>
      <w:r w:rsidRPr="00C77336">
        <w:rPr>
          <w:rStyle w:val="FontStyle31"/>
          <w:rFonts w:ascii="Tahoma" w:hAnsi="Tahoma" w:cs="Tahoma"/>
          <w:color w:val="auto"/>
          <w:sz w:val="24"/>
          <w:szCs w:val="24"/>
          <w:lang w:val="es-ES_tradnl" w:eastAsia="es-ES_tradnl"/>
        </w:rPr>
        <w:t>P</w:t>
      </w:r>
      <w:r w:rsidR="00780DB2" w:rsidRPr="00C77336">
        <w:rPr>
          <w:rStyle w:val="FontStyle31"/>
          <w:rFonts w:ascii="Tahoma" w:hAnsi="Tahoma" w:cs="Tahoma"/>
          <w:color w:val="auto"/>
          <w:sz w:val="24"/>
          <w:szCs w:val="24"/>
          <w:lang w:val="es-ES_tradnl" w:eastAsia="es-ES_tradnl"/>
        </w:rPr>
        <w:t>idió que no se acceda a la solicitud de amp</w:t>
      </w:r>
      <w:r w:rsidRPr="00C77336">
        <w:rPr>
          <w:rStyle w:val="FontStyle31"/>
          <w:rFonts w:ascii="Tahoma" w:hAnsi="Tahoma" w:cs="Tahoma"/>
          <w:color w:val="auto"/>
          <w:sz w:val="24"/>
          <w:szCs w:val="24"/>
          <w:lang w:val="es-ES_tradnl" w:eastAsia="es-ES_tradnl"/>
        </w:rPr>
        <w:t xml:space="preserve">aro impetrada por la accionante, pues </w:t>
      </w:r>
      <w:r w:rsidRPr="00C77336">
        <w:rPr>
          <w:rStyle w:val="FontStyle31"/>
          <w:rFonts w:ascii="Tahoma" w:hAnsi="Tahoma" w:cs="Tahoma"/>
          <w:i/>
          <w:color w:val="auto"/>
          <w:sz w:val="24"/>
          <w:szCs w:val="24"/>
          <w:lang w:val="es-ES_tradnl" w:eastAsia="es-ES_tradnl"/>
        </w:rPr>
        <w:t>“</w:t>
      </w:r>
      <w:r w:rsidRPr="00C77336">
        <w:rPr>
          <w:rFonts w:ascii="Tahoma" w:hAnsi="Tahoma" w:cs="Tahoma"/>
          <w:i/>
          <w:color w:val="000000"/>
        </w:rPr>
        <w:t>l</w:t>
      </w:r>
      <w:r w:rsidRPr="00773F75">
        <w:rPr>
          <w:rFonts w:ascii="Tahoma" w:hAnsi="Tahoma" w:cs="Tahoma"/>
          <w:i/>
          <w:color w:val="000000"/>
          <w:sz w:val="22"/>
        </w:rPr>
        <w:t>a pérdida de la Patria Potestad no exime</w:t>
      </w:r>
      <w:r w:rsidR="006275BA" w:rsidRPr="00773F75">
        <w:rPr>
          <w:rFonts w:ascii="Tahoma" w:hAnsi="Tahoma" w:cs="Tahoma"/>
          <w:i/>
          <w:color w:val="000000"/>
          <w:sz w:val="22"/>
        </w:rPr>
        <w:t xml:space="preserve"> </w:t>
      </w:r>
      <w:r w:rsidRPr="00773F75">
        <w:rPr>
          <w:rFonts w:ascii="Tahoma" w:hAnsi="Tahoma" w:cs="Tahoma"/>
          <w:i/>
          <w:color w:val="000000"/>
          <w:sz w:val="22"/>
        </w:rPr>
        <w:t>completamente al padre biológico de todas sus obligaciones para con la menor, por ende</w:t>
      </w:r>
      <w:r w:rsidR="006275BA" w:rsidRPr="00773F75">
        <w:rPr>
          <w:rFonts w:ascii="Tahoma" w:hAnsi="Tahoma" w:cs="Tahoma"/>
          <w:i/>
          <w:color w:val="000000"/>
          <w:sz w:val="22"/>
        </w:rPr>
        <w:t xml:space="preserve"> </w:t>
      </w:r>
      <w:r w:rsidRPr="00773F75">
        <w:rPr>
          <w:rFonts w:ascii="Tahoma" w:hAnsi="Tahoma" w:cs="Tahoma"/>
          <w:i/>
          <w:color w:val="000000"/>
          <w:sz w:val="22"/>
        </w:rPr>
        <w:t>este hecho no trae como consecuencia inmediata que la menor pueda ser entregada en</w:t>
      </w:r>
      <w:r w:rsidR="006275BA" w:rsidRPr="00773F75">
        <w:rPr>
          <w:rFonts w:ascii="Tahoma" w:hAnsi="Tahoma" w:cs="Tahoma"/>
          <w:i/>
          <w:color w:val="000000"/>
          <w:sz w:val="22"/>
        </w:rPr>
        <w:t xml:space="preserve"> </w:t>
      </w:r>
      <w:r w:rsidRPr="00773F75">
        <w:rPr>
          <w:rFonts w:ascii="Tahoma" w:hAnsi="Tahoma" w:cs="Tahoma"/>
          <w:i/>
          <w:color w:val="000000"/>
          <w:sz w:val="22"/>
        </w:rPr>
        <w:t>adopción</w:t>
      </w:r>
      <w:r w:rsidRPr="00C77336">
        <w:rPr>
          <w:rFonts w:ascii="Tahoma" w:hAnsi="Tahoma" w:cs="Tahoma"/>
          <w:i/>
          <w:color w:val="000000"/>
        </w:rPr>
        <w:t>”</w:t>
      </w:r>
      <w:r w:rsidRPr="00C77336">
        <w:rPr>
          <w:rFonts w:ascii="Tahoma" w:hAnsi="Tahoma" w:cs="Tahoma"/>
          <w:color w:val="000000"/>
        </w:rPr>
        <w:t xml:space="preserve">. </w:t>
      </w:r>
    </w:p>
    <w:p w14:paraId="059F4E81" w14:textId="77777777" w:rsidR="005421B2" w:rsidRPr="00C77336" w:rsidRDefault="005421B2" w:rsidP="00C77336">
      <w:pPr>
        <w:widowControl w:val="0"/>
        <w:autoSpaceDE w:val="0"/>
        <w:autoSpaceDN w:val="0"/>
        <w:adjustRightInd w:val="0"/>
        <w:spacing w:line="276" w:lineRule="auto"/>
        <w:jc w:val="both"/>
        <w:rPr>
          <w:rFonts w:ascii="Tahoma" w:hAnsi="Tahoma" w:cs="Tahoma"/>
          <w:spacing w:val="-3"/>
        </w:rPr>
      </w:pPr>
    </w:p>
    <w:p w14:paraId="4B936E86" w14:textId="77777777" w:rsidR="00345F0B" w:rsidRPr="00C77336" w:rsidRDefault="00345F0B" w:rsidP="00C77336">
      <w:pPr>
        <w:widowControl w:val="0"/>
        <w:autoSpaceDE w:val="0"/>
        <w:autoSpaceDN w:val="0"/>
        <w:adjustRightInd w:val="0"/>
        <w:spacing w:line="276" w:lineRule="auto"/>
        <w:jc w:val="both"/>
        <w:rPr>
          <w:rFonts w:ascii="Tahoma" w:hAnsi="Tahoma" w:cs="Tahoma"/>
          <w:b/>
          <w:spacing w:val="-3"/>
        </w:rPr>
      </w:pPr>
      <w:r w:rsidRPr="00C77336">
        <w:rPr>
          <w:rFonts w:ascii="Tahoma" w:hAnsi="Tahoma" w:cs="Tahoma"/>
          <w:b/>
          <w:spacing w:val="-3"/>
        </w:rPr>
        <w:lastRenderedPageBreak/>
        <w:t xml:space="preserve">3. Decisión: </w:t>
      </w:r>
    </w:p>
    <w:p w14:paraId="7203E557" w14:textId="77777777" w:rsidR="00345F0B" w:rsidRPr="00C77336" w:rsidRDefault="00345F0B" w:rsidP="00C77336">
      <w:pPr>
        <w:widowControl w:val="0"/>
        <w:autoSpaceDE w:val="0"/>
        <w:autoSpaceDN w:val="0"/>
        <w:adjustRightInd w:val="0"/>
        <w:spacing w:line="276" w:lineRule="auto"/>
        <w:jc w:val="both"/>
        <w:rPr>
          <w:rFonts w:ascii="Tahoma" w:hAnsi="Tahoma" w:cs="Tahoma"/>
          <w:spacing w:val="-3"/>
        </w:rPr>
      </w:pPr>
    </w:p>
    <w:p w14:paraId="1A823291" w14:textId="1D738248" w:rsidR="002D5E87" w:rsidRPr="00C77336" w:rsidRDefault="00345F0B" w:rsidP="00C77336">
      <w:pPr>
        <w:widowControl w:val="0"/>
        <w:autoSpaceDE w:val="0"/>
        <w:autoSpaceDN w:val="0"/>
        <w:adjustRightInd w:val="0"/>
        <w:spacing w:line="276" w:lineRule="auto"/>
        <w:jc w:val="both"/>
        <w:rPr>
          <w:rFonts w:ascii="Tahoma" w:hAnsi="Tahoma" w:cs="Tahoma"/>
          <w:spacing w:val="-3"/>
        </w:rPr>
      </w:pPr>
      <w:r w:rsidRPr="00C77336">
        <w:rPr>
          <w:rFonts w:ascii="Tahoma" w:hAnsi="Tahoma" w:cs="Tahoma"/>
          <w:spacing w:val="-3"/>
        </w:rPr>
        <w:t>Una vez efectuado</w:t>
      </w:r>
      <w:r w:rsidR="00145945" w:rsidRPr="00C77336">
        <w:rPr>
          <w:rFonts w:ascii="Tahoma" w:hAnsi="Tahoma" w:cs="Tahoma"/>
          <w:spacing w:val="-3"/>
        </w:rPr>
        <w:t xml:space="preserve"> </w:t>
      </w:r>
      <w:r w:rsidR="007C6CB6" w:rsidRPr="00C77336">
        <w:rPr>
          <w:rFonts w:ascii="Tahoma" w:hAnsi="Tahoma" w:cs="Tahoma"/>
          <w:spacing w:val="-3"/>
        </w:rPr>
        <w:t xml:space="preserve">el </w:t>
      </w:r>
      <w:r w:rsidR="00145945" w:rsidRPr="00C77336">
        <w:rPr>
          <w:rFonts w:ascii="Tahoma" w:hAnsi="Tahoma" w:cs="Tahoma"/>
          <w:spacing w:val="-3"/>
        </w:rPr>
        <w:t xml:space="preserve">estudio de la situación fáctica planteada, </w:t>
      </w:r>
      <w:r w:rsidR="004F02A8" w:rsidRPr="00C77336">
        <w:rPr>
          <w:rFonts w:ascii="Tahoma" w:hAnsi="Tahoma" w:cs="Tahoma"/>
          <w:spacing w:val="-3"/>
        </w:rPr>
        <w:t xml:space="preserve">el Juzgado de conocimiento </w:t>
      </w:r>
      <w:r w:rsidR="00145945" w:rsidRPr="00C77336">
        <w:rPr>
          <w:rFonts w:ascii="Tahoma" w:hAnsi="Tahoma" w:cs="Tahoma"/>
          <w:spacing w:val="-3"/>
        </w:rPr>
        <w:t>decidió</w:t>
      </w:r>
      <w:r w:rsidR="00B530B6" w:rsidRPr="00C77336">
        <w:rPr>
          <w:rFonts w:ascii="Tahoma" w:hAnsi="Tahoma" w:cs="Tahoma"/>
          <w:spacing w:val="-3"/>
        </w:rPr>
        <w:t xml:space="preserve"> mediante sent</w:t>
      </w:r>
      <w:r w:rsidR="0024538E" w:rsidRPr="00C77336">
        <w:rPr>
          <w:rFonts w:ascii="Tahoma" w:hAnsi="Tahoma" w:cs="Tahoma"/>
          <w:spacing w:val="-3"/>
        </w:rPr>
        <w:t xml:space="preserve">encia del </w:t>
      </w:r>
      <w:r w:rsidR="00912F36" w:rsidRPr="00C77336">
        <w:rPr>
          <w:rFonts w:ascii="Tahoma" w:hAnsi="Tahoma" w:cs="Tahoma"/>
          <w:spacing w:val="-3"/>
        </w:rPr>
        <w:t>1º de julio de 2021</w:t>
      </w:r>
      <w:r w:rsidR="00851C96" w:rsidRPr="00C77336">
        <w:rPr>
          <w:rFonts w:ascii="Tahoma" w:hAnsi="Tahoma" w:cs="Tahoma"/>
          <w:spacing w:val="-3"/>
        </w:rPr>
        <w:t xml:space="preserve"> </w:t>
      </w:r>
      <w:r w:rsidR="00912F36" w:rsidRPr="00C77336">
        <w:rPr>
          <w:rFonts w:ascii="Tahoma" w:hAnsi="Tahoma" w:cs="Tahoma"/>
          <w:spacing w:val="-3"/>
        </w:rPr>
        <w:t>“</w:t>
      </w:r>
      <w:r w:rsidR="004F02A8" w:rsidRPr="00773F75">
        <w:rPr>
          <w:rFonts w:ascii="Tahoma" w:hAnsi="Tahoma" w:cs="Tahoma"/>
          <w:spacing w:val="-3"/>
          <w:sz w:val="22"/>
        </w:rPr>
        <w:t xml:space="preserve">negar </w:t>
      </w:r>
      <w:r w:rsidR="005F1E7B" w:rsidRPr="00773F75">
        <w:rPr>
          <w:rFonts w:ascii="Tahoma" w:hAnsi="Tahoma" w:cs="Tahoma"/>
          <w:spacing w:val="-3"/>
          <w:sz w:val="22"/>
        </w:rPr>
        <w:t>por improcedente</w:t>
      </w:r>
      <w:r w:rsidR="00912F36" w:rsidRPr="00C77336">
        <w:rPr>
          <w:rFonts w:ascii="Tahoma" w:hAnsi="Tahoma" w:cs="Tahoma"/>
          <w:spacing w:val="-3"/>
        </w:rPr>
        <w:t>”</w:t>
      </w:r>
      <w:r w:rsidR="005F1E7B" w:rsidRPr="00C77336">
        <w:rPr>
          <w:rFonts w:ascii="Tahoma" w:hAnsi="Tahoma" w:cs="Tahoma"/>
          <w:spacing w:val="-3"/>
        </w:rPr>
        <w:t xml:space="preserve"> </w:t>
      </w:r>
      <w:r w:rsidR="004F02A8" w:rsidRPr="00C77336">
        <w:rPr>
          <w:rFonts w:ascii="Tahoma" w:hAnsi="Tahoma" w:cs="Tahoma"/>
          <w:spacing w:val="-3"/>
        </w:rPr>
        <w:t>la solicitud de amparo invocada</w:t>
      </w:r>
      <w:r w:rsidR="005F1E7B" w:rsidRPr="00C77336">
        <w:rPr>
          <w:rFonts w:ascii="Tahoma" w:hAnsi="Tahoma" w:cs="Tahoma"/>
          <w:spacing w:val="-3"/>
        </w:rPr>
        <w:t>,</w:t>
      </w:r>
      <w:r w:rsidR="00E13CE3" w:rsidRPr="00C77336">
        <w:rPr>
          <w:rFonts w:ascii="Tahoma" w:hAnsi="Tahoma" w:cs="Tahoma"/>
          <w:spacing w:val="-3"/>
        </w:rPr>
        <w:t xml:space="preserve"> </w:t>
      </w:r>
      <w:r w:rsidR="00C319A8" w:rsidRPr="00C77336">
        <w:rPr>
          <w:rFonts w:ascii="Tahoma" w:hAnsi="Tahoma" w:cs="Tahoma"/>
          <w:spacing w:val="-3"/>
        </w:rPr>
        <w:t xml:space="preserve">al </w:t>
      </w:r>
      <w:r w:rsidR="002D5E87" w:rsidRPr="00C77336">
        <w:rPr>
          <w:rFonts w:ascii="Tahoma" w:hAnsi="Tahoma" w:cs="Tahoma"/>
          <w:spacing w:val="-3"/>
        </w:rPr>
        <w:t xml:space="preserve">precisar </w:t>
      </w:r>
      <w:r w:rsidR="007B0150" w:rsidRPr="00C77336">
        <w:rPr>
          <w:rFonts w:ascii="Tahoma" w:hAnsi="Tahoma" w:cs="Tahoma"/>
          <w:spacing w:val="-3"/>
        </w:rPr>
        <w:t xml:space="preserve">básicamente </w:t>
      </w:r>
      <w:r w:rsidR="002D5E87" w:rsidRPr="00C77336">
        <w:rPr>
          <w:rFonts w:ascii="Tahoma" w:hAnsi="Tahoma" w:cs="Tahoma"/>
          <w:spacing w:val="-3"/>
        </w:rPr>
        <w:t xml:space="preserve">que: </w:t>
      </w:r>
      <w:r w:rsidR="007B0150" w:rsidRPr="00C77336">
        <w:rPr>
          <w:rFonts w:ascii="Tahoma" w:hAnsi="Tahoma" w:cs="Tahoma"/>
          <w:i/>
          <w:spacing w:val="-3"/>
        </w:rPr>
        <w:t>“</w:t>
      </w:r>
      <w:r w:rsidR="007B0150" w:rsidRPr="00773F75">
        <w:rPr>
          <w:rFonts w:ascii="Tahoma" w:hAnsi="Tahoma" w:cs="Tahoma"/>
          <w:i/>
          <w:color w:val="000000"/>
          <w:sz w:val="22"/>
        </w:rPr>
        <w:t>es entendible que se utilice la figura de la acción de tutela como garantía de derechos fundamentales de la menor a tener una familia y a la unión familiar, sin embargo, no es posible que por vía de tutela se ordene la adopción de la menor por parte del señor Ospina a sabiendas que para ello existe una figura jurídica que debe ser resuelta por la justicia ordinaria, se determina un proceso especial para dicho trámite consagrado en la ley 1098/2016, máxime que no se observa vulneración de derechos por parte del I.C.B.F respecto de que la menor este con su madre en España, pues para ello puede darse un permiso de salida del país y de esta manera la menor pueda estar con sus padres</w:t>
      </w:r>
      <w:r w:rsidR="007B0150" w:rsidRPr="00C77336">
        <w:rPr>
          <w:rFonts w:ascii="Tahoma" w:hAnsi="Tahoma" w:cs="Tahoma"/>
          <w:i/>
          <w:color w:val="000000"/>
        </w:rPr>
        <w:t>”.</w:t>
      </w:r>
      <w:r w:rsidR="007B0150" w:rsidRPr="00C77336">
        <w:rPr>
          <w:rFonts w:ascii="Tahoma" w:hAnsi="Tahoma" w:cs="Tahoma"/>
          <w:color w:val="000000"/>
        </w:rPr>
        <w:t xml:space="preserve"> </w:t>
      </w:r>
    </w:p>
    <w:p w14:paraId="0FDAB72D" w14:textId="77777777" w:rsidR="00197E84" w:rsidRPr="00C77336" w:rsidRDefault="00197E84" w:rsidP="00C77336">
      <w:pPr>
        <w:widowControl w:val="0"/>
        <w:autoSpaceDE w:val="0"/>
        <w:autoSpaceDN w:val="0"/>
        <w:adjustRightInd w:val="0"/>
        <w:spacing w:line="276" w:lineRule="auto"/>
        <w:jc w:val="both"/>
        <w:rPr>
          <w:rFonts w:ascii="Tahoma" w:hAnsi="Tahoma" w:cs="Tahoma"/>
          <w:spacing w:val="-3"/>
        </w:rPr>
      </w:pPr>
    </w:p>
    <w:p w14:paraId="54B1EC4C" w14:textId="77777777" w:rsidR="00145945" w:rsidRPr="00C77336" w:rsidRDefault="00145945" w:rsidP="00C77336">
      <w:pPr>
        <w:widowControl w:val="0"/>
        <w:autoSpaceDE w:val="0"/>
        <w:autoSpaceDN w:val="0"/>
        <w:adjustRightInd w:val="0"/>
        <w:spacing w:line="276" w:lineRule="auto"/>
        <w:jc w:val="center"/>
        <w:rPr>
          <w:rFonts w:ascii="Tahoma" w:hAnsi="Tahoma" w:cs="Tahoma"/>
          <w:bCs/>
        </w:rPr>
      </w:pPr>
      <w:r w:rsidRPr="00C77336">
        <w:rPr>
          <w:rFonts w:ascii="Tahoma" w:hAnsi="Tahoma" w:cs="Tahoma"/>
          <w:b/>
          <w:bCs/>
        </w:rPr>
        <w:t>FUNDAMENTO</w:t>
      </w:r>
      <w:r w:rsidR="00511DF7" w:rsidRPr="00C77336">
        <w:rPr>
          <w:rFonts w:ascii="Tahoma" w:hAnsi="Tahoma" w:cs="Tahoma"/>
          <w:b/>
          <w:bCs/>
        </w:rPr>
        <w:t>S</w:t>
      </w:r>
      <w:r w:rsidRPr="00C77336">
        <w:rPr>
          <w:rFonts w:ascii="Tahoma" w:hAnsi="Tahoma" w:cs="Tahoma"/>
          <w:b/>
          <w:bCs/>
        </w:rPr>
        <w:t xml:space="preserve"> DE LA IMPUGNACIÓN</w:t>
      </w:r>
      <w:r w:rsidR="00EB56D0" w:rsidRPr="00C77336">
        <w:rPr>
          <w:rFonts w:ascii="Tahoma" w:hAnsi="Tahoma" w:cs="Tahoma"/>
          <w:b/>
          <w:bCs/>
        </w:rPr>
        <w:t>:</w:t>
      </w:r>
    </w:p>
    <w:p w14:paraId="48C30D3B" w14:textId="77777777" w:rsidR="00145945" w:rsidRPr="00C77336" w:rsidRDefault="00145945" w:rsidP="00C77336">
      <w:pPr>
        <w:widowControl w:val="0"/>
        <w:autoSpaceDE w:val="0"/>
        <w:autoSpaceDN w:val="0"/>
        <w:adjustRightInd w:val="0"/>
        <w:spacing w:line="276" w:lineRule="auto"/>
        <w:jc w:val="both"/>
        <w:rPr>
          <w:rFonts w:ascii="Tahoma" w:hAnsi="Tahoma" w:cs="Tahoma"/>
          <w:bCs/>
        </w:rPr>
      </w:pPr>
    </w:p>
    <w:p w14:paraId="7DDF604E" w14:textId="77777777" w:rsidR="003A4114" w:rsidRPr="00C77336" w:rsidRDefault="003375A3" w:rsidP="00C77336">
      <w:pPr>
        <w:widowControl w:val="0"/>
        <w:autoSpaceDE w:val="0"/>
        <w:autoSpaceDN w:val="0"/>
        <w:adjustRightInd w:val="0"/>
        <w:spacing w:line="276" w:lineRule="auto"/>
        <w:jc w:val="both"/>
        <w:rPr>
          <w:rFonts w:ascii="Tahoma" w:hAnsi="Tahoma" w:cs="Tahoma"/>
          <w:bCs/>
          <w:lang w:val="es-CO"/>
        </w:rPr>
      </w:pPr>
      <w:r w:rsidRPr="00C77336">
        <w:rPr>
          <w:rFonts w:ascii="Tahoma" w:hAnsi="Tahoma" w:cs="Tahoma"/>
          <w:bCs/>
          <w:lang w:val="es-CO"/>
        </w:rPr>
        <w:t xml:space="preserve">Una vez conoció la decisión de instancia, </w:t>
      </w:r>
      <w:r w:rsidR="004A3318" w:rsidRPr="00C77336">
        <w:rPr>
          <w:rFonts w:ascii="Tahoma" w:hAnsi="Tahoma" w:cs="Tahoma"/>
          <w:bCs/>
          <w:lang w:val="es-CO"/>
        </w:rPr>
        <w:t>la accionante</w:t>
      </w:r>
      <w:r w:rsidR="00397000" w:rsidRPr="00C77336">
        <w:rPr>
          <w:rFonts w:ascii="Tahoma" w:hAnsi="Tahoma" w:cs="Tahoma"/>
          <w:bCs/>
          <w:lang w:val="es-CO"/>
        </w:rPr>
        <w:t xml:space="preserve"> </w:t>
      </w:r>
      <w:r w:rsidR="000646D4" w:rsidRPr="00C77336">
        <w:rPr>
          <w:rFonts w:ascii="Tahoma" w:hAnsi="Tahoma" w:cs="Tahoma"/>
          <w:bCs/>
          <w:lang w:val="es-CO"/>
        </w:rPr>
        <w:t>presentó escrito de impugnaci</w:t>
      </w:r>
      <w:r w:rsidR="00080934" w:rsidRPr="00C77336">
        <w:rPr>
          <w:rFonts w:ascii="Tahoma" w:hAnsi="Tahoma" w:cs="Tahoma"/>
          <w:bCs/>
          <w:lang w:val="es-CO"/>
        </w:rPr>
        <w:t>ón</w:t>
      </w:r>
      <w:r w:rsidR="003A4114" w:rsidRPr="00C77336">
        <w:rPr>
          <w:rFonts w:ascii="Tahoma" w:hAnsi="Tahoma" w:cs="Tahoma"/>
          <w:bCs/>
          <w:lang w:val="es-CO"/>
        </w:rPr>
        <w:t xml:space="preserve">, </w:t>
      </w:r>
      <w:r w:rsidR="00943992" w:rsidRPr="00C77336">
        <w:rPr>
          <w:rFonts w:ascii="Tahoma" w:hAnsi="Tahoma" w:cs="Tahoma"/>
          <w:bCs/>
          <w:lang w:val="es-CO"/>
        </w:rPr>
        <w:t>el</w:t>
      </w:r>
      <w:r w:rsidR="003A4114" w:rsidRPr="00C77336">
        <w:rPr>
          <w:rFonts w:ascii="Tahoma" w:hAnsi="Tahoma" w:cs="Tahoma"/>
          <w:bCs/>
          <w:lang w:val="es-CO"/>
        </w:rPr>
        <w:t xml:space="preserve"> cual sustentó bajo los siguientes argumentos:</w:t>
      </w:r>
    </w:p>
    <w:p w14:paraId="7D7E824C" w14:textId="77777777" w:rsidR="003A4114" w:rsidRPr="00C77336" w:rsidRDefault="003A4114" w:rsidP="00C77336">
      <w:pPr>
        <w:widowControl w:val="0"/>
        <w:autoSpaceDE w:val="0"/>
        <w:autoSpaceDN w:val="0"/>
        <w:adjustRightInd w:val="0"/>
        <w:spacing w:line="276" w:lineRule="auto"/>
        <w:jc w:val="both"/>
        <w:rPr>
          <w:rFonts w:ascii="Tahoma" w:hAnsi="Tahoma" w:cs="Tahoma"/>
          <w:bCs/>
          <w:lang w:val="es-CO"/>
        </w:rPr>
      </w:pPr>
    </w:p>
    <w:p w14:paraId="7959A873" w14:textId="77777777" w:rsidR="007440CD" w:rsidRPr="00C77336" w:rsidRDefault="007440CD" w:rsidP="00C77336">
      <w:pPr>
        <w:widowControl w:val="0"/>
        <w:numPr>
          <w:ilvl w:val="0"/>
          <w:numId w:val="4"/>
        </w:numPr>
        <w:autoSpaceDE w:val="0"/>
        <w:autoSpaceDN w:val="0"/>
        <w:adjustRightInd w:val="0"/>
        <w:spacing w:line="276" w:lineRule="auto"/>
        <w:ind w:left="425" w:hanging="357"/>
        <w:jc w:val="both"/>
        <w:rPr>
          <w:rFonts w:ascii="Tahoma" w:hAnsi="Tahoma" w:cs="Tahoma"/>
          <w:bCs/>
          <w:lang w:val="es-CO"/>
        </w:rPr>
      </w:pPr>
      <w:r w:rsidRPr="00C77336">
        <w:rPr>
          <w:rFonts w:ascii="Tahoma" w:hAnsi="Tahoma" w:cs="Tahoma"/>
          <w:color w:val="000000"/>
        </w:rPr>
        <w:t>Las pretensiones nunca fueron tendientes a obtener una decisión de fondo sobre el proceso de adopción sino obtener la protección al debido proceso y a los derechos de los niños en medio del proceso de adopción que se tramita ante el ICBF</w:t>
      </w:r>
      <w:r w:rsidRPr="00C77336">
        <w:rPr>
          <w:rFonts w:ascii="Tahoma" w:hAnsi="Tahoma" w:cs="Tahoma"/>
          <w:bCs/>
          <w:lang w:val="es-CO"/>
        </w:rPr>
        <w:t>.</w:t>
      </w:r>
    </w:p>
    <w:p w14:paraId="7FA033F1" w14:textId="77777777" w:rsidR="007440CD" w:rsidRPr="00C77336" w:rsidRDefault="007440CD" w:rsidP="00C77336">
      <w:pPr>
        <w:widowControl w:val="0"/>
        <w:autoSpaceDE w:val="0"/>
        <w:autoSpaceDN w:val="0"/>
        <w:adjustRightInd w:val="0"/>
        <w:spacing w:line="276" w:lineRule="auto"/>
        <w:ind w:left="425"/>
        <w:jc w:val="both"/>
        <w:rPr>
          <w:rFonts w:ascii="Tahoma" w:hAnsi="Tahoma" w:cs="Tahoma"/>
          <w:bCs/>
          <w:lang w:val="es-CO"/>
        </w:rPr>
      </w:pPr>
    </w:p>
    <w:p w14:paraId="3FF5A19B" w14:textId="77777777" w:rsidR="00E67F64" w:rsidRPr="00C77336" w:rsidRDefault="007440CD" w:rsidP="00C77336">
      <w:pPr>
        <w:widowControl w:val="0"/>
        <w:numPr>
          <w:ilvl w:val="0"/>
          <w:numId w:val="4"/>
        </w:numPr>
        <w:autoSpaceDE w:val="0"/>
        <w:autoSpaceDN w:val="0"/>
        <w:adjustRightInd w:val="0"/>
        <w:spacing w:line="276" w:lineRule="auto"/>
        <w:ind w:left="425" w:hanging="357"/>
        <w:jc w:val="both"/>
        <w:rPr>
          <w:rFonts w:ascii="Tahoma" w:hAnsi="Tahoma" w:cs="Tahoma"/>
          <w:bCs/>
          <w:lang w:val="es-CO"/>
        </w:rPr>
      </w:pPr>
      <w:r w:rsidRPr="00C77336">
        <w:rPr>
          <w:rFonts w:ascii="Tahoma" w:hAnsi="Tahoma" w:cs="Tahoma"/>
          <w:color w:val="000000"/>
        </w:rPr>
        <w:t>Al no existir una figura jurídica que proteja de forma íntegra los derechos de la menor, se torna indispensable la participación del Juez de Tutela en aras de aplicar los principios constitucionales que finalmente, rigen todo el ordenamiento jurídico.</w:t>
      </w:r>
    </w:p>
    <w:p w14:paraId="4D45974B" w14:textId="77777777" w:rsidR="007440CD" w:rsidRPr="00C77336" w:rsidRDefault="007440CD" w:rsidP="00C77336">
      <w:pPr>
        <w:pStyle w:val="Prrafodelista"/>
        <w:spacing w:line="276" w:lineRule="auto"/>
        <w:rPr>
          <w:rFonts w:ascii="Tahoma" w:hAnsi="Tahoma" w:cs="Tahoma"/>
          <w:bCs/>
          <w:lang w:val="es-CO"/>
        </w:rPr>
      </w:pPr>
    </w:p>
    <w:p w14:paraId="01C9E5E0" w14:textId="77777777" w:rsidR="007440CD" w:rsidRPr="00C77336" w:rsidRDefault="007440CD" w:rsidP="00C77336">
      <w:pPr>
        <w:widowControl w:val="0"/>
        <w:numPr>
          <w:ilvl w:val="0"/>
          <w:numId w:val="4"/>
        </w:numPr>
        <w:autoSpaceDE w:val="0"/>
        <w:autoSpaceDN w:val="0"/>
        <w:adjustRightInd w:val="0"/>
        <w:spacing w:line="276" w:lineRule="auto"/>
        <w:ind w:left="425" w:hanging="357"/>
        <w:jc w:val="both"/>
        <w:rPr>
          <w:rFonts w:ascii="Tahoma" w:hAnsi="Tahoma" w:cs="Tahoma"/>
          <w:bCs/>
          <w:lang w:val="es-CO"/>
        </w:rPr>
      </w:pPr>
      <w:r w:rsidRPr="00C77336">
        <w:rPr>
          <w:rFonts w:ascii="Tahoma" w:hAnsi="Tahoma" w:cs="Tahoma"/>
          <w:color w:val="000000"/>
        </w:rPr>
        <w:t>No se solicita al Juez de Tutela que funja como legislador en este caso en concreto y cree disposiciones especiales para la menor en cuestión, pero sí que cumpla sus deberes como Juez en Derecho y adicional, como Juez Constitucional, aplique los principios constitucionales y los derechos fundamentales que rigen todas las disposiciones normativas con el fin de proteger los derechos fundamentales de la menor.</w:t>
      </w:r>
    </w:p>
    <w:p w14:paraId="39847CBF" w14:textId="77777777" w:rsidR="007440CD" w:rsidRPr="00C77336" w:rsidRDefault="007440CD" w:rsidP="00C77336">
      <w:pPr>
        <w:pStyle w:val="Prrafodelista"/>
        <w:spacing w:line="276" w:lineRule="auto"/>
        <w:rPr>
          <w:rFonts w:ascii="Tahoma" w:hAnsi="Tahoma" w:cs="Tahoma"/>
          <w:bCs/>
          <w:lang w:val="es-CO"/>
        </w:rPr>
      </w:pPr>
    </w:p>
    <w:p w14:paraId="2AB271F9" w14:textId="77777777" w:rsidR="007440CD" w:rsidRPr="00C77336" w:rsidRDefault="007440CD" w:rsidP="00C77336">
      <w:pPr>
        <w:widowControl w:val="0"/>
        <w:numPr>
          <w:ilvl w:val="0"/>
          <w:numId w:val="4"/>
        </w:numPr>
        <w:autoSpaceDE w:val="0"/>
        <w:autoSpaceDN w:val="0"/>
        <w:adjustRightInd w:val="0"/>
        <w:spacing w:line="276" w:lineRule="auto"/>
        <w:ind w:left="425" w:hanging="357"/>
        <w:jc w:val="both"/>
        <w:rPr>
          <w:rFonts w:ascii="Tahoma" w:hAnsi="Tahoma" w:cs="Tahoma"/>
          <w:bCs/>
          <w:lang w:val="es-CO"/>
        </w:rPr>
      </w:pPr>
      <w:r w:rsidRPr="00C77336">
        <w:rPr>
          <w:rFonts w:ascii="Tahoma" w:hAnsi="Tahoma" w:cs="Tahoma"/>
          <w:color w:val="000000"/>
        </w:rPr>
        <w:t xml:space="preserve">Más allá de los fundamentos jurídicos, es importante que el </w:t>
      </w:r>
      <w:r w:rsidRPr="00C77336">
        <w:rPr>
          <w:rFonts w:ascii="Tahoma" w:hAnsi="Tahoma" w:cs="Tahoma"/>
          <w:i/>
          <w:color w:val="000000"/>
        </w:rPr>
        <w:t xml:space="preserve">ad </w:t>
      </w:r>
      <w:proofErr w:type="spellStart"/>
      <w:r w:rsidRPr="00C77336">
        <w:rPr>
          <w:rFonts w:ascii="Tahoma" w:hAnsi="Tahoma" w:cs="Tahoma"/>
          <w:i/>
          <w:color w:val="000000"/>
        </w:rPr>
        <w:t>quem</w:t>
      </w:r>
      <w:proofErr w:type="spellEnd"/>
      <w:r w:rsidRPr="00C77336">
        <w:rPr>
          <w:rFonts w:ascii="Tahoma" w:hAnsi="Tahoma" w:cs="Tahoma"/>
          <w:color w:val="000000"/>
        </w:rPr>
        <w:t xml:space="preserve"> ponga en consideración los fundamentos fácticos que se resumen en la imposibilidad de una menor de ser adoptada por su padre de crianza y en consecuencia poder acceder a un mejor futuro, por la ausencia injustificada y negligente de un padre que no solo se encuentra privado de su patria potestad, sino que además nunca fungió como tal, que no se ha interesado por su bienestar en toda su vida y que a la fecha ha sido imposible localizar.</w:t>
      </w:r>
    </w:p>
    <w:p w14:paraId="1ACB2BFC" w14:textId="77777777" w:rsidR="00E67F64" w:rsidRPr="00C77336" w:rsidRDefault="00E67F64" w:rsidP="00C77336">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i w:val="0"/>
          <w:szCs w:val="24"/>
        </w:rPr>
      </w:pPr>
    </w:p>
    <w:p w14:paraId="7F6323CE" w14:textId="77777777" w:rsidR="00145945" w:rsidRPr="00C77336" w:rsidRDefault="00145945" w:rsidP="00C77336">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77336">
        <w:rPr>
          <w:rFonts w:ascii="Tahoma" w:hAnsi="Tahoma" w:cs="Tahoma"/>
          <w:i w:val="0"/>
          <w:szCs w:val="24"/>
        </w:rPr>
        <w:t>CONSIDERACIONES DE LA SALA</w:t>
      </w:r>
      <w:r w:rsidR="00BD51FA" w:rsidRPr="00C77336">
        <w:rPr>
          <w:rFonts w:ascii="Tahoma" w:hAnsi="Tahoma" w:cs="Tahoma"/>
          <w:i w:val="0"/>
          <w:szCs w:val="24"/>
        </w:rPr>
        <w:t>:</w:t>
      </w:r>
    </w:p>
    <w:p w14:paraId="19619E0F" w14:textId="77777777" w:rsidR="001665C4" w:rsidRPr="00C77336" w:rsidRDefault="001665C4" w:rsidP="00C77336">
      <w:pPr>
        <w:widowControl w:val="0"/>
        <w:autoSpaceDE w:val="0"/>
        <w:autoSpaceDN w:val="0"/>
        <w:adjustRightInd w:val="0"/>
        <w:spacing w:line="276" w:lineRule="auto"/>
        <w:jc w:val="both"/>
        <w:rPr>
          <w:rFonts w:ascii="Tahoma" w:hAnsi="Tahoma" w:cs="Tahoma"/>
        </w:rPr>
      </w:pPr>
    </w:p>
    <w:p w14:paraId="50F9619E" w14:textId="77777777" w:rsidR="001665C4" w:rsidRPr="00C77336" w:rsidRDefault="001665C4" w:rsidP="00C77336">
      <w:pPr>
        <w:widowControl w:val="0"/>
        <w:autoSpaceDE w:val="0"/>
        <w:autoSpaceDN w:val="0"/>
        <w:adjustRightInd w:val="0"/>
        <w:spacing w:line="276" w:lineRule="auto"/>
        <w:jc w:val="both"/>
        <w:rPr>
          <w:rFonts w:ascii="Tahoma" w:hAnsi="Tahoma" w:cs="Tahoma"/>
          <w:b/>
        </w:rPr>
      </w:pPr>
      <w:r w:rsidRPr="00C77336">
        <w:rPr>
          <w:rFonts w:ascii="Tahoma" w:hAnsi="Tahoma" w:cs="Tahoma"/>
          <w:b/>
        </w:rPr>
        <w:lastRenderedPageBreak/>
        <w:t xml:space="preserve">1. Competencia: </w:t>
      </w:r>
    </w:p>
    <w:p w14:paraId="0A22BEC5" w14:textId="77777777" w:rsidR="001665C4" w:rsidRPr="00C77336" w:rsidRDefault="001665C4" w:rsidP="00C77336">
      <w:pPr>
        <w:widowControl w:val="0"/>
        <w:autoSpaceDE w:val="0"/>
        <w:autoSpaceDN w:val="0"/>
        <w:adjustRightInd w:val="0"/>
        <w:spacing w:line="276" w:lineRule="auto"/>
        <w:jc w:val="both"/>
        <w:rPr>
          <w:rFonts w:ascii="Tahoma" w:hAnsi="Tahoma" w:cs="Tahoma"/>
        </w:rPr>
      </w:pPr>
    </w:p>
    <w:p w14:paraId="71FD5345" w14:textId="28D5A587" w:rsidR="001665C4" w:rsidRPr="00C77336" w:rsidRDefault="001665C4" w:rsidP="00C77336">
      <w:pPr>
        <w:suppressAutoHyphens/>
        <w:spacing w:line="276" w:lineRule="auto"/>
        <w:jc w:val="both"/>
        <w:rPr>
          <w:rFonts w:ascii="Tahoma" w:hAnsi="Tahoma" w:cs="Tahoma"/>
          <w:spacing w:val="-3"/>
        </w:rPr>
      </w:pPr>
      <w:r w:rsidRPr="00C77336">
        <w:rPr>
          <w:rFonts w:ascii="Tahoma" w:hAnsi="Tahoma" w:cs="Tahoma"/>
          <w:spacing w:val="-3"/>
        </w:rPr>
        <w:t>La Colegiatura se encuentra funcionalmente habilitada para desatar la impugnación interpuesta</w:t>
      </w:r>
      <w:r w:rsidR="00DE763D" w:rsidRPr="00C77336">
        <w:rPr>
          <w:rFonts w:ascii="Tahoma" w:hAnsi="Tahoma" w:cs="Tahoma"/>
          <w:spacing w:val="-3"/>
        </w:rPr>
        <w:t>,</w:t>
      </w:r>
      <w:r w:rsidRPr="00C77336">
        <w:rPr>
          <w:rFonts w:ascii="Tahoma" w:hAnsi="Tahoma" w:cs="Tahoma"/>
          <w:spacing w:val="-3"/>
        </w:rPr>
        <w:t xml:space="preserve"> de conformidad con los artículos 86 de la Constitución Política</w:t>
      </w:r>
      <w:r w:rsidR="001B1483" w:rsidRPr="00C77336">
        <w:rPr>
          <w:rFonts w:ascii="Tahoma" w:hAnsi="Tahoma" w:cs="Tahoma"/>
          <w:spacing w:val="-3"/>
        </w:rPr>
        <w:t xml:space="preserve"> y</w:t>
      </w:r>
      <w:r w:rsidRPr="00C77336">
        <w:rPr>
          <w:rFonts w:ascii="Tahoma" w:hAnsi="Tahoma" w:cs="Tahoma"/>
          <w:spacing w:val="-3"/>
        </w:rPr>
        <w:t xml:space="preserve"> 32 del Decreto 2591 de 1991</w:t>
      </w:r>
      <w:r w:rsidR="001B1483" w:rsidRPr="00C77336">
        <w:rPr>
          <w:rFonts w:ascii="Tahoma" w:hAnsi="Tahoma" w:cs="Tahoma"/>
          <w:spacing w:val="-3"/>
        </w:rPr>
        <w:t>.</w:t>
      </w:r>
    </w:p>
    <w:p w14:paraId="1E7077C1" w14:textId="77777777" w:rsidR="001665C4" w:rsidRPr="00C77336" w:rsidRDefault="001665C4" w:rsidP="00C77336">
      <w:pPr>
        <w:suppressAutoHyphens/>
        <w:spacing w:line="276" w:lineRule="auto"/>
        <w:jc w:val="both"/>
        <w:rPr>
          <w:rFonts w:ascii="Tahoma" w:hAnsi="Tahoma" w:cs="Tahoma"/>
          <w:spacing w:val="-3"/>
        </w:rPr>
      </w:pPr>
    </w:p>
    <w:p w14:paraId="5BAED9FD" w14:textId="77777777" w:rsidR="001665C4" w:rsidRPr="00C77336" w:rsidRDefault="001665C4" w:rsidP="00C77336">
      <w:pPr>
        <w:suppressAutoHyphens/>
        <w:spacing w:line="276" w:lineRule="auto"/>
        <w:jc w:val="both"/>
        <w:rPr>
          <w:rFonts w:ascii="Tahoma" w:hAnsi="Tahoma" w:cs="Tahoma"/>
          <w:b/>
          <w:spacing w:val="-3"/>
        </w:rPr>
      </w:pPr>
      <w:r w:rsidRPr="00C77336">
        <w:rPr>
          <w:rFonts w:ascii="Tahoma" w:hAnsi="Tahoma" w:cs="Tahoma"/>
          <w:b/>
          <w:spacing w:val="-3"/>
        </w:rPr>
        <w:t xml:space="preserve">2. Problema Jurídico: </w:t>
      </w:r>
    </w:p>
    <w:p w14:paraId="5DEDA58F" w14:textId="77777777" w:rsidR="001665C4" w:rsidRPr="00C77336" w:rsidRDefault="001665C4" w:rsidP="00C77336">
      <w:pPr>
        <w:suppressAutoHyphens/>
        <w:spacing w:line="276" w:lineRule="auto"/>
        <w:jc w:val="both"/>
        <w:rPr>
          <w:rFonts w:ascii="Tahoma" w:hAnsi="Tahoma" w:cs="Tahoma"/>
          <w:spacing w:val="-3"/>
        </w:rPr>
      </w:pPr>
    </w:p>
    <w:p w14:paraId="00F55950" w14:textId="7EBD2B17" w:rsidR="00BD7F6E" w:rsidRPr="00C77336" w:rsidRDefault="001B1483" w:rsidP="00C77336">
      <w:pPr>
        <w:spacing w:line="276" w:lineRule="auto"/>
        <w:jc w:val="both"/>
        <w:rPr>
          <w:rFonts w:ascii="Tahoma" w:hAnsi="Tahoma" w:cs="Tahoma"/>
        </w:rPr>
      </w:pPr>
      <w:r w:rsidRPr="00C77336">
        <w:rPr>
          <w:rFonts w:ascii="Tahoma" w:hAnsi="Tahoma" w:cs="Tahoma"/>
        </w:rPr>
        <w:t xml:space="preserve">Le corresponde a la Sala determinar si la decisión de primer nivel estuvo ajustada a derecho al negar la presente solicitud de amparo Constitucional, o si por el contrario le asiste la razón a la impugnante cuando asevera que debió concederse la protección solicitada para así garantizar la primacía de los derechos fundamentales de una niña. </w:t>
      </w:r>
    </w:p>
    <w:p w14:paraId="69DC6D2A" w14:textId="77777777" w:rsidR="001B1483" w:rsidRPr="00C77336" w:rsidRDefault="001B1483" w:rsidP="00C77336">
      <w:pPr>
        <w:spacing w:line="276" w:lineRule="auto"/>
        <w:jc w:val="both"/>
        <w:rPr>
          <w:rFonts w:ascii="Tahoma" w:hAnsi="Tahoma" w:cs="Tahoma"/>
        </w:rPr>
      </w:pPr>
    </w:p>
    <w:p w14:paraId="5F6FF6ED" w14:textId="77777777" w:rsidR="001665C4" w:rsidRPr="00C77336" w:rsidRDefault="001665C4" w:rsidP="00C77336">
      <w:pPr>
        <w:spacing w:line="276" w:lineRule="auto"/>
        <w:jc w:val="both"/>
        <w:rPr>
          <w:rFonts w:ascii="Tahoma" w:hAnsi="Tahoma" w:cs="Tahoma"/>
          <w:b/>
        </w:rPr>
      </w:pPr>
      <w:r w:rsidRPr="00C77336">
        <w:rPr>
          <w:rFonts w:ascii="Tahoma" w:hAnsi="Tahoma" w:cs="Tahoma"/>
          <w:b/>
        </w:rPr>
        <w:t xml:space="preserve">3. Solución: </w:t>
      </w:r>
    </w:p>
    <w:p w14:paraId="6560CA06" w14:textId="77777777" w:rsidR="001665C4" w:rsidRPr="00C77336" w:rsidRDefault="001665C4" w:rsidP="00C77336">
      <w:pPr>
        <w:spacing w:line="276" w:lineRule="auto"/>
        <w:jc w:val="both"/>
        <w:rPr>
          <w:rFonts w:ascii="Tahoma" w:hAnsi="Tahoma" w:cs="Tahoma"/>
        </w:rPr>
      </w:pPr>
    </w:p>
    <w:p w14:paraId="4D332B02" w14:textId="77777777" w:rsidR="008D5327" w:rsidRPr="00C77336" w:rsidRDefault="008D5327" w:rsidP="00C77336">
      <w:pPr>
        <w:autoSpaceDE w:val="0"/>
        <w:autoSpaceDN w:val="0"/>
        <w:adjustRightInd w:val="0"/>
        <w:spacing w:line="276" w:lineRule="auto"/>
        <w:jc w:val="both"/>
        <w:rPr>
          <w:rFonts w:ascii="Tahoma" w:hAnsi="Tahoma" w:cs="Tahoma"/>
        </w:rPr>
      </w:pPr>
      <w:r w:rsidRPr="00C77336">
        <w:rPr>
          <w:rFonts w:ascii="Tahoma" w:hAnsi="Tahoma" w:cs="Tahoma"/>
        </w:rPr>
        <w:t xml:space="preserve">La acción de tutela consagrada en el artículo 86 Superior, reglamentada por el Decreto Ley 2591 de 1991, es el mecanismo judicial estatuido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 lográndose así que se cumpla uno de los fines del Estado, cual es garantizar la efectividad de los principios, derechos y deberes consagrados en la Constitución. </w:t>
      </w:r>
    </w:p>
    <w:p w14:paraId="3F05DBF8" w14:textId="77777777" w:rsidR="008D5327" w:rsidRPr="00C77336" w:rsidRDefault="008D5327" w:rsidP="00C77336">
      <w:pPr>
        <w:pStyle w:val="Sinespaciado1"/>
        <w:spacing w:line="276" w:lineRule="auto"/>
        <w:jc w:val="both"/>
        <w:rPr>
          <w:rFonts w:ascii="Tahoma" w:hAnsi="Tahoma" w:cs="Tahoma"/>
          <w:sz w:val="24"/>
          <w:szCs w:val="24"/>
          <w:lang w:val="es-MX"/>
        </w:rPr>
      </w:pPr>
    </w:p>
    <w:p w14:paraId="5ED496AD" w14:textId="77777777" w:rsidR="008D5327" w:rsidRPr="00C77336" w:rsidRDefault="008D5327" w:rsidP="00C77336">
      <w:pPr>
        <w:pStyle w:val="Textoindependiente2"/>
        <w:overflowPunct w:val="0"/>
        <w:autoSpaceDE w:val="0"/>
        <w:autoSpaceDN w:val="0"/>
        <w:adjustRightInd w:val="0"/>
        <w:spacing w:after="0" w:line="276" w:lineRule="auto"/>
        <w:jc w:val="both"/>
        <w:textAlignment w:val="baseline"/>
        <w:rPr>
          <w:rFonts w:ascii="Tahoma" w:hAnsi="Tahoma" w:cs="Tahoma"/>
          <w:i/>
          <w:lang w:val="es-ES_tradnl"/>
        </w:rPr>
      </w:pPr>
      <w:r w:rsidRPr="00C77336">
        <w:rPr>
          <w:rFonts w:ascii="Tahoma" w:hAnsi="Tahoma" w:cs="Tahoma"/>
          <w:lang w:val="es-ES_tradnl"/>
        </w:rPr>
        <w:t>El artículo 44 Superior consagra los derechos fundamentales que se deben garantizar a todos los niños, niñas y adolescentes, estos son: “</w:t>
      </w:r>
      <w:r w:rsidRPr="00773F75">
        <w:rPr>
          <w:rFonts w:ascii="Tahoma" w:hAnsi="Tahoma" w:cs="Tahoma"/>
          <w:i/>
          <w:sz w:val="22"/>
          <w:lang w:val="es-ES_tradnl"/>
        </w:rPr>
        <w:t>la vida, la integridad física, la salud y la seguridad social, la alimentación equilibrada, su nombre y nacionalidad, tener una familia y no ser separados de ella, el cuidado y amor, la educación y la cultura, la recreación y la libre expresión de su opinión. (…)</w:t>
      </w:r>
      <w:r w:rsidRPr="00C77336">
        <w:rPr>
          <w:rFonts w:ascii="Tahoma" w:hAnsi="Tahoma" w:cs="Tahoma"/>
          <w:i/>
          <w:lang w:val="es-ES_tradnl"/>
        </w:rPr>
        <w:t>”.</w:t>
      </w:r>
    </w:p>
    <w:p w14:paraId="1CA56608" w14:textId="77777777" w:rsidR="008D5327" w:rsidRPr="00C77336" w:rsidRDefault="008D5327" w:rsidP="00C77336">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10480C10" w14:textId="77777777" w:rsidR="00D27DE8" w:rsidRPr="00C77336" w:rsidRDefault="00D27DE8" w:rsidP="00C77336">
      <w:pPr>
        <w:pStyle w:val="Textoindependiente2"/>
        <w:overflowPunct w:val="0"/>
        <w:autoSpaceDE w:val="0"/>
        <w:autoSpaceDN w:val="0"/>
        <w:adjustRightInd w:val="0"/>
        <w:spacing w:after="0" w:line="276" w:lineRule="auto"/>
        <w:jc w:val="both"/>
        <w:textAlignment w:val="baseline"/>
        <w:rPr>
          <w:rFonts w:ascii="Tahoma" w:hAnsi="Tahoma" w:cs="Tahoma"/>
        </w:rPr>
      </w:pPr>
      <w:r w:rsidRPr="00C77336">
        <w:rPr>
          <w:rFonts w:ascii="Tahoma" w:hAnsi="Tahoma" w:cs="Tahoma"/>
        </w:rPr>
        <w:t xml:space="preserve">De este modo, es evidente que el Estado se ha preocupado en buscar que los derechos de los niños, niñas y adolescentes sean respetados en toda su extensión, y para ello ha dispuesto una serie de mecanismos especiales, tanto administrativos como jurisdiccionales para garantizar que ello suceda, de manera que en los casos donde se ponen en riego tales derechos, deben ser activadas las gestiones para su restablecimiento efectivo, en atención a los principios de protección integral y del interés superior del menor. </w:t>
      </w:r>
    </w:p>
    <w:p w14:paraId="37037C68" w14:textId="77777777" w:rsidR="00D27DE8" w:rsidRPr="00C77336" w:rsidRDefault="00D27DE8" w:rsidP="00C77336">
      <w:pPr>
        <w:pStyle w:val="Textoindependiente2"/>
        <w:overflowPunct w:val="0"/>
        <w:autoSpaceDE w:val="0"/>
        <w:autoSpaceDN w:val="0"/>
        <w:adjustRightInd w:val="0"/>
        <w:spacing w:after="0" w:line="276" w:lineRule="auto"/>
        <w:jc w:val="both"/>
        <w:textAlignment w:val="baseline"/>
        <w:rPr>
          <w:rFonts w:ascii="Tahoma" w:hAnsi="Tahoma" w:cs="Tahoma"/>
        </w:rPr>
      </w:pPr>
    </w:p>
    <w:p w14:paraId="1BC87D45" w14:textId="4874E20C" w:rsidR="008D5327" w:rsidRPr="00C77336" w:rsidRDefault="00D27DE8" w:rsidP="00C77336">
      <w:pPr>
        <w:pStyle w:val="Textoindependiente2"/>
        <w:overflowPunct w:val="0"/>
        <w:autoSpaceDE w:val="0"/>
        <w:autoSpaceDN w:val="0"/>
        <w:adjustRightInd w:val="0"/>
        <w:spacing w:after="0" w:line="276" w:lineRule="auto"/>
        <w:jc w:val="both"/>
        <w:textAlignment w:val="baseline"/>
        <w:rPr>
          <w:rFonts w:ascii="Tahoma" w:hAnsi="Tahoma" w:cs="Tahoma"/>
          <w:lang w:val="es-MX"/>
        </w:rPr>
      </w:pPr>
      <w:r w:rsidRPr="00C77336">
        <w:rPr>
          <w:rFonts w:ascii="Tahoma" w:hAnsi="Tahoma" w:cs="Tahoma"/>
        </w:rPr>
        <w:t>Tal es entonces la preponderancia de los derechos de los menores, que la Sala considera procedente la presente querella de amparo en la que se debaten un asunto que, en principio, daría cuenta de que esas garantías que le asisten a Sofía estarían siendo coartadas por parte del ICBF</w:t>
      </w:r>
      <w:r w:rsidR="0051378A" w:rsidRPr="00C77336">
        <w:rPr>
          <w:rFonts w:ascii="Tahoma" w:hAnsi="Tahoma" w:cs="Tahoma"/>
        </w:rPr>
        <w:t xml:space="preserve">, autoridad administrativa creada legalmente para </w:t>
      </w:r>
      <w:r w:rsidR="0051378A" w:rsidRPr="00C77336">
        <w:rPr>
          <w:rFonts w:ascii="Tahoma" w:hAnsi="Tahoma" w:cs="Tahoma"/>
          <w:i/>
        </w:rPr>
        <w:t>“</w:t>
      </w:r>
      <w:r w:rsidR="0051378A" w:rsidRPr="00BE3102">
        <w:rPr>
          <w:rFonts w:ascii="Tahoma" w:hAnsi="Tahoma" w:cs="Tahoma"/>
          <w:i/>
          <w:sz w:val="22"/>
        </w:rPr>
        <w:t>propender y fortalecer la integración y el desarrollo armónico de la familia, proteger al menor de edad y garantizarle sus derechos</w:t>
      </w:r>
      <w:r w:rsidR="0051378A" w:rsidRPr="00C77336">
        <w:rPr>
          <w:rFonts w:ascii="Tahoma" w:hAnsi="Tahoma" w:cs="Tahoma"/>
          <w:i/>
        </w:rPr>
        <w:t>.”</w:t>
      </w:r>
      <w:r w:rsidR="00773F75">
        <w:rPr>
          <w:rFonts w:ascii="Tahoma" w:hAnsi="Tahoma" w:cs="Tahoma"/>
          <w:i/>
        </w:rPr>
        <w:t xml:space="preserve"> </w:t>
      </w:r>
      <w:r w:rsidR="0051378A" w:rsidRPr="00C77336">
        <w:rPr>
          <w:rStyle w:val="Refdenotaalpie"/>
          <w:rFonts w:ascii="Tahoma" w:hAnsi="Tahoma" w:cs="Tahoma"/>
          <w:i/>
        </w:rPr>
        <w:footnoteReference w:id="1"/>
      </w:r>
    </w:p>
    <w:p w14:paraId="757A9196" w14:textId="77777777" w:rsidR="008D5327" w:rsidRPr="00C77336" w:rsidRDefault="008D5327" w:rsidP="00C77336">
      <w:pPr>
        <w:pStyle w:val="Sinespaciado1"/>
        <w:spacing w:line="276" w:lineRule="auto"/>
        <w:jc w:val="both"/>
        <w:rPr>
          <w:rFonts w:ascii="Tahoma" w:hAnsi="Tahoma" w:cs="Tahoma"/>
          <w:sz w:val="24"/>
          <w:szCs w:val="24"/>
          <w:lang w:val="es-MX"/>
        </w:rPr>
      </w:pPr>
    </w:p>
    <w:p w14:paraId="7A30194E" w14:textId="48F70F55" w:rsidR="00414135" w:rsidRPr="00C77336" w:rsidRDefault="00D27DE8" w:rsidP="00C77336">
      <w:pPr>
        <w:pStyle w:val="Sinespaciado1"/>
        <w:spacing w:line="276" w:lineRule="auto"/>
        <w:jc w:val="both"/>
        <w:rPr>
          <w:rFonts w:ascii="Tahoma" w:hAnsi="Tahoma" w:cs="Tahoma"/>
          <w:sz w:val="24"/>
          <w:szCs w:val="24"/>
          <w:lang w:val="es-MX"/>
        </w:rPr>
      </w:pPr>
      <w:r w:rsidRPr="00C77336">
        <w:rPr>
          <w:rFonts w:ascii="Tahoma" w:hAnsi="Tahoma" w:cs="Tahoma"/>
          <w:sz w:val="24"/>
          <w:szCs w:val="24"/>
          <w:lang w:val="es-MX"/>
        </w:rPr>
        <w:t xml:space="preserve">Como punto de partida, debemos reconocer </w:t>
      </w:r>
      <w:r w:rsidR="00414135" w:rsidRPr="00C77336">
        <w:rPr>
          <w:rFonts w:ascii="Tahoma" w:hAnsi="Tahoma" w:cs="Tahoma"/>
          <w:sz w:val="24"/>
          <w:szCs w:val="24"/>
          <w:lang w:val="es-MX"/>
        </w:rPr>
        <w:t xml:space="preserve">que </w:t>
      </w:r>
      <w:bookmarkStart w:id="1" w:name="_Hlk82512573"/>
      <w:r w:rsidR="00414135" w:rsidRPr="00C77336">
        <w:rPr>
          <w:rFonts w:ascii="Tahoma" w:hAnsi="Tahoma" w:cs="Tahoma"/>
          <w:sz w:val="24"/>
          <w:szCs w:val="24"/>
          <w:lang w:val="es-MX"/>
        </w:rPr>
        <w:t>la figura de la adopción en la modalidad de “</w:t>
      </w:r>
      <w:r w:rsidR="00BE3102" w:rsidRPr="00BE3102">
        <w:rPr>
          <w:rFonts w:ascii="Tahoma" w:hAnsi="Tahoma" w:cs="Tahoma"/>
          <w:szCs w:val="24"/>
          <w:lang w:val="es-MX"/>
        </w:rPr>
        <w:t>consentimiento de los padres biológicos</w:t>
      </w:r>
      <w:r w:rsidR="00414135" w:rsidRPr="00C77336">
        <w:rPr>
          <w:rFonts w:ascii="Tahoma" w:hAnsi="Tahoma" w:cs="Tahoma"/>
          <w:sz w:val="24"/>
          <w:szCs w:val="24"/>
          <w:lang w:val="es-MX"/>
        </w:rPr>
        <w:t>”, a la luz de lo consagrado en el artículo 66</w:t>
      </w:r>
      <w:r w:rsidR="00414135" w:rsidRPr="00C77336">
        <w:rPr>
          <w:rStyle w:val="Refdenotaalpie"/>
          <w:rFonts w:ascii="Tahoma" w:hAnsi="Tahoma" w:cs="Tahoma"/>
          <w:szCs w:val="24"/>
        </w:rPr>
        <w:footnoteReference w:id="2"/>
      </w:r>
      <w:r w:rsidR="00414135" w:rsidRPr="00C77336">
        <w:rPr>
          <w:rFonts w:ascii="Tahoma" w:hAnsi="Tahoma" w:cs="Tahoma"/>
          <w:sz w:val="24"/>
          <w:szCs w:val="24"/>
          <w:lang w:val="es-MX"/>
        </w:rPr>
        <w:t xml:space="preserve"> del Código de la Infancia y la Adolescencia</w:t>
      </w:r>
      <w:r w:rsidR="00AE0B5D" w:rsidRPr="00C77336">
        <w:rPr>
          <w:rFonts w:ascii="Tahoma" w:hAnsi="Tahoma" w:cs="Tahoma"/>
          <w:sz w:val="24"/>
          <w:szCs w:val="24"/>
          <w:lang w:val="es-MX"/>
        </w:rPr>
        <w:t xml:space="preserve"> exige, incluso por deducción, la aprobación o autorización de ambos padres, sin embargo, al tenor de esa norma, se observa también que dicho consentimiento es una manifestación </w:t>
      </w:r>
      <w:r w:rsidR="00CF59E2" w:rsidRPr="00C77336">
        <w:rPr>
          <w:rFonts w:ascii="Tahoma" w:hAnsi="Tahoma" w:cs="Tahoma"/>
          <w:sz w:val="24"/>
          <w:szCs w:val="24"/>
          <w:lang w:val="es-MX"/>
        </w:rPr>
        <w:t xml:space="preserve">que de manera libre y voluntaria </w:t>
      </w:r>
      <w:r w:rsidR="002230AC" w:rsidRPr="00C77336">
        <w:rPr>
          <w:rFonts w:ascii="Tahoma" w:hAnsi="Tahoma" w:cs="Tahoma"/>
          <w:sz w:val="24"/>
          <w:szCs w:val="24"/>
          <w:lang w:val="es-MX"/>
        </w:rPr>
        <w:t xml:space="preserve">se </w:t>
      </w:r>
      <w:r w:rsidR="00CF59E2" w:rsidRPr="00C77336">
        <w:rPr>
          <w:rFonts w:ascii="Tahoma" w:hAnsi="Tahoma" w:cs="Tahoma"/>
          <w:sz w:val="24"/>
          <w:szCs w:val="24"/>
          <w:lang w:val="es-MX"/>
        </w:rPr>
        <w:t>exterioriza ante el defensor de familia</w:t>
      </w:r>
      <w:r w:rsidR="00CD72BC" w:rsidRPr="00C77336">
        <w:rPr>
          <w:rFonts w:ascii="Tahoma" w:hAnsi="Tahoma" w:cs="Tahoma"/>
          <w:sz w:val="24"/>
          <w:szCs w:val="24"/>
          <w:lang w:val="es-MX"/>
        </w:rPr>
        <w:t xml:space="preserve"> por parte de</w:t>
      </w:r>
      <w:r w:rsidR="00CF59E2" w:rsidRPr="00C77336">
        <w:rPr>
          <w:rFonts w:ascii="Tahoma" w:hAnsi="Tahoma" w:cs="Tahoma"/>
          <w:sz w:val="24"/>
          <w:szCs w:val="24"/>
          <w:lang w:val="es-MX"/>
        </w:rPr>
        <w:t xml:space="preserve"> </w:t>
      </w:r>
      <w:r w:rsidR="00CF59E2" w:rsidRPr="00C77336">
        <w:rPr>
          <w:rFonts w:ascii="Tahoma" w:hAnsi="Tahoma" w:cs="Tahoma"/>
          <w:b/>
          <w:sz w:val="24"/>
          <w:szCs w:val="24"/>
          <w:lang w:val="es-MX"/>
        </w:rPr>
        <w:t>quien ejerce la patria potestad</w:t>
      </w:r>
      <w:r w:rsidR="00CF59E2" w:rsidRPr="00C77336">
        <w:rPr>
          <w:rFonts w:ascii="Tahoma" w:hAnsi="Tahoma" w:cs="Tahoma"/>
          <w:sz w:val="24"/>
          <w:szCs w:val="24"/>
          <w:lang w:val="es-MX"/>
        </w:rPr>
        <w:t xml:space="preserve">; luego, bajo ese entendido, </w:t>
      </w:r>
      <w:r w:rsidR="003E5AA6" w:rsidRPr="00C77336">
        <w:rPr>
          <w:rFonts w:ascii="Tahoma" w:hAnsi="Tahoma" w:cs="Tahoma"/>
          <w:sz w:val="24"/>
          <w:szCs w:val="24"/>
          <w:lang w:val="es-MX"/>
        </w:rPr>
        <w:t xml:space="preserve">no tendría sentido que se requiriera para la adopción el consentimiento del señor </w:t>
      </w:r>
      <w:r w:rsidR="003E5AA6" w:rsidRPr="00C77336">
        <w:rPr>
          <w:rFonts w:ascii="Tahoma" w:hAnsi="Tahoma" w:cs="Tahoma"/>
          <w:spacing w:val="-3"/>
          <w:sz w:val="24"/>
          <w:szCs w:val="24"/>
        </w:rPr>
        <w:t>Luis Fernando Castaño Valencia</w:t>
      </w:r>
      <w:r w:rsidR="003E5AA6" w:rsidRPr="00C77336">
        <w:rPr>
          <w:rFonts w:ascii="Tahoma" w:hAnsi="Tahoma" w:cs="Tahoma"/>
          <w:sz w:val="24"/>
          <w:szCs w:val="24"/>
          <w:lang w:val="es-MX"/>
        </w:rPr>
        <w:t xml:space="preserve"> como padre biológico de la niña, quien, como se sabe, fue privado de la patria potestad por declaratoria del Juzgado 3º de Familia de Pereira, quedando las facultades de potestad parental exclusivamente en cabeza de la madre </w:t>
      </w:r>
      <w:bookmarkEnd w:id="1"/>
      <w:r w:rsidR="003E5AA6" w:rsidRPr="00C77336">
        <w:rPr>
          <w:rFonts w:ascii="Tahoma" w:hAnsi="Tahoma" w:cs="Tahoma"/>
          <w:i/>
          <w:sz w:val="24"/>
          <w:szCs w:val="24"/>
          <w:lang w:val="es-MX"/>
        </w:rPr>
        <w:t>(tal y como expresamente se consignó en la parte resolutiva de la sentencia)</w:t>
      </w:r>
      <w:r w:rsidR="003E5AA6" w:rsidRPr="00C77336">
        <w:rPr>
          <w:rFonts w:ascii="Tahoma" w:hAnsi="Tahoma" w:cs="Tahoma"/>
          <w:sz w:val="24"/>
          <w:szCs w:val="24"/>
          <w:lang w:val="es-MX"/>
        </w:rPr>
        <w:t xml:space="preserve"> lo cual consta incluso en el Registro Civil de la menor </w:t>
      </w:r>
      <w:r w:rsidR="00A5206B" w:rsidRPr="00C77336">
        <w:rPr>
          <w:rFonts w:ascii="Tahoma" w:hAnsi="Tahoma" w:cs="Tahoma"/>
          <w:sz w:val="24"/>
          <w:szCs w:val="24"/>
          <w:lang w:val="es-MX"/>
        </w:rPr>
        <w:t>Sof</w:t>
      </w:r>
      <w:r w:rsidR="005D49BD" w:rsidRPr="00C77336">
        <w:rPr>
          <w:rFonts w:ascii="Tahoma" w:hAnsi="Tahoma" w:cs="Tahoma"/>
          <w:sz w:val="24"/>
          <w:szCs w:val="24"/>
          <w:lang w:val="es-MX"/>
        </w:rPr>
        <w:t xml:space="preserve">ía. </w:t>
      </w:r>
    </w:p>
    <w:p w14:paraId="2247C23E" w14:textId="77777777" w:rsidR="00414135" w:rsidRPr="00C77336" w:rsidRDefault="00414135" w:rsidP="00C77336">
      <w:pPr>
        <w:pStyle w:val="Sinespaciado1"/>
        <w:spacing w:line="276" w:lineRule="auto"/>
        <w:jc w:val="both"/>
        <w:rPr>
          <w:rFonts w:ascii="Tahoma" w:hAnsi="Tahoma" w:cs="Tahoma"/>
          <w:sz w:val="24"/>
          <w:szCs w:val="24"/>
          <w:lang w:val="es-MX"/>
        </w:rPr>
      </w:pPr>
    </w:p>
    <w:p w14:paraId="35F39692" w14:textId="6BD12347" w:rsidR="00414135" w:rsidRPr="00C77336" w:rsidRDefault="0023225E" w:rsidP="00C77336">
      <w:pPr>
        <w:pStyle w:val="Sinespaciado1"/>
        <w:spacing w:line="276" w:lineRule="auto"/>
        <w:jc w:val="both"/>
        <w:rPr>
          <w:rFonts w:ascii="Tahoma" w:hAnsi="Tahoma" w:cs="Tahoma"/>
          <w:sz w:val="24"/>
          <w:szCs w:val="24"/>
          <w:lang w:val="es-MX"/>
        </w:rPr>
      </w:pPr>
      <w:r w:rsidRPr="00C77336">
        <w:rPr>
          <w:rFonts w:ascii="Tahoma" w:hAnsi="Tahoma" w:cs="Tahoma"/>
          <w:sz w:val="24"/>
          <w:szCs w:val="24"/>
          <w:lang w:val="es-MX"/>
        </w:rPr>
        <w:t>En este punto debemos aclarar que</w:t>
      </w:r>
      <w:r w:rsidR="002E37C7" w:rsidRPr="00C77336">
        <w:rPr>
          <w:rFonts w:ascii="Tahoma" w:hAnsi="Tahoma" w:cs="Tahoma"/>
          <w:sz w:val="24"/>
          <w:szCs w:val="24"/>
          <w:lang w:val="es-MX"/>
        </w:rPr>
        <w:t xml:space="preserve"> la privación</w:t>
      </w:r>
      <w:r w:rsidR="00E94FD1" w:rsidRPr="00C77336">
        <w:rPr>
          <w:rStyle w:val="Refdenotaalpie"/>
          <w:rFonts w:ascii="Tahoma" w:hAnsi="Tahoma" w:cs="Tahoma"/>
          <w:szCs w:val="24"/>
        </w:rPr>
        <w:footnoteReference w:id="3"/>
      </w:r>
      <w:r w:rsidR="002E37C7" w:rsidRPr="00C77336">
        <w:rPr>
          <w:rFonts w:ascii="Tahoma" w:hAnsi="Tahoma" w:cs="Tahoma"/>
          <w:sz w:val="24"/>
          <w:szCs w:val="24"/>
          <w:lang w:val="es-MX"/>
        </w:rPr>
        <w:t xml:space="preserve"> de la patria potestad por declaración judicial (artículo </w:t>
      </w:r>
      <w:r w:rsidR="00E94FD1" w:rsidRPr="00C77336">
        <w:rPr>
          <w:rFonts w:ascii="Tahoma" w:hAnsi="Tahoma" w:cs="Tahoma"/>
          <w:sz w:val="24"/>
          <w:szCs w:val="24"/>
          <w:lang w:val="es-MX"/>
        </w:rPr>
        <w:t>315</w:t>
      </w:r>
      <w:r w:rsidR="002E37C7" w:rsidRPr="00C77336">
        <w:rPr>
          <w:rFonts w:ascii="Tahoma" w:hAnsi="Tahoma" w:cs="Tahoma"/>
          <w:sz w:val="24"/>
          <w:szCs w:val="24"/>
          <w:lang w:val="es-MX"/>
        </w:rPr>
        <w:t xml:space="preserve"> del C.C.), que difiere de la figura de la suspensión de la patria potestad</w:t>
      </w:r>
      <w:r w:rsidR="00E94FD1" w:rsidRPr="00C77336">
        <w:rPr>
          <w:rFonts w:ascii="Tahoma" w:hAnsi="Tahoma" w:cs="Tahoma"/>
          <w:sz w:val="24"/>
          <w:szCs w:val="24"/>
          <w:lang w:val="es-MX"/>
        </w:rPr>
        <w:t xml:space="preserve"> (artículo 310 del C.C.)</w:t>
      </w:r>
      <w:r w:rsidR="002E37C7" w:rsidRPr="00C77336">
        <w:rPr>
          <w:rFonts w:ascii="Tahoma" w:hAnsi="Tahoma" w:cs="Tahoma"/>
          <w:sz w:val="24"/>
          <w:szCs w:val="24"/>
          <w:lang w:val="es-MX"/>
        </w:rPr>
        <w:t>, equivale a la emancipación</w:t>
      </w:r>
      <w:r w:rsidR="00E94FD1" w:rsidRPr="00C77336">
        <w:rPr>
          <w:rFonts w:ascii="Tahoma" w:hAnsi="Tahoma" w:cs="Tahoma"/>
          <w:sz w:val="24"/>
          <w:szCs w:val="24"/>
          <w:lang w:val="es-MX"/>
        </w:rPr>
        <w:t xml:space="preserve"> judicial</w:t>
      </w:r>
      <w:r w:rsidR="002E37C7" w:rsidRPr="00C77336">
        <w:rPr>
          <w:rFonts w:ascii="Tahoma" w:hAnsi="Tahoma" w:cs="Tahoma"/>
          <w:sz w:val="24"/>
          <w:szCs w:val="24"/>
          <w:lang w:val="es-MX"/>
        </w:rPr>
        <w:t xml:space="preserve"> del hijo, en este caso frente a uno solo de los padres</w:t>
      </w:r>
      <w:r w:rsidR="00E94FD1" w:rsidRPr="00C77336">
        <w:rPr>
          <w:rFonts w:ascii="Tahoma" w:hAnsi="Tahoma" w:cs="Tahoma"/>
          <w:sz w:val="24"/>
          <w:szCs w:val="24"/>
          <w:lang w:val="es-MX"/>
        </w:rPr>
        <w:t xml:space="preserve">, </w:t>
      </w:r>
      <w:r w:rsidRPr="00C77336">
        <w:rPr>
          <w:rFonts w:ascii="Tahoma" w:hAnsi="Tahoma" w:cs="Tahoma"/>
          <w:sz w:val="24"/>
          <w:szCs w:val="24"/>
          <w:lang w:val="es-MX"/>
        </w:rPr>
        <w:t xml:space="preserve">y </w:t>
      </w:r>
      <w:r w:rsidR="00E94FD1" w:rsidRPr="00C77336">
        <w:rPr>
          <w:rFonts w:ascii="Tahoma" w:hAnsi="Tahoma" w:cs="Tahoma"/>
          <w:sz w:val="24"/>
          <w:szCs w:val="24"/>
          <w:lang w:val="es-MX"/>
        </w:rPr>
        <w:t>como bien lo reconoció el ICBF, el padre de Sofía fue sancionado con la primera de ellas, que equivale</w:t>
      </w:r>
      <w:r w:rsidRPr="00C77336">
        <w:rPr>
          <w:rFonts w:ascii="Tahoma" w:hAnsi="Tahoma" w:cs="Tahoma"/>
          <w:sz w:val="24"/>
          <w:szCs w:val="24"/>
          <w:lang w:val="es-MX"/>
        </w:rPr>
        <w:t xml:space="preserve"> en términos más coloquiales</w:t>
      </w:r>
      <w:r w:rsidR="00E94FD1" w:rsidRPr="00C77336">
        <w:rPr>
          <w:rFonts w:ascii="Tahoma" w:hAnsi="Tahoma" w:cs="Tahoma"/>
          <w:sz w:val="24"/>
          <w:szCs w:val="24"/>
          <w:lang w:val="es-MX"/>
        </w:rPr>
        <w:t xml:space="preserve"> a la declaratoria de la pérdida de la patria potestad</w:t>
      </w:r>
      <w:r w:rsidR="007249AC" w:rsidRPr="00C77336">
        <w:rPr>
          <w:rFonts w:ascii="Tahoma" w:hAnsi="Tahoma" w:cs="Tahoma"/>
          <w:sz w:val="24"/>
          <w:szCs w:val="24"/>
          <w:lang w:val="es-MX"/>
        </w:rPr>
        <w:t>.</w:t>
      </w:r>
    </w:p>
    <w:p w14:paraId="5CE434E8" w14:textId="77777777" w:rsidR="0032078A" w:rsidRPr="00C77336" w:rsidRDefault="0032078A" w:rsidP="00C77336">
      <w:pPr>
        <w:pStyle w:val="Sinespaciado1"/>
        <w:spacing w:line="276" w:lineRule="auto"/>
        <w:jc w:val="both"/>
        <w:rPr>
          <w:rFonts w:ascii="Tahoma" w:hAnsi="Tahoma" w:cs="Tahoma"/>
          <w:sz w:val="24"/>
          <w:szCs w:val="24"/>
          <w:lang w:val="es-MX"/>
        </w:rPr>
      </w:pPr>
    </w:p>
    <w:p w14:paraId="39CE8844" w14:textId="77777777" w:rsidR="0032078A" w:rsidRPr="00C77336" w:rsidRDefault="0032078A" w:rsidP="00C77336">
      <w:pPr>
        <w:pStyle w:val="Sinespaciado1"/>
        <w:spacing w:line="276" w:lineRule="auto"/>
        <w:jc w:val="both"/>
        <w:rPr>
          <w:rFonts w:ascii="Tahoma" w:hAnsi="Tahoma" w:cs="Tahoma"/>
          <w:sz w:val="24"/>
          <w:szCs w:val="24"/>
          <w:lang w:val="es-MX"/>
        </w:rPr>
      </w:pPr>
      <w:r w:rsidRPr="00C77336">
        <w:rPr>
          <w:rFonts w:ascii="Tahoma" w:hAnsi="Tahoma" w:cs="Tahoma"/>
          <w:sz w:val="24"/>
          <w:szCs w:val="24"/>
          <w:lang w:val="es-MX"/>
        </w:rPr>
        <w:t xml:space="preserve">Sobre el particular, la Corte </w:t>
      </w:r>
      <w:r w:rsidR="0095152B" w:rsidRPr="00C77336">
        <w:rPr>
          <w:rFonts w:ascii="Tahoma" w:hAnsi="Tahoma" w:cs="Tahoma"/>
          <w:sz w:val="24"/>
          <w:szCs w:val="24"/>
          <w:lang w:val="es-MX"/>
        </w:rPr>
        <w:t>Constitucional</w:t>
      </w:r>
      <w:r w:rsidRPr="00C77336">
        <w:rPr>
          <w:rFonts w:ascii="Tahoma" w:hAnsi="Tahoma" w:cs="Tahoma"/>
          <w:sz w:val="24"/>
          <w:szCs w:val="24"/>
          <w:lang w:val="es-MX"/>
        </w:rPr>
        <w:t xml:space="preserve"> sostuvo en la Sentencia T-727 de 2015</w:t>
      </w:r>
      <w:r w:rsidR="0095152B" w:rsidRPr="00C77336">
        <w:rPr>
          <w:rFonts w:ascii="Tahoma" w:hAnsi="Tahoma" w:cs="Tahoma"/>
          <w:sz w:val="24"/>
          <w:szCs w:val="24"/>
          <w:lang w:val="es-MX"/>
        </w:rPr>
        <w:t xml:space="preserve"> lo siguiente: </w:t>
      </w:r>
    </w:p>
    <w:p w14:paraId="434E6654" w14:textId="77777777" w:rsidR="00951645" w:rsidRPr="00C77336" w:rsidRDefault="00951645" w:rsidP="00C77336">
      <w:pPr>
        <w:pStyle w:val="Sinespaciado1"/>
        <w:spacing w:line="276" w:lineRule="auto"/>
        <w:jc w:val="both"/>
        <w:rPr>
          <w:rFonts w:ascii="Tahoma" w:hAnsi="Tahoma" w:cs="Tahoma"/>
          <w:sz w:val="24"/>
          <w:szCs w:val="24"/>
          <w:lang w:val="es-MX"/>
        </w:rPr>
      </w:pPr>
    </w:p>
    <w:p w14:paraId="31B88540" w14:textId="7B9C3823" w:rsidR="00951645" w:rsidRPr="00BE3102" w:rsidRDefault="002A4808" w:rsidP="00BE3102">
      <w:pPr>
        <w:shd w:val="clear" w:color="auto" w:fill="FFFFFF"/>
        <w:ind w:left="454" w:right="454"/>
        <w:jc w:val="both"/>
        <w:rPr>
          <w:rFonts w:ascii="Tahoma" w:hAnsi="Tahoma" w:cs="Tahoma"/>
          <w:bCs/>
          <w:i/>
          <w:sz w:val="22"/>
          <w:lang w:val="es-ES_tradnl"/>
        </w:rPr>
      </w:pPr>
      <w:r w:rsidRPr="00BE3102">
        <w:rPr>
          <w:rFonts w:ascii="Tahoma" w:hAnsi="Tahoma" w:cs="Tahoma"/>
          <w:i/>
          <w:sz w:val="22"/>
          <w:shd w:val="clear" w:color="auto" w:fill="FFFFFF"/>
        </w:rPr>
        <w:t>“</w:t>
      </w:r>
      <w:r w:rsidR="00951645" w:rsidRPr="00BE3102">
        <w:rPr>
          <w:rFonts w:ascii="Tahoma" w:hAnsi="Tahoma" w:cs="Tahoma"/>
          <w:i/>
          <w:sz w:val="22"/>
          <w:shd w:val="clear" w:color="auto" w:fill="FFFFFF"/>
        </w:rPr>
        <w:t>La patria potestad se basa sobre la figura de la autoridad paterna y materna derivada de la relación parental, que hace posible el cumplimiento de las obligaciones de formación de la personalidad del menor de edad</w:t>
      </w:r>
      <w:r w:rsidR="00BE3102">
        <w:rPr>
          <w:rFonts w:ascii="Tahoma" w:hAnsi="Tahoma" w:cs="Tahoma"/>
          <w:i/>
          <w:sz w:val="22"/>
          <w:shd w:val="clear" w:color="auto" w:fill="FFFFFF"/>
        </w:rPr>
        <w:t xml:space="preserve">. </w:t>
      </w:r>
      <w:r w:rsidR="00951645" w:rsidRPr="00BE3102">
        <w:rPr>
          <w:rFonts w:ascii="Tahoma" w:hAnsi="Tahoma" w:cs="Tahoma"/>
          <w:i/>
          <w:sz w:val="22"/>
          <w:shd w:val="clear" w:color="auto" w:fill="FFFFFF"/>
          <w:vertAlign w:val="superscript"/>
        </w:rPr>
        <w:footnoteReference w:id="4"/>
      </w:r>
    </w:p>
    <w:p w14:paraId="0EDCAED6" w14:textId="77777777" w:rsidR="00951645" w:rsidRPr="00BE3102" w:rsidRDefault="00951645" w:rsidP="00BE3102">
      <w:pPr>
        <w:shd w:val="clear" w:color="auto" w:fill="FFFFFF"/>
        <w:ind w:left="454" w:right="454"/>
        <w:jc w:val="both"/>
        <w:rPr>
          <w:rFonts w:ascii="Tahoma" w:hAnsi="Tahoma" w:cs="Tahoma"/>
          <w:bCs/>
          <w:i/>
          <w:sz w:val="22"/>
          <w:lang w:val="es-ES_tradnl"/>
        </w:rPr>
      </w:pPr>
    </w:p>
    <w:p w14:paraId="432BFF44" w14:textId="77777777" w:rsidR="00951645" w:rsidRPr="00BE3102" w:rsidRDefault="00951645" w:rsidP="00BE3102">
      <w:pPr>
        <w:shd w:val="clear" w:color="auto" w:fill="FFFFFF"/>
        <w:ind w:left="454" w:right="454"/>
        <w:jc w:val="both"/>
        <w:rPr>
          <w:rFonts w:ascii="Tahoma" w:hAnsi="Tahoma" w:cs="Tahoma"/>
          <w:i/>
          <w:sz w:val="22"/>
          <w:shd w:val="clear" w:color="auto" w:fill="FFFFFF"/>
        </w:rPr>
      </w:pPr>
      <w:r w:rsidRPr="00BE3102">
        <w:rPr>
          <w:rFonts w:ascii="Tahoma" w:hAnsi="Tahoma" w:cs="Tahoma"/>
          <w:bCs/>
          <w:i/>
          <w:sz w:val="22"/>
          <w:lang w:val="es-ES_tradnl"/>
        </w:rPr>
        <w:t xml:space="preserve">Considerando la importancia que reviste esta institución, la ley prevé la posibilidad de que su inadecuado ejercicio produzca una sanción para el padre o para la madre, que puede ir desde la suspensión hasta la terminación de la patria potestad para garantizar la prevalencia del interés superior del niño. El Código Civil establece que la patria potestad se suspende, previa decisión judicial, por demencia del padre o la madre, </w:t>
      </w:r>
      <w:r w:rsidRPr="00BE3102">
        <w:rPr>
          <w:rFonts w:ascii="Tahoma" w:hAnsi="Tahoma" w:cs="Tahoma"/>
          <w:i/>
          <w:sz w:val="22"/>
          <w:shd w:val="clear" w:color="auto" w:fill="FFFFFF"/>
        </w:rPr>
        <w:t xml:space="preserve">por estar en entredicho la capacidad de administrar sus propios bienes y por su larga ausencia. De otra parte, de acuerdo con los artículo 310 y 315 del Código Civil, la patria potestad termina, también por sentencia judicial, por maltrato, abandono, depravación de los progenitores que los incapacite para ejercer la patria </w:t>
      </w:r>
      <w:r w:rsidRPr="00BE3102">
        <w:rPr>
          <w:rFonts w:ascii="Tahoma" w:hAnsi="Tahoma" w:cs="Tahoma"/>
          <w:i/>
          <w:sz w:val="22"/>
          <w:shd w:val="clear" w:color="auto" w:fill="FFFFFF"/>
        </w:rPr>
        <w:lastRenderedPageBreak/>
        <w:t>potestad, por haber sido condenados a pena privativa de la libertad superior a un año.</w:t>
      </w:r>
    </w:p>
    <w:p w14:paraId="09EC9E09" w14:textId="77777777" w:rsidR="00951645" w:rsidRPr="00BE3102" w:rsidRDefault="00951645" w:rsidP="00BE3102">
      <w:pPr>
        <w:pStyle w:val="Sinespaciado1"/>
        <w:ind w:left="454" w:right="454"/>
        <w:jc w:val="both"/>
        <w:rPr>
          <w:rFonts w:ascii="Tahoma" w:hAnsi="Tahoma" w:cs="Tahoma"/>
          <w:i/>
          <w:szCs w:val="24"/>
          <w:lang w:val="es-MX"/>
        </w:rPr>
      </w:pPr>
    </w:p>
    <w:p w14:paraId="557779F0" w14:textId="77777777" w:rsidR="00951645" w:rsidRPr="00BE3102" w:rsidRDefault="00951645" w:rsidP="00BE3102">
      <w:pPr>
        <w:shd w:val="clear" w:color="auto" w:fill="FFFFFF"/>
        <w:ind w:left="454" w:right="454"/>
        <w:jc w:val="both"/>
        <w:rPr>
          <w:rFonts w:ascii="Tahoma" w:hAnsi="Tahoma" w:cs="Tahoma"/>
          <w:i/>
          <w:sz w:val="22"/>
          <w:shd w:val="clear" w:color="auto" w:fill="FFFFFF"/>
        </w:rPr>
      </w:pPr>
      <w:r w:rsidRPr="00BE3102">
        <w:rPr>
          <w:rFonts w:ascii="Tahoma" w:hAnsi="Tahoma" w:cs="Tahoma"/>
          <w:i/>
          <w:sz w:val="22"/>
          <w:shd w:val="clear" w:color="auto" w:fill="FFFFFF"/>
        </w:rPr>
        <w:t>En resumidas cuentas, la privación de la patria potestad ordenada por vía judicial, busca proteger de manera efectiva a los hijos menores de edad que han sido rechazados por los padres, o que han sufrido maltrato, o que no demuestran las calidades morales necesarias para poder cumplir los deberes asociados con esta institución</w:t>
      </w:r>
      <w:r w:rsidRPr="00BE3102">
        <w:rPr>
          <w:rFonts w:ascii="Tahoma" w:hAnsi="Tahoma" w:cs="Tahoma"/>
          <w:bCs/>
          <w:i/>
          <w:sz w:val="22"/>
          <w:lang w:val="es-ES_tradnl"/>
        </w:rPr>
        <w:t>.</w:t>
      </w:r>
    </w:p>
    <w:p w14:paraId="638DCEA4" w14:textId="77777777" w:rsidR="00951645" w:rsidRPr="00BE3102" w:rsidRDefault="00951645" w:rsidP="00BE3102">
      <w:pPr>
        <w:pStyle w:val="Sinespaciado1"/>
        <w:ind w:left="454" w:right="454"/>
        <w:jc w:val="both"/>
        <w:rPr>
          <w:rFonts w:ascii="Tahoma" w:hAnsi="Tahoma" w:cs="Tahoma"/>
          <w:i/>
          <w:szCs w:val="24"/>
          <w:lang w:val="es-MX"/>
        </w:rPr>
      </w:pPr>
    </w:p>
    <w:p w14:paraId="523D5D57" w14:textId="67004759" w:rsidR="00951645" w:rsidRPr="00BE3102" w:rsidRDefault="00951645" w:rsidP="00BE3102">
      <w:pPr>
        <w:shd w:val="clear" w:color="auto" w:fill="FFFFFF"/>
        <w:ind w:left="454" w:right="454"/>
        <w:jc w:val="both"/>
        <w:rPr>
          <w:rFonts w:ascii="Tahoma" w:hAnsi="Tahoma" w:cs="Tahoma"/>
          <w:b/>
          <w:i/>
          <w:sz w:val="22"/>
          <w:shd w:val="clear" w:color="auto" w:fill="FFFFFF"/>
        </w:rPr>
      </w:pPr>
      <w:r w:rsidRPr="00BE3102">
        <w:rPr>
          <w:rFonts w:ascii="Tahoma" w:hAnsi="Tahoma" w:cs="Tahoma"/>
          <w:i/>
          <w:sz w:val="22"/>
          <w:lang w:val="es-MX"/>
        </w:rPr>
        <w:t>…</w:t>
      </w:r>
      <w:r w:rsidRPr="00BE3102">
        <w:rPr>
          <w:rFonts w:ascii="Tahoma" w:hAnsi="Tahoma" w:cs="Tahoma"/>
          <w:i/>
          <w:sz w:val="22"/>
          <w:shd w:val="clear" w:color="auto" w:fill="FFFFFF"/>
        </w:rPr>
        <w:t xml:space="preserve"> De este modo, en la práctica, la pérdida o suspensión de la patria potestad, afecta las facultades de representación legal, administración y usufructo, pero </w:t>
      </w:r>
      <w:r w:rsidRPr="00BE3102">
        <w:rPr>
          <w:rFonts w:ascii="Tahoma" w:hAnsi="Tahoma" w:cs="Tahoma"/>
          <w:b/>
          <w:i/>
          <w:sz w:val="22"/>
          <w:shd w:val="clear" w:color="auto" w:fill="FFFFFF"/>
        </w:rPr>
        <w:t>se mantienen las obligaciones de crianza, cuidado personal y educación que se desprenden del deber paterno-filial</w:t>
      </w:r>
      <w:r w:rsidR="00BE3102">
        <w:rPr>
          <w:rFonts w:ascii="Tahoma" w:hAnsi="Tahoma" w:cs="Tahoma"/>
          <w:b/>
          <w:i/>
          <w:sz w:val="22"/>
          <w:shd w:val="clear" w:color="auto" w:fill="FFFFFF"/>
        </w:rPr>
        <w:t xml:space="preserve">. </w:t>
      </w:r>
      <w:r w:rsidRPr="00BE3102">
        <w:rPr>
          <w:rFonts w:ascii="Tahoma" w:hAnsi="Tahoma" w:cs="Tahoma"/>
          <w:b/>
          <w:i/>
          <w:sz w:val="22"/>
          <w:shd w:val="clear" w:color="auto" w:fill="FFFFFF"/>
          <w:vertAlign w:val="superscript"/>
        </w:rPr>
        <w:footnoteReference w:id="5"/>
      </w:r>
    </w:p>
    <w:p w14:paraId="1732C4CD" w14:textId="77777777" w:rsidR="002A4808" w:rsidRPr="00C77336" w:rsidRDefault="002A4808" w:rsidP="00C77336">
      <w:pPr>
        <w:widowControl w:val="0"/>
        <w:autoSpaceDE w:val="0"/>
        <w:autoSpaceDN w:val="0"/>
        <w:adjustRightInd w:val="0"/>
        <w:spacing w:line="276" w:lineRule="auto"/>
        <w:jc w:val="both"/>
        <w:rPr>
          <w:rFonts w:ascii="Tahoma" w:eastAsia="Batang" w:hAnsi="Tahoma" w:cs="Tahoma"/>
          <w:lang w:val="es-MX" w:eastAsia="en-US"/>
        </w:rPr>
      </w:pPr>
    </w:p>
    <w:p w14:paraId="11B4990F" w14:textId="13CB8B97" w:rsidR="002A4808" w:rsidRPr="00C77336" w:rsidRDefault="002A4808" w:rsidP="00C77336">
      <w:pPr>
        <w:widowControl w:val="0"/>
        <w:autoSpaceDE w:val="0"/>
        <w:autoSpaceDN w:val="0"/>
        <w:adjustRightInd w:val="0"/>
        <w:spacing w:line="276" w:lineRule="auto"/>
        <w:jc w:val="both"/>
        <w:rPr>
          <w:rFonts w:ascii="Tahoma" w:hAnsi="Tahoma" w:cs="Tahoma"/>
          <w:color w:val="000000"/>
        </w:rPr>
      </w:pPr>
      <w:r w:rsidRPr="00C77336">
        <w:rPr>
          <w:rFonts w:ascii="Tahoma" w:eastAsia="Batang" w:hAnsi="Tahoma" w:cs="Tahoma"/>
          <w:lang w:val="es-MX" w:eastAsia="en-US"/>
        </w:rPr>
        <w:t>La Sala reconoce que lo anterior, en concordancia con lo estatuido en el inciso 5º</w:t>
      </w:r>
      <w:r w:rsidRPr="00C77336">
        <w:rPr>
          <w:rStyle w:val="Refdenotaalpie"/>
          <w:rFonts w:ascii="Tahoma" w:eastAsia="Batang" w:hAnsi="Tahoma" w:cs="Tahoma"/>
          <w:lang w:eastAsia="en-US"/>
        </w:rPr>
        <w:footnoteReference w:id="6"/>
      </w:r>
      <w:r w:rsidRPr="00C77336">
        <w:rPr>
          <w:rFonts w:ascii="Tahoma" w:eastAsia="Batang" w:hAnsi="Tahoma" w:cs="Tahoma"/>
          <w:lang w:val="es-MX" w:eastAsia="en-US"/>
        </w:rPr>
        <w:t xml:space="preserve"> del artículo 66 del Código de la Infancia y la Adolescencia, ofrece motivos de duda con respecto al método idóneo para poder ofrecer al menor la posibilidad de contar por vía de adopción con las figuras de padre y madre para conformar una familia, además, como viene de verse,</w:t>
      </w:r>
      <w:r w:rsidRPr="00C77336">
        <w:rPr>
          <w:rFonts w:ascii="Tahoma" w:hAnsi="Tahoma" w:cs="Tahoma"/>
          <w:lang w:val="es-MX"/>
        </w:rPr>
        <w:t xml:space="preserve"> la</w:t>
      </w:r>
      <w:r w:rsidR="007249AC" w:rsidRPr="00C77336">
        <w:rPr>
          <w:rFonts w:ascii="Tahoma" w:hAnsi="Tahoma" w:cs="Tahoma"/>
          <w:lang w:val="es-MX"/>
        </w:rPr>
        <w:t xml:space="preserve"> declaratoria</w:t>
      </w:r>
      <w:r w:rsidRPr="00C77336">
        <w:rPr>
          <w:rFonts w:ascii="Tahoma" w:hAnsi="Tahoma" w:cs="Tahoma"/>
          <w:lang w:val="es-MX"/>
        </w:rPr>
        <w:t xml:space="preserve"> de privación de la patria potestad</w:t>
      </w:r>
      <w:r w:rsidR="007249AC" w:rsidRPr="00C77336">
        <w:rPr>
          <w:rFonts w:ascii="Tahoma" w:hAnsi="Tahoma" w:cs="Tahoma"/>
          <w:lang w:val="es-MX"/>
        </w:rPr>
        <w:t xml:space="preserve"> </w:t>
      </w:r>
      <w:r w:rsidR="00A52C65" w:rsidRPr="00C77336">
        <w:rPr>
          <w:rFonts w:ascii="Tahoma" w:hAnsi="Tahoma" w:cs="Tahoma"/>
          <w:color w:val="000000"/>
        </w:rPr>
        <w:t>no implica que el J</w:t>
      </w:r>
      <w:r w:rsidR="007249AC" w:rsidRPr="00C77336">
        <w:rPr>
          <w:rFonts w:ascii="Tahoma" w:hAnsi="Tahoma" w:cs="Tahoma"/>
          <w:color w:val="000000"/>
        </w:rPr>
        <w:t xml:space="preserve">uez establezca al niño, niña o adolescente en </w:t>
      </w:r>
      <w:r w:rsidR="009F5051" w:rsidRPr="00C77336">
        <w:rPr>
          <w:rFonts w:ascii="Tahoma" w:hAnsi="Tahoma" w:cs="Tahoma"/>
          <w:color w:val="000000"/>
        </w:rPr>
        <w:t>condición</w:t>
      </w:r>
      <w:r w:rsidR="007249AC" w:rsidRPr="00C77336">
        <w:rPr>
          <w:rFonts w:ascii="Tahoma" w:hAnsi="Tahoma" w:cs="Tahoma"/>
          <w:color w:val="000000"/>
        </w:rPr>
        <w:t xml:space="preserve"> de adoptabilida</w:t>
      </w:r>
      <w:r w:rsidR="009F5051" w:rsidRPr="00C77336">
        <w:rPr>
          <w:rFonts w:ascii="Tahoma" w:hAnsi="Tahoma" w:cs="Tahoma"/>
          <w:color w:val="000000"/>
        </w:rPr>
        <w:t>d</w:t>
      </w:r>
      <w:r w:rsidR="0049767F" w:rsidRPr="00C77336">
        <w:rPr>
          <w:rFonts w:ascii="Tahoma" w:hAnsi="Tahoma" w:cs="Tahoma"/>
          <w:color w:val="000000"/>
        </w:rPr>
        <w:t xml:space="preserve">. </w:t>
      </w:r>
    </w:p>
    <w:p w14:paraId="58608AD9" w14:textId="77777777" w:rsidR="002A4808" w:rsidRPr="00C77336" w:rsidRDefault="002A4808" w:rsidP="00C77336">
      <w:pPr>
        <w:widowControl w:val="0"/>
        <w:autoSpaceDE w:val="0"/>
        <w:autoSpaceDN w:val="0"/>
        <w:adjustRightInd w:val="0"/>
        <w:spacing w:line="276" w:lineRule="auto"/>
        <w:jc w:val="both"/>
        <w:rPr>
          <w:rFonts w:ascii="Tahoma" w:hAnsi="Tahoma" w:cs="Tahoma"/>
          <w:color w:val="000000"/>
        </w:rPr>
      </w:pPr>
    </w:p>
    <w:p w14:paraId="0ABB7BBB" w14:textId="77777777" w:rsidR="009F5051" w:rsidRPr="00C77336" w:rsidRDefault="0049767F" w:rsidP="00C77336">
      <w:pPr>
        <w:widowControl w:val="0"/>
        <w:autoSpaceDE w:val="0"/>
        <w:autoSpaceDN w:val="0"/>
        <w:adjustRightInd w:val="0"/>
        <w:spacing w:line="276" w:lineRule="auto"/>
        <w:jc w:val="both"/>
        <w:rPr>
          <w:rFonts w:ascii="Tahoma" w:hAnsi="Tahoma" w:cs="Tahoma"/>
          <w:bCs/>
        </w:rPr>
      </w:pPr>
      <w:r w:rsidRPr="00C77336">
        <w:rPr>
          <w:rFonts w:ascii="Tahoma" w:hAnsi="Tahoma" w:cs="Tahoma"/>
          <w:color w:val="000000"/>
        </w:rPr>
        <w:t xml:space="preserve">Sin embargo, tampoco se puede </w:t>
      </w:r>
      <w:r w:rsidR="009F5051" w:rsidRPr="00C77336">
        <w:rPr>
          <w:rFonts w:ascii="Tahoma" w:hAnsi="Tahoma" w:cs="Tahoma"/>
          <w:color w:val="000000"/>
        </w:rPr>
        <w:t>dejar de ver que en este preciso caso, el Juez fallador en materia de familia fue enfático al disponer que</w:t>
      </w:r>
      <w:r w:rsidR="009F5051" w:rsidRPr="00C77336">
        <w:rPr>
          <w:rFonts w:ascii="Tahoma" w:hAnsi="Tahoma" w:cs="Tahoma"/>
          <w:bCs/>
        </w:rPr>
        <w:t xml:space="preserve"> por conducto del ICBF debería brindarse acompañamiento a la madre de la niña </w:t>
      </w:r>
      <w:r w:rsidR="009F5051" w:rsidRPr="00C77336">
        <w:rPr>
          <w:rFonts w:ascii="Tahoma" w:hAnsi="Tahoma" w:cs="Tahoma"/>
          <w:b/>
          <w:bCs/>
          <w:u w:val="single"/>
        </w:rPr>
        <w:t>y al padrastro</w:t>
      </w:r>
      <w:r w:rsidR="009F5051" w:rsidRPr="00C77336">
        <w:rPr>
          <w:rFonts w:ascii="Tahoma" w:hAnsi="Tahoma" w:cs="Tahoma"/>
          <w:bCs/>
        </w:rPr>
        <w:t xml:space="preserve"> Yeison Andrés Ospina </w:t>
      </w:r>
      <w:proofErr w:type="spellStart"/>
      <w:r w:rsidR="009F5051" w:rsidRPr="00C77336">
        <w:rPr>
          <w:rFonts w:ascii="Tahoma" w:hAnsi="Tahoma" w:cs="Tahoma"/>
          <w:bCs/>
        </w:rPr>
        <w:t>Ospina</w:t>
      </w:r>
      <w:proofErr w:type="spellEnd"/>
      <w:r w:rsidR="009F5051" w:rsidRPr="00C77336">
        <w:rPr>
          <w:rFonts w:ascii="Tahoma" w:hAnsi="Tahoma" w:cs="Tahoma"/>
          <w:bCs/>
        </w:rPr>
        <w:t xml:space="preserve"> en un proceso de atención terapéutica para el manejo de la verdad respecto a la paternidad, o de ser necesario y pertinente, </w:t>
      </w:r>
      <w:r w:rsidR="009F5051" w:rsidRPr="00C77336">
        <w:rPr>
          <w:rFonts w:ascii="Tahoma" w:hAnsi="Tahoma" w:cs="Tahoma"/>
          <w:b/>
          <w:bCs/>
          <w:u w:val="single"/>
        </w:rPr>
        <w:t>brindara asesoría jurídica respecto a las posibilidades de adopción por parte del padrastro</w:t>
      </w:r>
      <w:r w:rsidR="009F5051" w:rsidRPr="00C77336">
        <w:rPr>
          <w:rFonts w:ascii="Tahoma" w:hAnsi="Tahoma" w:cs="Tahoma"/>
          <w:bCs/>
        </w:rPr>
        <w:t xml:space="preserve">, lo que, como se puede apreciar, hasta ahora no ha ocurrido. </w:t>
      </w:r>
    </w:p>
    <w:p w14:paraId="558660B1" w14:textId="77777777" w:rsidR="0032078A" w:rsidRPr="00C77336" w:rsidRDefault="0032078A" w:rsidP="00C77336">
      <w:pPr>
        <w:widowControl w:val="0"/>
        <w:autoSpaceDE w:val="0"/>
        <w:autoSpaceDN w:val="0"/>
        <w:adjustRightInd w:val="0"/>
        <w:spacing w:line="276" w:lineRule="auto"/>
        <w:jc w:val="both"/>
        <w:rPr>
          <w:rFonts w:ascii="Tahoma" w:hAnsi="Tahoma" w:cs="Tahoma"/>
          <w:bCs/>
        </w:rPr>
      </w:pPr>
    </w:p>
    <w:p w14:paraId="1F384324" w14:textId="77777777" w:rsidR="0049767F" w:rsidRPr="00C77336" w:rsidRDefault="0032078A" w:rsidP="00C77336">
      <w:pPr>
        <w:widowControl w:val="0"/>
        <w:autoSpaceDE w:val="0"/>
        <w:autoSpaceDN w:val="0"/>
        <w:adjustRightInd w:val="0"/>
        <w:spacing w:line="276" w:lineRule="auto"/>
        <w:jc w:val="both"/>
        <w:rPr>
          <w:rFonts w:ascii="Tahoma" w:hAnsi="Tahoma" w:cs="Tahoma"/>
          <w:bCs/>
        </w:rPr>
      </w:pPr>
      <w:r w:rsidRPr="00C77336">
        <w:rPr>
          <w:rFonts w:ascii="Tahoma" w:hAnsi="Tahoma" w:cs="Tahoma"/>
          <w:bCs/>
        </w:rPr>
        <w:t xml:space="preserve">Bajo esa </w:t>
      </w:r>
      <w:r w:rsidR="0049767F" w:rsidRPr="00C77336">
        <w:rPr>
          <w:rFonts w:ascii="Tahoma" w:hAnsi="Tahoma" w:cs="Tahoma"/>
          <w:bCs/>
        </w:rPr>
        <w:t xml:space="preserve">misma </w:t>
      </w:r>
      <w:r w:rsidRPr="00C77336">
        <w:rPr>
          <w:rFonts w:ascii="Tahoma" w:hAnsi="Tahoma" w:cs="Tahoma"/>
          <w:bCs/>
        </w:rPr>
        <w:t xml:space="preserve">línea de pensamiento, </w:t>
      </w:r>
      <w:r w:rsidR="0049767F" w:rsidRPr="00C77336">
        <w:rPr>
          <w:rFonts w:ascii="Tahoma" w:hAnsi="Tahoma" w:cs="Tahoma"/>
          <w:bCs/>
        </w:rPr>
        <w:t xml:space="preserve">debe recordarse que existen otras figuras o hipótesis de adopción: por </w:t>
      </w:r>
      <w:r w:rsidR="0049767F" w:rsidRPr="00C77336">
        <w:rPr>
          <w:rFonts w:ascii="Tahoma" w:hAnsi="Tahoma" w:cs="Tahoma"/>
          <w:color w:val="000000"/>
        </w:rPr>
        <w:t xml:space="preserve">la </w:t>
      </w:r>
      <w:r w:rsidR="0049767F" w:rsidRPr="00C77336">
        <w:rPr>
          <w:rFonts w:ascii="Tahoma" w:hAnsi="Tahoma" w:cs="Tahoma"/>
          <w:bCs/>
          <w:color w:val="000000"/>
        </w:rPr>
        <w:t xml:space="preserve">declaratoria de adoptabilidad y por la autorización del Defensor de Familia, casos que </w:t>
      </w:r>
      <w:r w:rsidR="00603FB7" w:rsidRPr="00C77336">
        <w:rPr>
          <w:rFonts w:ascii="Tahoma" w:hAnsi="Tahoma" w:cs="Tahoma"/>
          <w:bCs/>
          <w:color w:val="000000"/>
        </w:rPr>
        <w:t>exigen</w:t>
      </w:r>
      <w:r w:rsidR="0049767F" w:rsidRPr="00C77336">
        <w:rPr>
          <w:rFonts w:ascii="Tahoma" w:hAnsi="Tahoma" w:cs="Tahoma"/>
          <w:bCs/>
          <w:color w:val="000000"/>
        </w:rPr>
        <w:t xml:space="preserve"> la tramitación de un proceso administrativo</w:t>
      </w:r>
      <w:r w:rsidR="00603FB7" w:rsidRPr="00C77336">
        <w:rPr>
          <w:rFonts w:ascii="Tahoma" w:hAnsi="Tahoma" w:cs="Tahoma"/>
          <w:bCs/>
          <w:color w:val="000000"/>
        </w:rPr>
        <w:t xml:space="preserve"> que a estas personas se les ha negado</w:t>
      </w:r>
      <w:r w:rsidR="0049767F" w:rsidRPr="00C77336">
        <w:rPr>
          <w:rFonts w:ascii="Tahoma" w:hAnsi="Tahoma" w:cs="Tahoma"/>
          <w:bCs/>
          <w:color w:val="000000"/>
        </w:rPr>
        <w:t xml:space="preserve">, porque si bien es cierto que el trámite de adopción se puede solicitar por vía judicial, no </w:t>
      </w:r>
      <w:r w:rsidR="00603FB7" w:rsidRPr="00C77336">
        <w:rPr>
          <w:rFonts w:ascii="Tahoma" w:hAnsi="Tahoma" w:cs="Tahoma"/>
          <w:bCs/>
          <w:color w:val="000000"/>
        </w:rPr>
        <w:t>lo es menos</w:t>
      </w:r>
      <w:r w:rsidR="0049767F" w:rsidRPr="00C77336">
        <w:rPr>
          <w:rFonts w:ascii="Tahoma" w:hAnsi="Tahoma" w:cs="Tahoma"/>
          <w:bCs/>
          <w:color w:val="000000"/>
        </w:rPr>
        <w:t xml:space="preserve"> que una especie de prerrequisito </w:t>
      </w:r>
      <w:r w:rsidR="00603FB7" w:rsidRPr="00C77336">
        <w:rPr>
          <w:rFonts w:ascii="Tahoma" w:hAnsi="Tahoma" w:cs="Tahoma"/>
          <w:bCs/>
          <w:color w:val="000000"/>
        </w:rPr>
        <w:t xml:space="preserve">para ello es precisamente </w:t>
      </w:r>
      <w:r w:rsidR="0049767F" w:rsidRPr="00C77336">
        <w:rPr>
          <w:rFonts w:ascii="Tahoma" w:hAnsi="Tahoma" w:cs="Tahoma"/>
          <w:bCs/>
          <w:color w:val="000000"/>
        </w:rPr>
        <w:t>el haber agotado la instancia administrativa previamente en la que, no solo se da vía libre a la adopci</w:t>
      </w:r>
      <w:r w:rsidR="00603FB7" w:rsidRPr="00C77336">
        <w:rPr>
          <w:rFonts w:ascii="Tahoma" w:hAnsi="Tahoma" w:cs="Tahoma"/>
          <w:bCs/>
          <w:color w:val="000000"/>
        </w:rPr>
        <w:t>ón del niño, niña</w:t>
      </w:r>
      <w:r w:rsidR="0049767F" w:rsidRPr="00C77336">
        <w:rPr>
          <w:rFonts w:ascii="Tahoma" w:hAnsi="Tahoma" w:cs="Tahoma"/>
          <w:bCs/>
          <w:color w:val="000000"/>
        </w:rPr>
        <w:t xml:space="preserve"> o adolescente, sino que se debe determinar la idoneidad del adoptante</w:t>
      </w:r>
      <w:r w:rsidR="00AF01AB" w:rsidRPr="00C77336">
        <w:rPr>
          <w:rFonts w:ascii="Tahoma" w:hAnsi="Tahoma" w:cs="Tahoma"/>
          <w:bCs/>
          <w:color w:val="000000"/>
        </w:rPr>
        <w:t xml:space="preserve">: </w:t>
      </w:r>
    </w:p>
    <w:p w14:paraId="4C747194" w14:textId="77777777" w:rsidR="0049767F" w:rsidRPr="00C77336" w:rsidRDefault="0049767F" w:rsidP="00C77336">
      <w:pPr>
        <w:widowControl w:val="0"/>
        <w:autoSpaceDE w:val="0"/>
        <w:autoSpaceDN w:val="0"/>
        <w:adjustRightInd w:val="0"/>
        <w:spacing w:line="276" w:lineRule="auto"/>
        <w:jc w:val="both"/>
        <w:rPr>
          <w:rFonts w:ascii="Tahoma" w:hAnsi="Tahoma" w:cs="Tahoma"/>
          <w:bCs/>
        </w:rPr>
      </w:pPr>
    </w:p>
    <w:p w14:paraId="2A3608C5" w14:textId="77777777" w:rsidR="00AF01AB" w:rsidRPr="00AD5B29" w:rsidRDefault="00603FB7" w:rsidP="00AD5B29">
      <w:pPr>
        <w:pStyle w:val="NormalWeb"/>
        <w:spacing w:before="0" w:beforeAutospacing="0" w:after="0" w:afterAutospacing="0"/>
        <w:ind w:left="454" w:right="454"/>
        <w:jc w:val="both"/>
        <w:rPr>
          <w:rFonts w:ascii="Tahoma" w:hAnsi="Tahoma" w:cs="Tahoma"/>
          <w:i/>
          <w:sz w:val="22"/>
        </w:rPr>
      </w:pPr>
      <w:bookmarkStart w:id="2" w:name="124"/>
      <w:r w:rsidRPr="00AD5B29">
        <w:rPr>
          <w:rFonts w:ascii="Tahoma" w:hAnsi="Tahoma" w:cs="Tahoma"/>
          <w:b/>
          <w:bCs/>
          <w:i/>
          <w:sz w:val="22"/>
        </w:rPr>
        <w:t>“</w:t>
      </w:r>
      <w:r w:rsidR="00AF01AB" w:rsidRPr="00AD5B29">
        <w:rPr>
          <w:rFonts w:ascii="Tahoma" w:hAnsi="Tahoma" w:cs="Tahoma"/>
          <w:b/>
          <w:bCs/>
          <w:i/>
          <w:sz w:val="22"/>
        </w:rPr>
        <w:t>ARTÍCULO 124. ADOPCIÓN.</w:t>
      </w:r>
      <w:bookmarkEnd w:id="2"/>
      <w:r w:rsidR="00AF01AB" w:rsidRPr="00AD5B29">
        <w:rPr>
          <w:rFonts w:ascii="Tahoma" w:hAnsi="Tahoma" w:cs="Tahoma"/>
          <w:i/>
          <w:sz w:val="22"/>
        </w:rPr>
        <w:t>  Es competente para conocer el proceso de adopción en primera instancia el juez de familia del domicilio de los adoptantes. Cuando se trate de la adopción internacional, será competente cualquier juez de familia del país. La demanda solo podrá ser formulada por los interesados en ser declarados adoptantes, mediante apoderado.</w:t>
      </w:r>
    </w:p>
    <w:p w14:paraId="75FB2469" w14:textId="77777777" w:rsidR="00AF01AB" w:rsidRPr="00AD5B29" w:rsidRDefault="00AF01AB" w:rsidP="00AD5B29">
      <w:pPr>
        <w:pStyle w:val="NormalWeb"/>
        <w:spacing w:before="0" w:beforeAutospacing="0" w:after="0" w:afterAutospacing="0"/>
        <w:ind w:left="454" w:right="454"/>
        <w:jc w:val="both"/>
        <w:rPr>
          <w:rFonts w:ascii="Tahoma" w:hAnsi="Tahoma" w:cs="Tahoma"/>
          <w:i/>
          <w:sz w:val="22"/>
          <w:lang w:val="es-CO" w:eastAsia="es-CO"/>
        </w:rPr>
      </w:pPr>
    </w:p>
    <w:p w14:paraId="3EB0CED9" w14:textId="77777777" w:rsidR="00AF01AB" w:rsidRPr="00AD5B29" w:rsidRDefault="00AF01AB" w:rsidP="00AD5B29">
      <w:pPr>
        <w:pStyle w:val="NormalWeb"/>
        <w:spacing w:before="0" w:beforeAutospacing="0" w:after="0" w:afterAutospacing="0"/>
        <w:ind w:left="454" w:right="454"/>
        <w:jc w:val="both"/>
        <w:rPr>
          <w:rFonts w:ascii="Tahoma" w:hAnsi="Tahoma" w:cs="Tahoma"/>
          <w:b/>
          <w:i/>
          <w:sz w:val="22"/>
        </w:rPr>
      </w:pPr>
      <w:r w:rsidRPr="00AD5B29">
        <w:rPr>
          <w:rFonts w:ascii="Tahoma" w:hAnsi="Tahoma" w:cs="Tahoma"/>
          <w:b/>
          <w:i/>
          <w:sz w:val="22"/>
        </w:rPr>
        <w:t>A la demanda se acompañarán los siguientes documentos:</w:t>
      </w:r>
    </w:p>
    <w:p w14:paraId="1FFC3AAB" w14:textId="77777777" w:rsidR="00AF01AB" w:rsidRPr="00AD5B29" w:rsidRDefault="00AF01AB" w:rsidP="00AD5B29">
      <w:pPr>
        <w:pStyle w:val="NormalWeb"/>
        <w:spacing w:before="0" w:beforeAutospacing="0" w:after="0" w:afterAutospacing="0"/>
        <w:ind w:left="454" w:right="454"/>
        <w:jc w:val="both"/>
        <w:rPr>
          <w:rFonts w:ascii="Tahoma" w:hAnsi="Tahoma" w:cs="Tahoma"/>
          <w:b/>
          <w:i/>
          <w:sz w:val="22"/>
        </w:rPr>
      </w:pPr>
    </w:p>
    <w:p w14:paraId="2A6371D0" w14:textId="77777777" w:rsidR="00AF01AB" w:rsidRPr="00AD5B29" w:rsidRDefault="00AF01AB" w:rsidP="00AD5B29">
      <w:pPr>
        <w:pStyle w:val="NormalWeb"/>
        <w:spacing w:before="0" w:beforeAutospacing="0" w:after="0" w:afterAutospacing="0"/>
        <w:ind w:left="454" w:right="454"/>
        <w:jc w:val="both"/>
        <w:rPr>
          <w:rFonts w:ascii="Tahoma" w:hAnsi="Tahoma" w:cs="Tahoma"/>
          <w:i/>
          <w:sz w:val="22"/>
        </w:rPr>
      </w:pPr>
      <w:r w:rsidRPr="00AD5B29">
        <w:rPr>
          <w:rFonts w:ascii="Tahoma" w:hAnsi="Tahoma" w:cs="Tahoma"/>
          <w:i/>
          <w:sz w:val="22"/>
        </w:rPr>
        <w:t>1. El consentimiento para la adopción, si fuere el caso.</w:t>
      </w:r>
    </w:p>
    <w:p w14:paraId="4411FB2D" w14:textId="77777777" w:rsidR="00AF01AB" w:rsidRPr="00AD5B29" w:rsidRDefault="00AF01AB" w:rsidP="00AD5B29">
      <w:pPr>
        <w:pStyle w:val="NormalWeb"/>
        <w:spacing w:before="0" w:beforeAutospacing="0" w:after="0" w:afterAutospacing="0"/>
        <w:ind w:left="454" w:right="454"/>
        <w:jc w:val="both"/>
        <w:rPr>
          <w:rFonts w:ascii="Tahoma" w:hAnsi="Tahoma" w:cs="Tahoma"/>
          <w:b/>
          <w:i/>
          <w:sz w:val="22"/>
        </w:rPr>
      </w:pPr>
      <w:r w:rsidRPr="00AD5B29">
        <w:rPr>
          <w:rFonts w:ascii="Tahoma" w:hAnsi="Tahoma" w:cs="Tahoma"/>
          <w:b/>
          <w:i/>
          <w:sz w:val="22"/>
        </w:rPr>
        <w:t>2. La copia de la declaratoria de adoptabilidad o de la autorización para la adopción, según el caso.</w:t>
      </w:r>
    </w:p>
    <w:p w14:paraId="00DDB32F" w14:textId="77777777" w:rsidR="00AF01AB" w:rsidRPr="00AD5B29" w:rsidRDefault="00AF01AB" w:rsidP="00AD5B29">
      <w:pPr>
        <w:pStyle w:val="NormalWeb"/>
        <w:spacing w:before="0" w:beforeAutospacing="0" w:after="0" w:afterAutospacing="0"/>
        <w:ind w:left="454" w:right="454"/>
        <w:jc w:val="both"/>
        <w:rPr>
          <w:rFonts w:ascii="Tahoma" w:hAnsi="Tahoma" w:cs="Tahoma"/>
          <w:i/>
          <w:sz w:val="22"/>
        </w:rPr>
      </w:pPr>
      <w:r w:rsidRPr="00AD5B29">
        <w:rPr>
          <w:rFonts w:ascii="Tahoma" w:hAnsi="Tahoma" w:cs="Tahoma"/>
          <w:i/>
          <w:sz w:val="22"/>
        </w:rPr>
        <w:t>3. El registro civil de nacimiento de los adoptantes y el del niño, niña o adolescente.</w:t>
      </w:r>
    </w:p>
    <w:p w14:paraId="542FD0A3" w14:textId="77777777" w:rsidR="00AF01AB" w:rsidRPr="00AD5B29" w:rsidRDefault="00AF01AB" w:rsidP="00AD5B29">
      <w:pPr>
        <w:pStyle w:val="NormalWeb"/>
        <w:spacing w:before="0" w:beforeAutospacing="0" w:after="0" w:afterAutospacing="0"/>
        <w:ind w:left="454" w:right="454"/>
        <w:jc w:val="both"/>
        <w:rPr>
          <w:rFonts w:ascii="Tahoma" w:hAnsi="Tahoma" w:cs="Tahoma"/>
          <w:i/>
          <w:sz w:val="22"/>
        </w:rPr>
      </w:pPr>
      <w:r w:rsidRPr="00AD5B29">
        <w:rPr>
          <w:rFonts w:ascii="Tahoma" w:hAnsi="Tahoma" w:cs="Tahoma"/>
          <w:i/>
          <w:sz w:val="22"/>
        </w:rPr>
        <w:t>4. El registro civil de matrimonio o la prueba de la convivencia extramatrimonial de los adoptantes.</w:t>
      </w:r>
    </w:p>
    <w:p w14:paraId="4963F0C1" w14:textId="77777777" w:rsidR="00AF01AB" w:rsidRPr="00AD5B29" w:rsidRDefault="00AF01AB" w:rsidP="00AD5B29">
      <w:pPr>
        <w:pStyle w:val="NormalWeb"/>
        <w:spacing w:before="0" w:beforeAutospacing="0" w:after="0" w:afterAutospacing="0"/>
        <w:ind w:left="454" w:right="454"/>
        <w:jc w:val="both"/>
        <w:rPr>
          <w:rFonts w:ascii="Tahoma" w:hAnsi="Tahoma" w:cs="Tahoma"/>
          <w:b/>
          <w:i/>
          <w:sz w:val="22"/>
        </w:rPr>
      </w:pPr>
      <w:r w:rsidRPr="00AD5B29">
        <w:rPr>
          <w:rFonts w:ascii="Tahoma" w:hAnsi="Tahoma" w:cs="Tahoma"/>
          <w:b/>
          <w:i/>
          <w:sz w:val="22"/>
        </w:rPr>
        <w:t>5. La certificación del Instituto Colombiano de Bienestar Familiar o de una entidad autorizada para el efecto, sobre la idoneidad física, mental, social y moral de los adoptantes, expedida con antelación no superior a seis meses, y la constancia de la entidad respectiva sobre la integración personal del niño, niña o adolescente con el adoptante o adoptantes.</w:t>
      </w:r>
    </w:p>
    <w:p w14:paraId="1A1804DE" w14:textId="77777777" w:rsidR="00AF01AB" w:rsidRPr="00AD5B29" w:rsidRDefault="00AF01AB" w:rsidP="00AD5B29">
      <w:pPr>
        <w:pStyle w:val="NormalWeb"/>
        <w:spacing w:before="0" w:beforeAutospacing="0" w:after="0" w:afterAutospacing="0"/>
        <w:ind w:left="454" w:right="454"/>
        <w:jc w:val="both"/>
        <w:rPr>
          <w:rFonts w:ascii="Tahoma" w:hAnsi="Tahoma" w:cs="Tahoma"/>
          <w:i/>
          <w:sz w:val="22"/>
        </w:rPr>
      </w:pPr>
      <w:r w:rsidRPr="00AD5B29">
        <w:rPr>
          <w:rFonts w:ascii="Tahoma" w:hAnsi="Tahoma" w:cs="Tahoma"/>
          <w:i/>
          <w:sz w:val="22"/>
        </w:rPr>
        <w:t>6. El certificado vigente de antecedentes penales o policivos de los adoptantes.</w:t>
      </w:r>
    </w:p>
    <w:p w14:paraId="267F6994" w14:textId="77777777" w:rsidR="00AF01AB" w:rsidRPr="00AD5B29" w:rsidRDefault="00AF01AB" w:rsidP="00AD5B29">
      <w:pPr>
        <w:pStyle w:val="NormalWeb"/>
        <w:spacing w:before="0" w:beforeAutospacing="0" w:after="0" w:afterAutospacing="0"/>
        <w:ind w:left="454" w:right="454"/>
        <w:jc w:val="both"/>
        <w:rPr>
          <w:rFonts w:ascii="Tahoma" w:hAnsi="Tahoma" w:cs="Tahoma"/>
          <w:b/>
          <w:i/>
          <w:sz w:val="22"/>
        </w:rPr>
      </w:pPr>
      <w:r w:rsidRPr="00AD5B29">
        <w:rPr>
          <w:rFonts w:ascii="Tahoma" w:hAnsi="Tahoma" w:cs="Tahoma"/>
          <w:b/>
          <w:i/>
          <w:sz w:val="22"/>
        </w:rPr>
        <w:t>7. La certificación actualizada sobre la vigencia de la licencia de funcionamiento de la institución autorizada ante la cual se tramitó la adopción, si es el caso. El Instituto Colombiano de Bienestar Familiar será el competente para expedir las certificaciones de que habla este numeral, si fueren requeridas.</w:t>
      </w:r>
    </w:p>
    <w:p w14:paraId="01021DB3" w14:textId="77777777" w:rsidR="00AF01AB" w:rsidRPr="00AD5B29" w:rsidRDefault="00AF01AB" w:rsidP="00AD5B29">
      <w:pPr>
        <w:pStyle w:val="NormalWeb"/>
        <w:spacing w:before="0" w:beforeAutospacing="0" w:after="0" w:afterAutospacing="0"/>
        <w:ind w:left="454" w:right="454"/>
        <w:jc w:val="both"/>
        <w:rPr>
          <w:rFonts w:ascii="Tahoma" w:hAnsi="Tahoma" w:cs="Tahoma"/>
          <w:i/>
          <w:sz w:val="22"/>
        </w:rPr>
      </w:pPr>
      <w:r w:rsidRPr="00AD5B29">
        <w:rPr>
          <w:rFonts w:ascii="Tahoma" w:hAnsi="Tahoma" w:cs="Tahoma"/>
          <w:i/>
          <w:sz w:val="22"/>
        </w:rPr>
        <w:t>8. La aprobación de cuentas del curador, si procede.</w:t>
      </w:r>
      <w:r w:rsidR="00603FB7" w:rsidRPr="00AD5B29">
        <w:rPr>
          <w:rFonts w:ascii="Tahoma" w:hAnsi="Tahoma" w:cs="Tahoma"/>
          <w:i/>
          <w:sz w:val="22"/>
        </w:rPr>
        <w:t>”</w:t>
      </w:r>
    </w:p>
    <w:p w14:paraId="493A01B7" w14:textId="77777777" w:rsidR="0049767F" w:rsidRPr="00C77336" w:rsidRDefault="0049767F" w:rsidP="00C77336">
      <w:pPr>
        <w:widowControl w:val="0"/>
        <w:autoSpaceDE w:val="0"/>
        <w:autoSpaceDN w:val="0"/>
        <w:adjustRightInd w:val="0"/>
        <w:spacing w:line="276" w:lineRule="auto"/>
        <w:jc w:val="both"/>
        <w:rPr>
          <w:rFonts w:ascii="Tahoma" w:hAnsi="Tahoma" w:cs="Tahoma"/>
          <w:bCs/>
        </w:rPr>
      </w:pPr>
    </w:p>
    <w:p w14:paraId="5160B155" w14:textId="77777777" w:rsidR="00AF01AB" w:rsidRPr="00C77336" w:rsidRDefault="00AF01AB" w:rsidP="00C77336">
      <w:pPr>
        <w:widowControl w:val="0"/>
        <w:autoSpaceDE w:val="0"/>
        <w:autoSpaceDN w:val="0"/>
        <w:adjustRightInd w:val="0"/>
        <w:spacing w:line="276" w:lineRule="auto"/>
        <w:jc w:val="both"/>
        <w:rPr>
          <w:rFonts w:ascii="Tahoma" w:hAnsi="Tahoma" w:cs="Tahoma"/>
          <w:bCs/>
        </w:rPr>
      </w:pPr>
      <w:r w:rsidRPr="00C77336">
        <w:rPr>
          <w:rFonts w:ascii="Tahoma" w:hAnsi="Tahoma" w:cs="Tahoma"/>
          <w:bCs/>
        </w:rPr>
        <w:t>Desde ese punto de vista, podemos afirmar que sin la intervención del ICBF la familia de Sofía se encuentra maniatada para dar una solución definitiva a su asunto, y con ello, al negársele la posibilidad de adelantar una actuación administrativa, sea cual fuere</w:t>
      </w:r>
      <w:r w:rsidR="00DD2AD5" w:rsidRPr="00C77336">
        <w:rPr>
          <w:rFonts w:ascii="Tahoma" w:hAnsi="Tahoma" w:cs="Tahoma"/>
          <w:bCs/>
        </w:rPr>
        <w:t>,</w:t>
      </w:r>
      <w:r w:rsidRPr="00C77336">
        <w:rPr>
          <w:rFonts w:ascii="Tahoma" w:hAnsi="Tahoma" w:cs="Tahoma"/>
          <w:bCs/>
        </w:rPr>
        <w:t xml:space="preserve"> para lograr garantizarle a </w:t>
      </w:r>
      <w:r w:rsidR="00DD2AD5" w:rsidRPr="00C77336">
        <w:rPr>
          <w:rFonts w:ascii="Tahoma" w:hAnsi="Tahoma" w:cs="Tahoma"/>
          <w:bCs/>
        </w:rPr>
        <w:t xml:space="preserve">la niña la posibilidad de contar con la figura de padre y madre y el mundo de posibilidades que de allí se desprende, lesiona sus derechos fundamentales. </w:t>
      </w:r>
      <w:r w:rsidR="00C40686" w:rsidRPr="00C77336">
        <w:rPr>
          <w:rFonts w:ascii="Tahoma" w:hAnsi="Tahoma" w:cs="Tahoma"/>
          <w:bCs/>
        </w:rPr>
        <w:t xml:space="preserve">Además, las gestiones administrativas relacionadas con la ubicación del padre biológico de la niña NO pueden recaer sobre la madre, quien, como es evidente, nunca ha contado con el acompañamiento de este último ni está obligada al imposible de hacerlo comparecer a la actuación administrativa. </w:t>
      </w:r>
    </w:p>
    <w:p w14:paraId="057FE5BF" w14:textId="77777777" w:rsidR="009B61F2" w:rsidRPr="00C77336" w:rsidRDefault="009B61F2" w:rsidP="00C77336">
      <w:pPr>
        <w:widowControl w:val="0"/>
        <w:autoSpaceDE w:val="0"/>
        <w:autoSpaceDN w:val="0"/>
        <w:adjustRightInd w:val="0"/>
        <w:spacing w:line="276" w:lineRule="auto"/>
        <w:jc w:val="both"/>
        <w:rPr>
          <w:rFonts w:ascii="Tahoma" w:hAnsi="Tahoma" w:cs="Tahoma"/>
          <w:bCs/>
        </w:rPr>
      </w:pPr>
    </w:p>
    <w:p w14:paraId="169D7807" w14:textId="77777777" w:rsidR="009B61F2" w:rsidRPr="00C77336" w:rsidRDefault="009B61F2" w:rsidP="00C77336">
      <w:pPr>
        <w:widowControl w:val="0"/>
        <w:autoSpaceDE w:val="0"/>
        <w:autoSpaceDN w:val="0"/>
        <w:adjustRightInd w:val="0"/>
        <w:spacing w:line="276" w:lineRule="auto"/>
        <w:jc w:val="both"/>
        <w:rPr>
          <w:rFonts w:ascii="Tahoma" w:hAnsi="Tahoma" w:cs="Tahoma"/>
          <w:bCs/>
        </w:rPr>
      </w:pPr>
      <w:r w:rsidRPr="00C77336">
        <w:rPr>
          <w:rFonts w:ascii="Tahoma" w:hAnsi="Tahoma" w:cs="Tahoma"/>
          <w:bCs/>
        </w:rPr>
        <w:t>En ese orden de ideas, la Colegiatura estima que es completamente necesario intervenir en este escenario para ordenarle al ICBF que cumpla con las directrices que en el pasado les dio un Juez de Familia par</w:t>
      </w:r>
      <w:bookmarkStart w:id="3" w:name="_GoBack"/>
      <w:bookmarkEnd w:id="3"/>
      <w:r w:rsidRPr="00C77336">
        <w:rPr>
          <w:rFonts w:ascii="Tahoma" w:hAnsi="Tahoma" w:cs="Tahoma"/>
          <w:bCs/>
        </w:rPr>
        <w:t>a restablecer los derechos de la niña Sof</w:t>
      </w:r>
      <w:r w:rsidR="00761425" w:rsidRPr="00C77336">
        <w:rPr>
          <w:rFonts w:ascii="Tahoma" w:hAnsi="Tahoma" w:cs="Tahoma"/>
          <w:bCs/>
        </w:rPr>
        <w:t xml:space="preserve">ía, y </w:t>
      </w:r>
      <w:r w:rsidR="00C40686" w:rsidRPr="00C77336">
        <w:rPr>
          <w:rFonts w:ascii="Tahoma" w:hAnsi="Tahoma" w:cs="Tahoma"/>
          <w:bCs/>
        </w:rPr>
        <w:t>a</w:t>
      </w:r>
      <w:r w:rsidR="00761425" w:rsidRPr="00C77336">
        <w:rPr>
          <w:rFonts w:ascii="Tahoma" w:hAnsi="Tahoma" w:cs="Tahoma"/>
          <w:bCs/>
        </w:rPr>
        <w:t xml:space="preserve">delante </w:t>
      </w:r>
      <w:r w:rsidR="00761425" w:rsidRPr="00C77336">
        <w:rPr>
          <w:rFonts w:ascii="Tahoma" w:hAnsi="Tahoma" w:cs="Tahoma"/>
          <w:bCs/>
          <w:u w:val="single"/>
        </w:rPr>
        <w:t>de inicio a fin</w:t>
      </w:r>
      <w:r w:rsidR="00761425" w:rsidRPr="00C77336">
        <w:rPr>
          <w:rFonts w:ascii="Tahoma" w:hAnsi="Tahoma" w:cs="Tahoma"/>
          <w:bCs/>
        </w:rPr>
        <w:t xml:space="preserve"> un procedimiento administrativo</w:t>
      </w:r>
      <w:r w:rsidR="00C40686" w:rsidRPr="00C77336">
        <w:rPr>
          <w:rFonts w:ascii="Tahoma" w:hAnsi="Tahoma" w:cs="Tahoma"/>
          <w:bCs/>
        </w:rPr>
        <w:t>, cualquiera que este sea, siempre que resulte idóneo y eficaz</w:t>
      </w:r>
      <w:r w:rsidR="00761425" w:rsidRPr="00C77336">
        <w:rPr>
          <w:rFonts w:ascii="Tahoma" w:hAnsi="Tahoma" w:cs="Tahoma"/>
          <w:bCs/>
        </w:rPr>
        <w:t xml:space="preserve"> para poder establecer la viabilidad</w:t>
      </w:r>
      <w:r w:rsidR="00C40686" w:rsidRPr="00C77336">
        <w:rPr>
          <w:rFonts w:ascii="Tahoma" w:hAnsi="Tahoma" w:cs="Tahoma"/>
          <w:bCs/>
        </w:rPr>
        <w:t xml:space="preserve"> </w:t>
      </w:r>
      <w:r w:rsidR="00761425" w:rsidRPr="00C77336">
        <w:rPr>
          <w:rFonts w:ascii="Tahoma" w:hAnsi="Tahoma" w:cs="Tahoma"/>
          <w:bCs/>
        </w:rPr>
        <w:t xml:space="preserve">de reconocer la condición de adoptabilidad de la niña </w:t>
      </w:r>
      <w:r w:rsidR="00C40686" w:rsidRPr="00C77336">
        <w:rPr>
          <w:rFonts w:ascii="Tahoma" w:hAnsi="Tahoma" w:cs="Tahoma"/>
          <w:bCs/>
        </w:rPr>
        <w:t xml:space="preserve">respecto de su padre ausente, y si es del caso, sea en ese escenario en donde se hagan los llamamientos y se procuren las </w:t>
      </w:r>
      <w:r w:rsidR="008D5327" w:rsidRPr="00C77336">
        <w:rPr>
          <w:rFonts w:ascii="Tahoma" w:hAnsi="Tahoma" w:cs="Tahoma"/>
          <w:bCs/>
        </w:rPr>
        <w:t>notificaciones</w:t>
      </w:r>
      <w:r w:rsidR="00C40686" w:rsidRPr="00C77336">
        <w:rPr>
          <w:rFonts w:ascii="Tahoma" w:hAnsi="Tahoma" w:cs="Tahoma"/>
          <w:bCs/>
        </w:rPr>
        <w:t xml:space="preserve"> de esta persona. </w:t>
      </w:r>
    </w:p>
    <w:p w14:paraId="32125B64" w14:textId="77777777" w:rsidR="00D03A1B" w:rsidRPr="00C77336" w:rsidRDefault="00D03A1B" w:rsidP="00C77336">
      <w:pPr>
        <w:pStyle w:val="Style10"/>
        <w:widowControl/>
        <w:spacing w:line="276" w:lineRule="auto"/>
        <w:rPr>
          <w:rFonts w:ascii="Tahoma" w:hAnsi="Tahoma" w:cs="Tahoma"/>
        </w:rPr>
      </w:pPr>
    </w:p>
    <w:p w14:paraId="0548E3AC" w14:textId="77777777" w:rsidR="005D54DB" w:rsidRPr="00C77336" w:rsidRDefault="005D54DB" w:rsidP="00C77336">
      <w:pPr>
        <w:suppressAutoHyphens/>
        <w:spacing w:line="276" w:lineRule="auto"/>
        <w:jc w:val="both"/>
        <w:rPr>
          <w:rFonts w:ascii="Tahoma" w:hAnsi="Tahoma" w:cs="Tahoma"/>
          <w:spacing w:val="-3"/>
        </w:rPr>
      </w:pPr>
      <w:r w:rsidRPr="00C77336">
        <w:rPr>
          <w:rFonts w:ascii="Tahoma" w:hAnsi="Tahoma" w:cs="Tahoma"/>
          <w:spacing w:val="-3"/>
        </w:rPr>
        <w:t>Por lo expuesto, la Sala Penal del Tribunal Superior del Distrito Judicial de Pereira, administrando justicia en nombre de la República y por la autoridad de la Ley,</w:t>
      </w:r>
    </w:p>
    <w:p w14:paraId="5852F6E1" w14:textId="77777777" w:rsidR="005D54DB" w:rsidRPr="00C77336" w:rsidRDefault="005D54DB" w:rsidP="00C77336">
      <w:pPr>
        <w:suppressAutoHyphens/>
        <w:spacing w:line="276" w:lineRule="auto"/>
        <w:jc w:val="both"/>
        <w:rPr>
          <w:rFonts w:ascii="Tahoma" w:hAnsi="Tahoma" w:cs="Tahoma"/>
          <w:spacing w:val="-3"/>
        </w:rPr>
      </w:pPr>
    </w:p>
    <w:p w14:paraId="01D5F4D4" w14:textId="77777777" w:rsidR="005D54DB" w:rsidRPr="00C77336" w:rsidRDefault="005D54DB" w:rsidP="00C77336">
      <w:pPr>
        <w:suppressAutoHyphens/>
        <w:spacing w:line="276" w:lineRule="auto"/>
        <w:jc w:val="center"/>
        <w:rPr>
          <w:rFonts w:ascii="Tahoma" w:hAnsi="Tahoma" w:cs="Tahoma"/>
          <w:b/>
          <w:bCs/>
          <w:spacing w:val="-4"/>
        </w:rPr>
      </w:pPr>
      <w:r w:rsidRPr="00C77336">
        <w:rPr>
          <w:rFonts w:ascii="Tahoma" w:hAnsi="Tahoma" w:cs="Tahoma"/>
          <w:b/>
          <w:bCs/>
          <w:spacing w:val="-4"/>
        </w:rPr>
        <w:t>RESUELVE</w:t>
      </w:r>
      <w:r w:rsidR="00BD51FA" w:rsidRPr="00C77336">
        <w:rPr>
          <w:rFonts w:ascii="Tahoma" w:hAnsi="Tahoma" w:cs="Tahoma"/>
          <w:b/>
          <w:bCs/>
          <w:spacing w:val="-4"/>
        </w:rPr>
        <w:t>:</w:t>
      </w:r>
    </w:p>
    <w:p w14:paraId="081E0963" w14:textId="77777777" w:rsidR="005D54DB" w:rsidRPr="00C77336" w:rsidRDefault="005D54DB" w:rsidP="00C77336">
      <w:pPr>
        <w:suppressAutoHyphens/>
        <w:spacing w:line="276" w:lineRule="auto"/>
        <w:jc w:val="both"/>
        <w:rPr>
          <w:rFonts w:ascii="Tahoma" w:hAnsi="Tahoma" w:cs="Tahoma"/>
          <w:b/>
          <w:bCs/>
          <w:spacing w:val="-4"/>
        </w:rPr>
      </w:pPr>
    </w:p>
    <w:p w14:paraId="035AE06E" w14:textId="76854E4F" w:rsidR="00431ABF" w:rsidRPr="00C77336" w:rsidRDefault="005D54DB" w:rsidP="00C77336">
      <w:pPr>
        <w:widowControl w:val="0"/>
        <w:autoSpaceDE w:val="0"/>
        <w:spacing w:line="276" w:lineRule="auto"/>
        <w:jc w:val="both"/>
        <w:rPr>
          <w:rFonts w:ascii="Tahoma" w:hAnsi="Tahoma" w:cs="Tahoma"/>
          <w:b/>
          <w:bCs/>
          <w:spacing w:val="-4"/>
        </w:rPr>
      </w:pPr>
      <w:r w:rsidRPr="00C77336">
        <w:rPr>
          <w:rFonts w:ascii="Tahoma" w:hAnsi="Tahoma" w:cs="Tahoma"/>
          <w:b/>
          <w:bCs/>
        </w:rPr>
        <w:t xml:space="preserve">PRIMERO: </w:t>
      </w:r>
      <w:r w:rsidR="00431ABF" w:rsidRPr="00C77336">
        <w:rPr>
          <w:rFonts w:ascii="Tahoma" w:hAnsi="Tahoma" w:cs="Tahoma"/>
          <w:b/>
          <w:bCs/>
          <w:spacing w:val="-4"/>
        </w:rPr>
        <w:t>REVOCAR</w:t>
      </w:r>
      <w:r w:rsidRPr="00C77336">
        <w:rPr>
          <w:rFonts w:ascii="Tahoma" w:hAnsi="Tahoma" w:cs="Tahoma"/>
          <w:b/>
          <w:bCs/>
          <w:spacing w:val="-4"/>
        </w:rPr>
        <w:t xml:space="preserve"> </w:t>
      </w:r>
      <w:r w:rsidRPr="00C77336">
        <w:rPr>
          <w:rFonts w:ascii="Tahoma" w:hAnsi="Tahoma" w:cs="Tahoma"/>
          <w:bCs/>
          <w:spacing w:val="-4"/>
        </w:rPr>
        <w:t xml:space="preserve">el fallo de tutela proferido por el Juzgado </w:t>
      </w:r>
      <w:r w:rsidR="00431ABF" w:rsidRPr="00C77336">
        <w:rPr>
          <w:rFonts w:ascii="Tahoma" w:hAnsi="Tahoma" w:cs="Tahoma"/>
          <w:bCs/>
          <w:spacing w:val="-4"/>
        </w:rPr>
        <w:t xml:space="preserve">2º </w:t>
      </w:r>
      <w:r w:rsidRPr="00C77336">
        <w:rPr>
          <w:rFonts w:ascii="Tahoma" w:hAnsi="Tahoma" w:cs="Tahoma"/>
          <w:bCs/>
          <w:spacing w:val="-4"/>
        </w:rPr>
        <w:t xml:space="preserve">Penal del Circuito de </w:t>
      </w:r>
      <w:r w:rsidR="00431ABF" w:rsidRPr="00C77336">
        <w:rPr>
          <w:rFonts w:ascii="Tahoma" w:hAnsi="Tahoma" w:cs="Tahoma"/>
          <w:bCs/>
          <w:spacing w:val="-4"/>
        </w:rPr>
        <w:t xml:space="preserve">Dosquebradas en el presente asunto, para en su lugar </w:t>
      </w:r>
      <w:r w:rsidR="00431ABF" w:rsidRPr="00C77336">
        <w:rPr>
          <w:rFonts w:ascii="Tahoma" w:hAnsi="Tahoma" w:cs="Tahoma"/>
          <w:b/>
          <w:bCs/>
          <w:spacing w:val="-4"/>
        </w:rPr>
        <w:t>TUTELAR</w:t>
      </w:r>
      <w:r w:rsidR="00431ABF" w:rsidRPr="00C77336">
        <w:rPr>
          <w:rFonts w:ascii="Tahoma" w:hAnsi="Tahoma" w:cs="Tahoma"/>
          <w:bCs/>
          <w:spacing w:val="-4"/>
        </w:rPr>
        <w:t xml:space="preserve"> el derecho fundamental al debido proceso de </w:t>
      </w:r>
      <w:r w:rsidR="00431ABF" w:rsidRPr="00C77336">
        <w:rPr>
          <w:rFonts w:ascii="Tahoma" w:hAnsi="Tahoma" w:cs="Tahoma"/>
          <w:b/>
          <w:bCs/>
          <w:spacing w:val="-4"/>
        </w:rPr>
        <w:t>MARITZA ALEJANDRA SÁNCHEZ RESTREPO</w:t>
      </w:r>
      <w:r w:rsidR="00A52C65" w:rsidRPr="00C77336">
        <w:rPr>
          <w:rFonts w:ascii="Tahoma" w:hAnsi="Tahoma" w:cs="Tahoma"/>
          <w:bCs/>
          <w:spacing w:val="-4"/>
        </w:rPr>
        <w:t xml:space="preserve"> y</w:t>
      </w:r>
      <w:r w:rsidR="00431ABF" w:rsidRPr="00C77336">
        <w:rPr>
          <w:rFonts w:ascii="Tahoma" w:hAnsi="Tahoma" w:cs="Tahoma"/>
          <w:bCs/>
          <w:spacing w:val="-4"/>
        </w:rPr>
        <w:t xml:space="preserve"> </w:t>
      </w:r>
      <w:r w:rsidR="00431ABF" w:rsidRPr="00C77336">
        <w:rPr>
          <w:rFonts w:ascii="Tahoma" w:hAnsi="Tahoma" w:cs="Tahoma"/>
          <w:b/>
          <w:bCs/>
          <w:spacing w:val="-4"/>
        </w:rPr>
        <w:t xml:space="preserve">YEISON ANDRÉS OSPINA </w:t>
      </w:r>
      <w:proofErr w:type="spellStart"/>
      <w:r w:rsidR="00431ABF" w:rsidRPr="00C77336">
        <w:rPr>
          <w:rFonts w:ascii="Tahoma" w:hAnsi="Tahoma" w:cs="Tahoma"/>
          <w:b/>
          <w:bCs/>
          <w:spacing w:val="-4"/>
        </w:rPr>
        <w:t>OSPINA</w:t>
      </w:r>
      <w:proofErr w:type="spellEnd"/>
      <w:r w:rsidR="00431ABF" w:rsidRPr="00C77336">
        <w:rPr>
          <w:rFonts w:ascii="Tahoma" w:hAnsi="Tahoma" w:cs="Tahoma"/>
          <w:bCs/>
          <w:spacing w:val="-4"/>
        </w:rPr>
        <w:t>, en conexidad con los derechos de los niños, niñas y</w:t>
      </w:r>
      <w:r w:rsidR="00A52C65" w:rsidRPr="00C77336">
        <w:rPr>
          <w:rFonts w:ascii="Tahoma" w:hAnsi="Tahoma" w:cs="Tahoma"/>
          <w:bCs/>
          <w:spacing w:val="-4"/>
        </w:rPr>
        <w:t xml:space="preserve"> adolescentes de la menor </w:t>
      </w:r>
      <w:r w:rsidR="00A52C65" w:rsidRPr="00C77336">
        <w:rPr>
          <w:rFonts w:ascii="Tahoma" w:hAnsi="Tahoma" w:cs="Tahoma"/>
          <w:b/>
          <w:bCs/>
          <w:spacing w:val="-4"/>
        </w:rPr>
        <w:t>SOFÍA OSPINA SÁNCHEZ.</w:t>
      </w:r>
    </w:p>
    <w:p w14:paraId="50608EAD" w14:textId="77777777" w:rsidR="005D54DB" w:rsidRPr="00C77336" w:rsidRDefault="005D54DB" w:rsidP="00C77336">
      <w:pPr>
        <w:spacing w:line="276" w:lineRule="auto"/>
        <w:jc w:val="both"/>
        <w:rPr>
          <w:rFonts w:ascii="Tahoma" w:hAnsi="Tahoma" w:cs="Tahoma"/>
          <w:iCs/>
        </w:rPr>
      </w:pPr>
    </w:p>
    <w:p w14:paraId="234E72AC" w14:textId="16DECD9C" w:rsidR="00431ABF" w:rsidRPr="00C77336" w:rsidRDefault="005D54DB" w:rsidP="00C77336">
      <w:pPr>
        <w:widowControl w:val="0"/>
        <w:autoSpaceDE w:val="0"/>
        <w:autoSpaceDN w:val="0"/>
        <w:adjustRightInd w:val="0"/>
        <w:spacing w:line="276" w:lineRule="auto"/>
        <w:jc w:val="both"/>
        <w:rPr>
          <w:rFonts w:ascii="Tahoma" w:hAnsi="Tahoma" w:cs="Tahoma"/>
          <w:bCs/>
        </w:rPr>
      </w:pPr>
      <w:r w:rsidRPr="00C77336">
        <w:rPr>
          <w:rFonts w:ascii="Tahoma" w:hAnsi="Tahoma" w:cs="Tahoma"/>
          <w:b/>
          <w:spacing w:val="-3"/>
          <w:lang w:val="es-ES_tradnl"/>
        </w:rPr>
        <w:t xml:space="preserve">SEGUNDO: </w:t>
      </w:r>
      <w:r w:rsidR="0046122C" w:rsidRPr="00C77336">
        <w:rPr>
          <w:rFonts w:ascii="Tahoma" w:hAnsi="Tahoma" w:cs="Tahoma"/>
          <w:b/>
          <w:bCs/>
        </w:rPr>
        <w:t>ORDENAR</w:t>
      </w:r>
      <w:r w:rsidR="00431ABF" w:rsidRPr="00C77336">
        <w:rPr>
          <w:rFonts w:ascii="Tahoma" w:hAnsi="Tahoma" w:cs="Tahoma"/>
          <w:b/>
          <w:bCs/>
        </w:rPr>
        <w:t xml:space="preserve"> AL ICBF</w:t>
      </w:r>
      <w:r w:rsidR="00431ABF" w:rsidRPr="00C77336">
        <w:rPr>
          <w:rFonts w:ascii="Tahoma" w:hAnsi="Tahoma" w:cs="Tahoma"/>
          <w:bCs/>
        </w:rPr>
        <w:t xml:space="preserve"> que cumpla con las </w:t>
      </w:r>
      <w:r w:rsidR="0046122C" w:rsidRPr="00C77336">
        <w:rPr>
          <w:rFonts w:ascii="Tahoma" w:hAnsi="Tahoma" w:cs="Tahoma"/>
          <w:bCs/>
        </w:rPr>
        <w:t>directrices que en el pasado le</w:t>
      </w:r>
      <w:r w:rsidR="00431ABF" w:rsidRPr="00C77336">
        <w:rPr>
          <w:rFonts w:ascii="Tahoma" w:hAnsi="Tahoma" w:cs="Tahoma"/>
          <w:bCs/>
        </w:rPr>
        <w:t xml:space="preserve"> dio </w:t>
      </w:r>
      <w:r w:rsidR="0046122C" w:rsidRPr="00C77336">
        <w:rPr>
          <w:rFonts w:ascii="Tahoma" w:hAnsi="Tahoma" w:cs="Tahoma"/>
          <w:bCs/>
        </w:rPr>
        <w:t>el</w:t>
      </w:r>
      <w:r w:rsidR="00431ABF" w:rsidRPr="00C77336">
        <w:rPr>
          <w:rFonts w:ascii="Tahoma" w:hAnsi="Tahoma" w:cs="Tahoma"/>
          <w:bCs/>
        </w:rPr>
        <w:t xml:space="preserve"> Ju</w:t>
      </w:r>
      <w:r w:rsidR="0046122C" w:rsidRPr="00C77336">
        <w:rPr>
          <w:rFonts w:ascii="Tahoma" w:hAnsi="Tahoma" w:cs="Tahoma"/>
          <w:bCs/>
        </w:rPr>
        <w:t>zgado 3º</w:t>
      </w:r>
      <w:r w:rsidR="00431ABF" w:rsidRPr="00C77336">
        <w:rPr>
          <w:rFonts w:ascii="Tahoma" w:hAnsi="Tahoma" w:cs="Tahoma"/>
          <w:bCs/>
        </w:rPr>
        <w:t xml:space="preserve"> de Familia</w:t>
      </w:r>
      <w:r w:rsidR="0046122C" w:rsidRPr="00C77336">
        <w:rPr>
          <w:rFonts w:ascii="Tahoma" w:hAnsi="Tahoma" w:cs="Tahoma"/>
          <w:bCs/>
        </w:rPr>
        <w:t xml:space="preserve"> de Pereira</w:t>
      </w:r>
      <w:r w:rsidR="00431ABF" w:rsidRPr="00C77336">
        <w:rPr>
          <w:rFonts w:ascii="Tahoma" w:hAnsi="Tahoma" w:cs="Tahoma"/>
          <w:bCs/>
        </w:rPr>
        <w:t xml:space="preserve"> para restablecer los derechos de la niña Sofía</w:t>
      </w:r>
      <w:r w:rsidR="0046122C" w:rsidRPr="00C77336">
        <w:rPr>
          <w:rFonts w:ascii="Tahoma" w:hAnsi="Tahoma" w:cs="Tahoma"/>
          <w:bCs/>
        </w:rPr>
        <w:t xml:space="preserve"> Sánchez Ospina</w:t>
      </w:r>
      <w:r w:rsidR="00431ABF" w:rsidRPr="00C77336">
        <w:rPr>
          <w:rFonts w:ascii="Tahoma" w:hAnsi="Tahoma" w:cs="Tahoma"/>
          <w:bCs/>
        </w:rPr>
        <w:t xml:space="preserve">, y adelante de inicio a fin un procedimiento administrativo, cualquiera que este sea, siempre que resulte idóneo y eficaz para poder establecer la viabilidad de reconocer la condición de adoptabilidad de la niña respecto de su padre ausente, y si es del caso, sea en ese escenario en donde se hagan los llamamientos y se procuren las notificaciones de esta persona. </w:t>
      </w:r>
    </w:p>
    <w:p w14:paraId="1391EBAE" w14:textId="77777777" w:rsidR="00431ABF" w:rsidRPr="00C77336" w:rsidRDefault="00431ABF" w:rsidP="00C77336">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b/>
          <w:spacing w:val="-3"/>
          <w:lang w:val="es-ES_tradnl"/>
        </w:rPr>
      </w:pPr>
    </w:p>
    <w:p w14:paraId="600B38B8" w14:textId="77777777" w:rsidR="005D54DB" w:rsidRPr="00C77336" w:rsidRDefault="00431ABF" w:rsidP="00C77336">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spacing w:val="-3"/>
          <w:lang w:val="es-ES_tradnl"/>
        </w:rPr>
      </w:pPr>
      <w:r w:rsidRPr="00C77336">
        <w:rPr>
          <w:rFonts w:ascii="Tahoma" w:hAnsi="Tahoma" w:cs="Tahoma"/>
          <w:b/>
          <w:spacing w:val="-3"/>
          <w:lang w:val="es-ES_tradnl"/>
        </w:rPr>
        <w:t xml:space="preserve">TERCERO: </w:t>
      </w:r>
      <w:r w:rsidR="005D54DB" w:rsidRPr="00C77336">
        <w:rPr>
          <w:rFonts w:ascii="Tahoma" w:hAnsi="Tahoma" w:cs="Tahoma"/>
          <w:b/>
          <w:spacing w:val="-3"/>
          <w:lang w:val="es-ES_tradnl"/>
        </w:rPr>
        <w:t>NOTIFICAR</w:t>
      </w:r>
      <w:r w:rsidR="005D54DB" w:rsidRPr="00C77336">
        <w:rPr>
          <w:rFonts w:ascii="Tahoma" w:hAnsi="Tahoma" w:cs="Tahoma"/>
          <w:b/>
          <w:lang w:val="es-ES_tradnl"/>
        </w:rPr>
        <w:t xml:space="preserve"> </w:t>
      </w:r>
      <w:r w:rsidR="005D54DB" w:rsidRPr="00C77336">
        <w:rPr>
          <w:rFonts w:ascii="Tahoma" w:hAnsi="Tahoma" w:cs="Tahoma"/>
        </w:rPr>
        <w:t xml:space="preserve">esta providencia a las partes por el medio más expedito posible y </w:t>
      </w:r>
      <w:r w:rsidR="005D54DB" w:rsidRPr="00C77336">
        <w:rPr>
          <w:rFonts w:ascii="Tahoma" w:hAnsi="Tahoma" w:cs="Tahoma"/>
          <w:b/>
        </w:rPr>
        <w:t>REMITIR</w:t>
      </w:r>
      <w:r w:rsidR="005D54DB" w:rsidRPr="00C77336">
        <w:rPr>
          <w:rFonts w:ascii="Tahoma" w:hAnsi="Tahoma" w:cs="Tahoma"/>
        </w:rPr>
        <w:t xml:space="preserve"> la actuación a la Honorable Corte Constitucional, para su eventual revisión.</w:t>
      </w:r>
    </w:p>
    <w:p w14:paraId="298BC1C3" w14:textId="77777777" w:rsidR="005D54DB" w:rsidRPr="00C77336" w:rsidRDefault="005D54DB" w:rsidP="00C77336">
      <w:pPr>
        <w:pStyle w:val="Ttulo1"/>
        <w:spacing w:line="276" w:lineRule="auto"/>
        <w:jc w:val="center"/>
        <w:rPr>
          <w:rFonts w:ascii="Tahoma" w:hAnsi="Tahoma" w:cs="Tahoma"/>
          <w:i w:val="0"/>
          <w:szCs w:val="24"/>
        </w:rPr>
      </w:pPr>
    </w:p>
    <w:p w14:paraId="09B7D266" w14:textId="77777777" w:rsidR="00C77336" w:rsidRPr="00C77336" w:rsidRDefault="00C77336" w:rsidP="00C77336">
      <w:pPr>
        <w:keepNext/>
        <w:spacing w:line="276" w:lineRule="auto"/>
        <w:jc w:val="center"/>
        <w:outlineLvl w:val="0"/>
        <w:rPr>
          <w:rFonts w:ascii="Tahoma" w:hAnsi="Tahoma" w:cs="Tahoma"/>
          <w:b/>
          <w:bCs/>
          <w:lang w:val="es-ES_tradnl"/>
        </w:rPr>
      </w:pPr>
      <w:r w:rsidRPr="00C77336">
        <w:rPr>
          <w:rFonts w:ascii="Tahoma" w:hAnsi="Tahoma" w:cs="Tahoma"/>
          <w:b/>
          <w:bCs/>
          <w:lang w:val="es-ES_tradnl"/>
        </w:rPr>
        <w:t>CÓPIESE, NOTIFÍQUESE Y CÚMPLASE.</w:t>
      </w:r>
    </w:p>
    <w:p w14:paraId="6C0F53CA" w14:textId="77777777" w:rsidR="00C77336" w:rsidRPr="00C77336" w:rsidRDefault="00C77336" w:rsidP="00C77336">
      <w:pPr>
        <w:spacing w:line="276" w:lineRule="auto"/>
        <w:rPr>
          <w:rFonts w:ascii="Tahoma" w:hAnsi="Tahoma" w:cs="Tahoma"/>
          <w:lang w:val="es-ES_tradnl"/>
        </w:rPr>
      </w:pPr>
    </w:p>
    <w:p w14:paraId="230E6A31" w14:textId="77777777" w:rsidR="00C77336" w:rsidRPr="00C77336" w:rsidRDefault="00C77336" w:rsidP="00C77336">
      <w:pPr>
        <w:spacing w:line="276" w:lineRule="auto"/>
        <w:rPr>
          <w:rFonts w:ascii="Tahoma" w:hAnsi="Tahoma" w:cs="Tahoma"/>
          <w:lang w:val="es-ES_tradnl"/>
        </w:rPr>
      </w:pPr>
    </w:p>
    <w:p w14:paraId="7B0C8C60" w14:textId="77777777" w:rsidR="00C77336" w:rsidRPr="00C77336" w:rsidRDefault="00C77336" w:rsidP="00C77336">
      <w:pPr>
        <w:spacing w:line="276" w:lineRule="auto"/>
        <w:rPr>
          <w:rFonts w:ascii="Tahoma" w:hAnsi="Tahoma" w:cs="Tahoma"/>
          <w:lang w:val="es-ES_tradnl"/>
        </w:rPr>
      </w:pPr>
    </w:p>
    <w:p w14:paraId="2B723005" w14:textId="77777777" w:rsidR="00C77336" w:rsidRPr="00C77336" w:rsidRDefault="00C77336" w:rsidP="00C77336">
      <w:pPr>
        <w:spacing w:line="276" w:lineRule="auto"/>
        <w:jc w:val="center"/>
        <w:rPr>
          <w:rFonts w:ascii="Tahoma" w:hAnsi="Tahoma" w:cs="Tahoma"/>
          <w:b/>
        </w:rPr>
      </w:pPr>
      <w:r w:rsidRPr="00C77336">
        <w:rPr>
          <w:rFonts w:ascii="Tahoma" w:hAnsi="Tahoma" w:cs="Tahoma"/>
          <w:b/>
        </w:rPr>
        <w:t>MANUEL YARZAGARAY BANDERA</w:t>
      </w:r>
    </w:p>
    <w:p w14:paraId="56A8EE15" w14:textId="77777777" w:rsidR="00C77336" w:rsidRPr="00C77336" w:rsidRDefault="00C77336" w:rsidP="00C77336">
      <w:pPr>
        <w:spacing w:line="276" w:lineRule="auto"/>
        <w:jc w:val="center"/>
        <w:rPr>
          <w:rFonts w:ascii="Tahoma" w:hAnsi="Tahoma" w:cs="Tahoma"/>
        </w:rPr>
      </w:pPr>
      <w:r w:rsidRPr="00C77336">
        <w:rPr>
          <w:rFonts w:ascii="Tahoma" w:hAnsi="Tahoma" w:cs="Tahoma"/>
        </w:rPr>
        <w:t>Magistrado</w:t>
      </w:r>
    </w:p>
    <w:p w14:paraId="29C2734C" w14:textId="77777777" w:rsidR="00C77336" w:rsidRPr="00C77336" w:rsidRDefault="00C77336" w:rsidP="00C77336">
      <w:pPr>
        <w:spacing w:line="276" w:lineRule="auto"/>
        <w:jc w:val="center"/>
        <w:rPr>
          <w:rFonts w:ascii="Tahoma" w:hAnsi="Tahoma" w:cs="Tahoma"/>
          <w:b/>
        </w:rPr>
      </w:pPr>
    </w:p>
    <w:p w14:paraId="23CDF205" w14:textId="77777777" w:rsidR="00C77336" w:rsidRPr="00C77336" w:rsidRDefault="00C77336" w:rsidP="00C77336">
      <w:pPr>
        <w:spacing w:line="276" w:lineRule="auto"/>
        <w:jc w:val="center"/>
        <w:rPr>
          <w:rFonts w:ascii="Tahoma" w:hAnsi="Tahoma" w:cs="Tahoma"/>
          <w:b/>
        </w:rPr>
      </w:pPr>
    </w:p>
    <w:p w14:paraId="2ECA6144" w14:textId="77777777" w:rsidR="00C77336" w:rsidRPr="00C77336" w:rsidRDefault="00C77336" w:rsidP="00C77336">
      <w:pPr>
        <w:spacing w:line="276" w:lineRule="auto"/>
        <w:jc w:val="center"/>
        <w:rPr>
          <w:rFonts w:ascii="Tahoma" w:hAnsi="Tahoma" w:cs="Tahoma"/>
          <w:b/>
        </w:rPr>
      </w:pPr>
    </w:p>
    <w:p w14:paraId="25023111" w14:textId="77777777" w:rsidR="00C77336" w:rsidRPr="00C77336" w:rsidRDefault="00C77336" w:rsidP="00C77336">
      <w:pPr>
        <w:spacing w:line="276" w:lineRule="auto"/>
        <w:jc w:val="center"/>
        <w:rPr>
          <w:rFonts w:ascii="Tahoma" w:hAnsi="Tahoma" w:cs="Tahoma"/>
          <w:b/>
          <w:bCs/>
        </w:rPr>
      </w:pPr>
      <w:r w:rsidRPr="00C77336">
        <w:rPr>
          <w:rFonts w:ascii="Tahoma" w:hAnsi="Tahoma" w:cs="Tahoma"/>
          <w:b/>
          <w:bCs/>
        </w:rPr>
        <w:t>JORGE ARTURO CASTAÑO DUQUE</w:t>
      </w:r>
    </w:p>
    <w:p w14:paraId="602117F7" w14:textId="77777777" w:rsidR="00C77336" w:rsidRPr="00C77336" w:rsidRDefault="00C77336" w:rsidP="00C77336">
      <w:pPr>
        <w:spacing w:line="276" w:lineRule="auto"/>
        <w:jc w:val="center"/>
        <w:rPr>
          <w:rFonts w:ascii="Tahoma" w:hAnsi="Tahoma" w:cs="Tahoma"/>
        </w:rPr>
      </w:pPr>
      <w:r w:rsidRPr="00C77336">
        <w:rPr>
          <w:rFonts w:ascii="Tahoma" w:hAnsi="Tahoma" w:cs="Tahoma"/>
        </w:rPr>
        <w:t>Magistrado</w:t>
      </w:r>
    </w:p>
    <w:p w14:paraId="70A140CF" w14:textId="77777777" w:rsidR="00C77336" w:rsidRPr="00C77336" w:rsidRDefault="00C77336" w:rsidP="00C77336">
      <w:pPr>
        <w:spacing w:line="276" w:lineRule="auto"/>
        <w:jc w:val="center"/>
        <w:rPr>
          <w:rFonts w:ascii="Tahoma" w:hAnsi="Tahoma" w:cs="Tahoma"/>
          <w:b/>
        </w:rPr>
      </w:pPr>
    </w:p>
    <w:p w14:paraId="75403C7B" w14:textId="77777777" w:rsidR="00C77336" w:rsidRPr="00C77336" w:rsidRDefault="00C77336" w:rsidP="00C77336">
      <w:pPr>
        <w:spacing w:line="276" w:lineRule="auto"/>
        <w:jc w:val="center"/>
        <w:rPr>
          <w:rFonts w:ascii="Tahoma" w:hAnsi="Tahoma" w:cs="Tahoma"/>
          <w:b/>
        </w:rPr>
      </w:pPr>
    </w:p>
    <w:p w14:paraId="3C5D417B" w14:textId="77777777" w:rsidR="00C77336" w:rsidRPr="00C77336" w:rsidRDefault="00C77336" w:rsidP="00C77336">
      <w:pPr>
        <w:spacing w:line="276" w:lineRule="auto"/>
        <w:jc w:val="center"/>
        <w:rPr>
          <w:rFonts w:ascii="Tahoma" w:hAnsi="Tahoma" w:cs="Tahoma"/>
          <w:b/>
        </w:rPr>
      </w:pPr>
    </w:p>
    <w:p w14:paraId="60A5DCD4" w14:textId="77777777" w:rsidR="00C77336" w:rsidRPr="00C77336" w:rsidRDefault="00C77336" w:rsidP="00C77336">
      <w:pPr>
        <w:spacing w:line="276" w:lineRule="auto"/>
        <w:jc w:val="center"/>
        <w:rPr>
          <w:rFonts w:ascii="Tahoma" w:hAnsi="Tahoma" w:cs="Tahoma"/>
          <w:b/>
        </w:rPr>
      </w:pPr>
      <w:r w:rsidRPr="00C77336">
        <w:rPr>
          <w:rFonts w:ascii="Tahoma" w:hAnsi="Tahoma" w:cs="Tahoma"/>
          <w:b/>
        </w:rPr>
        <w:t>JULIÁN RIVERA LOAIZA</w:t>
      </w:r>
    </w:p>
    <w:p w14:paraId="3D4123E8" w14:textId="179BB5C5" w:rsidR="0046122C" w:rsidRPr="00C77336" w:rsidRDefault="00C77336" w:rsidP="00C77336">
      <w:pPr>
        <w:spacing w:line="276" w:lineRule="auto"/>
        <w:jc w:val="center"/>
        <w:rPr>
          <w:rFonts w:ascii="Tahoma" w:hAnsi="Tahoma" w:cs="Tahoma"/>
        </w:rPr>
      </w:pPr>
      <w:r w:rsidRPr="00C77336">
        <w:rPr>
          <w:rFonts w:ascii="Tahoma" w:hAnsi="Tahoma" w:cs="Tahoma"/>
        </w:rPr>
        <w:t>Magistrado</w:t>
      </w:r>
    </w:p>
    <w:sectPr w:rsidR="0046122C" w:rsidRPr="00C77336" w:rsidSect="00880D49">
      <w:headerReference w:type="default" r:id="rId10"/>
      <w:footerReference w:type="default" r:id="rId11"/>
      <w:pgSz w:w="12242" w:h="18722" w:code="258"/>
      <w:pgMar w:top="2041" w:right="1361" w:bottom="1474"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92CA1" w14:textId="77777777" w:rsidR="00677325" w:rsidRDefault="00677325">
      <w:r>
        <w:separator/>
      </w:r>
    </w:p>
  </w:endnote>
  <w:endnote w:type="continuationSeparator" w:id="0">
    <w:p w14:paraId="71473D64" w14:textId="77777777" w:rsidR="00677325" w:rsidRDefault="0067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rin">
    <w:altName w:val="Garamond"/>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6D0" w14:textId="3053C1CF" w:rsidR="00AF4EF3" w:rsidRPr="00773F75" w:rsidRDefault="00AF4EF3" w:rsidP="00773F75">
    <w:pPr>
      <w:suppressAutoHyphens/>
      <w:ind w:right="-11"/>
      <w:jc w:val="right"/>
      <w:rPr>
        <w:rFonts w:ascii="Arial" w:hAnsi="Arial"/>
        <w:bCs/>
        <w:smallCaps/>
        <w:sz w:val="18"/>
        <w:szCs w:val="19"/>
      </w:rPr>
    </w:pPr>
    <w:r w:rsidRPr="00773F75">
      <w:rPr>
        <w:rFonts w:ascii="Arial" w:hAnsi="Arial"/>
        <w:bCs/>
        <w:smallCaps/>
        <w:sz w:val="18"/>
        <w:szCs w:val="19"/>
      </w:rPr>
      <w:t xml:space="preserve">Página </w:t>
    </w:r>
    <w:r w:rsidRPr="00773F75">
      <w:rPr>
        <w:rFonts w:ascii="Arial" w:hAnsi="Arial"/>
        <w:bCs/>
        <w:smallCaps/>
        <w:sz w:val="18"/>
        <w:szCs w:val="19"/>
      </w:rPr>
      <w:fldChar w:fldCharType="begin"/>
    </w:r>
    <w:r w:rsidRPr="00773F75">
      <w:rPr>
        <w:rFonts w:ascii="Arial" w:hAnsi="Arial"/>
        <w:bCs/>
        <w:smallCaps/>
        <w:sz w:val="18"/>
        <w:szCs w:val="19"/>
      </w:rPr>
      <w:instrText xml:space="preserve"> PAGE </w:instrText>
    </w:r>
    <w:r w:rsidRPr="00773F75">
      <w:rPr>
        <w:rFonts w:ascii="Arial" w:hAnsi="Arial"/>
        <w:bCs/>
        <w:smallCaps/>
        <w:sz w:val="18"/>
        <w:szCs w:val="19"/>
      </w:rPr>
      <w:fldChar w:fldCharType="separate"/>
    </w:r>
    <w:r w:rsidR="00141352" w:rsidRPr="00773F75">
      <w:rPr>
        <w:rFonts w:ascii="Arial" w:hAnsi="Arial"/>
        <w:bCs/>
        <w:smallCaps/>
        <w:sz w:val="18"/>
        <w:szCs w:val="19"/>
      </w:rPr>
      <w:t>2</w:t>
    </w:r>
    <w:r w:rsidRPr="00773F75">
      <w:rPr>
        <w:rFonts w:ascii="Arial" w:hAnsi="Arial"/>
        <w:bCs/>
        <w:smallCaps/>
        <w:sz w:val="18"/>
        <w:szCs w:val="19"/>
      </w:rPr>
      <w:fldChar w:fldCharType="end"/>
    </w:r>
    <w:r w:rsidRPr="00773F75">
      <w:rPr>
        <w:rFonts w:ascii="Arial" w:hAnsi="Arial"/>
        <w:bCs/>
        <w:smallCaps/>
        <w:sz w:val="18"/>
        <w:szCs w:val="19"/>
      </w:rPr>
      <w:t xml:space="preserve"> de </w:t>
    </w:r>
    <w:r w:rsidRPr="00773F75">
      <w:rPr>
        <w:rFonts w:ascii="Arial" w:hAnsi="Arial"/>
        <w:bCs/>
        <w:smallCaps/>
        <w:sz w:val="18"/>
        <w:szCs w:val="19"/>
      </w:rPr>
      <w:fldChar w:fldCharType="begin"/>
    </w:r>
    <w:r w:rsidRPr="00773F75">
      <w:rPr>
        <w:rFonts w:ascii="Arial" w:hAnsi="Arial"/>
        <w:bCs/>
        <w:smallCaps/>
        <w:sz w:val="18"/>
        <w:szCs w:val="19"/>
      </w:rPr>
      <w:instrText xml:space="preserve"> NUMPAGES </w:instrText>
    </w:r>
    <w:r w:rsidRPr="00773F75">
      <w:rPr>
        <w:rFonts w:ascii="Arial" w:hAnsi="Arial"/>
        <w:bCs/>
        <w:smallCaps/>
        <w:sz w:val="18"/>
        <w:szCs w:val="19"/>
      </w:rPr>
      <w:fldChar w:fldCharType="separate"/>
    </w:r>
    <w:r w:rsidR="00141352" w:rsidRPr="00773F75">
      <w:rPr>
        <w:rFonts w:ascii="Arial" w:hAnsi="Arial"/>
        <w:bCs/>
        <w:smallCaps/>
        <w:sz w:val="18"/>
        <w:szCs w:val="19"/>
      </w:rPr>
      <w:t>12</w:t>
    </w:r>
    <w:r w:rsidRPr="00773F75">
      <w:rPr>
        <w:rFonts w:ascii="Arial" w:hAnsi="Arial"/>
        <w:bCs/>
        <w:smallCaps/>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EC2D" w14:textId="77777777" w:rsidR="00677325" w:rsidRDefault="00677325">
      <w:r>
        <w:separator/>
      </w:r>
    </w:p>
  </w:footnote>
  <w:footnote w:type="continuationSeparator" w:id="0">
    <w:p w14:paraId="19A7A838" w14:textId="77777777" w:rsidR="00677325" w:rsidRDefault="00677325">
      <w:r>
        <w:continuationSeparator/>
      </w:r>
    </w:p>
  </w:footnote>
  <w:footnote w:id="1">
    <w:p w14:paraId="6DDA1A2A" w14:textId="77777777" w:rsidR="0051378A" w:rsidRPr="00BE3102" w:rsidRDefault="0051378A" w:rsidP="00BE3102">
      <w:pPr>
        <w:pStyle w:val="Textonotapie"/>
        <w:jc w:val="both"/>
        <w:rPr>
          <w:rFonts w:ascii="Arial" w:hAnsi="Arial" w:cs="Arial"/>
          <w:sz w:val="18"/>
          <w:szCs w:val="19"/>
          <w:lang w:val="es-CO"/>
        </w:rPr>
      </w:pPr>
      <w:r w:rsidRPr="00BE3102">
        <w:rPr>
          <w:rStyle w:val="Refdenotaalpie"/>
          <w:rFonts w:ascii="Arial" w:hAnsi="Arial" w:cs="Arial"/>
          <w:sz w:val="18"/>
          <w:szCs w:val="19"/>
        </w:rPr>
        <w:footnoteRef/>
      </w:r>
      <w:r w:rsidRPr="00BE3102">
        <w:rPr>
          <w:rFonts w:ascii="Arial" w:hAnsi="Arial" w:cs="Arial"/>
          <w:sz w:val="18"/>
          <w:szCs w:val="19"/>
        </w:rPr>
        <w:t xml:space="preserve"> </w:t>
      </w:r>
      <w:r w:rsidRPr="00BE3102">
        <w:rPr>
          <w:rFonts w:ascii="Arial" w:hAnsi="Arial" w:cs="Arial"/>
          <w:bCs/>
          <w:sz w:val="18"/>
          <w:szCs w:val="19"/>
        </w:rPr>
        <w:t>Ley 7 de 1979</w:t>
      </w:r>
    </w:p>
  </w:footnote>
  <w:footnote w:id="2">
    <w:p w14:paraId="632AC075" w14:textId="77777777" w:rsidR="00414135" w:rsidRPr="00BE3102" w:rsidRDefault="00414135" w:rsidP="00BE3102">
      <w:pPr>
        <w:pStyle w:val="NormalWeb"/>
        <w:spacing w:before="0" w:beforeAutospacing="0" w:after="0" w:afterAutospacing="0"/>
        <w:jc w:val="both"/>
        <w:rPr>
          <w:rFonts w:ascii="Arial" w:hAnsi="Arial" w:cs="Arial"/>
          <w:sz w:val="18"/>
          <w:szCs w:val="19"/>
          <w:lang w:val="es-CO" w:eastAsia="es-CO"/>
        </w:rPr>
      </w:pPr>
      <w:r w:rsidRPr="00BE3102">
        <w:rPr>
          <w:rStyle w:val="Refdenotaalpie"/>
          <w:rFonts w:ascii="Arial" w:hAnsi="Arial" w:cs="Arial"/>
          <w:sz w:val="18"/>
          <w:szCs w:val="19"/>
        </w:rPr>
        <w:footnoteRef/>
      </w:r>
      <w:r w:rsidRPr="00BE3102">
        <w:rPr>
          <w:rFonts w:ascii="Arial" w:hAnsi="Arial" w:cs="Arial"/>
          <w:sz w:val="18"/>
          <w:szCs w:val="19"/>
        </w:rPr>
        <w:t xml:space="preserve"> El consentimiento es la manifestación informada, libre y voluntaria de dar en adopción a un hijo o hija por parte de quienes ejercen la patria potestad ante el Defensor de Familia, quien los informará ampliamente sobre sus consecuencias jurídicas y psicosociales. Este consentimiento debe ser válido civilmente e idóneo constitucionalmente. Para que el consentimiento sea válido debe cumplir con los siguientes requisitos:</w:t>
      </w:r>
    </w:p>
    <w:p w14:paraId="7A262470" w14:textId="77777777" w:rsidR="00414135" w:rsidRPr="00BE3102" w:rsidRDefault="00414135" w:rsidP="00BE3102">
      <w:pPr>
        <w:pStyle w:val="NormalWeb"/>
        <w:spacing w:before="0" w:beforeAutospacing="0" w:after="0" w:afterAutospacing="0"/>
        <w:jc w:val="both"/>
        <w:rPr>
          <w:rFonts w:ascii="Arial" w:hAnsi="Arial" w:cs="Arial"/>
          <w:sz w:val="18"/>
          <w:szCs w:val="19"/>
        </w:rPr>
      </w:pPr>
      <w:r w:rsidRPr="00BE3102">
        <w:rPr>
          <w:rFonts w:ascii="Arial" w:hAnsi="Arial" w:cs="Arial"/>
          <w:sz w:val="18"/>
          <w:szCs w:val="19"/>
        </w:rPr>
        <w:t>(…)</w:t>
      </w:r>
    </w:p>
    <w:p w14:paraId="2450D806" w14:textId="77777777" w:rsidR="00414135" w:rsidRPr="00BE3102" w:rsidRDefault="00414135" w:rsidP="00BE3102">
      <w:pPr>
        <w:pStyle w:val="NormalWeb"/>
        <w:spacing w:before="0" w:beforeAutospacing="0" w:after="0" w:afterAutospacing="0"/>
        <w:jc w:val="both"/>
        <w:rPr>
          <w:rFonts w:ascii="Arial" w:hAnsi="Arial" w:cs="Arial"/>
          <w:sz w:val="18"/>
          <w:szCs w:val="19"/>
        </w:rPr>
      </w:pPr>
      <w:r w:rsidRPr="00BE3102">
        <w:rPr>
          <w:rFonts w:ascii="Arial" w:hAnsi="Arial" w:cs="Arial"/>
          <w:sz w:val="18"/>
          <w:szCs w:val="19"/>
        </w:rPr>
        <w:t>&lt;Aparte subrayado CONDICIONALMENTE exequible&gt; A efectos del consentimiento para la adopción, se entenderá la falta del padre o la madre, no solamente cuando ha fallecido, sino también </w:t>
      </w:r>
      <w:r w:rsidRPr="00BE3102">
        <w:rPr>
          <w:rFonts w:ascii="Arial" w:hAnsi="Arial" w:cs="Arial"/>
          <w:sz w:val="18"/>
          <w:szCs w:val="19"/>
          <w:u w:val="single"/>
        </w:rPr>
        <w:t xml:space="preserve">cuando lo aqueja una enfermedad mental o grave anomalía psíquica </w:t>
      </w:r>
      <w:r w:rsidRPr="00BE3102">
        <w:rPr>
          <w:rFonts w:ascii="Arial" w:hAnsi="Arial" w:cs="Arial"/>
          <w:sz w:val="18"/>
          <w:szCs w:val="19"/>
        </w:rPr>
        <w:t>certificada por el Instituto Nacional de Medicina Legal y Ciencias Forenses.</w:t>
      </w:r>
    </w:p>
  </w:footnote>
  <w:footnote w:id="3">
    <w:p w14:paraId="4C7C110E" w14:textId="77777777" w:rsidR="00E94FD1" w:rsidRPr="00BE3102" w:rsidRDefault="00E94FD1" w:rsidP="00BE3102">
      <w:pPr>
        <w:pStyle w:val="Textonotapie"/>
        <w:jc w:val="both"/>
        <w:rPr>
          <w:rFonts w:ascii="Arial" w:hAnsi="Arial" w:cs="Arial"/>
          <w:sz w:val="18"/>
          <w:szCs w:val="19"/>
          <w:lang w:val="es-ES"/>
        </w:rPr>
      </w:pPr>
      <w:r w:rsidRPr="00BE3102">
        <w:rPr>
          <w:rStyle w:val="Refdenotaalpie"/>
          <w:rFonts w:ascii="Arial" w:hAnsi="Arial" w:cs="Arial"/>
          <w:sz w:val="18"/>
          <w:szCs w:val="19"/>
        </w:rPr>
        <w:footnoteRef/>
      </w:r>
      <w:r w:rsidRPr="00BE3102">
        <w:rPr>
          <w:rFonts w:ascii="Arial" w:hAnsi="Arial" w:cs="Arial"/>
          <w:sz w:val="18"/>
          <w:szCs w:val="19"/>
        </w:rPr>
        <w:t xml:space="preserve"> Según se refleja en la página web del ICBF (</w:t>
      </w:r>
      <w:hyperlink r:id="rId1" w:history="1">
        <w:r w:rsidRPr="00BE3102">
          <w:rPr>
            <w:rStyle w:val="Hipervnculo"/>
            <w:rFonts w:ascii="Arial" w:hAnsi="Arial" w:cs="Arial"/>
            <w:color w:val="auto"/>
            <w:sz w:val="18"/>
            <w:szCs w:val="19"/>
          </w:rPr>
          <w:t>https://www.icbf.gov.co/portafolio-de-servicios-icbf/privacion-de-la-patria-potestad</w:t>
        </w:r>
      </w:hyperlink>
      <w:r w:rsidRPr="00BE3102">
        <w:rPr>
          <w:rFonts w:ascii="Arial" w:hAnsi="Arial" w:cs="Arial"/>
          <w:sz w:val="18"/>
          <w:szCs w:val="19"/>
        </w:rPr>
        <w:t>) “Es una sanción que se aplica cuando el padre o la madre de un niño, niña y/o adolescente no debe ejercer los derechos sobre sus hijos(as), por alguna de las siguientes causales establecidas legalmente en el Artículo 315 del Código Civil Colombiano”</w:t>
      </w:r>
    </w:p>
  </w:footnote>
  <w:footnote w:id="4">
    <w:p w14:paraId="4EA72CBD" w14:textId="31A0A292" w:rsidR="00951645" w:rsidRPr="00BE3102" w:rsidRDefault="00951645" w:rsidP="00BE3102">
      <w:pPr>
        <w:pStyle w:val="Textonotapie"/>
        <w:rPr>
          <w:rFonts w:ascii="Arial" w:hAnsi="Arial" w:cs="Arial"/>
          <w:sz w:val="18"/>
          <w:szCs w:val="19"/>
        </w:rPr>
      </w:pPr>
      <w:r w:rsidRPr="00BE3102">
        <w:rPr>
          <w:rFonts w:ascii="Arial" w:hAnsi="Arial" w:cs="Arial"/>
          <w:sz w:val="18"/>
          <w:szCs w:val="19"/>
          <w:vertAlign w:val="superscript"/>
        </w:rPr>
        <w:footnoteRef/>
      </w:r>
      <w:r w:rsidRPr="00BE3102">
        <w:rPr>
          <w:rFonts w:ascii="Arial" w:hAnsi="Arial" w:cs="Arial"/>
          <w:sz w:val="18"/>
          <w:szCs w:val="19"/>
        </w:rPr>
        <w:t xml:space="preserve"> </w:t>
      </w:r>
      <w:r w:rsidR="00A52C65" w:rsidRPr="00BE3102">
        <w:rPr>
          <w:rFonts w:ascii="Arial" w:hAnsi="Arial" w:cs="Arial"/>
          <w:sz w:val="18"/>
          <w:szCs w:val="19"/>
          <w:lang w:val="es-CO"/>
        </w:rPr>
        <w:t>C-145 de 20</w:t>
      </w:r>
      <w:r w:rsidRPr="00BE3102">
        <w:rPr>
          <w:rFonts w:ascii="Arial" w:hAnsi="Arial" w:cs="Arial"/>
          <w:sz w:val="18"/>
          <w:szCs w:val="19"/>
          <w:lang w:val="es-CO"/>
        </w:rPr>
        <w:t>10.</w:t>
      </w:r>
    </w:p>
  </w:footnote>
  <w:footnote w:id="5">
    <w:p w14:paraId="7E6C22A7" w14:textId="6CF7808E" w:rsidR="00951645" w:rsidRPr="00BE3102" w:rsidRDefault="00951645" w:rsidP="00BE3102">
      <w:pPr>
        <w:pStyle w:val="Textonotapie"/>
        <w:rPr>
          <w:rFonts w:ascii="Arial" w:hAnsi="Arial" w:cs="Arial"/>
          <w:sz w:val="18"/>
          <w:szCs w:val="19"/>
        </w:rPr>
      </w:pPr>
      <w:r w:rsidRPr="00BE3102">
        <w:rPr>
          <w:rFonts w:ascii="Arial" w:hAnsi="Arial" w:cs="Arial"/>
          <w:sz w:val="18"/>
          <w:szCs w:val="19"/>
          <w:vertAlign w:val="superscript"/>
        </w:rPr>
        <w:footnoteRef/>
      </w:r>
      <w:r w:rsidRPr="00BE3102">
        <w:rPr>
          <w:rFonts w:ascii="Arial" w:hAnsi="Arial" w:cs="Arial"/>
          <w:sz w:val="18"/>
          <w:szCs w:val="19"/>
        </w:rPr>
        <w:t xml:space="preserve"> </w:t>
      </w:r>
      <w:r w:rsidR="00A52C65" w:rsidRPr="00BE3102">
        <w:rPr>
          <w:rFonts w:ascii="Arial" w:hAnsi="Arial" w:cs="Arial"/>
          <w:sz w:val="18"/>
          <w:szCs w:val="19"/>
          <w:lang w:val="es-CO"/>
        </w:rPr>
        <w:t>C-145 de 20</w:t>
      </w:r>
      <w:r w:rsidRPr="00BE3102">
        <w:rPr>
          <w:rFonts w:ascii="Arial" w:hAnsi="Arial" w:cs="Arial"/>
          <w:sz w:val="18"/>
          <w:szCs w:val="19"/>
          <w:lang w:val="es-CO"/>
        </w:rPr>
        <w:t>10.</w:t>
      </w:r>
    </w:p>
  </w:footnote>
  <w:footnote w:id="6">
    <w:p w14:paraId="157A5243" w14:textId="77777777" w:rsidR="002A4808" w:rsidRPr="00BE3102" w:rsidRDefault="002A4808" w:rsidP="00BE3102">
      <w:pPr>
        <w:pStyle w:val="Textonotapie"/>
        <w:jc w:val="both"/>
        <w:rPr>
          <w:rFonts w:ascii="Arial" w:hAnsi="Arial" w:cs="Arial"/>
          <w:sz w:val="18"/>
          <w:lang w:val="es-ES"/>
        </w:rPr>
      </w:pPr>
      <w:r w:rsidRPr="00BE3102">
        <w:rPr>
          <w:rStyle w:val="Refdenotaalpie"/>
          <w:rFonts w:ascii="Arial" w:hAnsi="Arial" w:cs="Arial"/>
          <w:sz w:val="18"/>
          <w:szCs w:val="19"/>
        </w:rPr>
        <w:footnoteRef/>
      </w:r>
      <w:r w:rsidRPr="00BE3102">
        <w:rPr>
          <w:rFonts w:ascii="Arial" w:hAnsi="Arial" w:cs="Arial"/>
          <w:sz w:val="18"/>
          <w:szCs w:val="19"/>
        </w:rPr>
        <w:t xml:space="preserve"> A efectos del consentimiento para la adopción, se entenderá la falta del padre o la madre, no </w:t>
      </w:r>
      <w:r w:rsidRPr="00BE3102">
        <w:rPr>
          <w:rFonts w:ascii="Arial" w:hAnsi="Arial" w:cs="Arial"/>
          <w:b/>
          <w:sz w:val="18"/>
          <w:szCs w:val="19"/>
        </w:rPr>
        <w:t>solamente cuando ha fallecido</w:t>
      </w:r>
      <w:r w:rsidRPr="00BE3102">
        <w:rPr>
          <w:rFonts w:ascii="Arial" w:hAnsi="Arial" w:cs="Arial"/>
          <w:sz w:val="18"/>
          <w:szCs w:val="19"/>
        </w:rPr>
        <w:t>, sino también </w:t>
      </w:r>
      <w:r w:rsidRPr="00BE3102">
        <w:rPr>
          <w:rFonts w:ascii="Arial" w:hAnsi="Arial" w:cs="Arial"/>
          <w:b/>
          <w:sz w:val="18"/>
          <w:szCs w:val="19"/>
          <w:u w:val="single"/>
        </w:rPr>
        <w:t>cuando lo aqueja una enfermedad mental o grave anomalía psíquica</w:t>
      </w:r>
      <w:r w:rsidRPr="00BE3102">
        <w:rPr>
          <w:rFonts w:ascii="Arial" w:hAnsi="Arial" w:cs="Arial"/>
          <w:sz w:val="18"/>
          <w:szCs w:val="19"/>
          <w:u w:val="single"/>
        </w:rPr>
        <w:t xml:space="preserve"> </w:t>
      </w:r>
      <w:r w:rsidRPr="00BE3102">
        <w:rPr>
          <w:rFonts w:ascii="Arial" w:hAnsi="Arial" w:cs="Arial"/>
          <w:sz w:val="18"/>
          <w:szCs w:val="19"/>
        </w:rPr>
        <w:t>certificada por el Instituto Nacional de Medicina Legal y Ciencias Forenses.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AC39" w14:textId="04E7DA99" w:rsidR="007E742D" w:rsidRPr="00773F75" w:rsidRDefault="00773F75" w:rsidP="00773F75">
    <w:pPr>
      <w:suppressAutoHyphens/>
      <w:ind w:right="-11"/>
      <w:jc w:val="right"/>
      <w:rPr>
        <w:rFonts w:ascii="Arial" w:hAnsi="Arial" w:cs="Arial"/>
        <w:bCs/>
        <w:smallCaps/>
        <w:sz w:val="18"/>
        <w:szCs w:val="19"/>
      </w:rPr>
    </w:pPr>
    <w:r w:rsidRPr="00773F75">
      <w:rPr>
        <w:rFonts w:ascii="Arial" w:hAnsi="Arial" w:cs="Arial"/>
        <w:bCs/>
        <w:smallCaps/>
        <w:sz w:val="18"/>
        <w:szCs w:val="19"/>
      </w:rPr>
      <w:t>Radicación</w:t>
    </w:r>
    <w:r w:rsidR="007E742D" w:rsidRPr="00773F75">
      <w:rPr>
        <w:rFonts w:ascii="Arial" w:hAnsi="Arial" w:cs="Arial"/>
        <w:bCs/>
        <w:smallCaps/>
        <w:sz w:val="18"/>
        <w:szCs w:val="19"/>
      </w:rPr>
      <w:t>: 66 170 31 04 002 2021 00041 01</w:t>
    </w:r>
  </w:p>
  <w:p w14:paraId="0CCFF082" w14:textId="2DB5FE8E" w:rsidR="00A35B59" w:rsidRPr="00773F75" w:rsidRDefault="00773F75" w:rsidP="00773F75">
    <w:pPr>
      <w:suppressAutoHyphens/>
      <w:ind w:right="-11"/>
      <w:jc w:val="right"/>
      <w:rPr>
        <w:rFonts w:ascii="Arial" w:hAnsi="Arial" w:cs="Arial"/>
        <w:bCs/>
        <w:smallCaps/>
        <w:sz w:val="18"/>
        <w:szCs w:val="19"/>
      </w:rPr>
    </w:pPr>
    <w:r w:rsidRPr="00773F75">
      <w:rPr>
        <w:rFonts w:ascii="Arial" w:hAnsi="Arial" w:cs="Arial"/>
        <w:bCs/>
        <w:smallCaps/>
        <w:sz w:val="18"/>
        <w:szCs w:val="19"/>
      </w:rPr>
      <w:t>Accionante</w:t>
    </w:r>
    <w:r w:rsidR="007E742D" w:rsidRPr="00773F75">
      <w:rPr>
        <w:rFonts w:ascii="Arial" w:hAnsi="Arial" w:cs="Arial"/>
        <w:bCs/>
        <w:smallCaps/>
        <w:sz w:val="18"/>
        <w:szCs w:val="19"/>
      </w:rPr>
      <w:t xml:space="preserve">: </w:t>
    </w:r>
    <w:r w:rsidRPr="00773F75">
      <w:rPr>
        <w:rFonts w:ascii="Arial" w:hAnsi="Arial" w:cs="Arial"/>
        <w:bCs/>
        <w:smallCaps/>
        <w:sz w:val="18"/>
        <w:szCs w:val="19"/>
      </w:rPr>
      <w:t xml:space="preserve">Maritza Alejandra Sánchez Restrepo </w:t>
    </w:r>
    <w:r w:rsidR="00A35B59" w:rsidRPr="00773F75">
      <w:rPr>
        <w:rFonts w:ascii="Arial" w:hAnsi="Arial" w:cs="Arial"/>
        <w:bCs/>
        <w:smallCaps/>
        <w:sz w:val="18"/>
        <w:szCs w:val="19"/>
      </w:rPr>
      <w:t xml:space="preserve">y </w:t>
    </w:r>
    <w:r>
      <w:rPr>
        <w:rFonts w:ascii="Arial" w:hAnsi="Arial" w:cs="Arial"/>
        <w:bCs/>
        <w:smallCaps/>
        <w:sz w:val="18"/>
        <w:szCs w:val="19"/>
      </w:rPr>
      <w:t>otro</w:t>
    </w:r>
  </w:p>
  <w:p w14:paraId="62DD5181" w14:textId="1375D873" w:rsidR="007E742D" w:rsidRPr="00773F75" w:rsidRDefault="00773F75" w:rsidP="00773F75">
    <w:pPr>
      <w:suppressAutoHyphens/>
      <w:ind w:right="-11"/>
      <w:jc w:val="right"/>
      <w:rPr>
        <w:rFonts w:ascii="Arial" w:hAnsi="Arial" w:cs="Arial"/>
        <w:bCs/>
        <w:smallCaps/>
        <w:sz w:val="18"/>
        <w:szCs w:val="19"/>
      </w:rPr>
    </w:pPr>
    <w:r w:rsidRPr="00773F75">
      <w:rPr>
        <w:rFonts w:ascii="Arial" w:hAnsi="Arial" w:cs="Arial"/>
        <w:bCs/>
        <w:smallCaps/>
        <w:sz w:val="18"/>
        <w:szCs w:val="19"/>
      </w:rPr>
      <w:t>Accionado</w:t>
    </w:r>
    <w:r w:rsidR="007E742D" w:rsidRPr="00773F75">
      <w:rPr>
        <w:rFonts w:ascii="Arial" w:hAnsi="Arial" w:cs="Arial"/>
        <w:bCs/>
        <w:smallCaps/>
        <w:sz w:val="18"/>
        <w:szCs w:val="19"/>
      </w:rPr>
      <w:t xml:space="preserve">: </w:t>
    </w:r>
    <w:r w:rsidR="00A35B59" w:rsidRPr="00773F75">
      <w:rPr>
        <w:rFonts w:ascii="Arial" w:hAnsi="Arial" w:cs="Arial"/>
        <w:bCs/>
        <w:smallCaps/>
        <w:sz w:val="18"/>
        <w:szCs w:val="19"/>
      </w:rPr>
      <w:t>ICBF</w:t>
    </w:r>
  </w:p>
  <w:p w14:paraId="34B62697" w14:textId="1687DC69" w:rsidR="007E742D" w:rsidRPr="00773F75" w:rsidRDefault="00773F75" w:rsidP="00773F75">
    <w:pPr>
      <w:suppressAutoHyphens/>
      <w:ind w:right="-11"/>
      <w:jc w:val="right"/>
      <w:rPr>
        <w:rFonts w:ascii="Arial" w:hAnsi="Arial" w:cs="Arial"/>
        <w:bCs/>
        <w:smallCaps/>
        <w:sz w:val="18"/>
        <w:szCs w:val="19"/>
      </w:rPr>
    </w:pPr>
    <w:r w:rsidRPr="00773F75">
      <w:rPr>
        <w:rFonts w:ascii="Arial" w:hAnsi="Arial" w:cs="Arial"/>
        <w:bCs/>
        <w:smallCaps/>
        <w:sz w:val="18"/>
        <w:szCs w:val="19"/>
      </w:rPr>
      <w:t>Decisión</w:t>
    </w:r>
    <w:r w:rsidR="007E742D" w:rsidRPr="00773F75">
      <w:rPr>
        <w:rFonts w:ascii="Arial" w:hAnsi="Arial" w:cs="Arial"/>
        <w:bCs/>
        <w:smallCaps/>
        <w:sz w:val="18"/>
        <w:szCs w:val="19"/>
      </w:rPr>
      <w:t xml:space="preserve">: </w:t>
    </w:r>
    <w:r w:rsidRPr="00773F75">
      <w:rPr>
        <w:rFonts w:ascii="Arial" w:hAnsi="Arial" w:cs="Arial"/>
        <w:bCs/>
        <w:smallCaps/>
        <w:sz w:val="18"/>
        <w:szCs w:val="19"/>
      </w:rPr>
      <w:t>Revoca y tutela debido proceso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15:restartNumberingAfterBreak="0">
    <w:nsid w:val="09970789"/>
    <w:multiLevelType w:val="hybridMultilevel"/>
    <w:tmpl w:val="CD968578"/>
    <w:lvl w:ilvl="0" w:tplc="17DCCE02">
      <w:start w:val="3"/>
      <w:numFmt w:val="bullet"/>
      <w:lvlText w:val="-"/>
      <w:lvlJc w:val="left"/>
      <w:pPr>
        <w:ind w:left="720" w:hanging="360"/>
      </w:pPr>
      <w:rPr>
        <w:rFonts w:ascii="Arial Narrow" w:eastAsia="Times New Roman"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664B1EF4"/>
    <w:multiLevelType w:val="hybridMultilevel"/>
    <w:tmpl w:val="6A361572"/>
    <w:lvl w:ilvl="0" w:tplc="0B6220F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A64FB7"/>
    <w:multiLevelType w:val="hybridMultilevel"/>
    <w:tmpl w:val="47D8B2C2"/>
    <w:lvl w:ilvl="0" w:tplc="C180F254">
      <w:start w:val="3"/>
      <w:numFmt w:val="bullet"/>
      <w:lvlText w:val="-"/>
      <w:lvlJc w:val="left"/>
      <w:pPr>
        <w:ind w:left="720" w:hanging="360"/>
      </w:pPr>
      <w:rPr>
        <w:rFonts w:ascii="Palatino Linotype" w:eastAsia="Times New Roman"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2A57A2"/>
    <w:multiLevelType w:val="hybridMultilevel"/>
    <w:tmpl w:val="1272E804"/>
    <w:lvl w:ilvl="0" w:tplc="2FD8DEC6">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00f2e,#001d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51"/>
    <w:rsid w:val="00000190"/>
    <w:rsid w:val="000014A0"/>
    <w:rsid w:val="00001F7E"/>
    <w:rsid w:val="000031C8"/>
    <w:rsid w:val="00006A92"/>
    <w:rsid w:val="00011ECD"/>
    <w:rsid w:val="00013953"/>
    <w:rsid w:val="00016ECC"/>
    <w:rsid w:val="00023C15"/>
    <w:rsid w:val="00026ADA"/>
    <w:rsid w:val="00026BFA"/>
    <w:rsid w:val="000307B8"/>
    <w:rsid w:val="0003095A"/>
    <w:rsid w:val="00030A0D"/>
    <w:rsid w:val="00033BA8"/>
    <w:rsid w:val="00035266"/>
    <w:rsid w:val="0003733E"/>
    <w:rsid w:val="000420E8"/>
    <w:rsid w:val="00043211"/>
    <w:rsid w:val="00043BB7"/>
    <w:rsid w:val="00043D5A"/>
    <w:rsid w:val="00051200"/>
    <w:rsid w:val="00051387"/>
    <w:rsid w:val="000519B3"/>
    <w:rsid w:val="00051C00"/>
    <w:rsid w:val="00052236"/>
    <w:rsid w:val="00053CB6"/>
    <w:rsid w:val="000544D6"/>
    <w:rsid w:val="00054C2B"/>
    <w:rsid w:val="00056DEE"/>
    <w:rsid w:val="000611EB"/>
    <w:rsid w:val="00061730"/>
    <w:rsid w:val="00061D9D"/>
    <w:rsid w:val="00062ED0"/>
    <w:rsid w:val="000646D4"/>
    <w:rsid w:val="00064EE1"/>
    <w:rsid w:val="00070EA4"/>
    <w:rsid w:val="00071BC2"/>
    <w:rsid w:val="00072063"/>
    <w:rsid w:val="0007338C"/>
    <w:rsid w:val="000737D1"/>
    <w:rsid w:val="0007477F"/>
    <w:rsid w:val="00075197"/>
    <w:rsid w:val="000751D4"/>
    <w:rsid w:val="000756E4"/>
    <w:rsid w:val="00075A98"/>
    <w:rsid w:val="00080934"/>
    <w:rsid w:val="00080B0F"/>
    <w:rsid w:val="00080BBD"/>
    <w:rsid w:val="00081388"/>
    <w:rsid w:val="00081F24"/>
    <w:rsid w:val="000853CB"/>
    <w:rsid w:val="00087132"/>
    <w:rsid w:val="000878C0"/>
    <w:rsid w:val="000903D5"/>
    <w:rsid w:val="000905D5"/>
    <w:rsid w:val="00091864"/>
    <w:rsid w:val="0009410D"/>
    <w:rsid w:val="00095B6C"/>
    <w:rsid w:val="000965DE"/>
    <w:rsid w:val="00096782"/>
    <w:rsid w:val="000970BC"/>
    <w:rsid w:val="00097764"/>
    <w:rsid w:val="000979AD"/>
    <w:rsid w:val="000A12BA"/>
    <w:rsid w:val="000A19FE"/>
    <w:rsid w:val="000A30FD"/>
    <w:rsid w:val="000A6DDF"/>
    <w:rsid w:val="000A744B"/>
    <w:rsid w:val="000B0AEC"/>
    <w:rsid w:val="000B1103"/>
    <w:rsid w:val="000B27D9"/>
    <w:rsid w:val="000B31DA"/>
    <w:rsid w:val="000B392A"/>
    <w:rsid w:val="000B6669"/>
    <w:rsid w:val="000B6915"/>
    <w:rsid w:val="000B69E1"/>
    <w:rsid w:val="000B7367"/>
    <w:rsid w:val="000C2B63"/>
    <w:rsid w:val="000C2E93"/>
    <w:rsid w:val="000C3FCD"/>
    <w:rsid w:val="000C42A2"/>
    <w:rsid w:val="000C565C"/>
    <w:rsid w:val="000C6CAB"/>
    <w:rsid w:val="000D056F"/>
    <w:rsid w:val="000D0B86"/>
    <w:rsid w:val="000D0D9B"/>
    <w:rsid w:val="000D202A"/>
    <w:rsid w:val="000D2D63"/>
    <w:rsid w:val="000D31E5"/>
    <w:rsid w:val="000D31EE"/>
    <w:rsid w:val="000D39E6"/>
    <w:rsid w:val="000D3D9C"/>
    <w:rsid w:val="000D4D9E"/>
    <w:rsid w:val="000D5AB0"/>
    <w:rsid w:val="000D5BE1"/>
    <w:rsid w:val="000D5D16"/>
    <w:rsid w:val="000D64FB"/>
    <w:rsid w:val="000D691E"/>
    <w:rsid w:val="000D7741"/>
    <w:rsid w:val="000D7B8F"/>
    <w:rsid w:val="000E0EB3"/>
    <w:rsid w:val="000E1ECD"/>
    <w:rsid w:val="000E2FBF"/>
    <w:rsid w:val="000E3BC6"/>
    <w:rsid w:val="000E3EC3"/>
    <w:rsid w:val="000E52FF"/>
    <w:rsid w:val="000E5A5A"/>
    <w:rsid w:val="000E6184"/>
    <w:rsid w:val="000E6B73"/>
    <w:rsid w:val="000E7715"/>
    <w:rsid w:val="000F1846"/>
    <w:rsid w:val="000F40C9"/>
    <w:rsid w:val="000F48A0"/>
    <w:rsid w:val="000F68C7"/>
    <w:rsid w:val="00100675"/>
    <w:rsid w:val="00106DFE"/>
    <w:rsid w:val="00111386"/>
    <w:rsid w:val="00111A94"/>
    <w:rsid w:val="00112C09"/>
    <w:rsid w:val="00112D13"/>
    <w:rsid w:val="00112E32"/>
    <w:rsid w:val="001138E7"/>
    <w:rsid w:val="00115ECD"/>
    <w:rsid w:val="00116A0B"/>
    <w:rsid w:val="00116C97"/>
    <w:rsid w:val="00117B9C"/>
    <w:rsid w:val="00120508"/>
    <w:rsid w:val="0012229B"/>
    <w:rsid w:val="001223D8"/>
    <w:rsid w:val="00124B38"/>
    <w:rsid w:val="0012588E"/>
    <w:rsid w:val="00127553"/>
    <w:rsid w:val="00130441"/>
    <w:rsid w:val="00131B22"/>
    <w:rsid w:val="001373A3"/>
    <w:rsid w:val="00137607"/>
    <w:rsid w:val="00140078"/>
    <w:rsid w:val="00140594"/>
    <w:rsid w:val="00140712"/>
    <w:rsid w:val="00141352"/>
    <w:rsid w:val="001418AF"/>
    <w:rsid w:val="001423CC"/>
    <w:rsid w:val="00143488"/>
    <w:rsid w:val="00145945"/>
    <w:rsid w:val="001477EF"/>
    <w:rsid w:val="001517BB"/>
    <w:rsid w:val="001535DF"/>
    <w:rsid w:val="00153B44"/>
    <w:rsid w:val="00153BC6"/>
    <w:rsid w:val="00154602"/>
    <w:rsid w:val="00154FFE"/>
    <w:rsid w:val="00155FC0"/>
    <w:rsid w:val="00156A49"/>
    <w:rsid w:val="00157C57"/>
    <w:rsid w:val="0016016F"/>
    <w:rsid w:val="0016040F"/>
    <w:rsid w:val="00160758"/>
    <w:rsid w:val="0016163D"/>
    <w:rsid w:val="00161BAE"/>
    <w:rsid w:val="00161C85"/>
    <w:rsid w:val="00163C61"/>
    <w:rsid w:val="00164E23"/>
    <w:rsid w:val="001665C4"/>
    <w:rsid w:val="001676EF"/>
    <w:rsid w:val="00170112"/>
    <w:rsid w:val="0017051C"/>
    <w:rsid w:val="001717F3"/>
    <w:rsid w:val="00172CAE"/>
    <w:rsid w:val="00174089"/>
    <w:rsid w:val="00174831"/>
    <w:rsid w:val="00176AE7"/>
    <w:rsid w:val="00177305"/>
    <w:rsid w:val="00177795"/>
    <w:rsid w:val="00177B4B"/>
    <w:rsid w:val="00180AC8"/>
    <w:rsid w:val="00182628"/>
    <w:rsid w:val="00182EEF"/>
    <w:rsid w:val="001872E2"/>
    <w:rsid w:val="00190DD2"/>
    <w:rsid w:val="001931B2"/>
    <w:rsid w:val="0019373D"/>
    <w:rsid w:val="001970DD"/>
    <w:rsid w:val="00197A4A"/>
    <w:rsid w:val="00197E84"/>
    <w:rsid w:val="001A1EBE"/>
    <w:rsid w:val="001A2765"/>
    <w:rsid w:val="001A3BB4"/>
    <w:rsid w:val="001A4138"/>
    <w:rsid w:val="001A50DB"/>
    <w:rsid w:val="001A53DA"/>
    <w:rsid w:val="001A5906"/>
    <w:rsid w:val="001A5D9D"/>
    <w:rsid w:val="001A603A"/>
    <w:rsid w:val="001A6721"/>
    <w:rsid w:val="001A6BBE"/>
    <w:rsid w:val="001A7547"/>
    <w:rsid w:val="001B000F"/>
    <w:rsid w:val="001B0341"/>
    <w:rsid w:val="001B038B"/>
    <w:rsid w:val="001B0DA9"/>
    <w:rsid w:val="001B0F87"/>
    <w:rsid w:val="001B1483"/>
    <w:rsid w:val="001B2D16"/>
    <w:rsid w:val="001B43AF"/>
    <w:rsid w:val="001B5F78"/>
    <w:rsid w:val="001C1614"/>
    <w:rsid w:val="001C220B"/>
    <w:rsid w:val="001C6C78"/>
    <w:rsid w:val="001C6CD0"/>
    <w:rsid w:val="001D06DE"/>
    <w:rsid w:val="001D0F6E"/>
    <w:rsid w:val="001D1A6E"/>
    <w:rsid w:val="001D24B8"/>
    <w:rsid w:val="001D3064"/>
    <w:rsid w:val="001D3E92"/>
    <w:rsid w:val="001D4F89"/>
    <w:rsid w:val="001E0627"/>
    <w:rsid w:val="001E1B9F"/>
    <w:rsid w:val="001E24B9"/>
    <w:rsid w:val="001E4651"/>
    <w:rsid w:val="001E48E1"/>
    <w:rsid w:val="001E4D95"/>
    <w:rsid w:val="001F0497"/>
    <w:rsid w:val="001F1F2D"/>
    <w:rsid w:val="001F2395"/>
    <w:rsid w:val="001F3098"/>
    <w:rsid w:val="001F35A6"/>
    <w:rsid w:val="001F4383"/>
    <w:rsid w:val="001F4D91"/>
    <w:rsid w:val="001F62BE"/>
    <w:rsid w:val="001F6501"/>
    <w:rsid w:val="001F744E"/>
    <w:rsid w:val="002003E2"/>
    <w:rsid w:val="00200842"/>
    <w:rsid w:val="002014F8"/>
    <w:rsid w:val="00202969"/>
    <w:rsid w:val="00204ECB"/>
    <w:rsid w:val="00205C9F"/>
    <w:rsid w:val="00206770"/>
    <w:rsid w:val="00207C55"/>
    <w:rsid w:val="00210195"/>
    <w:rsid w:val="00210312"/>
    <w:rsid w:val="0021031B"/>
    <w:rsid w:val="002104CA"/>
    <w:rsid w:val="00210797"/>
    <w:rsid w:val="002108BF"/>
    <w:rsid w:val="00212BD4"/>
    <w:rsid w:val="00212DE6"/>
    <w:rsid w:val="0021367E"/>
    <w:rsid w:val="00213A5A"/>
    <w:rsid w:val="00214C32"/>
    <w:rsid w:val="00216E6D"/>
    <w:rsid w:val="002174A9"/>
    <w:rsid w:val="00217831"/>
    <w:rsid w:val="00220450"/>
    <w:rsid w:val="00222CA5"/>
    <w:rsid w:val="002230AC"/>
    <w:rsid w:val="00224F93"/>
    <w:rsid w:val="00225330"/>
    <w:rsid w:val="0022556B"/>
    <w:rsid w:val="00225E16"/>
    <w:rsid w:val="00227254"/>
    <w:rsid w:val="0023054B"/>
    <w:rsid w:val="00230D07"/>
    <w:rsid w:val="00231961"/>
    <w:rsid w:val="0023225E"/>
    <w:rsid w:val="00233063"/>
    <w:rsid w:val="002338F1"/>
    <w:rsid w:val="00234426"/>
    <w:rsid w:val="00235741"/>
    <w:rsid w:val="002373ED"/>
    <w:rsid w:val="002404EA"/>
    <w:rsid w:val="002419E6"/>
    <w:rsid w:val="00242331"/>
    <w:rsid w:val="00242E82"/>
    <w:rsid w:val="002433F4"/>
    <w:rsid w:val="0024399A"/>
    <w:rsid w:val="002445D0"/>
    <w:rsid w:val="00245241"/>
    <w:rsid w:val="0024538E"/>
    <w:rsid w:val="0024678B"/>
    <w:rsid w:val="00246DCA"/>
    <w:rsid w:val="002505E0"/>
    <w:rsid w:val="002509FF"/>
    <w:rsid w:val="00251CBC"/>
    <w:rsid w:val="00251D74"/>
    <w:rsid w:val="00252DFE"/>
    <w:rsid w:val="002555A9"/>
    <w:rsid w:val="0025791B"/>
    <w:rsid w:val="00257999"/>
    <w:rsid w:val="00260B5B"/>
    <w:rsid w:val="002623BC"/>
    <w:rsid w:val="0026413E"/>
    <w:rsid w:val="002644F9"/>
    <w:rsid w:val="0026544D"/>
    <w:rsid w:val="00266982"/>
    <w:rsid w:val="0026739C"/>
    <w:rsid w:val="00267AAF"/>
    <w:rsid w:val="00267E8F"/>
    <w:rsid w:val="00270413"/>
    <w:rsid w:val="002706EF"/>
    <w:rsid w:val="00271CAD"/>
    <w:rsid w:val="00273215"/>
    <w:rsid w:val="00275E19"/>
    <w:rsid w:val="0027678D"/>
    <w:rsid w:val="00276D53"/>
    <w:rsid w:val="00276DD3"/>
    <w:rsid w:val="0027716B"/>
    <w:rsid w:val="002771DE"/>
    <w:rsid w:val="00280722"/>
    <w:rsid w:val="00285825"/>
    <w:rsid w:val="00285D3C"/>
    <w:rsid w:val="00286350"/>
    <w:rsid w:val="002937CA"/>
    <w:rsid w:val="00293A22"/>
    <w:rsid w:val="00293CA2"/>
    <w:rsid w:val="0029516F"/>
    <w:rsid w:val="00295478"/>
    <w:rsid w:val="002A232B"/>
    <w:rsid w:val="002A2994"/>
    <w:rsid w:val="002A478E"/>
    <w:rsid w:val="002A4808"/>
    <w:rsid w:val="002A4873"/>
    <w:rsid w:val="002A5328"/>
    <w:rsid w:val="002B01D0"/>
    <w:rsid w:val="002B0394"/>
    <w:rsid w:val="002B1295"/>
    <w:rsid w:val="002B1D9E"/>
    <w:rsid w:val="002B50E3"/>
    <w:rsid w:val="002B6575"/>
    <w:rsid w:val="002C02A9"/>
    <w:rsid w:val="002C0870"/>
    <w:rsid w:val="002C1F51"/>
    <w:rsid w:val="002C390C"/>
    <w:rsid w:val="002C3BEC"/>
    <w:rsid w:val="002C7F8E"/>
    <w:rsid w:val="002D0F7E"/>
    <w:rsid w:val="002D2909"/>
    <w:rsid w:val="002D5156"/>
    <w:rsid w:val="002D5E87"/>
    <w:rsid w:val="002E06B9"/>
    <w:rsid w:val="002E0C88"/>
    <w:rsid w:val="002E37C7"/>
    <w:rsid w:val="002E5CA6"/>
    <w:rsid w:val="002E5F95"/>
    <w:rsid w:val="002E74BD"/>
    <w:rsid w:val="002E76A4"/>
    <w:rsid w:val="002E793C"/>
    <w:rsid w:val="002F06F5"/>
    <w:rsid w:val="002F0A7C"/>
    <w:rsid w:val="002F1386"/>
    <w:rsid w:val="002F3194"/>
    <w:rsid w:val="002F3B4F"/>
    <w:rsid w:val="002F415E"/>
    <w:rsid w:val="002F4E3B"/>
    <w:rsid w:val="002F5CCB"/>
    <w:rsid w:val="002F6C03"/>
    <w:rsid w:val="002F7780"/>
    <w:rsid w:val="0030088D"/>
    <w:rsid w:val="00302539"/>
    <w:rsid w:val="00303EA2"/>
    <w:rsid w:val="00303FC3"/>
    <w:rsid w:val="00304B00"/>
    <w:rsid w:val="0030530A"/>
    <w:rsid w:val="00306EE7"/>
    <w:rsid w:val="00306F2E"/>
    <w:rsid w:val="00307071"/>
    <w:rsid w:val="00310597"/>
    <w:rsid w:val="00313EF9"/>
    <w:rsid w:val="00314152"/>
    <w:rsid w:val="00317188"/>
    <w:rsid w:val="00317232"/>
    <w:rsid w:val="003175FA"/>
    <w:rsid w:val="00320345"/>
    <w:rsid w:val="0032042A"/>
    <w:rsid w:val="0032078A"/>
    <w:rsid w:val="00323CA9"/>
    <w:rsid w:val="00323DC7"/>
    <w:rsid w:val="003243BC"/>
    <w:rsid w:val="0032486E"/>
    <w:rsid w:val="00324CE4"/>
    <w:rsid w:val="00324DAE"/>
    <w:rsid w:val="00326214"/>
    <w:rsid w:val="00326219"/>
    <w:rsid w:val="00326A87"/>
    <w:rsid w:val="003271AB"/>
    <w:rsid w:val="0033119B"/>
    <w:rsid w:val="00331BB6"/>
    <w:rsid w:val="003326F9"/>
    <w:rsid w:val="00333C02"/>
    <w:rsid w:val="0033411E"/>
    <w:rsid w:val="00334833"/>
    <w:rsid w:val="00335110"/>
    <w:rsid w:val="00335D2F"/>
    <w:rsid w:val="00336ED6"/>
    <w:rsid w:val="003375A3"/>
    <w:rsid w:val="00337C48"/>
    <w:rsid w:val="00341A89"/>
    <w:rsid w:val="00344236"/>
    <w:rsid w:val="00345BC3"/>
    <w:rsid w:val="00345F0B"/>
    <w:rsid w:val="0034629D"/>
    <w:rsid w:val="003468B9"/>
    <w:rsid w:val="00347875"/>
    <w:rsid w:val="00347F86"/>
    <w:rsid w:val="00350117"/>
    <w:rsid w:val="00350833"/>
    <w:rsid w:val="00350CE7"/>
    <w:rsid w:val="00352A45"/>
    <w:rsid w:val="00352F07"/>
    <w:rsid w:val="003533B0"/>
    <w:rsid w:val="00354E0E"/>
    <w:rsid w:val="00356B79"/>
    <w:rsid w:val="00357178"/>
    <w:rsid w:val="00357306"/>
    <w:rsid w:val="00357319"/>
    <w:rsid w:val="00360843"/>
    <w:rsid w:val="00361A22"/>
    <w:rsid w:val="0036229F"/>
    <w:rsid w:val="0036282A"/>
    <w:rsid w:val="0036442C"/>
    <w:rsid w:val="00366798"/>
    <w:rsid w:val="003670D5"/>
    <w:rsid w:val="00367CF2"/>
    <w:rsid w:val="00367EA5"/>
    <w:rsid w:val="003700AB"/>
    <w:rsid w:val="003701B6"/>
    <w:rsid w:val="00370922"/>
    <w:rsid w:val="0037245C"/>
    <w:rsid w:val="00372911"/>
    <w:rsid w:val="0037321D"/>
    <w:rsid w:val="00373D46"/>
    <w:rsid w:val="00374AEE"/>
    <w:rsid w:val="00374C84"/>
    <w:rsid w:val="003805C1"/>
    <w:rsid w:val="0038184C"/>
    <w:rsid w:val="003818D9"/>
    <w:rsid w:val="003819CA"/>
    <w:rsid w:val="00381B37"/>
    <w:rsid w:val="00382283"/>
    <w:rsid w:val="00382919"/>
    <w:rsid w:val="0038368D"/>
    <w:rsid w:val="00386840"/>
    <w:rsid w:val="00387166"/>
    <w:rsid w:val="00387B0F"/>
    <w:rsid w:val="003917C3"/>
    <w:rsid w:val="00393C36"/>
    <w:rsid w:val="00395163"/>
    <w:rsid w:val="00395334"/>
    <w:rsid w:val="00395B35"/>
    <w:rsid w:val="00395F29"/>
    <w:rsid w:val="00396742"/>
    <w:rsid w:val="00396EB5"/>
    <w:rsid w:val="00397000"/>
    <w:rsid w:val="003A384E"/>
    <w:rsid w:val="003A4114"/>
    <w:rsid w:val="003A4594"/>
    <w:rsid w:val="003A4D48"/>
    <w:rsid w:val="003A59C2"/>
    <w:rsid w:val="003B1A7F"/>
    <w:rsid w:val="003B313E"/>
    <w:rsid w:val="003B389A"/>
    <w:rsid w:val="003B47B9"/>
    <w:rsid w:val="003B50CA"/>
    <w:rsid w:val="003B603B"/>
    <w:rsid w:val="003B61DF"/>
    <w:rsid w:val="003C4642"/>
    <w:rsid w:val="003C58BE"/>
    <w:rsid w:val="003C672E"/>
    <w:rsid w:val="003C6EBF"/>
    <w:rsid w:val="003D2F12"/>
    <w:rsid w:val="003D4404"/>
    <w:rsid w:val="003D4B98"/>
    <w:rsid w:val="003D5D26"/>
    <w:rsid w:val="003D7472"/>
    <w:rsid w:val="003E18B9"/>
    <w:rsid w:val="003E3C59"/>
    <w:rsid w:val="003E4107"/>
    <w:rsid w:val="003E5728"/>
    <w:rsid w:val="003E5929"/>
    <w:rsid w:val="003E5AA6"/>
    <w:rsid w:val="003E7023"/>
    <w:rsid w:val="003F0C98"/>
    <w:rsid w:val="003F4A8F"/>
    <w:rsid w:val="003F51E9"/>
    <w:rsid w:val="003F5239"/>
    <w:rsid w:val="003F5351"/>
    <w:rsid w:val="003F5DBF"/>
    <w:rsid w:val="003F6112"/>
    <w:rsid w:val="003F78D3"/>
    <w:rsid w:val="00400CAF"/>
    <w:rsid w:val="0040113D"/>
    <w:rsid w:val="00404103"/>
    <w:rsid w:val="00404464"/>
    <w:rsid w:val="00404736"/>
    <w:rsid w:val="0040478E"/>
    <w:rsid w:val="0040521E"/>
    <w:rsid w:val="00406329"/>
    <w:rsid w:val="00410F5A"/>
    <w:rsid w:val="00411B58"/>
    <w:rsid w:val="00411F7C"/>
    <w:rsid w:val="00411F91"/>
    <w:rsid w:val="00412F07"/>
    <w:rsid w:val="00414135"/>
    <w:rsid w:val="00415112"/>
    <w:rsid w:val="00420D2A"/>
    <w:rsid w:val="00421459"/>
    <w:rsid w:val="00422180"/>
    <w:rsid w:val="004240CF"/>
    <w:rsid w:val="00424BBC"/>
    <w:rsid w:val="004259F6"/>
    <w:rsid w:val="00425D3D"/>
    <w:rsid w:val="00427F37"/>
    <w:rsid w:val="004302BE"/>
    <w:rsid w:val="004305BC"/>
    <w:rsid w:val="004306C7"/>
    <w:rsid w:val="00431ABF"/>
    <w:rsid w:val="00433752"/>
    <w:rsid w:val="00434198"/>
    <w:rsid w:val="0043594B"/>
    <w:rsid w:val="00437182"/>
    <w:rsid w:val="004378DD"/>
    <w:rsid w:val="004401A5"/>
    <w:rsid w:val="004407AE"/>
    <w:rsid w:val="00442E71"/>
    <w:rsid w:val="00443EB0"/>
    <w:rsid w:val="00444903"/>
    <w:rsid w:val="00445380"/>
    <w:rsid w:val="004507C7"/>
    <w:rsid w:val="004542F0"/>
    <w:rsid w:val="00454AEB"/>
    <w:rsid w:val="004563D7"/>
    <w:rsid w:val="004568DC"/>
    <w:rsid w:val="00457D92"/>
    <w:rsid w:val="00460DE2"/>
    <w:rsid w:val="0046122C"/>
    <w:rsid w:val="00461898"/>
    <w:rsid w:val="004678AE"/>
    <w:rsid w:val="00470584"/>
    <w:rsid w:val="00470B47"/>
    <w:rsid w:val="00471324"/>
    <w:rsid w:val="00476910"/>
    <w:rsid w:val="0047787B"/>
    <w:rsid w:val="00477C8A"/>
    <w:rsid w:val="00480487"/>
    <w:rsid w:val="00480518"/>
    <w:rsid w:val="004808D7"/>
    <w:rsid w:val="00481118"/>
    <w:rsid w:val="00481C17"/>
    <w:rsid w:val="004828BD"/>
    <w:rsid w:val="0048436D"/>
    <w:rsid w:val="00487259"/>
    <w:rsid w:val="004872EF"/>
    <w:rsid w:val="004949D1"/>
    <w:rsid w:val="0049513D"/>
    <w:rsid w:val="00495271"/>
    <w:rsid w:val="004967C3"/>
    <w:rsid w:val="004974B3"/>
    <w:rsid w:val="0049767F"/>
    <w:rsid w:val="004A0529"/>
    <w:rsid w:val="004A3318"/>
    <w:rsid w:val="004A399C"/>
    <w:rsid w:val="004A39A1"/>
    <w:rsid w:val="004A7918"/>
    <w:rsid w:val="004B2179"/>
    <w:rsid w:val="004B697A"/>
    <w:rsid w:val="004C1D5F"/>
    <w:rsid w:val="004C1D68"/>
    <w:rsid w:val="004C26A0"/>
    <w:rsid w:val="004C2B71"/>
    <w:rsid w:val="004C337A"/>
    <w:rsid w:val="004C3E77"/>
    <w:rsid w:val="004C4704"/>
    <w:rsid w:val="004C4D66"/>
    <w:rsid w:val="004C4E74"/>
    <w:rsid w:val="004C6BA2"/>
    <w:rsid w:val="004C74B9"/>
    <w:rsid w:val="004C77EF"/>
    <w:rsid w:val="004C7843"/>
    <w:rsid w:val="004C7C5F"/>
    <w:rsid w:val="004D1002"/>
    <w:rsid w:val="004D1B09"/>
    <w:rsid w:val="004D24A6"/>
    <w:rsid w:val="004D2618"/>
    <w:rsid w:val="004D26D9"/>
    <w:rsid w:val="004D2F7E"/>
    <w:rsid w:val="004D4501"/>
    <w:rsid w:val="004D45D2"/>
    <w:rsid w:val="004D575A"/>
    <w:rsid w:val="004D6365"/>
    <w:rsid w:val="004D7404"/>
    <w:rsid w:val="004D78EA"/>
    <w:rsid w:val="004E41B3"/>
    <w:rsid w:val="004E7C59"/>
    <w:rsid w:val="004F02A8"/>
    <w:rsid w:val="004F02CA"/>
    <w:rsid w:val="004F153C"/>
    <w:rsid w:val="004F1900"/>
    <w:rsid w:val="004F1B51"/>
    <w:rsid w:val="004F2E2E"/>
    <w:rsid w:val="004F326F"/>
    <w:rsid w:val="004F3F45"/>
    <w:rsid w:val="004F59D2"/>
    <w:rsid w:val="004F6B95"/>
    <w:rsid w:val="004F742C"/>
    <w:rsid w:val="004F7951"/>
    <w:rsid w:val="005036FE"/>
    <w:rsid w:val="00503E54"/>
    <w:rsid w:val="00503EA2"/>
    <w:rsid w:val="00503EF4"/>
    <w:rsid w:val="00503F4B"/>
    <w:rsid w:val="00503FCB"/>
    <w:rsid w:val="00504879"/>
    <w:rsid w:val="00504CC4"/>
    <w:rsid w:val="00505BBD"/>
    <w:rsid w:val="0050606D"/>
    <w:rsid w:val="00511DF7"/>
    <w:rsid w:val="0051378A"/>
    <w:rsid w:val="00514BAC"/>
    <w:rsid w:val="005155D5"/>
    <w:rsid w:val="00517167"/>
    <w:rsid w:val="00520257"/>
    <w:rsid w:val="00521132"/>
    <w:rsid w:val="00521D86"/>
    <w:rsid w:val="00522F94"/>
    <w:rsid w:val="0052418F"/>
    <w:rsid w:val="00524D5B"/>
    <w:rsid w:val="00526D1B"/>
    <w:rsid w:val="005309C0"/>
    <w:rsid w:val="005311E4"/>
    <w:rsid w:val="00531D2A"/>
    <w:rsid w:val="005330DA"/>
    <w:rsid w:val="005336BD"/>
    <w:rsid w:val="005338CE"/>
    <w:rsid w:val="005357A7"/>
    <w:rsid w:val="005361D7"/>
    <w:rsid w:val="00540F60"/>
    <w:rsid w:val="00541ADD"/>
    <w:rsid w:val="00542116"/>
    <w:rsid w:val="005421B2"/>
    <w:rsid w:val="00543665"/>
    <w:rsid w:val="00543831"/>
    <w:rsid w:val="005448B5"/>
    <w:rsid w:val="005454F9"/>
    <w:rsid w:val="00545E23"/>
    <w:rsid w:val="005465FE"/>
    <w:rsid w:val="005467DF"/>
    <w:rsid w:val="005509ED"/>
    <w:rsid w:val="00551DC7"/>
    <w:rsid w:val="005521A5"/>
    <w:rsid w:val="00552B22"/>
    <w:rsid w:val="00555E0E"/>
    <w:rsid w:val="005562F1"/>
    <w:rsid w:val="0055646A"/>
    <w:rsid w:val="00556B5A"/>
    <w:rsid w:val="00561E70"/>
    <w:rsid w:val="005623BD"/>
    <w:rsid w:val="00566330"/>
    <w:rsid w:val="005669C4"/>
    <w:rsid w:val="00572529"/>
    <w:rsid w:val="00574F22"/>
    <w:rsid w:val="00575176"/>
    <w:rsid w:val="005814D2"/>
    <w:rsid w:val="00581B00"/>
    <w:rsid w:val="00582770"/>
    <w:rsid w:val="00582E4E"/>
    <w:rsid w:val="00583128"/>
    <w:rsid w:val="0058504B"/>
    <w:rsid w:val="005851A4"/>
    <w:rsid w:val="00585BAF"/>
    <w:rsid w:val="00586A94"/>
    <w:rsid w:val="00587EC6"/>
    <w:rsid w:val="00590FFB"/>
    <w:rsid w:val="005924E0"/>
    <w:rsid w:val="00596831"/>
    <w:rsid w:val="00597430"/>
    <w:rsid w:val="00597452"/>
    <w:rsid w:val="00597883"/>
    <w:rsid w:val="005A0392"/>
    <w:rsid w:val="005A0578"/>
    <w:rsid w:val="005A1804"/>
    <w:rsid w:val="005A202C"/>
    <w:rsid w:val="005A22BB"/>
    <w:rsid w:val="005A2925"/>
    <w:rsid w:val="005A38C3"/>
    <w:rsid w:val="005A3ED4"/>
    <w:rsid w:val="005A5D41"/>
    <w:rsid w:val="005A63D4"/>
    <w:rsid w:val="005A766C"/>
    <w:rsid w:val="005B0926"/>
    <w:rsid w:val="005B0A60"/>
    <w:rsid w:val="005B26C7"/>
    <w:rsid w:val="005B2EA3"/>
    <w:rsid w:val="005B2FE4"/>
    <w:rsid w:val="005B3097"/>
    <w:rsid w:val="005B47AA"/>
    <w:rsid w:val="005B566D"/>
    <w:rsid w:val="005B5E66"/>
    <w:rsid w:val="005B67D8"/>
    <w:rsid w:val="005B739E"/>
    <w:rsid w:val="005B74BE"/>
    <w:rsid w:val="005B7D44"/>
    <w:rsid w:val="005C211C"/>
    <w:rsid w:val="005C4081"/>
    <w:rsid w:val="005C4552"/>
    <w:rsid w:val="005C471B"/>
    <w:rsid w:val="005C7614"/>
    <w:rsid w:val="005C78B6"/>
    <w:rsid w:val="005D1432"/>
    <w:rsid w:val="005D1ABD"/>
    <w:rsid w:val="005D49BD"/>
    <w:rsid w:val="005D54DB"/>
    <w:rsid w:val="005D6BE5"/>
    <w:rsid w:val="005D7502"/>
    <w:rsid w:val="005E2C5E"/>
    <w:rsid w:val="005E3A50"/>
    <w:rsid w:val="005E5F4D"/>
    <w:rsid w:val="005E6B95"/>
    <w:rsid w:val="005E7349"/>
    <w:rsid w:val="005F0040"/>
    <w:rsid w:val="005F121B"/>
    <w:rsid w:val="005F1E7B"/>
    <w:rsid w:val="005F2542"/>
    <w:rsid w:val="005F325D"/>
    <w:rsid w:val="005F7C36"/>
    <w:rsid w:val="00600124"/>
    <w:rsid w:val="00600236"/>
    <w:rsid w:val="00600D60"/>
    <w:rsid w:val="00601B9A"/>
    <w:rsid w:val="00602790"/>
    <w:rsid w:val="006035E2"/>
    <w:rsid w:val="00603FB7"/>
    <w:rsid w:val="006053E4"/>
    <w:rsid w:val="00610BF8"/>
    <w:rsid w:val="006121CE"/>
    <w:rsid w:val="00613126"/>
    <w:rsid w:val="00614014"/>
    <w:rsid w:val="0061539F"/>
    <w:rsid w:val="0061553E"/>
    <w:rsid w:val="006235DB"/>
    <w:rsid w:val="006275BA"/>
    <w:rsid w:val="0062768E"/>
    <w:rsid w:val="00630447"/>
    <w:rsid w:val="006323F3"/>
    <w:rsid w:val="0063240A"/>
    <w:rsid w:val="00632837"/>
    <w:rsid w:val="006346AC"/>
    <w:rsid w:val="00636F3C"/>
    <w:rsid w:val="00637DF6"/>
    <w:rsid w:val="00637E80"/>
    <w:rsid w:val="00640B93"/>
    <w:rsid w:val="006429A9"/>
    <w:rsid w:val="00646DEE"/>
    <w:rsid w:val="00646E29"/>
    <w:rsid w:val="00650735"/>
    <w:rsid w:val="006513A8"/>
    <w:rsid w:val="00651577"/>
    <w:rsid w:val="00651CA9"/>
    <w:rsid w:val="006527FD"/>
    <w:rsid w:val="00652CC1"/>
    <w:rsid w:val="00657175"/>
    <w:rsid w:val="00657F12"/>
    <w:rsid w:val="006617FC"/>
    <w:rsid w:val="00661C32"/>
    <w:rsid w:val="00661D53"/>
    <w:rsid w:val="00663DE8"/>
    <w:rsid w:val="0066490F"/>
    <w:rsid w:val="00665244"/>
    <w:rsid w:val="00666810"/>
    <w:rsid w:val="00666B69"/>
    <w:rsid w:val="00666F50"/>
    <w:rsid w:val="00670016"/>
    <w:rsid w:val="0067028C"/>
    <w:rsid w:val="006707AA"/>
    <w:rsid w:val="00670E9D"/>
    <w:rsid w:val="00674B93"/>
    <w:rsid w:val="0067635B"/>
    <w:rsid w:val="00677325"/>
    <w:rsid w:val="0068012C"/>
    <w:rsid w:val="00680509"/>
    <w:rsid w:val="00680F78"/>
    <w:rsid w:val="00683535"/>
    <w:rsid w:val="00683BE2"/>
    <w:rsid w:val="00684281"/>
    <w:rsid w:val="00690148"/>
    <w:rsid w:val="00691C30"/>
    <w:rsid w:val="0069232B"/>
    <w:rsid w:val="00693816"/>
    <w:rsid w:val="006949B7"/>
    <w:rsid w:val="00695578"/>
    <w:rsid w:val="00696094"/>
    <w:rsid w:val="006960C7"/>
    <w:rsid w:val="00697661"/>
    <w:rsid w:val="006A1D45"/>
    <w:rsid w:val="006A3D06"/>
    <w:rsid w:val="006A3E55"/>
    <w:rsid w:val="006A55F2"/>
    <w:rsid w:val="006A59C7"/>
    <w:rsid w:val="006A5C40"/>
    <w:rsid w:val="006A6E64"/>
    <w:rsid w:val="006A7EB1"/>
    <w:rsid w:val="006B021C"/>
    <w:rsid w:val="006B02C9"/>
    <w:rsid w:val="006B06A5"/>
    <w:rsid w:val="006B12BD"/>
    <w:rsid w:val="006B1F19"/>
    <w:rsid w:val="006B3890"/>
    <w:rsid w:val="006B3FB1"/>
    <w:rsid w:val="006B465E"/>
    <w:rsid w:val="006C243A"/>
    <w:rsid w:val="006C44C3"/>
    <w:rsid w:val="006C507C"/>
    <w:rsid w:val="006C54F6"/>
    <w:rsid w:val="006C5FAD"/>
    <w:rsid w:val="006C71E4"/>
    <w:rsid w:val="006D0F45"/>
    <w:rsid w:val="006D1C34"/>
    <w:rsid w:val="006D1FF9"/>
    <w:rsid w:val="006D35AF"/>
    <w:rsid w:val="006D5228"/>
    <w:rsid w:val="006D5C8E"/>
    <w:rsid w:val="006D679C"/>
    <w:rsid w:val="006D694B"/>
    <w:rsid w:val="006D6F0F"/>
    <w:rsid w:val="006D79C1"/>
    <w:rsid w:val="006D7B34"/>
    <w:rsid w:val="006D7C21"/>
    <w:rsid w:val="006E01F0"/>
    <w:rsid w:val="006E106D"/>
    <w:rsid w:val="006E14C6"/>
    <w:rsid w:val="006E1864"/>
    <w:rsid w:val="006E2B22"/>
    <w:rsid w:val="006E322B"/>
    <w:rsid w:val="006E36E4"/>
    <w:rsid w:val="006E6298"/>
    <w:rsid w:val="006F21BE"/>
    <w:rsid w:val="006F32B5"/>
    <w:rsid w:val="006F33AF"/>
    <w:rsid w:val="006F3F77"/>
    <w:rsid w:val="006F7F6A"/>
    <w:rsid w:val="00703031"/>
    <w:rsid w:val="00705860"/>
    <w:rsid w:val="00707DA4"/>
    <w:rsid w:val="00710E43"/>
    <w:rsid w:val="00710F08"/>
    <w:rsid w:val="00711188"/>
    <w:rsid w:val="00711C64"/>
    <w:rsid w:val="00712351"/>
    <w:rsid w:val="007124D6"/>
    <w:rsid w:val="00714BB8"/>
    <w:rsid w:val="007151B6"/>
    <w:rsid w:val="007170ED"/>
    <w:rsid w:val="00717E1F"/>
    <w:rsid w:val="007205B9"/>
    <w:rsid w:val="00720EE2"/>
    <w:rsid w:val="00721F08"/>
    <w:rsid w:val="0072252A"/>
    <w:rsid w:val="007249AC"/>
    <w:rsid w:val="007261A9"/>
    <w:rsid w:val="0072714D"/>
    <w:rsid w:val="007308D2"/>
    <w:rsid w:val="007309F4"/>
    <w:rsid w:val="00731D77"/>
    <w:rsid w:val="00732BED"/>
    <w:rsid w:val="00734338"/>
    <w:rsid w:val="0073486D"/>
    <w:rsid w:val="00735835"/>
    <w:rsid w:val="007360DA"/>
    <w:rsid w:val="007419CB"/>
    <w:rsid w:val="007435EA"/>
    <w:rsid w:val="007440CD"/>
    <w:rsid w:val="00744135"/>
    <w:rsid w:val="00745F71"/>
    <w:rsid w:val="00746157"/>
    <w:rsid w:val="0074681F"/>
    <w:rsid w:val="00747E35"/>
    <w:rsid w:val="00755E2E"/>
    <w:rsid w:val="00756254"/>
    <w:rsid w:val="00757E57"/>
    <w:rsid w:val="00757F5D"/>
    <w:rsid w:val="007600EC"/>
    <w:rsid w:val="00761425"/>
    <w:rsid w:val="007675BE"/>
    <w:rsid w:val="00770B8A"/>
    <w:rsid w:val="00771056"/>
    <w:rsid w:val="00772ABB"/>
    <w:rsid w:val="00773F75"/>
    <w:rsid w:val="00775600"/>
    <w:rsid w:val="00775C0E"/>
    <w:rsid w:val="0077634D"/>
    <w:rsid w:val="00776843"/>
    <w:rsid w:val="00776BB0"/>
    <w:rsid w:val="00780DB2"/>
    <w:rsid w:val="007866FC"/>
    <w:rsid w:val="007877A8"/>
    <w:rsid w:val="00787AA5"/>
    <w:rsid w:val="00792A22"/>
    <w:rsid w:val="0079467B"/>
    <w:rsid w:val="007955E2"/>
    <w:rsid w:val="00796143"/>
    <w:rsid w:val="007967DF"/>
    <w:rsid w:val="007B0150"/>
    <w:rsid w:val="007B0E35"/>
    <w:rsid w:val="007B1EB3"/>
    <w:rsid w:val="007B1ED6"/>
    <w:rsid w:val="007B28B6"/>
    <w:rsid w:val="007B4B49"/>
    <w:rsid w:val="007B576F"/>
    <w:rsid w:val="007B7150"/>
    <w:rsid w:val="007B7304"/>
    <w:rsid w:val="007B7579"/>
    <w:rsid w:val="007C1585"/>
    <w:rsid w:val="007C2A04"/>
    <w:rsid w:val="007C5754"/>
    <w:rsid w:val="007C6CB6"/>
    <w:rsid w:val="007C71CB"/>
    <w:rsid w:val="007C745B"/>
    <w:rsid w:val="007C7880"/>
    <w:rsid w:val="007D0E20"/>
    <w:rsid w:val="007D3A54"/>
    <w:rsid w:val="007D5B4B"/>
    <w:rsid w:val="007D631C"/>
    <w:rsid w:val="007D667A"/>
    <w:rsid w:val="007D7D8E"/>
    <w:rsid w:val="007D7DBC"/>
    <w:rsid w:val="007D7E38"/>
    <w:rsid w:val="007E0806"/>
    <w:rsid w:val="007E1D4F"/>
    <w:rsid w:val="007E2CBD"/>
    <w:rsid w:val="007E4963"/>
    <w:rsid w:val="007E4C7F"/>
    <w:rsid w:val="007E5B48"/>
    <w:rsid w:val="007E6B6E"/>
    <w:rsid w:val="007E742D"/>
    <w:rsid w:val="007E75EC"/>
    <w:rsid w:val="007E78B2"/>
    <w:rsid w:val="007F15FA"/>
    <w:rsid w:val="007F319E"/>
    <w:rsid w:val="007F369B"/>
    <w:rsid w:val="007F4409"/>
    <w:rsid w:val="007F5B0B"/>
    <w:rsid w:val="008011CD"/>
    <w:rsid w:val="00801A4C"/>
    <w:rsid w:val="00801C82"/>
    <w:rsid w:val="008029A5"/>
    <w:rsid w:val="00803C96"/>
    <w:rsid w:val="00804602"/>
    <w:rsid w:val="0080509D"/>
    <w:rsid w:val="00805633"/>
    <w:rsid w:val="00805AE2"/>
    <w:rsid w:val="008060C0"/>
    <w:rsid w:val="00806FE4"/>
    <w:rsid w:val="0081114D"/>
    <w:rsid w:val="00811BE3"/>
    <w:rsid w:val="00813B31"/>
    <w:rsid w:val="00813DFD"/>
    <w:rsid w:val="0081411A"/>
    <w:rsid w:val="00814B57"/>
    <w:rsid w:val="00814C3F"/>
    <w:rsid w:val="00814E32"/>
    <w:rsid w:val="00815770"/>
    <w:rsid w:val="0081652D"/>
    <w:rsid w:val="00816926"/>
    <w:rsid w:val="008217F6"/>
    <w:rsid w:val="0082196C"/>
    <w:rsid w:val="00827905"/>
    <w:rsid w:val="00827EF1"/>
    <w:rsid w:val="00830598"/>
    <w:rsid w:val="00831B69"/>
    <w:rsid w:val="00832BC2"/>
    <w:rsid w:val="00833591"/>
    <w:rsid w:val="00834595"/>
    <w:rsid w:val="008353E8"/>
    <w:rsid w:val="008355CE"/>
    <w:rsid w:val="008377D8"/>
    <w:rsid w:val="0084136C"/>
    <w:rsid w:val="00844FD4"/>
    <w:rsid w:val="0085095B"/>
    <w:rsid w:val="00850B03"/>
    <w:rsid w:val="00851C96"/>
    <w:rsid w:val="00854377"/>
    <w:rsid w:val="00854635"/>
    <w:rsid w:val="00854BFE"/>
    <w:rsid w:val="00857AF7"/>
    <w:rsid w:val="008612A1"/>
    <w:rsid w:val="00861DE1"/>
    <w:rsid w:val="008624A1"/>
    <w:rsid w:val="008650C8"/>
    <w:rsid w:val="0086534C"/>
    <w:rsid w:val="00866F7B"/>
    <w:rsid w:val="00870672"/>
    <w:rsid w:val="008714E0"/>
    <w:rsid w:val="00871606"/>
    <w:rsid w:val="00871C1E"/>
    <w:rsid w:val="00871EC9"/>
    <w:rsid w:val="008720E3"/>
    <w:rsid w:val="00875A55"/>
    <w:rsid w:val="008767FE"/>
    <w:rsid w:val="00876F0C"/>
    <w:rsid w:val="00880D49"/>
    <w:rsid w:val="00880D51"/>
    <w:rsid w:val="00880EF9"/>
    <w:rsid w:val="0088302A"/>
    <w:rsid w:val="008837A3"/>
    <w:rsid w:val="00884A59"/>
    <w:rsid w:val="00884DDD"/>
    <w:rsid w:val="00885876"/>
    <w:rsid w:val="00886168"/>
    <w:rsid w:val="0088647A"/>
    <w:rsid w:val="008868DC"/>
    <w:rsid w:val="00886A14"/>
    <w:rsid w:val="00890BE9"/>
    <w:rsid w:val="00892184"/>
    <w:rsid w:val="0089239B"/>
    <w:rsid w:val="00893477"/>
    <w:rsid w:val="00893AD9"/>
    <w:rsid w:val="00894850"/>
    <w:rsid w:val="008959D9"/>
    <w:rsid w:val="0089787D"/>
    <w:rsid w:val="008A0857"/>
    <w:rsid w:val="008A091F"/>
    <w:rsid w:val="008A1866"/>
    <w:rsid w:val="008A1DD2"/>
    <w:rsid w:val="008A32BF"/>
    <w:rsid w:val="008A3A7F"/>
    <w:rsid w:val="008A3F33"/>
    <w:rsid w:val="008A5658"/>
    <w:rsid w:val="008A5D3A"/>
    <w:rsid w:val="008B3BA5"/>
    <w:rsid w:val="008B4725"/>
    <w:rsid w:val="008B53B8"/>
    <w:rsid w:val="008B6207"/>
    <w:rsid w:val="008B6358"/>
    <w:rsid w:val="008C0080"/>
    <w:rsid w:val="008C077D"/>
    <w:rsid w:val="008C0A21"/>
    <w:rsid w:val="008C1882"/>
    <w:rsid w:val="008C270B"/>
    <w:rsid w:val="008C27EC"/>
    <w:rsid w:val="008C2D4C"/>
    <w:rsid w:val="008C7ED0"/>
    <w:rsid w:val="008D2974"/>
    <w:rsid w:val="008D3349"/>
    <w:rsid w:val="008D5327"/>
    <w:rsid w:val="008D6854"/>
    <w:rsid w:val="008E0BB8"/>
    <w:rsid w:val="008E0DEC"/>
    <w:rsid w:val="008E26CF"/>
    <w:rsid w:val="008E31BC"/>
    <w:rsid w:val="008E4041"/>
    <w:rsid w:val="008E4D34"/>
    <w:rsid w:val="008E5CC3"/>
    <w:rsid w:val="008E6C05"/>
    <w:rsid w:val="008E729C"/>
    <w:rsid w:val="008E7D07"/>
    <w:rsid w:val="008E7E25"/>
    <w:rsid w:val="008F2C42"/>
    <w:rsid w:val="008F3BED"/>
    <w:rsid w:val="008F57EB"/>
    <w:rsid w:val="008F58ED"/>
    <w:rsid w:val="009009D6"/>
    <w:rsid w:val="00902E32"/>
    <w:rsid w:val="00903342"/>
    <w:rsid w:val="00903A0A"/>
    <w:rsid w:val="00905210"/>
    <w:rsid w:val="00905C17"/>
    <w:rsid w:val="00906246"/>
    <w:rsid w:val="0090694E"/>
    <w:rsid w:val="00906DFB"/>
    <w:rsid w:val="0090717D"/>
    <w:rsid w:val="009124C5"/>
    <w:rsid w:val="00912F36"/>
    <w:rsid w:val="00913181"/>
    <w:rsid w:val="00913F72"/>
    <w:rsid w:val="0091483C"/>
    <w:rsid w:val="00920975"/>
    <w:rsid w:val="00921A08"/>
    <w:rsid w:val="00922694"/>
    <w:rsid w:val="009227ED"/>
    <w:rsid w:val="00924D51"/>
    <w:rsid w:val="00926270"/>
    <w:rsid w:val="00930C40"/>
    <w:rsid w:val="0093189F"/>
    <w:rsid w:val="00932944"/>
    <w:rsid w:val="00932F49"/>
    <w:rsid w:val="00935789"/>
    <w:rsid w:val="00935C7B"/>
    <w:rsid w:val="009369B5"/>
    <w:rsid w:val="00937033"/>
    <w:rsid w:val="009373CD"/>
    <w:rsid w:val="00937939"/>
    <w:rsid w:val="0094013F"/>
    <w:rsid w:val="00940374"/>
    <w:rsid w:val="009404BB"/>
    <w:rsid w:val="00940E29"/>
    <w:rsid w:val="0094116E"/>
    <w:rsid w:val="0094155B"/>
    <w:rsid w:val="00943992"/>
    <w:rsid w:val="00943E1D"/>
    <w:rsid w:val="00945F35"/>
    <w:rsid w:val="00947C76"/>
    <w:rsid w:val="0095071E"/>
    <w:rsid w:val="0095152B"/>
    <w:rsid w:val="00951645"/>
    <w:rsid w:val="0095306C"/>
    <w:rsid w:val="00955706"/>
    <w:rsid w:val="00956584"/>
    <w:rsid w:val="0095743D"/>
    <w:rsid w:val="009617B3"/>
    <w:rsid w:val="00962018"/>
    <w:rsid w:val="00963036"/>
    <w:rsid w:val="0096352F"/>
    <w:rsid w:val="0096393F"/>
    <w:rsid w:val="00964B9A"/>
    <w:rsid w:val="0096786E"/>
    <w:rsid w:val="00967C75"/>
    <w:rsid w:val="009701DC"/>
    <w:rsid w:val="00971AE2"/>
    <w:rsid w:val="00971BFB"/>
    <w:rsid w:val="00971FAF"/>
    <w:rsid w:val="00974CDA"/>
    <w:rsid w:val="00974DB3"/>
    <w:rsid w:val="00975057"/>
    <w:rsid w:val="00975B0A"/>
    <w:rsid w:val="00975B46"/>
    <w:rsid w:val="00975F18"/>
    <w:rsid w:val="00977C0C"/>
    <w:rsid w:val="0098211E"/>
    <w:rsid w:val="009822C3"/>
    <w:rsid w:val="00982C37"/>
    <w:rsid w:val="00982D01"/>
    <w:rsid w:val="009906C6"/>
    <w:rsid w:val="00992C73"/>
    <w:rsid w:val="00995373"/>
    <w:rsid w:val="00996650"/>
    <w:rsid w:val="009A0B63"/>
    <w:rsid w:val="009A2257"/>
    <w:rsid w:val="009A2EC3"/>
    <w:rsid w:val="009A3035"/>
    <w:rsid w:val="009A309B"/>
    <w:rsid w:val="009A3510"/>
    <w:rsid w:val="009A40B6"/>
    <w:rsid w:val="009A4766"/>
    <w:rsid w:val="009A622B"/>
    <w:rsid w:val="009B1D6F"/>
    <w:rsid w:val="009B4C70"/>
    <w:rsid w:val="009B56B3"/>
    <w:rsid w:val="009B61F2"/>
    <w:rsid w:val="009B6776"/>
    <w:rsid w:val="009B68EA"/>
    <w:rsid w:val="009B69EF"/>
    <w:rsid w:val="009B6DA8"/>
    <w:rsid w:val="009C0A0B"/>
    <w:rsid w:val="009C1954"/>
    <w:rsid w:val="009C425A"/>
    <w:rsid w:val="009C56E8"/>
    <w:rsid w:val="009C594C"/>
    <w:rsid w:val="009C5AEC"/>
    <w:rsid w:val="009C7672"/>
    <w:rsid w:val="009D05EE"/>
    <w:rsid w:val="009D07E2"/>
    <w:rsid w:val="009D102B"/>
    <w:rsid w:val="009D18BA"/>
    <w:rsid w:val="009D1F96"/>
    <w:rsid w:val="009D232D"/>
    <w:rsid w:val="009D2405"/>
    <w:rsid w:val="009D5D45"/>
    <w:rsid w:val="009D7C1B"/>
    <w:rsid w:val="009E017A"/>
    <w:rsid w:val="009E3256"/>
    <w:rsid w:val="009E3AF0"/>
    <w:rsid w:val="009E3E00"/>
    <w:rsid w:val="009E5799"/>
    <w:rsid w:val="009E66B9"/>
    <w:rsid w:val="009E6F0C"/>
    <w:rsid w:val="009F050B"/>
    <w:rsid w:val="009F0C68"/>
    <w:rsid w:val="009F1A7D"/>
    <w:rsid w:val="009F2031"/>
    <w:rsid w:val="009F4756"/>
    <w:rsid w:val="009F5051"/>
    <w:rsid w:val="009F53BE"/>
    <w:rsid w:val="009F5678"/>
    <w:rsid w:val="009F5ADD"/>
    <w:rsid w:val="009F5FF6"/>
    <w:rsid w:val="009F64A3"/>
    <w:rsid w:val="00A000D0"/>
    <w:rsid w:val="00A00DA1"/>
    <w:rsid w:val="00A02339"/>
    <w:rsid w:val="00A02EB8"/>
    <w:rsid w:val="00A03E75"/>
    <w:rsid w:val="00A040A2"/>
    <w:rsid w:val="00A04FF4"/>
    <w:rsid w:val="00A10D35"/>
    <w:rsid w:val="00A11BE3"/>
    <w:rsid w:val="00A13385"/>
    <w:rsid w:val="00A1368A"/>
    <w:rsid w:val="00A137FF"/>
    <w:rsid w:val="00A150DD"/>
    <w:rsid w:val="00A154F1"/>
    <w:rsid w:val="00A15912"/>
    <w:rsid w:val="00A1769D"/>
    <w:rsid w:val="00A22924"/>
    <w:rsid w:val="00A23DD9"/>
    <w:rsid w:val="00A24164"/>
    <w:rsid w:val="00A2631D"/>
    <w:rsid w:val="00A27A42"/>
    <w:rsid w:val="00A27D91"/>
    <w:rsid w:val="00A34DC5"/>
    <w:rsid w:val="00A35B59"/>
    <w:rsid w:val="00A360CB"/>
    <w:rsid w:val="00A3756D"/>
    <w:rsid w:val="00A400B5"/>
    <w:rsid w:val="00A41B20"/>
    <w:rsid w:val="00A42DA4"/>
    <w:rsid w:val="00A4407B"/>
    <w:rsid w:val="00A460B0"/>
    <w:rsid w:val="00A46CE7"/>
    <w:rsid w:val="00A500F0"/>
    <w:rsid w:val="00A5206B"/>
    <w:rsid w:val="00A52C65"/>
    <w:rsid w:val="00A53293"/>
    <w:rsid w:val="00A53A50"/>
    <w:rsid w:val="00A546F4"/>
    <w:rsid w:val="00A550EC"/>
    <w:rsid w:val="00A573AE"/>
    <w:rsid w:val="00A57E6A"/>
    <w:rsid w:val="00A60664"/>
    <w:rsid w:val="00A61CD3"/>
    <w:rsid w:val="00A620E9"/>
    <w:rsid w:val="00A62510"/>
    <w:rsid w:val="00A65969"/>
    <w:rsid w:val="00A705D1"/>
    <w:rsid w:val="00A72471"/>
    <w:rsid w:val="00A772C4"/>
    <w:rsid w:val="00A80D6F"/>
    <w:rsid w:val="00A83E65"/>
    <w:rsid w:val="00A845E9"/>
    <w:rsid w:val="00A855D0"/>
    <w:rsid w:val="00A87FB4"/>
    <w:rsid w:val="00A935C8"/>
    <w:rsid w:val="00A93851"/>
    <w:rsid w:val="00A9388E"/>
    <w:rsid w:val="00A93B37"/>
    <w:rsid w:val="00A9410C"/>
    <w:rsid w:val="00A941C7"/>
    <w:rsid w:val="00A9508E"/>
    <w:rsid w:val="00A97B3C"/>
    <w:rsid w:val="00AA0342"/>
    <w:rsid w:val="00AA245F"/>
    <w:rsid w:val="00AA2C39"/>
    <w:rsid w:val="00AA3521"/>
    <w:rsid w:val="00AA3927"/>
    <w:rsid w:val="00AA6684"/>
    <w:rsid w:val="00AA734F"/>
    <w:rsid w:val="00AA7A07"/>
    <w:rsid w:val="00AB19CA"/>
    <w:rsid w:val="00AB2AC3"/>
    <w:rsid w:val="00AB46D7"/>
    <w:rsid w:val="00AB4EE1"/>
    <w:rsid w:val="00AB4F2E"/>
    <w:rsid w:val="00AB5E54"/>
    <w:rsid w:val="00AB5FD6"/>
    <w:rsid w:val="00AB7CE8"/>
    <w:rsid w:val="00AB7F2B"/>
    <w:rsid w:val="00AC08FF"/>
    <w:rsid w:val="00AC0A3D"/>
    <w:rsid w:val="00AC1102"/>
    <w:rsid w:val="00AC18C3"/>
    <w:rsid w:val="00AC2579"/>
    <w:rsid w:val="00AC2595"/>
    <w:rsid w:val="00AC2755"/>
    <w:rsid w:val="00AC3E8E"/>
    <w:rsid w:val="00AC40DA"/>
    <w:rsid w:val="00AC5AD2"/>
    <w:rsid w:val="00AC7CAD"/>
    <w:rsid w:val="00AD100D"/>
    <w:rsid w:val="00AD129C"/>
    <w:rsid w:val="00AD3085"/>
    <w:rsid w:val="00AD391D"/>
    <w:rsid w:val="00AD3CFC"/>
    <w:rsid w:val="00AD42E3"/>
    <w:rsid w:val="00AD57A1"/>
    <w:rsid w:val="00AD5B29"/>
    <w:rsid w:val="00AD6477"/>
    <w:rsid w:val="00AD65D3"/>
    <w:rsid w:val="00AD6ED4"/>
    <w:rsid w:val="00AD7A00"/>
    <w:rsid w:val="00AD7A40"/>
    <w:rsid w:val="00AE0B5D"/>
    <w:rsid w:val="00AE0FFB"/>
    <w:rsid w:val="00AE1BB8"/>
    <w:rsid w:val="00AE4D87"/>
    <w:rsid w:val="00AE58A8"/>
    <w:rsid w:val="00AE5AEC"/>
    <w:rsid w:val="00AF01AB"/>
    <w:rsid w:val="00AF13EB"/>
    <w:rsid w:val="00AF3E5B"/>
    <w:rsid w:val="00AF3E89"/>
    <w:rsid w:val="00AF4EF3"/>
    <w:rsid w:val="00B0137B"/>
    <w:rsid w:val="00B044BA"/>
    <w:rsid w:val="00B04687"/>
    <w:rsid w:val="00B1167C"/>
    <w:rsid w:val="00B12FC7"/>
    <w:rsid w:val="00B130E2"/>
    <w:rsid w:val="00B13697"/>
    <w:rsid w:val="00B15815"/>
    <w:rsid w:val="00B1594C"/>
    <w:rsid w:val="00B15D62"/>
    <w:rsid w:val="00B20106"/>
    <w:rsid w:val="00B21520"/>
    <w:rsid w:val="00B21A04"/>
    <w:rsid w:val="00B22320"/>
    <w:rsid w:val="00B24653"/>
    <w:rsid w:val="00B24774"/>
    <w:rsid w:val="00B24FB0"/>
    <w:rsid w:val="00B25CB2"/>
    <w:rsid w:val="00B265F7"/>
    <w:rsid w:val="00B27AC2"/>
    <w:rsid w:val="00B3219A"/>
    <w:rsid w:val="00B33E2F"/>
    <w:rsid w:val="00B3420D"/>
    <w:rsid w:val="00B350CF"/>
    <w:rsid w:val="00B350EF"/>
    <w:rsid w:val="00B35142"/>
    <w:rsid w:val="00B352EC"/>
    <w:rsid w:val="00B35812"/>
    <w:rsid w:val="00B36AD2"/>
    <w:rsid w:val="00B37147"/>
    <w:rsid w:val="00B37530"/>
    <w:rsid w:val="00B418AF"/>
    <w:rsid w:val="00B430F4"/>
    <w:rsid w:val="00B4322E"/>
    <w:rsid w:val="00B4322F"/>
    <w:rsid w:val="00B43FE6"/>
    <w:rsid w:val="00B453FF"/>
    <w:rsid w:val="00B462D1"/>
    <w:rsid w:val="00B47312"/>
    <w:rsid w:val="00B52433"/>
    <w:rsid w:val="00B530B6"/>
    <w:rsid w:val="00B53E1B"/>
    <w:rsid w:val="00B54379"/>
    <w:rsid w:val="00B54708"/>
    <w:rsid w:val="00B55F29"/>
    <w:rsid w:val="00B61521"/>
    <w:rsid w:val="00B6363E"/>
    <w:rsid w:val="00B65A89"/>
    <w:rsid w:val="00B67476"/>
    <w:rsid w:val="00B70E06"/>
    <w:rsid w:val="00B72BD7"/>
    <w:rsid w:val="00B735FB"/>
    <w:rsid w:val="00B74CEB"/>
    <w:rsid w:val="00B77C4D"/>
    <w:rsid w:val="00B855DF"/>
    <w:rsid w:val="00B86A05"/>
    <w:rsid w:val="00B9155B"/>
    <w:rsid w:val="00B9218B"/>
    <w:rsid w:val="00B92677"/>
    <w:rsid w:val="00B93842"/>
    <w:rsid w:val="00B9666F"/>
    <w:rsid w:val="00BA0C10"/>
    <w:rsid w:val="00BA165C"/>
    <w:rsid w:val="00BA1B1A"/>
    <w:rsid w:val="00BA25B1"/>
    <w:rsid w:val="00BA2BB2"/>
    <w:rsid w:val="00BA2C17"/>
    <w:rsid w:val="00BA2F93"/>
    <w:rsid w:val="00BA3EC7"/>
    <w:rsid w:val="00BA7391"/>
    <w:rsid w:val="00BA77F5"/>
    <w:rsid w:val="00BB0269"/>
    <w:rsid w:val="00BB090C"/>
    <w:rsid w:val="00BB1D0F"/>
    <w:rsid w:val="00BB2357"/>
    <w:rsid w:val="00BB3491"/>
    <w:rsid w:val="00BB485F"/>
    <w:rsid w:val="00BB5383"/>
    <w:rsid w:val="00BB6C93"/>
    <w:rsid w:val="00BB6D14"/>
    <w:rsid w:val="00BB7B3A"/>
    <w:rsid w:val="00BC2AB8"/>
    <w:rsid w:val="00BC3F24"/>
    <w:rsid w:val="00BC3F8F"/>
    <w:rsid w:val="00BC57FF"/>
    <w:rsid w:val="00BC681E"/>
    <w:rsid w:val="00BC77BF"/>
    <w:rsid w:val="00BD296E"/>
    <w:rsid w:val="00BD51FA"/>
    <w:rsid w:val="00BD5F63"/>
    <w:rsid w:val="00BD61E5"/>
    <w:rsid w:val="00BD7C97"/>
    <w:rsid w:val="00BD7D11"/>
    <w:rsid w:val="00BD7F6E"/>
    <w:rsid w:val="00BE056A"/>
    <w:rsid w:val="00BE08E4"/>
    <w:rsid w:val="00BE1CC9"/>
    <w:rsid w:val="00BE205B"/>
    <w:rsid w:val="00BE2140"/>
    <w:rsid w:val="00BE2FB4"/>
    <w:rsid w:val="00BE3102"/>
    <w:rsid w:val="00BE5500"/>
    <w:rsid w:val="00BE6E50"/>
    <w:rsid w:val="00BE7CC7"/>
    <w:rsid w:val="00BE7FF4"/>
    <w:rsid w:val="00BF155C"/>
    <w:rsid w:val="00BF57DC"/>
    <w:rsid w:val="00BF77E6"/>
    <w:rsid w:val="00C009C0"/>
    <w:rsid w:val="00C016B6"/>
    <w:rsid w:val="00C01C43"/>
    <w:rsid w:val="00C06D18"/>
    <w:rsid w:val="00C07002"/>
    <w:rsid w:val="00C1179D"/>
    <w:rsid w:val="00C12F55"/>
    <w:rsid w:val="00C135CE"/>
    <w:rsid w:val="00C1441C"/>
    <w:rsid w:val="00C1451A"/>
    <w:rsid w:val="00C158AB"/>
    <w:rsid w:val="00C1605E"/>
    <w:rsid w:val="00C167EF"/>
    <w:rsid w:val="00C171B5"/>
    <w:rsid w:val="00C215F9"/>
    <w:rsid w:val="00C22568"/>
    <w:rsid w:val="00C22AFF"/>
    <w:rsid w:val="00C235ED"/>
    <w:rsid w:val="00C26999"/>
    <w:rsid w:val="00C26B71"/>
    <w:rsid w:val="00C26D06"/>
    <w:rsid w:val="00C319A8"/>
    <w:rsid w:val="00C321DA"/>
    <w:rsid w:val="00C32393"/>
    <w:rsid w:val="00C339DB"/>
    <w:rsid w:val="00C339DE"/>
    <w:rsid w:val="00C40686"/>
    <w:rsid w:val="00C42736"/>
    <w:rsid w:val="00C44365"/>
    <w:rsid w:val="00C44F99"/>
    <w:rsid w:val="00C45387"/>
    <w:rsid w:val="00C470B6"/>
    <w:rsid w:val="00C51052"/>
    <w:rsid w:val="00C5246E"/>
    <w:rsid w:val="00C52CC5"/>
    <w:rsid w:val="00C54DE9"/>
    <w:rsid w:val="00C5503A"/>
    <w:rsid w:val="00C555BD"/>
    <w:rsid w:val="00C56C5B"/>
    <w:rsid w:val="00C57CF0"/>
    <w:rsid w:val="00C57D88"/>
    <w:rsid w:val="00C6061A"/>
    <w:rsid w:val="00C7080A"/>
    <w:rsid w:val="00C72963"/>
    <w:rsid w:val="00C72A6F"/>
    <w:rsid w:val="00C74448"/>
    <w:rsid w:val="00C75B3E"/>
    <w:rsid w:val="00C77336"/>
    <w:rsid w:val="00C77E7E"/>
    <w:rsid w:val="00C825C1"/>
    <w:rsid w:val="00C84477"/>
    <w:rsid w:val="00C86C2A"/>
    <w:rsid w:val="00C90B42"/>
    <w:rsid w:val="00C915FB"/>
    <w:rsid w:val="00C932D7"/>
    <w:rsid w:val="00C97E5C"/>
    <w:rsid w:val="00CA0935"/>
    <w:rsid w:val="00CA19A8"/>
    <w:rsid w:val="00CA2DFA"/>
    <w:rsid w:val="00CA3116"/>
    <w:rsid w:val="00CA36A8"/>
    <w:rsid w:val="00CA6186"/>
    <w:rsid w:val="00CA7CD6"/>
    <w:rsid w:val="00CA7FB5"/>
    <w:rsid w:val="00CB1266"/>
    <w:rsid w:val="00CB1658"/>
    <w:rsid w:val="00CB192D"/>
    <w:rsid w:val="00CB1DF9"/>
    <w:rsid w:val="00CB2C52"/>
    <w:rsid w:val="00CB48F2"/>
    <w:rsid w:val="00CB5521"/>
    <w:rsid w:val="00CB59DB"/>
    <w:rsid w:val="00CB5D0E"/>
    <w:rsid w:val="00CB68C0"/>
    <w:rsid w:val="00CC1A84"/>
    <w:rsid w:val="00CC4486"/>
    <w:rsid w:val="00CC4A2E"/>
    <w:rsid w:val="00CC4CC0"/>
    <w:rsid w:val="00CC537A"/>
    <w:rsid w:val="00CC60E4"/>
    <w:rsid w:val="00CC715E"/>
    <w:rsid w:val="00CC7787"/>
    <w:rsid w:val="00CD0EF9"/>
    <w:rsid w:val="00CD1CB4"/>
    <w:rsid w:val="00CD2440"/>
    <w:rsid w:val="00CD5BA1"/>
    <w:rsid w:val="00CD72BC"/>
    <w:rsid w:val="00CD7D1C"/>
    <w:rsid w:val="00CE10E7"/>
    <w:rsid w:val="00CE1FAB"/>
    <w:rsid w:val="00CE2466"/>
    <w:rsid w:val="00CE323F"/>
    <w:rsid w:val="00CE35E1"/>
    <w:rsid w:val="00CE363E"/>
    <w:rsid w:val="00CE3AA2"/>
    <w:rsid w:val="00CE3E04"/>
    <w:rsid w:val="00CE41E3"/>
    <w:rsid w:val="00CE51A5"/>
    <w:rsid w:val="00CE55E4"/>
    <w:rsid w:val="00CE62FC"/>
    <w:rsid w:val="00CE7503"/>
    <w:rsid w:val="00CF0876"/>
    <w:rsid w:val="00CF0966"/>
    <w:rsid w:val="00CF38EF"/>
    <w:rsid w:val="00CF45AC"/>
    <w:rsid w:val="00CF49E9"/>
    <w:rsid w:val="00CF4A23"/>
    <w:rsid w:val="00CF59E2"/>
    <w:rsid w:val="00CF747C"/>
    <w:rsid w:val="00CF7883"/>
    <w:rsid w:val="00D000C3"/>
    <w:rsid w:val="00D03064"/>
    <w:rsid w:val="00D0349A"/>
    <w:rsid w:val="00D03A1B"/>
    <w:rsid w:val="00D04C5E"/>
    <w:rsid w:val="00D06EE3"/>
    <w:rsid w:val="00D07F13"/>
    <w:rsid w:val="00D07F34"/>
    <w:rsid w:val="00D117AB"/>
    <w:rsid w:val="00D118D3"/>
    <w:rsid w:val="00D12862"/>
    <w:rsid w:val="00D1471C"/>
    <w:rsid w:val="00D14ADF"/>
    <w:rsid w:val="00D1572B"/>
    <w:rsid w:val="00D15C0F"/>
    <w:rsid w:val="00D164E9"/>
    <w:rsid w:val="00D168F2"/>
    <w:rsid w:val="00D2018B"/>
    <w:rsid w:val="00D21FED"/>
    <w:rsid w:val="00D23AB0"/>
    <w:rsid w:val="00D25D66"/>
    <w:rsid w:val="00D26CB8"/>
    <w:rsid w:val="00D26CF4"/>
    <w:rsid w:val="00D27592"/>
    <w:rsid w:val="00D27DE8"/>
    <w:rsid w:val="00D3135F"/>
    <w:rsid w:val="00D324DB"/>
    <w:rsid w:val="00D32666"/>
    <w:rsid w:val="00D328F5"/>
    <w:rsid w:val="00D32F3B"/>
    <w:rsid w:val="00D33048"/>
    <w:rsid w:val="00D33EF9"/>
    <w:rsid w:val="00D35025"/>
    <w:rsid w:val="00D35391"/>
    <w:rsid w:val="00D36EA3"/>
    <w:rsid w:val="00D40023"/>
    <w:rsid w:val="00D40283"/>
    <w:rsid w:val="00D41288"/>
    <w:rsid w:val="00D435B6"/>
    <w:rsid w:val="00D43F3F"/>
    <w:rsid w:val="00D441A4"/>
    <w:rsid w:val="00D5094C"/>
    <w:rsid w:val="00D50D14"/>
    <w:rsid w:val="00D50F85"/>
    <w:rsid w:val="00D51113"/>
    <w:rsid w:val="00D5158A"/>
    <w:rsid w:val="00D53FEF"/>
    <w:rsid w:val="00D558E0"/>
    <w:rsid w:val="00D55F04"/>
    <w:rsid w:val="00D56C17"/>
    <w:rsid w:val="00D57AA7"/>
    <w:rsid w:val="00D6004A"/>
    <w:rsid w:val="00D608BC"/>
    <w:rsid w:val="00D61E16"/>
    <w:rsid w:val="00D61E4B"/>
    <w:rsid w:val="00D62630"/>
    <w:rsid w:val="00D63522"/>
    <w:rsid w:val="00D6410C"/>
    <w:rsid w:val="00D64E29"/>
    <w:rsid w:val="00D65E64"/>
    <w:rsid w:val="00D67B4D"/>
    <w:rsid w:val="00D67C01"/>
    <w:rsid w:val="00D701FA"/>
    <w:rsid w:val="00D7073B"/>
    <w:rsid w:val="00D70DF5"/>
    <w:rsid w:val="00D71226"/>
    <w:rsid w:val="00D71D4F"/>
    <w:rsid w:val="00D72A34"/>
    <w:rsid w:val="00D743FF"/>
    <w:rsid w:val="00D74918"/>
    <w:rsid w:val="00D752CD"/>
    <w:rsid w:val="00D75465"/>
    <w:rsid w:val="00D7591D"/>
    <w:rsid w:val="00D75DBD"/>
    <w:rsid w:val="00D76108"/>
    <w:rsid w:val="00D76172"/>
    <w:rsid w:val="00D76428"/>
    <w:rsid w:val="00D77632"/>
    <w:rsid w:val="00D83565"/>
    <w:rsid w:val="00D84055"/>
    <w:rsid w:val="00D869B4"/>
    <w:rsid w:val="00D87046"/>
    <w:rsid w:val="00D90517"/>
    <w:rsid w:val="00D9144C"/>
    <w:rsid w:val="00D91B99"/>
    <w:rsid w:val="00D92336"/>
    <w:rsid w:val="00D9312F"/>
    <w:rsid w:val="00D93622"/>
    <w:rsid w:val="00D95F10"/>
    <w:rsid w:val="00D960F6"/>
    <w:rsid w:val="00D9755A"/>
    <w:rsid w:val="00DA000A"/>
    <w:rsid w:val="00DA26EF"/>
    <w:rsid w:val="00DA4CAC"/>
    <w:rsid w:val="00DA578F"/>
    <w:rsid w:val="00DA6EEC"/>
    <w:rsid w:val="00DA6F22"/>
    <w:rsid w:val="00DA7356"/>
    <w:rsid w:val="00DB3271"/>
    <w:rsid w:val="00DB39DC"/>
    <w:rsid w:val="00DB3AA4"/>
    <w:rsid w:val="00DB7B16"/>
    <w:rsid w:val="00DB7C5F"/>
    <w:rsid w:val="00DC065B"/>
    <w:rsid w:val="00DC06A6"/>
    <w:rsid w:val="00DC07F0"/>
    <w:rsid w:val="00DC2A22"/>
    <w:rsid w:val="00DC33EE"/>
    <w:rsid w:val="00DC371E"/>
    <w:rsid w:val="00DC3EFA"/>
    <w:rsid w:val="00DC45F2"/>
    <w:rsid w:val="00DC4D3D"/>
    <w:rsid w:val="00DC4E03"/>
    <w:rsid w:val="00DC5540"/>
    <w:rsid w:val="00DC597F"/>
    <w:rsid w:val="00DC6174"/>
    <w:rsid w:val="00DC6329"/>
    <w:rsid w:val="00DC6973"/>
    <w:rsid w:val="00DC786C"/>
    <w:rsid w:val="00DD0484"/>
    <w:rsid w:val="00DD2AD5"/>
    <w:rsid w:val="00DD50DB"/>
    <w:rsid w:val="00DD5EF6"/>
    <w:rsid w:val="00DD7C69"/>
    <w:rsid w:val="00DE05CF"/>
    <w:rsid w:val="00DE08F5"/>
    <w:rsid w:val="00DE40F8"/>
    <w:rsid w:val="00DE4812"/>
    <w:rsid w:val="00DE4D53"/>
    <w:rsid w:val="00DE53DB"/>
    <w:rsid w:val="00DE763D"/>
    <w:rsid w:val="00DF03DF"/>
    <w:rsid w:val="00DF387D"/>
    <w:rsid w:val="00DF498B"/>
    <w:rsid w:val="00DF6384"/>
    <w:rsid w:val="00DF6715"/>
    <w:rsid w:val="00E00D94"/>
    <w:rsid w:val="00E01EEE"/>
    <w:rsid w:val="00E03CD8"/>
    <w:rsid w:val="00E04BC0"/>
    <w:rsid w:val="00E05CCE"/>
    <w:rsid w:val="00E05CD8"/>
    <w:rsid w:val="00E05FAC"/>
    <w:rsid w:val="00E06E60"/>
    <w:rsid w:val="00E11375"/>
    <w:rsid w:val="00E13256"/>
    <w:rsid w:val="00E137CE"/>
    <w:rsid w:val="00E13CE3"/>
    <w:rsid w:val="00E13E9B"/>
    <w:rsid w:val="00E14ADD"/>
    <w:rsid w:val="00E16285"/>
    <w:rsid w:val="00E20620"/>
    <w:rsid w:val="00E21B9A"/>
    <w:rsid w:val="00E22AD7"/>
    <w:rsid w:val="00E235B0"/>
    <w:rsid w:val="00E2387A"/>
    <w:rsid w:val="00E25068"/>
    <w:rsid w:val="00E31411"/>
    <w:rsid w:val="00E32F47"/>
    <w:rsid w:val="00E33113"/>
    <w:rsid w:val="00E33372"/>
    <w:rsid w:val="00E35178"/>
    <w:rsid w:val="00E36098"/>
    <w:rsid w:val="00E37EF5"/>
    <w:rsid w:val="00E40771"/>
    <w:rsid w:val="00E40D4E"/>
    <w:rsid w:val="00E40DE0"/>
    <w:rsid w:val="00E442DD"/>
    <w:rsid w:val="00E464C4"/>
    <w:rsid w:val="00E46985"/>
    <w:rsid w:val="00E5181F"/>
    <w:rsid w:val="00E52304"/>
    <w:rsid w:val="00E52C72"/>
    <w:rsid w:val="00E53AE8"/>
    <w:rsid w:val="00E53E91"/>
    <w:rsid w:val="00E54944"/>
    <w:rsid w:val="00E54DA7"/>
    <w:rsid w:val="00E554B7"/>
    <w:rsid w:val="00E56EA7"/>
    <w:rsid w:val="00E57317"/>
    <w:rsid w:val="00E5759B"/>
    <w:rsid w:val="00E57A47"/>
    <w:rsid w:val="00E57B6F"/>
    <w:rsid w:val="00E57D60"/>
    <w:rsid w:val="00E602A7"/>
    <w:rsid w:val="00E60928"/>
    <w:rsid w:val="00E626E6"/>
    <w:rsid w:val="00E63417"/>
    <w:rsid w:val="00E641DF"/>
    <w:rsid w:val="00E64A59"/>
    <w:rsid w:val="00E64A65"/>
    <w:rsid w:val="00E67F64"/>
    <w:rsid w:val="00E70377"/>
    <w:rsid w:val="00E704B5"/>
    <w:rsid w:val="00E71B82"/>
    <w:rsid w:val="00E72E24"/>
    <w:rsid w:val="00E7486D"/>
    <w:rsid w:val="00E74FD1"/>
    <w:rsid w:val="00E77230"/>
    <w:rsid w:val="00E77E7D"/>
    <w:rsid w:val="00E80196"/>
    <w:rsid w:val="00E809D0"/>
    <w:rsid w:val="00E83D62"/>
    <w:rsid w:val="00E85EE0"/>
    <w:rsid w:val="00E87A1C"/>
    <w:rsid w:val="00E9068A"/>
    <w:rsid w:val="00E9167C"/>
    <w:rsid w:val="00E94D17"/>
    <w:rsid w:val="00E94FD1"/>
    <w:rsid w:val="00E95266"/>
    <w:rsid w:val="00E96814"/>
    <w:rsid w:val="00E968A7"/>
    <w:rsid w:val="00E97343"/>
    <w:rsid w:val="00EA08F3"/>
    <w:rsid w:val="00EA1782"/>
    <w:rsid w:val="00EA1F52"/>
    <w:rsid w:val="00EA36B5"/>
    <w:rsid w:val="00EA43BC"/>
    <w:rsid w:val="00EA47B7"/>
    <w:rsid w:val="00EA48E5"/>
    <w:rsid w:val="00EA735E"/>
    <w:rsid w:val="00EB0B72"/>
    <w:rsid w:val="00EB1D45"/>
    <w:rsid w:val="00EB2098"/>
    <w:rsid w:val="00EB32FE"/>
    <w:rsid w:val="00EB3620"/>
    <w:rsid w:val="00EB4A4B"/>
    <w:rsid w:val="00EB56D0"/>
    <w:rsid w:val="00EB68B7"/>
    <w:rsid w:val="00EC16B2"/>
    <w:rsid w:val="00EC22CB"/>
    <w:rsid w:val="00EC7111"/>
    <w:rsid w:val="00ED00EE"/>
    <w:rsid w:val="00ED22E6"/>
    <w:rsid w:val="00ED36B6"/>
    <w:rsid w:val="00ED4E45"/>
    <w:rsid w:val="00ED6DEB"/>
    <w:rsid w:val="00ED7469"/>
    <w:rsid w:val="00ED779D"/>
    <w:rsid w:val="00EE0B30"/>
    <w:rsid w:val="00EE10E0"/>
    <w:rsid w:val="00EE34F8"/>
    <w:rsid w:val="00EE490F"/>
    <w:rsid w:val="00EE58D0"/>
    <w:rsid w:val="00EE5B58"/>
    <w:rsid w:val="00EF0448"/>
    <w:rsid w:val="00EF3482"/>
    <w:rsid w:val="00EF3FE9"/>
    <w:rsid w:val="00EF4E02"/>
    <w:rsid w:val="00EF4E78"/>
    <w:rsid w:val="00EF611B"/>
    <w:rsid w:val="00EF7F43"/>
    <w:rsid w:val="00F00AF5"/>
    <w:rsid w:val="00F026B9"/>
    <w:rsid w:val="00F032BF"/>
    <w:rsid w:val="00F03C33"/>
    <w:rsid w:val="00F03F4B"/>
    <w:rsid w:val="00F04976"/>
    <w:rsid w:val="00F04D9A"/>
    <w:rsid w:val="00F06C07"/>
    <w:rsid w:val="00F076CF"/>
    <w:rsid w:val="00F07E1E"/>
    <w:rsid w:val="00F11869"/>
    <w:rsid w:val="00F124D7"/>
    <w:rsid w:val="00F1253F"/>
    <w:rsid w:val="00F12875"/>
    <w:rsid w:val="00F140AB"/>
    <w:rsid w:val="00F14812"/>
    <w:rsid w:val="00F157BD"/>
    <w:rsid w:val="00F15EE9"/>
    <w:rsid w:val="00F172A7"/>
    <w:rsid w:val="00F20A26"/>
    <w:rsid w:val="00F2385A"/>
    <w:rsid w:val="00F24A1F"/>
    <w:rsid w:val="00F24D56"/>
    <w:rsid w:val="00F25B6E"/>
    <w:rsid w:val="00F260A0"/>
    <w:rsid w:val="00F26AEC"/>
    <w:rsid w:val="00F30C11"/>
    <w:rsid w:val="00F3144C"/>
    <w:rsid w:val="00F318BE"/>
    <w:rsid w:val="00F3211C"/>
    <w:rsid w:val="00F321D1"/>
    <w:rsid w:val="00F34298"/>
    <w:rsid w:val="00F36D87"/>
    <w:rsid w:val="00F37715"/>
    <w:rsid w:val="00F402E4"/>
    <w:rsid w:val="00F42887"/>
    <w:rsid w:val="00F42944"/>
    <w:rsid w:val="00F45205"/>
    <w:rsid w:val="00F4526D"/>
    <w:rsid w:val="00F45B0D"/>
    <w:rsid w:val="00F4613E"/>
    <w:rsid w:val="00F461AF"/>
    <w:rsid w:val="00F47486"/>
    <w:rsid w:val="00F47C0D"/>
    <w:rsid w:val="00F50E32"/>
    <w:rsid w:val="00F514D4"/>
    <w:rsid w:val="00F51D0B"/>
    <w:rsid w:val="00F52503"/>
    <w:rsid w:val="00F548FC"/>
    <w:rsid w:val="00F54E1A"/>
    <w:rsid w:val="00F54F24"/>
    <w:rsid w:val="00F5626B"/>
    <w:rsid w:val="00F56D61"/>
    <w:rsid w:val="00F570C2"/>
    <w:rsid w:val="00F5784E"/>
    <w:rsid w:val="00F605FC"/>
    <w:rsid w:val="00F61080"/>
    <w:rsid w:val="00F621CD"/>
    <w:rsid w:val="00F628EB"/>
    <w:rsid w:val="00F62BC1"/>
    <w:rsid w:val="00F62E25"/>
    <w:rsid w:val="00F63998"/>
    <w:rsid w:val="00F66DB9"/>
    <w:rsid w:val="00F67879"/>
    <w:rsid w:val="00F67960"/>
    <w:rsid w:val="00F67CB9"/>
    <w:rsid w:val="00F70E21"/>
    <w:rsid w:val="00F7186D"/>
    <w:rsid w:val="00F74276"/>
    <w:rsid w:val="00F74D57"/>
    <w:rsid w:val="00F75048"/>
    <w:rsid w:val="00F80858"/>
    <w:rsid w:val="00F810AF"/>
    <w:rsid w:val="00F81F5E"/>
    <w:rsid w:val="00F8239A"/>
    <w:rsid w:val="00F83755"/>
    <w:rsid w:val="00F85939"/>
    <w:rsid w:val="00F869CC"/>
    <w:rsid w:val="00F878D3"/>
    <w:rsid w:val="00F90059"/>
    <w:rsid w:val="00F9204F"/>
    <w:rsid w:val="00F936ED"/>
    <w:rsid w:val="00F937A9"/>
    <w:rsid w:val="00F9419A"/>
    <w:rsid w:val="00F947B9"/>
    <w:rsid w:val="00F9485B"/>
    <w:rsid w:val="00F9621E"/>
    <w:rsid w:val="00FA0843"/>
    <w:rsid w:val="00FA1D7F"/>
    <w:rsid w:val="00FA260D"/>
    <w:rsid w:val="00FA428A"/>
    <w:rsid w:val="00FA5276"/>
    <w:rsid w:val="00FA5BBB"/>
    <w:rsid w:val="00FA781B"/>
    <w:rsid w:val="00FA7C0B"/>
    <w:rsid w:val="00FB2531"/>
    <w:rsid w:val="00FB3946"/>
    <w:rsid w:val="00FB567A"/>
    <w:rsid w:val="00FC59CA"/>
    <w:rsid w:val="00FC5A32"/>
    <w:rsid w:val="00FC79EF"/>
    <w:rsid w:val="00FC7B8A"/>
    <w:rsid w:val="00FD065B"/>
    <w:rsid w:val="00FD0B50"/>
    <w:rsid w:val="00FD109C"/>
    <w:rsid w:val="00FD14A1"/>
    <w:rsid w:val="00FD2415"/>
    <w:rsid w:val="00FD3174"/>
    <w:rsid w:val="00FD3DF8"/>
    <w:rsid w:val="00FD580C"/>
    <w:rsid w:val="00FD606B"/>
    <w:rsid w:val="00FD625B"/>
    <w:rsid w:val="00FD668B"/>
    <w:rsid w:val="00FE1226"/>
    <w:rsid w:val="00FE1567"/>
    <w:rsid w:val="00FE4988"/>
    <w:rsid w:val="00FE57DF"/>
    <w:rsid w:val="00FE6087"/>
    <w:rsid w:val="00FE6D9A"/>
    <w:rsid w:val="00FE7798"/>
    <w:rsid w:val="00FF08F5"/>
    <w:rsid w:val="00FF1637"/>
    <w:rsid w:val="00FF2BEE"/>
    <w:rsid w:val="00FF497F"/>
    <w:rsid w:val="00FF5B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f2e,#001d58"/>
    </o:shapedefaults>
    <o:shapelayout v:ext="edit">
      <o:idmap v:ext="edit" data="1"/>
    </o:shapelayout>
  </w:shapeDefaults>
  <w:decimalSymbol w:val=","/>
  <w:listSeparator w:val=";"/>
  <w14:docId w14:val="25EB406B"/>
  <w15:chartTrackingRefBased/>
  <w15:docId w15:val="{1E7E53EC-0AB4-40E5-8A89-A76667A5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4D51"/>
    <w:rPr>
      <w:sz w:val="24"/>
      <w:szCs w:val="24"/>
      <w:lang w:val="es-ES" w:eastAsia="es-ES"/>
    </w:rPr>
  </w:style>
  <w:style w:type="paragraph" w:styleId="Ttulo1">
    <w:name w:val="heading 1"/>
    <w:basedOn w:val="Normal"/>
    <w:next w:val="Normal"/>
    <w:link w:val="Ttulo1Car"/>
    <w:qFormat/>
    <w:rsid w:val="00924D51"/>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Ref. de nota al pi,Re"/>
    <w:rsid w:val="00924D51"/>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 Te"/>
    <w:basedOn w:val="Normal"/>
    <w:link w:val="TextonotapieCar1"/>
    <w:qFormat/>
    <w:rsid w:val="00924D51"/>
    <w:pPr>
      <w:widowControl w:val="0"/>
      <w:tabs>
        <w:tab w:val="left" w:pos="-720"/>
      </w:tabs>
      <w:suppressAutoHyphens/>
    </w:pPr>
    <w:rPr>
      <w:sz w:val="20"/>
      <w:szCs w:val="20"/>
      <w:lang w:val="es-ES_tradnl"/>
    </w:rPr>
  </w:style>
  <w:style w:type="character" w:styleId="Nmerodepgina">
    <w:name w:val="page number"/>
    <w:basedOn w:val="Fuentedeprrafopredeter"/>
    <w:rsid w:val="00924D51"/>
  </w:style>
  <w:style w:type="paragraph" w:styleId="Piedepgina">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link w:val="Textoindependiente2Car"/>
    <w:rsid w:val="00924D51"/>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locked/>
    <w:rsid w:val="00924D51"/>
    <w:rPr>
      <w:lang w:val="es-ES_tradnl" w:eastAsia="es-ES" w:bidi="ar-SA"/>
    </w:rPr>
  </w:style>
  <w:style w:type="paragraph" w:styleId="Encabezado">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customStyle="1" w:styleId="Puesto">
    <w:name w:val="Puesto"/>
    <w:basedOn w:val="Normal"/>
    <w:qFormat/>
    <w:rsid w:val="00906DFB"/>
    <w:pPr>
      <w:spacing w:before="240" w:after="60"/>
      <w:jc w:val="center"/>
      <w:outlineLvl w:val="0"/>
    </w:pPr>
    <w:rPr>
      <w:rFonts w:ascii="Arial" w:hAnsi="Arial" w:cs="Arial"/>
      <w:b/>
      <w:bCs/>
      <w:kern w:val="28"/>
      <w:sz w:val="32"/>
      <w:szCs w:val="32"/>
    </w:rPr>
  </w:style>
  <w:style w:type="paragraph" w:styleId="Textodeglobo">
    <w:name w:val="Balloon Text"/>
    <w:basedOn w:val="Normal"/>
    <w:semiHidden/>
    <w:rsid w:val="005C4081"/>
    <w:rPr>
      <w:rFonts w:ascii="Tahoma" w:hAnsi="Tahoma" w:cs="Tahoma"/>
      <w:sz w:val="16"/>
      <w:szCs w:val="16"/>
    </w:rPr>
  </w:style>
  <w:style w:type="paragraph" w:styleId="Sangra2detindependiente">
    <w:name w:val="Body Text Indent 2"/>
    <w:basedOn w:val="Normal"/>
    <w:rsid w:val="002B6575"/>
    <w:pPr>
      <w:spacing w:after="120" w:line="480" w:lineRule="auto"/>
      <w:ind w:left="283"/>
    </w:pPr>
  </w:style>
  <w:style w:type="character" w:customStyle="1" w:styleId="apple-converted-space">
    <w:name w:val="apple-converted-space"/>
    <w:basedOn w:val="Fuentedeprrafopredeter"/>
    <w:rsid w:val="002B6575"/>
  </w:style>
  <w:style w:type="character" w:customStyle="1" w:styleId="textonavy">
    <w:name w:val="texto_navy"/>
    <w:basedOn w:val="Fuentedeprrafopredeter"/>
    <w:rsid w:val="00FA5BBB"/>
  </w:style>
  <w:style w:type="character" w:styleId="Hipervnculo">
    <w:name w:val="Hyperlink"/>
    <w:uiPriority w:val="99"/>
    <w:rsid w:val="00F032BF"/>
    <w:rPr>
      <w:color w:val="0000FF"/>
      <w:u w:val="single"/>
    </w:rPr>
  </w:style>
  <w:style w:type="paragraph" w:styleId="Prrafodelista">
    <w:name w:val="List Paragraph"/>
    <w:basedOn w:val="Normal"/>
    <w:uiPriority w:val="34"/>
    <w:qFormat/>
    <w:rsid w:val="0003095A"/>
    <w:pPr>
      <w:ind w:left="708"/>
    </w:pPr>
  </w:style>
  <w:style w:type="paragraph" w:customStyle="1" w:styleId="Style10">
    <w:name w:val="Style10"/>
    <w:basedOn w:val="Normal"/>
    <w:uiPriority w:val="99"/>
    <w:rsid w:val="008D3349"/>
    <w:pPr>
      <w:widowControl w:val="0"/>
      <w:autoSpaceDE w:val="0"/>
      <w:autoSpaceDN w:val="0"/>
      <w:adjustRightInd w:val="0"/>
      <w:spacing w:line="317" w:lineRule="exact"/>
      <w:jc w:val="both"/>
    </w:pPr>
    <w:rPr>
      <w:rFonts w:ascii="Arial" w:hAnsi="Arial" w:cs="Arial"/>
    </w:rPr>
  </w:style>
  <w:style w:type="character" w:customStyle="1" w:styleId="FontStyle31">
    <w:name w:val="Font Style31"/>
    <w:uiPriority w:val="99"/>
    <w:rsid w:val="008D3349"/>
    <w:rPr>
      <w:rFonts w:ascii="Arial" w:hAnsi="Arial" w:cs="Arial"/>
      <w:color w:val="000000"/>
      <w:sz w:val="22"/>
      <w:szCs w:val="22"/>
    </w:rPr>
  </w:style>
  <w:style w:type="character" w:customStyle="1" w:styleId="FontStyle33">
    <w:name w:val="Font Style33"/>
    <w:uiPriority w:val="99"/>
    <w:rsid w:val="008D3349"/>
    <w:rPr>
      <w:rFonts w:ascii="Arial" w:hAnsi="Arial" w:cs="Arial"/>
      <w:i/>
      <w:iCs/>
      <w:color w:val="000000"/>
      <w:sz w:val="22"/>
      <w:szCs w:val="22"/>
    </w:rPr>
  </w:style>
  <w:style w:type="paragraph" w:customStyle="1" w:styleId="Style9">
    <w:name w:val="Style9"/>
    <w:basedOn w:val="Normal"/>
    <w:uiPriority w:val="99"/>
    <w:rsid w:val="008D3349"/>
    <w:pPr>
      <w:widowControl w:val="0"/>
      <w:autoSpaceDE w:val="0"/>
      <w:autoSpaceDN w:val="0"/>
      <w:adjustRightInd w:val="0"/>
      <w:spacing w:line="317" w:lineRule="exact"/>
      <w:jc w:val="both"/>
    </w:pPr>
    <w:rPr>
      <w:rFonts w:ascii="Arial" w:hAnsi="Arial" w:cs="Arial"/>
    </w:rPr>
  </w:style>
  <w:style w:type="paragraph" w:customStyle="1" w:styleId="Style3">
    <w:name w:val="Style3"/>
    <w:basedOn w:val="Normal"/>
    <w:uiPriority w:val="99"/>
    <w:rsid w:val="003A4114"/>
    <w:pPr>
      <w:widowControl w:val="0"/>
      <w:autoSpaceDE w:val="0"/>
      <w:autoSpaceDN w:val="0"/>
      <w:adjustRightInd w:val="0"/>
      <w:spacing w:line="283" w:lineRule="exact"/>
      <w:jc w:val="both"/>
    </w:pPr>
    <w:rPr>
      <w:rFonts w:ascii="Arial Narrow" w:hAnsi="Arial Narrow"/>
    </w:rPr>
  </w:style>
  <w:style w:type="character" w:customStyle="1" w:styleId="FontStyle11">
    <w:name w:val="Font Style11"/>
    <w:uiPriority w:val="99"/>
    <w:rsid w:val="003A4114"/>
    <w:rPr>
      <w:rFonts w:ascii="Arial Narrow" w:hAnsi="Arial Narrow" w:cs="Arial Narrow"/>
      <w:color w:val="000000"/>
      <w:sz w:val="22"/>
      <w:szCs w:val="22"/>
    </w:rPr>
  </w:style>
  <w:style w:type="character" w:customStyle="1" w:styleId="TextoindependienteCar">
    <w:name w:val="Texto independiente Car"/>
    <w:link w:val="Textoindependiente"/>
    <w:rsid w:val="001665C4"/>
    <w:rPr>
      <w:b/>
      <w:bCs/>
      <w:i/>
      <w:spacing w:val="-4"/>
      <w:sz w:val="24"/>
      <w:lang w:val="es-ES_tradnl"/>
    </w:rPr>
  </w:style>
  <w:style w:type="character" w:customStyle="1" w:styleId="Textoindependiente2Car">
    <w:name w:val="Texto independiente 2 Car"/>
    <w:link w:val="Textoindependiente2"/>
    <w:rsid w:val="001665C4"/>
    <w:rPr>
      <w:sz w:val="24"/>
      <w:szCs w:val="24"/>
    </w:rPr>
  </w:style>
  <w:style w:type="paragraph" w:styleId="NormalWeb">
    <w:name w:val="Normal (Web)"/>
    <w:basedOn w:val="Normal"/>
    <w:uiPriority w:val="99"/>
    <w:unhideWhenUsed/>
    <w:rsid w:val="000544D6"/>
    <w:pPr>
      <w:spacing w:before="100" w:beforeAutospacing="1" w:after="100" w:afterAutospacing="1"/>
    </w:pPr>
  </w:style>
  <w:style w:type="character" w:customStyle="1" w:styleId="Ttulo1Car">
    <w:name w:val="Título 1 Car"/>
    <w:link w:val="Ttulo1"/>
    <w:rsid w:val="005D54DB"/>
    <w:rPr>
      <w:b/>
      <w:bCs/>
      <w:i/>
      <w:sz w:val="24"/>
      <w:lang w:val="es-ES_tradnl"/>
    </w:rPr>
  </w:style>
  <w:style w:type="paragraph" w:customStyle="1" w:styleId="Sinespaciado1">
    <w:name w:val="Sin espaciado1"/>
    <w:rsid w:val="00225E16"/>
    <w:rPr>
      <w:rFonts w:ascii="Calibri" w:eastAsia="Batang" w:hAnsi="Calibri"/>
      <w:sz w:val="22"/>
      <w:szCs w:val="22"/>
      <w:lang w:eastAsia="en-US"/>
    </w:rPr>
  </w:style>
  <w:style w:type="character" w:customStyle="1" w:styleId="Cuerpodeltexto">
    <w:name w:val="Cuerpo del texto_"/>
    <w:link w:val="Cuerpodeltexto0"/>
    <w:rsid w:val="00E67F64"/>
    <w:rPr>
      <w:rFonts w:ascii="Arial" w:eastAsia="Arial" w:hAnsi="Arial" w:cs="Arial"/>
      <w:b/>
      <w:bCs/>
      <w:sz w:val="23"/>
      <w:szCs w:val="23"/>
      <w:shd w:val="clear" w:color="auto" w:fill="FFFFFF"/>
    </w:rPr>
  </w:style>
  <w:style w:type="paragraph" w:customStyle="1" w:styleId="Cuerpodeltexto0">
    <w:name w:val="Cuerpo del texto"/>
    <w:basedOn w:val="Normal"/>
    <w:link w:val="Cuerpodeltexto"/>
    <w:rsid w:val="00E67F64"/>
    <w:pPr>
      <w:widowControl w:val="0"/>
      <w:shd w:val="clear" w:color="auto" w:fill="FFFFFF"/>
      <w:spacing w:line="413" w:lineRule="exact"/>
      <w:jc w:val="both"/>
    </w:pPr>
    <w:rPr>
      <w:rFonts w:ascii="Arial" w:eastAsia="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1813">
      <w:bodyDiv w:val="1"/>
      <w:marLeft w:val="0"/>
      <w:marRight w:val="0"/>
      <w:marTop w:val="0"/>
      <w:marBottom w:val="0"/>
      <w:divBdr>
        <w:top w:val="none" w:sz="0" w:space="0" w:color="auto"/>
        <w:left w:val="none" w:sz="0" w:space="0" w:color="auto"/>
        <w:bottom w:val="none" w:sz="0" w:space="0" w:color="auto"/>
        <w:right w:val="none" w:sz="0" w:space="0" w:color="auto"/>
      </w:divBdr>
    </w:div>
    <w:div w:id="562759023">
      <w:bodyDiv w:val="1"/>
      <w:marLeft w:val="0"/>
      <w:marRight w:val="0"/>
      <w:marTop w:val="0"/>
      <w:marBottom w:val="0"/>
      <w:divBdr>
        <w:top w:val="none" w:sz="0" w:space="0" w:color="auto"/>
        <w:left w:val="none" w:sz="0" w:space="0" w:color="auto"/>
        <w:bottom w:val="none" w:sz="0" w:space="0" w:color="auto"/>
        <w:right w:val="none" w:sz="0" w:space="0" w:color="auto"/>
      </w:divBdr>
    </w:div>
    <w:div w:id="937832837">
      <w:bodyDiv w:val="1"/>
      <w:marLeft w:val="0"/>
      <w:marRight w:val="0"/>
      <w:marTop w:val="0"/>
      <w:marBottom w:val="0"/>
      <w:divBdr>
        <w:top w:val="none" w:sz="0" w:space="0" w:color="auto"/>
        <w:left w:val="none" w:sz="0" w:space="0" w:color="auto"/>
        <w:bottom w:val="none" w:sz="0" w:space="0" w:color="auto"/>
        <w:right w:val="none" w:sz="0" w:space="0" w:color="auto"/>
      </w:divBdr>
    </w:div>
    <w:div w:id="1088042916">
      <w:bodyDiv w:val="1"/>
      <w:marLeft w:val="0"/>
      <w:marRight w:val="0"/>
      <w:marTop w:val="0"/>
      <w:marBottom w:val="0"/>
      <w:divBdr>
        <w:top w:val="none" w:sz="0" w:space="0" w:color="auto"/>
        <w:left w:val="none" w:sz="0" w:space="0" w:color="auto"/>
        <w:bottom w:val="none" w:sz="0" w:space="0" w:color="auto"/>
        <w:right w:val="none" w:sz="0" w:space="0" w:color="auto"/>
      </w:divBdr>
    </w:div>
    <w:div w:id="1140540623">
      <w:bodyDiv w:val="1"/>
      <w:marLeft w:val="0"/>
      <w:marRight w:val="0"/>
      <w:marTop w:val="0"/>
      <w:marBottom w:val="0"/>
      <w:divBdr>
        <w:top w:val="none" w:sz="0" w:space="0" w:color="auto"/>
        <w:left w:val="none" w:sz="0" w:space="0" w:color="auto"/>
        <w:bottom w:val="none" w:sz="0" w:space="0" w:color="auto"/>
        <w:right w:val="none" w:sz="0" w:space="0" w:color="auto"/>
      </w:divBdr>
    </w:div>
    <w:div w:id="1467242068">
      <w:bodyDiv w:val="1"/>
      <w:marLeft w:val="0"/>
      <w:marRight w:val="0"/>
      <w:marTop w:val="0"/>
      <w:marBottom w:val="0"/>
      <w:divBdr>
        <w:top w:val="none" w:sz="0" w:space="0" w:color="auto"/>
        <w:left w:val="none" w:sz="0" w:space="0" w:color="auto"/>
        <w:bottom w:val="none" w:sz="0" w:space="0" w:color="auto"/>
        <w:right w:val="none" w:sz="0" w:space="0" w:color="auto"/>
      </w:divBdr>
    </w:div>
    <w:div w:id="1549218245">
      <w:bodyDiv w:val="1"/>
      <w:marLeft w:val="0"/>
      <w:marRight w:val="0"/>
      <w:marTop w:val="0"/>
      <w:marBottom w:val="0"/>
      <w:divBdr>
        <w:top w:val="none" w:sz="0" w:space="0" w:color="auto"/>
        <w:left w:val="none" w:sz="0" w:space="0" w:color="auto"/>
        <w:bottom w:val="none" w:sz="0" w:space="0" w:color="auto"/>
        <w:right w:val="none" w:sz="0" w:space="0" w:color="auto"/>
      </w:divBdr>
    </w:div>
    <w:div w:id="1814248512">
      <w:bodyDiv w:val="1"/>
      <w:marLeft w:val="0"/>
      <w:marRight w:val="0"/>
      <w:marTop w:val="0"/>
      <w:marBottom w:val="0"/>
      <w:divBdr>
        <w:top w:val="none" w:sz="0" w:space="0" w:color="auto"/>
        <w:left w:val="none" w:sz="0" w:space="0" w:color="auto"/>
        <w:bottom w:val="none" w:sz="0" w:space="0" w:color="auto"/>
        <w:right w:val="none" w:sz="0" w:space="0" w:color="auto"/>
      </w:divBdr>
    </w:div>
    <w:div w:id="1975481179">
      <w:bodyDiv w:val="1"/>
      <w:marLeft w:val="0"/>
      <w:marRight w:val="0"/>
      <w:marTop w:val="0"/>
      <w:marBottom w:val="0"/>
      <w:divBdr>
        <w:top w:val="none" w:sz="0" w:space="0" w:color="auto"/>
        <w:left w:val="none" w:sz="0" w:space="0" w:color="auto"/>
        <w:bottom w:val="none" w:sz="0" w:space="0" w:color="auto"/>
        <w:right w:val="none" w:sz="0" w:space="0" w:color="auto"/>
      </w:divBdr>
    </w:div>
    <w:div w:id="2021004290">
      <w:bodyDiv w:val="1"/>
      <w:marLeft w:val="0"/>
      <w:marRight w:val="0"/>
      <w:marTop w:val="0"/>
      <w:marBottom w:val="0"/>
      <w:divBdr>
        <w:top w:val="none" w:sz="0" w:space="0" w:color="auto"/>
        <w:left w:val="none" w:sz="0" w:space="0" w:color="auto"/>
        <w:bottom w:val="none" w:sz="0" w:space="0" w:color="auto"/>
        <w:right w:val="none" w:sz="0" w:space="0" w:color="auto"/>
      </w:divBdr>
    </w:div>
    <w:div w:id="2057662658">
      <w:bodyDiv w:val="1"/>
      <w:marLeft w:val="0"/>
      <w:marRight w:val="0"/>
      <w:marTop w:val="0"/>
      <w:marBottom w:val="0"/>
      <w:divBdr>
        <w:top w:val="none" w:sz="0" w:space="0" w:color="auto"/>
        <w:left w:val="none" w:sz="0" w:space="0" w:color="auto"/>
        <w:bottom w:val="none" w:sz="0" w:space="0" w:color="auto"/>
        <w:right w:val="none" w:sz="0" w:space="0" w:color="auto"/>
      </w:divBdr>
    </w:div>
    <w:div w:id="20779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bf.gov.co/portafolio-de-servicios-icbf/privacion-de-la-patria-potest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88DA-8DC4-4A0D-B4AB-BDB64BB2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4012</Words>
  <Characters>22071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26031</CharactersWithSpaces>
  <SharedDoc>false</SharedDoc>
  <HLinks>
    <vt:vector size="12" baseType="variant">
      <vt:variant>
        <vt:i4>5898311</vt:i4>
      </vt:variant>
      <vt:variant>
        <vt:i4>0</vt:i4>
      </vt:variant>
      <vt:variant>
        <vt:i4>0</vt:i4>
      </vt:variant>
      <vt:variant>
        <vt:i4>5</vt:i4>
      </vt:variant>
      <vt:variant>
        <vt:lpwstr>https://www.mayoclinic.org/es-es/diseases-conditions/factitious-disorder/symptoms-causes/syc-20356028</vt:lpwstr>
      </vt:variant>
      <vt:variant>
        <vt:lpwstr/>
      </vt: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Hermides Alonso Gaviria Ocampo</cp:lastModifiedBy>
  <cp:revision>5</cp:revision>
  <cp:lastPrinted>2019-06-21T16:48:00Z</cp:lastPrinted>
  <dcterms:created xsi:type="dcterms:W3CDTF">2021-09-01T16:13:00Z</dcterms:created>
  <dcterms:modified xsi:type="dcterms:W3CDTF">2021-09-14T16:58:00Z</dcterms:modified>
</cp:coreProperties>
</file>