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C3094" w14:textId="77777777" w:rsidR="006C2D09" w:rsidRPr="00623B77" w:rsidRDefault="006C2D09" w:rsidP="006C2D0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623B7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904F85" w14:textId="77777777" w:rsidR="006C2D09" w:rsidRPr="00623B77" w:rsidRDefault="006C2D09" w:rsidP="006C2D09">
      <w:pPr>
        <w:jc w:val="both"/>
        <w:rPr>
          <w:rFonts w:ascii="Arial" w:hAnsi="Arial" w:cs="Arial"/>
          <w:lang w:val="es-419"/>
        </w:rPr>
      </w:pPr>
    </w:p>
    <w:p w14:paraId="134777AD" w14:textId="586C55B4" w:rsidR="006C2D09" w:rsidRPr="00623B77" w:rsidRDefault="00F25227" w:rsidP="006C2D09">
      <w:pPr>
        <w:widowControl w:val="0"/>
        <w:overflowPunct/>
        <w:jc w:val="both"/>
        <w:rPr>
          <w:rFonts w:ascii="Arial" w:eastAsia="Times New Roman" w:hAnsi="Arial" w:cs="Arial"/>
          <w:b/>
          <w:bCs/>
          <w:iCs/>
          <w:lang w:val="es-419" w:eastAsia="fr-FR"/>
        </w:rPr>
      </w:pPr>
      <w:r w:rsidRPr="00623B77">
        <w:rPr>
          <w:rFonts w:ascii="Arial" w:eastAsia="Times New Roman" w:hAnsi="Arial" w:cs="Arial"/>
          <w:b/>
          <w:bCs/>
          <w:iCs/>
          <w:u w:val="single"/>
          <w:lang w:val="es-419" w:eastAsia="fr-FR"/>
        </w:rPr>
        <w:t>TEMAS:</w:t>
      </w:r>
      <w:r w:rsidRPr="00623B77">
        <w:rPr>
          <w:rFonts w:ascii="Arial" w:eastAsia="Times New Roman" w:hAnsi="Arial" w:cs="Arial"/>
          <w:b/>
          <w:bCs/>
          <w:iCs/>
          <w:lang w:val="es-419" w:eastAsia="fr-FR"/>
        </w:rPr>
        <w:tab/>
      </w:r>
      <w:r>
        <w:rPr>
          <w:rFonts w:ascii="Arial" w:eastAsia="Times New Roman" w:hAnsi="Arial" w:cs="Arial"/>
          <w:b/>
          <w:bCs/>
          <w:iCs/>
          <w:lang w:val="es-419" w:eastAsia="fr-FR"/>
        </w:rPr>
        <w:t>DEBIDO PROCESO / TUTELA CONTRA DECISIÓN JUDICIAL / REQUISITOS GENERALES Y ESPECÍFICOS / AUSENCIA DE MOTIVACIÓN / NO BASTA LA DIFERENCIA DE CRITERIO / AUTONOMÍA JUDICIAL.</w:t>
      </w:r>
    </w:p>
    <w:p w14:paraId="37C6D541" w14:textId="77777777" w:rsidR="006C2D09" w:rsidRPr="00623B77" w:rsidRDefault="006C2D09" w:rsidP="006C2D09">
      <w:pPr>
        <w:jc w:val="both"/>
        <w:rPr>
          <w:rFonts w:ascii="Arial" w:hAnsi="Arial" w:cs="Arial"/>
          <w:lang w:val="es-419"/>
        </w:rPr>
      </w:pPr>
    </w:p>
    <w:p w14:paraId="66ABFBCC" w14:textId="437C4BF5" w:rsidR="006C2D09" w:rsidRDefault="009C61F0" w:rsidP="006C2D09">
      <w:pPr>
        <w:jc w:val="both"/>
        <w:rPr>
          <w:rFonts w:ascii="Arial" w:hAnsi="Arial" w:cs="Arial"/>
          <w:lang w:val="es-419"/>
        </w:rPr>
      </w:pPr>
      <w:r w:rsidRPr="009C61F0">
        <w:rPr>
          <w:rFonts w:ascii="Arial" w:hAnsi="Arial" w:cs="Arial"/>
          <w:lang w:val="es-419"/>
        </w:rPr>
        <w:t>En el caso sometido a consideración se observa que la queja constitucional se enfila frente a la decisión adoptada por el juzgado accionado por medio de la cual distribuyó el valor resultante del remate del bien objeto del proceso divisorio entre los comuneros, teniendo en cuenta lo resuelto en el proceso en materia de mejoras</w:t>
      </w:r>
      <w:r>
        <w:rPr>
          <w:rFonts w:ascii="Arial" w:hAnsi="Arial" w:cs="Arial"/>
          <w:lang w:val="es-419"/>
        </w:rPr>
        <w:t>…</w:t>
      </w:r>
    </w:p>
    <w:p w14:paraId="6EE79D91" w14:textId="77777777" w:rsidR="006C2D09" w:rsidRDefault="006C2D09" w:rsidP="006C2D09">
      <w:pPr>
        <w:jc w:val="both"/>
        <w:rPr>
          <w:rFonts w:ascii="Arial" w:hAnsi="Arial" w:cs="Arial"/>
          <w:lang w:val="es-419"/>
        </w:rPr>
      </w:pPr>
    </w:p>
    <w:p w14:paraId="4694C96C" w14:textId="15211940" w:rsidR="006C2D09" w:rsidRDefault="00C33CAA" w:rsidP="006C2D09">
      <w:pPr>
        <w:jc w:val="both"/>
        <w:rPr>
          <w:rFonts w:ascii="Arial" w:hAnsi="Arial" w:cs="Arial"/>
          <w:lang w:val="es-419"/>
        </w:rPr>
      </w:pPr>
      <w:r w:rsidRPr="00C33CAA">
        <w:rPr>
          <w:rFonts w:ascii="Arial" w:hAnsi="Arial" w:cs="Arial"/>
          <w:lang w:val="es-419"/>
        </w:rPr>
        <w:t>Para que procedan los reproches que por este medio se les haga a las decisiones ordinarias, se deben cumplir estrictamente los presupuestos generales.</w:t>
      </w:r>
      <w:r w:rsidR="005A1312">
        <w:rPr>
          <w:rFonts w:ascii="Arial" w:hAnsi="Arial" w:cs="Arial"/>
          <w:lang w:val="es-419"/>
        </w:rPr>
        <w:t xml:space="preserve"> (…)</w:t>
      </w:r>
    </w:p>
    <w:p w14:paraId="550016EA" w14:textId="0CD78E00" w:rsidR="006C2D09" w:rsidRDefault="006C2D09" w:rsidP="006C2D09">
      <w:pPr>
        <w:jc w:val="both"/>
        <w:rPr>
          <w:rFonts w:ascii="Arial" w:hAnsi="Arial" w:cs="Arial"/>
          <w:lang w:val="es-419"/>
        </w:rPr>
      </w:pPr>
    </w:p>
    <w:p w14:paraId="446F3C5D" w14:textId="7E758606" w:rsidR="005A1312" w:rsidRDefault="005A1312" w:rsidP="006C2D09">
      <w:pPr>
        <w:jc w:val="both"/>
        <w:rPr>
          <w:rFonts w:ascii="Arial" w:hAnsi="Arial" w:cs="Arial"/>
          <w:lang w:val="es-419"/>
        </w:rPr>
      </w:pPr>
      <w:r w:rsidRPr="005A1312">
        <w:rPr>
          <w:rFonts w:ascii="Arial" w:hAnsi="Arial" w:cs="Arial"/>
          <w:lang w:val="es-419"/>
        </w:rPr>
        <w:t>Mientras que las causales específicas de procedencia se han condensado como defectos: (i) orgánico, relativo a la falta de competencia del funcionario judicial que profirió la decisión reprochada; (ii) procedimental absoluto</w:t>
      </w:r>
      <w:r w:rsidR="00F25227">
        <w:rPr>
          <w:rFonts w:ascii="Arial" w:hAnsi="Arial" w:cs="Arial"/>
          <w:lang w:val="es-419"/>
        </w:rPr>
        <w:t>…</w:t>
      </w:r>
      <w:r w:rsidRPr="005A1312">
        <w:rPr>
          <w:rFonts w:ascii="Arial" w:hAnsi="Arial" w:cs="Arial"/>
          <w:lang w:val="es-419"/>
        </w:rPr>
        <w:t>; (iii) fáctico en el evento de carecer de apoyo probatorio o desconocer las pruebas adecuadamente allegadas; (iv) sustantivo tiene lugar cuando la decisión se toma con fundamento en normas inexistentes o inconstitucionales</w:t>
      </w:r>
      <w:r w:rsidR="00F25227">
        <w:rPr>
          <w:rFonts w:ascii="Arial" w:hAnsi="Arial" w:cs="Arial"/>
          <w:lang w:val="es-419"/>
        </w:rPr>
        <w:t>…</w:t>
      </w:r>
      <w:r w:rsidR="00250550" w:rsidRPr="00250550">
        <w:rPr>
          <w:rFonts w:ascii="Arial" w:hAnsi="Arial" w:cs="Arial"/>
          <w:lang w:val="es-419"/>
        </w:rPr>
        <w:t>; (vi) decisión sin motivación</w:t>
      </w:r>
      <w:r>
        <w:rPr>
          <w:rFonts w:ascii="Arial" w:hAnsi="Arial" w:cs="Arial"/>
          <w:lang w:val="es-419"/>
        </w:rPr>
        <w:t>…</w:t>
      </w:r>
    </w:p>
    <w:p w14:paraId="0C57ECCD" w14:textId="242427A7" w:rsidR="005A1312" w:rsidRDefault="005A1312" w:rsidP="006C2D09">
      <w:pPr>
        <w:jc w:val="both"/>
        <w:rPr>
          <w:rFonts w:ascii="Arial" w:hAnsi="Arial" w:cs="Arial"/>
          <w:lang w:val="es-419"/>
        </w:rPr>
      </w:pPr>
    </w:p>
    <w:p w14:paraId="1A11E778" w14:textId="79563100" w:rsidR="005A1312" w:rsidRDefault="00C83D9E" w:rsidP="006C2D09">
      <w:pPr>
        <w:jc w:val="both"/>
        <w:rPr>
          <w:rFonts w:ascii="Arial" w:hAnsi="Arial" w:cs="Arial"/>
          <w:lang w:val="es-419"/>
        </w:rPr>
      </w:pPr>
      <w:r>
        <w:rPr>
          <w:rFonts w:ascii="Arial" w:hAnsi="Arial" w:cs="Arial"/>
          <w:lang w:val="es-419"/>
        </w:rPr>
        <w:t>E</w:t>
      </w:r>
      <w:r w:rsidRPr="00C83D9E">
        <w:rPr>
          <w:rFonts w:ascii="Arial" w:hAnsi="Arial" w:cs="Arial"/>
          <w:lang w:val="es-419"/>
        </w:rPr>
        <w:t>n relación con los requisitos específicos, la jurisprudencia de la Corte Constitucional ha enseñado que la acción de tutela no es vía alterna para atacar las interpretaciones judiciales, pues estas descansan sobre el principio de autonomía judicial. Sin embargo, de manera excepcional pueden ser analizadas por el juez de tutela cuando la hermenéutica empleada por el juez ordinario luzca desproporcionada, arbitraria o caprichosa</w:t>
      </w:r>
      <w:r>
        <w:rPr>
          <w:rFonts w:ascii="Arial" w:hAnsi="Arial" w:cs="Arial"/>
          <w:lang w:val="es-419"/>
        </w:rPr>
        <w:t>…</w:t>
      </w:r>
    </w:p>
    <w:p w14:paraId="0E2F9A8A" w14:textId="5348539C" w:rsidR="005A1312" w:rsidRDefault="005A1312" w:rsidP="006C2D09">
      <w:pPr>
        <w:jc w:val="both"/>
        <w:rPr>
          <w:rFonts w:ascii="Arial" w:hAnsi="Arial" w:cs="Arial"/>
          <w:lang w:val="es-419"/>
        </w:rPr>
      </w:pPr>
    </w:p>
    <w:p w14:paraId="18BC5959" w14:textId="076665B6" w:rsidR="005A1312" w:rsidRDefault="00B36F1E" w:rsidP="006C2D09">
      <w:pPr>
        <w:jc w:val="both"/>
        <w:rPr>
          <w:rFonts w:ascii="Arial" w:hAnsi="Arial" w:cs="Arial"/>
          <w:lang w:val="es-419"/>
        </w:rPr>
      </w:pPr>
      <w:r w:rsidRPr="00B36F1E">
        <w:rPr>
          <w:rFonts w:ascii="Arial" w:hAnsi="Arial" w:cs="Arial"/>
          <w:lang w:val="es-419"/>
        </w:rPr>
        <w:t>Se descarta de inicio la existencia de ausencia de motivación</w:t>
      </w:r>
      <w:r w:rsidR="00951F27">
        <w:rPr>
          <w:rFonts w:ascii="Arial" w:hAnsi="Arial" w:cs="Arial"/>
          <w:lang w:val="es-419"/>
        </w:rPr>
        <w:t>…</w:t>
      </w:r>
      <w:r w:rsidRPr="00B36F1E">
        <w:rPr>
          <w:rFonts w:ascii="Arial" w:hAnsi="Arial" w:cs="Arial"/>
          <w:lang w:val="es-419"/>
        </w:rPr>
        <w:t xml:space="preserve"> la decisión cuestionada exteriorizó sus fundamentos fácticos y jurídicos, y si bien no indicó el porcentaje aplicado, la tabla que se incorporó sí permite definir el valor que debe cubrir cada comunero para pagar las mejoras reconocidas a una sola de ellas, respetando la proporción de las cuotas de ellos frente al derecho de propiedad, excluida la cuota parte de propiedad de la beneficiaria del reconocimiento</w:t>
      </w:r>
      <w:r w:rsidR="00951F27">
        <w:rPr>
          <w:rFonts w:ascii="Arial" w:hAnsi="Arial" w:cs="Arial"/>
          <w:lang w:val="es-419"/>
        </w:rPr>
        <w:t>…</w:t>
      </w:r>
    </w:p>
    <w:p w14:paraId="7F7BF14F" w14:textId="7E58B980" w:rsidR="006C2D09" w:rsidRDefault="006C2D09" w:rsidP="006C2D09">
      <w:pPr>
        <w:jc w:val="both"/>
        <w:rPr>
          <w:rFonts w:ascii="Arial" w:hAnsi="Arial" w:cs="Arial"/>
          <w:lang w:val="es-419"/>
        </w:rPr>
      </w:pPr>
    </w:p>
    <w:p w14:paraId="2CD16128" w14:textId="4CAB9997" w:rsidR="00951F27" w:rsidRDefault="00951F27" w:rsidP="006C2D09">
      <w:pPr>
        <w:jc w:val="both"/>
        <w:rPr>
          <w:rFonts w:ascii="Arial" w:hAnsi="Arial" w:cs="Arial"/>
          <w:lang w:val="es-419"/>
        </w:rPr>
      </w:pPr>
      <w:r w:rsidRPr="00951F27">
        <w:rPr>
          <w:rFonts w:ascii="Arial" w:hAnsi="Arial" w:cs="Arial"/>
          <w:lang w:val="es-419"/>
        </w:rPr>
        <w:t>Al margen de que esta Sala comparta o no todas las razones que soportan la decisión cuestionada, se considera que la impugnación no está llamada a triunfar, como quiera que no se observa que el despacho judicial accionado haya actuado sin previo análisis de las realidades fácticas sometidas a su decisión</w:t>
      </w:r>
      <w:r>
        <w:rPr>
          <w:rFonts w:ascii="Arial" w:hAnsi="Arial" w:cs="Arial"/>
          <w:lang w:val="es-419"/>
        </w:rPr>
        <w:t>…</w:t>
      </w:r>
    </w:p>
    <w:p w14:paraId="5ECC88CA" w14:textId="67A8911C" w:rsidR="00951F27" w:rsidRDefault="00951F27" w:rsidP="006C2D09">
      <w:pPr>
        <w:jc w:val="both"/>
        <w:rPr>
          <w:rFonts w:ascii="Arial" w:hAnsi="Arial" w:cs="Arial"/>
          <w:lang w:val="es-419"/>
        </w:rPr>
      </w:pPr>
    </w:p>
    <w:p w14:paraId="48D3D64F" w14:textId="7CBBA0EF" w:rsidR="00951F27" w:rsidRDefault="00250550" w:rsidP="006C2D09">
      <w:pPr>
        <w:jc w:val="both"/>
        <w:rPr>
          <w:rFonts w:ascii="Arial" w:hAnsi="Arial" w:cs="Arial"/>
          <w:lang w:val="es-419"/>
        </w:rPr>
      </w:pPr>
      <w:r w:rsidRPr="00250550">
        <w:rPr>
          <w:rFonts w:ascii="Arial" w:hAnsi="Arial" w:cs="Arial"/>
          <w:lang w:val="es-419"/>
        </w:rPr>
        <w:t>En suma, lo que acá se presenta es una diferencia de criterio en la manera cómo se aplicó la norma y como se materializó el pago de las mejoras que fueron reconocidas a la demandada María Fabiola Velásquez Zamora, sin que sea viable contraponer el de las accionantes sobre el del fallador, pues sus inferencias no pueden ser rechazadas de plano o calificadas de absurdas o arbitrarias</w:t>
      </w:r>
      <w:r>
        <w:rPr>
          <w:rFonts w:ascii="Arial" w:hAnsi="Arial" w:cs="Arial"/>
          <w:lang w:val="es-419"/>
        </w:rPr>
        <w:t>…</w:t>
      </w:r>
    </w:p>
    <w:p w14:paraId="5970C27A" w14:textId="77777777" w:rsidR="00951F27" w:rsidRDefault="00951F27" w:rsidP="006C2D09">
      <w:pPr>
        <w:jc w:val="both"/>
        <w:rPr>
          <w:rFonts w:ascii="Arial" w:hAnsi="Arial" w:cs="Arial"/>
          <w:lang w:val="es-419"/>
        </w:rPr>
      </w:pPr>
    </w:p>
    <w:p w14:paraId="50E56FE4" w14:textId="519A3CE7" w:rsidR="006C2D09" w:rsidRDefault="006C2D09" w:rsidP="006C2D09">
      <w:pPr>
        <w:jc w:val="both"/>
        <w:rPr>
          <w:rFonts w:ascii="Arial" w:hAnsi="Arial" w:cs="Arial"/>
          <w:lang w:val="es-419"/>
        </w:rPr>
      </w:pPr>
    </w:p>
    <w:p w14:paraId="251F5DFC" w14:textId="77777777" w:rsidR="00250550" w:rsidRDefault="00250550" w:rsidP="006C2D09">
      <w:pPr>
        <w:jc w:val="both"/>
        <w:rPr>
          <w:rFonts w:ascii="Arial" w:hAnsi="Arial" w:cs="Arial"/>
          <w:lang w:val="es-419"/>
        </w:rPr>
      </w:pPr>
    </w:p>
    <w:p w14:paraId="6B7FF0E1" w14:textId="77777777" w:rsidR="7E8B33B9" w:rsidRPr="006C2D09" w:rsidRDefault="008D1630" w:rsidP="006C2D09">
      <w:pPr>
        <w:spacing w:line="276" w:lineRule="auto"/>
        <w:jc w:val="center"/>
        <w:rPr>
          <w:rFonts w:ascii="Arial Narrow" w:hAnsi="Arial Narrow"/>
          <w:b/>
          <w:sz w:val="26"/>
          <w:szCs w:val="26"/>
        </w:rPr>
      </w:pPr>
      <w:bookmarkStart w:id="0" w:name="_GoBack"/>
      <w:bookmarkEnd w:id="0"/>
      <w:r w:rsidRPr="006C2D09">
        <w:rPr>
          <w:rFonts w:ascii="Arial Narrow" w:hAnsi="Arial Narrow"/>
          <w:b/>
          <w:sz w:val="26"/>
          <w:szCs w:val="26"/>
        </w:rPr>
        <w:t>REPÚBLICA DE COLOMBIA</w:t>
      </w:r>
    </w:p>
    <w:p w14:paraId="0A37501D" w14:textId="77777777" w:rsidR="003E5CA4" w:rsidRPr="006C2D09" w:rsidRDefault="003E5CA4" w:rsidP="006C2D09">
      <w:pPr>
        <w:spacing w:line="276" w:lineRule="auto"/>
        <w:jc w:val="center"/>
        <w:rPr>
          <w:rFonts w:ascii="Arial Narrow" w:hAnsi="Arial Narrow"/>
          <w:b/>
          <w:sz w:val="26"/>
          <w:szCs w:val="26"/>
        </w:rPr>
      </w:pPr>
      <w:r w:rsidRPr="006C2D09">
        <w:rPr>
          <w:rFonts w:ascii="Arial Narrow" w:hAnsi="Arial Narrow"/>
          <w:noProof/>
          <w:sz w:val="26"/>
          <w:szCs w:val="26"/>
          <w:lang w:val="es-CO" w:eastAsia="es-CO"/>
        </w:rPr>
        <w:drawing>
          <wp:inline distT="0" distB="0" distL="0" distR="0" wp14:anchorId="49EDDA6B"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3E5CA4" w:rsidRPr="006C2D09" w:rsidRDefault="003E5CA4" w:rsidP="006C2D09">
      <w:pPr>
        <w:spacing w:line="276" w:lineRule="auto"/>
        <w:jc w:val="center"/>
        <w:rPr>
          <w:rFonts w:ascii="Arial Narrow" w:hAnsi="Arial Narrow"/>
          <w:b/>
          <w:sz w:val="26"/>
          <w:szCs w:val="26"/>
        </w:rPr>
      </w:pPr>
      <w:r w:rsidRPr="006C2D09">
        <w:rPr>
          <w:rFonts w:ascii="Arial Narrow" w:hAnsi="Arial Narrow"/>
          <w:b/>
          <w:sz w:val="26"/>
          <w:szCs w:val="26"/>
        </w:rPr>
        <w:t>TRIBUNAL SUPERIOR DE PEREIRA</w:t>
      </w:r>
    </w:p>
    <w:p w14:paraId="6939F362" w14:textId="77777777" w:rsidR="003E5CA4" w:rsidRPr="006C2D09" w:rsidRDefault="003E5CA4" w:rsidP="006C2D09">
      <w:pPr>
        <w:spacing w:line="276" w:lineRule="auto"/>
        <w:jc w:val="center"/>
        <w:rPr>
          <w:rFonts w:ascii="Arial Narrow" w:hAnsi="Arial Narrow"/>
          <w:b/>
          <w:sz w:val="26"/>
          <w:szCs w:val="26"/>
        </w:rPr>
      </w:pPr>
      <w:r w:rsidRPr="006C2D09">
        <w:rPr>
          <w:rFonts w:ascii="Arial Narrow" w:hAnsi="Arial Narrow"/>
          <w:b/>
          <w:sz w:val="26"/>
          <w:szCs w:val="26"/>
        </w:rPr>
        <w:t xml:space="preserve">SALA CIVIL – FAMILIA </w:t>
      </w:r>
    </w:p>
    <w:p w14:paraId="5DAB6C7B" w14:textId="77777777" w:rsidR="00655921" w:rsidRPr="006C2D09" w:rsidRDefault="00655921" w:rsidP="006C2D09">
      <w:pPr>
        <w:spacing w:line="276" w:lineRule="auto"/>
        <w:jc w:val="center"/>
        <w:rPr>
          <w:rFonts w:ascii="Arial Narrow" w:hAnsi="Arial Narrow"/>
          <w:b/>
          <w:sz w:val="26"/>
          <w:szCs w:val="26"/>
        </w:rPr>
      </w:pPr>
    </w:p>
    <w:p w14:paraId="68E41E93" w14:textId="54ABD48B" w:rsidR="003E5CA4" w:rsidRPr="00FC77AD" w:rsidRDefault="00FC77AD" w:rsidP="006C2D09">
      <w:pPr>
        <w:pStyle w:val="Sinespaciado"/>
        <w:spacing w:line="276" w:lineRule="auto"/>
        <w:jc w:val="center"/>
        <w:rPr>
          <w:rFonts w:ascii="Arial Narrow" w:hAnsi="Arial Narrow"/>
          <w:bCs/>
          <w:sz w:val="26"/>
          <w:szCs w:val="26"/>
        </w:rPr>
      </w:pPr>
      <w:r w:rsidRPr="00FC77AD">
        <w:rPr>
          <w:rFonts w:ascii="Arial Narrow" w:hAnsi="Arial Narrow"/>
          <w:bCs/>
          <w:sz w:val="26"/>
          <w:szCs w:val="26"/>
        </w:rPr>
        <w:t xml:space="preserve">Magistrado Ponente: </w:t>
      </w:r>
      <w:r w:rsidRPr="00FC77AD">
        <w:rPr>
          <w:rFonts w:ascii="Arial Narrow" w:hAnsi="Arial Narrow"/>
          <w:b/>
          <w:bCs/>
          <w:sz w:val="26"/>
          <w:szCs w:val="26"/>
        </w:rPr>
        <w:t>Carlos Mauricio García Barajas</w:t>
      </w:r>
    </w:p>
    <w:p w14:paraId="02EB378F" w14:textId="77777777" w:rsidR="003846DE" w:rsidRPr="00FC77AD" w:rsidRDefault="003846DE" w:rsidP="006C2D09">
      <w:pPr>
        <w:pStyle w:val="Sinespaciado"/>
        <w:spacing w:line="276" w:lineRule="auto"/>
        <w:jc w:val="center"/>
        <w:rPr>
          <w:rFonts w:ascii="Arial Narrow" w:hAnsi="Arial Narrow"/>
          <w:bCs/>
          <w:sz w:val="26"/>
          <w:szCs w:val="26"/>
        </w:rPr>
      </w:pPr>
    </w:p>
    <w:p w14:paraId="24D1CD96" w14:textId="495FE8D1" w:rsidR="000E431F" w:rsidRPr="00FC77AD" w:rsidRDefault="003E5CA4" w:rsidP="006C2D09">
      <w:pPr>
        <w:pStyle w:val="Sinespaciado"/>
        <w:spacing w:line="276" w:lineRule="auto"/>
        <w:jc w:val="center"/>
        <w:rPr>
          <w:rFonts w:ascii="Arial Narrow" w:hAnsi="Arial Narrow"/>
          <w:bCs/>
          <w:sz w:val="26"/>
          <w:szCs w:val="26"/>
        </w:rPr>
      </w:pPr>
      <w:r w:rsidRPr="00FC77AD">
        <w:rPr>
          <w:rFonts w:ascii="Arial Narrow" w:hAnsi="Arial Narrow"/>
          <w:bCs/>
          <w:sz w:val="26"/>
          <w:szCs w:val="26"/>
        </w:rPr>
        <w:t xml:space="preserve">Pereira, </w:t>
      </w:r>
      <w:r w:rsidR="00AD6793" w:rsidRPr="00FC77AD">
        <w:rPr>
          <w:rFonts w:ascii="Arial Narrow" w:hAnsi="Arial Narrow"/>
          <w:bCs/>
          <w:sz w:val="26"/>
          <w:szCs w:val="26"/>
        </w:rPr>
        <w:t>siete</w:t>
      </w:r>
      <w:r w:rsidR="00D741E6" w:rsidRPr="00FC77AD">
        <w:rPr>
          <w:rFonts w:ascii="Arial Narrow" w:hAnsi="Arial Narrow"/>
          <w:bCs/>
          <w:sz w:val="26"/>
          <w:szCs w:val="26"/>
        </w:rPr>
        <w:t xml:space="preserve"> </w:t>
      </w:r>
      <w:r w:rsidRPr="00FC77AD">
        <w:rPr>
          <w:rFonts w:ascii="Arial Narrow" w:hAnsi="Arial Narrow"/>
          <w:bCs/>
          <w:sz w:val="26"/>
          <w:szCs w:val="26"/>
        </w:rPr>
        <w:t>(</w:t>
      </w:r>
      <w:r w:rsidR="00AD6793" w:rsidRPr="00FC77AD">
        <w:rPr>
          <w:rFonts w:ascii="Arial Narrow" w:hAnsi="Arial Narrow"/>
          <w:bCs/>
          <w:sz w:val="26"/>
          <w:szCs w:val="26"/>
        </w:rPr>
        <w:t>07)</w:t>
      </w:r>
      <w:r w:rsidRPr="00FC77AD">
        <w:rPr>
          <w:rFonts w:ascii="Arial Narrow" w:hAnsi="Arial Narrow"/>
          <w:bCs/>
          <w:sz w:val="26"/>
          <w:szCs w:val="26"/>
        </w:rPr>
        <w:t xml:space="preserve"> de</w:t>
      </w:r>
      <w:r w:rsidR="00757F84" w:rsidRPr="00FC77AD">
        <w:rPr>
          <w:rFonts w:ascii="Arial Narrow" w:hAnsi="Arial Narrow"/>
          <w:bCs/>
          <w:sz w:val="26"/>
          <w:szCs w:val="26"/>
        </w:rPr>
        <w:t xml:space="preserve"> junio</w:t>
      </w:r>
      <w:r w:rsidR="004033AA" w:rsidRPr="00FC77AD">
        <w:rPr>
          <w:rFonts w:ascii="Arial Narrow" w:hAnsi="Arial Narrow"/>
          <w:bCs/>
          <w:sz w:val="26"/>
          <w:szCs w:val="26"/>
        </w:rPr>
        <w:t xml:space="preserve"> </w:t>
      </w:r>
      <w:r w:rsidRPr="00FC77AD">
        <w:rPr>
          <w:rFonts w:ascii="Arial Narrow" w:hAnsi="Arial Narrow"/>
          <w:bCs/>
          <w:sz w:val="26"/>
          <w:szCs w:val="26"/>
        </w:rPr>
        <w:t>de dos mil veinti</w:t>
      </w:r>
      <w:r w:rsidR="003E1553" w:rsidRPr="00FC77AD">
        <w:rPr>
          <w:rFonts w:ascii="Arial Narrow" w:hAnsi="Arial Narrow"/>
          <w:bCs/>
          <w:sz w:val="26"/>
          <w:szCs w:val="26"/>
        </w:rPr>
        <w:t>dós</w:t>
      </w:r>
      <w:r w:rsidRPr="00FC77AD">
        <w:rPr>
          <w:rFonts w:ascii="Arial Narrow" w:hAnsi="Arial Narrow"/>
          <w:bCs/>
          <w:sz w:val="26"/>
          <w:szCs w:val="26"/>
        </w:rPr>
        <w:t xml:space="preserve"> </w:t>
      </w:r>
      <w:r w:rsidR="003E1553" w:rsidRPr="00FC77AD">
        <w:rPr>
          <w:rFonts w:ascii="Arial Narrow" w:hAnsi="Arial Narrow"/>
          <w:bCs/>
          <w:sz w:val="26"/>
          <w:szCs w:val="26"/>
        </w:rPr>
        <w:t>(2022</w:t>
      </w:r>
      <w:r w:rsidRPr="00FC77AD">
        <w:rPr>
          <w:rFonts w:ascii="Arial Narrow" w:hAnsi="Arial Narrow"/>
          <w:bCs/>
          <w:sz w:val="26"/>
          <w:szCs w:val="26"/>
        </w:rPr>
        <w:t>)</w:t>
      </w:r>
    </w:p>
    <w:p w14:paraId="5A39BBE3" w14:textId="77777777" w:rsidR="003846DE" w:rsidRPr="00FC77AD" w:rsidRDefault="003846DE" w:rsidP="006C2D09">
      <w:pPr>
        <w:pStyle w:val="Sinespaciado"/>
        <w:spacing w:line="276" w:lineRule="auto"/>
        <w:jc w:val="center"/>
        <w:rPr>
          <w:rFonts w:ascii="Arial Narrow" w:hAnsi="Arial Narrow"/>
          <w:sz w:val="26"/>
          <w:szCs w:val="26"/>
        </w:rPr>
      </w:pPr>
    </w:p>
    <w:p w14:paraId="1233511A" w14:textId="736CAEBE" w:rsidR="003E5CA4" w:rsidRPr="00FC77AD" w:rsidRDefault="003E5CA4" w:rsidP="006C2D09">
      <w:pPr>
        <w:pStyle w:val="Sinespaciado"/>
        <w:spacing w:line="276" w:lineRule="auto"/>
        <w:ind w:left="993"/>
        <w:rPr>
          <w:rFonts w:ascii="Arial Narrow" w:hAnsi="Arial Narrow"/>
          <w:sz w:val="26"/>
          <w:szCs w:val="26"/>
          <w:lang w:val="pt-BR"/>
        </w:rPr>
      </w:pPr>
      <w:r w:rsidRPr="00FC77AD">
        <w:rPr>
          <w:rFonts w:ascii="Arial Narrow" w:hAnsi="Arial Narrow"/>
          <w:sz w:val="26"/>
          <w:szCs w:val="26"/>
        </w:rPr>
        <w:tab/>
      </w:r>
      <w:r w:rsidRPr="00FC77AD">
        <w:rPr>
          <w:rFonts w:ascii="Arial Narrow" w:hAnsi="Arial Narrow"/>
          <w:sz w:val="26"/>
          <w:szCs w:val="26"/>
          <w:lang w:val="pt-BR"/>
        </w:rPr>
        <w:t>Acta N°</w:t>
      </w:r>
      <w:r w:rsidR="00854EB7" w:rsidRPr="00FC77AD">
        <w:rPr>
          <w:rFonts w:ascii="Arial Narrow" w:hAnsi="Arial Narrow"/>
          <w:sz w:val="26"/>
          <w:szCs w:val="26"/>
          <w:lang w:val="pt-BR"/>
        </w:rPr>
        <w:t xml:space="preserve"> </w:t>
      </w:r>
      <w:r w:rsidR="00AD6793" w:rsidRPr="00FC77AD">
        <w:rPr>
          <w:rFonts w:ascii="Arial Narrow" w:hAnsi="Arial Narrow"/>
          <w:sz w:val="26"/>
          <w:szCs w:val="26"/>
          <w:lang w:val="pt-BR"/>
        </w:rPr>
        <w:t>243</w:t>
      </w:r>
      <w:r w:rsidR="003E1553" w:rsidRPr="00FC77AD">
        <w:rPr>
          <w:rFonts w:ascii="Arial Narrow" w:hAnsi="Arial Narrow"/>
          <w:sz w:val="26"/>
          <w:szCs w:val="26"/>
          <w:lang w:val="pt-BR"/>
        </w:rPr>
        <w:t xml:space="preserve"> </w:t>
      </w:r>
      <w:r w:rsidRPr="00FC77AD">
        <w:rPr>
          <w:rFonts w:ascii="Arial Narrow" w:hAnsi="Arial Narrow"/>
          <w:sz w:val="26"/>
          <w:szCs w:val="26"/>
          <w:lang w:val="pt-BR"/>
        </w:rPr>
        <w:t xml:space="preserve">de </w:t>
      </w:r>
      <w:r w:rsidR="000D6CDD" w:rsidRPr="00FC77AD">
        <w:rPr>
          <w:rFonts w:ascii="Arial Narrow" w:hAnsi="Arial Narrow"/>
          <w:sz w:val="26"/>
          <w:szCs w:val="26"/>
          <w:lang w:val="pt-BR"/>
        </w:rPr>
        <w:t>07-</w:t>
      </w:r>
      <w:r w:rsidR="003E1553" w:rsidRPr="00FC77AD">
        <w:rPr>
          <w:rFonts w:ascii="Arial Narrow" w:hAnsi="Arial Narrow"/>
          <w:sz w:val="26"/>
          <w:szCs w:val="26"/>
          <w:lang w:val="pt-BR"/>
        </w:rPr>
        <w:t>0</w:t>
      </w:r>
      <w:r w:rsidR="00757F84" w:rsidRPr="00FC77AD">
        <w:rPr>
          <w:rFonts w:ascii="Arial Narrow" w:hAnsi="Arial Narrow"/>
          <w:sz w:val="26"/>
          <w:szCs w:val="26"/>
          <w:lang w:val="pt-BR"/>
        </w:rPr>
        <w:t>6</w:t>
      </w:r>
      <w:r w:rsidR="00854EB7" w:rsidRPr="00FC77AD">
        <w:rPr>
          <w:rFonts w:ascii="Arial Narrow" w:hAnsi="Arial Narrow"/>
          <w:sz w:val="26"/>
          <w:szCs w:val="26"/>
          <w:lang w:val="pt-BR"/>
        </w:rPr>
        <w:t>-</w:t>
      </w:r>
      <w:r w:rsidR="003E1553" w:rsidRPr="00FC77AD">
        <w:rPr>
          <w:rFonts w:ascii="Arial Narrow" w:hAnsi="Arial Narrow"/>
          <w:sz w:val="26"/>
          <w:szCs w:val="26"/>
          <w:lang w:val="pt-BR"/>
        </w:rPr>
        <w:t>2022</w:t>
      </w:r>
    </w:p>
    <w:p w14:paraId="7C807672" w14:textId="6CBA66C3" w:rsidR="003E5CA4" w:rsidRPr="00FC77AD" w:rsidRDefault="003E1553" w:rsidP="006C2D09">
      <w:pPr>
        <w:pStyle w:val="Sinespaciado"/>
        <w:spacing w:line="276" w:lineRule="auto"/>
        <w:ind w:left="993"/>
        <w:rPr>
          <w:rFonts w:ascii="Arial Narrow" w:hAnsi="Arial Narrow"/>
          <w:sz w:val="26"/>
          <w:szCs w:val="26"/>
        </w:rPr>
      </w:pPr>
      <w:r w:rsidRPr="00FC77AD">
        <w:rPr>
          <w:rFonts w:ascii="Arial Narrow" w:hAnsi="Arial Narrow"/>
          <w:sz w:val="26"/>
          <w:szCs w:val="26"/>
          <w:lang w:val="pt-BR"/>
        </w:rPr>
        <w:tab/>
        <w:t xml:space="preserve">Sentencia: </w:t>
      </w:r>
      <w:r w:rsidR="00757F84" w:rsidRPr="00FC77AD">
        <w:rPr>
          <w:rFonts w:ascii="Arial Narrow" w:hAnsi="Arial Narrow"/>
          <w:sz w:val="26"/>
          <w:szCs w:val="26"/>
        </w:rPr>
        <w:t>ST2-0</w:t>
      </w:r>
      <w:r w:rsidR="000D6CDD" w:rsidRPr="00FC77AD">
        <w:rPr>
          <w:rFonts w:ascii="Arial Narrow" w:hAnsi="Arial Narrow"/>
          <w:sz w:val="26"/>
          <w:szCs w:val="26"/>
        </w:rPr>
        <w:t>173-</w:t>
      </w:r>
      <w:r w:rsidRPr="00FC77AD">
        <w:rPr>
          <w:rFonts w:ascii="Arial Narrow" w:hAnsi="Arial Narrow"/>
          <w:sz w:val="26"/>
          <w:szCs w:val="26"/>
        </w:rPr>
        <w:t>2022</w:t>
      </w:r>
    </w:p>
    <w:p w14:paraId="41C8F396" w14:textId="77777777" w:rsidR="003E5CA4" w:rsidRPr="006C2D09" w:rsidRDefault="003E5CA4" w:rsidP="006C2D09">
      <w:pPr>
        <w:spacing w:line="276" w:lineRule="auto"/>
        <w:jc w:val="center"/>
        <w:rPr>
          <w:rFonts w:ascii="Arial Narrow" w:hAnsi="Arial Narrow"/>
          <w:b/>
          <w:sz w:val="26"/>
          <w:szCs w:val="26"/>
          <w:u w:val="single"/>
        </w:rPr>
      </w:pPr>
    </w:p>
    <w:p w14:paraId="198A3D48" w14:textId="77777777" w:rsidR="00AA072B" w:rsidRPr="006C2D09" w:rsidRDefault="00AA072B" w:rsidP="006C2D09">
      <w:pPr>
        <w:pStyle w:val="Sinespaciado"/>
        <w:spacing w:line="276" w:lineRule="auto"/>
        <w:jc w:val="center"/>
        <w:rPr>
          <w:rFonts w:ascii="Arial Narrow" w:hAnsi="Arial Narrow"/>
          <w:sz w:val="26"/>
          <w:szCs w:val="26"/>
        </w:rPr>
      </w:pPr>
      <w:r w:rsidRPr="006C2D09">
        <w:rPr>
          <w:rFonts w:ascii="Arial Narrow" w:hAnsi="Arial Narrow"/>
          <w:b/>
          <w:bCs/>
          <w:sz w:val="26"/>
          <w:szCs w:val="26"/>
        </w:rPr>
        <w:lastRenderedPageBreak/>
        <w:t>ASUNTO</w:t>
      </w:r>
    </w:p>
    <w:p w14:paraId="72A3D3EC" w14:textId="77777777" w:rsidR="00AA072B" w:rsidRPr="006C2D09" w:rsidRDefault="00AA072B" w:rsidP="006C2D09">
      <w:pPr>
        <w:pStyle w:val="Sinespaciado"/>
        <w:spacing w:line="276" w:lineRule="auto"/>
        <w:jc w:val="both"/>
        <w:rPr>
          <w:rFonts w:ascii="Arial Narrow" w:hAnsi="Arial Narrow"/>
          <w:sz w:val="26"/>
          <w:szCs w:val="26"/>
        </w:rPr>
      </w:pPr>
    </w:p>
    <w:p w14:paraId="0DA8B7BA" w14:textId="5198A626" w:rsidR="006A4B01" w:rsidRPr="006C2D09" w:rsidRDefault="00AA072B" w:rsidP="006C2D09">
      <w:pPr>
        <w:pStyle w:val="Sinespaciado"/>
        <w:tabs>
          <w:tab w:val="left" w:pos="1750"/>
        </w:tabs>
        <w:spacing w:line="276" w:lineRule="auto"/>
        <w:jc w:val="both"/>
        <w:rPr>
          <w:rFonts w:ascii="Arial Narrow" w:hAnsi="Arial Narrow"/>
          <w:sz w:val="26"/>
          <w:szCs w:val="26"/>
          <w:lang w:val="es-CO"/>
        </w:rPr>
      </w:pPr>
      <w:r w:rsidRPr="006C2D09">
        <w:rPr>
          <w:rFonts w:ascii="Arial Narrow" w:hAnsi="Arial Narrow"/>
          <w:sz w:val="26"/>
          <w:szCs w:val="26"/>
        </w:rPr>
        <w:t xml:space="preserve">Procede la Sala a resolver </w:t>
      </w:r>
      <w:r w:rsidR="00156EC7" w:rsidRPr="006C2D09">
        <w:rPr>
          <w:rFonts w:ascii="Arial Narrow" w:hAnsi="Arial Narrow"/>
          <w:sz w:val="26"/>
          <w:szCs w:val="26"/>
          <w:lang w:val="es-CO"/>
        </w:rPr>
        <w:t xml:space="preserve">la impugnación </w:t>
      </w:r>
      <w:r w:rsidR="00053ED7" w:rsidRPr="006C2D09">
        <w:rPr>
          <w:rFonts w:ascii="Arial Narrow" w:hAnsi="Arial Narrow"/>
          <w:sz w:val="26"/>
          <w:szCs w:val="26"/>
          <w:lang w:val="es-CO"/>
        </w:rPr>
        <w:t>f</w:t>
      </w:r>
      <w:r w:rsidR="00D81E3D" w:rsidRPr="006C2D09">
        <w:rPr>
          <w:rFonts w:ascii="Arial Narrow" w:hAnsi="Arial Narrow"/>
          <w:sz w:val="26"/>
          <w:szCs w:val="26"/>
          <w:lang w:val="es-CO"/>
        </w:rPr>
        <w:t xml:space="preserve">ormulada por la parte actora y los </w:t>
      </w:r>
      <w:r w:rsidR="00C7485A" w:rsidRPr="006C2D09">
        <w:rPr>
          <w:rFonts w:ascii="Arial Narrow" w:hAnsi="Arial Narrow"/>
          <w:sz w:val="26"/>
          <w:szCs w:val="26"/>
          <w:lang w:val="es-CO"/>
        </w:rPr>
        <w:t>vinculados</w:t>
      </w:r>
      <w:r w:rsidR="00D81E3D" w:rsidRPr="006C2D09">
        <w:rPr>
          <w:rFonts w:ascii="Arial Narrow" w:hAnsi="Arial Narrow"/>
          <w:sz w:val="26"/>
          <w:szCs w:val="26"/>
          <w:lang w:val="es-CO"/>
        </w:rPr>
        <w:t xml:space="preserve"> Arturo Tabares Velásquez, Amparo de Jesús Tabares Velásquez, Jaime Antonio Velásquez Santa y Guillermo Velásquez Santa </w:t>
      </w:r>
      <w:r w:rsidR="00156EC7" w:rsidRPr="006C2D09">
        <w:rPr>
          <w:rFonts w:ascii="Arial Narrow" w:hAnsi="Arial Narrow"/>
          <w:sz w:val="26"/>
          <w:szCs w:val="26"/>
          <w:lang w:val="es-CO"/>
        </w:rPr>
        <w:t xml:space="preserve">contra la sentencia proferida por el Juzgado </w:t>
      </w:r>
      <w:r w:rsidR="00D81E3D" w:rsidRPr="006C2D09">
        <w:rPr>
          <w:rFonts w:ascii="Arial Narrow" w:hAnsi="Arial Narrow"/>
          <w:sz w:val="26"/>
          <w:szCs w:val="26"/>
          <w:lang w:val="es-CO"/>
        </w:rPr>
        <w:t>Promiscuo del Circuito de Belén de Umbría</w:t>
      </w:r>
      <w:r w:rsidR="00C40FCE" w:rsidRPr="006C2D09">
        <w:rPr>
          <w:rFonts w:ascii="Arial Narrow" w:hAnsi="Arial Narrow"/>
          <w:sz w:val="26"/>
          <w:szCs w:val="26"/>
          <w:lang w:val="es-CO"/>
        </w:rPr>
        <w:t xml:space="preserve">, el </w:t>
      </w:r>
      <w:r w:rsidR="00D81E3D" w:rsidRPr="006C2D09">
        <w:rPr>
          <w:rFonts w:ascii="Arial Narrow" w:hAnsi="Arial Narrow"/>
          <w:sz w:val="26"/>
          <w:szCs w:val="26"/>
          <w:lang w:val="es-CO"/>
        </w:rPr>
        <w:t>02</w:t>
      </w:r>
      <w:r w:rsidR="00156EC7" w:rsidRPr="006C2D09">
        <w:rPr>
          <w:rFonts w:ascii="Arial Narrow" w:hAnsi="Arial Narrow"/>
          <w:sz w:val="26"/>
          <w:szCs w:val="26"/>
          <w:lang w:val="es-CO"/>
        </w:rPr>
        <w:t xml:space="preserve"> de</w:t>
      </w:r>
      <w:r w:rsidR="00D81E3D" w:rsidRPr="006C2D09">
        <w:rPr>
          <w:rFonts w:ascii="Arial Narrow" w:hAnsi="Arial Narrow"/>
          <w:sz w:val="26"/>
          <w:szCs w:val="26"/>
          <w:lang w:val="es-CO"/>
        </w:rPr>
        <w:t xml:space="preserve"> mayo</w:t>
      </w:r>
      <w:r w:rsidR="00053ED7" w:rsidRPr="006C2D09">
        <w:rPr>
          <w:rFonts w:ascii="Arial Narrow" w:hAnsi="Arial Narrow"/>
          <w:sz w:val="26"/>
          <w:szCs w:val="26"/>
          <w:lang w:val="es-CO"/>
        </w:rPr>
        <w:t xml:space="preserve"> último</w:t>
      </w:r>
      <w:r w:rsidR="00156EC7" w:rsidRPr="006C2D09">
        <w:rPr>
          <w:rFonts w:ascii="Arial Narrow" w:hAnsi="Arial Narrow"/>
          <w:sz w:val="26"/>
          <w:szCs w:val="26"/>
          <w:lang w:val="es-CO"/>
        </w:rPr>
        <w:t xml:space="preserve">, dentro de </w:t>
      </w:r>
      <w:r w:rsidR="00D81E3D" w:rsidRPr="006C2D09">
        <w:rPr>
          <w:rFonts w:ascii="Arial Narrow" w:hAnsi="Arial Narrow"/>
          <w:sz w:val="26"/>
          <w:szCs w:val="26"/>
          <w:lang w:val="es-CO"/>
        </w:rPr>
        <w:t>la acción de tutela que promovieron las señora</w:t>
      </w:r>
      <w:r w:rsidR="00A15E29" w:rsidRPr="006C2D09">
        <w:rPr>
          <w:rFonts w:ascii="Arial Narrow" w:hAnsi="Arial Narrow"/>
          <w:sz w:val="26"/>
          <w:szCs w:val="26"/>
          <w:lang w:val="es-CO"/>
        </w:rPr>
        <w:t>s</w:t>
      </w:r>
      <w:r w:rsidR="00D81E3D" w:rsidRPr="006C2D09">
        <w:rPr>
          <w:rFonts w:ascii="Arial Narrow" w:hAnsi="Arial Narrow"/>
          <w:sz w:val="26"/>
          <w:szCs w:val="26"/>
          <w:lang w:val="es-CO"/>
        </w:rPr>
        <w:t xml:space="preserve"> María Edilma Carvajal Velásquez y </w:t>
      </w:r>
      <w:r w:rsidR="00CE1F11" w:rsidRPr="006C2D09">
        <w:rPr>
          <w:rFonts w:ascii="Arial Narrow" w:hAnsi="Arial Narrow"/>
          <w:sz w:val="26"/>
          <w:szCs w:val="26"/>
          <w:lang w:val="es-CO"/>
        </w:rPr>
        <w:t xml:space="preserve">María </w:t>
      </w:r>
      <w:r w:rsidR="00D81E3D" w:rsidRPr="006C2D09">
        <w:rPr>
          <w:rFonts w:ascii="Arial Narrow" w:hAnsi="Arial Narrow"/>
          <w:sz w:val="26"/>
          <w:szCs w:val="26"/>
          <w:lang w:val="es-CO"/>
        </w:rPr>
        <w:t xml:space="preserve">Gladys Carvajal Velásquez </w:t>
      </w:r>
      <w:r w:rsidR="00053ED7" w:rsidRPr="006C2D09">
        <w:rPr>
          <w:rFonts w:ascii="Arial Narrow" w:hAnsi="Arial Narrow"/>
          <w:sz w:val="26"/>
          <w:szCs w:val="26"/>
          <w:lang w:val="es-CO"/>
        </w:rPr>
        <w:t xml:space="preserve">en contra del </w:t>
      </w:r>
      <w:r w:rsidR="00D81E3D" w:rsidRPr="006C2D09">
        <w:rPr>
          <w:rFonts w:ascii="Arial Narrow" w:hAnsi="Arial Narrow"/>
          <w:sz w:val="26"/>
          <w:szCs w:val="26"/>
          <w:lang w:val="es-CO"/>
        </w:rPr>
        <w:t>Juzgado Primero Promiscuo Municipal de Belén de Umbría</w:t>
      </w:r>
      <w:r w:rsidR="00053ED7" w:rsidRPr="006C2D09">
        <w:rPr>
          <w:rFonts w:ascii="Arial Narrow" w:hAnsi="Arial Narrow"/>
          <w:sz w:val="26"/>
          <w:szCs w:val="26"/>
          <w:lang w:val="es-CO"/>
        </w:rPr>
        <w:t>, trámite al que fue</w:t>
      </w:r>
      <w:r w:rsidR="00D81E3D" w:rsidRPr="006C2D09">
        <w:rPr>
          <w:rFonts w:ascii="Arial Narrow" w:hAnsi="Arial Narrow"/>
          <w:sz w:val="26"/>
          <w:szCs w:val="26"/>
          <w:lang w:val="es-CO"/>
        </w:rPr>
        <w:t>ron vinculados los intervinientes en el proceso</w:t>
      </w:r>
      <w:r w:rsidR="0095297C" w:rsidRPr="006C2D09">
        <w:rPr>
          <w:rFonts w:ascii="Arial Narrow" w:hAnsi="Arial Narrow"/>
          <w:sz w:val="26"/>
          <w:szCs w:val="26"/>
          <w:lang w:val="es-CO"/>
        </w:rPr>
        <w:t xml:space="preserve"> divisorio</w:t>
      </w:r>
      <w:r w:rsidR="00D81E3D" w:rsidRPr="006C2D09">
        <w:rPr>
          <w:rFonts w:ascii="Arial Narrow" w:hAnsi="Arial Narrow"/>
          <w:sz w:val="26"/>
          <w:szCs w:val="26"/>
          <w:lang w:val="es-CO"/>
        </w:rPr>
        <w:t xml:space="preserve"> objeto del amparo.</w:t>
      </w:r>
    </w:p>
    <w:p w14:paraId="0D0B940D" w14:textId="77777777" w:rsidR="00B9535D" w:rsidRPr="006C2D09" w:rsidRDefault="00B9535D" w:rsidP="006C2D09">
      <w:pPr>
        <w:pStyle w:val="Sinespaciado"/>
        <w:spacing w:line="276" w:lineRule="auto"/>
        <w:rPr>
          <w:rFonts w:ascii="Arial Narrow" w:hAnsi="Arial Narrow"/>
          <w:b/>
          <w:bCs/>
          <w:sz w:val="26"/>
          <w:szCs w:val="26"/>
        </w:rPr>
      </w:pPr>
    </w:p>
    <w:p w14:paraId="0F10BAA5" w14:textId="77777777" w:rsidR="00AA072B" w:rsidRPr="006C2D09" w:rsidRDefault="00AA072B" w:rsidP="006C2D09">
      <w:pPr>
        <w:pStyle w:val="Sinespaciado"/>
        <w:spacing w:line="276" w:lineRule="auto"/>
        <w:jc w:val="center"/>
        <w:rPr>
          <w:rFonts w:ascii="Arial Narrow" w:hAnsi="Arial Narrow"/>
          <w:sz w:val="26"/>
          <w:szCs w:val="26"/>
        </w:rPr>
      </w:pPr>
      <w:r w:rsidRPr="006C2D09">
        <w:rPr>
          <w:rFonts w:ascii="Arial Narrow" w:hAnsi="Arial Narrow"/>
          <w:b/>
          <w:bCs/>
          <w:sz w:val="26"/>
          <w:szCs w:val="26"/>
        </w:rPr>
        <w:t>ANTECEDENTES</w:t>
      </w:r>
    </w:p>
    <w:p w14:paraId="0E27B00A" w14:textId="77777777" w:rsidR="00AA072B" w:rsidRPr="006C2D09" w:rsidRDefault="00AA072B" w:rsidP="006C2D09">
      <w:pPr>
        <w:pStyle w:val="Sinespaciado"/>
        <w:spacing w:line="276" w:lineRule="auto"/>
        <w:jc w:val="both"/>
        <w:rPr>
          <w:rFonts w:ascii="Arial Narrow" w:hAnsi="Arial Narrow"/>
          <w:sz w:val="26"/>
          <w:szCs w:val="26"/>
        </w:rPr>
      </w:pPr>
    </w:p>
    <w:p w14:paraId="7493B450" w14:textId="651CD8BA" w:rsidR="007660B7" w:rsidRPr="006C2D09" w:rsidRDefault="00156EC7" w:rsidP="006C2D09">
      <w:pPr>
        <w:pStyle w:val="Sinespaciado"/>
        <w:spacing w:line="276" w:lineRule="auto"/>
        <w:jc w:val="both"/>
        <w:rPr>
          <w:rFonts w:ascii="Arial Narrow" w:hAnsi="Arial Narrow"/>
          <w:bCs/>
          <w:sz w:val="26"/>
          <w:szCs w:val="26"/>
        </w:rPr>
      </w:pPr>
      <w:r w:rsidRPr="006C2D09">
        <w:rPr>
          <w:rFonts w:ascii="Arial Narrow" w:hAnsi="Arial Narrow"/>
          <w:b/>
          <w:sz w:val="26"/>
          <w:szCs w:val="26"/>
        </w:rPr>
        <w:t xml:space="preserve">1. </w:t>
      </w:r>
      <w:r w:rsidR="00FD510E" w:rsidRPr="006C2D09">
        <w:rPr>
          <w:rFonts w:ascii="Arial Narrow" w:hAnsi="Arial Narrow"/>
          <w:bCs/>
          <w:sz w:val="26"/>
          <w:szCs w:val="26"/>
        </w:rPr>
        <w:t>Se narró en la demanda de tutela que</w:t>
      </w:r>
      <w:r w:rsidR="00A15E29" w:rsidRPr="006C2D09">
        <w:rPr>
          <w:rFonts w:ascii="Arial Narrow" w:hAnsi="Arial Narrow"/>
          <w:bCs/>
          <w:sz w:val="26"/>
          <w:szCs w:val="26"/>
        </w:rPr>
        <w:t xml:space="preserve"> frente</w:t>
      </w:r>
      <w:r w:rsidR="00FD510E" w:rsidRPr="006C2D09">
        <w:rPr>
          <w:rFonts w:ascii="Arial Narrow" w:hAnsi="Arial Narrow"/>
          <w:bCs/>
          <w:sz w:val="26"/>
          <w:szCs w:val="26"/>
        </w:rPr>
        <w:t xml:space="preserve"> </w:t>
      </w:r>
      <w:r w:rsidR="00A15E29" w:rsidRPr="006C2D09">
        <w:rPr>
          <w:rFonts w:ascii="Arial Narrow" w:hAnsi="Arial Narrow"/>
          <w:bCs/>
          <w:sz w:val="26"/>
          <w:szCs w:val="26"/>
        </w:rPr>
        <w:t xml:space="preserve">al bien identificado con matrícula inmobiliaria 293-7685 se adelanta proceso divisorio </w:t>
      </w:r>
      <w:r w:rsidR="0095297C" w:rsidRPr="006C2D09">
        <w:rPr>
          <w:rFonts w:ascii="Arial Narrow" w:hAnsi="Arial Narrow"/>
          <w:bCs/>
          <w:sz w:val="26"/>
          <w:szCs w:val="26"/>
        </w:rPr>
        <w:t>donde</w:t>
      </w:r>
      <w:r w:rsidR="00A15E29" w:rsidRPr="006C2D09">
        <w:rPr>
          <w:rFonts w:ascii="Arial Narrow" w:hAnsi="Arial Narrow"/>
          <w:bCs/>
          <w:sz w:val="26"/>
          <w:szCs w:val="26"/>
        </w:rPr>
        <w:t xml:space="preserve"> se ordenó su venta</w:t>
      </w:r>
      <w:r w:rsidR="000E431F" w:rsidRPr="006C2D09">
        <w:rPr>
          <w:rFonts w:ascii="Arial Narrow" w:hAnsi="Arial Narrow"/>
          <w:bCs/>
          <w:sz w:val="26"/>
          <w:szCs w:val="26"/>
        </w:rPr>
        <w:t>, la cual se materializó mediante</w:t>
      </w:r>
      <w:r w:rsidR="00A15E29" w:rsidRPr="006C2D09">
        <w:rPr>
          <w:rFonts w:ascii="Arial Narrow" w:hAnsi="Arial Narrow"/>
          <w:bCs/>
          <w:sz w:val="26"/>
          <w:szCs w:val="26"/>
        </w:rPr>
        <w:t xml:space="preserve"> remate por la suma de $245.000.000. Ese inmueble contaba con </w:t>
      </w:r>
      <w:r w:rsidR="000E431F" w:rsidRPr="006C2D09">
        <w:rPr>
          <w:rFonts w:ascii="Arial Narrow" w:hAnsi="Arial Narrow"/>
          <w:bCs/>
          <w:sz w:val="26"/>
          <w:szCs w:val="26"/>
        </w:rPr>
        <w:t>una deuda de impuesto predial por la suma</w:t>
      </w:r>
      <w:r w:rsidR="00A15E29" w:rsidRPr="006C2D09">
        <w:rPr>
          <w:rFonts w:ascii="Arial Narrow" w:hAnsi="Arial Narrow"/>
          <w:bCs/>
          <w:sz w:val="26"/>
          <w:szCs w:val="26"/>
        </w:rPr>
        <w:t xml:space="preserve"> $1.410.651 y se reconocieron mejoras en favor de la</w:t>
      </w:r>
      <w:r w:rsidR="007660B7" w:rsidRPr="006C2D09">
        <w:rPr>
          <w:rFonts w:ascii="Arial Narrow" w:hAnsi="Arial Narrow"/>
          <w:bCs/>
          <w:sz w:val="26"/>
          <w:szCs w:val="26"/>
        </w:rPr>
        <w:t xml:space="preserve"> demandada </w:t>
      </w:r>
      <w:r w:rsidR="00A15E29" w:rsidRPr="006C2D09">
        <w:rPr>
          <w:rFonts w:ascii="Arial Narrow" w:hAnsi="Arial Narrow"/>
          <w:bCs/>
          <w:sz w:val="26"/>
          <w:szCs w:val="26"/>
        </w:rPr>
        <w:t xml:space="preserve">María Fabiola Velásquez Zamora </w:t>
      </w:r>
      <w:r w:rsidR="000E431F" w:rsidRPr="006C2D09">
        <w:rPr>
          <w:rFonts w:ascii="Arial Narrow" w:hAnsi="Arial Narrow"/>
          <w:bCs/>
          <w:sz w:val="26"/>
          <w:szCs w:val="26"/>
        </w:rPr>
        <w:t>por valor de</w:t>
      </w:r>
      <w:r w:rsidR="00A15E29" w:rsidRPr="006C2D09">
        <w:rPr>
          <w:rFonts w:ascii="Arial Narrow" w:hAnsi="Arial Narrow"/>
          <w:bCs/>
          <w:sz w:val="26"/>
          <w:szCs w:val="26"/>
        </w:rPr>
        <w:t xml:space="preserve"> $11.816.906. </w:t>
      </w:r>
    </w:p>
    <w:p w14:paraId="3DFBC1BF" w14:textId="77777777" w:rsidR="007660B7" w:rsidRPr="006C2D09" w:rsidRDefault="007660B7" w:rsidP="006C2D09">
      <w:pPr>
        <w:pStyle w:val="Sinespaciado"/>
        <w:spacing w:line="276" w:lineRule="auto"/>
        <w:jc w:val="both"/>
        <w:rPr>
          <w:rFonts w:ascii="Arial Narrow" w:hAnsi="Arial Narrow"/>
          <w:bCs/>
          <w:sz w:val="26"/>
          <w:szCs w:val="26"/>
        </w:rPr>
      </w:pPr>
    </w:p>
    <w:p w14:paraId="7CB6A351" w14:textId="24F5C1E3" w:rsidR="00D266DF" w:rsidRPr="006C2D09" w:rsidRDefault="00A15E29" w:rsidP="006C2D09">
      <w:pPr>
        <w:pStyle w:val="Sinespaciado"/>
        <w:spacing w:line="276" w:lineRule="auto"/>
        <w:jc w:val="both"/>
        <w:rPr>
          <w:rFonts w:ascii="Arial Narrow" w:hAnsi="Arial Narrow"/>
          <w:bCs/>
          <w:sz w:val="26"/>
          <w:szCs w:val="26"/>
        </w:rPr>
      </w:pPr>
      <w:r w:rsidRPr="006C2D09">
        <w:rPr>
          <w:rFonts w:ascii="Arial Narrow" w:hAnsi="Arial Narrow"/>
          <w:bCs/>
          <w:sz w:val="26"/>
          <w:szCs w:val="26"/>
        </w:rPr>
        <w:t xml:space="preserve">Tomando como referencia que </w:t>
      </w:r>
      <w:r w:rsidR="00365DD6" w:rsidRPr="006C2D09">
        <w:rPr>
          <w:rFonts w:ascii="Arial Narrow" w:hAnsi="Arial Narrow"/>
          <w:bCs/>
          <w:sz w:val="26"/>
          <w:szCs w:val="26"/>
        </w:rPr>
        <w:t xml:space="preserve">cada comunero es propietario de cuotas distintas, se presentó proyecto de distribución del valor restante del remate </w:t>
      </w:r>
      <w:r w:rsidR="000E431F" w:rsidRPr="006C2D09">
        <w:rPr>
          <w:rFonts w:ascii="Arial Narrow" w:hAnsi="Arial Narrow"/>
          <w:bCs/>
          <w:sz w:val="26"/>
          <w:szCs w:val="26"/>
        </w:rPr>
        <w:t xml:space="preserve">para </w:t>
      </w:r>
      <w:r w:rsidR="00365DD6" w:rsidRPr="006C2D09">
        <w:rPr>
          <w:rFonts w:ascii="Arial Narrow" w:hAnsi="Arial Narrow"/>
          <w:bCs/>
          <w:sz w:val="26"/>
          <w:szCs w:val="26"/>
        </w:rPr>
        <w:t xml:space="preserve">cada uno, el cual fue aprobado por providencia del 14 de marzo de 2022. Sin embargo, el juzgado </w:t>
      </w:r>
      <w:r w:rsidR="00766669" w:rsidRPr="006C2D09">
        <w:rPr>
          <w:rFonts w:ascii="Arial Narrow" w:hAnsi="Arial Narrow"/>
          <w:bCs/>
          <w:sz w:val="26"/>
          <w:szCs w:val="26"/>
        </w:rPr>
        <w:t>accionado</w:t>
      </w:r>
      <w:r w:rsidR="00365DD6" w:rsidRPr="006C2D09">
        <w:rPr>
          <w:rFonts w:ascii="Arial Narrow" w:hAnsi="Arial Narrow"/>
          <w:bCs/>
          <w:sz w:val="26"/>
          <w:szCs w:val="26"/>
        </w:rPr>
        <w:t xml:space="preserve"> introdujo una modificación respecto del porcentaje a favor de la señora María Fabiola Velásquez a quien </w:t>
      </w:r>
      <w:r w:rsidRPr="006C2D09">
        <w:rPr>
          <w:rFonts w:ascii="Arial Narrow" w:hAnsi="Arial Narrow"/>
          <w:bCs/>
          <w:sz w:val="26"/>
          <w:szCs w:val="26"/>
        </w:rPr>
        <w:t xml:space="preserve">no </w:t>
      </w:r>
      <w:r w:rsidR="008B01C8" w:rsidRPr="006C2D09">
        <w:rPr>
          <w:rFonts w:ascii="Arial Narrow" w:hAnsi="Arial Narrow"/>
          <w:bCs/>
          <w:sz w:val="26"/>
          <w:szCs w:val="26"/>
        </w:rPr>
        <w:t>le</w:t>
      </w:r>
      <w:r w:rsidRPr="006C2D09">
        <w:rPr>
          <w:rFonts w:ascii="Arial Narrow" w:hAnsi="Arial Narrow"/>
          <w:bCs/>
          <w:sz w:val="26"/>
          <w:szCs w:val="26"/>
        </w:rPr>
        <w:t xml:space="preserve"> asignó valor </w:t>
      </w:r>
      <w:r w:rsidR="00766669" w:rsidRPr="006C2D09">
        <w:rPr>
          <w:rFonts w:ascii="Arial Narrow" w:hAnsi="Arial Narrow"/>
          <w:bCs/>
          <w:sz w:val="26"/>
          <w:szCs w:val="26"/>
        </w:rPr>
        <w:t>par</w:t>
      </w:r>
      <w:r w:rsidRPr="006C2D09">
        <w:rPr>
          <w:rFonts w:ascii="Arial Narrow" w:hAnsi="Arial Narrow"/>
          <w:bCs/>
          <w:sz w:val="26"/>
          <w:szCs w:val="26"/>
        </w:rPr>
        <w:t>a contribu</w:t>
      </w:r>
      <w:r w:rsidR="00365DD6" w:rsidRPr="006C2D09">
        <w:rPr>
          <w:rFonts w:ascii="Arial Narrow" w:hAnsi="Arial Narrow"/>
          <w:bCs/>
          <w:sz w:val="26"/>
          <w:szCs w:val="26"/>
        </w:rPr>
        <w:t xml:space="preserve">ir </w:t>
      </w:r>
      <w:r w:rsidR="00766669" w:rsidRPr="006C2D09">
        <w:rPr>
          <w:rFonts w:ascii="Arial Narrow" w:hAnsi="Arial Narrow"/>
          <w:bCs/>
          <w:sz w:val="26"/>
          <w:szCs w:val="26"/>
        </w:rPr>
        <w:t xml:space="preserve">en el valor de </w:t>
      </w:r>
      <w:r w:rsidRPr="006C2D09">
        <w:rPr>
          <w:rFonts w:ascii="Arial Narrow" w:hAnsi="Arial Narrow"/>
          <w:bCs/>
          <w:sz w:val="26"/>
          <w:szCs w:val="26"/>
        </w:rPr>
        <w:t>las mejoras</w:t>
      </w:r>
      <w:r w:rsidR="00365DD6" w:rsidRPr="006C2D09">
        <w:rPr>
          <w:rFonts w:ascii="Arial Narrow" w:hAnsi="Arial Narrow"/>
          <w:bCs/>
          <w:sz w:val="26"/>
          <w:szCs w:val="26"/>
        </w:rPr>
        <w:t xml:space="preserve">, </w:t>
      </w:r>
      <w:r w:rsidR="00766669" w:rsidRPr="006C2D09">
        <w:rPr>
          <w:rFonts w:ascii="Arial Narrow" w:hAnsi="Arial Narrow"/>
          <w:bCs/>
          <w:sz w:val="26"/>
          <w:szCs w:val="26"/>
        </w:rPr>
        <w:t xml:space="preserve">como propietaria que es del 57.77% del inmueble, </w:t>
      </w:r>
      <w:r w:rsidR="00365DD6" w:rsidRPr="006C2D09">
        <w:rPr>
          <w:rFonts w:ascii="Arial Narrow" w:hAnsi="Arial Narrow"/>
          <w:bCs/>
          <w:sz w:val="26"/>
          <w:szCs w:val="26"/>
        </w:rPr>
        <w:t>“</w:t>
      </w:r>
      <w:r w:rsidR="00365DD6" w:rsidRPr="00FC77AD">
        <w:rPr>
          <w:rFonts w:ascii="Arial Narrow" w:hAnsi="Arial Narrow"/>
          <w:bCs/>
          <w:sz w:val="24"/>
          <w:szCs w:val="26"/>
        </w:rPr>
        <w:t>de manera que ese porcentaje debe</w:t>
      </w:r>
      <w:r w:rsidRPr="00FC77AD">
        <w:rPr>
          <w:rFonts w:ascii="Arial Narrow" w:hAnsi="Arial Narrow"/>
          <w:bCs/>
          <w:sz w:val="24"/>
          <w:szCs w:val="26"/>
        </w:rPr>
        <w:t xml:space="preserve"> ser asumido por los demás</w:t>
      </w:r>
      <w:r w:rsidR="00365DD6" w:rsidRPr="00FC77AD">
        <w:rPr>
          <w:rFonts w:ascii="Arial Narrow" w:hAnsi="Arial Narrow"/>
          <w:bCs/>
          <w:sz w:val="24"/>
          <w:szCs w:val="26"/>
        </w:rPr>
        <w:t xml:space="preserve"> comuneros a quienes se les verá</w:t>
      </w:r>
      <w:r w:rsidRPr="00FC77AD">
        <w:rPr>
          <w:rFonts w:ascii="Arial Narrow" w:hAnsi="Arial Narrow"/>
          <w:bCs/>
          <w:sz w:val="24"/>
          <w:szCs w:val="26"/>
        </w:rPr>
        <w:t xml:space="preserve"> disminuido el valor a recibir del remate</w:t>
      </w:r>
      <w:r w:rsidR="000E431F" w:rsidRPr="00FC77AD">
        <w:rPr>
          <w:rFonts w:ascii="Arial Narrow" w:hAnsi="Arial Narrow"/>
          <w:bCs/>
          <w:sz w:val="24"/>
          <w:szCs w:val="26"/>
        </w:rPr>
        <w:t xml:space="preserve"> en un 57.770%, no obstante, si (sic) </w:t>
      </w:r>
      <w:r w:rsidRPr="00FC77AD">
        <w:rPr>
          <w:rFonts w:ascii="Arial Narrow" w:hAnsi="Arial Narrow"/>
          <w:bCs/>
          <w:sz w:val="24"/>
          <w:szCs w:val="26"/>
        </w:rPr>
        <w:t>debe participar en ese porcentaje sobre el pago del predial</w:t>
      </w:r>
      <w:r w:rsidR="00365DD6" w:rsidRPr="00FC77AD">
        <w:rPr>
          <w:rFonts w:ascii="Arial Narrow" w:hAnsi="Arial Narrow"/>
          <w:bCs/>
          <w:sz w:val="28"/>
          <w:szCs w:val="26"/>
        </w:rPr>
        <w:t>”</w:t>
      </w:r>
      <w:r w:rsidRPr="00FC77AD">
        <w:rPr>
          <w:rFonts w:ascii="Arial Narrow" w:hAnsi="Arial Narrow"/>
          <w:bCs/>
          <w:sz w:val="28"/>
          <w:szCs w:val="26"/>
        </w:rPr>
        <w:t>.</w:t>
      </w:r>
      <w:r w:rsidR="00365DD6" w:rsidRPr="00FC77AD">
        <w:rPr>
          <w:rFonts w:ascii="Arial Narrow" w:hAnsi="Arial Narrow"/>
          <w:bCs/>
          <w:sz w:val="28"/>
          <w:szCs w:val="26"/>
        </w:rPr>
        <w:t xml:space="preserve"> Es decir que el despacho exoneró injustificadamente a aquella litigante del pago de </w:t>
      </w:r>
      <w:r w:rsidR="00D266DF" w:rsidRPr="00FC77AD">
        <w:rPr>
          <w:rFonts w:ascii="Arial Narrow" w:hAnsi="Arial Narrow"/>
          <w:bCs/>
          <w:sz w:val="28"/>
          <w:szCs w:val="26"/>
        </w:rPr>
        <w:t xml:space="preserve">las mejoras y ordena que este </w:t>
      </w:r>
      <w:r w:rsidR="00365DD6" w:rsidRPr="00FC77AD">
        <w:rPr>
          <w:rFonts w:ascii="Arial Narrow" w:hAnsi="Arial Narrow"/>
          <w:bCs/>
          <w:sz w:val="28"/>
          <w:szCs w:val="26"/>
        </w:rPr>
        <w:t>valor sea asumido por los demás comuneros</w:t>
      </w:r>
      <w:r w:rsidR="007237A1" w:rsidRPr="00FC77AD">
        <w:rPr>
          <w:rFonts w:ascii="Arial Narrow" w:hAnsi="Arial Narrow"/>
          <w:bCs/>
          <w:sz w:val="28"/>
          <w:szCs w:val="26"/>
        </w:rPr>
        <w:t>,</w:t>
      </w:r>
      <w:r w:rsidRPr="00FC77AD">
        <w:rPr>
          <w:rFonts w:ascii="Arial Narrow" w:hAnsi="Arial Narrow"/>
          <w:bCs/>
          <w:sz w:val="28"/>
          <w:szCs w:val="26"/>
        </w:rPr>
        <w:t xml:space="preserve"> </w:t>
      </w:r>
      <w:r w:rsidR="00365DD6" w:rsidRPr="00FC77AD">
        <w:rPr>
          <w:rFonts w:ascii="Arial Narrow" w:hAnsi="Arial Narrow"/>
          <w:bCs/>
          <w:sz w:val="24"/>
          <w:szCs w:val="26"/>
        </w:rPr>
        <w:t>“</w:t>
      </w:r>
      <w:r w:rsidRPr="00FC77AD">
        <w:rPr>
          <w:rFonts w:ascii="Arial Narrow" w:hAnsi="Arial Narrow"/>
          <w:bCs/>
          <w:sz w:val="24"/>
          <w:szCs w:val="26"/>
        </w:rPr>
        <w:t xml:space="preserve">excediendo </w:t>
      </w:r>
      <w:r w:rsidR="00365DD6" w:rsidRPr="00FC77AD">
        <w:rPr>
          <w:rFonts w:ascii="Arial Narrow" w:hAnsi="Arial Narrow"/>
          <w:bCs/>
          <w:sz w:val="24"/>
          <w:szCs w:val="26"/>
        </w:rPr>
        <w:t>así el valor que por porcentaje</w:t>
      </w:r>
      <w:r w:rsidRPr="00FC77AD">
        <w:rPr>
          <w:rFonts w:ascii="Arial Narrow" w:hAnsi="Arial Narrow"/>
          <w:bCs/>
          <w:sz w:val="24"/>
          <w:szCs w:val="26"/>
        </w:rPr>
        <w:t xml:space="preserve"> le corresponde a cada comunero sin explicar qu</w:t>
      </w:r>
      <w:r w:rsidR="00365DD6" w:rsidRPr="00FC77AD">
        <w:rPr>
          <w:rFonts w:ascii="Arial Narrow" w:hAnsi="Arial Narrow"/>
          <w:bCs/>
          <w:sz w:val="24"/>
          <w:szCs w:val="26"/>
        </w:rPr>
        <w:t>e (sic)</w:t>
      </w:r>
      <w:r w:rsidRPr="00FC77AD">
        <w:rPr>
          <w:rFonts w:ascii="Arial Narrow" w:hAnsi="Arial Narrow"/>
          <w:bCs/>
          <w:sz w:val="24"/>
          <w:szCs w:val="26"/>
        </w:rPr>
        <w:t xml:space="preserve"> porcentaje </w:t>
      </w:r>
      <w:proofErr w:type="gramStart"/>
      <w:r w:rsidRPr="00FC77AD">
        <w:rPr>
          <w:rFonts w:ascii="Arial Narrow" w:hAnsi="Arial Narrow"/>
          <w:bCs/>
          <w:sz w:val="24"/>
          <w:szCs w:val="26"/>
        </w:rPr>
        <w:t>les</w:t>
      </w:r>
      <w:proofErr w:type="gramEnd"/>
      <w:r w:rsidRPr="00FC77AD">
        <w:rPr>
          <w:rFonts w:ascii="Arial Narrow" w:hAnsi="Arial Narrow"/>
          <w:bCs/>
          <w:sz w:val="24"/>
          <w:szCs w:val="26"/>
        </w:rPr>
        <w:t xml:space="preserve"> asigna a cada uno en las mejoras</w:t>
      </w:r>
      <w:r w:rsidR="00365DD6" w:rsidRPr="006C2D09">
        <w:rPr>
          <w:rFonts w:ascii="Arial Narrow" w:hAnsi="Arial Narrow"/>
          <w:bCs/>
          <w:sz w:val="26"/>
          <w:szCs w:val="26"/>
        </w:rPr>
        <w:t>”</w:t>
      </w:r>
      <w:r w:rsidRPr="006C2D09">
        <w:rPr>
          <w:rFonts w:ascii="Arial Narrow" w:hAnsi="Arial Narrow"/>
          <w:bCs/>
          <w:sz w:val="26"/>
          <w:szCs w:val="26"/>
        </w:rPr>
        <w:t>.</w:t>
      </w:r>
      <w:r w:rsidR="00365DD6" w:rsidRPr="006C2D09">
        <w:rPr>
          <w:rFonts w:ascii="Arial Narrow" w:hAnsi="Arial Narrow"/>
          <w:bCs/>
          <w:sz w:val="26"/>
          <w:szCs w:val="26"/>
        </w:rPr>
        <w:t xml:space="preserve"> </w:t>
      </w:r>
    </w:p>
    <w:p w14:paraId="60061E4C" w14:textId="77777777" w:rsidR="00D266DF" w:rsidRPr="006C2D09" w:rsidRDefault="00D266DF" w:rsidP="006C2D09">
      <w:pPr>
        <w:pStyle w:val="Sinespaciado"/>
        <w:spacing w:line="276" w:lineRule="auto"/>
        <w:jc w:val="both"/>
        <w:rPr>
          <w:rFonts w:ascii="Arial Narrow" w:hAnsi="Arial Narrow"/>
          <w:bCs/>
          <w:sz w:val="26"/>
          <w:szCs w:val="26"/>
        </w:rPr>
      </w:pPr>
    </w:p>
    <w:p w14:paraId="076153B5" w14:textId="2B1E12CF" w:rsidR="00D266DF" w:rsidRPr="006C2D09" w:rsidRDefault="00365DD6" w:rsidP="006C2D09">
      <w:pPr>
        <w:pStyle w:val="Sinespaciado"/>
        <w:spacing w:line="276" w:lineRule="auto"/>
        <w:jc w:val="both"/>
        <w:rPr>
          <w:rFonts w:ascii="Arial Narrow" w:hAnsi="Arial Narrow"/>
          <w:bCs/>
          <w:sz w:val="26"/>
          <w:szCs w:val="26"/>
        </w:rPr>
      </w:pPr>
      <w:r w:rsidRPr="006C2D09">
        <w:rPr>
          <w:rFonts w:ascii="Arial Narrow" w:hAnsi="Arial Narrow"/>
          <w:bCs/>
          <w:sz w:val="26"/>
          <w:szCs w:val="26"/>
        </w:rPr>
        <w:t xml:space="preserve">Agregó que </w:t>
      </w:r>
      <w:r w:rsidR="00D266DF" w:rsidRPr="006C2D09">
        <w:rPr>
          <w:rFonts w:ascii="Arial Narrow" w:hAnsi="Arial Narrow"/>
          <w:bCs/>
          <w:sz w:val="26"/>
          <w:szCs w:val="26"/>
        </w:rPr>
        <w:t>la decisi</w:t>
      </w:r>
      <w:r w:rsidR="000E431F" w:rsidRPr="006C2D09">
        <w:rPr>
          <w:rFonts w:ascii="Arial Narrow" w:hAnsi="Arial Narrow"/>
          <w:bCs/>
          <w:sz w:val="26"/>
          <w:szCs w:val="26"/>
        </w:rPr>
        <w:t>ón criticada va en contravía de</w:t>
      </w:r>
      <w:r w:rsidR="00D266DF" w:rsidRPr="006C2D09">
        <w:rPr>
          <w:rFonts w:ascii="Arial Narrow" w:hAnsi="Arial Narrow"/>
          <w:bCs/>
          <w:sz w:val="26"/>
          <w:szCs w:val="26"/>
        </w:rPr>
        <w:t xml:space="preserve"> la distribución a prorrata que establece la ley</w:t>
      </w:r>
      <w:r w:rsidR="000B6C03" w:rsidRPr="006C2D09">
        <w:rPr>
          <w:rFonts w:ascii="Arial Narrow" w:hAnsi="Arial Narrow"/>
          <w:bCs/>
          <w:sz w:val="26"/>
          <w:szCs w:val="26"/>
        </w:rPr>
        <w:t>,</w:t>
      </w:r>
      <w:r w:rsidR="00D266DF" w:rsidRPr="006C2D09">
        <w:rPr>
          <w:rFonts w:ascii="Arial Narrow" w:hAnsi="Arial Narrow"/>
          <w:bCs/>
          <w:sz w:val="26"/>
          <w:szCs w:val="26"/>
        </w:rPr>
        <w:t xml:space="preserve"> y que no por el hecho de que la señora María Fabiola Velásquez deba abandonar el inmueble puede ser eximida del pago conjunto de mejoras, pues en realidad ninguno de los comuneros tampoco </w:t>
      </w:r>
      <w:r w:rsidR="00245402" w:rsidRPr="006C2D09">
        <w:rPr>
          <w:rFonts w:ascii="Arial Narrow" w:hAnsi="Arial Narrow"/>
          <w:bCs/>
          <w:sz w:val="26"/>
          <w:szCs w:val="26"/>
        </w:rPr>
        <w:t xml:space="preserve">vivirá </w:t>
      </w:r>
      <w:r w:rsidR="00D266DF" w:rsidRPr="006C2D09">
        <w:rPr>
          <w:rFonts w:ascii="Arial Narrow" w:hAnsi="Arial Narrow"/>
          <w:bCs/>
          <w:sz w:val="26"/>
          <w:szCs w:val="26"/>
        </w:rPr>
        <w:t>“allí”. Así mismo las mejor</w:t>
      </w:r>
      <w:r w:rsidR="00EF5B7B" w:rsidRPr="006C2D09">
        <w:rPr>
          <w:rFonts w:ascii="Arial Narrow" w:hAnsi="Arial Narrow"/>
          <w:bCs/>
          <w:sz w:val="26"/>
          <w:szCs w:val="26"/>
        </w:rPr>
        <w:t>a</w:t>
      </w:r>
      <w:r w:rsidR="00D266DF" w:rsidRPr="006C2D09">
        <w:rPr>
          <w:rFonts w:ascii="Arial Narrow" w:hAnsi="Arial Narrow"/>
          <w:bCs/>
          <w:sz w:val="26"/>
          <w:szCs w:val="26"/>
        </w:rPr>
        <w:t>s que plantó la citada s</w:t>
      </w:r>
      <w:r w:rsidR="000E431F" w:rsidRPr="006C2D09">
        <w:rPr>
          <w:rFonts w:ascii="Arial Narrow" w:hAnsi="Arial Narrow"/>
          <w:bCs/>
          <w:sz w:val="26"/>
          <w:szCs w:val="26"/>
        </w:rPr>
        <w:t>eñora nunca cont</w:t>
      </w:r>
      <w:r w:rsidR="002C6E8E" w:rsidRPr="006C2D09">
        <w:rPr>
          <w:rFonts w:ascii="Arial Narrow" w:hAnsi="Arial Narrow"/>
          <w:bCs/>
          <w:sz w:val="26"/>
          <w:szCs w:val="26"/>
        </w:rPr>
        <w:t>aron</w:t>
      </w:r>
      <w:r w:rsidR="000E431F" w:rsidRPr="006C2D09">
        <w:rPr>
          <w:rFonts w:ascii="Arial Narrow" w:hAnsi="Arial Narrow"/>
          <w:bCs/>
          <w:sz w:val="26"/>
          <w:szCs w:val="26"/>
        </w:rPr>
        <w:t xml:space="preserve"> con </w:t>
      </w:r>
      <w:r w:rsidR="00D266DF" w:rsidRPr="006C2D09">
        <w:rPr>
          <w:rFonts w:ascii="Arial Narrow" w:hAnsi="Arial Narrow"/>
          <w:bCs/>
          <w:sz w:val="26"/>
          <w:szCs w:val="26"/>
        </w:rPr>
        <w:t xml:space="preserve">consentimiento expreso o tácito, ni fueron levantadas en el </w:t>
      </w:r>
      <w:r w:rsidR="000E431F" w:rsidRPr="006C2D09">
        <w:rPr>
          <w:rFonts w:ascii="Arial Narrow" w:hAnsi="Arial Narrow"/>
          <w:bCs/>
          <w:sz w:val="26"/>
          <w:szCs w:val="26"/>
        </w:rPr>
        <w:t xml:space="preserve">tiempo en que se hizo la declaratoria de </w:t>
      </w:r>
      <w:r w:rsidR="00D266DF" w:rsidRPr="006C2D09">
        <w:rPr>
          <w:rFonts w:ascii="Arial Narrow" w:hAnsi="Arial Narrow"/>
          <w:bCs/>
          <w:sz w:val="26"/>
          <w:szCs w:val="26"/>
        </w:rPr>
        <w:t>co</w:t>
      </w:r>
      <w:r w:rsidR="00245402" w:rsidRPr="006C2D09">
        <w:rPr>
          <w:rFonts w:ascii="Arial Narrow" w:hAnsi="Arial Narrow"/>
          <w:bCs/>
          <w:sz w:val="26"/>
          <w:szCs w:val="26"/>
        </w:rPr>
        <w:t>munidad</w:t>
      </w:r>
      <w:r w:rsidR="000E431F" w:rsidRPr="006C2D09">
        <w:rPr>
          <w:rFonts w:ascii="Arial Narrow" w:hAnsi="Arial Narrow"/>
          <w:bCs/>
          <w:sz w:val="26"/>
          <w:szCs w:val="26"/>
        </w:rPr>
        <w:t>.</w:t>
      </w:r>
    </w:p>
    <w:p w14:paraId="44EAFD9C" w14:textId="77777777" w:rsidR="00D266DF" w:rsidRPr="006C2D09" w:rsidRDefault="00D266DF" w:rsidP="006C2D09">
      <w:pPr>
        <w:pStyle w:val="Sinespaciado"/>
        <w:spacing w:line="276" w:lineRule="auto"/>
        <w:jc w:val="both"/>
        <w:rPr>
          <w:rFonts w:ascii="Arial Narrow" w:hAnsi="Arial Narrow"/>
          <w:bCs/>
          <w:sz w:val="26"/>
          <w:szCs w:val="26"/>
        </w:rPr>
      </w:pPr>
    </w:p>
    <w:p w14:paraId="2B9C485B" w14:textId="0A492F22" w:rsidR="00E34662" w:rsidRPr="006C2D09" w:rsidRDefault="000E431F" w:rsidP="006C2D09">
      <w:pPr>
        <w:pStyle w:val="Sinespaciado"/>
        <w:spacing w:line="276" w:lineRule="auto"/>
        <w:jc w:val="both"/>
        <w:rPr>
          <w:rFonts w:ascii="Arial Narrow" w:hAnsi="Arial Narrow"/>
          <w:bCs/>
          <w:sz w:val="26"/>
          <w:szCs w:val="26"/>
        </w:rPr>
      </w:pPr>
      <w:r w:rsidRPr="006C2D09">
        <w:rPr>
          <w:rFonts w:ascii="Arial Narrow" w:hAnsi="Arial Narrow"/>
          <w:bCs/>
          <w:sz w:val="26"/>
          <w:szCs w:val="26"/>
        </w:rPr>
        <w:t>Consideran lesionados su derecho</w:t>
      </w:r>
      <w:r w:rsidR="00D266DF" w:rsidRPr="006C2D09">
        <w:rPr>
          <w:rFonts w:ascii="Arial Narrow" w:hAnsi="Arial Narrow"/>
          <w:bCs/>
          <w:sz w:val="26"/>
          <w:szCs w:val="26"/>
        </w:rPr>
        <w:t xml:space="preserve"> al debido proceso y para su protección solicitan se orden</w:t>
      </w:r>
      <w:r w:rsidRPr="006C2D09">
        <w:rPr>
          <w:rFonts w:ascii="Arial Narrow" w:hAnsi="Arial Narrow"/>
          <w:bCs/>
          <w:sz w:val="26"/>
          <w:szCs w:val="26"/>
        </w:rPr>
        <w:t>e</w:t>
      </w:r>
      <w:r w:rsidR="00D266DF" w:rsidRPr="006C2D09">
        <w:rPr>
          <w:rFonts w:ascii="Arial Narrow" w:hAnsi="Arial Narrow"/>
          <w:bCs/>
          <w:sz w:val="26"/>
          <w:szCs w:val="26"/>
        </w:rPr>
        <w:t xml:space="preserve"> al juzgado accionado que el valor por concepto de mejoras sea distribuido entre los comuneros a prorrata,</w:t>
      </w:r>
      <w:r w:rsidR="00D01780" w:rsidRPr="006C2D09">
        <w:rPr>
          <w:rFonts w:ascii="Arial Narrow" w:hAnsi="Arial Narrow"/>
          <w:bCs/>
          <w:sz w:val="26"/>
          <w:szCs w:val="26"/>
        </w:rPr>
        <w:t xml:space="preserve"> de acuerdo con el artículo 2327 del CC,</w:t>
      </w:r>
      <w:r w:rsidR="00D266DF" w:rsidRPr="006C2D09">
        <w:rPr>
          <w:rFonts w:ascii="Arial Narrow" w:hAnsi="Arial Narrow"/>
          <w:bCs/>
          <w:sz w:val="26"/>
          <w:szCs w:val="26"/>
        </w:rPr>
        <w:t xml:space="preserve"> lo que implica que la señora María Fabiola Velásquez también sea gravada</w:t>
      </w:r>
      <w:r w:rsidR="00E34662" w:rsidRPr="006C2D09">
        <w:rPr>
          <w:rStyle w:val="Refdenotaalpie"/>
          <w:rFonts w:ascii="Arial Narrow" w:hAnsi="Arial Narrow"/>
          <w:sz w:val="26"/>
          <w:szCs w:val="26"/>
          <w:lang w:val="es-CO"/>
        </w:rPr>
        <w:footnoteReference w:id="2"/>
      </w:r>
      <w:r w:rsidR="00E34662" w:rsidRPr="006C2D09">
        <w:rPr>
          <w:rFonts w:ascii="Arial Narrow" w:hAnsi="Arial Narrow"/>
          <w:sz w:val="26"/>
          <w:szCs w:val="26"/>
          <w:lang w:val="es-CO"/>
        </w:rPr>
        <w:t>.</w:t>
      </w:r>
    </w:p>
    <w:p w14:paraId="4B94D5A5" w14:textId="77777777" w:rsidR="00156EC7" w:rsidRPr="006C2D09" w:rsidRDefault="00156EC7" w:rsidP="006C2D09">
      <w:pPr>
        <w:pStyle w:val="Sinespaciado"/>
        <w:spacing w:line="276" w:lineRule="auto"/>
        <w:jc w:val="both"/>
        <w:rPr>
          <w:rFonts w:ascii="Arial Narrow" w:hAnsi="Arial Narrow"/>
          <w:sz w:val="26"/>
          <w:szCs w:val="26"/>
        </w:rPr>
      </w:pPr>
    </w:p>
    <w:p w14:paraId="52147E2C" w14:textId="525D68B7" w:rsidR="00156EC7" w:rsidRPr="006C2D09" w:rsidRDefault="00156EC7" w:rsidP="006C2D09">
      <w:pPr>
        <w:pStyle w:val="Sinespaciado"/>
        <w:spacing w:line="276" w:lineRule="auto"/>
        <w:jc w:val="both"/>
        <w:rPr>
          <w:rFonts w:ascii="Arial Narrow" w:hAnsi="Arial Narrow"/>
          <w:bCs/>
          <w:i/>
          <w:sz w:val="26"/>
          <w:szCs w:val="26"/>
        </w:rPr>
      </w:pPr>
      <w:r w:rsidRPr="006C2D09">
        <w:rPr>
          <w:rFonts w:ascii="Arial Narrow" w:hAnsi="Arial Narrow"/>
          <w:b/>
          <w:bCs/>
          <w:sz w:val="26"/>
          <w:szCs w:val="26"/>
        </w:rPr>
        <w:t xml:space="preserve">2. Trámite: </w:t>
      </w:r>
      <w:r w:rsidRPr="006C2D09">
        <w:rPr>
          <w:rFonts w:ascii="Arial Narrow" w:hAnsi="Arial Narrow"/>
          <w:bCs/>
          <w:sz w:val="26"/>
          <w:szCs w:val="26"/>
        </w:rPr>
        <w:t xml:space="preserve">Por auto del </w:t>
      </w:r>
      <w:r w:rsidR="00D266DF" w:rsidRPr="006C2D09">
        <w:rPr>
          <w:rFonts w:ascii="Arial Narrow" w:hAnsi="Arial Narrow"/>
          <w:bCs/>
          <w:sz w:val="26"/>
          <w:szCs w:val="26"/>
        </w:rPr>
        <w:t>07</w:t>
      </w:r>
      <w:r w:rsidRPr="006C2D09">
        <w:rPr>
          <w:rFonts w:ascii="Arial Narrow" w:hAnsi="Arial Narrow"/>
          <w:bCs/>
          <w:sz w:val="26"/>
          <w:szCs w:val="26"/>
        </w:rPr>
        <w:t xml:space="preserve"> de</w:t>
      </w:r>
      <w:r w:rsidR="00D266DF" w:rsidRPr="006C2D09">
        <w:rPr>
          <w:rFonts w:ascii="Arial Narrow" w:hAnsi="Arial Narrow"/>
          <w:bCs/>
          <w:sz w:val="26"/>
          <w:szCs w:val="26"/>
        </w:rPr>
        <w:t xml:space="preserve"> abril</w:t>
      </w:r>
      <w:r w:rsidR="0063250A" w:rsidRPr="006C2D09">
        <w:rPr>
          <w:rFonts w:ascii="Arial Narrow" w:hAnsi="Arial Narrow"/>
          <w:bCs/>
          <w:sz w:val="26"/>
          <w:szCs w:val="26"/>
        </w:rPr>
        <w:t xml:space="preserve"> de este año</w:t>
      </w:r>
      <w:r w:rsidRPr="006C2D09">
        <w:rPr>
          <w:rFonts w:ascii="Arial Narrow" w:hAnsi="Arial Narrow"/>
          <w:bCs/>
          <w:sz w:val="26"/>
          <w:szCs w:val="26"/>
        </w:rPr>
        <w:t xml:space="preserve">, el juzgado de primera instancia admitió la acción </w:t>
      </w:r>
      <w:r w:rsidRPr="006C2D09">
        <w:rPr>
          <w:rFonts w:ascii="Arial Narrow" w:hAnsi="Arial Narrow"/>
          <w:bCs/>
          <w:sz w:val="26"/>
          <w:szCs w:val="26"/>
        </w:rPr>
        <w:lastRenderedPageBreak/>
        <w:t>constitucional</w:t>
      </w:r>
      <w:r w:rsidR="00D266DF" w:rsidRPr="006C2D09">
        <w:rPr>
          <w:rFonts w:ascii="Arial Narrow" w:hAnsi="Arial Narrow"/>
          <w:bCs/>
          <w:sz w:val="26"/>
          <w:szCs w:val="26"/>
        </w:rPr>
        <w:t xml:space="preserve"> y ordenó la vinculación de los señores Arturo Tabares Velásquez, Amparo de Jesús Tabares Velásquez, María Cristina Velásquez Santa, María Rocío Velásquez Santa, Blanca Doris Velásquez Santa, María Consuelo Velásquez Santa, Gloria Elena Velásquez Suárez, Luz Stella Velásquez Suárez, Luz Mery Velásquez Suárez, Gabriel de Jesús Velásquez Suárez, Isabel Cristina Velásquez Suárez, Carlos Mario Velásquez Suárez, Jaime Antonio Velásquez Santa, Guillermo Velásquez Santa y Bernardo Velásquez Zuluaga. Con posterioridad </w:t>
      </w:r>
      <w:r w:rsidR="00DE23F5" w:rsidRPr="006C2D09">
        <w:rPr>
          <w:rFonts w:ascii="Arial Narrow" w:hAnsi="Arial Narrow"/>
          <w:bCs/>
          <w:sz w:val="26"/>
          <w:szCs w:val="26"/>
        </w:rPr>
        <w:t xml:space="preserve">se hizo </w:t>
      </w:r>
      <w:r w:rsidR="00D266DF" w:rsidRPr="006C2D09">
        <w:rPr>
          <w:rFonts w:ascii="Arial Narrow" w:hAnsi="Arial Narrow"/>
          <w:bCs/>
          <w:sz w:val="26"/>
          <w:szCs w:val="26"/>
        </w:rPr>
        <w:t>lo propio respecto de la señora María Fabiola Velásquez Zamora</w:t>
      </w:r>
      <w:r w:rsidR="00F15A44" w:rsidRPr="006C2D09">
        <w:rPr>
          <w:rFonts w:ascii="Arial Narrow" w:hAnsi="Arial Narrow"/>
          <w:bCs/>
          <w:sz w:val="26"/>
          <w:szCs w:val="26"/>
        </w:rPr>
        <w:t>.</w:t>
      </w:r>
    </w:p>
    <w:p w14:paraId="3DEEC669" w14:textId="77777777" w:rsidR="009E214B" w:rsidRPr="006C2D09" w:rsidRDefault="009E214B" w:rsidP="006C2D09">
      <w:pPr>
        <w:pStyle w:val="Sinespaciado"/>
        <w:spacing w:line="276" w:lineRule="auto"/>
        <w:jc w:val="both"/>
        <w:rPr>
          <w:rFonts w:ascii="Arial Narrow" w:hAnsi="Arial Narrow"/>
          <w:bCs/>
          <w:sz w:val="26"/>
          <w:szCs w:val="26"/>
        </w:rPr>
      </w:pPr>
    </w:p>
    <w:p w14:paraId="18586739" w14:textId="535B015B" w:rsidR="00156EC7" w:rsidRPr="006C2D09" w:rsidRDefault="00D266DF" w:rsidP="006C2D09">
      <w:pPr>
        <w:pStyle w:val="Sinespaciado"/>
        <w:spacing w:line="276" w:lineRule="auto"/>
        <w:jc w:val="both"/>
        <w:rPr>
          <w:rFonts w:ascii="Arial Narrow" w:hAnsi="Arial Narrow"/>
          <w:sz w:val="26"/>
          <w:szCs w:val="26"/>
          <w:lang w:val="es-CO"/>
        </w:rPr>
      </w:pPr>
      <w:r w:rsidRPr="006C2D09">
        <w:rPr>
          <w:rFonts w:ascii="Arial Narrow" w:hAnsi="Arial Narrow"/>
          <w:sz w:val="26"/>
          <w:szCs w:val="26"/>
        </w:rPr>
        <w:t>El</w:t>
      </w:r>
      <w:r w:rsidR="0063250A" w:rsidRPr="006C2D09">
        <w:rPr>
          <w:rFonts w:ascii="Arial Narrow" w:hAnsi="Arial Narrow"/>
          <w:sz w:val="26"/>
          <w:szCs w:val="26"/>
          <w:lang w:val="es-CO"/>
        </w:rPr>
        <w:t xml:space="preserve"> titular del despacho accionado</w:t>
      </w:r>
      <w:r w:rsidRPr="006C2D09">
        <w:rPr>
          <w:rFonts w:ascii="Arial Narrow" w:hAnsi="Arial Narrow"/>
          <w:sz w:val="26"/>
          <w:szCs w:val="26"/>
          <w:lang w:val="es-CO"/>
        </w:rPr>
        <w:t xml:space="preserve"> manifestó que </w:t>
      </w:r>
      <w:r w:rsidR="00B24D26" w:rsidRPr="006C2D09">
        <w:rPr>
          <w:rFonts w:ascii="Arial Narrow" w:hAnsi="Arial Narrow"/>
          <w:sz w:val="26"/>
          <w:szCs w:val="26"/>
          <w:lang w:val="es-CO"/>
        </w:rPr>
        <w:t xml:space="preserve">la decisión judicial criticada atendió </w:t>
      </w:r>
      <w:r w:rsidR="00DE23F5" w:rsidRPr="006C2D09">
        <w:rPr>
          <w:rFonts w:ascii="Arial Narrow" w:hAnsi="Arial Narrow"/>
          <w:sz w:val="26"/>
          <w:szCs w:val="26"/>
          <w:lang w:val="es-CO"/>
        </w:rPr>
        <w:t>los mandatos</w:t>
      </w:r>
      <w:r w:rsidRPr="006C2D09">
        <w:rPr>
          <w:rFonts w:ascii="Arial Narrow" w:hAnsi="Arial Narrow"/>
          <w:sz w:val="26"/>
          <w:szCs w:val="26"/>
          <w:lang w:val="es-CO"/>
        </w:rPr>
        <w:t xml:space="preserve"> legales y</w:t>
      </w:r>
      <w:r w:rsidR="00B24D26" w:rsidRPr="006C2D09">
        <w:rPr>
          <w:rFonts w:ascii="Arial Narrow" w:hAnsi="Arial Narrow"/>
          <w:sz w:val="26"/>
          <w:szCs w:val="26"/>
          <w:lang w:val="es-CO"/>
        </w:rPr>
        <w:t xml:space="preserve"> los</w:t>
      </w:r>
      <w:r w:rsidRPr="006C2D09">
        <w:rPr>
          <w:rFonts w:ascii="Arial Narrow" w:hAnsi="Arial Narrow"/>
          <w:sz w:val="26"/>
          <w:szCs w:val="26"/>
          <w:lang w:val="es-CO"/>
        </w:rPr>
        <w:t xml:space="preserve"> criterios de equidad,</w:t>
      </w:r>
      <w:r w:rsidR="00B24D26" w:rsidRPr="006C2D09">
        <w:rPr>
          <w:rFonts w:ascii="Arial Narrow" w:hAnsi="Arial Narrow"/>
          <w:sz w:val="26"/>
          <w:szCs w:val="26"/>
          <w:lang w:val="es-CO"/>
        </w:rPr>
        <w:t xml:space="preserve"> </w:t>
      </w:r>
      <w:r w:rsidR="000E431F" w:rsidRPr="006C2D09">
        <w:rPr>
          <w:rFonts w:ascii="Arial Narrow" w:hAnsi="Arial Narrow"/>
          <w:sz w:val="26"/>
          <w:szCs w:val="26"/>
          <w:lang w:val="es-CO"/>
        </w:rPr>
        <w:t>sin que</w:t>
      </w:r>
      <w:r w:rsidR="00B24D26" w:rsidRPr="006C2D09">
        <w:rPr>
          <w:rFonts w:ascii="Arial Narrow" w:hAnsi="Arial Narrow"/>
          <w:sz w:val="26"/>
          <w:szCs w:val="26"/>
          <w:lang w:val="es-CO"/>
        </w:rPr>
        <w:t xml:space="preserve"> se le puede atribuir lesión alguna al derecho al debido proceso “</w:t>
      </w:r>
      <w:r w:rsidRPr="00FC77AD">
        <w:rPr>
          <w:rFonts w:ascii="Arial Narrow" w:hAnsi="Arial Narrow"/>
          <w:sz w:val="24"/>
          <w:szCs w:val="26"/>
          <w:lang w:val="es-CO"/>
        </w:rPr>
        <w:t>simplemente porque</w:t>
      </w:r>
      <w:r w:rsidR="00B24D26" w:rsidRPr="00FC77AD">
        <w:rPr>
          <w:rFonts w:ascii="Arial Narrow" w:hAnsi="Arial Narrow"/>
          <w:sz w:val="24"/>
          <w:szCs w:val="26"/>
          <w:lang w:val="es-CO"/>
        </w:rPr>
        <w:t xml:space="preserve"> </w:t>
      </w:r>
      <w:r w:rsidRPr="00FC77AD">
        <w:rPr>
          <w:rFonts w:ascii="Arial Narrow" w:hAnsi="Arial Narrow"/>
          <w:sz w:val="24"/>
          <w:szCs w:val="26"/>
          <w:lang w:val="es-CO"/>
        </w:rPr>
        <w:t>no concuerda con los intereses de los accionantes</w:t>
      </w:r>
      <w:r w:rsidR="00B24D26" w:rsidRPr="006C2D09">
        <w:rPr>
          <w:rFonts w:ascii="Arial Narrow" w:hAnsi="Arial Narrow"/>
          <w:sz w:val="26"/>
          <w:szCs w:val="26"/>
          <w:lang w:val="es-CO"/>
        </w:rPr>
        <w:t>”</w:t>
      </w:r>
      <w:r w:rsidR="00156EC7" w:rsidRPr="006C2D09">
        <w:rPr>
          <w:rStyle w:val="Refdenotaalpie"/>
          <w:rFonts w:ascii="Arial Narrow" w:hAnsi="Arial Narrow"/>
          <w:sz w:val="26"/>
          <w:szCs w:val="26"/>
        </w:rPr>
        <w:footnoteReference w:id="3"/>
      </w:r>
      <w:r w:rsidR="00156EC7" w:rsidRPr="006C2D09">
        <w:rPr>
          <w:rFonts w:ascii="Arial Narrow" w:hAnsi="Arial Narrow"/>
          <w:sz w:val="26"/>
          <w:szCs w:val="26"/>
        </w:rPr>
        <w:t>.</w:t>
      </w:r>
    </w:p>
    <w:p w14:paraId="3656B9AB" w14:textId="77777777" w:rsidR="006D68DA" w:rsidRPr="006C2D09" w:rsidRDefault="006D68DA" w:rsidP="006C2D09">
      <w:pPr>
        <w:pStyle w:val="Sinespaciado"/>
        <w:spacing w:line="276" w:lineRule="auto"/>
        <w:jc w:val="both"/>
        <w:rPr>
          <w:rFonts w:ascii="Arial Narrow" w:hAnsi="Arial Narrow"/>
          <w:sz w:val="26"/>
          <w:szCs w:val="26"/>
        </w:rPr>
      </w:pPr>
    </w:p>
    <w:p w14:paraId="680D491E" w14:textId="77777777" w:rsidR="006D68DA" w:rsidRPr="006C2D09" w:rsidRDefault="00B24D26" w:rsidP="006C2D09">
      <w:pPr>
        <w:pStyle w:val="Sinespaciado"/>
        <w:spacing w:line="276" w:lineRule="auto"/>
        <w:jc w:val="both"/>
        <w:rPr>
          <w:rFonts w:ascii="Arial Narrow" w:hAnsi="Arial Narrow"/>
          <w:sz w:val="26"/>
          <w:szCs w:val="26"/>
          <w:lang w:val="es-CO"/>
        </w:rPr>
      </w:pPr>
      <w:r w:rsidRPr="006C2D09">
        <w:rPr>
          <w:rFonts w:ascii="Arial Narrow" w:hAnsi="Arial Narrow"/>
          <w:sz w:val="26"/>
          <w:szCs w:val="26"/>
        </w:rPr>
        <w:t>Los señores J</w:t>
      </w:r>
      <w:r w:rsidRPr="006C2D09">
        <w:rPr>
          <w:rFonts w:ascii="Arial Narrow" w:hAnsi="Arial Narrow"/>
          <w:bCs/>
          <w:sz w:val="26"/>
          <w:szCs w:val="26"/>
        </w:rPr>
        <w:t>aime Antonio Velásquez Santa, Guillermo Velásquez Santa, María Consuelo Velásquez Santa, Luz Stella Velásquez Suárez, Amparo de Jesús Tabares Velásquez y María Cristina Velásquez Santa</w:t>
      </w:r>
      <w:r w:rsidR="000E431F" w:rsidRPr="006C2D09">
        <w:rPr>
          <w:rFonts w:ascii="Arial Narrow" w:hAnsi="Arial Narrow"/>
          <w:bCs/>
          <w:sz w:val="26"/>
          <w:szCs w:val="26"/>
        </w:rPr>
        <w:t>, coadyuvaron los hechos de la demanda de tutela</w:t>
      </w:r>
      <w:r w:rsidR="004961E8" w:rsidRPr="006C2D09">
        <w:rPr>
          <w:rStyle w:val="Refdenotaalpie"/>
          <w:rFonts w:ascii="Arial Narrow" w:hAnsi="Arial Narrow"/>
          <w:sz w:val="26"/>
          <w:szCs w:val="26"/>
        </w:rPr>
        <w:footnoteReference w:id="4"/>
      </w:r>
      <w:r w:rsidR="004961E8" w:rsidRPr="006C2D09">
        <w:rPr>
          <w:rFonts w:ascii="Arial Narrow" w:hAnsi="Arial Narrow"/>
          <w:sz w:val="26"/>
          <w:szCs w:val="26"/>
          <w:lang w:val="es-CO"/>
        </w:rPr>
        <w:t>.</w:t>
      </w:r>
    </w:p>
    <w:p w14:paraId="45FB0818" w14:textId="77777777" w:rsidR="00156EC7" w:rsidRPr="006C2D09" w:rsidRDefault="00156EC7" w:rsidP="006C2D09">
      <w:pPr>
        <w:pStyle w:val="Sinespaciado"/>
        <w:spacing w:line="276" w:lineRule="auto"/>
        <w:jc w:val="both"/>
        <w:rPr>
          <w:rFonts w:ascii="Arial Narrow" w:hAnsi="Arial Narrow"/>
          <w:bCs/>
          <w:sz w:val="26"/>
          <w:szCs w:val="26"/>
        </w:rPr>
      </w:pPr>
    </w:p>
    <w:p w14:paraId="268844A0" w14:textId="42CF56D6" w:rsidR="004961E8" w:rsidRPr="006C2D09" w:rsidRDefault="001429D5" w:rsidP="006C2D09">
      <w:pPr>
        <w:pStyle w:val="Sinespaciado"/>
        <w:spacing w:line="276" w:lineRule="auto"/>
        <w:jc w:val="both"/>
        <w:rPr>
          <w:rFonts w:ascii="Arial Narrow" w:hAnsi="Arial Narrow"/>
          <w:sz w:val="26"/>
          <w:szCs w:val="26"/>
        </w:rPr>
      </w:pPr>
      <w:r w:rsidRPr="006C2D09">
        <w:rPr>
          <w:rFonts w:ascii="Arial Narrow" w:hAnsi="Arial Narrow"/>
          <w:b/>
          <w:bCs/>
          <w:sz w:val="26"/>
          <w:szCs w:val="26"/>
        </w:rPr>
        <w:t xml:space="preserve">3. Sentencia impugnada: </w:t>
      </w:r>
      <w:r w:rsidRPr="006C2D09">
        <w:rPr>
          <w:rFonts w:ascii="Arial Narrow" w:hAnsi="Arial Narrow"/>
          <w:sz w:val="26"/>
          <w:szCs w:val="26"/>
        </w:rPr>
        <w:t xml:space="preserve">En providencia del </w:t>
      </w:r>
      <w:r w:rsidR="001E4521" w:rsidRPr="006C2D09">
        <w:rPr>
          <w:rFonts w:ascii="Arial Narrow" w:hAnsi="Arial Narrow"/>
          <w:sz w:val="26"/>
          <w:szCs w:val="26"/>
        </w:rPr>
        <w:t>02 de mayo</w:t>
      </w:r>
      <w:r w:rsidRPr="006C2D09">
        <w:rPr>
          <w:rFonts w:ascii="Arial Narrow" w:hAnsi="Arial Narrow"/>
          <w:sz w:val="26"/>
          <w:szCs w:val="26"/>
        </w:rPr>
        <w:t xml:space="preserve"> último, el juzgado de primera instancia </w:t>
      </w:r>
      <w:r w:rsidR="004961E8" w:rsidRPr="006C2D09">
        <w:rPr>
          <w:rFonts w:ascii="Arial Narrow" w:hAnsi="Arial Narrow"/>
          <w:sz w:val="26"/>
          <w:szCs w:val="26"/>
        </w:rPr>
        <w:t xml:space="preserve">declaró </w:t>
      </w:r>
      <w:r w:rsidR="000D6CDD" w:rsidRPr="006C2D09">
        <w:rPr>
          <w:rFonts w:ascii="Arial Narrow" w:hAnsi="Arial Narrow"/>
          <w:sz w:val="26"/>
          <w:szCs w:val="26"/>
        </w:rPr>
        <w:t xml:space="preserve">improcedente </w:t>
      </w:r>
      <w:r w:rsidR="004961E8" w:rsidRPr="006C2D09">
        <w:rPr>
          <w:rFonts w:ascii="Arial Narrow" w:hAnsi="Arial Narrow"/>
          <w:sz w:val="26"/>
          <w:szCs w:val="26"/>
        </w:rPr>
        <w:t xml:space="preserve">el amparo, tras </w:t>
      </w:r>
      <w:r w:rsidR="000E431F" w:rsidRPr="006C2D09">
        <w:rPr>
          <w:rFonts w:ascii="Arial Narrow" w:hAnsi="Arial Narrow"/>
          <w:sz w:val="26"/>
          <w:szCs w:val="26"/>
        </w:rPr>
        <w:t>argumentar</w:t>
      </w:r>
      <w:r w:rsidR="004961E8" w:rsidRPr="006C2D09">
        <w:rPr>
          <w:rFonts w:ascii="Arial Narrow" w:hAnsi="Arial Narrow"/>
          <w:sz w:val="26"/>
          <w:szCs w:val="26"/>
        </w:rPr>
        <w:t xml:space="preserve"> que</w:t>
      </w:r>
      <w:r w:rsidR="009F56CE" w:rsidRPr="006C2D09">
        <w:rPr>
          <w:rFonts w:ascii="Arial Narrow" w:hAnsi="Arial Narrow"/>
          <w:sz w:val="26"/>
          <w:szCs w:val="26"/>
        </w:rPr>
        <w:t xml:space="preserve"> </w:t>
      </w:r>
      <w:r w:rsidR="001E4521" w:rsidRPr="006C2D09">
        <w:rPr>
          <w:rFonts w:ascii="Arial Narrow" w:hAnsi="Arial Narrow"/>
          <w:sz w:val="26"/>
          <w:szCs w:val="26"/>
        </w:rPr>
        <w:t>“</w:t>
      </w:r>
      <w:r w:rsidR="001E4521" w:rsidRPr="00FC77AD">
        <w:rPr>
          <w:rFonts w:ascii="Arial Narrow" w:hAnsi="Arial Narrow"/>
          <w:sz w:val="24"/>
          <w:szCs w:val="26"/>
          <w:lang w:val="es-CO"/>
        </w:rPr>
        <w:t>no considera esta célula judicial que la decisión tomada por el juzgado de primer nivel haya sido caprichosa, como lo pretende hacer ver la accionante; por el contrario, se hizo conforme al artículo 411-6 del CGP, la acción de tutela no puede convertirse en una segunda instancia para asuntos de única instancia, como el presente</w:t>
      </w:r>
      <w:r w:rsidR="001E4521" w:rsidRPr="006C2D09">
        <w:rPr>
          <w:rFonts w:ascii="Arial Narrow" w:hAnsi="Arial Narrow"/>
          <w:sz w:val="26"/>
          <w:szCs w:val="26"/>
          <w:lang w:val="es-CO"/>
        </w:rPr>
        <w:t>”</w:t>
      </w:r>
      <w:r w:rsidR="009F56CE" w:rsidRPr="006C2D09">
        <w:rPr>
          <w:rStyle w:val="Refdenotaalpie"/>
          <w:rFonts w:ascii="Arial Narrow" w:hAnsi="Arial Narrow"/>
          <w:sz w:val="26"/>
          <w:szCs w:val="26"/>
        </w:rPr>
        <w:footnoteReference w:id="5"/>
      </w:r>
      <w:r w:rsidR="001E4521" w:rsidRPr="006C2D09">
        <w:rPr>
          <w:rFonts w:ascii="Arial Narrow" w:hAnsi="Arial Narrow"/>
          <w:sz w:val="26"/>
          <w:szCs w:val="26"/>
        </w:rPr>
        <w:t>.</w:t>
      </w:r>
    </w:p>
    <w:p w14:paraId="049F31CB" w14:textId="77777777" w:rsidR="001429D5" w:rsidRPr="006C2D09" w:rsidRDefault="001429D5" w:rsidP="006C2D09">
      <w:pPr>
        <w:pStyle w:val="Sinespaciado"/>
        <w:spacing w:line="276" w:lineRule="auto"/>
        <w:jc w:val="both"/>
        <w:rPr>
          <w:rFonts w:ascii="Arial Narrow" w:hAnsi="Arial Narrow"/>
          <w:b/>
          <w:sz w:val="26"/>
          <w:szCs w:val="26"/>
          <w:lang w:val="es-CO"/>
        </w:rPr>
      </w:pPr>
    </w:p>
    <w:p w14:paraId="1429DD78" w14:textId="77777777" w:rsidR="00784A06" w:rsidRPr="006C2D09" w:rsidRDefault="001429D5" w:rsidP="006C2D09">
      <w:pPr>
        <w:pStyle w:val="Sinespaciado"/>
        <w:spacing w:line="276" w:lineRule="auto"/>
        <w:jc w:val="both"/>
        <w:rPr>
          <w:rFonts w:ascii="Arial Narrow" w:hAnsi="Arial Narrow"/>
          <w:sz w:val="26"/>
          <w:szCs w:val="26"/>
        </w:rPr>
      </w:pPr>
      <w:r w:rsidRPr="006C2D09">
        <w:rPr>
          <w:rFonts w:ascii="Arial Narrow" w:hAnsi="Arial Narrow"/>
          <w:b/>
          <w:bCs/>
          <w:sz w:val="26"/>
          <w:szCs w:val="26"/>
        </w:rPr>
        <w:t xml:space="preserve">4. Impugnación: </w:t>
      </w:r>
      <w:r w:rsidR="00952A5F" w:rsidRPr="006C2D09">
        <w:rPr>
          <w:rFonts w:ascii="Arial Narrow" w:hAnsi="Arial Narrow"/>
          <w:sz w:val="26"/>
          <w:szCs w:val="26"/>
        </w:rPr>
        <w:t>La parte actora</w:t>
      </w:r>
      <w:r w:rsidR="008B287D" w:rsidRPr="006C2D09">
        <w:rPr>
          <w:rFonts w:ascii="Arial Narrow" w:hAnsi="Arial Narrow"/>
          <w:sz w:val="26"/>
          <w:szCs w:val="26"/>
        </w:rPr>
        <w:t xml:space="preserve"> alegó que su pretensión es que las obligaciones a su cargo vayan hasta el valor de las cuotas partes que les corresponde de</w:t>
      </w:r>
      <w:r w:rsidR="000E431F" w:rsidRPr="006C2D09">
        <w:rPr>
          <w:rFonts w:ascii="Arial Narrow" w:hAnsi="Arial Narrow"/>
          <w:sz w:val="26"/>
          <w:szCs w:val="26"/>
        </w:rPr>
        <w:t>l</w:t>
      </w:r>
      <w:r w:rsidR="008B287D" w:rsidRPr="006C2D09">
        <w:rPr>
          <w:rFonts w:ascii="Arial Narrow" w:hAnsi="Arial Narrow"/>
          <w:sz w:val="26"/>
          <w:szCs w:val="26"/>
        </w:rPr>
        <w:t xml:space="preserve"> inmueble, pues las mejoras plantadas nunca fueron consentidas y ellas no</w:t>
      </w:r>
      <w:r w:rsidR="000E431F" w:rsidRPr="006C2D09">
        <w:rPr>
          <w:rFonts w:ascii="Arial Narrow" w:hAnsi="Arial Narrow"/>
          <w:sz w:val="26"/>
          <w:szCs w:val="26"/>
        </w:rPr>
        <w:t xml:space="preserve"> habitaron ese bien</w:t>
      </w:r>
      <w:r w:rsidR="008B287D" w:rsidRPr="006C2D09">
        <w:rPr>
          <w:rFonts w:ascii="Arial Narrow" w:hAnsi="Arial Narrow"/>
          <w:sz w:val="26"/>
          <w:szCs w:val="26"/>
        </w:rPr>
        <w:t>. El juzgado de conocimiento omitió</w:t>
      </w:r>
      <w:r w:rsidR="00784A06" w:rsidRPr="006C2D09">
        <w:rPr>
          <w:rFonts w:ascii="Arial Narrow" w:hAnsi="Arial Narrow"/>
          <w:sz w:val="26"/>
          <w:szCs w:val="26"/>
        </w:rPr>
        <w:t xml:space="preserve"> describir el fundamento legal para obligarlas a pagar por valores superiores “</w:t>
      </w:r>
      <w:r w:rsidR="00784A06" w:rsidRPr="00FC77AD">
        <w:rPr>
          <w:rFonts w:ascii="Arial Narrow" w:hAnsi="Arial Narrow"/>
          <w:sz w:val="24"/>
          <w:szCs w:val="26"/>
        </w:rPr>
        <w:t>a nuestros der</w:t>
      </w:r>
      <w:r w:rsidR="000E431F" w:rsidRPr="00FC77AD">
        <w:rPr>
          <w:rFonts w:ascii="Arial Narrow" w:hAnsi="Arial Narrow"/>
          <w:sz w:val="24"/>
          <w:szCs w:val="26"/>
        </w:rPr>
        <w:t>echos</w:t>
      </w:r>
      <w:r w:rsidR="000E431F" w:rsidRPr="006C2D09">
        <w:rPr>
          <w:rFonts w:ascii="Arial Narrow" w:hAnsi="Arial Narrow"/>
          <w:sz w:val="26"/>
          <w:szCs w:val="26"/>
        </w:rPr>
        <w:t>”, es decir que no sustentó</w:t>
      </w:r>
      <w:r w:rsidR="00784A06" w:rsidRPr="006C2D09">
        <w:rPr>
          <w:rFonts w:ascii="Arial Narrow" w:hAnsi="Arial Narrow"/>
          <w:sz w:val="26"/>
          <w:szCs w:val="26"/>
        </w:rPr>
        <w:t xml:space="preserve"> adecuadamente las razones por las cuales aplicó la distribución a prorrata de las mejoras y por qué los comuneros deben asumir la que le corresponde a </w:t>
      </w:r>
      <w:r w:rsidR="00784A06" w:rsidRPr="006C2D09">
        <w:rPr>
          <w:rFonts w:ascii="Arial Narrow" w:hAnsi="Arial Narrow"/>
          <w:bCs/>
          <w:sz w:val="26"/>
          <w:szCs w:val="26"/>
        </w:rPr>
        <w:t>María Fabiola Velásquez Zamora. Frente a la sentencia del juez de tutela, señaló que allí no se hizo estudio</w:t>
      </w:r>
      <w:r w:rsidR="003B51B3" w:rsidRPr="006C2D09">
        <w:rPr>
          <w:rFonts w:ascii="Arial Narrow" w:hAnsi="Arial Narrow"/>
          <w:bCs/>
          <w:sz w:val="26"/>
          <w:szCs w:val="26"/>
        </w:rPr>
        <w:t xml:space="preserve"> de fondo</w:t>
      </w:r>
      <w:r w:rsidR="00784A06" w:rsidRPr="006C2D09">
        <w:rPr>
          <w:rFonts w:ascii="Arial Narrow" w:hAnsi="Arial Narrow"/>
          <w:bCs/>
          <w:sz w:val="26"/>
          <w:szCs w:val="26"/>
        </w:rPr>
        <w:t xml:space="preserve"> sobre la vulneración de su derecho al debido proceso</w:t>
      </w:r>
      <w:r w:rsidR="00784A06" w:rsidRPr="006C2D09">
        <w:rPr>
          <w:rStyle w:val="Refdenotaalpie"/>
          <w:rFonts w:ascii="Arial Narrow" w:hAnsi="Arial Narrow"/>
          <w:sz w:val="26"/>
          <w:szCs w:val="26"/>
        </w:rPr>
        <w:footnoteReference w:id="6"/>
      </w:r>
      <w:r w:rsidR="00784A06" w:rsidRPr="006C2D09">
        <w:rPr>
          <w:rFonts w:ascii="Arial Narrow" w:hAnsi="Arial Narrow"/>
          <w:bCs/>
          <w:sz w:val="26"/>
          <w:szCs w:val="26"/>
        </w:rPr>
        <w:t>.</w:t>
      </w:r>
    </w:p>
    <w:p w14:paraId="53128261" w14:textId="77777777" w:rsidR="008B287D" w:rsidRPr="006C2D09" w:rsidRDefault="008B287D" w:rsidP="006C2D09">
      <w:pPr>
        <w:pStyle w:val="Sinespaciado"/>
        <w:spacing w:line="276" w:lineRule="auto"/>
        <w:jc w:val="both"/>
        <w:rPr>
          <w:rFonts w:ascii="Arial Narrow" w:hAnsi="Arial Narrow"/>
          <w:sz w:val="26"/>
          <w:szCs w:val="26"/>
        </w:rPr>
      </w:pPr>
    </w:p>
    <w:p w14:paraId="64D20A3C" w14:textId="77777777" w:rsidR="00F96F07" w:rsidRPr="006C2D09" w:rsidRDefault="008B287D" w:rsidP="006C2D09">
      <w:pPr>
        <w:pStyle w:val="Sinespaciado"/>
        <w:spacing w:line="276" w:lineRule="auto"/>
        <w:jc w:val="both"/>
        <w:rPr>
          <w:rFonts w:ascii="Arial Narrow" w:hAnsi="Arial Narrow"/>
          <w:sz w:val="26"/>
          <w:szCs w:val="26"/>
        </w:rPr>
      </w:pPr>
      <w:r w:rsidRPr="006C2D09">
        <w:rPr>
          <w:rFonts w:ascii="Arial Narrow" w:hAnsi="Arial Narrow"/>
          <w:sz w:val="26"/>
          <w:szCs w:val="26"/>
        </w:rPr>
        <w:t xml:space="preserve">Los vinculados </w:t>
      </w:r>
      <w:r w:rsidRPr="006C2D09">
        <w:rPr>
          <w:rFonts w:ascii="Arial Narrow" w:hAnsi="Arial Narrow"/>
          <w:sz w:val="26"/>
          <w:szCs w:val="26"/>
          <w:lang w:val="es-CO"/>
        </w:rPr>
        <w:t>Arturo Tabares Velásquez, Amparo de Jesús Tabares Velásquez, Jaime Antonio Velásquez Santa y Guillermo Velásquez Santa coadyuvaron el recurso de la parte accionante</w:t>
      </w:r>
      <w:r w:rsidRPr="006C2D09">
        <w:rPr>
          <w:rStyle w:val="Refdenotaalpie"/>
          <w:rFonts w:ascii="Arial Narrow" w:hAnsi="Arial Narrow"/>
          <w:sz w:val="26"/>
          <w:szCs w:val="26"/>
        </w:rPr>
        <w:footnoteReference w:id="7"/>
      </w:r>
      <w:r w:rsidRPr="006C2D09">
        <w:rPr>
          <w:rFonts w:ascii="Arial Narrow" w:hAnsi="Arial Narrow"/>
          <w:sz w:val="26"/>
          <w:szCs w:val="26"/>
          <w:lang w:val="es-CO"/>
        </w:rPr>
        <w:t xml:space="preserve">. </w:t>
      </w:r>
    </w:p>
    <w:p w14:paraId="62486C05" w14:textId="77777777" w:rsidR="001429D5" w:rsidRPr="006C2D09" w:rsidRDefault="001429D5" w:rsidP="006C2D09">
      <w:pPr>
        <w:pStyle w:val="Sinespaciado"/>
        <w:spacing w:line="276" w:lineRule="auto"/>
        <w:jc w:val="both"/>
        <w:rPr>
          <w:rFonts w:ascii="Arial Narrow" w:hAnsi="Arial Narrow"/>
          <w:sz w:val="26"/>
          <w:szCs w:val="26"/>
        </w:rPr>
      </w:pPr>
    </w:p>
    <w:p w14:paraId="2E0A79F2" w14:textId="77777777" w:rsidR="001429D5" w:rsidRPr="006C2D09" w:rsidRDefault="001429D5" w:rsidP="006C2D09">
      <w:pPr>
        <w:pStyle w:val="Sinespaciado"/>
        <w:spacing w:line="276" w:lineRule="auto"/>
        <w:jc w:val="center"/>
        <w:rPr>
          <w:rFonts w:ascii="Arial Narrow" w:hAnsi="Arial Narrow"/>
          <w:sz w:val="26"/>
          <w:szCs w:val="26"/>
        </w:rPr>
      </w:pPr>
      <w:r w:rsidRPr="006C2D09">
        <w:rPr>
          <w:rFonts w:ascii="Arial Narrow" w:hAnsi="Arial Narrow"/>
          <w:b/>
          <w:bCs/>
          <w:sz w:val="26"/>
          <w:szCs w:val="26"/>
        </w:rPr>
        <w:t>CONSIDERACIONES</w:t>
      </w:r>
    </w:p>
    <w:p w14:paraId="4101652C" w14:textId="77777777" w:rsidR="001429D5" w:rsidRPr="006C2D09" w:rsidRDefault="001429D5" w:rsidP="006C2D09">
      <w:pPr>
        <w:pStyle w:val="Sinespaciado"/>
        <w:spacing w:line="276" w:lineRule="auto"/>
        <w:jc w:val="both"/>
        <w:rPr>
          <w:rFonts w:ascii="Arial Narrow" w:hAnsi="Arial Narrow"/>
          <w:sz w:val="26"/>
          <w:szCs w:val="26"/>
        </w:rPr>
      </w:pPr>
    </w:p>
    <w:p w14:paraId="7A4BD1EC" w14:textId="77777777" w:rsidR="00F96F07" w:rsidRPr="006C2D09" w:rsidRDefault="00F96F07" w:rsidP="006C2D09">
      <w:pPr>
        <w:pStyle w:val="Sinespaciado"/>
        <w:spacing w:line="276" w:lineRule="auto"/>
        <w:jc w:val="both"/>
        <w:rPr>
          <w:rFonts w:ascii="Arial Narrow" w:hAnsi="Arial Narrow"/>
          <w:sz w:val="26"/>
          <w:szCs w:val="26"/>
        </w:rPr>
      </w:pPr>
      <w:r w:rsidRPr="006C2D09">
        <w:rPr>
          <w:rFonts w:ascii="Arial Narrow" w:hAnsi="Arial Narrow"/>
          <w:b/>
          <w:sz w:val="26"/>
          <w:szCs w:val="26"/>
        </w:rPr>
        <w:t xml:space="preserve">1. </w:t>
      </w:r>
      <w:r w:rsidRPr="006C2D09">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w:t>
      </w:r>
      <w:r w:rsidRPr="006C2D09">
        <w:rPr>
          <w:rFonts w:ascii="Arial Narrow" w:hAnsi="Arial Narrow"/>
          <w:sz w:val="26"/>
          <w:szCs w:val="26"/>
        </w:rPr>
        <w:lastRenderedPageBreak/>
        <w:t xml:space="preserve">como mecanismo transitorio para evitar la materialización de un perjuicio de carácter irremediable (art. 6, numeral 1, del Decreto 2591 de 1991). </w:t>
      </w:r>
    </w:p>
    <w:p w14:paraId="4B99056E" w14:textId="77777777" w:rsidR="00F96F07" w:rsidRPr="006C2D09" w:rsidRDefault="00F96F07" w:rsidP="006C2D09">
      <w:pPr>
        <w:pStyle w:val="Sinespaciado"/>
        <w:spacing w:line="276" w:lineRule="auto"/>
        <w:jc w:val="both"/>
        <w:rPr>
          <w:rFonts w:ascii="Arial Narrow" w:hAnsi="Arial Narrow"/>
          <w:sz w:val="26"/>
          <w:szCs w:val="26"/>
        </w:rPr>
      </w:pPr>
    </w:p>
    <w:p w14:paraId="48F85287" w14:textId="5678D1AB" w:rsidR="00F96F07" w:rsidRPr="006C2D09" w:rsidRDefault="00F96F07" w:rsidP="006C2D09">
      <w:pPr>
        <w:pStyle w:val="Sinespaciado"/>
        <w:spacing w:line="276" w:lineRule="auto"/>
        <w:jc w:val="both"/>
        <w:rPr>
          <w:rFonts w:ascii="Arial Narrow" w:hAnsi="Arial Narrow"/>
          <w:sz w:val="26"/>
          <w:szCs w:val="26"/>
        </w:rPr>
      </w:pPr>
      <w:r w:rsidRPr="006C2D09">
        <w:rPr>
          <w:rFonts w:ascii="Arial Narrow" w:hAnsi="Arial Narrow"/>
          <w:b/>
          <w:bCs/>
          <w:sz w:val="26"/>
          <w:szCs w:val="26"/>
        </w:rPr>
        <w:t xml:space="preserve">2. </w:t>
      </w:r>
      <w:r w:rsidRPr="006C2D09">
        <w:rPr>
          <w:rFonts w:ascii="Arial Narrow" w:hAnsi="Arial Narrow"/>
          <w:sz w:val="26"/>
          <w:szCs w:val="26"/>
        </w:rPr>
        <w:t xml:space="preserve">En el caso sometido a consideración se observa que la queja constitucional </w:t>
      </w:r>
      <w:r w:rsidR="00C75148" w:rsidRPr="006C2D09">
        <w:rPr>
          <w:rFonts w:ascii="Arial Narrow" w:hAnsi="Arial Narrow"/>
          <w:sz w:val="26"/>
          <w:szCs w:val="26"/>
        </w:rPr>
        <w:t>se enfila frente a la decisión adoptada por el juzgado accionado por medio de la cual</w:t>
      </w:r>
      <w:r w:rsidR="003B51B3" w:rsidRPr="006C2D09">
        <w:rPr>
          <w:rFonts w:ascii="Arial Narrow" w:hAnsi="Arial Narrow"/>
          <w:sz w:val="26"/>
          <w:szCs w:val="26"/>
        </w:rPr>
        <w:t xml:space="preserve"> distribuyó el valor resultante del remate del bien objeto del proceso divisorio entre los comuneros</w:t>
      </w:r>
      <w:r w:rsidR="00352D8A" w:rsidRPr="006C2D09">
        <w:rPr>
          <w:rFonts w:ascii="Arial Narrow" w:hAnsi="Arial Narrow"/>
          <w:sz w:val="26"/>
          <w:szCs w:val="26"/>
        </w:rPr>
        <w:t>, teniendo en cuenta lo resuelto en el proceso en materia de mejoras</w:t>
      </w:r>
      <w:r w:rsidR="00725300" w:rsidRPr="006C2D09">
        <w:rPr>
          <w:rFonts w:ascii="Arial Narrow" w:hAnsi="Arial Narrow"/>
          <w:sz w:val="26"/>
          <w:szCs w:val="26"/>
        </w:rPr>
        <w:t xml:space="preserve">, razón por la cual asignó </w:t>
      </w:r>
      <w:r w:rsidR="003B51B3" w:rsidRPr="006C2D09">
        <w:rPr>
          <w:rFonts w:ascii="Arial Narrow" w:hAnsi="Arial Narrow"/>
          <w:sz w:val="26"/>
          <w:szCs w:val="26"/>
        </w:rPr>
        <w:t>a cada uno de l</w:t>
      </w:r>
      <w:r w:rsidR="00725300" w:rsidRPr="006C2D09">
        <w:rPr>
          <w:rFonts w:ascii="Arial Narrow" w:hAnsi="Arial Narrow"/>
          <w:sz w:val="26"/>
          <w:szCs w:val="26"/>
        </w:rPr>
        <w:t xml:space="preserve">os condueños una cuota para pagarlas </w:t>
      </w:r>
      <w:r w:rsidR="00A05889" w:rsidRPr="006C2D09">
        <w:rPr>
          <w:rFonts w:ascii="Arial Narrow" w:hAnsi="Arial Narrow"/>
          <w:sz w:val="26"/>
          <w:szCs w:val="26"/>
        </w:rPr>
        <w:t xml:space="preserve">a favor de quien las plantó, </w:t>
      </w:r>
      <w:r w:rsidR="003B51B3" w:rsidRPr="006C2D09">
        <w:rPr>
          <w:rFonts w:ascii="Arial Narrow" w:hAnsi="Arial Narrow"/>
          <w:sz w:val="26"/>
          <w:szCs w:val="26"/>
        </w:rPr>
        <w:t>pero excluyéndola a ella de esa obligació</w:t>
      </w:r>
      <w:r w:rsidR="00A05889" w:rsidRPr="006C2D09">
        <w:rPr>
          <w:rFonts w:ascii="Arial Narrow" w:hAnsi="Arial Narrow"/>
          <w:sz w:val="26"/>
          <w:szCs w:val="26"/>
        </w:rPr>
        <w:t>n lo que, a juicio de las accionantes, carece de soporte jurídico que además no fue expresado por el juzgador.</w:t>
      </w:r>
      <w:r w:rsidRPr="006C2D09">
        <w:rPr>
          <w:rFonts w:ascii="Arial Narrow" w:hAnsi="Arial Narrow"/>
          <w:sz w:val="26"/>
          <w:szCs w:val="26"/>
          <w:lang w:val="es-CO"/>
        </w:rPr>
        <w:t xml:space="preserve"> </w:t>
      </w:r>
      <w:r w:rsidR="003B51B3" w:rsidRPr="006C2D09">
        <w:rPr>
          <w:rFonts w:ascii="Arial Narrow" w:hAnsi="Arial Narrow"/>
          <w:sz w:val="26"/>
          <w:szCs w:val="26"/>
          <w:lang w:val="es-CO"/>
        </w:rPr>
        <w:t>El</w:t>
      </w:r>
      <w:r w:rsidR="00C75148" w:rsidRPr="006C2D09">
        <w:rPr>
          <w:rFonts w:ascii="Arial Narrow" w:hAnsi="Arial Narrow"/>
          <w:sz w:val="26"/>
          <w:szCs w:val="26"/>
          <w:lang w:val="es-CO"/>
        </w:rPr>
        <w:t xml:space="preserve"> juez de tutela de primera instancia consideró</w:t>
      </w:r>
      <w:r w:rsidR="003B51B3" w:rsidRPr="006C2D09">
        <w:rPr>
          <w:rFonts w:ascii="Arial Narrow" w:hAnsi="Arial Narrow"/>
          <w:sz w:val="26"/>
          <w:szCs w:val="26"/>
          <w:lang w:val="es-CO"/>
        </w:rPr>
        <w:t>, básicamente, que dicha determinación judicial está enmarcada en los cánones legales.</w:t>
      </w:r>
      <w:r w:rsidR="00C75148" w:rsidRPr="006C2D09">
        <w:rPr>
          <w:rFonts w:ascii="Arial Narrow" w:hAnsi="Arial Narrow"/>
          <w:sz w:val="26"/>
          <w:szCs w:val="26"/>
          <w:lang w:val="es-CO"/>
        </w:rPr>
        <w:t xml:space="preserve"> </w:t>
      </w:r>
      <w:r w:rsidR="00FE5AB3" w:rsidRPr="006C2D09">
        <w:rPr>
          <w:rFonts w:ascii="Arial Narrow" w:hAnsi="Arial Narrow"/>
          <w:sz w:val="26"/>
          <w:szCs w:val="26"/>
          <w:lang w:val="es-CO"/>
        </w:rPr>
        <w:t xml:space="preserve">En su recurso la </w:t>
      </w:r>
      <w:r w:rsidR="003B51B3" w:rsidRPr="006C2D09">
        <w:rPr>
          <w:rFonts w:ascii="Arial Narrow" w:hAnsi="Arial Narrow"/>
          <w:sz w:val="26"/>
          <w:szCs w:val="26"/>
          <w:lang w:val="es-CO"/>
        </w:rPr>
        <w:t>parte actora insiste en su argumento inicial y reprocha que en el fallo de primer nivel no se haya realizado un estudio de fondo sobre la lesión a derechos fundamentales atribuida</w:t>
      </w:r>
      <w:r w:rsidR="00FE5AB3" w:rsidRPr="006C2D09">
        <w:rPr>
          <w:rFonts w:ascii="Arial Narrow" w:hAnsi="Arial Narrow"/>
          <w:sz w:val="26"/>
          <w:szCs w:val="26"/>
          <w:lang w:val="es-CO"/>
        </w:rPr>
        <w:t xml:space="preserve">. </w:t>
      </w:r>
    </w:p>
    <w:p w14:paraId="1299C43A" w14:textId="77777777" w:rsidR="00F96F07" w:rsidRPr="006C2D09" w:rsidRDefault="00F96F07" w:rsidP="006C2D09">
      <w:pPr>
        <w:pStyle w:val="Sinespaciado"/>
        <w:spacing w:line="276" w:lineRule="auto"/>
        <w:jc w:val="both"/>
        <w:rPr>
          <w:rFonts w:ascii="Arial Narrow" w:hAnsi="Arial Narrow"/>
          <w:b/>
          <w:sz w:val="26"/>
          <w:szCs w:val="26"/>
        </w:rPr>
      </w:pPr>
    </w:p>
    <w:p w14:paraId="5CCABFF4" w14:textId="77777777" w:rsidR="00F96F07" w:rsidRPr="006C2D09" w:rsidRDefault="00F96F07" w:rsidP="006C2D09">
      <w:pPr>
        <w:pStyle w:val="Sinespaciado"/>
        <w:spacing w:line="276" w:lineRule="auto"/>
        <w:jc w:val="both"/>
        <w:rPr>
          <w:rFonts w:ascii="Arial Narrow" w:hAnsi="Arial Narrow"/>
          <w:sz w:val="26"/>
          <w:szCs w:val="26"/>
        </w:rPr>
      </w:pPr>
      <w:r w:rsidRPr="006C2D09">
        <w:rPr>
          <w:rFonts w:ascii="Arial Narrow" w:hAnsi="Arial Narrow"/>
          <w:sz w:val="26"/>
          <w:szCs w:val="26"/>
        </w:rPr>
        <w:t>De conformidad con lo anterior, el problema jurídico a resolver consiste en definir si la tutela resulta procedente para solucionar ese debate y en caso positivo si en aquella actuación se inc</w:t>
      </w:r>
      <w:r w:rsidR="003B51B3" w:rsidRPr="006C2D09">
        <w:rPr>
          <w:rFonts w:ascii="Arial Narrow" w:hAnsi="Arial Narrow"/>
          <w:sz w:val="26"/>
          <w:szCs w:val="26"/>
        </w:rPr>
        <w:t>urrió en alguna afectación a la garantía al debido proceso</w:t>
      </w:r>
      <w:r w:rsidRPr="006C2D09">
        <w:rPr>
          <w:rFonts w:ascii="Arial Narrow" w:hAnsi="Arial Narrow"/>
          <w:sz w:val="26"/>
          <w:szCs w:val="26"/>
        </w:rPr>
        <w:t>.</w:t>
      </w:r>
    </w:p>
    <w:p w14:paraId="4DDBEF00" w14:textId="77777777" w:rsidR="00F96F07" w:rsidRPr="006C2D09" w:rsidRDefault="00F96F07" w:rsidP="006C2D09">
      <w:pPr>
        <w:pStyle w:val="Sinespaciado"/>
        <w:spacing w:line="276" w:lineRule="auto"/>
        <w:jc w:val="both"/>
        <w:rPr>
          <w:rFonts w:ascii="Arial Narrow" w:hAnsi="Arial Narrow"/>
          <w:bCs/>
          <w:sz w:val="26"/>
          <w:szCs w:val="26"/>
        </w:rPr>
      </w:pPr>
    </w:p>
    <w:p w14:paraId="34815A95" w14:textId="22FA7358" w:rsidR="00BC2549" w:rsidRPr="006C2D09" w:rsidRDefault="00F96F07" w:rsidP="006C2D09">
      <w:pPr>
        <w:pStyle w:val="Sinespaciado"/>
        <w:spacing w:line="276" w:lineRule="auto"/>
        <w:jc w:val="both"/>
        <w:rPr>
          <w:rFonts w:ascii="Arial Narrow" w:hAnsi="Arial Narrow"/>
          <w:b/>
          <w:bCs/>
          <w:sz w:val="26"/>
          <w:szCs w:val="26"/>
        </w:rPr>
      </w:pPr>
      <w:r w:rsidRPr="006C2D09">
        <w:rPr>
          <w:rFonts w:ascii="Arial Narrow" w:hAnsi="Arial Narrow"/>
          <w:b/>
          <w:bCs/>
          <w:sz w:val="26"/>
          <w:szCs w:val="26"/>
        </w:rPr>
        <w:t xml:space="preserve">3. </w:t>
      </w:r>
      <w:r w:rsidR="00BC2549" w:rsidRPr="006C2D09">
        <w:rPr>
          <w:rFonts w:ascii="Arial Narrow" w:hAnsi="Arial Narrow"/>
          <w:sz w:val="26"/>
          <w:szCs w:val="26"/>
        </w:rPr>
        <w:t>Se descarta en primer lugar la existencia de temeridad</w:t>
      </w:r>
      <w:r w:rsidR="00144189" w:rsidRPr="006C2D09">
        <w:rPr>
          <w:rFonts w:ascii="Arial Narrow" w:hAnsi="Arial Narrow"/>
          <w:sz w:val="26"/>
          <w:szCs w:val="26"/>
        </w:rPr>
        <w:t xml:space="preserve"> o duplicidad en el ejercicio de la acción de tutela. Es cierto, como lo adujo el accionado, que ya en el pasado </w:t>
      </w:r>
      <w:r w:rsidR="001F7EEF" w:rsidRPr="006C2D09">
        <w:rPr>
          <w:rFonts w:ascii="Arial Narrow" w:hAnsi="Arial Narrow"/>
          <w:sz w:val="26"/>
          <w:szCs w:val="26"/>
        </w:rPr>
        <w:t>se promovi</w:t>
      </w:r>
      <w:r w:rsidR="00DC3CB3" w:rsidRPr="006C2D09">
        <w:rPr>
          <w:rFonts w:ascii="Arial Narrow" w:hAnsi="Arial Narrow"/>
          <w:sz w:val="26"/>
          <w:szCs w:val="26"/>
        </w:rPr>
        <w:t>er</w:t>
      </w:r>
      <w:r w:rsidR="001F7EEF" w:rsidRPr="006C2D09">
        <w:rPr>
          <w:rFonts w:ascii="Arial Narrow" w:hAnsi="Arial Narrow"/>
          <w:sz w:val="26"/>
          <w:szCs w:val="26"/>
        </w:rPr>
        <w:t>o</w:t>
      </w:r>
      <w:r w:rsidR="00DC3CB3" w:rsidRPr="006C2D09">
        <w:rPr>
          <w:rFonts w:ascii="Arial Narrow" w:hAnsi="Arial Narrow"/>
          <w:sz w:val="26"/>
          <w:szCs w:val="26"/>
        </w:rPr>
        <w:t>n</w:t>
      </w:r>
      <w:r w:rsidR="001F7EEF" w:rsidRPr="006C2D09">
        <w:rPr>
          <w:rFonts w:ascii="Arial Narrow" w:hAnsi="Arial Narrow"/>
          <w:sz w:val="26"/>
          <w:szCs w:val="26"/>
        </w:rPr>
        <w:t xml:space="preserve"> dos acciones de tutela relacionadas con la misma actuación judicial (radicados 66088378900120210005100 y </w:t>
      </w:r>
      <w:r w:rsidR="00ED376F" w:rsidRPr="006C2D09">
        <w:rPr>
          <w:rFonts w:ascii="Arial Narrow" w:hAnsi="Arial Narrow"/>
          <w:sz w:val="26"/>
          <w:szCs w:val="26"/>
        </w:rPr>
        <w:t>66088318900120210010100, ver sentencias en los archivos 32, 37, 52 y 60 del cuaderno del proceso divisorio)</w:t>
      </w:r>
      <w:r w:rsidR="001A518E" w:rsidRPr="006C2D09">
        <w:rPr>
          <w:rFonts w:ascii="Arial Narrow" w:hAnsi="Arial Narrow"/>
          <w:sz w:val="26"/>
          <w:szCs w:val="26"/>
        </w:rPr>
        <w:t xml:space="preserve">. Sin embargo, solo en la primera coincide como accionante la señora María Gladys Carvajal Velásquez, </w:t>
      </w:r>
      <w:r w:rsidR="00DC3CB3" w:rsidRPr="006C2D09">
        <w:rPr>
          <w:rFonts w:ascii="Arial Narrow" w:hAnsi="Arial Narrow"/>
          <w:sz w:val="26"/>
          <w:szCs w:val="26"/>
        </w:rPr>
        <w:t>y</w:t>
      </w:r>
      <w:r w:rsidR="001A518E" w:rsidRPr="006C2D09">
        <w:rPr>
          <w:rFonts w:ascii="Arial Narrow" w:hAnsi="Arial Narrow"/>
          <w:sz w:val="26"/>
          <w:szCs w:val="26"/>
        </w:rPr>
        <w:t xml:space="preserve"> su objeto fu</w:t>
      </w:r>
      <w:r w:rsidR="00B53213" w:rsidRPr="006C2D09">
        <w:rPr>
          <w:rFonts w:ascii="Arial Narrow" w:hAnsi="Arial Narrow"/>
          <w:sz w:val="26"/>
          <w:szCs w:val="26"/>
        </w:rPr>
        <w:t>e otro muy distinto al presente: se controv</w:t>
      </w:r>
      <w:r w:rsidR="00782729" w:rsidRPr="006C2D09">
        <w:rPr>
          <w:rFonts w:ascii="Arial Narrow" w:hAnsi="Arial Narrow"/>
          <w:sz w:val="26"/>
          <w:szCs w:val="26"/>
        </w:rPr>
        <w:t>i</w:t>
      </w:r>
      <w:r w:rsidR="00B53213" w:rsidRPr="006C2D09">
        <w:rPr>
          <w:rFonts w:ascii="Arial Narrow" w:hAnsi="Arial Narrow"/>
          <w:sz w:val="26"/>
          <w:szCs w:val="26"/>
        </w:rPr>
        <w:t>rt</w:t>
      </w:r>
      <w:r w:rsidR="00782729" w:rsidRPr="006C2D09">
        <w:rPr>
          <w:rFonts w:ascii="Arial Narrow" w:hAnsi="Arial Narrow"/>
          <w:sz w:val="26"/>
          <w:szCs w:val="26"/>
        </w:rPr>
        <w:t>ió</w:t>
      </w:r>
      <w:r w:rsidR="00B53213" w:rsidRPr="006C2D09">
        <w:rPr>
          <w:rFonts w:ascii="Arial Narrow" w:hAnsi="Arial Narrow"/>
          <w:sz w:val="26"/>
          <w:szCs w:val="26"/>
        </w:rPr>
        <w:t xml:space="preserve"> el auto de fecha 22 de abril de 2021, que reconoció mejoras a favor de </w:t>
      </w:r>
      <w:r w:rsidR="00B53213" w:rsidRPr="006C2D09">
        <w:rPr>
          <w:rFonts w:ascii="Arial Narrow" w:hAnsi="Arial Narrow"/>
          <w:bCs/>
          <w:sz w:val="26"/>
          <w:szCs w:val="26"/>
        </w:rPr>
        <w:t>María Fabiola Velásquez Zamora</w:t>
      </w:r>
      <w:r w:rsidR="00782729" w:rsidRPr="006C2D09">
        <w:rPr>
          <w:rFonts w:ascii="Arial Narrow" w:hAnsi="Arial Narrow"/>
          <w:bCs/>
          <w:sz w:val="26"/>
          <w:szCs w:val="26"/>
        </w:rPr>
        <w:t>.</w:t>
      </w:r>
    </w:p>
    <w:p w14:paraId="0E5E4222" w14:textId="77777777" w:rsidR="00BC2549" w:rsidRPr="006C2D09" w:rsidRDefault="00BC2549" w:rsidP="006C2D09">
      <w:pPr>
        <w:pStyle w:val="Sinespaciado"/>
        <w:spacing w:line="276" w:lineRule="auto"/>
        <w:jc w:val="both"/>
        <w:rPr>
          <w:rFonts w:ascii="Arial Narrow" w:hAnsi="Arial Narrow"/>
          <w:b/>
          <w:bCs/>
          <w:sz w:val="26"/>
          <w:szCs w:val="26"/>
        </w:rPr>
      </w:pPr>
    </w:p>
    <w:p w14:paraId="5FEDDCF7" w14:textId="6856163C" w:rsidR="00F96F07" w:rsidRPr="006C2D09" w:rsidRDefault="00782729" w:rsidP="006C2D09">
      <w:pPr>
        <w:pStyle w:val="Sinespaciado"/>
        <w:spacing w:line="276" w:lineRule="auto"/>
        <w:jc w:val="both"/>
        <w:rPr>
          <w:rFonts w:ascii="Arial Narrow" w:hAnsi="Arial Narrow"/>
          <w:sz w:val="26"/>
          <w:szCs w:val="26"/>
        </w:rPr>
      </w:pPr>
      <w:r w:rsidRPr="006C2D09">
        <w:rPr>
          <w:rFonts w:ascii="Arial Narrow" w:hAnsi="Arial Narrow"/>
          <w:b/>
          <w:bCs/>
          <w:sz w:val="26"/>
          <w:szCs w:val="26"/>
        </w:rPr>
        <w:t xml:space="preserve">4. </w:t>
      </w:r>
      <w:r w:rsidR="00F96F07" w:rsidRPr="006C2D09">
        <w:rPr>
          <w:rFonts w:ascii="Arial Narrow" w:hAnsi="Arial Narrow"/>
          <w:sz w:val="26"/>
          <w:szCs w:val="26"/>
        </w:rPr>
        <w:t>Es clara la legitimación para intervenir en este amparo superlativo. P</w:t>
      </w:r>
      <w:r w:rsidR="00FE5AB3" w:rsidRPr="006C2D09">
        <w:rPr>
          <w:rFonts w:ascii="Arial Narrow" w:hAnsi="Arial Narrow"/>
          <w:sz w:val="26"/>
          <w:szCs w:val="26"/>
        </w:rPr>
        <w:t>or el extremo activo lo hace</w:t>
      </w:r>
      <w:r w:rsidR="008C12E4" w:rsidRPr="006C2D09">
        <w:rPr>
          <w:rFonts w:ascii="Arial Narrow" w:hAnsi="Arial Narrow"/>
          <w:sz w:val="26"/>
          <w:szCs w:val="26"/>
        </w:rPr>
        <w:t xml:space="preserve">n las señoras </w:t>
      </w:r>
      <w:r w:rsidR="008C12E4" w:rsidRPr="006C2D09">
        <w:rPr>
          <w:rFonts w:ascii="Arial Narrow" w:hAnsi="Arial Narrow"/>
          <w:sz w:val="26"/>
          <w:szCs w:val="26"/>
          <w:lang w:val="es-CO"/>
        </w:rPr>
        <w:t>María Edilma Carvajal Velásquez y María Gladys Carvajal Velásquez</w:t>
      </w:r>
      <w:r w:rsidR="00FE5AB3" w:rsidRPr="006C2D09">
        <w:rPr>
          <w:rFonts w:ascii="Arial Narrow" w:hAnsi="Arial Narrow"/>
          <w:sz w:val="26"/>
          <w:szCs w:val="26"/>
        </w:rPr>
        <w:t>,</w:t>
      </w:r>
      <w:r w:rsidR="008C12E4" w:rsidRPr="006C2D09">
        <w:rPr>
          <w:rFonts w:ascii="Arial Narrow" w:hAnsi="Arial Narrow"/>
          <w:sz w:val="26"/>
          <w:szCs w:val="26"/>
        </w:rPr>
        <w:t xml:space="preserve"> al intervenir como </w:t>
      </w:r>
      <w:r w:rsidR="003762B5" w:rsidRPr="006C2D09">
        <w:rPr>
          <w:rFonts w:ascii="Arial Narrow" w:hAnsi="Arial Narrow"/>
          <w:sz w:val="26"/>
          <w:szCs w:val="26"/>
        </w:rPr>
        <w:t>demandante</w:t>
      </w:r>
      <w:r w:rsidR="008C12E4" w:rsidRPr="006C2D09">
        <w:rPr>
          <w:rFonts w:ascii="Arial Narrow" w:hAnsi="Arial Narrow"/>
          <w:sz w:val="26"/>
          <w:szCs w:val="26"/>
        </w:rPr>
        <w:t xml:space="preserve">s en el proceso objeto del amparo y tener interés en la decisión allí adoptada </w:t>
      </w:r>
      <w:r w:rsidR="002915C0" w:rsidRPr="006C2D09">
        <w:rPr>
          <w:rFonts w:ascii="Arial Narrow" w:hAnsi="Arial Narrow"/>
          <w:sz w:val="26"/>
          <w:szCs w:val="26"/>
        </w:rPr>
        <w:t>sobre la distribución del p</w:t>
      </w:r>
      <w:r w:rsidR="003762B5" w:rsidRPr="006C2D09">
        <w:rPr>
          <w:rFonts w:ascii="Arial Narrow" w:hAnsi="Arial Narrow"/>
          <w:sz w:val="26"/>
          <w:szCs w:val="26"/>
        </w:rPr>
        <w:t>roducto del remate</w:t>
      </w:r>
      <w:r w:rsidR="00F96F07" w:rsidRPr="006C2D09">
        <w:rPr>
          <w:rFonts w:ascii="Arial Narrow" w:hAnsi="Arial Narrow"/>
          <w:sz w:val="26"/>
          <w:szCs w:val="26"/>
        </w:rPr>
        <w:t xml:space="preserve">. Por el extremo pasivo, por su parte, se encuentra convocado el </w:t>
      </w:r>
      <w:r w:rsidR="004653D0" w:rsidRPr="006C2D09">
        <w:rPr>
          <w:rFonts w:ascii="Arial Narrow" w:hAnsi="Arial Narrow"/>
          <w:sz w:val="26"/>
          <w:szCs w:val="26"/>
          <w:lang w:val="es-CO"/>
        </w:rPr>
        <w:t>Primero Promiscuo Municipal de Belén de Umbría</w:t>
      </w:r>
      <w:r w:rsidR="00F96F07" w:rsidRPr="006C2D09">
        <w:rPr>
          <w:rFonts w:ascii="Arial Narrow" w:hAnsi="Arial Narrow"/>
          <w:sz w:val="26"/>
          <w:szCs w:val="26"/>
          <w:lang w:val="es-CO"/>
        </w:rPr>
        <w:t xml:space="preserve">, </w:t>
      </w:r>
      <w:r w:rsidR="004653D0" w:rsidRPr="006C2D09">
        <w:rPr>
          <w:rFonts w:ascii="Arial Narrow" w:hAnsi="Arial Narrow"/>
          <w:sz w:val="26"/>
          <w:szCs w:val="26"/>
        </w:rPr>
        <w:t>como autoridad que adoptó tal determinación</w:t>
      </w:r>
      <w:r w:rsidR="00F96F07" w:rsidRPr="006C2D09">
        <w:rPr>
          <w:rFonts w:ascii="Arial Narrow" w:hAnsi="Arial Narrow"/>
          <w:sz w:val="26"/>
          <w:szCs w:val="26"/>
        </w:rPr>
        <w:t xml:space="preserve">. </w:t>
      </w:r>
    </w:p>
    <w:p w14:paraId="3461D779" w14:textId="77777777" w:rsidR="00F96F07" w:rsidRPr="006C2D09" w:rsidRDefault="00F96F07" w:rsidP="006C2D09">
      <w:pPr>
        <w:pStyle w:val="Sinespaciado"/>
        <w:spacing w:line="276" w:lineRule="auto"/>
        <w:jc w:val="both"/>
        <w:rPr>
          <w:rFonts w:ascii="Arial Narrow" w:hAnsi="Arial Narrow"/>
          <w:sz w:val="26"/>
          <w:szCs w:val="26"/>
        </w:rPr>
      </w:pPr>
    </w:p>
    <w:p w14:paraId="4B14C3EB" w14:textId="146ED8E8" w:rsidR="00F96F07" w:rsidRPr="006C2D09" w:rsidRDefault="003762B5" w:rsidP="006C2D09">
      <w:pPr>
        <w:pStyle w:val="Sinespaciado"/>
        <w:spacing w:line="276" w:lineRule="auto"/>
        <w:jc w:val="both"/>
        <w:rPr>
          <w:rFonts w:ascii="Arial Narrow" w:hAnsi="Arial Narrow"/>
          <w:b/>
          <w:bCs/>
          <w:sz w:val="26"/>
          <w:szCs w:val="26"/>
        </w:rPr>
      </w:pPr>
      <w:r w:rsidRPr="006C2D09">
        <w:rPr>
          <w:rFonts w:ascii="Arial Narrow" w:hAnsi="Arial Narrow"/>
          <w:b/>
          <w:bCs/>
          <w:sz w:val="26"/>
          <w:szCs w:val="26"/>
        </w:rPr>
        <w:t>5</w:t>
      </w:r>
      <w:r w:rsidR="00F96F07" w:rsidRPr="006C2D09">
        <w:rPr>
          <w:rFonts w:ascii="Arial Narrow" w:hAnsi="Arial Narrow"/>
          <w:b/>
          <w:bCs/>
          <w:sz w:val="26"/>
          <w:szCs w:val="26"/>
        </w:rPr>
        <w:t xml:space="preserve">. </w:t>
      </w:r>
      <w:r w:rsidR="00F96F07" w:rsidRPr="006C2D09">
        <w:rPr>
          <w:rFonts w:ascii="Arial Narrow" w:hAnsi="Arial Narrow"/>
          <w:sz w:val="26"/>
          <w:szCs w:val="26"/>
        </w:rPr>
        <w:t>Frente</w:t>
      </w:r>
      <w:r w:rsidR="00F96F07" w:rsidRPr="006C2D09">
        <w:rPr>
          <w:rFonts w:ascii="Arial Narrow" w:hAnsi="Arial Narrow"/>
          <w:b/>
          <w:bCs/>
          <w:sz w:val="26"/>
          <w:szCs w:val="26"/>
        </w:rPr>
        <w:t xml:space="preserve"> </w:t>
      </w:r>
      <w:r w:rsidR="00F96F07" w:rsidRPr="006C2D09">
        <w:rPr>
          <w:rFonts w:ascii="Arial Narrow" w:hAnsi="Arial Narrow"/>
          <w:sz w:val="26"/>
          <w:szCs w:val="26"/>
        </w:rPr>
        <w:t>a las providencias judiciales la acción de tutela tiene una procedencia excepcional, obedeciendo a la naturaleza de las autoridades jurisdiccionales a quienes se les encomendó la labor de administrar justicia. Entonces, la herramienta constitucional no puede considerarse una tercera instancia; se concibe como un juicio de validez, no uno de corrección</w:t>
      </w:r>
      <w:r w:rsidR="00F96F07" w:rsidRPr="006C2D09">
        <w:rPr>
          <w:rStyle w:val="Refdenotaalpie"/>
          <w:rFonts w:ascii="Arial Narrow" w:hAnsi="Arial Narrow"/>
          <w:sz w:val="26"/>
          <w:szCs w:val="26"/>
        </w:rPr>
        <w:footnoteReference w:id="8"/>
      </w:r>
      <w:r w:rsidR="00F96F07" w:rsidRPr="006C2D09">
        <w:rPr>
          <w:rFonts w:ascii="Arial Narrow" w:hAnsi="Arial Narrow"/>
          <w:sz w:val="26"/>
          <w:szCs w:val="26"/>
        </w:rPr>
        <w:t xml:space="preserve">. </w:t>
      </w:r>
    </w:p>
    <w:p w14:paraId="3CF2D8B6" w14:textId="77777777" w:rsidR="00F96F07" w:rsidRPr="006C2D09" w:rsidRDefault="00F96F07" w:rsidP="006C2D09">
      <w:pPr>
        <w:pStyle w:val="Sinespaciado"/>
        <w:spacing w:line="276" w:lineRule="auto"/>
        <w:jc w:val="both"/>
        <w:rPr>
          <w:rFonts w:ascii="Arial Narrow" w:hAnsi="Arial Narrow"/>
          <w:b/>
          <w:bCs/>
          <w:sz w:val="26"/>
          <w:szCs w:val="26"/>
        </w:rPr>
      </w:pPr>
    </w:p>
    <w:p w14:paraId="34F4AE4C" w14:textId="14B9559D" w:rsidR="00F96F07" w:rsidRPr="006C2D09" w:rsidRDefault="00F96F07" w:rsidP="006C2D09">
      <w:pPr>
        <w:pStyle w:val="Sinespaciado"/>
        <w:spacing w:line="276" w:lineRule="auto"/>
        <w:jc w:val="both"/>
        <w:rPr>
          <w:rFonts w:ascii="Arial Narrow" w:hAnsi="Arial Narrow"/>
          <w:sz w:val="26"/>
          <w:szCs w:val="26"/>
        </w:rPr>
      </w:pPr>
      <w:r w:rsidRPr="006C2D09">
        <w:rPr>
          <w:rFonts w:ascii="Arial Narrow" w:hAnsi="Arial Narrow"/>
          <w:sz w:val="26"/>
          <w:szCs w:val="26"/>
        </w:rPr>
        <w:t xml:space="preserve">Para que procedan los reproches que por este medio se </w:t>
      </w:r>
      <w:r w:rsidR="006A20F2" w:rsidRPr="006C2D09">
        <w:rPr>
          <w:rFonts w:ascii="Arial Narrow" w:hAnsi="Arial Narrow"/>
          <w:sz w:val="26"/>
          <w:szCs w:val="26"/>
        </w:rPr>
        <w:t>les</w:t>
      </w:r>
      <w:r w:rsidRPr="006C2D09">
        <w:rPr>
          <w:rFonts w:ascii="Arial Narrow" w:hAnsi="Arial Narrow"/>
          <w:sz w:val="26"/>
          <w:szCs w:val="26"/>
        </w:rPr>
        <w:t xml:space="preserve"> haga a las decisiones ordinarias, se deben cumplir estrictamente los presupuestos generales.  </w:t>
      </w:r>
    </w:p>
    <w:p w14:paraId="0FB78278" w14:textId="77777777" w:rsidR="00F96F07" w:rsidRPr="006C2D09" w:rsidRDefault="00F96F07" w:rsidP="006C2D09">
      <w:pPr>
        <w:pStyle w:val="Sinespaciado"/>
        <w:spacing w:line="276" w:lineRule="auto"/>
        <w:jc w:val="both"/>
        <w:rPr>
          <w:rFonts w:ascii="Arial Narrow" w:hAnsi="Arial Narrow"/>
          <w:sz w:val="26"/>
          <w:szCs w:val="26"/>
        </w:rPr>
      </w:pPr>
    </w:p>
    <w:p w14:paraId="4AE19815" w14:textId="10A5AABD" w:rsidR="00F96F07" w:rsidRPr="006C2D09" w:rsidRDefault="003762B5" w:rsidP="006C2D09">
      <w:pPr>
        <w:pStyle w:val="Sinespaciado"/>
        <w:spacing w:line="276" w:lineRule="auto"/>
        <w:jc w:val="both"/>
        <w:rPr>
          <w:rFonts w:ascii="Arial Narrow" w:hAnsi="Arial Narrow"/>
          <w:b/>
          <w:bCs/>
          <w:sz w:val="26"/>
          <w:szCs w:val="26"/>
        </w:rPr>
      </w:pPr>
      <w:r w:rsidRPr="006C2D09">
        <w:rPr>
          <w:rFonts w:ascii="Arial Narrow" w:hAnsi="Arial Narrow"/>
          <w:b/>
          <w:bCs/>
          <w:sz w:val="26"/>
          <w:szCs w:val="26"/>
        </w:rPr>
        <w:t>5</w:t>
      </w:r>
      <w:r w:rsidR="00F96F07" w:rsidRPr="006C2D09">
        <w:rPr>
          <w:rFonts w:ascii="Arial Narrow" w:hAnsi="Arial Narrow"/>
          <w:b/>
          <w:bCs/>
          <w:sz w:val="26"/>
          <w:szCs w:val="26"/>
        </w:rPr>
        <w:t xml:space="preserve">.1. </w:t>
      </w:r>
      <w:r w:rsidR="00F96F07" w:rsidRPr="006C2D09">
        <w:rPr>
          <w:rFonts w:ascii="Arial Narrow" w:hAnsi="Arial Narrow"/>
          <w:sz w:val="26"/>
          <w:szCs w:val="26"/>
        </w:rPr>
        <w:t xml:space="preserve">Como requisitos generales de procedencia, se tienen: (i) que la cuestión que se discuta resulte de evidente relevancia constitucional, (ii) que se hayan agotado todos los mecanismos </w:t>
      </w:r>
      <w:r w:rsidR="00F96F07" w:rsidRPr="006C2D09">
        <w:rPr>
          <w:rFonts w:ascii="Arial Narrow" w:hAnsi="Arial Narrow"/>
          <w:sz w:val="26"/>
          <w:szCs w:val="26"/>
        </w:rPr>
        <w:lastRenderedPageBreak/>
        <w:t xml:space="preserve">ordinarios y extraordinarios de defensa, salvo que se trate de evitar la consumación de un perjuicio </w:t>
      </w:r>
      <w:r w:rsidR="00F96F07" w:rsidRPr="006C2D09">
        <w:rPr>
          <w:rFonts w:ascii="Arial Narrow" w:hAnsi="Arial Narrow"/>
          <w:i/>
          <w:iCs/>
          <w:sz w:val="26"/>
          <w:szCs w:val="26"/>
        </w:rPr>
        <w:t>ius fundamental</w:t>
      </w:r>
      <w:r w:rsidR="00F96F07" w:rsidRPr="006C2D09">
        <w:rPr>
          <w:rFonts w:ascii="Arial Narrow" w:hAnsi="Arial Narrow"/>
          <w:sz w:val="26"/>
          <w:szCs w:val="26"/>
        </w:rPr>
        <w:t xml:space="preserve"> irremediable, (iii) que se cumpla el requisito de la inmediatez, (iv) cuando se trate de una irregularidad procesal, debe quedar claro que la misma tiene un efecto decisivo o determinante en la decisión que se impugna, (v) que el actor identifique de manera razonable los hechos que a su parecer generan la vulneración, así como los derechos vulnerados, y que los hubiere alegado en el proceso judicial; claro, siempre que le fuere sido posible, y (vi) que no se trate de sentencias de tutela</w:t>
      </w:r>
      <w:r w:rsidR="00F96F07" w:rsidRPr="006C2D09">
        <w:rPr>
          <w:rStyle w:val="Refdenotaalpie"/>
          <w:rFonts w:ascii="Arial Narrow" w:hAnsi="Arial Narrow"/>
          <w:sz w:val="26"/>
          <w:szCs w:val="26"/>
        </w:rPr>
        <w:footnoteReference w:id="9"/>
      </w:r>
      <w:r w:rsidR="00F96F07" w:rsidRPr="006C2D09">
        <w:rPr>
          <w:rFonts w:ascii="Arial Narrow" w:hAnsi="Arial Narrow"/>
          <w:sz w:val="26"/>
          <w:szCs w:val="26"/>
        </w:rPr>
        <w:t>.</w:t>
      </w:r>
      <w:r w:rsidR="00F96F07" w:rsidRPr="006C2D09">
        <w:rPr>
          <w:rFonts w:ascii="Arial Narrow" w:hAnsi="Arial Narrow"/>
          <w:b/>
          <w:bCs/>
          <w:sz w:val="26"/>
          <w:szCs w:val="26"/>
        </w:rPr>
        <w:t xml:space="preserve"> </w:t>
      </w:r>
    </w:p>
    <w:p w14:paraId="1FC39945" w14:textId="77777777" w:rsidR="00F96F07" w:rsidRPr="006C2D09" w:rsidRDefault="00F96F07" w:rsidP="006C2D09">
      <w:pPr>
        <w:pStyle w:val="Sinespaciado"/>
        <w:spacing w:line="276" w:lineRule="auto"/>
        <w:jc w:val="both"/>
        <w:rPr>
          <w:rFonts w:ascii="Arial Narrow" w:hAnsi="Arial Narrow"/>
          <w:b/>
          <w:sz w:val="26"/>
          <w:szCs w:val="26"/>
        </w:rPr>
      </w:pPr>
    </w:p>
    <w:p w14:paraId="16BC5303" w14:textId="77777777" w:rsidR="00F96F07" w:rsidRPr="006C2D09" w:rsidRDefault="00F96F07" w:rsidP="006C2D09">
      <w:pPr>
        <w:pStyle w:val="Sinespaciado"/>
        <w:spacing w:line="276" w:lineRule="auto"/>
        <w:jc w:val="both"/>
        <w:rPr>
          <w:rFonts w:ascii="Arial Narrow" w:hAnsi="Arial Narrow"/>
          <w:sz w:val="26"/>
          <w:szCs w:val="26"/>
        </w:rPr>
      </w:pPr>
      <w:r w:rsidRPr="006C2D09">
        <w:rPr>
          <w:rFonts w:ascii="Arial Narrow" w:hAnsi="Arial Narrow"/>
          <w:sz w:val="26"/>
          <w:szCs w:val="26"/>
        </w:rPr>
        <w:t>Mientras que 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 (iii) fáctico en el evento de carecer de apoyo probatorio o desconocer las pruebas adecuadamente allegadas; (iv) sustantivo tiene lugar cuando la decisión se toma con fundamento en normas inexistentes o inconstitucionales; (v) error inducido; (vi) decisión sin motivación; (vii) desconocimiento del precedente y (viii) violación directa de la Constitución</w:t>
      </w:r>
      <w:r w:rsidRPr="006C2D09">
        <w:rPr>
          <w:rFonts w:ascii="Arial Narrow" w:hAnsi="Arial Narrow"/>
          <w:i/>
          <w:iCs/>
          <w:spacing w:val="-4"/>
          <w:sz w:val="26"/>
          <w:szCs w:val="26"/>
          <w:vertAlign w:val="superscript"/>
        </w:rPr>
        <w:footnoteReference w:id="10"/>
      </w:r>
      <w:r w:rsidRPr="006C2D09">
        <w:rPr>
          <w:rFonts w:ascii="Arial Narrow" w:hAnsi="Arial Narrow"/>
          <w:sz w:val="26"/>
          <w:szCs w:val="26"/>
        </w:rPr>
        <w:t xml:space="preserve">. </w:t>
      </w:r>
    </w:p>
    <w:p w14:paraId="0562CB0E" w14:textId="77777777" w:rsidR="00F96F07" w:rsidRPr="006C2D09" w:rsidRDefault="00F96F07" w:rsidP="006C2D09">
      <w:pPr>
        <w:pStyle w:val="Sinespaciado"/>
        <w:spacing w:line="276" w:lineRule="auto"/>
        <w:jc w:val="both"/>
        <w:rPr>
          <w:rFonts w:ascii="Arial Narrow" w:hAnsi="Arial Narrow"/>
          <w:b/>
          <w:sz w:val="26"/>
          <w:szCs w:val="26"/>
        </w:rPr>
      </w:pPr>
    </w:p>
    <w:p w14:paraId="0D5E60AC" w14:textId="507A1418" w:rsidR="00F96F07" w:rsidRPr="006C2D09" w:rsidRDefault="003762B5" w:rsidP="006C2D09">
      <w:pPr>
        <w:pStyle w:val="Sinespaciado"/>
        <w:spacing w:line="276" w:lineRule="auto"/>
        <w:jc w:val="both"/>
        <w:rPr>
          <w:rFonts w:ascii="Arial Narrow" w:hAnsi="Arial Narrow"/>
          <w:sz w:val="26"/>
          <w:szCs w:val="26"/>
        </w:rPr>
      </w:pPr>
      <w:r w:rsidRPr="006C2D09">
        <w:rPr>
          <w:rFonts w:ascii="Arial Narrow" w:hAnsi="Arial Narrow"/>
          <w:b/>
          <w:bCs/>
          <w:sz w:val="26"/>
          <w:szCs w:val="26"/>
        </w:rPr>
        <w:t>6</w:t>
      </w:r>
      <w:r w:rsidR="00F96F07" w:rsidRPr="006C2D09">
        <w:rPr>
          <w:rFonts w:ascii="Arial Narrow" w:hAnsi="Arial Narrow"/>
          <w:b/>
          <w:bCs/>
          <w:sz w:val="26"/>
          <w:szCs w:val="26"/>
        </w:rPr>
        <w:t>.</w:t>
      </w:r>
      <w:r w:rsidR="00F96F07" w:rsidRPr="006C2D09">
        <w:rPr>
          <w:rFonts w:ascii="Arial Narrow" w:hAnsi="Arial Narrow"/>
          <w:sz w:val="26"/>
          <w:szCs w:val="26"/>
        </w:rPr>
        <w:t xml:space="preserve"> Las pruebas arrimadas al proceso acreditan los siguientes hechos</w:t>
      </w:r>
      <w:r w:rsidR="00565C6C" w:rsidRPr="006C2D09">
        <w:rPr>
          <w:rFonts w:ascii="Arial Narrow" w:hAnsi="Arial Narrow"/>
          <w:sz w:val="26"/>
          <w:szCs w:val="26"/>
        </w:rPr>
        <w:t>, en lo que acá resulta relevante para resolver</w:t>
      </w:r>
      <w:r w:rsidR="00F96F07" w:rsidRPr="006C2D09">
        <w:rPr>
          <w:rFonts w:ascii="Arial Narrow" w:hAnsi="Arial Narrow"/>
          <w:sz w:val="26"/>
          <w:szCs w:val="26"/>
        </w:rPr>
        <w:t>:</w:t>
      </w:r>
    </w:p>
    <w:p w14:paraId="34CE0A41" w14:textId="77777777" w:rsidR="00F96F07" w:rsidRPr="006C2D09" w:rsidRDefault="00F96F07" w:rsidP="006C2D09">
      <w:pPr>
        <w:pStyle w:val="Sinespaciado"/>
        <w:spacing w:line="276" w:lineRule="auto"/>
        <w:jc w:val="both"/>
        <w:rPr>
          <w:rFonts w:ascii="Arial Narrow" w:hAnsi="Arial Narrow"/>
          <w:bCs/>
          <w:sz w:val="26"/>
          <w:szCs w:val="26"/>
        </w:rPr>
      </w:pPr>
    </w:p>
    <w:p w14:paraId="596F4CEF" w14:textId="6770C7E8" w:rsidR="009F19EC" w:rsidRPr="006C2D09" w:rsidRDefault="0006784B" w:rsidP="006C2D09">
      <w:pPr>
        <w:pStyle w:val="Sinespaciado"/>
        <w:spacing w:line="276" w:lineRule="auto"/>
        <w:jc w:val="both"/>
        <w:rPr>
          <w:rFonts w:ascii="Arial Narrow" w:hAnsi="Arial Narrow"/>
          <w:bCs/>
          <w:sz w:val="26"/>
          <w:szCs w:val="26"/>
        </w:rPr>
      </w:pPr>
      <w:r w:rsidRPr="006C2D09">
        <w:rPr>
          <w:rFonts w:ascii="Arial Narrow" w:hAnsi="Arial Narrow"/>
          <w:b/>
          <w:bCs/>
          <w:sz w:val="26"/>
          <w:szCs w:val="26"/>
        </w:rPr>
        <w:t>6</w:t>
      </w:r>
      <w:r w:rsidR="00F96F07" w:rsidRPr="006C2D09">
        <w:rPr>
          <w:rFonts w:ascii="Arial Narrow" w:hAnsi="Arial Narrow"/>
          <w:b/>
          <w:bCs/>
          <w:sz w:val="26"/>
          <w:szCs w:val="26"/>
        </w:rPr>
        <w:t>.1.</w:t>
      </w:r>
      <w:r w:rsidR="00F96F07" w:rsidRPr="006C2D09">
        <w:rPr>
          <w:rFonts w:ascii="Arial Narrow" w:hAnsi="Arial Narrow"/>
          <w:sz w:val="26"/>
          <w:szCs w:val="26"/>
        </w:rPr>
        <w:t xml:space="preserve"> </w:t>
      </w:r>
      <w:r w:rsidR="009F19EC" w:rsidRPr="006C2D09">
        <w:rPr>
          <w:rFonts w:ascii="Arial Narrow" w:hAnsi="Arial Narrow"/>
          <w:sz w:val="26"/>
          <w:szCs w:val="26"/>
        </w:rPr>
        <w:t xml:space="preserve">Frente a la demanda de venta de cosa común presentada sobre el bien identificado con </w:t>
      </w:r>
      <w:r w:rsidR="009F19EC" w:rsidRPr="006C2D09">
        <w:rPr>
          <w:rFonts w:ascii="Arial Narrow" w:hAnsi="Arial Narrow"/>
          <w:bCs/>
          <w:sz w:val="26"/>
          <w:szCs w:val="26"/>
        </w:rPr>
        <w:t>matrícula inmobiliaria 293-7685</w:t>
      </w:r>
      <w:r w:rsidR="009F19EC" w:rsidRPr="006C2D09">
        <w:rPr>
          <w:rStyle w:val="Refdenotaalpie"/>
          <w:rFonts w:ascii="Arial Narrow" w:hAnsi="Arial Narrow"/>
          <w:bCs/>
          <w:sz w:val="26"/>
          <w:szCs w:val="26"/>
        </w:rPr>
        <w:footnoteReference w:id="11"/>
      </w:r>
      <w:r w:rsidR="009F19EC" w:rsidRPr="006C2D09">
        <w:rPr>
          <w:rFonts w:ascii="Arial Narrow" w:hAnsi="Arial Narrow"/>
          <w:bCs/>
          <w:sz w:val="26"/>
          <w:szCs w:val="26"/>
        </w:rPr>
        <w:t>,</w:t>
      </w:r>
      <w:r w:rsidR="00AA7761" w:rsidRPr="006C2D09">
        <w:rPr>
          <w:rFonts w:ascii="Arial Narrow" w:hAnsi="Arial Narrow"/>
          <w:bCs/>
          <w:sz w:val="26"/>
          <w:szCs w:val="26"/>
        </w:rPr>
        <w:t xml:space="preserve"> s</w:t>
      </w:r>
      <w:r w:rsidR="009F19EC" w:rsidRPr="006C2D09">
        <w:rPr>
          <w:rFonts w:ascii="Arial Narrow" w:hAnsi="Arial Narrow"/>
          <w:bCs/>
          <w:sz w:val="26"/>
          <w:szCs w:val="26"/>
        </w:rPr>
        <w:t>e pronunció la señora María Fabiola Velásquez Zamora</w:t>
      </w:r>
      <w:r w:rsidR="00AA7761" w:rsidRPr="006C2D09">
        <w:rPr>
          <w:rFonts w:ascii="Arial Narrow" w:hAnsi="Arial Narrow"/>
          <w:bCs/>
          <w:sz w:val="26"/>
          <w:szCs w:val="26"/>
        </w:rPr>
        <w:t xml:space="preserve"> para solicitar se reconozcan las mejoras que ha plantado en ese bien</w:t>
      </w:r>
      <w:r w:rsidR="00AA7761" w:rsidRPr="006C2D09">
        <w:rPr>
          <w:rStyle w:val="Refdenotaalpie"/>
          <w:rFonts w:ascii="Arial Narrow" w:hAnsi="Arial Narrow"/>
          <w:bCs/>
          <w:sz w:val="26"/>
          <w:szCs w:val="26"/>
        </w:rPr>
        <w:footnoteReference w:id="12"/>
      </w:r>
      <w:r w:rsidR="009F19EC" w:rsidRPr="006C2D09">
        <w:rPr>
          <w:rFonts w:ascii="Arial Narrow" w:hAnsi="Arial Narrow"/>
          <w:bCs/>
          <w:sz w:val="26"/>
          <w:szCs w:val="26"/>
        </w:rPr>
        <w:t>.</w:t>
      </w:r>
      <w:r w:rsidR="001D2893" w:rsidRPr="006C2D09">
        <w:rPr>
          <w:rFonts w:ascii="Arial Narrow" w:hAnsi="Arial Narrow"/>
          <w:bCs/>
          <w:sz w:val="26"/>
          <w:szCs w:val="26"/>
        </w:rPr>
        <w:t xml:space="preserve"> Ellas fueron reconocidas en auto de fecha 22 de abril de 2021, en cuantía de $11.819.909</w:t>
      </w:r>
      <w:r w:rsidR="007F24ED" w:rsidRPr="006C2D09">
        <w:rPr>
          <w:rFonts w:ascii="Arial Narrow" w:hAnsi="Arial Narrow"/>
          <w:bCs/>
          <w:sz w:val="26"/>
          <w:szCs w:val="26"/>
        </w:rPr>
        <w:t>, misma providencia donde se decretó la venta en pública subasta de la cosa común</w:t>
      </w:r>
      <w:r w:rsidR="002A50C2" w:rsidRPr="006C2D09">
        <w:rPr>
          <w:rStyle w:val="Refdenotaalpie"/>
          <w:rFonts w:ascii="Arial Narrow" w:hAnsi="Arial Narrow"/>
          <w:bCs/>
          <w:sz w:val="26"/>
          <w:szCs w:val="26"/>
        </w:rPr>
        <w:footnoteReference w:id="13"/>
      </w:r>
      <w:r w:rsidR="002A50C2" w:rsidRPr="006C2D09">
        <w:rPr>
          <w:rFonts w:ascii="Arial Narrow" w:hAnsi="Arial Narrow"/>
          <w:bCs/>
          <w:sz w:val="26"/>
          <w:szCs w:val="26"/>
        </w:rPr>
        <w:t>.</w:t>
      </w:r>
    </w:p>
    <w:p w14:paraId="62EBF3C5" w14:textId="77777777" w:rsidR="00AA7761" w:rsidRPr="006C2D09" w:rsidRDefault="00AA7761" w:rsidP="006C2D09">
      <w:pPr>
        <w:pStyle w:val="Sinespaciado"/>
        <w:spacing w:line="276" w:lineRule="auto"/>
        <w:jc w:val="both"/>
        <w:rPr>
          <w:rFonts w:ascii="Arial Narrow" w:hAnsi="Arial Narrow"/>
          <w:bCs/>
          <w:sz w:val="26"/>
          <w:szCs w:val="26"/>
        </w:rPr>
      </w:pPr>
    </w:p>
    <w:p w14:paraId="3F2592C2" w14:textId="040C109D" w:rsidR="00F96F07" w:rsidRPr="006C2D09" w:rsidRDefault="0006784B" w:rsidP="006C2D09">
      <w:pPr>
        <w:pStyle w:val="Default"/>
        <w:spacing w:line="276" w:lineRule="auto"/>
        <w:jc w:val="both"/>
        <w:rPr>
          <w:rFonts w:ascii="Arial Narrow" w:hAnsi="Arial Narrow"/>
          <w:sz w:val="26"/>
          <w:szCs w:val="26"/>
        </w:rPr>
      </w:pPr>
      <w:r w:rsidRPr="006C2D09">
        <w:rPr>
          <w:rFonts w:ascii="Arial Narrow" w:hAnsi="Arial Narrow"/>
          <w:b/>
          <w:bCs/>
          <w:sz w:val="26"/>
          <w:szCs w:val="26"/>
        </w:rPr>
        <w:t>6</w:t>
      </w:r>
      <w:r w:rsidR="00F96F07" w:rsidRPr="006C2D09">
        <w:rPr>
          <w:rFonts w:ascii="Arial Narrow" w:hAnsi="Arial Narrow"/>
          <w:b/>
          <w:bCs/>
          <w:sz w:val="26"/>
          <w:szCs w:val="26"/>
        </w:rPr>
        <w:t>.2.</w:t>
      </w:r>
      <w:r w:rsidR="00F96F07" w:rsidRPr="006C2D09">
        <w:rPr>
          <w:rFonts w:ascii="Arial Narrow" w:hAnsi="Arial Narrow"/>
          <w:sz w:val="26"/>
          <w:szCs w:val="26"/>
        </w:rPr>
        <w:t xml:space="preserve"> </w:t>
      </w:r>
      <w:r w:rsidR="001D77CA" w:rsidRPr="006C2D09">
        <w:rPr>
          <w:rFonts w:ascii="Arial Narrow" w:hAnsi="Arial Narrow"/>
          <w:sz w:val="26"/>
          <w:szCs w:val="26"/>
        </w:rPr>
        <w:t>Luego de aprobado el remate a que fue sometido el citado inmueble</w:t>
      </w:r>
      <w:r w:rsidR="001D77CA" w:rsidRPr="006C2D09">
        <w:rPr>
          <w:rStyle w:val="Refdenotaalpie"/>
          <w:rFonts w:ascii="Arial Narrow" w:hAnsi="Arial Narrow"/>
          <w:bCs/>
          <w:sz w:val="26"/>
          <w:szCs w:val="26"/>
        </w:rPr>
        <w:footnoteReference w:id="14"/>
      </w:r>
      <w:r w:rsidR="001D77CA" w:rsidRPr="006C2D09">
        <w:rPr>
          <w:rFonts w:ascii="Arial Narrow" w:hAnsi="Arial Narrow"/>
          <w:sz w:val="26"/>
          <w:szCs w:val="26"/>
        </w:rPr>
        <w:t xml:space="preserve">, la parte actora formuló solicitud de distribución de los dineros resultantes de la subasta, </w:t>
      </w:r>
      <w:r w:rsidR="00D92B42" w:rsidRPr="006C2D09">
        <w:rPr>
          <w:rFonts w:ascii="Arial Narrow" w:hAnsi="Arial Narrow"/>
          <w:sz w:val="26"/>
          <w:szCs w:val="26"/>
        </w:rPr>
        <w:t>con aplicación a cada comunero, a prorrata, de los descuentos para el pago del impuesto predial adeudado y de</w:t>
      </w:r>
      <w:r w:rsidR="004B1CAD" w:rsidRPr="006C2D09">
        <w:rPr>
          <w:rFonts w:ascii="Arial Narrow" w:hAnsi="Arial Narrow"/>
          <w:sz w:val="26"/>
          <w:szCs w:val="26"/>
        </w:rPr>
        <w:t xml:space="preserve">l valor reconocido a la demandada </w:t>
      </w:r>
      <w:r w:rsidR="004B1CAD" w:rsidRPr="006C2D09">
        <w:rPr>
          <w:rFonts w:ascii="Arial Narrow" w:hAnsi="Arial Narrow"/>
          <w:bCs/>
          <w:sz w:val="26"/>
          <w:szCs w:val="26"/>
        </w:rPr>
        <w:t>María Fabiola Velásquez Zamora por concepto de</w:t>
      </w:r>
      <w:r w:rsidR="00D92B42" w:rsidRPr="006C2D09">
        <w:rPr>
          <w:rFonts w:ascii="Arial Narrow" w:hAnsi="Arial Narrow"/>
          <w:sz w:val="26"/>
          <w:szCs w:val="26"/>
        </w:rPr>
        <w:t xml:space="preserve"> mejoras</w:t>
      </w:r>
      <w:r w:rsidR="00F96F07" w:rsidRPr="006C2D09">
        <w:rPr>
          <w:rStyle w:val="Refdenotaalpie"/>
          <w:rFonts w:ascii="Arial Narrow" w:hAnsi="Arial Narrow"/>
          <w:sz w:val="26"/>
          <w:szCs w:val="26"/>
        </w:rPr>
        <w:footnoteReference w:id="15"/>
      </w:r>
      <w:r w:rsidR="001D77CA" w:rsidRPr="006C2D09">
        <w:rPr>
          <w:rFonts w:ascii="Arial Narrow" w:hAnsi="Arial Narrow"/>
          <w:sz w:val="26"/>
          <w:szCs w:val="26"/>
        </w:rPr>
        <w:t>.</w:t>
      </w:r>
    </w:p>
    <w:p w14:paraId="6D98A12B" w14:textId="77777777" w:rsidR="001D77CA" w:rsidRPr="006C2D09" w:rsidRDefault="001D77CA" w:rsidP="006C2D09">
      <w:pPr>
        <w:pStyle w:val="Default"/>
        <w:spacing w:line="276" w:lineRule="auto"/>
        <w:jc w:val="both"/>
        <w:rPr>
          <w:rFonts w:ascii="Arial Narrow" w:hAnsi="Arial Narrow"/>
          <w:sz w:val="26"/>
          <w:szCs w:val="26"/>
        </w:rPr>
      </w:pPr>
    </w:p>
    <w:p w14:paraId="3B438E23" w14:textId="5D33D500" w:rsidR="004B1CAD" w:rsidRPr="006C2D09" w:rsidRDefault="0006784B" w:rsidP="006C2D09">
      <w:pPr>
        <w:pStyle w:val="Default"/>
        <w:spacing w:line="276" w:lineRule="auto"/>
        <w:jc w:val="both"/>
        <w:rPr>
          <w:rFonts w:ascii="Arial Narrow" w:hAnsi="Arial Narrow"/>
          <w:sz w:val="26"/>
          <w:szCs w:val="26"/>
        </w:rPr>
      </w:pPr>
      <w:r w:rsidRPr="006C2D09">
        <w:rPr>
          <w:rFonts w:ascii="Arial Narrow" w:hAnsi="Arial Narrow"/>
          <w:b/>
          <w:bCs/>
          <w:sz w:val="26"/>
          <w:szCs w:val="26"/>
        </w:rPr>
        <w:t>6</w:t>
      </w:r>
      <w:r w:rsidR="001D77CA" w:rsidRPr="006C2D09">
        <w:rPr>
          <w:rFonts w:ascii="Arial Narrow" w:hAnsi="Arial Narrow"/>
          <w:b/>
          <w:bCs/>
          <w:sz w:val="26"/>
          <w:szCs w:val="26"/>
        </w:rPr>
        <w:t>.3.</w:t>
      </w:r>
      <w:r w:rsidR="001D77CA" w:rsidRPr="006C2D09">
        <w:rPr>
          <w:rFonts w:ascii="Arial Narrow" w:hAnsi="Arial Narrow"/>
          <w:sz w:val="26"/>
          <w:szCs w:val="26"/>
        </w:rPr>
        <w:t xml:space="preserve"> </w:t>
      </w:r>
      <w:r w:rsidR="00D92B42" w:rsidRPr="006C2D09">
        <w:rPr>
          <w:rFonts w:ascii="Arial Narrow" w:hAnsi="Arial Narrow"/>
          <w:sz w:val="26"/>
          <w:szCs w:val="26"/>
        </w:rPr>
        <w:t>Mediante sentencia del 14 de marzo de este año</w:t>
      </w:r>
      <w:r w:rsidR="004B1CAD" w:rsidRPr="006C2D09">
        <w:rPr>
          <w:rStyle w:val="Refdenotaalpie"/>
          <w:rFonts w:ascii="Arial Narrow" w:hAnsi="Arial Narrow"/>
          <w:sz w:val="26"/>
          <w:szCs w:val="26"/>
        </w:rPr>
        <w:footnoteReference w:id="16"/>
      </w:r>
      <w:r w:rsidR="00D92B42" w:rsidRPr="006C2D09">
        <w:rPr>
          <w:rFonts w:ascii="Arial Narrow" w:hAnsi="Arial Narrow"/>
          <w:sz w:val="26"/>
          <w:szCs w:val="26"/>
        </w:rPr>
        <w:t>, el juzgado accionado consideró</w:t>
      </w:r>
      <w:r w:rsidR="004B1CAD" w:rsidRPr="006C2D09">
        <w:rPr>
          <w:rFonts w:ascii="Arial Narrow" w:hAnsi="Arial Narrow"/>
          <w:sz w:val="26"/>
          <w:szCs w:val="26"/>
        </w:rPr>
        <w:t>:</w:t>
      </w:r>
    </w:p>
    <w:p w14:paraId="7AFA05AF" w14:textId="77777777" w:rsidR="004B1CAD" w:rsidRPr="006C2D09" w:rsidRDefault="004B1CAD" w:rsidP="006C2D09">
      <w:pPr>
        <w:pStyle w:val="Default"/>
        <w:spacing w:line="276" w:lineRule="auto"/>
        <w:jc w:val="both"/>
        <w:rPr>
          <w:rFonts w:ascii="Arial Narrow" w:hAnsi="Arial Narrow"/>
          <w:sz w:val="26"/>
          <w:szCs w:val="26"/>
        </w:rPr>
      </w:pPr>
    </w:p>
    <w:p w14:paraId="15B04A56" w14:textId="4477976F" w:rsidR="001D77CA" w:rsidRPr="00FC77AD" w:rsidRDefault="00D92B42" w:rsidP="00FC77AD">
      <w:pPr>
        <w:pStyle w:val="Default"/>
        <w:ind w:left="426" w:right="420"/>
        <w:jc w:val="both"/>
        <w:rPr>
          <w:rFonts w:ascii="Arial Narrow" w:hAnsi="Arial Narrow"/>
          <w:i/>
          <w:szCs w:val="26"/>
        </w:rPr>
      </w:pPr>
      <w:r w:rsidRPr="00FC77AD">
        <w:rPr>
          <w:rFonts w:ascii="Arial Narrow" w:hAnsi="Arial Narrow"/>
          <w:i/>
          <w:szCs w:val="26"/>
        </w:rPr>
        <w:t>“Sea lo primero precisar que, en consideración de esta instancia j</w:t>
      </w:r>
      <w:r w:rsidR="008B0BE9" w:rsidRPr="00FC77AD">
        <w:rPr>
          <w:rFonts w:ascii="Arial Narrow" w:hAnsi="Arial Narrow"/>
          <w:i/>
          <w:szCs w:val="26"/>
        </w:rPr>
        <w:t>udicial – salvo mejor criterio-</w:t>
      </w:r>
      <w:r w:rsidRPr="00FC77AD">
        <w:rPr>
          <w:rFonts w:ascii="Arial Narrow" w:hAnsi="Arial Narrow"/>
          <w:i/>
          <w:szCs w:val="26"/>
        </w:rPr>
        <w:t>, a la señora María Fabiola Velásquez Zamora debe reconocérsele el pago total de las mejoras, sin que a ella le corresponda descuento porcentual alguno por ese concepto, pues el costo de aquellas, en primer lugar, lo asumió ella como su responsabilidad; en segundo lugar, ella ha hecho entrega del inmueble donde se encuentran impuestas; por lo tanto, quien a futuro va a tener el goce y disposición sobre el mejoramiento de la vivienda que con tal inversión se haya producido, será la nueva propietaria.</w:t>
      </w:r>
      <w:r w:rsidR="008B0BE9" w:rsidRPr="00FC77AD">
        <w:rPr>
          <w:rFonts w:ascii="Arial Narrow" w:hAnsi="Arial Narrow"/>
          <w:i/>
          <w:szCs w:val="26"/>
        </w:rPr>
        <w:t xml:space="preserve"> </w:t>
      </w:r>
      <w:r w:rsidRPr="00FC77AD">
        <w:rPr>
          <w:rFonts w:ascii="Arial Narrow" w:hAnsi="Arial Narrow"/>
          <w:i/>
          <w:szCs w:val="26"/>
        </w:rPr>
        <w:t xml:space="preserve">Así las cosas, entonces, como conclusión de lo expuesto, a la demandada se le reconocerá el pago total de las mejoras acreditadas en el expediente, esto es la suma de once millones ochocientos dieciséis mil novecientos nueve pesos mcte. </w:t>
      </w:r>
      <w:r w:rsidRPr="00FC77AD">
        <w:rPr>
          <w:rFonts w:ascii="Arial Narrow" w:hAnsi="Arial Narrow"/>
          <w:i/>
          <w:szCs w:val="26"/>
        </w:rPr>
        <w:lastRenderedPageBreak/>
        <w:t>($11.816.909), debiendo reajustarse el pago de las cuotas correspondientes a los demás comuneros, en las sumas concordantes, descontando el porcentaje con que deba compensar cada uno el monto de lo cancelado.</w:t>
      </w:r>
      <w:r w:rsidR="008B0BE9" w:rsidRPr="00FC77AD">
        <w:rPr>
          <w:rFonts w:ascii="Arial Narrow" w:hAnsi="Arial Narrow"/>
          <w:i/>
          <w:szCs w:val="26"/>
        </w:rPr>
        <w:t>”</w:t>
      </w:r>
      <w:r w:rsidRPr="00FC77AD">
        <w:rPr>
          <w:rFonts w:ascii="Arial Narrow" w:hAnsi="Arial Narrow"/>
          <w:i/>
          <w:szCs w:val="26"/>
        </w:rPr>
        <w:t xml:space="preserve"> </w:t>
      </w:r>
    </w:p>
    <w:p w14:paraId="5997CC1D" w14:textId="77777777" w:rsidR="00D04844" w:rsidRPr="006C2D09" w:rsidRDefault="00D04844" w:rsidP="006C2D09">
      <w:pPr>
        <w:pStyle w:val="Sinespaciado"/>
        <w:spacing w:line="276" w:lineRule="auto"/>
        <w:jc w:val="both"/>
        <w:rPr>
          <w:rFonts w:ascii="Arial Narrow" w:hAnsi="Arial Narrow"/>
          <w:b/>
          <w:bCs/>
          <w:sz w:val="26"/>
          <w:szCs w:val="26"/>
        </w:rPr>
      </w:pPr>
    </w:p>
    <w:p w14:paraId="69D9D427" w14:textId="57E29384" w:rsidR="00DD6A83" w:rsidRPr="006C2D09" w:rsidRDefault="00DD6A83" w:rsidP="006C2D09">
      <w:pPr>
        <w:pStyle w:val="Sinespaciado"/>
        <w:spacing w:line="276" w:lineRule="auto"/>
        <w:jc w:val="both"/>
        <w:rPr>
          <w:rFonts w:ascii="Arial Narrow" w:hAnsi="Arial Narrow"/>
          <w:sz w:val="26"/>
          <w:szCs w:val="26"/>
        </w:rPr>
      </w:pPr>
      <w:r w:rsidRPr="006C2D09">
        <w:rPr>
          <w:rFonts w:ascii="Arial Narrow" w:hAnsi="Arial Narrow"/>
          <w:sz w:val="26"/>
          <w:szCs w:val="26"/>
        </w:rPr>
        <w:t>En esa misma providencia introdujo una tabla</w:t>
      </w:r>
      <w:r w:rsidR="00613A3F" w:rsidRPr="006C2D09">
        <w:rPr>
          <w:rFonts w:ascii="Arial Narrow" w:hAnsi="Arial Narrow"/>
          <w:sz w:val="26"/>
          <w:szCs w:val="26"/>
        </w:rPr>
        <w:t xml:space="preserve"> donde explicó cómo distribuyó el valor pagado por impuesto predial entre todos los comuneros, a prorrata de su derecho; y cómo distribuyó el valor de las mejoras reconocidas a </w:t>
      </w:r>
      <w:r w:rsidR="00613A3F" w:rsidRPr="006C2D09">
        <w:rPr>
          <w:rFonts w:ascii="Arial Narrow" w:hAnsi="Arial Narrow"/>
          <w:bCs/>
          <w:sz w:val="26"/>
          <w:szCs w:val="26"/>
        </w:rPr>
        <w:t>María Fabiola Velásquez Zamora</w:t>
      </w:r>
      <w:r w:rsidR="00C60119" w:rsidRPr="006C2D09">
        <w:rPr>
          <w:rFonts w:ascii="Arial Narrow" w:hAnsi="Arial Narrow"/>
          <w:bCs/>
          <w:sz w:val="26"/>
          <w:szCs w:val="26"/>
        </w:rPr>
        <w:t xml:space="preserve"> entre los demás condueños no beneficiarios de dicho reconocimiento.  </w:t>
      </w:r>
    </w:p>
    <w:p w14:paraId="54E2AD74" w14:textId="77777777" w:rsidR="00DD6A83" w:rsidRPr="006C2D09" w:rsidRDefault="00DD6A83" w:rsidP="006C2D09">
      <w:pPr>
        <w:pStyle w:val="Sinespaciado"/>
        <w:spacing w:line="276" w:lineRule="auto"/>
        <w:jc w:val="both"/>
        <w:rPr>
          <w:rFonts w:ascii="Arial Narrow" w:hAnsi="Arial Narrow"/>
          <w:b/>
          <w:bCs/>
          <w:sz w:val="26"/>
          <w:szCs w:val="26"/>
        </w:rPr>
      </w:pPr>
    </w:p>
    <w:p w14:paraId="36AF6D3B" w14:textId="38736891" w:rsidR="009E4C03" w:rsidRPr="006C2D09" w:rsidRDefault="0006784B" w:rsidP="006C2D09">
      <w:pPr>
        <w:pStyle w:val="Sinespaciado"/>
        <w:spacing w:line="276" w:lineRule="auto"/>
        <w:jc w:val="both"/>
        <w:rPr>
          <w:rFonts w:ascii="Arial Narrow" w:hAnsi="Arial Narrow"/>
          <w:sz w:val="26"/>
          <w:szCs w:val="26"/>
        </w:rPr>
      </w:pPr>
      <w:r w:rsidRPr="006C2D09">
        <w:rPr>
          <w:rFonts w:ascii="Arial Narrow" w:hAnsi="Arial Narrow"/>
          <w:b/>
          <w:bCs/>
          <w:sz w:val="26"/>
          <w:szCs w:val="26"/>
        </w:rPr>
        <w:t>6</w:t>
      </w:r>
      <w:r w:rsidR="009E4C03" w:rsidRPr="006C2D09">
        <w:rPr>
          <w:rFonts w:ascii="Arial Narrow" w:hAnsi="Arial Narrow"/>
          <w:b/>
          <w:bCs/>
          <w:sz w:val="26"/>
          <w:szCs w:val="26"/>
        </w:rPr>
        <w:t xml:space="preserve">.4 </w:t>
      </w:r>
      <w:r w:rsidR="009E4C03" w:rsidRPr="006C2D09">
        <w:rPr>
          <w:rFonts w:ascii="Arial Narrow" w:hAnsi="Arial Narrow"/>
          <w:sz w:val="26"/>
          <w:szCs w:val="26"/>
        </w:rPr>
        <w:t>Ante solicitud de aclaración presentada por la parte actora</w:t>
      </w:r>
      <w:r w:rsidR="00CC4148" w:rsidRPr="006C2D09">
        <w:rPr>
          <w:rStyle w:val="Refdenotaalpie"/>
          <w:rFonts w:ascii="Arial Narrow" w:hAnsi="Arial Narrow"/>
          <w:sz w:val="26"/>
          <w:szCs w:val="26"/>
        </w:rPr>
        <w:footnoteReference w:id="17"/>
      </w:r>
      <w:r w:rsidR="00CC4148" w:rsidRPr="006C2D09">
        <w:rPr>
          <w:rFonts w:ascii="Arial Narrow" w:hAnsi="Arial Narrow"/>
          <w:sz w:val="26"/>
          <w:szCs w:val="26"/>
        </w:rPr>
        <w:t xml:space="preserve">, </w:t>
      </w:r>
      <w:r w:rsidR="00655964" w:rsidRPr="006C2D09">
        <w:rPr>
          <w:rFonts w:ascii="Arial Narrow" w:hAnsi="Arial Narrow"/>
          <w:sz w:val="26"/>
          <w:szCs w:val="26"/>
        </w:rPr>
        <w:t xml:space="preserve">el juzgado se pronunció nuevamente el </w:t>
      </w:r>
      <w:r w:rsidR="007F1346" w:rsidRPr="006C2D09">
        <w:rPr>
          <w:rFonts w:ascii="Arial Narrow" w:hAnsi="Arial Narrow"/>
          <w:sz w:val="26"/>
          <w:szCs w:val="26"/>
        </w:rPr>
        <w:t xml:space="preserve">1º de abril de 2022, </w:t>
      </w:r>
      <w:r w:rsidR="00CC4148" w:rsidRPr="006C2D09">
        <w:rPr>
          <w:rFonts w:ascii="Arial Narrow" w:hAnsi="Arial Narrow"/>
          <w:sz w:val="26"/>
          <w:szCs w:val="26"/>
        </w:rPr>
        <w:t xml:space="preserve">ampliando </w:t>
      </w:r>
      <w:r w:rsidR="007F1346" w:rsidRPr="006C2D09">
        <w:rPr>
          <w:rFonts w:ascii="Arial Narrow" w:hAnsi="Arial Narrow"/>
          <w:sz w:val="26"/>
          <w:szCs w:val="26"/>
        </w:rPr>
        <w:t>las razones fácticas</w:t>
      </w:r>
      <w:r w:rsidR="00655964" w:rsidRPr="006C2D09">
        <w:rPr>
          <w:rFonts w:ascii="Arial Narrow" w:hAnsi="Arial Narrow"/>
          <w:sz w:val="26"/>
          <w:szCs w:val="26"/>
        </w:rPr>
        <w:t xml:space="preserve"> </w:t>
      </w:r>
      <w:r w:rsidR="00DD49FA" w:rsidRPr="006C2D09">
        <w:rPr>
          <w:rFonts w:ascii="Arial Narrow" w:hAnsi="Arial Narrow"/>
          <w:sz w:val="26"/>
          <w:szCs w:val="26"/>
        </w:rPr>
        <w:t xml:space="preserve">(existencia de la providencia que reconoció las mejoras, </w:t>
      </w:r>
      <w:r w:rsidR="0090009A" w:rsidRPr="006C2D09">
        <w:rPr>
          <w:rFonts w:ascii="Arial Narrow" w:hAnsi="Arial Narrow"/>
          <w:sz w:val="26"/>
          <w:szCs w:val="26"/>
        </w:rPr>
        <w:t xml:space="preserve">los demás comuneros no financiaron su construcción, </w:t>
      </w:r>
      <w:r w:rsidR="00EF7E6C" w:rsidRPr="006C2D09">
        <w:rPr>
          <w:rFonts w:ascii="Arial Narrow" w:hAnsi="Arial Narrow"/>
          <w:sz w:val="26"/>
          <w:szCs w:val="26"/>
        </w:rPr>
        <w:t xml:space="preserve">la mejorante perdió la posesión de la mejoras al </w:t>
      </w:r>
      <w:r w:rsidR="00F955DC" w:rsidRPr="006C2D09">
        <w:rPr>
          <w:rFonts w:ascii="Arial Narrow" w:hAnsi="Arial Narrow"/>
          <w:sz w:val="26"/>
          <w:szCs w:val="26"/>
        </w:rPr>
        <w:t>entregar el bien remato a la rematante</w:t>
      </w:r>
      <w:r w:rsidR="00C22AF5" w:rsidRPr="006C2D09">
        <w:rPr>
          <w:rFonts w:ascii="Arial Narrow" w:hAnsi="Arial Narrow"/>
          <w:sz w:val="26"/>
          <w:szCs w:val="26"/>
        </w:rPr>
        <w:t>) y</w:t>
      </w:r>
      <w:r w:rsidR="00F955DC" w:rsidRPr="006C2D09">
        <w:rPr>
          <w:rFonts w:ascii="Arial Narrow" w:hAnsi="Arial Narrow"/>
          <w:sz w:val="26"/>
          <w:szCs w:val="26"/>
        </w:rPr>
        <w:t xml:space="preserve"> </w:t>
      </w:r>
      <w:r w:rsidR="007F1346" w:rsidRPr="006C2D09">
        <w:rPr>
          <w:rFonts w:ascii="Arial Narrow" w:hAnsi="Arial Narrow"/>
          <w:sz w:val="26"/>
          <w:szCs w:val="26"/>
        </w:rPr>
        <w:t xml:space="preserve">jurídicas (Art. 411 inciso 6 CGP) de </w:t>
      </w:r>
      <w:r w:rsidR="00CC4148" w:rsidRPr="006C2D09">
        <w:rPr>
          <w:rFonts w:ascii="Arial Narrow" w:hAnsi="Arial Narrow"/>
          <w:sz w:val="26"/>
          <w:szCs w:val="26"/>
        </w:rPr>
        <w:t>su</w:t>
      </w:r>
      <w:r w:rsidR="007F1346" w:rsidRPr="006C2D09">
        <w:rPr>
          <w:rFonts w:ascii="Arial Narrow" w:hAnsi="Arial Narrow"/>
          <w:sz w:val="26"/>
          <w:szCs w:val="26"/>
        </w:rPr>
        <w:t xml:space="preserve"> decisión</w:t>
      </w:r>
      <w:r w:rsidR="00547D22" w:rsidRPr="006C2D09">
        <w:rPr>
          <w:rFonts w:ascii="Arial Narrow" w:hAnsi="Arial Narrow"/>
          <w:sz w:val="26"/>
          <w:szCs w:val="26"/>
        </w:rPr>
        <w:t>, reiterando que debe distribuir el producto del remate atendiendo lo resuelto sobre mejoras, y criticando a la actora por</w:t>
      </w:r>
      <w:r w:rsidR="0034193B" w:rsidRPr="006C2D09">
        <w:rPr>
          <w:rFonts w:ascii="Arial Narrow" w:hAnsi="Arial Narrow"/>
          <w:sz w:val="26"/>
          <w:szCs w:val="26"/>
        </w:rPr>
        <w:t xml:space="preserve"> no indicar la norma que se consideró vulnerada con la decisión.</w:t>
      </w:r>
      <w:r w:rsidR="009E4C03" w:rsidRPr="006C2D09">
        <w:rPr>
          <w:rFonts w:ascii="Arial Narrow" w:hAnsi="Arial Narrow"/>
          <w:sz w:val="26"/>
          <w:szCs w:val="26"/>
        </w:rPr>
        <w:t xml:space="preserve"> </w:t>
      </w:r>
    </w:p>
    <w:p w14:paraId="41AFE7D0" w14:textId="77777777" w:rsidR="009E4C03" w:rsidRPr="006C2D09" w:rsidRDefault="009E4C03" w:rsidP="006C2D09">
      <w:pPr>
        <w:pStyle w:val="Sinespaciado"/>
        <w:spacing w:line="276" w:lineRule="auto"/>
        <w:jc w:val="both"/>
        <w:rPr>
          <w:rFonts w:ascii="Arial Narrow" w:hAnsi="Arial Narrow"/>
          <w:b/>
          <w:bCs/>
          <w:sz w:val="26"/>
          <w:szCs w:val="26"/>
        </w:rPr>
      </w:pPr>
    </w:p>
    <w:p w14:paraId="14C74589" w14:textId="0A670777" w:rsidR="00F96F07" w:rsidRPr="006C2D09" w:rsidRDefault="0006784B" w:rsidP="006C2D09">
      <w:pPr>
        <w:pStyle w:val="Sinespaciado"/>
        <w:spacing w:line="276" w:lineRule="auto"/>
        <w:jc w:val="both"/>
        <w:rPr>
          <w:rFonts w:ascii="Arial Narrow" w:hAnsi="Arial Narrow"/>
          <w:sz w:val="26"/>
          <w:szCs w:val="26"/>
        </w:rPr>
      </w:pPr>
      <w:r w:rsidRPr="006C2D09">
        <w:rPr>
          <w:rFonts w:ascii="Arial Narrow" w:hAnsi="Arial Narrow"/>
          <w:b/>
          <w:bCs/>
          <w:sz w:val="26"/>
          <w:szCs w:val="26"/>
        </w:rPr>
        <w:t>7</w:t>
      </w:r>
      <w:r w:rsidR="00F96F07" w:rsidRPr="006C2D09">
        <w:rPr>
          <w:rFonts w:ascii="Arial Narrow" w:hAnsi="Arial Narrow"/>
          <w:b/>
          <w:bCs/>
          <w:sz w:val="26"/>
          <w:szCs w:val="26"/>
        </w:rPr>
        <w:t xml:space="preserve">. </w:t>
      </w:r>
      <w:r w:rsidR="00F96F07" w:rsidRPr="006C2D09">
        <w:rPr>
          <w:rFonts w:ascii="Arial Narrow" w:hAnsi="Arial Narrow"/>
          <w:sz w:val="26"/>
          <w:szCs w:val="26"/>
        </w:rPr>
        <w:t xml:space="preserve">De cara al estudio de los requisitos generales de procedencia, las anteriores pruebas demuestran </w:t>
      </w:r>
      <w:r w:rsidR="00801241" w:rsidRPr="006C2D09">
        <w:rPr>
          <w:rFonts w:ascii="Arial Narrow" w:hAnsi="Arial Narrow"/>
          <w:sz w:val="26"/>
          <w:szCs w:val="26"/>
        </w:rPr>
        <w:t>su satisfacción ya que, al tratarse de una</w:t>
      </w:r>
      <w:r w:rsidR="00F96F07" w:rsidRPr="006C2D09">
        <w:rPr>
          <w:rFonts w:ascii="Arial Narrow" w:hAnsi="Arial Narrow"/>
          <w:sz w:val="26"/>
          <w:szCs w:val="26"/>
        </w:rPr>
        <w:t xml:space="preserve"> decisión judicial</w:t>
      </w:r>
      <w:r w:rsidR="00801241" w:rsidRPr="006C2D09">
        <w:rPr>
          <w:rFonts w:ascii="Arial Narrow" w:hAnsi="Arial Narrow"/>
          <w:sz w:val="26"/>
          <w:szCs w:val="26"/>
        </w:rPr>
        <w:t xml:space="preserve"> emitid</w:t>
      </w:r>
      <w:r w:rsidR="001E596B" w:rsidRPr="006C2D09">
        <w:rPr>
          <w:rFonts w:ascii="Arial Narrow" w:hAnsi="Arial Narrow"/>
          <w:sz w:val="26"/>
          <w:szCs w:val="26"/>
        </w:rPr>
        <w:t>a</w:t>
      </w:r>
      <w:r w:rsidR="00801241" w:rsidRPr="006C2D09">
        <w:rPr>
          <w:rFonts w:ascii="Arial Narrow" w:hAnsi="Arial Narrow"/>
          <w:sz w:val="26"/>
          <w:szCs w:val="26"/>
        </w:rPr>
        <w:t xml:space="preserve"> en un proceso de única instancia, en razón a su </w:t>
      </w:r>
      <w:r w:rsidR="00C51840" w:rsidRPr="006C2D09">
        <w:rPr>
          <w:rFonts w:ascii="Arial Narrow" w:hAnsi="Arial Narrow"/>
          <w:sz w:val="26"/>
          <w:szCs w:val="26"/>
        </w:rPr>
        <w:t>cuantía (</w:t>
      </w:r>
      <w:r w:rsidR="00801241" w:rsidRPr="006C2D09">
        <w:rPr>
          <w:rFonts w:ascii="Arial Narrow" w:hAnsi="Arial Narrow"/>
          <w:sz w:val="26"/>
          <w:szCs w:val="26"/>
        </w:rPr>
        <w:t>mínima),</w:t>
      </w:r>
      <w:r w:rsidR="00F96F07" w:rsidRPr="006C2D09">
        <w:rPr>
          <w:rFonts w:ascii="Arial Narrow" w:hAnsi="Arial Narrow"/>
          <w:sz w:val="26"/>
          <w:szCs w:val="26"/>
        </w:rPr>
        <w:t xml:space="preserve"> </w:t>
      </w:r>
      <w:r w:rsidR="00801241" w:rsidRPr="006C2D09">
        <w:rPr>
          <w:rFonts w:ascii="Arial Narrow" w:hAnsi="Arial Narrow"/>
          <w:sz w:val="26"/>
          <w:szCs w:val="26"/>
        </w:rPr>
        <w:t>ningún recurso procede en su contra</w:t>
      </w:r>
      <w:r w:rsidR="00F96F07" w:rsidRPr="006C2D09">
        <w:rPr>
          <w:rFonts w:ascii="Arial Narrow" w:hAnsi="Arial Narrow"/>
          <w:sz w:val="26"/>
          <w:szCs w:val="26"/>
        </w:rPr>
        <w:t xml:space="preserve">, y al haberse </w:t>
      </w:r>
      <w:r w:rsidR="00801241" w:rsidRPr="006C2D09">
        <w:rPr>
          <w:rFonts w:ascii="Arial Narrow" w:hAnsi="Arial Narrow"/>
          <w:sz w:val="26"/>
          <w:szCs w:val="26"/>
        </w:rPr>
        <w:t xml:space="preserve">emitido </w:t>
      </w:r>
      <w:r w:rsidR="0092569F" w:rsidRPr="006C2D09">
        <w:rPr>
          <w:rFonts w:ascii="Arial Narrow" w:hAnsi="Arial Narrow"/>
          <w:sz w:val="26"/>
          <w:szCs w:val="26"/>
        </w:rPr>
        <w:t>l</w:t>
      </w:r>
      <w:r w:rsidR="00801241" w:rsidRPr="006C2D09">
        <w:rPr>
          <w:rFonts w:ascii="Arial Narrow" w:hAnsi="Arial Narrow"/>
          <w:sz w:val="26"/>
          <w:szCs w:val="26"/>
        </w:rPr>
        <w:t>a providencia</w:t>
      </w:r>
      <w:r w:rsidR="0092569F" w:rsidRPr="006C2D09">
        <w:rPr>
          <w:rFonts w:ascii="Arial Narrow" w:hAnsi="Arial Narrow"/>
          <w:sz w:val="26"/>
          <w:szCs w:val="26"/>
        </w:rPr>
        <w:t xml:space="preserve"> cuestionada </w:t>
      </w:r>
      <w:r w:rsidR="00801241" w:rsidRPr="006C2D09">
        <w:rPr>
          <w:rFonts w:ascii="Arial Narrow" w:hAnsi="Arial Narrow"/>
          <w:sz w:val="26"/>
          <w:szCs w:val="26"/>
        </w:rPr>
        <w:t xml:space="preserve">en el mes de </w:t>
      </w:r>
      <w:r w:rsidR="0092569F" w:rsidRPr="006C2D09">
        <w:rPr>
          <w:rFonts w:ascii="Arial Narrow" w:hAnsi="Arial Narrow"/>
          <w:sz w:val="26"/>
          <w:szCs w:val="26"/>
        </w:rPr>
        <w:t xml:space="preserve">marzo </w:t>
      </w:r>
      <w:r w:rsidR="00801241" w:rsidRPr="006C2D09">
        <w:rPr>
          <w:rFonts w:ascii="Arial Narrow" w:hAnsi="Arial Narrow"/>
          <w:sz w:val="26"/>
          <w:szCs w:val="26"/>
        </w:rPr>
        <w:t>pasado,</w:t>
      </w:r>
      <w:r w:rsidR="00F96F07" w:rsidRPr="006C2D09">
        <w:rPr>
          <w:rFonts w:ascii="Arial Narrow" w:hAnsi="Arial Narrow"/>
          <w:sz w:val="26"/>
          <w:szCs w:val="26"/>
        </w:rPr>
        <w:t xml:space="preserve"> </w:t>
      </w:r>
      <w:r w:rsidR="0092569F" w:rsidRPr="006C2D09">
        <w:rPr>
          <w:rFonts w:ascii="Arial Narrow" w:hAnsi="Arial Narrow"/>
          <w:sz w:val="26"/>
          <w:szCs w:val="26"/>
        </w:rPr>
        <w:t xml:space="preserve">y la que resolvió su aclaración en abril, es claro que </w:t>
      </w:r>
      <w:r w:rsidR="00F96F07" w:rsidRPr="006C2D09">
        <w:rPr>
          <w:rFonts w:ascii="Arial Narrow" w:hAnsi="Arial Narrow"/>
          <w:sz w:val="26"/>
          <w:szCs w:val="26"/>
        </w:rPr>
        <w:t>se colma el presupuesto de la inmediatez. Se encuentra, además, que</w:t>
      </w:r>
      <w:r w:rsidR="00D65D5E" w:rsidRPr="006C2D09">
        <w:rPr>
          <w:rFonts w:ascii="Arial Narrow" w:hAnsi="Arial Narrow"/>
          <w:sz w:val="26"/>
          <w:szCs w:val="26"/>
        </w:rPr>
        <w:t xml:space="preserve"> no se denuncia una mera</w:t>
      </w:r>
      <w:r w:rsidR="00F96F07" w:rsidRPr="006C2D09">
        <w:rPr>
          <w:rFonts w:ascii="Arial Narrow" w:hAnsi="Arial Narrow"/>
          <w:sz w:val="26"/>
          <w:szCs w:val="26"/>
        </w:rPr>
        <w:t xml:space="preserve"> irregularidad procesal </w:t>
      </w:r>
      <w:r w:rsidR="00D65D5E" w:rsidRPr="006C2D09">
        <w:rPr>
          <w:rFonts w:ascii="Arial Narrow" w:hAnsi="Arial Narrow"/>
          <w:sz w:val="26"/>
          <w:szCs w:val="26"/>
        </w:rPr>
        <w:t xml:space="preserve">sino que se reprocha una decisión de </w:t>
      </w:r>
      <w:r w:rsidR="00AC2D49" w:rsidRPr="006C2D09">
        <w:rPr>
          <w:rFonts w:ascii="Arial Narrow" w:hAnsi="Arial Narrow"/>
          <w:sz w:val="26"/>
          <w:szCs w:val="26"/>
        </w:rPr>
        <w:t xml:space="preserve">fondos. De </w:t>
      </w:r>
      <w:r w:rsidR="00F96F07" w:rsidRPr="006C2D09">
        <w:rPr>
          <w:rFonts w:ascii="Arial Narrow" w:hAnsi="Arial Narrow"/>
          <w:sz w:val="26"/>
          <w:szCs w:val="26"/>
        </w:rPr>
        <w:t>otro lado, la cuestión tiene relevancia constitucional al estar involucrado el derecho a tener un debido proceso, se han identificado los hechos que generan la supuesta vulneración y no se discute fallo de acción de tutela.</w:t>
      </w:r>
    </w:p>
    <w:p w14:paraId="110FFD37" w14:textId="77777777" w:rsidR="00F96F07" w:rsidRPr="006C2D09" w:rsidRDefault="00F96F07" w:rsidP="006C2D09">
      <w:pPr>
        <w:pStyle w:val="Sinespaciado"/>
        <w:spacing w:line="276" w:lineRule="auto"/>
        <w:jc w:val="both"/>
        <w:rPr>
          <w:rFonts w:ascii="Arial Narrow" w:hAnsi="Arial Narrow"/>
          <w:sz w:val="26"/>
          <w:szCs w:val="26"/>
        </w:rPr>
      </w:pPr>
    </w:p>
    <w:p w14:paraId="150BA54C" w14:textId="1C35B3A5" w:rsidR="00F96F07" w:rsidRPr="006C2D09" w:rsidRDefault="004617E4" w:rsidP="006C2D09">
      <w:pPr>
        <w:pStyle w:val="Sinespaciado"/>
        <w:spacing w:line="276" w:lineRule="auto"/>
        <w:jc w:val="both"/>
        <w:rPr>
          <w:rFonts w:ascii="Arial Narrow" w:hAnsi="Arial Narrow"/>
          <w:sz w:val="26"/>
          <w:szCs w:val="26"/>
        </w:rPr>
      </w:pPr>
      <w:r w:rsidRPr="006C2D09">
        <w:rPr>
          <w:rFonts w:ascii="Arial Narrow" w:hAnsi="Arial Narrow"/>
          <w:b/>
          <w:bCs/>
          <w:sz w:val="26"/>
          <w:szCs w:val="26"/>
        </w:rPr>
        <w:t>8</w:t>
      </w:r>
      <w:r w:rsidR="00F96F07" w:rsidRPr="006C2D09">
        <w:rPr>
          <w:rFonts w:ascii="Arial Narrow" w:hAnsi="Arial Narrow"/>
          <w:b/>
          <w:bCs/>
          <w:sz w:val="26"/>
          <w:szCs w:val="26"/>
        </w:rPr>
        <w:t xml:space="preserve">. </w:t>
      </w:r>
      <w:r w:rsidR="00F96F07" w:rsidRPr="006C2D09">
        <w:rPr>
          <w:rFonts w:ascii="Arial Narrow" w:hAnsi="Arial Narrow"/>
          <w:sz w:val="26"/>
          <w:szCs w:val="26"/>
        </w:rPr>
        <w:t>Superado lo anterior, queda habilitada la Sala para estudiar de fondo la cuestión.</w:t>
      </w:r>
    </w:p>
    <w:p w14:paraId="6B699379" w14:textId="77777777" w:rsidR="00F96F07" w:rsidRPr="006C2D09" w:rsidRDefault="00F96F07" w:rsidP="006C2D09">
      <w:pPr>
        <w:pStyle w:val="Sinespaciado"/>
        <w:spacing w:line="276" w:lineRule="auto"/>
        <w:jc w:val="both"/>
        <w:rPr>
          <w:rFonts w:ascii="Arial Narrow" w:hAnsi="Arial Narrow"/>
          <w:sz w:val="26"/>
          <w:szCs w:val="26"/>
        </w:rPr>
      </w:pPr>
    </w:p>
    <w:p w14:paraId="5A4B35C6" w14:textId="5E3C9E27" w:rsidR="00F96F07" w:rsidRPr="006C2D09" w:rsidRDefault="004617E4" w:rsidP="006C2D09">
      <w:pPr>
        <w:pStyle w:val="Sinespaciado"/>
        <w:spacing w:line="276" w:lineRule="auto"/>
        <w:jc w:val="both"/>
        <w:rPr>
          <w:rFonts w:ascii="Arial Narrow" w:hAnsi="Arial Narrow"/>
          <w:i/>
          <w:sz w:val="26"/>
          <w:szCs w:val="26"/>
          <w:lang w:val="es-ES_tradnl"/>
        </w:rPr>
      </w:pPr>
      <w:r w:rsidRPr="006C2D09">
        <w:rPr>
          <w:rFonts w:ascii="Arial Narrow" w:hAnsi="Arial Narrow"/>
          <w:b/>
          <w:bCs/>
          <w:sz w:val="26"/>
          <w:szCs w:val="26"/>
        </w:rPr>
        <w:t>8</w:t>
      </w:r>
      <w:r w:rsidR="00F96F07" w:rsidRPr="006C2D09">
        <w:rPr>
          <w:rFonts w:ascii="Arial Narrow" w:hAnsi="Arial Narrow"/>
          <w:b/>
          <w:bCs/>
          <w:sz w:val="26"/>
          <w:szCs w:val="26"/>
        </w:rPr>
        <w:t>.1.</w:t>
      </w:r>
      <w:r w:rsidR="00F96F07" w:rsidRPr="006C2D09">
        <w:rPr>
          <w:rFonts w:ascii="Arial Narrow" w:hAnsi="Arial Narrow"/>
          <w:spacing w:val="-2"/>
          <w:sz w:val="26"/>
          <w:szCs w:val="26"/>
        </w:rPr>
        <w:t xml:space="preserve"> </w:t>
      </w:r>
      <w:r w:rsidR="00F96F07" w:rsidRPr="006C2D09">
        <w:rPr>
          <w:rFonts w:ascii="Arial Narrow" w:hAnsi="Arial Narrow"/>
          <w:sz w:val="26"/>
          <w:szCs w:val="26"/>
          <w:lang w:val="es-ES_tradnl"/>
        </w:rPr>
        <w:t>En relación con los requisitos específicos, la jurisprudencia de la Corte Constitucional ha enseñado que la acción de tutela no es vía alterna para atacar las interpretaciones judiciales, pues estas descansan sobre el principio de autonomía judicial. Sin embargo, de manera excepcional pueden ser analizadas por el juez de tutela cuando la hermenéutica empleada por el juez ordinario luzca desproporcionada, arbitraria o caprichosa. Sobre este punto ha explicado la citada Corporación “</w:t>
      </w:r>
      <w:r w:rsidR="00F96F07" w:rsidRPr="00FC77AD">
        <w:rPr>
          <w:rFonts w:ascii="Arial Narrow" w:hAnsi="Arial Narrow"/>
          <w:sz w:val="24"/>
          <w:szCs w:val="26"/>
          <w:lang w:val="es-ES_tradnl"/>
        </w:rPr>
        <w:t>…</w:t>
      </w:r>
      <w:r w:rsidR="00F96F07" w:rsidRPr="00FC77AD">
        <w:rPr>
          <w:rFonts w:ascii="Arial Narrow" w:hAnsi="Arial Narrow"/>
          <w:i/>
          <w:sz w:val="24"/>
          <w:szCs w:val="26"/>
          <w:lang w:val="es-ES_tradnl"/>
        </w:rPr>
        <w:t xml:space="preserve"> la mera inconformidad con el análisis efectuado por la autoridad judicial no habilita la intervención del juez constitucional. En todo caso, el juez de tutela, en principio, no está llamado a definir la forma correcta de interpretación del derecho; sin embargo, en aquellos eventos en los que la interpretación dada por el juez ordinario carezca de razonabilidad y cuando se cumplen los requisitos anteriormente mencionados, se hace procedente la intervención del juez constitucional</w:t>
      </w:r>
      <w:r w:rsidR="00F96F07" w:rsidRPr="006C2D09">
        <w:rPr>
          <w:rFonts w:ascii="Arial Narrow" w:hAnsi="Arial Narrow"/>
          <w:i/>
          <w:sz w:val="26"/>
          <w:szCs w:val="26"/>
          <w:lang w:val="es-ES_tradnl"/>
        </w:rPr>
        <w:t>”</w:t>
      </w:r>
      <w:r w:rsidR="00F96F07" w:rsidRPr="006C2D09">
        <w:rPr>
          <w:rStyle w:val="Refdenotaalpie"/>
          <w:rFonts w:ascii="Arial Narrow" w:hAnsi="Arial Narrow"/>
          <w:i/>
          <w:sz w:val="26"/>
          <w:szCs w:val="26"/>
          <w:lang w:val="es-ES_tradnl"/>
        </w:rPr>
        <w:footnoteReference w:id="18"/>
      </w:r>
      <w:r w:rsidR="00F96F07" w:rsidRPr="006C2D09">
        <w:rPr>
          <w:rFonts w:ascii="Arial Narrow" w:hAnsi="Arial Narrow"/>
          <w:i/>
          <w:sz w:val="26"/>
          <w:szCs w:val="26"/>
          <w:lang w:val="es-ES_tradnl"/>
        </w:rPr>
        <w:t>.</w:t>
      </w:r>
    </w:p>
    <w:p w14:paraId="3FE9F23F" w14:textId="77777777" w:rsidR="00F96F07" w:rsidRPr="006C2D09" w:rsidRDefault="00F96F07" w:rsidP="006C2D09">
      <w:pPr>
        <w:pStyle w:val="Sinespaciado"/>
        <w:spacing w:line="276" w:lineRule="auto"/>
        <w:jc w:val="both"/>
        <w:rPr>
          <w:rFonts w:ascii="Arial Narrow" w:hAnsi="Arial Narrow"/>
          <w:sz w:val="26"/>
          <w:szCs w:val="26"/>
          <w:lang w:val="es-ES_tradnl"/>
        </w:rPr>
      </w:pPr>
    </w:p>
    <w:p w14:paraId="11B1FB34" w14:textId="2C9291E1" w:rsidR="00415B4F" w:rsidRPr="006C2D09" w:rsidRDefault="00644A2C" w:rsidP="006C2D09">
      <w:pPr>
        <w:pStyle w:val="Sinespaciado"/>
        <w:spacing w:line="276" w:lineRule="auto"/>
        <w:jc w:val="both"/>
        <w:rPr>
          <w:rFonts w:ascii="Arial Narrow" w:hAnsi="Arial Narrow"/>
          <w:bCs/>
          <w:sz w:val="26"/>
          <w:szCs w:val="26"/>
        </w:rPr>
      </w:pPr>
      <w:r w:rsidRPr="006C2D09">
        <w:rPr>
          <w:rFonts w:ascii="Arial Narrow" w:hAnsi="Arial Narrow"/>
          <w:b/>
          <w:bCs/>
          <w:sz w:val="26"/>
          <w:szCs w:val="26"/>
        </w:rPr>
        <w:t>8</w:t>
      </w:r>
      <w:r w:rsidR="00F96F07" w:rsidRPr="006C2D09">
        <w:rPr>
          <w:rFonts w:ascii="Arial Narrow" w:hAnsi="Arial Narrow"/>
          <w:b/>
          <w:bCs/>
          <w:sz w:val="26"/>
          <w:szCs w:val="26"/>
        </w:rPr>
        <w:t>.2.</w:t>
      </w:r>
      <w:r w:rsidR="00F96F07" w:rsidRPr="006C2D09">
        <w:rPr>
          <w:rFonts w:ascii="Arial Narrow" w:hAnsi="Arial Narrow"/>
          <w:sz w:val="26"/>
          <w:szCs w:val="26"/>
        </w:rPr>
        <w:t xml:space="preserve"> Se repite que el reproche que plantea la parte actora tiene que ver con </w:t>
      </w:r>
      <w:r w:rsidR="0048455D" w:rsidRPr="006C2D09">
        <w:rPr>
          <w:rFonts w:ascii="Arial Narrow" w:hAnsi="Arial Narrow"/>
          <w:sz w:val="26"/>
          <w:szCs w:val="26"/>
        </w:rPr>
        <w:t>la decisión adoptada por el juzgado accionado por medio de la cual distribuyó el valor resultante del remate del bien objeto del proceso divisorio entre los comuneros</w:t>
      </w:r>
      <w:r w:rsidR="002B2A99" w:rsidRPr="006C2D09">
        <w:rPr>
          <w:rFonts w:ascii="Arial Narrow" w:hAnsi="Arial Narrow"/>
          <w:sz w:val="26"/>
          <w:szCs w:val="26"/>
        </w:rPr>
        <w:t xml:space="preserve">, y cargo a los no beneficiarios de las mejoras reconocidas el valor que por ese concepto se estableció a favor de la también comunera </w:t>
      </w:r>
      <w:r w:rsidR="00415B4F" w:rsidRPr="006C2D09">
        <w:rPr>
          <w:rFonts w:ascii="Arial Narrow" w:hAnsi="Arial Narrow"/>
          <w:bCs/>
          <w:sz w:val="26"/>
          <w:szCs w:val="26"/>
        </w:rPr>
        <w:t xml:space="preserve">María </w:t>
      </w:r>
      <w:r w:rsidR="00415B4F" w:rsidRPr="006C2D09">
        <w:rPr>
          <w:rFonts w:ascii="Arial Narrow" w:hAnsi="Arial Narrow"/>
          <w:bCs/>
          <w:sz w:val="26"/>
          <w:szCs w:val="26"/>
        </w:rPr>
        <w:lastRenderedPageBreak/>
        <w:t>Fabiola Velásquez Zamora.</w:t>
      </w:r>
    </w:p>
    <w:p w14:paraId="299AF686" w14:textId="77777777" w:rsidR="00F05DAB" w:rsidRPr="006C2D09" w:rsidRDefault="00F05DAB" w:rsidP="006C2D09">
      <w:pPr>
        <w:pStyle w:val="Sinespaciado"/>
        <w:spacing w:line="276" w:lineRule="auto"/>
        <w:jc w:val="both"/>
        <w:rPr>
          <w:rFonts w:ascii="Arial Narrow" w:hAnsi="Arial Narrow"/>
          <w:bCs/>
          <w:sz w:val="26"/>
          <w:szCs w:val="26"/>
        </w:rPr>
      </w:pPr>
    </w:p>
    <w:p w14:paraId="727E40F9" w14:textId="5F0DB0DD" w:rsidR="00F05DAB" w:rsidRPr="006C2D09" w:rsidRDefault="00D661FF" w:rsidP="006C2D09">
      <w:pPr>
        <w:pStyle w:val="Sinespaciado"/>
        <w:spacing w:line="276" w:lineRule="auto"/>
        <w:jc w:val="both"/>
        <w:rPr>
          <w:rFonts w:ascii="Arial Narrow" w:hAnsi="Arial Narrow"/>
          <w:bCs/>
          <w:sz w:val="26"/>
          <w:szCs w:val="26"/>
        </w:rPr>
      </w:pPr>
      <w:r w:rsidRPr="006C2D09">
        <w:rPr>
          <w:rFonts w:ascii="Arial Narrow" w:hAnsi="Arial Narrow"/>
          <w:b/>
          <w:sz w:val="26"/>
          <w:szCs w:val="26"/>
        </w:rPr>
        <w:t>8.2.1</w:t>
      </w:r>
      <w:r w:rsidRPr="006C2D09">
        <w:rPr>
          <w:rFonts w:ascii="Arial Narrow" w:hAnsi="Arial Narrow"/>
          <w:bCs/>
          <w:sz w:val="26"/>
          <w:szCs w:val="26"/>
        </w:rPr>
        <w:t xml:space="preserve"> </w:t>
      </w:r>
      <w:bookmarkStart w:id="1" w:name="_Hlk111805203"/>
      <w:r w:rsidRPr="006C2D09">
        <w:rPr>
          <w:rFonts w:ascii="Arial Narrow" w:hAnsi="Arial Narrow"/>
          <w:bCs/>
          <w:sz w:val="26"/>
          <w:szCs w:val="26"/>
        </w:rPr>
        <w:t xml:space="preserve">Se descarta de inicio la existencia de ausencia de motivación. Tal como se explicó en los numerales </w:t>
      </w:r>
      <w:r w:rsidR="004238F4" w:rsidRPr="006C2D09">
        <w:rPr>
          <w:rFonts w:ascii="Arial Narrow" w:hAnsi="Arial Narrow"/>
          <w:bCs/>
          <w:sz w:val="26"/>
          <w:szCs w:val="26"/>
        </w:rPr>
        <w:t xml:space="preserve">6.3 y 6.4 de esta providencia, la decisión cuestionada exteriorizó sus fundamentos fácticos y jurídicos, </w:t>
      </w:r>
      <w:r w:rsidR="003378CA" w:rsidRPr="006C2D09">
        <w:rPr>
          <w:rFonts w:ascii="Arial Narrow" w:hAnsi="Arial Narrow"/>
          <w:bCs/>
          <w:sz w:val="26"/>
          <w:szCs w:val="26"/>
        </w:rPr>
        <w:t xml:space="preserve">y si bien no indicó el porcentaje </w:t>
      </w:r>
      <w:r w:rsidR="0004588E" w:rsidRPr="006C2D09">
        <w:rPr>
          <w:rFonts w:ascii="Arial Narrow" w:hAnsi="Arial Narrow"/>
          <w:bCs/>
          <w:sz w:val="26"/>
          <w:szCs w:val="26"/>
        </w:rPr>
        <w:t xml:space="preserve">aplicado, la tabla que </w:t>
      </w:r>
      <w:r w:rsidR="00FD0A79" w:rsidRPr="006C2D09">
        <w:rPr>
          <w:rFonts w:ascii="Arial Narrow" w:hAnsi="Arial Narrow"/>
          <w:bCs/>
          <w:sz w:val="26"/>
          <w:szCs w:val="26"/>
        </w:rPr>
        <w:t xml:space="preserve">se </w:t>
      </w:r>
      <w:r w:rsidR="0004588E" w:rsidRPr="006C2D09">
        <w:rPr>
          <w:rFonts w:ascii="Arial Narrow" w:hAnsi="Arial Narrow"/>
          <w:bCs/>
          <w:sz w:val="26"/>
          <w:szCs w:val="26"/>
        </w:rPr>
        <w:t xml:space="preserve">incorporó </w:t>
      </w:r>
      <w:r w:rsidR="00FD0A79" w:rsidRPr="006C2D09">
        <w:rPr>
          <w:rFonts w:ascii="Arial Narrow" w:hAnsi="Arial Narrow"/>
          <w:bCs/>
          <w:sz w:val="26"/>
          <w:szCs w:val="26"/>
        </w:rPr>
        <w:t>s</w:t>
      </w:r>
      <w:r w:rsidR="00DD4608" w:rsidRPr="006C2D09">
        <w:rPr>
          <w:rFonts w:ascii="Arial Narrow" w:hAnsi="Arial Narrow"/>
          <w:bCs/>
          <w:sz w:val="26"/>
          <w:szCs w:val="26"/>
        </w:rPr>
        <w:t>í</w:t>
      </w:r>
      <w:r w:rsidR="00FD0A79" w:rsidRPr="006C2D09">
        <w:rPr>
          <w:rFonts w:ascii="Arial Narrow" w:hAnsi="Arial Narrow"/>
          <w:bCs/>
          <w:sz w:val="26"/>
          <w:szCs w:val="26"/>
        </w:rPr>
        <w:t xml:space="preserve"> permite definir el valor que debe cubrir cada comunero para pagar las mejoras reconocidas a una sola de ellas</w:t>
      </w:r>
      <w:r w:rsidR="00DD4608" w:rsidRPr="006C2D09">
        <w:rPr>
          <w:rFonts w:ascii="Arial Narrow" w:hAnsi="Arial Narrow"/>
          <w:bCs/>
          <w:sz w:val="26"/>
          <w:szCs w:val="26"/>
        </w:rPr>
        <w:t>, respetando la proporción de las cuotas de ellos frente al derecho</w:t>
      </w:r>
      <w:r w:rsidR="00DF15BF" w:rsidRPr="006C2D09">
        <w:rPr>
          <w:rFonts w:ascii="Arial Narrow" w:hAnsi="Arial Narrow"/>
          <w:bCs/>
          <w:sz w:val="26"/>
          <w:szCs w:val="26"/>
        </w:rPr>
        <w:t xml:space="preserve"> de propiedad, excluida la cuota parte de propiedad de la beneficiaria del reconocimiento</w:t>
      </w:r>
      <w:bookmarkEnd w:id="1"/>
      <w:r w:rsidR="00DF15BF" w:rsidRPr="006C2D09">
        <w:rPr>
          <w:rFonts w:ascii="Arial Narrow" w:hAnsi="Arial Narrow"/>
          <w:bCs/>
          <w:sz w:val="26"/>
          <w:szCs w:val="26"/>
        </w:rPr>
        <w:t>. En suma, las razones se expusieron y son claras, distinto es que no se compartan.</w:t>
      </w:r>
    </w:p>
    <w:p w14:paraId="5E5D1617" w14:textId="77777777" w:rsidR="00DF15BF" w:rsidRPr="006C2D09" w:rsidRDefault="00DF15BF" w:rsidP="006C2D09">
      <w:pPr>
        <w:pStyle w:val="Sinespaciado"/>
        <w:spacing w:line="276" w:lineRule="auto"/>
        <w:jc w:val="both"/>
        <w:rPr>
          <w:rFonts w:ascii="Arial Narrow" w:hAnsi="Arial Narrow"/>
          <w:bCs/>
          <w:sz w:val="26"/>
          <w:szCs w:val="26"/>
        </w:rPr>
      </w:pPr>
    </w:p>
    <w:p w14:paraId="3CCA2CB0" w14:textId="0FE3C36F" w:rsidR="00FB39DF" w:rsidRPr="006C2D09" w:rsidRDefault="00DF15BF" w:rsidP="006C2D09">
      <w:pPr>
        <w:pStyle w:val="Sinespaciado"/>
        <w:spacing w:line="276" w:lineRule="auto"/>
        <w:jc w:val="both"/>
        <w:rPr>
          <w:rFonts w:ascii="Arial Narrow" w:hAnsi="Arial Narrow"/>
          <w:bCs/>
          <w:sz w:val="26"/>
          <w:szCs w:val="26"/>
        </w:rPr>
      </w:pPr>
      <w:r w:rsidRPr="006C2D09">
        <w:rPr>
          <w:rFonts w:ascii="Arial Narrow" w:hAnsi="Arial Narrow"/>
          <w:b/>
          <w:sz w:val="26"/>
          <w:szCs w:val="26"/>
        </w:rPr>
        <w:t>8.2.2</w:t>
      </w:r>
      <w:r w:rsidRPr="006C2D09">
        <w:rPr>
          <w:rFonts w:ascii="Arial Narrow" w:hAnsi="Arial Narrow"/>
          <w:bCs/>
          <w:sz w:val="26"/>
          <w:szCs w:val="26"/>
        </w:rPr>
        <w:t xml:space="preserve"> </w:t>
      </w:r>
      <w:bookmarkStart w:id="2" w:name="_Hlk111805316"/>
      <w:r w:rsidRPr="006C2D09">
        <w:rPr>
          <w:rFonts w:ascii="Arial Narrow" w:hAnsi="Arial Narrow"/>
          <w:bCs/>
          <w:sz w:val="26"/>
          <w:szCs w:val="26"/>
        </w:rPr>
        <w:t xml:space="preserve">Al margen de que esta Sala comparta o no todas las razones que soportan la decisión cuestionada, </w:t>
      </w:r>
      <w:r w:rsidR="00324E70" w:rsidRPr="006C2D09">
        <w:rPr>
          <w:rFonts w:ascii="Arial Narrow" w:hAnsi="Arial Narrow"/>
          <w:bCs/>
          <w:sz w:val="26"/>
          <w:szCs w:val="26"/>
        </w:rPr>
        <w:t xml:space="preserve">se </w:t>
      </w:r>
      <w:r w:rsidR="00324E70" w:rsidRPr="006C2D09">
        <w:rPr>
          <w:rFonts w:ascii="Arial Narrow" w:hAnsi="Arial Narrow"/>
          <w:sz w:val="26"/>
          <w:szCs w:val="26"/>
        </w:rPr>
        <w:t>c</w:t>
      </w:r>
      <w:r w:rsidR="0048455D" w:rsidRPr="006C2D09">
        <w:rPr>
          <w:rFonts w:ascii="Arial Narrow" w:hAnsi="Arial Narrow"/>
          <w:bCs/>
          <w:sz w:val="26"/>
          <w:szCs w:val="26"/>
        </w:rPr>
        <w:t xml:space="preserve">onsidera que la impugnación no está llamada a </w:t>
      </w:r>
      <w:r w:rsidR="00557A45" w:rsidRPr="006C2D09">
        <w:rPr>
          <w:rFonts w:ascii="Arial Narrow" w:hAnsi="Arial Narrow"/>
          <w:bCs/>
          <w:sz w:val="26"/>
          <w:szCs w:val="26"/>
        </w:rPr>
        <w:t>triunfar</w:t>
      </w:r>
      <w:r w:rsidR="0048455D" w:rsidRPr="006C2D09">
        <w:rPr>
          <w:rFonts w:ascii="Arial Narrow" w:hAnsi="Arial Narrow"/>
          <w:bCs/>
          <w:sz w:val="26"/>
          <w:szCs w:val="26"/>
        </w:rPr>
        <w:t>, como quiera que no se observa que el despacho judicial</w:t>
      </w:r>
      <w:r w:rsidR="00324E70" w:rsidRPr="006C2D09">
        <w:rPr>
          <w:rFonts w:ascii="Arial Narrow" w:hAnsi="Arial Narrow"/>
          <w:bCs/>
          <w:sz w:val="26"/>
          <w:szCs w:val="26"/>
        </w:rPr>
        <w:t xml:space="preserve"> accionado </w:t>
      </w:r>
      <w:r w:rsidR="0048455D" w:rsidRPr="006C2D09">
        <w:rPr>
          <w:rFonts w:ascii="Arial Narrow" w:hAnsi="Arial Narrow"/>
          <w:bCs/>
          <w:sz w:val="26"/>
          <w:szCs w:val="26"/>
        </w:rPr>
        <w:t xml:space="preserve">haya actuado sin previo análisis de las realidades fácticas sometidas a su </w:t>
      </w:r>
      <w:r w:rsidR="00324E70" w:rsidRPr="006C2D09">
        <w:rPr>
          <w:rFonts w:ascii="Arial Narrow" w:hAnsi="Arial Narrow"/>
          <w:bCs/>
          <w:sz w:val="26"/>
          <w:szCs w:val="26"/>
        </w:rPr>
        <w:t>decisión</w:t>
      </w:r>
      <w:bookmarkEnd w:id="2"/>
      <w:r w:rsidR="00324E70" w:rsidRPr="006C2D09">
        <w:rPr>
          <w:rFonts w:ascii="Arial Narrow" w:hAnsi="Arial Narrow"/>
          <w:bCs/>
          <w:sz w:val="26"/>
          <w:szCs w:val="26"/>
        </w:rPr>
        <w:t>, y</w:t>
      </w:r>
      <w:r w:rsidR="002B4A7F" w:rsidRPr="006C2D09">
        <w:rPr>
          <w:rFonts w:ascii="Arial Narrow" w:hAnsi="Arial Narrow"/>
          <w:bCs/>
          <w:sz w:val="26"/>
          <w:szCs w:val="26"/>
        </w:rPr>
        <w:t xml:space="preserve"> con aplicación </w:t>
      </w:r>
      <w:r w:rsidR="008741D1" w:rsidRPr="006C2D09">
        <w:rPr>
          <w:rFonts w:ascii="Arial Narrow" w:hAnsi="Arial Narrow"/>
          <w:bCs/>
          <w:sz w:val="26"/>
          <w:szCs w:val="26"/>
        </w:rPr>
        <w:t>de</w:t>
      </w:r>
      <w:r w:rsidR="00324E70" w:rsidRPr="006C2D09">
        <w:rPr>
          <w:rFonts w:ascii="Arial Narrow" w:hAnsi="Arial Narrow"/>
          <w:bCs/>
          <w:sz w:val="26"/>
          <w:szCs w:val="26"/>
        </w:rPr>
        <w:t xml:space="preserve"> las reglas jurídicas llamadas a resolver el cas</w:t>
      </w:r>
      <w:r w:rsidR="00B57D32" w:rsidRPr="006C2D09">
        <w:rPr>
          <w:rFonts w:ascii="Arial Narrow" w:hAnsi="Arial Narrow"/>
          <w:bCs/>
          <w:sz w:val="26"/>
          <w:szCs w:val="26"/>
        </w:rPr>
        <w:t>o</w:t>
      </w:r>
      <w:r w:rsidR="00B422F2" w:rsidRPr="006C2D09">
        <w:rPr>
          <w:rFonts w:ascii="Arial Narrow" w:hAnsi="Arial Narrow"/>
          <w:bCs/>
          <w:sz w:val="26"/>
          <w:szCs w:val="26"/>
        </w:rPr>
        <w:t>. La</w:t>
      </w:r>
      <w:r w:rsidR="00901E44" w:rsidRPr="006C2D09">
        <w:rPr>
          <w:rFonts w:ascii="Arial Narrow" w:hAnsi="Arial Narrow"/>
          <w:bCs/>
          <w:sz w:val="26"/>
          <w:szCs w:val="26"/>
        </w:rPr>
        <w:t xml:space="preserve"> decisión cuestionada </w:t>
      </w:r>
      <w:r w:rsidR="0048455D" w:rsidRPr="006C2D09">
        <w:rPr>
          <w:rFonts w:ascii="Arial Narrow" w:hAnsi="Arial Narrow"/>
          <w:bCs/>
          <w:sz w:val="26"/>
          <w:szCs w:val="26"/>
        </w:rPr>
        <w:t>obedece a una actividad intelectiva realizada dentro del ámbito de las atribuciones que la Constitución le otorga a</w:t>
      </w:r>
      <w:r w:rsidR="00901E44" w:rsidRPr="006C2D09">
        <w:rPr>
          <w:rFonts w:ascii="Arial Narrow" w:hAnsi="Arial Narrow"/>
          <w:bCs/>
          <w:sz w:val="26"/>
          <w:szCs w:val="26"/>
        </w:rPr>
        <w:t xml:space="preserve">l juez, que consignó </w:t>
      </w:r>
      <w:r w:rsidR="00B57D32" w:rsidRPr="006C2D09">
        <w:rPr>
          <w:rFonts w:ascii="Arial Narrow" w:hAnsi="Arial Narrow"/>
          <w:bCs/>
          <w:sz w:val="26"/>
          <w:szCs w:val="26"/>
        </w:rPr>
        <w:t xml:space="preserve">un </w:t>
      </w:r>
      <w:r w:rsidR="0048455D" w:rsidRPr="006C2D09">
        <w:rPr>
          <w:rFonts w:ascii="Arial Narrow" w:hAnsi="Arial Narrow"/>
          <w:bCs/>
          <w:sz w:val="26"/>
          <w:szCs w:val="26"/>
        </w:rPr>
        <w:t xml:space="preserve">criterio interpretativo de los hechos y las pruebas </w:t>
      </w:r>
      <w:r w:rsidR="00303645" w:rsidRPr="006C2D09">
        <w:rPr>
          <w:rFonts w:ascii="Arial Narrow" w:hAnsi="Arial Narrow"/>
          <w:bCs/>
          <w:sz w:val="26"/>
          <w:szCs w:val="26"/>
        </w:rPr>
        <w:t xml:space="preserve">con soporte en la </w:t>
      </w:r>
      <w:r w:rsidR="000A06D4" w:rsidRPr="006C2D09">
        <w:rPr>
          <w:rFonts w:ascii="Arial Narrow" w:hAnsi="Arial Narrow"/>
          <w:bCs/>
          <w:sz w:val="26"/>
          <w:szCs w:val="26"/>
        </w:rPr>
        <w:t xml:space="preserve">norma </w:t>
      </w:r>
      <w:r w:rsidR="00303645" w:rsidRPr="006C2D09">
        <w:rPr>
          <w:rFonts w:ascii="Arial Narrow" w:hAnsi="Arial Narrow"/>
          <w:bCs/>
          <w:sz w:val="26"/>
          <w:szCs w:val="26"/>
        </w:rPr>
        <w:t>que consider</w:t>
      </w:r>
      <w:r w:rsidR="00042FBB" w:rsidRPr="006C2D09">
        <w:rPr>
          <w:rFonts w:ascii="Arial Narrow" w:hAnsi="Arial Narrow"/>
          <w:bCs/>
          <w:sz w:val="26"/>
          <w:szCs w:val="26"/>
        </w:rPr>
        <w:t>ó</w:t>
      </w:r>
      <w:r w:rsidR="00303645" w:rsidRPr="006C2D09">
        <w:rPr>
          <w:rFonts w:ascii="Arial Narrow" w:hAnsi="Arial Narrow"/>
          <w:bCs/>
          <w:sz w:val="26"/>
          <w:szCs w:val="26"/>
        </w:rPr>
        <w:t xml:space="preserve"> </w:t>
      </w:r>
      <w:r w:rsidR="000A06D4" w:rsidRPr="006C2D09">
        <w:rPr>
          <w:rFonts w:ascii="Arial Narrow" w:hAnsi="Arial Narrow"/>
          <w:bCs/>
          <w:sz w:val="26"/>
          <w:szCs w:val="26"/>
        </w:rPr>
        <w:t>aplicable al caso sub examine</w:t>
      </w:r>
      <w:r w:rsidR="00394CF4" w:rsidRPr="006C2D09">
        <w:rPr>
          <w:rFonts w:ascii="Arial Narrow" w:hAnsi="Arial Narrow"/>
          <w:bCs/>
          <w:sz w:val="26"/>
          <w:szCs w:val="26"/>
        </w:rPr>
        <w:t>:</w:t>
      </w:r>
      <w:r w:rsidR="00A507D0" w:rsidRPr="006C2D09">
        <w:rPr>
          <w:rFonts w:ascii="Arial Narrow" w:hAnsi="Arial Narrow"/>
          <w:bCs/>
          <w:sz w:val="26"/>
          <w:szCs w:val="26"/>
        </w:rPr>
        <w:t xml:space="preserve"> artículo 41</w:t>
      </w:r>
      <w:r w:rsidR="00394CF4" w:rsidRPr="006C2D09">
        <w:rPr>
          <w:rFonts w:ascii="Arial Narrow" w:hAnsi="Arial Narrow"/>
          <w:bCs/>
          <w:sz w:val="26"/>
          <w:szCs w:val="26"/>
        </w:rPr>
        <w:t>1 inciso sexto del CGP</w:t>
      </w:r>
      <w:r w:rsidR="00D569E2" w:rsidRPr="006C2D09">
        <w:rPr>
          <w:rFonts w:ascii="Arial Narrow" w:hAnsi="Arial Narrow"/>
          <w:bCs/>
          <w:sz w:val="26"/>
          <w:szCs w:val="26"/>
        </w:rPr>
        <w:t>, que ordena distribuir el producto del remate</w:t>
      </w:r>
      <w:r w:rsidR="00394CF4" w:rsidRPr="006C2D09">
        <w:rPr>
          <w:rFonts w:ascii="Arial Narrow" w:hAnsi="Arial Narrow"/>
          <w:bCs/>
          <w:sz w:val="26"/>
          <w:szCs w:val="26"/>
        </w:rPr>
        <w:t xml:space="preserve"> atendiendo lo resuelto en el proceso en materia de mejoras.</w:t>
      </w:r>
      <w:r w:rsidR="00D569E2" w:rsidRPr="006C2D09">
        <w:rPr>
          <w:rFonts w:ascii="Arial Narrow" w:hAnsi="Arial Narrow"/>
          <w:bCs/>
          <w:sz w:val="26"/>
          <w:szCs w:val="26"/>
        </w:rPr>
        <w:t xml:space="preserve"> </w:t>
      </w:r>
    </w:p>
    <w:p w14:paraId="316DAA27" w14:textId="77777777" w:rsidR="00FB39DF" w:rsidRPr="006C2D09" w:rsidRDefault="00FB39DF" w:rsidP="006C2D09">
      <w:pPr>
        <w:pStyle w:val="Sinespaciado"/>
        <w:spacing w:line="276" w:lineRule="auto"/>
        <w:jc w:val="both"/>
        <w:rPr>
          <w:rFonts w:ascii="Arial Narrow" w:hAnsi="Arial Narrow"/>
          <w:bCs/>
          <w:sz w:val="26"/>
          <w:szCs w:val="26"/>
        </w:rPr>
      </w:pPr>
    </w:p>
    <w:p w14:paraId="4F793C4A" w14:textId="0F880BAA" w:rsidR="00427717" w:rsidRPr="006C2D09" w:rsidRDefault="0048455D" w:rsidP="006C2D09">
      <w:pPr>
        <w:pStyle w:val="Sinespaciado"/>
        <w:spacing w:line="276" w:lineRule="auto"/>
        <w:jc w:val="both"/>
        <w:rPr>
          <w:rFonts w:ascii="Arial Narrow" w:hAnsi="Arial Narrow"/>
          <w:bCs/>
          <w:sz w:val="26"/>
          <w:szCs w:val="26"/>
        </w:rPr>
      </w:pPr>
      <w:r w:rsidRPr="006C2D09">
        <w:rPr>
          <w:rFonts w:ascii="Arial Narrow" w:hAnsi="Arial Narrow"/>
          <w:bCs/>
          <w:sz w:val="26"/>
          <w:szCs w:val="26"/>
        </w:rPr>
        <w:t xml:space="preserve">En suma, </w:t>
      </w:r>
      <w:r w:rsidR="00427717" w:rsidRPr="006C2D09">
        <w:rPr>
          <w:rFonts w:ascii="Arial Narrow" w:hAnsi="Arial Narrow"/>
          <w:bCs/>
          <w:sz w:val="26"/>
          <w:szCs w:val="26"/>
        </w:rPr>
        <w:t>lo que acá se presenta es una diferencia de criterio en la manera cómo se aplicó la norma y como se materializó el pago de las mejoras que fueron reconocidas a la demandada María Fabiola Velásquez Zamora</w:t>
      </w:r>
      <w:r w:rsidR="00895154" w:rsidRPr="006C2D09">
        <w:rPr>
          <w:rFonts w:ascii="Arial Narrow" w:hAnsi="Arial Narrow"/>
          <w:bCs/>
          <w:sz w:val="26"/>
          <w:szCs w:val="26"/>
        </w:rPr>
        <w:t>,</w:t>
      </w:r>
      <w:r w:rsidR="00A518B0" w:rsidRPr="006C2D09">
        <w:rPr>
          <w:rFonts w:ascii="Arial Narrow" w:hAnsi="Arial Narrow"/>
          <w:bCs/>
          <w:sz w:val="26"/>
          <w:szCs w:val="26"/>
        </w:rPr>
        <w:t xml:space="preserve"> sin que sea viable contraponer el de la</w:t>
      </w:r>
      <w:r w:rsidR="00A33D4B" w:rsidRPr="006C2D09">
        <w:rPr>
          <w:rFonts w:ascii="Arial Narrow" w:hAnsi="Arial Narrow"/>
          <w:bCs/>
          <w:sz w:val="26"/>
          <w:szCs w:val="26"/>
        </w:rPr>
        <w:t>s</w:t>
      </w:r>
      <w:r w:rsidR="00A518B0" w:rsidRPr="006C2D09">
        <w:rPr>
          <w:rFonts w:ascii="Arial Narrow" w:hAnsi="Arial Narrow"/>
          <w:bCs/>
          <w:sz w:val="26"/>
          <w:szCs w:val="26"/>
        </w:rPr>
        <w:t xml:space="preserve"> accionante</w:t>
      </w:r>
      <w:r w:rsidR="00A33D4B" w:rsidRPr="006C2D09">
        <w:rPr>
          <w:rFonts w:ascii="Arial Narrow" w:hAnsi="Arial Narrow"/>
          <w:bCs/>
          <w:sz w:val="26"/>
          <w:szCs w:val="26"/>
        </w:rPr>
        <w:t>s</w:t>
      </w:r>
      <w:r w:rsidR="00A518B0" w:rsidRPr="006C2D09">
        <w:rPr>
          <w:rFonts w:ascii="Arial Narrow" w:hAnsi="Arial Narrow"/>
          <w:bCs/>
          <w:sz w:val="26"/>
          <w:szCs w:val="26"/>
        </w:rPr>
        <w:t xml:space="preserve"> sobre el del fallador, pues sus i</w:t>
      </w:r>
      <w:r w:rsidR="00895154" w:rsidRPr="006C2D09">
        <w:rPr>
          <w:rFonts w:ascii="Arial Narrow" w:hAnsi="Arial Narrow"/>
          <w:bCs/>
          <w:sz w:val="26"/>
          <w:szCs w:val="26"/>
        </w:rPr>
        <w:t xml:space="preserve">nferencias no pueden ser </w:t>
      </w:r>
      <w:r w:rsidR="00A518B0" w:rsidRPr="006C2D09">
        <w:rPr>
          <w:rFonts w:ascii="Arial Narrow" w:hAnsi="Arial Narrow"/>
          <w:bCs/>
          <w:sz w:val="26"/>
          <w:szCs w:val="26"/>
        </w:rPr>
        <w:t xml:space="preserve">rechazadas </w:t>
      </w:r>
      <w:r w:rsidR="00895154" w:rsidRPr="006C2D09">
        <w:rPr>
          <w:rFonts w:ascii="Arial Narrow" w:hAnsi="Arial Narrow"/>
          <w:bCs/>
          <w:sz w:val="26"/>
          <w:szCs w:val="26"/>
        </w:rPr>
        <w:t xml:space="preserve">de plano o calificadas de absurdas o arbitrarias, </w:t>
      </w:r>
      <w:r w:rsidR="007F17F1" w:rsidRPr="006C2D09">
        <w:rPr>
          <w:rFonts w:ascii="Arial Narrow" w:hAnsi="Arial Narrow"/>
          <w:bCs/>
          <w:sz w:val="26"/>
          <w:szCs w:val="26"/>
        </w:rPr>
        <w:t>“</w:t>
      </w:r>
      <w:r w:rsidR="00895154" w:rsidRPr="00FC77AD">
        <w:rPr>
          <w:rFonts w:ascii="Arial Narrow" w:hAnsi="Arial Narrow"/>
          <w:bCs/>
          <w:sz w:val="24"/>
          <w:szCs w:val="26"/>
        </w:rPr>
        <w:t>máxime si la que ha hecho no resulta contraria a la razón, es decir si no está demostrado el defecto apuntado en la demanda, ya que con ello desconocerían normas de orden público... y entraría a la relación procesal a usurpar las funciones asignadas válidamente al último para definir el conflicto de intereses</w:t>
      </w:r>
      <w:r w:rsidR="007F17F1" w:rsidRPr="006C2D09">
        <w:rPr>
          <w:rFonts w:ascii="Arial Narrow" w:hAnsi="Arial Narrow"/>
          <w:bCs/>
          <w:sz w:val="26"/>
          <w:szCs w:val="26"/>
        </w:rPr>
        <w:t>”</w:t>
      </w:r>
      <w:r w:rsidR="00895154" w:rsidRPr="006C2D09">
        <w:rPr>
          <w:rFonts w:ascii="Arial Narrow" w:hAnsi="Arial Narrow"/>
          <w:bCs/>
          <w:sz w:val="26"/>
          <w:szCs w:val="26"/>
        </w:rPr>
        <w:t>. (CSJ STC, 11 ene. 2005, rad. 1451, reiterada en STC7135</w:t>
      </w:r>
      <w:r w:rsidR="007F17F1" w:rsidRPr="006C2D09">
        <w:rPr>
          <w:rFonts w:ascii="Arial Narrow" w:hAnsi="Arial Narrow"/>
          <w:bCs/>
          <w:sz w:val="26"/>
          <w:szCs w:val="26"/>
        </w:rPr>
        <w:t>-2016, STC</w:t>
      </w:r>
      <w:r w:rsidR="00D75B42" w:rsidRPr="006C2D09">
        <w:rPr>
          <w:rFonts w:ascii="Arial Narrow" w:hAnsi="Arial Narrow"/>
          <w:bCs/>
          <w:sz w:val="26"/>
          <w:szCs w:val="26"/>
        </w:rPr>
        <w:t>19369-2017, entre otras)</w:t>
      </w:r>
      <w:r w:rsidR="00895154" w:rsidRPr="006C2D09">
        <w:rPr>
          <w:rFonts w:ascii="Arial Narrow" w:hAnsi="Arial Narrow"/>
          <w:bCs/>
          <w:sz w:val="26"/>
          <w:szCs w:val="26"/>
        </w:rPr>
        <w:t>.</w:t>
      </w:r>
    </w:p>
    <w:p w14:paraId="44DB24F3" w14:textId="790AAFAE" w:rsidR="00427717" w:rsidRPr="006C2D09" w:rsidRDefault="00427717" w:rsidP="006C2D09">
      <w:pPr>
        <w:pStyle w:val="Sinespaciado"/>
        <w:spacing w:line="276" w:lineRule="auto"/>
        <w:jc w:val="both"/>
        <w:rPr>
          <w:rFonts w:ascii="Arial Narrow" w:hAnsi="Arial Narrow"/>
          <w:bCs/>
          <w:sz w:val="26"/>
          <w:szCs w:val="26"/>
        </w:rPr>
      </w:pPr>
    </w:p>
    <w:p w14:paraId="0BA9FEB7" w14:textId="57865E89" w:rsidR="00D91455" w:rsidRPr="006C2D09" w:rsidRDefault="00D75B42" w:rsidP="006C2D09">
      <w:pPr>
        <w:pStyle w:val="Sinespaciado"/>
        <w:spacing w:line="276" w:lineRule="auto"/>
        <w:jc w:val="both"/>
        <w:rPr>
          <w:rFonts w:ascii="Arial Narrow" w:hAnsi="Arial Narrow"/>
          <w:bCs/>
          <w:sz w:val="26"/>
          <w:szCs w:val="26"/>
        </w:rPr>
      </w:pPr>
      <w:r w:rsidRPr="006C2D09">
        <w:rPr>
          <w:rFonts w:ascii="Arial Narrow" w:hAnsi="Arial Narrow"/>
          <w:bCs/>
          <w:sz w:val="26"/>
          <w:szCs w:val="26"/>
        </w:rPr>
        <w:t xml:space="preserve">A decir verdad, la queja </w:t>
      </w:r>
      <w:r w:rsidR="00A33D4B" w:rsidRPr="006C2D09">
        <w:rPr>
          <w:rFonts w:ascii="Arial Narrow" w:hAnsi="Arial Narrow"/>
          <w:bCs/>
          <w:sz w:val="26"/>
          <w:szCs w:val="26"/>
        </w:rPr>
        <w:t xml:space="preserve">en </w:t>
      </w:r>
      <w:r w:rsidRPr="006C2D09">
        <w:rPr>
          <w:rFonts w:ascii="Arial Narrow" w:hAnsi="Arial Narrow"/>
          <w:bCs/>
          <w:sz w:val="26"/>
          <w:szCs w:val="26"/>
        </w:rPr>
        <w:t>última</w:t>
      </w:r>
      <w:r w:rsidR="00A33D4B" w:rsidRPr="006C2D09">
        <w:rPr>
          <w:rFonts w:ascii="Arial Narrow" w:hAnsi="Arial Narrow"/>
          <w:bCs/>
          <w:sz w:val="26"/>
          <w:szCs w:val="26"/>
        </w:rPr>
        <w:t>s</w:t>
      </w:r>
      <w:r w:rsidRPr="006C2D09">
        <w:rPr>
          <w:rFonts w:ascii="Arial Narrow" w:hAnsi="Arial Narrow"/>
          <w:bCs/>
          <w:sz w:val="26"/>
          <w:szCs w:val="26"/>
        </w:rPr>
        <w:t xml:space="preserve"> conduce a un debate netamente económico, </w:t>
      </w:r>
      <w:r w:rsidR="00722517" w:rsidRPr="006C2D09">
        <w:rPr>
          <w:rFonts w:ascii="Arial Narrow" w:hAnsi="Arial Narrow"/>
          <w:bCs/>
          <w:sz w:val="26"/>
          <w:szCs w:val="26"/>
        </w:rPr>
        <w:t>relacionado con</w:t>
      </w:r>
      <w:r w:rsidRPr="006C2D09">
        <w:rPr>
          <w:rFonts w:ascii="Arial Narrow" w:hAnsi="Arial Narrow"/>
          <w:bCs/>
          <w:sz w:val="26"/>
          <w:szCs w:val="26"/>
        </w:rPr>
        <w:t xml:space="preserve"> el monto </w:t>
      </w:r>
      <w:r w:rsidR="00DB00A8" w:rsidRPr="006C2D09">
        <w:rPr>
          <w:rFonts w:ascii="Arial Narrow" w:hAnsi="Arial Narrow"/>
          <w:bCs/>
          <w:sz w:val="26"/>
          <w:szCs w:val="26"/>
        </w:rPr>
        <w:t xml:space="preserve">final que corresponderá a cada comunero en la distribución del dinero proveniente de la subasta pública del bien común que fue rematado, </w:t>
      </w:r>
      <w:r w:rsidR="00D91455" w:rsidRPr="006C2D09">
        <w:rPr>
          <w:rFonts w:ascii="Arial Narrow" w:hAnsi="Arial Narrow"/>
          <w:bCs/>
          <w:sz w:val="26"/>
          <w:szCs w:val="26"/>
        </w:rPr>
        <w:t>sin que se evidencie que se encuentre en peligro algún principio integrante del derecho fundamental al debido proceso,</w:t>
      </w:r>
      <w:r w:rsidR="00722517" w:rsidRPr="006C2D09">
        <w:rPr>
          <w:rFonts w:ascii="Arial Narrow" w:hAnsi="Arial Narrow"/>
          <w:bCs/>
          <w:sz w:val="26"/>
          <w:szCs w:val="26"/>
        </w:rPr>
        <w:t xml:space="preserve"> tales como el derecho </w:t>
      </w:r>
      <w:r w:rsidR="007254B3" w:rsidRPr="006C2D09">
        <w:rPr>
          <w:rFonts w:ascii="Arial Narrow" w:hAnsi="Arial Narrow"/>
          <w:bCs/>
          <w:sz w:val="26"/>
          <w:szCs w:val="26"/>
        </w:rPr>
        <w:t>de</w:t>
      </w:r>
      <w:r w:rsidR="00722517" w:rsidRPr="006C2D09">
        <w:rPr>
          <w:rFonts w:ascii="Arial Narrow" w:hAnsi="Arial Narrow"/>
          <w:bCs/>
          <w:sz w:val="26"/>
          <w:szCs w:val="26"/>
        </w:rPr>
        <w:t xml:space="preserve"> acceso a l</w:t>
      </w:r>
      <w:r w:rsidR="007254B3" w:rsidRPr="006C2D09">
        <w:rPr>
          <w:rFonts w:ascii="Arial Narrow" w:hAnsi="Arial Narrow"/>
          <w:bCs/>
          <w:sz w:val="26"/>
          <w:szCs w:val="26"/>
        </w:rPr>
        <w:t xml:space="preserve">a administración de justicia, </w:t>
      </w:r>
      <w:r w:rsidR="00722517" w:rsidRPr="006C2D09">
        <w:rPr>
          <w:rFonts w:ascii="Arial Narrow" w:hAnsi="Arial Narrow"/>
          <w:bCs/>
          <w:sz w:val="26"/>
          <w:szCs w:val="26"/>
        </w:rPr>
        <w:t xml:space="preserve">a obtener decisiones motivadas, a </w:t>
      </w:r>
      <w:r w:rsidR="007254B3" w:rsidRPr="006C2D09">
        <w:rPr>
          <w:rFonts w:ascii="Arial Narrow" w:hAnsi="Arial Narrow"/>
          <w:bCs/>
          <w:sz w:val="26"/>
          <w:szCs w:val="26"/>
        </w:rPr>
        <w:t xml:space="preserve">la doble instancia en los casos </w:t>
      </w:r>
      <w:r w:rsidR="00BB46A2" w:rsidRPr="006C2D09">
        <w:rPr>
          <w:rFonts w:ascii="Arial Narrow" w:hAnsi="Arial Narrow"/>
          <w:bCs/>
          <w:sz w:val="26"/>
          <w:szCs w:val="26"/>
        </w:rPr>
        <w:t>en que el diseño</w:t>
      </w:r>
      <w:r w:rsidR="007254B3" w:rsidRPr="006C2D09">
        <w:rPr>
          <w:rFonts w:ascii="Arial Narrow" w:hAnsi="Arial Narrow"/>
          <w:bCs/>
          <w:sz w:val="26"/>
          <w:szCs w:val="26"/>
        </w:rPr>
        <w:t xml:space="preserve"> legal</w:t>
      </w:r>
      <w:r w:rsidR="00BB46A2" w:rsidRPr="006C2D09">
        <w:rPr>
          <w:rFonts w:ascii="Arial Narrow" w:hAnsi="Arial Narrow"/>
          <w:bCs/>
          <w:sz w:val="26"/>
          <w:szCs w:val="26"/>
        </w:rPr>
        <w:t xml:space="preserve"> lo permite</w:t>
      </w:r>
      <w:r w:rsidR="007254B3" w:rsidRPr="006C2D09">
        <w:rPr>
          <w:rFonts w:ascii="Arial Narrow" w:hAnsi="Arial Narrow"/>
          <w:bCs/>
          <w:sz w:val="26"/>
          <w:szCs w:val="26"/>
        </w:rPr>
        <w:t xml:space="preserve">, </w:t>
      </w:r>
      <w:r w:rsidR="00722517" w:rsidRPr="006C2D09">
        <w:rPr>
          <w:rFonts w:ascii="Arial Narrow" w:hAnsi="Arial Narrow"/>
          <w:bCs/>
          <w:sz w:val="26"/>
          <w:szCs w:val="26"/>
        </w:rPr>
        <w:t>al cumplimiento de l</w:t>
      </w:r>
      <w:r w:rsidR="007254B3" w:rsidRPr="006C2D09">
        <w:rPr>
          <w:rFonts w:ascii="Arial Narrow" w:hAnsi="Arial Narrow"/>
          <w:bCs/>
          <w:sz w:val="26"/>
          <w:szCs w:val="26"/>
        </w:rPr>
        <w:t>as decisiones judiciales,</w:t>
      </w:r>
      <w:r w:rsidR="00722517" w:rsidRPr="006C2D09">
        <w:rPr>
          <w:rFonts w:ascii="Arial Narrow" w:hAnsi="Arial Narrow"/>
          <w:bCs/>
          <w:sz w:val="26"/>
          <w:szCs w:val="26"/>
        </w:rPr>
        <w:t xml:space="preserve"> al juez natural, derecho a la defensa</w:t>
      </w:r>
      <w:r w:rsidR="0049776A" w:rsidRPr="006C2D09">
        <w:rPr>
          <w:rFonts w:ascii="Arial Narrow" w:hAnsi="Arial Narrow"/>
          <w:bCs/>
          <w:sz w:val="26"/>
          <w:szCs w:val="26"/>
        </w:rPr>
        <w:t xml:space="preserve"> y de contradicción de la prueba, a </w:t>
      </w:r>
      <w:r w:rsidR="00722517" w:rsidRPr="006C2D09">
        <w:rPr>
          <w:rFonts w:ascii="Arial Narrow" w:hAnsi="Arial Narrow"/>
          <w:bCs/>
          <w:sz w:val="26"/>
          <w:szCs w:val="26"/>
        </w:rPr>
        <w:t>l</w:t>
      </w:r>
      <w:r w:rsidR="0049776A" w:rsidRPr="006C2D09">
        <w:rPr>
          <w:rFonts w:ascii="Arial Narrow" w:hAnsi="Arial Narrow"/>
          <w:bCs/>
          <w:sz w:val="26"/>
          <w:szCs w:val="26"/>
        </w:rPr>
        <w:t xml:space="preserve">a publicidad del proceso, </w:t>
      </w:r>
      <w:r w:rsidR="00D7481D" w:rsidRPr="006C2D09">
        <w:rPr>
          <w:rFonts w:ascii="Arial Narrow" w:hAnsi="Arial Narrow"/>
          <w:bCs/>
          <w:sz w:val="26"/>
          <w:szCs w:val="26"/>
        </w:rPr>
        <w:t xml:space="preserve">a </w:t>
      </w:r>
      <w:r w:rsidR="00C3490C" w:rsidRPr="006C2D09">
        <w:rPr>
          <w:rFonts w:ascii="Arial Narrow" w:hAnsi="Arial Narrow"/>
          <w:bCs/>
          <w:sz w:val="26"/>
          <w:szCs w:val="26"/>
        </w:rPr>
        <w:t>su</w:t>
      </w:r>
      <w:r w:rsidR="00D7481D" w:rsidRPr="006C2D09">
        <w:rPr>
          <w:rFonts w:ascii="Arial Narrow" w:hAnsi="Arial Narrow"/>
          <w:bCs/>
          <w:sz w:val="26"/>
          <w:szCs w:val="26"/>
        </w:rPr>
        <w:t xml:space="preserve"> duración </w:t>
      </w:r>
      <w:r w:rsidR="00722517" w:rsidRPr="006C2D09">
        <w:rPr>
          <w:rFonts w:ascii="Arial Narrow" w:hAnsi="Arial Narrow"/>
          <w:bCs/>
          <w:sz w:val="26"/>
          <w:szCs w:val="26"/>
        </w:rPr>
        <w:t>razonable</w:t>
      </w:r>
      <w:r w:rsidR="00D7481D" w:rsidRPr="006C2D09">
        <w:rPr>
          <w:rFonts w:ascii="Arial Narrow" w:hAnsi="Arial Narrow"/>
          <w:bCs/>
          <w:sz w:val="26"/>
          <w:szCs w:val="26"/>
        </w:rPr>
        <w:t xml:space="preserve"> evitando </w:t>
      </w:r>
      <w:r w:rsidR="00722517" w:rsidRPr="006C2D09">
        <w:rPr>
          <w:rFonts w:ascii="Arial Narrow" w:hAnsi="Arial Narrow"/>
          <w:bCs/>
          <w:sz w:val="26"/>
          <w:szCs w:val="26"/>
        </w:rPr>
        <w:t>dilaciones injustificadas</w:t>
      </w:r>
      <w:r w:rsidR="00D7481D" w:rsidRPr="006C2D09">
        <w:rPr>
          <w:rFonts w:ascii="Arial Narrow" w:hAnsi="Arial Narrow"/>
          <w:bCs/>
          <w:sz w:val="26"/>
          <w:szCs w:val="26"/>
        </w:rPr>
        <w:t xml:space="preserve">, </w:t>
      </w:r>
      <w:r w:rsidR="00580911" w:rsidRPr="006C2D09">
        <w:rPr>
          <w:rFonts w:ascii="Arial Narrow" w:hAnsi="Arial Narrow"/>
          <w:bCs/>
          <w:sz w:val="26"/>
          <w:szCs w:val="26"/>
        </w:rPr>
        <w:t xml:space="preserve">y a la </w:t>
      </w:r>
      <w:r w:rsidR="00722517" w:rsidRPr="006C2D09">
        <w:rPr>
          <w:rFonts w:ascii="Arial Narrow" w:hAnsi="Arial Narrow"/>
          <w:bCs/>
          <w:sz w:val="26"/>
          <w:szCs w:val="26"/>
        </w:rPr>
        <w:t>independencia e imparcialidad del juez</w:t>
      </w:r>
      <w:r w:rsidR="00FA41AC" w:rsidRPr="006C2D09">
        <w:rPr>
          <w:rFonts w:ascii="Arial Narrow" w:hAnsi="Arial Narrow"/>
          <w:bCs/>
          <w:sz w:val="26"/>
          <w:szCs w:val="26"/>
        </w:rPr>
        <w:t xml:space="preserve">, que conviertan en arbitraria o irrazonable la decisión controvertida y se imponga la intervención excepcional del juez de tutela. </w:t>
      </w:r>
    </w:p>
    <w:p w14:paraId="19A20B11" w14:textId="77777777" w:rsidR="00D91455" w:rsidRPr="006C2D09" w:rsidRDefault="00D91455" w:rsidP="006C2D09">
      <w:pPr>
        <w:pStyle w:val="Sinespaciado"/>
        <w:spacing w:line="276" w:lineRule="auto"/>
        <w:jc w:val="both"/>
        <w:rPr>
          <w:rFonts w:ascii="Arial Narrow" w:hAnsi="Arial Narrow"/>
          <w:bCs/>
          <w:sz w:val="26"/>
          <w:szCs w:val="26"/>
        </w:rPr>
      </w:pPr>
    </w:p>
    <w:p w14:paraId="5269D016" w14:textId="24AAED1A" w:rsidR="00D3287F" w:rsidRPr="006C2D09" w:rsidRDefault="00E432FF" w:rsidP="006C2D09">
      <w:pPr>
        <w:pStyle w:val="Sinespaciado"/>
        <w:spacing w:line="276" w:lineRule="auto"/>
        <w:jc w:val="both"/>
        <w:rPr>
          <w:rFonts w:ascii="Arial Narrow" w:hAnsi="Arial Narrow"/>
          <w:bCs/>
          <w:sz w:val="26"/>
          <w:szCs w:val="26"/>
        </w:rPr>
      </w:pPr>
      <w:r w:rsidRPr="006C2D09">
        <w:rPr>
          <w:rFonts w:ascii="Arial Narrow" w:hAnsi="Arial Narrow"/>
          <w:bCs/>
          <w:sz w:val="26"/>
          <w:szCs w:val="26"/>
        </w:rPr>
        <w:t>E</w:t>
      </w:r>
      <w:r w:rsidR="00E01114" w:rsidRPr="006C2D09">
        <w:rPr>
          <w:rFonts w:ascii="Arial Narrow" w:hAnsi="Arial Narrow"/>
          <w:bCs/>
          <w:sz w:val="26"/>
          <w:szCs w:val="26"/>
        </w:rPr>
        <w:t>s</w:t>
      </w:r>
      <w:r w:rsidRPr="006C2D09">
        <w:rPr>
          <w:rFonts w:ascii="Arial Narrow" w:hAnsi="Arial Narrow"/>
          <w:bCs/>
          <w:sz w:val="26"/>
          <w:szCs w:val="26"/>
        </w:rPr>
        <w:t xml:space="preserve"> claro, además, que el reclamo sobre el reconocimiento de las mejoras quedó zanjado dentro del proceso divisorio desde el </w:t>
      </w:r>
      <w:r w:rsidR="00577978" w:rsidRPr="006C2D09">
        <w:rPr>
          <w:rFonts w:ascii="Arial Narrow" w:hAnsi="Arial Narrow"/>
          <w:bCs/>
          <w:sz w:val="26"/>
          <w:szCs w:val="26"/>
        </w:rPr>
        <w:t>auto de abril 22</w:t>
      </w:r>
      <w:r w:rsidR="00E01114" w:rsidRPr="006C2D09">
        <w:rPr>
          <w:rFonts w:ascii="Arial Narrow" w:hAnsi="Arial Narrow"/>
          <w:bCs/>
          <w:sz w:val="26"/>
          <w:szCs w:val="26"/>
        </w:rPr>
        <w:t xml:space="preserve"> </w:t>
      </w:r>
      <w:r w:rsidR="00577978" w:rsidRPr="006C2D09">
        <w:rPr>
          <w:rFonts w:ascii="Arial Narrow" w:hAnsi="Arial Narrow"/>
          <w:bCs/>
          <w:sz w:val="26"/>
          <w:szCs w:val="26"/>
        </w:rPr>
        <w:t xml:space="preserve">de 2001, y fue allí, al interior de esa división de cosa común, donde debieron alegarse aspectos que ahora vienen a </w:t>
      </w:r>
      <w:r w:rsidR="00B80A3F" w:rsidRPr="006C2D09">
        <w:rPr>
          <w:rFonts w:ascii="Arial Narrow" w:hAnsi="Arial Narrow"/>
          <w:bCs/>
          <w:sz w:val="26"/>
          <w:szCs w:val="26"/>
        </w:rPr>
        <w:t>ventilarse</w:t>
      </w:r>
      <w:r w:rsidR="00577978" w:rsidRPr="006C2D09">
        <w:rPr>
          <w:rFonts w:ascii="Arial Narrow" w:hAnsi="Arial Narrow"/>
          <w:bCs/>
          <w:sz w:val="26"/>
          <w:szCs w:val="26"/>
        </w:rPr>
        <w:t xml:space="preserve"> en el escenario constitucional, </w:t>
      </w:r>
      <w:r w:rsidR="00D3287F" w:rsidRPr="006C2D09">
        <w:rPr>
          <w:rFonts w:ascii="Arial Narrow" w:hAnsi="Arial Narrow"/>
          <w:bCs/>
          <w:sz w:val="26"/>
          <w:szCs w:val="26"/>
        </w:rPr>
        <w:t xml:space="preserve">como por ejemplo que las mejoras no fueron autorizadas ni consentidas, o que se </w:t>
      </w:r>
      <w:r w:rsidR="00D3287F" w:rsidRPr="006C2D09">
        <w:rPr>
          <w:rFonts w:ascii="Arial Narrow" w:hAnsi="Arial Narrow"/>
          <w:bCs/>
          <w:sz w:val="26"/>
          <w:szCs w:val="26"/>
        </w:rPr>
        <w:lastRenderedPageBreak/>
        <w:t>realizaron antes de que se formara la comunidad con los demandantes</w:t>
      </w:r>
      <w:r w:rsidR="00E2685B" w:rsidRPr="006C2D09">
        <w:rPr>
          <w:rFonts w:ascii="Arial Narrow" w:hAnsi="Arial Narrow"/>
          <w:bCs/>
          <w:sz w:val="26"/>
          <w:szCs w:val="26"/>
        </w:rPr>
        <w:t>.</w:t>
      </w:r>
    </w:p>
    <w:p w14:paraId="5B5D04D5" w14:textId="77777777" w:rsidR="00D3287F" w:rsidRPr="006C2D09" w:rsidRDefault="00D3287F" w:rsidP="006C2D09">
      <w:pPr>
        <w:pStyle w:val="Sinespaciado"/>
        <w:spacing w:line="276" w:lineRule="auto"/>
        <w:jc w:val="both"/>
        <w:rPr>
          <w:rFonts w:ascii="Arial Narrow" w:hAnsi="Arial Narrow"/>
          <w:bCs/>
          <w:sz w:val="26"/>
          <w:szCs w:val="26"/>
        </w:rPr>
      </w:pPr>
    </w:p>
    <w:p w14:paraId="1CA9AC2D" w14:textId="06983A73" w:rsidR="00190779" w:rsidRPr="006C2D09" w:rsidRDefault="00B674A2" w:rsidP="006C2D09">
      <w:pPr>
        <w:pStyle w:val="Sinespaciado"/>
        <w:spacing w:line="276" w:lineRule="auto"/>
        <w:jc w:val="both"/>
        <w:rPr>
          <w:rFonts w:ascii="Arial Narrow" w:hAnsi="Arial Narrow"/>
          <w:sz w:val="26"/>
          <w:szCs w:val="26"/>
        </w:rPr>
      </w:pPr>
      <w:r w:rsidRPr="006C2D09">
        <w:rPr>
          <w:rFonts w:ascii="Arial Narrow" w:hAnsi="Arial Narrow"/>
          <w:b/>
          <w:bCs/>
          <w:sz w:val="26"/>
          <w:szCs w:val="26"/>
        </w:rPr>
        <w:t xml:space="preserve">8.2.3 </w:t>
      </w:r>
      <w:r w:rsidR="00DA297B" w:rsidRPr="006C2D09">
        <w:rPr>
          <w:rFonts w:ascii="Arial Narrow" w:hAnsi="Arial Narrow"/>
          <w:sz w:val="26"/>
          <w:szCs w:val="26"/>
        </w:rPr>
        <w:t xml:space="preserve">Por </w:t>
      </w:r>
      <w:r w:rsidR="00125F0B" w:rsidRPr="006C2D09">
        <w:rPr>
          <w:rFonts w:ascii="Arial Narrow" w:hAnsi="Arial Narrow"/>
          <w:sz w:val="26"/>
          <w:szCs w:val="26"/>
        </w:rPr>
        <w:t>tanto,</w:t>
      </w:r>
      <w:r w:rsidRPr="006C2D09">
        <w:rPr>
          <w:rFonts w:ascii="Arial Narrow" w:hAnsi="Arial Narrow"/>
          <w:sz w:val="26"/>
          <w:szCs w:val="26"/>
        </w:rPr>
        <w:t xml:space="preserve"> </w:t>
      </w:r>
      <w:r w:rsidR="00E01114" w:rsidRPr="006C2D09">
        <w:rPr>
          <w:rFonts w:ascii="Arial Narrow" w:hAnsi="Arial Narrow"/>
          <w:sz w:val="26"/>
          <w:szCs w:val="26"/>
        </w:rPr>
        <w:t>esta Sala considera que l</w:t>
      </w:r>
      <w:r w:rsidR="00190779" w:rsidRPr="006C2D09">
        <w:rPr>
          <w:rFonts w:ascii="Arial Narrow" w:hAnsi="Arial Narrow"/>
          <w:sz w:val="26"/>
          <w:szCs w:val="26"/>
        </w:rPr>
        <w:t>a conclusión a la que llegó el juzgador accionado no luce contraria a la actuación procesal</w:t>
      </w:r>
      <w:r w:rsidRPr="006C2D09">
        <w:rPr>
          <w:rFonts w:ascii="Arial Narrow" w:hAnsi="Arial Narrow"/>
          <w:sz w:val="26"/>
          <w:szCs w:val="26"/>
        </w:rPr>
        <w:t xml:space="preserve"> y</w:t>
      </w:r>
      <w:r w:rsidR="004136C3" w:rsidRPr="006C2D09">
        <w:rPr>
          <w:rFonts w:ascii="Arial Narrow" w:hAnsi="Arial Narrow"/>
          <w:sz w:val="26"/>
          <w:szCs w:val="26"/>
        </w:rPr>
        <w:t xml:space="preserve"> </w:t>
      </w:r>
      <w:r w:rsidR="00190779" w:rsidRPr="006C2D09">
        <w:rPr>
          <w:rFonts w:ascii="Arial Narrow" w:hAnsi="Arial Narrow"/>
          <w:sz w:val="26"/>
          <w:szCs w:val="26"/>
        </w:rPr>
        <w:t>no</w:t>
      </w:r>
      <w:r w:rsidR="45DAAE95" w:rsidRPr="006C2D09">
        <w:rPr>
          <w:rFonts w:ascii="Arial Narrow" w:hAnsi="Arial Narrow"/>
          <w:sz w:val="26"/>
          <w:szCs w:val="26"/>
        </w:rPr>
        <w:t xml:space="preserve"> </w:t>
      </w:r>
      <w:r w:rsidR="00BB4832" w:rsidRPr="006C2D09">
        <w:rPr>
          <w:rFonts w:ascii="Arial Narrow" w:hAnsi="Arial Narrow"/>
          <w:sz w:val="26"/>
          <w:szCs w:val="26"/>
        </w:rPr>
        <w:t>resulta arbitraria</w:t>
      </w:r>
      <w:r w:rsidRPr="006C2D09">
        <w:rPr>
          <w:rFonts w:ascii="Arial Narrow" w:hAnsi="Arial Narrow"/>
          <w:sz w:val="26"/>
          <w:szCs w:val="26"/>
        </w:rPr>
        <w:t xml:space="preserve"> o caprichosa, </w:t>
      </w:r>
      <w:r w:rsidR="00BB4832" w:rsidRPr="006C2D09">
        <w:rPr>
          <w:rFonts w:ascii="Arial Narrow" w:hAnsi="Arial Narrow"/>
          <w:sz w:val="26"/>
          <w:szCs w:val="26"/>
        </w:rPr>
        <w:t xml:space="preserve">pues responde a una inteligencia </w:t>
      </w:r>
      <w:r w:rsidR="003F716F" w:rsidRPr="006C2D09">
        <w:rPr>
          <w:rFonts w:ascii="Arial Narrow" w:hAnsi="Arial Narrow"/>
          <w:sz w:val="26"/>
          <w:szCs w:val="26"/>
        </w:rPr>
        <w:t xml:space="preserve">que de entrada </w:t>
      </w:r>
      <w:r w:rsidR="00190779" w:rsidRPr="006C2D09">
        <w:rPr>
          <w:rFonts w:ascii="Arial Narrow" w:hAnsi="Arial Narrow"/>
          <w:sz w:val="26"/>
          <w:szCs w:val="26"/>
        </w:rPr>
        <w:t>no</w:t>
      </w:r>
      <w:r w:rsidR="45DAAE95" w:rsidRPr="006C2D09">
        <w:rPr>
          <w:rFonts w:ascii="Arial Narrow" w:hAnsi="Arial Narrow"/>
          <w:sz w:val="26"/>
          <w:szCs w:val="26"/>
        </w:rPr>
        <w:t xml:space="preserve"> </w:t>
      </w:r>
      <w:r w:rsidR="003F716F" w:rsidRPr="006C2D09">
        <w:rPr>
          <w:rFonts w:ascii="Arial Narrow" w:hAnsi="Arial Narrow"/>
          <w:sz w:val="26"/>
          <w:szCs w:val="26"/>
        </w:rPr>
        <w:t>puede ser catalogada como irrazonable</w:t>
      </w:r>
      <w:r w:rsidR="004136C3" w:rsidRPr="006C2D09">
        <w:rPr>
          <w:rFonts w:ascii="Arial Narrow" w:hAnsi="Arial Narrow"/>
          <w:sz w:val="26"/>
          <w:szCs w:val="26"/>
        </w:rPr>
        <w:t>.</w:t>
      </w:r>
      <w:r w:rsidR="00BB4832" w:rsidRPr="006C2D09">
        <w:rPr>
          <w:rFonts w:ascii="Arial Narrow" w:hAnsi="Arial Narrow"/>
          <w:sz w:val="26"/>
          <w:szCs w:val="26"/>
        </w:rPr>
        <w:t xml:space="preserve"> </w:t>
      </w:r>
      <w:r w:rsidR="003F716F" w:rsidRPr="006C2D09">
        <w:rPr>
          <w:rFonts w:ascii="Arial Narrow" w:hAnsi="Arial Narrow"/>
          <w:sz w:val="26"/>
          <w:szCs w:val="26"/>
        </w:rPr>
        <w:t xml:space="preserve">Por ello se confirmará la sentencia impugnada, con la precisión que la tutela </w:t>
      </w:r>
      <w:r w:rsidR="00190779" w:rsidRPr="006C2D09">
        <w:rPr>
          <w:rFonts w:ascii="Arial Narrow" w:hAnsi="Arial Narrow"/>
          <w:sz w:val="26"/>
          <w:szCs w:val="26"/>
        </w:rPr>
        <w:t>no</w:t>
      </w:r>
      <w:r w:rsidR="45DAAE95" w:rsidRPr="006C2D09">
        <w:rPr>
          <w:rFonts w:ascii="Arial Narrow" w:hAnsi="Arial Narrow"/>
          <w:sz w:val="26"/>
          <w:szCs w:val="26"/>
        </w:rPr>
        <w:t xml:space="preserve"> </w:t>
      </w:r>
      <w:r w:rsidR="00261753" w:rsidRPr="006C2D09">
        <w:rPr>
          <w:rFonts w:ascii="Arial Narrow" w:hAnsi="Arial Narrow"/>
          <w:sz w:val="26"/>
          <w:szCs w:val="26"/>
        </w:rPr>
        <w:t xml:space="preserve">se declare improcedente, como dijo el a quo: </w:t>
      </w:r>
      <w:r w:rsidR="003F716F" w:rsidRPr="006C2D09">
        <w:rPr>
          <w:rFonts w:ascii="Arial Narrow" w:hAnsi="Arial Narrow"/>
          <w:sz w:val="26"/>
          <w:szCs w:val="26"/>
        </w:rPr>
        <w:t>se niega por cuanto sí se analiz</w:t>
      </w:r>
      <w:r w:rsidR="00DA297B" w:rsidRPr="006C2D09">
        <w:rPr>
          <w:rFonts w:ascii="Arial Narrow" w:hAnsi="Arial Narrow"/>
          <w:sz w:val="26"/>
          <w:szCs w:val="26"/>
        </w:rPr>
        <w:t>ó</w:t>
      </w:r>
      <w:r w:rsidR="003F716F" w:rsidRPr="006C2D09">
        <w:rPr>
          <w:rFonts w:ascii="Arial Narrow" w:hAnsi="Arial Narrow"/>
          <w:sz w:val="26"/>
          <w:szCs w:val="26"/>
        </w:rPr>
        <w:t xml:space="preserve"> el fondo del asunto</w:t>
      </w:r>
      <w:r w:rsidR="00192F28" w:rsidRPr="006C2D09">
        <w:rPr>
          <w:rFonts w:ascii="Arial Narrow" w:hAnsi="Arial Narrow"/>
          <w:sz w:val="26"/>
          <w:szCs w:val="26"/>
        </w:rPr>
        <w:t>.</w:t>
      </w:r>
    </w:p>
    <w:p w14:paraId="609B8828" w14:textId="77777777" w:rsidR="003A5FFB" w:rsidRPr="006C2D09" w:rsidRDefault="003A5FFB" w:rsidP="006C2D09">
      <w:pPr>
        <w:pStyle w:val="Sinespaciado"/>
        <w:spacing w:line="276" w:lineRule="auto"/>
        <w:jc w:val="both"/>
        <w:rPr>
          <w:rFonts w:ascii="Arial Narrow" w:hAnsi="Arial Narrow"/>
          <w:sz w:val="26"/>
          <w:szCs w:val="26"/>
        </w:rPr>
      </w:pPr>
    </w:p>
    <w:p w14:paraId="5A0226F8" w14:textId="77777777" w:rsidR="001429D5" w:rsidRPr="006C2D09" w:rsidRDefault="001429D5" w:rsidP="006C2D09">
      <w:pPr>
        <w:pStyle w:val="Sinespaciado"/>
        <w:spacing w:line="276" w:lineRule="auto"/>
        <w:jc w:val="both"/>
        <w:rPr>
          <w:rFonts w:ascii="Arial Narrow" w:hAnsi="Arial Narrow"/>
          <w:sz w:val="26"/>
          <w:szCs w:val="26"/>
        </w:rPr>
      </w:pPr>
      <w:r w:rsidRPr="006C2D09">
        <w:rPr>
          <w:rFonts w:ascii="Arial Narrow" w:hAnsi="Arial Narrow"/>
          <w:sz w:val="26"/>
          <w:szCs w:val="26"/>
        </w:rPr>
        <w:t>Por lo expuesto, la Sala Civil Familia del Tribunal Superior de Pereira, Risaralda, administrando justicia en nombre de la República y por autoridad de la ley,</w:t>
      </w:r>
    </w:p>
    <w:p w14:paraId="07459315" w14:textId="77777777" w:rsidR="001429D5" w:rsidRPr="006C2D09" w:rsidRDefault="001429D5" w:rsidP="006C2D09">
      <w:pPr>
        <w:pStyle w:val="Sinespaciado"/>
        <w:spacing w:line="276" w:lineRule="auto"/>
        <w:jc w:val="both"/>
        <w:rPr>
          <w:rFonts w:ascii="Arial Narrow" w:hAnsi="Arial Narrow"/>
          <w:sz w:val="26"/>
          <w:szCs w:val="26"/>
        </w:rPr>
      </w:pPr>
    </w:p>
    <w:p w14:paraId="68A3624F" w14:textId="77777777" w:rsidR="001429D5" w:rsidRPr="006C2D09" w:rsidRDefault="001429D5" w:rsidP="006C2D09">
      <w:pPr>
        <w:pStyle w:val="Sinespaciado"/>
        <w:spacing w:line="276" w:lineRule="auto"/>
        <w:jc w:val="center"/>
        <w:rPr>
          <w:rFonts w:ascii="Arial Narrow" w:hAnsi="Arial Narrow"/>
          <w:sz w:val="26"/>
          <w:szCs w:val="26"/>
        </w:rPr>
      </w:pPr>
      <w:r w:rsidRPr="006C2D09">
        <w:rPr>
          <w:rFonts w:ascii="Arial Narrow" w:hAnsi="Arial Narrow"/>
          <w:b/>
          <w:bCs/>
          <w:sz w:val="26"/>
          <w:szCs w:val="26"/>
        </w:rPr>
        <w:t>RESUELVE</w:t>
      </w:r>
    </w:p>
    <w:p w14:paraId="6537F28F" w14:textId="77777777" w:rsidR="001429D5" w:rsidRPr="006C2D09" w:rsidRDefault="001429D5" w:rsidP="006C2D09">
      <w:pPr>
        <w:pStyle w:val="Sinespaciado"/>
        <w:spacing w:line="276" w:lineRule="auto"/>
        <w:jc w:val="center"/>
        <w:rPr>
          <w:rFonts w:ascii="Arial Narrow" w:hAnsi="Arial Narrow"/>
          <w:sz w:val="26"/>
          <w:szCs w:val="26"/>
        </w:rPr>
      </w:pPr>
    </w:p>
    <w:p w14:paraId="60D48D53" w14:textId="554CEFA0" w:rsidR="001429D5" w:rsidRPr="006C2D09" w:rsidRDefault="001429D5" w:rsidP="006C2D09">
      <w:pPr>
        <w:pStyle w:val="Sinespaciado"/>
        <w:spacing w:line="276" w:lineRule="auto"/>
        <w:jc w:val="both"/>
        <w:rPr>
          <w:rFonts w:ascii="Arial Narrow" w:hAnsi="Arial Narrow"/>
          <w:sz w:val="26"/>
          <w:szCs w:val="26"/>
        </w:rPr>
      </w:pPr>
      <w:r w:rsidRPr="006C2D09">
        <w:rPr>
          <w:rFonts w:ascii="Arial Narrow" w:hAnsi="Arial Narrow" w:cs="Arial"/>
          <w:b/>
          <w:bCs/>
          <w:sz w:val="26"/>
          <w:szCs w:val="26"/>
        </w:rPr>
        <w:t xml:space="preserve">PRIMERO: </w:t>
      </w:r>
      <w:r w:rsidR="00C51840" w:rsidRPr="006C2D09">
        <w:rPr>
          <w:rFonts w:ascii="Arial Narrow" w:hAnsi="Arial Narrow"/>
          <w:sz w:val="26"/>
          <w:szCs w:val="26"/>
        </w:rPr>
        <w:t xml:space="preserve">Confirmar </w:t>
      </w:r>
      <w:r w:rsidRPr="006C2D09">
        <w:rPr>
          <w:rFonts w:ascii="Arial Narrow" w:hAnsi="Arial Narrow"/>
          <w:sz w:val="26"/>
          <w:szCs w:val="26"/>
        </w:rPr>
        <w:t>la sentencia impugnad</w:t>
      </w:r>
      <w:r w:rsidR="00830F83" w:rsidRPr="006C2D09">
        <w:rPr>
          <w:rFonts w:ascii="Arial Narrow" w:hAnsi="Arial Narrow"/>
          <w:sz w:val="26"/>
          <w:szCs w:val="26"/>
        </w:rPr>
        <w:t>a, de fecha y procedencia</w:t>
      </w:r>
      <w:r w:rsidR="00192F28" w:rsidRPr="006C2D09">
        <w:rPr>
          <w:rFonts w:ascii="Arial Narrow" w:hAnsi="Arial Narrow"/>
          <w:sz w:val="26"/>
          <w:szCs w:val="26"/>
        </w:rPr>
        <w:t xml:space="preserve"> ya indicadas</w:t>
      </w:r>
      <w:r w:rsidR="00830F83" w:rsidRPr="006C2D09">
        <w:rPr>
          <w:rFonts w:ascii="Arial Narrow" w:hAnsi="Arial Narrow"/>
          <w:sz w:val="26"/>
          <w:szCs w:val="26"/>
        </w:rPr>
        <w:t xml:space="preserve">, </w:t>
      </w:r>
      <w:r w:rsidR="00C51840" w:rsidRPr="006C2D09">
        <w:rPr>
          <w:rFonts w:ascii="Arial Narrow" w:hAnsi="Arial Narrow"/>
          <w:sz w:val="26"/>
          <w:szCs w:val="26"/>
        </w:rPr>
        <w:t>modificando únicamente su ordinal primero para negar el amparo invocado.</w:t>
      </w:r>
    </w:p>
    <w:p w14:paraId="6DFB9E20" w14:textId="77777777" w:rsidR="001429D5" w:rsidRPr="006C2D09" w:rsidRDefault="001429D5" w:rsidP="006C2D09">
      <w:pPr>
        <w:pStyle w:val="Sinespaciado"/>
        <w:spacing w:line="276" w:lineRule="auto"/>
        <w:jc w:val="both"/>
        <w:rPr>
          <w:rFonts w:ascii="Arial Narrow" w:hAnsi="Arial Narrow"/>
          <w:sz w:val="26"/>
          <w:szCs w:val="26"/>
        </w:rPr>
      </w:pPr>
    </w:p>
    <w:p w14:paraId="7BF43BFF" w14:textId="77777777" w:rsidR="001429D5" w:rsidRPr="006C2D09" w:rsidRDefault="001429D5" w:rsidP="006C2D09">
      <w:pPr>
        <w:pStyle w:val="Sinespaciado"/>
        <w:spacing w:line="276" w:lineRule="auto"/>
        <w:jc w:val="both"/>
        <w:rPr>
          <w:rFonts w:ascii="Arial Narrow" w:hAnsi="Arial Narrow" w:cs="Arial"/>
          <w:sz w:val="26"/>
          <w:szCs w:val="26"/>
        </w:rPr>
      </w:pPr>
      <w:r w:rsidRPr="006C2D09">
        <w:rPr>
          <w:rFonts w:ascii="Arial Narrow" w:hAnsi="Arial Narrow" w:cs="Arial"/>
          <w:b/>
          <w:bCs/>
          <w:sz w:val="26"/>
          <w:szCs w:val="26"/>
        </w:rPr>
        <w:t xml:space="preserve">SEGUNDO: </w:t>
      </w:r>
      <w:r w:rsidRPr="006C2D09">
        <w:rPr>
          <w:rFonts w:ascii="Arial Narrow" w:hAnsi="Arial Narrow" w:cs="Arial"/>
          <w:bCs/>
          <w:sz w:val="26"/>
          <w:szCs w:val="26"/>
        </w:rPr>
        <w:t>Notificar</w:t>
      </w:r>
      <w:r w:rsidRPr="006C2D09">
        <w:rPr>
          <w:rFonts w:ascii="Arial Narrow" w:hAnsi="Arial Narrow" w:cs="Arial"/>
          <w:sz w:val="26"/>
          <w:szCs w:val="26"/>
        </w:rPr>
        <w:t xml:space="preserve"> a las partes lo aquí resuelto en la forma más expedita y eficaz posible. Comuníquese de igual forma al Juzgado de primera instancia.</w:t>
      </w:r>
    </w:p>
    <w:p w14:paraId="70DF9E56" w14:textId="77777777" w:rsidR="001429D5" w:rsidRPr="006C2D09" w:rsidRDefault="001429D5" w:rsidP="006C2D09">
      <w:pPr>
        <w:pStyle w:val="Sinespaciado"/>
        <w:spacing w:line="276" w:lineRule="auto"/>
        <w:jc w:val="both"/>
        <w:rPr>
          <w:rFonts w:ascii="Arial Narrow" w:hAnsi="Arial Narrow" w:cs="Arial"/>
          <w:sz w:val="26"/>
          <w:szCs w:val="26"/>
        </w:rPr>
      </w:pPr>
    </w:p>
    <w:p w14:paraId="6231CA95" w14:textId="77777777" w:rsidR="001429D5" w:rsidRPr="006C2D09" w:rsidRDefault="001429D5" w:rsidP="006C2D09">
      <w:pPr>
        <w:pStyle w:val="Sinespaciado"/>
        <w:spacing w:line="276" w:lineRule="auto"/>
        <w:jc w:val="both"/>
        <w:rPr>
          <w:rFonts w:ascii="Arial Narrow" w:hAnsi="Arial Narrow"/>
          <w:b/>
          <w:sz w:val="26"/>
          <w:szCs w:val="26"/>
        </w:rPr>
      </w:pPr>
      <w:r w:rsidRPr="006C2D09">
        <w:rPr>
          <w:rFonts w:ascii="Arial Narrow" w:hAnsi="Arial Narrow" w:cs="Arial"/>
          <w:b/>
          <w:bCs/>
          <w:sz w:val="26"/>
          <w:szCs w:val="26"/>
        </w:rPr>
        <w:t xml:space="preserve">TERCERO: </w:t>
      </w:r>
      <w:r w:rsidRPr="006C2D09">
        <w:rPr>
          <w:rFonts w:ascii="Arial Narrow" w:hAnsi="Arial Narrow" w:cs="Arial"/>
          <w:sz w:val="26"/>
          <w:szCs w:val="26"/>
        </w:rPr>
        <w:t>Enviar</w:t>
      </w:r>
      <w:r w:rsidRPr="006C2D09">
        <w:rPr>
          <w:rFonts w:ascii="Arial Narrow" w:hAnsi="Arial Narrow" w:cs="Arial"/>
          <w:bCs/>
          <w:sz w:val="26"/>
          <w:szCs w:val="26"/>
        </w:rPr>
        <w:t xml:space="preserve"> </w:t>
      </w:r>
      <w:r w:rsidRPr="006C2D09">
        <w:rPr>
          <w:rFonts w:ascii="Arial Narrow" w:hAnsi="Arial Narrow" w:cs="Arial"/>
          <w:sz w:val="26"/>
          <w:szCs w:val="26"/>
        </w:rPr>
        <w:t>oportunamente, el presente expediente a la Honorable Corte Constitucional para su eventual revisión</w:t>
      </w:r>
      <w:r w:rsidRPr="006C2D09">
        <w:rPr>
          <w:rFonts w:ascii="Arial Narrow" w:hAnsi="Arial Narrow"/>
          <w:sz w:val="26"/>
          <w:szCs w:val="26"/>
        </w:rPr>
        <w:t>.</w:t>
      </w:r>
    </w:p>
    <w:p w14:paraId="44E871BC" w14:textId="77777777" w:rsidR="0004014C" w:rsidRPr="006C2D09" w:rsidRDefault="0004014C" w:rsidP="006C2D09">
      <w:pPr>
        <w:pStyle w:val="Sinespaciado"/>
        <w:spacing w:line="276" w:lineRule="auto"/>
        <w:jc w:val="both"/>
        <w:rPr>
          <w:rFonts w:ascii="Arial Narrow" w:hAnsi="Arial Narrow"/>
          <w:sz w:val="26"/>
          <w:szCs w:val="26"/>
        </w:rPr>
      </w:pPr>
    </w:p>
    <w:p w14:paraId="4FAE8991" w14:textId="77777777" w:rsidR="006C2D09" w:rsidRPr="006C2D09" w:rsidRDefault="006C2D09" w:rsidP="006C2D09">
      <w:pPr>
        <w:overflowPunct/>
        <w:autoSpaceDE/>
        <w:autoSpaceDN/>
        <w:adjustRightInd/>
        <w:spacing w:line="276" w:lineRule="auto"/>
        <w:rPr>
          <w:rFonts w:ascii="Arial Narrow" w:eastAsia="Calibri" w:hAnsi="Arial Narrow" w:cs="Times New Roman"/>
          <w:b/>
          <w:iCs/>
          <w:sz w:val="26"/>
          <w:szCs w:val="26"/>
          <w:lang w:val="es-CO" w:eastAsia="en-US"/>
        </w:rPr>
      </w:pPr>
      <w:r w:rsidRPr="006C2D09">
        <w:rPr>
          <w:rFonts w:ascii="Arial Narrow" w:eastAsia="Calibri" w:hAnsi="Arial Narrow" w:cs="Times New Roman"/>
          <w:b/>
          <w:iCs/>
          <w:sz w:val="26"/>
          <w:szCs w:val="26"/>
          <w:lang w:val="es-CO" w:eastAsia="en-US"/>
        </w:rPr>
        <w:t>NOTIFÍQUESE Y CÚMPLASE</w:t>
      </w:r>
    </w:p>
    <w:p w14:paraId="75E07024" w14:textId="77777777" w:rsidR="006C2D09" w:rsidRPr="006C2D09" w:rsidRDefault="006C2D09" w:rsidP="006C2D09">
      <w:pPr>
        <w:spacing w:line="276" w:lineRule="auto"/>
        <w:ind w:right="49"/>
        <w:jc w:val="center"/>
        <w:rPr>
          <w:rFonts w:ascii="Arial Narrow" w:hAnsi="Arial Narrow"/>
          <w:b/>
          <w:iCs/>
          <w:sz w:val="26"/>
          <w:szCs w:val="26"/>
          <w:lang w:val="es-ES"/>
        </w:rPr>
      </w:pPr>
      <w:bookmarkStart w:id="3" w:name="_Hlk109296068"/>
    </w:p>
    <w:p w14:paraId="3E3B0792" w14:textId="77777777" w:rsidR="006C2D09" w:rsidRPr="006C2D09" w:rsidRDefault="006C2D09" w:rsidP="006C2D09">
      <w:pPr>
        <w:spacing w:line="276" w:lineRule="auto"/>
        <w:ind w:right="49"/>
        <w:rPr>
          <w:rFonts w:ascii="Arial Narrow" w:hAnsi="Arial Narrow"/>
          <w:iCs/>
          <w:sz w:val="26"/>
          <w:szCs w:val="26"/>
        </w:rPr>
      </w:pPr>
      <w:r w:rsidRPr="006C2D09">
        <w:rPr>
          <w:rFonts w:ascii="Arial Narrow" w:hAnsi="Arial Narrow"/>
          <w:iCs/>
          <w:sz w:val="26"/>
          <w:szCs w:val="26"/>
        </w:rPr>
        <w:t>Los Magistrados,</w:t>
      </w:r>
    </w:p>
    <w:p w14:paraId="799E347E" w14:textId="77777777" w:rsidR="006C2D09" w:rsidRPr="006C2D09" w:rsidRDefault="006C2D09" w:rsidP="006C2D09">
      <w:pPr>
        <w:spacing w:line="276" w:lineRule="auto"/>
        <w:ind w:right="49"/>
        <w:jc w:val="center"/>
        <w:rPr>
          <w:rFonts w:ascii="Arial Narrow" w:hAnsi="Arial Narrow"/>
          <w:iCs/>
          <w:sz w:val="26"/>
          <w:szCs w:val="26"/>
        </w:rPr>
      </w:pPr>
    </w:p>
    <w:p w14:paraId="4550B86A" w14:textId="4F20BFFE" w:rsidR="006C2D09" w:rsidRDefault="006C2D09" w:rsidP="006C2D09">
      <w:pPr>
        <w:spacing w:line="276" w:lineRule="auto"/>
        <w:ind w:right="49"/>
        <w:jc w:val="center"/>
        <w:rPr>
          <w:rFonts w:ascii="Arial Narrow" w:hAnsi="Arial Narrow"/>
          <w:iCs/>
          <w:sz w:val="26"/>
          <w:szCs w:val="26"/>
        </w:rPr>
      </w:pPr>
    </w:p>
    <w:p w14:paraId="367258CD" w14:textId="77777777" w:rsidR="00F25227" w:rsidRPr="006C2D09" w:rsidRDefault="00F25227" w:rsidP="006C2D09">
      <w:pPr>
        <w:spacing w:line="276" w:lineRule="auto"/>
        <w:ind w:right="49"/>
        <w:jc w:val="center"/>
        <w:rPr>
          <w:rFonts w:ascii="Arial Narrow" w:hAnsi="Arial Narrow"/>
          <w:iCs/>
          <w:sz w:val="26"/>
          <w:szCs w:val="26"/>
        </w:rPr>
      </w:pPr>
    </w:p>
    <w:p w14:paraId="44BF910D" w14:textId="77777777" w:rsidR="006C2D09" w:rsidRPr="006C2D09" w:rsidRDefault="006C2D09" w:rsidP="006C2D09">
      <w:pPr>
        <w:spacing w:line="276" w:lineRule="auto"/>
        <w:ind w:right="49"/>
        <w:jc w:val="center"/>
        <w:rPr>
          <w:rFonts w:ascii="Arial Narrow" w:hAnsi="Arial Narrow"/>
          <w:b/>
          <w:iCs/>
          <w:sz w:val="26"/>
          <w:szCs w:val="26"/>
        </w:rPr>
      </w:pPr>
      <w:r w:rsidRPr="006C2D09">
        <w:rPr>
          <w:rFonts w:ascii="Arial Narrow" w:hAnsi="Arial Narrow"/>
          <w:b/>
          <w:iCs/>
          <w:sz w:val="26"/>
          <w:szCs w:val="26"/>
        </w:rPr>
        <w:t>CARLOS MAURICIO GARCÍA BARAJAS</w:t>
      </w:r>
    </w:p>
    <w:p w14:paraId="042C71B3" w14:textId="77777777" w:rsidR="006C2D09" w:rsidRPr="006C2D09" w:rsidRDefault="006C2D09" w:rsidP="006C2D09">
      <w:pPr>
        <w:spacing w:line="276" w:lineRule="auto"/>
        <w:ind w:right="49"/>
        <w:jc w:val="center"/>
        <w:rPr>
          <w:rFonts w:ascii="Arial Narrow" w:hAnsi="Arial Narrow"/>
          <w:iCs/>
          <w:sz w:val="26"/>
          <w:szCs w:val="26"/>
        </w:rPr>
      </w:pPr>
    </w:p>
    <w:p w14:paraId="38128890" w14:textId="5BC58F08" w:rsidR="006C2D09" w:rsidRDefault="006C2D09" w:rsidP="006C2D09">
      <w:pPr>
        <w:spacing w:line="276" w:lineRule="auto"/>
        <w:ind w:right="49"/>
        <w:jc w:val="center"/>
        <w:rPr>
          <w:rFonts w:ascii="Arial Narrow" w:hAnsi="Arial Narrow"/>
          <w:iCs/>
          <w:sz w:val="26"/>
          <w:szCs w:val="26"/>
        </w:rPr>
      </w:pPr>
    </w:p>
    <w:p w14:paraId="450D0896" w14:textId="77777777" w:rsidR="00F25227" w:rsidRPr="006C2D09" w:rsidRDefault="00F25227" w:rsidP="006C2D09">
      <w:pPr>
        <w:spacing w:line="276" w:lineRule="auto"/>
        <w:ind w:right="49"/>
        <w:jc w:val="center"/>
        <w:rPr>
          <w:rFonts w:ascii="Arial Narrow" w:hAnsi="Arial Narrow"/>
          <w:iCs/>
          <w:sz w:val="26"/>
          <w:szCs w:val="26"/>
        </w:rPr>
      </w:pPr>
    </w:p>
    <w:p w14:paraId="3A0DE06B" w14:textId="77777777" w:rsidR="006C2D09" w:rsidRPr="006C2D09" w:rsidRDefault="006C2D09" w:rsidP="006C2D09">
      <w:pPr>
        <w:spacing w:line="276" w:lineRule="auto"/>
        <w:jc w:val="center"/>
        <w:rPr>
          <w:rFonts w:ascii="Arial Narrow" w:hAnsi="Arial Narrow" w:cs="Arial"/>
          <w:b/>
          <w:bCs/>
          <w:sz w:val="26"/>
          <w:szCs w:val="26"/>
        </w:rPr>
      </w:pPr>
      <w:r w:rsidRPr="006C2D09">
        <w:rPr>
          <w:rFonts w:ascii="Arial Narrow" w:hAnsi="Arial Narrow" w:cs="Arial"/>
          <w:b/>
          <w:bCs/>
          <w:sz w:val="26"/>
          <w:szCs w:val="26"/>
        </w:rPr>
        <w:t>DUBERNEY GRISALES HERRERA</w:t>
      </w:r>
    </w:p>
    <w:p w14:paraId="4167361F" w14:textId="200F44CD" w:rsidR="006C2D09" w:rsidRDefault="006C2D09" w:rsidP="006C2D09">
      <w:pPr>
        <w:spacing w:line="276" w:lineRule="auto"/>
        <w:ind w:right="49"/>
        <w:jc w:val="center"/>
        <w:rPr>
          <w:rFonts w:ascii="Arial Narrow" w:hAnsi="Arial Narrow"/>
          <w:iCs/>
          <w:sz w:val="26"/>
          <w:szCs w:val="26"/>
        </w:rPr>
      </w:pPr>
    </w:p>
    <w:p w14:paraId="04CF2BF1" w14:textId="77777777" w:rsidR="00F25227" w:rsidRPr="006C2D09" w:rsidRDefault="00F25227" w:rsidP="006C2D09">
      <w:pPr>
        <w:spacing w:line="276" w:lineRule="auto"/>
        <w:ind w:right="49"/>
        <w:jc w:val="center"/>
        <w:rPr>
          <w:rFonts w:ascii="Arial Narrow" w:hAnsi="Arial Narrow"/>
          <w:iCs/>
          <w:sz w:val="26"/>
          <w:szCs w:val="26"/>
        </w:rPr>
      </w:pPr>
    </w:p>
    <w:p w14:paraId="2F942784" w14:textId="77777777" w:rsidR="006C2D09" w:rsidRPr="006C2D09" w:rsidRDefault="006C2D09" w:rsidP="006C2D09">
      <w:pPr>
        <w:spacing w:line="276" w:lineRule="auto"/>
        <w:ind w:right="49"/>
        <w:jc w:val="center"/>
        <w:rPr>
          <w:rFonts w:ascii="Arial Narrow" w:hAnsi="Arial Narrow"/>
          <w:iCs/>
          <w:sz w:val="26"/>
          <w:szCs w:val="26"/>
        </w:rPr>
      </w:pPr>
    </w:p>
    <w:p w14:paraId="05A11E67" w14:textId="233D1718" w:rsidR="00BE1EA6" w:rsidRPr="006C2D09" w:rsidRDefault="006C2D09" w:rsidP="006C2D09">
      <w:pPr>
        <w:spacing w:line="276" w:lineRule="auto"/>
        <w:jc w:val="center"/>
        <w:rPr>
          <w:rFonts w:ascii="Arial Narrow" w:hAnsi="Arial Narrow" w:cs="Arial"/>
          <w:b/>
          <w:bCs/>
          <w:sz w:val="26"/>
          <w:szCs w:val="26"/>
        </w:rPr>
      </w:pPr>
      <w:r w:rsidRPr="006C2D09">
        <w:rPr>
          <w:rFonts w:ascii="Arial Narrow" w:hAnsi="Arial Narrow" w:cs="Arial"/>
          <w:b/>
          <w:bCs/>
          <w:sz w:val="26"/>
          <w:szCs w:val="26"/>
        </w:rPr>
        <w:t>EDDER JIMMY SÁNCHEZ CALAMBÁS</w:t>
      </w:r>
      <w:bookmarkEnd w:id="3"/>
    </w:p>
    <w:sectPr w:rsidR="00BE1EA6" w:rsidRPr="006C2D09" w:rsidSect="006C2D09">
      <w:head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636DEF9" w16cex:dateUtc="2022-06-07T13: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07DDC" w14:textId="77777777" w:rsidR="00591BE0" w:rsidRDefault="00591BE0" w:rsidP="003E5CA4">
      <w:r>
        <w:separator/>
      </w:r>
    </w:p>
  </w:endnote>
  <w:endnote w:type="continuationSeparator" w:id="0">
    <w:p w14:paraId="4E1896C4" w14:textId="77777777" w:rsidR="00591BE0" w:rsidRDefault="00591BE0" w:rsidP="003E5CA4">
      <w:r>
        <w:continuationSeparator/>
      </w:r>
    </w:p>
  </w:endnote>
  <w:endnote w:type="continuationNotice" w:id="1">
    <w:p w14:paraId="1EBC001F" w14:textId="77777777" w:rsidR="00591BE0" w:rsidRDefault="00591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5C603" w14:textId="77777777" w:rsidR="00591BE0" w:rsidRDefault="00591BE0" w:rsidP="003E5CA4">
      <w:r>
        <w:separator/>
      </w:r>
    </w:p>
  </w:footnote>
  <w:footnote w:type="continuationSeparator" w:id="0">
    <w:p w14:paraId="2C32E1FE" w14:textId="77777777" w:rsidR="00591BE0" w:rsidRDefault="00591BE0" w:rsidP="003E5CA4">
      <w:r>
        <w:continuationSeparator/>
      </w:r>
    </w:p>
  </w:footnote>
  <w:footnote w:type="continuationNotice" w:id="1">
    <w:p w14:paraId="2EBAB0F1" w14:textId="77777777" w:rsidR="00591BE0" w:rsidRDefault="00591BE0"/>
  </w:footnote>
  <w:footnote w:id="2">
    <w:p w14:paraId="1C8C78D4" w14:textId="77777777" w:rsidR="009F56CE" w:rsidRPr="006B0D37" w:rsidRDefault="009F56CE" w:rsidP="006B0D37">
      <w:pPr>
        <w:pStyle w:val="Textonotapie"/>
        <w:jc w:val="both"/>
        <w:rPr>
          <w:rFonts w:ascii="Arial" w:hAnsi="Arial" w:cs="Arial"/>
          <w:sz w:val="18"/>
          <w:szCs w:val="16"/>
        </w:rPr>
      </w:pPr>
      <w:r w:rsidRPr="006B0D37">
        <w:rPr>
          <w:rStyle w:val="Refdenotaalpie"/>
          <w:rFonts w:ascii="Arial" w:hAnsi="Arial" w:cs="Arial"/>
          <w:sz w:val="18"/>
          <w:szCs w:val="16"/>
        </w:rPr>
        <w:footnoteRef/>
      </w:r>
      <w:r w:rsidR="00D266DF" w:rsidRPr="006B0D37">
        <w:rPr>
          <w:rFonts w:ascii="Arial" w:hAnsi="Arial" w:cs="Arial"/>
          <w:sz w:val="18"/>
          <w:szCs w:val="16"/>
        </w:rPr>
        <w:t xml:space="preserve"> Documento 01</w:t>
      </w:r>
      <w:r w:rsidRPr="006B0D37">
        <w:rPr>
          <w:rFonts w:ascii="Arial" w:hAnsi="Arial" w:cs="Arial"/>
          <w:sz w:val="18"/>
          <w:szCs w:val="16"/>
        </w:rPr>
        <w:t xml:space="preserve"> del cuaderno de primera instancia.</w:t>
      </w:r>
    </w:p>
  </w:footnote>
  <w:footnote w:id="3">
    <w:p w14:paraId="50BD81DC" w14:textId="77777777" w:rsidR="009F56CE" w:rsidRPr="006B0D37" w:rsidRDefault="009F56CE" w:rsidP="006B0D37">
      <w:pPr>
        <w:pStyle w:val="Textonotapie"/>
        <w:jc w:val="both"/>
        <w:rPr>
          <w:rFonts w:ascii="Arial" w:hAnsi="Arial" w:cs="Arial"/>
          <w:sz w:val="18"/>
          <w:szCs w:val="16"/>
          <w:lang w:val="es-CO"/>
        </w:rPr>
      </w:pPr>
      <w:r w:rsidRPr="006B0D37">
        <w:rPr>
          <w:rStyle w:val="Refdenotaalpie"/>
          <w:rFonts w:ascii="Arial" w:hAnsi="Arial" w:cs="Arial"/>
          <w:sz w:val="18"/>
          <w:szCs w:val="16"/>
        </w:rPr>
        <w:footnoteRef/>
      </w:r>
      <w:r w:rsidRPr="006B0D37">
        <w:rPr>
          <w:rFonts w:ascii="Arial" w:hAnsi="Arial" w:cs="Arial"/>
          <w:sz w:val="18"/>
          <w:szCs w:val="16"/>
        </w:rPr>
        <w:t xml:space="preserve"> </w:t>
      </w:r>
      <w:r w:rsidR="00B24D26" w:rsidRPr="006B0D37">
        <w:rPr>
          <w:rFonts w:ascii="Arial" w:hAnsi="Arial" w:cs="Arial"/>
          <w:sz w:val="18"/>
          <w:szCs w:val="16"/>
          <w:lang w:val="es-CO"/>
        </w:rPr>
        <w:t>Documento 04</w:t>
      </w:r>
      <w:r w:rsidRPr="006B0D37">
        <w:rPr>
          <w:rFonts w:ascii="Arial" w:hAnsi="Arial" w:cs="Arial"/>
          <w:sz w:val="18"/>
          <w:szCs w:val="16"/>
          <w:lang w:val="es-CO"/>
        </w:rPr>
        <w:t xml:space="preserve"> del cuaderno de primera instancia</w:t>
      </w:r>
    </w:p>
  </w:footnote>
  <w:footnote w:id="4">
    <w:p w14:paraId="2244FB71" w14:textId="77777777" w:rsidR="009F56CE" w:rsidRPr="006B0D37" w:rsidRDefault="009F56CE" w:rsidP="006B0D37">
      <w:pPr>
        <w:pStyle w:val="Textonotapie"/>
        <w:jc w:val="both"/>
        <w:rPr>
          <w:rFonts w:ascii="Arial" w:hAnsi="Arial" w:cs="Arial"/>
          <w:sz w:val="18"/>
          <w:szCs w:val="16"/>
          <w:lang w:val="es-CO"/>
        </w:rPr>
      </w:pPr>
      <w:r w:rsidRPr="006B0D37">
        <w:rPr>
          <w:rStyle w:val="Refdenotaalpie"/>
          <w:rFonts w:ascii="Arial" w:hAnsi="Arial" w:cs="Arial"/>
          <w:sz w:val="18"/>
          <w:szCs w:val="16"/>
        </w:rPr>
        <w:footnoteRef/>
      </w:r>
      <w:r w:rsidRPr="006B0D37">
        <w:rPr>
          <w:rFonts w:ascii="Arial" w:hAnsi="Arial" w:cs="Arial"/>
          <w:sz w:val="18"/>
          <w:szCs w:val="16"/>
        </w:rPr>
        <w:t xml:space="preserve"> </w:t>
      </w:r>
      <w:r w:rsidR="00B24D26" w:rsidRPr="006B0D37">
        <w:rPr>
          <w:rFonts w:ascii="Arial" w:hAnsi="Arial" w:cs="Arial"/>
          <w:sz w:val="18"/>
          <w:szCs w:val="16"/>
          <w:lang w:val="es-CO"/>
        </w:rPr>
        <w:t>Documentos 06, 08, 10, 12, 13 del cuaderno de primera instancia</w:t>
      </w:r>
    </w:p>
  </w:footnote>
  <w:footnote w:id="5">
    <w:p w14:paraId="114F3539" w14:textId="77777777" w:rsidR="009F56CE" w:rsidRPr="006B0D37" w:rsidRDefault="009F56CE" w:rsidP="006B0D37">
      <w:pPr>
        <w:pStyle w:val="Textonotapie"/>
        <w:jc w:val="both"/>
        <w:rPr>
          <w:rFonts w:ascii="Arial" w:hAnsi="Arial" w:cs="Arial"/>
          <w:sz w:val="18"/>
          <w:szCs w:val="16"/>
          <w:lang w:val="es-CO"/>
        </w:rPr>
      </w:pPr>
      <w:r w:rsidRPr="006B0D37">
        <w:rPr>
          <w:rStyle w:val="Refdenotaalpie"/>
          <w:rFonts w:ascii="Arial" w:hAnsi="Arial" w:cs="Arial"/>
          <w:sz w:val="18"/>
          <w:szCs w:val="16"/>
        </w:rPr>
        <w:footnoteRef/>
      </w:r>
      <w:r w:rsidRPr="006B0D37">
        <w:rPr>
          <w:rFonts w:ascii="Arial" w:hAnsi="Arial" w:cs="Arial"/>
          <w:sz w:val="18"/>
          <w:szCs w:val="16"/>
        </w:rPr>
        <w:t xml:space="preserve"> </w:t>
      </w:r>
      <w:r w:rsidRPr="006B0D37">
        <w:rPr>
          <w:rFonts w:ascii="Arial" w:hAnsi="Arial" w:cs="Arial"/>
          <w:sz w:val="18"/>
          <w:szCs w:val="16"/>
          <w:lang w:val="es-CO"/>
        </w:rPr>
        <w:t>Documento</w:t>
      </w:r>
      <w:r w:rsidR="001E4521" w:rsidRPr="006B0D37">
        <w:rPr>
          <w:rFonts w:ascii="Arial" w:hAnsi="Arial" w:cs="Arial"/>
          <w:sz w:val="18"/>
          <w:szCs w:val="16"/>
          <w:lang w:val="es-CO"/>
        </w:rPr>
        <w:t xml:space="preserve"> 17</w:t>
      </w:r>
      <w:r w:rsidRPr="006B0D37">
        <w:rPr>
          <w:rFonts w:ascii="Arial" w:hAnsi="Arial" w:cs="Arial"/>
          <w:sz w:val="18"/>
          <w:szCs w:val="16"/>
          <w:lang w:val="es-CO"/>
        </w:rPr>
        <w:t xml:space="preserve"> del cuaderno de primera instancia</w:t>
      </w:r>
    </w:p>
  </w:footnote>
  <w:footnote w:id="6">
    <w:p w14:paraId="4EF323DB" w14:textId="77777777" w:rsidR="00784A06" w:rsidRPr="006B0D37" w:rsidRDefault="00784A06" w:rsidP="006B0D37">
      <w:pPr>
        <w:pStyle w:val="Textonotapie"/>
        <w:jc w:val="both"/>
        <w:rPr>
          <w:rFonts w:ascii="Arial" w:hAnsi="Arial" w:cs="Arial"/>
          <w:sz w:val="18"/>
          <w:szCs w:val="16"/>
          <w:lang w:val="es-CO"/>
        </w:rPr>
      </w:pPr>
      <w:r w:rsidRPr="006B0D37">
        <w:rPr>
          <w:rStyle w:val="Refdenotaalpie"/>
          <w:rFonts w:ascii="Arial" w:hAnsi="Arial" w:cs="Arial"/>
          <w:sz w:val="18"/>
          <w:szCs w:val="16"/>
        </w:rPr>
        <w:footnoteRef/>
      </w:r>
      <w:r w:rsidRPr="006B0D37">
        <w:rPr>
          <w:rFonts w:ascii="Arial" w:hAnsi="Arial" w:cs="Arial"/>
          <w:sz w:val="18"/>
          <w:szCs w:val="16"/>
        </w:rPr>
        <w:t xml:space="preserve"> </w:t>
      </w:r>
      <w:r w:rsidRPr="006B0D37">
        <w:rPr>
          <w:rFonts w:ascii="Arial" w:hAnsi="Arial" w:cs="Arial"/>
          <w:sz w:val="18"/>
          <w:szCs w:val="16"/>
          <w:lang w:val="es-CO"/>
        </w:rPr>
        <w:t>Documento 19 del cuaderno de primera instancia</w:t>
      </w:r>
    </w:p>
  </w:footnote>
  <w:footnote w:id="7">
    <w:p w14:paraId="4D970497" w14:textId="77777777" w:rsidR="008B287D" w:rsidRPr="006B0D37" w:rsidRDefault="008B287D" w:rsidP="006B0D37">
      <w:pPr>
        <w:pStyle w:val="Textonotapie"/>
        <w:jc w:val="both"/>
        <w:rPr>
          <w:rFonts w:ascii="Arial" w:hAnsi="Arial" w:cs="Arial"/>
          <w:sz w:val="18"/>
          <w:szCs w:val="16"/>
          <w:lang w:val="es-CO"/>
        </w:rPr>
      </w:pPr>
      <w:r w:rsidRPr="006B0D37">
        <w:rPr>
          <w:rStyle w:val="Refdenotaalpie"/>
          <w:rFonts w:ascii="Arial" w:hAnsi="Arial" w:cs="Arial"/>
          <w:sz w:val="18"/>
          <w:szCs w:val="16"/>
        </w:rPr>
        <w:footnoteRef/>
      </w:r>
      <w:r w:rsidRPr="006B0D37">
        <w:rPr>
          <w:rFonts w:ascii="Arial" w:hAnsi="Arial" w:cs="Arial"/>
          <w:sz w:val="18"/>
          <w:szCs w:val="16"/>
        </w:rPr>
        <w:t xml:space="preserve"> </w:t>
      </w:r>
      <w:r w:rsidRPr="006B0D37">
        <w:rPr>
          <w:rFonts w:ascii="Arial" w:hAnsi="Arial" w:cs="Arial"/>
          <w:sz w:val="18"/>
          <w:szCs w:val="16"/>
          <w:lang w:val="es-CO"/>
        </w:rPr>
        <w:t>Documentos 20, 21 y 22 del cuaderno de primera instancia</w:t>
      </w:r>
    </w:p>
  </w:footnote>
  <w:footnote w:id="8">
    <w:p w14:paraId="1CDA44C6" w14:textId="77777777" w:rsidR="00F96F07" w:rsidRPr="006B0D37" w:rsidRDefault="00F96F07" w:rsidP="006B0D37">
      <w:pPr>
        <w:pStyle w:val="Textonotapie"/>
        <w:jc w:val="both"/>
        <w:rPr>
          <w:rFonts w:ascii="Arial" w:hAnsi="Arial" w:cs="Arial"/>
          <w:i/>
          <w:iCs/>
          <w:sz w:val="18"/>
          <w:szCs w:val="16"/>
        </w:rPr>
      </w:pPr>
      <w:r w:rsidRPr="006B0D37">
        <w:rPr>
          <w:rStyle w:val="Refdenotaalpie"/>
          <w:rFonts w:ascii="Arial" w:hAnsi="Arial" w:cs="Arial"/>
          <w:sz w:val="18"/>
          <w:szCs w:val="16"/>
        </w:rPr>
        <w:footnoteRef/>
      </w:r>
      <w:r w:rsidRPr="006B0D37">
        <w:rPr>
          <w:rFonts w:ascii="Arial" w:hAnsi="Arial" w:cs="Arial"/>
          <w:sz w:val="18"/>
          <w:szCs w:val="16"/>
        </w:rPr>
        <w:t xml:space="preserve"> Cfr. Corte Constitucional. Sentencia T-053 del 2020. </w:t>
      </w:r>
    </w:p>
  </w:footnote>
  <w:footnote w:id="9">
    <w:p w14:paraId="7EC00F3A" w14:textId="77777777" w:rsidR="00F96F07" w:rsidRPr="006B0D37" w:rsidRDefault="00F96F07" w:rsidP="006B0D37">
      <w:pPr>
        <w:pStyle w:val="Textonotapie"/>
        <w:jc w:val="both"/>
        <w:rPr>
          <w:rFonts w:ascii="Arial" w:hAnsi="Arial" w:cs="Arial"/>
          <w:sz w:val="18"/>
          <w:szCs w:val="16"/>
        </w:rPr>
      </w:pPr>
      <w:r w:rsidRPr="006B0D37">
        <w:rPr>
          <w:rStyle w:val="Refdenotaalpie"/>
          <w:rFonts w:ascii="Arial" w:hAnsi="Arial" w:cs="Arial"/>
          <w:sz w:val="18"/>
          <w:szCs w:val="16"/>
        </w:rPr>
        <w:footnoteRef/>
      </w:r>
      <w:r w:rsidRPr="006B0D37">
        <w:rPr>
          <w:rFonts w:ascii="Arial" w:hAnsi="Arial" w:cs="Arial"/>
          <w:sz w:val="18"/>
          <w:szCs w:val="16"/>
        </w:rPr>
        <w:t xml:space="preserve"> Cfr. Corte Constitucional Sentencia SU-080 de 2020. </w:t>
      </w:r>
    </w:p>
  </w:footnote>
  <w:footnote w:id="10">
    <w:p w14:paraId="26C84829" w14:textId="77777777" w:rsidR="00F96F07" w:rsidRPr="006B0D37" w:rsidRDefault="00F96F07" w:rsidP="006B0D37">
      <w:pPr>
        <w:pStyle w:val="Textonotapie"/>
        <w:jc w:val="both"/>
        <w:rPr>
          <w:rFonts w:ascii="Arial" w:hAnsi="Arial" w:cs="Arial"/>
          <w:sz w:val="18"/>
          <w:szCs w:val="16"/>
          <w:lang w:val="es-MX"/>
        </w:rPr>
      </w:pPr>
      <w:r w:rsidRPr="006B0D37">
        <w:rPr>
          <w:rStyle w:val="Smbolodenotaalpie"/>
          <w:rFonts w:ascii="Arial" w:hAnsi="Arial" w:cs="Arial"/>
          <w:sz w:val="18"/>
          <w:szCs w:val="16"/>
        </w:rPr>
        <w:footnoteRef/>
      </w:r>
      <w:r w:rsidRPr="006B0D37">
        <w:rPr>
          <w:rFonts w:ascii="Arial" w:hAnsi="Arial" w:cs="Arial"/>
          <w:sz w:val="18"/>
          <w:szCs w:val="16"/>
          <w:lang w:val="es-MX"/>
        </w:rPr>
        <w:t xml:space="preserve"> </w:t>
      </w:r>
      <w:r w:rsidRPr="006B0D37">
        <w:rPr>
          <w:rFonts w:ascii="Arial" w:hAnsi="Arial" w:cs="Arial"/>
          <w:sz w:val="18"/>
          <w:szCs w:val="16"/>
          <w:lang w:val="es-CO"/>
        </w:rPr>
        <w:t>Sentencia SU-241 de 2015</w:t>
      </w:r>
    </w:p>
  </w:footnote>
  <w:footnote w:id="11">
    <w:p w14:paraId="6AEAAF63" w14:textId="77777777" w:rsidR="009F19EC" w:rsidRPr="006B0D37" w:rsidRDefault="009F19EC" w:rsidP="006B0D37">
      <w:pPr>
        <w:pStyle w:val="Textonotapie"/>
        <w:jc w:val="both"/>
        <w:rPr>
          <w:rFonts w:ascii="Arial" w:hAnsi="Arial" w:cs="Arial"/>
          <w:sz w:val="18"/>
          <w:szCs w:val="16"/>
        </w:rPr>
      </w:pPr>
      <w:r w:rsidRPr="006B0D37">
        <w:rPr>
          <w:rStyle w:val="Refdenotaalpie"/>
          <w:rFonts w:ascii="Arial" w:hAnsi="Arial" w:cs="Arial"/>
          <w:sz w:val="18"/>
          <w:szCs w:val="16"/>
        </w:rPr>
        <w:footnoteRef/>
      </w:r>
      <w:r w:rsidRPr="006B0D37">
        <w:rPr>
          <w:rFonts w:ascii="Arial" w:hAnsi="Arial" w:cs="Arial"/>
          <w:sz w:val="18"/>
          <w:szCs w:val="16"/>
        </w:rPr>
        <w:t xml:space="preserve"> Archivo 01 del proceso divisorio al cual se accede a t</w:t>
      </w:r>
      <w:r w:rsidR="00AA7761" w:rsidRPr="006B0D37">
        <w:rPr>
          <w:rFonts w:ascii="Arial" w:hAnsi="Arial" w:cs="Arial"/>
          <w:sz w:val="18"/>
          <w:szCs w:val="16"/>
        </w:rPr>
        <w:t>ravés del enlace que obra en el archivo 05 de este cuaderno</w:t>
      </w:r>
    </w:p>
  </w:footnote>
  <w:footnote w:id="12">
    <w:p w14:paraId="45EB09A0" w14:textId="4F6CEBC0" w:rsidR="00AA7761" w:rsidRPr="006B0D37" w:rsidRDefault="00AA7761" w:rsidP="006B0D37">
      <w:pPr>
        <w:pStyle w:val="Textonotapie"/>
        <w:jc w:val="both"/>
        <w:rPr>
          <w:rFonts w:ascii="Arial" w:hAnsi="Arial" w:cs="Arial"/>
          <w:sz w:val="18"/>
          <w:szCs w:val="16"/>
        </w:rPr>
      </w:pPr>
      <w:r w:rsidRPr="006B0D37">
        <w:rPr>
          <w:rStyle w:val="Refdenotaalpie"/>
          <w:rFonts w:ascii="Arial" w:hAnsi="Arial" w:cs="Arial"/>
          <w:sz w:val="18"/>
          <w:szCs w:val="16"/>
        </w:rPr>
        <w:footnoteRef/>
      </w:r>
      <w:r w:rsidRPr="006B0D37">
        <w:rPr>
          <w:rFonts w:ascii="Arial" w:hAnsi="Arial" w:cs="Arial"/>
          <w:sz w:val="18"/>
          <w:szCs w:val="16"/>
        </w:rPr>
        <w:t xml:space="preserve"> Archivo 07 </w:t>
      </w:r>
      <w:r w:rsidR="002A50C2" w:rsidRPr="006B0D37">
        <w:rPr>
          <w:rFonts w:ascii="Arial" w:hAnsi="Arial" w:cs="Arial"/>
          <w:sz w:val="18"/>
          <w:szCs w:val="16"/>
        </w:rPr>
        <w:t>Ibidem.</w:t>
      </w:r>
    </w:p>
  </w:footnote>
  <w:footnote w:id="13">
    <w:p w14:paraId="1AC5F98C" w14:textId="4F3A863F" w:rsidR="002A50C2" w:rsidRPr="006B0D37" w:rsidRDefault="002A50C2" w:rsidP="006B0D37">
      <w:pPr>
        <w:pStyle w:val="Textonotapie"/>
        <w:jc w:val="both"/>
        <w:rPr>
          <w:rStyle w:val="Refdenotaalpie"/>
          <w:rFonts w:ascii="Arial" w:hAnsi="Arial" w:cs="Arial"/>
          <w:sz w:val="18"/>
          <w:szCs w:val="16"/>
        </w:rPr>
      </w:pPr>
      <w:r w:rsidRPr="006B0D37">
        <w:rPr>
          <w:rStyle w:val="Refdenotaalpie"/>
          <w:rFonts w:ascii="Arial" w:hAnsi="Arial" w:cs="Arial"/>
          <w:sz w:val="18"/>
          <w:szCs w:val="16"/>
        </w:rPr>
        <w:footnoteRef/>
      </w:r>
      <w:r w:rsidRPr="006B0D37">
        <w:rPr>
          <w:rStyle w:val="Refdenotaalpie"/>
          <w:rFonts w:ascii="Arial" w:hAnsi="Arial" w:cs="Arial"/>
          <w:sz w:val="18"/>
          <w:szCs w:val="16"/>
        </w:rPr>
        <w:t xml:space="preserve"> </w:t>
      </w:r>
      <w:r w:rsidRPr="006B0D37">
        <w:rPr>
          <w:rFonts w:ascii="Arial" w:hAnsi="Arial" w:cs="Arial"/>
          <w:sz w:val="18"/>
          <w:szCs w:val="16"/>
        </w:rPr>
        <w:t>Archivo 29</w:t>
      </w:r>
      <w:r w:rsidRPr="006B0D37">
        <w:rPr>
          <w:rFonts w:ascii="Arial" w:hAnsi="Arial" w:cs="Arial"/>
          <w:sz w:val="22"/>
        </w:rPr>
        <w:t xml:space="preserve"> </w:t>
      </w:r>
      <w:r w:rsidRPr="006B0D37">
        <w:rPr>
          <w:rFonts w:ascii="Arial" w:hAnsi="Arial" w:cs="Arial"/>
          <w:sz w:val="18"/>
          <w:szCs w:val="16"/>
        </w:rPr>
        <w:t>Ibidem.</w:t>
      </w:r>
    </w:p>
  </w:footnote>
  <w:footnote w:id="14">
    <w:p w14:paraId="1DE0DA9F" w14:textId="7E31C586" w:rsidR="001D77CA" w:rsidRPr="006B0D37" w:rsidRDefault="001D77CA" w:rsidP="006B0D37">
      <w:pPr>
        <w:pStyle w:val="Textonotapie"/>
        <w:jc w:val="both"/>
        <w:rPr>
          <w:rFonts w:ascii="Arial" w:hAnsi="Arial" w:cs="Arial"/>
          <w:sz w:val="18"/>
          <w:szCs w:val="16"/>
        </w:rPr>
      </w:pPr>
      <w:r w:rsidRPr="006B0D37">
        <w:rPr>
          <w:rStyle w:val="Refdenotaalpie"/>
          <w:rFonts w:ascii="Arial" w:hAnsi="Arial" w:cs="Arial"/>
          <w:sz w:val="18"/>
          <w:szCs w:val="16"/>
        </w:rPr>
        <w:footnoteRef/>
      </w:r>
      <w:r w:rsidRPr="006B0D37">
        <w:rPr>
          <w:rFonts w:ascii="Arial" w:hAnsi="Arial" w:cs="Arial"/>
          <w:sz w:val="18"/>
          <w:szCs w:val="16"/>
        </w:rPr>
        <w:t xml:space="preserve"> Archivo 79 </w:t>
      </w:r>
      <w:r w:rsidR="004B1CAD" w:rsidRPr="006B0D37">
        <w:rPr>
          <w:rFonts w:ascii="Arial" w:hAnsi="Arial" w:cs="Arial"/>
          <w:sz w:val="18"/>
          <w:szCs w:val="16"/>
        </w:rPr>
        <w:t>ibidem</w:t>
      </w:r>
    </w:p>
  </w:footnote>
  <w:footnote w:id="15">
    <w:p w14:paraId="7D34214D" w14:textId="375FF2F7" w:rsidR="00F96F07" w:rsidRPr="006B0D37" w:rsidRDefault="00F96F07" w:rsidP="006B0D37">
      <w:pPr>
        <w:pStyle w:val="Textonotapie"/>
        <w:jc w:val="both"/>
        <w:rPr>
          <w:rFonts w:ascii="Arial" w:hAnsi="Arial" w:cs="Arial"/>
          <w:sz w:val="18"/>
          <w:szCs w:val="16"/>
        </w:rPr>
      </w:pPr>
      <w:r w:rsidRPr="006B0D37">
        <w:rPr>
          <w:rStyle w:val="Refdenotaalpie"/>
          <w:rFonts w:ascii="Arial" w:hAnsi="Arial" w:cs="Arial"/>
          <w:sz w:val="18"/>
          <w:szCs w:val="16"/>
        </w:rPr>
        <w:footnoteRef/>
      </w:r>
      <w:r w:rsidR="001D77CA" w:rsidRPr="006B0D37">
        <w:rPr>
          <w:rFonts w:ascii="Arial" w:hAnsi="Arial" w:cs="Arial"/>
          <w:sz w:val="18"/>
          <w:szCs w:val="16"/>
        </w:rPr>
        <w:t xml:space="preserve"> Archivo 81 </w:t>
      </w:r>
      <w:r w:rsidR="004B1CAD" w:rsidRPr="006B0D37">
        <w:rPr>
          <w:rFonts w:ascii="Arial" w:hAnsi="Arial" w:cs="Arial"/>
          <w:sz w:val="18"/>
          <w:szCs w:val="16"/>
        </w:rPr>
        <w:t>ibidem</w:t>
      </w:r>
    </w:p>
  </w:footnote>
  <w:footnote w:id="16">
    <w:p w14:paraId="568197AB" w14:textId="329A8A6E" w:rsidR="004B1CAD" w:rsidRPr="006B0D37" w:rsidRDefault="004B1CAD" w:rsidP="006B0D37">
      <w:pPr>
        <w:pStyle w:val="Textonotapie"/>
        <w:jc w:val="both"/>
        <w:rPr>
          <w:rFonts w:ascii="Arial" w:hAnsi="Arial" w:cs="Arial"/>
          <w:sz w:val="18"/>
          <w:szCs w:val="16"/>
        </w:rPr>
      </w:pPr>
      <w:r w:rsidRPr="006B0D37">
        <w:rPr>
          <w:rStyle w:val="Refdenotaalpie"/>
          <w:rFonts w:ascii="Arial" w:hAnsi="Arial" w:cs="Arial"/>
          <w:sz w:val="18"/>
          <w:szCs w:val="16"/>
        </w:rPr>
        <w:footnoteRef/>
      </w:r>
      <w:r w:rsidRPr="006B0D37">
        <w:rPr>
          <w:rFonts w:ascii="Arial" w:hAnsi="Arial" w:cs="Arial"/>
          <w:sz w:val="18"/>
          <w:szCs w:val="16"/>
        </w:rPr>
        <w:t xml:space="preserve"> Archivo 86 ibidem. </w:t>
      </w:r>
    </w:p>
  </w:footnote>
  <w:footnote w:id="17">
    <w:p w14:paraId="1D5984F6" w14:textId="6373A274" w:rsidR="00CC4148" w:rsidRPr="006B0D37" w:rsidRDefault="00CC4148" w:rsidP="006B0D37">
      <w:pPr>
        <w:pStyle w:val="Textonotapie"/>
        <w:jc w:val="both"/>
        <w:rPr>
          <w:rFonts w:ascii="Arial" w:hAnsi="Arial" w:cs="Arial"/>
          <w:sz w:val="22"/>
        </w:rPr>
      </w:pPr>
      <w:r w:rsidRPr="006B0D37">
        <w:rPr>
          <w:rStyle w:val="Refdenotaalpie"/>
          <w:rFonts w:ascii="Arial" w:hAnsi="Arial" w:cs="Arial"/>
          <w:sz w:val="18"/>
          <w:szCs w:val="16"/>
        </w:rPr>
        <w:footnoteRef/>
      </w:r>
      <w:r w:rsidRPr="006B0D37">
        <w:rPr>
          <w:rFonts w:ascii="Arial" w:hAnsi="Arial" w:cs="Arial"/>
          <w:sz w:val="18"/>
          <w:szCs w:val="16"/>
        </w:rPr>
        <w:t xml:space="preserve"> Archivo 88 ibidem.</w:t>
      </w:r>
    </w:p>
  </w:footnote>
  <w:footnote w:id="18">
    <w:p w14:paraId="22EC32B6" w14:textId="6EF4B418" w:rsidR="00F96F07" w:rsidRPr="006B0D37" w:rsidRDefault="00F96F07" w:rsidP="006B0D37">
      <w:pPr>
        <w:pStyle w:val="Textonotapie"/>
        <w:jc w:val="both"/>
        <w:rPr>
          <w:rFonts w:ascii="Arial" w:hAnsi="Arial" w:cs="Arial"/>
          <w:sz w:val="18"/>
          <w:szCs w:val="16"/>
        </w:rPr>
      </w:pPr>
      <w:r w:rsidRPr="006B0D37">
        <w:rPr>
          <w:rStyle w:val="Refdenotaalpie"/>
          <w:rFonts w:ascii="Arial" w:hAnsi="Arial" w:cs="Arial"/>
          <w:sz w:val="18"/>
          <w:szCs w:val="16"/>
        </w:rPr>
        <w:footnoteRef/>
      </w:r>
      <w:r w:rsidRPr="006B0D37">
        <w:rPr>
          <w:rFonts w:ascii="Arial" w:hAnsi="Arial" w:cs="Arial"/>
          <w:sz w:val="18"/>
          <w:szCs w:val="16"/>
        </w:rPr>
        <w:t xml:space="preserve"> </w:t>
      </w:r>
      <w:r w:rsidRPr="006B0D37">
        <w:rPr>
          <w:rFonts w:ascii="Arial" w:hAnsi="Arial" w:cs="Arial"/>
          <w:bCs/>
          <w:color w:val="2D2D2D"/>
          <w:sz w:val="18"/>
          <w:szCs w:val="16"/>
          <w:shd w:val="clear" w:color="auto" w:fill="FFFFFF"/>
          <w:lang w:val="es-ES"/>
        </w:rPr>
        <w:t>Sentencia T-451 de 2018</w:t>
      </w:r>
      <w:r w:rsidR="000A06D4" w:rsidRPr="006B0D37">
        <w:rPr>
          <w:rFonts w:ascii="Arial" w:hAnsi="Arial" w:cs="Arial"/>
          <w:bCs/>
          <w:color w:val="2D2D2D"/>
          <w:sz w:val="18"/>
          <w:szCs w:val="16"/>
          <w:shd w:val="clear" w:color="auto" w:fill="FFFFFF"/>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7C8C" w14:textId="6334356E" w:rsidR="009F56CE" w:rsidRPr="006C2D09" w:rsidRDefault="009F56CE" w:rsidP="006C2D09">
    <w:pPr>
      <w:pStyle w:val="Encabezado"/>
      <w:jc w:val="both"/>
      <w:rPr>
        <w:rFonts w:ascii="Arial" w:hAnsi="Arial" w:cs="Arial"/>
        <w:bCs/>
        <w:sz w:val="18"/>
        <w:szCs w:val="18"/>
        <w:lang w:val="es-ES" w:eastAsia="es-MX"/>
      </w:rPr>
    </w:pPr>
    <w:r w:rsidRPr="006C2D09">
      <w:rPr>
        <w:rFonts w:ascii="Arial" w:hAnsi="Arial" w:cs="Arial"/>
        <w:sz w:val="18"/>
        <w:szCs w:val="18"/>
        <w:lang w:val="es-ES" w:eastAsia="es-MX"/>
      </w:rPr>
      <w:t>ACCIÓN DE TUTELA (SEGUNDA INSTANCIA)</w:t>
    </w:r>
  </w:p>
  <w:p w14:paraId="6B62F1B3" w14:textId="6B5D2C22" w:rsidR="009F56CE" w:rsidRPr="006C2D09" w:rsidRDefault="006C2D09" w:rsidP="006C2D09">
    <w:pPr>
      <w:pStyle w:val="Encabezado"/>
      <w:jc w:val="both"/>
      <w:rPr>
        <w:rFonts w:ascii="Arial" w:hAnsi="Arial" w:cs="Arial"/>
        <w:sz w:val="18"/>
        <w:szCs w:val="18"/>
      </w:rPr>
    </w:pPr>
    <w:r w:rsidRPr="006C2D09">
      <w:rPr>
        <w:rFonts w:ascii="Arial" w:hAnsi="Arial" w:cs="Arial"/>
        <w:bCs/>
        <w:sz w:val="18"/>
        <w:szCs w:val="18"/>
        <w:lang w:val="es-ES" w:eastAsia="es-MX"/>
      </w:rPr>
      <w:t xml:space="preserve">Radicado: </w:t>
    </w:r>
    <w:r w:rsidRPr="006C2D09">
      <w:rPr>
        <w:rFonts w:ascii="Arial" w:eastAsia="Times New Roman" w:hAnsi="Arial" w:cs="Arial"/>
        <w:sz w:val="18"/>
        <w:szCs w:val="18"/>
      </w:rPr>
      <w:t>66088318900120220004301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A4"/>
    <w:rsid w:val="00003363"/>
    <w:rsid w:val="00003887"/>
    <w:rsid w:val="00011091"/>
    <w:rsid w:val="0001120A"/>
    <w:rsid w:val="0001153F"/>
    <w:rsid w:val="00011662"/>
    <w:rsid w:val="000208BD"/>
    <w:rsid w:val="00031048"/>
    <w:rsid w:val="00032A23"/>
    <w:rsid w:val="0003376C"/>
    <w:rsid w:val="00033828"/>
    <w:rsid w:val="0004014C"/>
    <w:rsid w:val="000425C3"/>
    <w:rsid w:val="00042FBB"/>
    <w:rsid w:val="00043062"/>
    <w:rsid w:val="00045407"/>
    <w:rsid w:val="0004588E"/>
    <w:rsid w:val="000508D9"/>
    <w:rsid w:val="00052159"/>
    <w:rsid w:val="00053ED7"/>
    <w:rsid w:val="00062DD0"/>
    <w:rsid w:val="0006784B"/>
    <w:rsid w:val="00071A01"/>
    <w:rsid w:val="00076920"/>
    <w:rsid w:val="00082FC7"/>
    <w:rsid w:val="00085079"/>
    <w:rsid w:val="00086D3C"/>
    <w:rsid w:val="000922A8"/>
    <w:rsid w:val="0009373B"/>
    <w:rsid w:val="00093EAF"/>
    <w:rsid w:val="000A06D4"/>
    <w:rsid w:val="000A5F67"/>
    <w:rsid w:val="000B20A5"/>
    <w:rsid w:val="000B22DE"/>
    <w:rsid w:val="000B48E5"/>
    <w:rsid w:val="000B4AF8"/>
    <w:rsid w:val="000B6C03"/>
    <w:rsid w:val="000B7A5F"/>
    <w:rsid w:val="000B7B58"/>
    <w:rsid w:val="000D0AE3"/>
    <w:rsid w:val="000D2D3D"/>
    <w:rsid w:val="000D3109"/>
    <w:rsid w:val="000D4372"/>
    <w:rsid w:val="000D442C"/>
    <w:rsid w:val="000D485D"/>
    <w:rsid w:val="000D5B48"/>
    <w:rsid w:val="000D6CDD"/>
    <w:rsid w:val="000E0D8E"/>
    <w:rsid w:val="000E431F"/>
    <w:rsid w:val="000E6BBD"/>
    <w:rsid w:val="000F2F20"/>
    <w:rsid w:val="000F5403"/>
    <w:rsid w:val="001004E1"/>
    <w:rsid w:val="001025CF"/>
    <w:rsid w:val="00106ADE"/>
    <w:rsid w:val="0010753D"/>
    <w:rsid w:val="0011089F"/>
    <w:rsid w:val="00112281"/>
    <w:rsid w:val="00112303"/>
    <w:rsid w:val="00114DBC"/>
    <w:rsid w:val="001170B6"/>
    <w:rsid w:val="00117106"/>
    <w:rsid w:val="00120B80"/>
    <w:rsid w:val="00123CA5"/>
    <w:rsid w:val="00125F0B"/>
    <w:rsid w:val="001359CF"/>
    <w:rsid w:val="00140295"/>
    <w:rsid w:val="00140E23"/>
    <w:rsid w:val="001429D5"/>
    <w:rsid w:val="0014337D"/>
    <w:rsid w:val="00144189"/>
    <w:rsid w:val="001478E0"/>
    <w:rsid w:val="001529A6"/>
    <w:rsid w:val="00153B2D"/>
    <w:rsid w:val="00153E02"/>
    <w:rsid w:val="00156EC7"/>
    <w:rsid w:val="00161D0B"/>
    <w:rsid w:val="001663A7"/>
    <w:rsid w:val="001726C1"/>
    <w:rsid w:val="001762FF"/>
    <w:rsid w:val="00182DB1"/>
    <w:rsid w:val="001839B8"/>
    <w:rsid w:val="001901CE"/>
    <w:rsid w:val="00190779"/>
    <w:rsid w:val="00190C48"/>
    <w:rsid w:val="00192F28"/>
    <w:rsid w:val="00194865"/>
    <w:rsid w:val="00195629"/>
    <w:rsid w:val="00196C16"/>
    <w:rsid w:val="001A1FED"/>
    <w:rsid w:val="001A518E"/>
    <w:rsid w:val="001A5203"/>
    <w:rsid w:val="001A616C"/>
    <w:rsid w:val="001A7725"/>
    <w:rsid w:val="001B5856"/>
    <w:rsid w:val="001B7A9D"/>
    <w:rsid w:val="001C0079"/>
    <w:rsid w:val="001C1D18"/>
    <w:rsid w:val="001C2D94"/>
    <w:rsid w:val="001C41B5"/>
    <w:rsid w:val="001C509B"/>
    <w:rsid w:val="001C5B0A"/>
    <w:rsid w:val="001C65DD"/>
    <w:rsid w:val="001D051A"/>
    <w:rsid w:val="001D2893"/>
    <w:rsid w:val="001D48C9"/>
    <w:rsid w:val="001D77CA"/>
    <w:rsid w:val="001D7C74"/>
    <w:rsid w:val="001E4521"/>
    <w:rsid w:val="001E596B"/>
    <w:rsid w:val="001E73FA"/>
    <w:rsid w:val="001F4DC7"/>
    <w:rsid w:val="001F6037"/>
    <w:rsid w:val="001F7EEF"/>
    <w:rsid w:val="002026AB"/>
    <w:rsid w:val="002034D8"/>
    <w:rsid w:val="0020478C"/>
    <w:rsid w:val="0020680F"/>
    <w:rsid w:val="002131B3"/>
    <w:rsid w:val="0021352A"/>
    <w:rsid w:val="00213C2F"/>
    <w:rsid w:val="00215781"/>
    <w:rsid w:val="00215E95"/>
    <w:rsid w:val="00221C90"/>
    <w:rsid w:val="00223373"/>
    <w:rsid w:val="00224965"/>
    <w:rsid w:val="00230760"/>
    <w:rsid w:val="00232D82"/>
    <w:rsid w:val="00242785"/>
    <w:rsid w:val="00245402"/>
    <w:rsid w:val="0024660E"/>
    <w:rsid w:val="0024678B"/>
    <w:rsid w:val="00246BF7"/>
    <w:rsid w:val="00250550"/>
    <w:rsid w:val="00252E74"/>
    <w:rsid w:val="00255F49"/>
    <w:rsid w:val="00256A93"/>
    <w:rsid w:val="00261753"/>
    <w:rsid w:val="00263A82"/>
    <w:rsid w:val="0026707A"/>
    <w:rsid w:val="00270D2C"/>
    <w:rsid w:val="002754E5"/>
    <w:rsid w:val="00282D3C"/>
    <w:rsid w:val="00284220"/>
    <w:rsid w:val="0028460F"/>
    <w:rsid w:val="002915C0"/>
    <w:rsid w:val="00291947"/>
    <w:rsid w:val="00291999"/>
    <w:rsid w:val="00292BF7"/>
    <w:rsid w:val="002A2CE0"/>
    <w:rsid w:val="002A3256"/>
    <w:rsid w:val="002A4D07"/>
    <w:rsid w:val="002A50C2"/>
    <w:rsid w:val="002B2A99"/>
    <w:rsid w:val="002B37FC"/>
    <w:rsid w:val="002B4A7F"/>
    <w:rsid w:val="002B58B5"/>
    <w:rsid w:val="002B5AD7"/>
    <w:rsid w:val="002C6E8E"/>
    <w:rsid w:val="002D1296"/>
    <w:rsid w:val="002D17A2"/>
    <w:rsid w:val="002D1DFA"/>
    <w:rsid w:val="002D26D1"/>
    <w:rsid w:val="002D2E60"/>
    <w:rsid w:val="002D3B47"/>
    <w:rsid w:val="002D41F8"/>
    <w:rsid w:val="002D42DC"/>
    <w:rsid w:val="002D5CFF"/>
    <w:rsid w:val="002E2B6D"/>
    <w:rsid w:val="002E4EFE"/>
    <w:rsid w:val="002E6270"/>
    <w:rsid w:val="002E65E1"/>
    <w:rsid w:val="002E66D2"/>
    <w:rsid w:val="002E6C54"/>
    <w:rsid w:val="002F12EA"/>
    <w:rsid w:val="00300C9C"/>
    <w:rsid w:val="00303645"/>
    <w:rsid w:val="0030653A"/>
    <w:rsid w:val="0031566C"/>
    <w:rsid w:val="003207A2"/>
    <w:rsid w:val="00324E70"/>
    <w:rsid w:val="00326B3F"/>
    <w:rsid w:val="0033184A"/>
    <w:rsid w:val="003330A3"/>
    <w:rsid w:val="00334249"/>
    <w:rsid w:val="00337123"/>
    <w:rsid w:val="003376F6"/>
    <w:rsid w:val="003378CA"/>
    <w:rsid w:val="00340D60"/>
    <w:rsid w:val="0034193B"/>
    <w:rsid w:val="00347DE3"/>
    <w:rsid w:val="00352C0E"/>
    <w:rsid w:val="00352D8A"/>
    <w:rsid w:val="0036015B"/>
    <w:rsid w:val="00361E94"/>
    <w:rsid w:val="00365DD6"/>
    <w:rsid w:val="0036648D"/>
    <w:rsid w:val="00370C12"/>
    <w:rsid w:val="00371617"/>
    <w:rsid w:val="00373A23"/>
    <w:rsid w:val="003762B5"/>
    <w:rsid w:val="0038041A"/>
    <w:rsid w:val="003846DE"/>
    <w:rsid w:val="00391E0B"/>
    <w:rsid w:val="00394CF4"/>
    <w:rsid w:val="00397DC4"/>
    <w:rsid w:val="003A523A"/>
    <w:rsid w:val="003A5FFB"/>
    <w:rsid w:val="003B0AE5"/>
    <w:rsid w:val="003B51B3"/>
    <w:rsid w:val="003B75BA"/>
    <w:rsid w:val="003C2D62"/>
    <w:rsid w:val="003C573A"/>
    <w:rsid w:val="003D02D6"/>
    <w:rsid w:val="003D20D9"/>
    <w:rsid w:val="003D32A1"/>
    <w:rsid w:val="003D4440"/>
    <w:rsid w:val="003D51CF"/>
    <w:rsid w:val="003E0925"/>
    <w:rsid w:val="003E1553"/>
    <w:rsid w:val="003E1EC7"/>
    <w:rsid w:val="003E386E"/>
    <w:rsid w:val="003E5A42"/>
    <w:rsid w:val="003E5CA4"/>
    <w:rsid w:val="003F716F"/>
    <w:rsid w:val="004026C5"/>
    <w:rsid w:val="004033AA"/>
    <w:rsid w:val="004040FF"/>
    <w:rsid w:val="004103D9"/>
    <w:rsid w:val="00412A0A"/>
    <w:rsid w:val="004136C3"/>
    <w:rsid w:val="004147C9"/>
    <w:rsid w:val="00415B4F"/>
    <w:rsid w:val="004238F4"/>
    <w:rsid w:val="00427717"/>
    <w:rsid w:val="00432710"/>
    <w:rsid w:val="00432A66"/>
    <w:rsid w:val="00433A88"/>
    <w:rsid w:val="00443A35"/>
    <w:rsid w:val="0044767E"/>
    <w:rsid w:val="004617E4"/>
    <w:rsid w:val="004644E7"/>
    <w:rsid w:val="004653D0"/>
    <w:rsid w:val="0046713F"/>
    <w:rsid w:val="00470AC9"/>
    <w:rsid w:val="004715A4"/>
    <w:rsid w:val="00471CBD"/>
    <w:rsid w:val="00474A20"/>
    <w:rsid w:val="004762AA"/>
    <w:rsid w:val="00480273"/>
    <w:rsid w:val="0048455D"/>
    <w:rsid w:val="004870EA"/>
    <w:rsid w:val="00493D38"/>
    <w:rsid w:val="004961E8"/>
    <w:rsid w:val="0049776A"/>
    <w:rsid w:val="004A0C30"/>
    <w:rsid w:val="004A171B"/>
    <w:rsid w:val="004A26BA"/>
    <w:rsid w:val="004A5817"/>
    <w:rsid w:val="004B1CAD"/>
    <w:rsid w:val="004B3D84"/>
    <w:rsid w:val="004B4A37"/>
    <w:rsid w:val="004C1404"/>
    <w:rsid w:val="004D03E2"/>
    <w:rsid w:val="004D0453"/>
    <w:rsid w:val="004D74FD"/>
    <w:rsid w:val="004E4C39"/>
    <w:rsid w:val="004E533F"/>
    <w:rsid w:val="004E6937"/>
    <w:rsid w:val="004E6996"/>
    <w:rsid w:val="004F3CEF"/>
    <w:rsid w:val="00501251"/>
    <w:rsid w:val="00502A07"/>
    <w:rsid w:val="00504C5A"/>
    <w:rsid w:val="00514855"/>
    <w:rsid w:val="00515E89"/>
    <w:rsid w:val="005171C6"/>
    <w:rsid w:val="0052261A"/>
    <w:rsid w:val="005232F4"/>
    <w:rsid w:val="00532337"/>
    <w:rsid w:val="00534180"/>
    <w:rsid w:val="00535CED"/>
    <w:rsid w:val="00542120"/>
    <w:rsid w:val="00544338"/>
    <w:rsid w:val="005444A5"/>
    <w:rsid w:val="00547D22"/>
    <w:rsid w:val="0055028C"/>
    <w:rsid w:val="0055079A"/>
    <w:rsid w:val="00554134"/>
    <w:rsid w:val="00557A45"/>
    <w:rsid w:val="00557B13"/>
    <w:rsid w:val="00565C6C"/>
    <w:rsid w:val="005675F9"/>
    <w:rsid w:val="00572709"/>
    <w:rsid w:val="0057374F"/>
    <w:rsid w:val="00574E59"/>
    <w:rsid w:val="0057719E"/>
    <w:rsid w:val="00577978"/>
    <w:rsid w:val="00580911"/>
    <w:rsid w:val="00582BF2"/>
    <w:rsid w:val="00583BF7"/>
    <w:rsid w:val="00583E7B"/>
    <w:rsid w:val="00584E76"/>
    <w:rsid w:val="00587013"/>
    <w:rsid w:val="00591BE0"/>
    <w:rsid w:val="0059460F"/>
    <w:rsid w:val="005A1312"/>
    <w:rsid w:val="005A3F17"/>
    <w:rsid w:val="005A6495"/>
    <w:rsid w:val="005B2D7A"/>
    <w:rsid w:val="005B5CD0"/>
    <w:rsid w:val="005B78E0"/>
    <w:rsid w:val="005C4D1B"/>
    <w:rsid w:val="005C70C4"/>
    <w:rsid w:val="005D3EA4"/>
    <w:rsid w:val="005D4044"/>
    <w:rsid w:val="005E087C"/>
    <w:rsid w:val="005E17E1"/>
    <w:rsid w:val="005E3017"/>
    <w:rsid w:val="005E5C2A"/>
    <w:rsid w:val="005E66B2"/>
    <w:rsid w:val="005F0431"/>
    <w:rsid w:val="005F0C16"/>
    <w:rsid w:val="005F42D1"/>
    <w:rsid w:val="00602717"/>
    <w:rsid w:val="00603040"/>
    <w:rsid w:val="00612927"/>
    <w:rsid w:val="00613A3F"/>
    <w:rsid w:val="006147F2"/>
    <w:rsid w:val="0061495D"/>
    <w:rsid w:val="00615A3D"/>
    <w:rsid w:val="0062121C"/>
    <w:rsid w:val="006223E0"/>
    <w:rsid w:val="006301F1"/>
    <w:rsid w:val="00630FE7"/>
    <w:rsid w:val="0063250A"/>
    <w:rsid w:val="00634F41"/>
    <w:rsid w:val="00636C5A"/>
    <w:rsid w:val="006401F6"/>
    <w:rsid w:val="006410F3"/>
    <w:rsid w:val="00644A2C"/>
    <w:rsid w:val="00644DA2"/>
    <w:rsid w:val="00655921"/>
    <w:rsid w:val="00655964"/>
    <w:rsid w:val="00655B6C"/>
    <w:rsid w:val="00656842"/>
    <w:rsid w:val="006601AB"/>
    <w:rsid w:val="006611FA"/>
    <w:rsid w:val="00662221"/>
    <w:rsid w:val="00662732"/>
    <w:rsid w:val="006648C4"/>
    <w:rsid w:val="0066586A"/>
    <w:rsid w:val="00665B98"/>
    <w:rsid w:val="00670351"/>
    <w:rsid w:val="0067248F"/>
    <w:rsid w:val="00682180"/>
    <w:rsid w:val="00685504"/>
    <w:rsid w:val="00687B0F"/>
    <w:rsid w:val="00694C9F"/>
    <w:rsid w:val="0069552C"/>
    <w:rsid w:val="006A0766"/>
    <w:rsid w:val="006A20F2"/>
    <w:rsid w:val="006A4B01"/>
    <w:rsid w:val="006A72AD"/>
    <w:rsid w:val="006A792B"/>
    <w:rsid w:val="006B0A3C"/>
    <w:rsid w:val="006B0D37"/>
    <w:rsid w:val="006B2753"/>
    <w:rsid w:val="006B363D"/>
    <w:rsid w:val="006B785E"/>
    <w:rsid w:val="006C1ADA"/>
    <w:rsid w:val="006C2D09"/>
    <w:rsid w:val="006C4291"/>
    <w:rsid w:val="006C6596"/>
    <w:rsid w:val="006D0409"/>
    <w:rsid w:val="006D4CD1"/>
    <w:rsid w:val="006D68DA"/>
    <w:rsid w:val="006D77DD"/>
    <w:rsid w:val="006E7DBA"/>
    <w:rsid w:val="006F57BC"/>
    <w:rsid w:val="006F5C2C"/>
    <w:rsid w:val="006F6D7E"/>
    <w:rsid w:val="006F7FDE"/>
    <w:rsid w:val="007006ED"/>
    <w:rsid w:val="00700DEC"/>
    <w:rsid w:val="00700F59"/>
    <w:rsid w:val="007023FE"/>
    <w:rsid w:val="00703ABC"/>
    <w:rsid w:val="00710EE9"/>
    <w:rsid w:val="007141F6"/>
    <w:rsid w:val="00716587"/>
    <w:rsid w:val="00720849"/>
    <w:rsid w:val="00722517"/>
    <w:rsid w:val="00722D01"/>
    <w:rsid w:val="007232A7"/>
    <w:rsid w:val="007237A1"/>
    <w:rsid w:val="0072487A"/>
    <w:rsid w:val="00725300"/>
    <w:rsid w:val="007254B3"/>
    <w:rsid w:val="00733399"/>
    <w:rsid w:val="00736921"/>
    <w:rsid w:val="00737004"/>
    <w:rsid w:val="007402ED"/>
    <w:rsid w:val="0074246D"/>
    <w:rsid w:val="0074378D"/>
    <w:rsid w:val="0074661D"/>
    <w:rsid w:val="00747193"/>
    <w:rsid w:val="007533B1"/>
    <w:rsid w:val="00753494"/>
    <w:rsid w:val="00755E50"/>
    <w:rsid w:val="00757D7C"/>
    <w:rsid w:val="00757F84"/>
    <w:rsid w:val="00760F57"/>
    <w:rsid w:val="007625A9"/>
    <w:rsid w:val="0076272C"/>
    <w:rsid w:val="007660B7"/>
    <w:rsid w:val="00766669"/>
    <w:rsid w:val="00766A39"/>
    <w:rsid w:val="00770B53"/>
    <w:rsid w:val="007735BF"/>
    <w:rsid w:val="00773AFD"/>
    <w:rsid w:val="007814A3"/>
    <w:rsid w:val="00782729"/>
    <w:rsid w:val="007839D0"/>
    <w:rsid w:val="00784A06"/>
    <w:rsid w:val="00784EA3"/>
    <w:rsid w:val="00786209"/>
    <w:rsid w:val="00786A03"/>
    <w:rsid w:val="00787C3B"/>
    <w:rsid w:val="0079052F"/>
    <w:rsid w:val="0079072C"/>
    <w:rsid w:val="00792C99"/>
    <w:rsid w:val="00797888"/>
    <w:rsid w:val="007A0180"/>
    <w:rsid w:val="007A3C8B"/>
    <w:rsid w:val="007A3EB0"/>
    <w:rsid w:val="007A43B3"/>
    <w:rsid w:val="007A4BD3"/>
    <w:rsid w:val="007A6CE6"/>
    <w:rsid w:val="007B39BA"/>
    <w:rsid w:val="007B6490"/>
    <w:rsid w:val="007B6A98"/>
    <w:rsid w:val="007C2600"/>
    <w:rsid w:val="007C5C4A"/>
    <w:rsid w:val="007C5FB7"/>
    <w:rsid w:val="007C7F7F"/>
    <w:rsid w:val="007D2411"/>
    <w:rsid w:val="007D356F"/>
    <w:rsid w:val="007D48A0"/>
    <w:rsid w:val="007D4BDD"/>
    <w:rsid w:val="007D709F"/>
    <w:rsid w:val="007E4C05"/>
    <w:rsid w:val="007E54BA"/>
    <w:rsid w:val="007E5A77"/>
    <w:rsid w:val="007F1346"/>
    <w:rsid w:val="007F17F1"/>
    <w:rsid w:val="007F24ED"/>
    <w:rsid w:val="007F5655"/>
    <w:rsid w:val="007F7978"/>
    <w:rsid w:val="00801241"/>
    <w:rsid w:val="00801CC5"/>
    <w:rsid w:val="00802537"/>
    <w:rsid w:val="008065DB"/>
    <w:rsid w:val="008120CE"/>
    <w:rsid w:val="0081239A"/>
    <w:rsid w:val="00812706"/>
    <w:rsid w:val="0082184B"/>
    <w:rsid w:val="0082230D"/>
    <w:rsid w:val="0082372E"/>
    <w:rsid w:val="00827896"/>
    <w:rsid w:val="00830F83"/>
    <w:rsid w:val="008357CF"/>
    <w:rsid w:val="00835D57"/>
    <w:rsid w:val="008364ED"/>
    <w:rsid w:val="00851559"/>
    <w:rsid w:val="00854EB7"/>
    <w:rsid w:val="00857E8F"/>
    <w:rsid w:val="0086426F"/>
    <w:rsid w:val="008717AA"/>
    <w:rsid w:val="008735A3"/>
    <w:rsid w:val="008741D1"/>
    <w:rsid w:val="00874898"/>
    <w:rsid w:val="008804FC"/>
    <w:rsid w:val="00886279"/>
    <w:rsid w:val="00895154"/>
    <w:rsid w:val="008A1F7A"/>
    <w:rsid w:val="008A2E14"/>
    <w:rsid w:val="008A35CF"/>
    <w:rsid w:val="008A4393"/>
    <w:rsid w:val="008A50B9"/>
    <w:rsid w:val="008A5D88"/>
    <w:rsid w:val="008A6334"/>
    <w:rsid w:val="008A68BC"/>
    <w:rsid w:val="008A6B7B"/>
    <w:rsid w:val="008B00C1"/>
    <w:rsid w:val="008B01C8"/>
    <w:rsid w:val="008B0BE9"/>
    <w:rsid w:val="008B287D"/>
    <w:rsid w:val="008B7506"/>
    <w:rsid w:val="008C0D03"/>
    <w:rsid w:val="008C0EFE"/>
    <w:rsid w:val="008C12E4"/>
    <w:rsid w:val="008C40F8"/>
    <w:rsid w:val="008C4EFC"/>
    <w:rsid w:val="008C5502"/>
    <w:rsid w:val="008C745F"/>
    <w:rsid w:val="008D1630"/>
    <w:rsid w:val="008D37CB"/>
    <w:rsid w:val="008D3E65"/>
    <w:rsid w:val="008D452C"/>
    <w:rsid w:val="008D6921"/>
    <w:rsid w:val="008E3952"/>
    <w:rsid w:val="008E422B"/>
    <w:rsid w:val="008F08F0"/>
    <w:rsid w:val="008F3C02"/>
    <w:rsid w:val="008F4215"/>
    <w:rsid w:val="008F6A6A"/>
    <w:rsid w:val="008F6E60"/>
    <w:rsid w:val="008F6EC9"/>
    <w:rsid w:val="0090009A"/>
    <w:rsid w:val="009018E2"/>
    <w:rsid w:val="00901E44"/>
    <w:rsid w:val="009048CC"/>
    <w:rsid w:val="009055BE"/>
    <w:rsid w:val="00906BAE"/>
    <w:rsid w:val="00912A3E"/>
    <w:rsid w:val="00915B6A"/>
    <w:rsid w:val="00921722"/>
    <w:rsid w:val="00923C7F"/>
    <w:rsid w:val="00924753"/>
    <w:rsid w:val="0092569F"/>
    <w:rsid w:val="00925D33"/>
    <w:rsid w:val="00930F83"/>
    <w:rsid w:val="00936A1B"/>
    <w:rsid w:val="00936CE4"/>
    <w:rsid w:val="00942421"/>
    <w:rsid w:val="00947C24"/>
    <w:rsid w:val="00951F27"/>
    <w:rsid w:val="0095297C"/>
    <w:rsid w:val="00952A5F"/>
    <w:rsid w:val="009545D3"/>
    <w:rsid w:val="00961BAC"/>
    <w:rsid w:val="00961FE3"/>
    <w:rsid w:val="00963567"/>
    <w:rsid w:val="00967C77"/>
    <w:rsid w:val="00975E82"/>
    <w:rsid w:val="0099228B"/>
    <w:rsid w:val="00995658"/>
    <w:rsid w:val="009978B6"/>
    <w:rsid w:val="009A0CDD"/>
    <w:rsid w:val="009A1359"/>
    <w:rsid w:val="009A2833"/>
    <w:rsid w:val="009A2FFC"/>
    <w:rsid w:val="009A44AC"/>
    <w:rsid w:val="009B108B"/>
    <w:rsid w:val="009B1238"/>
    <w:rsid w:val="009B1640"/>
    <w:rsid w:val="009B57EC"/>
    <w:rsid w:val="009B5B74"/>
    <w:rsid w:val="009B5E31"/>
    <w:rsid w:val="009B75BD"/>
    <w:rsid w:val="009C1689"/>
    <w:rsid w:val="009C61F0"/>
    <w:rsid w:val="009D5259"/>
    <w:rsid w:val="009D5755"/>
    <w:rsid w:val="009E18D5"/>
    <w:rsid w:val="009E214B"/>
    <w:rsid w:val="009E4480"/>
    <w:rsid w:val="009E4AE9"/>
    <w:rsid w:val="009E4C03"/>
    <w:rsid w:val="009E5D2E"/>
    <w:rsid w:val="009F0838"/>
    <w:rsid w:val="009F19EC"/>
    <w:rsid w:val="009F4054"/>
    <w:rsid w:val="009F56CE"/>
    <w:rsid w:val="009F78FF"/>
    <w:rsid w:val="009F7EF5"/>
    <w:rsid w:val="00A009DB"/>
    <w:rsid w:val="00A02326"/>
    <w:rsid w:val="00A05889"/>
    <w:rsid w:val="00A07B85"/>
    <w:rsid w:val="00A10D1D"/>
    <w:rsid w:val="00A15E29"/>
    <w:rsid w:val="00A16AE2"/>
    <w:rsid w:val="00A17D48"/>
    <w:rsid w:val="00A2357B"/>
    <w:rsid w:val="00A25559"/>
    <w:rsid w:val="00A26BDA"/>
    <w:rsid w:val="00A3166F"/>
    <w:rsid w:val="00A31807"/>
    <w:rsid w:val="00A3187E"/>
    <w:rsid w:val="00A327F0"/>
    <w:rsid w:val="00A33D4B"/>
    <w:rsid w:val="00A35F89"/>
    <w:rsid w:val="00A44E81"/>
    <w:rsid w:val="00A4555D"/>
    <w:rsid w:val="00A507D0"/>
    <w:rsid w:val="00A518B0"/>
    <w:rsid w:val="00A55A7B"/>
    <w:rsid w:val="00A56F11"/>
    <w:rsid w:val="00A573A6"/>
    <w:rsid w:val="00A57CC2"/>
    <w:rsid w:val="00A61D86"/>
    <w:rsid w:val="00A67B83"/>
    <w:rsid w:val="00A67F31"/>
    <w:rsid w:val="00A74D38"/>
    <w:rsid w:val="00A8039F"/>
    <w:rsid w:val="00A93B54"/>
    <w:rsid w:val="00A95D39"/>
    <w:rsid w:val="00A97740"/>
    <w:rsid w:val="00AA0244"/>
    <w:rsid w:val="00AA072B"/>
    <w:rsid w:val="00AA188F"/>
    <w:rsid w:val="00AA7761"/>
    <w:rsid w:val="00AB2ED8"/>
    <w:rsid w:val="00AB4BB4"/>
    <w:rsid w:val="00AB759C"/>
    <w:rsid w:val="00AC011A"/>
    <w:rsid w:val="00AC06AA"/>
    <w:rsid w:val="00AC116C"/>
    <w:rsid w:val="00AC236F"/>
    <w:rsid w:val="00AC2D49"/>
    <w:rsid w:val="00AC3B01"/>
    <w:rsid w:val="00AD20C2"/>
    <w:rsid w:val="00AD2D8F"/>
    <w:rsid w:val="00AD2F37"/>
    <w:rsid w:val="00AD5133"/>
    <w:rsid w:val="00AD5441"/>
    <w:rsid w:val="00AD5C29"/>
    <w:rsid w:val="00AD6793"/>
    <w:rsid w:val="00AE5516"/>
    <w:rsid w:val="00AE60D4"/>
    <w:rsid w:val="00AE6849"/>
    <w:rsid w:val="00AF1D41"/>
    <w:rsid w:val="00AF26E3"/>
    <w:rsid w:val="00AF3EBB"/>
    <w:rsid w:val="00AF530E"/>
    <w:rsid w:val="00AF5E33"/>
    <w:rsid w:val="00AF634B"/>
    <w:rsid w:val="00AF7B96"/>
    <w:rsid w:val="00B06141"/>
    <w:rsid w:val="00B07B55"/>
    <w:rsid w:val="00B11D41"/>
    <w:rsid w:val="00B12C03"/>
    <w:rsid w:val="00B153D9"/>
    <w:rsid w:val="00B16F0B"/>
    <w:rsid w:val="00B213E5"/>
    <w:rsid w:val="00B23289"/>
    <w:rsid w:val="00B24D26"/>
    <w:rsid w:val="00B36F1E"/>
    <w:rsid w:val="00B422F2"/>
    <w:rsid w:val="00B43CEF"/>
    <w:rsid w:val="00B52903"/>
    <w:rsid w:val="00B53213"/>
    <w:rsid w:val="00B54240"/>
    <w:rsid w:val="00B544F6"/>
    <w:rsid w:val="00B54B58"/>
    <w:rsid w:val="00B57D32"/>
    <w:rsid w:val="00B60078"/>
    <w:rsid w:val="00B6129B"/>
    <w:rsid w:val="00B612D9"/>
    <w:rsid w:val="00B61F18"/>
    <w:rsid w:val="00B669F8"/>
    <w:rsid w:val="00B674A2"/>
    <w:rsid w:val="00B67561"/>
    <w:rsid w:val="00B80A3F"/>
    <w:rsid w:val="00B91AB4"/>
    <w:rsid w:val="00B9535D"/>
    <w:rsid w:val="00BB416B"/>
    <w:rsid w:val="00BB46A2"/>
    <w:rsid w:val="00BB4832"/>
    <w:rsid w:val="00BC0A1B"/>
    <w:rsid w:val="00BC2549"/>
    <w:rsid w:val="00BC3F8B"/>
    <w:rsid w:val="00BC5DC6"/>
    <w:rsid w:val="00BD2612"/>
    <w:rsid w:val="00BD2B85"/>
    <w:rsid w:val="00BD42BF"/>
    <w:rsid w:val="00BD5EE2"/>
    <w:rsid w:val="00BE10EB"/>
    <w:rsid w:val="00BE1EA6"/>
    <w:rsid w:val="00BE2BCF"/>
    <w:rsid w:val="00BE2D48"/>
    <w:rsid w:val="00BE620A"/>
    <w:rsid w:val="00BF035F"/>
    <w:rsid w:val="00C00766"/>
    <w:rsid w:val="00C02504"/>
    <w:rsid w:val="00C050C5"/>
    <w:rsid w:val="00C05BFA"/>
    <w:rsid w:val="00C05EA5"/>
    <w:rsid w:val="00C103CE"/>
    <w:rsid w:val="00C14E62"/>
    <w:rsid w:val="00C1507A"/>
    <w:rsid w:val="00C210A5"/>
    <w:rsid w:val="00C22766"/>
    <w:rsid w:val="00C22AF5"/>
    <w:rsid w:val="00C2444A"/>
    <w:rsid w:val="00C24FD3"/>
    <w:rsid w:val="00C259DA"/>
    <w:rsid w:val="00C33CAA"/>
    <w:rsid w:val="00C3490C"/>
    <w:rsid w:val="00C3498A"/>
    <w:rsid w:val="00C40FCE"/>
    <w:rsid w:val="00C41583"/>
    <w:rsid w:val="00C46184"/>
    <w:rsid w:val="00C50EE1"/>
    <w:rsid w:val="00C51840"/>
    <w:rsid w:val="00C525AA"/>
    <w:rsid w:val="00C55F50"/>
    <w:rsid w:val="00C60119"/>
    <w:rsid w:val="00C62FD5"/>
    <w:rsid w:val="00C64E07"/>
    <w:rsid w:val="00C71E15"/>
    <w:rsid w:val="00C72D86"/>
    <w:rsid w:val="00C73085"/>
    <w:rsid w:val="00C746CF"/>
    <w:rsid w:val="00C7485A"/>
    <w:rsid w:val="00C75148"/>
    <w:rsid w:val="00C77E45"/>
    <w:rsid w:val="00C80A30"/>
    <w:rsid w:val="00C826DB"/>
    <w:rsid w:val="00C83D9E"/>
    <w:rsid w:val="00C84818"/>
    <w:rsid w:val="00C876B1"/>
    <w:rsid w:val="00C93E25"/>
    <w:rsid w:val="00C9460C"/>
    <w:rsid w:val="00CA15E9"/>
    <w:rsid w:val="00CA2312"/>
    <w:rsid w:val="00CA3D3B"/>
    <w:rsid w:val="00CB01E8"/>
    <w:rsid w:val="00CB0EF3"/>
    <w:rsid w:val="00CB1F1D"/>
    <w:rsid w:val="00CB2A4D"/>
    <w:rsid w:val="00CC28DC"/>
    <w:rsid w:val="00CC4148"/>
    <w:rsid w:val="00CC495B"/>
    <w:rsid w:val="00CC6CB6"/>
    <w:rsid w:val="00CD0510"/>
    <w:rsid w:val="00CD206E"/>
    <w:rsid w:val="00CD3046"/>
    <w:rsid w:val="00CD34E7"/>
    <w:rsid w:val="00CE002F"/>
    <w:rsid w:val="00CE0375"/>
    <w:rsid w:val="00CE10A6"/>
    <w:rsid w:val="00CE1F11"/>
    <w:rsid w:val="00CE65CA"/>
    <w:rsid w:val="00CF0834"/>
    <w:rsid w:val="00CF0E26"/>
    <w:rsid w:val="00CF4764"/>
    <w:rsid w:val="00CF6761"/>
    <w:rsid w:val="00CF7EEF"/>
    <w:rsid w:val="00D00AFE"/>
    <w:rsid w:val="00D00B7E"/>
    <w:rsid w:val="00D01780"/>
    <w:rsid w:val="00D01B49"/>
    <w:rsid w:val="00D02F66"/>
    <w:rsid w:val="00D04844"/>
    <w:rsid w:val="00D060D5"/>
    <w:rsid w:val="00D16DAA"/>
    <w:rsid w:val="00D174AE"/>
    <w:rsid w:val="00D176E9"/>
    <w:rsid w:val="00D2179D"/>
    <w:rsid w:val="00D21B66"/>
    <w:rsid w:val="00D266DF"/>
    <w:rsid w:val="00D3287F"/>
    <w:rsid w:val="00D33310"/>
    <w:rsid w:val="00D333B3"/>
    <w:rsid w:val="00D35C5F"/>
    <w:rsid w:val="00D4046A"/>
    <w:rsid w:val="00D4188C"/>
    <w:rsid w:val="00D43028"/>
    <w:rsid w:val="00D52697"/>
    <w:rsid w:val="00D54997"/>
    <w:rsid w:val="00D568D3"/>
    <w:rsid w:val="00D56991"/>
    <w:rsid w:val="00D569E2"/>
    <w:rsid w:val="00D56CB2"/>
    <w:rsid w:val="00D57999"/>
    <w:rsid w:val="00D60FC3"/>
    <w:rsid w:val="00D6220D"/>
    <w:rsid w:val="00D65C14"/>
    <w:rsid w:val="00D65D5E"/>
    <w:rsid w:val="00D6619E"/>
    <w:rsid w:val="00D661FF"/>
    <w:rsid w:val="00D70BA3"/>
    <w:rsid w:val="00D70F2C"/>
    <w:rsid w:val="00D741E6"/>
    <w:rsid w:val="00D7481D"/>
    <w:rsid w:val="00D75B42"/>
    <w:rsid w:val="00D76F44"/>
    <w:rsid w:val="00D8138A"/>
    <w:rsid w:val="00D81E3D"/>
    <w:rsid w:val="00D832DF"/>
    <w:rsid w:val="00D83C2F"/>
    <w:rsid w:val="00D90F0C"/>
    <w:rsid w:val="00D912DE"/>
    <w:rsid w:val="00D91455"/>
    <w:rsid w:val="00D91B53"/>
    <w:rsid w:val="00D91F39"/>
    <w:rsid w:val="00D92098"/>
    <w:rsid w:val="00D92B42"/>
    <w:rsid w:val="00DA297B"/>
    <w:rsid w:val="00DA539C"/>
    <w:rsid w:val="00DA675B"/>
    <w:rsid w:val="00DB00A8"/>
    <w:rsid w:val="00DB056F"/>
    <w:rsid w:val="00DB3139"/>
    <w:rsid w:val="00DB5A57"/>
    <w:rsid w:val="00DB6857"/>
    <w:rsid w:val="00DB69C2"/>
    <w:rsid w:val="00DB7360"/>
    <w:rsid w:val="00DB7976"/>
    <w:rsid w:val="00DB7BA8"/>
    <w:rsid w:val="00DC04A3"/>
    <w:rsid w:val="00DC3CB3"/>
    <w:rsid w:val="00DC5687"/>
    <w:rsid w:val="00DC6C86"/>
    <w:rsid w:val="00DD2D4A"/>
    <w:rsid w:val="00DD4608"/>
    <w:rsid w:val="00DD4764"/>
    <w:rsid w:val="00DD49FA"/>
    <w:rsid w:val="00DD6A83"/>
    <w:rsid w:val="00DE0675"/>
    <w:rsid w:val="00DE23F5"/>
    <w:rsid w:val="00DE6C10"/>
    <w:rsid w:val="00DE6C91"/>
    <w:rsid w:val="00DE7978"/>
    <w:rsid w:val="00DF15BF"/>
    <w:rsid w:val="00DF171F"/>
    <w:rsid w:val="00DF2372"/>
    <w:rsid w:val="00DF5534"/>
    <w:rsid w:val="00E01114"/>
    <w:rsid w:val="00E0290C"/>
    <w:rsid w:val="00E05FFD"/>
    <w:rsid w:val="00E14C6B"/>
    <w:rsid w:val="00E15D2D"/>
    <w:rsid w:val="00E26814"/>
    <w:rsid w:val="00E2685B"/>
    <w:rsid w:val="00E32644"/>
    <w:rsid w:val="00E32A77"/>
    <w:rsid w:val="00E34662"/>
    <w:rsid w:val="00E34A8F"/>
    <w:rsid w:val="00E407C8"/>
    <w:rsid w:val="00E409D2"/>
    <w:rsid w:val="00E432FF"/>
    <w:rsid w:val="00E4362D"/>
    <w:rsid w:val="00E44F36"/>
    <w:rsid w:val="00E46272"/>
    <w:rsid w:val="00E473D4"/>
    <w:rsid w:val="00E5454E"/>
    <w:rsid w:val="00E556D5"/>
    <w:rsid w:val="00E5638D"/>
    <w:rsid w:val="00E5750E"/>
    <w:rsid w:val="00E60624"/>
    <w:rsid w:val="00E60C5E"/>
    <w:rsid w:val="00E64836"/>
    <w:rsid w:val="00E65768"/>
    <w:rsid w:val="00E6726B"/>
    <w:rsid w:val="00E703EC"/>
    <w:rsid w:val="00E70CFA"/>
    <w:rsid w:val="00E71461"/>
    <w:rsid w:val="00E733CD"/>
    <w:rsid w:val="00E75C5E"/>
    <w:rsid w:val="00E76685"/>
    <w:rsid w:val="00E776B2"/>
    <w:rsid w:val="00E83A77"/>
    <w:rsid w:val="00E87398"/>
    <w:rsid w:val="00E87EDF"/>
    <w:rsid w:val="00E87FD8"/>
    <w:rsid w:val="00E926ED"/>
    <w:rsid w:val="00E944B3"/>
    <w:rsid w:val="00E945F6"/>
    <w:rsid w:val="00E94C92"/>
    <w:rsid w:val="00EA1819"/>
    <w:rsid w:val="00EA20C5"/>
    <w:rsid w:val="00EA2116"/>
    <w:rsid w:val="00EA360B"/>
    <w:rsid w:val="00EA618E"/>
    <w:rsid w:val="00EB6E5A"/>
    <w:rsid w:val="00EC0FFA"/>
    <w:rsid w:val="00EC45A5"/>
    <w:rsid w:val="00EC5F13"/>
    <w:rsid w:val="00ED376F"/>
    <w:rsid w:val="00ED5AE3"/>
    <w:rsid w:val="00ED6535"/>
    <w:rsid w:val="00ED768D"/>
    <w:rsid w:val="00EE1E66"/>
    <w:rsid w:val="00EF130B"/>
    <w:rsid w:val="00EF59F0"/>
    <w:rsid w:val="00EF5B7B"/>
    <w:rsid w:val="00EF66DC"/>
    <w:rsid w:val="00EF7706"/>
    <w:rsid w:val="00EF7E6C"/>
    <w:rsid w:val="00F0547D"/>
    <w:rsid w:val="00F05DAB"/>
    <w:rsid w:val="00F05F4A"/>
    <w:rsid w:val="00F074CD"/>
    <w:rsid w:val="00F120A6"/>
    <w:rsid w:val="00F15A44"/>
    <w:rsid w:val="00F2152C"/>
    <w:rsid w:val="00F25227"/>
    <w:rsid w:val="00F30EE8"/>
    <w:rsid w:val="00F33A6E"/>
    <w:rsid w:val="00F4604A"/>
    <w:rsid w:val="00F52858"/>
    <w:rsid w:val="00F53DC5"/>
    <w:rsid w:val="00F54053"/>
    <w:rsid w:val="00F563DA"/>
    <w:rsid w:val="00F602E2"/>
    <w:rsid w:val="00F61F19"/>
    <w:rsid w:val="00F63909"/>
    <w:rsid w:val="00F63CEE"/>
    <w:rsid w:val="00F64904"/>
    <w:rsid w:val="00F65E96"/>
    <w:rsid w:val="00F6706F"/>
    <w:rsid w:val="00F67AE8"/>
    <w:rsid w:val="00F72956"/>
    <w:rsid w:val="00F73D22"/>
    <w:rsid w:val="00F75349"/>
    <w:rsid w:val="00F77A36"/>
    <w:rsid w:val="00F868B6"/>
    <w:rsid w:val="00F86A87"/>
    <w:rsid w:val="00F87909"/>
    <w:rsid w:val="00F944EC"/>
    <w:rsid w:val="00F955DC"/>
    <w:rsid w:val="00F95ABC"/>
    <w:rsid w:val="00F95CF2"/>
    <w:rsid w:val="00F96F07"/>
    <w:rsid w:val="00FA1285"/>
    <w:rsid w:val="00FA2C48"/>
    <w:rsid w:val="00FA40EB"/>
    <w:rsid w:val="00FA41AC"/>
    <w:rsid w:val="00FA4A31"/>
    <w:rsid w:val="00FA6779"/>
    <w:rsid w:val="00FB255B"/>
    <w:rsid w:val="00FB39DF"/>
    <w:rsid w:val="00FB57BA"/>
    <w:rsid w:val="00FC22F2"/>
    <w:rsid w:val="00FC3111"/>
    <w:rsid w:val="00FC4363"/>
    <w:rsid w:val="00FC762C"/>
    <w:rsid w:val="00FC77AD"/>
    <w:rsid w:val="00FD0A79"/>
    <w:rsid w:val="00FD4056"/>
    <w:rsid w:val="00FD510E"/>
    <w:rsid w:val="00FD6666"/>
    <w:rsid w:val="00FE2098"/>
    <w:rsid w:val="00FE244D"/>
    <w:rsid w:val="00FE4CD6"/>
    <w:rsid w:val="00FE5985"/>
    <w:rsid w:val="00FE5AB3"/>
    <w:rsid w:val="00FE6D40"/>
    <w:rsid w:val="00FE72A3"/>
    <w:rsid w:val="00FF0680"/>
    <w:rsid w:val="00FF18B2"/>
    <w:rsid w:val="00FF1EB2"/>
    <w:rsid w:val="00FF42C5"/>
    <w:rsid w:val="0A2F8FC0"/>
    <w:rsid w:val="0B71C4AF"/>
    <w:rsid w:val="0B980496"/>
    <w:rsid w:val="11E10633"/>
    <w:rsid w:val="13C5C5B8"/>
    <w:rsid w:val="13D33B2B"/>
    <w:rsid w:val="16FE8ACE"/>
    <w:rsid w:val="19F4059E"/>
    <w:rsid w:val="1AB7782F"/>
    <w:rsid w:val="1D2BA660"/>
    <w:rsid w:val="1E634BDD"/>
    <w:rsid w:val="2226594C"/>
    <w:rsid w:val="265FC9EC"/>
    <w:rsid w:val="2DCBF09C"/>
    <w:rsid w:val="2DD89CC1"/>
    <w:rsid w:val="3272A596"/>
    <w:rsid w:val="33A4FADB"/>
    <w:rsid w:val="367DDB3C"/>
    <w:rsid w:val="3735030A"/>
    <w:rsid w:val="38EC58AD"/>
    <w:rsid w:val="39B57BFE"/>
    <w:rsid w:val="3A44610F"/>
    <w:rsid w:val="3C3276AA"/>
    <w:rsid w:val="3C6980A5"/>
    <w:rsid w:val="3D4383C3"/>
    <w:rsid w:val="3E9F3027"/>
    <w:rsid w:val="4052CC69"/>
    <w:rsid w:val="41A3D185"/>
    <w:rsid w:val="42ECD150"/>
    <w:rsid w:val="44CDFE42"/>
    <w:rsid w:val="45786F53"/>
    <w:rsid w:val="45DAAE95"/>
    <w:rsid w:val="46247212"/>
    <w:rsid w:val="47C04273"/>
    <w:rsid w:val="48743976"/>
    <w:rsid w:val="4CEBD475"/>
    <w:rsid w:val="4E3C9B81"/>
    <w:rsid w:val="51157BE2"/>
    <w:rsid w:val="53100CA4"/>
    <w:rsid w:val="550B3C99"/>
    <w:rsid w:val="57F809E0"/>
    <w:rsid w:val="59208DC7"/>
    <w:rsid w:val="59B3D22B"/>
    <w:rsid w:val="5A1940BC"/>
    <w:rsid w:val="5ABE7C81"/>
    <w:rsid w:val="5E3A664C"/>
    <w:rsid w:val="5E4D9547"/>
    <w:rsid w:val="5F41583A"/>
    <w:rsid w:val="66054E42"/>
    <w:rsid w:val="66D31DD5"/>
    <w:rsid w:val="6737AAEE"/>
    <w:rsid w:val="68CF1223"/>
    <w:rsid w:val="70692485"/>
    <w:rsid w:val="70808DAB"/>
    <w:rsid w:val="77812BFB"/>
    <w:rsid w:val="797DB270"/>
    <w:rsid w:val="7987CB05"/>
    <w:rsid w:val="7A81064E"/>
    <w:rsid w:val="7C8255A6"/>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57AF5"/>
  <w15:docId w15:val="{ECFFD51D-C949-4C9D-B901-3012057C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link w:val="Ttulo1Car"/>
    <w:uiPriority w:val="9"/>
    <w:qFormat/>
    <w:rsid w:val="00FB39DF"/>
    <w:pPr>
      <w:overflowPunct/>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Smbolodenotaalpie">
    <w:name w:val="Símbolo de nota al pie"/>
    <w:rsid w:val="00F96F07"/>
    <w:rPr>
      <w:vertAlign w:val="superscript"/>
    </w:rPr>
  </w:style>
  <w:style w:type="character" w:customStyle="1" w:styleId="Ttulo1Car">
    <w:name w:val="Título 1 Car"/>
    <w:basedOn w:val="Fuentedeprrafopredeter"/>
    <w:link w:val="Ttulo1"/>
    <w:uiPriority w:val="9"/>
    <w:rsid w:val="00FB39DF"/>
    <w:rPr>
      <w:rFonts w:ascii="Times New Roman" w:eastAsia="Times New Roman" w:hAnsi="Times New Roman" w:cs="Times New Roman"/>
      <w:b/>
      <w:bCs/>
      <w:kern w:val="36"/>
      <w:sz w:val="48"/>
      <w:szCs w:val="4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4431">
      <w:bodyDiv w:val="1"/>
      <w:marLeft w:val="0"/>
      <w:marRight w:val="0"/>
      <w:marTop w:val="0"/>
      <w:marBottom w:val="0"/>
      <w:divBdr>
        <w:top w:val="none" w:sz="0" w:space="0" w:color="auto"/>
        <w:left w:val="none" w:sz="0" w:space="0" w:color="auto"/>
        <w:bottom w:val="none" w:sz="0" w:space="0" w:color="auto"/>
        <w:right w:val="none" w:sz="0" w:space="0" w:color="auto"/>
      </w:divBdr>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272445708">
      <w:bodyDiv w:val="1"/>
      <w:marLeft w:val="0"/>
      <w:marRight w:val="0"/>
      <w:marTop w:val="0"/>
      <w:marBottom w:val="0"/>
      <w:divBdr>
        <w:top w:val="none" w:sz="0" w:space="0" w:color="auto"/>
        <w:left w:val="none" w:sz="0" w:space="0" w:color="auto"/>
        <w:bottom w:val="none" w:sz="0" w:space="0" w:color="auto"/>
        <w:right w:val="none" w:sz="0" w:space="0" w:color="auto"/>
      </w:divBdr>
      <w:divsChild>
        <w:div w:id="587927413">
          <w:marLeft w:val="0"/>
          <w:marRight w:val="0"/>
          <w:marTop w:val="0"/>
          <w:marBottom w:val="0"/>
          <w:divBdr>
            <w:top w:val="none" w:sz="0" w:space="0" w:color="auto"/>
            <w:left w:val="none" w:sz="0" w:space="0" w:color="auto"/>
            <w:bottom w:val="none" w:sz="0" w:space="0" w:color="auto"/>
            <w:right w:val="none" w:sz="0" w:space="0" w:color="auto"/>
          </w:divBdr>
          <w:divsChild>
            <w:div w:id="721296981">
              <w:marLeft w:val="0"/>
              <w:marRight w:val="0"/>
              <w:marTop w:val="0"/>
              <w:marBottom w:val="0"/>
              <w:divBdr>
                <w:top w:val="none" w:sz="0" w:space="0" w:color="auto"/>
                <w:left w:val="none" w:sz="0" w:space="0" w:color="auto"/>
                <w:bottom w:val="none" w:sz="0" w:space="0" w:color="auto"/>
                <w:right w:val="none" w:sz="0" w:space="0" w:color="auto"/>
              </w:divBdr>
              <w:divsChild>
                <w:div w:id="21306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39930001">
      <w:bodyDiv w:val="1"/>
      <w:marLeft w:val="0"/>
      <w:marRight w:val="0"/>
      <w:marTop w:val="0"/>
      <w:marBottom w:val="0"/>
      <w:divBdr>
        <w:top w:val="none" w:sz="0" w:space="0" w:color="auto"/>
        <w:left w:val="none" w:sz="0" w:space="0" w:color="auto"/>
        <w:bottom w:val="none" w:sz="0" w:space="0" w:color="auto"/>
        <w:right w:val="none" w:sz="0" w:space="0" w:color="auto"/>
      </w:divBdr>
      <w:divsChild>
        <w:div w:id="1887595473">
          <w:marLeft w:val="0"/>
          <w:marRight w:val="0"/>
          <w:marTop w:val="0"/>
          <w:marBottom w:val="0"/>
          <w:divBdr>
            <w:top w:val="none" w:sz="0" w:space="0" w:color="auto"/>
            <w:left w:val="none" w:sz="0" w:space="0" w:color="auto"/>
            <w:bottom w:val="none" w:sz="0" w:space="0" w:color="auto"/>
            <w:right w:val="none" w:sz="0" w:space="0" w:color="auto"/>
          </w:divBdr>
          <w:divsChild>
            <w:div w:id="2027436729">
              <w:marLeft w:val="0"/>
              <w:marRight w:val="0"/>
              <w:marTop w:val="0"/>
              <w:marBottom w:val="0"/>
              <w:divBdr>
                <w:top w:val="none" w:sz="0" w:space="0" w:color="auto"/>
                <w:left w:val="none" w:sz="0" w:space="0" w:color="auto"/>
                <w:bottom w:val="none" w:sz="0" w:space="0" w:color="auto"/>
                <w:right w:val="none" w:sz="0" w:space="0" w:color="auto"/>
              </w:divBdr>
              <w:divsChild>
                <w:div w:id="13082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1213">
      <w:bodyDiv w:val="1"/>
      <w:marLeft w:val="0"/>
      <w:marRight w:val="0"/>
      <w:marTop w:val="0"/>
      <w:marBottom w:val="0"/>
      <w:divBdr>
        <w:top w:val="none" w:sz="0" w:space="0" w:color="auto"/>
        <w:left w:val="none" w:sz="0" w:space="0" w:color="auto"/>
        <w:bottom w:val="none" w:sz="0" w:space="0" w:color="auto"/>
        <w:right w:val="none" w:sz="0" w:space="0" w:color="auto"/>
      </w:divBdr>
    </w:div>
    <w:div w:id="1948076723">
      <w:bodyDiv w:val="1"/>
      <w:marLeft w:val="0"/>
      <w:marRight w:val="0"/>
      <w:marTop w:val="0"/>
      <w:marBottom w:val="0"/>
      <w:divBdr>
        <w:top w:val="none" w:sz="0" w:space="0" w:color="auto"/>
        <w:left w:val="none" w:sz="0" w:space="0" w:color="auto"/>
        <w:bottom w:val="none" w:sz="0" w:space="0" w:color="auto"/>
        <w:right w:val="none" w:sz="0" w:space="0" w:color="auto"/>
      </w:divBdr>
      <w:divsChild>
        <w:div w:id="499083333">
          <w:marLeft w:val="0"/>
          <w:marRight w:val="0"/>
          <w:marTop w:val="0"/>
          <w:marBottom w:val="0"/>
          <w:divBdr>
            <w:top w:val="none" w:sz="0" w:space="0" w:color="auto"/>
            <w:left w:val="none" w:sz="0" w:space="0" w:color="auto"/>
            <w:bottom w:val="none" w:sz="0" w:space="0" w:color="auto"/>
            <w:right w:val="none" w:sz="0" w:space="0" w:color="auto"/>
          </w:divBdr>
          <w:divsChild>
            <w:div w:id="58288930">
              <w:marLeft w:val="0"/>
              <w:marRight w:val="0"/>
              <w:marTop w:val="0"/>
              <w:marBottom w:val="0"/>
              <w:divBdr>
                <w:top w:val="none" w:sz="0" w:space="0" w:color="auto"/>
                <w:left w:val="none" w:sz="0" w:space="0" w:color="auto"/>
                <w:bottom w:val="none" w:sz="0" w:space="0" w:color="auto"/>
                <w:right w:val="none" w:sz="0" w:space="0" w:color="auto"/>
              </w:divBdr>
            </w:div>
          </w:divsChild>
        </w:div>
        <w:div w:id="1487043812">
          <w:marLeft w:val="0"/>
          <w:marRight w:val="0"/>
          <w:marTop w:val="0"/>
          <w:marBottom w:val="0"/>
          <w:divBdr>
            <w:top w:val="none" w:sz="0" w:space="0" w:color="auto"/>
            <w:left w:val="none" w:sz="0" w:space="0" w:color="auto"/>
            <w:bottom w:val="none" w:sz="0" w:space="0" w:color="auto"/>
            <w:right w:val="none" w:sz="0" w:space="0" w:color="auto"/>
          </w:divBdr>
          <w:divsChild>
            <w:div w:id="10010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39770677">
      <w:bodyDiv w:val="1"/>
      <w:marLeft w:val="0"/>
      <w:marRight w:val="0"/>
      <w:marTop w:val="0"/>
      <w:marBottom w:val="0"/>
      <w:divBdr>
        <w:top w:val="none" w:sz="0" w:space="0" w:color="auto"/>
        <w:left w:val="none" w:sz="0" w:space="0" w:color="auto"/>
        <w:bottom w:val="none" w:sz="0" w:space="0" w:color="auto"/>
        <w:right w:val="none" w:sz="0" w:space="0" w:color="auto"/>
      </w:divBdr>
      <w:divsChild>
        <w:div w:id="395250375">
          <w:marLeft w:val="0"/>
          <w:marRight w:val="0"/>
          <w:marTop w:val="0"/>
          <w:marBottom w:val="0"/>
          <w:divBdr>
            <w:top w:val="none" w:sz="0" w:space="0" w:color="auto"/>
            <w:left w:val="none" w:sz="0" w:space="0" w:color="auto"/>
            <w:bottom w:val="none" w:sz="0" w:space="0" w:color="auto"/>
            <w:right w:val="none" w:sz="0" w:space="0" w:color="auto"/>
          </w:divBdr>
          <w:divsChild>
            <w:div w:id="894974937">
              <w:marLeft w:val="0"/>
              <w:marRight w:val="0"/>
              <w:marTop w:val="0"/>
              <w:marBottom w:val="0"/>
              <w:divBdr>
                <w:top w:val="none" w:sz="0" w:space="0" w:color="auto"/>
                <w:left w:val="none" w:sz="0" w:space="0" w:color="auto"/>
                <w:bottom w:val="none" w:sz="0" w:space="0" w:color="auto"/>
                <w:right w:val="none" w:sz="0" w:space="0" w:color="auto"/>
              </w:divBdr>
              <w:divsChild>
                <w:div w:id="9810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8EDAA63C-D9C0-4554-9B01-1E6FD854F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3B445075-603A-4773-832A-B7228024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3644</Words>
  <Characters>20045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12</cp:revision>
  <dcterms:created xsi:type="dcterms:W3CDTF">2022-06-07T20:27:00Z</dcterms:created>
  <dcterms:modified xsi:type="dcterms:W3CDTF">2022-08-19T17:45:00Z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