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025F" w14:textId="77777777" w:rsidR="00EC32D4" w:rsidRPr="00EC32D4" w:rsidRDefault="00EC32D4" w:rsidP="00EC32D4">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Arial MT" w:hAnsi="Arial" w:cs="Arial"/>
          <w:color w:val="FF0000"/>
          <w:spacing w:val="-4"/>
          <w:sz w:val="18"/>
          <w:szCs w:val="18"/>
          <w:lang w:val="es-419" w:eastAsia="fr-FR"/>
        </w:rPr>
      </w:pPr>
      <w:bookmarkStart w:id="0" w:name="_Hlk118194489"/>
      <w:bookmarkStart w:id="1" w:name="_GoBack"/>
      <w:bookmarkEnd w:id="1"/>
      <w:r w:rsidRPr="00EC32D4">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C7D17A" w14:textId="77777777" w:rsidR="00EC32D4" w:rsidRPr="00EC32D4" w:rsidRDefault="00EC32D4" w:rsidP="00EC32D4">
      <w:pPr>
        <w:widowControl w:val="0"/>
        <w:autoSpaceDE w:val="0"/>
        <w:autoSpaceDN w:val="0"/>
        <w:spacing w:after="0" w:line="240" w:lineRule="auto"/>
        <w:jc w:val="both"/>
        <w:rPr>
          <w:rFonts w:ascii="Arial" w:eastAsia="Arial MT" w:hAnsi="Arial" w:cs="Arial"/>
          <w:sz w:val="20"/>
          <w:szCs w:val="20"/>
          <w:lang w:val="es-419"/>
        </w:rPr>
      </w:pPr>
    </w:p>
    <w:p w14:paraId="44BBFC6D" w14:textId="145E355C" w:rsidR="00EC32D4" w:rsidRPr="00EC32D4" w:rsidRDefault="00DC0A9F" w:rsidP="00EC32D4">
      <w:pPr>
        <w:spacing w:after="0" w:line="240" w:lineRule="auto"/>
        <w:jc w:val="both"/>
        <w:rPr>
          <w:rFonts w:ascii="Arial" w:eastAsia="Times New Roman" w:hAnsi="Arial" w:cs="Arial"/>
          <w:b/>
          <w:bCs/>
          <w:iCs/>
          <w:sz w:val="20"/>
          <w:szCs w:val="20"/>
          <w:lang w:val="es-419" w:eastAsia="fr-FR"/>
        </w:rPr>
      </w:pPr>
      <w:r w:rsidRPr="00EC32D4">
        <w:rPr>
          <w:rFonts w:ascii="Arial" w:eastAsia="Times New Roman" w:hAnsi="Arial" w:cs="Arial"/>
          <w:b/>
          <w:bCs/>
          <w:iCs/>
          <w:sz w:val="20"/>
          <w:szCs w:val="20"/>
          <w:u w:val="single"/>
          <w:lang w:val="es-419" w:eastAsia="fr-FR"/>
        </w:rPr>
        <w:t>TEMAS:</w:t>
      </w:r>
      <w:r w:rsidRPr="00EC32D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AMBIENTE SANO / NEGAR LICENCIAS EXPLOTACIÓN MINERA / FAVORECIDOS, POBLACIÓN DEL MUNICIPIO / LEGITIMACIÓN EN LA CAUSA / LA TIENEN LOS TITULARES DE LOS DERECHOS / O SUS REPRESENTANTES / LA ACCIONANTE NO TIENE TAL CALIDAD / TAMPOCO ACTÚA COMO AGENTE OFICIOSA.</w:t>
      </w:r>
    </w:p>
    <w:p w14:paraId="7ACFC9E5" w14:textId="77777777" w:rsidR="00EC32D4" w:rsidRPr="00EC32D4" w:rsidRDefault="00EC32D4" w:rsidP="00EC32D4">
      <w:pPr>
        <w:widowControl w:val="0"/>
        <w:autoSpaceDE w:val="0"/>
        <w:autoSpaceDN w:val="0"/>
        <w:spacing w:after="0" w:line="240" w:lineRule="auto"/>
        <w:jc w:val="both"/>
        <w:rPr>
          <w:rFonts w:ascii="Arial" w:eastAsia="Arial MT" w:hAnsi="Arial" w:cs="Arial"/>
          <w:sz w:val="20"/>
          <w:szCs w:val="20"/>
          <w:lang w:val="es-419"/>
        </w:rPr>
      </w:pPr>
    </w:p>
    <w:p w14:paraId="10815067" w14:textId="23E50529" w:rsidR="00EC32D4" w:rsidRPr="00EC32D4" w:rsidRDefault="009A1F43" w:rsidP="00EC32D4">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 la</w:t>
      </w:r>
      <w:r w:rsidRPr="009A1F43">
        <w:rPr>
          <w:rFonts w:ascii="Arial" w:eastAsia="Arial MT" w:hAnsi="Arial" w:cs="Arial"/>
          <w:sz w:val="20"/>
          <w:szCs w:val="20"/>
          <w:lang w:val="es-419"/>
        </w:rPr>
        <w:t xml:space="preserve"> parte actora formula queja constitucional contra las demandadas en procura de que, básicamente, se nieguen las licencias para la exploración minera en el municipio de Belén de Umbría, ello en pro de salvaguardar los derechos de los habitantes de esa localidad</w:t>
      </w:r>
      <w:r>
        <w:rPr>
          <w:rFonts w:ascii="Arial" w:eastAsia="Arial MT" w:hAnsi="Arial" w:cs="Arial"/>
          <w:sz w:val="20"/>
          <w:szCs w:val="20"/>
          <w:lang w:val="es-419"/>
        </w:rPr>
        <w:t>…</w:t>
      </w:r>
    </w:p>
    <w:p w14:paraId="4BF63CC9" w14:textId="77777777" w:rsidR="00EC32D4" w:rsidRPr="00EC32D4" w:rsidRDefault="00EC32D4" w:rsidP="00EC32D4">
      <w:pPr>
        <w:widowControl w:val="0"/>
        <w:autoSpaceDE w:val="0"/>
        <w:autoSpaceDN w:val="0"/>
        <w:spacing w:after="0" w:line="240" w:lineRule="auto"/>
        <w:jc w:val="both"/>
        <w:rPr>
          <w:rFonts w:ascii="Arial" w:eastAsia="Arial MT" w:hAnsi="Arial" w:cs="Arial"/>
          <w:sz w:val="20"/>
          <w:szCs w:val="20"/>
          <w:lang w:val="es-419"/>
        </w:rPr>
      </w:pPr>
    </w:p>
    <w:p w14:paraId="56DABFC3" w14:textId="5524E7E7" w:rsidR="009D0ECC" w:rsidRPr="009D0ECC" w:rsidRDefault="009D0ECC" w:rsidP="009D0ECC">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 xml:space="preserve">… </w:t>
      </w:r>
      <w:r w:rsidRPr="009D0ECC">
        <w:rPr>
          <w:rFonts w:ascii="Arial" w:eastAsia="Arial MT" w:hAnsi="Arial" w:cs="Arial"/>
          <w:sz w:val="20"/>
          <w:szCs w:val="20"/>
          <w:lang w:val="es-419"/>
        </w:rPr>
        <w:t>rápido despunta la improcedencia de la salvaguarda por ausencia de legitimación para impetrar el presente resguardo constitucional.</w:t>
      </w:r>
    </w:p>
    <w:p w14:paraId="20FB8B43" w14:textId="77777777" w:rsidR="009D0ECC" w:rsidRPr="009D0ECC" w:rsidRDefault="009D0ECC" w:rsidP="009D0ECC">
      <w:pPr>
        <w:widowControl w:val="0"/>
        <w:autoSpaceDE w:val="0"/>
        <w:autoSpaceDN w:val="0"/>
        <w:spacing w:after="0" w:line="240" w:lineRule="auto"/>
        <w:jc w:val="both"/>
        <w:rPr>
          <w:rFonts w:ascii="Arial" w:eastAsia="Arial MT" w:hAnsi="Arial" w:cs="Arial"/>
          <w:sz w:val="20"/>
          <w:szCs w:val="20"/>
          <w:lang w:val="es-419"/>
        </w:rPr>
      </w:pPr>
    </w:p>
    <w:p w14:paraId="4086BBCB" w14:textId="3E8271B3" w:rsidR="00EC32D4" w:rsidRPr="00EC32D4" w:rsidRDefault="009D0ECC" w:rsidP="009D0ECC">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w:t>
      </w:r>
      <w:r w:rsidRPr="009D0ECC">
        <w:rPr>
          <w:rFonts w:ascii="Arial" w:eastAsia="Arial MT" w:hAnsi="Arial" w:cs="Arial"/>
          <w:sz w:val="20"/>
          <w:szCs w:val="20"/>
          <w:lang w:val="es-419"/>
        </w:rPr>
        <w:t xml:space="preserv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“vulnerada o amenazada en uno de sus derechos fundamentales, quien actuará por sí misma o a través de representante”.</w:t>
      </w:r>
    </w:p>
    <w:p w14:paraId="0BDF2D3F" w14:textId="77777777" w:rsidR="00EC32D4" w:rsidRPr="00EC32D4" w:rsidRDefault="00EC32D4" w:rsidP="00EC32D4">
      <w:pPr>
        <w:widowControl w:val="0"/>
        <w:autoSpaceDE w:val="0"/>
        <w:autoSpaceDN w:val="0"/>
        <w:spacing w:after="0" w:line="240" w:lineRule="auto"/>
        <w:jc w:val="both"/>
        <w:rPr>
          <w:rFonts w:ascii="Arial" w:eastAsia="Arial MT" w:hAnsi="Arial" w:cs="Arial"/>
          <w:sz w:val="20"/>
          <w:szCs w:val="20"/>
          <w:lang w:val="es-419"/>
        </w:rPr>
      </w:pPr>
    </w:p>
    <w:p w14:paraId="0BD77CD7" w14:textId="1E7E2BDC" w:rsidR="00EC32D4" w:rsidRDefault="00875854" w:rsidP="00EC32D4">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 xml:space="preserve">… </w:t>
      </w:r>
      <w:r w:rsidRPr="00875854">
        <w:rPr>
          <w:rFonts w:ascii="Arial" w:eastAsia="Arial MT" w:hAnsi="Arial" w:cs="Arial"/>
          <w:sz w:val="20"/>
          <w:szCs w:val="20"/>
          <w:lang w:val="es-419"/>
        </w:rPr>
        <w:t>de manera reiterada la jurisprudencia constitucional ha decantado: “4.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w:t>
      </w:r>
      <w:r>
        <w:rPr>
          <w:rFonts w:ascii="Arial" w:eastAsia="Arial MT" w:hAnsi="Arial" w:cs="Arial"/>
          <w:sz w:val="20"/>
          <w:szCs w:val="20"/>
          <w:lang w:val="es-419"/>
        </w:rPr>
        <w:t>…”</w:t>
      </w:r>
    </w:p>
    <w:p w14:paraId="7EBEDFCF" w14:textId="7B9D0A7F" w:rsidR="00875854" w:rsidRDefault="00875854" w:rsidP="00EC32D4">
      <w:pPr>
        <w:widowControl w:val="0"/>
        <w:autoSpaceDE w:val="0"/>
        <w:autoSpaceDN w:val="0"/>
        <w:spacing w:after="0" w:line="240" w:lineRule="auto"/>
        <w:jc w:val="both"/>
        <w:rPr>
          <w:rFonts w:ascii="Arial" w:eastAsia="Arial MT" w:hAnsi="Arial" w:cs="Arial"/>
          <w:sz w:val="20"/>
          <w:szCs w:val="20"/>
          <w:lang w:val="es-419"/>
        </w:rPr>
      </w:pPr>
    </w:p>
    <w:p w14:paraId="52A8A58B" w14:textId="7BE9A0E2" w:rsidR="00875854" w:rsidRDefault="00875854" w:rsidP="00EC32D4">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 xml:space="preserve">… </w:t>
      </w:r>
      <w:r w:rsidRPr="00875854">
        <w:rPr>
          <w:rFonts w:ascii="Arial" w:eastAsia="Arial MT" w:hAnsi="Arial" w:cs="Arial"/>
          <w:sz w:val="20"/>
          <w:szCs w:val="20"/>
          <w:lang w:val="es-419"/>
        </w:rPr>
        <w:t>que la promotora de la acción no reclama el amparo de un derecho propio, sino que actúa en nombre de la comunidad de aquel municipio, tanto así que no expresa tener domicilio o residencia en la citada localidad</w:t>
      </w:r>
      <w:r>
        <w:rPr>
          <w:rFonts w:ascii="Arial" w:eastAsia="Arial MT" w:hAnsi="Arial" w:cs="Arial"/>
          <w:sz w:val="20"/>
          <w:szCs w:val="20"/>
          <w:lang w:val="es-419"/>
        </w:rPr>
        <w:t>…</w:t>
      </w:r>
    </w:p>
    <w:p w14:paraId="7A55ED0C" w14:textId="4D73E436" w:rsidR="00875854" w:rsidRDefault="00875854" w:rsidP="00EC32D4">
      <w:pPr>
        <w:widowControl w:val="0"/>
        <w:autoSpaceDE w:val="0"/>
        <w:autoSpaceDN w:val="0"/>
        <w:spacing w:after="0" w:line="240" w:lineRule="auto"/>
        <w:jc w:val="both"/>
        <w:rPr>
          <w:rFonts w:ascii="Arial" w:eastAsia="Arial MT" w:hAnsi="Arial" w:cs="Arial"/>
          <w:sz w:val="20"/>
          <w:szCs w:val="20"/>
          <w:lang w:val="es-419"/>
        </w:rPr>
      </w:pPr>
    </w:p>
    <w:p w14:paraId="7206D962" w14:textId="432AA029" w:rsidR="00875854" w:rsidRDefault="00BE2B58" w:rsidP="00EC32D4">
      <w:pPr>
        <w:widowControl w:val="0"/>
        <w:autoSpaceDE w:val="0"/>
        <w:autoSpaceDN w:val="0"/>
        <w:spacing w:after="0" w:line="240" w:lineRule="auto"/>
        <w:jc w:val="both"/>
        <w:rPr>
          <w:rFonts w:ascii="Arial" w:eastAsia="Arial MT" w:hAnsi="Arial" w:cs="Arial"/>
          <w:sz w:val="20"/>
          <w:szCs w:val="20"/>
          <w:lang w:val="es-419"/>
        </w:rPr>
      </w:pPr>
      <w:r w:rsidRPr="00BE2B58">
        <w:rPr>
          <w:rFonts w:ascii="Arial" w:eastAsia="Arial MT" w:hAnsi="Arial" w:cs="Arial"/>
          <w:sz w:val="20"/>
          <w:szCs w:val="20"/>
          <w:lang w:val="es-419"/>
        </w:rPr>
        <w:t>Por lo anterior, no le asiste legitimación para actuar en protección de los derechos fundamentales de los pobladores de la citada localidad. Recuérdese que el objeto de la tutela no es el amparo de derechos colectivos, sino fundamentales individualmente concebidos, luego la actora al no hacer parte de aquella comunidad, no puede ser sujeto pasivo de la supuesta amenaza que denuncia.</w:t>
      </w:r>
    </w:p>
    <w:p w14:paraId="554F0AF4" w14:textId="77777777" w:rsidR="00BE2B58" w:rsidRPr="00EC32D4" w:rsidRDefault="00BE2B58" w:rsidP="00EC32D4">
      <w:pPr>
        <w:widowControl w:val="0"/>
        <w:autoSpaceDE w:val="0"/>
        <w:autoSpaceDN w:val="0"/>
        <w:spacing w:after="0" w:line="240" w:lineRule="auto"/>
        <w:jc w:val="both"/>
        <w:rPr>
          <w:rFonts w:ascii="Arial" w:eastAsia="Arial MT" w:hAnsi="Arial" w:cs="Arial"/>
          <w:sz w:val="20"/>
          <w:szCs w:val="20"/>
          <w:lang w:val="es-419"/>
        </w:rPr>
      </w:pPr>
    </w:p>
    <w:p w14:paraId="64DD0B5C" w14:textId="6BECB8B0" w:rsidR="00EC32D4" w:rsidRPr="00EC32D4" w:rsidRDefault="00BE2B58" w:rsidP="00EC32D4">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 xml:space="preserve">… </w:t>
      </w:r>
      <w:r w:rsidRPr="00BE2B58">
        <w:rPr>
          <w:rFonts w:ascii="Arial" w:eastAsia="Arial MT" w:hAnsi="Arial" w:cs="Arial"/>
          <w:sz w:val="20"/>
          <w:szCs w:val="20"/>
          <w:lang w:val="es-419"/>
        </w:rPr>
        <w:t>también resulta diáfana la improcedencia del ruego constitucional, pues nada se informó en el libelo sobre la calidad de agente oficiosa de la actora, ni las condiciones que impiden a los agenciados promover en forma directa la defensa de sus derechos.</w:t>
      </w:r>
    </w:p>
    <w:p w14:paraId="0F09BEA9" w14:textId="737637D6" w:rsidR="00EC32D4" w:rsidRDefault="00EC32D4" w:rsidP="00EC32D4">
      <w:pPr>
        <w:widowControl w:val="0"/>
        <w:autoSpaceDE w:val="0"/>
        <w:autoSpaceDN w:val="0"/>
        <w:spacing w:after="0" w:line="240" w:lineRule="auto"/>
        <w:jc w:val="both"/>
        <w:rPr>
          <w:rFonts w:ascii="Arial" w:eastAsia="Arial MT" w:hAnsi="Arial" w:cs="Arial"/>
          <w:sz w:val="20"/>
          <w:szCs w:val="20"/>
          <w:lang w:val="es-419"/>
        </w:rPr>
      </w:pPr>
    </w:p>
    <w:p w14:paraId="19490F58" w14:textId="22DE6D86" w:rsidR="00BE2B58" w:rsidRDefault="00BE2B58" w:rsidP="00EC32D4">
      <w:pPr>
        <w:widowControl w:val="0"/>
        <w:autoSpaceDE w:val="0"/>
        <w:autoSpaceDN w:val="0"/>
        <w:spacing w:after="0" w:line="240" w:lineRule="auto"/>
        <w:jc w:val="both"/>
        <w:rPr>
          <w:rFonts w:ascii="Arial" w:eastAsia="Arial MT" w:hAnsi="Arial" w:cs="Arial"/>
          <w:sz w:val="20"/>
          <w:szCs w:val="20"/>
          <w:lang w:val="es-419"/>
        </w:rPr>
      </w:pPr>
    </w:p>
    <w:p w14:paraId="4A1C7D41" w14:textId="77777777" w:rsidR="00BE2B58" w:rsidRPr="00EC32D4" w:rsidRDefault="00BE2B58" w:rsidP="00EC32D4">
      <w:pPr>
        <w:widowControl w:val="0"/>
        <w:autoSpaceDE w:val="0"/>
        <w:autoSpaceDN w:val="0"/>
        <w:spacing w:after="0" w:line="240" w:lineRule="auto"/>
        <w:jc w:val="both"/>
        <w:rPr>
          <w:rFonts w:ascii="Arial" w:eastAsia="Arial MT" w:hAnsi="Arial" w:cs="Arial"/>
          <w:sz w:val="20"/>
          <w:szCs w:val="20"/>
          <w:lang w:val="es-419"/>
        </w:rPr>
      </w:pPr>
    </w:p>
    <w:p w14:paraId="03E42500" w14:textId="77777777" w:rsidR="00EC32D4" w:rsidRPr="00EC32D4" w:rsidRDefault="00EC32D4" w:rsidP="00EC32D4">
      <w:pPr>
        <w:widowControl w:val="0"/>
        <w:autoSpaceDE w:val="0"/>
        <w:autoSpaceDN w:val="0"/>
        <w:spacing w:after="0" w:line="276" w:lineRule="auto"/>
        <w:jc w:val="center"/>
        <w:rPr>
          <w:rFonts w:ascii="Arial Narrow" w:eastAsia="Times New Roman" w:hAnsi="Arial Narrow" w:cs="Arial Narrow"/>
          <w:b/>
          <w:bCs/>
          <w:sz w:val="26"/>
          <w:szCs w:val="26"/>
          <w:lang w:eastAsia="es-ES"/>
        </w:rPr>
      </w:pPr>
      <w:r w:rsidRPr="00EC32D4">
        <w:rPr>
          <w:rFonts w:ascii="Arial Narrow" w:eastAsia="Times New Roman" w:hAnsi="Arial Narrow" w:cs="Arial Narrow"/>
          <w:b/>
          <w:bCs/>
          <w:sz w:val="26"/>
          <w:szCs w:val="26"/>
          <w:lang w:eastAsia="es-ES"/>
        </w:rPr>
        <w:t>REPÚBLICA DE COLOMBIA</w:t>
      </w:r>
    </w:p>
    <w:p w14:paraId="626C2F0A" w14:textId="77777777" w:rsidR="00EC32D4" w:rsidRPr="00EC32D4" w:rsidRDefault="00EC32D4" w:rsidP="00EC32D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EC32D4">
        <w:rPr>
          <w:rFonts w:ascii="Arial Narrow" w:eastAsia="Times New Roman" w:hAnsi="Arial Narrow" w:cs="Times New Roman"/>
          <w:noProof/>
          <w:sz w:val="26"/>
          <w:szCs w:val="26"/>
          <w:lang w:eastAsia="es-CO"/>
        </w:rPr>
        <w:drawing>
          <wp:inline distT="0" distB="0" distL="0" distR="0" wp14:anchorId="77F4BE4E" wp14:editId="0335BC7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6B557BC1" w14:textId="77777777" w:rsidR="00EC32D4" w:rsidRPr="00EC32D4" w:rsidRDefault="00EC32D4" w:rsidP="00EC32D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EC32D4">
        <w:rPr>
          <w:rFonts w:ascii="Arial Narrow" w:eastAsia="Times New Roman" w:hAnsi="Arial Narrow" w:cs="Arial Narrow"/>
          <w:b/>
          <w:bCs/>
          <w:sz w:val="26"/>
          <w:szCs w:val="26"/>
          <w:lang w:eastAsia="es-ES"/>
        </w:rPr>
        <w:t xml:space="preserve">TRIBUNAL SUPERIOR DEL DISTRITO JUDICIAL </w:t>
      </w:r>
    </w:p>
    <w:p w14:paraId="4979953F" w14:textId="77777777" w:rsidR="00EC32D4" w:rsidRPr="00EC32D4" w:rsidRDefault="00EC32D4" w:rsidP="00EC32D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EC32D4">
        <w:rPr>
          <w:rFonts w:ascii="Arial Narrow" w:eastAsia="Times New Roman" w:hAnsi="Arial Narrow" w:cs="Arial Narrow"/>
          <w:b/>
          <w:bCs/>
          <w:sz w:val="26"/>
          <w:szCs w:val="26"/>
          <w:lang w:eastAsia="es-ES"/>
        </w:rPr>
        <w:t>PEREIRA - RISARALDA</w:t>
      </w:r>
    </w:p>
    <w:p w14:paraId="585F6EB9" w14:textId="77777777" w:rsidR="00EC32D4" w:rsidRPr="00EC32D4" w:rsidRDefault="00EC32D4" w:rsidP="00EC32D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EC32D4">
        <w:rPr>
          <w:rFonts w:ascii="Arial Narrow" w:eastAsia="Times New Roman" w:hAnsi="Arial Narrow" w:cs="Arial Narrow"/>
          <w:b/>
          <w:bCs/>
          <w:sz w:val="26"/>
          <w:szCs w:val="26"/>
          <w:lang w:eastAsia="es-ES"/>
        </w:rPr>
        <w:t>SALA DE DECISIÓN CIVIL – FAMILIA</w:t>
      </w:r>
    </w:p>
    <w:p w14:paraId="60278B11" w14:textId="77777777" w:rsidR="00EC32D4" w:rsidRPr="00EC32D4" w:rsidRDefault="00EC32D4" w:rsidP="00EC32D4">
      <w:pPr>
        <w:tabs>
          <w:tab w:val="left" w:pos="-720"/>
        </w:tabs>
        <w:suppressAutoHyphens/>
        <w:spacing w:after="0" w:line="276" w:lineRule="auto"/>
        <w:jc w:val="center"/>
        <w:rPr>
          <w:rFonts w:ascii="Arial Narrow" w:eastAsia="Times New Roman" w:hAnsi="Arial Narrow" w:cs="Times New Roman"/>
          <w:b/>
          <w:bCs/>
          <w:spacing w:val="-3"/>
          <w:sz w:val="26"/>
          <w:szCs w:val="26"/>
          <w:lang w:eastAsia="es-ES"/>
        </w:rPr>
      </w:pPr>
    </w:p>
    <w:p w14:paraId="680EFF8A" w14:textId="77777777" w:rsidR="00EC32D4" w:rsidRPr="00EC32D4" w:rsidRDefault="00EC32D4" w:rsidP="00EC32D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Cs/>
          <w:sz w:val="26"/>
          <w:szCs w:val="26"/>
          <w:lang w:eastAsia="es-ES"/>
        </w:rPr>
      </w:pPr>
      <w:r w:rsidRPr="00EC32D4">
        <w:rPr>
          <w:rFonts w:ascii="Arial Narrow" w:eastAsia="Times New Roman" w:hAnsi="Arial Narrow" w:cs="Arial Narrow"/>
          <w:bCs/>
          <w:sz w:val="26"/>
          <w:szCs w:val="26"/>
          <w:lang w:eastAsia="es-ES"/>
        </w:rPr>
        <w:t>Magistrado Sustanciador: Carlos Mauricio García Barajas</w:t>
      </w:r>
    </w:p>
    <w:p w14:paraId="226E2E59" w14:textId="77777777" w:rsidR="00EC32D4" w:rsidRPr="00EC32D4" w:rsidRDefault="00EC32D4" w:rsidP="00EC32D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Cs/>
          <w:color w:val="FF0000"/>
          <w:sz w:val="26"/>
          <w:szCs w:val="26"/>
          <w:lang w:eastAsia="es-ES"/>
        </w:rPr>
      </w:pPr>
    </w:p>
    <w:bookmarkEnd w:id="0"/>
    <w:p w14:paraId="1033966E" w14:textId="2B7262EE" w:rsidR="002001C4" w:rsidRPr="00896AD5" w:rsidRDefault="6F6B0DC8" w:rsidP="00EC32D4">
      <w:pPr>
        <w:pStyle w:val="Sinespaciado"/>
        <w:spacing w:line="276" w:lineRule="auto"/>
        <w:jc w:val="center"/>
        <w:rPr>
          <w:rFonts w:ascii="Arial Narrow" w:eastAsia="Georgia" w:hAnsi="Arial Narrow" w:cs="Georgia"/>
          <w:color w:val="000000" w:themeColor="text1"/>
          <w:sz w:val="26"/>
          <w:szCs w:val="26"/>
        </w:rPr>
      </w:pPr>
      <w:r w:rsidRPr="00896AD5">
        <w:rPr>
          <w:rFonts w:ascii="Arial Narrow" w:eastAsia="Georgia" w:hAnsi="Arial Narrow" w:cs="Georgia"/>
          <w:bCs/>
          <w:color w:val="000000" w:themeColor="text1"/>
          <w:sz w:val="26"/>
          <w:szCs w:val="26"/>
          <w:lang w:val="es-ES"/>
        </w:rPr>
        <w:t xml:space="preserve">Pereira, </w:t>
      </w:r>
      <w:r w:rsidR="00D60930" w:rsidRPr="00896AD5">
        <w:rPr>
          <w:rFonts w:ascii="Arial Narrow" w:eastAsia="Georgia" w:hAnsi="Arial Narrow" w:cs="Georgia"/>
          <w:bCs/>
          <w:color w:val="000000" w:themeColor="text1"/>
          <w:sz w:val="26"/>
          <w:szCs w:val="26"/>
          <w:lang w:val="es-ES"/>
        </w:rPr>
        <w:t>treinta</w:t>
      </w:r>
      <w:r w:rsidRPr="00896AD5">
        <w:rPr>
          <w:rFonts w:ascii="Arial Narrow" w:eastAsia="Georgia" w:hAnsi="Arial Narrow" w:cs="Georgia"/>
          <w:bCs/>
          <w:color w:val="000000" w:themeColor="text1"/>
          <w:sz w:val="26"/>
          <w:szCs w:val="26"/>
          <w:lang w:val="es-ES"/>
        </w:rPr>
        <w:t xml:space="preserve"> (</w:t>
      </w:r>
      <w:r w:rsidR="00D60930" w:rsidRPr="00896AD5">
        <w:rPr>
          <w:rFonts w:ascii="Arial Narrow" w:eastAsia="Georgia" w:hAnsi="Arial Narrow" w:cs="Georgia"/>
          <w:bCs/>
          <w:color w:val="000000" w:themeColor="text1"/>
          <w:sz w:val="26"/>
          <w:szCs w:val="26"/>
          <w:lang w:val="es-ES"/>
        </w:rPr>
        <w:t>30</w:t>
      </w:r>
      <w:r w:rsidRPr="00896AD5">
        <w:rPr>
          <w:rFonts w:ascii="Arial Narrow" w:eastAsia="Georgia" w:hAnsi="Arial Narrow" w:cs="Georgia"/>
          <w:bCs/>
          <w:color w:val="000000" w:themeColor="text1"/>
          <w:sz w:val="26"/>
          <w:szCs w:val="26"/>
          <w:lang w:val="es-ES"/>
        </w:rPr>
        <w:t>) de septiembre de dos mil veintidós (2022)</w:t>
      </w:r>
    </w:p>
    <w:p w14:paraId="117923C2" w14:textId="50A250EF" w:rsidR="002001C4" w:rsidRPr="00896AD5" w:rsidRDefault="002001C4" w:rsidP="00EC32D4">
      <w:pPr>
        <w:spacing w:after="0" w:line="276" w:lineRule="auto"/>
        <w:rPr>
          <w:rFonts w:ascii="Arial Narrow" w:eastAsia="Georgia" w:hAnsi="Arial Narrow" w:cs="Georgia"/>
          <w:color w:val="000000" w:themeColor="text1"/>
          <w:sz w:val="26"/>
          <w:szCs w:val="26"/>
        </w:rPr>
      </w:pPr>
    </w:p>
    <w:p w14:paraId="6EBC2284" w14:textId="218BB4BD" w:rsidR="002001C4" w:rsidRPr="00896AD5" w:rsidRDefault="6F6B0DC8" w:rsidP="00896AD5">
      <w:pPr>
        <w:pStyle w:val="Sinespaciado"/>
        <w:spacing w:line="276" w:lineRule="auto"/>
        <w:rPr>
          <w:rFonts w:ascii="Arial Narrow" w:eastAsia="Georgia" w:hAnsi="Arial Narrow" w:cs="Georgia"/>
          <w:color w:val="000000" w:themeColor="text1"/>
          <w:sz w:val="24"/>
          <w:szCs w:val="26"/>
        </w:rPr>
      </w:pPr>
      <w:r w:rsidRPr="00896AD5">
        <w:rPr>
          <w:rFonts w:ascii="Arial Narrow" w:eastAsia="Georgia" w:hAnsi="Arial Narrow" w:cs="Georgia"/>
          <w:bCs/>
          <w:color w:val="000000" w:themeColor="text1"/>
          <w:sz w:val="24"/>
          <w:szCs w:val="26"/>
          <w:lang w:val="pt-BR"/>
        </w:rPr>
        <w:t xml:space="preserve">Acta N° </w:t>
      </w:r>
      <w:r w:rsidR="00DA57CF" w:rsidRPr="00896AD5">
        <w:rPr>
          <w:rFonts w:ascii="Arial Narrow" w:eastAsia="Georgia" w:hAnsi="Arial Narrow" w:cs="Georgia"/>
          <w:bCs/>
          <w:color w:val="000000" w:themeColor="text1"/>
          <w:sz w:val="24"/>
          <w:szCs w:val="26"/>
          <w:lang w:val="pt-BR"/>
        </w:rPr>
        <w:t xml:space="preserve">486 </w:t>
      </w:r>
      <w:r w:rsidRPr="00896AD5">
        <w:rPr>
          <w:rFonts w:ascii="Arial Narrow" w:eastAsia="Georgia" w:hAnsi="Arial Narrow" w:cs="Georgia"/>
          <w:bCs/>
          <w:color w:val="000000" w:themeColor="text1"/>
          <w:sz w:val="24"/>
          <w:szCs w:val="26"/>
          <w:lang w:val="pt-BR"/>
        </w:rPr>
        <w:t xml:space="preserve">de </w:t>
      </w:r>
      <w:r w:rsidR="00DA57CF" w:rsidRPr="00896AD5">
        <w:rPr>
          <w:rFonts w:ascii="Arial Narrow" w:eastAsia="Georgia" w:hAnsi="Arial Narrow" w:cs="Georgia"/>
          <w:bCs/>
          <w:color w:val="000000" w:themeColor="text1"/>
          <w:sz w:val="24"/>
          <w:szCs w:val="26"/>
          <w:lang w:val="pt-BR"/>
        </w:rPr>
        <w:t>30</w:t>
      </w:r>
      <w:r w:rsidRPr="00896AD5">
        <w:rPr>
          <w:rFonts w:ascii="Arial Narrow" w:eastAsia="Georgia" w:hAnsi="Arial Narrow" w:cs="Georgia"/>
          <w:bCs/>
          <w:color w:val="000000" w:themeColor="text1"/>
          <w:sz w:val="24"/>
          <w:szCs w:val="26"/>
          <w:lang w:val="pt-BR"/>
        </w:rPr>
        <w:t>-09-2022</w:t>
      </w:r>
    </w:p>
    <w:p w14:paraId="644D328E" w14:textId="47E31915" w:rsidR="002001C4" w:rsidRPr="00896AD5" w:rsidRDefault="6F6B0DC8" w:rsidP="00896AD5">
      <w:pPr>
        <w:pStyle w:val="Sinespaciado"/>
        <w:spacing w:line="276" w:lineRule="auto"/>
        <w:rPr>
          <w:rFonts w:ascii="Arial Narrow" w:eastAsia="Georgia" w:hAnsi="Arial Narrow" w:cs="Georgia"/>
          <w:color w:val="000000" w:themeColor="text1"/>
          <w:sz w:val="24"/>
          <w:szCs w:val="26"/>
        </w:rPr>
      </w:pPr>
      <w:r w:rsidRPr="00896AD5">
        <w:rPr>
          <w:rFonts w:ascii="Arial Narrow" w:eastAsia="Georgia" w:hAnsi="Arial Narrow" w:cs="Georgia"/>
          <w:bCs/>
          <w:color w:val="000000" w:themeColor="text1"/>
          <w:sz w:val="24"/>
          <w:szCs w:val="26"/>
          <w:lang w:val="pt-BR"/>
        </w:rPr>
        <w:t xml:space="preserve">Sentencia: </w:t>
      </w:r>
      <w:r w:rsidRPr="00896AD5">
        <w:rPr>
          <w:rFonts w:ascii="Arial Narrow" w:eastAsia="Georgia" w:hAnsi="Arial Narrow" w:cs="Georgia"/>
          <w:bCs/>
          <w:color w:val="000000" w:themeColor="text1"/>
          <w:sz w:val="24"/>
          <w:szCs w:val="26"/>
          <w:lang w:val="es-ES"/>
        </w:rPr>
        <w:t>ST2-0</w:t>
      </w:r>
      <w:r w:rsidR="00602805" w:rsidRPr="00896AD5">
        <w:rPr>
          <w:rFonts w:ascii="Arial Narrow" w:eastAsia="Georgia" w:hAnsi="Arial Narrow" w:cs="Georgia"/>
          <w:bCs/>
          <w:color w:val="000000" w:themeColor="text1"/>
          <w:sz w:val="24"/>
          <w:szCs w:val="26"/>
          <w:lang w:val="es-ES"/>
        </w:rPr>
        <w:t>355</w:t>
      </w:r>
      <w:r w:rsidRPr="00896AD5">
        <w:rPr>
          <w:rFonts w:ascii="Arial Narrow" w:eastAsia="Georgia" w:hAnsi="Arial Narrow" w:cs="Georgia"/>
          <w:bCs/>
          <w:color w:val="000000" w:themeColor="text1"/>
          <w:sz w:val="24"/>
          <w:szCs w:val="26"/>
          <w:lang w:val="es-ES"/>
        </w:rPr>
        <w:t>-2022</w:t>
      </w:r>
    </w:p>
    <w:p w14:paraId="06C887F3" w14:textId="1F6972D6" w:rsidR="002001C4" w:rsidRPr="00EC32D4" w:rsidRDefault="002001C4" w:rsidP="00EC32D4">
      <w:pPr>
        <w:spacing w:after="0" w:line="276" w:lineRule="auto"/>
        <w:ind w:left="708"/>
        <w:rPr>
          <w:rFonts w:ascii="Arial Narrow" w:eastAsia="Georgia" w:hAnsi="Arial Narrow" w:cs="Georgia"/>
          <w:color w:val="000000" w:themeColor="text1"/>
          <w:sz w:val="26"/>
          <w:szCs w:val="26"/>
        </w:rPr>
      </w:pPr>
    </w:p>
    <w:p w14:paraId="5941DBAC" w14:textId="58747565" w:rsidR="00A74900" w:rsidRPr="00EC32D4" w:rsidRDefault="00A74900" w:rsidP="00EC32D4">
      <w:pPr>
        <w:spacing w:after="0" w:line="276" w:lineRule="auto"/>
        <w:jc w:val="center"/>
        <w:rPr>
          <w:rFonts w:ascii="Arial Narrow" w:eastAsia="Georgia" w:hAnsi="Arial Narrow" w:cs="Georgia"/>
          <w:b/>
          <w:bCs/>
          <w:sz w:val="26"/>
          <w:szCs w:val="26"/>
          <w:u w:val="single"/>
        </w:rPr>
      </w:pPr>
      <w:r w:rsidRPr="00EC32D4">
        <w:rPr>
          <w:rFonts w:ascii="Arial Narrow" w:eastAsia="Georgia" w:hAnsi="Arial Narrow" w:cs="Georgia"/>
          <w:b/>
          <w:bCs/>
          <w:sz w:val="26"/>
          <w:szCs w:val="26"/>
          <w:u w:val="single"/>
        </w:rPr>
        <w:t>ASUNTO</w:t>
      </w:r>
    </w:p>
    <w:p w14:paraId="5941DBAD" w14:textId="77777777" w:rsidR="00A74900" w:rsidRPr="00EC32D4" w:rsidRDefault="00A74900" w:rsidP="00EC32D4">
      <w:pPr>
        <w:pStyle w:val="Sinespaciado"/>
        <w:spacing w:line="276" w:lineRule="auto"/>
        <w:jc w:val="both"/>
        <w:rPr>
          <w:rFonts w:ascii="Arial Narrow" w:eastAsia="Georgia" w:hAnsi="Arial Narrow" w:cs="Georgia"/>
          <w:sz w:val="26"/>
          <w:szCs w:val="26"/>
        </w:rPr>
      </w:pPr>
    </w:p>
    <w:p w14:paraId="6061B5A4" w14:textId="04D66108" w:rsidR="004D1124" w:rsidRPr="00EC32D4" w:rsidRDefault="00A74900" w:rsidP="00EC32D4">
      <w:pPr>
        <w:pStyle w:val="Sinespaciado"/>
        <w:spacing w:line="276" w:lineRule="auto"/>
        <w:jc w:val="both"/>
        <w:rPr>
          <w:rFonts w:ascii="Arial Narrow" w:eastAsia="Georgia" w:hAnsi="Arial Narrow" w:cs="Georgia"/>
          <w:sz w:val="26"/>
          <w:szCs w:val="26"/>
          <w:lang w:val="es-ES"/>
        </w:rPr>
      </w:pPr>
      <w:r w:rsidRPr="00EC32D4">
        <w:rPr>
          <w:rFonts w:ascii="Arial Narrow" w:eastAsia="Georgia" w:hAnsi="Arial Narrow" w:cs="Georgia"/>
          <w:sz w:val="26"/>
          <w:szCs w:val="26"/>
        </w:rPr>
        <w:t xml:space="preserve">Procede la Sala a resolver </w:t>
      </w:r>
      <w:r w:rsidR="006A7143" w:rsidRPr="00EC32D4">
        <w:rPr>
          <w:rFonts w:ascii="Arial Narrow" w:eastAsia="Georgia" w:hAnsi="Arial Narrow" w:cs="Georgia"/>
          <w:sz w:val="26"/>
          <w:szCs w:val="26"/>
        </w:rPr>
        <w:t xml:space="preserve">sobre </w:t>
      </w:r>
      <w:r w:rsidR="000E5119" w:rsidRPr="00EC32D4">
        <w:rPr>
          <w:rFonts w:ascii="Arial Narrow" w:eastAsia="Georgia" w:hAnsi="Arial Narrow" w:cs="Georgia"/>
          <w:sz w:val="26"/>
          <w:szCs w:val="26"/>
        </w:rPr>
        <w:t xml:space="preserve">la impugnación formulada </w:t>
      </w:r>
      <w:r w:rsidR="00D304B4" w:rsidRPr="00EC32D4">
        <w:rPr>
          <w:rFonts w:ascii="Arial Narrow" w:eastAsia="Georgia" w:hAnsi="Arial Narrow" w:cs="Georgia"/>
          <w:sz w:val="26"/>
          <w:szCs w:val="26"/>
        </w:rPr>
        <w:t>la parte demand</w:t>
      </w:r>
      <w:r w:rsidR="006A4CFC" w:rsidRPr="00EC32D4">
        <w:rPr>
          <w:rFonts w:ascii="Arial Narrow" w:eastAsia="Georgia" w:hAnsi="Arial Narrow" w:cs="Georgia"/>
          <w:sz w:val="26"/>
          <w:szCs w:val="26"/>
        </w:rPr>
        <w:t>ante</w:t>
      </w:r>
      <w:r w:rsidR="000E5119" w:rsidRPr="00EC32D4">
        <w:rPr>
          <w:rFonts w:ascii="Arial Narrow" w:eastAsia="Georgia" w:hAnsi="Arial Narrow" w:cs="Georgia"/>
          <w:sz w:val="26"/>
          <w:szCs w:val="26"/>
        </w:rPr>
        <w:t xml:space="preserve"> contra la sentencia proferida por el Juzgado </w:t>
      </w:r>
      <w:r w:rsidR="3272AB27" w:rsidRPr="00EC32D4">
        <w:rPr>
          <w:rFonts w:ascii="Arial Narrow" w:eastAsia="Georgia" w:hAnsi="Arial Narrow" w:cs="Georgia"/>
          <w:sz w:val="26"/>
          <w:szCs w:val="26"/>
        </w:rPr>
        <w:t>Pr</w:t>
      </w:r>
      <w:r w:rsidR="006A4CFC" w:rsidRPr="00EC32D4">
        <w:rPr>
          <w:rFonts w:ascii="Arial Narrow" w:eastAsia="Georgia" w:hAnsi="Arial Narrow" w:cs="Georgia"/>
          <w:sz w:val="26"/>
          <w:szCs w:val="26"/>
        </w:rPr>
        <w:t>omiscuo del Circuito de Belén de Umbría</w:t>
      </w:r>
      <w:r w:rsidR="000E5119" w:rsidRPr="00EC32D4">
        <w:rPr>
          <w:rFonts w:ascii="Arial Narrow" w:eastAsia="Georgia" w:hAnsi="Arial Narrow" w:cs="Georgia"/>
          <w:sz w:val="26"/>
          <w:szCs w:val="26"/>
        </w:rPr>
        <w:t xml:space="preserve">, el </w:t>
      </w:r>
      <w:r w:rsidR="001A2AFC" w:rsidRPr="00EC32D4">
        <w:rPr>
          <w:rFonts w:ascii="Arial Narrow" w:eastAsia="Georgia" w:hAnsi="Arial Narrow" w:cs="Georgia"/>
          <w:sz w:val="26"/>
          <w:szCs w:val="26"/>
        </w:rPr>
        <w:t>26</w:t>
      </w:r>
      <w:r w:rsidR="000E5119" w:rsidRPr="00EC32D4">
        <w:rPr>
          <w:rFonts w:ascii="Arial Narrow" w:eastAsia="Georgia" w:hAnsi="Arial Narrow" w:cs="Georgia"/>
          <w:sz w:val="26"/>
          <w:szCs w:val="26"/>
        </w:rPr>
        <w:t xml:space="preserve"> de </w:t>
      </w:r>
      <w:r w:rsidR="563CF9FA" w:rsidRPr="00EC32D4">
        <w:rPr>
          <w:rFonts w:ascii="Arial Narrow" w:eastAsia="Georgia" w:hAnsi="Arial Narrow" w:cs="Georgia"/>
          <w:sz w:val="26"/>
          <w:szCs w:val="26"/>
        </w:rPr>
        <w:t>agosto</w:t>
      </w:r>
      <w:r w:rsidR="000E5119" w:rsidRPr="00EC32D4">
        <w:rPr>
          <w:rFonts w:ascii="Arial Narrow" w:eastAsia="Georgia" w:hAnsi="Arial Narrow" w:cs="Georgia"/>
          <w:sz w:val="26"/>
          <w:szCs w:val="26"/>
        </w:rPr>
        <w:t xml:space="preserve"> de 2022, dentro de la acción de tutela que promovió la </w:t>
      </w:r>
      <w:r w:rsidR="00D374B3" w:rsidRPr="00EC32D4">
        <w:rPr>
          <w:rFonts w:ascii="Arial Narrow" w:eastAsia="Georgia" w:hAnsi="Arial Narrow" w:cs="Georgia"/>
          <w:sz w:val="26"/>
          <w:szCs w:val="26"/>
        </w:rPr>
        <w:t>Dra.</w:t>
      </w:r>
      <w:r w:rsidR="000E5119" w:rsidRPr="00EC32D4">
        <w:rPr>
          <w:rFonts w:ascii="Arial Narrow" w:eastAsia="Georgia" w:hAnsi="Arial Narrow" w:cs="Georgia"/>
          <w:sz w:val="26"/>
          <w:szCs w:val="26"/>
        </w:rPr>
        <w:t xml:space="preserve"> </w:t>
      </w:r>
      <w:r w:rsidR="004D1124" w:rsidRPr="00EC32D4">
        <w:rPr>
          <w:rFonts w:ascii="Arial Narrow" w:eastAsia="Georgia" w:hAnsi="Arial Narrow" w:cs="Georgia"/>
          <w:sz w:val="26"/>
          <w:szCs w:val="26"/>
          <w:lang w:val="es-ES"/>
        </w:rPr>
        <w:t>Carolina Giraldo Boter</w:t>
      </w:r>
      <w:r w:rsidR="00B13E9B" w:rsidRPr="00EC32D4">
        <w:rPr>
          <w:rFonts w:ascii="Arial Narrow" w:eastAsia="Georgia" w:hAnsi="Arial Narrow" w:cs="Georgia"/>
          <w:sz w:val="26"/>
          <w:szCs w:val="26"/>
          <w:lang w:val="es-ES"/>
        </w:rPr>
        <w:t>o, en su calidad de Representante a la Cámara por el Departamento de Risaralda,</w:t>
      </w:r>
      <w:r w:rsidR="004D1124" w:rsidRPr="00EC32D4">
        <w:rPr>
          <w:rFonts w:ascii="Arial Narrow" w:eastAsia="Georgia" w:hAnsi="Arial Narrow" w:cs="Georgia"/>
          <w:sz w:val="26"/>
          <w:szCs w:val="26"/>
          <w:lang w:val="es-ES"/>
        </w:rPr>
        <w:t xml:space="preserve"> </w:t>
      </w:r>
      <w:r w:rsidR="7E2291E9" w:rsidRPr="00EC32D4">
        <w:rPr>
          <w:rFonts w:ascii="Arial Narrow" w:eastAsia="Georgia" w:hAnsi="Arial Narrow" w:cs="Georgia"/>
          <w:sz w:val="26"/>
          <w:szCs w:val="26"/>
        </w:rPr>
        <w:t>contra</w:t>
      </w:r>
      <w:r w:rsidR="00FF5037" w:rsidRPr="00EC32D4">
        <w:rPr>
          <w:rFonts w:ascii="Arial Narrow" w:eastAsia="Georgia" w:hAnsi="Arial Narrow" w:cs="Georgia"/>
          <w:sz w:val="26"/>
          <w:szCs w:val="26"/>
        </w:rPr>
        <w:t xml:space="preserve"> la</w:t>
      </w:r>
      <w:r w:rsidR="001A2AFC" w:rsidRPr="00EC32D4">
        <w:rPr>
          <w:rFonts w:ascii="Arial Narrow" w:eastAsia="Georgia" w:hAnsi="Arial Narrow" w:cs="Georgia"/>
          <w:sz w:val="26"/>
          <w:szCs w:val="26"/>
        </w:rPr>
        <w:t xml:space="preserve"> </w:t>
      </w:r>
      <w:r w:rsidR="00FF5037" w:rsidRPr="00EC32D4">
        <w:rPr>
          <w:rFonts w:ascii="Arial Narrow" w:eastAsia="Georgia" w:hAnsi="Arial Narrow" w:cs="Georgia"/>
          <w:sz w:val="26"/>
          <w:szCs w:val="26"/>
          <w:lang w:val="es-ES"/>
        </w:rPr>
        <w:t>Gobernación</w:t>
      </w:r>
      <w:r w:rsidR="004D1124" w:rsidRPr="00EC32D4">
        <w:rPr>
          <w:rFonts w:ascii="Arial Narrow" w:eastAsia="Georgia" w:hAnsi="Arial Narrow" w:cs="Georgia"/>
          <w:sz w:val="26"/>
          <w:szCs w:val="26"/>
          <w:lang w:val="es-ES"/>
        </w:rPr>
        <w:t xml:space="preserve"> </w:t>
      </w:r>
      <w:r w:rsidR="00FF5037" w:rsidRPr="00EC32D4">
        <w:rPr>
          <w:rFonts w:ascii="Arial Narrow" w:eastAsia="Georgia" w:hAnsi="Arial Narrow" w:cs="Georgia"/>
          <w:sz w:val="26"/>
          <w:szCs w:val="26"/>
          <w:lang w:val="es-ES"/>
        </w:rPr>
        <w:t>d</w:t>
      </w:r>
      <w:r w:rsidR="004D1124" w:rsidRPr="00EC32D4">
        <w:rPr>
          <w:rFonts w:ascii="Arial Narrow" w:eastAsia="Georgia" w:hAnsi="Arial Narrow" w:cs="Georgia"/>
          <w:sz w:val="26"/>
          <w:szCs w:val="26"/>
          <w:lang w:val="es-ES"/>
        </w:rPr>
        <w:t xml:space="preserve">e Risaralda, </w:t>
      </w:r>
      <w:r w:rsidR="00FF5037" w:rsidRPr="00EC32D4">
        <w:rPr>
          <w:rFonts w:ascii="Arial Narrow" w:eastAsia="Georgia" w:hAnsi="Arial Narrow" w:cs="Georgia"/>
          <w:sz w:val="26"/>
          <w:szCs w:val="26"/>
          <w:lang w:val="es-ES"/>
        </w:rPr>
        <w:t xml:space="preserve">la </w:t>
      </w:r>
      <w:r w:rsidR="004D1124" w:rsidRPr="00EC32D4">
        <w:rPr>
          <w:rFonts w:ascii="Arial Narrow" w:eastAsia="Georgia" w:hAnsi="Arial Narrow" w:cs="Georgia"/>
          <w:sz w:val="26"/>
          <w:szCs w:val="26"/>
          <w:lang w:val="es-ES"/>
        </w:rPr>
        <w:t xml:space="preserve">Agencia Nacional </w:t>
      </w:r>
      <w:r w:rsidR="00FF5037" w:rsidRPr="00EC32D4">
        <w:rPr>
          <w:rFonts w:ascii="Arial Narrow" w:eastAsia="Georgia" w:hAnsi="Arial Narrow" w:cs="Georgia"/>
          <w:sz w:val="26"/>
          <w:szCs w:val="26"/>
          <w:lang w:val="es-ES"/>
        </w:rPr>
        <w:t>d</w:t>
      </w:r>
      <w:r w:rsidR="004D1124" w:rsidRPr="00EC32D4">
        <w:rPr>
          <w:rFonts w:ascii="Arial Narrow" w:eastAsia="Georgia" w:hAnsi="Arial Narrow" w:cs="Georgia"/>
          <w:sz w:val="26"/>
          <w:szCs w:val="26"/>
          <w:lang w:val="es-ES"/>
        </w:rPr>
        <w:t>e</w:t>
      </w:r>
      <w:r w:rsidR="00FF5037" w:rsidRPr="00EC32D4">
        <w:rPr>
          <w:rFonts w:ascii="Arial Narrow" w:eastAsia="Georgia" w:hAnsi="Arial Narrow" w:cs="Georgia"/>
          <w:sz w:val="26"/>
          <w:szCs w:val="26"/>
          <w:lang w:val="es-ES"/>
        </w:rPr>
        <w:t xml:space="preserve"> </w:t>
      </w:r>
      <w:r w:rsidR="004D1124" w:rsidRPr="00EC32D4">
        <w:rPr>
          <w:rFonts w:ascii="Arial Narrow" w:eastAsia="Georgia" w:hAnsi="Arial Narrow" w:cs="Georgia"/>
          <w:sz w:val="26"/>
          <w:szCs w:val="26"/>
          <w:lang w:val="es-ES"/>
        </w:rPr>
        <w:t>Miner</w:t>
      </w:r>
      <w:r w:rsidR="00FF5037" w:rsidRPr="00EC32D4">
        <w:rPr>
          <w:rFonts w:ascii="Arial Narrow" w:eastAsia="Georgia" w:hAnsi="Arial Narrow" w:cs="Georgia"/>
          <w:sz w:val="26"/>
          <w:szCs w:val="26"/>
          <w:lang w:val="es-ES"/>
        </w:rPr>
        <w:t>í</w:t>
      </w:r>
      <w:r w:rsidR="004D1124" w:rsidRPr="00EC32D4">
        <w:rPr>
          <w:rFonts w:ascii="Arial Narrow" w:eastAsia="Georgia" w:hAnsi="Arial Narrow" w:cs="Georgia"/>
          <w:sz w:val="26"/>
          <w:szCs w:val="26"/>
          <w:lang w:val="es-ES"/>
        </w:rPr>
        <w:t>a,</w:t>
      </w:r>
      <w:r w:rsidR="00FF5037" w:rsidRPr="00EC32D4">
        <w:rPr>
          <w:rFonts w:ascii="Arial Narrow" w:eastAsia="Georgia" w:hAnsi="Arial Narrow" w:cs="Georgia"/>
          <w:sz w:val="26"/>
          <w:szCs w:val="26"/>
          <w:lang w:val="es-ES"/>
        </w:rPr>
        <w:t xml:space="preserve"> el</w:t>
      </w:r>
      <w:r w:rsidR="004D1124" w:rsidRPr="00EC32D4">
        <w:rPr>
          <w:rFonts w:ascii="Arial Narrow" w:eastAsia="Georgia" w:hAnsi="Arial Narrow" w:cs="Georgia"/>
          <w:sz w:val="26"/>
          <w:szCs w:val="26"/>
          <w:lang w:val="es-ES"/>
        </w:rPr>
        <w:t xml:space="preserve"> Ministerio </w:t>
      </w:r>
      <w:r w:rsidR="00FF5037" w:rsidRPr="00EC32D4">
        <w:rPr>
          <w:rFonts w:ascii="Arial Narrow" w:eastAsia="Georgia" w:hAnsi="Arial Narrow" w:cs="Georgia"/>
          <w:sz w:val="26"/>
          <w:szCs w:val="26"/>
          <w:lang w:val="es-ES"/>
        </w:rPr>
        <w:t>d</w:t>
      </w:r>
      <w:r w:rsidR="004D1124" w:rsidRPr="00EC32D4">
        <w:rPr>
          <w:rFonts w:ascii="Arial Narrow" w:eastAsia="Georgia" w:hAnsi="Arial Narrow" w:cs="Georgia"/>
          <w:sz w:val="26"/>
          <w:szCs w:val="26"/>
          <w:lang w:val="es-ES"/>
        </w:rPr>
        <w:t xml:space="preserve">e Minas </w:t>
      </w:r>
      <w:r w:rsidR="00FF5037" w:rsidRPr="00EC32D4">
        <w:rPr>
          <w:rFonts w:ascii="Arial Narrow" w:eastAsia="Georgia" w:hAnsi="Arial Narrow" w:cs="Georgia"/>
          <w:sz w:val="26"/>
          <w:szCs w:val="26"/>
          <w:lang w:val="es-ES"/>
        </w:rPr>
        <w:t>y</w:t>
      </w:r>
      <w:r w:rsidR="004D1124" w:rsidRPr="00EC32D4">
        <w:rPr>
          <w:rFonts w:ascii="Arial Narrow" w:eastAsia="Georgia" w:hAnsi="Arial Narrow" w:cs="Georgia"/>
          <w:sz w:val="26"/>
          <w:szCs w:val="26"/>
          <w:lang w:val="es-ES"/>
        </w:rPr>
        <w:t xml:space="preserve"> Energ</w:t>
      </w:r>
      <w:r w:rsidR="00FF5037" w:rsidRPr="00EC32D4">
        <w:rPr>
          <w:rFonts w:ascii="Arial Narrow" w:eastAsia="Georgia" w:hAnsi="Arial Narrow" w:cs="Georgia"/>
          <w:sz w:val="26"/>
          <w:szCs w:val="26"/>
          <w:lang w:val="es-ES"/>
        </w:rPr>
        <w:t>í</w:t>
      </w:r>
      <w:r w:rsidR="004D1124" w:rsidRPr="00EC32D4">
        <w:rPr>
          <w:rFonts w:ascii="Arial Narrow" w:eastAsia="Georgia" w:hAnsi="Arial Narrow" w:cs="Georgia"/>
          <w:sz w:val="26"/>
          <w:szCs w:val="26"/>
          <w:lang w:val="es-ES"/>
        </w:rPr>
        <w:t>a,</w:t>
      </w:r>
      <w:r w:rsidR="002F57B8" w:rsidRPr="00EC32D4">
        <w:rPr>
          <w:rFonts w:ascii="Arial Narrow" w:eastAsia="Georgia" w:hAnsi="Arial Narrow" w:cs="Georgia"/>
          <w:sz w:val="26"/>
          <w:szCs w:val="26"/>
          <w:lang w:val="es-ES"/>
        </w:rPr>
        <w:t xml:space="preserve"> el</w:t>
      </w:r>
      <w:r w:rsidR="004D1124" w:rsidRPr="00EC32D4">
        <w:rPr>
          <w:rFonts w:ascii="Arial Narrow" w:eastAsia="Georgia" w:hAnsi="Arial Narrow" w:cs="Georgia"/>
          <w:sz w:val="26"/>
          <w:szCs w:val="26"/>
          <w:lang w:val="es-ES"/>
        </w:rPr>
        <w:t xml:space="preserve"> Ministerio </w:t>
      </w:r>
      <w:r w:rsidR="002F57B8" w:rsidRPr="00EC32D4">
        <w:rPr>
          <w:rFonts w:ascii="Arial Narrow" w:eastAsia="Georgia" w:hAnsi="Arial Narrow" w:cs="Georgia"/>
          <w:sz w:val="26"/>
          <w:szCs w:val="26"/>
          <w:lang w:val="es-ES"/>
        </w:rPr>
        <w:t>d</w:t>
      </w:r>
      <w:r w:rsidR="004D1124" w:rsidRPr="00EC32D4">
        <w:rPr>
          <w:rFonts w:ascii="Arial Narrow" w:eastAsia="Georgia" w:hAnsi="Arial Narrow" w:cs="Georgia"/>
          <w:sz w:val="26"/>
          <w:szCs w:val="26"/>
          <w:lang w:val="es-ES"/>
        </w:rPr>
        <w:t>e Medio</w:t>
      </w:r>
      <w:r w:rsidR="002F57B8" w:rsidRPr="00EC32D4">
        <w:rPr>
          <w:rFonts w:ascii="Arial Narrow" w:eastAsia="Georgia" w:hAnsi="Arial Narrow" w:cs="Georgia"/>
          <w:sz w:val="26"/>
          <w:szCs w:val="26"/>
          <w:lang w:val="es-ES"/>
        </w:rPr>
        <w:t xml:space="preserve"> </w:t>
      </w:r>
      <w:r w:rsidR="004D1124" w:rsidRPr="00EC32D4">
        <w:rPr>
          <w:rFonts w:ascii="Arial Narrow" w:eastAsia="Georgia" w:hAnsi="Arial Narrow" w:cs="Georgia"/>
          <w:sz w:val="26"/>
          <w:szCs w:val="26"/>
          <w:lang w:val="es-ES"/>
        </w:rPr>
        <w:t xml:space="preserve">Ambiente </w:t>
      </w:r>
      <w:r w:rsidR="002F57B8" w:rsidRPr="00EC32D4">
        <w:rPr>
          <w:rFonts w:ascii="Arial Narrow" w:eastAsia="Georgia" w:hAnsi="Arial Narrow" w:cs="Georgia"/>
          <w:sz w:val="26"/>
          <w:szCs w:val="26"/>
          <w:lang w:val="es-ES"/>
        </w:rPr>
        <w:t>y</w:t>
      </w:r>
      <w:r w:rsidR="004D1124" w:rsidRPr="00EC32D4">
        <w:rPr>
          <w:rFonts w:ascii="Arial Narrow" w:eastAsia="Georgia" w:hAnsi="Arial Narrow" w:cs="Georgia"/>
          <w:sz w:val="26"/>
          <w:szCs w:val="26"/>
          <w:lang w:val="es-ES"/>
        </w:rPr>
        <w:t xml:space="preserve"> Desarrollo Sostenible,</w:t>
      </w:r>
      <w:r w:rsidR="002F57B8" w:rsidRPr="00EC32D4">
        <w:rPr>
          <w:rFonts w:ascii="Arial Narrow" w:eastAsia="Georgia" w:hAnsi="Arial Narrow" w:cs="Georgia"/>
          <w:sz w:val="26"/>
          <w:szCs w:val="26"/>
          <w:lang w:val="es-ES"/>
        </w:rPr>
        <w:t xml:space="preserve"> el</w:t>
      </w:r>
      <w:r w:rsidR="004D1124" w:rsidRPr="00EC32D4">
        <w:rPr>
          <w:rFonts w:ascii="Arial Narrow" w:eastAsia="Georgia" w:hAnsi="Arial Narrow" w:cs="Georgia"/>
          <w:sz w:val="26"/>
          <w:szCs w:val="26"/>
          <w:lang w:val="es-ES"/>
        </w:rPr>
        <w:t xml:space="preserve"> Ministerio </w:t>
      </w:r>
      <w:r w:rsidR="002F57B8" w:rsidRPr="00EC32D4">
        <w:rPr>
          <w:rFonts w:ascii="Arial Narrow" w:eastAsia="Georgia" w:hAnsi="Arial Narrow" w:cs="Georgia"/>
          <w:sz w:val="26"/>
          <w:szCs w:val="26"/>
          <w:lang w:val="es-ES"/>
        </w:rPr>
        <w:t>d</w:t>
      </w:r>
      <w:r w:rsidR="004D1124" w:rsidRPr="00EC32D4">
        <w:rPr>
          <w:rFonts w:ascii="Arial Narrow" w:eastAsia="Georgia" w:hAnsi="Arial Narrow" w:cs="Georgia"/>
          <w:sz w:val="26"/>
          <w:szCs w:val="26"/>
          <w:lang w:val="es-ES"/>
        </w:rPr>
        <w:t>e</w:t>
      </w:r>
      <w:r w:rsidR="002F57B8" w:rsidRPr="00EC32D4">
        <w:rPr>
          <w:rFonts w:ascii="Arial Narrow" w:eastAsia="Georgia" w:hAnsi="Arial Narrow" w:cs="Georgia"/>
          <w:sz w:val="26"/>
          <w:szCs w:val="26"/>
          <w:lang w:val="es-ES"/>
        </w:rPr>
        <w:t xml:space="preserve">  </w:t>
      </w:r>
      <w:r w:rsidR="004D1124" w:rsidRPr="00EC32D4">
        <w:rPr>
          <w:rFonts w:ascii="Arial Narrow" w:eastAsia="Georgia" w:hAnsi="Arial Narrow" w:cs="Georgia"/>
          <w:sz w:val="26"/>
          <w:szCs w:val="26"/>
          <w:lang w:val="es-ES"/>
        </w:rPr>
        <w:t>Agricultura</w:t>
      </w:r>
      <w:r w:rsidR="002F57B8" w:rsidRPr="00EC32D4">
        <w:rPr>
          <w:rFonts w:ascii="Arial Narrow" w:eastAsia="Georgia" w:hAnsi="Arial Narrow" w:cs="Georgia"/>
          <w:sz w:val="26"/>
          <w:szCs w:val="26"/>
          <w:lang w:val="es-ES"/>
        </w:rPr>
        <w:t xml:space="preserve"> y</w:t>
      </w:r>
      <w:r w:rsidR="004D1124" w:rsidRPr="00EC32D4">
        <w:rPr>
          <w:rFonts w:ascii="Arial Narrow" w:eastAsia="Georgia" w:hAnsi="Arial Narrow" w:cs="Georgia"/>
          <w:sz w:val="26"/>
          <w:szCs w:val="26"/>
          <w:lang w:val="es-ES"/>
        </w:rPr>
        <w:t xml:space="preserve"> </w:t>
      </w:r>
      <w:r w:rsidR="002F57B8" w:rsidRPr="00EC32D4">
        <w:rPr>
          <w:rFonts w:ascii="Arial Narrow" w:eastAsia="Georgia" w:hAnsi="Arial Narrow" w:cs="Georgia"/>
          <w:sz w:val="26"/>
          <w:szCs w:val="26"/>
          <w:lang w:val="es-ES"/>
        </w:rPr>
        <w:t xml:space="preserve">la </w:t>
      </w:r>
      <w:r w:rsidR="004D1124" w:rsidRPr="00EC32D4">
        <w:rPr>
          <w:rFonts w:ascii="Arial Narrow" w:eastAsia="Georgia" w:hAnsi="Arial Narrow" w:cs="Georgia"/>
          <w:sz w:val="26"/>
          <w:szCs w:val="26"/>
          <w:lang w:val="es-ES"/>
        </w:rPr>
        <w:t xml:space="preserve">Agencia Nacional </w:t>
      </w:r>
      <w:r w:rsidR="002F57B8" w:rsidRPr="00EC32D4">
        <w:rPr>
          <w:rFonts w:ascii="Arial Narrow" w:eastAsia="Georgia" w:hAnsi="Arial Narrow" w:cs="Georgia"/>
          <w:sz w:val="26"/>
          <w:szCs w:val="26"/>
          <w:lang w:val="es-ES"/>
        </w:rPr>
        <w:t>d</w:t>
      </w:r>
      <w:r w:rsidR="004D1124" w:rsidRPr="00EC32D4">
        <w:rPr>
          <w:rFonts w:ascii="Arial Narrow" w:eastAsia="Georgia" w:hAnsi="Arial Narrow" w:cs="Georgia"/>
          <w:sz w:val="26"/>
          <w:szCs w:val="26"/>
          <w:lang w:val="es-ES"/>
        </w:rPr>
        <w:t>e Licencias Ambientales</w:t>
      </w:r>
      <w:r w:rsidR="001A2AFC" w:rsidRPr="00EC32D4">
        <w:rPr>
          <w:rFonts w:ascii="Arial Narrow" w:eastAsia="Georgia" w:hAnsi="Arial Narrow" w:cs="Georgia"/>
          <w:sz w:val="26"/>
          <w:szCs w:val="26"/>
        </w:rPr>
        <w:t>,</w:t>
      </w:r>
      <w:r w:rsidR="7E2291E9" w:rsidRPr="00EC32D4">
        <w:rPr>
          <w:rFonts w:ascii="Arial Narrow" w:eastAsia="Georgia" w:hAnsi="Arial Narrow" w:cs="Georgia"/>
          <w:sz w:val="26"/>
          <w:szCs w:val="26"/>
        </w:rPr>
        <w:t xml:space="preserve"> trámite al que fueron vinculados </w:t>
      </w:r>
      <w:r w:rsidR="002F57B8" w:rsidRPr="00EC32D4">
        <w:rPr>
          <w:rFonts w:ascii="Arial Narrow" w:eastAsia="Georgia" w:hAnsi="Arial Narrow" w:cs="Georgia"/>
          <w:sz w:val="26"/>
          <w:szCs w:val="26"/>
        </w:rPr>
        <w:t xml:space="preserve">la </w:t>
      </w:r>
      <w:r w:rsidR="002F57B8" w:rsidRPr="00EC32D4">
        <w:rPr>
          <w:rFonts w:ascii="Arial Narrow" w:eastAsia="Georgia" w:hAnsi="Arial Narrow" w:cs="Georgia"/>
          <w:sz w:val="26"/>
          <w:szCs w:val="26"/>
          <w:lang w:val="es-ES"/>
        </w:rPr>
        <w:t>Corporación</w:t>
      </w:r>
      <w:r w:rsidR="002F57B8" w:rsidRPr="00EC32D4">
        <w:rPr>
          <w:rFonts w:ascii="Arial Narrow" w:eastAsia="Georgia" w:hAnsi="Arial Narrow" w:cs="Georgia"/>
          <w:sz w:val="26"/>
          <w:szCs w:val="26"/>
        </w:rPr>
        <w:t xml:space="preserve"> </w:t>
      </w:r>
      <w:r w:rsidR="002F57B8" w:rsidRPr="00EC32D4">
        <w:rPr>
          <w:rFonts w:ascii="Arial Narrow" w:eastAsia="Georgia" w:hAnsi="Arial Narrow" w:cs="Georgia"/>
          <w:sz w:val="26"/>
          <w:szCs w:val="26"/>
          <w:lang w:val="es-ES"/>
        </w:rPr>
        <w:t>Autónoma Regional de Risaralda -</w:t>
      </w:r>
      <w:proofErr w:type="spellStart"/>
      <w:r w:rsidR="002F57B8" w:rsidRPr="00EC32D4">
        <w:rPr>
          <w:rFonts w:ascii="Arial Narrow" w:eastAsia="Georgia" w:hAnsi="Arial Narrow" w:cs="Georgia"/>
          <w:sz w:val="26"/>
          <w:szCs w:val="26"/>
          <w:lang w:val="es-ES"/>
        </w:rPr>
        <w:t>Carder</w:t>
      </w:r>
      <w:proofErr w:type="spellEnd"/>
      <w:r w:rsidR="002F57B8" w:rsidRPr="00EC32D4">
        <w:rPr>
          <w:rFonts w:ascii="Arial Narrow" w:eastAsia="Georgia" w:hAnsi="Arial Narrow" w:cs="Georgia"/>
          <w:sz w:val="26"/>
          <w:szCs w:val="26"/>
          <w:lang w:val="es-ES"/>
        </w:rPr>
        <w:t xml:space="preserve">- y  </w:t>
      </w:r>
      <w:r w:rsidR="009521C5" w:rsidRPr="00EC32D4">
        <w:rPr>
          <w:rFonts w:ascii="Arial Narrow" w:eastAsia="Georgia" w:hAnsi="Arial Narrow" w:cs="Georgia"/>
          <w:sz w:val="26"/>
          <w:szCs w:val="26"/>
          <w:lang w:val="es-ES"/>
        </w:rPr>
        <w:t>e</w:t>
      </w:r>
      <w:r w:rsidR="002F57B8" w:rsidRPr="00EC32D4">
        <w:rPr>
          <w:rFonts w:ascii="Arial Narrow" w:eastAsia="Georgia" w:hAnsi="Arial Narrow" w:cs="Georgia"/>
          <w:sz w:val="26"/>
          <w:szCs w:val="26"/>
          <w:lang w:val="es-ES"/>
        </w:rPr>
        <w:t xml:space="preserve">l Municipio </w:t>
      </w:r>
      <w:r w:rsidR="009521C5" w:rsidRPr="00EC32D4">
        <w:rPr>
          <w:rFonts w:ascii="Arial Narrow" w:eastAsia="Georgia" w:hAnsi="Arial Narrow" w:cs="Georgia"/>
          <w:sz w:val="26"/>
          <w:szCs w:val="26"/>
          <w:lang w:val="es-ES"/>
        </w:rPr>
        <w:t>d</w:t>
      </w:r>
      <w:r w:rsidR="002F57B8" w:rsidRPr="00EC32D4">
        <w:rPr>
          <w:rFonts w:ascii="Arial Narrow" w:eastAsia="Georgia" w:hAnsi="Arial Narrow" w:cs="Georgia"/>
          <w:sz w:val="26"/>
          <w:szCs w:val="26"/>
          <w:lang w:val="es-ES"/>
        </w:rPr>
        <w:t>e</w:t>
      </w:r>
      <w:r w:rsidR="009521C5" w:rsidRPr="00EC32D4">
        <w:rPr>
          <w:rFonts w:ascii="Arial Narrow" w:eastAsia="Georgia" w:hAnsi="Arial Narrow" w:cs="Georgia"/>
          <w:sz w:val="26"/>
          <w:szCs w:val="26"/>
          <w:lang w:val="es-ES"/>
        </w:rPr>
        <w:t xml:space="preserve"> </w:t>
      </w:r>
      <w:r w:rsidR="002F57B8" w:rsidRPr="00EC32D4">
        <w:rPr>
          <w:rFonts w:ascii="Arial Narrow" w:eastAsia="Georgia" w:hAnsi="Arial Narrow" w:cs="Georgia"/>
          <w:sz w:val="26"/>
          <w:szCs w:val="26"/>
          <w:lang w:val="es-ES"/>
        </w:rPr>
        <w:t xml:space="preserve">Belén </w:t>
      </w:r>
      <w:r w:rsidR="009521C5" w:rsidRPr="00EC32D4">
        <w:rPr>
          <w:rFonts w:ascii="Arial Narrow" w:eastAsia="Georgia" w:hAnsi="Arial Narrow" w:cs="Georgia"/>
          <w:sz w:val="26"/>
          <w:szCs w:val="26"/>
          <w:lang w:val="es-ES"/>
        </w:rPr>
        <w:t>d</w:t>
      </w:r>
      <w:r w:rsidR="002F57B8" w:rsidRPr="00EC32D4">
        <w:rPr>
          <w:rFonts w:ascii="Arial Narrow" w:eastAsia="Georgia" w:hAnsi="Arial Narrow" w:cs="Georgia"/>
          <w:sz w:val="26"/>
          <w:szCs w:val="26"/>
          <w:lang w:val="es-ES"/>
        </w:rPr>
        <w:t>e Umbría</w:t>
      </w:r>
      <w:r w:rsidR="009521C5" w:rsidRPr="00EC32D4">
        <w:rPr>
          <w:rFonts w:ascii="Arial Narrow" w:eastAsia="Georgia" w:hAnsi="Arial Narrow" w:cs="Georgia"/>
          <w:sz w:val="26"/>
          <w:szCs w:val="26"/>
          <w:lang w:val="es-ES"/>
        </w:rPr>
        <w:t>.</w:t>
      </w:r>
    </w:p>
    <w:p w14:paraId="61D203A3" w14:textId="77777777" w:rsidR="004D1124" w:rsidRPr="00EC32D4" w:rsidRDefault="004D1124" w:rsidP="00EC32D4">
      <w:pPr>
        <w:pStyle w:val="Sinespaciado"/>
        <w:spacing w:line="276" w:lineRule="auto"/>
        <w:jc w:val="both"/>
        <w:rPr>
          <w:rFonts w:ascii="Arial Narrow" w:eastAsia="Georgia" w:hAnsi="Arial Narrow" w:cs="Georgia"/>
          <w:sz w:val="26"/>
          <w:szCs w:val="26"/>
          <w:lang w:val="es-ES"/>
        </w:rPr>
      </w:pPr>
    </w:p>
    <w:p w14:paraId="5941DBB0" w14:textId="77777777" w:rsidR="00EC40DE" w:rsidRPr="00EC32D4" w:rsidRDefault="00200345" w:rsidP="00EC32D4">
      <w:pPr>
        <w:pStyle w:val="Sinespaciado"/>
        <w:spacing w:line="276" w:lineRule="auto"/>
        <w:jc w:val="center"/>
        <w:rPr>
          <w:rFonts w:ascii="Arial Narrow" w:eastAsia="Georgia" w:hAnsi="Arial Narrow" w:cs="Georgia"/>
          <w:b/>
          <w:bCs/>
          <w:sz w:val="26"/>
          <w:szCs w:val="26"/>
          <w:u w:val="single"/>
        </w:rPr>
      </w:pPr>
      <w:r w:rsidRPr="00EC32D4">
        <w:rPr>
          <w:rFonts w:ascii="Arial Narrow" w:eastAsia="Georgia" w:hAnsi="Arial Narrow" w:cs="Georgia"/>
          <w:b/>
          <w:bCs/>
          <w:sz w:val="26"/>
          <w:szCs w:val="26"/>
          <w:u w:val="single"/>
        </w:rPr>
        <w:t>ANTECEDENTES</w:t>
      </w:r>
      <w:r w:rsidR="0027208E" w:rsidRPr="00EC32D4">
        <w:rPr>
          <w:rFonts w:ascii="Arial Narrow" w:eastAsia="Georgia" w:hAnsi="Arial Narrow" w:cs="Georgia"/>
          <w:b/>
          <w:bCs/>
          <w:sz w:val="26"/>
          <w:szCs w:val="26"/>
          <w:u w:val="single"/>
        </w:rPr>
        <w:t xml:space="preserve"> </w:t>
      </w:r>
    </w:p>
    <w:p w14:paraId="5941DBB1" w14:textId="77777777" w:rsidR="007B04AD" w:rsidRPr="00EC32D4" w:rsidRDefault="007B04AD" w:rsidP="00EC32D4">
      <w:pPr>
        <w:pStyle w:val="Sinespaciado"/>
        <w:spacing w:line="276" w:lineRule="auto"/>
        <w:jc w:val="both"/>
        <w:rPr>
          <w:rFonts w:ascii="Arial Narrow" w:eastAsia="Georgia" w:hAnsi="Arial Narrow" w:cs="Georgia"/>
          <w:sz w:val="26"/>
          <w:szCs w:val="26"/>
        </w:rPr>
      </w:pPr>
    </w:p>
    <w:p w14:paraId="442DCBA5" w14:textId="39BB156B" w:rsidR="00DB497E" w:rsidRPr="00EC32D4" w:rsidRDefault="00744A68"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b/>
          <w:bCs/>
          <w:sz w:val="26"/>
          <w:szCs w:val="26"/>
        </w:rPr>
        <w:t xml:space="preserve">1. </w:t>
      </w:r>
      <w:r w:rsidR="00701AA4" w:rsidRPr="00EC32D4">
        <w:rPr>
          <w:rFonts w:ascii="Arial Narrow" w:eastAsia="Georgia" w:hAnsi="Arial Narrow" w:cs="Georgia"/>
          <w:sz w:val="26"/>
          <w:szCs w:val="26"/>
        </w:rPr>
        <w:t>Narró</w:t>
      </w:r>
      <w:r w:rsidR="009521C5" w:rsidRPr="00EC32D4">
        <w:rPr>
          <w:rFonts w:ascii="Arial Narrow" w:eastAsia="Georgia" w:hAnsi="Arial Narrow" w:cs="Georgia"/>
          <w:sz w:val="26"/>
          <w:szCs w:val="26"/>
        </w:rPr>
        <w:t xml:space="preserve"> la promotora</w:t>
      </w:r>
      <w:r w:rsidR="00701AA4" w:rsidRPr="00EC32D4">
        <w:rPr>
          <w:rFonts w:ascii="Arial Narrow" w:eastAsia="Georgia" w:hAnsi="Arial Narrow" w:cs="Georgia"/>
          <w:sz w:val="26"/>
          <w:szCs w:val="26"/>
        </w:rPr>
        <w:t xml:space="preserve"> del amparo que</w:t>
      </w:r>
      <w:r w:rsidR="009521C5" w:rsidRPr="00EC32D4">
        <w:rPr>
          <w:rFonts w:ascii="Arial Narrow" w:eastAsia="Georgia" w:hAnsi="Arial Narrow" w:cs="Georgia"/>
          <w:sz w:val="26"/>
          <w:szCs w:val="26"/>
        </w:rPr>
        <w:t xml:space="preserve"> el municipio de Belén de Umbría </w:t>
      </w:r>
      <w:r w:rsidR="009A47B8" w:rsidRPr="00EC32D4">
        <w:rPr>
          <w:rFonts w:ascii="Arial Narrow" w:eastAsia="Georgia" w:hAnsi="Arial Narrow" w:cs="Georgia"/>
          <w:sz w:val="26"/>
          <w:szCs w:val="26"/>
        </w:rPr>
        <w:t xml:space="preserve">por intermedio </w:t>
      </w:r>
      <w:r w:rsidR="009521C5" w:rsidRPr="00EC32D4">
        <w:rPr>
          <w:rFonts w:ascii="Arial Narrow" w:eastAsia="Georgia" w:hAnsi="Arial Narrow" w:cs="Georgia"/>
          <w:sz w:val="26"/>
          <w:szCs w:val="26"/>
        </w:rPr>
        <w:t>de la Gobernación de Risaralda</w:t>
      </w:r>
      <w:r w:rsidR="009A47B8" w:rsidRPr="00EC32D4">
        <w:rPr>
          <w:rFonts w:ascii="Arial Narrow" w:eastAsia="Georgia" w:hAnsi="Arial Narrow" w:cs="Georgia"/>
          <w:sz w:val="26"/>
          <w:szCs w:val="26"/>
        </w:rPr>
        <w:t>,</w:t>
      </w:r>
      <w:r w:rsidR="009521C5" w:rsidRPr="00EC32D4">
        <w:rPr>
          <w:rFonts w:ascii="Arial Narrow" w:eastAsia="Georgia" w:hAnsi="Arial Narrow" w:cs="Georgia"/>
          <w:sz w:val="26"/>
          <w:szCs w:val="26"/>
        </w:rPr>
        <w:t xml:space="preserve"> </w:t>
      </w:r>
      <w:r w:rsidR="009A47B8" w:rsidRPr="00EC32D4">
        <w:rPr>
          <w:rFonts w:ascii="Arial Narrow" w:eastAsia="Georgia" w:hAnsi="Arial Narrow" w:cs="Georgia"/>
          <w:sz w:val="26"/>
          <w:szCs w:val="26"/>
        </w:rPr>
        <w:t>se encuentra en trámite de legalización de cantera y de procesos de</w:t>
      </w:r>
      <w:r w:rsidR="006B0BE8" w:rsidRPr="00EC32D4">
        <w:rPr>
          <w:rFonts w:ascii="Arial Narrow" w:eastAsia="Georgia" w:hAnsi="Arial Narrow" w:cs="Georgia"/>
          <w:sz w:val="26"/>
          <w:szCs w:val="26"/>
        </w:rPr>
        <w:t xml:space="preserve"> </w:t>
      </w:r>
      <w:r w:rsidR="009A47B8" w:rsidRPr="00EC32D4">
        <w:rPr>
          <w:rFonts w:ascii="Arial Narrow" w:eastAsia="Georgia" w:hAnsi="Arial Narrow" w:cs="Georgia"/>
          <w:sz w:val="26"/>
          <w:szCs w:val="26"/>
        </w:rPr>
        <w:t xml:space="preserve">concesiones mineras </w:t>
      </w:r>
      <w:r w:rsidR="006B0BE8" w:rsidRPr="00EC32D4">
        <w:rPr>
          <w:rFonts w:ascii="Arial Narrow" w:eastAsia="Georgia" w:hAnsi="Arial Narrow" w:cs="Georgia"/>
          <w:sz w:val="26"/>
          <w:szCs w:val="26"/>
        </w:rPr>
        <w:t>“</w:t>
      </w:r>
      <w:r w:rsidR="009A47B8" w:rsidRPr="00896AD5">
        <w:rPr>
          <w:rFonts w:ascii="Arial Narrow" w:eastAsia="Georgia" w:hAnsi="Arial Narrow" w:cs="Georgia"/>
          <w:sz w:val="24"/>
          <w:szCs w:val="26"/>
        </w:rPr>
        <w:t>para idéntica actividad en favor de las ladrilleras del</w:t>
      </w:r>
      <w:r w:rsidR="006B0BE8" w:rsidRPr="00896AD5">
        <w:rPr>
          <w:rFonts w:ascii="Arial Narrow" w:eastAsia="Georgia" w:hAnsi="Arial Narrow" w:cs="Georgia"/>
          <w:sz w:val="24"/>
          <w:szCs w:val="26"/>
        </w:rPr>
        <w:t xml:space="preserve"> </w:t>
      </w:r>
      <w:r w:rsidR="009A47B8" w:rsidRPr="00896AD5">
        <w:rPr>
          <w:rFonts w:ascii="Arial Narrow" w:eastAsia="Georgia" w:hAnsi="Arial Narrow" w:cs="Georgia"/>
          <w:sz w:val="24"/>
          <w:szCs w:val="26"/>
        </w:rPr>
        <w:t>municipio</w:t>
      </w:r>
      <w:r w:rsidR="006B0BE8" w:rsidRPr="00EC32D4">
        <w:rPr>
          <w:rFonts w:ascii="Arial Narrow" w:eastAsia="Georgia" w:hAnsi="Arial Narrow" w:cs="Georgia"/>
          <w:sz w:val="26"/>
          <w:szCs w:val="26"/>
        </w:rPr>
        <w:t>”</w:t>
      </w:r>
      <w:r w:rsidR="002A3E8C" w:rsidRPr="00EC32D4">
        <w:rPr>
          <w:rFonts w:ascii="Arial Narrow" w:eastAsia="Georgia" w:hAnsi="Arial Narrow" w:cs="Georgia"/>
          <w:sz w:val="26"/>
          <w:szCs w:val="26"/>
        </w:rPr>
        <w:t>, de las cuales dependen varias familias</w:t>
      </w:r>
      <w:r w:rsidR="00A3168F" w:rsidRPr="00EC32D4">
        <w:rPr>
          <w:rFonts w:ascii="Arial Narrow" w:eastAsia="Georgia" w:hAnsi="Arial Narrow" w:cs="Georgia"/>
          <w:sz w:val="26"/>
          <w:szCs w:val="26"/>
        </w:rPr>
        <w:t xml:space="preserve"> de esa localidad</w:t>
      </w:r>
      <w:r w:rsidR="009A47B8" w:rsidRPr="00EC32D4">
        <w:rPr>
          <w:rFonts w:ascii="Arial Narrow" w:eastAsia="Georgia" w:hAnsi="Arial Narrow" w:cs="Georgia"/>
          <w:sz w:val="26"/>
          <w:szCs w:val="26"/>
        </w:rPr>
        <w:t>.</w:t>
      </w:r>
      <w:r w:rsidR="002A3E8C" w:rsidRPr="00EC32D4">
        <w:rPr>
          <w:rFonts w:ascii="Arial Narrow" w:eastAsia="Georgia" w:hAnsi="Arial Narrow" w:cs="Georgia"/>
          <w:sz w:val="26"/>
          <w:szCs w:val="26"/>
        </w:rPr>
        <w:t xml:space="preserve"> </w:t>
      </w:r>
    </w:p>
    <w:p w14:paraId="5A1FD5AD" w14:textId="77777777" w:rsidR="00DB497E" w:rsidRPr="00EC32D4" w:rsidRDefault="00DB497E" w:rsidP="00EC32D4">
      <w:pPr>
        <w:pStyle w:val="Sinespaciado"/>
        <w:spacing w:line="276" w:lineRule="auto"/>
        <w:jc w:val="both"/>
        <w:rPr>
          <w:rFonts w:ascii="Arial Narrow" w:eastAsia="Georgia" w:hAnsi="Arial Narrow" w:cs="Georgia"/>
          <w:sz w:val="26"/>
          <w:szCs w:val="26"/>
        </w:rPr>
      </w:pPr>
    </w:p>
    <w:p w14:paraId="0EF547B0" w14:textId="389A6652" w:rsidR="00022CB8" w:rsidRPr="00EC32D4" w:rsidRDefault="002A3E8C"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rPr>
        <w:t xml:space="preserve">Sin embargo, la </w:t>
      </w:r>
      <w:r w:rsidR="009521C5" w:rsidRPr="00EC32D4">
        <w:rPr>
          <w:rFonts w:ascii="Arial Narrow" w:eastAsia="Georgia" w:hAnsi="Arial Narrow" w:cs="Georgia"/>
          <w:sz w:val="26"/>
          <w:szCs w:val="26"/>
        </w:rPr>
        <w:t>Agencia Nacional de Minería ha hecho caso omiso frente a</w:t>
      </w:r>
      <w:r w:rsidRPr="00EC32D4">
        <w:rPr>
          <w:rFonts w:ascii="Arial Narrow" w:eastAsia="Georgia" w:hAnsi="Arial Narrow" w:cs="Georgia"/>
          <w:sz w:val="26"/>
          <w:szCs w:val="26"/>
        </w:rPr>
        <w:t xml:space="preserve"> las respectivas </w:t>
      </w:r>
      <w:r w:rsidR="009521C5" w:rsidRPr="00EC32D4">
        <w:rPr>
          <w:rFonts w:ascii="Arial Narrow" w:eastAsia="Georgia" w:hAnsi="Arial Narrow" w:cs="Georgia"/>
          <w:sz w:val="26"/>
          <w:szCs w:val="26"/>
        </w:rPr>
        <w:t>solicitudes</w:t>
      </w:r>
      <w:r w:rsidR="00A17A99" w:rsidRPr="00EC32D4">
        <w:rPr>
          <w:rFonts w:ascii="Arial Narrow" w:eastAsia="Georgia" w:hAnsi="Arial Narrow" w:cs="Georgia"/>
          <w:sz w:val="26"/>
          <w:szCs w:val="26"/>
        </w:rPr>
        <w:t xml:space="preserve">, con el pretexto de </w:t>
      </w:r>
      <w:r w:rsidR="00BF27F1" w:rsidRPr="00EC32D4">
        <w:rPr>
          <w:rFonts w:ascii="Arial Narrow" w:eastAsia="Georgia" w:hAnsi="Arial Narrow" w:cs="Georgia"/>
          <w:sz w:val="26"/>
          <w:szCs w:val="26"/>
        </w:rPr>
        <w:t>conceder</w:t>
      </w:r>
      <w:r w:rsidR="00A17A99" w:rsidRPr="00EC32D4">
        <w:rPr>
          <w:rFonts w:ascii="Arial Narrow" w:eastAsia="Georgia" w:hAnsi="Arial Narrow" w:cs="Georgia"/>
          <w:sz w:val="26"/>
          <w:szCs w:val="26"/>
        </w:rPr>
        <w:t xml:space="preserve"> la explo</w:t>
      </w:r>
      <w:r w:rsidR="00A3168F" w:rsidRPr="00EC32D4">
        <w:rPr>
          <w:rFonts w:ascii="Arial Narrow" w:eastAsia="Georgia" w:hAnsi="Arial Narrow" w:cs="Georgia"/>
          <w:sz w:val="26"/>
          <w:szCs w:val="26"/>
        </w:rPr>
        <w:t>tación minera</w:t>
      </w:r>
      <w:r w:rsidR="00A17A99" w:rsidRPr="00EC32D4">
        <w:rPr>
          <w:rFonts w:ascii="Arial Narrow" w:eastAsia="Georgia" w:hAnsi="Arial Narrow" w:cs="Georgia"/>
          <w:sz w:val="26"/>
          <w:szCs w:val="26"/>
        </w:rPr>
        <w:t xml:space="preserve"> a multinacionales</w:t>
      </w:r>
      <w:r w:rsidR="002568C4" w:rsidRPr="00EC32D4">
        <w:rPr>
          <w:rFonts w:ascii="Arial Narrow" w:eastAsia="Georgia" w:hAnsi="Arial Narrow" w:cs="Georgia"/>
          <w:sz w:val="26"/>
          <w:szCs w:val="26"/>
        </w:rPr>
        <w:t>, a las cuales se les entregaría más del 50% de las hectáreas del municipio</w:t>
      </w:r>
      <w:r w:rsidR="00BF27F1" w:rsidRPr="00EC32D4">
        <w:rPr>
          <w:rFonts w:ascii="Arial Narrow" w:eastAsia="Georgia" w:hAnsi="Arial Narrow" w:cs="Georgia"/>
          <w:sz w:val="26"/>
          <w:szCs w:val="26"/>
        </w:rPr>
        <w:t xml:space="preserve">, lo que constituye un riesgo para el ecosistema del sector, al punto de que el área protegida denominada Cuchilla del San juan se verá también afectada. </w:t>
      </w:r>
      <w:r w:rsidR="00D046BB" w:rsidRPr="00EC32D4">
        <w:rPr>
          <w:rFonts w:ascii="Arial Narrow" w:eastAsia="Georgia" w:hAnsi="Arial Narrow" w:cs="Georgia"/>
          <w:sz w:val="26"/>
          <w:szCs w:val="26"/>
        </w:rPr>
        <w:t>Lo anterior desconoce</w:t>
      </w:r>
      <w:r w:rsidR="009836B6" w:rsidRPr="00EC32D4">
        <w:rPr>
          <w:rFonts w:ascii="Arial Narrow" w:eastAsia="Georgia" w:hAnsi="Arial Narrow" w:cs="Georgia"/>
          <w:sz w:val="26"/>
          <w:szCs w:val="26"/>
        </w:rPr>
        <w:t>,</w:t>
      </w:r>
      <w:r w:rsidR="00D046BB" w:rsidRPr="00EC32D4">
        <w:rPr>
          <w:rFonts w:ascii="Arial Narrow" w:eastAsia="Georgia" w:hAnsi="Arial Narrow" w:cs="Georgia"/>
          <w:sz w:val="26"/>
          <w:szCs w:val="26"/>
        </w:rPr>
        <w:t xml:space="preserve"> además</w:t>
      </w:r>
      <w:r w:rsidR="009836B6" w:rsidRPr="00EC32D4">
        <w:rPr>
          <w:rFonts w:ascii="Arial Narrow" w:eastAsia="Georgia" w:hAnsi="Arial Narrow" w:cs="Georgia"/>
          <w:sz w:val="26"/>
          <w:szCs w:val="26"/>
        </w:rPr>
        <w:t>,</w:t>
      </w:r>
      <w:r w:rsidR="00D046BB" w:rsidRPr="00EC32D4">
        <w:rPr>
          <w:rFonts w:ascii="Arial Narrow" w:eastAsia="Georgia" w:hAnsi="Arial Narrow" w:cs="Georgia"/>
          <w:sz w:val="26"/>
          <w:szCs w:val="26"/>
        </w:rPr>
        <w:t xml:space="preserve"> que en el Plan de Ordenamiento Territorial de Belén de Umbría,</w:t>
      </w:r>
      <w:r w:rsidR="00672CA7" w:rsidRPr="00EC32D4">
        <w:rPr>
          <w:rFonts w:ascii="Arial Narrow" w:eastAsia="Georgia" w:hAnsi="Arial Narrow" w:cs="Georgia"/>
          <w:sz w:val="26"/>
          <w:szCs w:val="26"/>
        </w:rPr>
        <w:t xml:space="preserve"> cuyo objetivo primordial es el desarrollo agropecuario de la región, </w:t>
      </w:r>
      <w:r w:rsidR="00D046BB" w:rsidRPr="00EC32D4">
        <w:rPr>
          <w:rFonts w:ascii="Arial Narrow" w:eastAsia="Georgia" w:hAnsi="Arial Narrow" w:cs="Georgia"/>
          <w:sz w:val="26"/>
          <w:szCs w:val="26"/>
        </w:rPr>
        <w:t>no está previsto el uso del suelo en áreas de manejo especial</w:t>
      </w:r>
      <w:r w:rsidR="00672CA7" w:rsidRPr="00EC32D4">
        <w:rPr>
          <w:rFonts w:ascii="Arial Narrow" w:eastAsia="Georgia" w:hAnsi="Arial Narrow" w:cs="Georgia"/>
          <w:sz w:val="26"/>
          <w:szCs w:val="26"/>
        </w:rPr>
        <w:t>.</w:t>
      </w:r>
    </w:p>
    <w:p w14:paraId="359414DC" w14:textId="0CF11923" w:rsidR="00672CA7" w:rsidRPr="00EC32D4" w:rsidRDefault="00672CA7" w:rsidP="00EC32D4">
      <w:pPr>
        <w:pStyle w:val="Sinespaciado"/>
        <w:spacing w:line="276" w:lineRule="auto"/>
        <w:jc w:val="both"/>
        <w:rPr>
          <w:rFonts w:ascii="Arial Narrow" w:eastAsia="Georgia" w:hAnsi="Arial Narrow" w:cs="Georgia"/>
          <w:sz w:val="26"/>
          <w:szCs w:val="26"/>
        </w:rPr>
      </w:pPr>
    </w:p>
    <w:p w14:paraId="047D4BE9" w14:textId="0CBE5A70" w:rsidR="00BC53DB" w:rsidRPr="00EC32D4" w:rsidRDefault="00F76CE2"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rPr>
        <w:t>L</w:t>
      </w:r>
      <w:r w:rsidR="00C81812" w:rsidRPr="00EC32D4">
        <w:rPr>
          <w:rFonts w:ascii="Arial Narrow" w:eastAsia="Georgia" w:hAnsi="Arial Narrow" w:cs="Georgia"/>
          <w:sz w:val="26"/>
          <w:szCs w:val="26"/>
        </w:rPr>
        <w:t>a explotación artesanal de arcilla para aquella</w:t>
      </w:r>
      <w:r w:rsidR="00BC53DB" w:rsidRPr="00EC32D4">
        <w:rPr>
          <w:rFonts w:ascii="Arial Narrow" w:eastAsia="Georgia" w:hAnsi="Arial Narrow" w:cs="Georgia"/>
          <w:sz w:val="26"/>
          <w:szCs w:val="26"/>
        </w:rPr>
        <w:t>s</w:t>
      </w:r>
      <w:r w:rsidR="00C81812" w:rsidRPr="00EC32D4">
        <w:rPr>
          <w:rFonts w:ascii="Arial Narrow" w:eastAsia="Georgia" w:hAnsi="Arial Narrow" w:cs="Georgia"/>
          <w:sz w:val="26"/>
          <w:szCs w:val="26"/>
        </w:rPr>
        <w:t xml:space="preserve"> ladrilleras</w:t>
      </w:r>
      <w:r w:rsidR="004E614C" w:rsidRPr="00EC32D4">
        <w:rPr>
          <w:rFonts w:ascii="Arial Narrow" w:eastAsia="Georgia" w:hAnsi="Arial Narrow" w:cs="Georgia"/>
          <w:sz w:val="26"/>
          <w:szCs w:val="26"/>
        </w:rPr>
        <w:t>,</w:t>
      </w:r>
      <w:r w:rsidR="00C81812" w:rsidRPr="00EC32D4">
        <w:rPr>
          <w:rFonts w:ascii="Arial Narrow" w:eastAsia="Georgia" w:hAnsi="Arial Narrow" w:cs="Georgia"/>
          <w:sz w:val="26"/>
          <w:szCs w:val="26"/>
        </w:rPr>
        <w:t xml:space="preserve"> no produce efectos nocivos para el medio ambiente</w:t>
      </w:r>
      <w:r w:rsidR="00BC53DB" w:rsidRPr="00EC32D4">
        <w:rPr>
          <w:rFonts w:ascii="Arial Narrow" w:eastAsia="Georgia" w:hAnsi="Arial Narrow" w:cs="Georgia"/>
          <w:sz w:val="26"/>
          <w:szCs w:val="26"/>
        </w:rPr>
        <w:t>.</w:t>
      </w:r>
      <w:r w:rsidR="00F80E20" w:rsidRPr="00EC32D4">
        <w:rPr>
          <w:rFonts w:ascii="Arial Narrow" w:eastAsia="Georgia" w:hAnsi="Arial Narrow" w:cs="Georgia"/>
          <w:sz w:val="26"/>
          <w:szCs w:val="26"/>
        </w:rPr>
        <w:t xml:space="preserve"> Por el contrario</w:t>
      </w:r>
      <w:r w:rsidR="00C80EE2" w:rsidRPr="00EC32D4">
        <w:rPr>
          <w:rFonts w:ascii="Arial Narrow" w:eastAsia="Georgia" w:hAnsi="Arial Narrow" w:cs="Georgia"/>
          <w:sz w:val="26"/>
          <w:szCs w:val="26"/>
        </w:rPr>
        <w:t>,</w:t>
      </w:r>
      <w:r w:rsidR="00F80E20" w:rsidRPr="00EC32D4">
        <w:rPr>
          <w:rFonts w:ascii="Arial Narrow" w:eastAsia="Georgia" w:hAnsi="Arial Narrow" w:cs="Georgia"/>
          <w:sz w:val="26"/>
          <w:szCs w:val="26"/>
        </w:rPr>
        <w:t xml:space="preserve"> </w:t>
      </w:r>
      <w:r w:rsidR="00020261" w:rsidRPr="00EC32D4">
        <w:rPr>
          <w:rFonts w:ascii="Arial Narrow" w:eastAsia="Georgia" w:hAnsi="Arial Narrow" w:cs="Georgia"/>
          <w:sz w:val="26"/>
          <w:szCs w:val="26"/>
        </w:rPr>
        <w:t xml:space="preserve">otorgar </w:t>
      </w:r>
      <w:r w:rsidR="00F80E20" w:rsidRPr="00EC32D4">
        <w:rPr>
          <w:rFonts w:ascii="Arial Narrow" w:eastAsia="Georgia" w:hAnsi="Arial Narrow" w:cs="Georgia"/>
          <w:sz w:val="26"/>
          <w:szCs w:val="26"/>
        </w:rPr>
        <w:t xml:space="preserve">licencias para la explotación minera en el citado </w:t>
      </w:r>
      <w:r w:rsidR="00CB691B" w:rsidRPr="00EC32D4">
        <w:rPr>
          <w:rFonts w:ascii="Arial Narrow" w:eastAsia="Georgia" w:hAnsi="Arial Narrow" w:cs="Georgia"/>
          <w:sz w:val="26"/>
          <w:szCs w:val="26"/>
        </w:rPr>
        <w:t xml:space="preserve">lugar </w:t>
      </w:r>
      <w:r w:rsidR="00F80E20" w:rsidRPr="00EC32D4">
        <w:rPr>
          <w:rFonts w:ascii="Arial Narrow" w:eastAsia="Georgia" w:hAnsi="Arial Narrow" w:cs="Georgia"/>
          <w:sz w:val="26"/>
          <w:szCs w:val="26"/>
        </w:rPr>
        <w:t>implicaría la contaminación del agua y la tierra, el desplazamiento de familias</w:t>
      </w:r>
      <w:r w:rsidR="00C80EE2" w:rsidRPr="00EC32D4">
        <w:rPr>
          <w:rFonts w:ascii="Arial Narrow" w:eastAsia="Georgia" w:hAnsi="Arial Narrow" w:cs="Georgia"/>
          <w:sz w:val="26"/>
          <w:szCs w:val="26"/>
        </w:rPr>
        <w:t>, la violencia que atrae tal actividad económica y la afectación del</w:t>
      </w:r>
      <w:r w:rsidR="00F80E20" w:rsidRPr="00EC32D4">
        <w:rPr>
          <w:rFonts w:ascii="Arial Narrow" w:eastAsia="Georgia" w:hAnsi="Arial Narrow" w:cs="Georgia"/>
          <w:sz w:val="26"/>
          <w:szCs w:val="26"/>
        </w:rPr>
        <w:t xml:space="preserve"> </w:t>
      </w:r>
      <w:r w:rsidR="00C80EE2" w:rsidRPr="00EC32D4">
        <w:rPr>
          <w:rFonts w:ascii="Arial Narrow" w:eastAsia="Georgia" w:hAnsi="Arial Narrow" w:cs="Georgia"/>
          <w:sz w:val="26"/>
          <w:szCs w:val="26"/>
        </w:rPr>
        <w:t>p</w:t>
      </w:r>
      <w:r w:rsidR="00BC53DB" w:rsidRPr="00EC32D4">
        <w:rPr>
          <w:rFonts w:ascii="Arial Narrow" w:eastAsia="Georgia" w:hAnsi="Arial Narrow" w:cs="Georgia"/>
          <w:sz w:val="26"/>
          <w:szCs w:val="26"/>
        </w:rPr>
        <w:t>aisaje cultura cafetero</w:t>
      </w:r>
      <w:r w:rsidR="00C80EE2" w:rsidRPr="00EC32D4">
        <w:rPr>
          <w:rFonts w:ascii="Arial Narrow" w:eastAsia="Georgia" w:hAnsi="Arial Narrow" w:cs="Georgia"/>
          <w:sz w:val="26"/>
          <w:szCs w:val="26"/>
        </w:rPr>
        <w:t>.</w:t>
      </w:r>
    </w:p>
    <w:p w14:paraId="37513B8A" w14:textId="77777777" w:rsidR="009836B6" w:rsidRPr="00EC32D4" w:rsidRDefault="009836B6" w:rsidP="00EC32D4">
      <w:pPr>
        <w:pStyle w:val="Sinespaciado"/>
        <w:spacing w:line="276" w:lineRule="auto"/>
        <w:jc w:val="both"/>
        <w:rPr>
          <w:rFonts w:ascii="Arial Narrow" w:eastAsia="Georgia" w:hAnsi="Arial Narrow" w:cs="Georgia"/>
          <w:sz w:val="26"/>
          <w:szCs w:val="26"/>
        </w:rPr>
      </w:pPr>
    </w:p>
    <w:p w14:paraId="5941DBB4" w14:textId="2F31977B" w:rsidR="00AE11D6" w:rsidRPr="00EC32D4" w:rsidRDefault="00166192"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rPr>
        <w:t xml:space="preserve">Para obtener </w:t>
      </w:r>
      <w:r w:rsidR="0044494F" w:rsidRPr="00EC32D4">
        <w:rPr>
          <w:rFonts w:ascii="Arial Narrow" w:eastAsia="Georgia" w:hAnsi="Arial Narrow" w:cs="Georgia"/>
          <w:sz w:val="26"/>
          <w:szCs w:val="26"/>
        </w:rPr>
        <w:t>el amparo a los derechos a la</w:t>
      </w:r>
      <w:r w:rsidR="00C80EE2" w:rsidRPr="00EC32D4">
        <w:rPr>
          <w:rFonts w:ascii="Arial Narrow" w:eastAsia="Georgia" w:hAnsi="Arial Narrow" w:cs="Georgia"/>
          <w:sz w:val="26"/>
          <w:szCs w:val="26"/>
        </w:rPr>
        <w:t xml:space="preserve"> </w:t>
      </w:r>
      <w:r w:rsidR="0044494F" w:rsidRPr="00EC32D4">
        <w:rPr>
          <w:rFonts w:ascii="Arial Narrow" w:eastAsia="Georgia" w:hAnsi="Arial Narrow" w:cs="Georgia"/>
          <w:sz w:val="26"/>
          <w:szCs w:val="26"/>
        </w:rPr>
        <w:t>dignidad humana, a la vida, al trabajo, al mínimo vital, al ambiente sano, al agua potable y a la alimentación digna de los pobladores del municipio de Belén de Umbría</w:t>
      </w:r>
      <w:r w:rsidR="00C1070C" w:rsidRPr="00EC32D4">
        <w:rPr>
          <w:rFonts w:ascii="Arial Narrow" w:eastAsia="Georgia" w:hAnsi="Arial Narrow" w:cs="Georgia"/>
          <w:sz w:val="26"/>
          <w:szCs w:val="26"/>
        </w:rPr>
        <w:t>,</w:t>
      </w:r>
      <w:r w:rsidR="00085BFB" w:rsidRPr="00EC32D4">
        <w:rPr>
          <w:rFonts w:ascii="Arial Narrow" w:eastAsia="Georgia" w:hAnsi="Arial Narrow" w:cs="Georgia"/>
          <w:sz w:val="26"/>
          <w:szCs w:val="26"/>
        </w:rPr>
        <w:t xml:space="preserve"> se solicita ordenar </w:t>
      </w:r>
      <w:r w:rsidR="00C1070C" w:rsidRPr="00EC32D4">
        <w:rPr>
          <w:rFonts w:ascii="Arial Narrow" w:eastAsia="Georgia" w:hAnsi="Arial Narrow" w:cs="Georgia"/>
          <w:sz w:val="26"/>
          <w:szCs w:val="26"/>
        </w:rPr>
        <w:t>a la</w:t>
      </w:r>
      <w:r w:rsidR="00C80EE2" w:rsidRPr="00EC32D4">
        <w:rPr>
          <w:rFonts w:ascii="Arial Narrow" w:eastAsia="Georgia" w:hAnsi="Arial Narrow" w:cs="Georgia"/>
          <w:sz w:val="26"/>
          <w:szCs w:val="26"/>
        </w:rPr>
        <w:t xml:space="preserve"> Agencia Nacional de Minería</w:t>
      </w:r>
      <w:r w:rsidR="00E124E3" w:rsidRPr="00EC32D4">
        <w:rPr>
          <w:rFonts w:ascii="Arial Narrow" w:eastAsia="Georgia" w:hAnsi="Arial Narrow" w:cs="Georgia"/>
          <w:sz w:val="26"/>
          <w:szCs w:val="26"/>
        </w:rPr>
        <w:t xml:space="preserve"> disponer de “</w:t>
      </w:r>
      <w:r w:rsidR="00C80EE2" w:rsidRPr="00896AD5">
        <w:rPr>
          <w:rFonts w:ascii="Arial Narrow" w:eastAsia="Georgia" w:hAnsi="Arial Narrow" w:cs="Georgia"/>
          <w:sz w:val="24"/>
          <w:szCs w:val="26"/>
        </w:rPr>
        <w:t>los mecanismos técnicos y jurídicos para realizar el análisis de las solicitudes</w:t>
      </w:r>
      <w:r w:rsidR="00E124E3" w:rsidRPr="00896AD5">
        <w:rPr>
          <w:rFonts w:ascii="Arial Narrow" w:eastAsia="Georgia" w:hAnsi="Arial Narrow" w:cs="Georgia"/>
          <w:sz w:val="24"/>
          <w:szCs w:val="26"/>
        </w:rPr>
        <w:t xml:space="preserve"> elevadas</w:t>
      </w:r>
      <w:r w:rsidR="003975D8" w:rsidRPr="00896AD5">
        <w:rPr>
          <w:rFonts w:ascii="Arial Narrow" w:eastAsia="Georgia" w:hAnsi="Arial Narrow" w:cs="Georgia"/>
          <w:sz w:val="24"/>
          <w:szCs w:val="26"/>
        </w:rPr>
        <w:t xml:space="preserve"> concernientes</w:t>
      </w:r>
      <w:r w:rsidR="00C80EE2" w:rsidRPr="00896AD5">
        <w:rPr>
          <w:rFonts w:ascii="Arial Narrow" w:eastAsia="Georgia" w:hAnsi="Arial Narrow" w:cs="Georgia"/>
          <w:sz w:val="24"/>
          <w:szCs w:val="26"/>
        </w:rPr>
        <w:t xml:space="preserve"> </w:t>
      </w:r>
      <w:r w:rsidR="003975D8" w:rsidRPr="00896AD5">
        <w:rPr>
          <w:rFonts w:ascii="Arial Narrow" w:eastAsia="Georgia" w:hAnsi="Arial Narrow" w:cs="Georgia"/>
          <w:sz w:val="24"/>
          <w:szCs w:val="26"/>
        </w:rPr>
        <w:t>a</w:t>
      </w:r>
      <w:r w:rsidR="00C80EE2" w:rsidRPr="00896AD5">
        <w:rPr>
          <w:rFonts w:ascii="Arial Narrow" w:eastAsia="Georgia" w:hAnsi="Arial Narrow" w:cs="Georgia"/>
          <w:sz w:val="24"/>
          <w:szCs w:val="26"/>
        </w:rPr>
        <w:t xml:space="preserve"> la legalización de la cantera</w:t>
      </w:r>
      <w:r w:rsidR="003975D8" w:rsidRPr="00896AD5">
        <w:rPr>
          <w:rFonts w:ascii="Arial Narrow" w:eastAsia="Georgia" w:hAnsi="Arial Narrow" w:cs="Georgia"/>
          <w:sz w:val="24"/>
          <w:szCs w:val="26"/>
        </w:rPr>
        <w:t xml:space="preserve"> y a la legalización de procesos de concesiones mineras para idéntica actividad </w:t>
      </w:r>
      <w:r w:rsidR="00C80EE2" w:rsidRPr="00896AD5">
        <w:rPr>
          <w:rFonts w:ascii="Arial Narrow" w:eastAsia="Georgia" w:hAnsi="Arial Narrow" w:cs="Georgia"/>
          <w:sz w:val="24"/>
          <w:szCs w:val="26"/>
        </w:rPr>
        <w:t>en favor de las ladrilleras de Belén de Umbría</w:t>
      </w:r>
      <w:r w:rsidR="003975D8" w:rsidRPr="00896AD5">
        <w:rPr>
          <w:rFonts w:ascii="Arial Narrow" w:eastAsia="Georgia" w:hAnsi="Arial Narrow" w:cs="Georgia"/>
          <w:sz w:val="28"/>
          <w:szCs w:val="26"/>
        </w:rPr>
        <w:t>”</w:t>
      </w:r>
      <w:r w:rsidR="0011748A" w:rsidRPr="00896AD5">
        <w:rPr>
          <w:rFonts w:ascii="Arial Narrow" w:eastAsia="Georgia" w:hAnsi="Arial Narrow" w:cs="Georgia"/>
          <w:sz w:val="28"/>
          <w:szCs w:val="26"/>
        </w:rPr>
        <w:t xml:space="preserve">, </w:t>
      </w:r>
      <w:r w:rsidR="003975D8" w:rsidRPr="00896AD5">
        <w:rPr>
          <w:rFonts w:ascii="Arial Narrow" w:eastAsia="Georgia" w:hAnsi="Arial Narrow" w:cs="Georgia"/>
          <w:sz w:val="28"/>
          <w:szCs w:val="26"/>
        </w:rPr>
        <w:t xml:space="preserve"> abstener de otorgar </w:t>
      </w:r>
      <w:r w:rsidR="00C80EE2" w:rsidRPr="00896AD5">
        <w:rPr>
          <w:rFonts w:ascii="Arial Narrow" w:eastAsia="Georgia" w:hAnsi="Arial Narrow" w:cs="Georgia"/>
          <w:sz w:val="28"/>
          <w:szCs w:val="26"/>
        </w:rPr>
        <w:t>licencia</w:t>
      </w:r>
      <w:r w:rsidR="008B1C3B" w:rsidRPr="00896AD5">
        <w:rPr>
          <w:rFonts w:ascii="Arial Narrow" w:eastAsia="Georgia" w:hAnsi="Arial Narrow" w:cs="Georgia"/>
          <w:sz w:val="28"/>
          <w:szCs w:val="26"/>
        </w:rPr>
        <w:t>s</w:t>
      </w:r>
      <w:r w:rsidR="00C80EE2" w:rsidRPr="00896AD5">
        <w:rPr>
          <w:rFonts w:ascii="Arial Narrow" w:eastAsia="Georgia" w:hAnsi="Arial Narrow" w:cs="Georgia"/>
          <w:sz w:val="28"/>
          <w:szCs w:val="26"/>
        </w:rPr>
        <w:t xml:space="preserve"> para la exploración y explotación de los recursos mineros</w:t>
      </w:r>
      <w:r w:rsidR="0011748A" w:rsidRPr="00896AD5">
        <w:rPr>
          <w:rFonts w:ascii="Arial Narrow" w:eastAsia="Georgia" w:hAnsi="Arial Narrow" w:cs="Georgia"/>
          <w:sz w:val="28"/>
          <w:szCs w:val="26"/>
        </w:rPr>
        <w:t xml:space="preserve"> en</w:t>
      </w:r>
      <w:r w:rsidR="00C80EE2" w:rsidRPr="00896AD5">
        <w:rPr>
          <w:rFonts w:ascii="Arial Narrow" w:eastAsia="Georgia" w:hAnsi="Arial Narrow" w:cs="Georgia"/>
          <w:sz w:val="28"/>
          <w:szCs w:val="26"/>
        </w:rPr>
        <w:t xml:space="preserve"> dicho territorio</w:t>
      </w:r>
      <w:r w:rsidR="0011748A" w:rsidRPr="00896AD5">
        <w:rPr>
          <w:rFonts w:ascii="Arial Narrow" w:eastAsia="Georgia" w:hAnsi="Arial Narrow" w:cs="Georgia"/>
          <w:sz w:val="28"/>
          <w:szCs w:val="26"/>
        </w:rPr>
        <w:t xml:space="preserve"> y </w:t>
      </w:r>
      <w:r w:rsidR="00C80EE2" w:rsidRPr="00896AD5">
        <w:rPr>
          <w:rFonts w:ascii="Arial Narrow" w:eastAsia="Georgia" w:hAnsi="Arial Narrow" w:cs="Georgia"/>
          <w:sz w:val="28"/>
          <w:szCs w:val="26"/>
        </w:rPr>
        <w:t>expli</w:t>
      </w:r>
      <w:r w:rsidR="0011748A" w:rsidRPr="00896AD5">
        <w:rPr>
          <w:rFonts w:ascii="Arial Narrow" w:eastAsia="Georgia" w:hAnsi="Arial Narrow" w:cs="Georgia"/>
          <w:sz w:val="28"/>
          <w:szCs w:val="26"/>
        </w:rPr>
        <w:t>car</w:t>
      </w:r>
      <w:r w:rsidR="00C80EE2" w:rsidRPr="00896AD5">
        <w:rPr>
          <w:rFonts w:ascii="Arial Narrow" w:eastAsia="Georgia" w:hAnsi="Arial Narrow" w:cs="Georgia"/>
          <w:sz w:val="28"/>
          <w:szCs w:val="26"/>
        </w:rPr>
        <w:t xml:space="preserve"> a la comunidad</w:t>
      </w:r>
      <w:r w:rsidR="0011748A" w:rsidRPr="00896AD5">
        <w:rPr>
          <w:rFonts w:ascii="Arial Narrow" w:eastAsia="Georgia" w:hAnsi="Arial Narrow" w:cs="Georgia"/>
          <w:sz w:val="28"/>
          <w:szCs w:val="26"/>
        </w:rPr>
        <w:t xml:space="preserve"> “</w:t>
      </w:r>
      <w:r w:rsidR="00C80EE2" w:rsidRPr="00896AD5">
        <w:rPr>
          <w:rFonts w:ascii="Arial Narrow" w:eastAsia="Georgia" w:hAnsi="Arial Narrow" w:cs="Georgia"/>
          <w:sz w:val="24"/>
          <w:szCs w:val="26"/>
        </w:rPr>
        <w:t>lo que está aconteciendo</w:t>
      </w:r>
      <w:r w:rsidR="0011748A" w:rsidRPr="00896AD5">
        <w:rPr>
          <w:rFonts w:ascii="Arial Narrow" w:eastAsia="Georgia" w:hAnsi="Arial Narrow" w:cs="Georgia"/>
          <w:sz w:val="24"/>
          <w:szCs w:val="26"/>
        </w:rPr>
        <w:t xml:space="preserve"> en su municipio respecto a la </w:t>
      </w:r>
      <w:r w:rsidR="00C80EE2" w:rsidRPr="00896AD5">
        <w:rPr>
          <w:rFonts w:ascii="Arial Narrow" w:eastAsia="Georgia" w:hAnsi="Arial Narrow" w:cs="Georgia"/>
          <w:sz w:val="24"/>
          <w:szCs w:val="26"/>
        </w:rPr>
        <w:t>explotación de los recursos mineros</w:t>
      </w:r>
      <w:r w:rsidR="008073F1" w:rsidRPr="00EC32D4">
        <w:rPr>
          <w:rFonts w:ascii="Arial Narrow" w:eastAsia="Georgia" w:hAnsi="Arial Narrow" w:cs="Georgia"/>
          <w:sz w:val="26"/>
          <w:szCs w:val="26"/>
        </w:rPr>
        <w:t>”</w:t>
      </w:r>
      <w:r w:rsidR="00FF72B6" w:rsidRPr="00EC32D4">
        <w:rPr>
          <w:rStyle w:val="Refdenotaalpie"/>
          <w:rFonts w:ascii="Arial Narrow" w:eastAsia="Georgia" w:hAnsi="Arial Narrow" w:cs="Georgia"/>
          <w:sz w:val="26"/>
          <w:szCs w:val="26"/>
        </w:rPr>
        <w:footnoteReference w:id="1"/>
      </w:r>
      <w:r w:rsidR="00FF72B6" w:rsidRPr="00EC32D4">
        <w:rPr>
          <w:rFonts w:ascii="Arial Narrow" w:eastAsia="Georgia" w:hAnsi="Arial Narrow" w:cs="Georgia"/>
          <w:sz w:val="26"/>
          <w:szCs w:val="26"/>
        </w:rPr>
        <w:t>.</w:t>
      </w:r>
    </w:p>
    <w:p w14:paraId="5941DBB5" w14:textId="77777777" w:rsidR="00744A68" w:rsidRPr="00EC32D4" w:rsidRDefault="00744A68" w:rsidP="00EC32D4">
      <w:pPr>
        <w:pStyle w:val="Sinespaciado"/>
        <w:spacing w:line="276" w:lineRule="auto"/>
        <w:jc w:val="both"/>
        <w:rPr>
          <w:rFonts w:ascii="Arial Narrow" w:eastAsia="Georgia" w:hAnsi="Arial Narrow" w:cs="Georgia"/>
          <w:sz w:val="26"/>
          <w:szCs w:val="26"/>
        </w:rPr>
      </w:pPr>
    </w:p>
    <w:p w14:paraId="5941DBB6" w14:textId="379C527E" w:rsidR="00A24D2E" w:rsidRPr="00EC32D4" w:rsidRDefault="00744A68" w:rsidP="00EC32D4">
      <w:pPr>
        <w:pStyle w:val="Sinespaciado"/>
        <w:spacing w:line="276" w:lineRule="auto"/>
        <w:jc w:val="both"/>
        <w:rPr>
          <w:rFonts w:ascii="Arial Narrow" w:eastAsia="Georgia" w:hAnsi="Arial Narrow" w:cs="Georgia"/>
          <w:sz w:val="26"/>
          <w:szCs w:val="26"/>
          <w:lang w:val="es-ES"/>
        </w:rPr>
      </w:pPr>
      <w:r w:rsidRPr="00EC32D4">
        <w:rPr>
          <w:rFonts w:ascii="Arial Narrow" w:eastAsia="Georgia" w:hAnsi="Arial Narrow" w:cs="Georgia"/>
          <w:b/>
          <w:bCs/>
          <w:sz w:val="26"/>
          <w:szCs w:val="26"/>
        </w:rPr>
        <w:t xml:space="preserve">2. Trámite: </w:t>
      </w:r>
      <w:r w:rsidR="001324A4" w:rsidRPr="00EC32D4">
        <w:rPr>
          <w:rFonts w:ascii="Arial Narrow" w:eastAsia="Georgia" w:hAnsi="Arial Narrow" w:cs="Georgia"/>
          <w:sz w:val="26"/>
          <w:szCs w:val="26"/>
        </w:rPr>
        <w:t>Por auto del</w:t>
      </w:r>
      <w:r w:rsidR="001324A4" w:rsidRPr="00EC32D4">
        <w:rPr>
          <w:rFonts w:ascii="Arial Narrow" w:eastAsia="Georgia" w:hAnsi="Arial Narrow" w:cs="Georgia"/>
          <w:sz w:val="26"/>
          <w:szCs w:val="26"/>
          <w:lang w:val="es-ES"/>
        </w:rPr>
        <w:t xml:space="preserve"> </w:t>
      </w:r>
      <w:r w:rsidR="008073F1" w:rsidRPr="00EC32D4">
        <w:rPr>
          <w:rFonts w:ascii="Arial Narrow" w:eastAsia="Georgia" w:hAnsi="Arial Narrow" w:cs="Georgia"/>
          <w:sz w:val="26"/>
          <w:szCs w:val="26"/>
          <w:lang w:val="es-ES"/>
        </w:rPr>
        <w:t>1</w:t>
      </w:r>
      <w:r w:rsidR="649B96F2" w:rsidRPr="00EC32D4">
        <w:rPr>
          <w:rFonts w:ascii="Arial Narrow" w:eastAsia="Georgia" w:hAnsi="Arial Narrow" w:cs="Georgia"/>
          <w:sz w:val="26"/>
          <w:szCs w:val="26"/>
          <w:lang w:val="es-ES"/>
        </w:rPr>
        <w:t>9</w:t>
      </w:r>
      <w:r w:rsidR="001324A4" w:rsidRPr="00EC32D4">
        <w:rPr>
          <w:rFonts w:ascii="Arial Narrow" w:eastAsia="Georgia" w:hAnsi="Arial Narrow" w:cs="Georgia"/>
          <w:sz w:val="26"/>
          <w:szCs w:val="26"/>
          <w:lang w:val="es-ES"/>
        </w:rPr>
        <w:t xml:space="preserve"> de</w:t>
      </w:r>
      <w:r w:rsidR="00743626" w:rsidRPr="00EC32D4">
        <w:rPr>
          <w:rFonts w:ascii="Arial Narrow" w:eastAsia="Georgia" w:hAnsi="Arial Narrow" w:cs="Georgia"/>
          <w:sz w:val="26"/>
          <w:szCs w:val="26"/>
          <w:lang w:val="es-ES"/>
        </w:rPr>
        <w:t xml:space="preserve"> </w:t>
      </w:r>
      <w:r w:rsidR="008073F1" w:rsidRPr="00EC32D4">
        <w:rPr>
          <w:rFonts w:ascii="Arial Narrow" w:eastAsia="Georgia" w:hAnsi="Arial Narrow" w:cs="Georgia"/>
          <w:sz w:val="26"/>
          <w:szCs w:val="26"/>
          <w:lang w:val="es-ES"/>
        </w:rPr>
        <w:t>agosto</w:t>
      </w:r>
      <w:r w:rsidR="00675F54" w:rsidRPr="00EC32D4">
        <w:rPr>
          <w:rFonts w:ascii="Arial Narrow" w:eastAsia="Georgia" w:hAnsi="Arial Narrow" w:cs="Georgia"/>
          <w:sz w:val="26"/>
          <w:szCs w:val="26"/>
          <w:lang w:val="es-ES"/>
        </w:rPr>
        <w:t xml:space="preserve"> </w:t>
      </w:r>
      <w:r w:rsidR="00743626" w:rsidRPr="00EC32D4">
        <w:rPr>
          <w:rFonts w:ascii="Arial Narrow" w:eastAsia="Georgia" w:hAnsi="Arial Narrow" w:cs="Georgia"/>
          <w:sz w:val="26"/>
          <w:szCs w:val="26"/>
          <w:lang w:val="es-ES"/>
        </w:rPr>
        <w:t>de</w:t>
      </w:r>
      <w:r w:rsidR="4AADED46" w:rsidRPr="00EC32D4">
        <w:rPr>
          <w:rFonts w:ascii="Arial Narrow" w:eastAsia="Georgia" w:hAnsi="Arial Narrow" w:cs="Georgia"/>
          <w:sz w:val="26"/>
          <w:szCs w:val="26"/>
          <w:lang w:val="es-ES"/>
        </w:rPr>
        <w:t xml:space="preserve"> este año</w:t>
      </w:r>
      <w:r w:rsidR="00BA0818" w:rsidRPr="00EC32D4">
        <w:rPr>
          <w:rFonts w:ascii="Arial Narrow" w:eastAsia="Georgia" w:hAnsi="Arial Narrow" w:cs="Georgia"/>
          <w:sz w:val="26"/>
          <w:szCs w:val="26"/>
          <w:lang w:val="es-ES"/>
        </w:rPr>
        <w:t>, el juzgado</w:t>
      </w:r>
      <w:r w:rsidR="004F3530" w:rsidRPr="00EC32D4">
        <w:rPr>
          <w:rFonts w:ascii="Arial Narrow" w:eastAsia="Georgia" w:hAnsi="Arial Narrow" w:cs="Georgia"/>
          <w:sz w:val="26"/>
          <w:szCs w:val="26"/>
          <w:lang w:val="es-ES"/>
        </w:rPr>
        <w:t xml:space="preserve"> de primera instancia avocó el conocimiento de</w:t>
      </w:r>
      <w:r w:rsidR="00FF72B6" w:rsidRPr="00EC32D4">
        <w:rPr>
          <w:rFonts w:ascii="Arial Narrow" w:eastAsia="Georgia" w:hAnsi="Arial Narrow" w:cs="Georgia"/>
          <w:sz w:val="26"/>
          <w:szCs w:val="26"/>
          <w:lang w:val="es-ES"/>
        </w:rPr>
        <w:t xml:space="preserve"> la acción constitucional</w:t>
      </w:r>
      <w:r w:rsidR="00675F54" w:rsidRPr="00EC32D4">
        <w:rPr>
          <w:rFonts w:ascii="Arial Narrow" w:eastAsia="Georgia" w:hAnsi="Arial Narrow" w:cs="Georgia"/>
          <w:sz w:val="26"/>
          <w:szCs w:val="26"/>
          <w:lang w:val="es-ES"/>
        </w:rPr>
        <w:t>.</w:t>
      </w:r>
    </w:p>
    <w:p w14:paraId="5941DBB7" w14:textId="77777777" w:rsidR="00675F54" w:rsidRPr="00EC32D4" w:rsidRDefault="00675F54" w:rsidP="00EC32D4">
      <w:pPr>
        <w:pStyle w:val="Sinespaciado"/>
        <w:spacing w:line="276" w:lineRule="auto"/>
        <w:jc w:val="both"/>
        <w:rPr>
          <w:rFonts w:ascii="Arial Narrow" w:eastAsia="Georgia" w:hAnsi="Arial Narrow" w:cs="Georgia"/>
          <w:sz w:val="26"/>
          <w:szCs w:val="26"/>
          <w:lang w:val="es-ES"/>
        </w:rPr>
      </w:pPr>
    </w:p>
    <w:p w14:paraId="5941DBB8" w14:textId="26B65B1F" w:rsidR="00675F54" w:rsidRPr="00EC32D4" w:rsidRDefault="0087755C" w:rsidP="00EC32D4">
      <w:pPr>
        <w:pStyle w:val="Sinespaciado"/>
        <w:spacing w:line="276" w:lineRule="auto"/>
        <w:jc w:val="both"/>
        <w:rPr>
          <w:rFonts w:ascii="Arial Narrow" w:eastAsia="Georgia" w:hAnsi="Arial Narrow" w:cs="Georgia"/>
          <w:sz w:val="26"/>
          <w:szCs w:val="26"/>
          <w:lang w:val="es-ES"/>
        </w:rPr>
      </w:pPr>
      <w:r w:rsidRPr="00EC32D4">
        <w:rPr>
          <w:rFonts w:ascii="Arial Narrow" w:eastAsia="Georgia" w:hAnsi="Arial Narrow" w:cs="Georgia"/>
          <w:sz w:val="26"/>
          <w:szCs w:val="26"/>
          <w:lang w:val="es-ES"/>
        </w:rPr>
        <w:t>El Ministerio de Minas y Energía</w:t>
      </w:r>
      <w:r w:rsidR="00980B41" w:rsidRPr="00EC32D4">
        <w:rPr>
          <w:rFonts w:ascii="Arial Narrow" w:eastAsia="Georgia" w:hAnsi="Arial Narrow" w:cs="Georgia"/>
          <w:sz w:val="26"/>
          <w:szCs w:val="26"/>
          <w:lang w:val="es-ES"/>
        </w:rPr>
        <w:t>, la Gobernación de Risaralda,</w:t>
      </w:r>
      <w:r w:rsidR="00E15E42" w:rsidRPr="00EC32D4">
        <w:rPr>
          <w:rFonts w:ascii="Arial Narrow" w:eastAsia="Georgia" w:hAnsi="Arial Narrow" w:cs="Georgia"/>
          <w:sz w:val="26"/>
          <w:szCs w:val="26"/>
          <w:lang w:val="es-ES"/>
        </w:rPr>
        <w:t xml:space="preserve"> la </w:t>
      </w:r>
      <w:proofErr w:type="spellStart"/>
      <w:r w:rsidR="00E15E42" w:rsidRPr="00EC32D4">
        <w:rPr>
          <w:rFonts w:ascii="Arial Narrow" w:eastAsia="Georgia" w:hAnsi="Arial Narrow" w:cs="Georgia"/>
          <w:sz w:val="26"/>
          <w:szCs w:val="26"/>
          <w:lang w:val="es-ES"/>
        </w:rPr>
        <w:t>C</w:t>
      </w:r>
      <w:r w:rsidR="00AD539D" w:rsidRPr="00EC32D4">
        <w:rPr>
          <w:rFonts w:ascii="Arial Narrow" w:eastAsia="Georgia" w:hAnsi="Arial Narrow" w:cs="Georgia"/>
          <w:sz w:val="26"/>
          <w:szCs w:val="26"/>
          <w:lang w:val="es-ES"/>
        </w:rPr>
        <w:t>arder</w:t>
      </w:r>
      <w:proofErr w:type="spellEnd"/>
      <w:r w:rsidR="00DC641E" w:rsidRPr="00EC32D4">
        <w:rPr>
          <w:rFonts w:ascii="Arial Narrow" w:eastAsia="Georgia" w:hAnsi="Arial Narrow" w:cs="Georgia"/>
          <w:sz w:val="26"/>
          <w:szCs w:val="26"/>
          <w:lang w:val="es-ES"/>
        </w:rPr>
        <w:t xml:space="preserve"> y </w:t>
      </w:r>
      <w:r w:rsidR="002D71A2" w:rsidRPr="00EC32D4">
        <w:rPr>
          <w:rFonts w:ascii="Arial Narrow" w:eastAsia="Georgia" w:hAnsi="Arial Narrow" w:cs="Georgia"/>
          <w:sz w:val="26"/>
          <w:szCs w:val="26"/>
          <w:lang w:val="es-ES"/>
        </w:rPr>
        <w:t>el Ministerio de Medio Ambiente y Desarrollo Sostenible</w:t>
      </w:r>
      <w:r w:rsidRPr="00EC32D4">
        <w:rPr>
          <w:rStyle w:val="Refdenotaalpie"/>
          <w:rFonts w:ascii="Arial Narrow" w:eastAsia="Georgia" w:hAnsi="Arial Narrow" w:cs="Georgia"/>
          <w:sz w:val="26"/>
          <w:szCs w:val="26"/>
          <w:vertAlign w:val="baseline"/>
          <w:lang w:val="es-ES"/>
        </w:rPr>
        <w:t xml:space="preserve"> </w:t>
      </w:r>
      <w:r w:rsidRPr="00EC32D4">
        <w:rPr>
          <w:rFonts w:ascii="Arial Narrow" w:eastAsia="Georgia" w:hAnsi="Arial Narrow" w:cs="Georgia"/>
          <w:sz w:val="26"/>
          <w:szCs w:val="26"/>
          <w:lang w:val="es-ES"/>
        </w:rPr>
        <w:t xml:space="preserve">alegaron que carecen de legitimación en la causa por pasiva </w:t>
      </w:r>
      <w:r w:rsidRPr="00EC32D4">
        <w:rPr>
          <w:rFonts w:ascii="Arial Narrow" w:eastAsia="Georgia" w:hAnsi="Arial Narrow" w:cs="Georgia"/>
          <w:sz w:val="26"/>
          <w:szCs w:val="26"/>
          <w:lang w:val="es-ES"/>
        </w:rPr>
        <w:lastRenderedPageBreak/>
        <w:t xml:space="preserve">como quiera que los hechos de la demanda se dirigen </w:t>
      </w:r>
      <w:r w:rsidR="00811402" w:rsidRPr="00EC32D4">
        <w:rPr>
          <w:rFonts w:ascii="Arial Narrow" w:eastAsia="Georgia" w:hAnsi="Arial Narrow" w:cs="Georgia"/>
          <w:sz w:val="26"/>
          <w:szCs w:val="26"/>
          <w:lang w:val="es-ES"/>
        </w:rPr>
        <w:t>contra</w:t>
      </w:r>
      <w:r w:rsidRPr="00EC32D4">
        <w:rPr>
          <w:rFonts w:ascii="Arial Narrow" w:eastAsia="Georgia" w:hAnsi="Arial Narrow" w:cs="Georgia"/>
          <w:sz w:val="26"/>
          <w:szCs w:val="26"/>
          <w:lang w:val="es-ES"/>
        </w:rPr>
        <w:t xml:space="preserve"> la Agencia </w:t>
      </w:r>
      <w:r w:rsidR="00980B41" w:rsidRPr="00EC32D4">
        <w:rPr>
          <w:rFonts w:ascii="Arial Narrow" w:eastAsia="Georgia" w:hAnsi="Arial Narrow" w:cs="Georgia"/>
          <w:sz w:val="26"/>
          <w:szCs w:val="26"/>
          <w:lang w:val="es-ES"/>
        </w:rPr>
        <w:t>Nacional de Minería</w:t>
      </w:r>
      <w:r w:rsidR="00811402" w:rsidRPr="00EC32D4">
        <w:rPr>
          <w:rFonts w:ascii="Arial Narrow" w:eastAsia="Georgia" w:hAnsi="Arial Narrow" w:cs="Georgia"/>
          <w:sz w:val="26"/>
          <w:szCs w:val="26"/>
          <w:lang w:val="es-ES"/>
        </w:rPr>
        <w:t>, entidad encargada de tramitar licencias o permisos de exploración y explotación minera</w:t>
      </w:r>
      <w:r w:rsidR="006C4C42" w:rsidRPr="00EC32D4">
        <w:rPr>
          <w:rFonts w:ascii="Arial Narrow" w:eastAsia="Georgia" w:hAnsi="Arial Narrow" w:cs="Georgia"/>
          <w:sz w:val="26"/>
          <w:szCs w:val="26"/>
          <w:lang w:val="es-ES"/>
        </w:rPr>
        <w:t xml:space="preserve">. Algunas de esas entidades también </w:t>
      </w:r>
      <w:r w:rsidR="005F266D" w:rsidRPr="00EC32D4">
        <w:rPr>
          <w:rFonts w:ascii="Arial Narrow" w:eastAsia="Georgia" w:hAnsi="Arial Narrow" w:cs="Georgia"/>
          <w:sz w:val="26"/>
          <w:szCs w:val="26"/>
          <w:lang w:val="es-ES"/>
        </w:rPr>
        <w:t>se opusieron a la procedencia de la tutela, por cu</w:t>
      </w:r>
      <w:r w:rsidR="002D71A2" w:rsidRPr="00EC32D4">
        <w:rPr>
          <w:rFonts w:ascii="Arial Narrow" w:eastAsia="Georgia" w:hAnsi="Arial Narrow" w:cs="Georgia"/>
          <w:sz w:val="26"/>
          <w:szCs w:val="26"/>
          <w:lang w:val="es-ES"/>
        </w:rPr>
        <w:t>a</w:t>
      </w:r>
      <w:r w:rsidR="005F266D" w:rsidRPr="00EC32D4">
        <w:rPr>
          <w:rFonts w:ascii="Arial Narrow" w:eastAsia="Georgia" w:hAnsi="Arial Narrow" w:cs="Georgia"/>
          <w:sz w:val="26"/>
          <w:szCs w:val="26"/>
          <w:lang w:val="es-ES"/>
        </w:rPr>
        <w:t>nto para la protección de los derechos colectivos la vía idónea es la acción popular</w:t>
      </w:r>
      <w:r w:rsidR="001C5627" w:rsidRPr="00EC32D4">
        <w:rPr>
          <w:rStyle w:val="Refdenotaalpie"/>
          <w:rFonts w:ascii="Arial Narrow" w:eastAsia="Georgia" w:hAnsi="Arial Narrow" w:cs="Georgia"/>
          <w:sz w:val="26"/>
          <w:szCs w:val="26"/>
        </w:rPr>
        <w:footnoteReference w:id="2"/>
      </w:r>
      <w:r w:rsidR="00675F54" w:rsidRPr="00EC32D4">
        <w:rPr>
          <w:rFonts w:ascii="Arial Narrow" w:eastAsia="Georgia" w:hAnsi="Arial Narrow" w:cs="Georgia"/>
          <w:sz w:val="26"/>
          <w:szCs w:val="26"/>
          <w:lang w:val="es-ES"/>
        </w:rPr>
        <w:t>.</w:t>
      </w:r>
    </w:p>
    <w:p w14:paraId="786E3931" w14:textId="15225EA2" w:rsidR="36AAF389" w:rsidRPr="00EC32D4" w:rsidRDefault="36AAF389" w:rsidP="00EC32D4">
      <w:pPr>
        <w:pStyle w:val="Sinespaciado"/>
        <w:spacing w:line="276" w:lineRule="auto"/>
        <w:jc w:val="both"/>
        <w:rPr>
          <w:rFonts w:ascii="Arial Narrow" w:eastAsia="Georgia" w:hAnsi="Arial Narrow" w:cs="Georgia"/>
          <w:sz w:val="26"/>
          <w:szCs w:val="26"/>
          <w:lang w:val="es-ES"/>
        </w:rPr>
      </w:pPr>
    </w:p>
    <w:p w14:paraId="629518D5" w14:textId="355AA5EE" w:rsidR="00225A3D" w:rsidRPr="00EC32D4" w:rsidRDefault="00225A3D"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lang w:val="es-ES"/>
        </w:rPr>
        <w:t xml:space="preserve">La Autoridad Nacional de Agencias Ambientales </w:t>
      </w:r>
      <w:r w:rsidR="00C80322" w:rsidRPr="00EC32D4">
        <w:rPr>
          <w:rFonts w:ascii="Arial Narrow" w:eastAsia="Georgia" w:hAnsi="Arial Narrow" w:cs="Georgia"/>
          <w:sz w:val="26"/>
          <w:szCs w:val="26"/>
          <w:lang w:val="es-ES"/>
        </w:rPr>
        <w:t>informó que</w:t>
      </w:r>
      <w:r w:rsidR="00923C83" w:rsidRPr="00EC32D4">
        <w:rPr>
          <w:rFonts w:ascii="Arial Narrow" w:eastAsia="Georgia" w:hAnsi="Arial Narrow" w:cs="Georgia"/>
          <w:sz w:val="26"/>
          <w:szCs w:val="26"/>
          <w:lang w:val="es-ES"/>
        </w:rPr>
        <w:t xml:space="preserve"> frente a esa entidad</w:t>
      </w:r>
      <w:r w:rsidR="00C80322" w:rsidRPr="00EC32D4">
        <w:rPr>
          <w:rFonts w:ascii="Arial Narrow" w:eastAsia="Georgia" w:hAnsi="Arial Narrow" w:cs="Georgia"/>
          <w:sz w:val="26"/>
          <w:szCs w:val="26"/>
          <w:lang w:val="es-ES"/>
        </w:rPr>
        <w:t>,</w:t>
      </w:r>
      <w:r w:rsidR="00923C83" w:rsidRPr="00EC32D4">
        <w:rPr>
          <w:rFonts w:ascii="Arial Narrow" w:eastAsia="Georgia" w:hAnsi="Arial Narrow" w:cs="Georgia"/>
          <w:sz w:val="26"/>
          <w:szCs w:val="26"/>
          <w:lang w:val="es-ES"/>
        </w:rPr>
        <w:t xml:space="preserve"> encargada</w:t>
      </w:r>
      <w:r w:rsidR="00C80322" w:rsidRPr="00EC32D4">
        <w:rPr>
          <w:rFonts w:ascii="Arial Narrow" w:eastAsia="Georgia" w:hAnsi="Arial Narrow" w:cs="Georgia"/>
          <w:sz w:val="26"/>
          <w:szCs w:val="26"/>
          <w:lang w:val="es-ES"/>
        </w:rPr>
        <w:t xml:space="preserve"> por mandato del Decreto 3573 de 2011</w:t>
      </w:r>
      <w:r w:rsidR="00923C83" w:rsidRPr="00EC32D4">
        <w:rPr>
          <w:rFonts w:ascii="Arial Narrow" w:eastAsia="Georgia" w:hAnsi="Arial Narrow" w:cs="Georgia"/>
          <w:sz w:val="26"/>
          <w:szCs w:val="26"/>
          <w:lang w:val="es-ES"/>
        </w:rPr>
        <w:t xml:space="preserve"> de</w:t>
      </w:r>
      <w:r w:rsidR="00C80322" w:rsidRPr="00EC32D4">
        <w:rPr>
          <w:rFonts w:ascii="Arial Narrow" w:eastAsia="Georgia" w:hAnsi="Arial Narrow" w:cs="Georgia"/>
          <w:sz w:val="26"/>
          <w:szCs w:val="26"/>
          <w:lang w:val="es-ES"/>
        </w:rPr>
        <w:t xml:space="preserve"> "</w:t>
      </w:r>
      <w:r w:rsidR="00C80322" w:rsidRPr="00896AD5">
        <w:rPr>
          <w:rFonts w:ascii="Arial Narrow" w:eastAsia="Georgia" w:hAnsi="Arial Narrow" w:cs="Georgia"/>
          <w:sz w:val="24"/>
          <w:szCs w:val="26"/>
          <w:lang w:val="es-ES"/>
        </w:rPr>
        <w:t xml:space="preserve">Otorgar o negar las </w:t>
      </w:r>
      <w:r w:rsidR="00CB691B" w:rsidRPr="00896AD5">
        <w:rPr>
          <w:rFonts w:ascii="Arial Narrow" w:eastAsia="Georgia" w:hAnsi="Arial Narrow" w:cs="Georgia"/>
          <w:sz w:val="24"/>
          <w:szCs w:val="26"/>
          <w:lang w:val="es-ES"/>
        </w:rPr>
        <w:t xml:space="preserve">licencias, </w:t>
      </w:r>
      <w:r w:rsidR="006A7589" w:rsidRPr="00896AD5">
        <w:rPr>
          <w:rFonts w:ascii="Arial Narrow" w:eastAsia="Georgia" w:hAnsi="Arial Narrow" w:cs="Georgia"/>
          <w:sz w:val="24"/>
          <w:szCs w:val="26"/>
          <w:lang w:val="es-ES"/>
        </w:rPr>
        <w:t>permisos y</w:t>
      </w:r>
      <w:r w:rsidR="00C80322" w:rsidRPr="00896AD5">
        <w:rPr>
          <w:rFonts w:ascii="Arial Narrow" w:eastAsia="Georgia" w:hAnsi="Arial Narrow" w:cs="Georgia"/>
          <w:sz w:val="24"/>
          <w:szCs w:val="26"/>
          <w:lang w:val="es-ES"/>
        </w:rPr>
        <w:t xml:space="preserve"> trámites ambientales de Competencia del Ministerio de Ambiente y Desarrollo Sostenible</w:t>
      </w:r>
      <w:r w:rsidR="00C80322" w:rsidRPr="00EC32D4">
        <w:rPr>
          <w:rFonts w:ascii="Arial Narrow" w:eastAsia="Georgia" w:hAnsi="Arial Narrow" w:cs="Georgia"/>
          <w:sz w:val="26"/>
          <w:szCs w:val="26"/>
          <w:lang w:val="es-ES"/>
        </w:rPr>
        <w:t>"</w:t>
      </w:r>
      <w:r w:rsidR="00923C83" w:rsidRPr="00EC32D4">
        <w:rPr>
          <w:rFonts w:ascii="Arial Narrow" w:eastAsia="Georgia" w:hAnsi="Arial Narrow" w:cs="Georgia"/>
          <w:sz w:val="26"/>
          <w:szCs w:val="26"/>
          <w:lang w:val="es-ES"/>
        </w:rPr>
        <w:t xml:space="preserve">, no se adelanta </w:t>
      </w:r>
      <w:r w:rsidR="00CD002F" w:rsidRPr="00EC32D4">
        <w:rPr>
          <w:rFonts w:ascii="Arial Narrow" w:eastAsia="Georgia" w:hAnsi="Arial Narrow" w:cs="Georgia"/>
          <w:sz w:val="26"/>
          <w:szCs w:val="26"/>
          <w:lang w:val="es-ES"/>
        </w:rPr>
        <w:t>ningún trámite de esa naturaleza para el municipio de Belén de Umbría</w:t>
      </w:r>
      <w:r w:rsidR="00CD002F" w:rsidRPr="00EC32D4">
        <w:rPr>
          <w:rStyle w:val="Refdenotaalpie"/>
          <w:rFonts w:ascii="Arial Narrow" w:eastAsia="Georgia" w:hAnsi="Arial Narrow" w:cs="Georgia"/>
          <w:sz w:val="26"/>
          <w:szCs w:val="26"/>
        </w:rPr>
        <w:footnoteReference w:id="3"/>
      </w:r>
      <w:r w:rsidR="00CD002F" w:rsidRPr="00EC32D4">
        <w:rPr>
          <w:rFonts w:ascii="Arial Narrow" w:eastAsia="Georgia" w:hAnsi="Arial Narrow" w:cs="Georgia"/>
          <w:sz w:val="26"/>
          <w:szCs w:val="26"/>
        </w:rPr>
        <w:t>.</w:t>
      </w:r>
    </w:p>
    <w:p w14:paraId="48650660" w14:textId="66B26F22" w:rsidR="002D71A2" w:rsidRPr="00EC32D4" w:rsidRDefault="002D71A2" w:rsidP="00EC32D4">
      <w:pPr>
        <w:pStyle w:val="Sinespaciado"/>
        <w:spacing w:line="276" w:lineRule="auto"/>
        <w:jc w:val="both"/>
        <w:rPr>
          <w:rFonts w:ascii="Arial Narrow" w:eastAsia="Georgia" w:hAnsi="Arial Narrow" w:cs="Georgia"/>
          <w:sz w:val="26"/>
          <w:szCs w:val="26"/>
          <w:lang w:val="es-ES"/>
        </w:rPr>
      </w:pPr>
    </w:p>
    <w:p w14:paraId="2F7DD528" w14:textId="77777777" w:rsidR="00D22512" w:rsidRPr="00EC32D4" w:rsidRDefault="00B40E13" w:rsidP="00EC32D4">
      <w:pPr>
        <w:pStyle w:val="Sinespaciado"/>
        <w:spacing w:line="276" w:lineRule="auto"/>
        <w:jc w:val="both"/>
        <w:rPr>
          <w:rFonts w:ascii="Arial Narrow" w:eastAsia="Georgia" w:hAnsi="Arial Narrow" w:cs="Georgia"/>
          <w:sz w:val="26"/>
          <w:szCs w:val="26"/>
          <w:lang w:val="es-ES"/>
        </w:rPr>
      </w:pPr>
      <w:r w:rsidRPr="00EC32D4">
        <w:rPr>
          <w:rFonts w:ascii="Arial Narrow" w:eastAsia="Georgia" w:hAnsi="Arial Narrow" w:cs="Georgia"/>
          <w:sz w:val="26"/>
          <w:szCs w:val="26"/>
          <w:lang w:val="es-ES"/>
        </w:rPr>
        <w:t>La Agencia Nacional de Minería se pronunció para manifestar</w:t>
      </w:r>
      <w:r w:rsidR="008E57C6" w:rsidRPr="00EC32D4">
        <w:rPr>
          <w:rFonts w:ascii="Arial Narrow" w:eastAsia="Georgia" w:hAnsi="Arial Narrow" w:cs="Georgia"/>
          <w:sz w:val="26"/>
          <w:szCs w:val="26"/>
          <w:lang w:val="es-ES"/>
        </w:rPr>
        <w:t>:</w:t>
      </w:r>
      <w:r w:rsidRPr="00EC32D4">
        <w:rPr>
          <w:rFonts w:ascii="Arial Narrow" w:eastAsia="Georgia" w:hAnsi="Arial Narrow" w:cs="Georgia"/>
          <w:sz w:val="26"/>
          <w:szCs w:val="26"/>
          <w:lang w:val="es-ES"/>
        </w:rPr>
        <w:t xml:space="preserve"> (</w:t>
      </w:r>
      <w:r w:rsidR="008E57C6" w:rsidRPr="00EC32D4">
        <w:rPr>
          <w:rFonts w:ascii="Arial Narrow" w:eastAsia="Georgia" w:hAnsi="Arial Narrow" w:cs="Georgia"/>
          <w:sz w:val="26"/>
          <w:szCs w:val="26"/>
          <w:lang w:val="es-ES"/>
        </w:rPr>
        <w:t>i</w:t>
      </w:r>
      <w:r w:rsidRPr="00EC32D4">
        <w:rPr>
          <w:rFonts w:ascii="Arial Narrow" w:eastAsia="Georgia" w:hAnsi="Arial Narrow" w:cs="Georgia"/>
          <w:sz w:val="26"/>
          <w:szCs w:val="26"/>
          <w:lang w:val="es-ES"/>
        </w:rPr>
        <w:t xml:space="preserve">) </w:t>
      </w:r>
      <w:r w:rsidR="008E57C6" w:rsidRPr="00EC32D4">
        <w:rPr>
          <w:rFonts w:ascii="Arial Narrow" w:eastAsia="Georgia" w:hAnsi="Arial Narrow" w:cs="Georgia"/>
          <w:sz w:val="26"/>
          <w:szCs w:val="26"/>
          <w:lang w:val="es-ES"/>
        </w:rPr>
        <w:t>ante esa entidad se tramita</w:t>
      </w:r>
      <w:r w:rsidR="006D3C3A" w:rsidRPr="00EC32D4">
        <w:rPr>
          <w:rFonts w:ascii="Arial Narrow" w:eastAsia="Georgia" w:hAnsi="Arial Narrow" w:cs="Georgia"/>
          <w:sz w:val="26"/>
          <w:szCs w:val="26"/>
          <w:lang w:val="es-ES"/>
        </w:rPr>
        <w:t>n</w:t>
      </w:r>
      <w:r w:rsidR="008E57C6" w:rsidRPr="00EC32D4">
        <w:rPr>
          <w:rFonts w:ascii="Arial Narrow" w:eastAsia="Georgia" w:hAnsi="Arial Narrow" w:cs="Georgia"/>
          <w:sz w:val="26"/>
          <w:szCs w:val="26"/>
          <w:lang w:val="es-ES"/>
        </w:rPr>
        <w:t xml:space="preserve"> solicitud</w:t>
      </w:r>
      <w:r w:rsidR="006D3C3A" w:rsidRPr="00EC32D4">
        <w:rPr>
          <w:rFonts w:ascii="Arial Narrow" w:eastAsia="Georgia" w:hAnsi="Arial Narrow" w:cs="Georgia"/>
          <w:sz w:val="26"/>
          <w:szCs w:val="26"/>
          <w:lang w:val="es-ES"/>
        </w:rPr>
        <w:t>es</w:t>
      </w:r>
      <w:r w:rsidR="008E57C6" w:rsidRPr="00EC32D4">
        <w:rPr>
          <w:rFonts w:ascii="Arial Narrow" w:eastAsia="Georgia" w:hAnsi="Arial Narrow" w:cs="Georgia"/>
          <w:sz w:val="26"/>
          <w:szCs w:val="26"/>
          <w:lang w:val="es-ES"/>
        </w:rPr>
        <w:t xml:space="preserve"> de legalización de minería de hecho</w:t>
      </w:r>
      <w:r w:rsidR="00AD539D" w:rsidRPr="00EC32D4">
        <w:rPr>
          <w:rFonts w:ascii="Arial Narrow" w:eastAsia="Georgia" w:hAnsi="Arial Narrow" w:cs="Georgia"/>
          <w:sz w:val="26"/>
          <w:szCs w:val="26"/>
          <w:lang w:val="es-ES"/>
        </w:rPr>
        <w:t>,</w:t>
      </w:r>
      <w:r w:rsidR="00103A42" w:rsidRPr="00EC32D4">
        <w:rPr>
          <w:rFonts w:ascii="Arial Narrow" w:eastAsia="Georgia" w:hAnsi="Arial Narrow" w:cs="Georgia"/>
          <w:sz w:val="26"/>
          <w:szCs w:val="26"/>
          <w:lang w:val="es-ES"/>
        </w:rPr>
        <w:t xml:space="preserve"> en la localidad a que se refieren los hechos de la demanda, procesos que están a la espera de pronunciamiento por parte de la Corporación Autónoma Regional competente para </w:t>
      </w:r>
      <w:r w:rsidR="004D29C3" w:rsidRPr="00EC32D4">
        <w:rPr>
          <w:rFonts w:ascii="Arial Narrow" w:eastAsia="Georgia" w:hAnsi="Arial Narrow" w:cs="Georgia"/>
          <w:sz w:val="26"/>
          <w:szCs w:val="26"/>
          <w:lang w:val="es-ES"/>
        </w:rPr>
        <w:t>establecer la viabilidad definitiva de los proyectos</w:t>
      </w:r>
      <w:r w:rsidR="00A10E5C" w:rsidRPr="00EC32D4">
        <w:rPr>
          <w:rFonts w:ascii="Arial Narrow" w:eastAsia="Georgia" w:hAnsi="Arial Narrow" w:cs="Georgia"/>
          <w:sz w:val="26"/>
          <w:szCs w:val="26"/>
          <w:lang w:val="es-ES"/>
        </w:rPr>
        <w:t xml:space="preserve">; (ii) </w:t>
      </w:r>
      <w:r w:rsidR="003F10F3" w:rsidRPr="00EC32D4">
        <w:rPr>
          <w:rFonts w:ascii="Arial Narrow" w:eastAsia="Georgia" w:hAnsi="Arial Narrow" w:cs="Georgia"/>
          <w:sz w:val="26"/>
          <w:szCs w:val="26"/>
          <w:lang w:val="es-ES"/>
        </w:rPr>
        <w:t>la tutela resulta improcedente para solicitar la protección de derechos colectivos, cuyo medio de protección es la demanda popular</w:t>
      </w:r>
      <w:r w:rsidR="00F45C87" w:rsidRPr="00EC32D4">
        <w:rPr>
          <w:rFonts w:ascii="Arial Narrow" w:eastAsia="Georgia" w:hAnsi="Arial Narrow" w:cs="Georgia"/>
          <w:sz w:val="26"/>
          <w:szCs w:val="26"/>
          <w:lang w:val="es-ES"/>
        </w:rPr>
        <w:t xml:space="preserve">, más aún si se tiene en cuenta que en este caso no acreditó un </w:t>
      </w:r>
      <w:r w:rsidR="00C253DB" w:rsidRPr="00EC32D4">
        <w:rPr>
          <w:rFonts w:ascii="Arial Narrow" w:eastAsia="Georgia" w:hAnsi="Arial Narrow" w:cs="Georgia"/>
          <w:sz w:val="26"/>
          <w:szCs w:val="26"/>
          <w:lang w:val="es-ES"/>
        </w:rPr>
        <w:t>perjuicio irremediable</w:t>
      </w:r>
      <w:r w:rsidR="005554C5" w:rsidRPr="00EC32D4">
        <w:rPr>
          <w:rFonts w:ascii="Arial Narrow" w:eastAsia="Georgia" w:hAnsi="Arial Narrow" w:cs="Georgia"/>
          <w:sz w:val="26"/>
          <w:szCs w:val="26"/>
          <w:lang w:val="es-ES"/>
        </w:rPr>
        <w:t xml:space="preserve"> y</w:t>
      </w:r>
      <w:r w:rsidR="006E2C10" w:rsidRPr="00EC32D4">
        <w:rPr>
          <w:rFonts w:ascii="Arial Narrow" w:eastAsia="Georgia" w:hAnsi="Arial Narrow" w:cs="Georgia"/>
          <w:sz w:val="26"/>
          <w:szCs w:val="26"/>
          <w:lang w:val="es-ES"/>
        </w:rPr>
        <w:t xml:space="preserve"> (iii) </w:t>
      </w:r>
      <w:r w:rsidR="001B537E" w:rsidRPr="00EC32D4">
        <w:rPr>
          <w:rFonts w:ascii="Arial Narrow" w:eastAsia="Georgia" w:hAnsi="Arial Narrow" w:cs="Georgia"/>
          <w:sz w:val="26"/>
          <w:szCs w:val="26"/>
          <w:lang w:val="es-ES"/>
        </w:rPr>
        <w:t>luego de hacer referencia al procedimiento de titulación minera</w:t>
      </w:r>
      <w:r w:rsidR="00AF6A57" w:rsidRPr="00EC32D4">
        <w:rPr>
          <w:rFonts w:ascii="Arial Narrow" w:eastAsia="Georgia" w:hAnsi="Arial Narrow" w:cs="Georgia"/>
          <w:sz w:val="26"/>
          <w:szCs w:val="26"/>
          <w:lang w:val="es-ES"/>
        </w:rPr>
        <w:t xml:space="preserve">, el cual </w:t>
      </w:r>
      <w:r w:rsidR="0018181D" w:rsidRPr="00EC32D4">
        <w:rPr>
          <w:rFonts w:ascii="Arial Narrow" w:eastAsia="Georgia" w:hAnsi="Arial Narrow" w:cs="Georgia"/>
          <w:sz w:val="26"/>
          <w:szCs w:val="26"/>
          <w:lang w:val="es-ES"/>
        </w:rPr>
        <w:t xml:space="preserve">dice </w:t>
      </w:r>
      <w:r w:rsidR="00AF6A57" w:rsidRPr="00EC32D4">
        <w:rPr>
          <w:rFonts w:ascii="Arial Narrow" w:eastAsia="Georgia" w:hAnsi="Arial Narrow" w:cs="Georgia"/>
          <w:sz w:val="26"/>
          <w:szCs w:val="26"/>
          <w:lang w:val="es-ES"/>
        </w:rPr>
        <w:t>cumple con los estándares fijados por la Corte Constitucional</w:t>
      </w:r>
      <w:r w:rsidR="00C86024" w:rsidRPr="00EC32D4">
        <w:rPr>
          <w:rFonts w:ascii="Arial Narrow" w:eastAsia="Georgia" w:hAnsi="Arial Narrow" w:cs="Georgia"/>
          <w:sz w:val="26"/>
          <w:szCs w:val="26"/>
          <w:lang w:val="es-ES"/>
        </w:rPr>
        <w:t xml:space="preserve">, </w:t>
      </w:r>
      <w:r w:rsidR="00FF2FF9" w:rsidRPr="00EC32D4">
        <w:rPr>
          <w:rFonts w:ascii="Arial Narrow" w:eastAsia="Georgia" w:hAnsi="Arial Narrow" w:cs="Georgia"/>
          <w:sz w:val="26"/>
          <w:szCs w:val="26"/>
          <w:lang w:val="es-ES"/>
        </w:rPr>
        <w:t>señaló que</w:t>
      </w:r>
      <w:r w:rsidR="002D5462" w:rsidRPr="00EC32D4">
        <w:rPr>
          <w:rFonts w:ascii="Arial Narrow" w:eastAsia="Georgia" w:hAnsi="Arial Narrow" w:cs="Georgia"/>
          <w:sz w:val="26"/>
          <w:szCs w:val="26"/>
          <w:lang w:val="es-ES"/>
        </w:rPr>
        <w:t xml:space="preserve"> </w:t>
      </w:r>
      <w:r w:rsidR="008F5A11" w:rsidRPr="00EC32D4">
        <w:rPr>
          <w:rFonts w:ascii="Arial Narrow" w:eastAsia="Georgia" w:hAnsi="Arial Narrow" w:cs="Georgia"/>
          <w:sz w:val="26"/>
          <w:szCs w:val="26"/>
          <w:lang w:val="es-ES"/>
        </w:rPr>
        <w:t>en este caso</w:t>
      </w:r>
      <w:r w:rsidR="002D5462" w:rsidRPr="00EC32D4">
        <w:rPr>
          <w:rFonts w:ascii="Arial Narrow" w:eastAsia="Georgia" w:hAnsi="Arial Narrow" w:cs="Georgia"/>
          <w:sz w:val="26"/>
          <w:szCs w:val="26"/>
          <w:lang w:val="es-ES"/>
        </w:rPr>
        <w:t xml:space="preserve"> la Agencia Nacional de Minería realizó la reunión de</w:t>
      </w:r>
      <w:r w:rsidR="008F5A11" w:rsidRPr="00EC32D4">
        <w:rPr>
          <w:rFonts w:ascii="Arial Narrow" w:eastAsia="Georgia" w:hAnsi="Arial Narrow" w:cs="Georgia"/>
          <w:sz w:val="26"/>
          <w:szCs w:val="26"/>
          <w:lang w:val="es-ES"/>
        </w:rPr>
        <w:t xml:space="preserve"> c</w:t>
      </w:r>
      <w:r w:rsidR="002D5462" w:rsidRPr="00EC32D4">
        <w:rPr>
          <w:rFonts w:ascii="Arial Narrow" w:eastAsia="Georgia" w:hAnsi="Arial Narrow" w:cs="Georgia"/>
          <w:sz w:val="26"/>
          <w:szCs w:val="26"/>
          <w:lang w:val="es-ES"/>
        </w:rPr>
        <w:t>oordinación y concurrencia con el municipio de</w:t>
      </w:r>
      <w:r w:rsidR="008F5A11" w:rsidRPr="00EC32D4">
        <w:rPr>
          <w:rFonts w:ascii="Arial Narrow" w:eastAsia="Georgia" w:hAnsi="Arial Narrow" w:cs="Georgia"/>
          <w:sz w:val="26"/>
          <w:szCs w:val="26"/>
          <w:lang w:val="es-ES"/>
        </w:rPr>
        <w:t xml:space="preserve"> Belén de Umbría</w:t>
      </w:r>
      <w:r w:rsidR="007729B3" w:rsidRPr="00EC32D4">
        <w:rPr>
          <w:rFonts w:ascii="Arial Narrow" w:eastAsia="Georgia" w:hAnsi="Arial Narrow" w:cs="Georgia"/>
          <w:sz w:val="26"/>
          <w:szCs w:val="26"/>
          <w:lang w:val="es-ES"/>
        </w:rPr>
        <w:t>,</w:t>
      </w:r>
      <w:r w:rsidR="002B24B4" w:rsidRPr="00EC32D4">
        <w:rPr>
          <w:rFonts w:ascii="Arial Narrow" w:eastAsia="Georgia" w:hAnsi="Arial Narrow" w:cs="Georgia"/>
          <w:sz w:val="26"/>
          <w:szCs w:val="26"/>
          <w:lang w:val="es-ES"/>
        </w:rPr>
        <w:t xml:space="preserve"> </w:t>
      </w:r>
      <w:r w:rsidR="002D5462" w:rsidRPr="00EC32D4">
        <w:rPr>
          <w:rFonts w:ascii="Arial Narrow" w:eastAsia="Georgia" w:hAnsi="Arial Narrow" w:cs="Georgia"/>
          <w:sz w:val="26"/>
          <w:szCs w:val="26"/>
          <w:lang w:val="es-ES"/>
        </w:rPr>
        <w:t>con el fin de determinar las áreas susceptibles de actividad minera</w:t>
      </w:r>
      <w:r w:rsidR="00D76059" w:rsidRPr="00EC32D4">
        <w:rPr>
          <w:rFonts w:ascii="Arial Narrow" w:eastAsia="Georgia" w:hAnsi="Arial Narrow" w:cs="Georgia"/>
          <w:sz w:val="26"/>
          <w:szCs w:val="26"/>
          <w:lang w:val="es-ES"/>
        </w:rPr>
        <w:t>,</w:t>
      </w:r>
      <w:r w:rsidR="00427D7A" w:rsidRPr="00EC32D4">
        <w:rPr>
          <w:rFonts w:ascii="Arial Narrow" w:eastAsia="Georgia" w:hAnsi="Arial Narrow" w:cs="Georgia"/>
          <w:sz w:val="26"/>
          <w:szCs w:val="26"/>
          <w:lang w:val="es-ES"/>
        </w:rPr>
        <w:t xml:space="preserve"> la cual </w:t>
      </w:r>
      <w:r w:rsidR="00A54B3D" w:rsidRPr="00EC32D4">
        <w:rPr>
          <w:rFonts w:ascii="Arial Narrow" w:eastAsia="Georgia" w:hAnsi="Arial Narrow" w:cs="Georgia"/>
          <w:sz w:val="26"/>
          <w:szCs w:val="26"/>
          <w:lang w:val="es-ES"/>
        </w:rPr>
        <w:t>contó con la participación de diferentes autoridades de esa localidad</w:t>
      </w:r>
      <w:r w:rsidR="00365B26" w:rsidRPr="00EC32D4">
        <w:rPr>
          <w:rFonts w:ascii="Arial Narrow" w:eastAsia="Georgia" w:hAnsi="Arial Narrow" w:cs="Georgia"/>
          <w:sz w:val="26"/>
          <w:szCs w:val="26"/>
          <w:lang w:val="es-ES"/>
        </w:rPr>
        <w:t xml:space="preserve">. </w:t>
      </w:r>
    </w:p>
    <w:p w14:paraId="54310FCD" w14:textId="77777777" w:rsidR="00D22512" w:rsidRPr="00EC32D4" w:rsidRDefault="00D22512" w:rsidP="00EC32D4">
      <w:pPr>
        <w:pStyle w:val="Sinespaciado"/>
        <w:spacing w:line="276" w:lineRule="auto"/>
        <w:jc w:val="both"/>
        <w:rPr>
          <w:rFonts w:ascii="Arial Narrow" w:eastAsia="Georgia" w:hAnsi="Arial Narrow" w:cs="Georgia"/>
          <w:sz w:val="26"/>
          <w:szCs w:val="26"/>
          <w:lang w:val="es-ES"/>
        </w:rPr>
      </w:pPr>
    </w:p>
    <w:p w14:paraId="0F947715" w14:textId="09671F86" w:rsidR="002D5462" w:rsidRPr="00EC32D4" w:rsidRDefault="00365B26" w:rsidP="00EC32D4">
      <w:pPr>
        <w:pStyle w:val="Sinespaciado"/>
        <w:spacing w:line="276" w:lineRule="auto"/>
        <w:jc w:val="both"/>
        <w:rPr>
          <w:rFonts w:ascii="Arial Narrow" w:eastAsia="Georgia" w:hAnsi="Arial Narrow" w:cs="Georgia"/>
          <w:sz w:val="26"/>
          <w:szCs w:val="26"/>
          <w:lang w:val="es-ES"/>
        </w:rPr>
      </w:pPr>
      <w:r w:rsidRPr="00EC32D4">
        <w:rPr>
          <w:rFonts w:ascii="Arial Narrow" w:eastAsia="Georgia" w:hAnsi="Arial Narrow" w:cs="Georgia"/>
          <w:sz w:val="26"/>
          <w:szCs w:val="26"/>
          <w:lang w:val="es-ES"/>
        </w:rPr>
        <w:t>Agregó que “</w:t>
      </w:r>
      <w:r w:rsidRPr="00896AD5">
        <w:rPr>
          <w:rFonts w:ascii="Arial Narrow" w:eastAsia="Georgia" w:hAnsi="Arial Narrow" w:cs="Georgia"/>
          <w:sz w:val="24"/>
          <w:szCs w:val="26"/>
          <w:lang w:val="es-ES"/>
        </w:rPr>
        <w:t>Toda vez que, la última actuación surtida respecto al municipio de Belén de Umbría fue la reunión de</w:t>
      </w:r>
      <w:r w:rsidR="0018181D" w:rsidRPr="00896AD5">
        <w:rPr>
          <w:rFonts w:ascii="Arial Narrow" w:eastAsia="Georgia" w:hAnsi="Arial Narrow" w:cs="Georgia"/>
          <w:sz w:val="24"/>
          <w:szCs w:val="26"/>
          <w:lang w:val="es-ES"/>
        </w:rPr>
        <w:t xml:space="preserve"> </w:t>
      </w:r>
      <w:r w:rsidRPr="00896AD5">
        <w:rPr>
          <w:rFonts w:ascii="Arial Narrow" w:eastAsia="Georgia" w:hAnsi="Arial Narrow" w:cs="Georgia"/>
          <w:sz w:val="24"/>
          <w:szCs w:val="26"/>
          <w:lang w:val="es-ES"/>
        </w:rPr>
        <w:t>coordinación y concurrencia no se hace viable realizar pronunciamiento alguno de las etapas posteriores, puesto que no se han surtido</w:t>
      </w:r>
      <w:r w:rsidRPr="00EC32D4">
        <w:rPr>
          <w:rFonts w:ascii="Arial Narrow" w:eastAsia="Georgia" w:hAnsi="Arial Narrow" w:cs="Georgia"/>
          <w:sz w:val="26"/>
          <w:szCs w:val="26"/>
          <w:lang w:val="es-ES"/>
        </w:rPr>
        <w:t>”</w:t>
      </w:r>
      <w:r w:rsidRPr="00EC32D4">
        <w:rPr>
          <w:rStyle w:val="Refdenotaalpie"/>
          <w:rFonts w:ascii="Arial Narrow" w:eastAsia="Georgia" w:hAnsi="Arial Narrow" w:cs="Georgia"/>
          <w:sz w:val="26"/>
          <w:szCs w:val="26"/>
        </w:rPr>
        <w:footnoteReference w:id="4"/>
      </w:r>
      <w:r w:rsidRPr="00EC32D4">
        <w:rPr>
          <w:rFonts w:ascii="Arial Narrow" w:eastAsia="Georgia" w:hAnsi="Arial Narrow" w:cs="Georgia"/>
          <w:sz w:val="26"/>
          <w:szCs w:val="26"/>
        </w:rPr>
        <w:t>.</w:t>
      </w:r>
    </w:p>
    <w:p w14:paraId="49D4FC23" w14:textId="77777777" w:rsidR="00CD002F" w:rsidRPr="00EC32D4" w:rsidRDefault="00CD002F" w:rsidP="00EC32D4">
      <w:pPr>
        <w:pStyle w:val="Sinespaciado"/>
        <w:spacing w:line="276" w:lineRule="auto"/>
        <w:jc w:val="both"/>
        <w:rPr>
          <w:rFonts w:ascii="Arial Narrow" w:eastAsia="Georgia" w:hAnsi="Arial Narrow" w:cs="Georgia"/>
          <w:sz w:val="26"/>
          <w:szCs w:val="26"/>
          <w:lang w:val="es-ES"/>
        </w:rPr>
      </w:pPr>
    </w:p>
    <w:p w14:paraId="5941DBBC" w14:textId="62CB9885" w:rsidR="00A63C85" w:rsidRPr="00EC32D4" w:rsidRDefault="00744A68"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b/>
          <w:bCs/>
          <w:sz w:val="26"/>
          <w:szCs w:val="26"/>
        </w:rPr>
        <w:t xml:space="preserve">3. Sentencia impugnada: </w:t>
      </w:r>
      <w:r w:rsidRPr="00EC32D4">
        <w:rPr>
          <w:rFonts w:ascii="Arial Narrow" w:eastAsia="Georgia" w:hAnsi="Arial Narrow" w:cs="Georgia"/>
          <w:sz w:val="26"/>
          <w:szCs w:val="26"/>
        </w:rPr>
        <w:t xml:space="preserve">En providencia del </w:t>
      </w:r>
      <w:r w:rsidR="00C56FAC" w:rsidRPr="00EC32D4">
        <w:rPr>
          <w:rFonts w:ascii="Arial Narrow" w:eastAsia="Georgia" w:hAnsi="Arial Narrow" w:cs="Georgia"/>
          <w:sz w:val="26"/>
          <w:szCs w:val="26"/>
        </w:rPr>
        <w:t>26</w:t>
      </w:r>
      <w:r w:rsidR="292A6DAE" w:rsidRPr="00EC32D4">
        <w:rPr>
          <w:rFonts w:ascii="Arial Narrow" w:eastAsia="Georgia" w:hAnsi="Arial Narrow" w:cs="Georgia"/>
          <w:sz w:val="26"/>
          <w:szCs w:val="26"/>
        </w:rPr>
        <w:t xml:space="preserve"> </w:t>
      </w:r>
      <w:r w:rsidR="000A63E7" w:rsidRPr="00EC32D4">
        <w:rPr>
          <w:rFonts w:ascii="Arial Narrow" w:eastAsia="Georgia" w:hAnsi="Arial Narrow" w:cs="Georgia"/>
          <w:sz w:val="26"/>
          <w:szCs w:val="26"/>
        </w:rPr>
        <w:t>de</w:t>
      </w:r>
      <w:r w:rsidR="009E2D2B" w:rsidRPr="00EC32D4">
        <w:rPr>
          <w:rFonts w:ascii="Arial Narrow" w:eastAsia="Georgia" w:hAnsi="Arial Narrow" w:cs="Georgia"/>
          <w:sz w:val="26"/>
          <w:szCs w:val="26"/>
        </w:rPr>
        <w:t xml:space="preserve"> </w:t>
      </w:r>
      <w:r w:rsidR="0AE83E97" w:rsidRPr="00EC32D4">
        <w:rPr>
          <w:rFonts w:ascii="Arial Narrow" w:eastAsia="Georgia" w:hAnsi="Arial Narrow" w:cs="Georgia"/>
          <w:sz w:val="26"/>
          <w:szCs w:val="26"/>
        </w:rPr>
        <w:t>agosto</w:t>
      </w:r>
      <w:r w:rsidR="000558FD" w:rsidRPr="00EC32D4">
        <w:rPr>
          <w:rFonts w:ascii="Arial Narrow" w:eastAsia="Georgia" w:hAnsi="Arial Narrow" w:cs="Georgia"/>
          <w:sz w:val="26"/>
          <w:szCs w:val="26"/>
        </w:rPr>
        <w:t xml:space="preserve"> de este año,</w:t>
      </w:r>
      <w:r w:rsidRPr="00EC32D4">
        <w:rPr>
          <w:rFonts w:ascii="Arial Narrow" w:eastAsia="Georgia" w:hAnsi="Arial Narrow" w:cs="Georgia"/>
          <w:sz w:val="26"/>
          <w:szCs w:val="26"/>
        </w:rPr>
        <w:t xml:space="preserve"> el juzgado de primera instancia</w:t>
      </w:r>
      <w:r w:rsidR="003639A6" w:rsidRPr="00EC32D4">
        <w:rPr>
          <w:rFonts w:ascii="Arial Narrow" w:eastAsia="Georgia" w:hAnsi="Arial Narrow" w:cs="Georgia"/>
          <w:sz w:val="26"/>
          <w:szCs w:val="26"/>
        </w:rPr>
        <w:t xml:space="preserve"> </w:t>
      </w:r>
      <w:r w:rsidR="007228AA" w:rsidRPr="00EC32D4">
        <w:rPr>
          <w:rFonts w:ascii="Arial Narrow" w:eastAsia="Georgia" w:hAnsi="Arial Narrow" w:cs="Georgia"/>
          <w:sz w:val="26"/>
          <w:szCs w:val="26"/>
        </w:rPr>
        <w:t>declaró improcedente el amparo invocado, tras considerar que</w:t>
      </w:r>
      <w:r w:rsidR="00BE612A" w:rsidRPr="00EC32D4">
        <w:rPr>
          <w:rFonts w:ascii="Arial Narrow" w:eastAsia="Georgia" w:hAnsi="Arial Narrow" w:cs="Georgia"/>
          <w:sz w:val="26"/>
          <w:szCs w:val="26"/>
        </w:rPr>
        <w:t xml:space="preserve"> </w:t>
      </w:r>
      <w:r w:rsidR="0006739C" w:rsidRPr="00EC32D4">
        <w:rPr>
          <w:rFonts w:ascii="Arial Narrow" w:eastAsia="Georgia" w:hAnsi="Arial Narrow" w:cs="Georgia"/>
          <w:sz w:val="26"/>
          <w:szCs w:val="26"/>
        </w:rPr>
        <w:t>“</w:t>
      </w:r>
      <w:r w:rsidR="00BE612A" w:rsidRPr="00896AD5">
        <w:rPr>
          <w:rFonts w:ascii="Arial Narrow" w:eastAsia="Georgia" w:hAnsi="Arial Narrow" w:cs="Georgia"/>
          <w:sz w:val="24"/>
          <w:szCs w:val="26"/>
        </w:rPr>
        <w:t>las  pretensiones referentes  al goce de un medio ambiente  sano,  al  acceso  al  agua  potable  y  a  la alimentación  en  condiciones  dignas</w:t>
      </w:r>
      <w:r w:rsidR="0006739C" w:rsidRPr="00896AD5">
        <w:rPr>
          <w:rFonts w:ascii="Arial Narrow" w:eastAsia="Georgia" w:hAnsi="Arial Narrow" w:cs="Georgia"/>
          <w:sz w:val="24"/>
          <w:szCs w:val="26"/>
        </w:rPr>
        <w:t xml:space="preserve"> </w:t>
      </w:r>
      <w:r w:rsidR="00BE612A" w:rsidRPr="00896AD5">
        <w:rPr>
          <w:rFonts w:ascii="Arial Narrow" w:eastAsia="Georgia" w:hAnsi="Arial Narrow" w:cs="Georgia"/>
          <w:sz w:val="24"/>
          <w:szCs w:val="26"/>
        </w:rPr>
        <w:t xml:space="preserve">de  la  población  </w:t>
      </w:r>
      <w:proofErr w:type="spellStart"/>
      <w:r w:rsidR="00BE612A" w:rsidRPr="00896AD5">
        <w:rPr>
          <w:rFonts w:ascii="Arial Narrow" w:eastAsia="Georgia" w:hAnsi="Arial Narrow" w:cs="Georgia"/>
          <w:sz w:val="24"/>
          <w:szCs w:val="26"/>
        </w:rPr>
        <w:t>Belumbrense</w:t>
      </w:r>
      <w:proofErr w:type="spellEnd"/>
      <w:r w:rsidR="00D60930" w:rsidRPr="00896AD5">
        <w:rPr>
          <w:rFonts w:ascii="Arial Narrow" w:eastAsia="Georgia" w:hAnsi="Arial Narrow" w:cs="Georgia"/>
          <w:sz w:val="24"/>
          <w:szCs w:val="26"/>
        </w:rPr>
        <w:t xml:space="preserve"> (sic)</w:t>
      </w:r>
      <w:r w:rsidR="00BE612A" w:rsidRPr="00896AD5">
        <w:rPr>
          <w:rFonts w:ascii="Arial Narrow" w:eastAsia="Georgia" w:hAnsi="Arial Narrow" w:cs="Georgia"/>
          <w:sz w:val="24"/>
          <w:szCs w:val="26"/>
        </w:rPr>
        <w:t>,  presuntamente vulnerados  o  amenazados  por  las  solicitudes  de  propuestas  de  contrato  de concesión,  ratifican  la  improcedencia  del  amparo  impetrado,  como  quiera  que, además  de  no  estar demostrados  tales  daños,  evidentemente  lo  que  se  persigue es un interés colectivo</w:t>
      </w:r>
      <w:r w:rsidR="0006739C" w:rsidRPr="00EC32D4">
        <w:rPr>
          <w:rFonts w:ascii="Arial Narrow" w:eastAsia="Georgia" w:hAnsi="Arial Narrow" w:cs="Georgia"/>
          <w:sz w:val="26"/>
          <w:szCs w:val="26"/>
        </w:rPr>
        <w:t>”</w:t>
      </w:r>
      <w:r w:rsidR="00215E32" w:rsidRPr="00EC32D4">
        <w:rPr>
          <w:rStyle w:val="Refdenotaalpie"/>
          <w:rFonts w:ascii="Arial Narrow" w:eastAsia="Georgia" w:hAnsi="Arial Narrow" w:cs="Georgia"/>
          <w:sz w:val="26"/>
          <w:szCs w:val="26"/>
        </w:rPr>
        <w:footnoteReference w:id="5"/>
      </w:r>
      <w:r w:rsidR="00215E32" w:rsidRPr="00EC32D4">
        <w:rPr>
          <w:rFonts w:ascii="Arial Narrow" w:eastAsia="Georgia" w:hAnsi="Arial Narrow" w:cs="Georgia"/>
          <w:sz w:val="26"/>
          <w:szCs w:val="26"/>
        </w:rPr>
        <w:t>.</w:t>
      </w:r>
    </w:p>
    <w:p w14:paraId="5941DBBD" w14:textId="77777777" w:rsidR="00215E32" w:rsidRPr="00EC32D4" w:rsidRDefault="00215E32" w:rsidP="00EC32D4">
      <w:pPr>
        <w:pStyle w:val="Sinespaciado"/>
        <w:spacing w:line="276" w:lineRule="auto"/>
        <w:jc w:val="both"/>
        <w:rPr>
          <w:rFonts w:ascii="Arial Narrow" w:eastAsia="Georgia" w:hAnsi="Arial Narrow" w:cs="Georgia"/>
          <w:sz w:val="26"/>
          <w:szCs w:val="26"/>
        </w:rPr>
      </w:pPr>
    </w:p>
    <w:p w14:paraId="4D9E9635" w14:textId="6F89A7FD" w:rsidR="0049657B" w:rsidRPr="00EC32D4" w:rsidRDefault="00744A68"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b/>
          <w:bCs/>
          <w:sz w:val="26"/>
          <w:szCs w:val="26"/>
        </w:rPr>
        <w:t>4. Impugnaci</w:t>
      </w:r>
      <w:r w:rsidR="00586205" w:rsidRPr="00EC32D4">
        <w:rPr>
          <w:rFonts w:ascii="Arial Narrow" w:eastAsia="Georgia" w:hAnsi="Arial Narrow" w:cs="Georgia"/>
          <w:b/>
          <w:bCs/>
          <w:sz w:val="26"/>
          <w:szCs w:val="26"/>
        </w:rPr>
        <w:t>ón:</w:t>
      </w:r>
      <w:r w:rsidR="0024324F" w:rsidRPr="00EC32D4">
        <w:rPr>
          <w:rFonts w:ascii="Arial Narrow" w:eastAsia="Georgia" w:hAnsi="Arial Narrow" w:cs="Georgia"/>
          <w:b/>
          <w:bCs/>
          <w:sz w:val="26"/>
          <w:szCs w:val="26"/>
        </w:rPr>
        <w:t xml:space="preserve"> </w:t>
      </w:r>
      <w:r w:rsidR="00C04A1A" w:rsidRPr="00EC32D4">
        <w:rPr>
          <w:rFonts w:ascii="Arial Narrow" w:eastAsia="Georgia" w:hAnsi="Arial Narrow" w:cs="Georgia"/>
          <w:sz w:val="26"/>
          <w:szCs w:val="26"/>
        </w:rPr>
        <w:t>La promotora de la acción constitucional argumentó que</w:t>
      </w:r>
      <w:r w:rsidR="00C03090" w:rsidRPr="00EC32D4">
        <w:rPr>
          <w:rFonts w:ascii="Arial Narrow" w:eastAsia="Georgia" w:hAnsi="Arial Narrow" w:cs="Georgia"/>
          <w:sz w:val="26"/>
          <w:szCs w:val="26"/>
        </w:rPr>
        <w:t xml:space="preserve"> en este proceso </w:t>
      </w:r>
      <w:r w:rsidR="00C04A1A" w:rsidRPr="00EC32D4">
        <w:rPr>
          <w:rFonts w:ascii="Arial Narrow" w:eastAsia="Georgia" w:hAnsi="Arial Narrow" w:cs="Georgia"/>
          <w:sz w:val="26"/>
          <w:szCs w:val="26"/>
        </w:rPr>
        <w:t>sí</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se</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acreditó</w:t>
      </w:r>
      <w:r w:rsidR="00C03090" w:rsidRPr="00EC32D4">
        <w:rPr>
          <w:rFonts w:ascii="Arial Narrow" w:eastAsia="Georgia" w:hAnsi="Arial Narrow" w:cs="Georgia"/>
          <w:sz w:val="26"/>
          <w:szCs w:val="26"/>
        </w:rPr>
        <w:t xml:space="preserve"> la </w:t>
      </w:r>
      <w:r w:rsidR="00C04A1A" w:rsidRPr="00EC32D4">
        <w:rPr>
          <w:rFonts w:ascii="Arial Narrow" w:eastAsia="Georgia" w:hAnsi="Arial Narrow" w:cs="Georgia"/>
          <w:sz w:val="26"/>
          <w:szCs w:val="26"/>
        </w:rPr>
        <w:t>amenaza</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a</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los</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derechos</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fundamentales</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de</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la</w:t>
      </w:r>
      <w:r w:rsidR="00C03090" w:rsidRPr="00EC32D4">
        <w:rPr>
          <w:rFonts w:ascii="Arial Narrow" w:eastAsia="Georgia" w:hAnsi="Arial Narrow" w:cs="Georgia"/>
          <w:sz w:val="26"/>
          <w:szCs w:val="26"/>
        </w:rPr>
        <w:t xml:space="preserve"> </w:t>
      </w:r>
      <w:r w:rsidR="00C04A1A" w:rsidRPr="00EC32D4">
        <w:rPr>
          <w:rFonts w:ascii="Arial Narrow" w:eastAsia="Georgia" w:hAnsi="Arial Narrow" w:cs="Georgia"/>
          <w:sz w:val="26"/>
          <w:szCs w:val="26"/>
        </w:rPr>
        <w:t>población</w:t>
      </w:r>
      <w:r w:rsidR="00C03090" w:rsidRPr="00EC32D4">
        <w:rPr>
          <w:rFonts w:ascii="Arial Narrow" w:eastAsia="Georgia" w:hAnsi="Arial Narrow" w:cs="Georgia"/>
          <w:sz w:val="26"/>
          <w:szCs w:val="26"/>
        </w:rPr>
        <w:t xml:space="preserve"> de Belén de Umbría</w:t>
      </w:r>
      <w:r w:rsidR="00D1634F" w:rsidRPr="00EC32D4">
        <w:rPr>
          <w:rFonts w:ascii="Arial Narrow" w:eastAsia="Georgia" w:hAnsi="Arial Narrow" w:cs="Georgia"/>
          <w:sz w:val="26"/>
          <w:szCs w:val="26"/>
        </w:rPr>
        <w:t xml:space="preserve">, al quedar </w:t>
      </w:r>
      <w:r w:rsidR="00E25FCC" w:rsidRPr="00EC32D4">
        <w:rPr>
          <w:rFonts w:ascii="Arial Narrow" w:eastAsia="Georgia" w:hAnsi="Arial Narrow" w:cs="Georgia"/>
          <w:sz w:val="26"/>
          <w:szCs w:val="26"/>
        </w:rPr>
        <w:t>probado</w:t>
      </w:r>
      <w:r w:rsidR="00D1634F" w:rsidRPr="00EC32D4">
        <w:rPr>
          <w:rFonts w:ascii="Arial Narrow" w:eastAsia="Georgia" w:hAnsi="Arial Narrow" w:cs="Georgia"/>
          <w:sz w:val="26"/>
          <w:szCs w:val="26"/>
        </w:rPr>
        <w:t xml:space="preserve"> que en ese municipio</w:t>
      </w:r>
      <w:r w:rsidR="005318B4" w:rsidRPr="00EC32D4">
        <w:rPr>
          <w:rFonts w:ascii="Arial Narrow" w:eastAsia="Georgia" w:hAnsi="Arial Narrow" w:cs="Georgia"/>
          <w:sz w:val="26"/>
          <w:szCs w:val="26"/>
        </w:rPr>
        <w:t xml:space="preserve"> se llevarán a cabo actividades de explotación minera </w:t>
      </w:r>
      <w:r w:rsidR="007304A6" w:rsidRPr="00EC32D4">
        <w:rPr>
          <w:rFonts w:ascii="Arial Narrow" w:eastAsia="Georgia" w:hAnsi="Arial Narrow" w:cs="Georgia"/>
          <w:sz w:val="26"/>
          <w:szCs w:val="26"/>
        </w:rPr>
        <w:t>a gran escala, que afectará el ecosistema de esa localidad; con l</w:t>
      </w:r>
      <w:r w:rsidR="00A12611" w:rsidRPr="00EC32D4">
        <w:rPr>
          <w:rFonts w:ascii="Arial Narrow" w:eastAsia="Georgia" w:hAnsi="Arial Narrow" w:cs="Georgia"/>
          <w:sz w:val="26"/>
          <w:szCs w:val="26"/>
        </w:rPr>
        <w:t xml:space="preserve">os actos administrativos allegados </w:t>
      </w:r>
      <w:r w:rsidR="00E25FCC" w:rsidRPr="00EC32D4">
        <w:rPr>
          <w:rFonts w:ascii="Arial Narrow" w:eastAsia="Georgia" w:hAnsi="Arial Narrow" w:cs="Georgia"/>
          <w:sz w:val="26"/>
          <w:szCs w:val="26"/>
        </w:rPr>
        <w:t xml:space="preserve">se demuestra que el ente territorial desconocía el </w:t>
      </w:r>
      <w:r w:rsidR="007304A6" w:rsidRPr="00EC32D4">
        <w:rPr>
          <w:rFonts w:ascii="Arial Narrow" w:eastAsia="Georgia" w:hAnsi="Arial Narrow" w:cs="Georgia"/>
          <w:sz w:val="26"/>
          <w:szCs w:val="26"/>
        </w:rPr>
        <w:t xml:space="preserve"> </w:t>
      </w:r>
      <w:r w:rsidR="00E25FCC" w:rsidRPr="00EC32D4">
        <w:rPr>
          <w:rFonts w:ascii="Arial Narrow" w:eastAsia="Georgia" w:hAnsi="Arial Narrow" w:cs="Georgia"/>
          <w:sz w:val="26"/>
          <w:szCs w:val="26"/>
        </w:rPr>
        <w:t>“</w:t>
      </w:r>
      <w:r w:rsidR="00C04A1A" w:rsidRPr="00896AD5">
        <w:rPr>
          <w:rFonts w:ascii="Arial Narrow" w:eastAsia="Georgia" w:hAnsi="Arial Narrow" w:cs="Georgia"/>
          <w:sz w:val="24"/>
          <w:szCs w:val="26"/>
        </w:rPr>
        <w:t>gran</w:t>
      </w:r>
      <w:r w:rsidR="00E25FCC" w:rsidRPr="00896AD5">
        <w:rPr>
          <w:rFonts w:ascii="Arial Narrow" w:eastAsia="Georgia" w:hAnsi="Arial Narrow" w:cs="Georgia"/>
          <w:sz w:val="24"/>
          <w:szCs w:val="26"/>
        </w:rPr>
        <w:t xml:space="preserve"> in</w:t>
      </w:r>
      <w:r w:rsidR="00C04A1A" w:rsidRPr="00896AD5">
        <w:rPr>
          <w:rFonts w:ascii="Arial Narrow" w:eastAsia="Georgia" w:hAnsi="Arial Narrow" w:cs="Georgia"/>
          <w:sz w:val="24"/>
          <w:szCs w:val="26"/>
        </w:rPr>
        <w:t>terés</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que</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existe</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sobre</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sus</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suelos</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por</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parte</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de</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varias</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compañías</w:t>
      </w:r>
      <w:r w:rsidR="00E25FCC" w:rsidRPr="00896AD5">
        <w:rPr>
          <w:rFonts w:ascii="Arial Narrow" w:eastAsia="Georgia" w:hAnsi="Arial Narrow" w:cs="Georgia"/>
          <w:sz w:val="24"/>
          <w:szCs w:val="26"/>
        </w:rPr>
        <w:t xml:space="preserve"> </w:t>
      </w:r>
      <w:r w:rsidR="00C04A1A" w:rsidRPr="00896AD5">
        <w:rPr>
          <w:rFonts w:ascii="Arial Narrow" w:eastAsia="Georgia" w:hAnsi="Arial Narrow" w:cs="Georgia"/>
          <w:sz w:val="24"/>
          <w:szCs w:val="26"/>
        </w:rPr>
        <w:t>minera</w:t>
      </w:r>
      <w:r w:rsidR="00A20832" w:rsidRPr="00896AD5">
        <w:rPr>
          <w:rFonts w:ascii="Arial Narrow" w:eastAsia="Georgia" w:hAnsi="Arial Narrow" w:cs="Georgia"/>
          <w:sz w:val="24"/>
          <w:szCs w:val="26"/>
        </w:rPr>
        <w:t xml:space="preserve">s… </w:t>
      </w:r>
      <w:r w:rsidR="002B090C" w:rsidRPr="00896AD5">
        <w:rPr>
          <w:rFonts w:ascii="Arial Narrow" w:eastAsia="Georgia" w:hAnsi="Arial Narrow" w:cs="Georgia"/>
          <w:sz w:val="24"/>
          <w:szCs w:val="26"/>
        </w:rPr>
        <w:t xml:space="preserve">la Agencia Nacional de Minería surtió todos los trámites tendientes a la concesión de licencias mineras sin </w:t>
      </w:r>
      <w:r w:rsidR="00EE7530" w:rsidRPr="00896AD5">
        <w:rPr>
          <w:rFonts w:ascii="Arial Narrow" w:eastAsia="Georgia" w:hAnsi="Arial Narrow" w:cs="Georgia"/>
          <w:sz w:val="24"/>
          <w:szCs w:val="26"/>
        </w:rPr>
        <w:t>interesar que la elucidada actividad se perpetraría… sino se detiene mediante la orden del Juez Constitucional, sobre áreas naturales protegidas</w:t>
      </w:r>
      <w:r w:rsidR="00BF3462" w:rsidRPr="00EC32D4">
        <w:rPr>
          <w:rFonts w:ascii="Arial Narrow" w:eastAsia="Georgia" w:hAnsi="Arial Narrow" w:cs="Georgia"/>
          <w:sz w:val="26"/>
          <w:szCs w:val="26"/>
        </w:rPr>
        <w:t xml:space="preserve">”, tal como sucederá con el </w:t>
      </w:r>
      <w:r w:rsidR="00D50189" w:rsidRPr="00EC32D4">
        <w:rPr>
          <w:rFonts w:ascii="Arial Narrow" w:eastAsia="Georgia" w:hAnsi="Arial Narrow" w:cs="Georgia"/>
          <w:sz w:val="26"/>
          <w:szCs w:val="26"/>
        </w:rPr>
        <w:t>Parque Regional Natural Cuchilla del San</w:t>
      </w:r>
      <w:r w:rsidR="00C62477" w:rsidRPr="00EC32D4">
        <w:rPr>
          <w:rFonts w:ascii="Arial Narrow" w:eastAsia="Georgia" w:hAnsi="Arial Narrow" w:cs="Georgia"/>
          <w:sz w:val="26"/>
          <w:szCs w:val="26"/>
        </w:rPr>
        <w:t xml:space="preserve"> </w:t>
      </w:r>
      <w:r w:rsidR="00D50189" w:rsidRPr="00EC32D4">
        <w:rPr>
          <w:rFonts w:ascii="Arial Narrow" w:eastAsia="Georgia" w:hAnsi="Arial Narrow" w:cs="Georgia"/>
          <w:sz w:val="26"/>
          <w:szCs w:val="26"/>
        </w:rPr>
        <w:t>Juan</w:t>
      </w:r>
      <w:r w:rsidR="00C62477" w:rsidRPr="00EC32D4">
        <w:rPr>
          <w:rFonts w:ascii="Arial Narrow" w:eastAsia="Georgia" w:hAnsi="Arial Narrow" w:cs="Georgia"/>
          <w:sz w:val="26"/>
          <w:szCs w:val="26"/>
        </w:rPr>
        <w:t>, que hace parte del Paisaje Cultural Cafetero.</w:t>
      </w:r>
    </w:p>
    <w:p w14:paraId="71D41B1A" w14:textId="7120A5F6" w:rsidR="009035E3" w:rsidRPr="00EC32D4" w:rsidRDefault="009035E3" w:rsidP="00EC32D4">
      <w:pPr>
        <w:pStyle w:val="Sinespaciado"/>
        <w:spacing w:line="276" w:lineRule="auto"/>
        <w:jc w:val="both"/>
        <w:rPr>
          <w:rFonts w:ascii="Arial Narrow" w:eastAsia="Georgia" w:hAnsi="Arial Narrow" w:cs="Georgia"/>
          <w:sz w:val="26"/>
          <w:szCs w:val="26"/>
        </w:rPr>
      </w:pPr>
    </w:p>
    <w:p w14:paraId="0C8BAF67" w14:textId="399DB0F6" w:rsidR="009035E3" w:rsidRPr="00EC32D4" w:rsidRDefault="009035E3"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rPr>
        <w:t>Reiteró que lo relativo a la exploración y extracción minera</w:t>
      </w:r>
      <w:r w:rsidR="00FE70D2" w:rsidRPr="00EC32D4">
        <w:rPr>
          <w:rFonts w:ascii="Arial Narrow" w:eastAsia="Georgia" w:hAnsi="Arial Narrow" w:cs="Georgia"/>
          <w:sz w:val="26"/>
          <w:szCs w:val="26"/>
        </w:rPr>
        <w:t xml:space="preserve"> es ajeno al Plan de Ordenamiento Territorial del municipio</w:t>
      </w:r>
      <w:r w:rsidR="003C768F" w:rsidRPr="00EC32D4">
        <w:rPr>
          <w:rFonts w:ascii="Arial Narrow" w:eastAsia="Georgia" w:hAnsi="Arial Narrow" w:cs="Georgia"/>
          <w:sz w:val="26"/>
          <w:szCs w:val="26"/>
        </w:rPr>
        <w:t xml:space="preserve"> y que lo que pretenden las compañías mineras es apropiarse del 50% del territorio para su actividad comercial, lo que impactaría de forma negativa en el medio ambiente de la región.</w:t>
      </w:r>
    </w:p>
    <w:p w14:paraId="719AB24B" w14:textId="56B6DAC9" w:rsidR="006636AD" w:rsidRPr="00EC32D4" w:rsidRDefault="006636AD" w:rsidP="00EC32D4">
      <w:pPr>
        <w:pStyle w:val="Sinespaciado"/>
        <w:spacing w:line="276" w:lineRule="auto"/>
        <w:jc w:val="both"/>
        <w:rPr>
          <w:rFonts w:ascii="Arial Narrow" w:eastAsia="Georgia" w:hAnsi="Arial Narrow" w:cs="Georgia"/>
          <w:sz w:val="26"/>
          <w:szCs w:val="26"/>
        </w:rPr>
      </w:pPr>
    </w:p>
    <w:p w14:paraId="5941DBBE" w14:textId="1729DE29" w:rsidR="00B33FD1" w:rsidRPr="00EC32D4" w:rsidRDefault="006636AD"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rPr>
        <w:t>Finalmente, refirió que la acción de tutela es procedente, al ser la herramienta jurídica más idóne</w:t>
      </w:r>
      <w:r w:rsidR="003504AD" w:rsidRPr="00EC32D4">
        <w:rPr>
          <w:rFonts w:ascii="Arial Narrow" w:eastAsia="Georgia" w:hAnsi="Arial Narrow" w:cs="Georgia"/>
          <w:sz w:val="26"/>
          <w:szCs w:val="26"/>
        </w:rPr>
        <w:t>a</w:t>
      </w:r>
      <w:r w:rsidRPr="00EC32D4">
        <w:rPr>
          <w:rFonts w:ascii="Arial Narrow" w:eastAsia="Georgia" w:hAnsi="Arial Narrow" w:cs="Georgia"/>
          <w:sz w:val="26"/>
          <w:szCs w:val="26"/>
        </w:rPr>
        <w:t xml:space="preserve"> para salvaguardar los derechos fundamentales de la población de Belén de Umbría,</w:t>
      </w:r>
      <w:r w:rsidR="00410D9A" w:rsidRPr="00EC32D4">
        <w:rPr>
          <w:rFonts w:ascii="Arial Narrow" w:eastAsia="Georgia" w:hAnsi="Arial Narrow" w:cs="Georgia"/>
          <w:sz w:val="26"/>
          <w:szCs w:val="26"/>
        </w:rPr>
        <w:t xml:space="preserve"> tal como lo ha señalado la jurisprudencia constitucional,</w:t>
      </w:r>
      <w:r w:rsidRPr="00EC32D4">
        <w:rPr>
          <w:rFonts w:ascii="Arial Narrow" w:eastAsia="Georgia" w:hAnsi="Arial Narrow" w:cs="Georgia"/>
          <w:sz w:val="26"/>
          <w:szCs w:val="26"/>
        </w:rPr>
        <w:t xml:space="preserve"> pues</w:t>
      </w:r>
      <w:r w:rsidR="0000098B" w:rsidRPr="00EC32D4">
        <w:rPr>
          <w:rFonts w:ascii="Arial Narrow" w:eastAsia="Georgia" w:hAnsi="Arial Narrow" w:cs="Georgia"/>
          <w:sz w:val="26"/>
          <w:szCs w:val="26"/>
        </w:rPr>
        <w:t>,</w:t>
      </w:r>
      <w:r w:rsidRPr="00EC32D4">
        <w:rPr>
          <w:rFonts w:ascii="Arial Narrow" w:eastAsia="Georgia" w:hAnsi="Arial Narrow" w:cs="Georgia"/>
          <w:sz w:val="26"/>
          <w:szCs w:val="26"/>
        </w:rPr>
        <w:t xml:space="preserve"> aunque se reconoce la existencia de la acción popular para pretender la protección de derechos colectivos, ese proceso </w:t>
      </w:r>
      <w:r w:rsidR="00410D9A" w:rsidRPr="00EC32D4">
        <w:rPr>
          <w:rFonts w:ascii="Arial Narrow" w:eastAsia="Georgia" w:hAnsi="Arial Narrow" w:cs="Georgia"/>
          <w:sz w:val="26"/>
          <w:szCs w:val="26"/>
        </w:rPr>
        <w:t>puede durar varios años</w:t>
      </w:r>
      <w:r w:rsidR="006A5CFD" w:rsidRPr="00EC32D4">
        <w:rPr>
          <w:rStyle w:val="Refdenotaalpie"/>
          <w:rFonts w:ascii="Arial Narrow" w:eastAsia="Georgia" w:hAnsi="Arial Narrow" w:cs="Georgia"/>
          <w:sz w:val="26"/>
          <w:szCs w:val="26"/>
        </w:rPr>
        <w:footnoteReference w:id="6"/>
      </w:r>
      <w:r w:rsidR="006A5CFD" w:rsidRPr="00EC32D4">
        <w:rPr>
          <w:rFonts w:ascii="Arial Narrow" w:eastAsia="Georgia" w:hAnsi="Arial Narrow" w:cs="Georgia"/>
          <w:sz w:val="26"/>
          <w:szCs w:val="26"/>
        </w:rPr>
        <w:t xml:space="preserve">. </w:t>
      </w:r>
    </w:p>
    <w:p w14:paraId="5941DBBF" w14:textId="77777777" w:rsidR="00744A68" w:rsidRPr="00EC32D4" w:rsidRDefault="00744A68" w:rsidP="00EC32D4">
      <w:pPr>
        <w:pStyle w:val="Sinespaciado"/>
        <w:spacing w:line="276" w:lineRule="auto"/>
        <w:jc w:val="both"/>
        <w:rPr>
          <w:rFonts w:ascii="Arial Narrow" w:eastAsia="Georgia" w:hAnsi="Arial Narrow" w:cs="Georgia"/>
          <w:sz w:val="26"/>
          <w:szCs w:val="26"/>
        </w:rPr>
      </w:pPr>
    </w:p>
    <w:p w14:paraId="5941DBC0" w14:textId="77777777" w:rsidR="00744A68" w:rsidRPr="00EC32D4" w:rsidRDefault="00744A68" w:rsidP="00EC32D4">
      <w:pPr>
        <w:pStyle w:val="Sinespaciado"/>
        <w:spacing w:line="276" w:lineRule="auto"/>
        <w:jc w:val="center"/>
        <w:rPr>
          <w:rFonts w:ascii="Arial Narrow" w:eastAsia="Georgia" w:hAnsi="Arial Narrow" w:cs="Georgia"/>
          <w:b/>
          <w:bCs/>
          <w:sz w:val="26"/>
          <w:szCs w:val="26"/>
        </w:rPr>
      </w:pPr>
      <w:r w:rsidRPr="00EC32D4">
        <w:rPr>
          <w:rFonts w:ascii="Arial Narrow" w:eastAsia="Georgia" w:hAnsi="Arial Narrow" w:cs="Georgia"/>
          <w:b/>
          <w:bCs/>
          <w:sz w:val="26"/>
          <w:szCs w:val="26"/>
        </w:rPr>
        <w:t>CONSIDERACIONES</w:t>
      </w:r>
    </w:p>
    <w:p w14:paraId="5941DBC1" w14:textId="77777777" w:rsidR="00744A68" w:rsidRPr="00EC32D4" w:rsidRDefault="00744A68" w:rsidP="00EC32D4">
      <w:pPr>
        <w:pStyle w:val="Sinespaciado"/>
        <w:spacing w:line="276" w:lineRule="auto"/>
        <w:jc w:val="both"/>
        <w:rPr>
          <w:rFonts w:ascii="Arial Narrow" w:eastAsia="Georgia" w:hAnsi="Arial Narrow" w:cs="Georgia"/>
          <w:b/>
          <w:bCs/>
          <w:sz w:val="26"/>
          <w:szCs w:val="26"/>
        </w:rPr>
      </w:pPr>
    </w:p>
    <w:p w14:paraId="5941DBC2" w14:textId="77777777" w:rsidR="0018622F" w:rsidRPr="00EC32D4" w:rsidRDefault="0018622F"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b/>
          <w:bCs/>
          <w:sz w:val="26"/>
          <w:szCs w:val="26"/>
        </w:rPr>
        <w:t xml:space="preserve">1. </w:t>
      </w:r>
      <w:r w:rsidRPr="00EC32D4">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941DBC3" w14:textId="77777777" w:rsidR="0018622F" w:rsidRPr="00EC32D4" w:rsidRDefault="0018622F" w:rsidP="00EC32D4">
      <w:pPr>
        <w:pStyle w:val="Sinespaciado"/>
        <w:spacing w:line="276" w:lineRule="auto"/>
        <w:jc w:val="both"/>
        <w:rPr>
          <w:rFonts w:ascii="Arial Narrow" w:eastAsia="Georgia" w:hAnsi="Arial Narrow" w:cs="Georgia"/>
          <w:sz w:val="26"/>
          <w:szCs w:val="26"/>
        </w:rPr>
      </w:pPr>
    </w:p>
    <w:p w14:paraId="4AE6EFAC" w14:textId="4EA35417" w:rsidR="003504AD" w:rsidRPr="00EC32D4" w:rsidRDefault="003504AD"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
          <w:bCs/>
          <w:sz w:val="26"/>
          <w:szCs w:val="26"/>
        </w:rPr>
        <w:t xml:space="preserve">2. </w:t>
      </w:r>
      <w:r w:rsidRPr="00EC32D4">
        <w:rPr>
          <w:rFonts w:ascii="Arial Narrow" w:eastAsia="Georgia" w:hAnsi="Arial Narrow" w:cs="Georgia"/>
          <w:bCs/>
          <w:sz w:val="26"/>
          <w:szCs w:val="26"/>
        </w:rPr>
        <w:t>Según se desprende de lo dicho en precedencia, la parte actora formula queja constitucional contra las demandadas en procura de que</w:t>
      </w:r>
      <w:r w:rsidR="001B6DA1" w:rsidRPr="00EC32D4">
        <w:rPr>
          <w:rFonts w:ascii="Arial Narrow" w:eastAsia="Georgia" w:hAnsi="Arial Narrow" w:cs="Georgia"/>
          <w:bCs/>
          <w:sz w:val="26"/>
          <w:szCs w:val="26"/>
        </w:rPr>
        <w:t>, básicamente, se nieguen las licencias</w:t>
      </w:r>
      <w:r w:rsidR="0094267A" w:rsidRPr="00EC32D4">
        <w:rPr>
          <w:rFonts w:ascii="Arial Narrow" w:eastAsia="Georgia" w:hAnsi="Arial Narrow" w:cs="Georgia"/>
          <w:bCs/>
          <w:sz w:val="26"/>
          <w:szCs w:val="26"/>
        </w:rPr>
        <w:t xml:space="preserve"> para la exploración minera en el municipio de Belén de Umbría</w:t>
      </w:r>
      <w:r w:rsidR="00C96D8C" w:rsidRPr="00EC32D4">
        <w:rPr>
          <w:rFonts w:ascii="Arial Narrow" w:eastAsia="Georgia" w:hAnsi="Arial Narrow" w:cs="Georgia"/>
          <w:sz w:val="26"/>
          <w:szCs w:val="26"/>
        </w:rPr>
        <w:t>, ello en pro de salvaguardar los derechos de los</w:t>
      </w:r>
      <w:r w:rsidR="00355A8D" w:rsidRPr="00EC32D4">
        <w:rPr>
          <w:rFonts w:ascii="Arial Narrow" w:eastAsia="Georgia" w:hAnsi="Arial Narrow" w:cs="Georgia"/>
          <w:sz w:val="26"/>
          <w:szCs w:val="26"/>
        </w:rPr>
        <w:t xml:space="preserve"> habitantes de esa localidad</w:t>
      </w:r>
      <w:r w:rsidRPr="00EC32D4">
        <w:rPr>
          <w:rFonts w:ascii="Arial Narrow" w:eastAsia="Georgia" w:hAnsi="Arial Narrow" w:cs="Georgia"/>
          <w:bCs/>
          <w:sz w:val="26"/>
          <w:szCs w:val="26"/>
        </w:rPr>
        <w:t xml:space="preserve">. Puestas en consideración tales súplicas del juzgado de primer nivel, determinó que el medio para debatir sobre su viabilidad era la acción popular. La recurrente, en contraposición, alega que ese medio no garantiza la idoneidad que requiere el caso </w:t>
      </w:r>
      <w:r w:rsidR="00355A8D" w:rsidRPr="00EC32D4">
        <w:rPr>
          <w:rFonts w:ascii="Arial Narrow" w:eastAsia="Georgia" w:hAnsi="Arial Narrow" w:cs="Georgia"/>
          <w:bCs/>
          <w:sz w:val="26"/>
          <w:szCs w:val="26"/>
        </w:rPr>
        <w:t xml:space="preserve">en razón a la presunta demora que puede conllevar su definición y en </w:t>
      </w:r>
      <w:r w:rsidR="00B406C8" w:rsidRPr="00EC32D4">
        <w:rPr>
          <w:rFonts w:ascii="Arial Narrow" w:eastAsia="Georgia" w:hAnsi="Arial Narrow" w:cs="Georgia"/>
          <w:bCs/>
          <w:sz w:val="26"/>
          <w:szCs w:val="26"/>
        </w:rPr>
        <w:t xml:space="preserve">la comprobada </w:t>
      </w:r>
      <w:r w:rsidR="003B593F" w:rsidRPr="00EC32D4">
        <w:rPr>
          <w:rFonts w:ascii="Arial Narrow" w:eastAsia="Georgia" w:hAnsi="Arial Narrow" w:cs="Georgia"/>
          <w:bCs/>
          <w:sz w:val="26"/>
          <w:szCs w:val="26"/>
        </w:rPr>
        <w:t>la amenaza de aquellos derechos con el otorgamiento de las citadas licencias.</w:t>
      </w:r>
    </w:p>
    <w:p w14:paraId="2498624F" w14:textId="0500345D" w:rsidR="00E643D6" w:rsidRPr="00EC32D4" w:rsidRDefault="00E643D6" w:rsidP="00EC32D4">
      <w:pPr>
        <w:pStyle w:val="Sinespaciado"/>
        <w:spacing w:line="276" w:lineRule="auto"/>
        <w:jc w:val="both"/>
        <w:rPr>
          <w:rFonts w:ascii="Arial Narrow" w:eastAsia="Georgia" w:hAnsi="Arial Narrow" w:cs="Georgia"/>
          <w:bCs/>
          <w:sz w:val="26"/>
          <w:szCs w:val="26"/>
        </w:rPr>
      </w:pPr>
    </w:p>
    <w:p w14:paraId="77425F65" w14:textId="6C60B21B" w:rsidR="00E643D6" w:rsidRPr="00EC32D4" w:rsidRDefault="00E643D6"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 xml:space="preserve">De conformidad con lo anterior, el problema jurídico que debería resolver esta Sala es si </w:t>
      </w:r>
      <w:r w:rsidR="007E0997" w:rsidRPr="00EC32D4">
        <w:rPr>
          <w:rFonts w:ascii="Arial Narrow" w:eastAsia="Georgia" w:hAnsi="Arial Narrow" w:cs="Georgia"/>
          <w:bCs/>
          <w:sz w:val="26"/>
          <w:szCs w:val="26"/>
        </w:rPr>
        <w:t>en este caso se produjo la lesión alegada</w:t>
      </w:r>
      <w:r w:rsidRPr="00EC32D4">
        <w:rPr>
          <w:rFonts w:ascii="Arial Narrow" w:eastAsia="Georgia" w:hAnsi="Arial Narrow" w:cs="Georgia"/>
          <w:bCs/>
          <w:sz w:val="26"/>
          <w:szCs w:val="26"/>
        </w:rPr>
        <w:t xml:space="preserve">, de no ser porque para la Colegiatura existe una falta de legitimación por activa que impide zanjar de fondo dicha controversia. </w:t>
      </w:r>
    </w:p>
    <w:p w14:paraId="48528C7E" w14:textId="77777777" w:rsidR="00E643D6" w:rsidRPr="00EC32D4" w:rsidRDefault="00E643D6" w:rsidP="00EC32D4">
      <w:pPr>
        <w:pStyle w:val="Sinespaciado"/>
        <w:spacing w:line="276" w:lineRule="auto"/>
        <w:jc w:val="both"/>
        <w:rPr>
          <w:rFonts w:ascii="Arial Narrow" w:eastAsia="Georgia" w:hAnsi="Arial Narrow" w:cs="Georgia"/>
          <w:bCs/>
          <w:sz w:val="26"/>
          <w:szCs w:val="26"/>
        </w:rPr>
      </w:pPr>
    </w:p>
    <w:p w14:paraId="21E49FB5" w14:textId="67B7FFD0" w:rsidR="00E643D6" w:rsidRPr="00EC32D4" w:rsidRDefault="00E643D6"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b/>
          <w:bCs/>
          <w:sz w:val="26"/>
          <w:szCs w:val="26"/>
        </w:rPr>
        <w:t xml:space="preserve">3. </w:t>
      </w:r>
      <w:r w:rsidRPr="00EC32D4">
        <w:rPr>
          <w:rFonts w:ascii="Arial Narrow" w:eastAsia="Georgia" w:hAnsi="Arial Narrow" w:cs="Georgia"/>
          <w:sz w:val="26"/>
          <w:szCs w:val="26"/>
        </w:rPr>
        <w:t xml:space="preserve">En el anterior contexto, rápido despunta la improcedencia de la salvaguarda </w:t>
      </w:r>
      <w:r w:rsidR="318AE1C7" w:rsidRPr="00EC32D4">
        <w:rPr>
          <w:rFonts w:ascii="Arial Narrow" w:eastAsia="Georgia" w:hAnsi="Arial Narrow" w:cs="Georgia"/>
          <w:sz w:val="26"/>
          <w:szCs w:val="26"/>
        </w:rPr>
        <w:t xml:space="preserve">por ausencia de legitimación </w:t>
      </w:r>
      <w:r w:rsidRPr="00EC32D4">
        <w:rPr>
          <w:rFonts w:ascii="Arial Narrow" w:eastAsia="Georgia" w:hAnsi="Arial Narrow" w:cs="Georgia"/>
          <w:sz w:val="26"/>
          <w:szCs w:val="26"/>
        </w:rPr>
        <w:t>para impetrar el presente resguardo constitucional.</w:t>
      </w:r>
    </w:p>
    <w:p w14:paraId="5ACFA5BD" w14:textId="77777777" w:rsidR="00E643D6" w:rsidRPr="00EC32D4" w:rsidRDefault="00E643D6" w:rsidP="00EC32D4">
      <w:pPr>
        <w:pStyle w:val="Sinespaciado"/>
        <w:spacing w:line="276" w:lineRule="auto"/>
        <w:jc w:val="both"/>
        <w:rPr>
          <w:rFonts w:ascii="Arial Narrow" w:eastAsia="Georgia" w:hAnsi="Arial Narrow" w:cs="Georgia"/>
          <w:bCs/>
          <w:sz w:val="26"/>
          <w:szCs w:val="26"/>
        </w:rPr>
      </w:pPr>
    </w:p>
    <w:p w14:paraId="6B162C55" w14:textId="6C355BF1" w:rsidR="00E643D6" w:rsidRPr="00EC32D4" w:rsidRDefault="00E643D6"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Diamantino resulta que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Pr="00896AD5">
        <w:rPr>
          <w:rFonts w:ascii="Arial Narrow" w:eastAsia="Georgia" w:hAnsi="Arial Narrow" w:cs="Georgia"/>
          <w:bCs/>
          <w:i/>
          <w:iCs/>
          <w:sz w:val="24"/>
          <w:szCs w:val="26"/>
        </w:rPr>
        <w:t>vulnerada o amenazada en uno de sus derechos fundamentales, quien actuará por sí misma o a través de representante</w:t>
      </w:r>
      <w:r w:rsidRPr="00EC32D4">
        <w:rPr>
          <w:rFonts w:ascii="Arial Narrow" w:eastAsia="Georgia" w:hAnsi="Arial Narrow" w:cs="Georgia"/>
          <w:bCs/>
          <w:sz w:val="26"/>
          <w:szCs w:val="26"/>
        </w:rPr>
        <w:t xml:space="preserve">”. También se ha aceptado la posibilidad de acudir por medio de </w:t>
      </w:r>
      <w:r w:rsidRPr="00EC32D4">
        <w:rPr>
          <w:rFonts w:ascii="Arial Narrow" w:eastAsia="Georgia" w:hAnsi="Arial Narrow" w:cs="Georgia"/>
          <w:bCs/>
          <w:sz w:val="26"/>
          <w:szCs w:val="26"/>
        </w:rPr>
        <w:lastRenderedPageBreak/>
        <w:t>representante, fin para el cual se han fijado una serie de reglas que más adelante se analizarán, o por agente oficioso.</w:t>
      </w:r>
    </w:p>
    <w:p w14:paraId="4CAFAF91" w14:textId="77777777" w:rsidR="00E643D6" w:rsidRPr="00EC32D4" w:rsidRDefault="00E643D6" w:rsidP="00EC32D4">
      <w:pPr>
        <w:pStyle w:val="Sinespaciado"/>
        <w:spacing w:line="276" w:lineRule="auto"/>
        <w:jc w:val="both"/>
        <w:rPr>
          <w:rFonts w:ascii="Arial Narrow" w:eastAsia="Georgia" w:hAnsi="Arial Narrow" w:cs="Georgia"/>
          <w:bCs/>
          <w:sz w:val="26"/>
          <w:szCs w:val="26"/>
        </w:rPr>
      </w:pPr>
    </w:p>
    <w:p w14:paraId="0AEF1CBB" w14:textId="3E2CAE14" w:rsidR="00E643D6" w:rsidRPr="00EC32D4" w:rsidRDefault="00E643D6"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Sobre el punto, de manera reiterada la jurisprudencia constitucional ha decantado: “</w:t>
      </w:r>
      <w:r w:rsidRPr="000D2E2D">
        <w:rPr>
          <w:rFonts w:ascii="Arial Narrow" w:eastAsia="Georgia" w:hAnsi="Arial Narrow" w:cs="Georgia"/>
          <w:bCs/>
          <w:i/>
          <w:iCs/>
          <w:sz w:val="24"/>
          <w:szCs w:val="26"/>
        </w:rPr>
        <w:t>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w:t>
      </w:r>
      <w:bookmarkStart w:id="2" w:name="_ftnref20"/>
      <w:r w:rsidRPr="000D2E2D">
        <w:rPr>
          <w:rFonts w:ascii="Arial Narrow" w:eastAsia="Georgia" w:hAnsi="Arial Narrow" w:cs="Georgia"/>
          <w:bCs/>
          <w:i/>
          <w:iCs/>
          <w:sz w:val="24"/>
          <w:szCs w:val="26"/>
          <w:vertAlign w:val="superscript"/>
        </w:rPr>
        <w:footnoteReference w:id="7"/>
      </w:r>
      <w:bookmarkEnd w:id="2"/>
      <w:r w:rsidRPr="000D2E2D">
        <w:rPr>
          <w:rFonts w:ascii="Arial Narrow" w:eastAsia="Georgia" w:hAnsi="Arial Narrow" w:cs="Georgia"/>
          <w:bCs/>
          <w:i/>
          <w:iCs/>
          <w:sz w:val="24"/>
          <w:szCs w:val="26"/>
        </w:rPr>
        <w:t xml:space="preserve"> Representante 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 o en su defecto el poder general respectivo.</w:t>
      </w:r>
      <w:bookmarkStart w:id="3" w:name="_ftnref21"/>
      <w:r w:rsidRPr="000D2E2D">
        <w:rPr>
          <w:rFonts w:ascii="Arial Narrow" w:eastAsia="Georgia" w:hAnsi="Arial Narrow" w:cs="Georgia"/>
          <w:bCs/>
          <w:i/>
          <w:iCs/>
          <w:sz w:val="24"/>
          <w:szCs w:val="26"/>
          <w:vertAlign w:val="superscript"/>
        </w:rPr>
        <w:footnoteReference w:id="8"/>
      </w:r>
      <w:bookmarkEnd w:id="3"/>
      <w:r w:rsidR="006A7589" w:rsidRPr="000D2E2D">
        <w:rPr>
          <w:rFonts w:ascii="Arial Narrow" w:eastAsia="Georgia" w:hAnsi="Arial Narrow" w:cs="Georgia"/>
          <w:bCs/>
          <w:i/>
          <w:iCs/>
          <w:sz w:val="24"/>
          <w:szCs w:val="26"/>
        </w:rPr>
        <w:t xml:space="preserve"> </w:t>
      </w:r>
      <w:r w:rsidRPr="000D2E2D">
        <w:rPr>
          <w:rFonts w:ascii="Arial Narrow" w:eastAsia="Georgia" w:hAnsi="Arial Narrow" w:cs="Georgia"/>
          <w:bCs/>
          <w:i/>
          <w:iCs/>
          <w:sz w:val="24"/>
          <w:szCs w:val="26"/>
        </w:rPr>
        <w:t>(ii) Como agente oficioso puede obrar un tercero “cuando el titular de los [derechos] no esté en condiciones de promover su propia defensa. Cuando tal circunstancia ocurra deberá manifestarse en la solicitud” (</w:t>
      </w:r>
      <w:proofErr w:type="spellStart"/>
      <w:r w:rsidRPr="000D2E2D">
        <w:rPr>
          <w:rFonts w:ascii="Arial Narrow" w:eastAsia="Georgia" w:hAnsi="Arial Narrow" w:cs="Georgia"/>
          <w:bCs/>
          <w:i/>
          <w:iCs/>
          <w:sz w:val="24"/>
          <w:szCs w:val="26"/>
        </w:rPr>
        <w:t>Dcto</w:t>
      </w:r>
      <w:proofErr w:type="spellEnd"/>
      <w:r w:rsidRPr="000D2E2D">
        <w:rPr>
          <w:rFonts w:ascii="Arial Narrow" w:eastAsia="Georgia" w:hAnsi="Arial Narrow" w:cs="Georgia"/>
          <w:bCs/>
          <w:i/>
          <w:iCs/>
          <w:sz w:val="24"/>
          <w:szCs w:val="26"/>
        </w:rPr>
        <w:t xml:space="preserve"> 2591 de 1991 art. 10). (iii) El Defensor del Pueblo y los personeros municipales pueden instaurar la tutela conforme a la ley y la jurisprudencia a nombre de quien se los solicite o esté indefenso</w:t>
      </w:r>
      <w:r w:rsidRPr="00EC32D4">
        <w:rPr>
          <w:rFonts w:ascii="Arial Narrow" w:eastAsia="Georgia" w:hAnsi="Arial Narrow" w:cs="Georgia"/>
          <w:bCs/>
          <w:i/>
          <w:iCs/>
          <w:sz w:val="26"/>
          <w:szCs w:val="26"/>
        </w:rPr>
        <w:t>.</w:t>
      </w:r>
      <w:r w:rsidRPr="00EC32D4">
        <w:rPr>
          <w:rFonts w:ascii="Arial Narrow" w:eastAsia="Georgia" w:hAnsi="Arial Narrow" w:cs="Georgia"/>
          <w:bCs/>
          <w:i/>
          <w:iCs/>
          <w:sz w:val="26"/>
          <w:szCs w:val="26"/>
          <w:vertAlign w:val="superscript"/>
        </w:rPr>
        <w:footnoteReference w:id="9"/>
      </w:r>
      <w:r w:rsidRPr="00EC32D4">
        <w:rPr>
          <w:rFonts w:ascii="Arial Narrow" w:eastAsia="Georgia" w:hAnsi="Arial Narrow" w:cs="Georgia"/>
          <w:bCs/>
          <w:i/>
          <w:iCs/>
          <w:sz w:val="26"/>
          <w:szCs w:val="26"/>
        </w:rPr>
        <w:t xml:space="preserve">” </w:t>
      </w:r>
      <w:r w:rsidRPr="00EC32D4">
        <w:rPr>
          <w:rFonts w:ascii="Arial Narrow" w:eastAsia="Georgia" w:hAnsi="Arial Narrow" w:cs="Georgia"/>
          <w:bCs/>
          <w:sz w:val="26"/>
          <w:szCs w:val="26"/>
        </w:rPr>
        <w:t xml:space="preserve">(C.C. Sentencia SU-055 de 2015). </w:t>
      </w:r>
    </w:p>
    <w:p w14:paraId="4A9703FB" w14:textId="77777777" w:rsidR="00E643D6" w:rsidRPr="00EC32D4" w:rsidRDefault="00E643D6" w:rsidP="00EC32D4">
      <w:pPr>
        <w:pStyle w:val="Sinespaciado"/>
        <w:spacing w:line="276" w:lineRule="auto"/>
        <w:jc w:val="both"/>
        <w:rPr>
          <w:rFonts w:ascii="Arial Narrow" w:eastAsia="Georgia" w:hAnsi="Arial Narrow" w:cs="Georgia"/>
          <w:bCs/>
          <w:i/>
          <w:iCs/>
          <w:sz w:val="26"/>
          <w:szCs w:val="26"/>
        </w:rPr>
      </w:pPr>
    </w:p>
    <w:p w14:paraId="4F29462E" w14:textId="27EA881C" w:rsidR="00526962" w:rsidRPr="00EC32D4" w:rsidRDefault="00397B64" w:rsidP="00EC32D4">
      <w:pPr>
        <w:pStyle w:val="Sinespaciado"/>
        <w:spacing w:line="276" w:lineRule="auto"/>
        <w:jc w:val="both"/>
        <w:rPr>
          <w:rFonts w:ascii="Arial Narrow" w:eastAsia="Georgia" w:hAnsi="Arial Narrow" w:cs="Georgia"/>
          <w:sz w:val="26"/>
          <w:szCs w:val="26"/>
          <w:lang w:val="es-ES"/>
        </w:rPr>
      </w:pPr>
      <w:r w:rsidRPr="00EC32D4">
        <w:rPr>
          <w:rFonts w:ascii="Arial Narrow" w:eastAsia="Georgia" w:hAnsi="Arial Narrow" w:cs="Georgia"/>
          <w:sz w:val="26"/>
          <w:szCs w:val="26"/>
        </w:rPr>
        <w:t>En</w:t>
      </w:r>
      <w:r w:rsidR="00E643D6" w:rsidRPr="00EC32D4">
        <w:rPr>
          <w:rFonts w:ascii="Arial Narrow" w:eastAsia="Georgia" w:hAnsi="Arial Narrow" w:cs="Georgia"/>
          <w:sz w:val="26"/>
          <w:szCs w:val="26"/>
        </w:rPr>
        <w:t xml:space="preserve"> el caso concreto, </w:t>
      </w:r>
      <w:r w:rsidR="00AD790F" w:rsidRPr="00EC32D4">
        <w:rPr>
          <w:rFonts w:ascii="Arial Narrow" w:eastAsia="Georgia" w:hAnsi="Arial Narrow" w:cs="Georgia"/>
          <w:sz w:val="26"/>
          <w:szCs w:val="26"/>
        </w:rPr>
        <w:t xml:space="preserve">la Dra. </w:t>
      </w:r>
      <w:r w:rsidR="00AD790F" w:rsidRPr="00EC32D4">
        <w:rPr>
          <w:rFonts w:ascii="Arial Narrow" w:eastAsia="Georgia" w:hAnsi="Arial Narrow" w:cs="Georgia"/>
          <w:sz w:val="26"/>
          <w:szCs w:val="26"/>
          <w:lang w:val="es-ES"/>
        </w:rPr>
        <w:t>Carolina Giraldo Botero, promovió la acción de amparo en busca de obtener la protección del derecho al ambiente sano de la población del municipio de Belén de Umbría</w:t>
      </w:r>
      <w:r w:rsidR="00E2183C" w:rsidRPr="00EC32D4">
        <w:rPr>
          <w:rFonts w:ascii="Arial Narrow" w:eastAsia="Georgia" w:hAnsi="Arial Narrow" w:cs="Georgia"/>
          <w:sz w:val="26"/>
          <w:szCs w:val="26"/>
          <w:lang w:val="es-ES"/>
        </w:rPr>
        <w:t xml:space="preserve"> y lo hizo en su condición de Representante a la Cámara por el Departamento de Risaralda, calidad por la cual, según alega, “</w:t>
      </w:r>
      <w:r w:rsidR="00E2183C" w:rsidRPr="000D2E2D">
        <w:rPr>
          <w:rFonts w:ascii="Arial Narrow" w:eastAsia="Georgia" w:hAnsi="Arial Narrow" w:cs="Georgia"/>
          <w:sz w:val="24"/>
          <w:szCs w:val="26"/>
          <w:lang w:val="es-ES"/>
        </w:rPr>
        <w:t>tengo la potestad de acudir</w:t>
      </w:r>
      <w:r w:rsidR="008A1C3A" w:rsidRPr="000D2E2D">
        <w:rPr>
          <w:rFonts w:ascii="Arial Narrow" w:eastAsia="Georgia" w:hAnsi="Arial Narrow" w:cs="Georgia"/>
          <w:sz w:val="24"/>
          <w:szCs w:val="26"/>
          <w:lang w:val="es-ES"/>
        </w:rPr>
        <w:t xml:space="preserve"> a la tutela</w:t>
      </w:r>
      <w:r w:rsidR="008A1C3A" w:rsidRPr="00EC32D4">
        <w:rPr>
          <w:rFonts w:ascii="Arial Narrow" w:eastAsia="Georgia" w:hAnsi="Arial Narrow" w:cs="Georgia"/>
          <w:sz w:val="26"/>
          <w:szCs w:val="26"/>
          <w:lang w:val="es-ES"/>
        </w:rPr>
        <w:t>”</w:t>
      </w:r>
      <w:r w:rsidR="00AD790F" w:rsidRPr="00EC32D4">
        <w:rPr>
          <w:rFonts w:ascii="Arial Narrow" w:eastAsia="Georgia" w:hAnsi="Arial Narrow" w:cs="Georgia"/>
          <w:sz w:val="26"/>
          <w:szCs w:val="26"/>
          <w:lang w:val="es-ES"/>
        </w:rPr>
        <w:t>.</w:t>
      </w:r>
      <w:r w:rsidR="0000098B" w:rsidRPr="00EC32D4">
        <w:rPr>
          <w:rFonts w:ascii="Arial Narrow" w:eastAsia="Georgia" w:hAnsi="Arial Narrow" w:cs="Georgia"/>
          <w:sz w:val="26"/>
          <w:szCs w:val="26"/>
          <w:lang w:val="es-ES"/>
        </w:rPr>
        <w:t xml:space="preserve"> Se apoya en el Art. 133 constitucional: “</w:t>
      </w:r>
      <w:r w:rsidR="0000098B" w:rsidRPr="000D2E2D">
        <w:rPr>
          <w:rFonts w:ascii="Arial Narrow" w:eastAsia="Georgia" w:hAnsi="Arial Narrow" w:cs="Georgia"/>
          <w:sz w:val="24"/>
          <w:szCs w:val="26"/>
          <w:lang w:val="es-ES"/>
        </w:rPr>
        <w:t>Los miembros de cuerpos colegiados de elección directa representan al pueblo</w:t>
      </w:r>
      <w:r w:rsidR="0000098B" w:rsidRPr="00EC32D4">
        <w:rPr>
          <w:rFonts w:ascii="Arial Narrow" w:eastAsia="Georgia" w:hAnsi="Arial Narrow" w:cs="Georgia"/>
          <w:sz w:val="26"/>
          <w:szCs w:val="26"/>
          <w:lang w:val="es-ES"/>
        </w:rPr>
        <w:t>”.</w:t>
      </w:r>
    </w:p>
    <w:p w14:paraId="6323D54A" w14:textId="70BA626E" w:rsidR="008A1C3A" w:rsidRPr="00EC32D4" w:rsidRDefault="008A1C3A" w:rsidP="00EC32D4">
      <w:pPr>
        <w:pStyle w:val="Sinespaciado"/>
        <w:spacing w:line="276" w:lineRule="auto"/>
        <w:jc w:val="both"/>
        <w:rPr>
          <w:rFonts w:ascii="Arial Narrow" w:eastAsia="Georgia" w:hAnsi="Arial Narrow" w:cs="Georgia"/>
          <w:sz w:val="26"/>
          <w:szCs w:val="26"/>
          <w:lang w:val="es-ES"/>
        </w:rPr>
      </w:pPr>
    </w:p>
    <w:p w14:paraId="6D269643" w14:textId="21E8A121" w:rsidR="00947C19" w:rsidRPr="00EC32D4" w:rsidRDefault="007F5747"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Así entonces, es claro que</w:t>
      </w:r>
      <w:r w:rsidR="008D0A72" w:rsidRPr="00EC32D4">
        <w:rPr>
          <w:rFonts w:ascii="Arial Narrow" w:eastAsia="Georgia" w:hAnsi="Arial Narrow" w:cs="Georgia"/>
          <w:bCs/>
          <w:sz w:val="26"/>
          <w:szCs w:val="26"/>
        </w:rPr>
        <w:t xml:space="preserve"> la promotora de la acción</w:t>
      </w:r>
      <w:r w:rsidRPr="00EC32D4">
        <w:rPr>
          <w:rFonts w:ascii="Arial Narrow" w:eastAsia="Georgia" w:hAnsi="Arial Narrow" w:cs="Georgia"/>
          <w:bCs/>
          <w:sz w:val="26"/>
          <w:szCs w:val="26"/>
        </w:rPr>
        <w:t xml:space="preserve"> no reclama </w:t>
      </w:r>
      <w:r w:rsidR="008D0A72" w:rsidRPr="00EC32D4">
        <w:rPr>
          <w:rFonts w:ascii="Arial Narrow" w:eastAsia="Georgia" w:hAnsi="Arial Narrow" w:cs="Georgia"/>
          <w:bCs/>
          <w:sz w:val="26"/>
          <w:szCs w:val="26"/>
        </w:rPr>
        <w:t>el amparo de</w:t>
      </w:r>
      <w:r w:rsidRPr="00EC32D4">
        <w:rPr>
          <w:rFonts w:ascii="Arial Narrow" w:eastAsia="Georgia" w:hAnsi="Arial Narrow" w:cs="Georgia"/>
          <w:bCs/>
          <w:sz w:val="26"/>
          <w:szCs w:val="26"/>
        </w:rPr>
        <w:t xml:space="preserve"> un derecho propio</w:t>
      </w:r>
      <w:r w:rsidR="00741CB7" w:rsidRPr="00EC32D4">
        <w:rPr>
          <w:rFonts w:ascii="Arial Narrow" w:eastAsia="Georgia" w:hAnsi="Arial Narrow" w:cs="Georgia"/>
          <w:bCs/>
          <w:sz w:val="26"/>
          <w:szCs w:val="26"/>
        </w:rPr>
        <w:t xml:space="preserve">, </w:t>
      </w:r>
      <w:r w:rsidRPr="00EC32D4">
        <w:rPr>
          <w:rFonts w:ascii="Arial Narrow" w:eastAsia="Georgia" w:hAnsi="Arial Narrow" w:cs="Georgia"/>
          <w:bCs/>
          <w:sz w:val="26"/>
          <w:szCs w:val="26"/>
        </w:rPr>
        <w:t xml:space="preserve">sino que actúa en nombre de la </w:t>
      </w:r>
      <w:r w:rsidR="00D5707A" w:rsidRPr="00EC32D4">
        <w:rPr>
          <w:rFonts w:ascii="Arial Narrow" w:eastAsia="Georgia" w:hAnsi="Arial Narrow" w:cs="Georgia"/>
          <w:bCs/>
          <w:sz w:val="26"/>
          <w:szCs w:val="26"/>
        </w:rPr>
        <w:t>comunidad</w:t>
      </w:r>
      <w:r w:rsidRPr="00EC32D4">
        <w:rPr>
          <w:rFonts w:ascii="Arial Narrow" w:eastAsia="Georgia" w:hAnsi="Arial Narrow" w:cs="Georgia"/>
          <w:bCs/>
          <w:sz w:val="26"/>
          <w:szCs w:val="26"/>
        </w:rPr>
        <w:t xml:space="preserve"> de</w:t>
      </w:r>
      <w:r w:rsidR="00741CB7" w:rsidRPr="00EC32D4">
        <w:rPr>
          <w:rFonts w:ascii="Arial Narrow" w:eastAsia="Georgia" w:hAnsi="Arial Narrow" w:cs="Georgia"/>
          <w:bCs/>
          <w:sz w:val="26"/>
          <w:szCs w:val="26"/>
        </w:rPr>
        <w:t xml:space="preserve"> aquel municipio</w:t>
      </w:r>
      <w:r w:rsidRPr="00EC32D4">
        <w:rPr>
          <w:rFonts w:ascii="Arial Narrow" w:eastAsia="Georgia" w:hAnsi="Arial Narrow" w:cs="Georgia"/>
          <w:bCs/>
          <w:sz w:val="26"/>
          <w:szCs w:val="26"/>
        </w:rPr>
        <w:t xml:space="preserve">, </w:t>
      </w:r>
      <w:r w:rsidR="00947C19" w:rsidRPr="00EC32D4">
        <w:rPr>
          <w:rFonts w:ascii="Arial Narrow" w:eastAsia="Georgia" w:hAnsi="Arial Narrow" w:cs="Georgia"/>
          <w:bCs/>
          <w:sz w:val="26"/>
          <w:szCs w:val="26"/>
        </w:rPr>
        <w:t xml:space="preserve">tanto así que no expresa tener domicilio o residencia en </w:t>
      </w:r>
      <w:r w:rsidR="00FA35D1" w:rsidRPr="00EC32D4">
        <w:rPr>
          <w:rFonts w:ascii="Arial Narrow" w:eastAsia="Georgia" w:hAnsi="Arial Narrow" w:cs="Georgia"/>
          <w:bCs/>
          <w:sz w:val="26"/>
          <w:szCs w:val="26"/>
        </w:rPr>
        <w:t>la citada</w:t>
      </w:r>
      <w:r w:rsidR="00947C19" w:rsidRPr="00EC32D4">
        <w:rPr>
          <w:rFonts w:ascii="Arial Narrow" w:eastAsia="Georgia" w:hAnsi="Arial Narrow" w:cs="Georgia"/>
          <w:bCs/>
          <w:sz w:val="26"/>
          <w:szCs w:val="26"/>
        </w:rPr>
        <w:t xml:space="preserve"> </w:t>
      </w:r>
      <w:r w:rsidR="00FA35D1" w:rsidRPr="00EC32D4">
        <w:rPr>
          <w:rFonts w:ascii="Arial Narrow" w:eastAsia="Georgia" w:hAnsi="Arial Narrow" w:cs="Georgia"/>
          <w:bCs/>
          <w:sz w:val="26"/>
          <w:szCs w:val="26"/>
        </w:rPr>
        <w:t>localidad</w:t>
      </w:r>
      <w:r w:rsidR="007F63E3" w:rsidRPr="00EC32D4">
        <w:rPr>
          <w:rFonts w:ascii="Arial Narrow" w:eastAsia="Georgia" w:hAnsi="Arial Narrow" w:cs="Georgia"/>
          <w:bCs/>
          <w:sz w:val="26"/>
          <w:szCs w:val="26"/>
        </w:rPr>
        <w:t>, por el contrario, establece</w:t>
      </w:r>
      <w:r w:rsidR="00947C19" w:rsidRPr="00EC32D4">
        <w:rPr>
          <w:rFonts w:ascii="Arial Narrow" w:eastAsia="Georgia" w:hAnsi="Arial Narrow" w:cs="Georgia"/>
          <w:bCs/>
          <w:sz w:val="26"/>
          <w:szCs w:val="26"/>
        </w:rPr>
        <w:t xml:space="preserve"> como lugar de notificaciones el </w:t>
      </w:r>
      <w:r w:rsidR="007F63E3" w:rsidRPr="00EC32D4">
        <w:rPr>
          <w:rFonts w:ascii="Arial Narrow" w:eastAsia="Georgia" w:hAnsi="Arial Narrow" w:cs="Georgia"/>
          <w:bCs/>
          <w:sz w:val="26"/>
          <w:szCs w:val="26"/>
        </w:rPr>
        <w:t>e</w:t>
      </w:r>
      <w:r w:rsidR="00947C19" w:rsidRPr="00EC32D4">
        <w:rPr>
          <w:rFonts w:ascii="Arial Narrow" w:eastAsia="Georgia" w:hAnsi="Arial Narrow" w:cs="Georgia"/>
          <w:bCs/>
          <w:sz w:val="26"/>
          <w:szCs w:val="26"/>
        </w:rPr>
        <w:t>dificio de</w:t>
      </w:r>
      <w:r w:rsidR="007F63E3" w:rsidRPr="00EC32D4">
        <w:rPr>
          <w:rFonts w:ascii="Arial Narrow" w:eastAsia="Georgia" w:hAnsi="Arial Narrow" w:cs="Georgia"/>
          <w:bCs/>
          <w:sz w:val="26"/>
          <w:szCs w:val="26"/>
        </w:rPr>
        <w:t>l</w:t>
      </w:r>
      <w:r w:rsidR="00947C19" w:rsidRPr="00EC32D4">
        <w:rPr>
          <w:rFonts w:ascii="Arial Narrow" w:eastAsia="Georgia" w:hAnsi="Arial Narrow" w:cs="Georgia"/>
          <w:bCs/>
          <w:sz w:val="26"/>
          <w:szCs w:val="26"/>
        </w:rPr>
        <w:t xml:space="preserve"> Congreso en </w:t>
      </w:r>
      <w:r w:rsidR="007F63E3" w:rsidRPr="00EC32D4">
        <w:rPr>
          <w:rFonts w:ascii="Arial Narrow" w:eastAsia="Georgia" w:hAnsi="Arial Narrow" w:cs="Georgia"/>
          <w:bCs/>
          <w:sz w:val="26"/>
          <w:szCs w:val="26"/>
        </w:rPr>
        <w:t xml:space="preserve">la ciudad de </w:t>
      </w:r>
      <w:r w:rsidR="00947C19" w:rsidRPr="00EC32D4">
        <w:rPr>
          <w:rFonts w:ascii="Arial Narrow" w:eastAsia="Georgia" w:hAnsi="Arial Narrow" w:cs="Georgia"/>
          <w:bCs/>
          <w:sz w:val="26"/>
          <w:szCs w:val="26"/>
        </w:rPr>
        <w:t>Bogotá</w:t>
      </w:r>
      <w:r w:rsidR="00274EFA" w:rsidRPr="00EC32D4">
        <w:rPr>
          <w:rFonts w:ascii="Arial Narrow" w:eastAsia="Georgia" w:hAnsi="Arial Narrow" w:cs="Georgia"/>
          <w:bCs/>
          <w:sz w:val="26"/>
          <w:szCs w:val="26"/>
        </w:rPr>
        <w:t xml:space="preserve">, </w:t>
      </w:r>
      <w:r w:rsidR="00FA35D1" w:rsidRPr="00EC32D4">
        <w:rPr>
          <w:rFonts w:ascii="Arial Narrow" w:eastAsia="Georgia" w:hAnsi="Arial Narrow" w:cs="Georgia"/>
          <w:bCs/>
          <w:sz w:val="26"/>
          <w:szCs w:val="26"/>
        </w:rPr>
        <w:t>de manera que no hay prueba o indicio que demuestre que ella haga parte de</w:t>
      </w:r>
      <w:r w:rsidR="00FC4308" w:rsidRPr="00EC32D4">
        <w:rPr>
          <w:rFonts w:ascii="Arial Narrow" w:eastAsia="Georgia" w:hAnsi="Arial Narrow" w:cs="Georgia"/>
          <w:bCs/>
          <w:sz w:val="26"/>
          <w:szCs w:val="26"/>
        </w:rPr>
        <w:t xml:space="preserve"> la aludida población</w:t>
      </w:r>
      <w:r w:rsidR="006A7589" w:rsidRPr="00EC32D4">
        <w:rPr>
          <w:rFonts w:ascii="Arial Narrow" w:eastAsia="Georgia" w:hAnsi="Arial Narrow" w:cs="Georgia"/>
          <w:bCs/>
          <w:sz w:val="26"/>
          <w:szCs w:val="26"/>
        </w:rPr>
        <w:t xml:space="preserve"> presuntamente afectada en sus garantías fundamentales</w:t>
      </w:r>
      <w:r w:rsidR="007F63E3" w:rsidRPr="00EC32D4">
        <w:rPr>
          <w:rFonts w:ascii="Arial Narrow" w:eastAsia="Georgia" w:hAnsi="Arial Narrow" w:cs="Georgia"/>
          <w:bCs/>
          <w:sz w:val="26"/>
          <w:szCs w:val="26"/>
        </w:rPr>
        <w:t>.</w:t>
      </w:r>
    </w:p>
    <w:p w14:paraId="69E808BA" w14:textId="77777777" w:rsidR="00911E45" w:rsidRPr="00EC32D4" w:rsidRDefault="00911E45" w:rsidP="00EC32D4">
      <w:pPr>
        <w:pStyle w:val="Sinespaciado"/>
        <w:spacing w:line="276" w:lineRule="auto"/>
        <w:jc w:val="both"/>
        <w:rPr>
          <w:rFonts w:ascii="Arial Narrow" w:eastAsia="Georgia" w:hAnsi="Arial Narrow" w:cs="Georgia"/>
          <w:bCs/>
          <w:sz w:val="26"/>
          <w:szCs w:val="26"/>
        </w:rPr>
      </w:pPr>
    </w:p>
    <w:p w14:paraId="73FB9A9E" w14:textId="2B0F30FF" w:rsidR="00D5707A" w:rsidRPr="00EC32D4" w:rsidRDefault="00911E45"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Por lo anterior, no le asiste legitimación para actuar en protección de los derechos</w:t>
      </w:r>
      <w:r w:rsidR="00D5707A" w:rsidRPr="00EC32D4">
        <w:rPr>
          <w:rFonts w:ascii="Arial Narrow" w:eastAsia="Georgia" w:hAnsi="Arial Narrow" w:cs="Georgia"/>
          <w:bCs/>
          <w:sz w:val="26"/>
          <w:szCs w:val="26"/>
        </w:rPr>
        <w:t xml:space="preserve"> fundamentales</w:t>
      </w:r>
      <w:r w:rsidRPr="00EC32D4">
        <w:rPr>
          <w:rFonts w:ascii="Arial Narrow" w:eastAsia="Georgia" w:hAnsi="Arial Narrow" w:cs="Georgia"/>
          <w:bCs/>
          <w:sz w:val="26"/>
          <w:szCs w:val="26"/>
        </w:rPr>
        <w:t xml:space="preserve"> de l</w:t>
      </w:r>
      <w:r w:rsidR="00D5707A" w:rsidRPr="00EC32D4">
        <w:rPr>
          <w:rFonts w:ascii="Arial Narrow" w:eastAsia="Georgia" w:hAnsi="Arial Narrow" w:cs="Georgia"/>
          <w:bCs/>
          <w:sz w:val="26"/>
          <w:szCs w:val="26"/>
        </w:rPr>
        <w:t xml:space="preserve">os pobladores de la citada localidad. Recuérdese que el objeto de la tutela no es </w:t>
      </w:r>
      <w:r w:rsidR="0054328D" w:rsidRPr="00EC32D4">
        <w:rPr>
          <w:rFonts w:ascii="Arial Narrow" w:eastAsia="Georgia" w:hAnsi="Arial Narrow" w:cs="Georgia"/>
          <w:bCs/>
          <w:sz w:val="26"/>
          <w:szCs w:val="26"/>
        </w:rPr>
        <w:t>el amparo</w:t>
      </w:r>
      <w:r w:rsidR="00D5707A" w:rsidRPr="00EC32D4">
        <w:rPr>
          <w:rFonts w:ascii="Arial Narrow" w:eastAsia="Georgia" w:hAnsi="Arial Narrow" w:cs="Georgia"/>
          <w:bCs/>
          <w:sz w:val="26"/>
          <w:szCs w:val="26"/>
        </w:rPr>
        <w:t xml:space="preserve"> de derechos colectivos, sino fundamentales</w:t>
      </w:r>
      <w:r w:rsidR="00CF46CB" w:rsidRPr="00EC32D4">
        <w:rPr>
          <w:rFonts w:ascii="Arial Narrow" w:eastAsia="Georgia" w:hAnsi="Arial Narrow" w:cs="Georgia"/>
          <w:bCs/>
          <w:sz w:val="26"/>
          <w:szCs w:val="26"/>
        </w:rPr>
        <w:t xml:space="preserve"> individualmente concebidos</w:t>
      </w:r>
      <w:r w:rsidR="0020389C" w:rsidRPr="00EC32D4">
        <w:rPr>
          <w:rFonts w:ascii="Arial Narrow" w:eastAsia="Georgia" w:hAnsi="Arial Narrow" w:cs="Georgia"/>
          <w:bCs/>
          <w:sz w:val="26"/>
          <w:szCs w:val="26"/>
        </w:rPr>
        <w:t xml:space="preserve">, luego </w:t>
      </w:r>
      <w:r w:rsidR="0054328D" w:rsidRPr="00EC32D4">
        <w:rPr>
          <w:rFonts w:ascii="Arial Narrow" w:eastAsia="Georgia" w:hAnsi="Arial Narrow" w:cs="Georgia"/>
          <w:bCs/>
          <w:sz w:val="26"/>
          <w:szCs w:val="26"/>
        </w:rPr>
        <w:t>la actora al no hacer parte de aquella comunidad</w:t>
      </w:r>
      <w:r w:rsidR="0020389C" w:rsidRPr="00EC32D4">
        <w:rPr>
          <w:rFonts w:ascii="Arial Narrow" w:eastAsia="Georgia" w:hAnsi="Arial Narrow" w:cs="Georgia"/>
          <w:bCs/>
          <w:sz w:val="26"/>
          <w:szCs w:val="26"/>
        </w:rPr>
        <w:t xml:space="preserve">, </w:t>
      </w:r>
      <w:r w:rsidR="00BC794A" w:rsidRPr="00EC32D4">
        <w:rPr>
          <w:rFonts w:ascii="Arial Narrow" w:eastAsia="Georgia" w:hAnsi="Arial Narrow" w:cs="Georgia"/>
          <w:bCs/>
          <w:sz w:val="26"/>
          <w:szCs w:val="26"/>
        </w:rPr>
        <w:t>no puede ser sujeto pasivo de la supuesta amenaza que denuncia</w:t>
      </w:r>
      <w:r w:rsidR="00CF46CB" w:rsidRPr="00EC32D4">
        <w:rPr>
          <w:rFonts w:ascii="Arial Narrow" w:eastAsia="Georgia" w:hAnsi="Arial Narrow" w:cs="Georgia"/>
          <w:bCs/>
          <w:sz w:val="26"/>
          <w:szCs w:val="26"/>
        </w:rPr>
        <w:t>.</w:t>
      </w:r>
    </w:p>
    <w:p w14:paraId="4AC55C1C" w14:textId="4C767D4D" w:rsidR="00D5707A" w:rsidRPr="00EC32D4" w:rsidRDefault="00D5707A" w:rsidP="00EC32D4">
      <w:pPr>
        <w:pStyle w:val="Sinespaciado"/>
        <w:spacing w:line="276" w:lineRule="auto"/>
        <w:jc w:val="both"/>
        <w:rPr>
          <w:rFonts w:ascii="Arial Narrow" w:eastAsia="Georgia" w:hAnsi="Arial Narrow" w:cs="Georgia"/>
          <w:bCs/>
          <w:sz w:val="26"/>
          <w:szCs w:val="26"/>
        </w:rPr>
      </w:pPr>
    </w:p>
    <w:p w14:paraId="5A3BA004" w14:textId="38CEC249" w:rsidR="00B23699" w:rsidRPr="00EC32D4" w:rsidRDefault="00B23699"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Al respecto, esta Colegiatura, en un caso que presenta similares matices con el presente, expres</w:t>
      </w:r>
      <w:r w:rsidR="006A7589" w:rsidRPr="00EC32D4">
        <w:rPr>
          <w:rFonts w:ascii="Arial Narrow" w:eastAsia="Georgia" w:hAnsi="Arial Narrow" w:cs="Georgia"/>
          <w:bCs/>
          <w:sz w:val="26"/>
          <w:szCs w:val="26"/>
        </w:rPr>
        <w:t>ó</w:t>
      </w:r>
      <w:r w:rsidRPr="00EC32D4">
        <w:rPr>
          <w:rFonts w:ascii="Arial Narrow" w:eastAsia="Georgia" w:hAnsi="Arial Narrow" w:cs="Georgia"/>
          <w:bCs/>
          <w:sz w:val="26"/>
          <w:szCs w:val="26"/>
        </w:rPr>
        <w:t>:</w:t>
      </w:r>
    </w:p>
    <w:p w14:paraId="3C7694F1" w14:textId="77777777" w:rsidR="00B23699" w:rsidRPr="00EC32D4" w:rsidRDefault="00B23699" w:rsidP="00EC32D4">
      <w:pPr>
        <w:pStyle w:val="Sinespaciado"/>
        <w:spacing w:line="276" w:lineRule="auto"/>
        <w:ind w:left="567" w:right="618"/>
        <w:jc w:val="both"/>
        <w:rPr>
          <w:rFonts w:ascii="Arial Narrow" w:eastAsia="Georgia" w:hAnsi="Arial Narrow" w:cs="Georgia"/>
          <w:bCs/>
          <w:sz w:val="26"/>
          <w:szCs w:val="26"/>
        </w:rPr>
      </w:pPr>
    </w:p>
    <w:p w14:paraId="2C3CB313" w14:textId="28397784" w:rsidR="00B23699" w:rsidRPr="000D2E2D" w:rsidRDefault="00B23699" w:rsidP="000D2E2D">
      <w:pPr>
        <w:pStyle w:val="Sinespaciado"/>
        <w:ind w:left="284" w:right="420"/>
        <w:jc w:val="both"/>
        <w:rPr>
          <w:rFonts w:ascii="Arial Narrow" w:eastAsia="Georgia" w:hAnsi="Arial Narrow" w:cs="Georgia"/>
          <w:bCs/>
          <w:i/>
          <w:sz w:val="24"/>
          <w:szCs w:val="26"/>
        </w:rPr>
      </w:pPr>
      <w:r w:rsidRPr="000D2E2D">
        <w:rPr>
          <w:rFonts w:ascii="Arial Narrow" w:eastAsia="Georgia" w:hAnsi="Arial Narrow" w:cs="Georgia"/>
          <w:bCs/>
          <w:i/>
          <w:sz w:val="24"/>
          <w:szCs w:val="26"/>
        </w:rPr>
        <w:t xml:space="preserve">“Cuando el artículo 86 de la Constitución Nacional instituyó la acción de tutela como un mecanismo breve y sumario, mediante el cual toda persona puede reclamar ante un juez la protección de sus derechos fundamentales si ellos son amenazados o vulnerados por una autoridad o, en determinados casos, por un particular, como se </w:t>
      </w:r>
      <w:proofErr w:type="gramStart"/>
      <w:r w:rsidRPr="000D2E2D">
        <w:rPr>
          <w:rFonts w:ascii="Arial Narrow" w:eastAsia="Georgia" w:hAnsi="Arial Narrow" w:cs="Georgia"/>
          <w:bCs/>
          <w:i/>
          <w:sz w:val="24"/>
          <w:szCs w:val="26"/>
        </w:rPr>
        <w:t>anotara</w:t>
      </w:r>
      <w:proofErr w:type="gramEnd"/>
      <w:r w:rsidRPr="000D2E2D">
        <w:rPr>
          <w:rFonts w:ascii="Arial Narrow" w:eastAsia="Georgia" w:hAnsi="Arial Narrow" w:cs="Georgia"/>
          <w:bCs/>
          <w:i/>
          <w:sz w:val="24"/>
          <w:szCs w:val="26"/>
        </w:rPr>
        <w:t xml:space="preserve"> al inicio, lo hizo bajo el entendido de que es el afectado mismo el que debe acudir en busca del amparo.</w:t>
      </w:r>
    </w:p>
    <w:p w14:paraId="2FAEAB5B" w14:textId="77777777" w:rsidR="00B23699" w:rsidRPr="000D2E2D" w:rsidRDefault="00B23699" w:rsidP="000D2E2D">
      <w:pPr>
        <w:pStyle w:val="Sinespaciado"/>
        <w:ind w:left="284" w:right="420"/>
        <w:jc w:val="both"/>
        <w:rPr>
          <w:rFonts w:ascii="Arial Narrow" w:eastAsia="Georgia" w:hAnsi="Arial Narrow" w:cs="Georgia"/>
          <w:bCs/>
          <w:i/>
          <w:sz w:val="24"/>
          <w:szCs w:val="26"/>
        </w:rPr>
      </w:pPr>
    </w:p>
    <w:p w14:paraId="5AF09886" w14:textId="25FE4F6B" w:rsidR="00B23699" w:rsidRPr="000D2E2D" w:rsidRDefault="00B23699" w:rsidP="000D2E2D">
      <w:pPr>
        <w:pStyle w:val="Sinespaciado"/>
        <w:ind w:left="284" w:right="420"/>
        <w:jc w:val="both"/>
        <w:rPr>
          <w:rFonts w:ascii="Arial Narrow" w:eastAsia="Georgia" w:hAnsi="Arial Narrow" w:cs="Georgia"/>
          <w:bCs/>
          <w:i/>
          <w:sz w:val="24"/>
          <w:szCs w:val="26"/>
        </w:rPr>
      </w:pPr>
      <w:r w:rsidRPr="000D2E2D">
        <w:rPr>
          <w:rFonts w:ascii="Arial Narrow" w:eastAsia="Georgia" w:hAnsi="Arial Narrow" w:cs="Georgia"/>
          <w:bCs/>
          <w:i/>
          <w:sz w:val="24"/>
          <w:szCs w:val="26"/>
        </w:rPr>
        <w:t xml:space="preserve">En este evento, Cristian Camilo Martínez Marín, manifiesta que acude en nombre de la ciudadanía del municipio de Dosquebradas, usuarios de la IPS Hospital Santa Mónica y de la EPS </w:t>
      </w:r>
      <w:proofErr w:type="spellStart"/>
      <w:r w:rsidRPr="000D2E2D">
        <w:rPr>
          <w:rFonts w:ascii="Arial Narrow" w:eastAsia="Georgia" w:hAnsi="Arial Narrow" w:cs="Georgia"/>
          <w:bCs/>
          <w:i/>
          <w:sz w:val="24"/>
          <w:szCs w:val="26"/>
        </w:rPr>
        <w:t>Asmet</w:t>
      </w:r>
      <w:proofErr w:type="spellEnd"/>
      <w:r w:rsidRPr="000D2E2D">
        <w:rPr>
          <w:rFonts w:ascii="Arial Narrow" w:eastAsia="Georgia" w:hAnsi="Arial Narrow" w:cs="Georgia"/>
          <w:bCs/>
          <w:i/>
          <w:sz w:val="24"/>
          <w:szCs w:val="26"/>
        </w:rPr>
        <w:t xml:space="preserve"> Salud. Pero, para Sala, tal como lo definió el juzgado, no están dados los presupuestos necesarios para dar por sentada la legitimación que por activa asume el libelista, en los términos del artículo 10 del Decreto 2591 de 1991, que enseña que la acción de tutela ha de promoverse por la persona interesada directamente, o a través de su representante legal si es incapaz, o por medio de un apoderado -que para ese caso debe ser abogado inscrito y acreditar un mandato especial para la acción de tutela-, o por conducto de un agente oficioso, caso en el cual debe afirmarse y probarse que aquella persona por quien se interviene está seriamente impedida para acudir por sus propios medios; y, finalmente, por intermedio del Defensor del Pueblo.</w:t>
      </w:r>
    </w:p>
    <w:p w14:paraId="5B183E0B" w14:textId="4648B6C2" w:rsidR="00B23699" w:rsidRPr="000D2E2D" w:rsidRDefault="00B23699" w:rsidP="000D2E2D">
      <w:pPr>
        <w:pStyle w:val="Sinespaciado"/>
        <w:ind w:left="284" w:right="420"/>
        <w:jc w:val="both"/>
        <w:rPr>
          <w:rFonts w:ascii="Arial Narrow" w:eastAsia="Georgia" w:hAnsi="Arial Narrow" w:cs="Georgia"/>
          <w:bCs/>
          <w:i/>
          <w:sz w:val="24"/>
          <w:szCs w:val="26"/>
        </w:rPr>
      </w:pPr>
    </w:p>
    <w:p w14:paraId="78B1DB6B" w14:textId="01F04A4C" w:rsidR="00B23699" w:rsidRPr="000D2E2D" w:rsidRDefault="00B23699" w:rsidP="000D2E2D">
      <w:pPr>
        <w:pStyle w:val="Sinespaciado"/>
        <w:ind w:left="284" w:right="420"/>
        <w:jc w:val="both"/>
        <w:rPr>
          <w:rFonts w:ascii="Arial Narrow" w:eastAsia="Georgia" w:hAnsi="Arial Narrow" w:cs="Georgia"/>
          <w:bCs/>
          <w:sz w:val="24"/>
          <w:szCs w:val="26"/>
        </w:rPr>
      </w:pPr>
      <w:r w:rsidRPr="000D2E2D">
        <w:rPr>
          <w:rFonts w:ascii="Arial Narrow" w:eastAsia="Georgia" w:hAnsi="Arial Narrow" w:cs="Georgia"/>
          <w:bCs/>
          <w:i/>
          <w:sz w:val="24"/>
          <w:szCs w:val="26"/>
        </w:rPr>
        <w:t>Nada de ello ocurrió aquí, porque la mera circunstancia anunciada acerca de que todos los usuarios de las entidades prestadoras del servicio de salud a las que se demanda y la determinación de algunos de ellos, ante la solicitud del despacho, en donde el memorialista hizo énfasis que se trataba de una parte de los afectados, no abre el camino para que sean agenciados por el libelista sin un soporte de peso para ello. Reiteradamente la jurisprudencia ha señalado cuáles son los requisitos para que esta figura tenga cabida.”</w:t>
      </w:r>
      <w:r w:rsidR="00F77BD1" w:rsidRPr="000D2E2D">
        <w:rPr>
          <w:rFonts w:ascii="Arial Narrow" w:eastAsia="Georgia" w:hAnsi="Arial Narrow" w:cs="Georgia"/>
          <w:bCs/>
          <w:sz w:val="24"/>
          <w:szCs w:val="26"/>
        </w:rPr>
        <w:t xml:space="preserve"> (Sentencia de tutela del 27 de julio de 2016, expediente 66170-31-03-001-2016-00029-02</w:t>
      </w:r>
      <w:r w:rsidR="00C850E8" w:rsidRPr="000D2E2D">
        <w:rPr>
          <w:rFonts w:ascii="Arial Narrow" w:eastAsia="Georgia" w:hAnsi="Arial Narrow" w:cs="Georgia"/>
          <w:bCs/>
          <w:sz w:val="24"/>
          <w:szCs w:val="26"/>
        </w:rPr>
        <w:t>)</w:t>
      </w:r>
    </w:p>
    <w:p w14:paraId="2C2AB736" w14:textId="77777777" w:rsidR="00433566" w:rsidRPr="00EC32D4" w:rsidRDefault="00433566" w:rsidP="00EC32D4">
      <w:pPr>
        <w:pStyle w:val="Sinespaciado"/>
        <w:spacing w:line="276" w:lineRule="auto"/>
        <w:jc w:val="both"/>
        <w:rPr>
          <w:rFonts w:ascii="Arial Narrow" w:eastAsia="Georgia" w:hAnsi="Arial Narrow" w:cs="Georgia"/>
          <w:bCs/>
          <w:sz w:val="26"/>
          <w:szCs w:val="26"/>
        </w:rPr>
      </w:pPr>
    </w:p>
    <w:p w14:paraId="6D24C8C1" w14:textId="78058435" w:rsidR="00E643D6" w:rsidRPr="00EC32D4" w:rsidRDefault="009E268A"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Así mismo</w:t>
      </w:r>
      <w:r w:rsidR="00E643D6" w:rsidRPr="00EC32D4">
        <w:rPr>
          <w:rFonts w:ascii="Arial Narrow" w:eastAsia="Georgia" w:hAnsi="Arial Narrow" w:cs="Georgia"/>
          <w:bCs/>
          <w:sz w:val="26"/>
          <w:szCs w:val="26"/>
        </w:rPr>
        <w:t>, del escrito tutelar no se perciben sucesos que ostenten la virtud de reprimir la posibilidad que tiene</w:t>
      </w:r>
      <w:r w:rsidR="00AA0720" w:rsidRPr="00EC32D4">
        <w:rPr>
          <w:rFonts w:ascii="Arial Narrow" w:eastAsia="Georgia" w:hAnsi="Arial Narrow" w:cs="Georgia"/>
          <w:bCs/>
          <w:sz w:val="26"/>
          <w:szCs w:val="26"/>
        </w:rPr>
        <w:t>n</w:t>
      </w:r>
      <w:r w:rsidR="00E643D6" w:rsidRPr="00EC32D4">
        <w:rPr>
          <w:rFonts w:ascii="Arial Narrow" w:eastAsia="Georgia" w:hAnsi="Arial Narrow" w:cs="Georgia"/>
          <w:bCs/>
          <w:sz w:val="26"/>
          <w:szCs w:val="26"/>
        </w:rPr>
        <w:t xml:space="preserve"> </w:t>
      </w:r>
      <w:r w:rsidR="00AA0720" w:rsidRPr="00EC32D4">
        <w:rPr>
          <w:rFonts w:ascii="Arial Narrow" w:eastAsia="Georgia" w:hAnsi="Arial Narrow" w:cs="Georgia"/>
          <w:bCs/>
          <w:sz w:val="26"/>
          <w:szCs w:val="26"/>
        </w:rPr>
        <w:t>los</w:t>
      </w:r>
      <w:r w:rsidR="00E643D6" w:rsidRPr="00EC32D4">
        <w:rPr>
          <w:rFonts w:ascii="Arial Narrow" w:eastAsia="Georgia" w:hAnsi="Arial Narrow" w:cs="Georgia"/>
          <w:bCs/>
          <w:sz w:val="26"/>
          <w:szCs w:val="26"/>
        </w:rPr>
        <w:t xml:space="preserve"> directo</w:t>
      </w:r>
      <w:r w:rsidR="00AA0720" w:rsidRPr="00EC32D4">
        <w:rPr>
          <w:rFonts w:ascii="Arial Narrow" w:eastAsia="Georgia" w:hAnsi="Arial Narrow" w:cs="Georgia"/>
          <w:bCs/>
          <w:sz w:val="26"/>
          <w:szCs w:val="26"/>
        </w:rPr>
        <w:t>s</w:t>
      </w:r>
      <w:r w:rsidR="00E643D6" w:rsidRPr="00EC32D4">
        <w:rPr>
          <w:rFonts w:ascii="Arial Narrow" w:eastAsia="Georgia" w:hAnsi="Arial Narrow" w:cs="Georgia"/>
          <w:bCs/>
          <w:sz w:val="26"/>
          <w:szCs w:val="26"/>
        </w:rPr>
        <w:t xml:space="preserve"> afectado</w:t>
      </w:r>
      <w:r w:rsidR="00AA0720" w:rsidRPr="00EC32D4">
        <w:rPr>
          <w:rFonts w:ascii="Arial Narrow" w:eastAsia="Georgia" w:hAnsi="Arial Narrow" w:cs="Georgia"/>
          <w:bCs/>
          <w:sz w:val="26"/>
          <w:szCs w:val="26"/>
        </w:rPr>
        <w:t>s</w:t>
      </w:r>
      <w:r w:rsidR="00E643D6" w:rsidRPr="00EC32D4">
        <w:rPr>
          <w:rFonts w:ascii="Arial Narrow" w:eastAsia="Georgia" w:hAnsi="Arial Narrow" w:cs="Georgia"/>
          <w:bCs/>
          <w:sz w:val="26"/>
          <w:szCs w:val="26"/>
        </w:rPr>
        <w:t xml:space="preserve"> para acudir a este mecanismo constitucional y que, por ende, faculten a la promotora para actuar en calidad de agente oficios</w:t>
      </w:r>
      <w:r w:rsidR="006A7589" w:rsidRPr="00EC32D4">
        <w:rPr>
          <w:rFonts w:ascii="Arial Narrow" w:eastAsia="Georgia" w:hAnsi="Arial Narrow" w:cs="Georgia"/>
          <w:bCs/>
          <w:sz w:val="26"/>
          <w:szCs w:val="26"/>
        </w:rPr>
        <w:t>a</w:t>
      </w:r>
      <w:r w:rsidR="00E643D6" w:rsidRPr="00EC32D4">
        <w:rPr>
          <w:rFonts w:ascii="Arial Narrow" w:eastAsia="Georgia" w:hAnsi="Arial Narrow" w:cs="Georgia"/>
          <w:bCs/>
          <w:sz w:val="26"/>
          <w:szCs w:val="26"/>
        </w:rPr>
        <w:t>, título que eventualmente la habilitaría para la interposición de este resguardo. Sobre el particular la jurisprudencia constitucional ha reiterado que:</w:t>
      </w:r>
    </w:p>
    <w:p w14:paraId="3736972A" w14:textId="77777777" w:rsidR="00E643D6" w:rsidRPr="00EC32D4" w:rsidRDefault="00E643D6" w:rsidP="00EC32D4">
      <w:pPr>
        <w:pStyle w:val="Sinespaciado"/>
        <w:spacing w:line="276" w:lineRule="auto"/>
        <w:ind w:left="567" w:right="476"/>
        <w:jc w:val="both"/>
        <w:rPr>
          <w:rFonts w:ascii="Arial Narrow" w:eastAsia="Georgia" w:hAnsi="Arial Narrow" w:cs="Georgia"/>
          <w:bCs/>
          <w:sz w:val="26"/>
          <w:szCs w:val="26"/>
        </w:rPr>
      </w:pPr>
    </w:p>
    <w:p w14:paraId="4451F442" w14:textId="77777777" w:rsidR="00E643D6" w:rsidRPr="000D2E2D" w:rsidRDefault="00E643D6" w:rsidP="000D2E2D">
      <w:pPr>
        <w:pStyle w:val="Sinespaciado"/>
        <w:ind w:left="284" w:right="420"/>
        <w:jc w:val="both"/>
        <w:rPr>
          <w:rFonts w:ascii="Arial Narrow" w:eastAsia="Georgia" w:hAnsi="Arial Narrow" w:cs="Georgia"/>
          <w:bCs/>
          <w:i/>
          <w:sz w:val="24"/>
          <w:szCs w:val="26"/>
        </w:rPr>
      </w:pPr>
      <w:r w:rsidRPr="000D2E2D">
        <w:rPr>
          <w:rFonts w:ascii="Arial Narrow" w:eastAsia="Georgia" w:hAnsi="Arial Narrow" w:cs="Georgia"/>
          <w:bCs/>
          <w:i/>
          <w:sz w:val="24"/>
          <w:szCs w:val="26"/>
        </w:rPr>
        <w:t xml:space="preserve">“(…) 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 (CSJ SC, 26 nov. 2010, </w:t>
      </w:r>
      <w:proofErr w:type="spellStart"/>
      <w:r w:rsidRPr="000D2E2D">
        <w:rPr>
          <w:rFonts w:ascii="Arial Narrow" w:eastAsia="Georgia" w:hAnsi="Arial Narrow" w:cs="Georgia"/>
          <w:bCs/>
          <w:i/>
          <w:sz w:val="24"/>
          <w:szCs w:val="26"/>
        </w:rPr>
        <w:t>exp</w:t>
      </w:r>
      <w:proofErr w:type="spellEnd"/>
      <w:r w:rsidRPr="000D2E2D">
        <w:rPr>
          <w:rFonts w:ascii="Arial Narrow" w:eastAsia="Georgia" w:hAnsi="Arial Narrow" w:cs="Georgia"/>
          <w:bCs/>
          <w:i/>
          <w:sz w:val="24"/>
          <w:szCs w:val="26"/>
        </w:rPr>
        <w:t xml:space="preserve">. 00372-01, reiterada el 26 nov. 2015, </w:t>
      </w:r>
      <w:proofErr w:type="spellStart"/>
      <w:r w:rsidRPr="000D2E2D">
        <w:rPr>
          <w:rFonts w:ascii="Arial Narrow" w:eastAsia="Georgia" w:hAnsi="Arial Narrow" w:cs="Georgia"/>
          <w:bCs/>
          <w:i/>
          <w:sz w:val="24"/>
          <w:szCs w:val="26"/>
        </w:rPr>
        <w:t>exp</w:t>
      </w:r>
      <w:proofErr w:type="spellEnd"/>
      <w:r w:rsidRPr="000D2E2D">
        <w:rPr>
          <w:rFonts w:ascii="Arial Narrow" w:eastAsia="Georgia" w:hAnsi="Arial Narrow" w:cs="Georgia"/>
          <w:bCs/>
          <w:i/>
          <w:sz w:val="24"/>
          <w:szCs w:val="26"/>
        </w:rPr>
        <w:t>. STC16407-2015) (…)” Sentencia STC2657-2021</w:t>
      </w:r>
    </w:p>
    <w:p w14:paraId="17146531" w14:textId="77777777" w:rsidR="00E643D6" w:rsidRPr="00EC32D4" w:rsidRDefault="00E643D6" w:rsidP="00EC32D4">
      <w:pPr>
        <w:pStyle w:val="Sinespaciado"/>
        <w:spacing w:line="276" w:lineRule="auto"/>
        <w:jc w:val="both"/>
        <w:rPr>
          <w:rFonts w:ascii="Arial Narrow" w:eastAsia="Georgia" w:hAnsi="Arial Narrow" w:cs="Georgia"/>
          <w:bCs/>
          <w:sz w:val="26"/>
          <w:szCs w:val="26"/>
        </w:rPr>
      </w:pPr>
    </w:p>
    <w:p w14:paraId="047ABAC8" w14:textId="6C3DCEBF" w:rsidR="00E643D6" w:rsidRPr="00EC32D4" w:rsidRDefault="00E643D6"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 xml:space="preserve">En ese sentido, frente a los presupuestos de dicha figura también señaló: </w:t>
      </w:r>
      <w:r w:rsidRPr="00EC32D4">
        <w:rPr>
          <w:rFonts w:ascii="Arial Narrow" w:eastAsia="Georgia" w:hAnsi="Arial Narrow" w:cs="Georgia"/>
          <w:bCs/>
          <w:i/>
          <w:iCs/>
          <w:sz w:val="26"/>
          <w:szCs w:val="26"/>
        </w:rPr>
        <w:t>“</w:t>
      </w:r>
      <w:r w:rsidRPr="000D2E2D">
        <w:rPr>
          <w:rFonts w:ascii="Arial Narrow" w:eastAsia="Georgia" w:hAnsi="Arial Narrow" w:cs="Georgia"/>
          <w:bCs/>
          <w:i/>
          <w:iCs/>
          <w:sz w:val="24"/>
          <w:szCs w:val="26"/>
        </w:rPr>
        <w:t>(…) En casos similares, la Corte Constitucional estableció los elementos necesarios para que opere la figura. Se destacan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(iii) La existencia de la agencia no implica una relación formal entre el agente y los agenciados titulares de los derechos.(…)</w:t>
      </w:r>
      <w:r w:rsidRPr="00EC32D4">
        <w:rPr>
          <w:rFonts w:ascii="Arial Narrow" w:eastAsia="Georgia" w:hAnsi="Arial Narrow" w:cs="Georgia"/>
          <w:bCs/>
          <w:i/>
          <w:iCs/>
          <w:sz w:val="26"/>
          <w:szCs w:val="26"/>
        </w:rPr>
        <w:t>”</w:t>
      </w:r>
      <w:r w:rsidRPr="00EC32D4">
        <w:rPr>
          <w:rFonts w:ascii="Arial Narrow" w:eastAsia="Georgia" w:hAnsi="Arial Narrow" w:cs="Georgia"/>
          <w:bCs/>
          <w:sz w:val="26"/>
          <w:szCs w:val="26"/>
        </w:rPr>
        <w:t xml:space="preserve"> (CC T-531 de 2002; citada, entre otras, CSJ STC, 16 dic. 2015, rad. STC17395-2015) (…)</w:t>
      </w:r>
      <w:r w:rsidR="0039636C">
        <w:rPr>
          <w:rFonts w:ascii="Arial Narrow" w:eastAsia="Georgia" w:hAnsi="Arial Narrow" w:cs="Georgia"/>
          <w:bCs/>
          <w:sz w:val="26"/>
          <w:szCs w:val="26"/>
        </w:rPr>
        <w:t xml:space="preserve"> </w:t>
      </w:r>
      <w:r w:rsidRPr="00EC32D4">
        <w:rPr>
          <w:rFonts w:ascii="Arial Narrow" w:eastAsia="Georgia" w:hAnsi="Arial Narrow" w:cs="Georgia"/>
          <w:bCs/>
          <w:sz w:val="26"/>
          <w:szCs w:val="26"/>
        </w:rPr>
        <w:t>Sentencia STC2657-2021</w:t>
      </w:r>
    </w:p>
    <w:p w14:paraId="735C440C" w14:textId="77777777" w:rsidR="00E643D6" w:rsidRPr="00EC32D4" w:rsidRDefault="00E643D6" w:rsidP="00EC32D4">
      <w:pPr>
        <w:pStyle w:val="Sinespaciado"/>
        <w:spacing w:line="276" w:lineRule="auto"/>
        <w:jc w:val="both"/>
        <w:rPr>
          <w:rFonts w:ascii="Arial Narrow" w:eastAsia="Georgia" w:hAnsi="Arial Narrow" w:cs="Georgia"/>
          <w:bCs/>
          <w:sz w:val="26"/>
          <w:szCs w:val="26"/>
        </w:rPr>
      </w:pPr>
    </w:p>
    <w:p w14:paraId="15FA05E8" w14:textId="758CBAEF" w:rsidR="00AA0720" w:rsidRPr="00EC32D4" w:rsidRDefault="00E643D6"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Así pues, desde esta perspectiva también resulta diáfana la improcedencia del ruego constitucional, pues nada se informó en el libelo sobre la calidad de agente oficios</w:t>
      </w:r>
      <w:r w:rsidR="006A7589" w:rsidRPr="00EC32D4">
        <w:rPr>
          <w:rFonts w:ascii="Arial Narrow" w:eastAsia="Georgia" w:hAnsi="Arial Narrow" w:cs="Georgia"/>
          <w:bCs/>
          <w:sz w:val="26"/>
          <w:szCs w:val="26"/>
        </w:rPr>
        <w:t>a</w:t>
      </w:r>
      <w:r w:rsidRPr="00EC32D4">
        <w:rPr>
          <w:rFonts w:ascii="Arial Narrow" w:eastAsia="Georgia" w:hAnsi="Arial Narrow" w:cs="Georgia"/>
          <w:bCs/>
          <w:sz w:val="26"/>
          <w:szCs w:val="26"/>
        </w:rPr>
        <w:t xml:space="preserve"> de la actora, </w:t>
      </w:r>
      <w:r w:rsidRPr="00EC32D4">
        <w:rPr>
          <w:rFonts w:ascii="Arial Narrow" w:eastAsia="Georgia" w:hAnsi="Arial Narrow" w:cs="Georgia"/>
          <w:bCs/>
          <w:sz w:val="26"/>
          <w:szCs w:val="26"/>
        </w:rPr>
        <w:lastRenderedPageBreak/>
        <w:t>ni las condiciones que impiden a l</w:t>
      </w:r>
      <w:r w:rsidR="005C276F" w:rsidRPr="00EC32D4">
        <w:rPr>
          <w:rFonts w:ascii="Arial Narrow" w:eastAsia="Georgia" w:hAnsi="Arial Narrow" w:cs="Georgia"/>
          <w:bCs/>
          <w:sz w:val="26"/>
          <w:szCs w:val="26"/>
        </w:rPr>
        <w:t>os</w:t>
      </w:r>
      <w:r w:rsidRPr="00EC32D4">
        <w:rPr>
          <w:rFonts w:ascii="Arial Narrow" w:eastAsia="Georgia" w:hAnsi="Arial Narrow" w:cs="Georgia"/>
          <w:bCs/>
          <w:sz w:val="26"/>
          <w:szCs w:val="26"/>
        </w:rPr>
        <w:t xml:space="preserve"> agenciad</w:t>
      </w:r>
      <w:r w:rsidR="005C276F" w:rsidRPr="00EC32D4">
        <w:rPr>
          <w:rFonts w:ascii="Arial Narrow" w:eastAsia="Georgia" w:hAnsi="Arial Narrow" w:cs="Georgia"/>
          <w:bCs/>
          <w:sz w:val="26"/>
          <w:szCs w:val="26"/>
        </w:rPr>
        <w:t>os</w:t>
      </w:r>
      <w:r w:rsidRPr="00EC32D4">
        <w:rPr>
          <w:rFonts w:ascii="Arial Narrow" w:eastAsia="Georgia" w:hAnsi="Arial Narrow" w:cs="Georgia"/>
          <w:bCs/>
          <w:sz w:val="26"/>
          <w:szCs w:val="26"/>
        </w:rPr>
        <w:t xml:space="preserve"> promover en forma directa la defensa de sus derechos</w:t>
      </w:r>
      <w:r w:rsidR="005C276F" w:rsidRPr="00EC32D4">
        <w:rPr>
          <w:rFonts w:ascii="Arial Narrow" w:eastAsia="Georgia" w:hAnsi="Arial Narrow" w:cs="Georgia"/>
          <w:bCs/>
          <w:sz w:val="26"/>
          <w:szCs w:val="26"/>
        </w:rPr>
        <w:t>.</w:t>
      </w:r>
    </w:p>
    <w:p w14:paraId="6A40029D" w14:textId="77777777" w:rsidR="005C276F" w:rsidRPr="00EC32D4" w:rsidRDefault="005C276F" w:rsidP="00EC32D4">
      <w:pPr>
        <w:pStyle w:val="Sinespaciado"/>
        <w:spacing w:line="276" w:lineRule="auto"/>
        <w:jc w:val="both"/>
        <w:rPr>
          <w:rFonts w:ascii="Arial Narrow" w:eastAsia="Georgia" w:hAnsi="Arial Narrow" w:cs="Georgia"/>
          <w:bCs/>
          <w:sz w:val="26"/>
          <w:szCs w:val="26"/>
        </w:rPr>
      </w:pPr>
    </w:p>
    <w:p w14:paraId="3A37C867" w14:textId="77777777" w:rsidR="0000098B" w:rsidRPr="00EC32D4" w:rsidRDefault="001D7B08"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Para finalizar</w:t>
      </w:r>
      <w:r w:rsidR="00AA0720" w:rsidRPr="00EC32D4">
        <w:rPr>
          <w:rFonts w:ascii="Arial Narrow" w:eastAsia="Georgia" w:hAnsi="Arial Narrow" w:cs="Georgia"/>
          <w:bCs/>
          <w:sz w:val="26"/>
          <w:szCs w:val="26"/>
        </w:rPr>
        <w:t>,</w:t>
      </w:r>
      <w:r w:rsidRPr="00EC32D4">
        <w:rPr>
          <w:rFonts w:ascii="Arial Narrow" w:eastAsia="Georgia" w:hAnsi="Arial Narrow" w:cs="Georgia"/>
          <w:bCs/>
          <w:sz w:val="26"/>
          <w:szCs w:val="26"/>
        </w:rPr>
        <w:t xml:space="preserve"> es de precisarse que</w:t>
      </w:r>
      <w:r w:rsidR="0000098B" w:rsidRPr="00EC32D4">
        <w:rPr>
          <w:rFonts w:ascii="Arial Narrow" w:eastAsia="Georgia" w:hAnsi="Arial Narrow" w:cs="Georgia"/>
          <w:bCs/>
          <w:sz w:val="26"/>
          <w:szCs w:val="26"/>
        </w:rPr>
        <w:t>,</w:t>
      </w:r>
      <w:r w:rsidR="00AA0720" w:rsidRPr="00EC32D4">
        <w:rPr>
          <w:rFonts w:ascii="Arial Narrow" w:eastAsia="Georgia" w:hAnsi="Arial Narrow" w:cs="Georgia"/>
          <w:bCs/>
          <w:sz w:val="26"/>
          <w:szCs w:val="26"/>
        </w:rPr>
        <w:t xml:space="preserve"> </w:t>
      </w:r>
      <w:r w:rsidR="00675096" w:rsidRPr="00EC32D4">
        <w:rPr>
          <w:rFonts w:ascii="Arial Narrow" w:eastAsia="Georgia" w:hAnsi="Arial Narrow" w:cs="Georgia"/>
          <w:bCs/>
          <w:sz w:val="26"/>
          <w:szCs w:val="26"/>
        </w:rPr>
        <w:t xml:space="preserve">por </w:t>
      </w:r>
      <w:r w:rsidR="00AA0720" w:rsidRPr="00EC32D4">
        <w:rPr>
          <w:rFonts w:ascii="Arial Narrow" w:eastAsia="Georgia" w:hAnsi="Arial Narrow" w:cs="Georgia"/>
          <w:bCs/>
          <w:sz w:val="26"/>
          <w:szCs w:val="26"/>
        </w:rPr>
        <w:t>el hecho</w:t>
      </w:r>
      <w:r w:rsidR="00057DC0" w:rsidRPr="00EC32D4">
        <w:rPr>
          <w:rFonts w:ascii="Arial Narrow" w:eastAsia="Georgia" w:hAnsi="Arial Narrow" w:cs="Georgia"/>
          <w:bCs/>
          <w:sz w:val="26"/>
          <w:szCs w:val="26"/>
        </w:rPr>
        <w:t xml:space="preserve"> mismo</w:t>
      </w:r>
      <w:r w:rsidR="00AA0720" w:rsidRPr="00EC32D4">
        <w:rPr>
          <w:rFonts w:ascii="Arial Narrow" w:eastAsia="Georgia" w:hAnsi="Arial Narrow" w:cs="Georgia"/>
          <w:bCs/>
          <w:sz w:val="26"/>
          <w:szCs w:val="26"/>
        </w:rPr>
        <w:t xml:space="preserve"> de hacer parte del órgano legislativo por la circunscripción de este departamento</w:t>
      </w:r>
      <w:r w:rsidR="005C276F" w:rsidRPr="00EC32D4">
        <w:rPr>
          <w:rFonts w:ascii="Arial Narrow" w:eastAsia="Georgia" w:hAnsi="Arial Narrow" w:cs="Georgia"/>
          <w:bCs/>
          <w:sz w:val="26"/>
          <w:szCs w:val="26"/>
        </w:rPr>
        <w:t>,</w:t>
      </w:r>
      <w:r w:rsidR="00675096" w:rsidRPr="00EC32D4">
        <w:rPr>
          <w:rFonts w:ascii="Arial Narrow" w:eastAsia="Georgia" w:hAnsi="Arial Narrow" w:cs="Georgia"/>
          <w:bCs/>
          <w:sz w:val="26"/>
          <w:szCs w:val="26"/>
        </w:rPr>
        <w:t xml:space="preserve"> no </w:t>
      </w:r>
      <w:r w:rsidR="00F0689E" w:rsidRPr="00EC32D4">
        <w:rPr>
          <w:rFonts w:ascii="Arial Narrow" w:eastAsia="Georgia" w:hAnsi="Arial Narrow" w:cs="Georgia"/>
          <w:bCs/>
          <w:sz w:val="26"/>
          <w:szCs w:val="26"/>
        </w:rPr>
        <w:t>s</w:t>
      </w:r>
      <w:r w:rsidR="00057DC0" w:rsidRPr="00EC32D4">
        <w:rPr>
          <w:rFonts w:ascii="Arial Narrow" w:eastAsia="Georgia" w:hAnsi="Arial Narrow" w:cs="Georgia"/>
          <w:bCs/>
          <w:sz w:val="26"/>
          <w:szCs w:val="26"/>
        </w:rPr>
        <w:t>urge en cabeza</w:t>
      </w:r>
      <w:r w:rsidR="00683D90" w:rsidRPr="00EC32D4">
        <w:rPr>
          <w:rFonts w:ascii="Arial Narrow" w:eastAsia="Georgia" w:hAnsi="Arial Narrow" w:cs="Georgia"/>
          <w:bCs/>
          <w:sz w:val="26"/>
          <w:szCs w:val="26"/>
        </w:rPr>
        <w:t xml:space="preserve"> de la </w:t>
      </w:r>
      <w:r w:rsidR="00963DC6" w:rsidRPr="00EC32D4">
        <w:rPr>
          <w:rFonts w:ascii="Arial Narrow" w:eastAsia="Georgia" w:hAnsi="Arial Narrow" w:cs="Georgia"/>
          <w:bCs/>
          <w:sz w:val="26"/>
          <w:szCs w:val="26"/>
        </w:rPr>
        <w:t>actora la</w:t>
      </w:r>
      <w:r w:rsidR="00057DC0" w:rsidRPr="00EC32D4">
        <w:rPr>
          <w:rFonts w:ascii="Arial Narrow" w:eastAsia="Georgia" w:hAnsi="Arial Narrow" w:cs="Georgia"/>
          <w:bCs/>
          <w:sz w:val="26"/>
          <w:szCs w:val="26"/>
        </w:rPr>
        <w:t xml:space="preserve"> facultad </w:t>
      </w:r>
      <w:r w:rsidR="00963DC6" w:rsidRPr="00EC32D4">
        <w:rPr>
          <w:rFonts w:ascii="Arial Narrow" w:eastAsia="Georgia" w:hAnsi="Arial Narrow" w:cs="Georgia"/>
          <w:bCs/>
          <w:sz w:val="26"/>
          <w:szCs w:val="26"/>
        </w:rPr>
        <w:t xml:space="preserve">para ejercer la tutela, por la simple razón de que </w:t>
      </w:r>
      <w:r w:rsidR="00E87206" w:rsidRPr="00EC32D4">
        <w:rPr>
          <w:rFonts w:ascii="Arial Narrow" w:eastAsia="Georgia" w:hAnsi="Arial Narrow" w:cs="Georgia"/>
          <w:bCs/>
          <w:sz w:val="26"/>
          <w:szCs w:val="26"/>
        </w:rPr>
        <w:t>los congresistas no están revestidos de potestades en ese sentido, las cuales, por mandato del artículo 10 del Decreto 2591 de 1991, están reservadas para l</w:t>
      </w:r>
      <w:r w:rsidR="00350DD8" w:rsidRPr="00EC32D4">
        <w:rPr>
          <w:rFonts w:ascii="Arial Narrow" w:eastAsia="Georgia" w:hAnsi="Arial Narrow" w:cs="Georgia"/>
          <w:bCs/>
          <w:sz w:val="26"/>
          <w:szCs w:val="26"/>
        </w:rPr>
        <w:t>os Defensores del Pueblo y los Personeros Municipales.</w:t>
      </w:r>
      <w:r w:rsidR="00AA0720" w:rsidRPr="00EC32D4">
        <w:rPr>
          <w:rFonts w:ascii="Arial Narrow" w:eastAsia="Georgia" w:hAnsi="Arial Narrow" w:cs="Georgia"/>
          <w:bCs/>
          <w:sz w:val="26"/>
          <w:szCs w:val="26"/>
        </w:rPr>
        <w:t xml:space="preserve"> </w:t>
      </w:r>
    </w:p>
    <w:p w14:paraId="42EF4AED" w14:textId="77777777" w:rsidR="0000098B" w:rsidRPr="00EC32D4" w:rsidRDefault="0000098B" w:rsidP="00EC32D4">
      <w:pPr>
        <w:pStyle w:val="Sinespaciado"/>
        <w:spacing w:line="276" w:lineRule="auto"/>
        <w:jc w:val="both"/>
        <w:rPr>
          <w:rFonts w:ascii="Arial Narrow" w:eastAsia="Georgia" w:hAnsi="Arial Narrow" w:cs="Georgia"/>
          <w:bCs/>
          <w:sz w:val="26"/>
          <w:szCs w:val="26"/>
        </w:rPr>
      </w:pPr>
    </w:p>
    <w:p w14:paraId="33C14E61" w14:textId="72F6B6EB" w:rsidR="00AA0720" w:rsidRPr="00EC32D4" w:rsidRDefault="0000098B"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Cs/>
          <w:sz w:val="26"/>
          <w:szCs w:val="26"/>
        </w:rPr>
        <w:t xml:space="preserve">Si bien el Congreso de la República constituye el eje de la democracia representativa, y </w:t>
      </w:r>
      <w:r w:rsidR="00AE3762" w:rsidRPr="00EC32D4">
        <w:rPr>
          <w:rFonts w:ascii="Arial Narrow" w:eastAsia="Georgia" w:hAnsi="Arial Narrow" w:cs="Georgia"/>
          <w:bCs/>
          <w:sz w:val="26"/>
          <w:szCs w:val="26"/>
        </w:rPr>
        <w:t xml:space="preserve">en tal virtud </w:t>
      </w:r>
      <w:r w:rsidRPr="00EC32D4">
        <w:rPr>
          <w:rFonts w:ascii="Arial Narrow" w:eastAsia="Georgia" w:hAnsi="Arial Narrow" w:cs="Georgia"/>
          <w:bCs/>
          <w:sz w:val="26"/>
          <w:szCs w:val="26"/>
        </w:rPr>
        <w:t>sus miembros</w:t>
      </w:r>
      <w:r w:rsidR="00AE3762" w:rsidRPr="00EC32D4">
        <w:rPr>
          <w:rFonts w:ascii="Arial Narrow" w:eastAsia="Georgia" w:hAnsi="Arial Narrow" w:cs="Georgia"/>
          <w:bCs/>
          <w:sz w:val="26"/>
          <w:szCs w:val="26"/>
        </w:rPr>
        <w:t>, elegidos mediante el mecanismo del voto popular directo,</w:t>
      </w:r>
      <w:r w:rsidRPr="00EC32D4">
        <w:rPr>
          <w:rFonts w:ascii="Arial Narrow" w:eastAsia="Georgia" w:hAnsi="Arial Narrow" w:cs="Georgia"/>
          <w:bCs/>
          <w:sz w:val="26"/>
          <w:szCs w:val="26"/>
        </w:rPr>
        <w:t xml:space="preserve"> “</w:t>
      </w:r>
      <w:r w:rsidRPr="0039636C">
        <w:rPr>
          <w:rFonts w:ascii="Arial Narrow" w:eastAsia="Georgia" w:hAnsi="Arial Narrow" w:cs="Georgia"/>
          <w:bCs/>
          <w:sz w:val="24"/>
          <w:szCs w:val="26"/>
        </w:rPr>
        <w:t>representan</w:t>
      </w:r>
      <w:r w:rsidRPr="00EC32D4">
        <w:rPr>
          <w:rFonts w:ascii="Arial Narrow" w:eastAsia="Georgia" w:hAnsi="Arial Narrow" w:cs="Georgia"/>
          <w:bCs/>
          <w:sz w:val="26"/>
          <w:szCs w:val="26"/>
        </w:rPr>
        <w:t xml:space="preserve">” al pueblo, </w:t>
      </w:r>
      <w:r w:rsidR="00AE3762" w:rsidRPr="00EC32D4">
        <w:rPr>
          <w:rFonts w:ascii="Arial Narrow" w:eastAsia="Georgia" w:hAnsi="Arial Narrow" w:cs="Georgia"/>
          <w:bCs/>
          <w:sz w:val="26"/>
          <w:szCs w:val="26"/>
        </w:rPr>
        <w:t xml:space="preserve">no significa ello que puedan tomar su lugar para reclamar la protección de derechos fundamentales, desconociendo el contenido del artículo 10 examinado. </w:t>
      </w:r>
    </w:p>
    <w:p w14:paraId="0067A394" w14:textId="77777777" w:rsidR="00AA0720" w:rsidRPr="00EC32D4" w:rsidRDefault="00AA0720" w:rsidP="00EC32D4">
      <w:pPr>
        <w:pStyle w:val="Sinespaciado"/>
        <w:spacing w:line="276" w:lineRule="auto"/>
        <w:jc w:val="both"/>
        <w:rPr>
          <w:rFonts w:ascii="Arial Narrow" w:eastAsia="Georgia" w:hAnsi="Arial Narrow" w:cs="Georgia"/>
          <w:bCs/>
          <w:sz w:val="26"/>
          <w:szCs w:val="26"/>
        </w:rPr>
      </w:pPr>
    </w:p>
    <w:p w14:paraId="7A1AA226" w14:textId="05898D61" w:rsidR="00E643D6" w:rsidRPr="00EC32D4" w:rsidRDefault="001D7B08" w:rsidP="00EC32D4">
      <w:pPr>
        <w:pStyle w:val="Sinespaciado"/>
        <w:spacing w:line="276" w:lineRule="auto"/>
        <w:jc w:val="both"/>
        <w:rPr>
          <w:rFonts w:ascii="Arial Narrow" w:eastAsia="Georgia" w:hAnsi="Arial Narrow" w:cs="Georgia"/>
          <w:bCs/>
          <w:sz w:val="26"/>
          <w:szCs w:val="26"/>
        </w:rPr>
      </w:pPr>
      <w:r w:rsidRPr="00EC32D4">
        <w:rPr>
          <w:rFonts w:ascii="Arial Narrow" w:eastAsia="Georgia" w:hAnsi="Arial Narrow" w:cs="Georgia"/>
          <w:b/>
          <w:bCs/>
          <w:sz w:val="26"/>
          <w:szCs w:val="26"/>
        </w:rPr>
        <w:t>4</w:t>
      </w:r>
      <w:r w:rsidR="00E643D6" w:rsidRPr="00EC32D4">
        <w:rPr>
          <w:rFonts w:ascii="Arial Narrow" w:eastAsia="Georgia" w:hAnsi="Arial Narrow" w:cs="Georgia"/>
          <w:b/>
          <w:bCs/>
          <w:sz w:val="26"/>
          <w:szCs w:val="26"/>
        </w:rPr>
        <w:t xml:space="preserve">. </w:t>
      </w:r>
      <w:r w:rsidR="00E643D6" w:rsidRPr="00EC32D4">
        <w:rPr>
          <w:rFonts w:ascii="Arial Narrow" w:eastAsia="Georgia" w:hAnsi="Arial Narrow" w:cs="Georgia"/>
          <w:bCs/>
          <w:sz w:val="26"/>
          <w:szCs w:val="26"/>
        </w:rPr>
        <w:t xml:space="preserve">Así las cosas, este Tribunal considera que en efecto el amparo no estaba destinado a prosperar, pero porque </w:t>
      </w:r>
      <w:r w:rsidR="00587894" w:rsidRPr="00EC32D4">
        <w:rPr>
          <w:rFonts w:ascii="Arial Narrow" w:eastAsia="Georgia" w:hAnsi="Arial Narrow" w:cs="Georgia"/>
          <w:bCs/>
          <w:sz w:val="26"/>
          <w:szCs w:val="26"/>
        </w:rPr>
        <w:t>la</w:t>
      </w:r>
      <w:r w:rsidR="00E643D6" w:rsidRPr="00EC32D4">
        <w:rPr>
          <w:rFonts w:ascii="Arial Narrow" w:eastAsia="Georgia" w:hAnsi="Arial Narrow" w:cs="Georgia"/>
          <w:bCs/>
          <w:sz w:val="26"/>
          <w:szCs w:val="26"/>
        </w:rPr>
        <w:t xml:space="preserve"> promotor</w:t>
      </w:r>
      <w:r w:rsidR="00587894" w:rsidRPr="00EC32D4">
        <w:rPr>
          <w:rFonts w:ascii="Arial Narrow" w:eastAsia="Georgia" w:hAnsi="Arial Narrow" w:cs="Georgia"/>
          <w:bCs/>
          <w:sz w:val="26"/>
          <w:szCs w:val="26"/>
        </w:rPr>
        <w:t>a</w:t>
      </w:r>
      <w:r w:rsidR="00E643D6" w:rsidRPr="00EC32D4">
        <w:rPr>
          <w:rFonts w:ascii="Arial Narrow" w:eastAsia="Georgia" w:hAnsi="Arial Narrow" w:cs="Georgia"/>
          <w:bCs/>
          <w:sz w:val="26"/>
          <w:szCs w:val="26"/>
        </w:rPr>
        <w:t xml:space="preserve"> no es titular de los derechos fundamentales que alega transgredidos, ni actúa habilitad</w:t>
      </w:r>
      <w:r w:rsidR="002E4109" w:rsidRPr="00EC32D4">
        <w:rPr>
          <w:rFonts w:ascii="Arial Narrow" w:eastAsia="Georgia" w:hAnsi="Arial Narrow" w:cs="Georgia"/>
          <w:bCs/>
          <w:sz w:val="26"/>
          <w:szCs w:val="26"/>
        </w:rPr>
        <w:t>a por</w:t>
      </w:r>
      <w:r w:rsidR="00E643D6" w:rsidRPr="00EC32D4">
        <w:rPr>
          <w:rFonts w:ascii="Arial Narrow" w:eastAsia="Georgia" w:hAnsi="Arial Narrow" w:cs="Georgia"/>
          <w:bCs/>
          <w:sz w:val="26"/>
          <w:szCs w:val="26"/>
        </w:rPr>
        <w:t xml:space="preserve"> forma</w:t>
      </w:r>
      <w:r w:rsidR="002E4109" w:rsidRPr="00EC32D4">
        <w:rPr>
          <w:rFonts w:ascii="Arial Narrow" w:eastAsia="Georgia" w:hAnsi="Arial Narrow" w:cs="Georgia"/>
          <w:bCs/>
          <w:sz w:val="26"/>
          <w:szCs w:val="26"/>
        </w:rPr>
        <w:t xml:space="preserve"> de representación</w:t>
      </w:r>
      <w:r w:rsidR="00E643D6" w:rsidRPr="00EC32D4">
        <w:rPr>
          <w:rFonts w:ascii="Arial Narrow" w:eastAsia="Georgia" w:hAnsi="Arial Narrow" w:cs="Georgia"/>
          <w:bCs/>
          <w:sz w:val="26"/>
          <w:szCs w:val="26"/>
        </w:rPr>
        <w:t xml:space="preserve"> específica</w:t>
      </w:r>
      <w:r w:rsidR="002E4109" w:rsidRPr="00EC32D4">
        <w:rPr>
          <w:rFonts w:ascii="Arial Narrow" w:eastAsia="Georgia" w:hAnsi="Arial Narrow" w:cs="Georgia"/>
          <w:bCs/>
          <w:sz w:val="26"/>
          <w:szCs w:val="26"/>
        </w:rPr>
        <w:t xml:space="preserve"> alguna</w:t>
      </w:r>
      <w:r w:rsidR="00E643D6" w:rsidRPr="00EC32D4">
        <w:rPr>
          <w:rFonts w:ascii="Arial Narrow" w:eastAsia="Georgia" w:hAnsi="Arial Narrow" w:cs="Georgia"/>
          <w:bCs/>
          <w:sz w:val="26"/>
          <w:szCs w:val="26"/>
        </w:rPr>
        <w:t xml:space="preserve"> </w:t>
      </w:r>
      <w:r w:rsidR="0044117F" w:rsidRPr="00EC32D4">
        <w:rPr>
          <w:rFonts w:ascii="Arial Narrow" w:eastAsia="Georgia" w:hAnsi="Arial Narrow" w:cs="Georgia"/>
          <w:bCs/>
          <w:sz w:val="26"/>
          <w:szCs w:val="26"/>
        </w:rPr>
        <w:t>respecto de ellos</w:t>
      </w:r>
      <w:r w:rsidR="00E643D6" w:rsidRPr="00EC32D4">
        <w:rPr>
          <w:rFonts w:ascii="Arial Narrow" w:eastAsia="Georgia" w:hAnsi="Arial Narrow" w:cs="Georgia"/>
          <w:bCs/>
          <w:sz w:val="26"/>
          <w:szCs w:val="26"/>
        </w:rPr>
        <w:t xml:space="preserve">. </w:t>
      </w:r>
    </w:p>
    <w:p w14:paraId="066D7B78" w14:textId="77777777" w:rsidR="003504AD" w:rsidRPr="00EC32D4" w:rsidRDefault="003504AD" w:rsidP="00EC32D4">
      <w:pPr>
        <w:pStyle w:val="Sinespaciado"/>
        <w:spacing w:line="276" w:lineRule="auto"/>
        <w:jc w:val="both"/>
        <w:rPr>
          <w:rFonts w:ascii="Arial Narrow" w:eastAsia="Georgia" w:hAnsi="Arial Narrow" w:cs="Georgia"/>
          <w:sz w:val="26"/>
          <w:szCs w:val="26"/>
        </w:rPr>
      </w:pPr>
    </w:p>
    <w:p w14:paraId="5941DC06" w14:textId="1894F86C" w:rsidR="0018622F" w:rsidRPr="00EC32D4" w:rsidRDefault="0018622F"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sz w:val="26"/>
          <w:szCs w:val="26"/>
        </w:rPr>
        <w:t>Por lo expuesto, la Sala Civil Familia del Tribunal Superior de Pereira, Risaralda, administrando justicia en nombre de la República y por autoridad de la ley,</w:t>
      </w:r>
    </w:p>
    <w:p w14:paraId="5941DC07" w14:textId="77777777" w:rsidR="0018622F" w:rsidRPr="00EC32D4" w:rsidRDefault="0018622F" w:rsidP="00EC32D4">
      <w:pPr>
        <w:pStyle w:val="Sinespaciado"/>
        <w:spacing w:line="276" w:lineRule="auto"/>
        <w:jc w:val="both"/>
        <w:rPr>
          <w:rFonts w:ascii="Arial Narrow" w:eastAsia="Georgia" w:hAnsi="Arial Narrow" w:cs="Georgia"/>
          <w:sz w:val="26"/>
          <w:szCs w:val="26"/>
        </w:rPr>
      </w:pPr>
    </w:p>
    <w:p w14:paraId="5941DC08" w14:textId="77777777" w:rsidR="0018622F" w:rsidRPr="00EC32D4" w:rsidRDefault="0018622F" w:rsidP="00EC32D4">
      <w:pPr>
        <w:pStyle w:val="Sinespaciado"/>
        <w:spacing w:line="276" w:lineRule="auto"/>
        <w:jc w:val="center"/>
        <w:rPr>
          <w:rFonts w:ascii="Arial Narrow" w:eastAsia="Georgia" w:hAnsi="Arial Narrow" w:cs="Georgia"/>
          <w:sz w:val="26"/>
          <w:szCs w:val="26"/>
        </w:rPr>
      </w:pPr>
      <w:r w:rsidRPr="00EC32D4">
        <w:rPr>
          <w:rFonts w:ascii="Arial Narrow" w:eastAsia="Georgia" w:hAnsi="Arial Narrow" w:cs="Georgia"/>
          <w:b/>
          <w:bCs/>
          <w:sz w:val="26"/>
          <w:szCs w:val="26"/>
        </w:rPr>
        <w:t>RESUELVE</w:t>
      </w:r>
    </w:p>
    <w:p w14:paraId="5941DC09" w14:textId="77777777" w:rsidR="0018622F" w:rsidRPr="00EC32D4" w:rsidRDefault="0018622F" w:rsidP="00EC32D4">
      <w:pPr>
        <w:pStyle w:val="Sinespaciado"/>
        <w:spacing w:line="276" w:lineRule="auto"/>
        <w:jc w:val="center"/>
        <w:rPr>
          <w:rFonts w:ascii="Arial Narrow" w:eastAsia="Georgia" w:hAnsi="Arial Narrow" w:cs="Georgia"/>
          <w:sz w:val="26"/>
          <w:szCs w:val="26"/>
        </w:rPr>
      </w:pPr>
    </w:p>
    <w:p w14:paraId="183B22B3" w14:textId="34ED0C7F" w:rsidR="0018622F" w:rsidRPr="00EC32D4" w:rsidRDefault="0018622F" w:rsidP="00EC32D4">
      <w:pPr>
        <w:pStyle w:val="Sinespaciado"/>
        <w:spacing w:line="276" w:lineRule="auto"/>
        <w:jc w:val="both"/>
        <w:rPr>
          <w:rFonts w:ascii="Arial Narrow" w:eastAsia="Georgia" w:hAnsi="Arial Narrow" w:cs="Georgia"/>
          <w:sz w:val="26"/>
          <w:szCs w:val="26"/>
        </w:rPr>
      </w:pPr>
      <w:r w:rsidRPr="00EC32D4">
        <w:rPr>
          <w:rFonts w:ascii="Arial Narrow" w:eastAsia="Georgia" w:hAnsi="Arial Narrow" w:cs="Georgia"/>
          <w:b/>
          <w:bCs/>
          <w:sz w:val="26"/>
          <w:szCs w:val="26"/>
        </w:rPr>
        <w:t xml:space="preserve">PRIMERO: </w:t>
      </w:r>
      <w:r w:rsidR="007C498F" w:rsidRPr="00EC32D4">
        <w:rPr>
          <w:rFonts w:ascii="Arial Narrow" w:eastAsia="Georgia" w:hAnsi="Arial Narrow" w:cs="Georgia"/>
          <w:b/>
          <w:sz w:val="26"/>
          <w:szCs w:val="26"/>
        </w:rPr>
        <w:t>CONFIRMAR</w:t>
      </w:r>
      <w:r w:rsidRPr="00EC32D4">
        <w:rPr>
          <w:rFonts w:ascii="Arial Narrow" w:eastAsia="Georgia" w:hAnsi="Arial Narrow" w:cs="Georgia"/>
          <w:sz w:val="26"/>
          <w:szCs w:val="26"/>
        </w:rPr>
        <w:t xml:space="preserve"> la sentencia impugnada, de fecha y procedencia ya indicadas</w:t>
      </w:r>
      <w:r w:rsidR="003504AD" w:rsidRPr="00EC32D4">
        <w:rPr>
          <w:rFonts w:ascii="Arial Narrow" w:eastAsia="Georgia" w:hAnsi="Arial Narrow" w:cs="Georgia"/>
          <w:sz w:val="26"/>
          <w:szCs w:val="26"/>
        </w:rPr>
        <w:t>.</w:t>
      </w:r>
    </w:p>
    <w:p w14:paraId="5941DC0B" w14:textId="77777777" w:rsidR="001F6756" w:rsidRPr="00EC32D4" w:rsidRDefault="001F6756" w:rsidP="00EC32D4">
      <w:pPr>
        <w:pStyle w:val="Sinespaciado"/>
        <w:spacing w:line="276" w:lineRule="auto"/>
        <w:jc w:val="both"/>
        <w:rPr>
          <w:rFonts w:ascii="Arial Narrow" w:eastAsia="Georgia" w:hAnsi="Arial Narrow" w:cs="Georgia"/>
          <w:sz w:val="26"/>
          <w:szCs w:val="26"/>
        </w:rPr>
      </w:pPr>
    </w:p>
    <w:p w14:paraId="5941DC0C" w14:textId="2BAA0D39" w:rsidR="00744A68" w:rsidRPr="00EC32D4" w:rsidRDefault="00744A68" w:rsidP="00EC32D4">
      <w:pPr>
        <w:pStyle w:val="Sinespaciado"/>
        <w:spacing w:line="276" w:lineRule="auto"/>
        <w:jc w:val="both"/>
        <w:rPr>
          <w:rFonts w:ascii="Arial Narrow" w:eastAsia="Georgia" w:hAnsi="Arial Narrow" w:cs="Georgia"/>
          <w:sz w:val="26"/>
          <w:szCs w:val="26"/>
          <w:lang w:val="es-MX"/>
        </w:rPr>
      </w:pPr>
      <w:r w:rsidRPr="00EC32D4">
        <w:rPr>
          <w:rFonts w:ascii="Arial Narrow" w:eastAsia="Georgia" w:hAnsi="Arial Narrow" w:cs="Georgia"/>
          <w:b/>
          <w:bCs/>
          <w:sz w:val="26"/>
          <w:szCs w:val="26"/>
          <w:lang w:val="es-MX"/>
        </w:rPr>
        <w:t>SEGUNDO: NOTIFICAR</w:t>
      </w:r>
      <w:r w:rsidRPr="00EC32D4">
        <w:rPr>
          <w:rFonts w:ascii="Arial Narrow" w:eastAsia="Georgia" w:hAnsi="Arial Narrow" w:cs="Georgia"/>
          <w:sz w:val="26"/>
          <w:szCs w:val="26"/>
          <w:lang w:val="es-MX"/>
        </w:rPr>
        <w:t xml:space="preserve"> a las partes lo aquí resuelto en la forma más expedita y eficaz posible. Comuníquese de igual forma al Juzgado de primera instancia.</w:t>
      </w:r>
    </w:p>
    <w:p w14:paraId="5941DC0D" w14:textId="77777777" w:rsidR="00744A68" w:rsidRPr="00EC32D4" w:rsidRDefault="00744A68" w:rsidP="00EC32D4">
      <w:pPr>
        <w:pStyle w:val="Sinespaciado"/>
        <w:spacing w:line="276" w:lineRule="auto"/>
        <w:jc w:val="both"/>
        <w:rPr>
          <w:rFonts w:ascii="Arial Narrow" w:eastAsia="Georgia" w:hAnsi="Arial Narrow" w:cs="Georgia"/>
          <w:sz w:val="26"/>
          <w:szCs w:val="26"/>
          <w:lang w:val="es-MX"/>
        </w:rPr>
      </w:pPr>
    </w:p>
    <w:p w14:paraId="5941DC0E" w14:textId="77777777" w:rsidR="00BC2BE8" w:rsidRPr="00EC32D4" w:rsidRDefault="00744A68" w:rsidP="00EC32D4">
      <w:pPr>
        <w:spacing w:after="0" w:line="276" w:lineRule="auto"/>
        <w:jc w:val="both"/>
        <w:rPr>
          <w:rFonts w:ascii="Arial Narrow" w:eastAsia="Georgia" w:hAnsi="Arial Narrow" w:cs="Georgia"/>
          <w:b/>
          <w:bCs/>
          <w:sz w:val="26"/>
          <w:szCs w:val="26"/>
        </w:rPr>
      </w:pPr>
      <w:r w:rsidRPr="00EC32D4">
        <w:rPr>
          <w:rFonts w:ascii="Arial Narrow" w:eastAsia="Georgia" w:hAnsi="Arial Narrow" w:cs="Georgia"/>
          <w:b/>
          <w:bCs/>
          <w:sz w:val="26"/>
          <w:szCs w:val="26"/>
          <w:lang w:val="es-MX"/>
        </w:rPr>
        <w:t>TERCERO: ENVIAR</w:t>
      </w:r>
      <w:r w:rsidRPr="00EC32D4">
        <w:rPr>
          <w:rFonts w:ascii="Arial Narrow" w:eastAsia="Georgia" w:hAnsi="Arial Narrow" w:cs="Georgia"/>
          <w:sz w:val="26"/>
          <w:szCs w:val="26"/>
          <w:lang w:val="es-MX"/>
        </w:rPr>
        <w:t xml:space="preserve"> oportunamente, el presente expediente a la Honorable Corte Constitucional para su eventual revisión.</w:t>
      </w:r>
    </w:p>
    <w:p w14:paraId="5941DC0F" w14:textId="77777777" w:rsidR="00863013" w:rsidRPr="00EC32D4" w:rsidRDefault="00863013" w:rsidP="00EC32D4">
      <w:pPr>
        <w:spacing w:after="0" w:line="276" w:lineRule="auto"/>
        <w:jc w:val="center"/>
        <w:rPr>
          <w:rFonts w:ascii="Arial Narrow" w:eastAsia="Georgia" w:hAnsi="Arial Narrow" w:cs="Georgia"/>
          <w:b/>
          <w:bCs/>
          <w:sz w:val="26"/>
          <w:szCs w:val="26"/>
        </w:rPr>
      </w:pPr>
    </w:p>
    <w:p w14:paraId="5941DC10" w14:textId="77777777" w:rsidR="00B22BD2" w:rsidRPr="00EC32D4" w:rsidRDefault="00B22BD2" w:rsidP="00EC32D4">
      <w:pPr>
        <w:spacing w:after="0" w:line="276" w:lineRule="auto"/>
        <w:rPr>
          <w:rFonts w:ascii="Arial Narrow" w:eastAsia="Georgia" w:hAnsi="Arial Narrow" w:cs="Georgia"/>
          <w:b/>
          <w:bCs/>
          <w:sz w:val="26"/>
          <w:szCs w:val="26"/>
        </w:rPr>
      </w:pPr>
      <w:r w:rsidRPr="00EC32D4">
        <w:rPr>
          <w:rFonts w:ascii="Arial Narrow" w:eastAsia="Georgia" w:hAnsi="Arial Narrow" w:cs="Georgia"/>
          <w:b/>
          <w:bCs/>
          <w:sz w:val="26"/>
          <w:szCs w:val="26"/>
        </w:rPr>
        <w:t>NOTIFÍQUESE Y CÚMPLASE</w:t>
      </w:r>
    </w:p>
    <w:p w14:paraId="5941DC11" w14:textId="77777777" w:rsidR="001F6756" w:rsidRPr="00EC32D4" w:rsidRDefault="001F6756" w:rsidP="00EC32D4">
      <w:pPr>
        <w:spacing w:after="0" w:line="276" w:lineRule="auto"/>
        <w:rPr>
          <w:rFonts w:ascii="Arial Narrow" w:eastAsia="Georgia" w:hAnsi="Arial Narrow" w:cs="Georgia"/>
          <w:b/>
          <w:bCs/>
          <w:sz w:val="26"/>
          <w:szCs w:val="26"/>
        </w:rPr>
      </w:pPr>
    </w:p>
    <w:p w14:paraId="5941DC12" w14:textId="337887B6" w:rsidR="00961794" w:rsidRPr="00EC32D4" w:rsidRDefault="00961794" w:rsidP="00EC32D4">
      <w:pPr>
        <w:spacing w:after="0" w:line="276" w:lineRule="auto"/>
        <w:rPr>
          <w:rFonts w:ascii="Arial Narrow" w:eastAsia="Georgia" w:hAnsi="Arial Narrow" w:cs="Georgia"/>
          <w:bCs/>
          <w:sz w:val="26"/>
          <w:szCs w:val="26"/>
        </w:rPr>
      </w:pPr>
      <w:r w:rsidRPr="00EC32D4">
        <w:rPr>
          <w:rFonts w:ascii="Arial Narrow" w:eastAsia="Georgia" w:hAnsi="Arial Narrow" w:cs="Georgia"/>
          <w:bCs/>
          <w:sz w:val="26"/>
          <w:szCs w:val="26"/>
        </w:rPr>
        <w:t xml:space="preserve">Los </w:t>
      </w:r>
      <w:r w:rsidR="00EC32D4" w:rsidRPr="00EC32D4">
        <w:rPr>
          <w:rFonts w:ascii="Arial Narrow" w:eastAsia="Georgia" w:hAnsi="Arial Narrow" w:cs="Georgia"/>
          <w:bCs/>
          <w:sz w:val="26"/>
          <w:szCs w:val="26"/>
        </w:rPr>
        <w:t>Magistrados</w:t>
      </w:r>
      <w:r w:rsidRPr="00EC32D4">
        <w:rPr>
          <w:rFonts w:ascii="Arial Narrow" w:eastAsia="Georgia" w:hAnsi="Arial Narrow" w:cs="Georgia"/>
          <w:bCs/>
          <w:sz w:val="26"/>
          <w:szCs w:val="26"/>
        </w:rPr>
        <w:t>,</w:t>
      </w:r>
    </w:p>
    <w:p w14:paraId="5941DC16" w14:textId="747257F7" w:rsidR="001F6756" w:rsidRPr="00EC32D4" w:rsidRDefault="001F6756" w:rsidP="00EC32D4">
      <w:pPr>
        <w:spacing w:after="0" w:line="276" w:lineRule="auto"/>
        <w:jc w:val="both"/>
        <w:rPr>
          <w:rFonts w:ascii="Arial Narrow" w:eastAsia="Georgia" w:hAnsi="Arial Narrow" w:cs="Georgia"/>
          <w:bCs/>
          <w:sz w:val="26"/>
          <w:szCs w:val="26"/>
        </w:rPr>
      </w:pPr>
    </w:p>
    <w:p w14:paraId="61A58515" w14:textId="77777777" w:rsidR="00314F5A" w:rsidRPr="00EC32D4" w:rsidRDefault="00314F5A" w:rsidP="00EC32D4">
      <w:pPr>
        <w:spacing w:after="0" w:line="276" w:lineRule="auto"/>
        <w:jc w:val="both"/>
        <w:rPr>
          <w:rFonts w:ascii="Arial Narrow" w:eastAsia="Georgia" w:hAnsi="Arial Narrow" w:cs="Georgia"/>
          <w:bCs/>
          <w:sz w:val="26"/>
          <w:szCs w:val="26"/>
        </w:rPr>
      </w:pPr>
    </w:p>
    <w:p w14:paraId="5941DC17" w14:textId="67AB0DCC" w:rsidR="001F6756" w:rsidRPr="00EC32D4" w:rsidRDefault="001F6756" w:rsidP="00EC32D4">
      <w:pPr>
        <w:spacing w:after="0" w:line="276" w:lineRule="auto"/>
        <w:jc w:val="center"/>
        <w:rPr>
          <w:rFonts w:ascii="Arial Narrow" w:eastAsia="Georgia" w:hAnsi="Arial Narrow" w:cs="Georgia"/>
          <w:b/>
          <w:bCs/>
          <w:sz w:val="26"/>
          <w:szCs w:val="26"/>
        </w:rPr>
      </w:pPr>
      <w:r w:rsidRPr="00EC32D4">
        <w:rPr>
          <w:rFonts w:ascii="Arial Narrow" w:eastAsia="Georgia" w:hAnsi="Arial Narrow" w:cs="Georgia"/>
          <w:b/>
          <w:bCs/>
          <w:sz w:val="26"/>
          <w:szCs w:val="26"/>
        </w:rPr>
        <w:t>CARLOS MAURICIO GARCÍA BARAJAS</w:t>
      </w:r>
    </w:p>
    <w:p w14:paraId="5941DC18" w14:textId="25EF5544" w:rsidR="001F6756" w:rsidRPr="00EC32D4" w:rsidRDefault="001F6756" w:rsidP="00EC32D4">
      <w:pPr>
        <w:spacing w:after="0" w:line="276" w:lineRule="auto"/>
        <w:jc w:val="both"/>
        <w:rPr>
          <w:rFonts w:ascii="Arial Narrow" w:eastAsia="Georgia" w:hAnsi="Arial Narrow" w:cs="Georgia"/>
          <w:bCs/>
          <w:sz w:val="26"/>
          <w:szCs w:val="26"/>
          <w:lang w:val="pt-BR"/>
        </w:rPr>
      </w:pPr>
    </w:p>
    <w:p w14:paraId="69A6D4FD" w14:textId="77777777" w:rsidR="00314F5A" w:rsidRPr="00EC32D4" w:rsidRDefault="00314F5A" w:rsidP="00EC32D4">
      <w:pPr>
        <w:spacing w:after="0" w:line="276" w:lineRule="auto"/>
        <w:jc w:val="both"/>
        <w:rPr>
          <w:rFonts w:ascii="Arial Narrow" w:eastAsia="Georgia" w:hAnsi="Arial Narrow" w:cs="Georgia"/>
          <w:bCs/>
          <w:sz w:val="26"/>
          <w:szCs w:val="26"/>
          <w:lang w:val="pt-BR"/>
        </w:rPr>
      </w:pPr>
    </w:p>
    <w:p w14:paraId="5941DC1B" w14:textId="505FC62D" w:rsidR="001F6756" w:rsidRPr="00EC32D4" w:rsidRDefault="001F6756" w:rsidP="00EC32D4">
      <w:pPr>
        <w:spacing w:after="0" w:line="276" w:lineRule="auto"/>
        <w:jc w:val="center"/>
        <w:rPr>
          <w:rFonts w:ascii="Arial Narrow" w:eastAsia="Georgia" w:hAnsi="Arial Narrow" w:cs="Georgia"/>
          <w:b/>
          <w:bCs/>
          <w:sz w:val="26"/>
          <w:szCs w:val="26"/>
          <w:lang w:val="pt-BR"/>
        </w:rPr>
      </w:pPr>
      <w:r w:rsidRPr="00EC32D4">
        <w:rPr>
          <w:rFonts w:ascii="Arial Narrow" w:eastAsia="Georgia" w:hAnsi="Arial Narrow" w:cs="Georgia"/>
          <w:b/>
          <w:bCs/>
          <w:sz w:val="26"/>
          <w:szCs w:val="26"/>
          <w:lang w:val="pt-BR"/>
        </w:rPr>
        <w:t>DUBERNEY GRISALES HERRERA</w:t>
      </w:r>
    </w:p>
    <w:p w14:paraId="5941DC1E" w14:textId="4045CC18" w:rsidR="001F6756" w:rsidRPr="00EC32D4" w:rsidRDefault="001F6756" w:rsidP="00EC32D4">
      <w:pPr>
        <w:spacing w:after="0" w:line="276" w:lineRule="auto"/>
        <w:jc w:val="both"/>
        <w:rPr>
          <w:rFonts w:ascii="Arial Narrow" w:eastAsia="Georgia" w:hAnsi="Arial Narrow" w:cs="Georgia"/>
          <w:bCs/>
          <w:sz w:val="26"/>
          <w:szCs w:val="26"/>
          <w:lang w:val="pt-BR"/>
        </w:rPr>
      </w:pPr>
    </w:p>
    <w:p w14:paraId="50B39AEC" w14:textId="77777777" w:rsidR="00314F5A" w:rsidRPr="00EC32D4" w:rsidRDefault="00314F5A" w:rsidP="00EC32D4">
      <w:pPr>
        <w:spacing w:after="0" w:line="276" w:lineRule="auto"/>
        <w:jc w:val="both"/>
        <w:rPr>
          <w:rFonts w:ascii="Arial Narrow" w:eastAsia="Georgia" w:hAnsi="Arial Narrow" w:cs="Georgia"/>
          <w:bCs/>
          <w:sz w:val="26"/>
          <w:szCs w:val="26"/>
          <w:lang w:val="pt-BR"/>
        </w:rPr>
      </w:pPr>
    </w:p>
    <w:p w14:paraId="5941DC20" w14:textId="0560026E" w:rsidR="00E507D4" w:rsidRPr="00EC32D4" w:rsidRDefault="001F6756" w:rsidP="00EC32D4">
      <w:pPr>
        <w:spacing w:after="0" w:line="276" w:lineRule="auto"/>
        <w:jc w:val="center"/>
        <w:rPr>
          <w:rFonts w:ascii="Arial Narrow" w:eastAsia="Georgia" w:hAnsi="Arial Narrow" w:cs="Georgia"/>
          <w:b/>
          <w:bCs/>
          <w:sz w:val="26"/>
          <w:szCs w:val="26"/>
          <w:lang w:val="es-ES"/>
        </w:rPr>
      </w:pPr>
      <w:r w:rsidRPr="00EC32D4">
        <w:rPr>
          <w:rFonts w:ascii="Arial Narrow" w:eastAsia="Georgia" w:hAnsi="Arial Narrow" w:cs="Georgia"/>
          <w:b/>
          <w:bCs/>
          <w:sz w:val="26"/>
          <w:szCs w:val="26"/>
          <w:lang w:val="pt-BR"/>
        </w:rPr>
        <w:t>EDDER JIMMY SANCHEZ CALAMBÁS</w:t>
      </w:r>
    </w:p>
    <w:sectPr w:rsidR="00E507D4" w:rsidRPr="00EC32D4" w:rsidSect="00DC0A9F">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73F251" w16cex:dateUtc="2022-09-30T12:16:04.053Z"/>
  <w16cex:commentExtensible w16cex:durableId="66800B23" w16cex:dateUtc="2022-09-30T12:22:22.1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BB86" w14:textId="77777777" w:rsidR="002F780E" w:rsidRDefault="002F780E" w:rsidP="00A74900">
      <w:pPr>
        <w:spacing w:after="0" w:line="240" w:lineRule="auto"/>
      </w:pPr>
      <w:r>
        <w:separator/>
      </w:r>
    </w:p>
  </w:endnote>
  <w:endnote w:type="continuationSeparator" w:id="0">
    <w:p w14:paraId="47F9CCED" w14:textId="77777777" w:rsidR="002F780E" w:rsidRDefault="002F780E"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rPr>
    </w:sdtEndPr>
    <w:sdtContent>
      <w:p w14:paraId="5941DC2C" w14:textId="77777777" w:rsidR="00E014D1" w:rsidRPr="00896AD5" w:rsidRDefault="00E014D1">
        <w:pPr>
          <w:pStyle w:val="Piedepgina"/>
          <w:jc w:val="right"/>
          <w:rPr>
            <w:rFonts w:ascii="Arial" w:hAnsi="Arial" w:cs="Arial"/>
            <w:sz w:val="18"/>
          </w:rPr>
        </w:pPr>
        <w:r w:rsidRPr="00896AD5">
          <w:rPr>
            <w:rFonts w:ascii="Arial" w:hAnsi="Arial" w:cs="Arial"/>
            <w:sz w:val="18"/>
          </w:rPr>
          <w:fldChar w:fldCharType="begin"/>
        </w:r>
        <w:r w:rsidRPr="00896AD5">
          <w:rPr>
            <w:rFonts w:ascii="Arial" w:hAnsi="Arial" w:cs="Arial"/>
            <w:sz w:val="18"/>
          </w:rPr>
          <w:instrText>PAGE   \* MERGEFORMAT</w:instrText>
        </w:r>
        <w:r w:rsidRPr="00896AD5">
          <w:rPr>
            <w:rFonts w:ascii="Arial" w:hAnsi="Arial" w:cs="Arial"/>
            <w:sz w:val="18"/>
          </w:rPr>
          <w:fldChar w:fldCharType="separate"/>
        </w:r>
        <w:r w:rsidRPr="00896AD5">
          <w:rPr>
            <w:rFonts w:ascii="Arial" w:hAnsi="Arial" w:cs="Arial"/>
            <w:sz w:val="18"/>
          </w:rPr>
          <w:t>1</w:t>
        </w:r>
        <w:r w:rsidRPr="00896AD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1141" w14:textId="77777777" w:rsidR="002F780E" w:rsidRDefault="002F780E" w:rsidP="00A74900">
      <w:pPr>
        <w:spacing w:after="0" w:line="240" w:lineRule="auto"/>
      </w:pPr>
      <w:r>
        <w:separator/>
      </w:r>
    </w:p>
  </w:footnote>
  <w:footnote w:type="continuationSeparator" w:id="0">
    <w:p w14:paraId="7F2BB356" w14:textId="77777777" w:rsidR="002F780E" w:rsidRDefault="002F780E" w:rsidP="00A74900">
      <w:pPr>
        <w:spacing w:after="0" w:line="240" w:lineRule="auto"/>
      </w:pPr>
      <w:r>
        <w:continuationSeparator/>
      </w:r>
    </w:p>
  </w:footnote>
  <w:footnote w:id="1">
    <w:p w14:paraId="5941DC2E" w14:textId="6AD57D2A" w:rsidR="00E014D1" w:rsidRPr="00811402" w:rsidRDefault="00E014D1" w:rsidP="002379F5">
      <w:pPr>
        <w:pStyle w:val="Textonotapie"/>
        <w:jc w:val="both"/>
        <w:rPr>
          <w:rFonts w:ascii="Georgia" w:hAnsi="Georgia"/>
          <w:sz w:val="16"/>
          <w:szCs w:val="16"/>
        </w:rPr>
      </w:pPr>
      <w:r w:rsidRPr="00811402">
        <w:rPr>
          <w:rStyle w:val="Refdenotaalpie"/>
          <w:rFonts w:ascii="Georgia" w:hAnsi="Georgia"/>
          <w:sz w:val="16"/>
          <w:szCs w:val="16"/>
        </w:rPr>
        <w:footnoteRef/>
      </w:r>
      <w:r w:rsidRPr="00811402">
        <w:rPr>
          <w:rFonts w:ascii="Georgia" w:hAnsi="Georgia"/>
          <w:sz w:val="16"/>
          <w:szCs w:val="16"/>
        </w:rPr>
        <w:t xml:space="preserve"> Archivo 03 del cuaderno de primera instancia</w:t>
      </w:r>
    </w:p>
  </w:footnote>
  <w:footnote w:id="2">
    <w:p w14:paraId="5941DC2F" w14:textId="0B6B3507" w:rsidR="00E014D1" w:rsidRPr="00811402" w:rsidRDefault="00E014D1" w:rsidP="002379F5">
      <w:pPr>
        <w:pStyle w:val="Textonotapie"/>
        <w:jc w:val="both"/>
        <w:rPr>
          <w:rFonts w:ascii="Georgia" w:hAnsi="Georgia"/>
          <w:sz w:val="16"/>
          <w:szCs w:val="16"/>
        </w:rPr>
      </w:pPr>
      <w:r w:rsidRPr="00811402">
        <w:rPr>
          <w:rStyle w:val="Refdenotaalpie"/>
          <w:rFonts w:ascii="Georgia" w:hAnsi="Georgia"/>
          <w:sz w:val="16"/>
          <w:szCs w:val="16"/>
        </w:rPr>
        <w:footnoteRef/>
      </w:r>
      <w:r w:rsidRPr="00811402">
        <w:rPr>
          <w:rFonts w:ascii="Georgia" w:hAnsi="Georgia"/>
          <w:sz w:val="16"/>
          <w:szCs w:val="16"/>
        </w:rPr>
        <w:t xml:space="preserve"> Archivos 18, 20</w:t>
      </w:r>
      <w:r>
        <w:rPr>
          <w:rFonts w:ascii="Georgia" w:hAnsi="Georgia"/>
          <w:sz w:val="16"/>
          <w:szCs w:val="16"/>
        </w:rPr>
        <w:t>, 32</w:t>
      </w:r>
      <w:r w:rsidRPr="00811402">
        <w:rPr>
          <w:rFonts w:ascii="Georgia" w:hAnsi="Georgia"/>
          <w:sz w:val="16"/>
          <w:szCs w:val="16"/>
        </w:rPr>
        <w:t xml:space="preserve"> del cuaderno de primera instancia</w:t>
      </w:r>
    </w:p>
  </w:footnote>
  <w:footnote w:id="3">
    <w:p w14:paraId="78CC0A1E" w14:textId="596B3A30" w:rsidR="00E014D1" w:rsidRPr="00811402" w:rsidRDefault="00E014D1" w:rsidP="00CD002F">
      <w:pPr>
        <w:pStyle w:val="Textonotapie"/>
        <w:jc w:val="both"/>
        <w:rPr>
          <w:rFonts w:ascii="Georgia" w:hAnsi="Georgia"/>
          <w:sz w:val="16"/>
          <w:szCs w:val="16"/>
        </w:rPr>
      </w:pPr>
      <w:r w:rsidRPr="00811402">
        <w:rPr>
          <w:rStyle w:val="Refdenotaalpie"/>
          <w:rFonts w:ascii="Georgia" w:hAnsi="Georgia"/>
          <w:sz w:val="16"/>
          <w:szCs w:val="16"/>
        </w:rPr>
        <w:footnoteRef/>
      </w:r>
      <w:r w:rsidRPr="00811402">
        <w:rPr>
          <w:rFonts w:ascii="Georgia" w:hAnsi="Georgia"/>
          <w:sz w:val="16"/>
          <w:szCs w:val="16"/>
        </w:rPr>
        <w:t xml:space="preserve"> Archivo </w:t>
      </w:r>
      <w:r>
        <w:rPr>
          <w:rFonts w:ascii="Georgia" w:hAnsi="Georgia"/>
          <w:sz w:val="16"/>
          <w:szCs w:val="16"/>
        </w:rPr>
        <w:t>2</w:t>
      </w:r>
      <w:r w:rsidRPr="00811402">
        <w:rPr>
          <w:rFonts w:ascii="Georgia" w:hAnsi="Georgia"/>
          <w:sz w:val="16"/>
          <w:szCs w:val="16"/>
        </w:rPr>
        <w:t>3 del cuaderno de primera instancia</w:t>
      </w:r>
    </w:p>
  </w:footnote>
  <w:footnote w:id="4">
    <w:p w14:paraId="6AD21AD7" w14:textId="30E28477" w:rsidR="00E014D1" w:rsidRPr="00811402" w:rsidRDefault="00E014D1" w:rsidP="00365B26">
      <w:pPr>
        <w:pStyle w:val="Textonotapie"/>
        <w:jc w:val="both"/>
        <w:rPr>
          <w:rFonts w:ascii="Georgia" w:hAnsi="Georgia"/>
          <w:sz w:val="16"/>
          <w:szCs w:val="16"/>
        </w:rPr>
      </w:pPr>
      <w:r w:rsidRPr="00811402">
        <w:rPr>
          <w:rStyle w:val="Refdenotaalpie"/>
          <w:rFonts w:ascii="Georgia" w:hAnsi="Georgia"/>
          <w:sz w:val="16"/>
          <w:szCs w:val="16"/>
        </w:rPr>
        <w:footnoteRef/>
      </w:r>
      <w:r w:rsidRPr="00811402">
        <w:rPr>
          <w:rFonts w:ascii="Georgia" w:hAnsi="Georgia"/>
          <w:sz w:val="16"/>
          <w:szCs w:val="16"/>
        </w:rPr>
        <w:t xml:space="preserve"> Archivo </w:t>
      </w:r>
      <w:r>
        <w:rPr>
          <w:rFonts w:ascii="Georgia" w:hAnsi="Georgia"/>
          <w:sz w:val="16"/>
          <w:szCs w:val="16"/>
        </w:rPr>
        <w:t>35</w:t>
      </w:r>
      <w:r w:rsidRPr="00811402">
        <w:rPr>
          <w:rFonts w:ascii="Georgia" w:hAnsi="Georgia"/>
          <w:sz w:val="16"/>
          <w:szCs w:val="16"/>
        </w:rPr>
        <w:t xml:space="preserve"> del cuaderno de primera instancia</w:t>
      </w:r>
    </w:p>
  </w:footnote>
  <w:footnote w:id="5">
    <w:p w14:paraId="5941DC30" w14:textId="2F50444A" w:rsidR="00E014D1" w:rsidRPr="00811402" w:rsidRDefault="00E014D1" w:rsidP="002379F5">
      <w:pPr>
        <w:pStyle w:val="Textonotapie"/>
        <w:jc w:val="both"/>
        <w:rPr>
          <w:rFonts w:ascii="Georgia" w:hAnsi="Georgia"/>
          <w:sz w:val="16"/>
          <w:szCs w:val="16"/>
        </w:rPr>
      </w:pPr>
      <w:r w:rsidRPr="00811402">
        <w:rPr>
          <w:rStyle w:val="Refdenotaalpie"/>
          <w:rFonts w:ascii="Georgia" w:hAnsi="Georgia"/>
          <w:sz w:val="16"/>
          <w:szCs w:val="16"/>
        </w:rPr>
        <w:footnoteRef/>
      </w:r>
      <w:r w:rsidRPr="00811402">
        <w:rPr>
          <w:rFonts w:ascii="Georgia" w:hAnsi="Georgia"/>
          <w:sz w:val="16"/>
          <w:szCs w:val="16"/>
        </w:rPr>
        <w:t xml:space="preserve"> Archivo </w:t>
      </w:r>
      <w:r>
        <w:rPr>
          <w:rFonts w:ascii="Georgia" w:hAnsi="Georgia"/>
          <w:sz w:val="16"/>
          <w:szCs w:val="16"/>
        </w:rPr>
        <w:t>42</w:t>
      </w:r>
      <w:r w:rsidRPr="00811402">
        <w:rPr>
          <w:rFonts w:ascii="Georgia" w:hAnsi="Georgia"/>
          <w:sz w:val="16"/>
          <w:szCs w:val="16"/>
        </w:rPr>
        <w:t xml:space="preserve"> del cuaderno de primera instancia</w:t>
      </w:r>
    </w:p>
  </w:footnote>
  <w:footnote w:id="6">
    <w:p w14:paraId="5941DC31" w14:textId="19CD6DDB" w:rsidR="00E014D1" w:rsidRPr="00811402" w:rsidRDefault="00E014D1" w:rsidP="002379F5">
      <w:pPr>
        <w:pStyle w:val="Textonotapie"/>
        <w:jc w:val="both"/>
        <w:rPr>
          <w:rFonts w:ascii="Georgia" w:hAnsi="Georgia"/>
          <w:sz w:val="16"/>
          <w:szCs w:val="16"/>
        </w:rPr>
      </w:pPr>
      <w:r w:rsidRPr="00811402">
        <w:rPr>
          <w:rStyle w:val="Refdenotaalpie"/>
          <w:rFonts w:ascii="Georgia" w:hAnsi="Georgia"/>
          <w:sz w:val="16"/>
          <w:szCs w:val="16"/>
        </w:rPr>
        <w:footnoteRef/>
      </w:r>
      <w:r w:rsidRPr="00811402">
        <w:rPr>
          <w:rFonts w:ascii="Georgia" w:hAnsi="Georgia"/>
          <w:sz w:val="16"/>
          <w:szCs w:val="16"/>
        </w:rPr>
        <w:t xml:space="preserve"> Archivo </w:t>
      </w:r>
      <w:r>
        <w:rPr>
          <w:rFonts w:ascii="Georgia" w:hAnsi="Georgia"/>
          <w:sz w:val="16"/>
          <w:szCs w:val="16"/>
        </w:rPr>
        <w:t>44</w:t>
      </w:r>
      <w:r w:rsidRPr="00811402">
        <w:rPr>
          <w:rFonts w:ascii="Georgia" w:hAnsi="Georgia"/>
          <w:sz w:val="16"/>
          <w:szCs w:val="16"/>
        </w:rPr>
        <w:t xml:space="preserve"> del cuaderno de primera instancia</w:t>
      </w:r>
    </w:p>
  </w:footnote>
  <w:footnote w:id="7">
    <w:p w14:paraId="6ACB967F" w14:textId="77777777" w:rsidR="00E643D6" w:rsidRPr="008A0639" w:rsidRDefault="00E643D6" w:rsidP="00E643D6">
      <w:pPr>
        <w:pStyle w:val="Textonotapie"/>
        <w:jc w:val="both"/>
        <w:rPr>
          <w:rFonts w:ascii="Arial Narrow" w:hAnsi="Arial Narrow"/>
          <w:sz w:val="16"/>
          <w:szCs w:val="16"/>
        </w:rPr>
      </w:pPr>
      <w:r w:rsidRPr="008A0639">
        <w:rPr>
          <w:rStyle w:val="Refdenotaalpie"/>
          <w:rFonts w:ascii="Arial Narrow" w:hAnsi="Arial Narrow"/>
          <w:sz w:val="16"/>
          <w:szCs w:val="16"/>
        </w:rPr>
        <w:footnoteRef/>
      </w:r>
      <w:r w:rsidRPr="008A0639">
        <w:rPr>
          <w:rFonts w:ascii="Arial Narrow" w:hAnsi="Arial Narrow"/>
          <w:sz w:val="16"/>
          <w:szCs w:val="16"/>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8">
    <w:p w14:paraId="1F59685F" w14:textId="77777777" w:rsidR="00E643D6" w:rsidRPr="00BC117C" w:rsidRDefault="00E643D6" w:rsidP="00E643D6">
      <w:pPr>
        <w:pStyle w:val="Textonotapie"/>
        <w:jc w:val="both"/>
        <w:rPr>
          <w:rFonts w:ascii="Arial Narrow" w:hAnsi="Arial Narrow"/>
          <w:sz w:val="16"/>
          <w:szCs w:val="16"/>
        </w:rPr>
      </w:pPr>
      <w:r w:rsidRPr="00BC117C">
        <w:rPr>
          <w:rStyle w:val="Refdenotaalpie"/>
          <w:rFonts w:ascii="Arial Narrow" w:hAnsi="Arial Narrow"/>
          <w:sz w:val="16"/>
          <w:szCs w:val="16"/>
        </w:rPr>
        <w:footnoteRef/>
      </w:r>
      <w:r w:rsidRPr="00BC117C">
        <w:rPr>
          <w:rFonts w:ascii="Arial Narrow" w:hAnsi="Arial Narrow"/>
          <w:sz w:val="16"/>
          <w:szCs w:val="16"/>
        </w:rPr>
        <w:t xml:space="preserve"> Sentencia T-531 de 2002 (MP Eduardo Montealegre </w:t>
      </w:r>
      <w:proofErr w:type="spellStart"/>
      <w:r w:rsidRPr="00BC117C">
        <w:rPr>
          <w:rFonts w:ascii="Arial Narrow" w:hAnsi="Arial Narrow"/>
          <w:sz w:val="16"/>
          <w:szCs w:val="16"/>
        </w:rPr>
        <w:t>Lynett</w:t>
      </w:r>
      <w:proofErr w:type="spellEnd"/>
      <w:r w:rsidRPr="00BC117C">
        <w:rPr>
          <w:rFonts w:ascii="Arial Narrow" w:hAnsi="Arial Narrow"/>
          <w:sz w:val="16"/>
          <w:szCs w:val="16"/>
        </w:rPr>
        <w:t>).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footnote>
  <w:footnote w:id="9">
    <w:p w14:paraId="4405BD15" w14:textId="3FAACCE8" w:rsidR="00E643D6" w:rsidRPr="00BC117C" w:rsidRDefault="00E643D6" w:rsidP="00E643D6">
      <w:pPr>
        <w:pStyle w:val="Textonotapie"/>
        <w:jc w:val="both"/>
        <w:rPr>
          <w:rFonts w:ascii="Arial Narrow" w:hAnsi="Arial Narrow"/>
          <w:sz w:val="16"/>
          <w:szCs w:val="16"/>
        </w:rPr>
      </w:pPr>
      <w:r w:rsidRPr="00BC117C">
        <w:rPr>
          <w:rStyle w:val="Refdenotaalpie"/>
          <w:rFonts w:ascii="Arial Narrow" w:hAnsi="Arial Narrow"/>
          <w:sz w:val="16"/>
          <w:szCs w:val="16"/>
        </w:rPr>
        <w:footnoteRef/>
      </w:r>
      <w:r w:rsidRPr="00BC117C">
        <w:rPr>
          <w:rFonts w:ascii="Arial Narrow" w:hAnsi="Arial Narrow"/>
          <w:sz w:val="16"/>
          <w:szCs w:val="16"/>
        </w:rPr>
        <w:t xml:space="preserve"> Auto 030 de 1996 (MP Jorge Arango Mejía). Según la Carta el Ministerio Público debe ser ejercido, entre otros, “por los personeros municipales” (CP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“la facultad para interponer acción de tutela en nombre de cualquier persona que se lo solicite o se encuentre en situación de indefensión”.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8285" w14:textId="77777777" w:rsidR="00EC32D4" w:rsidRPr="00EC32D4" w:rsidRDefault="00EC32D4" w:rsidP="00EC32D4">
    <w:pPr>
      <w:pStyle w:val="Encabezado"/>
      <w:jc w:val="both"/>
      <w:rPr>
        <w:rFonts w:ascii="Arial" w:hAnsi="Arial" w:cs="Arial"/>
        <w:sz w:val="18"/>
      </w:rPr>
    </w:pPr>
    <w:r w:rsidRPr="00EC32D4">
      <w:rPr>
        <w:rFonts w:ascii="Arial" w:hAnsi="Arial" w:cs="Arial"/>
        <w:sz w:val="18"/>
      </w:rPr>
      <w:t xml:space="preserve">ACCIÓN DE TUTELA (SEGUNDA INSTANCIA) </w:t>
    </w:r>
  </w:p>
  <w:p w14:paraId="010EBEF3" w14:textId="59071616" w:rsidR="00E014D1" w:rsidRPr="00EC32D4" w:rsidRDefault="00EC32D4" w:rsidP="00EC32D4">
    <w:pPr>
      <w:pStyle w:val="Encabezado"/>
      <w:jc w:val="both"/>
      <w:rPr>
        <w:rFonts w:ascii="Arial" w:hAnsi="Arial" w:cs="Arial"/>
        <w:sz w:val="18"/>
      </w:rPr>
    </w:pPr>
    <w:r w:rsidRPr="00EC32D4">
      <w:rPr>
        <w:rFonts w:ascii="Arial" w:hAnsi="Arial" w:cs="Arial"/>
        <w:sz w:val="18"/>
      </w:rPr>
      <w:t>Radicado: 66088318900120220009901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98B"/>
    <w:rsid w:val="00000E3D"/>
    <w:rsid w:val="0000421C"/>
    <w:rsid w:val="00005784"/>
    <w:rsid w:val="00006DCE"/>
    <w:rsid w:val="00007F82"/>
    <w:rsid w:val="00010F4A"/>
    <w:rsid w:val="000117F4"/>
    <w:rsid w:val="000152BF"/>
    <w:rsid w:val="00015786"/>
    <w:rsid w:val="0001595B"/>
    <w:rsid w:val="000171D2"/>
    <w:rsid w:val="00017DD4"/>
    <w:rsid w:val="00020261"/>
    <w:rsid w:val="0002048A"/>
    <w:rsid w:val="0002104B"/>
    <w:rsid w:val="00022CB8"/>
    <w:rsid w:val="0002336C"/>
    <w:rsid w:val="00031F1E"/>
    <w:rsid w:val="000323B9"/>
    <w:rsid w:val="00032C8A"/>
    <w:rsid w:val="00032EEA"/>
    <w:rsid w:val="00034187"/>
    <w:rsid w:val="0003433D"/>
    <w:rsid w:val="00034AC5"/>
    <w:rsid w:val="000358EB"/>
    <w:rsid w:val="00035FFE"/>
    <w:rsid w:val="0003669E"/>
    <w:rsid w:val="0003696C"/>
    <w:rsid w:val="00036994"/>
    <w:rsid w:val="00041BCA"/>
    <w:rsid w:val="00042AA2"/>
    <w:rsid w:val="00042ACF"/>
    <w:rsid w:val="000437EE"/>
    <w:rsid w:val="00045C1E"/>
    <w:rsid w:val="000460A1"/>
    <w:rsid w:val="0004722E"/>
    <w:rsid w:val="00052469"/>
    <w:rsid w:val="00053284"/>
    <w:rsid w:val="0005331F"/>
    <w:rsid w:val="00053715"/>
    <w:rsid w:val="000558FD"/>
    <w:rsid w:val="000571ED"/>
    <w:rsid w:val="00057DC0"/>
    <w:rsid w:val="0006000B"/>
    <w:rsid w:val="000607C4"/>
    <w:rsid w:val="0006130A"/>
    <w:rsid w:val="00062584"/>
    <w:rsid w:val="00063AB1"/>
    <w:rsid w:val="00064492"/>
    <w:rsid w:val="00064D78"/>
    <w:rsid w:val="000667ED"/>
    <w:rsid w:val="0006739C"/>
    <w:rsid w:val="0007057D"/>
    <w:rsid w:val="0007135C"/>
    <w:rsid w:val="00072A0F"/>
    <w:rsid w:val="00072DF7"/>
    <w:rsid w:val="000733B3"/>
    <w:rsid w:val="00073E11"/>
    <w:rsid w:val="00075CC9"/>
    <w:rsid w:val="00076C93"/>
    <w:rsid w:val="000774FF"/>
    <w:rsid w:val="00077DC2"/>
    <w:rsid w:val="00077DC9"/>
    <w:rsid w:val="00080F78"/>
    <w:rsid w:val="0008418E"/>
    <w:rsid w:val="00085057"/>
    <w:rsid w:val="00085BFB"/>
    <w:rsid w:val="00085F48"/>
    <w:rsid w:val="000872A4"/>
    <w:rsid w:val="00091E0C"/>
    <w:rsid w:val="00092D2D"/>
    <w:rsid w:val="00096EB7"/>
    <w:rsid w:val="000972A1"/>
    <w:rsid w:val="000979FE"/>
    <w:rsid w:val="00097DBF"/>
    <w:rsid w:val="000A1B03"/>
    <w:rsid w:val="000A2595"/>
    <w:rsid w:val="000A2686"/>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71FA"/>
    <w:rsid w:val="000C749F"/>
    <w:rsid w:val="000D03DB"/>
    <w:rsid w:val="000D1B7F"/>
    <w:rsid w:val="000D2E2D"/>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119"/>
    <w:rsid w:val="000E5998"/>
    <w:rsid w:val="000E69BA"/>
    <w:rsid w:val="000F0095"/>
    <w:rsid w:val="000F167E"/>
    <w:rsid w:val="000F3406"/>
    <w:rsid w:val="000F501D"/>
    <w:rsid w:val="000F5A30"/>
    <w:rsid w:val="000F5CC2"/>
    <w:rsid w:val="000F5E40"/>
    <w:rsid w:val="000F7D19"/>
    <w:rsid w:val="000F7DA9"/>
    <w:rsid w:val="000F7FF4"/>
    <w:rsid w:val="00100D79"/>
    <w:rsid w:val="00101C19"/>
    <w:rsid w:val="00101C20"/>
    <w:rsid w:val="0010231B"/>
    <w:rsid w:val="00103A42"/>
    <w:rsid w:val="001040D5"/>
    <w:rsid w:val="00105621"/>
    <w:rsid w:val="00105A05"/>
    <w:rsid w:val="0010679A"/>
    <w:rsid w:val="00111324"/>
    <w:rsid w:val="00112732"/>
    <w:rsid w:val="00112A82"/>
    <w:rsid w:val="001138C1"/>
    <w:rsid w:val="00116A49"/>
    <w:rsid w:val="00116B1C"/>
    <w:rsid w:val="0011748A"/>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2F51"/>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5278F"/>
    <w:rsid w:val="001547F5"/>
    <w:rsid w:val="00156E05"/>
    <w:rsid w:val="001610F1"/>
    <w:rsid w:val="0016591B"/>
    <w:rsid w:val="0016618C"/>
    <w:rsid w:val="00166192"/>
    <w:rsid w:val="001668B9"/>
    <w:rsid w:val="00167838"/>
    <w:rsid w:val="00167CE1"/>
    <w:rsid w:val="00171807"/>
    <w:rsid w:val="001722AA"/>
    <w:rsid w:val="00172B27"/>
    <w:rsid w:val="001754EA"/>
    <w:rsid w:val="00176AD3"/>
    <w:rsid w:val="00177907"/>
    <w:rsid w:val="0017791E"/>
    <w:rsid w:val="00180D4C"/>
    <w:rsid w:val="00180F36"/>
    <w:rsid w:val="0018181D"/>
    <w:rsid w:val="001818DE"/>
    <w:rsid w:val="00182D68"/>
    <w:rsid w:val="0018622F"/>
    <w:rsid w:val="00191D34"/>
    <w:rsid w:val="00193A05"/>
    <w:rsid w:val="001954B0"/>
    <w:rsid w:val="00196D8C"/>
    <w:rsid w:val="00196F4A"/>
    <w:rsid w:val="00197020"/>
    <w:rsid w:val="001977A9"/>
    <w:rsid w:val="001A130F"/>
    <w:rsid w:val="001A1332"/>
    <w:rsid w:val="001A1A9D"/>
    <w:rsid w:val="001A21E9"/>
    <w:rsid w:val="001A27E4"/>
    <w:rsid w:val="001A2AFC"/>
    <w:rsid w:val="001A381B"/>
    <w:rsid w:val="001A4CAA"/>
    <w:rsid w:val="001A58F0"/>
    <w:rsid w:val="001A6B07"/>
    <w:rsid w:val="001A71D8"/>
    <w:rsid w:val="001A7A6C"/>
    <w:rsid w:val="001B24B7"/>
    <w:rsid w:val="001B3280"/>
    <w:rsid w:val="001B411C"/>
    <w:rsid w:val="001B4D4A"/>
    <w:rsid w:val="001B537E"/>
    <w:rsid w:val="001B5CC4"/>
    <w:rsid w:val="001B67D3"/>
    <w:rsid w:val="001B6DA1"/>
    <w:rsid w:val="001C1688"/>
    <w:rsid w:val="001C3CFC"/>
    <w:rsid w:val="001C440A"/>
    <w:rsid w:val="001C5627"/>
    <w:rsid w:val="001C724F"/>
    <w:rsid w:val="001C79E9"/>
    <w:rsid w:val="001D0206"/>
    <w:rsid w:val="001D3949"/>
    <w:rsid w:val="001D3AE6"/>
    <w:rsid w:val="001D3DD9"/>
    <w:rsid w:val="001D3E66"/>
    <w:rsid w:val="001D4002"/>
    <w:rsid w:val="001D4A23"/>
    <w:rsid w:val="001D55FC"/>
    <w:rsid w:val="001D7B08"/>
    <w:rsid w:val="001E0493"/>
    <w:rsid w:val="001E2354"/>
    <w:rsid w:val="001E65B1"/>
    <w:rsid w:val="001E6B25"/>
    <w:rsid w:val="001E7724"/>
    <w:rsid w:val="001E78B7"/>
    <w:rsid w:val="001F0441"/>
    <w:rsid w:val="001F308A"/>
    <w:rsid w:val="001F40A4"/>
    <w:rsid w:val="001F62A8"/>
    <w:rsid w:val="001F6756"/>
    <w:rsid w:val="002001C4"/>
    <w:rsid w:val="00200345"/>
    <w:rsid w:val="0020389C"/>
    <w:rsid w:val="00203C18"/>
    <w:rsid w:val="00204ABF"/>
    <w:rsid w:val="002058DA"/>
    <w:rsid w:val="00205F63"/>
    <w:rsid w:val="00205FCF"/>
    <w:rsid w:val="00210656"/>
    <w:rsid w:val="002110A1"/>
    <w:rsid w:val="0021256C"/>
    <w:rsid w:val="00215E32"/>
    <w:rsid w:val="0021608B"/>
    <w:rsid w:val="002175D9"/>
    <w:rsid w:val="0022097A"/>
    <w:rsid w:val="00220B2E"/>
    <w:rsid w:val="002239B0"/>
    <w:rsid w:val="0022523C"/>
    <w:rsid w:val="00225A3D"/>
    <w:rsid w:val="002262B4"/>
    <w:rsid w:val="002268DB"/>
    <w:rsid w:val="002345CD"/>
    <w:rsid w:val="00234998"/>
    <w:rsid w:val="002359EA"/>
    <w:rsid w:val="00235B17"/>
    <w:rsid w:val="00236594"/>
    <w:rsid w:val="0023698E"/>
    <w:rsid w:val="002379F5"/>
    <w:rsid w:val="00241D38"/>
    <w:rsid w:val="00241D77"/>
    <w:rsid w:val="0024324F"/>
    <w:rsid w:val="002439A1"/>
    <w:rsid w:val="00246E2C"/>
    <w:rsid w:val="00250028"/>
    <w:rsid w:val="00250BB0"/>
    <w:rsid w:val="00250DD1"/>
    <w:rsid w:val="0025142C"/>
    <w:rsid w:val="00254DBA"/>
    <w:rsid w:val="00254DEC"/>
    <w:rsid w:val="00254ECB"/>
    <w:rsid w:val="00256346"/>
    <w:rsid w:val="00256879"/>
    <w:rsid w:val="002568C4"/>
    <w:rsid w:val="0025761F"/>
    <w:rsid w:val="00257B28"/>
    <w:rsid w:val="00257ED9"/>
    <w:rsid w:val="002604A4"/>
    <w:rsid w:val="00260961"/>
    <w:rsid w:val="00261A11"/>
    <w:rsid w:val="00261B76"/>
    <w:rsid w:val="0026311C"/>
    <w:rsid w:val="00263B72"/>
    <w:rsid w:val="0026693B"/>
    <w:rsid w:val="00266A02"/>
    <w:rsid w:val="002673A7"/>
    <w:rsid w:val="00270258"/>
    <w:rsid w:val="002708CE"/>
    <w:rsid w:val="0027112F"/>
    <w:rsid w:val="002714A8"/>
    <w:rsid w:val="0027208E"/>
    <w:rsid w:val="00272731"/>
    <w:rsid w:val="00273C03"/>
    <w:rsid w:val="002745B3"/>
    <w:rsid w:val="00274862"/>
    <w:rsid w:val="00274A51"/>
    <w:rsid w:val="00274EFA"/>
    <w:rsid w:val="00280195"/>
    <w:rsid w:val="002803CA"/>
    <w:rsid w:val="002813B6"/>
    <w:rsid w:val="00281C4F"/>
    <w:rsid w:val="00282B38"/>
    <w:rsid w:val="0028332C"/>
    <w:rsid w:val="00283AE2"/>
    <w:rsid w:val="00283AFA"/>
    <w:rsid w:val="002843B8"/>
    <w:rsid w:val="0028477F"/>
    <w:rsid w:val="00285F90"/>
    <w:rsid w:val="00286E86"/>
    <w:rsid w:val="002873E2"/>
    <w:rsid w:val="00290A20"/>
    <w:rsid w:val="0029245A"/>
    <w:rsid w:val="00292EB3"/>
    <w:rsid w:val="002931F2"/>
    <w:rsid w:val="002940C9"/>
    <w:rsid w:val="0029475C"/>
    <w:rsid w:val="002948DA"/>
    <w:rsid w:val="00297390"/>
    <w:rsid w:val="00297435"/>
    <w:rsid w:val="002974CA"/>
    <w:rsid w:val="002A0486"/>
    <w:rsid w:val="002A1C06"/>
    <w:rsid w:val="002A27E9"/>
    <w:rsid w:val="002A3E8C"/>
    <w:rsid w:val="002A4A3B"/>
    <w:rsid w:val="002A5A4F"/>
    <w:rsid w:val="002A62AC"/>
    <w:rsid w:val="002A6AE7"/>
    <w:rsid w:val="002A7581"/>
    <w:rsid w:val="002B016D"/>
    <w:rsid w:val="002B090C"/>
    <w:rsid w:val="002B09D6"/>
    <w:rsid w:val="002B16D9"/>
    <w:rsid w:val="002B24B4"/>
    <w:rsid w:val="002B265D"/>
    <w:rsid w:val="002B2E0B"/>
    <w:rsid w:val="002B5F46"/>
    <w:rsid w:val="002B7F03"/>
    <w:rsid w:val="002C28FC"/>
    <w:rsid w:val="002C295F"/>
    <w:rsid w:val="002C2A44"/>
    <w:rsid w:val="002C45C9"/>
    <w:rsid w:val="002C4F8A"/>
    <w:rsid w:val="002C70AF"/>
    <w:rsid w:val="002D131E"/>
    <w:rsid w:val="002D2378"/>
    <w:rsid w:val="002D3C00"/>
    <w:rsid w:val="002D47F0"/>
    <w:rsid w:val="002D5462"/>
    <w:rsid w:val="002D71A2"/>
    <w:rsid w:val="002D787B"/>
    <w:rsid w:val="002E1C98"/>
    <w:rsid w:val="002E2043"/>
    <w:rsid w:val="002E22D3"/>
    <w:rsid w:val="002E311F"/>
    <w:rsid w:val="002E3D4A"/>
    <w:rsid w:val="002E4109"/>
    <w:rsid w:val="002E4475"/>
    <w:rsid w:val="002E5988"/>
    <w:rsid w:val="002E6045"/>
    <w:rsid w:val="002E656C"/>
    <w:rsid w:val="002E6D71"/>
    <w:rsid w:val="002E6DBC"/>
    <w:rsid w:val="002E706F"/>
    <w:rsid w:val="002F113F"/>
    <w:rsid w:val="002F1560"/>
    <w:rsid w:val="002F1A60"/>
    <w:rsid w:val="002F1A80"/>
    <w:rsid w:val="002F1C8D"/>
    <w:rsid w:val="002F4014"/>
    <w:rsid w:val="002F4B9C"/>
    <w:rsid w:val="002F4DBC"/>
    <w:rsid w:val="002F4F63"/>
    <w:rsid w:val="002F57B8"/>
    <w:rsid w:val="002F780E"/>
    <w:rsid w:val="0030222A"/>
    <w:rsid w:val="003035E9"/>
    <w:rsid w:val="003047BF"/>
    <w:rsid w:val="00311761"/>
    <w:rsid w:val="00311818"/>
    <w:rsid w:val="00311C71"/>
    <w:rsid w:val="00312A7C"/>
    <w:rsid w:val="003131D1"/>
    <w:rsid w:val="00313253"/>
    <w:rsid w:val="0031393F"/>
    <w:rsid w:val="00314C7E"/>
    <w:rsid w:val="00314F5A"/>
    <w:rsid w:val="0031682E"/>
    <w:rsid w:val="0031702E"/>
    <w:rsid w:val="003201C2"/>
    <w:rsid w:val="00320711"/>
    <w:rsid w:val="0032193D"/>
    <w:rsid w:val="00322B45"/>
    <w:rsid w:val="00323812"/>
    <w:rsid w:val="00325AE5"/>
    <w:rsid w:val="00325F14"/>
    <w:rsid w:val="00327069"/>
    <w:rsid w:val="00327B5B"/>
    <w:rsid w:val="00330837"/>
    <w:rsid w:val="00331139"/>
    <w:rsid w:val="0033115D"/>
    <w:rsid w:val="00332372"/>
    <w:rsid w:val="00334563"/>
    <w:rsid w:val="00334F87"/>
    <w:rsid w:val="00336481"/>
    <w:rsid w:val="003365E7"/>
    <w:rsid w:val="0033676F"/>
    <w:rsid w:val="00336B42"/>
    <w:rsid w:val="0033702B"/>
    <w:rsid w:val="0033723E"/>
    <w:rsid w:val="003373AE"/>
    <w:rsid w:val="0034034E"/>
    <w:rsid w:val="00340B65"/>
    <w:rsid w:val="00340E15"/>
    <w:rsid w:val="0034163E"/>
    <w:rsid w:val="003437EC"/>
    <w:rsid w:val="003445E7"/>
    <w:rsid w:val="0034493B"/>
    <w:rsid w:val="003451F2"/>
    <w:rsid w:val="0034605B"/>
    <w:rsid w:val="003464FD"/>
    <w:rsid w:val="003504AD"/>
    <w:rsid w:val="0035080A"/>
    <w:rsid w:val="00350D39"/>
    <w:rsid w:val="00350DD8"/>
    <w:rsid w:val="00350F64"/>
    <w:rsid w:val="003510AA"/>
    <w:rsid w:val="00353263"/>
    <w:rsid w:val="00355201"/>
    <w:rsid w:val="0035528A"/>
    <w:rsid w:val="0035594A"/>
    <w:rsid w:val="00355A8D"/>
    <w:rsid w:val="00355D39"/>
    <w:rsid w:val="00356272"/>
    <w:rsid w:val="00357344"/>
    <w:rsid w:val="00360EAD"/>
    <w:rsid w:val="003617FF"/>
    <w:rsid w:val="003624C5"/>
    <w:rsid w:val="003625AF"/>
    <w:rsid w:val="00363538"/>
    <w:rsid w:val="003639A6"/>
    <w:rsid w:val="003642A3"/>
    <w:rsid w:val="003650FE"/>
    <w:rsid w:val="00365B26"/>
    <w:rsid w:val="00373A02"/>
    <w:rsid w:val="00374FBD"/>
    <w:rsid w:val="00376FF2"/>
    <w:rsid w:val="00380F12"/>
    <w:rsid w:val="003823D5"/>
    <w:rsid w:val="00382E1D"/>
    <w:rsid w:val="00384130"/>
    <w:rsid w:val="0038634F"/>
    <w:rsid w:val="00387622"/>
    <w:rsid w:val="003924F6"/>
    <w:rsid w:val="00394C3C"/>
    <w:rsid w:val="003953EE"/>
    <w:rsid w:val="0039636C"/>
    <w:rsid w:val="00396433"/>
    <w:rsid w:val="00396625"/>
    <w:rsid w:val="00396A69"/>
    <w:rsid w:val="00397562"/>
    <w:rsid w:val="003975D8"/>
    <w:rsid w:val="00397B64"/>
    <w:rsid w:val="003A4272"/>
    <w:rsid w:val="003A4E05"/>
    <w:rsid w:val="003A5D34"/>
    <w:rsid w:val="003A6B67"/>
    <w:rsid w:val="003A6D21"/>
    <w:rsid w:val="003B011D"/>
    <w:rsid w:val="003B037B"/>
    <w:rsid w:val="003B09DA"/>
    <w:rsid w:val="003B2F17"/>
    <w:rsid w:val="003B504C"/>
    <w:rsid w:val="003B593F"/>
    <w:rsid w:val="003B5C1E"/>
    <w:rsid w:val="003B7464"/>
    <w:rsid w:val="003B75C6"/>
    <w:rsid w:val="003B78C6"/>
    <w:rsid w:val="003B7C3E"/>
    <w:rsid w:val="003C00D7"/>
    <w:rsid w:val="003C49DE"/>
    <w:rsid w:val="003C4CBE"/>
    <w:rsid w:val="003C5372"/>
    <w:rsid w:val="003C55D9"/>
    <w:rsid w:val="003C56F0"/>
    <w:rsid w:val="003C686C"/>
    <w:rsid w:val="003C761B"/>
    <w:rsid w:val="003C768F"/>
    <w:rsid w:val="003D0BE1"/>
    <w:rsid w:val="003D0D1D"/>
    <w:rsid w:val="003D21D3"/>
    <w:rsid w:val="003D31C8"/>
    <w:rsid w:val="003D3C02"/>
    <w:rsid w:val="003D618E"/>
    <w:rsid w:val="003E074A"/>
    <w:rsid w:val="003E1AAF"/>
    <w:rsid w:val="003E2176"/>
    <w:rsid w:val="003E4418"/>
    <w:rsid w:val="003E482F"/>
    <w:rsid w:val="003E56DB"/>
    <w:rsid w:val="003F10F3"/>
    <w:rsid w:val="003F1CFE"/>
    <w:rsid w:val="003F22E9"/>
    <w:rsid w:val="003F323B"/>
    <w:rsid w:val="003F38AB"/>
    <w:rsid w:val="003F4631"/>
    <w:rsid w:val="003F4BA4"/>
    <w:rsid w:val="003F6C80"/>
    <w:rsid w:val="00403834"/>
    <w:rsid w:val="004045D7"/>
    <w:rsid w:val="00405239"/>
    <w:rsid w:val="00407C27"/>
    <w:rsid w:val="00410D9A"/>
    <w:rsid w:val="004132C5"/>
    <w:rsid w:val="00414243"/>
    <w:rsid w:val="00414B87"/>
    <w:rsid w:val="00415F22"/>
    <w:rsid w:val="004178F6"/>
    <w:rsid w:val="004239B9"/>
    <w:rsid w:val="00423A7A"/>
    <w:rsid w:val="00424DDD"/>
    <w:rsid w:val="00424E4A"/>
    <w:rsid w:val="004253E1"/>
    <w:rsid w:val="00426E70"/>
    <w:rsid w:val="00427443"/>
    <w:rsid w:val="00427D7A"/>
    <w:rsid w:val="00432612"/>
    <w:rsid w:val="00432E6A"/>
    <w:rsid w:val="004334A6"/>
    <w:rsid w:val="00433566"/>
    <w:rsid w:val="00433FD8"/>
    <w:rsid w:val="00434E42"/>
    <w:rsid w:val="00435AFC"/>
    <w:rsid w:val="0044117F"/>
    <w:rsid w:val="004413A9"/>
    <w:rsid w:val="00441646"/>
    <w:rsid w:val="00441A97"/>
    <w:rsid w:val="004425CD"/>
    <w:rsid w:val="0044286D"/>
    <w:rsid w:val="0044415A"/>
    <w:rsid w:val="0044494F"/>
    <w:rsid w:val="004452AF"/>
    <w:rsid w:val="00450ADE"/>
    <w:rsid w:val="004526C8"/>
    <w:rsid w:val="00452BB9"/>
    <w:rsid w:val="00452C15"/>
    <w:rsid w:val="00452DFB"/>
    <w:rsid w:val="00454789"/>
    <w:rsid w:val="00454C41"/>
    <w:rsid w:val="00456B1B"/>
    <w:rsid w:val="004579E5"/>
    <w:rsid w:val="0046165B"/>
    <w:rsid w:val="004621A6"/>
    <w:rsid w:val="00463180"/>
    <w:rsid w:val="004633F4"/>
    <w:rsid w:val="004637C9"/>
    <w:rsid w:val="00464180"/>
    <w:rsid w:val="00464A29"/>
    <w:rsid w:val="00466D99"/>
    <w:rsid w:val="0047067D"/>
    <w:rsid w:val="00474026"/>
    <w:rsid w:val="00474199"/>
    <w:rsid w:val="004753F7"/>
    <w:rsid w:val="004768CC"/>
    <w:rsid w:val="00477B32"/>
    <w:rsid w:val="00480298"/>
    <w:rsid w:val="0048042F"/>
    <w:rsid w:val="0048135C"/>
    <w:rsid w:val="00481845"/>
    <w:rsid w:val="00482525"/>
    <w:rsid w:val="0048425B"/>
    <w:rsid w:val="004845EC"/>
    <w:rsid w:val="00486BE3"/>
    <w:rsid w:val="00486CB4"/>
    <w:rsid w:val="004923C5"/>
    <w:rsid w:val="004935B8"/>
    <w:rsid w:val="004936B6"/>
    <w:rsid w:val="004936D7"/>
    <w:rsid w:val="00493ABC"/>
    <w:rsid w:val="00494138"/>
    <w:rsid w:val="00494A2C"/>
    <w:rsid w:val="0049592B"/>
    <w:rsid w:val="00495FD0"/>
    <w:rsid w:val="00496421"/>
    <w:rsid w:val="0049657B"/>
    <w:rsid w:val="0049682E"/>
    <w:rsid w:val="00496B15"/>
    <w:rsid w:val="00497BB0"/>
    <w:rsid w:val="004A14AD"/>
    <w:rsid w:val="004A182C"/>
    <w:rsid w:val="004A1DD2"/>
    <w:rsid w:val="004A2DF2"/>
    <w:rsid w:val="004A3773"/>
    <w:rsid w:val="004A37F4"/>
    <w:rsid w:val="004A437D"/>
    <w:rsid w:val="004A718C"/>
    <w:rsid w:val="004B1D57"/>
    <w:rsid w:val="004B2496"/>
    <w:rsid w:val="004B2C77"/>
    <w:rsid w:val="004B45B7"/>
    <w:rsid w:val="004B4654"/>
    <w:rsid w:val="004B495A"/>
    <w:rsid w:val="004C0B70"/>
    <w:rsid w:val="004C1AD6"/>
    <w:rsid w:val="004C500D"/>
    <w:rsid w:val="004C66F8"/>
    <w:rsid w:val="004C7A7E"/>
    <w:rsid w:val="004D0203"/>
    <w:rsid w:val="004D1124"/>
    <w:rsid w:val="004D1FC2"/>
    <w:rsid w:val="004D29C3"/>
    <w:rsid w:val="004D42B9"/>
    <w:rsid w:val="004D472C"/>
    <w:rsid w:val="004D4761"/>
    <w:rsid w:val="004E0245"/>
    <w:rsid w:val="004E062C"/>
    <w:rsid w:val="004E0CDB"/>
    <w:rsid w:val="004E1627"/>
    <w:rsid w:val="004E17DE"/>
    <w:rsid w:val="004E27C1"/>
    <w:rsid w:val="004E35E9"/>
    <w:rsid w:val="004E5BD3"/>
    <w:rsid w:val="004E614C"/>
    <w:rsid w:val="004E7C96"/>
    <w:rsid w:val="004F3396"/>
    <w:rsid w:val="004F3530"/>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216CD"/>
    <w:rsid w:val="00521CF1"/>
    <w:rsid w:val="00523E06"/>
    <w:rsid w:val="00524EBF"/>
    <w:rsid w:val="00525440"/>
    <w:rsid w:val="005259FE"/>
    <w:rsid w:val="0052612C"/>
    <w:rsid w:val="00526962"/>
    <w:rsid w:val="005318B4"/>
    <w:rsid w:val="00532C88"/>
    <w:rsid w:val="0053314B"/>
    <w:rsid w:val="00533ED5"/>
    <w:rsid w:val="00535129"/>
    <w:rsid w:val="0053542F"/>
    <w:rsid w:val="0053636F"/>
    <w:rsid w:val="0053798E"/>
    <w:rsid w:val="00540781"/>
    <w:rsid w:val="005423CF"/>
    <w:rsid w:val="0054328D"/>
    <w:rsid w:val="0054417F"/>
    <w:rsid w:val="005448AE"/>
    <w:rsid w:val="00544978"/>
    <w:rsid w:val="005511EA"/>
    <w:rsid w:val="005512FB"/>
    <w:rsid w:val="00552920"/>
    <w:rsid w:val="005534CA"/>
    <w:rsid w:val="005549EF"/>
    <w:rsid w:val="00555219"/>
    <w:rsid w:val="005552FF"/>
    <w:rsid w:val="005554C5"/>
    <w:rsid w:val="00555559"/>
    <w:rsid w:val="00557C9A"/>
    <w:rsid w:val="00557E52"/>
    <w:rsid w:val="0056095E"/>
    <w:rsid w:val="00563A6D"/>
    <w:rsid w:val="0056546D"/>
    <w:rsid w:val="0056644D"/>
    <w:rsid w:val="005702B7"/>
    <w:rsid w:val="0057146D"/>
    <w:rsid w:val="00573849"/>
    <w:rsid w:val="00573E25"/>
    <w:rsid w:val="00574499"/>
    <w:rsid w:val="00577396"/>
    <w:rsid w:val="005774BA"/>
    <w:rsid w:val="00585CF9"/>
    <w:rsid w:val="00586205"/>
    <w:rsid w:val="00586B52"/>
    <w:rsid w:val="00586D08"/>
    <w:rsid w:val="00587894"/>
    <w:rsid w:val="00591206"/>
    <w:rsid w:val="00591660"/>
    <w:rsid w:val="005918DE"/>
    <w:rsid w:val="00592D6F"/>
    <w:rsid w:val="0059566E"/>
    <w:rsid w:val="00596070"/>
    <w:rsid w:val="005963CB"/>
    <w:rsid w:val="00596EE4"/>
    <w:rsid w:val="00596F2B"/>
    <w:rsid w:val="005A1217"/>
    <w:rsid w:val="005A1E54"/>
    <w:rsid w:val="005A2625"/>
    <w:rsid w:val="005A5BF8"/>
    <w:rsid w:val="005A735E"/>
    <w:rsid w:val="005A7443"/>
    <w:rsid w:val="005B0BD7"/>
    <w:rsid w:val="005B0F9B"/>
    <w:rsid w:val="005B42AC"/>
    <w:rsid w:val="005B4C6C"/>
    <w:rsid w:val="005B509B"/>
    <w:rsid w:val="005B5ACF"/>
    <w:rsid w:val="005B7183"/>
    <w:rsid w:val="005B7E04"/>
    <w:rsid w:val="005B7FC7"/>
    <w:rsid w:val="005C154C"/>
    <w:rsid w:val="005C1CDA"/>
    <w:rsid w:val="005C276F"/>
    <w:rsid w:val="005C35EE"/>
    <w:rsid w:val="005C4D7E"/>
    <w:rsid w:val="005C6F6D"/>
    <w:rsid w:val="005C74D0"/>
    <w:rsid w:val="005C7D5A"/>
    <w:rsid w:val="005D094C"/>
    <w:rsid w:val="005D1A6F"/>
    <w:rsid w:val="005D1AD4"/>
    <w:rsid w:val="005D22DA"/>
    <w:rsid w:val="005D24E4"/>
    <w:rsid w:val="005D33EF"/>
    <w:rsid w:val="005D5D23"/>
    <w:rsid w:val="005D7C7B"/>
    <w:rsid w:val="005E16C6"/>
    <w:rsid w:val="005E2D95"/>
    <w:rsid w:val="005E554F"/>
    <w:rsid w:val="005E7C48"/>
    <w:rsid w:val="005F0016"/>
    <w:rsid w:val="005F1062"/>
    <w:rsid w:val="005F266D"/>
    <w:rsid w:val="005F3684"/>
    <w:rsid w:val="005F3C9F"/>
    <w:rsid w:val="005F477A"/>
    <w:rsid w:val="005F56B2"/>
    <w:rsid w:val="005F6876"/>
    <w:rsid w:val="005F7429"/>
    <w:rsid w:val="006006A1"/>
    <w:rsid w:val="0060140D"/>
    <w:rsid w:val="00601EDC"/>
    <w:rsid w:val="00602805"/>
    <w:rsid w:val="00602BBF"/>
    <w:rsid w:val="00604546"/>
    <w:rsid w:val="00604DBE"/>
    <w:rsid w:val="0060580E"/>
    <w:rsid w:val="006058D4"/>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11B"/>
    <w:rsid w:val="006266FB"/>
    <w:rsid w:val="0063260C"/>
    <w:rsid w:val="00634338"/>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1226"/>
    <w:rsid w:val="00652A5D"/>
    <w:rsid w:val="00652CD1"/>
    <w:rsid w:val="00652DA4"/>
    <w:rsid w:val="006533A3"/>
    <w:rsid w:val="0065347D"/>
    <w:rsid w:val="00653820"/>
    <w:rsid w:val="00653A91"/>
    <w:rsid w:val="0065474D"/>
    <w:rsid w:val="00654AAF"/>
    <w:rsid w:val="00654D5E"/>
    <w:rsid w:val="00654FAA"/>
    <w:rsid w:val="006552FA"/>
    <w:rsid w:val="006555BE"/>
    <w:rsid w:val="00656CCB"/>
    <w:rsid w:val="00657390"/>
    <w:rsid w:val="00660E2B"/>
    <w:rsid w:val="006625C3"/>
    <w:rsid w:val="006636AD"/>
    <w:rsid w:val="00664B51"/>
    <w:rsid w:val="00665899"/>
    <w:rsid w:val="00665E37"/>
    <w:rsid w:val="00667FBD"/>
    <w:rsid w:val="0067073F"/>
    <w:rsid w:val="00671817"/>
    <w:rsid w:val="00672CA7"/>
    <w:rsid w:val="00672D85"/>
    <w:rsid w:val="006748F6"/>
    <w:rsid w:val="00674BAB"/>
    <w:rsid w:val="00675096"/>
    <w:rsid w:val="00675C52"/>
    <w:rsid w:val="00675F54"/>
    <w:rsid w:val="006774EB"/>
    <w:rsid w:val="00677D2E"/>
    <w:rsid w:val="006801A4"/>
    <w:rsid w:val="0068037A"/>
    <w:rsid w:val="00680C8E"/>
    <w:rsid w:val="00680E6E"/>
    <w:rsid w:val="0068211B"/>
    <w:rsid w:val="00682180"/>
    <w:rsid w:val="00682C4E"/>
    <w:rsid w:val="00683D90"/>
    <w:rsid w:val="006840D5"/>
    <w:rsid w:val="00684893"/>
    <w:rsid w:val="0068493C"/>
    <w:rsid w:val="006849B1"/>
    <w:rsid w:val="00686BEE"/>
    <w:rsid w:val="0068719F"/>
    <w:rsid w:val="00687A5F"/>
    <w:rsid w:val="00690E4A"/>
    <w:rsid w:val="00691BE0"/>
    <w:rsid w:val="0069479B"/>
    <w:rsid w:val="006951B1"/>
    <w:rsid w:val="00695719"/>
    <w:rsid w:val="006968B7"/>
    <w:rsid w:val="00696BAF"/>
    <w:rsid w:val="0069754A"/>
    <w:rsid w:val="006A0FB3"/>
    <w:rsid w:val="006A392F"/>
    <w:rsid w:val="006A4BAA"/>
    <w:rsid w:val="006A4CFC"/>
    <w:rsid w:val="006A5CFD"/>
    <w:rsid w:val="006A6B9A"/>
    <w:rsid w:val="006A7143"/>
    <w:rsid w:val="006A7589"/>
    <w:rsid w:val="006B0BE8"/>
    <w:rsid w:val="006B1762"/>
    <w:rsid w:val="006B1CD3"/>
    <w:rsid w:val="006B2AEB"/>
    <w:rsid w:val="006B4022"/>
    <w:rsid w:val="006B424A"/>
    <w:rsid w:val="006B430A"/>
    <w:rsid w:val="006B4A9B"/>
    <w:rsid w:val="006B4FA1"/>
    <w:rsid w:val="006B57B1"/>
    <w:rsid w:val="006B6A40"/>
    <w:rsid w:val="006B7A91"/>
    <w:rsid w:val="006C2AF2"/>
    <w:rsid w:val="006C34EC"/>
    <w:rsid w:val="006C3927"/>
    <w:rsid w:val="006C3E87"/>
    <w:rsid w:val="006C4C42"/>
    <w:rsid w:val="006C5770"/>
    <w:rsid w:val="006C6FB0"/>
    <w:rsid w:val="006D0732"/>
    <w:rsid w:val="006D0C8D"/>
    <w:rsid w:val="006D21D1"/>
    <w:rsid w:val="006D3C3A"/>
    <w:rsid w:val="006D4CAA"/>
    <w:rsid w:val="006D4FD1"/>
    <w:rsid w:val="006E1F65"/>
    <w:rsid w:val="006E23A9"/>
    <w:rsid w:val="006E2C10"/>
    <w:rsid w:val="006E4D46"/>
    <w:rsid w:val="006E7360"/>
    <w:rsid w:val="006E7402"/>
    <w:rsid w:val="006F0A4B"/>
    <w:rsid w:val="006F2B43"/>
    <w:rsid w:val="006F43E3"/>
    <w:rsid w:val="006F4A30"/>
    <w:rsid w:val="006F5E1D"/>
    <w:rsid w:val="006F624F"/>
    <w:rsid w:val="006F64E7"/>
    <w:rsid w:val="006F6547"/>
    <w:rsid w:val="006F69B0"/>
    <w:rsid w:val="006F7316"/>
    <w:rsid w:val="006F752F"/>
    <w:rsid w:val="00701225"/>
    <w:rsid w:val="00701AA4"/>
    <w:rsid w:val="00702B76"/>
    <w:rsid w:val="00704BA3"/>
    <w:rsid w:val="007050E2"/>
    <w:rsid w:val="0070649F"/>
    <w:rsid w:val="007075E0"/>
    <w:rsid w:val="0072000F"/>
    <w:rsid w:val="00720494"/>
    <w:rsid w:val="00720990"/>
    <w:rsid w:val="00721383"/>
    <w:rsid w:val="00722778"/>
    <w:rsid w:val="007228AA"/>
    <w:rsid w:val="00722FC0"/>
    <w:rsid w:val="00724CEE"/>
    <w:rsid w:val="007258F5"/>
    <w:rsid w:val="00725E35"/>
    <w:rsid w:val="007269AD"/>
    <w:rsid w:val="007270E8"/>
    <w:rsid w:val="00727B80"/>
    <w:rsid w:val="007304A6"/>
    <w:rsid w:val="00730BA7"/>
    <w:rsid w:val="00733E18"/>
    <w:rsid w:val="00734476"/>
    <w:rsid w:val="00734B9B"/>
    <w:rsid w:val="00734EB8"/>
    <w:rsid w:val="00735434"/>
    <w:rsid w:val="0073556E"/>
    <w:rsid w:val="0073688C"/>
    <w:rsid w:val="007402CF"/>
    <w:rsid w:val="00741CB7"/>
    <w:rsid w:val="007425EF"/>
    <w:rsid w:val="007433F7"/>
    <w:rsid w:val="00743626"/>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65C0"/>
    <w:rsid w:val="00767829"/>
    <w:rsid w:val="00770E86"/>
    <w:rsid w:val="0077165E"/>
    <w:rsid w:val="00772185"/>
    <w:rsid w:val="007729B3"/>
    <w:rsid w:val="007729CD"/>
    <w:rsid w:val="00773177"/>
    <w:rsid w:val="007743DB"/>
    <w:rsid w:val="00775204"/>
    <w:rsid w:val="00776FCA"/>
    <w:rsid w:val="00777198"/>
    <w:rsid w:val="00780E9C"/>
    <w:rsid w:val="00786909"/>
    <w:rsid w:val="00786BB6"/>
    <w:rsid w:val="00786FA5"/>
    <w:rsid w:val="007906D4"/>
    <w:rsid w:val="00790759"/>
    <w:rsid w:val="00791962"/>
    <w:rsid w:val="0079493E"/>
    <w:rsid w:val="00795275"/>
    <w:rsid w:val="007952CC"/>
    <w:rsid w:val="007957EA"/>
    <w:rsid w:val="00796DF8"/>
    <w:rsid w:val="00797305"/>
    <w:rsid w:val="007A19F9"/>
    <w:rsid w:val="007A2198"/>
    <w:rsid w:val="007A330E"/>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C498F"/>
    <w:rsid w:val="007D0853"/>
    <w:rsid w:val="007D0BC1"/>
    <w:rsid w:val="007D1D89"/>
    <w:rsid w:val="007D3008"/>
    <w:rsid w:val="007D405B"/>
    <w:rsid w:val="007D4978"/>
    <w:rsid w:val="007D6B29"/>
    <w:rsid w:val="007E08B8"/>
    <w:rsid w:val="007E0997"/>
    <w:rsid w:val="007E1F52"/>
    <w:rsid w:val="007E20D8"/>
    <w:rsid w:val="007E2D1F"/>
    <w:rsid w:val="007E48B4"/>
    <w:rsid w:val="007E5427"/>
    <w:rsid w:val="007E5627"/>
    <w:rsid w:val="007E5A36"/>
    <w:rsid w:val="007F0475"/>
    <w:rsid w:val="007F04A0"/>
    <w:rsid w:val="007F2C3C"/>
    <w:rsid w:val="007F2CC5"/>
    <w:rsid w:val="007F4219"/>
    <w:rsid w:val="007F5747"/>
    <w:rsid w:val="007F63E3"/>
    <w:rsid w:val="007F63EB"/>
    <w:rsid w:val="007F6CAF"/>
    <w:rsid w:val="007F7BD3"/>
    <w:rsid w:val="00800E36"/>
    <w:rsid w:val="008018E5"/>
    <w:rsid w:val="00801A41"/>
    <w:rsid w:val="00801E3C"/>
    <w:rsid w:val="0080294F"/>
    <w:rsid w:val="00803546"/>
    <w:rsid w:val="00803679"/>
    <w:rsid w:val="0080481C"/>
    <w:rsid w:val="0080603F"/>
    <w:rsid w:val="0080693B"/>
    <w:rsid w:val="00806F91"/>
    <w:rsid w:val="008073F1"/>
    <w:rsid w:val="00807E70"/>
    <w:rsid w:val="00810A4E"/>
    <w:rsid w:val="00811402"/>
    <w:rsid w:val="008115FA"/>
    <w:rsid w:val="00813C5D"/>
    <w:rsid w:val="00814569"/>
    <w:rsid w:val="008162CA"/>
    <w:rsid w:val="00820002"/>
    <w:rsid w:val="00820884"/>
    <w:rsid w:val="00821821"/>
    <w:rsid w:val="00821C0A"/>
    <w:rsid w:val="008230A3"/>
    <w:rsid w:val="008230D7"/>
    <w:rsid w:val="00825670"/>
    <w:rsid w:val="0083095F"/>
    <w:rsid w:val="00830988"/>
    <w:rsid w:val="008309AD"/>
    <w:rsid w:val="00833521"/>
    <w:rsid w:val="00837445"/>
    <w:rsid w:val="00837E4B"/>
    <w:rsid w:val="008400FC"/>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5F12"/>
    <w:rsid w:val="00866A41"/>
    <w:rsid w:val="00866E81"/>
    <w:rsid w:val="00867CBB"/>
    <w:rsid w:val="008704FA"/>
    <w:rsid w:val="00870DFE"/>
    <w:rsid w:val="00871D8A"/>
    <w:rsid w:val="008721AD"/>
    <w:rsid w:val="00875854"/>
    <w:rsid w:val="00875CC6"/>
    <w:rsid w:val="008773B9"/>
    <w:rsid w:val="0087755C"/>
    <w:rsid w:val="00880202"/>
    <w:rsid w:val="00880926"/>
    <w:rsid w:val="008816CB"/>
    <w:rsid w:val="00881DDA"/>
    <w:rsid w:val="0088227A"/>
    <w:rsid w:val="00882D88"/>
    <w:rsid w:val="008830FB"/>
    <w:rsid w:val="00883443"/>
    <w:rsid w:val="0088444F"/>
    <w:rsid w:val="008870F4"/>
    <w:rsid w:val="0088774E"/>
    <w:rsid w:val="00887CBD"/>
    <w:rsid w:val="008912B3"/>
    <w:rsid w:val="00892684"/>
    <w:rsid w:val="0089281E"/>
    <w:rsid w:val="00893923"/>
    <w:rsid w:val="00896058"/>
    <w:rsid w:val="00896186"/>
    <w:rsid w:val="00896AD5"/>
    <w:rsid w:val="008970D1"/>
    <w:rsid w:val="008979A9"/>
    <w:rsid w:val="008A1193"/>
    <w:rsid w:val="008A11D4"/>
    <w:rsid w:val="008A1C3A"/>
    <w:rsid w:val="008A262A"/>
    <w:rsid w:val="008A2BD0"/>
    <w:rsid w:val="008A49C1"/>
    <w:rsid w:val="008A6CAE"/>
    <w:rsid w:val="008A7563"/>
    <w:rsid w:val="008B0069"/>
    <w:rsid w:val="008B0EC1"/>
    <w:rsid w:val="008B1C3B"/>
    <w:rsid w:val="008B54F7"/>
    <w:rsid w:val="008B5EB5"/>
    <w:rsid w:val="008B7482"/>
    <w:rsid w:val="008C0D02"/>
    <w:rsid w:val="008C2123"/>
    <w:rsid w:val="008C43A3"/>
    <w:rsid w:val="008D0A72"/>
    <w:rsid w:val="008D0BF4"/>
    <w:rsid w:val="008D3A0A"/>
    <w:rsid w:val="008D7249"/>
    <w:rsid w:val="008E0B7B"/>
    <w:rsid w:val="008E2AC5"/>
    <w:rsid w:val="008E37A4"/>
    <w:rsid w:val="008E57C3"/>
    <w:rsid w:val="008E57C6"/>
    <w:rsid w:val="008E6347"/>
    <w:rsid w:val="008E6768"/>
    <w:rsid w:val="008F02BF"/>
    <w:rsid w:val="008F0520"/>
    <w:rsid w:val="008F084E"/>
    <w:rsid w:val="008F16FD"/>
    <w:rsid w:val="008F1CEA"/>
    <w:rsid w:val="008F37E2"/>
    <w:rsid w:val="008F52C9"/>
    <w:rsid w:val="008F5A11"/>
    <w:rsid w:val="008F6040"/>
    <w:rsid w:val="008F7A3F"/>
    <w:rsid w:val="009016C6"/>
    <w:rsid w:val="0090222E"/>
    <w:rsid w:val="009025BF"/>
    <w:rsid w:val="009035E3"/>
    <w:rsid w:val="00903DCF"/>
    <w:rsid w:val="00904B4D"/>
    <w:rsid w:val="0090556B"/>
    <w:rsid w:val="00907D12"/>
    <w:rsid w:val="00911CC7"/>
    <w:rsid w:val="00911E45"/>
    <w:rsid w:val="009128A1"/>
    <w:rsid w:val="00913250"/>
    <w:rsid w:val="0091577F"/>
    <w:rsid w:val="00916271"/>
    <w:rsid w:val="009164FD"/>
    <w:rsid w:val="00916BC8"/>
    <w:rsid w:val="00917669"/>
    <w:rsid w:val="00920A7D"/>
    <w:rsid w:val="00922649"/>
    <w:rsid w:val="00922999"/>
    <w:rsid w:val="00923C83"/>
    <w:rsid w:val="009240DC"/>
    <w:rsid w:val="009247FF"/>
    <w:rsid w:val="00925211"/>
    <w:rsid w:val="00927B0B"/>
    <w:rsid w:val="00930B4D"/>
    <w:rsid w:val="009316AE"/>
    <w:rsid w:val="00932163"/>
    <w:rsid w:val="009334DC"/>
    <w:rsid w:val="00933907"/>
    <w:rsid w:val="00935693"/>
    <w:rsid w:val="00935B7C"/>
    <w:rsid w:val="00941994"/>
    <w:rsid w:val="0094267A"/>
    <w:rsid w:val="009448E0"/>
    <w:rsid w:val="009457B8"/>
    <w:rsid w:val="009468D2"/>
    <w:rsid w:val="00947C19"/>
    <w:rsid w:val="00950848"/>
    <w:rsid w:val="00951283"/>
    <w:rsid w:val="009521C5"/>
    <w:rsid w:val="009547B7"/>
    <w:rsid w:val="00954BDE"/>
    <w:rsid w:val="009557CF"/>
    <w:rsid w:val="00955BAF"/>
    <w:rsid w:val="00955DD8"/>
    <w:rsid w:val="0095633E"/>
    <w:rsid w:val="00956F36"/>
    <w:rsid w:val="00961794"/>
    <w:rsid w:val="00961A2D"/>
    <w:rsid w:val="00962286"/>
    <w:rsid w:val="009628E8"/>
    <w:rsid w:val="00962F93"/>
    <w:rsid w:val="00963160"/>
    <w:rsid w:val="00963D74"/>
    <w:rsid w:val="00963DC6"/>
    <w:rsid w:val="00964606"/>
    <w:rsid w:val="0096512E"/>
    <w:rsid w:val="009652F1"/>
    <w:rsid w:val="00965BBF"/>
    <w:rsid w:val="009701BA"/>
    <w:rsid w:val="00970FB8"/>
    <w:rsid w:val="009738C3"/>
    <w:rsid w:val="00973CDC"/>
    <w:rsid w:val="00975660"/>
    <w:rsid w:val="009801F8"/>
    <w:rsid w:val="009809F0"/>
    <w:rsid w:val="00980B41"/>
    <w:rsid w:val="009836B6"/>
    <w:rsid w:val="00985DE0"/>
    <w:rsid w:val="00986AEE"/>
    <w:rsid w:val="0098740E"/>
    <w:rsid w:val="00991708"/>
    <w:rsid w:val="00991763"/>
    <w:rsid w:val="00992FA0"/>
    <w:rsid w:val="00993F79"/>
    <w:rsid w:val="00995D4F"/>
    <w:rsid w:val="009961D3"/>
    <w:rsid w:val="0099634A"/>
    <w:rsid w:val="00997F2A"/>
    <w:rsid w:val="009A1F43"/>
    <w:rsid w:val="009A2AE5"/>
    <w:rsid w:val="009A47B8"/>
    <w:rsid w:val="009A4894"/>
    <w:rsid w:val="009A5E54"/>
    <w:rsid w:val="009A64DC"/>
    <w:rsid w:val="009A7BD6"/>
    <w:rsid w:val="009B4E0B"/>
    <w:rsid w:val="009B50B7"/>
    <w:rsid w:val="009B726F"/>
    <w:rsid w:val="009C05B1"/>
    <w:rsid w:val="009C0C7C"/>
    <w:rsid w:val="009C1511"/>
    <w:rsid w:val="009C23C4"/>
    <w:rsid w:val="009C4F9B"/>
    <w:rsid w:val="009C5562"/>
    <w:rsid w:val="009C7084"/>
    <w:rsid w:val="009C7499"/>
    <w:rsid w:val="009C7AF4"/>
    <w:rsid w:val="009C7CED"/>
    <w:rsid w:val="009D0ECC"/>
    <w:rsid w:val="009D32F2"/>
    <w:rsid w:val="009D4F21"/>
    <w:rsid w:val="009D767D"/>
    <w:rsid w:val="009E06D9"/>
    <w:rsid w:val="009E255E"/>
    <w:rsid w:val="009E268A"/>
    <w:rsid w:val="009E2827"/>
    <w:rsid w:val="009E29CC"/>
    <w:rsid w:val="009E2D2B"/>
    <w:rsid w:val="009E3090"/>
    <w:rsid w:val="009E4D71"/>
    <w:rsid w:val="009E5124"/>
    <w:rsid w:val="009E516B"/>
    <w:rsid w:val="009E5F81"/>
    <w:rsid w:val="009E6ACA"/>
    <w:rsid w:val="009E7289"/>
    <w:rsid w:val="009F18AD"/>
    <w:rsid w:val="009F265E"/>
    <w:rsid w:val="009F3453"/>
    <w:rsid w:val="009F3EDE"/>
    <w:rsid w:val="009F7AC7"/>
    <w:rsid w:val="00A00AA8"/>
    <w:rsid w:val="00A024F0"/>
    <w:rsid w:val="00A02EE8"/>
    <w:rsid w:val="00A03189"/>
    <w:rsid w:val="00A0355F"/>
    <w:rsid w:val="00A040BF"/>
    <w:rsid w:val="00A048D5"/>
    <w:rsid w:val="00A05752"/>
    <w:rsid w:val="00A06978"/>
    <w:rsid w:val="00A07C5E"/>
    <w:rsid w:val="00A10376"/>
    <w:rsid w:val="00A10D22"/>
    <w:rsid w:val="00A10E5C"/>
    <w:rsid w:val="00A10F6E"/>
    <w:rsid w:val="00A121C6"/>
    <w:rsid w:val="00A12611"/>
    <w:rsid w:val="00A13ABC"/>
    <w:rsid w:val="00A15A33"/>
    <w:rsid w:val="00A16D2A"/>
    <w:rsid w:val="00A172D2"/>
    <w:rsid w:val="00A17A99"/>
    <w:rsid w:val="00A20832"/>
    <w:rsid w:val="00A2183B"/>
    <w:rsid w:val="00A21848"/>
    <w:rsid w:val="00A223EB"/>
    <w:rsid w:val="00A24D2E"/>
    <w:rsid w:val="00A2532B"/>
    <w:rsid w:val="00A2710F"/>
    <w:rsid w:val="00A27681"/>
    <w:rsid w:val="00A30299"/>
    <w:rsid w:val="00A302DF"/>
    <w:rsid w:val="00A313A0"/>
    <w:rsid w:val="00A3168F"/>
    <w:rsid w:val="00A31E8E"/>
    <w:rsid w:val="00A341DF"/>
    <w:rsid w:val="00A35318"/>
    <w:rsid w:val="00A35708"/>
    <w:rsid w:val="00A41345"/>
    <w:rsid w:val="00A41A3A"/>
    <w:rsid w:val="00A41BD0"/>
    <w:rsid w:val="00A4256E"/>
    <w:rsid w:val="00A462D8"/>
    <w:rsid w:val="00A46495"/>
    <w:rsid w:val="00A4740F"/>
    <w:rsid w:val="00A476B7"/>
    <w:rsid w:val="00A51EFC"/>
    <w:rsid w:val="00A537F6"/>
    <w:rsid w:val="00A5387E"/>
    <w:rsid w:val="00A53EA3"/>
    <w:rsid w:val="00A54B3D"/>
    <w:rsid w:val="00A56825"/>
    <w:rsid w:val="00A56BA2"/>
    <w:rsid w:val="00A619CE"/>
    <w:rsid w:val="00A62CE0"/>
    <w:rsid w:val="00A63661"/>
    <w:rsid w:val="00A63C85"/>
    <w:rsid w:val="00A6429F"/>
    <w:rsid w:val="00A64F9F"/>
    <w:rsid w:val="00A666C7"/>
    <w:rsid w:val="00A6703D"/>
    <w:rsid w:val="00A67392"/>
    <w:rsid w:val="00A71871"/>
    <w:rsid w:val="00A7199B"/>
    <w:rsid w:val="00A74900"/>
    <w:rsid w:val="00A7705B"/>
    <w:rsid w:val="00A7727F"/>
    <w:rsid w:val="00A772BF"/>
    <w:rsid w:val="00A80269"/>
    <w:rsid w:val="00A824A6"/>
    <w:rsid w:val="00A83779"/>
    <w:rsid w:val="00A8409C"/>
    <w:rsid w:val="00A84531"/>
    <w:rsid w:val="00A8490D"/>
    <w:rsid w:val="00A85899"/>
    <w:rsid w:val="00A86111"/>
    <w:rsid w:val="00A864E5"/>
    <w:rsid w:val="00A87FCD"/>
    <w:rsid w:val="00A915A0"/>
    <w:rsid w:val="00A9205A"/>
    <w:rsid w:val="00A94204"/>
    <w:rsid w:val="00A9754E"/>
    <w:rsid w:val="00AA0720"/>
    <w:rsid w:val="00AA2CA6"/>
    <w:rsid w:val="00AA4B49"/>
    <w:rsid w:val="00AA4E9D"/>
    <w:rsid w:val="00AA5387"/>
    <w:rsid w:val="00AA586C"/>
    <w:rsid w:val="00AA674E"/>
    <w:rsid w:val="00AA6861"/>
    <w:rsid w:val="00AA7624"/>
    <w:rsid w:val="00AB1068"/>
    <w:rsid w:val="00AB2228"/>
    <w:rsid w:val="00AB240D"/>
    <w:rsid w:val="00AB5F85"/>
    <w:rsid w:val="00AB7244"/>
    <w:rsid w:val="00AC32D0"/>
    <w:rsid w:val="00AC60A7"/>
    <w:rsid w:val="00AD1309"/>
    <w:rsid w:val="00AD27A9"/>
    <w:rsid w:val="00AD539D"/>
    <w:rsid w:val="00AD636C"/>
    <w:rsid w:val="00AD6455"/>
    <w:rsid w:val="00AD72D3"/>
    <w:rsid w:val="00AD733B"/>
    <w:rsid w:val="00AD790F"/>
    <w:rsid w:val="00AE0B11"/>
    <w:rsid w:val="00AE11D6"/>
    <w:rsid w:val="00AE13AC"/>
    <w:rsid w:val="00AE1E0E"/>
    <w:rsid w:val="00AE3762"/>
    <w:rsid w:val="00AE5A3D"/>
    <w:rsid w:val="00AE5C30"/>
    <w:rsid w:val="00AE5ED9"/>
    <w:rsid w:val="00AE60ED"/>
    <w:rsid w:val="00AF0E85"/>
    <w:rsid w:val="00AF155B"/>
    <w:rsid w:val="00AF1991"/>
    <w:rsid w:val="00AF2AFA"/>
    <w:rsid w:val="00AF3008"/>
    <w:rsid w:val="00AF3509"/>
    <w:rsid w:val="00AF3AD4"/>
    <w:rsid w:val="00AF3BA9"/>
    <w:rsid w:val="00AF694E"/>
    <w:rsid w:val="00AF6A57"/>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3E9B"/>
    <w:rsid w:val="00B150A6"/>
    <w:rsid w:val="00B15151"/>
    <w:rsid w:val="00B16499"/>
    <w:rsid w:val="00B16C03"/>
    <w:rsid w:val="00B1785E"/>
    <w:rsid w:val="00B17A2E"/>
    <w:rsid w:val="00B207E7"/>
    <w:rsid w:val="00B21E26"/>
    <w:rsid w:val="00B22BD2"/>
    <w:rsid w:val="00B23699"/>
    <w:rsid w:val="00B25D00"/>
    <w:rsid w:val="00B27A01"/>
    <w:rsid w:val="00B304A0"/>
    <w:rsid w:val="00B32ECB"/>
    <w:rsid w:val="00B33FD1"/>
    <w:rsid w:val="00B35430"/>
    <w:rsid w:val="00B35DF4"/>
    <w:rsid w:val="00B362AF"/>
    <w:rsid w:val="00B371C2"/>
    <w:rsid w:val="00B40314"/>
    <w:rsid w:val="00B406C8"/>
    <w:rsid w:val="00B40E13"/>
    <w:rsid w:val="00B42FB1"/>
    <w:rsid w:val="00B441A4"/>
    <w:rsid w:val="00B44DB2"/>
    <w:rsid w:val="00B45237"/>
    <w:rsid w:val="00B46E73"/>
    <w:rsid w:val="00B47DEF"/>
    <w:rsid w:val="00B510F1"/>
    <w:rsid w:val="00B51695"/>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240"/>
    <w:rsid w:val="00B705A9"/>
    <w:rsid w:val="00B72372"/>
    <w:rsid w:val="00B73DD2"/>
    <w:rsid w:val="00B74863"/>
    <w:rsid w:val="00B7517F"/>
    <w:rsid w:val="00B75EF4"/>
    <w:rsid w:val="00B809A0"/>
    <w:rsid w:val="00B811ED"/>
    <w:rsid w:val="00B8368C"/>
    <w:rsid w:val="00B838E8"/>
    <w:rsid w:val="00B8447F"/>
    <w:rsid w:val="00B85BA1"/>
    <w:rsid w:val="00B8745B"/>
    <w:rsid w:val="00B90406"/>
    <w:rsid w:val="00B9278B"/>
    <w:rsid w:val="00B92B18"/>
    <w:rsid w:val="00B94138"/>
    <w:rsid w:val="00B95C23"/>
    <w:rsid w:val="00B97EF5"/>
    <w:rsid w:val="00BA0818"/>
    <w:rsid w:val="00BA17FE"/>
    <w:rsid w:val="00BA2F83"/>
    <w:rsid w:val="00BA4C08"/>
    <w:rsid w:val="00BA7F49"/>
    <w:rsid w:val="00BB2E86"/>
    <w:rsid w:val="00BB372A"/>
    <w:rsid w:val="00BB3D53"/>
    <w:rsid w:val="00BB6127"/>
    <w:rsid w:val="00BB7546"/>
    <w:rsid w:val="00BB7C3C"/>
    <w:rsid w:val="00BC1C94"/>
    <w:rsid w:val="00BC2126"/>
    <w:rsid w:val="00BC2BE8"/>
    <w:rsid w:val="00BC4C67"/>
    <w:rsid w:val="00BC53DB"/>
    <w:rsid w:val="00BC7231"/>
    <w:rsid w:val="00BC794A"/>
    <w:rsid w:val="00BD141A"/>
    <w:rsid w:val="00BD2C22"/>
    <w:rsid w:val="00BD3D82"/>
    <w:rsid w:val="00BD5950"/>
    <w:rsid w:val="00BD5D08"/>
    <w:rsid w:val="00BD6883"/>
    <w:rsid w:val="00BE0B09"/>
    <w:rsid w:val="00BE15EF"/>
    <w:rsid w:val="00BE2B58"/>
    <w:rsid w:val="00BE39C1"/>
    <w:rsid w:val="00BE5745"/>
    <w:rsid w:val="00BE612A"/>
    <w:rsid w:val="00BE6728"/>
    <w:rsid w:val="00BE78DF"/>
    <w:rsid w:val="00BF0B81"/>
    <w:rsid w:val="00BF0D73"/>
    <w:rsid w:val="00BF17FE"/>
    <w:rsid w:val="00BF24C7"/>
    <w:rsid w:val="00BF27F1"/>
    <w:rsid w:val="00BF29AE"/>
    <w:rsid w:val="00BF2ADB"/>
    <w:rsid w:val="00BF30D0"/>
    <w:rsid w:val="00BF3462"/>
    <w:rsid w:val="00BF3AC5"/>
    <w:rsid w:val="00BF40DD"/>
    <w:rsid w:val="00BF4A86"/>
    <w:rsid w:val="00BF4E0B"/>
    <w:rsid w:val="00BF4F46"/>
    <w:rsid w:val="00BF6AA4"/>
    <w:rsid w:val="00BF763E"/>
    <w:rsid w:val="00C000DB"/>
    <w:rsid w:val="00C02A00"/>
    <w:rsid w:val="00C03090"/>
    <w:rsid w:val="00C044A1"/>
    <w:rsid w:val="00C04A1A"/>
    <w:rsid w:val="00C04B18"/>
    <w:rsid w:val="00C060F0"/>
    <w:rsid w:val="00C06E0C"/>
    <w:rsid w:val="00C1070C"/>
    <w:rsid w:val="00C11FF2"/>
    <w:rsid w:val="00C13C8A"/>
    <w:rsid w:val="00C14040"/>
    <w:rsid w:val="00C14659"/>
    <w:rsid w:val="00C14696"/>
    <w:rsid w:val="00C14D22"/>
    <w:rsid w:val="00C1556A"/>
    <w:rsid w:val="00C1591E"/>
    <w:rsid w:val="00C159E3"/>
    <w:rsid w:val="00C1604E"/>
    <w:rsid w:val="00C16CB5"/>
    <w:rsid w:val="00C209F1"/>
    <w:rsid w:val="00C20D0C"/>
    <w:rsid w:val="00C21A4A"/>
    <w:rsid w:val="00C230C0"/>
    <w:rsid w:val="00C253DB"/>
    <w:rsid w:val="00C2585E"/>
    <w:rsid w:val="00C3040F"/>
    <w:rsid w:val="00C308A0"/>
    <w:rsid w:val="00C30ED9"/>
    <w:rsid w:val="00C310B6"/>
    <w:rsid w:val="00C32766"/>
    <w:rsid w:val="00C327D5"/>
    <w:rsid w:val="00C3424C"/>
    <w:rsid w:val="00C36E61"/>
    <w:rsid w:val="00C36F2F"/>
    <w:rsid w:val="00C40429"/>
    <w:rsid w:val="00C40F69"/>
    <w:rsid w:val="00C42E82"/>
    <w:rsid w:val="00C42F68"/>
    <w:rsid w:val="00C45321"/>
    <w:rsid w:val="00C45B89"/>
    <w:rsid w:val="00C46AC2"/>
    <w:rsid w:val="00C50242"/>
    <w:rsid w:val="00C50675"/>
    <w:rsid w:val="00C518F8"/>
    <w:rsid w:val="00C535D6"/>
    <w:rsid w:val="00C5460B"/>
    <w:rsid w:val="00C54DA2"/>
    <w:rsid w:val="00C551D5"/>
    <w:rsid w:val="00C56FAC"/>
    <w:rsid w:val="00C605A9"/>
    <w:rsid w:val="00C61D7E"/>
    <w:rsid w:val="00C62099"/>
    <w:rsid w:val="00C62477"/>
    <w:rsid w:val="00C62C5D"/>
    <w:rsid w:val="00C630E5"/>
    <w:rsid w:val="00C639B4"/>
    <w:rsid w:val="00C63E4B"/>
    <w:rsid w:val="00C65612"/>
    <w:rsid w:val="00C6611C"/>
    <w:rsid w:val="00C66A0D"/>
    <w:rsid w:val="00C70F21"/>
    <w:rsid w:val="00C71DD3"/>
    <w:rsid w:val="00C71ED1"/>
    <w:rsid w:val="00C7651B"/>
    <w:rsid w:val="00C7680C"/>
    <w:rsid w:val="00C80322"/>
    <w:rsid w:val="00C80EE2"/>
    <w:rsid w:val="00C81812"/>
    <w:rsid w:val="00C81972"/>
    <w:rsid w:val="00C843A4"/>
    <w:rsid w:val="00C850E8"/>
    <w:rsid w:val="00C857CB"/>
    <w:rsid w:val="00C85883"/>
    <w:rsid w:val="00C85F09"/>
    <w:rsid w:val="00C86024"/>
    <w:rsid w:val="00C86B7B"/>
    <w:rsid w:val="00C902C2"/>
    <w:rsid w:val="00C90862"/>
    <w:rsid w:val="00C90DD8"/>
    <w:rsid w:val="00C90F3F"/>
    <w:rsid w:val="00C94AE3"/>
    <w:rsid w:val="00C95114"/>
    <w:rsid w:val="00C957EC"/>
    <w:rsid w:val="00C95EE5"/>
    <w:rsid w:val="00C96671"/>
    <w:rsid w:val="00C96D8C"/>
    <w:rsid w:val="00CA134C"/>
    <w:rsid w:val="00CA1CA7"/>
    <w:rsid w:val="00CA39E7"/>
    <w:rsid w:val="00CA3B61"/>
    <w:rsid w:val="00CA5AB5"/>
    <w:rsid w:val="00CA5B21"/>
    <w:rsid w:val="00CA5E05"/>
    <w:rsid w:val="00CB3AB4"/>
    <w:rsid w:val="00CB3BFB"/>
    <w:rsid w:val="00CB54F7"/>
    <w:rsid w:val="00CB6160"/>
    <w:rsid w:val="00CB691B"/>
    <w:rsid w:val="00CB6D1F"/>
    <w:rsid w:val="00CC13EF"/>
    <w:rsid w:val="00CC390E"/>
    <w:rsid w:val="00CC487D"/>
    <w:rsid w:val="00CC489F"/>
    <w:rsid w:val="00CC7012"/>
    <w:rsid w:val="00CC7381"/>
    <w:rsid w:val="00CC74DF"/>
    <w:rsid w:val="00CC7D64"/>
    <w:rsid w:val="00CD002F"/>
    <w:rsid w:val="00CD0B86"/>
    <w:rsid w:val="00CD0B97"/>
    <w:rsid w:val="00CD2533"/>
    <w:rsid w:val="00CD2611"/>
    <w:rsid w:val="00CD2E34"/>
    <w:rsid w:val="00CD7392"/>
    <w:rsid w:val="00CE16CB"/>
    <w:rsid w:val="00CE3D5E"/>
    <w:rsid w:val="00CE4D5A"/>
    <w:rsid w:val="00CE5060"/>
    <w:rsid w:val="00CE5D93"/>
    <w:rsid w:val="00CE653C"/>
    <w:rsid w:val="00CE6F27"/>
    <w:rsid w:val="00CE729D"/>
    <w:rsid w:val="00CF0627"/>
    <w:rsid w:val="00CF194E"/>
    <w:rsid w:val="00CF208F"/>
    <w:rsid w:val="00CF240B"/>
    <w:rsid w:val="00CF46CB"/>
    <w:rsid w:val="00CF4786"/>
    <w:rsid w:val="00CF53EF"/>
    <w:rsid w:val="00CF654D"/>
    <w:rsid w:val="00CF74A6"/>
    <w:rsid w:val="00CF7E01"/>
    <w:rsid w:val="00D01928"/>
    <w:rsid w:val="00D037BF"/>
    <w:rsid w:val="00D03FC7"/>
    <w:rsid w:val="00D04150"/>
    <w:rsid w:val="00D046BB"/>
    <w:rsid w:val="00D0528E"/>
    <w:rsid w:val="00D05A4D"/>
    <w:rsid w:val="00D07483"/>
    <w:rsid w:val="00D11182"/>
    <w:rsid w:val="00D14362"/>
    <w:rsid w:val="00D147D1"/>
    <w:rsid w:val="00D148C8"/>
    <w:rsid w:val="00D14A1F"/>
    <w:rsid w:val="00D1634F"/>
    <w:rsid w:val="00D21D22"/>
    <w:rsid w:val="00D21EF4"/>
    <w:rsid w:val="00D22512"/>
    <w:rsid w:val="00D233B7"/>
    <w:rsid w:val="00D238AD"/>
    <w:rsid w:val="00D259F0"/>
    <w:rsid w:val="00D265D0"/>
    <w:rsid w:val="00D26F9D"/>
    <w:rsid w:val="00D304B4"/>
    <w:rsid w:val="00D3065B"/>
    <w:rsid w:val="00D35728"/>
    <w:rsid w:val="00D362BF"/>
    <w:rsid w:val="00D37194"/>
    <w:rsid w:val="00D374B3"/>
    <w:rsid w:val="00D37D01"/>
    <w:rsid w:val="00D37D49"/>
    <w:rsid w:val="00D41DEB"/>
    <w:rsid w:val="00D455B4"/>
    <w:rsid w:val="00D46844"/>
    <w:rsid w:val="00D46D9A"/>
    <w:rsid w:val="00D50189"/>
    <w:rsid w:val="00D52559"/>
    <w:rsid w:val="00D53EC2"/>
    <w:rsid w:val="00D53FD3"/>
    <w:rsid w:val="00D55646"/>
    <w:rsid w:val="00D56647"/>
    <w:rsid w:val="00D5707A"/>
    <w:rsid w:val="00D576E9"/>
    <w:rsid w:val="00D60867"/>
    <w:rsid w:val="00D60930"/>
    <w:rsid w:val="00D60DA6"/>
    <w:rsid w:val="00D659D7"/>
    <w:rsid w:val="00D70DFC"/>
    <w:rsid w:val="00D726EA"/>
    <w:rsid w:val="00D74EAF"/>
    <w:rsid w:val="00D75ECE"/>
    <w:rsid w:val="00D76059"/>
    <w:rsid w:val="00D76AA0"/>
    <w:rsid w:val="00D803BB"/>
    <w:rsid w:val="00D8180E"/>
    <w:rsid w:val="00D82DBD"/>
    <w:rsid w:val="00D83F54"/>
    <w:rsid w:val="00D8403C"/>
    <w:rsid w:val="00D84FEF"/>
    <w:rsid w:val="00D85A80"/>
    <w:rsid w:val="00D860DC"/>
    <w:rsid w:val="00D87266"/>
    <w:rsid w:val="00D902F1"/>
    <w:rsid w:val="00D902F2"/>
    <w:rsid w:val="00D90E80"/>
    <w:rsid w:val="00D927A7"/>
    <w:rsid w:val="00D93E43"/>
    <w:rsid w:val="00D93EF4"/>
    <w:rsid w:val="00D94027"/>
    <w:rsid w:val="00D9404A"/>
    <w:rsid w:val="00D94EFA"/>
    <w:rsid w:val="00D957B8"/>
    <w:rsid w:val="00D9707F"/>
    <w:rsid w:val="00D9798E"/>
    <w:rsid w:val="00D97C9E"/>
    <w:rsid w:val="00DA0CC0"/>
    <w:rsid w:val="00DA1577"/>
    <w:rsid w:val="00DA2775"/>
    <w:rsid w:val="00DA2B02"/>
    <w:rsid w:val="00DA3237"/>
    <w:rsid w:val="00DA35DB"/>
    <w:rsid w:val="00DA4522"/>
    <w:rsid w:val="00DA4BAD"/>
    <w:rsid w:val="00DA57CF"/>
    <w:rsid w:val="00DA665D"/>
    <w:rsid w:val="00DA75C6"/>
    <w:rsid w:val="00DA7E59"/>
    <w:rsid w:val="00DB0665"/>
    <w:rsid w:val="00DB220E"/>
    <w:rsid w:val="00DB2F4D"/>
    <w:rsid w:val="00DB497E"/>
    <w:rsid w:val="00DB557A"/>
    <w:rsid w:val="00DB56A2"/>
    <w:rsid w:val="00DB59CB"/>
    <w:rsid w:val="00DB5AED"/>
    <w:rsid w:val="00DB61B4"/>
    <w:rsid w:val="00DB655A"/>
    <w:rsid w:val="00DB6E35"/>
    <w:rsid w:val="00DB7AA9"/>
    <w:rsid w:val="00DB7D6B"/>
    <w:rsid w:val="00DC0A9F"/>
    <w:rsid w:val="00DC24CD"/>
    <w:rsid w:val="00DC3097"/>
    <w:rsid w:val="00DC35BA"/>
    <w:rsid w:val="00DC3633"/>
    <w:rsid w:val="00DC43E7"/>
    <w:rsid w:val="00DC641E"/>
    <w:rsid w:val="00DC6E0A"/>
    <w:rsid w:val="00DC7182"/>
    <w:rsid w:val="00DD084A"/>
    <w:rsid w:val="00DD2B02"/>
    <w:rsid w:val="00DD49E4"/>
    <w:rsid w:val="00DD69AA"/>
    <w:rsid w:val="00DD6BDF"/>
    <w:rsid w:val="00DD7164"/>
    <w:rsid w:val="00DD7246"/>
    <w:rsid w:val="00DE1E5D"/>
    <w:rsid w:val="00DE26BD"/>
    <w:rsid w:val="00DE2A2B"/>
    <w:rsid w:val="00DE2E40"/>
    <w:rsid w:val="00DE4EED"/>
    <w:rsid w:val="00DE5690"/>
    <w:rsid w:val="00DE6E27"/>
    <w:rsid w:val="00DF1650"/>
    <w:rsid w:val="00DF236F"/>
    <w:rsid w:val="00DF3145"/>
    <w:rsid w:val="00DF457E"/>
    <w:rsid w:val="00DF4802"/>
    <w:rsid w:val="00DF484F"/>
    <w:rsid w:val="00DF53AC"/>
    <w:rsid w:val="00DF700C"/>
    <w:rsid w:val="00DF779C"/>
    <w:rsid w:val="00DF7E12"/>
    <w:rsid w:val="00E0031D"/>
    <w:rsid w:val="00E014D1"/>
    <w:rsid w:val="00E01C58"/>
    <w:rsid w:val="00E022BE"/>
    <w:rsid w:val="00E0260D"/>
    <w:rsid w:val="00E0296E"/>
    <w:rsid w:val="00E0508A"/>
    <w:rsid w:val="00E06009"/>
    <w:rsid w:val="00E062C7"/>
    <w:rsid w:val="00E07908"/>
    <w:rsid w:val="00E113B9"/>
    <w:rsid w:val="00E11850"/>
    <w:rsid w:val="00E124E3"/>
    <w:rsid w:val="00E128D8"/>
    <w:rsid w:val="00E142B4"/>
    <w:rsid w:val="00E14ABE"/>
    <w:rsid w:val="00E14B84"/>
    <w:rsid w:val="00E15E42"/>
    <w:rsid w:val="00E169B2"/>
    <w:rsid w:val="00E16AC1"/>
    <w:rsid w:val="00E1704F"/>
    <w:rsid w:val="00E1746D"/>
    <w:rsid w:val="00E217DC"/>
    <w:rsid w:val="00E2183C"/>
    <w:rsid w:val="00E22D1E"/>
    <w:rsid w:val="00E22D28"/>
    <w:rsid w:val="00E23844"/>
    <w:rsid w:val="00E25FCC"/>
    <w:rsid w:val="00E264D3"/>
    <w:rsid w:val="00E26BE4"/>
    <w:rsid w:val="00E32E50"/>
    <w:rsid w:val="00E35095"/>
    <w:rsid w:val="00E371C6"/>
    <w:rsid w:val="00E37316"/>
    <w:rsid w:val="00E3773A"/>
    <w:rsid w:val="00E41909"/>
    <w:rsid w:val="00E42810"/>
    <w:rsid w:val="00E4332D"/>
    <w:rsid w:val="00E437C6"/>
    <w:rsid w:val="00E43905"/>
    <w:rsid w:val="00E43FD4"/>
    <w:rsid w:val="00E44436"/>
    <w:rsid w:val="00E45E1D"/>
    <w:rsid w:val="00E46631"/>
    <w:rsid w:val="00E46702"/>
    <w:rsid w:val="00E46809"/>
    <w:rsid w:val="00E47267"/>
    <w:rsid w:val="00E507D4"/>
    <w:rsid w:val="00E52940"/>
    <w:rsid w:val="00E52BB7"/>
    <w:rsid w:val="00E52F65"/>
    <w:rsid w:val="00E54CA8"/>
    <w:rsid w:val="00E54D55"/>
    <w:rsid w:val="00E55DE3"/>
    <w:rsid w:val="00E5630B"/>
    <w:rsid w:val="00E56844"/>
    <w:rsid w:val="00E603CF"/>
    <w:rsid w:val="00E60ACB"/>
    <w:rsid w:val="00E612A1"/>
    <w:rsid w:val="00E621D7"/>
    <w:rsid w:val="00E6230D"/>
    <w:rsid w:val="00E631D1"/>
    <w:rsid w:val="00E64188"/>
    <w:rsid w:val="00E643D6"/>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842C9"/>
    <w:rsid w:val="00E857CB"/>
    <w:rsid w:val="00E87206"/>
    <w:rsid w:val="00E901A9"/>
    <w:rsid w:val="00E90533"/>
    <w:rsid w:val="00E90960"/>
    <w:rsid w:val="00E94868"/>
    <w:rsid w:val="00E94E10"/>
    <w:rsid w:val="00E9510E"/>
    <w:rsid w:val="00E958E2"/>
    <w:rsid w:val="00E962D6"/>
    <w:rsid w:val="00E97086"/>
    <w:rsid w:val="00EA2FA6"/>
    <w:rsid w:val="00EA3064"/>
    <w:rsid w:val="00EA3E0A"/>
    <w:rsid w:val="00EA4E5B"/>
    <w:rsid w:val="00EA550E"/>
    <w:rsid w:val="00EA5745"/>
    <w:rsid w:val="00EA73BC"/>
    <w:rsid w:val="00EA7A2C"/>
    <w:rsid w:val="00EA7C4C"/>
    <w:rsid w:val="00EA7F20"/>
    <w:rsid w:val="00EB0AED"/>
    <w:rsid w:val="00EB30F0"/>
    <w:rsid w:val="00EB3303"/>
    <w:rsid w:val="00EB4783"/>
    <w:rsid w:val="00EB4798"/>
    <w:rsid w:val="00EB7C1F"/>
    <w:rsid w:val="00EC112C"/>
    <w:rsid w:val="00EC32D4"/>
    <w:rsid w:val="00EC40DE"/>
    <w:rsid w:val="00EC6753"/>
    <w:rsid w:val="00ED03FE"/>
    <w:rsid w:val="00ED13EC"/>
    <w:rsid w:val="00ED1404"/>
    <w:rsid w:val="00ED2313"/>
    <w:rsid w:val="00ED26DA"/>
    <w:rsid w:val="00ED2BFF"/>
    <w:rsid w:val="00ED31DB"/>
    <w:rsid w:val="00ED37AA"/>
    <w:rsid w:val="00ED3DB0"/>
    <w:rsid w:val="00ED53D9"/>
    <w:rsid w:val="00EE0434"/>
    <w:rsid w:val="00EE3201"/>
    <w:rsid w:val="00EE7530"/>
    <w:rsid w:val="00EF0C3F"/>
    <w:rsid w:val="00EF2908"/>
    <w:rsid w:val="00EF36D1"/>
    <w:rsid w:val="00EF4119"/>
    <w:rsid w:val="00EF4F66"/>
    <w:rsid w:val="00EF59C3"/>
    <w:rsid w:val="00EF7D53"/>
    <w:rsid w:val="00F00251"/>
    <w:rsid w:val="00F02A47"/>
    <w:rsid w:val="00F036D5"/>
    <w:rsid w:val="00F03FEF"/>
    <w:rsid w:val="00F04358"/>
    <w:rsid w:val="00F064E5"/>
    <w:rsid w:val="00F0689E"/>
    <w:rsid w:val="00F0793B"/>
    <w:rsid w:val="00F079DB"/>
    <w:rsid w:val="00F118C7"/>
    <w:rsid w:val="00F15D4E"/>
    <w:rsid w:val="00F21090"/>
    <w:rsid w:val="00F21164"/>
    <w:rsid w:val="00F22806"/>
    <w:rsid w:val="00F24CD3"/>
    <w:rsid w:val="00F254B5"/>
    <w:rsid w:val="00F259D3"/>
    <w:rsid w:val="00F262E1"/>
    <w:rsid w:val="00F26C69"/>
    <w:rsid w:val="00F30585"/>
    <w:rsid w:val="00F31C76"/>
    <w:rsid w:val="00F33453"/>
    <w:rsid w:val="00F34131"/>
    <w:rsid w:val="00F341A6"/>
    <w:rsid w:val="00F345D7"/>
    <w:rsid w:val="00F364AF"/>
    <w:rsid w:val="00F36648"/>
    <w:rsid w:val="00F36F99"/>
    <w:rsid w:val="00F3760F"/>
    <w:rsid w:val="00F37F80"/>
    <w:rsid w:val="00F40219"/>
    <w:rsid w:val="00F4297A"/>
    <w:rsid w:val="00F43081"/>
    <w:rsid w:val="00F43805"/>
    <w:rsid w:val="00F43C2A"/>
    <w:rsid w:val="00F45C87"/>
    <w:rsid w:val="00F46608"/>
    <w:rsid w:val="00F468ED"/>
    <w:rsid w:val="00F511BD"/>
    <w:rsid w:val="00F51579"/>
    <w:rsid w:val="00F51CCE"/>
    <w:rsid w:val="00F537E2"/>
    <w:rsid w:val="00F56443"/>
    <w:rsid w:val="00F569E5"/>
    <w:rsid w:val="00F56C38"/>
    <w:rsid w:val="00F576C9"/>
    <w:rsid w:val="00F60429"/>
    <w:rsid w:val="00F6118D"/>
    <w:rsid w:val="00F64D0F"/>
    <w:rsid w:val="00F64EB3"/>
    <w:rsid w:val="00F658D1"/>
    <w:rsid w:val="00F65C31"/>
    <w:rsid w:val="00F66153"/>
    <w:rsid w:val="00F66F9D"/>
    <w:rsid w:val="00F67350"/>
    <w:rsid w:val="00F67FB3"/>
    <w:rsid w:val="00F70E07"/>
    <w:rsid w:val="00F72BC2"/>
    <w:rsid w:val="00F72F7B"/>
    <w:rsid w:val="00F736B0"/>
    <w:rsid w:val="00F76CE2"/>
    <w:rsid w:val="00F76FF8"/>
    <w:rsid w:val="00F774EE"/>
    <w:rsid w:val="00F77BD1"/>
    <w:rsid w:val="00F77EEF"/>
    <w:rsid w:val="00F80E20"/>
    <w:rsid w:val="00F80F76"/>
    <w:rsid w:val="00F810B6"/>
    <w:rsid w:val="00F82B96"/>
    <w:rsid w:val="00F83458"/>
    <w:rsid w:val="00F845DB"/>
    <w:rsid w:val="00F870F6"/>
    <w:rsid w:val="00F87B72"/>
    <w:rsid w:val="00F87C2F"/>
    <w:rsid w:val="00F90022"/>
    <w:rsid w:val="00F91411"/>
    <w:rsid w:val="00F9513E"/>
    <w:rsid w:val="00F9532F"/>
    <w:rsid w:val="00F95AA7"/>
    <w:rsid w:val="00F95E54"/>
    <w:rsid w:val="00F965F7"/>
    <w:rsid w:val="00F97038"/>
    <w:rsid w:val="00F97495"/>
    <w:rsid w:val="00F97974"/>
    <w:rsid w:val="00F97DB5"/>
    <w:rsid w:val="00F97F08"/>
    <w:rsid w:val="00FA06C2"/>
    <w:rsid w:val="00FA0C6D"/>
    <w:rsid w:val="00FA1118"/>
    <w:rsid w:val="00FA1D45"/>
    <w:rsid w:val="00FA303B"/>
    <w:rsid w:val="00FA35D1"/>
    <w:rsid w:val="00FA3C4C"/>
    <w:rsid w:val="00FA42BC"/>
    <w:rsid w:val="00FA4E01"/>
    <w:rsid w:val="00FA5D8A"/>
    <w:rsid w:val="00FA7D66"/>
    <w:rsid w:val="00FB15BF"/>
    <w:rsid w:val="00FB2BC3"/>
    <w:rsid w:val="00FB2C2D"/>
    <w:rsid w:val="00FB2D57"/>
    <w:rsid w:val="00FB2D7C"/>
    <w:rsid w:val="00FB367C"/>
    <w:rsid w:val="00FB5503"/>
    <w:rsid w:val="00FB747B"/>
    <w:rsid w:val="00FB7BBE"/>
    <w:rsid w:val="00FB7EDB"/>
    <w:rsid w:val="00FC16AC"/>
    <w:rsid w:val="00FC3236"/>
    <w:rsid w:val="00FC4308"/>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0D2"/>
    <w:rsid w:val="00FE7E1B"/>
    <w:rsid w:val="00FF0CF3"/>
    <w:rsid w:val="00FF2D15"/>
    <w:rsid w:val="00FF2D61"/>
    <w:rsid w:val="00FF2FF9"/>
    <w:rsid w:val="00FF5037"/>
    <w:rsid w:val="00FF66F2"/>
    <w:rsid w:val="00FF6E28"/>
    <w:rsid w:val="00FF72B6"/>
    <w:rsid w:val="00FF7830"/>
    <w:rsid w:val="016E8257"/>
    <w:rsid w:val="01E11B09"/>
    <w:rsid w:val="02954A30"/>
    <w:rsid w:val="02C94236"/>
    <w:rsid w:val="02E055CE"/>
    <w:rsid w:val="02E4139D"/>
    <w:rsid w:val="02EC31B7"/>
    <w:rsid w:val="03155694"/>
    <w:rsid w:val="0348BEAE"/>
    <w:rsid w:val="0375E4D3"/>
    <w:rsid w:val="043C3FDE"/>
    <w:rsid w:val="043EC345"/>
    <w:rsid w:val="0455706E"/>
    <w:rsid w:val="048A78FA"/>
    <w:rsid w:val="048DDCC4"/>
    <w:rsid w:val="04A3E6B6"/>
    <w:rsid w:val="05DC8BE4"/>
    <w:rsid w:val="06C4535F"/>
    <w:rsid w:val="07598F12"/>
    <w:rsid w:val="07930CA6"/>
    <w:rsid w:val="085CB3FC"/>
    <w:rsid w:val="089F9254"/>
    <w:rsid w:val="09A5DFD1"/>
    <w:rsid w:val="09CBFDFA"/>
    <w:rsid w:val="09D32CCA"/>
    <w:rsid w:val="0A0232EF"/>
    <w:rsid w:val="0A29AF41"/>
    <w:rsid w:val="0A343F78"/>
    <w:rsid w:val="0A38DD97"/>
    <w:rsid w:val="0A55DAC5"/>
    <w:rsid w:val="0ACAAD68"/>
    <w:rsid w:val="0AE83E97"/>
    <w:rsid w:val="0B220981"/>
    <w:rsid w:val="0BBE53B5"/>
    <w:rsid w:val="0C3DC7F5"/>
    <w:rsid w:val="0C9CC38C"/>
    <w:rsid w:val="0D7712A4"/>
    <w:rsid w:val="0DA3AD85"/>
    <w:rsid w:val="0E0321A6"/>
    <w:rsid w:val="0E8E7D42"/>
    <w:rsid w:val="0EC683E5"/>
    <w:rsid w:val="0ED05A82"/>
    <w:rsid w:val="0ED255A7"/>
    <w:rsid w:val="0ED66811"/>
    <w:rsid w:val="0EF47FF1"/>
    <w:rsid w:val="0F294BE8"/>
    <w:rsid w:val="0FE817D6"/>
    <w:rsid w:val="1001C658"/>
    <w:rsid w:val="106E2608"/>
    <w:rsid w:val="1077311D"/>
    <w:rsid w:val="11947A73"/>
    <w:rsid w:val="11DF82CF"/>
    <w:rsid w:val="11ECF468"/>
    <w:rsid w:val="12DD7A9D"/>
    <w:rsid w:val="130359F0"/>
    <w:rsid w:val="13885891"/>
    <w:rsid w:val="14B74331"/>
    <w:rsid w:val="14C1D954"/>
    <w:rsid w:val="1508459F"/>
    <w:rsid w:val="156535FB"/>
    <w:rsid w:val="15B0D955"/>
    <w:rsid w:val="15E88C81"/>
    <w:rsid w:val="1609E95C"/>
    <w:rsid w:val="1694BE37"/>
    <w:rsid w:val="16F0EEE2"/>
    <w:rsid w:val="17290971"/>
    <w:rsid w:val="17EA4016"/>
    <w:rsid w:val="17FC4113"/>
    <w:rsid w:val="18A740CC"/>
    <w:rsid w:val="195067B4"/>
    <w:rsid w:val="19A14E02"/>
    <w:rsid w:val="1A3444B0"/>
    <w:rsid w:val="1A5FE324"/>
    <w:rsid w:val="1A676B08"/>
    <w:rsid w:val="1AA8BE92"/>
    <w:rsid w:val="1AE99234"/>
    <w:rsid w:val="1B013AF1"/>
    <w:rsid w:val="1B0FCE6B"/>
    <w:rsid w:val="1BC1BA24"/>
    <w:rsid w:val="1BD79EAD"/>
    <w:rsid w:val="1BD89464"/>
    <w:rsid w:val="1BE59C2B"/>
    <w:rsid w:val="1C2048AF"/>
    <w:rsid w:val="1C34FDB5"/>
    <w:rsid w:val="1C92B3AE"/>
    <w:rsid w:val="1CA3504F"/>
    <w:rsid w:val="1CADA6B7"/>
    <w:rsid w:val="1CE76687"/>
    <w:rsid w:val="1D02AD1E"/>
    <w:rsid w:val="1D5D8A85"/>
    <w:rsid w:val="1D9E54AD"/>
    <w:rsid w:val="1DA9C574"/>
    <w:rsid w:val="1DEB5018"/>
    <w:rsid w:val="1DF06627"/>
    <w:rsid w:val="1DFEFB67"/>
    <w:rsid w:val="1E148C10"/>
    <w:rsid w:val="1F0C3381"/>
    <w:rsid w:val="1F13E7E6"/>
    <w:rsid w:val="1F896FE2"/>
    <w:rsid w:val="2034146B"/>
    <w:rsid w:val="2158003C"/>
    <w:rsid w:val="2197AFE9"/>
    <w:rsid w:val="221D5473"/>
    <w:rsid w:val="221F021B"/>
    <w:rsid w:val="222AAD4C"/>
    <w:rsid w:val="2252BE33"/>
    <w:rsid w:val="226F1858"/>
    <w:rsid w:val="227A90B6"/>
    <w:rsid w:val="22A019E1"/>
    <w:rsid w:val="2307354F"/>
    <w:rsid w:val="230F0A8A"/>
    <w:rsid w:val="236408D4"/>
    <w:rsid w:val="236B0F6B"/>
    <w:rsid w:val="237FAA1B"/>
    <w:rsid w:val="238DE335"/>
    <w:rsid w:val="2403D8E2"/>
    <w:rsid w:val="24909A5E"/>
    <w:rsid w:val="24E28EF0"/>
    <w:rsid w:val="24EA52D8"/>
    <w:rsid w:val="252CC1F1"/>
    <w:rsid w:val="25C7FF89"/>
    <w:rsid w:val="26617745"/>
    <w:rsid w:val="26894BCC"/>
    <w:rsid w:val="26ABD8C0"/>
    <w:rsid w:val="27026F93"/>
    <w:rsid w:val="2715FBA0"/>
    <w:rsid w:val="29290157"/>
    <w:rsid w:val="292A6DAE"/>
    <w:rsid w:val="29741A27"/>
    <w:rsid w:val="29B948A8"/>
    <w:rsid w:val="29BE2FD5"/>
    <w:rsid w:val="2AECEA2F"/>
    <w:rsid w:val="2B82DB18"/>
    <w:rsid w:val="2BF3A447"/>
    <w:rsid w:val="2CD27D31"/>
    <w:rsid w:val="2E38BEC7"/>
    <w:rsid w:val="2EF47CA1"/>
    <w:rsid w:val="2F87F1F4"/>
    <w:rsid w:val="307C375C"/>
    <w:rsid w:val="30859525"/>
    <w:rsid w:val="30B06798"/>
    <w:rsid w:val="30FCCEE5"/>
    <w:rsid w:val="312C5EDD"/>
    <w:rsid w:val="3130281B"/>
    <w:rsid w:val="31600F81"/>
    <w:rsid w:val="318AE1C7"/>
    <w:rsid w:val="31D68321"/>
    <w:rsid w:val="3272AB27"/>
    <w:rsid w:val="32836056"/>
    <w:rsid w:val="32EBD3DC"/>
    <w:rsid w:val="330C1C72"/>
    <w:rsid w:val="33DB9859"/>
    <w:rsid w:val="33E47257"/>
    <w:rsid w:val="34299B1C"/>
    <w:rsid w:val="34946D4B"/>
    <w:rsid w:val="350BA8E4"/>
    <w:rsid w:val="355B0C32"/>
    <w:rsid w:val="358132DA"/>
    <w:rsid w:val="3615117E"/>
    <w:rsid w:val="362516AD"/>
    <w:rsid w:val="36399690"/>
    <w:rsid w:val="366C8BB3"/>
    <w:rsid w:val="36AAF389"/>
    <w:rsid w:val="37A76A58"/>
    <w:rsid w:val="37AC8CBC"/>
    <w:rsid w:val="39186700"/>
    <w:rsid w:val="3961D3F6"/>
    <w:rsid w:val="39AD8C3E"/>
    <w:rsid w:val="3B2BB04A"/>
    <w:rsid w:val="3B438EDE"/>
    <w:rsid w:val="3BA5BD69"/>
    <w:rsid w:val="3BC6E28F"/>
    <w:rsid w:val="3BC70416"/>
    <w:rsid w:val="3C0DCC05"/>
    <w:rsid w:val="3C1974A2"/>
    <w:rsid w:val="3C4CCEB5"/>
    <w:rsid w:val="3CF556E7"/>
    <w:rsid w:val="3CFAF5F8"/>
    <w:rsid w:val="3D1FE159"/>
    <w:rsid w:val="3D787A32"/>
    <w:rsid w:val="3D8B894E"/>
    <w:rsid w:val="3D8F006F"/>
    <w:rsid w:val="3D9B6084"/>
    <w:rsid w:val="3E8B0280"/>
    <w:rsid w:val="3EFACB42"/>
    <w:rsid w:val="3FB3462B"/>
    <w:rsid w:val="3FCBAB95"/>
    <w:rsid w:val="4045A76F"/>
    <w:rsid w:val="40FAB1AF"/>
    <w:rsid w:val="416032F8"/>
    <w:rsid w:val="41A15EA5"/>
    <w:rsid w:val="42A51DFE"/>
    <w:rsid w:val="42D86871"/>
    <w:rsid w:val="43704E34"/>
    <w:rsid w:val="444F82CC"/>
    <w:rsid w:val="4507A7B4"/>
    <w:rsid w:val="45175386"/>
    <w:rsid w:val="454A6B08"/>
    <w:rsid w:val="455C5022"/>
    <w:rsid w:val="45693890"/>
    <w:rsid w:val="459DB2D1"/>
    <w:rsid w:val="45E593C8"/>
    <w:rsid w:val="463C4A70"/>
    <w:rsid w:val="468310D0"/>
    <w:rsid w:val="46A36BD6"/>
    <w:rsid w:val="46A69A9B"/>
    <w:rsid w:val="46FA40E9"/>
    <w:rsid w:val="470D7FFB"/>
    <w:rsid w:val="4787238E"/>
    <w:rsid w:val="480CD179"/>
    <w:rsid w:val="48292104"/>
    <w:rsid w:val="49412AA5"/>
    <w:rsid w:val="496CD798"/>
    <w:rsid w:val="4A3F3677"/>
    <w:rsid w:val="4AADED46"/>
    <w:rsid w:val="4AC10425"/>
    <w:rsid w:val="4B92FFD1"/>
    <w:rsid w:val="4C1EAEB2"/>
    <w:rsid w:val="4D526DEB"/>
    <w:rsid w:val="4DF8A4E7"/>
    <w:rsid w:val="4E9D0BF3"/>
    <w:rsid w:val="4EE8C11F"/>
    <w:rsid w:val="4F005BD3"/>
    <w:rsid w:val="4F37B74D"/>
    <w:rsid w:val="4F81E5A8"/>
    <w:rsid w:val="504236A6"/>
    <w:rsid w:val="50BF386A"/>
    <w:rsid w:val="51212C9A"/>
    <w:rsid w:val="5133142D"/>
    <w:rsid w:val="513BA125"/>
    <w:rsid w:val="517D7545"/>
    <w:rsid w:val="51AF23ED"/>
    <w:rsid w:val="51B9BACB"/>
    <w:rsid w:val="51D56A4D"/>
    <w:rsid w:val="522B8492"/>
    <w:rsid w:val="524B2F7E"/>
    <w:rsid w:val="52B52335"/>
    <w:rsid w:val="535DD0DD"/>
    <w:rsid w:val="53ECC1B9"/>
    <w:rsid w:val="5413D681"/>
    <w:rsid w:val="5431BC6D"/>
    <w:rsid w:val="5577A187"/>
    <w:rsid w:val="563CF9FA"/>
    <w:rsid w:val="5669978D"/>
    <w:rsid w:val="567D9D2F"/>
    <w:rsid w:val="56B4E5DC"/>
    <w:rsid w:val="56F779BF"/>
    <w:rsid w:val="56FA3DAD"/>
    <w:rsid w:val="570118FE"/>
    <w:rsid w:val="57AA6A4F"/>
    <w:rsid w:val="5867AD64"/>
    <w:rsid w:val="5891CA43"/>
    <w:rsid w:val="58EBDB7A"/>
    <w:rsid w:val="590ECC07"/>
    <w:rsid w:val="5928C7EE"/>
    <w:rsid w:val="599A6828"/>
    <w:rsid w:val="5A48095E"/>
    <w:rsid w:val="5A7DBF63"/>
    <w:rsid w:val="5AC0091A"/>
    <w:rsid w:val="5C4A8431"/>
    <w:rsid w:val="5D833D9C"/>
    <w:rsid w:val="5DEC692E"/>
    <w:rsid w:val="5E6D7FDF"/>
    <w:rsid w:val="5E9B9DE6"/>
    <w:rsid w:val="5EAC3405"/>
    <w:rsid w:val="5EB3ED55"/>
    <w:rsid w:val="5EBFC095"/>
    <w:rsid w:val="5F2F5750"/>
    <w:rsid w:val="60B94B34"/>
    <w:rsid w:val="60E1654E"/>
    <w:rsid w:val="61877F6D"/>
    <w:rsid w:val="61AA3687"/>
    <w:rsid w:val="6256D438"/>
    <w:rsid w:val="62BEA133"/>
    <w:rsid w:val="636FD545"/>
    <w:rsid w:val="63B2BE35"/>
    <w:rsid w:val="63F6AEE7"/>
    <w:rsid w:val="64598783"/>
    <w:rsid w:val="645A7194"/>
    <w:rsid w:val="6477B2A6"/>
    <w:rsid w:val="649B96F2"/>
    <w:rsid w:val="64C98251"/>
    <w:rsid w:val="64F625BB"/>
    <w:rsid w:val="66630733"/>
    <w:rsid w:val="66BC3CB3"/>
    <w:rsid w:val="66DAEBBC"/>
    <w:rsid w:val="66DF3794"/>
    <w:rsid w:val="67C2639E"/>
    <w:rsid w:val="68692A09"/>
    <w:rsid w:val="68B15B70"/>
    <w:rsid w:val="6AB46EA2"/>
    <w:rsid w:val="6AB9EB15"/>
    <w:rsid w:val="6BB556AF"/>
    <w:rsid w:val="6BBD5F76"/>
    <w:rsid w:val="6D7A8F26"/>
    <w:rsid w:val="6D91F48D"/>
    <w:rsid w:val="6DA84027"/>
    <w:rsid w:val="6DB1B54F"/>
    <w:rsid w:val="6E3A422C"/>
    <w:rsid w:val="6E8B68F6"/>
    <w:rsid w:val="6EA64B0A"/>
    <w:rsid w:val="6EFE960E"/>
    <w:rsid w:val="6F462DFA"/>
    <w:rsid w:val="6F5D3AEA"/>
    <w:rsid w:val="6F6B0DC8"/>
    <w:rsid w:val="6F861C55"/>
    <w:rsid w:val="6FAE9C84"/>
    <w:rsid w:val="6FE607EB"/>
    <w:rsid w:val="7067ECBE"/>
    <w:rsid w:val="7121ECB6"/>
    <w:rsid w:val="71861CF5"/>
    <w:rsid w:val="71DF5B69"/>
    <w:rsid w:val="7245DFEC"/>
    <w:rsid w:val="732AEAC6"/>
    <w:rsid w:val="734210B7"/>
    <w:rsid w:val="736BB726"/>
    <w:rsid w:val="738DD8D6"/>
    <w:rsid w:val="73C887F0"/>
    <w:rsid w:val="74334B5E"/>
    <w:rsid w:val="74362685"/>
    <w:rsid w:val="746E41F6"/>
    <w:rsid w:val="751B28AC"/>
    <w:rsid w:val="7580555A"/>
    <w:rsid w:val="76561E53"/>
    <w:rsid w:val="7689220D"/>
    <w:rsid w:val="77E94DA9"/>
    <w:rsid w:val="7818A01A"/>
    <w:rsid w:val="78BC62EC"/>
    <w:rsid w:val="791F87BE"/>
    <w:rsid w:val="793FFD54"/>
    <w:rsid w:val="79C6F7F6"/>
    <w:rsid w:val="79DCF98F"/>
    <w:rsid w:val="79E180BD"/>
    <w:rsid w:val="79EDC286"/>
    <w:rsid w:val="7A1E8A82"/>
    <w:rsid w:val="7A2B4EFD"/>
    <w:rsid w:val="7AD767CB"/>
    <w:rsid w:val="7AF6C998"/>
    <w:rsid w:val="7B70D1D2"/>
    <w:rsid w:val="7B7E30F3"/>
    <w:rsid w:val="7BB98767"/>
    <w:rsid w:val="7BD6263C"/>
    <w:rsid w:val="7BEAAEBC"/>
    <w:rsid w:val="7C53758B"/>
    <w:rsid w:val="7CB8B09E"/>
    <w:rsid w:val="7CC75CC8"/>
    <w:rsid w:val="7CC92108"/>
    <w:rsid w:val="7D51B97B"/>
    <w:rsid w:val="7D9CB72F"/>
    <w:rsid w:val="7E1F652A"/>
    <w:rsid w:val="7E2291E9"/>
    <w:rsid w:val="7E9F9A9B"/>
    <w:rsid w:val="7F1B08C9"/>
    <w:rsid w:val="7F3C9B39"/>
    <w:rsid w:val="7FCA3A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DB9B"/>
  <w15:docId w15:val="{E6215678-52B1-4D42-9C8B-0B743035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paragraph" w:styleId="Ttulo1">
    <w:name w:val="heading 1"/>
    <w:basedOn w:val="Normal"/>
    <w:next w:val="Normal"/>
    <w:link w:val="Ttulo1Car"/>
    <w:qFormat/>
    <w:rsid w:val="005D1A6F"/>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E74B5"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customStyle="1" w:styleId="Ttulo1Car">
    <w:name w:val="Título 1 Car"/>
    <w:basedOn w:val="Fuentedeprrafopredeter"/>
    <w:link w:val="Ttulo1"/>
    <w:rsid w:val="005D1A6F"/>
    <w:rPr>
      <w:rFonts w:asciiTheme="majorHAnsi" w:eastAsiaTheme="majorEastAsia" w:hAnsiTheme="majorHAnsi" w:cstheme="majorBidi"/>
      <w:b/>
      <w:bCs/>
      <w:color w:val="2E74B5" w:themeColor="accent1" w:themeShade="BF"/>
      <w:sz w:val="28"/>
      <w:szCs w:val="28"/>
      <w:lang w:val="es-ES_tradnl" w:eastAsia="es-ES"/>
    </w:rPr>
  </w:style>
  <w:style w:type="character" w:styleId="Mencinsinresolver">
    <w:name w:val="Unresolved Mention"/>
    <w:basedOn w:val="Fuentedeprrafopredeter"/>
    <w:uiPriority w:val="99"/>
    <w:semiHidden/>
    <w:unhideWhenUsed/>
    <w:rsid w:val="006D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287778957">
      <w:bodyDiv w:val="1"/>
      <w:marLeft w:val="0"/>
      <w:marRight w:val="0"/>
      <w:marTop w:val="0"/>
      <w:marBottom w:val="0"/>
      <w:divBdr>
        <w:top w:val="none" w:sz="0" w:space="0" w:color="auto"/>
        <w:left w:val="none" w:sz="0" w:space="0" w:color="auto"/>
        <w:bottom w:val="none" w:sz="0" w:space="0" w:color="auto"/>
        <w:right w:val="none" w:sz="0" w:space="0" w:color="auto"/>
      </w:divBdr>
      <w:divsChild>
        <w:div w:id="364257563">
          <w:marLeft w:val="0"/>
          <w:marRight w:val="0"/>
          <w:marTop w:val="0"/>
          <w:marBottom w:val="120"/>
          <w:divBdr>
            <w:top w:val="none" w:sz="0" w:space="0" w:color="auto"/>
            <w:left w:val="none" w:sz="0" w:space="0" w:color="auto"/>
            <w:bottom w:val="none" w:sz="0" w:space="0" w:color="auto"/>
            <w:right w:val="none" w:sz="0" w:space="0" w:color="auto"/>
          </w:divBdr>
          <w:divsChild>
            <w:div w:id="375203369">
              <w:marLeft w:val="0"/>
              <w:marRight w:val="0"/>
              <w:marTop w:val="0"/>
              <w:marBottom w:val="0"/>
              <w:divBdr>
                <w:top w:val="none" w:sz="0" w:space="0" w:color="auto"/>
                <w:left w:val="none" w:sz="0" w:space="0" w:color="auto"/>
                <w:bottom w:val="none" w:sz="0" w:space="0" w:color="auto"/>
                <w:right w:val="none" w:sz="0" w:space="0" w:color="auto"/>
              </w:divBdr>
            </w:div>
          </w:divsChild>
        </w:div>
        <w:div w:id="365519724">
          <w:marLeft w:val="0"/>
          <w:marRight w:val="0"/>
          <w:marTop w:val="0"/>
          <w:marBottom w:val="120"/>
          <w:divBdr>
            <w:top w:val="none" w:sz="0" w:space="0" w:color="auto"/>
            <w:left w:val="none" w:sz="0" w:space="0" w:color="auto"/>
            <w:bottom w:val="none" w:sz="0" w:space="0" w:color="auto"/>
            <w:right w:val="none" w:sz="0" w:space="0" w:color="auto"/>
          </w:divBdr>
          <w:divsChild>
            <w:div w:id="403571849">
              <w:marLeft w:val="0"/>
              <w:marRight w:val="0"/>
              <w:marTop w:val="0"/>
              <w:marBottom w:val="0"/>
              <w:divBdr>
                <w:top w:val="none" w:sz="0" w:space="0" w:color="auto"/>
                <w:left w:val="none" w:sz="0" w:space="0" w:color="auto"/>
                <w:bottom w:val="none" w:sz="0" w:space="0" w:color="auto"/>
                <w:right w:val="none" w:sz="0" w:space="0" w:color="auto"/>
              </w:divBdr>
            </w:div>
          </w:divsChild>
        </w:div>
        <w:div w:id="338124805">
          <w:marLeft w:val="0"/>
          <w:marRight w:val="0"/>
          <w:marTop w:val="0"/>
          <w:marBottom w:val="120"/>
          <w:divBdr>
            <w:top w:val="none" w:sz="0" w:space="0" w:color="auto"/>
            <w:left w:val="none" w:sz="0" w:space="0" w:color="auto"/>
            <w:bottom w:val="none" w:sz="0" w:space="0" w:color="auto"/>
            <w:right w:val="none" w:sz="0" w:space="0" w:color="auto"/>
          </w:divBdr>
          <w:divsChild>
            <w:div w:id="1015418838">
              <w:marLeft w:val="0"/>
              <w:marRight w:val="0"/>
              <w:marTop w:val="0"/>
              <w:marBottom w:val="0"/>
              <w:divBdr>
                <w:top w:val="none" w:sz="0" w:space="0" w:color="auto"/>
                <w:left w:val="none" w:sz="0" w:space="0" w:color="auto"/>
                <w:bottom w:val="none" w:sz="0" w:space="0" w:color="auto"/>
                <w:right w:val="none" w:sz="0" w:space="0" w:color="auto"/>
              </w:divBdr>
            </w:div>
          </w:divsChild>
        </w:div>
        <w:div w:id="1254322378">
          <w:marLeft w:val="0"/>
          <w:marRight w:val="0"/>
          <w:marTop w:val="0"/>
          <w:marBottom w:val="120"/>
          <w:divBdr>
            <w:top w:val="none" w:sz="0" w:space="0" w:color="auto"/>
            <w:left w:val="none" w:sz="0" w:space="0" w:color="auto"/>
            <w:bottom w:val="none" w:sz="0" w:space="0" w:color="auto"/>
            <w:right w:val="none" w:sz="0" w:space="0" w:color="auto"/>
          </w:divBdr>
          <w:divsChild>
            <w:div w:id="983239909">
              <w:marLeft w:val="0"/>
              <w:marRight w:val="0"/>
              <w:marTop w:val="0"/>
              <w:marBottom w:val="0"/>
              <w:divBdr>
                <w:top w:val="none" w:sz="0" w:space="0" w:color="auto"/>
                <w:left w:val="none" w:sz="0" w:space="0" w:color="auto"/>
                <w:bottom w:val="none" w:sz="0" w:space="0" w:color="auto"/>
                <w:right w:val="none" w:sz="0" w:space="0" w:color="auto"/>
              </w:divBdr>
            </w:div>
          </w:divsChild>
        </w:div>
        <w:div w:id="511577135">
          <w:marLeft w:val="0"/>
          <w:marRight w:val="0"/>
          <w:marTop w:val="0"/>
          <w:marBottom w:val="120"/>
          <w:divBdr>
            <w:top w:val="none" w:sz="0" w:space="0" w:color="auto"/>
            <w:left w:val="none" w:sz="0" w:space="0" w:color="auto"/>
            <w:bottom w:val="none" w:sz="0" w:space="0" w:color="auto"/>
            <w:right w:val="none" w:sz="0" w:space="0" w:color="auto"/>
          </w:divBdr>
          <w:divsChild>
            <w:div w:id="240918975">
              <w:marLeft w:val="0"/>
              <w:marRight w:val="0"/>
              <w:marTop w:val="0"/>
              <w:marBottom w:val="0"/>
              <w:divBdr>
                <w:top w:val="none" w:sz="0" w:space="0" w:color="auto"/>
                <w:left w:val="none" w:sz="0" w:space="0" w:color="auto"/>
                <w:bottom w:val="none" w:sz="0" w:space="0" w:color="auto"/>
                <w:right w:val="none" w:sz="0" w:space="0" w:color="auto"/>
              </w:divBdr>
            </w:div>
          </w:divsChild>
        </w:div>
        <w:div w:id="379675277">
          <w:marLeft w:val="0"/>
          <w:marRight w:val="0"/>
          <w:marTop w:val="0"/>
          <w:marBottom w:val="120"/>
          <w:divBdr>
            <w:top w:val="none" w:sz="0" w:space="0" w:color="auto"/>
            <w:left w:val="none" w:sz="0" w:space="0" w:color="auto"/>
            <w:bottom w:val="none" w:sz="0" w:space="0" w:color="auto"/>
            <w:right w:val="none" w:sz="0" w:space="0" w:color="auto"/>
          </w:divBdr>
          <w:divsChild>
            <w:div w:id="89131753">
              <w:marLeft w:val="0"/>
              <w:marRight w:val="0"/>
              <w:marTop w:val="0"/>
              <w:marBottom w:val="0"/>
              <w:divBdr>
                <w:top w:val="none" w:sz="0" w:space="0" w:color="auto"/>
                <w:left w:val="none" w:sz="0" w:space="0" w:color="auto"/>
                <w:bottom w:val="none" w:sz="0" w:space="0" w:color="auto"/>
                <w:right w:val="none" w:sz="0" w:space="0" w:color="auto"/>
              </w:divBdr>
            </w:div>
          </w:divsChild>
        </w:div>
        <w:div w:id="1367828538">
          <w:marLeft w:val="0"/>
          <w:marRight w:val="0"/>
          <w:marTop w:val="0"/>
          <w:marBottom w:val="120"/>
          <w:divBdr>
            <w:top w:val="none" w:sz="0" w:space="0" w:color="auto"/>
            <w:left w:val="none" w:sz="0" w:space="0" w:color="auto"/>
            <w:bottom w:val="none" w:sz="0" w:space="0" w:color="auto"/>
            <w:right w:val="none" w:sz="0" w:space="0" w:color="auto"/>
          </w:divBdr>
          <w:divsChild>
            <w:div w:id="1618684449">
              <w:marLeft w:val="0"/>
              <w:marRight w:val="0"/>
              <w:marTop w:val="0"/>
              <w:marBottom w:val="0"/>
              <w:divBdr>
                <w:top w:val="none" w:sz="0" w:space="0" w:color="auto"/>
                <w:left w:val="none" w:sz="0" w:space="0" w:color="auto"/>
                <w:bottom w:val="none" w:sz="0" w:space="0" w:color="auto"/>
                <w:right w:val="none" w:sz="0" w:space="0" w:color="auto"/>
              </w:divBdr>
            </w:div>
          </w:divsChild>
        </w:div>
        <w:div w:id="1584796729">
          <w:marLeft w:val="0"/>
          <w:marRight w:val="0"/>
          <w:marTop w:val="0"/>
          <w:marBottom w:val="120"/>
          <w:divBdr>
            <w:top w:val="none" w:sz="0" w:space="0" w:color="auto"/>
            <w:left w:val="none" w:sz="0" w:space="0" w:color="auto"/>
            <w:bottom w:val="none" w:sz="0" w:space="0" w:color="auto"/>
            <w:right w:val="none" w:sz="0" w:space="0" w:color="auto"/>
          </w:divBdr>
          <w:divsChild>
            <w:div w:id="728959252">
              <w:marLeft w:val="0"/>
              <w:marRight w:val="0"/>
              <w:marTop w:val="0"/>
              <w:marBottom w:val="0"/>
              <w:divBdr>
                <w:top w:val="none" w:sz="0" w:space="0" w:color="auto"/>
                <w:left w:val="none" w:sz="0" w:space="0" w:color="auto"/>
                <w:bottom w:val="none" w:sz="0" w:space="0" w:color="auto"/>
                <w:right w:val="none" w:sz="0" w:space="0" w:color="auto"/>
              </w:divBdr>
            </w:div>
          </w:divsChild>
        </w:div>
        <w:div w:id="245385300">
          <w:marLeft w:val="0"/>
          <w:marRight w:val="0"/>
          <w:marTop w:val="0"/>
          <w:marBottom w:val="120"/>
          <w:divBdr>
            <w:top w:val="none" w:sz="0" w:space="0" w:color="auto"/>
            <w:left w:val="none" w:sz="0" w:space="0" w:color="auto"/>
            <w:bottom w:val="none" w:sz="0" w:space="0" w:color="auto"/>
            <w:right w:val="none" w:sz="0" w:space="0" w:color="auto"/>
          </w:divBdr>
          <w:divsChild>
            <w:div w:id="1515194799">
              <w:marLeft w:val="0"/>
              <w:marRight w:val="0"/>
              <w:marTop w:val="0"/>
              <w:marBottom w:val="0"/>
              <w:divBdr>
                <w:top w:val="none" w:sz="0" w:space="0" w:color="auto"/>
                <w:left w:val="none" w:sz="0" w:space="0" w:color="auto"/>
                <w:bottom w:val="none" w:sz="0" w:space="0" w:color="auto"/>
                <w:right w:val="none" w:sz="0" w:space="0" w:color="auto"/>
              </w:divBdr>
            </w:div>
          </w:divsChild>
        </w:div>
        <w:div w:id="1371488788">
          <w:marLeft w:val="0"/>
          <w:marRight w:val="0"/>
          <w:marTop w:val="0"/>
          <w:marBottom w:val="120"/>
          <w:divBdr>
            <w:top w:val="none" w:sz="0" w:space="0" w:color="auto"/>
            <w:left w:val="none" w:sz="0" w:space="0" w:color="auto"/>
            <w:bottom w:val="none" w:sz="0" w:space="0" w:color="auto"/>
            <w:right w:val="none" w:sz="0" w:space="0" w:color="auto"/>
          </w:divBdr>
          <w:divsChild>
            <w:div w:id="1392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1585245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31">
          <w:marLeft w:val="0"/>
          <w:marRight w:val="0"/>
          <w:marTop w:val="0"/>
          <w:marBottom w:val="0"/>
          <w:divBdr>
            <w:top w:val="none" w:sz="0" w:space="0" w:color="auto"/>
            <w:left w:val="none" w:sz="0" w:space="0" w:color="auto"/>
            <w:bottom w:val="none" w:sz="0" w:space="0" w:color="auto"/>
            <w:right w:val="none" w:sz="0" w:space="0" w:color="auto"/>
          </w:divBdr>
        </w:div>
        <w:div w:id="86074364">
          <w:marLeft w:val="0"/>
          <w:marRight w:val="0"/>
          <w:marTop w:val="0"/>
          <w:marBottom w:val="0"/>
          <w:divBdr>
            <w:top w:val="none" w:sz="0" w:space="0" w:color="auto"/>
            <w:left w:val="none" w:sz="0" w:space="0" w:color="auto"/>
            <w:bottom w:val="none" w:sz="0" w:space="0" w:color="auto"/>
            <w:right w:val="none" w:sz="0" w:space="0" w:color="auto"/>
          </w:divBdr>
        </w:div>
        <w:div w:id="1422674790">
          <w:marLeft w:val="0"/>
          <w:marRight w:val="0"/>
          <w:marTop w:val="0"/>
          <w:marBottom w:val="0"/>
          <w:divBdr>
            <w:top w:val="none" w:sz="0" w:space="0" w:color="auto"/>
            <w:left w:val="none" w:sz="0" w:space="0" w:color="auto"/>
            <w:bottom w:val="none" w:sz="0" w:space="0" w:color="auto"/>
            <w:right w:val="none" w:sz="0" w:space="0" w:color="auto"/>
          </w:divBdr>
        </w:div>
      </w:divsChild>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865993083">
      <w:bodyDiv w:val="1"/>
      <w:marLeft w:val="0"/>
      <w:marRight w:val="0"/>
      <w:marTop w:val="0"/>
      <w:marBottom w:val="0"/>
      <w:divBdr>
        <w:top w:val="none" w:sz="0" w:space="0" w:color="auto"/>
        <w:left w:val="none" w:sz="0" w:space="0" w:color="auto"/>
        <w:bottom w:val="none" w:sz="0" w:space="0" w:color="auto"/>
        <w:right w:val="none" w:sz="0" w:space="0" w:color="auto"/>
      </w:divBdr>
      <w:divsChild>
        <w:div w:id="56629376">
          <w:marLeft w:val="0"/>
          <w:marRight w:val="0"/>
          <w:marTop w:val="0"/>
          <w:marBottom w:val="120"/>
          <w:divBdr>
            <w:top w:val="none" w:sz="0" w:space="0" w:color="auto"/>
            <w:left w:val="none" w:sz="0" w:space="0" w:color="auto"/>
            <w:bottom w:val="none" w:sz="0" w:space="0" w:color="auto"/>
            <w:right w:val="none" w:sz="0" w:space="0" w:color="auto"/>
          </w:divBdr>
          <w:divsChild>
            <w:div w:id="670254952">
              <w:marLeft w:val="0"/>
              <w:marRight w:val="0"/>
              <w:marTop w:val="0"/>
              <w:marBottom w:val="0"/>
              <w:divBdr>
                <w:top w:val="none" w:sz="0" w:space="0" w:color="auto"/>
                <w:left w:val="none" w:sz="0" w:space="0" w:color="auto"/>
                <w:bottom w:val="none" w:sz="0" w:space="0" w:color="auto"/>
                <w:right w:val="none" w:sz="0" w:space="0" w:color="auto"/>
              </w:divBdr>
            </w:div>
          </w:divsChild>
        </w:div>
        <w:div w:id="935095338">
          <w:marLeft w:val="0"/>
          <w:marRight w:val="0"/>
          <w:marTop w:val="0"/>
          <w:marBottom w:val="120"/>
          <w:divBdr>
            <w:top w:val="none" w:sz="0" w:space="0" w:color="auto"/>
            <w:left w:val="none" w:sz="0" w:space="0" w:color="auto"/>
            <w:bottom w:val="none" w:sz="0" w:space="0" w:color="auto"/>
            <w:right w:val="none" w:sz="0" w:space="0" w:color="auto"/>
          </w:divBdr>
          <w:divsChild>
            <w:div w:id="1418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75597647">
      <w:bodyDiv w:val="1"/>
      <w:marLeft w:val="0"/>
      <w:marRight w:val="0"/>
      <w:marTop w:val="0"/>
      <w:marBottom w:val="0"/>
      <w:divBdr>
        <w:top w:val="none" w:sz="0" w:space="0" w:color="auto"/>
        <w:left w:val="none" w:sz="0" w:space="0" w:color="auto"/>
        <w:bottom w:val="none" w:sz="0" w:space="0" w:color="auto"/>
        <w:right w:val="none" w:sz="0" w:space="0" w:color="auto"/>
      </w:divBdr>
      <w:divsChild>
        <w:div w:id="2096659058">
          <w:marLeft w:val="0"/>
          <w:marRight w:val="0"/>
          <w:marTop w:val="0"/>
          <w:marBottom w:val="0"/>
          <w:divBdr>
            <w:top w:val="none" w:sz="0" w:space="0" w:color="auto"/>
            <w:left w:val="none" w:sz="0" w:space="0" w:color="auto"/>
            <w:bottom w:val="none" w:sz="0" w:space="0" w:color="auto"/>
            <w:right w:val="none" w:sz="0" w:space="0" w:color="auto"/>
          </w:divBdr>
        </w:div>
        <w:div w:id="287972615">
          <w:marLeft w:val="0"/>
          <w:marRight w:val="0"/>
          <w:marTop w:val="0"/>
          <w:marBottom w:val="0"/>
          <w:divBdr>
            <w:top w:val="none" w:sz="0" w:space="0" w:color="auto"/>
            <w:left w:val="none" w:sz="0" w:space="0" w:color="auto"/>
            <w:bottom w:val="none" w:sz="0" w:space="0" w:color="auto"/>
            <w:right w:val="none" w:sz="0" w:space="0" w:color="auto"/>
          </w:divBdr>
        </w:div>
        <w:div w:id="818806790">
          <w:marLeft w:val="0"/>
          <w:marRight w:val="0"/>
          <w:marTop w:val="0"/>
          <w:marBottom w:val="0"/>
          <w:divBdr>
            <w:top w:val="none" w:sz="0" w:space="0" w:color="auto"/>
            <w:left w:val="none" w:sz="0" w:space="0" w:color="auto"/>
            <w:bottom w:val="none" w:sz="0" w:space="0" w:color="auto"/>
            <w:right w:val="none" w:sz="0" w:space="0" w:color="auto"/>
          </w:divBdr>
        </w:div>
        <w:div w:id="1709991976">
          <w:marLeft w:val="0"/>
          <w:marRight w:val="0"/>
          <w:marTop w:val="0"/>
          <w:marBottom w:val="0"/>
          <w:divBdr>
            <w:top w:val="none" w:sz="0" w:space="0" w:color="auto"/>
            <w:left w:val="none" w:sz="0" w:space="0" w:color="auto"/>
            <w:bottom w:val="none" w:sz="0" w:space="0" w:color="auto"/>
            <w:right w:val="none" w:sz="0" w:space="0" w:color="auto"/>
          </w:divBdr>
        </w:div>
        <w:div w:id="1550192810">
          <w:marLeft w:val="0"/>
          <w:marRight w:val="0"/>
          <w:marTop w:val="0"/>
          <w:marBottom w:val="0"/>
          <w:divBdr>
            <w:top w:val="none" w:sz="0" w:space="0" w:color="auto"/>
            <w:left w:val="none" w:sz="0" w:space="0" w:color="auto"/>
            <w:bottom w:val="none" w:sz="0" w:space="0" w:color="auto"/>
            <w:right w:val="none" w:sz="0" w:space="0" w:color="auto"/>
          </w:divBdr>
        </w:div>
      </w:divsChild>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1920014740">
      <w:bodyDiv w:val="1"/>
      <w:marLeft w:val="0"/>
      <w:marRight w:val="0"/>
      <w:marTop w:val="0"/>
      <w:marBottom w:val="0"/>
      <w:divBdr>
        <w:top w:val="none" w:sz="0" w:space="0" w:color="auto"/>
        <w:left w:val="none" w:sz="0" w:space="0" w:color="auto"/>
        <w:bottom w:val="none" w:sz="0" w:space="0" w:color="auto"/>
        <w:right w:val="none" w:sz="0" w:space="0" w:color="auto"/>
      </w:divBdr>
      <w:divsChild>
        <w:div w:id="2107920339">
          <w:marLeft w:val="0"/>
          <w:marRight w:val="0"/>
          <w:marTop w:val="0"/>
          <w:marBottom w:val="0"/>
          <w:divBdr>
            <w:top w:val="none" w:sz="0" w:space="0" w:color="auto"/>
            <w:left w:val="none" w:sz="0" w:space="0" w:color="auto"/>
            <w:bottom w:val="none" w:sz="0" w:space="0" w:color="auto"/>
            <w:right w:val="none" w:sz="0" w:space="0" w:color="auto"/>
          </w:divBdr>
        </w:div>
        <w:div w:id="1678073159">
          <w:marLeft w:val="0"/>
          <w:marRight w:val="0"/>
          <w:marTop w:val="0"/>
          <w:marBottom w:val="0"/>
          <w:divBdr>
            <w:top w:val="none" w:sz="0" w:space="0" w:color="auto"/>
            <w:left w:val="none" w:sz="0" w:space="0" w:color="auto"/>
            <w:bottom w:val="none" w:sz="0" w:space="0" w:color="auto"/>
            <w:right w:val="none" w:sz="0" w:space="0" w:color="auto"/>
          </w:divBdr>
        </w:div>
        <w:div w:id="75247895">
          <w:marLeft w:val="0"/>
          <w:marRight w:val="0"/>
          <w:marTop w:val="0"/>
          <w:marBottom w:val="0"/>
          <w:divBdr>
            <w:top w:val="none" w:sz="0" w:space="0" w:color="auto"/>
            <w:left w:val="none" w:sz="0" w:space="0" w:color="auto"/>
            <w:bottom w:val="none" w:sz="0" w:space="0" w:color="auto"/>
            <w:right w:val="none" w:sz="0" w:space="0" w:color="auto"/>
          </w:divBdr>
        </w:div>
        <w:div w:id="1281380833">
          <w:marLeft w:val="0"/>
          <w:marRight w:val="0"/>
          <w:marTop w:val="0"/>
          <w:marBottom w:val="0"/>
          <w:divBdr>
            <w:top w:val="none" w:sz="0" w:space="0" w:color="auto"/>
            <w:left w:val="none" w:sz="0" w:space="0" w:color="auto"/>
            <w:bottom w:val="none" w:sz="0" w:space="0" w:color="auto"/>
            <w:right w:val="none" w:sz="0" w:space="0" w:color="auto"/>
          </w:divBdr>
        </w:div>
        <w:div w:id="986938811">
          <w:marLeft w:val="0"/>
          <w:marRight w:val="0"/>
          <w:marTop w:val="0"/>
          <w:marBottom w:val="0"/>
          <w:divBdr>
            <w:top w:val="none" w:sz="0" w:space="0" w:color="auto"/>
            <w:left w:val="none" w:sz="0" w:space="0" w:color="auto"/>
            <w:bottom w:val="none" w:sz="0" w:space="0" w:color="auto"/>
            <w:right w:val="none" w:sz="0" w:space="0" w:color="auto"/>
          </w:divBdr>
        </w:div>
        <w:div w:id="715855833">
          <w:marLeft w:val="0"/>
          <w:marRight w:val="0"/>
          <w:marTop w:val="0"/>
          <w:marBottom w:val="0"/>
          <w:divBdr>
            <w:top w:val="none" w:sz="0" w:space="0" w:color="auto"/>
            <w:left w:val="none" w:sz="0" w:space="0" w:color="auto"/>
            <w:bottom w:val="none" w:sz="0" w:space="0" w:color="auto"/>
            <w:right w:val="none" w:sz="0" w:space="0" w:color="auto"/>
          </w:divBdr>
        </w:div>
        <w:div w:id="1746342957">
          <w:marLeft w:val="0"/>
          <w:marRight w:val="0"/>
          <w:marTop w:val="0"/>
          <w:marBottom w:val="0"/>
          <w:divBdr>
            <w:top w:val="none" w:sz="0" w:space="0" w:color="auto"/>
            <w:left w:val="none" w:sz="0" w:space="0" w:color="auto"/>
            <w:bottom w:val="none" w:sz="0" w:space="0" w:color="auto"/>
            <w:right w:val="none" w:sz="0" w:space="0" w:color="auto"/>
          </w:divBdr>
        </w:div>
        <w:div w:id="2111199606">
          <w:marLeft w:val="0"/>
          <w:marRight w:val="0"/>
          <w:marTop w:val="0"/>
          <w:marBottom w:val="0"/>
          <w:divBdr>
            <w:top w:val="none" w:sz="0" w:space="0" w:color="auto"/>
            <w:left w:val="none" w:sz="0" w:space="0" w:color="auto"/>
            <w:bottom w:val="none" w:sz="0" w:space="0" w:color="auto"/>
            <w:right w:val="none" w:sz="0" w:space="0" w:color="auto"/>
          </w:divBdr>
        </w:div>
        <w:div w:id="509414529">
          <w:marLeft w:val="0"/>
          <w:marRight w:val="0"/>
          <w:marTop w:val="0"/>
          <w:marBottom w:val="0"/>
          <w:divBdr>
            <w:top w:val="none" w:sz="0" w:space="0" w:color="auto"/>
            <w:left w:val="none" w:sz="0" w:space="0" w:color="auto"/>
            <w:bottom w:val="none" w:sz="0" w:space="0" w:color="auto"/>
            <w:right w:val="none" w:sz="0" w:space="0" w:color="auto"/>
          </w:divBdr>
        </w:div>
        <w:div w:id="925726896">
          <w:marLeft w:val="0"/>
          <w:marRight w:val="0"/>
          <w:marTop w:val="0"/>
          <w:marBottom w:val="0"/>
          <w:divBdr>
            <w:top w:val="none" w:sz="0" w:space="0" w:color="auto"/>
            <w:left w:val="none" w:sz="0" w:space="0" w:color="auto"/>
            <w:bottom w:val="none" w:sz="0" w:space="0" w:color="auto"/>
            <w:right w:val="none" w:sz="0" w:space="0" w:color="auto"/>
          </w:divBdr>
        </w:div>
        <w:div w:id="343897967">
          <w:marLeft w:val="0"/>
          <w:marRight w:val="0"/>
          <w:marTop w:val="0"/>
          <w:marBottom w:val="0"/>
          <w:divBdr>
            <w:top w:val="none" w:sz="0" w:space="0" w:color="auto"/>
            <w:left w:val="none" w:sz="0" w:space="0" w:color="auto"/>
            <w:bottom w:val="none" w:sz="0" w:space="0" w:color="auto"/>
            <w:right w:val="none" w:sz="0" w:space="0" w:color="auto"/>
          </w:divBdr>
        </w:div>
        <w:div w:id="2114746353">
          <w:marLeft w:val="0"/>
          <w:marRight w:val="0"/>
          <w:marTop w:val="0"/>
          <w:marBottom w:val="0"/>
          <w:divBdr>
            <w:top w:val="none" w:sz="0" w:space="0" w:color="auto"/>
            <w:left w:val="none" w:sz="0" w:space="0" w:color="auto"/>
            <w:bottom w:val="none" w:sz="0" w:space="0" w:color="auto"/>
            <w:right w:val="none" w:sz="0" w:space="0" w:color="auto"/>
          </w:divBdr>
        </w:div>
        <w:div w:id="268202504">
          <w:marLeft w:val="0"/>
          <w:marRight w:val="0"/>
          <w:marTop w:val="0"/>
          <w:marBottom w:val="0"/>
          <w:divBdr>
            <w:top w:val="none" w:sz="0" w:space="0" w:color="auto"/>
            <w:left w:val="none" w:sz="0" w:space="0" w:color="auto"/>
            <w:bottom w:val="none" w:sz="0" w:space="0" w:color="auto"/>
            <w:right w:val="none" w:sz="0" w:space="0" w:color="auto"/>
          </w:divBdr>
        </w:div>
        <w:div w:id="985088459">
          <w:marLeft w:val="0"/>
          <w:marRight w:val="0"/>
          <w:marTop w:val="0"/>
          <w:marBottom w:val="0"/>
          <w:divBdr>
            <w:top w:val="none" w:sz="0" w:space="0" w:color="auto"/>
            <w:left w:val="none" w:sz="0" w:space="0" w:color="auto"/>
            <w:bottom w:val="none" w:sz="0" w:space="0" w:color="auto"/>
            <w:right w:val="none" w:sz="0" w:space="0" w:color="auto"/>
          </w:divBdr>
        </w:div>
        <w:div w:id="841435312">
          <w:marLeft w:val="0"/>
          <w:marRight w:val="0"/>
          <w:marTop w:val="0"/>
          <w:marBottom w:val="0"/>
          <w:divBdr>
            <w:top w:val="none" w:sz="0" w:space="0" w:color="auto"/>
            <w:left w:val="none" w:sz="0" w:space="0" w:color="auto"/>
            <w:bottom w:val="none" w:sz="0" w:space="0" w:color="auto"/>
            <w:right w:val="none" w:sz="0" w:space="0" w:color="auto"/>
          </w:divBdr>
        </w:div>
        <w:div w:id="747462863">
          <w:marLeft w:val="0"/>
          <w:marRight w:val="0"/>
          <w:marTop w:val="0"/>
          <w:marBottom w:val="0"/>
          <w:divBdr>
            <w:top w:val="none" w:sz="0" w:space="0" w:color="auto"/>
            <w:left w:val="none" w:sz="0" w:space="0" w:color="auto"/>
            <w:bottom w:val="none" w:sz="0" w:space="0" w:color="auto"/>
            <w:right w:val="none" w:sz="0" w:space="0" w:color="auto"/>
          </w:divBdr>
        </w:div>
        <w:div w:id="2105031789">
          <w:marLeft w:val="0"/>
          <w:marRight w:val="0"/>
          <w:marTop w:val="0"/>
          <w:marBottom w:val="0"/>
          <w:divBdr>
            <w:top w:val="none" w:sz="0" w:space="0" w:color="auto"/>
            <w:left w:val="none" w:sz="0" w:space="0" w:color="auto"/>
            <w:bottom w:val="none" w:sz="0" w:space="0" w:color="auto"/>
            <w:right w:val="none" w:sz="0" w:space="0" w:color="auto"/>
          </w:divBdr>
        </w:div>
        <w:div w:id="960838495">
          <w:marLeft w:val="0"/>
          <w:marRight w:val="0"/>
          <w:marTop w:val="0"/>
          <w:marBottom w:val="0"/>
          <w:divBdr>
            <w:top w:val="none" w:sz="0" w:space="0" w:color="auto"/>
            <w:left w:val="none" w:sz="0" w:space="0" w:color="auto"/>
            <w:bottom w:val="none" w:sz="0" w:space="0" w:color="auto"/>
            <w:right w:val="none" w:sz="0" w:space="0" w:color="auto"/>
          </w:divBdr>
        </w:div>
        <w:div w:id="1465387610">
          <w:marLeft w:val="0"/>
          <w:marRight w:val="0"/>
          <w:marTop w:val="0"/>
          <w:marBottom w:val="0"/>
          <w:divBdr>
            <w:top w:val="none" w:sz="0" w:space="0" w:color="auto"/>
            <w:left w:val="none" w:sz="0" w:space="0" w:color="auto"/>
            <w:bottom w:val="none" w:sz="0" w:space="0" w:color="auto"/>
            <w:right w:val="none" w:sz="0" w:space="0" w:color="auto"/>
          </w:divBdr>
        </w:div>
        <w:div w:id="712925938">
          <w:marLeft w:val="0"/>
          <w:marRight w:val="0"/>
          <w:marTop w:val="0"/>
          <w:marBottom w:val="0"/>
          <w:divBdr>
            <w:top w:val="none" w:sz="0" w:space="0" w:color="auto"/>
            <w:left w:val="none" w:sz="0" w:space="0" w:color="auto"/>
            <w:bottom w:val="none" w:sz="0" w:space="0" w:color="auto"/>
            <w:right w:val="none" w:sz="0" w:space="0" w:color="auto"/>
          </w:divBdr>
        </w:div>
        <w:div w:id="42488916">
          <w:marLeft w:val="0"/>
          <w:marRight w:val="0"/>
          <w:marTop w:val="0"/>
          <w:marBottom w:val="0"/>
          <w:divBdr>
            <w:top w:val="none" w:sz="0" w:space="0" w:color="auto"/>
            <w:left w:val="none" w:sz="0" w:space="0" w:color="auto"/>
            <w:bottom w:val="none" w:sz="0" w:space="0" w:color="auto"/>
            <w:right w:val="none" w:sz="0" w:space="0" w:color="auto"/>
          </w:divBdr>
        </w:div>
        <w:div w:id="1095828152">
          <w:marLeft w:val="0"/>
          <w:marRight w:val="0"/>
          <w:marTop w:val="0"/>
          <w:marBottom w:val="0"/>
          <w:divBdr>
            <w:top w:val="none" w:sz="0" w:space="0" w:color="auto"/>
            <w:left w:val="none" w:sz="0" w:space="0" w:color="auto"/>
            <w:bottom w:val="none" w:sz="0" w:space="0" w:color="auto"/>
            <w:right w:val="none" w:sz="0" w:space="0" w:color="auto"/>
          </w:divBdr>
        </w:div>
        <w:div w:id="1674337206">
          <w:marLeft w:val="0"/>
          <w:marRight w:val="0"/>
          <w:marTop w:val="0"/>
          <w:marBottom w:val="0"/>
          <w:divBdr>
            <w:top w:val="none" w:sz="0" w:space="0" w:color="auto"/>
            <w:left w:val="none" w:sz="0" w:space="0" w:color="auto"/>
            <w:bottom w:val="none" w:sz="0" w:space="0" w:color="auto"/>
            <w:right w:val="none" w:sz="0" w:space="0" w:color="auto"/>
          </w:divBdr>
        </w:div>
        <w:div w:id="2079787252">
          <w:marLeft w:val="0"/>
          <w:marRight w:val="0"/>
          <w:marTop w:val="0"/>
          <w:marBottom w:val="0"/>
          <w:divBdr>
            <w:top w:val="none" w:sz="0" w:space="0" w:color="auto"/>
            <w:left w:val="none" w:sz="0" w:space="0" w:color="auto"/>
            <w:bottom w:val="none" w:sz="0" w:space="0" w:color="auto"/>
            <w:right w:val="none" w:sz="0" w:space="0" w:color="auto"/>
          </w:divBdr>
        </w:div>
        <w:div w:id="2120491822">
          <w:marLeft w:val="0"/>
          <w:marRight w:val="0"/>
          <w:marTop w:val="0"/>
          <w:marBottom w:val="0"/>
          <w:divBdr>
            <w:top w:val="none" w:sz="0" w:space="0" w:color="auto"/>
            <w:left w:val="none" w:sz="0" w:space="0" w:color="auto"/>
            <w:bottom w:val="none" w:sz="0" w:space="0" w:color="auto"/>
            <w:right w:val="none" w:sz="0" w:space="0" w:color="auto"/>
          </w:divBdr>
        </w:div>
        <w:div w:id="806051902">
          <w:marLeft w:val="0"/>
          <w:marRight w:val="0"/>
          <w:marTop w:val="0"/>
          <w:marBottom w:val="0"/>
          <w:divBdr>
            <w:top w:val="none" w:sz="0" w:space="0" w:color="auto"/>
            <w:left w:val="none" w:sz="0" w:space="0" w:color="auto"/>
            <w:bottom w:val="none" w:sz="0" w:space="0" w:color="auto"/>
            <w:right w:val="none" w:sz="0" w:space="0" w:color="auto"/>
          </w:divBdr>
        </w:div>
        <w:div w:id="1296838128">
          <w:marLeft w:val="0"/>
          <w:marRight w:val="0"/>
          <w:marTop w:val="0"/>
          <w:marBottom w:val="0"/>
          <w:divBdr>
            <w:top w:val="none" w:sz="0" w:space="0" w:color="auto"/>
            <w:left w:val="none" w:sz="0" w:space="0" w:color="auto"/>
            <w:bottom w:val="none" w:sz="0" w:space="0" w:color="auto"/>
            <w:right w:val="none" w:sz="0" w:space="0" w:color="auto"/>
          </w:divBdr>
        </w:div>
        <w:div w:id="1559853818">
          <w:marLeft w:val="0"/>
          <w:marRight w:val="0"/>
          <w:marTop w:val="0"/>
          <w:marBottom w:val="0"/>
          <w:divBdr>
            <w:top w:val="none" w:sz="0" w:space="0" w:color="auto"/>
            <w:left w:val="none" w:sz="0" w:space="0" w:color="auto"/>
            <w:bottom w:val="none" w:sz="0" w:space="0" w:color="auto"/>
            <w:right w:val="none" w:sz="0" w:space="0" w:color="auto"/>
          </w:divBdr>
        </w:div>
        <w:div w:id="76364058">
          <w:marLeft w:val="0"/>
          <w:marRight w:val="0"/>
          <w:marTop w:val="0"/>
          <w:marBottom w:val="0"/>
          <w:divBdr>
            <w:top w:val="none" w:sz="0" w:space="0" w:color="auto"/>
            <w:left w:val="none" w:sz="0" w:space="0" w:color="auto"/>
            <w:bottom w:val="none" w:sz="0" w:space="0" w:color="auto"/>
            <w:right w:val="none" w:sz="0" w:space="0" w:color="auto"/>
          </w:divBdr>
        </w:div>
        <w:div w:id="761802579">
          <w:marLeft w:val="0"/>
          <w:marRight w:val="0"/>
          <w:marTop w:val="0"/>
          <w:marBottom w:val="0"/>
          <w:divBdr>
            <w:top w:val="none" w:sz="0" w:space="0" w:color="auto"/>
            <w:left w:val="none" w:sz="0" w:space="0" w:color="auto"/>
            <w:bottom w:val="none" w:sz="0" w:space="0" w:color="auto"/>
            <w:right w:val="none" w:sz="0" w:space="0" w:color="auto"/>
          </w:divBdr>
        </w:div>
        <w:div w:id="402064621">
          <w:marLeft w:val="0"/>
          <w:marRight w:val="0"/>
          <w:marTop w:val="0"/>
          <w:marBottom w:val="0"/>
          <w:divBdr>
            <w:top w:val="none" w:sz="0" w:space="0" w:color="auto"/>
            <w:left w:val="none" w:sz="0" w:space="0" w:color="auto"/>
            <w:bottom w:val="none" w:sz="0" w:space="0" w:color="auto"/>
            <w:right w:val="none" w:sz="0" w:space="0" w:color="auto"/>
          </w:divBdr>
        </w:div>
        <w:div w:id="96677013">
          <w:marLeft w:val="0"/>
          <w:marRight w:val="0"/>
          <w:marTop w:val="0"/>
          <w:marBottom w:val="0"/>
          <w:divBdr>
            <w:top w:val="none" w:sz="0" w:space="0" w:color="auto"/>
            <w:left w:val="none" w:sz="0" w:space="0" w:color="auto"/>
            <w:bottom w:val="none" w:sz="0" w:space="0" w:color="auto"/>
            <w:right w:val="none" w:sz="0" w:space="0" w:color="auto"/>
          </w:divBdr>
        </w:div>
        <w:div w:id="1880386850">
          <w:marLeft w:val="0"/>
          <w:marRight w:val="0"/>
          <w:marTop w:val="0"/>
          <w:marBottom w:val="0"/>
          <w:divBdr>
            <w:top w:val="none" w:sz="0" w:space="0" w:color="auto"/>
            <w:left w:val="none" w:sz="0" w:space="0" w:color="auto"/>
            <w:bottom w:val="none" w:sz="0" w:space="0" w:color="auto"/>
            <w:right w:val="none" w:sz="0" w:space="0" w:color="auto"/>
          </w:divBdr>
        </w:div>
        <w:div w:id="1457676587">
          <w:marLeft w:val="0"/>
          <w:marRight w:val="0"/>
          <w:marTop w:val="0"/>
          <w:marBottom w:val="0"/>
          <w:divBdr>
            <w:top w:val="none" w:sz="0" w:space="0" w:color="auto"/>
            <w:left w:val="none" w:sz="0" w:space="0" w:color="auto"/>
            <w:bottom w:val="none" w:sz="0" w:space="0" w:color="auto"/>
            <w:right w:val="none" w:sz="0" w:space="0" w:color="auto"/>
          </w:divBdr>
        </w:div>
        <w:div w:id="1317956593">
          <w:marLeft w:val="0"/>
          <w:marRight w:val="0"/>
          <w:marTop w:val="0"/>
          <w:marBottom w:val="0"/>
          <w:divBdr>
            <w:top w:val="none" w:sz="0" w:space="0" w:color="auto"/>
            <w:left w:val="none" w:sz="0" w:space="0" w:color="auto"/>
            <w:bottom w:val="none" w:sz="0" w:space="0" w:color="auto"/>
            <w:right w:val="none" w:sz="0" w:space="0" w:color="auto"/>
          </w:divBdr>
        </w:div>
        <w:div w:id="515310441">
          <w:marLeft w:val="0"/>
          <w:marRight w:val="0"/>
          <w:marTop w:val="0"/>
          <w:marBottom w:val="0"/>
          <w:divBdr>
            <w:top w:val="none" w:sz="0" w:space="0" w:color="auto"/>
            <w:left w:val="none" w:sz="0" w:space="0" w:color="auto"/>
            <w:bottom w:val="none" w:sz="0" w:space="0" w:color="auto"/>
            <w:right w:val="none" w:sz="0" w:space="0" w:color="auto"/>
          </w:divBdr>
        </w:div>
        <w:div w:id="1666392314">
          <w:marLeft w:val="0"/>
          <w:marRight w:val="0"/>
          <w:marTop w:val="0"/>
          <w:marBottom w:val="0"/>
          <w:divBdr>
            <w:top w:val="none" w:sz="0" w:space="0" w:color="auto"/>
            <w:left w:val="none" w:sz="0" w:space="0" w:color="auto"/>
            <w:bottom w:val="none" w:sz="0" w:space="0" w:color="auto"/>
            <w:right w:val="none" w:sz="0" w:space="0" w:color="auto"/>
          </w:divBdr>
        </w:div>
        <w:div w:id="385177360">
          <w:marLeft w:val="0"/>
          <w:marRight w:val="0"/>
          <w:marTop w:val="0"/>
          <w:marBottom w:val="0"/>
          <w:divBdr>
            <w:top w:val="none" w:sz="0" w:space="0" w:color="auto"/>
            <w:left w:val="none" w:sz="0" w:space="0" w:color="auto"/>
            <w:bottom w:val="none" w:sz="0" w:space="0" w:color="auto"/>
            <w:right w:val="none" w:sz="0" w:space="0" w:color="auto"/>
          </w:divBdr>
        </w:div>
        <w:div w:id="326061287">
          <w:marLeft w:val="0"/>
          <w:marRight w:val="0"/>
          <w:marTop w:val="0"/>
          <w:marBottom w:val="0"/>
          <w:divBdr>
            <w:top w:val="none" w:sz="0" w:space="0" w:color="auto"/>
            <w:left w:val="none" w:sz="0" w:space="0" w:color="auto"/>
            <w:bottom w:val="none" w:sz="0" w:space="0" w:color="auto"/>
            <w:right w:val="none" w:sz="0" w:space="0" w:color="auto"/>
          </w:divBdr>
        </w:div>
        <w:div w:id="1176075051">
          <w:marLeft w:val="0"/>
          <w:marRight w:val="0"/>
          <w:marTop w:val="0"/>
          <w:marBottom w:val="0"/>
          <w:divBdr>
            <w:top w:val="none" w:sz="0" w:space="0" w:color="auto"/>
            <w:left w:val="none" w:sz="0" w:space="0" w:color="auto"/>
            <w:bottom w:val="none" w:sz="0" w:space="0" w:color="auto"/>
            <w:right w:val="none" w:sz="0" w:space="0" w:color="auto"/>
          </w:divBdr>
        </w:div>
        <w:div w:id="1037051096">
          <w:marLeft w:val="0"/>
          <w:marRight w:val="0"/>
          <w:marTop w:val="0"/>
          <w:marBottom w:val="0"/>
          <w:divBdr>
            <w:top w:val="none" w:sz="0" w:space="0" w:color="auto"/>
            <w:left w:val="none" w:sz="0" w:space="0" w:color="auto"/>
            <w:bottom w:val="none" w:sz="0" w:space="0" w:color="auto"/>
            <w:right w:val="none" w:sz="0" w:space="0" w:color="auto"/>
          </w:divBdr>
        </w:div>
        <w:div w:id="225578747">
          <w:marLeft w:val="0"/>
          <w:marRight w:val="0"/>
          <w:marTop w:val="0"/>
          <w:marBottom w:val="0"/>
          <w:divBdr>
            <w:top w:val="none" w:sz="0" w:space="0" w:color="auto"/>
            <w:left w:val="none" w:sz="0" w:space="0" w:color="auto"/>
            <w:bottom w:val="none" w:sz="0" w:space="0" w:color="auto"/>
            <w:right w:val="none" w:sz="0" w:space="0" w:color="auto"/>
          </w:divBdr>
        </w:div>
        <w:div w:id="1212108227">
          <w:marLeft w:val="0"/>
          <w:marRight w:val="0"/>
          <w:marTop w:val="0"/>
          <w:marBottom w:val="0"/>
          <w:divBdr>
            <w:top w:val="none" w:sz="0" w:space="0" w:color="auto"/>
            <w:left w:val="none" w:sz="0" w:space="0" w:color="auto"/>
            <w:bottom w:val="none" w:sz="0" w:space="0" w:color="auto"/>
            <w:right w:val="none" w:sz="0" w:space="0" w:color="auto"/>
          </w:divBdr>
        </w:div>
        <w:div w:id="1468090248">
          <w:marLeft w:val="0"/>
          <w:marRight w:val="0"/>
          <w:marTop w:val="0"/>
          <w:marBottom w:val="0"/>
          <w:divBdr>
            <w:top w:val="none" w:sz="0" w:space="0" w:color="auto"/>
            <w:left w:val="none" w:sz="0" w:space="0" w:color="auto"/>
            <w:bottom w:val="none" w:sz="0" w:space="0" w:color="auto"/>
            <w:right w:val="none" w:sz="0" w:space="0" w:color="auto"/>
          </w:divBdr>
        </w:div>
        <w:div w:id="1186795881">
          <w:marLeft w:val="0"/>
          <w:marRight w:val="0"/>
          <w:marTop w:val="0"/>
          <w:marBottom w:val="0"/>
          <w:divBdr>
            <w:top w:val="none" w:sz="0" w:space="0" w:color="auto"/>
            <w:left w:val="none" w:sz="0" w:space="0" w:color="auto"/>
            <w:bottom w:val="none" w:sz="0" w:space="0" w:color="auto"/>
            <w:right w:val="none" w:sz="0" w:space="0" w:color="auto"/>
          </w:divBdr>
        </w:div>
        <w:div w:id="1674067224">
          <w:marLeft w:val="0"/>
          <w:marRight w:val="0"/>
          <w:marTop w:val="0"/>
          <w:marBottom w:val="0"/>
          <w:divBdr>
            <w:top w:val="none" w:sz="0" w:space="0" w:color="auto"/>
            <w:left w:val="none" w:sz="0" w:space="0" w:color="auto"/>
            <w:bottom w:val="none" w:sz="0" w:space="0" w:color="auto"/>
            <w:right w:val="none" w:sz="0" w:space="0" w:color="auto"/>
          </w:divBdr>
        </w:div>
        <w:div w:id="1414820877">
          <w:marLeft w:val="0"/>
          <w:marRight w:val="0"/>
          <w:marTop w:val="0"/>
          <w:marBottom w:val="0"/>
          <w:divBdr>
            <w:top w:val="none" w:sz="0" w:space="0" w:color="auto"/>
            <w:left w:val="none" w:sz="0" w:space="0" w:color="auto"/>
            <w:bottom w:val="none" w:sz="0" w:space="0" w:color="auto"/>
            <w:right w:val="none" w:sz="0" w:space="0" w:color="auto"/>
          </w:divBdr>
        </w:div>
        <w:div w:id="1190602053">
          <w:marLeft w:val="0"/>
          <w:marRight w:val="0"/>
          <w:marTop w:val="0"/>
          <w:marBottom w:val="0"/>
          <w:divBdr>
            <w:top w:val="none" w:sz="0" w:space="0" w:color="auto"/>
            <w:left w:val="none" w:sz="0" w:space="0" w:color="auto"/>
            <w:bottom w:val="none" w:sz="0" w:space="0" w:color="auto"/>
            <w:right w:val="none" w:sz="0" w:space="0" w:color="auto"/>
          </w:divBdr>
        </w:div>
        <w:div w:id="1413240593">
          <w:marLeft w:val="0"/>
          <w:marRight w:val="0"/>
          <w:marTop w:val="0"/>
          <w:marBottom w:val="0"/>
          <w:divBdr>
            <w:top w:val="none" w:sz="0" w:space="0" w:color="auto"/>
            <w:left w:val="none" w:sz="0" w:space="0" w:color="auto"/>
            <w:bottom w:val="none" w:sz="0" w:space="0" w:color="auto"/>
            <w:right w:val="none" w:sz="0" w:space="0" w:color="auto"/>
          </w:divBdr>
        </w:div>
        <w:div w:id="1214467291">
          <w:marLeft w:val="0"/>
          <w:marRight w:val="0"/>
          <w:marTop w:val="0"/>
          <w:marBottom w:val="0"/>
          <w:divBdr>
            <w:top w:val="none" w:sz="0" w:space="0" w:color="auto"/>
            <w:left w:val="none" w:sz="0" w:space="0" w:color="auto"/>
            <w:bottom w:val="none" w:sz="0" w:space="0" w:color="auto"/>
            <w:right w:val="none" w:sz="0" w:space="0" w:color="auto"/>
          </w:divBdr>
        </w:div>
        <w:div w:id="312370384">
          <w:marLeft w:val="0"/>
          <w:marRight w:val="0"/>
          <w:marTop w:val="0"/>
          <w:marBottom w:val="0"/>
          <w:divBdr>
            <w:top w:val="none" w:sz="0" w:space="0" w:color="auto"/>
            <w:left w:val="none" w:sz="0" w:space="0" w:color="auto"/>
            <w:bottom w:val="none" w:sz="0" w:space="0" w:color="auto"/>
            <w:right w:val="none" w:sz="0" w:space="0" w:color="auto"/>
          </w:divBdr>
        </w:div>
        <w:div w:id="711420206">
          <w:marLeft w:val="0"/>
          <w:marRight w:val="0"/>
          <w:marTop w:val="0"/>
          <w:marBottom w:val="0"/>
          <w:divBdr>
            <w:top w:val="none" w:sz="0" w:space="0" w:color="auto"/>
            <w:left w:val="none" w:sz="0" w:space="0" w:color="auto"/>
            <w:bottom w:val="none" w:sz="0" w:space="0" w:color="auto"/>
            <w:right w:val="none" w:sz="0" w:space="0" w:color="auto"/>
          </w:divBdr>
        </w:div>
        <w:div w:id="760295651">
          <w:marLeft w:val="0"/>
          <w:marRight w:val="0"/>
          <w:marTop w:val="0"/>
          <w:marBottom w:val="0"/>
          <w:divBdr>
            <w:top w:val="none" w:sz="0" w:space="0" w:color="auto"/>
            <w:left w:val="none" w:sz="0" w:space="0" w:color="auto"/>
            <w:bottom w:val="none" w:sz="0" w:space="0" w:color="auto"/>
            <w:right w:val="none" w:sz="0" w:space="0" w:color="auto"/>
          </w:divBdr>
        </w:div>
        <w:div w:id="44648635">
          <w:marLeft w:val="0"/>
          <w:marRight w:val="0"/>
          <w:marTop w:val="0"/>
          <w:marBottom w:val="0"/>
          <w:divBdr>
            <w:top w:val="none" w:sz="0" w:space="0" w:color="auto"/>
            <w:left w:val="none" w:sz="0" w:space="0" w:color="auto"/>
            <w:bottom w:val="none" w:sz="0" w:space="0" w:color="auto"/>
            <w:right w:val="none" w:sz="0" w:space="0" w:color="auto"/>
          </w:divBdr>
        </w:div>
        <w:div w:id="1408453068">
          <w:marLeft w:val="0"/>
          <w:marRight w:val="0"/>
          <w:marTop w:val="0"/>
          <w:marBottom w:val="0"/>
          <w:divBdr>
            <w:top w:val="none" w:sz="0" w:space="0" w:color="auto"/>
            <w:left w:val="none" w:sz="0" w:space="0" w:color="auto"/>
            <w:bottom w:val="none" w:sz="0" w:space="0" w:color="auto"/>
            <w:right w:val="none" w:sz="0" w:space="0" w:color="auto"/>
          </w:divBdr>
        </w:div>
        <w:div w:id="927154427">
          <w:marLeft w:val="0"/>
          <w:marRight w:val="0"/>
          <w:marTop w:val="0"/>
          <w:marBottom w:val="0"/>
          <w:divBdr>
            <w:top w:val="none" w:sz="0" w:space="0" w:color="auto"/>
            <w:left w:val="none" w:sz="0" w:space="0" w:color="auto"/>
            <w:bottom w:val="none" w:sz="0" w:space="0" w:color="auto"/>
            <w:right w:val="none" w:sz="0" w:space="0" w:color="auto"/>
          </w:divBdr>
        </w:div>
        <w:div w:id="189345066">
          <w:marLeft w:val="0"/>
          <w:marRight w:val="0"/>
          <w:marTop w:val="0"/>
          <w:marBottom w:val="0"/>
          <w:divBdr>
            <w:top w:val="none" w:sz="0" w:space="0" w:color="auto"/>
            <w:left w:val="none" w:sz="0" w:space="0" w:color="auto"/>
            <w:bottom w:val="none" w:sz="0" w:space="0" w:color="auto"/>
            <w:right w:val="none" w:sz="0" w:space="0" w:color="auto"/>
          </w:divBdr>
        </w:div>
        <w:div w:id="822310560">
          <w:marLeft w:val="0"/>
          <w:marRight w:val="0"/>
          <w:marTop w:val="0"/>
          <w:marBottom w:val="0"/>
          <w:divBdr>
            <w:top w:val="none" w:sz="0" w:space="0" w:color="auto"/>
            <w:left w:val="none" w:sz="0" w:space="0" w:color="auto"/>
            <w:bottom w:val="none" w:sz="0" w:space="0" w:color="auto"/>
            <w:right w:val="none" w:sz="0" w:space="0" w:color="auto"/>
          </w:divBdr>
        </w:div>
        <w:div w:id="118956434">
          <w:marLeft w:val="0"/>
          <w:marRight w:val="0"/>
          <w:marTop w:val="0"/>
          <w:marBottom w:val="0"/>
          <w:divBdr>
            <w:top w:val="none" w:sz="0" w:space="0" w:color="auto"/>
            <w:left w:val="none" w:sz="0" w:space="0" w:color="auto"/>
            <w:bottom w:val="none" w:sz="0" w:space="0" w:color="auto"/>
            <w:right w:val="none" w:sz="0" w:space="0" w:color="auto"/>
          </w:divBdr>
        </w:div>
      </w:divsChild>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8c4263a4ffc5430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3C34727-D9AD-4E4E-80FD-8A416333B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63C42D98-C35D-4393-86BE-BB8C9089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3308</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14</cp:revision>
  <dcterms:created xsi:type="dcterms:W3CDTF">2022-09-29T14:29:00Z</dcterms:created>
  <dcterms:modified xsi:type="dcterms:W3CDTF">2022-11-03T18:37:00Z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