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387D" w14:textId="77777777" w:rsidR="00282252" w:rsidRPr="00282252" w:rsidRDefault="00282252" w:rsidP="00282252">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1481396"/>
      <w:r w:rsidRPr="00282252">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74DAAA" w14:textId="77777777" w:rsidR="00282252" w:rsidRPr="00282252" w:rsidRDefault="00282252" w:rsidP="00282252">
      <w:pPr>
        <w:widowControl w:val="0"/>
        <w:overflowPunct/>
        <w:adjustRightInd/>
        <w:jc w:val="both"/>
        <w:rPr>
          <w:rFonts w:ascii="Arial" w:eastAsia="Arial MT" w:hAnsi="Arial" w:cs="Arial"/>
          <w:lang w:val="es-419" w:eastAsia="en-US"/>
        </w:rPr>
      </w:pPr>
    </w:p>
    <w:p w14:paraId="2D3E1D73" w14:textId="0644D0AE" w:rsidR="00282252" w:rsidRPr="00282252" w:rsidRDefault="00282252" w:rsidP="00282252">
      <w:pPr>
        <w:widowControl w:val="0"/>
        <w:overflowPunct/>
        <w:adjustRightInd/>
        <w:jc w:val="both"/>
        <w:rPr>
          <w:rFonts w:ascii="Arial" w:eastAsia="Arial MT" w:hAnsi="Arial" w:cs="Arial"/>
          <w:lang w:val="es-419" w:eastAsia="en-US"/>
        </w:rPr>
      </w:pPr>
      <w:r w:rsidRPr="00282252">
        <w:rPr>
          <w:rFonts w:ascii="Arial" w:eastAsia="Arial MT" w:hAnsi="Arial" w:cs="Arial"/>
          <w:lang w:val="es-419" w:eastAsia="en-US"/>
        </w:rPr>
        <w:t>Asunto</w:t>
      </w:r>
      <w:r>
        <w:rPr>
          <w:rFonts w:ascii="Arial" w:eastAsia="Arial MT" w:hAnsi="Arial" w:cs="Arial"/>
          <w:lang w:val="es-419" w:eastAsia="en-US"/>
        </w:rPr>
        <w:t>:</w:t>
      </w:r>
      <w:r>
        <w:rPr>
          <w:rFonts w:ascii="Arial" w:eastAsia="Arial MT" w:hAnsi="Arial" w:cs="Arial"/>
          <w:lang w:val="es-419" w:eastAsia="en-US"/>
        </w:rPr>
        <w:tab/>
      </w:r>
      <w:r>
        <w:rPr>
          <w:rFonts w:ascii="Arial" w:eastAsia="Arial MT" w:hAnsi="Arial" w:cs="Arial"/>
          <w:lang w:val="es-419" w:eastAsia="en-US"/>
        </w:rPr>
        <w:tab/>
      </w:r>
      <w:r w:rsidRPr="00282252">
        <w:rPr>
          <w:rFonts w:ascii="Arial" w:eastAsia="Arial MT" w:hAnsi="Arial" w:cs="Arial"/>
          <w:lang w:val="es-419" w:eastAsia="en-US"/>
        </w:rPr>
        <w:t>Acción de tutela – Primera instancia</w:t>
      </w:r>
    </w:p>
    <w:p w14:paraId="42FCA18A" w14:textId="678CFBA2" w:rsidR="00282252" w:rsidRPr="00282252" w:rsidRDefault="00282252" w:rsidP="00282252">
      <w:pPr>
        <w:widowControl w:val="0"/>
        <w:overflowPunct/>
        <w:adjustRightInd/>
        <w:jc w:val="both"/>
        <w:rPr>
          <w:rFonts w:ascii="Arial" w:eastAsia="Arial MT" w:hAnsi="Arial" w:cs="Arial"/>
          <w:lang w:val="es-419" w:eastAsia="en-US"/>
        </w:rPr>
      </w:pPr>
      <w:r w:rsidRPr="00282252">
        <w:rPr>
          <w:rFonts w:ascii="Arial" w:eastAsia="Arial MT" w:hAnsi="Arial" w:cs="Arial"/>
          <w:lang w:val="es-419" w:eastAsia="en-US"/>
        </w:rPr>
        <w:t>Accionante</w:t>
      </w:r>
      <w:r>
        <w:rPr>
          <w:rFonts w:ascii="Arial" w:eastAsia="Arial MT" w:hAnsi="Arial" w:cs="Arial"/>
          <w:lang w:val="es-419" w:eastAsia="en-US"/>
        </w:rPr>
        <w:t>:</w:t>
      </w:r>
      <w:r w:rsidRPr="00282252">
        <w:rPr>
          <w:rFonts w:ascii="Arial" w:eastAsia="Arial MT" w:hAnsi="Arial" w:cs="Arial"/>
          <w:lang w:val="es-419" w:eastAsia="en-US"/>
        </w:rPr>
        <w:tab/>
        <w:t xml:space="preserve">Fabiana Marcela </w:t>
      </w:r>
      <w:proofErr w:type="spellStart"/>
      <w:r w:rsidRPr="00282252">
        <w:rPr>
          <w:rFonts w:ascii="Arial" w:eastAsia="Arial MT" w:hAnsi="Arial" w:cs="Arial"/>
          <w:lang w:val="es-419" w:eastAsia="en-US"/>
        </w:rPr>
        <w:t>Irreño</w:t>
      </w:r>
      <w:proofErr w:type="spellEnd"/>
      <w:r w:rsidRPr="00282252">
        <w:rPr>
          <w:rFonts w:ascii="Arial" w:eastAsia="Arial MT" w:hAnsi="Arial" w:cs="Arial"/>
          <w:lang w:val="es-419" w:eastAsia="en-US"/>
        </w:rPr>
        <w:t xml:space="preserve"> Beltrán</w:t>
      </w:r>
    </w:p>
    <w:p w14:paraId="70CE0006" w14:textId="28464735" w:rsidR="00282252" w:rsidRPr="00282252" w:rsidRDefault="00282252" w:rsidP="00282252">
      <w:pPr>
        <w:widowControl w:val="0"/>
        <w:overflowPunct/>
        <w:adjustRightInd/>
        <w:jc w:val="both"/>
        <w:rPr>
          <w:rFonts w:ascii="Arial" w:eastAsia="Arial MT" w:hAnsi="Arial" w:cs="Arial"/>
          <w:lang w:val="es-419" w:eastAsia="en-US"/>
        </w:rPr>
      </w:pPr>
      <w:r w:rsidRPr="00282252">
        <w:rPr>
          <w:rFonts w:ascii="Arial" w:eastAsia="Arial MT" w:hAnsi="Arial" w:cs="Arial"/>
          <w:lang w:val="es-419" w:eastAsia="en-US"/>
        </w:rPr>
        <w:t>Accionados</w:t>
      </w:r>
      <w:r>
        <w:rPr>
          <w:rFonts w:ascii="Arial" w:eastAsia="Arial MT" w:hAnsi="Arial" w:cs="Arial"/>
          <w:lang w:val="es-419" w:eastAsia="en-US"/>
        </w:rPr>
        <w:t>.</w:t>
      </w:r>
      <w:r w:rsidRPr="00282252">
        <w:rPr>
          <w:rFonts w:ascii="Arial" w:eastAsia="Arial MT" w:hAnsi="Arial" w:cs="Arial"/>
          <w:lang w:val="es-419" w:eastAsia="en-US"/>
        </w:rPr>
        <w:tab/>
        <w:t>Juzgado Segundo Civil del Circuito de Pereira</w:t>
      </w:r>
    </w:p>
    <w:p w14:paraId="29E3DEAB" w14:textId="77777777" w:rsidR="00282252" w:rsidRPr="00282252" w:rsidRDefault="00282252" w:rsidP="00282252">
      <w:pPr>
        <w:widowControl w:val="0"/>
        <w:overflowPunct/>
        <w:adjustRightInd/>
        <w:ind w:left="708" w:firstLine="708"/>
        <w:jc w:val="both"/>
        <w:rPr>
          <w:rFonts w:ascii="Arial" w:eastAsia="Arial MT" w:hAnsi="Arial" w:cs="Arial"/>
          <w:lang w:val="es-419" w:eastAsia="en-US"/>
        </w:rPr>
      </w:pPr>
      <w:r w:rsidRPr="00282252">
        <w:rPr>
          <w:rFonts w:ascii="Arial" w:eastAsia="Arial MT" w:hAnsi="Arial" w:cs="Arial"/>
          <w:lang w:val="es-419" w:eastAsia="en-US"/>
        </w:rPr>
        <w:t>Concesión RUNT S.A.</w:t>
      </w:r>
    </w:p>
    <w:p w14:paraId="25E1FC99" w14:textId="2B268A8E" w:rsidR="00282252" w:rsidRPr="00282252" w:rsidRDefault="00282252" w:rsidP="00282252">
      <w:pPr>
        <w:widowControl w:val="0"/>
        <w:overflowPunct/>
        <w:adjustRightInd/>
        <w:jc w:val="both"/>
        <w:rPr>
          <w:rFonts w:ascii="Arial" w:eastAsia="Arial MT" w:hAnsi="Arial" w:cs="Arial"/>
          <w:lang w:val="es-419" w:eastAsia="en-US"/>
        </w:rPr>
      </w:pPr>
      <w:r w:rsidRPr="00282252">
        <w:rPr>
          <w:rFonts w:ascii="Arial" w:eastAsia="Arial MT" w:hAnsi="Arial" w:cs="Arial"/>
          <w:lang w:val="es-419" w:eastAsia="en-US"/>
        </w:rPr>
        <w:t>Vinculados</w:t>
      </w:r>
      <w:r>
        <w:rPr>
          <w:rFonts w:ascii="Arial" w:eastAsia="Arial MT" w:hAnsi="Arial" w:cs="Arial"/>
          <w:lang w:val="es-419" w:eastAsia="en-US"/>
        </w:rPr>
        <w:t>:</w:t>
      </w:r>
      <w:r w:rsidRPr="00282252">
        <w:rPr>
          <w:rFonts w:ascii="Arial" w:eastAsia="Arial MT" w:hAnsi="Arial" w:cs="Arial"/>
          <w:lang w:val="es-419" w:eastAsia="en-US"/>
        </w:rPr>
        <w:tab/>
        <w:t>Mario Raúl Paramo Prada</w:t>
      </w:r>
    </w:p>
    <w:p w14:paraId="69A42F14" w14:textId="72D04DFF" w:rsidR="00282252" w:rsidRPr="00282252" w:rsidRDefault="00282252" w:rsidP="00282252">
      <w:pPr>
        <w:widowControl w:val="0"/>
        <w:overflowPunct/>
        <w:adjustRightInd/>
        <w:ind w:left="708" w:firstLine="708"/>
        <w:jc w:val="both"/>
        <w:rPr>
          <w:rFonts w:ascii="Arial" w:eastAsia="Arial MT" w:hAnsi="Arial" w:cs="Arial"/>
          <w:lang w:val="es-419" w:eastAsia="en-US"/>
        </w:rPr>
      </w:pPr>
      <w:r w:rsidRPr="00282252">
        <w:rPr>
          <w:rFonts w:ascii="Arial" w:eastAsia="Arial MT" w:hAnsi="Arial" w:cs="Arial"/>
          <w:lang w:val="es-419" w:eastAsia="en-US"/>
        </w:rPr>
        <w:t>Banco de Occidente</w:t>
      </w:r>
    </w:p>
    <w:p w14:paraId="5AAF06A1" w14:textId="77777777" w:rsidR="00282252" w:rsidRPr="00282252" w:rsidRDefault="00282252" w:rsidP="005B19BA">
      <w:pPr>
        <w:widowControl w:val="0"/>
        <w:overflowPunct/>
        <w:adjustRightInd/>
        <w:ind w:left="708" w:firstLine="708"/>
        <w:jc w:val="both"/>
        <w:rPr>
          <w:rFonts w:ascii="Arial" w:eastAsia="Arial MT" w:hAnsi="Arial" w:cs="Arial"/>
          <w:lang w:val="es-419" w:eastAsia="en-US"/>
        </w:rPr>
      </w:pPr>
      <w:proofErr w:type="spellStart"/>
      <w:r w:rsidRPr="00282252">
        <w:rPr>
          <w:rFonts w:ascii="Arial" w:eastAsia="Arial MT" w:hAnsi="Arial" w:cs="Arial"/>
          <w:lang w:val="es-419" w:eastAsia="en-US"/>
        </w:rPr>
        <w:t>Arkgrün</w:t>
      </w:r>
      <w:proofErr w:type="spellEnd"/>
      <w:r w:rsidRPr="00282252">
        <w:rPr>
          <w:rFonts w:ascii="Arial" w:eastAsia="Arial MT" w:hAnsi="Arial" w:cs="Arial"/>
          <w:lang w:val="es-419" w:eastAsia="en-US"/>
        </w:rPr>
        <w:t xml:space="preserve"> Diseño Construcciones S.A.S.</w:t>
      </w:r>
    </w:p>
    <w:p w14:paraId="079E2BB4" w14:textId="664EFF36" w:rsidR="00282252" w:rsidRPr="00282252" w:rsidRDefault="00282252" w:rsidP="00282252">
      <w:pPr>
        <w:widowControl w:val="0"/>
        <w:overflowPunct/>
        <w:adjustRightInd/>
        <w:jc w:val="both"/>
        <w:rPr>
          <w:rFonts w:ascii="Arial" w:eastAsia="Arial MT" w:hAnsi="Arial" w:cs="Arial"/>
          <w:lang w:val="es-419" w:eastAsia="en-US"/>
        </w:rPr>
      </w:pPr>
      <w:r w:rsidRPr="00282252">
        <w:rPr>
          <w:rFonts w:ascii="Arial" w:eastAsia="Arial MT" w:hAnsi="Arial" w:cs="Arial"/>
          <w:lang w:val="es-419" w:eastAsia="en-US"/>
        </w:rPr>
        <w:t>Radicación</w:t>
      </w:r>
      <w:r w:rsidR="005B19BA">
        <w:rPr>
          <w:rFonts w:ascii="Arial" w:eastAsia="Arial MT" w:hAnsi="Arial" w:cs="Arial"/>
          <w:lang w:val="es-419" w:eastAsia="en-US"/>
        </w:rPr>
        <w:t>:</w:t>
      </w:r>
      <w:r w:rsidRPr="00282252">
        <w:rPr>
          <w:rFonts w:ascii="Arial" w:eastAsia="Arial MT" w:hAnsi="Arial" w:cs="Arial"/>
          <w:lang w:val="es-419" w:eastAsia="en-US"/>
        </w:rPr>
        <w:tab/>
        <w:t>66001221300020220037500</w:t>
      </w:r>
    </w:p>
    <w:p w14:paraId="4D6BBE5D" w14:textId="77777777" w:rsidR="00282252" w:rsidRPr="00282252" w:rsidRDefault="00282252" w:rsidP="00282252">
      <w:pPr>
        <w:widowControl w:val="0"/>
        <w:overflowPunct/>
        <w:adjustRightInd/>
        <w:jc w:val="both"/>
        <w:rPr>
          <w:rFonts w:ascii="Arial" w:eastAsia="Arial MT" w:hAnsi="Arial" w:cs="Arial"/>
          <w:lang w:val="es-419" w:eastAsia="en-US"/>
        </w:rPr>
      </w:pPr>
    </w:p>
    <w:p w14:paraId="474FAC04" w14:textId="52E45045" w:rsidR="00282252" w:rsidRPr="00282252" w:rsidRDefault="00563979" w:rsidP="00282252">
      <w:pPr>
        <w:overflowPunct/>
        <w:autoSpaceDE/>
        <w:autoSpaceDN/>
        <w:adjustRightInd/>
        <w:jc w:val="both"/>
        <w:rPr>
          <w:rFonts w:ascii="Arial" w:eastAsia="Times New Roman" w:hAnsi="Arial" w:cs="Arial"/>
          <w:lang w:val="es-419"/>
        </w:rPr>
      </w:pPr>
      <w:r w:rsidRPr="00282252">
        <w:rPr>
          <w:rFonts w:ascii="Arial" w:eastAsia="Times New Roman" w:hAnsi="Arial" w:cs="Arial"/>
          <w:b/>
          <w:bCs/>
          <w:iCs/>
          <w:u w:val="single"/>
          <w:lang w:val="es-419" w:eastAsia="fr-FR"/>
        </w:rPr>
        <w:t>TEMAS:</w:t>
      </w:r>
      <w:r w:rsidRPr="00282252">
        <w:rPr>
          <w:rFonts w:ascii="Arial" w:eastAsia="Times New Roman" w:hAnsi="Arial" w:cs="Arial"/>
          <w:b/>
          <w:bCs/>
          <w:iCs/>
          <w:lang w:val="es-419" w:eastAsia="fr-FR"/>
        </w:rPr>
        <w:tab/>
      </w:r>
      <w:r>
        <w:rPr>
          <w:rFonts w:ascii="Arial" w:eastAsia="Times New Roman" w:hAnsi="Arial" w:cs="Arial"/>
          <w:b/>
          <w:bCs/>
          <w:iCs/>
          <w:lang w:val="es-419" w:eastAsia="fr-FR"/>
        </w:rPr>
        <w:t>DEBIDO PROCESO / LEVANTAMIENTO DE MEDIDA CAUTELAR / LEGITIMACIÓN EN LA CAUSA / NO LA TIENE LA ACCIONANTE / YA QUE NO ES PARTE EN EL PROCESO EN EL QUE SE TOMÓ LA DECISIÓN / SUSTENTO JURISPRUDENCIAL.</w:t>
      </w:r>
    </w:p>
    <w:p w14:paraId="5686EE64" w14:textId="77777777" w:rsidR="00282252" w:rsidRPr="00282252" w:rsidRDefault="00282252" w:rsidP="00282252">
      <w:pPr>
        <w:overflowPunct/>
        <w:autoSpaceDE/>
        <w:autoSpaceDN/>
        <w:adjustRightInd/>
        <w:jc w:val="both"/>
        <w:rPr>
          <w:rFonts w:ascii="Arial" w:eastAsia="Times New Roman" w:hAnsi="Arial" w:cs="Arial"/>
          <w:lang w:val="es-ES"/>
        </w:rPr>
      </w:pPr>
    </w:p>
    <w:p w14:paraId="11746379" w14:textId="5D6745F9" w:rsidR="00282252" w:rsidRDefault="00A32CAD" w:rsidP="00282252">
      <w:pPr>
        <w:overflowPunct/>
        <w:autoSpaceDE/>
        <w:autoSpaceDN/>
        <w:adjustRightInd/>
        <w:jc w:val="both"/>
        <w:rPr>
          <w:rFonts w:ascii="Arial" w:eastAsia="Times New Roman" w:hAnsi="Arial" w:cs="Arial"/>
          <w:lang w:val="es-ES"/>
        </w:rPr>
      </w:pPr>
      <w:r w:rsidRPr="00A32CAD">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5DF45119" w14:textId="00D81EA7" w:rsidR="00A32CAD" w:rsidRDefault="00A32CAD" w:rsidP="00282252">
      <w:pPr>
        <w:overflowPunct/>
        <w:autoSpaceDE/>
        <w:autoSpaceDN/>
        <w:adjustRightInd/>
        <w:jc w:val="both"/>
        <w:rPr>
          <w:rFonts w:ascii="Arial" w:eastAsia="Times New Roman" w:hAnsi="Arial" w:cs="Arial"/>
          <w:lang w:val="es-ES"/>
        </w:rPr>
      </w:pPr>
    </w:p>
    <w:p w14:paraId="7E1C95BA" w14:textId="02FCD91C" w:rsidR="00A32CAD" w:rsidRDefault="00BD1497" w:rsidP="00282252">
      <w:pPr>
        <w:overflowPunct/>
        <w:autoSpaceDE/>
        <w:autoSpaceDN/>
        <w:adjustRightInd/>
        <w:jc w:val="both"/>
        <w:rPr>
          <w:rFonts w:ascii="Arial" w:eastAsia="Times New Roman" w:hAnsi="Arial" w:cs="Arial"/>
          <w:lang w:val="es-ES"/>
        </w:rPr>
      </w:pPr>
      <w:r w:rsidRPr="00BD1497">
        <w:rPr>
          <w:rFonts w:ascii="Arial" w:eastAsia="Times New Roman" w:hAnsi="Arial" w:cs="Arial"/>
          <w:lang w:val="es-ES"/>
        </w:rPr>
        <w:t>Sea lo primero precisar que, tal como lo detalló el juzgado accionado, al margen de que en unas primeras respuestas se le había indicado a la actora que en ese despacho no se llevaba causa alguna contra el señor Mario Raúl Paramo Prada, propietario de aquel vehículo, de manera reciente se pudo evidenciar lo contrario, al percatarse de la existencia del proceso ejecutivo 2020-00047, dentro del cual se emitió la tantas veces aludida orden de embargo</w:t>
      </w:r>
      <w:r w:rsidR="007A36C4">
        <w:rPr>
          <w:rFonts w:ascii="Arial" w:eastAsia="Times New Roman" w:hAnsi="Arial" w:cs="Arial"/>
          <w:lang w:val="es-ES"/>
        </w:rPr>
        <w:t>…</w:t>
      </w:r>
    </w:p>
    <w:p w14:paraId="50E927BC" w14:textId="77777777" w:rsidR="00A32CAD" w:rsidRPr="00282252" w:rsidRDefault="00A32CAD" w:rsidP="00282252">
      <w:pPr>
        <w:overflowPunct/>
        <w:autoSpaceDE/>
        <w:autoSpaceDN/>
        <w:adjustRightInd/>
        <w:jc w:val="both"/>
        <w:rPr>
          <w:rFonts w:ascii="Arial" w:eastAsia="Times New Roman" w:hAnsi="Arial" w:cs="Arial"/>
          <w:lang w:val="es-ES"/>
        </w:rPr>
      </w:pPr>
    </w:p>
    <w:p w14:paraId="77C37EF0" w14:textId="3F752C77" w:rsidR="007A36C4" w:rsidRPr="007A36C4" w:rsidRDefault="007A36C4" w:rsidP="007A36C4">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7A36C4">
        <w:rPr>
          <w:rFonts w:ascii="Arial" w:eastAsia="Times New Roman" w:hAnsi="Arial" w:cs="Arial"/>
          <w:lang w:val="es-ES"/>
        </w:rPr>
        <w:t xml:space="preserve">de la revisión de las piezas procesales que componen ese proceso ejecutivo, se logra evidenciar que la promotora del amparo, Fabiana Marcela </w:t>
      </w:r>
      <w:proofErr w:type="spellStart"/>
      <w:r w:rsidRPr="007A36C4">
        <w:rPr>
          <w:rFonts w:ascii="Arial" w:eastAsia="Times New Roman" w:hAnsi="Arial" w:cs="Arial"/>
          <w:lang w:val="es-ES"/>
        </w:rPr>
        <w:t>Irreño</w:t>
      </w:r>
      <w:proofErr w:type="spellEnd"/>
      <w:r w:rsidRPr="007A36C4">
        <w:rPr>
          <w:rFonts w:ascii="Arial" w:eastAsia="Times New Roman" w:hAnsi="Arial" w:cs="Arial"/>
          <w:lang w:val="es-ES"/>
        </w:rPr>
        <w:t xml:space="preserve"> Beltrán, no hace parte de la citada causa, pues la demanda se promueve por el Banco de Occidente contra Mario Raúl Paramo Prada y </w:t>
      </w:r>
      <w:proofErr w:type="spellStart"/>
      <w:r w:rsidRPr="007A36C4">
        <w:rPr>
          <w:rFonts w:ascii="Arial" w:eastAsia="Times New Roman" w:hAnsi="Arial" w:cs="Arial"/>
          <w:lang w:val="es-ES"/>
        </w:rPr>
        <w:t>Arkgrün</w:t>
      </w:r>
      <w:proofErr w:type="spellEnd"/>
      <w:r w:rsidRPr="007A36C4">
        <w:rPr>
          <w:rFonts w:ascii="Arial" w:eastAsia="Times New Roman" w:hAnsi="Arial" w:cs="Arial"/>
          <w:lang w:val="es-ES"/>
        </w:rPr>
        <w:t xml:space="preserve"> Diseño Construcciones S.A.S.</w:t>
      </w:r>
    </w:p>
    <w:p w14:paraId="21E9C3FD" w14:textId="77777777" w:rsidR="007A36C4" w:rsidRPr="007A36C4" w:rsidRDefault="007A36C4" w:rsidP="007A36C4">
      <w:pPr>
        <w:overflowPunct/>
        <w:autoSpaceDE/>
        <w:autoSpaceDN/>
        <w:adjustRightInd/>
        <w:jc w:val="both"/>
        <w:rPr>
          <w:rFonts w:ascii="Arial" w:eastAsia="Times New Roman" w:hAnsi="Arial" w:cs="Arial"/>
          <w:lang w:val="es-ES"/>
        </w:rPr>
      </w:pPr>
    </w:p>
    <w:p w14:paraId="3918D713" w14:textId="2010773C" w:rsidR="00282252" w:rsidRPr="00282252" w:rsidRDefault="007A36C4" w:rsidP="007A36C4">
      <w:pPr>
        <w:overflowPunct/>
        <w:autoSpaceDE/>
        <w:autoSpaceDN/>
        <w:adjustRightInd/>
        <w:jc w:val="both"/>
        <w:rPr>
          <w:rFonts w:ascii="Arial" w:eastAsia="Times New Roman" w:hAnsi="Arial" w:cs="Arial"/>
          <w:lang w:val="es-ES"/>
        </w:rPr>
      </w:pPr>
      <w:r w:rsidRPr="007A36C4">
        <w:rPr>
          <w:rFonts w:ascii="Arial" w:eastAsia="Times New Roman" w:hAnsi="Arial" w:cs="Arial"/>
          <w:lang w:val="es-ES"/>
        </w:rPr>
        <w:t>Se deduce de ello que, si la tutelante no ha comparecido como parte, las decisiones adoptadas en su interior no la podrían afectar, pues tal como lo ha expresado la Corte Constitucional: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p>
    <w:p w14:paraId="08FFBDA3" w14:textId="4752E4D8" w:rsidR="00282252" w:rsidRDefault="00282252" w:rsidP="00282252">
      <w:pPr>
        <w:overflowPunct/>
        <w:autoSpaceDE/>
        <w:autoSpaceDN/>
        <w:adjustRightInd/>
        <w:jc w:val="both"/>
        <w:rPr>
          <w:rFonts w:ascii="Arial" w:eastAsia="Times New Roman" w:hAnsi="Arial" w:cs="Arial"/>
          <w:lang w:val="es-ES"/>
        </w:rPr>
      </w:pPr>
    </w:p>
    <w:p w14:paraId="52220C75" w14:textId="19542EFD" w:rsidR="00823F46" w:rsidRPr="00282252" w:rsidRDefault="00823F46" w:rsidP="00282252">
      <w:pPr>
        <w:overflowPunct/>
        <w:autoSpaceDE/>
        <w:autoSpaceDN/>
        <w:adjustRightInd/>
        <w:jc w:val="both"/>
        <w:rPr>
          <w:rFonts w:ascii="Arial" w:eastAsia="Times New Roman" w:hAnsi="Arial" w:cs="Arial"/>
          <w:lang w:val="es-ES"/>
        </w:rPr>
      </w:pPr>
      <w:r w:rsidRPr="00823F46">
        <w:rPr>
          <w:rFonts w:ascii="Arial" w:eastAsia="Times New Roman" w:hAnsi="Arial" w:cs="Arial"/>
          <w:lang w:val="es-ES"/>
        </w:rPr>
        <w:t>Puede entonces concluirse que la tutelante carece de legitimación en la causa para promover el amparo frente a las decisiones adoptadas en el citado proceso, luego sus pretensiones dirigidas a obtener se levantara el embargo decretado frente al vehículo que dijo haber adquirido y se eliminara esa medida cautelar del registro único de tránsito, resultan improcedentes</w:t>
      </w:r>
      <w:r>
        <w:rPr>
          <w:rFonts w:ascii="Arial" w:eastAsia="Times New Roman" w:hAnsi="Arial" w:cs="Arial"/>
          <w:lang w:val="es-ES"/>
        </w:rPr>
        <w:t>…</w:t>
      </w:r>
    </w:p>
    <w:p w14:paraId="561ABF80" w14:textId="77777777" w:rsidR="00282252" w:rsidRPr="00282252" w:rsidRDefault="00282252" w:rsidP="00282252">
      <w:pPr>
        <w:overflowPunct/>
        <w:autoSpaceDE/>
        <w:autoSpaceDN/>
        <w:adjustRightInd/>
        <w:jc w:val="both"/>
        <w:rPr>
          <w:rFonts w:ascii="Arial" w:eastAsia="Times New Roman" w:hAnsi="Arial" w:cs="Arial"/>
          <w:lang w:val="es-ES"/>
        </w:rPr>
      </w:pPr>
    </w:p>
    <w:p w14:paraId="5B316E8F" w14:textId="77777777" w:rsidR="00282252" w:rsidRPr="00282252" w:rsidRDefault="00282252" w:rsidP="00282252">
      <w:pPr>
        <w:overflowPunct/>
        <w:autoSpaceDE/>
        <w:autoSpaceDN/>
        <w:adjustRightInd/>
        <w:jc w:val="both"/>
        <w:rPr>
          <w:rFonts w:ascii="Arial" w:eastAsia="Times New Roman" w:hAnsi="Arial" w:cs="Arial"/>
          <w:lang w:val="es-ES"/>
        </w:rPr>
      </w:pPr>
    </w:p>
    <w:p w14:paraId="126B54B8" w14:textId="77777777" w:rsidR="00282252" w:rsidRPr="00282252" w:rsidRDefault="00282252" w:rsidP="00282252">
      <w:pPr>
        <w:overflowPunct/>
        <w:autoSpaceDE/>
        <w:autoSpaceDN/>
        <w:adjustRightInd/>
        <w:jc w:val="both"/>
        <w:rPr>
          <w:rFonts w:ascii="Arial" w:eastAsia="Times New Roman" w:hAnsi="Arial" w:cs="Arial"/>
          <w:lang w:val="es-ES"/>
        </w:rPr>
      </w:pPr>
    </w:p>
    <w:p w14:paraId="3A9DD87B" w14:textId="77777777" w:rsidR="00282252" w:rsidRPr="00282252" w:rsidRDefault="00282252" w:rsidP="00282252">
      <w:pPr>
        <w:widowControl w:val="0"/>
        <w:overflowPunct/>
        <w:adjustRightInd/>
        <w:spacing w:line="276" w:lineRule="auto"/>
        <w:jc w:val="center"/>
        <w:rPr>
          <w:rFonts w:ascii="Arial Narrow" w:eastAsia="Times New Roman" w:hAnsi="Arial Narrow" w:cs="Arial Narrow"/>
          <w:b/>
          <w:bCs/>
          <w:sz w:val="26"/>
          <w:szCs w:val="26"/>
          <w:lang w:val="es-CO"/>
        </w:rPr>
      </w:pPr>
      <w:r w:rsidRPr="00282252">
        <w:rPr>
          <w:rFonts w:ascii="Arial Narrow" w:eastAsia="Times New Roman" w:hAnsi="Arial Narrow" w:cs="Arial Narrow"/>
          <w:b/>
          <w:bCs/>
          <w:sz w:val="26"/>
          <w:szCs w:val="26"/>
          <w:lang w:val="es-CO"/>
        </w:rPr>
        <w:t>REPÚBLICA DE COLOMBIA</w:t>
      </w:r>
    </w:p>
    <w:p w14:paraId="5486C504" w14:textId="77777777" w:rsidR="00282252" w:rsidRPr="00282252" w:rsidRDefault="00282252" w:rsidP="0028225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282252">
        <w:rPr>
          <w:rFonts w:ascii="Arial Narrow" w:eastAsia="Times New Roman" w:hAnsi="Arial Narrow" w:cs="Times New Roman"/>
          <w:noProof/>
          <w:sz w:val="26"/>
          <w:szCs w:val="26"/>
          <w:lang w:val="es-CO" w:eastAsia="es-CO"/>
        </w:rPr>
        <w:drawing>
          <wp:inline distT="0" distB="0" distL="0" distR="0" wp14:anchorId="1D5A43D4" wp14:editId="2AE8D483">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51411E97" w14:textId="77777777" w:rsidR="00282252" w:rsidRPr="00282252" w:rsidRDefault="00282252" w:rsidP="0028225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282252">
        <w:rPr>
          <w:rFonts w:ascii="Arial Narrow" w:eastAsia="Times New Roman" w:hAnsi="Arial Narrow" w:cs="Arial Narrow"/>
          <w:b/>
          <w:bCs/>
          <w:sz w:val="26"/>
          <w:szCs w:val="26"/>
          <w:lang w:val="es-CO"/>
        </w:rPr>
        <w:t xml:space="preserve">TRIBUNAL SUPERIOR DEL DISTRITO JUDICIAL </w:t>
      </w:r>
    </w:p>
    <w:p w14:paraId="4A3F7586" w14:textId="77777777" w:rsidR="00282252" w:rsidRPr="00282252" w:rsidRDefault="00282252" w:rsidP="0028225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282252">
        <w:rPr>
          <w:rFonts w:ascii="Arial Narrow" w:eastAsia="Times New Roman" w:hAnsi="Arial Narrow" w:cs="Arial Narrow"/>
          <w:b/>
          <w:bCs/>
          <w:sz w:val="26"/>
          <w:szCs w:val="26"/>
          <w:lang w:val="es-CO"/>
        </w:rPr>
        <w:t>PEREIRA - RISARALDA</w:t>
      </w:r>
    </w:p>
    <w:p w14:paraId="7F8C7A61" w14:textId="77777777" w:rsidR="00282252" w:rsidRPr="00282252" w:rsidRDefault="00282252" w:rsidP="0028225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282252">
        <w:rPr>
          <w:rFonts w:ascii="Arial Narrow" w:eastAsia="Times New Roman" w:hAnsi="Arial Narrow" w:cs="Arial Narrow"/>
          <w:b/>
          <w:bCs/>
          <w:sz w:val="26"/>
          <w:szCs w:val="26"/>
          <w:lang w:val="es-CO"/>
        </w:rPr>
        <w:t>SALA DE DECISIÓN CIVIL – FAMILIA</w:t>
      </w:r>
    </w:p>
    <w:p w14:paraId="4B3FE03C" w14:textId="77777777" w:rsidR="00282252" w:rsidRPr="00282252" w:rsidRDefault="00282252" w:rsidP="00282252">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6C8A4785" w14:textId="77777777" w:rsidR="00282252" w:rsidRPr="00282252" w:rsidRDefault="00282252" w:rsidP="00282252">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282252">
        <w:rPr>
          <w:rFonts w:ascii="Arial Narrow" w:eastAsia="Times New Roman" w:hAnsi="Arial Narrow" w:cs="Arial Narrow"/>
          <w:bCs/>
          <w:sz w:val="26"/>
          <w:szCs w:val="26"/>
          <w:lang w:val="es-CO"/>
        </w:rPr>
        <w:t>Magistrado Sustanciador: Carlos Mauricio García Barajas</w:t>
      </w:r>
    </w:p>
    <w:p w14:paraId="0FE69E79" w14:textId="7367B6F7" w:rsidR="00282252" w:rsidRPr="000B3E6F" w:rsidRDefault="00282252" w:rsidP="005B19B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p w14:paraId="6CE3139E" w14:textId="77777777" w:rsidR="005B19BA" w:rsidRPr="00282252" w:rsidRDefault="005B19BA" w:rsidP="005B19B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bookmarkEnd w:id="0"/>
    <w:p w14:paraId="07AC1763" w14:textId="0A71C1DE" w:rsidR="00282252" w:rsidRPr="000B3E6F" w:rsidRDefault="005B19BA" w:rsidP="005B19BA">
      <w:pPr>
        <w:pStyle w:val="Sinespaciado"/>
        <w:spacing w:line="276" w:lineRule="auto"/>
        <w:rPr>
          <w:rFonts w:ascii="Arial Narrow" w:eastAsia="Georgia" w:hAnsi="Arial Narrow" w:cs="Georgia"/>
          <w:bCs/>
          <w:color w:val="000000" w:themeColor="text1"/>
          <w:sz w:val="26"/>
          <w:szCs w:val="26"/>
          <w:lang w:val="pt-BR"/>
        </w:rPr>
      </w:pPr>
      <w:r w:rsidRPr="000B3E6F">
        <w:rPr>
          <w:rFonts w:ascii="Arial Narrow" w:eastAsia="Georgia" w:hAnsi="Arial Narrow" w:cs="Georgia"/>
          <w:bCs/>
          <w:color w:val="000000" w:themeColor="text1"/>
          <w:sz w:val="26"/>
          <w:szCs w:val="26"/>
          <w:lang w:val="pt-BR"/>
        </w:rPr>
        <w:t>Acta número</w:t>
      </w:r>
      <w:r w:rsidR="000B3E6F">
        <w:rPr>
          <w:rFonts w:ascii="Arial Narrow" w:eastAsia="Georgia" w:hAnsi="Arial Narrow" w:cs="Georgia"/>
          <w:bCs/>
          <w:color w:val="000000" w:themeColor="text1"/>
          <w:sz w:val="26"/>
          <w:szCs w:val="26"/>
          <w:lang w:val="pt-BR"/>
        </w:rPr>
        <w:t>:</w:t>
      </w:r>
      <w:r w:rsidR="000B3E6F">
        <w:rPr>
          <w:rFonts w:ascii="Arial Narrow" w:eastAsia="Georgia" w:hAnsi="Arial Narrow" w:cs="Georgia"/>
          <w:bCs/>
          <w:color w:val="000000" w:themeColor="text1"/>
          <w:sz w:val="26"/>
          <w:szCs w:val="26"/>
          <w:lang w:val="pt-BR"/>
        </w:rPr>
        <w:tab/>
      </w:r>
      <w:r w:rsidRPr="000B3E6F">
        <w:rPr>
          <w:rFonts w:ascii="Arial Narrow" w:eastAsia="Georgia" w:hAnsi="Arial Narrow" w:cs="Georgia"/>
          <w:bCs/>
          <w:color w:val="000000" w:themeColor="text1"/>
          <w:sz w:val="26"/>
          <w:szCs w:val="26"/>
          <w:lang w:val="pt-BR"/>
        </w:rPr>
        <w:t>537 de 27-10-2022</w:t>
      </w:r>
    </w:p>
    <w:p w14:paraId="14A4DED4" w14:textId="7C7631E1" w:rsidR="59FE2486" w:rsidRPr="000B3E6F" w:rsidRDefault="59FE2486" w:rsidP="005B19BA">
      <w:pPr>
        <w:pStyle w:val="Sinespaciado"/>
        <w:spacing w:line="276" w:lineRule="auto"/>
        <w:rPr>
          <w:rFonts w:ascii="Arial Narrow" w:eastAsia="Georgia" w:hAnsi="Arial Narrow" w:cs="Georgia"/>
          <w:bCs/>
          <w:color w:val="000000" w:themeColor="text1"/>
          <w:sz w:val="26"/>
          <w:szCs w:val="26"/>
        </w:rPr>
      </w:pPr>
      <w:r w:rsidRPr="000B3E6F">
        <w:rPr>
          <w:rFonts w:ascii="Arial Narrow" w:eastAsia="Georgia" w:hAnsi="Arial Narrow" w:cs="Georgia"/>
          <w:bCs/>
          <w:color w:val="000000" w:themeColor="text1"/>
          <w:sz w:val="26"/>
          <w:szCs w:val="26"/>
          <w:lang w:val="pt-BR"/>
        </w:rPr>
        <w:t>Sentencia:</w:t>
      </w:r>
      <w:r w:rsidR="000B3E6F">
        <w:rPr>
          <w:rFonts w:ascii="Arial Narrow" w:eastAsia="Georgia" w:hAnsi="Arial Narrow" w:cs="Georgia"/>
          <w:bCs/>
          <w:color w:val="000000" w:themeColor="text1"/>
          <w:sz w:val="26"/>
          <w:szCs w:val="26"/>
          <w:lang w:val="pt-BR"/>
        </w:rPr>
        <w:tab/>
      </w:r>
      <w:bookmarkStart w:id="1" w:name="_GoBack"/>
      <w:r w:rsidRPr="000B3E6F">
        <w:rPr>
          <w:rFonts w:ascii="Arial Narrow" w:eastAsia="Georgia" w:hAnsi="Arial Narrow" w:cs="Georgia"/>
          <w:bCs/>
          <w:color w:val="000000" w:themeColor="text1"/>
          <w:sz w:val="26"/>
          <w:szCs w:val="26"/>
          <w:lang w:val="pt-BR"/>
        </w:rPr>
        <w:t>ST1</w:t>
      </w:r>
      <w:r w:rsidRPr="000B3E6F">
        <w:rPr>
          <w:rFonts w:ascii="Arial Narrow" w:eastAsia="Georgia" w:hAnsi="Arial Narrow" w:cs="Georgia"/>
          <w:bCs/>
          <w:color w:val="000000" w:themeColor="text1"/>
          <w:sz w:val="26"/>
          <w:szCs w:val="26"/>
        </w:rPr>
        <w:t>-</w:t>
      </w:r>
      <w:r w:rsidR="001C0CF0" w:rsidRPr="000B3E6F">
        <w:rPr>
          <w:rFonts w:ascii="Arial Narrow" w:eastAsia="Georgia" w:hAnsi="Arial Narrow" w:cs="Georgia"/>
          <w:bCs/>
          <w:color w:val="000000" w:themeColor="text1"/>
          <w:sz w:val="26"/>
          <w:szCs w:val="26"/>
        </w:rPr>
        <w:t>0</w:t>
      </w:r>
      <w:r w:rsidR="00D94DBD" w:rsidRPr="000B3E6F">
        <w:rPr>
          <w:rFonts w:ascii="Arial Narrow" w:eastAsia="Georgia" w:hAnsi="Arial Narrow" w:cs="Georgia"/>
          <w:bCs/>
          <w:color w:val="000000" w:themeColor="text1"/>
          <w:sz w:val="26"/>
          <w:szCs w:val="26"/>
        </w:rPr>
        <w:t>313</w:t>
      </w:r>
      <w:r w:rsidRPr="000B3E6F">
        <w:rPr>
          <w:rFonts w:ascii="Arial Narrow" w:eastAsia="Georgia" w:hAnsi="Arial Narrow" w:cs="Georgia"/>
          <w:bCs/>
          <w:color w:val="000000" w:themeColor="text1"/>
          <w:sz w:val="26"/>
          <w:szCs w:val="26"/>
        </w:rPr>
        <w:t>-2022</w:t>
      </w:r>
      <w:bookmarkEnd w:id="1"/>
    </w:p>
    <w:p w14:paraId="7D9A159E" w14:textId="1B3C5319" w:rsidR="000B3E6F" w:rsidRPr="000B3E6F" w:rsidRDefault="000B3E6F" w:rsidP="005B19BA">
      <w:pPr>
        <w:pStyle w:val="Sinespaciado"/>
        <w:spacing w:line="276" w:lineRule="auto"/>
        <w:rPr>
          <w:rFonts w:ascii="Arial Narrow" w:eastAsia="Georgia" w:hAnsi="Arial Narrow" w:cs="Georgia"/>
          <w:bCs/>
          <w:color w:val="000000" w:themeColor="text1"/>
          <w:sz w:val="26"/>
          <w:szCs w:val="26"/>
        </w:rPr>
      </w:pPr>
    </w:p>
    <w:p w14:paraId="744CB3EE" w14:textId="77777777" w:rsidR="000B3E6F" w:rsidRPr="000B3E6F" w:rsidRDefault="000B3E6F" w:rsidP="005B19BA">
      <w:pPr>
        <w:pStyle w:val="Sinespaciado"/>
        <w:spacing w:line="276" w:lineRule="auto"/>
        <w:rPr>
          <w:rFonts w:ascii="Arial Narrow" w:eastAsia="Georgia" w:hAnsi="Arial Narrow" w:cs="Georgia"/>
          <w:bCs/>
          <w:color w:val="000000" w:themeColor="text1"/>
          <w:sz w:val="26"/>
          <w:szCs w:val="26"/>
        </w:rPr>
      </w:pPr>
    </w:p>
    <w:p w14:paraId="2A7E9150" w14:textId="77777777" w:rsidR="00D94DBD" w:rsidRPr="005B19BA" w:rsidRDefault="00D94DBD" w:rsidP="005B19BA">
      <w:pPr>
        <w:pStyle w:val="Sinespaciado"/>
        <w:spacing w:line="276" w:lineRule="auto"/>
        <w:jc w:val="center"/>
        <w:rPr>
          <w:rFonts w:ascii="Arial Narrow" w:eastAsia="Georgia" w:hAnsi="Arial Narrow" w:cs="Georgia"/>
          <w:color w:val="000000" w:themeColor="text1"/>
          <w:sz w:val="26"/>
          <w:szCs w:val="26"/>
        </w:rPr>
      </w:pPr>
      <w:r w:rsidRPr="005B19BA">
        <w:rPr>
          <w:rFonts w:ascii="Arial Narrow" w:eastAsia="Georgia" w:hAnsi="Arial Narrow" w:cs="Georgia"/>
          <w:b/>
          <w:bCs/>
          <w:color w:val="000000" w:themeColor="text1"/>
          <w:sz w:val="26"/>
          <w:szCs w:val="26"/>
        </w:rPr>
        <w:t>Pereira, veintisiete (27) de octubre de dos mil veintidós (2022)</w:t>
      </w:r>
    </w:p>
    <w:p w14:paraId="14761AEC" w14:textId="0647B422" w:rsidR="0606C6B8" w:rsidRDefault="0606C6B8" w:rsidP="00042028">
      <w:pPr>
        <w:pStyle w:val="Sinespaciado"/>
        <w:spacing w:line="276" w:lineRule="auto"/>
        <w:rPr>
          <w:rFonts w:ascii="Arial Narrow" w:eastAsia="Courier New" w:hAnsi="Arial Narrow" w:cs="Courier New"/>
          <w:color w:val="000000" w:themeColor="text1"/>
          <w:sz w:val="26"/>
          <w:szCs w:val="26"/>
        </w:rPr>
      </w:pPr>
    </w:p>
    <w:p w14:paraId="07D634C7" w14:textId="77777777" w:rsidR="00042028" w:rsidRPr="005B19BA" w:rsidRDefault="00042028" w:rsidP="00042028">
      <w:pPr>
        <w:pStyle w:val="Sinespaciado"/>
        <w:spacing w:line="276" w:lineRule="auto"/>
        <w:rPr>
          <w:rFonts w:ascii="Arial Narrow" w:eastAsia="Courier New" w:hAnsi="Arial Narrow" w:cs="Courier New"/>
          <w:color w:val="000000" w:themeColor="text1"/>
          <w:sz w:val="26"/>
          <w:szCs w:val="26"/>
        </w:rPr>
      </w:pPr>
    </w:p>
    <w:p w14:paraId="198A3D48" w14:textId="77777777" w:rsidR="00E20047" w:rsidRPr="005B19BA" w:rsidRDefault="00E20047" w:rsidP="005B19BA">
      <w:pPr>
        <w:pStyle w:val="Sinespaciado"/>
        <w:spacing w:line="276" w:lineRule="auto"/>
        <w:jc w:val="center"/>
        <w:rPr>
          <w:rFonts w:ascii="Arial Narrow" w:hAnsi="Arial Narrow"/>
          <w:sz w:val="26"/>
          <w:szCs w:val="26"/>
        </w:rPr>
      </w:pPr>
      <w:r w:rsidRPr="005B19BA">
        <w:rPr>
          <w:rFonts w:ascii="Arial Narrow" w:hAnsi="Arial Narrow"/>
          <w:b/>
          <w:bCs/>
          <w:sz w:val="26"/>
          <w:szCs w:val="26"/>
        </w:rPr>
        <w:t>ASUNTO</w:t>
      </w:r>
    </w:p>
    <w:p w14:paraId="5A39BBE3" w14:textId="77777777" w:rsidR="00E20047" w:rsidRPr="005B19BA" w:rsidRDefault="00E20047" w:rsidP="005B19BA">
      <w:pPr>
        <w:pStyle w:val="Sinespaciado"/>
        <w:spacing w:line="276" w:lineRule="auto"/>
        <w:jc w:val="center"/>
        <w:rPr>
          <w:rFonts w:ascii="Arial Narrow" w:hAnsi="Arial Narrow"/>
          <w:sz w:val="26"/>
          <w:szCs w:val="26"/>
        </w:rPr>
      </w:pPr>
    </w:p>
    <w:p w14:paraId="2555EC98" w14:textId="0C22644A" w:rsidR="003A08A4" w:rsidRPr="005B19BA" w:rsidRDefault="00434ACF" w:rsidP="005B19BA">
      <w:pPr>
        <w:pStyle w:val="Sinespaciado"/>
        <w:spacing w:line="276" w:lineRule="auto"/>
        <w:jc w:val="both"/>
        <w:rPr>
          <w:rFonts w:ascii="Arial Narrow" w:hAnsi="Arial Narrow"/>
          <w:sz w:val="26"/>
          <w:szCs w:val="26"/>
        </w:rPr>
      </w:pPr>
      <w:r w:rsidRPr="005B19BA">
        <w:rPr>
          <w:rFonts w:ascii="Arial Narrow" w:hAnsi="Arial Narrow"/>
          <w:sz w:val="26"/>
          <w:szCs w:val="26"/>
        </w:rPr>
        <w:t>Se</w:t>
      </w:r>
      <w:r w:rsidR="00E20047" w:rsidRPr="005B19BA">
        <w:rPr>
          <w:rFonts w:ascii="Arial Narrow" w:hAnsi="Arial Narrow"/>
          <w:sz w:val="26"/>
          <w:szCs w:val="26"/>
        </w:rPr>
        <w:t xml:space="preserve"> res</w:t>
      </w:r>
      <w:r w:rsidRPr="005B19BA">
        <w:rPr>
          <w:rFonts w:ascii="Arial Narrow" w:hAnsi="Arial Narrow"/>
          <w:sz w:val="26"/>
          <w:szCs w:val="26"/>
        </w:rPr>
        <w:t>uelve</w:t>
      </w:r>
      <w:r w:rsidR="627AF631" w:rsidRPr="005B19BA">
        <w:rPr>
          <w:rFonts w:ascii="Arial Narrow" w:hAnsi="Arial Narrow"/>
          <w:sz w:val="26"/>
          <w:szCs w:val="26"/>
        </w:rPr>
        <w:t xml:space="preserve"> en primera instancia</w:t>
      </w:r>
      <w:r w:rsidRPr="005B19BA">
        <w:rPr>
          <w:rFonts w:ascii="Arial Narrow" w:hAnsi="Arial Narrow"/>
          <w:sz w:val="26"/>
          <w:szCs w:val="26"/>
        </w:rPr>
        <w:t xml:space="preserve"> </w:t>
      </w:r>
      <w:r w:rsidR="00E20047" w:rsidRPr="005B19BA">
        <w:rPr>
          <w:rFonts w:ascii="Arial Narrow" w:hAnsi="Arial Narrow"/>
          <w:sz w:val="26"/>
          <w:szCs w:val="26"/>
        </w:rPr>
        <w:t xml:space="preserve">la acción de tutela </w:t>
      </w:r>
      <w:r w:rsidR="2274E7C1" w:rsidRPr="005B19BA">
        <w:rPr>
          <w:rFonts w:ascii="Arial Narrow" w:hAnsi="Arial Narrow"/>
          <w:sz w:val="26"/>
          <w:szCs w:val="26"/>
        </w:rPr>
        <w:t>de la referencia.</w:t>
      </w:r>
    </w:p>
    <w:p w14:paraId="5F16B999" w14:textId="3FB36127" w:rsidR="0606C6B8" w:rsidRDefault="0606C6B8" w:rsidP="005B19BA">
      <w:pPr>
        <w:pStyle w:val="Sinespaciado"/>
        <w:spacing w:line="276" w:lineRule="auto"/>
        <w:jc w:val="both"/>
        <w:rPr>
          <w:rFonts w:ascii="Arial Narrow" w:hAnsi="Arial Narrow"/>
          <w:sz w:val="26"/>
          <w:szCs w:val="26"/>
        </w:rPr>
      </w:pPr>
    </w:p>
    <w:p w14:paraId="5FA2EB1C" w14:textId="77777777" w:rsidR="00042028" w:rsidRPr="005B19BA" w:rsidRDefault="00042028" w:rsidP="005B19BA">
      <w:pPr>
        <w:pStyle w:val="Sinespaciado"/>
        <w:spacing w:line="276" w:lineRule="auto"/>
        <w:jc w:val="both"/>
        <w:rPr>
          <w:rFonts w:ascii="Arial Narrow" w:hAnsi="Arial Narrow"/>
          <w:sz w:val="26"/>
          <w:szCs w:val="26"/>
        </w:rPr>
      </w:pPr>
    </w:p>
    <w:p w14:paraId="0F10BAA5" w14:textId="77777777" w:rsidR="00E20047" w:rsidRPr="005B19BA" w:rsidRDefault="00E20047" w:rsidP="005B19BA">
      <w:pPr>
        <w:pStyle w:val="Sinespaciado"/>
        <w:spacing w:line="276" w:lineRule="auto"/>
        <w:jc w:val="center"/>
        <w:rPr>
          <w:rFonts w:ascii="Arial Narrow" w:hAnsi="Arial Narrow"/>
          <w:sz w:val="26"/>
          <w:szCs w:val="26"/>
        </w:rPr>
      </w:pPr>
      <w:r w:rsidRPr="005B19BA">
        <w:rPr>
          <w:rFonts w:ascii="Arial Narrow" w:hAnsi="Arial Narrow"/>
          <w:b/>
          <w:bCs/>
          <w:sz w:val="26"/>
          <w:szCs w:val="26"/>
        </w:rPr>
        <w:t>ANTECEDENTES</w:t>
      </w:r>
    </w:p>
    <w:p w14:paraId="72A3D3EC" w14:textId="77777777" w:rsidR="00E20047" w:rsidRPr="005B19BA" w:rsidRDefault="00E20047" w:rsidP="005B19BA">
      <w:pPr>
        <w:pStyle w:val="Sinespaciado"/>
        <w:spacing w:line="276" w:lineRule="auto"/>
        <w:jc w:val="both"/>
        <w:rPr>
          <w:rFonts w:ascii="Arial Narrow" w:hAnsi="Arial Narrow"/>
          <w:sz w:val="26"/>
          <w:szCs w:val="26"/>
        </w:rPr>
      </w:pPr>
    </w:p>
    <w:p w14:paraId="0CDE11B3" w14:textId="43F31E21" w:rsidR="009732AD" w:rsidRPr="005B19BA" w:rsidRDefault="00E20047" w:rsidP="005B19BA">
      <w:pPr>
        <w:pStyle w:val="Sinespaciado"/>
        <w:spacing w:line="276" w:lineRule="auto"/>
        <w:jc w:val="both"/>
        <w:rPr>
          <w:rFonts w:ascii="Arial Narrow" w:hAnsi="Arial Narrow"/>
          <w:sz w:val="26"/>
          <w:szCs w:val="26"/>
        </w:rPr>
      </w:pPr>
      <w:r w:rsidRPr="005B19BA">
        <w:rPr>
          <w:rFonts w:ascii="Arial Narrow" w:hAnsi="Arial Narrow"/>
          <w:b/>
          <w:bCs/>
          <w:sz w:val="26"/>
          <w:szCs w:val="26"/>
        </w:rPr>
        <w:t>1.</w:t>
      </w:r>
      <w:r w:rsidR="005109EF" w:rsidRPr="005B19BA">
        <w:rPr>
          <w:rFonts w:ascii="Arial Narrow" w:hAnsi="Arial Narrow"/>
          <w:b/>
          <w:bCs/>
          <w:sz w:val="26"/>
          <w:szCs w:val="26"/>
        </w:rPr>
        <w:t xml:space="preserve"> </w:t>
      </w:r>
      <w:r w:rsidR="000F3635" w:rsidRPr="005B19BA">
        <w:rPr>
          <w:rFonts w:ascii="Arial Narrow" w:hAnsi="Arial Narrow"/>
          <w:sz w:val="26"/>
          <w:szCs w:val="26"/>
        </w:rPr>
        <w:t xml:space="preserve">Narró </w:t>
      </w:r>
      <w:r w:rsidR="0033522B" w:rsidRPr="005B19BA">
        <w:rPr>
          <w:rFonts w:ascii="Arial Narrow" w:hAnsi="Arial Narrow"/>
          <w:sz w:val="26"/>
          <w:szCs w:val="26"/>
        </w:rPr>
        <w:t>la actora que</w:t>
      </w:r>
      <w:r w:rsidR="005D09B9" w:rsidRPr="005B19BA">
        <w:rPr>
          <w:rFonts w:ascii="Arial Narrow" w:hAnsi="Arial Narrow"/>
          <w:sz w:val="26"/>
          <w:szCs w:val="26"/>
        </w:rPr>
        <w:t>,</w:t>
      </w:r>
      <w:r w:rsidR="0033522B" w:rsidRPr="005B19BA">
        <w:rPr>
          <w:rFonts w:ascii="Arial Narrow" w:hAnsi="Arial Narrow"/>
          <w:sz w:val="26"/>
          <w:szCs w:val="26"/>
        </w:rPr>
        <w:t xml:space="preserve"> a mediados del año 2021, suscribió con el señor Mario Raúl Paramo Prada contrato de compraventa del vehículo de placas </w:t>
      </w:r>
      <w:r w:rsidR="00D45E72" w:rsidRPr="005B19BA">
        <w:rPr>
          <w:rFonts w:ascii="Arial Narrow" w:hAnsi="Arial Narrow"/>
          <w:sz w:val="26"/>
          <w:szCs w:val="26"/>
        </w:rPr>
        <w:t>NCN-340. Posterior al pago del valor convenido</w:t>
      </w:r>
      <w:r w:rsidR="009732AD" w:rsidRPr="005B19BA">
        <w:rPr>
          <w:rFonts w:ascii="Arial Narrow" w:hAnsi="Arial Narrow"/>
          <w:sz w:val="26"/>
          <w:szCs w:val="26"/>
        </w:rPr>
        <w:t>, no les fue posible surtir el trámite de traspaso del vehículo, en razón a las restricciones impuestas por la emergencia sanitaria de Covid 19, que aún persistían.</w:t>
      </w:r>
    </w:p>
    <w:p w14:paraId="445643EC" w14:textId="77777777" w:rsidR="00AE2838" w:rsidRPr="005B19BA" w:rsidRDefault="00AE2838" w:rsidP="005B19BA">
      <w:pPr>
        <w:pStyle w:val="Sinespaciado"/>
        <w:spacing w:line="276" w:lineRule="auto"/>
        <w:jc w:val="both"/>
        <w:rPr>
          <w:rFonts w:ascii="Arial Narrow" w:hAnsi="Arial Narrow"/>
          <w:sz w:val="26"/>
          <w:szCs w:val="26"/>
        </w:rPr>
      </w:pPr>
    </w:p>
    <w:p w14:paraId="6C8800EF" w14:textId="210B866C" w:rsidR="00D93CB1" w:rsidRPr="005B19BA" w:rsidRDefault="00AE2838" w:rsidP="005B19BA">
      <w:pPr>
        <w:pStyle w:val="Sinespaciado"/>
        <w:spacing w:line="276" w:lineRule="auto"/>
        <w:jc w:val="both"/>
        <w:rPr>
          <w:rFonts w:ascii="Arial Narrow" w:hAnsi="Arial Narrow"/>
          <w:sz w:val="26"/>
          <w:szCs w:val="26"/>
        </w:rPr>
      </w:pPr>
      <w:r w:rsidRPr="005B19BA">
        <w:rPr>
          <w:rFonts w:ascii="Arial Narrow" w:hAnsi="Arial Narrow"/>
          <w:sz w:val="26"/>
          <w:szCs w:val="26"/>
        </w:rPr>
        <w:t>En este año,</w:t>
      </w:r>
      <w:r w:rsidR="00E05027" w:rsidRPr="005B19BA">
        <w:rPr>
          <w:rFonts w:ascii="Arial Narrow" w:hAnsi="Arial Narrow"/>
          <w:sz w:val="26"/>
          <w:szCs w:val="26"/>
        </w:rPr>
        <w:t xml:space="preserve"> intentaron perfeccionar tal actuación, empero les informaron que el bien contaba con u</w:t>
      </w:r>
      <w:r w:rsidR="00093107" w:rsidRPr="005B19BA">
        <w:rPr>
          <w:rFonts w:ascii="Arial Narrow" w:hAnsi="Arial Narrow"/>
          <w:sz w:val="26"/>
          <w:szCs w:val="26"/>
        </w:rPr>
        <w:t xml:space="preserve">n </w:t>
      </w:r>
      <w:r w:rsidR="00E05027" w:rsidRPr="005B19BA">
        <w:rPr>
          <w:rFonts w:ascii="Arial Narrow" w:hAnsi="Arial Narrow"/>
          <w:sz w:val="26"/>
          <w:szCs w:val="26"/>
        </w:rPr>
        <w:t xml:space="preserve">embargo, </w:t>
      </w:r>
      <w:r w:rsidR="00093107" w:rsidRPr="005B19BA">
        <w:rPr>
          <w:rFonts w:ascii="Arial Narrow" w:hAnsi="Arial Narrow"/>
          <w:sz w:val="26"/>
          <w:szCs w:val="26"/>
        </w:rPr>
        <w:t xml:space="preserve">registrado el 05 de abril de 2022 y como el vendedor le afirmó que desconocía la existencia de esa medida, </w:t>
      </w:r>
      <w:r w:rsidR="0015578D" w:rsidRPr="005B19BA">
        <w:rPr>
          <w:rFonts w:ascii="Arial Narrow" w:hAnsi="Arial Narrow"/>
          <w:sz w:val="26"/>
          <w:szCs w:val="26"/>
        </w:rPr>
        <w:t>acudió al Juzgado Segundo Civil del Circuito de esta ciudad, despacho que</w:t>
      </w:r>
      <w:r w:rsidR="00601587" w:rsidRPr="005B19BA">
        <w:rPr>
          <w:rFonts w:ascii="Arial Narrow" w:hAnsi="Arial Narrow"/>
          <w:sz w:val="26"/>
          <w:szCs w:val="26"/>
        </w:rPr>
        <w:t>,</w:t>
      </w:r>
      <w:r w:rsidR="0015578D" w:rsidRPr="005B19BA">
        <w:rPr>
          <w:rFonts w:ascii="Arial Narrow" w:hAnsi="Arial Narrow"/>
          <w:sz w:val="26"/>
          <w:szCs w:val="26"/>
        </w:rPr>
        <w:t xml:space="preserve"> </w:t>
      </w:r>
      <w:r w:rsidR="00601587" w:rsidRPr="005B19BA">
        <w:rPr>
          <w:rFonts w:ascii="Arial Narrow" w:hAnsi="Arial Narrow"/>
          <w:sz w:val="26"/>
          <w:szCs w:val="26"/>
        </w:rPr>
        <w:t>tal como se logra visualizar en el RUNT realizó</w:t>
      </w:r>
      <w:r w:rsidR="0015578D" w:rsidRPr="005B19BA">
        <w:rPr>
          <w:rFonts w:ascii="Arial Narrow" w:hAnsi="Arial Narrow"/>
          <w:sz w:val="26"/>
          <w:szCs w:val="26"/>
        </w:rPr>
        <w:t xml:space="preserve"> aquella inscripción,</w:t>
      </w:r>
      <w:r w:rsidR="00C934DF" w:rsidRPr="005B19BA">
        <w:rPr>
          <w:rFonts w:ascii="Arial Narrow" w:hAnsi="Arial Narrow"/>
          <w:sz w:val="26"/>
          <w:szCs w:val="26"/>
        </w:rPr>
        <w:t xml:space="preserve"> </w:t>
      </w:r>
      <w:r w:rsidR="00865A69" w:rsidRPr="005B19BA">
        <w:rPr>
          <w:rFonts w:ascii="Arial Narrow" w:hAnsi="Arial Narrow"/>
          <w:sz w:val="26"/>
          <w:szCs w:val="26"/>
        </w:rPr>
        <w:t>para obtener información sobre el proceso en el cual se había decretado tal cautela. En respuesta, le indicaron que en ese juzgado no se tramita proceso</w:t>
      </w:r>
      <w:r w:rsidR="00C934DF" w:rsidRPr="005B19BA">
        <w:rPr>
          <w:rFonts w:ascii="Arial Narrow" w:hAnsi="Arial Narrow"/>
          <w:sz w:val="26"/>
          <w:szCs w:val="26"/>
        </w:rPr>
        <w:t xml:space="preserve"> alguno en</w:t>
      </w:r>
      <w:r w:rsidR="00865A69" w:rsidRPr="005B19BA">
        <w:rPr>
          <w:rFonts w:ascii="Arial Narrow" w:hAnsi="Arial Narrow"/>
          <w:sz w:val="26"/>
          <w:szCs w:val="26"/>
        </w:rPr>
        <w:t xml:space="preserve"> contra</w:t>
      </w:r>
      <w:r w:rsidR="00C934DF" w:rsidRPr="005B19BA">
        <w:rPr>
          <w:rFonts w:ascii="Arial Narrow" w:hAnsi="Arial Narrow"/>
          <w:sz w:val="26"/>
          <w:szCs w:val="26"/>
        </w:rPr>
        <w:t xml:space="preserve"> de</w:t>
      </w:r>
      <w:r w:rsidR="00865A69" w:rsidRPr="005B19BA">
        <w:rPr>
          <w:rFonts w:ascii="Arial Narrow" w:hAnsi="Arial Narrow"/>
          <w:sz w:val="26"/>
          <w:szCs w:val="26"/>
        </w:rPr>
        <w:t xml:space="preserve"> Mario Raúl Paramo Prada</w:t>
      </w:r>
      <w:r w:rsidR="00D93CB1" w:rsidRPr="005B19BA">
        <w:rPr>
          <w:rFonts w:ascii="Arial Narrow" w:hAnsi="Arial Narrow"/>
          <w:sz w:val="26"/>
          <w:szCs w:val="26"/>
        </w:rPr>
        <w:t>.</w:t>
      </w:r>
    </w:p>
    <w:p w14:paraId="59EE0769" w14:textId="77777777" w:rsidR="00D93CB1" w:rsidRPr="005B19BA" w:rsidRDefault="00D93CB1" w:rsidP="005B19BA">
      <w:pPr>
        <w:pStyle w:val="Sinespaciado"/>
        <w:spacing w:line="276" w:lineRule="auto"/>
        <w:jc w:val="both"/>
        <w:rPr>
          <w:rFonts w:ascii="Arial Narrow" w:hAnsi="Arial Narrow"/>
          <w:sz w:val="26"/>
          <w:szCs w:val="26"/>
        </w:rPr>
      </w:pPr>
    </w:p>
    <w:p w14:paraId="4A625354" w14:textId="708FA211" w:rsidR="00BC2F31" w:rsidRPr="005B19BA" w:rsidRDefault="00D93CB1" w:rsidP="005B19BA">
      <w:pPr>
        <w:pStyle w:val="Sinespaciado"/>
        <w:spacing w:line="276" w:lineRule="auto"/>
        <w:jc w:val="both"/>
        <w:rPr>
          <w:rFonts w:ascii="Arial Narrow" w:hAnsi="Arial Narrow"/>
          <w:sz w:val="26"/>
          <w:szCs w:val="26"/>
        </w:rPr>
      </w:pPr>
      <w:r w:rsidRPr="005B19BA">
        <w:rPr>
          <w:rFonts w:ascii="Arial Narrow" w:hAnsi="Arial Narrow"/>
          <w:sz w:val="26"/>
          <w:szCs w:val="26"/>
        </w:rPr>
        <w:t>Resaltó con extrañeza</w:t>
      </w:r>
      <w:r w:rsidR="00C934DF" w:rsidRPr="005B19BA">
        <w:rPr>
          <w:rFonts w:ascii="Arial Narrow" w:hAnsi="Arial Narrow"/>
          <w:sz w:val="26"/>
          <w:szCs w:val="26"/>
        </w:rPr>
        <w:t xml:space="preserve"> que</w:t>
      </w:r>
      <w:r w:rsidRPr="005B19BA">
        <w:rPr>
          <w:rFonts w:ascii="Arial Narrow" w:hAnsi="Arial Narrow"/>
          <w:sz w:val="26"/>
          <w:szCs w:val="26"/>
        </w:rPr>
        <w:t xml:space="preserve"> si el señor </w:t>
      </w:r>
      <w:r w:rsidR="005F1221" w:rsidRPr="005B19BA">
        <w:rPr>
          <w:rFonts w:ascii="Arial Narrow" w:hAnsi="Arial Narrow"/>
          <w:sz w:val="26"/>
          <w:szCs w:val="26"/>
        </w:rPr>
        <w:t xml:space="preserve">Mario Raúl Paramo Prada </w:t>
      </w:r>
      <w:r w:rsidRPr="005B19BA">
        <w:rPr>
          <w:rFonts w:ascii="Arial Narrow" w:hAnsi="Arial Narrow"/>
          <w:sz w:val="26"/>
          <w:szCs w:val="26"/>
        </w:rPr>
        <w:t xml:space="preserve">no tiene proceso pendiente ante el juzgado accionado </w:t>
      </w:r>
      <w:r w:rsidR="005F1221" w:rsidRPr="005B19BA">
        <w:rPr>
          <w:rFonts w:ascii="Arial Narrow" w:hAnsi="Arial Narrow"/>
          <w:sz w:val="26"/>
          <w:szCs w:val="26"/>
        </w:rPr>
        <w:t>por qué desde allí se ofició para registrar aquel embargo. Así mismo, aunque el citado señor figura como demandado ante otros despachos, en ninguno de ellos</w:t>
      </w:r>
      <w:r w:rsidR="00BC2F31" w:rsidRPr="005B19BA">
        <w:rPr>
          <w:rFonts w:ascii="Arial Narrow" w:hAnsi="Arial Narrow"/>
          <w:sz w:val="26"/>
          <w:szCs w:val="26"/>
        </w:rPr>
        <w:t xml:space="preserve"> se adoptó tal medida cautelar.</w:t>
      </w:r>
    </w:p>
    <w:p w14:paraId="28802C8E" w14:textId="77777777" w:rsidR="00BC2F31" w:rsidRPr="005B19BA" w:rsidRDefault="00BC2F31" w:rsidP="005B19BA">
      <w:pPr>
        <w:pStyle w:val="Sinespaciado"/>
        <w:spacing w:line="276" w:lineRule="auto"/>
        <w:jc w:val="both"/>
        <w:rPr>
          <w:rFonts w:ascii="Arial Narrow" w:hAnsi="Arial Narrow"/>
          <w:sz w:val="26"/>
          <w:szCs w:val="26"/>
        </w:rPr>
      </w:pPr>
    </w:p>
    <w:p w14:paraId="67D9FFED" w14:textId="51494D0D" w:rsidR="0000060D" w:rsidRPr="005B19BA" w:rsidRDefault="00BC2F31" w:rsidP="005B19BA">
      <w:pPr>
        <w:pStyle w:val="Sinespaciado"/>
        <w:spacing w:line="276" w:lineRule="auto"/>
        <w:jc w:val="both"/>
        <w:rPr>
          <w:rFonts w:ascii="Arial Narrow" w:hAnsi="Arial Narrow"/>
          <w:sz w:val="26"/>
          <w:szCs w:val="26"/>
        </w:rPr>
      </w:pPr>
      <w:r w:rsidRPr="005B19BA">
        <w:rPr>
          <w:rFonts w:ascii="Arial Narrow" w:hAnsi="Arial Narrow"/>
          <w:sz w:val="26"/>
          <w:szCs w:val="26"/>
        </w:rPr>
        <w:t xml:space="preserve">Para obtener la protección de sus derechos a la propiedad privada y el acceso a la administración de justicia, solicita se ordene al juzgado demandado levantar la medida cautelar </w:t>
      </w:r>
      <w:r w:rsidR="008B41E1" w:rsidRPr="005B19BA">
        <w:rPr>
          <w:rFonts w:ascii="Arial Narrow" w:hAnsi="Arial Narrow"/>
          <w:sz w:val="26"/>
          <w:szCs w:val="26"/>
        </w:rPr>
        <w:t>ordenada o en su defecto se aclare la situación ocurrida</w:t>
      </w:r>
      <w:r w:rsidR="00C934DF" w:rsidRPr="005B19BA">
        <w:rPr>
          <w:rFonts w:ascii="Arial Narrow" w:hAnsi="Arial Narrow"/>
          <w:sz w:val="26"/>
          <w:szCs w:val="26"/>
        </w:rPr>
        <w:t>,</w:t>
      </w:r>
      <w:r w:rsidR="008B41E1" w:rsidRPr="005B19BA">
        <w:rPr>
          <w:rFonts w:ascii="Arial Narrow" w:hAnsi="Arial Narrow"/>
          <w:sz w:val="26"/>
          <w:szCs w:val="26"/>
        </w:rPr>
        <w:t xml:space="preserve"> y al RUNT eliminar aquel registro</w:t>
      </w:r>
      <w:r w:rsidR="00AF4D3C" w:rsidRPr="005B19BA">
        <w:rPr>
          <w:rStyle w:val="Refdenotaalpie"/>
          <w:rFonts w:ascii="Arial Narrow" w:eastAsia="Calibri" w:hAnsi="Arial Narrow"/>
          <w:sz w:val="26"/>
          <w:szCs w:val="26"/>
        </w:rPr>
        <w:footnoteReference w:id="1"/>
      </w:r>
      <w:r w:rsidR="2240A4DD" w:rsidRPr="005B19BA">
        <w:rPr>
          <w:rFonts w:ascii="Arial Narrow" w:hAnsi="Arial Narrow"/>
          <w:sz w:val="26"/>
          <w:szCs w:val="26"/>
        </w:rPr>
        <w:t>.</w:t>
      </w:r>
    </w:p>
    <w:p w14:paraId="5DAC7839" w14:textId="38604EF1" w:rsidR="0606C6B8" w:rsidRPr="005B19BA" w:rsidRDefault="0606C6B8" w:rsidP="005B19BA">
      <w:pPr>
        <w:pStyle w:val="Sinespaciado"/>
        <w:spacing w:line="276" w:lineRule="auto"/>
        <w:jc w:val="both"/>
        <w:rPr>
          <w:rFonts w:ascii="Arial Narrow" w:hAnsi="Arial Narrow"/>
          <w:sz w:val="26"/>
          <w:szCs w:val="26"/>
        </w:rPr>
      </w:pPr>
    </w:p>
    <w:p w14:paraId="6D9636C4" w14:textId="0D4AF5E3" w:rsidR="001E5A79" w:rsidRPr="005B19BA" w:rsidRDefault="00E20047" w:rsidP="005B19BA">
      <w:pPr>
        <w:pStyle w:val="Sinespaciado"/>
        <w:spacing w:line="276" w:lineRule="auto"/>
        <w:jc w:val="both"/>
        <w:rPr>
          <w:rFonts w:ascii="Arial Narrow" w:hAnsi="Arial Narrow"/>
          <w:b/>
          <w:bCs/>
          <w:sz w:val="26"/>
          <w:szCs w:val="26"/>
        </w:rPr>
      </w:pPr>
      <w:r w:rsidRPr="005B19BA">
        <w:rPr>
          <w:rFonts w:ascii="Arial Narrow" w:hAnsi="Arial Narrow"/>
          <w:b/>
          <w:bCs/>
          <w:sz w:val="26"/>
          <w:szCs w:val="26"/>
        </w:rPr>
        <w:t xml:space="preserve">2. Trámite: </w:t>
      </w:r>
      <w:r w:rsidR="22ABC4B2" w:rsidRPr="005B19BA">
        <w:rPr>
          <w:rFonts w:ascii="Arial Narrow" w:hAnsi="Arial Narrow"/>
          <w:sz w:val="26"/>
          <w:szCs w:val="26"/>
        </w:rPr>
        <w:t xml:space="preserve">Por auto del </w:t>
      </w:r>
      <w:r w:rsidR="4060F4DA" w:rsidRPr="005B19BA">
        <w:rPr>
          <w:rFonts w:ascii="Arial Narrow" w:hAnsi="Arial Narrow"/>
          <w:sz w:val="26"/>
          <w:szCs w:val="26"/>
        </w:rPr>
        <w:t>1</w:t>
      </w:r>
      <w:r w:rsidR="002B37F1" w:rsidRPr="005B19BA">
        <w:rPr>
          <w:rFonts w:ascii="Arial Narrow" w:hAnsi="Arial Narrow"/>
          <w:sz w:val="26"/>
          <w:szCs w:val="26"/>
        </w:rPr>
        <w:t>3</w:t>
      </w:r>
      <w:r w:rsidR="2ABCDFF2" w:rsidRPr="005B19BA">
        <w:rPr>
          <w:rFonts w:ascii="Arial Narrow" w:hAnsi="Arial Narrow"/>
          <w:sz w:val="26"/>
          <w:szCs w:val="26"/>
        </w:rPr>
        <w:t xml:space="preserve"> </w:t>
      </w:r>
      <w:r w:rsidR="22ABC4B2" w:rsidRPr="005B19BA">
        <w:rPr>
          <w:rFonts w:ascii="Arial Narrow" w:hAnsi="Arial Narrow"/>
          <w:sz w:val="26"/>
          <w:szCs w:val="26"/>
        </w:rPr>
        <w:t xml:space="preserve">de </w:t>
      </w:r>
      <w:r w:rsidR="001E5138" w:rsidRPr="005B19BA">
        <w:rPr>
          <w:rFonts w:ascii="Arial Narrow" w:hAnsi="Arial Narrow"/>
          <w:sz w:val="26"/>
          <w:szCs w:val="26"/>
        </w:rPr>
        <w:t>octubre</w:t>
      </w:r>
      <w:r w:rsidR="22ABC4B2" w:rsidRPr="005B19BA">
        <w:rPr>
          <w:rFonts w:ascii="Arial Narrow" w:hAnsi="Arial Narrow"/>
          <w:sz w:val="26"/>
          <w:szCs w:val="26"/>
        </w:rPr>
        <w:t xml:space="preserve"> pasado, esta Sala admitió la acción constitucional.</w:t>
      </w:r>
    </w:p>
    <w:p w14:paraId="32DFB2AF" w14:textId="77777777" w:rsidR="00F01093" w:rsidRPr="005B19BA" w:rsidRDefault="00F01093" w:rsidP="005B19BA">
      <w:pPr>
        <w:pStyle w:val="Sinespaciado"/>
        <w:spacing w:line="276" w:lineRule="auto"/>
        <w:jc w:val="both"/>
        <w:rPr>
          <w:rFonts w:ascii="Arial Narrow" w:hAnsi="Arial Narrow"/>
          <w:sz w:val="26"/>
          <w:szCs w:val="26"/>
          <w:lang w:val="es-CO"/>
        </w:rPr>
      </w:pPr>
    </w:p>
    <w:p w14:paraId="49D7FE4B" w14:textId="4D9FE5C2" w:rsidR="00F01093" w:rsidRPr="005B19BA" w:rsidRDefault="00FD505A" w:rsidP="005B19BA">
      <w:pPr>
        <w:pStyle w:val="Sinespaciado"/>
        <w:spacing w:line="276" w:lineRule="auto"/>
        <w:jc w:val="both"/>
        <w:rPr>
          <w:rFonts w:ascii="Arial Narrow" w:hAnsi="Arial Narrow"/>
          <w:sz w:val="26"/>
          <w:szCs w:val="26"/>
          <w:lang w:val="es-CO"/>
        </w:rPr>
      </w:pPr>
      <w:r w:rsidRPr="005B19BA">
        <w:rPr>
          <w:rFonts w:ascii="Arial Narrow" w:hAnsi="Arial Narrow"/>
          <w:sz w:val="26"/>
          <w:szCs w:val="26"/>
          <w:lang w:val="es-CO"/>
        </w:rPr>
        <w:t xml:space="preserve">La Concesión RUNT S.A. manifestó que </w:t>
      </w:r>
      <w:r w:rsidR="00390B9A" w:rsidRPr="005B19BA">
        <w:rPr>
          <w:rFonts w:ascii="Arial Narrow" w:hAnsi="Arial Narrow"/>
          <w:sz w:val="26"/>
          <w:szCs w:val="26"/>
          <w:lang w:val="es-CO"/>
        </w:rPr>
        <w:t>verificada su</w:t>
      </w:r>
      <w:r w:rsidR="00920E25" w:rsidRPr="005B19BA">
        <w:rPr>
          <w:rFonts w:ascii="Arial Narrow" w:hAnsi="Arial Narrow"/>
          <w:sz w:val="26"/>
          <w:szCs w:val="26"/>
          <w:lang w:val="es-CO"/>
        </w:rPr>
        <w:t xml:space="preserve"> base de datos </w:t>
      </w:r>
      <w:r w:rsidR="00390B9A" w:rsidRPr="005B19BA">
        <w:rPr>
          <w:rFonts w:ascii="Arial Narrow" w:hAnsi="Arial Narrow"/>
          <w:sz w:val="26"/>
          <w:szCs w:val="26"/>
          <w:lang w:val="es-CO"/>
        </w:rPr>
        <w:t>se encuentra que</w:t>
      </w:r>
      <w:r w:rsidR="00D33077" w:rsidRPr="005B19BA">
        <w:rPr>
          <w:rFonts w:ascii="Arial Narrow" w:hAnsi="Arial Narrow"/>
          <w:sz w:val="26"/>
          <w:szCs w:val="26"/>
          <w:lang w:val="es-CO"/>
        </w:rPr>
        <w:t xml:space="preserve"> en efecto</w:t>
      </w:r>
      <w:r w:rsidR="00920E25" w:rsidRPr="005B19BA">
        <w:rPr>
          <w:rFonts w:ascii="Arial Narrow" w:hAnsi="Arial Narrow"/>
          <w:sz w:val="26"/>
          <w:szCs w:val="26"/>
          <w:lang w:val="es-CO"/>
        </w:rPr>
        <w:t xml:space="preserve"> el vehículo</w:t>
      </w:r>
      <w:r w:rsidR="00D33077" w:rsidRPr="005B19BA">
        <w:rPr>
          <w:rFonts w:ascii="Arial Narrow" w:hAnsi="Arial Narrow"/>
          <w:sz w:val="26"/>
          <w:szCs w:val="26"/>
          <w:lang w:val="es-CO"/>
        </w:rPr>
        <w:t xml:space="preserve"> </w:t>
      </w:r>
      <w:r w:rsidR="00920E25" w:rsidRPr="005B19BA">
        <w:rPr>
          <w:rFonts w:ascii="Arial Narrow" w:hAnsi="Arial Narrow"/>
          <w:sz w:val="26"/>
          <w:szCs w:val="26"/>
          <w:lang w:val="es-CO"/>
        </w:rPr>
        <w:t>NCN</w:t>
      </w:r>
      <w:r w:rsidR="00390B9A" w:rsidRPr="005B19BA">
        <w:rPr>
          <w:rFonts w:ascii="Arial Narrow" w:hAnsi="Arial Narrow"/>
          <w:sz w:val="26"/>
          <w:szCs w:val="26"/>
          <w:lang w:val="es-CO"/>
        </w:rPr>
        <w:t>-</w:t>
      </w:r>
      <w:r w:rsidR="00920E25" w:rsidRPr="005B19BA">
        <w:rPr>
          <w:rFonts w:ascii="Arial Narrow" w:hAnsi="Arial Narrow"/>
          <w:sz w:val="26"/>
          <w:szCs w:val="26"/>
          <w:lang w:val="es-CO"/>
        </w:rPr>
        <w:t>340 cuenta con embargo registrado</w:t>
      </w:r>
      <w:r w:rsidR="00390B9A" w:rsidRPr="005B19BA">
        <w:rPr>
          <w:rFonts w:ascii="Arial Narrow" w:hAnsi="Arial Narrow"/>
          <w:sz w:val="26"/>
          <w:szCs w:val="26"/>
          <w:lang w:val="es-CO"/>
        </w:rPr>
        <w:t>,</w:t>
      </w:r>
      <w:r w:rsidR="00D33077" w:rsidRPr="005B19BA">
        <w:rPr>
          <w:rFonts w:ascii="Arial Narrow" w:hAnsi="Arial Narrow"/>
          <w:sz w:val="26"/>
          <w:szCs w:val="26"/>
          <w:lang w:val="es-CO"/>
        </w:rPr>
        <w:t xml:space="preserve"> empero</w:t>
      </w:r>
      <w:r w:rsidR="00390B9A" w:rsidRPr="005B19BA">
        <w:rPr>
          <w:rFonts w:ascii="Arial Narrow" w:hAnsi="Arial Narrow"/>
          <w:sz w:val="26"/>
          <w:szCs w:val="26"/>
          <w:lang w:val="es-CO"/>
        </w:rPr>
        <w:t xml:space="preserve"> esa entidad </w:t>
      </w:r>
      <w:r w:rsidR="00D33077" w:rsidRPr="005B19BA">
        <w:rPr>
          <w:rFonts w:ascii="Arial Narrow" w:hAnsi="Arial Narrow"/>
          <w:sz w:val="26"/>
          <w:szCs w:val="26"/>
          <w:lang w:val="es-CO"/>
        </w:rPr>
        <w:t>carece de competencia</w:t>
      </w:r>
      <w:r w:rsidR="00390B9A" w:rsidRPr="005B19BA">
        <w:rPr>
          <w:rFonts w:ascii="Arial Narrow" w:hAnsi="Arial Narrow"/>
          <w:sz w:val="26"/>
          <w:szCs w:val="26"/>
          <w:lang w:val="es-CO"/>
        </w:rPr>
        <w:t xml:space="preserve"> para levantar medidas de esa clas</w:t>
      </w:r>
      <w:r w:rsidR="00920E25" w:rsidRPr="005B19BA">
        <w:rPr>
          <w:rFonts w:ascii="Arial Narrow" w:hAnsi="Arial Narrow"/>
          <w:sz w:val="26"/>
          <w:szCs w:val="26"/>
          <w:lang w:val="es-CO"/>
        </w:rPr>
        <w:t>e</w:t>
      </w:r>
      <w:r w:rsidR="00D33077" w:rsidRPr="005B19BA">
        <w:rPr>
          <w:rFonts w:ascii="Arial Narrow" w:hAnsi="Arial Narrow"/>
          <w:sz w:val="26"/>
          <w:szCs w:val="26"/>
          <w:lang w:val="es-CO"/>
        </w:rPr>
        <w:t>, pues su función se limita a publicar los datos</w:t>
      </w:r>
      <w:r w:rsidR="00091BD2" w:rsidRPr="005B19BA">
        <w:rPr>
          <w:rFonts w:ascii="Arial Narrow" w:hAnsi="Arial Narrow"/>
          <w:sz w:val="26"/>
          <w:szCs w:val="26"/>
          <w:lang w:val="es-CO"/>
        </w:rPr>
        <w:t xml:space="preserve"> que</w:t>
      </w:r>
      <w:r w:rsidR="005D09B9" w:rsidRPr="005B19BA">
        <w:rPr>
          <w:rFonts w:ascii="Arial Narrow" w:hAnsi="Arial Narrow"/>
          <w:sz w:val="26"/>
          <w:szCs w:val="26"/>
          <w:lang w:val="es-CO"/>
        </w:rPr>
        <w:t>,</w:t>
      </w:r>
      <w:r w:rsidR="00D33077" w:rsidRPr="005B19BA">
        <w:rPr>
          <w:rFonts w:ascii="Arial Narrow" w:hAnsi="Arial Narrow"/>
          <w:sz w:val="26"/>
          <w:szCs w:val="26"/>
          <w:lang w:val="es-CO"/>
        </w:rPr>
        <w:t xml:space="preserve"> </w:t>
      </w:r>
      <w:r w:rsidR="00091BD2" w:rsidRPr="005B19BA">
        <w:rPr>
          <w:rFonts w:ascii="Arial Narrow" w:hAnsi="Arial Narrow"/>
          <w:sz w:val="26"/>
          <w:szCs w:val="26"/>
          <w:lang w:val="es-CO"/>
        </w:rPr>
        <w:t xml:space="preserve">respecto de los automotores, le sean </w:t>
      </w:r>
      <w:r w:rsidR="00D33077" w:rsidRPr="005B19BA">
        <w:rPr>
          <w:rFonts w:ascii="Arial Narrow" w:hAnsi="Arial Narrow"/>
          <w:sz w:val="26"/>
          <w:szCs w:val="26"/>
          <w:lang w:val="es-CO"/>
        </w:rPr>
        <w:t>remitidos por las autoridades competentes</w:t>
      </w:r>
      <w:r w:rsidR="00F01093" w:rsidRPr="005B19BA">
        <w:rPr>
          <w:rFonts w:ascii="Arial Narrow" w:hAnsi="Arial Narrow"/>
          <w:sz w:val="26"/>
          <w:szCs w:val="26"/>
          <w:vertAlign w:val="superscript"/>
          <w:lang w:val="es-CO"/>
        </w:rPr>
        <w:footnoteReference w:id="2"/>
      </w:r>
      <w:r w:rsidR="00F01093" w:rsidRPr="005B19BA">
        <w:rPr>
          <w:rFonts w:ascii="Arial Narrow" w:hAnsi="Arial Narrow"/>
          <w:sz w:val="26"/>
          <w:szCs w:val="26"/>
          <w:lang w:val="es-CO"/>
        </w:rPr>
        <w:t>.</w:t>
      </w:r>
    </w:p>
    <w:p w14:paraId="60061E4C" w14:textId="77777777" w:rsidR="001E5A79" w:rsidRPr="005B19BA" w:rsidRDefault="001E5A79" w:rsidP="005B19BA">
      <w:pPr>
        <w:pStyle w:val="Sinespaciado"/>
        <w:spacing w:line="276" w:lineRule="auto"/>
        <w:jc w:val="both"/>
        <w:rPr>
          <w:rFonts w:ascii="Arial Narrow" w:hAnsi="Arial Narrow"/>
          <w:bCs/>
          <w:sz w:val="26"/>
          <w:szCs w:val="26"/>
        </w:rPr>
      </w:pPr>
    </w:p>
    <w:p w14:paraId="3AE34CB6" w14:textId="0B51F338" w:rsidR="005B5DBC" w:rsidRPr="005B19BA" w:rsidRDefault="00F925B9" w:rsidP="005B19BA">
      <w:pPr>
        <w:pStyle w:val="Sinespaciado"/>
        <w:spacing w:line="276" w:lineRule="auto"/>
        <w:jc w:val="both"/>
        <w:rPr>
          <w:rFonts w:ascii="Arial Narrow" w:eastAsia="Calibri" w:hAnsi="Arial Narrow"/>
          <w:sz w:val="26"/>
          <w:szCs w:val="26"/>
        </w:rPr>
      </w:pPr>
      <w:r w:rsidRPr="005B19BA">
        <w:rPr>
          <w:rFonts w:ascii="Arial Narrow" w:eastAsia="Calibri" w:hAnsi="Arial Narrow"/>
          <w:sz w:val="26"/>
          <w:szCs w:val="26"/>
        </w:rPr>
        <w:t>El juzgado</w:t>
      </w:r>
      <w:r w:rsidR="00FD505A" w:rsidRPr="005B19BA">
        <w:rPr>
          <w:rFonts w:ascii="Arial Narrow" w:eastAsia="Calibri" w:hAnsi="Arial Narrow"/>
          <w:sz w:val="26"/>
          <w:szCs w:val="26"/>
        </w:rPr>
        <w:t xml:space="preserve"> </w:t>
      </w:r>
      <w:r w:rsidR="00BC188E" w:rsidRPr="005B19BA">
        <w:rPr>
          <w:rFonts w:ascii="Arial Narrow" w:eastAsia="Calibri" w:hAnsi="Arial Narrow"/>
          <w:sz w:val="26"/>
          <w:szCs w:val="26"/>
        </w:rPr>
        <w:t>refirió</w:t>
      </w:r>
      <w:r w:rsidR="00FD505A" w:rsidRPr="005B19BA">
        <w:rPr>
          <w:rFonts w:ascii="Arial Narrow" w:eastAsia="Calibri" w:hAnsi="Arial Narrow"/>
          <w:sz w:val="26"/>
          <w:szCs w:val="26"/>
        </w:rPr>
        <w:t xml:space="preserve"> que</w:t>
      </w:r>
      <w:r w:rsidR="00BC188E" w:rsidRPr="005B19BA">
        <w:rPr>
          <w:rFonts w:ascii="Arial Narrow" w:eastAsia="Calibri" w:hAnsi="Arial Narrow"/>
          <w:sz w:val="26"/>
          <w:szCs w:val="26"/>
        </w:rPr>
        <w:t xml:space="preserve"> si bien en un principio se le había brindado una información a la actora, </w:t>
      </w:r>
      <w:r w:rsidR="008A2E30" w:rsidRPr="005B19BA">
        <w:rPr>
          <w:rFonts w:ascii="Arial Narrow" w:eastAsia="Calibri" w:hAnsi="Arial Narrow"/>
          <w:sz w:val="26"/>
          <w:szCs w:val="26"/>
        </w:rPr>
        <w:lastRenderedPageBreak/>
        <w:t>relacionadas con sus</w:t>
      </w:r>
      <w:r w:rsidR="00BC188E" w:rsidRPr="005B19BA">
        <w:rPr>
          <w:rFonts w:ascii="Arial Narrow" w:eastAsia="Calibri" w:hAnsi="Arial Narrow"/>
          <w:sz w:val="26"/>
          <w:szCs w:val="26"/>
        </w:rPr>
        <w:t xml:space="preserve"> solicitudes </w:t>
      </w:r>
      <w:r w:rsidR="008A2E30" w:rsidRPr="005B19BA">
        <w:rPr>
          <w:rFonts w:ascii="Arial Narrow" w:eastAsia="Calibri" w:hAnsi="Arial Narrow"/>
          <w:sz w:val="26"/>
          <w:szCs w:val="26"/>
        </w:rPr>
        <w:t>relativas a</w:t>
      </w:r>
      <w:r w:rsidR="00BC188E" w:rsidRPr="005B19BA">
        <w:rPr>
          <w:rFonts w:ascii="Arial Narrow" w:eastAsia="Calibri" w:hAnsi="Arial Narrow"/>
          <w:sz w:val="26"/>
          <w:szCs w:val="26"/>
        </w:rPr>
        <w:t>l embargo que recae sobre el vehículo identificado de placas NCN</w:t>
      </w:r>
      <w:r w:rsidR="006779EB" w:rsidRPr="005B19BA">
        <w:rPr>
          <w:rFonts w:ascii="Arial Narrow" w:eastAsia="Calibri" w:hAnsi="Arial Narrow"/>
          <w:sz w:val="26"/>
          <w:szCs w:val="26"/>
        </w:rPr>
        <w:t>-</w:t>
      </w:r>
      <w:r w:rsidR="00BC188E" w:rsidRPr="005B19BA">
        <w:rPr>
          <w:rFonts w:ascii="Arial Narrow" w:eastAsia="Calibri" w:hAnsi="Arial Narrow"/>
          <w:sz w:val="26"/>
          <w:szCs w:val="26"/>
        </w:rPr>
        <w:t>340</w:t>
      </w:r>
      <w:r w:rsidR="008A2E30" w:rsidRPr="005B19BA">
        <w:rPr>
          <w:rFonts w:ascii="Arial Narrow" w:eastAsia="Calibri" w:hAnsi="Arial Narrow"/>
          <w:sz w:val="26"/>
          <w:szCs w:val="26"/>
        </w:rPr>
        <w:t>, lo cierto es que de una nueva revisión de la plataforma Siglo XXI</w:t>
      </w:r>
      <w:r w:rsidR="00CE2172" w:rsidRPr="005B19BA">
        <w:rPr>
          <w:rFonts w:ascii="Arial Narrow" w:eastAsia="Calibri" w:hAnsi="Arial Narrow"/>
          <w:sz w:val="26"/>
          <w:szCs w:val="26"/>
        </w:rPr>
        <w:t xml:space="preserve"> así como de los datos del oficio para el registro del embargo de ese automotor,</w:t>
      </w:r>
      <w:r w:rsidR="00BC188E" w:rsidRPr="005B19BA">
        <w:rPr>
          <w:rFonts w:ascii="Arial Narrow" w:eastAsia="Calibri" w:hAnsi="Arial Narrow"/>
          <w:sz w:val="26"/>
          <w:szCs w:val="26"/>
        </w:rPr>
        <w:t xml:space="preserve"> </w:t>
      </w:r>
      <w:r w:rsidR="008A2E30" w:rsidRPr="005B19BA">
        <w:rPr>
          <w:rFonts w:ascii="Arial Narrow" w:eastAsia="Calibri" w:hAnsi="Arial Narrow"/>
          <w:sz w:val="26"/>
          <w:szCs w:val="26"/>
        </w:rPr>
        <w:t xml:space="preserve">se encontró que en efecto ante ese despacho se tramita proceso ejecutivo contra </w:t>
      </w:r>
      <w:r w:rsidR="00BC188E" w:rsidRPr="005B19BA">
        <w:rPr>
          <w:rFonts w:ascii="Arial Narrow" w:eastAsia="Calibri" w:hAnsi="Arial Narrow"/>
          <w:sz w:val="26"/>
          <w:szCs w:val="26"/>
        </w:rPr>
        <w:t xml:space="preserve">Mario Raúl Paramo Prada, </w:t>
      </w:r>
      <w:r w:rsidR="00CE2172" w:rsidRPr="005B19BA">
        <w:rPr>
          <w:rFonts w:ascii="Arial Narrow" w:eastAsia="Calibri" w:hAnsi="Arial Narrow"/>
          <w:sz w:val="26"/>
          <w:szCs w:val="26"/>
        </w:rPr>
        <w:t>dato al cual no se había podido acceder pues tal actuación se encuentra inscrita contra la</w:t>
      </w:r>
      <w:r w:rsidR="005B5DBC" w:rsidRPr="005B19BA">
        <w:rPr>
          <w:rFonts w:ascii="Arial Narrow" w:eastAsia="Calibri" w:hAnsi="Arial Narrow"/>
          <w:sz w:val="26"/>
          <w:szCs w:val="26"/>
        </w:rPr>
        <w:t xml:space="preserve"> </w:t>
      </w:r>
      <w:r w:rsidR="00D94DBD" w:rsidRPr="005B19BA">
        <w:rPr>
          <w:rFonts w:ascii="Arial Narrow" w:eastAsia="Calibri" w:hAnsi="Arial Narrow"/>
          <w:sz w:val="26"/>
          <w:szCs w:val="26"/>
        </w:rPr>
        <w:t>codemandada</w:t>
      </w:r>
      <w:r w:rsidR="005B5DBC" w:rsidRPr="005B19BA">
        <w:rPr>
          <w:rFonts w:ascii="Arial Narrow" w:eastAsia="Calibri" w:hAnsi="Arial Narrow"/>
          <w:sz w:val="26"/>
          <w:szCs w:val="26"/>
        </w:rPr>
        <w:t xml:space="preserve"> </w:t>
      </w:r>
      <w:proofErr w:type="spellStart"/>
      <w:r w:rsidR="00CE2172" w:rsidRPr="005B19BA">
        <w:rPr>
          <w:rFonts w:ascii="Arial Narrow" w:eastAsia="Calibri" w:hAnsi="Arial Narrow"/>
          <w:sz w:val="26"/>
          <w:szCs w:val="26"/>
        </w:rPr>
        <w:t>Arkgrûn</w:t>
      </w:r>
      <w:proofErr w:type="spellEnd"/>
      <w:r w:rsidR="00CE2172" w:rsidRPr="005B19BA">
        <w:rPr>
          <w:rFonts w:ascii="Arial Narrow" w:eastAsia="Calibri" w:hAnsi="Arial Narrow"/>
          <w:sz w:val="26"/>
          <w:szCs w:val="26"/>
        </w:rPr>
        <w:t xml:space="preserve"> Diseño y Construcción SAS</w:t>
      </w:r>
      <w:r w:rsidR="005B5DBC" w:rsidRPr="005B19BA">
        <w:rPr>
          <w:rFonts w:ascii="Arial Narrow" w:eastAsia="Calibri" w:hAnsi="Arial Narrow"/>
          <w:sz w:val="26"/>
          <w:szCs w:val="26"/>
        </w:rPr>
        <w:t>, “</w:t>
      </w:r>
      <w:r w:rsidR="00BC188E" w:rsidRPr="000B3E6F">
        <w:rPr>
          <w:rFonts w:ascii="Arial Narrow" w:eastAsia="Calibri" w:hAnsi="Arial Narrow"/>
          <w:sz w:val="24"/>
          <w:szCs w:val="26"/>
        </w:rPr>
        <w:t>Esto  llevó  a  que  la  información inicialmente brindada, por mí despacho,</w:t>
      </w:r>
      <w:r w:rsidR="005B5DBC" w:rsidRPr="000B3E6F">
        <w:rPr>
          <w:rFonts w:ascii="Arial Narrow" w:eastAsia="Calibri" w:hAnsi="Arial Narrow"/>
          <w:sz w:val="24"/>
          <w:szCs w:val="26"/>
        </w:rPr>
        <w:t xml:space="preserve"> </w:t>
      </w:r>
      <w:r w:rsidR="00BC188E" w:rsidRPr="000B3E6F">
        <w:rPr>
          <w:rFonts w:ascii="Arial Narrow" w:eastAsia="Calibri" w:hAnsi="Arial Narrow"/>
          <w:sz w:val="24"/>
          <w:szCs w:val="26"/>
        </w:rPr>
        <w:t>no fuera precisa</w:t>
      </w:r>
      <w:r w:rsidR="00BC188E" w:rsidRPr="005B19BA">
        <w:rPr>
          <w:rFonts w:ascii="Arial Narrow" w:eastAsia="Calibri" w:hAnsi="Arial Narrow"/>
          <w:sz w:val="26"/>
          <w:szCs w:val="26"/>
        </w:rPr>
        <w:t>.</w:t>
      </w:r>
      <w:r w:rsidR="005B5DBC" w:rsidRPr="005B19BA">
        <w:rPr>
          <w:rFonts w:ascii="Arial Narrow" w:eastAsia="Calibri" w:hAnsi="Arial Narrow"/>
          <w:sz w:val="26"/>
          <w:szCs w:val="26"/>
        </w:rPr>
        <w:t>”</w:t>
      </w:r>
    </w:p>
    <w:p w14:paraId="4EE85293" w14:textId="41B4BF8C" w:rsidR="005B5DBC" w:rsidRPr="005B19BA" w:rsidRDefault="005B5DBC" w:rsidP="005B19BA">
      <w:pPr>
        <w:pStyle w:val="Sinespaciado"/>
        <w:spacing w:line="276" w:lineRule="auto"/>
        <w:jc w:val="both"/>
        <w:rPr>
          <w:rFonts w:ascii="Arial Narrow" w:eastAsia="Calibri" w:hAnsi="Arial Narrow"/>
          <w:sz w:val="26"/>
          <w:szCs w:val="26"/>
        </w:rPr>
      </w:pPr>
    </w:p>
    <w:p w14:paraId="3656B9AB" w14:textId="6DD58E1D" w:rsidR="00F80A00" w:rsidRPr="005B19BA" w:rsidRDefault="005B5DBC" w:rsidP="005B19BA">
      <w:pPr>
        <w:pStyle w:val="Sinespaciado"/>
        <w:spacing w:line="276" w:lineRule="auto"/>
        <w:jc w:val="both"/>
        <w:rPr>
          <w:rFonts w:ascii="Arial Narrow" w:eastAsia="Calibri" w:hAnsi="Arial Narrow"/>
          <w:sz w:val="26"/>
          <w:szCs w:val="26"/>
        </w:rPr>
      </w:pPr>
      <w:r w:rsidRPr="005B19BA">
        <w:rPr>
          <w:rFonts w:ascii="Arial Narrow" w:eastAsia="Calibri" w:hAnsi="Arial Narrow"/>
          <w:sz w:val="26"/>
          <w:szCs w:val="26"/>
        </w:rPr>
        <w:t>De todas formas, se procedió a brindar claridad sobre</w:t>
      </w:r>
      <w:r w:rsidR="00BC188E" w:rsidRPr="005B19BA">
        <w:rPr>
          <w:rFonts w:ascii="Arial Narrow" w:eastAsia="Calibri" w:hAnsi="Arial Narrow"/>
          <w:sz w:val="26"/>
          <w:szCs w:val="26"/>
        </w:rPr>
        <w:t xml:space="preserve"> la situación del </w:t>
      </w:r>
      <w:r w:rsidR="004577D1" w:rsidRPr="005B19BA">
        <w:rPr>
          <w:rFonts w:ascii="Arial Narrow" w:eastAsia="Calibri" w:hAnsi="Arial Narrow"/>
          <w:sz w:val="26"/>
          <w:szCs w:val="26"/>
        </w:rPr>
        <w:t>citado vehículo</w:t>
      </w:r>
      <w:r w:rsidR="00BC188E" w:rsidRPr="005B19BA">
        <w:rPr>
          <w:rFonts w:ascii="Arial Narrow" w:eastAsia="Calibri" w:hAnsi="Arial Narrow"/>
          <w:sz w:val="26"/>
          <w:szCs w:val="26"/>
        </w:rPr>
        <w:t>,</w:t>
      </w:r>
      <w:r w:rsidR="004577D1" w:rsidRPr="005B19BA">
        <w:rPr>
          <w:rFonts w:ascii="Arial Narrow" w:eastAsia="Calibri" w:hAnsi="Arial Narrow"/>
          <w:sz w:val="26"/>
          <w:szCs w:val="26"/>
        </w:rPr>
        <w:t xml:space="preserve"> de manera que en este caso se configuró un hecho superado</w:t>
      </w:r>
      <w:r w:rsidR="00BC188E" w:rsidRPr="005B19BA">
        <w:rPr>
          <w:rFonts w:ascii="Arial Narrow" w:eastAsia="Calibri" w:hAnsi="Arial Narrow"/>
          <w:sz w:val="26"/>
          <w:szCs w:val="26"/>
        </w:rPr>
        <w:t xml:space="preserve"> </w:t>
      </w:r>
      <w:r w:rsidR="004577D1" w:rsidRPr="005B19BA">
        <w:rPr>
          <w:rFonts w:ascii="Arial Narrow" w:eastAsia="Calibri" w:hAnsi="Arial Narrow"/>
          <w:sz w:val="26"/>
          <w:szCs w:val="26"/>
        </w:rPr>
        <w:t>“</w:t>
      </w:r>
      <w:r w:rsidR="00BC188E" w:rsidRPr="000B3E6F">
        <w:rPr>
          <w:rFonts w:ascii="Arial Narrow" w:eastAsia="Calibri" w:hAnsi="Arial Narrow"/>
          <w:sz w:val="24"/>
          <w:szCs w:val="26"/>
        </w:rPr>
        <w:t>sin que pueda prosperar, la solicitud de que se levante la cautela que recae sobre dicho bien, habida cuenta que el proceso en contra del demandado Páramo Prada y otra se encuentra activo</w:t>
      </w:r>
      <w:r w:rsidR="00442C06" w:rsidRPr="005B19BA">
        <w:rPr>
          <w:rFonts w:ascii="Arial Narrow" w:eastAsia="Calibri" w:hAnsi="Arial Narrow"/>
          <w:sz w:val="26"/>
          <w:szCs w:val="26"/>
        </w:rPr>
        <w:t>”</w:t>
      </w:r>
      <w:r w:rsidR="003D141B" w:rsidRPr="005B19BA">
        <w:rPr>
          <w:rStyle w:val="Refdenotaalpie"/>
          <w:rFonts w:ascii="Arial Narrow" w:eastAsia="Calibri" w:hAnsi="Arial Narrow"/>
          <w:sz w:val="26"/>
          <w:szCs w:val="26"/>
        </w:rPr>
        <w:footnoteReference w:id="3"/>
      </w:r>
      <w:r w:rsidR="003D141B" w:rsidRPr="005B19BA">
        <w:rPr>
          <w:rFonts w:ascii="Arial Narrow" w:hAnsi="Arial Narrow"/>
          <w:sz w:val="26"/>
          <w:szCs w:val="26"/>
        </w:rPr>
        <w:t>.</w:t>
      </w:r>
    </w:p>
    <w:p w14:paraId="35098C1E" w14:textId="08227821" w:rsidR="00591C59" w:rsidRDefault="00591C59" w:rsidP="005B19BA">
      <w:pPr>
        <w:pStyle w:val="Sinespaciado"/>
        <w:spacing w:line="276" w:lineRule="auto"/>
        <w:jc w:val="both"/>
        <w:rPr>
          <w:rFonts w:ascii="Arial Narrow" w:eastAsia="Calibri" w:hAnsi="Arial Narrow"/>
          <w:sz w:val="26"/>
          <w:szCs w:val="26"/>
        </w:rPr>
      </w:pPr>
    </w:p>
    <w:p w14:paraId="2D672D22" w14:textId="77777777" w:rsidR="00042028" w:rsidRPr="005B19BA" w:rsidRDefault="00042028" w:rsidP="005B19BA">
      <w:pPr>
        <w:pStyle w:val="Sinespaciado"/>
        <w:spacing w:line="276" w:lineRule="auto"/>
        <w:jc w:val="both"/>
        <w:rPr>
          <w:rFonts w:ascii="Arial Narrow" w:eastAsia="Calibri" w:hAnsi="Arial Narrow"/>
          <w:sz w:val="26"/>
          <w:szCs w:val="26"/>
        </w:rPr>
      </w:pPr>
    </w:p>
    <w:p w14:paraId="2E0A79F2" w14:textId="77777777" w:rsidR="00E20047" w:rsidRPr="005B19BA" w:rsidRDefault="00E20047" w:rsidP="005B19BA">
      <w:pPr>
        <w:pStyle w:val="Sinespaciado"/>
        <w:spacing w:line="276" w:lineRule="auto"/>
        <w:jc w:val="center"/>
        <w:rPr>
          <w:rFonts w:ascii="Arial Narrow" w:hAnsi="Arial Narrow"/>
          <w:sz w:val="26"/>
          <w:szCs w:val="26"/>
          <w:lang w:val="pt-BR"/>
        </w:rPr>
      </w:pPr>
      <w:r w:rsidRPr="005B19BA">
        <w:rPr>
          <w:rFonts w:ascii="Arial Narrow" w:hAnsi="Arial Narrow"/>
          <w:b/>
          <w:bCs/>
          <w:sz w:val="26"/>
          <w:szCs w:val="26"/>
          <w:lang w:val="pt-BR"/>
        </w:rPr>
        <w:t>CONSIDERACIONES</w:t>
      </w:r>
    </w:p>
    <w:p w14:paraId="049F31CB" w14:textId="77777777" w:rsidR="00E20047" w:rsidRPr="005B19BA" w:rsidRDefault="00E20047" w:rsidP="005B19BA">
      <w:pPr>
        <w:pStyle w:val="Sinespaciado"/>
        <w:spacing w:line="276" w:lineRule="auto"/>
        <w:jc w:val="both"/>
        <w:rPr>
          <w:rFonts w:ascii="Arial Narrow" w:hAnsi="Arial Narrow"/>
          <w:sz w:val="26"/>
          <w:szCs w:val="26"/>
          <w:lang w:val="pt-BR"/>
        </w:rPr>
      </w:pPr>
    </w:p>
    <w:p w14:paraId="7A4BD1EC" w14:textId="5762A54A" w:rsidR="00025D76" w:rsidRPr="005B19BA" w:rsidRDefault="00025D76" w:rsidP="005B19BA">
      <w:pPr>
        <w:pStyle w:val="Sinespaciado"/>
        <w:spacing w:line="276" w:lineRule="auto"/>
        <w:jc w:val="both"/>
        <w:rPr>
          <w:rFonts w:ascii="Arial Narrow" w:hAnsi="Arial Narrow"/>
          <w:sz w:val="26"/>
          <w:szCs w:val="26"/>
        </w:rPr>
      </w:pPr>
      <w:r w:rsidRPr="005B19BA">
        <w:rPr>
          <w:rFonts w:ascii="Arial Narrow" w:hAnsi="Arial Narrow"/>
          <w:b/>
          <w:sz w:val="26"/>
          <w:szCs w:val="26"/>
        </w:rPr>
        <w:t xml:space="preserve">1. </w:t>
      </w:r>
      <w:r w:rsidRPr="005B19BA">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w:t>
      </w:r>
      <w:r w:rsidR="00527D12">
        <w:rPr>
          <w:rFonts w:ascii="Arial Narrow" w:hAnsi="Arial Narrow"/>
          <w:sz w:val="26"/>
          <w:szCs w:val="26"/>
        </w:rPr>
        <w:t>–</w:t>
      </w:r>
      <w:r w:rsidRPr="005B19BA">
        <w:rPr>
          <w:rFonts w:ascii="Arial Narrow" w:hAnsi="Arial Narrow"/>
          <w:sz w:val="26"/>
          <w:szCs w:val="26"/>
        </w:rPr>
        <w:t xml:space="preserve">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3128261" w14:textId="77777777" w:rsidR="00025D76" w:rsidRPr="005B19BA" w:rsidRDefault="00025D76" w:rsidP="005B19BA">
      <w:pPr>
        <w:pStyle w:val="Sinespaciado"/>
        <w:spacing w:line="276" w:lineRule="auto"/>
        <w:jc w:val="both"/>
        <w:rPr>
          <w:rFonts w:ascii="Arial Narrow" w:hAnsi="Arial Narrow"/>
          <w:sz w:val="26"/>
          <w:szCs w:val="26"/>
        </w:rPr>
      </w:pPr>
    </w:p>
    <w:p w14:paraId="3009E08C" w14:textId="3570BCC0" w:rsidR="00AC6671" w:rsidRPr="005B19BA" w:rsidRDefault="00025D76" w:rsidP="005B19BA">
      <w:pPr>
        <w:pStyle w:val="Sinespaciado"/>
        <w:spacing w:line="276" w:lineRule="auto"/>
        <w:jc w:val="both"/>
        <w:rPr>
          <w:rFonts w:ascii="Arial Narrow" w:hAnsi="Arial Narrow"/>
          <w:sz w:val="26"/>
          <w:szCs w:val="26"/>
        </w:rPr>
      </w:pPr>
      <w:r w:rsidRPr="005B19BA">
        <w:rPr>
          <w:rFonts w:ascii="Arial Narrow" w:hAnsi="Arial Narrow"/>
          <w:b/>
          <w:bCs/>
          <w:sz w:val="26"/>
          <w:szCs w:val="26"/>
        </w:rPr>
        <w:t xml:space="preserve">2. </w:t>
      </w:r>
      <w:r w:rsidR="00AC6671" w:rsidRPr="005B19BA">
        <w:rPr>
          <w:rFonts w:ascii="Arial Narrow" w:hAnsi="Arial Narrow"/>
          <w:sz w:val="26"/>
          <w:szCs w:val="26"/>
        </w:rPr>
        <w:t xml:space="preserve">Correspondería a esta Sala definir sobre la procedencia de la acción de tutela y, en caso afirmativo, si las entidades demandadas incurrieron en irregularidad frente al decreto y registro de la medida </w:t>
      </w:r>
      <w:r w:rsidR="006779EB" w:rsidRPr="005B19BA">
        <w:rPr>
          <w:rFonts w:ascii="Arial Narrow" w:hAnsi="Arial Narrow"/>
          <w:sz w:val="26"/>
          <w:szCs w:val="26"/>
        </w:rPr>
        <w:t xml:space="preserve">de embargo dispuesta frente al automotor de placas </w:t>
      </w:r>
      <w:r w:rsidR="006779EB" w:rsidRPr="005B19BA">
        <w:rPr>
          <w:rFonts w:ascii="Arial Narrow" w:eastAsia="Calibri" w:hAnsi="Arial Narrow"/>
          <w:sz w:val="26"/>
          <w:szCs w:val="26"/>
        </w:rPr>
        <w:t>NCN-340</w:t>
      </w:r>
      <w:r w:rsidR="00D05F2D" w:rsidRPr="005B19BA">
        <w:rPr>
          <w:rFonts w:ascii="Arial Narrow" w:hAnsi="Arial Narrow"/>
          <w:sz w:val="26"/>
          <w:szCs w:val="26"/>
        </w:rPr>
        <w:t>, de no ser porque existe una carencia de legitimación en la causa por activa que hace improcedente el ruego.</w:t>
      </w:r>
    </w:p>
    <w:p w14:paraId="05F82CAF" w14:textId="77777777" w:rsidR="00AC6671" w:rsidRPr="005B19BA" w:rsidRDefault="00AC6671" w:rsidP="005B19BA">
      <w:pPr>
        <w:pStyle w:val="Sinespaciado"/>
        <w:spacing w:line="276" w:lineRule="auto"/>
        <w:rPr>
          <w:rFonts w:ascii="Arial Narrow" w:hAnsi="Arial Narrow"/>
          <w:sz w:val="26"/>
          <w:szCs w:val="26"/>
        </w:rPr>
      </w:pPr>
    </w:p>
    <w:p w14:paraId="56749DF1" w14:textId="4674F32A" w:rsidR="00EC5070" w:rsidRPr="005B19BA" w:rsidRDefault="00AC6671" w:rsidP="005B19BA">
      <w:pPr>
        <w:pStyle w:val="Sinespaciado"/>
        <w:spacing w:line="276" w:lineRule="auto"/>
        <w:jc w:val="both"/>
        <w:rPr>
          <w:rFonts w:ascii="Arial Narrow" w:hAnsi="Arial Narrow"/>
          <w:sz w:val="26"/>
          <w:szCs w:val="26"/>
        </w:rPr>
      </w:pPr>
      <w:r w:rsidRPr="005B19BA">
        <w:rPr>
          <w:rFonts w:ascii="Arial Narrow" w:hAnsi="Arial Narrow"/>
          <w:b/>
          <w:bCs/>
          <w:sz w:val="26"/>
          <w:szCs w:val="26"/>
        </w:rPr>
        <w:t>3.</w:t>
      </w:r>
      <w:r w:rsidRPr="005B19BA">
        <w:rPr>
          <w:rFonts w:ascii="Arial Narrow" w:hAnsi="Arial Narrow"/>
          <w:sz w:val="26"/>
          <w:szCs w:val="26"/>
        </w:rPr>
        <w:t xml:space="preserve"> </w:t>
      </w:r>
      <w:bookmarkStart w:id="2" w:name="_Hlk121737920"/>
      <w:r w:rsidR="00EC5070" w:rsidRPr="005B19BA">
        <w:rPr>
          <w:rFonts w:ascii="Arial Narrow" w:hAnsi="Arial Narrow"/>
          <w:sz w:val="26"/>
          <w:szCs w:val="26"/>
        </w:rPr>
        <w:t xml:space="preserve">Sea lo primero </w:t>
      </w:r>
      <w:r w:rsidR="00897411" w:rsidRPr="005B19BA">
        <w:rPr>
          <w:rFonts w:ascii="Arial Narrow" w:hAnsi="Arial Narrow"/>
          <w:sz w:val="26"/>
          <w:szCs w:val="26"/>
        </w:rPr>
        <w:t>precisar</w:t>
      </w:r>
      <w:r w:rsidR="00EC5070" w:rsidRPr="005B19BA">
        <w:rPr>
          <w:rFonts w:ascii="Arial Narrow" w:hAnsi="Arial Narrow"/>
          <w:sz w:val="26"/>
          <w:szCs w:val="26"/>
        </w:rPr>
        <w:t xml:space="preserve"> que, </w:t>
      </w:r>
      <w:r w:rsidR="000E1127" w:rsidRPr="005B19BA">
        <w:rPr>
          <w:rFonts w:ascii="Arial Narrow" w:hAnsi="Arial Narrow"/>
          <w:sz w:val="26"/>
          <w:szCs w:val="26"/>
        </w:rPr>
        <w:t>tal como lo detalló</w:t>
      </w:r>
      <w:r w:rsidR="00EC5070" w:rsidRPr="005B19BA">
        <w:rPr>
          <w:rFonts w:ascii="Arial Narrow" w:hAnsi="Arial Narrow"/>
          <w:sz w:val="26"/>
          <w:szCs w:val="26"/>
        </w:rPr>
        <w:t xml:space="preserve"> el juzgado accionado, al margen de que en unas primeras respuestas se le había indicado a la actora que en ese despacho no se llevaba causa alguna contra el señor Mario Raúl Paramo Prada, propietario de aquel vehículo, </w:t>
      </w:r>
      <w:r w:rsidR="00ED6CC5" w:rsidRPr="005B19BA">
        <w:rPr>
          <w:rFonts w:ascii="Arial Narrow" w:hAnsi="Arial Narrow"/>
          <w:sz w:val="26"/>
          <w:szCs w:val="26"/>
        </w:rPr>
        <w:t xml:space="preserve">de manera reciente se pudo evidenciar lo contrario, al percatarse de la existencia del proceso ejecutivo </w:t>
      </w:r>
      <w:r w:rsidR="0096554B" w:rsidRPr="005B19BA">
        <w:rPr>
          <w:rFonts w:ascii="Arial Narrow" w:hAnsi="Arial Narrow"/>
          <w:sz w:val="26"/>
          <w:szCs w:val="26"/>
        </w:rPr>
        <w:t>2020-00047, dentro del cual se emitió la tantas veces aludida orden de embargo</w:t>
      </w:r>
      <w:bookmarkEnd w:id="2"/>
      <w:r w:rsidR="0096554B" w:rsidRPr="005B19BA">
        <w:rPr>
          <w:rFonts w:ascii="Arial Narrow" w:hAnsi="Arial Narrow"/>
          <w:sz w:val="26"/>
          <w:szCs w:val="26"/>
        </w:rPr>
        <w:t xml:space="preserve">, tal como le fue puesto en conocimiento a la </w:t>
      </w:r>
      <w:r w:rsidR="003E6FE4" w:rsidRPr="005B19BA">
        <w:rPr>
          <w:rFonts w:ascii="Arial Narrow" w:hAnsi="Arial Narrow"/>
          <w:sz w:val="26"/>
          <w:szCs w:val="26"/>
        </w:rPr>
        <w:t>tutelante, a través de oficio del 18 de octubre de 2022, remitido al correo electrónico de su apoderado</w:t>
      </w:r>
      <w:r w:rsidR="00037F37" w:rsidRPr="005B19BA">
        <w:rPr>
          <w:rStyle w:val="Refdenotaalpie"/>
          <w:rFonts w:ascii="Arial Narrow" w:hAnsi="Arial Narrow"/>
          <w:sz w:val="26"/>
          <w:szCs w:val="26"/>
        </w:rPr>
        <w:footnoteReference w:id="4"/>
      </w:r>
      <w:r w:rsidR="0096554B" w:rsidRPr="005B19BA">
        <w:rPr>
          <w:rFonts w:ascii="Arial Narrow" w:hAnsi="Arial Narrow"/>
          <w:sz w:val="26"/>
          <w:szCs w:val="26"/>
        </w:rPr>
        <w:t xml:space="preserve">. </w:t>
      </w:r>
      <w:r w:rsidR="00EC5070" w:rsidRPr="005B19BA">
        <w:rPr>
          <w:rFonts w:ascii="Arial Narrow" w:hAnsi="Arial Narrow"/>
          <w:sz w:val="26"/>
          <w:szCs w:val="26"/>
        </w:rPr>
        <w:t xml:space="preserve"> </w:t>
      </w:r>
    </w:p>
    <w:p w14:paraId="60662733" w14:textId="77777777" w:rsidR="00EC5070" w:rsidRPr="005B19BA" w:rsidRDefault="00EC5070" w:rsidP="005B19BA">
      <w:pPr>
        <w:pStyle w:val="Sinespaciado"/>
        <w:spacing w:line="276" w:lineRule="auto"/>
        <w:jc w:val="both"/>
        <w:rPr>
          <w:rFonts w:ascii="Arial Narrow" w:hAnsi="Arial Narrow"/>
          <w:sz w:val="26"/>
          <w:szCs w:val="26"/>
        </w:rPr>
      </w:pPr>
    </w:p>
    <w:p w14:paraId="1CD6F68A" w14:textId="03B525B9" w:rsidR="00AC6671" w:rsidRPr="005B19BA" w:rsidRDefault="000E1127" w:rsidP="005B19BA">
      <w:pPr>
        <w:pStyle w:val="Sinespaciado"/>
        <w:spacing w:line="276" w:lineRule="auto"/>
        <w:jc w:val="both"/>
        <w:rPr>
          <w:rFonts w:ascii="Arial Narrow" w:hAnsi="Arial Narrow"/>
          <w:sz w:val="26"/>
          <w:szCs w:val="26"/>
        </w:rPr>
      </w:pPr>
      <w:r w:rsidRPr="005B19BA">
        <w:rPr>
          <w:rFonts w:ascii="Arial Narrow" w:hAnsi="Arial Narrow"/>
          <w:b/>
          <w:sz w:val="26"/>
          <w:szCs w:val="26"/>
        </w:rPr>
        <w:t xml:space="preserve">4. </w:t>
      </w:r>
      <w:r w:rsidRPr="005B19BA">
        <w:rPr>
          <w:rFonts w:ascii="Arial Narrow" w:hAnsi="Arial Narrow"/>
          <w:sz w:val="26"/>
          <w:szCs w:val="26"/>
        </w:rPr>
        <w:t xml:space="preserve">Aclarado lo anterior, </w:t>
      </w:r>
      <w:r w:rsidR="00BC2C31" w:rsidRPr="005B19BA">
        <w:rPr>
          <w:rFonts w:ascii="Arial Narrow" w:hAnsi="Arial Narrow"/>
          <w:sz w:val="26"/>
          <w:szCs w:val="26"/>
        </w:rPr>
        <w:t>de la revisión</w:t>
      </w:r>
      <w:r w:rsidR="00DF11D4" w:rsidRPr="005B19BA">
        <w:rPr>
          <w:rFonts w:ascii="Arial Narrow" w:hAnsi="Arial Narrow"/>
          <w:sz w:val="26"/>
          <w:szCs w:val="26"/>
        </w:rPr>
        <w:t xml:space="preserve"> </w:t>
      </w:r>
      <w:r w:rsidR="00AC6671" w:rsidRPr="005B19BA">
        <w:rPr>
          <w:rFonts w:ascii="Arial Narrow" w:hAnsi="Arial Narrow"/>
          <w:sz w:val="26"/>
          <w:szCs w:val="26"/>
        </w:rPr>
        <w:t xml:space="preserve">de las piezas procesales que </w:t>
      </w:r>
      <w:r w:rsidR="00DF11D4" w:rsidRPr="005B19BA">
        <w:rPr>
          <w:rFonts w:ascii="Arial Narrow" w:hAnsi="Arial Narrow"/>
          <w:sz w:val="26"/>
          <w:szCs w:val="26"/>
        </w:rPr>
        <w:t xml:space="preserve">componen ese proceso ejecutivo, </w:t>
      </w:r>
      <w:r w:rsidR="00BC2C31" w:rsidRPr="005B19BA">
        <w:rPr>
          <w:rFonts w:ascii="Arial Narrow" w:hAnsi="Arial Narrow"/>
          <w:sz w:val="26"/>
          <w:szCs w:val="26"/>
        </w:rPr>
        <w:t xml:space="preserve">se logra evidenciar que la promotora del amparo, Fabiana Marcela </w:t>
      </w:r>
      <w:proofErr w:type="spellStart"/>
      <w:r w:rsidR="00BC2C31" w:rsidRPr="005B19BA">
        <w:rPr>
          <w:rFonts w:ascii="Arial Narrow" w:hAnsi="Arial Narrow"/>
          <w:sz w:val="26"/>
          <w:szCs w:val="26"/>
        </w:rPr>
        <w:t>Irreño</w:t>
      </w:r>
      <w:proofErr w:type="spellEnd"/>
      <w:r w:rsidR="00BC2C31" w:rsidRPr="005B19BA">
        <w:rPr>
          <w:rFonts w:ascii="Arial Narrow" w:hAnsi="Arial Narrow"/>
          <w:sz w:val="26"/>
          <w:szCs w:val="26"/>
        </w:rPr>
        <w:t xml:space="preserve"> Beltrán,</w:t>
      </w:r>
      <w:r w:rsidR="00AC6671" w:rsidRPr="005B19BA">
        <w:rPr>
          <w:rFonts w:ascii="Arial Narrow" w:hAnsi="Arial Narrow"/>
          <w:sz w:val="26"/>
          <w:szCs w:val="26"/>
        </w:rPr>
        <w:t xml:space="preserve"> </w:t>
      </w:r>
      <w:r w:rsidR="00AC6671" w:rsidRPr="005B19BA">
        <w:rPr>
          <w:rFonts w:ascii="Arial Narrow" w:hAnsi="Arial Narrow"/>
          <w:sz w:val="26"/>
          <w:szCs w:val="26"/>
          <w:lang w:val="es-CO"/>
        </w:rPr>
        <w:t xml:space="preserve">no hace parte de la citada causa, pues la demanda se promueve por </w:t>
      </w:r>
      <w:r w:rsidR="00755046" w:rsidRPr="005B19BA">
        <w:rPr>
          <w:rFonts w:ascii="Arial Narrow" w:hAnsi="Arial Narrow"/>
          <w:sz w:val="26"/>
          <w:szCs w:val="26"/>
          <w:lang w:val="es-CO"/>
        </w:rPr>
        <w:t xml:space="preserve">el </w:t>
      </w:r>
      <w:r w:rsidR="00755046" w:rsidRPr="005B19BA">
        <w:rPr>
          <w:rFonts w:ascii="Arial Narrow" w:hAnsi="Arial Narrow"/>
          <w:sz w:val="26"/>
          <w:szCs w:val="26"/>
        </w:rPr>
        <w:t>Banco de Occidente contra</w:t>
      </w:r>
      <w:r w:rsidR="007A36C4">
        <w:rPr>
          <w:rFonts w:ascii="Arial Narrow" w:hAnsi="Arial Narrow"/>
          <w:sz w:val="26"/>
          <w:szCs w:val="26"/>
        </w:rPr>
        <w:t xml:space="preserve"> </w:t>
      </w:r>
      <w:r w:rsidR="00755046" w:rsidRPr="005B19BA">
        <w:rPr>
          <w:rFonts w:ascii="Arial Narrow" w:hAnsi="Arial Narrow"/>
          <w:sz w:val="26"/>
          <w:szCs w:val="26"/>
        </w:rPr>
        <w:t xml:space="preserve">Mario Raúl Paramo Prada y </w:t>
      </w:r>
      <w:proofErr w:type="spellStart"/>
      <w:r w:rsidR="00755046" w:rsidRPr="005B19BA">
        <w:rPr>
          <w:rFonts w:ascii="Arial Narrow" w:hAnsi="Arial Narrow"/>
          <w:sz w:val="26"/>
          <w:szCs w:val="26"/>
        </w:rPr>
        <w:t>Arkgrün</w:t>
      </w:r>
      <w:proofErr w:type="spellEnd"/>
      <w:r w:rsidR="00755046" w:rsidRPr="005B19BA">
        <w:rPr>
          <w:rFonts w:ascii="Arial Narrow" w:hAnsi="Arial Narrow"/>
          <w:sz w:val="26"/>
          <w:szCs w:val="26"/>
        </w:rPr>
        <w:t xml:space="preserve"> Diseño Construcciones S.A.S.</w:t>
      </w:r>
    </w:p>
    <w:p w14:paraId="7DBCD21D" w14:textId="77777777" w:rsidR="00AC6671" w:rsidRPr="005B19BA" w:rsidRDefault="00AC6671" w:rsidP="005B19BA">
      <w:pPr>
        <w:pStyle w:val="Sinespaciado"/>
        <w:spacing w:line="276" w:lineRule="auto"/>
        <w:jc w:val="both"/>
        <w:rPr>
          <w:rFonts w:ascii="Arial Narrow" w:hAnsi="Arial Narrow"/>
          <w:sz w:val="26"/>
          <w:szCs w:val="26"/>
        </w:rPr>
      </w:pPr>
    </w:p>
    <w:p w14:paraId="4FD59566" w14:textId="53391886" w:rsidR="00AC6671" w:rsidRPr="005B19BA" w:rsidRDefault="00AC6671" w:rsidP="005B19BA">
      <w:pPr>
        <w:pStyle w:val="Sinespaciado"/>
        <w:spacing w:line="276" w:lineRule="auto"/>
        <w:jc w:val="both"/>
        <w:rPr>
          <w:rFonts w:ascii="Arial Narrow" w:hAnsi="Arial Narrow"/>
          <w:sz w:val="26"/>
          <w:szCs w:val="26"/>
        </w:rPr>
      </w:pPr>
      <w:r w:rsidRPr="005B19BA">
        <w:rPr>
          <w:rFonts w:ascii="Arial Narrow" w:hAnsi="Arial Narrow"/>
          <w:sz w:val="26"/>
          <w:szCs w:val="26"/>
        </w:rPr>
        <w:lastRenderedPageBreak/>
        <w:t xml:space="preserve">Se deduce de </w:t>
      </w:r>
      <w:r w:rsidR="00755046" w:rsidRPr="005B19BA">
        <w:rPr>
          <w:rFonts w:ascii="Arial Narrow" w:hAnsi="Arial Narrow"/>
          <w:sz w:val="26"/>
          <w:szCs w:val="26"/>
        </w:rPr>
        <w:t>ello</w:t>
      </w:r>
      <w:r w:rsidRPr="005B19BA">
        <w:rPr>
          <w:rFonts w:ascii="Arial Narrow" w:hAnsi="Arial Narrow"/>
          <w:sz w:val="26"/>
          <w:szCs w:val="26"/>
        </w:rPr>
        <w:t xml:space="preserve"> que, si </w:t>
      </w:r>
      <w:r w:rsidR="00755046" w:rsidRPr="005B19BA">
        <w:rPr>
          <w:rFonts w:ascii="Arial Narrow" w:hAnsi="Arial Narrow"/>
          <w:sz w:val="26"/>
          <w:szCs w:val="26"/>
        </w:rPr>
        <w:t>la</w:t>
      </w:r>
      <w:r w:rsidRPr="005B19BA">
        <w:rPr>
          <w:rFonts w:ascii="Arial Narrow" w:hAnsi="Arial Narrow"/>
          <w:sz w:val="26"/>
          <w:szCs w:val="26"/>
        </w:rPr>
        <w:t xml:space="preserve"> tutelante no ha comparecido como parte, las decisiones adoptadas en su interior no l</w:t>
      </w:r>
      <w:r w:rsidR="009A2052" w:rsidRPr="005B19BA">
        <w:rPr>
          <w:rFonts w:ascii="Arial Narrow" w:hAnsi="Arial Narrow"/>
          <w:sz w:val="26"/>
          <w:szCs w:val="26"/>
        </w:rPr>
        <w:t>a</w:t>
      </w:r>
      <w:r w:rsidRPr="005B19BA">
        <w:rPr>
          <w:rFonts w:ascii="Arial Narrow" w:hAnsi="Arial Narrow"/>
          <w:sz w:val="26"/>
          <w:szCs w:val="26"/>
        </w:rPr>
        <w:t xml:space="preserve"> podrían afectar, pues tal como lo ha expresado la Corte Constitucional: “</w:t>
      </w:r>
      <w:r w:rsidRPr="000B3E6F">
        <w:rPr>
          <w:rFonts w:ascii="Arial Narrow" w:hAnsi="Arial Narrow"/>
          <w:i/>
          <w:iCs/>
          <w:sz w:val="24"/>
          <w:szCs w:val="26"/>
          <w:lang w:val="es-CO"/>
        </w:rPr>
        <w:t>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5B19BA">
        <w:rPr>
          <w:rFonts w:ascii="Arial Narrow" w:hAnsi="Arial Narrow"/>
          <w:i/>
          <w:iCs/>
          <w:sz w:val="26"/>
          <w:szCs w:val="26"/>
          <w:lang w:val="es-CO"/>
        </w:rPr>
        <w:t>”</w:t>
      </w:r>
      <w:r w:rsidRPr="005B19BA">
        <w:rPr>
          <w:rFonts w:ascii="Arial Narrow" w:hAnsi="Arial Narrow"/>
          <w:i/>
          <w:iCs/>
          <w:sz w:val="26"/>
          <w:szCs w:val="26"/>
          <w:vertAlign w:val="superscript"/>
          <w:lang w:val="es-CO"/>
        </w:rPr>
        <w:footnoteReference w:id="5"/>
      </w:r>
      <w:r w:rsidRPr="005B19BA">
        <w:rPr>
          <w:rFonts w:ascii="Arial Narrow" w:hAnsi="Arial Narrow"/>
          <w:i/>
          <w:iCs/>
          <w:sz w:val="26"/>
          <w:szCs w:val="26"/>
          <w:lang w:val="es-CO"/>
        </w:rPr>
        <w:t>.</w:t>
      </w:r>
      <w:r w:rsidRPr="005B19BA">
        <w:rPr>
          <w:rFonts w:ascii="Arial Narrow" w:hAnsi="Arial Narrow"/>
          <w:i/>
          <w:iCs/>
          <w:sz w:val="26"/>
          <w:szCs w:val="26"/>
        </w:rPr>
        <w:t xml:space="preserve"> </w:t>
      </w:r>
    </w:p>
    <w:p w14:paraId="4FD1556D" w14:textId="77777777" w:rsidR="00AC6671" w:rsidRPr="005B19BA" w:rsidRDefault="00AC6671" w:rsidP="005B19BA">
      <w:pPr>
        <w:pStyle w:val="Sinespaciado"/>
        <w:spacing w:line="276" w:lineRule="auto"/>
        <w:jc w:val="both"/>
        <w:rPr>
          <w:rFonts w:ascii="Arial Narrow" w:hAnsi="Arial Narrow"/>
          <w:sz w:val="26"/>
          <w:szCs w:val="26"/>
          <w:lang w:val="es-ES_tradnl"/>
        </w:rPr>
      </w:pPr>
    </w:p>
    <w:p w14:paraId="2CC71B9A" w14:textId="77777777" w:rsidR="00AC6671" w:rsidRPr="005B19BA" w:rsidRDefault="00AC6671" w:rsidP="005B19BA">
      <w:pPr>
        <w:pStyle w:val="Sinespaciado"/>
        <w:spacing w:line="276" w:lineRule="auto"/>
        <w:jc w:val="both"/>
        <w:rPr>
          <w:rFonts w:ascii="Arial Narrow" w:hAnsi="Arial Narrow"/>
          <w:i/>
          <w:iCs/>
          <w:sz w:val="26"/>
          <w:szCs w:val="26"/>
          <w:lang w:val="es-ES_tradnl"/>
        </w:rPr>
      </w:pPr>
      <w:r w:rsidRPr="005B19BA">
        <w:rPr>
          <w:rFonts w:ascii="Arial Narrow" w:hAnsi="Arial Narrow"/>
          <w:sz w:val="26"/>
          <w:szCs w:val="26"/>
          <w:lang w:val="es-ES_tradnl"/>
        </w:rPr>
        <w:t xml:space="preserve">Esa misma línea de pensamiento la sigue la Corte Suprema de Justicia, que al respecto y en un caso similar al actual, indicó: </w:t>
      </w:r>
      <w:r w:rsidRPr="005B19BA">
        <w:rPr>
          <w:rFonts w:ascii="Arial Narrow" w:hAnsi="Arial Narrow"/>
          <w:i/>
          <w:iCs/>
          <w:sz w:val="26"/>
          <w:szCs w:val="26"/>
          <w:lang w:val="es-ES_tradnl"/>
        </w:rPr>
        <w:t>“</w:t>
      </w:r>
      <w:r w:rsidRPr="000B3E6F">
        <w:rPr>
          <w:rFonts w:ascii="Arial Narrow" w:hAnsi="Arial Narrow"/>
          <w:i/>
          <w:iCs/>
          <w:sz w:val="24"/>
          <w:szCs w:val="26"/>
          <w:lang w:val="es-ES_tradnl"/>
        </w:rPr>
        <w:t xml:space="preserve">1. Sólo está facultado para promover el resguardo constitucional quien le vulneren o amenacen sus derechos fundamentales, tal como lo prevé el artículo 10 del Decreto 2591 de 1991. Así, entonces, cuando se censuran decisiones de los jueces, es claro que están legitimados para pedir protección únicamente los contendientes en la litis cuestionada o terceros que hayan intervenido, pero circunscrito a los aspectos de dicha participación… En el </w:t>
      </w:r>
      <w:proofErr w:type="spellStart"/>
      <w:r w:rsidRPr="000B3E6F">
        <w:rPr>
          <w:rFonts w:ascii="Arial Narrow" w:hAnsi="Arial Narrow"/>
          <w:i/>
          <w:iCs/>
          <w:sz w:val="24"/>
          <w:szCs w:val="26"/>
          <w:lang w:val="es-ES_tradnl"/>
        </w:rPr>
        <w:t>sub-lite</w:t>
      </w:r>
      <w:proofErr w:type="spellEnd"/>
      <w:r w:rsidRPr="000B3E6F">
        <w:rPr>
          <w:rFonts w:ascii="Arial Narrow" w:hAnsi="Arial Narrow"/>
          <w:i/>
          <w:iCs/>
          <w:sz w:val="24"/>
          <w:szCs w:val="26"/>
          <w:lang w:val="es-ES_tradnl"/>
        </w:rPr>
        <w:t xml:space="preserve">, Rubén Darío </w:t>
      </w:r>
      <w:proofErr w:type="spellStart"/>
      <w:r w:rsidRPr="000B3E6F">
        <w:rPr>
          <w:rFonts w:ascii="Arial Narrow" w:hAnsi="Arial Narrow"/>
          <w:i/>
          <w:iCs/>
          <w:sz w:val="24"/>
          <w:szCs w:val="26"/>
          <w:lang w:val="es-ES_tradnl"/>
        </w:rPr>
        <w:t>Unirrago</w:t>
      </w:r>
      <w:proofErr w:type="spellEnd"/>
      <w:r w:rsidRPr="000B3E6F">
        <w:rPr>
          <w:rFonts w:ascii="Arial Narrow" w:hAnsi="Arial Narrow"/>
          <w:i/>
          <w:iCs/>
          <w:sz w:val="24"/>
          <w:szCs w:val="26"/>
          <w:lang w:val="es-ES_tradnl"/>
        </w:rPr>
        <w:t xml:space="preserve"> Rivera no posee la condición de parte o tercero que le permita, de un lado, discutir en sede de tutela que no fue vinculado al proceso, y además, solicitar la suspensión de la inspección judicial que estaba prevista para el 10 de julio pasado y la que se aplazó para el próximo 28 de este mes y año. La mera circunstancia de ser ocupante del bien disputado, no le confiere ninguna calidad especial que le dé la facultad de controvertir aquí aspectos que no le conciernen</w:t>
      </w:r>
      <w:r w:rsidRPr="005B19BA">
        <w:rPr>
          <w:rFonts w:ascii="Arial Narrow" w:hAnsi="Arial Narrow"/>
          <w:i/>
          <w:iCs/>
          <w:sz w:val="26"/>
          <w:szCs w:val="26"/>
          <w:lang w:val="es-ES_tradnl"/>
        </w:rPr>
        <w:t>.”</w:t>
      </w:r>
      <w:r w:rsidRPr="005B19BA">
        <w:rPr>
          <w:rFonts w:ascii="Arial Narrow" w:hAnsi="Arial Narrow"/>
          <w:i/>
          <w:iCs/>
          <w:sz w:val="26"/>
          <w:szCs w:val="26"/>
          <w:vertAlign w:val="superscript"/>
          <w:lang w:val="es-ES_tradnl"/>
        </w:rPr>
        <w:footnoteReference w:id="6"/>
      </w:r>
    </w:p>
    <w:p w14:paraId="6D7AB716" w14:textId="77777777" w:rsidR="00AC6671" w:rsidRPr="005B19BA" w:rsidRDefault="00AC6671" w:rsidP="005B19BA">
      <w:pPr>
        <w:pStyle w:val="Sinespaciado"/>
        <w:spacing w:line="276" w:lineRule="auto"/>
        <w:jc w:val="both"/>
        <w:rPr>
          <w:rFonts w:ascii="Arial Narrow" w:hAnsi="Arial Narrow"/>
          <w:sz w:val="26"/>
          <w:szCs w:val="26"/>
          <w:lang w:val="es-CO"/>
        </w:rPr>
      </w:pPr>
      <w:r w:rsidRPr="005B19BA">
        <w:rPr>
          <w:rFonts w:ascii="Arial Narrow" w:hAnsi="Arial Narrow"/>
          <w:bCs/>
          <w:sz w:val="26"/>
          <w:szCs w:val="26"/>
          <w:lang w:val="es-CO"/>
        </w:rPr>
        <w:t> </w:t>
      </w:r>
    </w:p>
    <w:p w14:paraId="5BE49817" w14:textId="53D902B0" w:rsidR="00EE3E18" w:rsidRPr="005B19BA" w:rsidRDefault="00AC6671" w:rsidP="005B19BA">
      <w:pPr>
        <w:pStyle w:val="Sinespaciado"/>
        <w:spacing w:line="276" w:lineRule="auto"/>
        <w:jc w:val="both"/>
        <w:rPr>
          <w:rFonts w:ascii="Arial Narrow" w:hAnsi="Arial Narrow"/>
          <w:sz w:val="26"/>
          <w:szCs w:val="26"/>
        </w:rPr>
      </w:pPr>
      <w:r w:rsidRPr="005B19BA">
        <w:rPr>
          <w:rFonts w:ascii="Arial Narrow" w:hAnsi="Arial Narrow"/>
          <w:sz w:val="26"/>
          <w:szCs w:val="26"/>
        </w:rPr>
        <w:t>Puede entonces concluirse que</w:t>
      </w:r>
      <w:r w:rsidR="00E43481" w:rsidRPr="005B19BA">
        <w:rPr>
          <w:rFonts w:ascii="Arial Narrow" w:hAnsi="Arial Narrow"/>
          <w:sz w:val="26"/>
          <w:szCs w:val="26"/>
        </w:rPr>
        <w:t xml:space="preserve"> la tutelante carece de legitimación en la causa para</w:t>
      </w:r>
      <w:r w:rsidR="00D173C6" w:rsidRPr="005B19BA">
        <w:rPr>
          <w:rFonts w:ascii="Arial Narrow" w:hAnsi="Arial Narrow"/>
          <w:sz w:val="26"/>
          <w:szCs w:val="26"/>
        </w:rPr>
        <w:t xml:space="preserve"> promover el amparo frente a</w:t>
      </w:r>
      <w:r w:rsidR="005D09B9" w:rsidRPr="005B19BA">
        <w:rPr>
          <w:rFonts w:ascii="Arial Narrow" w:hAnsi="Arial Narrow"/>
          <w:sz w:val="26"/>
          <w:szCs w:val="26"/>
        </w:rPr>
        <w:t xml:space="preserve"> </w:t>
      </w:r>
      <w:r w:rsidR="00D173C6" w:rsidRPr="005B19BA">
        <w:rPr>
          <w:rFonts w:ascii="Arial Narrow" w:hAnsi="Arial Narrow"/>
          <w:sz w:val="26"/>
          <w:szCs w:val="26"/>
        </w:rPr>
        <w:t>l</w:t>
      </w:r>
      <w:r w:rsidR="005D09B9" w:rsidRPr="005B19BA">
        <w:rPr>
          <w:rFonts w:ascii="Arial Narrow" w:hAnsi="Arial Narrow"/>
          <w:sz w:val="26"/>
          <w:szCs w:val="26"/>
        </w:rPr>
        <w:t>as decisiones adoptadas en el</w:t>
      </w:r>
      <w:r w:rsidR="00D173C6" w:rsidRPr="005B19BA">
        <w:rPr>
          <w:rFonts w:ascii="Arial Narrow" w:hAnsi="Arial Narrow"/>
          <w:sz w:val="26"/>
          <w:szCs w:val="26"/>
        </w:rPr>
        <w:t xml:space="preserve"> citado proceso, </w:t>
      </w:r>
      <w:r w:rsidR="00EE3E18" w:rsidRPr="005B19BA">
        <w:rPr>
          <w:rFonts w:ascii="Arial Narrow" w:hAnsi="Arial Narrow"/>
          <w:sz w:val="26"/>
          <w:szCs w:val="26"/>
        </w:rPr>
        <w:t xml:space="preserve">luego </w:t>
      </w:r>
      <w:r w:rsidR="00D173C6" w:rsidRPr="005B19BA">
        <w:rPr>
          <w:rFonts w:ascii="Arial Narrow" w:hAnsi="Arial Narrow"/>
          <w:sz w:val="26"/>
          <w:szCs w:val="26"/>
        </w:rPr>
        <w:t xml:space="preserve">sus pretensiones dirigidas a obtener se levantara </w:t>
      </w:r>
      <w:r w:rsidR="002112D5" w:rsidRPr="005B19BA">
        <w:rPr>
          <w:rFonts w:ascii="Arial Narrow" w:hAnsi="Arial Narrow"/>
          <w:sz w:val="26"/>
          <w:szCs w:val="26"/>
        </w:rPr>
        <w:t>el embargo decretado</w:t>
      </w:r>
      <w:r w:rsidR="00D173C6" w:rsidRPr="005B19BA">
        <w:rPr>
          <w:rFonts w:ascii="Arial Narrow" w:hAnsi="Arial Narrow"/>
          <w:sz w:val="26"/>
          <w:szCs w:val="26"/>
        </w:rPr>
        <w:t xml:space="preserve"> frente al vehículo que dijo haber adquirido y se eliminara </w:t>
      </w:r>
      <w:r w:rsidR="00EE3E18" w:rsidRPr="005B19BA">
        <w:rPr>
          <w:rFonts w:ascii="Arial Narrow" w:hAnsi="Arial Narrow"/>
          <w:sz w:val="26"/>
          <w:szCs w:val="26"/>
        </w:rPr>
        <w:t>esa medida cautelar</w:t>
      </w:r>
      <w:r w:rsidR="002112D5" w:rsidRPr="005B19BA">
        <w:rPr>
          <w:rFonts w:ascii="Arial Narrow" w:hAnsi="Arial Narrow"/>
          <w:sz w:val="26"/>
          <w:szCs w:val="26"/>
        </w:rPr>
        <w:t xml:space="preserve"> del registro único de tránsito</w:t>
      </w:r>
      <w:r w:rsidR="00EE3E18" w:rsidRPr="005B19BA">
        <w:rPr>
          <w:rFonts w:ascii="Arial Narrow" w:hAnsi="Arial Narrow"/>
          <w:sz w:val="26"/>
          <w:szCs w:val="26"/>
        </w:rPr>
        <w:t>, resultan</w:t>
      </w:r>
      <w:r w:rsidRPr="005B19BA">
        <w:rPr>
          <w:rFonts w:ascii="Arial Narrow" w:hAnsi="Arial Narrow"/>
          <w:sz w:val="26"/>
          <w:szCs w:val="26"/>
        </w:rPr>
        <w:t xml:space="preserve"> improcedente</w:t>
      </w:r>
      <w:r w:rsidR="00EE3E18" w:rsidRPr="005B19BA">
        <w:rPr>
          <w:rFonts w:ascii="Arial Narrow" w:hAnsi="Arial Narrow"/>
          <w:sz w:val="26"/>
          <w:szCs w:val="26"/>
        </w:rPr>
        <w:t xml:space="preserve">s, ya que además, </w:t>
      </w:r>
      <w:r w:rsidR="00763FFC" w:rsidRPr="005B19BA">
        <w:rPr>
          <w:rFonts w:ascii="Arial Narrow" w:hAnsi="Arial Narrow"/>
          <w:sz w:val="26"/>
          <w:szCs w:val="26"/>
        </w:rPr>
        <w:t>de considerar</w:t>
      </w:r>
      <w:r w:rsidR="003A343D" w:rsidRPr="005B19BA">
        <w:rPr>
          <w:rFonts w:ascii="Arial Narrow" w:hAnsi="Arial Narrow"/>
          <w:sz w:val="26"/>
          <w:szCs w:val="26"/>
        </w:rPr>
        <w:t>se</w:t>
      </w:r>
      <w:r w:rsidR="00763FFC" w:rsidRPr="005B19BA">
        <w:rPr>
          <w:rFonts w:ascii="Arial Narrow" w:hAnsi="Arial Narrow"/>
          <w:sz w:val="26"/>
          <w:szCs w:val="26"/>
        </w:rPr>
        <w:t xml:space="preserve"> con la calidad de tercero interviniente, tiene a disposición la posibilidad de elevar tales súplicas en el marco de ese asunto ejecutivo</w:t>
      </w:r>
      <w:r w:rsidR="003A343D" w:rsidRPr="005B19BA">
        <w:rPr>
          <w:rFonts w:ascii="Arial Narrow" w:hAnsi="Arial Narrow"/>
          <w:sz w:val="26"/>
          <w:szCs w:val="26"/>
        </w:rPr>
        <w:t xml:space="preserve">, </w:t>
      </w:r>
      <w:r w:rsidR="005D09B9" w:rsidRPr="005B19BA">
        <w:rPr>
          <w:rFonts w:ascii="Arial Narrow" w:hAnsi="Arial Narrow"/>
          <w:sz w:val="26"/>
          <w:szCs w:val="26"/>
        </w:rPr>
        <w:t xml:space="preserve">directamente ante el juzgado de conocimiento, </w:t>
      </w:r>
      <w:r w:rsidR="003A343D" w:rsidRPr="005B19BA">
        <w:rPr>
          <w:rFonts w:ascii="Arial Narrow" w:hAnsi="Arial Narrow"/>
          <w:sz w:val="26"/>
          <w:szCs w:val="26"/>
        </w:rPr>
        <w:t>es decir</w:t>
      </w:r>
      <w:r w:rsidR="005D09B9" w:rsidRPr="005B19BA">
        <w:rPr>
          <w:rFonts w:ascii="Arial Narrow" w:hAnsi="Arial Narrow"/>
          <w:sz w:val="26"/>
          <w:szCs w:val="26"/>
        </w:rPr>
        <w:t xml:space="preserve">, contaría </w:t>
      </w:r>
      <w:r w:rsidR="003A343D" w:rsidRPr="005B19BA">
        <w:rPr>
          <w:rFonts w:ascii="Arial Narrow" w:hAnsi="Arial Narrow"/>
          <w:sz w:val="26"/>
          <w:szCs w:val="26"/>
        </w:rPr>
        <w:t>otra vía</w:t>
      </w:r>
      <w:r w:rsidR="00C4697E" w:rsidRPr="005B19BA">
        <w:rPr>
          <w:rFonts w:ascii="Arial Narrow" w:hAnsi="Arial Narrow"/>
          <w:sz w:val="26"/>
          <w:szCs w:val="26"/>
        </w:rPr>
        <w:t xml:space="preserve"> judicial</w:t>
      </w:r>
      <w:r w:rsidR="003A343D" w:rsidRPr="005B19BA">
        <w:rPr>
          <w:rFonts w:ascii="Arial Narrow" w:hAnsi="Arial Narrow"/>
          <w:sz w:val="26"/>
          <w:szCs w:val="26"/>
        </w:rPr>
        <w:t xml:space="preserve"> para someter a consideración esas peticiones.</w:t>
      </w:r>
      <w:r w:rsidR="00763FFC" w:rsidRPr="005B19BA">
        <w:rPr>
          <w:rFonts w:ascii="Arial Narrow" w:hAnsi="Arial Narrow"/>
          <w:sz w:val="26"/>
          <w:szCs w:val="26"/>
        </w:rPr>
        <w:t xml:space="preserve"> </w:t>
      </w:r>
    </w:p>
    <w:p w14:paraId="3910157C" w14:textId="39150E3D" w:rsidR="009A2052" w:rsidRPr="005B19BA" w:rsidRDefault="009A2052" w:rsidP="005B19BA">
      <w:pPr>
        <w:pStyle w:val="Sinespaciado"/>
        <w:spacing w:line="276" w:lineRule="auto"/>
        <w:jc w:val="both"/>
        <w:rPr>
          <w:rFonts w:ascii="Arial Narrow" w:hAnsi="Arial Narrow"/>
          <w:sz w:val="26"/>
          <w:szCs w:val="26"/>
          <w:lang w:val="es-ES_tradnl"/>
        </w:rPr>
      </w:pPr>
    </w:p>
    <w:p w14:paraId="744DB600" w14:textId="1A954396" w:rsidR="00127934" w:rsidRPr="005B19BA" w:rsidRDefault="00F9754F" w:rsidP="005B19BA">
      <w:pPr>
        <w:pStyle w:val="Sinespaciado"/>
        <w:spacing w:line="276" w:lineRule="auto"/>
        <w:jc w:val="both"/>
        <w:rPr>
          <w:rFonts w:ascii="Arial Narrow" w:hAnsi="Arial Narrow"/>
          <w:sz w:val="26"/>
          <w:szCs w:val="26"/>
        </w:rPr>
      </w:pPr>
      <w:r w:rsidRPr="005B19BA">
        <w:rPr>
          <w:rFonts w:ascii="Arial Narrow" w:hAnsi="Arial Narrow"/>
          <w:sz w:val="26"/>
          <w:szCs w:val="26"/>
          <w:lang w:val="es-ES_tradnl"/>
        </w:rPr>
        <w:t xml:space="preserve">Lo anterior no sufre modificación alguna por el hecho de que </w:t>
      </w:r>
      <w:r w:rsidR="001247DC" w:rsidRPr="005B19BA">
        <w:rPr>
          <w:rFonts w:ascii="Arial Narrow" w:hAnsi="Arial Narrow"/>
          <w:sz w:val="26"/>
          <w:szCs w:val="26"/>
          <w:lang w:val="es-ES_tradnl"/>
        </w:rPr>
        <w:t>tales</w:t>
      </w:r>
      <w:r w:rsidR="006C2956" w:rsidRPr="005B19BA">
        <w:rPr>
          <w:rFonts w:ascii="Arial Narrow" w:hAnsi="Arial Narrow"/>
          <w:sz w:val="26"/>
          <w:szCs w:val="26"/>
          <w:lang w:val="es-ES_tradnl"/>
        </w:rPr>
        <w:t xml:space="preserve"> pretensiones las</w:t>
      </w:r>
      <w:r w:rsidRPr="005B19BA">
        <w:rPr>
          <w:rFonts w:ascii="Arial Narrow" w:hAnsi="Arial Narrow"/>
          <w:sz w:val="26"/>
          <w:szCs w:val="26"/>
          <w:lang w:val="es-ES_tradnl"/>
        </w:rPr>
        <w:t xml:space="preserve"> h</w:t>
      </w:r>
      <w:r w:rsidR="00B02B75" w:rsidRPr="005B19BA">
        <w:rPr>
          <w:rFonts w:ascii="Arial Narrow" w:hAnsi="Arial Narrow"/>
          <w:sz w:val="26"/>
          <w:szCs w:val="26"/>
          <w:lang w:val="es-ES_tradnl"/>
        </w:rPr>
        <w:t>ubiere</w:t>
      </w:r>
      <w:r w:rsidRPr="005B19BA">
        <w:rPr>
          <w:rFonts w:ascii="Arial Narrow" w:hAnsi="Arial Narrow"/>
          <w:sz w:val="26"/>
          <w:szCs w:val="26"/>
          <w:lang w:val="es-ES_tradnl"/>
        </w:rPr>
        <w:t xml:space="preserve"> elevad</w:t>
      </w:r>
      <w:r w:rsidR="00B02B75" w:rsidRPr="005B19BA">
        <w:rPr>
          <w:rFonts w:ascii="Arial Narrow" w:hAnsi="Arial Narrow"/>
          <w:sz w:val="26"/>
          <w:szCs w:val="26"/>
          <w:lang w:val="es-ES_tradnl"/>
        </w:rPr>
        <w:t>o</w:t>
      </w:r>
      <w:r w:rsidR="006C2956" w:rsidRPr="005B19BA">
        <w:rPr>
          <w:rFonts w:ascii="Arial Narrow" w:hAnsi="Arial Narrow"/>
          <w:sz w:val="26"/>
          <w:szCs w:val="26"/>
          <w:lang w:val="es-ES_tradnl"/>
        </w:rPr>
        <w:t xml:space="preserve"> la demandante bajo la convicción de que en el juzgado accionado no se adelanta</w:t>
      </w:r>
      <w:r w:rsidR="001247DC" w:rsidRPr="005B19BA">
        <w:rPr>
          <w:rFonts w:ascii="Arial Narrow" w:hAnsi="Arial Narrow"/>
          <w:sz w:val="26"/>
          <w:szCs w:val="26"/>
          <w:lang w:val="es-ES_tradnl"/>
        </w:rPr>
        <w:t>ba</w:t>
      </w:r>
      <w:r w:rsidR="006C2956" w:rsidRPr="005B19BA">
        <w:rPr>
          <w:rFonts w:ascii="Arial Narrow" w:hAnsi="Arial Narrow"/>
          <w:sz w:val="26"/>
          <w:szCs w:val="26"/>
          <w:lang w:val="es-ES_tradnl"/>
        </w:rPr>
        <w:t xml:space="preserve"> proceso alguno contra el señor </w:t>
      </w:r>
      <w:r w:rsidR="006C2956" w:rsidRPr="005B19BA">
        <w:rPr>
          <w:rFonts w:ascii="Arial Narrow" w:hAnsi="Arial Narrow"/>
          <w:sz w:val="26"/>
          <w:szCs w:val="26"/>
        </w:rPr>
        <w:t xml:space="preserve">Mario Raúl Paramo Prada y por lo mismo </w:t>
      </w:r>
      <w:r w:rsidR="005010AA" w:rsidRPr="005B19BA">
        <w:rPr>
          <w:rFonts w:ascii="Arial Narrow" w:hAnsi="Arial Narrow"/>
          <w:sz w:val="26"/>
          <w:szCs w:val="26"/>
        </w:rPr>
        <w:t xml:space="preserve">resultaba impropio </w:t>
      </w:r>
      <w:r w:rsidR="001E5C5D" w:rsidRPr="005B19BA">
        <w:rPr>
          <w:rFonts w:ascii="Arial Narrow" w:hAnsi="Arial Narrow"/>
          <w:sz w:val="26"/>
          <w:szCs w:val="26"/>
        </w:rPr>
        <w:t>el decreto</w:t>
      </w:r>
      <w:r w:rsidR="005010AA" w:rsidRPr="005B19BA">
        <w:rPr>
          <w:rFonts w:ascii="Arial Narrow" w:hAnsi="Arial Narrow"/>
          <w:sz w:val="26"/>
          <w:szCs w:val="26"/>
        </w:rPr>
        <w:t xml:space="preserve"> de medidas cautelares en su contra</w:t>
      </w:r>
      <w:r w:rsidR="001E5C5D" w:rsidRPr="005B19BA">
        <w:rPr>
          <w:rFonts w:ascii="Arial Narrow" w:hAnsi="Arial Narrow"/>
          <w:sz w:val="26"/>
          <w:szCs w:val="26"/>
        </w:rPr>
        <w:t xml:space="preserve"> por parte de ese despacho</w:t>
      </w:r>
      <w:r w:rsidR="003641D7" w:rsidRPr="005B19BA">
        <w:rPr>
          <w:rFonts w:ascii="Arial Narrow" w:hAnsi="Arial Narrow"/>
          <w:sz w:val="26"/>
          <w:szCs w:val="26"/>
        </w:rPr>
        <w:t xml:space="preserve">, </w:t>
      </w:r>
      <w:r w:rsidR="00B02B75" w:rsidRPr="005B19BA">
        <w:rPr>
          <w:rFonts w:ascii="Arial Narrow" w:hAnsi="Arial Narrow"/>
          <w:sz w:val="26"/>
          <w:szCs w:val="26"/>
        </w:rPr>
        <w:t>toda vez que, conocida</w:t>
      </w:r>
      <w:r w:rsidR="001E5C5D" w:rsidRPr="005B19BA">
        <w:rPr>
          <w:rFonts w:ascii="Arial Narrow" w:hAnsi="Arial Narrow"/>
          <w:sz w:val="26"/>
          <w:szCs w:val="26"/>
        </w:rPr>
        <w:t xml:space="preserve"> la existencia de aquel proceso ejecutivo,</w:t>
      </w:r>
      <w:r w:rsidR="00B02B75" w:rsidRPr="005B19BA">
        <w:rPr>
          <w:rFonts w:ascii="Arial Narrow" w:hAnsi="Arial Narrow"/>
          <w:sz w:val="26"/>
          <w:szCs w:val="26"/>
        </w:rPr>
        <w:t xml:space="preserve"> de todas formas la c</w:t>
      </w:r>
      <w:r w:rsidR="000D714A" w:rsidRPr="005B19BA">
        <w:rPr>
          <w:rFonts w:ascii="Arial Narrow" w:hAnsi="Arial Narrow"/>
          <w:sz w:val="26"/>
          <w:szCs w:val="26"/>
        </w:rPr>
        <w:t xml:space="preserve">onclusión sería igual respecto de la improcedencia por falta de legitimación y </w:t>
      </w:r>
      <w:r w:rsidR="00127934" w:rsidRPr="005B19BA">
        <w:rPr>
          <w:rFonts w:ascii="Arial Narrow" w:hAnsi="Arial Narrow"/>
          <w:sz w:val="26"/>
          <w:szCs w:val="26"/>
        </w:rPr>
        <w:t>subsidiariedad.</w:t>
      </w:r>
    </w:p>
    <w:p w14:paraId="55667720" w14:textId="77777777" w:rsidR="00127934" w:rsidRPr="005B19BA" w:rsidRDefault="00127934" w:rsidP="005B19BA">
      <w:pPr>
        <w:pStyle w:val="Sinespaciado"/>
        <w:spacing w:line="276" w:lineRule="auto"/>
        <w:jc w:val="both"/>
        <w:rPr>
          <w:rFonts w:ascii="Arial Narrow" w:hAnsi="Arial Narrow"/>
          <w:sz w:val="26"/>
          <w:szCs w:val="26"/>
        </w:rPr>
      </w:pPr>
    </w:p>
    <w:p w14:paraId="77D00BFB" w14:textId="4748F8F2" w:rsidR="009A2052" w:rsidRPr="005B19BA" w:rsidRDefault="00127934" w:rsidP="005B19BA">
      <w:pPr>
        <w:pStyle w:val="Sinespaciado"/>
        <w:spacing w:line="276" w:lineRule="auto"/>
        <w:jc w:val="both"/>
        <w:rPr>
          <w:rFonts w:ascii="Arial Narrow" w:hAnsi="Arial Narrow"/>
          <w:sz w:val="26"/>
          <w:szCs w:val="26"/>
          <w:lang w:val="es-ES_tradnl"/>
        </w:rPr>
      </w:pPr>
      <w:r w:rsidRPr="005B19BA">
        <w:rPr>
          <w:rFonts w:ascii="Arial Narrow" w:hAnsi="Arial Narrow"/>
          <w:b/>
          <w:sz w:val="26"/>
          <w:szCs w:val="26"/>
        </w:rPr>
        <w:t>5.</w:t>
      </w:r>
      <w:r w:rsidRPr="005B19BA">
        <w:rPr>
          <w:rFonts w:ascii="Arial Narrow" w:hAnsi="Arial Narrow"/>
          <w:sz w:val="26"/>
          <w:szCs w:val="26"/>
        </w:rPr>
        <w:t xml:space="preserve"> Finalmente, cualquier pronunciamiento sobre la subsidiara pretensión de aclarar lo sucedido con la citada medida cautelar, </w:t>
      </w:r>
      <w:r w:rsidR="00216B47" w:rsidRPr="005B19BA">
        <w:rPr>
          <w:rFonts w:ascii="Arial Narrow" w:hAnsi="Arial Narrow"/>
          <w:sz w:val="26"/>
          <w:szCs w:val="26"/>
          <w:lang w:val="es-CO"/>
        </w:rPr>
        <w:t xml:space="preserve">carecería de sentido práctico, al existir ya una comunicación en la que se le </w:t>
      </w:r>
      <w:r w:rsidR="00070D3B" w:rsidRPr="005B19BA">
        <w:rPr>
          <w:rFonts w:ascii="Arial Narrow" w:hAnsi="Arial Narrow"/>
          <w:sz w:val="26"/>
          <w:szCs w:val="26"/>
          <w:lang w:val="es-CO"/>
        </w:rPr>
        <w:t xml:space="preserve">informa </w:t>
      </w:r>
      <w:r w:rsidR="00216B47" w:rsidRPr="005B19BA">
        <w:rPr>
          <w:rFonts w:ascii="Arial Narrow" w:hAnsi="Arial Narrow"/>
          <w:sz w:val="26"/>
          <w:szCs w:val="26"/>
          <w:lang w:val="es-CO"/>
        </w:rPr>
        <w:t xml:space="preserve">a la actora, como se dijo, </w:t>
      </w:r>
      <w:r w:rsidR="00070D3B" w:rsidRPr="005B19BA">
        <w:rPr>
          <w:rFonts w:ascii="Arial Narrow" w:hAnsi="Arial Narrow"/>
          <w:sz w:val="26"/>
          <w:szCs w:val="26"/>
          <w:lang w:val="es-CO"/>
        </w:rPr>
        <w:t xml:space="preserve">que ese embargo fue adoptado dentro de la citada causa, aclarando de esa forma el origen de esa medida. </w:t>
      </w:r>
    </w:p>
    <w:p w14:paraId="6A6F932F" w14:textId="5F5A8E17" w:rsidR="00D03AED" w:rsidRPr="005B19BA" w:rsidRDefault="00D03AED" w:rsidP="005B19BA">
      <w:pPr>
        <w:pStyle w:val="Sinespaciado"/>
        <w:spacing w:line="276" w:lineRule="auto"/>
        <w:jc w:val="both"/>
        <w:rPr>
          <w:rFonts w:ascii="Arial Narrow" w:hAnsi="Arial Narrow"/>
          <w:sz w:val="26"/>
          <w:szCs w:val="26"/>
        </w:rPr>
      </w:pPr>
    </w:p>
    <w:p w14:paraId="556E7037" w14:textId="77777777" w:rsidR="00D03AED" w:rsidRPr="005B19BA" w:rsidRDefault="00D03AED" w:rsidP="005B19BA">
      <w:pPr>
        <w:pStyle w:val="Sinespaciado"/>
        <w:spacing w:line="276" w:lineRule="auto"/>
        <w:jc w:val="both"/>
        <w:rPr>
          <w:rFonts w:ascii="Arial Narrow" w:hAnsi="Arial Narrow"/>
          <w:sz w:val="26"/>
          <w:szCs w:val="26"/>
        </w:rPr>
      </w:pPr>
      <w:r w:rsidRPr="005B19BA">
        <w:rPr>
          <w:rFonts w:ascii="Arial Narrow" w:hAnsi="Arial Narrow"/>
          <w:sz w:val="26"/>
          <w:szCs w:val="26"/>
        </w:rPr>
        <w:t>Por lo expuesto, la Sala Civil Familia del Tribunal Superior de Pereira, Risaralda, administrando justicia en nombre de la República y por autoridad de la ley,</w:t>
      </w:r>
    </w:p>
    <w:p w14:paraId="08D3D2FD" w14:textId="6A3B2C18" w:rsidR="00D03AED" w:rsidRDefault="00D03AED" w:rsidP="005B19BA">
      <w:pPr>
        <w:pStyle w:val="Sinespaciado"/>
        <w:spacing w:line="276" w:lineRule="auto"/>
        <w:jc w:val="both"/>
        <w:rPr>
          <w:rFonts w:ascii="Arial Narrow" w:hAnsi="Arial Narrow"/>
          <w:sz w:val="26"/>
          <w:szCs w:val="26"/>
        </w:rPr>
      </w:pPr>
    </w:p>
    <w:p w14:paraId="7B177E24" w14:textId="77777777" w:rsidR="00042028" w:rsidRPr="005B19BA" w:rsidRDefault="00042028" w:rsidP="005B19BA">
      <w:pPr>
        <w:pStyle w:val="Sinespaciado"/>
        <w:spacing w:line="276" w:lineRule="auto"/>
        <w:jc w:val="both"/>
        <w:rPr>
          <w:rFonts w:ascii="Arial Narrow" w:hAnsi="Arial Narrow"/>
          <w:sz w:val="26"/>
          <w:szCs w:val="26"/>
        </w:rPr>
      </w:pPr>
    </w:p>
    <w:p w14:paraId="4151E1B1" w14:textId="77777777" w:rsidR="00D03AED" w:rsidRPr="005B19BA" w:rsidRDefault="00D03AED" w:rsidP="005B19BA">
      <w:pPr>
        <w:pStyle w:val="Sinespaciado"/>
        <w:spacing w:line="276" w:lineRule="auto"/>
        <w:jc w:val="center"/>
        <w:rPr>
          <w:rFonts w:ascii="Arial Narrow" w:hAnsi="Arial Narrow"/>
          <w:sz w:val="26"/>
          <w:szCs w:val="26"/>
        </w:rPr>
      </w:pPr>
      <w:r w:rsidRPr="005B19BA">
        <w:rPr>
          <w:rFonts w:ascii="Arial Narrow" w:hAnsi="Arial Narrow"/>
          <w:b/>
          <w:bCs/>
          <w:sz w:val="26"/>
          <w:szCs w:val="26"/>
        </w:rPr>
        <w:t>RESUELVE</w:t>
      </w:r>
    </w:p>
    <w:p w14:paraId="7D4C1C76" w14:textId="77777777" w:rsidR="00D03AED" w:rsidRPr="005B19BA" w:rsidRDefault="00D03AED" w:rsidP="005B19BA">
      <w:pPr>
        <w:pStyle w:val="Sinespaciado"/>
        <w:spacing w:line="276" w:lineRule="auto"/>
        <w:jc w:val="center"/>
        <w:rPr>
          <w:rFonts w:ascii="Arial Narrow" w:hAnsi="Arial Narrow"/>
          <w:sz w:val="26"/>
          <w:szCs w:val="26"/>
        </w:rPr>
      </w:pPr>
    </w:p>
    <w:p w14:paraId="6BECE0E9" w14:textId="71432DE2" w:rsidR="00D03AED" w:rsidRPr="005B19BA" w:rsidRDefault="00D03AED" w:rsidP="005B19BA">
      <w:pPr>
        <w:pStyle w:val="Sinespaciado"/>
        <w:spacing w:line="276" w:lineRule="auto"/>
        <w:jc w:val="both"/>
        <w:rPr>
          <w:rFonts w:ascii="Arial Narrow" w:hAnsi="Arial Narrow" w:cs="Arial"/>
          <w:sz w:val="26"/>
          <w:szCs w:val="26"/>
        </w:rPr>
      </w:pPr>
      <w:r w:rsidRPr="005B19BA">
        <w:rPr>
          <w:rFonts w:ascii="Arial Narrow" w:hAnsi="Arial Narrow" w:cs="Arial"/>
          <w:b/>
          <w:bCs/>
          <w:sz w:val="26"/>
          <w:szCs w:val="26"/>
          <w:lang w:val="es-MX"/>
        </w:rPr>
        <w:t xml:space="preserve">PRIMERO: </w:t>
      </w:r>
      <w:r w:rsidR="00147C64" w:rsidRPr="005B19BA">
        <w:rPr>
          <w:rFonts w:ascii="Arial Narrow" w:hAnsi="Arial Narrow"/>
          <w:bCs/>
          <w:sz w:val="26"/>
          <w:szCs w:val="26"/>
        </w:rPr>
        <w:t>Se declara la improcedencia</w:t>
      </w:r>
      <w:r w:rsidR="00147C64" w:rsidRPr="005B19BA">
        <w:rPr>
          <w:rFonts w:ascii="Arial Narrow" w:hAnsi="Arial Narrow"/>
          <w:b/>
          <w:bCs/>
          <w:sz w:val="26"/>
          <w:szCs w:val="26"/>
        </w:rPr>
        <w:t xml:space="preserve"> </w:t>
      </w:r>
      <w:r w:rsidR="00147C64" w:rsidRPr="005B19BA">
        <w:rPr>
          <w:rFonts w:ascii="Arial Narrow" w:hAnsi="Arial Narrow"/>
          <w:sz w:val="26"/>
          <w:szCs w:val="26"/>
        </w:rPr>
        <w:t>de la acción de tutela</w:t>
      </w:r>
      <w:r w:rsidRPr="005B19BA">
        <w:rPr>
          <w:rFonts w:ascii="Arial Narrow" w:hAnsi="Arial Narrow"/>
          <w:sz w:val="26"/>
          <w:szCs w:val="26"/>
        </w:rPr>
        <w:t xml:space="preserve">, </w:t>
      </w:r>
      <w:r w:rsidRPr="005B19BA">
        <w:rPr>
          <w:rFonts w:ascii="Arial Narrow" w:hAnsi="Arial Narrow" w:cs="Arial"/>
          <w:sz w:val="26"/>
          <w:szCs w:val="26"/>
        </w:rPr>
        <w:t>conforme a las consideraciones expuestas.</w:t>
      </w:r>
    </w:p>
    <w:p w14:paraId="797D4932" w14:textId="77777777" w:rsidR="00D03AED" w:rsidRPr="005B19BA" w:rsidRDefault="00D03AED" w:rsidP="005B19BA">
      <w:pPr>
        <w:pStyle w:val="Sinespaciado"/>
        <w:spacing w:line="276" w:lineRule="auto"/>
        <w:jc w:val="both"/>
        <w:rPr>
          <w:rFonts w:ascii="Arial Narrow" w:hAnsi="Arial Narrow" w:cs="Arial"/>
          <w:sz w:val="26"/>
          <w:szCs w:val="26"/>
        </w:rPr>
      </w:pPr>
    </w:p>
    <w:p w14:paraId="566DFB6C" w14:textId="5221033C" w:rsidR="00D03AED" w:rsidRPr="005B19BA" w:rsidRDefault="00D03AED" w:rsidP="005B19BA">
      <w:pPr>
        <w:pStyle w:val="Sinespaciado"/>
        <w:spacing w:line="276" w:lineRule="auto"/>
        <w:jc w:val="both"/>
        <w:rPr>
          <w:rFonts w:ascii="Arial Narrow" w:hAnsi="Arial Narrow" w:cs="Arial"/>
          <w:sz w:val="26"/>
          <w:szCs w:val="26"/>
        </w:rPr>
      </w:pPr>
      <w:r w:rsidRPr="005B19BA">
        <w:rPr>
          <w:rFonts w:ascii="Arial Narrow" w:hAnsi="Arial Narrow" w:cs="Arial"/>
          <w:b/>
          <w:sz w:val="26"/>
          <w:szCs w:val="26"/>
        </w:rPr>
        <w:t xml:space="preserve">SEGUNDO: </w:t>
      </w:r>
      <w:r w:rsidR="001247DC" w:rsidRPr="005B19BA">
        <w:rPr>
          <w:rFonts w:ascii="Arial Narrow" w:hAnsi="Arial Narrow" w:cs="Arial"/>
          <w:b/>
          <w:bCs/>
          <w:sz w:val="26"/>
          <w:szCs w:val="26"/>
        </w:rPr>
        <w:t xml:space="preserve">NOTIFICAR </w:t>
      </w:r>
      <w:r w:rsidR="001247DC" w:rsidRPr="005B19BA">
        <w:rPr>
          <w:rFonts w:ascii="Arial Narrow" w:hAnsi="Arial Narrow" w:cs="Arial"/>
          <w:sz w:val="26"/>
          <w:szCs w:val="26"/>
        </w:rPr>
        <w:t>a las partes lo aquí resuelto en la forma más expedita y eficaz posible.</w:t>
      </w:r>
    </w:p>
    <w:p w14:paraId="381BF0D6" w14:textId="77777777" w:rsidR="00D03AED" w:rsidRPr="005B19BA" w:rsidRDefault="00D03AED" w:rsidP="005B19BA">
      <w:pPr>
        <w:pStyle w:val="Sinespaciado"/>
        <w:spacing w:line="276" w:lineRule="auto"/>
        <w:jc w:val="both"/>
        <w:rPr>
          <w:rFonts w:ascii="Arial Narrow" w:hAnsi="Arial Narrow" w:cs="Arial"/>
          <w:b/>
          <w:sz w:val="26"/>
          <w:szCs w:val="26"/>
        </w:rPr>
      </w:pPr>
    </w:p>
    <w:p w14:paraId="5B514AF7" w14:textId="77777777" w:rsidR="00FF32DE" w:rsidRPr="005B19BA" w:rsidRDefault="00D03AED" w:rsidP="005B19BA">
      <w:pPr>
        <w:pStyle w:val="Sinespaciado"/>
        <w:spacing w:line="276" w:lineRule="auto"/>
        <w:jc w:val="both"/>
        <w:rPr>
          <w:rFonts w:ascii="Arial Narrow" w:hAnsi="Arial Narrow" w:cs="Arial"/>
          <w:b/>
          <w:bCs/>
          <w:sz w:val="26"/>
          <w:szCs w:val="26"/>
        </w:rPr>
      </w:pPr>
      <w:r w:rsidRPr="005B19BA">
        <w:rPr>
          <w:rFonts w:ascii="Arial Narrow" w:hAnsi="Arial Narrow" w:cs="Arial"/>
          <w:b/>
          <w:bCs/>
          <w:sz w:val="26"/>
          <w:szCs w:val="26"/>
        </w:rPr>
        <w:t>TERCERO: ENVIAR</w:t>
      </w:r>
      <w:r w:rsidRPr="005B19BA">
        <w:rPr>
          <w:rFonts w:ascii="Arial Narrow" w:hAnsi="Arial Narrow" w:cs="Arial"/>
          <w:sz w:val="26"/>
          <w:szCs w:val="26"/>
        </w:rPr>
        <w:t xml:space="preserve"> oportunamente, el presente expediente a la honorable Corte Constitucional para su eventual revisión.</w:t>
      </w:r>
    </w:p>
    <w:p w14:paraId="07979C6D" w14:textId="77E63739" w:rsidR="00D03AED" w:rsidRPr="005B19BA" w:rsidRDefault="00D03AED" w:rsidP="005B19BA">
      <w:pPr>
        <w:pStyle w:val="Sinespaciado"/>
        <w:spacing w:line="276" w:lineRule="auto"/>
        <w:jc w:val="both"/>
        <w:rPr>
          <w:rFonts w:ascii="Arial Narrow" w:hAnsi="Arial Narrow" w:cs="Arial"/>
          <w:b/>
          <w:sz w:val="26"/>
          <w:szCs w:val="26"/>
        </w:rPr>
      </w:pPr>
    </w:p>
    <w:p w14:paraId="5E58B8F8" w14:textId="75574F52" w:rsidR="00D03AED" w:rsidRPr="005B19BA" w:rsidRDefault="001247DC" w:rsidP="005B19BA">
      <w:pPr>
        <w:pStyle w:val="Sinespaciado"/>
        <w:spacing w:line="276" w:lineRule="auto"/>
        <w:jc w:val="both"/>
        <w:rPr>
          <w:rFonts w:ascii="Arial Narrow" w:hAnsi="Arial Narrow" w:cs="Arial"/>
          <w:b/>
          <w:sz w:val="26"/>
          <w:szCs w:val="26"/>
        </w:rPr>
      </w:pPr>
      <w:r w:rsidRPr="005B19BA">
        <w:rPr>
          <w:rFonts w:ascii="Arial Narrow" w:hAnsi="Arial Narrow" w:cs="Arial"/>
          <w:b/>
          <w:sz w:val="26"/>
          <w:szCs w:val="26"/>
        </w:rPr>
        <w:t>CUARTO</w:t>
      </w:r>
      <w:r w:rsidR="00D03AED" w:rsidRPr="005B19BA">
        <w:rPr>
          <w:rFonts w:ascii="Arial Narrow" w:hAnsi="Arial Narrow" w:cs="Arial"/>
          <w:b/>
          <w:sz w:val="26"/>
          <w:szCs w:val="26"/>
        </w:rPr>
        <w:t>: ARCHIVAR</w:t>
      </w:r>
      <w:r w:rsidR="00D03AED" w:rsidRPr="005B19BA">
        <w:rPr>
          <w:rFonts w:ascii="Arial Narrow" w:hAnsi="Arial Narrow" w:cs="Arial"/>
          <w:sz w:val="26"/>
          <w:szCs w:val="26"/>
        </w:rPr>
        <w:t xml:space="preserve"> el expediente, previa anotación en los libros </w:t>
      </w:r>
      <w:proofErr w:type="spellStart"/>
      <w:r w:rsidR="00D03AED" w:rsidRPr="005B19BA">
        <w:rPr>
          <w:rFonts w:ascii="Arial Narrow" w:hAnsi="Arial Narrow" w:cs="Arial"/>
          <w:sz w:val="26"/>
          <w:szCs w:val="26"/>
        </w:rPr>
        <w:t>radicadores</w:t>
      </w:r>
      <w:proofErr w:type="spellEnd"/>
      <w:r w:rsidR="00D03AED" w:rsidRPr="005B19BA">
        <w:rPr>
          <w:rFonts w:ascii="Arial Narrow" w:hAnsi="Arial Narrow" w:cs="Arial"/>
          <w:sz w:val="26"/>
          <w:szCs w:val="26"/>
        </w:rPr>
        <w:t>, una vez agotado el trámite ante la Corte Constitucional, siempre y cuando no exista actuación pendiente alguna.</w:t>
      </w:r>
    </w:p>
    <w:p w14:paraId="0CBCE4DA" w14:textId="77777777" w:rsidR="00D03AED" w:rsidRPr="005B19BA" w:rsidRDefault="00D03AED" w:rsidP="005B19BA">
      <w:pPr>
        <w:pStyle w:val="Sinespaciado"/>
        <w:spacing w:line="276" w:lineRule="auto"/>
        <w:jc w:val="both"/>
        <w:rPr>
          <w:rFonts w:ascii="Arial Narrow" w:hAnsi="Arial Narrow"/>
          <w:b/>
          <w:sz w:val="26"/>
          <w:szCs w:val="26"/>
        </w:rPr>
      </w:pPr>
    </w:p>
    <w:p w14:paraId="5997CC1D" w14:textId="77777777" w:rsidR="00E20047" w:rsidRPr="005B19BA" w:rsidRDefault="00E20047" w:rsidP="005B19BA">
      <w:pPr>
        <w:pStyle w:val="Sinespaciado"/>
        <w:spacing w:line="276" w:lineRule="auto"/>
        <w:jc w:val="both"/>
        <w:rPr>
          <w:rFonts w:ascii="Arial Narrow" w:hAnsi="Arial Narrow"/>
          <w:b/>
          <w:sz w:val="26"/>
          <w:szCs w:val="26"/>
        </w:rPr>
      </w:pPr>
    </w:p>
    <w:p w14:paraId="3AAD0E6C" w14:textId="02B228DD" w:rsidR="00E20047" w:rsidRPr="005B19BA" w:rsidRDefault="00E20047" w:rsidP="005B19BA">
      <w:pPr>
        <w:spacing w:line="276" w:lineRule="auto"/>
        <w:ind w:right="49"/>
        <w:jc w:val="center"/>
        <w:rPr>
          <w:rFonts w:ascii="Arial Narrow" w:hAnsi="Arial Narrow"/>
          <w:b/>
          <w:iCs/>
          <w:sz w:val="26"/>
          <w:szCs w:val="26"/>
        </w:rPr>
      </w:pPr>
      <w:r w:rsidRPr="005B19BA">
        <w:rPr>
          <w:rFonts w:ascii="Arial Narrow" w:hAnsi="Arial Narrow"/>
          <w:b/>
          <w:bCs/>
          <w:sz w:val="26"/>
          <w:szCs w:val="26"/>
        </w:rPr>
        <w:t>NOTIFÍQUESE Y CÚMPLASE</w:t>
      </w:r>
    </w:p>
    <w:p w14:paraId="183059C7" w14:textId="77777777" w:rsidR="005B19BA" w:rsidRPr="005B19BA" w:rsidRDefault="005B19BA" w:rsidP="005B19BA">
      <w:pPr>
        <w:widowControl w:val="0"/>
        <w:overflowPunct/>
        <w:adjustRightInd/>
        <w:spacing w:line="276" w:lineRule="auto"/>
        <w:jc w:val="both"/>
        <w:rPr>
          <w:rFonts w:ascii="Arial Narrow" w:eastAsia="Arial MT" w:hAnsi="Arial Narrow" w:cs="Arial"/>
          <w:sz w:val="26"/>
          <w:szCs w:val="26"/>
          <w:lang w:val="es-ES" w:eastAsia="en-US"/>
        </w:rPr>
      </w:pPr>
    </w:p>
    <w:p w14:paraId="11F0F333" w14:textId="77777777" w:rsidR="005B19BA" w:rsidRPr="005B19BA" w:rsidRDefault="005B19BA" w:rsidP="005B19BA">
      <w:pPr>
        <w:widowControl w:val="0"/>
        <w:overflowPunct/>
        <w:adjustRightInd/>
        <w:spacing w:line="276" w:lineRule="auto"/>
        <w:jc w:val="both"/>
        <w:rPr>
          <w:rFonts w:ascii="Arial Narrow" w:eastAsia="Arial MT" w:hAnsi="Arial Narrow" w:cs="Arial"/>
          <w:sz w:val="26"/>
          <w:szCs w:val="26"/>
          <w:lang w:val="es-ES" w:eastAsia="en-US"/>
        </w:rPr>
      </w:pPr>
      <w:r w:rsidRPr="005B19BA">
        <w:rPr>
          <w:rFonts w:ascii="Arial Narrow" w:eastAsia="Arial MT" w:hAnsi="Arial Narrow" w:cs="Arial"/>
          <w:sz w:val="26"/>
          <w:szCs w:val="26"/>
          <w:lang w:val="es-ES" w:eastAsia="en-US"/>
        </w:rPr>
        <w:t>Los Magistrados</w:t>
      </w:r>
    </w:p>
    <w:p w14:paraId="63AE9F13" w14:textId="77777777" w:rsidR="005B19BA" w:rsidRPr="005B19BA" w:rsidRDefault="005B19BA" w:rsidP="005B19BA">
      <w:pPr>
        <w:widowControl w:val="0"/>
        <w:overflowPunct/>
        <w:adjustRightInd/>
        <w:spacing w:line="276" w:lineRule="auto"/>
        <w:jc w:val="both"/>
        <w:rPr>
          <w:rFonts w:ascii="Arial Narrow" w:eastAsia="Arial MT" w:hAnsi="Arial Narrow" w:cs="Arial"/>
          <w:sz w:val="26"/>
          <w:szCs w:val="26"/>
          <w:lang w:val="es-ES" w:eastAsia="en-US"/>
        </w:rPr>
      </w:pPr>
    </w:p>
    <w:p w14:paraId="3D199AE8" w14:textId="77777777" w:rsidR="005B19BA" w:rsidRPr="005B19BA" w:rsidRDefault="005B19BA" w:rsidP="005B19BA">
      <w:pPr>
        <w:widowControl w:val="0"/>
        <w:overflowPunct/>
        <w:adjustRightInd/>
        <w:spacing w:line="276" w:lineRule="auto"/>
        <w:jc w:val="both"/>
        <w:rPr>
          <w:rFonts w:ascii="Arial Narrow" w:eastAsia="Arial MT" w:hAnsi="Arial Narrow" w:cs="Arial"/>
          <w:sz w:val="26"/>
          <w:szCs w:val="26"/>
          <w:lang w:val="es-ES" w:eastAsia="en-US"/>
        </w:rPr>
      </w:pPr>
    </w:p>
    <w:p w14:paraId="1A588B8D" w14:textId="77777777" w:rsidR="005B19BA" w:rsidRPr="005B19BA" w:rsidRDefault="005B19BA" w:rsidP="005B19BA">
      <w:pPr>
        <w:widowControl w:val="0"/>
        <w:overflowPunct/>
        <w:adjustRightInd/>
        <w:spacing w:line="276" w:lineRule="auto"/>
        <w:jc w:val="center"/>
        <w:rPr>
          <w:rFonts w:ascii="Arial Narrow" w:eastAsia="Arial MT" w:hAnsi="Arial Narrow" w:cs="Arial"/>
          <w:b/>
          <w:sz w:val="26"/>
          <w:szCs w:val="26"/>
          <w:lang w:val="es-ES" w:eastAsia="en-US"/>
        </w:rPr>
      </w:pPr>
      <w:r w:rsidRPr="005B19BA">
        <w:rPr>
          <w:rFonts w:ascii="Arial Narrow" w:eastAsia="Arial MT" w:hAnsi="Arial Narrow" w:cs="Arial"/>
          <w:b/>
          <w:sz w:val="26"/>
          <w:szCs w:val="26"/>
          <w:lang w:val="es-ES" w:eastAsia="en-US"/>
        </w:rPr>
        <w:t>CARLOS MAURICIO GARCÍA BARAJAS</w:t>
      </w:r>
    </w:p>
    <w:p w14:paraId="51EE6ED2" w14:textId="77777777" w:rsidR="005B19BA" w:rsidRPr="005B19BA" w:rsidRDefault="005B19BA" w:rsidP="005B19BA">
      <w:pPr>
        <w:widowControl w:val="0"/>
        <w:overflowPunct/>
        <w:adjustRightInd/>
        <w:spacing w:line="276" w:lineRule="auto"/>
        <w:jc w:val="center"/>
        <w:rPr>
          <w:rFonts w:ascii="Arial Narrow" w:eastAsia="Arial MT" w:hAnsi="Arial Narrow" w:cs="Arial"/>
          <w:sz w:val="26"/>
          <w:szCs w:val="26"/>
          <w:lang w:val="es-ES" w:eastAsia="en-US"/>
        </w:rPr>
      </w:pPr>
    </w:p>
    <w:p w14:paraId="431E5CE2" w14:textId="77777777" w:rsidR="005B19BA" w:rsidRPr="005B19BA" w:rsidRDefault="005B19BA" w:rsidP="005B19BA">
      <w:pPr>
        <w:widowControl w:val="0"/>
        <w:overflowPunct/>
        <w:adjustRightInd/>
        <w:spacing w:line="276" w:lineRule="auto"/>
        <w:jc w:val="center"/>
        <w:rPr>
          <w:rFonts w:ascii="Arial Narrow" w:eastAsia="Arial MT" w:hAnsi="Arial Narrow" w:cs="Arial"/>
          <w:sz w:val="26"/>
          <w:szCs w:val="26"/>
          <w:lang w:val="es-ES" w:eastAsia="en-US"/>
        </w:rPr>
      </w:pPr>
    </w:p>
    <w:p w14:paraId="7EDE27D5" w14:textId="77777777" w:rsidR="005B19BA" w:rsidRPr="005B19BA" w:rsidRDefault="005B19BA" w:rsidP="005B19BA">
      <w:pPr>
        <w:widowControl w:val="0"/>
        <w:overflowPunct/>
        <w:adjustRightInd/>
        <w:spacing w:line="276" w:lineRule="auto"/>
        <w:jc w:val="center"/>
        <w:rPr>
          <w:rFonts w:ascii="Arial Narrow" w:eastAsia="Arial MT" w:hAnsi="Arial Narrow" w:cs="Arial"/>
          <w:b/>
          <w:sz w:val="26"/>
          <w:szCs w:val="26"/>
          <w:lang w:val="es-ES" w:eastAsia="en-US"/>
        </w:rPr>
      </w:pPr>
      <w:r w:rsidRPr="005B19BA">
        <w:rPr>
          <w:rFonts w:ascii="Arial Narrow" w:eastAsia="Arial MT" w:hAnsi="Arial Narrow" w:cs="Arial"/>
          <w:b/>
          <w:sz w:val="26"/>
          <w:szCs w:val="26"/>
          <w:lang w:val="es-ES" w:eastAsia="en-US"/>
        </w:rPr>
        <w:t>DUBERNEY GRISALES HERRERA</w:t>
      </w:r>
    </w:p>
    <w:p w14:paraId="2BAB1F80" w14:textId="77777777" w:rsidR="005B19BA" w:rsidRPr="005B19BA" w:rsidRDefault="005B19BA" w:rsidP="005B19BA">
      <w:pPr>
        <w:widowControl w:val="0"/>
        <w:overflowPunct/>
        <w:adjustRightInd/>
        <w:spacing w:line="276" w:lineRule="auto"/>
        <w:jc w:val="center"/>
        <w:rPr>
          <w:rFonts w:ascii="Arial Narrow" w:eastAsia="Arial MT" w:hAnsi="Arial Narrow" w:cs="Arial"/>
          <w:sz w:val="26"/>
          <w:szCs w:val="26"/>
          <w:lang w:val="es-ES" w:eastAsia="en-US"/>
        </w:rPr>
      </w:pPr>
    </w:p>
    <w:p w14:paraId="5EE4348F" w14:textId="77777777" w:rsidR="005B19BA" w:rsidRPr="005B19BA" w:rsidRDefault="005B19BA" w:rsidP="005B19BA">
      <w:pPr>
        <w:widowControl w:val="0"/>
        <w:overflowPunct/>
        <w:adjustRightInd/>
        <w:spacing w:line="276" w:lineRule="auto"/>
        <w:jc w:val="center"/>
        <w:rPr>
          <w:rFonts w:ascii="Arial Narrow" w:eastAsia="Arial MT" w:hAnsi="Arial Narrow" w:cs="Arial"/>
          <w:sz w:val="26"/>
          <w:szCs w:val="26"/>
          <w:lang w:val="es-ES" w:eastAsia="en-US"/>
        </w:rPr>
      </w:pPr>
    </w:p>
    <w:p w14:paraId="05A11E67" w14:textId="57FE306B" w:rsidR="00A84B86" w:rsidRPr="005B19BA" w:rsidRDefault="005B19BA" w:rsidP="005B19BA">
      <w:pPr>
        <w:widowControl w:val="0"/>
        <w:overflowPunct/>
        <w:adjustRightInd/>
        <w:spacing w:line="276" w:lineRule="auto"/>
        <w:jc w:val="center"/>
        <w:rPr>
          <w:rFonts w:ascii="Arial Narrow" w:eastAsia="Arial MT" w:hAnsi="Arial Narrow" w:cs="Arial"/>
          <w:b/>
          <w:sz w:val="26"/>
          <w:szCs w:val="26"/>
          <w:lang w:val="es-ES" w:eastAsia="en-US"/>
        </w:rPr>
      </w:pPr>
      <w:r w:rsidRPr="005B19BA">
        <w:rPr>
          <w:rFonts w:ascii="Arial Narrow" w:eastAsia="Arial MT" w:hAnsi="Arial Narrow" w:cs="Arial"/>
          <w:b/>
          <w:sz w:val="26"/>
          <w:szCs w:val="26"/>
          <w:lang w:val="es-ES" w:eastAsia="en-US"/>
        </w:rPr>
        <w:t>EDDER JIMMY SANCHEZ CALAMBAS</w:t>
      </w:r>
    </w:p>
    <w:sectPr w:rsidR="00A84B86" w:rsidRPr="005B19BA" w:rsidSect="00042028">
      <w:headerReference w:type="even" r:id="rId11"/>
      <w:headerReference w:type="default" r:id="rId12"/>
      <w:footerReference w:type="even" r:id="rId13"/>
      <w:footerReference w:type="default" r:id="rId14"/>
      <w:headerReference w:type="first" r:id="rId15"/>
      <w:footerReference w:type="first" r:id="rId16"/>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C86C4B" w16cex:dateUtc="2022-10-27T19:36:38.4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FFD89" w14:textId="77777777" w:rsidR="004D7F8A" w:rsidRDefault="004D7F8A" w:rsidP="00E20047">
      <w:r>
        <w:separator/>
      </w:r>
    </w:p>
  </w:endnote>
  <w:endnote w:type="continuationSeparator" w:id="0">
    <w:p w14:paraId="5A2F22D4" w14:textId="77777777" w:rsidR="004D7F8A" w:rsidRDefault="004D7F8A"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3AB0" w14:textId="77777777" w:rsidR="0032047A" w:rsidRDefault="003204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355208"/>
      <w:docPartObj>
        <w:docPartGallery w:val="Page Numbers (Bottom of Page)"/>
        <w:docPartUnique/>
      </w:docPartObj>
    </w:sdtPr>
    <w:sdtEndPr>
      <w:rPr>
        <w:rFonts w:ascii="Arial" w:hAnsi="Arial" w:cs="Arial"/>
        <w:sz w:val="18"/>
      </w:rPr>
    </w:sdtEndPr>
    <w:sdtContent>
      <w:p w14:paraId="3AD337F5" w14:textId="007E2974" w:rsidR="00FF32DE" w:rsidRPr="0032047A" w:rsidRDefault="00FF32DE">
        <w:pPr>
          <w:pStyle w:val="Piedepgina"/>
          <w:jc w:val="right"/>
          <w:rPr>
            <w:rFonts w:ascii="Arial" w:hAnsi="Arial" w:cs="Arial"/>
            <w:sz w:val="18"/>
          </w:rPr>
        </w:pPr>
        <w:r w:rsidRPr="0032047A">
          <w:rPr>
            <w:rFonts w:ascii="Arial" w:hAnsi="Arial" w:cs="Arial"/>
            <w:sz w:val="18"/>
          </w:rPr>
          <w:fldChar w:fldCharType="begin"/>
        </w:r>
        <w:r w:rsidRPr="0032047A">
          <w:rPr>
            <w:rFonts w:ascii="Arial" w:hAnsi="Arial" w:cs="Arial"/>
            <w:sz w:val="18"/>
          </w:rPr>
          <w:instrText>PAGE   \* MERGEFORMAT</w:instrText>
        </w:r>
        <w:r w:rsidRPr="0032047A">
          <w:rPr>
            <w:rFonts w:ascii="Arial" w:hAnsi="Arial" w:cs="Arial"/>
            <w:sz w:val="18"/>
          </w:rPr>
          <w:fldChar w:fldCharType="separate"/>
        </w:r>
        <w:r w:rsidRPr="0032047A">
          <w:rPr>
            <w:rFonts w:ascii="Arial" w:hAnsi="Arial" w:cs="Arial"/>
            <w:sz w:val="18"/>
            <w:lang w:val="es-ES"/>
          </w:rPr>
          <w:t>2</w:t>
        </w:r>
        <w:r w:rsidRPr="0032047A">
          <w:rPr>
            <w:rFonts w:ascii="Arial" w:hAnsi="Arial" w:cs="Arial"/>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8B85" w14:textId="77777777" w:rsidR="0032047A" w:rsidRDefault="003204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5260A" w14:textId="77777777" w:rsidR="004D7F8A" w:rsidRDefault="004D7F8A" w:rsidP="00E20047">
      <w:r>
        <w:separator/>
      </w:r>
    </w:p>
  </w:footnote>
  <w:footnote w:type="continuationSeparator" w:id="0">
    <w:p w14:paraId="1346CEBE" w14:textId="77777777" w:rsidR="004D7F8A" w:rsidRDefault="004D7F8A" w:rsidP="00E20047">
      <w:r>
        <w:continuationSeparator/>
      </w:r>
    </w:p>
  </w:footnote>
  <w:footnote w:id="1">
    <w:p w14:paraId="1984961B" w14:textId="643A42B7" w:rsidR="00AF4D3C" w:rsidRPr="005B19BA" w:rsidRDefault="00AF4D3C" w:rsidP="005B19BA">
      <w:pPr>
        <w:pStyle w:val="Textonotapie"/>
        <w:jc w:val="both"/>
        <w:rPr>
          <w:rFonts w:ascii="Arial" w:hAnsi="Arial" w:cs="Arial"/>
          <w:sz w:val="18"/>
          <w:szCs w:val="16"/>
        </w:rPr>
      </w:pPr>
      <w:r w:rsidRPr="005B19BA">
        <w:rPr>
          <w:rStyle w:val="Refdenotaalpie"/>
          <w:rFonts w:ascii="Arial" w:eastAsia="Arial Narrow" w:hAnsi="Arial" w:cs="Arial"/>
          <w:sz w:val="18"/>
          <w:szCs w:val="16"/>
        </w:rPr>
        <w:footnoteRef/>
      </w:r>
      <w:r w:rsidRPr="005B19BA">
        <w:rPr>
          <w:rFonts w:ascii="Arial" w:eastAsia="Arial Narrow" w:hAnsi="Arial" w:cs="Arial"/>
          <w:sz w:val="18"/>
          <w:szCs w:val="16"/>
        </w:rPr>
        <w:t xml:space="preserve"> Archivo </w:t>
      </w:r>
      <w:r w:rsidR="00397F62" w:rsidRPr="005B19BA">
        <w:rPr>
          <w:rFonts w:ascii="Arial" w:eastAsia="Arial Narrow" w:hAnsi="Arial" w:cs="Arial"/>
          <w:sz w:val="18"/>
          <w:szCs w:val="16"/>
        </w:rPr>
        <w:t>02</w:t>
      </w:r>
      <w:r w:rsidRPr="005B19BA">
        <w:rPr>
          <w:rFonts w:ascii="Arial" w:eastAsia="Arial Narrow" w:hAnsi="Arial" w:cs="Arial"/>
          <w:sz w:val="18"/>
          <w:szCs w:val="16"/>
        </w:rPr>
        <w:t xml:space="preserve"> de este cuaderno</w:t>
      </w:r>
    </w:p>
  </w:footnote>
  <w:footnote w:id="2">
    <w:p w14:paraId="7E437210" w14:textId="0BA2BFC6" w:rsidR="00F01093" w:rsidRPr="005B19BA" w:rsidRDefault="00F01093" w:rsidP="005B19BA">
      <w:pPr>
        <w:jc w:val="both"/>
        <w:rPr>
          <w:rFonts w:ascii="Arial" w:eastAsia="Arial Narrow" w:hAnsi="Arial" w:cs="Arial"/>
          <w:sz w:val="18"/>
          <w:szCs w:val="16"/>
        </w:rPr>
      </w:pPr>
      <w:r w:rsidRPr="005B19BA">
        <w:rPr>
          <w:rStyle w:val="Refdenotaalpie"/>
          <w:rFonts w:ascii="Arial" w:hAnsi="Arial" w:cs="Arial"/>
          <w:sz w:val="18"/>
          <w:szCs w:val="16"/>
        </w:rPr>
        <w:footnoteRef/>
      </w:r>
      <w:r w:rsidR="7B1BB2F5" w:rsidRPr="005B19BA">
        <w:rPr>
          <w:rStyle w:val="Refdenotaalpie"/>
          <w:rFonts w:ascii="Arial" w:hAnsi="Arial" w:cs="Arial"/>
          <w:sz w:val="18"/>
          <w:szCs w:val="16"/>
        </w:rPr>
        <w:t xml:space="preserve"> </w:t>
      </w:r>
      <w:r w:rsidR="7B1BB2F5" w:rsidRPr="005B19BA">
        <w:rPr>
          <w:rFonts w:ascii="Arial" w:eastAsia="Arial Narrow" w:hAnsi="Arial" w:cs="Arial"/>
          <w:sz w:val="18"/>
          <w:szCs w:val="16"/>
        </w:rPr>
        <w:t>Archivo</w:t>
      </w:r>
      <w:r w:rsidR="00EB2E1F" w:rsidRPr="005B19BA">
        <w:rPr>
          <w:rFonts w:ascii="Arial" w:eastAsia="Arial Narrow" w:hAnsi="Arial" w:cs="Arial"/>
          <w:sz w:val="18"/>
          <w:szCs w:val="16"/>
        </w:rPr>
        <w:t xml:space="preserve"> 15 </w:t>
      </w:r>
      <w:r w:rsidR="7B1BB2F5" w:rsidRPr="005B19BA">
        <w:rPr>
          <w:rFonts w:ascii="Arial" w:eastAsia="Arial Narrow" w:hAnsi="Arial" w:cs="Arial"/>
          <w:sz w:val="18"/>
          <w:szCs w:val="16"/>
        </w:rPr>
        <w:t>de este cuaderno</w:t>
      </w:r>
    </w:p>
  </w:footnote>
  <w:footnote w:id="3">
    <w:p w14:paraId="54024D81" w14:textId="10FBB64D" w:rsidR="003D141B" w:rsidRPr="005B19BA" w:rsidRDefault="003D141B" w:rsidP="005B19BA">
      <w:pPr>
        <w:pStyle w:val="Textonotapie"/>
        <w:jc w:val="both"/>
        <w:rPr>
          <w:rFonts w:ascii="Arial" w:hAnsi="Arial" w:cs="Arial"/>
          <w:sz w:val="18"/>
          <w:szCs w:val="16"/>
        </w:rPr>
      </w:pPr>
      <w:r w:rsidRPr="005B19BA">
        <w:rPr>
          <w:rStyle w:val="Refdenotaalpie"/>
          <w:rFonts w:ascii="Arial" w:eastAsia="Arial Narrow" w:hAnsi="Arial" w:cs="Arial"/>
          <w:sz w:val="18"/>
          <w:szCs w:val="16"/>
        </w:rPr>
        <w:footnoteRef/>
      </w:r>
      <w:r w:rsidRPr="005B19BA">
        <w:rPr>
          <w:rFonts w:ascii="Arial" w:eastAsia="Arial Narrow" w:hAnsi="Arial" w:cs="Arial"/>
          <w:sz w:val="18"/>
          <w:szCs w:val="16"/>
        </w:rPr>
        <w:t xml:space="preserve"> Archivo</w:t>
      </w:r>
      <w:r w:rsidR="008B7B49" w:rsidRPr="005B19BA">
        <w:rPr>
          <w:rFonts w:ascii="Arial" w:eastAsia="Arial Narrow" w:hAnsi="Arial" w:cs="Arial"/>
          <w:sz w:val="18"/>
          <w:szCs w:val="16"/>
        </w:rPr>
        <w:t xml:space="preserve"> </w:t>
      </w:r>
      <w:r w:rsidR="00442C06" w:rsidRPr="005B19BA">
        <w:rPr>
          <w:rFonts w:ascii="Arial" w:eastAsia="Arial Narrow" w:hAnsi="Arial" w:cs="Arial"/>
          <w:sz w:val="18"/>
          <w:szCs w:val="16"/>
        </w:rPr>
        <w:t>17</w:t>
      </w:r>
      <w:r w:rsidRPr="005B19BA">
        <w:rPr>
          <w:rFonts w:ascii="Arial" w:eastAsia="Arial Narrow" w:hAnsi="Arial" w:cs="Arial"/>
          <w:sz w:val="18"/>
          <w:szCs w:val="16"/>
        </w:rPr>
        <w:t xml:space="preserve"> de este cuaderno</w:t>
      </w:r>
    </w:p>
  </w:footnote>
  <w:footnote w:id="4">
    <w:p w14:paraId="0784EF75" w14:textId="7A972042" w:rsidR="00037F37" w:rsidRPr="005B19BA" w:rsidRDefault="00037F37" w:rsidP="005B19BA">
      <w:pPr>
        <w:pStyle w:val="Textonotapie"/>
        <w:rPr>
          <w:rFonts w:ascii="Arial" w:hAnsi="Arial" w:cs="Arial"/>
          <w:sz w:val="18"/>
          <w:szCs w:val="16"/>
          <w:lang w:val="es-CO"/>
        </w:rPr>
      </w:pPr>
      <w:r w:rsidRPr="005B19BA">
        <w:rPr>
          <w:rStyle w:val="Refdenotaalpie"/>
          <w:rFonts w:ascii="Arial" w:hAnsi="Arial" w:cs="Arial"/>
          <w:sz w:val="18"/>
          <w:szCs w:val="16"/>
        </w:rPr>
        <w:footnoteRef/>
      </w:r>
      <w:r w:rsidRPr="005B19BA">
        <w:rPr>
          <w:rFonts w:ascii="Arial" w:hAnsi="Arial" w:cs="Arial"/>
          <w:sz w:val="18"/>
          <w:szCs w:val="16"/>
        </w:rPr>
        <w:t xml:space="preserve"> </w:t>
      </w:r>
      <w:r w:rsidR="00A3759A" w:rsidRPr="005B19BA">
        <w:rPr>
          <w:rFonts w:ascii="Arial" w:hAnsi="Arial" w:cs="Arial"/>
          <w:sz w:val="18"/>
          <w:szCs w:val="16"/>
        </w:rPr>
        <w:t>Ver archivo “</w:t>
      </w:r>
      <w:r w:rsidRPr="005B19BA">
        <w:rPr>
          <w:rFonts w:ascii="Arial" w:hAnsi="Arial" w:cs="Arial"/>
          <w:sz w:val="18"/>
          <w:szCs w:val="16"/>
        </w:rPr>
        <w:t>TrazaEnvioOf3102AlabaracinCadena</w:t>
      </w:r>
      <w:r w:rsidR="00A3759A" w:rsidRPr="005B19BA">
        <w:rPr>
          <w:rFonts w:ascii="Arial" w:hAnsi="Arial" w:cs="Arial"/>
          <w:sz w:val="18"/>
          <w:szCs w:val="16"/>
        </w:rPr>
        <w:t>” que obra en el expediente del proceso, al que se accede desde el enlace visible a folio</w:t>
      </w:r>
      <w:r w:rsidR="00897411" w:rsidRPr="005B19BA">
        <w:rPr>
          <w:rFonts w:ascii="Arial" w:hAnsi="Arial" w:cs="Arial"/>
          <w:sz w:val="18"/>
          <w:szCs w:val="16"/>
        </w:rPr>
        <w:t xml:space="preserve"> 16</w:t>
      </w:r>
      <w:r w:rsidR="00A3759A" w:rsidRPr="005B19BA">
        <w:rPr>
          <w:rFonts w:ascii="Arial" w:hAnsi="Arial" w:cs="Arial"/>
          <w:sz w:val="18"/>
          <w:szCs w:val="16"/>
        </w:rPr>
        <w:t xml:space="preserve"> de</w:t>
      </w:r>
      <w:r w:rsidR="00897411" w:rsidRPr="005B19BA">
        <w:rPr>
          <w:rFonts w:ascii="Arial" w:hAnsi="Arial" w:cs="Arial"/>
          <w:sz w:val="18"/>
          <w:szCs w:val="16"/>
        </w:rPr>
        <w:t xml:space="preserve"> este cuaderno</w:t>
      </w:r>
    </w:p>
  </w:footnote>
  <w:footnote w:id="5">
    <w:p w14:paraId="1DEA31AF" w14:textId="77777777" w:rsidR="00AC6671" w:rsidRPr="005B19BA" w:rsidRDefault="00AC6671" w:rsidP="005B19BA">
      <w:pPr>
        <w:pStyle w:val="Textonotapie"/>
        <w:jc w:val="both"/>
        <w:rPr>
          <w:rFonts w:ascii="Arial" w:hAnsi="Arial" w:cs="Arial"/>
          <w:sz w:val="18"/>
          <w:szCs w:val="16"/>
          <w:lang w:val="fr-FR"/>
        </w:rPr>
      </w:pPr>
      <w:r w:rsidRPr="005B19BA">
        <w:rPr>
          <w:rStyle w:val="Refdenotaalpie"/>
          <w:rFonts w:ascii="Arial" w:hAnsi="Arial" w:cs="Arial"/>
          <w:sz w:val="18"/>
          <w:szCs w:val="16"/>
        </w:rPr>
        <w:footnoteRef/>
      </w:r>
      <w:r w:rsidRPr="005B19BA">
        <w:rPr>
          <w:rFonts w:ascii="Arial" w:hAnsi="Arial" w:cs="Arial"/>
          <w:sz w:val="18"/>
          <w:szCs w:val="16"/>
          <w:lang w:val="fr-FR"/>
        </w:rPr>
        <w:t xml:space="preserve"> Sentencia T-1232 de 2004, reiterada en la T-510 de 2006.</w:t>
      </w:r>
    </w:p>
  </w:footnote>
  <w:footnote w:id="6">
    <w:p w14:paraId="3C80DA58" w14:textId="303D5B63" w:rsidR="00AC6671" w:rsidRPr="00FF32DE" w:rsidRDefault="00AC6671" w:rsidP="005B19BA">
      <w:pPr>
        <w:pStyle w:val="Textonotapie"/>
        <w:jc w:val="both"/>
        <w:rPr>
          <w:rFonts w:ascii="Georgia" w:hAnsi="Georgia"/>
          <w:sz w:val="16"/>
          <w:szCs w:val="16"/>
          <w:lang w:val="es-CO"/>
        </w:rPr>
      </w:pPr>
      <w:r w:rsidRPr="005B19BA">
        <w:rPr>
          <w:rStyle w:val="Refdenotaalpie"/>
          <w:rFonts w:ascii="Arial" w:hAnsi="Arial" w:cs="Arial"/>
          <w:sz w:val="18"/>
          <w:szCs w:val="16"/>
        </w:rPr>
        <w:footnoteRef/>
      </w:r>
      <w:r w:rsidRPr="005B19BA">
        <w:rPr>
          <w:rFonts w:ascii="Arial" w:hAnsi="Arial" w:cs="Arial"/>
          <w:sz w:val="18"/>
          <w:szCs w:val="16"/>
        </w:rPr>
        <w:t xml:space="preserve"> Sala de Casación Civil. Magistrado Ponente: Dr. Fernando Giraldo Gutiérrez, sentencia del 28 de agosto de 2014, radicación No. 11001-22-03-000-2014-01289-01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FEAB" w14:textId="77777777" w:rsidR="0032047A" w:rsidRDefault="003204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3C78FF" w:rsidRPr="00282252" w:rsidRDefault="003C78FF" w:rsidP="00E01B20">
    <w:pPr>
      <w:pStyle w:val="Encabezado"/>
      <w:jc w:val="both"/>
      <w:rPr>
        <w:rFonts w:ascii="Arial" w:eastAsia="Calibri" w:hAnsi="Arial" w:cs="Arial"/>
        <w:bCs/>
        <w:sz w:val="18"/>
        <w:szCs w:val="16"/>
        <w:lang w:val="es-CO" w:eastAsia="en-US"/>
      </w:rPr>
    </w:pPr>
    <w:r w:rsidRPr="00E01B20">
      <w:rPr>
        <w:rFonts w:ascii="Arial" w:hAnsi="Arial" w:cs="Arial"/>
        <w:sz w:val="18"/>
        <w:szCs w:val="16"/>
      </w:rPr>
      <w:t>ACCIÓN DE TUTELA</w:t>
    </w:r>
    <w:r w:rsidRPr="00E01B20">
      <w:rPr>
        <w:rFonts w:ascii="Arial" w:hAnsi="Arial" w:cs="Arial"/>
        <w:bCs/>
        <w:sz w:val="18"/>
        <w:szCs w:val="16"/>
      </w:rPr>
      <w:t xml:space="preserve"> </w:t>
    </w:r>
  </w:p>
  <w:p w14:paraId="5043CB0F" w14:textId="58528457" w:rsidR="007739D1" w:rsidRPr="00E01B20" w:rsidRDefault="7B1BB2F5" w:rsidP="00E01B20">
    <w:pPr>
      <w:pStyle w:val="Encabezado"/>
      <w:jc w:val="both"/>
      <w:rPr>
        <w:rFonts w:ascii="Arial" w:hAnsi="Arial" w:cs="Arial"/>
        <w:sz w:val="18"/>
        <w:szCs w:val="14"/>
        <w:lang w:val="es-MX"/>
      </w:rPr>
    </w:pPr>
    <w:r w:rsidRPr="00E01B20">
      <w:rPr>
        <w:rFonts w:ascii="Arial" w:hAnsi="Arial" w:cs="Arial"/>
        <w:sz w:val="18"/>
        <w:szCs w:val="14"/>
        <w:lang w:val="es-MX"/>
      </w:rPr>
      <w:t>Radicado: 6600122130002022003</w:t>
    </w:r>
    <w:r w:rsidR="00B50E79" w:rsidRPr="00E01B20">
      <w:rPr>
        <w:rFonts w:ascii="Arial" w:hAnsi="Arial" w:cs="Arial"/>
        <w:sz w:val="18"/>
        <w:szCs w:val="14"/>
        <w:lang w:val="es-MX"/>
      </w:rPr>
      <w:t>7</w:t>
    </w:r>
    <w:r w:rsidR="000A3DB7" w:rsidRPr="00E01B20">
      <w:rPr>
        <w:rFonts w:ascii="Arial" w:hAnsi="Arial" w:cs="Arial"/>
        <w:sz w:val="18"/>
        <w:szCs w:val="14"/>
        <w:lang w:val="es-MX"/>
      </w:rPr>
      <w:t>5</w:t>
    </w:r>
    <w:r w:rsidRPr="00E01B20">
      <w:rPr>
        <w:rFonts w:ascii="Arial" w:hAnsi="Arial" w:cs="Arial"/>
        <w:sz w:val="18"/>
        <w:szCs w:val="14"/>
        <w:lang w:val="es-MX"/>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5E84" w14:textId="77777777" w:rsidR="0032047A" w:rsidRDefault="003204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2202E"/>
    <w:rsid w:val="0002520F"/>
    <w:rsid w:val="00025D76"/>
    <w:rsid w:val="00026B3B"/>
    <w:rsid w:val="00031287"/>
    <w:rsid w:val="00037F37"/>
    <w:rsid w:val="00042028"/>
    <w:rsid w:val="000453EA"/>
    <w:rsid w:val="00063B0B"/>
    <w:rsid w:val="00066058"/>
    <w:rsid w:val="0007061B"/>
    <w:rsid w:val="00070D3B"/>
    <w:rsid w:val="00080939"/>
    <w:rsid w:val="00084F22"/>
    <w:rsid w:val="00091BD2"/>
    <w:rsid w:val="00093107"/>
    <w:rsid w:val="000A1C66"/>
    <w:rsid w:val="000A2BA3"/>
    <w:rsid w:val="000A3B4F"/>
    <w:rsid w:val="000A3DB7"/>
    <w:rsid w:val="000B0773"/>
    <w:rsid w:val="000B2698"/>
    <w:rsid w:val="000B3E6F"/>
    <w:rsid w:val="000B3EDE"/>
    <w:rsid w:val="000B4B27"/>
    <w:rsid w:val="000C243E"/>
    <w:rsid w:val="000D058C"/>
    <w:rsid w:val="000D5B0D"/>
    <w:rsid w:val="000D714A"/>
    <w:rsid w:val="000E1012"/>
    <w:rsid w:val="000E1127"/>
    <w:rsid w:val="000E1229"/>
    <w:rsid w:val="000E1474"/>
    <w:rsid w:val="000E1F91"/>
    <w:rsid w:val="000F2151"/>
    <w:rsid w:val="000F3635"/>
    <w:rsid w:val="00114592"/>
    <w:rsid w:val="001178C5"/>
    <w:rsid w:val="001247DC"/>
    <w:rsid w:val="00127934"/>
    <w:rsid w:val="00130824"/>
    <w:rsid w:val="001325CA"/>
    <w:rsid w:val="00147C64"/>
    <w:rsid w:val="00152AC7"/>
    <w:rsid w:val="00155562"/>
    <w:rsid w:val="0015578D"/>
    <w:rsid w:val="001568A5"/>
    <w:rsid w:val="00162A6B"/>
    <w:rsid w:val="00167A06"/>
    <w:rsid w:val="00170B86"/>
    <w:rsid w:val="00180178"/>
    <w:rsid w:val="00186C87"/>
    <w:rsid w:val="00190EC4"/>
    <w:rsid w:val="00193E4D"/>
    <w:rsid w:val="001966E8"/>
    <w:rsid w:val="00197F90"/>
    <w:rsid w:val="001A3969"/>
    <w:rsid w:val="001A5F8C"/>
    <w:rsid w:val="001C0CF0"/>
    <w:rsid w:val="001D2BB2"/>
    <w:rsid w:val="001E5138"/>
    <w:rsid w:val="001E5840"/>
    <w:rsid w:val="001E5A79"/>
    <w:rsid w:val="001E5C5D"/>
    <w:rsid w:val="001F4026"/>
    <w:rsid w:val="002042B9"/>
    <w:rsid w:val="00204B84"/>
    <w:rsid w:val="002112D5"/>
    <w:rsid w:val="00211642"/>
    <w:rsid w:val="00211F54"/>
    <w:rsid w:val="002128A0"/>
    <w:rsid w:val="00213F45"/>
    <w:rsid w:val="00216B47"/>
    <w:rsid w:val="00220218"/>
    <w:rsid w:val="002263C2"/>
    <w:rsid w:val="00230865"/>
    <w:rsid w:val="00246279"/>
    <w:rsid w:val="002530CA"/>
    <w:rsid w:val="00255846"/>
    <w:rsid w:val="00256F03"/>
    <w:rsid w:val="00265636"/>
    <w:rsid w:val="0028070B"/>
    <w:rsid w:val="00282252"/>
    <w:rsid w:val="00283706"/>
    <w:rsid w:val="00287462"/>
    <w:rsid w:val="00296CF8"/>
    <w:rsid w:val="002B0305"/>
    <w:rsid w:val="002B0FDE"/>
    <w:rsid w:val="002B1D44"/>
    <w:rsid w:val="002B37F1"/>
    <w:rsid w:val="002C39CD"/>
    <w:rsid w:val="002C772A"/>
    <w:rsid w:val="002D6283"/>
    <w:rsid w:val="002F1056"/>
    <w:rsid w:val="002F267C"/>
    <w:rsid w:val="003124B4"/>
    <w:rsid w:val="003145B8"/>
    <w:rsid w:val="00317211"/>
    <w:rsid w:val="0032047A"/>
    <w:rsid w:val="003253ED"/>
    <w:rsid w:val="00326368"/>
    <w:rsid w:val="0033522B"/>
    <w:rsid w:val="0033676C"/>
    <w:rsid w:val="00340C70"/>
    <w:rsid w:val="003578FE"/>
    <w:rsid w:val="00357B82"/>
    <w:rsid w:val="00362E18"/>
    <w:rsid w:val="003641D7"/>
    <w:rsid w:val="00364D17"/>
    <w:rsid w:val="00390B9A"/>
    <w:rsid w:val="00397F62"/>
    <w:rsid w:val="003A08A4"/>
    <w:rsid w:val="003A343D"/>
    <w:rsid w:val="003A5137"/>
    <w:rsid w:val="003A5D4F"/>
    <w:rsid w:val="003C4D2E"/>
    <w:rsid w:val="003C5087"/>
    <w:rsid w:val="003C698C"/>
    <w:rsid w:val="003C78FF"/>
    <w:rsid w:val="003D141B"/>
    <w:rsid w:val="003D1E8F"/>
    <w:rsid w:val="003D4A77"/>
    <w:rsid w:val="003E6FE4"/>
    <w:rsid w:val="003F4AA1"/>
    <w:rsid w:val="003F6A1D"/>
    <w:rsid w:val="0040101B"/>
    <w:rsid w:val="00410517"/>
    <w:rsid w:val="00415929"/>
    <w:rsid w:val="00424F9D"/>
    <w:rsid w:val="0042574F"/>
    <w:rsid w:val="00425E05"/>
    <w:rsid w:val="00432710"/>
    <w:rsid w:val="00434ACF"/>
    <w:rsid w:val="00442C06"/>
    <w:rsid w:val="00445DD3"/>
    <w:rsid w:val="00445F3B"/>
    <w:rsid w:val="00452FF5"/>
    <w:rsid w:val="004577D1"/>
    <w:rsid w:val="00467342"/>
    <w:rsid w:val="00470384"/>
    <w:rsid w:val="0047498F"/>
    <w:rsid w:val="00480CC0"/>
    <w:rsid w:val="00487A02"/>
    <w:rsid w:val="00487AE8"/>
    <w:rsid w:val="00494205"/>
    <w:rsid w:val="0049660C"/>
    <w:rsid w:val="004A4CD1"/>
    <w:rsid w:val="004A7FE6"/>
    <w:rsid w:val="004B143C"/>
    <w:rsid w:val="004B37FD"/>
    <w:rsid w:val="004D2EA6"/>
    <w:rsid w:val="004D2EDA"/>
    <w:rsid w:val="004D7F8A"/>
    <w:rsid w:val="004E3268"/>
    <w:rsid w:val="004E6B0F"/>
    <w:rsid w:val="004F5DA8"/>
    <w:rsid w:val="005010AA"/>
    <w:rsid w:val="005042B1"/>
    <w:rsid w:val="005066C1"/>
    <w:rsid w:val="005100B9"/>
    <w:rsid w:val="005109EF"/>
    <w:rsid w:val="005251BC"/>
    <w:rsid w:val="005268E9"/>
    <w:rsid w:val="00527D12"/>
    <w:rsid w:val="00541973"/>
    <w:rsid w:val="0054440A"/>
    <w:rsid w:val="00547C41"/>
    <w:rsid w:val="005606CF"/>
    <w:rsid w:val="0056187C"/>
    <w:rsid w:val="00563979"/>
    <w:rsid w:val="0057644C"/>
    <w:rsid w:val="00591C59"/>
    <w:rsid w:val="005930CF"/>
    <w:rsid w:val="005A2F1E"/>
    <w:rsid w:val="005B19BA"/>
    <w:rsid w:val="005B1F46"/>
    <w:rsid w:val="005B5DBC"/>
    <w:rsid w:val="005C2DE2"/>
    <w:rsid w:val="005C3D3D"/>
    <w:rsid w:val="005C4E3F"/>
    <w:rsid w:val="005D09B9"/>
    <w:rsid w:val="005D107F"/>
    <w:rsid w:val="005D1FEA"/>
    <w:rsid w:val="005D5748"/>
    <w:rsid w:val="005F0E5D"/>
    <w:rsid w:val="005F1221"/>
    <w:rsid w:val="005F313A"/>
    <w:rsid w:val="00601587"/>
    <w:rsid w:val="00606446"/>
    <w:rsid w:val="006149E9"/>
    <w:rsid w:val="0062180E"/>
    <w:rsid w:val="006431F7"/>
    <w:rsid w:val="0065529D"/>
    <w:rsid w:val="00656A5C"/>
    <w:rsid w:val="006779EB"/>
    <w:rsid w:val="0068145A"/>
    <w:rsid w:val="00687A52"/>
    <w:rsid w:val="00690461"/>
    <w:rsid w:val="006908E5"/>
    <w:rsid w:val="00696BE9"/>
    <w:rsid w:val="00697BDA"/>
    <w:rsid w:val="006A37CB"/>
    <w:rsid w:val="006B0A3C"/>
    <w:rsid w:val="006B305D"/>
    <w:rsid w:val="006B4263"/>
    <w:rsid w:val="006C008F"/>
    <w:rsid w:val="006C2956"/>
    <w:rsid w:val="006C350E"/>
    <w:rsid w:val="006C3A21"/>
    <w:rsid w:val="006C5BAB"/>
    <w:rsid w:val="006D00AD"/>
    <w:rsid w:val="006E3BBB"/>
    <w:rsid w:val="006F48F9"/>
    <w:rsid w:val="006F4B19"/>
    <w:rsid w:val="007041BE"/>
    <w:rsid w:val="00734D96"/>
    <w:rsid w:val="00736B76"/>
    <w:rsid w:val="00747F2F"/>
    <w:rsid w:val="00755046"/>
    <w:rsid w:val="007612F0"/>
    <w:rsid w:val="0076390E"/>
    <w:rsid w:val="00763FFC"/>
    <w:rsid w:val="00771856"/>
    <w:rsid w:val="007743EE"/>
    <w:rsid w:val="00774E25"/>
    <w:rsid w:val="00782F5A"/>
    <w:rsid w:val="00784111"/>
    <w:rsid w:val="00794A07"/>
    <w:rsid w:val="00797EC7"/>
    <w:rsid w:val="007A2D5C"/>
    <w:rsid w:val="007A36C4"/>
    <w:rsid w:val="007B2B0A"/>
    <w:rsid w:val="007B4033"/>
    <w:rsid w:val="007E6B18"/>
    <w:rsid w:val="007F4150"/>
    <w:rsid w:val="007F6132"/>
    <w:rsid w:val="00812F97"/>
    <w:rsid w:val="00815070"/>
    <w:rsid w:val="00823F46"/>
    <w:rsid w:val="0082462A"/>
    <w:rsid w:val="00837ADA"/>
    <w:rsid w:val="00840187"/>
    <w:rsid w:val="00840AB8"/>
    <w:rsid w:val="00842014"/>
    <w:rsid w:val="00843A23"/>
    <w:rsid w:val="008629C4"/>
    <w:rsid w:val="00865A69"/>
    <w:rsid w:val="00873C3D"/>
    <w:rsid w:val="00875B45"/>
    <w:rsid w:val="00880468"/>
    <w:rsid w:val="0088620D"/>
    <w:rsid w:val="00895E0A"/>
    <w:rsid w:val="00897411"/>
    <w:rsid w:val="008975AA"/>
    <w:rsid w:val="008A2E30"/>
    <w:rsid w:val="008B0A47"/>
    <w:rsid w:val="008B2E1A"/>
    <w:rsid w:val="008B41E1"/>
    <w:rsid w:val="008B7B49"/>
    <w:rsid w:val="008C23D1"/>
    <w:rsid w:val="008C3880"/>
    <w:rsid w:val="008D21FF"/>
    <w:rsid w:val="008E522E"/>
    <w:rsid w:val="008F049E"/>
    <w:rsid w:val="009009B3"/>
    <w:rsid w:val="00904EAA"/>
    <w:rsid w:val="00905982"/>
    <w:rsid w:val="00917656"/>
    <w:rsid w:val="00920E25"/>
    <w:rsid w:val="00931D5F"/>
    <w:rsid w:val="00940EFD"/>
    <w:rsid w:val="00953284"/>
    <w:rsid w:val="009571B2"/>
    <w:rsid w:val="00960548"/>
    <w:rsid w:val="00962244"/>
    <w:rsid w:val="0096263F"/>
    <w:rsid w:val="0096554B"/>
    <w:rsid w:val="009732AD"/>
    <w:rsid w:val="00973C48"/>
    <w:rsid w:val="009754A6"/>
    <w:rsid w:val="00981057"/>
    <w:rsid w:val="00984E4C"/>
    <w:rsid w:val="009857A7"/>
    <w:rsid w:val="009924B5"/>
    <w:rsid w:val="009936FC"/>
    <w:rsid w:val="00997428"/>
    <w:rsid w:val="009A0E66"/>
    <w:rsid w:val="009A2052"/>
    <w:rsid w:val="009B2920"/>
    <w:rsid w:val="009B40B3"/>
    <w:rsid w:val="009D1404"/>
    <w:rsid w:val="009E3720"/>
    <w:rsid w:val="009E3F4C"/>
    <w:rsid w:val="009F0519"/>
    <w:rsid w:val="009F7DF5"/>
    <w:rsid w:val="009F7F53"/>
    <w:rsid w:val="00A028BD"/>
    <w:rsid w:val="00A13835"/>
    <w:rsid w:val="00A205EC"/>
    <w:rsid w:val="00A2070B"/>
    <w:rsid w:val="00A22F58"/>
    <w:rsid w:val="00A31BFF"/>
    <w:rsid w:val="00A32CAD"/>
    <w:rsid w:val="00A3759A"/>
    <w:rsid w:val="00A42C84"/>
    <w:rsid w:val="00A515A7"/>
    <w:rsid w:val="00A556ED"/>
    <w:rsid w:val="00A6462B"/>
    <w:rsid w:val="00A812EB"/>
    <w:rsid w:val="00A90428"/>
    <w:rsid w:val="00A91F96"/>
    <w:rsid w:val="00A929C7"/>
    <w:rsid w:val="00AA4B42"/>
    <w:rsid w:val="00AA6C99"/>
    <w:rsid w:val="00AA7419"/>
    <w:rsid w:val="00AC6671"/>
    <w:rsid w:val="00AD27B6"/>
    <w:rsid w:val="00AD6034"/>
    <w:rsid w:val="00AE1EDE"/>
    <w:rsid w:val="00AE2838"/>
    <w:rsid w:val="00AE49DF"/>
    <w:rsid w:val="00AF141B"/>
    <w:rsid w:val="00AF17DC"/>
    <w:rsid w:val="00AF4D3C"/>
    <w:rsid w:val="00AF695F"/>
    <w:rsid w:val="00AF6F55"/>
    <w:rsid w:val="00AF7CFC"/>
    <w:rsid w:val="00B02B75"/>
    <w:rsid w:val="00B053CB"/>
    <w:rsid w:val="00B167F0"/>
    <w:rsid w:val="00B210DF"/>
    <w:rsid w:val="00B2119C"/>
    <w:rsid w:val="00B31923"/>
    <w:rsid w:val="00B42B9E"/>
    <w:rsid w:val="00B44490"/>
    <w:rsid w:val="00B50E79"/>
    <w:rsid w:val="00B75BA7"/>
    <w:rsid w:val="00B80238"/>
    <w:rsid w:val="00B85559"/>
    <w:rsid w:val="00B901B5"/>
    <w:rsid w:val="00B90AA2"/>
    <w:rsid w:val="00B90ABF"/>
    <w:rsid w:val="00B93483"/>
    <w:rsid w:val="00B938B5"/>
    <w:rsid w:val="00BA16F1"/>
    <w:rsid w:val="00BA59E7"/>
    <w:rsid w:val="00BB2383"/>
    <w:rsid w:val="00BC188E"/>
    <w:rsid w:val="00BC2C31"/>
    <w:rsid w:val="00BC2F31"/>
    <w:rsid w:val="00BD1497"/>
    <w:rsid w:val="00BD6B49"/>
    <w:rsid w:val="00BE5A03"/>
    <w:rsid w:val="00BF1E3E"/>
    <w:rsid w:val="00C05ACB"/>
    <w:rsid w:val="00C1059F"/>
    <w:rsid w:val="00C12305"/>
    <w:rsid w:val="00C1340F"/>
    <w:rsid w:val="00C136EE"/>
    <w:rsid w:val="00C15AB0"/>
    <w:rsid w:val="00C15CD4"/>
    <w:rsid w:val="00C35B2B"/>
    <w:rsid w:val="00C4697E"/>
    <w:rsid w:val="00C601DD"/>
    <w:rsid w:val="00C62C17"/>
    <w:rsid w:val="00C73CEC"/>
    <w:rsid w:val="00C76286"/>
    <w:rsid w:val="00C875A9"/>
    <w:rsid w:val="00C934DF"/>
    <w:rsid w:val="00CA0BEF"/>
    <w:rsid w:val="00CA153C"/>
    <w:rsid w:val="00CB7BE1"/>
    <w:rsid w:val="00CC1BAE"/>
    <w:rsid w:val="00CC44D5"/>
    <w:rsid w:val="00CC5256"/>
    <w:rsid w:val="00CE2172"/>
    <w:rsid w:val="00CE469A"/>
    <w:rsid w:val="00D03AED"/>
    <w:rsid w:val="00D05F2D"/>
    <w:rsid w:val="00D10C24"/>
    <w:rsid w:val="00D11E54"/>
    <w:rsid w:val="00D1429C"/>
    <w:rsid w:val="00D15CDC"/>
    <w:rsid w:val="00D173C6"/>
    <w:rsid w:val="00D2122E"/>
    <w:rsid w:val="00D21D63"/>
    <w:rsid w:val="00D27CC3"/>
    <w:rsid w:val="00D317D1"/>
    <w:rsid w:val="00D33077"/>
    <w:rsid w:val="00D44486"/>
    <w:rsid w:val="00D45E72"/>
    <w:rsid w:val="00D462F8"/>
    <w:rsid w:val="00D51CE0"/>
    <w:rsid w:val="00D53A62"/>
    <w:rsid w:val="00D54ADF"/>
    <w:rsid w:val="00D66CFC"/>
    <w:rsid w:val="00D6747A"/>
    <w:rsid w:val="00D736E7"/>
    <w:rsid w:val="00D75D3F"/>
    <w:rsid w:val="00D762CC"/>
    <w:rsid w:val="00D824EC"/>
    <w:rsid w:val="00D9194A"/>
    <w:rsid w:val="00D93CB1"/>
    <w:rsid w:val="00D94D50"/>
    <w:rsid w:val="00D94DBD"/>
    <w:rsid w:val="00DA54C2"/>
    <w:rsid w:val="00DB210D"/>
    <w:rsid w:val="00DC7BD2"/>
    <w:rsid w:val="00DE3717"/>
    <w:rsid w:val="00DF07BF"/>
    <w:rsid w:val="00DF11D4"/>
    <w:rsid w:val="00E01B20"/>
    <w:rsid w:val="00E02521"/>
    <w:rsid w:val="00E05027"/>
    <w:rsid w:val="00E060D2"/>
    <w:rsid w:val="00E20047"/>
    <w:rsid w:val="00E22989"/>
    <w:rsid w:val="00E27794"/>
    <w:rsid w:val="00E32A1E"/>
    <w:rsid w:val="00E37524"/>
    <w:rsid w:val="00E43481"/>
    <w:rsid w:val="00E43A02"/>
    <w:rsid w:val="00E442DD"/>
    <w:rsid w:val="00E46B73"/>
    <w:rsid w:val="00E5237F"/>
    <w:rsid w:val="00E545E1"/>
    <w:rsid w:val="00E761E6"/>
    <w:rsid w:val="00E8288B"/>
    <w:rsid w:val="00EA0D62"/>
    <w:rsid w:val="00EA2720"/>
    <w:rsid w:val="00EA53A8"/>
    <w:rsid w:val="00EA5FA0"/>
    <w:rsid w:val="00EA70BC"/>
    <w:rsid w:val="00EB2E1F"/>
    <w:rsid w:val="00EB554B"/>
    <w:rsid w:val="00EB6BDE"/>
    <w:rsid w:val="00EB7F7D"/>
    <w:rsid w:val="00EC5070"/>
    <w:rsid w:val="00EC5636"/>
    <w:rsid w:val="00EC5AAA"/>
    <w:rsid w:val="00ED6CC5"/>
    <w:rsid w:val="00ED745A"/>
    <w:rsid w:val="00EE3E18"/>
    <w:rsid w:val="00F01093"/>
    <w:rsid w:val="00F04F9C"/>
    <w:rsid w:val="00F156B2"/>
    <w:rsid w:val="00F17883"/>
    <w:rsid w:val="00F2124A"/>
    <w:rsid w:val="00F32E70"/>
    <w:rsid w:val="00F4037D"/>
    <w:rsid w:val="00F539E6"/>
    <w:rsid w:val="00F63119"/>
    <w:rsid w:val="00F63EA1"/>
    <w:rsid w:val="00F651F0"/>
    <w:rsid w:val="00F74580"/>
    <w:rsid w:val="00F74EEA"/>
    <w:rsid w:val="00F75620"/>
    <w:rsid w:val="00F80A00"/>
    <w:rsid w:val="00F82466"/>
    <w:rsid w:val="00F877DD"/>
    <w:rsid w:val="00F925B9"/>
    <w:rsid w:val="00F93EE2"/>
    <w:rsid w:val="00F9413F"/>
    <w:rsid w:val="00F948C8"/>
    <w:rsid w:val="00F9754F"/>
    <w:rsid w:val="00FB0335"/>
    <w:rsid w:val="00FB0BC3"/>
    <w:rsid w:val="00FB379E"/>
    <w:rsid w:val="00FB64E8"/>
    <w:rsid w:val="00FC5FE9"/>
    <w:rsid w:val="00FD35BF"/>
    <w:rsid w:val="00FD505A"/>
    <w:rsid w:val="00FD6499"/>
    <w:rsid w:val="00FE30A6"/>
    <w:rsid w:val="00FE440D"/>
    <w:rsid w:val="00FE7C5F"/>
    <w:rsid w:val="00FF08BE"/>
    <w:rsid w:val="00FF1B48"/>
    <w:rsid w:val="00FF2A08"/>
    <w:rsid w:val="00FF32DE"/>
    <w:rsid w:val="012C8370"/>
    <w:rsid w:val="025E613B"/>
    <w:rsid w:val="029A200E"/>
    <w:rsid w:val="02B0AB5C"/>
    <w:rsid w:val="0444819D"/>
    <w:rsid w:val="0467737E"/>
    <w:rsid w:val="04BDE006"/>
    <w:rsid w:val="04E82142"/>
    <w:rsid w:val="04FE6255"/>
    <w:rsid w:val="05676D21"/>
    <w:rsid w:val="0583F762"/>
    <w:rsid w:val="0606C6B8"/>
    <w:rsid w:val="061E5B49"/>
    <w:rsid w:val="06765B47"/>
    <w:rsid w:val="067B4BA5"/>
    <w:rsid w:val="0687DECF"/>
    <w:rsid w:val="06904CF2"/>
    <w:rsid w:val="07779D33"/>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F2AE4F"/>
    <w:rsid w:val="0F3EE719"/>
    <w:rsid w:val="1029660F"/>
    <w:rsid w:val="10CC3E64"/>
    <w:rsid w:val="112A247F"/>
    <w:rsid w:val="116DD81D"/>
    <w:rsid w:val="11FEBF5A"/>
    <w:rsid w:val="1212EEEA"/>
    <w:rsid w:val="13C1B556"/>
    <w:rsid w:val="143C4C2F"/>
    <w:rsid w:val="14B91347"/>
    <w:rsid w:val="15BCEF29"/>
    <w:rsid w:val="15FE634E"/>
    <w:rsid w:val="1674EA4B"/>
    <w:rsid w:val="16D3301B"/>
    <w:rsid w:val="173102AC"/>
    <w:rsid w:val="1773D077"/>
    <w:rsid w:val="1788F8D8"/>
    <w:rsid w:val="183BEBD9"/>
    <w:rsid w:val="18B95EA8"/>
    <w:rsid w:val="18E0A92D"/>
    <w:rsid w:val="192272C7"/>
    <w:rsid w:val="193C2DF6"/>
    <w:rsid w:val="194CC556"/>
    <w:rsid w:val="19B3AE4A"/>
    <w:rsid w:val="19F3EA13"/>
    <w:rsid w:val="1A21D97D"/>
    <w:rsid w:val="1A634699"/>
    <w:rsid w:val="1ABED5FA"/>
    <w:rsid w:val="1AC0999A"/>
    <w:rsid w:val="1B611F89"/>
    <w:rsid w:val="1B7CC68A"/>
    <w:rsid w:val="1B85E047"/>
    <w:rsid w:val="1C1849EF"/>
    <w:rsid w:val="1C7CC22F"/>
    <w:rsid w:val="1D1689E9"/>
    <w:rsid w:val="1D54F513"/>
    <w:rsid w:val="1DD65B2B"/>
    <w:rsid w:val="1DD9A457"/>
    <w:rsid w:val="1DEEEE12"/>
    <w:rsid w:val="1E4F3933"/>
    <w:rsid w:val="1E95A1F9"/>
    <w:rsid w:val="1F36B7BC"/>
    <w:rsid w:val="20222680"/>
    <w:rsid w:val="203A54C0"/>
    <w:rsid w:val="20D2881D"/>
    <w:rsid w:val="2116284D"/>
    <w:rsid w:val="213C90C9"/>
    <w:rsid w:val="215AC424"/>
    <w:rsid w:val="2240A4DD"/>
    <w:rsid w:val="225ECB48"/>
    <w:rsid w:val="2274E7C1"/>
    <w:rsid w:val="22ABC4B2"/>
    <w:rsid w:val="22C9E7DF"/>
    <w:rsid w:val="22D8963F"/>
    <w:rsid w:val="231E5372"/>
    <w:rsid w:val="23EA9DC2"/>
    <w:rsid w:val="23F65AB2"/>
    <w:rsid w:val="2533A7D9"/>
    <w:rsid w:val="25DF1FF9"/>
    <w:rsid w:val="2631F2CD"/>
    <w:rsid w:val="2667C654"/>
    <w:rsid w:val="277EB6D0"/>
    <w:rsid w:val="278BB3D5"/>
    <w:rsid w:val="27972F1C"/>
    <w:rsid w:val="27BCA38E"/>
    <w:rsid w:val="27D087EB"/>
    <w:rsid w:val="289BFDA5"/>
    <w:rsid w:val="28F2C1D7"/>
    <w:rsid w:val="293AD6A6"/>
    <w:rsid w:val="29B28035"/>
    <w:rsid w:val="2ABCDFF2"/>
    <w:rsid w:val="2AE4BD90"/>
    <w:rsid w:val="2B3A097C"/>
    <w:rsid w:val="2BFC5660"/>
    <w:rsid w:val="2CD5D9DD"/>
    <w:rsid w:val="2DAD1275"/>
    <w:rsid w:val="2DD0D477"/>
    <w:rsid w:val="2E5FA419"/>
    <w:rsid w:val="2E7A0054"/>
    <w:rsid w:val="2EA69CF9"/>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D99400"/>
    <w:rsid w:val="350FA4B4"/>
    <w:rsid w:val="35365B0F"/>
    <w:rsid w:val="35375985"/>
    <w:rsid w:val="353FAD1E"/>
    <w:rsid w:val="367404E5"/>
    <w:rsid w:val="3700C04C"/>
    <w:rsid w:val="37553677"/>
    <w:rsid w:val="381126F0"/>
    <w:rsid w:val="381B65E1"/>
    <w:rsid w:val="385E2583"/>
    <w:rsid w:val="39134A7B"/>
    <w:rsid w:val="39422B4F"/>
    <w:rsid w:val="39DC6DCC"/>
    <w:rsid w:val="39EF045F"/>
    <w:rsid w:val="3A71F89F"/>
    <w:rsid w:val="3A9B41F4"/>
    <w:rsid w:val="3B48458E"/>
    <w:rsid w:val="3BD74718"/>
    <w:rsid w:val="3CEC7300"/>
    <w:rsid w:val="3D6D873C"/>
    <w:rsid w:val="3D81D359"/>
    <w:rsid w:val="3DAAB384"/>
    <w:rsid w:val="3E118379"/>
    <w:rsid w:val="3F4F58F0"/>
    <w:rsid w:val="3FA7F43D"/>
    <w:rsid w:val="400481BF"/>
    <w:rsid w:val="4060F4DA"/>
    <w:rsid w:val="40926F86"/>
    <w:rsid w:val="40A7A292"/>
    <w:rsid w:val="40C0CAEF"/>
    <w:rsid w:val="416CD0A9"/>
    <w:rsid w:val="4181E656"/>
    <w:rsid w:val="41CC2B7F"/>
    <w:rsid w:val="41CE5754"/>
    <w:rsid w:val="41DEE4BF"/>
    <w:rsid w:val="42879E3E"/>
    <w:rsid w:val="43180EA4"/>
    <w:rsid w:val="44106423"/>
    <w:rsid w:val="441149E8"/>
    <w:rsid w:val="44696040"/>
    <w:rsid w:val="44BE6316"/>
    <w:rsid w:val="4514B899"/>
    <w:rsid w:val="455535AD"/>
    <w:rsid w:val="45AE67F7"/>
    <w:rsid w:val="45B5F30A"/>
    <w:rsid w:val="4888F406"/>
    <w:rsid w:val="4984E32D"/>
    <w:rsid w:val="49C69A05"/>
    <w:rsid w:val="4A4E84D8"/>
    <w:rsid w:val="4AF08873"/>
    <w:rsid w:val="4C9FAD02"/>
    <w:rsid w:val="4CD8558F"/>
    <w:rsid w:val="4CE68EA9"/>
    <w:rsid w:val="4CF20CAE"/>
    <w:rsid w:val="4D13AC11"/>
    <w:rsid w:val="4D72F36E"/>
    <w:rsid w:val="4E36208E"/>
    <w:rsid w:val="4E49BE18"/>
    <w:rsid w:val="4E98D635"/>
    <w:rsid w:val="4F040579"/>
    <w:rsid w:val="4FB8FA9D"/>
    <w:rsid w:val="4FC6E454"/>
    <w:rsid w:val="500C4589"/>
    <w:rsid w:val="501D9005"/>
    <w:rsid w:val="5061072D"/>
    <w:rsid w:val="508748B8"/>
    <w:rsid w:val="51235435"/>
    <w:rsid w:val="51571A1E"/>
    <w:rsid w:val="5196E74C"/>
    <w:rsid w:val="519860F2"/>
    <w:rsid w:val="5202BA05"/>
    <w:rsid w:val="520F4645"/>
    <w:rsid w:val="52EFAF5D"/>
    <w:rsid w:val="52F5C629"/>
    <w:rsid w:val="53CA1BA9"/>
    <w:rsid w:val="53EEDB59"/>
    <w:rsid w:val="540F974E"/>
    <w:rsid w:val="553B74EA"/>
    <w:rsid w:val="55A5F11F"/>
    <w:rsid w:val="560CDEE3"/>
    <w:rsid w:val="56315EB3"/>
    <w:rsid w:val="56C38A11"/>
    <w:rsid w:val="5707F421"/>
    <w:rsid w:val="57622A07"/>
    <w:rsid w:val="57DC2F8C"/>
    <w:rsid w:val="58141528"/>
    <w:rsid w:val="595FE77B"/>
    <w:rsid w:val="599156C1"/>
    <w:rsid w:val="599E1482"/>
    <w:rsid w:val="59FE2486"/>
    <w:rsid w:val="5A357E06"/>
    <w:rsid w:val="5A3F94E3"/>
    <w:rsid w:val="5C521F12"/>
    <w:rsid w:val="5C8617AA"/>
    <w:rsid w:val="5D5224AE"/>
    <w:rsid w:val="5DC6E0A5"/>
    <w:rsid w:val="5DDF5424"/>
    <w:rsid w:val="5E14C8D4"/>
    <w:rsid w:val="5E894126"/>
    <w:rsid w:val="5EF9DDA9"/>
    <w:rsid w:val="5F05CB2B"/>
    <w:rsid w:val="5FB09935"/>
    <w:rsid w:val="5FEA0C6E"/>
    <w:rsid w:val="611945BC"/>
    <w:rsid w:val="612C79CC"/>
    <w:rsid w:val="613CE850"/>
    <w:rsid w:val="61441567"/>
    <w:rsid w:val="61BAF76E"/>
    <w:rsid w:val="623120FE"/>
    <w:rsid w:val="6249DC7F"/>
    <w:rsid w:val="627AF631"/>
    <w:rsid w:val="62DFEA73"/>
    <w:rsid w:val="633E69BB"/>
    <w:rsid w:val="6365346C"/>
    <w:rsid w:val="639AF73D"/>
    <w:rsid w:val="63D0028F"/>
    <w:rsid w:val="64840A58"/>
    <w:rsid w:val="64E8679F"/>
    <w:rsid w:val="664DE80A"/>
    <w:rsid w:val="678B2E4B"/>
    <w:rsid w:val="68173A7B"/>
    <w:rsid w:val="68938514"/>
    <w:rsid w:val="68EBAB2B"/>
    <w:rsid w:val="69240D63"/>
    <w:rsid w:val="693F50FE"/>
    <w:rsid w:val="69B47527"/>
    <w:rsid w:val="69C18427"/>
    <w:rsid w:val="69E5620C"/>
    <w:rsid w:val="6A0599FE"/>
    <w:rsid w:val="6AC9BADD"/>
    <w:rsid w:val="6B0E03C4"/>
    <w:rsid w:val="6B173499"/>
    <w:rsid w:val="6B61D9B4"/>
    <w:rsid w:val="6B717116"/>
    <w:rsid w:val="6BC9C782"/>
    <w:rsid w:val="6C43ED01"/>
    <w:rsid w:val="6C6FCCCC"/>
    <w:rsid w:val="6C93B08A"/>
    <w:rsid w:val="6CEAB49A"/>
    <w:rsid w:val="6CF924E9"/>
    <w:rsid w:val="6D2198B6"/>
    <w:rsid w:val="6D8341D5"/>
    <w:rsid w:val="6DDBAF09"/>
    <w:rsid w:val="6DF1C4AF"/>
    <w:rsid w:val="6E3836F9"/>
    <w:rsid w:val="6F7E54C0"/>
    <w:rsid w:val="704F75BD"/>
    <w:rsid w:val="70549492"/>
    <w:rsid w:val="70777522"/>
    <w:rsid w:val="70990366"/>
    <w:rsid w:val="709C5D38"/>
    <w:rsid w:val="70AD0487"/>
    <w:rsid w:val="70AD7CE5"/>
    <w:rsid w:val="711EF55B"/>
    <w:rsid w:val="71577A6D"/>
    <w:rsid w:val="71A6B804"/>
    <w:rsid w:val="71F86389"/>
    <w:rsid w:val="723F502A"/>
    <w:rsid w:val="73AE634D"/>
    <w:rsid w:val="74337E20"/>
    <w:rsid w:val="746D8FC1"/>
    <w:rsid w:val="751ACE7A"/>
    <w:rsid w:val="7522A23C"/>
    <w:rsid w:val="75275D8B"/>
    <w:rsid w:val="75460F91"/>
    <w:rsid w:val="757B2B7D"/>
    <w:rsid w:val="75E55291"/>
    <w:rsid w:val="75FAF2F1"/>
    <w:rsid w:val="76349DBD"/>
    <w:rsid w:val="76A0072F"/>
    <w:rsid w:val="76AF6412"/>
    <w:rsid w:val="76EF47BB"/>
    <w:rsid w:val="76F86E9C"/>
    <w:rsid w:val="7736399A"/>
    <w:rsid w:val="7796C352"/>
    <w:rsid w:val="7799BE66"/>
    <w:rsid w:val="77DF3A26"/>
    <w:rsid w:val="789E58FF"/>
    <w:rsid w:val="794AAB7A"/>
    <w:rsid w:val="7A62656D"/>
    <w:rsid w:val="7B1BB2F5"/>
    <w:rsid w:val="7B678CD3"/>
    <w:rsid w:val="7B860365"/>
    <w:rsid w:val="7BB0E662"/>
    <w:rsid w:val="7BCED99E"/>
    <w:rsid w:val="7D26E176"/>
    <w:rsid w:val="7D835306"/>
    <w:rsid w:val="7DB0BF52"/>
    <w:rsid w:val="7E2D9F29"/>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qFormat/>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785849058">
      <w:bodyDiv w:val="1"/>
      <w:marLeft w:val="0"/>
      <w:marRight w:val="0"/>
      <w:marTop w:val="0"/>
      <w:marBottom w:val="0"/>
      <w:divBdr>
        <w:top w:val="none" w:sz="0" w:space="0" w:color="auto"/>
        <w:left w:val="none" w:sz="0" w:space="0" w:color="auto"/>
        <w:bottom w:val="none" w:sz="0" w:space="0" w:color="auto"/>
        <w:right w:val="none" w:sz="0" w:space="0" w:color="auto"/>
      </w:divBdr>
      <w:divsChild>
        <w:div w:id="118111183">
          <w:marLeft w:val="0"/>
          <w:marRight w:val="0"/>
          <w:marTop w:val="120"/>
          <w:marBottom w:val="120"/>
          <w:divBdr>
            <w:top w:val="none" w:sz="0" w:space="0" w:color="auto"/>
            <w:left w:val="none" w:sz="0" w:space="0" w:color="auto"/>
            <w:bottom w:val="none" w:sz="0" w:space="0" w:color="auto"/>
            <w:right w:val="none" w:sz="0" w:space="0" w:color="auto"/>
          </w:divBdr>
          <w:divsChild>
            <w:div w:id="1708605274">
              <w:marLeft w:val="0"/>
              <w:marRight w:val="0"/>
              <w:marTop w:val="0"/>
              <w:marBottom w:val="0"/>
              <w:divBdr>
                <w:top w:val="none" w:sz="0" w:space="0" w:color="auto"/>
                <w:left w:val="none" w:sz="0" w:space="0" w:color="auto"/>
                <w:bottom w:val="none" w:sz="0" w:space="0" w:color="auto"/>
                <w:right w:val="none" w:sz="0" w:space="0" w:color="auto"/>
              </w:divBdr>
            </w:div>
          </w:divsChild>
        </w:div>
        <w:div w:id="973801223">
          <w:marLeft w:val="0"/>
          <w:marRight w:val="0"/>
          <w:marTop w:val="0"/>
          <w:marBottom w:val="120"/>
          <w:divBdr>
            <w:top w:val="none" w:sz="0" w:space="0" w:color="auto"/>
            <w:left w:val="none" w:sz="0" w:space="0" w:color="auto"/>
            <w:bottom w:val="none" w:sz="0" w:space="0" w:color="auto"/>
            <w:right w:val="none" w:sz="0" w:space="0" w:color="auto"/>
          </w:divBdr>
          <w:divsChild>
            <w:div w:id="1175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314332429">
      <w:bodyDiv w:val="1"/>
      <w:marLeft w:val="0"/>
      <w:marRight w:val="0"/>
      <w:marTop w:val="0"/>
      <w:marBottom w:val="0"/>
      <w:divBdr>
        <w:top w:val="none" w:sz="0" w:space="0" w:color="auto"/>
        <w:left w:val="none" w:sz="0" w:space="0" w:color="auto"/>
        <w:bottom w:val="none" w:sz="0" w:space="0" w:color="auto"/>
        <w:right w:val="none" w:sz="0" w:space="0" w:color="auto"/>
      </w:divBdr>
      <w:divsChild>
        <w:div w:id="395323840">
          <w:marLeft w:val="0"/>
          <w:marRight w:val="0"/>
          <w:marTop w:val="120"/>
          <w:marBottom w:val="120"/>
          <w:divBdr>
            <w:top w:val="none" w:sz="0" w:space="0" w:color="auto"/>
            <w:left w:val="none" w:sz="0" w:space="0" w:color="auto"/>
            <w:bottom w:val="none" w:sz="0" w:space="0" w:color="auto"/>
            <w:right w:val="none" w:sz="0" w:space="0" w:color="auto"/>
          </w:divBdr>
          <w:divsChild>
            <w:div w:id="830676724">
              <w:marLeft w:val="0"/>
              <w:marRight w:val="0"/>
              <w:marTop w:val="0"/>
              <w:marBottom w:val="0"/>
              <w:divBdr>
                <w:top w:val="none" w:sz="0" w:space="0" w:color="auto"/>
                <w:left w:val="none" w:sz="0" w:space="0" w:color="auto"/>
                <w:bottom w:val="none" w:sz="0" w:space="0" w:color="auto"/>
                <w:right w:val="none" w:sz="0" w:space="0" w:color="auto"/>
              </w:divBdr>
            </w:div>
          </w:divsChild>
        </w:div>
        <w:div w:id="376779844">
          <w:marLeft w:val="0"/>
          <w:marRight w:val="0"/>
          <w:marTop w:val="0"/>
          <w:marBottom w:val="120"/>
          <w:divBdr>
            <w:top w:val="none" w:sz="0" w:space="0" w:color="auto"/>
            <w:left w:val="none" w:sz="0" w:space="0" w:color="auto"/>
            <w:bottom w:val="none" w:sz="0" w:space="0" w:color="auto"/>
            <w:right w:val="none" w:sz="0" w:space="0" w:color="auto"/>
          </w:divBdr>
          <w:divsChild>
            <w:div w:id="1270625608">
              <w:marLeft w:val="0"/>
              <w:marRight w:val="0"/>
              <w:marTop w:val="0"/>
              <w:marBottom w:val="0"/>
              <w:divBdr>
                <w:top w:val="none" w:sz="0" w:space="0" w:color="auto"/>
                <w:left w:val="none" w:sz="0" w:space="0" w:color="auto"/>
                <w:bottom w:val="none" w:sz="0" w:space="0" w:color="auto"/>
                <w:right w:val="none" w:sz="0" w:space="0" w:color="auto"/>
              </w:divBdr>
            </w:div>
          </w:divsChild>
        </w:div>
        <w:div w:id="2092777523">
          <w:marLeft w:val="0"/>
          <w:marRight w:val="0"/>
          <w:marTop w:val="0"/>
          <w:marBottom w:val="120"/>
          <w:divBdr>
            <w:top w:val="none" w:sz="0" w:space="0" w:color="auto"/>
            <w:left w:val="none" w:sz="0" w:space="0" w:color="auto"/>
            <w:bottom w:val="none" w:sz="0" w:space="0" w:color="auto"/>
            <w:right w:val="none" w:sz="0" w:space="0" w:color="auto"/>
          </w:divBdr>
          <w:divsChild>
            <w:div w:id="549652437">
              <w:marLeft w:val="0"/>
              <w:marRight w:val="0"/>
              <w:marTop w:val="0"/>
              <w:marBottom w:val="0"/>
              <w:divBdr>
                <w:top w:val="none" w:sz="0" w:space="0" w:color="auto"/>
                <w:left w:val="none" w:sz="0" w:space="0" w:color="auto"/>
                <w:bottom w:val="none" w:sz="0" w:space="0" w:color="auto"/>
                <w:right w:val="none" w:sz="0" w:space="0" w:color="auto"/>
              </w:divBdr>
            </w:div>
          </w:divsChild>
        </w:div>
        <w:div w:id="804469329">
          <w:marLeft w:val="0"/>
          <w:marRight w:val="0"/>
          <w:marTop w:val="0"/>
          <w:marBottom w:val="120"/>
          <w:divBdr>
            <w:top w:val="none" w:sz="0" w:space="0" w:color="auto"/>
            <w:left w:val="none" w:sz="0" w:space="0" w:color="auto"/>
            <w:bottom w:val="none" w:sz="0" w:space="0" w:color="auto"/>
            <w:right w:val="none" w:sz="0" w:space="0" w:color="auto"/>
          </w:divBdr>
          <w:divsChild>
            <w:div w:id="982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489">
      <w:bodyDiv w:val="1"/>
      <w:marLeft w:val="0"/>
      <w:marRight w:val="0"/>
      <w:marTop w:val="0"/>
      <w:marBottom w:val="0"/>
      <w:divBdr>
        <w:top w:val="none" w:sz="0" w:space="0" w:color="auto"/>
        <w:left w:val="none" w:sz="0" w:space="0" w:color="auto"/>
        <w:bottom w:val="none" w:sz="0" w:space="0" w:color="auto"/>
        <w:right w:val="none" w:sz="0" w:space="0" w:color="auto"/>
      </w:divBdr>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fad07b1e5fdf4e05"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3.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7F0E0D-D795-460D-AC2D-A896D997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1835</Words>
  <Characters>10097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13</cp:revision>
  <dcterms:created xsi:type="dcterms:W3CDTF">2022-10-25T16:07:00Z</dcterms:created>
  <dcterms:modified xsi:type="dcterms:W3CDTF">2022-12-12T16:52:00Z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