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DCC8" w14:textId="77777777" w:rsidR="005A5BD1" w:rsidRPr="005A5BD1" w:rsidRDefault="005A5BD1" w:rsidP="005A5BD1">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5A5BD1">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5DBCEC" w14:textId="77777777" w:rsidR="005A5BD1" w:rsidRPr="005A5BD1" w:rsidRDefault="005A5BD1" w:rsidP="005A5BD1">
      <w:pPr>
        <w:widowControl w:val="0"/>
        <w:overflowPunct/>
        <w:adjustRightInd/>
        <w:jc w:val="both"/>
        <w:rPr>
          <w:rFonts w:ascii="Arial" w:eastAsia="Arial MT" w:hAnsi="Arial" w:cs="Arial"/>
          <w:lang w:val="es-419" w:eastAsia="en-US"/>
        </w:rPr>
      </w:pPr>
    </w:p>
    <w:p w14:paraId="6B0B4E3A" w14:textId="72C0447A" w:rsidR="005A5BD1" w:rsidRDefault="005A5BD1" w:rsidP="005A5BD1">
      <w:pPr>
        <w:widowControl w:val="0"/>
        <w:overflowPunct/>
        <w:adjustRightInd/>
        <w:jc w:val="both"/>
        <w:rPr>
          <w:rFonts w:ascii="Arial" w:eastAsia="Arial MT" w:hAnsi="Arial" w:cs="Arial"/>
          <w:lang w:val="es-419" w:eastAsia="en-US"/>
        </w:rPr>
      </w:pPr>
      <w:r w:rsidRPr="005A5BD1">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5A5BD1">
        <w:rPr>
          <w:rFonts w:ascii="Arial" w:eastAsia="Arial MT" w:hAnsi="Arial" w:cs="Arial"/>
          <w:lang w:val="es-419" w:eastAsia="en-US"/>
        </w:rPr>
        <w:t>Acción de tutela – Segunda instancia</w:t>
      </w:r>
    </w:p>
    <w:p w14:paraId="2BC501BB" w14:textId="296E8530" w:rsidR="005A5BD1" w:rsidRPr="005A5BD1" w:rsidRDefault="005A5BD1" w:rsidP="005A5BD1">
      <w:pPr>
        <w:widowControl w:val="0"/>
        <w:overflowPunct/>
        <w:adjustRightInd/>
        <w:jc w:val="both"/>
        <w:rPr>
          <w:rFonts w:ascii="Arial" w:eastAsia="Arial MT" w:hAnsi="Arial" w:cs="Arial"/>
          <w:lang w:val="es-419" w:eastAsia="en-US"/>
        </w:rPr>
      </w:pPr>
      <w:r w:rsidRPr="005A5BD1">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5A5BD1">
        <w:rPr>
          <w:rFonts w:ascii="Arial" w:eastAsia="Arial MT" w:hAnsi="Arial" w:cs="Arial"/>
          <w:lang w:val="es-419" w:eastAsia="en-US"/>
        </w:rPr>
        <w:t>Juzgado Primero Civil del Circuito Especializado en Restitución de Tierras de Pereira</w:t>
      </w:r>
    </w:p>
    <w:p w14:paraId="3FE023BF" w14:textId="77777777" w:rsidR="005A5BD1" w:rsidRPr="005A5BD1" w:rsidRDefault="005A5BD1" w:rsidP="005A5BD1">
      <w:pPr>
        <w:widowControl w:val="0"/>
        <w:overflowPunct/>
        <w:adjustRightInd/>
        <w:jc w:val="both"/>
        <w:rPr>
          <w:rFonts w:ascii="Arial" w:eastAsia="Arial MT" w:hAnsi="Arial" w:cs="Arial"/>
          <w:lang w:val="es-419" w:eastAsia="en-US"/>
        </w:rPr>
      </w:pPr>
      <w:r w:rsidRPr="005A5BD1">
        <w:rPr>
          <w:rFonts w:ascii="Arial" w:eastAsia="Arial MT" w:hAnsi="Arial" w:cs="Arial"/>
          <w:lang w:val="es-419" w:eastAsia="en-US"/>
        </w:rPr>
        <w:t xml:space="preserve">Accionante </w:t>
      </w:r>
      <w:r w:rsidRPr="005A5BD1">
        <w:rPr>
          <w:rFonts w:ascii="Arial" w:eastAsia="Arial MT" w:hAnsi="Arial" w:cs="Arial"/>
          <w:lang w:val="es-419" w:eastAsia="en-US"/>
        </w:rPr>
        <w:tab/>
        <w:t>María Aleida Patiño Henao</w:t>
      </w:r>
    </w:p>
    <w:p w14:paraId="5F9E4ADA" w14:textId="1D8A9268" w:rsidR="005A5BD1" w:rsidRPr="005A5BD1" w:rsidRDefault="005A5BD1" w:rsidP="005A5BD1">
      <w:pPr>
        <w:widowControl w:val="0"/>
        <w:overflowPunct/>
        <w:adjustRightInd/>
        <w:jc w:val="both"/>
        <w:rPr>
          <w:rFonts w:ascii="Arial" w:eastAsia="Arial MT" w:hAnsi="Arial" w:cs="Arial"/>
          <w:lang w:val="es-419" w:eastAsia="en-US"/>
        </w:rPr>
      </w:pPr>
      <w:r w:rsidRPr="005A5BD1">
        <w:rPr>
          <w:rFonts w:ascii="Arial" w:eastAsia="Arial MT" w:hAnsi="Arial" w:cs="Arial"/>
          <w:lang w:val="es-419" w:eastAsia="en-US"/>
        </w:rPr>
        <w:t>Accionado</w:t>
      </w:r>
      <w:r>
        <w:rPr>
          <w:rFonts w:ascii="Arial" w:eastAsia="Arial MT" w:hAnsi="Arial" w:cs="Arial"/>
          <w:lang w:val="es-419" w:eastAsia="en-US"/>
        </w:rPr>
        <w:tab/>
      </w:r>
      <w:r w:rsidRPr="005A5BD1">
        <w:rPr>
          <w:rFonts w:ascii="Arial" w:eastAsia="Arial MT" w:hAnsi="Arial" w:cs="Arial"/>
          <w:lang w:val="es-419" w:eastAsia="en-US"/>
        </w:rPr>
        <w:t>Colpensiones</w:t>
      </w:r>
    </w:p>
    <w:p w14:paraId="64C0991A" w14:textId="5D752802" w:rsidR="005A5BD1" w:rsidRPr="005A5BD1" w:rsidRDefault="005A5BD1" w:rsidP="005A5BD1">
      <w:pPr>
        <w:widowControl w:val="0"/>
        <w:overflowPunct/>
        <w:adjustRightInd/>
        <w:ind w:left="1410" w:hanging="1410"/>
        <w:jc w:val="both"/>
        <w:rPr>
          <w:rFonts w:ascii="Arial" w:eastAsia="Arial MT" w:hAnsi="Arial" w:cs="Arial"/>
          <w:lang w:val="es-419" w:eastAsia="en-US"/>
        </w:rPr>
      </w:pPr>
      <w:r w:rsidRPr="005A5BD1">
        <w:rPr>
          <w:rFonts w:ascii="Arial" w:eastAsia="Arial MT" w:hAnsi="Arial" w:cs="Arial"/>
          <w:lang w:val="es-419" w:eastAsia="en-US"/>
        </w:rPr>
        <w:t>Vinculados</w:t>
      </w:r>
      <w:r>
        <w:rPr>
          <w:rFonts w:ascii="Arial" w:eastAsia="Arial MT" w:hAnsi="Arial" w:cs="Arial"/>
          <w:lang w:val="es-419" w:eastAsia="en-US"/>
        </w:rPr>
        <w:tab/>
      </w:r>
      <w:r w:rsidRPr="005A5BD1">
        <w:rPr>
          <w:rFonts w:ascii="Arial" w:eastAsia="Arial MT" w:hAnsi="Arial" w:cs="Arial"/>
          <w:lang w:val="es-419" w:eastAsia="en-US"/>
        </w:rPr>
        <w:t>Porvenir S.A.</w:t>
      </w:r>
      <w:r>
        <w:rPr>
          <w:rFonts w:ascii="Arial" w:eastAsia="Arial MT" w:hAnsi="Arial" w:cs="Arial"/>
          <w:lang w:val="es-419" w:eastAsia="en-US"/>
        </w:rPr>
        <w:t xml:space="preserve">, </w:t>
      </w:r>
      <w:r w:rsidRPr="005A5BD1">
        <w:rPr>
          <w:rFonts w:ascii="Arial" w:eastAsia="Arial MT" w:hAnsi="Arial" w:cs="Arial"/>
          <w:lang w:val="es-419" w:eastAsia="en-US"/>
        </w:rPr>
        <w:t xml:space="preserve">Directora de Administración de Solicitudes PQRS, Director de Afiliaciones y la Directora de Ingresos por Aportes de Colpensiones </w:t>
      </w:r>
    </w:p>
    <w:p w14:paraId="4BBE558F" w14:textId="333FCED0" w:rsidR="005A5BD1" w:rsidRPr="005A5BD1" w:rsidRDefault="005A5BD1" w:rsidP="005A5BD1">
      <w:pPr>
        <w:widowControl w:val="0"/>
        <w:overflowPunct/>
        <w:adjustRightInd/>
        <w:jc w:val="both"/>
        <w:rPr>
          <w:rFonts w:ascii="Arial" w:eastAsia="Arial MT" w:hAnsi="Arial" w:cs="Arial"/>
          <w:lang w:val="es-419" w:eastAsia="en-US"/>
        </w:rPr>
      </w:pPr>
      <w:r w:rsidRPr="005A5BD1">
        <w:rPr>
          <w:rFonts w:ascii="Arial" w:eastAsia="Arial MT" w:hAnsi="Arial" w:cs="Arial"/>
          <w:lang w:val="es-419" w:eastAsia="en-US"/>
        </w:rPr>
        <w:t>Radicación</w:t>
      </w:r>
      <w:r w:rsidRPr="005A5BD1">
        <w:rPr>
          <w:rFonts w:ascii="Arial" w:eastAsia="Arial MT" w:hAnsi="Arial" w:cs="Arial"/>
          <w:lang w:val="es-419" w:eastAsia="en-US"/>
        </w:rPr>
        <w:tab/>
      </w:r>
      <w:bookmarkStart w:id="1" w:name="_GoBack"/>
      <w:bookmarkEnd w:id="1"/>
      <w:r w:rsidR="007537C9" w:rsidRPr="007537C9">
        <w:rPr>
          <w:rFonts w:ascii="Arial" w:eastAsia="Arial MT" w:hAnsi="Arial" w:cs="Arial"/>
          <w:lang w:val="es-419" w:eastAsia="en-US"/>
        </w:rPr>
        <w:t>66001312100120221009401</w:t>
      </w:r>
    </w:p>
    <w:p w14:paraId="26090F68" w14:textId="77777777" w:rsidR="005A5BD1" w:rsidRPr="005A5BD1" w:rsidRDefault="005A5BD1" w:rsidP="005A5BD1">
      <w:pPr>
        <w:widowControl w:val="0"/>
        <w:overflowPunct/>
        <w:adjustRightInd/>
        <w:jc w:val="both"/>
        <w:rPr>
          <w:rFonts w:ascii="Arial" w:eastAsia="Arial MT" w:hAnsi="Arial" w:cs="Arial"/>
          <w:lang w:val="es-419" w:eastAsia="en-US"/>
        </w:rPr>
      </w:pPr>
    </w:p>
    <w:p w14:paraId="6842E08A" w14:textId="364C7CF2" w:rsidR="005A5BD1" w:rsidRPr="005A5BD1" w:rsidRDefault="00DB7AB0" w:rsidP="00C86509">
      <w:pPr>
        <w:overflowPunct/>
        <w:autoSpaceDE/>
        <w:autoSpaceDN/>
        <w:adjustRightInd/>
        <w:jc w:val="both"/>
        <w:rPr>
          <w:rFonts w:ascii="Arial" w:eastAsia="Times New Roman" w:hAnsi="Arial" w:cs="Arial"/>
          <w:lang w:val="es-ES"/>
        </w:rPr>
      </w:pPr>
      <w:r w:rsidRPr="005A5BD1">
        <w:rPr>
          <w:rFonts w:ascii="Arial" w:eastAsia="Times New Roman" w:hAnsi="Arial" w:cs="Arial"/>
          <w:b/>
          <w:bCs/>
          <w:iCs/>
          <w:u w:val="single"/>
          <w:lang w:val="es-419" w:eastAsia="fr-FR"/>
        </w:rPr>
        <w:t>TEMAS:</w:t>
      </w:r>
      <w:r w:rsidRPr="005A5BD1">
        <w:rPr>
          <w:rFonts w:ascii="Arial" w:eastAsia="Times New Roman" w:hAnsi="Arial" w:cs="Arial"/>
          <w:b/>
          <w:bCs/>
          <w:iCs/>
          <w:lang w:val="es-419" w:eastAsia="fr-FR"/>
        </w:rPr>
        <w:tab/>
      </w:r>
      <w:r w:rsidRPr="00C86509">
        <w:rPr>
          <w:rFonts w:ascii="Arial" w:eastAsia="Times New Roman" w:hAnsi="Arial" w:cs="Arial"/>
          <w:b/>
          <w:bCs/>
          <w:iCs/>
          <w:lang w:val="es-419" w:eastAsia="fr-FR"/>
        </w:rPr>
        <w:t>DERECHO DE PETICIÓN</w:t>
      </w:r>
      <w:r>
        <w:rPr>
          <w:rFonts w:ascii="Arial" w:eastAsia="Times New Roman" w:hAnsi="Arial" w:cs="Arial"/>
          <w:b/>
          <w:bCs/>
          <w:iCs/>
          <w:lang w:val="es-419" w:eastAsia="fr-FR"/>
        </w:rPr>
        <w:t xml:space="preserve"> / SOLICITUD DE CUMPLIMIENTO DE FALLO JUDICIAL / TÉRMINO PARA RESPONDER, 15 DÍAS / NO VERSA SOBRE RECONOCIMIENTO PENSIONAL, ASÍ ELLO SE HAYA ORDENADO EN LA SENTENCIA / </w:t>
      </w:r>
      <w:r w:rsidRPr="00C86509">
        <w:rPr>
          <w:rFonts w:ascii="Arial" w:eastAsia="Times New Roman" w:hAnsi="Arial" w:cs="Arial"/>
          <w:b/>
          <w:bCs/>
          <w:iCs/>
          <w:lang w:val="es-419" w:eastAsia="fr-FR"/>
        </w:rPr>
        <w:t>AUSENCIA DE RESPUESTA DE FONDO.</w:t>
      </w:r>
    </w:p>
    <w:p w14:paraId="68ACFAB4" w14:textId="77777777" w:rsidR="005A5BD1" w:rsidRPr="005A5BD1" w:rsidRDefault="005A5BD1" w:rsidP="005A5BD1">
      <w:pPr>
        <w:jc w:val="both"/>
        <w:rPr>
          <w:rFonts w:ascii="Arial" w:eastAsia="Times New Roman" w:hAnsi="Arial" w:cs="Arial"/>
          <w:lang w:val="es-ES"/>
        </w:rPr>
      </w:pPr>
    </w:p>
    <w:p w14:paraId="4F1AACCC" w14:textId="2ABBD8A0" w:rsidR="005A5BD1" w:rsidRDefault="00A04C32" w:rsidP="005A5BD1">
      <w:pPr>
        <w:jc w:val="both"/>
        <w:rPr>
          <w:rFonts w:ascii="Arial" w:eastAsia="Times New Roman" w:hAnsi="Arial" w:cs="Arial"/>
          <w:lang w:val="es-ES"/>
        </w:rPr>
      </w:pPr>
      <w:r w:rsidRPr="00A04C32">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03723869" w14:textId="4FEAD628" w:rsidR="00A04C32" w:rsidRDefault="00A04C32" w:rsidP="005A5BD1">
      <w:pPr>
        <w:jc w:val="both"/>
        <w:rPr>
          <w:rFonts w:ascii="Arial" w:eastAsia="Times New Roman" w:hAnsi="Arial" w:cs="Arial"/>
          <w:lang w:val="es-ES"/>
        </w:rPr>
      </w:pPr>
    </w:p>
    <w:p w14:paraId="7F269757" w14:textId="59A3EEE1" w:rsidR="00A04C32" w:rsidRDefault="00A04C32" w:rsidP="005A5BD1">
      <w:pPr>
        <w:jc w:val="both"/>
        <w:rPr>
          <w:rFonts w:ascii="Arial" w:eastAsia="Times New Roman" w:hAnsi="Arial" w:cs="Arial"/>
          <w:lang w:val="es-ES"/>
        </w:rPr>
      </w:pPr>
      <w:r>
        <w:rPr>
          <w:rFonts w:ascii="Arial" w:eastAsia="Times New Roman" w:hAnsi="Arial" w:cs="Arial"/>
          <w:lang w:val="es-ES"/>
        </w:rPr>
        <w:t xml:space="preserve">… </w:t>
      </w:r>
      <w:r w:rsidRPr="00A04C32">
        <w:rPr>
          <w:rFonts w:ascii="Arial" w:eastAsia="Times New Roman" w:hAnsi="Arial" w:cs="Arial"/>
          <w:lang w:val="es-ES"/>
        </w:rPr>
        <w:t>la queja constitucional se planteó contra Colpensiones al abstenerse de pronunciarse de fondo sobre la petición de cumplimiento de fallo judicial, presentada por la actora</w:t>
      </w:r>
      <w:r>
        <w:rPr>
          <w:rFonts w:ascii="Arial" w:eastAsia="Times New Roman" w:hAnsi="Arial" w:cs="Arial"/>
          <w:lang w:val="es-ES"/>
        </w:rPr>
        <w:t>…</w:t>
      </w:r>
    </w:p>
    <w:p w14:paraId="4D99211E" w14:textId="069855F7" w:rsidR="00A04C32" w:rsidRDefault="00A04C32" w:rsidP="005A5BD1">
      <w:pPr>
        <w:jc w:val="both"/>
        <w:rPr>
          <w:rFonts w:ascii="Arial" w:eastAsia="Times New Roman" w:hAnsi="Arial" w:cs="Arial"/>
          <w:lang w:val="es-ES"/>
        </w:rPr>
      </w:pPr>
    </w:p>
    <w:p w14:paraId="1D26A4F2" w14:textId="0F30D24A" w:rsidR="00A04C32" w:rsidRPr="005A5BD1" w:rsidRDefault="00611D90" w:rsidP="005A5BD1">
      <w:pPr>
        <w:jc w:val="both"/>
        <w:rPr>
          <w:rFonts w:ascii="Arial" w:eastAsia="Times New Roman" w:hAnsi="Arial" w:cs="Arial"/>
          <w:lang w:val="es-ES"/>
        </w:rPr>
      </w:pPr>
      <w:r w:rsidRPr="00611D90">
        <w:rPr>
          <w:rFonts w:ascii="Arial" w:eastAsia="Times New Roman" w:hAnsi="Arial" w:cs="Arial"/>
          <w:lang w:val="es-ES"/>
        </w:rPr>
        <w:t>Mediante fallo del 08 de junio de 2022 el Juzgado Segundo Laboral del Circuito de Manizales declaró la ineficacia del traslado al régimen de ahorro individual con solidaridad de la demandante y ordenó a Porvenir S.A. trasladar todos sus aportes y rendimientos a Colpensiones y a esta última aceptarlos. Igualmente declaró que la actora tiene derecho al reconocimiento de su pensión de vejez</w:t>
      </w:r>
      <w:r>
        <w:rPr>
          <w:rFonts w:ascii="Arial" w:eastAsia="Times New Roman" w:hAnsi="Arial" w:cs="Arial"/>
          <w:lang w:val="es-ES"/>
        </w:rPr>
        <w:t>…</w:t>
      </w:r>
    </w:p>
    <w:p w14:paraId="4D63ED0B" w14:textId="77777777" w:rsidR="005A5BD1" w:rsidRPr="005A5BD1" w:rsidRDefault="005A5BD1" w:rsidP="005A5BD1">
      <w:pPr>
        <w:jc w:val="both"/>
        <w:rPr>
          <w:rFonts w:ascii="Arial" w:eastAsia="Times New Roman" w:hAnsi="Arial" w:cs="Arial"/>
          <w:lang w:val="es-ES"/>
        </w:rPr>
      </w:pPr>
    </w:p>
    <w:p w14:paraId="11BA4CB6" w14:textId="3422E1A9" w:rsidR="00611D90" w:rsidRPr="00611D90" w:rsidRDefault="00611D90" w:rsidP="00611D90">
      <w:pPr>
        <w:jc w:val="both"/>
        <w:rPr>
          <w:rFonts w:ascii="Arial" w:eastAsia="Times New Roman" w:hAnsi="Arial" w:cs="Arial"/>
          <w:lang w:val="es-ES"/>
        </w:rPr>
      </w:pPr>
      <w:r w:rsidRPr="00611D90">
        <w:rPr>
          <w:rFonts w:ascii="Arial" w:eastAsia="Times New Roman" w:hAnsi="Arial" w:cs="Arial"/>
          <w:lang w:val="es-ES"/>
        </w:rPr>
        <w:t>Mediante reclamación presentada el 28 de septiembre de 2022 la demandante solicitó a Colpensiones dar cumplimiento a esa sentencia judicial.</w:t>
      </w:r>
    </w:p>
    <w:p w14:paraId="331D8FD3" w14:textId="77777777" w:rsidR="00611D90" w:rsidRPr="00611D90" w:rsidRDefault="00611D90" w:rsidP="00611D90">
      <w:pPr>
        <w:jc w:val="both"/>
        <w:rPr>
          <w:rFonts w:ascii="Arial" w:eastAsia="Times New Roman" w:hAnsi="Arial" w:cs="Arial"/>
          <w:lang w:val="es-ES"/>
        </w:rPr>
      </w:pPr>
    </w:p>
    <w:p w14:paraId="0D899E29" w14:textId="752C00AD" w:rsidR="005A5BD1" w:rsidRDefault="00611D90" w:rsidP="00611D90">
      <w:pPr>
        <w:jc w:val="both"/>
        <w:rPr>
          <w:rFonts w:ascii="Arial" w:eastAsia="Times New Roman" w:hAnsi="Arial" w:cs="Arial"/>
          <w:lang w:val="es-ES"/>
        </w:rPr>
      </w:pPr>
      <w:r w:rsidRPr="00611D90">
        <w:rPr>
          <w:rFonts w:ascii="Arial" w:eastAsia="Times New Roman" w:hAnsi="Arial" w:cs="Arial"/>
          <w:lang w:val="es-ES"/>
        </w:rPr>
        <w:t>No obra pronunciamiento de fondo alguno emitido por la demandada frente al caso; su actuación administrativa se limita a señalar que la solicitud sería objeto de revisión, sin señalar, tan siquiera, la fecha cierta en que se resolvería</w:t>
      </w:r>
      <w:r w:rsidR="006364B0">
        <w:rPr>
          <w:rFonts w:ascii="Arial" w:eastAsia="Times New Roman" w:hAnsi="Arial" w:cs="Arial"/>
          <w:lang w:val="es-ES"/>
        </w:rPr>
        <w:t>.</w:t>
      </w:r>
    </w:p>
    <w:p w14:paraId="6BE50AE7" w14:textId="4CE02FEF" w:rsidR="00611D90" w:rsidRDefault="00611D90" w:rsidP="005A5BD1">
      <w:pPr>
        <w:jc w:val="both"/>
        <w:rPr>
          <w:rFonts w:ascii="Arial" w:eastAsia="Times New Roman" w:hAnsi="Arial" w:cs="Arial"/>
          <w:lang w:val="es-ES"/>
        </w:rPr>
      </w:pPr>
    </w:p>
    <w:p w14:paraId="4F9BD2F1" w14:textId="5353E330" w:rsidR="00611D90" w:rsidRDefault="00245FF6" w:rsidP="005A5BD1">
      <w:pPr>
        <w:jc w:val="both"/>
        <w:rPr>
          <w:rFonts w:ascii="Arial" w:eastAsia="Times New Roman" w:hAnsi="Arial" w:cs="Arial"/>
          <w:lang w:val="es-ES"/>
        </w:rPr>
      </w:pPr>
      <w:r>
        <w:rPr>
          <w:rFonts w:ascii="Arial" w:eastAsia="Times New Roman" w:hAnsi="Arial" w:cs="Arial"/>
          <w:lang w:val="es-ES"/>
        </w:rPr>
        <w:t xml:space="preserve">… </w:t>
      </w:r>
      <w:r w:rsidRPr="00245FF6">
        <w:rPr>
          <w:rFonts w:ascii="Arial" w:eastAsia="Times New Roman" w:hAnsi="Arial" w:cs="Arial"/>
          <w:lang w:val="es-ES"/>
        </w:rPr>
        <w:t>la solicitud no se refiere, como tal, al reconocimiento de la pensión de que es beneficiaria la actora, sino al cumplimiento de un fallo judicial, cuestión distinta</w:t>
      </w:r>
      <w:r>
        <w:rPr>
          <w:rFonts w:ascii="Arial" w:eastAsia="Times New Roman" w:hAnsi="Arial" w:cs="Arial"/>
          <w:lang w:val="es-ES"/>
        </w:rPr>
        <w:t>…</w:t>
      </w:r>
    </w:p>
    <w:p w14:paraId="7C16724C" w14:textId="77777777" w:rsidR="00611D90" w:rsidRPr="005A5BD1" w:rsidRDefault="00611D90" w:rsidP="005A5BD1">
      <w:pPr>
        <w:jc w:val="both"/>
        <w:rPr>
          <w:rFonts w:ascii="Arial" w:eastAsia="Times New Roman" w:hAnsi="Arial" w:cs="Arial"/>
          <w:lang w:val="es-ES"/>
        </w:rPr>
      </w:pPr>
    </w:p>
    <w:p w14:paraId="7385323B" w14:textId="1458C0E8" w:rsidR="005A5BD1" w:rsidRDefault="00245FF6" w:rsidP="005A5BD1">
      <w:pPr>
        <w:jc w:val="both"/>
        <w:rPr>
          <w:rFonts w:ascii="Arial" w:eastAsia="Times New Roman" w:hAnsi="Arial" w:cs="Arial"/>
          <w:lang w:val="es-ES"/>
        </w:rPr>
      </w:pPr>
      <w:r w:rsidRPr="00245FF6">
        <w:rPr>
          <w:rFonts w:ascii="Arial" w:eastAsia="Times New Roman" w:hAnsi="Arial" w:cs="Arial"/>
          <w:lang w:val="es-ES"/>
        </w:rPr>
        <w:t>De manera que en estricto sentido no se trata de una petición pensional y por ende, el término para resolver solicitudes de ese talante no puede ser otro que aquel dispuesto para las peticiones en general, fijado por la ley en quince días.</w:t>
      </w:r>
    </w:p>
    <w:p w14:paraId="232657F7" w14:textId="11095ECC" w:rsidR="00245FF6" w:rsidRDefault="00245FF6" w:rsidP="005A5BD1">
      <w:pPr>
        <w:jc w:val="both"/>
        <w:rPr>
          <w:rFonts w:ascii="Arial" w:eastAsia="Times New Roman" w:hAnsi="Arial" w:cs="Arial"/>
          <w:lang w:val="es-ES"/>
        </w:rPr>
      </w:pPr>
    </w:p>
    <w:p w14:paraId="2F867733" w14:textId="77777777" w:rsidR="00245FF6" w:rsidRPr="005A5BD1" w:rsidRDefault="00245FF6" w:rsidP="005A5BD1">
      <w:pPr>
        <w:jc w:val="both"/>
        <w:rPr>
          <w:rFonts w:ascii="Arial" w:eastAsia="Times New Roman" w:hAnsi="Arial" w:cs="Arial"/>
          <w:lang w:val="es-ES"/>
        </w:rPr>
      </w:pPr>
    </w:p>
    <w:p w14:paraId="57E4E922" w14:textId="77777777" w:rsidR="005A5BD1" w:rsidRPr="005A5BD1" w:rsidRDefault="005A5BD1" w:rsidP="005A5BD1">
      <w:pPr>
        <w:jc w:val="both"/>
        <w:rPr>
          <w:rFonts w:ascii="Arial" w:eastAsia="Times New Roman" w:hAnsi="Arial" w:cs="Arial"/>
          <w:lang w:val="es-ES"/>
        </w:rPr>
      </w:pPr>
    </w:p>
    <w:p w14:paraId="03D0A62E" w14:textId="77777777" w:rsidR="005A5BD1" w:rsidRPr="005A5BD1" w:rsidRDefault="005A5BD1" w:rsidP="005A5BD1">
      <w:pPr>
        <w:widowControl w:val="0"/>
        <w:overflowPunct/>
        <w:adjustRightInd/>
        <w:spacing w:line="276" w:lineRule="auto"/>
        <w:jc w:val="center"/>
        <w:rPr>
          <w:rFonts w:ascii="Arial Narrow" w:eastAsia="Times New Roman" w:hAnsi="Arial Narrow" w:cs="Arial Narrow"/>
          <w:b/>
          <w:bCs/>
          <w:sz w:val="26"/>
          <w:szCs w:val="26"/>
          <w:lang w:val="es-CO"/>
        </w:rPr>
      </w:pPr>
      <w:r w:rsidRPr="005A5BD1">
        <w:rPr>
          <w:rFonts w:ascii="Arial Narrow" w:eastAsia="Times New Roman" w:hAnsi="Arial Narrow" w:cs="Arial Narrow"/>
          <w:b/>
          <w:bCs/>
          <w:sz w:val="26"/>
          <w:szCs w:val="26"/>
          <w:lang w:val="es-CO"/>
        </w:rPr>
        <w:t>REPÚBLICA DE COLOMBIA</w:t>
      </w:r>
    </w:p>
    <w:p w14:paraId="7683EA9B" w14:textId="77777777" w:rsidR="005A5BD1" w:rsidRPr="005A5BD1" w:rsidRDefault="005A5BD1" w:rsidP="005A5B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5A5BD1">
        <w:rPr>
          <w:rFonts w:ascii="Arial Narrow" w:eastAsia="Times New Roman" w:hAnsi="Arial Narrow" w:cs="Times New Roman"/>
          <w:noProof/>
          <w:sz w:val="26"/>
          <w:szCs w:val="26"/>
          <w:lang w:val="es-CO" w:eastAsia="es-CO"/>
        </w:rPr>
        <w:drawing>
          <wp:inline distT="0" distB="0" distL="0" distR="0" wp14:anchorId="33B10F0B" wp14:editId="2A9ADE75">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DCC297B" w14:textId="77777777" w:rsidR="005A5BD1" w:rsidRPr="005A5BD1" w:rsidRDefault="005A5BD1" w:rsidP="005A5B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5A5BD1">
        <w:rPr>
          <w:rFonts w:ascii="Arial Narrow" w:eastAsia="Times New Roman" w:hAnsi="Arial Narrow" w:cs="Arial Narrow"/>
          <w:b/>
          <w:bCs/>
          <w:sz w:val="26"/>
          <w:szCs w:val="26"/>
          <w:lang w:val="es-CO"/>
        </w:rPr>
        <w:t xml:space="preserve">TRIBUNAL SUPERIOR DEL DISTRITO JUDICIAL </w:t>
      </w:r>
    </w:p>
    <w:p w14:paraId="5C60202F" w14:textId="77777777" w:rsidR="005A5BD1" w:rsidRPr="005A5BD1" w:rsidRDefault="005A5BD1" w:rsidP="005A5B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5A5BD1">
        <w:rPr>
          <w:rFonts w:ascii="Arial Narrow" w:eastAsia="Times New Roman" w:hAnsi="Arial Narrow" w:cs="Arial Narrow"/>
          <w:b/>
          <w:bCs/>
          <w:sz w:val="26"/>
          <w:szCs w:val="26"/>
          <w:lang w:val="es-CO"/>
        </w:rPr>
        <w:t>PEREIRA - RISARALDA</w:t>
      </w:r>
    </w:p>
    <w:p w14:paraId="6EBF965E" w14:textId="77777777" w:rsidR="005A5BD1" w:rsidRPr="005A5BD1" w:rsidRDefault="005A5BD1" w:rsidP="005A5B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5A5BD1">
        <w:rPr>
          <w:rFonts w:ascii="Arial Narrow" w:eastAsia="Times New Roman" w:hAnsi="Arial Narrow" w:cs="Arial Narrow"/>
          <w:b/>
          <w:bCs/>
          <w:sz w:val="26"/>
          <w:szCs w:val="26"/>
          <w:lang w:val="es-CO"/>
        </w:rPr>
        <w:t>SALA DE DECISIÓN CIVIL – FAMILIA</w:t>
      </w:r>
    </w:p>
    <w:p w14:paraId="46F8988C" w14:textId="77777777" w:rsidR="005A5BD1" w:rsidRPr="005A5BD1" w:rsidRDefault="005A5BD1" w:rsidP="005A5BD1">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4A010B33" w14:textId="77777777" w:rsidR="005A5BD1" w:rsidRPr="005A5BD1" w:rsidRDefault="005A5BD1" w:rsidP="005A5B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5A5BD1">
        <w:rPr>
          <w:rFonts w:ascii="Arial Narrow" w:eastAsia="Times New Roman" w:hAnsi="Arial Narrow" w:cs="Arial Narrow"/>
          <w:bCs/>
          <w:sz w:val="26"/>
          <w:szCs w:val="26"/>
          <w:lang w:val="es-CO"/>
        </w:rPr>
        <w:t>Magistrado Sustanciador: Carlos Mauricio García Barajas</w:t>
      </w:r>
    </w:p>
    <w:p w14:paraId="2517834A" w14:textId="77777777" w:rsidR="005A5BD1" w:rsidRPr="005A5BD1" w:rsidRDefault="005A5BD1" w:rsidP="00C865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1214669B" w14:textId="5C948C72" w:rsidR="005A5BD1" w:rsidRPr="00C86509" w:rsidRDefault="005A5BD1" w:rsidP="00C86509">
      <w:pPr>
        <w:overflowPunct/>
        <w:autoSpaceDE/>
        <w:autoSpaceDN/>
        <w:adjustRightInd/>
        <w:spacing w:line="276" w:lineRule="auto"/>
        <w:rPr>
          <w:rFonts w:ascii="Arial Narrow" w:eastAsia="Georgia" w:hAnsi="Arial Narrow" w:cs="Georgia"/>
          <w:bCs/>
          <w:color w:val="000000"/>
          <w:sz w:val="26"/>
          <w:szCs w:val="26"/>
          <w:lang w:val="pt-BR" w:eastAsia="en-US"/>
        </w:rPr>
      </w:pPr>
    </w:p>
    <w:p w14:paraId="49DCC8DB" w14:textId="4B4D1E9D" w:rsidR="00C86509" w:rsidRPr="005A5BD1" w:rsidRDefault="00C86509" w:rsidP="00C86509">
      <w:pPr>
        <w:overflowPunct/>
        <w:autoSpaceDE/>
        <w:autoSpaceDN/>
        <w:adjustRightInd/>
        <w:spacing w:line="276" w:lineRule="auto"/>
        <w:rPr>
          <w:rFonts w:ascii="Arial Narrow" w:eastAsia="Georgia" w:hAnsi="Arial Narrow" w:cs="Georgia"/>
          <w:bCs/>
          <w:color w:val="000000"/>
          <w:sz w:val="26"/>
          <w:szCs w:val="26"/>
          <w:lang w:val="pt-BR" w:eastAsia="en-US"/>
        </w:rPr>
      </w:pPr>
      <w:r w:rsidRPr="00C86509">
        <w:rPr>
          <w:rFonts w:ascii="Arial Narrow" w:eastAsia="Georgia" w:hAnsi="Arial Narrow" w:cs="Georgia"/>
          <w:sz w:val="26"/>
          <w:szCs w:val="26"/>
          <w:lang w:val="es-ES"/>
        </w:rPr>
        <w:t>Acta número</w:t>
      </w:r>
      <w:r w:rsidRPr="00C86509">
        <w:rPr>
          <w:rFonts w:ascii="Arial Narrow" w:eastAsia="Georgia" w:hAnsi="Arial Narrow" w:cs="Georgia"/>
          <w:sz w:val="26"/>
          <w:szCs w:val="26"/>
          <w:lang w:val="es-ES"/>
        </w:rPr>
        <w:tab/>
        <w:t>614 de 07-12-2022</w:t>
      </w:r>
    </w:p>
    <w:bookmarkEnd w:id="0"/>
    <w:p w14:paraId="18159EF2" w14:textId="52EC66AF" w:rsidR="003E5CA4" w:rsidRPr="00C86509" w:rsidRDefault="3AE07120" w:rsidP="00C86509">
      <w:pPr>
        <w:pStyle w:val="Sinespaciado"/>
        <w:spacing w:line="276" w:lineRule="auto"/>
        <w:rPr>
          <w:rFonts w:ascii="Arial Narrow" w:eastAsia="Georgia" w:hAnsi="Arial Narrow" w:cs="Georgia"/>
          <w:bCs/>
          <w:color w:val="000000" w:themeColor="text1"/>
          <w:sz w:val="26"/>
          <w:szCs w:val="26"/>
        </w:rPr>
      </w:pPr>
      <w:r w:rsidRPr="00C86509">
        <w:rPr>
          <w:rFonts w:ascii="Arial Narrow" w:eastAsia="Georgia" w:hAnsi="Arial Narrow" w:cs="Georgia"/>
          <w:bCs/>
          <w:color w:val="000000" w:themeColor="text1"/>
          <w:sz w:val="26"/>
          <w:szCs w:val="26"/>
          <w:lang w:val="pt-BR"/>
        </w:rPr>
        <w:t>Sentencia:</w:t>
      </w:r>
      <w:r w:rsidR="00C86509" w:rsidRPr="00C86509">
        <w:rPr>
          <w:rFonts w:ascii="Arial Narrow" w:eastAsia="Georgia" w:hAnsi="Arial Narrow" w:cs="Georgia"/>
          <w:bCs/>
          <w:color w:val="000000" w:themeColor="text1"/>
          <w:sz w:val="26"/>
          <w:szCs w:val="26"/>
          <w:lang w:val="pt-BR"/>
        </w:rPr>
        <w:tab/>
      </w:r>
      <w:r w:rsidRPr="00C86509">
        <w:rPr>
          <w:rFonts w:ascii="Arial Narrow" w:eastAsia="Georgia" w:hAnsi="Arial Narrow" w:cs="Georgia"/>
          <w:bCs/>
          <w:color w:val="000000" w:themeColor="text1"/>
          <w:sz w:val="26"/>
          <w:szCs w:val="26"/>
          <w:lang w:val="pt-BR"/>
        </w:rPr>
        <w:t>ST</w:t>
      </w:r>
      <w:r w:rsidRPr="00C86509">
        <w:rPr>
          <w:rFonts w:ascii="Arial Narrow" w:eastAsia="Georgia" w:hAnsi="Arial Narrow" w:cs="Georgia"/>
          <w:bCs/>
          <w:color w:val="000000" w:themeColor="text1"/>
          <w:sz w:val="26"/>
          <w:szCs w:val="26"/>
        </w:rPr>
        <w:t>2</w:t>
      </w:r>
      <w:r w:rsidR="00500233" w:rsidRPr="00C86509">
        <w:rPr>
          <w:rFonts w:ascii="Arial Narrow" w:eastAsia="Georgia" w:hAnsi="Arial Narrow" w:cs="Georgia"/>
          <w:bCs/>
          <w:color w:val="000000" w:themeColor="text1"/>
          <w:sz w:val="26"/>
          <w:szCs w:val="26"/>
        </w:rPr>
        <w:t>-</w:t>
      </w:r>
      <w:r w:rsidR="00C73734" w:rsidRPr="00C86509">
        <w:rPr>
          <w:rFonts w:ascii="Arial Narrow" w:eastAsia="Georgia" w:hAnsi="Arial Narrow" w:cs="Georgia"/>
          <w:bCs/>
          <w:color w:val="000000" w:themeColor="text1"/>
          <w:sz w:val="26"/>
          <w:szCs w:val="26"/>
        </w:rPr>
        <w:t>0453</w:t>
      </w:r>
      <w:r w:rsidRPr="00C86509">
        <w:rPr>
          <w:rFonts w:ascii="Arial Narrow" w:eastAsia="Georgia" w:hAnsi="Arial Narrow" w:cs="Georgia"/>
          <w:bCs/>
          <w:color w:val="000000" w:themeColor="text1"/>
          <w:sz w:val="26"/>
          <w:szCs w:val="26"/>
        </w:rPr>
        <w:t>-2022</w:t>
      </w:r>
    </w:p>
    <w:p w14:paraId="522C29A8" w14:textId="618827D8" w:rsidR="00C86509" w:rsidRDefault="00C86509" w:rsidP="00C86509">
      <w:pPr>
        <w:pStyle w:val="Sinespaciado"/>
        <w:spacing w:line="276" w:lineRule="auto"/>
        <w:rPr>
          <w:rFonts w:ascii="Arial Narrow" w:eastAsia="Georgia" w:hAnsi="Arial Narrow" w:cs="Georgia"/>
          <w:color w:val="000000" w:themeColor="text1"/>
          <w:sz w:val="26"/>
          <w:szCs w:val="26"/>
        </w:rPr>
      </w:pPr>
    </w:p>
    <w:p w14:paraId="3F6D6242" w14:textId="77777777" w:rsidR="00C86509" w:rsidRPr="00C86509" w:rsidRDefault="00C86509" w:rsidP="00C86509">
      <w:pPr>
        <w:pStyle w:val="Sinespaciado"/>
        <w:spacing w:line="276" w:lineRule="auto"/>
        <w:rPr>
          <w:rFonts w:ascii="Arial Narrow" w:eastAsia="Georgia" w:hAnsi="Arial Narrow" w:cs="Georgia"/>
          <w:color w:val="000000" w:themeColor="text1"/>
          <w:sz w:val="26"/>
          <w:szCs w:val="26"/>
        </w:rPr>
      </w:pPr>
    </w:p>
    <w:p w14:paraId="65BBFB5B" w14:textId="77777777" w:rsidR="004D2EE9" w:rsidRPr="00C86509" w:rsidRDefault="004D2EE9" w:rsidP="00C86509">
      <w:pPr>
        <w:pStyle w:val="Sinespaciado"/>
        <w:spacing w:line="276" w:lineRule="auto"/>
        <w:jc w:val="center"/>
        <w:rPr>
          <w:rFonts w:ascii="Arial Narrow" w:eastAsia="Georgia" w:hAnsi="Arial Narrow" w:cs="Georgia"/>
          <w:b/>
          <w:bCs/>
          <w:color w:val="000000" w:themeColor="text1"/>
          <w:sz w:val="26"/>
          <w:szCs w:val="26"/>
        </w:rPr>
      </w:pPr>
      <w:r w:rsidRPr="00C86509">
        <w:rPr>
          <w:rFonts w:ascii="Arial Narrow" w:eastAsia="Georgia" w:hAnsi="Arial Narrow" w:cs="Georgia"/>
          <w:b/>
          <w:bCs/>
          <w:color w:val="000000" w:themeColor="text1"/>
          <w:sz w:val="26"/>
          <w:szCs w:val="26"/>
        </w:rPr>
        <w:lastRenderedPageBreak/>
        <w:t>Siete (07) de diciembre de dos mil veintidós (2022)</w:t>
      </w:r>
    </w:p>
    <w:p w14:paraId="47C1282F" w14:textId="6B11F77B" w:rsidR="003E5CA4" w:rsidRPr="00C86509" w:rsidRDefault="3AE07120" w:rsidP="00C86509">
      <w:pPr>
        <w:spacing w:line="276" w:lineRule="auto"/>
        <w:jc w:val="center"/>
        <w:rPr>
          <w:rFonts w:ascii="Arial Narrow" w:eastAsia="Georgia" w:hAnsi="Arial Narrow" w:cs="Georgia"/>
          <w:color w:val="000000" w:themeColor="text1"/>
          <w:sz w:val="26"/>
          <w:szCs w:val="26"/>
          <w:lang w:val="es-ES"/>
        </w:rPr>
      </w:pPr>
      <w:r w:rsidRPr="00C86509">
        <w:rPr>
          <w:rStyle w:val="eop"/>
          <w:rFonts w:ascii="Arial Narrow" w:eastAsia="Georgia" w:hAnsi="Arial Narrow" w:cs="Georgia"/>
          <w:color w:val="000000" w:themeColor="text1"/>
          <w:sz w:val="26"/>
          <w:szCs w:val="26"/>
          <w:lang w:val="es-CO"/>
        </w:rPr>
        <w:t> </w:t>
      </w:r>
    </w:p>
    <w:p w14:paraId="47C12830" w14:textId="77777777" w:rsidR="00AA072B" w:rsidRPr="00C86509" w:rsidRDefault="00AA072B" w:rsidP="00C86509">
      <w:pPr>
        <w:pStyle w:val="Sinespaciado"/>
        <w:spacing w:line="276" w:lineRule="auto"/>
        <w:jc w:val="center"/>
        <w:rPr>
          <w:rFonts w:ascii="Arial Narrow" w:eastAsia="Georgia" w:hAnsi="Arial Narrow" w:cs="Georgia"/>
          <w:sz w:val="26"/>
          <w:szCs w:val="26"/>
        </w:rPr>
      </w:pPr>
      <w:r w:rsidRPr="00C86509">
        <w:rPr>
          <w:rFonts w:ascii="Arial Narrow" w:eastAsia="Georgia" w:hAnsi="Arial Narrow" w:cs="Georgia"/>
          <w:b/>
          <w:bCs/>
          <w:sz w:val="26"/>
          <w:szCs w:val="26"/>
        </w:rPr>
        <w:t>ASUNTO</w:t>
      </w:r>
    </w:p>
    <w:p w14:paraId="47C12831" w14:textId="77777777" w:rsidR="00AA072B" w:rsidRPr="00C86509" w:rsidRDefault="00AA072B" w:rsidP="00C86509">
      <w:pPr>
        <w:pStyle w:val="Sinespaciado"/>
        <w:spacing w:line="276" w:lineRule="auto"/>
        <w:jc w:val="both"/>
        <w:rPr>
          <w:rFonts w:ascii="Arial Narrow" w:eastAsia="Georgia" w:hAnsi="Arial Narrow" w:cs="Georgia"/>
          <w:sz w:val="26"/>
          <w:szCs w:val="26"/>
        </w:rPr>
      </w:pPr>
    </w:p>
    <w:p w14:paraId="55549D55" w14:textId="0CB71B50" w:rsidR="00BD7E59" w:rsidRPr="00C86509" w:rsidRDefault="00AA072B" w:rsidP="00C86509">
      <w:pPr>
        <w:pStyle w:val="Sinespaciado"/>
        <w:tabs>
          <w:tab w:val="left" w:pos="1750"/>
        </w:tabs>
        <w:spacing w:line="276" w:lineRule="auto"/>
        <w:jc w:val="both"/>
        <w:rPr>
          <w:rFonts w:ascii="Arial Narrow" w:eastAsia="Georgia" w:hAnsi="Arial Narrow" w:cs="Georgia"/>
          <w:sz w:val="26"/>
          <w:szCs w:val="26"/>
        </w:rPr>
      </w:pPr>
      <w:r w:rsidRPr="00C86509">
        <w:rPr>
          <w:rFonts w:ascii="Arial Narrow" w:eastAsia="Georgia" w:hAnsi="Arial Narrow" w:cs="Georgia"/>
          <w:sz w:val="26"/>
          <w:szCs w:val="26"/>
        </w:rPr>
        <w:t xml:space="preserve">Procede la Sala a resolver </w:t>
      </w:r>
      <w:r w:rsidR="235C4081" w:rsidRPr="00C86509">
        <w:rPr>
          <w:rFonts w:ascii="Arial Narrow" w:eastAsia="Georgia" w:hAnsi="Arial Narrow" w:cs="Georgia"/>
          <w:sz w:val="26"/>
          <w:szCs w:val="26"/>
        </w:rPr>
        <w:t>la impugnación interpuesta</w:t>
      </w:r>
      <w:r w:rsidR="2FC9B189" w:rsidRPr="00C86509">
        <w:rPr>
          <w:rFonts w:ascii="Arial Narrow" w:eastAsia="Georgia" w:hAnsi="Arial Narrow" w:cs="Georgia"/>
          <w:sz w:val="26"/>
          <w:szCs w:val="26"/>
        </w:rPr>
        <w:t xml:space="preserve"> </w:t>
      </w:r>
      <w:r w:rsidR="235C4081" w:rsidRPr="00C86509">
        <w:rPr>
          <w:rFonts w:ascii="Arial Narrow" w:eastAsia="Georgia" w:hAnsi="Arial Narrow" w:cs="Georgia"/>
          <w:sz w:val="26"/>
          <w:szCs w:val="26"/>
        </w:rPr>
        <w:t xml:space="preserve">por la parte </w:t>
      </w:r>
      <w:r w:rsidR="00486579" w:rsidRPr="00C86509">
        <w:rPr>
          <w:rFonts w:ascii="Arial Narrow" w:eastAsia="Georgia" w:hAnsi="Arial Narrow" w:cs="Georgia"/>
          <w:sz w:val="26"/>
          <w:szCs w:val="26"/>
        </w:rPr>
        <w:t>demandante</w:t>
      </w:r>
      <w:r w:rsidR="235C4081" w:rsidRPr="00C86509">
        <w:rPr>
          <w:rFonts w:ascii="Arial Narrow" w:eastAsia="Georgia" w:hAnsi="Arial Narrow" w:cs="Georgia"/>
          <w:sz w:val="26"/>
          <w:szCs w:val="26"/>
        </w:rPr>
        <w:t xml:space="preserve"> contra el fallo proferido el </w:t>
      </w:r>
      <w:r w:rsidR="1E5EB3AD" w:rsidRPr="00C86509">
        <w:rPr>
          <w:rFonts w:ascii="Arial Narrow" w:eastAsia="Georgia" w:hAnsi="Arial Narrow" w:cs="Georgia"/>
          <w:sz w:val="26"/>
          <w:szCs w:val="26"/>
        </w:rPr>
        <w:t>2</w:t>
      </w:r>
      <w:r w:rsidR="004A4727" w:rsidRPr="00C86509">
        <w:rPr>
          <w:rFonts w:ascii="Arial Narrow" w:eastAsia="Georgia" w:hAnsi="Arial Narrow" w:cs="Georgia"/>
          <w:sz w:val="26"/>
          <w:szCs w:val="26"/>
        </w:rPr>
        <w:t>8</w:t>
      </w:r>
      <w:r w:rsidR="235C4081" w:rsidRPr="00C86509">
        <w:rPr>
          <w:rFonts w:ascii="Arial Narrow" w:eastAsia="Georgia" w:hAnsi="Arial Narrow" w:cs="Georgia"/>
          <w:sz w:val="26"/>
          <w:szCs w:val="26"/>
        </w:rPr>
        <w:t xml:space="preserve"> de </w:t>
      </w:r>
      <w:r w:rsidR="2AAC2509" w:rsidRPr="00C86509">
        <w:rPr>
          <w:rFonts w:ascii="Arial Narrow" w:eastAsia="Georgia" w:hAnsi="Arial Narrow" w:cs="Georgia"/>
          <w:sz w:val="26"/>
          <w:szCs w:val="26"/>
        </w:rPr>
        <w:t>octu</w:t>
      </w:r>
      <w:r w:rsidR="00D22269" w:rsidRPr="00C86509">
        <w:rPr>
          <w:rFonts w:ascii="Arial Narrow" w:eastAsia="Georgia" w:hAnsi="Arial Narrow" w:cs="Georgia"/>
          <w:sz w:val="26"/>
          <w:szCs w:val="26"/>
        </w:rPr>
        <w:t>bre</w:t>
      </w:r>
      <w:r w:rsidR="235C4081" w:rsidRPr="00C86509">
        <w:rPr>
          <w:rFonts w:ascii="Arial Narrow" w:eastAsia="Georgia" w:hAnsi="Arial Narrow" w:cs="Georgia"/>
          <w:sz w:val="26"/>
          <w:szCs w:val="26"/>
        </w:rPr>
        <w:t xml:space="preserve"> pasado, dentro de la acción de tutela </w:t>
      </w:r>
      <w:r w:rsidR="336CA871" w:rsidRPr="00C86509">
        <w:rPr>
          <w:rFonts w:ascii="Arial Narrow" w:eastAsia="Georgia" w:hAnsi="Arial Narrow" w:cs="Georgia"/>
          <w:sz w:val="26"/>
          <w:szCs w:val="26"/>
        </w:rPr>
        <w:t>de la referencia.</w:t>
      </w:r>
    </w:p>
    <w:p w14:paraId="47C12833" w14:textId="21833F1A" w:rsidR="00BD7E59" w:rsidRPr="00C86509" w:rsidRDefault="3C5282A8" w:rsidP="00C86509">
      <w:pPr>
        <w:pStyle w:val="Sinespaciado"/>
        <w:tabs>
          <w:tab w:val="left" w:pos="1750"/>
        </w:tabs>
        <w:spacing w:line="276" w:lineRule="auto"/>
        <w:jc w:val="both"/>
        <w:rPr>
          <w:rFonts w:ascii="Arial Narrow" w:eastAsia="Georgia" w:hAnsi="Arial Narrow" w:cs="Georgia"/>
          <w:sz w:val="26"/>
          <w:szCs w:val="26"/>
          <w:lang w:val="es-CO"/>
        </w:rPr>
      </w:pPr>
      <w:r w:rsidRPr="00C86509">
        <w:rPr>
          <w:rFonts w:ascii="Arial Narrow" w:eastAsia="Georgia" w:hAnsi="Arial Narrow" w:cs="Georgia"/>
          <w:sz w:val="26"/>
          <w:szCs w:val="26"/>
          <w:lang w:val="es-CO"/>
        </w:rPr>
        <w:t xml:space="preserve"> </w:t>
      </w:r>
    </w:p>
    <w:p w14:paraId="47C12834" w14:textId="77777777" w:rsidR="00AA072B" w:rsidRPr="00C86509" w:rsidRDefault="00AA072B" w:rsidP="00C86509">
      <w:pPr>
        <w:pStyle w:val="Sinespaciado"/>
        <w:spacing w:line="276" w:lineRule="auto"/>
        <w:jc w:val="center"/>
        <w:rPr>
          <w:rFonts w:ascii="Arial Narrow" w:eastAsia="Georgia" w:hAnsi="Arial Narrow" w:cs="Georgia"/>
          <w:sz w:val="26"/>
          <w:szCs w:val="26"/>
        </w:rPr>
      </w:pPr>
      <w:r w:rsidRPr="00C86509">
        <w:rPr>
          <w:rFonts w:ascii="Arial Narrow" w:eastAsia="Georgia" w:hAnsi="Arial Narrow" w:cs="Georgia"/>
          <w:b/>
          <w:bCs/>
          <w:sz w:val="26"/>
          <w:szCs w:val="26"/>
        </w:rPr>
        <w:t>ANTECEDENTES</w:t>
      </w:r>
    </w:p>
    <w:p w14:paraId="3E9EF980" w14:textId="3264C3E1" w:rsidR="7CE9696F" w:rsidRPr="00C86509" w:rsidRDefault="7CE9696F" w:rsidP="00C86509">
      <w:pPr>
        <w:spacing w:line="276" w:lineRule="auto"/>
        <w:jc w:val="both"/>
        <w:rPr>
          <w:rFonts w:ascii="Arial Narrow" w:eastAsia="Georgia" w:hAnsi="Arial Narrow" w:cs="Georgia"/>
          <w:sz w:val="26"/>
          <w:szCs w:val="26"/>
        </w:rPr>
      </w:pPr>
    </w:p>
    <w:p w14:paraId="5BBC5300" w14:textId="2BACD01B" w:rsidR="0042762A"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 xml:space="preserve">1. </w:t>
      </w:r>
      <w:r w:rsidRPr="00C86509">
        <w:rPr>
          <w:rFonts w:ascii="Arial Narrow" w:eastAsia="Georgia" w:hAnsi="Arial Narrow" w:cs="Georgia"/>
          <w:color w:val="000000" w:themeColor="text1"/>
          <w:sz w:val="26"/>
          <w:szCs w:val="26"/>
          <w:lang w:val="es-ES"/>
        </w:rPr>
        <w:t>Del escrito de tutela se advierte que</w:t>
      </w:r>
      <w:r w:rsidR="000A127F" w:rsidRPr="00C86509">
        <w:rPr>
          <w:rFonts w:ascii="Arial Narrow" w:eastAsia="Georgia" w:hAnsi="Arial Narrow" w:cs="Georgia"/>
          <w:color w:val="000000" w:themeColor="text1"/>
          <w:sz w:val="26"/>
          <w:szCs w:val="26"/>
          <w:lang w:val="es-ES"/>
        </w:rPr>
        <w:t xml:space="preserve"> e</w:t>
      </w:r>
      <w:r w:rsidR="00D6128D" w:rsidRPr="00C86509">
        <w:rPr>
          <w:rFonts w:ascii="Arial Narrow" w:eastAsia="Georgia" w:hAnsi="Arial Narrow" w:cs="Georgia"/>
          <w:color w:val="000000" w:themeColor="text1"/>
          <w:sz w:val="26"/>
          <w:szCs w:val="26"/>
          <w:lang w:val="es-ES"/>
        </w:rPr>
        <w:t>l 28</w:t>
      </w:r>
      <w:r w:rsidR="000A127F" w:rsidRPr="00C86509">
        <w:rPr>
          <w:rFonts w:ascii="Arial Narrow" w:eastAsia="Georgia" w:hAnsi="Arial Narrow" w:cs="Georgia"/>
          <w:color w:val="000000" w:themeColor="text1"/>
          <w:sz w:val="26"/>
          <w:szCs w:val="26"/>
          <w:lang w:val="es-ES"/>
        </w:rPr>
        <w:t xml:space="preserve"> </w:t>
      </w:r>
      <w:r w:rsidR="00D6128D" w:rsidRPr="00C86509">
        <w:rPr>
          <w:rFonts w:ascii="Arial Narrow" w:eastAsia="Georgia" w:hAnsi="Arial Narrow" w:cs="Georgia"/>
          <w:color w:val="000000" w:themeColor="text1"/>
          <w:sz w:val="26"/>
          <w:szCs w:val="26"/>
          <w:lang w:val="es-ES"/>
        </w:rPr>
        <w:t>de septiembre</w:t>
      </w:r>
      <w:r w:rsidR="000A127F" w:rsidRPr="00C86509">
        <w:rPr>
          <w:rFonts w:ascii="Arial Narrow" w:eastAsia="Georgia" w:hAnsi="Arial Narrow" w:cs="Georgia"/>
          <w:color w:val="000000" w:themeColor="text1"/>
          <w:sz w:val="26"/>
          <w:szCs w:val="26"/>
          <w:lang w:val="es-ES"/>
        </w:rPr>
        <w:t xml:space="preserve"> </w:t>
      </w:r>
      <w:r w:rsidR="00D6128D" w:rsidRPr="00C86509">
        <w:rPr>
          <w:rFonts w:ascii="Arial Narrow" w:eastAsia="Georgia" w:hAnsi="Arial Narrow" w:cs="Georgia"/>
          <w:color w:val="000000" w:themeColor="text1"/>
          <w:sz w:val="26"/>
          <w:szCs w:val="26"/>
          <w:lang w:val="es-ES"/>
        </w:rPr>
        <w:t xml:space="preserve">de 2022 se </w:t>
      </w:r>
      <w:r w:rsidR="000A127F" w:rsidRPr="00C86509">
        <w:rPr>
          <w:rFonts w:ascii="Arial Narrow" w:eastAsia="Georgia" w:hAnsi="Arial Narrow" w:cs="Georgia"/>
          <w:color w:val="000000" w:themeColor="text1"/>
          <w:sz w:val="26"/>
          <w:szCs w:val="26"/>
          <w:lang w:val="es-ES"/>
        </w:rPr>
        <w:t>presentó</w:t>
      </w:r>
      <w:r w:rsidR="00D6128D" w:rsidRPr="00C86509">
        <w:rPr>
          <w:rFonts w:ascii="Arial Narrow" w:eastAsia="Georgia" w:hAnsi="Arial Narrow" w:cs="Georgia"/>
          <w:color w:val="000000" w:themeColor="text1"/>
          <w:sz w:val="26"/>
          <w:szCs w:val="26"/>
          <w:lang w:val="es-ES"/>
        </w:rPr>
        <w:t xml:space="preserve"> ante </w:t>
      </w:r>
      <w:r w:rsidR="000A127F" w:rsidRPr="00C86509">
        <w:rPr>
          <w:rFonts w:ascii="Arial Narrow" w:eastAsia="Georgia" w:hAnsi="Arial Narrow" w:cs="Georgia"/>
          <w:color w:val="000000" w:themeColor="text1"/>
          <w:sz w:val="26"/>
          <w:szCs w:val="26"/>
          <w:lang w:val="es-ES"/>
        </w:rPr>
        <w:t xml:space="preserve">Colpensiones </w:t>
      </w:r>
      <w:r w:rsidR="0042762A" w:rsidRPr="00C86509">
        <w:rPr>
          <w:rFonts w:ascii="Arial Narrow" w:eastAsia="Georgia" w:hAnsi="Arial Narrow" w:cs="Georgia"/>
          <w:color w:val="000000" w:themeColor="text1"/>
          <w:sz w:val="26"/>
          <w:szCs w:val="26"/>
          <w:lang w:val="es-ES"/>
        </w:rPr>
        <w:t xml:space="preserve">solicitud de </w:t>
      </w:r>
      <w:r w:rsidR="00D6128D" w:rsidRPr="00C86509">
        <w:rPr>
          <w:rFonts w:ascii="Arial Narrow" w:eastAsia="Georgia" w:hAnsi="Arial Narrow" w:cs="Georgia"/>
          <w:color w:val="000000" w:themeColor="text1"/>
          <w:sz w:val="26"/>
          <w:szCs w:val="26"/>
          <w:lang w:val="es-ES"/>
        </w:rPr>
        <w:t>cumplimiento de sentencia</w:t>
      </w:r>
      <w:r w:rsidR="0042762A" w:rsidRPr="00C86509">
        <w:rPr>
          <w:rFonts w:ascii="Arial Narrow" w:eastAsia="Georgia" w:hAnsi="Arial Narrow" w:cs="Georgia"/>
          <w:color w:val="000000" w:themeColor="text1"/>
          <w:sz w:val="26"/>
          <w:szCs w:val="26"/>
          <w:lang w:val="es-ES"/>
        </w:rPr>
        <w:t xml:space="preserve"> judicial</w:t>
      </w:r>
      <w:r w:rsidR="00D6128D" w:rsidRPr="00C86509">
        <w:rPr>
          <w:rFonts w:ascii="Arial Narrow" w:eastAsia="Georgia" w:hAnsi="Arial Narrow" w:cs="Georgia"/>
          <w:color w:val="000000" w:themeColor="text1"/>
          <w:sz w:val="26"/>
          <w:szCs w:val="26"/>
          <w:lang w:val="es-ES"/>
        </w:rPr>
        <w:t>,</w:t>
      </w:r>
      <w:r w:rsidR="0042762A" w:rsidRPr="00C86509">
        <w:rPr>
          <w:rFonts w:ascii="Arial Narrow" w:eastAsia="Georgia" w:hAnsi="Arial Narrow" w:cs="Georgia"/>
          <w:color w:val="000000" w:themeColor="text1"/>
          <w:sz w:val="26"/>
          <w:szCs w:val="26"/>
          <w:lang w:val="es-ES"/>
        </w:rPr>
        <w:t xml:space="preserve"> sin que hasta la fecha se haya proferido respuesta </w:t>
      </w:r>
      <w:r w:rsidR="00BB75BF" w:rsidRPr="00C86509">
        <w:rPr>
          <w:rFonts w:ascii="Arial Narrow" w:eastAsia="Georgia" w:hAnsi="Arial Narrow" w:cs="Georgia"/>
          <w:color w:val="000000" w:themeColor="text1"/>
          <w:sz w:val="26"/>
          <w:szCs w:val="26"/>
          <w:lang w:val="es-ES"/>
        </w:rPr>
        <w:t>alguna</w:t>
      </w:r>
      <w:r w:rsidR="00D6128D" w:rsidRPr="00C86509">
        <w:rPr>
          <w:rFonts w:ascii="Arial Narrow" w:eastAsia="Georgia" w:hAnsi="Arial Narrow" w:cs="Georgia"/>
          <w:color w:val="000000" w:themeColor="text1"/>
          <w:sz w:val="26"/>
          <w:szCs w:val="26"/>
          <w:lang w:val="es-ES"/>
        </w:rPr>
        <w:t>.</w:t>
      </w:r>
    </w:p>
    <w:p w14:paraId="576DE488" w14:textId="77777777" w:rsidR="0042762A" w:rsidRPr="00C86509" w:rsidRDefault="0042762A" w:rsidP="00C86509">
      <w:pPr>
        <w:spacing w:line="276" w:lineRule="auto"/>
        <w:jc w:val="both"/>
        <w:rPr>
          <w:rFonts w:ascii="Arial Narrow" w:eastAsia="Georgia" w:hAnsi="Arial Narrow" w:cs="Georgia"/>
          <w:color w:val="000000" w:themeColor="text1"/>
          <w:sz w:val="26"/>
          <w:szCs w:val="26"/>
          <w:lang w:val="es-ES"/>
        </w:rPr>
      </w:pPr>
    </w:p>
    <w:p w14:paraId="3F839DC5" w14:textId="09D4CB24" w:rsidR="43168BEE" w:rsidRPr="00C86509" w:rsidRDefault="0042762A"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Para obtener la protección de</w:t>
      </w:r>
      <w:r w:rsidR="00D6128D" w:rsidRPr="00C86509">
        <w:rPr>
          <w:rFonts w:ascii="Arial Narrow" w:eastAsia="Georgia" w:hAnsi="Arial Narrow" w:cs="Georgia"/>
          <w:color w:val="000000" w:themeColor="text1"/>
          <w:sz w:val="26"/>
          <w:szCs w:val="26"/>
          <w:lang w:val="es-ES"/>
        </w:rPr>
        <w:t xml:space="preserve"> los</w:t>
      </w:r>
      <w:r w:rsidRPr="00C86509">
        <w:rPr>
          <w:rFonts w:ascii="Arial Narrow" w:eastAsia="Georgia" w:hAnsi="Arial Narrow" w:cs="Georgia"/>
          <w:color w:val="000000" w:themeColor="text1"/>
          <w:sz w:val="26"/>
          <w:szCs w:val="26"/>
          <w:lang w:val="es-ES"/>
        </w:rPr>
        <w:t xml:space="preserve"> </w:t>
      </w:r>
      <w:r w:rsidR="00D6128D" w:rsidRPr="00C86509">
        <w:rPr>
          <w:rFonts w:ascii="Arial Narrow" w:eastAsia="Georgia" w:hAnsi="Arial Narrow" w:cs="Georgia"/>
          <w:color w:val="000000" w:themeColor="text1"/>
          <w:sz w:val="26"/>
          <w:szCs w:val="26"/>
          <w:lang w:val="es-ES"/>
        </w:rPr>
        <w:t xml:space="preserve">derechos </w:t>
      </w:r>
      <w:r w:rsidRPr="00C86509">
        <w:rPr>
          <w:rFonts w:ascii="Arial Narrow" w:eastAsia="Georgia" w:hAnsi="Arial Narrow" w:cs="Georgia"/>
          <w:color w:val="000000" w:themeColor="text1"/>
          <w:sz w:val="26"/>
          <w:szCs w:val="26"/>
          <w:lang w:val="es-ES"/>
        </w:rPr>
        <w:t>al debido proceso, igualdad y</w:t>
      </w:r>
      <w:r w:rsidR="00D6128D" w:rsidRPr="00C86509">
        <w:rPr>
          <w:rFonts w:ascii="Arial Narrow" w:eastAsia="Georgia" w:hAnsi="Arial Narrow" w:cs="Georgia"/>
          <w:color w:val="000000" w:themeColor="text1"/>
          <w:sz w:val="26"/>
          <w:szCs w:val="26"/>
          <w:lang w:val="es-ES"/>
        </w:rPr>
        <w:t xml:space="preserve"> petición</w:t>
      </w:r>
      <w:r w:rsidR="00BB75BF" w:rsidRPr="00C86509">
        <w:rPr>
          <w:rFonts w:ascii="Arial Narrow" w:eastAsia="Georgia" w:hAnsi="Arial Narrow" w:cs="Georgia"/>
          <w:color w:val="000000" w:themeColor="text1"/>
          <w:sz w:val="26"/>
          <w:szCs w:val="26"/>
          <w:lang w:val="es-ES"/>
        </w:rPr>
        <w:t>, solicita se ordene a la demandada pronunciarse de fondo sobre esa cuestión</w:t>
      </w:r>
      <w:r w:rsidR="43168BEE" w:rsidRPr="00C86509">
        <w:rPr>
          <w:rFonts w:ascii="Arial Narrow" w:eastAsia="Georgia" w:hAnsi="Arial Narrow" w:cs="Georgia"/>
          <w:color w:val="000000" w:themeColor="text1"/>
          <w:sz w:val="26"/>
          <w:szCs w:val="26"/>
          <w:vertAlign w:val="superscript"/>
          <w:lang w:val="es-ES"/>
        </w:rPr>
        <w:footnoteReference w:id="2"/>
      </w:r>
      <w:r w:rsidR="2B77916E" w:rsidRPr="00C86509">
        <w:rPr>
          <w:rFonts w:ascii="Arial Narrow" w:eastAsia="Georgia" w:hAnsi="Arial Narrow" w:cs="Georgia"/>
          <w:color w:val="000000" w:themeColor="text1"/>
          <w:sz w:val="26"/>
          <w:szCs w:val="26"/>
          <w:lang w:val="es-ES"/>
        </w:rPr>
        <w:t>.</w:t>
      </w:r>
    </w:p>
    <w:p w14:paraId="0444EA83" w14:textId="0D33936F" w:rsidR="7CE9696F" w:rsidRPr="00C86509" w:rsidRDefault="7CE9696F" w:rsidP="00C86509">
      <w:pPr>
        <w:spacing w:line="276" w:lineRule="auto"/>
        <w:jc w:val="both"/>
        <w:rPr>
          <w:rFonts w:ascii="Arial Narrow" w:eastAsia="Georgia" w:hAnsi="Arial Narrow" w:cs="Georgia"/>
          <w:color w:val="000000" w:themeColor="text1"/>
          <w:sz w:val="26"/>
          <w:szCs w:val="26"/>
          <w:lang w:val="es-ES"/>
        </w:rPr>
      </w:pPr>
    </w:p>
    <w:p w14:paraId="0854988C" w14:textId="2EF97F00"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2.</w:t>
      </w:r>
      <w:r w:rsidRPr="00C86509">
        <w:rPr>
          <w:rFonts w:ascii="Arial Narrow" w:eastAsia="Georgia" w:hAnsi="Arial Narrow" w:cs="Georgia"/>
          <w:color w:val="000000" w:themeColor="text1"/>
          <w:sz w:val="26"/>
          <w:szCs w:val="26"/>
          <w:lang w:val="es-ES"/>
        </w:rPr>
        <w:t xml:space="preserve"> </w:t>
      </w:r>
      <w:r w:rsidRPr="00C86509">
        <w:rPr>
          <w:rFonts w:ascii="Arial Narrow" w:eastAsia="Georgia" w:hAnsi="Arial Narrow" w:cs="Georgia"/>
          <w:b/>
          <w:bCs/>
          <w:color w:val="000000" w:themeColor="text1"/>
          <w:sz w:val="26"/>
          <w:szCs w:val="26"/>
          <w:lang w:val="es-ES"/>
        </w:rPr>
        <w:t>Trámite:</w:t>
      </w:r>
      <w:r w:rsidRPr="00C86509">
        <w:rPr>
          <w:rFonts w:ascii="Arial Narrow" w:eastAsia="Georgia" w:hAnsi="Arial Narrow" w:cs="Georgia"/>
          <w:color w:val="000000" w:themeColor="text1"/>
          <w:sz w:val="26"/>
          <w:szCs w:val="26"/>
          <w:lang w:val="es-ES"/>
        </w:rPr>
        <w:t xml:space="preserve"> Por auto del </w:t>
      </w:r>
      <w:r w:rsidR="009E7ED6" w:rsidRPr="00C86509">
        <w:rPr>
          <w:rFonts w:ascii="Arial Narrow" w:eastAsia="Georgia" w:hAnsi="Arial Narrow" w:cs="Georgia"/>
          <w:color w:val="000000" w:themeColor="text1"/>
          <w:sz w:val="26"/>
          <w:szCs w:val="26"/>
          <w:lang w:val="es-ES"/>
        </w:rPr>
        <w:t>21</w:t>
      </w:r>
      <w:r w:rsidRPr="00C86509">
        <w:rPr>
          <w:rFonts w:ascii="Arial Narrow" w:eastAsia="Georgia" w:hAnsi="Arial Narrow" w:cs="Georgia"/>
          <w:color w:val="000000" w:themeColor="text1"/>
          <w:sz w:val="26"/>
          <w:szCs w:val="26"/>
          <w:lang w:val="es-ES"/>
        </w:rPr>
        <w:t xml:space="preserve"> de o</w:t>
      </w:r>
      <w:r w:rsidR="316A2AE3" w:rsidRPr="00C86509">
        <w:rPr>
          <w:rFonts w:ascii="Arial Narrow" w:eastAsia="Georgia" w:hAnsi="Arial Narrow" w:cs="Georgia"/>
          <w:color w:val="000000" w:themeColor="text1"/>
          <w:sz w:val="26"/>
          <w:szCs w:val="26"/>
          <w:lang w:val="es-ES"/>
        </w:rPr>
        <w:t>ctubre</w:t>
      </w:r>
      <w:r w:rsidRPr="00C86509">
        <w:rPr>
          <w:rFonts w:ascii="Arial Narrow" w:eastAsia="Georgia" w:hAnsi="Arial Narrow" w:cs="Georgia"/>
          <w:color w:val="000000" w:themeColor="text1"/>
          <w:sz w:val="26"/>
          <w:szCs w:val="26"/>
          <w:lang w:val="es-ES"/>
        </w:rPr>
        <w:t xml:space="preserve"> pasado, el juzgado de primera instancia admitió la acción constitucional. </w:t>
      </w:r>
    </w:p>
    <w:p w14:paraId="630E8865" w14:textId="361713E2"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27E11C18" w14:textId="39132BDA" w:rsidR="1364B5ED"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Colpensiones indicó que</w:t>
      </w:r>
      <w:r w:rsidR="094A12C2" w:rsidRPr="00C86509">
        <w:rPr>
          <w:rFonts w:ascii="Arial Narrow" w:eastAsia="Georgia" w:hAnsi="Arial Narrow" w:cs="Georgia"/>
          <w:color w:val="000000" w:themeColor="text1"/>
          <w:sz w:val="26"/>
          <w:szCs w:val="26"/>
          <w:lang w:val="es-ES"/>
        </w:rPr>
        <w:t xml:space="preserve"> </w:t>
      </w:r>
      <w:r w:rsidR="0007243B" w:rsidRPr="00C86509">
        <w:rPr>
          <w:rFonts w:ascii="Arial Narrow" w:eastAsia="Georgia" w:hAnsi="Arial Narrow" w:cs="Georgia"/>
          <w:color w:val="000000" w:themeColor="text1"/>
          <w:sz w:val="26"/>
          <w:szCs w:val="26"/>
          <w:lang w:val="es-ES"/>
        </w:rPr>
        <w:t>el derecho de petición</w:t>
      </w:r>
      <w:r w:rsidR="00981C32" w:rsidRPr="00C86509">
        <w:rPr>
          <w:rFonts w:ascii="Arial Narrow" w:eastAsia="Georgia" w:hAnsi="Arial Narrow" w:cs="Georgia"/>
          <w:color w:val="000000" w:themeColor="text1"/>
          <w:sz w:val="26"/>
          <w:szCs w:val="26"/>
          <w:lang w:val="es-ES"/>
        </w:rPr>
        <w:t xml:space="preserve"> objeto del amparo,</w:t>
      </w:r>
      <w:r w:rsidR="0007243B" w:rsidRPr="00C86509">
        <w:rPr>
          <w:rFonts w:ascii="Arial Narrow" w:eastAsia="Georgia" w:hAnsi="Arial Narrow" w:cs="Georgia"/>
          <w:color w:val="000000" w:themeColor="text1"/>
          <w:sz w:val="26"/>
          <w:szCs w:val="26"/>
          <w:lang w:val="es-ES"/>
        </w:rPr>
        <w:t xml:space="preserve"> </w:t>
      </w:r>
      <w:r w:rsidR="004633B9" w:rsidRPr="00C86509">
        <w:rPr>
          <w:rFonts w:ascii="Arial Narrow" w:eastAsia="Georgia" w:hAnsi="Arial Narrow" w:cs="Georgia"/>
          <w:color w:val="000000" w:themeColor="text1"/>
          <w:sz w:val="26"/>
          <w:szCs w:val="26"/>
          <w:lang w:val="es-ES"/>
        </w:rPr>
        <w:t>se encuentra bajo estudio</w:t>
      </w:r>
      <w:r w:rsidR="00981C32" w:rsidRPr="00C86509">
        <w:rPr>
          <w:rFonts w:ascii="Arial Narrow" w:eastAsia="Georgia" w:hAnsi="Arial Narrow" w:cs="Georgia"/>
          <w:color w:val="000000" w:themeColor="text1"/>
          <w:sz w:val="26"/>
          <w:szCs w:val="26"/>
          <w:lang w:val="es-ES"/>
        </w:rPr>
        <w:t>, y se emitirá</w:t>
      </w:r>
      <w:r w:rsidR="004633B9" w:rsidRPr="00C86509">
        <w:rPr>
          <w:rFonts w:ascii="Arial Narrow" w:eastAsia="Georgia" w:hAnsi="Arial Narrow" w:cs="Georgia"/>
          <w:color w:val="000000" w:themeColor="text1"/>
          <w:sz w:val="26"/>
          <w:szCs w:val="26"/>
          <w:lang w:val="es-ES"/>
        </w:rPr>
        <w:t xml:space="preserve"> respuesta “</w:t>
      </w:r>
      <w:r w:rsidR="0007243B" w:rsidRPr="00680DD3">
        <w:rPr>
          <w:rFonts w:ascii="Arial Narrow" w:eastAsia="Georgia" w:hAnsi="Arial Narrow" w:cs="Georgia"/>
          <w:color w:val="000000" w:themeColor="text1"/>
          <w:sz w:val="24"/>
          <w:szCs w:val="26"/>
          <w:lang w:val="es-ES"/>
        </w:rPr>
        <w:t>en la mayor brevedad posible sobre el estado del mismo</w:t>
      </w:r>
      <w:r w:rsidR="004633B9" w:rsidRPr="00C86509">
        <w:rPr>
          <w:rFonts w:ascii="Arial Narrow" w:eastAsia="Georgia" w:hAnsi="Arial Narrow" w:cs="Georgia"/>
          <w:color w:val="000000" w:themeColor="text1"/>
          <w:sz w:val="26"/>
          <w:szCs w:val="26"/>
          <w:lang w:val="es-ES"/>
        </w:rPr>
        <w:t>”.</w:t>
      </w:r>
      <w:r w:rsidR="2CF2E815" w:rsidRPr="00C86509">
        <w:rPr>
          <w:rFonts w:ascii="Arial Narrow" w:eastAsia="Georgia" w:hAnsi="Arial Narrow" w:cs="Georgia"/>
          <w:color w:val="000000" w:themeColor="text1"/>
          <w:sz w:val="26"/>
          <w:szCs w:val="26"/>
          <w:lang w:val="es-ES"/>
        </w:rPr>
        <w:t xml:space="preserve"> </w:t>
      </w:r>
      <w:r w:rsidR="004633B9" w:rsidRPr="00C86509">
        <w:rPr>
          <w:rFonts w:ascii="Arial Narrow" w:eastAsia="Georgia" w:hAnsi="Arial Narrow" w:cs="Georgia"/>
          <w:color w:val="000000" w:themeColor="text1"/>
          <w:sz w:val="26"/>
          <w:szCs w:val="26"/>
          <w:lang w:val="es-ES"/>
        </w:rPr>
        <w:t>A</w:t>
      </w:r>
      <w:r w:rsidR="2CF2E815" w:rsidRPr="00C86509">
        <w:rPr>
          <w:rFonts w:ascii="Arial Narrow" w:eastAsia="Georgia" w:hAnsi="Arial Narrow" w:cs="Georgia"/>
          <w:color w:val="000000" w:themeColor="text1"/>
          <w:sz w:val="26"/>
          <w:szCs w:val="26"/>
          <w:lang w:val="es-ES"/>
        </w:rPr>
        <w:t xml:space="preserve">gregó que </w:t>
      </w:r>
      <w:r w:rsidR="76783E4C" w:rsidRPr="00C86509">
        <w:rPr>
          <w:rFonts w:ascii="Arial Narrow" w:eastAsia="Georgia" w:hAnsi="Arial Narrow" w:cs="Georgia"/>
          <w:color w:val="000000" w:themeColor="text1"/>
          <w:sz w:val="26"/>
          <w:szCs w:val="26"/>
          <w:lang w:val="es-ES"/>
        </w:rPr>
        <w:t>el</w:t>
      </w:r>
      <w:r w:rsidR="2CF2E815" w:rsidRPr="00C86509">
        <w:rPr>
          <w:rFonts w:ascii="Arial Narrow" w:eastAsia="Georgia" w:hAnsi="Arial Narrow" w:cs="Georgia"/>
          <w:color w:val="000000" w:themeColor="text1"/>
          <w:sz w:val="26"/>
          <w:szCs w:val="26"/>
          <w:lang w:val="es-ES"/>
        </w:rPr>
        <w:t xml:space="preserve"> </w:t>
      </w:r>
      <w:r w:rsidR="0043390A" w:rsidRPr="00C86509">
        <w:rPr>
          <w:rFonts w:ascii="Arial Narrow" w:eastAsia="Georgia" w:hAnsi="Arial Narrow" w:cs="Georgia"/>
          <w:color w:val="000000" w:themeColor="text1"/>
          <w:sz w:val="26"/>
          <w:szCs w:val="26"/>
          <w:lang w:val="es-ES"/>
        </w:rPr>
        <w:t>trámite</w:t>
      </w:r>
      <w:r w:rsidR="2CF2E815" w:rsidRPr="00C86509">
        <w:rPr>
          <w:rFonts w:ascii="Arial Narrow" w:eastAsia="Georgia" w:hAnsi="Arial Narrow" w:cs="Georgia"/>
          <w:color w:val="000000" w:themeColor="text1"/>
          <w:sz w:val="26"/>
          <w:szCs w:val="26"/>
          <w:lang w:val="es-ES"/>
        </w:rPr>
        <w:t xml:space="preserve"> de cumplimiento de fallos judiciales</w:t>
      </w:r>
      <w:r w:rsidR="0043390A" w:rsidRPr="00C86509">
        <w:rPr>
          <w:rFonts w:ascii="Arial Narrow" w:eastAsia="Georgia" w:hAnsi="Arial Narrow" w:cs="Georgia"/>
          <w:color w:val="000000" w:themeColor="text1"/>
          <w:sz w:val="26"/>
          <w:szCs w:val="26"/>
          <w:lang w:val="es-ES"/>
        </w:rPr>
        <w:t xml:space="preserve"> sobre traslado de régimen pensional,</w:t>
      </w:r>
      <w:r w:rsidR="2CF2E815" w:rsidRPr="00C86509">
        <w:rPr>
          <w:rFonts w:ascii="Arial Narrow" w:eastAsia="Georgia" w:hAnsi="Arial Narrow" w:cs="Georgia"/>
          <w:color w:val="000000" w:themeColor="text1"/>
          <w:sz w:val="26"/>
          <w:szCs w:val="26"/>
          <w:lang w:val="es-ES"/>
        </w:rPr>
        <w:t xml:space="preserve"> </w:t>
      </w:r>
      <w:r w:rsidR="66B24E66" w:rsidRPr="00C86509">
        <w:rPr>
          <w:rFonts w:ascii="Arial Narrow" w:eastAsia="Georgia" w:hAnsi="Arial Narrow" w:cs="Georgia"/>
          <w:color w:val="000000" w:themeColor="text1"/>
          <w:sz w:val="26"/>
          <w:szCs w:val="26"/>
          <w:lang w:val="es-ES"/>
        </w:rPr>
        <w:t>contiene</w:t>
      </w:r>
      <w:r w:rsidR="2CF2E815" w:rsidRPr="00C86509">
        <w:rPr>
          <w:rFonts w:ascii="Arial Narrow" w:eastAsia="Georgia" w:hAnsi="Arial Narrow" w:cs="Georgia"/>
          <w:color w:val="000000" w:themeColor="text1"/>
          <w:sz w:val="26"/>
          <w:szCs w:val="26"/>
          <w:lang w:val="es-ES"/>
        </w:rPr>
        <w:t xml:space="preserve"> varias etapas, entre ellas la relativa a</w:t>
      </w:r>
      <w:r w:rsidR="00111938" w:rsidRPr="00C86509">
        <w:rPr>
          <w:rFonts w:ascii="Arial Narrow" w:eastAsia="Georgia" w:hAnsi="Arial Narrow" w:cs="Georgia"/>
          <w:color w:val="000000" w:themeColor="text1"/>
          <w:sz w:val="26"/>
          <w:szCs w:val="26"/>
          <w:lang w:val="es-ES"/>
        </w:rPr>
        <w:t>l antifraude</w:t>
      </w:r>
      <w:r w:rsidR="2CF2E815" w:rsidRPr="00C86509">
        <w:rPr>
          <w:rFonts w:ascii="Arial Narrow" w:eastAsia="Georgia" w:hAnsi="Arial Narrow" w:cs="Georgia"/>
          <w:color w:val="000000" w:themeColor="text1"/>
          <w:sz w:val="26"/>
          <w:szCs w:val="26"/>
          <w:lang w:val="es-ES"/>
        </w:rPr>
        <w:t>,</w:t>
      </w:r>
      <w:r w:rsidR="7876F6BA" w:rsidRPr="00C86509">
        <w:rPr>
          <w:rFonts w:ascii="Arial Narrow" w:eastAsia="Georgia" w:hAnsi="Arial Narrow" w:cs="Georgia"/>
          <w:color w:val="000000" w:themeColor="text1"/>
          <w:sz w:val="26"/>
          <w:szCs w:val="26"/>
          <w:lang w:val="es-ES"/>
        </w:rPr>
        <w:t xml:space="preserve"> y requiere</w:t>
      </w:r>
      <w:r w:rsidR="2CF2E815" w:rsidRPr="00C86509">
        <w:rPr>
          <w:rFonts w:ascii="Arial Narrow" w:eastAsia="Georgia" w:hAnsi="Arial Narrow" w:cs="Georgia"/>
          <w:color w:val="000000" w:themeColor="text1"/>
          <w:sz w:val="26"/>
          <w:szCs w:val="26"/>
          <w:lang w:val="es-ES"/>
        </w:rPr>
        <w:t xml:space="preserve"> del concurso del fondo privado de pensiones, el cual, entre otras gestiones, debe transferir la totalidad de aportes</w:t>
      </w:r>
      <w:r w:rsidR="00B524E3" w:rsidRPr="00C86509">
        <w:rPr>
          <w:rFonts w:ascii="Arial Narrow" w:eastAsia="Georgia" w:hAnsi="Arial Narrow" w:cs="Georgia"/>
          <w:color w:val="000000" w:themeColor="text1"/>
          <w:sz w:val="26"/>
          <w:szCs w:val="26"/>
          <w:lang w:val="es-ES"/>
        </w:rPr>
        <w:t xml:space="preserve"> de la afiliada.</w:t>
      </w:r>
      <w:r w:rsidR="005D1D15" w:rsidRPr="00C86509">
        <w:rPr>
          <w:rFonts w:ascii="Arial Narrow" w:eastAsia="Georgia" w:hAnsi="Arial Narrow" w:cs="Georgia"/>
          <w:color w:val="000000" w:themeColor="text1"/>
          <w:sz w:val="26"/>
          <w:szCs w:val="26"/>
          <w:lang w:val="es-ES"/>
        </w:rPr>
        <w:t xml:space="preserve"> </w:t>
      </w:r>
      <w:r w:rsidR="1364B5ED" w:rsidRPr="00C86509">
        <w:rPr>
          <w:rFonts w:ascii="Arial Narrow" w:eastAsia="Georgia" w:hAnsi="Arial Narrow" w:cs="Georgia"/>
          <w:color w:val="000000" w:themeColor="text1"/>
          <w:sz w:val="26"/>
          <w:szCs w:val="26"/>
          <w:lang w:val="es-ES"/>
        </w:rPr>
        <w:t>Para finalizar señaló que la tutela es improcedente al existir otros medios de defensa judicial para dirimir la cuestión</w:t>
      </w:r>
      <w:r w:rsidR="1364B5ED" w:rsidRPr="00C86509">
        <w:rPr>
          <w:rFonts w:ascii="Arial Narrow" w:eastAsia="Georgia" w:hAnsi="Arial Narrow" w:cs="Georgia"/>
          <w:color w:val="000000" w:themeColor="text1"/>
          <w:sz w:val="26"/>
          <w:szCs w:val="26"/>
          <w:vertAlign w:val="superscript"/>
          <w:lang w:val="es-ES"/>
        </w:rPr>
        <w:footnoteReference w:id="3"/>
      </w:r>
      <w:r w:rsidR="4B0C4150" w:rsidRPr="00C86509">
        <w:rPr>
          <w:rFonts w:ascii="Arial Narrow" w:eastAsia="Georgia" w:hAnsi="Arial Narrow" w:cs="Georgia"/>
          <w:color w:val="000000" w:themeColor="text1"/>
          <w:sz w:val="26"/>
          <w:szCs w:val="26"/>
          <w:lang w:val="es-ES"/>
        </w:rPr>
        <w:t>.</w:t>
      </w:r>
      <w:r w:rsidRPr="00C86509">
        <w:rPr>
          <w:rFonts w:ascii="Arial Narrow" w:eastAsia="Georgia" w:hAnsi="Arial Narrow" w:cs="Georgia"/>
          <w:color w:val="000000" w:themeColor="text1"/>
          <w:sz w:val="26"/>
          <w:szCs w:val="26"/>
          <w:lang w:val="es-ES"/>
        </w:rPr>
        <w:t xml:space="preserve"> </w:t>
      </w:r>
    </w:p>
    <w:p w14:paraId="2CD4F38B" w14:textId="505E29D0"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380D6CBC" w14:textId="27FD8637"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P</w:t>
      </w:r>
      <w:r w:rsidR="009E7ED6" w:rsidRPr="00C86509">
        <w:rPr>
          <w:rFonts w:ascii="Arial Narrow" w:eastAsia="Georgia" w:hAnsi="Arial Narrow" w:cs="Georgia"/>
          <w:color w:val="000000" w:themeColor="text1"/>
          <w:sz w:val="26"/>
          <w:szCs w:val="26"/>
          <w:lang w:val="es-ES"/>
        </w:rPr>
        <w:t>orvenir</w:t>
      </w:r>
      <w:r w:rsidRPr="00C86509">
        <w:rPr>
          <w:rFonts w:ascii="Arial Narrow" w:eastAsia="Georgia" w:hAnsi="Arial Narrow" w:cs="Georgia"/>
          <w:color w:val="000000" w:themeColor="text1"/>
          <w:sz w:val="26"/>
          <w:szCs w:val="26"/>
          <w:lang w:val="es-ES"/>
        </w:rPr>
        <w:t xml:space="preserve"> S.A. manifestó </w:t>
      </w:r>
      <w:r w:rsidR="002056C4" w:rsidRPr="00C86509">
        <w:rPr>
          <w:rFonts w:ascii="Arial Narrow" w:eastAsia="Georgia" w:hAnsi="Arial Narrow" w:cs="Georgia"/>
          <w:color w:val="000000" w:themeColor="text1"/>
          <w:sz w:val="26"/>
          <w:szCs w:val="26"/>
          <w:lang w:val="es-ES"/>
        </w:rPr>
        <w:t>que</w:t>
      </w:r>
      <w:r w:rsidR="00814C45" w:rsidRPr="00C86509">
        <w:rPr>
          <w:rFonts w:ascii="Arial Narrow" w:eastAsia="Georgia" w:hAnsi="Arial Narrow" w:cs="Georgia"/>
          <w:color w:val="000000" w:themeColor="text1"/>
          <w:sz w:val="26"/>
          <w:szCs w:val="26"/>
          <w:lang w:val="es-ES"/>
        </w:rPr>
        <w:t>, en cumplimiento de lo ordenado por sentencia judicial, se procedió a anular la afiliación de</w:t>
      </w:r>
      <w:r w:rsidR="002056C4" w:rsidRPr="00C86509">
        <w:rPr>
          <w:rFonts w:ascii="Arial Narrow" w:eastAsia="Georgia" w:hAnsi="Arial Narrow" w:cs="Georgia"/>
          <w:color w:val="000000" w:themeColor="text1"/>
          <w:sz w:val="26"/>
          <w:szCs w:val="26"/>
          <w:lang w:val="es-ES"/>
        </w:rPr>
        <w:t xml:space="preserve"> </w:t>
      </w:r>
      <w:r w:rsidR="6932C438" w:rsidRPr="00C86509">
        <w:rPr>
          <w:rFonts w:ascii="Arial Narrow" w:eastAsia="Georgia" w:hAnsi="Arial Narrow" w:cs="Georgia"/>
          <w:color w:val="000000" w:themeColor="text1"/>
          <w:sz w:val="26"/>
          <w:szCs w:val="26"/>
          <w:lang w:val="es-ES"/>
        </w:rPr>
        <w:t>la actora</w:t>
      </w:r>
      <w:r w:rsidR="002056C4" w:rsidRPr="00C86509">
        <w:rPr>
          <w:rFonts w:ascii="Arial Narrow" w:eastAsia="Georgia" w:hAnsi="Arial Narrow" w:cs="Georgia"/>
          <w:color w:val="000000" w:themeColor="text1"/>
          <w:sz w:val="26"/>
          <w:szCs w:val="26"/>
          <w:lang w:val="es-ES"/>
        </w:rPr>
        <w:t xml:space="preserve"> </w:t>
      </w:r>
      <w:r w:rsidR="00814C45" w:rsidRPr="00C86509">
        <w:rPr>
          <w:rFonts w:ascii="Arial Narrow" w:eastAsia="Georgia" w:hAnsi="Arial Narrow" w:cs="Georgia"/>
          <w:color w:val="000000" w:themeColor="text1"/>
          <w:sz w:val="26"/>
          <w:szCs w:val="26"/>
          <w:lang w:val="es-ES"/>
        </w:rPr>
        <w:t xml:space="preserve">con esa entidad </w:t>
      </w:r>
      <w:r w:rsidR="002056C4" w:rsidRPr="00C86509">
        <w:rPr>
          <w:rFonts w:ascii="Arial Narrow" w:eastAsia="Georgia" w:hAnsi="Arial Narrow" w:cs="Georgia"/>
          <w:color w:val="000000" w:themeColor="text1"/>
          <w:sz w:val="26"/>
          <w:szCs w:val="26"/>
          <w:lang w:val="es-ES"/>
        </w:rPr>
        <w:t>y</w:t>
      </w:r>
      <w:r w:rsidR="00814C45" w:rsidRPr="00C86509">
        <w:rPr>
          <w:rFonts w:ascii="Arial Narrow" w:eastAsia="Georgia" w:hAnsi="Arial Narrow" w:cs="Georgia"/>
          <w:color w:val="000000" w:themeColor="text1"/>
          <w:sz w:val="26"/>
          <w:szCs w:val="26"/>
          <w:lang w:val="es-ES"/>
        </w:rPr>
        <w:t xml:space="preserve"> se trasladó</w:t>
      </w:r>
      <w:r w:rsidR="002056C4" w:rsidRPr="00C86509">
        <w:rPr>
          <w:rFonts w:ascii="Arial Narrow" w:eastAsia="Georgia" w:hAnsi="Arial Narrow" w:cs="Georgia"/>
          <w:color w:val="000000" w:themeColor="text1"/>
          <w:sz w:val="26"/>
          <w:szCs w:val="26"/>
          <w:lang w:val="es-ES"/>
        </w:rPr>
        <w:t xml:space="preserve"> todo el saldo de </w:t>
      </w:r>
      <w:r w:rsidR="00814C45" w:rsidRPr="00C86509">
        <w:rPr>
          <w:rFonts w:ascii="Arial Narrow" w:eastAsia="Georgia" w:hAnsi="Arial Narrow" w:cs="Georgia"/>
          <w:color w:val="000000" w:themeColor="text1"/>
          <w:sz w:val="26"/>
          <w:szCs w:val="26"/>
          <w:lang w:val="es-ES"/>
        </w:rPr>
        <w:t>su</w:t>
      </w:r>
      <w:r w:rsidR="002056C4" w:rsidRPr="00C86509">
        <w:rPr>
          <w:rFonts w:ascii="Arial Narrow" w:eastAsia="Georgia" w:hAnsi="Arial Narrow" w:cs="Georgia"/>
          <w:color w:val="000000" w:themeColor="text1"/>
          <w:sz w:val="26"/>
          <w:szCs w:val="26"/>
          <w:lang w:val="es-ES"/>
        </w:rPr>
        <w:t xml:space="preserve"> cuenta </w:t>
      </w:r>
      <w:r w:rsidR="00814C45" w:rsidRPr="00C86509">
        <w:rPr>
          <w:rFonts w:ascii="Arial Narrow" w:eastAsia="Georgia" w:hAnsi="Arial Narrow" w:cs="Georgia"/>
          <w:color w:val="000000" w:themeColor="text1"/>
          <w:sz w:val="26"/>
          <w:szCs w:val="26"/>
          <w:lang w:val="es-ES"/>
        </w:rPr>
        <w:t>a Colpensiones</w:t>
      </w:r>
      <w:r w:rsidRPr="00C86509">
        <w:rPr>
          <w:rFonts w:ascii="Arial Narrow" w:eastAsia="Georgia" w:hAnsi="Arial Narrow" w:cs="Georgia"/>
          <w:color w:val="000000" w:themeColor="text1"/>
          <w:sz w:val="26"/>
          <w:szCs w:val="26"/>
          <w:vertAlign w:val="superscript"/>
          <w:lang w:val="es-ES"/>
        </w:rPr>
        <w:footnoteReference w:id="4"/>
      </w:r>
      <w:r w:rsidRPr="00C86509">
        <w:rPr>
          <w:rFonts w:ascii="Arial Narrow" w:eastAsia="Georgia" w:hAnsi="Arial Narrow" w:cs="Georgia"/>
          <w:color w:val="000000" w:themeColor="text1"/>
          <w:sz w:val="26"/>
          <w:szCs w:val="26"/>
          <w:lang w:val="es-ES"/>
        </w:rPr>
        <w:t xml:space="preserve">. </w:t>
      </w:r>
    </w:p>
    <w:p w14:paraId="70683A59" w14:textId="376F8453"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21DFEC59" w14:textId="06234ECC"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3. Sentencia impugnada:</w:t>
      </w:r>
      <w:r w:rsidRPr="00C86509">
        <w:rPr>
          <w:rFonts w:ascii="Arial Narrow" w:eastAsia="Georgia" w:hAnsi="Arial Narrow" w:cs="Georgia"/>
          <w:color w:val="000000" w:themeColor="text1"/>
          <w:sz w:val="26"/>
          <w:szCs w:val="26"/>
          <w:lang w:val="es-ES"/>
        </w:rPr>
        <w:t xml:space="preserve"> En providencia del </w:t>
      </w:r>
      <w:r w:rsidR="7AE1215C" w:rsidRPr="00C86509">
        <w:rPr>
          <w:rFonts w:ascii="Arial Narrow" w:eastAsia="Georgia" w:hAnsi="Arial Narrow" w:cs="Georgia"/>
          <w:color w:val="000000" w:themeColor="text1"/>
          <w:sz w:val="26"/>
          <w:szCs w:val="26"/>
          <w:lang w:val="es-ES"/>
        </w:rPr>
        <w:t>21</w:t>
      </w:r>
      <w:r w:rsidRPr="00C86509">
        <w:rPr>
          <w:rFonts w:ascii="Arial Narrow" w:eastAsia="Georgia" w:hAnsi="Arial Narrow" w:cs="Georgia"/>
          <w:color w:val="000000" w:themeColor="text1"/>
          <w:sz w:val="26"/>
          <w:szCs w:val="26"/>
          <w:lang w:val="es-ES"/>
        </w:rPr>
        <w:t xml:space="preserve"> de o</w:t>
      </w:r>
      <w:r w:rsidR="42DE4B71" w:rsidRPr="00C86509">
        <w:rPr>
          <w:rFonts w:ascii="Arial Narrow" w:eastAsia="Georgia" w:hAnsi="Arial Narrow" w:cs="Georgia"/>
          <w:color w:val="000000" w:themeColor="text1"/>
          <w:sz w:val="26"/>
          <w:szCs w:val="26"/>
          <w:lang w:val="es-ES"/>
        </w:rPr>
        <w:t>ctubre</w:t>
      </w:r>
      <w:r w:rsidRPr="00C86509">
        <w:rPr>
          <w:rFonts w:ascii="Arial Narrow" w:eastAsia="Georgia" w:hAnsi="Arial Narrow" w:cs="Georgia"/>
          <w:color w:val="000000" w:themeColor="text1"/>
          <w:sz w:val="26"/>
          <w:szCs w:val="26"/>
          <w:lang w:val="es-ES"/>
        </w:rPr>
        <w:t xml:space="preserve"> último, el juzgado de primera instancia</w:t>
      </w:r>
      <w:r w:rsidR="1A6BDCAC" w:rsidRPr="00C86509">
        <w:rPr>
          <w:rFonts w:ascii="Arial Narrow" w:eastAsia="Georgia" w:hAnsi="Arial Narrow" w:cs="Georgia"/>
          <w:color w:val="000000" w:themeColor="text1"/>
          <w:sz w:val="26"/>
          <w:szCs w:val="26"/>
          <w:lang w:val="es-ES"/>
        </w:rPr>
        <w:t xml:space="preserve"> declaró la improcedencia </w:t>
      </w:r>
      <w:r w:rsidR="3A0C8668" w:rsidRPr="00C86509">
        <w:rPr>
          <w:rFonts w:ascii="Arial Narrow" w:eastAsia="Georgia" w:hAnsi="Arial Narrow" w:cs="Georgia"/>
          <w:color w:val="000000" w:themeColor="text1"/>
          <w:sz w:val="26"/>
          <w:szCs w:val="26"/>
          <w:lang w:val="es-ES"/>
        </w:rPr>
        <w:t xml:space="preserve">de </w:t>
      </w:r>
      <w:r w:rsidR="667C8E9B" w:rsidRPr="00C86509">
        <w:rPr>
          <w:rFonts w:ascii="Arial Narrow" w:eastAsia="Georgia" w:hAnsi="Arial Narrow" w:cs="Georgia"/>
          <w:color w:val="000000" w:themeColor="text1"/>
          <w:sz w:val="26"/>
          <w:szCs w:val="26"/>
          <w:lang w:val="es-ES"/>
        </w:rPr>
        <w:t>la acción de tutela, con sustento en que</w:t>
      </w:r>
      <w:r w:rsidR="3A18362D" w:rsidRPr="00C86509">
        <w:rPr>
          <w:rFonts w:ascii="Arial Narrow" w:eastAsia="Georgia" w:hAnsi="Arial Narrow" w:cs="Georgia"/>
          <w:color w:val="000000" w:themeColor="text1"/>
          <w:sz w:val="26"/>
          <w:szCs w:val="26"/>
          <w:lang w:val="es-ES"/>
        </w:rPr>
        <w:t xml:space="preserve"> </w:t>
      </w:r>
      <w:r w:rsidR="00884A9E" w:rsidRPr="00C86509">
        <w:rPr>
          <w:rFonts w:ascii="Arial Narrow" w:eastAsia="Georgia" w:hAnsi="Arial Narrow" w:cs="Georgia"/>
          <w:color w:val="000000" w:themeColor="text1"/>
          <w:sz w:val="26"/>
          <w:szCs w:val="26"/>
          <w:lang w:val="es-ES"/>
        </w:rPr>
        <w:t>el término de cuatro meses</w:t>
      </w:r>
      <w:r w:rsidR="00111938" w:rsidRPr="00C86509">
        <w:rPr>
          <w:rFonts w:ascii="Arial Narrow" w:eastAsia="Georgia" w:hAnsi="Arial Narrow" w:cs="Georgia"/>
          <w:color w:val="000000" w:themeColor="text1"/>
          <w:sz w:val="26"/>
          <w:szCs w:val="26"/>
          <w:lang w:val="es-ES"/>
        </w:rPr>
        <w:t>, con</w:t>
      </w:r>
      <w:r w:rsidR="00884A9E" w:rsidRPr="00C86509">
        <w:rPr>
          <w:rFonts w:ascii="Arial Narrow" w:eastAsia="Georgia" w:hAnsi="Arial Narrow" w:cs="Georgia"/>
          <w:color w:val="000000" w:themeColor="text1"/>
          <w:sz w:val="26"/>
          <w:szCs w:val="26"/>
          <w:lang w:val="es-ES"/>
        </w:rPr>
        <w:t xml:space="preserve"> que dispone </w:t>
      </w:r>
      <w:r w:rsidR="004D785C" w:rsidRPr="00C86509">
        <w:rPr>
          <w:rFonts w:ascii="Arial Narrow" w:eastAsia="Georgia" w:hAnsi="Arial Narrow" w:cs="Georgia"/>
          <w:color w:val="000000" w:themeColor="text1"/>
          <w:sz w:val="26"/>
          <w:szCs w:val="26"/>
          <w:lang w:val="es-ES"/>
        </w:rPr>
        <w:t>Colpensiones</w:t>
      </w:r>
      <w:r w:rsidR="00884A9E" w:rsidRPr="00C86509">
        <w:rPr>
          <w:rFonts w:ascii="Arial Narrow" w:eastAsia="Georgia" w:hAnsi="Arial Narrow" w:cs="Georgia"/>
          <w:color w:val="000000" w:themeColor="text1"/>
          <w:sz w:val="26"/>
          <w:szCs w:val="26"/>
          <w:lang w:val="es-ES"/>
        </w:rPr>
        <w:t xml:space="preserve"> para pronunciarse de fondo sobre la solicitud formulada por la actora</w:t>
      </w:r>
      <w:r w:rsidR="004D785C" w:rsidRPr="00C86509">
        <w:rPr>
          <w:rFonts w:ascii="Arial Narrow" w:eastAsia="Georgia" w:hAnsi="Arial Narrow" w:cs="Georgia"/>
          <w:color w:val="000000" w:themeColor="text1"/>
          <w:sz w:val="26"/>
          <w:szCs w:val="26"/>
          <w:lang w:val="es-ES"/>
        </w:rPr>
        <w:t>,</w:t>
      </w:r>
      <w:r w:rsidR="00884A9E" w:rsidRPr="00C86509">
        <w:rPr>
          <w:rFonts w:ascii="Arial Narrow" w:eastAsia="Georgia" w:hAnsi="Arial Narrow" w:cs="Georgia"/>
          <w:color w:val="000000" w:themeColor="text1"/>
          <w:sz w:val="26"/>
          <w:szCs w:val="26"/>
          <w:lang w:val="es-ES"/>
        </w:rPr>
        <w:t xml:space="preserve"> no ha vencido</w:t>
      </w:r>
      <w:r w:rsidR="004D785C" w:rsidRPr="00C86509">
        <w:rPr>
          <w:rFonts w:ascii="Arial Narrow" w:eastAsia="Georgia" w:hAnsi="Arial Narrow" w:cs="Georgia"/>
          <w:color w:val="000000" w:themeColor="text1"/>
          <w:sz w:val="26"/>
          <w:szCs w:val="26"/>
          <w:lang w:val="es-ES"/>
        </w:rPr>
        <w:t>,</w:t>
      </w:r>
      <w:r w:rsidR="00884A9E" w:rsidRPr="00C86509">
        <w:rPr>
          <w:rFonts w:ascii="Arial Narrow" w:eastAsia="Georgia" w:hAnsi="Arial Narrow" w:cs="Georgia"/>
          <w:color w:val="000000" w:themeColor="text1"/>
          <w:sz w:val="26"/>
          <w:szCs w:val="26"/>
          <w:lang w:val="es-ES"/>
        </w:rPr>
        <w:t xml:space="preserve"> </w:t>
      </w:r>
      <w:r w:rsidR="00426AB5" w:rsidRPr="00C86509">
        <w:rPr>
          <w:rFonts w:ascii="Arial Narrow" w:eastAsia="Georgia" w:hAnsi="Arial Narrow" w:cs="Georgia"/>
          <w:color w:val="000000" w:themeColor="text1"/>
          <w:sz w:val="26"/>
          <w:szCs w:val="26"/>
          <w:lang w:val="es-ES"/>
        </w:rPr>
        <w:t>de modo que ninguna lesión a derechos de índole constitucional, le es imputable</w:t>
      </w:r>
      <w:r w:rsidR="004D785C" w:rsidRPr="00C86509">
        <w:rPr>
          <w:rFonts w:ascii="Arial Narrow" w:eastAsia="Georgia" w:hAnsi="Arial Narrow" w:cs="Georgia"/>
          <w:color w:val="000000" w:themeColor="text1"/>
          <w:sz w:val="26"/>
          <w:szCs w:val="26"/>
          <w:lang w:val="es-ES"/>
        </w:rPr>
        <w:t xml:space="preserve"> a esa entidad</w:t>
      </w:r>
      <w:r w:rsidRPr="00C86509">
        <w:rPr>
          <w:rFonts w:ascii="Arial Narrow" w:eastAsia="Georgia" w:hAnsi="Arial Narrow" w:cs="Georgia"/>
          <w:color w:val="000000" w:themeColor="text1"/>
          <w:sz w:val="26"/>
          <w:szCs w:val="26"/>
          <w:vertAlign w:val="superscript"/>
          <w:lang w:val="es-ES"/>
        </w:rPr>
        <w:footnoteReference w:id="5"/>
      </w:r>
      <w:r w:rsidR="4B04035D" w:rsidRPr="00C86509">
        <w:rPr>
          <w:rFonts w:ascii="Arial Narrow" w:eastAsia="Georgia" w:hAnsi="Arial Narrow" w:cs="Georgia"/>
          <w:color w:val="000000" w:themeColor="text1"/>
          <w:sz w:val="26"/>
          <w:szCs w:val="26"/>
          <w:lang w:val="es-ES"/>
        </w:rPr>
        <w:t>.</w:t>
      </w:r>
    </w:p>
    <w:p w14:paraId="5FADED5A" w14:textId="4A6CB67F"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727C6BBB" w14:textId="5BB04F82"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4.</w:t>
      </w:r>
      <w:r w:rsidRPr="00C86509">
        <w:rPr>
          <w:rFonts w:ascii="Arial Narrow" w:eastAsia="Georgia" w:hAnsi="Arial Narrow" w:cs="Georgia"/>
          <w:color w:val="000000" w:themeColor="text1"/>
          <w:sz w:val="26"/>
          <w:szCs w:val="26"/>
          <w:lang w:val="es-ES"/>
        </w:rPr>
        <w:t xml:space="preserve"> </w:t>
      </w:r>
      <w:r w:rsidRPr="00C86509">
        <w:rPr>
          <w:rFonts w:ascii="Arial Narrow" w:eastAsia="Georgia" w:hAnsi="Arial Narrow" w:cs="Georgia"/>
          <w:b/>
          <w:bCs/>
          <w:color w:val="000000" w:themeColor="text1"/>
          <w:sz w:val="26"/>
          <w:szCs w:val="26"/>
          <w:lang w:val="es-ES"/>
        </w:rPr>
        <w:t>Impugnación:</w:t>
      </w:r>
      <w:r w:rsidRPr="00C86509">
        <w:rPr>
          <w:rFonts w:ascii="Arial Narrow" w:eastAsia="Georgia" w:hAnsi="Arial Narrow" w:cs="Georgia"/>
          <w:color w:val="000000" w:themeColor="text1"/>
          <w:sz w:val="26"/>
          <w:szCs w:val="26"/>
          <w:lang w:val="es-ES"/>
        </w:rPr>
        <w:t xml:space="preserve"> </w:t>
      </w:r>
      <w:r w:rsidR="7116F342" w:rsidRPr="00C86509">
        <w:rPr>
          <w:rFonts w:ascii="Arial Narrow" w:eastAsia="Georgia" w:hAnsi="Arial Narrow" w:cs="Georgia"/>
          <w:color w:val="000000" w:themeColor="text1"/>
          <w:sz w:val="26"/>
          <w:szCs w:val="26"/>
          <w:lang w:val="es-ES"/>
        </w:rPr>
        <w:t xml:space="preserve">La </w:t>
      </w:r>
      <w:r w:rsidR="00450618" w:rsidRPr="00C86509">
        <w:rPr>
          <w:rFonts w:ascii="Arial Narrow" w:eastAsia="Georgia" w:hAnsi="Arial Narrow" w:cs="Georgia"/>
          <w:color w:val="000000" w:themeColor="text1"/>
          <w:sz w:val="26"/>
          <w:szCs w:val="26"/>
          <w:lang w:val="es-ES"/>
        </w:rPr>
        <w:t>parte actora</w:t>
      </w:r>
      <w:r w:rsidR="7116F342" w:rsidRPr="00C86509">
        <w:rPr>
          <w:rFonts w:ascii="Arial Narrow" w:eastAsia="Georgia" w:hAnsi="Arial Narrow" w:cs="Georgia"/>
          <w:color w:val="000000" w:themeColor="text1"/>
          <w:sz w:val="26"/>
          <w:szCs w:val="26"/>
          <w:lang w:val="es-ES"/>
        </w:rPr>
        <w:t xml:space="preserve"> argumentó </w:t>
      </w:r>
      <w:r w:rsidR="600414F5" w:rsidRPr="00C86509">
        <w:rPr>
          <w:rFonts w:ascii="Arial Narrow" w:eastAsia="Georgia" w:hAnsi="Arial Narrow" w:cs="Georgia"/>
          <w:color w:val="000000" w:themeColor="text1"/>
          <w:sz w:val="26"/>
          <w:szCs w:val="26"/>
          <w:lang w:val="es-ES"/>
        </w:rPr>
        <w:t xml:space="preserve">que </w:t>
      </w:r>
      <w:r w:rsidR="00810D7A" w:rsidRPr="00C86509">
        <w:rPr>
          <w:rFonts w:ascii="Arial Narrow" w:eastAsia="Georgia" w:hAnsi="Arial Narrow" w:cs="Georgia"/>
          <w:color w:val="000000" w:themeColor="text1"/>
          <w:sz w:val="26"/>
          <w:szCs w:val="26"/>
          <w:lang w:val="es-ES"/>
        </w:rPr>
        <w:t>la vulneración a sus derechos</w:t>
      </w:r>
      <w:r w:rsidR="009069B3" w:rsidRPr="00C86509">
        <w:rPr>
          <w:rFonts w:ascii="Arial Narrow" w:eastAsia="Georgia" w:hAnsi="Arial Narrow" w:cs="Georgia"/>
          <w:color w:val="000000" w:themeColor="text1"/>
          <w:sz w:val="26"/>
          <w:szCs w:val="26"/>
          <w:lang w:val="es-ES"/>
        </w:rPr>
        <w:t xml:space="preserve"> </w:t>
      </w:r>
      <w:r w:rsidR="00810D7A" w:rsidRPr="00C86509">
        <w:rPr>
          <w:rFonts w:ascii="Arial Narrow" w:eastAsia="Georgia" w:hAnsi="Arial Narrow" w:cs="Georgia"/>
          <w:color w:val="000000" w:themeColor="text1"/>
          <w:sz w:val="26"/>
          <w:szCs w:val="26"/>
          <w:lang w:val="es-ES"/>
        </w:rPr>
        <w:t xml:space="preserve">fundamentales se presenta </w:t>
      </w:r>
      <w:r w:rsidR="00B00FF1" w:rsidRPr="00C86509">
        <w:rPr>
          <w:rFonts w:ascii="Arial Narrow" w:eastAsia="Georgia" w:hAnsi="Arial Narrow" w:cs="Georgia"/>
          <w:color w:val="000000" w:themeColor="text1"/>
          <w:sz w:val="26"/>
          <w:szCs w:val="26"/>
          <w:lang w:val="es-ES"/>
        </w:rPr>
        <w:t xml:space="preserve">en este caso por la negativa de </w:t>
      </w:r>
      <w:r w:rsidR="009069B3" w:rsidRPr="00C86509">
        <w:rPr>
          <w:rFonts w:ascii="Arial Narrow" w:eastAsia="Georgia" w:hAnsi="Arial Narrow" w:cs="Georgia"/>
          <w:color w:val="000000" w:themeColor="text1"/>
          <w:sz w:val="26"/>
          <w:szCs w:val="26"/>
          <w:lang w:val="es-ES"/>
        </w:rPr>
        <w:t xml:space="preserve">Colpensiones </w:t>
      </w:r>
      <w:r w:rsidR="00733E79" w:rsidRPr="00C86509">
        <w:rPr>
          <w:rFonts w:ascii="Arial Narrow" w:eastAsia="Georgia" w:hAnsi="Arial Narrow" w:cs="Georgia"/>
          <w:color w:val="000000" w:themeColor="text1"/>
          <w:sz w:val="26"/>
          <w:szCs w:val="26"/>
          <w:lang w:val="es-ES"/>
        </w:rPr>
        <w:t xml:space="preserve">a resolver </w:t>
      </w:r>
      <w:r w:rsidR="009069B3" w:rsidRPr="00C86509">
        <w:rPr>
          <w:rFonts w:ascii="Arial Narrow" w:eastAsia="Georgia" w:hAnsi="Arial Narrow" w:cs="Georgia"/>
          <w:color w:val="000000" w:themeColor="text1"/>
          <w:sz w:val="26"/>
          <w:szCs w:val="26"/>
          <w:lang w:val="es-ES"/>
        </w:rPr>
        <w:t>de fondo</w:t>
      </w:r>
      <w:r w:rsidR="00733E79" w:rsidRPr="00C86509">
        <w:rPr>
          <w:rFonts w:ascii="Arial Narrow" w:eastAsia="Georgia" w:hAnsi="Arial Narrow" w:cs="Georgia"/>
          <w:color w:val="000000" w:themeColor="text1"/>
          <w:sz w:val="26"/>
          <w:szCs w:val="26"/>
          <w:lang w:val="es-ES"/>
        </w:rPr>
        <w:t xml:space="preserve"> la petición elevada</w:t>
      </w:r>
      <w:r w:rsidR="00847DEB" w:rsidRPr="00C86509">
        <w:rPr>
          <w:rFonts w:ascii="Arial Narrow" w:eastAsia="Georgia" w:hAnsi="Arial Narrow" w:cs="Georgia"/>
          <w:color w:val="000000" w:themeColor="text1"/>
          <w:sz w:val="26"/>
          <w:szCs w:val="26"/>
          <w:lang w:val="es-ES"/>
        </w:rPr>
        <w:t>,</w:t>
      </w:r>
      <w:r w:rsidR="00733E79" w:rsidRPr="00C86509">
        <w:rPr>
          <w:rFonts w:ascii="Arial Narrow" w:eastAsia="Georgia" w:hAnsi="Arial Narrow" w:cs="Georgia"/>
          <w:color w:val="000000" w:themeColor="text1"/>
          <w:sz w:val="26"/>
          <w:szCs w:val="26"/>
          <w:lang w:val="es-ES"/>
        </w:rPr>
        <w:t xml:space="preserve"> </w:t>
      </w:r>
      <w:r w:rsidR="004D785C" w:rsidRPr="00C86509">
        <w:rPr>
          <w:rFonts w:ascii="Arial Narrow" w:eastAsia="Georgia" w:hAnsi="Arial Narrow" w:cs="Georgia"/>
          <w:color w:val="000000" w:themeColor="text1"/>
          <w:sz w:val="26"/>
          <w:szCs w:val="26"/>
          <w:lang w:val="es-ES"/>
        </w:rPr>
        <w:t>sin que se pretenda</w:t>
      </w:r>
      <w:r w:rsidR="00CC5284" w:rsidRPr="00C86509">
        <w:rPr>
          <w:rFonts w:ascii="Arial Narrow" w:eastAsia="Georgia" w:hAnsi="Arial Narrow" w:cs="Georgia"/>
          <w:color w:val="000000" w:themeColor="text1"/>
          <w:sz w:val="26"/>
          <w:szCs w:val="26"/>
          <w:lang w:val="es-ES"/>
        </w:rPr>
        <w:t>,</w:t>
      </w:r>
      <w:r w:rsidR="00733E79" w:rsidRPr="00C86509">
        <w:rPr>
          <w:rFonts w:ascii="Arial Narrow" w:eastAsia="Georgia" w:hAnsi="Arial Narrow" w:cs="Georgia"/>
          <w:color w:val="000000" w:themeColor="text1"/>
          <w:sz w:val="26"/>
          <w:szCs w:val="26"/>
          <w:lang w:val="es-ES"/>
        </w:rPr>
        <w:t xml:space="preserve"> como tal</w:t>
      </w:r>
      <w:r w:rsidR="00CC5284" w:rsidRPr="00C86509">
        <w:rPr>
          <w:rFonts w:ascii="Arial Narrow" w:eastAsia="Georgia" w:hAnsi="Arial Narrow" w:cs="Georgia"/>
          <w:color w:val="000000" w:themeColor="text1"/>
          <w:sz w:val="26"/>
          <w:szCs w:val="26"/>
          <w:lang w:val="es-ES"/>
        </w:rPr>
        <w:t>,</w:t>
      </w:r>
      <w:r w:rsidR="00733E79" w:rsidRPr="00C86509">
        <w:rPr>
          <w:rFonts w:ascii="Arial Narrow" w:eastAsia="Georgia" w:hAnsi="Arial Narrow" w:cs="Georgia"/>
          <w:color w:val="000000" w:themeColor="text1"/>
          <w:sz w:val="26"/>
          <w:szCs w:val="26"/>
          <w:lang w:val="es-ES"/>
        </w:rPr>
        <w:t xml:space="preserve"> el </w:t>
      </w:r>
      <w:r w:rsidR="009069B3" w:rsidRPr="00C86509">
        <w:rPr>
          <w:rFonts w:ascii="Arial Narrow" w:eastAsia="Georgia" w:hAnsi="Arial Narrow" w:cs="Georgia"/>
          <w:color w:val="000000" w:themeColor="text1"/>
          <w:sz w:val="26"/>
          <w:szCs w:val="26"/>
          <w:lang w:val="es-ES"/>
        </w:rPr>
        <w:t xml:space="preserve">cumplimiento de </w:t>
      </w:r>
      <w:r w:rsidR="00733E79" w:rsidRPr="00C86509">
        <w:rPr>
          <w:rFonts w:ascii="Arial Narrow" w:eastAsia="Georgia" w:hAnsi="Arial Narrow" w:cs="Georgia"/>
          <w:color w:val="000000" w:themeColor="text1"/>
          <w:sz w:val="26"/>
          <w:szCs w:val="26"/>
          <w:lang w:val="es-ES"/>
        </w:rPr>
        <w:t xml:space="preserve">la </w:t>
      </w:r>
      <w:r w:rsidR="009069B3" w:rsidRPr="00C86509">
        <w:rPr>
          <w:rFonts w:ascii="Arial Narrow" w:eastAsia="Georgia" w:hAnsi="Arial Narrow" w:cs="Georgia"/>
          <w:color w:val="000000" w:themeColor="text1"/>
          <w:sz w:val="26"/>
          <w:szCs w:val="26"/>
          <w:lang w:val="es-ES"/>
        </w:rPr>
        <w:t>sentencia</w:t>
      </w:r>
      <w:r w:rsidR="00733E79" w:rsidRPr="00C86509">
        <w:rPr>
          <w:rFonts w:ascii="Arial Narrow" w:eastAsia="Georgia" w:hAnsi="Arial Narrow" w:cs="Georgia"/>
          <w:color w:val="000000" w:themeColor="text1"/>
          <w:sz w:val="26"/>
          <w:szCs w:val="26"/>
          <w:lang w:val="es-ES"/>
        </w:rPr>
        <w:t xml:space="preserve"> emitida por la justicia</w:t>
      </w:r>
      <w:r w:rsidR="00CC5284" w:rsidRPr="00C86509">
        <w:rPr>
          <w:rFonts w:ascii="Arial Narrow" w:eastAsia="Georgia" w:hAnsi="Arial Narrow" w:cs="Georgia"/>
          <w:color w:val="000000" w:themeColor="text1"/>
          <w:sz w:val="26"/>
          <w:szCs w:val="26"/>
          <w:lang w:val="es-ES"/>
        </w:rPr>
        <w:t xml:space="preserve"> ordinaria</w:t>
      </w:r>
      <w:r w:rsidR="00733E79" w:rsidRPr="00C86509">
        <w:rPr>
          <w:rFonts w:ascii="Arial Narrow" w:eastAsia="Georgia" w:hAnsi="Arial Narrow" w:cs="Georgia"/>
          <w:color w:val="000000" w:themeColor="text1"/>
          <w:sz w:val="26"/>
          <w:szCs w:val="26"/>
          <w:lang w:val="es-ES"/>
        </w:rPr>
        <w:t xml:space="preserve"> laboral</w:t>
      </w:r>
      <w:r w:rsidR="00CC5284" w:rsidRPr="00C86509">
        <w:rPr>
          <w:rFonts w:ascii="Arial Narrow" w:eastAsia="Georgia" w:hAnsi="Arial Narrow" w:cs="Georgia"/>
          <w:color w:val="000000" w:themeColor="text1"/>
          <w:sz w:val="26"/>
          <w:szCs w:val="26"/>
          <w:lang w:val="es-ES"/>
        </w:rPr>
        <w:t xml:space="preserve">. Así mismo manifestó inconformidad con el conteo de términos aplicado en el fallo </w:t>
      </w:r>
      <w:r w:rsidR="00CC5284" w:rsidRPr="00C86509">
        <w:rPr>
          <w:rFonts w:ascii="Arial Narrow" w:eastAsia="Georgia" w:hAnsi="Arial Narrow" w:cs="Georgia"/>
          <w:color w:val="000000" w:themeColor="text1"/>
          <w:sz w:val="26"/>
          <w:szCs w:val="26"/>
          <w:lang w:val="es-ES"/>
        </w:rPr>
        <w:lastRenderedPageBreak/>
        <w:t>impugnado</w:t>
      </w:r>
      <w:r w:rsidR="00C31D7B" w:rsidRPr="00C86509">
        <w:rPr>
          <w:rFonts w:ascii="Arial Narrow" w:eastAsia="Georgia" w:hAnsi="Arial Narrow" w:cs="Georgia"/>
          <w:color w:val="000000" w:themeColor="text1"/>
          <w:sz w:val="26"/>
          <w:szCs w:val="26"/>
          <w:lang w:val="es-ES"/>
        </w:rPr>
        <w:t>, pues el mismo no corresponde al establecido para el derecho de petición</w:t>
      </w:r>
      <w:r w:rsidR="009069B3" w:rsidRPr="00C86509">
        <w:rPr>
          <w:rFonts w:ascii="Arial Narrow" w:eastAsia="Georgia" w:hAnsi="Arial Narrow" w:cs="Georgia"/>
          <w:color w:val="000000" w:themeColor="text1"/>
          <w:sz w:val="26"/>
          <w:szCs w:val="26"/>
          <w:lang w:val="es-ES"/>
        </w:rPr>
        <w:t xml:space="preserve">, </w:t>
      </w:r>
      <w:r w:rsidR="00C31D7B" w:rsidRPr="00C86509">
        <w:rPr>
          <w:rFonts w:ascii="Arial Narrow" w:eastAsia="Georgia" w:hAnsi="Arial Narrow" w:cs="Georgia"/>
          <w:color w:val="000000" w:themeColor="text1"/>
          <w:sz w:val="26"/>
          <w:szCs w:val="26"/>
          <w:lang w:val="es-ES"/>
        </w:rPr>
        <w:t>“</w:t>
      </w:r>
      <w:r w:rsidR="009069B3" w:rsidRPr="00680DD3">
        <w:rPr>
          <w:rFonts w:ascii="Arial Narrow" w:eastAsia="Georgia" w:hAnsi="Arial Narrow" w:cs="Georgia"/>
          <w:color w:val="000000" w:themeColor="text1"/>
          <w:sz w:val="24"/>
          <w:szCs w:val="26"/>
          <w:lang w:val="es-ES"/>
        </w:rPr>
        <w:t xml:space="preserve">sino para las solicitudes de prestaciones económicas ante </w:t>
      </w:r>
      <w:r w:rsidR="003D496B" w:rsidRPr="00680DD3">
        <w:rPr>
          <w:rFonts w:ascii="Arial Narrow" w:eastAsia="Georgia" w:hAnsi="Arial Narrow" w:cs="Georgia"/>
          <w:color w:val="000000" w:themeColor="text1"/>
          <w:sz w:val="24"/>
          <w:szCs w:val="26"/>
          <w:lang w:val="es-ES"/>
        </w:rPr>
        <w:t>Colpensiones, cosa</w:t>
      </w:r>
      <w:r w:rsidR="009069B3" w:rsidRPr="00680DD3">
        <w:rPr>
          <w:rFonts w:ascii="Arial Narrow" w:eastAsia="Georgia" w:hAnsi="Arial Narrow" w:cs="Georgia"/>
          <w:color w:val="000000" w:themeColor="text1"/>
          <w:sz w:val="24"/>
          <w:szCs w:val="26"/>
          <w:lang w:val="es-ES"/>
        </w:rPr>
        <w:t xml:space="preserve"> que no se está haciendo, pues no se está solicitando la pensión</w:t>
      </w:r>
      <w:r w:rsidR="00C31D7B" w:rsidRPr="00C86509">
        <w:rPr>
          <w:rFonts w:ascii="Arial Narrow" w:eastAsia="Georgia" w:hAnsi="Arial Narrow" w:cs="Georgia"/>
          <w:color w:val="000000" w:themeColor="text1"/>
          <w:sz w:val="26"/>
          <w:szCs w:val="26"/>
          <w:lang w:val="es-ES"/>
        </w:rPr>
        <w:t>”</w:t>
      </w:r>
      <w:r w:rsidRPr="00C86509">
        <w:rPr>
          <w:rFonts w:ascii="Arial Narrow" w:eastAsia="Georgia" w:hAnsi="Arial Narrow" w:cs="Georgia"/>
          <w:color w:val="000000" w:themeColor="text1"/>
          <w:sz w:val="26"/>
          <w:szCs w:val="26"/>
          <w:vertAlign w:val="superscript"/>
          <w:lang w:val="es-ES"/>
        </w:rPr>
        <w:footnoteReference w:id="6"/>
      </w:r>
      <w:r w:rsidR="7E701711" w:rsidRPr="00C86509">
        <w:rPr>
          <w:rFonts w:ascii="Arial Narrow" w:eastAsia="Georgia" w:hAnsi="Arial Narrow" w:cs="Georgia"/>
          <w:color w:val="000000" w:themeColor="text1"/>
          <w:sz w:val="26"/>
          <w:szCs w:val="26"/>
          <w:lang w:val="es-ES"/>
        </w:rPr>
        <w:t>.</w:t>
      </w:r>
      <w:r w:rsidR="215F2FC4" w:rsidRPr="00C86509">
        <w:rPr>
          <w:rFonts w:ascii="Arial Narrow" w:eastAsia="Georgia" w:hAnsi="Arial Narrow" w:cs="Georgia"/>
          <w:color w:val="000000" w:themeColor="text1"/>
          <w:sz w:val="26"/>
          <w:szCs w:val="26"/>
          <w:lang w:val="es-ES"/>
        </w:rPr>
        <w:t xml:space="preserve"> </w:t>
      </w:r>
    </w:p>
    <w:p w14:paraId="5DAFF9DD" w14:textId="46A207E1" w:rsidR="7CE9696F" w:rsidRPr="00C86509" w:rsidRDefault="7CE9696F" w:rsidP="00C86509">
      <w:pPr>
        <w:spacing w:line="276" w:lineRule="auto"/>
        <w:jc w:val="both"/>
        <w:rPr>
          <w:rFonts w:ascii="Arial Narrow" w:eastAsia="Georgia" w:hAnsi="Arial Narrow" w:cs="Georgia"/>
          <w:color w:val="000000" w:themeColor="text1"/>
          <w:sz w:val="26"/>
          <w:szCs w:val="26"/>
          <w:lang w:val="es-ES"/>
        </w:rPr>
      </w:pPr>
    </w:p>
    <w:p w14:paraId="53705454" w14:textId="6E442C95" w:rsidR="14769189" w:rsidRPr="00C86509" w:rsidRDefault="14769189" w:rsidP="00C86509">
      <w:pPr>
        <w:spacing w:line="276" w:lineRule="auto"/>
        <w:jc w:val="center"/>
        <w:rPr>
          <w:rFonts w:ascii="Arial Narrow" w:eastAsia="Georgia" w:hAnsi="Arial Narrow" w:cs="Georgia"/>
          <w:b/>
          <w:bCs/>
          <w:color w:val="000000" w:themeColor="text1"/>
          <w:sz w:val="26"/>
          <w:szCs w:val="26"/>
          <w:lang w:val="es-ES"/>
        </w:rPr>
      </w:pPr>
      <w:r w:rsidRPr="00C86509">
        <w:rPr>
          <w:rFonts w:ascii="Arial Narrow" w:eastAsia="Georgia" w:hAnsi="Arial Narrow" w:cs="Georgia"/>
          <w:b/>
          <w:bCs/>
          <w:color w:val="000000" w:themeColor="text1"/>
          <w:sz w:val="26"/>
          <w:szCs w:val="26"/>
          <w:lang w:val="es-ES"/>
        </w:rPr>
        <w:t xml:space="preserve">CONSIDERACIONES </w:t>
      </w:r>
    </w:p>
    <w:p w14:paraId="732C838C" w14:textId="2F2DDD47"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38BE3DA9" w14:textId="7E598FAC"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color w:val="000000" w:themeColor="text1"/>
          <w:sz w:val="26"/>
          <w:szCs w:val="26"/>
          <w:lang w:val="es-ES"/>
        </w:rPr>
        <w:t>1.</w:t>
      </w:r>
      <w:r w:rsidRPr="00C86509">
        <w:rPr>
          <w:rFonts w:ascii="Arial Narrow" w:eastAsia="Georgia" w:hAnsi="Arial Narrow" w:cs="Georgia"/>
          <w:color w:val="000000" w:themeColor="text1"/>
          <w:sz w:val="26"/>
          <w:szCs w:val="26"/>
          <w:lang w:val="es-ES"/>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DC6EC94" w14:textId="0B061D78"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68A1C9A0" w14:textId="610C9880"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color w:val="000000" w:themeColor="text1"/>
          <w:sz w:val="26"/>
          <w:szCs w:val="26"/>
          <w:lang w:val="es-ES"/>
        </w:rPr>
        <w:t>2.</w:t>
      </w:r>
      <w:r w:rsidRPr="00C86509">
        <w:rPr>
          <w:rFonts w:ascii="Arial Narrow" w:eastAsia="Georgia" w:hAnsi="Arial Narrow" w:cs="Georgia"/>
          <w:color w:val="000000" w:themeColor="text1"/>
          <w:sz w:val="26"/>
          <w:szCs w:val="26"/>
          <w:lang w:val="es-ES"/>
        </w:rPr>
        <w:t xml:space="preserve"> En el caso concreto la queja constitucional se planteó contra Colpensiones al abstenerse de</w:t>
      </w:r>
      <w:r w:rsidR="0F9A4214" w:rsidRPr="00C86509">
        <w:rPr>
          <w:rFonts w:ascii="Arial Narrow" w:eastAsia="Georgia" w:hAnsi="Arial Narrow" w:cs="Georgia"/>
          <w:color w:val="000000" w:themeColor="text1"/>
          <w:sz w:val="26"/>
          <w:szCs w:val="26"/>
          <w:lang w:val="es-ES"/>
        </w:rPr>
        <w:t xml:space="preserve"> </w:t>
      </w:r>
      <w:r w:rsidR="00185C13" w:rsidRPr="00C86509">
        <w:rPr>
          <w:rFonts w:ascii="Arial Narrow" w:eastAsia="Georgia" w:hAnsi="Arial Narrow" w:cs="Georgia"/>
          <w:color w:val="000000" w:themeColor="text1"/>
          <w:sz w:val="26"/>
          <w:szCs w:val="26"/>
          <w:lang w:val="es-ES"/>
        </w:rPr>
        <w:t xml:space="preserve">pronunciarse de fondo sobre la petición de cumplimiento de </w:t>
      </w:r>
      <w:r w:rsidR="00230593" w:rsidRPr="00C86509">
        <w:rPr>
          <w:rFonts w:ascii="Arial Narrow" w:eastAsia="Georgia" w:hAnsi="Arial Narrow" w:cs="Georgia"/>
          <w:color w:val="000000" w:themeColor="text1"/>
          <w:sz w:val="26"/>
          <w:szCs w:val="26"/>
          <w:lang w:val="es-ES"/>
        </w:rPr>
        <w:t>fallo judicial, presentada por la actora</w:t>
      </w:r>
      <w:r w:rsidR="7700703B" w:rsidRPr="00C86509">
        <w:rPr>
          <w:rFonts w:ascii="Arial Narrow" w:eastAsia="Georgia" w:hAnsi="Arial Narrow" w:cs="Georgia"/>
          <w:color w:val="000000" w:themeColor="text1"/>
          <w:sz w:val="26"/>
          <w:szCs w:val="26"/>
          <w:lang w:val="es-ES"/>
        </w:rPr>
        <w:t>.</w:t>
      </w:r>
      <w:r w:rsidR="0F9A4214" w:rsidRPr="00C86509">
        <w:rPr>
          <w:rFonts w:ascii="Arial Narrow" w:eastAsia="Georgia" w:hAnsi="Arial Narrow" w:cs="Georgia"/>
          <w:color w:val="000000" w:themeColor="text1"/>
          <w:sz w:val="26"/>
          <w:szCs w:val="26"/>
          <w:lang w:val="es-ES"/>
        </w:rPr>
        <w:t xml:space="preserve"> </w:t>
      </w:r>
      <w:r w:rsidRPr="00C86509">
        <w:rPr>
          <w:rFonts w:ascii="Arial Narrow" w:eastAsia="Georgia" w:hAnsi="Arial Narrow" w:cs="Georgia"/>
          <w:color w:val="000000" w:themeColor="text1"/>
          <w:sz w:val="26"/>
          <w:szCs w:val="26"/>
          <w:lang w:val="es-ES"/>
        </w:rPr>
        <w:t>Frente a esa situación, el juzgado accionado consideró que</w:t>
      </w:r>
      <w:r w:rsidR="629BDD7A" w:rsidRPr="00C86509">
        <w:rPr>
          <w:rFonts w:ascii="Arial Narrow" w:eastAsia="Georgia" w:hAnsi="Arial Narrow" w:cs="Georgia"/>
          <w:color w:val="000000" w:themeColor="text1"/>
          <w:sz w:val="26"/>
          <w:szCs w:val="26"/>
          <w:lang w:val="es-ES"/>
        </w:rPr>
        <w:t xml:space="preserve"> el amparo es improcedente porque </w:t>
      </w:r>
      <w:r w:rsidR="00230593" w:rsidRPr="00C86509">
        <w:rPr>
          <w:rFonts w:ascii="Arial Narrow" w:eastAsia="Georgia" w:hAnsi="Arial Narrow" w:cs="Georgia"/>
          <w:color w:val="000000" w:themeColor="text1"/>
          <w:sz w:val="26"/>
          <w:szCs w:val="26"/>
          <w:lang w:val="es-ES"/>
        </w:rPr>
        <w:t>hasta el momento no ha vencido el término de cuatro meses, con que cuenta la demanda para atender la reclamación</w:t>
      </w:r>
      <w:r w:rsidR="2D89BD52" w:rsidRPr="00C86509">
        <w:rPr>
          <w:rFonts w:ascii="Arial Narrow" w:eastAsia="Georgia" w:hAnsi="Arial Narrow" w:cs="Georgia"/>
          <w:color w:val="000000" w:themeColor="text1"/>
          <w:sz w:val="26"/>
          <w:szCs w:val="26"/>
          <w:lang w:val="es-ES"/>
        </w:rPr>
        <w:t>.</w:t>
      </w:r>
      <w:r w:rsidR="629BDD7A" w:rsidRPr="00C86509">
        <w:rPr>
          <w:rFonts w:ascii="Arial Narrow" w:eastAsia="Georgia" w:hAnsi="Arial Narrow" w:cs="Georgia"/>
          <w:color w:val="000000" w:themeColor="text1"/>
          <w:sz w:val="26"/>
          <w:szCs w:val="26"/>
          <w:lang w:val="es-ES"/>
        </w:rPr>
        <w:t xml:space="preserve"> </w:t>
      </w:r>
      <w:r w:rsidRPr="00C86509">
        <w:rPr>
          <w:rFonts w:ascii="Arial Narrow" w:eastAsia="Georgia" w:hAnsi="Arial Narrow" w:cs="Georgia"/>
          <w:color w:val="000000" w:themeColor="text1"/>
          <w:sz w:val="26"/>
          <w:szCs w:val="26"/>
          <w:lang w:val="es-ES"/>
        </w:rPr>
        <w:t xml:space="preserve">Inconforme con ello </w:t>
      </w:r>
      <w:r w:rsidR="3BBF1586" w:rsidRPr="00C86509">
        <w:rPr>
          <w:rFonts w:ascii="Arial Narrow" w:eastAsia="Georgia" w:hAnsi="Arial Narrow" w:cs="Georgia"/>
          <w:color w:val="000000" w:themeColor="text1"/>
          <w:sz w:val="26"/>
          <w:szCs w:val="26"/>
          <w:lang w:val="es-ES"/>
        </w:rPr>
        <w:t xml:space="preserve">la </w:t>
      </w:r>
      <w:r w:rsidR="00182A0C" w:rsidRPr="00C86509">
        <w:rPr>
          <w:rFonts w:ascii="Arial Narrow" w:eastAsia="Georgia" w:hAnsi="Arial Narrow" w:cs="Georgia"/>
          <w:color w:val="000000" w:themeColor="text1"/>
          <w:sz w:val="26"/>
          <w:szCs w:val="26"/>
          <w:lang w:val="es-ES"/>
        </w:rPr>
        <w:t>parte actora</w:t>
      </w:r>
      <w:r w:rsidR="3BBF1586" w:rsidRPr="00C86509">
        <w:rPr>
          <w:rFonts w:ascii="Arial Narrow" w:eastAsia="Georgia" w:hAnsi="Arial Narrow" w:cs="Georgia"/>
          <w:color w:val="000000" w:themeColor="text1"/>
          <w:sz w:val="26"/>
          <w:szCs w:val="26"/>
          <w:lang w:val="es-ES"/>
        </w:rPr>
        <w:t xml:space="preserve"> argumenta que</w:t>
      </w:r>
      <w:r w:rsidR="500D25D3" w:rsidRPr="00C86509">
        <w:rPr>
          <w:rFonts w:ascii="Arial Narrow" w:eastAsia="Georgia" w:hAnsi="Arial Narrow" w:cs="Georgia"/>
          <w:color w:val="000000" w:themeColor="text1"/>
          <w:sz w:val="26"/>
          <w:szCs w:val="26"/>
          <w:lang w:val="es-ES"/>
        </w:rPr>
        <w:t xml:space="preserve"> </w:t>
      </w:r>
      <w:r w:rsidR="003D43A8" w:rsidRPr="00C86509">
        <w:rPr>
          <w:rFonts w:ascii="Arial Narrow" w:eastAsia="Georgia" w:hAnsi="Arial Narrow" w:cs="Georgia"/>
          <w:color w:val="000000" w:themeColor="text1"/>
          <w:sz w:val="26"/>
          <w:szCs w:val="26"/>
          <w:lang w:val="es-ES"/>
        </w:rPr>
        <w:t xml:space="preserve">la pretensión de la tutela se encamina exclusivamente a obtener el amparo al derecho a realizar peticiones respetuosas y que </w:t>
      </w:r>
      <w:r w:rsidR="00AB4AC3" w:rsidRPr="00C86509">
        <w:rPr>
          <w:rFonts w:ascii="Arial Narrow" w:eastAsia="Georgia" w:hAnsi="Arial Narrow" w:cs="Georgia"/>
          <w:color w:val="000000" w:themeColor="text1"/>
          <w:sz w:val="26"/>
          <w:szCs w:val="26"/>
          <w:lang w:val="es-ES"/>
        </w:rPr>
        <w:t>para el asunto no era posible</w:t>
      </w:r>
      <w:r w:rsidR="00B342EB" w:rsidRPr="00C86509">
        <w:rPr>
          <w:rFonts w:ascii="Arial Narrow" w:eastAsia="Georgia" w:hAnsi="Arial Narrow" w:cs="Georgia"/>
          <w:color w:val="000000" w:themeColor="text1"/>
          <w:sz w:val="26"/>
          <w:szCs w:val="26"/>
          <w:lang w:val="es-ES"/>
        </w:rPr>
        <w:t xml:space="preserve"> realizar</w:t>
      </w:r>
      <w:r w:rsidR="00AB4AC3" w:rsidRPr="00C86509">
        <w:rPr>
          <w:rFonts w:ascii="Arial Narrow" w:eastAsia="Georgia" w:hAnsi="Arial Narrow" w:cs="Georgia"/>
          <w:color w:val="000000" w:themeColor="text1"/>
          <w:sz w:val="26"/>
          <w:szCs w:val="26"/>
          <w:lang w:val="es-ES"/>
        </w:rPr>
        <w:t xml:space="preserve"> </w:t>
      </w:r>
      <w:r w:rsidR="003D3F0E" w:rsidRPr="00C86509">
        <w:rPr>
          <w:rFonts w:ascii="Arial Narrow" w:eastAsia="Georgia" w:hAnsi="Arial Narrow" w:cs="Georgia"/>
          <w:color w:val="000000" w:themeColor="text1"/>
          <w:sz w:val="26"/>
          <w:szCs w:val="26"/>
          <w:lang w:val="es-ES"/>
        </w:rPr>
        <w:t>aquel</w:t>
      </w:r>
      <w:r w:rsidR="00AB4AC3" w:rsidRPr="00C86509">
        <w:rPr>
          <w:rFonts w:ascii="Arial Narrow" w:eastAsia="Georgia" w:hAnsi="Arial Narrow" w:cs="Georgia"/>
          <w:color w:val="000000" w:themeColor="text1"/>
          <w:sz w:val="26"/>
          <w:szCs w:val="26"/>
          <w:lang w:val="es-ES"/>
        </w:rPr>
        <w:t xml:space="preserve"> conteo de términos,</w:t>
      </w:r>
      <w:r w:rsidR="00B342EB" w:rsidRPr="00C86509">
        <w:rPr>
          <w:rFonts w:ascii="Arial Narrow" w:eastAsia="Georgia" w:hAnsi="Arial Narrow" w:cs="Georgia"/>
          <w:color w:val="000000" w:themeColor="text1"/>
          <w:sz w:val="26"/>
          <w:szCs w:val="26"/>
          <w:lang w:val="es-ES"/>
        </w:rPr>
        <w:t xml:space="preserve"> el que se aplica solo para el reconocimiento de prestaciones económicas, que no es del caso</w:t>
      </w:r>
      <w:r w:rsidRPr="00C86509">
        <w:rPr>
          <w:rFonts w:ascii="Arial Narrow" w:eastAsia="Georgia" w:hAnsi="Arial Narrow" w:cs="Georgia"/>
          <w:color w:val="000000" w:themeColor="text1"/>
          <w:sz w:val="26"/>
          <w:szCs w:val="26"/>
          <w:lang w:val="es-ES"/>
        </w:rPr>
        <w:t xml:space="preserve">. </w:t>
      </w:r>
    </w:p>
    <w:p w14:paraId="18BD0404" w14:textId="41CE3F5D"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628E9605" w14:textId="147A16C5"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De conformidad con lo anterior, el problema jurídico consiste en determinar si resulta procedente la acción de amparo para dirimir la controversia planteada y, en caso positivo, si con su actuar Colpensiones lesionó los derechos fundamentales de</w:t>
      </w:r>
      <w:r w:rsidR="16CAAD69" w:rsidRPr="00C86509">
        <w:rPr>
          <w:rFonts w:ascii="Arial Narrow" w:eastAsia="Georgia" w:hAnsi="Arial Narrow" w:cs="Georgia"/>
          <w:color w:val="000000" w:themeColor="text1"/>
          <w:sz w:val="26"/>
          <w:szCs w:val="26"/>
          <w:lang w:val="es-ES"/>
        </w:rPr>
        <w:t xml:space="preserve"> </w:t>
      </w:r>
      <w:r w:rsidRPr="00C86509">
        <w:rPr>
          <w:rFonts w:ascii="Arial Narrow" w:eastAsia="Georgia" w:hAnsi="Arial Narrow" w:cs="Georgia"/>
          <w:color w:val="000000" w:themeColor="text1"/>
          <w:sz w:val="26"/>
          <w:szCs w:val="26"/>
          <w:lang w:val="es-ES"/>
        </w:rPr>
        <w:t>l</w:t>
      </w:r>
      <w:r w:rsidR="145ED4C4" w:rsidRPr="00C86509">
        <w:rPr>
          <w:rFonts w:ascii="Arial Narrow" w:eastAsia="Georgia" w:hAnsi="Arial Narrow" w:cs="Georgia"/>
          <w:color w:val="000000" w:themeColor="text1"/>
          <w:sz w:val="26"/>
          <w:szCs w:val="26"/>
          <w:lang w:val="es-ES"/>
        </w:rPr>
        <w:t>a</w:t>
      </w:r>
      <w:r w:rsidRPr="00C86509">
        <w:rPr>
          <w:rFonts w:ascii="Arial Narrow" w:eastAsia="Georgia" w:hAnsi="Arial Narrow" w:cs="Georgia"/>
          <w:color w:val="000000" w:themeColor="text1"/>
          <w:sz w:val="26"/>
          <w:szCs w:val="26"/>
          <w:lang w:val="es-ES"/>
        </w:rPr>
        <w:t xml:space="preserve"> actor</w:t>
      </w:r>
      <w:r w:rsidR="2CC6A02A" w:rsidRPr="00C86509">
        <w:rPr>
          <w:rFonts w:ascii="Arial Narrow" w:eastAsia="Georgia" w:hAnsi="Arial Narrow" w:cs="Georgia"/>
          <w:color w:val="000000" w:themeColor="text1"/>
          <w:sz w:val="26"/>
          <w:szCs w:val="26"/>
          <w:lang w:val="es-ES"/>
        </w:rPr>
        <w:t>a</w:t>
      </w:r>
      <w:r w:rsidRPr="00C86509">
        <w:rPr>
          <w:rFonts w:ascii="Arial Narrow" w:eastAsia="Georgia" w:hAnsi="Arial Narrow" w:cs="Georgia"/>
          <w:color w:val="000000" w:themeColor="text1"/>
          <w:sz w:val="26"/>
          <w:szCs w:val="26"/>
          <w:lang w:val="es-ES"/>
        </w:rPr>
        <w:t xml:space="preserve">. </w:t>
      </w:r>
    </w:p>
    <w:p w14:paraId="3A0218C4" w14:textId="7C39997C"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2794529F" w14:textId="790565B8" w:rsidR="00321976"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 xml:space="preserve">3. </w:t>
      </w:r>
      <w:r w:rsidR="41980B2D" w:rsidRPr="00C86509">
        <w:rPr>
          <w:rFonts w:ascii="Arial Narrow" w:eastAsia="Georgia" w:hAnsi="Arial Narrow" w:cs="Georgia"/>
          <w:color w:val="000000" w:themeColor="text1"/>
          <w:sz w:val="26"/>
          <w:szCs w:val="26"/>
          <w:lang w:val="es-ES"/>
        </w:rPr>
        <w:t xml:space="preserve">La señora </w:t>
      </w:r>
      <w:r w:rsidR="009C1456" w:rsidRPr="00C86509">
        <w:rPr>
          <w:rFonts w:ascii="Arial Narrow" w:eastAsia="Georgia" w:hAnsi="Arial Narrow" w:cs="Georgia"/>
          <w:color w:val="000000" w:themeColor="text1"/>
          <w:sz w:val="26"/>
          <w:szCs w:val="26"/>
          <w:lang w:val="es-ES"/>
        </w:rPr>
        <w:t xml:space="preserve">María Aleida Patiño Henao </w:t>
      </w:r>
      <w:r w:rsidRPr="00C86509">
        <w:rPr>
          <w:rFonts w:ascii="Arial Narrow" w:eastAsia="Georgia" w:hAnsi="Arial Narrow" w:cs="Georgia"/>
          <w:color w:val="000000" w:themeColor="text1"/>
          <w:sz w:val="26"/>
          <w:szCs w:val="26"/>
          <w:lang w:val="es-ES"/>
        </w:rPr>
        <w:t>está legitimad</w:t>
      </w:r>
      <w:r w:rsidR="0271E23B" w:rsidRPr="00C86509">
        <w:rPr>
          <w:rFonts w:ascii="Arial Narrow" w:eastAsia="Georgia" w:hAnsi="Arial Narrow" w:cs="Georgia"/>
          <w:color w:val="000000" w:themeColor="text1"/>
          <w:sz w:val="26"/>
          <w:szCs w:val="26"/>
          <w:lang w:val="es-ES"/>
        </w:rPr>
        <w:t>a</w:t>
      </w:r>
      <w:r w:rsidRPr="00C86509">
        <w:rPr>
          <w:rFonts w:ascii="Arial Narrow" w:eastAsia="Georgia" w:hAnsi="Arial Narrow" w:cs="Georgia"/>
          <w:color w:val="000000" w:themeColor="text1"/>
          <w:sz w:val="26"/>
          <w:szCs w:val="26"/>
          <w:lang w:val="es-ES"/>
        </w:rPr>
        <w:t xml:space="preserve"> en la causa por activa, al ser la persona que</w:t>
      </w:r>
      <w:r w:rsidR="62C9CAB6" w:rsidRPr="00C86509">
        <w:rPr>
          <w:rFonts w:ascii="Arial Narrow" w:eastAsia="Georgia" w:hAnsi="Arial Narrow" w:cs="Georgia"/>
          <w:color w:val="000000" w:themeColor="text1"/>
          <w:sz w:val="26"/>
          <w:szCs w:val="26"/>
          <w:lang w:val="es-ES"/>
        </w:rPr>
        <w:t xml:space="preserve"> </w:t>
      </w:r>
      <w:r w:rsidR="00926B73" w:rsidRPr="00C86509">
        <w:rPr>
          <w:rFonts w:ascii="Arial Narrow" w:eastAsia="Georgia" w:hAnsi="Arial Narrow" w:cs="Georgia"/>
          <w:color w:val="000000" w:themeColor="text1"/>
          <w:sz w:val="26"/>
          <w:szCs w:val="26"/>
          <w:lang w:val="es-ES"/>
        </w:rPr>
        <w:t>elevó aquella</w:t>
      </w:r>
      <w:r w:rsidR="48FF99DA" w:rsidRPr="00C86509">
        <w:rPr>
          <w:rFonts w:ascii="Arial Narrow" w:eastAsia="Georgia" w:hAnsi="Arial Narrow" w:cs="Georgia"/>
          <w:color w:val="000000" w:themeColor="text1"/>
          <w:sz w:val="26"/>
          <w:szCs w:val="26"/>
          <w:lang w:val="es-ES"/>
        </w:rPr>
        <w:t xml:space="preserve"> </w:t>
      </w:r>
      <w:r w:rsidR="53466851" w:rsidRPr="00C86509">
        <w:rPr>
          <w:rFonts w:ascii="Arial Narrow" w:eastAsia="Georgia" w:hAnsi="Arial Narrow" w:cs="Georgia"/>
          <w:color w:val="000000" w:themeColor="text1"/>
          <w:sz w:val="26"/>
          <w:szCs w:val="26"/>
          <w:lang w:val="es-ES"/>
        </w:rPr>
        <w:t>solicitud de</w:t>
      </w:r>
      <w:r w:rsidR="00926B73" w:rsidRPr="00C86509">
        <w:rPr>
          <w:rFonts w:ascii="Arial Narrow" w:eastAsia="Georgia" w:hAnsi="Arial Narrow" w:cs="Georgia"/>
          <w:color w:val="000000" w:themeColor="text1"/>
          <w:sz w:val="26"/>
          <w:szCs w:val="26"/>
          <w:lang w:val="es-ES"/>
        </w:rPr>
        <w:t xml:space="preserve"> cumplimiento de fallo judicial</w:t>
      </w:r>
      <w:r w:rsidRPr="00C86509">
        <w:rPr>
          <w:rFonts w:ascii="Arial Narrow" w:eastAsia="Georgia" w:hAnsi="Arial Narrow" w:cs="Georgia"/>
          <w:color w:val="000000" w:themeColor="text1"/>
          <w:sz w:val="26"/>
          <w:szCs w:val="26"/>
          <w:lang w:val="es-ES"/>
        </w:rPr>
        <w:t>.</w:t>
      </w:r>
      <w:r w:rsidR="00321976" w:rsidRPr="00C86509">
        <w:rPr>
          <w:rFonts w:ascii="Arial Narrow" w:eastAsia="Georgia" w:hAnsi="Arial Narrow" w:cs="Georgia"/>
          <w:color w:val="000000" w:themeColor="text1"/>
          <w:sz w:val="26"/>
          <w:szCs w:val="26"/>
          <w:lang w:val="es-ES"/>
        </w:rPr>
        <w:t xml:space="preserve"> Ella actúa a través de apoderado,</w:t>
      </w:r>
      <w:r w:rsidR="00962C64" w:rsidRPr="00C86509">
        <w:rPr>
          <w:rFonts w:ascii="Arial Narrow" w:eastAsia="Georgia" w:hAnsi="Arial Narrow" w:cs="Georgia"/>
          <w:color w:val="000000" w:themeColor="text1"/>
          <w:sz w:val="26"/>
          <w:szCs w:val="26"/>
          <w:lang w:val="es-ES"/>
        </w:rPr>
        <w:t xml:space="preserve"> debidamente </w:t>
      </w:r>
      <w:r w:rsidR="000F1222" w:rsidRPr="00C86509">
        <w:rPr>
          <w:rFonts w:ascii="Arial Narrow" w:eastAsia="Georgia" w:hAnsi="Arial Narrow" w:cs="Georgia"/>
          <w:color w:val="000000" w:themeColor="text1"/>
          <w:sz w:val="26"/>
          <w:szCs w:val="26"/>
          <w:lang w:val="es-ES"/>
        </w:rPr>
        <w:t>constituido</w:t>
      </w:r>
      <w:r w:rsidR="000F1222" w:rsidRPr="00C86509">
        <w:rPr>
          <w:rStyle w:val="Refdenotaalpie"/>
          <w:rFonts w:ascii="Arial Narrow" w:eastAsia="Georgia" w:hAnsi="Arial Narrow" w:cs="Georgia"/>
          <w:color w:val="000000" w:themeColor="text1"/>
          <w:sz w:val="26"/>
          <w:szCs w:val="26"/>
          <w:lang w:val="es-ES"/>
        </w:rPr>
        <w:footnoteReference w:id="7"/>
      </w:r>
      <w:r w:rsidR="000F1222" w:rsidRPr="00C86509">
        <w:rPr>
          <w:rFonts w:ascii="Arial Narrow" w:eastAsia="Georgia" w:hAnsi="Arial Narrow" w:cs="Georgia"/>
          <w:color w:val="000000" w:themeColor="text1"/>
          <w:sz w:val="26"/>
          <w:szCs w:val="26"/>
          <w:lang w:val="es-ES"/>
        </w:rPr>
        <w:t>.</w:t>
      </w:r>
    </w:p>
    <w:p w14:paraId="2820C347" w14:textId="77777777" w:rsidR="00321976" w:rsidRPr="00C86509" w:rsidRDefault="00321976" w:rsidP="00C86509">
      <w:pPr>
        <w:spacing w:line="276" w:lineRule="auto"/>
        <w:jc w:val="both"/>
        <w:rPr>
          <w:rFonts w:ascii="Arial Narrow" w:eastAsia="Georgia" w:hAnsi="Arial Narrow" w:cs="Georgia"/>
          <w:color w:val="000000" w:themeColor="text1"/>
          <w:sz w:val="26"/>
          <w:szCs w:val="26"/>
          <w:lang w:val="es-ES"/>
        </w:rPr>
      </w:pPr>
    </w:p>
    <w:p w14:paraId="38B4F7E0" w14:textId="5EE88B78"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También está legitimada, por pasiva, Colpensiones, por intermedio de</w:t>
      </w:r>
      <w:r w:rsidR="1AFFD53A" w:rsidRPr="00C86509">
        <w:rPr>
          <w:rFonts w:ascii="Arial Narrow" w:eastAsia="Georgia" w:hAnsi="Arial Narrow" w:cs="Georgia"/>
          <w:color w:val="000000" w:themeColor="text1"/>
          <w:sz w:val="26"/>
          <w:szCs w:val="26"/>
          <w:lang w:val="es-ES"/>
        </w:rPr>
        <w:t xml:space="preserve"> su</w:t>
      </w:r>
      <w:r w:rsidR="0019261B" w:rsidRPr="00C86509">
        <w:rPr>
          <w:rFonts w:ascii="Arial Narrow" w:eastAsia="Georgia" w:hAnsi="Arial Narrow" w:cs="Georgia"/>
          <w:sz w:val="26"/>
          <w:szCs w:val="26"/>
          <w:lang w:val="es-ES"/>
        </w:rPr>
        <w:t xml:space="preserve"> Director de Afiliaciones y su Directora de Ingresos por Aportes</w:t>
      </w:r>
      <w:r w:rsidRPr="00C86509">
        <w:rPr>
          <w:rFonts w:ascii="Arial Narrow" w:eastAsia="Georgia" w:hAnsi="Arial Narrow" w:cs="Georgia"/>
          <w:color w:val="000000" w:themeColor="text1"/>
          <w:sz w:val="26"/>
          <w:szCs w:val="26"/>
          <w:lang w:val="es-ES"/>
        </w:rPr>
        <w:t xml:space="preserve">, </w:t>
      </w:r>
      <w:r w:rsidR="2EB8A2D7" w:rsidRPr="00C86509">
        <w:rPr>
          <w:rFonts w:ascii="Arial Narrow" w:eastAsia="Georgia" w:hAnsi="Arial Narrow" w:cs="Georgia"/>
          <w:color w:val="000000" w:themeColor="text1"/>
          <w:sz w:val="26"/>
          <w:szCs w:val="26"/>
          <w:lang w:val="es-ES"/>
        </w:rPr>
        <w:t>como funcionarios</w:t>
      </w:r>
      <w:r w:rsidR="00A54D6E" w:rsidRPr="00C86509">
        <w:rPr>
          <w:rFonts w:ascii="Arial Narrow" w:eastAsia="Georgia" w:hAnsi="Arial Narrow" w:cs="Georgia"/>
          <w:color w:val="000000" w:themeColor="text1"/>
          <w:sz w:val="26"/>
          <w:szCs w:val="26"/>
          <w:lang w:val="es-ES"/>
        </w:rPr>
        <w:t xml:space="preserve"> competentes para atender la cuestión, de conformidad con los artículos 4.1.1.1. y 4.2.1.7. del </w:t>
      </w:r>
      <w:r w:rsidR="0019261B" w:rsidRPr="00C86509">
        <w:rPr>
          <w:rFonts w:ascii="Arial Narrow" w:eastAsia="Georgia" w:hAnsi="Arial Narrow" w:cs="Georgia"/>
          <w:color w:val="000000" w:themeColor="text1"/>
          <w:sz w:val="26"/>
          <w:szCs w:val="26"/>
          <w:lang w:val="es-ES"/>
        </w:rPr>
        <w:t>Acuerdo 131 de</w:t>
      </w:r>
      <w:r w:rsidR="00A54D6E" w:rsidRPr="00C86509">
        <w:rPr>
          <w:rFonts w:ascii="Arial Narrow" w:eastAsia="Georgia" w:hAnsi="Arial Narrow" w:cs="Georgia"/>
          <w:color w:val="000000" w:themeColor="text1"/>
          <w:sz w:val="26"/>
          <w:szCs w:val="26"/>
          <w:lang w:val="es-ES"/>
        </w:rPr>
        <w:t xml:space="preserve"> </w:t>
      </w:r>
      <w:r w:rsidR="0019261B" w:rsidRPr="00C86509">
        <w:rPr>
          <w:rFonts w:ascii="Arial Narrow" w:eastAsia="Georgia" w:hAnsi="Arial Narrow" w:cs="Georgia"/>
          <w:color w:val="000000" w:themeColor="text1"/>
          <w:sz w:val="26"/>
          <w:szCs w:val="26"/>
          <w:lang w:val="es-ES"/>
        </w:rPr>
        <w:t xml:space="preserve">2018, emitido por </w:t>
      </w:r>
      <w:r w:rsidR="000D245D" w:rsidRPr="00C86509">
        <w:rPr>
          <w:rFonts w:ascii="Arial Narrow" w:eastAsia="Georgia" w:hAnsi="Arial Narrow" w:cs="Georgia"/>
          <w:color w:val="000000" w:themeColor="text1"/>
          <w:sz w:val="26"/>
          <w:szCs w:val="26"/>
          <w:lang w:val="es-ES"/>
        </w:rPr>
        <w:t>la Junta</w:t>
      </w:r>
      <w:r w:rsidR="0019261B" w:rsidRPr="00C86509">
        <w:rPr>
          <w:rFonts w:ascii="Arial Narrow" w:eastAsia="Georgia" w:hAnsi="Arial Narrow" w:cs="Georgia"/>
          <w:color w:val="000000" w:themeColor="text1"/>
          <w:sz w:val="26"/>
          <w:szCs w:val="26"/>
          <w:lang w:val="es-ES"/>
        </w:rPr>
        <w:t xml:space="preserve"> Directiva de la citada</w:t>
      </w:r>
      <w:r w:rsidR="00A54D6E" w:rsidRPr="00C86509">
        <w:rPr>
          <w:rFonts w:ascii="Arial Narrow" w:eastAsia="Georgia" w:hAnsi="Arial Narrow" w:cs="Georgia"/>
          <w:color w:val="000000" w:themeColor="text1"/>
          <w:sz w:val="26"/>
          <w:szCs w:val="26"/>
          <w:lang w:val="es-ES"/>
        </w:rPr>
        <w:t xml:space="preserve"> </w:t>
      </w:r>
      <w:r w:rsidR="0019261B" w:rsidRPr="00C86509">
        <w:rPr>
          <w:rFonts w:ascii="Arial Narrow" w:eastAsia="Georgia" w:hAnsi="Arial Narrow" w:cs="Georgia"/>
          <w:color w:val="000000" w:themeColor="text1"/>
          <w:sz w:val="26"/>
          <w:szCs w:val="26"/>
          <w:lang w:val="es-ES"/>
        </w:rPr>
        <w:t>entidad</w:t>
      </w:r>
      <w:r w:rsidR="00A54D6E" w:rsidRPr="00C86509">
        <w:rPr>
          <w:rFonts w:ascii="Arial Narrow" w:eastAsia="Georgia" w:hAnsi="Arial Narrow" w:cs="Georgia"/>
          <w:color w:val="000000" w:themeColor="text1"/>
          <w:sz w:val="26"/>
          <w:szCs w:val="26"/>
          <w:lang w:val="es-ES"/>
        </w:rPr>
        <w:t>.</w:t>
      </w:r>
    </w:p>
    <w:p w14:paraId="54ECF8EA" w14:textId="22160014" w:rsidR="00036540" w:rsidRPr="00C86509" w:rsidRDefault="00036540" w:rsidP="00C86509">
      <w:pPr>
        <w:spacing w:line="276" w:lineRule="auto"/>
        <w:jc w:val="both"/>
        <w:rPr>
          <w:rFonts w:ascii="Arial Narrow" w:eastAsia="Georgia" w:hAnsi="Arial Narrow" w:cs="Georgia"/>
          <w:color w:val="000000" w:themeColor="text1"/>
          <w:sz w:val="26"/>
          <w:szCs w:val="26"/>
          <w:lang w:val="es-ES"/>
        </w:rPr>
      </w:pPr>
    </w:p>
    <w:p w14:paraId="410DB54A" w14:textId="2E618F2C" w:rsidR="00036540" w:rsidRPr="00C86509" w:rsidRDefault="0003654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No ocurre lo mismo con Porvenir S.A. y la Directora de Administración de Solicitudes PQRS de Colpensiones</w:t>
      </w:r>
      <w:r w:rsidR="00A54D6E" w:rsidRPr="00C86509">
        <w:rPr>
          <w:rFonts w:ascii="Arial Narrow" w:eastAsia="Georgia" w:hAnsi="Arial Narrow" w:cs="Georgia"/>
          <w:color w:val="000000" w:themeColor="text1"/>
          <w:sz w:val="26"/>
          <w:szCs w:val="26"/>
          <w:lang w:val="es-ES"/>
        </w:rPr>
        <w:t>, como quiera que</w:t>
      </w:r>
      <w:r w:rsidR="003E6F2A" w:rsidRPr="00C86509">
        <w:rPr>
          <w:rFonts w:ascii="Arial Narrow" w:eastAsia="Georgia" w:hAnsi="Arial Narrow" w:cs="Georgia"/>
          <w:color w:val="000000" w:themeColor="text1"/>
          <w:sz w:val="26"/>
          <w:szCs w:val="26"/>
          <w:lang w:val="es-ES"/>
        </w:rPr>
        <w:t xml:space="preserve"> </w:t>
      </w:r>
      <w:r w:rsidR="00544CEE" w:rsidRPr="00C86509">
        <w:rPr>
          <w:rFonts w:ascii="Arial Narrow" w:eastAsia="Georgia" w:hAnsi="Arial Narrow" w:cs="Georgia"/>
          <w:color w:val="000000" w:themeColor="text1"/>
          <w:sz w:val="26"/>
          <w:szCs w:val="26"/>
          <w:lang w:val="es-ES"/>
        </w:rPr>
        <w:t xml:space="preserve">no les es atribuible </w:t>
      </w:r>
      <w:r w:rsidR="003E6F2A" w:rsidRPr="00C86509">
        <w:rPr>
          <w:rFonts w:ascii="Arial Narrow" w:eastAsia="Georgia" w:hAnsi="Arial Narrow" w:cs="Georgia"/>
          <w:color w:val="000000" w:themeColor="text1"/>
          <w:sz w:val="26"/>
          <w:szCs w:val="26"/>
          <w:lang w:val="es-ES"/>
        </w:rPr>
        <w:t>la eventual lesión de derechos en este caso</w:t>
      </w:r>
      <w:r w:rsidRPr="00C86509">
        <w:rPr>
          <w:rFonts w:ascii="Arial Narrow" w:eastAsia="Georgia" w:hAnsi="Arial Narrow" w:cs="Georgia"/>
          <w:color w:val="000000" w:themeColor="text1"/>
          <w:sz w:val="26"/>
          <w:szCs w:val="26"/>
          <w:lang w:val="es-ES"/>
        </w:rPr>
        <w:t>.</w:t>
      </w:r>
    </w:p>
    <w:p w14:paraId="1E28FC3B" w14:textId="3501F7FD"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5019FCFC" w14:textId="259610A6"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4.</w:t>
      </w:r>
      <w:r w:rsidRPr="00C86509">
        <w:rPr>
          <w:rFonts w:ascii="Arial Narrow" w:eastAsia="Georgia" w:hAnsi="Arial Narrow" w:cs="Georgia"/>
          <w:color w:val="000000" w:themeColor="text1"/>
          <w:sz w:val="26"/>
          <w:szCs w:val="26"/>
          <w:lang w:val="es-ES"/>
        </w:rPr>
        <w:t xml:space="preserve"> En punto del análisis de los presupuestos de procedibilidad de la acción de tutela, se advierte que </w:t>
      </w:r>
      <w:r w:rsidR="00BC7A7B" w:rsidRPr="00C86509">
        <w:rPr>
          <w:rFonts w:ascii="Arial Narrow" w:eastAsia="Georgia" w:hAnsi="Arial Narrow" w:cs="Georgia"/>
          <w:color w:val="000000" w:themeColor="text1"/>
          <w:sz w:val="26"/>
          <w:szCs w:val="26"/>
          <w:lang w:val="es-ES"/>
        </w:rPr>
        <w:t>petición</w:t>
      </w:r>
      <w:r w:rsidRPr="00C86509">
        <w:rPr>
          <w:rFonts w:ascii="Arial Narrow" w:eastAsia="Georgia" w:hAnsi="Arial Narrow" w:cs="Georgia"/>
          <w:color w:val="000000" w:themeColor="text1"/>
          <w:sz w:val="26"/>
          <w:szCs w:val="26"/>
          <w:lang w:val="es-ES"/>
        </w:rPr>
        <w:t xml:space="preserve"> objeto del amparo </w:t>
      </w:r>
      <w:r w:rsidR="6D04FCA6" w:rsidRPr="00C86509">
        <w:rPr>
          <w:rFonts w:ascii="Arial Narrow" w:eastAsia="Georgia" w:hAnsi="Arial Narrow" w:cs="Georgia"/>
          <w:color w:val="000000" w:themeColor="text1"/>
          <w:sz w:val="26"/>
          <w:szCs w:val="26"/>
          <w:lang w:val="es-ES"/>
        </w:rPr>
        <w:t xml:space="preserve">se </w:t>
      </w:r>
      <w:r w:rsidR="003E6D4E" w:rsidRPr="00C86509">
        <w:rPr>
          <w:rFonts w:ascii="Arial Narrow" w:eastAsia="Georgia" w:hAnsi="Arial Narrow" w:cs="Georgia"/>
          <w:color w:val="000000" w:themeColor="text1"/>
          <w:sz w:val="26"/>
          <w:szCs w:val="26"/>
          <w:lang w:val="es-ES"/>
        </w:rPr>
        <w:t>presentó en septiembre</w:t>
      </w:r>
      <w:r w:rsidR="6D04FCA6" w:rsidRPr="00C86509">
        <w:rPr>
          <w:rFonts w:ascii="Arial Narrow" w:eastAsia="Georgia" w:hAnsi="Arial Narrow" w:cs="Georgia"/>
          <w:color w:val="000000" w:themeColor="text1"/>
          <w:sz w:val="26"/>
          <w:szCs w:val="26"/>
          <w:lang w:val="es-ES"/>
        </w:rPr>
        <w:t xml:space="preserve"> de este año</w:t>
      </w:r>
      <w:r w:rsidRPr="00C86509">
        <w:rPr>
          <w:rFonts w:ascii="Arial Narrow" w:eastAsia="Georgia" w:hAnsi="Arial Narrow" w:cs="Georgia"/>
          <w:color w:val="000000" w:themeColor="text1"/>
          <w:sz w:val="26"/>
          <w:szCs w:val="26"/>
          <w:lang w:val="es-ES"/>
        </w:rPr>
        <w:t xml:space="preserve">, luego se acudió en forma perentoria a la solicitud de amparo (inmediatez). </w:t>
      </w:r>
    </w:p>
    <w:p w14:paraId="3A370505" w14:textId="6791624D"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p>
    <w:p w14:paraId="78A943D0" w14:textId="4E303FE8"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lastRenderedPageBreak/>
        <w:t>Respecto a la subsidiariedad basta con indicar que al estar involucrado el derecho de petición, la tutela resulta procedente al ser este el medio por excelencia para solicitar su protección.</w:t>
      </w:r>
      <w:r w:rsidR="6B03F28F" w:rsidRPr="00C86509">
        <w:rPr>
          <w:rFonts w:ascii="Arial Narrow" w:eastAsia="Georgia" w:hAnsi="Arial Narrow" w:cs="Georgia"/>
          <w:color w:val="000000" w:themeColor="text1"/>
          <w:sz w:val="26"/>
          <w:szCs w:val="26"/>
          <w:lang w:val="es-ES"/>
        </w:rPr>
        <w:t xml:space="preserve"> </w:t>
      </w:r>
    </w:p>
    <w:p w14:paraId="50E25194" w14:textId="33D38523"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7FB74013" w14:textId="39A18AC8"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5.</w:t>
      </w:r>
      <w:r w:rsidRPr="00C86509">
        <w:rPr>
          <w:rFonts w:ascii="Arial Narrow" w:eastAsia="Georgia" w:hAnsi="Arial Narrow" w:cs="Georgia"/>
          <w:color w:val="000000" w:themeColor="text1"/>
          <w:sz w:val="26"/>
          <w:szCs w:val="26"/>
          <w:lang w:val="es-ES"/>
        </w:rPr>
        <w:t xml:space="preserve"> Las pruebas allegadas al expediente acreditan esta situación fáctica: </w:t>
      </w:r>
    </w:p>
    <w:p w14:paraId="56999465" w14:textId="1081B530" w:rsidR="14769189" w:rsidRPr="00C86509" w:rsidRDefault="14769189"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005BBBD2" w14:textId="5896828F" w:rsidR="54F7397C" w:rsidRPr="00C86509" w:rsidRDefault="54F7397C"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5</w:t>
      </w:r>
      <w:r w:rsidR="14769189" w:rsidRPr="00C86509">
        <w:rPr>
          <w:rFonts w:ascii="Arial Narrow" w:eastAsia="Georgia" w:hAnsi="Arial Narrow" w:cs="Georgia"/>
          <w:b/>
          <w:bCs/>
          <w:color w:val="000000" w:themeColor="text1"/>
          <w:sz w:val="26"/>
          <w:szCs w:val="26"/>
          <w:lang w:val="es-ES"/>
        </w:rPr>
        <w:t>.1.</w:t>
      </w:r>
      <w:r w:rsidR="14769189" w:rsidRPr="00C86509">
        <w:rPr>
          <w:rFonts w:ascii="Arial Narrow" w:eastAsia="Georgia" w:hAnsi="Arial Narrow" w:cs="Georgia"/>
          <w:color w:val="000000" w:themeColor="text1"/>
          <w:sz w:val="26"/>
          <w:szCs w:val="26"/>
          <w:lang w:val="es-ES"/>
        </w:rPr>
        <w:t xml:space="preserve"> Mediante </w:t>
      </w:r>
      <w:r w:rsidR="5B5DCFE0" w:rsidRPr="00C86509">
        <w:rPr>
          <w:rFonts w:ascii="Arial Narrow" w:eastAsia="Georgia" w:hAnsi="Arial Narrow" w:cs="Georgia"/>
          <w:color w:val="000000" w:themeColor="text1"/>
          <w:sz w:val="26"/>
          <w:szCs w:val="26"/>
          <w:lang w:val="es-ES"/>
        </w:rPr>
        <w:t xml:space="preserve">fallo del </w:t>
      </w:r>
      <w:r w:rsidR="00C3395F" w:rsidRPr="00C86509">
        <w:rPr>
          <w:rFonts w:ascii="Arial Narrow" w:eastAsia="Georgia" w:hAnsi="Arial Narrow" w:cs="Georgia"/>
          <w:color w:val="000000" w:themeColor="text1"/>
          <w:sz w:val="26"/>
          <w:szCs w:val="26"/>
          <w:lang w:val="es-ES"/>
        </w:rPr>
        <w:t>08</w:t>
      </w:r>
      <w:r w:rsidR="5B5DCFE0" w:rsidRPr="00C86509">
        <w:rPr>
          <w:rFonts w:ascii="Arial Narrow" w:eastAsia="Georgia" w:hAnsi="Arial Narrow" w:cs="Georgia"/>
          <w:color w:val="000000" w:themeColor="text1"/>
          <w:sz w:val="26"/>
          <w:szCs w:val="26"/>
          <w:lang w:val="es-ES"/>
        </w:rPr>
        <w:t xml:space="preserve"> de ju</w:t>
      </w:r>
      <w:r w:rsidR="00C3395F" w:rsidRPr="00C86509">
        <w:rPr>
          <w:rFonts w:ascii="Arial Narrow" w:eastAsia="Georgia" w:hAnsi="Arial Narrow" w:cs="Georgia"/>
          <w:color w:val="000000" w:themeColor="text1"/>
          <w:sz w:val="26"/>
          <w:szCs w:val="26"/>
          <w:lang w:val="es-ES"/>
        </w:rPr>
        <w:t>n</w:t>
      </w:r>
      <w:r w:rsidR="5B5DCFE0" w:rsidRPr="00C86509">
        <w:rPr>
          <w:rFonts w:ascii="Arial Narrow" w:eastAsia="Georgia" w:hAnsi="Arial Narrow" w:cs="Georgia"/>
          <w:color w:val="000000" w:themeColor="text1"/>
          <w:sz w:val="26"/>
          <w:szCs w:val="26"/>
          <w:lang w:val="es-ES"/>
        </w:rPr>
        <w:t>io de 202</w:t>
      </w:r>
      <w:r w:rsidR="00C3395F" w:rsidRPr="00C86509">
        <w:rPr>
          <w:rFonts w:ascii="Arial Narrow" w:eastAsia="Georgia" w:hAnsi="Arial Narrow" w:cs="Georgia"/>
          <w:color w:val="000000" w:themeColor="text1"/>
          <w:sz w:val="26"/>
          <w:szCs w:val="26"/>
          <w:lang w:val="es-ES"/>
        </w:rPr>
        <w:t>2</w:t>
      </w:r>
      <w:r w:rsidR="5B5DCFE0" w:rsidRPr="00C86509">
        <w:rPr>
          <w:rFonts w:ascii="Arial Narrow" w:eastAsia="Georgia" w:hAnsi="Arial Narrow" w:cs="Georgia"/>
          <w:color w:val="000000" w:themeColor="text1"/>
          <w:sz w:val="26"/>
          <w:szCs w:val="26"/>
          <w:lang w:val="es-ES"/>
        </w:rPr>
        <w:t xml:space="preserve"> el Juzgado </w:t>
      </w:r>
      <w:r w:rsidR="00082E95" w:rsidRPr="00C86509">
        <w:rPr>
          <w:rFonts w:ascii="Arial Narrow" w:eastAsia="Georgia" w:hAnsi="Arial Narrow" w:cs="Georgia"/>
          <w:color w:val="000000" w:themeColor="text1"/>
          <w:sz w:val="26"/>
          <w:szCs w:val="26"/>
          <w:lang w:val="es-ES"/>
        </w:rPr>
        <w:t xml:space="preserve">Segundo </w:t>
      </w:r>
      <w:r w:rsidR="0A1D5D99" w:rsidRPr="00C86509">
        <w:rPr>
          <w:rFonts w:ascii="Arial Narrow" w:eastAsia="Georgia" w:hAnsi="Arial Narrow" w:cs="Georgia"/>
          <w:color w:val="000000" w:themeColor="text1"/>
          <w:sz w:val="26"/>
          <w:szCs w:val="26"/>
          <w:lang w:val="es-ES"/>
        </w:rPr>
        <w:t xml:space="preserve">Laboral del Circuito de </w:t>
      </w:r>
      <w:r w:rsidR="00082E95" w:rsidRPr="00C86509">
        <w:rPr>
          <w:rFonts w:ascii="Arial Narrow" w:eastAsia="Georgia" w:hAnsi="Arial Narrow" w:cs="Georgia"/>
          <w:color w:val="000000" w:themeColor="text1"/>
          <w:sz w:val="26"/>
          <w:szCs w:val="26"/>
          <w:lang w:val="es-ES"/>
        </w:rPr>
        <w:t>Manizales</w:t>
      </w:r>
      <w:r w:rsidR="0A1D5D99" w:rsidRPr="00C86509">
        <w:rPr>
          <w:rFonts w:ascii="Arial Narrow" w:eastAsia="Georgia" w:hAnsi="Arial Narrow" w:cs="Georgia"/>
          <w:color w:val="000000" w:themeColor="text1"/>
          <w:sz w:val="26"/>
          <w:szCs w:val="26"/>
          <w:lang w:val="es-ES"/>
        </w:rPr>
        <w:t xml:space="preserve"> </w:t>
      </w:r>
      <w:r w:rsidR="203F31DC" w:rsidRPr="00C86509">
        <w:rPr>
          <w:rFonts w:ascii="Arial Narrow" w:eastAsia="Georgia" w:hAnsi="Arial Narrow" w:cs="Georgia"/>
          <w:color w:val="000000" w:themeColor="text1"/>
          <w:sz w:val="26"/>
          <w:szCs w:val="26"/>
          <w:lang w:val="es-ES"/>
        </w:rPr>
        <w:t xml:space="preserve">declaró la ineficacia del traslado al régimen de ahorro individual con solidaridad de la demandante y ordenó </w:t>
      </w:r>
      <w:r w:rsidR="32EEC2E6" w:rsidRPr="00C86509">
        <w:rPr>
          <w:rFonts w:ascii="Arial Narrow" w:eastAsia="Georgia" w:hAnsi="Arial Narrow" w:cs="Georgia"/>
          <w:color w:val="000000" w:themeColor="text1"/>
          <w:sz w:val="26"/>
          <w:szCs w:val="26"/>
          <w:lang w:val="es-ES"/>
        </w:rPr>
        <w:t xml:space="preserve">a </w:t>
      </w:r>
      <w:r w:rsidR="00D75A0A" w:rsidRPr="00C86509">
        <w:rPr>
          <w:rFonts w:ascii="Arial Narrow" w:eastAsia="Georgia" w:hAnsi="Arial Narrow" w:cs="Georgia"/>
          <w:color w:val="000000" w:themeColor="text1"/>
          <w:sz w:val="26"/>
          <w:szCs w:val="26"/>
          <w:lang w:val="es-ES"/>
        </w:rPr>
        <w:t xml:space="preserve">Porvenir S.A. </w:t>
      </w:r>
      <w:r w:rsidR="4C1072E0" w:rsidRPr="00C86509">
        <w:rPr>
          <w:rFonts w:ascii="Arial Narrow" w:eastAsia="Georgia" w:hAnsi="Arial Narrow" w:cs="Georgia"/>
          <w:color w:val="000000" w:themeColor="text1"/>
          <w:sz w:val="26"/>
          <w:szCs w:val="26"/>
          <w:lang w:val="es-ES"/>
        </w:rPr>
        <w:t xml:space="preserve">trasladar todos sus aportes y rendimientos a Colpensiones y a esta última </w:t>
      </w:r>
      <w:r w:rsidR="00D75A0A" w:rsidRPr="00C86509">
        <w:rPr>
          <w:rFonts w:ascii="Arial Narrow" w:eastAsia="Georgia" w:hAnsi="Arial Narrow" w:cs="Georgia"/>
          <w:color w:val="000000" w:themeColor="text1"/>
          <w:sz w:val="26"/>
          <w:szCs w:val="26"/>
          <w:lang w:val="es-ES"/>
        </w:rPr>
        <w:t>aceptarlos. Igualmente declaró que la actora tiene derecho al reconocimiento de su pensión de vejez</w:t>
      </w:r>
      <w:r w:rsidR="00830666" w:rsidRPr="00C86509">
        <w:rPr>
          <w:rFonts w:ascii="Arial Narrow" w:eastAsia="Georgia" w:hAnsi="Arial Narrow" w:cs="Georgia"/>
          <w:color w:val="000000" w:themeColor="text1"/>
          <w:sz w:val="26"/>
          <w:szCs w:val="26"/>
          <w:lang w:val="es-ES"/>
        </w:rPr>
        <w:t>, una vez se geste aquel efectivo traslado</w:t>
      </w:r>
      <w:r w:rsidRPr="00C86509">
        <w:rPr>
          <w:rFonts w:ascii="Arial Narrow" w:eastAsia="Georgia" w:hAnsi="Arial Narrow" w:cs="Georgia"/>
          <w:color w:val="000000" w:themeColor="text1"/>
          <w:sz w:val="26"/>
          <w:szCs w:val="26"/>
          <w:vertAlign w:val="superscript"/>
          <w:lang w:val="es-ES"/>
        </w:rPr>
        <w:footnoteReference w:id="8"/>
      </w:r>
      <w:r w:rsidR="4C1072E0" w:rsidRPr="00C86509">
        <w:rPr>
          <w:rFonts w:ascii="Arial Narrow" w:eastAsia="Georgia" w:hAnsi="Arial Narrow" w:cs="Georgia"/>
          <w:color w:val="000000" w:themeColor="text1"/>
          <w:sz w:val="26"/>
          <w:szCs w:val="26"/>
          <w:lang w:val="es-ES"/>
        </w:rPr>
        <w:t>.</w:t>
      </w:r>
      <w:r w:rsidR="61D6C917" w:rsidRPr="00C86509">
        <w:rPr>
          <w:rFonts w:ascii="Arial Narrow" w:eastAsia="Georgia" w:hAnsi="Arial Narrow" w:cs="Georgia"/>
          <w:color w:val="000000" w:themeColor="text1"/>
          <w:sz w:val="26"/>
          <w:szCs w:val="26"/>
          <w:lang w:val="es-ES"/>
        </w:rPr>
        <w:t xml:space="preserve"> Decisión confirmada en segunda instancia</w:t>
      </w:r>
      <w:r w:rsidRPr="00C86509">
        <w:rPr>
          <w:rFonts w:ascii="Arial Narrow" w:eastAsia="Georgia" w:hAnsi="Arial Narrow" w:cs="Georgia"/>
          <w:color w:val="000000" w:themeColor="text1"/>
          <w:sz w:val="26"/>
          <w:szCs w:val="26"/>
          <w:vertAlign w:val="superscript"/>
          <w:lang w:val="es-ES"/>
        </w:rPr>
        <w:footnoteReference w:id="9"/>
      </w:r>
      <w:r w:rsidR="61D6C917" w:rsidRPr="00C86509">
        <w:rPr>
          <w:rFonts w:ascii="Arial Narrow" w:eastAsia="Georgia" w:hAnsi="Arial Narrow" w:cs="Georgia"/>
          <w:color w:val="000000" w:themeColor="text1"/>
          <w:sz w:val="26"/>
          <w:szCs w:val="26"/>
          <w:lang w:val="es-ES"/>
        </w:rPr>
        <w:t>.</w:t>
      </w:r>
    </w:p>
    <w:p w14:paraId="6F4D2D24" w14:textId="27593435"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07CB39E8" w14:textId="726D274E" w:rsidR="43181D41" w:rsidRPr="00C86509" w:rsidRDefault="43181D41"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5.2.</w:t>
      </w:r>
      <w:r w:rsidRPr="00C86509">
        <w:rPr>
          <w:rFonts w:ascii="Arial Narrow" w:eastAsia="Georgia" w:hAnsi="Arial Narrow" w:cs="Georgia"/>
          <w:color w:val="000000" w:themeColor="text1"/>
          <w:sz w:val="26"/>
          <w:szCs w:val="26"/>
          <w:lang w:val="es-ES"/>
        </w:rPr>
        <w:t xml:space="preserve"> </w:t>
      </w:r>
      <w:r w:rsidR="00D75A0A" w:rsidRPr="00C86509">
        <w:rPr>
          <w:rFonts w:ascii="Arial Narrow" w:eastAsia="Georgia" w:hAnsi="Arial Narrow" w:cs="Georgia"/>
          <w:color w:val="000000" w:themeColor="text1"/>
          <w:sz w:val="26"/>
          <w:szCs w:val="26"/>
          <w:lang w:val="es-ES"/>
        </w:rPr>
        <w:t>Mediante reclamación presentada el 28 de septiembre de 2022 la demandante solicitó a Colpensiones</w:t>
      </w:r>
      <w:r w:rsidR="00C1419C" w:rsidRPr="00C86509">
        <w:rPr>
          <w:rFonts w:ascii="Arial Narrow" w:eastAsia="Georgia" w:hAnsi="Arial Narrow" w:cs="Georgia"/>
          <w:color w:val="000000" w:themeColor="text1"/>
          <w:sz w:val="26"/>
          <w:szCs w:val="26"/>
          <w:lang w:val="es-ES"/>
        </w:rPr>
        <w:t xml:space="preserve"> dar cumplimiento a esa sentencia </w:t>
      </w:r>
      <w:r w:rsidR="007460D4" w:rsidRPr="00C86509">
        <w:rPr>
          <w:rFonts w:ascii="Arial Narrow" w:eastAsia="Georgia" w:hAnsi="Arial Narrow" w:cs="Georgia"/>
          <w:color w:val="000000" w:themeColor="text1"/>
          <w:sz w:val="26"/>
          <w:szCs w:val="26"/>
          <w:lang w:val="es-ES"/>
        </w:rPr>
        <w:t>judicial</w:t>
      </w:r>
      <w:r w:rsidRPr="00C86509">
        <w:rPr>
          <w:rFonts w:ascii="Arial Narrow" w:eastAsia="Georgia" w:hAnsi="Arial Narrow" w:cs="Georgia"/>
          <w:color w:val="000000" w:themeColor="text1"/>
          <w:sz w:val="26"/>
          <w:szCs w:val="26"/>
          <w:vertAlign w:val="superscript"/>
          <w:lang w:val="es-ES"/>
        </w:rPr>
        <w:footnoteReference w:id="10"/>
      </w:r>
      <w:r w:rsidR="3BD9070D" w:rsidRPr="00C86509">
        <w:rPr>
          <w:rFonts w:ascii="Arial Narrow" w:eastAsia="Georgia" w:hAnsi="Arial Narrow" w:cs="Georgia"/>
          <w:color w:val="000000" w:themeColor="text1"/>
          <w:sz w:val="26"/>
          <w:szCs w:val="26"/>
          <w:lang w:val="es-ES"/>
        </w:rPr>
        <w:t>.</w:t>
      </w:r>
    </w:p>
    <w:p w14:paraId="3ED2DEAE" w14:textId="09715006"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3322068F" w14:textId="37EEE250" w:rsidR="0847276E" w:rsidRPr="00C86509" w:rsidRDefault="184F6823"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5.3.</w:t>
      </w:r>
      <w:r w:rsidR="1EF545FC" w:rsidRPr="00C86509">
        <w:rPr>
          <w:rFonts w:ascii="Arial Narrow" w:eastAsia="Georgia" w:hAnsi="Arial Narrow" w:cs="Georgia"/>
          <w:b/>
          <w:bCs/>
          <w:color w:val="000000" w:themeColor="text1"/>
          <w:sz w:val="26"/>
          <w:szCs w:val="26"/>
          <w:lang w:val="es-ES"/>
        </w:rPr>
        <w:t xml:space="preserve"> </w:t>
      </w:r>
      <w:r w:rsidR="000174DA" w:rsidRPr="00C86509">
        <w:rPr>
          <w:rFonts w:ascii="Arial Narrow" w:eastAsia="Georgia" w:hAnsi="Arial Narrow" w:cs="Georgia"/>
          <w:color w:val="000000" w:themeColor="text1"/>
          <w:sz w:val="26"/>
          <w:szCs w:val="26"/>
          <w:lang w:val="es-ES"/>
        </w:rPr>
        <w:t>No obra pronunciamiento</w:t>
      </w:r>
      <w:r w:rsidR="00E53442" w:rsidRPr="00C86509">
        <w:rPr>
          <w:rFonts w:ascii="Arial Narrow" w:eastAsia="Georgia" w:hAnsi="Arial Narrow" w:cs="Georgia"/>
          <w:color w:val="000000" w:themeColor="text1"/>
          <w:sz w:val="26"/>
          <w:szCs w:val="26"/>
          <w:lang w:val="es-ES"/>
        </w:rPr>
        <w:t xml:space="preserve"> de fondo</w:t>
      </w:r>
      <w:r w:rsidR="000174DA" w:rsidRPr="00C86509">
        <w:rPr>
          <w:rFonts w:ascii="Arial Narrow" w:eastAsia="Georgia" w:hAnsi="Arial Narrow" w:cs="Georgia"/>
          <w:color w:val="000000" w:themeColor="text1"/>
          <w:sz w:val="26"/>
          <w:szCs w:val="26"/>
          <w:lang w:val="es-ES"/>
        </w:rPr>
        <w:t xml:space="preserve"> alguno emitido por la demandada frente a</w:t>
      </w:r>
      <w:r w:rsidR="00037505" w:rsidRPr="00C86509">
        <w:rPr>
          <w:rFonts w:ascii="Arial Narrow" w:eastAsia="Georgia" w:hAnsi="Arial Narrow" w:cs="Georgia"/>
          <w:color w:val="000000" w:themeColor="text1"/>
          <w:sz w:val="26"/>
          <w:szCs w:val="26"/>
          <w:lang w:val="es-ES"/>
        </w:rPr>
        <w:t>l caso</w:t>
      </w:r>
      <w:r w:rsidR="00E53442" w:rsidRPr="00C86509">
        <w:rPr>
          <w:rFonts w:ascii="Arial Narrow" w:eastAsia="Georgia" w:hAnsi="Arial Narrow" w:cs="Georgia"/>
          <w:color w:val="000000" w:themeColor="text1"/>
          <w:sz w:val="26"/>
          <w:szCs w:val="26"/>
          <w:lang w:val="es-ES"/>
        </w:rPr>
        <w:t>;</w:t>
      </w:r>
      <w:r w:rsidR="000174DA" w:rsidRPr="00C86509">
        <w:rPr>
          <w:rFonts w:ascii="Arial Narrow" w:eastAsia="Georgia" w:hAnsi="Arial Narrow" w:cs="Georgia"/>
          <w:color w:val="000000" w:themeColor="text1"/>
          <w:sz w:val="26"/>
          <w:szCs w:val="26"/>
          <w:lang w:val="es-ES"/>
        </w:rPr>
        <w:t xml:space="preserve"> su actuación administrativa se limita </w:t>
      </w:r>
      <w:r w:rsidR="008F65C1" w:rsidRPr="00C86509">
        <w:rPr>
          <w:rFonts w:ascii="Arial Narrow" w:eastAsia="Georgia" w:hAnsi="Arial Narrow" w:cs="Georgia"/>
          <w:color w:val="000000" w:themeColor="text1"/>
          <w:sz w:val="26"/>
          <w:szCs w:val="26"/>
          <w:lang w:val="es-ES"/>
        </w:rPr>
        <w:t xml:space="preserve">a </w:t>
      </w:r>
      <w:r w:rsidR="00037505" w:rsidRPr="00C86509">
        <w:rPr>
          <w:rFonts w:ascii="Arial Narrow" w:eastAsia="Georgia" w:hAnsi="Arial Narrow" w:cs="Georgia"/>
          <w:color w:val="000000" w:themeColor="text1"/>
          <w:sz w:val="26"/>
          <w:szCs w:val="26"/>
          <w:lang w:val="es-ES"/>
        </w:rPr>
        <w:t>señalar que la solicitud ser</w:t>
      </w:r>
      <w:r w:rsidR="00545054" w:rsidRPr="00C86509">
        <w:rPr>
          <w:rFonts w:ascii="Arial Narrow" w:eastAsia="Georgia" w:hAnsi="Arial Narrow" w:cs="Georgia"/>
          <w:color w:val="000000" w:themeColor="text1"/>
          <w:sz w:val="26"/>
          <w:szCs w:val="26"/>
          <w:lang w:val="es-ES"/>
        </w:rPr>
        <w:t>ía</w:t>
      </w:r>
      <w:r w:rsidR="00037505" w:rsidRPr="00C86509">
        <w:rPr>
          <w:rFonts w:ascii="Arial Narrow" w:eastAsia="Georgia" w:hAnsi="Arial Narrow" w:cs="Georgia"/>
          <w:color w:val="000000" w:themeColor="text1"/>
          <w:sz w:val="26"/>
          <w:szCs w:val="26"/>
          <w:lang w:val="es-ES"/>
        </w:rPr>
        <w:t xml:space="preserve"> objeto de revisión</w:t>
      </w:r>
      <w:r w:rsidR="00E53442" w:rsidRPr="00C86509">
        <w:rPr>
          <w:rFonts w:ascii="Arial Narrow" w:eastAsia="Georgia" w:hAnsi="Arial Narrow" w:cs="Georgia"/>
          <w:color w:val="000000" w:themeColor="text1"/>
          <w:sz w:val="26"/>
          <w:szCs w:val="26"/>
          <w:lang w:val="es-ES"/>
        </w:rPr>
        <w:t>, sin señalar, tan siquiera, la fecha</w:t>
      </w:r>
      <w:r w:rsidR="00545054" w:rsidRPr="00C86509">
        <w:rPr>
          <w:rFonts w:ascii="Arial Narrow" w:eastAsia="Georgia" w:hAnsi="Arial Narrow" w:cs="Georgia"/>
          <w:color w:val="000000" w:themeColor="text1"/>
          <w:sz w:val="26"/>
          <w:szCs w:val="26"/>
          <w:lang w:val="es-ES"/>
        </w:rPr>
        <w:t xml:space="preserve"> cierta</w:t>
      </w:r>
      <w:r w:rsidR="00E53442" w:rsidRPr="00C86509">
        <w:rPr>
          <w:rFonts w:ascii="Arial Narrow" w:eastAsia="Georgia" w:hAnsi="Arial Narrow" w:cs="Georgia"/>
          <w:color w:val="000000" w:themeColor="text1"/>
          <w:sz w:val="26"/>
          <w:szCs w:val="26"/>
          <w:lang w:val="es-ES"/>
        </w:rPr>
        <w:t xml:space="preserve"> en que se </w:t>
      </w:r>
      <w:r w:rsidR="007162FE" w:rsidRPr="00C86509">
        <w:rPr>
          <w:rFonts w:ascii="Arial Narrow" w:eastAsia="Georgia" w:hAnsi="Arial Narrow" w:cs="Georgia"/>
          <w:color w:val="000000" w:themeColor="text1"/>
          <w:sz w:val="26"/>
          <w:szCs w:val="26"/>
          <w:lang w:val="es-ES"/>
        </w:rPr>
        <w:t>resolver</w:t>
      </w:r>
      <w:r w:rsidR="00545054" w:rsidRPr="00C86509">
        <w:rPr>
          <w:rFonts w:ascii="Arial Narrow" w:eastAsia="Georgia" w:hAnsi="Arial Narrow" w:cs="Georgia"/>
          <w:color w:val="000000" w:themeColor="text1"/>
          <w:sz w:val="26"/>
          <w:szCs w:val="26"/>
          <w:lang w:val="es-ES"/>
        </w:rPr>
        <w:t>ía</w:t>
      </w:r>
      <w:r w:rsidR="0847276E" w:rsidRPr="00C86509">
        <w:rPr>
          <w:rFonts w:ascii="Arial Narrow" w:eastAsia="Georgia" w:hAnsi="Arial Narrow" w:cs="Georgia"/>
          <w:color w:val="000000" w:themeColor="text1"/>
          <w:sz w:val="26"/>
          <w:szCs w:val="26"/>
          <w:vertAlign w:val="superscript"/>
          <w:lang w:val="es-ES"/>
        </w:rPr>
        <w:footnoteReference w:id="11"/>
      </w:r>
      <w:r w:rsidR="0590F1D1" w:rsidRPr="00C86509">
        <w:rPr>
          <w:rFonts w:ascii="Arial Narrow" w:eastAsia="Georgia" w:hAnsi="Arial Narrow" w:cs="Georgia"/>
          <w:color w:val="000000" w:themeColor="text1"/>
          <w:sz w:val="26"/>
          <w:szCs w:val="26"/>
          <w:lang w:val="es-ES"/>
        </w:rPr>
        <w:t>.</w:t>
      </w:r>
      <w:r w:rsidR="73E294AC" w:rsidRPr="00C86509">
        <w:rPr>
          <w:rFonts w:ascii="Arial Narrow" w:eastAsia="Georgia" w:hAnsi="Arial Narrow" w:cs="Georgia"/>
          <w:color w:val="000000" w:themeColor="text1"/>
          <w:sz w:val="26"/>
          <w:szCs w:val="26"/>
          <w:lang w:val="es-ES"/>
        </w:rPr>
        <w:t xml:space="preserve"> </w:t>
      </w:r>
      <w:r w:rsidR="0847276E" w:rsidRPr="00C86509">
        <w:rPr>
          <w:rFonts w:ascii="Arial Narrow" w:eastAsia="Georgia" w:hAnsi="Arial Narrow" w:cs="Georgia"/>
          <w:color w:val="000000" w:themeColor="text1"/>
          <w:sz w:val="26"/>
          <w:szCs w:val="26"/>
          <w:lang w:val="es-ES"/>
        </w:rPr>
        <w:t xml:space="preserve"> </w:t>
      </w:r>
    </w:p>
    <w:p w14:paraId="6166EDE3" w14:textId="023982A7"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15726946" w14:textId="26B32E70" w:rsidR="6A870C17" w:rsidRPr="00C86509" w:rsidRDefault="6A870C17"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6</w:t>
      </w:r>
      <w:r w:rsidR="14769189" w:rsidRPr="00C86509">
        <w:rPr>
          <w:rFonts w:ascii="Arial Narrow" w:eastAsia="Georgia" w:hAnsi="Arial Narrow" w:cs="Georgia"/>
          <w:b/>
          <w:bCs/>
          <w:color w:val="000000" w:themeColor="text1"/>
          <w:sz w:val="26"/>
          <w:szCs w:val="26"/>
          <w:lang w:val="es-ES"/>
        </w:rPr>
        <w:t>.</w:t>
      </w:r>
      <w:r w:rsidR="14769189" w:rsidRPr="00C86509">
        <w:rPr>
          <w:rFonts w:ascii="Arial Narrow" w:eastAsia="Georgia" w:hAnsi="Arial Narrow" w:cs="Georgia"/>
          <w:color w:val="000000" w:themeColor="text1"/>
          <w:sz w:val="26"/>
          <w:szCs w:val="26"/>
          <w:lang w:val="es-ES"/>
        </w:rPr>
        <w:t xml:space="preserve"> </w:t>
      </w:r>
      <w:r w:rsidR="5FC43405" w:rsidRPr="00C86509">
        <w:rPr>
          <w:rFonts w:ascii="Arial Narrow" w:eastAsia="Georgia" w:hAnsi="Arial Narrow" w:cs="Georgia"/>
          <w:color w:val="000000" w:themeColor="text1"/>
          <w:sz w:val="26"/>
          <w:szCs w:val="26"/>
          <w:lang w:val="es-ES"/>
        </w:rPr>
        <w:t>Del análisis de lo</w:t>
      </w:r>
      <w:r w:rsidR="14769189" w:rsidRPr="00C86509">
        <w:rPr>
          <w:rFonts w:ascii="Arial Narrow" w:eastAsia="Georgia" w:hAnsi="Arial Narrow" w:cs="Georgia"/>
          <w:color w:val="000000" w:themeColor="text1"/>
          <w:sz w:val="26"/>
          <w:szCs w:val="26"/>
          <w:lang w:val="es-ES"/>
        </w:rPr>
        <w:t xml:space="preserve"> anterior se deduce</w:t>
      </w:r>
      <w:r w:rsidR="7E520D96" w:rsidRPr="00C86509">
        <w:rPr>
          <w:rFonts w:ascii="Arial Narrow" w:eastAsia="Georgia" w:hAnsi="Arial Narrow" w:cs="Georgia"/>
          <w:color w:val="000000" w:themeColor="text1"/>
          <w:sz w:val="26"/>
          <w:szCs w:val="26"/>
          <w:lang w:val="es-ES"/>
        </w:rPr>
        <w:t>n las siguientes situaciones:</w:t>
      </w:r>
    </w:p>
    <w:p w14:paraId="5962A9AD" w14:textId="45C9AFBD"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3E02E9DD" w14:textId="255EA3FE" w:rsidR="00B94C70" w:rsidRPr="00C86509" w:rsidRDefault="7E520D96"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6.1.</w:t>
      </w:r>
      <w:r w:rsidRPr="00C86509">
        <w:rPr>
          <w:rFonts w:ascii="Arial Narrow" w:eastAsia="Georgia" w:hAnsi="Arial Narrow" w:cs="Georgia"/>
          <w:color w:val="000000" w:themeColor="text1"/>
          <w:sz w:val="26"/>
          <w:szCs w:val="26"/>
          <w:lang w:val="es-ES"/>
        </w:rPr>
        <w:t xml:space="preserve"> </w:t>
      </w:r>
      <w:r w:rsidR="00B94C70" w:rsidRPr="00C86509">
        <w:rPr>
          <w:rFonts w:ascii="Arial Narrow" w:eastAsia="Georgia" w:hAnsi="Arial Narrow" w:cs="Georgia"/>
          <w:color w:val="000000" w:themeColor="text1"/>
          <w:sz w:val="26"/>
          <w:szCs w:val="26"/>
          <w:lang w:val="es-ES"/>
        </w:rPr>
        <w:t>La Corte Constitucional se ha encargado de delimitar los lapsos con que cuentan las autoridades encargadas de administrar los fondos de pensiones, para resolver peticiones de su cargo. En ese sentido se ha señalado, por ejemplo</w:t>
      </w:r>
      <w:r w:rsidR="00D74558" w:rsidRPr="00C86509">
        <w:rPr>
          <w:rStyle w:val="Refdenotaalpie"/>
          <w:rFonts w:ascii="Arial Narrow" w:eastAsia="Georgia" w:hAnsi="Arial Narrow" w:cs="Georgia"/>
          <w:color w:val="000000" w:themeColor="text1"/>
          <w:sz w:val="26"/>
          <w:szCs w:val="26"/>
          <w:lang w:val="es-ES"/>
        </w:rPr>
        <w:footnoteReference w:id="12"/>
      </w:r>
      <w:r w:rsidR="00B94C70" w:rsidRPr="00C86509">
        <w:rPr>
          <w:rFonts w:ascii="Arial Narrow" w:eastAsia="Georgia" w:hAnsi="Arial Narrow" w:cs="Georgia"/>
          <w:color w:val="000000" w:themeColor="text1"/>
          <w:sz w:val="26"/>
          <w:szCs w:val="26"/>
          <w:lang w:val="es-ES"/>
        </w:rPr>
        <w:t xml:space="preserve">:   </w:t>
      </w:r>
    </w:p>
    <w:p w14:paraId="10D2A034" w14:textId="77777777" w:rsidR="00B94C70" w:rsidRPr="00C86509" w:rsidRDefault="00B94C70" w:rsidP="00C86509">
      <w:pPr>
        <w:spacing w:line="276" w:lineRule="auto"/>
        <w:jc w:val="both"/>
        <w:rPr>
          <w:rFonts w:ascii="Arial Narrow" w:eastAsia="Georgia" w:hAnsi="Arial Narrow" w:cs="Georgia"/>
          <w:color w:val="000000" w:themeColor="text1"/>
          <w:sz w:val="26"/>
          <w:szCs w:val="26"/>
          <w:lang w:val="es-ES"/>
        </w:rPr>
      </w:pPr>
      <w:r w:rsidRPr="00C86509">
        <w:rPr>
          <w:rFonts w:ascii="Arial" w:eastAsia="Georgia" w:hAnsi="Arial" w:cs="Arial"/>
          <w:color w:val="000000" w:themeColor="text1"/>
          <w:sz w:val="26"/>
          <w:szCs w:val="26"/>
          <w:lang w:val="es-ES"/>
        </w:rPr>
        <w:t> </w:t>
      </w:r>
      <w:r w:rsidRPr="00C86509">
        <w:rPr>
          <w:rFonts w:ascii="Arial Narrow" w:eastAsia="Georgia" w:hAnsi="Arial Narrow" w:cs="Georgia"/>
          <w:color w:val="000000" w:themeColor="text1"/>
          <w:sz w:val="26"/>
          <w:szCs w:val="26"/>
          <w:lang w:val="es-ES"/>
        </w:rPr>
        <w:t xml:space="preserve"> </w:t>
      </w:r>
    </w:p>
    <w:p w14:paraId="7B5897FF" w14:textId="56C36577"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Narrow" w:eastAsia="Georgia" w:hAnsi="Arial Narrow" w:cs="Georgia"/>
          <w:i/>
          <w:color w:val="000000" w:themeColor="text1"/>
          <w:sz w:val="24"/>
          <w:szCs w:val="26"/>
          <w:lang w:val="es-ES"/>
        </w:rPr>
        <w:t>“(i)</w:t>
      </w: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 xml:space="preserve">Dentro de los quince (15) días siguientes a la interposición de una solicitud pensional, la administradora debe informar al peticionario sobre el estado en el que se encuentra su trámite, las razones por las cuales ha demorado la respuesta y la fecha en la que responderá de fondo sus inquietudes. </w:t>
      </w:r>
    </w:p>
    <w:p w14:paraId="10CBF8D1" w14:textId="77777777"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 xml:space="preserve"> </w:t>
      </w:r>
    </w:p>
    <w:p w14:paraId="7C15220B" w14:textId="7A4E76EA"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Narrow" w:eastAsia="Georgia" w:hAnsi="Arial Narrow" w:cs="Georgia"/>
          <w:i/>
          <w:color w:val="000000" w:themeColor="text1"/>
          <w:sz w:val="24"/>
          <w:szCs w:val="26"/>
          <w:lang w:val="es-ES"/>
        </w:rPr>
        <w:t>(ii)</w:t>
      </w: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 xml:space="preserve">Las solicitudes pensionales deben resolverse en un término no mayor a cuatro (4) meses, contados a partir de la presentación de la petición. </w:t>
      </w:r>
    </w:p>
    <w:p w14:paraId="51C80212" w14:textId="77777777"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 xml:space="preserve"> </w:t>
      </w:r>
    </w:p>
    <w:p w14:paraId="010452F8" w14:textId="535AE5C7"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Narrow" w:eastAsia="Georgia" w:hAnsi="Arial Narrow" w:cs="Georgia"/>
          <w:i/>
          <w:color w:val="000000" w:themeColor="text1"/>
          <w:sz w:val="24"/>
          <w:szCs w:val="26"/>
          <w:lang w:val="es-ES"/>
        </w:rPr>
        <w:t>(ii) Los fondos de pensiones cuentan con seis (6) meses, a partir de la solicitud, para</w:t>
      </w: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adoptar todas las medidas necesarias que faciliten el pago efectivo de mesadas</w:t>
      </w: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 xml:space="preserve">pensionales. </w:t>
      </w:r>
    </w:p>
    <w:p w14:paraId="1DEFB330" w14:textId="77777777"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w:eastAsia="Georgia" w:hAnsi="Arial" w:cs="Arial"/>
          <w:i/>
          <w:color w:val="000000" w:themeColor="text1"/>
          <w:sz w:val="24"/>
          <w:szCs w:val="26"/>
          <w:lang w:val="es-ES"/>
        </w:rPr>
        <w:t> </w:t>
      </w:r>
      <w:r w:rsidRPr="00680DD3">
        <w:rPr>
          <w:rFonts w:ascii="Arial Narrow" w:eastAsia="Georgia" w:hAnsi="Arial Narrow" w:cs="Georgia"/>
          <w:i/>
          <w:color w:val="000000" w:themeColor="text1"/>
          <w:sz w:val="24"/>
          <w:szCs w:val="26"/>
          <w:lang w:val="es-ES"/>
        </w:rPr>
        <w:t xml:space="preserve"> </w:t>
      </w:r>
    </w:p>
    <w:p w14:paraId="0FB9E9AB" w14:textId="3DAEBA6D" w:rsidR="00B94C70" w:rsidRPr="00680DD3" w:rsidRDefault="00B94C70" w:rsidP="00680DD3">
      <w:pPr>
        <w:ind w:left="426" w:right="420"/>
        <w:jc w:val="both"/>
        <w:rPr>
          <w:rFonts w:ascii="Arial Narrow" w:eastAsia="Georgia" w:hAnsi="Arial Narrow" w:cs="Georgia"/>
          <w:i/>
          <w:color w:val="000000" w:themeColor="text1"/>
          <w:sz w:val="24"/>
          <w:szCs w:val="26"/>
          <w:lang w:val="es-ES"/>
        </w:rPr>
      </w:pPr>
      <w:r w:rsidRPr="00680DD3">
        <w:rPr>
          <w:rFonts w:ascii="Arial Narrow" w:eastAsia="Georgia" w:hAnsi="Arial Narrow" w:cs="Georgia"/>
          <w:i/>
          <w:color w:val="000000" w:themeColor="text1"/>
          <w:sz w:val="24"/>
          <w:szCs w:val="26"/>
          <w:lang w:val="es-ES"/>
        </w:rPr>
        <w:t xml:space="preserve">(iii) La entidad debe emitir un pronunciamiento de fondo, es decir, que las solicitudes se resuelvan materialmente y, además, notificarlas al peticionario.” </w:t>
      </w:r>
    </w:p>
    <w:p w14:paraId="6A46110F" w14:textId="77777777" w:rsidR="00B94C70" w:rsidRPr="00C86509" w:rsidRDefault="00B94C7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7F168C1C" w14:textId="77777777" w:rsidR="00310B36" w:rsidRPr="00C86509" w:rsidRDefault="00B94C7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Como ya se </w:t>
      </w:r>
      <w:proofErr w:type="gramStart"/>
      <w:r w:rsidRPr="00C86509">
        <w:rPr>
          <w:rFonts w:ascii="Arial Narrow" w:eastAsia="Georgia" w:hAnsi="Arial Narrow" w:cs="Georgia"/>
          <w:color w:val="000000" w:themeColor="text1"/>
          <w:sz w:val="26"/>
          <w:szCs w:val="26"/>
          <w:lang w:val="es-ES"/>
        </w:rPr>
        <w:t>indicara</w:t>
      </w:r>
      <w:proofErr w:type="gramEnd"/>
      <w:r w:rsidRPr="00C86509">
        <w:rPr>
          <w:rFonts w:ascii="Arial Narrow" w:eastAsia="Georgia" w:hAnsi="Arial Narrow" w:cs="Georgia"/>
          <w:color w:val="000000" w:themeColor="text1"/>
          <w:sz w:val="26"/>
          <w:szCs w:val="26"/>
          <w:lang w:val="es-ES"/>
        </w:rPr>
        <w:t>,</w:t>
      </w:r>
      <w:r w:rsidR="00D74558" w:rsidRPr="00C86509">
        <w:rPr>
          <w:rFonts w:ascii="Arial Narrow" w:eastAsia="Georgia" w:hAnsi="Arial Narrow" w:cs="Georgia"/>
          <w:color w:val="000000" w:themeColor="text1"/>
          <w:sz w:val="26"/>
          <w:szCs w:val="26"/>
          <w:lang w:val="es-ES"/>
        </w:rPr>
        <w:t xml:space="preserve"> la primera instancia </w:t>
      </w:r>
      <w:r w:rsidRPr="00C86509">
        <w:rPr>
          <w:rFonts w:ascii="Arial Narrow" w:eastAsia="Georgia" w:hAnsi="Arial Narrow" w:cs="Georgia"/>
          <w:color w:val="000000" w:themeColor="text1"/>
          <w:sz w:val="26"/>
          <w:szCs w:val="26"/>
          <w:lang w:val="es-ES"/>
        </w:rPr>
        <w:t>ubic</w:t>
      </w:r>
      <w:r w:rsidR="00D74558" w:rsidRPr="00C86509">
        <w:rPr>
          <w:rFonts w:ascii="Arial Narrow" w:eastAsia="Georgia" w:hAnsi="Arial Narrow" w:cs="Georgia"/>
          <w:color w:val="000000" w:themeColor="text1"/>
          <w:sz w:val="26"/>
          <w:szCs w:val="26"/>
          <w:lang w:val="es-ES"/>
        </w:rPr>
        <w:t>ó</w:t>
      </w:r>
      <w:r w:rsidRPr="00C86509">
        <w:rPr>
          <w:rFonts w:ascii="Arial Narrow" w:eastAsia="Georgia" w:hAnsi="Arial Narrow" w:cs="Georgia"/>
          <w:color w:val="000000" w:themeColor="text1"/>
          <w:sz w:val="26"/>
          <w:szCs w:val="26"/>
          <w:lang w:val="es-ES"/>
        </w:rPr>
        <w:t xml:space="preserve"> el caso en el segundo de esos ítems, al considerar que la solicitud</w:t>
      </w:r>
      <w:r w:rsidR="00310B36" w:rsidRPr="00C86509">
        <w:rPr>
          <w:rFonts w:ascii="Arial Narrow" w:eastAsia="Georgia" w:hAnsi="Arial Narrow" w:cs="Georgia"/>
          <w:color w:val="000000" w:themeColor="text1"/>
          <w:sz w:val="26"/>
          <w:szCs w:val="26"/>
          <w:lang w:val="es-ES"/>
        </w:rPr>
        <w:t xml:space="preserve"> objeto del amparo es una reclamación pensional. </w:t>
      </w:r>
    </w:p>
    <w:p w14:paraId="5E637B61" w14:textId="77777777" w:rsidR="00310B36" w:rsidRPr="00C86509" w:rsidRDefault="00310B36" w:rsidP="00C86509">
      <w:pPr>
        <w:spacing w:line="276" w:lineRule="auto"/>
        <w:jc w:val="both"/>
        <w:rPr>
          <w:rFonts w:ascii="Arial Narrow" w:eastAsia="Georgia" w:hAnsi="Arial Narrow" w:cs="Georgia"/>
          <w:color w:val="000000" w:themeColor="text1"/>
          <w:sz w:val="26"/>
          <w:szCs w:val="26"/>
          <w:lang w:val="es-ES"/>
        </w:rPr>
      </w:pPr>
    </w:p>
    <w:p w14:paraId="65A9944C" w14:textId="34E2FE7A" w:rsidR="000D6EC5" w:rsidRPr="00C86509" w:rsidRDefault="00B94C7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Sin embargo, esta Colegiatura</w:t>
      </w:r>
      <w:r w:rsidR="002C42B5" w:rsidRPr="00C86509">
        <w:rPr>
          <w:rFonts w:ascii="Arial Narrow" w:eastAsia="Georgia" w:hAnsi="Arial Narrow" w:cs="Georgia"/>
          <w:color w:val="000000" w:themeColor="text1"/>
          <w:sz w:val="26"/>
          <w:szCs w:val="26"/>
          <w:lang w:val="es-ES"/>
        </w:rPr>
        <w:t xml:space="preserve"> discrepa</w:t>
      </w:r>
      <w:r w:rsidRPr="00C86509">
        <w:rPr>
          <w:rFonts w:ascii="Arial Narrow" w:eastAsia="Georgia" w:hAnsi="Arial Narrow" w:cs="Georgia"/>
          <w:color w:val="000000" w:themeColor="text1"/>
          <w:sz w:val="26"/>
          <w:szCs w:val="26"/>
          <w:lang w:val="es-ES"/>
        </w:rPr>
        <w:t xml:space="preserve"> ese argumento</w:t>
      </w:r>
      <w:r w:rsidR="00B70141" w:rsidRPr="00C86509">
        <w:rPr>
          <w:rFonts w:ascii="Arial Narrow" w:eastAsia="Georgia" w:hAnsi="Arial Narrow" w:cs="Georgia"/>
          <w:color w:val="000000" w:themeColor="text1"/>
          <w:sz w:val="26"/>
          <w:szCs w:val="26"/>
          <w:lang w:val="es-ES"/>
        </w:rPr>
        <w:t>, porque</w:t>
      </w:r>
      <w:r w:rsidR="006E0589" w:rsidRPr="00C86509">
        <w:rPr>
          <w:rFonts w:ascii="Arial Narrow" w:eastAsia="Georgia" w:hAnsi="Arial Narrow" w:cs="Georgia"/>
          <w:color w:val="000000" w:themeColor="text1"/>
          <w:sz w:val="26"/>
          <w:szCs w:val="26"/>
          <w:lang w:val="es-ES"/>
        </w:rPr>
        <w:t>, y en ello le asiste razón a la impugnante,</w:t>
      </w:r>
      <w:r w:rsidR="00B70141" w:rsidRPr="00C86509">
        <w:rPr>
          <w:rFonts w:ascii="Arial Narrow" w:eastAsia="Georgia" w:hAnsi="Arial Narrow" w:cs="Georgia"/>
          <w:color w:val="000000" w:themeColor="text1"/>
          <w:sz w:val="26"/>
          <w:szCs w:val="26"/>
          <w:lang w:val="es-ES"/>
        </w:rPr>
        <w:t xml:space="preserve"> </w:t>
      </w:r>
      <w:r w:rsidR="00C459D1" w:rsidRPr="00C86509">
        <w:rPr>
          <w:rFonts w:ascii="Arial Narrow" w:eastAsia="Georgia" w:hAnsi="Arial Narrow" w:cs="Georgia"/>
          <w:color w:val="000000" w:themeColor="text1"/>
          <w:sz w:val="26"/>
          <w:szCs w:val="26"/>
          <w:lang w:val="es-ES"/>
        </w:rPr>
        <w:t>la solicitud</w:t>
      </w:r>
      <w:r w:rsidR="006C2276" w:rsidRPr="00C86509">
        <w:rPr>
          <w:rFonts w:ascii="Arial Narrow" w:eastAsia="Georgia" w:hAnsi="Arial Narrow" w:cs="Georgia"/>
          <w:color w:val="000000" w:themeColor="text1"/>
          <w:sz w:val="26"/>
          <w:szCs w:val="26"/>
          <w:lang w:val="es-ES"/>
        </w:rPr>
        <w:t xml:space="preserve"> no</w:t>
      </w:r>
      <w:r w:rsidR="00C459D1" w:rsidRPr="00C86509">
        <w:rPr>
          <w:rFonts w:ascii="Arial Narrow" w:eastAsia="Georgia" w:hAnsi="Arial Narrow" w:cs="Georgia"/>
          <w:color w:val="000000" w:themeColor="text1"/>
          <w:sz w:val="26"/>
          <w:szCs w:val="26"/>
          <w:lang w:val="es-ES"/>
        </w:rPr>
        <w:t xml:space="preserve"> se refiere</w:t>
      </w:r>
      <w:r w:rsidR="00D95681" w:rsidRPr="00C86509">
        <w:rPr>
          <w:rFonts w:ascii="Arial Narrow" w:eastAsia="Georgia" w:hAnsi="Arial Narrow" w:cs="Georgia"/>
          <w:color w:val="000000" w:themeColor="text1"/>
          <w:sz w:val="26"/>
          <w:szCs w:val="26"/>
          <w:lang w:val="es-ES"/>
        </w:rPr>
        <w:t>,</w:t>
      </w:r>
      <w:r w:rsidRPr="00C86509">
        <w:rPr>
          <w:rFonts w:ascii="Arial Narrow" w:eastAsia="Georgia" w:hAnsi="Arial Narrow" w:cs="Georgia"/>
          <w:color w:val="000000" w:themeColor="text1"/>
          <w:sz w:val="26"/>
          <w:szCs w:val="26"/>
          <w:lang w:val="es-ES"/>
        </w:rPr>
        <w:t xml:space="preserve"> como </w:t>
      </w:r>
      <w:r w:rsidR="00064782" w:rsidRPr="00C86509">
        <w:rPr>
          <w:rFonts w:ascii="Arial Narrow" w:eastAsia="Georgia" w:hAnsi="Arial Narrow" w:cs="Georgia"/>
          <w:color w:val="000000" w:themeColor="text1"/>
          <w:sz w:val="26"/>
          <w:szCs w:val="26"/>
          <w:lang w:val="es-ES"/>
        </w:rPr>
        <w:t>tal</w:t>
      </w:r>
      <w:r w:rsidR="004A5129" w:rsidRPr="00C86509">
        <w:rPr>
          <w:rFonts w:ascii="Arial Narrow" w:eastAsia="Georgia" w:hAnsi="Arial Narrow" w:cs="Georgia"/>
          <w:color w:val="000000" w:themeColor="text1"/>
          <w:sz w:val="26"/>
          <w:szCs w:val="26"/>
          <w:lang w:val="es-ES"/>
        </w:rPr>
        <w:t>,</w:t>
      </w:r>
      <w:r w:rsidR="00064782" w:rsidRPr="00C86509">
        <w:rPr>
          <w:rFonts w:ascii="Arial Narrow" w:eastAsia="Georgia" w:hAnsi="Arial Narrow" w:cs="Georgia"/>
          <w:color w:val="000000" w:themeColor="text1"/>
          <w:sz w:val="26"/>
          <w:szCs w:val="26"/>
          <w:lang w:val="es-ES"/>
        </w:rPr>
        <w:t xml:space="preserve"> al reconocimiento de la pensión de que es </w:t>
      </w:r>
      <w:r w:rsidR="00064782" w:rsidRPr="00C86509">
        <w:rPr>
          <w:rFonts w:ascii="Arial Narrow" w:eastAsia="Georgia" w:hAnsi="Arial Narrow" w:cs="Georgia"/>
          <w:color w:val="000000" w:themeColor="text1"/>
          <w:sz w:val="26"/>
          <w:szCs w:val="26"/>
          <w:lang w:val="es-ES"/>
        </w:rPr>
        <w:lastRenderedPageBreak/>
        <w:t>beneficiaria la actora, sino al cumplimiento de</w:t>
      </w:r>
      <w:r w:rsidR="00577BE6" w:rsidRPr="00C86509">
        <w:rPr>
          <w:rFonts w:ascii="Arial Narrow" w:eastAsia="Georgia" w:hAnsi="Arial Narrow" w:cs="Georgia"/>
          <w:color w:val="000000" w:themeColor="text1"/>
          <w:sz w:val="26"/>
          <w:szCs w:val="26"/>
          <w:lang w:val="es-ES"/>
        </w:rPr>
        <w:t xml:space="preserve"> un</w:t>
      </w:r>
      <w:r w:rsidR="00064782" w:rsidRPr="00C86509">
        <w:rPr>
          <w:rFonts w:ascii="Arial Narrow" w:eastAsia="Georgia" w:hAnsi="Arial Narrow" w:cs="Georgia"/>
          <w:color w:val="000000" w:themeColor="text1"/>
          <w:sz w:val="26"/>
          <w:szCs w:val="26"/>
          <w:lang w:val="es-ES"/>
        </w:rPr>
        <w:t xml:space="preserve"> fallo judicial</w:t>
      </w:r>
      <w:r w:rsidR="00F70270" w:rsidRPr="00C86509">
        <w:rPr>
          <w:rFonts w:ascii="Arial Narrow" w:eastAsia="Georgia" w:hAnsi="Arial Narrow" w:cs="Georgia"/>
          <w:color w:val="000000" w:themeColor="text1"/>
          <w:sz w:val="26"/>
          <w:szCs w:val="26"/>
          <w:lang w:val="es-ES"/>
        </w:rPr>
        <w:t>,</w:t>
      </w:r>
      <w:r w:rsidR="00064782" w:rsidRPr="00C86509">
        <w:rPr>
          <w:rFonts w:ascii="Arial Narrow" w:eastAsia="Georgia" w:hAnsi="Arial Narrow" w:cs="Georgia"/>
          <w:color w:val="000000" w:themeColor="text1"/>
          <w:sz w:val="26"/>
          <w:szCs w:val="26"/>
          <w:lang w:val="es-ES"/>
        </w:rPr>
        <w:t xml:space="preserve"> </w:t>
      </w:r>
      <w:r w:rsidR="0040363A" w:rsidRPr="00C86509">
        <w:rPr>
          <w:rFonts w:ascii="Arial Narrow" w:eastAsia="Georgia" w:hAnsi="Arial Narrow" w:cs="Georgia"/>
          <w:color w:val="000000" w:themeColor="text1"/>
          <w:sz w:val="26"/>
          <w:szCs w:val="26"/>
          <w:lang w:val="es-ES"/>
        </w:rPr>
        <w:t>cuestión</w:t>
      </w:r>
      <w:r w:rsidR="00F70270" w:rsidRPr="00C86509">
        <w:rPr>
          <w:rFonts w:ascii="Arial Narrow" w:eastAsia="Georgia" w:hAnsi="Arial Narrow" w:cs="Georgia"/>
          <w:color w:val="000000" w:themeColor="text1"/>
          <w:sz w:val="26"/>
          <w:szCs w:val="26"/>
          <w:lang w:val="es-ES"/>
        </w:rPr>
        <w:t xml:space="preserve"> distint</w:t>
      </w:r>
      <w:r w:rsidR="0040363A" w:rsidRPr="00C86509">
        <w:rPr>
          <w:rFonts w:ascii="Arial Narrow" w:eastAsia="Georgia" w:hAnsi="Arial Narrow" w:cs="Georgia"/>
          <w:color w:val="000000" w:themeColor="text1"/>
          <w:sz w:val="26"/>
          <w:szCs w:val="26"/>
          <w:lang w:val="es-ES"/>
        </w:rPr>
        <w:t>a</w:t>
      </w:r>
      <w:r w:rsidR="00F70270" w:rsidRPr="00C86509">
        <w:rPr>
          <w:rFonts w:ascii="Arial Narrow" w:eastAsia="Georgia" w:hAnsi="Arial Narrow" w:cs="Georgia"/>
          <w:color w:val="000000" w:themeColor="text1"/>
          <w:sz w:val="26"/>
          <w:szCs w:val="26"/>
          <w:lang w:val="es-ES"/>
        </w:rPr>
        <w:t>,</w:t>
      </w:r>
      <w:r w:rsidR="00E30533" w:rsidRPr="00C86509">
        <w:rPr>
          <w:rFonts w:ascii="Arial Narrow" w:eastAsia="Georgia" w:hAnsi="Arial Narrow" w:cs="Georgia"/>
          <w:color w:val="000000" w:themeColor="text1"/>
          <w:sz w:val="26"/>
          <w:szCs w:val="26"/>
          <w:lang w:val="es-ES"/>
        </w:rPr>
        <w:t xml:space="preserve"> </w:t>
      </w:r>
      <w:r w:rsidR="00F70270" w:rsidRPr="00C86509">
        <w:rPr>
          <w:rFonts w:ascii="Arial Narrow" w:eastAsia="Georgia" w:hAnsi="Arial Narrow" w:cs="Georgia"/>
          <w:color w:val="000000" w:themeColor="text1"/>
          <w:sz w:val="26"/>
          <w:szCs w:val="26"/>
          <w:lang w:val="es-ES"/>
        </w:rPr>
        <w:t xml:space="preserve">al margen de que en esa sentencia ordinaria se haya </w:t>
      </w:r>
      <w:r w:rsidR="007E7972" w:rsidRPr="00C86509">
        <w:rPr>
          <w:rFonts w:ascii="Arial Narrow" w:eastAsia="Georgia" w:hAnsi="Arial Narrow" w:cs="Georgia"/>
          <w:color w:val="000000" w:themeColor="text1"/>
          <w:sz w:val="26"/>
          <w:szCs w:val="26"/>
          <w:lang w:val="es-ES"/>
        </w:rPr>
        <w:t>declarado</w:t>
      </w:r>
      <w:r w:rsidR="00064782" w:rsidRPr="00C86509">
        <w:rPr>
          <w:rFonts w:ascii="Arial Narrow" w:eastAsia="Georgia" w:hAnsi="Arial Narrow" w:cs="Georgia"/>
          <w:color w:val="000000" w:themeColor="text1"/>
          <w:sz w:val="26"/>
          <w:szCs w:val="26"/>
          <w:lang w:val="es-ES"/>
        </w:rPr>
        <w:t>, entre otras cosas, que</w:t>
      </w:r>
      <w:r w:rsidR="007E7972" w:rsidRPr="00C86509">
        <w:rPr>
          <w:rFonts w:ascii="Arial Narrow" w:eastAsia="Georgia" w:hAnsi="Arial Narrow" w:cs="Georgia"/>
          <w:color w:val="000000" w:themeColor="text1"/>
          <w:sz w:val="26"/>
          <w:szCs w:val="26"/>
          <w:lang w:val="es-ES"/>
        </w:rPr>
        <w:t xml:space="preserve"> la citada señora</w:t>
      </w:r>
      <w:r w:rsidR="00064782" w:rsidRPr="00C86509">
        <w:rPr>
          <w:rFonts w:ascii="Arial Narrow" w:eastAsia="Georgia" w:hAnsi="Arial Narrow" w:cs="Georgia"/>
          <w:color w:val="000000" w:themeColor="text1"/>
          <w:sz w:val="26"/>
          <w:szCs w:val="26"/>
          <w:lang w:val="es-ES"/>
        </w:rPr>
        <w:t xml:space="preserve"> </w:t>
      </w:r>
      <w:r w:rsidR="00A85973" w:rsidRPr="00C86509">
        <w:rPr>
          <w:rFonts w:ascii="Arial Narrow" w:eastAsia="Georgia" w:hAnsi="Arial Narrow" w:cs="Georgia"/>
          <w:color w:val="000000" w:themeColor="text1"/>
          <w:sz w:val="26"/>
          <w:szCs w:val="26"/>
          <w:lang w:val="es-ES"/>
        </w:rPr>
        <w:t>tenía derecho a la pensión de vejez,</w:t>
      </w:r>
      <w:r w:rsidR="007E7972" w:rsidRPr="00C86509">
        <w:rPr>
          <w:rFonts w:ascii="Arial Narrow" w:eastAsia="Georgia" w:hAnsi="Arial Narrow" w:cs="Georgia"/>
          <w:color w:val="000000" w:themeColor="text1"/>
          <w:sz w:val="26"/>
          <w:szCs w:val="26"/>
          <w:lang w:val="es-ES"/>
        </w:rPr>
        <w:t xml:space="preserve"> tanto así que allí también se dispuso</w:t>
      </w:r>
      <w:r w:rsidR="00C456EB" w:rsidRPr="00C86509">
        <w:rPr>
          <w:rFonts w:ascii="Arial Narrow" w:eastAsia="Georgia" w:hAnsi="Arial Narrow" w:cs="Georgia"/>
          <w:color w:val="000000" w:themeColor="text1"/>
          <w:sz w:val="26"/>
          <w:szCs w:val="26"/>
          <w:lang w:val="es-ES"/>
        </w:rPr>
        <w:t xml:space="preserve"> que, antes de otorgar esa pensión, se debía materializar</w:t>
      </w:r>
      <w:r w:rsidR="007E7972" w:rsidRPr="00C86509">
        <w:rPr>
          <w:rFonts w:ascii="Arial Narrow" w:eastAsia="Georgia" w:hAnsi="Arial Narrow" w:cs="Georgia"/>
          <w:color w:val="000000" w:themeColor="text1"/>
          <w:sz w:val="26"/>
          <w:szCs w:val="26"/>
          <w:lang w:val="es-ES"/>
        </w:rPr>
        <w:t xml:space="preserve"> el retorno de la actora al régimen de prima media</w:t>
      </w:r>
      <w:r w:rsidR="0040363A" w:rsidRPr="00C86509">
        <w:rPr>
          <w:rFonts w:ascii="Arial Narrow" w:eastAsia="Georgia" w:hAnsi="Arial Narrow" w:cs="Georgia"/>
          <w:color w:val="000000" w:themeColor="text1"/>
          <w:sz w:val="26"/>
          <w:szCs w:val="26"/>
          <w:lang w:val="es-ES"/>
        </w:rPr>
        <w:t>, circunstancia</w:t>
      </w:r>
      <w:r w:rsidR="0097307E" w:rsidRPr="00C86509">
        <w:rPr>
          <w:rFonts w:ascii="Arial Narrow" w:eastAsia="Georgia" w:hAnsi="Arial Narrow" w:cs="Georgia"/>
          <w:color w:val="000000" w:themeColor="text1"/>
          <w:sz w:val="26"/>
          <w:szCs w:val="26"/>
          <w:lang w:val="es-ES"/>
        </w:rPr>
        <w:t xml:space="preserve"> que es</w:t>
      </w:r>
      <w:r w:rsidR="0040363A" w:rsidRPr="00C86509">
        <w:rPr>
          <w:rFonts w:ascii="Arial Narrow" w:eastAsia="Georgia" w:hAnsi="Arial Narrow" w:cs="Georgia"/>
          <w:color w:val="000000" w:themeColor="text1"/>
          <w:sz w:val="26"/>
          <w:szCs w:val="26"/>
          <w:lang w:val="es-ES"/>
        </w:rPr>
        <w:t xml:space="preserve"> ajena </w:t>
      </w:r>
      <w:r w:rsidR="009F28F9" w:rsidRPr="00C86509">
        <w:rPr>
          <w:rFonts w:ascii="Arial Narrow" w:eastAsia="Georgia" w:hAnsi="Arial Narrow" w:cs="Georgia"/>
          <w:color w:val="000000" w:themeColor="text1"/>
          <w:sz w:val="26"/>
          <w:szCs w:val="26"/>
          <w:lang w:val="es-ES"/>
        </w:rPr>
        <w:t>a</w:t>
      </w:r>
      <w:r w:rsidR="0097307E" w:rsidRPr="00C86509">
        <w:rPr>
          <w:rFonts w:ascii="Arial Narrow" w:eastAsia="Georgia" w:hAnsi="Arial Narrow" w:cs="Georgia"/>
          <w:color w:val="000000" w:themeColor="text1"/>
          <w:sz w:val="26"/>
          <w:szCs w:val="26"/>
          <w:lang w:val="es-ES"/>
        </w:rPr>
        <w:t xml:space="preserve"> una reclamación prestacional. </w:t>
      </w:r>
    </w:p>
    <w:p w14:paraId="01121486" w14:textId="77777777" w:rsidR="000D6EC5" w:rsidRPr="00C86509" w:rsidRDefault="000D6EC5" w:rsidP="00C86509">
      <w:pPr>
        <w:spacing w:line="276" w:lineRule="auto"/>
        <w:jc w:val="both"/>
        <w:rPr>
          <w:rFonts w:ascii="Arial Narrow" w:eastAsia="Georgia" w:hAnsi="Arial Narrow" w:cs="Georgia"/>
          <w:color w:val="000000" w:themeColor="text1"/>
          <w:sz w:val="26"/>
          <w:szCs w:val="26"/>
          <w:lang w:val="es-ES"/>
        </w:rPr>
      </w:pPr>
    </w:p>
    <w:p w14:paraId="1AB358BB" w14:textId="35AB20B2" w:rsidR="00B94C70" w:rsidRPr="00C86509" w:rsidRDefault="0097307E"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D</w:t>
      </w:r>
      <w:r w:rsidR="00A85973" w:rsidRPr="00C86509">
        <w:rPr>
          <w:rFonts w:ascii="Arial Narrow" w:eastAsia="Georgia" w:hAnsi="Arial Narrow" w:cs="Georgia"/>
          <w:color w:val="000000" w:themeColor="text1"/>
          <w:sz w:val="26"/>
          <w:szCs w:val="26"/>
          <w:lang w:val="es-ES"/>
        </w:rPr>
        <w:t>e manera que</w:t>
      </w:r>
      <w:r w:rsidR="007E7972" w:rsidRPr="00C86509">
        <w:rPr>
          <w:rFonts w:ascii="Arial Narrow" w:eastAsia="Georgia" w:hAnsi="Arial Narrow" w:cs="Georgia"/>
          <w:color w:val="000000" w:themeColor="text1"/>
          <w:sz w:val="26"/>
          <w:szCs w:val="26"/>
          <w:lang w:val="es-ES"/>
        </w:rPr>
        <w:t xml:space="preserve"> en</w:t>
      </w:r>
      <w:r w:rsidR="00A85973" w:rsidRPr="00C86509">
        <w:rPr>
          <w:rFonts w:ascii="Arial Narrow" w:eastAsia="Georgia" w:hAnsi="Arial Narrow" w:cs="Georgia"/>
          <w:color w:val="000000" w:themeColor="text1"/>
          <w:sz w:val="26"/>
          <w:szCs w:val="26"/>
          <w:lang w:val="es-ES"/>
        </w:rPr>
        <w:t xml:space="preserve"> estricto sentido no se trata</w:t>
      </w:r>
      <w:r w:rsidR="004A5129" w:rsidRPr="00C86509">
        <w:rPr>
          <w:rFonts w:ascii="Arial Narrow" w:eastAsia="Georgia" w:hAnsi="Arial Narrow" w:cs="Georgia"/>
          <w:color w:val="000000" w:themeColor="text1"/>
          <w:sz w:val="26"/>
          <w:szCs w:val="26"/>
          <w:lang w:val="es-ES"/>
        </w:rPr>
        <w:t xml:space="preserve"> de una </w:t>
      </w:r>
      <w:r w:rsidR="004D6397" w:rsidRPr="00C86509">
        <w:rPr>
          <w:rFonts w:ascii="Arial Narrow" w:eastAsia="Georgia" w:hAnsi="Arial Narrow" w:cs="Georgia"/>
          <w:color w:val="000000" w:themeColor="text1"/>
          <w:sz w:val="26"/>
          <w:szCs w:val="26"/>
          <w:lang w:val="es-ES"/>
        </w:rPr>
        <w:t xml:space="preserve">petición </w:t>
      </w:r>
      <w:r w:rsidR="004A5129" w:rsidRPr="00C86509">
        <w:rPr>
          <w:rFonts w:ascii="Arial Narrow" w:eastAsia="Georgia" w:hAnsi="Arial Narrow" w:cs="Georgia"/>
          <w:color w:val="000000" w:themeColor="text1"/>
          <w:sz w:val="26"/>
          <w:szCs w:val="26"/>
          <w:lang w:val="es-ES"/>
        </w:rPr>
        <w:t>p</w:t>
      </w:r>
      <w:r w:rsidRPr="00C86509">
        <w:rPr>
          <w:rFonts w:ascii="Arial Narrow" w:eastAsia="Georgia" w:hAnsi="Arial Narrow" w:cs="Georgia"/>
          <w:color w:val="000000" w:themeColor="text1"/>
          <w:sz w:val="26"/>
          <w:szCs w:val="26"/>
          <w:lang w:val="es-ES"/>
        </w:rPr>
        <w:t xml:space="preserve">ensional y por ende, </w:t>
      </w:r>
      <w:r w:rsidR="00B94C70" w:rsidRPr="00C86509">
        <w:rPr>
          <w:rFonts w:ascii="Arial Narrow" w:eastAsia="Georgia" w:hAnsi="Arial Narrow" w:cs="Georgia"/>
          <w:color w:val="000000" w:themeColor="text1"/>
          <w:sz w:val="26"/>
          <w:szCs w:val="26"/>
          <w:lang w:val="es-ES"/>
        </w:rPr>
        <w:t xml:space="preserve">el término para resolver </w:t>
      </w:r>
      <w:r w:rsidR="004A5129" w:rsidRPr="00C86509">
        <w:rPr>
          <w:rFonts w:ascii="Arial Narrow" w:eastAsia="Georgia" w:hAnsi="Arial Narrow" w:cs="Georgia"/>
          <w:color w:val="000000" w:themeColor="text1"/>
          <w:sz w:val="26"/>
          <w:szCs w:val="26"/>
          <w:lang w:val="es-ES"/>
        </w:rPr>
        <w:t xml:space="preserve">solicitudes </w:t>
      </w:r>
      <w:r w:rsidR="00B94C70" w:rsidRPr="00C86509">
        <w:rPr>
          <w:rFonts w:ascii="Arial Narrow" w:eastAsia="Georgia" w:hAnsi="Arial Narrow" w:cs="Georgia"/>
          <w:color w:val="000000" w:themeColor="text1"/>
          <w:sz w:val="26"/>
          <w:szCs w:val="26"/>
          <w:lang w:val="es-ES"/>
        </w:rPr>
        <w:t xml:space="preserve">de ese talante </w:t>
      </w:r>
      <w:r w:rsidR="00B94C70" w:rsidRPr="00C86509">
        <w:rPr>
          <w:rFonts w:ascii="Arial Narrow" w:eastAsia="Georgia" w:hAnsi="Arial Narrow" w:cs="Georgia"/>
          <w:color w:val="000000" w:themeColor="text1"/>
          <w:sz w:val="26"/>
          <w:szCs w:val="26"/>
          <w:u w:val="single"/>
          <w:lang w:val="es-ES"/>
        </w:rPr>
        <w:t>no</w:t>
      </w:r>
      <w:r w:rsidR="00B94C70" w:rsidRPr="00C86509">
        <w:rPr>
          <w:rFonts w:ascii="Arial Narrow" w:eastAsia="Georgia" w:hAnsi="Arial Narrow" w:cs="Georgia"/>
          <w:color w:val="000000" w:themeColor="text1"/>
          <w:sz w:val="26"/>
          <w:szCs w:val="26"/>
          <w:lang w:val="es-ES"/>
        </w:rPr>
        <w:t xml:space="preserve"> puede ser otro que aquel dispuesto para las peticiones en general</w:t>
      </w:r>
      <w:r w:rsidR="004A5129" w:rsidRPr="00C86509">
        <w:rPr>
          <w:rFonts w:ascii="Arial Narrow" w:eastAsia="Georgia" w:hAnsi="Arial Narrow" w:cs="Georgia"/>
          <w:color w:val="000000" w:themeColor="text1"/>
          <w:sz w:val="26"/>
          <w:szCs w:val="26"/>
          <w:lang w:val="es-ES"/>
        </w:rPr>
        <w:t>, fijado por la ley en quince días</w:t>
      </w:r>
      <w:r w:rsidR="00B94C70" w:rsidRPr="00C86509">
        <w:rPr>
          <w:rFonts w:ascii="Arial Narrow" w:eastAsia="Georgia" w:hAnsi="Arial Narrow" w:cs="Georgia"/>
          <w:color w:val="000000" w:themeColor="text1"/>
          <w:sz w:val="26"/>
          <w:szCs w:val="26"/>
          <w:lang w:val="es-ES"/>
        </w:rPr>
        <w:t xml:space="preserve">. </w:t>
      </w:r>
    </w:p>
    <w:p w14:paraId="6D5FB587" w14:textId="124252CC" w:rsidR="00B94C70" w:rsidRPr="00C86509" w:rsidRDefault="00B94C7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 xml:space="preserve"> </w:t>
      </w:r>
    </w:p>
    <w:p w14:paraId="12800B07" w14:textId="7E6CBE51" w:rsidR="0007478F" w:rsidRPr="00C86509" w:rsidRDefault="001018A8"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color w:val="000000" w:themeColor="text1"/>
          <w:sz w:val="26"/>
          <w:szCs w:val="26"/>
          <w:lang w:val="es-ES"/>
        </w:rPr>
        <w:t>6.2.</w:t>
      </w:r>
      <w:r w:rsidRPr="00C86509">
        <w:rPr>
          <w:rFonts w:ascii="Arial Narrow" w:eastAsia="Georgia" w:hAnsi="Arial Narrow" w:cs="Georgia"/>
          <w:color w:val="000000" w:themeColor="text1"/>
          <w:sz w:val="26"/>
          <w:szCs w:val="26"/>
          <w:lang w:val="es-ES"/>
        </w:rPr>
        <w:t xml:space="preserve"> </w:t>
      </w:r>
      <w:r w:rsidR="004A5129" w:rsidRPr="00C86509">
        <w:rPr>
          <w:rFonts w:ascii="Arial Narrow" w:eastAsia="Georgia" w:hAnsi="Arial Narrow" w:cs="Georgia"/>
          <w:color w:val="000000" w:themeColor="text1"/>
          <w:sz w:val="26"/>
          <w:szCs w:val="26"/>
          <w:lang w:val="es-ES"/>
        </w:rPr>
        <w:t>Ahora</w:t>
      </w:r>
      <w:r w:rsidR="00C83721" w:rsidRPr="00C86509">
        <w:rPr>
          <w:rFonts w:ascii="Arial Narrow" w:eastAsia="Georgia" w:hAnsi="Arial Narrow" w:cs="Georgia"/>
          <w:color w:val="000000" w:themeColor="text1"/>
          <w:sz w:val="26"/>
          <w:szCs w:val="26"/>
          <w:lang w:val="es-ES"/>
        </w:rPr>
        <w:t>,</w:t>
      </w:r>
      <w:r w:rsidR="004A5129" w:rsidRPr="00C86509">
        <w:rPr>
          <w:rFonts w:ascii="Arial Narrow" w:eastAsia="Georgia" w:hAnsi="Arial Narrow" w:cs="Georgia"/>
          <w:color w:val="000000" w:themeColor="text1"/>
          <w:sz w:val="26"/>
          <w:szCs w:val="26"/>
          <w:lang w:val="es-ES"/>
        </w:rPr>
        <w:t xml:space="preserve"> si en gracia de discusión se admitiera que </w:t>
      </w:r>
      <w:r w:rsidR="00655D03" w:rsidRPr="00C86509">
        <w:rPr>
          <w:rFonts w:ascii="Arial Narrow" w:eastAsia="Georgia" w:hAnsi="Arial Narrow" w:cs="Georgia"/>
          <w:color w:val="000000" w:themeColor="text1"/>
          <w:sz w:val="26"/>
          <w:szCs w:val="26"/>
          <w:lang w:val="es-ES"/>
        </w:rPr>
        <w:t xml:space="preserve">dicha </w:t>
      </w:r>
      <w:r w:rsidR="00F70270" w:rsidRPr="00C86509">
        <w:rPr>
          <w:rFonts w:ascii="Arial Narrow" w:eastAsia="Georgia" w:hAnsi="Arial Narrow" w:cs="Georgia"/>
          <w:color w:val="000000" w:themeColor="text1"/>
          <w:sz w:val="26"/>
          <w:szCs w:val="26"/>
          <w:lang w:val="es-ES"/>
        </w:rPr>
        <w:t>solicitud</w:t>
      </w:r>
      <w:r w:rsidR="00797A66" w:rsidRPr="00C86509">
        <w:rPr>
          <w:rFonts w:ascii="Arial Narrow" w:eastAsia="Georgia" w:hAnsi="Arial Narrow" w:cs="Georgia"/>
          <w:color w:val="000000" w:themeColor="text1"/>
          <w:sz w:val="26"/>
          <w:szCs w:val="26"/>
          <w:lang w:val="es-ES"/>
        </w:rPr>
        <w:t xml:space="preserve"> </w:t>
      </w:r>
      <w:r w:rsidR="004D6397" w:rsidRPr="00C86509">
        <w:rPr>
          <w:rFonts w:ascii="Arial Narrow" w:eastAsia="Georgia" w:hAnsi="Arial Narrow" w:cs="Georgia"/>
          <w:color w:val="000000" w:themeColor="text1"/>
          <w:sz w:val="26"/>
          <w:szCs w:val="26"/>
          <w:lang w:val="es-ES"/>
        </w:rPr>
        <w:t>constituye una reclamación prestacional, de todas maneras</w:t>
      </w:r>
      <w:r w:rsidR="00785E80" w:rsidRPr="00C86509">
        <w:rPr>
          <w:rFonts w:ascii="Arial Narrow" w:eastAsia="Georgia" w:hAnsi="Arial Narrow" w:cs="Georgia"/>
          <w:color w:val="000000" w:themeColor="text1"/>
          <w:sz w:val="26"/>
          <w:szCs w:val="26"/>
          <w:lang w:val="es-ES"/>
        </w:rPr>
        <w:t>,</w:t>
      </w:r>
      <w:r w:rsidR="004D6397" w:rsidRPr="00C86509">
        <w:rPr>
          <w:rFonts w:ascii="Arial Narrow" w:eastAsia="Georgia" w:hAnsi="Arial Narrow" w:cs="Georgia"/>
          <w:color w:val="000000" w:themeColor="text1"/>
          <w:sz w:val="26"/>
          <w:szCs w:val="26"/>
          <w:lang w:val="es-ES"/>
        </w:rPr>
        <w:t xml:space="preserve"> la demandada</w:t>
      </w:r>
      <w:r w:rsidR="00785E80" w:rsidRPr="00C86509">
        <w:rPr>
          <w:rFonts w:ascii="Arial Narrow" w:eastAsia="Georgia" w:hAnsi="Arial Narrow" w:cs="Georgia"/>
          <w:color w:val="000000" w:themeColor="text1"/>
          <w:sz w:val="26"/>
          <w:szCs w:val="26"/>
          <w:lang w:val="es-ES"/>
        </w:rPr>
        <w:t xml:space="preserve">, al no </w:t>
      </w:r>
      <w:r w:rsidRPr="00C86509">
        <w:rPr>
          <w:rFonts w:ascii="Arial Narrow" w:eastAsia="Georgia" w:hAnsi="Arial Narrow" w:cs="Georgia"/>
          <w:color w:val="000000" w:themeColor="text1"/>
          <w:sz w:val="26"/>
          <w:szCs w:val="26"/>
          <w:lang w:val="es-ES"/>
        </w:rPr>
        <w:t>indicar dentro de los quince días siguientes a la presentación de la solicitud</w:t>
      </w:r>
      <w:r w:rsidR="00FB1B2B" w:rsidRPr="00C86509">
        <w:rPr>
          <w:rFonts w:ascii="Arial Narrow" w:eastAsia="Georgia" w:hAnsi="Arial Narrow" w:cs="Georgia"/>
          <w:color w:val="000000" w:themeColor="text1"/>
          <w:sz w:val="26"/>
          <w:szCs w:val="26"/>
          <w:lang w:val="es-ES"/>
        </w:rPr>
        <w:t>,</w:t>
      </w:r>
      <w:r w:rsidRPr="00C86509">
        <w:rPr>
          <w:rFonts w:ascii="Arial Narrow" w:eastAsia="Georgia" w:hAnsi="Arial Narrow" w:cs="Georgia"/>
          <w:color w:val="000000" w:themeColor="text1"/>
          <w:sz w:val="26"/>
          <w:szCs w:val="26"/>
          <w:lang w:val="es-ES"/>
        </w:rPr>
        <w:t xml:space="preserve"> el estado del trámite y la fecha en la que producirá la decisión de fondo</w:t>
      </w:r>
      <w:r w:rsidR="00B251AB" w:rsidRPr="00C86509">
        <w:rPr>
          <w:rFonts w:ascii="Arial Narrow" w:eastAsia="Georgia" w:hAnsi="Arial Narrow" w:cs="Georgia"/>
          <w:color w:val="000000" w:themeColor="text1"/>
          <w:sz w:val="26"/>
          <w:szCs w:val="26"/>
          <w:lang w:val="es-ES"/>
        </w:rPr>
        <w:t>,</w:t>
      </w:r>
      <w:r w:rsidR="00785E80" w:rsidRPr="00C86509">
        <w:rPr>
          <w:rFonts w:ascii="Arial Narrow" w:eastAsia="Georgia" w:hAnsi="Arial Narrow" w:cs="Georgia"/>
          <w:color w:val="000000" w:themeColor="text1"/>
          <w:sz w:val="26"/>
          <w:szCs w:val="26"/>
          <w:lang w:val="es-ES"/>
        </w:rPr>
        <w:t xml:space="preserve"> </w:t>
      </w:r>
      <w:r w:rsidR="00B251AB" w:rsidRPr="00C86509">
        <w:rPr>
          <w:rFonts w:ascii="Arial Narrow" w:eastAsia="Georgia" w:hAnsi="Arial Narrow" w:cs="Georgia"/>
          <w:color w:val="000000" w:themeColor="text1"/>
          <w:sz w:val="26"/>
          <w:szCs w:val="26"/>
          <w:lang w:val="es-ES"/>
        </w:rPr>
        <w:t xml:space="preserve">desconoce </w:t>
      </w:r>
      <w:r w:rsidR="004D6397" w:rsidRPr="00C86509">
        <w:rPr>
          <w:rFonts w:ascii="Arial Narrow" w:eastAsia="Georgia" w:hAnsi="Arial Narrow" w:cs="Georgia"/>
          <w:color w:val="000000" w:themeColor="text1"/>
          <w:sz w:val="26"/>
          <w:szCs w:val="26"/>
          <w:lang w:val="es-ES"/>
        </w:rPr>
        <w:t>los parámetros est</w:t>
      </w:r>
      <w:r w:rsidR="00785E80" w:rsidRPr="00C86509">
        <w:rPr>
          <w:rFonts w:ascii="Arial Narrow" w:eastAsia="Georgia" w:hAnsi="Arial Narrow" w:cs="Georgia"/>
          <w:color w:val="000000" w:themeColor="text1"/>
          <w:sz w:val="26"/>
          <w:szCs w:val="26"/>
          <w:lang w:val="es-ES"/>
        </w:rPr>
        <w:t>ablecidos por la Corte Constitucional sobre e</w:t>
      </w:r>
      <w:r w:rsidR="0007478F" w:rsidRPr="00C86509">
        <w:rPr>
          <w:rFonts w:ascii="Arial Narrow" w:eastAsia="Georgia" w:hAnsi="Arial Narrow" w:cs="Georgia"/>
          <w:color w:val="000000" w:themeColor="text1"/>
          <w:sz w:val="26"/>
          <w:szCs w:val="26"/>
          <w:lang w:val="es-ES"/>
        </w:rPr>
        <w:t xml:space="preserve">l </w:t>
      </w:r>
      <w:r w:rsidR="00B251AB" w:rsidRPr="00C86509">
        <w:rPr>
          <w:rFonts w:ascii="Arial Narrow" w:eastAsia="Georgia" w:hAnsi="Arial Narrow" w:cs="Georgia"/>
          <w:color w:val="000000" w:themeColor="text1"/>
          <w:sz w:val="26"/>
          <w:szCs w:val="26"/>
          <w:lang w:val="es-ES"/>
        </w:rPr>
        <w:t>particular</w:t>
      </w:r>
      <w:r w:rsidR="0007478F" w:rsidRPr="00C86509">
        <w:rPr>
          <w:rFonts w:ascii="Arial Narrow" w:eastAsia="Georgia" w:hAnsi="Arial Narrow" w:cs="Georgia"/>
          <w:color w:val="000000" w:themeColor="text1"/>
          <w:sz w:val="26"/>
          <w:szCs w:val="26"/>
          <w:lang w:val="es-ES"/>
        </w:rPr>
        <w:t xml:space="preserve">, </w:t>
      </w:r>
      <w:r w:rsidR="00785E80" w:rsidRPr="00C86509">
        <w:rPr>
          <w:rFonts w:ascii="Arial Narrow" w:eastAsia="Georgia" w:hAnsi="Arial Narrow" w:cs="Georgia"/>
          <w:color w:val="000000" w:themeColor="text1"/>
          <w:sz w:val="26"/>
          <w:szCs w:val="26"/>
          <w:lang w:val="es-ES"/>
        </w:rPr>
        <w:t>según los cuales:</w:t>
      </w:r>
    </w:p>
    <w:p w14:paraId="3360803E" w14:textId="77777777" w:rsidR="00785E80" w:rsidRPr="00C86509" w:rsidRDefault="00785E80" w:rsidP="00C86509">
      <w:pPr>
        <w:spacing w:line="276" w:lineRule="auto"/>
        <w:jc w:val="both"/>
        <w:rPr>
          <w:rFonts w:ascii="Arial Narrow" w:eastAsia="Georgia" w:hAnsi="Arial Narrow" w:cs="Georgia"/>
          <w:color w:val="000000" w:themeColor="text1"/>
          <w:sz w:val="26"/>
          <w:szCs w:val="26"/>
          <w:lang w:val="es-ES"/>
        </w:rPr>
      </w:pPr>
    </w:p>
    <w:p w14:paraId="5533C17E" w14:textId="77777777" w:rsidR="0007478F" w:rsidRPr="00680DD3" w:rsidRDefault="0007478F" w:rsidP="00680DD3">
      <w:pPr>
        <w:ind w:left="426" w:right="420"/>
        <w:jc w:val="both"/>
        <w:rPr>
          <w:rFonts w:ascii="Arial Narrow" w:eastAsia="Georgia" w:hAnsi="Arial Narrow" w:cs="Georgia"/>
          <w:i/>
          <w:color w:val="000000" w:themeColor="text1"/>
          <w:sz w:val="24"/>
          <w:szCs w:val="26"/>
          <w:lang w:val="es-ES"/>
        </w:rPr>
      </w:pPr>
      <w:r w:rsidRPr="00680DD3">
        <w:rPr>
          <w:rFonts w:ascii="Arial Narrow" w:eastAsia="Georgia" w:hAnsi="Arial Narrow" w:cs="Georgia"/>
          <w:i/>
          <w:color w:val="000000" w:themeColor="text1"/>
          <w:sz w:val="24"/>
          <w:szCs w:val="26"/>
          <w:lang w:val="es-ES"/>
        </w:rPr>
        <w:t xml:space="preserve">“Mediante la interpretación armónica de las disposiciones sobre plazos en materia de peticiones pensionales, la Corte ha venido tutelando el derecho de petición por incumplimiento del deber de informar sobre el trámite de la solicitud pensional dentro de los 15 días hábiles siguientes a su presentación, con independencia del deber de resolver de fondo en el plazo de cuatro meses, así como del deber de adelantar los trámites necesarios tendientes al pago de las mesadas en el plazo de seis meses. En efecto, en sentencia T-422 de 2003, M.P. Rodrigo Escobar Gil, la Corte concedió la tutela del derecho de petición con fundamento en la doctrina arriba expuesta:  </w:t>
      </w:r>
    </w:p>
    <w:p w14:paraId="3D92D039" w14:textId="77777777" w:rsidR="0007478F" w:rsidRPr="00680DD3" w:rsidRDefault="0007478F" w:rsidP="00680DD3">
      <w:pPr>
        <w:ind w:left="426" w:right="420"/>
        <w:jc w:val="both"/>
        <w:rPr>
          <w:rFonts w:ascii="Arial Narrow" w:eastAsia="Georgia" w:hAnsi="Arial Narrow" w:cs="Georgia"/>
          <w:i/>
          <w:color w:val="000000" w:themeColor="text1"/>
          <w:sz w:val="24"/>
          <w:szCs w:val="26"/>
          <w:lang w:val="es-ES"/>
        </w:rPr>
      </w:pPr>
      <w:r w:rsidRPr="00680DD3">
        <w:rPr>
          <w:rFonts w:ascii="Arial Narrow" w:eastAsia="Georgia" w:hAnsi="Arial Narrow" w:cs="Georgia"/>
          <w:i/>
          <w:color w:val="000000" w:themeColor="text1"/>
          <w:sz w:val="24"/>
          <w:szCs w:val="26"/>
          <w:lang w:val="es-ES"/>
        </w:rPr>
        <w:t xml:space="preserve"> </w:t>
      </w:r>
    </w:p>
    <w:p w14:paraId="444ADF31" w14:textId="626C3E33" w:rsidR="0007478F" w:rsidRPr="00680DD3" w:rsidRDefault="0007478F" w:rsidP="00680DD3">
      <w:pPr>
        <w:ind w:left="426" w:right="420"/>
        <w:jc w:val="both"/>
        <w:rPr>
          <w:rFonts w:ascii="Arial Narrow" w:eastAsia="Georgia" w:hAnsi="Arial Narrow" w:cs="Georgia"/>
          <w:color w:val="000000" w:themeColor="text1"/>
          <w:sz w:val="24"/>
          <w:szCs w:val="26"/>
          <w:lang w:val="es-ES"/>
        </w:rPr>
      </w:pPr>
      <w:r w:rsidRPr="00680DD3">
        <w:rPr>
          <w:rFonts w:ascii="Arial Narrow" w:eastAsia="Georgia" w:hAnsi="Arial Narrow" w:cs="Georgia"/>
          <w:i/>
          <w:color w:val="000000" w:themeColor="text1"/>
          <w:sz w:val="24"/>
          <w:szCs w:val="26"/>
          <w:lang w:val="es-ES"/>
        </w:rPr>
        <w:t xml:space="preserve">“En armonía con la interpretación que la jurisprudencia reciente ha dado a los términos para resolver este tipo de solicitudes, se advierte en este caso que en efecto aparece vulnerado el derecho de petición del señor (...), puesto que al momento de presentar la tutela, si bien no habían transcurrido los cuatro (4) meses establecidos por la jurisprudencia (sentencias T-325 y T-326 de 2003) para resolver de fondo la petición, la entidad accionada estaba en la obligación de hacerle saber al accionante dentro de los quince (15) días siguientes a la radicación de su solicitud, el estado en que se encontraba su petición y señalarle a su vez la fecha en la que resolvería de fondo la solicitud elevada. Así pues, el término preliminar de quince días señalado por la jurisprudencia ya había vencido al momento de presentar la tutela y por ello se entiende conculcado el derecho de petición en su núcleo esencial.” </w:t>
      </w:r>
      <w:r w:rsidR="00350002" w:rsidRPr="00680DD3">
        <w:rPr>
          <w:rFonts w:ascii="Arial Narrow" w:eastAsia="Georgia" w:hAnsi="Arial Narrow" w:cs="Georgia"/>
          <w:color w:val="000000" w:themeColor="text1"/>
          <w:sz w:val="24"/>
          <w:szCs w:val="26"/>
          <w:lang w:val="es-ES"/>
        </w:rPr>
        <w:t>(SU-975 de 2003)</w:t>
      </w:r>
    </w:p>
    <w:p w14:paraId="611FF2B5" w14:textId="65D541B6"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1ED9911F" w14:textId="476D0F0F" w:rsidR="0088084D" w:rsidRPr="00C86509" w:rsidRDefault="12F4DB3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6.</w:t>
      </w:r>
      <w:r w:rsidR="00B251AB" w:rsidRPr="00C86509">
        <w:rPr>
          <w:rFonts w:ascii="Arial Narrow" w:eastAsia="Georgia" w:hAnsi="Arial Narrow" w:cs="Georgia"/>
          <w:b/>
          <w:bCs/>
          <w:color w:val="000000" w:themeColor="text1"/>
          <w:sz w:val="26"/>
          <w:szCs w:val="26"/>
          <w:lang w:val="es-ES"/>
        </w:rPr>
        <w:t>3</w:t>
      </w:r>
      <w:r w:rsidRPr="00C86509">
        <w:rPr>
          <w:rFonts w:ascii="Arial Narrow" w:eastAsia="Georgia" w:hAnsi="Arial Narrow" w:cs="Georgia"/>
          <w:b/>
          <w:bCs/>
          <w:color w:val="000000" w:themeColor="text1"/>
          <w:sz w:val="26"/>
          <w:szCs w:val="26"/>
          <w:lang w:val="es-ES"/>
        </w:rPr>
        <w:t>.</w:t>
      </w:r>
      <w:r w:rsidRPr="00C86509">
        <w:rPr>
          <w:rFonts w:ascii="Arial Narrow" w:eastAsia="Georgia" w:hAnsi="Arial Narrow" w:cs="Georgia"/>
          <w:color w:val="000000" w:themeColor="text1"/>
          <w:sz w:val="26"/>
          <w:szCs w:val="26"/>
          <w:lang w:val="es-ES"/>
        </w:rPr>
        <w:t xml:space="preserve"> </w:t>
      </w:r>
      <w:r w:rsidR="0F7B89FE" w:rsidRPr="00C86509">
        <w:rPr>
          <w:rFonts w:ascii="Arial Narrow" w:eastAsia="Georgia" w:hAnsi="Arial Narrow" w:cs="Georgia"/>
          <w:color w:val="000000" w:themeColor="text1"/>
          <w:sz w:val="26"/>
          <w:szCs w:val="26"/>
          <w:lang w:val="es-ES"/>
        </w:rPr>
        <w:t xml:space="preserve">Así las cosas, </w:t>
      </w:r>
      <w:r w:rsidR="4C6D4F1F" w:rsidRPr="00C86509">
        <w:rPr>
          <w:rFonts w:ascii="Arial Narrow" w:eastAsia="Georgia" w:hAnsi="Arial Narrow" w:cs="Georgia"/>
          <w:color w:val="000000" w:themeColor="text1"/>
          <w:sz w:val="26"/>
          <w:szCs w:val="26"/>
          <w:lang w:val="es-ES"/>
        </w:rPr>
        <w:t>Colpensiones</w:t>
      </w:r>
      <w:r w:rsidR="00350002" w:rsidRPr="00C86509">
        <w:rPr>
          <w:rFonts w:ascii="Arial Narrow" w:eastAsia="Georgia" w:hAnsi="Arial Narrow" w:cs="Georgia"/>
          <w:color w:val="000000" w:themeColor="text1"/>
          <w:sz w:val="26"/>
          <w:szCs w:val="26"/>
          <w:lang w:val="es-ES"/>
        </w:rPr>
        <w:t xml:space="preserve"> no</w:t>
      </w:r>
      <w:r w:rsidR="0088084D" w:rsidRPr="00C86509">
        <w:rPr>
          <w:rFonts w:ascii="Arial Narrow" w:eastAsia="Georgia" w:hAnsi="Arial Narrow" w:cs="Georgia"/>
          <w:color w:val="000000" w:themeColor="text1"/>
          <w:sz w:val="26"/>
          <w:szCs w:val="26"/>
          <w:lang w:val="es-ES"/>
        </w:rPr>
        <w:t xml:space="preserve"> actuó de manera adecuada en el trámite de la reclamación elevada por la actora</w:t>
      </w:r>
      <w:r w:rsidR="002D1B86" w:rsidRPr="00C86509">
        <w:rPr>
          <w:rFonts w:ascii="Arial Narrow" w:eastAsia="Georgia" w:hAnsi="Arial Narrow" w:cs="Georgia"/>
          <w:color w:val="000000" w:themeColor="text1"/>
          <w:sz w:val="26"/>
          <w:szCs w:val="26"/>
          <w:lang w:val="es-ES"/>
        </w:rPr>
        <w:t xml:space="preserve">, sin que se </w:t>
      </w:r>
      <w:r w:rsidR="00B720DD" w:rsidRPr="00C86509">
        <w:rPr>
          <w:rFonts w:ascii="Arial Narrow" w:eastAsia="Georgia" w:hAnsi="Arial Narrow" w:cs="Georgia"/>
          <w:color w:val="000000" w:themeColor="text1"/>
          <w:sz w:val="26"/>
          <w:szCs w:val="26"/>
          <w:lang w:val="es-ES"/>
        </w:rPr>
        <w:t xml:space="preserve">pueda acoger tampoco el argumento que exhibe </w:t>
      </w:r>
      <w:r w:rsidR="00FB1B2B" w:rsidRPr="00C86509">
        <w:rPr>
          <w:rFonts w:ascii="Arial Narrow" w:eastAsia="Georgia" w:hAnsi="Arial Narrow" w:cs="Georgia"/>
          <w:color w:val="000000" w:themeColor="text1"/>
          <w:sz w:val="26"/>
          <w:szCs w:val="26"/>
          <w:lang w:val="es-ES"/>
        </w:rPr>
        <w:t>al</w:t>
      </w:r>
      <w:r w:rsidR="00B720DD" w:rsidRPr="00C86509">
        <w:rPr>
          <w:rFonts w:ascii="Arial Narrow" w:eastAsia="Georgia" w:hAnsi="Arial Narrow" w:cs="Georgia"/>
          <w:color w:val="000000" w:themeColor="text1"/>
          <w:sz w:val="26"/>
          <w:szCs w:val="26"/>
          <w:lang w:val="es-ES"/>
        </w:rPr>
        <w:t xml:space="preserve"> descorr</w:t>
      </w:r>
      <w:r w:rsidR="00FB1B2B" w:rsidRPr="00C86509">
        <w:rPr>
          <w:rFonts w:ascii="Arial Narrow" w:eastAsia="Georgia" w:hAnsi="Arial Narrow" w:cs="Georgia"/>
          <w:color w:val="000000" w:themeColor="text1"/>
          <w:sz w:val="26"/>
          <w:szCs w:val="26"/>
          <w:lang w:val="es-ES"/>
        </w:rPr>
        <w:t>er</w:t>
      </w:r>
      <w:r w:rsidR="00B720DD" w:rsidRPr="00C86509">
        <w:rPr>
          <w:rFonts w:ascii="Arial Narrow" w:eastAsia="Georgia" w:hAnsi="Arial Narrow" w:cs="Georgia"/>
          <w:color w:val="000000" w:themeColor="text1"/>
          <w:sz w:val="26"/>
          <w:szCs w:val="26"/>
          <w:lang w:val="es-ES"/>
        </w:rPr>
        <w:t xml:space="preserve"> el traslado de la demanda, sobre la necesidad de que por Porvenir S.A. se </w:t>
      </w:r>
      <w:r w:rsidR="00AE21F2" w:rsidRPr="00C86509">
        <w:rPr>
          <w:rFonts w:ascii="Arial Narrow" w:eastAsia="Georgia" w:hAnsi="Arial Narrow" w:cs="Georgia"/>
          <w:color w:val="000000" w:themeColor="text1"/>
          <w:sz w:val="26"/>
          <w:szCs w:val="26"/>
          <w:lang w:val="es-ES"/>
        </w:rPr>
        <w:t>agote el trámite de traslado</w:t>
      </w:r>
      <w:r w:rsidR="00EE0DD5" w:rsidRPr="00C86509">
        <w:rPr>
          <w:rFonts w:ascii="Arial Narrow" w:eastAsia="Georgia" w:hAnsi="Arial Narrow" w:cs="Georgia"/>
          <w:color w:val="000000" w:themeColor="text1"/>
          <w:sz w:val="26"/>
          <w:szCs w:val="26"/>
          <w:lang w:val="es-ES"/>
        </w:rPr>
        <w:t xml:space="preserve"> pensional</w:t>
      </w:r>
      <w:r w:rsidR="00AE21F2" w:rsidRPr="00C86509">
        <w:rPr>
          <w:rFonts w:ascii="Arial Narrow" w:eastAsia="Georgia" w:hAnsi="Arial Narrow" w:cs="Georgia"/>
          <w:color w:val="000000" w:themeColor="text1"/>
          <w:sz w:val="26"/>
          <w:szCs w:val="26"/>
          <w:lang w:val="es-ES"/>
        </w:rPr>
        <w:t xml:space="preserve"> correspondiente, pues, según lo hizo constar esa última entidad, la anulación de la afiliación de la actora</w:t>
      </w:r>
      <w:r w:rsidR="001C0594" w:rsidRPr="00C86509">
        <w:rPr>
          <w:rFonts w:ascii="Arial Narrow" w:eastAsia="Georgia" w:hAnsi="Arial Narrow" w:cs="Georgia"/>
          <w:color w:val="000000" w:themeColor="text1"/>
          <w:sz w:val="26"/>
          <w:szCs w:val="26"/>
          <w:lang w:val="es-ES"/>
        </w:rPr>
        <w:t xml:space="preserve"> ya</w:t>
      </w:r>
      <w:r w:rsidR="00AE21F2" w:rsidRPr="00C86509">
        <w:rPr>
          <w:rFonts w:ascii="Arial Narrow" w:eastAsia="Georgia" w:hAnsi="Arial Narrow" w:cs="Georgia"/>
          <w:color w:val="000000" w:themeColor="text1"/>
          <w:sz w:val="26"/>
          <w:szCs w:val="26"/>
          <w:lang w:val="es-ES"/>
        </w:rPr>
        <w:t xml:space="preserve"> se produjo, así como el traspaso de sus aportes a Colpensiones, novedad que</w:t>
      </w:r>
      <w:r w:rsidR="00FB1B2B" w:rsidRPr="00C86509">
        <w:rPr>
          <w:rFonts w:ascii="Arial Narrow" w:eastAsia="Georgia" w:hAnsi="Arial Narrow" w:cs="Georgia"/>
          <w:color w:val="000000" w:themeColor="text1"/>
          <w:sz w:val="26"/>
          <w:szCs w:val="26"/>
          <w:lang w:val="es-ES"/>
        </w:rPr>
        <w:t>, además,</w:t>
      </w:r>
      <w:r w:rsidR="00AE21F2" w:rsidRPr="00C86509">
        <w:rPr>
          <w:rFonts w:ascii="Arial Narrow" w:eastAsia="Georgia" w:hAnsi="Arial Narrow" w:cs="Georgia"/>
          <w:color w:val="000000" w:themeColor="text1"/>
          <w:sz w:val="26"/>
          <w:szCs w:val="26"/>
          <w:lang w:val="es-ES"/>
        </w:rPr>
        <w:t xml:space="preserve"> fue incluida en el Sistema de Información de los Afiliados a Fondos de Pensiones -SIAFP-</w:t>
      </w:r>
      <w:r w:rsidR="001C0594" w:rsidRPr="00C86509">
        <w:rPr>
          <w:rFonts w:ascii="Arial Narrow" w:eastAsia="Georgia" w:hAnsi="Arial Narrow" w:cs="Georgia"/>
          <w:color w:val="000000" w:themeColor="text1"/>
          <w:sz w:val="26"/>
          <w:szCs w:val="26"/>
          <w:lang w:val="es-ES"/>
        </w:rPr>
        <w:t>, el 12 de octubre de este año</w:t>
      </w:r>
      <w:r w:rsidR="00EE0DD5" w:rsidRPr="00C86509">
        <w:rPr>
          <w:rStyle w:val="Refdenotaalpie"/>
          <w:rFonts w:ascii="Arial Narrow" w:eastAsia="Georgia" w:hAnsi="Arial Narrow" w:cs="Georgia"/>
          <w:color w:val="000000" w:themeColor="text1"/>
          <w:sz w:val="26"/>
          <w:szCs w:val="26"/>
          <w:lang w:val="es-ES"/>
        </w:rPr>
        <w:footnoteReference w:id="13"/>
      </w:r>
      <w:r w:rsidR="0039659A" w:rsidRPr="00C86509">
        <w:rPr>
          <w:rFonts w:ascii="Arial Narrow" w:eastAsia="Georgia" w:hAnsi="Arial Narrow" w:cs="Georgia"/>
          <w:color w:val="000000" w:themeColor="text1"/>
          <w:sz w:val="26"/>
          <w:szCs w:val="26"/>
          <w:lang w:val="es-ES"/>
        </w:rPr>
        <w:t>, luego el siguiente paso</w:t>
      </w:r>
      <w:r w:rsidR="00716129" w:rsidRPr="00C86509">
        <w:rPr>
          <w:rFonts w:ascii="Arial Narrow" w:eastAsia="Georgia" w:hAnsi="Arial Narrow" w:cs="Georgia"/>
          <w:color w:val="000000" w:themeColor="text1"/>
          <w:sz w:val="26"/>
          <w:szCs w:val="26"/>
          <w:lang w:val="es-ES"/>
        </w:rPr>
        <w:t xml:space="preserve"> sería la materialización del traslado a Colpensiones, cuestión que </w:t>
      </w:r>
      <w:r w:rsidR="0047315D" w:rsidRPr="00C86509">
        <w:rPr>
          <w:rFonts w:ascii="Arial Narrow" w:eastAsia="Georgia" w:hAnsi="Arial Narrow" w:cs="Georgia"/>
          <w:color w:val="000000" w:themeColor="text1"/>
          <w:sz w:val="26"/>
          <w:szCs w:val="26"/>
          <w:lang w:val="es-ES"/>
        </w:rPr>
        <w:t>s</w:t>
      </w:r>
      <w:r w:rsidR="00716129" w:rsidRPr="00C86509">
        <w:rPr>
          <w:rFonts w:ascii="Arial Narrow" w:eastAsia="Georgia" w:hAnsi="Arial Narrow" w:cs="Georgia"/>
          <w:color w:val="000000" w:themeColor="text1"/>
          <w:sz w:val="26"/>
          <w:szCs w:val="26"/>
          <w:lang w:val="es-ES"/>
        </w:rPr>
        <w:t>e desconoce ha</w:t>
      </w:r>
      <w:r w:rsidR="004C69E7" w:rsidRPr="00C86509">
        <w:rPr>
          <w:rFonts w:ascii="Arial Narrow" w:eastAsia="Georgia" w:hAnsi="Arial Narrow" w:cs="Georgia"/>
          <w:color w:val="000000" w:themeColor="text1"/>
          <w:sz w:val="26"/>
          <w:szCs w:val="26"/>
          <w:lang w:val="es-ES"/>
        </w:rPr>
        <w:t>ya</w:t>
      </w:r>
      <w:r w:rsidR="00716129" w:rsidRPr="00C86509">
        <w:rPr>
          <w:rFonts w:ascii="Arial Narrow" w:eastAsia="Georgia" w:hAnsi="Arial Narrow" w:cs="Georgia"/>
          <w:color w:val="000000" w:themeColor="text1"/>
          <w:sz w:val="26"/>
          <w:szCs w:val="26"/>
          <w:lang w:val="es-ES"/>
        </w:rPr>
        <w:t xml:space="preserve"> ocurrido.</w:t>
      </w:r>
      <w:r w:rsidR="0039659A" w:rsidRPr="00C86509">
        <w:rPr>
          <w:rFonts w:ascii="Arial Narrow" w:eastAsia="Georgia" w:hAnsi="Arial Narrow" w:cs="Georgia"/>
          <w:color w:val="000000" w:themeColor="text1"/>
          <w:sz w:val="26"/>
          <w:szCs w:val="26"/>
          <w:lang w:val="es-ES"/>
        </w:rPr>
        <w:t xml:space="preserve"> </w:t>
      </w:r>
    </w:p>
    <w:p w14:paraId="747A679B" w14:textId="51936E17"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7CCDA170" w14:textId="7BFB7B0C" w:rsidR="0010284D" w:rsidRPr="00C86509" w:rsidRDefault="4A5DF270"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b/>
          <w:bCs/>
          <w:color w:val="000000" w:themeColor="text1"/>
          <w:sz w:val="26"/>
          <w:szCs w:val="26"/>
          <w:lang w:val="es-ES"/>
        </w:rPr>
        <w:t>7.</w:t>
      </w:r>
      <w:r w:rsidRPr="00C86509">
        <w:rPr>
          <w:rFonts w:ascii="Arial Narrow" w:eastAsia="Georgia" w:hAnsi="Arial Narrow" w:cs="Georgia"/>
          <w:color w:val="000000" w:themeColor="text1"/>
          <w:sz w:val="26"/>
          <w:szCs w:val="26"/>
          <w:lang w:val="es-ES"/>
        </w:rPr>
        <w:t xml:space="preserve"> Por todo lo señalado, la sentencia que declaró improcedente el amparo</w:t>
      </w:r>
      <w:r w:rsidR="004C69E7" w:rsidRPr="00C86509">
        <w:rPr>
          <w:rFonts w:ascii="Arial Narrow" w:eastAsia="Georgia" w:hAnsi="Arial Narrow" w:cs="Georgia"/>
          <w:color w:val="000000" w:themeColor="text1"/>
          <w:sz w:val="26"/>
          <w:szCs w:val="26"/>
          <w:lang w:val="es-ES"/>
        </w:rPr>
        <w:t xml:space="preserve"> </w:t>
      </w:r>
      <w:r w:rsidRPr="00C86509">
        <w:rPr>
          <w:rFonts w:ascii="Arial Narrow" w:eastAsia="Georgia" w:hAnsi="Arial Narrow" w:cs="Georgia"/>
          <w:color w:val="000000" w:themeColor="text1"/>
          <w:sz w:val="26"/>
          <w:szCs w:val="26"/>
          <w:lang w:val="es-ES"/>
        </w:rPr>
        <w:t>será revocada para</w:t>
      </w:r>
      <w:r w:rsidR="3E9929EC" w:rsidRPr="00C86509">
        <w:rPr>
          <w:rFonts w:ascii="Arial Narrow" w:eastAsia="Georgia" w:hAnsi="Arial Narrow" w:cs="Georgia"/>
          <w:color w:val="000000" w:themeColor="text1"/>
          <w:sz w:val="26"/>
          <w:szCs w:val="26"/>
          <w:lang w:val="es-ES"/>
        </w:rPr>
        <w:t xml:space="preserve"> conceder el amparo al derecho de petición</w:t>
      </w:r>
      <w:r w:rsidR="003D47AF" w:rsidRPr="00C86509">
        <w:rPr>
          <w:rFonts w:ascii="Arial Narrow" w:eastAsia="Georgia" w:hAnsi="Arial Narrow" w:cs="Georgia"/>
          <w:color w:val="000000" w:themeColor="text1"/>
          <w:sz w:val="26"/>
          <w:szCs w:val="26"/>
          <w:lang w:val="es-ES"/>
        </w:rPr>
        <w:t xml:space="preserve"> y en consecuencia se ordenará</w:t>
      </w:r>
      <w:r w:rsidR="00E56911" w:rsidRPr="00C86509">
        <w:rPr>
          <w:rFonts w:ascii="Arial Narrow" w:eastAsia="Georgia" w:hAnsi="Arial Narrow" w:cs="Georgia"/>
          <w:color w:val="000000" w:themeColor="text1"/>
          <w:sz w:val="26"/>
          <w:szCs w:val="26"/>
          <w:lang w:val="es-ES"/>
        </w:rPr>
        <w:t xml:space="preserve"> al</w:t>
      </w:r>
      <w:r w:rsidR="003D47AF" w:rsidRPr="00C86509">
        <w:rPr>
          <w:rFonts w:ascii="Arial Narrow" w:eastAsia="Georgia" w:hAnsi="Arial Narrow" w:cs="Georgia"/>
          <w:color w:val="000000" w:themeColor="text1"/>
          <w:sz w:val="26"/>
          <w:szCs w:val="26"/>
          <w:lang w:val="es-ES"/>
        </w:rPr>
        <w:t xml:space="preserve"> </w:t>
      </w:r>
      <w:r w:rsidR="003D47AF" w:rsidRPr="00C86509">
        <w:rPr>
          <w:rFonts w:ascii="Arial Narrow" w:eastAsia="Georgia" w:hAnsi="Arial Narrow" w:cs="Georgia"/>
          <w:sz w:val="26"/>
          <w:szCs w:val="26"/>
          <w:lang w:val="es-ES"/>
        </w:rPr>
        <w:t xml:space="preserve">Director de </w:t>
      </w:r>
      <w:r w:rsidR="003D47AF" w:rsidRPr="00C86509">
        <w:rPr>
          <w:rFonts w:ascii="Arial Narrow" w:eastAsia="Georgia" w:hAnsi="Arial Narrow" w:cs="Georgia"/>
          <w:sz w:val="26"/>
          <w:szCs w:val="26"/>
          <w:lang w:val="es-ES"/>
        </w:rPr>
        <w:lastRenderedPageBreak/>
        <w:t xml:space="preserve">Afiliaciones y </w:t>
      </w:r>
      <w:r w:rsidR="00E56911" w:rsidRPr="00C86509">
        <w:rPr>
          <w:rFonts w:ascii="Arial Narrow" w:eastAsia="Georgia" w:hAnsi="Arial Narrow" w:cs="Georgia"/>
          <w:sz w:val="26"/>
          <w:szCs w:val="26"/>
          <w:lang w:val="es-ES"/>
        </w:rPr>
        <w:t>a la</w:t>
      </w:r>
      <w:r w:rsidR="003D47AF" w:rsidRPr="00C86509">
        <w:rPr>
          <w:rFonts w:ascii="Arial Narrow" w:eastAsia="Georgia" w:hAnsi="Arial Narrow" w:cs="Georgia"/>
          <w:sz w:val="26"/>
          <w:szCs w:val="26"/>
          <w:lang w:val="es-ES"/>
        </w:rPr>
        <w:t xml:space="preserve"> Directora de Ingresos por Aportes</w:t>
      </w:r>
      <w:r w:rsidR="00716129" w:rsidRPr="00C86509">
        <w:rPr>
          <w:rFonts w:ascii="Arial Narrow" w:eastAsia="Georgia" w:hAnsi="Arial Narrow" w:cs="Georgia"/>
          <w:sz w:val="26"/>
          <w:szCs w:val="26"/>
          <w:lang w:val="es-ES"/>
        </w:rPr>
        <w:t xml:space="preserve"> de Colpensiones que, en el marco de sus competencias, resuelvan sobre la petición </w:t>
      </w:r>
      <w:r w:rsidR="0010284D" w:rsidRPr="00C86509">
        <w:rPr>
          <w:rFonts w:ascii="Arial Narrow" w:eastAsia="Georgia" w:hAnsi="Arial Narrow" w:cs="Georgia"/>
          <w:sz w:val="26"/>
          <w:szCs w:val="26"/>
          <w:lang w:val="es-ES"/>
        </w:rPr>
        <w:t>formulada por la actora en el mes de septiembre pasado</w:t>
      </w:r>
      <w:r w:rsidR="0010284D" w:rsidRPr="00C86509">
        <w:rPr>
          <w:rFonts w:ascii="Arial Narrow" w:eastAsia="Georgia" w:hAnsi="Arial Narrow" w:cs="Georgia"/>
          <w:color w:val="000000" w:themeColor="text1"/>
          <w:sz w:val="26"/>
          <w:szCs w:val="26"/>
          <w:lang w:val="es-ES"/>
        </w:rPr>
        <w:t>.</w:t>
      </w:r>
    </w:p>
    <w:p w14:paraId="4CA7F182" w14:textId="77777777" w:rsidR="0010284D" w:rsidRPr="00C86509" w:rsidRDefault="0010284D" w:rsidP="00C86509">
      <w:pPr>
        <w:spacing w:line="276" w:lineRule="auto"/>
        <w:jc w:val="both"/>
        <w:rPr>
          <w:rFonts w:ascii="Arial Narrow" w:eastAsia="Georgia" w:hAnsi="Arial Narrow" w:cs="Georgia"/>
          <w:color w:val="000000" w:themeColor="text1"/>
          <w:sz w:val="26"/>
          <w:szCs w:val="26"/>
          <w:lang w:val="es-ES"/>
        </w:rPr>
      </w:pPr>
    </w:p>
    <w:p w14:paraId="4775585B" w14:textId="725D9F80" w:rsidR="005B4B5B" w:rsidRPr="00C86509" w:rsidRDefault="0010284D"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Además</w:t>
      </w:r>
      <w:r w:rsidR="004C69E7" w:rsidRPr="00C86509">
        <w:rPr>
          <w:rFonts w:ascii="Arial Narrow" w:eastAsia="Georgia" w:hAnsi="Arial Narrow" w:cs="Georgia"/>
          <w:color w:val="000000" w:themeColor="text1"/>
          <w:sz w:val="26"/>
          <w:szCs w:val="26"/>
          <w:lang w:val="es-ES"/>
        </w:rPr>
        <w:t>,</w:t>
      </w:r>
      <w:r w:rsidRPr="00C86509">
        <w:rPr>
          <w:rFonts w:ascii="Arial Narrow" w:eastAsia="Georgia" w:hAnsi="Arial Narrow" w:cs="Georgia"/>
          <w:color w:val="000000" w:themeColor="text1"/>
          <w:sz w:val="26"/>
          <w:szCs w:val="26"/>
          <w:lang w:val="es-ES"/>
        </w:rPr>
        <w:t xml:space="preserve"> se</w:t>
      </w:r>
      <w:r w:rsidR="3DD0C673" w:rsidRPr="00C86509">
        <w:rPr>
          <w:rFonts w:ascii="Arial Narrow" w:eastAsia="Georgia" w:hAnsi="Arial Narrow" w:cs="Georgia"/>
          <w:color w:val="000000" w:themeColor="text1"/>
          <w:sz w:val="26"/>
          <w:szCs w:val="26"/>
          <w:lang w:val="es-ES"/>
        </w:rPr>
        <w:t xml:space="preserve"> declarar</w:t>
      </w:r>
      <w:r w:rsidR="004C69E7" w:rsidRPr="00C86509">
        <w:rPr>
          <w:rFonts w:ascii="Arial Narrow" w:eastAsia="Georgia" w:hAnsi="Arial Narrow" w:cs="Georgia"/>
          <w:color w:val="000000" w:themeColor="text1"/>
          <w:sz w:val="26"/>
          <w:szCs w:val="26"/>
          <w:lang w:val="es-ES"/>
        </w:rPr>
        <w:t>á</w:t>
      </w:r>
      <w:r w:rsidR="3DD0C673" w:rsidRPr="00C86509">
        <w:rPr>
          <w:rFonts w:ascii="Arial Narrow" w:eastAsia="Georgia" w:hAnsi="Arial Narrow" w:cs="Georgia"/>
          <w:color w:val="000000" w:themeColor="text1"/>
          <w:sz w:val="26"/>
          <w:szCs w:val="26"/>
          <w:lang w:val="es-ES"/>
        </w:rPr>
        <w:t xml:space="preserve"> improcedente el amparo</w:t>
      </w:r>
      <w:r w:rsidR="1507A0F1" w:rsidRPr="00C86509">
        <w:rPr>
          <w:rFonts w:ascii="Arial Narrow" w:eastAsia="Georgia" w:hAnsi="Arial Narrow" w:cs="Georgia"/>
          <w:color w:val="000000" w:themeColor="text1"/>
          <w:sz w:val="26"/>
          <w:szCs w:val="26"/>
          <w:lang w:val="es-ES"/>
        </w:rPr>
        <w:t xml:space="preserve"> frente a las demás autoridades que fueron vinculadas, por lo indicado con antelación</w:t>
      </w:r>
      <w:r w:rsidR="4A5DF270" w:rsidRPr="00C86509">
        <w:rPr>
          <w:rFonts w:ascii="Arial Narrow" w:eastAsia="Georgia" w:hAnsi="Arial Narrow" w:cs="Georgia"/>
          <w:color w:val="000000" w:themeColor="text1"/>
          <w:sz w:val="26"/>
          <w:szCs w:val="26"/>
          <w:lang w:val="es-ES"/>
        </w:rPr>
        <w:t xml:space="preserve">. </w:t>
      </w:r>
    </w:p>
    <w:p w14:paraId="00B5735D" w14:textId="1AEFE5FB" w:rsidR="35F65212" w:rsidRPr="00C86509" w:rsidRDefault="35F65212" w:rsidP="00C86509">
      <w:pPr>
        <w:spacing w:line="276" w:lineRule="auto"/>
        <w:jc w:val="both"/>
        <w:rPr>
          <w:rFonts w:ascii="Arial Narrow" w:eastAsia="Georgia" w:hAnsi="Arial Narrow" w:cs="Georgia"/>
          <w:color w:val="000000" w:themeColor="text1"/>
          <w:sz w:val="26"/>
          <w:szCs w:val="26"/>
          <w:lang w:val="es-ES"/>
        </w:rPr>
      </w:pPr>
    </w:p>
    <w:p w14:paraId="21E05F09" w14:textId="1771636F" w:rsidR="4DA7DB22" w:rsidRPr="00C86509" w:rsidRDefault="4DA7DB22" w:rsidP="00C86509">
      <w:pPr>
        <w:spacing w:line="276" w:lineRule="auto"/>
        <w:jc w:val="both"/>
        <w:rPr>
          <w:rFonts w:ascii="Arial Narrow" w:eastAsia="Georgia" w:hAnsi="Arial Narrow" w:cs="Georgia"/>
          <w:color w:val="000000" w:themeColor="text1"/>
          <w:sz w:val="26"/>
          <w:szCs w:val="26"/>
          <w:lang w:val="es-ES"/>
        </w:rPr>
      </w:pPr>
      <w:r w:rsidRPr="00C86509">
        <w:rPr>
          <w:rFonts w:ascii="Arial Narrow" w:eastAsia="Georgia" w:hAnsi="Arial Narrow" w:cs="Georgia"/>
          <w:color w:val="000000" w:themeColor="text1"/>
          <w:sz w:val="26"/>
          <w:szCs w:val="26"/>
          <w:lang w:val="es-ES"/>
        </w:rPr>
        <w:t>Por lo expuesto, la Sala Civil Familia del Tribunal Superior de Pereira, Risaralda, administrando justicia en nombre de la República y por autoridad de la ley,</w:t>
      </w:r>
    </w:p>
    <w:p w14:paraId="61DA5F9C" w14:textId="2465BCB9" w:rsidR="7CE9696F" w:rsidRPr="00C86509" w:rsidRDefault="7CE9696F" w:rsidP="00C86509">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C86509" w:rsidRDefault="07232372" w:rsidP="00C86509">
      <w:pPr>
        <w:pStyle w:val="Sinespaciado"/>
        <w:spacing w:line="276" w:lineRule="auto"/>
        <w:jc w:val="center"/>
        <w:rPr>
          <w:rFonts w:ascii="Arial Narrow" w:eastAsia="Georgia" w:hAnsi="Arial Narrow" w:cs="Georgia"/>
          <w:color w:val="000000" w:themeColor="text1"/>
          <w:sz w:val="26"/>
          <w:szCs w:val="26"/>
        </w:rPr>
      </w:pPr>
      <w:r w:rsidRPr="00C86509">
        <w:rPr>
          <w:rFonts w:ascii="Arial Narrow" w:eastAsia="Georgia" w:hAnsi="Arial Narrow" w:cs="Georgia"/>
          <w:b/>
          <w:bCs/>
          <w:color w:val="000000" w:themeColor="text1"/>
          <w:sz w:val="26"/>
          <w:szCs w:val="26"/>
        </w:rPr>
        <w:t>RESUELVE</w:t>
      </w:r>
    </w:p>
    <w:p w14:paraId="08CCDE08" w14:textId="2E383554" w:rsidR="7361666A" w:rsidRPr="00C86509" w:rsidRDefault="7361666A" w:rsidP="00C86509">
      <w:pPr>
        <w:spacing w:line="276" w:lineRule="auto"/>
        <w:jc w:val="both"/>
        <w:rPr>
          <w:rFonts w:ascii="Arial Narrow" w:eastAsia="Georgia" w:hAnsi="Arial Narrow" w:cs="Georgia"/>
          <w:color w:val="000000" w:themeColor="text1"/>
          <w:sz w:val="26"/>
          <w:szCs w:val="26"/>
          <w:lang w:val="es-ES"/>
        </w:rPr>
      </w:pPr>
    </w:p>
    <w:p w14:paraId="46CD2B71" w14:textId="5207C230" w:rsidR="7361666A" w:rsidRPr="00C86509" w:rsidRDefault="07232372" w:rsidP="00C86509">
      <w:pPr>
        <w:pStyle w:val="Sinespaciado"/>
        <w:spacing w:line="276" w:lineRule="auto"/>
        <w:jc w:val="both"/>
        <w:rPr>
          <w:rFonts w:ascii="Arial Narrow" w:eastAsia="Georgia" w:hAnsi="Arial Narrow" w:cs="Georgia"/>
          <w:color w:val="000000" w:themeColor="text1"/>
          <w:sz w:val="26"/>
          <w:szCs w:val="26"/>
        </w:rPr>
      </w:pPr>
      <w:r w:rsidRPr="00C86509">
        <w:rPr>
          <w:rFonts w:ascii="Arial Narrow" w:eastAsia="Georgia" w:hAnsi="Arial Narrow" w:cs="Georgia"/>
          <w:b/>
          <w:bCs/>
          <w:color w:val="000000" w:themeColor="text1"/>
          <w:sz w:val="26"/>
          <w:szCs w:val="26"/>
          <w:lang w:val="es-MX"/>
        </w:rPr>
        <w:t xml:space="preserve">PRIMERO: </w:t>
      </w:r>
      <w:r w:rsidR="01917531" w:rsidRPr="00C86509">
        <w:rPr>
          <w:rFonts w:ascii="Arial Narrow" w:eastAsia="Georgia" w:hAnsi="Arial Narrow" w:cs="Georgia"/>
          <w:b/>
          <w:bCs/>
          <w:color w:val="000000" w:themeColor="text1"/>
          <w:sz w:val="26"/>
          <w:szCs w:val="26"/>
          <w:lang w:val="es-MX"/>
        </w:rPr>
        <w:t xml:space="preserve">REVOCAR </w:t>
      </w:r>
      <w:r w:rsidRPr="00C86509">
        <w:rPr>
          <w:rFonts w:ascii="Arial Narrow" w:eastAsia="Georgia" w:hAnsi="Arial Narrow" w:cs="Georgia"/>
          <w:color w:val="000000" w:themeColor="text1"/>
          <w:sz w:val="26"/>
          <w:szCs w:val="26"/>
          <w:lang w:val="es-MX"/>
        </w:rPr>
        <w:t xml:space="preserve">la </w:t>
      </w:r>
      <w:r w:rsidRPr="00C86509">
        <w:rPr>
          <w:rFonts w:ascii="Arial Narrow" w:eastAsia="Georgia" w:hAnsi="Arial Narrow" w:cs="Georgia"/>
          <w:color w:val="000000" w:themeColor="text1"/>
          <w:sz w:val="26"/>
          <w:szCs w:val="26"/>
        </w:rPr>
        <w:t>sentencia de fecha y procedencia anotadas</w:t>
      </w:r>
      <w:r w:rsidR="793F9AF7" w:rsidRPr="00C86509">
        <w:rPr>
          <w:rFonts w:ascii="Arial Narrow" w:eastAsia="Georgia" w:hAnsi="Arial Narrow" w:cs="Georgia"/>
          <w:color w:val="000000" w:themeColor="text1"/>
          <w:sz w:val="26"/>
          <w:szCs w:val="26"/>
        </w:rPr>
        <w:t>, en su l</w:t>
      </w:r>
      <w:r w:rsidR="31547023" w:rsidRPr="00C86509">
        <w:rPr>
          <w:rFonts w:ascii="Arial Narrow" w:eastAsia="Georgia" w:hAnsi="Arial Narrow" w:cs="Georgia"/>
          <w:color w:val="000000" w:themeColor="text1"/>
          <w:sz w:val="26"/>
          <w:szCs w:val="26"/>
        </w:rPr>
        <w:t>u</w:t>
      </w:r>
      <w:r w:rsidR="793F9AF7" w:rsidRPr="00C86509">
        <w:rPr>
          <w:rFonts w:ascii="Arial Narrow" w:eastAsia="Georgia" w:hAnsi="Arial Narrow" w:cs="Georgia"/>
          <w:color w:val="000000" w:themeColor="text1"/>
          <w:sz w:val="26"/>
          <w:szCs w:val="26"/>
        </w:rPr>
        <w:t>gar</w:t>
      </w:r>
      <w:r w:rsidR="3C6204E8" w:rsidRPr="00C86509">
        <w:rPr>
          <w:rFonts w:ascii="Arial Narrow" w:eastAsia="Georgia" w:hAnsi="Arial Narrow" w:cs="Georgia"/>
          <w:color w:val="000000" w:themeColor="text1"/>
          <w:sz w:val="26"/>
          <w:szCs w:val="26"/>
        </w:rPr>
        <w:t xml:space="preserve"> se concede el derecho de petición de que es titular la accionante y se ordena </w:t>
      </w:r>
      <w:r w:rsidR="00E56911" w:rsidRPr="00C86509">
        <w:rPr>
          <w:rFonts w:ascii="Arial Narrow" w:eastAsia="Georgia" w:hAnsi="Arial Narrow" w:cs="Georgia"/>
          <w:color w:val="000000" w:themeColor="text1"/>
          <w:sz w:val="26"/>
          <w:szCs w:val="26"/>
        </w:rPr>
        <w:t xml:space="preserve">al </w:t>
      </w:r>
      <w:r w:rsidR="00E56911" w:rsidRPr="00C86509">
        <w:rPr>
          <w:rFonts w:ascii="Arial Narrow" w:eastAsia="Georgia" w:hAnsi="Arial Narrow" w:cs="Georgia"/>
          <w:sz w:val="26"/>
          <w:szCs w:val="26"/>
        </w:rPr>
        <w:t>Director de Afiliaciones y a la Directora de Ingresos por Aportes de Colpensiones</w:t>
      </w:r>
      <w:r w:rsidR="3C6204E8" w:rsidRPr="00C86509">
        <w:rPr>
          <w:rFonts w:ascii="Arial Narrow" w:eastAsia="Georgia" w:hAnsi="Arial Narrow" w:cs="Georgia"/>
          <w:color w:val="000000" w:themeColor="text1"/>
          <w:sz w:val="26"/>
          <w:szCs w:val="26"/>
        </w:rPr>
        <w:t>,</w:t>
      </w:r>
      <w:r w:rsidR="00E56911" w:rsidRPr="00C86509">
        <w:rPr>
          <w:rFonts w:ascii="Arial Narrow" w:eastAsia="Georgia" w:hAnsi="Arial Narrow" w:cs="Georgia"/>
          <w:color w:val="000000" w:themeColor="text1"/>
          <w:sz w:val="26"/>
          <w:szCs w:val="26"/>
        </w:rPr>
        <w:t xml:space="preserve"> en el marco de sus competencias y</w:t>
      </w:r>
      <w:r w:rsidR="3C6204E8" w:rsidRPr="00C86509">
        <w:rPr>
          <w:rFonts w:ascii="Arial Narrow" w:eastAsia="Georgia" w:hAnsi="Arial Narrow" w:cs="Georgia"/>
          <w:color w:val="000000" w:themeColor="text1"/>
          <w:sz w:val="26"/>
          <w:szCs w:val="26"/>
        </w:rPr>
        <w:t xml:space="preserve"> </w:t>
      </w:r>
      <w:r w:rsidR="258FA79F" w:rsidRPr="00C86509">
        <w:rPr>
          <w:rFonts w:ascii="Arial Narrow" w:eastAsia="Georgia" w:hAnsi="Arial Narrow" w:cs="Georgia"/>
          <w:color w:val="000000" w:themeColor="text1"/>
          <w:sz w:val="26"/>
          <w:szCs w:val="26"/>
        </w:rPr>
        <w:t>en el término de 48 horas contadas desde la notificación que de esta providencia se le</w:t>
      </w:r>
      <w:r w:rsidR="004E01E1" w:rsidRPr="00C86509">
        <w:rPr>
          <w:rFonts w:ascii="Arial Narrow" w:eastAsia="Georgia" w:hAnsi="Arial Narrow" w:cs="Georgia"/>
          <w:color w:val="000000" w:themeColor="text1"/>
          <w:sz w:val="26"/>
          <w:szCs w:val="26"/>
        </w:rPr>
        <w:t>s</w:t>
      </w:r>
      <w:r w:rsidR="258FA79F" w:rsidRPr="00C86509">
        <w:rPr>
          <w:rFonts w:ascii="Arial Narrow" w:eastAsia="Georgia" w:hAnsi="Arial Narrow" w:cs="Georgia"/>
          <w:color w:val="000000" w:themeColor="text1"/>
          <w:sz w:val="26"/>
          <w:szCs w:val="26"/>
        </w:rPr>
        <w:t xml:space="preserve"> realice, resuelva</w:t>
      </w:r>
      <w:r w:rsidR="00E56911" w:rsidRPr="00C86509">
        <w:rPr>
          <w:rFonts w:ascii="Arial Narrow" w:eastAsia="Georgia" w:hAnsi="Arial Narrow" w:cs="Georgia"/>
          <w:color w:val="000000" w:themeColor="text1"/>
          <w:sz w:val="26"/>
          <w:szCs w:val="26"/>
        </w:rPr>
        <w:t>n</w:t>
      </w:r>
      <w:r w:rsidR="3C6204E8" w:rsidRPr="00C86509">
        <w:rPr>
          <w:rFonts w:ascii="Arial Narrow" w:eastAsia="Georgia" w:hAnsi="Arial Narrow" w:cs="Georgia"/>
          <w:color w:val="000000" w:themeColor="text1"/>
          <w:sz w:val="26"/>
          <w:szCs w:val="26"/>
        </w:rPr>
        <w:t xml:space="preserve"> de fondo </w:t>
      </w:r>
      <w:r w:rsidR="00E56911" w:rsidRPr="00C86509">
        <w:rPr>
          <w:rFonts w:ascii="Arial Narrow" w:eastAsia="Georgia" w:hAnsi="Arial Narrow" w:cs="Georgia"/>
          <w:color w:val="000000" w:themeColor="text1"/>
          <w:sz w:val="26"/>
          <w:szCs w:val="26"/>
        </w:rPr>
        <w:t>la solicitud presentada el 28 de septiembre de 2022.</w:t>
      </w:r>
    </w:p>
    <w:p w14:paraId="5C6A32BA" w14:textId="7C901F0C" w:rsidR="35F65212" w:rsidRPr="00C86509" w:rsidRDefault="35F65212" w:rsidP="00C86509">
      <w:pPr>
        <w:pStyle w:val="Sinespaciado"/>
        <w:spacing w:line="276" w:lineRule="auto"/>
        <w:jc w:val="both"/>
        <w:rPr>
          <w:rFonts w:ascii="Arial Narrow" w:eastAsia="Georgia" w:hAnsi="Arial Narrow" w:cs="Georgia"/>
          <w:color w:val="000000" w:themeColor="text1"/>
          <w:sz w:val="26"/>
          <w:szCs w:val="26"/>
        </w:rPr>
      </w:pPr>
    </w:p>
    <w:p w14:paraId="28197E1C" w14:textId="6F666398" w:rsidR="065ADB1F" w:rsidRPr="00C86509" w:rsidRDefault="629D2061" w:rsidP="00C86509">
      <w:pPr>
        <w:pStyle w:val="Sinespaciado"/>
        <w:spacing w:line="276" w:lineRule="auto"/>
        <w:jc w:val="both"/>
        <w:rPr>
          <w:rFonts w:ascii="Arial Narrow" w:eastAsia="Georgia" w:hAnsi="Arial Narrow" w:cs="Georgia"/>
          <w:color w:val="000000" w:themeColor="text1"/>
          <w:sz w:val="26"/>
          <w:szCs w:val="26"/>
        </w:rPr>
      </w:pPr>
      <w:r w:rsidRPr="00C86509">
        <w:rPr>
          <w:rFonts w:ascii="Arial Narrow" w:eastAsia="Georgia" w:hAnsi="Arial Narrow" w:cs="Georgia"/>
          <w:color w:val="000000" w:themeColor="text1"/>
          <w:sz w:val="26"/>
          <w:szCs w:val="26"/>
        </w:rPr>
        <w:t xml:space="preserve">Se declara improcedente el amparo respecto de </w:t>
      </w:r>
      <w:r w:rsidR="0008265B" w:rsidRPr="00C86509">
        <w:rPr>
          <w:rFonts w:ascii="Arial Narrow" w:eastAsia="Georgia" w:hAnsi="Arial Narrow" w:cs="Georgia"/>
          <w:color w:val="000000" w:themeColor="text1"/>
          <w:sz w:val="26"/>
          <w:szCs w:val="26"/>
        </w:rPr>
        <w:t>Porvenir S.A. y la Directora de Administración de Solicitudes PQRS de Colpensiones.</w:t>
      </w:r>
    </w:p>
    <w:p w14:paraId="7E12E2FE" w14:textId="4DE42F0E" w:rsidR="35F65212" w:rsidRPr="00C86509" w:rsidRDefault="35F65212" w:rsidP="00C86509">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C86509" w:rsidRDefault="003B573B" w:rsidP="00C86509">
      <w:pPr>
        <w:pStyle w:val="Sinespaciado"/>
        <w:spacing w:line="276" w:lineRule="auto"/>
        <w:jc w:val="both"/>
        <w:rPr>
          <w:rFonts w:ascii="Arial Narrow" w:eastAsia="Georgia" w:hAnsi="Arial Narrow" w:cs="Georgia"/>
          <w:sz w:val="26"/>
          <w:szCs w:val="26"/>
        </w:rPr>
      </w:pPr>
      <w:r w:rsidRPr="00C86509">
        <w:rPr>
          <w:rFonts w:ascii="Arial Narrow" w:eastAsia="Georgia" w:hAnsi="Arial Narrow" w:cs="Georgia"/>
          <w:b/>
          <w:bCs/>
          <w:sz w:val="26"/>
          <w:szCs w:val="26"/>
        </w:rPr>
        <w:t xml:space="preserve">SEGUNDO: </w:t>
      </w:r>
      <w:r w:rsidRPr="00C86509">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C86509" w:rsidRDefault="003B573B" w:rsidP="00C86509">
      <w:pPr>
        <w:pStyle w:val="Sinespaciado"/>
        <w:spacing w:line="276" w:lineRule="auto"/>
        <w:jc w:val="both"/>
        <w:rPr>
          <w:rFonts w:ascii="Arial Narrow" w:eastAsia="Georgia" w:hAnsi="Arial Narrow" w:cs="Georgia"/>
          <w:sz w:val="26"/>
          <w:szCs w:val="26"/>
        </w:rPr>
      </w:pPr>
    </w:p>
    <w:p w14:paraId="0912F720" w14:textId="5FF74E83" w:rsidR="003B573B" w:rsidRPr="00C86509" w:rsidRDefault="003B573B" w:rsidP="00C86509">
      <w:pPr>
        <w:pStyle w:val="Sinespaciado"/>
        <w:spacing w:line="276" w:lineRule="auto"/>
        <w:jc w:val="both"/>
        <w:rPr>
          <w:rFonts w:ascii="Arial Narrow" w:eastAsia="Georgia" w:hAnsi="Arial Narrow" w:cs="Georgia"/>
          <w:b/>
          <w:bCs/>
          <w:sz w:val="26"/>
          <w:szCs w:val="26"/>
        </w:rPr>
      </w:pPr>
      <w:r w:rsidRPr="00C86509">
        <w:rPr>
          <w:rFonts w:ascii="Arial Narrow" w:eastAsia="Georgia" w:hAnsi="Arial Narrow" w:cs="Georgia"/>
          <w:b/>
          <w:bCs/>
          <w:sz w:val="26"/>
          <w:szCs w:val="26"/>
        </w:rPr>
        <w:t xml:space="preserve">TERCERO: </w:t>
      </w:r>
      <w:r w:rsidRPr="00C86509">
        <w:rPr>
          <w:rFonts w:ascii="Arial Narrow" w:eastAsia="Georgia" w:hAnsi="Arial Narrow" w:cs="Georgia"/>
          <w:sz w:val="26"/>
          <w:szCs w:val="26"/>
        </w:rPr>
        <w:t xml:space="preserve">Enviar oportunamente, el presente expediente a la </w:t>
      </w:r>
      <w:r w:rsidR="5880BFC4" w:rsidRPr="00C86509">
        <w:rPr>
          <w:rFonts w:ascii="Arial Narrow" w:eastAsia="Georgia" w:hAnsi="Arial Narrow" w:cs="Georgia"/>
          <w:sz w:val="26"/>
          <w:szCs w:val="26"/>
        </w:rPr>
        <w:t>h</w:t>
      </w:r>
      <w:r w:rsidRPr="00C86509">
        <w:rPr>
          <w:rFonts w:ascii="Arial Narrow" w:eastAsia="Georgia" w:hAnsi="Arial Narrow" w:cs="Georgia"/>
          <w:sz w:val="26"/>
          <w:szCs w:val="26"/>
        </w:rPr>
        <w:t>onorable Corte Constitucional para su eventual revisión.</w:t>
      </w:r>
    </w:p>
    <w:p w14:paraId="47C12895" w14:textId="77777777" w:rsidR="00AA072B" w:rsidRPr="00C86509" w:rsidRDefault="00AA072B" w:rsidP="00C86509">
      <w:pPr>
        <w:pStyle w:val="Sinespaciado"/>
        <w:spacing w:line="276" w:lineRule="auto"/>
        <w:jc w:val="both"/>
        <w:rPr>
          <w:rFonts w:ascii="Arial Narrow" w:eastAsia="Georgia" w:hAnsi="Arial Narrow" w:cs="Georgia"/>
          <w:sz w:val="26"/>
          <w:szCs w:val="26"/>
        </w:rPr>
      </w:pPr>
    </w:p>
    <w:p w14:paraId="47C12896" w14:textId="2B58525A" w:rsidR="00AA072B" w:rsidRPr="00C86509" w:rsidRDefault="00AA072B" w:rsidP="00C86509">
      <w:pPr>
        <w:spacing w:line="276" w:lineRule="auto"/>
        <w:ind w:right="49"/>
        <w:jc w:val="both"/>
        <w:rPr>
          <w:rFonts w:ascii="Arial Narrow" w:eastAsia="Georgia" w:hAnsi="Arial Narrow" w:cs="Georgia"/>
          <w:b/>
          <w:bCs/>
          <w:sz w:val="26"/>
          <w:szCs w:val="26"/>
          <w:lang w:val="es-ES"/>
        </w:rPr>
      </w:pPr>
      <w:r w:rsidRPr="00C86509">
        <w:rPr>
          <w:rFonts w:ascii="Arial Narrow" w:eastAsia="Georgia" w:hAnsi="Arial Narrow" w:cs="Georgia"/>
          <w:b/>
          <w:bCs/>
          <w:sz w:val="26"/>
          <w:szCs w:val="26"/>
          <w:lang w:val="es-ES"/>
        </w:rPr>
        <w:t>NOTIFÍQUESE Y CÚMPLASE</w:t>
      </w:r>
    </w:p>
    <w:p w14:paraId="076E14C8" w14:textId="77777777" w:rsidR="00C86509" w:rsidRPr="00C86509" w:rsidRDefault="00C86509" w:rsidP="00C86509">
      <w:pPr>
        <w:widowControl w:val="0"/>
        <w:overflowPunct/>
        <w:adjustRightInd/>
        <w:spacing w:line="276" w:lineRule="auto"/>
        <w:jc w:val="both"/>
        <w:rPr>
          <w:rFonts w:ascii="Arial Narrow" w:eastAsia="Arial MT" w:hAnsi="Arial Narrow" w:cs="Arial"/>
          <w:sz w:val="26"/>
          <w:szCs w:val="26"/>
          <w:lang w:val="es-ES" w:eastAsia="en-US"/>
        </w:rPr>
      </w:pPr>
    </w:p>
    <w:p w14:paraId="251FE27F" w14:textId="77777777" w:rsidR="00C86509" w:rsidRPr="00C86509" w:rsidRDefault="00C86509" w:rsidP="00C86509">
      <w:pPr>
        <w:widowControl w:val="0"/>
        <w:overflowPunct/>
        <w:adjustRightInd/>
        <w:spacing w:line="276" w:lineRule="auto"/>
        <w:jc w:val="both"/>
        <w:rPr>
          <w:rFonts w:ascii="Arial Narrow" w:eastAsia="Arial MT" w:hAnsi="Arial Narrow" w:cs="Arial"/>
          <w:sz w:val="26"/>
          <w:szCs w:val="26"/>
          <w:lang w:val="es-ES" w:eastAsia="en-US"/>
        </w:rPr>
      </w:pPr>
      <w:r w:rsidRPr="00C86509">
        <w:rPr>
          <w:rFonts w:ascii="Arial Narrow" w:eastAsia="Arial MT" w:hAnsi="Arial Narrow" w:cs="Arial"/>
          <w:sz w:val="26"/>
          <w:szCs w:val="26"/>
          <w:lang w:val="es-ES" w:eastAsia="en-US"/>
        </w:rPr>
        <w:t>Los Magistrados</w:t>
      </w:r>
    </w:p>
    <w:p w14:paraId="5340F18F" w14:textId="77777777" w:rsidR="00C86509" w:rsidRPr="00C86509" w:rsidRDefault="00C86509" w:rsidP="00C86509">
      <w:pPr>
        <w:widowControl w:val="0"/>
        <w:overflowPunct/>
        <w:adjustRightInd/>
        <w:spacing w:line="276" w:lineRule="auto"/>
        <w:jc w:val="both"/>
        <w:rPr>
          <w:rFonts w:ascii="Arial Narrow" w:eastAsia="Arial MT" w:hAnsi="Arial Narrow" w:cs="Arial"/>
          <w:sz w:val="26"/>
          <w:szCs w:val="26"/>
          <w:lang w:val="es-ES" w:eastAsia="en-US"/>
        </w:rPr>
      </w:pPr>
    </w:p>
    <w:p w14:paraId="7D7FE977" w14:textId="77777777" w:rsidR="00C86509" w:rsidRPr="00C86509" w:rsidRDefault="00C86509" w:rsidP="00C86509">
      <w:pPr>
        <w:widowControl w:val="0"/>
        <w:overflowPunct/>
        <w:adjustRightInd/>
        <w:spacing w:line="276" w:lineRule="auto"/>
        <w:jc w:val="both"/>
        <w:rPr>
          <w:rFonts w:ascii="Arial Narrow" w:eastAsia="Arial MT" w:hAnsi="Arial Narrow" w:cs="Arial"/>
          <w:sz w:val="26"/>
          <w:szCs w:val="26"/>
          <w:lang w:val="es-ES" w:eastAsia="en-US"/>
        </w:rPr>
      </w:pPr>
    </w:p>
    <w:p w14:paraId="2F2C775D" w14:textId="77777777" w:rsidR="00C86509" w:rsidRPr="00C86509" w:rsidRDefault="00C86509" w:rsidP="00C86509">
      <w:pPr>
        <w:widowControl w:val="0"/>
        <w:overflowPunct/>
        <w:adjustRightInd/>
        <w:spacing w:line="276" w:lineRule="auto"/>
        <w:jc w:val="center"/>
        <w:rPr>
          <w:rFonts w:ascii="Arial Narrow" w:eastAsia="Arial MT" w:hAnsi="Arial Narrow" w:cs="Arial"/>
          <w:b/>
          <w:sz w:val="26"/>
          <w:szCs w:val="26"/>
          <w:lang w:val="es-ES" w:eastAsia="en-US"/>
        </w:rPr>
      </w:pPr>
      <w:r w:rsidRPr="00C86509">
        <w:rPr>
          <w:rFonts w:ascii="Arial Narrow" w:eastAsia="Arial MT" w:hAnsi="Arial Narrow" w:cs="Arial"/>
          <w:b/>
          <w:sz w:val="26"/>
          <w:szCs w:val="26"/>
          <w:lang w:val="es-ES" w:eastAsia="en-US"/>
        </w:rPr>
        <w:t>CARLOS MAURICIO GARCÍA BARAJAS</w:t>
      </w:r>
    </w:p>
    <w:p w14:paraId="57EBEB72" w14:textId="77777777" w:rsidR="00C86509" w:rsidRPr="00C86509" w:rsidRDefault="00C86509" w:rsidP="00C86509">
      <w:pPr>
        <w:widowControl w:val="0"/>
        <w:overflowPunct/>
        <w:adjustRightInd/>
        <w:spacing w:line="276" w:lineRule="auto"/>
        <w:jc w:val="center"/>
        <w:rPr>
          <w:rFonts w:ascii="Arial Narrow" w:eastAsia="Arial MT" w:hAnsi="Arial Narrow" w:cs="Arial"/>
          <w:sz w:val="26"/>
          <w:szCs w:val="26"/>
          <w:lang w:val="es-ES" w:eastAsia="en-US"/>
        </w:rPr>
      </w:pPr>
    </w:p>
    <w:p w14:paraId="10B46B41" w14:textId="77777777" w:rsidR="00C86509" w:rsidRPr="00C86509" w:rsidRDefault="00C86509" w:rsidP="00C86509">
      <w:pPr>
        <w:widowControl w:val="0"/>
        <w:overflowPunct/>
        <w:adjustRightInd/>
        <w:spacing w:line="276" w:lineRule="auto"/>
        <w:jc w:val="center"/>
        <w:rPr>
          <w:rFonts w:ascii="Arial Narrow" w:eastAsia="Arial MT" w:hAnsi="Arial Narrow" w:cs="Arial"/>
          <w:sz w:val="26"/>
          <w:szCs w:val="26"/>
          <w:lang w:val="es-ES" w:eastAsia="en-US"/>
        </w:rPr>
      </w:pPr>
    </w:p>
    <w:p w14:paraId="7483533C" w14:textId="77777777" w:rsidR="00C86509" w:rsidRPr="00C86509" w:rsidRDefault="00C86509" w:rsidP="00C86509">
      <w:pPr>
        <w:widowControl w:val="0"/>
        <w:overflowPunct/>
        <w:adjustRightInd/>
        <w:spacing w:line="276" w:lineRule="auto"/>
        <w:jc w:val="center"/>
        <w:rPr>
          <w:rFonts w:ascii="Arial Narrow" w:eastAsia="Arial MT" w:hAnsi="Arial Narrow" w:cs="Arial"/>
          <w:b/>
          <w:sz w:val="26"/>
          <w:szCs w:val="26"/>
          <w:lang w:val="es-ES" w:eastAsia="en-US"/>
        </w:rPr>
      </w:pPr>
      <w:r w:rsidRPr="00C86509">
        <w:rPr>
          <w:rFonts w:ascii="Arial Narrow" w:eastAsia="Arial MT" w:hAnsi="Arial Narrow" w:cs="Arial"/>
          <w:b/>
          <w:sz w:val="26"/>
          <w:szCs w:val="26"/>
          <w:lang w:val="es-ES" w:eastAsia="en-US"/>
        </w:rPr>
        <w:t>DUBERNEY GRISALES HERRERA</w:t>
      </w:r>
    </w:p>
    <w:p w14:paraId="6D1D0E98" w14:textId="77777777" w:rsidR="00C86509" w:rsidRPr="00C86509" w:rsidRDefault="00C86509" w:rsidP="00C86509">
      <w:pPr>
        <w:widowControl w:val="0"/>
        <w:overflowPunct/>
        <w:adjustRightInd/>
        <w:spacing w:line="276" w:lineRule="auto"/>
        <w:jc w:val="center"/>
        <w:rPr>
          <w:rFonts w:ascii="Arial Narrow" w:eastAsia="Arial MT" w:hAnsi="Arial Narrow" w:cs="Arial"/>
          <w:sz w:val="26"/>
          <w:szCs w:val="26"/>
          <w:lang w:val="es-ES" w:eastAsia="en-US"/>
        </w:rPr>
      </w:pPr>
    </w:p>
    <w:p w14:paraId="0EC5C958" w14:textId="77777777" w:rsidR="00C86509" w:rsidRPr="00C86509" w:rsidRDefault="00C86509" w:rsidP="00C86509">
      <w:pPr>
        <w:widowControl w:val="0"/>
        <w:overflowPunct/>
        <w:adjustRightInd/>
        <w:spacing w:line="276" w:lineRule="auto"/>
        <w:jc w:val="center"/>
        <w:rPr>
          <w:rFonts w:ascii="Arial Narrow" w:eastAsia="Arial MT" w:hAnsi="Arial Narrow" w:cs="Arial"/>
          <w:sz w:val="26"/>
          <w:szCs w:val="26"/>
          <w:lang w:val="es-ES" w:eastAsia="en-US"/>
        </w:rPr>
      </w:pPr>
    </w:p>
    <w:p w14:paraId="47C1289F" w14:textId="54C9ECA4" w:rsidR="00E65768" w:rsidRPr="00C86509" w:rsidRDefault="00C86509" w:rsidP="00C86509">
      <w:pPr>
        <w:spacing w:line="276" w:lineRule="auto"/>
        <w:ind w:right="49"/>
        <w:jc w:val="center"/>
        <w:rPr>
          <w:rFonts w:ascii="Arial Narrow" w:eastAsia="Georgia" w:hAnsi="Arial Narrow" w:cs="Georgia"/>
          <w:b/>
          <w:bCs/>
          <w:sz w:val="26"/>
          <w:szCs w:val="26"/>
        </w:rPr>
      </w:pPr>
      <w:r w:rsidRPr="00C86509">
        <w:rPr>
          <w:rFonts w:ascii="Arial Narrow" w:eastAsia="Arial MT" w:hAnsi="Arial Narrow" w:cs="Arial"/>
          <w:b/>
          <w:sz w:val="26"/>
          <w:szCs w:val="26"/>
          <w:lang w:val="es-ES" w:eastAsia="en-US"/>
        </w:rPr>
        <w:t>EDDER JIMMY SANCHEZ CALAMBAS</w:t>
      </w:r>
    </w:p>
    <w:sectPr w:rsidR="00E65768" w:rsidRPr="00C86509" w:rsidSect="00680DD3">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786A8D" w16cex:dateUtc="2022-12-07T18:54:32.0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EC59" w14:textId="77777777" w:rsidR="00051C66" w:rsidRDefault="00051C66" w:rsidP="003E5CA4">
      <w:r>
        <w:separator/>
      </w:r>
    </w:p>
  </w:endnote>
  <w:endnote w:type="continuationSeparator" w:id="0">
    <w:p w14:paraId="782EA506" w14:textId="77777777" w:rsidR="00051C66" w:rsidRDefault="00051C66" w:rsidP="003E5CA4">
      <w:r>
        <w:continuationSeparator/>
      </w:r>
    </w:p>
  </w:endnote>
  <w:endnote w:type="continuationNotice" w:id="1">
    <w:p w14:paraId="6494B52D" w14:textId="77777777" w:rsidR="00051C66" w:rsidRDefault="0005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10708" w14:textId="77777777" w:rsidR="00051C66" w:rsidRDefault="00051C66" w:rsidP="003E5CA4">
      <w:r>
        <w:separator/>
      </w:r>
    </w:p>
  </w:footnote>
  <w:footnote w:type="continuationSeparator" w:id="0">
    <w:p w14:paraId="1E6FB7D4" w14:textId="77777777" w:rsidR="00051C66" w:rsidRDefault="00051C66" w:rsidP="003E5CA4">
      <w:r>
        <w:continuationSeparator/>
      </w:r>
    </w:p>
  </w:footnote>
  <w:footnote w:type="continuationNotice" w:id="1">
    <w:p w14:paraId="014CE7E2" w14:textId="77777777" w:rsidR="00051C66" w:rsidRDefault="00051C66"/>
  </w:footnote>
  <w:footnote w:id="2">
    <w:p w14:paraId="2B393374" w14:textId="69FA5471" w:rsidR="7CE9696F" w:rsidRPr="00C73734" w:rsidRDefault="7CE9696F"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Archivo 0</w:t>
      </w:r>
      <w:r w:rsidR="00BB75BF" w:rsidRPr="00C73734">
        <w:rPr>
          <w:rFonts w:ascii="Georgia" w:hAnsi="Georgia"/>
          <w:sz w:val="16"/>
          <w:szCs w:val="16"/>
        </w:rPr>
        <w:t>1</w:t>
      </w:r>
      <w:r w:rsidRPr="00C73734">
        <w:rPr>
          <w:rFonts w:ascii="Georgia" w:hAnsi="Georgia"/>
          <w:sz w:val="16"/>
          <w:szCs w:val="16"/>
        </w:rPr>
        <w:t xml:space="preserve"> del cuaderno de primera instancia</w:t>
      </w:r>
    </w:p>
  </w:footnote>
  <w:footnote w:id="3">
    <w:p w14:paraId="6E666F8D" w14:textId="200A89A9" w:rsidR="7CE9696F" w:rsidRPr="00C73734" w:rsidRDefault="7CE9696F"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Archivo 0</w:t>
      </w:r>
      <w:r w:rsidR="003E4DDB" w:rsidRPr="00C73734">
        <w:rPr>
          <w:rFonts w:ascii="Georgia" w:hAnsi="Georgia"/>
          <w:sz w:val="16"/>
          <w:szCs w:val="16"/>
        </w:rPr>
        <w:t>5</w:t>
      </w:r>
      <w:r w:rsidRPr="00C73734">
        <w:rPr>
          <w:rFonts w:ascii="Georgia" w:hAnsi="Georgia"/>
          <w:sz w:val="16"/>
          <w:szCs w:val="16"/>
        </w:rPr>
        <w:t xml:space="preserve"> del cuaderno de primera instancia</w:t>
      </w:r>
    </w:p>
  </w:footnote>
  <w:footnote w:id="4">
    <w:p w14:paraId="6555782E" w14:textId="1EA661B0" w:rsidR="7CE9696F" w:rsidRPr="00C73734" w:rsidRDefault="7CE9696F"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Archivo 1</w:t>
      </w:r>
      <w:r w:rsidR="0082672A" w:rsidRPr="00C73734">
        <w:rPr>
          <w:rFonts w:ascii="Georgia" w:hAnsi="Georgia"/>
          <w:sz w:val="16"/>
          <w:szCs w:val="16"/>
        </w:rPr>
        <w:t>2</w:t>
      </w:r>
      <w:r w:rsidRPr="00C73734">
        <w:rPr>
          <w:rFonts w:ascii="Georgia" w:hAnsi="Georgia"/>
          <w:sz w:val="16"/>
          <w:szCs w:val="16"/>
        </w:rPr>
        <w:t xml:space="preserve"> del </w:t>
      </w:r>
      <w:proofErr w:type="spellStart"/>
      <w:r w:rsidRPr="00C73734">
        <w:rPr>
          <w:rFonts w:ascii="Georgia" w:hAnsi="Georgia"/>
          <w:sz w:val="16"/>
          <w:szCs w:val="16"/>
        </w:rPr>
        <w:t>cuarderno</w:t>
      </w:r>
      <w:proofErr w:type="spellEnd"/>
      <w:r w:rsidRPr="00C73734">
        <w:rPr>
          <w:rFonts w:ascii="Georgia" w:hAnsi="Georgia"/>
          <w:sz w:val="16"/>
          <w:szCs w:val="16"/>
        </w:rPr>
        <w:t xml:space="preserve"> de primera instancia</w:t>
      </w:r>
    </w:p>
  </w:footnote>
  <w:footnote w:id="5">
    <w:p w14:paraId="0AA777BC" w14:textId="3DF9B949" w:rsidR="7CE9696F" w:rsidRPr="00C73734" w:rsidRDefault="7CE9696F"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Archivo </w:t>
      </w:r>
      <w:r w:rsidR="0082672A" w:rsidRPr="00C73734">
        <w:rPr>
          <w:rFonts w:ascii="Georgia" w:hAnsi="Georgia"/>
          <w:sz w:val="16"/>
          <w:szCs w:val="16"/>
        </w:rPr>
        <w:t>15</w:t>
      </w:r>
      <w:r w:rsidRPr="00C73734">
        <w:rPr>
          <w:rFonts w:ascii="Georgia" w:hAnsi="Georgia"/>
          <w:sz w:val="16"/>
          <w:szCs w:val="16"/>
        </w:rPr>
        <w:t xml:space="preserve"> del cuaderno de primera instancia</w:t>
      </w:r>
    </w:p>
  </w:footnote>
  <w:footnote w:id="6">
    <w:p w14:paraId="09CDE45C" w14:textId="04AAE49B" w:rsidR="35F65212" w:rsidRPr="00C73734" w:rsidRDefault="35F65212"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Archivo </w:t>
      </w:r>
      <w:r w:rsidR="00713A38" w:rsidRPr="00C73734">
        <w:rPr>
          <w:rFonts w:ascii="Georgia" w:hAnsi="Georgia"/>
          <w:sz w:val="16"/>
          <w:szCs w:val="16"/>
        </w:rPr>
        <w:t>17</w:t>
      </w:r>
      <w:r w:rsidRPr="00C73734">
        <w:rPr>
          <w:rFonts w:ascii="Georgia" w:hAnsi="Georgia"/>
          <w:sz w:val="16"/>
          <w:szCs w:val="16"/>
        </w:rPr>
        <w:t xml:space="preserve"> del cuaderno de primera instancia</w:t>
      </w:r>
    </w:p>
  </w:footnote>
  <w:footnote w:id="7">
    <w:p w14:paraId="563E235F" w14:textId="425E8B5A" w:rsidR="000F1222" w:rsidRPr="00C73734" w:rsidRDefault="000F1222" w:rsidP="00C73734">
      <w:pPr>
        <w:pStyle w:val="Textonotapie"/>
        <w:jc w:val="both"/>
        <w:rPr>
          <w:rFonts w:ascii="Georgia" w:hAnsi="Georgia"/>
          <w:sz w:val="16"/>
          <w:szCs w:val="16"/>
          <w:lang w:val="es-CO"/>
        </w:rPr>
      </w:pPr>
      <w:r w:rsidRPr="00C73734">
        <w:rPr>
          <w:rStyle w:val="Refdenotaalpie"/>
          <w:rFonts w:ascii="Georgia" w:hAnsi="Georgia"/>
          <w:sz w:val="16"/>
          <w:szCs w:val="16"/>
        </w:rPr>
        <w:footnoteRef/>
      </w:r>
      <w:r w:rsidRPr="00C73734">
        <w:rPr>
          <w:rFonts w:ascii="Georgia" w:hAnsi="Georgia"/>
          <w:sz w:val="16"/>
          <w:szCs w:val="16"/>
        </w:rPr>
        <w:t xml:space="preserve"> </w:t>
      </w:r>
      <w:r w:rsidRPr="00C73734">
        <w:rPr>
          <w:rFonts w:ascii="Georgia" w:hAnsi="Georgia"/>
          <w:sz w:val="16"/>
          <w:szCs w:val="16"/>
          <w:lang w:val="es-CO"/>
        </w:rPr>
        <w:t>Archivo</w:t>
      </w:r>
      <w:r w:rsidR="00790962" w:rsidRPr="00C73734">
        <w:rPr>
          <w:rFonts w:ascii="Georgia" w:hAnsi="Georgia"/>
          <w:sz w:val="16"/>
          <w:szCs w:val="16"/>
          <w:lang w:val="es-CO"/>
        </w:rPr>
        <w:t>s</w:t>
      </w:r>
      <w:r w:rsidR="0070044A" w:rsidRPr="00C73734">
        <w:rPr>
          <w:rFonts w:ascii="Georgia" w:hAnsi="Georgia"/>
          <w:sz w:val="16"/>
          <w:szCs w:val="16"/>
          <w:lang w:val="es-CO"/>
        </w:rPr>
        <w:t xml:space="preserve"> 13 y 14</w:t>
      </w:r>
      <w:r w:rsidRPr="00C73734">
        <w:rPr>
          <w:rFonts w:ascii="Georgia" w:hAnsi="Georgia"/>
          <w:sz w:val="16"/>
          <w:szCs w:val="16"/>
          <w:lang w:val="es-CO"/>
        </w:rPr>
        <w:t xml:space="preserve"> de este cuaderno. </w:t>
      </w:r>
    </w:p>
  </w:footnote>
  <w:footnote w:id="8">
    <w:p w14:paraId="472FB52D" w14:textId="4E87CC99" w:rsidR="35F65212" w:rsidRPr="00C73734" w:rsidRDefault="35F65212"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w:t>
      </w:r>
      <w:r w:rsidR="00082E95" w:rsidRPr="00C73734">
        <w:rPr>
          <w:rFonts w:ascii="Georgia" w:hAnsi="Georgia"/>
          <w:sz w:val="16"/>
          <w:szCs w:val="16"/>
        </w:rPr>
        <w:t>Folios 17 a 18 del archivo 01 del cuaderno de primera instancia</w:t>
      </w:r>
    </w:p>
  </w:footnote>
  <w:footnote w:id="9">
    <w:p w14:paraId="49B2A795" w14:textId="027DC118" w:rsidR="35F65212" w:rsidRPr="00C73734" w:rsidRDefault="35F65212"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w:t>
      </w:r>
      <w:r w:rsidR="00082E95" w:rsidRPr="00C73734">
        <w:rPr>
          <w:rFonts w:ascii="Georgia" w:hAnsi="Georgia"/>
          <w:sz w:val="16"/>
          <w:szCs w:val="16"/>
        </w:rPr>
        <w:t xml:space="preserve">Folios 23 a </w:t>
      </w:r>
      <w:r w:rsidR="00280F1B" w:rsidRPr="00C73734">
        <w:rPr>
          <w:rFonts w:ascii="Georgia" w:hAnsi="Georgia"/>
          <w:sz w:val="16"/>
          <w:szCs w:val="16"/>
        </w:rPr>
        <w:t>39</w:t>
      </w:r>
      <w:r w:rsidR="00082E95" w:rsidRPr="00C73734">
        <w:rPr>
          <w:rFonts w:ascii="Georgia" w:hAnsi="Georgia"/>
          <w:sz w:val="16"/>
          <w:szCs w:val="16"/>
        </w:rPr>
        <w:t xml:space="preserve"> del archivo 01 del cuaderno de primera instancia</w:t>
      </w:r>
    </w:p>
  </w:footnote>
  <w:footnote w:id="10">
    <w:p w14:paraId="7D26018A" w14:textId="5FB6D3BF" w:rsidR="35F65212" w:rsidRPr="00C73734" w:rsidRDefault="35F65212"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w:t>
      </w:r>
      <w:r w:rsidR="00AD091A" w:rsidRPr="00C73734">
        <w:rPr>
          <w:rFonts w:ascii="Georgia" w:hAnsi="Georgia"/>
          <w:sz w:val="16"/>
          <w:szCs w:val="16"/>
        </w:rPr>
        <w:t>Folios 06 a</w:t>
      </w:r>
      <w:r w:rsidR="00263F8E" w:rsidRPr="00C73734">
        <w:rPr>
          <w:rFonts w:ascii="Georgia" w:hAnsi="Georgia"/>
          <w:sz w:val="16"/>
          <w:szCs w:val="16"/>
        </w:rPr>
        <w:t xml:space="preserve"> 12</w:t>
      </w:r>
      <w:r w:rsidR="00AD091A" w:rsidRPr="00C73734">
        <w:rPr>
          <w:rFonts w:ascii="Georgia" w:hAnsi="Georgia"/>
          <w:sz w:val="16"/>
          <w:szCs w:val="16"/>
        </w:rPr>
        <w:t xml:space="preserve"> del archivo 01</w:t>
      </w:r>
      <w:r w:rsidRPr="00C73734">
        <w:rPr>
          <w:rFonts w:ascii="Georgia" w:hAnsi="Georgia"/>
          <w:sz w:val="16"/>
          <w:szCs w:val="16"/>
        </w:rPr>
        <w:t xml:space="preserve"> del cuaderno de primera instancia</w:t>
      </w:r>
    </w:p>
  </w:footnote>
  <w:footnote w:id="11">
    <w:p w14:paraId="10E6D047" w14:textId="1180D44F" w:rsidR="35F65212" w:rsidRPr="00C73734" w:rsidRDefault="35F65212" w:rsidP="00C73734">
      <w:pPr>
        <w:jc w:val="both"/>
        <w:rPr>
          <w:rFonts w:ascii="Georgia" w:hAnsi="Georgia"/>
          <w:sz w:val="16"/>
          <w:szCs w:val="16"/>
        </w:rPr>
      </w:pPr>
      <w:r w:rsidRPr="00C73734">
        <w:rPr>
          <w:rFonts w:ascii="Georgia" w:hAnsi="Georgia"/>
          <w:sz w:val="16"/>
          <w:szCs w:val="16"/>
        </w:rPr>
        <w:footnoteRef/>
      </w:r>
      <w:r w:rsidRPr="00C73734">
        <w:rPr>
          <w:rFonts w:ascii="Georgia" w:hAnsi="Georgia"/>
          <w:sz w:val="16"/>
          <w:szCs w:val="16"/>
        </w:rPr>
        <w:t xml:space="preserve"> Archivo </w:t>
      </w:r>
      <w:r w:rsidR="00C92CEE" w:rsidRPr="00C73734">
        <w:rPr>
          <w:rFonts w:ascii="Georgia" w:hAnsi="Georgia"/>
          <w:sz w:val="16"/>
          <w:szCs w:val="16"/>
        </w:rPr>
        <w:t>06</w:t>
      </w:r>
      <w:r w:rsidRPr="00C73734">
        <w:rPr>
          <w:rFonts w:ascii="Georgia" w:hAnsi="Georgia"/>
          <w:sz w:val="16"/>
          <w:szCs w:val="16"/>
        </w:rPr>
        <w:t xml:space="preserve"> del cuaderno de primera instancia</w:t>
      </w:r>
    </w:p>
  </w:footnote>
  <w:footnote w:id="12">
    <w:p w14:paraId="3AC607B6" w14:textId="722E6740" w:rsidR="00D74558" w:rsidRPr="00C73734" w:rsidRDefault="00D74558" w:rsidP="00C73734">
      <w:pPr>
        <w:pStyle w:val="Textonotapie"/>
        <w:jc w:val="both"/>
        <w:rPr>
          <w:rFonts w:ascii="Georgia" w:hAnsi="Georgia"/>
          <w:sz w:val="16"/>
          <w:szCs w:val="16"/>
          <w:lang w:val="es-CO"/>
        </w:rPr>
      </w:pPr>
      <w:r w:rsidRPr="00C73734">
        <w:rPr>
          <w:rStyle w:val="Refdenotaalpie"/>
          <w:rFonts w:ascii="Georgia" w:hAnsi="Georgia"/>
          <w:sz w:val="16"/>
          <w:szCs w:val="16"/>
        </w:rPr>
        <w:footnoteRef/>
      </w:r>
      <w:r w:rsidRPr="00C73734">
        <w:rPr>
          <w:rFonts w:ascii="Georgia" w:hAnsi="Georgia"/>
          <w:sz w:val="16"/>
          <w:szCs w:val="16"/>
        </w:rPr>
        <w:t xml:space="preserve"> Sentencia T-155 de 2018</w:t>
      </w:r>
    </w:p>
  </w:footnote>
  <w:footnote w:id="13">
    <w:p w14:paraId="30CCD0D3" w14:textId="01A9C44E" w:rsidR="00EE0DD5" w:rsidRPr="00C73734" w:rsidRDefault="00EE0DD5" w:rsidP="00C73734">
      <w:pPr>
        <w:pStyle w:val="Textonotapie"/>
        <w:jc w:val="both"/>
        <w:rPr>
          <w:rFonts w:ascii="Georgia" w:hAnsi="Georgia"/>
          <w:sz w:val="16"/>
          <w:szCs w:val="16"/>
          <w:lang w:val="es-CO"/>
        </w:rPr>
      </w:pPr>
      <w:r w:rsidRPr="00C73734">
        <w:rPr>
          <w:rStyle w:val="Refdenotaalpie"/>
          <w:rFonts w:ascii="Georgia" w:hAnsi="Georgia"/>
          <w:sz w:val="16"/>
          <w:szCs w:val="16"/>
        </w:rPr>
        <w:footnoteRef/>
      </w:r>
      <w:r w:rsidRPr="00C73734">
        <w:rPr>
          <w:rFonts w:ascii="Georgia" w:hAnsi="Georgia"/>
          <w:sz w:val="16"/>
          <w:szCs w:val="16"/>
        </w:rPr>
        <w:t xml:space="preserve"> </w:t>
      </w:r>
      <w:r w:rsidRPr="00C73734">
        <w:rPr>
          <w:rFonts w:ascii="Georgia" w:hAnsi="Georgia"/>
          <w:sz w:val="16"/>
          <w:szCs w:val="16"/>
          <w:lang w:val="es-CO"/>
        </w:rPr>
        <w:t>Archivo 12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013D9912" w:rsidR="00022511" w:rsidRPr="00680DD3" w:rsidRDefault="00022511" w:rsidP="00680DD3">
    <w:pPr>
      <w:pStyle w:val="Encabezado"/>
      <w:jc w:val="both"/>
      <w:rPr>
        <w:rFonts w:ascii="Arial" w:eastAsia="Georgia" w:hAnsi="Arial" w:cs="Arial"/>
        <w:sz w:val="18"/>
        <w:szCs w:val="16"/>
        <w:lang w:val="es-ES" w:eastAsia="es-MX"/>
      </w:rPr>
    </w:pPr>
    <w:r w:rsidRPr="00680DD3">
      <w:rPr>
        <w:rFonts w:ascii="Arial" w:eastAsia="Georgia" w:hAnsi="Arial" w:cs="Arial"/>
        <w:bCs/>
        <w:sz w:val="18"/>
        <w:szCs w:val="16"/>
        <w:lang w:val="es-ES" w:eastAsia="es-MX"/>
      </w:rPr>
      <w:t>ACCIÓN DE TUTELA (SEGUNDA INSTANCIA)</w:t>
    </w:r>
  </w:p>
  <w:p w14:paraId="3325FBC4" w14:textId="533858D5" w:rsidR="00680DD3" w:rsidRPr="00680DD3" w:rsidRDefault="00680DD3" w:rsidP="00680DD3">
    <w:pPr>
      <w:pStyle w:val="Encabezado"/>
      <w:jc w:val="both"/>
      <w:rPr>
        <w:rFonts w:ascii="Arial" w:eastAsia="Georgia" w:hAnsi="Arial" w:cs="Arial"/>
        <w:sz w:val="18"/>
        <w:szCs w:val="16"/>
        <w:lang w:val="es-ES" w:eastAsia="es-MX"/>
      </w:rPr>
    </w:pPr>
    <w:r w:rsidRPr="00680DD3">
      <w:rPr>
        <w:rFonts w:ascii="Arial" w:eastAsia="Georgia" w:hAnsi="Arial" w:cs="Arial"/>
        <w:sz w:val="18"/>
        <w:szCs w:val="16"/>
        <w:lang w:val="es-ES"/>
      </w:rPr>
      <w:t>Radicado:</w:t>
    </w:r>
    <w:r w:rsidRPr="00680DD3">
      <w:rPr>
        <w:rFonts w:ascii="Arial" w:eastAsia="Georgia" w:hAnsi="Arial" w:cs="Arial"/>
        <w:sz w:val="14"/>
        <w:szCs w:val="12"/>
        <w:lang w:val="es-ES"/>
      </w:rPr>
      <w:t xml:space="preserve"> </w:t>
    </w:r>
    <w:r w:rsidRPr="00680DD3">
      <w:rPr>
        <w:rFonts w:ascii="Arial" w:eastAsia="Georgia" w:hAnsi="Arial" w:cs="Arial"/>
        <w:sz w:val="18"/>
        <w:szCs w:val="16"/>
        <w:lang w:val="es-ES"/>
      </w:rPr>
      <w:t>66001312100120221009401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1A9"/>
    <w:rsid w:val="00010580"/>
    <w:rsid w:val="00010ECF"/>
    <w:rsid w:val="00010F20"/>
    <w:rsid w:val="00011091"/>
    <w:rsid w:val="0001120A"/>
    <w:rsid w:val="0001153F"/>
    <w:rsid w:val="000122B7"/>
    <w:rsid w:val="0001289D"/>
    <w:rsid w:val="00014933"/>
    <w:rsid w:val="00014A06"/>
    <w:rsid w:val="000174DA"/>
    <w:rsid w:val="00017C01"/>
    <w:rsid w:val="000208BD"/>
    <w:rsid w:val="00022511"/>
    <w:rsid w:val="00031048"/>
    <w:rsid w:val="00031687"/>
    <w:rsid w:val="000324A7"/>
    <w:rsid w:val="00032A23"/>
    <w:rsid w:val="00032AE2"/>
    <w:rsid w:val="00034905"/>
    <w:rsid w:val="000355DD"/>
    <w:rsid w:val="00036540"/>
    <w:rsid w:val="000370D5"/>
    <w:rsid w:val="00037505"/>
    <w:rsid w:val="000414F0"/>
    <w:rsid w:val="000425C3"/>
    <w:rsid w:val="00043062"/>
    <w:rsid w:val="00045407"/>
    <w:rsid w:val="0004677B"/>
    <w:rsid w:val="00047536"/>
    <w:rsid w:val="00050186"/>
    <w:rsid w:val="00051B19"/>
    <w:rsid w:val="00051C66"/>
    <w:rsid w:val="00052159"/>
    <w:rsid w:val="00055202"/>
    <w:rsid w:val="00060B73"/>
    <w:rsid w:val="0006174C"/>
    <w:rsid w:val="00061DB5"/>
    <w:rsid w:val="00062DD0"/>
    <w:rsid w:val="00064782"/>
    <w:rsid w:val="000664D3"/>
    <w:rsid w:val="00071A01"/>
    <w:rsid w:val="0007243B"/>
    <w:rsid w:val="0007478F"/>
    <w:rsid w:val="00075C74"/>
    <w:rsid w:val="00076920"/>
    <w:rsid w:val="00077CF3"/>
    <w:rsid w:val="0008265B"/>
    <w:rsid w:val="00082E95"/>
    <w:rsid w:val="00082FC7"/>
    <w:rsid w:val="00083C9F"/>
    <w:rsid w:val="00085079"/>
    <w:rsid w:val="00087B96"/>
    <w:rsid w:val="0009096D"/>
    <w:rsid w:val="000922A8"/>
    <w:rsid w:val="00093EAF"/>
    <w:rsid w:val="00094CC3"/>
    <w:rsid w:val="00096576"/>
    <w:rsid w:val="000A071F"/>
    <w:rsid w:val="000A127F"/>
    <w:rsid w:val="000A3B81"/>
    <w:rsid w:val="000A3CBC"/>
    <w:rsid w:val="000A4258"/>
    <w:rsid w:val="000A6EEC"/>
    <w:rsid w:val="000B209D"/>
    <w:rsid w:val="000B20A5"/>
    <w:rsid w:val="000B22DE"/>
    <w:rsid w:val="000B2C61"/>
    <w:rsid w:val="000B48E5"/>
    <w:rsid w:val="000B72F4"/>
    <w:rsid w:val="000B7A5F"/>
    <w:rsid w:val="000B7B58"/>
    <w:rsid w:val="000C4AA5"/>
    <w:rsid w:val="000C4D05"/>
    <w:rsid w:val="000D0AE3"/>
    <w:rsid w:val="000D245D"/>
    <w:rsid w:val="000D3109"/>
    <w:rsid w:val="000D4372"/>
    <w:rsid w:val="000D442C"/>
    <w:rsid w:val="000D485D"/>
    <w:rsid w:val="000D4C10"/>
    <w:rsid w:val="000D6EC5"/>
    <w:rsid w:val="000E0001"/>
    <w:rsid w:val="000E0D8E"/>
    <w:rsid w:val="000E6BBD"/>
    <w:rsid w:val="000E7240"/>
    <w:rsid w:val="000F1222"/>
    <w:rsid w:val="000F2F20"/>
    <w:rsid w:val="000F3E46"/>
    <w:rsid w:val="000F612E"/>
    <w:rsid w:val="000F7E5A"/>
    <w:rsid w:val="00100B33"/>
    <w:rsid w:val="001018A8"/>
    <w:rsid w:val="001025CF"/>
    <w:rsid w:val="0010284D"/>
    <w:rsid w:val="001079BC"/>
    <w:rsid w:val="00107AF9"/>
    <w:rsid w:val="0011089F"/>
    <w:rsid w:val="00111938"/>
    <w:rsid w:val="00112281"/>
    <w:rsid w:val="00112303"/>
    <w:rsid w:val="0011469F"/>
    <w:rsid w:val="001170B6"/>
    <w:rsid w:val="00117106"/>
    <w:rsid w:val="00117ED2"/>
    <w:rsid w:val="001203C4"/>
    <w:rsid w:val="00122908"/>
    <w:rsid w:val="00122938"/>
    <w:rsid w:val="0012336C"/>
    <w:rsid w:val="00123CA5"/>
    <w:rsid w:val="00124230"/>
    <w:rsid w:val="0012560F"/>
    <w:rsid w:val="001314ED"/>
    <w:rsid w:val="001359CF"/>
    <w:rsid w:val="001366AB"/>
    <w:rsid w:val="00136775"/>
    <w:rsid w:val="001369BD"/>
    <w:rsid w:val="00140E23"/>
    <w:rsid w:val="001425A7"/>
    <w:rsid w:val="0014337D"/>
    <w:rsid w:val="00146CCF"/>
    <w:rsid w:val="001478E0"/>
    <w:rsid w:val="00151531"/>
    <w:rsid w:val="001529A6"/>
    <w:rsid w:val="00153B2D"/>
    <w:rsid w:val="00155BCB"/>
    <w:rsid w:val="001575E0"/>
    <w:rsid w:val="0016064A"/>
    <w:rsid w:val="00160C79"/>
    <w:rsid w:val="00161302"/>
    <w:rsid w:val="001623D8"/>
    <w:rsid w:val="00162D41"/>
    <w:rsid w:val="0016476D"/>
    <w:rsid w:val="0016626B"/>
    <w:rsid w:val="0017061F"/>
    <w:rsid w:val="00170E3E"/>
    <w:rsid w:val="001726C1"/>
    <w:rsid w:val="00175AE4"/>
    <w:rsid w:val="00177FE3"/>
    <w:rsid w:val="00180091"/>
    <w:rsid w:val="00182A0C"/>
    <w:rsid w:val="001831D0"/>
    <w:rsid w:val="00185C13"/>
    <w:rsid w:val="001876A6"/>
    <w:rsid w:val="001901CE"/>
    <w:rsid w:val="00190425"/>
    <w:rsid w:val="0019261B"/>
    <w:rsid w:val="00193851"/>
    <w:rsid w:val="00194865"/>
    <w:rsid w:val="00195629"/>
    <w:rsid w:val="00196C16"/>
    <w:rsid w:val="0019A4BA"/>
    <w:rsid w:val="001A17FA"/>
    <w:rsid w:val="001A1FED"/>
    <w:rsid w:val="001B2F2B"/>
    <w:rsid w:val="001B34B7"/>
    <w:rsid w:val="001B49E2"/>
    <w:rsid w:val="001B5856"/>
    <w:rsid w:val="001B7A9D"/>
    <w:rsid w:val="001C0594"/>
    <w:rsid w:val="001C06E0"/>
    <w:rsid w:val="001C1C81"/>
    <w:rsid w:val="001C1D18"/>
    <w:rsid w:val="001C2D94"/>
    <w:rsid w:val="001C41B5"/>
    <w:rsid w:val="001C4760"/>
    <w:rsid w:val="001C490A"/>
    <w:rsid w:val="001C5B0A"/>
    <w:rsid w:val="001C65DD"/>
    <w:rsid w:val="001D051A"/>
    <w:rsid w:val="001D10BE"/>
    <w:rsid w:val="001D48C9"/>
    <w:rsid w:val="001DC648"/>
    <w:rsid w:val="001E3B85"/>
    <w:rsid w:val="001E6840"/>
    <w:rsid w:val="001E7599"/>
    <w:rsid w:val="001F4DC7"/>
    <w:rsid w:val="001F6037"/>
    <w:rsid w:val="002024AA"/>
    <w:rsid w:val="002034D8"/>
    <w:rsid w:val="002056C4"/>
    <w:rsid w:val="0020680F"/>
    <w:rsid w:val="0021352A"/>
    <w:rsid w:val="00213C2F"/>
    <w:rsid w:val="00213EF5"/>
    <w:rsid w:val="00215781"/>
    <w:rsid w:val="002208E9"/>
    <w:rsid w:val="00221C90"/>
    <w:rsid w:val="00224965"/>
    <w:rsid w:val="00225267"/>
    <w:rsid w:val="0022577C"/>
    <w:rsid w:val="00226AE5"/>
    <w:rsid w:val="00227290"/>
    <w:rsid w:val="002279F3"/>
    <w:rsid w:val="00230593"/>
    <w:rsid w:val="00230760"/>
    <w:rsid w:val="0023384D"/>
    <w:rsid w:val="00234BE0"/>
    <w:rsid w:val="0023606E"/>
    <w:rsid w:val="00242785"/>
    <w:rsid w:val="00242B35"/>
    <w:rsid w:val="00245FF6"/>
    <w:rsid w:val="0024660E"/>
    <w:rsid w:val="0024678B"/>
    <w:rsid w:val="00246BF7"/>
    <w:rsid w:val="00247FEB"/>
    <w:rsid w:val="00252E74"/>
    <w:rsid w:val="00253AF0"/>
    <w:rsid w:val="00255F49"/>
    <w:rsid w:val="00260785"/>
    <w:rsid w:val="00263EF0"/>
    <w:rsid w:val="00263F8E"/>
    <w:rsid w:val="002646A2"/>
    <w:rsid w:val="0026707A"/>
    <w:rsid w:val="00267977"/>
    <w:rsid w:val="00270D2C"/>
    <w:rsid w:val="00271867"/>
    <w:rsid w:val="002754E5"/>
    <w:rsid w:val="0027550C"/>
    <w:rsid w:val="00276AC1"/>
    <w:rsid w:val="00280350"/>
    <w:rsid w:val="00280F1B"/>
    <w:rsid w:val="00282BD6"/>
    <w:rsid w:val="00283BA2"/>
    <w:rsid w:val="0028460F"/>
    <w:rsid w:val="00291999"/>
    <w:rsid w:val="002928FF"/>
    <w:rsid w:val="00292BF7"/>
    <w:rsid w:val="00292C92"/>
    <w:rsid w:val="00295A78"/>
    <w:rsid w:val="00295C2F"/>
    <w:rsid w:val="002966C0"/>
    <w:rsid w:val="002A1259"/>
    <w:rsid w:val="002A3D9F"/>
    <w:rsid w:val="002A4D07"/>
    <w:rsid w:val="002B4266"/>
    <w:rsid w:val="002B544B"/>
    <w:rsid w:val="002B58B5"/>
    <w:rsid w:val="002B5AD7"/>
    <w:rsid w:val="002B5BBA"/>
    <w:rsid w:val="002B7D07"/>
    <w:rsid w:val="002C42B5"/>
    <w:rsid w:val="002C5148"/>
    <w:rsid w:val="002C7D86"/>
    <w:rsid w:val="002D1053"/>
    <w:rsid w:val="002D17A2"/>
    <w:rsid w:val="002D1B86"/>
    <w:rsid w:val="002D1EE5"/>
    <w:rsid w:val="002D26D1"/>
    <w:rsid w:val="002D2E60"/>
    <w:rsid w:val="002D3B47"/>
    <w:rsid w:val="002D5CFF"/>
    <w:rsid w:val="002D65B4"/>
    <w:rsid w:val="002E4254"/>
    <w:rsid w:val="002E4C7E"/>
    <w:rsid w:val="002E65E1"/>
    <w:rsid w:val="002E66D2"/>
    <w:rsid w:val="002E6C54"/>
    <w:rsid w:val="002E74B9"/>
    <w:rsid w:val="002F16EF"/>
    <w:rsid w:val="002F18A0"/>
    <w:rsid w:val="002F2E24"/>
    <w:rsid w:val="002F6E13"/>
    <w:rsid w:val="00300C9C"/>
    <w:rsid w:val="00304C63"/>
    <w:rsid w:val="0030653A"/>
    <w:rsid w:val="0030A493"/>
    <w:rsid w:val="00310B36"/>
    <w:rsid w:val="00312259"/>
    <w:rsid w:val="003124F6"/>
    <w:rsid w:val="0031566C"/>
    <w:rsid w:val="00317591"/>
    <w:rsid w:val="003207A2"/>
    <w:rsid w:val="00321976"/>
    <w:rsid w:val="00321E6E"/>
    <w:rsid w:val="003232F2"/>
    <w:rsid w:val="0032540F"/>
    <w:rsid w:val="00325846"/>
    <w:rsid w:val="00326E4D"/>
    <w:rsid w:val="00330D37"/>
    <w:rsid w:val="0033184A"/>
    <w:rsid w:val="00334249"/>
    <w:rsid w:val="00334B03"/>
    <w:rsid w:val="00335B9A"/>
    <w:rsid w:val="003376F6"/>
    <w:rsid w:val="00338CAF"/>
    <w:rsid w:val="0034024A"/>
    <w:rsid w:val="00340D60"/>
    <w:rsid w:val="00342524"/>
    <w:rsid w:val="0034329B"/>
    <w:rsid w:val="003437CF"/>
    <w:rsid w:val="00343ED6"/>
    <w:rsid w:val="00344D90"/>
    <w:rsid w:val="00346E09"/>
    <w:rsid w:val="00347714"/>
    <w:rsid w:val="00347DE3"/>
    <w:rsid w:val="00350002"/>
    <w:rsid w:val="00351F3E"/>
    <w:rsid w:val="00352C0E"/>
    <w:rsid w:val="00353E27"/>
    <w:rsid w:val="0036015B"/>
    <w:rsid w:val="00361E94"/>
    <w:rsid w:val="00363D9B"/>
    <w:rsid w:val="0036648D"/>
    <w:rsid w:val="00367096"/>
    <w:rsid w:val="0036789C"/>
    <w:rsid w:val="00374B1C"/>
    <w:rsid w:val="003764EB"/>
    <w:rsid w:val="00376561"/>
    <w:rsid w:val="0038041A"/>
    <w:rsid w:val="003806A1"/>
    <w:rsid w:val="003810BB"/>
    <w:rsid w:val="00381FCE"/>
    <w:rsid w:val="003830A2"/>
    <w:rsid w:val="00384F23"/>
    <w:rsid w:val="00386D72"/>
    <w:rsid w:val="00387A45"/>
    <w:rsid w:val="00391976"/>
    <w:rsid w:val="00391E0B"/>
    <w:rsid w:val="00392390"/>
    <w:rsid w:val="003953E2"/>
    <w:rsid w:val="0039659A"/>
    <w:rsid w:val="003A2C96"/>
    <w:rsid w:val="003A37BF"/>
    <w:rsid w:val="003A521B"/>
    <w:rsid w:val="003A7C79"/>
    <w:rsid w:val="003B5075"/>
    <w:rsid w:val="003B5541"/>
    <w:rsid w:val="003B573B"/>
    <w:rsid w:val="003B75BA"/>
    <w:rsid w:val="003C2D62"/>
    <w:rsid w:val="003C47EE"/>
    <w:rsid w:val="003C4C6C"/>
    <w:rsid w:val="003C573A"/>
    <w:rsid w:val="003C6558"/>
    <w:rsid w:val="003C77F0"/>
    <w:rsid w:val="003C7B07"/>
    <w:rsid w:val="003D02D6"/>
    <w:rsid w:val="003D0626"/>
    <w:rsid w:val="003D0C53"/>
    <w:rsid w:val="003D0D83"/>
    <w:rsid w:val="003D14EA"/>
    <w:rsid w:val="003D18FB"/>
    <w:rsid w:val="003D20D9"/>
    <w:rsid w:val="003D3F0E"/>
    <w:rsid w:val="003D43A8"/>
    <w:rsid w:val="003D4440"/>
    <w:rsid w:val="003D47AF"/>
    <w:rsid w:val="003D496B"/>
    <w:rsid w:val="003D7435"/>
    <w:rsid w:val="003D7A83"/>
    <w:rsid w:val="003E0F3C"/>
    <w:rsid w:val="003E1012"/>
    <w:rsid w:val="003E1081"/>
    <w:rsid w:val="003E386E"/>
    <w:rsid w:val="003E4DDB"/>
    <w:rsid w:val="003E4E87"/>
    <w:rsid w:val="003E5A42"/>
    <w:rsid w:val="003E5CA4"/>
    <w:rsid w:val="003E5DDF"/>
    <w:rsid w:val="003E6D4E"/>
    <w:rsid w:val="003E6F2A"/>
    <w:rsid w:val="003E7DA2"/>
    <w:rsid w:val="003F27A2"/>
    <w:rsid w:val="003F2DC6"/>
    <w:rsid w:val="003F35F6"/>
    <w:rsid w:val="003F5015"/>
    <w:rsid w:val="003F742B"/>
    <w:rsid w:val="003F7751"/>
    <w:rsid w:val="00402954"/>
    <w:rsid w:val="004033AA"/>
    <w:rsid w:val="0040363A"/>
    <w:rsid w:val="004040FF"/>
    <w:rsid w:val="004042FF"/>
    <w:rsid w:val="004103D9"/>
    <w:rsid w:val="00411123"/>
    <w:rsid w:val="004112E2"/>
    <w:rsid w:val="00412A0A"/>
    <w:rsid w:val="00414A32"/>
    <w:rsid w:val="004178F9"/>
    <w:rsid w:val="004239B0"/>
    <w:rsid w:val="00426AB5"/>
    <w:rsid w:val="0042762A"/>
    <w:rsid w:val="00427E17"/>
    <w:rsid w:val="00430939"/>
    <w:rsid w:val="00432710"/>
    <w:rsid w:val="00432A66"/>
    <w:rsid w:val="0043362C"/>
    <w:rsid w:val="0043390A"/>
    <w:rsid w:val="00433A88"/>
    <w:rsid w:val="00433E36"/>
    <w:rsid w:val="0043767D"/>
    <w:rsid w:val="004424E9"/>
    <w:rsid w:val="0044258C"/>
    <w:rsid w:val="00443A35"/>
    <w:rsid w:val="00445C08"/>
    <w:rsid w:val="0044767E"/>
    <w:rsid w:val="00447F19"/>
    <w:rsid w:val="00447F70"/>
    <w:rsid w:val="00450618"/>
    <w:rsid w:val="00453A72"/>
    <w:rsid w:val="004575AC"/>
    <w:rsid w:val="00457F16"/>
    <w:rsid w:val="00460FBC"/>
    <w:rsid w:val="004633B9"/>
    <w:rsid w:val="00463D67"/>
    <w:rsid w:val="00465A8E"/>
    <w:rsid w:val="0046713F"/>
    <w:rsid w:val="00470AC9"/>
    <w:rsid w:val="004715A4"/>
    <w:rsid w:val="00472C50"/>
    <w:rsid w:val="0047315D"/>
    <w:rsid w:val="00474A20"/>
    <w:rsid w:val="00475DDB"/>
    <w:rsid w:val="004762AA"/>
    <w:rsid w:val="00477A31"/>
    <w:rsid w:val="00477FEC"/>
    <w:rsid w:val="00484718"/>
    <w:rsid w:val="0048655E"/>
    <w:rsid w:val="00486579"/>
    <w:rsid w:val="00493D38"/>
    <w:rsid w:val="004972FB"/>
    <w:rsid w:val="004A0C30"/>
    <w:rsid w:val="004A26BA"/>
    <w:rsid w:val="004A3B9E"/>
    <w:rsid w:val="004A4727"/>
    <w:rsid w:val="004A5129"/>
    <w:rsid w:val="004A5817"/>
    <w:rsid w:val="004B29B4"/>
    <w:rsid w:val="004B41A7"/>
    <w:rsid w:val="004B604C"/>
    <w:rsid w:val="004B6E9A"/>
    <w:rsid w:val="004B764E"/>
    <w:rsid w:val="004C1404"/>
    <w:rsid w:val="004C1851"/>
    <w:rsid w:val="004C36F1"/>
    <w:rsid w:val="004C57CF"/>
    <w:rsid w:val="004C69E7"/>
    <w:rsid w:val="004D03E2"/>
    <w:rsid w:val="004D0453"/>
    <w:rsid w:val="004D2EE9"/>
    <w:rsid w:val="004D42CE"/>
    <w:rsid w:val="004D6397"/>
    <w:rsid w:val="004D74FD"/>
    <w:rsid w:val="004D785C"/>
    <w:rsid w:val="004E01E1"/>
    <w:rsid w:val="004E0D43"/>
    <w:rsid w:val="004E4C39"/>
    <w:rsid w:val="004E533F"/>
    <w:rsid w:val="004E5F42"/>
    <w:rsid w:val="004E6937"/>
    <w:rsid w:val="004E6996"/>
    <w:rsid w:val="004F0876"/>
    <w:rsid w:val="004F08EF"/>
    <w:rsid w:val="004F1E2E"/>
    <w:rsid w:val="004F25CF"/>
    <w:rsid w:val="004F3FDC"/>
    <w:rsid w:val="004F584A"/>
    <w:rsid w:val="00500233"/>
    <w:rsid w:val="00501DE7"/>
    <w:rsid w:val="00502A07"/>
    <w:rsid w:val="00502D5B"/>
    <w:rsid w:val="0050412D"/>
    <w:rsid w:val="00504502"/>
    <w:rsid w:val="00504B41"/>
    <w:rsid w:val="00504C5A"/>
    <w:rsid w:val="0051132A"/>
    <w:rsid w:val="00511F1B"/>
    <w:rsid w:val="00512975"/>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CEE"/>
    <w:rsid w:val="00544EB1"/>
    <w:rsid w:val="00545054"/>
    <w:rsid w:val="0055028C"/>
    <w:rsid w:val="00552567"/>
    <w:rsid w:val="00554134"/>
    <w:rsid w:val="00555A6B"/>
    <w:rsid w:val="00557B13"/>
    <w:rsid w:val="0056000E"/>
    <w:rsid w:val="00561248"/>
    <w:rsid w:val="00562A37"/>
    <w:rsid w:val="005675F9"/>
    <w:rsid w:val="00567744"/>
    <w:rsid w:val="005709C5"/>
    <w:rsid w:val="0057374F"/>
    <w:rsid w:val="00574E59"/>
    <w:rsid w:val="005759D7"/>
    <w:rsid w:val="0057719E"/>
    <w:rsid w:val="00577BE6"/>
    <w:rsid w:val="00580AFB"/>
    <w:rsid w:val="00582BF2"/>
    <w:rsid w:val="00583133"/>
    <w:rsid w:val="00583541"/>
    <w:rsid w:val="00583BF7"/>
    <w:rsid w:val="00583E7B"/>
    <w:rsid w:val="00584E76"/>
    <w:rsid w:val="00584F47"/>
    <w:rsid w:val="00587431"/>
    <w:rsid w:val="005909F0"/>
    <w:rsid w:val="005929F1"/>
    <w:rsid w:val="005931A2"/>
    <w:rsid w:val="00593896"/>
    <w:rsid w:val="0059460F"/>
    <w:rsid w:val="00595B4C"/>
    <w:rsid w:val="00597792"/>
    <w:rsid w:val="005A0975"/>
    <w:rsid w:val="005A3F17"/>
    <w:rsid w:val="005A5BD1"/>
    <w:rsid w:val="005A6495"/>
    <w:rsid w:val="005B0446"/>
    <w:rsid w:val="005B099C"/>
    <w:rsid w:val="005B3AB2"/>
    <w:rsid w:val="005B4B5B"/>
    <w:rsid w:val="005B4FCB"/>
    <w:rsid w:val="005B5CD0"/>
    <w:rsid w:val="005B6BBA"/>
    <w:rsid w:val="005B7424"/>
    <w:rsid w:val="005B78E0"/>
    <w:rsid w:val="005C0221"/>
    <w:rsid w:val="005C3306"/>
    <w:rsid w:val="005C4D1B"/>
    <w:rsid w:val="005C72F3"/>
    <w:rsid w:val="005D0EC4"/>
    <w:rsid w:val="005D1BC0"/>
    <w:rsid w:val="005D1D15"/>
    <w:rsid w:val="005D3EA4"/>
    <w:rsid w:val="005D4044"/>
    <w:rsid w:val="005E0CE7"/>
    <w:rsid w:val="005E17E1"/>
    <w:rsid w:val="005E3017"/>
    <w:rsid w:val="005E66B2"/>
    <w:rsid w:val="005E7BA8"/>
    <w:rsid w:val="005E7C10"/>
    <w:rsid w:val="005F0C16"/>
    <w:rsid w:val="005F0CE2"/>
    <w:rsid w:val="005F42D1"/>
    <w:rsid w:val="005F4CEF"/>
    <w:rsid w:val="00601308"/>
    <w:rsid w:val="00603040"/>
    <w:rsid w:val="0061028D"/>
    <w:rsid w:val="00611D90"/>
    <w:rsid w:val="00611E72"/>
    <w:rsid w:val="006147F2"/>
    <w:rsid w:val="00615A3D"/>
    <w:rsid w:val="00616AB6"/>
    <w:rsid w:val="00620F92"/>
    <w:rsid w:val="0062121C"/>
    <w:rsid w:val="00624813"/>
    <w:rsid w:val="00626A22"/>
    <w:rsid w:val="00630FE7"/>
    <w:rsid w:val="00632D19"/>
    <w:rsid w:val="00634F41"/>
    <w:rsid w:val="006364B0"/>
    <w:rsid w:val="00636C5A"/>
    <w:rsid w:val="006375F0"/>
    <w:rsid w:val="006410F3"/>
    <w:rsid w:val="006457AC"/>
    <w:rsid w:val="006459E3"/>
    <w:rsid w:val="00645A55"/>
    <w:rsid w:val="00645E8F"/>
    <w:rsid w:val="00651274"/>
    <w:rsid w:val="006558EA"/>
    <w:rsid w:val="00655921"/>
    <w:rsid w:val="00655B6C"/>
    <w:rsid w:val="00655D03"/>
    <w:rsid w:val="0065616E"/>
    <w:rsid w:val="006601AB"/>
    <w:rsid w:val="006611FA"/>
    <w:rsid w:val="00662221"/>
    <w:rsid w:val="00662732"/>
    <w:rsid w:val="00665092"/>
    <w:rsid w:val="0066586A"/>
    <w:rsid w:val="00670A6E"/>
    <w:rsid w:val="0067248F"/>
    <w:rsid w:val="00674D73"/>
    <w:rsid w:val="00676C71"/>
    <w:rsid w:val="00680DD3"/>
    <w:rsid w:val="00682180"/>
    <w:rsid w:val="00682523"/>
    <w:rsid w:val="00682569"/>
    <w:rsid w:val="00682D54"/>
    <w:rsid w:val="0068354A"/>
    <w:rsid w:val="00684373"/>
    <w:rsid w:val="00685504"/>
    <w:rsid w:val="0068773F"/>
    <w:rsid w:val="00687B0F"/>
    <w:rsid w:val="00690D66"/>
    <w:rsid w:val="00691DC7"/>
    <w:rsid w:val="00694C9F"/>
    <w:rsid w:val="0069552C"/>
    <w:rsid w:val="006A0766"/>
    <w:rsid w:val="006A4B01"/>
    <w:rsid w:val="006A792B"/>
    <w:rsid w:val="006A7F94"/>
    <w:rsid w:val="006B0A3C"/>
    <w:rsid w:val="006B271E"/>
    <w:rsid w:val="006B2753"/>
    <w:rsid w:val="006B363D"/>
    <w:rsid w:val="006B785E"/>
    <w:rsid w:val="006C2276"/>
    <w:rsid w:val="006C4291"/>
    <w:rsid w:val="006C706C"/>
    <w:rsid w:val="006D4CD1"/>
    <w:rsid w:val="006D526A"/>
    <w:rsid w:val="006D59D0"/>
    <w:rsid w:val="006D63B9"/>
    <w:rsid w:val="006D77DD"/>
    <w:rsid w:val="006E0589"/>
    <w:rsid w:val="006E7DBA"/>
    <w:rsid w:val="006F419F"/>
    <w:rsid w:val="006F4D5F"/>
    <w:rsid w:val="006F509A"/>
    <w:rsid w:val="006F57BC"/>
    <w:rsid w:val="006F586D"/>
    <w:rsid w:val="006F5C2C"/>
    <w:rsid w:val="006F6D7E"/>
    <w:rsid w:val="0070044A"/>
    <w:rsid w:val="007006ED"/>
    <w:rsid w:val="0070070F"/>
    <w:rsid w:val="00700F59"/>
    <w:rsid w:val="007023FE"/>
    <w:rsid w:val="0070300E"/>
    <w:rsid w:val="00704CFF"/>
    <w:rsid w:val="00705CDD"/>
    <w:rsid w:val="007061E4"/>
    <w:rsid w:val="00706DDD"/>
    <w:rsid w:val="0070772A"/>
    <w:rsid w:val="00710EE9"/>
    <w:rsid w:val="007121D2"/>
    <w:rsid w:val="00712A42"/>
    <w:rsid w:val="007134C2"/>
    <w:rsid w:val="00713A38"/>
    <w:rsid w:val="007141F6"/>
    <w:rsid w:val="007152DD"/>
    <w:rsid w:val="00716129"/>
    <w:rsid w:val="007162FE"/>
    <w:rsid w:val="00722D01"/>
    <w:rsid w:val="007232A7"/>
    <w:rsid w:val="00723A03"/>
    <w:rsid w:val="007279B9"/>
    <w:rsid w:val="00730B6B"/>
    <w:rsid w:val="007320B1"/>
    <w:rsid w:val="00733399"/>
    <w:rsid w:val="00733B8A"/>
    <w:rsid w:val="00733E79"/>
    <w:rsid w:val="00735262"/>
    <w:rsid w:val="00736921"/>
    <w:rsid w:val="0074246D"/>
    <w:rsid w:val="0074378D"/>
    <w:rsid w:val="00743907"/>
    <w:rsid w:val="007460D4"/>
    <w:rsid w:val="0074706E"/>
    <w:rsid w:val="00750615"/>
    <w:rsid w:val="0075121F"/>
    <w:rsid w:val="00751819"/>
    <w:rsid w:val="0075190B"/>
    <w:rsid w:val="007537C9"/>
    <w:rsid w:val="00753ADF"/>
    <w:rsid w:val="00755E50"/>
    <w:rsid w:val="00757D7C"/>
    <w:rsid w:val="00760F57"/>
    <w:rsid w:val="00770B53"/>
    <w:rsid w:val="00772B0F"/>
    <w:rsid w:val="0077331B"/>
    <w:rsid w:val="007735BF"/>
    <w:rsid w:val="00773AFD"/>
    <w:rsid w:val="007742E1"/>
    <w:rsid w:val="00777CF2"/>
    <w:rsid w:val="00780BED"/>
    <w:rsid w:val="00780FC4"/>
    <w:rsid w:val="00781001"/>
    <w:rsid w:val="007814A3"/>
    <w:rsid w:val="007839D0"/>
    <w:rsid w:val="00784EA3"/>
    <w:rsid w:val="00785E80"/>
    <w:rsid w:val="007868DB"/>
    <w:rsid w:val="00786A03"/>
    <w:rsid w:val="00787C3B"/>
    <w:rsid w:val="0079052F"/>
    <w:rsid w:val="0079072C"/>
    <w:rsid w:val="00790962"/>
    <w:rsid w:val="0079119F"/>
    <w:rsid w:val="00792C99"/>
    <w:rsid w:val="007948F1"/>
    <w:rsid w:val="00797A66"/>
    <w:rsid w:val="007A0180"/>
    <w:rsid w:val="007A3C8B"/>
    <w:rsid w:val="007A43B3"/>
    <w:rsid w:val="007A4BD3"/>
    <w:rsid w:val="007A6CE6"/>
    <w:rsid w:val="007B0876"/>
    <w:rsid w:val="007B39BA"/>
    <w:rsid w:val="007B5375"/>
    <w:rsid w:val="007B6490"/>
    <w:rsid w:val="007B6A98"/>
    <w:rsid w:val="007B75EF"/>
    <w:rsid w:val="007BF91B"/>
    <w:rsid w:val="007C2600"/>
    <w:rsid w:val="007C594D"/>
    <w:rsid w:val="007C5FB7"/>
    <w:rsid w:val="007C7F7F"/>
    <w:rsid w:val="007D2411"/>
    <w:rsid w:val="007D356F"/>
    <w:rsid w:val="007D48A0"/>
    <w:rsid w:val="007D4A91"/>
    <w:rsid w:val="007D4B3D"/>
    <w:rsid w:val="007D4BDD"/>
    <w:rsid w:val="007D709F"/>
    <w:rsid w:val="007E0DC2"/>
    <w:rsid w:val="007E27CE"/>
    <w:rsid w:val="007E54BA"/>
    <w:rsid w:val="007E5A77"/>
    <w:rsid w:val="007E7972"/>
    <w:rsid w:val="007E7FB3"/>
    <w:rsid w:val="007F094A"/>
    <w:rsid w:val="007F1533"/>
    <w:rsid w:val="007F2BA7"/>
    <w:rsid w:val="007F4156"/>
    <w:rsid w:val="007F6784"/>
    <w:rsid w:val="007F6D57"/>
    <w:rsid w:val="00800987"/>
    <w:rsid w:val="00801CC5"/>
    <w:rsid w:val="00802442"/>
    <w:rsid w:val="00802537"/>
    <w:rsid w:val="00802FB8"/>
    <w:rsid w:val="008034F9"/>
    <w:rsid w:val="00806637"/>
    <w:rsid w:val="008079FE"/>
    <w:rsid w:val="00810D7A"/>
    <w:rsid w:val="008120CE"/>
    <w:rsid w:val="0081239A"/>
    <w:rsid w:val="00813155"/>
    <w:rsid w:val="00814C45"/>
    <w:rsid w:val="00815789"/>
    <w:rsid w:val="00817064"/>
    <w:rsid w:val="0082230D"/>
    <w:rsid w:val="008225CA"/>
    <w:rsid w:val="0082372E"/>
    <w:rsid w:val="008257DF"/>
    <w:rsid w:val="0082632A"/>
    <w:rsid w:val="0082672A"/>
    <w:rsid w:val="00830666"/>
    <w:rsid w:val="008344E5"/>
    <w:rsid w:val="008357CF"/>
    <w:rsid w:val="008364ED"/>
    <w:rsid w:val="00845520"/>
    <w:rsid w:val="0084707B"/>
    <w:rsid w:val="00847B99"/>
    <w:rsid w:val="00847DEB"/>
    <w:rsid w:val="00850278"/>
    <w:rsid w:val="0085355A"/>
    <w:rsid w:val="00855D73"/>
    <w:rsid w:val="008576DC"/>
    <w:rsid w:val="00857E8F"/>
    <w:rsid w:val="0086063D"/>
    <w:rsid w:val="0086312C"/>
    <w:rsid w:val="00867ADC"/>
    <w:rsid w:val="00870CFC"/>
    <w:rsid w:val="008717AA"/>
    <w:rsid w:val="008735A3"/>
    <w:rsid w:val="00874898"/>
    <w:rsid w:val="008765B6"/>
    <w:rsid w:val="00877968"/>
    <w:rsid w:val="008804FC"/>
    <w:rsid w:val="00880730"/>
    <w:rsid w:val="0088084D"/>
    <w:rsid w:val="008840BA"/>
    <w:rsid w:val="00884A9E"/>
    <w:rsid w:val="00886279"/>
    <w:rsid w:val="00886DA5"/>
    <w:rsid w:val="008A0AB0"/>
    <w:rsid w:val="008A1F7A"/>
    <w:rsid w:val="008A2D0B"/>
    <w:rsid w:val="008A35CF"/>
    <w:rsid w:val="008A4393"/>
    <w:rsid w:val="008A66A2"/>
    <w:rsid w:val="008A68BC"/>
    <w:rsid w:val="008A69D6"/>
    <w:rsid w:val="008A6B7B"/>
    <w:rsid w:val="008A78E8"/>
    <w:rsid w:val="008B3A88"/>
    <w:rsid w:val="008B5D2F"/>
    <w:rsid w:val="008B6300"/>
    <w:rsid w:val="008B702F"/>
    <w:rsid w:val="008B7506"/>
    <w:rsid w:val="008B7EE1"/>
    <w:rsid w:val="008C4EFC"/>
    <w:rsid w:val="008C745F"/>
    <w:rsid w:val="008D1630"/>
    <w:rsid w:val="008D37CB"/>
    <w:rsid w:val="008D6921"/>
    <w:rsid w:val="008D7896"/>
    <w:rsid w:val="008E0B68"/>
    <w:rsid w:val="008E13DA"/>
    <w:rsid w:val="008E3952"/>
    <w:rsid w:val="008E422B"/>
    <w:rsid w:val="008E5CB9"/>
    <w:rsid w:val="008E61B2"/>
    <w:rsid w:val="008F08F0"/>
    <w:rsid w:val="008F2EB4"/>
    <w:rsid w:val="008F3C02"/>
    <w:rsid w:val="008F5DF3"/>
    <w:rsid w:val="008F65C1"/>
    <w:rsid w:val="008F6EC9"/>
    <w:rsid w:val="008F7445"/>
    <w:rsid w:val="008F7FED"/>
    <w:rsid w:val="0090053B"/>
    <w:rsid w:val="0090089B"/>
    <w:rsid w:val="009018E2"/>
    <w:rsid w:val="009065EB"/>
    <w:rsid w:val="009069B3"/>
    <w:rsid w:val="0091140E"/>
    <w:rsid w:val="00915B6A"/>
    <w:rsid w:val="00921722"/>
    <w:rsid w:val="0092337B"/>
    <w:rsid w:val="00924384"/>
    <w:rsid w:val="00924753"/>
    <w:rsid w:val="0092496F"/>
    <w:rsid w:val="009261CE"/>
    <w:rsid w:val="00926B73"/>
    <w:rsid w:val="00930F83"/>
    <w:rsid w:val="00932FC5"/>
    <w:rsid w:val="009331AC"/>
    <w:rsid w:val="00935BF8"/>
    <w:rsid w:val="00936507"/>
    <w:rsid w:val="00936CE4"/>
    <w:rsid w:val="00937214"/>
    <w:rsid w:val="009470B0"/>
    <w:rsid w:val="00947C24"/>
    <w:rsid w:val="0095003E"/>
    <w:rsid w:val="00951630"/>
    <w:rsid w:val="00951EE6"/>
    <w:rsid w:val="00961BAC"/>
    <w:rsid w:val="00961FE3"/>
    <w:rsid w:val="00962C64"/>
    <w:rsid w:val="00963567"/>
    <w:rsid w:val="009637C2"/>
    <w:rsid w:val="00963E9B"/>
    <w:rsid w:val="009659DE"/>
    <w:rsid w:val="00970236"/>
    <w:rsid w:val="00971319"/>
    <w:rsid w:val="00971415"/>
    <w:rsid w:val="0097180D"/>
    <w:rsid w:val="0097307E"/>
    <w:rsid w:val="00975E82"/>
    <w:rsid w:val="00980158"/>
    <w:rsid w:val="00981C32"/>
    <w:rsid w:val="00983A88"/>
    <w:rsid w:val="009844E0"/>
    <w:rsid w:val="00985866"/>
    <w:rsid w:val="009876D5"/>
    <w:rsid w:val="00990FB3"/>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75BD"/>
    <w:rsid w:val="009C1456"/>
    <w:rsid w:val="009C1FF6"/>
    <w:rsid w:val="009D5259"/>
    <w:rsid w:val="009D5755"/>
    <w:rsid w:val="009D7673"/>
    <w:rsid w:val="009D7FB2"/>
    <w:rsid w:val="009E085A"/>
    <w:rsid w:val="009E0D0D"/>
    <w:rsid w:val="009E0F7F"/>
    <w:rsid w:val="009E18D5"/>
    <w:rsid w:val="009E2468"/>
    <w:rsid w:val="009E45C8"/>
    <w:rsid w:val="009E4AE9"/>
    <w:rsid w:val="009E5D2E"/>
    <w:rsid w:val="009E6167"/>
    <w:rsid w:val="009E71DE"/>
    <w:rsid w:val="009E7ED6"/>
    <w:rsid w:val="009F0838"/>
    <w:rsid w:val="009F28F9"/>
    <w:rsid w:val="009F335C"/>
    <w:rsid w:val="009F4054"/>
    <w:rsid w:val="009F4336"/>
    <w:rsid w:val="009F78FF"/>
    <w:rsid w:val="009F7EF5"/>
    <w:rsid w:val="009FD328"/>
    <w:rsid w:val="00A00059"/>
    <w:rsid w:val="00A0439D"/>
    <w:rsid w:val="00A04C32"/>
    <w:rsid w:val="00A06F67"/>
    <w:rsid w:val="00A16AE2"/>
    <w:rsid w:val="00A17D48"/>
    <w:rsid w:val="00A20663"/>
    <w:rsid w:val="00A22E45"/>
    <w:rsid w:val="00A25559"/>
    <w:rsid w:val="00A268D6"/>
    <w:rsid w:val="00A3166F"/>
    <w:rsid w:val="00A31807"/>
    <w:rsid w:val="00A3187E"/>
    <w:rsid w:val="00A327F0"/>
    <w:rsid w:val="00A331F5"/>
    <w:rsid w:val="00A334C6"/>
    <w:rsid w:val="00A40439"/>
    <w:rsid w:val="00A446CF"/>
    <w:rsid w:val="00A44AB7"/>
    <w:rsid w:val="00A45508"/>
    <w:rsid w:val="00A47CD5"/>
    <w:rsid w:val="00A543B1"/>
    <w:rsid w:val="00A54D6E"/>
    <w:rsid w:val="00A554D1"/>
    <w:rsid w:val="00A55A7B"/>
    <w:rsid w:val="00A561D0"/>
    <w:rsid w:val="00A56F11"/>
    <w:rsid w:val="00A573A6"/>
    <w:rsid w:val="00A63E52"/>
    <w:rsid w:val="00A67D7A"/>
    <w:rsid w:val="00A67F31"/>
    <w:rsid w:val="00A74AE3"/>
    <w:rsid w:val="00A74D38"/>
    <w:rsid w:val="00A7530D"/>
    <w:rsid w:val="00A76FA9"/>
    <w:rsid w:val="00A8039F"/>
    <w:rsid w:val="00A8513F"/>
    <w:rsid w:val="00A85973"/>
    <w:rsid w:val="00A85F0E"/>
    <w:rsid w:val="00A8719B"/>
    <w:rsid w:val="00A873BE"/>
    <w:rsid w:val="00A876E4"/>
    <w:rsid w:val="00A91725"/>
    <w:rsid w:val="00A9196F"/>
    <w:rsid w:val="00A92F96"/>
    <w:rsid w:val="00A95D39"/>
    <w:rsid w:val="00A95FEE"/>
    <w:rsid w:val="00A97740"/>
    <w:rsid w:val="00AA0244"/>
    <w:rsid w:val="00AA072B"/>
    <w:rsid w:val="00AA188F"/>
    <w:rsid w:val="00AA2A79"/>
    <w:rsid w:val="00AB2ED8"/>
    <w:rsid w:val="00AB4AC3"/>
    <w:rsid w:val="00AB4BB4"/>
    <w:rsid w:val="00AB77CD"/>
    <w:rsid w:val="00AC011A"/>
    <w:rsid w:val="00AC06AA"/>
    <w:rsid w:val="00AC116C"/>
    <w:rsid w:val="00AC1DCF"/>
    <w:rsid w:val="00AC236F"/>
    <w:rsid w:val="00AD091A"/>
    <w:rsid w:val="00AD20C2"/>
    <w:rsid w:val="00AD2D8F"/>
    <w:rsid w:val="00AD38B8"/>
    <w:rsid w:val="00AD5133"/>
    <w:rsid w:val="00AD5441"/>
    <w:rsid w:val="00AD5C29"/>
    <w:rsid w:val="00AE13E6"/>
    <w:rsid w:val="00AE17D1"/>
    <w:rsid w:val="00AE21F2"/>
    <w:rsid w:val="00AE5516"/>
    <w:rsid w:val="00AE60D4"/>
    <w:rsid w:val="00AE6849"/>
    <w:rsid w:val="00AF0669"/>
    <w:rsid w:val="00AF1D41"/>
    <w:rsid w:val="00AF26E3"/>
    <w:rsid w:val="00AF3EBB"/>
    <w:rsid w:val="00AF5E33"/>
    <w:rsid w:val="00AF634B"/>
    <w:rsid w:val="00B00FF1"/>
    <w:rsid w:val="00B01278"/>
    <w:rsid w:val="00B06141"/>
    <w:rsid w:val="00B06C56"/>
    <w:rsid w:val="00B07BA5"/>
    <w:rsid w:val="00B10F59"/>
    <w:rsid w:val="00B1198B"/>
    <w:rsid w:val="00B12C03"/>
    <w:rsid w:val="00B14A5F"/>
    <w:rsid w:val="00B151C0"/>
    <w:rsid w:val="00B153D9"/>
    <w:rsid w:val="00B1649E"/>
    <w:rsid w:val="00B16F0B"/>
    <w:rsid w:val="00B17D5B"/>
    <w:rsid w:val="00B20395"/>
    <w:rsid w:val="00B213E5"/>
    <w:rsid w:val="00B23289"/>
    <w:rsid w:val="00B24B4E"/>
    <w:rsid w:val="00B251AB"/>
    <w:rsid w:val="00B27486"/>
    <w:rsid w:val="00B27DB6"/>
    <w:rsid w:val="00B32F2E"/>
    <w:rsid w:val="00B3342B"/>
    <w:rsid w:val="00B342EB"/>
    <w:rsid w:val="00B349F7"/>
    <w:rsid w:val="00B365F9"/>
    <w:rsid w:val="00B4103E"/>
    <w:rsid w:val="00B4346A"/>
    <w:rsid w:val="00B46900"/>
    <w:rsid w:val="00B524E3"/>
    <w:rsid w:val="00B52903"/>
    <w:rsid w:val="00B54240"/>
    <w:rsid w:val="00B54953"/>
    <w:rsid w:val="00B54B58"/>
    <w:rsid w:val="00B57014"/>
    <w:rsid w:val="00B57CAF"/>
    <w:rsid w:val="00B6129B"/>
    <w:rsid w:val="00B612D9"/>
    <w:rsid w:val="00B61F18"/>
    <w:rsid w:val="00B70141"/>
    <w:rsid w:val="00B71E69"/>
    <w:rsid w:val="00B720DD"/>
    <w:rsid w:val="00B7516B"/>
    <w:rsid w:val="00B84B2C"/>
    <w:rsid w:val="00B854B6"/>
    <w:rsid w:val="00B935DA"/>
    <w:rsid w:val="00B93BFE"/>
    <w:rsid w:val="00B94C70"/>
    <w:rsid w:val="00B94CA6"/>
    <w:rsid w:val="00B9535D"/>
    <w:rsid w:val="00B9717F"/>
    <w:rsid w:val="00BA2C2D"/>
    <w:rsid w:val="00BA60A4"/>
    <w:rsid w:val="00BA6D23"/>
    <w:rsid w:val="00BB477F"/>
    <w:rsid w:val="00BB4B5C"/>
    <w:rsid w:val="00BB4CC5"/>
    <w:rsid w:val="00BB66BA"/>
    <w:rsid w:val="00BB75BF"/>
    <w:rsid w:val="00BC3F8B"/>
    <w:rsid w:val="00BC4337"/>
    <w:rsid w:val="00BC5CD5"/>
    <w:rsid w:val="00BC7A7B"/>
    <w:rsid w:val="00BCB692"/>
    <w:rsid w:val="00BD1D4E"/>
    <w:rsid w:val="00BD2612"/>
    <w:rsid w:val="00BD4796"/>
    <w:rsid w:val="00BD5E23"/>
    <w:rsid w:val="00BD7E59"/>
    <w:rsid w:val="00BE10EB"/>
    <w:rsid w:val="00BE2BCF"/>
    <w:rsid w:val="00BE3799"/>
    <w:rsid w:val="00BE3C56"/>
    <w:rsid w:val="00BE620A"/>
    <w:rsid w:val="00BF7406"/>
    <w:rsid w:val="00BFFCD8"/>
    <w:rsid w:val="00C00766"/>
    <w:rsid w:val="00C01C3A"/>
    <w:rsid w:val="00C02369"/>
    <w:rsid w:val="00C029E0"/>
    <w:rsid w:val="00C02A52"/>
    <w:rsid w:val="00C04A45"/>
    <w:rsid w:val="00C050C5"/>
    <w:rsid w:val="00C05BFA"/>
    <w:rsid w:val="00C05EA5"/>
    <w:rsid w:val="00C103CE"/>
    <w:rsid w:val="00C11CF5"/>
    <w:rsid w:val="00C1396F"/>
    <w:rsid w:val="00C1419C"/>
    <w:rsid w:val="00C14E62"/>
    <w:rsid w:val="00C1507A"/>
    <w:rsid w:val="00C1674A"/>
    <w:rsid w:val="00C16DBF"/>
    <w:rsid w:val="00C210A5"/>
    <w:rsid w:val="00C22766"/>
    <w:rsid w:val="00C2444A"/>
    <w:rsid w:val="00C24FD3"/>
    <w:rsid w:val="00C259DA"/>
    <w:rsid w:val="00C26478"/>
    <w:rsid w:val="00C27C7A"/>
    <w:rsid w:val="00C31D7B"/>
    <w:rsid w:val="00C326E8"/>
    <w:rsid w:val="00C3395F"/>
    <w:rsid w:val="00C3498A"/>
    <w:rsid w:val="00C353F8"/>
    <w:rsid w:val="00C35C93"/>
    <w:rsid w:val="00C41583"/>
    <w:rsid w:val="00C41868"/>
    <w:rsid w:val="00C42AAF"/>
    <w:rsid w:val="00C448C1"/>
    <w:rsid w:val="00C44BA3"/>
    <w:rsid w:val="00C456EB"/>
    <w:rsid w:val="00C459D1"/>
    <w:rsid w:val="00C46184"/>
    <w:rsid w:val="00C47700"/>
    <w:rsid w:val="00C525AA"/>
    <w:rsid w:val="00C55F50"/>
    <w:rsid w:val="00C567D2"/>
    <w:rsid w:val="00C62FD5"/>
    <w:rsid w:val="00C6392B"/>
    <w:rsid w:val="00C64E07"/>
    <w:rsid w:val="00C70B77"/>
    <w:rsid w:val="00C72D86"/>
    <w:rsid w:val="00C73085"/>
    <w:rsid w:val="00C73734"/>
    <w:rsid w:val="00C746CF"/>
    <w:rsid w:val="00C77E45"/>
    <w:rsid w:val="00C80A30"/>
    <w:rsid w:val="00C83721"/>
    <w:rsid w:val="00C86509"/>
    <w:rsid w:val="00C876B1"/>
    <w:rsid w:val="00C92CEE"/>
    <w:rsid w:val="00C9525D"/>
    <w:rsid w:val="00C96987"/>
    <w:rsid w:val="00C9751B"/>
    <w:rsid w:val="00CA2312"/>
    <w:rsid w:val="00CA547D"/>
    <w:rsid w:val="00CA7363"/>
    <w:rsid w:val="00CB01E8"/>
    <w:rsid w:val="00CB0EF3"/>
    <w:rsid w:val="00CB1F1D"/>
    <w:rsid w:val="00CB2A4D"/>
    <w:rsid w:val="00CB39CE"/>
    <w:rsid w:val="00CB632E"/>
    <w:rsid w:val="00CC1045"/>
    <w:rsid w:val="00CC28DC"/>
    <w:rsid w:val="00CC3878"/>
    <w:rsid w:val="00CC41E9"/>
    <w:rsid w:val="00CC4A36"/>
    <w:rsid w:val="00CC5284"/>
    <w:rsid w:val="00CC5559"/>
    <w:rsid w:val="00CC6CB6"/>
    <w:rsid w:val="00CD206E"/>
    <w:rsid w:val="00CD2458"/>
    <w:rsid w:val="00CD25C7"/>
    <w:rsid w:val="00CE002F"/>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741C"/>
    <w:rsid w:val="00D4046A"/>
    <w:rsid w:val="00D42013"/>
    <w:rsid w:val="00D433B7"/>
    <w:rsid w:val="00D4399B"/>
    <w:rsid w:val="00D4552F"/>
    <w:rsid w:val="00D500BE"/>
    <w:rsid w:val="00D52697"/>
    <w:rsid w:val="00D52F51"/>
    <w:rsid w:val="00D534E7"/>
    <w:rsid w:val="00D54997"/>
    <w:rsid w:val="00D5551C"/>
    <w:rsid w:val="00D576BD"/>
    <w:rsid w:val="00D57999"/>
    <w:rsid w:val="00D607D3"/>
    <w:rsid w:val="00D60FC3"/>
    <w:rsid w:val="00D61033"/>
    <w:rsid w:val="00D6128D"/>
    <w:rsid w:val="00D62503"/>
    <w:rsid w:val="00D6619E"/>
    <w:rsid w:val="00D6670F"/>
    <w:rsid w:val="00D70BA3"/>
    <w:rsid w:val="00D70F2C"/>
    <w:rsid w:val="00D71224"/>
    <w:rsid w:val="00D72F24"/>
    <w:rsid w:val="00D74558"/>
    <w:rsid w:val="00D755FC"/>
    <w:rsid w:val="00D75A0A"/>
    <w:rsid w:val="00D76F44"/>
    <w:rsid w:val="00D82788"/>
    <w:rsid w:val="00D8464A"/>
    <w:rsid w:val="00D91906"/>
    <w:rsid w:val="00D91B53"/>
    <w:rsid w:val="00D92098"/>
    <w:rsid w:val="00D92408"/>
    <w:rsid w:val="00D95681"/>
    <w:rsid w:val="00D956C1"/>
    <w:rsid w:val="00D97520"/>
    <w:rsid w:val="00DA30D4"/>
    <w:rsid w:val="00DA539C"/>
    <w:rsid w:val="00DA6347"/>
    <w:rsid w:val="00DB17CF"/>
    <w:rsid w:val="00DB3139"/>
    <w:rsid w:val="00DB6857"/>
    <w:rsid w:val="00DB69C2"/>
    <w:rsid w:val="00DB7360"/>
    <w:rsid w:val="00DB7976"/>
    <w:rsid w:val="00DB7AB0"/>
    <w:rsid w:val="00DB7BA8"/>
    <w:rsid w:val="00DC04A3"/>
    <w:rsid w:val="00DC229A"/>
    <w:rsid w:val="00DC4438"/>
    <w:rsid w:val="00DC5687"/>
    <w:rsid w:val="00DC6C86"/>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7978"/>
    <w:rsid w:val="00DF171F"/>
    <w:rsid w:val="00DF5151"/>
    <w:rsid w:val="00DF5534"/>
    <w:rsid w:val="00E0290C"/>
    <w:rsid w:val="00E04997"/>
    <w:rsid w:val="00E06D85"/>
    <w:rsid w:val="00E11A99"/>
    <w:rsid w:val="00E12624"/>
    <w:rsid w:val="00E138B8"/>
    <w:rsid w:val="00E14C6B"/>
    <w:rsid w:val="00E15D2D"/>
    <w:rsid w:val="00E1783A"/>
    <w:rsid w:val="00E207D1"/>
    <w:rsid w:val="00E20853"/>
    <w:rsid w:val="00E2094D"/>
    <w:rsid w:val="00E25F20"/>
    <w:rsid w:val="00E26814"/>
    <w:rsid w:val="00E3011D"/>
    <w:rsid w:val="00E3019B"/>
    <w:rsid w:val="00E30533"/>
    <w:rsid w:val="00E32A77"/>
    <w:rsid w:val="00E34123"/>
    <w:rsid w:val="00E34A8F"/>
    <w:rsid w:val="00E407C8"/>
    <w:rsid w:val="00E409D2"/>
    <w:rsid w:val="00E42A7D"/>
    <w:rsid w:val="00E4362D"/>
    <w:rsid w:val="00E43F7F"/>
    <w:rsid w:val="00E44256"/>
    <w:rsid w:val="00E470E9"/>
    <w:rsid w:val="00E473D4"/>
    <w:rsid w:val="00E479C0"/>
    <w:rsid w:val="00E5092F"/>
    <w:rsid w:val="00E520D8"/>
    <w:rsid w:val="00E53442"/>
    <w:rsid w:val="00E5454E"/>
    <w:rsid w:val="00E545E1"/>
    <w:rsid w:val="00E5463C"/>
    <w:rsid w:val="00E54BE6"/>
    <w:rsid w:val="00E56911"/>
    <w:rsid w:val="00E5750E"/>
    <w:rsid w:val="00E60624"/>
    <w:rsid w:val="00E60C5E"/>
    <w:rsid w:val="00E6385A"/>
    <w:rsid w:val="00E650CB"/>
    <w:rsid w:val="00E65768"/>
    <w:rsid w:val="00E67469"/>
    <w:rsid w:val="00E703EC"/>
    <w:rsid w:val="00E70CFA"/>
    <w:rsid w:val="00E733CD"/>
    <w:rsid w:val="00E73962"/>
    <w:rsid w:val="00E75097"/>
    <w:rsid w:val="00E75503"/>
    <w:rsid w:val="00E761FE"/>
    <w:rsid w:val="00E76685"/>
    <w:rsid w:val="00E776B2"/>
    <w:rsid w:val="00E821BF"/>
    <w:rsid w:val="00E86255"/>
    <w:rsid w:val="00E865E1"/>
    <w:rsid w:val="00E87398"/>
    <w:rsid w:val="00E87EDF"/>
    <w:rsid w:val="00E87FD8"/>
    <w:rsid w:val="00E939A3"/>
    <w:rsid w:val="00E944B3"/>
    <w:rsid w:val="00E94C92"/>
    <w:rsid w:val="00E96FF7"/>
    <w:rsid w:val="00EA0D36"/>
    <w:rsid w:val="00EA1819"/>
    <w:rsid w:val="00EA20C5"/>
    <w:rsid w:val="00EA2116"/>
    <w:rsid w:val="00EA360B"/>
    <w:rsid w:val="00EA3747"/>
    <w:rsid w:val="00EA618E"/>
    <w:rsid w:val="00EA7ABC"/>
    <w:rsid w:val="00EB6E5A"/>
    <w:rsid w:val="00EC45A5"/>
    <w:rsid w:val="00ED1576"/>
    <w:rsid w:val="00ED1C1B"/>
    <w:rsid w:val="00ED45C3"/>
    <w:rsid w:val="00ED5AE3"/>
    <w:rsid w:val="00ED768D"/>
    <w:rsid w:val="00EE0DD5"/>
    <w:rsid w:val="00EE4E57"/>
    <w:rsid w:val="00EE526A"/>
    <w:rsid w:val="00EF0E94"/>
    <w:rsid w:val="00EF130B"/>
    <w:rsid w:val="00EF66DC"/>
    <w:rsid w:val="00EF6CC9"/>
    <w:rsid w:val="00F01822"/>
    <w:rsid w:val="00F01977"/>
    <w:rsid w:val="00F02195"/>
    <w:rsid w:val="00F04C92"/>
    <w:rsid w:val="00F0510D"/>
    <w:rsid w:val="00F0547D"/>
    <w:rsid w:val="00F074CD"/>
    <w:rsid w:val="00F1134B"/>
    <w:rsid w:val="00F120A6"/>
    <w:rsid w:val="00F1240B"/>
    <w:rsid w:val="00F15B4D"/>
    <w:rsid w:val="00F2098C"/>
    <w:rsid w:val="00F2152C"/>
    <w:rsid w:val="00F217A4"/>
    <w:rsid w:val="00F24FBF"/>
    <w:rsid w:val="00F30EE8"/>
    <w:rsid w:val="00F33A6E"/>
    <w:rsid w:val="00F41A9B"/>
    <w:rsid w:val="00F42276"/>
    <w:rsid w:val="00F446FA"/>
    <w:rsid w:val="00F44F15"/>
    <w:rsid w:val="00F4604A"/>
    <w:rsid w:val="00F52858"/>
    <w:rsid w:val="00F52FBB"/>
    <w:rsid w:val="00F54053"/>
    <w:rsid w:val="00F54435"/>
    <w:rsid w:val="00F563DA"/>
    <w:rsid w:val="00F602E2"/>
    <w:rsid w:val="00F61F19"/>
    <w:rsid w:val="00F63909"/>
    <w:rsid w:val="00F64240"/>
    <w:rsid w:val="00F65E96"/>
    <w:rsid w:val="00F66C6D"/>
    <w:rsid w:val="00F67AE8"/>
    <w:rsid w:val="00F70270"/>
    <w:rsid w:val="00F70385"/>
    <w:rsid w:val="00F70BC3"/>
    <w:rsid w:val="00F726B9"/>
    <w:rsid w:val="00F73D22"/>
    <w:rsid w:val="00F749AE"/>
    <w:rsid w:val="00F75349"/>
    <w:rsid w:val="00F77A36"/>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1B2B"/>
    <w:rsid w:val="00FB255B"/>
    <w:rsid w:val="00FB4DB6"/>
    <w:rsid w:val="00FB525A"/>
    <w:rsid w:val="00FB57BA"/>
    <w:rsid w:val="00FB5EB3"/>
    <w:rsid w:val="00FB6728"/>
    <w:rsid w:val="00FC2D40"/>
    <w:rsid w:val="00FC4363"/>
    <w:rsid w:val="00FD4056"/>
    <w:rsid w:val="00FD6666"/>
    <w:rsid w:val="00FD6EAA"/>
    <w:rsid w:val="00FD7DBA"/>
    <w:rsid w:val="00FE2098"/>
    <w:rsid w:val="00FE244D"/>
    <w:rsid w:val="00FE3045"/>
    <w:rsid w:val="00FE4CD6"/>
    <w:rsid w:val="00FE4F3E"/>
    <w:rsid w:val="00FE5985"/>
    <w:rsid w:val="00FE72A3"/>
    <w:rsid w:val="00FF0680"/>
    <w:rsid w:val="00FF18B2"/>
    <w:rsid w:val="00FF1EB2"/>
    <w:rsid w:val="00FF26C4"/>
    <w:rsid w:val="00FF290B"/>
    <w:rsid w:val="00FF42C5"/>
    <w:rsid w:val="00FF49F8"/>
    <w:rsid w:val="00FFAE05"/>
    <w:rsid w:val="01026D84"/>
    <w:rsid w:val="01162E9E"/>
    <w:rsid w:val="011973AD"/>
    <w:rsid w:val="01237EDA"/>
    <w:rsid w:val="01264CAF"/>
    <w:rsid w:val="012740D0"/>
    <w:rsid w:val="013C3FCB"/>
    <w:rsid w:val="01467E0C"/>
    <w:rsid w:val="0169AA49"/>
    <w:rsid w:val="016A3B36"/>
    <w:rsid w:val="0174386F"/>
    <w:rsid w:val="01917531"/>
    <w:rsid w:val="01F38FC8"/>
    <w:rsid w:val="02125825"/>
    <w:rsid w:val="021BDBFF"/>
    <w:rsid w:val="023725A5"/>
    <w:rsid w:val="023A10BC"/>
    <w:rsid w:val="024F2132"/>
    <w:rsid w:val="0251A1D4"/>
    <w:rsid w:val="026574FA"/>
    <w:rsid w:val="02657917"/>
    <w:rsid w:val="0271E23B"/>
    <w:rsid w:val="028544B2"/>
    <w:rsid w:val="028D2AA8"/>
    <w:rsid w:val="0291707F"/>
    <w:rsid w:val="0298A514"/>
    <w:rsid w:val="02B64E08"/>
    <w:rsid w:val="02BC0804"/>
    <w:rsid w:val="02DC72D9"/>
    <w:rsid w:val="02E32BA6"/>
    <w:rsid w:val="02F4F277"/>
    <w:rsid w:val="03065A40"/>
    <w:rsid w:val="0309FB4D"/>
    <w:rsid w:val="031262D6"/>
    <w:rsid w:val="0318507C"/>
    <w:rsid w:val="031BCFA6"/>
    <w:rsid w:val="0321CE42"/>
    <w:rsid w:val="032476EE"/>
    <w:rsid w:val="0339EF1A"/>
    <w:rsid w:val="0349F4CB"/>
    <w:rsid w:val="0355670A"/>
    <w:rsid w:val="035D5490"/>
    <w:rsid w:val="035E7EC4"/>
    <w:rsid w:val="03949433"/>
    <w:rsid w:val="0394F00C"/>
    <w:rsid w:val="03C8B747"/>
    <w:rsid w:val="03E9E4EF"/>
    <w:rsid w:val="03F4C9C5"/>
    <w:rsid w:val="0404DB6D"/>
    <w:rsid w:val="0417F736"/>
    <w:rsid w:val="044AA37B"/>
    <w:rsid w:val="0464EA8A"/>
    <w:rsid w:val="046B2BB9"/>
    <w:rsid w:val="048B566E"/>
    <w:rsid w:val="048F6E81"/>
    <w:rsid w:val="04902878"/>
    <w:rsid w:val="04982DF7"/>
    <w:rsid w:val="04A0D541"/>
    <w:rsid w:val="04BBE4EF"/>
    <w:rsid w:val="04BD9EA3"/>
    <w:rsid w:val="04D07139"/>
    <w:rsid w:val="04DAD8FD"/>
    <w:rsid w:val="04E06AF6"/>
    <w:rsid w:val="0508A7AD"/>
    <w:rsid w:val="050FD155"/>
    <w:rsid w:val="051AB207"/>
    <w:rsid w:val="0525E50A"/>
    <w:rsid w:val="05309356"/>
    <w:rsid w:val="053E1AAD"/>
    <w:rsid w:val="05575058"/>
    <w:rsid w:val="0580B6AE"/>
    <w:rsid w:val="0590F1D1"/>
    <w:rsid w:val="059D8C20"/>
    <w:rsid w:val="05CCFC35"/>
    <w:rsid w:val="05D5B3D7"/>
    <w:rsid w:val="05D6075A"/>
    <w:rsid w:val="05F32AAD"/>
    <w:rsid w:val="061FE1A7"/>
    <w:rsid w:val="063B06A5"/>
    <w:rsid w:val="063CA5A2"/>
    <w:rsid w:val="065ADB1F"/>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0ABBE"/>
    <w:rsid w:val="074F5725"/>
    <w:rsid w:val="0752E1BF"/>
    <w:rsid w:val="0758F4B4"/>
    <w:rsid w:val="075FF95C"/>
    <w:rsid w:val="076A61BE"/>
    <w:rsid w:val="076F0E5A"/>
    <w:rsid w:val="07739097"/>
    <w:rsid w:val="0778AD0E"/>
    <w:rsid w:val="078C0ED5"/>
    <w:rsid w:val="078F3489"/>
    <w:rsid w:val="07C67259"/>
    <w:rsid w:val="07C74977"/>
    <w:rsid w:val="07CDA2B7"/>
    <w:rsid w:val="07D6D706"/>
    <w:rsid w:val="07DB9FC1"/>
    <w:rsid w:val="07E1F0DB"/>
    <w:rsid w:val="07ECCA2D"/>
    <w:rsid w:val="07F2C5DA"/>
    <w:rsid w:val="080D78B0"/>
    <w:rsid w:val="0811FAC0"/>
    <w:rsid w:val="081D8451"/>
    <w:rsid w:val="082224CD"/>
    <w:rsid w:val="082F6ABC"/>
    <w:rsid w:val="0847276E"/>
    <w:rsid w:val="085EE692"/>
    <w:rsid w:val="0865F3DA"/>
    <w:rsid w:val="08731822"/>
    <w:rsid w:val="08866C58"/>
    <w:rsid w:val="089F2201"/>
    <w:rsid w:val="08A5F06F"/>
    <w:rsid w:val="08BB3E91"/>
    <w:rsid w:val="08BB8E21"/>
    <w:rsid w:val="08BC5725"/>
    <w:rsid w:val="08EA199F"/>
    <w:rsid w:val="08F902EA"/>
    <w:rsid w:val="090A4AEE"/>
    <w:rsid w:val="090CAB66"/>
    <w:rsid w:val="091660A7"/>
    <w:rsid w:val="092A1D43"/>
    <w:rsid w:val="092A6FA1"/>
    <w:rsid w:val="092B04EA"/>
    <w:rsid w:val="092C502A"/>
    <w:rsid w:val="093B2909"/>
    <w:rsid w:val="094A12C2"/>
    <w:rsid w:val="095F6CF2"/>
    <w:rsid w:val="096C7D0E"/>
    <w:rsid w:val="096E8200"/>
    <w:rsid w:val="0972682A"/>
    <w:rsid w:val="0973E1D1"/>
    <w:rsid w:val="09744858"/>
    <w:rsid w:val="09886F1D"/>
    <w:rsid w:val="098BC80C"/>
    <w:rsid w:val="098C5683"/>
    <w:rsid w:val="098E7578"/>
    <w:rsid w:val="09AE56C5"/>
    <w:rsid w:val="09BA8590"/>
    <w:rsid w:val="09C05F9F"/>
    <w:rsid w:val="09C08656"/>
    <w:rsid w:val="09C7EF03"/>
    <w:rsid w:val="09D89C5C"/>
    <w:rsid w:val="09F25237"/>
    <w:rsid w:val="0A1D5D99"/>
    <w:rsid w:val="0A3205FC"/>
    <w:rsid w:val="0A4CC56C"/>
    <w:rsid w:val="0A4F2FA3"/>
    <w:rsid w:val="0A507B53"/>
    <w:rsid w:val="0A5B2A8B"/>
    <w:rsid w:val="0A7943A0"/>
    <w:rsid w:val="0A7DD121"/>
    <w:rsid w:val="0A7FEF59"/>
    <w:rsid w:val="0A83D854"/>
    <w:rsid w:val="0A8F334F"/>
    <w:rsid w:val="0A9AC882"/>
    <w:rsid w:val="0AB101BC"/>
    <w:rsid w:val="0AB22271"/>
    <w:rsid w:val="0AB3911D"/>
    <w:rsid w:val="0ABD4996"/>
    <w:rsid w:val="0AC29BD3"/>
    <w:rsid w:val="0AC3A68E"/>
    <w:rsid w:val="0AC404DC"/>
    <w:rsid w:val="0AC62CA7"/>
    <w:rsid w:val="0AC6D54B"/>
    <w:rsid w:val="0AD7A01F"/>
    <w:rsid w:val="0B0CA265"/>
    <w:rsid w:val="0B1C14BC"/>
    <w:rsid w:val="0B1C7681"/>
    <w:rsid w:val="0B3A0A2C"/>
    <w:rsid w:val="0B3E89D6"/>
    <w:rsid w:val="0B3F1F5B"/>
    <w:rsid w:val="0B433B79"/>
    <w:rsid w:val="0B4678BE"/>
    <w:rsid w:val="0B5C67C6"/>
    <w:rsid w:val="0B5C9B90"/>
    <w:rsid w:val="0B75146F"/>
    <w:rsid w:val="0B75935E"/>
    <w:rsid w:val="0B8E2298"/>
    <w:rsid w:val="0BA8B69B"/>
    <w:rsid w:val="0BD236A1"/>
    <w:rsid w:val="0BD318E5"/>
    <w:rsid w:val="0BDBCFE9"/>
    <w:rsid w:val="0BE36B9A"/>
    <w:rsid w:val="0BF693CE"/>
    <w:rsid w:val="0BF6FAEC"/>
    <w:rsid w:val="0C0C5255"/>
    <w:rsid w:val="0C0C5B5D"/>
    <w:rsid w:val="0C28D39D"/>
    <w:rsid w:val="0C324E2B"/>
    <w:rsid w:val="0C32EA5D"/>
    <w:rsid w:val="0C367993"/>
    <w:rsid w:val="0C3977F7"/>
    <w:rsid w:val="0C3B09FE"/>
    <w:rsid w:val="0C4D4A1B"/>
    <w:rsid w:val="0C551364"/>
    <w:rsid w:val="0C8D3ED8"/>
    <w:rsid w:val="0C9169EA"/>
    <w:rsid w:val="0C995D09"/>
    <w:rsid w:val="0C99ECB5"/>
    <w:rsid w:val="0CB27C5E"/>
    <w:rsid w:val="0CB2AA73"/>
    <w:rsid w:val="0CB4DAEA"/>
    <w:rsid w:val="0CCBE984"/>
    <w:rsid w:val="0CE44EC0"/>
    <w:rsid w:val="0CF02B56"/>
    <w:rsid w:val="0CF077AD"/>
    <w:rsid w:val="0CF2B608"/>
    <w:rsid w:val="0D070687"/>
    <w:rsid w:val="0D13BDD6"/>
    <w:rsid w:val="0D17E67C"/>
    <w:rsid w:val="0D2D4329"/>
    <w:rsid w:val="0D36B79F"/>
    <w:rsid w:val="0D3AD136"/>
    <w:rsid w:val="0D40B13C"/>
    <w:rsid w:val="0D4309BD"/>
    <w:rsid w:val="0D71BF14"/>
    <w:rsid w:val="0D76E06C"/>
    <w:rsid w:val="0DA759C7"/>
    <w:rsid w:val="0DA7C1BE"/>
    <w:rsid w:val="0DA8879D"/>
    <w:rsid w:val="0DAF909C"/>
    <w:rsid w:val="0DCA2333"/>
    <w:rsid w:val="0DCEBABE"/>
    <w:rsid w:val="0DCF185D"/>
    <w:rsid w:val="0DD0FB32"/>
    <w:rsid w:val="0DD225EF"/>
    <w:rsid w:val="0DD93E42"/>
    <w:rsid w:val="0DE9A18F"/>
    <w:rsid w:val="0DF2A2A3"/>
    <w:rsid w:val="0DFD8E66"/>
    <w:rsid w:val="0E01C869"/>
    <w:rsid w:val="0E184A01"/>
    <w:rsid w:val="0E1B4839"/>
    <w:rsid w:val="0E2A726C"/>
    <w:rsid w:val="0E2B9ED1"/>
    <w:rsid w:val="0E3BBEB0"/>
    <w:rsid w:val="0E3EF58D"/>
    <w:rsid w:val="0E6EED66"/>
    <w:rsid w:val="0E7A0A47"/>
    <w:rsid w:val="0E816158"/>
    <w:rsid w:val="0E99A82C"/>
    <w:rsid w:val="0EA4C1CD"/>
    <w:rsid w:val="0EAF6C39"/>
    <w:rsid w:val="0EB76AD6"/>
    <w:rsid w:val="0EE548B4"/>
    <w:rsid w:val="0EE719D7"/>
    <w:rsid w:val="0EF15159"/>
    <w:rsid w:val="0EF63DE4"/>
    <w:rsid w:val="0EF7EDF7"/>
    <w:rsid w:val="0F02F5F1"/>
    <w:rsid w:val="0F092DBA"/>
    <w:rsid w:val="0F166BF3"/>
    <w:rsid w:val="0F1E72B5"/>
    <w:rsid w:val="0F204878"/>
    <w:rsid w:val="0F2ACFA5"/>
    <w:rsid w:val="0F3532C7"/>
    <w:rsid w:val="0F421658"/>
    <w:rsid w:val="0F4CA22D"/>
    <w:rsid w:val="0F595CB7"/>
    <w:rsid w:val="0F5DB1F1"/>
    <w:rsid w:val="0F63A75F"/>
    <w:rsid w:val="0F6A8B1F"/>
    <w:rsid w:val="0F7B89FE"/>
    <w:rsid w:val="0F8962AA"/>
    <w:rsid w:val="0F8D06D8"/>
    <w:rsid w:val="0F9A4214"/>
    <w:rsid w:val="0F9A466E"/>
    <w:rsid w:val="0F9E6984"/>
    <w:rsid w:val="0FA4A721"/>
    <w:rsid w:val="0FA8EBA5"/>
    <w:rsid w:val="0FBE3071"/>
    <w:rsid w:val="0FC46C82"/>
    <w:rsid w:val="0FC6496B"/>
    <w:rsid w:val="0FD122D8"/>
    <w:rsid w:val="102D1609"/>
    <w:rsid w:val="102FD8E9"/>
    <w:rsid w:val="103BD798"/>
    <w:rsid w:val="10443FC1"/>
    <w:rsid w:val="10444BC5"/>
    <w:rsid w:val="1046CB11"/>
    <w:rsid w:val="104B3C9A"/>
    <w:rsid w:val="105B0FAB"/>
    <w:rsid w:val="106193BB"/>
    <w:rsid w:val="1079DFDA"/>
    <w:rsid w:val="1082A69E"/>
    <w:rsid w:val="108C946A"/>
    <w:rsid w:val="1095E483"/>
    <w:rsid w:val="109898C5"/>
    <w:rsid w:val="10A0AA7E"/>
    <w:rsid w:val="10C12B6D"/>
    <w:rsid w:val="10D74ADB"/>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9A87ED"/>
    <w:rsid w:val="11AA94CF"/>
    <w:rsid w:val="11BEEE86"/>
    <w:rsid w:val="11C5D6D1"/>
    <w:rsid w:val="12211788"/>
    <w:rsid w:val="1231ADB3"/>
    <w:rsid w:val="123BA412"/>
    <w:rsid w:val="12498D6F"/>
    <w:rsid w:val="124CCEDC"/>
    <w:rsid w:val="124CDA7C"/>
    <w:rsid w:val="125A1535"/>
    <w:rsid w:val="126FA31A"/>
    <w:rsid w:val="127463E2"/>
    <w:rsid w:val="12912325"/>
    <w:rsid w:val="12973F2C"/>
    <w:rsid w:val="12A585E0"/>
    <w:rsid w:val="12BA7E7F"/>
    <w:rsid w:val="12C37D66"/>
    <w:rsid w:val="12C59D3C"/>
    <w:rsid w:val="12CA9829"/>
    <w:rsid w:val="12D54EE9"/>
    <w:rsid w:val="12DCD7CB"/>
    <w:rsid w:val="12E02E4F"/>
    <w:rsid w:val="12F4DB30"/>
    <w:rsid w:val="12F5E9E1"/>
    <w:rsid w:val="1305A046"/>
    <w:rsid w:val="130FD6BA"/>
    <w:rsid w:val="1317799B"/>
    <w:rsid w:val="1317B44A"/>
    <w:rsid w:val="13250C10"/>
    <w:rsid w:val="1327A241"/>
    <w:rsid w:val="13351524"/>
    <w:rsid w:val="133CD7F8"/>
    <w:rsid w:val="13494553"/>
    <w:rsid w:val="1355390B"/>
    <w:rsid w:val="13563777"/>
    <w:rsid w:val="135A4FFD"/>
    <w:rsid w:val="135D2967"/>
    <w:rsid w:val="1364B5ED"/>
    <w:rsid w:val="136C9FAA"/>
    <w:rsid w:val="136EBF06"/>
    <w:rsid w:val="1373DEC0"/>
    <w:rsid w:val="13962E12"/>
    <w:rsid w:val="13B00D9B"/>
    <w:rsid w:val="13B08966"/>
    <w:rsid w:val="13BBA7B9"/>
    <w:rsid w:val="13D5D34D"/>
    <w:rsid w:val="13DC0FFE"/>
    <w:rsid w:val="1403F036"/>
    <w:rsid w:val="141FD734"/>
    <w:rsid w:val="14244B2B"/>
    <w:rsid w:val="14246558"/>
    <w:rsid w:val="14294A5B"/>
    <w:rsid w:val="14496954"/>
    <w:rsid w:val="144C259A"/>
    <w:rsid w:val="145ED4C4"/>
    <w:rsid w:val="146BE0B0"/>
    <w:rsid w:val="146E7465"/>
    <w:rsid w:val="14769189"/>
    <w:rsid w:val="1485C62E"/>
    <w:rsid w:val="149F5619"/>
    <w:rsid w:val="14B968F0"/>
    <w:rsid w:val="14B999D6"/>
    <w:rsid w:val="14BCE1F2"/>
    <w:rsid w:val="14C9EA81"/>
    <w:rsid w:val="14FEA2B8"/>
    <w:rsid w:val="1507A0F1"/>
    <w:rsid w:val="15131D91"/>
    <w:rsid w:val="15427A4A"/>
    <w:rsid w:val="15726A01"/>
    <w:rsid w:val="15736D96"/>
    <w:rsid w:val="157D0257"/>
    <w:rsid w:val="1580212A"/>
    <w:rsid w:val="158983ED"/>
    <w:rsid w:val="159B4B6F"/>
    <w:rsid w:val="159EA325"/>
    <w:rsid w:val="15A0CF07"/>
    <w:rsid w:val="15B94BD9"/>
    <w:rsid w:val="15C270B5"/>
    <w:rsid w:val="15CB9F14"/>
    <w:rsid w:val="15D1A6EB"/>
    <w:rsid w:val="15DB71AB"/>
    <w:rsid w:val="162FEE1C"/>
    <w:rsid w:val="1654060C"/>
    <w:rsid w:val="166F8D8E"/>
    <w:rsid w:val="167C603F"/>
    <w:rsid w:val="16830EC0"/>
    <w:rsid w:val="16892B65"/>
    <w:rsid w:val="169F1A6D"/>
    <w:rsid w:val="169F4853"/>
    <w:rsid w:val="16A3EF78"/>
    <w:rsid w:val="16B0988B"/>
    <w:rsid w:val="16B1AA83"/>
    <w:rsid w:val="16CAAD69"/>
    <w:rsid w:val="16E7FD06"/>
    <w:rsid w:val="16EACB07"/>
    <w:rsid w:val="16FD116A"/>
    <w:rsid w:val="16FE8ACE"/>
    <w:rsid w:val="173B94BE"/>
    <w:rsid w:val="17479316"/>
    <w:rsid w:val="174C9365"/>
    <w:rsid w:val="1759EF3E"/>
    <w:rsid w:val="175EB2EA"/>
    <w:rsid w:val="1774BEBE"/>
    <w:rsid w:val="177A3C65"/>
    <w:rsid w:val="1787F67E"/>
    <w:rsid w:val="17904372"/>
    <w:rsid w:val="1790E5BD"/>
    <w:rsid w:val="17A37810"/>
    <w:rsid w:val="17A5740B"/>
    <w:rsid w:val="17AC5E32"/>
    <w:rsid w:val="17CB84BE"/>
    <w:rsid w:val="17CC0270"/>
    <w:rsid w:val="17CFDAAC"/>
    <w:rsid w:val="17E8781B"/>
    <w:rsid w:val="17E93179"/>
    <w:rsid w:val="17FCC94E"/>
    <w:rsid w:val="1821E31E"/>
    <w:rsid w:val="18221EE4"/>
    <w:rsid w:val="18303124"/>
    <w:rsid w:val="1830FEDB"/>
    <w:rsid w:val="18320AD2"/>
    <w:rsid w:val="18331B3C"/>
    <w:rsid w:val="183AEACE"/>
    <w:rsid w:val="184F6823"/>
    <w:rsid w:val="1853411A"/>
    <w:rsid w:val="18708D42"/>
    <w:rsid w:val="1873029D"/>
    <w:rsid w:val="18759060"/>
    <w:rsid w:val="187CAA6A"/>
    <w:rsid w:val="187FBC0F"/>
    <w:rsid w:val="18809546"/>
    <w:rsid w:val="189FAF13"/>
    <w:rsid w:val="18A839AB"/>
    <w:rsid w:val="18B54F75"/>
    <w:rsid w:val="18BC7EE5"/>
    <w:rsid w:val="18CBAB90"/>
    <w:rsid w:val="18D650A4"/>
    <w:rsid w:val="18D8E44B"/>
    <w:rsid w:val="18E3AC73"/>
    <w:rsid w:val="18E3B8DB"/>
    <w:rsid w:val="190064A9"/>
    <w:rsid w:val="19018C23"/>
    <w:rsid w:val="19115070"/>
    <w:rsid w:val="1936055F"/>
    <w:rsid w:val="193A4375"/>
    <w:rsid w:val="193C341F"/>
    <w:rsid w:val="19553564"/>
    <w:rsid w:val="196D58FA"/>
    <w:rsid w:val="197A9880"/>
    <w:rsid w:val="197F376F"/>
    <w:rsid w:val="198E0584"/>
    <w:rsid w:val="199899AF"/>
    <w:rsid w:val="199CDB9B"/>
    <w:rsid w:val="19A38098"/>
    <w:rsid w:val="19B08833"/>
    <w:rsid w:val="19B362A4"/>
    <w:rsid w:val="19CC0185"/>
    <w:rsid w:val="19CDE5F6"/>
    <w:rsid w:val="19E33BF4"/>
    <w:rsid w:val="19E77474"/>
    <w:rsid w:val="19E9E3C5"/>
    <w:rsid w:val="19EA209D"/>
    <w:rsid w:val="19EF4DA4"/>
    <w:rsid w:val="19F8A4F8"/>
    <w:rsid w:val="19F8D826"/>
    <w:rsid w:val="1A14E887"/>
    <w:rsid w:val="1A17F2C4"/>
    <w:rsid w:val="1A3996E8"/>
    <w:rsid w:val="1A3B3BBE"/>
    <w:rsid w:val="1A3B9FDF"/>
    <w:rsid w:val="1A547790"/>
    <w:rsid w:val="1A6BDCAC"/>
    <w:rsid w:val="1A6E6724"/>
    <w:rsid w:val="1A78D4BD"/>
    <w:rsid w:val="1A83886C"/>
    <w:rsid w:val="1A8476D2"/>
    <w:rsid w:val="1A90A584"/>
    <w:rsid w:val="1A9450AA"/>
    <w:rsid w:val="1A95C97B"/>
    <w:rsid w:val="1AB3C8BF"/>
    <w:rsid w:val="1ACAB6F6"/>
    <w:rsid w:val="1AD6E337"/>
    <w:rsid w:val="1ADEE146"/>
    <w:rsid w:val="1AF1408F"/>
    <w:rsid w:val="1AFFD53A"/>
    <w:rsid w:val="1B346A10"/>
    <w:rsid w:val="1B384EB8"/>
    <w:rsid w:val="1BAD9141"/>
    <w:rsid w:val="1BAFABC8"/>
    <w:rsid w:val="1BBB1F80"/>
    <w:rsid w:val="1BE73223"/>
    <w:rsid w:val="1C094EA7"/>
    <w:rsid w:val="1C16291E"/>
    <w:rsid w:val="1C2C75E5"/>
    <w:rsid w:val="1C2F4998"/>
    <w:rsid w:val="1C36C6F8"/>
    <w:rsid w:val="1C61F3BF"/>
    <w:rsid w:val="1CAA3246"/>
    <w:rsid w:val="1CB380BF"/>
    <w:rsid w:val="1CD4B865"/>
    <w:rsid w:val="1CD6987D"/>
    <w:rsid w:val="1CEAACBB"/>
    <w:rsid w:val="1D2789FB"/>
    <w:rsid w:val="1D2C6465"/>
    <w:rsid w:val="1D2FC5FC"/>
    <w:rsid w:val="1D31AD28"/>
    <w:rsid w:val="1D361A10"/>
    <w:rsid w:val="1D3FAC22"/>
    <w:rsid w:val="1D4DEEAE"/>
    <w:rsid w:val="1D53640C"/>
    <w:rsid w:val="1D59030B"/>
    <w:rsid w:val="1D5CA0A7"/>
    <w:rsid w:val="1D8E8A1E"/>
    <w:rsid w:val="1DA54F35"/>
    <w:rsid w:val="1DC98DEC"/>
    <w:rsid w:val="1DD18FC0"/>
    <w:rsid w:val="1DD4FD46"/>
    <w:rsid w:val="1DE51DCA"/>
    <w:rsid w:val="1DF61F6A"/>
    <w:rsid w:val="1E06B26B"/>
    <w:rsid w:val="1E0C2C9A"/>
    <w:rsid w:val="1E15B943"/>
    <w:rsid w:val="1E419473"/>
    <w:rsid w:val="1E50361E"/>
    <w:rsid w:val="1E57B99F"/>
    <w:rsid w:val="1E5EB3AD"/>
    <w:rsid w:val="1E634BDD"/>
    <w:rsid w:val="1E63696A"/>
    <w:rsid w:val="1E99B1A0"/>
    <w:rsid w:val="1E9C4AEC"/>
    <w:rsid w:val="1E9CA66D"/>
    <w:rsid w:val="1EAAF1DD"/>
    <w:rsid w:val="1EAF97DC"/>
    <w:rsid w:val="1EBD54E8"/>
    <w:rsid w:val="1ECB4570"/>
    <w:rsid w:val="1EEAFAF5"/>
    <w:rsid w:val="1EEFE28C"/>
    <w:rsid w:val="1EF545FC"/>
    <w:rsid w:val="1F02FB08"/>
    <w:rsid w:val="1F0DF4A7"/>
    <w:rsid w:val="1F0F62A9"/>
    <w:rsid w:val="1F261125"/>
    <w:rsid w:val="1F27E8B3"/>
    <w:rsid w:val="1F2A66AF"/>
    <w:rsid w:val="1F3F3934"/>
    <w:rsid w:val="1F48E0F5"/>
    <w:rsid w:val="1F52A4FB"/>
    <w:rsid w:val="1F586191"/>
    <w:rsid w:val="1F71BD75"/>
    <w:rsid w:val="1F721FB8"/>
    <w:rsid w:val="1F895BD2"/>
    <w:rsid w:val="1FB2E633"/>
    <w:rsid w:val="1FD13F2A"/>
    <w:rsid w:val="1FD783B9"/>
    <w:rsid w:val="1FE41EAB"/>
    <w:rsid w:val="1FE8B0E0"/>
    <w:rsid w:val="1FED438D"/>
    <w:rsid w:val="1FF5E1BF"/>
    <w:rsid w:val="20122558"/>
    <w:rsid w:val="201957C4"/>
    <w:rsid w:val="20355411"/>
    <w:rsid w:val="2035AE78"/>
    <w:rsid w:val="203F31DC"/>
    <w:rsid w:val="204C2CA9"/>
    <w:rsid w:val="2068DBDB"/>
    <w:rsid w:val="206A21E9"/>
    <w:rsid w:val="206B4EFB"/>
    <w:rsid w:val="206D988E"/>
    <w:rsid w:val="207952B8"/>
    <w:rsid w:val="2093D221"/>
    <w:rsid w:val="209CD94C"/>
    <w:rsid w:val="20AA6B86"/>
    <w:rsid w:val="20C2E5C9"/>
    <w:rsid w:val="20C34754"/>
    <w:rsid w:val="20CD63F8"/>
    <w:rsid w:val="20DD781B"/>
    <w:rsid w:val="20E14803"/>
    <w:rsid w:val="20EF3260"/>
    <w:rsid w:val="20F60C7E"/>
    <w:rsid w:val="20FFE708"/>
    <w:rsid w:val="210BC11A"/>
    <w:rsid w:val="210C9E08"/>
    <w:rsid w:val="211FD949"/>
    <w:rsid w:val="21229A1F"/>
    <w:rsid w:val="21252848"/>
    <w:rsid w:val="21271264"/>
    <w:rsid w:val="2128A7AA"/>
    <w:rsid w:val="212B2221"/>
    <w:rsid w:val="212B8BAF"/>
    <w:rsid w:val="21323D5B"/>
    <w:rsid w:val="2133123C"/>
    <w:rsid w:val="213711FB"/>
    <w:rsid w:val="2137E749"/>
    <w:rsid w:val="213906AA"/>
    <w:rsid w:val="214905A1"/>
    <w:rsid w:val="215F2FC4"/>
    <w:rsid w:val="217A4E82"/>
    <w:rsid w:val="217FEF0C"/>
    <w:rsid w:val="21972BF3"/>
    <w:rsid w:val="219BB412"/>
    <w:rsid w:val="21A9A034"/>
    <w:rsid w:val="21B37EDE"/>
    <w:rsid w:val="21B4E3ED"/>
    <w:rsid w:val="21BA32FB"/>
    <w:rsid w:val="21BC6C90"/>
    <w:rsid w:val="21EA1511"/>
    <w:rsid w:val="21EE5684"/>
    <w:rsid w:val="21F00457"/>
    <w:rsid w:val="21FEEA1D"/>
    <w:rsid w:val="2213B0A0"/>
    <w:rsid w:val="223F0298"/>
    <w:rsid w:val="22599EF2"/>
    <w:rsid w:val="226C376D"/>
    <w:rsid w:val="227F7660"/>
    <w:rsid w:val="228A9B21"/>
    <w:rsid w:val="22C2BC15"/>
    <w:rsid w:val="22C86659"/>
    <w:rsid w:val="22CD0BBC"/>
    <w:rsid w:val="22FE3892"/>
    <w:rsid w:val="23025B25"/>
    <w:rsid w:val="234411D5"/>
    <w:rsid w:val="234BA139"/>
    <w:rsid w:val="234CA761"/>
    <w:rsid w:val="2356035C"/>
    <w:rsid w:val="235C4081"/>
    <w:rsid w:val="23734A5B"/>
    <w:rsid w:val="238D4351"/>
    <w:rsid w:val="238DC036"/>
    <w:rsid w:val="23942EF7"/>
    <w:rsid w:val="23A699FD"/>
    <w:rsid w:val="23AE314E"/>
    <w:rsid w:val="23B51348"/>
    <w:rsid w:val="23C95D0D"/>
    <w:rsid w:val="23DB0792"/>
    <w:rsid w:val="23FE3A76"/>
    <w:rsid w:val="240BE70A"/>
    <w:rsid w:val="241007D0"/>
    <w:rsid w:val="242B5918"/>
    <w:rsid w:val="242E7490"/>
    <w:rsid w:val="2431F8E2"/>
    <w:rsid w:val="244610F6"/>
    <w:rsid w:val="245390B7"/>
    <w:rsid w:val="2459EC4F"/>
    <w:rsid w:val="247E0647"/>
    <w:rsid w:val="24876DBF"/>
    <w:rsid w:val="24897D81"/>
    <w:rsid w:val="24A3D77E"/>
    <w:rsid w:val="24CA3DD5"/>
    <w:rsid w:val="24D2D46A"/>
    <w:rsid w:val="24D62BF3"/>
    <w:rsid w:val="24DE8E81"/>
    <w:rsid w:val="24E55F4A"/>
    <w:rsid w:val="25075467"/>
    <w:rsid w:val="251A2E75"/>
    <w:rsid w:val="252C350A"/>
    <w:rsid w:val="253CDF64"/>
    <w:rsid w:val="255698B8"/>
    <w:rsid w:val="256A0F89"/>
    <w:rsid w:val="257986C3"/>
    <w:rsid w:val="258FA79F"/>
    <w:rsid w:val="25A1E21A"/>
    <w:rsid w:val="25A9B640"/>
    <w:rsid w:val="25B46EBF"/>
    <w:rsid w:val="25C1E67F"/>
    <w:rsid w:val="25CE386D"/>
    <w:rsid w:val="25DBD40F"/>
    <w:rsid w:val="25E51F43"/>
    <w:rsid w:val="25F1311D"/>
    <w:rsid w:val="25FA68C2"/>
    <w:rsid w:val="2623E704"/>
    <w:rsid w:val="263FA7DF"/>
    <w:rsid w:val="264976AA"/>
    <w:rsid w:val="264DBFA5"/>
    <w:rsid w:val="26590212"/>
    <w:rsid w:val="26625C40"/>
    <w:rsid w:val="2667F05C"/>
    <w:rsid w:val="267F2DB7"/>
    <w:rsid w:val="2682E2FE"/>
    <w:rsid w:val="268A74ED"/>
    <w:rsid w:val="2692C597"/>
    <w:rsid w:val="269824D3"/>
    <w:rsid w:val="26B228CB"/>
    <w:rsid w:val="26B5FE15"/>
    <w:rsid w:val="26B9FAB4"/>
    <w:rsid w:val="26BFAB4E"/>
    <w:rsid w:val="26E0B92A"/>
    <w:rsid w:val="26EE1C04"/>
    <w:rsid w:val="270576C5"/>
    <w:rsid w:val="2707D3C3"/>
    <w:rsid w:val="2717E979"/>
    <w:rsid w:val="271E9F22"/>
    <w:rsid w:val="271FC276"/>
    <w:rsid w:val="272AA732"/>
    <w:rsid w:val="272C4BB2"/>
    <w:rsid w:val="272F2AEA"/>
    <w:rsid w:val="2736D1A4"/>
    <w:rsid w:val="27415696"/>
    <w:rsid w:val="274A02D0"/>
    <w:rsid w:val="274A4B19"/>
    <w:rsid w:val="274D28B1"/>
    <w:rsid w:val="2770B275"/>
    <w:rsid w:val="27786668"/>
    <w:rsid w:val="277BC3DF"/>
    <w:rsid w:val="277BEF66"/>
    <w:rsid w:val="278FD8CD"/>
    <w:rsid w:val="279338A8"/>
    <w:rsid w:val="279A83EF"/>
    <w:rsid w:val="279D01B0"/>
    <w:rsid w:val="27AD5CE0"/>
    <w:rsid w:val="27B4E2D5"/>
    <w:rsid w:val="27E947FC"/>
    <w:rsid w:val="27EDCFCA"/>
    <w:rsid w:val="27EE3D41"/>
    <w:rsid w:val="27F63366"/>
    <w:rsid w:val="281080B3"/>
    <w:rsid w:val="281B7A51"/>
    <w:rsid w:val="2825E582"/>
    <w:rsid w:val="283FCC64"/>
    <w:rsid w:val="28541421"/>
    <w:rsid w:val="285552A8"/>
    <w:rsid w:val="288EAAE7"/>
    <w:rsid w:val="2892F0E5"/>
    <w:rsid w:val="28930540"/>
    <w:rsid w:val="28994422"/>
    <w:rsid w:val="28B644EF"/>
    <w:rsid w:val="28B91206"/>
    <w:rsid w:val="28C54990"/>
    <w:rsid w:val="28C7A02D"/>
    <w:rsid w:val="28C81C13"/>
    <w:rsid w:val="28F1D090"/>
    <w:rsid w:val="28F32826"/>
    <w:rsid w:val="28F4B4D5"/>
    <w:rsid w:val="28FA05AE"/>
    <w:rsid w:val="290962A2"/>
    <w:rsid w:val="291917BA"/>
    <w:rsid w:val="291E7F80"/>
    <w:rsid w:val="292D5D72"/>
    <w:rsid w:val="293088CC"/>
    <w:rsid w:val="2934EA7D"/>
    <w:rsid w:val="2942E2EA"/>
    <w:rsid w:val="2981176C"/>
    <w:rsid w:val="29856067"/>
    <w:rsid w:val="29AE6EB6"/>
    <w:rsid w:val="29BFC3EF"/>
    <w:rsid w:val="29C900DF"/>
    <w:rsid w:val="29E38A4B"/>
    <w:rsid w:val="29FE1404"/>
    <w:rsid w:val="2A064467"/>
    <w:rsid w:val="2A370455"/>
    <w:rsid w:val="2A386FC9"/>
    <w:rsid w:val="2A4F5593"/>
    <w:rsid w:val="2A77B42E"/>
    <w:rsid w:val="2A859C96"/>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5F7B83"/>
    <w:rsid w:val="2B6017F7"/>
    <w:rsid w:val="2B6FF8E2"/>
    <w:rsid w:val="2B76DE9B"/>
    <w:rsid w:val="2B772DE5"/>
    <w:rsid w:val="2B77916E"/>
    <w:rsid w:val="2B7B322A"/>
    <w:rsid w:val="2BA70FCA"/>
    <w:rsid w:val="2BBCB939"/>
    <w:rsid w:val="2BC8B4AF"/>
    <w:rsid w:val="2BFF9237"/>
    <w:rsid w:val="2C04F3E2"/>
    <w:rsid w:val="2C05DEDB"/>
    <w:rsid w:val="2C06620F"/>
    <w:rsid w:val="2C1FED2C"/>
    <w:rsid w:val="2C393EB3"/>
    <w:rsid w:val="2C3ABE48"/>
    <w:rsid w:val="2C47E674"/>
    <w:rsid w:val="2C4BC98A"/>
    <w:rsid w:val="2C6752A5"/>
    <w:rsid w:val="2C6F489F"/>
    <w:rsid w:val="2C706E6A"/>
    <w:rsid w:val="2C7317C3"/>
    <w:rsid w:val="2CA205F4"/>
    <w:rsid w:val="2CAF5984"/>
    <w:rsid w:val="2CBB06DA"/>
    <w:rsid w:val="2CC6A02A"/>
    <w:rsid w:val="2CC9A489"/>
    <w:rsid w:val="2CD6B7DD"/>
    <w:rsid w:val="2CE48408"/>
    <w:rsid w:val="2CE708CA"/>
    <w:rsid w:val="2CEACCC8"/>
    <w:rsid w:val="2CED704C"/>
    <w:rsid w:val="2CF08A10"/>
    <w:rsid w:val="2CF2E815"/>
    <w:rsid w:val="2D18B974"/>
    <w:rsid w:val="2D1A4553"/>
    <w:rsid w:val="2D1BA0D6"/>
    <w:rsid w:val="2D28C3CB"/>
    <w:rsid w:val="2D2F5CB3"/>
    <w:rsid w:val="2D387847"/>
    <w:rsid w:val="2D4E23EE"/>
    <w:rsid w:val="2D5DEB57"/>
    <w:rsid w:val="2D5E6481"/>
    <w:rsid w:val="2D6247F3"/>
    <w:rsid w:val="2D7A2539"/>
    <w:rsid w:val="2D89BD52"/>
    <w:rsid w:val="2DB4C18E"/>
    <w:rsid w:val="2DDCEE4D"/>
    <w:rsid w:val="2DF0131A"/>
    <w:rsid w:val="2DF8616D"/>
    <w:rsid w:val="2E038240"/>
    <w:rsid w:val="2E0ADC79"/>
    <w:rsid w:val="2E174426"/>
    <w:rsid w:val="2E1982CA"/>
    <w:rsid w:val="2E201697"/>
    <w:rsid w:val="2E22540A"/>
    <w:rsid w:val="2E22F189"/>
    <w:rsid w:val="2E239585"/>
    <w:rsid w:val="2E246DD3"/>
    <w:rsid w:val="2E2AAC0E"/>
    <w:rsid w:val="2E5E013C"/>
    <w:rsid w:val="2E640BE2"/>
    <w:rsid w:val="2E6413F7"/>
    <w:rsid w:val="2E69D724"/>
    <w:rsid w:val="2E72A902"/>
    <w:rsid w:val="2E7FC465"/>
    <w:rsid w:val="2E824485"/>
    <w:rsid w:val="2E892EDD"/>
    <w:rsid w:val="2EA02C1C"/>
    <w:rsid w:val="2EA7E1A3"/>
    <w:rsid w:val="2EB8A2D7"/>
    <w:rsid w:val="2ED64C4C"/>
    <w:rsid w:val="2EE0D25F"/>
    <w:rsid w:val="2EE4E60F"/>
    <w:rsid w:val="2EE70275"/>
    <w:rsid w:val="2EF127B8"/>
    <w:rsid w:val="2F0A5309"/>
    <w:rsid w:val="2F0AFDCB"/>
    <w:rsid w:val="2F12ED0E"/>
    <w:rsid w:val="2F13D570"/>
    <w:rsid w:val="2F1F4DD5"/>
    <w:rsid w:val="2F276135"/>
    <w:rsid w:val="2F322E7B"/>
    <w:rsid w:val="2F452077"/>
    <w:rsid w:val="2F5450A9"/>
    <w:rsid w:val="2F58F77B"/>
    <w:rsid w:val="2F647687"/>
    <w:rsid w:val="2F8DFBC7"/>
    <w:rsid w:val="2F944122"/>
    <w:rsid w:val="2F9AD9B1"/>
    <w:rsid w:val="2FA6E961"/>
    <w:rsid w:val="2FC9B189"/>
    <w:rsid w:val="2FCCB9DA"/>
    <w:rsid w:val="2FDA046B"/>
    <w:rsid w:val="2FDBEEA2"/>
    <w:rsid w:val="2FDBF56F"/>
    <w:rsid w:val="2FE9BF5D"/>
    <w:rsid w:val="2FFFE458"/>
    <w:rsid w:val="30186733"/>
    <w:rsid w:val="303D0440"/>
    <w:rsid w:val="3052AA92"/>
    <w:rsid w:val="30574ABB"/>
    <w:rsid w:val="305F2606"/>
    <w:rsid w:val="3064BBCF"/>
    <w:rsid w:val="30688E05"/>
    <w:rsid w:val="3068B5A9"/>
    <w:rsid w:val="3096FCA1"/>
    <w:rsid w:val="30AE8900"/>
    <w:rsid w:val="30D02D24"/>
    <w:rsid w:val="30D410E3"/>
    <w:rsid w:val="30DC005F"/>
    <w:rsid w:val="30F87794"/>
    <w:rsid w:val="31001435"/>
    <w:rsid w:val="310C86AC"/>
    <w:rsid w:val="3118EB62"/>
    <w:rsid w:val="311FAD1E"/>
    <w:rsid w:val="313196A8"/>
    <w:rsid w:val="31478ABC"/>
    <w:rsid w:val="314EECFE"/>
    <w:rsid w:val="31547023"/>
    <w:rsid w:val="31573B0E"/>
    <w:rsid w:val="316A2AE3"/>
    <w:rsid w:val="31826BAD"/>
    <w:rsid w:val="31D33564"/>
    <w:rsid w:val="31D8D4A1"/>
    <w:rsid w:val="31E4D87C"/>
    <w:rsid w:val="31EFE499"/>
    <w:rsid w:val="31F86FB4"/>
    <w:rsid w:val="32013F29"/>
    <w:rsid w:val="32128F31"/>
    <w:rsid w:val="321388E1"/>
    <w:rsid w:val="32185179"/>
    <w:rsid w:val="32271AD2"/>
    <w:rsid w:val="324B7E26"/>
    <w:rsid w:val="324F8DA3"/>
    <w:rsid w:val="3261D340"/>
    <w:rsid w:val="3272A596"/>
    <w:rsid w:val="327DFA66"/>
    <w:rsid w:val="327EEA17"/>
    <w:rsid w:val="328AE522"/>
    <w:rsid w:val="328AEDBA"/>
    <w:rsid w:val="329459DB"/>
    <w:rsid w:val="32A398DF"/>
    <w:rsid w:val="32A8AC71"/>
    <w:rsid w:val="32EEC2E6"/>
    <w:rsid w:val="330B7243"/>
    <w:rsid w:val="3312D4C1"/>
    <w:rsid w:val="331BD264"/>
    <w:rsid w:val="333C1E4E"/>
    <w:rsid w:val="33406D2E"/>
    <w:rsid w:val="3351650B"/>
    <w:rsid w:val="3368E4BE"/>
    <w:rsid w:val="336CA871"/>
    <w:rsid w:val="337686EE"/>
    <w:rsid w:val="337BFA7F"/>
    <w:rsid w:val="337F44FB"/>
    <w:rsid w:val="3390D90D"/>
    <w:rsid w:val="33A0D97C"/>
    <w:rsid w:val="33A88858"/>
    <w:rsid w:val="33AD8FE4"/>
    <w:rsid w:val="33C87E80"/>
    <w:rsid w:val="33D6E917"/>
    <w:rsid w:val="33F31985"/>
    <w:rsid w:val="33F3FB35"/>
    <w:rsid w:val="34002D1F"/>
    <w:rsid w:val="341A2D11"/>
    <w:rsid w:val="3432BE7B"/>
    <w:rsid w:val="3435D1EB"/>
    <w:rsid w:val="344927BD"/>
    <w:rsid w:val="3460F8A9"/>
    <w:rsid w:val="34715DF9"/>
    <w:rsid w:val="3474D870"/>
    <w:rsid w:val="347A7DE8"/>
    <w:rsid w:val="3491BA12"/>
    <w:rsid w:val="34B29317"/>
    <w:rsid w:val="34B32A75"/>
    <w:rsid w:val="34BC67DD"/>
    <w:rsid w:val="34BF4CB7"/>
    <w:rsid w:val="34CEED20"/>
    <w:rsid w:val="34FFF8EE"/>
    <w:rsid w:val="35232E10"/>
    <w:rsid w:val="35321053"/>
    <w:rsid w:val="3534FD2A"/>
    <w:rsid w:val="35350D04"/>
    <w:rsid w:val="3535885F"/>
    <w:rsid w:val="353C495E"/>
    <w:rsid w:val="353DCEEC"/>
    <w:rsid w:val="3547D19A"/>
    <w:rsid w:val="3548386B"/>
    <w:rsid w:val="35514708"/>
    <w:rsid w:val="3571942F"/>
    <w:rsid w:val="357BD309"/>
    <w:rsid w:val="35812A5D"/>
    <w:rsid w:val="358211ED"/>
    <w:rsid w:val="358915D9"/>
    <w:rsid w:val="3593D0AD"/>
    <w:rsid w:val="3593F573"/>
    <w:rsid w:val="3594C7F7"/>
    <w:rsid w:val="35B461FB"/>
    <w:rsid w:val="35BE64F4"/>
    <w:rsid w:val="35BF11E5"/>
    <w:rsid w:val="35C3922D"/>
    <w:rsid w:val="35E2921D"/>
    <w:rsid w:val="35E6E432"/>
    <w:rsid w:val="35EF9E41"/>
    <w:rsid w:val="35F1DB4D"/>
    <w:rsid w:val="35F65212"/>
    <w:rsid w:val="35FC4AD0"/>
    <w:rsid w:val="360BFD59"/>
    <w:rsid w:val="361219BC"/>
    <w:rsid w:val="362E516C"/>
    <w:rsid w:val="36366156"/>
    <w:rsid w:val="363BB343"/>
    <w:rsid w:val="36508698"/>
    <w:rsid w:val="365C8944"/>
    <w:rsid w:val="365D5453"/>
    <w:rsid w:val="3687E897"/>
    <w:rsid w:val="36880A3C"/>
    <w:rsid w:val="36A7E68A"/>
    <w:rsid w:val="36B2A4DF"/>
    <w:rsid w:val="36BACC8F"/>
    <w:rsid w:val="36BCBA00"/>
    <w:rsid w:val="36BD07B2"/>
    <w:rsid w:val="36BE64A1"/>
    <w:rsid w:val="36C2044B"/>
    <w:rsid w:val="36CED7C4"/>
    <w:rsid w:val="36E0291A"/>
    <w:rsid w:val="36F8F867"/>
    <w:rsid w:val="371D6B7B"/>
    <w:rsid w:val="3724A108"/>
    <w:rsid w:val="37279396"/>
    <w:rsid w:val="372ABA47"/>
    <w:rsid w:val="372F4971"/>
    <w:rsid w:val="375BC3CB"/>
    <w:rsid w:val="375DF271"/>
    <w:rsid w:val="375F67E6"/>
    <w:rsid w:val="376B9342"/>
    <w:rsid w:val="37715D16"/>
    <w:rsid w:val="37749C16"/>
    <w:rsid w:val="3776DCC9"/>
    <w:rsid w:val="377BE8F3"/>
    <w:rsid w:val="37821A90"/>
    <w:rsid w:val="37882CE6"/>
    <w:rsid w:val="37ADEA1D"/>
    <w:rsid w:val="37E4D6EA"/>
    <w:rsid w:val="38077CA5"/>
    <w:rsid w:val="380C3AB1"/>
    <w:rsid w:val="3815B178"/>
    <w:rsid w:val="383066F0"/>
    <w:rsid w:val="383D77FF"/>
    <w:rsid w:val="3843B6EB"/>
    <w:rsid w:val="3849BF64"/>
    <w:rsid w:val="38588ACE"/>
    <w:rsid w:val="38629675"/>
    <w:rsid w:val="386CD21A"/>
    <w:rsid w:val="387FD92D"/>
    <w:rsid w:val="3884E392"/>
    <w:rsid w:val="388980D2"/>
    <w:rsid w:val="38931220"/>
    <w:rsid w:val="389349A1"/>
    <w:rsid w:val="38BC79AC"/>
    <w:rsid w:val="38C4EB6D"/>
    <w:rsid w:val="38CB19D2"/>
    <w:rsid w:val="38CE1F9A"/>
    <w:rsid w:val="38F1E8E0"/>
    <w:rsid w:val="38F376C3"/>
    <w:rsid w:val="38F7D48B"/>
    <w:rsid w:val="390337AE"/>
    <w:rsid w:val="391DEAF1"/>
    <w:rsid w:val="392568AA"/>
    <w:rsid w:val="392ED5D9"/>
    <w:rsid w:val="393759FB"/>
    <w:rsid w:val="394C58E9"/>
    <w:rsid w:val="397D4073"/>
    <w:rsid w:val="39869B98"/>
    <w:rsid w:val="39936A35"/>
    <w:rsid w:val="39AB534C"/>
    <w:rsid w:val="39B443D3"/>
    <w:rsid w:val="39BC8BE6"/>
    <w:rsid w:val="39D1D877"/>
    <w:rsid w:val="39D6A804"/>
    <w:rsid w:val="39DF2B54"/>
    <w:rsid w:val="39EA0838"/>
    <w:rsid w:val="39FA09F4"/>
    <w:rsid w:val="3A0C8668"/>
    <w:rsid w:val="3A18362D"/>
    <w:rsid w:val="3A243B1E"/>
    <w:rsid w:val="3A3A24D5"/>
    <w:rsid w:val="3A513765"/>
    <w:rsid w:val="3A538D95"/>
    <w:rsid w:val="3A5A1012"/>
    <w:rsid w:val="3A8C5776"/>
    <w:rsid w:val="3AA67D3D"/>
    <w:rsid w:val="3AB32658"/>
    <w:rsid w:val="3AB3531E"/>
    <w:rsid w:val="3AC3937F"/>
    <w:rsid w:val="3AD34A3F"/>
    <w:rsid w:val="3AD70B84"/>
    <w:rsid w:val="3AE07120"/>
    <w:rsid w:val="3AE140E5"/>
    <w:rsid w:val="3AECE27D"/>
    <w:rsid w:val="3B059252"/>
    <w:rsid w:val="3B1919BF"/>
    <w:rsid w:val="3B24F05D"/>
    <w:rsid w:val="3B2C9388"/>
    <w:rsid w:val="3B3479F2"/>
    <w:rsid w:val="3B380881"/>
    <w:rsid w:val="3B42315D"/>
    <w:rsid w:val="3B64072A"/>
    <w:rsid w:val="3B7518C1"/>
    <w:rsid w:val="3B7801BE"/>
    <w:rsid w:val="3B7C7C3A"/>
    <w:rsid w:val="3B7FB6E7"/>
    <w:rsid w:val="3B886F37"/>
    <w:rsid w:val="3B91801A"/>
    <w:rsid w:val="3B95756E"/>
    <w:rsid w:val="3B9854B1"/>
    <w:rsid w:val="3BA333FB"/>
    <w:rsid w:val="3BA44E88"/>
    <w:rsid w:val="3BA6C657"/>
    <w:rsid w:val="3BA8C8DF"/>
    <w:rsid w:val="3BBF1586"/>
    <w:rsid w:val="3BC1A561"/>
    <w:rsid w:val="3BC560D2"/>
    <w:rsid w:val="3BC74917"/>
    <w:rsid w:val="3BD9070D"/>
    <w:rsid w:val="3C0A7B22"/>
    <w:rsid w:val="3C0FCB76"/>
    <w:rsid w:val="3C1E8689"/>
    <w:rsid w:val="3C3276AA"/>
    <w:rsid w:val="3C3717DA"/>
    <w:rsid w:val="3C3C3C2B"/>
    <w:rsid w:val="3C5282A8"/>
    <w:rsid w:val="3C5DD90E"/>
    <w:rsid w:val="3C6204E8"/>
    <w:rsid w:val="3C70CAFE"/>
    <w:rsid w:val="3C8F4778"/>
    <w:rsid w:val="3C9436D1"/>
    <w:rsid w:val="3C9D7BC4"/>
    <w:rsid w:val="3CE10A43"/>
    <w:rsid w:val="3D0296E7"/>
    <w:rsid w:val="3D0752BC"/>
    <w:rsid w:val="3D0E1E96"/>
    <w:rsid w:val="3D1BF6F1"/>
    <w:rsid w:val="3D1FA0E0"/>
    <w:rsid w:val="3D21E663"/>
    <w:rsid w:val="3D3716FA"/>
    <w:rsid w:val="3D604CD0"/>
    <w:rsid w:val="3D64A300"/>
    <w:rsid w:val="3D64AC62"/>
    <w:rsid w:val="3D775835"/>
    <w:rsid w:val="3D80F28B"/>
    <w:rsid w:val="3D8C7D6C"/>
    <w:rsid w:val="3D952697"/>
    <w:rsid w:val="3DA13A8C"/>
    <w:rsid w:val="3DAEF049"/>
    <w:rsid w:val="3DAFB56E"/>
    <w:rsid w:val="3DC588B0"/>
    <w:rsid w:val="3DC818A6"/>
    <w:rsid w:val="3DD0C673"/>
    <w:rsid w:val="3DD88982"/>
    <w:rsid w:val="3DE2E2E2"/>
    <w:rsid w:val="3DEAC71A"/>
    <w:rsid w:val="3DF2DAFD"/>
    <w:rsid w:val="3E0D0F6A"/>
    <w:rsid w:val="3E105410"/>
    <w:rsid w:val="3E126C11"/>
    <w:rsid w:val="3E144F5F"/>
    <w:rsid w:val="3E16E361"/>
    <w:rsid w:val="3E17244A"/>
    <w:rsid w:val="3E1B3653"/>
    <w:rsid w:val="3E268FD3"/>
    <w:rsid w:val="3E2DE4E6"/>
    <w:rsid w:val="3E381D43"/>
    <w:rsid w:val="3E518133"/>
    <w:rsid w:val="3E53444E"/>
    <w:rsid w:val="3E62557C"/>
    <w:rsid w:val="3E64EEAD"/>
    <w:rsid w:val="3E7DB6A2"/>
    <w:rsid w:val="3E9929EC"/>
    <w:rsid w:val="3EAFA6BD"/>
    <w:rsid w:val="3EB5F319"/>
    <w:rsid w:val="3ED29B25"/>
    <w:rsid w:val="3EF18CF5"/>
    <w:rsid w:val="3EF2771C"/>
    <w:rsid w:val="3EF3AE38"/>
    <w:rsid w:val="3EFBD760"/>
    <w:rsid w:val="3EFCD679"/>
    <w:rsid w:val="3F055093"/>
    <w:rsid w:val="3F08917E"/>
    <w:rsid w:val="3F39DFA2"/>
    <w:rsid w:val="3F3D0AED"/>
    <w:rsid w:val="3F4F820C"/>
    <w:rsid w:val="3F5B90ED"/>
    <w:rsid w:val="3F6807F6"/>
    <w:rsid w:val="3F70AED0"/>
    <w:rsid w:val="3F728301"/>
    <w:rsid w:val="3F74B369"/>
    <w:rsid w:val="3F7A853B"/>
    <w:rsid w:val="3F854987"/>
    <w:rsid w:val="3F86977B"/>
    <w:rsid w:val="3F968981"/>
    <w:rsid w:val="3F9E703E"/>
    <w:rsid w:val="3FA9061F"/>
    <w:rsid w:val="3FB67A06"/>
    <w:rsid w:val="3FB8661A"/>
    <w:rsid w:val="3FC26034"/>
    <w:rsid w:val="3FC30CF6"/>
    <w:rsid w:val="3FD2F975"/>
    <w:rsid w:val="3FD4EF60"/>
    <w:rsid w:val="3FE81E34"/>
    <w:rsid w:val="3FE8844F"/>
    <w:rsid w:val="3FF1DD1F"/>
    <w:rsid w:val="4013C48A"/>
    <w:rsid w:val="4015A280"/>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143CD"/>
    <w:rsid w:val="40E5604B"/>
    <w:rsid w:val="40EDCFDF"/>
    <w:rsid w:val="40EF5305"/>
    <w:rsid w:val="40FE5EBD"/>
    <w:rsid w:val="410B9018"/>
    <w:rsid w:val="4113F3D6"/>
    <w:rsid w:val="4128B043"/>
    <w:rsid w:val="4128FCD6"/>
    <w:rsid w:val="41369FA6"/>
    <w:rsid w:val="414038F0"/>
    <w:rsid w:val="41498914"/>
    <w:rsid w:val="4154CC63"/>
    <w:rsid w:val="417E8C0A"/>
    <w:rsid w:val="41837590"/>
    <w:rsid w:val="418B86C1"/>
    <w:rsid w:val="41980B2D"/>
    <w:rsid w:val="41988979"/>
    <w:rsid w:val="4198ECD7"/>
    <w:rsid w:val="41D63511"/>
    <w:rsid w:val="41D8AF88"/>
    <w:rsid w:val="41E41CAF"/>
    <w:rsid w:val="41E50BD8"/>
    <w:rsid w:val="41EB9380"/>
    <w:rsid w:val="41F9B934"/>
    <w:rsid w:val="4204316F"/>
    <w:rsid w:val="42046FC6"/>
    <w:rsid w:val="420C906E"/>
    <w:rsid w:val="42140791"/>
    <w:rsid w:val="4216C2CD"/>
    <w:rsid w:val="422404E4"/>
    <w:rsid w:val="42249716"/>
    <w:rsid w:val="4234A256"/>
    <w:rsid w:val="423A5504"/>
    <w:rsid w:val="423DA874"/>
    <w:rsid w:val="424698A8"/>
    <w:rsid w:val="424875B9"/>
    <w:rsid w:val="42526F02"/>
    <w:rsid w:val="4256EA8A"/>
    <w:rsid w:val="4264597A"/>
    <w:rsid w:val="4264E1B5"/>
    <w:rsid w:val="427B3F4E"/>
    <w:rsid w:val="428B2366"/>
    <w:rsid w:val="42A30EB3"/>
    <w:rsid w:val="42A63807"/>
    <w:rsid w:val="42AA9574"/>
    <w:rsid w:val="42BE383D"/>
    <w:rsid w:val="42C1DA29"/>
    <w:rsid w:val="42C43C80"/>
    <w:rsid w:val="42C7D875"/>
    <w:rsid w:val="42DE4B71"/>
    <w:rsid w:val="42EC8FFF"/>
    <w:rsid w:val="42FF5D62"/>
    <w:rsid w:val="43043F85"/>
    <w:rsid w:val="43058F33"/>
    <w:rsid w:val="43102489"/>
    <w:rsid w:val="43168BEE"/>
    <w:rsid w:val="43181D41"/>
    <w:rsid w:val="431C310F"/>
    <w:rsid w:val="4326FDC2"/>
    <w:rsid w:val="434381AE"/>
    <w:rsid w:val="434DF082"/>
    <w:rsid w:val="4366059E"/>
    <w:rsid w:val="437FED10"/>
    <w:rsid w:val="439E2A6C"/>
    <w:rsid w:val="43A95CE4"/>
    <w:rsid w:val="43AD5ACC"/>
    <w:rsid w:val="43BA7409"/>
    <w:rsid w:val="43C0460D"/>
    <w:rsid w:val="43D072B7"/>
    <w:rsid w:val="43DD2C15"/>
    <w:rsid w:val="43ED4A57"/>
    <w:rsid w:val="43F9888C"/>
    <w:rsid w:val="44107C10"/>
    <w:rsid w:val="44155900"/>
    <w:rsid w:val="441B4D4D"/>
    <w:rsid w:val="444E29A6"/>
    <w:rsid w:val="444E4BA5"/>
    <w:rsid w:val="4463A8D6"/>
    <w:rsid w:val="4471B976"/>
    <w:rsid w:val="447B146B"/>
    <w:rsid w:val="44994CDF"/>
    <w:rsid w:val="44A371DB"/>
    <w:rsid w:val="44B17F57"/>
    <w:rsid w:val="44BB8EF9"/>
    <w:rsid w:val="44CAA733"/>
    <w:rsid w:val="44D0720D"/>
    <w:rsid w:val="44E5B8BE"/>
    <w:rsid w:val="44F4EAFB"/>
    <w:rsid w:val="450C2FC6"/>
    <w:rsid w:val="452C0112"/>
    <w:rsid w:val="4540E7C1"/>
    <w:rsid w:val="455743D5"/>
    <w:rsid w:val="455A0E20"/>
    <w:rsid w:val="455F32EB"/>
    <w:rsid w:val="45689F9D"/>
    <w:rsid w:val="456FBE32"/>
    <w:rsid w:val="45727A6A"/>
    <w:rsid w:val="458911D0"/>
    <w:rsid w:val="4589B5E7"/>
    <w:rsid w:val="458D8410"/>
    <w:rsid w:val="45A522B3"/>
    <w:rsid w:val="45AACACF"/>
    <w:rsid w:val="45AC4C71"/>
    <w:rsid w:val="45B48873"/>
    <w:rsid w:val="45B88BDF"/>
    <w:rsid w:val="45E3786D"/>
    <w:rsid w:val="45E440D2"/>
    <w:rsid w:val="45FBE050"/>
    <w:rsid w:val="45FF7937"/>
    <w:rsid w:val="46073B70"/>
    <w:rsid w:val="4616FB52"/>
    <w:rsid w:val="4627C1D2"/>
    <w:rsid w:val="4645AAFB"/>
    <w:rsid w:val="464AEFB1"/>
    <w:rsid w:val="4670EC00"/>
    <w:rsid w:val="4671208D"/>
    <w:rsid w:val="4674147C"/>
    <w:rsid w:val="467E2B9A"/>
    <w:rsid w:val="4696F207"/>
    <w:rsid w:val="469C02AF"/>
    <w:rsid w:val="46D7F6F9"/>
    <w:rsid w:val="46E5A120"/>
    <w:rsid w:val="46EE0740"/>
    <w:rsid w:val="46F2E479"/>
    <w:rsid w:val="46F7A2BE"/>
    <w:rsid w:val="471795CA"/>
    <w:rsid w:val="47481CD2"/>
    <w:rsid w:val="475A7FF1"/>
    <w:rsid w:val="475EC848"/>
    <w:rsid w:val="476F4B10"/>
    <w:rsid w:val="47725492"/>
    <w:rsid w:val="4776D05E"/>
    <w:rsid w:val="477F48CE"/>
    <w:rsid w:val="47882649"/>
    <w:rsid w:val="47910250"/>
    <w:rsid w:val="4796B60E"/>
    <w:rsid w:val="47B94779"/>
    <w:rsid w:val="47C91DE5"/>
    <w:rsid w:val="47C9A5DA"/>
    <w:rsid w:val="47D28029"/>
    <w:rsid w:val="47DC3FD2"/>
    <w:rsid w:val="47E7BD9E"/>
    <w:rsid w:val="47F2BDBF"/>
    <w:rsid w:val="480ADAC9"/>
    <w:rsid w:val="4816CAF1"/>
    <w:rsid w:val="48224DB1"/>
    <w:rsid w:val="483117A1"/>
    <w:rsid w:val="4850F71E"/>
    <w:rsid w:val="4854E7B2"/>
    <w:rsid w:val="486B64D6"/>
    <w:rsid w:val="486CE510"/>
    <w:rsid w:val="486D2582"/>
    <w:rsid w:val="48BB8277"/>
    <w:rsid w:val="48D0F351"/>
    <w:rsid w:val="48E83EEE"/>
    <w:rsid w:val="48F1BB61"/>
    <w:rsid w:val="48F2F263"/>
    <w:rsid w:val="48F77C2E"/>
    <w:rsid w:val="48FCDDEF"/>
    <w:rsid w:val="48FF99DA"/>
    <w:rsid w:val="4904BED6"/>
    <w:rsid w:val="4919443F"/>
    <w:rsid w:val="493EF571"/>
    <w:rsid w:val="496DECF2"/>
    <w:rsid w:val="4980A130"/>
    <w:rsid w:val="4984037E"/>
    <w:rsid w:val="49871AB6"/>
    <w:rsid w:val="4989BFEA"/>
    <w:rsid w:val="498BC126"/>
    <w:rsid w:val="499BAD14"/>
    <w:rsid w:val="49A14C37"/>
    <w:rsid w:val="49B23D26"/>
    <w:rsid w:val="49B48AA8"/>
    <w:rsid w:val="49C3D844"/>
    <w:rsid w:val="49C85C1E"/>
    <w:rsid w:val="49CDFEB9"/>
    <w:rsid w:val="49D61D5D"/>
    <w:rsid w:val="49DC26C1"/>
    <w:rsid w:val="49ED3A44"/>
    <w:rsid w:val="49EF4C4C"/>
    <w:rsid w:val="49F60968"/>
    <w:rsid w:val="4A050500"/>
    <w:rsid w:val="4A0D5740"/>
    <w:rsid w:val="4A118C9B"/>
    <w:rsid w:val="4A3F0C1D"/>
    <w:rsid w:val="4A3FB43B"/>
    <w:rsid w:val="4A41E418"/>
    <w:rsid w:val="4A54CB27"/>
    <w:rsid w:val="4A5DF270"/>
    <w:rsid w:val="4A6804A3"/>
    <w:rsid w:val="4A6A24BE"/>
    <w:rsid w:val="4A7E7D4B"/>
    <w:rsid w:val="4A98A84C"/>
    <w:rsid w:val="4AB047B9"/>
    <w:rsid w:val="4AB929D9"/>
    <w:rsid w:val="4AC1C9D0"/>
    <w:rsid w:val="4AD7CC14"/>
    <w:rsid w:val="4AD8AF3D"/>
    <w:rsid w:val="4AE07A28"/>
    <w:rsid w:val="4AE7D894"/>
    <w:rsid w:val="4AF16BCC"/>
    <w:rsid w:val="4B03EF53"/>
    <w:rsid w:val="4B04035D"/>
    <w:rsid w:val="4B08883C"/>
    <w:rsid w:val="4B09444D"/>
    <w:rsid w:val="4B0C4150"/>
    <w:rsid w:val="4B322409"/>
    <w:rsid w:val="4B324CFA"/>
    <w:rsid w:val="4B407D49"/>
    <w:rsid w:val="4B5A08CB"/>
    <w:rsid w:val="4B62350D"/>
    <w:rsid w:val="4B78CBED"/>
    <w:rsid w:val="4B8AFEF5"/>
    <w:rsid w:val="4B8B4D9E"/>
    <w:rsid w:val="4BA44815"/>
    <w:rsid w:val="4BA7F0FE"/>
    <w:rsid w:val="4BAD5CFC"/>
    <w:rsid w:val="4BC5747D"/>
    <w:rsid w:val="4BC6DD9A"/>
    <w:rsid w:val="4BCB625D"/>
    <w:rsid w:val="4BD65496"/>
    <w:rsid w:val="4BDD8490"/>
    <w:rsid w:val="4BF9089D"/>
    <w:rsid w:val="4C1072E0"/>
    <w:rsid w:val="4C1FDFB0"/>
    <w:rsid w:val="4C564527"/>
    <w:rsid w:val="4C59B4F5"/>
    <w:rsid w:val="4C6299F8"/>
    <w:rsid w:val="4C6D4F1F"/>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A7DB22"/>
    <w:rsid w:val="4DB5FD63"/>
    <w:rsid w:val="4DB75E56"/>
    <w:rsid w:val="4DC66386"/>
    <w:rsid w:val="4DC8868B"/>
    <w:rsid w:val="4DC96F54"/>
    <w:rsid w:val="4DFBF2B6"/>
    <w:rsid w:val="4E067A6E"/>
    <w:rsid w:val="4E19002C"/>
    <w:rsid w:val="4E237098"/>
    <w:rsid w:val="4E29C519"/>
    <w:rsid w:val="4E3C5F3A"/>
    <w:rsid w:val="4E6283F7"/>
    <w:rsid w:val="4E7B0857"/>
    <w:rsid w:val="4E7D6B5F"/>
    <w:rsid w:val="4EA0725C"/>
    <w:rsid w:val="4EA2D68D"/>
    <w:rsid w:val="4EA34193"/>
    <w:rsid w:val="4EA62317"/>
    <w:rsid w:val="4EAA06EB"/>
    <w:rsid w:val="4EC1346D"/>
    <w:rsid w:val="4EC4D18D"/>
    <w:rsid w:val="4ECC9357"/>
    <w:rsid w:val="4ED1FB3A"/>
    <w:rsid w:val="4ED4603B"/>
    <w:rsid w:val="4ED97C48"/>
    <w:rsid w:val="4EDBC814"/>
    <w:rsid w:val="4EDC1D78"/>
    <w:rsid w:val="4EEA1C48"/>
    <w:rsid w:val="4EEFCB5F"/>
    <w:rsid w:val="4F12EA4C"/>
    <w:rsid w:val="4F15419F"/>
    <w:rsid w:val="4F1E5010"/>
    <w:rsid w:val="4F2708AF"/>
    <w:rsid w:val="4F271599"/>
    <w:rsid w:val="4F2FD990"/>
    <w:rsid w:val="4F362AE5"/>
    <w:rsid w:val="4F3F9E3F"/>
    <w:rsid w:val="4F532EB7"/>
    <w:rsid w:val="4F5F92D8"/>
    <w:rsid w:val="4F73FFAA"/>
    <w:rsid w:val="4FA17A6D"/>
    <w:rsid w:val="4FCCADAA"/>
    <w:rsid w:val="4FCFFA0F"/>
    <w:rsid w:val="4FD48B56"/>
    <w:rsid w:val="4FE9FA7F"/>
    <w:rsid w:val="4FF357DB"/>
    <w:rsid w:val="4FF4C2FA"/>
    <w:rsid w:val="5008E2AD"/>
    <w:rsid w:val="500A5A1E"/>
    <w:rsid w:val="500C8175"/>
    <w:rsid w:val="500D25D3"/>
    <w:rsid w:val="501655FF"/>
    <w:rsid w:val="501C027A"/>
    <w:rsid w:val="502A6D2B"/>
    <w:rsid w:val="503F3EE4"/>
    <w:rsid w:val="50574DFA"/>
    <w:rsid w:val="505E3692"/>
    <w:rsid w:val="506AF3EE"/>
    <w:rsid w:val="50A277AF"/>
    <w:rsid w:val="50A7E557"/>
    <w:rsid w:val="50C5D231"/>
    <w:rsid w:val="50CAC75D"/>
    <w:rsid w:val="50E6679F"/>
    <w:rsid w:val="50F6EC9E"/>
    <w:rsid w:val="50F9D6B9"/>
    <w:rsid w:val="50FB0191"/>
    <w:rsid w:val="51068FDD"/>
    <w:rsid w:val="510F81F9"/>
    <w:rsid w:val="511E1F6C"/>
    <w:rsid w:val="5130949A"/>
    <w:rsid w:val="514E811D"/>
    <w:rsid w:val="5160315B"/>
    <w:rsid w:val="516A39BC"/>
    <w:rsid w:val="5177C9C0"/>
    <w:rsid w:val="51803CF9"/>
    <w:rsid w:val="51988EDC"/>
    <w:rsid w:val="51A5E423"/>
    <w:rsid w:val="51AAA53D"/>
    <w:rsid w:val="51AE1957"/>
    <w:rsid w:val="51B43226"/>
    <w:rsid w:val="51C35BF1"/>
    <w:rsid w:val="51CAE031"/>
    <w:rsid w:val="51CF2971"/>
    <w:rsid w:val="51D47681"/>
    <w:rsid w:val="51D79A9F"/>
    <w:rsid w:val="51E02C21"/>
    <w:rsid w:val="51F13091"/>
    <w:rsid w:val="51F4223F"/>
    <w:rsid w:val="51FF8373"/>
    <w:rsid w:val="52139AC3"/>
    <w:rsid w:val="522D848D"/>
    <w:rsid w:val="523B141B"/>
    <w:rsid w:val="5255F0D2"/>
    <w:rsid w:val="52564408"/>
    <w:rsid w:val="5259EE2B"/>
    <w:rsid w:val="525E1D38"/>
    <w:rsid w:val="526EC0CF"/>
    <w:rsid w:val="5279F47E"/>
    <w:rsid w:val="52867318"/>
    <w:rsid w:val="529B257E"/>
    <w:rsid w:val="529D7200"/>
    <w:rsid w:val="529F9374"/>
    <w:rsid w:val="52A98D78"/>
    <w:rsid w:val="52AB6E61"/>
    <w:rsid w:val="52C3DDA1"/>
    <w:rsid w:val="52D531A0"/>
    <w:rsid w:val="53137A65"/>
    <w:rsid w:val="5314EFFB"/>
    <w:rsid w:val="53466851"/>
    <w:rsid w:val="5346AA57"/>
    <w:rsid w:val="5350B027"/>
    <w:rsid w:val="53534FBF"/>
    <w:rsid w:val="537046E2"/>
    <w:rsid w:val="5389B833"/>
    <w:rsid w:val="5392D8ED"/>
    <w:rsid w:val="53A60FE2"/>
    <w:rsid w:val="53A9B5AA"/>
    <w:rsid w:val="53B243BF"/>
    <w:rsid w:val="53BD0950"/>
    <w:rsid w:val="53CAB66D"/>
    <w:rsid w:val="53E20A57"/>
    <w:rsid w:val="53EDFA95"/>
    <w:rsid w:val="54080591"/>
    <w:rsid w:val="54090653"/>
    <w:rsid w:val="542602A8"/>
    <w:rsid w:val="542BDA5C"/>
    <w:rsid w:val="542C4414"/>
    <w:rsid w:val="5437F299"/>
    <w:rsid w:val="54398221"/>
    <w:rsid w:val="5464745A"/>
    <w:rsid w:val="5467B19A"/>
    <w:rsid w:val="5476730D"/>
    <w:rsid w:val="54767B3E"/>
    <w:rsid w:val="54B6949C"/>
    <w:rsid w:val="54C18061"/>
    <w:rsid w:val="54C7BA78"/>
    <w:rsid w:val="54D5F74C"/>
    <w:rsid w:val="54D7D66C"/>
    <w:rsid w:val="54DAC20B"/>
    <w:rsid w:val="54E5BA19"/>
    <w:rsid w:val="54F4B667"/>
    <w:rsid w:val="54F7397C"/>
    <w:rsid w:val="550C772E"/>
    <w:rsid w:val="550D627A"/>
    <w:rsid w:val="550DDA52"/>
    <w:rsid w:val="551F2DDD"/>
    <w:rsid w:val="552967FD"/>
    <w:rsid w:val="552B8220"/>
    <w:rsid w:val="552E1B52"/>
    <w:rsid w:val="554335EA"/>
    <w:rsid w:val="554E1420"/>
    <w:rsid w:val="555C170A"/>
    <w:rsid w:val="555E0657"/>
    <w:rsid w:val="557AC9FB"/>
    <w:rsid w:val="557EDFC9"/>
    <w:rsid w:val="558010BD"/>
    <w:rsid w:val="558229B9"/>
    <w:rsid w:val="55837237"/>
    <w:rsid w:val="55868FB7"/>
    <w:rsid w:val="558DC635"/>
    <w:rsid w:val="55A2BED3"/>
    <w:rsid w:val="55AA3F3E"/>
    <w:rsid w:val="55D7273C"/>
    <w:rsid w:val="55EB5C53"/>
    <w:rsid w:val="55FBA234"/>
    <w:rsid w:val="55FD5B4A"/>
    <w:rsid w:val="55FED1B8"/>
    <w:rsid w:val="5613F6BF"/>
    <w:rsid w:val="563BEF2E"/>
    <w:rsid w:val="564A7B67"/>
    <w:rsid w:val="5650ACAD"/>
    <w:rsid w:val="5657DE81"/>
    <w:rsid w:val="5659DE9E"/>
    <w:rsid w:val="56690287"/>
    <w:rsid w:val="5669F9E1"/>
    <w:rsid w:val="56764FC1"/>
    <w:rsid w:val="568063AB"/>
    <w:rsid w:val="568281C4"/>
    <w:rsid w:val="56964593"/>
    <w:rsid w:val="56A1175E"/>
    <w:rsid w:val="56A98FCE"/>
    <w:rsid w:val="56CA79AF"/>
    <w:rsid w:val="56DB0AB7"/>
    <w:rsid w:val="571EE119"/>
    <w:rsid w:val="572818D1"/>
    <w:rsid w:val="5737D008"/>
    <w:rsid w:val="57427D72"/>
    <w:rsid w:val="575BA603"/>
    <w:rsid w:val="577C24A3"/>
    <w:rsid w:val="579BA8D0"/>
    <w:rsid w:val="57AD986D"/>
    <w:rsid w:val="57AFC720"/>
    <w:rsid w:val="57B64FAA"/>
    <w:rsid w:val="57B8877F"/>
    <w:rsid w:val="57BFE10C"/>
    <w:rsid w:val="57BFF079"/>
    <w:rsid w:val="57CDEE7A"/>
    <w:rsid w:val="57D5B9EE"/>
    <w:rsid w:val="57F4B873"/>
    <w:rsid w:val="58123E2B"/>
    <w:rsid w:val="581F06CA"/>
    <w:rsid w:val="5834308C"/>
    <w:rsid w:val="583DEC29"/>
    <w:rsid w:val="585B40D4"/>
    <w:rsid w:val="586322E2"/>
    <w:rsid w:val="58687AFE"/>
    <w:rsid w:val="5869A2C0"/>
    <w:rsid w:val="587AF3A9"/>
    <w:rsid w:val="5880BFC4"/>
    <w:rsid w:val="58840DA4"/>
    <w:rsid w:val="58843D23"/>
    <w:rsid w:val="588A4F7E"/>
    <w:rsid w:val="58B4CC47"/>
    <w:rsid w:val="58C2947F"/>
    <w:rsid w:val="58CF8DD4"/>
    <w:rsid w:val="58DE7C19"/>
    <w:rsid w:val="58DF4486"/>
    <w:rsid w:val="58E19765"/>
    <w:rsid w:val="592F39F4"/>
    <w:rsid w:val="59377931"/>
    <w:rsid w:val="594B9364"/>
    <w:rsid w:val="594B9781"/>
    <w:rsid w:val="59538B1D"/>
    <w:rsid w:val="596ADE28"/>
    <w:rsid w:val="596B0D1A"/>
    <w:rsid w:val="597B6A8B"/>
    <w:rsid w:val="59873B00"/>
    <w:rsid w:val="599AD458"/>
    <w:rsid w:val="599B9DA9"/>
    <w:rsid w:val="59A5ED5B"/>
    <w:rsid w:val="59ACC3C7"/>
    <w:rsid w:val="59D4CBAE"/>
    <w:rsid w:val="59D703DC"/>
    <w:rsid w:val="59E8F214"/>
    <w:rsid w:val="59EA69D3"/>
    <w:rsid w:val="59EB2899"/>
    <w:rsid w:val="59ED39CD"/>
    <w:rsid w:val="5A06BCF9"/>
    <w:rsid w:val="5A2D1CF6"/>
    <w:rsid w:val="5A2F882D"/>
    <w:rsid w:val="5A33D533"/>
    <w:rsid w:val="5A3F3A50"/>
    <w:rsid w:val="5A3F51AC"/>
    <w:rsid w:val="5A4CA553"/>
    <w:rsid w:val="5A55302F"/>
    <w:rsid w:val="5A5A00DA"/>
    <w:rsid w:val="5A692F1D"/>
    <w:rsid w:val="5A6A6253"/>
    <w:rsid w:val="5A90B797"/>
    <w:rsid w:val="5A982E91"/>
    <w:rsid w:val="5A9E88FD"/>
    <w:rsid w:val="5AB410E9"/>
    <w:rsid w:val="5AD71AA9"/>
    <w:rsid w:val="5ADFBF61"/>
    <w:rsid w:val="5AF323CD"/>
    <w:rsid w:val="5B015870"/>
    <w:rsid w:val="5B0C88EA"/>
    <w:rsid w:val="5B1B7358"/>
    <w:rsid w:val="5B2001E0"/>
    <w:rsid w:val="5B2676AE"/>
    <w:rsid w:val="5B271F3F"/>
    <w:rsid w:val="5B273524"/>
    <w:rsid w:val="5B2A9F12"/>
    <w:rsid w:val="5B5DCFE0"/>
    <w:rsid w:val="5B737ED6"/>
    <w:rsid w:val="5B7E7F29"/>
    <w:rsid w:val="5B8F90BE"/>
    <w:rsid w:val="5B94B1B6"/>
    <w:rsid w:val="5B95F7AC"/>
    <w:rsid w:val="5BA91045"/>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3302D"/>
    <w:rsid w:val="5CAD8680"/>
    <w:rsid w:val="5CCBFFB7"/>
    <w:rsid w:val="5CD6C50A"/>
    <w:rsid w:val="5CDB41FB"/>
    <w:rsid w:val="5CDCCCC8"/>
    <w:rsid w:val="5CEEDC7D"/>
    <w:rsid w:val="5CF69A53"/>
    <w:rsid w:val="5CF95273"/>
    <w:rsid w:val="5D266A1B"/>
    <w:rsid w:val="5D3E5788"/>
    <w:rsid w:val="5D3E96D1"/>
    <w:rsid w:val="5D554D84"/>
    <w:rsid w:val="5D6FD9B7"/>
    <w:rsid w:val="5D7267DC"/>
    <w:rsid w:val="5D91A19C"/>
    <w:rsid w:val="5DA37BAC"/>
    <w:rsid w:val="5DA7E039"/>
    <w:rsid w:val="5DD56FA6"/>
    <w:rsid w:val="5DEE62F0"/>
    <w:rsid w:val="5DF69350"/>
    <w:rsid w:val="5DFB4314"/>
    <w:rsid w:val="5E14057D"/>
    <w:rsid w:val="5E25C265"/>
    <w:rsid w:val="5E278A8E"/>
    <w:rsid w:val="5E35F90D"/>
    <w:rsid w:val="5E37A276"/>
    <w:rsid w:val="5E3E48B5"/>
    <w:rsid w:val="5E41CAFE"/>
    <w:rsid w:val="5E5B4ED7"/>
    <w:rsid w:val="5E63C49C"/>
    <w:rsid w:val="5E7CEC7F"/>
    <w:rsid w:val="5E7D389C"/>
    <w:rsid w:val="5E88B361"/>
    <w:rsid w:val="5E91F0BC"/>
    <w:rsid w:val="5E95C390"/>
    <w:rsid w:val="5E95CF97"/>
    <w:rsid w:val="5E9FFABB"/>
    <w:rsid w:val="5EBAF94C"/>
    <w:rsid w:val="5ED4AEE9"/>
    <w:rsid w:val="5ED5DC08"/>
    <w:rsid w:val="5EDD73C2"/>
    <w:rsid w:val="5EDE36AE"/>
    <w:rsid w:val="5EE0B107"/>
    <w:rsid w:val="5EFE25FF"/>
    <w:rsid w:val="5F22F8FA"/>
    <w:rsid w:val="5F563846"/>
    <w:rsid w:val="5F603ECD"/>
    <w:rsid w:val="5F63A088"/>
    <w:rsid w:val="5F66059D"/>
    <w:rsid w:val="5F8C8BA1"/>
    <w:rsid w:val="5F8F9AB2"/>
    <w:rsid w:val="5F93F329"/>
    <w:rsid w:val="5FB0868D"/>
    <w:rsid w:val="5FB2A6F3"/>
    <w:rsid w:val="5FB6B535"/>
    <w:rsid w:val="5FB8EBA3"/>
    <w:rsid w:val="5FBAD905"/>
    <w:rsid w:val="5FBD882C"/>
    <w:rsid w:val="5FC1C81F"/>
    <w:rsid w:val="5FC43405"/>
    <w:rsid w:val="5FCA75AC"/>
    <w:rsid w:val="5FD971D3"/>
    <w:rsid w:val="5FF8B495"/>
    <w:rsid w:val="5FFCF066"/>
    <w:rsid w:val="600414F5"/>
    <w:rsid w:val="600BD144"/>
    <w:rsid w:val="6013B88E"/>
    <w:rsid w:val="6030F335"/>
    <w:rsid w:val="6033346F"/>
    <w:rsid w:val="6039E3CE"/>
    <w:rsid w:val="604C2919"/>
    <w:rsid w:val="60590ED3"/>
    <w:rsid w:val="605B0943"/>
    <w:rsid w:val="607493E2"/>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7258B1"/>
    <w:rsid w:val="617513D6"/>
    <w:rsid w:val="619E7661"/>
    <w:rsid w:val="61A141F0"/>
    <w:rsid w:val="61B3A11F"/>
    <w:rsid w:val="61C8008C"/>
    <w:rsid w:val="61CF04D0"/>
    <w:rsid w:val="61D6C917"/>
    <w:rsid w:val="61D90018"/>
    <w:rsid w:val="61F2C0CF"/>
    <w:rsid w:val="61F49E6C"/>
    <w:rsid w:val="61F9795D"/>
    <w:rsid w:val="61FCF87C"/>
    <w:rsid w:val="6204718E"/>
    <w:rsid w:val="620E7104"/>
    <w:rsid w:val="6212F8E2"/>
    <w:rsid w:val="621851C9"/>
    <w:rsid w:val="622C9728"/>
    <w:rsid w:val="622EB4A1"/>
    <w:rsid w:val="623C62D1"/>
    <w:rsid w:val="623DDEDC"/>
    <w:rsid w:val="623E4DCE"/>
    <w:rsid w:val="625B18A5"/>
    <w:rsid w:val="62617B9C"/>
    <w:rsid w:val="626C669B"/>
    <w:rsid w:val="626C67D2"/>
    <w:rsid w:val="6284BBA1"/>
    <w:rsid w:val="629BDD7A"/>
    <w:rsid w:val="629D2061"/>
    <w:rsid w:val="62C9CAB6"/>
    <w:rsid w:val="62D071F9"/>
    <w:rsid w:val="62F7732B"/>
    <w:rsid w:val="63031A56"/>
    <w:rsid w:val="63053CBD"/>
    <w:rsid w:val="6307D454"/>
    <w:rsid w:val="630918C3"/>
    <w:rsid w:val="6309D124"/>
    <w:rsid w:val="630FFEBB"/>
    <w:rsid w:val="63170777"/>
    <w:rsid w:val="6318893B"/>
    <w:rsid w:val="631C62C6"/>
    <w:rsid w:val="63384BF9"/>
    <w:rsid w:val="63565187"/>
    <w:rsid w:val="636871A4"/>
    <w:rsid w:val="636893F7"/>
    <w:rsid w:val="6368F252"/>
    <w:rsid w:val="637C3C9E"/>
    <w:rsid w:val="638182DF"/>
    <w:rsid w:val="639CE052"/>
    <w:rsid w:val="639E7F27"/>
    <w:rsid w:val="63B417E5"/>
    <w:rsid w:val="63B4222A"/>
    <w:rsid w:val="63B49DCC"/>
    <w:rsid w:val="63BD93CF"/>
    <w:rsid w:val="63CD07ED"/>
    <w:rsid w:val="63CF425C"/>
    <w:rsid w:val="63E417C0"/>
    <w:rsid w:val="63EFFDAF"/>
    <w:rsid w:val="63F6E906"/>
    <w:rsid w:val="63FD4BFD"/>
    <w:rsid w:val="6402C6DB"/>
    <w:rsid w:val="642B4973"/>
    <w:rsid w:val="6437C83B"/>
    <w:rsid w:val="64383A42"/>
    <w:rsid w:val="64388141"/>
    <w:rsid w:val="643E001C"/>
    <w:rsid w:val="6462835C"/>
    <w:rsid w:val="64664947"/>
    <w:rsid w:val="647FB00B"/>
    <w:rsid w:val="6481A432"/>
    <w:rsid w:val="64890DEF"/>
    <w:rsid w:val="6493C615"/>
    <w:rsid w:val="6499987C"/>
    <w:rsid w:val="64A44108"/>
    <w:rsid w:val="64E27F93"/>
    <w:rsid w:val="64F1A50C"/>
    <w:rsid w:val="65317147"/>
    <w:rsid w:val="6553E858"/>
    <w:rsid w:val="655812CE"/>
    <w:rsid w:val="655E65E3"/>
    <w:rsid w:val="6568D84E"/>
    <w:rsid w:val="656CB9F8"/>
    <w:rsid w:val="6575E9A4"/>
    <w:rsid w:val="6586DA40"/>
    <w:rsid w:val="658AD4E9"/>
    <w:rsid w:val="65B16023"/>
    <w:rsid w:val="65B9AA11"/>
    <w:rsid w:val="65C0512A"/>
    <w:rsid w:val="65C283DB"/>
    <w:rsid w:val="65E4696F"/>
    <w:rsid w:val="65F09820"/>
    <w:rsid w:val="65F51374"/>
    <w:rsid w:val="65FA24E1"/>
    <w:rsid w:val="660AE7B4"/>
    <w:rsid w:val="660EBDD1"/>
    <w:rsid w:val="66158278"/>
    <w:rsid w:val="661DB8E2"/>
    <w:rsid w:val="6657FADD"/>
    <w:rsid w:val="666FECBB"/>
    <w:rsid w:val="667764CF"/>
    <w:rsid w:val="667C8E9B"/>
    <w:rsid w:val="66876AB7"/>
    <w:rsid w:val="66A645AC"/>
    <w:rsid w:val="66B24E66"/>
    <w:rsid w:val="66B5BB6F"/>
    <w:rsid w:val="66B8EB4C"/>
    <w:rsid w:val="66BB1C21"/>
    <w:rsid w:val="66C631F2"/>
    <w:rsid w:val="66C7A11E"/>
    <w:rsid w:val="66E63185"/>
    <w:rsid w:val="66EBC2EC"/>
    <w:rsid w:val="66F4E2D8"/>
    <w:rsid w:val="6700BBC1"/>
    <w:rsid w:val="670B8DC5"/>
    <w:rsid w:val="670CAF10"/>
    <w:rsid w:val="672E8F79"/>
    <w:rsid w:val="67373678"/>
    <w:rsid w:val="674969EB"/>
    <w:rsid w:val="67558A10"/>
    <w:rsid w:val="6761033C"/>
    <w:rsid w:val="678690C4"/>
    <w:rsid w:val="6794D1D8"/>
    <w:rsid w:val="679BE3B8"/>
    <w:rsid w:val="67A45595"/>
    <w:rsid w:val="67B62C29"/>
    <w:rsid w:val="67B98A09"/>
    <w:rsid w:val="67CDD453"/>
    <w:rsid w:val="67CDD870"/>
    <w:rsid w:val="67DB712E"/>
    <w:rsid w:val="67F6825F"/>
    <w:rsid w:val="67F8C476"/>
    <w:rsid w:val="68013FF8"/>
    <w:rsid w:val="6804B956"/>
    <w:rsid w:val="6812A20C"/>
    <w:rsid w:val="681B786A"/>
    <w:rsid w:val="681BFC41"/>
    <w:rsid w:val="6827A449"/>
    <w:rsid w:val="683B6C2B"/>
    <w:rsid w:val="683E8FB7"/>
    <w:rsid w:val="68486F1A"/>
    <w:rsid w:val="6856EC82"/>
    <w:rsid w:val="68671FE3"/>
    <w:rsid w:val="68725AA6"/>
    <w:rsid w:val="688342C6"/>
    <w:rsid w:val="6883CE39"/>
    <w:rsid w:val="68845608"/>
    <w:rsid w:val="68895BE0"/>
    <w:rsid w:val="68994828"/>
    <w:rsid w:val="689FC4F2"/>
    <w:rsid w:val="68A70E0A"/>
    <w:rsid w:val="68B1F30A"/>
    <w:rsid w:val="68B5BE03"/>
    <w:rsid w:val="68BDD124"/>
    <w:rsid w:val="68DCFECE"/>
    <w:rsid w:val="68E3853D"/>
    <w:rsid w:val="68EF1547"/>
    <w:rsid w:val="68F15A71"/>
    <w:rsid w:val="68FA249D"/>
    <w:rsid w:val="6909A0A3"/>
    <w:rsid w:val="691FFAF9"/>
    <w:rsid w:val="6925F775"/>
    <w:rsid w:val="6932C438"/>
    <w:rsid w:val="693E86CE"/>
    <w:rsid w:val="69513075"/>
    <w:rsid w:val="6958E39B"/>
    <w:rsid w:val="6976951F"/>
    <w:rsid w:val="69786909"/>
    <w:rsid w:val="6979EDEB"/>
    <w:rsid w:val="697E4F0E"/>
    <w:rsid w:val="69806F85"/>
    <w:rsid w:val="698170FD"/>
    <w:rsid w:val="6988569B"/>
    <w:rsid w:val="6989EF53"/>
    <w:rsid w:val="69920A24"/>
    <w:rsid w:val="6992AE13"/>
    <w:rsid w:val="69A242CF"/>
    <w:rsid w:val="69A3629A"/>
    <w:rsid w:val="69A50995"/>
    <w:rsid w:val="69ABFFD9"/>
    <w:rsid w:val="69BBB9A8"/>
    <w:rsid w:val="69C682D3"/>
    <w:rsid w:val="69CA7107"/>
    <w:rsid w:val="69E40A1F"/>
    <w:rsid w:val="69FAE31F"/>
    <w:rsid w:val="69FF41E0"/>
    <w:rsid w:val="6A032C78"/>
    <w:rsid w:val="6A14388A"/>
    <w:rsid w:val="6A2F3A3A"/>
    <w:rsid w:val="6A3C4971"/>
    <w:rsid w:val="6A437F0A"/>
    <w:rsid w:val="6A662A8A"/>
    <w:rsid w:val="6A7EA254"/>
    <w:rsid w:val="6A870C17"/>
    <w:rsid w:val="6AA4A8C4"/>
    <w:rsid w:val="6ABDA766"/>
    <w:rsid w:val="6AD6451A"/>
    <w:rsid w:val="6AD725C0"/>
    <w:rsid w:val="6AD94CA9"/>
    <w:rsid w:val="6AF16147"/>
    <w:rsid w:val="6B03F28F"/>
    <w:rsid w:val="6B0861DC"/>
    <w:rsid w:val="6B09B3F1"/>
    <w:rsid w:val="6B12F323"/>
    <w:rsid w:val="6B15539B"/>
    <w:rsid w:val="6B2774AB"/>
    <w:rsid w:val="6B3E1330"/>
    <w:rsid w:val="6B407B55"/>
    <w:rsid w:val="6B4D4026"/>
    <w:rsid w:val="6B6494C3"/>
    <w:rsid w:val="6B666710"/>
    <w:rsid w:val="6B6A0A1E"/>
    <w:rsid w:val="6B79B6CF"/>
    <w:rsid w:val="6B8373DA"/>
    <w:rsid w:val="6B8B4CA3"/>
    <w:rsid w:val="6B8B61F9"/>
    <w:rsid w:val="6B8F098E"/>
    <w:rsid w:val="6BBE3722"/>
    <w:rsid w:val="6C04A349"/>
    <w:rsid w:val="6C26375A"/>
    <w:rsid w:val="6C28FB33"/>
    <w:rsid w:val="6C2DDEBB"/>
    <w:rsid w:val="6C321BE1"/>
    <w:rsid w:val="6C35DEB9"/>
    <w:rsid w:val="6C3AA67F"/>
    <w:rsid w:val="6C3DBEEB"/>
    <w:rsid w:val="6C4245E3"/>
    <w:rsid w:val="6C44E610"/>
    <w:rsid w:val="6C4798EE"/>
    <w:rsid w:val="6C557E65"/>
    <w:rsid w:val="6C55AA78"/>
    <w:rsid w:val="6C573D99"/>
    <w:rsid w:val="6C5B2373"/>
    <w:rsid w:val="6C8D6608"/>
    <w:rsid w:val="6C9B2405"/>
    <w:rsid w:val="6C9D3894"/>
    <w:rsid w:val="6CA14576"/>
    <w:rsid w:val="6CA96F29"/>
    <w:rsid w:val="6CAEE251"/>
    <w:rsid w:val="6CB009CB"/>
    <w:rsid w:val="6CBA476A"/>
    <w:rsid w:val="6CC3450C"/>
    <w:rsid w:val="6CC53269"/>
    <w:rsid w:val="6CCF913F"/>
    <w:rsid w:val="6CDDAB41"/>
    <w:rsid w:val="6CE1B3CA"/>
    <w:rsid w:val="6CF18ED1"/>
    <w:rsid w:val="6CF26236"/>
    <w:rsid w:val="6CFCA7BB"/>
    <w:rsid w:val="6D04FCA6"/>
    <w:rsid w:val="6D101ED0"/>
    <w:rsid w:val="6D16D4DE"/>
    <w:rsid w:val="6D5A7168"/>
    <w:rsid w:val="6D5D5B2E"/>
    <w:rsid w:val="6D617CDD"/>
    <w:rsid w:val="6D6189A1"/>
    <w:rsid w:val="6D67047F"/>
    <w:rsid w:val="6D81079A"/>
    <w:rsid w:val="6D9080C4"/>
    <w:rsid w:val="6D98906B"/>
    <w:rsid w:val="6DA651F5"/>
    <w:rsid w:val="6DA78773"/>
    <w:rsid w:val="6DBE1FA6"/>
    <w:rsid w:val="6DC1630D"/>
    <w:rsid w:val="6DE71D98"/>
    <w:rsid w:val="6DEA6F2E"/>
    <w:rsid w:val="6DFB6957"/>
    <w:rsid w:val="6DFDE150"/>
    <w:rsid w:val="6E293669"/>
    <w:rsid w:val="6E2BE28D"/>
    <w:rsid w:val="6E348641"/>
    <w:rsid w:val="6E3F8DCF"/>
    <w:rsid w:val="6E415372"/>
    <w:rsid w:val="6E549C92"/>
    <w:rsid w:val="6E5814E1"/>
    <w:rsid w:val="6E630CC2"/>
    <w:rsid w:val="6E637A0A"/>
    <w:rsid w:val="6E669898"/>
    <w:rsid w:val="6E903586"/>
    <w:rsid w:val="6E99F3F6"/>
    <w:rsid w:val="6E9F14C5"/>
    <w:rsid w:val="6ECE6A08"/>
    <w:rsid w:val="6EDDF570"/>
    <w:rsid w:val="6EE99CE8"/>
    <w:rsid w:val="6EEDE78F"/>
    <w:rsid w:val="6EF0DC1C"/>
    <w:rsid w:val="6EF4729A"/>
    <w:rsid w:val="6F002061"/>
    <w:rsid w:val="6F065E1E"/>
    <w:rsid w:val="6F08744F"/>
    <w:rsid w:val="6F0EB17B"/>
    <w:rsid w:val="6F2860D6"/>
    <w:rsid w:val="6F3431CE"/>
    <w:rsid w:val="6F418933"/>
    <w:rsid w:val="6F52D860"/>
    <w:rsid w:val="6F54105F"/>
    <w:rsid w:val="6F5D336E"/>
    <w:rsid w:val="6F66D524"/>
    <w:rsid w:val="6F776C7F"/>
    <w:rsid w:val="6F8CCF98"/>
    <w:rsid w:val="6F8EB2D9"/>
    <w:rsid w:val="6FA33C61"/>
    <w:rsid w:val="6FAD351D"/>
    <w:rsid w:val="6FB2A651"/>
    <w:rsid w:val="6FBDC595"/>
    <w:rsid w:val="6FCBBD46"/>
    <w:rsid w:val="6FCEC4DB"/>
    <w:rsid w:val="6FD11223"/>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A444B0"/>
    <w:rsid w:val="70B13C52"/>
    <w:rsid w:val="70B86E9D"/>
    <w:rsid w:val="70C12278"/>
    <w:rsid w:val="70C95C09"/>
    <w:rsid w:val="70CE8437"/>
    <w:rsid w:val="70D8305B"/>
    <w:rsid w:val="70D9DFD0"/>
    <w:rsid w:val="70E5631E"/>
    <w:rsid w:val="70F903CF"/>
    <w:rsid w:val="7101E1B4"/>
    <w:rsid w:val="710AD22F"/>
    <w:rsid w:val="71146376"/>
    <w:rsid w:val="7116F342"/>
    <w:rsid w:val="711C70C2"/>
    <w:rsid w:val="712B95BE"/>
    <w:rsid w:val="7135FF96"/>
    <w:rsid w:val="714395B1"/>
    <w:rsid w:val="716A953C"/>
    <w:rsid w:val="716EA577"/>
    <w:rsid w:val="71724017"/>
    <w:rsid w:val="7172F6D9"/>
    <w:rsid w:val="717387B8"/>
    <w:rsid w:val="717B0103"/>
    <w:rsid w:val="71837AEE"/>
    <w:rsid w:val="7189D92B"/>
    <w:rsid w:val="71A2EA49"/>
    <w:rsid w:val="71A49D12"/>
    <w:rsid w:val="71AB4D8A"/>
    <w:rsid w:val="71ABC981"/>
    <w:rsid w:val="71AD54B4"/>
    <w:rsid w:val="71B53013"/>
    <w:rsid w:val="71BC9B3B"/>
    <w:rsid w:val="71C3A8D3"/>
    <w:rsid w:val="71D154C0"/>
    <w:rsid w:val="71D28A04"/>
    <w:rsid w:val="720DF3CA"/>
    <w:rsid w:val="720E712E"/>
    <w:rsid w:val="720F2EFE"/>
    <w:rsid w:val="7212089F"/>
    <w:rsid w:val="721D0AC1"/>
    <w:rsid w:val="72240A79"/>
    <w:rsid w:val="72338A69"/>
    <w:rsid w:val="7234FAC4"/>
    <w:rsid w:val="7235BE3E"/>
    <w:rsid w:val="7239A1DB"/>
    <w:rsid w:val="72401511"/>
    <w:rsid w:val="72415287"/>
    <w:rsid w:val="724DF050"/>
    <w:rsid w:val="726B39AD"/>
    <w:rsid w:val="7271A54C"/>
    <w:rsid w:val="727FA08F"/>
    <w:rsid w:val="728001C4"/>
    <w:rsid w:val="7285CAE3"/>
    <w:rsid w:val="7295A23A"/>
    <w:rsid w:val="72ABBF04"/>
    <w:rsid w:val="72ADB785"/>
    <w:rsid w:val="72BEE84B"/>
    <w:rsid w:val="72E0D406"/>
    <w:rsid w:val="72EA4713"/>
    <w:rsid w:val="7306659D"/>
    <w:rsid w:val="7306DF39"/>
    <w:rsid w:val="73089FDD"/>
    <w:rsid w:val="7310E22C"/>
    <w:rsid w:val="731D5588"/>
    <w:rsid w:val="731DD13C"/>
    <w:rsid w:val="7320B167"/>
    <w:rsid w:val="73437485"/>
    <w:rsid w:val="735E6CA8"/>
    <w:rsid w:val="7361666A"/>
    <w:rsid w:val="736D6933"/>
    <w:rsid w:val="7379380B"/>
    <w:rsid w:val="737EE403"/>
    <w:rsid w:val="7386A547"/>
    <w:rsid w:val="73A62426"/>
    <w:rsid w:val="73AED87A"/>
    <w:rsid w:val="73B272BF"/>
    <w:rsid w:val="73C1B305"/>
    <w:rsid w:val="73C860C3"/>
    <w:rsid w:val="73D47A0C"/>
    <w:rsid w:val="73DF26F7"/>
    <w:rsid w:val="73DF286C"/>
    <w:rsid w:val="73E05DC3"/>
    <w:rsid w:val="73E294AC"/>
    <w:rsid w:val="73F625E6"/>
    <w:rsid w:val="73FAEFE5"/>
    <w:rsid w:val="741EB148"/>
    <w:rsid w:val="74247888"/>
    <w:rsid w:val="7431A2EA"/>
    <w:rsid w:val="7439D908"/>
    <w:rsid w:val="7442CE4B"/>
    <w:rsid w:val="744772CB"/>
    <w:rsid w:val="744E8F5F"/>
    <w:rsid w:val="74571FD2"/>
    <w:rsid w:val="747236BC"/>
    <w:rsid w:val="749D9C75"/>
    <w:rsid w:val="74B925E9"/>
    <w:rsid w:val="74BB1BB0"/>
    <w:rsid w:val="74C6CC82"/>
    <w:rsid w:val="74D24E46"/>
    <w:rsid w:val="74D2B35A"/>
    <w:rsid w:val="74E14433"/>
    <w:rsid w:val="74E24983"/>
    <w:rsid w:val="74ECD0D5"/>
    <w:rsid w:val="74FE4AA5"/>
    <w:rsid w:val="75092B4E"/>
    <w:rsid w:val="750AFBB3"/>
    <w:rsid w:val="750DCEB1"/>
    <w:rsid w:val="751A1841"/>
    <w:rsid w:val="75257391"/>
    <w:rsid w:val="752AF049"/>
    <w:rsid w:val="75409551"/>
    <w:rsid w:val="75493966"/>
    <w:rsid w:val="755B47ED"/>
    <w:rsid w:val="75650F10"/>
    <w:rsid w:val="7573BE36"/>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83E4C"/>
    <w:rsid w:val="767949A7"/>
    <w:rsid w:val="767D1494"/>
    <w:rsid w:val="767D3D8B"/>
    <w:rsid w:val="769B4EFC"/>
    <w:rsid w:val="769DB8BC"/>
    <w:rsid w:val="76ED04AE"/>
    <w:rsid w:val="76F43139"/>
    <w:rsid w:val="7700703B"/>
    <w:rsid w:val="7706BC60"/>
    <w:rsid w:val="77086BE7"/>
    <w:rsid w:val="7721C803"/>
    <w:rsid w:val="77308DA5"/>
    <w:rsid w:val="7740B9DB"/>
    <w:rsid w:val="774F2BDA"/>
    <w:rsid w:val="7751BD99"/>
    <w:rsid w:val="775372E7"/>
    <w:rsid w:val="775AB906"/>
    <w:rsid w:val="775FD7A2"/>
    <w:rsid w:val="7762E7FD"/>
    <w:rsid w:val="77933453"/>
    <w:rsid w:val="7797086A"/>
    <w:rsid w:val="7799C031"/>
    <w:rsid w:val="77B2EBD4"/>
    <w:rsid w:val="77D02787"/>
    <w:rsid w:val="77F2BC72"/>
    <w:rsid w:val="77F5FF0D"/>
    <w:rsid w:val="78079A55"/>
    <w:rsid w:val="7808252A"/>
    <w:rsid w:val="78133E2D"/>
    <w:rsid w:val="7813DE96"/>
    <w:rsid w:val="78155AA5"/>
    <w:rsid w:val="78243EB0"/>
    <w:rsid w:val="78266D01"/>
    <w:rsid w:val="782BC935"/>
    <w:rsid w:val="7835EB67"/>
    <w:rsid w:val="7846CCDE"/>
    <w:rsid w:val="784D22B1"/>
    <w:rsid w:val="7854E0D3"/>
    <w:rsid w:val="785973B8"/>
    <w:rsid w:val="785C057E"/>
    <w:rsid w:val="786D104C"/>
    <w:rsid w:val="7870DC60"/>
    <w:rsid w:val="7876F6BA"/>
    <w:rsid w:val="789CC0E5"/>
    <w:rsid w:val="78A292DD"/>
    <w:rsid w:val="78AC2411"/>
    <w:rsid w:val="78C1830A"/>
    <w:rsid w:val="78E6CB2C"/>
    <w:rsid w:val="78EE2DDC"/>
    <w:rsid w:val="78FA5A25"/>
    <w:rsid w:val="78FF70BE"/>
    <w:rsid w:val="7902ED3F"/>
    <w:rsid w:val="79125568"/>
    <w:rsid w:val="79127C28"/>
    <w:rsid w:val="7928FF00"/>
    <w:rsid w:val="793F9AF7"/>
    <w:rsid w:val="79432EFC"/>
    <w:rsid w:val="794B626E"/>
    <w:rsid w:val="79596BD8"/>
    <w:rsid w:val="796099C6"/>
    <w:rsid w:val="796A655C"/>
    <w:rsid w:val="797D51FC"/>
    <w:rsid w:val="79802E6F"/>
    <w:rsid w:val="7986E633"/>
    <w:rsid w:val="7986E888"/>
    <w:rsid w:val="79967A59"/>
    <w:rsid w:val="799AD03C"/>
    <w:rsid w:val="79A1207C"/>
    <w:rsid w:val="79A53D64"/>
    <w:rsid w:val="79C5185F"/>
    <w:rsid w:val="79C7B977"/>
    <w:rsid w:val="79CF704F"/>
    <w:rsid w:val="79DF078F"/>
    <w:rsid w:val="79E64C66"/>
    <w:rsid w:val="79EC8D05"/>
    <w:rsid w:val="79EE2587"/>
    <w:rsid w:val="79F61553"/>
    <w:rsid w:val="79FAE591"/>
    <w:rsid w:val="79FEC8C6"/>
    <w:rsid w:val="7A17E5DD"/>
    <w:rsid w:val="7A1ED8A0"/>
    <w:rsid w:val="7A3EE55A"/>
    <w:rsid w:val="7A4B93BE"/>
    <w:rsid w:val="7A6C2E48"/>
    <w:rsid w:val="7A7F9EBD"/>
    <w:rsid w:val="7A82E321"/>
    <w:rsid w:val="7A9AFDB7"/>
    <w:rsid w:val="7AB872CF"/>
    <w:rsid w:val="7ADBE888"/>
    <w:rsid w:val="7AE1215C"/>
    <w:rsid w:val="7AE87595"/>
    <w:rsid w:val="7B05C80A"/>
    <w:rsid w:val="7B10EA21"/>
    <w:rsid w:val="7B154C53"/>
    <w:rsid w:val="7B211649"/>
    <w:rsid w:val="7B3C5022"/>
    <w:rsid w:val="7B3CF0DD"/>
    <w:rsid w:val="7B471A71"/>
    <w:rsid w:val="7B54DABB"/>
    <w:rsid w:val="7B6FC1B2"/>
    <w:rsid w:val="7B7C5355"/>
    <w:rsid w:val="7B8AFDDE"/>
    <w:rsid w:val="7B981F4C"/>
    <w:rsid w:val="7BBE0CFB"/>
    <w:rsid w:val="7BBEE393"/>
    <w:rsid w:val="7BC06B1E"/>
    <w:rsid w:val="7BC83086"/>
    <w:rsid w:val="7BCAA7B0"/>
    <w:rsid w:val="7BDF6840"/>
    <w:rsid w:val="7BE45F46"/>
    <w:rsid w:val="7BF7AAE1"/>
    <w:rsid w:val="7BF9EC1B"/>
    <w:rsid w:val="7BFABF12"/>
    <w:rsid w:val="7C10DDF8"/>
    <w:rsid w:val="7C1496FD"/>
    <w:rsid w:val="7C1C39C7"/>
    <w:rsid w:val="7C279DEB"/>
    <w:rsid w:val="7C2D7BB6"/>
    <w:rsid w:val="7C44945B"/>
    <w:rsid w:val="7C500DB6"/>
    <w:rsid w:val="7C579249"/>
    <w:rsid w:val="7C5C8969"/>
    <w:rsid w:val="7C5E5E0F"/>
    <w:rsid w:val="7C68A9EC"/>
    <w:rsid w:val="7C6F5DA1"/>
    <w:rsid w:val="7C7BAFD9"/>
    <w:rsid w:val="7C983A88"/>
    <w:rsid w:val="7CB1A90E"/>
    <w:rsid w:val="7CCE1B1B"/>
    <w:rsid w:val="7CD25076"/>
    <w:rsid w:val="7CDAFCFC"/>
    <w:rsid w:val="7CE9696F"/>
    <w:rsid w:val="7CEE8DAE"/>
    <w:rsid w:val="7CF41B8D"/>
    <w:rsid w:val="7CFB7455"/>
    <w:rsid w:val="7CFF60AD"/>
    <w:rsid w:val="7D2C2EA2"/>
    <w:rsid w:val="7D35F105"/>
    <w:rsid w:val="7D3EFFCD"/>
    <w:rsid w:val="7D449416"/>
    <w:rsid w:val="7D478C20"/>
    <w:rsid w:val="7D51C110"/>
    <w:rsid w:val="7D53EB45"/>
    <w:rsid w:val="7D652ED8"/>
    <w:rsid w:val="7D673DCB"/>
    <w:rsid w:val="7D7B38A1"/>
    <w:rsid w:val="7D7DB98C"/>
    <w:rsid w:val="7D801626"/>
    <w:rsid w:val="7D812F59"/>
    <w:rsid w:val="7D8515CF"/>
    <w:rsid w:val="7D9207F3"/>
    <w:rsid w:val="7DA63999"/>
    <w:rsid w:val="7DAB3050"/>
    <w:rsid w:val="7DBEAD70"/>
    <w:rsid w:val="7DC4E4A5"/>
    <w:rsid w:val="7DE064BC"/>
    <w:rsid w:val="7DECD892"/>
    <w:rsid w:val="7E235643"/>
    <w:rsid w:val="7E2F6E7F"/>
    <w:rsid w:val="7E340AE9"/>
    <w:rsid w:val="7E520D96"/>
    <w:rsid w:val="7E56C495"/>
    <w:rsid w:val="7E60C1C9"/>
    <w:rsid w:val="7E701711"/>
    <w:rsid w:val="7E724076"/>
    <w:rsid w:val="7E72BB46"/>
    <w:rsid w:val="7E74844D"/>
    <w:rsid w:val="7E74919F"/>
    <w:rsid w:val="7E7D6B97"/>
    <w:rsid w:val="7E83201A"/>
    <w:rsid w:val="7E859542"/>
    <w:rsid w:val="7E8B33B9"/>
    <w:rsid w:val="7E94CC3D"/>
    <w:rsid w:val="7EAF9120"/>
    <w:rsid w:val="7EC42235"/>
    <w:rsid w:val="7EC6A70E"/>
    <w:rsid w:val="7EDAF0DD"/>
    <w:rsid w:val="7EDBC2F7"/>
    <w:rsid w:val="7EE14183"/>
    <w:rsid w:val="7EE19DF7"/>
    <w:rsid w:val="7EEF9C49"/>
    <w:rsid w:val="7EF664DD"/>
    <w:rsid w:val="7EFFB5F5"/>
    <w:rsid w:val="7F17B5B6"/>
    <w:rsid w:val="7F25AB8D"/>
    <w:rsid w:val="7F412DA2"/>
    <w:rsid w:val="7F4FD3CD"/>
    <w:rsid w:val="7F515E66"/>
    <w:rsid w:val="7F610451"/>
    <w:rsid w:val="7F653B42"/>
    <w:rsid w:val="7F6548DC"/>
    <w:rsid w:val="7F780157"/>
    <w:rsid w:val="7F7A2039"/>
    <w:rsid w:val="7F87AE78"/>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3326">
      <w:bodyDiv w:val="1"/>
      <w:marLeft w:val="0"/>
      <w:marRight w:val="0"/>
      <w:marTop w:val="0"/>
      <w:marBottom w:val="0"/>
      <w:divBdr>
        <w:top w:val="none" w:sz="0" w:space="0" w:color="auto"/>
        <w:left w:val="none" w:sz="0" w:space="0" w:color="auto"/>
        <w:bottom w:val="none" w:sz="0" w:space="0" w:color="auto"/>
        <w:right w:val="none" w:sz="0" w:space="0" w:color="auto"/>
      </w:divBdr>
      <w:divsChild>
        <w:div w:id="2052730979">
          <w:marLeft w:val="0"/>
          <w:marRight w:val="0"/>
          <w:marTop w:val="0"/>
          <w:marBottom w:val="120"/>
          <w:divBdr>
            <w:top w:val="none" w:sz="0" w:space="0" w:color="auto"/>
            <w:left w:val="none" w:sz="0" w:space="0" w:color="auto"/>
            <w:bottom w:val="none" w:sz="0" w:space="0" w:color="auto"/>
            <w:right w:val="none" w:sz="0" w:space="0" w:color="auto"/>
          </w:divBdr>
          <w:divsChild>
            <w:div w:id="325862715">
              <w:marLeft w:val="0"/>
              <w:marRight w:val="0"/>
              <w:marTop w:val="0"/>
              <w:marBottom w:val="0"/>
              <w:divBdr>
                <w:top w:val="none" w:sz="0" w:space="0" w:color="auto"/>
                <w:left w:val="none" w:sz="0" w:space="0" w:color="auto"/>
                <w:bottom w:val="none" w:sz="0" w:space="0" w:color="auto"/>
                <w:right w:val="none" w:sz="0" w:space="0" w:color="auto"/>
              </w:divBdr>
            </w:div>
          </w:divsChild>
        </w:div>
        <w:div w:id="309484431">
          <w:marLeft w:val="0"/>
          <w:marRight w:val="0"/>
          <w:marTop w:val="0"/>
          <w:marBottom w:val="120"/>
          <w:divBdr>
            <w:top w:val="none" w:sz="0" w:space="0" w:color="auto"/>
            <w:left w:val="none" w:sz="0" w:space="0" w:color="auto"/>
            <w:bottom w:val="none" w:sz="0" w:space="0" w:color="auto"/>
            <w:right w:val="none" w:sz="0" w:space="0" w:color="auto"/>
          </w:divBdr>
          <w:divsChild>
            <w:div w:id="1747796890">
              <w:marLeft w:val="0"/>
              <w:marRight w:val="0"/>
              <w:marTop w:val="0"/>
              <w:marBottom w:val="0"/>
              <w:divBdr>
                <w:top w:val="none" w:sz="0" w:space="0" w:color="auto"/>
                <w:left w:val="none" w:sz="0" w:space="0" w:color="auto"/>
                <w:bottom w:val="none" w:sz="0" w:space="0" w:color="auto"/>
                <w:right w:val="none" w:sz="0" w:space="0" w:color="auto"/>
              </w:divBdr>
            </w:div>
          </w:divsChild>
        </w:div>
        <w:div w:id="1832795938">
          <w:marLeft w:val="0"/>
          <w:marRight w:val="0"/>
          <w:marTop w:val="0"/>
          <w:marBottom w:val="120"/>
          <w:divBdr>
            <w:top w:val="none" w:sz="0" w:space="0" w:color="auto"/>
            <w:left w:val="none" w:sz="0" w:space="0" w:color="auto"/>
            <w:bottom w:val="none" w:sz="0" w:space="0" w:color="auto"/>
            <w:right w:val="none" w:sz="0" w:space="0" w:color="auto"/>
          </w:divBdr>
          <w:divsChild>
            <w:div w:id="484249841">
              <w:marLeft w:val="0"/>
              <w:marRight w:val="0"/>
              <w:marTop w:val="0"/>
              <w:marBottom w:val="0"/>
              <w:divBdr>
                <w:top w:val="none" w:sz="0" w:space="0" w:color="auto"/>
                <w:left w:val="none" w:sz="0" w:space="0" w:color="auto"/>
                <w:bottom w:val="none" w:sz="0" w:space="0" w:color="auto"/>
                <w:right w:val="none" w:sz="0" w:space="0" w:color="auto"/>
              </w:divBdr>
            </w:div>
          </w:divsChild>
        </w:div>
        <w:div w:id="1665277865">
          <w:marLeft w:val="0"/>
          <w:marRight w:val="0"/>
          <w:marTop w:val="0"/>
          <w:marBottom w:val="120"/>
          <w:divBdr>
            <w:top w:val="none" w:sz="0" w:space="0" w:color="auto"/>
            <w:left w:val="none" w:sz="0" w:space="0" w:color="auto"/>
            <w:bottom w:val="none" w:sz="0" w:space="0" w:color="auto"/>
            <w:right w:val="none" w:sz="0" w:space="0" w:color="auto"/>
          </w:divBdr>
          <w:divsChild>
            <w:div w:id="2661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7390">
      <w:bodyDiv w:val="1"/>
      <w:marLeft w:val="0"/>
      <w:marRight w:val="0"/>
      <w:marTop w:val="0"/>
      <w:marBottom w:val="0"/>
      <w:divBdr>
        <w:top w:val="none" w:sz="0" w:space="0" w:color="auto"/>
        <w:left w:val="none" w:sz="0" w:space="0" w:color="auto"/>
        <w:bottom w:val="none" w:sz="0" w:space="0" w:color="auto"/>
        <w:right w:val="none" w:sz="0" w:space="0" w:color="auto"/>
      </w:divBdr>
      <w:divsChild>
        <w:div w:id="790518208">
          <w:marLeft w:val="0"/>
          <w:marRight w:val="0"/>
          <w:marTop w:val="0"/>
          <w:marBottom w:val="0"/>
          <w:divBdr>
            <w:top w:val="none" w:sz="0" w:space="0" w:color="auto"/>
            <w:left w:val="none" w:sz="0" w:space="0" w:color="auto"/>
            <w:bottom w:val="none" w:sz="0" w:space="0" w:color="auto"/>
            <w:right w:val="none" w:sz="0" w:space="0" w:color="auto"/>
          </w:divBdr>
        </w:div>
        <w:div w:id="1292174318">
          <w:marLeft w:val="0"/>
          <w:marRight w:val="0"/>
          <w:marTop w:val="0"/>
          <w:marBottom w:val="0"/>
          <w:divBdr>
            <w:top w:val="none" w:sz="0" w:space="0" w:color="auto"/>
            <w:left w:val="none" w:sz="0" w:space="0" w:color="auto"/>
            <w:bottom w:val="none" w:sz="0" w:space="0" w:color="auto"/>
            <w:right w:val="none" w:sz="0" w:space="0" w:color="auto"/>
          </w:divBdr>
        </w:div>
        <w:div w:id="1155875563">
          <w:marLeft w:val="0"/>
          <w:marRight w:val="0"/>
          <w:marTop w:val="0"/>
          <w:marBottom w:val="0"/>
          <w:divBdr>
            <w:top w:val="none" w:sz="0" w:space="0" w:color="auto"/>
            <w:left w:val="none" w:sz="0" w:space="0" w:color="auto"/>
            <w:bottom w:val="none" w:sz="0" w:space="0" w:color="auto"/>
            <w:right w:val="none" w:sz="0" w:space="0" w:color="auto"/>
          </w:divBdr>
        </w:div>
        <w:div w:id="1552687767">
          <w:marLeft w:val="0"/>
          <w:marRight w:val="0"/>
          <w:marTop w:val="0"/>
          <w:marBottom w:val="0"/>
          <w:divBdr>
            <w:top w:val="none" w:sz="0" w:space="0" w:color="auto"/>
            <w:left w:val="none" w:sz="0" w:space="0" w:color="auto"/>
            <w:bottom w:val="none" w:sz="0" w:space="0" w:color="auto"/>
            <w:right w:val="none" w:sz="0" w:space="0" w:color="auto"/>
          </w:divBdr>
        </w:div>
        <w:div w:id="357195758">
          <w:marLeft w:val="0"/>
          <w:marRight w:val="0"/>
          <w:marTop w:val="0"/>
          <w:marBottom w:val="0"/>
          <w:divBdr>
            <w:top w:val="none" w:sz="0" w:space="0" w:color="auto"/>
            <w:left w:val="none" w:sz="0" w:space="0" w:color="auto"/>
            <w:bottom w:val="none" w:sz="0" w:space="0" w:color="auto"/>
            <w:right w:val="none" w:sz="0" w:space="0" w:color="auto"/>
          </w:divBdr>
        </w:div>
        <w:div w:id="1368021617">
          <w:marLeft w:val="0"/>
          <w:marRight w:val="0"/>
          <w:marTop w:val="0"/>
          <w:marBottom w:val="0"/>
          <w:divBdr>
            <w:top w:val="none" w:sz="0" w:space="0" w:color="auto"/>
            <w:left w:val="none" w:sz="0" w:space="0" w:color="auto"/>
            <w:bottom w:val="none" w:sz="0" w:space="0" w:color="auto"/>
            <w:right w:val="none" w:sz="0" w:space="0" w:color="auto"/>
          </w:divBdr>
        </w:div>
        <w:div w:id="1302033707">
          <w:marLeft w:val="0"/>
          <w:marRight w:val="0"/>
          <w:marTop w:val="0"/>
          <w:marBottom w:val="0"/>
          <w:divBdr>
            <w:top w:val="none" w:sz="0" w:space="0" w:color="auto"/>
            <w:left w:val="none" w:sz="0" w:space="0" w:color="auto"/>
            <w:bottom w:val="none" w:sz="0" w:space="0" w:color="auto"/>
            <w:right w:val="none" w:sz="0" w:space="0" w:color="auto"/>
          </w:divBdr>
        </w:div>
        <w:div w:id="668102688">
          <w:marLeft w:val="0"/>
          <w:marRight w:val="0"/>
          <w:marTop w:val="0"/>
          <w:marBottom w:val="0"/>
          <w:divBdr>
            <w:top w:val="none" w:sz="0" w:space="0" w:color="auto"/>
            <w:left w:val="none" w:sz="0" w:space="0" w:color="auto"/>
            <w:bottom w:val="none" w:sz="0" w:space="0" w:color="auto"/>
            <w:right w:val="none" w:sz="0" w:space="0" w:color="auto"/>
          </w:divBdr>
        </w:div>
        <w:div w:id="580331960">
          <w:marLeft w:val="0"/>
          <w:marRight w:val="0"/>
          <w:marTop w:val="0"/>
          <w:marBottom w:val="0"/>
          <w:divBdr>
            <w:top w:val="none" w:sz="0" w:space="0" w:color="auto"/>
            <w:left w:val="none" w:sz="0" w:space="0" w:color="auto"/>
            <w:bottom w:val="none" w:sz="0" w:space="0" w:color="auto"/>
            <w:right w:val="none" w:sz="0" w:space="0" w:color="auto"/>
          </w:divBdr>
        </w:div>
        <w:div w:id="516967524">
          <w:marLeft w:val="0"/>
          <w:marRight w:val="0"/>
          <w:marTop w:val="0"/>
          <w:marBottom w:val="0"/>
          <w:divBdr>
            <w:top w:val="none" w:sz="0" w:space="0" w:color="auto"/>
            <w:left w:val="none" w:sz="0" w:space="0" w:color="auto"/>
            <w:bottom w:val="none" w:sz="0" w:space="0" w:color="auto"/>
            <w:right w:val="none" w:sz="0" w:space="0" w:color="auto"/>
          </w:divBdr>
        </w:div>
        <w:div w:id="731002768">
          <w:marLeft w:val="0"/>
          <w:marRight w:val="0"/>
          <w:marTop w:val="0"/>
          <w:marBottom w:val="0"/>
          <w:divBdr>
            <w:top w:val="none" w:sz="0" w:space="0" w:color="auto"/>
            <w:left w:val="none" w:sz="0" w:space="0" w:color="auto"/>
            <w:bottom w:val="none" w:sz="0" w:space="0" w:color="auto"/>
            <w:right w:val="none" w:sz="0" w:space="0" w:color="auto"/>
          </w:divBdr>
        </w:div>
        <w:div w:id="692413895">
          <w:marLeft w:val="0"/>
          <w:marRight w:val="0"/>
          <w:marTop w:val="0"/>
          <w:marBottom w:val="0"/>
          <w:divBdr>
            <w:top w:val="none" w:sz="0" w:space="0" w:color="auto"/>
            <w:left w:val="none" w:sz="0" w:space="0" w:color="auto"/>
            <w:bottom w:val="none" w:sz="0" w:space="0" w:color="auto"/>
            <w:right w:val="none" w:sz="0" w:space="0" w:color="auto"/>
          </w:divBdr>
        </w:div>
        <w:div w:id="738789073">
          <w:marLeft w:val="0"/>
          <w:marRight w:val="0"/>
          <w:marTop w:val="0"/>
          <w:marBottom w:val="0"/>
          <w:divBdr>
            <w:top w:val="none" w:sz="0" w:space="0" w:color="auto"/>
            <w:left w:val="none" w:sz="0" w:space="0" w:color="auto"/>
            <w:bottom w:val="none" w:sz="0" w:space="0" w:color="auto"/>
            <w:right w:val="none" w:sz="0" w:space="0" w:color="auto"/>
          </w:divBdr>
        </w:div>
        <w:div w:id="363871323">
          <w:marLeft w:val="0"/>
          <w:marRight w:val="0"/>
          <w:marTop w:val="0"/>
          <w:marBottom w:val="0"/>
          <w:divBdr>
            <w:top w:val="none" w:sz="0" w:space="0" w:color="auto"/>
            <w:left w:val="none" w:sz="0" w:space="0" w:color="auto"/>
            <w:bottom w:val="none" w:sz="0" w:space="0" w:color="auto"/>
            <w:right w:val="none" w:sz="0" w:space="0" w:color="auto"/>
          </w:divBdr>
        </w:div>
        <w:div w:id="27604893">
          <w:marLeft w:val="0"/>
          <w:marRight w:val="0"/>
          <w:marTop w:val="0"/>
          <w:marBottom w:val="0"/>
          <w:divBdr>
            <w:top w:val="none" w:sz="0" w:space="0" w:color="auto"/>
            <w:left w:val="none" w:sz="0" w:space="0" w:color="auto"/>
            <w:bottom w:val="none" w:sz="0" w:space="0" w:color="auto"/>
            <w:right w:val="none" w:sz="0" w:space="0" w:color="auto"/>
          </w:divBdr>
        </w:div>
        <w:div w:id="466626399">
          <w:marLeft w:val="0"/>
          <w:marRight w:val="0"/>
          <w:marTop w:val="0"/>
          <w:marBottom w:val="0"/>
          <w:divBdr>
            <w:top w:val="none" w:sz="0" w:space="0" w:color="auto"/>
            <w:left w:val="none" w:sz="0" w:space="0" w:color="auto"/>
            <w:bottom w:val="none" w:sz="0" w:space="0" w:color="auto"/>
            <w:right w:val="none" w:sz="0" w:space="0" w:color="auto"/>
          </w:divBdr>
        </w:div>
        <w:div w:id="1970502755">
          <w:marLeft w:val="0"/>
          <w:marRight w:val="0"/>
          <w:marTop w:val="0"/>
          <w:marBottom w:val="0"/>
          <w:divBdr>
            <w:top w:val="none" w:sz="0" w:space="0" w:color="auto"/>
            <w:left w:val="none" w:sz="0" w:space="0" w:color="auto"/>
            <w:bottom w:val="none" w:sz="0" w:space="0" w:color="auto"/>
            <w:right w:val="none" w:sz="0" w:space="0" w:color="auto"/>
          </w:divBdr>
        </w:div>
        <w:div w:id="197277061">
          <w:marLeft w:val="0"/>
          <w:marRight w:val="0"/>
          <w:marTop w:val="0"/>
          <w:marBottom w:val="0"/>
          <w:divBdr>
            <w:top w:val="none" w:sz="0" w:space="0" w:color="auto"/>
            <w:left w:val="none" w:sz="0" w:space="0" w:color="auto"/>
            <w:bottom w:val="none" w:sz="0" w:space="0" w:color="auto"/>
            <w:right w:val="none" w:sz="0" w:space="0" w:color="auto"/>
          </w:divBdr>
        </w:div>
        <w:div w:id="1442146008">
          <w:marLeft w:val="0"/>
          <w:marRight w:val="0"/>
          <w:marTop w:val="0"/>
          <w:marBottom w:val="0"/>
          <w:divBdr>
            <w:top w:val="none" w:sz="0" w:space="0" w:color="auto"/>
            <w:left w:val="none" w:sz="0" w:space="0" w:color="auto"/>
            <w:bottom w:val="none" w:sz="0" w:space="0" w:color="auto"/>
            <w:right w:val="none" w:sz="0" w:space="0" w:color="auto"/>
          </w:divBdr>
        </w:div>
        <w:div w:id="370500498">
          <w:marLeft w:val="0"/>
          <w:marRight w:val="0"/>
          <w:marTop w:val="0"/>
          <w:marBottom w:val="0"/>
          <w:divBdr>
            <w:top w:val="none" w:sz="0" w:space="0" w:color="auto"/>
            <w:left w:val="none" w:sz="0" w:space="0" w:color="auto"/>
            <w:bottom w:val="none" w:sz="0" w:space="0" w:color="auto"/>
            <w:right w:val="none" w:sz="0" w:space="0" w:color="auto"/>
          </w:divBdr>
        </w:div>
        <w:div w:id="2135175799">
          <w:marLeft w:val="0"/>
          <w:marRight w:val="0"/>
          <w:marTop w:val="0"/>
          <w:marBottom w:val="0"/>
          <w:divBdr>
            <w:top w:val="none" w:sz="0" w:space="0" w:color="auto"/>
            <w:left w:val="none" w:sz="0" w:space="0" w:color="auto"/>
            <w:bottom w:val="none" w:sz="0" w:space="0" w:color="auto"/>
            <w:right w:val="none" w:sz="0" w:space="0" w:color="auto"/>
          </w:divBdr>
        </w:div>
        <w:div w:id="610893453">
          <w:marLeft w:val="0"/>
          <w:marRight w:val="0"/>
          <w:marTop w:val="0"/>
          <w:marBottom w:val="0"/>
          <w:divBdr>
            <w:top w:val="none" w:sz="0" w:space="0" w:color="auto"/>
            <w:left w:val="none" w:sz="0" w:space="0" w:color="auto"/>
            <w:bottom w:val="none" w:sz="0" w:space="0" w:color="auto"/>
            <w:right w:val="none" w:sz="0" w:space="0" w:color="auto"/>
          </w:divBdr>
        </w:div>
        <w:div w:id="351029736">
          <w:marLeft w:val="0"/>
          <w:marRight w:val="0"/>
          <w:marTop w:val="0"/>
          <w:marBottom w:val="0"/>
          <w:divBdr>
            <w:top w:val="none" w:sz="0" w:space="0" w:color="auto"/>
            <w:left w:val="none" w:sz="0" w:space="0" w:color="auto"/>
            <w:bottom w:val="none" w:sz="0" w:space="0" w:color="auto"/>
            <w:right w:val="none" w:sz="0" w:space="0" w:color="auto"/>
          </w:divBdr>
        </w:div>
        <w:div w:id="1761217328">
          <w:marLeft w:val="0"/>
          <w:marRight w:val="0"/>
          <w:marTop w:val="0"/>
          <w:marBottom w:val="0"/>
          <w:divBdr>
            <w:top w:val="none" w:sz="0" w:space="0" w:color="auto"/>
            <w:left w:val="none" w:sz="0" w:space="0" w:color="auto"/>
            <w:bottom w:val="none" w:sz="0" w:space="0" w:color="auto"/>
            <w:right w:val="none" w:sz="0" w:space="0" w:color="auto"/>
          </w:divBdr>
        </w:div>
        <w:div w:id="822821448">
          <w:marLeft w:val="0"/>
          <w:marRight w:val="0"/>
          <w:marTop w:val="0"/>
          <w:marBottom w:val="0"/>
          <w:divBdr>
            <w:top w:val="none" w:sz="0" w:space="0" w:color="auto"/>
            <w:left w:val="none" w:sz="0" w:space="0" w:color="auto"/>
            <w:bottom w:val="none" w:sz="0" w:space="0" w:color="auto"/>
            <w:right w:val="none" w:sz="0" w:space="0" w:color="auto"/>
          </w:divBdr>
        </w:div>
        <w:div w:id="1678386138">
          <w:marLeft w:val="0"/>
          <w:marRight w:val="0"/>
          <w:marTop w:val="0"/>
          <w:marBottom w:val="0"/>
          <w:divBdr>
            <w:top w:val="none" w:sz="0" w:space="0" w:color="auto"/>
            <w:left w:val="none" w:sz="0" w:space="0" w:color="auto"/>
            <w:bottom w:val="none" w:sz="0" w:space="0" w:color="auto"/>
            <w:right w:val="none" w:sz="0" w:space="0" w:color="auto"/>
          </w:divBdr>
        </w:div>
        <w:div w:id="1965842998">
          <w:marLeft w:val="0"/>
          <w:marRight w:val="0"/>
          <w:marTop w:val="0"/>
          <w:marBottom w:val="0"/>
          <w:divBdr>
            <w:top w:val="none" w:sz="0" w:space="0" w:color="auto"/>
            <w:left w:val="none" w:sz="0" w:space="0" w:color="auto"/>
            <w:bottom w:val="none" w:sz="0" w:space="0" w:color="auto"/>
            <w:right w:val="none" w:sz="0" w:space="0" w:color="auto"/>
          </w:divBdr>
        </w:div>
        <w:div w:id="1635480635">
          <w:marLeft w:val="0"/>
          <w:marRight w:val="0"/>
          <w:marTop w:val="0"/>
          <w:marBottom w:val="0"/>
          <w:divBdr>
            <w:top w:val="none" w:sz="0" w:space="0" w:color="auto"/>
            <w:left w:val="none" w:sz="0" w:space="0" w:color="auto"/>
            <w:bottom w:val="none" w:sz="0" w:space="0" w:color="auto"/>
            <w:right w:val="none" w:sz="0" w:space="0" w:color="auto"/>
          </w:divBdr>
        </w:div>
        <w:div w:id="675112143">
          <w:marLeft w:val="0"/>
          <w:marRight w:val="0"/>
          <w:marTop w:val="0"/>
          <w:marBottom w:val="0"/>
          <w:divBdr>
            <w:top w:val="none" w:sz="0" w:space="0" w:color="auto"/>
            <w:left w:val="none" w:sz="0" w:space="0" w:color="auto"/>
            <w:bottom w:val="none" w:sz="0" w:space="0" w:color="auto"/>
            <w:right w:val="none" w:sz="0" w:space="0" w:color="auto"/>
          </w:divBdr>
        </w:div>
        <w:div w:id="49230529">
          <w:marLeft w:val="0"/>
          <w:marRight w:val="0"/>
          <w:marTop w:val="0"/>
          <w:marBottom w:val="0"/>
          <w:divBdr>
            <w:top w:val="none" w:sz="0" w:space="0" w:color="auto"/>
            <w:left w:val="none" w:sz="0" w:space="0" w:color="auto"/>
            <w:bottom w:val="none" w:sz="0" w:space="0" w:color="auto"/>
            <w:right w:val="none" w:sz="0" w:space="0" w:color="auto"/>
          </w:divBdr>
        </w:div>
      </w:divsChild>
    </w:div>
    <w:div w:id="808858077">
      <w:bodyDiv w:val="1"/>
      <w:marLeft w:val="0"/>
      <w:marRight w:val="0"/>
      <w:marTop w:val="0"/>
      <w:marBottom w:val="0"/>
      <w:divBdr>
        <w:top w:val="none" w:sz="0" w:space="0" w:color="auto"/>
        <w:left w:val="none" w:sz="0" w:space="0" w:color="auto"/>
        <w:bottom w:val="none" w:sz="0" w:space="0" w:color="auto"/>
        <w:right w:val="none" w:sz="0" w:space="0" w:color="auto"/>
      </w:divBdr>
    </w:div>
    <w:div w:id="822820678">
      <w:bodyDiv w:val="1"/>
      <w:marLeft w:val="0"/>
      <w:marRight w:val="0"/>
      <w:marTop w:val="0"/>
      <w:marBottom w:val="0"/>
      <w:divBdr>
        <w:top w:val="none" w:sz="0" w:space="0" w:color="auto"/>
        <w:left w:val="none" w:sz="0" w:space="0" w:color="auto"/>
        <w:bottom w:val="none" w:sz="0" w:space="0" w:color="auto"/>
        <w:right w:val="none" w:sz="0" w:space="0" w:color="auto"/>
      </w:divBdr>
      <w:divsChild>
        <w:div w:id="977149727">
          <w:marLeft w:val="0"/>
          <w:marRight w:val="0"/>
          <w:marTop w:val="120"/>
          <w:marBottom w:val="120"/>
          <w:divBdr>
            <w:top w:val="none" w:sz="0" w:space="0" w:color="auto"/>
            <w:left w:val="none" w:sz="0" w:space="0" w:color="auto"/>
            <w:bottom w:val="none" w:sz="0" w:space="0" w:color="auto"/>
            <w:right w:val="none" w:sz="0" w:space="0" w:color="auto"/>
          </w:divBdr>
          <w:divsChild>
            <w:div w:id="634916146">
              <w:marLeft w:val="0"/>
              <w:marRight w:val="0"/>
              <w:marTop w:val="0"/>
              <w:marBottom w:val="0"/>
              <w:divBdr>
                <w:top w:val="none" w:sz="0" w:space="0" w:color="auto"/>
                <w:left w:val="none" w:sz="0" w:space="0" w:color="auto"/>
                <w:bottom w:val="none" w:sz="0" w:space="0" w:color="auto"/>
                <w:right w:val="none" w:sz="0" w:space="0" w:color="auto"/>
              </w:divBdr>
            </w:div>
          </w:divsChild>
        </w:div>
        <w:div w:id="1322150127">
          <w:marLeft w:val="0"/>
          <w:marRight w:val="0"/>
          <w:marTop w:val="0"/>
          <w:marBottom w:val="120"/>
          <w:divBdr>
            <w:top w:val="none" w:sz="0" w:space="0" w:color="auto"/>
            <w:left w:val="none" w:sz="0" w:space="0" w:color="auto"/>
            <w:bottom w:val="none" w:sz="0" w:space="0" w:color="auto"/>
            <w:right w:val="none" w:sz="0" w:space="0" w:color="auto"/>
          </w:divBdr>
          <w:divsChild>
            <w:div w:id="2133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489008059">
      <w:bodyDiv w:val="1"/>
      <w:marLeft w:val="0"/>
      <w:marRight w:val="0"/>
      <w:marTop w:val="0"/>
      <w:marBottom w:val="0"/>
      <w:divBdr>
        <w:top w:val="none" w:sz="0" w:space="0" w:color="auto"/>
        <w:left w:val="none" w:sz="0" w:space="0" w:color="auto"/>
        <w:bottom w:val="none" w:sz="0" w:space="0" w:color="auto"/>
        <w:right w:val="none" w:sz="0" w:space="0" w:color="auto"/>
      </w:divBdr>
      <w:divsChild>
        <w:div w:id="520052167">
          <w:marLeft w:val="0"/>
          <w:marRight w:val="0"/>
          <w:marTop w:val="120"/>
          <w:marBottom w:val="120"/>
          <w:divBdr>
            <w:top w:val="none" w:sz="0" w:space="0" w:color="auto"/>
            <w:left w:val="none" w:sz="0" w:space="0" w:color="auto"/>
            <w:bottom w:val="none" w:sz="0" w:space="0" w:color="auto"/>
            <w:right w:val="none" w:sz="0" w:space="0" w:color="auto"/>
          </w:divBdr>
          <w:divsChild>
            <w:div w:id="1606034125">
              <w:marLeft w:val="0"/>
              <w:marRight w:val="0"/>
              <w:marTop w:val="0"/>
              <w:marBottom w:val="0"/>
              <w:divBdr>
                <w:top w:val="none" w:sz="0" w:space="0" w:color="auto"/>
                <w:left w:val="none" w:sz="0" w:space="0" w:color="auto"/>
                <w:bottom w:val="none" w:sz="0" w:space="0" w:color="auto"/>
                <w:right w:val="none" w:sz="0" w:space="0" w:color="auto"/>
              </w:divBdr>
            </w:div>
          </w:divsChild>
        </w:div>
        <w:div w:id="1142845153">
          <w:marLeft w:val="0"/>
          <w:marRight w:val="0"/>
          <w:marTop w:val="0"/>
          <w:marBottom w:val="120"/>
          <w:divBdr>
            <w:top w:val="none" w:sz="0" w:space="0" w:color="auto"/>
            <w:left w:val="none" w:sz="0" w:space="0" w:color="auto"/>
            <w:bottom w:val="none" w:sz="0" w:space="0" w:color="auto"/>
            <w:right w:val="none" w:sz="0" w:space="0" w:color="auto"/>
          </w:divBdr>
          <w:divsChild>
            <w:div w:id="10731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682124701">
      <w:bodyDiv w:val="1"/>
      <w:marLeft w:val="0"/>
      <w:marRight w:val="0"/>
      <w:marTop w:val="0"/>
      <w:marBottom w:val="0"/>
      <w:divBdr>
        <w:top w:val="none" w:sz="0" w:space="0" w:color="auto"/>
        <w:left w:val="none" w:sz="0" w:space="0" w:color="auto"/>
        <w:bottom w:val="none" w:sz="0" w:space="0" w:color="auto"/>
        <w:right w:val="none" w:sz="0" w:space="0" w:color="auto"/>
      </w:divBdr>
      <w:divsChild>
        <w:div w:id="1908951106">
          <w:marLeft w:val="0"/>
          <w:marRight w:val="0"/>
          <w:marTop w:val="0"/>
          <w:marBottom w:val="0"/>
          <w:divBdr>
            <w:top w:val="none" w:sz="0" w:space="0" w:color="auto"/>
            <w:left w:val="none" w:sz="0" w:space="0" w:color="auto"/>
            <w:bottom w:val="none" w:sz="0" w:space="0" w:color="auto"/>
            <w:right w:val="none" w:sz="0" w:space="0" w:color="auto"/>
          </w:divBdr>
        </w:div>
        <w:div w:id="827356746">
          <w:marLeft w:val="0"/>
          <w:marRight w:val="0"/>
          <w:marTop w:val="0"/>
          <w:marBottom w:val="0"/>
          <w:divBdr>
            <w:top w:val="none" w:sz="0" w:space="0" w:color="auto"/>
            <w:left w:val="none" w:sz="0" w:space="0" w:color="auto"/>
            <w:bottom w:val="none" w:sz="0" w:space="0" w:color="auto"/>
            <w:right w:val="none" w:sz="0" w:space="0" w:color="auto"/>
          </w:divBdr>
        </w:div>
        <w:div w:id="778530094">
          <w:marLeft w:val="0"/>
          <w:marRight w:val="0"/>
          <w:marTop w:val="0"/>
          <w:marBottom w:val="0"/>
          <w:divBdr>
            <w:top w:val="none" w:sz="0" w:space="0" w:color="auto"/>
            <w:left w:val="none" w:sz="0" w:space="0" w:color="auto"/>
            <w:bottom w:val="none" w:sz="0" w:space="0" w:color="auto"/>
            <w:right w:val="none" w:sz="0" w:space="0" w:color="auto"/>
          </w:divBdr>
        </w:div>
        <w:div w:id="472137241">
          <w:marLeft w:val="0"/>
          <w:marRight w:val="0"/>
          <w:marTop w:val="0"/>
          <w:marBottom w:val="0"/>
          <w:divBdr>
            <w:top w:val="none" w:sz="0" w:space="0" w:color="auto"/>
            <w:left w:val="none" w:sz="0" w:space="0" w:color="auto"/>
            <w:bottom w:val="none" w:sz="0" w:space="0" w:color="auto"/>
            <w:right w:val="none" w:sz="0" w:space="0" w:color="auto"/>
          </w:divBdr>
        </w:div>
        <w:div w:id="1737315668">
          <w:marLeft w:val="0"/>
          <w:marRight w:val="0"/>
          <w:marTop w:val="0"/>
          <w:marBottom w:val="0"/>
          <w:divBdr>
            <w:top w:val="none" w:sz="0" w:space="0" w:color="auto"/>
            <w:left w:val="none" w:sz="0" w:space="0" w:color="auto"/>
            <w:bottom w:val="none" w:sz="0" w:space="0" w:color="auto"/>
            <w:right w:val="none" w:sz="0" w:space="0" w:color="auto"/>
          </w:divBdr>
        </w:div>
        <w:div w:id="311982777">
          <w:marLeft w:val="0"/>
          <w:marRight w:val="0"/>
          <w:marTop w:val="0"/>
          <w:marBottom w:val="0"/>
          <w:divBdr>
            <w:top w:val="none" w:sz="0" w:space="0" w:color="auto"/>
            <w:left w:val="none" w:sz="0" w:space="0" w:color="auto"/>
            <w:bottom w:val="none" w:sz="0" w:space="0" w:color="auto"/>
            <w:right w:val="none" w:sz="0" w:space="0" w:color="auto"/>
          </w:divBdr>
        </w:div>
        <w:div w:id="1128087914">
          <w:marLeft w:val="0"/>
          <w:marRight w:val="0"/>
          <w:marTop w:val="0"/>
          <w:marBottom w:val="0"/>
          <w:divBdr>
            <w:top w:val="none" w:sz="0" w:space="0" w:color="auto"/>
            <w:left w:val="none" w:sz="0" w:space="0" w:color="auto"/>
            <w:bottom w:val="none" w:sz="0" w:space="0" w:color="auto"/>
            <w:right w:val="none" w:sz="0" w:space="0" w:color="auto"/>
          </w:divBdr>
        </w:div>
        <w:div w:id="532764772">
          <w:marLeft w:val="0"/>
          <w:marRight w:val="0"/>
          <w:marTop w:val="0"/>
          <w:marBottom w:val="0"/>
          <w:divBdr>
            <w:top w:val="none" w:sz="0" w:space="0" w:color="auto"/>
            <w:left w:val="none" w:sz="0" w:space="0" w:color="auto"/>
            <w:bottom w:val="none" w:sz="0" w:space="0" w:color="auto"/>
            <w:right w:val="none" w:sz="0" w:space="0" w:color="auto"/>
          </w:divBdr>
        </w:div>
        <w:div w:id="595213381">
          <w:marLeft w:val="0"/>
          <w:marRight w:val="0"/>
          <w:marTop w:val="0"/>
          <w:marBottom w:val="0"/>
          <w:divBdr>
            <w:top w:val="none" w:sz="0" w:space="0" w:color="auto"/>
            <w:left w:val="none" w:sz="0" w:space="0" w:color="auto"/>
            <w:bottom w:val="none" w:sz="0" w:space="0" w:color="auto"/>
            <w:right w:val="none" w:sz="0" w:space="0" w:color="auto"/>
          </w:divBdr>
        </w:div>
        <w:div w:id="859898556">
          <w:marLeft w:val="0"/>
          <w:marRight w:val="0"/>
          <w:marTop w:val="0"/>
          <w:marBottom w:val="0"/>
          <w:divBdr>
            <w:top w:val="none" w:sz="0" w:space="0" w:color="auto"/>
            <w:left w:val="none" w:sz="0" w:space="0" w:color="auto"/>
            <w:bottom w:val="none" w:sz="0" w:space="0" w:color="auto"/>
            <w:right w:val="none" w:sz="0" w:space="0" w:color="auto"/>
          </w:divBdr>
        </w:div>
        <w:div w:id="1946762689">
          <w:marLeft w:val="0"/>
          <w:marRight w:val="0"/>
          <w:marTop w:val="0"/>
          <w:marBottom w:val="0"/>
          <w:divBdr>
            <w:top w:val="none" w:sz="0" w:space="0" w:color="auto"/>
            <w:left w:val="none" w:sz="0" w:space="0" w:color="auto"/>
            <w:bottom w:val="none" w:sz="0" w:space="0" w:color="auto"/>
            <w:right w:val="none" w:sz="0" w:space="0" w:color="auto"/>
          </w:divBdr>
        </w:div>
        <w:div w:id="483549267">
          <w:marLeft w:val="0"/>
          <w:marRight w:val="0"/>
          <w:marTop w:val="0"/>
          <w:marBottom w:val="0"/>
          <w:divBdr>
            <w:top w:val="none" w:sz="0" w:space="0" w:color="auto"/>
            <w:left w:val="none" w:sz="0" w:space="0" w:color="auto"/>
            <w:bottom w:val="none" w:sz="0" w:space="0" w:color="auto"/>
            <w:right w:val="none" w:sz="0" w:space="0" w:color="auto"/>
          </w:divBdr>
        </w:div>
        <w:div w:id="1803426790">
          <w:marLeft w:val="0"/>
          <w:marRight w:val="0"/>
          <w:marTop w:val="0"/>
          <w:marBottom w:val="0"/>
          <w:divBdr>
            <w:top w:val="none" w:sz="0" w:space="0" w:color="auto"/>
            <w:left w:val="none" w:sz="0" w:space="0" w:color="auto"/>
            <w:bottom w:val="none" w:sz="0" w:space="0" w:color="auto"/>
            <w:right w:val="none" w:sz="0" w:space="0" w:color="auto"/>
          </w:divBdr>
        </w:div>
        <w:div w:id="1319919951">
          <w:marLeft w:val="0"/>
          <w:marRight w:val="0"/>
          <w:marTop w:val="0"/>
          <w:marBottom w:val="0"/>
          <w:divBdr>
            <w:top w:val="none" w:sz="0" w:space="0" w:color="auto"/>
            <w:left w:val="none" w:sz="0" w:space="0" w:color="auto"/>
            <w:bottom w:val="none" w:sz="0" w:space="0" w:color="auto"/>
            <w:right w:val="none" w:sz="0" w:space="0" w:color="auto"/>
          </w:divBdr>
        </w:div>
        <w:div w:id="1191457631">
          <w:marLeft w:val="0"/>
          <w:marRight w:val="0"/>
          <w:marTop w:val="0"/>
          <w:marBottom w:val="0"/>
          <w:divBdr>
            <w:top w:val="none" w:sz="0" w:space="0" w:color="auto"/>
            <w:left w:val="none" w:sz="0" w:space="0" w:color="auto"/>
            <w:bottom w:val="none" w:sz="0" w:space="0" w:color="auto"/>
            <w:right w:val="none" w:sz="0" w:space="0" w:color="auto"/>
          </w:divBdr>
        </w:div>
        <w:div w:id="1680691862">
          <w:marLeft w:val="0"/>
          <w:marRight w:val="0"/>
          <w:marTop w:val="0"/>
          <w:marBottom w:val="0"/>
          <w:divBdr>
            <w:top w:val="none" w:sz="0" w:space="0" w:color="auto"/>
            <w:left w:val="none" w:sz="0" w:space="0" w:color="auto"/>
            <w:bottom w:val="none" w:sz="0" w:space="0" w:color="auto"/>
            <w:right w:val="none" w:sz="0" w:space="0" w:color="auto"/>
          </w:divBdr>
        </w:div>
        <w:div w:id="1721662122">
          <w:marLeft w:val="0"/>
          <w:marRight w:val="0"/>
          <w:marTop w:val="0"/>
          <w:marBottom w:val="0"/>
          <w:divBdr>
            <w:top w:val="none" w:sz="0" w:space="0" w:color="auto"/>
            <w:left w:val="none" w:sz="0" w:space="0" w:color="auto"/>
            <w:bottom w:val="none" w:sz="0" w:space="0" w:color="auto"/>
            <w:right w:val="none" w:sz="0" w:space="0" w:color="auto"/>
          </w:divBdr>
        </w:div>
        <w:div w:id="2018262262">
          <w:marLeft w:val="0"/>
          <w:marRight w:val="0"/>
          <w:marTop w:val="0"/>
          <w:marBottom w:val="0"/>
          <w:divBdr>
            <w:top w:val="none" w:sz="0" w:space="0" w:color="auto"/>
            <w:left w:val="none" w:sz="0" w:space="0" w:color="auto"/>
            <w:bottom w:val="none" w:sz="0" w:space="0" w:color="auto"/>
            <w:right w:val="none" w:sz="0" w:space="0" w:color="auto"/>
          </w:divBdr>
        </w:div>
        <w:div w:id="896169066">
          <w:marLeft w:val="0"/>
          <w:marRight w:val="0"/>
          <w:marTop w:val="0"/>
          <w:marBottom w:val="0"/>
          <w:divBdr>
            <w:top w:val="none" w:sz="0" w:space="0" w:color="auto"/>
            <w:left w:val="none" w:sz="0" w:space="0" w:color="auto"/>
            <w:bottom w:val="none" w:sz="0" w:space="0" w:color="auto"/>
            <w:right w:val="none" w:sz="0" w:space="0" w:color="auto"/>
          </w:divBdr>
        </w:div>
        <w:div w:id="1037850000">
          <w:marLeft w:val="0"/>
          <w:marRight w:val="0"/>
          <w:marTop w:val="0"/>
          <w:marBottom w:val="0"/>
          <w:divBdr>
            <w:top w:val="none" w:sz="0" w:space="0" w:color="auto"/>
            <w:left w:val="none" w:sz="0" w:space="0" w:color="auto"/>
            <w:bottom w:val="none" w:sz="0" w:space="0" w:color="auto"/>
            <w:right w:val="none" w:sz="0" w:space="0" w:color="auto"/>
          </w:divBdr>
        </w:div>
        <w:div w:id="516316095">
          <w:marLeft w:val="0"/>
          <w:marRight w:val="0"/>
          <w:marTop w:val="0"/>
          <w:marBottom w:val="0"/>
          <w:divBdr>
            <w:top w:val="none" w:sz="0" w:space="0" w:color="auto"/>
            <w:left w:val="none" w:sz="0" w:space="0" w:color="auto"/>
            <w:bottom w:val="none" w:sz="0" w:space="0" w:color="auto"/>
            <w:right w:val="none" w:sz="0" w:space="0" w:color="auto"/>
          </w:divBdr>
        </w:div>
        <w:div w:id="1352485873">
          <w:marLeft w:val="0"/>
          <w:marRight w:val="0"/>
          <w:marTop w:val="0"/>
          <w:marBottom w:val="0"/>
          <w:divBdr>
            <w:top w:val="none" w:sz="0" w:space="0" w:color="auto"/>
            <w:left w:val="none" w:sz="0" w:space="0" w:color="auto"/>
            <w:bottom w:val="none" w:sz="0" w:space="0" w:color="auto"/>
            <w:right w:val="none" w:sz="0" w:space="0" w:color="auto"/>
          </w:divBdr>
        </w:div>
        <w:div w:id="130171648">
          <w:marLeft w:val="0"/>
          <w:marRight w:val="0"/>
          <w:marTop w:val="0"/>
          <w:marBottom w:val="0"/>
          <w:divBdr>
            <w:top w:val="none" w:sz="0" w:space="0" w:color="auto"/>
            <w:left w:val="none" w:sz="0" w:space="0" w:color="auto"/>
            <w:bottom w:val="none" w:sz="0" w:space="0" w:color="auto"/>
            <w:right w:val="none" w:sz="0" w:space="0" w:color="auto"/>
          </w:divBdr>
        </w:div>
        <w:div w:id="1784762144">
          <w:marLeft w:val="0"/>
          <w:marRight w:val="0"/>
          <w:marTop w:val="0"/>
          <w:marBottom w:val="0"/>
          <w:divBdr>
            <w:top w:val="none" w:sz="0" w:space="0" w:color="auto"/>
            <w:left w:val="none" w:sz="0" w:space="0" w:color="auto"/>
            <w:bottom w:val="none" w:sz="0" w:space="0" w:color="auto"/>
            <w:right w:val="none" w:sz="0" w:space="0" w:color="auto"/>
          </w:divBdr>
        </w:div>
        <w:div w:id="273368140">
          <w:marLeft w:val="0"/>
          <w:marRight w:val="0"/>
          <w:marTop w:val="0"/>
          <w:marBottom w:val="0"/>
          <w:divBdr>
            <w:top w:val="none" w:sz="0" w:space="0" w:color="auto"/>
            <w:left w:val="none" w:sz="0" w:space="0" w:color="auto"/>
            <w:bottom w:val="none" w:sz="0" w:space="0" w:color="auto"/>
            <w:right w:val="none" w:sz="0" w:space="0" w:color="auto"/>
          </w:divBdr>
        </w:div>
        <w:div w:id="894270333">
          <w:marLeft w:val="0"/>
          <w:marRight w:val="0"/>
          <w:marTop w:val="0"/>
          <w:marBottom w:val="0"/>
          <w:divBdr>
            <w:top w:val="none" w:sz="0" w:space="0" w:color="auto"/>
            <w:left w:val="none" w:sz="0" w:space="0" w:color="auto"/>
            <w:bottom w:val="none" w:sz="0" w:space="0" w:color="auto"/>
            <w:right w:val="none" w:sz="0" w:space="0" w:color="auto"/>
          </w:divBdr>
        </w:div>
        <w:div w:id="412901403">
          <w:marLeft w:val="0"/>
          <w:marRight w:val="0"/>
          <w:marTop w:val="0"/>
          <w:marBottom w:val="0"/>
          <w:divBdr>
            <w:top w:val="none" w:sz="0" w:space="0" w:color="auto"/>
            <w:left w:val="none" w:sz="0" w:space="0" w:color="auto"/>
            <w:bottom w:val="none" w:sz="0" w:space="0" w:color="auto"/>
            <w:right w:val="none" w:sz="0" w:space="0" w:color="auto"/>
          </w:divBdr>
        </w:div>
        <w:div w:id="219295696">
          <w:marLeft w:val="0"/>
          <w:marRight w:val="0"/>
          <w:marTop w:val="0"/>
          <w:marBottom w:val="0"/>
          <w:divBdr>
            <w:top w:val="none" w:sz="0" w:space="0" w:color="auto"/>
            <w:left w:val="none" w:sz="0" w:space="0" w:color="auto"/>
            <w:bottom w:val="none" w:sz="0" w:space="0" w:color="auto"/>
            <w:right w:val="none" w:sz="0" w:space="0" w:color="auto"/>
          </w:divBdr>
        </w:div>
        <w:div w:id="1214272597">
          <w:marLeft w:val="0"/>
          <w:marRight w:val="0"/>
          <w:marTop w:val="0"/>
          <w:marBottom w:val="0"/>
          <w:divBdr>
            <w:top w:val="none" w:sz="0" w:space="0" w:color="auto"/>
            <w:left w:val="none" w:sz="0" w:space="0" w:color="auto"/>
            <w:bottom w:val="none" w:sz="0" w:space="0" w:color="auto"/>
            <w:right w:val="none" w:sz="0" w:space="0" w:color="auto"/>
          </w:divBdr>
        </w:div>
      </w:divsChild>
    </w:div>
    <w:div w:id="1801804940">
      <w:bodyDiv w:val="1"/>
      <w:marLeft w:val="0"/>
      <w:marRight w:val="0"/>
      <w:marTop w:val="0"/>
      <w:marBottom w:val="0"/>
      <w:divBdr>
        <w:top w:val="none" w:sz="0" w:space="0" w:color="auto"/>
        <w:left w:val="none" w:sz="0" w:space="0" w:color="auto"/>
        <w:bottom w:val="none" w:sz="0" w:space="0" w:color="auto"/>
        <w:right w:val="none" w:sz="0" w:space="0" w:color="auto"/>
      </w:divBdr>
    </w:div>
    <w:div w:id="1807233513">
      <w:bodyDiv w:val="1"/>
      <w:marLeft w:val="0"/>
      <w:marRight w:val="0"/>
      <w:marTop w:val="0"/>
      <w:marBottom w:val="0"/>
      <w:divBdr>
        <w:top w:val="none" w:sz="0" w:space="0" w:color="auto"/>
        <w:left w:val="none" w:sz="0" w:space="0" w:color="auto"/>
        <w:bottom w:val="none" w:sz="0" w:space="0" w:color="auto"/>
        <w:right w:val="none" w:sz="0" w:space="0" w:color="auto"/>
      </w:divBdr>
      <w:divsChild>
        <w:div w:id="1882983479">
          <w:marLeft w:val="0"/>
          <w:marRight w:val="0"/>
          <w:marTop w:val="0"/>
          <w:marBottom w:val="120"/>
          <w:divBdr>
            <w:top w:val="none" w:sz="0" w:space="0" w:color="auto"/>
            <w:left w:val="none" w:sz="0" w:space="0" w:color="auto"/>
            <w:bottom w:val="none" w:sz="0" w:space="0" w:color="auto"/>
            <w:right w:val="none" w:sz="0" w:space="0" w:color="auto"/>
          </w:divBdr>
          <w:divsChild>
            <w:div w:id="753479156">
              <w:marLeft w:val="0"/>
              <w:marRight w:val="0"/>
              <w:marTop w:val="0"/>
              <w:marBottom w:val="0"/>
              <w:divBdr>
                <w:top w:val="none" w:sz="0" w:space="0" w:color="auto"/>
                <w:left w:val="none" w:sz="0" w:space="0" w:color="auto"/>
                <w:bottom w:val="none" w:sz="0" w:space="0" w:color="auto"/>
                <w:right w:val="none" w:sz="0" w:space="0" w:color="auto"/>
              </w:divBdr>
            </w:div>
          </w:divsChild>
        </w:div>
        <w:div w:id="1076364204">
          <w:marLeft w:val="0"/>
          <w:marRight w:val="0"/>
          <w:marTop w:val="0"/>
          <w:marBottom w:val="120"/>
          <w:divBdr>
            <w:top w:val="none" w:sz="0" w:space="0" w:color="auto"/>
            <w:left w:val="none" w:sz="0" w:space="0" w:color="auto"/>
            <w:bottom w:val="none" w:sz="0" w:space="0" w:color="auto"/>
            <w:right w:val="none" w:sz="0" w:space="0" w:color="auto"/>
          </w:divBdr>
          <w:divsChild>
            <w:div w:id="8861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17b6e954aa244cf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28F4F-D72F-48F3-96E2-80B81D20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2417</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32</cp:revision>
  <dcterms:created xsi:type="dcterms:W3CDTF">2022-11-25T15:21:00Z</dcterms:created>
  <dcterms:modified xsi:type="dcterms:W3CDTF">2023-02-10T17:15:00Z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