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AEEB8" w14:textId="77777777" w:rsidR="0014040A" w:rsidRPr="0014040A" w:rsidRDefault="0014040A" w:rsidP="0014040A">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bookmarkStart w:id="1" w:name="_Hlk94773787"/>
      <w:r w:rsidRPr="0014040A">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1A4DC89" w14:textId="77777777" w:rsidR="0014040A" w:rsidRPr="0014040A" w:rsidRDefault="0014040A" w:rsidP="0014040A">
      <w:pPr>
        <w:widowControl/>
        <w:overflowPunct/>
        <w:autoSpaceDE/>
        <w:autoSpaceDN/>
        <w:adjustRightInd/>
        <w:jc w:val="both"/>
        <w:rPr>
          <w:rFonts w:ascii="Arial" w:hAnsi="Arial" w:cs="Arial"/>
          <w:kern w:val="0"/>
          <w:lang w:val="es-419"/>
        </w:rPr>
      </w:pPr>
    </w:p>
    <w:p w14:paraId="0A36D299" w14:textId="65FD53BD" w:rsidR="0014040A" w:rsidRPr="0014040A" w:rsidRDefault="0014040A" w:rsidP="0014040A">
      <w:pPr>
        <w:widowControl/>
        <w:overflowPunct/>
        <w:autoSpaceDE/>
        <w:autoSpaceDN/>
        <w:adjustRightInd/>
        <w:jc w:val="both"/>
        <w:rPr>
          <w:rFonts w:ascii="Arial" w:hAnsi="Arial" w:cs="Arial"/>
          <w:kern w:val="0"/>
          <w:lang w:val="es-419"/>
        </w:rPr>
      </w:pPr>
      <w:r w:rsidRPr="0014040A">
        <w:rPr>
          <w:rFonts w:ascii="Arial" w:hAnsi="Arial" w:cs="Arial"/>
          <w:kern w:val="0"/>
          <w:lang w:val="es-419"/>
        </w:rPr>
        <w:t>Asunto</w:t>
      </w:r>
      <w:r w:rsidRPr="0014040A">
        <w:rPr>
          <w:rFonts w:ascii="Arial" w:hAnsi="Arial" w:cs="Arial"/>
          <w:kern w:val="0"/>
          <w:lang w:val="es-419"/>
        </w:rPr>
        <w:tab/>
      </w:r>
      <w:r w:rsidRPr="0014040A">
        <w:rPr>
          <w:rFonts w:ascii="Arial" w:hAnsi="Arial" w:cs="Arial"/>
          <w:kern w:val="0"/>
          <w:lang w:val="es-419"/>
        </w:rPr>
        <w:tab/>
      </w:r>
      <w:r>
        <w:rPr>
          <w:rFonts w:ascii="Arial" w:hAnsi="Arial" w:cs="Arial"/>
          <w:kern w:val="0"/>
          <w:lang w:val="es-419"/>
        </w:rPr>
        <w:tab/>
      </w:r>
      <w:r w:rsidRPr="0014040A">
        <w:rPr>
          <w:rFonts w:ascii="Arial" w:hAnsi="Arial" w:cs="Arial"/>
          <w:kern w:val="0"/>
          <w:lang w:val="es-419"/>
        </w:rPr>
        <w:t xml:space="preserve">: </w:t>
      </w:r>
      <w:r w:rsidR="00565339" w:rsidRPr="0014040A">
        <w:rPr>
          <w:rFonts w:ascii="Arial" w:hAnsi="Arial" w:cs="Arial"/>
          <w:kern w:val="0"/>
          <w:lang w:val="es-419"/>
        </w:rPr>
        <w:t>Sentencia de segundo grado</w:t>
      </w:r>
    </w:p>
    <w:p w14:paraId="743A00DC" w14:textId="1D7F3F07" w:rsidR="0014040A" w:rsidRPr="0014040A" w:rsidRDefault="0014040A" w:rsidP="0014040A">
      <w:pPr>
        <w:widowControl/>
        <w:overflowPunct/>
        <w:autoSpaceDE/>
        <w:autoSpaceDN/>
        <w:adjustRightInd/>
        <w:jc w:val="both"/>
        <w:rPr>
          <w:rFonts w:ascii="Arial" w:hAnsi="Arial" w:cs="Arial"/>
          <w:kern w:val="0"/>
          <w:lang w:val="es-419"/>
        </w:rPr>
      </w:pPr>
      <w:r w:rsidRPr="0014040A">
        <w:rPr>
          <w:rFonts w:ascii="Arial" w:hAnsi="Arial" w:cs="Arial"/>
          <w:kern w:val="0"/>
          <w:lang w:val="es-419"/>
        </w:rPr>
        <w:t>Tipo de proceso</w:t>
      </w:r>
      <w:r w:rsidRPr="0014040A">
        <w:rPr>
          <w:rFonts w:ascii="Arial" w:hAnsi="Arial" w:cs="Arial"/>
          <w:kern w:val="0"/>
          <w:lang w:val="es-419"/>
        </w:rPr>
        <w:tab/>
        <w:t xml:space="preserve">: </w:t>
      </w:r>
      <w:r w:rsidR="00565339" w:rsidRPr="0014040A">
        <w:rPr>
          <w:rFonts w:ascii="Arial" w:hAnsi="Arial" w:cs="Arial"/>
          <w:kern w:val="0"/>
          <w:lang w:val="es-419"/>
        </w:rPr>
        <w:t>Acción popular</w:t>
      </w:r>
    </w:p>
    <w:p w14:paraId="703FEA7C" w14:textId="163C99E1" w:rsidR="0014040A" w:rsidRPr="0014040A" w:rsidRDefault="0014040A" w:rsidP="0014040A">
      <w:pPr>
        <w:widowControl/>
        <w:overflowPunct/>
        <w:autoSpaceDE/>
        <w:autoSpaceDN/>
        <w:adjustRightInd/>
        <w:jc w:val="both"/>
        <w:rPr>
          <w:rFonts w:ascii="Arial" w:hAnsi="Arial" w:cs="Arial"/>
          <w:kern w:val="0"/>
          <w:lang w:val="es-419"/>
        </w:rPr>
      </w:pPr>
      <w:r w:rsidRPr="0014040A">
        <w:rPr>
          <w:rFonts w:ascii="Arial" w:hAnsi="Arial" w:cs="Arial"/>
          <w:kern w:val="0"/>
          <w:lang w:val="es-419"/>
        </w:rPr>
        <w:t>Actor</w:t>
      </w:r>
      <w:r w:rsidRPr="0014040A">
        <w:rPr>
          <w:rFonts w:ascii="Arial" w:hAnsi="Arial" w:cs="Arial"/>
          <w:kern w:val="0"/>
          <w:lang w:val="es-419"/>
        </w:rPr>
        <w:tab/>
      </w:r>
      <w:r w:rsidRPr="0014040A">
        <w:rPr>
          <w:rFonts w:ascii="Arial" w:hAnsi="Arial" w:cs="Arial"/>
          <w:kern w:val="0"/>
          <w:lang w:val="es-419"/>
        </w:rPr>
        <w:tab/>
      </w:r>
      <w:r w:rsidRPr="0014040A">
        <w:rPr>
          <w:rFonts w:ascii="Arial" w:hAnsi="Arial" w:cs="Arial"/>
          <w:kern w:val="0"/>
          <w:lang w:val="es-419"/>
        </w:rPr>
        <w:tab/>
        <w:t xml:space="preserve">: </w:t>
      </w:r>
      <w:r w:rsidR="00565339" w:rsidRPr="0014040A">
        <w:rPr>
          <w:rFonts w:ascii="Arial" w:hAnsi="Arial" w:cs="Arial"/>
          <w:kern w:val="0"/>
          <w:lang w:val="es-419"/>
        </w:rPr>
        <w:t>Javier Elías Arias Idárraga</w:t>
      </w:r>
    </w:p>
    <w:p w14:paraId="5F138CE8" w14:textId="377FB99C" w:rsidR="0014040A" w:rsidRPr="0014040A" w:rsidRDefault="0014040A" w:rsidP="0014040A">
      <w:pPr>
        <w:widowControl/>
        <w:overflowPunct/>
        <w:autoSpaceDE/>
        <w:autoSpaceDN/>
        <w:adjustRightInd/>
        <w:jc w:val="both"/>
        <w:rPr>
          <w:rFonts w:ascii="Arial" w:hAnsi="Arial" w:cs="Arial"/>
          <w:kern w:val="0"/>
          <w:lang w:val="es-419"/>
        </w:rPr>
      </w:pPr>
      <w:r w:rsidRPr="0014040A">
        <w:rPr>
          <w:rFonts w:ascii="Arial" w:hAnsi="Arial" w:cs="Arial"/>
          <w:kern w:val="0"/>
          <w:lang w:val="es-419"/>
        </w:rPr>
        <w:t>Coadyuvantes</w:t>
      </w:r>
      <w:r>
        <w:rPr>
          <w:rFonts w:ascii="Arial" w:hAnsi="Arial" w:cs="Arial"/>
          <w:kern w:val="0"/>
          <w:lang w:val="es-419"/>
        </w:rPr>
        <w:tab/>
      </w:r>
      <w:r w:rsidRPr="0014040A">
        <w:rPr>
          <w:rFonts w:ascii="Arial" w:hAnsi="Arial" w:cs="Arial"/>
          <w:kern w:val="0"/>
          <w:lang w:val="es-419"/>
        </w:rPr>
        <w:tab/>
        <w:t xml:space="preserve">: </w:t>
      </w:r>
      <w:proofErr w:type="spellStart"/>
      <w:r w:rsidR="00565339" w:rsidRPr="0014040A">
        <w:rPr>
          <w:rFonts w:ascii="Arial" w:hAnsi="Arial" w:cs="Arial"/>
          <w:kern w:val="0"/>
          <w:lang w:val="es-419"/>
        </w:rPr>
        <w:t>Cotty</w:t>
      </w:r>
      <w:proofErr w:type="spellEnd"/>
      <w:r w:rsidR="00565339" w:rsidRPr="0014040A">
        <w:rPr>
          <w:rFonts w:ascii="Arial" w:hAnsi="Arial" w:cs="Arial"/>
          <w:kern w:val="0"/>
          <w:lang w:val="es-419"/>
        </w:rPr>
        <w:t xml:space="preserve"> Morales Caamaño y otros</w:t>
      </w:r>
    </w:p>
    <w:p w14:paraId="0C1195D9" w14:textId="7B9FAAD0" w:rsidR="0014040A" w:rsidRPr="0014040A" w:rsidRDefault="0014040A" w:rsidP="0014040A">
      <w:pPr>
        <w:widowControl/>
        <w:overflowPunct/>
        <w:autoSpaceDE/>
        <w:autoSpaceDN/>
        <w:adjustRightInd/>
        <w:jc w:val="both"/>
        <w:rPr>
          <w:rFonts w:ascii="Arial" w:hAnsi="Arial" w:cs="Arial"/>
          <w:kern w:val="0"/>
          <w:lang w:val="es-419"/>
        </w:rPr>
      </w:pPr>
      <w:r w:rsidRPr="0014040A">
        <w:rPr>
          <w:rFonts w:ascii="Arial" w:hAnsi="Arial" w:cs="Arial"/>
          <w:kern w:val="0"/>
          <w:lang w:val="es-419"/>
        </w:rPr>
        <w:t>Demandada</w:t>
      </w:r>
      <w:r w:rsidRPr="0014040A">
        <w:rPr>
          <w:rFonts w:ascii="Arial" w:hAnsi="Arial" w:cs="Arial"/>
          <w:kern w:val="0"/>
          <w:lang w:val="es-419"/>
        </w:rPr>
        <w:tab/>
      </w:r>
      <w:r w:rsidRPr="0014040A">
        <w:rPr>
          <w:rFonts w:ascii="Arial" w:hAnsi="Arial" w:cs="Arial"/>
          <w:kern w:val="0"/>
          <w:lang w:val="es-419"/>
        </w:rPr>
        <w:tab/>
        <w:t xml:space="preserve">: </w:t>
      </w:r>
      <w:r w:rsidR="00565339" w:rsidRPr="0014040A">
        <w:rPr>
          <w:rFonts w:ascii="Arial" w:hAnsi="Arial" w:cs="Arial"/>
          <w:kern w:val="0"/>
          <w:lang w:val="es-419"/>
        </w:rPr>
        <w:t>Audifarma S</w:t>
      </w:r>
      <w:r w:rsidR="00565339">
        <w:rPr>
          <w:rFonts w:ascii="Arial" w:hAnsi="Arial" w:cs="Arial"/>
          <w:kern w:val="0"/>
          <w:lang w:val="es-419"/>
        </w:rPr>
        <w:t>.</w:t>
      </w:r>
      <w:r w:rsidR="00565339" w:rsidRPr="0014040A">
        <w:rPr>
          <w:rFonts w:ascii="Arial" w:hAnsi="Arial" w:cs="Arial"/>
          <w:kern w:val="0"/>
          <w:lang w:val="es-419"/>
        </w:rPr>
        <w:t>A</w:t>
      </w:r>
      <w:r w:rsidR="00565339">
        <w:rPr>
          <w:rFonts w:ascii="Arial" w:hAnsi="Arial" w:cs="Arial"/>
          <w:kern w:val="0"/>
          <w:lang w:val="es-419"/>
        </w:rPr>
        <w:t>.</w:t>
      </w:r>
    </w:p>
    <w:p w14:paraId="19AE5916" w14:textId="615E6979" w:rsidR="0014040A" w:rsidRPr="0014040A" w:rsidRDefault="0014040A" w:rsidP="0014040A">
      <w:pPr>
        <w:widowControl/>
        <w:overflowPunct/>
        <w:autoSpaceDE/>
        <w:autoSpaceDN/>
        <w:adjustRightInd/>
        <w:jc w:val="both"/>
        <w:rPr>
          <w:rFonts w:ascii="Arial" w:hAnsi="Arial" w:cs="Arial"/>
          <w:kern w:val="0"/>
          <w:lang w:val="es-419"/>
        </w:rPr>
      </w:pPr>
      <w:r w:rsidRPr="0014040A">
        <w:rPr>
          <w:rFonts w:ascii="Arial" w:hAnsi="Arial" w:cs="Arial"/>
          <w:kern w:val="0"/>
          <w:lang w:val="es-419"/>
        </w:rPr>
        <w:t xml:space="preserve">Procedencia </w:t>
      </w:r>
      <w:r w:rsidRPr="0014040A">
        <w:rPr>
          <w:rFonts w:ascii="Arial" w:hAnsi="Arial" w:cs="Arial"/>
          <w:kern w:val="0"/>
          <w:lang w:val="es-419"/>
        </w:rPr>
        <w:tab/>
      </w:r>
      <w:r w:rsidRPr="0014040A">
        <w:rPr>
          <w:rFonts w:ascii="Arial" w:hAnsi="Arial" w:cs="Arial"/>
          <w:kern w:val="0"/>
          <w:lang w:val="es-419"/>
        </w:rPr>
        <w:tab/>
        <w:t xml:space="preserve">: </w:t>
      </w:r>
      <w:r w:rsidR="00565339" w:rsidRPr="0014040A">
        <w:rPr>
          <w:rFonts w:ascii="Arial" w:hAnsi="Arial" w:cs="Arial"/>
          <w:kern w:val="0"/>
          <w:lang w:val="es-419"/>
        </w:rPr>
        <w:t>Juzgado Cuarto Civil del Circuito de Pereira</w:t>
      </w:r>
    </w:p>
    <w:p w14:paraId="509C5DC2" w14:textId="7E0134CC" w:rsidR="0014040A" w:rsidRPr="0014040A" w:rsidRDefault="0014040A" w:rsidP="0014040A">
      <w:pPr>
        <w:widowControl/>
        <w:overflowPunct/>
        <w:autoSpaceDE/>
        <w:autoSpaceDN/>
        <w:adjustRightInd/>
        <w:jc w:val="both"/>
        <w:rPr>
          <w:rFonts w:ascii="Arial" w:hAnsi="Arial" w:cs="Arial"/>
          <w:kern w:val="0"/>
          <w:lang w:val="es-419"/>
        </w:rPr>
      </w:pPr>
      <w:r w:rsidRPr="0014040A">
        <w:rPr>
          <w:rFonts w:ascii="Arial" w:hAnsi="Arial" w:cs="Arial"/>
          <w:kern w:val="0"/>
          <w:lang w:val="es-419"/>
        </w:rPr>
        <w:t>Radicación</w:t>
      </w:r>
      <w:r w:rsidRPr="0014040A">
        <w:rPr>
          <w:rFonts w:ascii="Arial" w:hAnsi="Arial" w:cs="Arial"/>
          <w:kern w:val="0"/>
          <w:lang w:val="es-419"/>
        </w:rPr>
        <w:tab/>
      </w:r>
      <w:r w:rsidRPr="0014040A">
        <w:rPr>
          <w:rFonts w:ascii="Arial" w:hAnsi="Arial" w:cs="Arial"/>
          <w:kern w:val="0"/>
          <w:lang w:val="es-419"/>
        </w:rPr>
        <w:tab/>
        <w:t>: 66001-31-03-004-2018-00788-01</w:t>
      </w:r>
    </w:p>
    <w:p w14:paraId="5292C189" w14:textId="3049C4CC" w:rsidR="0014040A" w:rsidRPr="0014040A" w:rsidRDefault="0014040A" w:rsidP="0014040A">
      <w:pPr>
        <w:widowControl/>
        <w:overflowPunct/>
        <w:autoSpaceDE/>
        <w:autoSpaceDN/>
        <w:adjustRightInd/>
        <w:jc w:val="both"/>
        <w:rPr>
          <w:rFonts w:ascii="Arial" w:hAnsi="Arial" w:cs="Arial"/>
          <w:kern w:val="0"/>
          <w:lang w:val="es-419"/>
        </w:rPr>
      </w:pPr>
      <w:proofErr w:type="spellStart"/>
      <w:r w:rsidRPr="0014040A">
        <w:rPr>
          <w:rFonts w:ascii="Arial" w:hAnsi="Arial" w:cs="Arial"/>
          <w:kern w:val="0"/>
          <w:lang w:val="es-419"/>
        </w:rPr>
        <w:t>Mag</w:t>
      </w:r>
      <w:proofErr w:type="spellEnd"/>
      <w:r w:rsidRPr="0014040A">
        <w:rPr>
          <w:rFonts w:ascii="Arial" w:hAnsi="Arial" w:cs="Arial"/>
          <w:kern w:val="0"/>
          <w:lang w:val="es-419"/>
        </w:rPr>
        <w:t>. Ponente</w:t>
      </w:r>
      <w:r w:rsidRPr="0014040A">
        <w:rPr>
          <w:rFonts w:ascii="Arial" w:hAnsi="Arial" w:cs="Arial"/>
          <w:kern w:val="0"/>
          <w:lang w:val="es-419"/>
        </w:rPr>
        <w:tab/>
      </w:r>
      <w:r w:rsidRPr="0014040A">
        <w:rPr>
          <w:rFonts w:ascii="Arial" w:hAnsi="Arial" w:cs="Arial"/>
          <w:kern w:val="0"/>
          <w:lang w:val="es-419"/>
        </w:rPr>
        <w:tab/>
        <w:t>: DUBERNEY GRISALES HERRERA</w:t>
      </w:r>
    </w:p>
    <w:p w14:paraId="0CAD6FDB" w14:textId="05B1D363" w:rsidR="0014040A" w:rsidRPr="0014040A" w:rsidRDefault="0014040A" w:rsidP="0014040A">
      <w:pPr>
        <w:widowControl/>
        <w:overflowPunct/>
        <w:autoSpaceDE/>
        <w:autoSpaceDN/>
        <w:adjustRightInd/>
        <w:jc w:val="both"/>
        <w:rPr>
          <w:rFonts w:ascii="Arial" w:hAnsi="Arial" w:cs="Arial"/>
          <w:kern w:val="0"/>
          <w:lang w:val="es-419"/>
        </w:rPr>
      </w:pPr>
      <w:r w:rsidRPr="0014040A">
        <w:rPr>
          <w:rFonts w:ascii="Arial" w:hAnsi="Arial" w:cs="Arial"/>
          <w:kern w:val="0"/>
          <w:lang w:val="es-419"/>
        </w:rPr>
        <w:t>Aprobada en sesión</w:t>
      </w:r>
      <w:r w:rsidRPr="0014040A">
        <w:rPr>
          <w:rFonts w:ascii="Arial" w:hAnsi="Arial" w:cs="Arial"/>
          <w:kern w:val="0"/>
          <w:lang w:val="es-419"/>
        </w:rPr>
        <w:tab/>
        <w:t>: 84 DE 03-03-2022</w:t>
      </w:r>
    </w:p>
    <w:p w14:paraId="74A8D03D" w14:textId="77777777" w:rsidR="0014040A" w:rsidRPr="0014040A" w:rsidRDefault="0014040A" w:rsidP="0014040A">
      <w:pPr>
        <w:widowControl/>
        <w:overflowPunct/>
        <w:autoSpaceDE/>
        <w:autoSpaceDN/>
        <w:adjustRightInd/>
        <w:jc w:val="both"/>
        <w:rPr>
          <w:rFonts w:ascii="Arial" w:hAnsi="Arial" w:cs="Arial"/>
          <w:kern w:val="0"/>
          <w:lang w:val="es-419"/>
        </w:rPr>
      </w:pPr>
    </w:p>
    <w:p w14:paraId="0B49B065" w14:textId="47766E4D" w:rsidR="0014040A" w:rsidRPr="0014040A" w:rsidRDefault="007E282B" w:rsidP="0014040A">
      <w:pPr>
        <w:widowControl/>
        <w:overflowPunct/>
        <w:autoSpaceDE/>
        <w:autoSpaceDN/>
        <w:adjustRightInd/>
        <w:jc w:val="both"/>
        <w:rPr>
          <w:rFonts w:ascii="Arial" w:hAnsi="Arial" w:cs="Arial"/>
          <w:b/>
          <w:bCs/>
          <w:iCs/>
          <w:kern w:val="0"/>
          <w:lang w:val="es-419" w:eastAsia="fr-FR"/>
        </w:rPr>
      </w:pPr>
      <w:r w:rsidRPr="0014040A">
        <w:rPr>
          <w:rFonts w:ascii="Arial" w:hAnsi="Arial" w:cs="Arial"/>
          <w:b/>
          <w:bCs/>
          <w:iCs/>
          <w:kern w:val="0"/>
          <w:u w:val="single"/>
          <w:lang w:val="es-419" w:eastAsia="fr-FR"/>
        </w:rPr>
        <w:t>TEMAS:</w:t>
      </w:r>
      <w:r w:rsidRPr="0014040A">
        <w:rPr>
          <w:rFonts w:ascii="Arial" w:hAnsi="Arial" w:cs="Arial"/>
          <w:b/>
          <w:bCs/>
          <w:iCs/>
          <w:kern w:val="0"/>
          <w:lang w:val="es-419" w:eastAsia="fr-FR"/>
        </w:rPr>
        <w:tab/>
      </w:r>
      <w:r>
        <w:rPr>
          <w:rFonts w:ascii="Arial" w:hAnsi="Arial" w:cs="Arial"/>
          <w:b/>
          <w:bCs/>
          <w:iCs/>
          <w:kern w:val="0"/>
          <w:lang w:val="es-419" w:eastAsia="fr-FR"/>
        </w:rPr>
        <w:t xml:space="preserve">ACCIÓN POPULAR / CONGRUENCIA FLEXIBLE EN SEGUNDA INSTANCIA </w:t>
      </w:r>
      <w:r w:rsidRPr="0014040A">
        <w:rPr>
          <w:rFonts w:ascii="Arial" w:hAnsi="Arial" w:cs="Arial"/>
          <w:b/>
          <w:bCs/>
          <w:iCs/>
          <w:kern w:val="0"/>
          <w:lang w:val="es-419" w:eastAsia="fr-FR"/>
        </w:rPr>
        <w:t xml:space="preserve">/ </w:t>
      </w:r>
      <w:r>
        <w:rPr>
          <w:rFonts w:ascii="Arial" w:hAnsi="Arial" w:cs="Arial"/>
          <w:b/>
          <w:bCs/>
          <w:iCs/>
          <w:kern w:val="0"/>
          <w:lang w:val="es-419" w:eastAsia="fr-FR"/>
        </w:rPr>
        <w:t>PRESUPUESTOS AXIALES / ACCIÓN U OMISIÓN, DAÑO DE DERECHOS COLECTIVOS O PELIGRO Y RELACIÓN CAUSAL / CARGA PROBATORIA / INCUMBE AL ACCIONANTE.</w:t>
      </w:r>
    </w:p>
    <w:p w14:paraId="2500CC77" w14:textId="77777777" w:rsidR="0014040A" w:rsidRPr="0014040A" w:rsidRDefault="0014040A" w:rsidP="0014040A">
      <w:pPr>
        <w:widowControl/>
        <w:overflowPunct/>
        <w:autoSpaceDE/>
        <w:autoSpaceDN/>
        <w:adjustRightInd/>
        <w:jc w:val="both"/>
        <w:rPr>
          <w:rFonts w:ascii="Arial" w:hAnsi="Arial" w:cs="Arial"/>
          <w:kern w:val="0"/>
          <w:lang w:val="es-419"/>
        </w:rPr>
      </w:pPr>
    </w:p>
    <w:p w14:paraId="2AB0A66E" w14:textId="41893EB8" w:rsidR="0014040A" w:rsidRPr="0014040A" w:rsidRDefault="00910DCB" w:rsidP="0014040A">
      <w:pPr>
        <w:widowControl/>
        <w:overflowPunct/>
        <w:autoSpaceDE/>
        <w:autoSpaceDN/>
        <w:adjustRightInd/>
        <w:jc w:val="both"/>
        <w:rPr>
          <w:rFonts w:ascii="Arial" w:hAnsi="Arial" w:cs="Arial"/>
          <w:kern w:val="0"/>
          <w:lang w:val="es-419"/>
        </w:rPr>
      </w:pPr>
      <w:r w:rsidRPr="00910DCB">
        <w:rPr>
          <w:rFonts w:ascii="Arial" w:hAnsi="Arial" w:cs="Arial"/>
          <w:kern w:val="0"/>
          <w:lang w:val="es-419"/>
        </w:rPr>
        <w:t>Los límites de la apelación. Dada la naturaleza de las acciones populares, el examen en segunda instancia no es restrictivo, sino que se extiende a la verificación de la vulneración o amenaza de cualquier derecho colectivo conforme al material probatorio existente</w:t>
      </w:r>
      <w:r>
        <w:rPr>
          <w:rFonts w:ascii="Arial" w:hAnsi="Arial" w:cs="Arial"/>
          <w:kern w:val="0"/>
          <w:lang w:val="es-419"/>
        </w:rPr>
        <w:t>…</w:t>
      </w:r>
    </w:p>
    <w:p w14:paraId="55EDA273" w14:textId="77777777" w:rsidR="0014040A" w:rsidRPr="0014040A" w:rsidRDefault="0014040A" w:rsidP="0014040A">
      <w:pPr>
        <w:widowControl/>
        <w:overflowPunct/>
        <w:autoSpaceDE/>
        <w:autoSpaceDN/>
        <w:adjustRightInd/>
        <w:jc w:val="both"/>
        <w:rPr>
          <w:rFonts w:ascii="Arial" w:hAnsi="Arial" w:cs="Arial"/>
          <w:kern w:val="0"/>
          <w:lang w:val="es-419"/>
        </w:rPr>
      </w:pPr>
    </w:p>
    <w:p w14:paraId="72921BBB" w14:textId="77777777" w:rsidR="00CE28E5" w:rsidRPr="00CE28E5" w:rsidRDefault="00CE28E5" w:rsidP="00CE28E5">
      <w:pPr>
        <w:widowControl/>
        <w:overflowPunct/>
        <w:autoSpaceDE/>
        <w:autoSpaceDN/>
        <w:adjustRightInd/>
        <w:jc w:val="both"/>
        <w:rPr>
          <w:rFonts w:ascii="Arial" w:hAnsi="Arial" w:cs="Arial"/>
          <w:kern w:val="0"/>
          <w:lang w:val="es-419"/>
        </w:rPr>
      </w:pPr>
      <w:r w:rsidRPr="00CE28E5">
        <w:rPr>
          <w:rFonts w:ascii="Arial" w:hAnsi="Arial" w:cs="Arial"/>
          <w:kern w:val="0"/>
          <w:lang w:val="es-419"/>
        </w:rPr>
        <w:t>La acción popular y sus supuestos axiales. Consagrada en nuestra Carta Política, en el artículo 88, desarrollada en la Ley 472. La normativa prescribe que se ejercen para evitar el daño contingente, hacer cesar el peligro, la amenaza, la vulneración o agravio sobre los derechos e intereses colectivos, o restituir las cosas a su estado anterior cuando fuere posible.</w:t>
      </w:r>
    </w:p>
    <w:p w14:paraId="6A3EBE6E" w14:textId="77777777" w:rsidR="00CE28E5" w:rsidRPr="00CE28E5" w:rsidRDefault="00CE28E5" w:rsidP="00CE28E5">
      <w:pPr>
        <w:widowControl/>
        <w:overflowPunct/>
        <w:autoSpaceDE/>
        <w:autoSpaceDN/>
        <w:adjustRightInd/>
        <w:jc w:val="both"/>
        <w:rPr>
          <w:rFonts w:ascii="Arial" w:hAnsi="Arial" w:cs="Arial"/>
          <w:kern w:val="0"/>
          <w:lang w:val="es-419"/>
        </w:rPr>
      </w:pPr>
    </w:p>
    <w:p w14:paraId="187E037A" w14:textId="0AC1D9DE" w:rsidR="0014040A" w:rsidRPr="0014040A" w:rsidRDefault="00CE28E5" w:rsidP="00CE28E5">
      <w:pPr>
        <w:widowControl/>
        <w:overflowPunct/>
        <w:autoSpaceDE/>
        <w:autoSpaceDN/>
        <w:adjustRightInd/>
        <w:jc w:val="both"/>
        <w:rPr>
          <w:rFonts w:ascii="Arial" w:hAnsi="Arial" w:cs="Arial"/>
          <w:kern w:val="0"/>
          <w:lang w:val="es-419"/>
        </w:rPr>
      </w:pPr>
      <w:r w:rsidRPr="00CE28E5">
        <w:rPr>
          <w:rFonts w:ascii="Arial" w:hAnsi="Arial" w:cs="Arial"/>
          <w:kern w:val="0"/>
          <w:lang w:val="es-419"/>
        </w:rPr>
        <w:t>Las acciones populares pueden interponerse contra toda acción u omisión de las autoridades o de los particulares, que hayan violado o amenacen violar los derechos e intereses colectivos</w:t>
      </w:r>
      <w:r>
        <w:rPr>
          <w:rFonts w:ascii="Arial" w:hAnsi="Arial" w:cs="Arial"/>
          <w:kern w:val="0"/>
          <w:lang w:val="es-419"/>
        </w:rPr>
        <w:t>…</w:t>
      </w:r>
    </w:p>
    <w:p w14:paraId="35580FCD" w14:textId="77777777" w:rsidR="0014040A" w:rsidRPr="0014040A" w:rsidRDefault="0014040A" w:rsidP="0014040A">
      <w:pPr>
        <w:widowControl/>
        <w:overflowPunct/>
        <w:autoSpaceDE/>
        <w:autoSpaceDN/>
        <w:adjustRightInd/>
        <w:jc w:val="both"/>
        <w:rPr>
          <w:rFonts w:ascii="Arial" w:hAnsi="Arial" w:cs="Arial"/>
          <w:kern w:val="0"/>
          <w:lang w:val="es-419"/>
        </w:rPr>
      </w:pPr>
    </w:p>
    <w:p w14:paraId="0E62F2F5" w14:textId="745872D2" w:rsidR="0014040A" w:rsidRPr="0014040A" w:rsidRDefault="004C5A71" w:rsidP="0014040A">
      <w:pPr>
        <w:widowControl/>
        <w:overflowPunct/>
        <w:autoSpaceDE/>
        <w:autoSpaceDN/>
        <w:adjustRightInd/>
        <w:jc w:val="both"/>
        <w:rPr>
          <w:rFonts w:ascii="Arial" w:hAnsi="Arial" w:cs="Arial"/>
          <w:kern w:val="0"/>
          <w:lang w:val="es-419"/>
        </w:rPr>
      </w:pPr>
      <w:r w:rsidRPr="004C5A71">
        <w:rPr>
          <w:rFonts w:ascii="Arial" w:hAnsi="Arial" w:cs="Arial"/>
          <w:kern w:val="0"/>
          <w:lang w:val="es-419"/>
        </w:rPr>
        <w:t>Los presupuestos de esta acción son (i) Una acción u omisión de la parte convocada; (ii) La existencia de un daño contingente, peligro o amenaza</w:t>
      </w:r>
      <w:r w:rsidR="00F25DAB">
        <w:rPr>
          <w:rFonts w:ascii="Arial" w:hAnsi="Arial" w:cs="Arial"/>
          <w:kern w:val="0"/>
          <w:lang w:val="es-419"/>
        </w:rPr>
        <w:t>…</w:t>
      </w:r>
      <w:r w:rsidRPr="004C5A71">
        <w:rPr>
          <w:rFonts w:ascii="Arial" w:hAnsi="Arial" w:cs="Arial"/>
          <w:kern w:val="0"/>
          <w:lang w:val="es-419"/>
        </w:rPr>
        <w:t>; y, (iii) La relación de causalidad entre la acción u omisión y la vulneración o amenaza de tales derechos e intereses. Cada uno de estos supuestos requiere acreditación procesal, cuya carga gravita en la parte demandante</w:t>
      </w:r>
      <w:r w:rsidR="00F25DAB">
        <w:rPr>
          <w:rFonts w:ascii="Arial" w:hAnsi="Arial" w:cs="Arial"/>
          <w:kern w:val="0"/>
          <w:lang w:val="es-419"/>
        </w:rPr>
        <w:t>…</w:t>
      </w:r>
    </w:p>
    <w:p w14:paraId="050F5F6C" w14:textId="77777777" w:rsidR="0014040A" w:rsidRPr="0014040A" w:rsidRDefault="0014040A" w:rsidP="0014040A">
      <w:pPr>
        <w:widowControl/>
        <w:overflowPunct/>
        <w:autoSpaceDE/>
        <w:autoSpaceDN/>
        <w:adjustRightInd/>
        <w:jc w:val="both"/>
        <w:rPr>
          <w:rFonts w:ascii="Arial" w:hAnsi="Arial" w:cs="Arial"/>
          <w:kern w:val="0"/>
        </w:rPr>
      </w:pPr>
    </w:p>
    <w:p w14:paraId="39CC7179" w14:textId="08AF6247" w:rsidR="0014040A" w:rsidRDefault="00B30790" w:rsidP="0014040A">
      <w:pPr>
        <w:widowControl/>
        <w:overflowPunct/>
        <w:autoSpaceDE/>
        <w:autoSpaceDN/>
        <w:adjustRightInd/>
        <w:jc w:val="both"/>
        <w:rPr>
          <w:rFonts w:ascii="Arial" w:hAnsi="Arial" w:cs="Arial"/>
          <w:kern w:val="0"/>
        </w:rPr>
      </w:pPr>
      <w:r w:rsidRPr="00B30790">
        <w:rPr>
          <w:rFonts w:ascii="Arial" w:hAnsi="Arial" w:cs="Arial"/>
          <w:kern w:val="0"/>
        </w:rPr>
        <w:t>Al respecto la CC en sentencia de constitucional reseñó: “(…) resulta admisible, lógico y necesario que la demostración de los perjuicios sufridos por una persona en uno de sus derechos e intereses colectivos, LE CORRESPONDA AL AFECTADO (…)  trasladar la carga de la prueba al demandado como lo pretende el actor, equivaldría a presumir desde un comienzo, con la sola presentación de la demanda, su responsabilidad (…)”</w:t>
      </w:r>
    </w:p>
    <w:p w14:paraId="2C1D9ADE" w14:textId="77777777" w:rsidR="00B30790" w:rsidRPr="0014040A" w:rsidRDefault="00B30790" w:rsidP="0014040A">
      <w:pPr>
        <w:widowControl/>
        <w:overflowPunct/>
        <w:autoSpaceDE/>
        <w:autoSpaceDN/>
        <w:adjustRightInd/>
        <w:jc w:val="both"/>
        <w:rPr>
          <w:rFonts w:ascii="Arial" w:hAnsi="Arial" w:cs="Arial"/>
          <w:kern w:val="0"/>
        </w:rPr>
      </w:pPr>
    </w:p>
    <w:p w14:paraId="732A147B" w14:textId="77777777" w:rsidR="0014040A" w:rsidRPr="0014040A" w:rsidRDefault="0014040A" w:rsidP="0014040A">
      <w:pPr>
        <w:widowControl/>
        <w:overflowPunct/>
        <w:autoSpaceDE/>
        <w:autoSpaceDN/>
        <w:adjustRightInd/>
        <w:jc w:val="both"/>
        <w:rPr>
          <w:rFonts w:ascii="Arial" w:hAnsi="Arial" w:cs="Arial"/>
          <w:kern w:val="0"/>
        </w:rPr>
      </w:pPr>
    </w:p>
    <w:bookmarkEnd w:id="0"/>
    <w:p w14:paraId="3060B79C" w14:textId="77777777" w:rsidR="0014040A" w:rsidRPr="0014040A" w:rsidRDefault="0014040A" w:rsidP="0014040A">
      <w:pPr>
        <w:widowControl/>
        <w:overflowPunct/>
        <w:autoSpaceDE/>
        <w:autoSpaceDN/>
        <w:adjustRightInd/>
        <w:jc w:val="both"/>
        <w:rPr>
          <w:rFonts w:ascii="Arial" w:hAnsi="Arial" w:cs="Arial"/>
          <w:kern w:val="0"/>
        </w:rPr>
      </w:pPr>
    </w:p>
    <w:bookmarkEnd w:id="1"/>
    <w:p w14:paraId="4CE0E10B" w14:textId="77777777" w:rsidR="009100CB" w:rsidRPr="009100CB" w:rsidRDefault="009100CB" w:rsidP="009100CB">
      <w:pPr>
        <w:widowControl/>
        <w:tabs>
          <w:tab w:val="left" w:pos="3579"/>
        </w:tabs>
        <w:overflowPunct/>
        <w:autoSpaceDE/>
        <w:autoSpaceDN/>
        <w:adjustRightInd/>
        <w:spacing w:line="360" w:lineRule="auto"/>
        <w:jc w:val="center"/>
        <w:rPr>
          <w:rFonts w:ascii="Calibri" w:hAnsi="Calibri"/>
          <w:w w:val="140"/>
          <w:kern w:val="0"/>
          <w:sz w:val="22"/>
          <w:szCs w:val="22"/>
          <w:lang w:val="es-CO"/>
        </w:rPr>
      </w:pPr>
      <w:r w:rsidRPr="009100CB">
        <w:rPr>
          <w:rFonts w:ascii="Calibri" w:hAnsi="Calibri"/>
          <w:noProof/>
          <w:kern w:val="0"/>
          <w:sz w:val="22"/>
          <w:szCs w:val="22"/>
        </w:rPr>
        <w:drawing>
          <wp:inline distT="0" distB="0" distL="0" distR="0" wp14:anchorId="6A951295" wp14:editId="73F6DD48">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6A263B43" w14:textId="77777777" w:rsidR="009100CB" w:rsidRPr="009100CB" w:rsidRDefault="009100CB" w:rsidP="009100CB">
      <w:pPr>
        <w:widowControl/>
        <w:tabs>
          <w:tab w:val="left" w:pos="3579"/>
        </w:tabs>
        <w:overflowPunct/>
        <w:autoSpaceDE/>
        <w:autoSpaceDN/>
        <w:adjustRightInd/>
        <w:spacing w:line="360" w:lineRule="auto"/>
        <w:jc w:val="center"/>
        <w:rPr>
          <w:rFonts w:ascii="Georgia" w:hAnsi="Georgia" w:cs="Arial"/>
          <w:w w:val="140"/>
          <w:kern w:val="0"/>
          <w:sz w:val="14"/>
          <w:szCs w:val="22"/>
          <w:lang w:val="es-CO"/>
        </w:rPr>
      </w:pPr>
      <w:bookmarkStart w:id="2" w:name="_Hlk62825177"/>
      <w:r w:rsidRPr="009100CB">
        <w:rPr>
          <w:rFonts w:ascii="Georgia" w:hAnsi="Georgia" w:cs="Arial"/>
          <w:w w:val="140"/>
          <w:kern w:val="0"/>
          <w:sz w:val="14"/>
          <w:szCs w:val="22"/>
          <w:lang w:val="es-CO"/>
        </w:rPr>
        <w:t>REPÚBLICA DE COLOMBIA</w:t>
      </w:r>
    </w:p>
    <w:p w14:paraId="57BC5D98" w14:textId="77777777" w:rsidR="009100CB" w:rsidRPr="009100CB" w:rsidRDefault="009100CB" w:rsidP="009100CB">
      <w:pPr>
        <w:widowControl/>
        <w:tabs>
          <w:tab w:val="center" w:pos="4987"/>
          <w:tab w:val="left" w:pos="8449"/>
        </w:tabs>
        <w:overflowPunct/>
        <w:autoSpaceDE/>
        <w:autoSpaceDN/>
        <w:adjustRightInd/>
        <w:spacing w:line="360" w:lineRule="auto"/>
        <w:jc w:val="center"/>
        <w:rPr>
          <w:rFonts w:ascii="Georgia" w:hAnsi="Georgia" w:cs="Arial"/>
          <w:w w:val="140"/>
          <w:kern w:val="0"/>
          <w:sz w:val="22"/>
          <w:szCs w:val="22"/>
          <w:lang w:val="es-CO"/>
        </w:rPr>
      </w:pPr>
      <w:r w:rsidRPr="009100CB">
        <w:rPr>
          <w:rFonts w:ascii="Georgia" w:hAnsi="Georgia" w:cs="Arial"/>
          <w:w w:val="140"/>
          <w:kern w:val="0"/>
          <w:sz w:val="14"/>
          <w:szCs w:val="22"/>
          <w:lang w:val="es-CO"/>
        </w:rPr>
        <w:t>RAMA JUDICIAL DEL PODER PÚBLICO</w:t>
      </w:r>
    </w:p>
    <w:p w14:paraId="705F6B67" w14:textId="77777777" w:rsidR="009100CB" w:rsidRPr="009100CB" w:rsidRDefault="009100CB" w:rsidP="009100CB">
      <w:pPr>
        <w:widowControl/>
        <w:overflowPunct/>
        <w:autoSpaceDE/>
        <w:autoSpaceDN/>
        <w:adjustRightInd/>
        <w:spacing w:line="360" w:lineRule="auto"/>
        <w:jc w:val="center"/>
        <w:rPr>
          <w:rFonts w:ascii="Georgia" w:hAnsi="Georgia" w:cs="Arial"/>
          <w:b/>
          <w:bCs/>
          <w:w w:val="140"/>
          <w:kern w:val="0"/>
          <w:sz w:val="16"/>
          <w:szCs w:val="22"/>
          <w:lang w:val="es-CO"/>
        </w:rPr>
      </w:pPr>
      <w:r w:rsidRPr="009100CB">
        <w:rPr>
          <w:rFonts w:ascii="Georgia" w:hAnsi="Georgia" w:cs="Arial"/>
          <w:b/>
          <w:bCs/>
          <w:w w:val="140"/>
          <w:kern w:val="0"/>
          <w:sz w:val="18"/>
          <w:szCs w:val="22"/>
          <w:lang w:val="es-CO"/>
        </w:rPr>
        <w:t>T</w:t>
      </w:r>
      <w:r w:rsidRPr="009100CB">
        <w:rPr>
          <w:rFonts w:ascii="Georgia" w:hAnsi="Georgia" w:cs="Arial"/>
          <w:b/>
          <w:bCs/>
          <w:w w:val="140"/>
          <w:kern w:val="0"/>
          <w:sz w:val="16"/>
          <w:szCs w:val="22"/>
          <w:lang w:val="es-CO"/>
        </w:rPr>
        <w:t>RIBUNAL</w:t>
      </w:r>
      <w:r w:rsidRPr="009100CB">
        <w:rPr>
          <w:rFonts w:ascii="Georgia" w:hAnsi="Georgia" w:cs="Arial"/>
          <w:b/>
          <w:bCs/>
          <w:w w:val="140"/>
          <w:kern w:val="0"/>
          <w:sz w:val="18"/>
          <w:szCs w:val="22"/>
          <w:lang w:val="es-CO"/>
        </w:rPr>
        <w:t xml:space="preserve"> S</w:t>
      </w:r>
      <w:r w:rsidRPr="009100CB">
        <w:rPr>
          <w:rFonts w:ascii="Georgia" w:hAnsi="Georgia" w:cs="Arial"/>
          <w:b/>
          <w:bCs/>
          <w:w w:val="140"/>
          <w:kern w:val="0"/>
          <w:sz w:val="16"/>
          <w:szCs w:val="22"/>
          <w:lang w:val="es-CO"/>
        </w:rPr>
        <w:t xml:space="preserve">UPERIOR DEL </w:t>
      </w:r>
      <w:r w:rsidRPr="009100CB">
        <w:rPr>
          <w:rFonts w:ascii="Georgia" w:hAnsi="Georgia" w:cs="Arial"/>
          <w:b/>
          <w:bCs/>
          <w:w w:val="140"/>
          <w:kern w:val="0"/>
          <w:sz w:val="18"/>
          <w:szCs w:val="22"/>
          <w:lang w:val="es-CO"/>
        </w:rPr>
        <w:t>D</w:t>
      </w:r>
      <w:r w:rsidRPr="009100CB">
        <w:rPr>
          <w:rFonts w:ascii="Georgia" w:hAnsi="Georgia" w:cs="Arial"/>
          <w:b/>
          <w:bCs/>
          <w:w w:val="140"/>
          <w:kern w:val="0"/>
          <w:sz w:val="16"/>
          <w:szCs w:val="22"/>
          <w:lang w:val="es-CO"/>
        </w:rPr>
        <w:t>ISTRITO</w:t>
      </w:r>
      <w:r w:rsidRPr="009100CB">
        <w:rPr>
          <w:rFonts w:ascii="Georgia" w:hAnsi="Georgia" w:cs="Arial"/>
          <w:b/>
          <w:bCs/>
          <w:w w:val="140"/>
          <w:kern w:val="0"/>
          <w:sz w:val="18"/>
          <w:szCs w:val="22"/>
          <w:lang w:val="es-CO"/>
        </w:rPr>
        <w:t xml:space="preserve"> J</w:t>
      </w:r>
      <w:r w:rsidRPr="009100CB">
        <w:rPr>
          <w:rFonts w:ascii="Georgia" w:hAnsi="Georgia" w:cs="Arial"/>
          <w:b/>
          <w:bCs/>
          <w:w w:val="140"/>
          <w:kern w:val="0"/>
          <w:sz w:val="16"/>
          <w:szCs w:val="22"/>
          <w:lang w:val="es-CO"/>
        </w:rPr>
        <w:t>UDICIAL</w:t>
      </w:r>
    </w:p>
    <w:p w14:paraId="17A850CC" w14:textId="77777777" w:rsidR="009100CB" w:rsidRPr="009100CB" w:rsidRDefault="009100CB" w:rsidP="009100CB">
      <w:pPr>
        <w:widowControl/>
        <w:overflowPunct/>
        <w:autoSpaceDE/>
        <w:autoSpaceDN/>
        <w:adjustRightInd/>
        <w:spacing w:line="360" w:lineRule="auto"/>
        <w:jc w:val="center"/>
        <w:rPr>
          <w:rFonts w:ascii="Georgia" w:hAnsi="Georgia" w:cs="Arial"/>
          <w:w w:val="140"/>
          <w:kern w:val="0"/>
          <w:sz w:val="18"/>
          <w:szCs w:val="18"/>
          <w:lang w:val="es-CO"/>
        </w:rPr>
      </w:pPr>
      <w:r w:rsidRPr="009100CB">
        <w:rPr>
          <w:rFonts w:ascii="Georgia" w:hAnsi="Georgia" w:cs="Arial"/>
          <w:w w:val="140"/>
          <w:kern w:val="0"/>
          <w:sz w:val="18"/>
          <w:szCs w:val="18"/>
          <w:lang w:val="es-CO"/>
        </w:rPr>
        <w:t>S</w:t>
      </w:r>
      <w:r w:rsidRPr="009100CB">
        <w:rPr>
          <w:rFonts w:ascii="Georgia" w:hAnsi="Georgia" w:cs="Arial"/>
          <w:w w:val="140"/>
          <w:kern w:val="0"/>
          <w:sz w:val="16"/>
          <w:szCs w:val="18"/>
          <w:lang w:val="es-CO"/>
        </w:rPr>
        <w:t>ALA</w:t>
      </w:r>
      <w:r w:rsidRPr="009100CB">
        <w:rPr>
          <w:rFonts w:ascii="Georgia" w:hAnsi="Georgia" w:cs="Arial"/>
          <w:w w:val="140"/>
          <w:kern w:val="0"/>
          <w:sz w:val="14"/>
          <w:szCs w:val="18"/>
          <w:lang w:val="es-CO"/>
        </w:rPr>
        <w:t xml:space="preserve"> </w:t>
      </w:r>
      <w:r w:rsidRPr="009100CB">
        <w:rPr>
          <w:rFonts w:ascii="Georgia" w:hAnsi="Georgia" w:cs="Arial"/>
          <w:w w:val="140"/>
          <w:kern w:val="0"/>
          <w:sz w:val="16"/>
          <w:szCs w:val="18"/>
          <w:lang w:val="es-CO"/>
        </w:rPr>
        <w:t xml:space="preserve">DE </w:t>
      </w:r>
      <w:r w:rsidRPr="009100CB">
        <w:rPr>
          <w:rFonts w:ascii="Georgia" w:hAnsi="Georgia" w:cs="Arial"/>
          <w:w w:val="140"/>
          <w:kern w:val="0"/>
          <w:sz w:val="18"/>
          <w:szCs w:val="18"/>
          <w:lang w:val="es-CO"/>
        </w:rPr>
        <w:t>D</w:t>
      </w:r>
      <w:r w:rsidRPr="009100CB">
        <w:rPr>
          <w:rFonts w:ascii="Georgia" w:hAnsi="Georgia" w:cs="Arial"/>
          <w:w w:val="140"/>
          <w:kern w:val="0"/>
          <w:sz w:val="16"/>
          <w:szCs w:val="18"/>
          <w:lang w:val="es-CO"/>
        </w:rPr>
        <w:t>ECISIÓN</w:t>
      </w:r>
      <w:r w:rsidRPr="009100CB">
        <w:rPr>
          <w:rFonts w:ascii="Georgia" w:hAnsi="Georgia" w:cs="Arial"/>
          <w:w w:val="140"/>
          <w:kern w:val="0"/>
          <w:sz w:val="14"/>
          <w:szCs w:val="18"/>
          <w:lang w:val="es-CO"/>
        </w:rPr>
        <w:t xml:space="preserve"> </w:t>
      </w:r>
      <w:r w:rsidRPr="009100CB">
        <w:rPr>
          <w:rFonts w:ascii="Georgia" w:hAnsi="Georgia" w:cs="Arial"/>
          <w:w w:val="140"/>
          <w:kern w:val="0"/>
          <w:sz w:val="18"/>
          <w:szCs w:val="18"/>
          <w:lang w:val="es-CO"/>
        </w:rPr>
        <w:t>C</w:t>
      </w:r>
      <w:r w:rsidRPr="009100CB">
        <w:rPr>
          <w:rFonts w:ascii="Georgia" w:hAnsi="Georgia" w:cs="Arial"/>
          <w:w w:val="140"/>
          <w:kern w:val="0"/>
          <w:sz w:val="16"/>
          <w:szCs w:val="18"/>
          <w:lang w:val="es-CO"/>
        </w:rPr>
        <w:t xml:space="preserve">IVIL – </w:t>
      </w:r>
      <w:r w:rsidRPr="009100CB">
        <w:rPr>
          <w:rFonts w:ascii="Georgia" w:hAnsi="Georgia" w:cs="Arial"/>
          <w:w w:val="140"/>
          <w:kern w:val="0"/>
          <w:sz w:val="18"/>
          <w:szCs w:val="18"/>
          <w:lang w:val="es-CO"/>
        </w:rPr>
        <w:t>F</w:t>
      </w:r>
      <w:r w:rsidRPr="009100CB">
        <w:rPr>
          <w:rFonts w:ascii="Georgia" w:hAnsi="Georgia" w:cs="Arial"/>
          <w:w w:val="140"/>
          <w:kern w:val="0"/>
          <w:sz w:val="16"/>
          <w:szCs w:val="18"/>
          <w:lang w:val="es-CO"/>
        </w:rPr>
        <w:t xml:space="preserve">AMILIA – </w:t>
      </w:r>
      <w:r w:rsidRPr="009100CB">
        <w:rPr>
          <w:rFonts w:ascii="Georgia" w:hAnsi="Georgia" w:cs="Arial"/>
          <w:w w:val="140"/>
          <w:kern w:val="0"/>
          <w:sz w:val="18"/>
          <w:szCs w:val="18"/>
          <w:lang w:val="es-CO"/>
        </w:rPr>
        <w:t>D</w:t>
      </w:r>
      <w:r w:rsidRPr="009100CB">
        <w:rPr>
          <w:rFonts w:ascii="Georgia" w:hAnsi="Georgia" w:cs="Arial"/>
          <w:w w:val="140"/>
          <w:kern w:val="0"/>
          <w:sz w:val="16"/>
          <w:szCs w:val="18"/>
          <w:lang w:val="es-CO"/>
        </w:rPr>
        <w:t>ISTRITO</w:t>
      </w:r>
      <w:r w:rsidRPr="009100CB">
        <w:rPr>
          <w:rFonts w:ascii="Georgia" w:hAnsi="Georgia" w:cs="Arial"/>
          <w:w w:val="140"/>
          <w:kern w:val="0"/>
          <w:sz w:val="18"/>
          <w:szCs w:val="18"/>
          <w:lang w:val="es-CO"/>
        </w:rPr>
        <w:t xml:space="preserve"> D</w:t>
      </w:r>
      <w:r w:rsidRPr="009100CB">
        <w:rPr>
          <w:rFonts w:ascii="Georgia" w:hAnsi="Georgia" w:cs="Arial"/>
          <w:w w:val="140"/>
          <w:kern w:val="0"/>
          <w:sz w:val="16"/>
          <w:szCs w:val="18"/>
          <w:lang w:val="es-CO"/>
        </w:rPr>
        <w:t>E</w:t>
      </w:r>
      <w:r w:rsidRPr="009100CB">
        <w:rPr>
          <w:rFonts w:ascii="Georgia" w:hAnsi="Georgia" w:cs="Arial"/>
          <w:w w:val="140"/>
          <w:kern w:val="0"/>
          <w:sz w:val="18"/>
          <w:szCs w:val="18"/>
          <w:lang w:val="es-CO"/>
        </w:rPr>
        <w:t xml:space="preserve"> P</w:t>
      </w:r>
      <w:r w:rsidRPr="009100CB">
        <w:rPr>
          <w:rFonts w:ascii="Georgia" w:hAnsi="Georgia" w:cs="Arial"/>
          <w:w w:val="140"/>
          <w:kern w:val="0"/>
          <w:sz w:val="16"/>
          <w:szCs w:val="18"/>
          <w:lang w:val="es-CO"/>
        </w:rPr>
        <w:t>EREIRA</w:t>
      </w:r>
      <w:r w:rsidRPr="009100CB">
        <w:rPr>
          <w:rFonts w:ascii="Georgia" w:hAnsi="Georgia" w:cs="Arial"/>
          <w:w w:val="140"/>
          <w:kern w:val="0"/>
          <w:sz w:val="18"/>
          <w:szCs w:val="18"/>
          <w:lang w:val="es-CO"/>
        </w:rPr>
        <w:t xml:space="preserve"> </w:t>
      </w:r>
    </w:p>
    <w:p w14:paraId="2F3057AF" w14:textId="77777777" w:rsidR="009100CB" w:rsidRPr="009100CB" w:rsidRDefault="009100CB" w:rsidP="009100CB">
      <w:pPr>
        <w:overflowPunct/>
        <w:spacing w:line="360" w:lineRule="auto"/>
        <w:jc w:val="center"/>
        <w:rPr>
          <w:rFonts w:ascii="Georgia" w:hAnsi="Georgia" w:cs="Arial"/>
          <w:w w:val="140"/>
          <w:kern w:val="0"/>
          <w:sz w:val="16"/>
          <w:szCs w:val="18"/>
          <w:lang w:val="es-CO"/>
        </w:rPr>
      </w:pPr>
      <w:r w:rsidRPr="009100CB">
        <w:rPr>
          <w:rFonts w:ascii="Georgia" w:hAnsi="Georgia" w:cs="Arial"/>
          <w:w w:val="140"/>
          <w:kern w:val="0"/>
          <w:sz w:val="18"/>
          <w:szCs w:val="18"/>
          <w:lang w:val="es-CO"/>
        </w:rPr>
        <w:t>D</w:t>
      </w:r>
      <w:r w:rsidRPr="009100CB">
        <w:rPr>
          <w:rFonts w:ascii="Georgia" w:hAnsi="Georgia" w:cs="Arial"/>
          <w:w w:val="140"/>
          <w:kern w:val="0"/>
          <w:sz w:val="16"/>
          <w:szCs w:val="18"/>
          <w:lang w:val="es-CO"/>
        </w:rPr>
        <w:t xml:space="preserve">EPARTAMENTO </w:t>
      </w:r>
      <w:r w:rsidRPr="009100CB">
        <w:rPr>
          <w:rFonts w:ascii="Georgia" w:hAnsi="Georgia" w:cs="Arial"/>
          <w:w w:val="140"/>
          <w:kern w:val="0"/>
          <w:sz w:val="18"/>
          <w:szCs w:val="18"/>
          <w:lang w:val="es-CO"/>
        </w:rPr>
        <w:t>D</w:t>
      </w:r>
      <w:r w:rsidRPr="009100CB">
        <w:rPr>
          <w:rFonts w:ascii="Georgia" w:hAnsi="Georgia" w:cs="Arial"/>
          <w:w w:val="140"/>
          <w:kern w:val="0"/>
          <w:sz w:val="16"/>
          <w:szCs w:val="18"/>
          <w:lang w:val="es-CO"/>
        </w:rPr>
        <w:t xml:space="preserve">EL </w:t>
      </w:r>
      <w:r w:rsidRPr="009100CB">
        <w:rPr>
          <w:rFonts w:ascii="Georgia" w:hAnsi="Georgia" w:cs="Arial"/>
          <w:w w:val="140"/>
          <w:kern w:val="0"/>
          <w:sz w:val="18"/>
          <w:szCs w:val="18"/>
          <w:lang w:val="es-CO"/>
        </w:rPr>
        <w:t>R</w:t>
      </w:r>
      <w:r w:rsidRPr="009100CB">
        <w:rPr>
          <w:rFonts w:ascii="Georgia" w:hAnsi="Georgia" w:cs="Arial"/>
          <w:w w:val="140"/>
          <w:kern w:val="0"/>
          <w:sz w:val="16"/>
          <w:szCs w:val="18"/>
          <w:lang w:val="es-CO"/>
        </w:rPr>
        <w:t>ISARALDA</w:t>
      </w:r>
      <w:bookmarkEnd w:id="2"/>
    </w:p>
    <w:p w14:paraId="6CA0A98A" w14:textId="77777777" w:rsidR="009100CB" w:rsidRPr="009100CB" w:rsidRDefault="009100CB" w:rsidP="009100CB">
      <w:pPr>
        <w:widowControl/>
        <w:overflowPunct/>
        <w:autoSpaceDE/>
        <w:autoSpaceDN/>
        <w:adjustRightInd/>
        <w:spacing w:line="276" w:lineRule="auto"/>
        <w:jc w:val="center"/>
        <w:rPr>
          <w:rFonts w:ascii="Georgia" w:hAnsi="Georgia" w:cs="Arial"/>
          <w:bCs/>
          <w:kern w:val="0"/>
          <w:sz w:val="24"/>
          <w:szCs w:val="24"/>
          <w:lang w:val="es-CO"/>
        </w:rPr>
      </w:pPr>
    </w:p>
    <w:p w14:paraId="6EDCFE27" w14:textId="69C05AA3" w:rsidR="0086342D" w:rsidRPr="009100CB" w:rsidRDefault="0086342D" w:rsidP="009100CB">
      <w:pPr>
        <w:pStyle w:val="Textoindependiente"/>
        <w:spacing w:line="276" w:lineRule="auto"/>
        <w:jc w:val="center"/>
        <w:rPr>
          <w:rFonts w:ascii="Georgia" w:hAnsi="Georgia" w:cs="Arial"/>
          <w:smallCaps/>
          <w:szCs w:val="24"/>
          <w:lang w:val="es-CO"/>
        </w:rPr>
      </w:pPr>
      <w:r w:rsidRPr="009100CB">
        <w:rPr>
          <w:rFonts w:ascii="Georgia" w:hAnsi="Georgia" w:cs="Arial"/>
          <w:b/>
          <w:smallCaps/>
          <w:szCs w:val="24"/>
          <w:lang w:val="es-CO"/>
        </w:rPr>
        <w:t>S</w:t>
      </w:r>
      <w:r w:rsidR="00117626" w:rsidRPr="009100CB">
        <w:rPr>
          <w:rFonts w:ascii="Georgia" w:hAnsi="Georgia" w:cs="Arial"/>
          <w:b/>
          <w:smallCaps/>
          <w:szCs w:val="24"/>
          <w:lang w:val="es-CO"/>
        </w:rPr>
        <w:t>P</w:t>
      </w:r>
      <w:r w:rsidRPr="009100CB">
        <w:rPr>
          <w:rFonts w:ascii="Georgia" w:hAnsi="Georgia" w:cs="Arial"/>
          <w:b/>
          <w:smallCaps/>
          <w:szCs w:val="24"/>
          <w:lang w:val="es-CO"/>
        </w:rPr>
        <w:t>-</w:t>
      </w:r>
      <w:r w:rsidR="00382582" w:rsidRPr="009100CB">
        <w:rPr>
          <w:rFonts w:ascii="Georgia" w:hAnsi="Georgia" w:cs="Arial"/>
          <w:b/>
          <w:smallCaps/>
          <w:szCs w:val="24"/>
          <w:lang w:val="es-CO"/>
        </w:rPr>
        <w:t>0006</w:t>
      </w:r>
      <w:r w:rsidRPr="009100CB">
        <w:rPr>
          <w:rFonts w:ascii="Georgia" w:hAnsi="Georgia" w:cs="Arial"/>
          <w:b/>
          <w:smallCaps/>
          <w:szCs w:val="24"/>
          <w:lang w:val="es-CO"/>
        </w:rPr>
        <w:t>-</w:t>
      </w:r>
      <w:r w:rsidR="00117626" w:rsidRPr="009100CB">
        <w:rPr>
          <w:rFonts w:ascii="Georgia" w:hAnsi="Georgia" w:cs="Arial"/>
          <w:b/>
          <w:smallCaps/>
          <w:szCs w:val="24"/>
          <w:lang w:val="es-CO"/>
        </w:rPr>
        <w:t>2022</w:t>
      </w:r>
    </w:p>
    <w:p w14:paraId="364FA716" w14:textId="28C9BEDA" w:rsidR="00AB6503" w:rsidRPr="009100CB" w:rsidRDefault="00AB6503" w:rsidP="009100CB">
      <w:pPr>
        <w:pBdr>
          <w:bottom w:val="double" w:sz="6" w:space="1" w:color="auto"/>
        </w:pBdr>
        <w:spacing w:line="276" w:lineRule="auto"/>
        <w:rPr>
          <w:rFonts w:ascii="Georgia" w:hAnsi="Georgia" w:cs="Arial"/>
          <w:b/>
          <w:bCs/>
          <w:smallCaps/>
          <w:sz w:val="24"/>
          <w:szCs w:val="24"/>
        </w:rPr>
      </w:pPr>
    </w:p>
    <w:p w14:paraId="6B2342D9" w14:textId="77777777" w:rsidR="00AB6503" w:rsidRPr="009100CB" w:rsidRDefault="00AB6503" w:rsidP="009100CB">
      <w:pPr>
        <w:spacing w:line="276" w:lineRule="auto"/>
        <w:rPr>
          <w:rFonts w:ascii="Georgia" w:hAnsi="Georgia" w:cs="Arial"/>
          <w:b/>
          <w:bCs/>
          <w:smallCaps/>
          <w:sz w:val="24"/>
          <w:szCs w:val="24"/>
        </w:rPr>
      </w:pPr>
    </w:p>
    <w:p w14:paraId="3D75C80A" w14:textId="54C46B9F" w:rsidR="00AF0652" w:rsidRPr="009100CB" w:rsidRDefault="00382582" w:rsidP="009100CB">
      <w:pPr>
        <w:spacing w:line="276" w:lineRule="auto"/>
        <w:jc w:val="center"/>
        <w:rPr>
          <w:rFonts w:ascii="Georgia" w:hAnsi="Georgia" w:cs="Arial"/>
          <w:b/>
          <w:bCs/>
          <w:sz w:val="24"/>
          <w:szCs w:val="24"/>
        </w:rPr>
      </w:pPr>
      <w:r w:rsidRPr="009100CB">
        <w:rPr>
          <w:rFonts w:ascii="Georgia" w:hAnsi="Georgia" w:cs="Arial"/>
          <w:b/>
          <w:bCs/>
          <w:smallCaps/>
          <w:sz w:val="24"/>
          <w:szCs w:val="24"/>
        </w:rPr>
        <w:t>Tres</w:t>
      </w:r>
      <w:r w:rsidR="00373DC1" w:rsidRPr="009100CB">
        <w:rPr>
          <w:rFonts w:ascii="Georgia" w:hAnsi="Georgia" w:cs="Arial"/>
          <w:b/>
          <w:bCs/>
          <w:smallCaps/>
          <w:sz w:val="24"/>
          <w:szCs w:val="24"/>
        </w:rPr>
        <w:t xml:space="preserve"> </w:t>
      </w:r>
      <w:r w:rsidR="00AF0652" w:rsidRPr="009100CB">
        <w:rPr>
          <w:rFonts w:ascii="Georgia" w:hAnsi="Georgia" w:cs="Arial"/>
          <w:b/>
          <w:bCs/>
          <w:smallCaps/>
          <w:sz w:val="24"/>
          <w:szCs w:val="24"/>
        </w:rPr>
        <w:t>(</w:t>
      </w:r>
      <w:r w:rsidRPr="009100CB">
        <w:rPr>
          <w:rFonts w:ascii="Georgia" w:hAnsi="Georgia" w:cs="Arial"/>
          <w:b/>
          <w:bCs/>
          <w:smallCaps/>
          <w:sz w:val="24"/>
          <w:szCs w:val="24"/>
        </w:rPr>
        <w:t>3</w:t>
      </w:r>
      <w:r w:rsidR="00AF0652" w:rsidRPr="009100CB">
        <w:rPr>
          <w:rFonts w:ascii="Georgia" w:hAnsi="Georgia" w:cs="Arial"/>
          <w:b/>
          <w:bCs/>
          <w:smallCaps/>
          <w:sz w:val="24"/>
          <w:szCs w:val="24"/>
        </w:rPr>
        <w:t xml:space="preserve">) de </w:t>
      </w:r>
      <w:r w:rsidRPr="009100CB">
        <w:rPr>
          <w:rFonts w:ascii="Georgia" w:hAnsi="Georgia" w:cs="Arial"/>
          <w:b/>
          <w:bCs/>
          <w:smallCaps/>
          <w:sz w:val="24"/>
          <w:szCs w:val="24"/>
        </w:rPr>
        <w:t xml:space="preserve">marzo </w:t>
      </w:r>
      <w:r w:rsidR="00AF0652" w:rsidRPr="009100CB">
        <w:rPr>
          <w:rFonts w:ascii="Georgia" w:hAnsi="Georgia" w:cs="Arial"/>
          <w:b/>
          <w:bCs/>
          <w:smallCaps/>
          <w:sz w:val="24"/>
          <w:szCs w:val="24"/>
        </w:rPr>
        <w:t xml:space="preserve">de dos mil </w:t>
      </w:r>
      <w:r w:rsidR="00117626" w:rsidRPr="009100CB">
        <w:rPr>
          <w:rFonts w:ascii="Georgia" w:hAnsi="Georgia" w:cs="Arial"/>
          <w:b/>
          <w:bCs/>
          <w:smallCaps/>
          <w:sz w:val="24"/>
          <w:szCs w:val="24"/>
        </w:rPr>
        <w:t xml:space="preserve">veintidós </w:t>
      </w:r>
      <w:r w:rsidR="00AF0652" w:rsidRPr="009100CB">
        <w:rPr>
          <w:rFonts w:ascii="Georgia" w:hAnsi="Georgia" w:cs="Arial"/>
          <w:b/>
          <w:bCs/>
          <w:smallCaps/>
          <w:sz w:val="24"/>
          <w:szCs w:val="24"/>
        </w:rPr>
        <w:t>(</w:t>
      </w:r>
      <w:r w:rsidR="00117626" w:rsidRPr="009100CB">
        <w:rPr>
          <w:rFonts w:ascii="Georgia" w:hAnsi="Georgia" w:cs="Arial"/>
          <w:b/>
          <w:bCs/>
          <w:smallCaps/>
          <w:sz w:val="24"/>
          <w:szCs w:val="24"/>
        </w:rPr>
        <w:t>2022</w:t>
      </w:r>
      <w:r w:rsidR="00AF0652" w:rsidRPr="009100CB">
        <w:rPr>
          <w:rFonts w:ascii="Georgia" w:hAnsi="Georgia" w:cs="Arial"/>
          <w:b/>
          <w:bCs/>
          <w:smallCaps/>
          <w:sz w:val="24"/>
          <w:szCs w:val="24"/>
        </w:rPr>
        <w:t>)</w:t>
      </w:r>
      <w:r w:rsidR="00AF0652" w:rsidRPr="009100CB">
        <w:rPr>
          <w:rFonts w:ascii="Georgia" w:hAnsi="Georgia" w:cs="Arial"/>
          <w:b/>
          <w:bCs/>
          <w:sz w:val="24"/>
          <w:szCs w:val="24"/>
        </w:rPr>
        <w:t>.</w:t>
      </w:r>
    </w:p>
    <w:p w14:paraId="7396430E" w14:textId="2139D90A" w:rsidR="004A4BBA" w:rsidRPr="009100CB" w:rsidRDefault="004A4BBA" w:rsidP="009100CB">
      <w:pPr>
        <w:spacing w:line="276" w:lineRule="auto"/>
        <w:rPr>
          <w:rFonts w:ascii="Georgia" w:hAnsi="Georgia" w:cs="Arial"/>
          <w:bCs/>
          <w:sz w:val="24"/>
          <w:szCs w:val="24"/>
        </w:rPr>
      </w:pPr>
    </w:p>
    <w:p w14:paraId="5FCED32D" w14:textId="77777777" w:rsidR="00AF0652" w:rsidRPr="009100CB" w:rsidRDefault="00AF0652" w:rsidP="009100CB">
      <w:pPr>
        <w:pStyle w:val="Ttulo2"/>
        <w:numPr>
          <w:ilvl w:val="0"/>
          <w:numId w:val="2"/>
        </w:numPr>
        <w:spacing w:line="276" w:lineRule="auto"/>
        <w:jc w:val="left"/>
        <w:rPr>
          <w:rFonts w:ascii="Georgia" w:hAnsi="Georgia"/>
          <w:bCs w:val="0"/>
          <w:sz w:val="24"/>
        </w:rPr>
      </w:pPr>
      <w:r w:rsidRPr="009100CB">
        <w:rPr>
          <w:rFonts w:ascii="Georgia" w:hAnsi="Georgia"/>
          <w:bCs w:val="0"/>
          <w:smallCaps/>
          <w:sz w:val="24"/>
        </w:rPr>
        <w:t>El asunto por decidir</w:t>
      </w:r>
    </w:p>
    <w:p w14:paraId="1C8843AF" w14:textId="77777777" w:rsidR="00AF0652" w:rsidRPr="009100CB" w:rsidRDefault="00AF0652" w:rsidP="009100CB">
      <w:pPr>
        <w:spacing w:line="276" w:lineRule="auto"/>
        <w:jc w:val="both"/>
        <w:rPr>
          <w:rFonts w:ascii="Georgia" w:hAnsi="Georgia" w:cs="Arial"/>
          <w:sz w:val="24"/>
          <w:szCs w:val="24"/>
        </w:rPr>
      </w:pPr>
    </w:p>
    <w:p w14:paraId="32995E5A" w14:textId="19A1A0A3" w:rsidR="00AF0652" w:rsidRPr="009100CB" w:rsidRDefault="00AF0652" w:rsidP="009100CB">
      <w:pPr>
        <w:spacing w:line="276" w:lineRule="auto"/>
        <w:jc w:val="both"/>
        <w:rPr>
          <w:rFonts w:ascii="Georgia" w:hAnsi="Georgia" w:cs="Arial"/>
          <w:sz w:val="24"/>
          <w:szCs w:val="24"/>
        </w:rPr>
      </w:pPr>
      <w:r w:rsidRPr="009100CB">
        <w:rPr>
          <w:rFonts w:ascii="Georgia" w:hAnsi="Georgia" w:cs="Arial"/>
          <w:sz w:val="24"/>
          <w:szCs w:val="24"/>
        </w:rPr>
        <w:t xml:space="preserve">El recurso vertical propuesto por </w:t>
      </w:r>
      <w:r w:rsidR="00A25D88" w:rsidRPr="009100CB">
        <w:rPr>
          <w:rFonts w:ascii="Georgia" w:hAnsi="Georgia" w:cs="Arial"/>
          <w:sz w:val="24"/>
          <w:szCs w:val="24"/>
        </w:rPr>
        <w:t xml:space="preserve">el actor y </w:t>
      </w:r>
      <w:r w:rsidRPr="009100CB">
        <w:rPr>
          <w:rFonts w:ascii="Georgia" w:hAnsi="Georgia" w:cs="Arial"/>
          <w:sz w:val="24"/>
          <w:szCs w:val="24"/>
        </w:rPr>
        <w:t xml:space="preserve">la </w:t>
      </w:r>
      <w:r w:rsidR="00117626" w:rsidRPr="009100CB">
        <w:rPr>
          <w:rFonts w:ascii="Georgia" w:hAnsi="Georgia" w:cs="Arial"/>
          <w:sz w:val="24"/>
          <w:szCs w:val="24"/>
        </w:rPr>
        <w:t xml:space="preserve">coadyuvante, señora </w:t>
      </w:r>
      <w:proofErr w:type="spellStart"/>
      <w:r w:rsidR="00117626" w:rsidRPr="009100CB">
        <w:rPr>
          <w:rFonts w:ascii="Georgia" w:hAnsi="Georgia" w:cs="Arial"/>
          <w:sz w:val="24"/>
          <w:szCs w:val="24"/>
        </w:rPr>
        <w:t>Cotty</w:t>
      </w:r>
      <w:proofErr w:type="spellEnd"/>
      <w:r w:rsidR="00117626" w:rsidRPr="009100CB">
        <w:rPr>
          <w:rFonts w:ascii="Georgia" w:hAnsi="Georgia" w:cs="Arial"/>
          <w:sz w:val="24"/>
          <w:szCs w:val="24"/>
        </w:rPr>
        <w:t xml:space="preserve"> Morales C.</w:t>
      </w:r>
      <w:r w:rsidRPr="009100CB">
        <w:rPr>
          <w:rFonts w:ascii="Georgia" w:hAnsi="Georgia" w:cs="Arial"/>
          <w:sz w:val="24"/>
          <w:szCs w:val="24"/>
        </w:rPr>
        <w:t xml:space="preserve">, contra la sentencia emitida el día </w:t>
      </w:r>
      <w:r w:rsidR="00A25D88" w:rsidRPr="009100CB">
        <w:rPr>
          <w:rFonts w:ascii="Georgia" w:hAnsi="Georgia" w:cs="Arial"/>
          <w:b/>
          <w:bCs/>
          <w:sz w:val="24"/>
          <w:szCs w:val="24"/>
        </w:rPr>
        <w:t>06</w:t>
      </w:r>
      <w:r w:rsidRPr="009100CB">
        <w:rPr>
          <w:rFonts w:ascii="Georgia" w:hAnsi="Georgia" w:cs="Arial"/>
          <w:b/>
          <w:bCs/>
          <w:sz w:val="24"/>
          <w:szCs w:val="24"/>
        </w:rPr>
        <w:t>-</w:t>
      </w:r>
      <w:r w:rsidR="00A25D88" w:rsidRPr="009100CB">
        <w:rPr>
          <w:rFonts w:ascii="Georgia" w:hAnsi="Georgia" w:cs="Arial"/>
          <w:b/>
          <w:bCs/>
          <w:sz w:val="24"/>
          <w:szCs w:val="24"/>
        </w:rPr>
        <w:t>07</w:t>
      </w:r>
      <w:r w:rsidRPr="009100CB">
        <w:rPr>
          <w:rFonts w:ascii="Georgia" w:hAnsi="Georgia" w:cs="Arial"/>
          <w:b/>
          <w:bCs/>
          <w:sz w:val="24"/>
          <w:szCs w:val="24"/>
        </w:rPr>
        <w:t>-</w:t>
      </w:r>
      <w:r w:rsidR="00117626" w:rsidRPr="009100CB">
        <w:rPr>
          <w:rFonts w:ascii="Georgia" w:hAnsi="Georgia" w:cs="Arial"/>
          <w:b/>
          <w:bCs/>
          <w:sz w:val="24"/>
          <w:szCs w:val="24"/>
        </w:rPr>
        <w:t xml:space="preserve">2021 </w:t>
      </w:r>
      <w:r w:rsidR="00211CDD" w:rsidRPr="009100CB">
        <w:rPr>
          <w:rFonts w:ascii="Georgia" w:hAnsi="Georgia" w:cs="Arial"/>
          <w:sz w:val="24"/>
          <w:szCs w:val="24"/>
        </w:rPr>
        <w:t xml:space="preserve">[Recibido de reparto el día </w:t>
      </w:r>
      <w:r w:rsidR="00A25D88" w:rsidRPr="009100CB">
        <w:rPr>
          <w:rFonts w:ascii="Georgia" w:hAnsi="Georgia" w:cs="Arial"/>
          <w:sz w:val="24"/>
          <w:szCs w:val="24"/>
        </w:rPr>
        <w:t xml:space="preserve">06-10-2021] </w:t>
      </w:r>
      <w:r w:rsidR="00211CDD" w:rsidRPr="009100CB">
        <w:rPr>
          <w:rFonts w:ascii="Georgia" w:hAnsi="Georgia" w:cs="Arial"/>
          <w:sz w:val="24"/>
          <w:szCs w:val="24"/>
        </w:rPr>
        <w:t>que se definió el litigio en primer grado</w:t>
      </w:r>
      <w:r w:rsidRPr="009100CB">
        <w:rPr>
          <w:rFonts w:ascii="Georgia" w:hAnsi="Georgia" w:cs="Arial"/>
          <w:sz w:val="24"/>
          <w:szCs w:val="24"/>
        </w:rPr>
        <w:t>.</w:t>
      </w:r>
    </w:p>
    <w:p w14:paraId="3EC7CBBD" w14:textId="77777777" w:rsidR="004A4BBA" w:rsidRPr="009100CB" w:rsidRDefault="004A4BBA" w:rsidP="009100CB">
      <w:pPr>
        <w:spacing w:line="276" w:lineRule="auto"/>
        <w:jc w:val="both"/>
        <w:rPr>
          <w:rFonts w:ascii="Georgia" w:hAnsi="Georgia" w:cs="Arial"/>
          <w:sz w:val="24"/>
          <w:szCs w:val="24"/>
        </w:rPr>
      </w:pPr>
    </w:p>
    <w:p w14:paraId="55DCCCEF" w14:textId="77777777" w:rsidR="003E2647" w:rsidRPr="009100CB" w:rsidRDefault="003E2647" w:rsidP="009100CB">
      <w:pPr>
        <w:pStyle w:val="Ttulo2"/>
        <w:numPr>
          <w:ilvl w:val="0"/>
          <w:numId w:val="2"/>
        </w:numPr>
        <w:spacing w:line="276" w:lineRule="auto"/>
        <w:jc w:val="left"/>
        <w:rPr>
          <w:rFonts w:ascii="Georgia" w:hAnsi="Georgia"/>
          <w:bCs w:val="0"/>
          <w:smallCaps/>
          <w:sz w:val="24"/>
        </w:rPr>
      </w:pPr>
      <w:r w:rsidRPr="009100CB">
        <w:rPr>
          <w:rFonts w:ascii="Georgia" w:hAnsi="Georgia"/>
          <w:bCs w:val="0"/>
          <w:smallCaps/>
          <w:sz w:val="24"/>
        </w:rPr>
        <w:lastRenderedPageBreak/>
        <w:t>La síntesis de la demanda</w:t>
      </w:r>
    </w:p>
    <w:p w14:paraId="12AEC4B8" w14:textId="77777777" w:rsidR="003E2647" w:rsidRPr="009100CB" w:rsidRDefault="003E2647" w:rsidP="009100CB">
      <w:pPr>
        <w:spacing w:line="276" w:lineRule="auto"/>
        <w:jc w:val="both"/>
        <w:rPr>
          <w:rFonts w:ascii="Georgia" w:hAnsi="Georgia" w:cs="Arial"/>
          <w:sz w:val="24"/>
          <w:szCs w:val="24"/>
          <w:lang w:val="es-CO"/>
        </w:rPr>
      </w:pPr>
    </w:p>
    <w:p w14:paraId="17AB5790" w14:textId="3A00797A" w:rsidR="00922A21" w:rsidRPr="009100CB" w:rsidRDefault="000E191F" w:rsidP="009100CB">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lang w:val="es-CO"/>
        </w:rPr>
      </w:pPr>
      <w:r w:rsidRPr="009100CB">
        <w:rPr>
          <w:rFonts w:ascii="Georgia" w:hAnsi="Georgia" w:cs="Arial"/>
          <w:smallCaps/>
          <w:sz w:val="24"/>
          <w:szCs w:val="24"/>
          <w:lang w:val="es-CO"/>
        </w:rPr>
        <w:t>Los hechos relevantes</w:t>
      </w:r>
      <w:r w:rsidR="009A5775" w:rsidRPr="009100CB">
        <w:rPr>
          <w:rFonts w:ascii="Georgia" w:hAnsi="Georgia" w:cs="Arial"/>
          <w:smallCaps/>
          <w:sz w:val="24"/>
          <w:szCs w:val="24"/>
          <w:lang w:val="es-CO"/>
        </w:rPr>
        <w:t>.</w:t>
      </w:r>
      <w:r w:rsidRPr="009100CB">
        <w:rPr>
          <w:rFonts w:ascii="Georgia" w:hAnsi="Georgia" w:cs="Arial"/>
          <w:sz w:val="24"/>
          <w:szCs w:val="24"/>
        </w:rPr>
        <w:t xml:space="preserve"> </w:t>
      </w:r>
      <w:r w:rsidR="00117626" w:rsidRPr="009100CB">
        <w:rPr>
          <w:rFonts w:ascii="Georgia" w:hAnsi="Georgia" w:cs="Arial"/>
          <w:sz w:val="24"/>
          <w:szCs w:val="24"/>
        </w:rPr>
        <w:t xml:space="preserve">La sucursal que </w:t>
      </w:r>
      <w:r w:rsidR="00A25D88" w:rsidRPr="009100CB">
        <w:rPr>
          <w:rFonts w:ascii="Georgia" w:hAnsi="Georgia" w:cs="Arial"/>
          <w:sz w:val="24"/>
          <w:szCs w:val="24"/>
        </w:rPr>
        <w:t xml:space="preserve">Audifarma </w:t>
      </w:r>
      <w:r w:rsidR="00117626" w:rsidRPr="009100CB">
        <w:rPr>
          <w:rFonts w:ascii="Georgia" w:hAnsi="Georgia" w:cs="Arial"/>
          <w:sz w:val="24"/>
          <w:szCs w:val="24"/>
        </w:rPr>
        <w:t xml:space="preserve">SA tiene en la carrera </w:t>
      </w:r>
      <w:r w:rsidR="00A25D88" w:rsidRPr="009100CB">
        <w:rPr>
          <w:rFonts w:ascii="Georgia" w:hAnsi="Georgia" w:cs="Arial"/>
          <w:sz w:val="24"/>
          <w:szCs w:val="24"/>
        </w:rPr>
        <w:t xml:space="preserve">calle 105 No.14-140 </w:t>
      </w:r>
      <w:r w:rsidR="00117626" w:rsidRPr="009100CB">
        <w:rPr>
          <w:rFonts w:ascii="Georgia" w:hAnsi="Georgia" w:cs="Arial"/>
          <w:sz w:val="24"/>
          <w:szCs w:val="24"/>
        </w:rPr>
        <w:t>de Pereira no cuenta con baño público apto para ciudadanos que se desplazan en silla de ruedas. Trasgrede los derechos colectivos “m”, “d”, “l” y “k” del artículo 4º, Ley 472</w:t>
      </w:r>
      <w:r w:rsidR="004A4C46" w:rsidRPr="009100CB">
        <w:rPr>
          <w:rFonts w:ascii="Georgia" w:hAnsi="Georgia" w:cs="Arial"/>
          <w:sz w:val="24"/>
          <w:szCs w:val="24"/>
          <w:lang w:val="es-CO"/>
        </w:rPr>
        <w:t xml:space="preserve"> </w:t>
      </w:r>
      <w:r w:rsidR="002E0D98" w:rsidRPr="009100CB">
        <w:rPr>
          <w:rFonts w:ascii="Georgia" w:hAnsi="Georgia" w:cs="Arial"/>
          <w:sz w:val="24"/>
          <w:szCs w:val="24"/>
        </w:rPr>
        <w:t>(</w:t>
      </w:r>
      <w:r w:rsidR="00A25D88" w:rsidRPr="009100CB">
        <w:rPr>
          <w:rFonts w:ascii="Georgia" w:hAnsi="Georgia" w:cs="Arial"/>
          <w:sz w:val="24"/>
          <w:szCs w:val="24"/>
        </w:rPr>
        <w:t>Cuaderno No.1</w:t>
      </w:r>
      <w:r w:rsidR="002E0D98" w:rsidRPr="009100CB">
        <w:rPr>
          <w:rFonts w:ascii="Georgia" w:hAnsi="Georgia" w:cs="Arial"/>
          <w:sz w:val="24"/>
          <w:szCs w:val="24"/>
        </w:rPr>
        <w:t xml:space="preserve">, </w:t>
      </w:r>
      <w:proofErr w:type="spellStart"/>
      <w:r w:rsidR="00117626" w:rsidRPr="009100CB">
        <w:rPr>
          <w:rFonts w:ascii="Georgia" w:hAnsi="Georgia" w:cs="Arial"/>
          <w:sz w:val="24"/>
          <w:szCs w:val="24"/>
        </w:rPr>
        <w:t>pdf</w:t>
      </w:r>
      <w:proofErr w:type="spellEnd"/>
      <w:r w:rsidR="00117626" w:rsidRPr="009100CB">
        <w:rPr>
          <w:rFonts w:ascii="Georgia" w:hAnsi="Georgia" w:cs="Arial"/>
          <w:sz w:val="24"/>
          <w:szCs w:val="24"/>
        </w:rPr>
        <w:t xml:space="preserve"> No.</w:t>
      </w:r>
      <w:r w:rsidR="00A25D88" w:rsidRPr="009100CB">
        <w:rPr>
          <w:rFonts w:ascii="Georgia" w:hAnsi="Georgia" w:cs="Arial"/>
          <w:sz w:val="24"/>
          <w:szCs w:val="24"/>
        </w:rPr>
        <w:t>01, folio 3</w:t>
      </w:r>
      <w:r w:rsidR="002E0D98" w:rsidRPr="009100CB">
        <w:rPr>
          <w:rFonts w:ascii="Georgia" w:hAnsi="Georgia" w:cs="Arial"/>
          <w:sz w:val="24"/>
          <w:szCs w:val="24"/>
        </w:rPr>
        <w:t>).</w:t>
      </w:r>
    </w:p>
    <w:p w14:paraId="3F411510" w14:textId="77777777" w:rsidR="00565339" w:rsidRPr="009100CB" w:rsidRDefault="00565339" w:rsidP="009100CB">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0DA3D4BF" w14:textId="5E90848F" w:rsidR="00E47ECA" w:rsidRPr="009100CB" w:rsidRDefault="003E2647" w:rsidP="009100CB">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9100CB">
        <w:rPr>
          <w:rFonts w:ascii="Georgia" w:hAnsi="Georgia" w:cs="Arial"/>
          <w:smallCaps/>
          <w:sz w:val="24"/>
          <w:szCs w:val="24"/>
          <w:lang w:val="es-CO"/>
        </w:rPr>
        <w:t>Las pretensione</w:t>
      </w:r>
      <w:r w:rsidR="00A41997" w:rsidRPr="009100CB">
        <w:rPr>
          <w:rFonts w:ascii="Georgia" w:hAnsi="Georgia" w:cs="Arial"/>
          <w:smallCaps/>
          <w:sz w:val="24"/>
          <w:szCs w:val="24"/>
          <w:lang w:val="es-CO"/>
        </w:rPr>
        <w:t>s.</w:t>
      </w:r>
      <w:r w:rsidRPr="009100CB">
        <w:rPr>
          <w:rFonts w:ascii="Georgia" w:hAnsi="Georgia" w:cs="Arial"/>
          <w:smallCaps/>
          <w:sz w:val="24"/>
          <w:szCs w:val="24"/>
          <w:lang w:val="es-CO"/>
        </w:rPr>
        <w:t xml:space="preserve"> </w:t>
      </w:r>
      <w:r w:rsidR="007A6CAE" w:rsidRPr="009100CB">
        <w:rPr>
          <w:rFonts w:ascii="Georgia" w:hAnsi="Georgia" w:cs="Arial"/>
          <w:b/>
          <w:bCs/>
          <w:sz w:val="24"/>
          <w:szCs w:val="24"/>
          <w:lang w:val="es-CO"/>
        </w:rPr>
        <w:t>(i)</w:t>
      </w:r>
      <w:r w:rsidR="007A6CAE" w:rsidRPr="009100CB">
        <w:rPr>
          <w:rFonts w:ascii="Georgia" w:hAnsi="Georgia" w:cs="Arial"/>
          <w:sz w:val="24"/>
          <w:szCs w:val="24"/>
          <w:lang w:val="es-CO"/>
        </w:rPr>
        <w:t xml:space="preserve"> </w:t>
      </w:r>
      <w:r w:rsidR="00117626" w:rsidRPr="009100CB">
        <w:rPr>
          <w:rFonts w:ascii="Georgia" w:hAnsi="Georgia" w:cs="Arial"/>
          <w:sz w:val="24"/>
          <w:szCs w:val="24"/>
          <w:lang w:val="es-CO"/>
        </w:rPr>
        <w:t xml:space="preserve">Ordenar a la accionada, en un plazo de 30 días, construir unidad sanitaria, con arreglo a las normas NTC e ICONTEC; </w:t>
      </w:r>
      <w:r w:rsidR="00117626" w:rsidRPr="009100CB">
        <w:rPr>
          <w:rFonts w:ascii="Georgia" w:hAnsi="Georgia" w:cs="Arial"/>
          <w:b/>
          <w:sz w:val="24"/>
          <w:szCs w:val="24"/>
          <w:lang w:val="es-CO"/>
        </w:rPr>
        <w:t xml:space="preserve">(ii) </w:t>
      </w:r>
      <w:r w:rsidR="00117626" w:rsidRPr="009100CB">
        <w:rPr>
          <w:rFonts w:ascii="Georgia" w:hAnsi="Georgia" w:cs="Arial"/>
          <w:sz w:val="24"/>
          <w:szCs w:val="24"/>
          <w:lang w:val="es-CO"/>
        </w:rPr>
        <w:t xml:space="preserve">Aplicar </w:t>
      </w:r>
      <w:r w:rsidR="00A25D88" w:rsidRPr="009100CB">
        <w:rPr>
          <w:rFonts w:ascii="Georgia" w:hAnsi="Georgia" w:cs="Arial"/>
          <w:sz w:val="24"/>
          <w:szCs w:val="24"/>
          <w:lang w:val="es-CO"/>
        </w:rPr>
        <w:t xml:space="preserve">los </w:t>
      </w:r>
      <w:r w:rsidR="00117626" w:rsidRPr="009100CB">
        <w:rPr>
          <w:rFonts w:ascii="Georgia" w:hAnsi="Georgia" w:cs="Arial"/>
          <w:sz w:val="24"/>
          <w:szCs w:val="24"/>
          <w:lang w:val="es-CO"/>
        </w:rPr>
        <w:t>artículo</w:t>
      </w:r>
      <w:r w:rsidR="00A25D88" w:rsidRPr="009100CB">
        <w:rPr>
          <w:rFonts w:ascii="Georgia" w:hAnsi="Georgia" w:cs="Arial"/>
          <w:sz w:val="24"/>
          <w:szCs w:val="24"/>
          <w:lang w:val="es-CO"/>
        </w:rPr>
        <w:t>s</w:t>
      </w:r>
      <w:r w:rsidR="00117626" w:rsidRPr="009100CB">
        <w:rPr>
          <w:rFonts w:ascii="Georgia" w:hAnsi="Georgia" w:cs="Arial"/>
          <w:sz w:val="24"/>
          <w:szCs w:val="24"/>
          <w:lang w:val="es-CO"/>
        </w:rPr>
        <w:t xml:space="preserve"> </w:t>
      </w:r>
      <w:r w:rsidR="00A25D88" w:rsidRPr="009100CB">
        <w:rPr>
          <w:rFonts w:ascii="Georgia" w:hAnsi="Georgia" w:cs="Arial"/>
          <w:sz w:val="24"/>
          <w:szCs w:val="24"/>
          <w:lang w:val="es-CO"/>
        </w:rPr>
        <w:t>34 y 42</w:t>
      </w:r>
      <w:r w:rsidR="00117626" w:rsidRPr="009100CB">
        <w:rPr>
          <w:rFonts w:ascii="Georgia" w:hAnsi="Georgia" w:cs="Arial"/>
          <w:sz w:val="24"/>
          <w:szCs w:val="24"/>
          <w:lang w:val="es-CO"/>
        </w:rPr>
        <w:t>, Ley 472; y,</w:t>
      </w:r>
      <w:r w:rsidR="00D02ADC" w:rsidRPr="009100CB">
        <w:rPr>
          <w:rFonts w:ascii="Georgia" w:hAnsi="Georgia" w:cs="Arial"/>
          <w:sz w:val="24"/>
          <w:szCs w:val="24"/>
          <w:lang w:val="es-CO"/>
        </w:rPr>
        <w:t xml:space="preserve"> </w:t>
      </w:r>
      <w:r w:rsidR="00D02ADC" w:rsidRPr="009100CB">
        <w:rPr>
          <w:rFonts w:ascii="Georgia" w:hAnsi="Georgia" w:cs="Arial"/>
          <w:b/>
          <w:sz w:val="24"/>
          <w:szCs w:val="24"/>
          <w:lang w:val="es-CO"/>
        </w:rPr>
        <w:t>(</w:t>
      </w:r>
      <w:r w:rsidR="00117626" w:rsidRPr="009100CB">
        <w:rPr>
          <w:rFonts w:ascii="Georgia" w:hAnsi="Georgia" w:cs="Arial"/>
          <w:b/>
          <w:sz w:val="24"/>
          <w:szCs w:val="24"/>
          <w:lang w:val="es-CO"/>
        </w:rPr>
        <w:t>ii</w:t>
      </w:r>
      <w:r w:rsidR="00D02ADC" w:rsidRPr="009100CB">
        <w:rPr>
          <w:rFonts w:ascii="Georgia" w:hAnsi="Georgia" w:cs="Arial"/>
          <w:b/>
          <w:sz w:val="24"/>
          <w:szCs w:val="24"/>
          <w:lang w:val="es-CO"/>
        </w:rPr>
        <w:t>i)</w:t>
      </w:r>
      <w:r w:rsidR="00D02ADC" w:rsidRPr="009100CB">
        <w:rPr>
          <w:rFonts w:ascii="Georgia" w:hAnsi="Georgia" w:cs="Arial"/>
          <w:sz w:val="24"/>
          <w:szCs w:val="24"/>
          <w:lang w:val="es-CO"/>
        </w:rPr>
        <w:t xml:space="preserve"> </w:t>
      </w:r>
      <w:r w:rsidR="00CE083A" w:rsidRPr="009100CB">
        <w:rPr>
          <w:rFonts w:ascii="Georgia" w:hAnsi="Georgia" w:cs="Arial"/>
          <w:sz w:val="24"/>
          <w:szCs w:val="24"/>
          <w:lang w:val="es-CO"/>
        </w:rPr>
        <w:t xml:space="preserve">Condenar en costas </w:t>
      </w:r>
      <w:r w:rsidR="00117626" w:rsidRPr="009100CB">
        <w:rPr>
          <w:rFonts w:ascii="Georgia" w:hAnsi="Georgia" w:cs="Arial"/>
          <w:sz w:val="24"/>
          <w:szCs w:val="24"/>
          <w:lang w:val="es-CO"/>
        </w:rPr>
        <w:t xml:space="preserve">(Sic) </w:t>
      </w:r>
      <w:r w:rsidR="00750AF3" w:rsidRPr="009100CB">
        <w:rPr>
          <w:rFonts w:ascii="Georgia" w:hAnsi="Georgia" w:cs="Arial"/>
          <w:sz w:val="24"/>
          <w:szCs w:val="24"/>
          <w:lang w:val="es-CO"/>
        </w:rPr>
        <w:t>(</w:t>
      </w:r>
      <w:r w:rsidR="00A25D88" w:rsidRPr="009100CB">
        <w:rPr>
          <w:rFonts w:ascii="Georgia" w:hAnsi="Georgia" w:cs="Arial"/>
          <w:sz w:val="24"/>
          <w:szCs w:val="24"/>
          <w:lang w:val="es-CO"/>
        </w:rPr>
        <w:t xml:space="preserve">Cuaderno </w:t>
      </w:r>
      <w:r w:rsidR="001F4D6E" w:rsidRPr="009100CB">
        <w:rPr>
          <w:rFonts w:ascii="Georgia" w:hAnsi="Georgia" w:cs="Arial"/>
          <w:sz w:val="24"/>
          <w:szCs w:val="24"/>
        </w:rPr>
        <w:t xml:space="preserve">No.1, </w:t>
      </w:r>
      <w:r w:rsidR="00117626" w:rsidRPr="009100CB">
        <w:rPr>
          <w:rFonts w:ascii="Georgia" w:hAnsi="Georgia" w:cs="Arial"/>
          <w:sz w:val="24"/>
          <w:szCs w:val="24"/>
        </w:rPr>
        <w:t>pdf No.</w:t>
      </w:r>
      <w:r w:rsidR="00A25D88" w:rsidRPr="009100CB">
        <w:rPr>
          <w:rFonts w:ascii="Georgia" w:hAnsi="Georgia" w:cs="Arial"/>
          <w:sz w:val="24"/>
          <w:szCs w:val="24"/>
        </w:rPr>
        <w:t>01, folio 3</w:t>
      </w:r>
      <w:r w:rsidR="00750AF3" w:rsidRPr="009100CB">
        <w:rPr>
          <w:rFonts w:ascii="Georgia" w:hAnsi="Georgia" w:cs="Arial"/>
          <w:sz w:val="24"/>
          <w:szCs w:val="24"/>
          <w:lang w:val="es-CO"/>
        </w:rPr>
        <w:t>)</w:t>
      </w:r>
      <w:r w:rsidR="004916B0" w:rsidRPr="009100CB">
        <w:rPr>
          <w:rFonts w:ascii="Georgia" w:hAnsi="Georgia" w:cs="Arial"/>
          <w:sz w:val="24"/>
          <w:szCs w:val="24"/>
          <w:lang w:val="es-CO"/>
        </w:rPr>
        <w:t>.</w:t>
      </w:r>
      <w:r w:rsidR="003872F8" w:rsidRPr="009100CB">
        <w:rPr>
          <w:rFonts w:ascii="Georgia" w:hAnsi="Georgia" w:cs="Arial"/>
          <w:sz w:val="24"/>
          <w:szCs w:val="24"/>
          <w:lang w:val="es-CO"/>
        </w:rPr>
        <w:t xml:space="preserve"> </w:t>
      </w:r>
    </w:p>
    <w:p w14:paraId="0D4B7FFD" w14:textId="77777777" w:rsidR="0010696C" w:rsidRPr="009100CB" w:rsidRDefault="0010696C" w:rsidP="009100CB">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40FD5F5A" w14:textId="77777777" w:rsidR="003A4049" w:rsidRPr="009100CB" w:rsidRDefault="003A4049" w:rsidP="009100CB">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9100CB">
        <w:rPr>
          <w:rFonts w:ascii="Georgia" w:hAnsi="Georgia"/>
          <w:b/>
          <w:bCs/>
          <w:smallCaps/>
          <w:sz w:val="24"/>
          <w:szCs w:val="24"/>
          <w:lang w:val="es-CO"/>
        </w:rPr>
        <w:t>La defensa de la parte pasiva</w:t>
      </w:r>
    </w:p>
    <w:p w14:paraId="533FCE98" w14:textId="77777777" w:rsidR="00FD2B38" w:rsidRPr="009100CB" w:rsidRDefault="00FD2B38" w:rsidP="009100CB">
      <w:pPr>
        <w:widowControl/>
        <w:overflowPunct/>
        <w:autoSpaceDE/>
        <w:autoSpaceDN/>
        <w:adjustRightInd/>
        <w:spacing w:line="276" w:lineRule="auto"/>
        <w:jc w:val="both"/>
        <w:rPr>
          <w:rFonts w:ascii="Georgia" w:hAnsi="Georgia" w:cs="Arial"/>
          <w:sz w:val="24"/>
          <w:szCs w:val="24"/>
          <w:lang w:val="es-CO"/>
        </w:rPr>
      </w:pPr>
    </w:p>
    <w:p w14:paraId="04A96038" w14:textId="73D7736F" w:rsidR="00CD5FB8" w:rsidRPr="009100CB" w:rsidRDefault="009F5E34" w:rsidP="009100CB">
      <w:pPr>
        <w:pStyle w:val="Prrafodelista"/>
        <w:widowControl/>
        <w:numPr>
          <w:ilvl w:val="1"/>
          <w:numId w:val="2"/>
        </w:numPr>
        <w:overflowPunct/>
        <w:autoSpaceDE/>
        <w:autoSpaceDN/>
        <w:adjustRightInd/>
        <w:spacing w:line="276" w:lineRule="auto"/>
        <w:ind w:left="0" w:firstLine="0"/>
        <w:jc w:val="both"/>
        <w:rPr>
          <w:rFonts w:ascii="Georgia" w:hAnsi="Georgia" w:cs="Arial"/>
          <w:sz w:val="24"/>
          <w:szCs w:val="24"/>
          <w:lang w:val="es-CO"/>
        </w:rPr>
      </w:pPr>
      <w:r w:rsidRPr="009100CB">
        <w:rPr>
          <w:rFonts w:ascii="Georgia" w:hAnsi="Georgia" w:cs="Arial"/>
          <w:smallCaps/>
          <w:sz w:val="24"/>
          <w:szCs w:val="24"/>
          <w:lang w:val="es-CO"/>
        </w:rPr>
        <w:t>Audifarma</w:t>
      </w:r>
      <w:r w:rsidR="00FE4979" w:rsidRPr="009100CB">
        <w:rPr>
          <w:rFonts w:ascii="Georgia" w:hAnsi="Georgia" w:cs="Arial"/>
          <w:smallCaps/>
          <w:sz w:val="24"/>
          <w:szCs w:val="24"/>
          <w:lang w:val="es-CO"/>
        </w:rPr>
        <w:t xml:space="preserve"> </w:t>
      </w:r>
      <w:r w:rsidR="00CD5FB8" w:rsidRPr="009100CB">
        <w:rPr>
          <w:rFonts w:ascii="Georgia" w:hAnsi="Georgia" w:cs="Arial"/>
          <w:smallCaps/>
          <w:sz w:val="24"/>
          <w:szCs w:val="24"/>
          <w:lang w:val="es-CO"/>
        </w:rPr>
        <w:t>SA.</w:t>
      </w:r>
      <w:r w:rsidR="00CD5FB8" w:rsidRPr="009100CB">
        <w:rPr>
          <w:rFonts w:ascii="Georgia" w:hAnsi="Georgia" w:cs="Arial"/>
          <w:sz w:val="24"/>
          <w:szCs w:val="24"/>
          <w:lang w:val="es-CO"/>
        </w:rPr>
        <w:t xml:space="preserve"> </w:t>
      </w:r>
      <w:r w:rsidR="00FE4979" w:rsidRPr="009100CB">
        <w:rPr>
          <w:rFonts w:ascii="Georgia" w:hAnsi="Georgia" w:cs="Arial"/>
          <w:sz w:val="24"/>
          <w:szCs w:val="24"/>
          <w:lang w:val="es-CO"/>
        </w:rPr>
        <w:t>Dijo no presta</w:t>
      </w:r>
      <w:r w:rsidR="00796D8A" w:rsidRPr="009100CB">
        <w:rPr>
          <w:rFonts w:ascii="Georgia" w:hAnsi="Georgia" w:cs="Arial"/>
          <w:sz w:val="24"/>
          <w:szCs w:val="24"/>
          <w:lang w:val="es-CO"/>
        </w:rPr>
        <w:t>r</w:t>
      </w:r>
      <w:r w:rsidR="00FE4979" w:rsidRPr="009100CB">
        <w:rPr>
          <w:rFonts w:ascii="Georgia" w:hAnsi="Georgia" w:cs="Arial"/>
          <w:sz w:val="24"/>
          <w:szCs w:val="24"/>
          <w:lang w:val="es-CO"/>
        </w:rPr>
        <w:t xml:space="preserve"> servicio público</w:t>
      </w:r>
      <w:r w:rsidRPr="009100CB">
        <w:rPr>
          <w:rFonts w:ascii="Georgia" w:hAnsi="Georgia" w:cs="Arial"/>
          <w:sz w:val="24"/>
          <w:szCs w:val="24"/>
          <w:lang w:val="es-CO"/>
        </w:rPr>
        <w:t xml:space="preserve"> porque dispensa medicamentos a usuarios de EPS e IPS y no al público en general; tampoco atiende público porque se trata de una sede administrativa y solo acceden sus empleados; cuenta con baño.</w:t>
      </w:r>
      <w:r w:rsidR="00CD5FB8" w:rsidRPr="009100CB">
        <w:rPr>
          <w:rFonts w:ascii="Georgia" w:hAnsi="Georgia" w:cs="Arial"/>
          <w:sz w:val="24"/>
          <w:szCs w:val="24"/>
          <w:lang w:val="es-CO"/>
        </w:rPr>
        <w:t xml:space="preserve"> Se opuso a las pretensiones y excepcionó</w:t>
      </w:r>
      <w:r w:rsidR="008A1542" w:rsidRPr="009100CB">
        <w:rPr>
          <w:rFonts w:ascii="Georgia" w:hAnsi="Georgia" w:cs="Arial"/>
          <w:sz w:val="24"/>
          <w:szCs w:val="24"/>
          <w:lang w:val="es-CO"/>
        </w:rPr>
        <w:t>:</w:t>
      </w:r>
      <w:r w:rsidR="00CD5FB8" w:rsidRPr="009100CB">
        <w:rPr>
          <w:rFonts w:ascii="Georgia" w:hAnsi="Georgia" w:cs="Arial"/>
          <w:sz w:val="24"/>
          <w:szCs w:val="24"/>
          <w:lang w:val="es-CO"/>
        </w:rPr>
        <w:t xml:space="preserve"> </w:t>
      </w:r>
      <w:r w:rsidR="00CD5FB8" w:rsidRPr="009100CB">
        <w:rPr>
          <w:rFonts w:ascii="Georgia" w:hAnsi="Georgia" w:cs="Arial"/>
          <w:b/>
          <w:bCs/>
          <w:sz w:val="24"/>
          <w:szCs w:val="24"/>
          <w:lang w:val="es-CO"/>
        </w:rPr>
        <w:t>(i)</w:t>
      </w:r>
      <w:r w:rsidR="00CD5FB8" w:rsidRPr="009100CB">
        <w:rPr>
          <w:rFonts w:ascii="Georgia" w:hAnsi="Georgia" w:cs="Arial"/>
          <w:sz w:val="24"/>
          <w:szCs w:val="24"/>
          <w:lang w:val="es-CO"/>
        </w:rPr>
        <w:t xml:space="preserve"> </w:t>
      </w:r>
      <w:r w:rsidRPr="009100CB">
        <w:rPr>
          <w:rFonts w:ascii="Georgia" w:hAnsi="Georgia" w:cs="Arial"/>
          <w:sz w:val="24"/>
          <w:szCs w:val="24"/>
          <w:lang w:val="es-CO"/>
        </w:rPr>
        <w:t>Inexistencia de afectación de los derechos colectivos</w:t>
      </w:r>
      <w:r w:rsidR="00CD5FB8" w:rsidRPr="009100CB">
        <w:rPr>
          <w:rFonts w:ascii="Georgia" w:hAnsi="Georgia" w:cs="Arial"/>
          <w:sz w:val="24"/>
          <w:szCs w:val="24"/>
          <w:lang w:val="es-CO"/>
        </w:rPr>
        <w:t xml:space="preserve">; </w:t>
      </w:r>
      <w:r w:rsidR="00CD5FB8" w:rsidRPr="009100CB">
        <w:rPr>
          <w:rFonts w:ascii="Georgia" w:hAnsi="Georgia" w:cs="Arial"/>
          <w:b/>
          <w:bCs/>
          <w:sz w:val="24"/>
          <w:szCs w:val="24"/>
          <w:lang w:val="es-CO"/>
        </w:rPr>
        <w:t>(ii)</w:t>
      </w:r>
      <w:r w:rsidR="00CD5FB8" w:rsidRPr="009100CB">
        <w:rPr>
          <w:rFonts w:ascii="Georgia" w:hAnsi="Georgia" w:cs="Arial"/>
          <w:sz w:val="24"/>
          <w:szCs w:val="24"/>
          <w:lang w:val="es-CO"/>
        </w:rPr>
        <w:t xml:space="preserve"> </w:t>
      </w:r>
      <w:r w:rsidRPr="009100CB">
        <w:rPr>
          <w:rFonts w:ascii="Georgia" w:hAnsi="Georgia" w:cs="Arial"/>
          <w:sz w:val="24"/>
          <w:szCs w:val="24"/>
          <w:lang w:val="es-CO"/>
        </w:rPr>
        <w:t>falta de causa</w:t>
      </w:r>
      <w:r w:rsidR="00CD5FB8" w:rsidRPr="009100CB">
        <w:rPr>
          <w:rFonts w:ascii="Georgia" w:hAnsi="Georgia" w:cs="Arial"/>
          <w:sz w:val="24"/>
          <w:szCs w:val="24"/>
          <w:lang w:val="es-CO"/>
        </w:rPr>
        <w:t xml:space="preserve">; </w:t>
      </w:r>
      <w:r w:rsidR="00CD5FB8" w:rsidRPr="009100CB">
        <w:rPr>
          <w:rFonts w:ascii="Georgia" w:hAnsi="Georgia" w:cs="Arial"/>
          <w:b/>
          <w:bCs/>
          <w:sz w:val="24"/>
          <w:szCs w:val="24"/>
          <w:lang w:val="es-CO"/>
        </w:rPr>
        <w:t>(iii)</w:t>
      </w:r>
      <w:r w:rsidR="008A1542" w:rsidRPr="009100CB">
        <w:rPr>
          <w:rFonts w:ascii="Georgia" w:hAnsi="Georgia" w:cs="Arial"/>
          <w:sz w:val="24"/>
          <w:szCs w:val="24"/>
          <w:lang w:val="es-CO"/>
        </w:rPr>
        <w:t xml:space="preserve"> </w:t>
      </w:r>
      <w:r w:rsidRPr="009100CB">
        <w:rPr>
          <w:rFonts w:ascii="Georgia" w:hAnsi="Georgia" w:cs="Arial"/>
          <w:sz w:val="24"/>
          <w:szCs w:val="24"/>
          <w:lang w:val="es-CO"/>
        </w:rPr>
        <w:t>Mala fe del accionante</w:t>
      </w:r>
      <w:r w:rsidR="00CD5FB8" w:rsidRPr="009100CB">
        <w:rPr>
          <w:rFonts w:ascii="Georgia" w:hAnsi="Georgia" w:cs="Arial"/>
          <w:sz w:val="24"/>
          <w:szCs w:val="24"/>
          <w:lang w:val="es-CO"/>
        </w:rPr>
        <w:t>;</w:t>
      </w:r>
      <w:r w:rsidR="00FE4979" w:rsidRPr="009100CB">
        <w:rPr>
          <w:rFonts w:ascii="Georgia" w:hAnsi="Georgia" w:cs="Arial"/>
          <w:sz w:val="24"/>
          <w:szCs w:val="24"/>
          <w:lang w:val="es-CO"/>
        </w:rPr>
        <w:t xml:space="preserve"> </w:t>
      </w:r>
      <w:r w:rsidR="00CD5FB8" w:rsidRPr="009100CB">
        <w:rPr>
          <w:rFonts w:ascii="Georgia" w:hAnsi="Georgia" w:cs="Arial"/>
          <w:b/>
          <w:bCs/>
          <w:sz w:val="24"/>
          <w:szCs w:val="24"/>
          <w:lang w:val="es-CO"/>
        </w:rPr>
        <w:t>(iv)</w:t>
      </w:r>
      <w:r w:rsidR="00CD5FB8" w:rsidRPr="009100CB">
        <w:rPr>
          <w:rFonts w:ascii="Georgia" w:hAnsi="Georgia" w:cs="Arial"/>
          <w:sz w:val="24"/>
          <w:szCs w:val="24"/>
          <w:lang w:val="es-CO"/>
        </w:rPr>
        <w:t xml:space="preserve"> </w:t>
      </w:r>
      <w:r w:rsidRPr="009100CB">
        <w:rPr>
          <w:rFonts w:ascii="Georgia" w:hAnsi="Georgia" w:cs="Arial"/>
          <w:sz w:val="24"/>
          <w:szCs w:val="24"/>
          <w:lang w:val="es-CO"/>
        </w:rPr>
        <w:t xml:space="preserve">Agotamiento de jurisdicción; </w:t>
      </w:r>
      <w:r w:rsidRPr="009100CB">
        <w:rPr>
          <w:rFonts w:ascii="Georgia" w:hAnsi="Georgia" w:cs="Arial"/>
          <w:b/>
          <w:bCs/>
          <w:sz w:val="24"/>
          <w:szCs w:val="24"/>
          <w:lang w:val="es-CO"/>
        </w:rPr>
        <w:t xml:space="preserve">(v) </w:t>
      </w:r>
      <w:r w:rsidRPr="009100CB">
        <w:rPr>
          <w:rFonts w:ascii="Georgia" w:hAnsi="Georgia" w:cs="Arial"/>
          <w:sz w:val="24"/>
          <w:szCs w:val="24"/>
          <w:lang w:val="es-CO"/>
        </w:rPr>
        <w:t xml:space="preserve">Pleito pendiente; y, </w:t>
      </w:r>
      <w:r w:rsidRPr="009100CB">
        <w:rPr>
          <w:rFonts w:ascii="Georgia" w:hAnsi="Georgia" w:cs="Arial"/>
          <w:b/>
          <w:bCs/>
          <w:sz w:val="24"/>
          <w:szCs w:val="24"/>
          <w:lang w:val="es-CO"/>
        </w:rPr>
        <w:t xml:space="preserve">(vi) </w:t>
      </w:r>
      <w:r w:rsidRPr="009100CB">
        <w:rPr>
          <w:rFonts w:ascii="Georgia" w:hAnsi="Georgia" w:cs="Arial"/>
          <w:sz w:val="24"/>
          <w:szCs w:val="24"/>
          <w:lang w:val="es-CO"/>
        </w:rPr>
        <w:t xml:space="preserve">Genérica </w:t>
      </w:r>
      <w:r w:rsidR="00CD5FB8" w:rsidRPr="009100CB">
        <w:rPr>
          <w:rFonts w:ascii="Georgia" w:hAnsi="Georgia" w:cs="Arial"/>
          <w:sz w:val="24"/>
          <w:szCs w:val="24"/>
          <w:lang w:val="es-CO"/>
        </w:rPr>
        <w:t>(</w:t>
      </w:r>
      <w:r w:rsidR="00EC7776" w:rsidRPr="009100CB">
        <w:rPr>
          <w:rFonts w:ascii="Georgia" w:hAnsi="Georgia" w:cs="Arial"/>
          <w:sz w:val="24"/>
          <w:szCs w:val="24"/>
        </w:rPr>
        <w:t xml:space="preserve">Cuaderno </w:t>
      </w:r>
      <w:r w:rsidR="00CD5FB8" w:rsidRPr="009100CB">
        <w:rPr>
          <w:rFonts w:ascii="Georgia" w:hAnsi="Georgia" w:cs="Arial"/>
          <w:sz w:val="24"/>
          <w:szCs w:val="24"/>
        </w:rPr>
        <w:t xml:space="preserve">No.1, </w:t>
      </w:r>
      <w:r w:rsidR="00FE4979" w:rsidRPr="009100CB">
        <w:rPr>
          <w:rFonts w:ascii="Georgia" w:hAnsi="Georgia" w:cs="Arial"/>
          <w:sz w:val="24"/>
          <w:szCs w:val="24"/>
        </w:rPr>
        <w:t>pdf No.</w:t>
      </w:r>
      <w:r w:rsidR="00EC7776" w:rsidRPr="009100CB">
        <w:rPr>
          <w:rFonts w:ascii="Georgia" w:hAnsi="Georgia" w:cs="Arial"/>
          <w:sz w:val="24"/>
          <w:szCs w:val="24"/>
        </w:rPr>
        <w:t>01, folios 41-46</w:t>
      </w:r>
      <w:r w:rsidR="00CD5FB8" w:rsidRPr="009100CB">
        <w:rPr>
          <w:rFonts w:ascii="Georgia" w:hAnsi="Georgia" w:cs="Arial"/>
          <w:sz w:val="24"/>
          <w:szCs w:val="24"/>
          <w:lang w:val="es-CO"/>
        </w:rPr>
        <w:t>).</w:t>
      </w:r>
    </w:p>
    <w:p w14:paraId="651ED0C4" w14:textId="77777777" w:rsidR="00FE4979" w:rsidRPr="009100CB" w:rsidRDefault="00FE4979" w:rsidP="009100CB">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9100CB" w:rsidRDefault="002A4963" w:rsidP="009100CB">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9100CB">
        <w:rPr>
          <w:rFonts w:ascii="Georgia" w:hAnsi="Georgia"/>
          <w:b/>
          <w:bCs/>
          <w:smallCaps/>
          <w:sz w:val="24"/>
          <w:szCs w:val="24"/>
          <w:lang w:val="es-CO"/>
        </w:rPr>
        <w:t xml:space="preserve">El resumen de la </w:t>
      </w:r>
      <w:r w:rsidR="00D07710" w:rsidRPr="009100CB">
        <w:rPr>
          <w:rFonts w:ascii="Georgia" w:hAnsi="Georgia"/>
          <w:b/>
          <w:bCs/>
          <w:smallCaps/>
          <w:sz w:val="24"/>
          <w:szCs w:val="24"/>
          <w:lang w:val="es-CO"/>
        </w:rPr>
        <w:t xml:space="preserve">decisión </w:t>
      </w:r>
      <w:r w:rsidRPr="009100CB">
        <w:rPr>
          <w:rFonts w:ascii="Georgia" w:hAnsi="Georgia"/>
          <w:b/>
          <w:bCs/>
          <w:smallCaps/>
          <w:sz w:val="24"/>
          <w:szCs w:val="24"/>
          <w:lang w:val="es-CO"/>
        </w:rPr>
        <w:t>apelada</w:t>
      </w:r>
    </w:p>
    <w:p w14:paraId="147A3256" w14:textId="77777777" w:rsidR="00A95728" w:rsidRPr="009100CB" w:rsidRDefault="00A95728" w:rsidP="009100CB">
      <w:pPr>
        <w:spacing w:line="276" w:lineRule="auto"/>
        <w:jc w:val="both"/>
        <w:rPr>
          <w:rFonts w:ascii="Georgia" w:hAnsi="Georgia" w:cs="Arial"/>
          <w:sz w:val="24"/>
          <w:szCs w:val="24"/>
          <w:lang w:val="es-CO"/>
        </w:rPr>
      </w:pPr>
    </w:p>
    <w:p w14:paraId="2EE9C956" w14:textId="20090AF8" w:rsidR="002A4963" w:rsidRPr="009100CB" w:rsidRDefault="002A4963" w:rsidP="009100CB">
      <w:pPr>
        <w:widowControl/>
        <w:tabs>
          <w:tab w:val="left" w:pos="2253"/>
        </w:tabs>
        <w:overflowPunct/>
        <w:autoSpaceDE/>
        <w:autoSpaceDN/>
        <w:adjustRightInd/>
        <w:spacing w:line="276" w:lineRule="auto"/>
        <w:jc w:val="both"/>
        <w:rPr>
          <w:rFonts w:ascii="Georgia" w:hAnsi="Georgia" w:cs="Arial"/>
          <w:sz w:val="24"/>
          <w:szCs w:val="24"/>
          <w:lang w:val="es-CO"/>
        </w:rPr>
      </w:pPr>
      <w:r w:rsidRPr="009100CB">
        <w:rPr>
          <w:rFonts w:ascii="Georgia" w:hAnsi="Georgia" w:cs="Arial"/>
          <w:sz w:val="24"/>
          <w:szCs w:val="24"/>
          <w:lang w:val="es-CO"/>
        </w:rPr>
        <w:t xml:space="preserve">En la </w:t>
      </w:r>
      <w:r w:rsidR="00F45B2A" w:rsidRPr="009100CB">
        <w:rPr>
          <w:rFonts w:ascii="Georgia" w:hAnsi="Georgia" w:cs="Arial"/>
          <w:sz w:val="24"/>
          <w:szCs w:val="24"/>
          <w:lang w:val="es-CO"/>
        </w:rPr>
        <w:t xml:space="preserve">parte </w:t>
      </w:r>
      <w:r w:rsidRPr="009100CB">
        <w:rPr>
          <w:rFonts w:ascii="Georgia" w:hAnsi="Georgia" w:cs="Arial"/>
          <w:sz w:val="24"/>
          <w:szCs w:val="24"/>
          <w:lang w:val="es-CO"/>
        </w:rPr>
        <w:t>resolutiva</w:t>
      </w:r>
      <w:r w:rsidR="00F45B2A" w:rsidRPr="009100CB">
        <w:rPr>
          <w:rFonts w:ascii="Georgia" w:hAnsi="Georgia" w:cs="Arial"/>
          <w:sz w:val="24"/>
          <w:szCs w:val="24"/>
          <w:lang w:val="es-CO"/>
        </w:rPr>
        <w:t xml:space="preserve"> se</w:t>
      </w:r>
      <w:r w:rsidRPr="009100CB">
        <w:rPr>
          <w:rFonts w:ascii="Georgia" w:hAnsi="Georgia" w:cs="Arial"/>
          <w:sz w:val="24"/>
          <w:szCs w:val="24"/>
          <w:lang w:val="es-CO"/>
        </w:rPr>
        <w:t xml:space="preserve">: </w:t>
      </w:r>
      <w:r w:rsidR="00F45B2A" w:rsidRPr="009100CB">
        <w:rPr>
          <w:rFonts w:ascii="Georgia" w:hAnsi="Georgia" w:cs="Arial"/>
          <w:b/>
          <w:bCs/>
          <w:sz w:val="24"/>
          <w:szCs w:val="24"/>
          <w:lang w:val="es-CO"/>
        </w:rPr>
        <w:t>(i)</w:t>
      </w:r>
      <w:r w:rsidR="00F45B2A" w:rsidRPr="009100CB">
        <w:rPr>
          <w:rFonts w:ascii="Georgia" w:hAnsi="Georgia" w:cs="Arial"/>
          <w:sz w:val="24"/>
          <w:szCs w:val="24"/>
          <w:lang w:val="es-CO"/>
        </w:rPr>
        <w:t xml:space="preserve"> </w:t>
      </w:r>
      <w:r w:rsidR="008D357A" w:rsidRPr="009100CB">
        <w:rPr>
          <w:rFonts w:ascii="Georgia" w:hAnsi="Georgia"/>
          <w:sz w:val="24"/>
          <w:szCs w:val="24"/>
        </w:rPr>
        <w:t>Desestimaron</w:t>
      </w:r>
      <w:r w:rsidR="00D10135" w:rsidRPr="009100CB">
        <w:rPr>
          <w:rFonts w:ascii="Georgia" w:hAnsi="Georgia"/>
          <w:sz w:val="24"/>
          <w:szCs w:val="24"/>
        </w:rPr>
        <w:t xml:space="preserve"> las pretensiones; </w:t>
      </w:r>
      <w:r w:rsidR="00F45B2A" w:rsidRPr="009100CB">
        <w:rPr>
          <w:rFonts w:ascii="Georgia" w:hAnsi="Georgia"/>
          <w:sz w:val="24"/>
          <w:szCs w:val="24"/>
        </w:rPr>
        <w:t xml:space="preserve">y, </w:t>
      </w:r>
      <w:r w:rsidR="00F45B2A" w:rsidRPr="009100CB">
        <w:rPr>
          <w:rFonts w:ascii="Georgia" w:hAnsi="Georgia"/>
          <w:b/>
          <w:bCs/>
          <w:sz w:val="24"/>
          <w:szCs w:val="24"/>
        </w:rPr>
        <w:t>(</w:t>
      </w:r>
      <w:r w:rsidR="00D10135" w:rsidRPr="009100CB">
        <w:rPr>
          <w:rFonts w:ascii="Georgia" w:hAnsi="Georgia"/>
          <w:b/>
          <w:bCs/>
          <w:sz w:val="24"/>
          <w:szCs w:val="24"/>
        </w:rPr>
        <w:t>ii</w:t>
      </w:r>
      <w:r w:rsidR="00F45B2A" w:rsidRPr="009100CB">
        <w:rPr>
          <w:rFonts w:ascii="Georgia" w:hAnsi="Georgia"/>
          <w:b/>
          <w:bCs/>
          <w:sz w:val="24"/>
          <w:szCs w:val="24"/>
        </w:rPr>
        <w:t>)</w:t>
      </w:r>
      <w:r w:rsidR="00F45B2A" w:rsidRPr="009100CB">
        <w:rPr>
          <w:rFonts w:ascii="Georgia" w:hAnsi="Georgia"/>
          <w:sz w:val="24"/>
          <w:szCs w:val="24"/>
        </w:rPr>
        <w:t xml:space="preserve"> </w:t>
      </w:r>
      <w:r w:rsidR="00EC7776" w:rsidRPr="009100CB">
        <w:rPr>
          <w:rFonts w:ascii="Georgia" w:hAnsi="Georgia"/>
          <w:sz w:val="24"/>
          <w:szCs w:val="24"/>
        </w:rPr>
        <w:t>Ordenó el archivo del expediente</w:t>
      </w:r>
      <w:r w:rsidR="00040333" w:rsidRPr="009100CB">
        <w:rPr>
          <w:rFonts w:ascii="Georgia" w:hAnsi="Georgia"/>
          <w:sz w:val="24"/>
          <w:szCs w:val="24"/>
        </w:rPr>
        <w:t>.</w:t>
      </w:r>
    </w:p>
    <w:p w14:paraId="59DDC125" w14:textId="18EBEA9D" w:rsidR="002A4963" w:rsidRPr="009100CB" w:rsidRDefault="002A4963" w:rsidP="009100CB">
      <w:pPr>
        <w:tabs>
          <w:tab w:val="left" w:pos="3615"/>
        </w:tabs>
        <w:spacing w:line="276" w:lineRule="auto"/>
        <w:jc w:val="both"/>
        <w:rPr>
          <w:rFonts w:ascii="Georgia" w:hAnsi="Georgia" w:cs="Arial"/>
          <w:sz w:val="24"/>
          <w:szCs w:val="24"/>
          <w:lang w:val="es-CO"/>
        </w:rPr>
      </w:pPr>
    </w:p>
    <w:p w14:paraId="7F0A7945" w14:textId="4B76AF8B" w:rsidR="007A468A" w:rsidRPr="009100CB" w:rsidRDefault="00EC7776" w:rsidP="009100CB">
      <w:pPr>
        <w:tabs>
          <w:tab w:val="left" w:pos="3615"/>
        </w:tabs>
        <w:spacing w:line="276" w:lineRule="auto"/>
        <w:jc w:val="both"/>
        <w:rPr>
          <w:rFonts w:ascii="Georgia" w:hAnsi="Georgia"/>
          <w:sz w:val="24"/>
          <w:szCs w:val="24"/>
          <w:lang w:val="es-CO"/>
        </w:rPr>
      </w:pPr>
      <w:r w:rsidRPr="009100CB">
        <w:rPr>
          <w:rFonts w:ascii="Georgia" w:hAnsi="Georgia"/>
          <w:sz w:val="24"/>
          <w:szCs w:val="24"/>
        </w:rPr>
        <w:t xml:space="preserve">Refirió que el actor pretirió probar los hechos de la demanda y, en contraste, la accionada acreditó que el inmueble no está abierto al público y cuenta con baño para sus empleados, según registro fotográfico </w:t>
      </w:r>
      <w:r w:rsidR="007A468A" w:rsidRPr="009100CB">
        <w:rPr>
          <w:rFonts w:ascii="Georgia" w:hAnsi="Georgia" w:cs="Arial"/>
          <w:sz w:val="24"/>
          <w:szCs w:val="24"/>
          <w:lang w:val="es-CO"/>
        </w:rPr>
        <w:t>(</w:t>
      </w:r>
      <w:r w:rsidR="0010696C" w:rsidRPr="009100CB">
        <w:rPr>
          <w:rFonts w:ascii="Georgia" w:hAnsi="Georgia" w:cs="Arial"/>
          <w:sz w:val="24"/>
          <w:szCs w:val="24"/>
        </w:rPr>
        <w:t>Ibidem</w:t>
      </w:r>
      <w:r w:rsidR="007A468A" w:rsidRPr="009100CB">
        <w:rPr>
          <w:rFonts w:ascii="Georgia" w:hAnsi="Georgia" w:cs="Arial"/>
          <w:sz w:val="24"/>
          <w:szCs w:val="24"/>
        </w:rPr>
        <w:t xml:space="preserve">, </w:t>
      </w:r>
      <w:r w:rsidR="0010696C" w:rsidRPr="009100CB">
        <w:rPr>
          <w:rFonts w:ascii="Georgia" w:hAnsi="Georgia" w:cs="Arial"/>
          <w:sz w:val="24"/>
          <w:szCs w:val="24"/>
        </w:rPr>
        <w:t>pdf</w:t>
      </w:r>
      <w:r w:rsidRPr="009100CB">
        <w:rPr>
          <w:rFonts w:ascii="Georgia" w:hAnsi="Georgia" w:cs="Arial"/>
          <w:sz w:val="24"/>
          <w:szCs w:val="24"/>
        </w:rPr>
        <w:t xml:space="preserve"> No.25</w:t>
      </w:r>
      <w:r w:rsidR="007A468A" w:rsidRPr="009100CB">
        <w:rPr>
          <w:rFonts w:ascii="Georgia" w:hAnsi="Georgia" w:cs="Arial"/>
          <w:sz w:val="24"/>
          <w:szCs w:val="24"/>
          <w:lang w:val="es-CO"/>
        </w:rPr>
        <w:t>).</w:t>
      </w:r>
    </w:p>
    <w:p w14:paraId="232B80B9" w14:textId="77777777" w:rsidR="00E504ED" w:rsidRPr="009100CB" w:rsidRDefault="00E504ED" w:rsidP="009100CB">
      <w:pPr>
        <w:spacing w:line="276" w:lineRule="auto"/>
        <w:jc w:val="both"/>
        <w:rPr>
          <w:rFonts w:ascii="Georgia" w:hAnsi="Georgia" w:cs="Arial"/>
          <w:sz w:val="24"/>
          <w:szCs w:val="24"/>
          <w:lang w:val="es-CO"/>
        </w:rPr>
      </w:pPr>
    </w:p>
    <w:p w14:paraId="04609116" w14:textId="77777777" w:rsidR="0099065F" w:rsidRPr="009100CB" w:rsidRDefault="00C5411B" w:rsidP="009100CB">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9100CB">
        <w:rPr>
          <w:rFonts w:ascii="Georgia" w:hAnsi="Georgia" w:cs="Arial"/>
          <w:b/>
          <w:bCs/>
          <w:smallCaps/>
          <w:sz w:val="24"/>
          <w:szCs w:val="24"/>
          <w:lang w:val="es-CO"/>
        </w:rPr>
        <w:t>La síntesis de la a</w:t>
      </w:r>
      <w:r w:rsidR="00D07710" w:rsidRPr="009100CB">
        <w:rPr>
          <w:rFonts w:ascii="Georgia" w:hAnsi="Georgia" w:cs="Arial"/>
          <w:b/>
          <w:bCs/>
          <w:smallCaps/>
          <w:sz w:val="24"/>
          <w:szCs w:val="24"/>
          <w:lang w:val="es-CO"/>
        </w:rPr>
        <w:t>lzada</w:t>
      </w:r>
      <w:r w:rsidRPr="009100CB">
        <w:rPr>
          <w:rFonts w:ascii="Georgia" w:hAnsi="Georgia" w:cs="Arial"/>
          <w:b/>
          <w:bCs/>
          <w:smallCaps/>
          <w:sz w:val="24"/>
          <w:szCs w:val="24"/>
          <w:lang w:val="es-CO"/>
        </w:rPr>
        <w:t xml:space="preserve"> </w:t>
      </w:r>
    </w:p>
    <w:p w14:paraId="1BEB11D1" w14:textId="77777777" w:rsidR="00E53E9D" w:rsidRPr="009100CB" w:rsidRDefault="00E53E9D" w:rsidP="009100CB">
      <w:pPr>
        <w:pStyle w:val="Prrafodelista"/>
        <w:numPr>
          <w:ilvl w:val="0"/>
          <w:numId w:val="3"/>
        </w:numPr>
        <w:spacing w:line="276" w:lineRule="auto"/>
        <w:jc w:val="both"/>
        <w:rPr>
          <w:rFonts w:ascii="Georgia" w:hAnsi="Georgia" w:cs="Arial"/>
          <w:i/>
          <w:iCs/>
          <w:smallCaps/>
          <w:vanish/>
          <w:sz w:val="24"/>
          <w:szCs w:val="24"/>
        </w:rPr>
      </w:pPr>
    </w:p>
    <w:p w14:paraId="2B9EAC71" w14:textId="77777777" w:rsidR="00E53E9D" w:rsidRPr="009100CB" w:rsidRDefault="00E53E9D" w:rsidP="009100CB">
      <w:pPr>
        <w:pStyle w:val="Prrafodelista"/>
        <w:numPr>
          <w:ilvl w:val="0"/>
          <w:numId w:val="3"/>
        </w:numPr>
        <w:spacing w:line="276" w:lineRule="auto"/>
        <w:jc w:val="both"/>
        <w:rPr>
          <w:rFonts w:ascii="Georgia" w:hAnsi="Georgia" w:cs="Arial"/>
          <w:i/>
          <w:iCs/>
          <w:smallCaps/>
          <w:vanish/>
          <w:sz w:val="24"/>
          <w:szCs w:val="24"/>
        </w:rPr>
      </w:pPr>
    </w:p>
    <w:p w14:paraId="168CEFAC" w14:textId="77777777" w:rsidR="00E53E9D" w:rsidRPr="009100CB" w:rsidRDefault="00E53E9D" w:rsidP="009100CB">
      <w:pPr>
        <w:pStyle w:val="Prrafodelista"/>
        <w:numPr>
          <w:ilvl w:val="0"/>
          <w:numId w:val="3"/>
        </w:numPr>
        <w:spacing w:line="276" w:lineRule="auto"/>
        <w:jc w:val="both"/>
        <w:rPr>
          <w:rFonts w:ascii="Georgia" w:hAnsi="Georgia" w:cs="Arial"/>
          <w:i/>
          <w:iCs/>
          <w:smallCaps/>
          <w:vanish/>
          <w:sz w:val="24"/>
          <w:szCs w:val="24"/>
        </w:rPr>
      </w:pPr>
    </w:p>
    <w:p w14:paraId="3F873EB0" w14:textId="77777777" w:rsidR="00E53E9D" w:rsidRPr="009100CB" w:rsidRDefault="00E53E9D" w:rsidP="009100CB">
      <w:pPr>
        <w:pStyle w:val="Prrafodelista"/>
        <w:numPr>
          <w:ilvl w:val="0"/>
          <w:numId w:val="3"/>
        </w:numPr>
        <w:spacing w:line="276" w:lineRule="auto"/>
        <w:jc w:val="both"/>
        <w:rPr>
          <w:rFonts w:ascii="Georgia" w:hAnsi="Georgia" w:cs="Arial"/>
          <w:i/>
          <w:iCs/>
          <w:smallCaps/>
          <w:vanish/>
          <w:sz w:val="24"/>
          <w:szCs w:val="24"/>
        </w:rPr>
      </w:pPr>
    </w:p>
    <w:p w14:paraId="47A21DC8" w14:textId="77777777" w:rsidR="00E53E9D" w:rsidRPr="009100CB" w:rsidRDefault="00E53E9D" w:rsidP="009100CB">
      <w:pPr>
        <w:pStyle w:val="Prrafodelista"/>
        <w:numPr>
          <w:ilvl w:val="0"/>
          <w:numId w:val="3"/>
        </w:numPr>
        <w:spacing w:line="276" w:lineRule="auto"/>
        <w:jc w:val="both"/>
        <w:rPr>
          <w:rFonts w:ascii="Georgia" w:hAnsi="Georgia" w:cs="Arial"/>
          <w:i/>
          <w:iCs/>
          <w:smallCaps/>
          <w:vanish/>
          <w:sz w:val="24"/>
          <w:szCs w:val="24"/>
        </w:rPr>
      </w:pPr>
    </w:p>
    <w:p w14:paraId="4811331E" w14:textId="77777777" w:rsidR="009B7681" w:rsidRPr="009100CB" w:rsidRDefault="009B7681" w:rsidP="009100CB">
      <w:pPr>
        <w:pStyle w:val="Prrafodelista"/>
        <w:widowControl/>
        <w:overflowPunct/>
        <w:autoSpaceDE/>
        <w:autoSpaceDN/>
        <w:adjustRightInd/>
        <w:spacing w:line="276" w:lineRule="auto"/>
        <w:ind w:left="0"/>
        <w:jc w:val="both"/>
        <w:rPr>
          <w:rFonts w:ascii="Georgia" w:hAnsi="Georgia" w:cs="Arial"/>
          <w:sz w:val="24"/>
          <w:szCs w:val="24"/>
          <w:lang w:val="es-CO"/>
        </w:rPr>
      </w:pPr>
    </w:p>
    <w:p w14:paraId="3D82640F" w14:textId="1BA8145D" w:rsidR="00EC7776" w:rsidRPr="009100CB" w:rsidRDefault="00EC7776" w:rsidP="009100CB">
      <w:pPr>
        <w:pStyle w:val="Prrafodelista"/>
        <w:widowControl/>
        <w:numPr>
          <w:ilvl w:val="1"/>
          <w:numId w:val="3"/>
        </w:numPr>
        <w:overflowPunct/>
        <w:autoSpaceDE/>
        <w:autoSpaceDN/>
        <w:adjustRightInd/>
        <w:spacing w:line="276" w:lineRule="auto"/>
        <w:ind w:left="0" w:firstLine="0"/>
        <w:jc w:val="both"/>
        <w:rPr>
          <w:rFonts w:ascii="Georgia" w:hAnsi="Georgia" w:cs="Arial"/>
          <w:sz w:val="24"/>
          <w:szCs w:val="24"/>
          <w:lang w:val="es-CO"/>
        </w:rPr>
      </w:pPr>
      <w:r w:rsidRPr="009100CB">
        <w:rPr>
          <w:rFonts w:ascii="Georgia" w:hAnsi="Georgia" w:cs="Arial"/>
          <w:smallCaps/>
          <w:sz w:val="24"/>
          <w:szCs w:val="24"/>
        </w:rPr>
        <w:t xml:space="preserve">Los reparos. </w:t>
      </w:r>
      <w:r w:rsidR="00406E6A" w:rsidRPr="009100CB">
        <w:rPr>
          <w:rFonts w:ascii="Georgia" w:hAnsi="Georgia" w:cs="Arial"/>
          <w:smallCaps/>
          <w:sz w:val="24"/>
          <w:szCs w:val="24"/>
        </w:rPr>
        <w:t xml:space="preserve"> </w:t>
      </w:r>
      <w:r w:rsidRPr="009100CB">
        <w:rPr>
          <w:rFonts w:ascii="Georgia" w:hAnsi="Georgia" w:cs="Arial"/>
          <w:smallCaps/>
          <w:sz w:val="24"/>
          <w:szCs w:val="24"/>
        </w:rPr>
        <w:t xml:space="preserve">Javier E. </w:t>
      </w:r>
      <w:r w:rsidR="00406E6A" w:rsidRPr="009100CB">
        <w:rPr>
          <w:rFonts w:ascii="Georgia" w:hAnsi="Georgia" w:cs="Arial"/>
          <w:smallCaps/>
          <w:sz w:val="24"/>
          <w:szCs w:val="24"/>
        </w:rPr>
        <w:t xml:space="preserve"> </w:t>
      </w:r>
      <w:r w:rsidRPr="009100CB">
        <w:rPr>
          <w:rFonts w:ascii="Georgia" w:hAnsi="Georgia" w:cs="Arial"/>
          <w:smallCaps/>
          <w:sz w:val="24"/>
          <w:szCs w:val="24"/>
        </w:rPr>
        <w:t>Arias I. (Accionante) y Augusto Becerra (Coadyuvante):</w:t>
      </w:r>
      <w:r w:rsidRPr="009100CB">
        <w:rPr>
          <w:rFonts w:ascii="Georgia" w:hAnsi="Georgia" w:cs="Arial"/>
          <w:sz w:val="24"/>
          <w:szCs w:val="24"/>
          <w:lang w:val="es-CO"/>
        </w:rPr>
        <w:t xml:space="preserve"> </w:t>
      </w:r>
      <w:r w:rsidRPr="009100CB">
        <w:rPr>
          <w:rFonts w:ascii="Georgia" w:hAnsi="Georgia" w:cs="Arial"/>
          <w:b/>
          <w:bCs/>
          <w:sz w:val="24"/>
          <w:szCs w:val="24"/>
          <w:lang w:val="es-CO"/>
        </w:rPr>
        <w:t>(i)</w:t>
      </w:r>
      <w:r w:rsidRPr="009100CB">
        <w:rPr>
          <w:rFonts w:ascii="Georgia" w:hAnsi="Georgia" w:cs="Arial"/>
          <w:sz w:val="24"/>
          <w:szCs w:val="24"/>
          <w:lang w:val="es-CO"/>
        </w:rPr>
        <w:t xml:space="preserve"> </w:t>
      </w:r>
      <w:r w:rsidR="00F14D08" w:rsidRPr="009100CB">
        <w:rPr>
          <w:rFonts w:ascii="Georgia" w:hAnsi="Georgia" w:cs="Arial"/>
          <w:sz w:val="24"/>
          <w:szCs w:val="24"/>
          <w:lang w:val="es-CO"/>
        </w:rPr>
        <w:t xml:space="preserve">El inmueble está abierto; y, </w:t>
      </w:r>
      <w:r w:rsidR="00F14D08" w:rsidRPr="009100CB">
        <w:rPr>
          <w:rFonts w:ascii="Georgia" w:hAnsi="Georgia" w:cs="Arial"/>
          <w:b/>
          <w:bCs/>
          <w:sz w:val="24"/>
          <w:szCs w:val="24"/>
          <w:lang w:val="es-CO"/>
        </w:rPr>
        <w:t>(ii)</w:t>
      </w:r>
      <w:r w:rsidR="00F14D08" w:rsidRPr="009100CB">
        <w:rPr>
          <w:rFonts w:ascii="Georgia" w:hAnsi="Georgia" w:cs="Arial"/>
          <w:sz w:val="24"/>
          <w:szCs w:val="24"/>
          <w:lang w:val="es-CO"/>
        </w:rPr>
        <w:t xml:space="preserve"> Falta de prueba de la existencia de baño idóneo </w:t>
      </w:r>
      <w:r w:rsidRPr="009100CB">
        <w:rPr>
          <w:rFonts w:ascii="Georgia" w:hAnsi="Georgia" w:cs="Arial"/>
          <w:sz w:val="24"/>
          <w:szCs w:val="24"/>
          <w:lang w:val="es-CO"/>
        </w:rPr>
        <w:t>(</w:t>
      </w:r>
      <w:r w:rsidRPr="009100CB">
        <w:rPr>
          <w:rFonts w:ascii="Georgia" w:hAnsi="Georgia" w:cs="Arial"/>
          <w:sz w:val="24"/>
          <w:szCs w:val="24"/>
        </w:rPr>
        <w:t>Ibidem, pdf No.</w:t>
      </w:r>
      <w:r w:rsidR="00F14D08" w:rsidRPr="009100CB">
        <w:rPr>
          <w:rFonts w:ascii="Georgia" w:hAnsi="Georgia" w:cs="Arial"/>
          <w:sz w:val="24"/>
          <w:szCs w:val="24"/>
        </w:rPr>
        <w:t>26</w:t>
      </w:r>
      <w:r w:rsidRPr="009100CB">
        <w:rPr>
          <w:rFonts w:ascii="Georgia" w:hAnsi="Georgia" w:cs="Arial"/>
          <w:sz w:val="24"/>
          <w:szCs w:val="24"/>
          <w:lang w:val="es-CO"/>
        </w:rPr>
        <w:t>).</w:t>
      </w:r>
    </w:p>
    <w:p w14:paraId="3BFEEACC" w14:textId="4AB7B969" w:rsidR="00EC7776" w:rsidRPr="009100CB" w:rsidRDefault="00EC7776" w:rsidP="009100CB">
      <w:pPr>
        <w:pStyle w:val="Prrafodelista"/>
        <w:widowControl/>
        <w:overflowPunct/>
        <w:autoSpaceDE/>
        <w:autoSpaceDN/>
        <w:adjustRightInd/>
        <w:spacing w:line="276" w:lineRule="auto"/>
        <w:ind w:left="0"/>
        <w:jc w:val="both"/>
        <w:rPr>
          <w:rFonts w:ascii="Georgia" w:hAnsi="Georgia" w:cs="Arial"/>
          <w:sz w:val="24"/>
          <w:szCs w:val="24"/>
          <w:lang w:val="es-CO"/>
        </w:rPr>
      </w:pPr>
    </w:p>
    <w:p w14:paraId="55DE44C5" w14:textId="0BAB511E" w:rsidR="00F14D08" w:rsidRPr="009100CB" w:rsidRDefault="00F14D08" w:rsidP="009100CB">
      <w:pPr>
        <w:pStyle w:val="Prrafodelista"/>
        <w:numPr>
          <w:ilvl w:val="1"/>
          <w:numId w:val="8"/>
        </w:numPr>
        <w:overflowPunct/>
        <w:spacing w:line="276" w:lineRule="auto"/>
        <w:ind w:left="0" w:firstLine="0"/>
        <w:jc w:val="both"/>
        <w:rPr>
          <w:rFonts w:ascii="Georgia" w:hAnsi="Georgia"/>
          <w:sz w:val="24"/>
          <w:szCs w:val="24"/>
          <w:shd w:val="clear" w:color="auto" w:fill="FFFFFF"/>
        </w:rPr>
      </w:pPr>
      <w:r w:rsidRPr="009100CB">
        <w:rPr>
          <w:rFonts w:ascii="Georgia" w:hAnsi="Georgia" w:cs="Arial"/>
          <w:smallCaps/>
          <w:sz w:val="24"/>
          <w:szCs w:val="24"/>
          <w:lang w:val="es-CO"/>
        </w:rPr>
        <w:t>La sustentación</w:t>
      </w:r>
      <w:r w:rsidRPr="009100CB">
        <w:rPr>
          <w:rFonts w:ascii="Georgia" w:hAnsi="Georgia" w:cs="Arial"/>
          <w:sz w:val="24"/>
          <w:szCs w:val="24"/>
          <w:lang w:val="es-CO"/>
        </w:rPr>
        <w:t xml:space="preserve">. En un mismo escrito ambos recurrentes la allegaron, que se resume así: </w:t>
      </w:r>
      <w:r w:rsidRPr="009100CB">
        <w:rPr>
          <w:rFonts w:ascii="Georgia" w:hAnsi="Georgia" w:cs="Arial"/>
          <w:b/>
          <w:bCs/>
          <w:sz w:val="24"/>
          <w:szCs w:val="24"/>
          <w:lang w:val="es-CO"/>
        </w:rPr>
        <w:t>(i)</w:t>
      </w:r>
      <w:r w:rsidRPr="009100CB">
        <w:rPr>
          <w:rFonts w:ascii="Georgia" w:hAnsi="Georgia" w:cs="Arial"/>
          <w:sz w:val="24"/>
          <w:szCs w:val="24"/>
          <w:lang w:val="es-CO"/>
        </w:rPr>
        <w:t xml:space="preserve"> Se negaron las pretensiones porque en el inmueble no se atiende público, sin parar mientes en que basta que esté abierto; y, </w:t>
      </w:r>
      <w:r w:rsidRPr="009100CB">
        <w:rPr>
          <w:rFonts w:ascii="Georgia" w:hAnsi="Georgia" w:cs="Arial"/>
          <w:b/>
          <w:bCs/>
          <w:sz w:val="24"/>
          <w:szCs w:val="24"/>
          <w:lang w:val="es-CO"/>
        </w:rPr>
        <w:t>(ii)</w:t>
      </w:r>
      <w:r w:rsidRPr="009100CB">
        <w:rPr>
          <w:rFonts w:ascii="Georgia" w:hAnsi="Georgia" w:cs="Arial"/>
          <w:sz w:val="24"/>
          <w:szCs w:val="24"/>
          <w:lang w:val="es-CO"/>
        </w:rPr>
        <w:t xml:space="preserve"> Se asegura que cuenta con baño </w:t>
      </w:r>
      <w:r w:rsidR="00DF1BDE" w:rsidRPr="009100CB">
        <w:rPr>
          <w:rFonts w:ascii="Georgia" w:hAnsi="Georgia" w:cs="Arial"/>
          <w:sz w:val="24"/>
          <w:szCs w:val="24"/>
          <w:lang w:val="es-CO"/>
        </w:rPr>
        <w:t xml:space="preserve">apto para personas con dificultad motriz, sin verificar si cumple las normas NTC e ICONTEC; </w:t>
      </w:r>
      <w:r w:rsidR="00406E6A" w:rsidRPr="009100CB">
        <w:rPr>
          <w:rFonts w:ascii="Georgia" w:hAnsi="Georgia" w:cs="Arial"/>
          <w:sz w:val="24"/>
          <w:szCs w:val="24"/>
          <w:lang w:val="es-CO"/>
        </w:rPr>
        <w:t xml:space="preserve">tampoco se tuvo en cuenta </w:t>
      </w:r>
      <w:r w:rsidR="00DF1BDE" w:rsidRPr="009100CB">
        <w:rPr>
          <w:rFonts w:ascii="Georgia" w:hAnsi="Georgia" w:cs="Arial"/>
          <w:sz w:val="24"/>
          <w:szCs w:val="24"/>
          <w:lang w:val="es-CO"/>
        </w:rPr>
        <w:t xml:space="preserve">no se aportó el registro fotográfico ni el contrato de obra </w:t>
      </w:r>
      <w:r w:rsidRPr="009100CB">
        <w:rPr>
          <w:rFonts w:ascii="Georgia" w:hAnsi="Georgia" w:cs="Arial"/>
          <w:sz w:val="24"/>
          <w:szCs w:val="24"/>
          <w:lang w:val="es-CO"/>
        </w:rPr>
        <w:t>(</w:t>
      </w:r>
      <w:r w:rsidRPr="009100CB">
        <w:rPr>
          <w:rFonts w:ascii="Georgia" w:hAnsi="Georgia" w:cs="Arial"/>
          <w:sz w:val="24"/>
          <w:szCs w:val="24"/>
        </w:rPr>
        <w:t>Ib., pdf No.</w:t>
      </w:r>
      <w:r w:rsidR="00DF1BDE" w:rsidRPr="009100CB">
        <w:rPr>
          <w:rFonts w:ascii="Georgia" w:hAnsi="Georgia" w:cs="Arial"/>
          <w:sz w:val="24"/>
          <w:szCs w:val="24"/>
        </w:rPr>
        <w:t>26</w:t>
      </w:r>
      <w:r w:rsidRPr="009100CB">
        <w:rPr>
          <w:rFonts w:ascii="Georgia" w:hAnsi="Georgia" w:cs="Arial"/>
          <w:sz w:val="24"/>
          <w:szCs w:val="24"/>
          <w:lang w:val="es-CO"/>
        </w:rPr>
        <w:t>).</w:t>
      </w:r>
      <w:r w:rsidR="00DF1BDE" w:rsidRPr="009100CB">
        <w:rPr>
          <w:rFonts w:ascii="Georgia" w:hAnsi="Georgia" w:cs="Arial"/>
          <w:sz w:val="24"/>
          <w:szCs w:val="24"/>
          <w:lang w:val="es-CO"/>
        </w:rPr>
        <w:t xml:space="preserve"> </w:t>
      </w:r>
      <w:r w:rsidR="00BC6A08" w:rsidRPr="009100CB">
        <w:rPr>
          <w:rFonts w:ascii="Georgia" w:hAnsi="Georgia" w:cs="Arial"/>
          <w:sz w:val="24"/>
          <w:szCs w:val="24"/>
          <w:lang w:val="es-CO"/>
        </w:rPr>
        <w:t xml:space="preserve">Solicitaron aplicar el artículo 121, CGP, ruego que no será </w:t>
      </w:r>
      <w:r w:rsidR="0061378A" w:rsidRPr="009100CB">
        <w:rPr>
          <w:rFonts w:ascii="Georgia" w:hAnsi="Georgia" w:cs="Arial"/>
          <w:sz w:val="24"/>
          <w:szCs w:val="24"/>
          <w:lang w:val="es-CO"/>
        </w:rPr>
        <w:t xml:space="preserve">atendido en esta providencia </w:t>
      </w:r>
      <w:r w:rsidR="00BC6A08" w:rsidRPr="009100CB">
        <w:rPr>
          <w:rFonts w:ascii="Georgia" w:hAnsi="Georgia" w:cs="Arial"/>
          <w:sz w:val="24"/>
          <w:szCs w:val="24"/>
          <w:lang w:val="es-CO"/>
        </w:rPr>
        <w:t xml:space="preserve">por no constituir un reparo concreto frente al fallo; además, </w:t>
      </w:r>
      <w:r w:rsidR="00406E6A" w:rsidRPr="009100CB">
        <w:rPr>
          <w:rFonts w:ascii="Georgia" w:hAnsi="Georgia" w:cs="Arial"/>
          <w:sz w:val="24"/>
          <w:szCs w:val="24"/>
          <w:lang w:val="es-CO"/>
        </w:rPr>
        <w:t xml:space="preserve">es </w:t>
      </w:r>
      <w:r w:rsidR="00BC6A08" w:rsidRPr="009100CB">
        <w:rPr>
          <w:rFonts w:ascii="Georgia" w:hAnsi="Georgia" w:cs="Arial"/>
          <w:sz w:val="24"/>
          <w:szCs w:val="24"/>
          <w:lang w:val="es-CO"/>
        </w:rPr>
        <w:t xml:space="preserve">petición reiterada que la Sala debidamente </w:t>
      </w:r>
      <w:r w:rsidR="0061378A" w:rsidRPr="009100CB">
        <w:rPr>
          <w:rFonts w:ascii="Georgia" w:hAnsi="Georgia" w:cs="Arial"/>
          <w:sz w:val="24"/>
          <w:szCs w:val="24"/>
          <w:lang w:val="es-CO"/>
        </w:rPr>
        <w:t xml:space="preserve">resolvió antes </w:t>
      </w:r>
      <w:r w:rsidR="00BC6A08" w:rsidRPr="009100CB">
        <w:rPr>
          <w:rFonts w:ascii="Georgia" w:hAnsi="Georgia" w:cs="Arial"/>
          <w:sz w:val="24"/>
          <w:szCs w:val="24"/>
          <w:lang w:val="es-CO"/>
        </w:rPr>
        <w:t>(Cuaderno No.2, pdf No.32)</w:t>
      </w:r>
      <w:r w:rsidR="0061378A" w:rsidRPr="009100CB">
        <w:rPr>
          <w:rFonts w:ascii="Georgia" w:hAnsi="Georgia" w:cs="Arial"/>
          <w:sz w:val="24"/>
          <w:szCs w:val="24"/>
          <w:lang w:val="es-CO"/>
        </w:rPr>
        <w:t>.</w:t>
      </w:r>
    </w:p>
    <w:p w14:paraId="0550D1BB" w14:textId="77777777" w:rsidR="00F14D08" w:rsidRPr="009100CB" w:rsidRDefault="00F14D08" w:rsidP="009100CB">
      <w:pPr>
        <w:pStyle w:val="Prrafodelista"/>
        <w:widowControl/>
        <w:overflowPunct/>
        <w:autoSpaceDE/>
        <w:autoSpaceDN/>
        <w:adjustRightInd/>
        <w:spacing w:line="276" w:lineRule="auto"/>
        <w:ind w:left="0"/>
        <w:jc w:val="both"/>
        <w:rPr>
          <w:rFonts w:ascii="Georgia" w:hAnsi="Georgia" w:cs="Arial"/>
          <w:sz w:val="24"/>
          <w:szCs w:val="24"/>
          <w:lang w:val="es-CO"/>
        </w:rPr>
      </w:pPr>
    </w:p>
    <w:p w14:paraId="323ECA73" w14:textId="608E24F8" w:rsidR="00EB1F68" w:rsidRPr="009100CB" w:rsidRDefault="004C3A28" w:rsidP="009100CB">
      <w:pPr>
        <w:pStyle w:val="Prrafodelista"/>
        <w:widowControl/>
        <w:numPr>
          <w:ilvl w:val="1"/>
          <w:numId w:val="3"/>
        </w:numPr>
        <w:overflowPunct/>
        <w:autoSpaceDE/>
        <w:autoSpaceDN/>
        <w:adjustRightInd/>
        <w:spacing w:line="276" w:lineRule="auto"/>
        <w:ind w:left="0" w:firstLine="0"/>
        <w:jc w:val="both"/>
        <w:rPr>
          <w:rFonts w:ascii="Georgia" w:hAnsi="Georgia" w:cs="Arial"/>
          <w:sz w:val="24"/>
          <w:szCs w:val="24"/>
          <w:lang w:val="es-CO"/>
        </w:rPr>
      </w:pPr>
      <w:r w:rsidRPr="009100CB">
        <w:rPr>
          <w:rFonts w:ascii="Georgia" w:hAnsi="Georgia" w:cs="Arial"/>
          <w:smallCaps/>
          <w:sz w:val="24"/>
          <w:szCs w:val="24"/>
        </w:rPr>
        <w:t>Los reparos</w:t>
      </w:r>
      <w:r w:rsidR="00372954" w:rsidRPr="009100CB">
        <w:rPr>
          <w:rFonts w:ascii="Georgia" w:hAnsi="Georgia" w:cs="Arial"/>
          <w:smallCaps/>
          <w:sz w:val="24"/>
          <w:szCs w:val="24"/>
        </w:rPr>
        <w:t xml:space="preserve">. </w:t>
      </w:r>
      <w:r w:rsidR="00B9705F" w:rsidRPr="009100CB">
        <w:rPr>
          <w:rFonts w:ascii="Georgia" w:hAnsi="Georgia" w:cs="Arial"/>
          <w:smallCaps/>
          <w:sz w:val="24"/>
          <w:szCs w:val="24"/>
        </w:rPr>
        <w:t xml:space="preserve">Coadyuvante </w:t>
      </w:r>
      <w:proofErr w:type="spellStart"/>
      <w:r w:rsidR="00B9705F" w:rsidRPr="009100CB">
        <w:rPr>
          <w:rFonts w:ascii="Georgia" w:hAnsi="Georgia" w:cs="Arial"/>
          <w:smallCaps/>
          <w:sz w:val="24"/>
          <w:szCs w:val="24"/>
        </w:rPr>
        <w:t>Cotty</w:t>
      </w:r>
      <w:proofErr w:type="spellEnd"/>
      <w:r w:rsidR="00B9705F" w:rsidRPr="009100CB">
        <w:rPr>
          <w:rFonts w:ascii="Georgia" w:hAnsi="Georgia" w:cs="Arial"/>
          <w:smallCaps/>
          <w:sz w:val="24"/>
          <w:szCs w:val="24"/>
        </w:rPr>
        <w:t xml:space="preserve"> Morales C</w:t>
      </w:r>
      <w:r w:rsidR="00E53E9D" w:rsidRPr="009100CB">
        <w:rPr>
          <w:rFonts w:ascii="Georgia" w:hAnsi="Georgia" w:cs="Arial"/>
          <w:smallCaps/>
          <w:sz w:val="24"/>
          <w:szCs w:val="24"/>
        </w:rPr>
        <w:t>.</w:t>
      </w:r>
      <w:r w:rsidR="007A468A" w:rsidRPr="009100CB">
        <w:rPr>
          <w:rFonts w:ascii="Georgia" w:hAnsi="Georgia" w:cs="Arial"/>
          <w:sz w:val="24"/>
          <w:szCs w:val="24"/>
          <w:lang w:val="es-CO"/>
        </w:rPr>
        <w:t xml:space="preserve"> </w:t>
      </w:r>
      <w:r w:rsidR="004611DA" w:rsidRPr="009100CB">
        <w:rPr>
          <w:rFonts w:ascii="Georgia" w:hAnsi="Georgia" w:cs="Arial"/>
          <w:b/>
          <w:bCs/>
          <w:sz w:val="24"/>
          <w:szCs w:val="24"/>
          <w:lang w:val="es-CO"/>
        </w:rPr>
        <w:t>(i)</w:t>
      </w:r>
      <w:r w:rsidR="004611DA" w:rsidRPr="009100CB">
        <w:rPr>
          <w:rFonts w:ascii="Georgia" w:hAnsi="Georgia" w:cs="Arial"/>
          <w:sz w:val="24"/>
          <w:szCs w:val="24"/>
          <w:lang w:val="es-CO"/>
        </w:rPr>
        <w:t xml:space="preserve"> </w:t>
      </w:r>
      <w:r w:rsidR="00F14D08" w:rsidRPr="009100CB">
        <w:rPr>
          <w:rFonts w:ascii="Georgia" w:hAnsi="Georgia" w:cs="Arial"/>
          <w:sz w:val="24"/>
          <w:szCs w:val="24"/>
          <w:lang w:val="es-CO"/>
        </w:rPr>
        <w:t>El inmueble es visitado por trabajadores, practicantes y contratistas</w:t>
      </w:r>
      <w:r w:rsidR="007A468A" w:rsidRPr="009100CB">
        <w:rPr>
          <w:rFonts w:ascii="Georgia" w:hAnsi="Georgia" w:cs="Arial"/>
          <w:sz w:val="24"/>
          <w:szCs w:val="24"/>
          <w:lang w:val="es-CO"/>
        </w:rPr>
        <w:t xml:space="preserve">; </w:t>
      </w:r>
      <w:r w:rsidR="00F14D08" w:rsidRPr="009100CB">
        <w:rPr>
          <w:rFonts w:ascii="Georgia" w:hAnsi="Georgia" w:cs="Arial"/>
          <w:sz w:val="24"/>
          <w:szCs w:val="24"/>
          <w:lang w:val="es-CO"/>
        </w:rPr>
        <w:t xml:space="preserve">y, </w:t>
      </w:r>
      <w:r w:rsidR="007A468A" w:rsidRPr="009100CB">
        <w:rPr>
          <w:rFonts w:ascii="Georgia" w:hAnsi="Georgia" w:cs="Arial"/>
          <w:b/>
          <w:bCs/>
          <w:sz w:val="24"/>
          <w:szCs w:val="24"/>
          <w:lang w:val="es-CO"/>
        </w:rPr>
        <w:t>(ii)</w:t>
      </w:r>
      <w:r w:rsidR="00B9705F" w:rsidRPr="009100CB">
        <w:rPr>
          <w:rFonts w:ascii="Georgia" w:hAnsi="Georgia" w:cs="Arial"/>
          <w:sz w:val="24"/>
          <w:szCs w:val="24"/>
          <w:lang w:val="es-CO"/>
        </w:rPr>
        <w:t xml:space="preserve"> </w:t>
      </w:r>
      <w:r w:rsidR="00F14D08" w:rsidRPr="009100CB">
        <w:rPr>
          <w:rFonts w:ascii="Georgia" w:hAnsi="Georgia" w:cs="Arial"/>
          <w:sz w:val="24"/>
          <w:szCs w:val="24"/>
          <w:lang w:val="es-CO"/>
        </w:rPr>
        <w:t xml:space="preserve">Tampoco </w:t>
      </w:r>
      <w:r w:rsidR="00DF1BDE" w:rsidRPr="009100CB">
        <w:rPr>
          <w:rFonts w:ascii="Georgia" w:hAnsi="Georgia" w:cs="Arial"/>
          <w:sz w:val="24"/>
          <w:szCs w:val="24"/>
          <w:lang w:val="es-CO"/>
        </w:rPr>
        <w:t>se probó la existencia del baño</w:t>
      </w:r>
      <w:r w:rsidR="00F14D08" w:rsidRPr="009100CB">
        <w:rPr>
          <w:rFonts w:ascii="Georgia" w:hAnsi="Georgia" w:cs="Arial"/>
          <w:sz w:val="24"/>
          <w:szCs w:val="24"/>
          <w:lang w:val="es-CO"/>
        </w:rPr>
        <w:t xml:space="preserve"> </w:t>
      </w:r>
      <w:r w:rsidR="00EB1F68" w:rsidRPr="009100CB">
        <w:rPr>
          <w:rFonts w:ascii="Georgia" w:hAnsi="Georgia" w:cs="Arial"/>
          <w:sz w:val="24"/>
          <w:szCs w:val="24"/>
          <w:lang w:val="es-CO"/>
        </w:rPr>
        <w:t>(</w:t>
      </w:r>
      <w:r w:rsidR="00F14D08" w:rsidRPr="009100CB">
        <w:rPr>
          <w:rFonts w:ascii="Georgia" w:hAnsi="Georgia" w:cs="Arial"/>
          <w:sz w:val="24"/>
          <w:szCs w:val="24"/>
        </w:rPr>
        <w:t>Cuaderno No.</w:t>
      </w:r>
      <w:r w:rsidR="00F14D08" w:rsidRPr="009100CB">
        <w:rPr>
          <w:rFonts w:ascii="Georgia" w:hAnsi="Georgia" w:cs="Arial"/>
          <w:sz w:val="24"/>
          <w:szCs w:val="24"/>
          <w:lang w:val="es-CO"/>
        </w:rPr>
        <w:t>2, pdf No.16</w:t>
      </w:r>
      <w:r w:rsidR="00EB1F68" w:rsidRPr="009100CB">
        <w:rPr>
          <w:rFonts w:ascii="Georgia" w:hAnsi="Georgia" w:cs="Arial"/>
          <w:sz w:val="24"/>
          <w:szCs w:val="24"/>
          <w:lang w:val="es-CO"/>
        </w:rPr>
        <w:t>).</w:t>
      </w:r>
    </w:p>
    <w:p w14:paraId="6F043A0E" w14:textId="77777777" w:rsidR="0010696C" w:rsidRPr="009100CB" w:rsidRDefault="0010696C" w:rsidP="009100CB">
      <w:pPr>
        <w:pStyle w:val="Prrafodelista"/>
        <w:widowControl/>
        <w:overflowPunct/>
        <w:autoSpaceDE/>
        <w:autoSpaceDN/>
        <w:adjustRightInd/>
        <w:spacing w:line="276" w:lineRule="auto"/>
        <w:ind w:left="0"/>
        <w:jc w:val="both"/>
        <w:rPr>
          <w:rFonts w:ascii="Georgia" w:hAnsi="Georgia" w:cs="Arial"/>
          <w:sz w:val="24"/>
          <w:szCs w:val="24"/>
          <w:lang w:val="es-CO"/>
        </w:rPr>
      </w:pPr>
    </w:p>
    <w:p w14:paraId="7890C29D" w14:textId="77777777" w:rsidR="0099065F" w:rsidRPr="009100CB" w:rsidRDefault="0099065F" w:rsidP="009100CB">
      <w:pPr>
        <w:pStyle w:val="Prrafodelista"/>
        <w:numPr>
          <w:ilvl w:val="0"/>
          <w:numId w:val="3"/>
        </w:numPr>
        <w:spacing w:line="276" w:lineRule="auto"/>
        <w:jc w:val="both"/>
        <w:rPr>
          <w:rFonts w:ascii="Georgia" w:hAnsi="Georgia" w:cs="Arial"/>
          <w:smallCaps/>
          <w:vanish/>
          <w:sz w:val="24"/>
          <w:szCs w:val="24"/>
          <w:lang w:val="es-CO"/>
        </w:rPr>
      </w:pPr>
    </w:p>
    <w:p w14:paraId="648703DC" w14:textId="77777777" w:rsidR="0099065F" w:rsidRPr="009100CB" w:rsidRDefault="0099065F" w:rsidP="009100CB">
      <w:pPr>
        <w:pStyle w:val="Prrafodelista"/>
        <w:numPr>
          <w:ilvl w:val="1"/>
          <w:numId w:val="3"/>
        </w:numPr>
        <w:spacing w:line="276" w:lineRule="auto"/>
        <w:jc w:val="both"/>
        <w:rPr>
          <w:rFonts w:ascii="Georgia" w:hAnsi="Georgia" w:cs="Arial"/>
          <w:smallCaps/>
          <w:vanish/>
          <w:sz w:val="24"/>
          <w:szCs w:val="24"/>
          <w:lang w:val="es-CO"/>
        </w:rPr>
      </w:pPr>
    </w:p>
    <w:p w14:paraId="04A5CCF2" w14:textId="55D9D2D8" w:rsidR="008B74BF" w:rsidRPr="009100CB" w:rsidRDefault="003C4176" w:rsidP="009100CB">
      <w:pPr>
        <w:pStyle w:val="Prrafodelista"/>
        <w:numPr>
          <w:ilvl w:val="1"/>
          <w:numId w:val="8"/>
        </w:numPr>
        <w:overflowPunct/>
        <w:spacing w:line="276" w:lineRule="auto"/>
        <w:ind w:left="0" w:firstLine="0"/>
        <w:jc w:val="both"/>
        <w:rPr>
          <w:rFonts w:ascii="Georgia" w:hAnsi="Georgia"/>
          <w:sz w:val="24"/>
          <w:szCs w:val="24"/>
          <w:shd w:val="clear" w:color="auto" w:fill="FFFFFF"/>
        </w:rPr>
      </w:pPr>
      <w:r w:rsidRPr="009100CB">
        <w:rPr>
          <w:rFonts w:ascii="Georgia" w:hAnsi="Georgia" w:cs="Arial"/>
          <w:iCs/>
          <w:smallCaps/>
          <w:sz w:val="24"/>
          <w:szCs w:val="24"/>
          <w:lang w:val="es-CO"/>
        </w:rPr>
        <w:t>La sustentación</w:t>
      </w:r>
      <w:r w:rsidRPr="009100CB">
        <w:rPr>
          <w:rFonts w:ascii="Georgia" w:hAnsi="Georgia" w:cs="Arial"/>
          <w:sz w:val="24"/>
          <w:szCs w:val="24"/>
          <w:lang w:val="es-CO"/>
        </w:rPr>
        <w:t xml:space="preserve">. </w:t>
      </w:r>
      <w:r w:rsidR="00DF1BDE" w:rsidRPr="009100CB">
        <w:rPr>
          <w:rFonts w:ascii="Georgia" w:hAnsi="Georgia" w:cs="Arial"/>
          <w:b/>
          <w:sz w:val="24"/>
          <w:szCs w:val="24"/>
          <w:lang w:val="es-CO"/>
        </w:rPr>
        <w:t>(i)</w:t>
      </w:r>
      <w:r w:rsidR="00DF1BDE" w:rsidRPr="009100CB">
        <w:rPr>
          <w:rFonts w:ascii="Georgia" w:hAnsi="Georgia" w:cs="Arial"/>
          <w:sz w:val="24"/>
          <w:szCs w:val="24"/>
          <w:lang w:val="es-CO"/>
        </w:rPr>
        <w:t xml:space="preserve"> Todas las personas con discapacidad deben disponer de espacios accesibles y tener la posibilidad de trabajar en el inmueble de la accionada; y, </w:t>
      </w:r>
      <w:r w:rsidR="00DF1BDE" w:rsidRPr="009100CB">
        <w:rPr>
          <w:rFonts w:ascii="Georgia" w:hAnsi="Georgia" w:cs="Arial"/>
          <w:b/>
          <w:sz w:val="24"/>
          <w:szCs w:val="24"/>
          <w:lang w:val="es-CO"/>
        </w:rPr>
        <w:t>(ii)</w:t>
      </w:r>
      <w:r w:rsidR="00DF1BDE" w:rsidRPr="009100CB">
        <w:rPr>
          <w:rFonts w:ascii="Georgia" w:hAnsi="Georgia" w:cs="Arial"/>
          <w:sz w:val="24"/>
          <w:szCs w:val="24"/>
          <w:lang w:val="es-CO"/>
        </w:rPr>
        <w:t xml:space="preserve"> </w:t>
      </w:r>
      <w:r w:rsidR="00BC6A08" w:rsidRPr="009100CB">
        <w:rPr>
          <w:rFonts w:ascii="Georgia" w:hAnsi="Georgia" w:cs="Arial"/>
          <w:sz w:val="24"/>
          <w:szCs w:val="24"/>
          <w:lang w:val="es-CO"/>
        </w:rPr>
        <w:t xml:space="preserve">Era </w:t>
      </w:r>
      <w:r w:rsidR="00406E6A" w:rsidRPr="009100CB">
        <w:rPr>
          <w:rFonts w:ascii="Georgia" w:hAnsi="Georgia" w:cs="Arial"/>
          <w:sz w:val="24"/>
          <w:szCs w:val="24"/>
          <w:lang w:val="es-CO"/>
        </w:rPr>
        <w:t xml:space="preserve">su </w:t>
      </w:r>
      <w:r w:rsidR="00DF1BDE" w:rsidRPr="009100CB">
        <w:rPr>
          <w:rFonts w:ascii="Georgia" w:hAnsi="Georgia" w:cs="Arial"/>
          <w:sz w:val="24"/>
          <w:szCs w:val="24"/>
          <w:lang w:val="es-CO"/>
        </w:rPr>
        <w:t xml:space="preserve">obligación demostrar </w:t>
      </w:r>
      <w:r w:rsidR="00BC6A08" w:rsidRPr="009100CB">
        <w:rPr>
          <w:rFonts w:ascii="Georgia" w:hAnsi="Georgia" w:cs="Arial"/>
          <w:sz w:val="24"/>
          <w:szCs w:val="24"/>
          <w:lang w:val="es-CO"/>
        </w:rPr>
        <w:t>con pruebas técnicas que la unidad sanitaria cumple la directriz legal (</w:t>
      </w:r>
      <w:r w:rsidR="00BC6A08" w:rsidRPr="009100CB">
        <w:rPr>
          <w:rFonts w:ascii="Georgia" w:hAnsi="Georgia" w:cs="Arial"/>
          <w:sz w:val="24"/>
          <w:szCs w:val="24"/>
        </w:rPr>
        <w:t>Cuaderno No.</w:t>
      </w:r>
      <w:r w:rsidR="00BC6A08" w:rsidRPr="009100CB">
        <w:rPr>
          <w:rFonts w:ascii="Georgia" w:hAnsi="Georgia" w:cs="Arial"/>
          <w:sz w:val="24"/>
          <w:szCs w:val="24"/>
          <w:lang w:val="es-CO"/>
        </w:rPr>
        <w:t>2, pdf No.16)</w:t>
      </w:r>
      <w:r w:rsidR="008B74BF" w:rsidRPr="009100CB">
        <w:rPr>
          <w:rFonts w:ascii="Georgia" w:hAnsi="Georgia" w:cs="Arial"/>
          <w:sz w:val="24"/>
          <w:szCs w:val="24"/>
          <w:lang w:val="es-CO"/>
        </w:rPr>
        <w:t>.</w:t>
      </w:r>
      <w:r w:rsidR="00BC6A08" w:rsidRPr="009100CB">
        <w:rPr>
          <w:rFonts w:ascii="Georgia" w:hAnsi="Georgia" w:cs="Arial"/>
          <w:sz w:val="24"/>
          <w:szCs w:val="24"/>
          <w:lang w:val="es-CO"/>
        </w:rPr>
        <w:t xml:space="preserve"> Alude además a los derechos de personas con discapacidad sensorial y pid</w:t>
      </w:r>
      <w:r w:rsidR="00406E6A" w:rsidRPr="009100CB">
        <w:rPr>
          <w:rFonts w:ascii="Georgia" w:hAnsi="Georgia" w:cs="Arial"/>
          <w:sz w:val="24"/>
          <w:szCs w:val="24"/>
          <w:lang w:val="es-CO"/>
        </w:rPr>
        <w:t>e</w:t>
      </w:r>
      <w:r w:rsidR="00BC6A08" w:rsidRPr="009100CB">
        <w:rPr>
          <w:rFonts w:ascii="Georgia" w:hAnsi="Georgia" w:cs="Arial"/>
          <w:sz w:val="24"/>
          <w:szCs w:val="24"/>
          <w:lang w:val="es-CO"/>
        </w:rPr>
        <w:t xml:space="preserve"> condenar en costas a su favor, temas ajenos a la alzada</w:t>
      </w:r>
      <w:r w:rsidR="00406E6A" w:rsidRPr="009100CB">
        <w:rPr>
          <w:rFonts w:ascii="Georgia" w:hAnsi="Georgia" w:cs="Arial"/>
          <w:sz w:val="24"/>
          <w:szCs w:val="24"/>
          <w:lang w:val="es-CO"/>
        </w:rPr>
        <w:t xml:space="preserve">, tampoco son </w:t>
      </w:r>
      <w:r w:rsidR="00BC6A08" w:rsidRPr="009100CB">
        <w:rPr>
          <w:rFonts w:ascii="Georgia" w:hAnsi="Georgia" w:cs="Arial"/>
          <w:sz w:val="24"/>
          <w:szCs w:val="24"/>
          <w:lang w:val="es-CO"/>
        </w:rPr>
        <w:t>reparos frente al fallo.</w:t>
      </w:r>
    </w:p>
    <w:p w14:paraId="06D3C1D7" w14:textId="77777777" w:rsidR="00E504ED" w:rsidRPr="009100CB" w:rsidRDefault="00E504ED" w:rsidP="009100CB">
      <w:pPr>
        <w:spacing w:line="276" w:lineRule="auto"/>
        <w:jc w:val="both"/>
        <w:rPr>
          <w:rFonts w:ascii="Georgia" w:hAnsi="Georgia" w:cs="Arial"/>
          <w:sz w:val="24"/>
          <w:szCs w:val="24"/>
          <w:lang w:val="es-CO"/>
        </w:rPr>
      </w:pPr>
    </w:p>
    <w:p w14:paraId="770AB4AB" w14:textId="79A4ACCD" w:rsidR="00485B6E" w:rsidRPr="009100CB" w:rsidRDefault="00602AB6" w:rsidP="009100CB">
      <w:pPr>
        <w:pStyle w:val="Prrafodelista"/>
        <w:widowControl/>
        <w:numPr>
          <w:ilvl w:val="0"/>
          <w:numId w:val="2"/>
        </w:numPr>
        <w:overflowPunct/>
        <w:autoSpaceDE/>
        <w:autoSpaceDN/>
        <w:adjustRightInd/>
        <w:spacing w:line="276" w:lineRule="auto"/>
        <w:jc w:val="both"/>
        <w:rPr>
          <w:rFonts w:ascii="Georgia" w:hAnsi="Georgia"/>
          <w:b/>
          <w:bCs/>
          <w:smallCaps/>
          <w:sz w:val="24"/>
          <w:szCs w:val="24"/>
          <w:lang w:val="es-CO"/>
        </w:rPr>
      </w:pPr>
      <w:r w:rsidRPr="009100CB">
        <w:rPr>
          <w:rFonts w:ascii="Georgia" w:hAnsi="Georgia"/>
          <w:b/>
          <w:bCs/>
          <w:smallCaps/>
          <w:sz w:val="24"/>
          <w:szCs w:val="24"/>
          <w:lang w:val="es-CO"/>
        </w:rPr>
        <w:t xml:space="preserve">La </w:t>
      </w:r>
      <w:r w:rsidR="00CB714A" w:rsidRPr="009100CB">
        <w:rPr>
          <w:rFonts w:ascii="Georgia" w:hAnsi="Georgia"/>
          <w:b/>
          <w:bCs/>
          <w:smallCaps/>
          <w:sz w:val="24"/>
          <w:szCs w:val="24"/>
          <w:lang w:val="es-CO"/>
        </w:rPr>
        <w:t>fundamentación jurídica para decidir</w:t>
      </w:r>
    </w:p>
    <w:p w14:paraId="59BDD55E" w14:textId="343F548D" w:rsidR="009253D7" w:rsidRPr="009100CB" w:rsidRDefault="009253D7" w:rsidP="009100CB">
      <w:pPr>
        <w:spacing w:line="276" w:lineRule="auto"/>
        <w:jc w:val="both"/>
        <w:rPr>
          <w:rFonts w:ascii="Georgia" w:hAnsi="Georgia" w:cs="Arial"/>
          <w:kern w:val="0"/>
          <w:sz w:val="24"/>
          <w:szCs w:val="24"/>
        </w:rPr>
      </w:pPr>
    </w:p>
    <w:p w14:paraId="1F1763C7" w14:textId="25806ED6" w:rsidR="00D02046" w:rsidRPr="009100CB" w:rsidRDefault="00D02046" w:rsidP="009100CB">
      <w:pPr>
        <w:pStyle w:val="Prrafodelista"/>
        <w:numPr>
          <w:ilvl w:val="1"/>
          <w:numId w:val="17"/>
        </w:numPr>
        <w:spacing w:line="276" w:lineRule="auto"/>
        <w:ind w:left="0" w:firstLine="0"/>
        <w:jc w:val="both"/>
        <w:rPr>
          <w:rFonts w:ascii="Georgia" w:hAnsi="Georgia" w:cs="Arial"/>
          <w:sz w:val="24"/>
          <w:szCs w:val="24"/>
          <w:lang w:val="es-CO"/>
        </w:rPr>
      </w:pPr>
      <w:r w:rsidRPr="009100CB">
        <w:rPr>
          <w:rFonts w:ascii="Georgia" w:hAnsi="Georgia" w:cs="Arial"/>
          <w:smallCaps/>
          <w:sz w:val="24"/>
          <w:szCs w:val="24"/>
          <w:lang w:val="es-CO"/>
        </w:rPr>
        <w:t>La competencia en segundo grado</w:t>
      </w:r>
      <w:r w:rsidRPr="009100CB">
        <w:rPr>
          <w:rFonts w:ascii="Georgia" w:hAnsi="Georgia" w:cs="Arial"/>
          <w:i/>
          <w:iCs/>
          <w:smallCaps/>
          <w:sz w:val="24"/>
          <w:szCs w:val="24"/>
          <w:lang w:val="es-CO"/>
        </w:rPr>
        <w:t>.</w:t>
      </w:r>
      <w:r w:rsidRPr="009100CB">
        <w:rPr>
          <w:rFonts w:ascii="Georgia" w:hAnsi="Georgia" w:cs="Arial"/>
          <w:smallCaps/>
          <w:sz w:val="24"/>
          <w:szCs w:val="24"/>
          <w:lang w:val="es-CO"/>
        </w:rPr>
        <w:t xml:space="preserve"> </w:t>
      </w:r>
      <w:r w:rsidRPr="009100CB">
        <w:rPr>
          <w:rFonts w:ascii="Georgia" w:hAnsi="Georgia" w:cs="Arial"/>
          <w:sz w:val="24"/>
          <w:szCs w:val="24"/>
          <w:lang w:val="es-CO"/>
        </w:rPr>
        <w:t xml:space="preserve">Esta Sala es competente, según el artículo 16 de Ley 472, al ser superiora jerárquica del Despacho cognoscente. </w:t>
      </w:r>
    </w:p>
    <w:p w14:paraId="7C9B6D86" w14:textId="77777777" w:rsidR="00D02046" w:rsidRPr="009100CB" w:rsidRDefault="00D02046" w:rsidP="009100CB">
      <w:pPr>
        <w:spacing w:line="276" w:lineRule="auto"/>
        <w:jc w:val="both"/>
        <w:rPr>
          <w:rFonts w:ascii="Georgia" w:hAnsi="Georgia" w:cs="Arial"/>
          <w:kern w:val="0"/>
          <w:sz w:val="24"/>
          <w:szCs w:val="24"/>
        </w:rPr>
      </w:pPr>
    </w:p>
    <w:p w14:paraId="00DE414F" w14:textId="37E3D949" w:rsidR="00443485" w:rsidRPr="009100CB" w:rsidRDefault="008E4449" w:rsidP="009100CB">
      <w:pPr>
        <w:pStyle w:val="Prrafodelista"/>
        <w:numPr>
          <w:ilvl w:val="1"/>
          <w:numId w:val="2"/>
        </w:numPr>
        <w:spacing w:line="276" w:lineRule="auto"/>
        <w:ind w:left="0" w:hanging="11"/>
        <w:jc w:val="both"/>
        <w:rPr>
          <w:rFonts w:ascii="Georgia" w:hAnsi="Georgia" w:cs="Arial"/>
          <w:kern w:val="0"/>
          <w:sz w:val="24"/>
          <w:szCs w:val="24"/>
        </w:rPr>
      </w:pPr>
      <w:r w:rsidRPr="009100CB">
        <w:rPr>
          <w:rFonts w:ascii="Georgia" w:hAnsi="Georgia"/>
          <w:smallCaps/>
          <w:sz w:val="24"/>
          <w:szCs w:val="24"/>
          <w:lang w:val="es-CO"/>
        </w:rPr>
        <w:t xml:space="preserve">Los presupuestos de validez y eficacia. </w:t>
      </w:r>
      <w:r w:rsidR="00443485" w:rsidRPr="009100CB">
        <w:rPr>
          <w:rFonts w:ascii="Georgia" w:hAnsi="Georgia" w:cs="Arial"/>
          <w:sz w:val="24"/>
          <w:szCs w:val="24"/>
        </w:rPr>
        <w:t>Ningún reproche hay sobre anomalías con entidad para invalidar la actuación; quienes intervienen tiene aptitud suficiente para participar del litigio (Arts.12 y 14, L 472).</w:t>
      </w:r>
    </w:p>
    <w:p w14:paraId="5F361EE5" w14:textId="317BC714" w:rsidR="004D394F" w:rsidRPr="009100CB" w:rsidRDefault="004D394F" w:rsidP="009100CB">
      <w:pPr>
        <w:spacing w:line="276" w:lineRule="auto"/>
        <w:jc w:val="both"/>
        <w:rPr>
          <w:rFonts w:ascii="Georgia" w:hAnsi="Georgia"/>
          <w:iCs/>
          <w:smallCaps/>
          <w:sz w:val="24"/>
          <w:szCs w:val="24"/>
          <w:lang w:val="es-CO"/>
        </w:rPr>
      </w:pPr>
    </w:p>
    <w:p w14:paraId="37BC7D26" w14:textId="18DEA50A" w:rsidR="00163D05" w:rsidRPr="009100CB" w:rsidRDefault="008E4449" w:rsidP="009100CB">
      <w:pPr>
        <w:pStyle w:val="Prrafodelista"/>
        <w:numPr>
          <w:ilvl w:val="1"/>
          <w:numId w:val="2"/>
        </w:numPr>
        <w:spacing w:line="276" w:lineRule="auto"/>
        <w:ind w:left="0" w:firstLine="0"/>
        <w:jc w:val="both"/>
        <w:rPr>
          <w:rFonts w:ascii="Georgia" w:hAnsi="Georgia"/>
          <w:smallCaps/>
          <w:sz w:val="24"/>
          <w:szCs w:val="24"/>
          <w:lang w:val="es-CO"/>
        </w:rPr>
      </w:pPr>
      <w:r w:rsidRPr="009100CB">
        <w:rPr>
          <w:rFonts w:ascii="Georgia" w:hAnsi="Georgia"/>
          <w:smallCaps/>
          <w:sz w:val="24"/>
          <w:szCs w:val="24"/>
          <w:lang w:val="es-CO"/>
        </w:rPr>
        <w:t>L</w:t>
      </w:r>
      <w:r w:rsidR="00506F50" w:rsidRPr="009100CB">
        <w:rPr>
          <w:rFonts w:ascii="Georgia" w:hAnsi="Georgia"/>
          <w:smallCaps/>
          <w:sz w:val="24"/>
          <w:szCs w:val="24"/>
          <w:lang w:val="es-CO"/>
        </w:rPr>
        <w:t>a legitimación en la causa</w:t>
      </w:r>
      <w:r w:rsidRPr="009100CB">
        <w:rPr>
          <w:rFonts w:ascii="Georgia" w:hAnsi="Georgia"/>
          <w:smallCaps/>
          <w:sz w:val="24"/>
          <w:szCs w:val="24"/>
          <w:lang w:val="es-CO"/>
        </w:rPr>
        <w:t xml:space="preserve">. </w:t>
      </w:r>
      <w:r w:rsidR="00163D05" w:rsidRPr="009100CB">
        <w:rPr>
          <w:rFonts w:ascii="Georgia" w:hAnsi="Georgia" w:cs="Arial"/>
          <w:sz w:val="24"/>
          <w:szCs w:val="24"/>
          <w:lang w:val="es-CO"/>
        </w:rPr>
        <w:t>Es el aspecto subjetivo de la pretensión; en forma repetida se ha dicho que este estudio es oficioso</w:t>
      </w:r>
      <w:r w:rsidR="00163D05" w:rsidRPr="009100CB">
        <w:rPr>
          <w:rStyle w:val="Refdenotaalpie"/>
          <w:rFonts w:ascii="Georgia" w:hAnsi="Georgia"/>
          <w:sz w:val="24"/>
          <w:szCs w:val="24"/>
          <w:lang w:val="es-CO"/>
        </w:rPr>
        <w:footnoteReference w:id="1"/>
      </w:r>
      <w:r w:rsidR="00163D05" w:rsidRPr="009100CB">
        <w:rPr>
          <w:rFonts w:ascii="Georgia" w:hAnsi="Georgia"/>
          <w:sz w:val="24"/>
          <w:szCs w:val="24"/>
          <w:lang w:val="es-CO"/>
        </w:rPr>
        <w:t xml:space="preserve">. </w:t>
      </w:r>
      <w:r w:rsidR="00163D05" w:rsidRPr="009100CB">
        <w:rPr>
          <w:rFonts w:ascii="Georgia" w:hAnsi="Georgia" w:cs="Arial"/>
          <w:snapToGrid w:val="0"/>
          <w:sz w:val="24"/>
          <w:szCs w:val="24"/>
          <w:lang w:val="es-CO"/>
        </w:rPr>
        <w:t xml:space="preserve">Cuestión diferente es el análisis de prosperidad de la súplica. En este evento se </w:t>
      </w:r>
      <w:r w:rsidR="00163D05" w:rsidRPr="009100CB">
        <w:rPr>
          <w:rFonts w:ascii="Georgia" w:hAnsi="Georgia" w:cs="Arial"/>
          <w:sz w:val="24"/>
          <w:szCs w:val="24"/>
          <w:lang w:val="es-CO"/>
        </w:rPr>
        <w:t>satisface en ambos extremos.</w:t>
      </w:r>
    </w:p>
    <w:p w14:paraId="5519E88B" w14:textId="529C0561" w:rsidR="00163D05" w:rsidRPr="009100CB" w:rsidRDefault="00163D05" w:rsidP="009100CB">
      <w:pPr>
        <w:spacing w:line="276" w:lineRule="auto"/>
        <w:rPr>
          <w:rFonts w:ascii="Georgia" w:hAnsi="Georgia" w:cs="Arial"/>
          <w:sz w:val="24"/>
          <w:szCs w:val="24"/>
          <w:lang w:val="es-CO"/>
        </w:rPr>
      </w:pPr>
    </w:p>
    <w:p w14:paraId="3806391B" w14:textId="6B3CEB2D" w:rsidR="00C93E21" w:rsidRPr="009100CB" w:rsidRDefault="00C93E21" w:rsidP="009100C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9100CB">
        <w:rPr>
          <w:rFonts w:ascii="Georgia" w:hAnsi="Georgia" w:cs="Arial"/>
          <w:szCs w:val="24"/>
        </w:rPr>
        <w:t xml:space="preserve">Se cumple por activa, porque la acción popular puede ser ejercida </w:t>
      </w:r>
      <w:r w:rsidRPr="009100CB">
        <w:rPr>
          <w:rFonts w:ascii="Georgia" w:hAnsi="Georgia" w:cs="Arial"/>
          <w:szCs w:val="24"/>
          <w:u w:val="single"/>
        </w:rPr>
        <w:t>por cualquier persona natural o jurídica</w:t>
      </w:r>
      <w:r w:rsidRPr="009100CB">
        <w:rPr>
          <w:rFonts w:ascii="Georgia" w:hAnsi="Georgia" w:cs="Arial"/>
          <w:szCs w:val="24"/>
        </w:rPr>
        <w:t xml:space="preserve">. En efecto, el artículo 12º, Ley 472, establece: </w:t>
      </w:r>
      <w:r w:rsidRPr="009100CB">
        <w:rPr>
          <w:rFonts w:ascii="Georgia" w:hAnsi="Georgia" w:cs="Arial"/>
          <w:i/>
          <w:szCs w:val="24"/>
        </w:rPr>
        <w:t>“</w:t>
      </w:r>
      <w:r w:rsidRPr="006F238A">
        <w:rPr>
          <w:rFonts w:ascii="Georgia" w:hAnsi="Georgia" w:cs="Arial"/>
          <w:i/>
          <w:sz w:val="22"/>
          <w:szCs w:val="24"/>
        </w:rPr>
        <w:t>(…) Podrán ejercitar las acciones populares: 1. Toda persona natural o jurídica (…)</w:t>
      </w:r>
      <w:r w:rsidRPr="009100CB">
        <w:rPr>
          <w:rFonts w:ascii="Georgia" w:hAnsi="Georgia" w:cs="Arial"/>
          <w:i/>
          <w:szCs w:val="24"/>
        </w:rPr>
        <w:t>”</w:t>
      </w:r>
      <w:r w:rsidRPr="009100CB">
        <w:rPr>
          <w:rFonts w:ascii="Georgia" w:hAnsi="Georgia" w:cs="Arial"/>
          <w:szCs w:val="24"/>
        </w:rPr>
        <w:t xml:space="preserve">, y el 13º que: </w:t>
      </w:r>
      <w:r w:rsidRPr="009100CB">
        <w:rPr>
          <w:rFonts w:ascii="Georgia" w:hAnsi="Georgia" w:cs="Arial"/>
          <w:i/>
          <w:szCs w:val="24"/>
        </w:rPr>
        <w:t>“</w:t>
      </w:r>
      <w:r w:rsidRPr="006F238A">
        <w:rPr>
          <w:rFonts w:ascii="Georgia" w:hAnsi="Georgia" w:cs="Arial"/>
          <w:i/>
          <w:sz w:val="22"/>
          <w:szCs w:val="24"/>
        </w:rPr>
        <w:t xml:space="preserve">(…) </w:t>
      </w:r>
      <w:r w:rsidRPr="006F238A">
        <w:rPr>
          <w:rFonts w:ascii="Georgia" w:hAnsi="Georgia" w:cs="Arial"/>
          <w:i/>
          <w:sz w:val="22"/>
          <w:szCs w:val="24"/>
          <w:shd w:val="clear" w:color="auto" w:fill="FFFFFF"/>
        </w:rPr>
        <w:t xml:space="preserve">Los legitimados para ejercer acciones populares pueden hacerlo por sí mismos o por quien actúe en su nombre </w:t>
      </w:r>
      <w:r w:rsidRPr="006F238A">
        <w:rPr>
          <w:rFonts w:ascii="Georgia" w:hAnsi="Georgia" w:cs="Arial"/>
          <w:sz w:val="22"/>
          <w:szCs w:val="24"/>
          <w:shd w:val="clear" w:color="auto" w:fill="FFFFFF"/>
        </w:rPr>
        <w:t>(…)</w:t>
      </w:r>
      <w:r w:rsidRPr="009100CB">
        <w:rPr>
          <w:rFonts w:ascii="Georgia" w:hAnsi="Georgia" w:cs="Arial"/>
          <w:szCs w:val="24"/>
          <w:shd w:val="clear" w:color="auto" w:fill="FFFFFF"/>
        </w:rPr>
        <w:t xml:space="preserve">”. </w:t>
      </w:r>
    </w:p>
    <w:p w14:paraId="61C9831E" w14:textId="77777777" w:rsidR="00C93E21" w:rsidRPr="009100CB" w:rsidRDefault="00C93E21" w:rsidP="009100C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0AB80C97" w14:textId="2F89DC5E" w:rsidR="00C93E21" w:rsidRPr="009100CB" w:rsidRDefault="00D02046" w:rsidP="009100C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9100CB">
        <w:rPr>
          <w:rFonts w:ascii="Georgia" w:hAnsi="Georgia" w:cs="Arial"/>
          <w:szCs w:val="24"/>
          <w:shd w:val="clear" w:color="auto" w:fill="FFFFFF"/>
        </w:rPr>
        <w:t>Cabe acotar que la CC en sede de constitucionalidad, de forma pacífica y consistente, comparte aquel razonamiento</w:t>
      </w:r>
      <w:r w:rsidR="00C93E21" w:rsidRPr="009100CB">
        <w:rPr>
          <w:rFonts w:ascii="Georgia" w:hAnsi="Georgia"/>
          <w:i/>
          <w:iCs/>
          <w:szCs w:val="24"/>
          <w:vertAlign w:val="superscript"/>
        </w:rPr>
        <w:footnoteReference w:id="2"/>
      </w:r>
      <w:r w:rsidR="00C93E21" w:rsidRPr="009100CB">
        <w:rPr>
          <w:rFonts w:ascii="Georgia" w:hAnsi="Georgia" w:cs="Arial"/>
          <w:szCs w:val="24"/>
          <w:shd w:val="clear" w:color="auto" w:fill="FFFFFF"/>
        </w:rPr>
        <w:t>.</w:t>
      </w:r>
      <w:r w:rsidR="00C93E21" w:rsidRPr="009100CB">
        <w:rPr>
          <w:rFonts w:ascii="Georgia" w:hAnsi="Georgia" w:cs="Arial"/>
          <w:szCs w:val="24"/>
        </w:rPr>
        <w:t xml:space="preserve"> También la Sala Civil de </w:t>
      </w:r>
      <w:r w:rsidRPr="009100CB">
        <w:rPr>
          <w:rFonts w:ascii="Georgia" w:hAnsi="Georgia" w:cs="Arial"/>
          <w:szCs w:val="24"/>
        </w:rPr>
        <w:t xml:space="preserve">la </w:t>
      </w:r>
      <w:r w:rsidR="00C93E21" w:rsidRPr="009100CB">
        <w:rPr>
          <w:rFonts w:ascii="Georgia" w:hAnsi="Georgia" w:cs="Arial"/>
          <w:szCs w:val="24"/>
        </w:rPr>
        <w:t>CSJ</w:t>
      </w:r>
      <w:r w:rsidR="00C93E21" w:rsidRPr="009100CB">
        <w:rPr>
          <w:rStyle w:val="Refdenotaalpie"/>
          <w:rFonts w:ascii="Georgia" w:hAnsi="Georgia"/>
          <w:szCs w:val="24"/>
        </w:rPr>
        <w:footnoteReference w:id="3"/>
      </w:r>
      <w:r w:rsidR="00C93E21" w:rsidRPr="009100CB">
        <w:rPr>
          <w:rFonts w:ascii="Georgia" w:hAnsi="Georgia" w:cs="Arial"/>
          <w:szCs w:val="24"/>
        </w:rPr>
        <w:t xml:space="preserve"> en sede de tutela</w:t>
      </w:r>
      <w:r w:rsidRPr="009100CB">
        <w:rPr>
          <w:rFonts w:ascii="Georgia" w:hAnsi="Georgia" w:cs="Arial"/>
          <w:szCs w:val="24"/>
        </w:rPr>
        <w:t xml:space="preserve"> (Criterio auxiliar)</w:t>
      </w:r>
      <w:r w:rsidR="00C93E21" w:rsidRPr="009100CB">
        <w:rPr>
          <w:rFonts w:ascii="Georgia" w:hAnsi="Georgia" w:cs="Arial"/>
          <w:szCs w:val="24"/>
        </w:rPr>
        <w:t xml:space="preserve">. De igual forma el CE (Criterio auxiliar), incluso, </w:t>
      </w:r>
      <w:r w:rsidRPr="009100CB">
        <w:rPr>
          <w:rFonts w:ascii="Georgia" w:hAnsi="Georgia" w:cs="Arial"/>
          <w:szCs w:val="24"/>
        </w:rPr>
        <w:t xml:space="preserve">la </w:t>
      </w:r>
      <w:r w:rsidR="00C93E21" w:rsidRPr="009100CB">
        <w:rPr>
          <w:rFonts w:ascii="Georgia" w:hAnsi="Georgia" w:cs="Arial"/>
          <w:szCs w:val="24"/>
        </w:rPr>
        <w:t xml:space="preserve">denominó como legitimación </w:t>
      </w:r>
      <w:r w:rsidR="00C93E21" w:rsidRPr="009100CB">
        <w:rPr>
          <w:rFonts w:ascii="Georgia" w:hAnsi="Georgia" w:cs="Arial"/>
          <w:i/>
          <w:iCs/>
          <w:szCs w:val="24"/>
        </w:rPr>
        <w:t>“universal”</w:t>
      </w:r>
      <w:r w:rsidR="00C93E21" w:rsidRPr="009100CB">
        <w:rPr>
          <w:rFonts w:ascii="Georgia" w:hAnsi="Georgia"/>
          <w:szCs w:val="24"/>
          <w:vertAlign w:val="superscript"/>
        </w:rPr>
        <w:footnoteReference w:id="4"/>
      </w:r>
      <w:r w:rsidR="00C93E21" w:rsidRPr="009100CB">
        <w:rPr>
          <w:rFonts w:ascii="Georgia" w:hAnsi="Georgia" w:cs="Arial"/>
          <w:szCs w:val="24"/>
        </w:rPr>
        <w:t xml:space="preserve">, </w:t>
      </w:r>
      <w:r w:rsidR="00C93E21" w:rsidRPr="009100CB">
        <w:rPr>
          <w:rFonts w:ascii="Georgia" w:hAnsi="Georgia" w:cs="Arial"/>
          <w:i/>
          <w:iCs/>
          <w:szCs w:val="24"/>
        </w:rPr>
        <w:t>“general”</w:t>
      </w:r>
      <w:r w:rsidR="00C93E21" w:rsidRPr="009100CB">
        <w:rPr>
          <w:rFonts w:ascii="Georgia" w:hAnsi="Georgia"/>
          <w:szCs w:val="24"/>
          <w:vertAlign w:val="superscript"/>
        </w:rPr>
        <w:footnoteReference w:id="5"/>
      </w:r>
      <w:r w:rsidR="00C93E21" w:rsidRPr="009100CB">
        <w:rPr>
          <w:rFonts w:ascii="Georgia" w:hAnsi="Georgia" w:cs="Arial"/>
          <w:szCs w:val="24"/>
        </w:rPr>
        <w:t xml:space="preserve"> o </w:t>
      </w:r>
      <w:r w:rsidR="00C93E21" w:rsidRPr="009100CB">
        <w:rPr>
          <w:rFonts w:ascii="Georgia" w:hAnsi="Georgia" w:cs="Arial"/>
          <w:i/>
          <w:iCs/>
          <w:szCs w:val="24"/>
        </w:rPr>
        <w:t>“por sustitución”</w:t>
      </w:r>
      <w:r w:rsidR="00C93E21" w:rsidRPr="009100CB">
        <w:rPr>
          <w:rFonts w:ascii="Georgia" w:hAnsi="Georgia"/>
          <w:i/>
          <w:iCs/>
          <w:szCs w:val="24"/>
          <w:vertAlign w:val="superscript"/>
        </w:rPr>
        <w:footnoteReference w:id="6"/>
      </w:r>
      <w:r w:rsidR="00C93E21" w:rsidRPr="009100CB">
        <w:rPr>
          <w:rFonts w:ascii="Georgia" w:hAnsi="Georgia" w:cs="Arial"/>
          <w:szCs w:val="24"/>
        </w:rPr>
        <w:t xml:space="preserve">. </w:t>
      </w:r>
    </w:p>
    <w:p w14:paraId="56D7CEF3" w14:textId="77777777" w:rsidR="00FF1B40" w:rsidRPr="009100CB" w:rsidRDefault="00FF1B40" w:rsidP="009100C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7326912C" w14:textId="4FAA0E08" w:rsidR="00C93E21" w:rsidRPr="009100CB" w:rsidRDefault="00D02046" w:rsidP="009100CB">
      <w:pPr>
        <w:pStyle w:val="Textoindependiente"/>
        <w:tabs>
          <w:tab w:val="left" w:pos="709"/>
          <w:tab w:val="left" w:pos="1418"/>
        </w:tabs>
        <w:spacing w:line="276" w:lineRule="auto"/>
        <w:rPr>
          <w:rFonts w:ascii="Georgia" w:hAnsi="Georgia" w:cs="Arial"/>
          <w:szCs w:val="24"/>
          <w:lang w:val="es-CO"/>
        </w:rPr>
      </w:pPr>
      <w:r w:rsidRPr="009100CB">
        <w:rPr>
          <w:rFonts w:ascii="Georgia" w:hAnsi="Georgia" w:cs="Arial"/>
          <w:szCs w:val="24"/>
          <w:lang w:val="es-CO"/>
        </w:rPr>
        <w:t>Y, p</w:t>
      </w:r>
      <w:r w:rsidR="00C93E21" w:rsidRPr="009100CB">
        <w:rPr>
          <w:rFonts w:ascii="Georgia" w:hAnsi="Georgia" w:cs="Arial"/>
          <w:szCs w:val="24"/>
          <w:lang w:val="es-CO"/>
        </w:rPr>
        <w:t xml:space="preserve">or pasiva </w:t>
      </w:r>
      <w:r w:rsidR="0061378A" w:rsidRPr="009100CB">
        <w:rPr>
          <w:rFonts w:ascii="Georgia" w:hAnsi="Georgia" w:cs="Arial"/>
          <w:szCs w:val="24"/>
          <w:lang w:val="es-CO"/>
        </w:rPr>
        <w:t>Audifarma SA</w:t>
      </w:r>
      <w:r w:rsidRPr="009100CB">
        <w:rPr>
          <w:rFonts w:ascii="Georgia" w:hAnsi="Georgia" w:cs="Arial"/>
          <w:szCs w:val="24"/>
          <w:lang w:val="es-CO"/>
        </w:rPr>
        <w:t xml:space="preserve"> </w:t>
      </w:r>
      <w:r w:rsidR="0061378A" w:rsidRPr="009100CB">
        <w:rPr>
          <w:rFonts w:ascii="Georgia" w:hAnsi="Georgia" w:cs="Arial"/>
          <w:szCs w:val="24"/>
          <w:lang w:val="es-CO"/>
        </w:rPr>
        <w:t>porque dispensa medicamentos y se califica como servicio público, habida cuenta de la relación directa que tiene con el derecho a la salud</w:t>
      </w:r>
      <w:r w:rsidR="00FB1E8F" w:rsidRPr="009100CB">
        <w:rPr>
          <w:rFonts w:ascii="Georgia" w:hAnsi="Georgia" w:cs="Arial"/>
          <w:szCs w:val="24"/>
          <w:lang w:val="es-CO"/>
        </w:rPr>
        <w:t xml:space="preserve"> (D.2200/2005, Ley 1751, Resolución 1403/2007), criterio que es precedente horizontal de la Sala</w:t>
      </w:r>
      <w:r w:rsidR="00FB1E8F" w:rsidRPr="009100CB">
        <w:rPr>
          <w:rStyle w:val="Refdenotaalpie"/>
          <w:rFonts w:ascii="Georgia" w:hAnsi="Georgia"/>
          <w:szCs w:val="24"/>
          <w:lang w:val="es-CO"/>
        </w:rPr>
        <w:footnoteReference w:id="7"/>
      </w:r>
      <w:r w:rsidR="00F7493F" w:rsidRPr="009100CB">
        <w:rPr>
          <w:rFonts w:ascii="Georgia" w:hAnsi="Georgia" w:cs="Arial"/>
          <w:szCs w:val="24"/>
          <w:lang w:val="es-CO"/>
        </w:rPr>
        <w:t xml:space="preserve">, </w:t>
      </w:r>
      <w:r w:rsidR="0061378A" w:rsidRPr="009100CB">
        <w:rPr>
          <w:rFonts w:ascii="Georgia" w:hAnsi="Georgia" w:cs="Arial"/>
          <w:szCs w:val="24"/>
          <w:lang w:val="es-CO"/>
        </w:rPr>
        <w:t xml:space="preserve">y </w:t>
      </w:r>
      <w:r w:rsidR="00C93E21" w:rsidRPr="009100CB">
        <w:rPr>
          <w:rFonts w:ascii="Georgia" w:hAnsi="Georgia" w:cs="Arial"/>
          <w:szCs w:val="24"/>
          <w:lang w:val="es-CO"/>
        </w:rPr>
        <w:t>se le imputa una omisión en la prestación de servicios sanitarios en su</w:t>
      </w:r>
      <w:r w:rsidR="0061378A" w:rsidRPr="009100CB">
        <w:rPr>
          <w:rFonts w:ascii="Georgia" w:hAnsi="Georgia" w:cs="Arial"/>
          <w:szCs w:val="24"/>
          <w:lang w:val="es-CO"/>
        </w:rPr>
        <w:t>s</w:t>
      </w:r>
      <w:r w:rsidR="00C93E21" w:rsidRPr="009100CB">
        <w:rPr>
          <w:rFonts w:ascii="Georgia" w:hAnsi="Georgia" w:cs="Arial"/>
          <w:szCs w:val="24"/>
          <w:lang w:val="es-CO"/>
        </w:rPr>
        <w:t xml:space="preserve"> </w:t>
      </w:r>
      <w:r w:rsidR="0061378A" w:rsidRPr="009100CB">
        <w:rPr>
          <w:rFonts w:ascii="Georgia" w:hAnsi="Georgia" w:cs="Arial"/>
          <w:szCs w:val="24"/>
          <w:lang w:val="es-CO"/>
        </w:rPr>
        <w:t xml:space="preserve">instalaciones </w:t>
      </w:r>
      <w:r w:rsidR="00C93E21" w:rsidRPr="009100CB">
        <w:rPr>
          <w:rFonts w:ascii="Georgia" w:hAnsi="Georgia" w:cs="Arial"/>
          <w:szCs w:val="24"/>
          <w:lang w:val="es-CO"/>
        </w:rPr>
        <w:t>que, supuestamente, “</w:t>
      </w:r>
      <w:r w:rsidR="00C93E21" w:rsidRPr="009100CB">
        <w:rPr>
          <w:rFonts w:ascii="Georgia" w:hAnsi="Georgia" w:cs="Arial"/>
          <w:i/>
          <w:iCs/>
          <w:szCs w:val="24"/>
          <w:lang w:val="es-CO"/>
        </w:rPr>
        <w:t>amenaza</w:t>
      </w:r>
      <w:r w:rsidR="00C93E21" w:rsidRPr="009100CB">
        <w:rPr>
          <w:rFonts w:ascii="Georgia" w:hAnsi="Georgia" w:cs="Arial"/>
          <w:szCs w:val="24"/>
          <w:lang w:val="es-CO"/>
        </w:rPr>
        <w:t xml:space="preserve">” los derechos colectivos de sus usuarios en </w:t>
      </w:r>
      <w:r w:rsidR="00C93E21" w:rsidRPr="009100CB">
        <w:rPr>
          <w:rFonts w:ascii="Georgia" w:hAnsi="Georgia" w:cs="Arial"/>
          <w:szCs w:val="24"/>
          <w:lang w:val="es-CO"/>
        </w:rPr>
        <w:lastRenderedPageBreak/>
        <w:t>general y en especial al grupo social de personas con dificultades en su movilidad (Art</w:t>
      </w:r>
      <w:r w:rsidR="00FB1E8F" w:rsidRPr="009100CB">
        <w:rPr>
          <w:rFonts w:ascii="Georgia" w:hAnsi="Georgia" w:cs="Arial"/>
          <w:szCs w:val="24"/>
          <w:lang w:val="es-CO"/>
        </w:rPr>
        <w:t>.</w:t>
      </w:r>
      <w:r w:rsidR="00C93E21" w:rsidRPr="009100CB">
        <w:rPr>
          <w:rFonts w:ascii="Georgia" w:hAnsi="Georgia" w:cs="Arial"/>
          <w:szCs w:val="24"/>
          <w:lang w:val="es-CO"/>
        </w:rPr>
        <w:t xml:space="preserve">14, Ley 472). </w:t>
      </w:r>
    </w:p>
    <w:p w14:paraId="1CD623E7" w14:textId="77777777" w:rsidR="00316970" w:rsidRPr="009100CB" w:rsidRDefault="00316970" w:rsidP="009100CB">
      <w:pPr>
        <w:widowControl/>
        <w:overflowPunct/>
        <w:autoSpaceDE/>
        <w:adjustRightInd/>
        <w:spacing w:line="276" w:lineRule="auto"/>
        <w:jc w:val="both"/>
        <w:rPr>
          <w:rFonts w:ascii="Georgia" w:hAnsi="Georgia" w:cs="Arial"/>
          <w:sz w:val="24"/>
          <w:szCs w:val="24"/>
        </w:rPr>
      </w:pPr>
    </w:p>
    <w:p w14:paraId="606D280E" w14:textId="7526323C" w:rsidR="008E4449" w:rsidRPr="009100CB" w:rsidRDefault="008E4449" w:rsidP="009100CB">
      <w:pPr>
        <w:pStyle w:val="Prrafodelista"/>
        <w:numPr>
          <w:ilvl w:val="1"/>
          <w:numId w:val="2"/>
        </w:numPr>
        <w:spacing w:line="276" w:lineRule="auto"/>
        <w:ind w:left="0" w:firstLine="0"/>
        <w:jc w:val="both"/>
        <w:rPr>
          <w:rFonts w:ascii="Georgia" w:hAnsi="Georgia" w:cs="Arial"/>
          <w:sz w:val="24"/>
          <w:szCs w:val="24"/>
          <w:lang w:val="es-CO"/>
        </w:rPr>
      </w:pPr>
      <w:r w:rsidRPr="009100CB">
        <w:rPr>
          <w:rFonts w:ascii="Georgia" w:hAnsi="Georgia" w:cs="Arial"/>
          <w:smallCaps/>
          <w:sz w:val="24"/>
          <w:szCs w:val="24"/>
          <w:lang w:val="es-CO"/>
        </w:rPr>
        <w:t xml:space="preserve">El </w:t>
      </w:r>
      <w:r w:rsidRPr="009100CB">
        <w:rPr>
          <w:rFonts w:ascii="Georgia" w:hAnsi="Georgia"/>
          <w:smallCaps/>
          <w:sz w:val="24"/>
          <w:szCs w:val="24"/>
          <w:lang w:val="es-CO"/>
        </w:rPr>
        <w:t>problema</w:t>
      </w:r>
      <w:r w:rsidRPr="009100CB">
        <w:rPr>
          <w:rFonts w:ascii="Georgia" w:hAnsi="Georgia" w:cs="Arial"/>
          <w:smallCaps/>
          <w:sz w:val="24"/>
          <w:szCs w:val="24"/>
          <w:lang w:val="es-CO"/>
        </w:rPr>
        <w:t xml:space="preserve"> jurídico </w:t>
      </w:r>
      <w:r w:rsidR="00506F50" w:rsidRPr="009100CB">
        <w:rPr>
          <w:rFonts w:ascii="Georgia" w:hAnsi="Georgia" w:cs="Arial"/>
          <w:smallCaps/>
          <w:sz w:val="24"/>
          <w:szCs w:val="24"/>
          <w:lang w:val="es-CO"/>
        </w:rPr>
        <w:t>por</w:t>
      </w:r>
      <w:r w:rsidRPr="009100CB">
        <w:rPr>
          <w:rFonts w:ascii="Georgia" w:hAnsi="Georgia" w:cs="Arial"/>
          <w:smallCaps/>
          <w:sz w:val="24"/>
          <w:szCs w:val="24"/>
          <w:lang w:val="es-CO"/>
        </w:rPr>
        <w:t xml:space="preserve"> resolver. </w:t>
      </w:r>
      <w:r w:rsidRPr="009100CB">
        <w:rPr>
          <w:rFonts w:ascii="Georgia" w:hAnsi="Georgia"/>
          <w:sz w:val="24"/>
          <w:szCs w:val="24"/>
          <w:lang w:val="es-CO"/>
        </w:rPr>
        <w:t>¿Se debe revocar la sentencia desestimatoria proferida por el Juzgado</w:t>
      </w:r>
      <w:r w:rsidR="00E041B6" w:rsidRPr="009100CB">
        <w:rPr>
          <w:rFonts w:ascii="Georgia" w:hAnsi="Georgia"/>
          <w:sz w:val="24"/>
          <w:szCs w:val="24"/>
          <w:lang w:val="es-CO"/>
        </w:rPr>
        <w:t xml:space="preserve"> </w:t>
      </w:r>
      <w:r w:rsidR="00FB1E8F" w:rsidRPr="009100CB">
        <w:rPr>
          <w:rFonts w:ascii="Georgia" w:hAnsi="Georgia"/>
          <w:sz w:val="24"/>
          <w:szCs w:val="24"/>
          <w:lang w:val="es-CO"/>
        </w:rPr>
        <w:t xml:space="preserve">Cuarto </w:t>
      </w:r>
      <w:r w:rsidRPr="009100CB">
        <w:rPr>
          <w:rFonts w:ascii="Georgia" w:hAnsi="Georgia"/>
          <w:sz w:val="24"/>
          <w:szCs w:val="24"/>
          <w:lang w:val="es-CO"/>
        </w:rPr>
        <w:t xml:space="preserve">Civil del Circuito de esta </w:t>
      </w:r>
      <w:r w:rsidR="009E5ED0" w:rsidRPr="009100CB">
        <w:rPr>
          <w:rFonts w:ascii="Georgia" w:hAnsi="Georgia"/>
          <w:sz w:val="24"/>
          <w:szCs w:val="24"/>
          <w:lang w:val="es-CO"/>
        </w:rPr>
        <w:t>ciudad</w:t>
      </w:r>
      <w:r w:rsidRPr="009100CB">
        <w:rPr>
          <w:rFonts w:ascii="Georgia" w:hAnsi="Georgia"/>
          <w:sz w:val="24"/>
          <w:szCs w:val="24"/>
          <w:lang w:val="es-CO"/>
        </w:rPr>
        <w:t xml:space="preserve">, según el razonamiento </w:t>
      </w:r>
      <w:r w:rsidR="00D02046" w:rsidRPr="009100CB">
        <w:rPr>
          <w:rFonts w:ascii="Georgia" w:hAnsi="Georgia"/>
          <w:sz w:val="24"/>
          <w:szCs w:val="24"/>
          <w:lang w:val="es-CO"/>
        </w:rPr>
        <w:t xml:space="preserve">de </w:t>
      </w:r>
      <w:r w:rsidR="00FF1B40" w:rsidRPr="009100CB">
        <w:rPr>
          <w:rFonts w:ascii="Georgia" w:hAnsi="Georgia"/>
          <w:sz w:val="24"/>
          <w:szCs w:val="24"/>
          <w:lang w:val="es-CO"/>
        </w:rPr>
        <w:t>los</w:t>
      </w:r>
      <w:r w:rsidR="00D02046" w:rsidRPr="009100CB">
        <w:rPr>
          <w:rFonts w:ascii="Georgia" w:hAnsi="Georgia"/>
          <w:sz w:val="24"/>
          <w:szCs w:val="24"/>
          <w:lang w:val="es-CO"/>
        </w:rPr>
        <w:t xml:space="preserve"> </w:t>
      </w:r>
      <w:r w:rsidR="00FF1B40" w:rsidRPr="009100CB">
        <w:rPr>
          <w:rFonts w:ascii="Georgia" w:hAnsi="Georgia"/>
          <w:sz w:val="24"/>
          <w:szCs w:val="24"/>
          <w:lang w:val="es-CO"/>
        </w:rPr>
        <w:t>recurrentes</w:t>
      </w:r>
      <w:r w:rsidRPr="009100CB">
        <w:rPr>
          <w:rFonts w:ascii="Georgia" w:hAnsi="Georgia" w:cs="Arial"/>
          <w:sz w:val="24"/>
          <w:szCs w:val="24"/>
          <w:lang w:val="es-CO"/>
        </w:rPr>
        <w:t>?</w:t>
      </w:r>
    </w:p>
    <w:p w14:paraId="7CF66FAE" w14:textId="77777777" w:rsidR="00D31119" w:rsidRPr="009100CB" w:rsidRDefault="00D31119" w:rsidP="009100CB">
      <w:pPr>
        <w:spacing w:line="276" w:lineRule="auto"/>
        <w:jc w:val="both"/>
        <w:rPr>
          <w:rFonts w:ascii="Georgia" w:hAnsi="Georgia" w:cs="Arial"/>
          <w:sz w:val="24"/>
          <w:szCs w:val="24"/>
          <w:lang w:val="es-CO"/>
        </w:rPr>
      </w:pPr>
    </w:p>
    <w:p w14:paraId="4C0BA4AA" w14:textId="48E6D1D2" w:rsidR="0093448C" w:rsidRPr="009100CB" w:rsidRDefault="00B205EC" w:rsidP="009100CB">
      <w:pPr>
        <w:pStyle w:val="Prrafodelista"/>
        <w:numPr>
          <w:ilvl w:val="1"/>
          <w:numId w:val="2"/>
        </w:numPr>
        <w:spacing w:line="276" w:lineRule="auto"/>
        <w:jc w:val="both"/>
        <w:rPr>
          <w:rFonts w:ascii="Georgia" w:hAnsi="Georgia" w:cs="Arial"/>
          <w:sz w:val="24"/>
          <w:szCs w:val="24"/>
          <w:lang w:val="es-CO"/>
        </w:rPr>
      </w:pPr>
      <w:r w:rsidRPr="009100CB">
        <w:rPr>
          <w:rFonts w:ascii="Georgia" w:hAnsi="Georgia" w:cs="Arial"/>
          <w:smallCaps/>
          <w:sz w:val="24"/>
          <w:szCs w:val="24"/>
          <w:lang w:val="es-CO"/>
        </w:rPr>
        <w:t>La r</w:t>
      </w:r>
      <w:r w:rsidRPr="009100CB">
        <w:rPr>
          <w:rFonts w:ascii="Georgia" w:hAnsi="Georgia"/>
          <w:smallCaps/>
          <w:sz w:val="24"/>
          <w:szCs w:val="24"/>
          <w:lang w:val="es-CO"/>
        </w:rPr>
        <w:t>esolución del problema jurídico</w:t>
      </w:r>
    </w:p>
    <w:p w14:paraId="53F54F18" w14:textId="77777777" w:rsidR="00AF1233" w:rsidRPr="009100CB" w:rsidRDefault="00AF1233" w:rsidP="009100CB">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9100CB" w:rsidRDefault="00AF1233" w:rsidP="009100CB">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9100CB" w:rsidRDefault="00AF1233" w:rsidP="009100CB">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9100CB" w:rsidRDefault="00AF1233" w:rsidP="009100CB">
      <w:pPr>
        <w:pStyle w:val="Prrafodelista"/>
        <w:numPr>
          <w:ilvl w:val="1"/>
          <w:numId w:val="9"/>
        </w:numPr>
        <w:spacing w:line="276" w:lineRule="auto"/>
        <w:jc w:val="both"/>
        <w:rPr>
          <w:rFonts w:ascii="Georgia" w:hAnsi="Georgia" w:cs="Arial"/>
          <w:vanish/>
          <w:sz w:val="24"/>
          <w:szCs w:val="24"/>
          <w:lang w:val="es-CO"/>
        </w:rPr>
      </w:pPr>
    </w:p>
    <w:p w14:paraId="17120C62" w14:textId="77777777" w:rsidR="009D7036" w:rsidRPr="009100CB" w:rsidRDefault="009D7036" w:rsidP="009100CB">
      <w:pPr>
        <w:pStyle w:val="Prrafodelista"/>
        <w:spacing w:line="276" w:lineRule="auto"/>
        <w:ind w:left="0"/>
        <w:jc w:val="both"/>
        <w:rPr>
          <w:rFonts w:ascii="Georgia" w:hAnsi="Georgia" w:cs="Arial"/>
          <w:bCs/>
          <w:sz w:val="24"/>
          <w:szCs w:val="24"/>
        </w:rPr>
      </w:pPr>
    </w:p>
    <w:p w14:paraId="1249930B" w14:textId="624BE795" w:rsidR="00333DF5" w:rsidRPr="009100CB" w:rsidRDefault="00333DF5" w:rsidP="009100CB">
      <w:pPr>
        <w:spacing w:line="276" w:lineRule="auto"/>
        <w:jc w:val="both"/>
        <w:rPr>
          <w:rFonts w:ascii="Georgia" w:hAnsi="Georgia" w:cs="Arial"/>
          <w:sz w:val="24"/>
          <w:szCs w:val="24"/>
          <w:lang w:val="es-CO"/>
        </w:rPr>
      </w:pPr>
      <w:r w:rsidRPr="009100CB">
        <w:rPr>
          <w:rFonts w:ascii="Georgia" w:hAnsi="Georgia" w:cs="Arial"/>
          <w:sz w:val="24"/>
          <w:szCs w:val="24"/>
          <w:lang w:val="es-CO"/>
        </w:rPr>
        <w:t xml:space="preserve">6.5.1. </w:t>
      </w:r>
      <w:r w:rsidR="004633DA" w:rsidRPr="009100CB">
        <w:rPr>
          <w:rFonts w:ascii="Georgia" w:hAnsi="Georgia" w:cs="Arial"/>
          <w:sz w:val="24"/>
          <w:szCs w:val="24"/>
          <w:lang w:val="es-CO"/>
        </w:rPr>
        <w:t>L</w:t>
      </w:r>
      <w:r w:rsidR="003312B0" w:rsidRPr="009100CB">
        <w:rPr>
          <w:rFonts w:ascii="Georgia" w:hAnsi="Georgia" w:cs="Arial"/>
          <w:sz w:val="24"/>
          <w:szCs w:val="24"/>
          <w:lang w:val="es-CO"/>
        </w:rPr>
        <w:t xml:space="preserve">os límites de la apelación. </w:t>
      </w:r>
      <w:r w:rsidRPr="009100CB">
        <w:rPr>
          <w:rFonts w:ascii="Georgia" w:hAnsi="Georgia" w:cs="Arial"/>
          <w:sz w:val="24"/>
          <w:szCs w:val="24"/>
          <w:lang w:val="es-CO"/>
        </w:rPr>
        <w:t>Dada la naturaleza de las acciones populares, el examen en segunda instancia no es restrictivo, sino que se extiende a la verificación de la vulneración o amenaza de cualquier derecho colectivo conforme al material probatorio existente (Congruencia flexible), empero se hayan dejado de alegar expresamente en el amparo.</w:t>
      </w:r>
    </w:p>
    <w:p w14:paraId="2B9ABDA0" w14:textId="77777777" w:rsidR="00333DF5" w:rsidRPr="009100CB" w:rsidRDefault="00333DF5" w:rsidP="009100CB">
      <w:pPr>
        <w:spacing w:line="276" w:lineRule="auto"/>
        <w:jc w:val="both"/>
        <w:rPr>
          <w:rFonts w:ascii="Georgia" w:hAnsi="Georgia" w:cs="Arial"/>
          <w:sz w:val="24"/>
          <w:szCs w:val="24"/>
          <w:lang w:val="es-CO"/>
        </w:rPr>
      </w:pPr>
    </w:p>
    <w:p w14:paraId="6A69788A" w14:textId="55622EE4" w:rsidR="00333DF5" w:rsidRPr="009100CB" w:rsidRDefault="00333DF5" w:rsidP="009100CB">
      <w:pPr>
        <w:spacing w:line="276" w:lineRule="auto"/>
        <w:jc w:val="both"/>
        <w:rPr>
          <w:rFonts w:ascii="Georgia" w:hAnsi="Georgia" w:cs="Arial"/>
          <w:sz w:val="24"/>
          <w:szCs w:val="24"/>
          <w:lang w:val="es-CO"/>
        </w:rPr>
      </w:pPr>
      <w:r w:rsidRPr="009100CB">
        <w:rPr>
          <w:rFonts w:ascii="Georgia" w:hAnsi="Georgia" w:cs="Arial"/>
          <w:sz w:val="24"/>
          <w:szCs w:val="24"/>
          <w:lang w:val="es-CO"/>
        </w:rPr>
        <w:t>De acuerdo con el CE</w:t>
      </w:r>
      <w:r w:rsidRPr="009100CB">
        <w:rPr>
          <w:rStyle w:val="Refdenotaalpie"/>
          <w:rFonts w:ascii="Georgia" w:hAnsi="Georgia"/>
          <w:sz w:val="24"/>
          <w:szCs w:val="24"/>
          <w:lang w:val="es-CO"/>
        </w:rPr>
        <w:footnoteReference w:id="8"/>
      </w:r>
      <w:r w:rsidRPr="009100CB">
        <w:rPr>
          <w:rFonts w:ascii="Georgia" w:hAnsi="Georgia" w:cs="Arial"/>
          <w:sz w:val="24"/>
          <w:szCs w:val="24"/>
          <w:lang w:val="es-CO"/>
        </w:rPr>
        <w:t xml:space="preserve"> (Criterio auxiliar): </w:t>
      </w:r>
      <w:r w:rsidRPr="009100CB">
        <w:rPr>
          <w:rFonts w:ascii="Georgia" w:hAnsi="Georgia" w:cs="Arial"/>
          <w:i/>
          <w:iCs/>
          <w:sz w:val="24"/>
          <w:szCs w:val="24"/>
          <w:lang w:val="es-CO"/>
        </w:rPr>
        <w:t>“</w:t>
      </w:r>
      <w:r w:rsidRPr="006F238A">
        <w:rPr>
          <w:rFonts w:ascii="Georgia" w:hAnsi="Georgia" w:cs="Arial"/>
          <w:i/>
          <w:iCs/>
          <w:sz w:val="22"/>
          <w:szCs w:val="24"/>
          <w:lang w:val="es-CO"/>
        </w:rPr>
        <w:t>(…) el juez de la acción popular puede pronunciarse sobre derechos colectivos que no han sido invocados en la demanda como vulnerados o amenazados, siempre y cuando tengan una estrecha relación con los derechos respecto de los cuales sí haya existido una solicitud expresa de protección y cuando la parte demandada se haya pronunciado sobre ellos a lo largo del proceso, es decir, que haya podido ejercer su derecho de defensa (…)</w:t>
      </w:r>
      <w:r w:rsidRPr="009100CB">
        <w:rPr>
          <w:rFonts w:ascii="Georgia" w:hAnsi="Georgia" w:cs="Arial"/>
          <w:i/>
          <w:iCs/>
          <w:sz w:val="24"/>
          <w:szCs w:val="24"/>
          <w:lang w:val="es-CO"/>
        </w:rPr>
        <w:t>”.</w:t>
      </w:r>
      <w:r w:rsidRPr="009100CB">
        <w:rPr>
          <w:rFonts w:ascii="Georgia" w:hAnsi="Georgia" w:cs="Arial"/>
          <w:sz w:val="24"/>
          <w:szCs w:val="24"/>
          <w:lang w:val="es-CO"/>
        </w:rPr>
        <w:t xml:space="preserve"> En el mismo sentido la CC</w:t>
      </w:r>
      <w:r w:rsidRPr="009100CB">
        <w:rPr>
          <w:rStyle w:val="Refdenotaalpie"/>
          <w:rFonts w:ascii="Georgia" w:hAnsi="Georgia"/>
          <w:sz w:val="24"/>
          <w:szCs w:val="24"/>
          <w:lang w:val="es-CO"/>
        </w:rPr>
        <w:footnoteReference w:id="9"/>
      </w:r>
      <w:r w:rsidRPr="009100CB">
        <w:rPr>
          <w:rFonts w:ascii="Georgia" w:hAnsi="Georgia" w:cs="Arial"/>
          <w:sz w:val="24"/>
          <w:szCs w:val="24"/>
          <w:lang w:val="es-CO"/>
        </w:rPr>
        <w:t xml:space="preserve">. Cabe señalar que el Magistrado ponente, en este caso, había salvado voto acogiendo esta tesis en una providencia de </w:t>
      </w:r>
      <w:r w:rsidR="00D576CF" w:rsidRPr="009100CB">
        <w:rPr>
          <w:rFonts w:ascii="Georgia" w:hAnsi="Georgia" w:cs="Arial"/>
          <w:sz w:val="24"/>
          <w:szCs w:val="24"/>
          <w:lang w:val="es-CO"/>
        </w:rPr>
        <w:t>otra Sala</w:t>
      </w:r>
      <w:r w:rsidRPr="009100CB">
        <w:rPr>
          <w:rStyle w:val="Refdenotaalpie"/>
          <w:rFonts w:ascii="Georgia" w:hAnsi="Georgia"/>
          <w:sz w:val="24"/>
          <w:szCs w:val="24"/>
          <w:lang w:val="es-CO"/>
        </w:rPr>
        <w:footnoteReference w:id="10"/>
      </w:r>
      <w:r w:rsidRPr="009100CB">
        <w:rPr>
          <w:rFonts w:ascii="Georgia" w:hAnsi="Georgia" w:cs="Arial"/>
          <w:sz w:val="24"/>
          <w:szCs w:val="24"/>
          <w:lang w:val="es-CO"/>
        </w:rPr>
        <w:t xml:space="preserve">. </w:t>
      </w:r>
    </w:p>
    <w:p w14:paraId="32ADCDDA" w14:textId="77777777" w:rsidR="00FF1B40" w:rsidRPr="009100CB" w:rsidRDefault="00FF1B40" w:rsidP="009100CB">
      <w:pPr>
        <w:spacing w:line="276" w:lineRule="auto"/>
        <w:jc w:val="both"/>
        <w:rPr>
          <w:rFonts w:ascii="Georgia" w:hAnsi="Georgia" w:cs="Arial"/>
          <w:sz w:val="24"/>
          <w:szCs w:val="24"/>
          <w:lang w:val="es-CO"/>
        </w:rPr>
      </w:pPr>
    </w:p>
    <w:p w14:paraId="6A801280" w14:textId="283141B2" w:rsidR="00333DF5" w:rsidRPr="009100CB" w:rsidRDefault="00333DF5" w:rsidP="009100CB">
      <w:pPr>
        <w:pStyle w:val="Sinespaciado1"/>
        <w:spacing w:line="276" w:lineRule="auto"/>
        <w:jc w:val="both"/>
        <w:rPr>
          <w:rFonts w:ascii="Georgia" w:hAnsi="Georgia" w:cs="Arial"/>
          <w:sz w:val="24"/>
          <w:szCs w:val="24"/>
          <w:lang w:val="es-CO"/>
        </w:rPr>
      </w:pPr>
      <w:r w:rsidRPr="009100CB">
        <w:rPr>
          <w:rFonts w:ascii="Georgia" w:hAnsi="Georgia" w:cs="Arial"/>
          <w:smallCaps/>
          <w:sz w:val="24"/>
          <w:szCs w:val="24"/>
          <w:lang w:val="es-CO"/>
        </w:rPr>
        <w:t xml:space="preserve">6.5.2. </w:t>
      </w:r>
      <w:r w:rsidRPr="009100CB">
        <w:rPr>
          <w:rFonts w:ascii="Georgia" w:hAnsi="Georgia" w:cs="Arial"/>
          <w:sz w:val="24"/>
          <w:szCs w:val="24"/>
          <w:lang w:val="es-CO"/>
        </w:rPr>
        <w:t>La acción popular y sus supuestos axi</w:t>
      </w:r>
      <w:r w:rsidR="00D576CF" w:rsidRPr="009100CB">
        <w:rPr>
          <w:rFonts w:ascii="Georgia" w:hAnsi="Georgia" w:cs="Arial"/>
          <w:sz w:val="24"/>
          <w:szCs w:val="24"/>
          <w:lang w:val="es-CO"/>
        </w:rPr>
        <w:t xml:space="preserve">ales. </w:t>
      </w:r>
      <w:r w:rsidRPr="009100CB">
        <w:rPr>
          <w:rFonts w:ascii="Georgia" w:hAnsi="Georgia" w:cs="Arial"/>
          <w:sz w:val="24"/>
          <w:szCs w:val="24"/>
          <w:lang w:val="es-CO"/>
        </w:rPr>
        <w:t xml:space="preserve">Consagrada en nuestra Carta Política, en el artículo 88, desarrollada en la Ley 472. La normativa prescribe que se ejercen para evitar el daño contingente, hacer cesar el peligro, la amenaza, la vulneración o agravio sobre </w:t>
      </w:r>
      <w:r w:rsidRPr="009100CB">
        <w:rPr>
          <w:rFonts w:ascii="Georgia" w:hAnsi="Georgia" w:cs="Arial"/>
          <w:i/>
          <w:sz w:val="24"/>
          <w:szCs w:val="24"/>
          <w:lang w:val="es-CO"/>
        </w:rPr>
        <w:t>los derechos e intereses colectivos</w:t>
      </w:r>
      <w:r w:rsidRPr="009100CB">
        <w:rPr>
          <w:rFonts w:ascii="Georgia" w:hAnsi="Georgia" w:cs="Arial"/>
          <w:sz w:val="24"/>
          <w:szCs w:val="24"/>
          <w:lang w:val="es-CO"/>
        </w:rPr>
        <w:t>, o restituir las cosas a su estado anterior cuando fuere posible.</w:t>
      </w:r>
    </w:p>
    <w:p w14:paraId="4E52B76E" w14:textId="77777777" w:rsidR="00333DF5" w:rsidRPr="009100CB" w:rsidRDefault="00333DF5" w:rsidP="009100CB">
      <w:pPr>
        <w:spacing w:line="276" w:lineRule="auto"/>
        <w:jc w:val="both"/>
        <w:rPr>
          <w:rFonts w:ascii="Georgia" w:hAnsi="Georgia" w:cs="Arial"/>
          <w:sz w:val="24"/>
          <w:szCs w:val="24"/>
          <w:lang w:val="es-CO"/>
        </w:rPr>
      </w:pPr>
    </w:p>
    <w:p w14:paraId="5653C543" w14:textId="77777777" w:rsidR="00333DF5" w:rsidRPr="009100CB" w:rsidRDefault="00333DF5" w:rsidP="009100CB">
      <w:pPr>
        <w:spacing w:line="276" w:lineRule="auto"/>
        <w:jc w:val="both"/>
        <w:rPr>
          <w:rFonts w:ascii="Georgia" w:hAnsi="Georgia" w:cs="Arial"/>
          <w:sz w:val="24"/>
          <w:szCs w:val="24"/>
          <w:lang w:val="es-CO"/>
        </w:rPr>
      </w:pPr>
      <w:r w:rsidRPr="009100CB">
        <w:rPr>
          <w:rFonts w:ascii="Georgia" w:hAnsi="Georgia" w:cs="Arial"/>
          <w:sz w:val="24"/>
          <w:szCs w:val="24"/>
          <w:lang w:val="es-CO"/>
        </w:rPr>
        <w:t>Las acciones populares pueden interponerse contra toda acción u omisión de las autoridades o de los particulares, que hayan violado o amenacen violar los derechos e intereses colectivos (Artículo 9º, Ley 472).  El objeto de la acción</w:t>
      </w:r>
      <w:r w:rsidRPr="009100CB">
        <w:rPr>
          <w:rStyle w:val="Refdenotaalpie"/>
          <w:rFonts w:ascii="Georgia" w:eastAsiaTheme="majorEastAsia" w:hAnsi="Georgia"/>
          <w:sz w:val="24"/>
          <w:szCs w:val="24"/>
          <w:lang w:val="es-CO"/>
        </w:rPr>
        <w:footnoteReference w:id="11"/>
      </w:r>
      <w:r w:rsidRPr="009100CB">
        <w:rPr>
          <w:rFonts w:ascii="Georgia" w:hAnsi="Georgia" w:cs="Arial"/>
          <w:sz w:val="24"/>
          <w:szCs w:val="24"/>
          <w:lang w:val="es-CO"/>
        </w:rPr>
        <w:t xml:space="preserve"> es el amparo de los derechos colectivos, que se caracterizan porque su titularidad la tiene la comunidad en general, son </w:t>
      </w:r>
      <w:proofErr w:type="spellStart"/>
      <w:r w:rsidRPr="009100CB">
        <w:rPr>
          <w:rFonts w:ascii="Georgia" w:hAnsi="Georgia" w:cs="Arial"/>
          <w:sz w:val="24"/>
          <w:szCs w:val="24"/>
          <w:lang w:val="es-CO"/>
        </w:rPr>
        <w:t>transindividuales</w:t>
      </w:r>
      <w:proofErr w:type="spellEnd"/>
      <w:r w:rsidRPr="009100CB">
        <w:rPr>
          <w:rFonts w:ascii="Georgia" w:hAnsi="Georgia" w:cs="Arial"/>
          <w:sz w:val="24"/>
          <w:szCs w:val="24"/>
          <w:lang w:val="es-CO"/>
        </w:rPr>
        <w:t xml:space="preserve"> e indivisibles. En este sentido la CC</w:t>
      </w:r>
      <w:r w:rsidRPr="009100CB">
        <w:rPr>
          <w:rStyle w:val="Refdenotaalpie"/>
          <w:rFonts w:ascii="Georgia" w:hAnsi="Georgia"/>
          <w:sz w:val="24"/>
          <w:szCs w:val="24"/>
          <w:lang w:val="es-CO"/>
        </w:rPr>
        <w:footnoteReference w:id="12"/>
      </w:r>
      <w:r w:rsidRPr="009100CB">
        <w:rPr>
          <w:rFonts w:ascii="Georgia" w:hAnsi="Georgia" w:cs="Arial"/>
          <w:sz w:val="24"/>
          <w:szCs w:val="24"/>
          <w:lang w:val="es-CO"/>
        </w:rPr>
        <w:t>.</w:t>
      </w:r>
    </w:p>
    <w:p w14:paraId="66C36E0F" w14:textId="77777777" w:rsidR="00333DF5" w:rsidRPr="009100CB" w:rsidRDefault="00333DF5" w:rsidP="009100CB">
      <w:pPr>
        <w:spacing w:line="276" w:lineRule="auto"/>
        <w:jc w:val="both"/>
        <w:rPr>
          <w:rFonts w:ascii="Georgia" w:hAnsi="Georgia" w:cs="Arial"/>
          <w:sz w:val="24"/>
          <w:szCs w:val="24"/>
          <w:lang w:val="es-CO"/>
        </w:rPr>
      </w:pPr>
    </w:p>
    <w:p w14:paraId="726223AA" w14:textId="77777777" w:rsidR="00333DF5" w:rsidRPr="009100CB" w:rsidRDefault="00333DF5" w:rsidP="009100CB">
      <w:pPr>
        <w:spacing w:line="276" w:lineRule="auto"/>
        <w:jc w:val="both"/>
        <w:rPr>
          <w:rFonts w:ascii="Georgia" w:hAnsi="Georgia" w:cs="Arial"/>
          <w:sz w:val="24"/>
          <w:szCs w:val="24"/>
          <w:lang w:val="es-CO"/>
        </w:rPr>
      </w:pPr>
      <w:r w:rsidRPr="009100CB">
        <w:rPr>
          <w:rFonts w:ascii="Georgia" w:hAnsi="Georgia" w:cs="Arial"/>
          <w:sz w:val="24"/>
          <w:szCs w:val="24"/>
          <w:lang w:val="es-CO"/>
        </w:rPr>
        <w:t xml:space="preserve">Los presupuestos de esta acción son </w:t>
      </w:r>
      <w:r w:rsidRPr="009100CB">
        <w:rPr>
          <w:rFonts w:ascii="Georgia" w:hAnsi="Georgia" w:cs="Arial"/>
          <w:b/>
          <w:bCs/>
          <w:sz w:val="24"/>
          <w:szCs w:val="24"/>
          <w:lang w:val="es-CO"/>
        </w:rPr>
        <w:t>(i)</w:t>
      </w:r>
      <w:r w:rsidRPr="009100CB">
        <w:rPr>
          <w:rFonts w:ascii="Georgia" w:hAnsi="Georgia" w:cs="Arial"/>
          <w:sz w:val="24"/>
          <w:szCs w:val="24"/>
          <w:lang w:val="es-CO"/>
        </w:rPr>
        <w:t xml:space="preserve"> Una acción u omisión de la parte convocada; </w:t>
      </w:r>
      <w:r w:rsidRPr="009100CB">
        <w:rPr>
          <w:rFonts w:ascii="Georgia" w:hAnsi="Georgia" w:cs="Arial"/>
          <w:b/>
          <w:bCs/>
          <w:sz w:val="24"/>
          <w:szCs w:val="24"/>
          <w:lang w:val="es-CO"/>
        </w:rPr>
        <w:t>(ii)</w:t>
      </w:r>
      <w:r w:rsidRPr="009100CB">
        <w:rPr>
          <w:rFonts w:ascii="Georgia" w:hAnsi="Georgia" w:cs="Arial"/>
          <w:sz w:val="24"/>
          <w:szCs w:val="24"/>
          <w:lang w:val="es-CO"/>
        </w:rPr>
        <w:t xml:space="preserve"> La existencia de un daño contingente, </w:t>
      </w:r>
      <w:r w:rsidRPr="009100CB">
        <w:rPr>
          <w:rFonts w:ascii="Georgia" w:hAnsi="Georgia" w:cs="Arial"/>
          <w:sz w:val="24"/>
          <w:szCs w:val="24"/>
          <w:u w:val="single"/>
          <w:lang w:val="es-CO"/>
        </w:rPr>
        <w:t xml:space="preserve">peligro o amenaza </w:t>
      </w:r>
      <w:r w:rsidRPr="009100CB">
        <w:rPr>
          <w:rFonts w:ascii="Georgia" w:hAnsi="Georgia" w:cs="Arial"/>
          <w:sz w:val="24"/>
          <w:szCs w:val="24"/>
          <w:lang w:val="es-CO"/>
        </w:rPr>
        <w:t xml:space="preserve">(Que no es en modo alguno el que proviene de todo riesgo normal de la actividad humana), vulneración o agravio de derechos o intereses colectivos; y, </w:t>
      </w:r>
      <w:r w:rsidRPr="009100CB">
        <w:rPr>
          <w:rFonts w:ascii="Georgia" w:hAnsi="Georgia" w:cs="Arial"/>
          <w:b/>
          <w:bCs/>
          <w:sz w:val="24"/>
          <w:szCs w:val="24"/>
          <w:lang w:val="es-CO"/>
        </w:rPr>
        <w:t>(iii)</w:t>
      </w:r>
      <w:r w:rsidRPr="009100CB">
        <w:rPr>
          <w:rFonts w:ascii="Georgia" w:hAnsi="Georgia" w:cs="Arial"/>
          <w:sz w:val="24"/>
          <w:szCs w:val="24"/>
          <w:lang w:val="es-CO"/>
        </w:rPr>
        <w:t xml:space="preserve"> La relación de causalidad entre la acción u omisión y la vulneración o amenaza de tales derechos e intereses. Cada uno de estos supuestos requiere acreditación procesal, cuya carga gravita en la parte demandante, salvo que exista imposibilidad para su aporte (Artículo 30, Ley 472). </w:t>
      </w:r>
    </w:p>
    <w:p w14:paraId="39FF3861" w14:textId="77777777" w:rsidR="00333DF5" w:rsidRPr="009100CB" w:rsidRDefault="00333DF5" w:rsidP="009100CB">
      <w:pPr>
        <w:spacing w:line="276" w:lineRule="auto"/>
        <w:jc w:val="both"/>
        <w:rPr>
          <w:rFonts w:ascii="Georgia" w:hAnsi="Georgia" w:cs="Arial"/>
          <w:sz w:val="24"/>
          <w:szCs w:val="24"/>
          <w:lang w:val="es-CO"/>
        </w:rPr>
      </w:pPr>
    </w:p>
    <w:p w14:paraId="0F22B264" w14:textId="49E91F99" w:rsidR="00333DF5" w:rsidRPr="009100CB" w:rsidRDefault="00333DF5" w:rsidP="009100CB">
      <w:pPr>
        <w:spacing w:line="276" w:lineRule="auto"/>
        <w:jc w:val="both"/>
        <w:rPr>
          <w:rFonts w:ascii="Georgia" w:hAnsi="Georgia" w:cs="Arial"/>
          <w:sz w:val="24"/>
          <w:szCs w:val="24"/>
          <w:lang w:val="es-CO"/>
        </w:rPr>
      </w:pPr>
      <w:r w:rsidRPr="009100CB">
        <w:rPr>
          <w:rFonts w:ascii="Georgia" w:hAnsi="Georgia" w:cs="Arial"/>
          <w:sz w:val="24"/>
          <w:szCs w:val="24"/>
          <w:lang w:val="es-CO"/>
        </w:rPr>
        <w:t>La CC</w:t>
      </w:r>
      <w:r w:rsidRPr="009100CB">
        <w:rPr>
          <w:rStyle w:val="Refdenotaalpie"/>
          <w:rFonts w:ascii="Georgia" w:hAnsi="Georgia" w:cs="Arial"/>
          <w:sz w:val="24"/>
          <w:szCs w:val="24"/>
          <w:lang w:val="es-CO"/>
        </w:rPr>
        <w:footnoteReference w:id="13"/>
      </w:r>
      <w:r w:rsidRPr="009100CB">
        <w:rPr>
          <w:rFonts w:ascii="Georgia" w:hAnsi="Georgia" w:cs="Arial"/>
          <w:sz w:val="24"/>
          <w:szCs w:val="24"/>
          <w:lang w:val="es-CO"/>
        </w:rPr>
        <w:t xml:space="preserve">, en providencia que estudió los cargos de inconstitucionalidad contra la Ley 472, determinó que este tipo de acciones tiene un carácter público </w:t>
      </w:r>
      <w:r w:rsidRPr="009100CB">
        <w:rPr>
          <w:rFonts w:ascii="Georgia" w:hAnsi="Georgia" w:cs="Arial"/>
          <w:i/>
          <w:sz w:val="24"/>
          <w:szCs w:val="24"/>
          <w:lang w:val="es-CO"/>
        </w:rPr>
        <w:t>“</w:t>
      </w:r>
      <w:r w:rsidRPr="006F238A">
        <w:rPr>
          <w:rFonts w:ascii="Georgia" w:hAnsi="Georgia" w:cs="Arial"/>
          <w:i/>
          <w:sz w:val="22"/>
          <w:szCs w:val="24"/>
          <w:lang w:val="es-CO"/>
        </w:rPr>
        <w:t>(…) en cuanto “... se justifica que se dote a los particulares de una acción pública que sirva de instrumento para poner en movimiento al Estado en su misión, bien de dirimir los conflictos que pudieren presentarse, bien de evitar los perjuicios que el patrimonio común pueda sufrir” (…)</w:t>
      </w:r>
      <w:r w:rsidRPr="009100CB">
        <w:rPr>
          <w:rFonts w:ascii="Georgia" w:hAnsi="Georgia" w:cs="Arial"/>
          <w:i/>
          <w:sz w:val="24"/>
          <w:szCs w:val="24"/>
          <w:lang w:val="es-CO"/>
        </w:rPr>
        <w:t>”</w:t>
      </w:r>
      <w:r w:rsidRPr="009100CB">
        <w:rPr>
          <w:rFonts w:ascii="Georgia" w:hAnsi="Georgia" w:cs="Arial"/>
          <w:sz w:val="24"/>
          <w:szCs w:val="24"/>
          <w:lang w:val="es-CO"/>
        </w:rPr>
        <w:t>.</w:t>
      </w:r>
    </w:p>
    <w:p w14:paraId="41224EF1" w14:textId="77777777" w:rsidR="00333DF5" w:rsidRPr="009100CB" w:rsidRDefault="00333DF5" w:rsidP="009100CB">
      <w:pPr>
        <w:spacing w:line="276" w:lineRule="auto"/>
        <w:jc w:val="both"/>
        <w:rPr>
          <w:rFonts w:ascii="Georgia" w:hAnsi="Georgia" w:cs="Arial"/>
          <w:sz w:val="24"/>
          <w:szCs w:val="24"/>
          <w:lang w:val="es-CO"/>
        </w:rPr>
      </w:pPr>
    </w:p>
    <w:p w14:paraId="5C3B3842" w14:textId="77777777" w:rsidR="00333DF5" w:rsidRPr="009100CB" w:rsidRDefault="00333DF5" w:rsidP="009100CB">
      <w:pPr>
        <w:spacing w:line="276" w:lineRule="auto"/>
        <w:jc w:val="both"/>
        <w:rPr>
          <w:rFonts w:ascii="Georgia" w:hAnsi="Georgia" w:cs="Arial"/>
          <w:i/>
          <w:sz w:val="24"/>
          <w:szCs w:val="24"/>
          <w:lang w:val="es-CO"/>
        </w:rPr>
      </w:pPr>
      <w:r w:rsidRPr="009100CB">
        <w:rPr>
          <w:rFonts w:ascii="Georgia" w:hAnsi="Georgia" w:cs="Arial"/>
          <w:sz w:val="24"/>
          <w:szCs w:val="24"/>
          <w:lang w:val="es-CO"/>
        </w:rPr>
        <w:t xml:space="preserve">Y, también, restitutorio, puesto que propende por </w:t>
      </w:r>
      <w:r w:rsidRPr="009100CB">
        <w:rPr>
          <w:rFonts w:ascii="Georgia" w:hAnsi="Georgia" w:cs="Arial"/>
          <w:i/>
          <w:sz w:val="24"/>
          <w:szCs w:val="24"/>
          <w:lang w:val="es-CO"/>
        </w:rPr>
        <w:t>“</w:t>
      </w:r>
      <w:r w:rsidRPr="006F238A">
        <w:rPr>
          <w:rFonts w:ascii="Georgia" w:hAnsi="Georgia" w:cs="Arial"/>
          <w:i/>
          <w:sz w:val="22"/>
          <w:szCs w:val="24"/>
          <w:lang w:val="es-CO"/>
        </w:rPr>
        <w:t>(…) el restablecimiento del uso y goce de tales derechos e intereses colectivos (…)</w:t>
      </w:r>
      <w:r w:rsidRPr="009100CB">
        <w:rPr>
          <w:rFonts w:ascii="Georgia" w:hAnsi="Georgia" w:cs="Arial"/>
          <w:sz w:val="24"/>
          <w:szCs w:val="24"/>
          <w:lang w:val="es-CO"/>
        </w:rPr>
        <w:t xml:space="preserve">”; además de su </w:t>
      </w:r>
      <w:r w:rsidRPr="009100CB">
        <w:rPr>
          <w:rFonts w:ascii="Georgia" w:hAnsi="Georgia" w:cs="Arial"/>
          <w:sz w:val="24"/>
          <w:szCs w:val="24"/>
          <w:u w:val="single"/>
          <w:lang w:val="es-CO"/>
        </w:rPr>
        <w:t>naturaleza preventiva</w:t>
      </w:r>
      <w:r w:rsidRPr="009100CB">
        <w:rPr>
          <w:rFonts w:ascii="Georgia" w:hAnsi="Georgia" w:cs="Arial"/>
          <w:sz w:val="24"/>
          <w:szCs w:val="24"/>
          <w:lang w:val="es-CO"/>
        </w:rPr>
        <w:t xml:space="preserve">, </w:t>
      </w:r>
      <w:r w:rsidRPr="009100CB">
        <w:rPr>
          <w:rFonts w:ascii="Georgia" w:hAnsi="Georgia" w:cs="Arial"/>
          <w:i/>
          <w:sz w:val="24"/>
          <w:szCs w:val="24"/>
          <w:lang w:val="es-CO"/>
        </w:rPr>
        <w:t>“</w:t>
      </w:r>
      <w:r w:rsidRPr="006F238A">
        <w:rPr>
          <w:rFonts w:ascii="Georgia" w:hAnsi="Georgia" w:cs="Arial"/>
          <w:i/>
          <w:sz w:val="22"/>
          <w:szCs w:val="24"/>
          <w:lang w:val="es-CO"/>
        </w:rPr>
        <w:t>(…) que significa que no es ni puede ser requisito para su ejercicio, el que exista un daño o perjuicio de los derechos o intereses que se busca amparar, sino que basta que exista la amenaza o riesgo de que se produzca, en razón de los fines públicos que las inspiran (…)</w:t>
      </w:r>
      <w:r w:rsidRPr="009100CB">
        <w:rPr>
          <w:rFonts w:ascii="Georgia" w:hAnsi="Georgia" w:cs="Arial"/>
          <w:i/>
          <w:sz w:val="24"/>
          <w:szCs w:val="24"/>
          <w:lang w:val="es-CO"/>
        </w:rPr>
        <w:t>”.</w:t>
      </w:r>
    </w:p>
    <w:p w14:paraId="66EA2B78" w14:textId="77777777" w:rsidR="00333DF5" w:rsidRPr="009100CB" w:rsidRDefault="00333DF5" w:rsidP="009100CB">
      <w:pPr>
        <w:spacing w:line="276" w:lineRule="auto"/>
        <w:jc w:val="both"/>
        <w:rPr>
          <w:rFonts w:ascii="Georgia" w:hAnsi="Georgia" w:cs="Arial"/>
          <w:sz w:val="24"/>
          <w:szCs w:val="24"/>
          <w:lang w:val="es-CO"/>
        </w:rPr>
      </w:pPr>
    </w:p>
    <w:p w14:paraId="40927F39" w14:textId="0F6E107E" w:rsidR="00333DF5" w:rsidRPr="009100CB" w:rsidRDefault="00333DF5" w:rsidP="009100CB">
      <w:pPr>
        <w:spacing w:line="276" w:lineRule="auto"/>
        <w:jc w:val="both"/>
        <w:rPr>
          <w:rFonts w:ascii="Georgia" w:hAnsi="Georgia" w:cs="Arial"/>
          <w:i/>
          <w:kern w:val="0"/>
          <w:sz w:val="24"/>
          <w:szCs w:val="24"/>
          <w:lang w:val="es-CO"/>
        </w:rPr>
      </w:pPr>
      <w:r w:rsidRPr="009100CB">
        <w:rPr>
          <w:rFonts w:ascii="Georgia" w:hAnsi="Georgia" w:cs="Arial"/>
          <w:sz w:val="24"/>
          <w:szCs w:val="24"/>
          <w:lang w:val="es-CO"/>
        </w:rPr>
        <w:t>Como refuerzo de este parecer, sostuvo la CC</w:t>
      </w:r>
      <w:r w:rsidRPr="009100CB">
        <w:rPr>
          <w:rStyle w:val="Refdenotaalpie"/>
          <w:rFonts w:ascii="Georgia" w:hAnsi="Georgia"/>
          <w:sz w:val="24"/>
          <w:szCs w:val="24"/>
          <w:lang w:val="es-CO"/>
        </w:rPr>
        <w:footnoteReference w:id="14"/>
      </w:r>
      <w:r w:rsidRPr="009100CB">
        <w:rPr>
          <w:rFonts w:ascii="Georgia" w:hAnsi="Georgia" w:cs="Arial"/>
          <w:sz w:val="24"/>
          <w:szCs w:val="24"/>
          <w:lang w:val="es-CO"/>
        </w:rPr>
        <w:t>, en sede de tutela, que:</w:t>
      </w:r>
      <w:r w:rsidRPr="009100CB">
        <w:rPr>
          <w:rFonts w:ascii="Georgia" w:hAnsi="Georgia" w:cs="Arial"/>
          <w:kern w:val="0"/>
          <w:sz w:val="24"/>
          <w:szCs w:val="24"/>
          <w:lang w:val="es-CO"/>
        </w:rPr>
        <w:t xml:space="preserve"> “</w:t>
      </w:r>
      <w:r w:rsidRPr="006F238A">
        <w:rPr>
          <w:rFonts w:ascii="Georgia" w:hAnsi="Georgia" w:cs="Arial"/>
          <w:i/>
          <w:iCs/>
          <w:kern w:val="0"/>
          <w:sz w:val="22"/>
          <w:szCs w:val="24"/>
          <w:lang w:val="es-CO"/>
        </w:rPr>
        <w:t>En relación con el carácter preventivo de las acciones populares, tanto la Corte Constitucional como el Consejo de Estado, han establecido que la prosperidad de la acción popular no depende de que exista un daño o perjuicio, pues la posibilidad de que se vulnere un derecho colectivo es razón suficiente para que el juez conceda la acción y adopte las medidas necesarias para evitar que la vulneración se presente</w:t>
      </w:r>
      <w:r w:rsidRPr="009100CB">
        <w:rPr>
          <w:rFonts w:ascii="Georgia" w:hAnsi="Georgia" w:cs="Arial"/>
          <w:kern w:val="0"/>
          <w:sz w:val="24"/>
          <w:szCs w:val="24"/>
          <w:lang w:val="es-CO"/>
        </w:rPr>
        <w:t xml:space="preserve">”. </w:t>
      </w:r>
    </w:p>
    <w:p w14:paraId="4F27855F" w14:textId="77777777" w:rsidR="00333DF5" w:rsidRPr="009100CB" w:rsidRDefault="00333DF5" w:rsidP="009100CB">
      <w:pPr>
        <w:spacing w:line="276" w:lineRule="auto"/>
        <w:jc w:val="both"/>
        <w:rPr>
          <w:rFonts w:ascii="Georgia" w:hAnsi="Georgia" w:cs="Arial"/>
          <w:kern w:val="0"/>
          <w:sz w:val="24"/>
          <w:szCs w:val="24"/>
          <w:lang w:val="es-CO"/>
        </w:rPr>
      </w:pPr>
    </w:p>
    <w:p w14:paraId="3A347B48" w14:textId="004AB9DA" w:rsidR="00333DF5" w:rsidRPr="009100CB" w:rsidRDefault="00333DF5" w:rsidP="009100CB">
      <w:pPr>
        <w:spacing w:line="276" w:lineRule="auto"/>
        <w:jc w:val="both"/>
        <w:rPr>
          <w:rFonts w:ascii="Georgia" w:hAnsi="Georgia" w:cs="Arial"/>
          <w:kern w:val="0"/>
          <w:sz w:val="24"/>
          <w:szCs w:val="24"/>
          <w:lang w:val="es-CO"/>
        </w:rPr>
      </w:pPr>
      <w:r w:rsidRPr="009100CB">
        <w:rPr>
          <w:rFonts w:ascii="Georgia" w:hAnsi="Georgia" w:cs="Arial"/>
          <w:kern w:val="0"/>
          <w:sz w:val="24"/>
          <w:szCs w:val="24"/>
          <w:lang w:val="es-CO"/>
        </w:rPr>
        <w:t>En adición, debe destacarse que la tendencia en el derecho comparado es entender “</w:t>
      </w:r>
      <w:r w:rsidRPr="0089590B">
        <w:rPr>
          <w:rFonts w:ascii="Georgia" w:hAnsi="Georgia" w:cs="Arial"/>
          <w:i/>
          <w:iCs/>
          <w:kern w:val="0"/>
          <w:sz w:val="22"/>
          <w:szCs w:val="24"/>
          <w:lang w:val="es-CO"/>
        </w:rPr>
        <w:t>la amenaza de lesión definitiva como un daño cierto</w:t>
      </w:r>
      <w:r w:rsidRPr="009100CB">
        <w:rPr>
          <w:rFonts w:ascii="Georgia" w:hAnsi="Georgia" w:cs="Arial"/>
          <w:kern w:val="0"/>
          <w:sz w:val="24"/>
          <w:szCs w:val="24"/>
          <w:lang w:val="es-CO"/>
        </w:rPr>
        <w:t>”, en la doctrina patria se alinea en tal tesis el profesor Henao P.</w:t>
      </w:r>
      <w:r w:rsidRPr="009100CB">
        <w:rPr>
          <w:rStyle w:val="Refdenotaalpie"/>
          <w:rFonts w:ascii="Georgia" w:hAnsi="Georgia"/>
          <w:kern w:val="0"/>
          <w:sz w:val="24"/>
          <w:szCs w:val="24"/>
          <w:lang w:val="es-CO"/>
        </w:rPr>
        <w:footnoteReference w:id="15"/>
      </w:r>
      <w:r w:rsidRPr="009100CB">
        <w:rPr>
          <w:rFonts w:ascii="Georgia" w:hAnsi="Georgia" w:cs="Arial"/>
          <w:kern w:val="0"/>
          <w:sz w:val="24"/>
          <w:szCs w:val="24"/>
          <w:lang w:val="es-CO"/>
        </w:rPr>
        <w:t xml:space="preserve"> y en el contexto foráneo la brasileña Ivo Pires</w:t>
      </w:r>
      <w:r w:rsidRPr="009100CB">
        <w:rPr>
          <w:rStyle w:val="Refdenotaalpie"/>
          <w:rFonts w:ascii="Georgia" w:hAnsi="Georgia"/>
          <w:kern w:val="0"/>
          <w:sz w:val="24"/>
          <w:szCs w:val="24"/>
          <w:lang w:val="es-CO"/>
        </w:rPr>
        <w:footnoteReference w:id="16"/>
      </w:r>
      <w:r w:rsidRPr="009100CB">
        <w:rPr>
          <w:rFonts w:ascii="Georgia" w:hAnsi="Georgia" w:cs="Arial"/>
          <w:kern w:val="0"/>
          <w:sz w:val="24"/>
          <w:szCs w:val="24"/>
          <w:lang w:val="es-CO"/>
        </w:rPr>
        <w:t xml:space="preserve">, quien cita al maestro argentino </w:t>
      </w:r>
      <w:proofErr w:type="spellStart"/>
      <w:r w:rsidRPr="009100CB">
        <w:rPr>
          <w:rFonts w:ascii="Georgia" w:hAnsi="Georgia" w:cs="Arial"/>
          <w:kern w:val="0"/>
          <w:sz w:val="24"/>
          <w:szCs w:val="24"/>
          <w:lang w:val="es-CO"/>
        </w:rPr>
        <w:t>Mosset</w:t>
      </w:r>
      <w:proofErr w:type="spellEnd"/>
      <w:r w:rsidRPr="009100CB">
        <w:rPr>
          <w:rFonts w:ascii="Georgia" w:hAnsi="Georgia" w:cs="Arial"/>
          <w:kern w:val="0"/>
          <w:sz w:val="24"/>
          <w:szCs w:val="24"/>
          <w:lang w:val="es-CO"/>
        </w:rPr>
        <w:t xml:space="preserve"> Iturraspe, refiriendo a los sistemas belgas, francés e italiano.</w:t>
      </w:r>
    </w:p>
    <w:p w14:paraId="4DC8910D" w14:textId="22716F2F" w:rsidR="00B31B8E" w:rsidRPr="009100CB" w:rsidRDefault="00B31B8E" w:rsidP="009100CB">
      <w:pPr>
        <w:spacing w:line="276" w:lineRule="auto"/>
        <w:jc w:val="both"/>
        <w:rPr>
          <w:rFonts w:ascii="Georgia" w:hAnsi="Georgia" w:cs="Arial"/>
          <w:sz w:val="24"/>
          <w:szCs w:val="24"/>
          <w:lang w:val="es-CO"/>
        </w:rPr>
      </w:pPr>
    </w:p>
    <w:p w14:paraId="14E09E96" w14:textId="61D9E497" w:rsidR="003312B0" w:rsidRPr="009100CB" w:rsidRDefault="0025328C" w:rsidP="009100CB">
      <w:pPr>
        <w:spacing w:line="276" w:lineRule="auto"/>
        <w:jc w:val="both"/>
        <w:rPr>
          <w:rFonts w:ascii="Georgia" w:hAnsi="Georgia" w:cs="Arial"/>
          <w:sz w:val="24"/>
          <w:szCs w:val="24"/>
          <w:lang w:val="es-CO"/>
        </w:rPr>
      </w:pPr>
      <w:r w:rsidRPr="009100CB">
        <w:rPr>
          <w:rFonts w:ascii="Georgia" w:hAnsi="Georgia" w:cs="Arial"/>
          <w:sz w:val="24"/>
          <w:szCs w:val="24"/>
          <w:lang w:val="es-CO"/>
        </w:rPr>
        <w:t xml:space="preserve">6.5.4. </w:t>
      </w:r>
      <w:r w:rsidR="005525E4" w:rsidRPr="009100CB">
        <w:rPr>
          <w:rFonts w:ascii="Georgia" w:hAnsi="Georgia" w:cs="Arial"/>
          <w:smallCaps/>
          <w:sz w:val="24"/>
          <w:szCs w:val="24"/>
          <w:lang w:val="es-CO"/>
        </w:rPr>
        <w:t>Reparos.</w:t>
      </w:r>
      <w:r w:rsidR="009D4BF0" w:rsidRPr="009100CB">
        <w:rPr>
          <w:rFonts w:ascii="Georgia" w:hAnsi="Georgia" w:cs="Arial"/>
          <w:smallCaps/>
          <w:sz w:val="24"/>
          <w:szCs w:val="24"/>
          <w:lang w:val="es-CO"/>
        </w:rPr>
        <w:t xml:space="preserve"> </w:t>
      </w:r>
      <w:r w:rsidR="00FB1E8F" w:rsidRPr="009100CB">
        <w:rPr>
          <w:rFonts w:ascii="Georgia" w:hAnsi="Georgia" w:cs="Arial"/>
          <w:sz w:val="24"/>
          <w:szCs w:val="24"/>
          <w:lang w:val="es-CO"/>
        </w:rPr>
        <w:t>Se</w:t>
      </w:r>
      <w:r w:rsidR="004D3843" w:rsidRPr="009100CB">
        <w:rPr>
          <w:rFonts w:ascii="Georgia" w:hAnsi="Georgia" w:cs="Arial"/>
          <w:sz w:val="24"/>
          <w:szCs w:val="24"/>
          <w:lang w:val="es-CO"/>
        </w:rPr>
        <w:t xml:space="preserve"> contrae</w:t>
      </w:r>
      <w:r w:rsidR="00FB1E8F" w:rsidRPr="009100CB">
        <w:rPr>
          <w:rFonts w:ascii="Georgia" w:hAnsi="Georgia" w:cs="Arial"/>
          <w:sz w:val="24"/>
          <w:szCs w:val="24"/>
          <w:lang w:val="es-CO"/>
        </w:rPr>
        <w:t>n</w:t>
      </w:r>
      <w:r w:rsidR="004D3843" w:rsidRPr="009100CB">
        <w:rPr>
          <w:rFonts w:ascii="Georgia" w:hAnsi="Georgia" w:cs="Arial"/>
          <w:sz w:val="24"/>
          <w:szCs w:val="24"/>
          <w:lang w:val="es-CO"/>
        </w:rPr>
        <w:t xml:space="preserve">, principalmente, </w:t>
      </w:r>
      <w:r w:rsidR="00371057" w:rsidRPr="009100CB">
        <w:rPr>
          <w:rFonts w:ascii="Georgia" w:hAnsi="Georgia" w:cs="Arial"/>
          <w:sz w:val="24"/>
          <w:szCs w:val="24"/>
          <w:lang w:val="es-CO"/>
        </w:rPr>
        <w:t xml:space="preserve">a la obligación de la accionada de </w:t>
      </w:r>
      <w:r w:rsidR="00FB1E8F" w:rsidRPr="009100CB">
        <w:rPr>
          <w:rFonts w:ascii="Georgia" w:hAnsi="Georgia" w:cs="Arial"/>
          <w:b/>
          <w:bCs/>
          <w:sz w:val="24"/>
          <w:szCs w:val="24"/>
          <w:lang w:val="es-CO"/>
        </w:rPr>
        <w:t>(i)</w:t>
      </w:r>
      <w:r w:rsidR="00FB1E8F" w:rsidRPr="009100CB">
        <w:rPr>
          <w:rFonts w:ascii="Georgia" w:hAnsi="Georgia" w:cs="Arial"/>
          <w:sz w:val="24"/>
          <w:szCs w:val="24"/>
          <w:lang w:val="es-CO"/>
        </w:rPr>
        <w:t xml:space="preserve"> </w:t>
      </w:r>
      <w:r w:rsidR="00333DF5" w:rsidRPr="009100CB">
        <w:rPr>
          <w:rFonts w:ascii="Georgia" w:hAnsi="Georgia" w:cs="Arial"/>
          <w:sz w:val="24"/>
          <w:szCs w:val="24"/>
          <w:lang w:val="es-CO"/>
        </w:rPr>
        <w:t xml:space="preserve">contar </w:t>
      </w:r>
      <w:r w:rsidR="00FB1E8F" w:rsidRPr="009100CB">
        <w:rPr>
          <w:rFonts w:ascii="Georgia" w:hAnsi="Georgia" w:cs="Arial"/>
          <w:sz w:val="24"/>
          <w:szCs w:val="24"/>
          <w:lang w:val="es-CO"/>
        </w:rPr>
        <w:t xml:space="preserve">en su inmueble </w:t>
      </w:r>
      <w:r w:rsidR="00333DF5" w:rsidRPr="009100CB">
        <w:rPr>
          <w:rFonts w:ascii="Georgia" w:hAnsi="Georgia" w:cs="Arial"/>
          <w:sz w:val="24"/>
          <w:szCs w:val="24"/>
          <w:lang w:val="es-CO"/>
        </w:rPr>
        <w:t xml:space="preserve">con servicio sanitario adecuado para personas en situación de discapacidad, sin que </w:t>
      </w:r>
      <w:r w:rsidR="00FB1E8F" w:rsidRPr="009100CB">
        <w:rPr>
          <w:rFonts w:ascii="Georgia" w:hAnsi="Georgia" w:cs="Arial"/>
          <w:sz w:val="24"/>
          <w:szCs w:val="24"/>
          <w:lang w:val="es-CO"/>
        </w:rPr>
        <w:t xml:space="preserve">necesiten atender público, porque </w:t>
      </w:r>
      <w:r w:rsidR="00FB1E8F" w:rsidRPr="009100CB">
        <w:rPr>
          <w:rFonts w:ascii="Georgia" w:hAnsi="Georgia" w:cs="Arial"/>
          <w:i/>
          <w:iCs/>
          <w:sz w:val="24"/>
          <w:szCs w:val="24"/>
          <w:lang w:val="es-CO"/>
        </w:rPr>
        <w:t>“</w:t>
      </w:r>
      <w:r w:rsidR="00FB1E8F" w:rsidRPr="0089590B">
        <w:rPr>
          <w:rFonts w:ascii="Georgia" w:hAnsi="Georgia" w:cs="Arial"/>
          <w:i/>
          <w:iCs/>
          <w:sz w:val="22"/>
          <w:szCs w:val="24"/>
          <w:lang w:val="es-CO"/>
        </w:rPr>
        <w:t>BASTA QUE ESTE ABIERTO</w:t>
      </w:r>
      <w:r w:rsidR="00FB1E8F" w:rsidRPr="009100CB">
        <w:rPr>
          <w:rFonts w:ascii="Georgia" w:hAnsi="Georgia" w:cs="Arial"/>
          <w:i/>
          <w:iCs/>
          <w:sz w:val="24"/>
          <w:szCs w:val="24"/>
          <w:lang w:val="es-CO"/>
        </w:rPr>
        <w:t xml:space="preserve">” </w:t>
      </w:r>
      <w:r w:rsidR="00FB1E8F" w:rsidRPr="009100CB">
        <w:rPr>
          <w:rFonts w:ascii="Georgia" w:hAnsi="Georgia" w:cs="Arial"/>
          <w:sz w:val="24"/>
          <w:szCs w:val="24"/>
          <w:lang w:val="es-CO"/>
        </w:rPr>
        <w:t>(Sic)</w:t>
      </w:r>
      <w:r w:rsidR="00371057" w:rsidRPr="009100CB">
        <w:rPr>
          <w:rFonts w:ascii="Georgia" w:hAnsi="Georgia" w:cs="Arial"/>
          <w:i/>
          <w:iCs/>
          <w:sz w:val="24"/>
          <w:szCs w:val="24"/>
          <w:lang w:val="es-CO"/>
        </w:rPr>
        <w:t xml:space="preserve">, </w:t>
      </w:r>
      <w:r w:rsidR="00FB1E8F" w:rsidRPr="009100CB">
        <w:rPr>
          <w:rFonts w:ascii="Georgia" w:hAnsi="Georgia" w:cs="Arial"/>
          <w:b/>
          <w:bCs/>
          <w:sz w:val="24"/>
          <w:szCs w:val="24"/>
          <w:lang w:val="es-CO"/>
        </w:rPr>
        <w:t>(ii)</w:t>
      </w:r>
      <w:r w:rsidR="00FB1E8F" w:rsidRPr="009100CB">
        <w:rPr>
          <w:rFonts w:ascii="Georgia" w:hAnsi="Georgia" w:cs="Arial"/>
          <w:i/>
          <w:iCs/>
          <w:sz w:val="24"/>
          <w:szCs w:val="24"/>
          <w:lang w:val="es-CO"/>
        </w:rPr>
        <w:t xml:space="preserve"> </w:t>
      </w:r>
      <w:r w:rsidR="00371057" w:rsidRPr="009100CB">
        <w:rPr>
          <w:rFonts w:ascii="Georgia" w:hAnsi="Georgia" w:cs="Arial"/>
          <w:sz w:val="24"/>
          <w:szCs w:val="24"/>
          <w:lang w:val="es-CO"/>
        </w:rPr>
        <w:t xml:space="preserve">garantizar el servicio a sus empleados; y, </w:t>
      </w:r>
      <w:r w:rsidR="00371057" w:rsidRPr="009100CB">
        <w:rPr>
          <w:rFonts w:ascii="Georgia" w:hAnsi="Georgia" w:cs="Arial"/>
          <w:b/>
          <w:bCs/>
          <w:sz w:val="24"/>
          <w:szCs w:val="24"/>
          <w:lang w:val="es-CO"/>
        </w:rPr>
        <w:t>(iii)</w:t>
      </w:r>
      <w:r w:rsidR="00371057" w:rsidRPr="009100CB">
        <w:rPr>
          <w:rFonts w:ascii="Georgia" w:hAnsi="Georgia" w:cs="Arial"/>
          <w:sz w:val="24"/>
          <w:szCs w:val="24"/>
          <w:lang w:val="es-CO"/>
        </w:rPr>
        <w:t xml:space="preserve"> Demostrar que el baño existente cumple los parámetros legales de accesibilidad.</w:t>
      </w:r>
    </w:p>
    <w:p w14:paraId="2A3BDF82" w14:textId="77777777" w:rsidR="00FB1E8F" w:rsidRPr="009100CB" w:rsidRDefault="00FB1E8F" w:rsidP="009100CB">
      <w:pPr>
        <w:spacing w:line="276" w:lineRule="auto"/>
        <w:jc w:val="both"/>
        <w:rPr>
          <w:rFonts w:ascii="Georgia" w:hAnsi="Georgia" w:cs="Arial"/>
          <w:sz w:val="24"/>
          <w:szCs w:val="24"/>
          <w:lang w:val="es-ES_tradnl"/>
        </w:rPr>
      </w:pPr>
    </w:p>
    <w:p w14:paraId="0FEABD81" w14:textId="68C4FA19" w:rsidR="000212DA" w:rsidRPr="009100CB" w:rsidRDefault="0025328C" w:rsidP="009100CB">
      <w:pPr>
        <w:spacing w:line="276" w:lineRule="auto"/>
        <w:jc w:val="both"/>
        <w:textAlignment w:val="baseline"/>
        <w:rPr>
          <w:rFonts w:ascii="Georgia" w:hAnsi="Georgia" w:cs="Arial"/>
          <w:sz w:val="24"/>
          <w:szCs w:val="24"/>
          <w:lang w:val="es-CO"/>
        </w:rPr>
      </w:pPr>
      <w:r w:rsidRPr="009100CB">
        <w:rPr>
          <w:rFonts w:ascii="Georgia" w:hAnsi="Georgia" w:cs="Arial"/>
          <w:sz w:val="24"/>
          <w:szCs w:val="24"/>
        </w:rPr>
        <w:t xml:space="preserve">6.5.5. </w:t>
      </w:r>
      <w:r w:rsidR="0000344B" w:rsidRPr="009100CB">
        <w:rPr>
          <w:rFonts w:ascii="Georgia" w:hAnsi="Georgia" w:cs="Arial"/>
          <w:sz w:val="24"/>
          <w:szCs w:val="24"/>
        </w:rPr>
        <w:t>RE</w:t>
      </w:r>
      <w:r w:rsidR="005525E4" w:rsidRPr="009100CB">
        <w:rPr>
          <w:rFonts w:ascii="Georgia" w:hAnsi="Georgia" w:cs="Arial"/>
          <w:sz w:val="24"/>
          <w:szCs w:val="24"/>
        </w:rPr>
        <w:t>SOLUCIÓN</w:t>
      </w:r>
      <w:r w:rsidR="0000344B" w:rsidRPr="009100CB">
        <w:rPr>
          <w:rFonts w:ascii="Georgia" w:hAnsi="Georgia" w:cs="Arial"/>
          <w:b/>
          <w:bCs/>
          <w:sz w:val="24"/>
          <w:szCs w:val="24"/>
        </w:rPr>
        <w:t>.</w:t>
      </w:r>
      <w:r w:rsidR="0000344B" w:rsidRPr="009100CB">
        <w:rPr>
          <w:rFonts w:ascii="Georgia" w:hAnsi="Georgia" w:cs="Arial"/>
          <w:sz w:val="24"/>
          <w:szCs w:val="24"/>
        </w:rPr>
        <w:t xml:space="preserve"> </w:t>
      </w:r>
      <w:r w:rsidR="0000344B" w:rsidRPr="009100CB">
        <w:rPr>
          <w:rFonts w:ascii="Georgia" w:hAnsi="Georgia" w:cs="Arial"/>
          <w:sz w:val="24"/>
          <w:szCs w:val="24"/>
          <w:lang w:val="es-CO"/>
        </w:rPr>
        <w:t>Infundados</w:t>
      </w:r>
      <w:r w:rsidR="00912114" w:rsidRPr="009100CB">
        <w:rPr>
          <w:rFonts w:ascii="Georgia" w:hAnsi="Georgia"/>
          <w:sz w:val="24"/>
          <w:szCs w:val="24"/>
          <w:lang w:val="es-CO"/>
        </w:rPr>
        <w:t>. Los razonamientos jurídicos de la jueza de primer nivel, son compartidos por esta Colegiatura.</w:t>
      </w:r>
    </w:p>
    <w:p w14:paraId="05C733A9" w14:textId="2484771E" w:rsidR="000212DA" w:rsidRPr="009100CB" w:rsidRDefault="000212DA" w:rsidP="009100CB">
      <w:pPr>
        <w:pStyle w:val="Prrafodelista"/>
        <w:spacing w:line="276" w:lineRule="auto"/>
        <w:ind w:left="0"/>
        <w:jc w:val="both"/>
        <w:textAlignment w:val="baseline"/>
        <w:rPr>
          <w:rFonts w:ascii="Georgia" w:hAnsi="Georgia" w:cs="Arial"/>
          <w:sz w:val="24"/>
          <w:szCs w:val="24"/>
          <w:lang w:val="es-CO"/>
        </w:rPr>
      </w:pPr>
    </w:p>
    <w:p w14:paraId="40381B50" w14:textId="34058864" w:rsidR="00371057" w:rsidRDefault="00371057" w:rsidP="009100CB">
      <w:pPr>
        <w:pStyle w:val="paragraph"/>
        <w:spacing w:before="0" w:beforeAutospacing="0" w:after="0" w:afterAutospacing="0" w:line="276" w:lineRule="auto"/>
        <w:jc w:val="both"/>
        <w:textAlignment w:val="baseline"/>
        <w:rPr>
          <w:rFonts w:ascii="Georgia" w:hAnsi="Georgia" w:cs="Arial"/>
          <w:i/>
          <w:iCs/>
        </w:rPr>
      </w:pPr>
      <w:r w:rsidRPr="009100CB">
        <w:rPr>
          <w:rStyle w:val="normaltextrun"/>
          <w:rFonts w:ascii="Georgia" w:hAnsi="Georgia" w:cs="Segoe UI"/>
        </w:rPr>
        <w:t>El derecho colectivo a l</w:t>
      </w:r>
      <w:r w:rsidRPr="009100CB">
        <w:rPr>
          <w:rFonts w:ascii="Georgia" w:hAnsi="Georgia" w:cs="Segoe UI"/>
          <w:lang w:val="es-ES"/>
        </w:rPr>
        <w:t>a realización de las construcciones, edificaciones y desarrollos urbanos respetando las disposiciones jurídicas, de manera ordenada, y dando prevalencia al beneficio de la calidad de vida de los habitantes, se</w:t>
      </w:r>
      <w:r w:rsidRPr="009100CB">
        <w:rPr>
          <w:rFonts w:ascii="Georgia" w:hAnsi="Georgia" w:cs="Arial"/>
        </w:rPr>
        <w:t xml:space="preserve"> conoce como </w:t>
      </w:r>
      <w:r w:rsidRPr="009100CB">
        <w:rPr>
          <w:rFonts w:ascii="Georgia" w:hAnsi="Georgia" w:cs="Arial"/>
          <w:i/>
          <w:iCs/>
        </w:rPr>
        <w:t>“</w:t>
      </w:r>
      <w:r w:rsidRPr="0089590B">
        <w:rPr>
          <w:rFonts w:ascii="Georgia" w:hAnsi="Georgia" w:cs="Arial"/>
          <w:i/>
          <w:iCs/>
          <w:sz w:val="22"/>
        </w:rPr>
        <w:t>(…) la necesidad de proteger la adecuada utilización, transformación y ocupación del suelo (…)</w:t>
      </w:r>
      <w:r w:rsidRPr="009100CB">
        <w:rPr>
          <w:rFonts w:ascii="Georgia" w:hAnsi="Georgia" w:cs="Arial"/>
          <w:i/>
          <w:iCs/>
        </w:rPr>
        <w:t>”</w:t>
      </w:r>
      <w:r w:rsidRPr="009100CB">
        <w:rPr>
          <w:rStyle w:val="Refdenotaalpie"/>
          <w:rFonts w:ascii="Georgia" w:hAnsi="Georgia" w:cs="Arial"/>
        </w:rPr>
        <w:footnoteReference w:id="17"/>
      </w:r>
      <w:r w:rsidRPr="009100CB">
        <w:rPr>
          <w:rFonts w:ascii="Georgia" w:hAnsi="Georgia" w:cs="Arial"/>
        </w:rPr>
        <w:t xml:space="preserve"> e </w:t>
      </w:r>
      <w:r w:rsidRPr="009100CB">
        <w:rPr>
          <w:rFonts w:ascii="Georgia" w:hAnsi="Georgia" w:cs="Arial"/>
          <w:i/>
          <w:iCs/>
        </w:rPr>
        <w:t>“</w:t>
      </w:r>
      <w:r w:rsidRPr="0089590B">
        <w:rPr>
          <w:rFonts w:ascii="Georgia" w:hAnsi="Georgia" w:cs="Arial"/>
          <w:i/>
          <w:iCs/>
          <w:sz w:val="22"/>
        </w:rPr>
        <w:t>(…)</w:t>
      </w:r>
      <w:r w:rsidRPr="0089590B">
        <w:rPr>
          <w:rFonts w:ascii="Georgia" w:hAnsi="Georgia" w:cs="Arial"/>
          <w:sz w:val="22"/>
        </w:rPr>
        <w:t xml:space="preserve"> </w:t>
      </w:r>
      <w:r w:rsidRPr="0089590B">
        <w:rPr>
          <w:rFonts w:ascii="Georgia" w:hAnsi="Georgia" w:cs="Arial"/>
          <w:i/>
          <w:iCs/>
          <w:sz w:val="22"/>
        </w:rPr>
        <w:t>implica que las autoridades públicas y/o los particulares desconozcan la normativa en materia urbanística y usos del suelo (…)</w:t>
      </w:r>
      <w:r w:rsidRPr="009100CB">
        <w:rPr>
          <w:rFonts w:ascii="Georgia" w:hAnsi="Georgia" w:cs="Arial"/>
          <w:i/>
          <w:iCs/>
        </w:rPr>
        <w:t>”</w:t>
      </w:r>
      <w:r w:rsidRPr="009100CB">
        <w:rPr>
          <w:rStyle w:val="Refdenotaalpie"/>
          <w:rFonts w:ascii="Georgia" w:hAnsi="Georgia" w:cs="Arial"/>
        </w:rPr>
        <w:footnoteReference w:id="18"/>
      </w:r>
      <w:r w:rsidRPr="009100CB">
        <w:rPr>
          <w:rFonts w:ascii="Georgia" w:hAnsi="Georgia" w:cs="Arial"/>
          <w:i/>
          <w:iCs/>
        </w:rPr>
        <w:t xml:space="preserve">. </w:t>
      </w:r>
    </w:p>
    <w:p w14:paraId="534E219E" w14:textId="77777777" w:rsidR="0089590B" w:rsidRPr="009100CB" w:rsidRDefault="0089590B" w:rsidP="009100CB">
      <w:pPr>
        <w:pStyle w:val="paragraph"/>
        <w:spacing w:before="0" w:beforeAutospacing="0" w:after="0" w:afterAutospacing="0" w:line="276" w:lineRule="auto"/>
        <w:jc w:val="both"/>
        <w:textAlignment w:val="baseline"/>
        <w:rPr>
          <w:rFonts w:ascii="Georgia" w:hAnsi="Georgia" w:cs="Arial"/>
          <w:i/>
          <w:iCs/>
        </w:rPr>
      </w:pPr>
    </w:p>
    <w:p w14:paraId="1F0C8B11" w14:textId="34BCBC84" w:rsidR="00371057" w:rsidRPr="009100CB" w:rsidRDefault="00371057" w:rsidP="009100CB">
      <w:pPr>
        <w:spacing w:line="276" w:lineRule="auto"/>
        <w:jc w:val="both"/>
        <w:rPr>
          <w:rFonts w:ascii="Georgia" w:hAnsi="Georgia" w:cs="Arial"/>
          <w:sz w:val="24"/>
          <w:szCs w:val="24"/>
        </w:rPr>
      </w:pPr>
      <w:r w:rsidRPr="009100CB">
        <w:rPr>
          <w:rFonts w:ascii="Georgia" w:hAnsi="Georgia" w:cs="Arial"/>
          <w:sz w:val="24"/>
          <w:szCs w:val="24"/>
        </w:rPr>
        <w:t>Trátese del derecho que justamente se alega amenazado por la omisión</w:t>
      </w:r>
      <w:r w:rsidR="00770B4E" w:rsidRPr="009100CB">
        <w:rPr>
          <w:rFonts w:ascii="Georgia" w:hAnsi="Georgia" w:cs="Arial"/>
          <w:sz w:val="24"/>
          <w:szCs w:val="24"/>
        </w:rPr>
        <w:t xml:space="preserve"> </w:t>
      </w:r>
      <w:r w:rsidRPr="009100CB">
        <w:rPr>
          <w:rFonts w:ascii="Georgia" w:hAnsi="Georgia" w:cs="Arial"/>
          <w:sz w:val="24"/>
          <w:szCs w:val="24"/>
        </w:rPr>
        <w:t>imputada a</w:t>
      </w:r>
      <w:r w:rsidR="00770B4E" w:rsidRPr="009100CB">
        <w:rPr>
          <w:rFonts w:ascii="Georgia" w:hAnsi="Georgia" w:cs="Arial"/>
          <w:sz w:val="24"/>
          <w:szCs w:val="24"/>
        </w:rPr>
        <w:t xml:space="preserve"> </w:t>
      </w:r>
      <w:r w:rsidRPr="009100CB">
        <w:rPr>
          <w:rFonts w:ascii="Georgia" w:hAnsi="Georgia" w:cs="Arial"/>
          <w:sz w:val="24"/>
          <w:szCs w:val="24"/>
        </w:rPr>
        <w:t>l</w:t>
      </w:r>
      <w:r w:rsidR="00770B4E" w:rsidRPr="009100CB">
        <w:rPr>
          <w:rFonts w:ascii="Georgia" w:hAnsi="Georgia" w:cs="Arial"/>
          <w:sz w:val="24"/>
          <w:szCs w:val="24"/>
        </w:rPr>
        <w:t>a</w:t>
      </w:r>
      <w:r w:rsidRPr="009100CB">
        <w:rPr>
          <w:rFonts w:ascii="Georgia" w:hAnsi="Georgia" w:cs="Arial"/>
          <w:sz w:val="24"/>
          <w:szCs w:val="24"/>
        </w:rPr>
        <w:t xml:space="preserve"> </w:t>
      </w:r>
      <w:r w:rsidRPr="009100CB">
        <w:rPr>
          <w:rFonts w:ascii="Georgia" w:hAnsi="Georgia" w:cs="Arial"/>
          <w:sz w:val="24"/>
          <w:szCs w:val="24"/>
        </w:rPr>
        <w:lastRenderedPageBreak/>
        <w:t>accionad</w:t>
      </w:r>
      <w:r w:rsidR="00770B4E" w:rsidRPr="009100CB">
        <w:rPr>
          <w:rFonts w:ascii="Georgia" w:hAnsi="Georgia" w:cs="Arial"/>
          <w:sz w:val="24"/>
          <w:szCs w:val="24"/>
        </w:rPr>
        <w:t>a</w:t>
      </w:r>
      <w:r w:rsidRPr="009100CB">
        <w:rPr>
          <w:rFonts w:ascii="Georgia" w:hAnsi="Georgia" w:cs="Arial"/>
          <w:sz w:val="24"/>
          <w:szCs w:val="24"/>
        </w:rPr>
        <w:t xml:space="preserve">, en el entendido de que el inmueble </w:t>
      </w:r>
      <w:r w:rsidR="00770B4E" w:rsidRPr="009100CB">
        <w:rPr>
          <w:rFonts w:ascii="Georgia" w:hAnsi="Georgia" w:cs="Arial"/>
          <w:sz w:val="24"/>
          <w:szCs w:val="24"/>
        </w:rPr>
        <w:t>que ocupa</w:t>
      </w:r>
      <w:r w:rsidRPr="009100CB">
        <w:rPr>
          <w:rFonts w:ascii="Georgia" w:hAnsi="Georgia" w:cs="Arial"/>
          <w:sz w:val="24"/>
          <w:szCs w:val="24"/>
        </w:rPr>
        <w:t>, supuestamente, incumple las directrices legales que reconocen el derecho a la accesibilidad de las personas con discapacidad y regulan los ajustes estructurales que deben realizarse con ese objeto.</w:t>
      </w:r>
    </w:p>
    <w:p w14:paraId="3F3FD91A" w14:textId="77777777" w:rsidR="00371057" w:rsidRPr="009100CB" w:rsidRDefault="00371057" w:rsidP="009100CB">
      <w:pPr>
        <w:pStyle w:val="paragraph"/>
        <w:spacing w:before="0" w:beforeAutospacing="0" w:after="0" w:afterAutospacing="0" w:line="276" w:lineRule="auto"/>
        <w:jc w:val="both"/>
        <w:textAlignment w:val="baseline"/>
        <w:rPr>
          <w:rStyle w:val="normaltextrun"/>
          <w:rFonts w:ascii="Georgia" w:hAnsi="Georgia" w:cs="Segoe UI"/>
        </w:rPr>
      </w:pPr>
    </w:p>
    <w:p w14:paraId="0F7890B1" w14:textId="77777777" w:rsidR="00371057" w:rsidRPr="009100CB" w:rsidRDefault="00371057" w:rsidP="009100CB">
      <w:pPr>
        <w:spacing w:line="276" w:lineRule="auto"/>
        <w:jc w:val="both"/>
        <w:rPr>
          <w:rFonts w:ascii="Georgia" w:hAnsi="Georgia" w:cs="Arial"/>
          <w:sz w:val="24"/>
          <w:szCs w:val="24"/>
        </w:rPr>
      </w:pPr>
      <w:r w:rsidRPr="009100CB">
        <w:rPr>
          <w:rFonts w:ascii="Georgia" w:hAnsi="Georgia" w:cs="Arial"/>
          <w:sz w:val="24"/>
          <w:szCs w:val="24"/>
        </w:rPr>
        <w:t>La Ley 361</w:t>
      </w:r>
      <w:r w:rsidRPr="009100CB">
        <w:rPr>
          <w:rStyle w:val="Refdenotaalpie"/>
          <w:rFonts w:ascii="Georgia" w:hAnsi="Georgia"/>
          <w:sz w:val="24"/>
          <w:szCs w:val="24"/>
        </w:rPr>
        <w:footnoteReference w:id="19"/>
      </w:r>
      <w:r w:rsidRPr="009100CB">
        <w:rPr>
          <w:rFonts w:ascii="Georgia" w:hAnsi="Georgia" w:cs="Arial"/>
          <w:sz w:val="24"/>
          <w:szCs w:val="24"/>
        </w:rPr>
        <w:t xml:space="preserve"> señala, entre otros</w:t>
      </w:r>
      <w:r w:rsidRPr="009100CB">
        <w:rPr>
          <w:rStyle w:val="Refdenotaalpie"/>
          <w:rFonts w:ascii="Georgia" w:hAnsi="Georgia"/>
          <w:sz w:val="24"/>
          <w:szCs w:val="24"/>
        </w:rPr>
        <w:footnoteReference w:id="20"/>
      </w:r>
      <w:r w:rsidRPr="009100CB">
        <w:rPr>
          <w:rFonts w:ascii="Georgia" w:hAnsi="Georgia" w:cs="Arial"/>
          <w:sz w:val="24"/>
          <w:szCs w:val="24"/>
        </w:rPr>
        <w:t xml:space="preserve">, los criterios básicos para facilitar la accesibilidad a cualquier espacio o ambiente interior o exterior, el fácil y seguro desplazamiento de las personas con movilidad reducida, y el uso en forma confiable y segura de los servicios instalados en cualquier ambiente. </w:t>
      </w:r>
    </w:p>
    <w:p w14:paraId="1F538C67" w14:textId="77777777" w:rsidR="00371057" w:rsidRPr="009100CB" w:rsidRDefault="00371057" w:rsidP="009100CB">
      <w:pPr>
        <w:spacing w:line="276" w:lineRule="auto"/>
        <w:jc w:val="both"/>
        <w:rPr>
          <w:rFonts w:ascii="Georgia" w:hAnsi="Georgia" w:cs="Arial"/>
          <w:sz w:val="24"/>
          <w:szCs w:val="24"/>
        </w:rPr>
      </w:pPr>
    </w:p>
    <w:p w14:paraId="633E0470" w14:textId="77777777" w:rsidR="00371057" w:rsidRPr="009100CB" w:rsidRDefault="00371057" w:rsidP="009100CB">
      <w:pPr>
        <w:spacing w:line="276" w:lineRule="auto"/>
        <w:jc w:val="both"/>
        <w:rPr>
          <w:rFonts w:ascii="Georgia" w:hAnsi="Georgia" w:cs="Arial"/>
          <w:sz w:val="24"/>
          <w:szCs w:val="24"/>
        </w:rPr>
      </w:pPr>
      <w:r w:rsidRPr="009100CB">
        <w:rPr>
          <w:rFonts w:ascii="Georgia" w:hAnsi="Georgia" w:cs="Arial"/>
          <w:sz w:val="24"/>
          <w:szCs w:val="24"/>
        </w:rPr>
        <w:t xml:space="preserve">Específicamente su artículo 47, en relación con la eliminación de las barreras arquitectónicas en las edificaciones abiertas al público que se vayan a construir, o en las ya existentes, señala que: </w:t>
      </w:r>
      <w:r w:rsidRPr="009100CB">
        <w:rPr>
          <w:rFonts w:ascii="Georgia" w:hAnsi="Georgia" w:cs="Arial"/>
          <w:i/>
          <w:sz w:val="24"/>
          <w:szCs w:val="24"/>
        </w:rPr>
        <w:t>“</w:t>
      </w:r>
      <w:r w:rsidRPr="0089590B">
        <w:rPr>
          <w:rFonts w:ascii="Georgia" w:hAnsi="Georgia" w:cs="Arial"/>
          <w:i/>
          <w:sz w:val="22"/>
          <w:szCs w:val="24"/>
          <w:u w:val="single"/>
        </w:rPr>
        <w:t>La construcción, ampliación y reforma de los edificios abiertos al público y especialmente de las instalaciones de carácter sanitario, se efectuarán de manera tal que ellos sean accesibles a todos los destinatarios de la presente ley</w:t>
      </w:r>
      <w:r w:rsidRPr="0089590B">
        <w:rPr>
          <w:rFonts w:ascii="Georgia" w:hAnsi="Georgia" w:cs="Arial"/>
          <w:i/>
          <w:sz w:val="22"/>
          <w:szCs w:val="24"/>
        </w:rPr>
        <w:t>. (…) Las instalaciones y edificios ya existentes se adaptarán de manera progresiva, de acuerdo con las disposiciones previstas en el inciso anterior (…)</w:t>
      </w:r>
      <w:r w:rsidRPr="009100CB">
        <w:rPr>
          <w:rFonts w:ascii="Georgia" w:hAnsi="Georgia" w:cs="Arial"/>
          <w:i/>
          <w:sz w:val="24"/>
          <w:szCs w:val="24"/>
        </w:rPr>
        <w:t xml:space="preserve">” </w:t>
      </w:r>
      <w:r w:rsidRPr="009100CB">
        <w:rPr>
          <w:rFonts w:ascii="Georgia" w:hAnsi="Georgia" w:cs="Arial"/>
          <w:sz w:val="24"/>
          <w:szCs w:val="24"/>
        </w:rPr>
        <w:t>(Sublínea de la Sala).</w:t>
      </w:r>
    </w:p>
    <w:p w14:paraId="5D3D1F4B" w14:textId="77777777" w:rsidR="00371057" w:rsidRPr="009100CB" w:rsidRDefault="00371057" w:rsidP="009100CB">
      <w:pPr>
        <w:pStyle w:val="Prrafodelista"/>
        <w:spacing w:line="276" w:lineRule="auto"/>
        <w:ind w:left="720"/>
        <w:jc w:val="both"/>
        <w:rPr>
          <w:rFonts w:ascii="Georgia" w:hAnsi="Georgia" w:cs="Arial"/>
          <w:sz w:val="24"/>
          <w:szCs w:val="24"/>
        </w:rPr>
      </w:pPr>
    </w:p>
    <w:p w14:paraId="0CE65B96" w14:textId="77777777" w:rsidR="00371057" w:rsidRPr="009100CB" w:rsidRDefault="00371057" w:rsidP="009100CB">
      <w:pPr>
        <w:spacing w:line="276" w:lineRule="auto"/>
        <w:jc w:val="both"/>
        <w:rPr>
          <w:rFonts w:ascii="Georgia" w:hAnsi="Georgia" w:cs="Arial"/>
          <w:bCs/>
          <w:sz w:val="24"/>
          <w:szCs w:val="24"/>
        </w:rPr>
      </w:pPr>
      <w:r w:rsidRPr="009100CB">
        <w:rPr>
          <w:rFonts w:ascii="Georgia" w:hAnsi="Georgia" w:cs="Arial"/>
          <w:sz w:val="24"/>
          <w:szCs w:val="24"/>
        </w:rPr>
        <w:t>Por su parte, el D.</w:t>
      </w:r>
      <w:r w:rsidRPr="009100CB">
        <w:rPr>
          <w:rFonts w:ascii="Georgia" w:hAnsi="Georgia" w:cs="Arial"/>
          <w:bCs/>
          <w:sz w:val="24"/>
          <w:szCs w:val="24"/>
        </w:rPr>
        <w:t xml:space="preserve">1538/2005 reglamentario parcial de la Ley 361: </w:t>
      </w:r>
      <w:r w:rsidRPr="009100CB">
        <w:rPr>
          <w:rFonts w:ascii="Georgia" w:hAnsi="Georgia" w:cs="Arial"/>
          <w:b/>
          <w:bCs/>
          <w:sz w:val="24"/>
          <w:szCs w:val="24"/>
        </w:rPr>
        <w:t>(i)</w:t>
      </w:r>
      <w:r w:rsidRPr="009100CB">
        <w:rPr>
          <w:rFonts w:ascii="Georgia" w:hAnsi="Georgia" w:cs="Arial"/>
          <w:bCs/>
          <w:sz w:val="24"/>
          <w:szCs w:val="24"/>
        </w:rPr>
        <w:t xml:space="preserve"> Define la accesibilidad como la condición que permite en cualquier espacio, el fácil y seguro desplazamiento </w:t>
      </w:r>
      <w:r w:rsidRPr="009100CB">
        <w:rPr>
          <w:rFonts w:ascii="Georgia" w:hAnsi="Georgia" w:cs="Arial"/>
          <w:sz w:val="24"/>
          <w:szCs w:val="24"/>
          <w:shd w:val="clear" w:color="auto" w:fill="FFFFFF"/>
        </w:rPr>
        <w:t xml:space="preserve">y el uso </w:t>
      </w:r>
      <w:r w:rsidRPr="009100CB">
        <w:rPr>
          <w:rFonts w:ascii="Georgia" w:hAnsi="Georgia" w:cs="Arial"/>
          <w:bCs/>
          <w:sz w:val="24"/>
          <w:szCs w:val="24"/>
        </w:rPr>
        <w:t xml:space="preserve">en forma confiable, eficiente y autónoma </w:t>
      </w:r>
      <w:r w:rsidRPr="009100CB">
        <w:rPr>
          <w:rFonts w:ascii="Georgia" w:hAnsi="Georgia" w:cs="Arial"/>
          <w:bCs/>
          <w:sz w:val="24"/>
          <w:szCs w:val="24"/>
          <w:u w:val="single"/>
        </w:rPr>
        <w:t>de los servicios instalados</w:t>
      </w:r>
      <w:r w:rsidRPr="009100CB">
        <w:rPr>
          <w:rFonts w:ascii="Georgia" w:hAnsi="Georgia" w:cs="Arial"/>
          <w:bCs/>
          <w:sz w:val="24"/>
          <w:szCs w:val="24"/>
        </w:rPr>
        <w:t xml:space="preserve"> (Art.2º-1º). </w:t>
      </w:r>
      <w:r w:rsidRPr="009100CB">
        <w:rPr>
          <w:rFonts w:ascii="Georgia" w:hAnsi="Georgia" w:cs="Arial"/>
          <w:b/>
          <w:bCs/>
          <w:sz w:val="24"/>
          <w:szCs w:val="24"/>
        </w:rPr>
        <w:t>(ii)</w:t>
      </w:r>
      <w:r w:rsidRPr="009100CB">
        <w:rPr>
          <w:rFonts w:ascii="Georgia" w:hAnsi="Georgia" w:cs="Arial"/>
          <w:bCs/>
          <w:sz w:val="24"/>
          <w:szCs w:val="24"/>
        </w:rPr>
        <w:t xml:space="preserve"> Indica que las edificaciones abiertas al público son los inmuebles de uso institucional, </w:t>
      </w:r>
      <w:r w:rsidRPr="009100CB">
        <w:rPr>
          <w:rFonts w:ascii="Georgia" w:hAnsi="Georgia" w:cs="Arial"/>
          <w:bCs/>
          <w:sz w:val="24"/>
          <w:szCs w:val="24"/>
          <w:u w:val="single"/>
        </w:rPr>
        <w:t>comercial o de servicios donde se brinda atención al público</w:t>
      </w:r>
      <w:r w:rsidRPr="009100CB">
        <w:rPr>
          <w:rFonts w:ascii="Georgia" w:hAnsi="Georgia" w:cs="Arial"/>
          <w:bCs/>
          <w:sz w:val="24"/>
          <w:szCs w:val="24"/>
        </w:rPr>
        <w:t xml:space="preserve"> (Art.2º-5º).</w:t>
      </w:r>
    </w:p>
    <w:p w14:paraId="7C544D13" w14:textId="77777777" w:rsidR="00371057" w:rsidRPr="009100CB" w:rsidRDefault="00371057" w:rsidP="009100CB">
      <w:pPr>
        <w:spacing w:line="276" w:lineRule="auto"/>
        <w:jc w:val="both"/>
        <w:rPr>
          <w:rFonts w:ascii="Georgia" w:hAnsi="Georgia" w:cs="Arial"/>
          <w:bCs/>
          <w:sz w:val="24"/>
          <w:szCs w:val="24"/>
        </w:rPr>
      </w:pPr>
    </w:p>
    <w:p w14:paraId="491DCBF6" w14:textId="1BC1D464" w:rsidR="00371057" w:rsidRPr="009100CB" w:rsidRDefault="00371057" w:rsidP="009100CB">
      <w:pPr>
        <w:spacing w:line="276" w:lineRule="auto"/>
        <w:jc w:val="both"/>
        <w:rPr>
          <w:rFonts w:ascii="Georgia" w:hAnsi="Georgia" w:cs="Arial"/>
          <w:sz w:val="24"/>
          <w:szCs w:val="24"/>
          <w:shd w:val="clear" w:color="auto" w:fill="FFFFFF"/>
          <w:lang w:val="es-CO"/>
        </w:rPr>
      </w:pPr>
      <w:r w:rsidRPr="009100CB">
        <w:rPr>
          <w:rFonts w:ascii="Georgia" w:hAnsi="Georgia" w:cs="Arial"/>
          <w:bCs/>
          <w:sz w:val="24"/>
          <w:szCs w:val="24"/>
        </w:rPr>
        <w:t xml:space="preserve">Y, </w:t>
      </w:r>
      <w:r w:rsidRPr="009100CB">
        <w:rPr>
          <w:rFonts w:ascii="Georgia" w:hAnsi="Georgia" w:cs="Arial"/>
          <w:b/>
          <w:bCs/>
          <w:sz w:val="24"/>
          <w:szCs w:val="24"/>
        </w:rPr>
        <w:t>(iii)</w:t>
      </w:r>
      <w:r w:rsidRPr="009100CB">
        <w:rPr>
          <w:rFonts w:ascii="Georgia" w:hAnsi="Georgia" w:cs="Arial"/>
          <w:bCs/>
          <w:sz w:val="24"/>
          <w:szCs w:val="24"/>
        </w:rPr>
        <w:t xml:space="preserve"> establece los parámetros de diseño, construcción o adecuación de los espacios de uso público y de los </w:t>
      </w:r>
      <w:r w:rsidRPr="009100CB">
        <w:rPr>
          <w:rFonts w:ascii="Georgia" w:hAnsi="Georgia" w:cs="Arial"/>
          <w:bCs/>
          <w:sz w:val="24"/>
          <w:szCs w:val="24"/>
          <w:u w:val="single"/>
        </w:rPr>
        <w:t>edificios abiertos al público</w:t>
      </w:r>
      <w:r w:rsidRPr="009100CB">
        <w:rPr>
          <w:rFonts w:ascii="Georgia" w:hAnsi="Georgia" w:cs="Arial"/>
          <w:bCs/>
          <w:sz w:val="24"/>
          <w:szCs w:val="24"/>
        </w:rPr>
        <w:t xml:space="preserve"> (Art. 7º y 9º), tales como el servicio sanitario accesible </w:t>
      </w:r>
      <w:r w:rsidRPr="009100CB">
        <w:rPr>
          <w:rFonts w:ascii="Georgia" w:hAnsi="Georgia" w:cs="Arial"/>
          <w:sz w:val="24"/>
          <w:szCs w:val="24"/>
          <w:shd w:val="clear" w:color="auto" w:fill="FFFFFF"/>
        </w:rPr>
        <w:t>(Art.9º, literal C</w:t>
      </w:r>
      <w:r w:rsidRPr="009100CB">
        <w:rPr>
          <w:rFonts w:ascii="Georgia" w:hAnsi="Georgia" w:cs="Arial"/>
          <w:sz w:val="24"/>
          <w:szCs w:val="24"/>
          <w:shd w:val="clear" w:color="auto" w:fill="FFFFFF"/>
          <w:lang w:val="es-CO"/>
        </w:rPr>
        <w:t xml:space="preserve">); </w:t>
      </w:r>
      <w:r w:rsidRPr="009100CB">
        <w:rPr>
          <w:rFonts w:ascii="Georgia" w:hAnsi="Georgia" w:cs="Arial"/>
          <w:sz w:val="24"/>
          <w:szCs w:val="24"/>
          <w:shd w:val="clear" w:color="auto" w:fill="FFFFFF"/>
        </w:rPr>
        <w:t xml:space="preserve">el área de recepción debe ser independiente de la </w:t>
      </w:r>
      <w:r w:rsidRPr="009100CB">
        <w:rPr>
          <w:rFonts w:ascii="Georgia" w:hAnsi="Georgia" w:cs="Arial"/>
          <w:sz w:val="24"/>
          <w:szCs w:val="24"/>
          <w:shd w:val="clear" w:color="auto" w:fill="FFFFFF"/>
          <w:lang w:val="es-CO"/>
        </w:rPr>
        <w:t xml:space="preserve">de circulación; y, en las salas de espera debe existir un espacio para usuarios en silla de ruedas, entre otros. Todo con arreglo a las normas técnicas colombianas que deben ser tenidas en cuenta para la construcción y ajustes de los inmuebles (Art. 9, literal D). </w:t>
      </w:r>
    </w:p>
    <w:p w14:paraId="1726722A" w14:textId="77777777" w:rsidR="00371057" w:rsidRPr="009100CB" w:rsidRDefault="00371057" w:rsidP="009100CB">
      <w:pPr>
        <w:pStyle w:val="Prrafodelista"/>
        <w:spacing w:line="276" w:lineRule="auto"/>
        <w:ind w:left="720"/>
        <w:jc w:val="both"/>
        <w:rPr>
          <w:rFonts w:ascii="Georgia" w:hAnsi="Georgia" w:cs="Arial"/>
          <w:bCs/>
          <w:sz w:val="24"/>
          <w:szCs w:val="24"/>
        </w:rPr>
      </w:pPr>
    </w:p>
    <w:p w14:paraId="5267470C" w14:textId="014BDB73" w:rsidR="00721751" w:rsidRPr="009100CB" w:rsidRDefault="00721751" w:rsidP="009100CB">
      <w:pPr>
        <w:spacing w:line="276" w:lineRule="auto"/>
        <w:jc w:val="both"/>
        <w:rPr>
          <w:rFonts w:ascii="Georgia" w:hAnsi="Georgia" w:cs="Arial"/>
          <w:sz w:val="24"/>
          <w:szCs w:val="24"/>
          <w:lang w:val="es-CO"/>
        </w:rPr>
      </w:pPr>
      <w:r w:rsidRPr="009100CB">
        <w:rPr>
          <w:rFonts w:ascii="Georgia" w:hAnsi="Georgia" w:cs="Arial"/>
          <w:sz w:val="24"/>
          <w:szCs w:val="24"/>
          <w:lang w:val="es-CO"/>
        </w:rPr>
        <w:t xml:space="preserve">De acuerdo con el recuento sustancial, es innegable que al accionante recurrente no le asiste razón respecto a que </w:t>
      </w:r>
      <w:r w:rsidR="00B80A1A" w:rsidRPr="009100CB">
        <w:rPr>
          <w:rFonts w:ascii="Georgia" w:hAnsi="Georgia" w:cs="Arial"/>
          <w:sz w:val="24"/>
          <w:szCs w:val="24"/>
          <w:lang w:val="es-CO"/>
        </w:rPr>
        <w:t xml:space="preserve">el ocupante de </w:t>
      </w:r>
      <w:r w:rsidRPr="009100CB">
        <w:rPr>
          <w:rFonts w:ascii="Georgia" w:hAnsi="Georgia" w:cs="Arial"/>
          <w:sz w:val="24"/>
          <w:szCs w:val="24"/>
          <w:lang w:val="es-CO"/>
        </w:rPr>
        <w:t xml:space="preserve">cualquier inmueble “abierto” tenga la obligación de garantizar el acceso a las personas con discapacidad en su movilidad. Sin dubitación aplica, única y exclusivamente, a los particulares que prestan sus servicios en locales que </w:t>
      </w:r>
      <w:r w:rsidRPr="009100CB">
        <w:rPr>
          <w:rFonts w:ascii="Georgia" w:hAnsi="Georgia" w:cs="Arial"/>
          <w:sz w:val="24"/>
          <w:szCs w:val="24"/>
          <w:u w:val="single"/>
          <w:lang w:val="es-CO"/>
        </w:rPr>
        <w:t>atienden público</w:t>
      </w:r>
      <w:r w:rsidRPr="009100CB">
        <w:rPr>
          <w:rFonts w:ascii="Georgia" w:hAnsi="Georgia" w:cs="Arial"/>
          <w:sz w:val="24"/>
          <w:szCs w:val="24"/>
          <w:lang w:val="es-CO"/>
        </w:rPr>
        <w:t xml:space="preserve">. La norma demanda, en síntesis, que se ofrezca un servicio público o comercial a la comunidad o población en general, por ende, el hecho simple de que tenga un local no implica el desacato enrostrado. </w:t>
      </w:r>
    </w:p>
    <w:p w14:paraId="4649C90F" w14:textId="17B32A94" w:rsidR="00721751" w:rsidRPr="009100CB" w:rsidRDefault="00721751" w:rsidP="009100CB">
      <w:pPr>
        <w:spacing w:line="276" w:lineRule="auto"/>
        <w:jc w:val="both"/>
        <w:rPr>
          <w:rFonts w:ascii="Georgia" w:hAnsi="Georgia" w:cs="Arial"/>
          <w:sz w:val="24"/>
          <w:szCs w:val="24"/>
          <w:lang w:val="es-CO"/>
        </w:rPr>
      </w:pPr>
    </w:p>
    <w:p w14:paraId="7D5420FF" w14:textId="7BA1D96A" w:rsidR="00FC3108" w:rsidRPr="009100CB" w:rsidRDefault="00721751" w:rsidP="009100CB">
      <w:pPr>
        <w:spacing w:line="276" w:lineRule="auto"/>
        <w:jc w:val="both"/>
        <w:rPr>
          <w:rFonts w:ascii="Georgia" w:hAnsi="Georgia" w:cs="Arial"/>
          <w:sz w:val="24"/>
          <w:szCs w:val="24"/>
          <w:lang w:val="es-CO"/>
        </w:rPr>
      </w:pPr>
      <w:r w:rsidRPr="009100CB">
        <w:rPr>
          <w:rFonts w:ascii="Georgia" w:hAnsi="Georgia" w:cs="Arial"/>
          <w:sz w:val="24"/>
          <w:szCs w:val="24"/>
          <w:lang w:val="es-CO"/>
        </w:rPr>
        <w:t xml:space="preserve">Competía a la parte actora y </w:t>
      </w:r>
      <w:r w:rsidR="00B80A1A" w:rsidRPr="009100CB">
        <w:rPr>
          <w:rFonts w:ascii="Georgia" w:hAnsi="Georgia" w:cs="Arial"/>
          <w:sz w:val="24"/>
          <w:szCs w:val="24"/>
          <w:lang w:val="es-CO"/>
        </w:rPr>
        <w:t xml:space="preserve">sus </w:t>
      </w:r>
      <w:r w:rsidRPr="009100CB">
        <w:rPr>
          <w:rFonts w:ascii="Georgia" w:hAnsi="Georgia" w:cs="Arial"/>
          <w:sz w:val="24"/>
          <w:szCs w:val="24"/>
          <w:lang w:val="es-CO"/>
        </w:rPr>
        <w:t>coadyuvantes acreditar que en efecto el establecimiento de la accionada presta servicios al público, es decir, que es concurrido por individuos ajenos a su personal y, en tal gestión pretiri</w:t>
      </w:r>
      <w:r w:rsidR="00BA283E" w:rsidRPr="009100CB">
        <w:rPr>
          <w:rFonts w:ascii="Georgia" w:hAnsi="Georgia" w:cs="Arial"/>
          <w:sz w:val="24"/>
          <w:szCs w:val="24"/>
          <w:lang w:val="es-CO"/>
        </w:rPr>
        <w:t>eron</w:t>
      </w:r>
      <w:r w:rsidRPr="009100CB">
        <w:rPr>
          <w:rFonts w:ascii="Georgia" w:hAnsi="Georgia" w:cs="Arial"/>
          <w:sz w:val="24"/>
          <w:szCs w:val="24"/>
          <w:lang w:val="es-CO"/>
        </w:rPr>
        <w:t xml:space="preserve"> hacerlo</w:t>
      </w:r>
      <w:r w:rsidR="00B80A1A" w:rsidRPr="009100CB">
        <w:rPr>
          <w:rFonts w:ascii="Georgia" w:hAnsi="Georgia" w:cs="Arial"/>
          <w:sz w:val="24"/>
          <w:szCs w:val="24"/>
          <w:lang w:val="es-CO"/>
        </w:rPr>
        <w:t>.</w:t>
      </w:r>
      <w:r w:rsidR="00FC3108" w:rsidRPr="009100CB">
        <w:rPr>
          <w:rFonts w:ascii="Georgia" w:hAnsi="Georgia" w:cs="Arial"/>
          <w:sz w:val="24"/>
          <w:szCs w:val="24"/>
          <w:lang w:val="es-CO"/>
        </w:rPr>
        <w:t xml:space="preserve"> </w:t>
      </w:r>
    </w:p>
    <w:p w14:paraId="7A505E39" w14:textId="77777777" w:rsidR="00FC3108" w:rsidRPr="009100CB" w:rsidRDefault="00FC3108" w:rsidP="009100CB">
      <w:pPr>
        <w:spacing w:line="276" w:lineRule="auto"/>
        <w:jc w:val="both"/>
        <w:rPr>
          <w:rFonts w:ascii="Georgia" w:hAnsi="Georgia" w:cs="Arial"/>
          <w:sz w:val="24"/>
          <w:szCs w:val="24"/>
          <w:lang w:val="es-CO"/>
        </w:rPr>
      </w:pPr>
    </w:p>
    <w:p w14:paraId="71E9FACA" w14:textId="05B67871" w:rsidR="00B80A1A" w:rsidRDefault="00B80A1A" w:rsidP="009100CB">
      <w:pPr>
        <w:spacing w:line="276" w:lineRule="auto"/>
        <w:jc w:val="both"/>
        <w:rPr>
          <w:rFonts w:ascii="Georgia" w:hAnsi="Georgia" w:cs="Arial"/>
          <w:sz w:val="24"/>
          <w:szCs w:val="24"/>
          <w:lang w:val="es-CO"/>
        </w:rPr>
      </w:pPr>
      <w:r w:rsidRPr="009100CB">
        <w:rPr>
          <w:rFonts w:ascii="Georgia" w:hAnsi="Georgia" w:cs="Arial"/>
          <w:sz w:val="24"/>
          <w:szCs w:val="24"/>
          <w:lang w:val="es-CO"/>
        </w:rPr>
        <w:t>En materia de acciones populares la carga de la prueba recae en los interesados, salvo especiales circunstancias impeditivas que debe alegar. Establece el artículo 30, Ley 472:</w:t>
      </w:r>
    </w:p>
    <w:p w14:paraId="443744CB" w14:textId="77777777" w:rsidR="0089590B" w:rsidRPr="009100CB" w:rsidRDefault="0089590B" w:rsidP="009100CB">
      <w:pPr>
        <w:spacing w:line="276" w:lineRule="auto"/>
        <w:jc w:val="both"/>
        <w:rPr>
          <w:rFonts w:ascii="Georgia" w:hAnsi="Georgia" w:cs="Arial"/>
          <w:sz w:val="24"/>
          <w:szCs w:val="24"/>
          <w:lang w:val="es-CO"/>
        </w:rPr>
      </w:pPr>
    </w:p>
    <w:p w14:paraId="5A8A52FE" w14:textId="77777777" w:rsidR="001B5F1C" w:rsidRPr="0089590B" w:rsidRDefault="001B5F1C" w:rsidP="0089590B">
      <w:pPr>
        <w:pStyle w:val="NormalWeb"/>
        <w:spacing w:before="0" w:beforeAutospacing="0" w:after="0" w:afterAutospacing="0"/>
        <w:ind w:left="426" w:right="420"/>
        <w:jc w:val="both"/>
        <w:rPr>
          <w:rFonts w:ascii="Georgia" w:hAnsi="Georgia" w:cs="Arial"/>
          <w:sz w:val="22"/>
        </w:rPr>
      </w:pPr>
      <w:r w:rsidRPr="0089590B">
        <w:rPr>
          <w:rFonts w:ascii="Georgia" w:hAnsi="Georgia" w:cs="Arial"/>
          <w:sz w:val="22"/>
        </w:rPr>
        <w:t>La carga de la prueba corresponderá al demandante. Sin embargo, si por</w:t>
      </w:r>
      <w:r w:rsidRPr="009100CB">
        <w:rPr>
          <w:rFonts w:ascii="Georgia" w:hAnsi="Georgia" w:cs="Arial"/>
        </w:rPr>
        <w:t xml:space="preserve"> </w:t>
      </w:r>
      <w:r w:rsidRPr="0089590B">
        <w:rPr>
          <w:rFonts w:ascii="Georgia" w:hAnsi="Georgia" w:cs="Arial"/>
          <w:sz w:val="22"/>
        </w:rPr>
        <w:t xml:space="preserve">razones de orden económico o técnico, si dicha carga no pudiere ser cumplida, el juez impartirá las órdenes necesarias para suplir la deficiencia y obtener los elementos probatorios indispensables para proferir un fallo de mérito, solicitando dichos </w:t>
      </w:r>
      <w:proofErr w:type="spellStart"/>
      <w:r w:rsidRPr="0089590B">
        <w:rPr>
          <w:rFonts w:ascii="Georgia" w:hAnsi="Georgia" w:cs="Arial"/>
          <w:sz w:val="22"/>
        </w:rPr>
        <w:t>experticios</w:t>
      </w:r>
      <w:proofErr w:type="spellEnd"/>
      <w:r w:rsidRPr="0089590B">
        <w:rPr>
          <w:rFonts w:ascii="Georgia" w:hAnsi="Georgia" w:cs="Arial"/>
          <w:sz w:val="22"/>
        </w:rPr>
        <w:t xml:space="preserve"> probatorios a la entidad pública cuyo objeto esté referido al tema materia de debate y con cargo a ella.</w:t>
      </w:r>
    </w:p>
    <w:p w14:paraId="7CCED6E3" w14:textId="77777777" w:rsidR="0089590B" w:rsidRDefault="0089590B" w:rsidP="0089590B">
      <w:pPr>
        <w:pStyle w:val="NormalWeb"/>
        <w:spacing w:before="0" w:beforeAutospacing="0" w:after="0" w:afterAutospacing="0"/>
        <w:ind w:left="426" w:right="420"/>
        <w:jc w:val="both"/>
        <w:rPr>
          <w:rFonts w:ascii="Georgia" w:hAnsi="Georgia" w:cs="Arial"/>
          <w:sz w:val="22"/>
        </w:rPr>
      </w:pPr>
    </w:p>
    <w:p w14:paraId="079ECDE4" w14:textId="1756ED00" w:rsidR="001B5F1C" w:rsidRPr="0089590B" w:rsidRDefault="001B5F1C" w:rsidP="0089590B">
      <w:pPr>
        <w:pStyle w:val="NormalWeb"/>
        <w:spacing w:before="0" w:beforeAutospacing="0" w:after="0" w:afterAutospacing="0"/>
        <w:ind w:left="426" w:right="420"/>
        <w:jc w:val="both"/>
        <w:rPr>
          <w:rFonts w:ascii="Georgia" w:hAnsi="Georgia" w:cs="Arial"/>
          <w:sz w:val="22"/>
        </w:rPr>
      </w:pPr>
      <w:r w:rsidRPr="0089590B">
        <w:rPr>
          <w:rFonts w:ascii="Georgia" w:hAnsi="Georgia" w:cs="Arial"/>
          <w:sz w:val="22"/>
        </w:rPr>
        <w:t>En el evento de no existir la posibilidad de allegar la prueba respectiva, en virtud de lo establecido en el inciso anterior, el juez podrá ordenar su práctica con cargo al Fondo para la Defensa de los Derechos e Intereses Colectivos.</w:t>
      </w:r>
    </w:p>
    <w:p w14:paraId="25D7BA9B" w14:textId="48A5D7D1" w:rsidR="001B5F1C" w:rsidRPr="009100CB" w:rsidRDefault="001B5F1C" w:rsidP="009100CB">
      <w:pPr>
        <w:spacing w:line="276" w:lineRule="auto"/>
        <w:jc w:val="both"/>
        <w:rPr>
          <w:rFonts w:ascii="Georgia" w:hAnsi="Georgia" w:cs="Arial"/>
          <w:sz w:val="24"/>
          <w:szCs w:val="24"/>
          <w:lang w:val="es-CO"/>
        </w:rPr>
      </w:pPr>
    </w:p>
    <w:p w14:paraId="71DE59F9" w14:textId="75FDCDCD" w:rsidR="001B5F1C" w:rsidRPr="009100CB" w:rsidRDefault="001B5F1C" w:rsidP="009100CB">
      <w:pPr>
        <w:spacing w:line="276" w:lineRule="auto"/>
        <w:jc w:val="both"/>
        <w:rPr>
          <w:rFonts w:ascii="Georgia" w:hAnsi="Georgia" w:cs="Arial"/>
          <w:sz w:val="24"/>
          <w:szCs w:val="24"/>
        </w:rPr>
      </w:pPr>
      <w:bookmarkStart w:id="3" w:name="_Hlk102136597"/>
      <w:r w:rsidRPr="009100CB">
        <w:rPr>
          <w:rFonts w:ascii="Georgia" w:hAnsi="Georgia" w:cs="Arial"/>
          <w:sz w:val="24"/>
          <w:szCs w:val="24"/>
          <w:lang w:val="es-CO"/>
        </w:rPr>
        <w:t>Al respecto la CC</w:t>
      </w:r>
      <w:r w:rsidRPr="009100CB">
        <w:rPr>
          <w:rStyle w:val="Refdenotaalpie"/>
          <w:rFonts w:ascii="Georgia" w:hAnsi="Georgia"/>
          <w:sz w:val="24"/>
          <w:szCs w:val="24"/>
          <w:lang w:val="es-CO"/>
        </w:rPr>
        <w:footnoteReference w:id="21"/>
      </w:r>
      <w:r w:rsidRPr="009100CB">
        <w:rPr>
          <w:rFonts w:ascii="Georgia" w:hAnsi="Georgia" w:cs="Arial"/>
          <w:sz w:val="24"/>
          <w:szCs w:val="24"/>
          <w:lang w:val="es-CO"/>
        </w:rPr>
        <w:t xml:space="preserve"> en sentencia de constitucional reseñó: </w:t>
      </w:r>
      <w:r w:rsidRPr="009100CB">
        <w:rPr>
          <w:rFonts w:ascii="Georgia" w:hAnsi="Georgia" w:cs="Arial"/>
          <w:i/>
          <w:iCs/>
          <w:sz w:val="24"/>
          <w:szCs w:val="24"/>
          <w:lang w:val="es-CO"/>
        </w:rPr>
        <w:t>“</w:t>
      </w:r>
      <w:r w:rsidRPr="0089590B">
        <w:rPr>
          <w:rFonts w:ascii="Georgia" w:hAnsi="Georgia" w:cs="Arial"/>
          <w:i/>
          <w:iCs/>
          <w:sz w:val="22"/>
          <w:szCs w:val="24"/>
          <w:lang w:val="es-CO"/>
        </w:rPr>
        <w:t xml:space="preserve">(…) </w:t>
      </w:r>
      <w:r w:rsidRPr="0089590B">
        <w:rPr>
          <w:rFonts w:ascii="Georgia" w:hAnsi="Georgia" w:cs="Arial"/>
          <w:i/>
          <w:iCs/>
          <w:sz w:val="22"/>
          <w:szCs w:val="24"/>
        </w:rPr>
        <w:t xml:space="preserve">resulta admisible, lógico y necesario que </w:t>
      </w:r>
      <w:r w:rsidRPr="0089590B">
        <w:rPr>
          <w:rFonts w:ascii="Georgia" w:hAnsi="Georgia" w:cs="Arial"/>
          <w:i/>
          <w:iCs/>
          <w:sz w:val="22"/>
          <w:szCs w:val="24"/>
          <w:u w:val="single"/>
        </w:rPr>
        <w:t>la demostración de los perjuicios sufridos por una persona en uno de sus derechos e intereses colectivos, LE CORRESPONDA AL AFECTADO</w:t>
      </w:r>
      <w:r w:rsidRPr="0089590B">
        <w:rPr>
          <w:rFonts w:ascii="Georgia" w:hAnsi="Georgia" w:cs="Arial"/>
          <w:i/>
          <w:iCs/>
          <w:sz w:val="22"/>
          <w:szCs w:val="24"/>
        </w:rPr>
        <w:t xml:space="preserve"> (…)  trasladar la carga de la prueba al demandado como lo pretende el actor, equivaldría a presumir desde un comienzo, con la sola presentación de la demanda, su responsabilidad (…)</w:t>
      </w:r>
      <w:r w:rsidRPr="009100CB">
        <w:rPr>
          <w:rFonts w:ascii="Georgia" w:hAnsi="Georgia" w:cs="Arial"/>
          <w:i/>
          <w:iCs/>
          <w:sz w:val="24"/>
          <w:szCs w:val="24"/>
        </w:rPr>
        <w:t xml:space="preserve">” </w:t>
      </w:r>
      <w:bookmarkEnd w:id="3"/>
      <w:r w:rsidRPr="009100CB">
        <w:rPr>
          <w:rFonts w:ascii="Georgia" w:hAnsi="Georgia" w:cs="Arial"/>
          <w:sz w:val="24"/>
          <w:szCs w:val="24"/>
        </w:rPr>
        <w:t>(La sublínea es ajena al texto original).</w:t>
      </w:r>
    </w:p>
    <w:p w14:paraId="5E5EBCA8" w14:textId="34DB1AA0" w:rsidR="5784B61F" w:rsidRPr="009100CB" w:rsidRDefault="5784B61F" w:rsidP="009100CB">
      <w:pPr>
        <w:spacing w:line="276" w:lineRule="auto"/>
        <w:jc w:val="both"/>
        <w:rPr>
          <w:rFonts w:ascii="Georgia" w:hAnsi="Georgia" w:cs="Arial"/>
          <w:i/>
          <w:iCs/>
          <w:sz w:val="24"/>
          <w:szCs w:val="24"/>
        </w:rPr>
      </w:pPr>
    </w:p>
    <w:p w14:paraId="1D554D70" w14:textId="776C9A90" w:rsidR="001B5F1C" w:rsidRPr="009100CB" w:rsidRDefault="001B5F1C" w:rsidP="009100CB">
      <w:pPr>
        <w:spacing w:line="276" w:lineRule="auto"/>
        <w:jc w:val="both"/>
        <w:rPr>
          <w:rFonts w:ascii="Georgia" w:hAnsi="Georgia" w:cs="Arial"/>
          <w:sz w:val="24"/>
          <w:szCs w:val="24"/>
          <w:lang w:val="es-CO"/>
        </w:rPr>
      </w:pPr>
      <w:r w:rsidRPr="009100CB">
        <w:rPr>
          <w:rFonts w:ascii="Georgia" w:hAnsi="Georgia" w:cs="Arial"/>
          <w:sz w:val="24"/>
          <w:szCs w:val="24"/>
        </w:rPr>
        <w:t>El CE</w:t>
      </w:r>
      <w:r w:rsidR="008D15AB" w:rsidRPr="009100CB">
        <w:rPr>
          <w:rStyle w:val="Refdenotaalpie"/>
          <w:rFonts w:ascii="Georgia" w:hAnsi="Georgia"/>
          <w:sz w:val="24"/>
          <w:szCs w:val="24"/>
        </w:rPr>
        <w:footnoteReference w:id="22"/>
      </w:r>
      <w:r w:rsidRPr="009100CB">
        <w:rPr>
          <w:rFonts w:ascii="Georgia" w:hAnsi="Georgia" w:cs="Arial"/>
          <w:sz w:val="24"/>
          <w:szCs w:val="24"/>
        </w:rPr>
        <w:t xml:space="preserve"> comparte aquél discernimiento, aunque es criterio auxiliar, resulta relevante su entendimiento</w:t>
      </w:r>
      <w:r w:rsidR="008D15AB" w:rsidRPr="009100CB">
        <w:rPr>
          <w:rFonts w:ascii="Georgia" w:hAnsi="Georgia" w:cs="Arial"/>
          <w:sz w:val="24"/>
          <w:szCs w:val="24"/>
        </w:rPr>
        <w:t>;</w:t>
      </w:r>
      <w:r w:rsidRPr="009100CB">
        <w:rPr>
          <w:rFonts w:ascii="Georgia" w:hAnsi="Georgia" w:cs="Arial"/>
          <w:sz w:val="24"/>
          <w:szCs w:val="24"/>
        </w:rPr>
        <w:t xml:space="preserve"> en efecto, acotó: </w:t>
      </w:r>
      <w:r w:rsidR="008D15AB" w:rsidRPr="009100CB">
        <w:rPr>
          <w:rFonts w:ascii="Georgia" w:hAnsi="Georgia" w:cs="Arial"/>
          <w:i/>
          <w:iCs/>
          <w:sz w:val="24"/>
          <w:szCs w:val="24"/>
        </w:rPr>
        <w:t>“</w:t>
      </w:r>
      <w:r w:rsidR="008D15AB" w:rsidRPr="0089590B">
        <w:rPr>
          <w:rFonts w:ascii="Georgia" w:hAnsi="Georgia" w:cs="Arial"/>
          <w:i/>
          <w:iCs/>
          <w:sz w:val="22"/>
          <w:szCs w:val="24"/>
        </w:rPr>
        <w:t xml:space="preserve">(…) </w:t>
      </w:r>
      <w:r w:rsidRPr="0089590B">
        <w:rPr>
          <w:rFonts w:ascii="Georgia" w:hAnsi="Georgia"/>
          <w:i/>
          <w:iCs/>
          <w:sz w:val="22"/>
          <w:szCs w:val="24"/>
        </w:rPr>
        <w:t>tanto la amenaza como la vulneración, según el caso, deben ser reales y no hipotéticas, directas, inminentes, concretas y actuales, de manera tal que en realidad se perciba la potencialidad de violación del derecho colectivo o la verificación del mismo, aspectos todos que deben ser debidamente demostrados por el actor popular, quien conforme a lo dispuesto en el artículo 30 de la Ley 472 de 1998, tiene la carga de la prueba</w:t>
      </w:r>
      <w:r w:rsidR="008D15AB" w:rsidRPr="0089590B">
        <w:rPr>
          <w:rFonts w:ascii="Georgia" w:hAnsi="Georgia"/>
          <w:i/>
          <w:iCs/>
          <w:sz w:val="22"/>
          <w:szCs w:val="24"/>
        </w:rPr>
        <w:t xml:space="preserve"> (…)</w:t>
      </w:r>
      <w:r w:rsidR="008D15AB" w:rsidRPr="009100CB">
        <w:rPr>
          <w:rFonts w:ascii="Georgia" w:hAnsi="Georgia"/>
          <w:i/>
          <w:iCs/>
          <w:sz w:val="24"/>
          <w:szCs w:val="24"/>
        </w:rPr>
        <w:t>”</w:t>
      </w:r>
      <w:r w:rsidR="0089590B">
        <w:rPr>
          <w:rFonts w:ascii="Georgia" w:hAnsi="Georgia"/>
          <w:i/>
          <w:iCs/>
          <w:sz w:val="24"/>
          <w:szCs w:val="24"/>
        </w:rPr>
        <w:t>.</w:t>
      </w:r>
    </w:p>
    <w:p w14:paraId="38471BD7" w14:textId="65C8C340" w:rsidR="00B80A1A" w:rsidRPr="009100CB" w:rsidRDefault="00B80A1A" w:rsidP="009100CB">
      <w:pPr>
        <w:spacing w:line="276" w:lineRule="auto"/>
        <w:jc w:val="both"/>
        <w:rPr>
          <w:rFonts w:ascii="Georgia" w:hAnsi="Georgia" w:cs="Arial"/>
          <w:sz w:val="24"/>
          <w:szCs w:val="24"/>
          <w:lang w:val="es-CO"/>
        </w:rPr>
      </w:pPr>
    </w:p>
    <w:p w14:paraId="6BC85E89" w14:textId="2AA2DFA4" w:rsidR="00FC3108" w:rsidRPr="009100CB" w:rsidRDefault="00FC3108" w:rsidP="009100CB">
      <w:pPr>
        <w:spacing w:line="276" w:lineRule="auto"/>
        <w:jc w:val="both"/>
        <w:rPr>
          <w:rFonts w:ascii="Georgia" w:hAnsi="Georgia" w:cs="Arial"/>
          <w:sz w:val="24"/>
          <w:szCs w:val="24"/>
        </w:rPr>
      </w:pPr>
      <w:r w:rsidRPr="009100CB">
        <w:rPr>
          <w:rFonts w:ascii="Georgia" w:hAnsi="Georgia" w:cs="Arial"/>
          <w:sz w:val="24"/>
          <w:szCs w:val="24"/>
        </w:rPr>
        <w:t xml:space="preserve">Así las cosas, la simple mención en la demanda sobre la aparente amenaza del derecho invocado es insuficiente; correspondía al promotor demostrar los supuestos fácticos de sus alegaciones, máxime cuando su contraparte alegó </w:t>
      </w:r>
      <w:r w:rsidR="00BA283E" w:rsidRPr="009100CB">
        <w:rPr>
          <w:rFonts w:ascii="Georgia" w:hAnsi="Georgia" w:cs="Arial"/>
          <w:sz w:val="24"/>
          <w:szCs w:val="24"/>
        </w:rPr>
        <w:t xml:space="preserve">que </w:t>
      </w:r>
      <w:r w:rsidRPr="009100CB">
        <w:rPr>
          <w:rFonts w:ascii="Georgia" w:hAnsi="Georgia" w:cs="Arial"/>
          <w:sz w:val="24"/>
          <w:szCs w:val="24"/>
        </w:rPr>
        <w:t xml:space="preserve">en sus oficinas no atendía público </w:t>
      </w:r>
      <w:r w:rsidR="00BA283E" w:rsidRPr="009100CB">
        <w:rPr>
          <w:rFonts w:ascii="Georgia" w:hAnsi="Georgia" w:cs="Arial"/>
          <w:sz w:val="24"/>
          <w:szCs w:val="24"/>
        </w:rPr>
        <w:t>e, incluso, que</w:t>
      </w:r>
      <w:r w:rsidRPr="009100CB">
        <w:rPr>
          <w:rFonts w:ascii="Georgia" w:hAnsi="Georgia" w:cs="Arial"/>
          <w:sz w:val="24"/>
          <w:szCs w:val="24"/>
        </w:rPr>
        <w:t xml:space="preserve"> contaba con baño apto para su personal.</w:t>
      </w:r>
    </w:p>
    <w:p w14:paraId="61F76AC8" w14:textId="77777777" w:rsidR="00FC3108" w:rsidRPr="009100CB" w:rsidRDefault="00FC3108" w:rsidP="009100CB">
      <w:pPr>
        <w:spacing w:line="276" w:lineRule="auto"/>
        <w:jc w:val="both"/>
        <w:rPr>
          <w:rFonts w:ascii="Georgia" w:hAnsi="Georgia" w:cs="Arial"/>
          <w:sz w:val="24"/>
          <w:szCs w:val="24"/>
          <w:lang w:val="es-CO"/>
        </w:rPr>
      </w:pPr>
    </w:p>
    <w:p w14:paraId="119E069E" w14:textId="3E987925" w:rsidR="003D49ED" w:rsidRPr="009100CB" w:rsidRDefault="00FC3108" w:rsidP="009100CB">
      <w:pPr>
        <w:spacing w:line="276" w:lineRule="auto"/>
        <w:jc w:val="both"/>
        <w:rPr>
          <w:rFonts w:ascii="Georgia" w:hAnsi="Georgia" w:cs="Arial"/>
          <w:sz w:val="24"/>
          <w:szCs w:val="24"/>
          <w:lang w:val="es-CO"/>
        </w:rPr>
      </w:pPr>
      <w:r w:rsidRPr="009100CB">
        <w:rPr>
          <w:rFonts w:ascii="Georgia" w:hAnsi="Georgia" w:cs="Arial"/>
          <w:sz w:val="24"/>
          <w:szCs w:val="24"/>
          <w:lang w:val="es-CO"/>
        </w:rPr>
        <w:t>Pese a lo expuesto, f</w:t>
      </w:r>
      <w:r w:rsidR="008D15AB" w:rsidRPr="009100CB">
        <w:rPr>
          <w:rFonts w:ascii="Georgia" w:hAnsi="Georgia" w:cs="Arial"/>
          <w:sz w:val="24"/>
          <w:szCs w:val="24"/>
          <w:lang w:val="es-CO"/>
        </w:rPr>
        <w:t xml:space="preserve">ue </w:t>
      </w:r>
      <w:r w:rsidR="003D49ED" w:rsidRPr="009100CB">
        <w:rPr>
          <w:rFonts w:ascii="Georgia" w:hAnsi="Georgia" w:cs="Arial"/>
          <w:sz w:val="24"/>
          <w:szCs w:val="24"/>
          <w:lang w:val="es-CO"/>
        </w:rPr>
        <w:t>exigua</w:t>
      </w:r>
      <w:r w:rsidR="008D15AB" w:rsidRPr="009100CB">
        <w:rPr>
          <w:rFonts w:ascii="Georgia" w:hAnsi="Georgia" w:cs="Arial"/>
          <w:sz w:val="24"/>
          <w:szCs w:val="24"/>
          <w:lang w:val="es-CO"/>
        </w:rPr>
        <w:t xml:space="preserve"> la actividad probatoria</w:t>
      </w:r>
      <w:r w:rsidRPr="009100CB">
        <w:rPr>
          <w:rFonts w:ascii="Georgia" w:hAnsi="Georgia" w:cs="Arial"/>
          <w:sz w:val="24"/>
          <w:szCs w:val="24"/>
          <w:lang w:val="es-CO"/>
        </w:rPr>
        <w:t xml:space="preserve">. </w:t>
      </w:r>
      <w:r w:rsidR="00BA283E" w:rsidRPr="009100CB">
        <w:rPr>
          <w:rFonts w:ascii="Georgia" w:hAnsi="Georgia" w:cs="Arial"/>
          <w:sz w:val="24"/>
          <w:szCs w:val="24"/>
          <w:lang w:val="es-CO"/>
        </w:rPr>
        <w:t>Inicialmente a</w:t>
      </w:r>
      <w:r w:rsidR="008D15AB" w:rsidRPr="009100CB">
        <w:rPr>
          <w:rFonts w:ascii="Georgia" w:hAnsi="Georgia" w:cs="Arial"/>
          <w:sz w:val="24"/>
          <w:szCs w:val="24"/>
          <w:lang w:val="es-CO"/>
        </w:rPr>
        <w:t xml:space="preserve">tinó a requerir como pruebas la contestación </w:t>
      </w:r>
      <w:r w:rsidR="00BA283E" w:rsidRPr="009100CB">
        <w:rPr>
          <w:rFonts w:ascii="Georgia" w:hAnsi="Georgia" w:cs="Arial"/>
          <w:sz w:val="24"/>
          <w:szCs w:val="24"/>
          <w:lang w:val="es-CO"/>
        </w:rPr>
        <w:t xml:space="preserve">de la acción </w:t>
      </w:r>
      <w:r w:rsidR="008D15AB" w:rsidRPr="009100CB">
        <w:rPr>
          <w:rFonts w:ascii="Georgia" w:hAnsi="Georgia" w:cs="Arial"/>
          <w:sz w:val="24"/>
          <w:szCs w:val="24"/>
          <w:lang w:val="es-CO"/>
        </w:rPr>
        <w:t>y oficiar al Ministerio de la Protección para que informe si es obligatorio disponer de baño en instalaciones</w:t>
      </w:r>
      <w:r w:rsidRPr="009100CB">
        <w:rPr>
          <w:rFonts w:ascii="Georgia" w:hAnsi="Georgia" w:cs="Arial"/>
          <w:sz w:val="24"/>
          <w:szCs w:val="24"/>
          <w:lang w:val="es-CO"/>
        </w:rPr>
        <w:t xml:space="preserve"> abiertas al público</w:t>
      </w:r>
      <w:r w:rsidR="00BA283E" w:rsidRPr="009100CB">
        <w:rPr>
          <w:rFonts w:ascii="Georgia" w:hAnsi="Georgia" w:cs="Arial"/>
          <w:sz w:val="24"/>
          <w:szCs w:val="24"/>
          <w:lang w:val="es-CO"/>
        </w:rPr>
        <w:t>,</w:t>
      </w:r>
      <w:r w:rsidR="003D49ED" w:rsidRPr="009100CB">
        <w:rPr>
          <w:rFonts w:ascii="Georgia" w:hAnsi="Georgia" w:cs="Arial"/>
          <w:sz w:val="24"/>
          <w:szCs w:val="24"/>
          <w:lang w:val="es-CO"/>
        </w:rPr>
        <w:t xml:space="preserve"> </w:t>
      </w:r>
      <w:r w:rsidR="00BA283E" w:rsidRPr="009100CB">
        <w:rPr>
          <w:rFonts w:ascii="Georgia" w:hAnsi="Georgia" w:cs="Arial"/>
          <w:sz w:val="24"/>
          <w:szCs w:val="24"/>
          <w:lang w:val="es-CO"/>
        </w:rPr>
        <w:t xml:space="preserve">para luego desistir de ellas porque supuestamente la accionada </w:t>
      </w:r>
      <w:r w:rsidR="003D49ED" w:rsidRPr="009100CB">
        <w:rPr>
          <w:rFonts w:ascii="Georgia" w:hAnsi="Georgia" w:cs="Arial"/>
          <w:i/>
          <w:iCs/>
          <w:sz w:val="24"/>
          <w:szCs w:val="24"/>
          <w:lang w:val="es-CO"/>
        </w:rPr>
        <w:t>“</w:t>
      </w:r>
      <w:r w:rsidR="003D49ED" w:rsidRPr="0089590B">
        <w:rPr>
          <w:rFonts w:ascii="Georgia" w:hAnsi="Georgia" w:cs="Arial"/>
          <w:i/>
          <w:iCs/>
          <w:sz w:val="22"/>
          <w:szCs w:val="24"/>
          <w:lang w:val="es-CO"/>
        </w:rPr>
        <w:t>dijo No contar con baños</w:t>
      </w:r>
      <w:r w:rsidR="003D49ED" w:rsidRPr="009100CB">
        <w:rPr>
          <w:rFonts w:ascii="Georgia" w:hAnsi="Georgia" w:cs="Arial"/>
          <w:i/>
          <w:iCs/>
          <w:sz w:val="24"/>
          <w:szCs w:val="24"/>
          <w:lang w:val="es-CO"/>
        </w:rPr>
        <w:t>”</w:t>
      </w:r>
      <w:r w:rsidRPr="009100CB">
        <w:rPr>
          <w:rFonts w:ascii="Georgia" w:hAnsi="Georgia" w:cs="Arial"/>
          <w:sz w:val="24"/>
          <w:szCs w:val="24"/>
          <w:lang w:val="es-CO"/>
        </w:rPr>
        <w:t xml:space="preserve"> (¿?)</w:t>
      </w:r>
      <w:r w:rsidR="00C80B73" w:rsidRPr="009100CB">
        <w:rPr>
          <w:rFonts w:ascii="Georgia" w:hAnsi="Georgia" w:cs="Arial"/>
          <w:sz w:val="24"/>
          <w:szCs w:val="24"/>
          <w:lang w:val="es-CO"/>
        </w:rPr>
        <w:t xml:space="preserve"> </w:t>
      </w:r>
      <w:r w:rsidR="00C80B73" w:rsidRPr="009100CB">
        <w:rPr>
          <w:rFonts w:ascii="Georgia" w:hAnsi="Georgia" w:cs="Arial"/>
          <w:sz w:val="24"/>
          <w:szCs w:val="24"/>
        </w:rPr>
        <w:t>(Cuaderno No.1, pdf No.01, folio 60)</w:t>
      </w:r>
      <w:r w:rsidR="00BA283E" w:rsidRPr="009100CB">
        <w:rPr>
          <w:rFonts w:ascii="Georgia" w:hAnsi="Georgia" w:cs="Arial"/>
          <w:sz w:val="24"/>
          <w:szCs w:val="24"/>
          <w:lang w:val="es-CO"/>
        </w:rPr>
        <w:t>.</w:t>
      </w:r>
      <w:r w:rsidR="003D49ED" w:rsidRPr="009100CB">
        <w:rPr>
          <w:rFonts w:ascii="Georgia" w:hAnsi="Georgia" w:cs="Arial"/>
          <w:sz w:val="24"/>
          <w:szCs w:val="24"/>
          <w:lang w:val="es-CO"/>
        </w:rPr>
        <w:t xml:space="preserve"> </w:t>
      </w:r>
      <w:r w:rsidR="00C80B73" w:rsidRPr="009100CB">
        <w:rPr>
          <w:rFonts w:ascii="Georgia" w:hAnsi="Georgia" w:cs="Arial"/>
          <w:sz w:val="24"/>
          <w:szCs w:val="24"/>
          <w:lang w:val="es-CO"/>
        </w:rPr>
        <w:t>Es palmaria la apatía procesal</w:t>
      </w:r>
      <w:r w:rsidR="00BA283E" w:rsidRPr="009100CB">
        <w:rPr>
          <w:rFonts w:ascii="Georgia" w:hAnsi="Georgia" w:cs="Arial"/>
          <w:sz w:val="24"/>
          <w:szCs w:val="24"/>
          <w:lang w:val="es-CO"/>
        </w:rPr>
        <w:t>.</w:t>
      </w:r>
    </w:p>
    <w:p w14:paraId="19C4E9CB" w14:textId="69795B4B" w:rsidR="5784B61F" w:rsidRPr="009100CB" w:rsidRDefault="5784B61F" w:rsidP="009100CB">
      <w:pPr>
        <w:spacing w:line="276" w:lineRule="auto"/>
        <w:jc w:val="both"/>
        <w:rPr>
          <w:rFonts w:ascii="Georgia" w:hAnsi="Georgia" w:cs="Arial"/>
          <w:sz w:val="24"/>
          <w:szCs w:val="24"/>
          <w:lang w:val="es-CO"/>
        </w:rPr>
      </w:pPr>
    </w:p>
    <w:p w14:paraId="15C981CF" w14:textId="1AA24177" w:rsidR="009D366B" w:rsidRPr="009100CB" w:rsidRDefault="003D49ED" w:rsidP="009100CB">
      <w:pPr>
        <w:spacing w:line="276" w:lineRule="auto"/>
        <w:jc w:val="both"/>
        <w:rPr>
          <w:rFonts w:ascii="Georgia" w:hAnsi="Georgia" w:cs="Arial"/>
          <w:sz w:val="24"/>
          <w:szCs w:val="24"/>
        </w:rPr>
      </w:pPr>
      <w:r w:rsidRPr="009100CB">
        <w:rPr>
          <w:rFonts w:ascii="Georgia" w:hAnsi="Georgia" w:cs="Arial"/>
          <w:sz w:val="24"/>
          <w:szCs w:val="24"/>
          <w:lang w:val="es-CO"/>
        </w:rPr>
        <w:t>La mera mención de un elenco normativo es insuficiente para tener por probados los hechos alegados;</w:t>
      </w:r>
      <w:r w:rsidR="00FC3108" w:rsidRPr="009100CB">
        <w:rPr>
          <w:rFonts w:ascii="Georgia" w:hAnsi="Georgia" w:cs="Arial"/>
          <w:sz w:val="24"/>
          <w:szCs w:val="24"/>
          <w:lang w:val="es-CO"/>
        </w:rPr>
        <w:t xml:space="preserve"> tampoco</w:t>
      </w:r>
      <w:r w:rsidR="009D366B" w:rsidRPr="009100CB">
        <w:rPr>
          <w:rFonts w:ascii="Georgia" w:hAnsi="Georgia" w:cs="Arial"/>
          <w:sz w:val="24"/>
          <w:szCs w:val="24"/>
          <w:lang w:val="es-CO"/>
        </w:rPr>
        <w:t xml:space="preserve"> representan una afirmación indefinida que traslade la carga probatoria, </w:t>
      </w:r>
      <w:r w:rsidR="00BA283E" w:rsidRPr="009100CB">
        <w:rPr>
          <w:rFonts w:ascii="Georgia" w:hAnsi="Georgia" w:cs="Arial"/>
          <w:sz w:val="24"/>
          <w:szCs w:val="24"/>
          <w:lang w:val="es-CO"/>
        </w:rPr>
        <w:t xml:space="preserve">ya </w:t>
      </w:r>
      <w:r w:rsidR="00C80B73" w:rsidRPr="009100CB">
        <w:rPr>
          <w:rFonts w:ascii="Georgia" w:hAnsi="Georgia" w:cs="Arial"/>
          <w:sz w:val="24"/>
          <w:szCs w:val="24"/>
          <w:lang w:val="es-CO"/>
        </w:rPr>
        <w:t xml:space="preserve">que </w:t>
      </w:r>
      <w:r w:rsidR="009D366B" w:rsidRPr="009100CB">
        <w:rPr>
          <w:rFonts w:ascii="Georgia" w:hAnsi="Georgia" w:cs="Arial"/>
          <w:sz w:val="24"/>
          <w:szCs w:val="24"/>
          <w:lang w:val="es-CO"/>
        </w:rPr>
        <w:t>era</w:t>
      </w:r>
      <w:r w:rsidR="008F06A3" w:rsidRPr="009100CB">
        <w:rPr>
          <w:rFonts w:ascii="Georgia" w:hAnsi="Georgia" w:cs="Arial"/>
          <w:sz w:val="24"/>
          <w:szCs w:val="24"/>
          <w:lang w:val="es-CO"/>
        </w:rPr>
        <w:t xml:space="preserve">n susceptibles de acreditarse </w:t>
      </w:r>
      <w:r w:rsidR="009D366B" w:rsidRPr="009100CB">
        <w:rPr>
          <w:rFonts w:ascii="Georgia" w:hAnsi="Georgia" w:cs="Arial"/>
          <w:sz w:val="24"/>
          <w:szCs w:val="24"/>
        </w:rPr>
        <w:t>por cualquier medio</w:t>
      </w:r>
      <w:r w:rsidR="009D366B" w:rsidRPr="009100CB">
        <w:rPr>
          <w:rFonts w:ascii="Georgia" w:hAnsi="Georgia" w:cs="Arial"/>
          <w:sz w:val="24"/>
          <w:szCs w:val="24"/>
          <w:lang w:val="es-CO"/>
        </w:rPr>
        <w:t xml:space="preserve">, </w:t>
      </w:r>
      <w:r w:rsidR="00BA283E" w:rsidRPr="009100CB">
        <w:rPr>
          <w:rFonts w:ascii="Georgia" w:hAnsi="Georgia" w:cs="Arial"/>
          <w:sz w:val="24"/>
          <w:szCs w:val="24"/>
          <w:lang w:val="es-CO"/>
        </w:rPr>
        <w:t xml:space="preserve">al referir </w:t>
      </w:r>
      <w:r w:rsidR="009D366B" w:rsidRPr="009100CB">
        <w:rPr>
          <w:rFonts w:ascii="Georgia" w:hAnsi="Georgia" w:cs="Arial"/>
          <w:sz w:val="24"/>
          <w:szCs w:val="24"/>
          <w:lang w:val="es-CO"/>
        </w:rPr>
        <w:t xml:space="preserve">circunstancias </w:t>
      </w:r>
      <w:r w:rsidR="00BA283E" w:rsidRPr="009100CB">
        <w:rPr>
          <w:rFonts w:ascii="Georgia" w:hAnsi="Georgia" w:cs="Arial"/>
          <w:sz w:val="24"/>
          <w:szCs w:val="24"/>
          <w:lang w:val="es-CO"/>
        </w:rPr>
        <w:t xml:space="preserve">ubicables </w:t>
      </w:r>
      <w:r w:rsidR="008F06A3" w:rsidRPr="009100CB">
        <w:rPr>
          <w:rFonts w:ascii="Georgia" w:hAnsi="Georgia" w:cs="Arial"/>
          <w:sz w:val="24"/>
          <w:szCs w:val="24"/>
          <w:lang w:val="es-CO"/>
        </w:rPr>
        <w:t xml:space="preserve">en </w:t>
      </w:r>
      <w:r w:rsidR="009D366B" w:rsidRPr="009100CB">
        <w:rPr>
          <w:rFonts w:ascii="Georgia" w:hAnsi="Georgia" w:cs="Arial"/>
          <w:sz w:val="24"/>
          <w:szCs w:val="24"/>
          <w:lang w:val="es-CO"/>
        </w:rPr>
        <w:t>modo, tiempo y lugar, específicos.</w:t>
      </w:r>
      <w:r w:rsidR="009D366B" w:rsidRPr="009100CB">
        <w:rPr>
          <w:rFonts w:ascii="Georgia" w:hAnsi="Georgia" w:cs="Arial"/>
          <w:sz w:val="24"/>
          <w:szCs w:val="24"/>
        </w:rPr>
        <w:t xml:space="preserve"> </w:t>
      </w:r>
    </w:p>
    <w:p w14:paraId="3322B99C" w14:textId="77777777" w:rsidR="007E282B" w:rsidRDefault="007E282B" w:rsidP="009100CB">
      <w:pPr>
        <w:spacing w:line="276" w:lineRule="auto"/>
        <w:jc w:val="both"/>
        <w:rPr>
          <w:rFonts w:ascii="Georgia" w:hAnsi="Georgia" w:cs="Arial"/>
          <w:sz w:val="24"/>
          <w:szCs w:val="24"/>
        </w:rPr>
      </w:pPr>
    </w:p>
    <w:p w14:paraId="68BAB0DF" w14:textId="2F7EEBA4" w:rsidR="00531013" w:rsidRPr="009100CB" w:rsidRDefault="008F06A3" w:rsidP="009100CB">
      <w:pPr>
        <w:spacing w:line="276" w:lineRule="auto"/>
        <w:jc w:val="both"/>
        <w:rPr>
          <w:rFonts w:ascii="Georgia" w:hAnsi="Georgia" w:cs="Arial"/>
          <w:sz w:val="24"/>
          <w:szCs w:val="24"/>
        </w:rPr>
      </w:pPr>
      <w:r w:rsidRPr="009100CB">
        <w:rPr>
          <w:rFonts w:ascii="Georgia" w:hAnsi="Georgia" w:cs="Arial"/>
          <w:sz w:val="24"/>
          <w:szCs w:val="24"/>
        </w:rPr>
        <w:t xml:space="preserve">En contraste, el sucinto material probatorio arrimado por la accionada, </w:t>
      </w:r>
      <w:r w:rsidR="00ED351D" w:rsidRPr="009100CB">
        <w:rPr>
          <w:rFonts w:ascii="Georgia" w:hAnsi="Georgia" w:cs="Arial"/>
          <w:sz w:val="24"/>
          <w:szCs w:val="24"/>
        </w:rPr>
        <w:t xml:space="preserve">resulta suficiente para concluir que no está en la obligación de contar con baño público en </w:t>
      </w:r>
      <w:r w:rsidR="00B21D4D" w:rsidRPr="009100CB">
        <w:rPr>
          <w:rFonts w:ascii="Georgia" w:hAnsi="Georgia" w:cs="Arial"/>
          <w:sz w:val="24"/>
          <w:szCs w:val="24"/>
        </w:rPr>
        <w:t>las oficinas ubicadas en la calle 105 No.14-140 zona industrial occidente de Pereira</w:t>
      </w:r>
      <w:r w:rsidR="00ED351D" w:rsidRPr="009100CB">
        <w:rPr>
          <w:rFonts w:ascii="Georgia" w:hAnsi="Georgia" w:cs="Arial"/>
          <w:sz w:val="24"/>
          <w:szCs w:val="24"/>
        </w:rPr>
        <w:t xml:space="preserve">. </w:t>
      </w:r>
    </w:p>
    <w:p w14:paraId="39D74701" w14:textId="77777777" w:rsidR="00531013" w:rsidRPr="009100CB" w:rsidRDefault="00531013" w:rsidP="009100CB">
      <w:pPr>
        <w:spacing w:line="276" w:lineRule="auto"/>
        <w:jc w:val="both"/>
        <w:rPr>
          <w:rFonts w:ascii="Georgia" w:hAnsi="Georgia" w:cs="Arial"/>
          <w:sz w:val="24"/>
          <w:szCs w:val="24"/>
        </w:rPr>
      </w:pPr>
    </w:p>
    <w:p w14:paraId="76C4B1F0" w14:textId="2AF36B36" w:rsidR="008F06A3" w:rsidRPr="009100CB" w:rsidRDefault="00B21D4D" w:rsidP="009100CB">
      <w:pPr>
        <w:spacing w:line="276" w:lineRule="auto"/>
        <w:jc w:val="both"/>
        <w:rPr>
          <w:rFonts w:ascii="Georgia" w:hAnsi="Georgia" w:cs="Arial"/>
          <w:sz w:val="24"/>
          <w:szCs w:val="24"/>
        </w:rPr>
      </w:pPr>
      <w:r w:rsidRPr="009100CB">
        <w:rPr>
          <w:rFonts w:ascii="Georgia" w:hAnsi="Georgia" w:cs="Arial"/>
          <w:sz w:val="24"/>
          <w:szCs w:val="24"/>
        </w:rPr>
        <w:t>El certificado de existencia y representación da cuenta de que es su sede principal</w:t>
      </w:r>
      <w:r w:rsidR="00B8334C" w:rsidRPr="009100CB">
        <w:rPr>
          <w:rFonts w:ascii="Georgia" w:hAnsi="Georgia" w:cs="Arial"/>
          <w:sz w:val="24"/>
          <w:szCs w:val="24"/>
        </w:rPr>
        <w:t xml:space="preserve"> (Art.257 y 258, CGP</w:t>
      </w:r>
      <w:r w:rsidR="00C80B73" w:rsidRPr="009100CB">
        <w:rPr>
          <w:rFonts w:ascii="Georgia" w:hAnsi="Georgia" w:cs="Arial"/>
          <w:sz w:val="24"/>
          <w:szCs w:val="24"/>
        </w:rPr>
        <w:t>, en consonancia con el 29, Ley 472</w:t>
      </w:r>
      <w:r w:rsidR="00B8334C" w:rsidRPr="009100CB">
        <w:rPr>
          <w:rFonts w:ascii="Georgia" w:hAnsi="Georgia" w:cs="Arial"/>
          <w:sz w:val="24"/>
          <w:szCs w:val="24"/>
        </w:rPr>
        <w:t>)</w:t>
      </w:r>
      <w:r w:rsidRPr="009100CB">
        <w:rPr>
          <w:rFonts w:ascii="Georgia" w:hAnsi="Georgia" w:cs="Arial"/>
          <w:sz w:val="24"/>
          <w:szCs w:val="24"/>
        </w:rPr>
        <w:t xml:space="preserve"> y las fotografías</w:t>
      </w:r>
      <w:r w:rsidR="00BA283E" w:rsidRPr="009100CB">
        <w:rPr>
          <w:rFonts w:ascii="Georgia" w:hAnsi="Georgia" w:cs="Arial"/>
          <w:sz w:val="24"/>
          <w:szCs w:val="24"/>
        </w:rPr>
        <w:t>,</w:t>
      </w:r>
      <w:r w:rsidR="00E813DE" w:rsidRPr="009100CB">
        <w:rPr>
          <w:rFonts w:ascii="Georgia" w:hAnsi="Georgia" w:cs="Arial"/>
          <w:sz w:val="24"/>
          <w:szCs w:val="24"/>
        </w:rPr>
        <w:t xml:space="preserve"> </w:t>
      </w:r>
      <w:r w:rsidR="00B8334C" w:rsidRPr="009100CB">
        <w:rPr>
          <w:rFonts w:ascii="Georgia" w:hAnsi="Georgia" w:cs="Arial"/>
          <w:sz w:val="24"/>
          <w:szCs w:val="24"/>
        </w:rPr>
        <w:t>que se presumen auténticas (Art.244, inciso 2º y 260, CGP)</w:t>
      </w:r>
      <w:r w:rsidR="00E813DE" w:rsidRPr="009100CB">
        <w:rPr>
          <w:rFonts w:ascii="Georgia" w:hAnsi="Georgia" w:cs="Arial"/>
          <w:sz w:val="24"/>
          <w:szCs w:val="24"/>
        </w:rPr>
        <w:t xml:space="preserve"> porque provienen de la parte pasiva, </w:t>
      </w:r>
      <w:bookmarkStart w:id="4" w:name="_GoBack"/>
      <w:bookmarkEnd w:id="4"/>
      <w:r w:rsidR="00E813DE" w:rsidRPr="009100CB">
        <w:rPr>
          <w:rFonts w:ascii="Georgia" w:hAnsi="Georgia" w:cs="Arial"/>
          <w:sz w:val="24"/>
          <w:szCs w:val="24"/>
        </w:rPr>
        <w:lastRenderedPageBreak/>
        <w:t>permiten identificar el inmueble y, aunque carecen de fecha de creación, puede decirse que</w:t>
      </w:r>
      <w:r w:rsidR="00531013" w:rsidRPr="009100CB">
        <w:rPr>
          <w:rFonts w:ascii="Georgia" w:hAnsi="Georgia" w:cs="Arial"/>
          <w:sz w:val="24"/>
          <w:szCs w:val="24"/>
        </w:rPr>
        <w:t>,</w:t>
      </w:r>
      <w:r w:rsidR="00E813DE" w:rsidRPr="009100CB">
        <w:rPr>
          <w:rFonts w:ascii="Georgia" w:hAnsi="Georgia" w:cs="Arial"/>
          <w:sz w:val="24"/>
          <w:szCs w:val="24"/>
        </w:rPr>
        <w:t xml:space="preserve"> cuando menos datan de la época en que se contestó la acción</w:t>
      </w:r>
      <w:r w:rsidR="00531013" w:rsidRPr="009100CB">
        <w:rPr>
          <w:rFonts w:ascii="Georgia" w:hAnsi="Georgia" w:cs="Arial"/>
          <w:sz w:val="24"/>
          <w:szCs w:val="24"/>
        </w:rPr>
        <w:t xml:space="preserve"> (07-12-2019) (Cuaderno No.1, pdf No.01, folios 46, 53-58, y pdf Nos.07 y 23)</w:t>
      </w:r>
      <w:r w:rsidR="00BA283E" w:rsidRPr="009100CB">
        <w:rPr>
          <w:rFonts w:ascii="Georgia" w:hAnsi="Georgia" w:cs="Arial"/>
          <w:sz w:val="24"/>
          <w:szCs w:val="24"/>
        </w:rPr>
        <w:t>,</w:t>
      </w:r>
      <w:r w:rsidR="00E813DE" w:rsidRPr="009100CB">
        <w:rPr>
          <w:rFonts w:ascii="Georgia" w:hAnsi="Georgia" w:cs="Arial"/>
          <w:sz w:val="24"/>
          <w:szCs w:val="24"/>
        </w:rPr>
        <w:t xml:space="preserve"> </w:t>
      </w:r>
      <w:r w:rsidRPr="009100CB">
        <w:rPr>
          <w:rFonts w:ascii="Georgia" w:hAnsi="Georgia" w:cs="Arial"/>
          <w:sz w:val="24"/>
          <w:szCs w:val="24"/>
        </w:rPr>
        <w:t xml:space="preserve">enseñan que </w:t>
      </w:r>
      <w:r w:rsidR="00B8334C" w:rsidRPr="009100CB">
        <w:rPr>
          <w:rFonts w:ascii="Georgia" w:hAnsi="Georgia" w:cs="Arial"/>
          <w:sz w:val="24"/>
          <w:szCs w:val="24"/>
        </w:rPr>
        <w:t>es ocupado por personal administrativo, sin acceso libre de personas o usuarios.</w:t>
      </w:r>
    </w:p>
    <w:p w14:paraId="2C4E2EE1" w14:textId="796D558E" w:rsidR="00FC3108" w:rsidRPr="009100CB" w:rsidRDefault="00FC3108" w:rsidP="009100CB">
      <w:pPr>
        <w:spacing w:line="276" w:lineRule="auto"/>
        <w:jc w:val="both"/>
        <w:rPr>
          <w:rFonts w:ascii="Georgia" w:hAnsi="Georgia" w:cs="Arial"/>
          <w:sz w:val="24"/>
          <w:szCs w:val="24"/>
          <w:lang w:val="es-CO"/>
        </w:rPr>
      </w:pPr>
    </w:p>
    <w:p w14:paraId="5593E79E" w14:textId="4CC60742" w:rsidR="00BA283E" w:rsidRPr="009100CB" w:rsidRDefault="00BA283E" w:rsidP="009100CB">
      <w:pPr>
        <w:spacing w:line="276" w:lineRule="auto"/>
        <w:jc w:val="both"/>
        <w:rPr>
          <w:rFonts w:ascii="Georgia" w:hAnsi="Georgia" w:cs="Arial"/>
          <w:sz w:val="24"/>
          <w:szCs w:val="24"/>
          <w:lang w:val="es-CO"/>
        </w:rPr>
      </w:pPr>
      <w:r w:rsidRPr="009100CB">
        <w:rPr>
          <w:rFonts w:ascii="Georgia" w:hAnsi="Georgia" w:cs="Arial"/>
          <w:sz w:val="24"/>
          <w:szCs w:val="24"/>
          <w:lang w:val="es-CO"/>
        </w:rPr>
        <w:t>Finalmente, innecesario resulta verificar si el baño existente en el inmueble cumple los parámetros de accesibilidad, por la potísima razón de que el bien no está abierto al público</w:t>
      </w:r>
      <w:r w:rsidR="00C80B73" w:rsidRPr="009100CB">
        <w:rPr>
          <w:rFonts w:ascii="Georgia" w:hAnsi="Georgia" w:cs="Arial"/>
          <w:sz w:val="24"/>
          <w:szCs w:val="24"/>
          <w:lang w:val="es-CO"/>
        </w:rPr>
        <w:t>, a más de que el interesado se abstuvo de pedir prueba afín en la oportunidad procesal.</w:t>
      </w:r>
      <w:r w:rsidRPr="009100CB">
        <w:rPr>
          <w:rFonts w:ascii="Georgia" w:hAnsi="Georgia" w:cs="Arial"/>
          <w:sz w:val="24"/>
          <w:szCs w:val="24"/>
          <w:lang w:val="es-CO"/>
        </w:rPr>
        <w:t xml:space="preserve"> </w:t>
      </w:r>
    </w:p>
    <w:p w14:paraId="72781933" w14:textId="6BDB4285" w:rsidR="00BA283E" w:rsidRPr="009100CB" w:rsidRDefault="00BA283E" w:rsidP="009100CB">
      <w:pPr>
        <w:spacing w:line="276" w:lineRule="auto"/>
        <w:jc w:val="both"/>
        <w:rPr>
          <w:rFonts w:ascii="Georgia" w:hAnsi="Georgia" w:cs="Arial"/>
          <w:sz w:val="24"/>
          <w:szCs w:val="24"/>
          <w:lang w:val="es-CO"/>
        </w:rPr>
      </w:pPr>
      <w:r w:rsidRPr="009100CB">
        <w:rPr>
          <w:rFonts w:ascii="Georgia" w:hAnsi="Georgia" w:cs="Arial"/>
          <w:sz w:val="24"/>
          <w:szCs w:val="24"/>
          <w:lang w:val="es-CO"/>
        </w:rPr>
        <w:t xml:space="preserve">  </w:t>
      </w:r>
    </w:p>
    <w:p w14:paraId="349BDFD2" w14:textId="77A4DA91" w:rsidR="00A67AE9" w:rsidRPr="009100CB" w:rsidRDefault="00A67AE9" w:rsidP="009100CB">
      <w:pPr>
        <w:pStyle w:val="Textoindependiente"/>
        <w:spacing w:line="276" w:lineRule="auto"/>
        <w:rPr>
          <w:rFonts w:ascii="Georgia" w:hAnsi="Georgia" w:cs="Arial"/>
          <w:szCs w:val="24"/>
          <w:lang w:val="es-CO"/>
        </w:rPr>
      </w:pPr>
      <w:r w:rsidRPr="009100CB">
        <w:rPr>
          <w:rFonts w:ascii="Georgia" w:hAnsi="Georgia" w:cs="Arial"/>
          <w:szCs w:val="24"/>
        </w:rPr>
        <w:t>En ese orden de ideas</w:t>
      </w:r>
      <w:r w:rsidRPr="009100CB">
        <w:rPr>
          <w:rFonts w:ascii="Georgia" w:hAnsi="Georgia" w:cs="Arial"/>
          <w:szCs w:val="24"/>
          <w:lang w:val="es-CO"/>
        </w:rPr>
        <w:t xml:space="preserve">, </w:t>
      </w:r>
      <w:r w:rsidRPr="009100CB">
        <w:rPr>
          <w:rFonts w:ascii="Georgia" w:hAnsi="Georgia" w:cs="Arial"/>
          <w:szCs w:val="24"/>
        </w:rPr>
        <w:t>se estima</w:t>
      </w:r>
      <w:r w:rsidR="00BA283E" w:rsidRPr="009100CB">
        <w:rPr>
          <w:rFonts w:ascii="Georgia" w:hAnsi="Georgia" w:cs="Arial"/>
          <w:szCs w:val="24"/>
        </w:rPr>
        <w:t>n</w:t>
      </w:r>
      <w:r w:rsidRPr="009100CB">
        <w:rPr>
          <w:rFonts w:ascii="Georgia" w:hAnsi="Georgia" w:cs="Arial"/>
          <w:szCs w:val="24"/>
        </w:rPr>
        <w:t xml:space="preserve"> infundada</w:t>
      </w:r>
      <w:r w:rsidR="00BA283E" w:rsidRPr="009100CB">
        <w:rPr>
          <w:rFonts w:ascii="Georgia" w:hAnsi="Georgia" w:cs="Arial"/>
          <w:szCs w:val="24"/>
        </w:rPr>
        <w:t>s</w:t>
      </w:r>
      <w:r w:rsidRPr="009100CB">
        <w:rPr>
          <w:rFonts w:ascii="Georgia" w:hAnsi="Georgia" w:cs="Arial"/>
          <w:szCs w:val="24"/>
        </w:rPr>
        <w:t xml:space="preserve"> la</w:t>
      </w:r>
      <w:r w:rsidR="00BA283E" w:rsidRPr="009100CB">
        <w:rPr>
          <w:rFonts w:ascii="Georgia" w:hAnsi="Georgia" w:cs="Arial"/>
          <w:szCs w:val="24"/>
        </w:rPr>
        <w:t>s</w:t>
      </w:r>
      <w:r w:rsidRPr="009100CB">
        <w:rPr>
          <w:rFonts w:ascii="Georgia" w:hAnsi="Georgia" w:cs="Arial"/>
          <w:szCs w:val="24"/>
        </w:rPr>
        <w:t xml:space="preserve"> alzada</w:t>
      </w:r>
      <w:r w:rsidR="00BA283E" w:rsidRPr="009100CB">
        <w:rPr>
          <w:rFonts w:ascii="Georgia" w:hAnsi="Georgia" w:cs="Arial"/>
          <w:szCs w:val="24"/>
        </w:rPr>
        <w:t>s</w:t>
      </w:r>
      <w:r w:rsidRPr="009100CB">
        <w:rPr>
          <w:rFonts w:ascii="Georgia" w:hAnsi="Georgia" w:cs="Arial"/>
          <w:szCs w:val="24"/>
        </w:rPr>
        <w:t xml:space="preserve">; sin embargo, se abstendrá la Sala de condenar en costas </w:t>
      </w:r>
      <w:r w:rsidR="00BA283E" w:rsidRPr="009100CB">
        <w:rPr>
          <w:rFonts w:ascii="Georgia" w:hAnsi="Georgia" w:cs="Arial"/>
          <w:szCs w:val="24"/>
        </w:rPr>
        <w:t>a los recurrentes</w:t>
      </w:r>
      <w:r w:rsidRPr="009100CB">
        <w:rPr>
          <w:rFonts w:ascii="Georgia" w:hAnsi="Georgia" w:cs="Arial"/>
          <w:szCs w:val="24"/>
        </w:rPr>
        <w:t xml:space="preserve">, pese al fracaso, porque no </w:t>
      </w:r>
      <w:r w:rsidR="00B31B8E" w:rsidRPr="009100CB">
        <w:rPr>
          <w:rFonts w:ascii="Georgia" w:hAnsi="Georgia" w:cs="Arial"/>
          <w:szCs w:val="24"/>
        </w:rPr>
        <w:t xml:space="preserve">existe ninguna prueba que permita deducir un </w:t>
      </w:r>
      <w:r w:rsidRPr="009100CB">
        <w:rPr>
          <w:rFonts w:ascii="Georgia" w:hAnsi="Georgia" w:cs="Arial"/>
          <w:szCs w:val="24"/>
        </w:rPr>
        <w:t>actuar temerario o de mala fe (Art.38, Ley 472)</w:t>
      </w:r>
      <w:r w:rsidRPr="009100CB">
        <w:rPr>
          <w:rFonts w:ascii="Georgia" w:hAnsi="Georgia" w:cs="Arial"/>
          <w:szCs w:val="24"/>
          <w:lang w:val="es-CO"/>
        </w:rPr>
        <w:t>.</w:t>
      </w:r>
    </w:p>
    <w:p w14:paraId="29C63995" w14:textId="0A61E53D" w:rsidR="00A67AE9" w:rsidRPr="009100CB" w:rsidRDefault="00A67AE9" w:rsidP="009100CB">
      <w:pPr>
        <w:pStyle w:val="unico"/>
        <w:spacing w:before="0" w:beforeAutospacing="0" w:after="0" w:afterAutospacing="0" w:line="276" w:lineRule="auto"/>
        <w:jc w:val="both"/>
        <w:rPr>
          <w:rFonts w:ascii="Georgia" w:hAnsi="Georgia" w:cs="Arial"/>
          <w:b/>
          <w:bCs/>
          <w:lang w:val="es-CO"/>
        </w:rPr>
      </w:pPr>
    </w:p>
    <w:p w14:paraId="68A412AD" w14:textId="77777777" w:rsidR="00BA283E" w:rsidRPr="009100CB" w:rsidRDefault="00BA283E" w:rsidP="009100CB">
      <w:pPr>
        <w:pStyle w:val="unico"/>
        <w:spacing w:before="0" w:beforeAutospacing="0" w:after="0" w:afterAutospacing="0" w:line="276" w:lineRule="auto"/>
        <w:jc w:val="both"/>
        <w:rPr>
          <w:rFonts w:ascii="Georgia" w:hAnsi="Georgia" w:cs="Arial"/>
          <w:b/>
          <w:bCs/>
          <w:lang w:val="es-CO"/>
        </w:rPr>
      </w:pPr>
    </w:p>
    <w:p w14:paraId="6A7856EF" w14:textId="3144ED8D" w:rsidR="008440B5" w:rsidRPr="009100CB" w:rsidRDefault="008440B5" w:rsidP="009100CB">
      <w:pPr>
        <w:numPr>
          <w:ilvl w:val="0"/>
          <w:numId w:val="2"/>
        </w:numPr>
        <w:spacing w:line="276" w:lineRule="auto"/>
        <w:jc w:val="both"/>
        <w:rPr>
          <w:rFonts w:ascii="Georgia" w:hAnsi="Georgia" w:cs="Arial"/>
          <w:b/>
          <w:bCs/>
          <w:sz w:val="24"/>
          <w:szCs w:val="24"/>
          <w:lang w:val="es-CO"/>
        </w:rPr>
      </w:pPr>
      <w:r w:rsidRPr="009100CB">
        <w:rPr>
          <w:rFonts w:ascii="Georgia" w:hAnsi="Georgia" w:cs="Arial"/>
          <w:b/>
          <w:bCs/>
          <w:sz w:val="24"/>
          <w:szCs w:val="24"/>
          <w:lang w:val="es-CO"/>
        </w:rPr>
        <w:t>LAS DECISIONES FINALES</w:t>
      </w:r>
    </w:p>
    <w:p w14:paraId="3C5A0C7F" w14:textId="77777777" w:rsidR="00C80B73" w:rsidRPr="009100CB" w:rsidRDefault="00C80B73" w:rsidP="009100CB">
      <w:pPr>
        <w:spacing w:line="276" w:lineRule="auto"/>
        <w:ind w:left="360"/>
        <w:jc w:val="both"/>
        <w:rPr>
          <w:rFonts w:ascii="Georgia" w:hAnsi="Georgia" w:cs="Arial"/>
          <w:b/>
          <w:bCs/>
          <w:sz w:val="24"/>
          <w:szCs w:val="24"/>
          <w:lang w:val="es-CO"/>
        </w:rPr>
      </w:pPr>
    </w:p>
    <w:p w14:paraId="73BC3597" w14:textId="630AB775" w:rsidR="005C44BC" w:rsidRPr="009100CB" w:rsidRDefault="00F71726" w:rsidP="009100CB">
      <w:pPr>
        <w:spacing w:line="276" w:lineRule="auto"/>
        <w:jc w:val="both"/>
        <w:rPr>
          <w:rFonts w:ascii="Georgia" w:hAnsi="Georgia" w:cs="Arial"/>
          <w:sz w:val="24"/>
          <w:szCs w:val="24"/>
        </w:rPr>
      </w:pPr>
      <w:r w:rsidRPr="009100CB">
        <w:rPr>
          <w:rFonts w:ascii="Georgia" w:hAnsi="Georgia"/>
          <w:sz w:val="24"/>
          <w:szCs w:val="24"/>
        </w:rPr>
        <w:t xml:space="preserve">Todo el ejercicio argumentativo planteado, </w:t>
      </w:r>
      <w:r w:rsidR="005C44BC" w:rsidRPr="009100CB">
        <w:rPr>
          <w:rFonts w:ascii="Georgia" w:hAnsi="Georgia"/>
          <w:sz w:val="24"/>
          <w:szCs w:val="24"/>
        </w:rPr>
        <w:t>sirve para desechar la</w:t>
      </w:r>
      <w:r w:rsidR="00BA283E" w:rsidRPr="009100CB">
        <w:rPr>
          <w:rFonts w:ascii="Georgia" w:hAnsi="Georgia"/>
          <w:sz w:val="24"/>
          <w:szCs w:val="24"/>
        </w:rPr>
        <w:t xml:space="preserve">s apelaciones </w:t>
      </w:r>
      <w:r w:rsidR="005C44BC" w:rsidRPr="009100CB">
        <w:rPr>
          <w:rFonts w:ascii="Georgia" w:hAnsi="Georgia"/>
          <w:sz w:val="24"/>
          <w:szCs w:val="24"/>
        </w:rPr>
        <w:t xml:space="preserve">y confirmar </w:t>
      </w:r>
      <w:r w:rsidRPr="009100CB">
        <w:rPr>
          <w:rFonts w:ascii="Georgia" w:hAnsi="Georgia"/>
          <w:sz w:val="24"/>
          <w:szCs w:val="24"/>
        </w:rPr>
        <w:t>el fallo</w:t>
      </w:r>
      <w:r w:rsidR="005C44BC" w:rsidRPr="009100CB">
        <w:rPr>
          <w:rFonts w:ascii="Georgia" w:hAnsi="Georgia"/>
          <w:sz w:val="24"/>
          <w:szCs w:val="24"/>
        </w:rPr>
        <w:t xml:space="preserve">. </w:t>
      </w:r>
      <w:r w:rsidR="00A67AE9" w:rsidRPr="009100CB">
        <w:rPr>
          <w:rFonts w:ascii="Georgia" w:hAnsi="Georgia" w:cs="Arial"/>
          <w:sz w:val="24"/>
          <w:szCs w:val="24"/>
        </w:rPr>
        <w:t>Sin condena en costas en esta instancia.</w:t>
      </w:r>
    </w:p>
    <w:p w14:paraId="1660E103" w14:textId="77777777" w:rsidR="005C44BC" w:rsidRPr="009100CB" w:rsidRDefault="005C44BC" w:rsidP="009100CB">
      <w:pPr>
        <w:spacing w:line="276" w:lineRule="auto"/>
        <w:jc w:val="both"/>
        <w:rPr>
          <w:rFonts w:ascii="Georgia" w:hAnsi="Georgia" w:cs="Arial"/>
          <w:sz w:val="24"/>
          <w:szCs w:val="24"/>
        </w:rPr>
      </w:pPr>
    </w:p>
    <w:p w14:paraId="1DA4ED02" w14:textId="3DB6C40B" w:rsidR="005C44BC" w:rsidRDefault="005C44BC" w:rsidP="009100CB">
      <w:pPr>
        <w:spacing w:line="276" w:lineRule="auto"/>
        <w:jc w:val="both"/>
        <w:rPr>
          <w:rFonts w:ascii="Georgia" w:hAnsi="Georgia" w:cs="Arial"/>
          <w:sz w:val="24"/>
          <w:szCs w:val="24"/>
        </w:rPr>
      </w:pPr>
      <w:r w:rsidRPr="009100CB">
        <w:rPr>
          <w:rFonts w:ascii="Georgia" w:hAnsi="Georgia" w:cs="Arial"/>
          <w:sz w:val="24"/>
          <w:szCs w:val="24"/>
        </w:rPr>
        <w:t xml:space="preserve">En mérito de lo expuesto, el </w:t>
      </w:r>
      <w:r w:rsidRPr="009100CB">
        <w:rPr>
          <w:rFonts w:ascii="Georgia" w:hAnsi="Georgia" w:cs="Arial"/>
          <w:bCs/>
          <w:smallCaps/>
          <w:sz w:val="24"/>
          <w:szCs w:val="24"/>
        </w:rPr>
        <w:t>Tribunal Superior del Distrito Judicial de Pereira, Sala de Decisión Civil - Familia</w:t>
      </w:r>
      <w:r w:rsidRPr="009100CB">
        <w:rPr>
          <w:rFonts w:ascii="Georgia" w:hAnsi="Georgia" w:cs="Arial"/>
          <w:sz w:val="24"/>
          <w:szCs w:val="24"/>
        </w:rPr>
        <w:t>, administrando Justicia, en nombre de la República de Colombia y por autoridad de la Ley,</w:t>
      </w:r>
    </w:p>
    <w:p w14:paraId="278B9C29" w14:textId="77777777" w:rsidR="00A269CF" w:rsidRPr="009100CB" w:rsidRDefault="00A269CF" w:rsidP="009100CB">
      <w:pPr>
        <w:spacing w:line="276" w:lineRule="auto"/>
        <w:jc w:val="both"/>
        <w:rPr>
          <w:rFonts w:ascii="Georgia" w:hAnsi="Georgia" w:cs="Arial"/>
          <w:sz w:val="24"/>
          <w:szCs w:val="24"/>
        </w:rPr>
      </w:pPr>
    </w:p>
    <w:p w14:paraId="3D2464F2" w14:textId="221391B5" w:rsidR="005C44BC" w:rsidRPr="009100CB" w:rsidRDefault="005C44BC" w:rsidP="009100CB">
      <w:pPr>
        <w:spacing w:line="276" w:lineRule="auto"/>
        <w:jc w:val="center"/>
        <w:rPr>
          <w:rFonts w:ascii="Georgia" w:hAnsi="Georgia" w:cs="Arial"/>
          <w:sz w:val="24"/>
          <w:szCs w:val="24"/>
        </w:rPr>
      </w:pPr>
      <w:r w:rsidRPr="009100CB">
        <w:rPr>
          <w:rFonts w:ascii="Georgia" w:hAnsi="Georgia" w:cs="Arial"/>
          <w:sz w:val="24"/>
          <w:szCs w:val="24"/>
        </w:rPr>
        <w:t xml:space="preserve">F A L </w:t>
      </w:r>
      <w:proofErr w:type="spellStart"/>
      <w:r w:rsidR="00772087" w:rsidRPr="009100CB">
        <w:rPr>
          <w:rFonts w:ascii="Georgia" w:hAnsi="Georgia" w:cs="Arial"/>
          <w:sz w:val="24"/>
          <w:szCs w:val="24"/>
        </w:rPr>
        <w:t>L</w:t>
      </w:r>
      <w:proofErr w:type="spellEnd"/>
      <w:r w:rsidR="00772087" w:rsidRPr="009100CB">
        <w:rPr>
          <w:rFonts w:ascii="Georgia" w:hAnsi="Georgia" w:cs="Arial"/>
          <w:sz w:val="24"/>
          <w:szCs w:val="24"/>
        </w:rPr>
        <w:t xml:space="preserve"> </w:t>
      </w:r>
      <w:r w:rsidRPr="009100CB">
        <w:rPr>
          <w:rFonts w:ascii="Georgia" w:hAnsi="Georgia" w:cs="Arial"/>
          <w:sz w:val="24"/>
          <w:szCs w:val="24"/>
        </w:rPr>
        <w:t>A,</w:t>
      </w:r>
    </w:p>
    <w:p w14:paraId="44F9EFCB" w14:textId="77777777" w:rsidR="007D6CA8" w:rsidRPr="009100CB" w:rsidRDefault="007D6CA8" w:rsidP="009100CB">
      <w:pPr>
        <w:spacing w:line="276" w:lineRule="auto"/>
        <w:jc w:val="center"/>
        <w:rPr>
          <w:rFonts w:ascii="Georgia" w:hAnsi="Georgia" w:cs="Arial"/>
          <w:b/>
          <w:sz w:val="24"/>
          <w:szCs w:val="24"/>
        </w:rPr>
      </w:pPr>
    </w:p>
    <w:p w14:paraId="06040C75" w14:textId="24D04F9D" w:rsidR="005C44BC" w:rsidRPr="009100CB" w:rsidRDefault="005C44BC" w:rsidP="009100CB">
      <w:pPr>
        <w:widowControl/>
        <w:numPr>
          <w:ilvl w:val="0"/>
          <w:numId w:val="11"/>
        </w:numPr>
        <w:overflowPunct/>
        <w:autoSpaceDE/>
        <w:adjustRightInd/>
        <w:spacing w:line="276" w:lineRule="auto"/>
        <w:jc w:val="both"/>
        <w:rPr>
          <w:rFonts w:ascii="Georgia" w:hAnsi="Georgia" w:cs="Arial"/>
          <w:sz w:val="24"/>
          <w:szCs w:val="24"/>
        </w:rPr>
      </w:pPr>
      <w:r w:rsidRPr="009100CB">
        <w:rPr>
          <w:rFonts w:ascii="Georgia" w:hAnsi="Georgia" w:cs="Arial"/>
          <w:sz w:val="24"/>
          <w:szCs w:val="24"/>
        </w:rPr>
        <w:t xml:space="preserve">CONFIRMAR el fallo proferido el día </w:t>
      </w:r>
      <w:r w:rsidR="00C551E9" w:rsidRPr="009100CB">
        <w:rPr>
          <w:rFonts w:ascii="Georgia" w:hAnsi="Georgia" w:cs="Arial"/>
          <w:sz w:val="24"/>
          <w:szCs w:val="24"/>
        </w:rPr>
        <w:t>06</w:t>
      </w:r>
      <w:r w:rsidRPr="009100CB">
        <w:rPr>
          <w:rFonts w:ascii="Georgia" w:hAnsi="Georgia" w:cs="Arial"/>
          <w:sz w:val="24"/>
          <w:szCs w:val="24"/>
        </w:rPr>
        <w:t>-</w:t>
      </w:r>
      <w:r w:rsidR="00C551E9" w:rsidRPr="009100CB">
        <w:rPr>
          <w:rFonts w:ascii="Georgia" w:hAnsi="Georgia" w:cs="Arial"/>
          <w:sz w:val="24"/>
          <w:szCs w:val="24"/>
        </w:rPr>
        <w:t>07</w:t>
      </w:r>
      <w:r w:rsidRPr="009100CB">
        <w:rPr>
          <w:rFonts w:ascii="Georgia" w:hAnsi="Georgia" w:cs="Arial"/>
          <w:sz w:val="24"/>
          <w:szCs w:val="24"/>
        </w:rPr>
        <w:t>-</w:t>
      </w:r>
      <w:r w:rsidR="00A67AE9" w:rsidRPr="009100CB">
        <w:rPr>
          <w:rFonts w:ascii="Georgia" w:hAnsi="Georgia" w:cs="Arial"/>
          <w:sz w:val="24"/>
          <w:szCs w:val="24"/>
        </w:rPr>
        <w:t xml:space="preserve">2021 </w:t>
      </w:r>
      <w:r w:rsidRPr="009100CB">
        <w:rPr>
          <w:rFonts w:ascii="Georgia" w:hAnsi="Georgia" w:cs="Arial"/>
          <w:sz w:val="24"/>
          <w:szCs w:val="24"/>
        </w:rPr>
        <w:t xml:space="preserve">por el Juzgado </w:t>
      </w:r>
      <w:r w:rsidR="00C551E9" w:rsidRPr="009100CB">
        <w:rPr>
          <w:rFonts w:ascii="Georgia" w:hAnsi="Georgia" w:cs="Arial"/>
          <w:sz w:val="24"/>
          <w:szCs w:val="24"/>
        </w:rPr>
        <w:t xml:space="preserve">Cuarto </w:t>
      </w:r>
      <w:r w:rsidRPr="009100CB">
        <w:rPr>
          <w:rFonts w:ascii="Georgia" w:hAnsi="Georgia" w:cs="Arial"/>
          <w:sz w:val="24"/>
          <w:szCs w:val="24"/>
        </w:rPr>
        <w:t xml:space="preserve">Civil del Circuito de </w:t>
      </w:r>
      <w:r w:rsidR="00C32758" w:rsidRPr="009100CB">
        <w:rPr>
          <w:rFonts w:ascii="Georgia" w:hAnsi="Georgia" w:cs="Arial"/>
          <w:sz w:val="24"/>
          <w:szCs w:val="24"/>
        </w:rPr>
        <w:t>Pereira</w:t>
      </w:r>
      <w:r w:rsidRPr="009100CB">
        <w:rPr>
          <w:rFonts w:ascii="Georgia" w:hAnsi="Georgia" w:cs="Arial"/>
          <w:sz w:val="24"/>
          <w:szCs w:val="24"/>
        </w:rPr>
        <w:t>, R.</w:t>
      </w:r>
    </w:p>
    <w:p w14:paraId="374A6AD5" w14:textId="77777777" w:rsidR="00E46ACA" w:rsidRPr="009100CB" w:rsidRDefault="00E46ACA" w:rsidP="009100CB">
      <w:pPr>
        <w:widowControl/>
        <w:overflowPunct/>
        <w:autoSpaceDE/>
        <w:adjustRightInd/>
        <w:spacing w:line="276" w:lineRule="auto"/>
        <w:ind w:left="360"/>
        <w:jc w:val="both"/>
        <w:rPr>
          <w:rFonts w:ascii="Georgia" w:hAnsi="Georgia" w:cs="Arial"/>
          <w:sz w:val="24"/>
          <w:szCs w:val="24"/>
        </w:rPr>
      </w:pPr>
    </w:p>
    <w:p w14:paraId="645EA4DE" w14:textId="0391EF21" w:rsidR="005C44BC" w:rsidRPr="009100CB" w:rsidRDefault="00A67AE9" w:rsidP="009100CB">
      <w:pPr>
        <w:widowControl/>
        <w:numPr>
          <w:ilvl w:val="0"/>
          <w:numId w:val="11"/>
        </w:numPr>
        <w:overflowPunct/>
        <w:adjustRightInd/>
        <w:spacing w:line="276" w:lineRule="auto"/>
        <w:jc w:val="both"/>
        <w:rPr>
          <w:rFonts w:ascii="Georgia" w:hAnsi="Georgia" w:cs="Arial"/>
          <w:sz w:val="24"/>
          <w:szCs w:val="24"/>
        </w:rPr>
      </w:pPr>
      <w:r w:rsidRPr="009100CB">
        <w:rPr>
          <w:rFonts w:ascii="Georgia" w:hAnsi="Georgia" w:cs="Arial"/>
          <w:sz w:val="24"/>
          <w:szCs w:val="24"/>
        </w:rPr>
        <w:t xml:space="preserve">SIN COSTAS </w:t>
      </w:r>
      <w:r w:rsidR="005C44BC" w:rsidRPr="009100CB">
        <w:rPr>
          <w:rFonts w:ascii="Georgia" w:hAnsi="Georgia" w:cs="Arial"/>
          <w:sz w:val="24"/>
          <w:szCs w:val="24"/>
        </w:rPr>
        <w:t>en costas en esta instancia</w:t>
      </w:r>
      <w:r w:rsidRPr="009100CB">
        <w:rPr>
          <w:rFonts w:ascii="Georgia" w:hAnsi="Georgia" w:cs="Arial"/>
          <w:sz w:val="24"/>
          <w:szCs w:val="24"/>
        </w:rPr>
        <w:t>, según lo anotado</w:t>
      </w:r>
      <w:r w:rsidR="005C44BC" w:rsidRPr="009100CB">
        <w:rPr>
          <w:rFonts w:ascii="Georgia" w:hAnsi="Georgia" w:cs="Arial"/>
          <w:sz w:val="24"/>
          <w:szCs w:val="24"/>
        </w:rPr>
        <w:t>.</w:t>
      </w:r>
    </w:p>
    <w:p w14:paraId="1DE7B39D" w14:textId="77777777" w:rsidR="005C44BC" w:rsidRPr="009100CB" w:rsidRDefault="005C44BC" w:rsidP="009100CB">
      <w:pPr>
        <w:widowControl/>
        <w:overflowPunct/>
        <w:adjustRightInd/>
        <w:spacing w:line="276" w:lineRule="auto"/>
        <w:ind w:left="360"/>
        <w:jc w:val="both"/>
        <w:rPr>
          <w:rFonts w:ascii="Georgia" w:hAnsi="Georgia" w:cs="Arial"/>
          <w:sz w:val="24"/>
          <w:szCs w:val="24"/>
        </w:rPr>
      </w:pPr>
    </w:p>
    <w:p w14:paraId="5CE25524" w14:textId="77777777" w:rsidR="005C44BC" w:rsidRPr="009100CB" w:rsidRDefault="005C44BC" w:rsidP="009100CB">
      <w:pPr>
        <w:widowControl/>
        <w:numPr>
          <w:ilvl w:val="0"/>
          <w:numId w:val="11"/>
        </w:numPr>
        <w:overflowPunct/>
        <w:adjustRightInd/>
        <w:spacing w:line="276" w:lineRule="auto"/>
        <w:jc w:val="both"/>
        <w:rPr>
          <w:rFonts w:ascii="Georgia" w:hAnsi="Georgia" w:cs="Arial"/>
          <w:sz w:val="24"/>
          <w:szCs w:val="24"/>
        </w:rPr>
      </w:pPr>
      <w:r w:rsidRPr="009100CB">
        <w:rPr>
          <w:rFonts w:ascii="Georgia" w:hAnsi="Georgia" w:cs="Arial"/>
          <w:sz w:val="24"/>
          <w:szCs w:val="24"/>
        </w:rPr>
        <w:t>DEVOLVER el expediente al Juzgado de origen.</w:t>
      </w:r>
    </w:p>
    <w:p w14:paraId="71E92E60" w14:textId="77777777" w:rsidR="005C44BC" w:rsidRPr="009100CB" w:rsidRDefault="005C44BC" w:rsidP="009100CB">
      <w:pPr>
        <w:widowControl/>
        <w:overflowPunct/>
        <w:adjustRightInd/>
        <w:spacing w:line="276" w:lineRule="auto"/>
        <w:ind w:left="360"/>
        <w:jc w:val="both"/>
        <w:rPr>
          <w:rFonts w:ascii="Georgia" w:hAnsi="Georgia" w:cs="Arial"/>
          <w:sz w:val="24"/>
          <w:szCs w:val="24"/>
        </w:rPr>
      </w:pPr>
    </w:p>
    <w:p w14:paraId="33AE538A" w14:textId="77777777" w:rsidR="0085433B" w:rsidRPr="0085433B" w:rsidRDefault="0085433B" w:rsidP="0085433B">
      <w:pPr>
        <w:spacing w:line="276" w:lineRule="auto"/>
        <w:jc w:val="center"/>
        <w:rPr>
          <w:rFonts w:ascii="Georgia" w:hAnsi="Georgia" w:cs="Arial"/>
          <w:bCs/>
          <w:smallCaps/>
          <w:sz w:val="24"/>
          <w:szCs w:val="24"/>
        </w:rPr>
      </w:pPr>
      <w:r w:rsidRPr="0085433B">
        <w:rPr>
          <w:rFonts w:ascii="Georgia" w:hAnsi="Georgia" w:cs="Arial"/>
          <w:bCs/>
          <w:smallCaps/>
          <w:sz w:val="24"/>
          <w:szCs w:val="24"/>
        </w:rPr>
        <w:t>Notifíquese,</w:t>
      </w:r>
    </w:p>
    <w:p w14:paraId="41C79E1D" w14:textId="77777777" w:rsidR="0085433B" w:rsidRPr="0085433B" w:rsidRDefault="0085433B" w:rsidP="0085433B">
      <w:pPr>
        <w:widowControl/>
        <w:spacing w:line="276" w:lineRule="auto"/>
        <w:jc w:val="center"/>
        <w:textAlignment w:val="baseline"/>
        <w:rPr>
          <w:rFonts w:ascii="Georgia" w:hAnsi="Georgia" w:cs="Arial"/>
          <w:bCs/>
          <w:caps/>
          <w:w w:val="150"/>
          <w:kern w:val="0"/>
          <w:sz w:val="24"/>
          <w:szCs w:val="18"/>
          <w:lang w:val="es-MX"/>
        </w:rPr>
      </w:pPr>
      <w:bookmarkStart w:id="5" w:name="_Hlk76974190"/>
    </w:p>
    <w:p w14:paraId="2209953B" w14:textId="77777777" w:rsidR="0085433B" w:rsidRPr="0085433B" w:rsidRDefault="0085433B" w:rsidP="0085433B">
      <w:pPr>
        <w:widowControl/>
        <w:spacing w:line="276" w:lineRule="auto"/>
        <w:jc w:val="center"/>
        <w:textAlignment w:val="baseline"/>
        <w:rPr>
          <w:rFonts w:ascii="Georgia" w:hAnsi="Georgia" w:cs="Arial"/>
          <w:bCs/>
          <w:caps/>
          <w:w w:val="150"/>
          <w:kern w:val="0"/>
          <w:sz w:val="24"/>
          <w:szCs w:val="18"/>
          <w:lang w:val="es-MX"/>
        </w:rPr>
      </w:pPr>
    </w:p>
    <w:p w14:paraId="64AEB1FA" w14:textId="77777777" w:rsidR="0085433B" w:rsidRPr="0085433B" w:rsidRDefault="0085433B" w:rsidP="0085433B">
      <w:pPr>
        <w:widowControl/>
        <w:spacing w:line="276" w:lineRule="auto"/>
        <w:jc w:val="center"/>
        <w:textAlignment w:val="baseline"/>
        <w:rPr>
          <w:rFonts w:ascii="Georgia" w:hAnsi="Georgia" w:cs="Arial"/>
          <w:bCs/>
          <w:caps/>
          <w:w w:val="150"/>
          <w:kern w:val="0"/>
          <w:sz w:val="24"/>
          <w:szCs w:val="18"/>
          <w:lang w:val="es-MX"/>
        </w:rPr>
      </w:pPr>
    </w:p>
    <w:p w14:paraId="1CEEB0D8" w14:textId="77777777" w:rsidR="0085433B" w:rsidRPr="0085433B" w:rsidRDefault="0085433B" w:rsidP="0085433B">
      <w:pPr>
        <w:widowControl/>
        <w:spacing w:line="276" w:lineRule="auto"/>
        <w:jc w:val="center"/>
        <w:textAlignment w:val="baseline"/>
        <w:rPr>
          <w:rFonts w:ascii="Georgia" w:hAnsi="Georgia" w:cs="Arial"/>
          <w:b/>
          <w:bCs/>
          <w:caps/>
          <w:spacing w:val="20"/>
          <w:w w:val="150"/>
          <w:kern w:val="0"/>
          <w:sz w:val="22"/>
          <w:szCs w:val="18"/>
          <w:lang w:val="es-MX"/>
        </w:rPr>
      </w:pPr>
      <w:r w:rsidRPr="0085433B">
        <w:rPr>
          <w:rFonts w:ascii="Georgia" w:hAnsi="Georgia" w:cs="Arial"/>
          <w:b/>
          <w:bCs/>
          <w:caps/>
          <w:spacing w:val="20"/>
          <w:w w:val="150"/>
          <w:kern w:val="0"/>
          <w:sz w:val="24"/>
          <w:szCs w:val="18"/>
          <w:lang w:val="es-MX"/>
        </w:rPr>
        <w:t>D</w:t>
      </w:r>
      <w:r w:rsidRPr="0085433B">
        <w:rPr>
          <w:rFonts w:ascii="Georgia" w:hAnsi="Georgia" w:cs="Arial"/>
          <w:b/>
          <w:bCs/>
          <w:caps/>
          <w:spacing w:val="20"/>
          <w:w w:val="150"/>
          <w:kern w:val="0"/>
          <w:sz w:val="16"/>
          <w:szCs w:val="18"/>
          <w:lang w:val="es-MX"/>
        </w:rPr>
        <w:t>UBERNEY</w:t>
      </w:r>
      <w:r w:rsidRPr="0085433B">
        <w:rPr>
          <w:rFonts w:ascii="Georgia" w:hAnsi="Georgia" w:cs="Arial"/>
          <w:b/>
          <w:bCs/>
          <w:caps/>
          <w:spacing w:val="20"/>
          <w:w w:val="150"/>
          <w:kern w:val="0"/>
          <w:szCs w:val="18"/>
          <w:lang w:val="es-MX"/>
        </w:rPr>
        <w:t xml:space="preserve"> </w:t>
      </w:r>
      <w:r w:rsidRPr="0085433B">
        <w:rPr>
          <w:rFonts w:ascii="Georgia" w:hAnsi="Georgia" w:cs="Arial"/>
          <w:b/>
          <w:bCs/>
          <w:caps/>
          <w:spacing w:val="20"/>
          <w:w w:val="150"/>
          <w:kern w:val="0"/>
          <w:sz w:val="24"/>
          <w:szCs w:val="18"/>
          <w:lang w:val="es-MX"/>
        </w:rPr>
        <w:t>G</w:t>
      </w:r>
      <w:r w:rsidRPr="0085433B">
        <w:rPr>
          <w:rFonts w:ascii="Georgia" w:hAnsi="Georgia" w:cs="Arial"/>
          <w:b/>
          <w:bCs/>
          <w:caps/>
          <w:spacing w:val="20"/>
          <w:w w:val="150"/>
          <w:kern w:val="0"/>
          <w:sz w:val="16"/>
          <w:szCs w:val="18"/>
          <w:lang w:val="es-MX"/>
        </w:rPr>
        <w:t>RISALES</w:t>
      </w:r>
      <w:r w:rsidRPr="0085433B">
        <w:rPr>
          <w:rFonts w:ascii="Georgia" w:hAnsi="Georgia" w:cs="Arial"/>
          <w:b/>
          <w:bCs/>
          <w:caps/>
          <w:spacing w:val="20"/>
          <w:w w:val="150"/>
          <w:kern w:val="0"/>
          <w:szCs w:val="18"/>
          <w:lang w:val="es-MX"/>
        </w:rPr>
        <w:t xml:space="preserve"> </w:t>
      </w:r>
      <w:r w:rsidRPr="0085433B">
        <w:rPr>
          <w:rFonts w:ascii="Georgia" w:hAnsi="Georgia" w:cs="Arial"/>
          <w:b/>
          <w:bCs/>
          <w:caps/>
          <w:spacing w:val="20"/>
          <w:w w:val="150"/>
          <w:kern w:val="0"/>
          <w:sz w:val="24"/>
          <w:szCs w:val="18"/>
          <w:lang w:val="es-MX"/>
        </w:rPr>
        <w:t>H</w:t>
      </w:r>
      <w:r w:rsidRPr="0085433B">
        <w:rPr>
          <w:rFonts w:ascii="Georgia" w:hAnsi="Georgia" w:cs="Arial"/>
          <w:b/>
          <w:bCs/>
          <w:caps/>
          <w:spacing w:val="20"/>
          <w:w w:val="150"/>
          <w:kern w:val="0"/>
          <w:sz w:val="16"/>
          <w:szCs w:val="18"/>
          <w:lang w:val="es-MX"/>
        </w:rPr>
        <w:t>ERRERA</w:t>
      </w:r>
    </w:p>
    <w:p w14:paraId="0C030CF6" w14:textId="77777777" w:rsidR="0085433B" w:rsidRPr="0085433B" w:rsidRDefault="0085433B" w:rsidP="0085433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85433B">
        <w:rPr>
          <w:rFonts w:ascii="Georgia" w:hAnsi="Georgia" w:cs="Arial"/>
          <w:bCs/>
          <w:caps/>
          <w:spacing w:val="20"/>
          <w:w w:val="150"/>
          <w:sz w:val="28"/>
          <w:szCs w:val="22"/>
        </w:rPr>
        <w:t>M</w:t>
      </w:r>
      <w:r w:rsidRPr="0085433B">
        <w:rPr>
          <w:rFonts w:ascii="Georgia" w:hAnsi="Georgia" w:cs="Arial"/>
          <w:bCs/>
          <w:caps/>
          <w:spacing w:val="20"/>
          <w:w w:val="150"/>
          <w:sz w:val="18"/>
          <w:szCs w:val="18"/>
        </w:rPr>
        <w:t>agistrado</w:t>
      </w:r>
    </w:p>
    <w:p w14:paraId="6C14FF93" w14:textId="77777777" w:rsidR="0085433B" w:rsidRPr="0085433B" w:rsidRDefault="0085433B" w:rsidP="0085433B">
      <w:pPr>
        <w:widowControl/>
        <w:spacing w:line="276" w:lineRule="auto"/>
        <w:textAlignment w:val="baseline"/>
        <w:rPr>
          <w:rFonts w:ascii="Georgia" w:hAnsi="Georgia" w:cs="Arial"/>
          <w:caps/>
          <w:spacing w:val="20"/>
          <w:w w:val="150"/>
          <w:kern w:val="0"/>
          <w:sz w:val="24"/>
          <w:szCs w:val="28"/>
          <w:lang w:val="es-MX"/>
        </w:rPr>
      </w:pPr>
    </w:p>
    <w:p w14:paraId="7C9D8BCE" w14:textId="77777777" w:rsidR="0085433B" w:rsidRPr="0085433B" w:rsidRDefault="0085433B" w:rsidP="0085433B">
      <w:pPr>
        <w:widowControl/>
        <w:spacing w:line="276" w:lineRule="auto"/>
        <w:textAlignment w:val="baseline"/>
        <w:rPr>
          <w:rFonts w:ascii="Georgia" w:hAnsi="Georgia" w:cs="Arial"/>
          <w:caps/>
          <w:spacing w:val="20"/>
          <w:w w:val="150"/>
          <w:kern w:val="0"/>
          <w:sz w:val="24"/>
          <w:szCs w:val="28"/>
          <w:lang w:val="es-MX"/>
        </w:rPr>
      </w:pPr>
    </w:p>
    <w:p w14:paraId="43096322" w14:textId="77777777" w:rsidR="0085433B" w:rsidRPr="0085433B" w:rsidRDefault="0085433B" w:rsidP="0085433B">
      <w:pPr>
        <w:widowControl/>
        <w:spacing w:line="276" w:lineRule="auto"/>
        <w:textAlignment w:val="baseline"/>
        <w:rPr>
          <w:rFonts w:ascii="Georgia" w:hAnsi="Georgia" w:cs="Arial"/>
          <w:caps/>
          <w:spacing w:val="20"/>
          <w:w w:val="150"/>
          <w:kern w:val="0"/>
          <w:sz w:val="24"/>
          <w:szCs w:val="28"/>
          <w:lang w:val="es-MX"/>
        </w:rPr>
      </w:pPr>
    </w:p>
    <w:p w14:paraId="5A2CEE96" w14:textId="77777777" w:rsidR="0085433B" w:rsidRPr="0085433B" w:rsidRDefault="0085433B" w:rsidP="0085433B">
      <w:pPr>
        <w:widowControl/>
        <w:spacing w:line="276" w:lineRule="auto"/>
        <w:textAlignment w:val="baseline"/>
        <w:rPr>
          <w:rFonts w:ascii="Georgia" w:hAnsi="Georgia" w:cs="Arial"/>
          <w:b/>
          <w:caps/>
          <w:spacing w:val="20"/>
          <w:w w:val="150"/>
          <w:kern w:val="0"/>
          <w:sz w:val="16"/>
          <w:szCs w:val="18"/>
          <w:lang w:val="es-MX"/>
        </w:rPr>
      </w:pPr>
      <w:r w:rsidRPr="0085433B">
        <w:rPr>
          <w:rFonts w:ascii="Georgia" w:hAnsi="Georgia" w:cs="Arial"/>
          <w:b/>
          <w:caps/>
          <w:spacing w:val="20"/>
          <w:w w:val="150"/>
          <w:kern w:val="0"/>
          <w:sz w:val="24"/>
          <w:szCs w:val="28"/>
          <w:lang w:val="es-MX"/>
        </w:rPr>
        <w:t>E</w:t>
      </w:r>
      <w:r w:rsidRPr="0085433B">
        <w:rPr>
          <w:rFonts w:ascii="Georgia" w:hAnsi="Georgia" w:cs="Arial"/>
          <w:b/>
          <w:caps/>
          <w:spacing w:val="20"/>
          <w:w w:val="150"/>
          <w:kern w:val="0"/>
          <w:sz w:val="16"/>
          <w:szCs w:val="18"/>
          <w:lang w:val="es-MX"/>
        </w:rPr>
        <w:t xml:space="preserve">DDER </w:t>
      </w:r>
      <w:r w:rsidRPr="0085433B">
        <w:rPr>
          <w:rFonts w:ascii="Georgia" w:hAnsi="Georgia" w:cs="Arial"/>
          <w:b/>
          <w:caps/>
          <w:spacing w:val="20"/>
          <w:w w:val="150"/>
          <w:kern w:val="0"/>
          <w:sz w:val="24"/>
          <w:szCs w:val="28"/>
          <w:lang w:val="es-MX"/>
        </w:rPr>
        <w:t>J</w:t>
      </w:r>
      <w:r w:rsidRPr="0085433B">
        <w:rPr>
          <w:rFonts w:ascii="Georgia" w:hAnsi="Georgia" w:cs="Arial"/>
          <w:b/>
          <w:caps/>
          <w:spacing w:val="20"/>
          <w:w w:val="150"/>
          <w:kern w:val="0"/>
          <w:sz w:val="16"/>
          <w:szCs w:val="18"/>
          <w:lang w:val="es-MX"/>
        </w:rPr>
        <w:t xml:space="preserve">. </w:t>
      </w:r>
      <w:r w:rsidRPr="0085433B">
        <w:rPr>
          <w:rFonts w:ascii="Georgia" w:hAnsi="Georgia" w:cs="Arial"/>
          <w:b/>
          <w:caps/>
          <w:spacing w:val="20"/>
          <w:w w:val="150"/>
          <w:kern w:val="0"/>
          <w:sz w:val="24"/>
          <w:szCs w:val="28"/>
          <w:lang w:val="es-MX"/>
        </w:rPr>
        <w:t>S</w:t>
      </w:r>
      <w:r w:rsidRPr="0085433B">
        <w:rPr>
          <w:rFonts w:ascii="Georgia" w:hAnsi="Georgia" w:cs="Arial"/>
          <w:b/>
          <w:caps/>
          <w:spacing w:val="20"/>
          <w:w w:val="150"/>
          <w:kern w:val="0"/>
          <w:sz w:val="16"/>
          <w:szCs w:val="18"/>
          <w:lang w:val="es-MX"/>
        </w:rPr>
        <w:t xml:space="preserve">ÁNCHEZ </w:t>
      </w:r>
      <w:r w:rsidRPr="0085433B">
        <w:rPr>
          <w:rFonts w:ascii="Georgia" w:hAnsi="Georgia" w:cs="Arial"/>
          <w:b/>
          <w:caps/>
          <w:spacing w:val="20"/>
          <w:w w:val="150"/>
          <w:kern w:val="0"/>
          <w:sz w:val="24"/>
          <w:szCs w:val="28"/>
          <w:lang w:val="es-MX"/>
        </w:rPr>
        <w:t>C</w:t>
      </w:r>
      <w:r w:rsidRPr="0085433B">
        <w:rPr>
          <w:rFonts w:ascii="Georgia" w:hAnsi="Georgia" w:cs="Arial"/>
          <w:b/>
          <w:caps/>
          <w:spacing w:val="20"/>
          <w:w w:val="150"/>
          <w:kern w:val="0"/>
          <w:sz w:val="16"/>
          <w:szCs w:val="18"/>
          <w:lang w:val="es-MX"/>
        </w:rPr>
        <w:t>.</w:t>
      </w:r>
      <w:r w:rsidRPr="0085433B">
        <w:rPr>
          <w:rFonts w:ascii="Georgia" w:hAnsi="Georgia" w:cs="Arial"/>
          <w:b/>
          <w:bCs/>
          <w:caps/>
          <w:spacing w:val="20"/>
          <w:w w:val="150"/>
          <w:kern w:val="0"/>
          <w:sz w:val="16"/>
          <w:szCs w:val="10"/>
          <w:lang w:val="es-MX"/>
        </w:rPr>
        <w:tab/>
      </w:r>
      <w:r w:rsidRPr="0085433B">
        <w:rPr>
          <w:rFonts w:ascii="Georgia" w:hAnsi="Georgia" w:cs="Arial"/>
          <w:b/>
          <w:caps/>
          <w:spacing w:val="20"/>
          <w:w w:val="150"/>
          <w:kern w:val="0"/>
          <w:sz w:val="24"/>
          <w:szCs w:val="28"/>
          <w:lang w:val="es-MX"/>
        </w:rPr>
        <w:t>J</w:t>
      </w:r>
      <w:r w:rsidRPr="0085433B">
        <w:rPr>
          <w:rFonts w:ascii="Georgia" w:hAnsi="Georgia" w:cs="Arial"/>
          <w:b/>
          <w:caps/>
          <w:spacing w:val="20"/>
          <w:w w:val="150"/>
          <w:kern w:val="0"/>
          <w:sz w:val="16"/>
          <w:szCs w:val="18"/>
          <w:lang w:val="es-MX"/>
        </w:rPr>
        <w:t xml:space="preserve">AIME </w:t>
      </w:r>
      <w:r w:rsidRPr="0085433B">
        <w:rPr>
          <w:rFonts w:ascii="Georgia" w:hAnsi="Georgia" w:cs="Arial"/>
          <w:b/>
          <w:caps/>
          <w:spacing w:val="20"/>
          <w:w w:val="150"/>
          <w:kern w:val="0"/>
          <w:sz w:val="24"/>
          <w:szCs w:val="28"/>
          <w:lang w:val="es-MX"/>
        </w:rPr>
        <w:t>A</w:t>
      </w:r>
      <w:r w:rsidRPr="0085433B">
        <w:rPr>
          <w:rFonts w:ascii="Georgia" w:hAnsi="Georgia" w:cs="Arial"/>
          <w:b/>
          <w:caps/>
          <w:spacing w:val="20"/>
          <w:w w:val="150"/>
          <w:kern w:val="0"/>
          <w:sz w:val="16"/>
          <w:szCs w:val="18"/>
          <w:lang w:val="es-MX"/>
        </w:rPr>
        <w:t xml:space="preserve">. </w:t>
      </w:r>
      <w:r w:rsidRPr="0085433B">
        <w:rPr>
          <w:rFonts w:ascii="Georgia" w:hAnsi="Georgia" w:cs="Arial"/>
          <w:b/>
          <w:caps/>
          <w:spacing w:val="20"/>
          <w:w w:val="150"/>
          <w:kern w:val="0"/>
          <w:sz w:val="24"/>
          <w:szCs w:val="28"/>
          <w:lang w:val="es-MX"/>
        </w:rPr>
        <w:t>S</w:t>
      </w:r>
      <w:r w:rsidRPr="0085433B">
        <w:rPr>
          <w:rFonts w:ascii="Georgia" w:hAnsi="Georgia" w:cs="Arial"/>
          <w:b/>
          <w:caps/>
          <w:spacing w:val="20"/>
          <w:w w:val="150"/>
          <w:kern w:val="0"/>
          <w:sz w:val="16"/>
          <w:szCs w:val="18"/>
          <w:lang w:val="es-MX"/>
        </w:rPr>
        <w:t xml:space="preserve">ARAZA </w:t>
      </w:r>
      <w:r w:rsidRPr="0085433B">
        <w:rPr>
          <w:rFonts w:ascii="Georgia" w:hAnsi="Georgia" w:cs="Arial"/>
          <w:b/>
          <w:caps/>
          <w:spacing w:val="20"/>
          <w:w w:val="150"/>
          <w:kern w:val="0"/>
          <w:sz w:val="24"/>
          <w:szCs w:val="28"/>
          <w:lang w:val="es-MX"/>
        </w:rPr>
        <w:t>N</w:t>
      </w:r>
      <w:r w:rsidRPr="0085433B">
        <w:rPr>
          <w:rFonts w:ascii="Georgia" w:hAnsi="Georgia" w:cs="Arial"/>
          <w:b/>
          <w:caps/>
          <w:spacing w:val="20"/>
          <w:w w:val="150"/>
          <w:kern w:val="0"/>
          <w:sz w:val="16"/>
          <w:szCs w:val="18"/>
          <w:lang w:val="es-MX"/>
        </w:rPr>
        <w:t>aranjo</w:t>
      </w:r>
    </w:p>
    <w:p w14:paraId="297E0FE4" w14:textId="77777777" w:rsidR="0085433B" w:rsidRDefault="0085433B" w:rsidP="0085433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cs="Arial"/>
          <w:bCs/>
          <w:caps/>
          <w:spacing w:val="20"/>
          <w:w w:val="150"/>
          <w:kern w:val="0"/>
          <w:sz w:val="18"/>
          <w:szCs w:val="10"/>
          <w:lang w:val="en-US"/>
        </w:rPr>
      </w:pPr>
      <w:r w:rsidRPr="0085433B">
        <w:rPr>
          <w:rFonts w:ascii="Georgia" w:hAnsi="Georgia" w:cs="Arial"/>
          <w:bCs/>
          <w:caps/>
          <w:spacing w:val="20"/>
          <w:w w:val="150"/>
          <w:kern w:val="0"/>
          <w:sz w:val="18"/>
          <w:szCs w:val="10"/>
          <w:lang w:val="en-US"/>
        </w:rPr>
        <w:t xml:space="preserve">M A G I S T R A D O </w:t>
      </w:r>
      <w:r w:rsidRPr="0085433B">
        <w:rPr>
          <w:rFonts w:ascii="Georgia" w:hAnsi="Georgia" w:cs="Arial"/>
          <w:bCs/>
          <w:caps/>
          <w:spacing w:val="20"/>
          <w:w w:val="150"/>
          <w:kern w:val="0"/>
          <w:sz w:val="18"/>
          <w:szCs w:val="10"/>
          <w:lang w:val="en-US"/>
        </w:rPr>
        <w:tab/>
      </w:r>
      <w:r w:rsidRPr="0085433B">
        <w:rPr>
          <w:rFonts w:ascii="Georgia" w:hAnsi="Georgia" w:cs="Arial"/>
          <w:bCs/>
          <w:caps/>
          <w:spacing w:val="20"/>
          <w:w w:val="150"/>
          <w:kern w:val="0"/>
          <w:sz w:val="18"/>
          <w:szCs w:val="10"/>
          <w:lang w:val="en-US"/>
        </w:rPr>
        <w:tab/>
        <w:t>M A G I S T R A D O</w:t>
      </w:r>
      <w:bookmarkEnd w:id="5"/>
    </w:p>
    <w:p w14:paraId="3663E951" w14:textId="643465AF" w:rsidR="00FF45FD" w:rsidRPr="0085433B" w:rsidRDefault="00FF1B40" w:rsidP="0085433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w w:val="150"/>
          <w:sz w:val="22"/>
          <w:szCs w:val="24"/>
          <w:lang w:val="es-CO"/>
        </w:rPr>
      </w:pPr>
      <w:r w:rsidRPr="0085433B">
        <w:rPr>
          <w:rFonts w:ascii="Georgia" w:hAnsi="Georgia" w:cs="Arial"/>
          <w:w w:val="150"/>
          <w:sz w:val="22"/>
          <w:szCs w:val="24"/>
          <w:lang w:val="es-CO"/>
        </w:rPr>
        <w:t>Impedido</w:t>
      </w:r>
    </w:p>
    <w:sectPr w:rsidR="00FF45FD" w:rsidRPr="0085433B" w:rsidSect="007E282B">
      <w:headerReference w:type="even" r:id="rId12"/>
      <w:headerReference w:type="default" r:id="rId13"/>
      <w:footerReference w:type="default" r:id="rId14"/>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0252F" w14:textId="77777777" w:rsidR="00273A8E" w:rsidRDefault="00273A8E">
      <w:r>
        <w:separator/>
      </w:r>
    </w:p>
  </w:endnote>
  <w:endnote w:type="continuationSeparator" w:id="0">
    <w:p w14:paraId="4FAACCF0" w14:textId="77777777" w:rsidR="00273A8E" w:rsidRDefault="0027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9D366B" w:rsidRPr="00EF76AD" w:rsidRDefault="009D366B" w:rsidP="007A7A7F">
    <w:pPr>
      <w:pStyle w:val="Piedepgina"/>
      <w:pBdr>
        <w:bottom w:val="double" w:sz="6" w:space="1" w:color="auto"/>
      </w:pBdr>
      <w:spacing w:line="360" w:lineRule="auto"/>
      <w:jc w:val="right"/>
      <w:rPr>
        <w:rFonts w:ascii="Book Antiqua" w:hAnsi="Book Antiqua" w:cs="Arial"/>
        <w:color w:val="FF0000"/>
        <w:spacing w:val="20"/>
        <w:w w:val="200"/>
        <w:sz w:val="14"/>
        <w:szCs w:val="10"/>
      </w:rPr>
    </w:pPr>
  </w:p>
  <w:p w14:paraId="4A35595A" w14:textId="77777777" w:rsidR="009D366B" w:rsidRPr="00EF76AD" w:rsidRDefault="009D366B" w:rsidP="007A7A7F">
    <w:pPr>
      <w:pStyle w:val="Piedepgina"/>
      <w:spacing w:line="360" w:lineRule="auto"/>
      <w:jc w:val="right"/>
      <w:rPr>
        <w:rFonts w:ascii="Book Antiqua" w:hAnsi="Book Antiqua" w:cs="Arial"/>
        <w:color w:val="FF0000"/>
        <w:spacing w:val="20"/>
        <w:w w:val="200"/>
        <w:sz w:val="14"/>
        <w:szCs w:val="10"/>
      </w:rPr>
    </w:pPr>
  </w:p>
  <w:p w14:paraId="7BB1AF34" w14:textId="77777777" w:rsidR="009D366B" w:rsidRPr="00A269CF" w:rsidRDefault="009D366B" w:rsidP="007A7A7F">
    <w:pPr>
      <w:pStyle w:val="Piedepgina"/>
      <w:spacing w:line="360" w:lineRule="auto"/>
      <w:jc w:val="right"/>
      <w:rPr>
        <w:rFonts w:ascii="Book Antiqua" w:hAnsi="Book Antiqua" w:cs="Arial"/>
        <w:spacing w:val="20"/>
        <w:w w:val="200"/>
        <w:sz w:val="10"/>
        <w:szCs w:val="10"/>
      </w:rPr>
    </w:pPr>
    <w:r w:rsidRPr="00A269CF">
      <w:rPr>
        <w:rFonts w:ascii="Book Antiqua" w:hAnsi="Book Antiqua" w:cs="Arial"/>
        <w:spacing w:val="20"/>
        <w:w w:val="200"/>
        <w:sz w:val="14"/>
        <w:szCs w:val="10"/>
      </w:rPr>
      <w:t>T</w:t>
    </w:r>
    <w:r w:rsidRPr="00A269CF">
      <w:rPr>
        <w:rFonts w:ascii="Book Antiqua" w:hAnsi="Book Antiqua" w:cs="Arial"/>
        <w:spacing w:val="20"/>
        <w:w w:val="200"/>
        <w:sz w:val="10"/>
        <w:szCs w:val="10"/>
      </w:rPr>
      <w:t xml:space="preserve">RIBUNAL </w:t>
    </w:r>
    <w:r w:rsidRPr="00A269CF">
      <w:rPr>
        <w:rFonts w:ascii="Book Antiqua" w:hAnsi="Book Antiqua" w:cs="Arial"/>
        <w:spacing w:val="20"/>
        <w:w w:val="200"/>
        <w:sz w:val="14"/>
        <w:szCs w:val="10"/>
      </w:rPr>
      <w:t>S</w:t>
    </w:r>
    <w:r w:rsidRPr="00A269CF">
      <w:rPr>
        <w:rFonts w:ascii="Book Antiqua" w:hAnsi="Book Antiqua" w:cs="Arial"/>
        <w:spacing w:val="20"/>
        <w:w w:val="200"/>
        <w:sz w:val="10"/>
        <w:szCs w:val="10"/>
      </w:rPr>
      <w:t>UPERIOR DE</w:t>
    </w:r>
    <w:r w:rsidRPr="00A269CF">
      <w:rPr>
        <w:rFonts w:ascii="Book Antiqua" w:hAnsi="Book Antiqua" w:cs="Arial"/>
        <w:spacing w:val="20"/>
        <w:w w:val="200"/>
        <w:sz w:val="14"/>
        <w:szCs w:val="10"/>
      </w:rPr>
      <w:t xml:space="preserve"> P</w:t>
    </w:r>
    <w:r w:rsidRPr="00A269CF">
      <w:rPr>
        <w:rFonts w:ascii="Book Antiqua" w:hAnsi="Book Antiqua" w:cs="Arial"/>
        <w:spacing w:val="20"/>
        <w:w w:val="200"/>
        <w:sz w:val="10"/>
        <w:szCs w:val="10"/>
      </w:rPr>
      <w:t>EREIRA</w:t>
    </w:r>
  </w:p>
  <w:p w14:paraId="6A9B521A" w14:textId="77777777" w:rsidR="009D366B" w:rsidRPr="00A269CF" w:rsidRDefault="009D366B" w:rsidP="007A7A7F">
    <w:pPr>
      <w:pStyle w:val="Piedepgina"/>
      <w:jc w:val="right"/>
      <w:rPr>
        <w:rFonts w:ascii="Book Antiqua" w:hAnsi="Book Antiqua"/>
      </w:rPr>
    </w:pPr>
    <w:r w:rsidRPr="00A269CF">
      <w:rPr>
        <w:rFonts w:ascii="Book Antiqua" w:hAnsi="Book Antiqua" w:cs="Arial"/>
        <w:spacing w:val="20"/>
        <w:w w:val="200"/>
        <w:sz w:val="8"/>
        <w:szCs w:val="10"/>
      </w:rPr>
      <w:t xml:space="preserve">MP </w:t>
    </w:r>
    <w:r w:rsidRPr="00A269CF">
      <w:rPr>
        <w:rFonts w:ascii="Book Antiqua" w:hAnsi="Book Antiqua" w:cs="Arial"/>
        <w:spacing w:val="20"/>
        <w:w w:val="200"/>
        <w:sz w:val="10"/>
        <w:szCs w:val="10"/>
      </w:rPr>
      <w:t>D</w:t>
    </w:r>
    <w:r w:rsidRPr="00A269CF">
      <w:rPr>
        <w:rFonts w:ascii="Book Antiqua" w:hAnsi="Book Antiqua" w:cs="Arial"/>
        <w:spacing w:val="20"/>
        <w:w w:val="200"/>
        <w:sz w:val="8"/>
        <w:szCs w:val="10"/>
      </w:rPr>
      <w:t xml:space="preserve">UBERNEY </w:t>
    </w:r>
    <w:r w:rsidRPr="00A269CF">
      <w:rPr>
        <w:rFonts w:ascii="Book Antiqua" w:hAnsi="Book Antiqua" w:cs="Arial"/>
        <w:spacing w:val="20"/>
        <w:w w:val="200"/>
        <w:sz w:val="10"/>
        <w:szCs w:val="10"/>
      </w:rPr>
      <w:t>G</w:t>
    </w:r>
    <w:r w:rsidRPr="00A269CF">
      <w:rPr>
        <w:rFonts w:ascii="Book Antiqua" w:hAnsi="Book Antiqua" w:cs="Arial"/>
        <w:spacing w:val="20"/>
        <w:w w:val="200"/>
        <w:sz w:val="8"/>
        <w:szCs w:val="10"/>
      </w:rPr>
      <w:t xml:space="preserve">RISALES </w:t>
    </w:r>
    <w:r w:rsidRPr="00A269CF">
      <w:rPr>
        <w:rFonts w:ascii="Book Antiqua" w:hAnsi="Book Antiqua" w:cs="Arial"/>
        <w:spacing w:val="20"/>
        <w:w w:val="200"/>
        <w:sz w:val="10"/>
        <w:szCs w:val="10"/>
      </w:rPr>
      <w:t>H</w:t>
    </w:r>
    <w:r w:rsidRPr="00A269CF">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16B7D" w14:textId="77777777" w:rsidR="00273A8E" w:rsidRDefault="00273A8E">
      <w:r>
        <w:separator/>
      </w:r>
    </w:p>
  </w:footnote>
  <w:footnote w:type="continuationSeparator" w:id="0">
    <w:p w14:paraId="12D33199" w14:textId="77777777" w:rsidR="00273A8E" w:rsidRDefault="00273A8E">
      <w:r>
        <w:continuationSeparator/>
      </w:r>
    </w:p>
  </w:footnote>
  <w:footnote w:id="1">
    <w:p w14:paraId="6347DC81" w14:textId="77777777" w:rsidR="009D366B" w:rsidRPr="006F238A" w:rsidRDefault="009D366B" w:rsidP="006F238A">
      <w:pPr>
        <w:pStyle w:val="Textonotapie"/>
        <w:jc w:val="both"/>
        <w:rPr>
          <w:rFonts w:ascii="Century" w:hAnsi="Century"/>
          <w:sz w:val="18"/>
        </w:rPr>
      </w:pPr>
      <w:r w:rsidRPr="006F238A">
        <w:rPr>
          <w:rStyle w:val="Refdenotaalpie"/>
          <w:rFonts w:ascii="Century" w:hAnsi="Century"/>
          <w:sz w:val="18"/>
        </w:rPr>
        <w:footnoteRef/>
      </w:r>
      <w:r w:rsidRPr="006F238A">
        <w:rPr>
          <w:rFonts w:ascii="Century" w:hAnsi="Century"/>
          <w:sz w:val="18"/>
        </w:rPr>
        <w:t xml:space="preserve"> CSJ, Civil. Sentencias: </w:t>
      </w:r>
      <w:r w:rsidRPr="006F238A">
        <w:rPr>
          <w:rFonts w:ascii="Century" w:hAnsi="Century"/>
          <w:b/>
          <w:sz w:val="18"/>
        </w:rPr>
        <w:t>(i)</w:t>
      </w:r>
      <w:r w:rsidRPr="006F238A">
        <w:rPr>
          <w:rFonts w:ascii="Century" w:hAnsi="Century"/>
          <w:sz w:val="18"/>
        </w:rPr>
        <w:t xml:space="preserve"> </w:t>
      </w:r>
      <w:r w:rsidRPr="006F238A">
        <w:rPr>
          <w:rFonts w:ascii="Century" w:hAnsi="Century"/>
          <w:sz w:val="18"/>
          <w:lang w:val="es-CO"/>
        </w:rPr>
        <w:t xml:space="preserve">14-03-2002, MP: Castillo R.; </w:t>
      </w:r>
      <w:r w:rsidRPr="006F238A">
        <w:rPr>
          <w:rFonts w:ascii="Century" w:hAnsi="Century"/>
          <w:b/>
          <w:sz w:val="18"/>
          <w:lang w:val="es-CO"/>
        </w:rPr>
        <w:t>(ii)</w:t>
      </w:r>
      <w:r w:rsidRPr="006F238A">
        <w:rPr>
          <w:rFonts w:ascii="Century" w:hAnsi="Century"/>
          <w:sz w:val="18"/>
          <w:lang w:val="es-CO"/>
        </w:rPr>
        <w:t xml:space="preserve"> </w:t>
      </w:r>
      <w:r w:rsidRPr="006F238A">
        <w:rPr>
          <w:rFonts w:ascii="Century" w:hAnsi="Century"/>
          <w:sz w:val="18"/>
        </w:rPr>
        <w:t xml:space="preserve">23-04-2007, MP: Díaz R.; No.1999-00125-01; </w:t>
      </w:r>
      <w:r w:rsidRPr="006F238A">
        <w:rPr>
          <w:rFonts w:ascii="Century" w:hAnsi="Century"/>
          <w:b/>
          <w:sz w:val="18"/>
        </w:rPr>
        <w:t>(iii)</w:t>
      </w:r>
      <w:r w:rsidRPr="006F238A">
        <w:rPr>
          <w:rFonts w:ascii="Century" w:hAnsi="Century"/>
          <w:sz w:val="18"/>
        </w:rPr>
        <w:t xml:space="preserve"> </w:t>
      </w:r>
      <w:r w:rsidRPr="006F238A">
        <w:rPr>
          <w:rFonts w:ascii="Century" w:hAnsi="Century"/>
          <w:sz w:val="18"/>
          <w:lang w:val="es-CO"/>
        </w:rPr>
        <w:t>13-10-2011, MP: Namén V., No.</w:t>
      </w:r>
      <w:r w:rsidRPr="006F238A">
        <w:rPr>
          <w:rFonts w:ascii="Century" w:hAnsi="Century"/>
          <w:bCs/>
          <w:sz w:val="18"/>
        </w:rPr>
        <w:t xml:space="preserve">2002-00083-01; </w:t>
      </w:r>
      <w:r w:rsidRPr="006F238A">
        <w:rPr>
          <w:rFonts w:ascii="Century" w:hAnsi="Century"/>
          <w:b/>
          <w:bCs/>
          <w:sz w:val="18"/>
        </w:rPr>
        <w:t xml:space="preserve">(iv) </w:t>
      </w:r>
      <w:r w:rsidRPr="006F238A">
        <w:rPr>
          <w:rFonts w:ascii="Century" w:hAnsi="Century"/>
          <w:bCs/>
          <w:sz w:val="18"/>
        </w:rPr>
        <w:t>SC</w:t>
      </w:r>
      <w:r w:rsidRPr="006F238A">
        <w:rPr>
          <w:rFonts w:ascii="Century" w:hAnsi="Century"/>
          <w:sz w:val="18"/>
        </w:rPr>
        <w:t xml:space="preserve"> -1182-2016, reiterada en SC-16669-2016.</w:t>
      </w:r>
      <w:r w:rsidRPr="006F238A">
        <w:rPr>
          <w:rFonts w:ascii="Century" w:hAnsi="Century"/>
          <w:b/>
          <w:bCs/>
          <w:sz w:val="18"/>
        </w:rPr>
        <w:t xml:space="preserve"> (iv)</w:t>
      </w:r>
      <w:r w:rsidRPr="006F238A">
        <w:rPr>
          <w:rFonts w:ascii="Century" w:hAnsi="Century"/>
          <w:bCs/>
          <w:sz w:val="18"/>
        </w:rPr>
        <w:t xml:space="preserve"> </w:t>
      </w:r>
      <w:r w:rsidRPr="006F238A">
        <w:rPr>
          <w:rFonts w:ascii="Century" w:hAnsi="Century"/>
          <w:sz w:val="18"/>
          <w:lang w:val="es-CO"/>
        </w:rPr>
        <w:t xml:space="preserve">TS. Pereira, Sala Civil – Familia. Sentencia del </w:t>
      </w:r>
      <w:r w:rsidRPr="006F238A">
        <w:rPr>
          <w:rFonts w:ascii="Century" w:hAnsi="Century"/>
          <w:sz w:val="18"/>
        </w:rPr>
        <w:t>29-03-2017; MP: Grisales H., No.2012-00101-01.</w:t>
      </w:r>
    </w:p>
  </w:footnote>
  <w:footnote w:id="2">
    <w:p w14:paraId="299C305C" w14:textId="5F6D5511" w:rsidR="009D366B" w:rsidRPr="006F238A" w:rsidRDefault="009D366B" w:rsidP="006F238A">
      <w:pPr>
        <w:pStyle w:val="Textonotapie"/>
        <w:jc w:val="both"/>
        <w:rPr>
          <w:rFonts w:ascii="Century" w:hAnsi="Century"/>
          <w:sz w:val="18"/>
          <w:lang w:val="es-CO"/>
        </w:rPr>
      </w:pPr>
      <w:r w:rsidRPr="006F238A">
        <w:rPr>
          <w:rStyle w:val="Refdenotaalpie"/>
          <w:rFonts w:ascii="Century" w:hAnsi="Century"/>
          <w:sz w:val="18"/>
        </w:rPr>
        <w:footnoteRef/>
      </w:r>
      <w:r w:rsidRPr="006F238A">
        <w:rPr>
          <w:rFonts w:ascii="Century" w:hAnsi="Century"/>
          <w:sz w:val="18"/>
        </w:rPr>
        <w:t xml:space="preserve"> CC. C-215 de 1999, C-377 de 2002, citada en la C-230 de 2011</w:t>
      </w:r>
    </w:p>
  </w:footnote>
  <w:footnote w:id="3">
    <w:p w14:paraId="2EF731D4" w14:textId="77777777" w:rsidR="009D366B" w:rsidRPr="006F238A" w:rsidRDefault="009D366B" w:rsidP="006F238A">
      <w:pPr>
        <w:pStyle w:val="Textonotapie"/>
        <w:jc w:val="both"/>
        <w:rPr>
          <w:rFonts w:ascii="Century" w:hAnsi="Century"/>
          <w:b/>
          <w:sz w:val="18"/>
          <w:lang w:val="es-CO"/>
        </w:rPr>
      </w:pPr>
      <w:r w:rsidRPr="006F238A">
        <w:rPr>
          <w:rStyle w:val="Refdenotaalpie"/>
          <w:rFonts w:ascii="Century" w:hAnsi="Century"/>
          <w:sz w:val="18"/>
        </w:rPr>
        <w:footnoteRef/>
      </w:r>
      <w:r w:rsidRPr="006F238A">
        <w:rPr>
          <w:rFonts w:ascii="Century" w:hAnsi="Century"/>
          <w:sz w:val="18"/>
        </w:rPr>
        <w:t xml:space="preserve"> </w:t>
      </w:r>
      <w:r w:rsidRPr="006F238A">
        <w:rPr>
          <w:rFonts w:ascii="Century" w:hAnsi="Century"/>
          <w:sz w:val="18"/>
          <w:lang w:val="es-CO"/>
        </w:rPr>
        <w:t>CSJ, Sala Civil. STC14393-2015, entre otras.</w:t>
      </w:r>
    </w:p>
  </w:footnote>
  <w:footnote w:id="4">
    <w:p w14:paraId="5C3F670F" w14:textId="77777777" w:rsidR="009D366B" w:rsidRPr="006F238A" w:rsidRDefault="009D366B" w:rsidP="006F238A">
      <w:pPr>
        <w:jc w:val="both"/>
        <w:rPr>
          <w:rFonts w:ascii="Century" w:hAnsi="Century"/>
          <w:sz w:val="18"/>
          <w:lang w:val="es-CO"/>
        </w:rPr>
      </w:pPr>
      <w:r w:rsidRPr="006F238A">
        <w:rPr>
          <w:rStyle w:val="Refdenotaalpie"/>
          <w:rFonts w:ascii="Century" w:hAnsi="Century"/>
          <w:sz w:val="18"/>
        </w:rPr>
        <w:footnoteRef/>
      </w:r>
      <w:r w:rsidRPr="006F238A">
        <w:rPr>
          <w:rFonts w:ascii="Century" w:hAnsi="Century"/>
          <w:sz w:val="18"/>
        </w:rPr>
        <w:t xml:space="preserve"> </w:t>
      </w:r>
      <w:r w:rsidRPr="006F238A">
        <w:rPr>
          <w:rFonts w:ascii="Century" w:hAnsi="Century"/>
          <w:smallCaps/>
          <w:sz w:val="18"/>
        </w:rPr>
        <w:t>CE</w:t>
      </w:r>
      <w:r w:rsidRPr="006F238A">
        <w:rPr>
          <w:rFonts w:ascii="Century" w:hAnsi="Century"/>
          <w:sz w:val="18"/>
        </w:rPr>
        <w:t xml:space="preserve">, Sección Primera. </w:t>
      </w:r>
      <w:r w:rsidRPr="006F238A">
        <w:rPr>
          <w:rFonts w:ascii="Century" w:hAnsi="Century"/>
          <w:sz w:val="18"/>
          <w:lang w:val="es-CO"/>
        </w:rPr>
        <w:t xml:space="preserve">Sentencias del 31-10-2002 y 13-02-2006; CP: </w:t>
      </w:r>
      <w:r w:rsidRPr="006F238A">
        <w:rPr>
          <w:rFonts w:ascii="Century" w:hAnsi="Century"/>
          <w:bCs/>
          <w:sz w:val="18"/>
        </w:rPr>
        <w:t>Ricardo Hoyos D., expediente No.</w:t>
      </w:r>
      <w:r w:rsidRPr="006F238A">
        <w:rPr>
          <w:rFonts w:ascii="Century" w:hAnsi="Century"/>
          <w:b/>
          <w:bCs/>
          <w:sz w:val="18"/>
        </w:rPr>
        <w:t xml:space="preserve"> </w:t>
      </w:r>
      <w:r w:rsidRPr="006F238A">
        <w:rPr>
          <w:rFonts w:ascii="Century" w:hAnsi="Century"/>
          <w:bCs/>
          <w:sz w:val="18"/>
        </w:rPr>
        <w:t>52001-23-31-000-2000-1059-01(AP-518) y</w:t>
      </w:r>
      <w:r w:rsidRPr="006F238A">
        <w:rPr>
          <w:rFonts w:ascii="Century" w:hAnsi="Century"/>
          <w:sz w:val="18"/>
          <w:lang w:val="es-CO"/>
        </w:rPr>
        <w:t xml:space="preserve"> CP</w:t>
      </w:r>
      <w:r w:rsidRPr="006F238A">
        <w:rPr>
          <w:rFonts w:ascii="Century" w:hAnsi="Century"/>
          <w:bCs/>
          <w:sz w:val="18"/>
        </w:rPr>
        <w:t>: Germán Rodríguez V., expediente No.63001-23-31-000-2003-00861-01(AP).</w:t>
      </w:r>
    </w:p>
  </w:footnote>
  <w:footnote w:id="5">
    <w:p w14:paraId="07618A83" w14:textId="77777777" w:rsidR="009D366B" w:rsidRPr="006F238A" w:rsidRDefault="009D366B" w:rsidP="006F238A">
      <w:pPr>
        <w:jc w:val="both"/>
        <w:rPr>
          <w:rFonts w:ascii="Century" w:hAnsi="Century"/>
          <w:sz w:val="18"/>
          <w:lang w:val="es-CO"/>
        </w:rPr>
      </w:pPr>
      <w:r w:rsidRPr="006F238A">
        <w:rPr>
          <w:rStyle w:val="Refdenotaalpie"/>
          <w:rFonts w:ascii="Century" w:hAnsi="Century"/>
          <w:sz w:val="18"/>
        </w:rPr>
        <w:footnoteRef/>
      </w:r>
      <w:r w:rsidRPr="006F238A">
        <w:rPr>
          <w:rFonts w:ascii="Century" w:hAnsi="Century"/>
          <w:smallCaps/>
          <w:sz w:val="18"/>
        </w:rPr>
        <w:t xml:space="preserve"> CE</w:t>
      </w:r>
      <w:r w:rsidRPr="006F238A">
        <w:rPr>
          <w:rFonts w:ascii="Century" w:hAnsi="Century"/>
          <w:sz w:val="18"/>
        </w:rPr>
        <w:t xml:space="preserve">, Sección Primera. </w:t>
      </w:r>
      <w:r w:rsidRPr="006F238A">
        <w:rPr>
          <w:rFonts w:ascii="Century" w:hAnsi="Century"/>
          <w:sz w:val="18"/>
          <w:lang w:val="es-CO"/>
        </w:rPr>
        <w:t xml:space="preserve">Sentencia del 04-09-2003; CP: </w:t>
      </w:r>
      <w:r w:rsidRPr="006F238A">
        <w:rPr>
          <w:rFonts w:ascii="Century" w:hAnsi="Century"/>
          <w:bCs/>
          <w:sz w:val="18"/>
        </w:rPr>
        <w:t>María N. Hernández P., expediente No.25000-23-26-000-2000-0112-01(AP).</w:t>
      </w:r>
      <w:r w:rsidRPr="006F238A">
        <w:rPr>
          <w:rFonts w:ascii="Century" w:hAnsi="Century"/>
          <w:sz w:val="18"/>
          <w:lang w:val="es-CO"/>
        </w:rPr>
        <w:t xml:space="preserve"> Refiere la sentencia: </w:t>
      </w:r>
      <w:r w:rsidRPr="006F238A">
        <w:rPr>
          <w:rFonts w:ascii="Century" w:hAnsi="Century"/>
          <w:i/>
          <w:sz w:val="18"/>
          <w:lang w:val="es-CO"/>
        </w:rPr>
        <w:t xml:space="preserve">“(…) </w:t>
      </w:r>
      <w:r w:rsidRPr="006F238A">
        <w:rPr>
          <w:rFonts w:ascii="Century" w:hAnsi="Century"/>
          <w:bCs/>
          <w:i/>
          <w:sz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6">
    <w:p w14:paraId="440B71D2" w14:textId="77777777" w:rsidR="009D366B" w:rsidRPr="006F238A" w:rsidRDefault="009D366B" w:rsidP="006F238A">
      <w:pPr>
        <w:jc w:val="both"/>
        <w:rPr>
          <w:rFonts w:ascii="Century" w:hAnsi="Century"/>
          <w:sz w:val="18"/>
          <w:lang w:val="es-CO"/>
        </w:rPr>
      </w:pPr>
      <w:r w:rsidRPr="006F238A">
        <w:rPr>
          <w:rStyle w:val="Refdenotaalpie"/>
          <w:rFonts w:ascii="Century" w:hAnsi="Century"/>
          <w:sz w:val="18"/>
        </w:rPr>
        <w:footnoteRef/>
      </w:r>
      <w:r w:rsidRPr="006F238A">
        <w:rPr>
          <w:rFonts w:ascii="Century" w:hAnsi="Century"/>
          <w:sz w:val="18"/>
        </w:rPr>
        <w:t xml:space="preserve"> </w:t>
      </w:r>
      <w:r w:rsidRPr="006F238A">
        <w:rPr>
          <w:rFonts w:ascii="Century" w:hAnsi="Century"/>
          <w:smallCaps/>
          <w:sz w:val="18"/>
        </w:rPr>
        <w:t>CE</w:t>
      </w:r>
      <w:r w:rsidRPr="006F238A">
        <w:rPr>
          <w:rFonts w:ascii="Century" w:hAnsi="Century"/>
          <w:sz w:val="18"/>
        </w:rPr>
        <w:t xml:space="preserve">, Sección Primera. </w:t>
      </w:r>
      <w:r w:rsidRPr="006F238A">
        <w:rPr>
          <w:rFonts w:ascii="Century" w:hAnsi="Century"/>
          <w:sz w:val="18"/>
          <w:lang w:val="es-CO"/>
        </w:rPr>
        <w:t xml:space="preserve">Sentencia del 06-12-2001; CP: </w:t>
      </w:r>
      <w:r w:rsidRPr="006F238A">
        <w:rPr>
          <w:rFonts w:ascii="Century" w:hAnsi="Century"/>
          <w:bCs/>
          <w:sz w:val="18"/>
        </w:rPr>
        <w:t>Alier E. Hernández E., expediente No.73001-23-31-000-2000-3495-01(AP-221).</w:t>
      </w:r>
      <w:r w:rsidRPr="006F238A">
        <w:rPr>
          <w:rFonts w:ascii="Century" w:hAnsi="Century"/>
          <w:sz w:val="18"/>
          <w:lang w:val="es-CO"/>
        </w:rPr>
        <w:t xml:space="preserve"> Menciona la sentencia: </w:t>
      </w:r>
      <w:r w:rsidRPr="006F238A">
        <w:rPr>
          <w:rFonts w:ascii="Century" w:hAnsi="Century"/>
          <w:i/>
          <w:sz w:val="18"/>
          <w:lang w:val="es-CO"/>
        </w:rPr>
        <w:t>“(…)</w:t>
      </w:r>
      <w:r w:rsidRPr="006F238A">
        <w:rPr>
          <w:rFonts w:ascii="Century" w:hAnsi="Century"/>
          <w:b/>
          <w:bCs/>
          <w:i/>
          <w:sz w:val="18"/>
        </w:rPr>
        <w:t xml:space="preserve"> </w:t>
      </w:r>
      <w:r w:rsidRPr="006F238A">
        <w:rPr>
          <w:rFonts w:ascii="Century" w:hAnsi="Century"/>
          <w:bCs/>
          <w:i/>
          <w:sz w:val="18"/>
        </w:rPr>
        <w:t>El carácter público de la acción popular supone una legitimación por sustitución que se deriva de la función social de esa institución”.</w:t>
      </w:r>
    </w:p>
  </w:footnote>
  <w:footnote w:id="7">
    <w:p w14:paraId="265FC011" w14:textId="61DFE233" w:rsidR="009D366B" w:rsidRPr="006F238A" w:rsidRDefault="009D366B" w:rsidP="006F238A">
      <w:pPr>
        <w:pStyle w:val="Textonotapie"/>
        <w:jc w:val="both"/>
        <w:rPr>
          <w:rFonts w:ascii="Century" w:hAnsi="Century"/>
          <w:sz w:val="18"/>
          <w:lang w:val="es-CO"/>
        </w:rPr>
      </w:pPr>
      <w:r w:rsidRPr="006F238A">
        <w:rPr>
          <w:rStyle w:val="Refdenotaalpie"/>
          <w:rFonts w:ascii="Century" w:hAnsi="Century"/>
          <w:sz w:val="18"/>
        </w:rPr>
        <w:footnoteRef/>
      </w:r>
      <w:r w:rsidRPr="006F238A">
        <w:rPr>
          <w:rFonts w:ascii="Century" w:hAnsi="Century"/>
          <w:sz w:val="18"/>
        </w:rPr>
        <w:t xml:space="preserve"> </w:t>
      </w:r>
      <w:r w:rsidRPr="006F238A">
        <w:rPr>
          <w:rFonts w:ascii="Century" w:hAnsi="Century"/>
          <w:sz w:val="18"/>
          <w:lang w:val="es-CO"/>
        </w:rPr>
        <w:t>TSP. SP-0007-2021.</w:t>
      </w:r>
    </w:p>
  </w:footnote>
  <w:footnote w:id="8">
    <w:p w14:paraId="6B424908" w14:textId="77777777" w:rsidR="009D366B" w:rsidRPr="006F238A" w:rsidRDefault="009D366B" w:rsidP="006F238A">
      <w:pPr>
        <w:pStyle w:val="Textonotapie"/>
        <w:jc w:val="both"/>
        <w:rPr>
          <w:rFonts w:ascii="Century" w:hAnsi="Century"/>
          <w:sz w:val="18"/>
          <w:lang w:val="es-CO"/>
        </w:rPr>
      </w:pPr>
      <w:r w:rsidRPr="006F238A">
        <w:rPr>
          <w:rStyle w:val="Refdenotaalpie"/>
          <w:rFonts w:ascii="Century" w:hAnsi="Century"/>
          <w:sz w:val="18"/>
        </w:rPr>
        <w:footnoteRef/>
      </w:r>
      <w:r w:rsidRPr="006F238A">
        <w:rPr>
          <w:rFonts w:ascii="Century" w:hAnsi="Century"/>
          <w:sz w:val="18"/>
        </w:rPr>
        <w:t xml:space="preserve"> CE, Sala Plena, </w:t>
      </w:r>
      <w:r w:rsidRPr="006F238A">
        <w:rPr>
          <w:rFonts w:ascii="Century" w:hAnsi="Century"/>
          <w:bCs/>
          <w:sz w:val="18"/>
        </w:rPr>
        <w:t>Sala Seis Especial de Decisión.</w:t>
      </w:r>
      <w:r w:rsidRPr="006F238A">
        <w:rPr>
          <w:rFonts w:ascii="Century" w:hAnsi="Century"/>
          <w:sz w:val="18"/>
        </w:rPr>
        <w:t xml:space="preserve"> Sentencia de unificación del 05-06-2018, CP: Moreno R., No.2004-01647-01(SU) (REV-AP)</w:t>
      </w:r>
      <w:r w:rsidRPr="006F238A">
        <w:rPr>
          <w:rFonts w:ascii="Century" w:hAnsi="Century"/>
          <w:sz w:val="18"/>
          <w:lang w:val="es-CO"/>
        </w:rPr>
        <w:t>.</w:t>
      </w:r>
    </w:p>
  </w:footnote>
  <w:footnote w:id="9">
    <w:p w14:paraId="68F89E42" w14:textId="77777777" w:rsidR="009D366B" w:rsidRPr="006F238A" w:rsidRDefault="009D366B" w:rsidP="006F238A">
      <w:pPr>
        <w:pStyle w:val="Textonotapie"/>
        <w:jc w:val="both"/>
        <w:rPr>
          <w:rFonts w:ascii="Century" w:hAnsi="Century"/>
          <w:sz w:val="18"/>
          <w:lang w:val="es-CO"/>
        </w:rPr>
      </w:pPr>
      <w:r w:rsidRPr="006F238A">
        <w:rPr>
          <w:rStyle w:val="Refdenotaalpie"/>
          <w:rFonts w:ascii="Century" w:hAnsi="Century"/>
          <w:sz w:val="18"/>
        </w:rPr>
        <w:footnoteRef/>
      </w:r>
      <w:r w:rsidRPr="006F238A">
        <w:rPr>
          <w:rFonts w:ascii="Century" w:hAnsi="Century"/>
          <w:sz w:val="18"/>
        </w:rPr>
        <w:t xml:space="preserve"> </w:t>
      </w:r>
      <w:r w:rsidRPr="006F238A">
        <w:rPr>
          <w:rFonts w:ascii="Century" w:hAnsi="Century"/>
          <w:sz w:val="18"/>
          <w:lang w:val="es-CO"/>
        </w:rPr>
        <w:t>CC. T-004-2019.</w:t>
      </w:r>
    </w:p>
  </w:footnote>
  <w:footnote w:id="10">
    <w:p w14:paraId="24DC289D" w14:textId="77777777" w:rsidR="009D366B" w:rsidRPr="006F238A" w:rsidRDefault="009D366B" w:rsidP="006F238A">
      <w:pPr>
        <w:pStyle w:val="Textonotapie"/>
        <w:jc w:val="both"/>
        <w:rPr>
          <w:rFonts w:ascii="Century" w:hAnsi="Century"/>
          <w:sz w:val="18"/>
          <w:lang w:val="es-CO"/>
        </w:rPr>
      </w:pPr>
      <w:r w:rsidRPr="006F238A">
        <w:rPr>
          <w:rStyle w:val="Refdenotaalpie"/>
          <w:rFonts w:ascii="Century" w:hAnsi="Century"/>
          <w:sz w:val="18"/>
        </w:rPr>
        <w:footnoteRef/>
      </w:r>
      <w:r w:rsidRPr="006F238A">
        <w:rPr>
          <w:rFonts w:ascii="Century" w:hAnsi="Century"/>
          <w:sz w:val="18"/>
        </w:rPr>
        <w:t xml:space="preserve"> </w:t>
      </w:r>
      <w:r w:rsidRPr="006F238A">
        <w:rPr>
          <w:rFonts w:ascii="Century" w:hAnsi="Century"/>
          <w:sz w:val="18"/>
          <w:lang w:val="es-CO"/>
        </w:rPr>
        <w:t>TSP, Civil – Familia. Salvamento del voto del 21-09-2017, MP: Grisales H., No.2012-00465-03.</w:t>
      </w:r>
    </w:p>
  </w:footnote>
  <w:footnote w:id="11">
    <w:p w14:paraId="0A6A56F8" w14:textId="77777777" w:rsidR="009D366B" w:rsidRPr="006F238A" w:rsidRDefault="009D366B" w:rsidP="006F238A">
      <w:pPr>
        <w:jc w:val="both"/>
        <w:rPr>
          <w:rFonts w:ascii="Century" w:hAnsi="Century"/>
          <w:sz w:val="18"/>
        </w:rPr>
      </w:pPr>
      <w:r w:rsidRPr="006F238A">
        <w:rPr>
          <w:rStyle w:val="Refdenotaalpie"/>
          <w:rFonts w:ascii="Century" w:eastAsiaTheme="majorEastAsia" w:hAnsi="Century"/>
          <w:sz w:val="18"/>
        </w:rPr>
        <w:footnoteRef/>
      </w:r>
      <w:r w:rsidRPr="006F238A">
        <w:rPr>
          <w:rFonts w:ascii="Century" w:hAnsi="Century"/>
          <w:sz w:val="18"/>
        </w:rPr>
        <w:t xml:space="preserve"> QUINCHE R., Manuel F. Derecho constitucional colombiano, De la Carta de 1991 y sus reformas, 4ª edición, Ediciones Doctrina y Ley Ltda., Bogotá DC, 2010, p.386.</w:t>
      </w:r>
    </w:p>
  </w:footnote>
  <w:footnote w:id="12">
    <w:p w14:paraId="2C972B75" w14:textId="77777777" w:rsidR="009D366B" w:rsidRPr="006F238A" w:rsidRDefault="009D366B" w:rsidP="006F238A">
      <w:pPr>
        <w:pStyle w:val="Textonotapie"/>
        <w:jc w:val="both"/>
        <w:rPr>
          <w:rFonts w:ascii="Century" w:hAnsi="Century"/>
          <w:sz w:val="18"/>
        </w:rPr>
      </w:pPr>
      <w:r w:rsidRPr="006F238A">
        <w:rPr>
          <w:rStyle w:val="Refdenotaalpie"/>
          <w:rFonts w:ascii="Century" w:hAnsi="Century"/>
          <w:sz w:val="18"/>
        </w:rPr>
        <w:footnoteRef/>
      </w:r>
      <w:r w:rsidRPr="006F238A">
        <w:rPr>
          <w:rFonts w:ascii="Century" w:hAnsi="Century"/>
          <w:sz w:val="18"/>
        </w:rPr>
        <w:t xml:space="preserve"> CC. C-569 de 2004.</w:t>
      </w:r>
    </w:p>
  </w:footnote>
  <w:footnote w:id="13">
    <w:p w14:paraId="3E6AE64B" w14:textId="77777777" w:rsidR="009D366B" w:rsidRPr="006F238A" w:rsidRDefault="009D366B" w:rsidP="006F238A">
      <w:pPr>
        <w:pStyle w:val="Textonotapie"/>
        <w:jc w:val="both"/>
        <w:rPr>
          <w:rFonts w:ascii="Century" w:hAnsi="Century"/>
          <w:sz w:val="18"/>
          <w:lang w:val="es-CO"/>
        </w:rPr>
      </w:pPr>
      <w:r w:rsidRPr="006F238A">
        <w:rPr>
          <w:rStyle w:val="Refdenotaalpie"/>
          <w:rFonts w:ascii="Century" w:hAnsi="Century"/>
          <w:sz w:val="18"/>
        </w:rPr>
        <w:footnoteRef/>
      </w:r>
      <w:r w:rsidRPr="006F238A">
        <w:rPr>
          <w:rFonts w:ascii="Century" w:hAnsi="Century"/>
          <w:sz w:val="18"/>
        </w:rPr>
        <w:t xml:space="preserve"> CC. C-215 de 1999.</w:t>
      </w:r>
    </w:p>
  </w:footnote>
  <w:footnote w:id="14">
    <w:p w14:paraId="2611AD54" w14:textId="77777777" w:rsidR="009D366B" w:rsidRPr="006F238A" w:rsidRDefault="009D366B" w:rsidP="006F238A">
      <w:pPr>
        <w:pStyle w:val="Textonotapie"/>
        <w:jc w:val="both"/>
        <w:rPr>
          <w:rFonts w:ascii="Century" w:hAnsi="Century"/>
          <w:sz w:val="18"/>
        </w:rPr>
      </w:pPr>
      <w:r w:rsidRPr="006F238A">
        <w:rPr>
          <w:rStyle w:val="Refdenotaalpie"/>
          <w:rFonts w:ascii="Century" w:hAnsi="Century"/>
          <w:sz w:val="18"/>
        </w:rPr>
        <w:footnoteRef/>
      </w:r>
      <w:r w:rsidRPr="006F238A">
        <w:rPr>
          <w:rFonts w:ascii="Century" w:hAnsi="Century"/>
          <w:sz w:val="18"/>
        </w:rPr>
        <w:t xml:space="preserve"> CC. T-176 de 2016.</w:t>
      </w:r>
    </w:p>
  </w:footnote>
  <w:footnote w:id="15">
    <w:p w14:paraId="0F334071" w14:textId="77777777" w:rsidR="009D366B" w:rsidRPr="006F238A" w:rsidRDefault="009D366B" w:rsidP="006F238A">
      <w:pPr>
        <w:pStyle w:val="Textonotapie"/>
        <w:jc w:val="both"/>
        <w:rPr>
          <w:rFonts w:ascii="Century" w:hAnsi="Century"/>
          <w:sz w:val="18"/>
        </w:rPr>
      </w:pPr>
      <w:r w:rsidRPr="006F238A">
        <w:rPr>
          <w:rStyle w:val="Refdenotaalpie"/>
          <w:rFonts w:ascii="Century" w:hAnsi="Century"/>
          <w:sz w:val="18"/>
        </w:rPr>
        <w:footnoteRef/>
      </w:r>
      <w:r w:rsidRPr="006F238A">
        <w:rPr>
          <w:rFonts w:ascii="Century" w:hAnsi="Century"/>
          <w:sz w:val="18"/>
        </w:rPr>
        <w:t xml:space="preserve"> </w:t>
      </w:r>
      <w:r w:rsidRPr="006F238A">
        <w:rPr>
          <w:rFonts w:ascii="Century" w:hAnsi="Century"/>
          <w:sz w:val="18"/>
          <w:lang w:val="es-CO"/>
        </w:rPr>
        <w:t xml:space="preserve">HENAO P., Juan C.  Las formas de reparación en la responsabilidad del Estado: hacia su unificación sustancial en todas las acciones contra el Estado, </w:t>
      </w:r>
      <w:r w:rsidRPr="006F238A">
        <w:rPr>
          <w:rFonts w:ascii="Century" w:hAnsi="Century"/>
          <w:sz w:val="18"/>
          <w:u w:val="single"/>
          <w:lang w:val="es-CO"/>
        </w:rPr>
        <w:t>En:</w:t>
      </w:r>
      <w:r w:rsidRPr="006F238A">
        <w:rPr>
          <w:rFonts w:ascii="Century" w:hAnsi="Century"/>
          <w:sz w:val="18"/>
          <w:lang w:val="es-CO"/>
        </w:rPr>
        <w:t xml:space="preserve"> La responsabilidad extracontractual del Estado, XVI Jornadas internacionales de derecho administrativo, Bogotá DC, Universidad Externado de Colombia, 2015, p.33 y ss.</w:t>
      </w:r>
    </w:p>
  </w:footnote>
  <w:footnote w:id="16">
    <w:p w14:paraId="3C3BE91F" w14:textId="77777777" w:rsidR="009D366B" w:rsidRPr="006F238A" w:rsidRDefault="009D366B" w:rsidP="006F238A">
      <w:pPr>
        <w:pStyle w:val="Textonotapie"/>
        <w:jc w:val="both"/>
        <w:rPr>
          <w:rFonts w:ascii="Century" w:hAnsi="Century"/>
          <w:sz w:val="18"/>
        </w:rPr>
      </w:pPr>
      <w:r w:rsidRPr="006F238A">
        <w:rPr>
          <w:rStyle w:val="Refdenotaalpie"/>
          <w:rFonts w:ascii="Century" w:hAnsi="Century"/>
          <w:sz w:val="18"/>
        </w:rPr>
        <w:footnoteRef/>
      </w:r>
      <w:r w:rsidRPr="006F238A">
        <w:rPr>
          <w:rFonts w:ascii="Century" w:hAnsi="Century"/>
          <w:sz w:val="18"/>
        </w:rPr>
        <w:t xml:space="preserve"> </w:t>
      </w:r>
      <w:r w:rsidRPr="006F238A">
        <w:rPr>
          <w:rFonts w:ascii="Century" w:hAnsi="Century"/>
          <w:sz w:val="18"/>
          <w:lang w:val="es-CO"/>
        </w:rPr>
        <w:t xml:space="preserve">IVO P., Fernanda.  La amenaza a un derecho comporta un daño, </w:t>
      </w:r>
      <w:r w:rsidRPr="006F238A">
        <w:rPr>
          <w:rFonts w:ascii="Century" w:hAnsi="Century"/>
          <w:sz w:val="18"/>
          <w:u w:val="single"/>
          <w:lang w:val="es-CO"/>
        </w:rPr>
        <w:t>En:</w:t>
      </w:r>
      <w:r w:rsidRPr="006F238A">
        <w:rPr>
          <w:rFonts w:ascii="Century" w:hAnsi="Century"/>
          <w:sz w:val="18"/>
          <w:lang w:val="es-CO"/>
        </w:rPr>
        <w:t xml:space="preserve"> Reflexiones sobre la responsabilidad en el siglo XXI, Bogotá DC, Institución Universitaria Politécnico Grancolombiano, 2014, p.271-302.</w:t>
      </w:r>
    </w:p>
  </w:footnote>
  <w:footnote w:id="17">
    <w:p w14:paraId="50CC5AAC" w14:textId="77777777" w:rsidR="009D366B" w:rsidRPr="006F238A" w:rsidRDefault="009D366B" w:rsidP="006F238A">
      <w:pPr>
        <w:pStyle w:val="Textonotapie"/>
        <w:jc w:val="both"/>
        <w:rPr>
          <w:rFonts w:ascii="Century" w:hAnsi="Century"/>
          <w:sz w:val="18"/>
        </w:rPr>
      </w:pPr>
      <w:r w:rsidRPr="006F238A">
        <w:rPr>
          <w:rStyle w:val="Refdenotaalpie"/>
          <w:rFonts w:ascii="Century" w:hAnsi="Century"/>
          <w:sz w:val="18"/>
        </w:rPr>
        <w:footnoteRef/>
      </w:r>
      <w:r w:rsidRPr="006F238A">
        <w:rPr>
          <w:rFonts w:ascii="Century" w:hAnsi="Century"/>
          <w:sz w:val="18"/>
        </w:rPr>
        <w:t xml:space="preserve"> </w:t>
      </w:r>
      <w:r w:rsidRPr="006F238A">
        <w:rPr>
          <w:rFonts w:ascii="Century" w:hAnsi="Century"/>
          <w:smallCaps/>
          <w:sz w:val="18"/>
        </w:rPr>
        <w:t>CE</w:t>
      </w:r>
      <w:r w:rsidRPr="006F238A">
        <w:rPr>
          <w:rFonts w:ascii="Century" w:hAnsi="Century"/>
          <w:sz w:val="18"/>
        </w:rPr>
        <w:t xml:space="preserve">, Sección 3ª. </w:t>
      </w:r>
      <w:r w:rsidRPr="006F238A">
        <w:rPr>
          <w:rFonts w:ascii="Century" w:hAnsi="Century"/>
          <w:sz w:val="18"/>
          <w:lang w:val="es-CO"/>
        </w:rPr>
        <w:t xml:space="preserve">Sentencia del </w:t>
      </w:r>
      <w:r w:rsidRPr="006F238A">
        <w:rPr>
          <w:rFonts w:ascii="Century" w:hAnsi="Century"/>
          <w:sz w:val="18"/>
        </w:rPr>
        <w:t>06-03-2008</w:t>
      </w:r>
      <w:r w:rsidRPr="006F238A">
        <w:rPr>
          <w:rFonts w:ascii="Century" w:hAnsi="Century"/>
          <w:sz w:val="18"/>
          <w:lang w:val="es-CO"/>
        </w:rPr>
        <w:t xml:space="preserve">; CP: </w:t>
      </w:r>
      <w:r w:rsidRPr="006F238A">
        <w:rPr>
          <w:rFonts w:ascii="Century" w:hAnsi="Century"/>
          <w:bCs/>
          <w:sz w:val="18"/>
        </w:rPr>
        <w:t xml:space="preserve">Mauricio Fajardo G., exp.2005-00901 </w:t>
      </w:r>
      <w:r w:rsidRPr="006F238A">
        <w:rPr>
          <w:rFonts w:ascii="Century" w:hAnsi="Century"/>
          <w:sz w:val="18"/>
        </w:rPr>
        <w:t>(AP)</w:t>
      </w:r>
      <w:r w:rsidRPr="006F238A">
        <w:rPr>
          <w:rFonts w:ascii="Century" w:hAnsi="Century"/>
          <w:bCs/>
          <w:sz w:val="18"/>
        </w:rPr>
        <w:t>.</w:t>
      </w:r>
    </w:p>
  </w:footnote>
  <w:footnote w:id="18">
    <w:p w14:paraId="4ABF62E2" w14:textId="77777777" w:rsidR="009D366B" w:rsidRPr="006F238A" w:rsidRDefault="009D366B" w:rsidP="006F238A">
      <w:pPr>
        <w:pStyle w:val="Textonotapie"/>
        <w:jc w:val="both"/>
        <w:rPr>
          <w:rFonts w:ascii="Century" w:hAnsi="Century"/>
          <w:sz w:val="18"/>
        </w:rPr>
      </w:pPr>
      <w:r w:rsidRPr="006F238A">
        <w:rPr>
          <w:rStyle w:val="Refdenotaalpie"/>
          <w:rFonts w:ascii="Century" w:hAnsi="Century"/>
          <w:sz w:val="18"/>
        </w:rPr>
        <w:footnoteRef/>
      </w:r>
      <w:r w:rsidRPr="006F238A">
        <w:rPr>
          <w:rFonts w:ascii="Century" w:hAnsi="Century"/>
          <w:sz w:val="18"/>
        </w:rPr>
        <w:t xml:space="preserve"> </w:t>
      </w:r>
      <w:r w:rsidRPr="006F238A">
        <w:rPr>
          <w:rFonts w:ascii="Century" w:hAnsi="Century"/>
          <w:smallCaps/>
          <w:sz w:val="18"/>
        </w:rPr>
        <w:t>CE</w:t>
      </w:r>
      <w:r w:rsidRPr="006F238A">
        <w:rPr>
          <w:rFonts w:ascii="Century" w:hAnsi="Century"/>
          <w:sz w:val="18"/>
        </w:rPr>
        <w:t xml:space="preserve">. </w:t>
      </w:r>
      <w:r w:rsidRPr="006F238A">
        <w:rPr>
          <w:rFonts w:ascii="Century" w:hAnsi="Century"/>
          <w:sz w:val="18"/>
          <w:lang w:val="es-CO"/>
        </w:rPr>
        <w:t xml:space="preserve">Sentencia del </w:t>
      </w:r>
      <w:r w:rsidRPr="006F238A">
        <w:rPr>
          <w:rFonts w:ascii="Century" w:hAnsi="Century"/>
          <w:sz w:val="18"/>
        </w:rPr>
        <w:t>19-11-2009</w:t>
      </w:r>
      <w:r w:rsidRPr="006F238A">
        <w:rPr>
          <w:rFonts w:ascii="Century" w:hAnsi="Century"/>
          <w:sz w:val="18"/>
          <w:lang w:val="es-CO"/>
        </w:rPr>
        <w:t xml:space="preserve">; CP: </w:t>
      </w:r>
      <w:r w:rsidRPr="006F238A">
        <w:rPr>
          <w:rFonts w:ascii="Century" w:hAnsi="Century"/>
          <w:bCs/>
          <w:sz w:val="18"/>
        </w:rPr>
        <w:t>Rafael Ostau de Lafont P., exp.17001-2331-000-2004-01492-01.</w:t>
      </w:r>
    </w:p>
  </w:footnote>
  <w:footnote w:id="19">
    <w:p w14:paraId="2B414F3F" w14:textId="77777777" w:rsidR="009D366B" w:rsidRPr="006F238A" w:rsidRDefault="009D366B" w:rsidP="006F238A">
      <w:pPr>
        <w:pStyle w:val="Textonotapie"/>
        <w:jc w:val="both"/>
        <w:rPr>
          <w:rFonts w:ascii="Century" w:hAnsi="Century"/>
          <w:sz w:val="18"/>
          <w:lang w:val="es-CO"/>
        </w:rPr>
      </w:pPr>
      <w:r w:rsidRPr="006F238A">
        <w:rPr>
          <w:rStyle w:val="Refdenotaalpie"/>
          <w:rFonts w:ascii="Century" w:hAnsi="Century"/>
          <w:sz w:val="18"/>
        </w:rPr>
        <w:footnoteRef/>
      </w:r>
      <w:r w:rsidRPr="006F238A">
        <w:rPr>
          <w:rFonts w:ascii="Century" w:hAnsi="Century"/>
          <w:sz w:val="18"/>
        </w:rPr>
        <w:t xml:space="preserve"> Vigente a partir del 11-02-1997, fecha de su publicación (</w:t>
      </w:r>
      <w:r w:rsidRPr="006F238A">
        <w:rPr>
          <w:rFonts w:ascii="Century" w:hAnsi="Century"/>
          <w:bCs/>
          <w:sz w:val="18"/>
        </w:rPr>
        <w:t>Artículo 73º, Ley 361).</w:t>
      </w:r>
    </w:p>
  </w:footnote>
  <w:footnote w:id="20">
    <w:p w14:paraId="0389E0E2" w14:textId="77777777" w:rsidR="009D366B" w:rsidRPr="006F238A" w:rsidRDefault="009D366B" w:rsidP="006F238A">
      <w:pPr>
        <w:widowControl/>
        <w:overflowPunct/>
        <w:autoSpaceDE/>
        <w:autoSpaceDN/>
        <w:adjustRightInd/>
        <w:jc w:val="both"/>
        <w:rPr>
          <w:rFonts w:ascii="Century" w:hAnsi="Century"/>
          <w:kern w:val="0"/>
          <w:sz w:val="18"/>
        </w:rPr>
      </w:pPr>
      <w:r w:rsidRPr="006F238A">
        <w:rPr>
          <w:rStyle w:val="Refdenotaalpie"/>
          <w:rFonts w:ascii="Century" w:hAnsi="Century"/>
          <w:sz w:val="18"/>
        </w:rPr>
        <w:footnoteRef/>
      </w:r>
      <w:r w:rsidRPr="006F238A">
        <w:rPr>
          <w:rFonts w:ascii="Century" w:hAnsi="Century"/>
          <w:sz w:val="18"/>
        </w:rPr>
        <w:t xml:space="preserve"> </w:t>
      </w:r>
      <w:r w:rsidRPr="006F238A">
        <w:rPr>
          <w:rFonts w:ascii="Century" w:hAnsi="Century"/>
          <w:sz w:val="18"/>
          <w:lang w:val="es-CO"/>
        </w:rPr>
        <w:t xml:space="preserve">También regula el acceso de las personas con discapacidad </w:t>
      </w:r>
      <w:r w:rsidRPr="006F238A">
        <w:rPr>
          <w:rFonts w:ascii="Century" w:hAnsi="Century"/>
          <w:sz w:val="18"/>
        </w:rPr>
        <w:t xml:space="preserve">a la salud, a la educación, a la cultura, al trabajo, a la economía, a los espectáculos públicos, al transporte, a la señalización vial y a las comunicaciones (Artículos 7º, 11º, 15, 22, 42, 56, 61, 62, 63 y 67). </w:t>
      </w:r>
    </w:p>
  </w:footnote>
  <w:footnote w:id="21">
    <w:p w14:paraId="151D2B9F" w14:textId="53702953" w:rsidR="009D366B" w:rsidRPr="006F238A" w:rsidRDefault="009D366B" w:rsidP="006F238A">
      <w:pPr>
        <w:pStyle w:val="Textonotapie"/>
        <w:jc w:val="both"/>
        <w:rPr>
          <w:rFonts w:ascii="Century" w:hAnsi="Century"/>
          <w:sz w:val="18"/>
          <w:lang w:val="es-CO"/>
        </w:rPr>
      </w:pPr>
      <w:r w:rsidRPr="006F238A">
        <w:rPr>
          <w:rStyle w:val="Refdenotaalpie"/>
          <w:rFonts w:ascii="Century" w:hAnsi="Century"/>
          <w:sz w:val="18"/>
        </w:rPr>
        <w:footnoteRef/>
      </w:r>
      <w:r w:rsidRPr="006F238A">
        <w:rPr>
          <w:rFonts w:ascii="Century" w:hAnsi="Century"/>
          <w:sz w:val="18"/>
        </w:rPr>
        <w:t xml:space="preserve"> </w:t>
      </w:r>
      <w:r w:rsidRPr="006F238A">
        <w:rPr>
          <w:rFonts w:ascii="Century" w:hAnsi="Century"/>
          <w:sz w:val="18"/>
          <w:lang w:val="es-CO"/>
        </w:rPr>
        <w:t>CC. C-215-1999.</w:t>
      </w:r>
    </w:p>
  </w:footnote>
  <w:footnote w:id="22">
    <w:p w14:paraId="07109A43" w14:textId="029B11D0" w:rsidR="009D366B" w:rsidRPr="006F238A" w:rsidRDefault="009D366B" w:rsidP="006F238A">
      <w:pPr>
        <w:pStyle w:val="Textonotapie"/>
        <w:jc w:val="both"/>
        <w:rPr>
          <w:rFonts w:ascii="Century" w:hAnsi="Century"/>
          <w:sz w:val="18"/>
          <w:lang w:val="es-CO"/>
        </w:rPr>
      </w:pPr>
      <w:r w:rsidRPr="006F238A">
        <w:rPr>
          <w:rStyle w:val="Refdenotaalpie"/>
          <w:rFonts w:ascii="Century" w:hAnsi="Century"/>
          <w:sz w:val="18"/>
        </w:rPr>
        <w:footnoteRef/>
      </w:r>
      <w:r w:rsidRPr="006F238A">
        <w:rPr>
          <w:rFonts w:ascii="Century" w:hAnsi="Century"/>
          <w:sz w:val="18"/>
        </w:rPr>
        <w:t xml:space="preserve"> </w:t>
      </w:r>
      <w:r w:rsidRPr="006F238A">
        <w:rPr>
          <w:rFonts w:ascii="Century" w:hAnsi="Century"/>
          <w:sz w:val="18"/>
          <w:lang w:val="es-CO"/>
        </w:rPr>
        <w:t>CE, Sección Primera. Sentencia del 30-06-2011, CP</w:t>
      </w:r>
      <w:r w:rsidR="00BA283E" w:rsidRPr="006F238A">
        <w:rPr>
          <w:rFonts w:ascii="Century" w:hAnsi="Century"/>
          <w:sz w:val="18"/>
          <w:lang w:val="es-CO"/>
        </w:rPr>
        <w:t xml:space="preserve">: </w:t>
      </w:r>
      <w:r w:rsidRPr="006F238A">
        <w:rPr>
          <w:rFonts w:ascii="Century" w:hAnsi="Century"/>
          <w:sz w:val="18"/>
          <w:lang w:val="es-CO"/>
        </w:rPr>
        <w:t>Velilla M., No.55001-23-31-000-2004-00640-01 (AP), reitera criterio añejo de la Sección Tercera, exp.AP-1499 de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9D366B" w:rsidRDefault="009D366B"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9D366B" w:rsidRDefault="009D366B"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9D366B" w:rsidRPr="00A269CF" w:rsidRDefault="009D366B" w:rsidP="007825CB">
    <w:pPr>
      <w:pStyle w:val="Encabezado"/>
      <w:pBdr>
        <w:bottom w:val="single" w:sz="4" w:space="1" w:color="D9D9D9"/>
      </w:pBdr>
      <w:jc w:val="right"/>
      <w:rPr>
        <w:rFonts w:ascii="Century" w:hAnsi="Century"/>
        <w:bCs/>
      </w:rPr>
    </w:pPr>
    <w:r w:rsidRPr="00A269CF">
      <w:rPr>
        <w:rFonts w:ascii="Century" w:hAnsi="Century"/>
        <w:spacing w:val="60"/>
      </w:rPr>
      <w:t>Página</w:t>
    </w:r>
    <w:r w:rsidRPr="00A269CF">
      <w:rPr>
        <w:rFonts w:ascii="Century" w:hAnsi="Century"/>
      </w:rPr>
      <w:t xml:space="preserve"> | </w:t>
    </w:r>
    <w:r w:rsidRPr="00A269CF">
      <w:rPr>
        <w:rFonts w:ascii="Century" w:hAnsi="Century"/>
      </w:rPr>
      <w:fldChar w:fldCharType="begin"/>
    </w:r>
    <w:r w:rsidRPr="00A269CF">
      <w:rPr>
        <w:rFonts w:ascii="Century" w:hAnsi="Century"/>
      </w:rPr>
      <w:instrText>PAGE   \* MERGEFORMAT</w:instrText>
    </w:r>
    <w:r w:rsidRPr="00A269CF">
      <w:rPr>
        <w:rFonts w:ascii="Century" w:hAnsi="Century"/>
      </w:rPr>
      <w:fldChar w:fldCharType="separate"/>
    </w:r>
    <w:r w:rsidRPr="00A269CF">
      <w:rPr>
        <w:rFonts w:ascii="Century" w:hAnsi="Century"/>
        <w:bCs/>
        <w:noProof/>
      </w:rPr>
      <w:t>15</w:t>
    </w:r>
    <w:r w:rsidRPr="00A269CF">
      <w:rPr>
        <w:rFonts w:ascii="Century" w:hAnsi="Century"/>
      </w:rPr>
      <w:fldChar w:fldCharType="end"/>
    </w:r>
  </w:p>
  <w:p w14:paraId="447B4459" w14:textId="6F95EEB4" w:rsidR="009D366B" w:rsidRPr="00A269CF" w:rsidRDefault="009D366B" w:rsidP="00A269CF">
    <w:pPr>
      <w:pStyle w:val="Textoindependiente"/>
      <w:spacing w:line="360" w:lineRule="auto"/>
      <w:rPr>
        <w:rFonts w:ascii="Georgia" w:hAnsi="Georgia" w:cs="Arial"/>
        <w:i/>
        <w:smallCaps/>
        <w:sz w:val="22"/>
        <w:szCs w:val="22"/>
        <w:lang w:val="es-CO"/>
      </w:rPr>
    </w:pPr>
    <w:r w:rsidRPr="00A269CF">
      <w:rPr>
        <w:rFonts w:ascii="Georgia" w:hAnsi="Georgia" w:cs="Arial"/>
        <w:i/>
        <w:smallCaps/>
        <w:szCs w:val="22"/>
        <w:lang w:val="es-CO"/>
      </w:rPr>
      <w:t>SP-</w:t>
    </w:r>
    <w:r w:rsidR="00382582" w:rsidRPr="00A269CF">
      <w:rPr>
        <w:rFonts w:ascii="Georgia" w:hAnsi="Georgia" w:cs="Arial"/>
        <w:i/>
        <w:smallCaps/>
        <w:szCs w:val="22"/>
        <w:lang w:val="es-CO"/>
      </w:rPr>
      <w:t>0006</w:t>
    </w:r>
    <w:r w:rsidRPr="00A269CF">
      <w:rPr>
        <w:rFonts w:ascii="Georgia" w:hAnsi="Georgia" w:cs="Arial"/>
        <w:i/>
        <w:smallCaps/>
        <w:szCs w:val="22"/>
        <w:lang w:val="es-CO"/>
      </w:rPr>
      <w:t>-2022</w:t>
    </w:r>
  </w:p>
</w:hdr>
</file>

<file path=word/intelligence.xml><?xml version="1.0" encoding="utf-8"?>
<int:Intelligence xmlns:int="http://schemas.microsoft.com/office/intelligence/2019/intelligence">
  <int:IntelligenceSettings/>
  <int:Manifest>
    <int:WordHash hashCode="3OrpIB+g3mvFV7" id="YkDhMXsQ"/>
  </int:Manifest>
  <int:Observations>
    <int:Content id="YkDhMX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3"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1F54B3"/>
    <w:multiLevelType w:val="multilevel"/>
    <w:tmpl w:val="1908C0AA"/>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15:restartNumberingAfterBreak="0">
    <w:nsid w:val="462E08D2"/>
    <w:multiLevelType w:val="multilevel"/>
    <w:tmpl w:val="EDA2FAD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7"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9" w15:restartNumberingAfterBreak="0">
    <w:nsid w:val="512D6C4F"/>
    <w:multiLevelType w:val="multilevel"/>
    <w:tmpl w:val="DB6EA106"/>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auto"/>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0"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1"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2"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2"/>
  </w:num>
  <w:num w:numId="2">
    <w:abstractNumId w:val="5"/>
  </w:num>
  <w:num w:numId="3">
    <w:abstractNumId w:val="9"/>
  </w:num>
  <w:num w:numId="4">
    <w:abstractNumId w:val="2"/>
  </w:num>
  <w:num w:numId="5">
    <w:abstractNumId w:val="10"/>
  </w:num>
  <w:num w:numId="6">
    <w:abstractNumId w:val="3"/>
  </w:num>
  <w:num w:numId="7">
    <w:abstractNumId w:val="13"/>
  </w:num>
  <w:num w:numId="8">
    <w:abstractNumId w:val="6"/>
  </w:num>
  <w:num w:numId="9">
    <w:abstractNumId w:val="8"/>
  </w:num>
  <w:num w:numId="10">
    <w:abstractNumId w:val="11"/>
  </w:num>
  <w:num w:numId="11">
    <w:abstractNumId w:val="12"/>
    <w:lvlOverride w:ilvl="0">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0"/>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71FD"/>
    <w:rsid w:val="000273E3"/>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21A"/>
    <w:rsid w:val="00047225"/>
    <w:rsid w:val="0004733B"/>
    <w:rsid w:val="000474C0"/>
    <w:rsid w:val="00047BAA"/>
    <w:rsid w:val="00047E2B"/>
    <w:rsid w:val="00050604"/>
    <w:rsid w:val="0005087F"/>
    <w:rsid w:val="00050951"/>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A"/>
    <w:rsid w:val="000A2867"/>
    <w:rsid w:val="000A2B55"/>
    <w:rsid w:val="000A2EA9"/>
    <w:rsid w:val="000A3125"/>
    <w:rsid w:val="000A33F2"/>
    <w:rsid w:val="000A34A6"/>
    <w:rsid w:val="000A3E46"/>
    <w:rsid w:val="000A4014"/>
    <w:rsid w:val="000A449C"/>
    <w:rsid w:val="000A475E"/>
    <w:rsid w:val="000A4B1A"/>
    <w:rsid w:val="000A5681"/>
    <w:rsid w:val="000A5A6B"/>
    <w:rsid w:val="000A5B0D"/>
    <w:rsid w:val="000A5DE2"/>
    <w:rsid w:val="000A5FB1"/>
    <w:rsid w:val="000A6179"/>
    <w:rsid w:val="000A627D"/>
    <w:rsid w:val="000A68AC"/>
    <w:rsid w:val="000A69DA"/>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381"/>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6BE"/>
    <w:rsid w:val="00101844"/>
    <w:rsid w:val="00101E27"/>
    <w:rsid w:val="00102089"/>
    <w:rsid w:val="001024D1"/>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245C"/>
    <w:rsid w:val="00112D77"/>
    <w:rsid w:val="00113662"/>
    <w:rsid w:val="001141ED"/>
    <w:rsid w:val="001148CF"/>
    <w:rsid w:val="00114969"/>
    <w:rsid w:val="001150D0"/>
    <w:rsid w:val="0011558E"/>
    <w:rsid w:val="0011584B"/>
    <w:rsid w:val="0011601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688"/>
    <w:rsid w:val="0014040A"/>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506AE"/>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910"/>
    <w:rsid w:val="00162A30"/>
    <w:rsid w:val="00162A80"/>
    <w:rsid w:val="00162AFC"/>
    <w:rsid w:val="00162B36"/>
    <w:rsid w:val="00162CF6"/>
    <w:rsid w:val="0016330C"/>
    <w:rsid w:val="00163C8C"/>
    <w:rsid w:val="00163D05"/>
    <w:rsid w:val="00164871"/>
    <w:rsid w:val="00164D06"/>
    <w:rsid w:val="00164D32"/>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70D3"/>
    <w:rsid w:val="00177874"/>
    <w:rsid w:val="001801E8"/>
    <w:rsid w:val="0018066C"/>
    <w:rsid w:val="0018078C"/>
    <w:rsid w:val="00180AC1"/>
    <w:rsid w:val="0018137F"/>
    <w:rsid w:val="00181402"/>
    <w:rsid w:val="0018188B"/>
    <w:rsid w:val="00181C54"/>
    <w:rsid w:val="00181F5D"/>
    <w:rsid w:val="001820FD"/>
    <w:rsid w:val="00182A74"/>
    <w:rsid w:val="00182A80"/>
    <w:rsid w:val="001836EF"/>
    <w:rsid w:val="00183793"/>
    <w:rsid w:val="00183B3D"/>
    <w:rsid w:val="00183BFD"/>
    <w:rsid w:val="00183C4D"/>
    <w:rsid w:val="00183CCB"/>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EFE"/>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15"/>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B"/>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5F1C"/>
    <w:rsid w:val="001B6500"/>
    <w:rsid w:val="001B667C"/>
    <w:rsid w:val="001B66D6"/>
    <w:rsid w:val="001B6C18"/>
    <w:rsid w:val="001B6DA2"/>
    <w:rsid w:val="001B7668"/>
    <w:rsid w:val="001B7CC9"/>
    <w:rsid w:val="001B7E77"/>
    <w:rsid w:val="001C0273"/>
    <w:rsid w:val="001C0458"/>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C0D"/>
    <w:rsid w:val="001F1DA7"/>
    <w:rsid w:val="001F1EA6"/>
    <w:rsid w:val="001F21C8"/>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82E"/>
    <w:rsid w:val="00243291"/>
    <w:rsid w:val="002432DD"/>
    <w:rsid w:val="00243395"/>
    <w:rsid w:val="00243607"/>
    <w:rsid w:val="00243AD6"/>
    <w:rsid w:val="00243DEA"/>
    <w:rsid w:val="00244530"/>
    <w:rsid w:val="002446FF"/>
    <w:rsid w:val="00244748"/>
    <w:rsid w:val="00244E8C"/>
    <w:rsid w:val="00245622"/>
    <w:rsid w:val="00245E00"/>
    <w:rsid w:val="00245E02"/>
    <w:rsid w:val="0024624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CB"/>
    <w:rsid w:val="002628FC"/>
    <w:rsid w:val="00262DAA"/>
    <w:rsid w:val="0026380E"/>
    <w:rsid w:val="00264022"/>
    <w:rsid w:val="0026425D"/>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A8E"/>
    <w:rsid w:val="00273FC9"/>
    <w:rsid w:val="00274DA9"/>
    <w:rsid w:val="00274DB6"/>
    <w:rsid w:val="00275D97"/>
    <w:rsid w:val="00275DC2"/>
    <w:rsid w:val="00276163"/>
    <w:rsid w:val="0027650C"/>
    <w:rsid w:val="002768EF"/>
    <w:rsid w:val="00276FFD"/>
    <w:rsid w:val="00277888"/>
    <w:rsid w:val="002779EB"/>
    <w:rsid w:val="00277F51"/>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7CB"/>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2ED"/>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1AE"/>
    <w:rsid w:val="00325CA6"/>
    <w:rsid w:val="00325E5B"/>
    <w:rsid w:val="00325F64"/>
    <w:rsid w:val="00326067"/>
    <w:rsid w:val="0032614C"/>
    <w:rsid w:val="00326A93"/>
    <w:rsid w:val="00326EF6"/>
    <w:rsid w:val="00327108"/>
    <w:rsid w:val="0032790D"/>
    <w:rsid w:val="003279CF"/>
    <w:rsid w:val="00327ACC"/>
    <w:rsid w:val="0033090A"/>
    <w:rsid w:val="003312B0"/>
    <w:rsid w:val="00331871"/>
    <w:rsid w:val="00331B2C"/>
    <w:rsid w:val="00331CE5"/>
    <w:rsid w:val="0033204D"/>
    <w:rsid w:val="00332084"/>
    <w:rsid w:val="00332542"/>
    <w:rsid w:val="0033295A"/>
    <w:rsid w:val="0033344D"/>
    <w:rsid w:val="00333DF5"/>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1E0"/>
    <w:rsid w:val="0034241B"/>
    <w:rsid w:val="003425F0"/>
    <w:rsid w:val="0034285A"/>
    <w:rsid w:val="00342E73"/>
    <w:rsid w:val="00343157"/>
    <w:rsid w:val="003436F0"/>
    <w:rsid w:val="003437A4"/>
    <w:rsid w:val="0034383D"/>
    <w:rsid w:val="00343AFA"/>
    <w:rsid w:val="00343B3F"/>
    <w:rsid w:val="00343CF2"/>
    <w:rsid w:val="00343E31"/>
    <w:rsid w:val="00343E99"/>
    <w:rsid w:val="00343EE4"/>
    <w:rsid w:val="00343F6C"/>
    <w:rsid w:val="003440CB"/>
    <w:rsid w:val="00344546"/>
    <w:rsid w:val="00344AC7"/>
    <w:rsid w:val="00344B21"/>
    <w:rsid w:val="00345B7A"/>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5E5"/>
    <w:rsid w:val="00363951"/>
    <w:rsid w:val="00363AF2"/>
    <w:rsid w:val="00363C57"/>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C39"/>
    <w:rsid w:val="00367D21"/>
    <w:rsid w:val="003701D2"/>
    <w:rsid w:val="003704C5"/>
    <w:rsid w:val="00370949"/>
    <w:rsid w:val="00370CD1"/>
    <w:rsid w:val="00371057"/>
    <w:rsid w:val="003710D9"/>
    <w:rsid w:val="00371173"/>
    <w:rsid w:val="00371609"/>
    <w:rsid w:val="003717E0"/>
    <w:rsid w:val="003717FB"/>
    <w:rsid w:val="0037180C"/>
    <w:rsid w:val="00372445"/>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D2B"/>
    <w:rsid w:val="003800D3"/>
    <w:rsid w:val="00380111"/>
    <w:rsid w:val="00380122"/>
    <w:rsid w:val="00380C47"/>
    <w:rsid w:val="0038137A"/>
    <w:rsid w:val="00381BD3"/>
    <w:rsid w:val="00381EB7"/>
    <w:rsid w:val="00382182"/>
    <w:rsid w:val="003823F2"/>
    <w:rsid w:val="0038258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928"/>
    <w:rsid w:val="00393C78"/>
    <w:rsid w:val="00394016"/>
    <w:rsid w:val="0039409F"/>
    <w:rsid w:val="0039433D"/>
    <w:rsid w:val="003944F3"/>
    <w:rsid w:val="003945ED"/>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9ED"/>
    <w:rsid w:val="003D4AAD"/>
    <w:rsid w:val="003D4F0B"/>
    <w:rsid w:val="003D5127"/>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6E6A"/>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8D2"/>
    <w:rsid w:val="00435DE6"/>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02B"/>
    <w:rsid w:val="00447062"/>
    <w:rsid w:val="00447388"/>
    <w:rsid w:val="0044773B"/>
    <w:rsid w:val="00447C68"/>
    <w:rsid w:val="00450389"/>
    <w:rsid w:val="00451274"/>
    <w:rsid w:val="00451721"/>
    <w:rsid w:val="004517A7"/>
    <w:rsid w:val="00451814"/>
    <w:rsid w:val="00451986"/>
    <w:rsid w:val="00451DAF"/>
    <w:rsid w:val="00451FF9"/>
    <w:rsid w:val="004523FE"/>
    <w:rsid w:val="00452666"/>
    <w:rsid w:val="0045295E"/>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7D0"/>
    <w:rsid w:val="004A609F"/>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71"/>
    <w:rsid w:val="004C5A87"/>
    <w:rsid w:val="004C5C2B"/>
    <w:rsid w:val="004C641A"/>
    <w:rsid w:val="004C671D"/>
    <w:rsid w:val="004C6782"/>
    <w:rsid w:val="004C7028"/>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768"/>
    <w:rsid w:val="004D5837"/>
    <w:rsid w:val="004D6B51"/>
    <w:rsid w:val="004D6E2A"/>
    <w:rsid w:val="004D6FDF"/>
    <w:rsid w:val="004D7271"/>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BC4"/>
    <w:rsid w:val="004E5C28"/>
    <w:rsid w:val="004E5C81"/>
    <w:rsid w:val="004E5C97"/>
    <w:rsid w:val="004E5E46"/>
    <w:rsid w:val="004E60E7"/>
    <w:rsid w:val="004E6253"/>
    <w:rsid w:val="004E62AC"/>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C2"/>
    <w:rsid w:val="004F6A36"/>
    <w:rsid w:val="004F6C35"/>
    <w:rsid w:val="004F6E5D"/>
    <w:rsid w:val="004F7356"/>
    <w:rsid w:val="004F73A8"/>
    <w:rsid w:val="004F7417"/>
    <w:rsid w:val="004F763D"/>
    <w:rsid w:val="004F78E6"/>
    <w:rsid w:val="004F79DF"/>
    <w:rsid w:val="004F7C81"/>
    <w:rsid w:val="004F7EEB"/>
    <w:rsid w:val="004F7F60"/>
    <w:rsid w:val="00500487"/>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013"/>
    <w:rsid w:val="0053124D"/>
    <w:rsid w:val="0053139B"/>
    <w:rsid w:val="00531579"/>
    <w:rsid w:val="005315D9"/>
    <w:rsid w:val="00531A27"/>
    <w:rsid w:val="00531ECB"/>
    <w:rsid w:val="005320ED"/>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AA5"/>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74D"/>
    <w:rsid w:val="00547A6F"/>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39"/>
    <w:rsid w:val="005653ED"/>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902"/>
    <w:rsid w:val="00572002"/>
    <w:rsid w:val="005724F5"/>
    <w:rsid w:val="00572517"/>
    <w:rsid w:val="00572B00"/>
    <w:rsid w:val="00572E3B"/>
    <w:rsid w:val="00573017"/>
    <w:rsid w:val="00573913"/>
    <w:rsid w:val="00573B38"/>
    <w:rsid w:val="00573B50"/>
    <w:rsid w:val="005740D7"/>
    <w:rsid w:val="00574298"/>
    <w:rsid w:val="0057446B"/>
    <w:rsid w:val="0057474D"/>
    <w:rsid w:val="0057531E"/>
    <w:rsid w:val="00575D30"/>
    <w:rsid w:val="00575D56"/>
    <w:rsid w:val="00575D80"/>
    <w:rsid w:val="00575EEB"/>
    <w:rsid w:val="00576198"/>
    <w:rsid w:val="00576270"/>
    <w:rsid w:val="0057632E"/>
    <w:rsid w:val="0057707D"/>
    <w:rsid w:val="005779E4"/>
    <w:rsid w:val="00577AFE"/>
    <w:rsid w:val="005803CB"/>
    <w:rsid w:val="005805C2"/>
    <w:rsid w:val="005805FA"/>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DE5"/>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503"/>
    <w:rsid w:val="00596693"/>
    <w:rsid w:val="00596919"/>
    <w:rsid w:val="00596DFA"/>
    <w:rsid w:val="0059737F"/>
    <w:rsid w:val="005978E8"/>
    <w:rsid w:val="00597AC0"/>
    <w:rsid w:val="00597D62"/>
    <w:rsid w:val="005A0AF0"/>
    <w:rsid w:val="005A15F6"/>
    <w:rsid w:val="005A171C"/>
    <w:rsid w:val="005A19FE"/>
    <w:rsid w:val="005A1B57"/>
    <w:rsid w:val="005A1DAE"/>
    <w:rsid w:val="005A2110"/>
    <w:rsid w:val="005A2659"/>
    <w:rsid w:val="005A2D4D"/>
    <w:rsid w:val="005A2F7E"/>
    <w:rsid w:val="005A35F8"/>
    <w:rsid w:val="005A390D"/>
    <w:rsid w:val="005A3A54"/>
    <w:rsid w:val="005A3B5E"/>
    <w:rsid w:val="005A3E45"/>
    <w:rsid w:val="005A40F9"/>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5D7"/>
    <w:rsid w:val="005D267A"/>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C8F"/>
    <w:rsid w:val="005E1667"/>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24D"/>
    <w:rsid w:val="00607296"/>
    <w:rsid w:val="006073BA"/>
    <w:rsid w:val="006075C6"/>
    <w:rsid w:val="00607D7A"/>
    <w:rsid w:val="0061034F"/>
    <w:rsid w:val="00610435"/>
    <w:rsid w:val="00610C45"/>
    <w:rsid w:val="006111A1"/>
    <w:rsid w:val="006118CF"/>
    <w:rsid w:val="006120C0"/>
    <w:rsid w:val="006136AE"/>
    <w:rsid w:val="0061378A"/>
    <w:rsid w:val="00613984"/>
    <w:rsid w:val="00613A96"/>
    <w:rsid w:val="00614040"/>
    <w:rsid w:val="0061426C"/>
    <w:rsid w:val="00614273"/>
    <w:rsid w:val="00614376"/>
    <w:rsid w:val="00614453"/>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FD0"/>
    <w:rsid w:val="00637401"/>
    <w:rsid w:val="00637A72"/>
    <w:rsid w:val="00637EBB"/>
    <w:rsid w:val="00640752"/>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33D8"/>
    <w:rsid w:val="0067366E"/>
    <w:rsid w:val="00673F7E"/>
    <w:rsid w:val="00673F8B"/>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DC9"/>
    <w:rsid w:val="006D1016"/>
    <w:rsid w:val="006D1DC6"/>
    <w:rsid w:val="006D1E2B"/>
    <w:rsid w:val="006D1E84"/>
    <w:rsid w:val="006D1EA4"/>
    <w:rsid w:val="006D250E"/>
    <w:rsid w:val="006D3038"/>
    <w:rsid w:val="006D3206"/>
    <w:rsid w:val="006D3874"/>
    <w:rsid w:val="006D3D67"/>
    <w:rsid w:val="006D413C"/>
    <w:rsid w:val="006D4363"/>
    <w:rsid w:val="006D436E"/>
    <w:rsid w:val="006D488A"/>
    <w:rsid w:val="006D4AA6"/>
    <w:rsid w:val="006D4BE7"/>
    <w:rsid w:val="006D4BED"/>
    <w:rsid w:val="006D52BB"/>
    <w:rsid w:val="006D575F"/>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238A"/>
    <w:rsid w:val="006F33CF"/>
    <w:rsid w:val="006F352F"/>
    <w:rsid w:val="006F48BF"/>
    <w:rsid w:val="006F48CD"/>
    <w:rsid w:val="006F4A24"/>
    <w:rsid w:val="006F5D18"/>
    <w:rsid w:val="006F6159"/>
    <w:rsid w:val="006F6194"/>
    <w:rsid w:val="006F64FE"/>
    <w:rsid w:val="006F6C0E"/>
    <w:rsid w:val="006F781E"/>
    <w:rsid w:val="006F7B26"/>
    <w:rsid w:val="006F7E7C"/>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2495"/>
    <w:rsid w:val="00712649"/>
    <w:rsid w:val="00712926"/>
    <w:rsid w:val="00712A8F"/>
    <w:rsid w:val="00712D5F"/>
    <w:rsid w:val="00713566"/>
    <w:rsid w:val="0071468A"/>
    <w:rsid w:val="00714935"/>
    <w:rsid w:val="00715C80"/>
    <w:rsid w:val="00715CE8"/>
    <w:rsid w:val="00716398"/>
    <w:rsid w:val="007163A1"/>
    <w:rsid w:val="00716689"/>
    <w:rsid w:val="00716AFF"/>
    <w:rsid w:val="00716E43"/>
    <w:rsid w:val="00716EB8"/>
    <w:rsid w:val="00716FEE"/>
    <w:rsid w:val="007173C2"/>
    <w:rsid w:val="00717442"/>
    <w:rsid w:val="00717A20"/>
    <w:rsid w:val="00720534"/>
    <w:rsid w:val="0072066A"/>
    <w:rsid w:val="00720849"/>
    <w:rsid w:val="00720A5D"/>
    <w:rsid w:val="007211CF"/>
    <w:rsid w:val="00721342"/>
    <w:rsid w:val="007214D4"/>
    <w:rsid w:val="00721751"/>
    <w:rsid w:val="00721C9B"/>
    <w:rsid w:val="00721F0F"/>
    <w:rsid w:val="00721F49"/>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168"/>
    <w:rsid w:val="00737281"/>
    <w:rsid w:val="007379D7"/>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A86"/>
    <w:rsid w:val="00746D09"/>
    <w:rsid w:val="00746F5C"/>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F1A"/>
    <w:rsid w:val="0075322C"/>
    <w:rsid w:val="0075352E"/>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5EF"/>
    <w:rsid w:val="0076669F"/>
    <w:rsid w:val="007667FC"/>
    <w:rsid w:val="00766CC7"/>
    <w:rsid w:val="007670EA"/>
    <w:rsid w:val="00767118"/>
    <w:rsid w:val="00767342"/>
    <w:rsid w:val="0076796E"/>
    <w:rsid w:val="00767D72"/>
    <w:rsid w:val="00767F1E"/>
    <w:rsid w:val="00770559"/>
    <w:rsid w:val="007707E9"/>
    <w:rsid w:val="00770803"/>
    <w:rsid w:val="007708C0"/>
    <w:rsid w:val="00770A11"/>
    <w:rsid w:val="00770B41"/>
    <w:rsid w:val="00770B4E"/>
    <w:rsid w:val="00770C33"/>
    <w:rsid w:val="007711B1"/>
    <w:rsid w:val="007713C7"/>
    <w:rsid w:val="00771745"/>
    <w:rsid w:val="00772087"/>
    <w:rsid w:val="0077288F"/>
    <w:rsid w:val="0077359C"/>
    <w:rsid w:val="00773FD5"/>
    <w:rsid w:val="00774756"/>
    <w:rsid w:val="00774DD6"/>
    <w:rsid w:val="007754EE"/>
    <w:rsid w:val="0077584C"/>
    <w:rsid w:val="00775966"/>
    <w:rsid w:val="00775E2E"/>
    <w:rsid w:val="00775FD6"/>
    <w:rsid w:val="00776087"/>
    <w:rsid w:val="0077611A"/>
    <w:rsid w:val="00776338"/>
    <w:rsid w:val="0077657A"/>
    <w:rsid w:val="0077658D"/>
    <w:rsid w:val="00776822"/>
    <w:rsid w:val="00776A38"/>
    <w:rsid w:val="00776B1C"/>
    <w:rsid w:val="00777033"/>
    <w:rsid w:val="0077716A"/>
    <w:rsid w:val="007772AE"/>
    <w:rsid w:val="00777CD5"/>
    <w:rsid w:val="00777D5C"/>
    <w:rsid w:val="00780070"/>
    <w:rsid w:val="0078015F"/>
    <w:rsid w:val="0078021B"/>
    <w:rsid w:val="00780632"/>
    <w:rsid w:val="00780646"/>
    <w:rsid w:val="00780ACB"/>
    <w:rsid w:val="00780CE9"/>
    <w:rsid w:val="00780E68"/>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637"/>
    <w:rsid w:val="007D5B7E"/>
    <w:rsid w:val="007D6973"/>
    <w:rsid w:val="007D6CA8"/>
    <w:rsid w:val="007D7466"/>
    <w:rsid w:val="007D7487"/>
    <w:rsid w:val="007D7B97"/>
    <w:rsid w:val="007D7C1C"/>
    <w:rsid w:val="007E004A"/>
    <w:rsid w:val="007E0075"/>
    <w:rsid w:val="007E0176"/>
    <w:rsid w:val="007E01DA"/>
    <w:rsid w:val="007E0246"/>
    <w:rsid w:val="007E144D"/>
    <w:rsid w:val="007E20B2"/>
    <w:rsid w:val="007E2365"/>
    <w:rsid w:val="007E282B"/>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5B0"/>
    <w:rsid w:val="00834B7A"/>
    <w:rsid w:val="00834CBA"/>
    <w:rsid w:val="0083547F"/>
    <w:rsid w:val="008354F0"/>
    <w:rsid w:val="00835659"/>
    <w:rsid w:val="00835986"/>
    <w:rsid w:val="00835C03"/>
    <w:rsid w:val="0083609F"/>
    <w:rsid w:val="00836694"/>
    <w:rsid w:val="00836EE9"/>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2124"/>
    <w:rsid w:val="00852A42"/>
    <w:rsid w:val="00852D3E"/>
    <w:rsid w:val="00852D66"/>
    <w:rsid w:val="00852E97"/>
    <w:rsid w:val="00852EB5"/>
    <w:rsid w:val="0085356C"/>
    <w:rsid w:val="00853C7A"/>
    <w:rsid w:val="00853C84"/>
    <w:rsid w:val="0085433B"/>
    <w:rsid w:val="00854425"/>
    <w:rsid w:val="00854EA4"/>
    <w:rsid w:val="00855040"/>
    <w:rsid w:val="00855143"/>
    <w:rsid w:val="008551D0"/>
    <w:rsid w:val="00855CA5"/>
    <w:rsid w:val="00855F8A"/>
    <w:rsid w:val="00856723"/>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6D8"/>
    <w:rsid w:val="00872791"/>
    <w:rsid w:val="00873596"/>
    <w:rsid w:val="00873765"/>
    <w:rsid w:val="008742A2"/>
    <w:rsid w:val="008743D6"/>
    <w:rsid w:val="00874429"/>
    <w:rsid w:val="00874BE4"/>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90B"/>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2A71"/>
    <w:rsid w:val="008A36DA"/>
    <w:rsid w:val="008A3A70"/>
    <w:rsid w:val="008A45B3"/>
    <w:rsid w:val="008A5371"/>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DDF"/>
    <w:rsid w:val="008C2589"/>
    <w:rsid w:val="008C2E18"/>
    <w:rsid w:val="008C2F5B"/>
    <w:rsid w:val="008C336C"/>
    <w:rsid w:val="008C34D7"/>
    <w:rsid w:val="008C3637"/>
    <w:rsid w:val="008C367D"/>
    <w:rsid w:val="008C3868"/>
    <w:rsid w:val="008C39B7"/>
    <w:rsid w:val="008C3AE4"/>
    <w:rsid w:val="008C4086"/>
    <w:rsid w:val="008C4097"/>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5AB"/>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705"/>
    <w:rsid w:val="008D4880"/>
    <w:rsid w:val="008D4D48"/>
    <w:rsid w:val="008D4E6D"/>
    <w:rsid w:val="008D4F53"/>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56"/>
    <w:rsid w:val="008E5C8F"/>
    <w:rsid w:val="008E6288"/>
    <w:rsid w:val="008E6438"/>
    <w:rsid w:val="008E6625"/>
    <w:rsid w:val="008E6645"/>
    <w:rsid w:val="008E6CCB"/>
    <w:rsid w:val="008E6EBE"/>
    <w:rsid w:val="008F0113"/>
    <w:rsid w:val="008F0528"/>
    <w:rsid w:val="008F0606"/>
    <w:rsid w:val="008F06A3"/>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6E9"/>
    <w:rsid w:val="00906913"/>
    <w:rsid w:val="00907D92"/>
    <w:rsid w:val="009100CB"/>
    <w:rsid w:val="009103CF"/>
    <w:rsid w:val="00910A3A"/>
    <w:rsid w:val="00910C01"/>
    <w:rsid w:val="00910C69"/>
    <w:rsid w:val="00910D51"/>
    <w:rsid w:val="00910DCB"/>
    <w:rsid w:val="00911144"/>
    <w:rsid w:val="009113B2"/>
    <w:rsid w:val="00911503"/>
    <w:rsid w:val="009115D4"/>
    <w:rsid w:val="009115DC"/>
    <w:rsid w:val="00911CCE"/>
    <w:rsid w:val="00912114"/>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727"/>
    <w:rsid w:val="00927254"/>
    <w:rsid w:val="009275C5"/>
    <w:rsid w:val="009277A2"/>
    <w:rsid w:val="0092799D"/>
    <w:rsid w:val="00927FB3"/>
    <w:rsid w:val="009307E4"/>
    <w:rsid w:val="009308EC"/>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CF9"/>
    <w:rsid w:val="00960074"/>
    <w:rsid w:val="00960909"/>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88F"/>
    <w:rsid w:val="00972D77"/>
    <w:rsid w:val="0097319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66B"/>
    <w:rsid w:val="009D38C6"/>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7036"/>
    <w:rsid w:val="009D7617"/>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FE5"/>
    <w:rsid w:val="009E318B"/>
    <w:rsid w:val="009E31DC"/>
    <w:rsid w:val="009E3614"/>
    <w:rsid w:val="009E378E"/>
    <w:rsid w:val="009E3B37"/>
    <w:rsid w:val="009E3BB3"/>
    <w:rsid w:val="009E3C9C"/>
    <w:rsid w:val="009E3DF3"/>
    <w:rsid w:val="009E424A"/>
    <w:rsid w:val="009E4633"/>
    <w:rsid w:val="009E53B2"/>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FBB"/>
    <w:rsid w:val="009F2FEF"/>
    <w:rsid w:val="009F30BF"/>
    <w:rsid w:val="009F37F7"/>
    <w:rsid w:val="009F3BAD"/>
    <w:rsid w:val="009F3CE9"/>
    <w:rsid w:val="009F4C49"/>
    <w:rsid w:val="009F4F45"/>
    <w:rsid w:val="009F54E0"/>
    <w:rsid w:val="009F5E34"/>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B6"/>
    <w:rsid w:val="00A15DC2"/>
    <w:rsid w:val="00A15FC2"/>
    <w:rsid w:val="00A162F3"/>
    <w:rsid w:val="00A16AE2"/>
    <w:rsid w:val="00A17600"/>
    <w:rsid w:val="00A17C09"/>
    <w:rsid w:val="00A17CF6"/>
    <w:rsid w:val="00A17E48"/>
    <w:rsid w:val="00A17EE6"/>
    <w:rsid w:val="00A20562"/>
    <w:rsid w:val="00A20A2C"/>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B97"/>
    <w:rsid w:val="00A24C61"/>
    <w:rsid w:val="00A250CF"/>
    <w:rsid w:val="00A258D1"/>
    <w:rsid w:val="00A25D88"/>
    <w:rsid w:val="00A25E2B"/>
    <w:rsid w:val="00A25EDC"/>
    <w:rsid w:val="00A26139"/>
    <w:rsid w:val="00A2618A"/>
    <w:rsid w:val="00A261DE"/>
    <w:rsid w:val="00A263AA"/>
    <w:rsid w:val="00A26539"/>
    <w:rsid w:val="00A26850"/>
    <w:rsid w:val="00A269CF"/>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57C91"/>
    <w:rsid w:val="00A60511"/>
    <w:rsid w:val="00A60874"/>
    <w:rsid w:val="00A608D3"/>
    <w:rsid w:val="00A6096A"/>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977"/>
    <w:rsid w:val="00A65A0C"/>
    <w:rsid w:val="00A65C85"/>
    <w:rsid w:val="00A65C89"/>
    <w:rsid w:val="00A65E55"/>
    <w:rsid w:val="00A6611C"/>
    <w:rsid w:val="00A66170"/>
    <w:rsid w:val="00A66685"/>
    <w:rsid w:val="00A67432"/>
    <w:rsid w:val="00A67465"/>
    <w:rsid w:val="00A674DE"/>
    <w:rsid w:val="00A67AE9"/>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BE"/>
    <w:rsid w:val="00AA0797"/>
    <w:rsid w:val="00AA0891"/>
    <w:rsid w:val="00AA0EF3"/>
    <w:rsid w:val="00AA10B0"/>
    <w:rsid w:val="00AA14C0"/>
    <w:rsid w:val="00AA1521"/>
    <w:rsid w:val="00AA1DE1"/>
    <w:rsid w:val="00AA1E8F"/>
    <w:rsid w:val="00AA1F23"/>
    <w:rsid w:val="00AA1FAF"/>
    <w:rsid w:val="00AA214C"/>
    <w:rsid w:val="00AA237E"/>
    <w:rsid w:val="00AA2485"/>
    <w:rsid w:val="00AA2637"/>
    <w:rsid w:val="00AA2A35"/>
    <w:rsid w:val="00AA3628"/>
    <w:rsid w:val="00AA38A6"/>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6503"/>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538"/>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35"/>
    <w:rsid w:val="00B03ED8"/>
    <w:rsid w:val="00B0449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D4D"/>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790"/>
    <w:rsid w:val="00B308FD"/>
    <w:rsid w:val="00B30D7D"/>
    <w:rsid w:val="00B30F8F"/>
    <w:rsid w:val="00B310BD"/>
    <w:rsid w:val="00B3174B"/>
    <w:rsid w:val="00B31B8E"/>
    <w:rsid w:val="00B31FBF"/>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6E"/>
    <w:rsid w:val="00B730FE"/>
    <w:rsid w:val="00B73389"/>
    <w:rsid w:val="00B7376A"/>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0A1A"/>
    <w:rsid w:val="00B81040"/>
    <w:rsid w:val="00B81900"/>
    <w:rsid w:val="00B81A35"/>
    <w:rsid w:val="00B81DEE"/>
    <w:rsid w:val="00B81FEB"/>
    <w:rsid w:val="00B82916"/>
    <w:rsid w:val="00B82B3E"/>
    <w:rsid w:val="00B8308E"/>
    <w:rsid w:val="00B8334C"/>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200"/>
    <w:rsid w:val="00B9449C"/>
    <w:rsid w:val="00B944F2"/>
    <w:rsid w:val="00B9492C"/>
    <w:rsid w:val="00B94BE0"/>
    <w:rsid w:val="00B94C42"/>
    <w:rsid w:val="00B94FFC"/>
    <w:rsid w:val="00B952FF"/>
    <w:rsid w:val="00B9559C"/>
    <w:rsid w:val="00B95912"/>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283E"/>
    <w:rsid w:val="00BA3334"/>
    <w:rsid w:val="00BA3AE0"/>
    <w:rsid w:val="00BA3F69"/>
    <w:rsid w:val="00BA3F75"/>
    <w:rsid w:val="00BA40D4"/>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A08"/>
    <w:rsid w:val="00BC6D20"/>
    <w:rsid w:val="00BC7227"/>
    <w:rsid w:val="00BC76BD"/>
    <w:rsid w:val="00BC7824"/>
    <w:rsid w:val="00BC7B48"/>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5A6"/>
    <w:rsid w:val="00BE76CA"/>
    <w:rsid w:val="00BE7F7F"/>
    <w:rsid w:val="00BF052C"/>
    <w:rsid w:val="00BF0706"/>
    <w:rsid w:val="00BF093E"/>
    <w:rsid w:val="00BF0C15"/>
    <w:rsid w:val="00BF16A2"/>
    <w:rsid w:val="00BF19C4"/>
    <w:rsid w:val="00BF221B"/>
    <w:rsid w:val="00BF27E7"/>
    <w:rsid w:val="00BF2814"/>
    <w:rsid w:val="00BF2A86"/>
    <w:rsid w:val="00BF2AAB"/>
    <w:rsid w:val="00BF2B87"/>
    <w:rsid w:val="00BF2E73"/>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E28"/>
    <w:rsid w:val="00C111CD"/>
    <w:rsid w:val="00C113D1"/>
    <w:rsid w:val="00C1227C"/>
    <w:rsid w:val="00C123E6"/>
    <w:rsid w:val="00C124AF"/>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E"/>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1E9"/>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5B7"/>
    <w:rsid w:val="00C62731"/>
    <w:rsid w:val="00C62BEE"/>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D4"/>
    <w:rsid w:val="00C74FA6"/>
    <w:rsid w:val="00C75042"/>
    <w:rsid w:val="00C752C9"/>
    <w:rsid w:val="00C75318"/>
    <w:rsid w:val="00C75AB1"/>
    <w:rsid w:val="00C75CA0"/>
    <w:rsid w:val="00C75DDC"/>
    <w:rsid w:val="00C75DF6"/>
    <w:rsid w:val="00C762F0"/>
    <w:rsid w:val="00C7679C"/>
    <w:rsid w:val="00C76C26"/>
    <w:rsid w:val="00C76F16"/>
    <w:rsid w:val="00C7735C"/>
    <w:rsid w:val="00C7751D"/>
    <w:rsid w:val="00C7761E"/>
    <w:rsid w:val="00C77F1E"/>
    <w:rsid w:val="00C80274"/>
    <w:rsid w:val="00C809C4"/>
    <w:rsid w:val="00C80B73"/>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E12"/>
    <w:rsid w:val="00C87A0D"/>
    <w:rsid w:val="00C87C53"/>
    <w:rsid w:val="00C90509"/>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AD"/>
    <w:rsid w:val="00C961E8"/>
    <w:rsid w:val="00C963D7"/>
    <w:rsid w:val="00C96793"/>
    <w:rsid w:val="00C969A9"/>
    <w:rsid w:val="00C96A13"/>
    <w:rsid w:val="00C96FAB"/>
    <w:rsid w:val="00C97059"/>
    <w:rsid w:val="00C97114"/>
    <w:rsid w:val="00C977AA"/>
    <w:rsid w:val="00CA0C57"/>
    <w:rsid w:val="00CA0D3B"/>
    <w:rsid w:val="00CA0D7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4B07"/>
    <w:rsid w:val="00CB52A0"/>
    <w:rsid w:val="00CB62D8"/>
    <w:rsid w:val="00CB63DA"/>
    <w:rsid w:val="00CB714A"/>
    <w:rsid w:val="00CB75A7"/>
    <w:rsid w:val="00CB78FC"/>
    <w:rsid w:val="00CC07DC"/>
    <w:rsid w:val="00CC12FB"/>
    <w:rsid w:val="00CC1362"/>
    <w:rsid w:val="00CC17BE"/>
    <w:rsid w:val="00CC182A"/>
    <w:rsid w:val="00CC1B60"/>
    <w:rsid w:val="00CC21ED"/>
    <w:rsid w:val="00CC2250"/>
    <w:rsid w:val="00CC227D"/>
    <w:rsid w:val="00CC2764"/>
    <w:rsid w:val="00CC27C2"/>
    <w:rsid w:val="00CC2D44"/>
    <w:rsid w:val="00CC35AD"/>
    <w:rsid w:val="00CC3C81"/>
    <w:rsid w:val="00CC428A"/>
    <w:rsid w:val="00CC4B6B"/>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8E5"/>
    <w:rsid w:val="00CE2EBF"/>
    <w:rsid w:val="00CE3149"/>
    <w:rsid w:val="00CE37E2"/>
    <w:rsid w:val="00CE3FAC"/>
    <w:rsid w:val="00CE40CE"/>
    <w:rsid w:val="00CE4389"/>
    <w:rsid w:val="00CE495A"/>
    <w:rsid w:val="00CE4C22"/>
    <w:rsid w:val="00CE4F7F"/>
    <w:rsid w:val="00CE510A"/>
    <w:rsid w:val="00CE5E61"/>
    <w:rsid w:val="00CE61C2"/>
    <w:rsid w:val="00CE7394"/>
    <w:rsid w:val="00CE76DE"/>
    <w:rsid w:val="00CE7BA0"/>
    <w:rsid w:val="00CF018C"/>
    <w:rsid w:val="00CF01FE"/>
    <w:rsid w:val="00CF02ED"/>
    <w:rsid w:val="00CF0660"/>
    <w:rsid w:val="00CF0805"/>
    <w:rsid w:val="00CF0CB7"/>
    <w:rsid w:val="00CF1446"/>
    <w:rsid w:val="00CF16C5"/>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557"/>
    <w:rsid w:val="00D54693"/>
    <w:rsid w:val="00D54C71"/>
    <w:rsid w:val="00D54D88"/>
    <w:rsid w:val="00D551CE"/>
    <w:rsid w:val="00D5533C"/>
    <w:rsid w:val="00D55537"/>
    <w:rsid w:val="00D557C0"/>
    <w:rsid w:val="00D558CA"/>
    <w:rsid w:val="00D55D17"/>
    <w:rsid w:val="00D565A0"/>
    <w:rsid w:val="00D5674F"/>
    <w:rsid w:val="00D56B54"/>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B2E"/>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54CB"/>
    <w:rsid w:val="00D75518"/>
    <w:rsid w:val="00D759C8"/>
    <w:rsid w:val="00D75EC6"/>
    <w:rsid w:val="00D764D7"/>
    <w:rsid w:val="00D76E59"/>
    <w:rsid w:val="00D76FA2"/>
    <w:rsid w:val="00D770C1"/>
    <w:rsid w:val="00D80553"/>
    <w:rsid w:val="00D80BC4"/>
    <w:rsid w:val="00D80C15"/>
    <w:rsid w:val="00D80C66"/>
    <w:rsid w:val="00D81353"/>
    <w:rsid w:val="00D8162C"/>
    <w:rsid w:val="00D8228A"/>
    <w:rsid w:val="00D825E9"/>
    <w:rsid w:val="00D8269A"/>
    <w:rsid w:val="00D829F9"/>
    <w:rsid w:val="00D82F59"/>
    <w:rsid w:val="00D8316E"/>
    <w:rsid w:val="00D832FD"/>
    <w:rsid w:val="00D835F8"/>
    <w:rsid w:val="00D839F0"/>
    <w:rsid w:val="00D83B24"/>
    <w:rsid w:val="00D83FC2"/>
    <w:rsid w:val="00D8467A"/>
    <w:rsid w:val="00D84B5D"/>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E4A"/>
    <w:rsid w:val="00DC4E8D"/>
    <w:rsid w:val="00DC4F6A"/>
    <w:rsid w:val="00DC5361"/>
    <w:rsid w:val="00DC580D"/>
    <w:rsid w:val="00DC58F1"/>
    <w:rsid w:val="00DC5D8B"/>
    <w:rsid w:val="00DC639E"/>
    <w:rsid w:val="00DC63A5"/>
    <w:rsid w:val="00DC64CA"/>
    <w:rsid w:val="00DC6C2B"/>
    <w:rsid w:val="00DC71A9"/>
    <w:rsid w:val="00DC73E3"/>
    <w:rsid w:val="00DC76E2"/>
    <w:rsid w:val="00DC794B"/>
    <w:rsid w:val="00DC7989"/>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716"/>
    <w:rsid w:val="00DD7767"/>
    <w:rsid w:val="00DD7F95"/>
    <w:rsid w:val="00DD7FEE"/>
    <w:rsid w:val="00DE0203"/>
    <w:rsid w:val="00DE081B"/>
    <w:rsid w:val="00DE09CB"/>
    <w:rsid w:val="00DE0C7C"/>
    <w:rsid w:val="00DE0E13"/>
    <w:rsid w:val="00DE1189"/>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BDE"/>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D40"/>
    <w:rsid w:val="00DF4E30"/>
    <w:rsid w:val="00DF5A94"/>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68D"/>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7EC"/>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404ED"/>
    <w:rsid w:val="00E4062D"/>
    <w:rsid w:val="00E40718"/>
    <w:rsid w:val="00E40817"/>
    <w:rsid w:val="00E419C9"/>
    <w:rsid w:val="00E41BE4"/>
    <w:rsid w:val="00E41E0D"/>
    <w:rsid w:val="00E41F39"/>
    <w:rsid w:val="00E41FEE"/>
    <w:rsid w:val="00E4228E"/>
    <w:rsid w:val="00E422DF"/>
    <w:rsid w:val="00E42633"/>
    <w:rsid w:val="00E42646"/>
    <w:rsid w:val="00E426FD"/>
    <w:rsid w:val="00E42FB3"/>
    <w:rsid w:val="00E433B0"/>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ECC"/>
    <w:rsid w:val="00E54F06"/>
    <w:rsid w:val="00E5541E"/>
    <w:rsid w:val="00E55906"/>
    <w:rsid w:val="00E55CEE"/>
    <w:rsid w:val="00E55D82"/>
    <w:rsid w:val="00E55FAD"/>
    <w:rsid w:val="00E5601A"/>
    <w:rsid w:val="00E56102"/>
    <w:rsid w:val="00E562E2"/>
    <w:rsid w:val="00E5649C"/>
    <w:rsid w:val="00E56573"/>
    <w:rsid w:val="00E56D06"/>
    <w:rsid w:val="00E56FAD"/>
    <w:rsid w:val="00E56FD7"/>
    <w:rsid w:val="00E57515"/>
    <w:rsid w:val="00E57C50"/>
    <w:rsid w:val="00E57E3A"/>
    <w:rsid w:val="00E601B1"/>
    <w:rsid w:val="00E60584"/>
    <w:rsid w:val="00E60663"/>
    <w:rsid w:val="00E608C8"/>
    <w:rsid w:val="00E60AAC"/>
    <w:rsid w:val="00E61629"/>
    <w:rsid w:val="00E62119"/>
    <w:rsid w:val="00E621F4"/>
    <w:rsid w:val="00E622CF"/>
    <w:rsid w:val="00E6262E"/>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C8D"/>
    <w:rsid w:val="00E75E76"/>
    <w:rsid w:val="00E7622A"/>
    <w:rsid w:val="00E764AB"/>
    <w:rsid w:val="00E76D91"/>
    <w:rsid w:val="00E76DFF"/>
    <w:rsid w:val="00E771AA"/>
    <w:rsid w:val="00E77285"/>
    <w:rsid w:val="00E77932"/>
    <w:rsid w:val="00E77AD8"/>
    <w:rsid w:val="00E77C9A"/>
    <w:rsid w:val="00E80034"/>
    <w:rsid w:val="00E803DF"/>
    <w:rsid w:val="00E80CB2"/>
    <w:rsid w:val="00E80E44"/>
    <w:rsid w:val="00E813DE"/>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699"/>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539C"/>
    <w:rsid w:val="00EA682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70D5"/>
    <w:rsid w:val="00EC71D9"/>
    <w:rsid w:val="00EC71EC"/>
    <w:rsid w:val="00EC7776"/>
    <w:rsid w:val="00EC79A2"/>
    <w:rsid w:val="00EC7D95"/>
    <w:rsid w:val="00ED0030"/>
    <w:rsid w:val="00ED08E7"/>
    <w:rsid w:val="00ED0E79"/>
    <w:rsid w:val="00ED0EA1"/>
    <w:rsid w:val="00ED10DE"/>
    <w:rsid w:val="00ED146E"/>
    <w:rsid w:val="00ED17F1"/>
    <w:rsid w:val="00ED1DBC"/>
    <w:rsid w:val="00ED25F2"/>
    <w:rsid w:val="00ED2839"/>
    <w:rsid w:val="00ED31C2"/>
    <w:rsid w:val="00ED34E4"/>
    <w:rsid w:val="00ED351D"/>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885"/>
    <w:rsid w:val="00ED6A0B"/>
    <w:rsid w:val="00ED78EF"/>
    <w:rsid w:val="00EE02C2"/>
    <w:rsid w:val="00EE03F0"/>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CAA"/>
    <w:rsid w:val="00F14D08"/>
    <w:rsid w:val="00F14E11"/>
    <w:rsid w:val="00F154C6"/>
    <w:rsid w:val="00F15632"/>
    <w:rsid w:val="00F157B3"/>
    <w:rsid w:val="00F15933"/>
    <w:rsid w:val="00F15B6E"/>
    <w:rsid w:val="00F1632F"/>
    <w:rsid w:val="00F165BA"/>
    <w:rsid w:val="00F165BB"/>
    <w:rsid w:val="00F16EB3"/>
    <w:rsid w:val="00F170FF"/>
    <w:rsid w:val="00F17243"/>
    <w:rsid w:val="00F174BC"/>
    <w:rsid w:val="00F175CD"/>
    <w:rsid w:val="00F17663"/>
    <w:rsid w:val="00F17731"/>
    <w:rsid w:val="00F2013F"/>
    <w:rsid w:val="00F20ABB"/>
    <w:rsid w:val="00F2185D"/>
    <w:rsid w:val="00F21B6B"/>
    <w:rsid w:val="00F21B74"/>
    <w:rsid w:val="00F21BD6"/>
    <w:rsid w:val="00F21D90"/>
    <w:rsid w:val="00F220D4"/>
    <w:rsid w:val="00F222FE"/>
    <w:rsid w:val="00F225BC"/>
    <w:rsid w:val="00F2269A"/>
    <w:rsid w:val="00F228BB"/>
    <w:rsid w:val="00F22B40"/>
    <w:rsid w:val="00F22C15"/>
    <w:rsid w:val="00F22ECF"/>
    <w:rsid w:val="00F23141"/>
    <w:rsid w:val="00F23391"/>
    <w:rsid w:val="00F234BB"/>
    <w:rsid w:val="00F23640"/>
    <w:rsid w:val="00F24030"/>
    <w:rsid w:val="00F248A8"/>
    <w:rsid w:val="00F24E4C"/>
    <w:rsid w:val="00F2529C"/>
    <w:rsid w:val="00F252EC"/>
    <w:rsid w:val="00F254C5"/>
    <w:rsid w:val="00F25807"/>
    <w:rsid w:val="00F25DAB"/>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6E"/>
    <w:rsid w:val="00F630CD"/>
    <w:rsid w:val="00F6355B"/>
    <w:rsid w:val="00F63569"/>
    <w:rsid w:val="00F635A3"/>
    <w:rsid w:val="00F63EA3"/>
    <w:rsid w:val="00F64AEE"/>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B8D"/>
    <w:rsid w:val="00F7638C"/>
    <w:rsid w:val="00F766DF"/>
    <w:rsid w:val="00F766E5"/>
    <w:rsid w:val="00F76DD3"/>
    <w:rsid w:val="00F76F56"/>
    <w:rsid w:val="00F76FC2"/>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F8"/>
    <w:rsid w:val="00F8787B"/>
    <w:rsid w:val="00F878FF"/>
    <w:rsid w:val="00F87E40"/>
    <w:rsid w:val="00F900B8"/>
    <w:rsid w:val="00F9041B"/>
    <w:rsid w:val="00F90463"/>
    <w:rsid w:val="00F90514"/>
    <w:rsid w:val="00F909C1"/>
    <w:rsid w:val="00F90BCA"/>
    <w:rsid w:val="00F91100"/>
    <w:rsid w:val="00F91217"/>
    <w:rsid w:val="00F91493"/>
    <w:rsid w:val="00F91541"/>
    <w:rsid w:val="00F918D2"/>
    <w:rsid w:val="00F91E36"/>
    <w:rsid w:val="00F91F10"/>
    <w:rsid w:val="00F92039"/>
    <w:rsid w:val="00F920F5"/>
    <w:rsid w:val="00F929A0"/>
    <w:rsid w:val="00F92F17"/>
    <w:rsid w:val="00F930F0"/>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38F"/>
    <w:rsid w:val="00FA1CBC"/>
    <w:rsid w:val="00FA1FB0"/>
    <w:rsid w:val="00FA205E"/>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1E8F"/>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46B"/>
    <w:rsid w:val="00FC1EF2"/>
    <w:rsid w:val="00FC21F5"/>
    <w:rsid w:val="00FC2234"/>
    <w:rsid w:val="00FC2593"/>
    <w:rsid w:val="00FC2864"/>
    <w:rsid w:val="00FC2B42"/>
    <w:rsid w:val="00FC30FB"/>
    <w:rsid w:val="00FC3108"/>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B40"/>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4398C5F"/>
    <w:rsid w:val="05D55CC0"/>
    <w:rsid w:val="06A48C91"/>
    <w:rsid w:val="07948248"/>
    <w:rsid w:val="087E9248"/>
    <w:rsid w:val="08E5ABF3"/>
    <w:rsid w:val="0948E38E"/>
    <w:rsid w:val="0AEE5428"/>
    <w:rsid w:val="0AF4637F"/>
    <w:rsid w:val="0BDBC54E"/>
    <w:rsid w:val="0C13CB98"/>
    <w:rsid w:val="0D40937B"/>
    <w:rsid w:val="0D614AC0"/>
    <w:rsid w:val="0E81D3A8"/>
    <w:rsid w:val="0F136610"/>
    <w:rsid w:val="0FBFB630"/>
    <w:rsid w:val="11438C3A"/>
    <w:rsid w:val="14372AD7"/>
    <w:rsid w:val="143B4E24"/>
    <w:rsid w:val="15291137"/>
    <w:rsid w:val="161EFF39"/>
    <w:rsid w:val="17316726"/>
    <w:rsid w:val="1793B8FD"/>
    <w:rsid w:val="1ACB6BD6"/>
    <w:rsid w:val="1B05E0DA"/>
    <w:rsid w:val="1D21FF0E"/>
    <w:rsid w:val="1E1B64AF"/>
    <w:rsid w:val="2417677A"/>
    <w:rsid w:val="24C3F244"/>
    <w:rsid w:val="24F2DB97"/>
    <w:rsid w:val="2729AFE8"/>
    <w:rsid w:val="27D0DF0E"/>
    <w:rsid w:val="288782F3"/>
    <w:rsid w:val="288A8F3D"/>
    <w:rsid w:val="2912E889"/>
    <w:rsid w:val="29AB06B6"/>
    <w:rsid w:val="2C6DD192"/>
    <w:rsid w:val="2CEA94FE"/>
    <w:rsid w:val="2E86655F"/>
    <w:rsid w:val="2FC29175"/>
    <w:rsid w:val="362927D9"/>
    <w:rsid w:val="382D47A5"/>
    <w:rsid w:val="387BBEB6"/>
    <w:rsid w:val="39A385C2"/>
    <w:rsid w:val="3B64E867"/>
    <w:rsid w:val="3BB6ACB9"/>
    <w:rsid w:val="3BBCCB44"/>
    <w:rsid w:val="3CBCBDF8"/>
    <w:rsid w:val="3CE5139D"/>
    <w:rsid w:val="3D589BA5"/>
    <w:rsid w:val="3DD5F74A"/>
    <w:rsid w:val="3EC8F216"/>
    <w:rsid w:val="3EF46C06"/>
    <w:rsid w:val="3F281FCE"/>
    <w:rsid w:val="3FA03B5D"/>
    <w:rsid w:val="4133AEF9"/>
    <w:rsid w:val="43313FAB"/>
    <w:rsid w:val="43C58539"/>
    <w:rsid w:val="44F23C3F"/>
    <w:rsid w:val="45A710E2"/>
    <w:rsid w:val="486E0B11"/>
    <w:rsid w:val="49738165"/>
    <w:rsid w:val="4C4E31CB"/>
    <w:rsid w:val="4C55A6C7"/>
    <w:rsid w:val="4F1B8513"/>
    <w:rsid w:val="4F741F2C"/>
    <w:rsid w:val="54F50E75"/>
    <w:rsid w:val="55E360B0"/>
    <w:rsid w:val="56130D34"/>
    <w:rsid w:val="5784B61F"/>
    <w:rsid w:val="581DA8D4"/>
    <w:rsid w:val="5893AEDD"/>
    <w:rsid w:val="59BFC074"/>
    <w:rsid w:val="5B66F20C"/>
    <w:rsid w:val="5BCB4F9F"/>
    <w:rsid w:val="5FB83D92"/>
    <w:rsid w:val="60EF1123"/>
    <w:rsid w:val="6197B704"/>
    <w:rsid w:val="62A653DE"/>
    <w:rsid w:val="62C1CBCE"/>
    <w:rsid w:val="62EDE51B"/>
    <w:rsid w:val="6394E1B3"/>
    <w:rsid w:val="65A6F26C"/>
    <w:rsid w:val="68AF4299"/>
    <w:rsid w:val="693912C2"/>
    <w:rsid w:val="69F75DCD"/>
    <w:rsid w:val="6A0EDA08"/>
    <w:rsid w:val="6AB2026A"/>
    <w:rsid w:val="6AD6DCBB"/>
    <w:rsid w:val="6B0A64A8"/>
    <w:rsid w:val="6C5292F9"/>
    <w:rsid w:val="6CF4876C"/>
    <w:rsid w:val="6DE6F1A1"/>
    <w:rsid w:val="750949B4"/>
    <w:rsid w:val="75AB76BC"/>
    <w:rsid w:val="76ABEB93"/>
    <w:rsid w:val="771F739B"/>
    <w:rsid w:val="7753BEDB"/>
    <w:rsid w:val="7B10D93A"/>
    <w:rsid w:val="7B1B2B9D"/>
    <w:rsid w:val="7B7F5CB6"/>
    <w:rsid w:val="7D126DF3"/>
    <w:rsid w:val="7D6DD747"/>
    <w:rsid w:val="7DA9D802"/>
    <w:rsid w:val="7DC91152"/>
    <w:rsid w:val="7FE917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846210023">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36352697">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30849085">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7ff566186acb462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2.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46342470-EC64-4DFF-89DB-76A8EE6FE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2DE88-B1A2-4871-AAAB-0FE35FF6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3275</Words>
  <Characters>18016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45</cp:revision>
  <cp:lastPrinted>2020-03-03T14:33:00Z</cp:lastPrinted>
  <dcterms:created xsi:type="dcterms:W3CDTF">2021-07-13T14:23:00Z</dcterms:created>
  <dcterms:modified xsi:type="dcterms:W3CDTF">2022-04-29T20:00:00Z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