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A7ED136" w14:textId="77777777" w:rsidR="002B6599" w:rsidRPr="002B6599" w:rsidRDefault="002B6599" w:rsidP="002B6599">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r w:rsidRPr="002B659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E2CE413" w14:textId="77777777" w:rsidR="002B6599" w:rsidRPr="002B6599" w:rsidRDefault="002B6599" w:rsidP="002B6599">
      <w:pPr>
        <w:widowControl/>
        <w:autoSpaceDE/>
        <w:autoSpaceDN/>
        <w:adjustRightInd/>
        <w:jc w:val="both"/>
        <w:rPr>
          <w:rFonts w:ascii="Arial" w:hAnsi="Arial" w:cs="Arial"/>
          <w:sz w:val="20"/>
          <w:szCs w:val="20"/>
          <w:lang w:val="es-419"/>
        </w:rPr>
      </w:pPr>
    </w:p>
    <w:p w14:paraId="0A7D6AC3" w14:textId="77777777" w:rsidR="002B6599" w:rsidRPr="002B6599" w:rsidRDefault="002B6599" w:rsidP="002B6599">
      <w:pPr>
        <w:widowControl/>
        <w:autoSpaceDE/>
        <w:autoSpaceDN/>
        <w:adjustRightInd/>
        <w:jc w:val="both"/>
        <w:rPr>
          <w:rFonts w:ascii="Arial" w:hAnsi="Arial" w:cs="Arial"/>
          <w:sz w:val="20"/>
          <w:szCs w:val="20"/>
          <w:lang w:val="es-419"/>
        </w:rPr>
      </w:pPr>
      <w:r w:rsidRPr="002B6599">
        <w:rPr>
          <w:rFonts w:ascii="Arial" w:hAnsi="Arial" w:cs="Arial"/>
          <w:sz w:val="20"/>
          <w:szCs w:val="20"/>
          <w:lang w:val="es-419"/>
        </w:rPr>
        <w:t xml:space="preserve">Asunto </w:t>
      </w:r>
      <w:r w:rsidRPr="002B6599">
        <w:rPr>
          <w:rFonts w:ascii="Arial" w:hAnsi="Arial" w:cs="Arial"/>
          <w:sz w:val="20"/>
          <w:szCs w:val="20"/>
          <w:lang w:val="es-419"/>
        </w:rPr>
        <w:tab/>
      </w:r>
      <w:r w:rsidRPr="002B6599">
        <w:rPr>
          <w:rFonts w:ascii="Arial" w:hAnsi="Arial" w:cs="Arial"/>
          <w:sz w:val="20"/>
          <w:szCs w:val="20"/>
          <w:lang w:val="es-419"/>
        </w:rPr>
        <w:tab/>
      </w:r>
      <w:r w:rsidRPr="002B6599">
        <w:rPr>
          <w:rFonts w:ascii="Arial" w:hAnsi="Arial" w:cs="Arial"/>
          <w:sz w:val="20"/>
          <w:szCs w:val="20"/>
          <w:lang w:val="es-419"/>
        </w:rPr>
        <w:tab/>
        <w:t>: Sentencia de tutela en segunda instancia</w:t>
      </w:r>
    </w:p>
    <w:p w14:paraId="0875742A" w14:textId="6DBCD1CC" w:rsidR="002B6599" w:rsidRPr="002B6599" w:rsidRDefault="002B6599" w:rsidP="002B6599">
      <w:pPr>
        <w:widowControl/>
        <w:autoSpaceDE/>
        <w:autoSpaceDN/>
        <w:adjustRightInd/>
        <w:jc w:val="both"/>
        <w:rPr>
          <w:rFonts w:ascii="Arial" w:hAnsi="Arial" w:cs="Arial"/>
          <w:sz w:val="20"/>
          <w:szCs w:val="20"/>
          <w:lang w:val="es-419"/>
        </w:rPr>
      </w:pPr>
      <w:r w:rsidRPr="002B6599">
        <w:rPr>
          <w:rFonts w:ascii="Arial" w:hAnsi="Arial" w:cs="Arial"/>
          <w:sz w:val="20"/>
          <w:szCs w:val="20"/>
          <w:lang w:val="es-419"/>
        </w:rPr>
        <w:t>Accionante</w:t>
      </w:r>
      <w:r w:rsidRPr="002B6599">
        <w:rPr>
          <w:rFonts w:ascii="Arial" w:hAnsi="Arial" w:cs="Arial"/>
          <w:sz w:val="20"/>
          <w:szCs w:val="20"/>
          <w:lang w:val="es-419"/>
        </w:rPr>
        <w:tab/>
      </w:r>
      <w:r w:rsidRPr="002B6599">
        <w:rPr>
          <w:rFonts w:ascii="Arial" w:hAnsi="Arial" w:cs="Arial"/>
          <w:sz w:val="20"/>
          <w:szCs w:val="20"/>
          <w:lang w:val="es-419"/>
        </w:rPr>
        <w:tab/>
        <w:t>: Humberto Marín Carmona</w:t>
      </w:r>
    </w:p>
    <w:p w14:paraId="1CF62103" w14:textId="59AA9EE7" w:rsidR="002B6599" w:rsidRPr="002B6599" w:rsidRDefault="002B6599" w:rsidP="002B6599">
      <w:pPr>
        <w:widowControl/>
        <w:autoSpaceDE/>
        <w:autoSpaceDN/>
        <w:adjustRightInd/>
        <w:jc w:val="both"/>
        <w:rPr>
          <w:rFonts w:ascii="Arial" w:hAnsi="Arial" w:cs="Arial"/>
          <w:sz w:val="20"/>
          <w:szCs w:val="20"/>
          <w:lang w:val="es-419"/>
        </w:rPr>
      </w:pPr>
      <w:r w:rsidRPr="002B6599">
        <w:rPr>
          <w:rFonts w:ascii="Arial" w:hAnsi="Arial" w:cs="Arial"/>
          <w:sz w:val="20"/>
          <w:szCs w:val="20"/>
          <w:lang w:val="es-419"/>
        </w:rPr>
        <w:t>Accionado</w:t>
      </w:r>
      <w:r w:rsidRPr="002B6599">
        <w:rPr>
          <w:rFonts w:ascii="Arial" w:hAnsi="Arial" w:cs="Arial"/>
          <w:sz w:val="20"/>
          <w:szCs w:val="20"/>
          <w:lang w:val="es-419"/>
        </w:rPr>
        <w:tab/>
      </w:r>
      <w:r w:rsidRPr="002B6599">
        <w:rPr>
          <w:rFonts w:ascii="Arial" w:hAnsi="Arial" w:cs="Arial"/>
          <w:sz w:val="20"/>
          <w:szCs w:val="20"/>
          <w:lang w:val="es-419"/>
        </w:rPr>
        <w:tab/>
        <w:t>: Dirección de Medicina laboral de Colpensiones</w:t>
      </w:r>
    </w:p>
    <w:p w14:paraId="295D3AF2" w14:textId="019EF4FD" w:rsidR="002B6599" w:rsidRPr="002B6599" w:rsidRDefault="002B6599" w:rsidP="002B6599">
      <w:pPr>
        <w:widowControl/>
        <w:autoSpaceDE/>
        <w:autoSpaceDN/>
        <w:adjustRightInd/>
        <w:jc w:val="both"/>
        <w:rPr>
          <w:rFonts w:ascii="Arial" w:hAnsi="Arial" w:cs="Arial"/>
          <w:sz w:val="20"/>
          <w:szCs w:val="20"/>
          <w:lang w:val="es-419"/>
        </w:rPr>
      </w:pPr>
      <w:r w:rsidRPr="002B6599">
        <w:rPr>
          <w:rFonts w:ascii="Arial" w:hAnsi="Arial" w:cs="Arial"/>
          <w:sz w:val="20"/>
          <w:szCs w:val="20"/>
          <w:lang w:val="es-419"/>
        </w:rPr>
        <w:t>Litisconsorte</w:t>
      </w:r>
      <w:r w:rsidRPr="002B6599">
        <w:rPr>
          <w:rFonts w:ascii="Arial" w:hAnsi="Arial" w:cs="Arial"/>
          <w:sz w:val="20"/>
          <w:szCs w:val="20"/>
          <w:lang w:val="es-419"/>
        </w:rPr>
        <w:tab/>
      </w:r>
      <w:r w:rsidRPr="002B6599">
        <w:rPr>
          <w:rFonts w:ascii="Arial" w:hAnsi="Arial" w:cs="Arial"/>
          <w:sz w:val="20"/>
          <w:szCs w:val="20"/>
          <w:lang w:val="es-419"/>
        </w:rPr>
        <w:tab/>
        <w:t>: Dirección de Atención y Servicio de Colpensiones y otros</w:t>
      </w:r>
    </w:p>
    <w:p w14:paraId="78AB1AFF" w14:textId="4A29450F" w:rsidR="002B6599" w:rsidRPr="002B6599" w:rsidRDefault="002B6599" w:rsidP="002B6599">
      <w:pPr>
        <w:widowControl/>
        <w:autoSpaceDE/>
        <w:autoSpaceDN/>
        <w:adjustRightInd/>
        <w:jc w:val="both"/>
        <w:rPr>
          <w:rFonts w:ascii="Arial" w:hAnsi="Arial" w:cs="Arial"/>
          <w:sz w:val="20"/>
          <w:szCs w:val="20"/>
          <w:lang w:val="es-419"/>
        </w:rPr>
      </w:pPr>
      <w:r w:rsidRPr="002B6599">
        <w:rPr>
          <w:rFonts w:ascii="Arial" w:hAnsi="Arial" w:cs="Arial"/>
          <w:sz w:val="20"/>
          <w:szCs w:val="20"/>
          <w:lang w:val="es-419"/>
        </w:rPr>
        <w:t>Despacho de origen</w:t>
      </w:r>
      <w:r w:rsidRPr="002B6599">
        <w:rPr>
          <w:rFonts w:ascii="Arial" w:hAnsi="Arial" w:cs="Arial"/>
          <w:sz w:val="20"/>
          <w:szCs w:val="20"/>
          <w:lang w:val="es-419"/>
        </w:rPr>
        <w:tab/>
        <w:t>: Juzgado 3º Civil del Circuito de Pereira</w:t>
      </w:r>
    </w:p>
    <w:p w14:paraId="5737949B" w14:textId="2C4B1E4D" w:rsidR="002B6599" w:rsidRPr="002B6599" w:rsidRDefault="002B6599" w:rsidP="002B6599">
      <w:pPr>
        <w:widowControl/>
        <w:autoSpaceDE/>
        <w:autoSpaceDN/>
        <w:adjustRightInd/>
        <w:jc w:val="both"/>
        <w:rPr>
          <w:rFonts w:ascii="Arial" w:hAnsi="Arial" w:cs="Arial"/>
          <w:sz w:val="20"/>
          <w:szCs w:val="20"/>
          <w:lang w:val="es-419"/>
        </w:rPr>
      </w:pPr>
      <w:r w:rsidRPr="002B6599">
        <w:rPr>
          <w:rFonts w:ascii="Arial" w:hAnsi="Arial" w:cs="Arial"/>
          <w:sz w:val="20"/>
          <w:szCs w:val="20"/>
          <w:lang w:val="es-419"/>
        </w:rPr>
        <w:t>Radicación</w:t>
      </w:r>
      <w:r w:rsidRPr="002B6599">
        <w:rPr>
          <w:rFonts w:ascii="Arial" w:hAnsi="Arial" w:cs="Arial"/>
          <w:sz w:val="20"/>
          <w:szCs w:val="20"/>
          <w:lang w:val="es-419"/>
        </w:rPr>
        <w:tab/>
      </w:r>
      <w:r w:rsidRPr="002B6599">
        <w:rPr>
          <w:rFonts w:ascii="Arial" w:hAnsi="Arial" w:cs="Arial"/>
          <w:sz w:val="20"/>
          <w:szCs w:val="20"/>
          <w:lang w:val="es-419"/>
        </w:rPr>
        <w:tab/>
        <w:t>: 66001-31-03-003-2022-00025-01</w:t>
      </w:r>
    </w:p>
    <w:p w14:paraId="45570A13" w14:textId="2FFD00AF" w:rsidR="002B6599" w:rsidRPr="002B6599" w:rsidRDefault="002B6599" w:rsidP="002B6599">
      <w:pPr>
        <w:widowControl/>
        <w:autoSpaceDE/>
        <w:autoSpaceDN/>
        <w:adjustRightInd/>
        <w:jc w:val="both"/>
        <w:rPr>
          <w:rFonts w:ascii="Arial" w:hAnsi="Arial" w:cs="Arial"/>
          <w:sz w:val="20"/>
          <w:szCs w:val="20"/>
          <w:lang w:val="es-419"/>
        </w:rPr>
      </w:pPr>
      <w:r w:rsidRPr="002B6599">
        <w:rPr>
          <w:rFonts w:ascii="Arial" w:hAnsi="Arial" w:cs="Arial"/>
          <w:sz w:val="20"/>
          <w:szCs w:val="20"/>
          <w:lang w:val="es-419"/>
        </w:rPr>
        <w:t>Mg. Ponente</w:t>
      </w:r>
      <w:r w:rsidRPr="002B6599">
        <w:rPr>
          <w:rFonts w:ascii="Arial" w:hAnsi="Arial" w:cs="Arial"/>
          <w:sz w:val="20"/>
          <w:szCs w:val="20"/>
          <w:lang w:val="es-419"/>
        </w:rPr>
        <w:tab/>
      </w:r>
      <w:r w:rsidRPr="002B6599">
        <w:rPr>
          <w:rFonts w:ascii="Arial" w:hAnsi="Arial" w:cs="Arial"/>
          <w:sz w:val="20"/>
          <w:szCs w:val="20"/>
          <w:lang w:val="es-419"/>
        </w:rPr>
        <w:tab/>
        <w:t>: DUBERNEY GRISALES HERRERA</w:t>
      </w:r>
    </w:p>
    <w:p w14:paraId="2E580063" w14:textId="604DEF84" w:rsidR="002B6599" w:rsidRDefault="002B6599" w:rsidP="002B6599">
      <w:pPr>
        <w:widowControl/>
        <w:autoSpaceDE/>
        <w:autoSpaceDN/>
        <w:adjustRightInd/>
        <w:jc w:val="both"/>
        <w:rPr>
          <w:rFonts w:ascii="Arial" w:hAnsi="Arial" w:cs="Arial"/>
          <w:sz w:val="20"/>
          <w:szCs w:val="20"/>
          <w:lang w:val="es-419"/>
        </w:rPr>
      </w:pPr>
      <w:r w:rsidRPr="002B6599">
        <w:rPr>
          <w:rFonts w:ascii="Arial" w:hAnsi="Arial" w:cs="Arial"/>
          <w:sz w:val="20"/>
          <w:szCs w:val="20"/>
          <w:lang w:val="es-419"/>
        </w:rPr>
        <w:t>Acta número</w:t>
      </w:r>
      <w:r w:rsidRPr="002B6599">
        <w:rPr>
          <w:rFonts w:ascii="Arial" w:hAnsi="Arial" w:cs="Arial"/>
          <w:sz w:val="20"/>
          <w:szCs w:val="20"/>
          <w:lang w:val="es-419"/>
        </w:rPr>
        <w:tab/>
      </w:r>
      <w:r w:rsidRPr="002B6599">
        <w:rPr>
          <w:rFonts w:ascii="Arial" w:hAnsi="Arial" w:cs="Arial"/>
          <w:sz w:val="20"/>
          <w:szCs w:val="20"/>
          <w:lang w:val="es-419"/>
        </w:rPr>
        <w:tab/>
        <w:t>: 106 de 16-03-2022</w:t>
      </w:r>
    </w:p>
    <w:p w14:paraId="28EA8115" w14:textId="77777777" w:rsidR="00BB594C" w:rsidRPr="002B6599" w:rsidRDefault="00BB594C" w:rsidP="002B6599">
      <w:pPr>
        <w:widowControl/>
        <w:autoSpaceDE/>
        <w:autoSpaceDN/>
        <w:adjustRightInd/>
        <w:jc w:val="both"/>
        <w:rPr>
          <w:rFonts w:ascii="Arial" w:hAnsi="Arial" w:cs="Arial"/>
          <w:sz w:val="20"/>
          <w:szCs w:val="20"/>
          <w:lang w:val="es-419"/>
        </w:rPr>
      </w:pPr>
    </w:p>
    <w:p w14:paraId="01139116" w14:textId="0F62EB08" w:rsidR="002B6599" w:rsidRPr="002B6599" w:rsidRDefault="005B0978" w:rsidP="002B6599">
      <w:pPr>
        <w:widowControl/>
        <w:autoSpaceDE/>
        <w:autoSpaceDN/>
        <w:adjustRightInd/>
        <w:jc w:val="both"/>
        <w:rPr>
          <w:rFonts w:ascii="Arial" w:hAnsi="Arial" w:cs="Arial"/>
          <w:b/>
          <w:bCs/>
          <w:iCs/>
          <w:sz w:val="20"/>
          <w:szCs w:val="20"/>
          <w:lang w:val="es-419" w:eastAsia="fr-FR"/>
        </w:rPr>
      </w:pPr>
      <w:r w:rsidRPr="002B6599">
        <w:rPr>
          <w:rFonts w:ascii="Arial" w:hAnsi="Arial" w:cs="Arial"/>
          <w:b/>
          <w:bCs/>
          <w:iCs/>
          <w:sz w:val="20"/>
          <w:szCs w:val="20"/>
          <w:u w:val="single"/>
          <w:lang w:val="es-419" w:eastAsia="fr-FR"/>
        </w:rPr>
        <w:t>TEMAS:</w:t>
      </w:r>
      <w:r w:rsidRPr="002B6599">
        <w:rPr>
          <w:rFonts w:ascii="Arial" w:hAnsi="Arial" w:cs="Arial"/>
          <w:b/>
          <w:bCs/>
          <w:iCs/>
          <w:sz w:val="20"/>
          <w:szCs w:val="20"/>
          <w:lang w:val="es-419" w:eastAsia="fr-FR"/>
        </w:rPr>
        <w:tab/>
      </w:r>
      <w:r>
        <w:rPr>
          <w:rFonts w:ascii="Arial" w:hAnsi="Arial" w:cs="Arial"/>
          <w:b/>
          <w:bCs/>
          <w:iCs/>
          <w:sz w:val="20"/>
          <w:szCs w:val="20"/>
          <w:lang w:val="es-419" w:eastAsia="fr-FR"/>
        </w:rPr>
        <w:t xml:space="preserve">DEBIDO PROCESO ADMINISTRATIVO / GARANTÍAS QUE IMPLICA / </w:t>
      </w:r>
      <w:bookmarkStart w:id="2" w:name="_GoBack"/>
      <w:bookmarkEnd w:id="2"/>
      <w:r>
        <w:rPr>
          <w:rFonts w:ascii="Arial" w:hAnsi="Arial" w:cs="Arial"/>
          <w:b/>
          <w:bCs/>
          <w:iCs/>
          <w:sz w:val="20"/>
          <w:szCs w:val="20"/>
          <w:lang w:val="es-419" w:eastAsia="fr-FR"/>
        </w:rPr>
        <w:t>CALIFICACIÓN DE PÉRDIDA DE CAPACIDAD LABORAL / IMPUGNACIÓN / PAGO DE HONORARIOS / CORRESPONDE AL FONDO DE PENSIONES / NO APLICA FACTURA ELECTRÓNICA.</w:t>
      </w:r>
    </w:p>
    <w:p w14:paraId="66B1B888" w14:textId="77777777" w:rsidR="002B6599" w:rsidRPr="002B6599" w:rsidRDefault="002B6599" w:rsidP="002B6599">
      <w:pPr>
        <w:widowControl/>
        <w:autoSpaceDE/>
        <w:autoSpaceDN/>
        <w:adjustRightInd/>
        <w:jc w:val="both"/>
        <w:rPr>
          <w:rFonts w:ascii="Arial" w:hAnsi="Arial" w:cs="Arial"/>
          <w:sz w:val="20"/>
          <w:szCs w:val="20"/>
          <w:lang w:val="es-419"/>
        </w:rPr>
      </w:pPr>
    </w:p>
    <w:p w14:paraId="1599A8AA" w14:textId="783D1A86" w:rsidR="008F1212" w:rsidRPr="008F1212" w:rsidRDefault="008F1212" w:rsidP="008F1212">
      <w:pPr>
        <w:widowControl/>
        <w:autoSpaceDE/>
        <w:autoSpaceDN/>
        <w:adjustRightInd/>
        <w:jc w:val="both"/>
        <w:rPr>
          <w:rFonts w:ascii="Arial" w:hAnsi="Arial" w:cs="Arial"/>
          <w:sz w:val="20"/>
          <w:szCs w:val="20"/>
          <w:lang w:val="es-419"/>
        </w:rPr>
      </w:pPr>
      <w:r w:rsidRPr="008F1212">
        <w:rPr>
          <w:rFonts w:ascii="Arial" w:hAnsi="Arial" w:cs="Arial"/>
          <w:sz w:val="20"/>
          <w:szCs w:val="20"/>
          <w:lang w:val="es-419"/>
        </w:rPr>
        <w:t>La Sala de Casación Civil de la CSJ coincide con la CC, y en decisión de tutela reiteró que hacen parte de las garantías al debido proceso administrativo:</w:t>
      </w:r>
    </w:p>
    <w:p w14:paraId="42E83010" w14:textId="77777777" w:rsidR="008F1212" w:rsidRPr="008F1212" w:rsidRDefault="008F1212" w:rsidP="008F1212">
      <w:pPr>
        <w:widowControl/>
        <w:autoSpaceDE/>
        <w:autoSpaceDN/>
        <w:adjustRightInd/>
        <w:jc w:val="both"/>
        <w:rPr>
          <w:rFonts w:ascii="Arial" w:hAnsi="Arial" w:cs="Arial"/>
          <w:sz w:val="20"/>
          <w:szCs w:val="20"/>
          <w:lang w:val="es-419"/>
        </w:rPr>
      </w:pPr>
    </w:p>
    <w:p w14:paraId="4B011472" w14:textId="70036826" w:rsidR="002B6599" w:rsidRPr="002B6599" w:rsidRDefault="008F1212" w:rsidP="008F1212">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Pr="008F1212">
        <w:rPr>
          <w:rFonts w:ascii="Arial" w:hAnsi="Arial" w:cs="Arial"/>
          <w:sz w:val="20"/>
          <w:szCs w:val="20"/>
          <w:lang w:val="es-419"/>
        </w:rPr>
        <w:t>(i) ser oído durante toda la actuación, (ii) a la notificación oportuna y de conformidad con la ley, (iii) a que la actuación se surta sin dilaciones injustificadas, (iv) a que se permita la participación en la actuación desde su inicio hasta su culminación, (v) a que la actuación se adelante por autoridad competente y con el pleno respeto de las formas propias previstas en el ordenamiento jurídico, (vi) a gozar de la presunción de inocencia, (vii) al ejercicio del derecho de defensa y contradicción, (</w:t>
      </w:r>
      <w:proofErr w:type="spellStart"/>
      <w:r w:rsidRPr="008F1212">
        <w:rPr>
          <w:rFonts w:ascii="Arial" w:hAnsi="Arial" w:cs="Arial"/>
          <w:sz w:val="20"/>
          <w:szCs w:val="20"/>
          <w:lang w:val="es-419"/>
        </w:rPr>
        <w:t>viii</w:t>
      </w:r>
      <w:proofErr w:type="spellEnd"/>
      <w:r w:rsidRPr="008F1212">
        <w:rPr>
          <w:rFonts w:ascii="Arial" w:hAnsi="Arial" w:cs="Arial"/>
          <w:sz w:val="20"/>
          <w:szCs w:val="20"/>
          <w:lang w:val="es-419"/>
        </w:rPr>
        <w:t>) a solicitar, aportar y controvertir pruebas, y (</w:t>
      </w:r>
      <w:proofErr w:type="spellStart"/>
      <w:r w:rsidRPr="008F1212">
        <w:rPr>
          <w:rFonts w:ascii="Arial" w:hAnsi="Arial" w:cs="Arial"/>
          <w:sz w:val="20"/>
          <w:szCs w:val="20"/>
          <w:lang w:val="es-419"/>
        </w:rPr>
        <w:t>ix</w:t>
      </w:r>
      <w:proofErr w:type="spellEnd"/>
      <w:r w:rsidRPr="008F1212">
        <w:rPr>
          <w:rFonts w:ascii="Arial" w:hAnsi="Arial" w:cs="Arial"/>
          <w:sz w:val="20"/>
          <w:szCs w:val="20"/>
          <w:lang w:val="es-419"/>
        </w:rPr>
        <w:t>) a impugnar las decisiones</w:t>
      </w:r>
      <w:r>
        <w:rPr>
          <w:rFonts w:ascii="Arial" w:hAnsi="Arial" w:cs="Arial"/>
          <w:sz w:val="20"/>
          <w:szCs w:val="20"/>
          <w:lang w:val="es-419"/>
        </w:rPr>
        <w:t>…”</w:t>
      </w:r>
    </w:p>
    <w:p w14:paraId="037A32F5" w14:textId="77777777" w:rsidR="002B6599" w:rsidRPr="002B6599" w:rsidRDefault="002B6599" w:rsidP="002B6599">
      <w:pPr>
        <w:widowControl/>
        <w:autoSpaceDE/>
        <w:autoSpaceDN/>
        <w:adjustRightInd/>
        <w:jc w:val="both"/>
        <w:rPr>
          <w:rFonts w:ascii="Arial" w:hAnsi="Arial" w:cs="Arial"/>
          <w:sz w:val="20"/>
          <w:szCs w:val="20"/>
          <w:lang w:val="es-419"/>
        </w:rPr>
      </w:pPr>
    </w:p>
    <w:p w14:paraId="21B28DBD" w14:textId="680E5FA8" w:rsidR="00E251E4" w:rsidRPr="00E251E4" w:rsidRDefault="00E251E4" w:rsidP="00E251E4">
      <w:pPr>
        <w:widowControl/>
        <w:autoSpaceDE/>
        <w:autoSpaceDN/>
        <w:adjustRightInd/>
        <w:jc w:val="both"/>
        <w:rPr>
          <w:rFonts w:ascii="Arial" w:hAnsi="Arial" w:cs="Arial"/>
          <w:sz w:val="20"/>
          <w:szCs w:val="20"/>
          <w:lang w:val="es-419"/>
        </w:rPr>
      </w:pPr>
      <w:r w:rsidRPr="00E251E4">
        <w:rPr>
          <w:rFonts w:ascii="Arial" w:hAnsi="Arial" w:cs="Arial"/>
          <w:sz w:val="20"/>
          <w:szCs w:val="20"/>
          <w:lang w:val="es-419"/>
        </w:rPr>
        <w:t>Se confirmará parcialmente el fallo opugnado</w:t>
      </w:r>
      <w:r w:rsidR="007712CC">
        <w:rPr>
          <w:rFonts w:ascii="Arial" w:hAnsi="Arial" w:cs="Arial"/>
          <w:sz w:val="20"/>
          <w:szCs w:val="20"/>
          <w:lang w:val="es-419"/>
        </w:rPr>
        <w:t>…</w:t>
      </w:r>
      <w:r w:rsidRPr="00E251E4">
        <w:rPr>
          <w:rFonts w:ascii="Arial" w:hAnsi="Arial" w:cs="Arial"/>
          <w:sz w:val="20"/>
          <w:szCs w:val="20"/>
          <w:lang w:val="es-419"/>
        </w:rPr>
        <w:t xml:space="preserve"> porque es diáfano que la Dirección de Medicina Laboral de Colpensiones vulnera el derecho al debido proceso administrativo del interesado. Es inaceptable que pasados cinco (5) meses, contados desde la presentación de la apelación, haya sido incapaz de agotar el trámite necesario para que la JRCI desate el recurso contra la calificación de la PCL.</w:t>
      </w:r>
      <w:r w:rsidR="007712CC">
        <w:rPr>
          <w:rFonts w:ascii="Arial" w:hAnsi="Arial" w:cs="Arial"/>
          <w:sz w:val="20"/>
          <w:szCs w:val="20"/>
          <w:lang w:val="es-419"/>
        </w:rPr>
        <w:t xml:space="preserve"> (…)</w:t>
      </w:r>
    </w:p>
    <w:p w14:paraId="017B4324" w14:textId="77777777" w:rsidR="00E251E4" w:rsidRPr="00E251E4" w:rsidRDefault="00E251E4" w:rsidP="00E251E4">
      <w:pPr>
        <w:widowControl/>
        <w:autoSpaceDE/>
        <w:autoSpaceDN/>
        <w:adjustRightInd/>
        <w:jc w:val="both"/>
        <w:rPr>
          <w:rFonts w:ascii="Arial" w:hAnsi="Arial" w:cs="Arial"/>
          <w:sz w:val="20"/>
          <w:szCs w:val="20"/>
          <w:lang w:val="es-419"/>
        </w:rPr>
      </w:pPr>
    </w:p>
    <w:p w14:paraId="020196CE" w14:textId="70CB7CAA" w:rsidR="002B6599" w:rsidRPr="002B6599" w:rsidRDefault="00E251E4" w:rsidP="00E251E4">
      <w:pPr>
        <w:widowControl/>
        <w:autoSpaceDE/>
        <w:autoSpaceDN/>
        <w:adjustRightInd/>
        <w:jc w:val="both"/>
        <w:rPr>
          <w:rFonts w:ascii="Arial" w:hAnsi="Arial" w:cs="Arial"/>
          <w:sz w:val="20"/>
          <w:szCs w:val="20"/>
          <w:lang w:val="es-419"/>
        </w:rPr>
      </w:pPr>
      <w:r w:rsidRPr="00E251E4">
        <w:rPr>
          <w:rFonts w:ascii="Arial" w:hAnsi="Arial" w:cs="Arial"/>
          <w:sz w:val="20"/>
          <w:szCs w:val="20"/>
          <w:lang w:val="es-419"/>
        </w:rPr>
        <w:t>Respecto a los honorarios, el artículo 17, Ley 1562, establece: “(…) Los honorarios que se deben cancelar a las Juntas Regionales y Nacional de Calificación de Invalidez, de manera anticipada, serán pagados por la Administradora del Fondo de Pensiones en caso de que la calificación de origen en primera oportunidad sea común (…)”</w:t>
      </w:r>
    </w:p>
    <w:p w14:paraId="12032059" w14:textId="77777777" w:rsidR="002B6599" w:rsidRPr="002B6599" w:rsidRDefault="002B6599" w:rsidP="002B6599">
      <w:pPr>
        <w:widowControl/>
        <w:autoSpaceDE/>
        <w:autoSpaceDN/>
        <w:adjustRightInd/>
        <w:jc w:val="both"/>
        <w:rPr>
          <w:rFonts w:ascii="Arial" w:hAnsi="Arial" w:cs="Arial"/>
          <w:sz w:val="20"/>
          <w:szCs w:val="20"/>
          <w:lang w:val="es-419"/>
        </w:rPr>
      </w:pPr>
    </w:p>
    <w:p w14:paraId="1CFCC310" w14:textId="04283C80" w:rsidR="002B6599" w:rsidRPr="002B6599" w:rsidRDefault="007712CC" w:rsidP="002B6599">
      <w:pPr>
        <w:widowControl/>
        <w:autoSpaceDE/>
        <w:autoSpaceDN/>
        <w:adjustRightInd/>
        <w:jc w:val="both"/>
        <w:rPr>
          <w:rFonts w:ascii="Arial" w:hAnsi="Arial" w:cs="Arial"/>
          <w:sz w:val="20"/>
          <w:szCs w:val="20"/>
          <w:lang w:val="es-419"/>
        </w:rPr>
      </w:pPr>
      <w:r w:rsidRPr="007712CC">
        <w:rPr>
          <w:rFonts w:ascii="Arial" w:hAnsi="Arial" w:cs="Arial"/>
          <w:sz w:val="20"/>
          <w:szCs w:val="20"/>
          <w:lang w:val="es-419"/>
        </w:rPr>
        <w:t xml:space="preserve">La </w:t>
      </w:r>
      <w:proofErr w:type="spellStart"/>
      <w:r w:rsidRPr="007712CC">
        <w:rPr>
          <w:rFonts w:ascii="Arial" w:hAnsi="Arial" w:cs="Arial"/>
          <w:sz w:val="20"/>
          <w:szCs w:val="20"/>
          <w:lang w:val="es-419"/>
        </w:rPr>
        <w:t>opugnante</w:t>
      </w:r>
      <w:proofErr w:type="spellEnd"/>
      <w:r w:rsidRPr="007712CC">
        <w:rPr>
          <w:rFonts w:ascii="Arial" w:hAnsi="Arial" w:cs="Arial"/>
          <w:sz w:val="20"/>
          <w:szCs w:val="20"/>
          <w:lang w:val="es-419"/>
        </w:rPr>
        <w:t xml:space="preserve"> alegó en primera sede que no podía pagar los honorarios hasta que la JRCI expidiera la respectiva factura</w:t>
      </w:r>
      <w:r>
        <w:rPr>
          <w:rFonts w:ascii="Arial" w:hAnsi="Arial" w:cs="Arial"/>
          <w:sz w:val="20"/>
          <w:szCs w:val="20"/>
          <w:lang w:val="es-419"/>
        </w:rPr>
        <w:t>…</w:t>
      </w:r>
      <w:r w:rsidRPr="007712CC">
        <w:rPr>
          <w:rFonts w:ascii="Arial" w:hAnsi="Arial" w:cs="Arial"/>
          <w:sz w:val="20"/>
          <w:szCs w:val="20"/>
          <w:lang w:val="es-419"/>
        </w:rPr>
        <w:t>, empero, omitió demostrar que requirió a la entidad, pese a que en esta sede expresamente se le solicitó informar al respecto</w:t>
      </w:r>
      <w:r>
        <w:rPr>
          <w:rFonts w:ascii="Arial" w:hAnsi="Arial" w:cs="Arial"/>
          <w:sz w:val="20"/>
          <w:szCs w:val="20"/>
          <w:lang w:val="es-419"/>
        </w:rPr>
        <w:t>…</w:t>
      </w:r>
    </w:p>
    <w:p w14:paraId="27D4074B" w14:textId="77777777" w:rsidR="002B6599" w:rsidRPr="002B6599" w:rsidRDefault="002B6599" w:rsidP="002B6599">
      <w:pPr>
        <w:widowControl/>
        <w:autoSpaceDE/>
        <w:autoSpaceDN/>
        <w:adjustRightInd/>
        <w:jc w:val="both"/>
        <w:rPr>
          <w:rFonts w:ascii="Arial" w:hAnsi="Arial" w:cs="Arial"/>
          <w:sz w:val="20"/>
          <w:szCs w:val="20"/>
        </w:rPr>
      </w:pPr>
    </w:p>
    <w:p w14:paraId="0C2890DB" w14:textId="77777777" w:rsidR="002B6599" w:rsidRPr="002B6599" w:rsidRDefault="002B6599" w:rsidP="002B6599">
      <w:pPr>
        <w:widowControl/>
        <w:autoSpaceDE/>
        <w:autoSpaceDN/>
        <w:adjustRightInd/>
        <w:jc w:val="both"/>
        <w:rPr>
          <w:rFonts w:ascii="Arial" w:hAnsi="Arial" w:cs="Arial"/>
          <w:sz w:val="20"/>
          <w:szCs w:val="20"/>
        </w:rPr>
      </w:pPr>
    </w:p>
    <w:p w14:paraId="0B49D56A" w14:textId="77777777" w:rsidR="002B6599" w:rsidRPr="002B6599" w:rsidRDefault="002B6599" w:rsidP="002B6599">
      <w:pPr>
        <w:widowControl/>
        <w:autoSpaceDE/>
        <w:autoSpaceDN/>
        <w:adjustRightInd/>
        <w:jc w:val="both"/>
        <w:rPr>
          <w:rFonts w:ascii="Arial" w:hAnsi="Arial" w:cs="Arial"/>
          <w:sz w:val="20"/>
          <w:szCs w:val="20"/>
        </w:rPr>
      </w:pPr>
    </w:p>
    <w:bookmarkEnd w:id="0"/>
    <w:bookmarkEnd w:id="1"/>
    <w:p w14:paraId="2A8CEB4C" w14:textId="77777777" w:rsidR="002B6599" w:rsidRPr="002B6599" w:rsidRDefault="002B6599" w:rsidP="002B6599">
      <w:pPr>
        <w:widowControl/>
        <w:tabs>
          <w:tab w:val="left" w:pos="3579"/>
        </w:tabs>
        <w:autoSpaceDE/>
        <w:autoSpaceDN/>
        <w:adjustRightInd/>
        <w:spacing w:line="360" w:lineRule="auto"/>
        <w:jc w:val="center"/>
        <w:rPr>
          <w:rFonts w:ascii="Calibri" w:hAnsi="Calibri" w:cs="Times New Roman"/>
          <w:w w:val="140"/>
          <w:sz w:val="22"/>
          <w:szCs w:val="22"/>
          <w:lang w:val="es-CO"/>
        </w:rPr>
      </w:pPr>
      <w:r w:rsidRPr="002B6599">
        <w:rPr>
          <w:rFonts w:ascii="Calibri" w:hAnsi="Calibri" w:cs="Times New Roman"/>
          <w:noProof/>
          <w:sz w:val="22"/>
          <w:szCs w:val="22"/>
        </w:rPr>
        <w:drawing>
          <wp:inline distT="0" distB="0" distL="0" distR="0" wp14:anchorId="7ACBAB97" wp14:editId="7282B32B">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7B2B8764" w14:textId="77777777" w:rsidR="002B6599" w:rsidRPr="002B6599" w:rsidRDefault="002B6599" w:rsidP="002B6599">
      <w:pPr>
        <w:widowControl/>
        <w:tabs>
          <w:tab w:val="left" w:pos="3579"/>
        </w:tabs>
        <w:autoSpaceDE/>
        <w:autoSpaceDN/>
        <w:adjustRightInd/>
        <w:spacing w:line="360" w:lineRule="auto"/>
        <w:jc w:val="center"/>
        <w:rPr>
          <w:rFonts w:ascii="Georgia" w:hAnsi="Georgia" w:cs="Arial"/>
          <w:w w:val="140"/>
          <w:sz w:val="14"/>
          <w:szCs w:val="22"/>
          <w:lang w:val="es-CO"/>
        </w:rPr>
      </w:pPr>
      <w:bookmarkStart w:id="3" w:name="_Hlk62825177"/>
      <w:r w:rsidRPr="002B6599">
        <w:rPr>
          <w:rFonts w:ascii="Georgia" w:hAnsi="Georgia" w:cs="Arial"/>
          <w:w w:val="140"/>
          <w:sz w:val="14"/>
          <w:szCs w:val="22"/>
          <w:lang w:val="es-CO"/>
        </w:rPr>
        <w:t>REPÚBLICA DE COLOMBIA</w:t>
      </w:r>
    </w:p>
    <w:p w14:paraId="4FF5FDCA" w14:textId="77777777" w:rsidR="002B6599" w:rsidRPr="002B6599" w:rsidRDefault="002B6599" w:rsidP="002B6599">
      <w:pPr>
        <w:widowControl/>
        <w:tabs>
          <w:tab w:val="center" w:pos="4987"/>
          <w:tab w:val="left" w:pos="8449"/>
        </w:tabs>
        <w:autoSpaceDE/>
        <w:autoSpaceDN/>
        <w:adjustRightInd/>
        <w:spacing w:line="360" w:lineRule="auto"/>
        <w:jc w:val="center"/>
        <w:rPr>
          <w:rFonts w:ascii="Georgia" w:hAnsi="Georgia" w:cs="Arial"/>
          <w:w w:val="140"/>
          <w:sz w:val="22"/>
          <w:szCs w:val="22"/>
          <w:lang w:val="es-CO"/>
        </w:rPr>
      </w:pPr>
      <w:r w:rsidRPr="002B6599">
        <w:rPr>
          <w:rFonts w:ascii="Georgia" w:hAnsi="Georgia" w:cs="Arial"/>
          <w:w w:val="140"/>
          <w:sz w:val="14"/>
          <w:szCs w:val="22"/>
          <w:lang w:val="es-CO"/>
        </w:rPr>
        <w:t>RAMA JUDICIAL DEL PODER PÚBLICO</w:t>
      </w:r>
    </w:p>
    <w:p w14:paraId="2B160EF8" w14:textId="77777777" w:rsidR="002B6599" w:rsidRPr="002B6599" w:rsidRDefault="002B6599" w:rsidP="002B6599">
      <w:pPr>
        <w:widowControl/>
        <w:autoSpaceDE/>
        <w:autoSpaceDN/>
        <w:adjustRightInd/>
        <w:spacing w:line="360" w:lineRule="auto"/>
        <w:jc w:val="center"/>
        <w:rPr>
          <w:rFonts w:ascii="Georgia" w:hAnsi="Georgia" w:cs="Arial"/>
          <w:b/>
          <w:bCs/>
          <w:w w:val="140"/>
          <w:sz w:val="16"/>
          <w:szCs w:val="22"/>
          <w:lang w:val="es-CO"/>
        </w:rPr>
      </w:pPr>
      <w:r w:rsidRPr="002B6599">
        <w:rPr>
          <w:rFonts w:ascii="Georgia" w:hAnsi="Georgia" w:cs="Arial"/>
          <w:b/>
          <w:bCs/>
          <w:w w:val="140"/>
          <w:sz w:val="18"/>
          <w:szCs w:val="22"/>
          <w:lang w:val="es-CO"/>
        </w:rPr>
        <w:t>T</w:t>
      </w:r>
      <w:r w:rsidRPr="002B6599">
        <w:rPr>
          <w:rFonts w:ascii="Georgia" w:hAnsi="Georgia" w:cs="Arial"/>
          <w:b/>
          <w:bCs/>
          <w:w w:val="140"/>
          <w:sz w:val="16"/>
          <w:szCs w:val="22"/>
          <w:lang w:val="es-CO"/>
        </w:rPr>
        <w:t>RIBUNAL</w:t>
      </w:r>
      <w:r w:rsidRPr="002B6599">
        <w:rPr>
          <w:rFonts w:ascii="Georgia" w:hAnsi="Georgia" w:cs="Arial"/>
          <w:b/>
          <w:bCs/>
          <w:w w:val="140"/>
          <w:sz w:val="18"/>
          <w:szCs w:val="22"/>
          <w:lang w:val="es-CO"/>
        </w:rPr>
        <w:t xml:space="preserve"> S</w:t>
      </w:r>
      <w:r w:rsidRPr="002B6599">
        <w:rPr>
          <w:rFonts w:ascii="Georgia" w:hAnsi="Georgia" w:cs="Arial"/>
          <w:b/>
          <w:bCs/>
          <w:w w:val="140"/>
          <w:sz w:val="16"/>
          <w:szCs w:val="22"/>
          <w:lang w:val="es-CO"/>
        </w:rPr>
        <w:t xml:space="preserve">UPERIOR DEL </w:t>
      </w:r>
      <w:r w:rsidRPr="002B6599">
        <w:rPr>
          <w:rFonts w:ascii="Georgia" w:hAnsi="Georgia" w:cs="Arial"/>
          <w:b/>
          <w:bCs/>
          <w:w w:val="140"/>
          <w:sz w:val="18"/>
          <w:szCs w:val="22"/>
          <w:lang w:val="es-CO"/>
        </w:rPr>
        <w:t>D</w:t>
      </w:r>
      <w:r w:rsidRPr="002B6599">
        <w:rPr>
          <w:rFonts w:ascii="Georgia" w:hAnsi="Georgia" w:cs="Arial"/>
          <w:b/>
          <w:bCs/>
          <w:w w:val="140"/>
          <w:sz w:val="16"/>
          <w:szCs w:val="22"/>
          <w:lang w:val="es-CO"/>
        </w:rPr>
        <w:t>ISTRITO</w:t>
      </w:r>
      <w:r w:rsidRPr="002B6599">
        <w:rPr>
          <w:rFonts w:ascii="Georgia" w:hAnsi="Georgia" w:cs="Arial"/>
          <w:b/>
          <w:bCs/>
          <w:w w:val="140"/>
          <w:sz w:val="18"/>
          <w:szCs w:val="22"/>
          <w:lang w:val="es-CO"/>
        </w:rPr>
        <w:t xml:space="preserve"> J</w:t>
      </w:r>
      <w:r w:rsidRPr="002B6599">
        <w:rPr>
          <w:rFonts w:ascii="Georgia" w:hAnsi="Georgia" w:cs="Arial"/>
          <w:b/>
          <w:bCs/>
          <w:w w:val="140"/>
          <w:sz w:val="16"/>
          <w:szCs w:val="22"/>
          <w:lang w:val="es-CO"/>
        </w:rPr>
        <w:t>UDICIAL</w:t>
      </w:r>
    </w:p>
    <w:p w14:paraId="0848F8BE" w14:textId="77777777" w:rsidR="002B6599" w:rsidRPr="002B6599" w:rsidRDefault="002B6599" w:rsidP="002B6599">
      <w:pPr>
        <w:widowControl/>
        <w:autoSpaceDE/>
        <w:autoSpaceDN/>
        <w:adjustRightInd/>
        <w:spacing w:line="360" w:lineRule="auto"/>
        <w:jc w:val="center"/>
        <w:rPr>
          <w:rFonts w:ascii="Georgia" w:hAnsi="Georgia" w:cs="Arial"/>
          <w:w w:val="140"/>
          <w:sz w:val="18"/>
          <w:szCs w:val="18"/>
          <w:lang w:val="es-CO"/>
        </w:rPr>
      </w:pPr>
      <w:r w:rsidRPr="002B6599">
        <w:rPr>
          <w:rFonts w:ascii="Georgia" w:hAnsi="Georgia" w:cs="Arial"/>
          <w:w w:val="140"/>
          <w:sz w:val="18"/>
          <w:szCs w:val="18"/>
          <w:lang w:val="es-CO"/>
        </w:rPr>
        <w:t>S</w:t>
      </w:r>
      <w:r w:rsidRPr="002B6599">
        <w:rPr>
          <w:rFonts w:ascii="Georgia" w:hAnsi="Georgia" w:cs="Arial"/>
          <w:w w:val="140"/>
          <w:sz w:val="16"/>
          <w:szCs w:val="18"/>
          <w:lang w:val="es-CO"/>
        </w:rPr>
        <w:t>ALA</w:t>
      </w:r>
      <w:r w:rsidRPr="002B6599">
        <w:rPr>
          <w:rFonts w:ascii="Georgia" w:hAnsi="Georgia" w:cs="Arial"/>
          <w:w w:val="140"/>
          <w:sz w:val="14"/>
          <w:szCs w:val="18"/>
          <w:lang w:val="es-CO"/>
        </w:rPr>
        <w:t xml:space="preserve"> </w:t>
      </w:r>
      <w:r w:rsidRPr="002B6599">
        <w:rPr>
          <w:rFonts w:ascii="Georgia" w:hAnsi="Georgia" w:cs="Arial"/>
          <w:w w:val="140"/>
          <w:sz w:val="16"/>
          <w:szCs w:val="18"/>
          <w:lang w:val="es-CO"/>
        </w:rPr>
        <w:t xml:space="preserve">DE </w:t>
      </w:r>
      <w:r w:rsidRPr="002B6599">
        <w:rPr>
          <w:rFonts w:ascii="Georgia" w:hAnsi="Georgia" w:cs="Arial"/>
          <w:w w:val="140"/>
          <w:sz w:val="18"/>
          <w:szCs w:val="18"/>
          <w:lang w:val="es-CO"/>
        </w:rPr>
        <w:t>D</w:t>
      </w:r>
      <w:r w:rsidRPr="002B6599">
        <w:rPr>
          <w:rFonts w:ascii="Georgia" w:hAnsi="Georgia" w:cs="Arial"/>
          <w:w w:val="140"/>
          <w:sz w:val="16"/>
          <w:szCs w:val="18"/>
          <w:lang w:val="es-CO"/>
        </w:rPr>
        <w:t>ECISIÓN</w:t>
      </w:r>
      <w:r w:rsidRPr="002B6599">
        <w:rPr>
          <w:rFonts w:ascii="Georgia" w:hAnsi="Georgia" w:cs="Arial"/>
          <w:w w:val="140"/>
          <w:sz w:val="14"/>
          <w:szCs w:val="18"/>
          <w:lang w:val="es-CO"/>
        </w:rPr>
        <w:t xml:space="preserve"> </w:t>
      </w:r>
      <w:r w:rsidRPr="002B6599">
        <w:rPr>
          <w:rFonts w:ascii="Georgia" w:hAnsi="Georgia" w:cs="Arial"/>
          <w:w w:val="140"/>
          <w:sz w:val="18"/>
          <w:szCs w:val="18"/>
          <w:lang w:val="es-CO"/>
        </w:rPr>
        <w:t>C</w:t>
      </w:r>
      <w:r w:rsidRPr="002B6599">
        <w:rPr>
          <w:rFonts w:ascii="Georgia" w:hAnsi="Georgia" w:cs="Arial"/>
          <w:w w:val="140"/>
          <w:sz w:val="16"/>
          <w:szCs w:val="18"/>
          <w:lang w:val="es-CO"/>
        </w:rPr>
        <w:t xml:space="preserve">IVIL – </w:t>
      </w:r>
      <w:r w:rsidRPr="002B6599">
        <w:rPr>
          <w:rFonts w:ascii="Georgia" w:hAnsi="Georgia" w:cs="Arial"/>
          <w:w w:val="140"/>
          <w:sz w:val="18"/>
          <w:szCs w:val="18"/>
          <w:lang w:val="es-CO"/>
        </w:rPr>
        <w:t>F</w:t>
      </w:r>
      <w:r w:rsidRPr="002B6599">
        <w:rPr>
          <w:rFonts w:ascii="Georgia" w:hAnsi="Georgia" w:cs="Arial"/>
          <w:w w:val="140"/>
          <w:sz w:val="16"/>
          <w:szCs w:val="18"/>
          <w:lang w:val="es-CO"/>
        </w:rPr>
        <w:t xml:space="preserve">AMILIA – </w:t>
      </w:r>
      <w:r w:rsidRPr="002B6599">
        <w:rPr>
          <w:rFonts w:ascii="Georgia" w:hAnsi="Georgia" w:cs="Arial"/>
          <w:w w:val="140"/>
          <w:sz w:val="18"/>
          <w:szCs w:val="18"/>
          <w:lang w:val="es-CO"/>
        </w:rPr>
        <w:t>D</w:t>
      </w:r>
      <w:r w:rsidRPr="002B6599">
        <w:rPr>
          <w:rFonts w:ascii="Georgia" w:hAnsi="Georgia" w:cs="Arial"/>
          <w:w w:val="140"/>
          <w:sz w:val="16"/>
          <w:szCs w:val="18"/>
          <w:lang w:val="es-CO"/>
        </w:rPr>
        <w:t>ISTRITO</w:t>
      </w:r>
      <w:r w:rsidRPr="002B6599">
        <w:rPr>
          <w:rFonts w:ascii="Georgia" w:hAnsi="Georgia" w:cs="Arial"/>
          <w:w w:val="140"/>
          <w:sz w:val="18"/>
          <w:szCs w:val="18"/>
          <w:lang w:val="es-CO"/>
        </w:rPr>
        <w:t xml:space="preserve"> D</w:t>
      </w:r>
      <w:r w:rsidRPr="002B6599">
        <w:rPr>
          <w:rFonts w:ascii="Georgia" w:hAnsi="Georgia" w:cs="Arial"/>
          <w:w w:val="140"/>
          <w:sz w:val="16"/>
          <w:szCs w:val="18"/>
          <w:lang w:val="es-CO"/>
        </w:rPr>
        <w:t>E</w:t>
      </w:r>
      <w:r w:rsidRPr="002B6599">
        <w:rPr>
          <w:rFonts w:ascii="Georgia" w:hAnsi="Georgia" w:cs="Arial"/>
          <w:w w:val="140"/>
          <w:sz w:val="18"/>
          <w:szCs w:val="18"/>
          <w:lang w:val="es-CO"/>
        </w:rPr>
        <w:t xml:space="preserve"> P</w:t>
      </w:r>
      <w:r w:rsidRPr="002B6599">
        <w:rPr>
          <w:rFonts w:ascii="Georgia" w:hAnsi="Georgia" w:cs="Arial"/>
          <w:w w:val="140"/>
          <w:sz w:val="16"/>
          <w:szCs w:val="18"/>
          <w:lang w:val="es-CO"/>
        </w:rPr>
        <w:t>EREIRA</w:t>
      </w:r>
      <w:r w:rsidRPr="002B6599">
        <w:rPr>
          <w:rFonts w:ascii="Georgia" w:hAnsi="Georgia" w:cs="Arial"/>
          <w:w w:val="140"/>
          <w:sz w:val="18"/>
          <w:szCs w:val="18"/>
          <w:lang w:val="es-CO"/>
        </w:rPr>
        <w:t xml:space="preserve"> </w:t>
      </w:r>
    </w:p>
    <w:p w14:paraId="727B50C9" w14:textId="77777777" w:rsidR="002B6599" w:rsidRPr="002B6599" w:rsidRDefault="002B6599" w:rsidP="002B6599">
      <w:pPr>
        <w:spacing w:line="360" w:lineRule="auto"/>
        <w:jc w:val="center"/>
        <w:rPr>
          <w:rFonts w:ascii="Georgia" w:hAnsi="Georgia" w:cs="Arial"/>
          <w:w w:val="140"/>
          <w:sz w:val="16"/>
          <w:szCs w:val="18"/>
          <w:lang w:val="es-CO"/>
        </w:rPr>
      </w:pPr>
      <w:r w:rsidRPr="002B6599">
        <w:rPr>
          <w:rFonts w:ascii="Georgia" w:hAnsi="Georgia" w:cs="Arial"/>
          <w:w w:val="140"/>
          <w:sz w:val="18"/>
          <w:szCs w:val="18"/>
          <w:lang w:val="es-CO"/>
        </w:rPr>
        <w:t>D</w:t>
      </w:r>
      <w:r w:rsidRPr="002B6599">
        <w:rPr>
          <w:rFonts w:ascii="Georgia" w:hAnsi="Georgia" w:cs="Arial"/>
          <w:w w:val="140"/>
          <w:sz w:val="16"/>
          <w:szCs w:val="18"/>
          <w:lang w:val="es-CO"/>
        </w:rPr>
        <w:t xml:space="preserve">EPARTAMENTO </w:t>
      </w:r>
      <w:r w:rsidRPr="002B6599">
        <w:rPr>
          <w:rFonts w:ascii="Georgia" w:hAnsi="Georgia" w:cs="Arial"/>
          <w:w w:val="140"/>
          <w:sz w:val="18"/>
          <w:szCs w:val="18"/>
          <w:lang w:val="es-CO"/>
        </w:rPr>
        <w:t>D</w:t>
      </w:r>
      <w:r w:rsidRPr="002B6599">
        <w:rPr>
          <w:rFonts w:ascii="Georgia" w:hAnsi="Georgia" w:cs="Arial"/>
          <w:w w:val="140"/>
          <w:sz w:val="16"/>
          <w:szCs w:val="18"/>
          <w:lang w:val="es-CO"/>
        </w:rPr>
        <w:t xml:space="preserve">EL </w:t>
      </w:r>
      <w:r w:rsidRPr="002B6599">
        <w:rPr>
          <w:rFonts w:ascii="Georgia" w:hAnsi="Georgia" w:cs="Arial"/>
          <w:w w:val="140"/>
          <w:sz w:val="18"/>
          <w:szCs w:val="18"/>
          <w:lang w:val="es-CO"/>
        </w:rPr>
        <w:t>R</w:t>
      </w:r>
      <w:r w:rsidRPr="002B6599">
        <w:rPr>
          <w:rFonts w:ascii="Georgia" w:hAnsi="Georgia" w:cs="Arial"/>
          <w:w w:val="140"/>
          <w:sz w:val="16"/>
          <w:szCs w:val="18"/>
          <w:lang w:val="es-CO"/>
        </w:rPr>
        <w:t>ISARALDA</w:t>
      </w:r>
      <w:bookmarkEnd w:id="3"/>
    </w:p>
    <w:p w14:paraId="7FD71EF5" w14:textId="77777777" w:rsidR="002B6599" w:rsidRPr="002B6599" w:rsidRDefault="002B6599" w:rsidP="00BB594C">
      <w:pPr>
        <w:widowControl/>
        <w:autoSpaceDE/>
        <w:autoSpaceDN/>
        <w:adjustRightInd/>
        <w:spacing w:line="276" w:lineRule="auto"/>
        <w:jc w:val="center"/>
        <w:rPr>
          <w:rFonts w:ascii="Georgia" w:hAnsi="Georgia" w:cs="Arial"/>
          <w:bCs/>
          <w:lang w:val="es-CO"/>
        </w:rPr>
      </w:pPr>
    </w:p>
    <w:p w14:paraId="2C4353DB" w14:textId="27412B2E" w:rsidR="00927167" w:rsidRPr="00BB594C" w:rsidRDefault="003C1558" w:rsidP="00BB594C">
      <w:pPr>
        <w:pStyle w:val="Textoindependiente"/>
        <w:tabs>
          <w:tab w:val="clear" w:pos="4248"/>
          <w:tab w:val="clear" w:pos="4956"/>
          <w:tab w:val="left" w:pos="4253"/>
          <w:tab w:val="left" w:pos="4536"/>
        </w:tabs>
        <w:spacing w:line="276" w:lineRule="auto"/>
        <w:jc w:val="center"/>
        <w:rPr>
          <w:rFonts w:ascii="Georgia" w:hAnsi="Georgia" w:cs="Arial"/>
          <w:b/>
          <w:bCs/>
          <w:szCs w:val="24"/>
        </w:rPr>
      </w:pPr>
      <w:r w:rsidRPr="00BB594C">
        <w:rPr>
          <w:rFonts w:ascii="Georgia" w:hAnsi="Georgia" w:cs="Arial"/>
          <w:b/>
          <w:bCs/>
          <w:szCs w:val="24"/>
        </w:rPr>
        <w:t>ST2-</w:t>
      </w:r>
      <w:r w:rsidR="00D9035E" w:rsidRPr="00BB594C">
        <w:rPr>
          <w:rFonts w:ascii="Georgia" w:hAnsi="Georgia" w:cs="Arial"/>
          <w:b/>
          <w:bCs/>
          <w:szCs w:val="24"/>
        </w:rPr>
        <w:t>0067</w:t>
      </w:r>
      <w:r w:rsidRPr="00BB594C">
        <w:rPr>
          <w:rFonts w:ascii="Georgia" w:hAnsi="Georgia" w:cs="Arial"/>
          <w:b/>
          <w:bCs/>
          <w:szCs w:val="24"/>
        </w:rPr>
        <w:t>-</w:t>
      </w:r>
      <w:r w:rsidR="001C0548" w:rsidRPr="00BB594C">
        <w:rPr>
          <w:rFonts w:ascii="Georgia" w:hAnsi="Georgia" w:cs="Arial"/>
          <w:b/>
          <w:bCs/>
          <w:szCs w:val="24"/>
        </w:rPr>
        <w:t>2022</w:t>
      </w:r>
    </w:p>
    <w:p w14:paraId="1BF64B49" w14:textId="77777777" w:rsidR="00785FA3" w:rsidRPr="00BB594C" w:rsidRDefault="00785FA3" w:rsidP="00BB594C">
      <w:pPr>
        <w:pBdr>
          <w:bottom w:val="double" w:sz="6" w:space="1" w:color="auto"/>
        </w:pBdr>
        <w:spacing w:line="276" w:lineRule="auto"/>
        <w:jc w:val="center"/>
        <w:rPr>
          <w:rFonts w:ascii="Georgia" w:hAnsi="Georgia"/>
          <w:b/>
          <w:bCs/>
          <w:lang w:val="es-CO"/>
        </w:rPr>
      </w:pPr>
    </w:p>
    <w:p w14:paraId="52B2FB59" w14:textId="77777777" w:rsidR="00785FA3" w:rsidRPr="00BB594C" w:rsidRDefault="00785FA3" w:rsidP="00BB594C">
      <w:pPr>
        <w:spacing w:line="276" w:lineRule="auto"/>
        <w:jc w:val="center"/>
        <w:rPr>
          <w:rFonts w:ascii="Georgia" w:hAnsi="Georgia"/>
          <w:b/>
          <w:bCs/>
          <w:lang w:val="es-419"/>
        </w:rPr>
      </w:pPr>
    </w:p>
    <w:p w14:paraId="37615847" w14:textId="43421864" w:rsidR="00CF7F14" w:rsidRPr="00BB594C" w:rsidRDefault="00D9035E" w:rsidP="00BB594C">
      <w:pPr>
        <w:spacing w:line="276" w:lineRule="auto"/>
        <w:jc w:val="center"/>
        <w:rPr>
          <w:rFonts w:ascii="Georgia" w:hAnsi="Georgia" w:cs="Arial"/>
          <w:b/>
          <w:bCs/>
          <w:i/>
          <w:lang w:val="es-CO"/>
        </w:rPr>
      </w:pPr>
      <w:r w:rsidRPr="00BB594C">
        <w:rPr>
          <w:rFonts w:ascii="Georgia" w:hAnsi="Georgia" w:cs="Arial"/>
          <w:b/>
          <w:bCs/>
          <w:smallCaps/>
          <w:lang w:val="es-CO"/>
        </w:rPr>
        <w:t xml:space="preserve">Dieciséis </w:t>
      </w:r>
      <w:r w:rsidR="00CF7F14" w:rsidRPr="00BB594C">
        <w:rPr>
          <w:rFonts w:ascii="Georgia" w:hAnsi="Georgia" w:cs="Arial"/>
          <w:b/>
          <w:bCs/>
          <w:smallCaps/>
          <w:lang w:val="es-CO"/>
        </w:rPr>
        <w:t>(</w:t>
      </w:r>
      <w:r w:rsidRPr="00BB594C">
        <w:rPr>
          <w:rFonts w:ascii="Georgia" w:hAnsi="Georgia" w:cs="Arial"/>
          <w:b/>
          <w:bCs/>
          <w:smallCaps/>
          <w:lang w:val="es-CO"/>
        </w:rPr>
        <w:t>16</w:t>
      </w:r>
      <w:r w:rsidR="00CF7F14" w:rsidRPr="00BB594C">
        <w:rPr>
          <w:rFonts w:ascii="Georgia" w:hAnsi="Georgia" w:cs="Arial"/>
          <w:b/>
          <w:bCs/>
          <w:smallCaps/>
          <w:lang w:val="es-CO"/>
        </w:rPr>
        <w:t xml:space="preserve">) de </w:t>
      </w:r>
      <w:r w:rsidR="001C0548" w:rsidRPr="00BB594C">
        <w:rPr>
          <w:rFonts w:ascii="Georgia" w:hAnsi="Georgia" w:cs="Arial"/>
          <w:b/>
          <w:bCs/>
          <w:smallCaps/>
          <w:lang w:val="es-CO"/>
        </w:rPr>
        <w:t xml:space="preserve">marzo </w:t>
      </w:r>
      <w:r w:rsidR="00CF7F14" w:rsidRPr="00BB594C">
        <w:rPr>
          <w:rFonts w:ascii="Georgia" w:hAnsi="Georgia" w:cs="Arial"/>
          <w:b/>
          <w:bCs/>
          <w:smallCaps/>
          <w:lang w:val="es-CO"/>
        </w:rPr>
        <w:t xml:space="preserve">de dos mil </w:t>
      </w:r>
      <w:r w:rsidR="001C0548" w:rsidRPr="00BB594C">
        <w:rPr>
          <w:rFonts w:ascii="Georgia" w:hAnsi="Georgia" w:cs="Arial"/>
          <w:b/>
          <w:bCs/>
          <w:smallCaps/>
          <w:lang w:val="es-CO"/>
        </w:rPr>
        <w:t xml:space="preserve">veintidós </w:t>
      </w:r>
      <w:r w:rsidR="00CF7F14" w:rsidRPr="00BB594C">
        <w:rPr>
          <w:rFonts w:ascii="Georgia" w:hAnsi="Georgia" w:cs="Arial"/>
          <w:b/>
          <w:bCs/>
          <w:smallCaps/>
          <w:lang w:val="es-CO"/>
        </w:rPr>
        <w:t>(</w:t>
      </w:r>
      <w:r w:rsidR="001C0548" w:rsidRPr="00BB594C">
        <w:rPr>
          <w:rFonts w:ascii="Georgia" w:hAnsi="Georgia" w:cs="Arial"/>
          <w:b/>
          <w:bCs/>
          <w:smallCaps/>
          <w:lang w:val="es-CO"/>
        </w:rPr>
        <w:t>2022</w:t>
      </w:r>
      <w:r w:rsidR="00CF7F14" w:rsidRPr="00BB594C">
        <w:rPr>
          <w:rFonts w:ascii="Georgia" w:hAnsi="Georgia" w:cs="Arial"/>
          <w:b/>
          <w:bCs/>
          <w:smallCaps/>
          <w:lang w:val="es-CO"/>
        </w:rPr>
        <w:t>)</w:t>
      </w:r>
      <w:r w:rsidR="00CF7F14" w:rsidRPr="00BB594C">
        <w:rPr>
          <w:rFonts w:ascii="Georgia" w:hAnsi="Georgia" w:cs="Arial"/>
          <w:b/>
          <w:bCs/>
          <w:i/>
          <w:lang w:val="es-CO"/>
        </w:rPr>
        <w:t>.</w:t>
      </w:r>
    </w:p>
    <w:p w14:paraId="2C84788E" w14:textId="1676F086" w:rsidR="00785FA3" w:rsidRPr="00BB594C" w:rsidRDefault="00785FA3" w:rsidP="00BB594C">
      <w:pPr>
        <w:pStyle w:val="Textoindependiente"/>
        <w:spacing w:line="276" w:lineRule="auto"/>
        <w:rPr>
          <w:rFonts w:ascii="Georgia" w:hAnsi="Georgia"/>
          <w:szCs w:val="24"/>
          <w:lang w:val="es-CO"/>
        </w:rPr>
      </w:pPr>
    </w:p>
    <w:p w14:paraId="7111B47A" w14:textId="77777777" w:rsidR="00785FA3" w:rsidRPr="00BB594C" w:rsidRDefault="00785FA3" w:rsidP="00BB594C">
      <w:pPr>
        <w:pStyle w:val="Textoindependiente"/>
        <w:numPr>
          <w:ilvl w:val="0"/>
          <w:numId w:val="1"/>
        </w:numPr>
        <w:spacing w:line="276" w:lineRule="auto"/>
        <w:rPr>
          <w:rFonts w:ascii="Georgia" w:hAnsi="Georgia"/>
          <w:b/>
          <w:bCs/>
          <w:smallCaps/>
          <w:szCs w:val="24"/>
          <w:lang w:val="es-419"/>
        </w:rPr>
      </w:pPr>
      <w:r w:rsidRPr="00BB594C">
        <w:rPr>
          <w:rFonts w:ascii="Georgia" w:hAnsi="Georgia"/>
          <w:b/>
          <w:bCs/>
          <w:smallCaps/>
          <w:szCs w:val="24"/>
          <w:lang w:val="es-419"/>
        </w:rPr>
        <w:t>El asunto a decidir</w:t>
      </w:r>
    </w:p>
    <w:p w14:paraId="4F45A4CE" w14:textId="77777777" w:rsidR="00785FA3" w:rsidRPr="00BB594C" w:rsidRDefault="00785FA3" w:rsidP="00BB594C">
      <w:pPr>
        <w:pStyle w:val="Textoindependiente"/>
        <w:spacing w:line="276" w:lineRule="auto"/>
        <w:rPr>
          <w:rFonts w:ascii="Georgia" w:hAnsi="Georgia"/>
          <w:szCs w:val="24"/>
          <w:lang w:val="es-419"/>
        </w:rPr>
      </w:pPr>
    </w:p>
    <w:p w14:paraId="3DD04FAC" w14:textId="77777777" w:rsidR="00785FA3" w:rsidRPr="00BB594C" w:rsidRDefault="00785FA3" w:rsidP="00BB594C">
      <w:pPr>
        <w:pStyle w:val="Textoindependiente"/>
        <w:spacing w:line="276" w:lineRule="auto"/>
        <w:rPr>
          <w:rFonts w:ascii="Georgia" w:hAnsi="Georgia"/>
          <w:szCs w:val="24"/>
          <w:lang w:val="es-419"/>
        </w:rPr>
      </w:pPr>
      <w:r w:rsidRPr="00BB594C">
        <w:rPr>
          <w:rFonts w:ascii="Georgia" w:hAnsi="Georgia"/>
          <w:szCs w:val="24"/>
          <w:lang w:val="es-419"/>
        </w:rPr>
        <w:t>La impugnación suscitada en el trámite constitucional ya referido, una vez se ha cumplido la actuación de primera instancia.</w:t>
      </w:r>
    </w:p>
    <w:p w14:paraId="5C8C04B9" w14:textId="77777777" w:rsidR="00372DF2" w:rsidRPr="00BB594C" w:rsidRDefault="00372DF2" w:rsidP="00BB594C">
      <w:pPr>
        <w:pStyle w:val="Textoindependiente"/>
        <w:spacing w:line="276" w:lineRule="auto"/>
        <w:rPr>
          <w:rFonts w:ascii="Georgia" w:hAnsi="Georgia"/>
          <w:szCs w:val="24"/>
          <w:lang w:val="es-419"/>
        </w:rPr>
      </w:pPr>
    </w:p>
    <w:p w14:paraId="78100554" w14:textId="77777777" w:rsidR="00785FA3" w:rsidRPr="00BB594C" w:rsidRDefault="00785FA3" w:rsidP="00BB594C">
      <w:pPr>
        <w:pStyle w:val="Textoindependiente"/>
        <w:numPr>
          <w:ilvl w:val="0"/>
          <w:numId w:val="1"/>
        </w:numPr>
        <w:spacing w:line="276" w:lineRule="auto"/>
        <w:rPr>
          <w:rFonts w:ascii="Georgia" w:hAnsi="Georgia"/>
          <w:b/>
          <w:bCs/>
          <w:smallCaps/>
          <w:szCs w:val="24"/>
          <w:lang w:val="es-419"/>
        </w:rPr>
      </w:pPr>
      <w:r w:rsidRPr="00BB594C">
        <w:rPr>
          <w:rFonts w:ascii="Georgia" w:hAnsi="Georgia"/>
          <w:b/>
          <w:bCs/>
          <w:smallCaps/>
          <w:szCs w:val="24"/>
          <w:lang w:val="es-419"/>
        </w:rPr>
        <w:t xml:space="preserve">La síntesis fáctica </w:t>
      </w:r>
    </w:p>
    <w:p w14:paraId="19A96B2B" w14:textId="77777777" w:rsidR="00110898" w:rsidRPr="00BB594C" w:rsidRDefault="00110898" w:rsidP="00BB594C">
      <w:pPr>
        <w:pStyle w:val="Textoindependiente"/>
        <w:spacing w:line="276" w:lineRule="auto"/>
        <w:ind w:left="360"/>
        <w:rPr>
          <w:rFonts w:ascii="Georgia" w:hAnsi="Georgia"/>
          <w:szCs w:val="24"/>
        </w:rPr>
      </w:pPr>
    </w:p>
    <w:p w14:paraId="48573D87" w14:textId="324DC3E6" w:rsidR="006108F1" w:rsidRPr="00BB594C" w:rsidRDefault="006108F1" w:rsidP="00BB594C">
      <w:pPr>
        <w:pStyle w:val="Textoindependiente"/>
        <w:spacing w:line="276" w:lineRule="auto"/>
        <w:rPr>
          <w:rFonts w:ascii="Georgia" w:hAnsi="Georgia"/>
          <w:szCs w:val="24"/>
        </w:rPr>
      </w:pPr>
      <w:r w:rsidRPr="00BB594C">
        <w:rPr>
          <w:rFonts w:ascii="Georgia" w:hAnsi="Georgia"/>
          <w:szCs w:val="24"/>
        </w:rPr>
        <w:t xml:space="preserve">Relató </w:t>
      </w:r>
      <w:r w:rsidR="00B56172" w:rsidRPr="00BB594C">
        <w:rPr>
          <w:rFonts w:ascii="Georgia" w:hAnsi="Georgia"/>
          <w:szCs w:val="24"/>
        </w:rPr>
        <w:t>el</w:t>
      </w:r>
      <w:r w:rsidRPr="00BB594C">
        <w:rPr>
          <w:rFonts w:ascii="Georgia" w:hAnsi="Georgia"/>
          <w:szCs w:val="24"/>
        </w:rPr>
        <w:t xml:space="preserve"> accionante </w:t>
      </w:r>
      <w:r w:rsidR="00372DF2" w:rsidRPr="00BB594C">
        <w:rPr>
          <w:rFonts w:ascii="Georgia" w:hAnsi="Georgia"/>
          <w:szCs w:val="24"/>
        </w:rPr>
        <w:t xml:space="preserve">que </w:t>
      </w:r>
      <w:r w:rsidR="00B56172" w:rsidRPr="00BB594C">
        <w:rPr>
          <w:rFonts w:ascii="Georgia" w:hAnsi="Georgia"/>
          <w:szCs w:val="24"/>
        </w:rPr>
        <w:t xml:space="preserve">el </w:t>
      </w:r>
      <w:r w:rsidR="001C0548" w:rsidRPr="00BB594C">
        <w:rPr>
          <w:rFonts w:ascii="Georgia" w:hAnsi="Georgia"/>
          <w:szCs w:val="24"/>
        </w:rPr>
        <w:t>26</w:t>
      </w:r>
      <w:r w:rsidR="00B56172" w:rsidRPr="00BB594C">
        <w:rPr>
          <w:rFonts w:ascii="Georgia" w:hAnsi="Georgia"/>
          <w:szCs w:val="24"/>
        </w:rPr>
        <w:t>-</w:t>
      </w:r>
      <w:r w:rsidR="001C0548" w:rsidRPr="00BB594C">
        <w:rPr>
          <w:rFonts w:ascii="Georgia" w:hAnsi="Georgia"/>
          <w:szCs w:val="24"/>
        </w:rPr>
        <w:t>08</w:t>
      </w:r>
      <w:r w:rsidR="00B56172" w:rsidRPr="00BB594C">
        <w:rPr>
          <w:rFonts w:ascii="Georgia" w:hAnsi="Georgia"/>
          <w:szCs w:val="24"/>
        </w:rPr>
        <w:t>-</w:t>
      </w:r>
      <w:r w:rsidR="001C0548" w:rsidRPr="00BB594C">
        <w:rPr>
          <w:rFonts w:ascii="Georgia" w:hAnsi="Georgia"/>
          <w:szCs w:val="24"/>
        </w:rPr>
        <w:t xml:space="preserve">2021 </w:t>
      </w:r>
      <w:r w:rsidR="00B56172" w:rsidRPr="00BB594C">
        <w:rPr>
          <w:rFonts w:ascii="Georgia" w:hAnsi="Georgia"/>
          <w:szCs w:val="24"/>
        </w:rPr>
        <w:t xml:space="preserve">recurrió en apelación el dictamen de calificación de </w:t>
      </w:r>
      <w:r w:rsidR="001C0548" w:rsidRPr="00BB594C">
        <w:rPr>
          <w:rFonts w:ascii="Georgia" w:hAnsi="Georgia"/>
          <w:szCs w:val="24"/>
        </w:rPr>
        <w:t xml:space="preserve">pérdida de capacidad laboral (En adelante PCL) DML-4297586 del 28-07-2021, expedido por la autoridad accionada </w:t>
      </w:r>
      <w:r w:rsidR="00B56172" w:rsidRPr="00BB594C">
        <w:rPr>
          <w:rFonts w:ascii="Georgia" w:hAnsi="Georgia"/>
          <w:szCs w:val="24"/>
        </w:rPr>
        <w:t xml:space="preserve">y </w:t>
      </w:r>
      <w:r w:rsidR="001C0548" w:rsidRPr="00BB594C">
        <w:rPr>
          <w:rFonts w:ascii="Georgia" w:hAnsi="Georgia"/>
          <w:szCs w:val="24"/>
        </w:rPr>
        <w:t xml:space="preserve">a la fecha de presentación del amparo no ha pagado los honorarios a la Junta Regional de Calificación de Invalidez </w:t>
      </w:r>
      <w:r w:rsidR="00596039" w:rsidRPr="00BB594C">
        <w:rPr>
          <w:rFonts w:ascii="Georgia" w:hAnsi="Georgia"/>
          <w:szCs w:val="24"/>
        </w:rPr>
        <w:t xml:space="preserve">(En adelante JRCI) </w:t>
      </w:r>
      <w:r w:rsidR="001C0548" w:rsidRPr="00BB594C">
        <w:rPr>
          <w:rFonts w:ascii="Georgia" w:hAnsi="Georgia"/>
          <w:szCs w:val="24"/>
        </w:rPr>
        <w:t xml:space="preserve">ni remitido el expediente administrativo para que desate el recurso </w:t>
      </w:r>
      <w:r w:rsidRPr="00BB594C">
        <w:rPr>
          <w:rFonts w:ascii="Georgia" w:hAnsi="Georgia"/>
          <w:szCs w:val="24"/>
        </w:rPr>
        <w:t xml:space="preserve">(Cuaderno No.1, </w:t>
      </w:r>
      <w:r w:rsidR="001C0548" w:rsidRPr="00BB594C">
        <w:rPr>
          <w:rFonts w:ascii="Georgia" w:hAnsi="Georgia"/>
          <w:szCs w:val="24"/>
        </w:rPr>
        <w:t xml:space="preserve">pdf </w:t>
      </w:r>
      <w:r w:rsidRPr="00BB594C">
        <w:rPr>
          <w:rFonts w:ascii="Georgia" w:hAnsi="Georgia"/>
          <w:szCs w:val="24"/>
        </w:rPr>
        <w:t>No.</w:t>
      </w:r>
      <w:r w:rsidR="001C0548" w:rsidRPr="00BB594C">
        <w:rPr>
          <w:rFonts w:ascii="Georgia" w:hAnsi="Georgia"/>
          <w:szCs w:val="24"/>
        </w:rPr>
        <w:t>02</w:t>
      </w:r>
      <w:r w:rsidRPr="00BB594C">
        <w:rPr>
          <w:rFonts w:ascii="Georgia" w:hAnsi="Georgia"/>
          <w:szCs w:val="24"/>
        </w:rPr>
        <w:t>).</w:t>
      </w:r>
    </w:p>
    <w:p w14:paraId="0686663F" w14:textId="77777777" w:rsidR="00372DF2" w:rsidRPr="00BB594C" w:rsidRDefault="00372DF2" w:rsidP="00BB594C">
      <w:pPr>
        <w:pStyle w:val="Textoindependiente"/>
        <w:spacing w:line="276" w:lineRule="auto"/>
        <w:rPr>
          <w:rFonts w:ascii="Georgia" w:hAnsi="Georgia" w:cs="Arial"/>
          <w:szCs w:val="24"/>
        </w:rPr>
      </w:pPr>
    </w:p>
    <w:p w14:paraId="5228D569" w14:textId="426FF1B4" w:rsidR="00785FA3" w:rsidRPr="00BB594C" w:rsidRDefault="001C0548" w:rsidP="00BB594C">
      <w:pPr>
        <w:pStyle w:val="Textoindependiente"/>
        <w:numPr>
          <w:ilvl w:val="0"/>
          <w:numId w:val="1"/>
        </w:numPr>
        <w:spacing w:line="276" w:lineRule="auto"/>
        <w:rPr>
          <w:rFonts w:ascii="Georgia" w:hAnsi="Georgia"/>
          <w:b/>
          <w:bCs/>
          <w:smallCaps/>
          <w:szCs w:val="24"/>
          <w:lang w:val="es-419"/>
        </w:rPr>
      </w:pPr>
      <w:r w:rsidRPr="00BB594C">
        <w:rPr>
          <w:rFonts w:ascii="Georgia" w:hAnsi="Georgia"/>
          <w:b/>
          <w:bCs/>
          <w:smallCaps/>
          <w:szCs w:val="24"/>
          <w:lang w:val="es-CO"/>
        </w:rPr>
        <w:t xml:space="preserve">Los </w:t>
      </w:r>
      <w:r w:rsidR="00785FA3" w:rsidRPr="00BB594C">
        <w:rPr>
          <w:rFonts w:ascii="Georgia" w:hAnsi="Georgia"/>
          <w:b/>
          <w:bCs/>
          <w:smallCaps/>
          <w:szCs w:val="24"/>
          <w:lang w:val="es-419"/>
        </w:rPr>
        <w:t>derecho</w:t>
      </w:r>
      <w:r w:rsidRPr="00BB594C">
        <w:rPr>
          <w:rFonts w:ascii="Georgia" w:hAnsi="Georgia"/>
          <w:b/>
          <w:bCs/>
          <w:smallCaps/>
          <w:szCs w:val="24"/>
          <w:lang w:val="es-419"/>
        </w:rPr>
        <w:t>s</w:t>
      </w:r>
      <w:r w:rsidR="00785FA3" w:rsidRPr="00BB594C">
        <w:rPr>
          <w:rFonts w:ascii="Georgia" w:hAnsi="Georgia"/>
          <w:b/>
          <w:bCs/>
          <w:smallCaps/>
          <w:szCs w:val="24"/>
          <w:lang w:val="es-419"/>
        </w:rPr>
        <w:t xml:space="preserve"> </w:t>
      </w:r>
      <w:r w:rsidR="000A3CD7" w:rsidRPr="00BB594C">
        <w:rPr>
          <w:rFonts w:ascii="Georgia" w:hAnsi="Georgia"/>
          <w:b/>
          <w:bCs/>
          <w:smallCaps/>
          <w:szCs w:val="24"/>
          <w:lang w:val="es-CO"/>
        </w:rPr>
        <w:t>invocado</w:t>
      </w:r>
      <w:r w:rsidRPr="00BB594C">
        <w:rPr>
          <w:rFonts w:ascii="Georgia" w:hAnsi="Georgia"/>
          <w:b/>
          <w:bCs/>
          <w:smallCaps/>
          <w:szCs w:val="24"/>
          <w:lang w:val="es-CO"/>
        </w:rPr>
        <w:t>s</w:t>
      </w:r>
      <w:r w:rsidR="000A3CD7" w:rsidRPr="00BB594C">
        <w:rPr>
          <w:rFonts w:ascii="Georgia" w:hAnsi="Georgia"/>
          <w:b/>
          <w:bCs/>
          <w:smallCaps/>
          <w:szCs w:val="24"/>
          <w:lang w:val="es-CO"/>
        </w:rPr>
        <w:t xml:space="preserve"> y la petición </w:t>
      </w:r>
    </w:p>
    <w:p w14:paraId="3FC646F0" w14:textId="77777777" w:rsidR="001B5D6E" w:rsidRDefault="001B5D6E" w:rsidP="00BB594C">
      <w:pPr>
        <w:pStyle w:val="Textoindependiente"/>
        <w:spacing w:line="276" w:lineRule="auto"/>
        <w:rPr>
          <w:rFonts w:ascii="Georgia" w:hAnsi="Georgia"/>
          <w:szCs w:val="24"/>
          <w:lang w:val="es-CO"/>
        </w:rPr>
      </w:pPr>
    </w:p>
    <w:p w14:paraId="254D5B32" w14:textId="45FAC0E1" w:rsidR="001C0548" w:rsidRPr="00BB594C" w:rsidRDefault="001C0548" w:rsidP="00BB594C">
      <w:pPr>
        <w:pStyle w:val="Textoindependiente"/>
        <w:spacing w:line="276" w:lineRule="auto"/>
        <w:rPr>
          <w:rFonts w:ascii="Georgia" w:hAnsi="Georgia"/>
          <w:szCs w:val="24"/>
        </w:rPr>
      </w:pPr>
      <w:r w:rsidRPr="00BB594C">
        <w:rPr>
          <w:rFonts w:ascii="Georgia" w:hAnsi="Georgia"/>
          <w:szCs w:val="24"/>
          <w:lang w:val="es-CO"/>
        </w:rPr>
        <w:t>La seguridad social y el debido proceso</w:t>
      </w:r>
      <w:r w:rsidR="00785FA3" w:rsidRPr="00BB594C">
        <w:rPr>
          <w:rFonts w:ascii="Georgia" w:hAnsi="Georgia"/>
          <w:szCs w:val="24"/>
          <w:lang w:val="es-419"/>
        </w:rPr>
        <w:t>.</w:t>
      </w:r>
      <w:r w:rsidR="00221E05" w:rsidRPr="00BB594C">
        <w:rPr>
          <w:rFonts w:ascii="Georgia" w:hAnsi="Georgia"/>
          <w:szCs w:val="24"/>
          <w:lang w:val="es-419"/>
        </w:rPr>
        <w:t xml:space="preserve"> </w:t>
      </w:r>
      <w:r w:rsidR="00221E05" w:rsidRPr="00BB594C">
        <w:rPr>
          <w:rFonts w:ascii="Georgia" w:hAnsi="Georgia" w:cs="Arial"/>
          <w:szCs w:val="24"/>
        </w:rPr>
        <w:t xml:space="preserve">Solicitó ordenar </w:t>
      </w:r>
      <w:r w:rsidR="00B56172" w:rsidRPr="00BB594C">
        <w:rPr>
          <w:rFonts w:ascii="Georgia" w:hAnsi="Georgia" w:cs="Arial"/>
          <w:szCs w:val="24"/>
        </w:rPr>
        <w:t xml:space="preserve">a la autoridad </w:t>
      </w:r>
      <w:r w:rsidR="003A0A00" w:rsidRPr="00BB594C">
        <w:rPr>
          <w:rFonts w:ascii="Georgia" w:hAnsi="Georgia" w:cs="Arial"/>
          <w:b/>
          <w:bCs/>
          <w:szCs w:val="24"/>
        </w:rPr>
        <w:t>(i)</w:t>
      </w:r>
      <w:r w:rsidR="003A0A00" w:rsidRPr="00BB594C">
        <w:rPr>
          <w:rFonts w:ascii="Georgia" w:hAnsi="Georgia" w:cs="Arial"/>
          <w:szCs w:val="24"/>
        </w:rPr>
        <w:t xml:space="preserve"> </w:t>
      </w:r>
      <w:r w:rsidRPr="00BB594C">
        <w:rPr>
          <w:rFonts w:ascii="Georgia" w:hAnsi="Georgia" w:cs="Arial"/>
          <w:szCs w:val="24"/>
        </w:rPr>
        <w:t xml:space="preserve">pagar los </w:t>
      </w:r>
      <w:r w:rsidRPr="00BB594C">
        <w:rPr>
          <w:rFonts w:ascii="Georgia" w:hAnsi="Georgia"/>
          <w:szCs w:val="24"/>
        </w:rPr>
        <w:t xml:space="preserve">honorarios a la </w:t>
      </w:r>
      <w:r w:rsidR="00596039" w:rsidRPr="00BB594C">
        <w:rPr>
          <w:rFonts w:ascii="Georgia" w:hAnsi="Georgia"/>
          <w:szCs w:val="24"/>
        </w:rPr>
        <w:t xml:space="preserve">JRCI </w:t>
      </w:r>
      <w:r w:rsidRPr="00BB594C">
        <w:rPr>
          <w:rFonts w:ascii="Georgia" w:hAnsi="Georgia"/>
          <w:szCs w:val="24"/>
        </w:rPr>
        <w:t>y remitir el expediente administrativo (Cuaderno No.1, pdf No.02).</w:t>
      </w:r>
    </w:p>
    <w:p w14:paraId="45FB01BE" w14:textId="77777777" w:rsidR="001C0548" w:rsidRPr="00BB594C" w:rsidRDefault="001C0548" w:rsidP="00BB594C">
      <w:pPr>
        <w:pStyle w:val="Textoindependiente"/>
        <w:widowControl w:val="0"/>
        <w:spacing w:line="276" w:lineRule="auto"/>
        <w:rPr>
          <w:rFonts w:ascii="Georgia" w:hAnsi="Georgia"/>
          <w:szCs w:val="24"/>
          <w:lang w:val="es-CO"/>
        </w:rPr>
      </w:pPr>
    </w:p>
    <w:p w14:paraId="0C2EDD31" w14:textId="77777777" w:rsidR="00785FA3" w:rsidRPr="00BB594C" w:rsidRDefault="00785FA3" w:rsidP="00BB594C">
      <w:pPr>
        <w:pStyle w:val="Textoindependiente"/>
        <w:widowControl w:val="0"/>
        <w:numPr>
          <w:ilvl w:val="0"/>
          <w:numId w:val="1"/>
        </w:numPr>
        <w:spacing w:line="276" w:lineRule="auto"/>
        <w:rPr>
          <w:rFonts w:ascii="Georgia" w:hAnsi="Georgia"/>
          <w:b/>
          <w:bCs/>
          <w:smallCaps/>
          <w:szCs w:val="24"/>
          <w:lang w:val="es-419"/>
        </w:rPr>
      </w:pPr>
      <w:r w:rsidRPr="00BB594C">
        <w:rPr>
          <w:rFonts w:ascii="Georgia" w:hAnsi="Georgia"/>
          <w:b/>
          <w:bCs/>
          <w:smallCaps/>
          <w:szCs w:val="24"/>
          <w:lang w:val="es-419"/>
        </w:rPr>
        <w:t>La sinopsis de la crónica procesal</w:t>
      </w:r>
    </w:p>
    <w:p w14:paraId="7CE8480F" w14:textId="77777777" w:rsidR="00102641" w:rsidRPr="00BB594C" w:rsidRDefault="00102641" w:rsidP="00BB594C">
      <w:pPr>
        <w:pStyle w:val="Textoindependiente"/>
        <w:widowControl w:val="0"/>
        <w:spacing w:line="276" w:lineRule="auto"/>
        <w:ind w:left="360"/>
        <w:rPr>
          <w:rFonts w:ascii="Georgia" w:hAnsi="Georgia"/>
          <w:smallCaps/>
          <w:szCs w:val="24"/>
          <w:lang w:val="es-419"/>
        </w:rPr>
      </w:pPr>
    </w:p>
    <w:p w14:paraId="7B9AB783" w14:textId="71BC928E" w:rsidR="00144B88" w:rsidRPr="00BB594C" w:rsidRDefault="001C0548" w:rsidP="00BB594C">
      <w:pPr>
        <w:spacing w:line="276" w:lineRule="auto"/>
        <w:jc w:val="both"/>
        <w:rPr>
          <w:rFonts w:ascii="Georgia" w:hAnsi="Georgia"/>
          <w:lang w:val="es-CO"/>
        </w:rPr>
      </w:pPr>
      <w:r w:rsidRPr="00BB594C">
        <w:rPr>
          <w:rFonts w:ascii="Georgia" w:hAnsi="Georgia"/>
          <w:lang w:val="es-CO"/>
        </w:rPr>
        <w:t xml:space="preserve">La jueza con auto del 25-01-2022 admitió la acción (Cuaderno No.1, </w:t>
      </w:r>
      <w:r w:rsidRPr="00BB594C">
        <w:rPr>
          <w:rFonts w:ascii="Georgia" w:hAnsi="Georgia" w:cs="Arial"/>
        </w:rPr>
        <w:t>pdf No.04</w:t>
      </w:r>
      <w:r w:rsidRPr="00BB594C">
        <w:rPr>
          <w:rFonts w:ascii="Georgia" w:hAnsi="Georgia"/>
          <w:lang w:val="es-CO"/>
        </w:rPr>
        <w:t xml:space="preserve">); el 08-02-2022 </w:t>
      </w:r>
      <w:r w:rsidRPr="00BB594C">
        <w:rPr>
          <w:rFonts w:ascii="Georgia" w:hAnsi="Georgia" w:cs="Arial"/>
          <w:lang w:val="es-CO"/>
        </w:rPr>
        <w:t>sentenció</w:t>
      </w:r>
      <w:r w:rsidRPr="00BB594C">
        <w:rPr>
          <w:rFonts w:ascii="Georgia" w:hAnsi="Georgia"/>
          <w:lang w:val="es-CO"/>
        </w:rPr>
        <w:t xml:space="preserve"> </w:t>
      </w:r>
      <w:r w:rsidRPr="00BB594C">
        <w:rPr>
          <w:rFonts w:ascii="Georgia" w:hAnsi="Georgia" w:cs="Arial"/>
          <w:lang w:val="es-CO"/>
        </w:rPr>
        <w:t xml:space="preserve">(Ibidem, </w:t>
      </w:r>
      <w:r w:rsidRPr="00BB594C">
        <w:rPr>
          <w:rFonts w:ascii="Georgia" w:hAnsi="Georgia" w:cs="Arial"/>
        </w:rPr>
        <w:t>pdf No.08)</w:t>
      </w:r>
      <w:r w:rsidRPr="00BB594C">
        <w:rPr>
          <w:rFonts w:ascii="Georgia" w:hAnsi="Georgia"/>
          <w:lang w:val="es-CO"/>
        </w:rPr>
        <w:t xml:space="preserve">; </w:t>
      </w:r>
      <w:r w:rsidRPr="00BB594C">
        <w:rPr>
          <w:rFonts w:ascii="Georgia" w:hAnsi="Georgia" w:cs="Arial"/>
          <w:lang w:val="es-CO"/>
        </w:rPr>
        <w:t xml:space="preserve">y, el 16-02-2022 concedió la impugnación (Ibidem, </w:t>
      </w:r>
      <w:r w:rsidRPr="00BB594C">
        <w:rPr>
          <w:rFonts w:ascii="Georgia" w:hAnsi="Georgia" w:cs="Arial"/>
        </w:rPr>
        <w:t>pdf No.11</w:t>
      </w:r>
      <w:r w:rsidRPr="00BB594C">
        <w:rPr>
          <w:rFonts w:ascii="Georgia" w:hAnsi="Georgia" w:cs="Arial"/>
          <w:lang w:val="es-CO"/>
        </w:rPr>
        <w:t xml:space="preserve">). </w:t>
      </w:r>
      <w:r w:rsidR="003A0A00" w:rsidRPr="00BB594C">
        <w:rPr>
          <w:rFonts w:ascii="Georgia" w:hAnsi="Georgia"/>
          <w:lang w:val="es-CO"/>
        </w:rPr>
        <w:t xml:space="preserve">En esta sede con auto del </w:t>
      </w:r>
      <w:r w:rsidRPr="00BB594C">
        <w:rPr>
          <w:rFonts w:ascii="Georgia" w:hAnsi="Georgia"/>
          <w:lang w:val="es-CO"/>
        </w:rPr>
        <w:t xml:space="preserve">08-03-2022 </w:t>
      </w:r>
      <w:r w:rsidR="003A0A00" w:rsidRPr="00BB594C">
        <w:rPr>
          <w:rFonts w:ascii="Georgia" w:hAnsi="Georgia"/>
          <w:lang w:val="es-CO"/>
        </w:rPr>
        <w:t xml:space="preserve">se </w:t>
      </w:r>
      <w:r w:rsidR="00B56172" w:rsidRPr="00BB594C">
        <w:rPr>
          <w:rFonts w:ascii="Georgia" w:hAnsi="Georgia"/>
          <w:lang w:val="es-CO"/>
        </w:rPr>
        <w:t xml:space="preserve">decretaron pruebas de oficio </w:t>
      </w:r>
      <w:r w:rsidR="003A0A00" w:rsidRPr="00BB594C">
        <w:rPr>
          <w:rFonts w:ascii="Georgia" w:hAnsi="Georgia"/>
          <w:lang w:val="es-CO"/>
        </w:rPr>
        <w:t xml:space="preserve">(Cuaderno No.2, </w:t>
      </w:r>
      <w:r w:rsidRPr="00BB594C">
        <w:rPr>
          <w:rFonts w:ascii="Georgia" w:hAnsi="Georgia"/>
          <w:lang w:val="es-CO"/>
        </w:rPr>
        <w:t xml:space="preserve">pdf </w:t>
      </w:r>
      <w:r w:rsidR="003A0A00" w:rsidRPr="00BB594C">
        <w:rPr>
          <w:rFonts w:ascii="Georgia" w:hAnsi="Georgia"/>
          <w:lang w:val="es-CO"/>
        </w:rPr>
        <w:t>No.</w:t>
      </w:r>
      <w:r w:rsidRPr="00BB594C">
        <w:rPr>
          <w:rFonts w:ascii="Georgia" w:hAnsi="Georgia"/>
          <w:lang w:val="es-CO"/>
        </w:rPr>
        <w:t>05</w:t>
      </w:r>
      <w:r w:rsidR="003A0A00" w:rsidRPr="00BB594C">
        <w:rPr>
          <w:rFonts w:ascii="Georgia" w:hAnsi="Georgia"/>
          <w:lang w:val="es-CO"/>
        </w:rPr>
        <w:t>).</w:t>
      </w:r>
      <w:r w:rsidR="0002167D" w:rsidRPr="00BB594C">
        <w:rPr>
          <w:rFonts w:ascii="Georgia" w:hAnsi="Georgia"/>
          <w:lang w:val="es-CO"/>
        </w:rPr>
        <w:t xml:space="preserve"> </w:t>
      </w:r>
      <w:r w:rsidR="0059750E" w:rsidRPr="00BB594C">
        <w:rPr>
          <w:rFonts w:ascii="Georgia" w:hAnsi="Georgia"/>
          <w:lang w:val="es-CO"/>
        </w:rPr>
        <w:t xml:space="preserve"> </w:t>
      </w:r>
    </w:p>
    <w:p w14:paraId="642DEEFE" w14:textId="77777777" w:rsidR="00026B2F" w:rsidRPr="00BB594C" w:rsidRDefault="00026B2F" w:rsidP="00BB594C">
      <w:pPr>
        <w:pStyle w:val="Textoindependiente"/>
        <w:widowControl w:val="0"/>
        <w:spacing w:line="276" w:lineRule="auto"/>
        <w:rPr>
          <w:rFonts w:ascii="Georgia" w:hAnsi="Georgia"/>
          <w:szCs w:val="24"/>
          <w:lang w:val="es-CO"/>
        </w:rPr>
      </w:pPr>
    </w:p>
    <w:p w14:paraId="0A4DAFA7" w14:textId="5A71B58C" w:rsidR="001201E0" w:rsidRPr="00BB594C" w:rsidRDefault="0003534F" w:rsidP="00BB594C">
      <w:pPr>
        <w:pStyle w:val="Textoindependiente"/>
        <w:widowControl w:val="0"/>
        <w:spacing w:line="276" w:lineRule="auto"/>
        <w:rPr>
          <w:rFonts w:ascii="Georgia" w:hAnsi="Georgia"/>
          <w:szCs w:val="24"/>
          <w:lang w:val="es-CO"/>
        </w:rPr>
      </w:pPr>
      <w:r w:rsidRPr="00BB594C">
        <w:rPr>
          <w:rFonts w:ascii="Georgia" w:hAnsi="Georgia"/>
          <w:szCs w:val="24"/>
          <w:lang w:val="es-419"/>
        </w:rPr>
        <w:t xml:space="preserve">El fallo </w:t>
      </w:r>
      <w:r w:rsidR="004543DD" w:rsidRPr="00BB594C">
        <w:rPr>
          <w:rFonts w:ascii="Georgia" w:hAnsi="Georgia"/>
          <w:szCs w:val="24"/>
          <w:lang w:val="es-419"/>
        </w:rPr>
        <w:t xml:space="preserve">amparó </w:t>
      </w:r>
      <w:r w:rsidR="001C0548" w:rsidRPr="00BB594C">
        <w:rPr>
          <w:rFonts w:ascii="Georgia" w:hAnsi="Georgia"/>
          <w:szCs w:val="24"/>
          <w:lang w:val="es-419"/>
        </w:rPr>
        <w:t xml:space="preserve">los derechos y </w:t>
      </w:r>
      <w:r w:rsidR="004543DD" w:rsidRPr="00BB594C">
        <w:rPr>
          <w:rFonts w:ascii="Georgia" w:hAnsi="Georgia"/>
          <w:szCs w:val="24"/>
          <w:lang w:val="es-419"/>
        </w:rPr>
        <w:t xml:space="preserve">ordenó a la autoridad </w:t>
      </w:r>
      <w:r w:rsidR="001C0548" w:rsidRPr="00BB594C">
        <w:rPr>
          <w:rFonts w:ascii="Georgia" w:hAnsi="Georgia"/>
          <w:szCs w:val="24"/>
          <w:lang w:val="es-419"/>
        </w:rPr>
        <w:t xml:space="preserve">requerir a la </w:t>
      </w:r>
      <w:r w:rsidR="00596039" w:rsidRPr="00BB594C">
        <w:rPr>
          <w:rFonts w:ascii="Georgia" w:hAnsi="Georgia"/>
          <w:szCs w:val="24"/>
          <w:lang w:val="es-419"/>
        </w:rPr>
        <w:t xml:space="preserve">JRCI </w:t>
      </w:r>
      <w:r w:rsidR="001C0548" w:rsidRPr="00BB594C">
        <w:rPr>
          <w:rFonts w:ascii="Georgia" w:hAnsi="Georgia"/>
          <w:szCs w:val="24"/>
          <w:lang w:val="es-419"/>
        </w:rPr>
        <w:t>la factura de honorarios y pagar</w:t>
      </w:r>
      <w:r w:rsidR="004543DD" w:rsidRPr="00BB594C">
        <w:rPr>
          <w:rFonts w:ascii="Georgia" w:hAnsi="Georgia"/>
          <w:szCs w:val="24"/>
          <w:lang w:val="es-419"/>
        </w:rPr>
        <w:t xml:space="preserve">. Pretirió </w:t>
      </w:r>
      <w:r w:rsidR="00B46EEA" w:rsidRPr="00BB594C">
        <w:rPr>
          <w:rFonts w:ascii="Georgia" w:hAnsi="Georgia"/>
          <w:szCs w:val="24"/>
          <w:lang w:val="es-419"/>
        </w:rPr>
        <w:t>hacerlo</w:t>
      </w:r>
      <w:r w:rsidR="004543DD" w:rsidRPr="00BB594C">
        <w:rPr>
          <w:rFonts w:ascii="Georgia" w:hAnsi="Georgia"/>
          <w:szCs w:val="24"/>
          <w:lang w:val="es-419"/>
        </w:rPr>
        <w:t xml:space="preserve">, sin justificación </w:t>
      </w:r>
      <w:r w:rsidR="001201E0" w:rsidRPr="00BB594C">
        <w:rPr>
          <w:rFonts w:ascii="Georgia" w:hAnsi="Georgia"/>
          <w:szCs w:val="24"/>
          <w:lang w:val="es-419"/>
        </w:rPr>
        <w:t xml:space="preserve">(Cuaderno No.1, </w:t>
      </w:r>
      <w:r w:rsidR="00596039" w:rsidRPr="00BB594C">
        <w:rPr>
          <w:rFonts w:ascii="Georgia" w:hAnsi="Georgia"/>
          <w:szCs w:val="24"/>
          <w:lang w:val="es-419"/>
        </w:rPr>
        <w:t>pdf No.08</w:t>
      </w:r>
      <w:r w:rsidR="001201E0" w:rsidRPr="00BB594C">
        <w:rPr>
          <w:rFonts w:ascii="Georgia" w:hAnsi="Georgia"/>
          <w:szCs w:val="24"/>
          <w:lang w:val="es-419"/>
        </w:rPr>
        <w:t>)</w:t>
      </w:r>
      <w:r w:rsidR="001201E0" w:rsidRPr="00BB594C">
        <w:rPr>
          <w:rFonts w:ascii="Georgia" w:hAnsi="Georgia"/>
          <w:szCs w:val="24"/>
          <w:lang w:val="es-CO"/>
        </w:rPr>
        <w:t>.</w:t>
      </w:r>
    </w:p>
    <w:p w14:paraId="14240FA6" w14:textId="77777777" w:rsidR="001201E0" w:rsidRPr="00BB594C" w:rsidRDefault="001201E0" w:rsidP="00BB594C">
      <w:pPr>
        <w:pStyle w:val="Textoindependiente"/>
        <w:widowControl w:val="0"/>
        <w:spacing w:line="276" w:lineRule="auto"/>
        <w:rPr>
          <w:rFonts w:ascii="Georgia" w:hAnsi="Georgia"/>
          <w:szCs w:val="24"/>
          <w:lang w:val="es-CO"/>
        </w:rPr>
      </w:pPr>
    </w:p>
    <w:p w14:paraId="2AF527CB" w14:textId="48990EB0" w:rsidR="001B4C51" w:rsidRPr="00BB594C" w:rsidRDefault="006D1CC2" w:rsidP="00BB594C">
      <w:pPr>
        <w:pStyle w:val="Textoindependiente"/>
        <w:widowControl w:val="0"/>
        <w:spacing w:line="276" w:lineRule="auto"/>
        <w:rPr>
          <w:rFonts w:ascii="Georgia" w:hAnsi="Georgia"/>
          <w:szCs w:val="24"/>
          <w:lang w:val="es-419"/>
        </w:rPr>
      </w:pPr>
      <w:r w:rsidRPr="00BB594C">
        <w:rPr>
          <w:rFonts w:ascii="Georgia" w:hAnsi="Georgia"/>
          <w:szCs w:val="24"/>
          <w:lang w:val="es-419"/>
        </w:rPr>
        <w:t>Colpensiones</w:t>
      </w:r>
      <w:r w:rsidR="004543DD" w:rsidRPr="00BB594C">
        <w:rPr>
          <w:rFonts w:ascii="Georgia" w:hAnsi="Georgia"/>
          <w:szCs w:val="24"/>
          <w:lang w:val="es-419"/>
        </w:rPr>
        <w:t xml:space="preserve"> solicitó revocar </w:t>
      </w:r>
      <w:r w:rsidR="00596039" w:rsidRPr="00BB594C">
        <w:rPr>
          <w:rFonts w:ascii="Georgia" w:hAnsi="Georgia"/>
          <w:szCs w:val="24"/>
          <w:lang w:val="es-419"/>
        </w:rPr>
        <w:t xml:space="preserve">la sentencia y declarar improcedente </w:t>
      </w:r>
      <w:r w:rsidR="004543DD" w:rsidRPr="00BB594C">
        <w:rPr>
          <w:rFonts w:ascii="Georgia" w:hAnsi="Georgia"/>
          <w:szCs w:val="24"/>
          <w:lang w:val="es-419"/>
        </w:rPr>
        <w:t xml:space="preserve">la tutela </w:t>
      </w:r>
      <w:r w:rsidR="00596039" w:rsidRPr="00BB594C">
        <w:rPr>
          <w:rFonts w:ascii="Georgia" w:hAnsi="Georgia"/>
          <w:szCs w:val="24"/>
          <w:lang w:val="es-419"/>
        </w:rPr>
        <w:t>por carecer de subsidiariedad</w:t>
      </w:r>
      <w:r w:rsidR="004543DD" w:rsidRPr="00BB594C">
        <w:rPr>
          <w:rFonts w:ascii="Georgia" w:hAnsi="Georgia"/>
          <w:szCs w:val="24"/>
          <w:lang w:val="es-419"/>
        </w:rPr>
        <w:t xml:space="preserve"> </w:t>
      </w:r>
      <w:r w:rsidR="00FC762D" w:rsidRPr="00BB594C">
        <w:rPr>
          <w:rFonts w:ascii="Georgia" w:hAnsi="Georgia"/>
          <w:szCs w:val="24"/>
          <w:lang w:val="es-419"/>
        </w:rPr>
        <w:t>(</w:t>
      </w:r>
      <w:r w:rsidR="00596039" w:rsidRPr="00BB594C">
        <w:rPr>
          <w:rFonts w:ascii="Georgia" w:hAnsi="Georgia"/>
          <w:szCs w:val="24"/>
          <w:lang w:val="es-419"/>
        </w:rPr>
        <w:t>Ibidem</w:t>
      </w:r>
      <w:r w:rsidR="00FC762D" w:rsidRPr="00BB594C">
        <w:rPr>
          <w:rFonts w:ascii="Georgia" w:hAnsi="Georgia"/>
          <w:szCs w:val="24"/>
          <w:lang w:val="es-419"/>
        </w:rPr>
        <w:t xml:space="preserve">, </w:t>
      </w:r>
      <w:r w:rsidR="00596039" w:rsidRPr="00BB594C">
        <w:rPr>
          <w:rFonts w:ascii="Georgia" w:hAnsi="Georgia"/>
          <w:szCs w:val="24"/>
          <w:lang w:val="es-419"/>
        </w:rPr>
        <w:t xml:space="preserve">pdf </w:t>
      </w:r>
      <w:r w:rsidR="00FC762D" w:rsidRPr="00BB594C">
        <w:rPr>
          <w:rFonts w:ascii="Georgia" w:hAnsi="Georgia"/>
          <w:szCs w:val="24"/>
          <w:lang w:val="es-419"/>
        </w:rPr>
        <w:t>No.</w:t>
      </w:r>
      <w:r w:rsidR="00596039" w:rsidRPr="00BB594C">
        <w:rPr>
          <w:rFonts w:ascii="Georgia" w:hAnsi="Georgia"/>
          <w:szCs w:val="24"/>
          <w:lang w:val="es-419"/>
        </w:rPr>
        <w:t>10</w:t>
      </w:r>
      <w:r w:rsidR="00FC762D" w:rsidRPr="00BB594C">
        <w:rPr>
          <w:rFonts w:ascii="Georgia" w:hAnsi="Georgia"/>
          <w:szCs w:val="24"/>
          <w:lang w:val="es-419"/>
        </w:rPr>
        <w:t>).</w:t>
      </w:r>
      <w:r w:rsidR="00B46EEA" w:rsidRPr="00BB594C">
        <w:rPr>
          <w:rFonts w:ascii="Georgia" w:hAnsi="Georgia"/>
          <w:szCs w:val="24"/>
          <w:lang w:val="es-419"/>
        </w:rPr>
        <w:t xml:space="preserve"> Ante esta sede informó el cumplimiento de la orden tutelar (Cuaderno No.02, </w:t>
      </w:r>
      <w:r w:rsidR="00596039" w:rsidRPr="00BB594C">
        <w:rPr>
          <w:rFonts w:ascii="Georgia" w:hAnsi="Georgia"/>
          <w:szCs w:val="24"/>
          <w:lang w:val="es-419"/>
        </w:rPr>
        <w:t xml:space="preserve">pdf </w:t>
      </w:r>
      <w:r w:rsidR="00B46EEA" w:rsidRPr="00BB594C">
        <w:rPr>
          <w:rFonts w:ascii="Georgia" w:hAnsi="Georgia"/>
          <w:szCs w:val="24"/>
          <w:lang w:val="es-419"/>
        </w:rPr>
        <w:t>Nos.</w:t>
      </w:r>
      <w:r w:rsidR="00596039" w:rsidRPr="00BB594C">
        <w:rPr>
          <w:rFonts w:ascii="Georgia" w:hAnsi="Georgia"/>
          <w:szCs w:val="24"/>
          <w:lang w:val="es-419"/>
        </w:rPr>
        <w:t>07-13</w:t>
      </w:r>
      <w:r w:rsidR="00B46EEA" w:rsidRPr="00BB594C">
        <w:rPr>
          <w:rFonts w:ascii="Georgia" w:hAnsi="Georgia"/>
          <w:szCs w:val="24"/>
          <w:lang w:val="es-419"/>
        </w:rPr>
        <w:t>)</w:t>
      </w:r>
    </w:p>
    <w:p w14:paraId="19E00B57" w14:textId="10C4E221" w:rsidR="0002167D" w:rsidRPr="00BB594C" w:rsidRDefault="0002167D" w:rsidP="00BB594C">
      <w:pPr>
        <w:widowControl/>
        <w:spacing w:line="276" w:lineRule="auto"/>
        <w:jc w:val="both"/>
        <w:rPr>
          <w:rFonts w:ascii="Georgia" w:hAnsi="Georgia"/>
          <w:lang w:val="es-419"/>
        </w:rPr>
      </w:pPr>
    </w:p>
    <w:p w14:paraId="431FBA22" w14:textId="77777777" w:rsidR="00785FA3" w:rsidRPr="00BB594C" w:rsidRDefault="00785FA3" w:rsidP="00BB594C">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BB594C">
        <w:rPr>
          <w:rFonts w:ascii="Georgia" w:hAnsi="Georgia"/>
          <w:b/>
          <w:bCs/>
          <w:smallCaps/>
          <w:szCs w:val="24"/>
          <w:lang w:val="es-419"/>
        </w:rPr>
        <w:t>La fundamentación jurídica para resolver</w:t>
      </w:r>
    </w:p>
    <w:p w14:paraId="333486AA" w14:textId="77777777" w:rsidR="00785FA3" w:rsidRPr="00BB594C" w:rsidRDefault="00785FA3" w:rsidP="00BB594C">
      <w:pPr>
        <w:pStyle w:val="Textoindependiente"/>
        <w:widowControl w:val="0"/>
        <w:spacing w:line="276" w:lineRule="auto"/>
        <w:ind w:left="708"/>
        <w:rPr>
          <w:rFonts w:ascii="Georgia" w:hAnsi="Georgia"/>
          <w:smallCaps/>
          <w:szCs w:val="24"/>
          <w:lang w:val="es-419"/>
        </w:rPr>
      </w:pPr>
    </w:p>
    <w:p w14:paraId="011EF936" w14:textId="3B908068" w:rsidR="00785FA3" w:rsidRPr="00BB594C" w:rsidRDefault="00785FA3" w:rsidP="00BB594C">
      <w:pPr>
        <w:pStyle w:val="Textoindependiente"/>
        <w:widowControl w:val="0"/>
        <w:numPr>
          <w:ilvl w:val="1"/>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709"/>
        </w:tabs>
        <w:spacing w:line="276" w:lineRule="auto"/>
        <w:ind w:left="0" w:hanging="11"/>
        <w:rPr>
          <w:rFonts w:ascii="Georgia" w:hAnsi="Georgia"/>
          <w:szCs w:val="24"/>
          <w:lang w:val="es-419"/>
        </w:rPr>
      </w:pPr>
      <w:r w:rsidRPr="00BB594C">
        <w:rPr>
          <w:rFonts w:ascii="Georgia" w:hAnsi="Georgia"/>
          <w:smallCaps/>
          <w:szCs w:val="24"/>
          <w:lang w:val="es-419"/>
        </w:rPr>
        <w:t>La competencia funcional</w:t>
      </w:r>
      <w:r w:rsidR="00596039" w:rsidRPr="00BB594C">
        <w:rPr>
          <w:rFonts w:ascii="Georgia" w:hAnsi="Georgia"/>
          <w:smallCaps/>
          <w:szCs w:val="24"/>
          <w:lang w:val="es-419"/>
        </w:rPr>
        <w:t>.</w:t>
      </w:r>
      <w:r w:rsidRPr="00BB594C">
        <w:rPr>
          <w:rFonts w:ascii="Georgia" w:hAnsi="Georgia"/>
          <w:smallCaps/>
          <w:szCs w:val="24"/>
          <w:lang w:val="es-419"/>
        </w:rPr>
        <w:t xml:space="preserve"> </w:t>
      </w:r>
      <w:r w:rsidR="7662A91D" w:rsidRPr="00BB594C">
        <w:rPr>
          <w:rFonts w:ascii="Georgia" w:hAnsi="Georgia" w:cs="Arial"/>
          <w:szCs w:val="24"/>
          <w:lang w:val="es-CO"/>
        </w:rPr>
        <w:t xml:space="preserve">La tiene esta </w:t>
      </w:r>
      <w:r w:rsidR="361192CE" w:rsidRPr="00BB594C">
        <w:rPr>
          <w:rFonts w:ascii="Georgia" w:hAnsi="Georgia" w:cs="Arial"/>
          <w:szCs w:val="24"/>
          <w:lang w:val="es-CO"/>
        </w:rPr>
        <w:t>Sala,</w:t>
      </w:r>
      <w:r w:rsidR="0026739C" w:rsidRPr="00BB594C">
        <w:rPr>
          <w:rFonts w:ascii="Georgia" w:hAnsi="Georgia" w:cs="Arial"/>
          <w:szCs w:val="24"/>
          <w:lang w:val="es-CO"/>
        </w:rPr>
        <w:t xml:space="preserve"> por ser la superiora jerárquica del Despacho cognoscente </w:t>
      </w:r>
      <w:r w:rsidR="0026739C" w:rsidRPr="00BB594C">
        <w:rPr>
          <w:rFonts w:ascii="Georgia" w:hAnsi="Georgia"/>
          <w:szCs w:val="24"/>
        </w:rPr>
        <w:t>(Art. 32, D.2591/1991)</w:t>
      </w:r>
      <w:r w:rsidR="0026739C" w:rsidRPr="00BB594C">
        <w:rPr>
          <w:rFonts w:ascii="Georgia" w:hAnsi="Georgia" w:cs="Arial"/>
          <w:szCs w:val="24"/>
          <w:lang w:val="es-CO"/>
        </w:rPr>
        <w:t>.</w:t>
      </w:r>
    </w:p>
    <w:p w14:paraId="19E726F3" w14:textId="77777777" w:rsidR="00B46EEA" w:rsidRPr="00BB594C" w:rsidRDefault="00B46EEA" w:rsidP="00BB594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419"/>
        </w:rPr>
      </w:pPr>
    </w:p>
    <w:p w14:paraId="0AB36F41" w14:textId="238D4F19" w:rsidR="00785FA3" w:rsidRPr="00BB594C" w:rsidRDefault="00785FA3" w:rsidP="00BB594C">
      <w:pPr>
        <w:pStyle w:val="Textoindependiente"/>
        <w:widowControl w:val="0"/>
        <w:numPr>
          <w:ilvl w:val="1"/>
          <w:numId w:val="12"/>
        </w:numPr>
        <w:tabs>
          <w:tab w:val="clear" w:pos="708"/>
          <w:tab w:val="left" w:pos="709"/>
        </w:tabs>
        <w:spacing w:line="276" w:lineRule="auto"/>
        <w:ind w:left="0" w:firstLine="0"/>
        <w:rPr>
          <w:rFonts w:ascii="Georgia" w:hAnsi="Georgia"/>
          <w:szCs w:val="24"/>
          <w:lang w:val="es-419"/>
        </w:rPr>
      </w:pPr>
      <w:r w:rsidRPr="00BB594C">
        <w:rPr>
          <w:rFonts w:ascii="Georgia" w:hAnsi="Georgia"/>
          <w:smallCaps/>
          <w:szCs w:val="24"/>
          <w:lang w:val="es-419"/>
        </w:rPr>
        <w:t>El problema jurídico a resolver</w:t>
      </w:r>
      <w:r w:rsidR="00596039" w:rsidRPr="00BB594C">
        <w:rPr>
          <w:rFonts w:ascii="Georgia" w:hAnsi="Georgia"/>
          <w:smallCaps/>
          <w:szCs w:val="24"/>
          <w:lang w:val="es-419"/>
        </w:rPr>
        <w:t>3</w:t>
      </w:r>
      <w:r w:rsidRPr="00BB594C">
        <w:rPr>
          <w:rFonts w:ascii="Georgia" w:hAnsi="Georgia"/>
          <w:smallCaps/>
          <w:szCs w:val="24"/>
          <w:lang w:val="es-419"/>
        </w:rPr>
        <w:t xml:space="preserve"> </w:t>
      </w:r>
      <w:r w:rsidRPr="00BB594C">
        <w:rPr>
          <w:rFonts w:ascii="Georgia" w:hAnsi="Georgia"/>
          <w:szCs w:val="24"/>
          <w:lang w:val="es-419"/>
        </w:rPr>
        <w:t>¿Es procedente confirmar, modifica</w:t>
      </w:r>
      <w:r w:rsidR="00B82862" w:rsidRPr="00BB594C">
        <w:rPr>
          <w:rFonts w:ascii="Georgia" w:hAnsi="Georgia"/>
          <w:szCs w:val="24"/>
          <w:lang w:val="es-419"/>
        </w:rPr>
        <w:t>r o revocar la sentencia del Juzgado</w:t>
      </w:r>
      <w:r w:rsidR="00782C57" w:rsidRPr="00BB594C">
        <w:rPr>
          <w:rFonts w:ascii="Georgia" w:hAnsi="Georgia"/>
          <w:szCs w:val="24"/>
          <w:lang w:val="es-CO"/>
        </w:rPr>
        <w:t xml:space="preserve"> </w:t>
      </w:r>
      <w:r w:rsidR="00596039" w:rsidRPr="00BB594C">
        <w:rPr>
          <w:rFonts w:ascii="Georgia" w:hAnsi="Georgia"/>
          <w:szCs w:val="24"/>
          <w:lang w:val="es-CO"/>
        </w:rPr>
        <w:t>3º Civil del Circuito de Pereira</w:t>
      </w:r>
      <w:r w:rsidRPr="00BB594C">
        <w:rPr>
          <w:rFonts w:ascii="Georgia" w:hAnsi="Georgia"/>
          <w:szCs w:val="24"/>
          <w:lang w:val="es-419"/>
        </w:rPr>
        <w:t xml:space="preserve">, según la impugnación? </w:t>
      </w:r>
    </w:p>
    <w:p w14:paraId="20BFC062" w14:textId="77777777" w:rsidR="00DE689C" w:rsidRPr="00BB594C" w:rsidRDefault="00DE689C" w:rsidP="00BB594C">
      <w:pPr>
        <w:pStyle w:val="Textoindependiente"/>
        <w:widowControl w:val="0"/>
        <w:tabs>
          <w:tab w:val="clear" w:pos="708"/>
        </w:tabs>
        <w:spacing w:line="276" w:lineRule="auto"/>
        <w:rPr>
          <w:rFonts w:ascii="Georgia" w:hAnsi="Georgia"/>
          <w:szCs w:val="24"/>
          <w:lang w:val="es-419"/>
        </w:rPr>
      </w:pPr>
    </w:p>
    <w:p w14:paraId="4766003B" w14:textId="4192D812" w:rsidR="0026739C" w:rsidRPr="00BB594C" w:rsidRDefault="00785FA3" w:rsidP="00BB594C">
      <w:pPr>
        <w:pStyle w:val="Textoindependiente"/>
        <w:widowControl w:val="0"/>
        <w:numPr>
          <w:ilvl w:val="1"/>
          <w:numId w:val="12"/>
        </w:numPr>
        <w:tabs>
          <w:tab w:val="clear" w:pos="708"/>
        </w:tabs>
        <w:spacing w:line="276" w:lineRule="auto"/>
        <w:rPr>
          <w:rFonts w:ascii="Georgia" w:hAnsi="Georgia"/>
          <w:szCs w:val="24"/>
          <w:lang w:val="es-419"/>
        </w:rPr>
      </w:pPr>
      <w:r w:rsidRPr="00BB594C">
        <w:rPr>
          <w:rFonts w:ascii="Georgia" w:hAnsi="Georgia"/>
          <w:smallCaps/>
          <w:szCs w:val="24"/>
          <w:lang w:val="es-419"/>
        </w:rPr>
        <w:t>Los presupuestos generales de procedencia</w:t>
      </w:r>
    </w:p>
    <w:p w14:paraId="3977FF6F" w14:textId="77777777" w:rsidR="00AC652F" w:rsidRPr="00BB594C" w:rsidRDefault="00AC652F" w:rsidP="00BB594C">
      <w:pPr>
        <w:pStyle w:val="Textoindependiente"/>
        <w:widowControl w:val="0"/>
        <w:tabs>
          <w:tab w:val="clear" w:pos="708"/>
        </w:tabs>
        <w:spacing w:line="276" w:lineRule="auto"/>
        <w:rPr>
          <w:rFonts w:ascii="Georgia" w:hAnsi="Georgia"/>
          <w:szCs w:val="24"/>
          <w:lang w:val="es-419"/>
        </w:rPr>
      </w:pPr>
    </w:p>
    <w:p w14:paraId="077CAD78" w14:textId="3485D112" w:rsidR="00096F75" w:rsidRPr="00BB594C" w:rsidRDefault="00A67690" w:rsidP="00BB594C">
      <w:pPr>
        <w:pStyle w:val="Textoindependiente"/>
        <w:widowControl w:val="0"/>
        <w:numPr>
          <w:ilvl w:val="2"/>
          <w:numId w:val="12"/>
        </w:numPr>
        <w:tabs>
          <w:tab w:val="clear" w:pos="708"/>
          <w:tab w:val="left" w:pos="709"/>
        </w:tabs>
        <w:spacing w:line="276" w:lineRule="auto"/>
        <w:ind w:left="0" w:firstLine="0"/>
        <w:textAlignment w:val="auto"/>
        <w:rPr>
          <w:rFonts w:ascii="Georgia" w:hAnsi="Georgia"/>
          <w:szCs w:val="24"/>
          <w:lang w:val="es-CO" w:eastAsia="es-ES_tradnl"/>
        </w:rPr>
      </w:pPr>
      <w:r w:rsidRPr="00BB594C">
        <w:rPr>
          <w:rFonts w:ascii="Georgia" w:hAnsi="Georgia"/>
          <w:smallCaps/>
          <w:szCs w:val="24"/>
          <w:lang w:val="es-CO"/>
        </w:rPr>
        <w:t>L</w:t>
      </w:r>
      <w:r w:rsidRPr="00BB594C">
        <w:rPr>
          <w:rFonts w:ascii="Georgia" w:hAnsi="Georgia"/>
          <w:smallCaps/>
          <w:szCs w:val="24"/>
          <w:lang w:val="es-419"/>
        </w:rPr>
        <w:t>a legitimación en la causa</w:t>
      </w:r>
      <w:r w:rsidR="767C25E0" w:rsidRPr="00BB594C">
        <w:rPr>
          <w:rFonts w:ascii="Georgia" w:hAnsi="Georgia"/>
          <w:smallCaps/>
          <w:szCs w:val="24"/>
          <w:lang w:val="es-419"/>
        </w:rPr>
        <w:t>.</w:t>
      </w:r>
      <w:r w:rsidR="0026739C" w:rsidRPr="00BB594C">
        <w:rPr>
          <w:rFonts w:ascii="Georgia" w:hAnsi="Georgia"/>
          <w:szCs w:val="24"/>
          <w:lang w:val="es-419"/>
        </w:rPr>
        <w:t xml:space="preserve"> </w:t>
      </w:r>
      <w:r w:rsidRPr="00BB594C">
        <w:rPr>
          <w:rFonts w:ascii="Georgia" w:hAnsi="Georgia"/>
          <w:szCs w:val="24"/>
          <w:lang w:val="es-419"/>
        </w:rPr>
        <w:t>Por activa</w:t>
      </w:r>
      <w:r w:rsidR="0026739C" w:rsidRPr="00BB594C">
        <w:rPr>
          <w:rFonts w:ascii="Georgia" w:hAnsi="Georgia"/>
          <w:szCs w:val="24"/>
          <w:lang w:val="es-419"/>
        </w:rPr>
        <w:t>,</w:t>
      </w:r>
      <w:r w:rsidRPr="00BB594C">
        <w:rPr>
          <w:rFonts w:ascii="Georgia" w:hAnsi="Georgia"/>
          <w:szCs w:val="24"/>
          <w:lang w:val="es-CO"/>
        </w:rPr>
        <w:t xml:space="preserve"> </w:t>
      </w:r>
      <w:r w:rsidR="0D35E8EB" w:rsidRPr="00BB594C">
        <w:rPr>
          <w:rFonts w:ascii="Georgia" w:hAnsi="Georgia"/>
          <w:szCs w:val="24"/>
          <w:lang w:val="es-CO"/>
        </w:rPr>
        <w:t xml:space="preserve">la tiene </w:t>
      </w:r>
      <w:r w:rsidR="00596039" w:rsidRPr="00BB594C">
        <w:rPr>
          <w:rFonts w:ascii="Georgia" w:hAnsi="Georgia"/>
          <w:szCs w:val="24"/>
          <w:lang w:val="es-CO"/>
        </w:rPr>
        <w:t>el</w:t>
      </w:r>
      <w:r w:rsidRPr="00BB594C">
        <w:rPr>
          <w:rFonts w:ascii="Georgia" w:hAnsi="Georgia"/>
          <w:szCs w:val="24"/>
          <w:lang w:val="es-CO"/>
        </w:rPr>
        <w:t xml:space="preserve"> </w:t>
      </w:r>
      <w:r w:rsidR="0026739C" w:rsidRPr="00BB594C">
        <w:rPr>
          <w:rFonts w:ascii="Georgia" w:hAnsi="Georgia"/>
          <w:szCs w:val="24"/>
          <w:lang w:val="es-CO"/>
        </w:rPr>
        <w:t xml:space="preserve">accionante </w:t>
      </w:r>
      <w:r w:rsidR="00596039" w:rsidRPr="00BB594C">
        <w:rPr>
          <w:rFonts w:ascii="Georgia" w:hAnsi="Georgia"/>
          <w:szCs w:val="24"/>
          <w:lang w:val="es-CO"/>
        </w:rPr>
        <w:t xml:space="preserve">por su calidad de afiliado y recurrir la calificación de PCL </w:t>
      </w:r>
      <w:r w:rsidRPr="00BB594C">
        <w:rPr>
          <w:rFonts w:ascii="Georgia" w:hAnsi="Georgia"/>
          <w:szCs w:val="24"/>
          <w:lang w:val="es-419"/>
        </w:rPr>
        <w:t>(</w:t>
      </w:r>
      <w:r w:rsidR="0026739C" w:rsidRPr="00BB594C">
        <w:rPr>
          <w:rFonts w:ascii="Georgia" w:hAnsi="Georgia"/>
          <w:szCs w:val="24"/>
          <w:lang w:val="es-419"/>
        </w:rPr>
        <w:t xml:space="preserve">Cuaderno No.1, </w:t>
      </w:r>
      <w:r w:rsidR="00596039" w:rsidRPr="00BB594C">
        <w:rPr>
          <w:rFonts w:ascii="Georgia" w:hAnsi="Georgia"/>
          <w:szCs w:val="24"/>
          <w:lang w:val="es-419"/>
        </w:rPr>
        <w:t>pdf No.01</w:t>
      </w:r>
      <w:r w:rsidR="0026739C" w:rsidRPr="00BB594C">
        <w:rPr>
          <w:rFonts w:ascii="Georgia" w:hAnsi="Georgia"/>
          <w:szCs w:val="24"/>
          <w:lang w:val="es-419"/>
        </w:rPr>
        <w:t>)</w:t>
      </w:r>
      <w:r w:rsidRPr="00BB594C">
        <w:rPr>
          <w:rFonts w:ascii="Georgia" w:hAnsi="Georgia"/>
          <w:szCs w:val="24"/>
          <w:lang w:val="es-419"/>
        </w:rPr>
        <w:t>.</w:t>
      </w:r>
      <w:r w:rsidRPr="00BB594C">
        <w:rPr>
          <w:rFonts w:ascii="Georgia" w:hAnsi="Georgia"/>
          <w:szCs w:val="24"/>
          <w:lang w:val="es-CO"/>
        </w:rPr>
        <w:t xml:space="preserve"> En el extremo </w:t>
      </w:r>
      <w:r w:rsidR="0026739C" w:rsidRPr="00BB594C">
        <w:rPr>
          <w:rFonts w:ascii="Georgia" w:hAnsi="Georgia"/>
          <w:szCs w:val="24"/>
          <w:lang w:val="es-419"/>
        </w:rPr>
        <w:t>pasivo</w:t>
      </w:r>
      <w:r w:rsidRPr="00BB594C">
        <w:rPr>
          <w:rFonts w:ascii="Georgia" w:hAnsi="Georgia"/>
          <w:szCs w:val="24"/>
          <w:lang w:val="es-CO"/>
        </w:rPr>
        <w:t xml:space="preserve">, </w:t>
      </w:r>
      <w:r w:rsidR="00B46EEA" w:rsidRPr="00BB594C">
        <w:rPr>
          <w:rFonts w:ascii="Georgia" w:hAnsi="Georgia" w:cs="Arial"/>
          <w:szCs w:val="24"/>
        </w:rPr>
        <w:t xml:space="preserve">la Dirección de Medicina Laboral de Colpensiones </w:t>
      </w:r>
      <w:r w:rsidR="001215C0" w:rsidRPr="00BB594C">
        <w:rPr>
          <w:rFonts w:ascii="Georgia" w:hAnsi="Georgia" w:cs="Arial"/>
          <w:szCs w:val="24"/>
        </w:rPr>
        <w:t xml:space="preserve">por responder </w:t>
      </w:r>
      <w:r w:rsidR="00B46EEA" w:rsidRPr="00BB594C">
        <w:rPr>
          <w:rFonts w:ascii="Georgia" w:hAnsi="Georgia" w:cs="Arial"/>
          <w:szCs w:val="24"/>
        </w:rPr>
        <w:t xml:space="preserve">(Cuaderno No.2, </w:t>
      </w:r>
      <w:r w:rsidR="00596039" w:rsidRPr="00BB594C">
        <w:rPr>
          <w:rFonts w:ascii="Georgia" w:hAnsi="Georgia" w:cs="Arial"/>
          <w:szCs w:val="24"/>
        </w:rPr>
        <w:t xml:space="preserve">pdf </w:t>
      </w:r>
      <w:r w:rsidR="00B46EEA" w:rsidRPr="00BB594C">
        <w:rPr>
          <w:rFonts w:ascii="Georgia" w:hAnsi="Georgia" w:cs="Arial"/>
          <w:szCs w:val="24"/>
        </w:rPr>
        <w:t>No.</w:t>
      </w:r>
      <w:r w:rsidR="00596039" w:rsidRPr="00BB594C">
        <w:rPr>
          <w:rFonts w:ascii="Georgia" w:hAnsi="Georgia" w:cs="Arial"/>
          <w:szCs w:val="24"/>
        </w:rPr>
        <w:t>09</w:t>
      </w:r>
      <w:r w:rsidR="00B46EEA" w:rsidRPr="00BB594C">
        <w:rPr>
          <w:rFonts w:ascii="Georgia" w:hAnsi="Georgia" w:cs="Arial"/>
          <w:szCs w:val="24"/>
        </w:rPr>
        <w:t xml:space="preserve">) y ser competente para </w:t>
      </w:r>
      <w:r w:rsidR="00B46EEA" w:rsidRPr="00BB594C">
        <w:rPr>
          <w:rFonts w:ascii="Georgia" w:hAnsi="Georgia" w:cs="Arial"/>
          <w:i/>
          <w:iCs/>
          <w:szCs w:val="24"/>
        </w:rPr>
        <w:t>“</w:t>
      </w:r>
      <w:r w:rsidR="00B46EEA" w:rsidRPr="003819DD">
        <w:rPr>
          <w:rFonts w:ascii="Georgia" w:hAnsi="Georgia" w:cs="Arial"/>
          <w:i/>
          <w:iCs/>
          <w:sz w:val="22"/>
          <w:szCs w:val="24"/>
          <w:lang w:val="es-ES"/>
        </w:rPr>
        <w:t>(…) Adelantar el trámite correspondiente ante las juntas de calificación de invalidez, en caso de inconformidad por cualquiera de las partes interesadas</w:t>
      </w:r>
      <w:r w:rsidR="00B46EEA" w:rsidRPr="003819DD">
        <w:rPr>
          <w:rFonts w:ascii="Georgia" w:hAnsi="Georgia" w:cs="Arial"/>
          <w:i/>
          <w:iCs/>
          <w:sz w:val="22"/>
          <w:szCs w:val="24"/>
        </w:rPr>
        <w:t xml:space="preserve"> (…)</w:t>
      </w:r>
      <w:r w:rsidR="00B46EEA" w:rsidRPr="00BB594C">
        <w:rPr>
          <w:rFonts w:ascii="Georgia" w:hAnsi="Georgia" w:cs="Arial"/>
          <w:i/>
          <w:iCs/>
          <w:szCs w:val="24"/>
        </w:rPr>
        <w:t>”</w:t>
      </w:r>
      <w:r w:rsidR="00B46EEA" w:rsidRPr="00BB594C">
        <w:rPr>
          <w:rFonts w:ascii="Georgia" w:hAnsi="Georgia"/>
          <w:szCs w:val="24"/>
          <w:lang w:val="es-CO" w:eastAsia="es-ES_tradnl"/>
        </w:rPr>
        <w:t xml:space="preserve"> </w:t>
      </w:r>
      <w:r w:rsidR="00096F75" w:rsidRPr="00BB594C">
        <w:rPr>
          <w:rFonts w:ascii="Georgia" w:hAnsi="Georgia"/>
          <w:szCs w:val="24"/>
          <w:lang w:val="es-CO" w:eastAsia="es-ES_tradnl"/>
        </w:rPr>
        <w:t>(Art</w:t>
      </w:r>
      <w:r w:rsidR="000823C1" w:rsidRPr="00BB594C">
        <w:rPr>
          <w:rFonts w:ascii="Georgia" w:hAnsi="Georgia"/>
          <w:szCs w:val="24"/>
          <w:lang w:val="es-CO" w:eastAsia="es-ES_tradnl"/>
        </w:rPr>
        <w:t>.</w:t>
      </w:r>
      <w:r w:rsidR="00B46EEA" w:rsidRPr="00BB594C">
        <w:rPr>
          <w:rFonts w:ascii="Georgia" w:hAnsi="Georgia"/>
          <w:szCs w:val="24"/>
          <w:lang w:val="es-CO" w:eastAsia="es-ES_tradnl"/>
        </w:rPr>
        <w:t>4.3.2.3.</w:t>
      </w:r>
      <w:r w:rsidR="000823C1" w:rsidRPr="00BB594C">
        <w:rPr>
          <w:rFonts w:ascii="Georgia" w:hAnsi="Georgia"/>
          <w:szCs w:val="24"/>
          <w:lang w:val="es-CO" w:eastAsia="es-ES_tradnl"/>
        </w:rPr>
        <w:t xml:space="preserve">, </w:t>
      </w:r>
      <w:r w:rsidR="00096F75" w:rsidRPr="00BB594C">
        <w:rPr>
          <w:rFonts w:ascii="Georgia" w:hAnsi="Georgia"/>
          <w:szCs w:val="24"/>
          <w:lang w:val="es-CO" w:eastAsia="es-ES_tradnl"/>
        </w:rPr>
        <w:t xml:space="preserve">Acuerdo 131 de 2018). </w:t>
      </w:r>
    </w:p>
    <w:p w14:paraId="1AE88342" w14:textId="77777777" w:rsidR="00096F75" w:rsidRPr="00BB594C" w:rsidRDefault="00096F75" w:rsidP="00BB594C">
      <w:pPr>
        <w:pStyle w:val="Textoindependiente"/>
        <w:widowControl w:val="0"/>
        <w:tabs>
          <w:tab w:val="clear" w:pos="708"/>
        </w:tabs>
        <w:spacing w:line="276" w:lineRule="auto"/>
        <w:ind w:left="720"/>
        <w:rPr>
          <w:rFonts w:ascii="Georgia" w:hAnsi="Georgia"/>
          <w:smallCaps/>
          <w:szCs w:val="24"/>
          <w:lang w:val="es-419"/>
        </w:rPr>
      </w:pPr>
    </w:p>
    <w:p w14:paraId="4EE13E93" w14:textId="2FFBB860" w:rsidR="00096F75" w:rsidRPr="00BB594C" w:rsidRDefault="00096F75" w:rsidP="00BB594C">
      <w:pPr>
        <w:pStyle w:val="Textoindependiente"/>
        <w:widowControl w:val="0"/>
        <w:spacing w:line="276" w:lineRule="auto"/>
        <w:rPr>
          <w:rFonts w:ascii="Georgia" w:hAnsi="Georgia"/>
          <w:szCs w:val="24"/>
          <w:lang w:val="es-CO"/>
        </w:rPr>
      </w:pPr>
      <w:r w:rsidRPr="00BB594C">
        <w:rPr>
          <w:rFonts w:ascii="Georgia" w:hAnsi="Georgia"/>
          <w:szCs w:val="24"/>
        </w:rPr>
        <w:t xml:space="preserve">La </w:t>
      </w:r>
      <w:r w:rsidR="5D89BAB4" w:rsidRPr="00BB594C">
        <w:rPr>
          <w:rFonts w:ascii="Georgia" w:hAnsi="Georgia"/>
          <w:b/>
          <w:bCs/>
          <w:szCs w:val="24"/>
        </w:rPr>
        <w:t>(1)</w:t>
      </w:r>
      <w:r w:rsidR="5D89BAB4" w:rsidRPr="00BB594C">
        <w:rPr>
          <w:rFonts w:ascii="Georgia" w:hAnsi="Georgia"/>
          <w:szCs w:val="24"/>
        </w:rPr>
        <w:t xml:space="preserve"> </w:t>
      </w:r>
      <w:r w:rsidR="002A35BB" w:rsidRPr="00BB594C">
        <w:rPr>
          <w:rFonts w:ascii="Georgia" w:hAnsi="Georgia"/>
          <w:szCs w:val="24"/>
        </w:rPr>
        <w:t>D</w:t>
      </w:r>
      <w:r w:rsidR="00596039" w:rsidRPr="00BB594C">
        <w:rPr>
          <w:rFonts w:ascii="Georgia" w:hAnsi="Georgia"/>
          <w:szCs w:val="24"/>
        </w:rPr>
        <w:t>irectora de Atención y Servicio y</w:t>
      </w:r>
      <w:r w:rsidR="00836762" w:rsidRPr="00BB594C">
        <w:rPr>
          <w:rFonts w:ascii="Georgia" w:hAnsi="Georgia"/>
          <w:szCs w:val="24"/>
        </w:rPr>
        <w:t xml:space="preserve"> </w:t>
      </w:r>
      <w:r w:rsidR="002A35BB" w:rsidRPr="00BB594C">
        <w:rPr>
          <w:rFonts w:ascii="Georgia" w:hAnsi="Georgia"/>
          <w:szCs w:val="24"/>
        </w:rPr>
        <w:t xml:space="preserve">el </w:t>
      </w:r>
      <w:r w:rsidR="3C91BE75" w:rsidRPr="00BB594C">
        <w:rPr>
          <w:rFonts w:ascii="Georgia" w:hAnsi="Georgia"/>
          <w:b/>
          <w:bCs/>
          <w:szCs w:val="24"/>
        </w:rPr>
        <w:t>(2)</w:t>
      </w:r>
      <w:r w:rsidR="3C91BE75" w:rsidRPr="00BB594C">
        <w:rPr>
          <w:rFonts w:ascii="Georgia" w:hAnsi="Georgia"/>
          <w:szCs w:val="24"/>
        </w:rPr>
        <w:t xml:space="preserve"> </w:t>
      </w:r>
      <w:r w:rsidR="002A35BB" w:rsidRPr="00BB594C">
        <w:rPr>
          <w:rFonts w:ascii="Georgia" w:hAnsi="Georgia"/>
          <w:szCs w:val="24"/>
        </w:rPr>
        <w:t>A</w:t>
      </w:r>
      <w:r w:rsidR="00596039" w:rsidRPr="00BB594C">
        <w:rPr>
          <w:rFonts w:ascii="Georgia" w:hAnsi="Georgia"/>
          <w:szCs w:val="24"/>
        </w:rPr>
        <w:t xml:space="preserve">sesor con asignación de funciones de Dirección de Atención y Servicio de </w:t>
      </w:r>
      <w:r w:rsidR="00836762" w:rsidRPr="00BB594C">
        <w:rPr>
          <w:rFonts w:ascii="Georgia" w:hAnsi="Georgia"/>
          <w:szCs w:val="24"/>
        </w:rPr>
        <w:t>Colpensiones</w:t>
      </w:r>
      <w:r w:rsidR="00596039" w:rsidRPr="00BB594C">
        <w:rPr>
          <w:rFonts w:ascii="Georgia" w:hAnsi="Georgia"/>
          <w:szCs w:val="24"/>
        </w:rPr>
        <w:t xml:space="preserve"> y el </w:t>
      </w:r>
      <w:r w:rsidR="00596039" w:rsidRPr="00BB594C">
        <w:rPr>
          <w:rFonts w:ascii="Georgia" w:hAnsi="Georgia"/>
          <w:b/>
          <w:szCs w:val="24"/>
        </w:rPr>
        <w:t xml:space="preserve">(3) </w:t>
      </w:r>
      <w:r w:rsidR="00596039" w:rsidRPr="00BB594C">
        <w:rPr>
          <w:rFonts w:ascii="Georgia" w:hAnsi="Georgia"/>
          <w:szCs w:val="24"/>
        </w:rPr>
        <w:t>Médico Laboral de Salud Total EPS</w:t>
      </w:r>
      <w:r w:rsidR="00946585" w:rsidRPr="00BB594C">
        <w:rPr>
          <w:rFonts w:ascii="Georgia" w:hAnsi="Georgia"/>
          <w:szCs w:val="24"/>
        </w:rPr>
        <w:t xml:space="preserve">, </w:t>
      </w:r>
      <w:r w:rsidR="00596039" w:rsidRPr="00BB594C">
        <w:rPr>
          <w:rFonts w:ascii="Georgia" w:hAnsi="Georgia"/>
          <w:szCs w:val="24"/>
        </w:rPr>
        <w:t xml:space="preserve">carecen de legitimación porque no fueron destinatarios de recurso pendiente de tramitar y </w:t>
      </w:r>
      <w:r w:rsidR="00946585" w:rsidRPr="00BB594C">
        <w:rPr>
          <w:rFonts w:ascii="Georgia" w:hAnsi="Georgia"/>
          <w:szCs w:val="24"/>
        </w:rPr>
        <w:t xml:space="preserve">son </w:t>
      </w:r>
      <w:r w:rsidRPr="00BB594C">
        <w:rPr>
          <w:rFonts w:ascii="Georgia" w:hAnsi="Georgia"/>
          <w:szCs w:val="24"/>
        </w:rPr>
        <w:t>incompetente</w:t>
      </w:r>
      <w:r w:rsidR="00946585" w:rsidRPr="00BB594C">
        <w:rPr>
          <w:rFonts w:ascii="Georgia" w:hAnsi="Georgia"/>
          <w:szCs w:val="24"/>
        </w:rPr>
        <w:t>s</w:t>
      </w:r>
      <w:r w:rsidRPr="00BB594C">
        <w:rPr>
          <w:rFonts w:ascii="Georgia" w:hAnsi="Georgia"/>
          <w:szCs w:val="24"/>
        </w:rPr>
        <w:t xml:space="preserve"> para </w:t>
      </w:r>
      <w:r w:rsidR="00596039" w:rsidRPr="00BB594C">
        <w:rPr>
          <w:rFonts w:ascii="Georgia" w:hAnsi="Georgia"/>
          <w:szCs w:val="24"/>
        </w:rPr>
        <w:t xml:space="preserve">resolverlo </w:t>
      </w:r>
      <w:r w:rsidRPr="00BB594C">
        <w:rPr>
          <w:rFonts w:ascii="Georgia" w:hAnsi="Georgia"/>
          <w:szCs w:val="24"/>
        </w:rPr>
        <w:t>(</w:t>
      </w:r>
      <w:r w:rsidRPr="00BB594C">
        <w:rPr>
          <w:rFonts w:ascii="Georgia" w:hAnsi="Georgia"/>
          <w:szCs w:val="24"/>
          <w:lang w:val="es-CO"/>
        </w:rPr>
        <w:t>Acuerdo 131 de 2018)</w:t>
      </w:r>
      <w:r w:rsidR="00596039" w:rsidRPr="00BB594C">
        <w:rPr>
          <w:rFonts w:ascii="Georgia" w:hAnsi="Georgia"/>
          <w:szCs w:val="24"/>
        </w:rPr>
        <w:t>. S</w:t>
      </w:r>
      <w:r w:rsidRPr="00BB594C">
        <w:rPr>
          <w:rFonts w:ascii="Georgia" w:hAnsi="Georgia"/>
          <w:szCs w:val="24"/>
        </w:rPr>
        <w:t>e adicionará la sentencia para declarar improcedente el amparo en su contra.</w:t>
      </w:r>
    </w:p>
    <w:p w14:paraId="08CF854D" w14:textId="01533BC8" w:rsidR="00A67690" w:rsidRPr="00BB594C" w:rsidRDefault="00A67690" w:rsidP="00BB594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CO"/>
        </w:rPr>
      </w:pPr>
    </w:p>
    <w:p w14:paraId="6A8FD4B7" w14:textId="1D2939AB" w:rsidR="00596039" w:rsidRPr="00BB594C" w:rsidRDefault="00596039" w:rsidP="00BB594C">
      <w:pPr>
        <w:pStyle w:val="Textoindependiente"/>
        <w:spacing w:line="276" w:lineRule="auto"/>
        <w:textAlignment w:val="auto"/>
        <w:rPr>
          <w:rFonts w:ascii="Georgia" w:hAnsi="Georgia"/>
          <w:szCs w:val="24"/>
          <w:lang w:val="es-419"/>
        </w:rPr>
      </w:pPr>
      <w:r w:rsidRPr="00BB594C">
        <w:rPr>
          <w:rFonts w:ascii="Georgia" w:hAnsi="Georgia"/>
          <w:smallCaps/>
          <w:szCs w:val="24"/>
          <w:lang w:val="es-419"/>
        </w:rPr>
        <w:t xml:space="preserve">5.3.2. </w:t>
      </w:r>
      <w:r w:rsidR="00D1555F" w:rsidRPr="00BB594C">
        <w:rPr>
          <w:rFonts w:ascii="Georgia" w:hAnsi="Georgia"/>
          <w:smallCaps/>
          <w:szCs w:val="24"/>
          <w:lang w:val="es-419"/>
        </w:rPr>
        <w:t>La inmediatez.</w:t>
      </w:r>
      <w:r w:rsidR="00D1555F" w:rsidRPr="00BB594C">
        <w:rPr>
          <w:rFonts w:ascii="Georgia" w:hAnsi="Georgia"/>
          <w:i/>
          <w:iCs/>
          <w:smallCaps/>
          <w:szCs w:val="24"/>
          <w:lang w:val="es-419"/>
        </w:rPr>
        <w:t xml:space="preserve"> </w:t>
      </w:r>
      <w:r w:rsidRPr="00BB594C">
        <w:rPr>
          <w:rFonts w:ascii="Georgia" w:hAnsi="Georgia" w:cs="Arial"/>
          <w:szCs w:val="24"/>
          <w:lang w:val="es-419"/>
        </w:rPr>
        <w:t>El artículo 86, CP, regula la acción de tutela como mecanismo protector e inmediato de los derechos fundamentales de toda persona, siempre que sean vulnerados o amenazados por la acción o la omisión de cualquier autoridad pública o un particular.</w:t>
      </w:r>
    </w:p>
    <w:p w14:paraId="2AE0527D" w14:textId="77777777" w:rsidR="00596039" w:rsidRPr="00BB594C" w:rsidRDefault="00596039" w:rsidP="00BB594C">
      <w:pPr>
        <w:pStyle w:val="Textoindependiente"/>
        <w:spacing w:line="276" w:lineRule="auto"/>
        <w:rPr>
          <w:rFonts w:ascii="Georgia" w:hAnsi="Georgia"/>
          <w:szCs w:val="24"/>
          <w:lang w:val="es-419"/>
        </w:rPr>
      </w:pPr>
    </w:p>
    <w:p w14:paraId="7AC94F5C" w14:textId="77777777" w:rsidR="00596039" w:rsidRPr="00BB594C" w:rsidRDefault="00596039" w:rsidP="00BB594C">
      <w:pPr>
        <w:pStyle w:val="Textoindependiente"/>
        <w:spacing w:line="276" w:lineRule="auto"/>
        <w:rPr>
          <w:rFonts w:ascii="Georgia" w:hAnsi="Georgia"/>
          <w:szCs w:val="24"/>
          <w:shd w:val="clear" w:color="auto" w:fill="FFFFFF"/>
        </w:rPr>
      </w:pPr>
      <w:r w:rsidRPr="00BB594C">
        <w:rPr>
          <w:rFonts w:ascii="Georgia" w:hAnsi="Georgia" w:cs="Arial"/>
          <w:szCs w:val="24"/>
          <w:lang w:val="es-419"/>
        </w:rPr>
        <w:t xml:space="preserve">Este requisito: </w:t>
      </w:r>
      <w:r w:rsidRPr="00BB594C">
        <w:rPr>
          <w:rFonts w:ascii="Georgia" w:hAnsi="Georgia" w:cs="Arial"/>
          <w:i/>
          <w:iCs/>
          <w:szCs w:val="24"/>
          <w:lang w:val="es-419"/>
        </w:rPr>
        <w:t>“</w:t>
      </w:r>
      <w:r w:rsidRPr="003819DD">
        <w:rPr>
          <w:rFonts w:ascii="Georgia" w:hAnsi="Georgia" w:cs="Arial"/>
          <w:i/>
          <w:iCs/>
          <w:sz w:val="22"/>
          <w:szCs w:val="24"/>
          <w:lang w:val="es-419"/>
        </w:rPr>
        <w:t xml:space="preserve">(…) </w:t>
      </w:r>
      <w:r w:rsidRPr="003819DD">
        <w:rPr>
          <w:rFonts w:ascii="Georgia" w:hAnsi="Georgia"/>
          <w:i/>
          <w:iCs/>
          <w:sz w:val="22"/>
          <w:szCs w:val="24"/>
          <w:shd w:val="clear" w:color="auto" w:fill="FFFFFF"/>
        </w:rPr>
        <w:t>impone la carga al demandante de presentar la acción de tutela en un término prudente y razonable (…)</w:t>
      </w:r>
      <w:r w:rsidRPr="00BB594C">
        <w:rPr>
          <w:rFonts w:ascii="Georgia" w:hAnsi="Georgia"/>
          <w:i/>
          <w:iCs/>
          <w:szCs w:val="24"/>
          <w:shd w:val="clear" w:color="auto" w:fill="FFFFFF"/>
        </w:rPr>
        <w:t>”</w:t>
      </w:r>
      <w:r w:rsidRPr="00BB594C">
        <w:rPr>
          <w:rFonts w:ascii="Georgia" w:hAnsi="Georgia"/>
          <w:szCs w:val="24"/>
          <w:shd w:val="clear" w:color="auto" w:fill="FFFFFF"/>
        </w:rPr>
        <w:t xml:space="preserve">, por lo tanto, </w:t>
      </w:r>
      <w:r w:rsidRPr="00BB594C">
        <w:rPr>
          <w:rFonts w:ascii="Georgia" w:hAnsi="Georgia"/>
          <w:i/>
          <w:iCs/>
          <w:szCs w:val="24"/>
          <w:shd w:val="clear" w:color="auto" w:fill="FFFFFF"/>
        </w:rPr>
        <w:t>“</w:t>
      </w:r>
      <w:r w:rsidRPr="003819DD">
        <w:rPr>
          <w:rFonts w:ascii="Georgia" w:hAnsi="Georgia"/>
          <w:i/>
          <w:iCs/>
          <w:sz w:val="22"/>
          <w:szCs w:val="24"/>
          <w:shd w:val="clear" w:color="auto" w:fill="FFFFFF"/>
        </w:rPr>
        <w:t>(…) el juez de tutela no podrá conocer de un asunto, y menos aún conceder la protección (…), cuando la solicitud se haga de manera tardía (…)</w:t>
      </w:r>
      <w:r w:rsidRPr="00BB594C">
        <w:rPr>
          <w:rFonts w:ascii="Georgia" w:hAnsi="Georgia"/>
          <w:i/>
          <w:iCs/>
          <w:szCs w:val="24"/>
          <w:shd w:val="clear" w:color="auto" w:fill="FFFFFF"/>
        </w:rPr>
        <w:t xml:space="preserve">” </w:t>
      </w:r>
      <w:r w:rsidRPr="00BB594C">
        <w:rPr>
          <w:rFonts w:ascii="Georgia" w:hAnsi="Georgia"/>
          <w:szCs w:val="24"/>
          <w:shd w:val="clear" w:color="auto" w:fill="FFFFFF"/>
        </w:rPr>
        <w:t>(2020)</w:t>
      </w:r>
      <w:r w:rsidRPr="00BB594C">
        <w:rPr>
          <w:rStyle w:val="Refdenotaalpie"/>
          <w:rFonts w:ascii="Georgia" w:eastAsiaTheme="majorEastAsia" w:hAnsi="Georgia"/>
          <w:szCs w:val="24"/>
          <w:shd w:val="clear" w:color="auto" w:fill="FFFFFF"/>
        </w:rPr>
        <w:footnoteReference w:id="1"/>
      </w:r>
      <w:r w:rsidRPr="00BB594C">
        <w:rPr>
          <w:rFonts w:ascii="Georgia" w:hAnsi="Georgia"/>
          <w:szCs w:val="24"/>
          <w:shd w:val="clear" w:color="auto" w:fill="FFFFFF"/>
        </w:rPr>
        <w:t xml:space="preserve">. Aquello porque: </w:t>
      </w:r>
      <w:r w:rsidRPr="00BB594C">
        <w:rPr>
          <w:rFonts w:ascii="Georgia" w:hAnsi="Georgia"/>
          <w:i/>
          <w:iCs/>
          <w:szCs w:val="24"/>
          <w:shd w:val="clear" w:color="auto" w:fill="FFFFFF"/>
        </w:rPr>
        <w:t>“</w:t>
      </w:r>
      <w:r w:rsidRPr="003819DD">
        <w:rPr>
          <w:rFonts w:ascii="Georgia" w:hAnsi="Georgia"/>
          <w:i/>
          <w:iCs/>
          <w:sz w:val="22"/>
          <w:szCs w:val="24"/>
          <w:shd w:val="clear" w:color="auto" w:fill="FFFFFF"/>
        </w:rPr>
        <w:t xml:space="preserve">(…) </w:t>
      </w:r>
      <w:r w:rsidRPr="003819DD">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BB594C">
        <w:rPr>
          <w:rFonts w:ascii="Georgia" w:hAnsi="Georgia"/>
          <w:i/>
          <w:iCs/>
          <w:szCs w:val="24"/>
          <w:shd w:val="clear" w:color="auto" w:fill="FFFFFF"/>
          <w:lang w:val="es-ES"/>
        </w:rPr>
        <w:t>”</w:t>
      </w:r>
      <w:r w:rsidRPr="00BB594C">
        <w:rPr>
          <w:rFonts w:ascii="Georgia" w:hAnsi="Georgia"/>
          <w:szCs w:val="24"/>
          <w:shd w:val="clear" w:color="auto" w:fill="FFFFFF"/>
          <w:lang w:val="es-ES"/>
        </w:rPr>
        <w:t xml:space="preserve"> </w:t>
      </w:r>
      <w:r w:rsidRPr="00BB594C">
        <w:rPr>
          <w:rFonts w:ascii="Georgia" w:hAnsi="Georgia"/>
          <w:szCs w:val="24"/>
          <w:shd w:val="clear" w:color="auto" w:fill="FFFFFF"/>
        </w:rPr>
        <w:t>(2021)</w:t>
      </w:r>
      <w:r w:rsidRPr="00BB594C">
        <w:rPr>
          <w:rStyle w:val="Refdenotaalpie"/>
          <w:rFonts w:ascii="Georgia" w:eastAsiaTheme="majorEastAsia" w:hAnsi="Georgia"/>
          <w:szCs w:val="24"/>
          <w:shd w:val="clear" w:color="auto" w:fill="FFFFFF"/>
        </w:rPr>
        <w:footnoteReference w:id="2"/>
      </w:r>
      <w:r w:rsidRPr="00BB594C">
        <w:rPr>
          <w:rFonts w:ascii="Georgia" w:hAnsi="Georgia"/>
          <w:szCs w:val="24"/>
          <w:shd w:val="clear" w:color="auto" w:fill="FFFFFF"/>
        </w:rPr>
        <w:t>. Criterio reiterado por la CC (2022)</w:t>
      </w:r>
      <w:r w:rsidRPr="00BB594C">
        <w:rPr>
          <w:rStyle w:val="Refdenotaalpie"/>
          <w:rFonts w:ascii="Georgia" w:hAnsi="Georgia"/>
          <w:szCs w:val="24"/>
          <w:shd w:val="clear" w:color="auto" w:fill="FFFFFF"/>
        </w:rPr>
        <w:footnoteReference w:id="3"/>
      </w:r>
      <w:r w:rsidRPr="00BB594C">
        <w:rPr>
          <w:rFonts w:ascii="Georgia" w:hAnsi="Georgia"/>
          <w:szCs w:val="24"/>
          <w:shd w:val="clear" w:color="auto" w:fill="FFFFFF"/>
        </w:rPr>
        <w:t>.</w:t>
      </w:r>
    </w:p>
    <w:p w14:paraId="17F68757" w14:textId="77777777" w:rsidR="00596039" w:rsidRPr="00BB594C" w:rsidRDefault="00596039" w:rsidP="00BB594C">
      <w:pPr>
        <w:pStyle w:val="Textoindependiente"/>
        <w:spacing w:line="276" w:lineRule="auto"/>
        <w:rPr>
          <w:rFonts w:ascii="Georgia" w:hAnsi="Georgia"/>
          <w:szCs w:val="24"/>
        </w:rPr>
      </w:pPr>
    </w:p>
    <w:p w14:paraId="6D540C0C" w14:textId="3D6C919F" w:rsidR="00F94421" w:rsidRPr="00BB594C" w:rsidRDefault="00596039" w:rsidP="00BB594C">
      <w:pPr>
        <w:pStyle w:val="Textoindependiente"/>
        <w:spacing w:line="276" w:lineRule="auto"/>
        <w:rPr>
          <w:rFonts w:ascii="Georgia" w:hAnsi="Georgia" w:cs="Arial"/>
          <w:bCs/>
          <w:szCs w:val="24"/>
          <w:lang w:val="es-CO"/>
        </w:rPr>
      </w:pPr>
      <w:r w:rsidRPr="00BB594C">
        <w:rPr>
          <w:rFonts w:ascii="Georgia" w:hAnsi="Georgia" w:cs="Arial"/>
          <w:szCs w:val="24"/>
          <w:lang w:val="es-CO"/>
        </w:rPr>
        <w:t xml:space="preserve">Se satisface, pues la acción se formuló </w:t>
      </w:r>
      <w:bookmarkStart w:id="4" w:name="_Hlk45532728"/>
      <w:r w:rsidRPr="00BB594C">
        <w:rPr>
          <w:rFonts w:ascii="Georgia" w:hAnsi="Georgia" w:cs="Arial"/>
          <w:szCs w:val="24"/>
          <w:lang w:val="es-CO"/>
        </w:rPr>
        <w:t>(</w:t>
      </w:r>
      <w:r w:rsidR="00F94421" w:rsidRPr="00BB594C">
        <w:rPr>
          <w:rFonts w:ascii="Georgia" w:hAnsi="Georgia" w:cs="Arial"/>
          <w:szCs w:val="24"/>
          <w:lang w:val="es-CO"/>
        </w:rPr>
        <w:t>25</w:t>
      </w:r>
      <w:r w:rsidRPr="00BB594C">
        <w:rPr>
          <w:rFonts w:ascii="Georgia" w:hAnsi="Georgia" w:cs="Arial"/>
          <w:szCs w:val="24"/>
          <w:lang w:val="es-CO"/>
        </w:rPr>
        <w:t xml:space="preserve">-01-2022) </w:t>
      </w:r>
      <w:bookmarkEnd w:id="4"/>
      <w:r w:rsidRPr="00BB594C">
        <w:rPr>
          <w:rFonts w:ascii="Georgia" w:hAnsi="Georgia" w:cs="Arial"/>
          <w:szCs w:val="24"/>
          <w:lang w:val="es-CO"/>
        </w:rPr>
        <w:t>(</w:t>
      </w:r>
      <w:r w:rsidR="00F94421" w:rsidRPr="00BB594C">
        <w:rPr>
          <w:rFonts w:ascii="Georgia" w:hAnsi="Georgia" w:cs="Arial"/>
          <w:szCs w:val="24"/>
          <w:lang w:val="es-CO"/>
        </w:rPr>
        <w:t>Cuaderno No.1</w:t>
      </w:r>
      <w:r w:rsidRPr="00BB594C">
        <w:rPr>
          <w:rFonts w:ascii="Georgia" w:hAnsi="Georgia" w:cs="Arial"/>
          <w:szCs w:val="24"/>
          <w:lang w:val="es-CO"/>
        </w:rPr>
        <w:t>, pdf No.</w:t>
      </w:r>
      <w:r w:rsidR="00F94421" w:rsidRPr="00BB594C">
        <w:rPr>
          <w:rFonts w:ascii="Georgia" w:hAnsi="Georgia" w:cs="Arial"/>
          <w:szCs w:val="24"/>
          <w:lang w:val="es-CO"/>
        </w:rPr>
        <w:t>03</w:t>
      </w:r>
      <w:r w:rsidRPr="00BB594C">
        <w:rPr>
          <w:rFonts w:ascii="Georgia" w:hAnsi="Georgia" w:cs="Arial"/>
          <w:szCs w:val="24"/>
          <w:lang w:val="es-CO"/>
        </w:rPr>
        <w:t xml:space="preserve">) </w:t>
      </w:r>
      <w:r w:rsidR="00F94421" w:rsidRPr="00BB594C">
        <w:rPr>
          <w:rFonts w:ascii="Georgia" w:hAnsi="Georgia" w:cs="Arial"/>
          <w:szCs w:val="24"/>
          <w:lang w:val="es-419"/>
        </w:rPr>
        <w:t>cinco</w:t>
      </w:r>
      <w:r w:rsidRPr="00BB594C">
        <w:rPr>
          <w:rFonts w:ascii="Georgia" w:hAnsi="Georgia" w:cs="Arial"/>
          <w:szCs w:val="24"/>
          <w:lang w:val="es-419"/>
        </w:rPr>
        <w:t xml:space="preserve"> (</w:t>
      </w:r>
      <w:r w:rsidR="00F94421" w:rsidRPr="00BB594C">
        <w:rPr>
          <w:rFonts w:ascii="Georgia" w:hAnsi="Georgia" w:cs="Arial"/>
          <w:szCs w:val="24"/>
          <w:lang w:val="es-419"/>
        </w:rPr>
        <w:t>5</w:t>
      </w:r>
      <w:r w:rsidRPr="00BB594C">
        <w:rPr>
          <w:rFonts w:ascii="Georgia" w:hAnsi="Georgia" w:cs="Arial"/>
          <w:szCs w:val="24"/>
          <w:lang w:val="es-419"/>
        </w:rPr>
        <w:t xml:space="preserve">) meses </w:t>
      </w:r>
      <w:r w:rsidR="00F94421" w:rsidRPr="00BB594C">
        <w:rPr>
          <w:rFonts w:ascii="Georgia" w:hAnsi="Georgia" w:cs="Arial"/>
          <w:bCs/>
          <w:szCs w:val="24"/>
          <w:lang w:val="es-CO"/>
        </w:rPr>
        <w:t>después de presentado el recurso de apelación (26-08-2021) (Ibidem, pdf No.01, folio 25)</w:t>
      </w:r>
      <w:r w:rsidR="00F94421" w:rsidRPr="00BB594C">
        <w:rPr>
          <w:rFonts w:ascii="Georgia" w:hAnsi="Georgia" w:cs="Arial"/>
          <w:bCs/>
          <w:szCs w:val="24"/>
          <w:lang w:val="es-419"/>
        </w:rPr>
        <w:t>; es decir, dentro de</w:t>
      </w:r>
      <w:r w:rsidR="00F94421" w:rsidRPr="00BB594C">
        <w:rPr>
          <w:rFonts w:ascii="Georgia" w:hAnsi="Georgia" w:cs="Arial"/>
          <w:bCs/>
          <w:szCs w:val="24"/>
          <w:lang w:val="es-CO"/>
        </w:rPr>
        <w:t>l</w:t>
      </w:r>
      <w:r w:rsidR="00F94421" w:rsidRPr="00BB594C">
        <w:rPr>
          <w:rFonts w:ascii="Georgia" w:hAnsi="Georgia" w:cs="Arial"/>
          <w:bCs/>
          <w:szCs w:val="24"/>
          <w:lang w:val="es-419"/>
        </w:rPr>
        <w:t xml:space="preserve"> plazo general, fijado por la doctrina constitucional</w:t>
      </w:r>
      <w:r w:rsidR="00F94421" w:rsidRPr="00BB594C">
        <w:rPr>
          <w:rFonts w:ascii="Georgia" w:hAnsi="Georgia" w:cs="Arial"/>
          <w:szCs w:val="24"/>
          <w:vertAlign w:val="superscript"/>
          <w:lang w:val="es-419"/>
        </w:rPr>
        <w:footnoteReference w:id="4"/>
      </w:r>
      <w:r w:rsidRPr="00BB594C">
        <w:rPr>
          <w:rFonts w:ascii="Georgia" w:hAnsi="Georgia" w:cs="Arial"/>
          <w:szCs w:val="24"/>
          <w:lang w:val="es-CO"/>
        </w:rPr>
        <w:t>.</w:t>
      </w:r>
      <w:r w:rsidR="00F94421" w:rsidRPr="00BB594C">
        <w:rPr>
          <w:rFonts w:ascii="Georgia" w:hAnsi="Georgia" w:cs="Arial"/>
          <w:bCs/>
          <w:szCs w:val="24"/>
          <w:lang w:val="es-CO"/>
        </w:rPr>
        <w:t xml:space="preserve"> </w:t>
      </w:r>
    </w:p>
    <w:p w14:paraId="69B5CC32" w14:textId="4EA7451A" w:rsidR="00F26B75" w:rsidRPr="00BB594C" w:rsidRDefault="00F26B75" w:rsidP="00BB594C">
      <w:pPr>
        <w:widowControl/>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contextualSpacing/>
        <w:jc w:val="both"/>
        <w:textAlignment w:val="baseline"/>
        <w:rPr>
          <w:rFonts w:ascii="Georgia" w:hAnsi="Georgia" w:cs="Arial"/>
          <w:lang w:val="es-419"/>
        </w:rPr>
      </w:pPr>
      <w:r w:rsidRPr="00BB594C">
        <w:rPr>
          <w:rFonts w:ascii="Georgia" w:hAnsi="Georgia" w:cs="Arial"/>
          <w:iCs/>
        </w:rPr>
        <w:t xml:space="preserve">5.3.3. </w:t>
      </w:r>
      <w:r w:rsidR="005774B0" w:rsidRPr="00BB594C">
        <w:rPr>
          <w:rFonts w:ascii="Georgia" w:hAnsi="Georgia" w:cs="Arial"/>
          <w:iCs/>
        </w:rPr>
        <w:t>L</w:t>
      </w:r>
      <w:r w:rsidR="005774B0" w:rsidRPr="00BB594C">
        <w:rPr>
          <w:rFonts w:ascii="Georgia" w:hAnsi="Georgia"/>
          <w:iCs/>
          <w:smallCaps/>
          <w:lang w:val="es-419"/>
        </w:rPr>
        <w:t>a subsidiariedad</w:t>
      </w:r>
      <w:r w:rsidR="005774B0" w:rsidRPr="00BB594C">
        <w:rPr>
          <w:rFonts w:ascii="Georgia" w:hAnsi="Georgia"/>
          <w:smallCaps/>
        </w:rPr>
        <w:t xml:space="preserve">. </w:t>
      </w:r>
      <w:r w:rsidRPr="00BB594C">
        <w:rPr>
          <w:rFonts w:ascii="Georgia" w:hAnsi="Georgia" w:cs="Arial"/>
        </w:rPr>
        <w:t>Procede la acción siempre que el afectado carezca de otro instrumento defensivo judicial (2022)</w:t>
      </w:r>
      <w:r w:rsidRPr="00BB594C">
        <w:rPr>
          <w:rFonts w:ascii="Georgia" w:hAnsi="Georgia"/>
          <w:vertAlign w:val="superscript"/>
        </w:rPr>
        <w:footnoteReference w:id="5"/>
      </w:r>
      <w:r w:rsidRPr="00BB594C">
        <w:rPr>
          <w:rFonts w:ascii="Georgia" w:hAnsi="Georgia" w:cs="Arial"/>
        </w:rPr>
        <w:t xml:space="preserve">. Empero, hay dos </w:t>
      </w:r>
      <w:r w:rsidRPr="00BB594C">
        <w:rPr>
          <w:rFonts w:ascii="Georgia" w:hAnsi="Georgia"/>
        </w:rPr>
        <w:t>(</w:t>
      </w:r>
      <w:r w:rsidRPr="00BB594C">
        <w:rPr>
          <w:rFonts w:ascii="Georgia" w:hAnsi="Georgia" w:cs="Arial"/>
        </w:rPr>
        <w:t xml:space="preserve">2) excepciones que guardan en común la existencia del medio ordinario: </w:t>
      </w:r>
      <w:r w:rsidRPr="00BB594C">
        <w:rPr>
          <w:rFonts w:ascii="Georgia" w:hAnsi="Georgia" w:cs="Arial"/>
          <w:b/>
          <w:bCs/>
        </w:rPr>
        <w:t>(i)</w:t>
      </w:r>
      <w:r w:rsidRPr="00BB594C">
        <w:rPr>
          <w:rFonts w:ascii="Georgia" w:hAnsi="Georgia" w:cs="Arial"/>
        </w:rPr>
        <w:t xml:space="preserve"> La tutela transitoria para evitar un perjuicio irremediable; y </w:t>
      </w:r>
      <w:r w:rsidRPr="00BB594C">
        <w:rPr>
          <w:rFonts w:ascii="Georgia" w:hAnsi="Georgia" w:cs="Arial"/>
          <w:b/>
          <w:bCs/>
        </w:rPr>
        <w:t>(ii)</w:t>
      </w:r>
      <w:r w:rsidRPr="00BB594C">
        <w:rPr>
          <w:rFonts w:ascii="Georgia" w:hAnsi="Georgia" w:cs="Arial"/>
        </w:rPr>
        <w:t xml:space="preserve"> La ineficacia de la herramienta regular para salvaguardar los derechos.</w:t>
      </w:r>
    </w:p>
    <w:p w14:paraId="7E678E26" w14:textId="77777777" w:rsidR="00F26B75" w:rsidRPr="00BB594C" w:rsidRDefault="00F26B75" w:rsidP="00BB594C">
      <w:pPr>
        <w:pStyle w:val="Prrafodelista"/>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0"/>
        <w:jc w:val="both"/>
        <w:textAlignment w:val="baseline"/>
        <w:rPr>
          <w:rFonts w:ascii="Georgia" w:hAnsi="Georgia" w:cs="Arial"/>
          <w:lang w:val="es-419"/>
        </w:rPr>
      </w:pPr>
    </w:p>
    <w:p w14:paraId="65C54EE6" w14:textId="6BF18732" w:rsidR="00F26B75" w:rsidRPr="00BB594C" w:rsidRDefault="00F26B75" w:rsidP="00BB594C">
      <w:pPr>
        <w:spacing w:line="276" w:lineRule="auto"/>
        <w:jc w:val="both"/>
        <w:rPr>
          <w:rFonts w:ascii="Georgia" w:hAnsi="Georgia"/>
        </w:rPr>
      </w:pPr>
      <w:r w:rsidRPr="00BB594C">
        <w:rPr>
          <w:rFonts w:ascii="Georgia" w:hAnsi="Georgia"/>
        </w:rPr>
        <w:t>En el sub</w:t>
      </w:r>
      <w:r w:rsidRPr="00BB594C">
        <w:rPr>
          <w:rFonts w:ascii="Georgia" w:hAnsi="Georgia"/>
          <w:i/>
          <w:iCs/>
        </w:rPr>
        <w:t xml:space="preserve"> examine</w:t>
      </w:r>
      <w:r w:rsidRPr="00BB594C">
        <w:rPr>
          <w:rFonts w:ascii="Georgia" w:hAnsi="Georgia"/>
        </w:rPr>
        <w:t xml:space="preserve">, la accionante no cuenta con otro mecanismo diferente a esta acción para procurar la defensa de sus derechos </w:t>
      </w:r>
      <w:r w:rsidRPr="00BB594C">
        <w:rPr>
          <w:rFonts w:ascii="Georgia" w:hAnsi="Georgia" w:cs="Arial"/>
          <w:lang w:val="es-419"/>
        </w:rPr>
        <w:t>fundados en la mora en resolver</w:t>
      </w:r>
      <w:r w:rsidRPr="00BB594C">
        <w:rPr>
          <w:rFonts w:ascii="Georgia" w:hAnsi="Georgia"/>
        </w:rPr>
        <w:t xml:space="preserve">. Por consiguiente, superado el test de procedencia, puede examinarse el fondo del asunto. </w:t>
      </w:r>
    </w:p>
    <w:p w14:paraId="0B4BE6F0" w14:textId="40D73296" w:rsidR="009B4D37" w:rsidRPr="00BB594C" w:rsidRDefault="009B4D37" w:rsidP="00BB594C">
      <w:pPr>
        <w:pStyle w:val="Prrafodelista"/>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419"/>
        </w:rPr>
      </w:pPr>
    </w:p>
    <w:p w14:paraId="2CB0258B" w14:textId="75125068" w:rsidR="00B56172" w:rsidRPr="00BB594C" w:rsidRDefault="00B56172" w:rsidP="00BB594C">
      <w:pPr>
        <w:pStyle w:val="Prrafodelista"/>
        <w:widowControl/>
        <w:numPr>
          <w:ilvl w:val="1"/>
          <w:numId w:val="12"/>
        </w:numPr>
        <w:tabs>
          <w:tab w:val="left" w:pos="0"/>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firstLine="0"/>
        <w:contextualSpacing/>
        <w:jc w:val="both"/>
        <w:textAlignment w:val="baseline"/>
        <w:rPr>
          <w:rFonts w:ascii="Georgia" w:hAnsi="Georgia" w:cs="Arial"/>
          <w:spacing w:val="-3"/>
        </w:rPr>
      </w:pPr>
      <w:r w:rsidRPr="00BB594C">
        <w:rPr>
          <w:rFonts w:ascii="Georgia" w:hAnsi="Georgia"/>
          <w:iCs/>
          <w:smallCaps/>
          <w:spacing w:val="-3"/>
          <w:lang w:val="es-ES_tradnl"/>
        </w:rPr>
        <w:t>El debido proceso administrativo</w:t>
      </w:r>
      <w:r w:rsidR="00F26B75" w:rsidRPr="00BB594C">
        <w:rPr>
          <w:rFonts w:ascii="Georgia" w:hAnsi="Georgia"/>
          <w:iCs/>
          <w:smallCaps/>
          <w:spacing w:val="-3"/>
          <w:lang w:val="es-ES_tradnl"/>
        </w:rPr>
        <w:t>.</w:t>
      </w:r>
      <w:r w:rsidR="00F26B75" w:rsidRPr="00BB594C">
        <w:rPr>
          <w:rFonts w:ascii="Georgia" w:hAnsi="Georgia"/>
          <w:i/>
          <w:iCs/>
          <w:smallCaps/>
          <w:spacing w:val="-3"/>
          <w:lang w:val="es-ES_tradnl"/>
        </w:rPr>
        <w:t xml:space="preserve"> </w:t>
      </w:r>
      <w:r w:rsidRPr="00BB594C">
        <w:rPr>
          <w:rFonts w:ascii="Georgia" w:hAnsi="Georgia" w:cs="Arial"/>
          <w:spacing w:val="-3"/>
        </w:rPr>
        <w:t>Es de contenido constitucional</w:t>
      </w:r>
      <w:r w:rsidR="3255473D" w:rsidRPr="00BB594C">
        <w:rPr>
          <w:rFonts w:ascii="Georgia" w:hAnsi="Georgia" w:cs="Arial"/>
          <w:spacing w:val="-3"/>
        </w:rPr>
        <w:t xml:space="preserve"> y</w:t>
      </w:r>
      <w:r w:rsidR="001B5D6E">
        <w:rPr>
          <w:rFonts w:ascii="Georgia" w:hAnsi="Georgia" w:cs="Arial"/>
          <w:spacing w:val="-3"/>
        </w:rPr>
        <w:t xml:space="preserve"> </w:t>
      </w:r>
      <w:r w:rsidRPr="00BB594C">
        <w:rPr>
          <w:rFonts w:ascii="Georgia" w:hAnsi="Georgia" w:cs="Arial"/>
          <w:spacing w:val="-3"/>
        </w:rPr>
        <w:t>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BB594C">
        <w:rPr>
          <w:rFonts w:ascii="Georgia" w:hAnsi="Georgia" w:cs="Arial"/>
          <w:spacing w:val="-3"/>
          <w:vertAlign w:val="superscript"/>
        </w:rPr>
        <w:footnoteReference w:id="6"/>
      </w:r>
      <w:r w:rsidRPr="00BB594C">
        <w:rPr>
          <w:rFonts w:ascii="Georgia" w:hAnsi="Georgia" w:cs="Arial"/>
          <w:spacing w:val="-3"/>
        </w:rPr>
        <w:t>, en análisis que hace el profesor Bernal Pulido</w:t>
      </w:r>
      <w:r w:rsidRPr="00BB594C">
        <w:rPr>
          <w:rFonts w:ascii="Georgia" w:hAnsi="Georgia" w:cs="Arial"/>
          <w:spacing w:val="-3"/>
          <w:vertAlign w:val="superscript"/>
        </w:rPr>
        <w:footnoteReference w:id="7"/>
      </w:r>
      <w:r w:rsidRPr="00BB594C">
        <w:rPr>
          <w:rFonts w:ascii="Georgia" w:hAnsi="Georgia" w:cs="Arial"/>
          <w:spacing w:val="-3"/>
        </w:rPr>
        <w:t xml:space="preserve"> en su obra. Criterio ampliado y desarrollado por la jurisprudencia constitucional</w:t>
      </w:r>
      <w:r w:rsidRPr="00BB594C">
        <w:rPr>
          <w:rFonts w:ascii="Georgia" w:hAnsi="Georgia" w:cs="Times New Roman"/>
          <w:spacing w:val="-3"/>
          <w:vertAlign w:val="superscript"/>
        </w:rPr>
        <w:footnoteReference w:id="8"/>
      </w:r>
      <w:r w:rsidRPr="00BB594C">
        <w:rPr>
          <w:rFonts w:ascii="Georgia" w:hAnsi="Georgia" w:cs="Arial"/>
          <w:spacing w:val="-3"/>
        </w:rPr>
        <w:t xml:space="preserve"> en cuanto a los trámites administrativos.</w:t>
      </w:r>
    </w:p>
    <w:p w14:paraId="7C9CFF7D" w14:textId="77777777" w:rsidR="00B56172" w:rsidRPr="00BB594C" w:rsidRDefault="00B56172" w:rsidP="00BB594C">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ES_tradnl"/>
        </w:rPr>
      </w:pPr>
    </w:p>
    <w:p w14:paraId="2E024EE1" w14:textId="77777777" w:rsidR="00B56172" w:rsidRPr="00BB594C" w:rsidRDefault="00B56172" w:rsidP="00BB594C">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ES_tradnl"/>
        </w:rPr>
      </w:pPr>
      <w:bookmarkStart w:id="5" w:name="_Hlk102120762"/>
      <w:r w:rsidRPr="00BB594C">
        <w:rPr>
          <w:rFonts w:ascii="Georgia" w:hAnsi="Georgia" w:cs="Arial"/>
          <w:spacing w:val="-3"/>
          <w:lang w:val="es-ES_tradnl"/>
        </w:rPr>
        <w:t>La Sala de Casación Civil de la CSJ</w:t>
      </w:r>
      <w:r w:rsidRPr="00BB594C">
        <w:rPr>
          <w:rStyle w:val="Refdenotaalpie"/>
          <w:rFonts w:ascii="Georgia" w:hAnsi="Georgia"/>
          <w:spacing w:val="-3"/>
          <w:lang w:val="es-ES_tradnl"/>
        </w:rPr>
        <w:footnoteReference w:id="9"/>
      </w:r>
      <w:r w:rsidRPr="00BB594C">
        <w:rPr>
          <w:rFonts w:ascii="Georgia" w:hAnsi="Georgia" w:cs="Arial"/>
          <w:spacing w:val="-3"/>
          <w:lang w:val="es-ES_tradnl"/>
        </w:rPr>
        <w:t xml:space="preserve"> coincide con la CC, y en decisión de tutela reiteró que hacen parte de las garantías al debido proceso administrativo:</w:t>
      </w:r>
    </w:p>
    <w:p w14:paraId="2998D9F1" w14:textId="77777777" w:rsidR="00B56172" w:rsidRPr="00BB594C" w:rsidRDefault="00B56172" w:rsidP="00BB594C">
      <w:pPr>
        <w:spacing w:line="276" w:lineRule="auto"/>
        <w:ind w:left="567" w:right="618"/>
        <w:jc w:val="both"/>
        <w:rPr>
          <w:rFonts w:ascii="Georgia" w:hAnsi="Georgia" w:cs="Arial"/>
          <w:iCs/>
          <w:lang w:val="es-ES_tradnl"/>
        </w:rPr>
      </w:pPr>
    </w:p>
    <w:p w14:paraId="67EDC1F9" w14:textId="77777777" w:rsidR="00B56172" w:rsidRPr="003819DD" w:rsidRDefault="00B56172" w:rsidP="003819DD">
      <w:pPr>
        <w:ind w:left="426" w:right="420"/>
        <w:jc w:val="both"/>
        <w:rPr>
          <w:rFonts w:ascii="Georgia" w:hAnsi="Georgia" w:cs="Arial"/>
          <w:sz w:val="22"/>
        </w:rPr>
      </w:pPr>
      <w:r w:rsidRPr="003819DD">
        <w:rPr>
          <w:rFonts w:ascii="Georgia" w:hAnsi="Georgia" w:cs="Arial"/>
          <w:iCs/>
          <w:sz w:val="22"/>
          <w:lang w:val="es-ES_tradnl"/>
        </w:rPr>
        <w:t xml:space="preserve">(i) </w:t>
      </w:r>
      <w:r w:rsidRPr="003819DD">
        <w:rPr>
          <w:rFonts w:ascii="Georgia" w:hAnsi="Georgia" w:cs="Arial"/>
          <w:sz w:val="22"/>
          <w:lang w:val="es-ES_tradnl"/>
        </w:rPr>
        <w:t xml:space="preserve">ser oído durante toda la actuación, (ii) a la notificación oportuna y de conformidad </w:t>
      </w:r>
      <w:r w:rsidRPr="003819DD">
        <w:rPr>
          <w:rFonts w:ascii="Georgia" w:hAnsi="Georgia" w:cs="Arial"/>
          <w:sz w:val="22"/>
          <w:lang w:val="es-ES_tradnl"/>
        </w:rPr>
        <w:lastRenderedPageBreak/>
        <w:t>con la ley, (iii</w:t>
      </w:r>
      <w:r w:rsidRPr="003819DD">
        <w:rPr>
          <w:rFonts w:ascii="Georgia" w:hAnsi="Georgia" w:cs="Arial"/>
          <w:sz w:val="22"/>
          <w:u w:val="single"/>
          <w:lang w:val="es-ES_tradnl"/>
        </w:rPr>
        <w:t>) a que la actuación se surta sin dilaciones injustificadas</w:t>
      </w:r>
      <w:r w:rsidRPr="003819DD">
        <w:rPr>
          <w:rFonts w:ascii="Georgia" w:hAnsi="Georgia" w:cs="Arial"/>
          <w:sz w:val="22"/>
          <w:lang w:val="es-ES_tradnl"/>
        </w:rPr>
        <w:t>, (iv</w:t>
      </w:r>
      <w:r w:rsidRPr="003819DD">
        <w:rPr>
          <w:rFonts w:ascii="Georgia" w:hAnsi="Georgia" w:cs="Arial"/>
          <w:iCs/>
          <w:sz w:val="22"/>
          <w:lang w:val="es-ES_tradnl"/>
        </w:rPr>
        <w:t>)</w:t>
      </w:r>
      <w:r w:rsidRPr="003819DD">
        <w:rPr>
          <w:rFonts w:ascii="Georgia" w:hAnsi="Georgia" w:cs="Arial"/>
          <w:sz w:val="22"/>
          <w:lang w:val="es-ES_tradnl"/>
        </w:rPr>
        <w:t xml:space="preserve"> a que se permita la participación en la actuación desde su inicio hasta su culminación, </w:t>
      </w:r>
      <w:r w:rsidRPr="003819DD">
        <w:rPr>
          <w:rFonts w:ascii="Georgia" w:hAnsi="Georgia" w:cs="Arial"/>
          <w:sz w:val="22"/>
          <w:u w:val="single"/>
          <w:lang w:val="es-ES_tradnl"/>
        </w:rPr>
        <w:t>(v) a que la actuación se adelante por autoridad competente y con el pleno respeto de las formas propias previstas en el ordenamiento jurídico,</w:t>
      </w:r>
      <w:r w:rsidRPr="003819DD">
        <w:rPr>
          <w:rFonts w:ascii="Georgia" w:hAnsi="Georgia" w:cs="Arial"/>
          <w:sz w:val="22"/>
          <w:lang w:val="es-ES_tradnl"/>
        </w:rPr>
        <w:t xml:space="preserve"> (</w:t>
      </w:r>
      <w:r w:rsidRPr="003819DD">
        <w:rPr>
          <w:rFonts w:ascii="Georgia" w:hAnsi="Georgia" w:cs="Arial"/>
          <w:iCs/>
          <w:sz w:val="22"/>
          <w:lang w:val="es-ES_tradnl"/>
        </w:rPr>
        <w:t>vi)</w:t>
      </w:r>
      <w:r w:rsidRPr="003819DD">
        <w:rPr>
          <w:rFonts w:ascii="Georgia" w:hAnsi="Georgia" w:cs="Arial"/>
          <w:sz w:val="22"/>
          <w:lang w:val="es-ES_tradnl"/>
        </w:rPr>
        <w:t xml:space="preserve"> a gozar de la presunción de inocencia, (vii) al ejercicio del derecho de defensa y contradicción, (</w:t>
      </w:r>
      <w:proofErr w:type="spellStart"/>
      <w:r w:rsidRPr="003819DD">
        <w:rPr>
          <w:rFonts w:ascii="Georgia" w:hAnsi="Georgia" w:cs="Arial"/>
          <w:sz w:val="22"/>
          <w:lang w:val="es-ES_tradnl"/>
        </w:rPr>
        <w:t>viii</w:t>
      </w:r>
      <w:proofErr w:type="spellEnd"/>
      <w:r w:rsidRPr="003819DD">
        <w:rPr>
          <w:rFonts w:ascii="Georgia" w:hAnsi="Georgia" w:cs="Arial"/>
          <w:sz w:val="22"/>
          <w:lang w:val="es-ES_tradnl"/>
        </w:rPr>
        <w:t>) a solicitar, aportar y controvertir pruebas, y (</w:t>
      </w:r>
      <w:proofErr w:type="spellStart"/>
      <w:r w:rsidRPr="003819DD">
        <w:rPr>
          <w:rFonts w:ascii="Georgia" w:hAnsi="Georgia" w:cs="Arial"/>
          <w:sz w:val="22"/>
          <w:lang w:val="es-ES_tradnl"/>
        </w:rPr>
        <w:t>ix</w:t>
      </w:r>
      <w:proofErr w:type="spellEnd"/>
      <w:r w:rsidRPr="003819DD">
        <w:rPr>
          <w:rFonts w:ascii="Georgia" w:hAnsi="Georgia" w:cs="Arial"/>
          <w:sz w:val="22"/>
          <w:lang w:val="es-ES_tradnl"/>
        </w:rPr>
        <w:t xml:space="preserve">) a impugnar las decisiones </w:t>
      </w:r>
      <w:bookmarkEnd w:id="5"/>
      <w:r w:rsidRPr="003819DD">
        <w:rPr>
          <w:rFonts w:ascii="Georgia" w:hAnsi="Georgia" w:cs="Arial"/>
          <w:sz w:val="22"/>
          <w:lang w:val="es-ES_tradnl"/>
        </w:rPr>
        <w:t xml:space="preserve">y a promover la nulidad de aquellas obtenidas con violación del debido proceso. </w:t>
      </w:r>
      <w:proofErr w:type="spellStart"/>
      <w:r w:rsidRPr="003819DD">
        <w:rPr>
          <w:rFonts w:ascii="Georgia" w:hAnsi="Georgia" w:cs="Arial"/>
          <w:sz w:val="22"/>
          <w:lang w:val="es-ES_tradnl"/>
        </w:rPr>
        <w:t>Sublínea</w:t>
      </w:r>
      <w:proofErr w:type="spellEnd"/>
      <w:r w:rsidRPr="003819DD">
        <w:rPr>
          <w:rFonts w:ascii="Georgia" w:hAnsi="Georgia" w:cs="Arial"/>
          <w:sz w:val="22"/>
          <w:lang w:val="es-ES_tradnl"/>
        </w:rPr>
        <w:t xml:space="preserve"> extratextual.</w:t>
      </w:r>
    </w:p>
    <w:p w14:paraId="4826ADE6" w14:textId="77777777" w:rsidR="00B56172" w:rsidRPr="00BB594C" w:rsidRDefault="00B56172" w:rsidP="00BB594C">
      <w:pPr>
        <w:pStyle w:val="Textoindependiente"/>
        <w:spacing w:line="276" w:lineRule="auto"/>
        <w:rPr>
          <w:rFonts w:ascii="Georgia" w:hAnsi="Georgia" w:cs="Arial"/>
          <w:szCs w:val="24"/>
        </w:rPr>
      </w:pPr>
    </w:p>
    <w:p w14:paraId="27375BFA" w14:textId="37E1FAC9" w:rsidR="00B56172" w:rsidRPr="00BB594C" w:rsidRDefault="00B56172" w:rsidP="00BB594C">
      <w:pPr>
        <w:pStyle w:val="Textoindependiente"/>
        <w:spacing w:line="276" w:lineRule="auto"/>
        <w:rPr>
          <w:rFonts w:ascii="Georgia" w:hAnsi="Georgia" w:cs="Arial"/>
          <w:szCs w:val="24"/>
        </w:rPr>
      </w:pPr>
      <w:r w:rsidRPr="00BB594C">
        <w:rPr>
          <w:rFonts w:ascii="Georgia" w:hAnsi="Georgia" w:cs="Arial"/>
          <w:szCs w:val="24"/>
        </w:rPr>
        <w:t>En síntesis, es un derecho fundamental de carácter vinculante para todas las autoridades e implica que en cada acto que se dicte en un trámite de ese carácter, deba observar las garantías procesales y los principios constitucionales que rigen la función pública (Art</w:t>
      </w:r>
      <w:r w:rsidR="00716B52" w:rsidRPr="00BB594C">
        <w:rPr>
          <w:rFonts w:ascii="Georgia" w:hAnsi="Georgia" w:cs="Arial"/>
          <w:szCs w:val="24"/>
        </w:rPr>
        <w:t>.</w:t>
      </w:r>
      <w:r w:rsidRPr="00BB594C">
        <w:rPr>
          <w:rFonts w:ascii="Georgia" w:hAnsi="Georgia" w:cs="Arial"/>
          <w:szCs w:val="24"/>
        </w:rPr>
        <w:t xml:space="preserve"> 209, CP)</w:t>
      </w:r>
      <w:r w:rsidRPr="00BB594C">
        <w:rPr>
          <w:rStyle w:val="Refdenotaalpie"/>
          <w:rFonts w:ascii="Georgia" w:hAnsi="Georgia"/>
          <w:szCs w:val="24"/>
        </w:rPr>
        <w:footnoteReference w:id="10"/>
      </w:r>
      <w:r w:rsidRPr="00BB594C">
        <w:rPr>
          <w:rFonts w:ascii="Georgia" w:hAnsi="Georgia" w:cs="Arial"/>
          <w:szCs w:val="24"/>
        </w:rPr>
        <w:t xml:space="preserve">. </w:t>
      </w:r>
    </w:p>
    <w:p w14:paraId="76FD352D" w14:textId="77777777" w:rsidR="00B56172" w:rsidRPr="00BB594C" w:rsidRDefault="00B56172" w:rsidP="00BB594C">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709"/>
        <w:jc w:val="both"/>
        <w:textAlignment w:val="baseline"/>
        <w:rPr>
          <w:rFonts w:ascii="Georgia" w:hAnsi="Georgia" w:cs="Arial"/>
          <w:spacing w:val="-3"/>
          <w:lang w:val="es-ES_tradnl"/>
        </w:rPr>
      </w:pPr>
    </w:p>
    <w:p w14:paraId="757374D8" w14:textId="77777777" w:rsidR="005774B0" w:rsidRPr="00BB594C" w:rsidRDefault="005774B0" w:rsidP="00BB594C">
      <w:pPr>
        <w:pStyle w:val="Textoindependiente"/>
        <w:numPr>
          <w:ilvl w:val="0"/>
          <w:numId w:val="12"/>
        </w:numPr>
        <w:tabs>
          <w:tab w:val="clear" w:pos="708"/>
          <w:tab w:val="clear" w:pos="1416"/>
        </w:tabs>
        <w:spacing w:line="276" w:lineRule="auto"/>
        <w:rPr>
          <w:rFonts w:ascii="Georgia" w:hAnsi="Georgia"/>
          <w:b/>
          <w:bCs/>
          <w:szCs w:val="24"/>
        </w:rPr>
      </w:pPr>
      <w:r w:rsidRPr="00BB594C">
        <w:rPr>
          <w:rFonts w:ascii="Georgia" w:hAnsi="Georgia"/>
          <w:b/>
          <w:bCs/>
          <w:smallCaps/>
          <w:szCs w:val="24"/>
        </w:rPr>
        <w:t>El caso concreto analizado</w:t>
      </w:r>
    </w:p>
    <w:p w14:paraId="62D1575F" w14:textId="7398E697" w:rsidR="000823C1" w:rsidRPr="00BB594C" w:rsidRDefault="000823C1" w:rsidP="00BB594C">
      <w:pPr>
        <w:widowControl/>
        <w:spacing w:line="276" w:lineRule="auto"/>
        <w:jc w:val="both"/>
        <w:rPr>
          <w:rFonts w:ascii="Georgia" w:hAnsi="Georgia" w:cs="Arial"/>
        </w:rPr>
      </w:pPr>
    </w:p>
    <w:p w14:paraId="00B57922" w14:textId="22FD35DD" w:rsidR="00716B52" w:rsidRPr="00BB594C" w:rsidRDefault="00F26B75" w:rsidP="00BB594C">
      <w:pPr>
        <w:spacing w:line="276" w:lineRule="auto"/>
        <w:ind w:right="51"/>
        <w:jc w:val="both"/>
        <w:rPr>
          <w:rFonts w:ascii="Georgia" w:hAnsi="Georgia" w:cs="Arial"/>
          <w:lang w:val="es-CO"/>
        </w:rPr>
      </w:pPr>
      <w:r w:rsidRPr="00BB594C">
        <w:rPr>
          <w:rFonts w:ascii="Georgia" w:hAnsi="Georgia" w:cs="Arial"/>
          <w:lang w:val="es-CO"/>
        </w:rPr>
        <w:t xml:space="preserve">Se </w:t>
      </w:r>
      <w:r w:rsidR="00ED778D" w:rsidRPr="00BB594C">
        <w:rPr>
          <w:rFonts w:ascii="Georgia" w:hAnsi="Georgia" w:cs="Arial"/>
          <w:lang w:val="es-CO"/>
        </w:rPr>
        <w:t xml:space="preserve">confirmará parcialmente </w:t>
      </w:r>
      <w:r w:rsidRPr="00BB594C">
        <w:rPr>
          <w:rFonts w:ascii="Georgia" w:hAnsi="Georgia" w:cs="Arial"/>
          <w:lang w:val="es-CO"/>
        </w:rPr>
        <w:t>el fallo opugnado</w:t>
      </w:r>
      <w:r w:rsidR="00ED778D" w:rsidRPr="00BB594C">
        <w:rPr>
          <w:rFonts w:ascii="Georgia" w:hAnsi="Georgia" w:cs="Arial"/>
          <w:lang w:val="es-CO"/>
        </w:rPr>
        <w:t>, con las precisiones reseñadas el acápite de legitimación,</w:t>
      </w:r>
      <w:r w:rsidRPr="00BB594C">
        <w:rPr>
          <w:rFonts w:ascii="Georgia" w:hAnsi="Georgia" w:cs="Arial"/>
          <w:lang w:val="es-CO"/>
        </w:rPr>
        <w:t xml:space="preserve"> porque es diáfano que </w:t>
      </w:r>
      <w:r w:rsidR="00716B52" w:rsidRPr="00BB594C">
        <w:rPr>
          <w:rFonts w:ascii="Georgia" w:hAnsi="Georgia" w:cs="Arial"/>
          <w:lang w:val="es-CO"/>
        </w:rPr>
        <w:t xml:space="preserve">la </w:t>
      </w:r>
      <w:r w:rsidR="002A35BB" w:rsidRPr="00BB594C">
        <w:rPr>
          <w:rFonts w:ascii="Georgia" w:hAnsi="Georgia" w:cs="Arial"/>
          <w:lang w:val="es-CO"/>
        </w:rPr>
        <w:t xml:space="preserve">Dirección de Medicina Laboral de Colpensiones </w:t>
      </w:r>
      <w:r w:rsidR="00ED778D" w:rsidRPr="00BB594C">
        <w:rPr>
          <w:rFonts w:ascii="Georgia" w:hAnsi="Georgia" w:cs="Arial"/>
          <w:lang w:val="es-CO"/>
        </w:rPr>
        <w:t>vulner</w:t>
      </w:r>
      <w:r w:rsidR="00920ABA" w:rsidRPr="00BB594C">
        <w:rPr>
          <w:rFonts w:ascii="Georgia" w:hAnsi="Georgia" w:cs="Arial"/>
          <w:lang w:val="es-CO"/>
        </w:rPr>
        <w:t>a</w:t>
      </w:r>
      <w:r w:rsidR="00ED778D" w:rsidRPr="00BB594C">
        <w:rPr>
          <w:rFonts w:ascii="Georgia" w:hAnsi="Georgia" w:cs="Arial"/>
          <w:lang w:val="es-CO"/>
        </w:rPr>
        <w:t xml:space="preserve"> </w:t>
      </w:r>
      <w:r w:rsidR="00716B52" w:rsidRPr="00BB594C">
        <w:rPr>
          <w:rFonts w:ascii="Georgia" w:hAnsi="Georgia" w:cs="Arial"/>
          <w:lang w:val="es-CO"/>
        </w:rPr>
        <w:t>el derecho al debido proceso administrativo del interesado</w:t>
      </w:r>
      <w:r w:rsidRPr="00BB594C">
        <w:rPr>
          <w:rFonts w:ascii="Georgia" w:hAnsi="Georgia" w:cs="Arial"/>
          <w:lang w:val="es-CO"/>
        </w:rPr>
        <w:t xml:space="preserve">. Es </w:t>
      </w:r>
      <w:r w:rsidR="002A35BB" w:rsidRPr="00BB594C">
        <w:rPr>
          <w:rFonts w:ascii="Georgia" w:hAnsi="Georgia" w:cs="Arial"/>
          <w:lang w:val="es-CO"/>
        </w:rPr>
        <w:t xml:space="preserve">inaceptable </w:t>
      </w:r>
      <w:r w:rsidRPr="00BB594C">
        <w:rPr>
          <w:rFonts w:ascii="Georgia" w:hAnsi="Georgia" w:cs="Arial"/>
          <w:lang w:val="es-CO"/>
        </w:rPr>
        <w:t>que pasados cinco (5) meses</w:t>
      </w:r>
      <w:r w:rsidR="00FB75F5" w:rsidRPr="00BB594C">
        <w:rPr>
          <w:rFonts w:ascii="Georgia" w:hAnsi="Georgia" w:cs="Arial"/>
          <w:lang w:val="es-CO"/>
        </w:rPr>
        <w:t>, contados desde la presentación de la apelación,</w:t>
      </w:r>
      <w:r w:rsidRPr="00BB594C">
        <w:rPr>
          <w:rFonts w:ascii="Georgia" w:hAnsi="Georgia" w:cs="Arial"/>
          <w:lang w:val="es-CO"/>
        </w:rPr>
        <w:t xml:space="preserve"> </w:t>
      </w:r>
      <w:r w:rsidR="002A35BB" w:rsidRPr="00BB594C">
        <w:rPr>
          <w:rFonts w:ascii="Georgia" w:hAnsi="Georgia" w:cs="Arial"/>
          <w:lang w:val="es-CO"/>
        </w:rPr>
        <w:t xml:space="preserve">haya sido incapaz de agotar </w:t>
      </w:r>
      <w:r w:rsidRPr="00BB594C">
        <w:rPr>
          <w:rFonts w:ascii="Georgia" w:hAnsi="Georgia" w:cs="Arial"/>
          <w:lang w:val="es-CO"/>
        </w:rPr>
        <w:t xml:space="preserve">el trámite necesario para que la JRCI desate </w:t>
      </w:r>
      <w:r w:rsidR="00FB75F5" w:rsidRPr="00BB594C">
        <w:rPr>
          <w:rFonts w:ascii="Georgia" w:hAnsi="Georgia" w:cs="Arial"/>
          <w:lang w:val="es-CO"/>
        </w:rPr>
        <w:t xml:space="preserve">el recurso </w:t>
      </w:r>
      <w:r w:rsidRPr="00BB594C">
        <w:rPr>
          <w:rFonts w:ascii="Georgia" w:hAnsi="Georgia" w:cs="Arial"/>
          <w:lang w:val="es-CO"/>
        </w:rPr>
        <w:t xml:space="preserve">contra la calificación de </w:t>
      </w:r>
      <w:r w:rsidR="00523289" w:rsidRPr="00BB594C">
        <w:rPr>
          <w:rFonts w:ascii="Georgia" w:hAnsi="Georgia" w:cs="Arial"/>
          <w:lang w:val="es-CO"/>
        </w:rPr>
        <w:t xml:space="preserve">la </w:t>
      </w:r>
      <w:r w:rsidRPr="00BB594C">
        <w:rPr>
          <w:rFonts w:ascii="Georgia" w:hAnsi="Georgia" w:cs="Arial"/>
          <w:lang w:val="es-CO"/>
        </w:rPr>
        <w:t>PCL</w:t>
      </w:r>
      <w:r w:rsidR="00716B52" w:rsidRPr="00BB594C">
        <w:rPr>
          <w:rFonts w:ascii="Georgia" w:hAnsi="Georgia" w:cs="Arial"/>
          <w:lang w:val="es-CO"/>
        </w:rPr>
        <w:t>.</w:t>
      </w:r>
    </w:p>
    <w:p w14:paraId="4BD3356D" w14:textId="77777777" w:rsidR="00716B52" w:rsidRPr="00BB594C" w:rsidRDefault="00716B52" w:rsidP="00BB594C">
      <w:pPr>
        <w:widowControl/>
        <w:spacing w:line="276" w:lineRule="auto"/>
        <w:jc w:val="both"/>
        <w:rPr>
          <w:rFonts w:ascii="Georgia" w:hAnsi="Georgia" w:cs="Arial"/>
          <w:lang w:val="es-CO"/>
        </w:rPr>
      </w:pPr>
    </w:p>
    <w:p w14:paraId="472AAA51" w14:textId="7FB19FCD" w:rsidR="00716B52" w:rsidRPr="00BB594C" w:rsidRDefault="00716B52" w:rsidP="00BB594C">
      <w:pPr>
        <w:pStyle w:val="Textoindependiente"/>
        <w:spacing w:line="276" w:lineRule="auto"/>
        <w:rPr>
          <w:rFonts w:ascii="Georgia" w:hAnsi="Georgia" w:cs="Arial"/>
          <w:szCs w:val="24"/>
        </w:rPr>
      </w:pPr>
      <w:r w:rsidRPr="00BB594C">
        <w:rPr>
          <w:rFonts w:ascii="Georgia" w:hAnsi="Georgia"/>
          <w:szCs w:val="24"/>
          <w:lang w:val="es-CO"/>
        </w:rPr>
        <w:t xml:space="preserve">Según el artículo 142, Decreto Ley 19 de 2012, corresponde a las </w:t>
      </w:r>
      <w:r w:rsidRPr="00BB594C">
        <w:rPr>
          <w:rFonts w:ascii="Georgia" w:hAnsi="Georgia" w:cs="Arial"/>
          <w:szCs w:val="24"/>
        </w:rPr>
        <w:t>entidades del Sistema General de Seguridad Social</w:t>
      </w:r>
      <w:r w:rsidRPr="00BB594C">
        <w:rPr>
          <w:rFonts w:ascii="Georgia" w:hAnsi="Georgia"/>
          <w:szCs w:val="24"/>
          <w:lang w:val="es-CO"/>
        </w:rPr>
        <w:t xml:space="preserve">: </w:t>
      </w:r>
      <w:r w:rsidRPr="00BB594C">
        <w:rPr>
          <w:rFonts w:ascii="Georgia" w:hAnsi="Georgia"/>
          <w:i/>
          <w:iCs/>
          <w:szCs w:val="24"/>
          <w:lang w:val="es-CO"/>
        </w:rPr>
        <w:t>“</w:t>
      </w:r>
      <w:r w:rsidRPr="00970573">
        <w:rPr>
          <w:rFonts w:ascii="Georgia" w:hAnsi="Georgia"/>
          <w:i/>
          <w:iCs/>
          <w:sz w:val="22"/>
          <w:szCs w:val="24"/>
          <w:lang w:val="es-CO"/>
        </w:rPr>
        <w:t>(…) determinar en una primera oportunidad la pérdida de capacidad laboral y calificar el grado de invalidez y el origen de estas contingencias (…)</w:t>
      </w:r>
      <w:r w:rsidRPr="00BB594C">
        <w:rPr>
          <w:rFonts w:ascii="Georgia" w:hAnsi="Georgia"/>
          <w:i/>
          <w:iCs/>
          <w:szCs w:val="24"/>
          <w:lang w:val="es-CO"/>
        </w:rPr>
        <w:t>”</w:t>
      </w:r>
      <w:r w:rsidRPr="00BB594C">
        <w:rPr>
          <w:rFonts w:ascii="Georgia" w:hAnsi="Georgia"/>
          <w:szCs w:val="24"/>
          <w:lang w:val="es-CO"/>
        </w:rPr>
        <w:t xml:space="preserve"> y, en caso de disconformidad del usurario, remitir el dictamen</w:t>
      </w:r>
      <w:r w:rsidRPr="00BB594C">
        <w:rPr>
          <w:rFonts w:ascii="Georgia" w:hAnsi="Georgia" w:cs="Arial"/>
          <w:szCs w:val="24"/>
          <w:lang w:val="es-CO" w:eastAsia="es-CO"/>
        </w:rPr>
        <w:t xml:space="preserve">: </w:t>
      </w:r>
      <w:r w:rsidRPr="00BB594C">
        <w:rPr>
          <w:rFonts w:ascii="Georgia" w:hAnsi="Georgia" w:cs="Arial"/>
          <w:i/>
          <w:iCs/>
          <w:szCs w:val="24"/>
          <w:lang w:val="es-CO" w:eastAsia="es-CO"/>
        </w:rPr>
        <w:t>“</w:t>
      </w:r>
      <w:r w:rsidRPr="00970573">
        <w:rPr>
          <w:rFonts w:ascii="Georgia" w:hAnsi="Georgia" w:cs="Arial"/>
          <w:i/>
          <w:iCs/>
          <w:sz w:val="22"/>
          <w:szCs w:val="24"/>
          <w:lang w:val="es-CO" w:eastAsia="es-CO"/>
        </w:rPr>
        <w:t xml:space="preserve">(…) </w:t>
      </w:r>
      <w:r w:rsidRPr="00970573">
        <w:rPr>
          <w:rFonts w:ascii="Georgia" w:hAnsi="Georgia" w:cs="Arial"/>
          <w:i/>
          <w:iCs/>
          <w:sz w:val="22"/>
          <w:szCs w:val="24"/>
          <w:u w:val="single"/>
          <w:lang w:val="es-CO" w:eastAsia="es-CO"/>
        </w:rPr>
        <w:t xml:space="preserve">a las Juntas Regionales de Calificación de Invalidez del orden regional dentro de los cinco (5) días siguientes </w:t>
      </w:r>
      <w:r w:rsidRPr="00970573">
        <w:rPr>
          <w:rFonts w:ascii="Georgia" w:hAnsi="Georgia" w:cs="Arial"/>
          <w:i/>
          <w:iCs/>
          <w:sz w:val="22"/>
          <w:szCs w:val="24"/>
          <w:lang w:val="es-CO" w:eastAsia="es-CO"/>
        </w:rPr>
        <w:t>(…)</w:t>
      </w:r>
      <w:r w:rsidRPr="00BB594C">
        <w:rPr>
          <w:rFonts w:ascii="Georgia" w:hAnsi="Georgia" w:cs="Arial"/>
          <w:i/>
          <w:iCs/>
          <w:szCs w:val="24"/>
          <w:lang w:val="es-CO" w:eastAsia="es-CO"/>
        </w:rPr>
        <w:t xml:space="preserve">” </w:t>
      </w:r>
      <w:r w:rsidRPr="00BB594C">
        <w:rPr>
          <w:rFonts w:ascii="Georgia" w:hAnsi="Georgia" w:cs="Arial"/>
          <w:szCs w:val="24"/>
          <w:lang w:val="es-CO" w:eastAsia="es-CO"/>
        </w:rPr>
        <w:t>(Resaltado a propósito).</w:t>
      </w:r>
    </w:p>
    <w:p w14:paraId="4AD4C3D6" w14:textId="77777777" w:rsidR="00716B52" w:rsidRPr="00BB594C" w:rsidRDefault="00716B52" w:rsidP="00BB594C">
      <w:pPr>
        <w:widowControl/>
        <w:autoSpaceDE/>
        <w:autoSpaceDN/>
        <w:adjustRightInd/>
        <w:spacing w:line="276" w:lineRule="auto"/>
        <w:jc w:val="both"/>
        <w:rPr>
          <w:rFonts w:ascii="Georgia" w:hAnsi="Georgia" w:cs="Times New Roman"/>
          <w:lang w:val="es-ES_tradnl" w:eastAsia="es-ES_tradnl"/>
        </w:rPr>
      </w:pPr>
    </w:p>
    <w:p w14:paraId="5F69BD7C" w14:textId="3AA0AB36" w:rsidR="00716B52" w:rsidRPr="00BB594C" w:rsidRDefault="00F26B75" w:rsidP="00BB594C">
      <w:pPr>
        <w:widowControl/>
        <w:autoSpaceDE/>
        <w:autoSpaceDN/>
        <w:adjustRightInd/>
        <w:spacing w:line="276" w:lineRule="auto"/>
        <w:jc w:val="both"/>
        <w:rPr>
          <w:rFonts w:ascii="Georgia" w:hAnsi="Georgia" w:cs="Times New Roman"/>
          <w:lang w:val="es-CO" w:eastAsia="es-ES_tradnl"/>
        </w:rPr>
      </w:pPr>
      <w:r w:rsidRPr="00BB594C">
        <w:rPr>
          <w:rFonts w:ascii="Georgia" w:hAnsi="Georgia" w:cs="Times New Roman"/>
          <w:lang w:val="es-CO" w:eastAsia="es-ES_tradnl"/>
        </w:rPr>
        <w:t>R</w:t>
      </w:r>
      <w:r w:rsidR="00716B52" w:rsidRPr="00BB594C">
        <w:rPr>
          <w:rFonts w:ascii="Georgia" w:hAnsi="Georgia" w:cs="Times New Roman"/>
          <w:lang w:val="es-CO" w:eastAsia="es-ES_tradnl"/>
        </w:rPr>
        <w:t xml:space="preserve">especto a los honorarios, el artículo 17, Ley 1562, establece: </w:t>
      </w:r>
      <w:r w:rsidR="00716B52" w:rsidRPr="00BB594C">
        <w:rPr>
          <w:rFonts w:ascii="Georgia" w:hAnsi="Georgia" w:cs="Times New Roman"/>
          <w:i/>
          <w:iCs/>
          <w:lang w:val="es-CO" w:eastAsia="es-ES_tradnl"/>
        </w:rPr>
        <w:t>“</w:t>
      </w:r>
      <w:r w:rsidR="00716B52" w:rsidRPr="00970573">
        <w:rPr>
          <w:rFonts w:ascii="Georgia" w:hAnsi="Georgia" w:cs="Times New Roman"/>
          <w:i/>
          <w:iCs/>
          <w:sz w:val="22"/>
          <w:lang w:val="es-CO" w:eastAsia="es-ES_tradnl"/>
        </w:rPr>
        <w:t xml:space="preserve">(…) </w:t>
      </w:r>
      <w:r w:rsidR="00716B52" w:rsidRPr="00970573">
        <w:rPr>
          <w:rFonts w:ascii="Georgia" w:hAnsi="Georgia" w:cs="Times New Roman"/>
          <w:i/>
          <w:iCs/>
          <w:sz w:val="22"/>
          <w:lang w:eastAsia="es-ES_tradnl"/>
        </w:rPr>
        <w:t xml:space="preserve">Los honorarios que se deben cancelar a las Juntas Regionales y Nacional de Calificación de Invalidez, de manera anticipada, serán </w:t>
      </w:r>
      <w:r w:rsidR="00716B52" w:rsidRPr="00970573">
        <w:rPr>
          <w:rFonts w:ascii="Georgia" w:hAnsi="Georgia" w:cs="Times New Roman"/>
          <w:i/>
          <w:iCs/>
          <w:sz w:val="22"/>
          <w:u w:val="single"/>
          <w:lang w:eastAsia="es-ES_tradnl"/>
        </w:rPr>
        <w:t>pagados por la Administradora del Fondo de Pensiones en caso de que la calificación de origen en primera oportunidad sea común</w:t>
      </w:r>
      <w:r w:rsidR="00716B52" w:rsidRPr="00970573">
        <w:rPr>
          <w:rFonts w:ascii="Georgia" w:hAnsi="Georgia" w:cs="Times New Roman"/>
          <w:i/>
          <w:iCs/>
          <w:sz w:val="22"/>
          <w:lang w:eastAsia="es-ES_tradnl"/>
        </w:rPr>
        <w:t xml:space="preserve"> (…)</w:t>
      </w:r>
      <w:r w:rsidR="00716B52" w:rsidRPr="00BB594C">
        <w:rPr>
          <w:rFonts w:ascii="Georgia" w:hAnsi="Georgia" w:cs="Times New Roman"/>
          <w:i/>
          <w:iCs/>
          <w:lang w:eastAsia="es-ES_tradnl"/>
        </w:rPr>
        <w:t>”</w:t>
      </w:r>
      <w:r w:rsidR="00FB75F5" w:rsidRPr="00BB594C">
        <w:rPr>
          <w:rFonts w:ascii="Georgia" w:hAnsi="Georgia" w:cs="Times New Roman"/>
          <w:i/>
          <w:iCs/>
          <w:lang w:eastAsia="es-ES_tradnl"/>
        </w:rPr>
        <w:t xml:space="preserve"> </w:t>
      </w:r>
      <w:r w:rsidR="00FB75F5" w:rsidRPr="00BB594C">
        <w:rPr>
          <w:rFonts w:ascii="Georgia" w:hAnsi="Georgia" w:cs="Times New Roman"/>
          <w:iCs/>
          <w:lang w:eastAsia="es-ES_tradnl"/>
        </w:rPr>
        <w:t>(Línea extratextual).</w:t>
      </w:r>
    </w:p>
    <w:p w14:paraId="76972898" w14:textId="77777777" w:rsidR="00716B52" w:rsidRPr="00BB594C" w:rsidRDefault="00716B52" w:rsidP="00BB594C">
      <w:pPr>
        <w:pStyle w:val="NormalWeb"/>
        <w:spacing w:after="0"/>
        <w:jc w:val="both"/>
        <w:rPr>
          <w:rFonts w:ascii="Georgia" w:hAnsi="Georgia" w:cs="Arial"/>
          <w:i/>
          <w:iCs/>
          <w:lang w:val="es-ES" w:eastAsia="es-ES"/>
        </w:rPr>
      </w:pPr>
    </w:p>
    <w:p w14:paraId="1FFD344D" w14:textId="01D46728" w:rsidR="00716B52" w:rsidRPr="00BB594C" w:rsidRDefault="00F26B75" w:rsidP="00BB594C">
      <w:pPr>
        <w:pStyle w:val="NormalWeb"/>
        <w:spacing w:after="0"/>
        <w:jc w:val="both"/>
        <w:rPr>
          <w:rFonts w:ascii="Georgia" w:hAnsi="Georgia" w:cs="Arial"/>
        </w:rPr>
      </w:pPr>
      <w:r w:rsidRPr="00BB594C">
        <w:rPr>
          <w:rFonts w:ascii="Georgia" w:hAnsi="Georgia" w:cs="Arial"/>
        </w:rPr>
        <w:t xml:space="preserve">La </w:t>
      </w:r>
      <w:r w:rsidR="00716B52" w:rsidRPr="00BB594C">
        <w:rPr>
          <w:rFonts w:ascii="Georgia" w:hAnsi="Georgia" w:cs="Arial"/>
        </w:rPr>
        <w:t>CC</w:t>
      </w:r>
      <w:r w:rsidR="68380AE6" w:rsidRPr="00BB594C">
        <w:rPr>
          <w:rFonts w:ascii="Georgia" w:hAnsi="Georgia" w:cs="Arial"/>
        </w:rPr>
        <w:t xml:space="preserve"> (2019)</w:t>
      </w:r>
      <w:r w:rsidR="00716B52" w:rsidRPr="00BB594C">
        <w:rPr>
          <w:rFonts w:ascii="Georgia" w:hAnsi="Georgia"/>
          <w:vertAlign w:val="superscript"/>
        </w:rPr>
        <w:footnoteReference w:id="11"/>
      </w:r>
      <w:r w:rsidR="00716B52" w:rsidRPr="00BB594C">
        <w:rPr>
          <w:rFonts w:ascii="Georgia" w:hAnsi="Georgia" w:cs="Arial"/>
        </w:rPr>
        <w:t xml:space="preserve">, en casos análogos, </w:t>
      </w:r>
      <w:r w:rsidR="00523289" w:rsidRPr="00BB594C">
        <w:rPr>
          <w:rFonts w:ascii="Georgia" w:hAnsi="Georgia" w:cs="Arial"/>
        </w:rPr>
        <w:t>ha reiterado que</w:t>
      </w:r>
      <w:r w:rsidR="00716B52" w:rsidRPr="00BB594C">
        <w:rPr>
          <w:rFonts w:ascii="Georgia" w:hAnsi="Georgia" w:cs="Arial"/>
        </w:rPr>
        <w:t>: (i) Las entidades del Sistema General de Seguridad Social son las responsables de pagar ese emolumento (EPS, fondos de pensiones, y, las administradoras o aseguradoras)</w:t>
      </w:r>
      <w:r w:rsidR="00457EE4" w:rsidRPr="00BB594C">
        <w:rPr>
          <w:rFonts w:ascii="Georgia" w:hAnsi="Georgia" w:cs="Arial"/>
        </w:rPr>
        <w:t>:</w:t>
      </w:r>
      <w:r w:rsidR="00716B52" w:rsidRPr="00BB594C">
        <w:rPr>
          <w:rFonts w:ascii="Georgia" w:hAnsi="Georgia" w:cs="Arial"/>
        </w:rPr>
        <w:t xml:space="preserve"> </w:t>
      </w:r>
      <w:r w:rsidR="00457EE4" w:rsidRPr="00BB594C">
        <w:rPr>
          <w:rFonts w:ascii="Georgia" w:hAnsi="Georgia" w:cs="Arial"/>
          <w:b/>
          <w:bCs/>
        </w:rPr>
        <w:t>(i)</w:t>
      </w:r>
      <w:r w:rsidR="00457EE4" w:rsidRPr="00BB594C">
        <w:rPr>
          <w:rFonts w:ascii="Georgia" w:hAnsi="Georgia" w:cs="Arial"/>
        </w:rPr>
        <w:t xml:space="preserve"> </w:t>
      </w:r>
      <w:r w:rsidR="00716B52" w:rsidRPr="00BB594C">
        <w:rPr>
          <w:rFonts w:ascii="Georgia" w:hAnsi="Georgia" w:cs="Arial"/>
          <w:i/>
          <w:iCs/>
        </w:rPr>
        <w:t>“</w:t>
      </w:r>
      <w:r w:rsidR="00716B52" w:rsidRPr="00970573">
        <w:rPr>
          <w:rFonts w:ascii="Georgia" w:hAnsi="Georgia" w:cs="Arial"/>
          <w:i/>
          <w:iCs/>
          <w:sz w:val="22"/>
        </w:rPr>
        <w:t xml:space="preserve">(…) </w:t>
      </w:r>
      <w:r w:rsidR="00716B52" w:rsidRPr="00970573">
        <w:rPr>
          <w:rFonts w:ascii="Georgia" w:hAnsi="Georgia"/>
          <w:i/>
          <w:iCs/>
          <w:sz w:val="22"/>
          <w:shd w:val="clear" w:color="auto" w:fill="FFFFFF"/>
        </w:rPr>
        <w:t>ya que al ser un servicio esencial en materia de seguridad social, su prestación no puede estar supeditada al pago que haga el interesado, pues este criterio elude el principio solidaridad al cual están obligadas las entidades de seguridad social (…)</w:t>
      </w:r>
      <w:r w:rsidR="00716B52" w:rsidRPr="00BB594C">
        <w:rPr>
          <w:rFonts w:ascii="Georgia" w:hAnsi="Georgia"/>
          <w:i/>
          <w:iCs/>
          <w:shd w:val="clear" w:color="auto" w:fill="FFFFFF"/>
        </w:rPr>
        <w:t>”</w:t>
      </w:r>
      <w:r w:rsidR="00716B52" w:rsidRPr="00BB594C">
        <w:rPr>
          <w:rStyle w:val="Refdenotaalpie"/>
          <w:rFonts w:ascii="Georgia" w:hAnsi="Georgia"/>
          <w:i/>
          <w:iCs/>
          <w:shd w:val="clear" w:color="auto" w:fill="FFFFFF"/>
        </w:rPr>
        <w:footnoteReference w:id="12"/>
      </w:r>
      <w:r w:rsidR="00716B52" w:rsidRPr="00BB594C">
        <w:rPr>
          <w:rFonts w:ascii="Georgia" w:hAnsi="Georgia" w:cs="Arial"/>
        </w:rPr>
        <w:t xml:space="preserve">; y, </w:t>
      </w:r>
      <w:r w:rsidR="00716B52" w:rsidRPr="00BB594C">
        <w:rPr>
          <w:rFonts w:ascii="Georgia" w:hAnsi="Georgia" w:cs="Arial"/>
          <w:b/>
          <w:bCs/>
        </w:rPr>
        <w:t>(ii)</w:t>
      </w:r>
      <w:r w:rsidR="00716B52" w:rsidRPr="00BB594C">
        <w:rPr>
          <w:rFonts w:ascii="Georgia" w:hAnsi="Georgia" w:cs="Arial"/>
        </w:rPr>
        <w:t xml:space="preserve"> Exigir que los usuarios lo paguen, vulnera su derecho fundamental a la seguridad social</w:t>
      </w:r>
      <w:r w:rsidR="003D4D25" w:rsidRPr="00BB594C">
        <w:rPr>
          <w:rStyle w:val="Refdenotaalpie"/>
          <w:rFonts w:ascii="Georgia" w:hAnsi="Georgia"/>
        </w:rPr>
        <w:footnoteReference w:id="13"/>
      </w:r>
      <w:r w:rsidRPr="00BB594C">
        <w:rPr>
          <w:rFonts w:ascii="Georgia" w:hAnsi="Georgia" w:cs="Arial"/>
        </w:rPr>
        <w:t>.</w:t>
      </w:r>
    </w:p>
    <w:p w14:paraId="2785B3A1" w14:textId="2D354445" w:rsidR="001A684F" w:rsidRPr="00BB594C" w:rsidRDefault="001A684F" w:rsidP="00BB594C">
      <w:pPr>
        <w:widowControl/>
        <w:spacing w:line="276" w:lineRule="auto"/>
        <w:jc w:val="both"/>
        <w:rPr>
          <w:rFonts w:ascii="Georgia" w:hAnsi="Georgia" w:cs="Arial"/>
          <w:lang w:val="es-CO"/>
        </w:rPr>
      </w:pPr>
    </w:p>
    <w:p w14:paraId="37A0CE8E" w14:textId="6977D638" w:rsidR="00AD3BB0" w:rsidRPr="00BB594C" w:rsidRDefault="00523289" w:rsidP="00BB594C">
      <w:pPr>
        <w:pStyle w:val="NormalWeb"/>
        <w:spacing w:after="0"/>
        <w:jc w:val="both"/>
        <w:rPr>
          <w:rFonts w:ascii="Georgia" w:hAnsi="Georgia" w:cs="Arial"/>
          <w:lang w:val="es-ES" w:eastAsia="es-ES"/>
        </w:rPr>
      </w:pPr>
      <w:r w:rsidRPr="00BB594C">
        <w:rPr>
          <w:rFonts w:ascii="Georgia" w:hAnsi="Georgia" w:cs="Arial"/>
          <w:lang w:val="es-ES" w:eastAsia="es-ES"/>
        </w:rPr>
        <w:t>L</w:t>
      </w:r>
      <w:r w:rsidR="00457EE4" w:rsidRPr="00BB594C">
        <w:rPr>
          <w:rFonts w:ascii="Georgia" w:hAnsi="Georgia" w:cs="Arial"/>
          <w:lang w:val="es-ES" w:eastAsia="es-ES"/>
        </w:rPr>
        <w:t xml:space="preserve">a </w:t>
      </w:r>
      <w:proofErr w:type="spellStart"/>
      <w:r w:rsidR="00457EE4" w:rsidRPr="00BB594C">
        <w:rPr>
          <w:rFonts w:ascii="Georgia" w:hAnsi="Georgia" w:cs="Arial"/>
          <w:lang w:val="es-ES" w:eastAsia="es-ES"/>
        </w:rPr>
        <w:t>opugnante</w:t>
      </w:r>
      <w:proofErr w:type="spellEnd"/>
      <w:r w:rsidR="00457EE4" w:rsidRPr="00BB594C">
        <w:rPr>
          <w:rFonts w:ascii="Georgia" w:hAnsi="Georgia" w:cs="Arial"/>
          <w:lang w:val="es-ES" w:eastAsia="es-ES"/>
        </w:rPr>
        <w:t xml:space="preserve"> </w:t>
      </w:r>
      <w:r w:rsidR="00F26B75" w:rsidRPr="00BB594C">
        <w:rPr>
          <w:rFonts w:ascii="Georgia" w:hAnsi="Georgia" w:cs="Arial"/>
          <w:lang w:val="es-ES" w:eastAsia="es-ES"/>
        </w:rPr>
        <w:t xml:space="preserve">alegó en primera sede </w:t>
      </w:r>
      <w:r w:rsidR="00457EE4" w:rsidRPr="00BB594C">
        <w:rPr>
          <w:rFonts w:ascii="Georgia" w:hAnsi="Georgia" w:cs="Arial"/>
          <w:lang w:val="es-ES" w:eastAsia="es-ES"/>
        </w:rPr>
        <w:t xml:space="preserve">que no </w:t>
      </w:r>
      <w:r w:rsidR="00FB75F5" w:rsidRPr="00BB594C">
        <w:rPr>
          <w:rFonts w:ascii="Georgia" w:hAnsi="Georgia" w:cs="Arial"/>
          <w:lang w:val="es-ES" w:eastAsia="es-ES"/>
        </w:rPr>
        <w:t xml:space="preserve">podía </w:t>
      </w:r>
      <w:r w:rsidR="00AD3BB0" w:rsidRPr="00BB594C">
        <w:rPr>
          <w:rFonts w:ascii="Georgia" w:hAnsi="Georgia" w:cs="Arial"/>
          <w:lang w:val="es-ES" w:eastAsia="es-ES"/>
        </w:rPr>
        <w:t xml:space="preserve">pagar los </w:t>
      </w:r>
      <w:r w:rsidR="00457EE4" w:rsidRPr="00BB594C">
        <w:rPr>
          <w:rFonts w:ascii="Georgia" w:hAnsi="Georgia" w:cs="Arial"/>
          <w:lang w:val="es-ES" w:eastAsia="es-ES"/>
        </w:rPr>
        <w:t xml:space="preserve">honorarios hasta </w:t>
      </w:r>
      <w:r w:rsidR="00920ABA" w:rsidRPr="00BB594C">
        <w:rPr>
          <w:rFonts w:ascii="Georgia" w:hAnsi="Georgia" w:cs="Arial"/>
          <w:lang w:val="es-ES" w:eastAsia="es-ES"/>
        </w:rPr>
        <w:t xml:space="preserve">que </w:t>
      </w:r>
      <w:r w:rsidR="00457EE4" w:rsidRPr="00BB594C">
        <w:rPr>
          <w:rFonts w:ascii="Georgia" w:hAnsi="Georgia" w:cs="Arial"/>
          <w:lang w:val="es-ES" w:eastAsia="es-ES"/>
        </w:rPr>
        <w:t xml:space="preserve">la </w:t>
      </w:r>
      <w:r w:rsidR="00FE0799" w:rsidRPr="00BB594C">
        <w:rPr>
          <w:rFonts w:ascii="Georgia" w:hAnsi="Georgia" w:cs="Arial"/>
          <w:lang w:val="es-ES" w:eastAsia="es-ES"/>
        </w:rPr>
        <w:t xml:space="preserve">JRCI </w:t>
      </w:r>
      <w:r w:rsidR="00457EE4" w:rsidRPr="00BB594C">
        <w:rPr>
          <w:rFonts w:ascii="Georgia" w:hAnsi="Georgia" w:cs="Arial"/>
          <w:lang w:val="es-ES" w:eastAsia="es-ES"/>
        </w:rPr>
        <w:t>expi</w:t>
      </w:r>
      <w:r w:rsidR="00FB75F5" w:rsidRPr="00BB594C">
        <w:rPr>
          <w:rFonts w:ascii="Georgia" w:hAnsi="Georgia" w:cs="Arial"/>
          <w:lang w:val="es-ES" w:eastAsia="es-ES"/>
        </w:rPr>
        <w:t>diera</w:t>
      </w:r>
      <w:r w:rsidR="00457EE4" w:rsidRPr="00BB594C">
        <w:rPr>
          <w:rFonts w:ascii="Georgia" w:hAnsi="Georgia" w:cs="Arial"/>
          <w:lang w:val="es-ES" w:eastAsia="es-ES"/>
        </w:rPr>
        <w:t xml:space="preserve"> la respectiva factura</w:t>
      </w:r>
      <w:r w:rsidRPr="00BB594C">
        <w:rPr>
          <w:rFonts w:ascii="Georgia" w:hAnsi="Georgia" w:cs="Arial"/>
          <w:lang w:val="es-ES" w:eastAsia="es-ES"/>
        </w:rPr>
        <w:t xml:space="preserve"> (Cuaderno No.1, PDF No.07, folio 9)</w:t>
      </w:r>
      <w:r w:rsidR="00FB75F5" w:rsidRPr="00BB594C">
        <w:rPr>
          <w:rFonts w:ascii="Georgia" w:hAnsi="Georgia" w:cs="Arial"/>
          <w:lang w:val="es-ES" w:eastAsia="es-ES"/>
        </w:rPr>
        <w:t xml:space="preserve">, empero, omitió demostrar que </w:t>
      </w:r>
      <w:r w:rsidRPr="00BB594C">
        <w:rPr>
          <w:rFonts w:ascii="Georgia" w:hAnsi="Georgia" w:cs="Arial"/>
          <w:lang w:val="es-ES" w:eastAsia="es-ES"/>
        </w:rPr>
        <w:t xml:space="preserve">requirió a la entidad, pese </w:t>
      </w:r>
      <w:r w:rsidR="00920ABA" w:rsidRPr="00BB594C">
        <w:rPr>
          <w:rFonts w:ascii="Georgia" w:hAnsi="Georgia" w:cs="Arial"/>
          <w:lang w:val="es-ES" w:eastAsia="es-ES"/>
        </w:rPr>
        <w:t xml:space="preserve">a que en esta sede expresamente se le solicitó informar al respecto </w:t>
      </w:r>
      <w:r w:rsidR="00AD3BB0" w:rsidRPr="00BB594C">
        <w:rPr>
          <w:rFonts w:ascii="Georgia" w:hAnsi="Georgia" w:cs="Arial"/>
          <w:lang w:val="es-ES" w:eastAsia="es-ES"/>
        </w:rPr>
        <w:t>(Cuaderno No.2, pdf No.05)</w:t>
      </w:r>
      <w:r w:rsidR="00C12EA0" w:rsidRPr="00BB594C">
        <w:rPr>
          <w:rFonts w:ascii="Georgia" w:hAnsi="Georgia" w:cs="Arial"/>
          <w:lang w:val="es-ES" w:eastAsia="es-ES"/>
        </w:rPr>
        <w:t xml:space="preserve">. </w:t>
      </w:r>
      <w:r w:rsidR="00AD3BB0" w:rsidRPr="00BB594C">
        <w:rPr>
          <w:rFonts w:ascii="Georgia" w:hAnsi="Georgia" w:cs="Arial"/>
          <w:lang w:val="es-ES" w:eastAsia="es-ES"/>
        </w:rPr>
        <w:t>D</w:t>
      </w:r>
      <w:r w:rsidR="00FE0799" w:rsidRPr="00BB594C">
        <w:rPr>
          <w:rFonts w:ascii="Georgia" w:hAnsi="Georgia" w:cs="Arial"/>
          <w:lang w:val="es-ES" w:eastAsia="es-ES"/>
        </w:rPr>
        <w:t xml:space="preserve">iáfano </w:t>
      </w:r>
      <w:r w:rsidR="00FB75F5" w:rsidRPr="00BB594C">
        <w:rPr>
          <w:rFonts w:ascii="Georgia" w:hAnsi="Georgia" w:cs="Arial"/>
          <w:lang w:val="es-ES" w:eastAsia="es-ES"/>
        </w:rPr>
        <w:t xml:space="preserve">entonces </w:t>
      </w:r>
      <w:r w:rsidR="00AD3BB0" w:rsidRPr="00BB594C">
        <w:rPr>
          <w:rFonts w:ascii="Georgia" w:hAnsi="Georgia" w:cs="Arial"/>
          <w:lang w:val="es-ES" w:eastAsia="es-ES"/>
        </w:rPr>
        <w:t xml:space="preserve">que </w:t>
      </w:r>
      <w:r w:rsidRPr="00BB594C">
        <w:rPr>
          <w:rFonts w:ascii="Georgia" w:hAnsi="Georgia" w:cs="Arial"/>
          <w:lang w:val="es-ES" w:eastAsia="es-ES"/>
        </w:rPr>
        <w:t xml:space="preserve">deliberadamente </w:t>
      </w:r>
      <w:r w:rsidR="00FB75F5" w:rsidRPr="00BB594C">
        <w:rPr>
          <w:rFonts w:ascii="Georgia" w:hAnsi="Georgia" w:cs="Arial"/>
          <w:lang w:val="es-ES" w:eastAsia="es-ES"/>
        </w:rPr>
        <w:t xml:space="preserve">desatendió </w:t>
      </w:r>
      <w:r w:rsidR="00FE0799" w:rsidRPr="00BB594C">
        <w:rPr>
          <w:rFonts w:ascii="Georgia" w:hAnsi="Georgia" w:cs="Arial"/>
          <w:lang w:val="es-ES" w:eastAsia="es-ES"/>
        </w:rPr>
        <w:t>sus obligaciones</w:t>
      </w:r>
      <w:r w:rsidR="002A35BB" w:rsidRPr="00BB594C">
        <w:rPr>
          <w:rFonts w:ascii="Georgia" w:hAnsi="Georgia" w:cs="Arial"/>
          <w:lang w:val="es-ES" w:eastAsia="es-ES"/>
        </w:rPr>
        <w:t xml:space="preserve">. Con creces </w:t>
      </w:r>
      <w:r w:rsidRPr="00BB594C">
        <w:rPr>
          <w:rFonts w:ascii="Georgia" w:hAnsi="Georgia" w:cs="Arial"/>
          <w:lang w:val="es-ES" w:eastAsia="es-ES"/>
        </w:rPr>
        <w:t xml:space="preserve">superó el plazo </w:t>
      </w:r>
      <w:r w:rsidR="002A35BB" w:rsidRPr="00BB594C">
        <w:rPr>
          <w:rFonts w:ascii="Georgia" w:hAnsi="Georgia" w:cs="Arial"/>
          <w:lang w:val="es-ES" w:eastAsia="es-ES"/>
        </w:rPr>
        <w:t xml:space="preserve">legal </w:t>
      </w:r>
      <w:r w:rsidRPr="00BB594C">
        <w:rPr>
          <w:rFonts w:ascii="Georgia" w:hAnsi="Georgia" w:cs="Arial"/>
          <w:lang w:val="es-ES" w:eastAsia="es-ES"/>
        </w:rPr>
        <w:t>de cinco (5) días para atender el reclamo, sin justificación</w:t>
      </w:r>
      <w:r w:rsidR="00FE0799" w:rsidRPr="00BB594C">
        <w:rPr>
          <w:rFonts w:ascii="Georgia" w:hAnsi="Georgia" w:cs="Arial"/>
          <w:lang w:val="es-ES" w:eastAsia="es-ES"/>
        </w:rPr>
        <w:t xml:space="preserve">. </w:t>
      </w:r>
    </w:p>
    <w:p w14:paraId="18D3F178" w14:textId="77777777" w:rsidR="00AD3BB0" w:rsidRPr="00BB594C" w:rsidRDefault="00AD3BB0" w:rsidP="00BB594C">
      <w:pPr>
        <w:pStyle w:val="NormalWeb"/>
        <w:spacing w:after="0"/>
        <w:jc w:val="both"/>
        <w:rPr>
          <w:rFonts w:ascii="Georgia" w:hAnsi="Georgia" w:cs="Arial"/>
          <w:lang w:val="es-ES" w:eastAsia="es-ES"/>
        </w:rPr>
      </w:pPr>
    </w:p>
    <w:p w14:paraId="0A7C84C1" w14:textId="02B82876" w:rsidR="00AD3BB0" w:rsidRPr="00BB594C" w:rsidRDefault="00920ABA" w:rsidP="00BB594C">
      <w:pPr>
        <w:widowControl/>
        <w:spacing w:line="276" w:lineRule="auto"/>
        <w:jc w:val="both"/>
        <w:rPr>
          <w:rFonts w:ascii="Georgia" w:hAnsi="Georgia" w:cs="Arial"/>
        </w:rPr>
      </w:pPr>
      <w:r w:rsidRPr="00BB594C">
        <w:rPr>
          <w:rFonts w:ascii="Georgia" w:hAnsi="Georgia"/>
        </w:rPr>
        <w:t>Ahora, i</w:t>
      </w:r>
      <w:r w:rsidR="00AD3BB0" w:rsidRPr="00BB594C">
        <w:rPr>
          <w:rFonts w:ascii="Georgia" w:hAnsi="Georgia"/>
        </w:rPr>
        <w:t>nformó que acató la orden tutelar y presentó oficio dirigido a la JRCI relativo al pago de honorarios y remisión del expediente</w:t>
      </w:r>
      <w:r w:rsidR="00FB75F5" w:rsidRPr="00BB594C">
        <w:rPr>
          <w:rFonts w:ascii="Georgia" w:hAnsi="Georgia"/>
        </w:rPr>
        <w:t xml:space="preserve"> administrativo</w:t>
      </w:r>
      <w:r w:rsidR="002A35BB" w:rsidRPr="00BB594C">
        <w:rPr>
          <w:rFonts w:ascii="Georgia" w:hAnsi="Georgia"/>
        </w:rPr>
        <w:t xml:space="preserve"> (Cuaderno No.2, pdf No.11)</w:t>
      </w:r>
      <w:r w:rsidR="00AD3BB0" w:rsidRPr="00BB594C">
        <w:rPr>
          <w:rFonts w:ascii="Georgia" w:hAnsi="Georgia"/>
        </w:rPr>
        <w:t xml:space="preserve">, sin embargo, </w:t>
      </w:r>
      <w:r w:rsidR="00523289" w:rsidRPr="00BB594C">
        <w:rPr>
          <w:rFonts w:ascii="Georgia" w:hAnsi="Georgia"/>
        </w:rPr>
        <w:t xml:space="preserve">no probó que lo comunicó </w:t>
      </w:r>
      <w:r w:rsidR="00AD3BB0" w:rsidRPr="00BB594C">
        <w:rPr>
          <w:rFonts w:ascii="Georgia" w:hAnsi="Georgia"/>
        </w:rPr>
        <w:t xml:space="preserve">y </w:t>
      </w:r>
      <w:r w:rsidR="00523289" w:rsidRPr="00BB594C">
        <w:rPr>
          <w:rFonts w:ascii="Georgia" w:hAnsi="Georgia"/>
        </w:rPr>
        <w:t>menos que realmente pagó</w:t>
      </w:r>
      <w:r w:rsidR="00AD3BB0" w:rsidRPr="00BB594C">
        <w:rPr>
          <w:rFonts w:ascii="Georgia" w:hAnsi="Georgia"/>
        </w:rPr>
        <w:t xml:space="preserve">, por </w:t>
      </w:r>
      <w:r w:rsidR="00523289" w:rsidRPr="00BB594C">
        <w:rPr>
          <w:rFonts w:ascii="Georgia" w:hAnsi="Georgia"/>
        </w:rPr>
        <w:t xml:space="preserve">ende, inviable </w:t>
      </w:r>
      <w:r w:rsidR="00AD3BB0" w:rsidRPr="00BB594C">
        <w:rPr>
          <w:rFonts w:ascii="Georgia" w:hAnsi="Georgia"/>
        </w:rPr>
        <w:t xml:space="preserve">declarar el hecho superado </w:t>
      </w:r>
      <w:r w:rsidR="00AD3BB0" w:rsidRPr="00BB594C">
        <w:rPr>
          <w:rFonts w:ascii="Georgia" w:hAnsi="Georgia" w:cs="Arial"/>
        </w:rPr>
        <w:t>(2021)</w:t>
      </w:r>
      <w:r w:rsidR="00AD3BB0" w:rsidRPr="00BB594C">
        <w:rPr>
          <w:rStyle w:val="Refdenotaalpie"/>
          <w:rFonts w:ascii="Georgia" w:hAnsi="Georgia" w:cs="Arial"/>
        </w:rPr>
        <w:footnoteReference w:id="14"/>
      </w:r>
      <w:r w:rsidR="00AD3BB0" w:rsidRPr="00BB594C">
        <w:rPr>
          <w:rFonts w:ascii="Georgia" w:hAnsi="Georgia"/>
        </w:rPr>
        <w:t xml:space="preserve">. </w:t>
      </w:r>
    </w:p>
    <w:p w14:paraId="7B352CD7" w14:textId="77777777" w:rsidR="005B6FF8" w:rsidRPr="00BB594C" w:rsidRDefault="005B6FF8" w:rsidP="00BB594C">
      <w:pPr>
        <w:pStyle w:val="NormalWeb"/>
        <w:spacing w:after="0"/>
        <w:jc w:val="both"/>
        <w:rPr>
          <w:rFonts w:ascii="Georgia" w:hAnsi="Georgia" w:cs="Arial"/>
          <w:shd w:val="clear" w:color="auto" w:fill="FAF9F8"/>
          <w:lang w:val="es-ES"/>
        </w:rPr>
      </w:pPr>
    </w:p>
    <w:p w14:paraId="7D8771E5" w14:textId="422E468C" w:rsidR="00633BC4" w:rsidRPr="00BB594C" w:rsidRDefault="00633BC4" w:rsidP="00BB594C">
      <w:pPr>
        <w:spacing w:line="276" w:lineRule="auto"/>
        <w:ind w:right="51"/>
        <w:jc w:val="both"/>
        <w:rPr>
          <w:rFonts w:ascii="Georgia" w:hAnsi="Georgia" w:cs="Arial"/>
        </w:rPr>
      </w:pPr>
      <w:r w:rsidRPr="00BB594C">
        <w:rPr>
          <w:rFonts w:ascii="Georgia" w:hAnsi="Georgia" w:cs="Arial"/>
        </w:rPr>
        <w:t xml:space="preserve">En mérito de los razonamientos jurídicos hechos, el </w:t>
      </w:r>
      <w:r w:rsidRPr="00BB594C">
        <w:rPr>
          <w:rFonts w:ascii="Georgia" w:hAnsi="Georgia" w:cs="Arial"/>
          <w:bCs/>
          <w:smallCaps/>
          <w:lang w:val="es-419"/>
        </w:rPr>
        <w:t>Tribunal Superior del Distrito Judicial de Pereira, Sala de Decisión Civil – Familia</w:t>
      </w:r>
      <w:r w:rsidRPr="00BB594C">
        <w:rPr>
          <w:rFonts w:ascii="Georgia" w:hAnsi="Georgia" w:cs="Arial"/>
        </w:rPr>
        <w:t>, administrando Justicia, en nombre de la República de Colombia y por autoridad de la Ley,</w:t>
      </w:r>
    </w:p>
    <w:p w14:paraId="0455337E" w14:textId="77777777" w:rsidR="00CF2124" w:rsidRPr="00BB594C" w:rsidRDefault="00CF2124" w:rsidP="00BB594C">
      <w:pPr>
        <w:spacing w:line="276" w:lineRule="auto"/>
        <w:ind w:right="51"/>
        <w:jc w:val="both"/>
        <w:rPr>
          <w:rFonts w:ascii="Georgia" w:hAnsi="Georgia" w:cs="Arial"/>
        </w:rPr>
      </w:pPr>
    </w:p>
    <w:p w14:paraId="568D1677" w14:textId="6E7C0ABE" w:rsidR="00781E07" w:rsidRPr="00BB594C" w:rsidRDefault="00781E07" w:rsidP="00BB594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r w:rsidRPr="00BB594C">
        <w:rPr>
          <w:rFonts w:ascii="Georgia" w:hAnsi="Georgia"/>
        </w:rPr>
        <w:t xml:space="preserve">F A L </w:t>
      </w:r>
      <w:proofErr w:type="spellStart"/>
      <w:r w:rsidRPr="00BB594C">
        <w:rPr>
          <w:rFonts w:ascii="Georgia" w:hAnsi="Georgia"/>
        </w:rPr>
        <w:t>L</w:t>
      </w:r>
      <w:proofErr w:type="spellEnd"/>
      <w:r w:rsidRPr="00BB594C">
        <w:rPr>
          <w:rFonts w:ascii="Georgia" w:hAnsi="Georgia"/>
        </w:rPr>
        <w:t xml:space="preserve"> A,</w:t>
      </w:r>
    </w:p>
    <w:p w14:paraId="27B51E86" w14:textId="77777777" w:rsidR="00CF2124" w:rsidRPr="00BB594C" w:rsidRDefault="00CF2124" w:rsidP="00BB594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p>
    <w:p w14:paraId="416870A2" w14:textId="4849A6FE" w:rsidR="001B635B" w:rsidRPr="00BB594C" w:rsidRDefault="002A35BB" w:rsidP="00BB594C">
      <w:pPr>
        <w:widowControl/>
        <w:numPr>
          <w:ilvl w:val="0"/>
          <w:numId w:val="6"/>
        </w:numPr>
        <w:tabs>
          <w:tab w:val="clear" w:pos="360"/>
          <w:tab w:val="num" w:pos="720"/>
        </w:tabs>
        <w:autoSpaceDE/>
        <w:autoSpaceDN/>
        <w:adjustRightInd/>
        <w:spacing w:line="276" w:lineRule="auto"/>
        <w:jc w:val="both"/>
        <w:rPr>
          <w:rFonts w:ascii="Georgia" w:hAnsi="Georgia"/>
        </w:rPr>
      </w:pPr>
      <w:r w:rsidRPr="00BB594C">
        <w:rPr>
          <w:rFonts w:ascii="Georgia" w:hAnsi="Georgia"/>
          <w:smallCaps/>
        </w:rPr>
        <w:t>CONFIRMAR PARCIALMENTE</w:t>
      </w:r>
      <w:r w:rsidR="00330328" w:rsidRPr="00BB594C">
        <w:rPr>
          <w:rFonts w:ascii="Georgia" w:hAnsi="Georgia"/>
          <w:smallCaps/>
        </w:rPr>
        <w:t xml:space="preserve"> </w:t>
      </w:r>
      <w:r w:rsidR="00781E07" w:rsidRPr="00BB594C">
        <w:rPr>
          <w:rFonts w:ascii="Georgia" w:hAnsi="Georgia"/>
        </w:rPr>
        <w:t xml:space="preserve">la sentencia </w:t>
      </w:r>
      <w:r w:rsidRPr="00BB594C">
        <w:rPr>
          <w:rFonts w:ascii="Georgia" w:hAnsi="Georgia"/>
        </w:rPr>
        <w:t>proferida el 08-02-2022 por el Juzgado 3º Civil del Circuito de Pereira</w:t>
      </w:r>
      <w:r w:rsidR="00781E07" w:rsidRPr="00BB594C">
        <w:rPr>
          <w:rFonts w:ascii="Georgia" w:hAnsi="Georgia"/>
        </w:rPr>
        <w:t xml:space="preserve">. </w:t>
      </w:r>
    </w:p>
    <w:p w14:paraId="401A6357" w14:textId="54523BB7" w:rsidR="006601B6" w:rsidRPr="00BB594C" w:rsidRDefault="006601B6" w:rsidP="00BB594C">
      <w:pPr>
        <w:widowControl/>
        <w:autoSpaceDE/>
        <w:autoSpaceDN/>
        <w:adjustRightInd/>
        <w:spacing w:line="276" w:lineRule="auto"/>
        <w:ind w:left="360"/>
        <w:jc w:val="both"/>
        <w:rPr>
          <w:rFonts w:ascii="Georgia" w:hAnsi="Georgia"/>
        </w:rPr>
      </w:pPr>
    </w:p>
    <w:p w14:paraId="3E3E0F18" w14:textId="187FFC7C" w:rsidR="00330328" w:rsidRPr="00BB594C" w:rsidRDefault="002A35BB" w:rsidP="00BB594C">
      <w:pPr>
        <w:widowControl/>
        <w:numPr>
          <w:ilvl w:val="0"/>
          <w:numId w:val="6"/>
        </w:numPr>
        <w:tabs>
          <w:tab w:val="clear" w:pos="360"/>
          <w:tab w:val="num" w:pos="720"/>
        </w:tabs>
        <w:autoSpaceDE/>
        <w:autoSpaceDN/>
        <w:adjustRightInd/>
        <w:spacing w:line="276" w:lineRule="auto"/>
        <w:jc w:val="both"/>
        <w:rPr>
          <w:rFonts w:ascii="Georgia" w:hAnsi="Georgia"/>
        </w:rPr>
      </w:pPr>
      <w:r w:rsidRPr="00BB594C">
        <w:rPr>
          <w:rFonts w:ascii="Georgia" w:hAnsi="Georgia"/>
        </w:rPr>
        <w:t xml:space="preserve">MODIFICAR el numeral 2º </w:t>
      </w:r>
      <w:r w:rsidR="00D51A39" w:rsidRPr="00BB594C">
        <w:rPr>
          <w:rFonts w:ascii="Georgia" w:hAnsi="Georgia"/>
        </w:rPr>
        <w:t xml:space="preserve">ORDENAR a la doctora Ana María Ruiz Mejía, en calidad de Directora de Medicina Laboral de Colpensiones, o quien haga sus veces, </w:t>
      </w:r>
      <w:r w:rsidR="00330328" w:rsidRPr="00BB594C">
        <w:rPr>
          <w:rFonts w:ascii="Georgia" w:hAnsi="Georgia"/>
        </w:rPr>
        <w:t>que</w:t>
      </w:r>
      <w:r w:rsidR="005B6FF8" w:rsidRPr="00BB594C">
        <w:rPr>
          <w:rFonts w:ascii="Georgia" w:hAnsi="Georgia"/>
        </w:rPr>
        <w:t>:</w:t>
      </w:r>
      <w:r w:rsidR="00330328" w:rsidRPr="00BB594C">
        <w:rPr>
          <w:rFonts w:ascii="Georgia" w:hAnsi="Georgia"/>
        </w:rPr>
        <w:t xml:space="preserve"> </w:t>
      </w:r>
      <w:r w:rsidR="00D51A39" w:rsidRPr="00BB594C">
        <w:rPr>
          <w:rFonts w:ascii="Georgia" w:hAnsi="Georgia"/>
          <w:b/>
          <w:bCs/>
        </w:rPr>
        <w:t>(i)</w:t>
      </w:r>
      <w:r w:rsidR="00D51A39" w:rsidRPr="00BB594C">
        <w:rPr>
          <w:rFonts w:ascii="Georgia" w:hAnsi="Georgia"/>
        </w:rPr>
        <w:t xml:space="preserve"> </w:t>
      </w:r>
      <w:r w:rsidR="005B6FF8" w:rsidRPr="00BB594C">
        <w:rPr>
          <w:rFonts w:ascii="Georgia" w:hAnsi="Georgia"/>
          <w:b/>
          <w:bCs/>
        </w:rPr>
        <w:t>E</w:t>
      </w:r>
      <w:r w:rsidR="00330328" w:rsidRPr="00BB594C">
        <w:rPr>
          <w:rFonts w:ascii="Georgia" w:hAnsi="Georgia"/>
          <w:b/>
          <w:bCs/>
        </w:rPr>
        <w:t xml:space="preserve">n el improrrogable plazo de </w:t>
      </w:r>
      <w:r w:rsidR="00D51A39" w:rsidRPr="00BB594C">
        <w:rPr>
          <w:rFonts w:ascii="Georgia" w:hAnsi="Georgia"/>
          <w:b/>
          <w:bCs/>
        </w:rPr>
        <w:t xml:space="preserve">veinticuatro </w:t>
      </w:r>
      <w:r w:rsidR="00330328" w:rsidRPr="00BB594C">
        <w:rPr>
          <w:rFonts w:ascii="Georgia" w:hAnsi="Georgia"/>
          <w:b/>
          <w:bCs/>
        </w:rPr>
        <w:t>(</w:t>
      </w:r>
      <w:r w:rsidR="00D51A39" w:rsidRPr="00BB594C">
        <w:rPr>
          <w:rFonts w:ascii="Georgia" w:hAnsi="Georgia"/>
          <w:b/>
          <w:bCs/>
        </w:rPr>
        <w:t>24</w:t>
      </w:r>
      <w:r w:rsidR="00330328" w:rsidRPr="00BB594C">
        <w:rPr>
          <w:rFonts w:ascii="Georgia" w:hAnsi="Georgia"/>
          <w:b/>
          <w:bCs/>
        </w:rPr>
        <w:t>) horas</w:t>
      </w:r>
      <w:r w:rsidR="00330328" w:rsidRPr="00BB594C">
        <w:rPr>
          <w:rFonts w:ascii="Georgia" w:hAnsi="Georgia"/>
        </w:rPr>
        <w:t>, contad</w:t>
      </w:r>
      <w:r w:rsidR="004C2F8A" w:rsidRPr="00BB594C">
        <w:rPr>
          <w:rFonts w:ascii="Georgia" w:hAnsi="Georgia"/>
        </w:rPr>
        <w:t>o</w:t>
      </w:r>
      <w:r w:rsidR="00330328" w:rsidRPr="00BB594C">
        <w:rPr>
          <w:rFonts w:ascii="Georgia" w:hAnsi="Georgia"/>
        </w:rPr>
        <w:t xml:space="preserve"> a partir de la notificación de esta decisión, </w:t>
      </w:r>
      <w:r w:rsidR="004C2F8A" w:rsidRPr="00BB594C">
        <w:rPr>
          <w:rFonts w:ascii="Georgia" w:hAnsi="Georgia"/>
        </w:rPr>
        <w:t xml:space="preserve">REQUIERA a la </w:t>
      </w:r>
      <w:r w:rsidR="00D51A39" w:rsidRPr="00BB594C">
        <w:rPr>
          <w:rFonts w:ascii="Georgia" w:hAnsi="Georgia"/>
        </w:rPr>
        <w:t xml:space="preserve">Junta Regional de Calificación de Invalidez </w:t>
      </w:r>
      <w:r w:rsidR="005B6FF8" w:rsidRPr="00BB594C">
        <w:rPr>
          <w:rFonts w:ascii="Georgia" w:hAnsi="Georgia"/>
        </w:rPr>
        <w:t xml:space="preserve">de Risaralda expedir </w:t>
      </w:r>
      <w:r w:rsidR="00D51A39" w:rsidRPr="00BB594C">
        <w:rPr>
          <w:rFonts w:ascii="Georgia" w:hAnsi="Georgia"/>
        </w:rPr>
        <w:t>la factura de honorarios</w:t>
      </w:r>
      <w:r w:rsidR="005B6FF8" w:rsidRPr="00BB594C">
        <w:rPr>
          <w:rFonts w:ascii="Georgia" w:hAnsi="Georgia"/>
        </w:rPr>
        <w:t xml:space="preserve"> necesaria para ordenar el gasto público; y, una vez reciba la comunicación</w:t>
      </w:r>
      <w:r w:rsidR="005B6FF8" w:rsidRPr="00BB594C">
        <w:rPr>
          <w:rFonts w:ascii="Georgia" w:hAnsi="Georgia"/>
          <w:b/>
          <w:bCs/>
        </w:rPr>
        <w:t>, (ii)</w:t>
      </w:r>
      <w:r w:rsidR="005B6FF8" w:rsidRPr="00BB594C">
        <w:rPr>
          <w:rFonts w:ascii="Georgia" w:hAnsi="Georgia"/>
        </w:rPr>
        <w:t xml:space="preserve"> </w:t>
      </w:r>
      <w:r w:rsidR="005B6FF8" w:rsidRPr="00BB594C">
        <w:rPr>
          <w:rFonts w:ascii="Georgia" w:hAnsi="Georgia"/>
          <w:b/>
          <w:bCs/>
        </w:rPr>
        <w:t>En un término igual</w:t>
      </w:r>
      <w:r w:rsidR="005B6FF8" w:rsidRPr="00BB594C">
        <w:rPr>
          <w:rFonts w:ascii="Georgia" w:hAnsi="Georgia"/>
        </w:rPr>
        <w:t xml:space="preserve"> </w:t>
      </w:r>
      <w:r w:rsidRPr="00BB594C">
        <w:rPr>
          <w:rFonts w:ascii="Georgia" w:hAnsi="Georgia"/>
        </w:rPr>
        <w:t xml:space="preserve">EXPIDA </w:t>
      </w:r>
      <w:r w:rsidR="005B6FF8" w:rsidRPr="00BB594C">
        <w:rPr>
          <w:rFonts w:ascii="Georgia" w:hAnsi="Georgia"/>
        </w:rPr>
        <w:t>el acto administrativo de reconocimiento y pago de honorarios y REMITA el expediente a la mentada Junta a efectos de que resuelva el recurso formulado contra el dictamen de calificación de DML</w:t>
      </w:r>
      <w:r w:rsidRPr="00BB594C">
        <w:rPr>
          <w:rFonts w:ascii="Georgia" w:hAnsi="Georgia"/>
        </w:rPr>
        <w:t xml:space="preserve">4297586 </w:t>
      </w:r>
      <w:r w:rsidR="005B6FF8" w:rsidRPr="00BB594C">
        <w:rPr>
          <w:rFonts w:ascii="Georgia" w:hAnsi="Georgia"/>
        </w:rPr>
        <w:t xml:space="preserve">del </w:t>
      </w:r>
      <w:r w:rsidRPr="00BB594C">
        <w:rPr>
          <w:rFonts w:ascii="Georgia" w:hAnsi="Georgia"/>
        </w:rPr>
        <w:t>28</w:t>
      </w:r>
      <w:r w:rsidR="005B6FF8" w:rsidRPr="00BB594C">
        <w:rPr>
          <w:rFonts w:ascii="Georgia" w:hAnsi="Georgia"/>
        </w:rPr>
        <w:t>-</w:t>
      </w:r>
      <w:r w:rsidR="00271878" w:rsidRPr="00BB594C">
        <w:rPr>
          <w:rFonts w:ascii="Georgia" w:hAnsi="Georgia"/>
        </w:rPr>
        <w:t>07</w:t>
      </w:r>
      <w:r w:rsidR="005B6FF8" w:rsidRPr="00BB594C">
        <w:rPr>
          <w:rFonts w:ascii="Georgia" w:hAnsi="Georgia"/>
        </w:rPr>
        <w:t>-</w:t>
      </w:r>
      <w:r w:rsidRPr="00BB594C">
        <w:rPr>
          <w:rFonts w:ascii="Georgia" w:hAnsi="Georgia"/>
        </w:rPr>
        <w:t>2021</w:t>
      </w:r>
      <w:r w:rsidR="00330328" w:rsidRPr="00BB594C">
        <w:rPr>
          <w:rFonts w:ascii="Georgia" w:hAnsi="Georgia"/>
        </w:rPr>
        <w:t>.</w:t>
      </w:r>
    </w:p>
    <w:p w14:paraId="402DE3A2" w14:textId="77777777" w:rsidR="00330328" w:rsidRPr="00BB594C" w:rsidRDefault="00330328" w:rsidP="00BB594C">
      <w:pPr>
        <w:widowControl/>
        <w:autoSpaceDE/>
        <w:autoSpaceDN/>
        <w:adjustRightInd/>
        <w:spacing w:line="276" w:lineRule="auto"/>
        <w:ind w:left="360"/>
        <w:jc w:val="both"/>
        <w:rPr>
          <w:rFonts w:ascii="Georgia" w:hAnsi="Georgia"/>
        </w:rPr>
      </w:pPr>
    </w:p>
    <w:p w14:paraId="0686A149" w14:textId="2558CB96" w:rsidR="00330328" w:rsidRPr="00BB594C" w:rsidRDefault="00330328" w:rsidP="00BB594C">
      <w:pPr>
        <w:pStyle w:val="Prrafodelista"/>
        <w:numPr>
          <w:ilvl w:val="0"/>
          <w:numId w:val="6"/>
        </w:numPr>
        <w:spacing w:line="276" w:lineRule="auto"/>
        <w:jc w:val="both"/>
        <w:rPr>
          <w:rFonts w:ascii="Georgia" w:hAnsi="Georgia" w:cs="Arial"/>
        </w:rPr>
      </w:pPr>
      <w:r w:rsidRPr="00BB594C">
        <w:rPr>
          <w:rFonts w:ascii="Georgia" w:hAnsi="Georgia"/>
        </w:rPr>
        <w:t>ADVERTIR a</w:t>
      </w:r>
      <w:r w:rsidR="004C2F8A" w:rsidRPr="00BB594C">
        <w:rPr>
          <w:rFonts w:ascii="Georgia" w:hAnsi="Georgia"/>
        </w:rPr>
        <w:t xml:space="preserve"> </w:t>
      </w:r>
      <w:r w:rsidRPr="00BB594C">
        <w:rPr>
          <w:rFonts w:ascii="Georgia" w:hAnsi="Georgia"/>
        </w:rPr>
        <w:t>l</w:t>
      </w:r>
      <w:r w:rsidR="004C2F8A" w:rsidRPr="00BB594C">
        <w:rPr>
          <w:rFonts w:ascii="Georgia" w:hAnsi="Georgia"/>
        </w:rPr>
        <w:t xml:space="preserve">a </w:t>
      </w:r>
      <w:r w:rsidRPr="00BB594C">
        <w:rPr>
          <w:rFonts w:ascii="Georgia" w:hAnsi="Georgia"/>
        </w:rPr>
        <w:t>doctor</w:t>
      </w:r>
      <w:r w:rsidR="004C2F8A" w:rsidRPr="00BB594C">
        <w:rPr>
          <w:rFonts w:ascii="Georgia" w:hAnsi="Georgia"/>
        </w:rPr>
        <w:t>a</w:t>
      </w:r>
      <w:r w:rsidRPr="00BB594C">
        <w:rPr>
          <w:rFonts w:ascii="Georgia" w:hAnsi="Georgia"/>
        </w:rPr>
        <w:t xml:space="preserve"> </w:t>
      </w:r>
      <w:r w:rsidR="005B6FF8" w:rsidRPr="00BB594C">
        <w:rPr>
          <w:rFonts w:ascii="Georgia" w:hAnsi="Georgia"/>
        </w:rPr>
        <w:t xml:space="preserve">Ruiz Mejía </w:t>
      </w:r>
      <w:r w:rsidRPr="00BB594C">
        <w:rPr>
          <w:rFonts w:ascii="Georgia" w:hAnsi="Georgia"/>
        </w:rPr>
        <w:t xml:space="preserve">que el incumplimiento de esta orden se sanciona con arresto y multa, previo incidente de desacato ante el </w:t>
      </w:r>
      <w:r w:rsidRPr="00BB594C">
        <w:rPr>
          <w:rFonts w:ascii="Georgia" w:hAnsi="Georgia"/>
          <w:i/>
        </w:rPr>
        <w:t>a quo</w:t>
      </w:r>
      <w:r w:rsidRPr="00BB594C">
        <w:rPr>
          <w:rFonts w:ascii="Georgia" w:hAnsi="Georgia"/>
        </w:rPr>
        <w:t>.</w:t>
      </w:r>
    </w:p>
    <w:p w14:paraId="23887AB0" w14:textId="77777777" w:rsidR="004C2F8A" w:rsidRPr="00BB594C" w:rsidRDefault="004C2F8A" w:rsidP="00BB594C">
      <w:pPr>
        <w:pStyle w:val="Prrafodelista"/>
        <w:spacing w:line="276" w:lineRule="auto"/>
        <w:rPr>
          <w:rFonts w:ascii="Georgia" w:hAnsi="Georgia" w:cs="Arial"/>
        </w:rPr>
      </w:pPr>
    </w:p>
    <w:p w14:paraId="5C057788" w14:textId="63D39430" w:rsidR="00AA2D57" w:rsidRPr="00BB594C" w:rsidRDefault="004C2F8A" w:rsidP="00BB594C">
      <w:pPr>
        <w:pStyle w:val="Textoindependiente"/>
        <w:numPr>
          <w:ilvl w:val="0"/>
          <w:numId w:val="6"/>
        </w:numPr>
        <w:spacing w:line="276" w:lineRule="auto"/>
        <w:rPr>
          <w:rFonts w:ascii="Georgia" w:eastAsia="Georgia" w:hAnsi="Georgia" w:cs="Georgia"/>
          <w:szCs w:val="24"/>
          <w:lang w:val="es-419"/>
        </w:rPr>
      </w:pPr>
      <w:r w:rsidRPr="00BB594C">
        <w:rPr>
          <w:rFonts w:ascii="Georgia" w:hAnsi="Georgia" w:cs="Arial"/>
          <w:szCs w:val="24"/>
          <w:lang w:val="es-CO"/>
        </w:rPr>
        <w:t xml:space="preserve">DECLARAR improcedente la </w:t>
      </w:r>
      <w:r w:rsidR="50729EE3" w:rsidRPr="00BB594C">
        <w:rPr>
          <w:rFonts w:ascii="Georgia" w:hAnsi="Georgia" w:cs="Arial"/>
          <w:szCs w:val="24"/>
          <w:lang w:val="es-CO"/>
        </w:rPr>
        <w:t xml:space="preserve">acción </w:t>
      </w:r>
      <w:r w:rsidR="59825D9E" w:rsidRPr="00BB594C">
        <w:rPr>
          <w:rFonts w:ascii="Georgia" w:hAnsi="Georgia" w:cs="Arial"/>
          <w:szCs w:val="24"/>
          <w:lang w:val="es-CO"/>
        </w:rPr>
        <w:t xml:space="preserve">frente </w:t>
      </w:r>
      <w:r w:rsidR="002A35BB" w:rsidRPr="00BB594C">
        <w:rPr>
          <w:rFonts w:ascii="Georgia" w:hAnsi="Georgia" w:cs="Arial"/>
          <w:szCs w:val="24"/>
          <w:lang w:val="es-CO"/>
        </w:rPr>
        <w:t xml:space="preserve">a la </w:t>
      </w:r>
      <w:r w:rsidR="002A35BB" w:rsidRPr="00BB594C">
        <w:rPr>
          <w:rFonts w:ascii="Georgia" w:hAnsi="Georgia" w:cs="Arial"/>
          <w:b/>
          <w:bCs/>
          <w:szCs w:val="24"/>
          <w:lang w:val="es-CO"/>
        </w:rPr>
        <w:t>(i)</w:t>
      </w:r>
      <w:r w:rsidR="002A35BB" w:rsidRPr="00BB594C">
        <w:rPr>
          <w:rFonts w:ascii="Georgia" w:hAnsi="Georgia" w:cs="Arial"/>
          <w:szCs w:val="24"/>
          <w:lang w:val="es-CO"/>
        </w:rPr>
        <w:t xml:space="preserve"> </w:t>
      </w:r>
      <w:r w:rsidR="002A35BB" w:rsidRPr="00BB594C">
        <w:rPr>
          <w:rFonts w:ascii="Georgia" w:hAnsi="Georgia"/>
          <w:szCs w:val="24"/>
        </w:rPr>
        <w:t xml:space="preserve">Directora de Atención y Servicio; </w:t>
      </w:r>
      <w:r w:rsidR="002A35BB" w:rsidRPr="00BB594C">
        <w:rPr>
          <w:rFonts w:ascii="Georgia" w:hAnsi="Georgia" w:cs="Arial"/>
          <w:b/>
          <w:bCs/>
          <w:szCs w:val="24"/>
          <w:lang w:val="es-CO"/>
        </w:rPr>
        <w:t>(ii)</w:t>
      </w:r>
      <w:r w:rsidR="002A35BB" w:rsidRPr="00BB594C">
        <w:rPr>
          <w:rFonts w:ascii="Georgia" w:hAnsi="Georgia"/>
          <w:szCs w:val="24"/>
        </w:rPr>
        <w:t xml:space="preserve"> El Asesor con asignación de funciones de la Dirección de Atención y Servicio de Colpensiones; y, </w:t>
      </w:r>
      <w:r w:rsidR="002A35BB" w:rsidRPr="00BB594C">
        <w:rPr>
          <w:rFonts w:ascii="Georgia" w:hAnsi="Georgia" w:cs="Arial"/>
          <w:b/>
          <w:bCs/>
          <w:szCs w:val="24"/>
          <w:lang w:val="es-CO"/>
        </w:rPr>
        <w:t>(iii)</w:t>
      </w:r>
      <w:r w:rsidR="6472FF98" w:rsidRPr="00BB594C">
        <w:rPr>
          <w:rFonts w:ascii="Georgia" w:hAnsi="Georgia"/>
          <w:szCs w:val="24"/>
        </w:rPr>
        <w:t xml:space="preserve"> E</w:t>
      </w:r>
      <w:r w:rsidR="002A35BB" w:rsidRPr="00BB594C">
        <w:rPr>
          <w:rFonts w:ascii="Georgia" w:hAnsi="Georgia"/>
          <w:szCs w:val="24"/>
        </w:rPr>
        <w:t>l Médico Laboral de Salud Total EPS</w:t>
      </w:r>
      <w:r w:rsidR="005B6FF8" w:rsidRPr="00BB594C">
        <w:rPr>
          <w:rFonts w:ascii="Georgia" w:hAnsi="Georgia"/>
          <w:szCs w:val="24"/>
        </w:rPr>
        <w:t>,</w:t>
      </w:r>
      <w:r w:rsidR="00212A91" w:rsidRPr="00BB594C">
        <w:rPr>
          <w:rFonts w:ascii="Georgia" w:hAnsi="Georgia" w:cs="Arial"/>
          <w:szCs w:val="24"/>
          <w:lang w:val="es-CO"/>
        </w:rPr>
        <w:t xml:space="preserve"> por carecer de legitimación</w:t>
      </w:r>
      <w:r w:rsidR="00330328" w:rsidRPr="00BB594C">
        <w:rPr>
          <w:rFonts w:ascii="Georgia" w:hAnsi="Georgia" w:cs="Arial"/>
          <w:szCs w:val="24"/>
          <w:lang w:val="es-419"/>
        </w:rPr>
        <w:t>.</w:t>
      </w:r>
    </w:p>
    <w:p w14:paraId="5ADD4CF4" w14:textId="77777777" w:rsidR="001664FC" w:rsidRPr="00BB594C" w:rsidRDefault="001664FC" w:rsidP="00BB594C">
      <w:pPr>
        <w:pStyle w:val="Prrafodelista"/>
        <w:spacing w:line="276" w:lineRule="auto"/>
        <w:rPr>
          <w:rFonts w:ascii="Georgia" w:hAnsi="Georgia" w:cs="Arial"/>
          <w:lang w:val="es-419"/>
        </w:rPr>
      </w:pPr>
    </w:p>
    <w:p w14:paraId="3A05981E" w14:textId="77777777" w:rsidR="005A2183" w:rsidRPr="00BB594C" w:rsidRDefault="005A2183" w:rsidP="00BB594C">
      <w:pPr>
        <w:pStyle w:val="Prrafodelista"/>
        <w:widowControl/>
        <w:numPr>
          <w:ilvl w:val="0"/>
          <w:numId w:val="6"/>
        </w:numPr>
        <w:autoSpaceDE/>
        <w:autoSpaceDN/>
        <w:adjustRightInd/>
        <w:spacing w:line="276" w:lineRule="auto"/>
        <w:ind w:left="426" w:right="51" w:hanging="426"/>
        <w:contextualSpacing/>
        <w:jc w:val="both"/>
        <w:rPr>
          <w:rFonts w:ascii="Georgia" w:hAnsi="Georgia"/>
          <w:lang w:val="es-419"/>
        </w:rPr>
      </w:pPr>
      <w:r w:rsidRPr="00BB594C">
        <w:rPr>
          <w:rFonts w:ascii="Georgia" w:hAnsi="Georgia"/>
          <w:spacing w:val="-3"/>
          <w:lang w:val="es-419"/>
        </w:rPr>
        <w:t>REMITIR este expediente, a la CC para su eventual revisión.</w:t>
      </w:r>
    </w:p>
    <w:p w14:paraId="03A98BB9" w14:textId="77777777" w:rsidR="00781E07" w:rsidRPr="00BB594C" w:rsidRDefault="00781E07" w:rsidP="00BB594C">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lang w:val="es-CO"/>
        </w:rPr>
      </w:pPr>
    </w:p>
    <w:p w14:paraId="1B5DCD93" w14:textId="77777777" w:rsidR="00BB594C" w:rsidRPr="00BB594C" w:rsidRDefault="00BB594C" w:rsidP="00BB594C">
      <w:pPr>
        <w:overflowPunct w:val="0"/>
        <w:spacing w:line="276" w:lineRule="auto"/>
        <w:jc w:val="center"/>
        <w:rPr>
          <w:rFonts w:ascii="Georgia" w:hAnsi="Georgia" w:cs="Arial"/>
          <w:bCs/>
          <w:smallCaps/>
          <w:kern w:val="28"/>
        </w:rPr>
      </w:pPr>
      <w:r w:rsidRPr="00BB594C">
        <w:rPr>
          <w:rFonts w:ascii="Georgia" w:hAnsi="Georgia" w:cs="Arial"/>
          <w:bCs/>
          <w:smallCaps/>
          <w:kern w:val="28"/>
        </w:rPr>
        <w:t>Notifíquese,</w:t>
      </w:r>
    </w:p>
    <w:p w14:paraId="5312DA9C" w14:textId="77777777" w:rsidR="00BB594C" w:rsidRPr="00BB594C" w:rsidRDefault="00BB594C" w:rsidP="00BB594C">
      <w:pPr>
        <w:widowControl/>
        <w:overflowPunct w:val="0"/>
        <w:spacing w:line="276" w:lineRule="auto"/>
        <w:jc w:val="center"/>
        <w:textAlignment w:val="baseline"/>
        <w:rPr>
          <w:rFonts w:ascii="Georgia" w:hAnsi="Georgia" w:cs="Arial"/>
          <w:bCs/>
          <w:caps/>
          <w:w w:val="150"/>
          <w:szCs w:val="18"/>
          <w:lang w:val="es-MX"/>
        </w:rPr>
      </w:pPr>
      <w:bookmarkStart w:id="6" w:name="_Hlk76974190"/>
    </w:p>
    <w:p w14:paraId="15597834" w14:textId="77777777" w:rsidR="00BB594C" w:rsidRPr="00BB594C" w:rsidRDefault="00BB594C" w:rsidP="00BB594C">
      <w:pPr>
        <w:widowControl/>
        <w:overflowPunct w:val="0"/>
        <w:spacing w:line="276" w:lineRule="auto"/>
        <w:jc w:val="center"/>
        <w:textAlignment w:val="baseline"/>
        <w:rPr>
          <w:rFonts w:ascii="Georgia" w:hAnsi="Georgia" w:cs="Arial"/>
          <w:bCs/>
          <w:caps/>
          <w:w w:val="150"/>
          <w:szCs w:val="18"/>
          <w:lang w:val="es-MX"/>
        </w:rPr>
      </w:pPr>
    </w:p>
    <w:p w14:paraId="24651B17" w14:textId="77777777" w:rsidR="00BB594C" w:rsidRPr="00BB594C" w:rsidRDefault="00BB594C" w:rsidP="00BB594C">
      <w:pPr>
        <w:widowControl/>
        <w:overflowPunct w:val="0"/>
        <w:spacing w:line="276" w:lineRule="auto"/>
        <w:jc w:val="center"/>
        <w:textAlignment w:val="baseline"/>
        <w:rPr>
          <w:rFonts w:ascii="Georgia" w:hAnsi="Georgia" w:cs="Arial"/>
          <w:b/>
          <w:bCs/>
          <w:caps/>
          <w:spacing w:val="20"/>
          <w:w w:val="150"/>
          <w:sz w:val="22"/>
          <w:szCs w:val="18"/>
          <w:lang w:val="es-MX"/>
        </w:rPr>
      </w:pPr>
      <w:r w:rsidRPr="00BB594C">
        <w:rPr>
          <w:rFonts w:ascii="Georgia" w:hAnsi="Georgia" w:cs="Arial"/>
          <w:b/>
          <w:bCs/>
          <w:caps/>
          <w:spacing w:val="20"/>
          <w:w w:val="150"/>
          <w:szCs w:val="18"/>
          <w:lang w:val="es-MX"/>
        </w:rPr>
        <w:t>D</w:t>
      </w:r>
      <w:r w:rsidRPr="00BB594C">
        <w:rPr>
          <w:rFonts w:ascii="Georgia" w:hAnsi="Georgia" w:cs="Arial"/>
          <w:b/>
          <w:bCs/>
          <w:caps/>
          <w:spacing w:val="20"/>
          <w:w w:val="150"/>
          <w:sz w:val="16"/>
          <w:szCs w:val="18"/>
          <w:lang w:val="es-MX"/>
        </w:rPr>
        <w:t>UBERNEY</w:t>
      </w:r>
      <w:r w:rsidRPr="00BB594C">
        <w:rPr>
          <w:rFonts w:ascii="Georgia" w:hAnsi="Georgia" w:cs="Arial"/>
          <w:b/>
          <w:bCs/>
          <w:caps/>
          <w:spacing w:val="20"/>
          <w:w w:val="150"/>
          <w:sz w:val="20"/>
          <w:szCs w:val="18"/>
          <w:lang w:val="es-MX"/>
        </w:rPr>
        <w:t xml:space="preserve"> </w:t>
      </w:r>
      <w:r w:rsidRPr="00BB594C">
        <w:rPr>
          <w:rFonts w:ascii="Georgia" w:hAnsi="Georgia" w:cs="Arial"/>
          <w:b/>
          <w:bCs/>
          <w:caps/>
          <w:spacing w:val="20"/>
          <w:w w:val="150"/>
          <w:szCs w:val="18"/>
          <w:lang w:val="es-MX"/>
        </w:rPr>
        <w:t>G</w:t>
      </w:r>
      <w:r w:rsidRPr="00BB594C">
        <w:rPr>
          <w:rFonts w:ascii="Georgia" w:hAnsi="Georgia" w:cs="Arial"/>
          <w:b/>
          <w:bCs/>
          <w:caps/>
          <w:spacing w:val="20"/>
          <w:w w:val="150"/>
          <w:sz w:val="16"/>
          <w:szCs w:val="18"/>
          <w:lang w:val="es-MX"/>
        </w:rPr>
        <w:t>RISALES</w:t>
      </w:r>
      <w:r w:rsidRPr="00BB594C">
        <w:rPr>
          <w:rFonts w:ascii="Georgia" w:hAnsi="Georgia" w:cs="Arial"/>
          <w:b/>
          <w:bCs/>
          <w:caps/>
          <w:spacing w:val="20"/>
          <w:w w:val="150"/>
          <w:sz w:val="20"/>
          <w:szCs w:val="18"/>
          <w:lang w:val="es-MX"/>
        </w:rPr>
        <w:t xml:space="preserve"> </w:t>
      </w:r>
      <w:r w:rsidRPr="00BB594C">
        <w:rPr>
          <w:rFonts w:ascii="Georgia" w:hAnsi="Georgia" w:cs="Arial"/>
          <w:b/>
          <w:bCs/>
          <w:caps/>
          <w:spacing w:val="20"/>
          <w:w w:val="150"/>
          <w:szCs w:val="18"/>
          <w:lang w:val="es-MX"/>
        </w:rPr>
        <w:t>H</w:t>
      </w:r>
      <w:r w:rsidRPr="00BB594C">
        <w:rPr>
          <w:rFonts w:ascii="Georgia" w:hAnsi="Georgia" w:cs="Arial"/>
          <w:b/>
          <w:bCs/>
          <w:caps/>
          <w:spacing w:val="20"/>
          <w:w w:val="150"/>
          <w:sz w:val="16"/>
          <w:szCs w:val="18"/>
          <w:lang w:val="es-MX"/>
        </w:rPr>
        <w:t>ERRERA</w:t>
      </w:r>
    </w:p>
    <w:p w14:paraId="55CCFDAC" w14:textId="77777777" w:rsidR="00BB594C" w:rsidRPr="00BB594C" w:rsidRDefault="00BB594C" w:rsidP="00BB594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BB594C">
        <w:rPr>
          <w:rFonts w:ascii="Georgia" w:hAnsi="Georgia" w:cs="Arial"/>
          <w:bCs/>
          <w:caps/>
          <w:spacing w:val="20"/>
          <w:w w:val="150"/>
          <w:kern w:val="28"/>
          <w:sz w:val="28"/>
          <w:szCs w:val="22"/>
        </w:rPr>
        <w:t>M</w:t>
      </w:r>
      <w:r w:rsidRPr="00BB594C">
        <w:rPr>
          <w:rFonts w:ascii="Georgia" w:hAnsi="Georgia" w:cs="Arial"/>
          <w:bCs/>
          <w:caps/>
          <w:spacing w:val="20"/>
          <w:w w:val="150"/>
          <w:kern w:val="28"/>
          <w:sz w:val="18"/>
          <w:szCs w:val="18"/>
        </w:rPr>
        <w:t>agistrado</w:t>
      </w:r>
    </w:p>
    <w:p w14:paraId="342C91CB" w14:textId="77777777" w:rsidR="00BB594C" w:rsidRPr="00BB594C" w:rsidRDefault="00BB594C" w:rsidP="00BB594C">
      <w:pPr>
        <w:widowControl/>
        <w:overflowPunct w:val="0"/>
        <w:spacing w:line="276" w:lineRule="auto"/>
        <w:textAlignment w:val="baseline"/>
        <w:rPr>
          <w:rFonts w:ascii="Georgia" w:hAnsi="Georgia" w:cs="Arial"/>
          <w:caps/>
          <w:spacing w:val="20"/>
          <w:w w:val="150"/>
          <w:szCs w:val="28"/>
          <w:lang w:val="es-MX"/>
        </w:rPr>
      </w:pPr>
    </w:p>
    <w:p w14:paraId="6F3063AF" w14:textId="77777777" w:rsidR="00BB594C" w:rsidRPr="00BB594C" w:rsidRDefault="00BB594C" w:rsidP="00BB594C">
      <w:pPr>
        <w:widowControl/>
        <w:overflowPunct w:val="0"/>
        <w:spacing w:line="276" w:lineRule="auto"/>
        <w:textAlignment w:val="baseline"/>
        <w:rPr>
          <w:rFonts w:ascii="Georgia" w:hAnsi="Georgia" w:cs="Arial"/>
          <w:caps/>
          <w:spacing w:val="20"/>
          <w:w w:val="150"/>
          <w:szCs w:val="28"/>
          <w:lang w:val="es-MX"/>
        </w:rPr>
      </w:pPr>
    </w:p>
    <w:p w14:paraId="2E6D2923" w14:textId="77777777" w:rsidR="00BB594C" w:rsidRPr="00BB594C" w:rsidRDefault="00BB594C" w:rsidP="00BB594C">
      <w:pPr>
        <w:widowControl/>
        <w:overflowPunct w:val="0"/>
        <w:spacing w:line="276" w:lineRule="auto"/>
        <w:textAlignment w:val="baseline"/>
        <w:rPr>
          <w:rFonts w:ascii="Georgia" w:hAnsi="Georgia" w:cs="Arial"/>
          <w:b/>
          <w:caps/>
          <w:spacing w:val="20"/>
          <w:w w:val="150"/>
          <w:sz w:val="16"/>
          <w:szCs w:val="18"/>
          <w:lang w:val="es-MX"/>
        </w:rPr>
      </w:pPr>
      <w:r w:rsidRPr="00BB594C">
        <w:rPr>
          <w:rFonts w:ascii="Georgia" w:hAnsi="Georgia" w:cs="Arial"/>
          <w:b/>
          <w:caps/>
          <w:spacing w:val="20"/>
          <w:w w:val="150"/>
          <w:szCs w:val="28"/>
          <w:lang w:val="es-MX"/>
        </w:rPr>
        <w:t>E</w:t>
      </w:r>
      <w:r w:rsidRPr="00BB594C">
        <w:rPr>
          <w:rFonts w:ascii="Georgia" w:hAnsi="Georgia" w:cs="Arial"/>
          <w:b/>
          <w:caps/>
          <w:spacing w:val="20"/>
          <w:w w:val="150"/>
          <w:sz w:val="16"/>
          <w:szCs w:val="18"/>
          <w:lang w:val="es-MX"/>
        </w:rPr>
        <w:t xml:space="preserve">DDER </w:t>
      </w:r>
      <w:r w:rsidRPr="00BB594C">
        <w:rPr>
          <w:rFonts w:ascii="Georgia" w:hAnsi="Georgia" w:cs="Arial"/>
          <w:b/>
          <w:caps/>
          <w:spacing w:val="20"/>
          <w:w w:val="150"/>
          <w:szCs w:val="28"/>
          <w:lang w:val="es-MX"/>
        </w:rPr>
        <w:t>J</w:t>
      </w:r>
      <w:r w:rsidRPr="00BB594C">
        <w:rPr>
          <w:rFonts w:ascii="Georgia" w:hAnsi="Georgia" w:cs="Arial"/>
          <w:b/>
          <w:caps/>
          <w:spacing w:val="20"/>
          <w:w w:val="150"/>
          <w:sz w:val="16"/>
          <w:szCs w:val="18"/>
          <w:lang w:val="es-MX"/>
        </w:rPr>
        <w:t xml:space="preserve">. </w:t>
      </w:r>
      <w:r w:rsidRPr="00BB594C">
        <w:rPr>
          <w:rFonts w:ascii="Georgia" w:hAnsi="Georgia" w:cs="Arial"/>
          <w:b/>
          <w:caps/>
          <w:spacing w:val="20"/>
          <w:w w:val="150"/>
          <w:szCs w:val="28"/>
          <w:lang w:val="es-MX"/>
        </w:rPr>
        <w:t>S</w:t>
      </w:r>
      <w:r w:rsidRPr="00BB594C">
        <w:rPr>
          <w:rFonts w:ascii="Georgia" w:hAnsi="Georgia" w:cs="Arial"/>
          <w:b/>
          <w:caps/>
          <w:spacing w:val="20"/>
          <w:w w:val="150"/>
          <w:sz w:val="16"/>
          <w:szCs w:val="18"/>
          <w:lang w:val="es-MX"/>
        </w:rPr>
        <w:t xml:space="preserve">ÁNCHEZ </w:t>
      </w:r>
      <w:r w:rsidRPr="00BB594C">
        <w:rPr>
          <w:rFonts w:ascii="Georgia" w:hAnsi="Georgia" w:cs="Arial"/>
          <w:b/>
          <w:caps/>
          <w:spacing w:val="20"/>
          <w:w w:val="150"/>
          <w:szCs w:val="28"/>
          <w:lang w:val="es-MX"/>
        </w:rPr>
        <w:t>C</w:t>
      </w:r>
      <w:r w:rsidRPr="00BB594C">
        <w:rPr>
          <w:rFonts w:ascii="Georgia" w:hAnsi="Georgia" w:cs="Arial"/>
          <w:b/>
          <w:caps/>
          <w:spacing w:val="20"/>
          <w:w w:val="150"/>
          <w:sz w:val="16"/>
          <w:szCs w:val="18"/>
          <w:lang w:val="es-MX"/>
        </w:rPr>
        <w:t>.</w:t>
      </w:r>
      <w:r w:rsidRPr="00BB594C">
        <w:rPr>
          <w:rFonts w:ascii="Georgia" w:hAnsi="Georgia" w:cs="Arial"/>
          <w:b/>
          <w:bCs/>
          <w:caps/>
          <w:spacing w:val="20"/>
          <w:w w:val="150"/>
          <w:sz w:val="16"/>
          <w:szCs w:val="10"/>
          <w:lang w:val="es-MX"/>
        </w:rPr>
        <w:tab/>
      </w:r>
      <w:r w:rsidRPr="00BB594C">
        <w:rPr>
          <w:rFonts w:ascii="Georgia" w:hAnsi="Georgia" w:cs="Arial"/>
          <w:b/>
          <w:caps/>
          <w:spacing w:val="20"/>
          <w:w w:val="150"/>
          <w:szCs w:val="28"/>
          <w:lang w:val="es-MX"/>
        </w:rPr>
        <w:t>J</w:t>
      </w:r>
      <w:r w:rsidRPr="00BB594C">
        <w:rPr>
          <w:rFonts w:ascii="Georgia" w:hAnsi="Georgia" w:cs="Arial"/>
          <w:b/>
          <w:caps/>
          <w:spacing w:val="20"/>
          <w:w w:val="150"/>
          <w:sz w:val="16"/>
          <w:szCs w:val="18"/>
          <w:lang w:val="es-MX"/>
        </w:rPr>
        <w:t xml:space="preserve">AIME </w:t>
      </w:r>
      <w:r w:rsidRPr="00BB594C">
        <w:rPr>
          <w:rFonts w:ascii="Georgia" w:hAnsi="Georgia" w:cs="Arial"/>
          <w:b/>
          <w:caps/>
          <w:spacing w:val="20"/>
          <w:w w:val="150"/>
          <w:szCs w:val="28"/>
          <w:lang w:val="es-MX"/>
        </w:rPr>
        <w:t>A</w:t>
      </w:r>
      <w:r w:rsidRPr="00BB594C">
        <w:rPr>
          <w:rFonts w:ascii="Georgia" w:hAnsi="Georgia" w:cs="Arial"/>
          <w:b/>
          <w:caps/>
          <w:spacing w:val="20"/>
          <w:w w:val="150"/>
          <w:sz w:val="16"/>
          <w:szCs w:val="18"/>
          <w:lang w:val="es-MX"/>
        </w:rPr>
        <w:t xml:space="preserve">. </w:t>
      </w:r>
      <w:r w:rsidRPr="00BB594C">
        <w:rPr>
          <w:rFonts w:ascii="Georgia" w:hAnsi="Georgia" w:cs="Arial"/>
          <w:b/>
          <w:caps/>
          <w:spacing w:val="20"/>
          <w:w w:val="150"/>
          <w:szCs w:val="28"/>
          <w:lang w:val="es-MX"/>
        </w:rPr>
        <w:t>S</w:t>
      </w:r>
      <w:r w:rsidRPr="00BB594C">
        <w:rPr>
          <w:rFonts w:ascii="Georgia" w:hAnsi="Georgia" w:cs="Arial"/>
          <w:b/>
          <w:caps/>
          <w:spacing w:val="20"/>
          <w:w w:val="150"/>
          <w:sz w:val="16"/>
          <w:szCs w:val="18"/>
          <w:lang w:val="es-MX"/>
        </w:rPr>
        <w:t xml:space="preserve">ARAZA </w:t>
      </w:r>
      <w:r w:rsidRPr="00BB594C">
        <w:rPr>
          <w:rFonts w:ascii="Georgia" w:hAnsi="Georgia" w:cs="Arial"/>
          <w:b/>
          <w:caps/>
          <w:spacing w:val="20"/>
          <w:w w:val="150"/>
          <w:szCs w:val="28"/>
          <w:lang w:val="es-MX"/>
        </w:rPr>
        <w:t>N</w:t>
      </w:r>
      <w:r w:rsidRPr="00BB594C">
        <w:rPr>
          <w:rFonts w:ascii="Georgia" w:hAnsi="Georgia" w:cs="Arial"/>
          <w:b/>
          <w:caps/>
          <w:spacing w:val="20"/>
          <w:w w:val="150"/>
          <w:sz w:val="16"/>
          <w:szCs w:val="18"/>
          <w:lang w:val="es-MX"/>
        </w:rPr>
        <w:t>aranjo</w:t>
      </w:r>
    </w:p>
    <w:p w14:paraId="4F6513E1" w14:textId="3E007325" w:rsidR="005257D5" w:rsidRPr="00BB594C" w:rsidRDefault="00BB594C" w:rsidP="00BB594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w w:val="150"/>
          <w:kern w:val="28"/>
          <w:sz w:val="14"/>
          <w:szCs w:val="10"/>
          <w:lang w:val="es-CO"/>
        </w:rPr>
      </w:pPr>
      <w:r w:rsidRPr="00BB594C">
        <w:rPr>
          <w:rFonts w:ascii="Georgia" w:hAnsi="Georgia" w:cs="Arial"/>
          <w:bCs/>
          <w:caps/>
          <w:spacing w:val="20"/>
          <w:w w:val="150"/>
          <w:sz w:val="18"/>
          <w:szCs w:val="10"/>
          <w:lang w:val="en-US"/>
        </w:rPr>
        <w:t xml:space="preserve">M A G I S T R A D O </w:t>
      </w:r>
      <w:r w:rsidRPr="00BB594C">
        <w:rPr>
          <w:rFonts w:ascii="Georgia" w:hAnsi="Georgia" w:cs="Arial"/>
          <w:bCs/>
          <w:caps/>
          <w:spacing w:val="20"/>
          <w:w w:val="150"/>
          <w:sz w:val="18"/>
          <w:szCs w:val="10"/>
          <w:lang w:val="en-US"/>
        </w:rPr>
        <w:tab/>
      </w:r>
      <w:r w:rsidRPr="00BB594C">
        <w:rPr>
          <w:rFonts w:ascii="Georgia" w:hAnsi="Georgia" w:cs="Arial"/>
          <w:bCs/>
          <w:caps/>
          <w:spacing w:val="20"/>
          <w:w w:val="150"/>
          <w:sz w:val="18"/>
          <w:szCs w:val="10"/>
          <w:lang w:val="en-US"/>
        </w:rPr>
        <w:tab/>
        <w:t>M A G I S T R A D O</w:t>
      </w:r>
      <w:bookmarkEnd w:id="6"/>
    </w:p>
    <w:sectPr w:rsidR="005257D5" w:rsidRPr="00BB594C" w:rsidSect="00B54728">
      <w:headerReference w:type="default" r:id="rId12"/>
      <w:footerReference w:type="default" r:id="rId13"/>
      <w:pgSz w:w="12242" w:h="18722" w:code="258"/>
      <w:pgMar w:top="1758" w:right="1247" w:bottom="1191"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37B595" w16cex:dateUtc="2022-03-14T21:42:11.5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440F6" w14:textId="77777777" w:rsidR="00F249F8" w:rsidRDefault="00F249F8" w:rsidP="0099045D">
      <w:r>
        <w:separator/>
      </w:r>
    </w:p>
  </w:endnote>
  <w:endnote w:type="continuationSeparator" w:id="0">
    <w:p w14:paraId="603B727D" w14:textId="77777777" w:rsidR="00F249F8" w:rsidRDefault="00F249F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B99F" w14:textId="77777777" w:rsidR="003B2BBF" w:rsidRPr="007C23E2" w:rsidRDefault="003B2BBF"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65BE4B4" w14:textId="77777777" w:rsidR="003B2BBF" w:rsidRPr="00AC652F" w:rsidRDefault="003B2BBF" w:rsidP="0013771A">
    <w:pPr>
      <w:pStyle w:val="Piedepgina"/>
      <w:spacing w:line="360" w:lineRule="auto"/>
      <w:jc w:val="right"/>
      <w:rPr>
        <w:rFonts w:ascii="Georgia" w:hAnsi="Georgia" w:cs="Arial"/>
        <w:color w:val="FF0000"/>
        <w:spacing w:val="20"/>
        <w:w w:val="200"/>
        <w:sz w:val="14"/>
        <w:szCs w:val="10"/>
        <w:lang w:val="es-CO"/>
      </w:rPr>
    </w:pPr>
  </w:p>
  <w:p w14:paraId="0E617C00" w14:textId="77777777" w:rsidR="003B2BBF" w:rsidRPr="003819DD" w:rsidRDefault="003B2BBF" w:rsidP="0013771A">
    <w:pPr>
      <w:pStyle w:val="Piedepgina"/>
      <w:spacing w:line="360" w:lineRule="auto"/>
      <w:jc w:val="right"/>
      <w:rPr>
        <w:rFonts w:ascii="Georgia" w:hAnsi="Georgia" w:cs="Arial"/>
        <w:spacing w:val="20"/>
        <w:w w:val="200"/>
        <w:sz w:val="10"/>
        <w:szCs w:val="10"/>
        <w:lang w:val="es-CO"/>
      </w:rPr>
    </w:pPr>
    <w:r w:rsidRPr="003819DD">
      <w:rPr>
        <w:rFonts w:ascii="Georgia" w:hAnsi="Georgia" w:cs="Arial"/>
        <w:spacing w:val="20"/>
        <w:w w:val="200"/>
        <w:sz w:val="14"/>
        <w:szCs w:val="10"/>
        <w:lang w:val="es-CO"/>
      </w:rPr>
      <w:t>T</w:t>
    </w:r>
    <w:r w:rsidRPr="003819DD">
      <w:rPr>
        <w:rFonts w:ascii="Georgia" w:hAnsi="Georgia" w:cs="Arial"/>
        <w:spacing w:val="20"/>
        <w:w w:val="200"/>
        <w:sz w:val="10"/>
        <w:szCs w:val="10"/>
        <w:lang w:val="es-CO"/>
      </w:rPr>
      <w:t xml:space="preserve">RIBUNAL </w:t>
    </w:r>
    <w:r w:rsidRPr="003819DD">
      <w:rPr>
        <w:rFonts w:ascii="Georgia" w:hAnsi="Georgia" w:cs="Arial"/>
        <w:spacing w:val="20"/>
        <w:w w:val="200"/>
        <w:sz w:val="14"/>
        <w:szCs w:val="10"/>
        <w:lang w:val="es-CO"/>
      </w:rPr>
      <w:t>S</w:t>
    </w:r>
    <w:r w:rsidRPr="003819DD">
      <w:rPr>
        <w:rFonts w:ascii="Georgia" w:hAnsi="Georgia" w:cs="Arial"/>
        <w:spacing w:val="20"/>
        <w:w w:val="200"/>
        <w:sz w:val="10"/>
        <w:szCs w:val="10"/>
        <w:lang w:val="es-CO"/>
      </w:rPr>
      <w:t xml:space="preserve">UPERIOR DE </w:t>
    </w:r>
    <w:r w:rsidRPr="003819DD">
      <w:rPr>
        <w:rFonts w:ascii="Georgia" w:hAnsi="Georgia" w:cs="Arial"/>
        <w:spacing w:val="20"/>
        <w:w w:val="200"/>
        <w:sz w:val="14"/>
        <w:szCs w:val="10"/>
        <w:lang w:val="es-CO"/>
      </w:rPr>
      <w:t>P</w:t>
    </w:r>
    <w:r w:rsidRPr="003819DD">
      <w:rPr>
        <w:rFonts w:ascii="Georgia" w:hAnsi="Georgia" w:cs="Arial"/>
        <w:spacing w:val="20"/>
        <w:w w:val="200"/>
        <w:sz w:val="10"/>
        <w:szCs w:val="10"/>
        <w:lang w:val="es-CO"/>
      </w:rPr>
      <w:t>EREIRA</w:t>
    </w:r>
  </w:p>
  <w:p w14:paraId="4CDEBEBA" w14:textId="77777777" w:rsidR="003B2BBF" w:rsidRPr="003819DD" w:rsidRDefault="003B2BBF" w:rsidP="0013771A">
    <w:pPr>
      <w:pStyle w:val="Piedepgina"/>
      <w:jc w:val="right"/>
      <w:rPr>
        <w:rFonts w:ascii="Georgia" w:hAnsi="Georgia"/>
        <w:lang w:val="es-CO"/>
      </w:rPr>
    </w:pPr>
    <w:r w:rsidRPr="003819DD">
      <w:rPr>
        <w:rFonts w:ascii="Georgia" w:hAnsi="Georgia" w:cs="Arial"/>
        <w:spacing w:val="20"/>
        <w:w w:val="200"/>
        <w:sz w:val="10"/>
        <w:szCs w:val="10"/>
        <w:lang w:val="es-CO"/>
      </w:rPr>
      <w:t xml:space="preserve">MP </w:t>
    </w:r>
    <w:r w:rsidRPr="003819DD">
      <w:rPr>
        <w:rFonts w:ascii="Georgia" w:hAnsi="Georgia" w:cs="Arial"/>
        <w:spacing w:val="20"/>
        <w:w w:val="200"/>
        <w:sz w:val="12"/>
        <w:szCs w:val="10"/>
        <w:lang w:val="es-CO"/>
      </w:rPr>
      <w:t>D</w:t>
    </w:r>
    <w:r w:rsidRPr="003819DD">
      <w:rPr>
        <w:rFonts w:ascii="Georgia" w:hAnsi="Georgia" w:cs="Arial"/>
        <w:spacing w:val="20"/>
        <w:w w:val="200"/>
        <w:sz w:val="8"/>
        <w:szCs w:val="10"/>
        <w:lang w:val="es-CO"/>
      </w:rPr>
      <w:t>UBERNEY</w:t>
    </w:r>
    <w:r w:rsidRPr="003819DD">
      <w:rPr>
        <w:rFonts w:ascii="Georgia" w:hAnsi="Georgia" w:cs="Arial"/>
        <w:spacing w:val="20"/>
        <w:w w:val="200"/>
        <w:sz w:val="10"/>
        <w:szCs w:val="10"/>
        <w:lang w:val="es-CO"/>
      </w:rPr>
      <w:t xml:space="preserve"> </w:t>
    </w:r>
    <w:r w:rsidRPr="003819DD">
      <w:rPr>
        <w:rFonts w:ascii="Georgia" w:hAnsi="Georgia" w:cs="Arial"/>
        <w:spacing w:val="20"/>
        <w:w w:val="200"/>
        <w:sz w:val="12"/>
        <w:szCs w:val="10"/>
        <w:lang w:val="es-CO"/>
      </w:rPr>
      <w:t>G</w:t>
    </w:r>
    <w:r w:rsidRPr="003819DD">
      <w:rPr>
        <w:rFonts w:ascii="Georgia" w:hAnsi="Georgia" w:cs="Arial"/>
        <w:spacing w:val="20"/>
        <w:w w:val="200"/>
        <w:sz w:val="8"/>
        <w:szCs w:val="10"/>
        <w:lang w:val="es-CO"/>
      </w:rPr>
      <w:t>RISALES</w:t>
    </w:r>
    <w:r w:rsidRPr="003819DD">
      <w:rPr>
        <w:rFonts w:ascii="Georgia" w:hAnsi="Georgia" w:cs="Arial"/>
        <w:spacing w:val="20"/>
        <w:w w:val="200"/>
        <w:sz w:val="10"/>
        <w:szCs w:val="10"/>
        <w:lang w:val="es-CO"/>
      </w:rPr>
      <w:t xml:space="preserve"> </w:t>
    </w:r>
    <w:r w:rsidRPr="003819DD">
      <w:rPr>
        <w:rFonts w:ascii="Georgia" w:hAnsi="Georgia" w:cs="Arial"/>
        <w:spacing w:val="20"/>
        <w:w w:val="200"/>
        <w:sz w:val="12"/>
        <w:szCs w:val="10"/>
        <w:lang w:val="es-CO"/>
      </w:rPr>
      <w:t>H</w:t>
    </w:r>
    <w:r w:rsidRPr="003819DD">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ABCF2" w14:textId="77777777" w:rsidR="00F249F8" w:rsidRDefault="00F249F8" w:rsidP="0099045D">
      <w:r>
        <w:separator/>
      </w:r>
    </w:p>
  </w:footnote>
  <w:footnote w:type="continuationSeparator" w:id="0">
    <w:p w14:paraId="515E308D" w14:textId="77777777" w:rsidR="00F249F8" w:rsidRDefault="00F249F8" w:rsidP="0099045D">
      <w:r>
        <w:continuationSeparator/>
      </w:r>
    </w:p>
  </w:footnote>
  <w:footnote w:id="1">
    <w:p w14:paraId="55196C9B" w14:textId="77777777" w:rsidR="00596039" w:rsidRPr="00BB594C" w:rsidRDefault="00596039" w:rsidP="005B0978">
      <w:pPr>
        <w:pStyle w:val="Textonotapie"/>
        <w:jc w:val="both"/>
        <w:rPr>
          <w:rFonts w:ascii="Century" w:hAnsi="Century"/>
          <w:sz w:val="18"/>
          <w:lang w:val="es-CO"/>
        </w:rPr>
      </w:pPr>
      <w:r w:rsidRPr="00BB594C">
        <w:rPr>
          <w:rStyle w:val="Refdenotaalpie"/>
          <w:rFonts w:ascii="Century" w:eastAsiaTheme="majorEastAsia" w:hAnsi="Century"/>
          <w:sz w:val="18"/>
        </w:rPr>
        <w:footnoteRef/>
      </w:r>
      <w:r w:rsidRPr="00BB594C">
        <w:rPr>
          <w:rFonts w:ascii="Century" w:hAnsi="Century"/>
          <w:sz w:val="18"/>
          <w:lang w:val="es-CO"/>
        </w:rPr>
        <w:t xml:space="preserve"> CC. T-075 de 2020.</w:t>
      </w:r>
    </w:p>
  </w:footnote>
  <w:footnote w:id="2">
    <w:p w14:paraId="4B684B80" w14:textId="77777777" w:rsidR="00596039" w:rsidRPr="00BB594C" w:rsidRDefault="00596039" w:rsidP="005B0978">
      <w:pPr>
        <w:pStyle w:val="Textonotapie"/>
        <w:jc w:val="both"/>
        <w:rPr>
          <w:rFonts w:ascii="Century" w:hAnsi="Century"/>
          <w:sz w:val="18"/>
          <w:lang w:val="es-CO"/>
        </w:rPr>
      </w:pPr>
      <w:r w:rsidRPr="00BB594C">
        <w:rPr>
          <w:rStyle w:val="Refdenotaalpie"/>
          <w:rFonts w:ascii="Century" w:eastAsiaTheme="majorEastAsia" w:hAnsi="Century"/>
          <w:sz w:val="18"/>
        </w:rPr>
        <w:footnoteRef/>
      </w:r>
      <w:r w:rsidRPr="00BB594C">
        <w:rPr>
          <w:rFonts w:ascii="Century" w:hAnsi="Century"/>
          <w:sz w:val="18"/>
          <w:lang w:val="es-CO"/>
        </w:rPr>
        <w:t xml:space="preserve"> CC. T-131 de 2021.</w:t>
      </w:r>
    </w:p>
  </w:footnote>
  <w:footnote w:id="3">
    <w:p w14:paraId="7B255B7E" w14:textId="77777777" w:rsidR="00596039" w:rsidRPr="00BB594C" w:rsidRDefault="00596039" w:rsidP="005B0978">
      <w:pPr>
        <w:pStyle w:val="Textonotapie"/>
        <w:jc w:val="both"/>
        <w:rPr>
          <w:rFonts w:ascii="Century" w:hAnsi="Century"/>
          <w:sz w:val="18"/>
          <w:lang w:val="es-CO"/>
        </w:rPr>
      </w:pPr>
      <w:r w:rsidRPr="00BB594C">
        <w:rPr>
          <w:rStyle w:val="Refdenotaalpie"/>
          <w:rFonts w:ascii="Century" w:hAnsi="Century"/>
          <w:sz w:val="18"/>
        </w:rPr>
        <w:footnoteRef/>
      </w:r>
      <w:r w:rsidRPr="00BB594C">
        <w:rPr>
          <w:rFonts w:ascii="Century" w:hAnsi="Century"/>
          <w:sz w:val="18"/>
        </w:rPr>
        <w:t xml:space="preserve"> </w:t>
      </w:r>
      <w:r w:rsidRPr="00BB594C">
        <w:rPr>
          <w:rFonts w:ascii="Century" w:hAnsi="Century"/>
          <w:sz w:val="18"/>
          <w:lang w:val="es-CO"/>
        </w:rPr>
        <w:t>CC. T-005 de 2022.</w:t>
      </w:r>
    </w:p>
  </w:footnote>
  <w:footnote w:id="4">
    <w:p w14:paraId="1E73595C" w14:textId="77777777" w:rsidR="00F94421" w:rsidRPr="00BB594C" w:rsidRDefault="00F94421" w:rsidP="005B0978">
      <w:pPr>
        <w:pStyle w:val="Textonotapie"/>
        <w:jc w:val="both"/>
        <w:rPr>
          <w:rFonts w:ascii="Century" w:hAnsi="Century"/>
          <w:sz w:val="18"/>
        </w:rPr>
      </w:pPr>
      <w:r w:rsidRPr="00BB594C">
        <w:rPr>
          <w:rStyle w:val="Refdenotaalpie"/>
          <w:rFonts w:ascii="Century" w:hAnsi="Century"/>
          <w:sz w:val="18"/>
        </w:rPr>
        <w:footnoteRef/>
      </w:r>
      <w:r w:rsidRPr="00BB594C">
        <w:rPr>
          <w:rFonts w:ascii="Century" w:hAnsi="Century"/>
          <w:sz w:val="18"/>
        </w:rPr>
        <w:t xml:space="preserve"> </w:t>
      </w:r>
      <w:r w:rsidRPr="00BB594C">
        <w:rPr>
          <w:rFonts w:ascii="Century" w:hAnsi="Century" w:cs="Arial"/>
          <w:sz w:val="18"/>
        </w:rPr>
        <w:t xml:space="preserve">CC. Ob. cit. También la SU-037 de 2019 y la SU-499 de 2016. </w:t>
      </w:r>
    </w:p>
  </w:footnote>
  <w:footnote w:id="5">
    <w:p w14:paraId="5D70BA93" w14:textId="77777777" w:rsidR="00F26B75" w:rsidRPr="00BB594C" w:rsidRDefault="00F26B75" w:rsidP="005B0978">
      <w:pPr>
        <w:pStyle w:val="Textonotapie"/>
        <w:jc w:val="both"/>
        <w:rPr>
          <w:rFonts w:ascii="Century" w:hAnsi="Century"/>
          <w:sz w:val="18"/>
          <w:lang w:val="es-CO"/>
        </w:rPr>
      </w:pPr>
      <w:r w:rsidRPr="00BB594C">
        <w:rPr>
          <w:rStyle w:val="Refdenotaalpie"/>
          <w:rFonts w:ascii="Century" w:hAnsi="Century" w:cs="Calibri Light"/>
          <w:sz w:val="18"/>
        </w:rPr>
        <w:footnoteRef/>
      </w:r>
      <w:r w:rsidRPr="00BB594C">
        <w:rPr>
          <w:rFonts w:ascii="Century" w:hAnsi="Century" w:cs="Calibri Light"/>
          <w:sz w:val="18"/>
          <w:lang w:val="es-CO"/>
        </w:rPr>
        <w:t xml:space="preserve"> CC. T-003 de 2022, T-034-2021, </w:t>
      </w:r>
      <w:hyperlink r:id="rId1" w:history="1">
        <w:r w:rsidRPr="00BB594C">
          <w:rPr>
            <w:rStyle w:val="Hipervnculo"/>
            <w:rFonts w:ascii="Century" w:hAnsi="Century" w:cs="Calibri Light"/>
            <w:sz w:val="18"/>
            <w:lang w:val="es-CO"/>
          </w:rPr>
          <w:t>T-053 de 2020</w:t>
        </w:r>
      </w:hyperlink>
      <w:r w:rsidRPr="00BB594C">
        <w:rPr>
          <w:rFonts w:ascii="Century" w:hAnsi="Century" w:cs="Calibri Light"/>
          <w:sz w:val="18"/>
          <w:lang w:val="es-CO"/>
        </w:rPr>
        <w:t xml:space="preserve">, T-422 de 2019, T-359 de 2019, </w:t>
      </w:r>
      <w:r w:rsidRPr="00BB594C">
        <w:rPr>
          <w:rFonts w:ascii="Century" w:hAnsi="Century"/>
          <w:sz w:val="18"/>
          <w:lang w:val="es-CO"/>
        </w:rPr>
        <w:t xml:space="preserve">C-132 de 2018, </w:t>
      </w:r>
      <w:r w:rsidRPr="00BB594C">
        <w:rPr>
          <w:rFonts w:ascii="Century" w:hAnsi="Century" w:cs="Calibri Light"/>
          <w:sz w:val="18"/>
          <w:lang w:val="es-CO"/>
        </w:rPr>
        <w:t>T-015 de 2016, T-162 de 2010 y T-099 de 2008.</w:t>
      </w:r>
    </w:p>
  </w:footnote>
  <w:footnote w:id="6">
    <w:p w14:paraId="11D05C97" w14:textId="77777777" w:rsidR="00B56172" w:rsidRPr="00BB594C" w:rsidRDefault="00B56172" w:rsidP="005B0978">
      <w:pPr>
        <w:pStyle w:val="Textonotapie"/>
        <w:jc w:val="both"/>
        <w:rPr>
          <w:rFonts w:ascii="Century" w:hAnsi="Century"/>
          <w:sz w:val="18"/>
        </w:rPr>
      </w:pPr>
      <w:r w:rsidRPr="00BB594C">
        <w:rPr>
          <w:rStyle w:val="Refdenotaalpie"/>
          <w:rFonts w:ascii="Century" w:hAnsi="Century" w:cs="Calibri Light"/>
          <w:sz w:val="18"/>
        </w:rPr>
        <w:footnoteRef/>
      </w:r>
      <w:r w:rsidRPr="00BB594C">
        <w:rPr>
          <w:rFonts w:ascii="Century" w:hAnsi="Century" w:cs="Calibri Light"/>
          <w:sz w:val="18"/>
        </w:rPr>
        <w:t xml:space="preserve"> CC. T-482 de 1992.</w:t>
      </w:r>
    </w:p>
  </w:footnote>
  <w:footnote w:id="7">
    <w:p w14:paraId="017CCD5F" w14:textId="77777777" w:rsidR="00B56172" w:rsidRPr="00BB594C" w:rsidRDefault="00B56172" w:rsidP="005B0978">
      <w:pPr>
        <w:pStyle w:val="Textonotapie"/>
        <w:jc w:val="both"/>
        <w:rPr>
          <w:rFonts w:ascii="Century" w:hAnsi="Century"/>
          <w:sz w:val="18"/>
        </w:rPr>
      </w:pPr>
      <w:r w:rsidRPr="00BB594C">
        <w:rPr>
          <w:rStyle w:val="Refdenotaalpie"/>
          <w:rFonts w:ascii="Century" w:hAnsi="Century" w:cs="Calibri Light"/>
          <w:sz w:val="18"/>
        </w:rPr>
        <w:footnoteRef/>
      </w:r>
      <w:r w:rsidRPr="00BB594C">
        <w:rPr>
          <w:rFonts w:ascii="Century" w:hAnsi="Century" w:cs="Calibri Light"/>
          <w:sz w:val="18"/>
        </w:rPr>
        <w:t xml:space="preserve"> BERNAL P, Carlos. El derecho fundamental al debido proceso, Señal editora, Bogotá, 2004, p.37.</w:t>
      </w:r>
    </w:p>
  </w:footnote>
  <w:footnote w:id="8">
    <w:p w14:paraId="2BDF780D" w14:textId="77777777" w:rsidR="00B56172" w:rsidRPr="00BB594C" w:rsidRDefault="00B56172" w:rsidP="005B0978">
      <w:pPr>
        <w:pStyle w:val="Textonotapie"/>
        <w:jc w:val="both"/>
        <w:rPr>
          <w:rFonts w:ascii="Century" w:hAnsi="Century"/>
          <w:sz w:val="18"/>
        </w:rPr>
      </w:pPr>
      <w:r w:rsidRPr="00BB594C">
        <w:rPr>
          <w:rStyle w:val="Refdenotaalpie"/>
          <w:rFonts w:ascii="Century" w:hAnsi="Century" w:cs="Calibri Light"/>
          <w:sz w:val="18"/>
        </w:rPr>
        <w:footnoteRef/>
      </w:r>
      <w:r w:rsidRPr="00BB594C">
        <w:rPr>
          <w:rFonts w:ascii="Century" w:hAnsi="Century" w:cs="Calibri Light"/>
          <w:sz w:val="18"/>
        </w:rPr>
        <w:t xml:space="preserve"> CC. SU-077 de 2018, T-010 de 2017, T-051 de 2016, C-034 de 2014 y C-980 de 2010, entre otras.</w:t>
      </w:r>
    </w:p>
  </w:footnote>
  <w:footnote w:id="9">
    <w:p w14:paraId="370D4997" w14:textId="77777777" w:rsidR="00B56172" w:rsidRPr="00BB594C" w:rsidRDefault="00B56172" w:rsidP="005B0978">
      <w:pPr>
        <w:pStyle w:val="Textonotapie"/>
        <w:jc w:val="both"/>
        <w:rPr>
          <w:rFonts w:ascii="Century" w:hAnsi="Century"/>
          <w:sz w:val="18"/>
        </w:rPr>
      </w:pPr>
      <w:r w:rsidRPr="00BB594C">
        <w:rPr>
          <w:rStyle w:val="Refdenotaalpie"/>
          <w:rFonts w:ascii="Century" w:hAnsi="Century" w:cs="Calibri Light"/>
          <w:sz w:val="18"/>
        </w:rPr>
        <w:footnoteRef/>
      </w:r>
      <w:r w:rsidRPr="00BB594C">
        <w:rPr>
          <w:rFonts w:ascii="Century" w:hAnsi="Century" w:cs="Calibri Light"/>
          <w:sz w:val="18"/>
        </w:rPr>
        <w:t xml:space="preserve"> CSJ. STC5723-2016, </w:t>
      </w:r>
      <w:r w:rsidRPr="00BB594C">
        <w:rPr>
          <w:rFonts w:ascii="Century" w:hAnsi="Century" w:cs="Calibri Light"/>
          <w:sz w:val="18"/>
          <w:lang w:val="es-CO"/>
        </w:rPr>
        <w:t xml:space="preserve">STC12822-2017, </w:t>
      </w:r>
      <w:r w:rsidRPr="00BB594C">
        <w:rPr>
          <w:rFonts w:ascii="Century" w:hAnsi="Century" w:cs="Calibri Light"/>
          <w:sz w:val="18"/>
        </w:rPr>
        <w:t>STC19964-2017.</w:t>
      </w:r>
    </w:p>
  </w:footnote>
  <w:footnote w:id="10">
    <w:p w14:paraId="13CCF40C" w14:textId="77777777" w:rsidR="00B56172" w:rsidRPr="00BB594C" w:rsidRDefault="00B56172" w:rsidP="005B0978">
      <w:pPr>
        <w:pStyle w:val="Textonotapie"/>
        <w:jc w:val="both"/>
        <w:rPr>
          <w:rFonts w:ascii="Century" w:hAnsi="Century"/>
          <w:sz w:val="18"/>
        </w:rPr>
      </w:pPr>
      <w:r w:rsidRPr="00BB594C">
        <w:rPr>
          <w:rStyle w:val="Refdenotaalpie"/>
          <w:rFonts w:ascii="Century" w:hAnsi="Century" w:cs="Calibri Light"/>
          <w:sz w:val="18"/>
        </w:rPr>
        <w:footnoteRef/>
      </w:r>
      <w:r w:rsidRPr="00BB594C">
        <w:rPr>
          <w:rFonts w:ascii="Century" w:hAnsi="Century" w:cs="Calibri Light"/>
          <w:sz w:val="18"/>
        </w:rPr>
        <w:t xml:space="preserve"> </w:t>
      </w:r>
      <w:r w:rsidRPr="00BB594C">
        <w:rPr>
          <w:rFonts w:ascii="Century" w:hAnsi="Century" w:cs="Calibri Light"/>
          <w:sz w:val="18"/>
          <w:lang w:val="es-CO"/>
        </w:rPr>
        <w:t>CC. SU-077 de 2018.</w:t>
      </w:r>
    </w:p>
  </w:footnote>
  <w:footnote w:id="11">
    <w:p w14:paraId="4FCC22CC" w14:textId="77777777" w:rsidR="00716B52" w:rsidRPr="00BB594C" w:rsidRDefault="00716B52" w:rsidP="005B0978">
      <w:pPr>
        <w:pStyle w:val="Textonotapie"/>
        <w:jc w:val="both"/>
        <w:rPr>
          <w:rFonts w:ascii="Century" w:hAnsi="Century"/>
          <w:sz w:val="18"/>
        </w:rPr>
      </w:pPr>
      <w:r w:rsidRPr="00BB594C">
        <w:rPr>
          <w:rStyle w:val="Refdenotaalpie"/>
          <w:rFonts w:ascii="Century" w:hAnsi="Century" w:cs="Arial"/>
          <w:sz w:val="18"/>
        </w:rPr>
        <w:footnoteRef/>
      </w:r>
      <w:r w:rsidRPr="00BB594C">
        <w:rPr>
          <w:rFonts w:ascii="Century" w:hAnsi="Century" w:cs="Arial"/>
          <w:sz w:val="18"/>
        </w:rPr>
        <w:t xml:space="preserve"> CC. T-256 de 2019, T-400 de 2017 y T-045 de 2013, entre muchas.</w:t>
      </w:r>
    </w:p>
  </w:footnote>
  <w:footnote w:id="12">
    <w:p w14:paraId="655FC81F" w14:textId="3D16A632" w:rsidR="00716B52" w:rsidRPr="00BB594C" w:rsidRDefault="00716B52" w:rsidP="005B0978">
      <w:pPr>
        <w:pStyle w:val="Textonotapie"/>
        <w:jc w:val="both"/>
        <w:rPr>
          <w:rFonts w:ascii="Century" w:hAnsi="Century"/>
          <w:sz w:val="18"/>
        </w:rPr>
      </w:pPr>
      <w:r w:rsidRPr="00BB594C">
        <w:rPr>
          <w:rStyle w:val="Refdenotaalpie"/>
          <w:rFonts w:ascii="Century" w:hAnsi="Century"/>
          <w:sz w:val="18"/>
        </w:rPr>
        <w:footnoteRef/>
      </w:r>
      <w:r w:rsidRPr="00BB594C">
        <w:rPr>
          <w:rFonts w:ascii="Century" w:hAnsi="Century"/>
          <w:sz w:val="18"/>
        </w:rPr>
        <w:t xml:space="preserve"> </w:t>
      </w:r>
      <w:r w:rsidRPr="00BB594C">
        <w:rPr>
          <w:rFonts w:ascii="Century" w:hAnsi="Century"/>
          <w:sz w:val="18"/>
          <w:lang w:val="es-CO"/>
        </w:rPr>
        <w:t>CC. T-349 de 2015</w:t>
      </w:r>
      <w:r w:rsidR="003D4D25" w:rsidRPr="00BB594C">
        <w:rPr>
          <w:rFonts w:ascii="Century" w:hAnsi="Century"/>
          <w:sz w:val="18"/>
          <w:lang w:val="es-CO"/>
        </w:rPr>
        <w:t xml:space="preserve"> y </w:t>
      </w:r>
      <w:r w:rsidRPr="00BB594C">
        <w:rPr>
          <w:rFonts w:ascii="Century" w:hAnsi="Century"/>
          <w:sz w:val="18"/>
          <w:lang w:val="es-CO"/>
        </w:rPr>
        <w:t>T-400 de 2017.</w:t>
      </w:r>
    </w:p>
  </w:footnote>
  <w:footnote w:id="13">
    <w:p w14:paraId="53DCF56B" w14:textId="46DF5F30" w:rsidR="003D4D25" w:rsidRPr="00BB594C" w:rsidRDefault="003D4D25" w:rsidP="005B0978">
      <w:pPr>
        <w:pStyle w:val="Textonotapie"/>
        <w:jc w:val="both"/>
        <w:rPr>
          <w:rFonts w:ascii="Century" w:hAnsi="Century"/>
          <w:sz w:val="18"/>
          <w:lang w:val="es-CO"/>
        </w:rPr>
      </w:pPr>
      <w:r w:rsidRPr="00BB594C">
        <w:rPr>
          <w:rStyle w:val="Refdenotaalpie"/>
          <w:rFonts w:ascii="Century" w:hAnsi="Century"/>
          <w:sz w:val="18"/>
        </w:rPr>
        <w:footnoteRef/>
      </w:r>
      <w:r w:rsidRPr="00BB594C">
        <w:rPr>
          <w:rFonts w:ascii="Century" w:hAnsi="Century"/>
          <w:sz w:val="18"/>
        </w:rPr>
        <w:t xml:space="preserve"> </w:t>
      </w:r>
      <w:r w:rsidRPr="00BB594C">
        <w:rPr>
          <w:rFonts w:ascii="Century" w:hAnsi="Century"/>
          <w:sz w:val="18"/>
          <w:lang w:val="es-CO"/>
        </w:rPr>
        <w:t>CC. T-256 de 2019.</w:t>
      </w:r>
    </w:p>
  </w:footnote>
  <w:footnote w:id="14">
    <w:p w14:paraId="08939187" w14:textId="77777777" w:rsidR="00AD3BB0" w:rsidRPr="00BB594C" w:rsidRDefault="00AD3BB0" w:rsidP="005B0978">
      <w:pPr>
        <w:pStyle w:val="Textonotapie"/>
        <w:jc w:val="both"/>
        <w:rPr>
          <w:rFonts w:ascii="Century" w:hAnsi="Century"/>
          <w:sz w:val="18"/>
        </w:rPr>
      </w:pPr>
      <w:r w:rsidRPr="00BB594C">
        <w:rPr>
          <w:rStyle w:val="Refdenotaalpie"/>
          <w:rFonts w:ascii="Century" w:hAnsi="Century"/>
          <w:sz w:val="18"/>
        </w:rPr>
        <w:footnoteRef/>
      </w:r>
      <w:r w:rsidRPr="00BB594C">
        <w:rPr>
          <w:rFonts w:ascii="Century" w:hAnsi="Century"/>
          <w:sz w:val="18"/>
        </w:rPr>
        <w:t xml:space="preserve"> </w:t>
      </w:r>
      <w:r w:rsidRPr="00BB594C">
        <w:rPr>
          <w:rFonts w:ascii="Century" w:hAnsi="Century" w:cs="Arial"/>
          <w:sz w:val="18"/>
        </w:rPr>
        <w:t>CC. SU-092 de 2021, T-018 de 2020, T-044 de 2019, T-005 de 2019, T-063 de 2018, T-218 de 2017, T-062 de 2016, y SU-540 de 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3B43" w14:textId="77777777" w:rsidR="003B2BBF" w:rsidRPr="00BB594C" w:rsidRDefault="003B2BBF">
    <w:pPr>
      <w:pStyle w:val="Encabezado"/>
      <w:pBdr>
        <w:bottom w:val="single" w:sz="4" w:space="1" w:color="D9D9D9"/>
      </w:pBdr>
      <w:jc w:val="right"/>
      <w:rPr>
        <w:rFonts w:ascii="Georgia" w:hAnsi="Georgia" w:cs="Calibri"/>
        <w:i/>
        <w:sz w:val="20"/>
      </w:rPr>
    </w:pPr>
    <w:r w:rsidRPr="00BB594C">
      <w:rPr>
        <w:rFonts w:ascii="Georgia" w:hAnsi="Georgia" w:cs="Calibri"/>
        <w:i/>
        <w:spacing w:val="60"/>
        <w:sz w:val="20"/>
      </w:rPr>
      <w:t>Página</w:t>
    </w:r>
    <w:r w:rsidRPr="00BB594C">
      <w:rPr>
        <w:rFonts w:ascii="Georgia" w:hAnsi="Georgia" w:cs="Calibri"/>
        <w:i/>
        <w:sz w:val="20"/>
      </w:rPr>
      <w:t xml:space="preserve"> | </w:t>
    </w:r>
    <w:r w:rsidRPr="00BB594C">
      <w:rPr>
        <w:rFonts w:ascii="Georgia" w:hAnsi="Georgia" w:cs="Calibri"/>
        <w:i/>
        <w:sz w:val="20"/>
      </w:rPr>
      <w:fldChar w:fldCharType="begin"/>
    </w:r>
    <w:r w:rsidRPr="00BB594C">
      <w:rPr>
        <w:rFonts w:ascii="Georgia" w:hAnsi="Georgia" w:cs="Calibri"/>
        <w:i/>
        <w:sz w:val="20"/>
      </w:rPr>
      <w:instrText xml:space="preserve"> PAGE   \* MERGEFORMAT </w:instrText>
    </w:r>
    <w:r w:rsidRPr="00BB594C">
      <w:rPr>
        <w:rFonts w:ascii="Georgia" w:hAnsi="Georgia" w:cs="Calibri"/>
        <w:i/>
        <w:sz w:val="20"/>
      </w:rPr>
      <w:fldChar w:fldCharType="separate"/>
    </w:r>
    <w:r w:rsidRPr="00BB594C">
      <w:rPr>
        <w:rFonts w:ascii="Georgia" w:hAnsi="Georgia" w:cs="Calibri"/>
        <w:i/>
        <w:noProof/>
        <w:sz w:val="20"/>
      </w:rPr>
      <w:t>8</w:t>
    </w:r>
    <w:r w:rsidRPr="00BB594C">
      <w:rPr>
        <w:rFonts w:ascii="Georgia" w:hAnsi="Georgia" w:cs="Calibri"/>
        <w:i/>
        <w:sz w:val="20"/>
      </w:rPr>
      <w:fldChar w:fldCharType="end"/>
    </w:r>
  </w:p>
  <w:p w14:paraId="0AD03EE0" w14:textId="2084EABE" w:rsidR="003B2BBF" w:rsidRPr="00BB594C" w:rsidRDefault="003B2BBF" w:rsidP="009C568C">
    <w:pPr>
      <w:pStyle w:val="Encabezado"/>
      <w:ind w:right="360"/>
      <w:jc w:val="both"/>
      <w:rPr>
        <w:rFonts w:ascii="Georgia" w:hAnsi="Georgia" w:cs="Calibri"/>
        <w:i/>
        <w:sz w:val="18"/>
        <w:szCs w:val="22"/>
      </w:rPr>
    </w:pPr>
    <w:r w:rsidRPr="00BB594C">
      <w:rPr>
        <w:rFonts w:ascii="Georgia" w:hAnsi="Georgia" w:cs="Calibri"/>
        <w:i/>
        <w:sz w:val="18"/>
        <w:szCs w:val="22"/>
      </w:rPr>
      <w:t>EXPEDIENTE No.</w:t>
    </w:r>
    <w:r w:rsidR="00BB594C" w:rsidRPr="00BB594C">
      <w:rPr>
        <w:rFonts w:ascii="Georgia" w:hAnsi="Georgia" w:cs="Calibri"/>
        <w:i/>
        <w:sz w:val="18"/>
        <w:szCs w:val="22"/>
      </w:rPr>
      <w:t xml:space="preserve"> </w:t>
    </w:r>
    <w:r w:rsidR="001C0548" w:rsidRPr="00BB594C">
      <w:rPr>
        <w:rFonts w:ascii="Georgia" w:hAnsi="Georgia" w:cs="Calibri"/>
        <w:i/>
        <w:sz w:val="18"/>
        <w:szCs w:val="22"/>
      </w:rPr>
      <w:t>2022-00025-01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CAB3C59"/>
    <w:multiLevelType w:val="multilevel"/>
    <w:tmpl w:val="E91A10BE"/>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0D7749F8"/>
    <w:multiLevelType w:val="multilevel"/>
    <w:tmpl w:val="A1FCD37A"/>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ascii="Georgia" w:hAnsi="Georgia" w:cs="Times New Roman" w:hint="default"/>
        <w:i w:val="0"/>
        <w:iCs w:val="0"/>
        <w:color w:val="auto"/>
        <w:sz w:val="28"/>
        <w:szCs w:val="22"/>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06651A7"/>
    <w:multiLevelType w:val="multilevel"/>
    <w:tmpl w:val="0F126814"/>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6" w15:restartNumberingAfterBreak="0">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284F2158"/>
    <w:multiLevelType w:val="multilevel"/>
    <w:tmpl w:val="66A2F162"/>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CBA0F08"/>
    <w:multiLevelType w:val="multilevel"/>
    <w:tmpl w:val="BC2EDE48"/>
    <w:lvl w:ilvl="0">
      <w:start w:val="53"/>
      <w:numFmt w:val="decimal"/>
      <w:lvlText w:val="%1."/>
      <w:lvlJc w:val="left"/>
      <w:pPr>
        <w:ind w:left="585" w:hanging="585"/>
      </w:pPr>
      <w:rPr>
        <w:rFonts w:hint="default"/>
        <w:color w:val="3333FF"/>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60211C6F"/>
    <w:multiLevelType w:val="multilevel"/>
    <w:tmpl w:val="85CEA6DA"/>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199068C"/>
    <w:multiLevelType w:val="hybridMultilevel"/>
    <w:tmpl w:val="89B8F024"/>
    <w:lvl w:ilvl="0" w:tplc="6EC02BCE">
      <w:start w:val="1"/>
      <w:numFmt w:val="decimal"/>
      <w:lvlText w:val="%1."/>
      <w:lvlJc w:val="left"/>
      <w:pPr>
        <w:tabs>
          <w:tab w:val="num" w:pos="360"/>
        </w:tabs>
        <w:ind w:left="360" w:hanging="360"/>
      </w:pPr>
      <w:rPr>
        <w:rFonts w:cs="Times New Roman"/>
        <w:i w:val="0"/>
      </w:rPr>
    </w:lvl>
    <w:lvl w:ilvl="1" w:tplc="050E44FE" w:tentative="1">
      <w:start w:val="1"/>
      <w:numFmt w:val="lowerLetter"/>
      <w:lvlText w:val="%2."/>
      <w:lvlJc w:val="left"/>
      <w:pPr>
        <w:ind w:left="1440" w:hanging="360"/>
      </w:pPr>
      <w:rPr>
        <w:rFonts w:cs="Times New Roman"/>
      </w:rPr>
    </w:lvl>
    <w:lvl w:ilvl="2" w:tplc="490CB1F8" w:tentative="1">
      <w:start w:val="1"/>
      <w:numFmt w:val="lowerRoman"/>
      <w:lvlText w:val="%3."/>
      <w:lvlJc w:val="right"/>
      <w:pPr>
        <w:ind w:left="2160" w:hanging="180"/>
      </w:pPr>
      <w:rPr>
        <w:rFonts w:cs="Times New Roman"/>
      </w:rPr>
    </w:lvl>
    <w:lvl w:ilvl="3" w:tplc="F7E21F28" w:tentative="1">
      <w:start w:val="1"/>
      <w:numFmt w:val="decimal"/>
      <w:lvlText w:val="%4."/>
      <w:lvlJc w:val="left"/>
      <w:pPr>
        <w:ind w:left="2880" w:hanging="360"/>
      </w:pPr>
      <w:rPr>
        <w:rFonts w:cs="Times New Roman"/>
      </w:rPr>
    </w:lvl>
    <w:lvl w:ilvl="4" w:tplc="84FA1238" w:tentative="1">
      <w:start w:val="1"/>
      <w:numFmt w:val="lowerLetter"/>
      <w:lvlText w:val="%5."/>
      <w:lvlJc w:val="left"/>
      <w:pPr>
        <w:ind w:left="3600" w:hanging="360"/>
      </w:pPr>
      <w:rPr>
        <w:rFonts w:cs="Times New Roman"/>
      </w:rPr>
    </w:lvl>
    <w:lvl w:ilvl="5" w:tplc="4FBAE5D4" w:tentative="1">
      <w:start w:val="1"/>
      <w:numFmt w:val="lowerRoman"/>
      <w:lvlText w:val="%6."/>
      <w:lvlJc w:val="right"/>
      <w:pPr>
        <w:ind w:left="4320" w:hanging="180"/>
      </w:pPr>
      <w:rPr>
        <w:rFonts w:cs="Times New Roman"/>
      </w:rPr>
    </w:lvl>
    <w:lvl w:ilvl="6" w:tplc="87A08912" w:tentative="1">
      <w:start w:val="1"/>
      <w:numFmt w:val="decimal"/>
      <w:lvlText w:val="%7."/>
      <w:lvlJc w:val="left"/>
      <w:pPr>
        <w:ind w:left="5040" w:hanging="360"/>
      </w:pPr>
      <w:rPr>
        <w:rFonts w:cs="Times New Roman"/>
      </w:rPr>
    </w:lvl>
    <w:lvl w:ilvl="7" w:tplc="0FC075A4" w:tentative="1">
      <w:start w:val="1"/>
      <w:numFmt w:val="lowerLetter"/>
      <w:lvlText w:val="%8."/>
      <w:lvlJc w:val="left"/>
      <w:pPr>
        <w:ind w:left="5760" w:hanging="360"/>
      </w:pPr>
      <w:rPr>
        <w:rFonts w:cs="Times New Roman"/>
      </w:rPr>
    </w:lvl>
    <w:lvl w:ilvl="8" w:tplc="73CA92E2" w:tentative="1">
      <w:start w:val="1"/>
      <w:numFmt w:val="lowerRoman"/>
      <w:lvlText w:val="%9."/>
      <w:lvlJc w:val="right"/>
      <w:pPr>
        <w:ind w:left="6480" w:hanging="180"/>
      </w:pPr>
      <w:rPr>
        <w:rFonts w:cs="Times New Roman"/>
      </w:rPr>
    </w:lvl>
  </w:abstractNum>
  <w:abstractNum w:abstractNumId="13" w15:restartNumberingAfterBreak="0">
    <w:nsid w:val="789D70DE"/>
    <w:multiLevelType w:val="multilevel"/>
    <w:tmpl w:val="D26ADA4A"/>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4"/>
  </w:num>
  <w:num w:numId="2">
    <w:abstractNumId w:val="2"/>
  </w:num>
  <w:num w:numId="3">
    <w:abstractNumId w:val="5"/>
  </w:num>
  <w:num w:numId="4">
    <w:abstractNumId w:val="2"/>
  </w:num>
  <w:num w:numId="5">
    <w:abstractNumId w:val="7"/>
  </w:num>
  <w:num w:numId="6">
    <w:abstractNumId w:val="12"/>
  </w:num>
  <w:num w:numId="7">
    <w:abstractNumId w:val="6"/>
  </w:num>
  <w:num w:numId="8">
    <w:abstractNumId w:val="10"/>
  </w:num>
  <w:num w:numId="9">
    <w:abstractNumId w:val="13"/>
  </w:num>
  <w:num w:numId="10">
    <w:abstractNumId w:val="5"/>
  </w:num>
  <w:num w:numId="11">
    <w:abstractNumId w:val="0"/>
  </w:num>
  <w:num w:numId="12">
    <w:abstractNumId w:val="4"/>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1"/>
  </w:num>
  <w:num w:numId="18">
    <w:abstractNumId w:val="9"/>
  </w:num>
  <w:num w:numId="19">
    <w:abstractNumId w:val="4"/>
  </w:num>
  <w:num w:numId="2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472"/>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192"/>
    <w:rsid w:val="000042CC"/>
    <w:rsid w:val="00005289"/>
    <w:rsid w:val="0000570F"/>
    <w:rsid w:val="0000571B"/>
    <w:rsid w:val="000059BC"/>
    <w:rsid w:val="00005A2F"/>
    <w:rsid w:val="00005AA3"/>
    <w:rsid w:val="00005BB7"/>
    <w:rsid w:val="000065EA"/>
    <w:rsid w:val="00006B94"/>
    <w:rsid w:val="00006CF5"/>
    <w:rsid w:val="00006D07"/>
    <w:rsid w:val="0000704D"/>
    <w:rsid w:val="00007C0C"/>
    <w:rsid w:val="00007D65"/>
    <w:rsid w:val="00007E3E"/>
    <w:rsid w:val="00010389"/>
    <w:rsid w:val="000103BF"/>
    <w:rsid w:val="00010589"/>
    <w:rsid w:val="00012205"/>
    <w:rsid w:val="00012237"/>
    <w:rsid w:val="000127B0"/>
    <w:rsid w:val="00013352"/>
    <w:rsid w:val="00013748"/>
    <w:rsid w:val="00013A52"/>
    <w:rsid w:val="00013F3E"/>
    <w:rsid w:val="000144F9"/>
    <w:rsid w:val="000145EA"/>
    <w:rsid w:val="000147A2"/>
    <w:rsid w:val="00014A49"/>
    <w:rsid w:val="00014AAD"/>
    <w:rsid w:val="00014D85"/>
    <w:rsid w:val="00015311"/>
    <w:rsid w:val="000158E3"/>
    <w:rsid w:val="00015F1A"/>
    <w:rsid w:val="00016036"/>
    <w:rsid w:val="00016253"/>
    <w:rsid w:val="00016DEF"/>
    <w:rsid w:val="00017B6F"/>
    <w:rsid w:val="00017E87"/>
    <w:rsid w:val="000205F3"/>
    <w:rsid w:val="00020FA8"/>
    <w:rsid w:val="00021001"/>
    <w:rsid w:val="00021046"/>
    <w:rsid w:val="0002112A"/>
    <w:rsid w:val="00021145"/>
    <w:rsid w:val="00021333"/>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B2F"/>
    <w:rsid w:val="00026E86"/>
    <w:rsid w:val="000271AD"/>
    <w:rsid w:val="00027398"/>
    <w:rsid w:val="00027604"/>
    <w:rsid w:val="00027A6F"/>
    <w:rsid w:val="0003061A"/>
    <w:rsid w:val="00030686"/>
    <w:rsid w:val="000311D1"/>
    <w:rsid w:val="0003295A"/>
    <w:rsid w:val="00032C42"/>
    <w:rsid w:val="00033A58"/>
    <w:rsid w:val="0003401F"/>
    <w:rsid w:val="000341E2"/>
    <w:rsid w:val="00034A23"/>
    <w:rsid w:val="000350BA"/>
    <w:rsid w:val="0003534F"/>
    <w:rsid w:val="00035569"/>
    <w:rsid w:val="0003572A"/>
    <w:rsid w:val="00035AC1"/>
    <w:rsid w:val="00035E46"/>
    <w:rsid w:val="00035F00"/>
    <w:rsid w:val="00036B5B"/>
    <w:rsid w:val="00036D33"/>
    <w:rsid w:val="00036ED6"/>
    <w:rsid w:val="00037093"/>
    <w:rsid w:val="0003761B"/>
    <w:rsid w:val="000404E6"/>
    <w:rsid w:val="00040D5C"/>
    <w:rsid w:val="00040F01"/>
    <w:rsid w:val="0004100F"/>
    <w:rsid w:val="00041210"/>
    <w:rsid w:val="00041ABE"/>
    <w:rsid w:val="000426DB"/>
    <w:rsid w:val="00042D53"/>
    <w:rsid w:val="00043741"/>
    <w:rsid w:val="00043ADF"/>
    <w:rsid w:val="00043BB5"/>
    <w:rsid w:val="0004476A"/>
    <w:rsid w:val="000449B2"/>
    <w:rsid w:val="000454FB"/>
    <w:rsid w:val="00045578"/>
    <w:rsid w:val="000456B5"/>
    <w:rsid w:val="00045B1A"/>
    <w:rsid w:val="0004665F"/>
    <w:rsid w:val="000466C3"/>
    <w:rsid w:val="00046FFB"/>
    <w:rsid w:val="000473E8"/>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6539"/>
    <w:rsid w:val="00057020"/>
    <w:rsid w:val="00057150"/>
    <w:rsid w:val="0006024F"/>
    <w:rsid w:val="00060303"/>
    <w:rsid w:val="000605AB"/>
    <w:rsid w:val="000605EF"/>
    <w:rsid w:val="00060C31"/>
    <w:rsid w:val="00060CFD"/>
    <w:rsid w:val="00060ED4"/>
    <w:rsid w:val="000615A1"/>
    <w:rsid w:val="00061666"/>
    <w:rsid w:val="000616FF"/>
    <w:rsid w:val="00061774"/>
    <w:rsid w:val="000623DA"/>
    <w:rsid w:val="00062560"/>
    <w:rsid w:val="00062806"/>
    <w:rsid w:val="00062885"/>
    <w:rsid w:val="000631FD"/>
    <w:rsid w:val="00063F78"/>
    <w:rsid w:val="0006526D"/>
    <w:rsid w:val="0006538C"/>
    <w:rsid w:val="0006557F"/>
    <w:rsid w:val="00065A60"/>
    <w:rsid w:val="00066166"/>
    <w:rsid w:val="00066A30"/>
    <w:rsid w:val="00066AAA"/>
    <w:rsid w:val="00066B97"/>
    <w:rsid w:val="00066E83"/>
    <w:rsid w:val="0006709B"/>
    <w:rsid w:val="00067566"/>
    <w:rsid w:val="00067715"/>
    <w:rsid w:val="0006776F"/>
    <w:rsid w:val="00067A15"/>
    <w:rsid w:val="00067DFA"/>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4651"/>
    <w:rsid w:val="000756CD"/>
    <w:rsid w:val="00075FCE"/>
    <w:rsid w:val="000769E5"/>
    <w:rsid w:val="000774AE"/>
    <w:rsid w:val="0008021E"/>
    <w:rsid w:val="000803A5"/>
    <w:rsid w:val="00080DED"/>
    <w:rsid w:val="000812BB"/>
    <w:rsid w:val="000814F1"/>
    <w:rsid w:val="0008168F"/>
    <w:rsid w:val="00081856"/>
    <w:rsid w:val="00081F32"/>
    <w:rsid w:val="00081FDD"/>
    <w:rsid w:val="000823C1"/>
    <w:rsid w:val="000824BB"/>
    <w:rsid w:val="00082813"/>
    <w:rsid w:val="000833E9"/>
    <w:rsid w:val="000844E0"/>
    <w:rsid w:val="000848B7"/>
    <w:rsid w:val="00085162"/>
    <w:rsid w:val="00085345"/>
    <w:rsid w:val="00085349"/>
    <w:rsid w:val="0008537A"/>
    <w:rsid w:val="00085633"/>
    <w:rsid w:val="0008595F"/>
    <w:rsid w:val="00085E66"/>
    <w:rsid w:val="00086468"/>
    <w:rsid w:val="0008655B"/>
    <w:rsid w:val="000865B7"/>
    <w:rsid w:val="000865F3"/>
    <w:rsid w:val="000866B3"/>
    <w:rsid w:val="00086D9B"/>
    <w:rsid w:val="00086E75"/>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4F4E"/>
    <w:rsid w:val="000955CB"/>
    <w:rsid w:val="00095798"/>
    <w:rsid w:val="00095BE7"/>
    <w:rsid w:val="00095EAB"/>
    <w:rsid w:val="000965B3"/>
    <w:rsid w:val="00096A82"/>
    <w:rsid w:val="00096F75"/>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2BDB"/>
    <w:rsid w:val="000A3C40"/>
    <w:rsid w:val="000A3CD7"/>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C26"/>
    <w:rsid w:val="000A7E6D"/>
    <w:rsid w:val="000B0256"/>
    <w:rsid w:val="000B133E"/>
    <w:rsid w:val="000B14C6"/>
    <w:rsid w:val="000B1650"/>
    <w:rsid w:val="000B19DE"/>
    <w:rsid w:val="000B1B8C"/>
    <w:rsid w:val="000B2347"/>
    <w:rsid w:val="000B2389"/>
    <w:rsid w:val="000B245B"/>
    <w:rsid w:val="000B2478"/>
    <w:rsid w:val="000B2605"/>
    <w:rsid w:val="000B2A38"/>
    <w:rsid w:val="000B2D52"/>
    <w:rsid w:val="000B329C"/>
    <w:rsid w:val="000B4029"/>
    <w:rsid w:val="000B415F"/>
    <w:rsid w:val="000B4740"/>
    <w:rsid w:val="000B4B69"/>
    <w:rsid w:val="000B4F1E"/>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72E"/>
    <w:rsid w:val="000C69DD"/>
    <w:rsid w:val="000C6F3D"/>
    <w:rsid w:val="000C71EA"/>
    <w:rsid w:val="000C727F"/>
    <w:rsid w:val="000C74DD"/>
    <w:rsid w:val="000C760A"/>
    <w:rsid w:val="000D04D0"/>
    <w:rsid w:val="000D0F7D"/>
    <w:rsid w:val="000D152C"/>
    <w:rsid w:val="000D1769"/>
    <w:rsid w:val="000D23C1"/>
    <w:rsid w:val="000D277B"/>
    <w:rsid w:val="000D2B3D"/>
    <w:rsid w:val="000D2D98"/>
    <w:rsid w:val="000D31B6"/>
    <w:rsid w:val="000D364C"/>
    <w:rsid w:val="000D3948"/>
    <w:rsid w:val="000D3A10"/>
    <w:rsid w:val="000D3F22"/>
    <w:rsid w:val="000D41CB"/>
    <w:rsid w:val="000D422B"/>
    <w:rsid w:val="000D469E"/>
    <w:rsid w:val="000D485C"/>
    <w:rsid w:val="000D61A8"/>
    <w:rsid w:val="000D6276"/>
    <w:rsid w:val="000D66CC"/>
    <w:rsid w:val="000D6D6E"/>
    <w:rsid w:val="000D6F69"/>
    <w:rsid w:val="000D763A"/>
    <w:rsid w:val="000D78F8"/>
    <w:rsid w:val="000D7DD7"/>
    <w:rsid w:val="000D7E31"/>
    <w:rsid w:val="000E0370"/>
    <w:rsid w:val="000E042C"/>
    <w:rsid w:val="000E12BC"/>
    <w:rsid w:val="000E1588"/>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8D0"/>
    <w:rsid w:val="000E4A36"/>
    <w:rsid w:val="000E5641"/>
    <w:rsid w:val="000E5788"/>
    <w:rsid w:val="000E60BB"/>
    <w:rsid w:val="000E647B"/>
    <w:rsid w:val="000E6695"/>
    <w:rsid w:val="000E69FE"/>
    <w:rsid w:val="000E6B90"/>
    <w:rsid w:val="000E6F57"/>
    <w:rsid w:val="000E73BB"/>
    <w:rsid w:val="000E78E5"/>
    <w:rsid w:val="000E7CB0"/>
    <w:rsid w:val="000E7F9D"/>
    <w:rsid w:val="000F0E8D"/>
    <w:rsid w:val="000F116A"/>
    <w:rsid w:val="000F195F"/>
    <w:rsid w:val="000F1AD0"/>
    <w:rsid w:val="000F1D48"/>
    <w:rsid w:val="000F1FDE"/>
    <w:rsid w:val="000F2939"/>
    <w:rsid w:val="000F33DC"/>
    <w:rsid w:val="000F3C5A"/>
    <w:rsid w:val="000F3CF5"/>
    <w:rsid w:val="000F3D7F"/>
    <w:rsid w:val="000F4326"/>
    <w:rsid w:val="000F45F0"/>
    <w:rsid w:val="000F4709"/>
    <w:rsid w:val="000F5417"/>
    <w:rsid w:val="000F6280"/>
    <w:rsid w:val="000F6297"/>
    <w:rsid w:val="000F715E"/>
    <w:rsid w:val="000F7E6A"/>
    <w:rsid w:val="000F7FE2"/>
    <w:rsid w:val="00100C47"/>
    <w:rsid w:val="00100C96"/>
    <w:rsid w:val="00100DAC"/>
    <w:rsid w:val="00100E53"/>
    <w:rsid w:val="00100F9F"/>
    <w:rsid w:val="00100FFF"/>
    <w:rsid w:val="0010121A"/>
    <w:rsid w:val="00101AE0"/>
    <w:rsid w:val="00101AF2"/>
    <w:rsid w:val="00101EF3"/>
    <w:rsid w:val="001022A9"/>
    <w:rsid w:val="00102604"/>
    <w:rsid w:val="00102641"/>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1A4"/>
    <w:rsid w:val="00115830"/>
    <w:rsid w:val="00115FEA"/>
    <w:rsid w:val="00116FD6"/>
    <w:rsid w:val="001178D1"/>
    <w:rsid w:val="001201E0"/>
    <w:rsid w:val="00120C3E"/>
    <w:rsid w:val="00120D43"/>
    <w:rsid w:val="00120E10"/>
    <w:rsid w:val="0012140E"/>
    <w:rsid w:val="001214F8"/>
    <w:rsid w:val="001215C0"/>
    <w:rsid w:val="00122552"/>
    <w:rsid w:val="001229BE"/>
    <w:rsid w:val="001229DE"/>
    <w:rsid w:val="00122B6C"/>
    <w:rsid w:val="0012348F"/>
    <w:rsid w:val="001235FF"/>
    <w:rsid w:val="00123A00"/>
    <w:rsid w:val="00123DA4"/>
    <w:rsid w:val="00123DE8"/>
    <w:rsid w:val="00123F73"/>
    <w:rsid w:val="00124730"/>
    <w:rsid w:val="00124848"/>
    <w:rsid w:val="001248F2"/>
    <w:rsid w:val="00124FBD"/>
    <w:rsid w:val="00125056"/>
    <w:rsid w:val="00125094"/>
    <w:rsid w:val="00125154"/>
    <w:rsid w:val="00125810"/>
    <w:rsid w:val="00125AC0"/>
    <w:rsid w:val="00125C1E"/>
    <w:rsid w:val="00126266"/>
    <w:rsid w:val="001262A4"/>
    <w:rsid w:val="00126472"/>
    <w:rsid w:val="001265F9"/>
    <w:rsid w:val="00126953"/>
    <w:rsid w:val="001273CB"/>
    <w:rsid w:val="00127568"/>
    <w:rsid w:val="00127B9B"/>
    <w:rsid w:val="00127F19"/>
    <w:rsid w:val="001300AF"/>
    <w:rsid w:val="00130619"/>
    <w:rsid w:val="0013082E"/>
    <w:rsid w:val="00130941"/>
    <w:rsid w:val="00130ADC"/>
    <w:rsid w:val="0013192A"/>
    <w:rsid w:val="00131B57"/>
    <w:rsid w:val="001325E7"/>
    <w:rsid w:val="001329CB"/>
    <w:rsid w:val="00132C78"/>
    <w:rsid w:val="00132D85"/>
    <w:rsid w:val="00132DB8"/>
    <w:rsid w:val="00133374"/>
    <w:rsid w:val="00133C83"/>
    <w:rsid w:val="00134196"/>
    <w:rsid w:val="00134342"/>
    <w:rsid w:val="001345A4"/>
    <w:rsid w:val="001346F9"/>
    <w:rsid w:val="00134A69"/>
    <w:rsid w:val="00134A6A"/>
    <w:rsid w:val="00134ABA"/>
    <w:rsid w:val="00134F0A"/>
    <w:rsid w:val="001354B6"/>
    <w:rsid w:val="00135744"/>
    <w:rsid w:val="001358AF"/>
    <w:rsid w:val="0013596B"/>
    <w:rsid w:val="00135A39"/>
    <w:rsid w:val="00135A59"/>
    <w:rsid w:val="00135B02"/>
    <w:rsid w:val="00135D4C"/>
    <w:rsid w:val="00136606"/>
    <w:rsid w:val="00136FE1"/>
    <w:rsid w:val="00137106"/>
    <w:rsid w:val="0013721C"/>
    <w:rsid w:val="001373FA"/>
    <w:rsid w:val="0013771A"/>
    <w:rsid w:val="00137E97"/>
    <w:rsid w:val="0014012A"/>
    <w:rsid w:val="00141287"/>
    <w:rsid w:val="00141D52"/>
    <w:rsid w:val="00142239"/>
    <w:rsid w:val="00142249"/>
    <w:rsid w:val="001425BD"/>
    <w:rsid w:val="00142676"/>
    <w:rsid w:val="0014281B"/>
    <w:rsid w:val="00143346"/>
    <w:rsid w:val="0014339C"/>
    <w:rsid w:val="00143C1E"/>
    <w:rsid w:val="0014408E"/>
    <w:rsid w:val="0014473F"/>
    <w:rsid w:val="00144755"/>
    <w:rsid w:val="001449A1"/>
    <w:rsid w:val="00144B88"/>
    <w:rsid w:val="00145220"/>
    <w:rsid w:val="00145381"/>
    <w:rsid w:val="001456E0"/>
    <w:rsid w:val="0014590D"/>
    <w:rsid w:val="00145B7C"/>
    <w:rsid w:val="00145DD5"/>
    <w:rsid w:val="001460B2"/>
    <w:rsid w:val="001460F3"/>
    <w:rsid w:val="00146107"/>
    <w:rsid w:val="00146679"/>
    <w:rsid w:val="001466AE"/>
    <w:rsid w:val="00146C00"/>
    <w:rsid w:val="0014712D"/>
    <w:rsid w:val="00147691"/>
    <w:rsid w:val="001479D9"/>
    <w:rsid w:val="00147AF1"/>
    <w:rsid w:val="00147E98"/>
    <w:rsid w:val="00150371"/>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76C"/>
    <w:rsid w:val="00157AC0"/>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766"/>
    <w:rsid w:val="00164803"/>
    <w:rsid w:val="00164D6D"/>
    <w:rsid w:val="00164DB6"/>
    <w:rsid w:val="001653C8"/>
    <w:rsid w:val="00165B0A"/>
    <w:rsid w:val="00165C60"/>
    <w:rsid w:val="00165F18"/>
    <w:rsid w:val="0016605C"/>
    <w:rsid w:val="001664FC"/>
    <w:rsid w:val="00166D62"/>
    <w:rsid w:val="0016707C"/>
    <w:rsid w:val="001677E3"/>
    <w:rsid w:val="001678A1"/>
    <w:rsid w:val="00167C8F"/>
    <w:rsid w:val="00170F1F"/>
    <w:rsid w:val="00171238"/>
    <w:rsid w:val="0017157E"/>
    <w:rsid w:val="001718F9"/>
    <w:rsid w:val="001721FB"/>
    <w:rsid w:val="00173831"/>
    <w:rsid w:val="001747C9"/>
    <w:rsid w:val="00175075"/>
    <w:rsid w:val="001753AB"/>
    <w:rsid w:val="00175C70"/>
    <w:rsid w:val="00175D2D"/>
    <w:rsid w:val="00176C72"/>
    <w:rsid w:val="00176C9B"/>
    <w:rsid w:val="001778CF"/>
    <w:rsid w:val="00180B3C"/>
    <w:rsid w:val="00181213"/>
    <w:rsid w:val="00181C9F"/>
    <w:rsid w:val="00181ECC"/>
    <w:rsid w:val="00183208"/>
    <w:rsid w:val="0018340B"/>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052"/>
    <w:rsid w:val="0019525B"/>
    <w:rsid w:val="00195D5E"/>
    <w:rsid w:val="0019739B"/>
    <w:rsid w:val="00197600"/>
    <w:rsid w:val="00197F4E"/>
    <w:rsid w:val="001A0527"/>
    <w:rsid w:val="001A07E8"/>
    <w:rsid w:val="001A0924"/>
    <w:rsid w:val="001A0973"/>
    <w:rsid w:val="001A0BC5"/>
    <w:rsid w:val="001A1137"/>
    <w:rsid w:val="001A122A"/>
    <w:rsid w:val="001A13FD"/>
    <w:rsid w:val="001A143F"/>
    <w:rsid w:val="001A1A2B"/>
    <w:rsid w:val="001A1B54"/>
    <w:rsid w:val="001A1CE0"/>
    <w:rsid w:val="001A1EA0"/>
    <w:rsid w:val="001A1F48"/>
    <w:rsid w:val="001A23FB"/>
    <w:rsid w:val="001A2A8F"/>
    <w:rsid w:val="001A36BD"/>
    <w:rsid w:val="001A3E75"/>
    <w:rsid w:val="001A4CED"/>
    <w:rsid w:val="001A4D34"/>
    <w:rsid w:val="001A684F"/>
    <w:rsid w:val="001A6A5E"/>
    <w:rsid w:val="001A6BD6"/>
    <w:rsid w:val="001A708B"/>
    <w:rsid w:val="001A7270"/>
    <w:rsid w:val="001B024F"/>
    <w:rsid w:val="001B0329"/>
    <w:rsid w:val="001B0E0F"/>
    <w:rsid w:val="001B1B9D"/>
    <w:rsid w:val="001B1F3F"/>
    <w:rsid w:val="001B20E8"/>
    <w:rsid w:val="001B2927"/>
    <w:rsid w:val="001B3C41"/>
    <w:rsid w:val="001B4781"/>
    <w:rsid w:val="001B4C51"/>
    <w:rsid w:val="001B5303"/>
    <w:rsid w:val="001B549A"/>
    <w:rsid w:val="001B5697"/>
    <w:rsid w:val="001B59F9"/>
    <w:rsid w:val="001B5D6E"/>
    <w:rsid w:val="001B62E6"/>
    <w:rsid w:val="001B635B"/>
    <w:rsid w:val="001B6BEC"/>
    <w:rsid w:val="001B6EE3"/>
    <w:rsid w:val="001B7C09"/>
    <w:rsid w:val="001B7C59"/>
    <w:rsid w:val="001B7DA1"/>
    <w:rsid w:val="001B7FDA"/>
    <w:rsid w:val="001C0548"/>
    <w:rsid w:val="001C08BC"/>
    <w:rsid w:val="001C0981"/>
    <w:rsid w:val="001C1220"/>
    <w:rsid w:val="001C1709"/>
    <w:rsid w:val="001C19B2"/>
    <w:rsid w:val="001C1CCF"/>
    <w:rsid w:val="001C26D2"/>
    <w:rsid w:val="001C30A0"/>
    <w:rsid w:val="001C3455"/>
    <w:rsid w:val="001C3481"/>
    <w:rsid w:val="001C3987"/>
    <w:rsid w:val="001C3B6F"/>
    <w:rsid w:val="001C3E85"/>
    <w:rsid w:val="001C3EE2"/>
    <w:rsid w:val="001C4208"/>
    <w:rsid w:val="001C4890"/>
    <w:rsid w:val="001C4CEF"/>
    <w:rsid w:val="001C4ED0"/>
    <w:rsid w:val="001C4F79"/>
    <w:rsid w:val="001C539D"/>
    <w:rsid w:val="001C544B"/>
    <w:rsid w:val="001C5E79"/>
    <w:rsid w:val="001C61F5"/>
    <w:rsid w:val="001C6B38"/>
    <w:rsid w:val="001C6D17"/>
    <w:rsid w:val="001C7414"/>
    <w:rsid w:val="001C7A2A"/>
    <w:rsid w:val="001C7B73"/>
    <w:rsid w:val="001C7E8E"/>
    <w:rsid w:val="001C7FDD"/>
    <w:rsid w:val="001D00F0"/>
    <w:rsid w:val="001D019C"/>
    <w:rsid w:val="001D025F"/>
    <w:rsid w:val="001D0470"/>
    <w:rsid w:val="001D0628"/>
    <w:rsid w:val="001D0884"/>
    <w:rsid w:val="001D0CCA"/>
    <w:rsid w:val="001D0F25"/>
    <w:rsid w:val="001D1325"/>
    <w:rsid w:val="001D13B2"/>
    <w:rsid w:val="001D210B"/>
    <w:rsid w:val="001D24F3"/>
    <w:rsid w:val="001D25A6"/>
    <w:rsid w:val="001D33DC"/>
    <w:rsid w:val="001D34FD"/>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CF"/>
    <w:rsid w:val="001E28E1"/>
    <w:rsid w:val="001E2C71"/>
    <w:rsid w:val="001E2CC7"/>
    <w:rsid w:val="001E2D07"/>
    <w:rsid w:val="001E2EB6"/>
    <w:rsid w:val="001E3291"/>
    <w:rsid w:val="001E366A"/>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23F"/>
    <w:rsid w:val="001E66AE"/>
    <w:rsid w:val="001E66FD"/>
    <w:rsid w:val="001E672D"/>
    <w:rsid w:val="001E6E16"/>
    <w:rsid w:val="001E7075"/>
    <w:rsid w:val="001E70D5"/>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263"/>
    <w:rsid w:val="001F4433"/>
    <w:rsid w:val="001F4532"/>
    <w:rsid w:val="001F464C"/>
    <w:rsid w:val="001F4656"/>
    <w:rsid w:val="001F4A74"/>
    <w:rsid w:val="001F4AEC"/>
    <w:rsid w:val="001F4D67"/>
    <w:rsid w:val="001F5529"/>
    <w:rsid w:val="001F574D"/>
    <w:rsid w:val="001F579E"/>
    <w:rsid w:val="001F5FAD"/>
    <w:rsid w:val="001F6434"/>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86"/>
    <w:rsid w:val="00202F72"/>
    <w:rsid w:val="002037E2"/>
    <w:rsid w:val="00203E29"/>
    <w:rsid w:val="002044E3"/>
    <w:rsid w:val="00204529"/>
    <w:rsid w:val="002047B7"/>
    <w:rsid w:val="002049BA"/>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7A3"/>
    <w:rsid w:val="00212A91"/>
    <w:rsid w:val="00212F97"/>
    <w:rsid w:val="00213147"/>
    <w:rsid w:val="00213459"/>
    <w:rsid w:val="00213B31"/>
    <w:rsid w:val="00213B67"/>
    <w:rsid w:val="00213C1E"/>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1E05"/>
    <w:rsid w:val="00222C3B"/>
    <w:rsid w:val="00222F4F"/>
    <w:rsid w:val="0022407E"/>
    <w:rsid w:val="002243D9"/>
    <w:rsid w:val="00224980"/>
    <w:rsid w:val="00224ACA"/>
    <w:rsid w:val="002258C9"/>
    <w:rsid w:val="00225A30"/>
    <w:rsid w:val="00225F39"/>
    <w:rsid w:val="00226214"/>
    <w:rsid w:val="00226403"/>
    <w:rsid w:val="00226645"/>
    <w:rsid w:val="00226832"/>
    <w:rsid w:val="002269FC"/>
    <w:rsid w:val="002274FF"/>
    <w:rsid w:val="00227A72"/>
    <w:rsid w:val="00227E00"/>
    <w:rsid w:val="00227FC9"/>
    <w:rsid w:val="002304AC"/>
    <w:rsid w:val="00230B9A"/>
    <w:rsid w:val="0023112E"/>
    <w:rsid w:val="002318E5"/>
    <w:rsid w:val="002324DF"/>
    <w:rsid w:val="0023296A"/>
    <w:rsid w:val="00232D47"/>
    <w:rsid w:val="00232F91"/>
    <w:rsid w:val="0023348A"/>
    <w:rsid w:val="002337AB"/>
    <w:rsid w:val="0023398A"/>
    <w:rsid w:val="00233F38"/>
    <w:rsid w:val="002340C3"/>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3BB"/>
    <w:rsid w:val="002437A9"/>
    <w:rsid w:val="002437B1"/>
    <w:rsid w:val="00243E1C"/>
    <w:rsid w:val="00243EFA"/>
    <w:rsid w:val="00244523"/>
    <w:rsid w:val="002445A1"/>
    <w:rsid w:val="002450A3"/>
    <w:rsid w:val="002455C0"/>
    <w:rsid w:val="00245A56"/>
    <w:rsid w:val="00245B6F"/>
    <w:rsid w:val="002465B5"/>
    <w:rsid w:val="002468E0"/>
    <w:rsid w:val="002470CC"/>
    <w:rsid w:val="00247994"/>
    <w:rsid w:val="00250372"/>
    <w:rsid w:val="00250539"/>
    <w:rsid w:val="0025072E"/>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1879"/>
    <w:rsid w:val="00261943"/>
    <w:rsid w:val="00262566"/>
    <w:rsid w:val="00262E5F"/>
    <w:rsid w:val="00262FDA"/>
    <w:rsid w:val="002630B8"/>
    <w:rsid w:val="00263B6A"/>
    <w:rsid w:val="00263BB5"/>
    <w:rsid w:val="00263E7E"/>
    <w:rsid w:val="00264672"/>
    <w:rsid w:val="00264BB7"/>
    <w:rsid w:val="002657FF"/>
    <w:rsid w:val="00265F36"/>
    <w:rsid w:val="00266971"/>
    <w:rsid w:val="00266F3B"/>
    <w:rsid w:val="0026739C"/>
    <w:rsid w:val="002673D6"/>
    <w:rsid w:val="00267454"/>
    <w:rsid w:val="00267727"/>
    <w:rsid w:val="00270042"/>
    <w:rsid w:val="002708B8"/>
    <w:rsid w:val="00270A55"/>
    <w:rsid w:val="002711EA"/>
    <w:rsid w:val="0027130B"/>
    <w:rsid w:val="002713C4"/>
    <w:rsid w:val="00271459"/>
    <w:rsid w:val="002717D1"/>
    <w:rsid w:val="00271878"/>
    <w:rsid w:val="0027200A"/>
    <w:rsid w:val="0027235F"/>
    <w:rsid w:val="00272A4D"/>
    <w:rsid w:val="00272C95"/>
    <w:rsid w:val="00272D0C"/>
    <w:rsid w:val="00272DBA"/>
    <w:rsid w:val="00273364"/>
    <w:rsid w:val="00273439"/>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870"/>
    <w:rsid w:val="00281930"/>
    <w:rsid w:val="00281F39"/>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328"/>
    <w:rsid w:val="0029164C"/>
    <w:rsid w:val="002916F2"/>
    <w:rsid w:val="00291730"/>
    <w:rsid w:val="00291B79"/>
    <w:rsid w:val="00291E5C"/>
    <w:rsid w:val="00292504"/>
    <w:rsid w:val="00292631"/>
    <w:rsid w:val="00292BD7"/>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17E9"/>
    <w:rsid w:val="002A23F3"/>
    <w:rsid w:val="002A25A6"/>
    <w:rsid w:val="002A26CA"/>
    <w:rsid w:val="002A283C"/>
    <w:rsid w:val="002A2E1A"/>
    <w:rsid w:val="002A35BB"/>
    <w:rsid w:val="002A383B"/>
    <w:rsid w:val="002A3DCB"/>
    <w:rsid w:val="002A427E"/>
    <w:rsid w:val="002A449C"/>
    <w:rsid w:val="002A4527"/>
    <w:rsid w:val="002A4660"/>
    <w:rsid w:val="002A4845"/>
    <w:rsid w:val="002A494F"/>
    <w:rsid w:val="002A4B66"/>
    <w:rsid w:val="002A4D40"/>
    <w:rsid w:val="002A4D86"/>
    <w:rsid w:val="002A50CC"/>
    <w:rsid w:val="002A5224"/>
    <w:rsid w:val="002A5252"/>
    <w:rsid w:val="002A5CA9"/>
    <w:rsid w:val="002A5D8E"/>
    <w:rsid w:val="002A6014"/>
    <w:rsid w:val="002A6894"/>
    <w:rsid w:val="002A6A35"/>
    <w:rsid w:val="002A6D99"/>
    <w:rsid w:val="002A7D01"/>
    <w:rsid w:val="002A7FA0"/>
    <w:rsid w:val="002B0607"/>
    <w:rsid w:val="002B1301"/>
    <w:rsid w:val="002B1AFC"/>
    <w:rsid w:val="002B1D72"/>
    <w:rsid w:val="002B203D"/>
    <w:rsid w:val="002B2263"/>
    <w:rsid w:val="002B24DA"/>
    <w:rsid w:val="002B3F6A"/>
    <w:rsid w:val="002B3F7C"/>
    <w:rsid w:val="002B49BF"/>
    <w:rsid w:val="002B4AF2"/>
    <w:rsid w:val="002B551F"/>
    <w:rsid w:val="002B5533"/>
    <w:rsid w:val="002B57C0"/>
    <w:rsid w:val="002B5A72"/>
    <w:rsid w:val="002B5FD5"/>
    <w:rsid w:val="002B60F4"/>
    <w:rsid w:val="002B6599"/>
    <w:rsid w:val="002B6E0B"/>
    <w:rsid w:val="002B7260"/>
    <w:rsid w:val="002B7288"/>
    <w:rsid w:val="002B7BAB"/>
    <w:rsid w:val="002C0121"/>
    <w:rsid w:val="002C067D"/>
    <w:rsid w:val="002C0F8B"/>
    <w:rsid w:val="002C1091"/>
    <w:rsid w:val="002C1304"/>
    <w:rsid w:val="002C2622"/>
    <w:rsid w:val="002C3B48"/>
    <w:rsid w:val="002C3E10"/>
    <w:rsid w:val="002C3E4D"/>
    <w:rsid w:val="002C45F8"/>
    <w:rsid w:val="002C4684"/>
    <w:rsid w:val="002C4983"/>
    <w:rsid w:val="002C4AC0"/>
    <w:rsid w:val="002C4C30"/>
    <w:rsid w:val="002C4D00"/>
    <w:rsid w:val="002C5039"/>
    <w:rsid w:val="002C50BB"/>
    <w:rsid w:val="002C5523"/>
    <w:rsid w:val="002C5B41"/>
    <w:rsid w:val="002C5BB8"/>
    <w:rsid w:val="002C6647"/>
    <w:rsid w:val="002C70FF"/>
    <w:rsid w:val="002C710C"/>
    <w:rsid w:val="002C771C"/>
    <w:rsid w:val="002C79F1"/>
    <w:rsid w:val="002D061F"/>
    <w:rsid w:val="002D065A"/>
    <w:rsid w:val="002D08EB"/>
    <w:rsid w:val="002D1B10"/>
    <w:rsid w:val="002D1B84"/>
    <w:rsid w:val="002D286C"/>
    <w:rsid w:val="002D31B2"/>
    <w:rsid w:val="002D37CB"/>
    <w:rsid w:val="002D4132"/>
    <w:rsid w:val="002D450E"/>
    <w:rsid w:val="002D4A2E"/>
    <w:rsid w:val="002D5482"/>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41B"/>
    <w:rsid w:val="002E7C89"/>
    <w:rsid w:val="002E7E3A"/>
    <w:rsid w:val="002F05F4"/>
    <w:rsid w:val="002F0909"/>
    <w:rsid w:val="002F0FB5"/>
    <w:rsid w:val="002F11E7"/>
    <w:rsid w:val="002F1A51"/>
    <w:rsid w:val="002F20DE"/>
    <w:rsid w:val="002F24C2"/>
    <w:rsid w:val="002F2C09"/>
    <w:rsid w:val="002F37F9"/>
    <w:rsid w:val="002F3875"/>
    <w:rsid w:val="002F3AAE"/>
    <w:rsid w:val="002F3E05"/>
    <w:rsid w:val="002F3E1D"/>
    <w:rsid w:val="002F413A"/>
    <w:rsid w:val="002F4C69"/>
    <w:rsid w:val="002F55D1"/>
    <w:rsid w:val="002F5CFC"/>
    <w:rsid w:val="002F6CFA"/>
    <w:rsid w:val="002F6CFE"/>
    <w:rsid w:val="0030086F"/>
    <w:rsid w:val="00301345"/>
    <w:rsid w:val="00301699"/>
    <w:rsid w:val="00301CAF"/>
    <w:rsid w:val="00302001"/>
    <w:rsid w:val="00302228"/>
    <w:rsid w:val="003022D5"/>
    <w:rsid w:val="0030262F"/>
    <w:rsid w:val="00303DD9"/>
    <w:rsid w:val="00303E85"/>
    <w:rsid w:val="0030460A"/>
    <w:rsid w:val="00304C7E"/>
    <w:rsid w:val="0030515D"/>
    <w:rsid w:val="003059FA"/>
    <w:rsid w:val="00305B90"/>
    <w:rsid w:val="003065E0"/>
    <w:rsid w:val="0030669B"/>
    <w:rsid w:val="003078B6"/>
    <w:rsid w:val="00307BEF"/>
    <w:rsid w:val="00307D28"/>
    <w:rsid w:val="003100A9"/>
    <w:rsid w:val="003109EF"/>
    <w:rsid w:val="00310F89"/>
    <w:rsid w:val="00311231"/>
    <w:rsid w:val="0031156B"/>
    <w:rsid w:val="00311880"/>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07E"/>
    <w:rsid w:val="0032018C"/>
    <w:rsid w:val="00320355"/>
    <w:rsid w:val="00320C23"/>
    <w:rsid w:val="00321495"/>
    <w:rsid w:val="003222EF"/>
    <w:rsid w:val="0032256F"/>
    <w:rsid w:val="003232B0"/>
    <w:rsid w:val="00323F7B"/>
    <w:rsid w:val="003249F4"/>
    <w:rsid w:val="00325212"/>
    <w:rsid w:val="0032528B"/>
    <w:rsid w:val="00325CE5"/>
    <w:rsid w:val="00325FDA"/>
    <w:rsid w:val="0032634B"/>
    <w:rsid w:val="003266C0"/>
    <w:rsid w:val="00326BCE"/>
    <w:rsid w:val="00326C60"/>
    <w:rsid w:val="00326CD4"/>
    <w:rsid w:val="003270F2"/>
    <w:rsid w:val="003271C1"/>
    <w:rsid w:val="00327614"/>
    <w:rsid w:val="00330025"/>
    <w:rsid w:val="00330328"/>
    <w:rsid w:val="00330D3E"/>
    <w:rsid w:val="00330EF9"/>
    <w:rsid w:val="003311A0"/>
    <w:rsid w:val="003318DD"/>
    <w:rsid w:val="003327BC"/>
    <w:rsid w:val="0033370F"/>
    <w:rsid w:val="00333B52"/>
    <w:rsid w:val="00333FB6"/>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5EF"/>
    <w:rsid w:val="00345944"/>
    <w:rsid w:val="00345CC6"/>
    <w:rsid w:val="00345F28"/>
    <w:rsid w:val="00346FBC"/>
    <w:rsid w:val="00347373"/>
    <w:rsid w:val="00347381"/>
    <w:rsid w:val="003473C6"/>
    <w:rsid w:val="003474E2"/>
    <w:rsid w:val="003478BA"/>
    <w:rsid w:val="00350667"/>
    <w:rsid w:val="00350E31"/>
    <w:rsid w:val="00350F45"/>
    <w:rsid w:val="00350FC4"/>
    <w:rsid w:val="00351921"/>
    <w:rsid w:val="00352556"/>
    <w:rsid w:val="003525B5"/>
    <w:rsid w:val="00352603"/>
    <w:rsid w:val="0035297D"/>
    <w:rsid w:val="00353980"/>
    <w:rsid w:val="003540DB"/>
    <w:rsid w:val="00354170"/>
    <w:rsid w:val="003543EA"/>
    <w:rsid w:val="00354C2E"/>
    <w:rsid w:val="0035525D"/>
    <w:rsid w:val="0035568B"/>
    <w:rsid w:val="0035583A"/>
    <w:rsid w:val="00355D3C"/>
    <w:rsid w:val="003564DC"/>
    <w:rsid w:val="0035697E"/>
    <w:rsid w:val="00356C1E"/>
    <w:rsid w:val="00356E65"/>
    <w:rsid w:val="00357240"/>
    <w:rsid w:val="003574C7"/>
    <w:rsid w:val="0035784A"/>
    <w:rsid w:val="00357C99"/>
    <w:rsid w:val="00357D73"/>
    <w:rsid w:val="003603EC"/>
    <w:rsid w:val="0036055F"/>
    <w:rsid w:val="00360764"/>
    <w:rsid w:val="0036084B"/>
    <w:rsid w:val="00360BD4"/>
    <w:rsid w:val="00360D3F"/>
    <w:rsid w:val="003610D7"/>
    <w:rsid w:val="00361290"/>
    <w:rsid w:val="0036149F"/>
    <w:rsid w:val="00361A7A"/>
    <w:rsid w:val="0036202A"/>
    <w:rsid w:val="00362489"/>
    <w:rsid w:val="003624F9"/>
    <w:rsid w:val="003629D2"/>
    <w:rsid w:val="00362AD1"/>
    <w:rsid w:val="00362CB1"/>
    <w:rsid w:val="003632B0"/>
    <w:rsid w:val="00363F8A"/>
    <w:rsid w:val="003641DE"/>
    <w:rsid w:val="003642D8"/>
    <w:rsid w:val="003648A3"/>
    <w:rsid w:val="00364989"/>
    <w:rsid w:val="0036498F"/>
    <w:rsid w:val="00364AA6"/>
    <w:rsid w:val="00365254"/>
    <w:rsid w:val="003656BF"/>
    <w:rsid w:val="003658D2"/>
    <w:rsid w:val="00365E29"/>
    <w:rsid w:val="0036612F"/>
    <w:rsid w:val="00367E7E"/>
    <w:rsid w:val="003705F3"/>
    <w:rsid w:val="003707AD"/>
    <w:rsid w:val="00370B97"/>
    <w:rsid w:val="00370D1D"/>
    <w:rsid w:val="0037217E"/>
    <w:rsid w:val="003722A2"/>
    <w:rsid w:val="00372BC7"/>
    <w:rsid w:val="00372DF2"/>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9DD"/>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87F4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4E16"/>
    <w:rsid w:val="00395005"/>
    <w:rsid w:val="00395650"/>
    <w:rsid w:val="003968B3"/>
    <w:rsid w:val="00396F9B"/>
    <w:rsid w:val="00397153"/>
    <w:rsid w:val="00397174"/>
    <w:rsid w:val="00397548"/>
    <w:rsid w:val="003976E7"/>
    <w:rsid w:val="00397E40"/>
    <w:rsid w:val="00397F5D"/>
    <w:rsid w:val="003A04D5"/>
    <w:rsid w:val="003A0A00"/>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B19"/>
    <w:rsid w:val="003A3FA5"/>
    <w:rsid w:val="003A4170"/>
    <w:rsid w:val="003A4181"/>
    <w:rsid w:val="003A4326"/>
    <w:rsid w:val="003A4A61"/>
    <w:rsid w:val="003A4CB0"/>
    <w:rsid w:val="003A52DC"/>
    <w:rsid w:val="003A58B3"/>
    <w:rsid w:val="003A5B20"/>
    <w:rsid w:val="003A67E9"/>
    <w:rsid w:val="003A6D56"/>
    <w:rsid w:val="003B08F5"/>
    <w:rsid w:val="003B0B82"/>
    <w:rsid w:val="003B0CC2"/>
    <w:rsid w:val="003B0EE1"/>
    <w:rsid w:val="003B125D"/>
    <w:rsid w:val="003B12FB"/>
    <w:rsid w:val="003B1C6C"/>
    <w:rsid w:val="003B218D"/>
    <w:rsid w:val="003B28E3"/>
    <w:rsid w:val="003B2B67"/>
    <w:rsid w:val="003B2BBF"/>
    <w:rsid w:val="003B2EC7"/>
    <w:rsid w:val="003B3364"/>
    <w:rsid w:val="003B3673"/>
    <w:rsid w:val="003B37F0"/>
    <w:rsid w:val="003B3C05"/>
    <w:rsid w:val="003B4005"/>
    <w:rsid w:val="003B4BAB"/>
    <w:rsid w:val="003B4FF8"/>
    <w:rsid w:val="003B50F3"/>
    <w:rsid w:val="003B5178"/>
    <w:rsid w:val="003B58A5"/>
    <w:rsid w:val="003B66D4"/>
    <w:rsid w:val="003B681B"/>
    <w:rsid w:val="003B691D"/>
    <w:rsid w:val="003B6B65"/>
    <w:rsid w:val="003B6DD2"/>
    <w:rsid w:val="003B6E96"/>
    <w:rsid w:val="003B746D"/>
    <w:rsid w:val="003B7AD3"/>
    <w:rsid w:val="003C10F9"/>
    <w:rsid w:val="003C1558"/>
    <w:rsid w:val="003C1886"/>
    <w:rsid w:val="003C18E3"/>
    <w:rsid w:val="003C1D50"/>
    <w:rsid w:val="003C20C6"/>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1D2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D25"/>
    <w:rsid w:val="003D4FCE"/>
    <w:rsid w:val="003D4FD9"/>
    <w:rsid w:val="003D5867"/>
    <w:rsid w:val="003D5956"/>
    <w:rsid w:val="003D5FC6"/>
    <w:rsid w:val="003D621F"/>
    <w:rsid w:val="003D65B3"/>
    <w:rsid w:val="003D6763"/>
    <w:rsid w:val="003D6AAB"/>
    <w:rsid w:val="003D6BEE"/>
    <w:rsid w:val="003D6C1F"/>
    <w:rsid w:val="003D7708"/>
    <w:rsid w:val="003D7DC8"/>
    <w:rsid w:val="003E0D08"/>
    <w:rsid w:val="003E0DA0"/>
    <w:rsid w:val="003E15C3"/>
    <w:rsid w:val="003E15EB"/>
    <w:rsid w:val="003E17E9"/>
    <w:rsid w:val="003E18D8"/>
    <w:rsid w:val="003E1FFB"/>
    <w:rsid w:val="003E2326"/>
    <w:rsid w:val="003E2887"/>
    <w:rsid w:val="003E288D"/>
    <w:rsid w:val="003E35E2"/>
    <w:rsid w:val="003E3CD6"/>
    <w:rsid w:val="003E3D98"/>
    <w:rsid w:val="003E44F9"/>
    <w:rsid w:val="003E4897"/>
    <w:rsid w:val="003E5253"/>
    <w:rsid w:val="003E66CE"/>
    <w:rsid w:val="003E73B6"/>
    <w:rsid w:val="003E79AF"/>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5C19"/>
    <w:rsid w:val="003F6424"/>
    <w:rsid w:val="003F6778"/>
    <w:rsid w:val="003F68F3"/>
    <w:rsid w:val="003F6B07"/>
    <w:rsid w:val="003F6BB0"/>
    <w:rsid w:val="003F6C16"/>
    <w:rsid w:val="003F6CF1"/>
    <w:rsid w:val="003F7396"/>
    <w:rsid w:val="003F750E"/>
    <w:rsid w:val="003F767C"/>
    <w:rsid w:val="0040007F"/>
    <w:rsid w:val="004003FD"/>
    <w:rsid w:val="0040056B"/>
    <w:rsid w:val="004009A3"/>
    <w:rsid w:val="004009CB"/>
    <w:rsid w:val="00401064"/>
    <w:rsid w:val="00401364"/>
    <w:rsid w:val="00401973"/>
    <w:rsid w:val="00401EFF"/>
    <w:rsid w:val="004024F4"/>
    <w:rsid w:val="00402C11"/>
    <w:rsid w:val="00403576"/>
    <w:rsid w:val="004038A2"/>
    <w:rsid w:val="00403F0E"/>
    <w:rsid w:val="00404517"/>
    <w:rsid w:val="0040457C"/>
    <w:rsid w:val="00404945"/>
    <w:rsid w:val="00404F28"/>
    <w:rsid w:val="00405073"/>
    <w:rsid w:val="004053CD"/>
    <w:rsid w:val="0040548E"/>
    <w:rsid w:val="004059F5"/>
    <w:rsid w:val="00405BFE"/>
    <w:rsid w:val="00405F51"/>
    <w:rsid w:val="00406A9E"/>
    <w:rsid w:val="00406F6D"/>
    <w:rsid w:val="00406FAB"/>
    <w:rsid w:val="004074D0"/>
    <w:rsid w:val="004075D1"/>
    <w:rsid w:val="004079E3"/>
    <w:rsid w:val="00407C4B"/>
    <w:rsid w:val="004104F0"/>
    <w:rsid w:val="004108FA"/>
    <w:rsid w:val="00411107"/>
    <w:rsid w:val="0041111B"/>
    <w:rsid w:val="0041119D"/>
    <w:rsid w:val="00411435"/>
    <w:rsid w:val="00412707"/>
    <w:rsid w:val="00412781"/>
    <w:rsid w:val="004127DC"/>
    <w:rsid w:val="00413322"/>
    <w:rsid w:val="00413340"/>
    <w:rsid w:val="00413E39"/>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A43"/>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1DBF"/>
    <w:rsid w:val="00432087"/>
    <w:rsid w:val="00432145"/>
    <w:rsid w:val="00432310"/>
    <w:rsid w:val="004326E3"/>
    <w:rsid w:val="00432DF5"/>
    <w:rsid w:val="00432E4F"/>
    <w:rsid w:val="0043306E"/>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086C"/>
    <w:rsid w:val="004412CA"/>
    <w:rsid w:val="00441CA3"/>
    <w:rsid w:val="00441EBA"/>
    <w:rsid w:val="0044213C"/>
    <w:rsid w:val="004425D9"/>
    <w:rsid w:val="004426A2"/>
    <w:rsid w:val="00442C4C"/>
    <w:rsid w:val="00443184"/>
    <w:rsid w:val="00443365"/>
    <w:rsid w:val="004434DF"/>
    <w:rsid w:val="00443C86"/>
    <w:rsid w:val="004442AF"/>
    <w:rsid w:val="00444613"/>
    <w:rsid w:val="00445421"/>
    <w:rsid w:val="004457BF"/>
    <w:rsid w:val="0044595C"/>
    <w:rsid w:val="00445B97"/>
    <w:rsid w:val="004462ED"/>
    <w:rsid w:val="00446423"/>
    <w:rsid w:val="004465F5"/>
    <w:rsid w:val="00446A16"/>
    <w:rsid w:val="00446AD7"/>
    <w:rsid w:val="004471D7"/>
    <w:rsid w:val="00447A55"/>
    <w:rsid w:val="0045052A"/>
    <w:rsid w:val="0045077D"/>
    <w:rsid w:val="00450A8F"/>
    <w:rsid w:val="00450F26"/>
    <w:rsid w:val="004511F9"/>
    <w:rsid w:val="004513F3"/>
    <w:rsid w:val="00451431"/>
    <w:rsid w:val="00451F8A"/>
    <w:rsid w:val="0045270F"/>
    <w:rsid w:val="00453189"/>
    <w:rsid w:val="00453277"/>
    <w:rsid w:val="00453C55"/>
    <w:rsid w:val="00453CC2"/>
    <w:rsid w:val="00453E95"/>
    <w:rsid w:val="004543DD"/>
    <w:rsid w:val="004548B6"/>
    <w:rsid w:val="0045492A"/>
    <w:rsid w:val="004549AD"/>
    <w:rsid w:val="00454F83"/>
    <w:rsid w:val="004557D6"/>
    <w:rsid w:val="00455F07"/>
    <w:rsid w:val="00456151"/>
    <w:rsid w:val="00456D64"/>
    <w:rsid w:val="00457568"/>
    <w:rsid w:val="0045760F"/>
    <w:rsid w:val="00457916"/>
    <w:rsid w:val="00457EE4"/>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3B7"/>
    <w:rsid w:val="00465C0B"/>
    <w:rsid w:val="00466234"/>
    <w:rsid w:val="0046657E"/>
    <w:rsid w:val="0046667A"/>
    <w:rsid w:val="00466EA1"/>
    <w:rsid w:val="0046731F"/>
    <w:rsid w:val="004673BB"/>
    <w:rsid w:val="00467960"/>
    <w:rsid w:val="0047000C"/>
    <w:rsid w:val="00470BF3"/>
    <w:rsid w:val="00470D44"/>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6EE0"/>
    <w:rsid w:val="0047764E"/>
    <w:rsid w:val="004801CA"/>
    <w:rsid w:val="00480426"/>
    <w:rsid w:val="004808B0"/>
    <w:rsid w:val="0048097B"/>
    <w:rsid w:val="004809E0"/>
    <w:rsid w:val="00481AFB"/>
    <w:rsid w:val="00481D58"/>
    <w:rsid w:val="00481DFA"/>
    <w:rsid w:val="004821B4"/>
    <w:rsid w:val="004824B8"/>
    <w:rsid w:val="00482615"/>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09F"/>
    <w:rsid w:val="00486355"/>
    <w:rsid w:val="0048639C"/>
    <w:rsid w:val="0048666E"/>
    <w:rsid w:val="00486979"/>
    <w:rsid w:val="00486EDB"/>
    <w:rsid w:val="004877B5"/>
    <w:rsid w:val="0049027C"/>
    <w:rsid w:val="00491288"/>
    <w:rsid w:val="00491333"/>
    <w:rsid w:val="00491B8B"/>
    <w:rsid w:val="00491BFA"/>
    <w:rsid w:val="00491C22"/>
    <w:rsid w:val="00491D39"/>
    <w:rsid w:val="0049202E"/>
    <w:rsid w:val="00492316"/>
    <w:rsid w:val="004927CF"/>
    <w:rsid w:val="00492EEF"/>
    <w:rsid w:val="0049331E"/>
    <w:rsid w:val="004935DB"/>
    <w:rsid w:val="00493612"/>
    <w:rsid w:val="00493D0E"/>
    <w:rsid w:val="004940D6"/>
    <w:rsid w:val="004940DE"/>
    <w:rsid w:val="00494DFC"/>
    <w:rsid w:val="00494F4B"/>
    <w:rsid w:val="00495FB0"/>
    <w:rsid w:val="00496907"/>
    <w:rsid w:val="00496B32"/>
    <w:rsid w:val="00496B85"/>
    <w:rsid w:val="004978F6"/>
    <w:rsid w:val="0049795A"/>
    <w:rsid w:val="00497A22"/>
    <w:rsid w:val="00497AE4"/>
    <w:rsid w:val="00497C53"/>
    <w:rsid w:val="00497DE9"/>
    <w:rsid w:val="004A04BB"/>
    <w:rsid w:val="004A07D6"/>
    <w:rsid w:val="004A0C1E"/>
    <w:rsid w:val="004A0D37"/>
    <w:rsid w:val="004A0D74"/>
    <w:rsid w:val="004A0EE2"/>
    <w:rsid w:val="004A113B"/>
    <w:rsid w:val="004A122D"/>
    <w:rsid w:val="004A20A1"/>
    <w:rsid w:val="004A2CBD"/>
    <w:rsid w:val="004A3125"/>
    <w:rsid w:val="004A41C8"/>
    <w:rsid w:val="004A486E"/>
    <w:rsid w:val="004A4C97"/>
    <w:rsid w:val="004A4D73"/>
    <w:rsid w:val="004A50E5"/>
    <w:rsid w:val="004A6046"/>
    <w:rsid w:val="004A6342"/>
    <w:rsid w:val="004A6376"/>
    <w:rsid w:val="004A6566"/>
    <w:rsid w:val="004A70CE"/>
    <w:rsid w:val="004B0159"/>
    <w:rsid w:val="004B019A"/>
    <w:rsid w:val="004B0DF8"/>
    <w:rsid w:val="004B0FC2"/>
    <w:rsid w:val="004B115F"/>
    <w:rsid w:val="004B1986"/>
    <w:rsid w:val="004B1BC3"/>
    <w:rsid w:val="004B1EB8"/>
    <w:rsid w:val="004B2290"/>
    <w:rsid w:val="004B30E3"/>
    <w:rsid w:val="004B36EB"/>
    <w:rsid w:val="004B3732"/>
    <w:rsid w:val="004B3F03"/>
    <w:rsid w:val="004B3F1F"/>
    <w:rsid w:val="004B42FC"/>
    <w:rsid w:val="004B45E4"/>
    <w:rsid w:val="004B4FA9"/>
    <w:rsid w:val="004B6FEF"/>
    <w:rsid w:val="004B7407"/>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47"/>
    <w:rsid w:val="004C2F8A"/>
    <w:rsid w:val="004C3498"/>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40C"/>
    <w:rsid w:val="004D150E"/>
    <w:rsid w:val="004D1B99"/>
    <w:rsid w:val="004D20A8"/>
    <w:rsid w:val="004D21F8"/>
    <w:rsid w:val="004D221F"/>
    <w:rsid w:val="004D25FF"/>
    <w:rsid w:val="004D2734"/>
    <w:rsid w:val="004D2FAB"/>
    <w:rsid w:val="004D36B1"/>
    <w:rsid w:val="004D426C"/>
    <w:rsid w:val="004D49FA"/>
    <w:rsid w:val="004D4D7E"/>
    <w:rsid w:val="004D5EB0"/>
    <w:rsid w:val="004D5F0A"/>
    <w:rsid w:val="004D5F1E"/>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F4"/>
    <w:rsid w:val="004E2269"/>
    <w:rsid w:val="004E2C23"/>
    <w:rsid w:val="004E362E"/>
    <w:rsid w:val="004E3D12"/>
    <w:rsid w:val="004E3D2F"/>
    <w:rsid w:val="004E42BD"/>
    <w:rsid w:val="004E4961"/>
    <w:rsid w:val="004E4D09"/>
    <w:rsid w:val="004E5306"/>
    <w:rsid w:val="004E5D31"/>
    <w:rsid w:val="004E5E80"/>
    <w:rsid w:val="004E683C"/>
    <w:rsid w:val="004E68FB"/>
    <w:rsid w:val="004E6C03"/>
    <w:rsid w:val="004E6D93"/>
    <w:rsid w:val="004E6E4A"/>
    <w:rsid w:val="004E71E7"/>
    <w:rsid w:val="004E727B"/>
    <w:rsid w:val="004E7B1B"/>
    <w:rsid w:val="004F03F3"/>
    <w:rsid w:val="004F04E6"/>
    <w:rsid w:val="004F092F"/>
    <w:rsid w:val="004F0E54"/>
    <w:rsid w:val="004F1A49"/>
    <w:rsid w:val="004F1AB9"/>
    <w:rsid w:val="004F1CFF"/>
    <w:rsid w:val="004F2631"/>
    <w:rsid w:val="004F2C06"/>
    <w:rsid w:val="004F2D5C"/>
    <w:rsid w:val="004F2E6A"/>
    <w:rsid w:val="004F34AC"/>
    <w:rsid w:val="004F355E"/>
    <w:rsid w:val="004F3C4B"/>
    <w:rsid w:val="004F3CCA"/>
    <w:rsid w:val="004F4022"/>
    <w:rsid w:val="004F41F6"/>
    <w:rsid w:val="004F478C"/>
    <w:rsid w:val="004F4806"/>
    <w:rsid w:val="004F481E"/>
    <w:rsid w:val="004F49D1"/>
    <w:rsid w:val="004F4D82"/>
    <w:rsid w:val="004F535A"/>
    <w:rsid w:val="004F53B1"/>
    <w:rsid w:val="004F6979"/>
    <w:rsid w:val="004F6C7F"/>
    <w:rsid w:val="004F6D09"/>
    <w:rsid w:val="004F6FFF"/>
    <w:rsid w:val="004F7DEF"/>
    <w:rsid w:val="005001EA"/>
    <w:rsid w:val="00500273"/>
    <w:rsid w:val="00500616"/>
    <w:rsid w:val="005009FD"/>
    <w:rsid w:val="0050145C"/>
    <w:rsid w:val="0050173F"/>
    <w:rsid w:val="00501997"/>
    <w:rsid w:val="005021C1"/>
    <w:rsid w:val="005021CC"/>
    <w:rsid w:val="00502928"/>
    <w:rsid w:val="00502C45"/>
    <w:rsid w:val="00502D19"/>
    <w:rsid w:val="00502EC8"/>
    <w:rsid w:val="005037C7"/>
    <w:rsid w:val="00503C39"/>
    <w:rsid w:val="00505404"/>
    <w:rsid w:val="00505461"/>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2C6"/>
    <w:rsid w:val="00513CE7"/>
    <w:rsid w:val="0051401C"/>
    <w:rsid w:val="00514033"/>
    <w:rsid w:val="00514526"/>
    <w:rsid w:val="005146E4"/>
    <w:rsid w:val="005148DC"/>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2FA"/>
    <w:rsid w:val="00522292"/>
    <w:rsid w:val="00523289"/>
    <w:rsid w:val="00523410"/>
    <w:rsid w:val="005235D5"/>
    <w:rsid w:val="00524308"/>
    <w:rsid w:val="005246A7"/>
    <w:rsid w:val="00524FB1"/>
    <w:rsid w:val="0052500D"/>
    <w:rsid w:val="0052570A"/>
    <w:rsid w:val="005257D5"/>
    <w:rsid w:val="00525CF8"/>
    <w:rsid w:val="00525D07"/>
    <w:rsid w:val="00525F1A"/>
    <w:rsid w:val="005268D5"/>
    <w:rsid w:val="00526D7F"/>
    <w:rsid w:val="00527022"/>
    <w:rsid w:val="0052711E"/>
    <w:rsid w:val="005274AC"/>
    <w:rsid w:val="0052786B"/>
    <w:rsid w:val="0053009B"/>
    <w:rsid w:val="0053033F"/>
    <w:rsid w:val="005304A8"/>
    <w:rsid w:val="005304D7"/>
    <w:rsid w:val="005308AF"/>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37115"/>
    <w:rsid w:val="00540688"/>
    <w:rsid w:val="00540A9E"/>
    <w:rsid w:val="005410B8"/>
    <w:rsid w:val="0054153D"/>
    <w:rsid w:val="0054167E"/>
    <w:rsid w:val="005418ED"/>
    <w:rsid w:val="00541C9A"/>
    <w:rsid w:val="005420BB"/>
    <w:rsid w:val="005422D6"/>
    <w:rsid w:val="005427D5"/>
    <w:rsid w:val="00542B77"/>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E55"/>
    <w:rsid w:val="00553562"/>
    <w:rsid w:val="005535FD"/>
    <w:rsid w:val="00553900"/>
    <w:rsid w:val="00553F9C"/>
    <w:rsid w:val="0055407B"/>
    <w:rsid w:val="0055419E"/>
    <w:rsid w:val="00554FD1"/>
    <w:rsid w:val="00555BC2"/>
    <w:rsid w:val="005561DB"/>
    <w:rsid w:val="00556508"/>
    <w:rsid w:val="005568B0"/>
    <w:rsid w:val="00556D3D"/>
    <w:rsid w:val="0055788B"/>
    <w:rsid w:val="0055798C"/>
    <w:rsid w:val="00557A1B"/>
    <w:rsid w:val="00557CDA"/>
    <w:rsid w:val="0056065A"/>
    <w:rsid w:val="00560B2C"/>
    <w:rsid w:val="00560D55"/>
    <w:rsid w:val="00561182"/>
    <w:rsid w:val="0056160E"/>
    <w:rsid w:val="00561B8E"/>
    <w:rsid w:val="00561C54"/>
    <w:rsid w:val="00561F4D"/>
    <w:rsid w:val="00562F5D"/>
    <w:rsid w:val="0056345F"/>
    <w:rsid w:val="005634DD"/>
    <w:rsid w:val="00564507"/>
    <w:rsid w:val="00564BF0"/>
    <w:rsid w:val="005652BE"/>
    <w:rsid w:val="00565F2A"/>
    <w:rsid w:val="005662F4"/>
    <w:rsid w:val="00566506"/>
    <w:rsid w:val="005668FF"/>
    <w:rsid w:val="00566C2A"/>
    <w:rsid w:val="00566E18"/>
    <w:rsid w:val="00566FD2"/>
    <w:rsid w:val="00567185"/>
    <w:rsid w:val="00567367"/>
    <w:rsid w:val="00567722"/>
    <w:rsid w:val="0057016E"/>
    <w:rsid w:val="00570B6C"/>
    <w:rsid w:val="00570BB0"/>
    <w:rsid w:val="00571582"/>
    <w:rsid w:val="00571899"/>
    <w:rsid w:val="00571C10"/>
    <w:rsid w:val="0057266F"/>
    <w:rsid w:val="005727E0"/>
    <w:rsid w:val="00572A29"/>
    <w:rsid w:val="00572C57"/>
    <w:rsid w:val="00572C84"/>
    <w:rsid w:val="00572EEF"/>
    <w:rsid w:val="005730E4"/>
    <w:rsid w:val="005731E4"/>
    <w:rsid w:val="0057340D"/>
    <w:rsid w:val="0057359A"/>
    <w:rsid w:val="005747A0"/>
    <w:rsid w:val="00574B3D"/>
    <w:rsid w:val="00574D42"/>
    <w:rsid w:val="00575815"/>
    <w:rsid w:val="00575EF8"/>
    <w:rsid w:val="00575F20"/>
    <w:rsid w:val="00576247"/>
    <w:rsid w:val="005764A9"/>
    <w:rsid w:val="00576899"/>
    <w:rsid w:val="005773D1"/>
    <w:rsid w:val="005774B0"/>
    <w:rsid w:val="005774D9"/>
    <w:rsid w:val="00577CC9"/>
    <w:rsid w:val="00577DAA"/>
    <w:rsid w:val="00580060"/>
    <w:rsid w:val="0058043E"/>
    <w:rsid w:val="005804C9"/>
    <w:rsid w:val="00580560"/>
    <w:rsid w:val="00580871"/>
    <w:rsid w:val="00580947"/>
    <w:rsid w:val="00582321"/>
    <w:rsid w:val="00582506"/>
    <w:rsid w:val="00582A15"/>
    <w:rsid w:val="005836F2"/>
    <w:rsid w:val="005842CF"/>
    <w:rsid w:val="005843B1"/>
    <w:rsid w:val="00585845"/>
    <w:rsid w:val="0058608C"/>
    <w:rsid w:val="00586833"/>
    <w:rsid w:val="005868FF"/>
    <w:rsid w:val="00586B40"/>
    <w:rsid w:val="00586D15"/>
    <w:rsid w:val="00587535"/>
    <w:rsid w:val="0058760B"/>
    <w:rsid w:val="005879EB"/>
    <w:rsid w:val="00587A58"/>
    <w:rsid w:val="00587B8F"/>
    <w:rsid w:val="00587E67"/>
    <w:rsid w:val="005900E8"/>
    <w:rsid w:val="00590AD2"/>
    <w:rsid w:val="005912EB"/>
    <w:rsid w:val="00591A2D"/>
    <w:rsid w:val="00591A34"/>
    <w:rsid w:val="00592D23"/>
    <w:rsid w:val="00594007"/>
    <w:rsid w:val="0059421B"/>
    <w:rsid w:val="00594584"/>
    <w:rsid w:val="00594893"/>
    <w:rsid w:val="00594F7E"/>
    <w:rsid w:val="00594FDC"/>
    <w:rsid w:val="0059513A"/>
    <w:rsid w:val="0059514B"/>
    <w:rsid w:val="005951B2"/>
    <w:rsid w:val="00595487"/>
    <w:rsid w:val="005955FF"/>
    <w:rsid w:val="00595F55"/>
    <w:rsid w:val="00596039"/>
    <w:rsid w:val="00596710"/>
    <w:rsid w:val="00596A3B"/>
    <w:rsid w:val="00596DB4"/>
    <w:rsid w:val="0059750E"/>
    <w:rsid w:val="0059791D"/>
    <w:rsid w:val="005979AE"/>
    <w:rsid w:val="005A0704"/>
    <w:rsid w:val="005A09B7"/>
    <w:rsid w:val="005A0B75"/>
    <w:rsid w:val="005A0DF6"/>
    <w:rsid w:val="005A20B5"/>
    <w:rsid w:val="005A2183"/>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71C"/>
    <w:rsid w:val="005A57A4"/>
    <w:rsid w:val="005A5B47"/>
    <w:rsid w:val="005A6143"/>
    <w:rsid w:val="005A6386"/>
    <w:rsid w:val="005A652C"/>
    <w:rsid w:val="005A6593"/>
    <w:rsid w:val="005A6932"/>
    <w:rsid w:val="005A6A71"/>
    <w:rsid w:val="005A6CD2"/>
    <w:rsid w:val="005A7213"/>
    <w:rsid w:val="005A774B"/>
    <w:rsid w:val="005A7CB7"/>
    <w:rsid w:val="005B0623"/>
    <w:rsid w:val="005B0978"/>
    <w:rsid w:val="005B0C3F"/>
    <w:rsid w:val="005B117C"/>
    <w:rsid w:val="005B147B"/>
    <w:rsid w:val="005B14A2"/>
    <w:rsid w:val="005B161F"/>
    <w:rsid w:val="005B17A4"/>
    <w:rsid w:val="005B22C2"/>
    <w:rsid w:val="005B2951"/>
    <w:rsid w:val="005B2BC6"/>
    <w:rsid w:val="005B38CC"/>
    <w:rsid w:val="005B3A81"/>
    <w:rsid w:val="005B3C2E"/>
    <w:rsid w:val="005B3E44"/>
    <w:rsid w:val="005B4107"/>
    <w:rsid w:val="005B41D2"/>
    <w:rsid w:val="005B41F5"/>
    <w:rsid w:val="005B4368"/>
    <w:rsid w:val="005B4A1B"/>
    <w:rsid w:val="005B6377"/>
    <w:rsid w:val="005B6FF8"/>
    <w:rsid w:val="005B7137"/>
    <w:rsid w:val="005B72A9"/>
    <w:rsid w:val="005B7961"/>
    <w:rsid w:val="005B7B38"/>
    <w:rsid w:val="005C053C"/>
    <w:rsid w:val="005C09A0"/>
    <w:rsid w:val="005C0A5A"/>
    <w:rsid w:val="005C0E70"/>
    <w:rsid w:val="005C14BE"/>
    <w:rsid w:val="005C1B37"/>
    <w:rsid w:val="005C1D46"/>
    <w:rsid w:val="005C20DF"/>
    <w:rsid w:val="005C244F"/>
    <w:rsid w:val="005C274B"/>
    <w:rsid w:val="005C2D6E"/>
    <w:rsid w:val="005C2F15"/>
    <w:rsid w:val="005C3AA9"/>
    <w:rsid w:val="005C3B0E"/>
    <w:rsid w:val="005C4602"/>
    <w:rsid w:val="005C50E4"/>
    <w:rsid w:val="005C5135"/>
    <w:rsid w:val="005C5213"/>
    <w:rsid w:val="005C56E0"/>
    <w:rsid w:val="005C5879"/>
    <w:rsid w:val="005C59C2"/>
    <w:rsid w:val="005C65F4"/>
    <w:rsid w:val="005C6A5E"/>
    <w:rsid w:val="005C72B1"/>
    <w:rsid w:val="005D019C"/>
    <w:rsid w:val="005D0C89"/>
    <w:rsid w:val="005D0D1B"/>
    <w:rsid w:val="005D0DA8"/>
    <w:rsid w:val="005D0EE4"/>
    <w:rsid w:val="005D125C"/>
    <w:rsid w:val="005D135A"/>
    <w:rsid w:val="005D1C94"/>
    <w:rsid w:val="005D1E61"/>
    <w:rsid w:val="005D1F60"/>
    <w:rsid w:val="005D2690"/>
    <w:rsid w:val="005D2FDF"/>
    <w:rsid w:val="005D378F"/>
    <w:rsid w:val="005D3948"/>
    <w:rsid w:val="005D3A35"/>
    <w:rsid w:val="005D3B4D"/>
    <w:rsid w:val="005D3F12"/>
    <w:rsid w:val="005D42B9"/>
    <w:rsid w:val="005D44B4"/>
    <w:rsid w:val="005D4A88"/>
    <w:rsid w:val="005D4E7F"/>
    <w:rsid w:val="005D4F8D"/>
    <w:rsid w:val="005D510B"/>
    <w:rsid w:val="005D5193"/>
    <w:rsid w:val="005D51D7"/>
    <w:rsid w:val="005D5370"/>
    <w:rsid w:val="005D54A4"/>
    <w:rsid w:val="005D54B9"/>
    <w:rsid w:val="005D5959"/>
    <w:rsid w:val="005D6052"/>
    <w:rsid w:val="005D606E"/>
    <w:rsid w:val="005D63AC"/>
    <w:rsid w:val="005D63AE"/>
    <w:rsid w:val="005D7115"/>
    <w:rsid w:val="005D7450"/>
    <w:rsid w:val="005E006B"/>
    <w:rsid w:val="005E0DB6"/>
    <w:rsid w:val="005E114F"/>
    <w:rsid w:val="005E137A"/>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ED7"/>
    <w:rsid w:val="005E4FAD"/>
    <w:rsid w:val="005E5111"/>
    <w:rsid w:val="005E5F41"/>
    <w:rsid w:val="005E6568"/>
    <w:rsid w:val="005E6794"/>
    <w:rsid w:val="005E6A07"/>
    <w:rsid w:val="005E6D4E"/>
    <w:rsid w:val="005E6DB2"/>
    <w:rsid w:val="005E73B9"/>
    <w:rsid w:val="005E7470"/>
    <w:rsid w:val="005E763C"/>
    <w:rsid w:val="005E7745"/>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1B4"/>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BFE"/>
    <w:rsid w:val="00604DD7"/>
    <w:rsid w:val="00606BB5"/>
    <w:rsid w:val="00606CB7"/>
    <w:rsid w:val="00607525"/>
    <w:rsid w:val="0060792A"/>
    <w:rsid w:val="00607B80"/>
    <w:rsid w:val="00607C97"/>
    <w:rsid w:val="00607EC4"/>
    <w:rsid w:val="006100B6"/>
    <w:rsid w:val="006104CC"/>
    <w:rsid w:val="00610788"/>
    <w:rsid w:val="006108F1"/>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B5"/>
    <w:rsid w:val="006178DE"/>
    <w:rsid w:val="00617DA7"/>
    <w:rsid w:val="0062000C"/>
    <w:rsid w:val="0062081B"/>
    <w:rsid w:val="00620B29"/>
    <w:rsid w:val="006210F6"/>
    <w:rsid w:val="00621299"/>
    <w:rsid w:val="00621F30"/>
    <w:rsid w:val="0062273B"/>
    <w:rsid w:val="00622FFC"/>
    <w:rsid w:val="00623089"/>
    <w:rsid w:val="006231AB"/>
    <w:rsid w:val="00623280"/>
    <w:rsid w:val="006232EF"/>
    <w:rsid w:val="006235A9"/>
    <w:rsid w:val="0062374E"/>
    <w:rsid w:val="00623D1C"/>
    <w:rsid w:val="006244C8"/>
    <w:rsid w:val="006244D2"/>
    <w:rsid w:val="0062472B"/>
    <w:rsid w:val="00624817"/>
    <w:rsid w:val="00624AC1"/>
    <w:rsid w:val="00624D21"/>
    <w:rsid w:val="00624D48"/>
    <w:rsid w:val="00625E13"/>
    <w:rsid w:val="006262D0"/>
    <w:rsid w:val="00626C89"/>
    <w:rsid w:val="006270BF"/>
    <w:rsid w:val="006277C7"/>
    <w:rsid w:val="006277EE"/>
    <w:rsid w:val="006278D9"/>
    <w:rsid w:val="00627A7C"/>
    <w:rsid w:val="00627C1B"/>
    <w:rsid w:val="006304B5"/>
    <w:rsid w:val="00630872"/>
    <w:rsid w:val="00630CCB"/>
    <w:rsid w:val="00630EB1"/>
    <w:rsid w:val="00631011"/>
    <w:rsid w:val="00631317"/>
    <w:rsid w:val="00631466"/>
    <w:rsid w:val="006319BF"/>
    <w:rsid w:val="00631E09"/>
    <w:rsid w:val="00631F9A"/>
    <w:rsid w:val="006320EA"/>
    <w:rsid w:val="006333B3"/>
    <w:rsid w:val="00633B01"/>
    <w:rsid w:val="00633BBD"/>
    <w:rsid w:val="00633BC4"/>
    <w:rsid w:val="00633EB4"/>
    <w:rsid w:val="006343D5"/>
    <w:rsid w:val="00634C22"/>
    <w:rsid w:val="00634D43"/>
    <w:rsid w:val="00634FC5"/>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4FDC"/>
    <w:rsid w:val="0065506F"/>
    <w:rsid w:val="006554A7"/>
    <w:rsid w:val="006557DB"/>
    <w:rsid w:val="00655E18"/>
    <w:rsid w:val="00656C1B"/>
    <w:rsid w:val="00656E3D"/>
    <w:rsid w:val="006578F3"/>
    <w:rsid w:val="006601B6"/>
    <w:rsid w:val="006603C7"/>
    <w:rsid w:val="0066058E"/>
    <w:rsid w:val="006605EB"/>
    <w:rsid w:val="00660D01"/>
    <w:rsid w:val="00660EA3"/>
    <w:rsid w:val="006612F3"/>
    <w:rsid w:val="006617DD"/>
    <w:rsid w:val="00661C5D"/>
    <w:rsid w:val="00661E34"/>
    <w:rsid w:val="0066271D"/>
    <w:rsid w:val="00662C36"/>
    <w:rsid w:val="00662CC5"/>
    <w:rsid w:val="00662FFD"/>
    <w:rsid w:val="00663838"/>
    <w:rsid w:val="00663852"/>
    <w:rsid w:val="00663BF0"/>
    <w:rsid w:val="00663C56"/>
    <w:rsid w:val="00664006"/>
    <w:rsid w:val="006640F6"/>
    <w:rsid w:val="00664903"/>
    <w:rsid w:val="00664DAF"/>
    <w:rsid w:val="0066535D"/>
    <w:rsid w:val="00665851"/>
    <w:rsid w:val="006660E4"/>
    <w:rsid w:val="006662A7"/>
    <w:rsid w:val="006669E9"/>
    <w:rsid w:val="00666B3A"/>
    <w:rsid w:val="00667682"/>
    <w:rsid w:val="00667844"/>
    <w:rsid w:val="00667E9D"/>
    <w:rsid w:val="00670818"/>
    <w:rsid w:val="00670D07"/>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9CF"/>
    <w:rsid w:val="00677AA0"/>
    <w:rsid w:val="00677AB4"/>
    <w:rsid w:val="00677C1C"/>
    <w:rsid w:val="006817EE"/>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031"/>
    <w:rsid w:val="0069134C"/>
    <w:rsid w:val="00691A11"/>
    <w:rsid w:val="00691C48"/>
    <w:rsid w:val="0069206F"/>
    <w:rsid w:val="0069231C"/>
    <w:rsid w:val="00692947"/>
    <w:rsid w:val="00692A5A"/>
    <w:rsid w:val="00692D1E"/>
    <w:rsid w:val="00692F46"/>
    <w:rsid w:val="00693205"/>
    <w:rsid w:val="00693436"/>
    <w:rsid w:val="00694204"/>
    <w:rsid w:val="006942B0"/>
    <w:rsid w:val="006947CB"/>
    <w:rsid w:val="00694C24"/>
    <w:rsid w:val="00694EB3"/>
    <w:rsid w:val="006954C0"/>
    <w:rsid w:val="006959AC"/>
    <w:rsid w:val="00695CFA"/>
    <w:rsid w:val="00696147"/>
    <w:rsid w:val="00696667"/>
    <w:rsid w:val="006973FC"/>
    <w:rsid w:val="00697530"/>
    <w:rsid w:val="00697B2E"/>
    <w:rsid w:val="00697E24"/>
    <w:rsid w:val="00697EBB"/>
    <w:rsid w:val="006A01C1"/>
    <w:rsid w:val="006A0642"/>
    <w:rsid w:val="006A07B7"/>
    <w:rsid w:val="006A086C"/>
    <w:rsid w:val="006A0B52"/>
    <w:rsid w:val="006A153B"/>
    <w:rsid w:val="006A1677"/>
    <w:rsid w:val="006A18BA"/>
    <w:rsid w:val="006A1A03"/>
    <w:rsid w:val="006A1CF2"/>
    <w:rsid w:val="006A2212"/>
    <w:rsid w:val="006A2363"/>
    <w:rsid w:val="006A2A2A"/>
    <w:rsid w:val="006A2A73"/>
    <w:rsid w:val="006A3131"/>
    <w:rsid w:val="006A4829"/>
    <w:rsid w:val="006A50D9"/>
    <w:rsid w:val="006A522E"/>
    <w:rsid w:val="006A5A53"/>
    <w:rsid w:val="006A64CC"/>
    <w:rsid w:val="006A672F"/>
    <w:rsid w:val="006A6968"/>
    <w:rsid w:val="006A7A1D"/>
    <w:rsid w:val="006A7CCB"/>
    <w:rsid w:val="006B0120"/>
    <w:rsid w:val="006B06C8"/>
    <w:rsid w:val="006B0770"/>
    <w:rsid w:val="006B0A6C"/>
    <w:rsid w:val="006B0E46"/>
    <w:rsid w:val="006B1091"/>
    <w:rsid w:val="006B1931"/>
    <w:rsid w:val="006B24C2"/>
    <w:rsid w:val="006B2B98"/>
    <w:rsid w:val="006B3755"/>
    <w:rsid w:val="006B4169"/>
    <w:rsid w:val="006B4491"/>
    <w:rsid w:val="006B470D"/>
    <w:rsid w:val="006B4CA8"/>
    <w:rsid w:val="006B551F"/>
    <w:rsid w:val="006B5597"/>
    <w:rsid w:val="006B57AB"/>
    <w:rsid w:val="006B5DF4"/>
    <w:rsid w:val="006B6112"/>
    <w:rsid w:val="006B6C79"/>
    <w:rsid w:val="006B7265"/>
    <w:rsid w:val="006B77EA"/>
    <w:rsid w:val="006B7CBF"/>
    <w:rsid w:val="006C02CE"/>
    <w:rsid w:val="006C0C23"/>
    <w:rsid w:val="006C0E6C"/>
    <w:rsid w:val="006C123B"/>
    <w:rsid w:val="006C1535"/>
    <w:rsid w:val="006C1BB9"/>
    <w:rsid w:val="006C204F"/>
    <w:rsid w:val="006C2BA9"/>
    <w:rsid w:val="006C2CDF"/>
    <w:rsid w:val="006C3638"/>
    <w:rsid w:val="006C3C38"/>
    <w:rsid w:val="006C4001"/>
    <w:rsid w:val="006C401D"/>
    <w:rsid w:val="006C41DB"/>
    <w:rsid w:val="006C45EE"/>
    <w:rsid w:val="006C57E6"/>
    <w:rsid w:val="006C5A70"/>
    <w:rsid w:val="006C5FEC"/>
    <w:rsid w:val="006C69EF"/>
    <w:rsid w:val="006C6DAD"/>
    <w:rsid w:val="006C743F"/>
    <w:rsid w:val="006C7450"/>
    <w:rsid w:val="006C74D5"/>
    <w:rsid w:val="006C7531"/>
    <w:rsid w:val="006C7B76"/>
    <w:rsid w:val="006C7BD5"/>
    <w:rsid w:val="006C7FAA"/>
    <w:rsid w:val="006D007E"/>
    <w:rsid w:val="006D0A67"/>
    <w:rsid w:val="006D0B93"/>
    <w:rsid w:val="006D0DF4"/>
    <w:rsid w:val="006D1908"/>
    <w:rsid w:val="006D1CC2"/>
    <w:rsid w:val="006D2039"/>
    <w:rsid w:val="006D2092"/>
    <w:rsid w:val="006D23C0"/>
    <w:rsid w:val="006D2877"/>
    <w:rsid w:val="006D30B9"/>
    <w:rsid w:val="006D360E"/>
    <w:rsid w:val="006D366C"/>
    <w:rsid w:val="006D3CB8"/>
    <w:rsid w:val="006D3E24"/>
    <w:rsid w:val="006D443A"/>
    <w:rsid w:val="006D44CA"/>
    <w:rsid w:val="006D480B"/>
    <w:rsid w:val="006D4937"/>
    <w:rsid w:val="006D4BDA"/>
    <w:rsid w:val="006D508F"/>
    <w:rsid w:val="006D50CE"/>
    <w:rsid w:val="006D557E"/>
    <w:rsid w:val="006D5C87"/>
    <w:rsid w:val="006D6594"/>
    <w:rsid w:val="006D6E49"/>
    <w:rsid w:val="006D748A"/>
    <w:rsid w:val="006D76E6"/>
    <w:rsid w:val="006D7AF8"/>
    <w:rsid w:val="006D7BA2"/>
    <w:rsid w:val="006D7EC3"/>
    <w:rsid w:val="006D7F60"/>
    <w:rsid w:val="006E04FF"/>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36"/>
    <w:rsid w:val="006F2376"/>
    <w:rsid w:val="006F2D04"/>
    <w:rsid w:val="006F3195"/>
    <w:rsid w:val="006F374B"/>
    <w:rsid w:val="006F37F9"/>
    <w:rsid w:val="006F398A"/>
    <w:rsid w:val="006F3D77"/>
    <w:rsid w:val="006F3DA8"/>
    <w:rsid w:val="006F4150"/>
    <w:rsid w:val="006F41A0"/>
    <w:rsid w:val="006F4450"/>
    <w:rsid w:val="006F47C4"/>
    <w:rsid w:val="006F4DAE"/>
    <w:rsid w:val="006F5223"/>
    <w:rsid w:val="006F565F"/>
    <w:rsid w:val="006F58CD"/>
    <w:rsid w:val="006F5952"/>
    <w:rsid w:val="006F5FBB"/>
    <w:rsid w:val="006F65FF"/>
    <w:rsid w:val="006F6A74"/>
    <w:rsid w:val="00700343"/>
    <w:rsid w:val="007004A9"/>
    <w:rsid w:val="00700E2B"/>
    <w:rsid w:val="007016AF"/>
    <w:rsid w:val="00701B96"/>
    <w:rsid w:val="00701C66"/>
    <w:rsid w:val="00701E3F"/>
    <w:rsid w:val="00701F8A"/>
    <w:rsid w:val="00701F90"/>
    <w:rsid w:val="00701FD1"/>
    <w:rsid w:val="00702CDD"/>
    <w:rsid w:val="00702D00"/>
    <w:rsid w:val="00702EF2"/>
    <w:rsid w:val="0070347D"/>
    <w:rsid w:val="00703FD2"/>
    <w:rsid w:val="007040EE"/>
    <w:rsid w:val="007049D2"/>
    <w:rsid w:val="00704A64"/>
    <w:rsid w:val="00704CBD"/>
    <w:rsid w:val="00704D44"/>
    <w:rsid w:val="00704DAF"/>
    <w:rsid w:val="00705F12"/>
    <w:rsid w:val="00706421"/>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841"/>
    <w:rsid w:val="00712D7D"/>
    <w:rsid w:val="00713119"/>
    <w:rsid w:val="00713A83"/>
    <w:rsid w:val="00713FEC"/>
    <w:rsid w:val="007149F4"/>
    <w:rsid w:val="00714C3E"/>
    <w:rsid w:val="007151D3"/>
    <w:rsid w:val="0071543E"/>
    <w:rsid w:val="007154A5"/>
    <w:rsid w:val="007154F9"/>
    <w:rsid w:val="007161AC"/>
    <w:rsid w:val="00716797"/>
    <w:rsid w:val="00716B52"/>
    <w:rsid w:val="00717574"/>
    <w:rsid w:val="007202F1"/>
    <w:rsid w:val="00720F6E"/>
    <w:rsid w:val="007218DF"/>
    <w:rsid w:val="007229B8"/>
    <w:rsid w:val="00722FB5"/>
    <w:rsid w:val="007234C3"/>
    <w:rsid w:val="00723794"/>
    <w:rsid w:val="007238F7"/>
    <w:rsid w:val="0072424E"/>
    <w:rsid w:val="0072436C"/>
    <w:rsid w:val="007245BE"/>
    <w:rsid w:val="00724BAB"/>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45"/>
    <w:rsid w:val="007400D3"/>
    <w:rsid w:val="00740370"/>
    <w:rsid w:val="00740C9E"/>
    <w:rsid w:val="007418F2"/>
    <w:rsid w:val="00741BA1"/>
    <w:rsid w:val="007422B7"/>
    <w:rsid w:val="00742DAD"/>
    <w:rsid w:val="00742E38"/>
    <w:rsid w:val="00744984"/>
    <w:rsid w:val="00744FF6"/>
    <w:rsid w:val="00745434"/>
    <w:rsid w:val="00745751"/>
    <w:rsid w:val="00746514"/>
    <w:rsid w:val="00746707"/>
    <w:rsid w:val="00746775"/>
    <w:rsid w:val="00746A59"/>
    <w:rsid w:val="00746D51"/>
    <w:rsid w:val="007475F9"/>
    <w:rsid w:val="00747634"/>
    <w:rsid w:val="00747715"/>
    <w:rsid w:val="00747AA7"/>
    <w:rsid w:val="00747E14"/>
    <w:rsid w:val="00747EB7"/>
    <w:rsid w:val="00750723"/>
    <w:rsid w:val="007507D7"/>
    <w:rsid w:val="007508C9"/>
    <w:rsid w:val="00750900"/>
    <w:rsid w:val="00750C8D"/>
    <w:rsid w:val="00750E43"/>
    <w:rsid w:val="00750E71"/>
    <w:rsid w:val="00750FB3"/>
    <w:rsid w:val="0075117C"/>
    <w:rsid w:val="0075121F"/>
    <w:rsid w:val="00751366"/>
    <w:rsid w:val="00751A43"/>
    <w:rsid w:val="00751BDA"/>
    <w:rsid w:val="00751F95"/>
    <w:rsid w:val="00752AF3"/>
    <w:rsid w:val="00752B0D"/>
    <w:rsid w:val="0075358D"/>
    <w:rsid w:val="00753D40"/>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31F"/>
    <w:rsid w:val="00762956"/>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B0C"/>
    <w:rsid w:val="00767C23"/>
    <w:rsid w:val="00767C7F"/>
    <w:rsid w:val="00767F12"/>
    <w:rsid w:val="00770620"/>
    <w:rsid w:val="00770CF8"/>
    <w:rsid w:val="00770EE1"/>
    <w:rsid w:val="007712CC"/>
    <w:rsid w:val="0077157D"/>
    <w:rsid w:val="00771A3C"/>
    <w:rsid w:val="00771BFD"/>
    <w:rsid w:val="00771CD0"/>
    <w:rsid w:val="00771D89"/>
    <w:rsid w:val="00772D36"/>
    <w:rsid w:val="00772F87"/>
    <w:rsid w:val="007731AE"/>
    <w:rsid w:val="007739A0"/>
    <w:rsid w:val="00773AA3"/>
    <w:rsid w:val="00773F30"/>
    <w:rsid w:val="00773F6E"/>
    <w:rsid w:val="007744F2"/>
    <w:rsid w:val="007749D9"/>
    <w:rsid w:val="00774EAF"/>
    <w:rsid w:val="007750E0"/>
    <w:rsid w:val="00775262"/>
    <w:rsid w:val="007756D5"/>
    <w:rsid w:val="00775707"/>
    <w:rsid w:val="00776662"/>
    <w:rsid w:val="00776A75"/>
    <w:rsid w:val="00776F8C"/>
    <w:rsid w:val="00777080"/>
    <w:rsid w:val="007776C1"/>
    <w:rsid w:val="00777898"/>
    <w:rsid w:val="00777DDF"/>
    <w:rsid w:val="00780B54"/>
    <w:rsid w:val="00780C46"/>
    <w:rsid w:val="00781E07"/>
    <w:rsid w:val="00782602"/>
    <w:rsid w:val="007826ED"/>
    <w:rsid w:val="007828A9"/>
    <w:rsid w:val="00782C57"/>
    <w:rsid w:val="00782CB4"/>
    <w:rsid w:val="00783061"/>
    <w:rsid w:val="00783425"/>
    <w:rsid w:val="00784E9E"/>
    <w:rsid w:val="007852BE"/>
    <w:rsid w:val="007853DF"/>
    <w:rsid w:val="007856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9B3"/>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1C0"/>
    <w:rsid w:val="007975AC"/>
    <w:rsid w:val="00797A4E"/>
    <w:rsid w:val="00797D75"/>
    <w:rsid w:val="007A0203"/>
    <w:rsid w:val="007A0C32"/>
    <w:rsid w:val="007A0E06"/>
    <w:rsid w:val="007A0F51"/>
    <w:rsid w:val="007A0FCB"/>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F9C"/>
    <w:rsid w:val="007B0166"/>
    <w:rsid w:val="007B03BD"/>
    <w:rsid w:val="007B05E1"/>
    <w:rsid w:val="007B06C8"/>
    <w:rsid w:val="007B0828"/>
    <w:rsid w:val="007B100D"/>
    <w:rsid w:val="007B16D8"/>
    <w:rsid w:val="007B17E8"/>
    <w:rsid w:val="007B1CE6"/>
    <w:rsid w:val="007B255A"/>
    <w:rsid w:val="007B261E"/>
    <w:rsid w:val="007B276A"/>
    <w:rsid w:val="007B28E5"/>
    <w:rsid w:val="007B3336"/>
    <w:rsid w:val="007B3A5B"/>
    <w:rsid w:val="007B43C4"/>
    <w:rsid w:val="007B44BA"/>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050"/>
    <w:rsid w:val="007C11F8"/>
    <w:rsid w:val="007C1318"/>
    <w:rsid w:val="007C14E8"/>
    <w:rsid w:val="007C1CC5"/>
    <w:rsid w:val="007C23E2"/>
    <w:rsid w:val="007C251C"/>
    <w:rsid w:val="007C2976"/>
    <w:rsid w:val="007C3259"/>
    <w:rsid w:val="007C327C"/>
    <w:rsid w:val="007C3EEB"/>
    <w:rsid w:val="007C3F77"/>
    <w:rsid w:val="007C4302"/>
    <w:rsid w:val="007C4EF3"/>
    <w:rsid w:val="007C5195"/>
    <w:rsid w:val="007C562D"/>
    <w:rsid w:val="007C583C"/>
    <w:rsid w:val="007C58C1"/>
    <w:rsid w:val="007C59D2"/>
    <w:rsid w:val="007C5D1B"/>
    <w:rsid w:val="007C60E9"/>
    <w:rsid w:val="007C6228"/>
    <w:rsid w:val="007C6267"/>
    <w:rsid w:val="007C680F"/>
    <w:rsid w:val="007C6E0E"/>
    <w:rsid w:val="007C764F"/>
    <w:rsid w:val="007C7D97"/>
    <w:rsid w:val="007D066A"/>
    <w:rsid w:val="007D0B87"/>
    <w:rsid w:val="007D0ECC"/>
    <w:rsid w:val="007D14C9"/>
    <w:rsid w:val="007D2261"/>
    <w:rsid w:val="007D247A"/>
    <w:rsid w:val="007D2580"/>
    <w:rsid w:val="007D273C"/>
    <w:rsid w:val="007D2F87"/>
    <w:rsid w:val="007D3087"/>
    <w:rsid w:val="007D4C9C"/>
    <w:rsid w:val="007D5761"/>
    <w:rsid w:val="007D5A2A"/>
    <w:rsid w:val="007D61B6"/>
    <w:rsid w:val="007D62DD"/>
    <w:rsid w:val="007D6C59"/>
    <w:rsid w:val="007D71DF"/>
    <w:rsid w:val="007D736D"/>
    <w:rsid w:val="007D7B1F"/>
    <w:rsid w:val="007D7C03"/>
    <w:rsid w:val="007D7D22"/>
    <w:rsid w:val="007E004A"/>
    <w:rsid w:val="007E0271"/>
    <w:rsid w:val="007E0930"/>
    <w:rsid w:val="007E12C5"/>
    <w:rsid w:val="007E138F"/>
    <w:rsid w:val="007E1A99"/>
    <w:rsid w:val="007E1F07"/>
    <w:rsid w:val="007E23F8"/>
    <w:rsid w:val="007E243D"/>
    <w:rsid w:val="007E247C"/>
    <w:rsid w:val="007E25A8"/>
    <w:rsid w:val="007E25B9"/>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1FE"/>
    <w:rsid w:val="007E73B3"/>
    <w:rsid w:val="007E7CE6"/>
    <w:rsid w:val="007E7D23"/>
    <w:rsid w:val="007F0DEB"/>
    <w:rsid w:val="007F0E89"/>
    <w:rsid w:val="007F0EA5"/>
    <w:rsid w:val="007F1139"/>
    <w:rsid w:val="007F13CB"/>
    <w:rsid w:val="007F17DA"/>
    <w:rsid w:val="007F1C10"/>
    <w:rsid w:val="007F1FB4"/>
    <w:rsid w:val="007F1FE8"/>
    <w:rsid w:val="007F2956"/>
    <w:rsid w:val="007F478C"/>
    <w:rsid w:val="007F4CCF"/>
    <w:rsid w:val="007F4DCC"/>
    <w:rsid w:val="007F55A0"/>
    <w:rsid w:val="007F579F"/>
    <w:rsid w:val="007F5B7E"/>
    <w:rsid w:val="007F6224"/>
    <w:rsid w:val="007F6403"/>
    <w:rsid w:val="007F64FC"/>
    <w:rsid w:val="007F687A"/>
    <w:rsid w:val="007F6D57"/>
    <w:rsid w:val="007F7051"/>
    <w:rsid w:val="007F71EB"/>
    <w:rsid w:val="007F72CF"/>
    <w:rsid w:val="007F743E"/>
    <w:rsid w:val="007F748A"/>
    <w:rsid w:val="007F7D49"/>
    <w:rsid w:val="007F7F2F"/>
    <w:rsid w:val="00800180"/>
    <w:rsid w:val="008008C8"/>
    <w:rsid w:val="008009A6"/>
    <w:rsid w:val="00800EF6"/>
    <w:rsid w:val="008017F5"/>
    <w:rsid w:val="00802A55"/>
    <w:rsid w:val="00802D5E"/>
    <w:rsid w:val="00802D8F"/>
    <w:rsid w:val="00802EA3"/>
    <w:rsid w:val="008031C7"/>
    <w:rsid w:val="0080363B"/>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BF4"/>
    <w:rsid w:val="00814E78"/>
    <w:rsid w:val="0081546B"/>
    <w:rsid w:val="008154F0"/>
    <w:rsid w:val="00815858"/>
    <w:rsid w:val="00815EF9"/>
    <w:rsid w:val="008163C1"/>
    <w:rsid w:val="00816781"/>
    <w:rsid w:val="00816E07"/>
    <w:rsid w:val="00817549"/>
    <w:rsid w:val="008200A3"/>
    <w:rsid w:val="00820448"/>
    <w:rsid w:val="00820AFB"/>
    <w:rsid w:val="00820B3A"/>
    <w:rsid w:val="00820BB8"/>
    <w:rsid w:val="00820E24"/>
    <w:rsid w:val="008216F7"/>
    <w:rsid w:val="0082221B"/>
    <w:rsid w:val="0082221D"/>
    <w:rsid w:val="00822D3B"/>
    <w:rsid w:val="008231D6"/>
    <w:rsid w:val="0082366A"/>
    <w:rsid w:val="00823DDB"/>
    <w:rsid w:val="00823F51"/>
    <w:rsid w:val="00824B03"/>
    <w:rsid w:val="008259FB"/>
    <w:rsid w:val="00825E20"/>
    <w:rsid w:val="00826128"/>
    <w:rsid w:val="0082666E"/>
    <w:rsid w:val="008266C1"/>
    <w:rsid w:val="008266E3"/>
    <w:rsid w:val="008268BB"/>
    <w:rsid w:val="008269E6"/>
    <w:rsid w:val="008271AC"/>
    <w:rsid w:val="008274C4"/>
    <w:rsid w:val="00827690"/>
    <w:rsid w:val="00827966"/>
    <w:rsid w:val="00827F4A"/>
    <w:rsid w:val="0083025D"/>
    <w:rsid w:val="008302DD"/>
    <w:rsid w:val="008305E9"/>
    <w:rsid w:val="00830C82"/>
    <w:rsid w:val="00830EC6"/>
    <w:rsid w:val="008329E1"/>
    <w:rsid w:val="008335F7"/>
    <w:rsid w:val="00833644"/>
    <w:rsid w:val="0083382D"/>
    <w:rsid w:val="008338A8"/>
    <w:rsid w:val="00833A49"/>
    <w:rsid w:val="008347A6"/>
    <w:rsid w:val="00834BB8"/>
    <w:rsid w:val="00834BE6"/>
    <w:rsid w:val="00836284"/>
    <w:rsid w:val="00836314"/>
    <w:rsid w:val="00836458"/>
    <w:rsid w:val="008364A1"/>
    <w:rsid w:val="00836762"/>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3A"/>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009"/>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595"/>
    <w:rsid w:val="008646CB"/>
    <w:rsid w:val="00864B50"/>
    <w:rsid w:val="00864C38"/>
    <w:rsid w:val="00864FC7"/>
    <w:rsid w:val="00865235"/>
    <w:rsid w:val="00865709"/>
    <w:rsid w:val="00865895"/>
    <w:rsid w:val="00865BF9"/>
    <w:rsid w:val="00866190"/>
    <w:rsid w:val="00866E27"/>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F9C"/>
    <w:rsid w:val="00876228"/>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A5A"/>
    <w:rsid w:val="00887598"/>
    <w:rsid w:val="00887F89"/>
    <w:rsid w:val="00887FBC"/>
    <w:rsid w:val="00890341"/>
    <w:rsid w:val="00890489"/>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3D2A"/>
    <w:rsid w:val="00894554"/>
    <w:rsid w:val="0089483B"/>
    <w:rsid w:val="008950EF"/>
    <w:rsid w:val="008959DC"/>
    <w:rsid w:val="00895F34"/>
    <w:rsid w:val="00896574"/>
    <w:rsid w:val="0089662C"/>
    <w:rsid w:val="00896A40"/>
    <w:rsid w:val="00896A8A"/>
    <w:rsid w:val="00897B89"/>
    <w:rsid w:val="00897BFC"/>
    <w:rsid w:val="008A0298"/>
    <w:rsid w:val="008A09D7"/>
    <w:rsid w:val="008A0C58"/>
    <w:rsid w:val="008A0DDF"/>
    <w:rsid w:val="008A119F"/>
    <w:rsid w:val="008A1251"/>
    <w:rsid w:val="008A1472"/>
    <w:rsid w:val="008A2607"/>
    <w:rsid w:val="008A271E"/>
    <w:rsid w:val="008A3363"/>
    <w:rsid w:val="008A3416"/>
    <w:rsid w:val="008A372B"/>
    <w:rsid w:val="008A403B"/>
    <w:rsid w:val="008A47CF"/>
    <w:rsid w:val="008A4F3D"/>
    <w:rsid w:val="008A59F2"/>
    <w:rsid w:val="008A5E14"/>
    <w:rsid w:val="008A616E"/>
    <w:rsid w:val="008A69A5"/>
    <w:rsid w:val="008A6C39"/>
    <w:rsid w:val="008A7371"/>
    <w:rsid w:val="008A7CE9"/>
    <w:rsid w:val="008A7F47"/>
    <w:rsid w:val="008B019D"/>
    <w:rsid w:val="008B0267"/>
    <w:rsid w:val="008B0423"/>
    <w:rsid w:val="008B0CD5"/>
    <w:rsid w:val="008B12B9"/>
    <w:rsid w:val="008B1570"/>
    <w:rsid w:val="008B24D8"/>
    <w:rsid w:val="008B2994"/>
    <w:rsid w:val="008B2ECC"/>
    <w:rsid w:val="008B2EDF"/>
    <w:rsid w:val="008B315C"/>
    <w:rsid w:val="008B3259"/>
    <w:rsid w:val="008B33AD"/>
    <w:rsid w:val="008B388E"/>
    <w:rsid w:val="008B3A92"/>
    <w:rsid w:val="008B3BD1"/>
    <w:rsid w:val="008B3DD9"/>
    <w:rsid w:val="008B3E0A"/>
    <w:rsid w:val="008B4640"/>
    <w:rsid w:val="008B4A95"/>
    <w:rsid w:val="008B5070"/>
    <w:rsid w:val="008B50FE"/>
    <w:rsid w:val="008B5574"/>
    <w:rsid w:val="008B5601"/>
    <w:rsid w:val="008B5977"/>
    <w:rsid w:val="008B5E17"/>
    <w:rsid w:val="008B5FAE"/>
    <w:rsid w:val="008B6600"/>
    <w:rsid w:val="008B66BC"/>
    <w:rsid w:val="008B6837"/>
    <w:rsid w:val="008B68C3"/>
    <w:rsid w:val="008B711B"/>
    <w:rsid w:val="008B72A2"/>
    <w:rsid w:val="008B7434"/>
    <w:rsid w:val="008B7596"/>
    <w:rsid w:val="008B77FC"/>
    <w:rsid w:val="008B7821"/>
    <w:rsid w:val="008B7B2B"/>
    <w:rsid w:val="008C049F"/>
    <w:rsid w:val="008C192F"/>
    <w:rsid w:val="008C197B"/>
    <w:rsid w:val="008C25A0"/>
    <w:rsid w:val="008C2FCA"/>
    <w:rsid w:val="008C3547"/>
    <w:rsid w:val="008C3CB1"/>
    <w:rsid w:val="008C40D5"/>
    <w:rsid w:val="008C478D"/>
    <w:rsid w:val="008C4C86"/>
    <w:rsid w:val="008C51D1"/>
    <w:rsid w:val="008C5895"/>
    <w:rsid w:val="008C58A0"/>
    <w:rsid w:val="008C5A78"/>
    <w:rsid w:val="008C66BD"/>
    <w:rsid w:val="008C6F1D"/>
    <w:rsid w:val="008C70B4"/>
    <w:rsid w:val="008C730B"/>
    <w:rsid w:val="008C7644"/>
    <w:rsid w:val="008C7B37"/>
    <w:rsid w:val="008D0254"/>
    <w:rsid w:val="008D1591"/>
    <w:rsid w:val="008D17C2"/>
    <w:rsid w:val="008D1CC2"/>
    <w:rsid w:val="008D21B5"/>
    <w:rsid w:val="008D232F"/>
    <w:rsid w:val="008D24B6"/>
    <w:rsid w:val="008D2CA8"/>
    <w:rsid w:val="008D2DD4"/>
    <w:rsid w:val="008D2E0B"/>
    <w:rsid w:val="008D3791"/>
    <w:rsid w:val="008D381D"/>
    <w:rsid w:val="008D3B51"/>
    <w:rsid w:val="008D3FE5"/>
    <w:rsid w:val="008D43B4"/>
    <w:rsid w:val="008D470D"/>
    <w:rsid w:val="008D49E9"/>
    <w:rsid w:val="008D53F1"/>
    <w:rsid w:val="008D719E"/>
    <w:rsid w:val="008D7F5B"/>
    <w:rsid w:val="008E0188"/>
    <w:rsid w:val="008E0790"/>
    <w:rsid w:val="008E07E1"/>
    <w:rsid w:val="008E1295"/>
    <w:rsid w:val="008E1F02"/>
    <w:rsid w:val="008E2633"/>
    <w:rsid w:val="008E2790"/>
    <w:rsid w:val="008E2F25"/>
    <w:rsid w:val="008E36DB"/>
    <w:rsid w:val="008E3A2C"/>
    <w:rsid w:val="008E412D"/>
    <w:rsid w:val="008E4A92"/>
    <w:rsid w:val="008E50E4"/>
    <w:rsid w:val="008E5324"/>
    <w:rsid w:val="008E5334"/>
    <w:rsid w:val="008E580D"/>
    <w:rsid w:val="008E5A62"/>
    <w:rsid w:val="008E638B"/>
    <w:rsid w:val="008E6592"/>
    <w:rsid w:val="008E70BE"/>
    <w:rsid w:val="008E7427"/>
    <w:rsid w:val="008E742B"/>
    <w:rsid w:val="008E747D"/>
    <w:rsid w:val="008E75D4"/>
    <w:rsid w:val="008E7763"/>
    <w:rsid w:val="008E7D5F"/>
    <w:rsid w:val="008F0678"/>
    <w:rsid w:val="008F0977"/>
    <w:rsid w:val="008F1212"/>
    <w:rsid w:val="008F12F4"/>
    <w:rsid w:val="008F14F3"/>
    <w:rsid w:val="008F15C1"/>
    <w:rsid w:val="008F1840"/>
    <w:rsid w:val="008F187F"/>
    <w:rsid w:val="008F1E3E"/>
    <w:rsid w:val="008F23F5"/>
    <w:rsid w:val="008F25E8"/>
    <w:rsid w:val="008F29C0"/>
    <w:rsid w:val="008F2FB4"/>
    <w:rsid w:val="008F30B7"/>
    <w:rsid w:val="008F30BF"/>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95"/>
    <w:rsid w:val="0090570E"/>
    <w:rsid w:val="009068F1"/>
    <w:rsid w:val="00906BF2"/>
    <w:rsid w:val="0090764E"/>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177CC"/>
    <w:rsid w:val="00920533"/>
    <w:rsid w:val="00920ABA"/>
    <w:rsid w:val="00920BD9"/>
    <w:rsid w:val="009217C1"/>
    <w:rsid w:val="00921EBD"/>
    <w:rsid w:val="00922BE1"/>
    <w:rsid w:val="00922CD5"/>
    <w:rsid w:val="0092303A"/>
    <w:rsid w:val="00923527"/>
    <w:rsid w:val="00923780"/>
    <w:rsid w:val="00923F35"/>
    <w:rsid w:val="00924A60"/>
    <w:rsid w:val="00925105"/>
    <w:rsid w:val="00925BFB"/>
    <w:rsid w:val="00925F41"/>
    <w:rsid w:val="009261AA"/>
    <w:rsid w:val="009263E6"/>
    <w:rsid w:val="009267DD"/>
    <w:rsid w:val="00926FF0"/>
    <w:rsid w:val="00927167"/>
    <w:rsid w:val="0092718C"/>
    <w:rsid w:val="0092747F"/>
    <w:rsid w:val="00927491"/>
    <w:rsid w:val="009274A6"/>
    <w:rsid w:val="00927637"/>
    <w:rsid w:val="00930478"/>
    <w:rsid w:val="00930751"/>
    <w:rsid w:val="00930A64"/>
    <w:rsid w:val="00930C82"/>
    <w:rsid w:val="00930CA4"/>
    <w:rsid w:val="00931392"/>
    <w:rsid w:val="00931DEA"/>
    <w:rsid w:val="00931E1D"/>
    <w:rsid w:val="00931FC9"/>
    <w:rsid w:val="009328E7"/>
    <w:rsid w:val="00932BB3"/>
    <w:rsid w:val="00932CAA"/>
    <w:rsid w:val="009345B8"/>
    <w:rsid w:val="00934829"/>
    <w:rsid w:val="0093486D"/>
    <w:rsid w:val="00934911"/>
    <w:rsid w:val="00935CCF"/>
    <w:rsid w:val="009363CF"/>
    <w:rsid w:val="0093690C"/>
    <w:rsid w:val="00936962"/>
    <w:rsid w:val="00936BEB"/>
    <w:rsid w:val="009371D8"/>
    <w:rsid w:val="00937222"/>
    <w:rsid w:val="0093726C"/>
    <w:rsid w:val="0093743B"/>
    <w:rsid w:val="00937777"/>
    <w:rsid w:val="00940AD7"/>
    <w:rsid w:val="009411E1"/>
    <w:rsid w:val="0094149C"/>
    <w:rsid w:val="00941907"/>
    <w:rsid w:val="00941A95"/>
    <w:rsid w:val="00941F87"/>
    <w:rsid w:val="0094210C"/>
    <w:rsid w:val="00942112"/>
    <w:rsid w:val="009428B0"/>
    <w:rsid w:val="00942DC7"/>
    <w:rsid w:val="00943D7C"/>
    <w:rsid w:val="0094409D"/>
    <w:rsid w:val="0094417D"/>
    <w:rsid w:val="00944803"/>
    <w:rsid w:val="00945050"/>
    <w:rsid w:val="00945176"/>
    <w:rsid w:val="00945766"/>
    <w:rsid w:val="009459CE"/>
    <w:rsid w:val="00945BDD"/>
    <w:rsid w:val="00946585"/>
    <w:rsid w:val="00946E93"/>
    <w:rsid w:val="00947005"/>
    <w:rsid w:val="00947147"/>
    <w:rsid w:val="00947524"/>
    <w:rsid w:val="0094756C"/>
    <w:rsid w:val="009476D4"/>
    <w:rsid w:val="00947F79"/>
    <w:rsid w:val="00950132"/>
    <w:rsid w:val="00950785"/>
    <w:rsid w:val="00951448"/>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26"/>
    <w:rsid w:val="00964A80"/>
    <w:rsid w:val="00964CA4"/>
    <w:rsid w:val="0096560C"/>
    <w:rsid w:val="009659F8"/>
    <w:rsid w:val="00965DB8"/>
    <w:rsid w:val="00966951"/>
    <w:rsid w:val="009675E9"/>
    <w:rsid w:val="009676DE"/>
    <w:rsid w:val="00967AD7"/>
    <w:rsid w:val="00967D57"/>
    <w:rsid w:val="00967DF9"/>
    <w:rsid w:val="0097017E"/>
    <w:rsid w:val="00970573"/>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771E7"/>
    <w:rsid w:val="00980A11"/>
    <w:rsid w:val="00980AC5"/>
    <w:rsid w:val="0098136D"/>
    <w:rsid w:val="00981985"/>
    <w:rsid w:val="00982323"/>
    <w:rsid w:val="00982332"/>
    <w:rsid w:val="009824FF"/>
    <w:rsid w:val="0098258C"/>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6AD7"/>
    <w:rsid w:val="00986C00"/>
    <w:rsid w:val="00987CEF"/>
    <w:rsid w:val="00990082"/>
    <w:rsid w:val="0099029E"/>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21D"/>
    <w:rsid w:val="009954DF"/>
    <w:rsid w:val="00995955"/>
    <w:rsid w:val="00995E86"/>
    <w:rsid w:val="0099629E"/>
    <w:rsid w:val="0099680A"/>
    <w:rsid w:val="0099691C"/>
    <w:rsid w:val="00996AA9"/>
    <w:rsid w:val="00996D58"/>
    <w:rsid w:val="00997268"/>
    <w:rsid w:val="00997B4B"/>
    <w:rsid w:val="00997D1A"/>
    <w:rsid w:val="009A0129"/>
    <w:rsid w:val="009A0276"/>
    <w:rsid w:val="009A028C"/>
    <w:rsid w:val="009A0898"/>
    <w:rsid w:val="009A0995"/>
    <w:rsid w:val="009A0FB7"/>
    <w:rsid w:val="009A1026"/>
    <w:rsid w:val="009A1877"/>
    <w:rsid w:val="009A1F93"/>
    <w:rsid w:val="009A22E0"/>
    <w:rsid w:val="009A2836"/>
    <w:rsid w:val="009A36CF"/>
    <w:rsid w:val="009A40AB"/>
    <w:rsid w:val="009A40B4"/>
    <w:rsid w:val="009A4B90"/>
    <w:rsid w:val="009A50E6"/>
    <w:rsid w:val="009A5DCE"/>
    <w:rsid w:val="009A5FAF"/>
    <w:rsid w:val="009A6314"/>
    <w:rsid w:val="009A67A6"/>
    <w:rsid w:val="009A6D55"/>
    <w:rsid w:val="009A7706"/>
    <w:rsid w:val="009A79E8"/>
    <w:rsid w:val="009B030E"/>
    <w:rsid w:val="009B09F6"/>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4D37"/>
    <w:rsid w:val="009B5D04"/>
    <w:rsid w:val="009B6057"/>
    <w:rsid w:val="009B6351"/>
    <w:rsid w:val="009B646D"/>
    <w:rsid w:val="009B6486"/>
    <w:rsid w:val="009B6610"/>
    <w:rsid w:val="009B6815"/>
    <w:rsid w:val="009B7690"/>
    <w:rsid w:val="009B7DAB"/>
    <w:rsid w:val="009C013E"/>
    <w:rsid w:val="009C04CF"/>
    <w:rsid w:val="009C0B8C"/>
    <w:rsid w:val="009C0D66"/>
    <w:rsid w:val="009C2483"/>
    <w:rsid w:val="009C254F"/>
    <w:rsid w:val="009C28F2"/>
    <w:rsid w:val="009C2DCA"/>
    <w:rsid w:val="009C2E56"/>
    <w:rsid w:val="009C3246"/>
    <w:rsid w:val="009C3489"/>
    <w:rsid w:val="009C3B9F"/>
    <w:rsid w:val="009C3D2D"/>
    <w:rsid w:val="009C4833"/>
    <w:rsid w:val="009C4A9B"/>
    <w:rsid w:val="009C536B"/>
    <w:rsid w:val="009C568C"/>
    <w:rsid w:val="009C56B0"/>
    <w:rsid w:val="009C599C"/>
    <w:rsid w:val="009C670F"/>
    <w:rsid w:val="009C6852"/>
    <w:rsid w:val="009C6C4A"/>
    <w:rsid w:val="009C7315"/>
    <w:rsid w:val="009C7990"/>
    <w:rsid w:val="009C7E68"/>
    <w:rsid w:val="009D00E1"/>
    <w:rsid w:val="009D0139"/>
    <w:rsid w:val="009D0361"/>
    <w:rsid w:val="009D13FF"/>
    <w:rsid w:val="009D1ACD"/>
    <w:rsid w:val="009D1B83"/>
    <w:rsid w:val="009D25B1"/>
    <w:rsid w:val="009D261B"/>
    <w:rsid w:val="009D2EE9"/>
    <w:rsid w:val="009D366A"/>
    <w:rsid w:val="009D37DE"/>
    <w:rsid w:val="009D49FC"/>
    <w:rsid w:val="009D5A25"/>
    <w:rsid w:val="009D5CFB"/>
    <w:rsid w:val="009D6634"/>
    <w:rsid w:val="009D68EA"/>
    <w:rsid w:val="009D6E82"/>
    <w:rsid w:val="009E0652"/>
    <w:rsid w:val="009E0807"/>
    <w:rsid w:val="009E0C05"/>
    <w:rsid w:val="009E0C6A"/>
    <w:rsid w:val="009E0CA9"/>
    <w:rsid w:val="009E142C"/>
    <w:rsid w:val="009E1460"/>
    <w:rsid w:val="009E1514"/>
    <w:rsid w:val="009E1812"/>
    <w:rsid w:val="009E1E30"/>
    <w:rsid w:val="009E1F62"/>
    <w:rsid w:val="009E20CD"/>
    <w:rsid w:val="009E250D"/>
    <w:rsid w:val="009E25C9"/>
    <w:rsid w:val="009E2673"/>
    <w:rsid w:val="009E34FA"/>
    <w:rsid w:val="009E3E89"/>
    <w:rsid w:val="009E453A"/>
    <w:rsid w:val="009E4BE7"/>
    <w:rsid w:val="009E5315"/>
    <w:rsid w:val="009E531A"/>
    <w:rsid w:val="009E5385"/>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AF6"/>
    <w:rsid w:val="00A06239"/>
    <w:rsid w:val="00A06426"/>
    <w:rsid w:val="00A0668E"/>
    <w:rsid w:val="00A06890"/>
    <w:rsid w:val="00A06EB8"/>
    <w:rsid w:val="00A07309"/>
    <w:rsid w:val="00A07CF3"/>
    <w:rsid w:val="00A10178"/>
    <w:rsid w:val="00A109A5"/>
    <w:rsid w:val="00A10B90"/>
    <w:rsid w:val="00A1129E"/>
    <w:rsid w:val="00A1181D"/>
    <w:rsid w:val="00A11AFD"/>
    <w:rsid w:val="00A11B3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012"/>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3C4"/>
    <w:rsid w:val="00A2674A"/>
    <w:rsid w:val="00A26802"/>
    <w:rsid w:val="00A26A5B"/>
    <w:rsid w:val="00A26C55"/>
    <w:rsid w:val="00A276EA"/>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2FA8"/>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47FF9"/>
    <w:rsid w:val="00A50109"/>
    <w:rsid w:val="00A502CD"/>
    <w:rsid w:val="00A50667"/>
    <w:rsid w:val="00A50B34"/>
    <w:rsid w:val="00A51304"/>
    <w:rsid w:val="00A51F23"/>
    <w:rsid w:val="00A520EB"/>
    <w:rsid w:val="00A53426"/>
    <w:rsid w:val="00A534B2"/>
    <w:rsid w:val="00A5356E"/>
    <w:rsid w:val="00A53A18"/>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9E0"/>
    <w:rsid w:val="00A61CE6"/>
    <w:rsid w:val="00A621A8"/>
    <w:rsid w:val="00A62F8F"/>
    <w:rsid w:val="00A62FC0"/>
    <w:rsid w:val="00A63059"/>
    <w:rsid w:val="00A6319F"/>
    <w:rsid w:val="00A635CB"/>
    <w:rsid w:val="00A635E6"/>
    <w:rsid w:val="00A63EA1"/>
    <w:rsid w:val="00A6463E"/>
    <w:rsid w:val="00A64948"/>
    <w:rsid w:val="00A65092"/>
    <w:rsid w:val="00A65604"/>
    <w:rsid w:val="00A66A78"/>
    <w:rsid w:val="00A66F31"/>
    <w:rsid w:val="00A67690"/>
    <w:rsid w:val="00A67F54"/>
    <w:rsid w:val="00A70282"/>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3D15"/>
    <w:rsid w:val="00A84222"/>
    <w:rsid w:val="00A8433A"/>
    <w:rsid w:val="00A847A8"/>
    <w:rsid w:val="00A847E6"/>
    <w:rsid w:val="00A8508D"/>
    <w:rsid w:val="00A85983"/>
    <w:rsid w:val="00A85E3E"/>
    <w:rsid w:val="00A8601B"/>
    <w:rsid w:val="00A8633D"/>
    <w:rsid w:val="00A86448"/>
    <w:rsid w:val="00A8648A"/>
    <w:rsid w:val="00A86ACC"/>
    <w:rsid w:val="00A86AD8"/>
    <w:rsid w:val="00A86D9B"/>
    <w:rsid w:val="00A872D1"/>
    <w:rsid w:val="00A87737"/>
    <w:rsid w:val="00A90130"/>
    <w:rsid w:val="00A90334"/>
    <w:rsid w:val="00A909FD"/>
    <w:rsid w:val="00A913FC"/>
    <w:rsid w:val="00A917D3"/>
    <w:rsid w:val="00A91B31"/>
    <w:rsid w:val="00A91BAB"/>
    <w:rsid w:val="00A91CA9"/>
    <w:rsid w:val="00A92317"/>
    <w:rsid w:val="00A92897"/>
    <w:rsid w:val="00A92AB1"/>
    <w:rsid w:val="00A92EC8"/>
    <w:rsid w:val="00A92F77"/>
    <w:rsid w:val="00A934BC"/>
    <w:rsid w:val="00A93951"/>
    <w:rsid w:val="00A93CD3"/>
    <w:rsid w:val="00A93DEA"/>
    <w:rsid w:val="00A95191"/>
    <w:rsid w:val="00A955B1"/>
    <w:rsid w:val="00A95CC6"/>
    <w:rsid w:val="00A96603"/>
    <w:rsid w:val="00A9698C"/>
    <w:rsid w:val="00A97B18"/>
    <w:rsid w:val="00A97C13"/>
    <w:rsid w:val="00AA085B"/>
    <w:rsid w:val="00AA08BE"/>
    <w:rsid w:val="00AA0CBE"/>
    <w:rsid w:val="00AA0E3C"/>
    <w:rsid w:val="00AA1A97"/>
    <w:rsid w:val="00AA1C66"/>
    <w:rsid w:val="00AA1D29"/>
    <w:rsid w:val="00AA2028"/>
    <w:rsid w:val="00AA2D57"/>
    <w:rsid w:val="00AA2F19"/>
    <w:rsid w:val="00AA422D"/>
    <w:rsid w:val="00AA507B"/>
    <w:rsid w:val="00AA5815"/>
    <w:rsid w:val="00AA58E3"/>
    <w:rsid w:val="00AA5EBC"/>
    <w:rsid w:val="00AA63D8"/>
    <w:rsid w:val="00AA69DA"/>
    <w:rsid w:val="00AA6AB1"/>
    <w:rsid w:val="00AA6BE0"/>
    <w:rsid w:val="00AA6EFE"/>
    <w:rsid w:val="00AA73BC"/>
    <w:rsid w:val="00AA750F"/>
    <w:rsid w:val="00AA7A3B"/>
    <w:rsid w:val="00AA7D43"/>
    <w:rsid w:val="00AB0F54"/>
    <w:rsid w:val="00AB0FFE"/>
    <w:rsid w:val="00AB11FB"/>
    <w:rsid w:val="00AB1280"/>
    <w:rsid w:val="00AB1614"/>
    <w:rsid w:val="00AB1642"/>
    <w:rsid w:val="00AB1E94"/>
    <w:rsid w:val="00AB2105"/>
    <w:rsid w:val="00AB2175"/>
    <w:rsid w:val="00AB22EB"/>
    <w:rsid w:val="00AB2841"/>
    <w:rsid w:val="00AB3602"/>
    <w:rsid w:val="00AB3E01"/>
    <w:rsid w:val="00AB4600"/>
    <w:rsid w:val="00AB47CB"/>
    <w:rsid w:val="00AB48A7"/>
    <w:rsid w:val="00AB49D9"/>
    <w:rsid w:val="00AB4C20"/>
    <w:rsid w:val="00AB4D09"/>
    <w:rsid w:val="00AB4DFE"/>
    <w:rsid w:val="00AB4F95"/>
    <w:rsid w:val="00AB506D"/>
    <w:rsid w:val="00AB53F3"/>
    <w:rsid w:val="00AB56EB"/>
    <w:rsid w:val="00AB5BDE"/>
    <w:rsid w:val="00AB5D75"/>
    <w:rsid w:val="00AB5DE3"/>
    <w:rsid w:val="00AB631B"/>
    <w:rsid w:val="00AB69A6"/>
    <w:rsid w:val="00AB6A3A"/>
    <w:rsid w:val="00AB6D1A"/>
    <w:rsid w:val="00AB6F47"/>
    <w:rsid w:val="00AB73AC"/>
    <w:rsid w:val="00AB797A"/>
    <w:rsid w:val="00AB7E4D"/>
    <w:rsid w:val="00AC034B"/>
    <w:rsid w:val="00AC1535"/>
    <w:rsid w:val="00AC175F"/>
    <w:rsid w:val="00AC1E77"/>
    <w:rsid w:val="00AC26D1"/>
    <w:rsid w:val="00AC3322"/>
    <w:rsid w:val="00AC367A"/>
    <w:rsid w:val="00AC3AA6"/>
    <w:rsid w:val="00AC3C01"/>
    <w:rsid w:val="00AC3D36"/>
    <w:rsid w:val="00AC3E56"/>
    <w:rsid w:val="00AC44B5"/>
    <w:rsid w:val="00AC45E5"/>
    <w:rsid w:val="00AC4804"/>
    <w:rsid w:val="00AC4900"/>
    <w:rsid w:val="00AC5408"/>
    <w:rsid w:val="00AC54E3"/>
    <w:rsid w:val="00AC6430"/>
    <w:rsid w:val="00AC652F"/>
    <w:rsid w:val="00AC6BA9"/>
    <w:rsid w:val="00AC6F09"/>
    <w:rsid w:val="00AC73C5"/>
    <w:rsid w:val="00AC77C2"/>
    <w:rsid w:val="00AC7C27"/>
    <w:rsid w:val="00AC7CCE"/>
    <w:rsid w:val="00AC7D0E"/>
    <w:rsid w:val="00AC7DE6"/>
    <w:rsid w:val="00AC7EDA"/>
    <w:rsid w:val="00AD0A3A"/>
    <w:rsid w:val="00AD0FC0"/>
    <w:rsid w:val="00AD18D6"/>
    <w:rsid w:val="00AD1B6C"/>
    <w:rsid w:val="00AD29D9"/>
    <w:rsid w:val="00AD2BA8"/>
    <w:rsid w:val="00AD360D"/>
    <w:rsid w:val="00AD3B51"/>
    <w:rsid w:val="00AD3BB0"/>
    <w:rsid w:val="00AD3D09"/>
    <w:rsid w:val="00AD43FC"/>
    <w:rsid w:val="00AD4EF8"/>
    <w:rsid w:val="00AD5139"/>
    <w:rsid w:val="00AD5147"/>
    <w:rsid w:val="00AD5463"/>
    <w:rsid w:val="00AD5530"/>
    <w:rsid w:val="00AD57CA"/>
    <w:rsid w:val="00AD59B8"/>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50C"/>
    <w:rsid w:val="00AF0C6C"/>
    <w:rsid w:val="00AF14C3"/>
    <w:rsid w:val="00AF1535"/>
    <w:rsid w:val="00AF1872"/>
    <w:rsid w:val="00AF18F1"/>
    <w:rsid w:val="00AF199A"/>
    <w:rsid w:val="00AF1DB4"/>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E0A"/>
    <w:rsid w:val="00AF7F62"/>
    <w:rsid w:val="00B000D5"/>
    <w:rsid w:val="00B00555"/>
    <w:rsid w:val="00B0082D"/>
    <w:rsid w:val="00B013CA"/>
    <w:rsid w:val="00B01CA9"/>
    <w:rsid w:val="00B01EBF"/>
    <w:rsid w:val="00B02716"/>
    <w:rsid w:val="00B02C05"/>
    <w:rsid w:val="00B03045"/>
    <w:rsid w:val="00B04848"/>
    <w:rsid w:val="00B04BDD"/>
    <w:rsid w:val="00B05CA6"/>
    <w:rsid w:val="00B05F38"/>
    <w:rsid w:val="00B06A13"/>
    <w:rsid w:val="00B06BAF"/>
    <w:rsid w:val="00B06F92"/>
    <w:rsid w:val="00B0777E"/>
    <w:rsid w:val="00B07948"/>
    <w:rsid w:val="00B07E5C"/>
    <w:rsid w:val="00B108D7"/>
    <w:rsid w:val="00B10D70"/>
    <w:rsid w:val="00B11DAB"/>
    <w:rsid w:val="00B1213C"/>
    <w:rsid w:val="00B12B9F"/>
    <w:rsid w:val="00B12CE2"/>
    <w:rsid w:val="00B12FF8"/>
    <w:rsid w:val="00B1303A"/>
    <w:rsid w:val="00B1322D"/>
    <w:rsid w:val="00B133A7"/>
    <w:rsid w:val="00B13DA9"/>
    <w:rsid w:val="00B13ECA"/>
    <w:rsid w:val="00B14091"/>
    <w:rsid w:val="00B141FC"/>
    <w:rsid w:val="00B1462E"/>
    <w:rsid w:val="00B14B9A"/>
    <w:rsid w:val="00B14F02"/>
    <w:rsid w:val="00B1542F"/>
    <w:rsid w:val="00B158CC"/>
    <w:rsid w:val="00B15B77"/>
    <w:rsid w:val="00B164E2"/>
    <w:rsid w:val="00B16CBE"/>
    <w:rsid w:val="00B16CC9"/>
    <w:rsid w:val="00B16DA5"/>
    <w:rsid w:val="00B1736E"/>
    <w:rsid w:val="00B1774F"/>
    <w:rsid w:val="00B202E7"/>
    <w:rsid w:val="00B20527"/>
    <w:rsid w:val="00B20586"/>
    <w:rsid w:val="00B206FB"/>
    <w:rsid w:val="00B20E23"/>
    <w:rsid w:val="00B212FF"/>
    <w:rsid w:val="00B21704"/>
    <w:rsid w:val="00B21AAA"/>
    <w:rsid w:val="00B21D36"/>
    <w:rsid w:val="00B21FEE"/>
    <w:rsid w:val="00B225FC"/>
    <w:rsid w:val="00B22C13"/>
    <w:rsid w:val="00B22D06"/>
    <w:rsid w:val="00B22D1D"/>
    <w:rsid w:val="00B23069"/>
    <w:rsid w:val="00B231F7"/>
    <w:rsid w:val="00B2369A"/>
    <w:rsid w:val="00B239CB"/>
    <w:rsid w:val="00B23AF4"/>
    <w:rsid w:val="00B23D95"/>
    <w:rsid w:val="00B23EE8"/>
    <w:rsid w:val="00B245E5"/>
    <w:rsid w:val="00B245FA"/>
    <w:rsid w:val="00B2486A"/>
    <w:rsid w:val="00B2505B"/>
    <w:rsid w:val="00B254B0"/>
    <w:rsid w:val="00B25506"/>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1548"/>
    <w:rsid w:val="00B32064"/>
    <w:rsid w:val="00B320F4"/>
    <w:rsid w:val="00B3248E"/>
    <w:rsid w:val="00B32DFA"/>
    <w:rsid w:val="00B33037"/>
    <w:rsid w:val="00B338A6"/>
    <w:rsid w:val="00B33A0F"/>
    <w:rsid w:val="00B33C85"/>
    <w:rsid w:val="00B33E9D"/>
    <w:rsid w:val="00B344A9"/>
    <w:rsid w:val="00B34998"/>
    <w:rsid w:val="00B34E78"/>
    <w:rsid w:val="00B35009"/>
    <w:rsid w:val="00B3584F"/>
    <w:rsid w:val="00B3607B"/>
    <w:rsid w:val="00B361B6"/>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2E43"/>
    <w:rsid w:val="00B431A9"/>
    <w:rsid w:val="00B43247"/>
    <w:rsid w:val="00B435AF"/>
    <w:rsid w:val="00B43AEB"/>
    <w:rsid w:val="00B43B6B"/>
    <w:rsid w:val="00B44706"/>
    <w:rsid w:val="00B44CD8"/>
    <w:rsid w:val="00B44EBF"/>
    <w:rsid w:val="00B45807"/>
    <w:rsid w:val="00B45BB4"/>
    <w:rsid w:val="00B45BD8"/>
    <w:rsid w:val="00B4609A"/>
    <w:rsid w:val="00B460F0"/>
    <w:rsid w:val="00B46327"/>
    <w:rsid w:val="00B46459"/>
    <w:rsid w:val="00B46EEA"/>
    <w:rsid w:val="00B47051"/>
    <w:rsid w:val="00B47781"/>
    <w:rsid w:val="00B4781E"/>
    <w:rsid w:val="00B47A41"/>
    <w:rsid w:val="00B47E8B"/>
    <w:rsid w:val="00B5000B"/>
    <w:rsid w:val="00B500CB"/>
    <w:rsid w:val="00B50331"/>
    <w:rsid w:val="00B507D1"/>
    <w:rsid w:val="00B5097C"/>
    <w:rsid w:val="00B50F08"/>
    <w:rsid w:val="00B51675"/>
    <w:rsid w:val="00B51950"/>
    <w:rsid w:val="00B5195F"/>
    <w:rsid w:val="00B51DDA"/>
    <w:rsid w:val="00B52340"/>
    <w:rsid w:val="00B525D4"/>
    <w:rsid w:val="00B52BD1"/>
    <w:rsid w:val="00B53362"/>
    <w:rsid w:val="00B53AEB"/>
    <w:rsid w:val="00B53F86"/>
    <w:rsid w:val="00B5411C"/>
    <w:rsid w:val="00B541AC"/>
    <w:rsid w:val="00B5463A"/>
    <w:rsid w:val="00B5466B"/>
    <w:rsid w:val="00B54728"/>
    <w:rsid w:val="00B54819"/>
    <w:rsid w:val="00B54AC7"/>
    <w:rsid w:val="00B54BCA"/>
    <w:rsid w:val="00B54E75"/>
    <w:rsid w:val="00B54EFC"/>
    <w:rsid w:val="00B54F2D"/>
    <w:rsid w:val="00B54FCA"/>
    <w:rsid w:val="00B55085"/>
    <w:rsid w:val="00B552F0"/>
    <w:rsid w:val="00B554F6"/>
    <w:rsid w:val="00B55C95"/>
    <w:rsid w:val="00B56172"/>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BA7"/>
    <w:rsid w:val="00B65C15"/>
    <w:rsid w:val="00B6625D"/>
    <w:rsid w:val="00B669C7"/>
    <w:rsid w:val="00B66DE2"/>
    <w:rsid w:val="00B70051"/>
    <w:rsid w:val="00B70187"/>
    <w:rsid w:val="00B7030E"/>
    <w:rsid w:val="00B70407"/>
    <w:rsid w:val="00B70768"/>
    <w:rsid w:val="00B707FC"/>
    <w:rsid w:val="00B70810"/>
    <w:rsid w:val="00B70925"/>
    <w:rsid w:val="00B71168"/>
    <w:rsid w:val="00B714DE"/>
    <w:rsid w:val="00B71589"/>
    <w:rsid w:val="00B71A81"/>
    <w:rsid w:val="00B71AE7"/>
    <w:rsid w:val="00B71D5D"/>
    <w:rsid w:val="00B71DD4"/>
    <w:rsid w:val="00B724C6"/>
    <w:rsid w:val="00B72A08"/>
    <w:rsid w:val="00B73BE1"/>
    <w:rsid w:val="00B74A2D"/>
    <w:rsid w:val="00B754F1"/>
    <w:rsid w:val="00B7574C"/>
    <w:rsid w:val="00B7596F"/>
    <w:rsid w:val="00B75FBF"/>
    <w:rsid w:val="00B767F1"/>
    <w:rsid w:val="00B77970"/>
    <w:rsid w:val="00B77ABB"/>
    <w:rsid w:val="00B77C71"/>
    <w:rsid w:val="00B77CD2"/>
    <w:rsid w:val="00B80933"/>
    <w:rsid w:val="00B80992"/>
    <w:rsid w:val="00B81D32"/>
    <w:rsid w:val="00B821B3"/>
    <w:rsid w:val="00B82862"/>
    <w:rsid w:val="00B82939"/>
    <w:rsid w:val="00B833D1"/>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495"/>
    <w:rsid w:val="00B9094C"/>
    <w:rsid w:val="00B90A43"/>
    <w:rsid w:val="00B90B53"/>
    <w:rsid w:val="00B90E35"/>
    <w:rsid w:val="00B9124E"/>
    <w:rsid w:val="00B9150F"/>
    <w:rsid w:val="00B91A8C"/>
    <w:rsid w:val="00B91A94"/>
    <w:rsid w:val="00B9240C"/>
    <w:rsid w:val="00B92701"/>
    <w:rsid w:val="00B927A1"/>
    <w:rsid w:val="00B934B7"/>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6FE7"/>
    <w:rsid w:val="00B97303"/>
    <w:rsid w:val="00B978FF"/>
    <w:rsid w:val="00BA0742"/>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2DF7"/>
    <w:rsid w:val="00BB30AC"/>
    <w:rsid w:val="00BB334C"/>
    <w:rsid w:val="00BB338A"/>
    <w:rsid w:val="00BB3878"/>
    <w:rsid w:val="00BB3B8F"/>
    <w:rsid w:val="00BB4040"/>
    <w:rsid w:val="00BB43B1"/>
    <w:rsid w:val="00BB4676"/>
    <w:rsid w:val="00BB4757"/>
    <w:rsid w:val="00BB4CEF"/>
    <w:rsid w:val="00BB52AC"/>
    <w:rsid w:val="00BB569F"/>
    <w:rsid w:val="00BB594C"/>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2B0"/>
    <w:rsid w:val="00BC33AD"/>
    <w:rsid w:val="00BC3993"/>
    <w:rsid w:val="00BC3FAE"/>
    <w:rsid w:val="00BC4BF8"/>
    <w:rsid w:val="00BC4E4A"/>
    <w:rsid w:val="00BC4F1A"/>
    <w:rsid w:val="00BC531A"/>
    <w:rsid w:val="00BC579F"/>
    <w:rsid w:val="00BC5C6D"/>
    <w:rsid w:val="00BC5E51"/>
    <w:rsid w:val="00BC6AE1"/>
    <w:rsid w:val="00BC7273"/>
    <w:rsid w:val="00BC7623"/>
    <w:rsid w:val="00BC76DB"/>
    <w:rsid w:val="00BC7B22"/>
    <w:rsid w:val="00BC7CA0"/>
    <w:rsid w:val="00BC7D6C"/>
    <w:rsid w:val="00BC7DA8"/>
    <w:rsid w:val="00BD012E"/>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DE7"/>
    <w:rsid w:val="00BE129C"/>
    <w:rsid w:val="00BE1AD5"/>
    <w:rsid w:val="00BE20F9"/>
    <w:rsid w:val="00BE21C2"/>
    <w:rsid w:val="00BE2D5A"/>
    <w:rsid w:val="00BE3967"/>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4E28"/>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3E2"/>
    <w:rsid w:val="00C0358E"/>
    <w:rsid w:val="00C047D3"/>
    <w:rsid w:val="00C0499B"/>
    <w:rsid w:val="00C04D31"/>
    <w:rsid w:val="00C04DB2"/>
    <w:rsid w:val="00C057B1"/>
    <w:rsid w:val="00C05AD6"/>
    <w:rsid w:val="00C06085"/>
    <w:rsid w:val="00C0637C"/>
    <w:rsid w:val="00C063C4"/>
    <w:rsid w:val="00C067F0"/>
    <w:rsid w:val="00C06DF2"/>
    <w:rsid w:val="00C078A6"/>
    <w:rsid w:val="00C07B2B"/>
    <w:rsid w:val="00C10144"/>
    <w:rsid w:val="00C107EC"/>
    <w:rsid w:val="00C109B6"/>
    <w:rsid w:val="00C10B04"/>
    <w:rsid w:val="00C10CF9"/>
    <w:rsid w:val="00C10F53"/>
    <w:rsid w:val="00C11BD4"/>
    <w:rsid w:val="00C1224E"/>
    <w:rsid w:val="00C122AD"/>
    <w:rsid w:val="00C1282D"/>
    <w:rsid w:val="00C12EA0"/>
    <w:rsid w:val="00C13560"/>
    <w:rsid w:val="00C136DB"/>
    <w:rsid w:val="00C137AC"/>
    <w:rsid w:val="00C138D8"/>
    <w:rsid w:val="00C13B74"/>
    <w:rsid w:val="00C13C0E"/>
    <w:rsid w:val="00C14507"/>
    <w:rsid w:val="00C14914"/>
    <w:rsid w:val="00C150D7"/>
    <w:rsid w:val="00C15191"/>
    <w:rsid w:val="00C15358"/>
    <w:rsid w:val="00C15C92"/>
    <w:rsid w:val="00C15D67"/>
    <w:rsid w:val="00C176E4"/>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79A"/>
    <w:rsid w:val="00C26E04"/>
    <w:rsid w:val="00C27A8D"/>
    <w:rsid w:val="00C27B65"/>
    <w:rsid w:val="00C27CAE"/>
    <w:rsid w:val="00C27E25"/>
    <w:rsid w:val="00C27E67"/>
    <w:rsid w:val="00C27F55"/>
    <w:rsid w:val="00C309D0"/>
    <w:rsid w:val="00C30A21"/>
    <w:rsid w:val="00C30A46"/>
    <w:rsid w:val="00C323F1"/>
    <w:rsid w:val="00C3244D"/>
    <w:rsid w:val="00C32BD4"/>
    <w:rsid w:val="00C33E57"/>
    <w:rsid w:val="00C34CEC"/>
    <w:rsid w:val="00C34CF3"/>
    <w:rsid w:val="00C35295"/>
    <w:rsid w:val="00C354B8"/>
    <w:rsid w:val="00C35C11"/>
    <w:rsid w:val="00C35C40"/>
    <w:rsid w:val="00C35E30"/>
    <w:rsid w:val="00C35FFB"/>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C0D"/>
    <w:rsid w:val="00C455F4"/>
    <w:rsid w:val="00C45A37"/>
    <w:rsid w:val="00C45D1C"/>
    <w:rsid w:val="00C45F3C"/>
    <w:rsid w:val="00C460E0"/>
    <w:rsid w:val="00C47909"/>
    <w:rsid w:val="00C47C36"/>
    <w:rsid w:val="00C47E58"/>
    <w:rsid w:val="00C50150"/>
    <w:rsid w:val="00C51210"/>
    <w:rsid w:val="00C51A42"/>
    <w:rsid w:val="00C51C81"/>
    <w:rsid w:val="00C524A9"/>
    <w:rsid w:val="00C5301B"/>
    <w:rsid w:val="00C531DB"/>
    <w:rsid w:val="00C538EC"/>
    <w:rsid w:val="00C53ACD"/>
    <w:rsid w:val="00C53C25"/>
    <w:rsid w:val="00C53EB4"/>
    <w:rsid w:val="00C544F1"/>
    <w:rsid w:val="00C547E0"/>
    <w:rsid w:val="00C54C7B"/>
    <w:rsid w:val="00C54C88"/>
    <w:rsid w:val="00C55AE1"/>
    <w:rsid w:val="00C55EF4"/>
    <w:rsid w:val="00C56710"/>
    <w:rsid w:val="00C57467"/>
    <w:rsid w:val="00C576F9"/>
    <w:rsid w:val="00C57C57"/>
    <w:rsid w:val="00C600AE"/>
    <w:rsid w:val="00C600C1"/>
    <w:rsid w:val="00C610ED"/>
    <w:rsid w:val="00C612C6"/>
    <w:rsid w:val="00C61529"/>
    <w:rsid w:val="00C62575"/>
    <w:rsid w:val="00C629F3"/>
    <w:rsid w:val="00C62B03"/>
    <w:rsid w:val="00C62BFF"/>
    <w:rsid w:val="00C62C7D"/>
    <w:rsid w:val="00C62DB8"/>
    <w:rsid w:val="00C62E1B"/>
    <w:rsid w:val="00C62FC5"/>
    <w:rsid w:val="00C6321D"/>
    <w:rsid w:val="00C634FD"/>
    <w:rsid w:val="00C641FE"/>
    <w:rsid w:val="00C6434C"/>
    <w:rsid w:val="00C647F7"/>
    <w:rsid w:val="00C649A5"/>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94E"/>
    <w:rsid w:val="00C73F47"/>
    <w:rsid w:val="00C74B30"/>
    <w:rsid w:val="00C74F7F"/>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2F7C"/>
    <w:rsid w:val="00C8311A"/>
    <w:rsid w:val="00C834FB"/>
    <w:rsid w:val="00C8355D"/>
    <w:rsid w:val="00C83DDE"/>
    <w:rsid w:val="00C83E87"/>
    <w:rsid w:val="00C84138"/>
    <w:rsid w:val="00C843CF"/>
    <w:rsid w:val="00C847EA"/>
    <w:rsid w:val="00C864B7"/>
    <w:rsid w:val="00C86CC1"/>
    <w:rsid w:val="00C86DA6"/>
    <w:rsid w:val="00C8706D"/>
    <w:rsid w:val="00C87118"/>
    <w:rsid w:val="00C87367"/>
    <w:rsid w:val="00C873CC"/>
    <w:rsid w:val="00C901FD"/>
    <w:rsid w:val="00C90A3B"/>
    <w:rsid w:val="00C91451"/>
    <w:rsid w:val="00C914BD"/>
    <w:rsid w:val="00C92A0F"/>
    <w:rsid w:val="00C932B1"/>
    <w:rsid w:val="00C944AF"/>
    <w:rsid w:val="00C94566"/>
    <w:rsid w:val="00C94C61"/>
    <w:rsid w:val="00C94F63"/>
    <w:rsid w:val="00C95109"/>
    <w:rsid w:val="00C958A3"/>
    <w:rsid w:val="00C95941"/>
    <w:rsid w:val="00C968CD"/>
    <w:rsid w:val="00C96C0D"/>
    <w:rsid w:val="00C96F91"/>
    <w:rsid w:val="00C975B0"/>
    <w:rsid w:val="00C9794A"/>
    <w:rsid w:val="00C97B4E"/>
    <w:rsid w:val="00CA0077"/>
    <w:rsid w:val="00CA064A"/>
    <w:rsid w:val="00CA0D7C"/>
    <w:rsid w:val="00CA0EB7"/>
    <w:rsid w:val="00CA12AE"/>
    <w:rsid w:val="00CA14C5"/>
    <w:rsid w:val="00CA158F"/>
    <w:rsid w:val="00CA17C2"/>
    <w:rsid w:val="00CA2269"/>
    <w:rsid w:val="00CA25E4"/>
    <w:rsid w:val="00CA2650"/>
    <w:rsid w:val="00CA27F5"/>
    <w:rsid w:val="00CA35DB"/>
    <w:rsid w:val="00CA425A"/>
    <w:rsid w:val="00CA4280"/>
    <w:rsid w:val="00CA5882"/>
    <w:rsid w:val="00CA5E8F"/>
    <w:rsid w:val="00CA5ECF"/>
    <w:rsid w:val="00CA6027"/>
    <w:rsid w:val="00CA6269"/>
    <w:rsid w:val="00CA661D"/>
    <w:rsid w:val="00CA6847"/>
    <w:rsid w:val="00CA72E2"/>
    <w:rsid w:val="00CA7D7D"/>
    <w:rsid w:val="00CB0834"/>
    <w:rsid w:val="00CB08B8"/>
    <w:rsid w:val="00CB0B9E"/>
    <w:rsid w:val="00CB0EBD"/>
    <w:rsid w:val="00CB16FB"/>
    <w:rsid w:val="00CB2174"/>
    <w:rsid w:val="00CB291D"/>
    <w:rsid w:val="00CB2FD7"/>
    <w:rsid w:val="00CB3126"/>
    <w:rsid w:val="00CB3310"/>
    <w:rsid w:val="00CB37FA"/>
    <w:rsid w:val="00CB3AD3"/>
    <w:rsid w:val="00CB3B98"/>
    <w:rsid w:val="00CB442C"/>
    <w:rsid w:val="00CB4807"/>
    <w:rsid w:val="00CB5BE1"/>
    <w:rsid w:val="00CB6143"/>
    <w:rsid w:val="00CB6B86"/>
    <w:rsid w:val="00CB6B9D"/>
    <w:rsid w:val="00CB707C"/>
    <w:rsid w:val="00CB7527"/>
    <w:rsid w:val="00CB759E"/>
    <w:rsid w:val="00CB76F3"/>
    <w:rsid w:val="00CB7B5E"/>
    <w:rsid w:val="00CB7C08"/>
    <w:rsid w:val="00CC020C"/>
    <w:rsid w:val="00CC08B0"/>
    <w:rsid w:val="00CC08F2"/>
    <w:rsid w:val="00CC143A"/>
    <w:rsid w:val="00CC1655"/>
    <w:rsid w:val="00CC1A42"/>
    <w:rsid w:val="00CC2232"/>
    <w:rsid w:val="00CC2A00"/>
    <w:rsid w:val="00CC378E"/>
    <w:rsid w:val="00CC3CAC"/>
    <w:rsid w:val="00CC418F"/>
    <w:rsid w:val="00CC4351"/>
    <w:rsid w:val="00CC435D"/>
    <w:rsid w:val="00CC43F6"/>
    <w:rsid w:val="00CC4BE1"/>
    <w:rsid w:val="00CC4EEA"/>
    <w:rsid w:val="00CC50BC"/>
    <w:rsid w:val="00CC50E5"/>
    <w:rsid w:val="00CC51AE"/>
    <w:rsid w:val="00CC5397"/>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A19"/>
    <w:rsid w:val="00CD2EB9"/>
    <w:rsid w:val="00CD2F29"/>
    <w:rsid w:val="00CD31DF"/>
    <w:rsid w:val="00CD3604"/>
    <w:rsid w:val="00CD38D3"/>
    <w:rsid w:val="00CD3C05"/>
    <w:rsid w:val="00CD3D69"/>
    <w:rsid w:val="00CD3EF7"/>
    <w:rsid w:val="00CD3F73"/>
    <w:rsid w:val="00CD4329"/>
    <w:rsid w:val="00CD569F"/>
    <w:rsid w:val="00CD6423"/>
    <w:rsid w:val="00CD6467"/>
    <w:rsid w:val="00CD71AA"/>
    <w:rsid w:val="00CD7617"/>
    <w:rsid w:val="00CD76D5"/>
    <w:rsid w:val="00CD79DB"/>
    <w:rsid w:val="00CE0777"/>
    <w:rsid w:val="00CE0811"/>
    <w:rsid w:val="00CE0821"/>
    <w:rsid w:val="00CE09BA"/>
    <w:rsid w:val="00CE1507"/>
    <w:rsid w:val="00CE16F0"/>
    <w:rsid w:val="00CE2627"/>
    <w:rsid w:val="00CE2B5F"/>
    <w:rsid w:val="00CE2C52"/>
    <w:rsid w:val="00CE389E"/>
    <w:rsid w:val="00CE3C27"/>
    <w:rsid w:val="00CE400F"/>
    <w:rsid w:val="00CE4092"/>
    <w:rsid w:val="00CE4233"/>
    <w:rsid w:val="00CE4238"/>
    <w:rsid w:val="00CE4281"/>
    <w:rsid w:val="00CE4D92"/>
    <w:rsid w:val="00CE4EA2"/>
    <w:rsid w:val="00CE5CDC"/>
    <w:rsid w:val="00CE5DE7"/>
    <w:rsid w:val="00CE5DFD"/>
    <w:rsid w:val="00CE5F0B"/>
    <w:rsid w:val="00CE5F41"/>
    <w:rsid w:val="00CE60B2"/>
    <w:rsid w:val="00CE63F2"/>
    <w:rsid w:val="00CE6857"/>
    <w:rsid w:val="00CE69EB"/>
    <w:rsid w:val="00CE6CA7"/>
    <w:rsid w:val="00CE71D8"/>
    <w:rsid w:val="00CE7A9D"/>
    <w:rsid w:val="00CF010C"/>
    <w:rsid w:val="00CF0724"/>
    <w:rsid w:val="00CF0884"/>
    <w:rsid w:val="00CF0915"/>
    <w:rsid w:val="00CF113F"/>
    <w:rsid w:val="00CF1947"/>
    <w:rsid w:val="00CF2124"/>
    <w:rsid w:val="00CF2497"/>
    <w:rsid w:val="00CF27DE"/>
    <w:rsid w:val="00CF2FB2"/>
    <w:rsid w:val="00CF3081"/>
    <w:rsid w:val="00CF3206"/>
    <w:rsid w:val="00CF37FE"/>
    <w:rsid w:val="00CF39B9"/>
    <w:rsid w:val="00CF3B13"/>
    <w:rsid w:val="00CF3B75"/>
    <w:rsid w:val="00CF429F"/>
    <w:rsid w:val="00CF4B66"/>
    <w:rsid w:val="00CF6BAA"/>
    <w:rsid w:val="00CF78C7"/>
    <w:rsid w:val="00CF7C1A"/>
    <w:rsid w:val="00CF7D61"/>
    <w:rsid w:val="00CF7EEE"/>
    <w:rsid w:val="00CF7F14"/>
    <w:rsid w:val="00D00ABC"/>
    <w:rsid w:val="00D01142"/>
    <w:rsid w:val="00D012A7"/>
    <w:rsid w:val="00D016C6"/>
    <w:rsid w:val="00D020D3"/>
    <w:rsid w:val="00D02184"/>
    <w:rsid w:val="00D02480"/>
    <w:rsid w:val="00D026C3"/>
    <w:rsid w:val="00D02D37"/>
    <w:rsid w:val="00D0377A"/>
    <w:rsid w:val="00D04389"/>
    <w:rsid w:val="00D04422"/>
    <w:rsid w:val="00D0509A"/>
    <w:rsid w:val="00D053F8"/>
    <w:rsid w:val="00D05AB2"/>
    <w:rsid w:val="00D0628D"/>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6"/>
    <w:rsid w:val="00D13D3C"/>
    <w:rsid w:val="00D143E2"/>
    <w:rsid w:val="00D1467D"/>
    <w:rsid w:val="00D14DBF"/>
    <w:rsid w:val="00D15292"/>
    <w:rsid w:val="00D1555F"/>
    <w:rsid w:val="00D158BA"/>
    <w:rsid w:val="00D15A54"/>
    <w:rsid w:val="00D1618E"/>
    <w:rsid w:val="00D169CC"/>
    <w:rsid w:val="00D16AA3"/>
    <w:rsid w:val="00D16FBE"/>
    <w:rsid w:val="00D17EDF"/>
    <w:rsid w:val="00D202D0"/>
    <w:rsid w:val="00D20534"/>
    <w:rsid w:val="00D205CC"/>
    <w:rsid w:val="00D20705"/>
    <w:rsid w:val="00D20D94"/>
    <w:rsid w:val="00D2169E"/>
    <w:rsid w:val="00D217D6"/>
    <w:rsid w:val="00D21875"/>
    <w:rsid w:val="00D21A20"/>
    <w:rsid w:val="00D21CE3"/>
    <w:rsid w:val="00D223C5"/>
    <w:rsid w:val="00D223F0"/>
    <w:rsid w:val="00D224A4"/>
    <w:rsid w:val="00D224FB"/>
    <w:rsid w:val="00D225CA"/>
    <w:rsid w:val="00D226AF"/>
    <w:rsid w:val="00D22C6F"/>
    <w:rsid w:val="00D22E88"/>
    <w:rsid w:val="00D22F4A"/>
    <w:rsid w:val="00D237A1"/>
    <w:rsid w:val="00D23ED1"/>
    <w:rsid w:val="00D23F5B"/>
    <w:rsid w:val="00D23FE2"/>
    <w:rsid w:val="00D2563F"/>
    <w:rsid w:val="00D25908"/>
    <w:rsid w:val="00D2625B"/>
    <w:rsid w:val="00D2632F"/>
    <w:rsid w:val="00D26D75"/>
    <w:rsid w:val="00D27466"/>
    <w:rsid w:val="00D276AE"/>
    <w:rsid w:val="00D27C99"/>
    <w:rsid w:val="00D27E97"/>
    <w:rsid w:val="00D30284"/>
    <w:rsid w:val="00D31025"/>
    <w:rsid w:val="00D311F2"/>
    <w:rsid w:val="00D31463"/>
    <w:rsid w:val="00D31DA8"/>
    <w:rsid w:val="00D32190"/>
    <w:rsid w:val="00D32275"/>
    <w:rsid w:val="00D322BB"/>
    <w:rsid w:val="00D3245C"/>
    <w:rsid w:val="00D32472"/>
    <w:rsid w:val="00D325D8"/>
    <w:rsid w:val="00D33789"/>
    <w:rsid w:val="00D33C09"/>
    <w:rsid w:val="00D33E7B"/>
    <w:rsid w:val="00D34C8C"/>
    <w:rsid w:val="00D34E71"/>
    <w:rsid w:val="00D35304"/>
    <w:rsid w:val="00D3531C"/>
    <w:rsid w:val="00D35748"/>
    <w:rsid w:val="00D3719C"/>
    <w:rsid w:val="00D37435"/>
    <w:rsid w:val="00D3750C"/>
    <w:rsid w:val="00D37AB2"/>
    <w:rsid w:val="00D37AB8"/>
    <w:rsid w:val="00D37E51"/>
    <w:rsid w:val="00D40128"/>
    <w:rsid w:val="00D4012A"/>
    <w:rsid w:val="00D40175"/>
    <w:rsid w:val="00D40203"/>
    <w:rsid w:val="00D4072D"/>
    <w:rsid w:val="00D41030"/>
    <w:rsid w:val="00D4145B"/>
    <w:rsid w:val="00D41AAE"/>
    <w:rsid w:val="00D421AC"/>
    <w:rsid w:val="00D421B2"/>
    <w:rsid w:val="00D42F93"/>
    <w:rsid w:val="00D42FDC"/>
    <w:rsid w:val="00D43085"/>
    <w:rsid w:val="00D43C00"/>
    <w:rsid w:val="00D43D40"/>
    <w:rsid w:val="00D44255"/>
    <w:rsid w:val="00D446E3"/>
    <w:rsid w:val="00D4484F"/>
    <w:rsid w:val="00D45E7D"/>
    <w:rsid w:val="00D4647F"/>
    <w:rsid w:val="00D467BB"/>
    <w:rsid w:val="00D46B5E"/>
    <w:rsid w:val="00D46DC1"/>
    <w:rsid w:val="00D477F7"/>
    <w:rsid w:val="00D5004F"/>
    <w:rsid w:val="00D50341"/>
    <w:rsid w:val="00D508B9"/>
    <w:rsid w:val="00D518EE"/>
    <w:rsid w:val="00D51A39"/>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7D5B"/>
    <w:rsid w:val="00D6033D"/>
    <w:rsid w:val="00D608C9"/>
    <w:rsid w:val="00D61CBA"/>
    <w:rsid w:val="00D61D58"/>
    <w:rsid w:val="00D61EC2"/>
    <w:rsid w:val="00D623F0"/>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65D"/>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416E"/>
    <w:rsid w:val="00D84406"/>
    <w:rsid w:val="00D844AE"/>
    <w:rsid w:val="00D84746"/>
    <w:rsid w:val="00D8523F"/>
    <w:rsid w:val="00D85997"/>
    <w:rsid w:val="00D85E84"/>
    <w:rsid w:val="00D862DE"/>
    <w:rsid w:val="00D866D1"/>
    <w:rsid w:val="00D86842"/>
    <w:rsid w:val="00D86896"/>
    <w:rsid w:val="00D879A3"/>
    <w:rsid w:val="00D90100"/>
    <w:rsid w:val="00D90121"/>
    <w:rsid w:val="00D9035E"/>
    <w:rsid w:val="00D90855"/>
    <w:rsid w:val="00D9225F"/>
    <w:rsid w:val="00D92636"/>
    <w:rsid w:val="00D93740"/>
    <w:rsid w:val="00D93E26"/>
    <w:rsid w:val="00D94140"/>
    <w:rsid w:val="00D941E8"/>
    <w:rsid w:val="00D94240"/>
    <w:rsid w:val="00D94343"/>
    <w:rsid w:val="00D94AFA"/>
    <w:rsid w:val="00D94B8C"/>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22FB"/>
    <w:rsid w:val="00DA249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2CA"/>
    <w:rsid w:val="00DB0F88"/>
    <w:rsid w:val="00DB12FC"/>
    <w:rsid w:val="00DB1915"/>
    <w:rsid w:val="00DB22A9"/>
    <w:rsid w:val="00DB2458"/>
    <w:rsid w:val="00DB2703"/>
    <w:rsid w:val="00DB292B"/>
    <w:rsid w:val="00DB2D38"/>
    <w:rsid w:val="00DB39AD"/>
    <w:rsid w:val="00DB42EF"/>
    <w:rsid w:val="00DB4EE6"/>
    <w:rsid w:val="00DB4F9E"/>
    <w:rsid w:val="00DB4FEB"/>
    <w:rsid w:val="00DB501D"/>
    <w:rsid w:val="00DB52DC"/>
    <w:rsid w:val="00DB569D"/>
    <w:rsid w:val="00DB7455"/>
    <w:rsid w:val="00DB76B7"/>
    <w:rsid w:val="00DB7898"/>
    <w:rsid w:val="00DB7A08"/>
    <w:rsid w:val="00DB7CB0"/>
    <w:rsid w:val="00DB7F0B"/>
    <w:rsid w:val="00DC01A0"/>
    <w:rsid w:val="00DC0666"/>
    <w:rsid w:val="00DC06D9"/>
    <w:rsid w:val="00DC0A56"/>
    <w:rsid w:val="00DC0CCE"/>
    <w:rsid w:val="00DC0D0F"/>
    <w:rsid w:val="00DC0D4C"/>
    <w:rsid w:val="00DC111B"/>
    <w:rsid w:val="00DC1B80"/>
    <w:rsid w:val="00DC1C2F"/>
    <w:rsid w:val="00DC2105"/>
    <w:rsid w:val="00DC2991"/>
    <w:rsid w:val="00DC2E33"/>
    <w:rsid w:val="00DC33F6"/>
    <w:rsid w:val="00DC4850"/>
    <w:rsid w:val="00DC5092"/>
    <w:rsid w:val="00DC5645"/>
    <w:rsid w:val="00DC566D"/>
    <w:rsid w:val="00DC5843"/>
    <w:rsid w:val="00DC5CDA"/>
    <w:rsid w:val="00DC64A4"/>
    <w:rsid w:val="00DC6529"/>
    <w:rsid w:val="00DC6A78"/>
    <w:rsid w:val="00DC6BEA"/>
    <w:rsid w:val="00DC70AB"/>
    <w:rsid w:val="00DC70C1"/>
    <w:rsid w:val="00DC7F66"/>
    <w:rsid w:val="00DD0131"/>
    <w:rsid w:val="00DD0230"/>
    <w:rsid w:val="00DD02FB"/>
    <w:rsid w:val="00DD087F"/>
    <w:rsid w:val="00DD0C60"/>
    <w:rsid w:val="00DD15BA"/>
    <w:rsid w:val="00DD1B0D"/>
    <w:rsid w:val="00DD2B83"/>
    <w:rsid w:val="00DD3448"/>
    <w:rsid w:val="00DD3DF7"/>
    <w:rsid w:val="00DD4A2B"/>
    <w:rsid w:val="00DD4A9B"/>
    <w:rsid w:val="00DD4F95"/>
    <w:rsid w:val="00DD51DA"/>
    <w:rsid w:val="00DD597F"/>
    <w:rsid w:val="00DD61D7"/>
    <w:rsid w:val="00DD664C"/>
    <w:rsid w:val="00DD68D3"/>
    <w:rsid w:val="00DD72CF"/>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9C"/>
    <w:rsid w:val="00DE68FE"/>
    <w:rsid w:val="00DE7EFF"/>
    <w:rsid w:val="00DF08EA"/>
    <w:rsid w:val="00DF0FBE"/>
    <w:rsid w:val="00DF1804"/>
    <w:rsid w:val="00DF19B5"/>
    <w:rsid w:val="00DF20DB"/>
    <w:rsid w:val="00DF29E0"/>
    <w:rsid w:val="00DF29E9"/>
    <w:rsid w:val="00DF3218"/>
    <w:rsid w:val="00DF356D"/>
    <w:rsid w:val="00DF3616"/>
    <w:rsid w:val="00DF3DC3"/>
    <w:rsid w:val="00DF3E7C"/>
    <w:rsid w:val="00DF41D9"/>
    <w:rsid w:val="00DF43E7"/>
    <w:rsid w:val="00DF43FF"/>
    <w:rsid w:val="00DF45A6"/>
    <w:rsid w:val="00DF45A9"/>
    <w:rsid w:val="00DF4979"/>
    <w:rsid w:val="00DF4E14"/>
    <w:rsid w:val="00DF50EB"/>
    <w:rsid w:val="00DF5F5C"/>
    <w:rsid w:val="00DF61B7"/>
    <w:rsid w:val="00DF6ABC"/>
    <w:rsid w:val="00DF6B58"/>
    <w:rsid w:val="00DF6D5F"/>
    <w:rsid w:val="00DF6E0D"/>
    <w:rsid w:val="00DF6E6E"/>
    <w:rsid w:val="00DF6F79"/>
    <w:rsid w:val="00DF725A"/>
    <w:rsid w:val="00DF74B6"/>
    <w:rsid w:val="00DF7973"/>
    <w:rsid w:val="00DF7B34"/>
    <w:rsid w:val="00E0067C"/>
    <w:rsid w:val="00E00CCE"/>
    <w:rsid w:val="00E011CE"/>
    <w:rsid w:val="00E0143C"/>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6ED6"/>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0C6"/>
    <w:rsid w:val="00E142C3"/>
    <w:rsid w:val="00E14368"/>
    <w:rsid w:val="00E145AC"/>
    <w:rsid w:val="00E14F65"/>
    <w:rsid w:val="00E1527D"/>
    <w:rsid w:val="00E155EA"/>
    <w:rsid w:val="00E163BC"/>
    <w:rsid w:val="00E1661F"/>
    <w:rsid w:val="00E1728B"/>
    <w:rsid w:val="00E17752"/>
    <w:rsid w:val="00E17904"/>
    <w:rsid w:val="00E17BD7"/>
    <w:rsid w:val="00E20093"/>
    <w:rsid w:val="00E2063C"/>
    <w:rsid w:val="00E207CE"/>
    <w:rsid w:val="00E20909"/>
    <w:rsid w:val="00E20F2E"/>
    <w:rsid w:val="00E216EB"/>
    <w:rsid w:val="00E217D2"/>
    <w:rsid w:val="00E22703"/>
    <w:rsid w:val="00E22AB2"/>
    <w:rsid w:val="00E22E13"/>
    <w:rsid w:val="00E236D5"/>
    <w:rsid w:val="00E2382A"/>
    <w:rsid w:val="00E242C4"/>
    <w:rsid w:val="00E244F4"/>
    <w:rsid w:val="00E251E4"/>
    <w:rsid w:val="00E2544B"/>
    <w:rsid w:val="00E25472"/>
    <w:rsid w:val="00E2573A"/>
    <w:rsid w:val="00E260ED"/>
    <w:rsid w:val="00E2638A"/>
    <w:rsid w:val="00E2684D"/>
    <w:rsid w:val="00E268B9"/>
    <w:rsid w:val="00E268BD"/>
    <w:rsid w:val="00E26DE7"/>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89D"/>
    <w:rsid w:val="00E37B30"/>
    <w:rsid w:val="00E40122"/>
    <w:rsid w:val="00E4034C"/>
    <w:rsid w:val="00E4119C"/>
    <w:rsid w:val="00E41237"/>
    <w:rsid w:val="00E414A2"/>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6E5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1DA"/>
    <w:rsid w:val="00E55F41"/>
    <w:rsid w:val="00E5701F"/>
    <w:rsid w:val="00E570CE"/>
    <w:rsid w:val="00E5716E"/>
    <w:rsid w:val="00E572C0"/>
    <w:rsid w:val="00E573F2"/>
    <w:rsid w:val="00E57557"/>
    <w:rsid w:val="00E57D0E"/>
    <w:rsid w:val="00E57E43"/>
    <w:rsid w:val="00E606C4"/>
    <w:rsid w:val="00E6092C"/>
    <w:rsid w:val="00E60993"/>
    <w:rsid w:val="00E61C1E"/>
    <w:rsid w:val="00E623B5"/>
    <w:rsid w:val="00E62C1E"/>
    <w:rsid w:val="00E62F1F"/>
    <w:rsid w:val="00E63174"/>
    <w:rsid w:val="00E63454"/>
    <w:rsid w:val="00E63652"/>
    <w:rsid w:val="00E6445A"/>
    <w:rsid w:val="00E64913"/>
    <w:rsid w:val="00E6540D"/>
    <w:rsid w:val="00E6647B"/>
    <w:rsid w:val="00E66F78"/>
    <w:rsid w:val="00E6739C"/>
    <w:rsid w:val="00E67583"/>
    <w:rsid w:val="00E67640"/>
    <w:rsid w:val="00E67AE1"/>
    <w:rsid w:val="00E67F45"/>
    <w:rsid w:val="00E67F5C"/>
    <w:rsid w:val="00E7008C"/>
    <w:rsid w:val="00E706C8"/>
    <w:rsid w:val="00E70F81"/>
    <w:rsid w:val="00E711FF"/>
    <w:rsid w:val="00E7123A"/>
    <w:rsid w:val="00E714B2"/>
    <w:rsid w:val="00E71604"/>
    <w:rsid w:val="00E71ABD"/>
    <w:rsid w:val="00E73692"/>
    <w:rsid w:val="00E736B7"/>
    <w:rsid w:val="00E73FD7"/>
    <w:rsid w:val="00E74199"/>
    <w:rsid w:val="00E74353"/>
    <w:rsid w:val="00E749C8"/>
    <w:rsid w:val="00E74E32"/>
    <w:rsid w:val="00E758C2"/>
    <w:rsid w:val="00E75CB1"/>
    <w:rsid w:val="00E75CCB"/>
    <w:rsid w:val="00E75D20"/>
    <w:rsid w:val="00E75E9E"/>
    <w:rsid w:val="00E76198"/>
    <w:rsid w:val="00E765C8"/>
    <w:rsid w:val="00E7661C"/>
    <w:rsid w:val="00E77445"/>
    <w:rsid w:val="00E77723"/>
    <w:rsid w:val="00E77F0C"/>
    <w:rsid w:val="00E80412"/>
    <w:rsid w:val="00E80633"/>
    <w:rsid w:val="00E80BF6"/>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2A6"/>
    <w:rsid w:val="00E908E3"/>
    <w:rsid w:val="00E90FB5"/>
    <w:rsid w:val="00E913D2"/>
    <w:rsid w:val="00E915C4"/>
    <w:rsid w:val="00E91982"/>
    <w:rsid w:val="00E91D0E"/>
    <w:rsid w:val="00E92497"/>
    <w:rsid w:val="00E92878"/>
    <w:rsid w:val="00E933C6"/>
    <w:rsid w:val="00E935D8"/>
    <w:rsid w:val="00E93A31"/>
    <w:rsid w:val="00E943D8"/>
    <w:rsid w:val="00E949B1"/>
    <w:rsid w:val="00E9500B"/>
    <w:rsid w:val="00E95510"/>
    <w:rsid w:val="00E9595E"/>
    <w:rsid w:val="00E95B14"/>
    <w:rsid w:val="00E95B49"/>
    <w:rsid w:val="00E96DBB"/>
    <w:rsid w:val="00E97105"/>
    <w:rsid w:val="00E97990"/>
    <w:rsid w:val="00E97AF7"/>
    <w:rsid w:val="00E97D74"/>
    <w:rsid w:val="00E97FA2"/>
    <w:rsid w:val="00EA01FF"/>
    <w:rsid w:val="00EA0622"/>
    <w:rsid w:val="00EA0802"/>
    <w:rsid w:val="00EA0D8D"/>
    <w:rsid w:val="00EA1371"/>
    <w:rsid w:val="00EA2512"/>
    <w:rsid w:val="00EA27AF"/>
    <w:rsid w:val="00EA2A6B"/>
    <w:rsid w:val="00EA2D7C"/>
    <w:rsid w:val="00EA2D96"/>
    <w:rsid w:val="00EA2DA3"/>
    <w:rsid w:val="00EA34C7"/>
    <w:rsid w:val="00EA458D"/>
    <w:rsid w:val="00EA4A23"/>
    <w:rsid w:val="00EA4DD0"/>
    <w:rsid w:val="00EA5069"/>
    <w:rsid w:val="00EA5FD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F8"/>
    <w:rsid w:val="00EB38E5"/>
    <w:rsid w:val="00EB3D45"/>
    <w:rsid w:val="00EB3EEF"/>
    <w:rsid w:val="00EB3F66"/>
    <w:rsid w:val="00EB448D"/>
    <w:rsid w:val="00EB46DC"/>
    <w:rsid w:val="00EB484B"/>
    <w:rsid w:val="00EB4C2C"/>
    <w:rsid w:val="00EB5036"/>
    <w:rsid w:val="00EB51E7"/>
    <w:rsid w:val="00EB6A69"/>
    <w:rsid w:val="00EB7A71"/>
    <w:rsid w:val="00EB7B1A"/>
    <w:rsid w:val="00EB7D80"/>
    <w:rsid w:val="00EC01BC"/>
    <w:rsid w:val="00EC0288"/>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1ED"/>
    <w:rsid w:val="00EC5799"/>
    <w:rsid w:val="00EC57DE"/>
    <w:rsid w:val="00EC5EBC"/>
    <w:rsid w:val="00EC6056"/>
    <w:rsid w:val="00EC60A9"/>
    <w:rsid w:val="00EC6191"/>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CD"/>
    <w:rsid w:val="00ED3876"/>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78D"/>
    <w:rsid w:val="00ED77EC"/>
    <w:rsid w:val="00ED7918"/>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02"/>
    <w:rsid w:val="00EE6720"/>
    <w:rsid w:val="00EE6798"/>
    <w:rsid w:val="00EE695D"/>
    <w:rsid w:val="00EE6E66"/>
    <w:rsid w:val="00EE70D2"/>
    <w:rsid w:val="00EF017E"/>
    <w:rsid w:val="00EF0225"/>
    <w:rsid w:val="00EF02FC"/>
    <w:rsid w:val="00EF0B4E"/>
    <w:rsid w:val="00EF0DB1"/>
    <w:rsid w:val="00EF0E49"/>
    <w:rsid w:val="00EF2216"/>
    <w:rsid w:val="00EF2B37"/>
    <w:rsid w:val="00EF2BE2"/>
    <w:rsid w:val="00EF2C94"/>
    <w:rsid w:val="00EF2F32"/>
    <w:rsid w:val="00EF31AB"/>
    <w:rsid w:val="00EF389B"/>
    <w:rsid w:val="00EF4A28"/>
    <w:rsid w:val="00EF519D"/>
    <w:rsid w:val="00EF51AA"/>
    <w:rsid w:val="00EF535D"/>
    <w:rsid w:val="00EF5562"/>
    <w:rsid w:val="00EF5892"/>
    <w:rsid w:val="00EF6543"/>
    <w:rsid w:val="00EF698C"/>
    <w:rsid w:val="00EF6BA8"/>
    <w:rsid w:val="00EF742E"/>
    <w:rsid w:val="00EF7E9E"/>
    <w:rsid w:val="00F0001C"/>
    <w:rsid w:val="00F00977"/>
    <w:rsid w:val="00F01052"/>
    <w:rsid w:val="00F01271"/>
    <w:rsid w:val="00F015BB"/>
    <w:rsid w:val="00F0165D"/>
    <w:rsid w:val="00F01E42"/>
    <w:rsid w:val="00F01EF9"/>
    <w:rsid w:val="00F020DA"/>
    <w:rsid w:val="00F021CB"/>
    <w:rsid w:val="00F02441"/>
    <w:rsid w:val="00F02522"/>
    <w:rsid w:val="00F025F5"/>
    <w:rsid w:val="00F029B2"/>
    <w:rsid w:val="00F02B99"/>
    <w:rsid w:val="00F03880"/>
    <w:rsid w:val="00F03C45"/>
    <w:rsid w:val="00F03CFB"/>
    <w:rsid w:val="00F03E18"/>
    <w:rsid w:val="00F04202"/>
    <w:rsid w:val="00F047DE"/>
    <w:rsid w:val="00F047FB"/>
    <w:rsid w:val="00F04C91"/>
    <w:rsid w:val="00F04E5F"/>
    <w:rsid w:val="00F055DE"/>
    <w:rsid w:val="00F057FE"/>
    <w:rsid w:val="00F05E6E"/>
    <w:rsid w:val="00F062DD"/>
    <w:rsid w:val="00F06A0B"/>
    <w:rsid w:val="00F06DA2"/>
    <w:rsid w:val="00F06E77"/>
    <w:rsid w:val="00F07232"/>
    <w:rsid w:val="00F072DE"/>
    <w:rsid w:val="00F0768D"/>
    <w:rsid w:val="00F102DE"/>
    <w:rsid w:val="00F10677"/>
    <w:rsid w:val="00F107C5"/>
    <w:rsid w:val="00F10C9D"/>
    <w:rsid w:val="00F10D22"/>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0B"/>
    <w:rsid w:val="00F17481"/>
    <w:rsid w:val="00F176F3"/>
    <w:rsid w:val="00F17874"/>
    <w:rsid w:val="00F17D22"/>
    <w:rsid w:val="00F17F69"/>
    <w:rsid w:val="00F20476"/>
    <w:rsid w:val="00F20A08"/>
    <w:rsid w:val="00F21319"/>
    <w:rsid w:val="00F215F7"/>
    <w:rsid w:val="00F21887"/>
    <w:rsid w:val="00F22B57"/>
    <w:rsid w:val="00F22E83"/>
    <w:rsid w:val="00F22F68"/>
    <w:rsid w:val="00F23591"/>
    <w:rsid w:val="00F23840"/>
    <w:rsid w:val="00F2395B"/>
    <w:rsid w:val="00F23C8E"/>
    <w:rsid w:val="00F244B0"/>
    <w:rsid w:val="00F249F8"/>
    <w:rsid w:val="00F24C5F"/>
    <w:rsid w:val="00F24CEA"/>
    <w:rsid w:val="00F25348"/>
    <w:rsid w:val="00F25DB6"/>
    <w:rsid w:val="00F263E2"/>
    <w:rsid w:val="00F26725"/>
    <w:rsid w:val="00F26B75"/>
    <w:rsid w:val="00F26E9F"/>
    <w:rsid w:val="00F27DCF"/>
    <w:rsid w:val="00F3020D"/>
    <w:rsid w:val="00F30ADE"/>
    <w:rsid w:val="00F30E3D"/>
    <w:rsid w:val="00F30FEC"/>
    <w:rsid w:val="00F3116A"/>
    <w:rsid w:val="00F316B0"/>
    <w:rsid w:val="00F31F1C"/>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CF8"/>
    <w:rsid w:val="00F41DC1"/>
    <w:rsid w:val="00F41E9A"/>
    <w:rsid w:val="00F41FF0"/>
    <w:rsid w:val="00F427DE"/>
    <w:rsid w:val="00F43421"/>
    <w:rsid w:val="00F4370F"/>
    <w:rsid w:val="00F4386E"/>
    <w:rsid w:val="00F43A32"/>
    <w:rsid w:val="00F43B13"/>
    <w:rsid w:val="00F4411D"/>
    <w:rsid w:val="00F447C9"/>
    <w:rsid w:val="00F44D4A"/>
    <w:rsid w:val="00F45311"/>
    <w:rsid w:val="00F455DA"/>
    <w:rsid w:val="00F45680"/>
    <w:rsid w:val="00F460C1"/>
    <w:rsid w:val="00F46225"/>
    <w:rsid w:val="00F46816"/>
    <w:rsid w:val="00F46BEB"/>
    <w:rsid w:val="00F46D27"/>
    <w:rsid w:val="00F470F0"/>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8B"/>
    <w:rsid w:val="00F607B3"/>
    <w:rsid w:val="00F60C5F"/>
    <w:rsid w:val="00F61083"/>
    <w:rsid w:val="00F61AB6"/>
    <w:rsid w:val="00F61B0F"/>
    <w:rsid w:val="00F63435"/>
    <w:rsid w:val="00F636E6"/>
    <w:rsid w:val="00F63ABC"/>
    <w:rsid w:val="00F6473D"/>
    <w:rsid w:val="00F650F6"/>
    <w:rsid w:val="00F6549E"/>
    <w:rsid w:val="00F655AD"/>
    <w:rsid w:val="00F657CD"/>
    <w:rsid w:val="00F65BE8"/>
    <w:rsid w:val="00F65E15"/>
    <w:rsid w:val="00F65E77"/>
    <w:rsid w:val="00F65FD9"/>
    <w:rsid w:val="00F6614C"/>
    <w:rsid w:val="00F66EF7"/>
    <w:rsid w:val="00F6746D"/>
    <w:rsid w:val="00F6760D"/>
    <w:rsid w:val="00F6768F"/>
    <w:rsid w:val="00F676B1"/>
    <w:rsid w:val="00F67D96"/>
    <w:rsid w:val="00F707B9"/>
    <w:rsid w:val="00F70AC0"/>
    <w:rsid w:val="00F70D5E"/>
    <w:rsid w:val="00F70DF9"/>
    <w:rsid w:val="00F71499"/>
    <w:rsid w:val="00F715F4"/>
    <w:rsid w:val="00F71722"/>
    <w:rsid w:val="00F718B0"/>
    <w:rsid w:val="00F71E1E"/>
    <w:rsid w:val="00F72213"/>
    <w:rsid w:val="00F7268E"/>
    <w:rsid w:val="00F7277B"/>
    <w:rsid w:val="00F72F03"/>
    <w:rsid w:val="00F7312B"/>
    <w:rsid w:val="00F731B0"/>
    <w:rsid w:val="00F731B6"/>
    <w:rsid w:val="00F738CC"/>
    <w:rsid w:val="00F73BA6"/>
    <w:rsid w:val="00F74127"/>
    <w:rsid w:val="00F74565"/>
    <w:rsid w:val="00F752A7"/>
    <w:rsid w:val="00F752BC"/>
    <w:rsid w:val="00F75751"/>
    <w:rsid w:val="00F75BA3"/>
    <w:rsid w:val="00F75C4C"/>
    <w:rsid w:val="00F75E88"/>
    <w:rsid w:val="00F76E1B"/>
    <w:rsid w:val="00F7783B"/>
    <w:rsid w:val="00F80C00"/>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BB8"/>
    <w:rsid w:val="00F92F2E"/>
    <w:rsid w:val="00F92FAF"/>
    <w:rsid w:val="00F930EE"/>
    <w:rsid w:val="00F9363A"/>
    <w:rsid w:val="00F940D6"/>
    <w:rsid w:val="00F9417A"/>
    <w:rsid w:val="00F9418E"/>
    <w:rsid w:val="00F94421"/>
    <w:rsid w:val="00F94A71"/>
    <w:rsid w:val="00F952A0"/>
    <w:rsid w:val="00F95581"/>
    <w:rsid w:val="00F95681"/>
    <w:rsid w:val="00F95D36"/>
    <w:rsid w:val="00F968C2"/>
    <w:rsid w:val="00F96EAC"/>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88C"/>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CDB"/>
    <w:rsid w:val="00FB37B1"/>
    <w:rsid w:val="00FB3D34"/>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B75F5"/>
    <w:rsid w:val="00FC06A3"/>
    <w:rsid w:val="00FC0892"/>
    <w:rsid w:val="00FC1B80"/>
    <w:rsid w:val="00FC20DE"/>
    <w:rsid w:val="00FC27B2"/>
    <w:rsid w:val="00FC2E0D"/>
    <w:rsid w:val="00FC2F05"/>
    <w:rsid w:val="00FC3205"/>
    <w:rsid w:val="00FC3FC5"/>
    <w:rsid w:val="00FC4973"/>
    <w:rsid w:val="00FC4AA8"/>
    <w:rsid w:val="00FC5379"/>
    <w:rsid w:val="00FC566E"/>
    <w:rsid w:val="00FC5DA6"/>
    <w:rsid w:val="00FC5F6F"/>
    <w:rsid w:val="00FC6860"/>
    <w:rsid w:val="00FC73DF"/>
    <w:rsid w:val="00FC75B8"/>
    <w:rsid w:val="00FC762D"/>
    <w:rsid w:val="00FC76D7"/>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56"/>
    <w:rsid w:val="00FD58B1"/>
    <w:rsid w:val="00FD5976"/>
    <w:rsid w:val="00FD597A"/>
    <w:rsid w:val="00FD5C88"/>
    <w:rsid w:val="00FD649E"/>
    <w:rsid w:val="00FD6A91"/>
    <w:rsid w:val="00FE0052"/>
    <w:rsid w:val="00FE02F8"/>
    <w:rsid w:val="00FE043F"/>
    <w:rsid w:val="00FE0799"/>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F0ABA"/>
    <w:rsid w:val="00FF0B42"/>
    <w:rsid w:val="00FF12B5"/>
    <w:rsid w:val="00FF1D67"/>
    <w:rsid w:val="00FF21DB"/>
    <w:rsid w:val="00FF21E8"/>
    <w:rsid w:val="00FF26B4"/>
    <w:rsid w:val="00FF2A49"/>
    <w:rsid w:val="00FF2E26"/>
    <w:rsid w:val="00FF35BF"/>
    <w:rsid w:val="00FF36AF"/>
    <w:rsid w:val="00FF4278"/>
    <w:rsid w:val="00FF44ED"/>
    <w:rsid w:val="00FF4A0D"/>
    <w:rsid w:val="00FF4B2C"/>
    <w:rsid w:val="00FF4DA2"/>
    <w:rsid w:val="00FF4FAB"/>
    <w:rsid w:val="00FF5082"/>
    <w:rsid w:val="00FF5B57"/>
    <w:rsid w:val="00FF6120"/>
    <w:rsid w:val="00FF61F4"/>
    <w:rsid w:val="00FF769D"/>
    <w:rsid w:val="00FF789E"/>
    <w:rsid w:val="00FF7BF9"/>
    <w:rsid w:val="016E35FC"/>
    <w:rsid w:val="01DB8EA3"/>
    <w:rsid w:val="055FBD79"/>
    <w:rsid w:val="05EC5228"/>
    <w:rsid w:val="06848627"/>
    <w:rsid w:val="06BE3D7C"/>
    <w:rsid w:val="0979068E"/>
    <w:rsid w:val="0A4B7060"/>
    <w:rsid w:val="0AB28F8E"/>
    <w:rsid w:val="0D35E8EB"/>
    <w:rsid w:val="0E25E08A"/>
    <w:rsid w:val="0E5B289A"/>
    <w:rsid w:val="104C24D8"/>
    <w:rsid w:val="10870619"/>
    <w:rsid w:val="11863CB2"/>
    <w:rsid w:val="12963E18"/>
    <w:rsid w:val="12EFA200"/>
    <w:rsid w:val="136DBCEE"/>
    <w:rsid w:val="1379A405"/>
    <w:rsid w:val="1487003B"/>
    <w:rsid w:val="149231E8"/>
    <w:rsid w:val="18E344A0"/>
    <w:rsid w:val="192666E2"/>
    <w:rsid w:val="1AEFEFA8"/>
    <w:rsid w:val="1C11FF86"/>
    <w:rsid w:val="1CB07AC4"/>
    <w:rsid w:val="1CE966C6"/>
    <w:rsid w:val="1DBFF6BD"/>
    <w:rsid w:val="1DE1763B"/>
    <w:rsid w:val="1EDC28D3"/>
    <w:rsid w:val="2119912F"/>
    <w:rsid w:val="23824C8C"/>
    <w:rsid w:val="24BC165C"/>
    <w:rsid w:val="24C6138A"/>
    <w:rsid w:val="250C7F7E"/>
    <w:rsid w:val="258839DB"/>
    <w:rsid w:val="25A3BFA6"/>
    <w:rsid w:val="28B045EF"/>
    <w:rsid w:val="29230AF7"/>
    <w:rsid w:val="29A1C8B9"/>
    <w:rsid w:val="2A9346C5"/>
    <w:rsid w:val="30361F7E"/>
    <w:rsid w:val="30516069"/>
    <w:rsid w:val="305E2D81"/>
    <w:rsid w:val="3148186C"/>
    <w:rsid w:val="3224D11B"/>
    <w:rsid w:val="3255473D"/>
    <w:rsid w:val="333FF8C4"/>
    <w:rsid w:val="3433C5D2"/>
    <w:rsid w:val="34B61FBF"/>
    <w:rsid w:val="361192CE"/>
    <w:rsid w:val="36939789"/>
    <w:rsid w:val="36E21B0D"/>
    <w:rsid w:val="370F9DB8"/>
    <w:rsid w:val="37960284"/>
    <w:rsid w:val="3B1F2248"/>
    <w:rsid w:val="3C91BE75"/>
    <w:rsid w:val="3CD1BA19"/>
    <w:rsid w:val="3CE1398F"/>
    <w:rsid w:val="3DF9FBD3"/>
    <w:rsid w:val="3E197DBC"/>
    <w:rsid w:val="3F29DFE8"/>
    <w:rsid w:val="3F6BB9C4"/>
    <w:rsid w:val="402758C6"/>
    <w:rsid w:val="4103DB69"/>
    <w:rsid w:val="41C634AA"/>
    <w:rsid w:val="44F49CA6"/>
    <w:rsid w:val="450CFCA8"/>
    <w:rsid w:val="455D893F"/>
    <w:rsid w:val="45F40CC2"/>
    <w:rsid w:val="4611E3EE"/>
    <w:rsid w:val="4659416A"/>
    <w:rsid w:val="483F8E91"/>
    <w:rsid w:val="48A46A1E"/>
    <w:rsid w:val="48D9E846"/>
    <w:rsid w:val="4A86D02E"/>
    <w:rsid w:val="4BCA7033"/>
    <w:rsid w:val="4C2937B2"/>
    <w:rsid w:val="4E790118"/>
    <w:rsid w:val="4F18A203"/>
    <w:rsid w:val="4F5F1DED"/>
    <w:rsid w:val="4FB10874"/>
    <w:rsid w:val="501C2C87"/>
    <w:rsid w:val="50729EE3"/>
    <w:rsid w:val="5202AD18"/>
    <w:rsid w:val="52BDA516"/>
    <w:rsid w:val="54FFE670"/>
    <w:rsid w:val="58DA055D"/>
    <w:rsid w:val="58E33EB3"/>
    <w:rsid w:val="594CB089"/>
    <w:rsid w:val="59825D9E"/>
    <w:rsid w:val="59C28805"/>
    <w:rsid w:val="5AE3E3DC"/>
    <w:rsid w:val="5BB64EB1"/>
    <w:rsid w:val="5C2425B4"/>
    <w:rsid w:val="5C8F7BDF"/>
    <w:rsid w:val="5D659F40"/>
    <w:rsid w:val="5D89BAB4"/>
    <w:rsid w:val="5F1811A4"/>
    <w:rsid w:val="5FA8953A"/>
    <w:rsid w:val="61540504"/>
    <w:rsid w:val="61AF6927"/>
    <w:rsid w:val="62C31AC1"/>
    <w:rsid w:val="632B4B37"/>
    <w:rsid w:val="64097A7D"/>
    <w:rsid w:val="646F2D22"/>
    <w:rsid w:val="6472FF98"/>
    <w:rsid w:val="653E15A8"/>
    <w:rsid w:val="655E8725"/>
    <w:rsid w:val="65CF1652"/>
    <w:rsid w:val="68380AE6"/>
    <w:rsid w:val="68F2545C"/>
    <w:rsid w:val="6900ACF4"/>
    <w:rsid w:val="693A95F6"/>
    <w:rsid w:val="694CCB9F"/>
    <w:rsid w:val="69F805EB"/>
    <w:rsid w:val="6AE23805"/>
    <w:rsid w:val="6D32E65F"/>
    <w:rsid w:val="6DC8585C"/>
    <w:rsid w:val="6DEAABE4"/>
    <w:rsid w:val="6E44D4E7"/>
    <w:rsid w:val="7026B8D5"/>
    <w:rsid w:val="714CEC48"/>
    <w:rsid w:val="72040178"/>
    <w:rsid w:val="720DB830"/>
    <w:rsid w:val="7305BEA3"/>
    <w:rsid w:val="7387EE0D"/>
    <w:rsid w:val="73E7F70C"/>
    <w:rsid w:val="741A03F2"/>
    <w:rsid w:val="742C1FD5"/>
    <w:rsid w:val="74A66366"/>
    <w:rsid w:val="74F00916"/>
    <w:rsid w:val="75E83C80"/>
    <w:rsid w:val="7662A91D"/>
    <w:rsid w:val="767C25E0"/>
    <w:rsid w:val="7688B59D"/>
    <w:rsid w:val="76D016D9"/>
    <w:rsid w:val="776F6455"/>
    <w:rsid w:val="7780B153"/>
    <w:rsid w:val="779E16BC"/>
    <w:rsid w:val="77D74806"/>
    <w:rsid w:val="7941414B"/>
    <w:rsid w:val="7A2B518E"/>
    <w:rsid w:val="7A7331CA"/>
    <w:rsid w:val="7B005D69"/>
    <w:rsid w:val="7B702321"/>
    <w:rsid w:val="7C87FD3A"/>
    <w:rsid w:val="7CAB84BB"/>
    <w:rsid w:val="7D1E60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CBBE0"/>
  <w14:defaultImageDpi w14:val="0"/>
  <w15:docId w15:val="{3F3C6775-C6AF-469F-8056-C4492D57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customStyle="1" w:styleId="normaltextrun">
    <w:name w:val="normaltextrun"/>
    <w:basedOn w:val="Fuentedeprrafopredeter"/>
    <w:rsid w:val="000B2389"/>
  </w:style>
  <w:style w:type="character" w:customStyle="1" w:styleId="eop">
    <w:name w:val="eop"/>
    <w:basedOn w:val="Fuentedeprrafopredeter"/>
    <w:rsid w:val="00D94B8C"/>
  </w:style>
  <w:style w:type="character" w:styleId="Mencinsinresolver">
    <w:name w:val="Unresolved Mention"/>
    <w:basedOn w:val="Fuentedeprrafopredeter"/>
    <w:uiPriority w:val="99"/>
    <w:semiHidden/>
    <w:unhideWhenUsed/>
    <w:rsid w:val="00946585"/>
    <w:rPr>
      <w:color w:val="605E5C"/>
      <w:shd w:val="clear" w:color="auto" w:fill="E1DFDD"/>
    </w:rPr>
  </w:style>
  <w:style w:type="character" w:styleId="Hipervnculovisitado">
    <w:name w:val="FollowedHyperlink"/>
    <w:basedOn w:val="Fuentedeprrafopredeter"/>
    <w:uiPriority w:val="99"/>
    <w:semiHidden/>
    <w:unhideWhenUsed/>
    <w:rsid w:val="00946585"/>
    <w:rPr>
      <w:color w:val="954F72" w:themeColor="followedHyperlink"/>
      <w:u w:val="single"/>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38237">
      <w:bodyDiv w:val="1"/>
      <w:marLeft w:val="0"/>
      <w:marRight w:val="0"/>
      <w:marTop w:val="0"/>
      <w:marBottom w:val="0"/>
      <w:divBdr>
        <w:top w:val="none" w:sz="0" w:space="0" w:color="auto"/>
        <w:left w:val="none" w:sz="0" w:space="0" w:color="auto"/>
        <w:bottom w:val="none" w:sz="0" w:space="0" w:color="auto"/>
        <w:right w:val="none" w:sz="0" w:space="0" w:color="auto"/>
      </w:divBdr>
    </w:div>
    <w:div w:id="173619229">
      <w:bodyDiv w:val="1"/>
      <w:marLeft w:val="0"/>
      <w:marRight w:val="0"/>
      <w:marTop w:val="0"/>
      <w:marBottom w:val="0"/>
      <w:divBdr>
        <w:top w:val="none" w:sz="0" w:space="0" w:color="auto"/>
        <w:left w:val="none" w:sz="0" w:space="0" w:color="auto"/>
        <w:bottom w:val="none" w:sz="0" w:space="0" w:color="auto"/>
        <w:right w:val="none" w:sz="0" w:space="0" w:color="auto"/>
      </w:divBdr>
    </w:div>
    <w:div w:id="296375843">
      <w:bodyDiv w:val="1"/>
      <w:marLeft w:val="0"/>
      <w:marRight w:val="0"/>
      <w:marTop w:val="0"/>
      <w:marBottom w:val="0"/>
      <w:divBdr>
        <w:top w:val="none" w:sz="0" w:space="0" w:color="auto"/>
        <w:left w:val="none" w:sz="0" w:space="0" w:color="auto"/>
        <w:bottom w:val="none" w:sz="0" w:space="0" w:color="auto"/>
        <w:right w:val="none" w:sz="0" w:space="0" w:color="auto"/>
      </w:divBdr>
    </w:div>
    <w:div w:id="304705164">
      <w:bodyDiv w:val="1"/>
      <w:marLeft w:val="0"/>
      <w:marRight w:val="0"/>
      <w:marTop w:val="0"/>
      <w:marBottom w:val="0"/>
      <w:divBdr>
        <w:top w:val="none" w:sz="0" w:space="0" w:color="auto"/>
        <w:left w:val="none" w:sz="0" w:space="0" w:color="auto"/>
        <w:bottom w:val="none" w:sz="0" w:space="0" w:color="auto"/>
        <w:right w:val="none" w:sz="0" w:space="0" w:color="auto"/>
      </w:divBdr>
    </w:div>
    <w:div w:id="325590679">
      <w:bodyDiv w:val="1"/>
      <w:marLeft w:val="0"/>
      <w:marRight w:val="0"/>
      <w:marTop w:val="0"/>
      <w:marBottom w:val="0"/>
      <w:divBdr>
        <w:top w:val="none" w:sz="0" w:space="0" w:color="auto"/>
        <w:left w:val="none" w:sz="0" w:space="0" w:color="auto"/>
        <w:bottom w:val="none" w:sz="0" w:space="0" w:color="auto"/>
        <w:right w:val="none" w:sz="0" w:space="0" w:color="auto"/>
      </w:divBdr>
    </w:div>
    <w:div w:id="701708739">
      <w:bodyDiv w:val="1"/>
      <w:marLeft w:val="0"/>
      <w:marRight w:val="0"/>
      <w:marTop w:val="0"/>
      <w:marBottom w:val="0"/>
      <w:divBdr>
        <w:top w:val="none" w:sz="0" w:space="0" w:color="auto"/>
        <w:left w:val="none" w:sz="0" w:space="0" w:color="auto"/>
        <w:bottom w:val="none" w:sz="0" w:space="0" w:color="auto"/>
        <w:right w:val="none" w:sz="0" w:space="0" w:color="auto"/>
      </w:divBdr>
    </w:div>
    <w:div w:id="767196871">
      <w:bodyDiv w:val="1"/>
      <w:marLeft w:val="0"/>
      <w:marRight w:val="0"/>
      <w:marTop w:val="0"/>
      <w:marBottom w:val="0"/>
      <w:divBdr>
        <w:top w:val="none" w:sz="0" w:space="0" w:color="auto"/>
        <w:left w:val="none" w:sz="0" w:space="0" w:color="auto"/>
        <w:bottom w:val="none" w:sz="0" w:space="0" w:color="auto"/>
        <w:right w:val="none" w:sz="0" w:space="0" w:color="auto"/>
      </w:divBdr>
    </w:div>
    <w:div w:id="784930292">
      <w:bodyDiv w:val="1"/>
      <w:marLeft w:val="0"/>
      <w:marRight w:val="0"/>
      <w:marTop w:val="0"/>
      <w:marBottom w:val="0"/>
      <w:divBdr>
        <w:top w:val="none" w:sz="0" w:space="0" w:color="auto"/>
        <w:left w:val="none" w:sz="0" w:space="0" w:color="auto"/>
        <w:bottom w:val="none" w:sz="0" w:space="0" w:color="auto"/>
        <w:right w:val="none" w:sz="0" w:space="0" w:color="auto"/>
      </w:divBdr>
    </w:div>
    <w:div w:id="785390286">
      <w:bodyDiv w:val="1"/>
      <w:marLeft w:val="0"/>
      <w:marRight w:val="0"/>
      <w:marTop w:val="0"/>
      <w:marBottom w:val="0"/>
      <w:divBdr>
        <w:top w:val="none" w:sz="0" w:space="0" w:color="auto"/>
        <w:left w:val="none" w:sz="0" w:space="0" w:color="auto"/>
        <w:bottom w:val="none" w:sz="0" w:space="0" w:color="auto"/>
        <w:right w:val="none" w:sz="0" w:space="0" w:color="auto"/>
      </w:divBdr>
    </w:div>
    <w:div w:id="786654807">
      <w:bodyDiv w:val="1"/>
      <w:marLeft w:val="0"/>
      <w:marRight w:val="0"/>
      <w:marTop w:val="0"/>
      <w:marBottom w:val="0"/>
      <w:divBdr>
        <w:top w:val="none" w:sz="0" w:space="0" w:color="auto"/>
        <w:left w:val="none" w:sz="0" w:space="0" w:color="auto"/>
        <w:bottom w:val="none" w:sz="0" w:space="0" w:color="auto"/>
        <w:right w:val="none" w:sz="0" w:space="0" w:color="auto"/>
      </w:divBdr>
    </w:div>
    <w:div w:id="806624767">
      <w:bodyDiv w:val="1"/>
      <w:marLeft w:val="0"/>
      <w:marRight w:val="0"/>
      <w:marTop w:val="0"/>
      <w:marBottom w:val="0"/>
      <w:divBdr>
        <w:top w:val="none" w:sz="0" w:space="0" w:color="auto"/>
        <w:left w:val="none" w:sz="0" w:space="0" w:color="auto"/>
        <w:bottom w:val="none" w:sz="0" w:space="0" w:color="auto"/>
        <w:right w:val="none" w:sz="0" w:space="0" w:color="auto"/>
      </w:divBdr>
    </w:div>
    <w:div w:id="813333768">
      <w:bodyDiv w:val="1"/>
      <w:marLeft w:val="0"/>
      <w:marRight w:val="0"/>
      <w:marTop w:val="0"/>
      <w:marBottom w:val="0"/>
      <w:divBdr>
        <w:top w:val="none" w:sz="0" w:space="0" w:color="auto"/>
        <w:left w:val="none" w:sz="0" w:space="0" w:color="auto"/>
        <w:bottom w:val="none" w:sz="0" w:space="0" w:color="auto"/>
        <w:right w:val="none" w:sz="0" w:space="0" w:color="auto"/>
      </w:divBdr>
    </w:div>
    <w:div w:id="885458175">
      <w:bodyDiv w:val="1"/>
      <w:marLeft w:val="0"/>
      <w:marRight w:val="0"/>
      <w:marTop w:val="0"/>
      <w:marBottom w:val="0"/>
      <w:divBdr>
        <w:top w:val="none" w:sz="0" w:space="0" w:color="auto"/>
        <w:left w:val="none" w:sz="0" w:space="0" w:color="auto"/>
        <w:bottom w:val="none" w:sz="0" w:space="0" w:color="auto"/>
        <w:right w:val="none" w:sz="0" w:space="0" w:color="auto"/>
      </w:divBdr>
    </w:div>
    <w:div w:id="926424821">
      <w:bodyDiv w:val="1"/>
      <w:marLeft w:val="0"/>
      <w:marRight w:val="0"/>
      <w:marTop w:val="0"/>
      <w:marBottom w:val="0"/>
      <w:divBdr>
        <w:top w:val="none" w:sz="0" w:space="0" w:color="auto"/>
        <w:left w:val="none" w:sz="0" w:space="0" w:color="auto"/>
        <w:bottom w:val="none" w:sz="0" w:space="0" w:color="auto"/>
        <w:right w:val="none" w:sz="0" w:space="0" w:color="auto"/>
      </w:divBdr>
    </w:div>
    <w:div w:id="1018890858">
      <w:bodyDiv w:val="1"/>
      <w:marLeft w:val="0"/>
      <w:marRight w:val="0"/>
      <w:marTop w:val="0"/>
      <w:marBottom w:val="0"/>
      <w:divBdr>
        <w:top w:val="none" w:sz="0" w:space="0" w:color="auto"/>
        <w:left w:val="none" w:sz="0" w:space="0" w:color="auto"/>
        <w:bottom w:val="none" w:sz="0" w:space="0" w:color="auto"/>
        <w:right w:val="none" w:sz="0" w:space="0" w:color="auto"/>
      </w:divBdr>
    </w:div>
    <w:div w:id="1058554862">
      <w:bodyDiv w:val="1"/>
      <w:marLeft w:val="0"/>
      <w:marRight w:val="0"/>
      <w:marTop w:val="0"/>
      <w:marBottom w:val="0"/>
      <w:divBdr>
        <w:top w:val="none" w:sz="0" w:space="0" w:color="auto"/>
        <w:left w:val="none" w:sz="0" w:space="0" w:color="auto"/>
        <w:bottom w:val="none" w:sz="0" w:space="0" w:color="auto"/>
        <w:right w:val="none" w:sz="0" w:space="0" w:color="auto"/>
      </w:divBdr>
    </w:div>
    <w:div w:id="1094592082">
      <w:bodyDiv w:val="1"/>
      <w:marLeft w:val="0"/>
      <w:marRight w:val="0"/>
      <w:marTop w:val="0"/>
      <w:marBottom w:val="0"/>
      <w:divBdr>
        <w:top w:val="none" w:sz="0" w:space="0" w:color="auto"/>
        <w:left w:val="none" w:sz="0" w:space="0" w:color="auto"/>
        <w:bottom w:val="none" w:sz="0" w:space="0" w:color="auto"/>
        <w:right w:val="none" w:sz="0" w:space="0" w:color="auto"/>
      </w:divBdr>
    </w:div>
    <w:div w:id="1161652421">
      <w:bodyDiv w:val="1"/>
      <w:marLeft w:val="0"/>
      <w:marRight w:val="0"/>
      <w:marTop w:val="0"/>
      <w:marBottom w:val="0"/>
      <w:divBdr>
        <w:top w:val="none" w:sz="0" w:space="0" w:color="auto"/>
        <w:left w:val="none" w:sz="0" w:space="0" w:color="auto"/>
        <w:bottom w:val="none" w:sz="0" w:space="0" w:color="auto"/>
        <w:right w:val="none" w:sz="0" w:space="0" w:color="auto"/>
      </w:divBdr>
    </w:div>
    <w:div w:id="1261986432">
      <w:bodyDiv w:val="1"/>
      <w:marLeft w:val="0"/>
      <w:marRight w:val="0"/>
      <w:marTop w:val="0"/>
      <w:marBottom w:val="0"/>
      <w:divBdr>
        <w:top w:val="none" w:sz="0" w:space="0" w:color="auto"/>
        <w:left w:val="none" w:sz="0" w:space="0" w:color="auto"/>
        <w:bottom w:val="none" w:sz="0" w:space="0" w:color="auto"/>
        <w:right w:val="none" w:sz="0" w:space="0" w:color="auto"/>
      </w:divBdr>
    </w:div>
    <w:div w:id="1344239228">
      <w:marLeft w:val="0"/>
      <w:marRight w:val="0"/>
      <w:marTop w:val="0"/>
      <w:marBottom w:val="0"/>
      <w:divBdr>
        <w:top w:val="none" w:sz="0" w:space="0" w:color="auto"/>
        <w:left w:val="none" w:sz="0" w:space="0" w:color="auto"/>
        <w:bottom w:val="none" w:sz="0" w:space="0" w:color="auto"/>
        <w:right w:val="none" w:sz="0" w:space="0" w:color="auto"/>
      </w:divBdr>
    </w:div>
    <w:div w:id="1344239229">
      <w:marLeft w:val="0"/>
      <w:marRight w:val="0"/>
      <w:marTop w:val="0"/>
      <w:marBottom w:val="0"/>
      <w:divBdr>
        <w:top w:val="none" w:sz="0" w:space="0" w:color="auto"/>
        <w:left w:val="none" w:sz="0" w:space="0" w:color="auto"/>
        <w:bottom w:val="none" w:sz="0" w:space="0" w:color="auto"/>
        <w:right w:val="none" w:sz="0" w:space="0" w:color="auto"/>
      </w:divBdr>
    </w:div>
    <w:div w:id="1344239230">
      <w:marLeft w:val="0"/>
      <w:marRight w:val="0"/>
      <w:marTop w:val="0"/>
      <w:marBottom w:val="0"/>
      <w:divBdr>
        <w:top w:val="none" w:sz="0" w:space="0" w:color="auto"/>
        <w:left w:val="none" w:sz="0" w:space="0" w:color="auto"/>
        <w:bottom w:val="none" w:sz="0" w:space="0" w:color="auto"/>
        <w:right w:val="none" w:sz="0" w:space="0" w:color="auto"/>
      </w:divBdr>
    </w:div>
    <w:div w:id="1344239231">
      <w:marLeft w:val="0"/>
      <w:marRight w:val="0"/>
      <w:marTop w:val="0"/>
      <w:marBottom w:val="0"/>
      <w:divBdr>
        <w:top w:val="none" w:sz="0" w:space="0" w:color="auto"/>
        <w:left w:val="none" w:sz="0" w:space="0" w:color="auto"/>
        <w:bottom w:val="none" w:sz="0" w:space="0" w:color="auto"/>
        <w:right w:val="none" w:sz="0" w:space="0" w:color="auto"/>
      </w:divBdr>
    </w:div>
    <w:div w:id="1344239232">
      <w:marLeft w:val="0"/>
      <w:marRight w:val="0"/>
      <w:marTop w:val="0"/>
      <w:marBottom w:val="0"/>
      <w:divBdr>
        <w:top w:val="none" w:sz="0" w:space="0" w:color="auto"/>
        <w:left w:val="none" w:sz="0" w:space="0" w:color="auto"/>
        <w:bottom w:val="none" w:sz="0" w:space="0" w:color="auto"/>
        <w:right w:val="none" w:sz="0" w:space="0" w:color="auto"/>
      </w:divBdr>
    </w:div>
    <w:div w:id="1344239233">
      <w:marLeft w:val="0"/>
      <w:marRight w:val="0"/>
      <w:marTop w:val="0"/>
      <w:marBottom w:val="0"/>
      <w:divBdr>
        <w:top w:val="none" w:sz="0" w:space="0" w:color="auto"/>
        <w:left w:val="none" w:sz="0" w:space="0" w:color="auto"/>
        <w:bottom w:val="none" w:sz="0" w:space="0" w:color="auto"/>
        <w:right w:val="none" w:sz="0" w:space="0" w:color="auto"/>
      </w:divBdr>
    </w:div>
    <w:div w:id="1344239234">
      <w:marLeft w:val="0"/>
      <w:marRight w:val="0"/>
      <w:marTop w:val="0"/>
      <w:marBottom w:val="0"/>
      <w:divBdr>
        <w:top w:val="none" w:sz="0" w:space="0" w:color="auto"/>
        <w:left w:val="none" w:sz="0" w:space="0" w:color="auto"/>
        <w:bottom w:val="none" w:sz="0" w:space="0" w:color="auto"/>
        <w:right w:val="none" w:sz="0" w:space="0" w:color="auto"/>
      </w:divBdr>
    </w:div>
    <w:div w:id="1344239235">
      <w:marLeft w:val="0"/>
      <w:marRight w:val="0"/>
      <w:marTop w:val="0"/>
      <w:marBottom w:val="0"/>
      <w:divBdr>
        <w:top w:val="none" w:sz="0" w:space="0" w:color="auto"/>
        <w:left w:val="none" w:sz="0" w:space="0" w:color="auto"/>
        <w:bottom w:val="none" w:sz="0" w:space="0" w:color="auto"/>
        <w:right w:val="none" w:sz="0" w:space="0" w:color="auto"/>
      </w:divBdr>
    </w:div>
    <w:div w:id="1344239236">
      <w:marLeft w:val="0"/>
      <w:marRight w:val="0"/>
      <w:marTop w:val="0"/>
      <w:marBottom w:val="0"/>
      <w:divBdr>
        <w:top w:val="none" w:sz="0" w:space="0" w:color="auto"/>
        <w:left w:val="none" w:sz="0" w:space="0" w:color="auto"/>
        <w:bottom w:val="none" w:sz="0" w:space="0" w:color="auto"/>
        <w:right w:val="none" w:sz="0" w:space="0" w:color="auto"/>
      </w:divBdr>
    </w:div>
    <w:div w:id="1344239237">
      <w:marLeft w:val="0"/>
      <w:marRight w:val="0"/>
      <w:marTop w:val="0"/>
      <w:marBottom w:val="0"/>
      <w:divBdr>
        <w:top w:val="none" w:sz="0" w:space="0" w:color="auto"/>
        <w:left w:val="none" w:sz="0" w:space="0" w:color="auto"/>
        <w:bottom w:val="none" w:sz="0" w:space="0" w:color="auto"/>
        <w:right w:val="none" w:sz="0" w:space="0" w:color="auto"/>
      </w:divBdr>
    </w:div>
    <w:div w:id="1344239238">
      <w:marLeft w:val="0"/>
      <w:marRight w:val="0"/>
      <w:marTop w:val="0"/>
      <w:marBottom w:val="0"/>
      <w:divBdr>
        <w:top w:val="none" w:sz="0" w:space="0" w:color="auto"/>
        <w:left w:val="none" w:sz="0" w:space="0" w:color="auto"/>
        <w:bottom w:val="none" w:sz="0" w:space="0" w:color="auto"/>
        <w:right w:val="none" w:sz="0" w:space="0" w:color="auto"/>
      </w:divBdr>
    </w:div>
    <w:div w:id="1344239239">
      <w:marLeft w:val="0"/>
      <w:marRight w:val="0"/>
      <w:marTop w:val="0"/>
      <w:marBottom w:val="0"/>
      <w:divBdr>
        <w:top w:val="none" w:sz="0" w:space="0" w:color="auto"/>
        <w:left w:val="none" w:sz="0" w:space="0" w:color="auto"/>
        <w:bottom w:val="none" w:sz="0" w:space="0" w:color="auto"/>
        <w:right w:val="none" w:sz="0" w:space="0" w:color="auto"/>
      </w:divBdr>
    </w:div>
    <w:div w:id="1344239240">
      <w:marLeft w:val="0"/>
      <w:marRight w:val="0"/>
      <w:marTop w:val="0"/>
      <w:marBottom w:val="0"/>
      <w:divBdr>
        <w:top w:val="none" w:sz="0" w:space="0" w:color="auto"/>
        <w:left w:val="none" w:sz="0" w:space="0" w:color="auto"/>
        <w:bottom w:val="none" w:sz="0" w:space="0" w:color="auto"/>
        <w:right w:val="none" w:sz="0" w:space="0" w:color="auto"/>
      </w:divBdr>
    </w:div>
    <w:div w:id="1344239241">
      <w:marLeft w:val="0"/>
      <w:marRight w:val="0"/>
      <w:marTop w:val="0"/>
      <w:marBottom w:val="0"/>
      <w:divBdr>
        <w:top w:val="none" w:sz="0" w:space="0" w:color="auto"/>
        <w:left w:val="none" w:sz="0" w:space="0" w:color="auto"/>
        <w:bottom w:val="none" w:sz="0" w:space="0" w:color="auto"/>
        <w:right w:val="none" w:sz="0" w:space="0" w:color="auto"/>
      </w:divBdr>
    </w:div>
    <w:div w:id="1344239242">
      <w:marLeft w:val="0"/>
      <w:marRight w:val="0"/>
      <w:marTop w:val="0"/>
      <w:marBottom w:val="0"/>
      <w:divBdr>
        <w:top w:val="none" w:sz="0" w:space="0" w:color="auto"/>
        <w:left w:val="none" w:sz="0" w:space="0" w:color="auto"/>
        <w:bottom w:val="none" w:sz="0" w:space="0" w:color="auto"/>
        <w:right w:val="none" w:sz="0" w:space="0" w:color="auto"/>
      </w:divBdr>
    </w:div>
    <w:div w:id="1344239243">
      <w:marLeft w:val="0"/>
      <w:marRight w:val="0"/>
      <w:marTop w:val="0"/>
      <w:marBottom w:val="0"/>
      <w:divBdr>
        <w:top w:val="none" w:sz="0" w:space="0" w:color="auto"/>
        <w:left w:val="none" w:sz="0" w:space="0" w:color="auto"/>
        <w:bottom w:val="none" w:sz="0" w:space="0" w:color="auto"/>
        <w:right w:val="none" w:sz="0" w:space="0" w:color="auto"/>
      </w:divBdr>
    </w:div>
    <w:div w:id="1344239244">
      <w:marLeft w:val="0"/>
      <w:marRight w:val="0"/>
      <w:marTop w:val="0"/>
      <w:marBottom w:val="0"/>
      <w:divBdr>
        <w:top w:val="none" w:sz="0" w:space="0" w:color="auto"/>
        <w:left w:val="none" w:sz="0" w:space="0" w:color="auto"/>
        <w:bottom w:val="none" w:sz="0" w:space="0" w:color="auto"/>
        <w:right w:val="none" w:sz="0" w:space="0" w:color="auto"/>
      </w:divBdr>
    </w:div>
    <w:div w:id="1344239245">
      <w:marLeft w:val="0"/>
      <w:marRight w:val="0"/>
      <w:marTop w:val="0"/>
      <w:marBottom w:val="0"/>
      <w:divBdr>
        <w:top w:val="none" w:sz="0" w:space="0" w:color="auto"/>
        <w:left w:val="none" w:sz="0" w:space="0" w:color="auto"/>
        <w:bottom w:val="none" w:sz="0" w:space="0" w:color="auto"/>
        <w:right w:val="none" w:sz="0" w:space="0" w:color="auto"/>
      </w:divBdr>
    </w:div>
    <w:div w:id="1344239246">
      <w:marLeft w:val="0"/>
      <w:marRight w:val="0"/>
      <w:marTop w:val="0"/>
      <w:marBottom w:val="0"/>
      <w:divBdr>
        <w:top w:val="none" w:sz="0" w:space="0" w:color="auto"/>
        <w:left w:val="none" w:sz="0" w:space="0" w:color="auto"/>
        <w:bottom w:val="none" w:sz="0" w:space="0" w:color="auto"/>
        <w:right w:val="none" w:sz="0" w:space="0" w:color="auto"/>
      </w:divBdr>
    </w:div>
    <w:div w:id="1344239249">
      <w:marLeft w:val="0"/>
      <w:marRight w:val="0"/>
      <w:marTop w:val="0"/>
      <w:marBottom w:val="0"/>
      <w:divBdr>
        <w:top w:val="none" w:sz="0" w:space="0" w:color="auto"/>
        <w:left w:val="none" w:sz="0" w:space="0" w:color="auto"/>
        <w:bottom w:val="none" w:sz="0" w:space="0" w:color="auto"/>
        <w:right w:val="none" w:sz="0" w:space="0" w:color="auto"/>
      </w:divBdr>
      <w:divsChild>
        <w:div w:id="1344239247">
          <w:marLeft w:val="0"/>
          <w:marRight w:val="0"/>
          <w:marTop w:val="0"/>
          <w:marBottom w:val="0"/>
          <w:divBdr>
            <w:top w:val="none" w:sz="0" w:space="0" w:color="auto"/>
            <w:left w:val="none" w:sz="0" w:space="0" w:color="auto"/>
            <w:bottom w:val="none" w:sz="0" w:space="0" w:color="auto"/>
            <w:right w:val="none" w:sz="0" w:space="0" w:color="auto"/>
          </w:divBdr>
        </w:div>
        <w:div w:id="1344239248">
          <w:marLeft w:val="0"/>
          <w:marRight w:val="0"/>
          <w:marTop w:val="0"/>
          <w:marBottom w:val="0"/>
          <w:divBdr>
            <w:top w:val="none" w:sz="0" w:space="0" w:color="auto"/>
            <w:left w:val="none" w:sz="0" w:space="0" w:color="auto"/>
            <w:bottom w:val="none" w:sz="0" w:space="0" w:color="auto"/>
            <w:right w:val="none" w:sz="0" w:space="0" w:color="auto"/>
          </w:divBdr>
        </w:div>
        <w:div w:id="1344239250">
          <w:marLeft w:val="0"/>
          <w:marRight w:val="0"/>
          <w:marTop w:val="0"/>
          <w:marBottom w:val="0"/>
          <w:divBdr>
            <w:top w:val="none" w:sz="0" w:space="0" w:color="auto"/>
            <w:left w:val="none" w:sz="0" w:space="0" w:color="auto"/>
            <w:bottom w:val="none" w:sz="0" w:space="0" w:color="auto"/>
            <w:right w:val="none" w:sz="0" w:space="0" w:color="auto"/>
          </w:divBdr>
        </w:div>
        <w:div w:id="1344239251">
          <w:marLeft w:val="0"/>
          <w:marRight w:val="0"/>
          <w:marTop w:val="0"/>
          <w:marBottom w:val="0"/>
          <w:divBdr>
            <w:top w:val="none" w:sz="0" w:space="0" w:color="auto"/>
            <w:left w:val="none" w:sz="0" w:space="0" w:color="auto"/>
            <w:bottom w:val="none" w:sz="0" w:space="0" w:color="auto"/>
            <w:right w:val="none" w:sz="0" w:space="0" w:color="auto"/>
          </w:divBdr>
        </w:div>
        <w:div w:id="1344239252">
          <w:marLeft w:val="0"/>
          <w:marRight w:val="0"/>
          <w:marTop w:val="0"/>
          <w:marBottom w:val="0"/>
          <w:divBdr>
            <w:top w:val="none" w:sz="0" w:space="0" w:color="auto"/>
            <w:left w:val="none" w:sz="0" w:space="0" w:color="auto"/>
            <w:bottom w:val="none" w:sz="0" w:space="0" w:color="auto"/>
            <w:right w:val="none" w:sz="0" w:space="0" w:color="auto"/>
          </w:divBdr>
        </w:div>
        <w:div w:id="1344239253">
          <w:marLeft w:val="0"/>
          <w:marRight w:val="0"/>
          <w:marTop w:val="0"/>
          <w:marBottom w:val="0"/>
          <w:divBdr>
            <w:top w:val="none" w:sz="0" w:space="0" w:color="auto"/>
            <w:left w:val="none" w:sz="0" w:space="0" w:color="auto"/>
            <w:bottom w:val="none" w:sz="0" w:space="0" w:color="auto"/>
            <w:right w:val="none" w:sz="0" w:space="0" w:color="auto"/>
          </w:divBdr>
        </w:div>
        <w:div w:id="1344239256">
          <w:marLeft w:val="0"/>
          <w:marRight w:val="0"/>
          <w:marTop w:val="0"/>
          <w:marBottom w:val="0"/>
          <w:divBdr>
            <w:top w:val="none" w:sz="0" w:space="0" w:color="auto"/>
            <w:left w:val="none" w:sz="0" w:space="0" w:color="auto"/>
            <w:bottom w:val="none" w:sz="0" w:space="0" w:color="auto"/>
            <w:right w:val="none" w:sz="0" w:space="0" w:color="auto"/>
          </w:divBdr>
        </w:div>
        <w:div w:id="1344239258">
          <w:marLeft w:val="0"/>
          <w:marRight w:val="0"/>
          <w:marTop w:val="0"/>
          <w:marBottom w:val="0"/>
          <w:divBdr>
            <w:top w:val="none" w:sz="0" w:space="0" w:color="auto"/>
            <w:left w:val="none" w:sz="0" w:space="0" w:color="auto"/>
            <w:bottom w:val="none" w:sz="0" w:space="0" w:color="auto"/>
            <w:right w:val="none" w:sz="0" w:space="0" w:color="auto"/>
          </w:divBdr>
        </w:div>
        <w:div w:id="1344239259">
          <w:marLeft w:val="0"/>
          <w:marRight w:val="0"/>
          <w:marTop w:val="0"/>
          <w:marBottom w:val="0"/>
          <w:divBdr>
            <w:top w:val="none" w:sz="0" w:space="0" w:color="auto"/>
            <w:left w:val="none" w:sz="0" w:space="0" w:color="auto"/>
            <w:bottom w:val="none" w:sz="0" w:space="0" w:color="auto"/>
            <w:right w:val="none" w:sz="0" w:space="0" w:color="auto"/>
          </w:divBdr>
        </w:div>
        <w:div w:id="1344239260">
          <w:marLeft w:val="0"/>
          <w:marRight w:val="0"/>
          <w:marTop w:val="0"/>
          <w:marBottom w:val="0"/>
          <w:divBdr>
            <w:top w:val="none" w:sz="0" w:space="0" w:color="auto"/>
            <w:left w:val="none" w:sz="0" w:space="0" w:color="auto"/>
            <w:bottom w:val="none" w:sz="0" w:space="0" w:color="auto"/>
            <w:right w:val="none" w:sz="0" w:space="0" w:color="auto"/>
          </w:divBdr>
        </w:div>
        <w:div w:id="1344239261">
          <w:marLeft w:val="0"/>
          <w:marRight w:val="0"/>
          <w:marTop w:val="0"/>
          <w:marBottom w:val="0"/>
          <w:divBdr>
            <w:top w:val="none" w:sz="0" w:space="0" w:color="auto"/>
            <w:left w:val="none" w:sz="0" w:space="0" w:color="auto"/>
            <w:bottom w:val="none" w:sz="0" w:space="0" w:color="auto"/>
            <w:right w:val="none" w:sz="0" w:space="0" w:color="auto"/>
          </w:divBdr>
        </w:div>
        <w:div w:id="1344239262">
          <w:marLeft w:val="0"/>
          <w:marRight w:val="0"/>
          <w:marTop w:val="0"/>
          <w:marBottom w:val="0"/>
          <w:divBdr>
            <w:top w:val="none" w:sz="0" w:space="0" w:color="auto"/>
            <w:left w:val="none" w:sz="0" w:space="0" w:color="auto"/>
            <w:bottom w:val="none" w:sz="0" w:space="0" w:color="auto"/>
            <w:right w:val="none" w:sz="0" w:space="0" w:color="auto"/>
          </w:divBdr>
        </w:div>
        <w:div w:id="1344239263">
          <w:marLeft w:val="0"/>
          <w:marRight w:val="0"/>
          <w:marTop w:val="0"/>
          <w:marBottom w:val="0"/>
          <w:divBdr>
            <w:top w:val="none" w:sz="0" w:space="0" w:color="auto"/>
            <w:left w:val="none" w:sz="0" w:space="0" w:color="auto"/>
            <w:bottom w:val="none" w:sz="0" w:space="0" w:color="auto"/>
            <w:right w:val="none" w:sz="0" w:space="0" w:color="auto"/>
          </w:divBdr>
        </w:div>
        <w:div w:id="1344239264">
          <w:marLeft w:val="0"/>
          <w:marRight w:val="0"/>
          <w:marTop w:val="0"/>
          <w:marBottom w:val="0"/>
          <w:divBdr>
            <w:top w:val="none" w:sz="0" w:space="0" w:color="auto"/>
            <w:left w:val="none" w:sz="0" w:space="0" w:color="auto"/>
            <w:bottom w:val="none" w:sz="0" w:space="0" w:color="auto"/>
            <w:right w:val="none" w:sz="0" w:space="0" w:color="auto"/>
          </w:divBdr>
        </w:div>
        <w:div w:id="1344239265">
          <w:marLeft w:val="0"/>
          <w:marRight w:val="0"/>
          <w:marTop w:val="0"/>
          <w:marBottom w:val="0"/>
          <w:divBdr>
            <w:top w:val="none" w:sz="0" w:space="0" w:color="auto"/>
            <w:left w:val="none" w:sz="0" w:space="0" w:color="auto"/>
            <w:bottom w:val="none" w:sz="0" w:space="0" w:color="auto"/>
            <w:right w:val="none" w:sz="0" w:space="0" w:color="auto"/>
          </w:divBdr>
        </w:div>
        <w:div w:id="1344239266">
          <w:marLeft w:val="0"/>
          <w:marRight w:val="0"/>
          <w:marTop w:val="0"/>
          <w:marBottom w:val="0"/>
          <w:divBdr>
            <w:top w:val="none" w:sz="0" w:space="0" w:color="auto"/>
            <w:left w:val="none" w:sz="0" w:space="0" w:color="auto"/>
            <w:bottom w:val="none" w:sz="0" w:space="0" w:color="auto"/>
            <w:right w:val="none" w:sz="0" w:space="0" w:color="auto"/>
          </w:divBdr>
        </w:div>
        <w:div w:id="1344239267">
          <w:marLeft w:val="0"/>
          <w:marRight w:val="0"/>
          <w:marTop w:val="0"/>
          <w:marBottom w:val="0"/>
          <w:divBdr>
            <w:top w:val="none" w:sz="0" w:space="0" w:color="auto"/>
            <w:left w:val="none" w:sz="0" w:space="0" w:color="auto"/>
            <w:bottom w:val="none" w:sz="0" w:space="0" w:color="auto"/>
            <w:right w:val="none" w:sz="0" w:space="0" w:color="auto"/>
          </w:divBdr>
        </w:div>
        <w:div w:id="1344239268">
          <w:marLeft w:val="0"/>
          <w:marRight w:val="0"/>
          <w:marTop w:val="0"/>
          <w:marBottom w:val="0"/>
          <w:divBdr>
            <w:top w:val="none" w:sz="0" w:space="0" w:color="auto"/>
            <w:left w:val="none" w:sz="0" w:space="0" w:color="auto"/>
            <w:bottom w:val="none" w:sz="0" w:space="0" w:color="auto"/>
            <w:right w:val="none" w:sz="0" w:space="0" w:color="auto"/>
          </w:divBdr>
        </w:div>
        <w:div w:id="1344239269">
          <w:marLeft w:val="0"/>
          <w:marRight w:val="0"/>
          <w:marTop w:val="0"/>
          <w:marBottom w:val="0"/>
          <w:divBdr>
            <w:top w:val="none" w:sz="0" w:space="0" w:color="auto"/>
            <w:left w:val="none" w:sz="0" w:space="0" w:color="auto"/>
            <w:bottom w:val="none" w:sz="0" w:space="0" w:color="auto"/>
            <w:right w:val="none" w:sz="0" w:space="0" w:color="auto"/>
          </w:divBdr>
        </w:div>
        <w:div w:id="1344239271">
          <w:marLeft w:val="0"/>
          <w:marRight w:val="0"/>
          <w:marTop w:val="0"/>
          <w:marBottom w:val="0"/>
          <w:divBdr>
            <w:top w:val="none" w:sz="0" w:space="0" w:color="auto"/>
            <w:left w:val="none" w:sz="0" w:space="0" w:color="auto"/>
            <w:bottom w:val="none" w:sz="0" w:space="0" w:color="auto"/>
            <w:right w:val="none" w:sz="0" w:space="0" w:color="auto"/>
          </w:divBdr>
        </w:div>
        <w:div w:id="1344239272">
          <w:marLeft w:val="0"/>
          <w:marRight w:val="0"/>
          <w:marTop w:val="0"/>
          <w:marBottom w:val="0"/>
          <w:divBdr>
            <w:top w:val="none" w:sz="0" w:space="0" w:color="auto"/>
            <w:left w:val="none" w:sz="0" w:space="0" w:color="auto"/>
            <w:bottom w:val="none" w:sz="0" w:space="0" w:color="auto"/>
            <w:right w:val="none" w:sz="0" w:space="0" w:color="auto"/>
          </w:divBdr>
        </w:div>
        <w:div w:id="1344239273">
          <w:marLeft w:val="0"/>
          <w:marRight w:val="0"/>
          <w:marTop w:val="0"/>
          <w:marBottom w:val="0"/>
          <w:divBdr>
            <w:top w:val="none" w:sz="0" w:space="0" w:color="auto"/>
            <w:left w:val="none" w:sz="0" w:space="0" w:color="auto"/>
            <w:bottom w:val="none" w:sz="0" w:space="0" w:color="auto"/>
            <w:right w:val="none" w:sz="0" w:space="0" w:color="auto"/>
          </w:divBdr>
        </w:div>
        <w:div w:id="1344239274">
          <w:marLeft w:val="0"/>
          <w:marRight w:val="0"/>
          <w:marTop w:val="0"/>
          <w:marBottom w:val="0"/>
          <w:divBdr>
            <w:top w:val="none" w:sz="0" w:space="0" w:color="auto"/>
            <w:left w:val="none" w:sz="0" w:space="0" w:color="auto"/>
            <w:bottom w:val="none" w:sz="0" w:space="0" w:color="auto"/>
            <w:right w:val="none" w:sz="0" w:space="0" w:color="auto"/>
          </w:divBdr>
        </w:div>
        <w:div w:id="1344239275">
          <w:marLeft w:val="0"/>
          <w:marRight w:val="0"/>
          <w:marTop w:val="0"/>
          <w:marBottom w:val="0"/>
          <w:divBdr>
            <w:top w:val="none" w:sz="0" w:space="0" w:color="auto"/>
            <w:left w:val="none" w:sz="0" w:space="0" w:color="auto"/>
            <w:bottom w:val="none" w:sz="0" w:space="0" w:color="auto"/>
            <w:right w:val="none" w:sz="0" w:space="0" w:color="auto"/>
          </w:divBdr>
        </w:div>
        <w:div w:id="1344239276">
          <w:marLeft w:val="0"/>
          <w:marRight w:val="0"/>
          <w:marTop w:val="0"/>
          <w:marBottom w:val="0"/>
          <w:divBdr>
            <w:top w:val="none" w:sz="0" w:space="0" w:color="auto"/>
            <w:left w:val="none" w:sz="0" w:space="0" w:color="auto"/>
            <w:bottom w:val="none" w:sz="0" w:space="0" w:color="auto"/>
            <w:right w:val="none" w:sz="0" w:space="0" w:color="auto"/>
          </w:divBdr>
        </w:div>
      </w:divsChild>
    </w:div>
    <w:div w:id="1344239254">
      <w:marLeft w:val="0"/>
      <w:marRight w:val="0"/>
      <w:marTop w:val="0"/>
      <w:marBottom w:val="0"/>
      <w:divBdr>
        <w:top w:val="none" w:sz="0" w:space="0" w:color="auto"/>
        <w:left w:val="none" w:sz="0" w:space="0" w:color="auto"/>
        <w:bottom w:val="none" w:sz="0" w:space="0" w:color="auto"/>
        <w:right w:val="none" w:sz="0" w:space="0" w:color="auto"/>
      </w:divBdr>
    </w:div>
    <w:div w:id="1344239257">
      <w:marLeft w:val="0"/>
      <w:marRight w:val="0"/>
      <w:marTop w:val="0"/>
      <w:marBottom w:val="0"/>
      <w:divBdr>
        <w:top w:val="none" w:sz="0" w:space="0" w:color="auto"/>
        <w:left w:val="none" w:sz="0" w:space="0" w:color="auto"/>
        <w:bottom w:val="none" w:sz="0" w:space="0" w:color="auto"/>
        <w:right w:val="none" w:sz="0" w:space="0" w:color="auto"/>
      </w:divBdr>
      <w:divsChild>
        <w:div w:id="1344239255">
          <w:marLeft w:val="0"/>
          <w:marRight w:val="0"/>
          <w:marTop w:val="0"/>
          <w:marBottom w:val="0"/>
          <w:divBdr>
            <w:top w:val="none" w:sz="0" w:space="0" w:color="auto"/>
            <w:left w:val="none" w:sz="0" w:space="0" w:color="auto"/>
            <w:bottom w:val="none" w:sz="0" w:space="0" w:color="auto"/>
            <w:right w:val="none" w:sz="0" w:space="0" w:color="auto"/>
          </w:divBdr>
        </w:div>
        <w:div w:id="1344239270">
          <w:marLeft w:val="0"/>
          <w:marRight w:val="0"/>
          <w:marTop w:val="0"/>
          <w:marBottom w:val="0"/>
          <w:divBdr>
            <w:top w:val="none" w:sz="0" w:space="0" w:color="auto"/>
            <w:left w:val="none" w:sz="0" w:space="0" w:color="auto"/>
            <w:bottom w:val="none" w:sz="0" w:space="0" w:color="auto"/>
            <w:right w:val="none" w:sz="0" w:space="0" w:color="auto"/>
          </w:divBdr>
        </w:div>
      </w:divsChild>
    </w:div>
    <w:div w:id="1344239278">
      <w:marLeft w:val="0"/>
      <w:marRight w:val="0"/>
      <w:marTop w:val="0"/>
      <w:marBottom w:val="0"/>
      <w:divBdr>
        <w:top w:val="none" w:sz="0" w:space="0" w:color="auto"/>
        <w:left w:val="none" w:sz="0" w:space="0" w:color="auto"/>
        <w:bottom w:val="none" w:sz="0" w:space="0" w:color="auto"/>
        <w:right w:val="none" w:sz="0" w:space="0" w:color="auto"/>
      </w:divBdr>
    </w:div>
    <w:div w:id="1344239279">
      <w:marLeft w:val="0"/>
      <w:marRight w:val="0"/>
      <w:marTop w:val="0"/>
      <w:marBottom w:val="0"/>
      <w:divBdr>
        <w:top w:val="none" w:sz="0" w:space="0" w:color="auto"/>
        <w:left w:val="none" w:sz="0" w:space="0" w:color="auto"/>
        <w:bottom w:val="none" w:sz="0" w:space="0" w:color="auto"/>
        <w:right w:val="none" w:sz="0" w:space="0" w:color="auto"/>
      </w:divBdr>
      <w:divsChild>
        <w:div w:id="1344239280">
          <w:marLeft w:val="0"/>
          <w:marRight w:val="0"/>
          <w:marTop w:val="0"/>
          <w:marBottom w:val="0"/>
          <w:divBdr>
            <w:top w:val="none" w:sz="0" w:space="0" w:color="auto"/>
            <w:left w:val="none" w:sz="0" w:space="0" w:color="auto"/>
            <w:bottom w:val="none" w:sz="0" w:space="0" w:color="auto"/>
            <w:right w:val="none" w:sz="0" w:space="0" w:color="auto"/>
          </w:divBdr>
          <w:divsChild>
            <w:div w:id="13442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281">
      <w:marLeft w:val="0"/>
      <w:marRight w:val="0"/>
      <w:marTop w:val="0"/>
      <w:marBottom w:val="0"/>
      <w:divBdr>
        <w:top w:val="none" w:sz="0" w:space="0" w:color="auto"/>
        <w:left w:val="none" w:sz="0" w:space="0" w:color="auto"/>
        <w:bottom w:val="none" w:sz="0" w:space="0" w:color="auto"/>
        <w:right w:val="none" w:sz="0" w:space="0" w:color="auto"/>
      </w:divBdr>
    </w:div>
    <w:div w:id="1344239282">
      <w:marLeft w:val="0"/>
      <w:marRight w:val="0"/>
      <w:marTop w:val="0"/>
      <w:marBottom w:val="0"/>
      <w:divBdr>
        <w:top w:val="none" w:sz="0" w:space="0" w:color="auto"/>
        <w:left w:val="none" w:sz="0" w:space="0" w:color="auto"/>
        <w:bottom w:val="none" w:sz="0" w:space="0" w:color="auto"/>
        <w:right w:val="none" w:sz="0" w:space="0" w:color="auto"/>
      </w:divBdr>
    </w:div>
    <w:div w:id="1344239283">
      <w:marLeft w:val="0"/>
      <w:marRight w:val="0"/>
      <w:marTop w:val="0"/>
      <w:marBottom w:val="0"/>
      <w:divBdr>
        <w:top w:val="none" w:sz="0" w:space="0" w:color="auto"/>
        <w:left w:val="none" w:sz="0" w:space="0" w:color="auto"/>
        <w:bottom w:val="none" w:sz="0" w:space="0" w:color="auto"/>
        <w:right w:val="none" w:sz="0" w:space="0" w:color="auto"/>
      </w:divBdr>
    </w:div>
    <w:div w:id="1344239284">
      <w:marLeft w:val="0"/>
      <w:marRight w:val="0"/>
      <w:marTop w:val="0"/>
      <w:marBottom w:val="0"/>
      <w:divBdr>
        <w:top w:val="none" w:sz="0" w:space="0" w:color="auto"/>
        <w:left w:val="none" w:sz="0" w:space="0" w:color="auto"/>
        <w:bottom w:val="none" w:sz="0" w:space="0" w:color="auto"/>
        <w:right w:val="none" w:sz="0" w:space="0" w:color="auto"/>
      </w:divBdr>
    </w:div>
    <w:div w:id="1344239285">
      <w:marLeft w:val="0"/>
      <w:marRight w:val="0"/>
      <w:marTop w:val="0"/>
      <w:marBottom w:val="0"/>
      <w:divBdr>
        <w:top w:val="none" w:sz="0" w:space="0" w:color="auto"/>
        <w:left w:val="none" w:sz="0" w:space="0" w:color="auto"/>
        <w:bottom w:val="none" w:sz="0" w:space="0" w:color="auto"/>
        <w:right w:val="none" w:sz="0" w:space="0" w:color="auto"/>
      </w:divBdr>
    </w:div>
    <w:div w:id="1344239286">
      <w:marLeft w:val="0"/>
      <w:marRight w:val="0"/>
      <w:marTop w:val="0"/>
      <w:marBottom w:val="0"/>
      <w:divBdr>
        <w:top w:val="none" w:sz="0" w:space="0" w:color="auto"/>
        <w:left w:val="none" w:sz="0" w:space="0" w:color="auto"/>
        <w:bottom w:val="none" w:sz="0" w:space="0" w:color="auto"/>
        <w:right w:val="none" w:sz="0" w:space="0" w:color="auto"/>
      </w:divBdr>
    </w:div>
    <w:div w:id="1344239287">
      <w:marLeft w:val="0"/>
      <w:marRight w:val="0"/>
      <w:marTop w:val="0"/>
      <w:marBottom w:val="0"/>
      <w:divBdr>
        <w:top w:val="none" w:sz="0" w:space="0" w:color="auto"/>
        <w:left w:val="none" w:sz="0" w:space="0" w:color="auto"/>
        <w:bottom w:val="none" w:sz="0" w:space="0" w:color="auto"/>
        <w:right w:val="none" w:sz="0" w:space="0" w:color="auto"/>
      </w:divBdr>
    </w:div>
    <w:div w:id="1344239288">
      <w:marLeft w:val="0"/>
      <w:marRight w:val="0"/>
      <w:marTop w:val="0"/>
      <w:marBottom w:val="0"/>
      <w:divBdr>
        <w:top w:val="none" w:sz="0" w:space="0" w:color="auto"/>
        <w:left w:val="none" w:sz="0" w:space="0" w:color="auto"/>
        <w:bottom w:val="none" w:sz="0" w:space="0" w:color="auto"/>
        <w:right w:val="none" w:sz="0" w:space="0" w:color="auto"/>
      </w:divBdr>
    </w:div>
    <w:div w:id="1344239289">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
    <w:div w:id="1344239291">
      <w:marLeft w:val="0"/>
      <w:marRight w:val="0"/>
      <w:marTop w:val="0"/>
      <w:marBottom w:val="0"/>
      <w:divBdr>
        <w:top w:val="none" w:sz="0" w:space="0" w:color="auto"/>
        <w:left w:val="none" w:sz="0" w:space="0" w:color="auto"/>
        <w:bottom w:val="none" w:sz="0" w:space="0" w:color="auto"/>
        <w:right w:val="none" w:sz="0" w:space="0" w:color="auto"/>
      </w:divBdr>
    </w:div>
    <w:div w:id="1392654485">
      <w:bodyDiv w:val="1"/>
      <w:marLeft w:val="0"/>
      <w:marRight w:val="0"/>
      <w:marTop w:val="0"/>
      <w:marBottom w:val="0"/>
      <w:divBdr>
        <w:top w:val="none" w:sz="0" w:space="0" w:color="auto"/>
        <w:left w:val="none" w:sz="0" w:space="0" w:color="auto"/>
        <w:bottom w:val="none" w:sz="0" w:space="0" w:color="auto"/>
        <w:right w:val="none" w:sz="0" w:space="0" w:color="auto"/>
      </w:divBdr>
    </w:div>
    <w:div w:id="1464418894">
      <w:bodyDiv w:val="1"/>
      <w:marLeft w:val="0"/>
      <w:marRight w:val="0"/>
      <w:marTop w:val="0"/>
      <w:marBottom w:val="0"/>
      <w:divBdr>
        <w:top w:val="none" w:sz="0" w:space="0" w:color="auto"/>
        <w:left w:val="none" w:sz="0" w:space="0" w:color="auto"/>
        <w:bottom w:val="none" w:sz="0" w:space="0" w:color="auto"/>
        <w:right w:val="none" w:sz="0" w:space="0" w:color="auto"/>
      </w:divBdr>
    </w:div>
    <w:div w:id="1568805719">
      <w:bodyDiv w:val="1"/>
      <w:marLeft w:val="0"/>
      <w:marRight w:val="0"/>
      <w:marTop w:val="0"/>
      <w:marBottom w:val="0"/>
      <w:divBdr>
        <w:top w:val="none" w:sz="0" w:space="0" w:color="auto"/>
        <w:left w:val="none" w:sz="0" w:space="0" w:color="auto"/>
        <w:bottom w:val="none" w:sz="0" w:space="0" w:color="auto"/>
        <w:right w:val="none" w:sz="0" w:space="0" w:color="auto"/>
      </w:divBdr>
    </w:div>
    <w:div w:id="1645575869">
      <w:bodyDiv w:val="1"/>
      <w:marLeft w:val="0"/>
      <w:marRight w:val="0"/>
      <w:marTop w:val="0"/>
      <w:marBottom w:val="0"/>
      <w:divBdr>
        <w:top w:val="none" w:sz="0" w:space="0" w:color="auto"/>
        <w:left w:val="none" w:sz="0" w:space="0" w:color="auto"/>
        <w:bottom w:val="none" w:sz="0" w:space="0" w:color="auto"/>
        <w:right w:val="none" w:sz="0" w:space="0" w:color="auto"/>
      </w:divBdr>
    </w:div>
    <w:div w:id="1759058931">
      <w:bodyDiv w:val="1"/>
      <w:marLeft w:val="0"/>
      <w:marRight w:val="0"/>
      <w:marTop w:val="0"/>
      <w:marBottom w:val="0"/>
      <w:divBdr>
        <w:top w:val="none" w:sz="0" w:space="0" w:color="auto"/>
        <w:left w:val="none" w:sz="0" w:space="0" w:color="auto"/>
        <w:bottom w:val="none" w:sz="0" w:space="0" w:color="auto"/>
        <w:right w:val="none" w:sz="0" w:space="0" w:color="auto"/>
      </w:divBdr>
    </w:div>
    <w:div w:id="19501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0747bf2297ef4541"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constitucional.gov.co/relatoria/2020/T-053-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7ED0-9FE6-43D7-81EC-B626AB256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1D145-324E-477A-B43A-A3378658F0BF}">
  <ds:schemaRefs>
    <ds:schemaRef ds:uri="http://schemas.microsoft.com/sharepoint/v3/contenttype/forms"/>
  </ds:schemaRefs>
</ds:datastoreItem>
</file>

<file path=customXml/itemProps3.xml><?xml version="1.0" encoding="utf-8"?>
<ds:datastoreItem xmlns:ds="http://schemas.openxmlformats.org/officeDocument/2006/customXml" ds:itemID="{806F80AD-6372-46B4-9A23-C360C70D148D}">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F91EAD51-0A30-4FAA-B839-EF4BD51C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2106</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23</cp:revision>
  <cp:lastPrinted>2019-11-22T20:30:00Z</cp:lastPrinted>
  <dcterms:created xsi:type="dcterms:W3CDTF">2021-04-22T18:31:00Z</dcterms:created>
  <dcterms:modified xsi:type="dcterms:W3CDTF">2022-04-29T15:45:00Z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