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D1BA" w14:textId="77777777" w:rsidR="00BD3FEC" w:rsidRPr="00BD3FEC" w:rsidRDefault="00BD3FEC" w:rsidP="00BD3FE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BD3FE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3EAE59" w14:textId="77777777" w:rsidR="00BD3FEC" w:rsidRPr="00BD3FEC" w:rsidRDefault="00BD3FEC" w:rsidP="00BD3FEC">
      <w:pPr>
        <w:widowControl/>
        <w:autoSpaceDE/>
        <w:autoSpaceDN/>
        <w:adjustRightInd/>
        <w:jc w:val="both"/>
        <w:rPr>
          <w:rFonts w:ascii="Arial" w:eastAsia="Times New Roman" w:hAnsi="Arial" w:cs="Arial"/>
          <w:sz w:val="20"/>
          <w:szCs w:val="20"/>
          <w:lang w:val="es-419"/>
        </w:rPr>
      </w:pPr>
    </w:p>
    <w:p w14:paraId="60BA80E0" w14:textId="77777777" w:rsidR="00BD3FEC" w:rsidRPr="00BD3FEC" w:rsidRDefault="00BD3FEC" w:rsidP="00BD3FEC">
      <w:pPr>
        <w:widowControl/>
        <w:autoSpaceDE/>
        <w:autoSpaceDN/>
        <w:adjustRightInd/>
        <w:jc w:val="both"/>
        <w:rPr>
          <w:rFonts w:ascii="Arial" w:eastAsia="Times New Roman" w:hAnsi="Arial" w:cs="Arial"/>
          <w:sz w:val="20"/>
          <w:szCs w:val="20"/>
          <w:lang w:val="es-419"/>
        </w:rPr>
      </w:pPr>
      <w:r w:rsidRPr="00BD3FEC">
        <w:rPr>
          <w:rFonts w:ascii="Arial" w:eastAsia="Times New Roman" w:hAnsi="Arial" w:cs="Arial"/>
          <w:sz w:val="20"/>
          <w:szCs w:val="20"/>
          <w:lang w:val="es-419"/>
        </w:rPr>
        <w:t xml:space="preserve">Asunto </w:t>
      </w:r>
      <w:r w:rsidRPr="00BD3FEC">
        <w:rPr>
          <w:rFonts w:ascii="Arial" w:eastAsia="Times New Roman" w:hAnsi="Arial" w:cs="Arial"/>
          <w:sz w:val="20"/>
          <w:szCs w:val="20"/>
          <w:lang w:val="es-419"/>
        </w:rPr>
        <w:tab/>
      </w:r>
      <w:r w:rsidRPr="00BD3FEC">
        <w:rPr>
          <w:rFonts w:ascii="Arial" w:eastAsia="Times New Roman" w:hAnsi="Arial" w:cs="Arial"/>
          <w:sz w:val="20"/>
          <w:szCs w:val="20"/>
          <w:lang w:val="es-419"/>
        </w:rPr>
        <w:tab/>
      </w:r>
      <w:r w:rsidRPr="00BD3FEC">
        <w:rPr>
          <w:rFonts w:ascii="Arial" w:eastAsia="Times New Roman" w:hAnsi="Arial" w:cs="Arial"/>
          <w:sz w:val="20"/>
          <w:szCs w:val="20"/>
          <w:lang w:val="es-419"/>
        </w:rPr>
        <w:tab/>
        <w:t>: Sentencia de tutela en segunda instancia</w:t>
      </w:r>
    </w:p>
    <w:p w14:paraId="6DEF0D9B" w14:textId="1B21493E" w:rsidR="00BD3FEC" w:rsidRPr="00BD3FEC" w:rsidRDefault="00BD3FEC" w:rsidP="00BD3FEC">
      <w:pPr>
        <w:widowControl/>
        <w:autoSpaceDE/>
        <w:autoSpaceDN/>
        <w:adjustRightInd/>
        <w:jc w:val="both"/>
        <w:rPr>
          <w:rFonts w:ascii="Arial" w:eastAsia="Times New Roman" w:hAnsi="Arial" w:cs="Arial"/>
          <w:sz w:val="20"/>
          <w:szCs w:val="20"/>
          <w:lang w:val="es-419"/>
        </w:rPr>
      </w:pPr>
      <w:r w:rsidRPr="00BD3FEC">
        <w:rPr>
          <w:rFonts w:ascii="Arial" w:eastAsia="Times New Roman" w:hAnsi="Arial" w:cs="Arial"/>
          <w:sz w:val="20"/>
          <w:szCs w:val="20"/>
          <w:lang w:val="es-419"/>
        </w:rPr>
        <w:t>Accionante</w:t>
      </w:r>
      <w:r w:rsidRPr="00BD3FEC">
        <w:rPr>
          <w:rFonts w:ascii="Arial" w:eastAsia="Times New Roman" w:hAnsi="Arial" w:cs="Arial"/>
          <w:sz w:val="20"/>
          <w:szCs w:val="20"/>
          <w:lang w:val="es-419"/>
        </w:rPr>
        <w:tab/>
      </w:r>
      <w:r w:rsidRPr="00BD3FEC">
        <w:rPr>
          <w:rFonts w:ascii="Arial" w:eastAsia="Times New Roman" w:hAnsi="Arial" w:cs="Arial"/>
          <w:sz w:val="20"/>
          <w:szCs w:val="20"/>
          <w:lang w:val="es-419"/>
        </w:rPr>
        <w:tab/>
        <w:t>: Luis Alfonso Suaza Villada</w:t>
      </w:r>
    </w:p>
    <w:p w14:paraId="06E9D34C" w14:textId="0E9CD377" w:rsidR="00BD3FEC" w:rsidRPr="00BD3FEC" w:rsidRDefault="00BD3FEC" w:rsidP="00BD3FEC">
      <w:pPr>
        <w:widowControl/>
        <w:autoSpaceDE/>
        <w:autoSpaceDN/>
        <w:adjustRightInd/>
        <w:jc w:val="both"/>
        <w:rPr>
          <w:rFonts w:ascii="Arial" w:eastAsia="Times New Roman" w:hAnsi="Arial" w:cs="Arial"/>
          <w:sz w:val="20"/>
          <w:szCs w:val="20"/>
          <w:lang w:val="es-419"/>
        </w:rPr>
      </w:pPr>
      <w:r w:rsidRPr="00BD3FEC">
        <w:rPr>
          <w:rFonts w:ascii="Arial" w:eastAsia="Times New Roman" w:hAnsi="Arial" w:cs="Arial"/>
          <w:sz w:val="20"/>
          <w:szCs w:val="20"/>
          <w:lang w:val="es-419"/>
        </w:rPr>
        <w:t>Accionado</w:t>
      </w:r>
      <w:r w:rsidRPr="00BD3FEC">
        <w:rPr>
          <w:rFonts w:ascii="Arial" w:eastAsia="Times New Roman" w:hAnsi="Arial" w:cs="Arial"/>
          <w:sz w:val="20"/>
          <w:szCs w:val="20"/>
          <w:lang w:val="es-419"/>
        </w:rPr>
        <w:tab/>
      </w:r>
      <w:r w:rsidRPr="00BD3FEC">
        <w:rPr>
          <w:rFonts w:ascii="Arial" w:eastAsia="Times New Roman" w:hAnsi="Arial" w:cs="Arial"/>
          <w:sz w:val="20"/>
          <w:szCs w:val="20"/>
          <w:lang w:val="es-419"/>
        </w:rPr>
        <w:tab/>
        <w:t xml:space="preserve">: Colpensiones </w:t>
      </w:r>
    </w:p>
    <w:p w14:paraId="7FC6789C" w14:textId="6A6C49B7" w:rsidR="00BD3FEC" w:rsidRPr="00BD3FEC" w:rsidRDefault="00BD3FEC" w:rsidP="00BD3FEC">
      <w:pPr>
        <w:widowControl/>
        <w:autoSpaceDE/>
        <w:autoSpaceDN/>
        <w:adjustRightInd/>
        <w:jc w:val="both"/>
        <w:rPr>
          <w:rFonts w:ascii="Arial" w:eastAsia="Times New Roman" w:hAnsi="Arial" w:cs="Arial"/>
          <w:sz w:val="20"/>
          <w:szCs w:val="20"/>
          <w:lang w:val="es-419"/>
        </w:rPr>
      </w:pPr>
      <w:r w:rsidRPr="00BD3FEC">
        <w:rPr>
          <w:rFonts w:ascii="Arial" w:eastAsia="Times New Roman" w:hAnsi="Arial" w:cs="Arial"/>
          <w:sz w:val="20"/>
          <w:szCs w:val="20"/>
          <w:lang w:val="es-419"/>
        </w:rPr>
        <w:t>Litisconsortes</w:t>
      </w:r>
      <w:r w:rsidRPr="00BD3FEC">
        <w:rPr>
          <w:rFonts w:ascii="Arial" w:eastAsia="Times New Roman" w:hAnsi="Arial" w:cs="Arial"/>
          <w:sz w:val="20"/>
          <w:szCs w:val="20"/>
          <w:lang w:val="es-419"/>
        </w:rPr>
        <w:tab/>
      </w:r>
      <w:r w:rsidRPr="00BD3FEC">
        <w:rPr>
          <w:rFonts w:ascii="Arial" w:eastAsia="Times New Roman" w:hAnsi="Arial" w:cs="Arial"/>
          <w:sz w:val="20"/>
          <w:szCs w:val="20"/>
          <w:lang w:val="es-419"/>
        </w:rPr>
        <w:tab/>
        <w:t>: Dirección de Administración de Solicitudes y PQRS de Colpensiones y otra</w:t>
      </w:r>
    </w:p>
    <w:p w14:paraId="7C0E07DB" w14:textId="5754EAB7" w:rsidR="00BD3FEC" w:rsidRPr="00BD3FEC" w:rsidRDefault="00BD3FEC" w:rsidP="00BD3FEC">
      <w:pPr>
        <w:widowControl/>
        <w:autoSpaceDE/>
        <w:autoSpaceDN/>
        <w:adjustRightInd/>
        <w:jc w:val="both"/>
        <w:rPr>
          <w:rFonts w:ascii="Arial" w:eastAsia="Times New Roman" w:hAnsi="Arial" w:cs="Arial"/>
          <w:sz w:val="20"/>
          <w:szCs w:val="20"/>
          <w:lang w:val="es-419"/>
        </w:rPr>
      </w:pPr>
      <w:r w:rsidRPr="00BD3FEC">
        <w:rPr>
          <w:rFonts w:ascii="Arial" w:eastAsia="Times New Roman" w:hAnsi="Arial" w:cs="Arial"/>
          <w:sz w:val="20"/>
          <w:szCs w:val="20"/>
          <w:lang w:val="es-419"/>
        </w:rPr>
        <w:t>Radicación</w:t>
      </w:r>
      <w:r w:rsidRPr="00BD3FEC">
        <w:rPr>
          <w:rFonts w:ascii="Arial" w:eastAsia="Times New Roman" w:hAnsi="Arial" w:cs="Arial"/>
          <w:sz w:val="20"/>
          <w:szCs w:val="20"/>
          <w:lang w:val="es-419"/>
        </w:rPr>
        <w:tab/>
      </w:r>
      <w:r w:rsidRPr="00BD3FEC">
        <w:rPr>
          <w:rFonts w:ascii="Arial" w:eastAsia="Times New Roman" w:hAnsi="Arial" w:cs="Arial"/>
          <w:sz w:val="20"/>
          <w:szCs w:val="20"/>
          <w:lang w:val="es-419"/>
        </w:rPr>
        <w:tab/>
        <w:t>: 66001-31-03-001-2022-00227-01</w:t>
      </w:r>
    </w:p>
    <w:p w14:paraId="43AFEED4" w14:textId="6FBD4445" w:rsidR="00BD3FEC" w:rsidRPr="00BD3FEC" w:rsidRDefault="00BD3FEC" w:rsidP="00BD3FEC">
      <w:pPr>
        <w:widowControl/>
        <w:autoSpaceDE/>
        <w:autoSpaceDN/>
        <w:adjustRightInd/>
        <w:jc w:val="both"/>
        <w:rPr>
          <w:rFonts w:ascii="Arial" w:eastAsia="Times New Roman" w:hAnsi="Arial" w:cs="Arial"/>
          <w:sz w:val="20"/>
          <w:szCs w:val="20"/>
          <w:lang w:val="es-419"/>
        </w:rPr>
      </w:pPr>
      <w:r w:rsidRPr="00BD3FEC">
        <w:rPr>
          <w:rFonts w:ascii="Arial" w:eastAsia="Times New Roman" w:hAnsi="Arial" w:cs="Arial"/>
          <w:sz w:val="20"/>
          <w:szCs w:val="20"/>
          <w:lang w:val="es-419"/>
        </w:rPr>
        <w:t>Despacho de origen</w:t>
      </w:r>
      <w:r w:rsidRPr="00BD3FEC">
        <w:rPr>
          <w:rFonts w:ascii="Arial" w:eastAsia="Times New Roman" w:hAnsi="Arial" w:cs="Arial"/>
          <w:sz w:val="20"/>
          <w:szCs w:val="20"/>
          <w:lang w:val="es-419"/>
        </w:rPr>
        <w:tab/>
        <w:t>: Juzgado Primero Civil del Circuito de Pereira</w:t>
      </w:r>
    </w:p>
    <w:p w14:paraId="4F6A0A4A" w14:textId="4AF10A72" w:rsidR="00BD3FEC" w:rsidRPr="00BD3FEC" w:rsidRDefault="00BD3FEC" w:rsidP="00BD3FEC">
      <w:pPr>
        <w:widowControl/>
        <w:autoSpaceDE/>
        <w:autoSpaceDN/>
        <w:adjustRightInd/>
        <w:jc w:val="both"/>
        <w:rPr>
          <w:rFonts w:ascii="Arial" w:eastAsia="Times New Roman" w:hAnsi="Arial" w:cs="Arial"/>
          <w:sz w:val="20"/>
          <w:szCs w:val="20"/>
          <w:lang w:val="es-419"/>
        </w:rPr>
      </w:pPr>
      <w:r w:rsidRPr="00BD3FEC">
        <w:rPr>
          <w:rFonts w:ascii="Arial" w:eastAsia="Times New Roman" w:hAnsi="Arial" w:cs="Arial"/>
          <w:sz w:val="20"/>
          <w:szCs w:val="20"/>
          <w:lang w:val="es-419"/>
        </w:rPr>
        <w:t>Mg. Ponente</w:t>
      </w:r>
      <w:r w:rsidRPr="00BD3FEC">
        <w:rPr>
          <w:rFonts w:ascii="Arial" w:eastAsia="Times New Roman" w:hAnsi="Arial" w:cs="Arial"/>
          <w:sz w:val="20"/>
          <w:szCs w:val="20"/>
          <w:lang w:val="es-419"/>
        </w:rPr>
        <w:tab/>
      </w:r>
      <w:r w:rsidRPr="00BD3FEC">
        <w:rPr>
          <w:rFonts w:ascii="Arial" w:eastAsia="Times New Roman" w:hAnsi="Arial" w:cs="Arial"/>
          <w:sz w:val="20"/>
          <w:szCs w:val="20"/>
          <w:lang w:val="es-419"/>
        </w:rPr>
        <w:tab/>
        <w:t>: DUBERNEY GRISALES HERRERA</w:t>
      </w:r>
    </w:p>
    <w:p w14:paraId="74B38E1B" w14:textId="1C2A892A" w:rsidR="00BD3FEC" w:rsidRPr="00BD3FEC" w:rsidRDefault="00BD3FEC" w:rsidP="00BD3FEC">
      <w:pPr>
        <w:widowControl/>
        <w:autoSpaceDE/>
        <w:autoSpaceDN/>
        <w:adjustRightInd/>
        <w:jc w:val="both"/>
        <w:rPr>
          <w:rFonts w:ascii="Arial" w:eastAsia="Times New Roman" w:hAnsi="Arial" w:cs="Arial"/>
          <w:sz w:val="20"/>
          <w:szCs w:val="20"/>
          <w:lang w:val="es-419"/>
        </w:rPr>
      </w:pPr>
      <w:r w:rsidRPr="00BD3FEC">
        <w:rPr>
          <w:rFonts w:ascii="Arial" w:eastAsia="Times New Roman" w:hAnsi="Arial" w:cs="Arial"/>
          <w:sz w:val="20"/>
          <w:szCs w:val="20"/>
          <w:lang w:val="es-419"/>
        </w:rPr>
        <w:t>Acta número</w:t>
      </w:r>
      <w:r w:rsidRPr="00BD3FEC">
        <w:rPr>
          <w:rFonts w:ascii="Arial" w:eastAsia="Times New Roman" w:hAnsi="Arial" w:cs="Arial"/>
          <w:sz w:val="20"/>
          <w:szCs w:val="20"/>
          <w:lang w:val="es-419"/>
        </w:rPr>
        <w:tab/>
      </w:r>
      <w:r w:rsidRPr="00BD3FEC">
        <w:rPr>
          <w:rFonts w:ascii="Arial" w:eastAsia="Times New Roman" w:hAnsi="Arial" w:cs="Arial"/>
          <w:sz w:val="20"/>
          <w:szCs w:val="20"/>
          <w:lang w:val="es-419"/>
        </w:rPr>
        <w:tab/>
        <w:t>: 221 de 26-05-2022</w:t>
      </w:r>
    </w:p>
    <w:p w14:paraId="275F92BA" w14:textId="77777777" w:rsidR="00BD3FEC" w:rsidRPr="00BD3FEC" w:rsidRDefault="00BD3FEC" w:rsidP="00BD3FEC">
      <w:pPr>
        <w:widowControl/>
        <w:autoSpaceDE/>
        <w:autoSpaceDN/>
        <w:adjustRightInd/>
        <w:jc w:val="both"/>
        <w:rPr>
          <w:rFonts w:ascii="Arial" w:eastAsia="Times New Roman" w:hAnsi="Arial" w:cs="Arial"/>
          <w:sz w:val="20"/>
          <w:szCs w:val="20"/>
          <w:lang w:val="es-419"/>
        </w:rPr>
      </w:pPr>
    </w:p>
    <w:p w14:paraId="188CB939" w14:textId="2A6E1E0E" w:rsidR="00BD3FEC" w:rsidRPr="00BD3FEC" w:rsidRDefault="00AE2549" w:rsidP="00BD3FEC">
      <w:pPr>
        <w:widowControl/>
        <w:autoSpaceDE/>
        <w:autoSpaceDN/>
        <w:adjustRightInd/>
        <w:jc w:val="both"/>
        <w:rPr>
          <w:rFonts w:ascii="Arial" w:eastAsia="Times New Roman" w:hAnsi="Arial" w:cs="Arial"/>
          <w:b/>
          <w:bCs/>
          <w:iCs/>
          <w:sz w:val="20"/>
          <w:szCs w:val="20"/>
          <w:lang w:val="es-419" w:eastAsia="fr-FR"/>
        </w:rPr>
      </w:pPr>
      <w:r w:rsidRPr="00BD3FEC">
        <w:rPr>
          <w:rFonts w:ascii="Arial" w:eastAsia="Times New Roman" w:hAnsi="Arial" w:cs="Arial"/>
          <w:b/>
          <w:bCs/>
          <w:iCs/>
          <w:sz w:val="20"/>
          <w:szCs w:val="20"/>
          <w:u w:val="single"/>
          <w:lang w:val="es-419" w:eastAsia="fr-FR"/>
        </w:rPr>
        <w:t>TEMAS:</w:t>
      </w:r>
      <w:r w:rsidRPr="00BD3FEC">
        <w:rPr>
          <w:rFonts w:ascii="Arial" w:eastAsia="Times New Roman" w:hAnsi="Arial" w:cs="Arial"/>
          <w:b/>
          <w:bCs/>
          <w:iCs/>
          <w:sz w:val="20"/>
          <w:szCs w:val="20"/>
          <w:lang w:val="es-419" w:eastAsia="fr-FR"/>
        </w:rPr>
        <w:tab/>
      </w:r>
      <w:r w:rsidRPr="00243599">
        <w:rPr>
          <w:rFonts w:ascii="Arial" w:eastAsia="Times New Roman" w:hAnsi="Arial" w:cs="Arial"/>
          <w:b/>
          <w:sz w:val="20"/>
          <w:szCs w:val="20"/>
          <w:lang w:val="es-419"/>
        </w:rPr>
        <w:t xml:space="preserve">DERECHO DE PETICIÓN </w:t>
      </w:r>
      <w:r>
        <w:rPr>
          <w:rFonts w:ascii="Arial" w:eastAsia="Times New Roman" w:hAnsi="Arial" w:cs="Arial"/>
          <w:b/>
          <w:sz w:val="20"/>
          <w:szCs w:val="20"/>
          <w:lang w:val="es-419"/>
        </w:rPr>
        <w:t>/ SOLICITUD DE PAGO / COLPENSIONES / REQUISITOS DE LA RESPUESTA / REMISIÓN A CORREO ELECTRÓNICO IDÓNEO / FUNCIONARIO INCOMPETENTE DEBE REMITIRLO AL COMPETENTE.</w:t>
      </w:r>
    </w:p>
    <w:p w14:paraId="69AA7667" w14:textId="77777777" w:rsidR="00BD3FEC" w:rsidRPr="00BD3FEC" w:rsidRDefault="00BD3FEC" w:rsidP="00BD3FEC">
      <w:pPr>
        <w:widowControl/>
        <w:autoSpaceDE/>
        <w:autoSpaceDN/>
        <w:adjustRightInd/>
        <w:jc w:val="both"/>
        <w:rPr>
          <w:rFonts w:ascii="Arial" w:eastAsia="Times New Roman" w:hAnsi="Arial" w:cs="Arial"/>
          <w:sz w:val="20"/>
          <w:szCs w:val="20"/>
          <w:lang w:val="es-419"/>
        </w:rPr>
      </w:pPr>
    </w:p>
    <w:p w14:paraId="138044F3" w14:textId="47F94340" w:rsidR="001E272A" w:rsidRPr="001E272A" w:rsidRDefault="001E272A" w:rsidP="001E272A">
      <w:pPr>
        <w:widowControl/>
        <w:autoSpaceDE/>
        <w:autoSpaceDN/>
        <w:adjustRightInd/>
        <w:jc w:val="both"/>
        <w:rPr>
          <w:rFonts w:ascii="Arial" w:eastAsia="Times New Roman" w:hAnsi="Arial" w:cs="Arial"/>
          <w:sz w:val="20"/>
          <w:szCs w:val="20"/>
          <w:lang w:val="es-419"/>
        </w:rPr>
      </w:pPr>
      <w:r w:rsidRPr="001E272A">
        <w:rPr>
          <w:rFonts w:ascii="Arial" w:eastAsia="Times New Roman" w:hAnsi="Arial" w:cs="Arial"/>
          <w:sz w:val="20"/>
          <w:szCs w:val="20"/>
          <w:lang w:val="es-419"/>
        </w:rPr>
        <w:t>Procede la acción siempre que el afectado carezca de otro instrumento defensivo judicial</w:t>
      </w:r>
      <w:r>
        <w:rPr>
          <w:rFonts w:ascii="Arial" w:eastAsia="Times New Roman" w:hAnsi="Arial" w:cs="Arial"/>
          <w:sz w:val="20"/>
          <w:szCs w:val="20"/>
          <w:lang w:val="es-419"/>
        </w:rPr>
        <w:t>…</w:t>
      </w:r>
    </w:p>
    <w:p w14:paraId="3AE1E78F" w14:textId="77777777" w:rsidR="001E272A" w:rsidRPr="001E272A" w:rsidRDefault="001E272A" w:rsidP="001E272A">
      <w:pPr>
        <w:widowControl/>
        <w:autoSpaceDE/>
        <w:autoSpaceDN/>
        <w:adjustRightInd/>
        <w:jc w:val="both"/>
        <w:rPr>
          <w:rFonts w:ascii="Arial" w:eastAsia="Times New Roman" w:hAnsi="Arial" w:cs="Arial"/>
          <w:sz w:val="20"/>
          <w:szCs w:val="20"/>
          <w:lang w:val="es-419"/>
        </w:rPr>
      </w:pPr>
    </w:p>
    <w:p w14:paraId="4B8D3E2F" w14:textId="1428C10B" w:rsidR="00BD3FEC" w:rsidRPr="00BD3FEC" w:rsidRDefault="001E272A" w:rsidP="001E272A">
      <w:pPr>
        <w:widowControl/>
        <w:autoSpaceDE/>
        <w:autoSpaceDN/>
        <w:adjustRightInd/>
        <w:jc w:val="both"/>
        <w:rPr>
          <w:rFonts w:ascii="Arial" w:eastAsia="Times New Roman" w:hAnsi="Arial" w:cs="Arial"/>
          <w:sz w:val="20"/>
          <w:szCs w:val="20"/>
          <w:lang w:val="es-419"/>
        </w:rPr>
      </w:pPr>
      <w:r w:rsidRPr="001E272A">
        <w:rPr>
          <w:rFonts w:ascii="Arial" w:eastAsia="Times New Roman" w:hAnsi="Arial" w:cs="Arial"/>
          <w:sz w:val="20"/>
          <w:szCs w:val="20"/>
          <w:lang w:val="es-419"/>
        </w:rPr>
        <w:t>En el sub examine, la accionante carece mecanismo diferente a esta acción para procurar la defensa del derecho de petición</w:t>
      </w:r>
      <w:r>
        <w:rPr>
          <w:rFonts w:ascii="Arial" w:eastAsia="Times New Roman" w:hAnsi="Arial" w:cs="Arial"/>
          <w:sz w:val="20"/>
          <w:szCs w:val="20"/>
          <w:lang w:val="es-419"/>
        </w:rPr>
        <w:t>…</w:t>
      </w:r>
    </w:p>
    <w:p w14:paraId="04977914" w14:textId="77777777" w:rsidR="00BD3FEC" w:rsidRPr="00BD3FEC" w:rsidRDefault="00BD3FEC" w:rsidP="00BD3FEC">
      <w:pPr>
        <w:widowControl/>
        <w:autoSpaceDE/>
        <w:autoSpaceDN/>
        <w:adjustRightInd/>
        <w:jc w:val="both"/>
        <w:rPr>
          <w:rFonts w:ascii="Arial" w:eastAsia="Times New Roman" w:hAnsi="Arial" w:cs="Arial"/>
          <w:sz w:val="20"/>
          <w:szCs w:val="20"/>
          <w:lang w:val="es-419"/>
        </w:rPr>
      </w:pPr>
    </w:p>
    <w:p w14:paraId="420CAC3D" w14:textId="202AA8CE" w:rsidR="00BD3FEC" w:rsidRPr="00BD3FEC" w:rsidRDefault="00C15915" w:rsidP="00BD3FEC">
      <w:pPr>
        <w:widowControl/>
        <w:autoSpaceDE/>
        <w:autoSpaceDN/>
        <w:adjustRightInd/>
        <w:jc w:val="both"/>
        <w:rPr>
          <w:rFonts w:ascii="Arial" w:eastAsia="Times New Roman" w:hAnsi="Arial" w:cs="Arial"/>
          <w:sz w:val="20"/>
          <w:szCs w:val="20"/>
          <w:lang w:val="es-419"/>
        </w:rPr>
      </w:pPr>
      <w:r w:rsidRPr="00C15915">
        <w:rPr>
          <w:rFonts w:ascii="Arial" w:eastAsia="Times New Roman"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w:t>
      </w:r>
      <w:r>
        <w:rPr>
          <w:rFonts w:ascii="Arial" w:eastAsia="Times New Roman" w:hAnsi="Arial" w:cs="Arial"/>
          <w:sz w:val="20"/>
          <w:szCs w:val="20"/>
          <w:lang w:val="es-419"/>
        </w:rPr>
        <w:t>…</w:t>
      </w:r>
    </w:p>
    <w:p w14:paraId="7B386DEF" w14:textId="77777777" w:rsidR="00BD3FEC" w:rsidRPr="00BD3FEC" w:rsidRDefault="00BD3FEC" w:rsidP="00BD3FEC">
      <w:pPr>
        <w:widowControl/>
        <w:autoSpaceDE/>
        <w:autoSpaceDN/>
        <w:adjustRightInd/>
        <w:jc w:val="both"/>
        <w:rPr>
          <w:rFonts w:ascii="Arial" w:eastAsia="Times New Roman" w:hAnsi="Arial" w:cs="Arial"/>
          <w:sz w:val="20"/>
          <w:szCs w:val="20"/>
          <w:lang w:val="es-419"/>
        </w:rPr>
      </w:pPr>
    </w:p>
    <w:p w14:paraId="3EDE587E" w14:textId="57AB5A30" w:rsidR="00BD3FEC" w:rsidRPr="00BD3FEC" w:rsidRDefault="00C80C30" w:rsidP="00BD3FEC">
      <w:pPr>
        <w:widowControl/>
        <w:autoSpaceDE/>
        <w:autoSpaceDN/>
        <w:adjustRightInd/>
        <w:jc w:val="both"/>
        <w:rPr>
          <w:rFonts w:ascii="Arial" w:eastAsia="Times New Roman" w:hAnsi="Arial" w:cs="Arial"/>
          <w:sz w:val="20"/>
          <w:szCs w:val="20"/>
          <w:lang w:val="es-419"/>
        </w:rPr>
      </w:pPr>
      <w:r w:rsidRPr="00C80C30">
        <w:rPr>
          <w:rFonts w:ascii="Arial" w:eastAsia="Times New Roman" w:hAnsi="Arial" w:cs="Arial"/>
          <w:sz w:val="20"/>
          <w:szCs w:val="20"/>
          <w:lang w:val="es-419"/>
        </w:rPr>
        <w:t>De ahí que se trasgrede cuando: (i) Se desatiende, pese a ser remitido por un medio virtual idóneo; (ii) Se omite responder en un lapso que, en los términos de la Constitución, se ajuste a la “pronta resolución”; (iii) La respuesta se limita a evadir la petición</w:t>
      </w:r>
      <w:r w:rsidR="009F35EF">
        <w:rPr>
          <w:rFonts w:ascii="Arial" w:eastAsia="Times New Roman" w:hAnsi="Arial" w:cs="Arial"/>
          <w:sz w:val="20"/>
          <w:szCs w:val="20"/>
          <w:lang w:val="es-419"/>
        </w:rPr>
        <w:t>…</w:t>
      </w:r>
      <w:r w:rsidRPr="00C80C30">
        <w:rPr>
          <w:rFonts w:ascii="Arial" w:eastAsia="Times New Roman" w:hAnsi="Arial" w:cs="Arial"/>
          <w:sz w:val="20"/>
          <w:szCs w:val="20"/>
          <w:lang w:val="es-419"/>
        </w:rPr>
        <w:t>y, (iv) No se comunica al interesado. La incompetencia obliga remitir a la autoridad respectiva y comunicar</w:t>
      </w:r>
      <w:r>
        <w:rPr>
          <w:rFonts w:ascii="Arial" w:eastAsia="Times New Roman" w:hAnsi="Arial" w:cs="Arial"/>
          <w:sz w:val="20"/>
          <w:szCs w:val="20"/>
          <w:lang w:val="es-419"/>
        </w:rPr>
        <w:t>…</w:t>
      </w:r>
    </w:p>
    <w:p w14:paraId="72F5BE8D" w14:textId="77777777" w:rsidR="00BD3FEC" w:rsidRPr="00BD3FEC" w:rsidRDefault="00BD3FEC" w:rsidP="00BD3FEC">
      <w:pPr>
        <w:widowControl/>
        <w:autoSpaceDE/>
        <w:autoSpaceDN/>
        <w:adjustRightInd/>
        <w:jc w:val="both"/>
        <w:rPr>
          <w:rFonts w:ascii="Arial" w:eastAsia="Times New Roman" w:hAnsi="Arial" w:cs="Arial"/>
          <w:sz w:val="20"/>
          <w:szCs w:val="20"/>
        </w:rPr>
      </w:pPr>
    </w:p>
    <w:p w14:paraId="589C0CD3" w14:textId="508F7C05" w:rsidR="00BD3FEC" w:rsidRDefault="00AE2549" w:rsidP="00BD3FEC">
      <w:pPr>
        <w:widowControl/>
        <w:autoSpaceDE/>
        <w:autoSpaceDN/>
        <w:adjustRightInd/>
        <w:jc w:val="both"/>
        <w:rPr>
          <w:rFonts w:ascii="Arial" w:eastAsia="Times New Roman" w:hAnsi="Arial" w:cs="Arial"/>
          <w:sz w:val="20"/>
          <w:szCs w:val="20"/>
        </w:rPr>
      </w:pPr>
      <w:r w:rsidRPr="00AE2549">
        <w:rPr>
          <w:rFonts w:ascii="Arial" w:eastAsia="Times New Roman" w:hAnsi="Arial" w:cs="Arial"/>
          <w:sz w:val="20"/>
          <w:szCs w:val="20"/>
        </w:rPr>
        <w:t>Se modificará parcialmente porque la dependencia encargada de direccionar las solicitudes al área responsable, obstaculizó la resolución oportuna del ruego debidamente radicado, basada en el incumplimiento de un presupuesto formal innecesario.</w:t>
      </w:r>
    </w:p>
    <w:p w14:paraId="2B95BF22" w14:textId="77777777" w:rsidR="00AE2549" w:rsidRPr="00BD3FEC" w:rsidRDefault="00AE2549" w:rsidP="00BD3FEC">
      <w:pPr>
        <w:widowControl/>
        <w:autoSpaceDE/>
        <w:autoSpaceDN/>
        <w:adjustRightInd/>
        <w:jc w:val="both"/>
        <w:rPr>
          <w:rFonts w:ascii="Arial" w:eastAsia="Times New Roman" w:hAnsi="Arial" w:cs="Arial"/>
          <w:sz w:val="20"/>
          <w:szCs w:val="20"/>
        </w:rPr>
      </w:pPr>
    </w:p>
    <w:p w14:paraId="75A4E02D" w14:textId="77777777" w:rsidR="00BD3FEC" w:rsidRPr="00BD3FEC" w:rsidRDefault="00BD3FEC" w:rsidP="00BD3FEC">
      <w:pPr>
        <w:widowControl/>
        <w:autoSpaceDE/>
        <w:autoSpaceDN/>
        <w:adjustRightInd/>
        <w:jc w:val="both"/>
        <w:rPr>
          <w:rFonts w:ascii="Arial" w:eastAsia="Times New Roman" w:hAnsi="Arial" w:cs="Arial"/>
          <w:sz w:val="20"/>
          <w:szCs w:val="20"/>
        </w:rPr>
      </w:pPr>
    </w:p>
    <w:bookmarkEnd w:id="0"/>
    <w:p w14:paraId="51392345" w14:textId="77777777" w:rsidR="00BD3FEC" w:rsidRPr="00BD3FEC" w:rsidRDefault="00BD3FEC" w:rsidP="00BD3FEC">
      <w:pPr>
        <w:widowControl/>
        <w:autoSpaceDE/>
        <w:autoSpaceDN/>
        <w:adjustRightInd/>
        <w:jc w:val="both"/>
        <w:rPr>
          <w:rFonts w:ascii="Arial" w:eastAsia="Times New Roman" w:hAnsi="Arial" w:cs="Arial"/>
          <w:sz w:val="20"/>
          <w:szCs w:val="20"/>
        </w:rPr>
      </w:pPr>
    </w:p>
    <w:bookmarkEnd w:id="1"/>
    <w:p w14:paraId="0B38D849" w14:textId="77777777" w:rsidR="00F94295" w:rsidRPr="007C0A88" w:rsidRDefault="00736A7B" w:rsidP="00F839CE">
      <w:pPr>
        <w:pStyle w:val="Sinespaciado"/>
        <w:spacing w:line="360" w:lineRule="auto"/>
        <w:rPr>
          <w:rFonts w:ascii="Georgia" w:hAnsi="Georgia" w:cs="Arial"/>
          <w:w w:val="140"/>
        </w:rPr>
      </w:pPr>
      <w:r>
        <w:rPr>
          <w:noProof/>
        </w:rPr>
        <w:drawing>
          <wp:anchor distT="0" distB="0" distL="114300" distR="114300" simplePos="0" relativeHeight="251657728" behindDoc="0" locked="0" layoutInCell="1" allowOverlap="1" wp14:anchorId="582AE5A8" wp14:editId="00B94583">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E175A" w14:textId="77777777" w:rsidR="00F94295" w:rsidRPr="007C0A88" w:rsidRDefault="00F94295" w:rsidP="00F839CE">
      <w:pPr>
        <w:pStyle w:val="Sinespaciado"/>
        <w:spacing w:line="360" w:lineRule="auto"/>
        <w:rPr>
          <w:rFonts w:ascii="Georgia" w:hAnsi="Georgia" w:cs="Arial"/>
          <w:w w:val="140"/>
          <w:sz w:val="14"/>
        </w:rPr>
      </w:pPr>
    </w:p>
    <w:p w14:paraId="63629F53" w14:textId="77777777" w:rsidR="0092467E" w:rsidRPr="0092467E" w:rsidRDefault="0092467E" w:rsidP="0092467E">
      <w:pPr>
        <w:pStyle w:val="Sinespaciado"/>
        <w:tabs>
          <w:tab w:val="left" w:pos="3579"/>
        </w:tabs>
        <w:spacing w:line="360" w:lineRule="auto"/>
        <w:jc w:val="center"/>
        <w:rPr>
          <w:rFonts w:ascii="Georgia" w:hAnsi="Georgia" w:cs="Arial"/>
          <w:w w:val="140"/>
          <w:sz w:val="2"/>
        </w:rPr>
      </w:pPr>
    </w:p>
    <w:p w14:paraId="598725DE" w14:textId="77777777" w:rsidR="00CD76FC" w:rsidRPr="001E5B6B" w:rsidRDefault="00CD76FC" w:rsidP="0092467E">
      <w:pPr>
        <w:pStyle w:val="Sinespaciado"/>
        <w:tabs>
          <w:tab w:val="left" w:pos="3579"/>
        </w:tabs>
        <w:spacing w:line="360" w:lineRule="auto"/>
        <w:jc w:val="center"/>
        <w:rPr>
          <w:rFonts w:ascii="Georgia" w:hAnsi="Georgia" w:cs="Arial"/>
          <w:w w:val="140"/>
          <w:sz w:val="14"/>
        </w:rPr>
      </w:pPr>
      <w:r w:rsidRPr="001E5B6B">
        <w:rPr>
          <w:rFonts w:ascii="Georgia" w:hAnsi="Georgia" w:cs="Arial"/>
          <w:w w:val="140"/>
          <w:sz w:val="14"/>
        </w:rPr>
        <w:t>REPUBLICA DE COLOMBIA</w:t>
      </w:r>
    </w:p>
    <w:p w14:paraId="30C49303" w14:textId="77777777" w:rsidR="00CD76FC" w:rsidRPr="001E5B6B" w:rsidRDefault="00CD76FC" w:rsidP="0092467E">
      <w:pPr>
        <w:pStyle w:val="Sinespaciado"/>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14:paraId="00489A02" w14:textId="77777777" w:rsidR="00CD76FC" w:rsidRPr="007A0D2C" w:rsidRDefault="00CD76FC" w:rsidP="0092467E">
      <w:pPr>
        <w:pStyle w:val="Sinespaciado"/>
        <w:spacing w:line="360" w:lineRule="auto"/>
        <w:jc w:val="center"/>
        <w:rPr>
          <w:rFonts w:ascii="Georgia" w:hAnsi="Georgia" w:cs="Arial"/>
          <w:b/>
          <w:bCs/>
          <w:w w:val="140"/>
          <w:sz w:val="16"/>
        </w:rPr>
      </w:pPr>
      <w:r w:rsidRPr="007A0D2C">
        <w:rPr>
          <w:rFonts w:ascii="Georgia" w:hAnsi="Georgia" w:cs="Arial"/>
          <w:b/>
          <w:bCs/>
          <w:w w:val="140"/>
          <w:sz w:val="18"/>
        </w:rPr>
        <w:t>T</w:t>
      </w:r>
      <w:r w:rsidRPr="007A0D2C">
        <w:rPr>
          <w:rFonts w:ascii="Georgia" w:hAnsi="Georgia" w:cs="Arial"/>
          <w:b/>
          <w:bCs/>
          <w:w w:val="140"/>
          <w:sz w:val="16"/>
        </w:rPr>
        <w:t>RIBUNAL</w:t>
      </w:r>
      <w:r w:rsidRPr="007A0D2C">
        <w:rPr>
          <w:rFonts w:ascii="Georgia" w:hAnsi="Georgia" w:cs="Arial"/>
          <w:b/>
          <w:bCs/>
          <w:w w:val="140"/>
          <w:sz w:val="18"/>
        </w:rPr>
        <w:t xml:space="preserve"> S</w:t>
      </w:r>
      <w:r w:rsidRPr="007A0D2C">
        <w:rPr>
          <w:rFonts w:ascii="Georgia" w:hAnsi="Georgia" w:cs="Arial"/>
          <w:b/>
          <w:bCs/>
          <w:w w:val="140"/>
          <w:sz w:val="16"/>
        </w:rPr>
        <w:t xml:space="preserve">UPERIOR DEL </w:t>
      </w:r>
      <w:r w:rsidRPr="007A0D2C">
        <w:rPr>
          <w:rFonts w:ascii="Georgia" w:hAnsi="Georgia" w:cs="Arial"/>
          <w:b/>
          <w:bCs/>
          <w:w w:val="140"/>
          <w:sz w:val="18"/>
        </w:rPr>
        <w:t>D</w:t>
      </w:r>
      <w:r w:rsidRPr="007A0D2C">
        <w:rPr>
          <w:rFonts w:ascii="Georgia" w:hAnsi="Georgia" w:cs="Arial"/>
          <w:b/>
          <w:bCs/>
          <w:w w:val="140"/>
          <w:sz w:val="16"/>
        </w:rPr>
        <w:t>ISTRITO</w:t>
      </w:r>
      <w:r w:rsidRPr="007A0D2C">
        <w:rPr>
          <w:rFonts w:ascii="Georgia" w:hAnsi="Georgia" w:cs="Arial"/>
          <w:b/>
          <w:bCs/>
          <w:w w:val="140"/>
          <w:sz w:val="18"/>
        </w:rPr>
        <w:t xml:space="preserve"> J</w:t>
      </w:r>
      <w:r w:rsidRPr="007A0D2C">
        <w:rPr>
          <w:rFonts w:ascii="Georgia" w:hAnsi="Georgia" w:cs="Arial"/>
          <w:b/>
          <w:bCs/>
          <w:w w:val="140"/>
          <w:sz w:val="16"/>
        </w:rPr>
        <w:t>UDICIAL</w:t>
      </w:r>
    </w:p>
    <w:p w14:paraId="7C48EFE0" w14:textId="77777777" w:rsidR="00CD76FC" w:rsidRPr="001E5B6B" w:rsidRDefault="00CD76FC" w:rsidP="0092467E">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Pr="001E5B6B">
        <w:rPr>
          <w:rFonts w:ascii="Georgia" w:hAnsi="Georgia" w:cs="Arial"/>
          <w:w w:val="140"/>
          <w:sz w:val="16"/>
          <w:szCs w:val="18"/>
        </w:rPr>
        <w:t xml:space="preserve">DE </w:t>
      </w:r>
      <w:r w:rsidRPr="001E5B6B">
        <w:rPr>
          <w:rFonts w:ascii="Georgia" w:hAnsi="Georgia" w:cs="Arial"/>
          <w:w w:val="140"/>
          <w:sz w:val="18"/>
          <w:szCs w:val="18"/>
        </w:rPr>
        <w:t>D</w:t>
      </w:r>
      <w:r w:rsidRPr="001E5B6B">
        <w:rPr>
          <w:rFonts w:ascii="Georgia" w:hAnsi="Georgia" w:cs="Arial"/>
          <w:w w:val="140"/>
          <w:sz w:val="16"/>
          <w:szCs w:val="18"/>
        </w:rPr>
        <w:t>ECISIÓN</w:t>
      </w:r>
      <w:r w:rsidRPr="001E5B6B">
        <w:rPr>
          <w:rFonts w:ascii="Georgia" w:hAnsi="Georgia" w:cs="Arial"/>
          <w:w w:val="140"/>
          <w:sz w:val="18"/>
          <w:szCs w:val="18"/>
        </w:rPr>
        <w:t xml:space="preserve"> 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14:paraId="15276A93" w14:textId="77777777" w:rsidR="00CD76FC" w:rsidRPr="001E5B6B" w:rsidRDefault="00CD76FC" w:rsidP="0092467E">
      <w:pPr>
        <w:pStyle w:val="Sinespaciado"/>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14:paraId="2430578E" w14:textId="77777777" w:rsidR="006F562A" w:rsidRPr="00243599" w:rsidRDefault="006F562A" w:rsidP="00243599">
      <w:pPr>
        <w:spacing w:line="276" w:lineRule="auto"/>
        <w:jc w:val="center"/>
        <w:rPr>
          <w:rFonts w:ascii="Georgia" w:hAnsi="Georgia" w:cs="Arial"/>
          <w:b/>
          <w:bCs/>
        </w:rPr>
      </w:pPr>
    </w:p>
    <w:p w14:paraId="32BFAEE1" w14:textId="6DA3C066" w:rsidR="006B6D94" w:rsidRPr="00243599" w:rsidRDefault="006B6D94" w:rsidP="00243599">
      <w:pPr>
        <w:pStyle w:val="Textoindependiente"/>
        <w:tabs>
          <w:tab w:val="clear" w:pos="4248"/>
          <w:tab w:val="clear" w:pos="4956"/>
          <w:tab w:val="left" w:pos="4253"/>
          <w:tab w:val="left" w:pos="4536"/>
        </w:tabs>
        <w:spacing w:line="276" w:lineRule="auto"/>
        <w:jc w:val="center"/>
        <w:rPr>
          <w:rFonts w:ascii="Georgia" w:hAnsi="Georgia" w:cs="Arial"/>
          <w:b/>
          <w:bCs/>
          <w:szCs w:val="24"/>
        </w:rPr>
      </w:pPr>
      <w:r w:rsidRPr="00243599">
        <w:rPr>
          <w:rFonts w:ascii="Georgia" w:hAnsi="Georgia" w:cs="Arial"/>
          <w:b/>
          <w:bCs/>
          <w:szCs w:val="24"/>
        </w:rPr>
        <w:t>ST2-</w:t>
      </w:r>
      <w:r w:rsidR="00760F68" w:rsidRPr="00243599">
        <w:rPr>
          <w:rFonts w:ascii="Georgia" w:hAnsi="Georgia" w:cs="Arial"/>
          <w:b/>
          <w:bCs/>
          <w:szCs w:val="24"/>
        </w:rPr>
        <w:t>0153</w:t>
      </w:r>
      <w:r w:rsidRPr="00243599">
        <w:rPr>
          <w:rFonts w:ascii="Georgia" w:hAnsi="Georgia" w:cs="Arial"/>
          <w:b/>
          <w:bCs/>
          <w:szCs w:val="24"/>
        </w:rPr>
        <w:t>-</w:t>
      </w:r>
      <w:r w:rsidR="00A84459" w:rsidRPr="00243599">
        <w:rPr>
          <w:rFonts w:ascii="Georgia" w:hAnsi="Georgia" w:cs="Arial"/>
          <w:b/>
          <w:bCs/>
          <w:szCs w:val="24"/>
        </w:rPr>
        <w:t>2022</w:t>
      </w:r>
    </w:p>
    <w:p w14:paraId="7EA4C999" w14:textId="77777777" w:rsidR="006B6D94" w:rsidRPr="00243599" w:rsidRDefault="006B6D94" w:rsidP="00243599">
      <w:pPr>
        <w:pStyle w:val="Textoindependiente"/>
        <w:tabs>
          <w:tab w:val="clear" w:pos="4248"/>
          <w:tab w:val="left" w:pos="3828"/>
        </w:tabs>
        <w:spacing w:line="276" w:lineRule="auto"/>
        <w:ind w:left="1416"/>
        <w:rPr>
          <w:rFonts w:ascii="Georgia" w:hAnsi="Georgia" w:cs="Arial"/>
          <w:szCs w:val="24"/>
        </w:rPr>
      </w:pPr>
    </w:p>
    <w:p w14:paraId="419E3BC8" w14:textId="77777777" w:rsidR="006B6D94" w:rsidRPr="00243599" w:rsidRDefault="006B6D94" w:rsidP="00243599">
      <w:pPr>
        <w:pBdr>
          <w:bottom w:val="double" w:sz="6" w:space="1" w:color="auto"/>
        </w:pBdr>
        <w:spacing w:line="276" w:lineRule="auto"/>
        <w:jc w:val="center"/>
        <w:rPr>
          <w:rFonts w:ascii="Georgia" w:hAnsi="Georgia"/>
          <w:b/>
          <w:bCs/>
          <w:lang w:val="es-CO"/>
        </w:rPr>
      </w:pPr>
    </w:p>
    <w:p w14:paraId="6E683F05" w14:textId="77777777" w:rsidR="006B6D94" w:rsidRPr="00243599" w:rsidRDefault="006B6D94" w:rsidP="00243599">
      <w:pPr>
        <w:spacing w:line="276" w:lineRule="auto"/>
        <w:jc w:val="center"/>
        <w:rPr>
          <w:rFonts w:ascii="Georgia" w:hAnsi="Georgia"/>
          <w:b/>
          <w:bCs/>
          <w:lang w:val="es-419"/>
        </w:rPr>
      </w:pPr>
    </w:p>
    <w:p w14:paraId="30469B14" w14:textId="720F9169" w:rsidR="006B6D94" w:rsidRPr="00243599" w:rsidRDefault="00760F68" w:rsidP="00243599">
      <w:pPr>
        <w:spacing w:line="276" w:lineRule="auto"/>
        <w:jc w:val="center"/>
        <w:rPr>
          <w:rFonts w:ascii="Georgia" w:hAnsi="Georgia" w:cs="Arial"/>
          <w:b/>
          <w:bCs/>
          <w:lang w:val="es-CO"/>
        </w:rPr>
      </w:pPr>
      <w:r w:rsidRPr="00243599">
        <w:rPr>
          <w:rFonts w:ascii="Georgia" w:hAnsi="Georgia" w:cs="Arial"/>
          <w:b/>
          <w:bCs/>
          <w:smallCaps/>
          <w:lang w:val="es-CO"/>
        </w:rPr>
        <w:t xml:space="preserve">Veintiséis </w:t>
      </w:r>
      <w:r w:rsidR="006B6D94" w:rsidRPr="00243599">
        <w:rPr>
          <w:rFonts w:ascii="Georgia" w:hAnsi="Georgia" w:cs="Arial"/>
          <w:b/>
          <w:bCs/>
          <w:smallCaps/>
          <w:lang w:val="es-CO"/>
        </w:rPr>
        <w:t>(</w:t>
      </w:r>
      <w:r w:rsidRPr="00243599">
        <w:rPr>
          <w:rFonts w:ascii="Georgia" w:hAnsi="Georgia" w:cs="Arial"/>
          <w:b/>
          <w:bCs/>
          <w:smallCaps/>
          <w:lang w:val="es-CO"/>
        </w:rPr>
        <w:t>26</w:t>
      </w:r>
      <w:r w:rsidR="00515F7A" w:rsidRPr="00243599">
        <w:rPr>
          <w:rFonts w:ascii="Georgia" w:hAnsi="Georgia" w:cs="Arial"/>
          <w:b/>
          <w:bCs/>
          <w:smallCaps/>
          <w:lang w:val="es-CO"/>
        </w:rPr>
        <w:t xml:space="preserve">) </w:t>
      </w:r>
      <w:r w:rsidR="006B6D94" w:rsidRPr="00243599">
        <w:rPr>
          <w:rFonts w:ascii="Georgia" w:hAnsi="Georgia" w:cs="Arial"/>
          <w:b/>
          <w:bCs/>
          <w:smallCaps/>
          <w:lang w:val="es-CO"/>
        </w:rPr>
        <w:t xml:space="preserve">de </w:t>
      </w:r>
      <w:r w:rsidR="00A84459" w:rsidRPr="00243599">
        <w:rPr>
          <w:rFonts w:ascii="Georgia" w:hAnsi="Georgia" w:cs="Arial"/>
          <w:b/>
          <w:bCs/>
          <w:smallCaps/>
          <w:lang w:val="es-CO"/>
        </w:rPr>
        <w:t xml:space="preserve">mayo </w:t>
      </w:r>
      <w:r w:rsidR="006B6D94" w:rsidRPr="00243599">
        <w:rPr>
          <w:rFonts w:ascii="Georgia" w:hAnsi="Georgia" w:cs="Arial"/>
          <w:b/>
          <w:bCs/>
          <w:smallCaps/>
          <w:lang w:val="es-CO"/>
        </w:rPr>
        <w:t xml:space="preserve">de dos mil </w:t>
      </w:r>
      <w:r w:rsidR="00A84459" w:rsidRPr="00243599">
        <w:rPr>
          <w:rFonts w:ascii="Georgia" w:hAnsi="Georgia" w:cs="Arial"/>
          <w:b/>
          <w:bCs/>
          <w:smallCaps/>
          <w:lang w:val="es-CO"/>
        </w:rPr>
        <w:t xml:space="preserve">veintidós </w:t>
      </w:r>
      <w:r w:rsidR="006B6D94" w:rsidRPr="00243599">
        <w:rPr>
          <w:rFonts w:ascii="Georgia" w:hAnsi="Georgia" w:cs="Arial"/>
          <w:b/>
          <w:bCs/>
          <w:smallCaps/>
          <w:lang w:val="es-CO"/>
        </w:rPr>
        <w:t>(</w:t>
      </w:r>
      <w:r w:rsidR="00A84459" w:rsidRPr="00243599">
        <w:rPr>
          <w:rFonts w:ascii="Georgia" w:hAnsi="Georgia" w:cs="Arial"/>
          <w:b/>
          <w:bCs/>
          <w:smallCaps/>
          <w:lang w:val="es-CO"/>
        </w:rPr>
        <w:t>2022</w:t>
      </w:r>
      <w:r w:rsidR="006B6D94" w:rsidRPr="00243599">
        <w:rPr>
          <w:rFonts w:ascii="Georgia" w:hAnsi="Georgia" w:cs="Arial"/>
          <w:b/>
          <w:bCs/>
          <w:smallCaps/>
          <w:lang w:val="es-CO"/>
        </w:rPr>
        <w:t>)</w:t>
      </w:r>
      <w:r w:rsidR="006B6D94" w:rsidRPr="00243599">
        <w:rPr>
          <w:rFonts w:ascii="Georgia" w:hAnsi="Georgia" w:cs="Arial"/>
          <w:b/>
          <w:bCs/>
          <w:lang w:val="es-CO"/>
        </w:rPr>
        <w:t>.</w:t>
      </w:r>
    </w:p>
    <w:p w14:paraId="0C2A93DC" w14:textId="3EA46F81" w:rsidR="00D6104D" w:rsidRPr="00243599" w:rsidRDefault="00D6104D" w:rsidP="00243599">
      <w:pPr>
        <w:pStyle w:val="Textoindependiente"/>
        <w:spacing w:line="276" w:lineRule="auto"/>
        <w:rPr>
          <w:rFonts w:ascii="Georgia" w:hAnsi="Georgia"/>
          <w:szCs w:val="24"/>
          <w:lang w:val="es-CO"/>
        </w:rPr>
      </w:pPr>
    </w:p>
    <w:p w14:paraId="4556709E" w14:textId="77777777" w:rsidR="005D75DC" w:rsidRPr="00243599" w:rsidRDefault="005D75DC" w:rsidP="00243599">
      <w:pPr>
        <w:pStyle w:val="Textoindependiente"/>
        <w:spacing w:line="276" w:lineRule="auto"/>
        <w:rPr>
          <w:rFonts w:ascii="Georgia" w:hAnsi="Georgia"/>
          <w:szCs w:val="24"/>
          <w:lang w:val="es-CO"/>
        </w:rPr>
      </w:pPr>
    </w:p>
    <w:p w14:paraId="70A0426A" w14:textId="77777777" w:rsidR="00191365" w:rsidRPr="00243599" w:rsidRDefault="00191365" w:rsidP="00243599">
      <w:pPr>
        <w:pStyle w:val="Textoindependiente"/>
        <w:numPr>
          <w:ilvl w:val="0"/>
          <w:numId w:val="1"/>
        </w:numPr>
        <w:spacing w:line="276" w:lineRule="auto"/>
        <w:rPr>
          <w:rFonts w:ascii="Georgia" w:hAnsi="Georgia" w:cs="Arial"/>
          <w:b/>
          <w:bCs/>
          <w:smallCaps/>
          <w:szCs w:val="24"/>
        </w:rPr>
      </w:pPr>
      <w:r w:rsidRPr="00243599">
        <w:rPr>
          <w:rFonts w:ascii="Georgia" w:hAnsi="Georgia" w:cs="Arial"/>
          <w:b/>
          <w:bCs/>
          <w:smallCaps/>
          <w:szCs w:val="24"/>
        </w:rPr>
        <w:t>El asunto por decidir</w:t>
      </w:r>
    </w:p>
    <w:p w14:paraId="6B6B6054" w14:textId="77777777" w:rsidR="007C0A88" w:rsidRPr="00243599" w:rsidRDefault="007C0A88" w:rsidP="00243599">
      <w:pPr>
        <w:pStyle w:val="Textoindependiente"/>
        <w:spacing w:line="276" w:lineRule="auto"/>
        <w:rPr>
          <w:rFonts w:ascii="Georgia" w:hAnsi="Georgia"/>
          <w:szCs w:val="24"/>
        </w:rPr>
      </w:pPr>
    </w:p>
    <w:p w14:paraId="115B5D3F" w14:textId="77777777" w:rsidR="007C0A88" w:rsidRPr="00243599" w:rsidRDefault="007C0A88" w:rsidP="00243599">
      <w:pPr>
        <w:pStyle w:val="Textoindependiente"/>
        <w:spacing w:line="276" w:lineRule="auto"/>
        <w:rPr>
          <w:rFonts w:ascii="Georgia" w:hAnsi="Georgia"/>
          <w:szCs w:val="24"/>
        </w:rPr>
      </w:pPr>
      <w:r w:rsidRPr="00243599">
        <w:rPr>
          <w:rFonts w:ascii="Georgia" w:hAnsi="Georgia"/>
          <w:szCs w:val="24"/>
        </w:rPr>
        <w:t>La impugnación suscitada en el trámite constitucional ya refe</w:t>
      </w:r>
      <w:r w:rsidR="00B1253F" w:rsidRPr="00243599">
        <w:rPr>
          <w:rFonts w:ascii="Georgia" w:hAnsi="Georgia"/>
          <w:szCs w:val="24"/>
        </w:rPr>
        <w:t xml:space="preserve">rido, una vez se ha cumplido la </w:t>
      </w:r>
      <w:r w:rsidRPr="00243599">
        <w:rPr>
          <w:rFonts w:ascii="Georgia" w:hAnsi="Georgia"/>
          <w:szCs w:val="24"/>
        </w:rPr>
        <w:t>actuación de primera instancia.</w:t>
      </w:r>
    </w:p>
    <w:p w14:paraId="7914EE8F" w14:textId="202B458D" w:rsidR="002F20AB" w:rsidRPr="00243599" w:rsidRDefault="002F20AB" w:rsidP="00243599">
      <w:pPr>
        <w:pStyle w:val="Textoindependiente"/>
        <w:spacing w:line="276" w:lineRule="auto"/>
        <w:rPr>
          <w:rFonts w:ascii="Georgia" w:hAnsi="Georgia"/>
          <w:szCs w:val="24"/>
        </w:rPr>
      </w:pPr>
    </w:p>
    <w:p w14:paraId="3717F822" w14:textId="77777777" w:rsidR="005D75DC" w:rsidRPr="00243599" w:rsidRDefault="005D75DC" w:rsidP="00243599">
      <w:pPr>
        <w:pStyle w:val="Textoindependiente"/>
        <w:spacing w:line="276" w:lineRule="auto"/>
        <w:rPr>
          <w:rFonts w:ascii="Georgia" w:hAnsi="Georgia"/>
          <w:szCs w:val="24"/>
        </w:rPr>
      </w:pPr>
    </w:p>
    <w:p w14:paraId="759C3636" w14:textId="77777777" w:rsidR="00191365" w:rsidRPr="00243599" w:rsidRDefault="00191365" w:rsidP="00243599">
      <w:pPr>
        <w:pStyle w:val="Textoindependiente"/>
        <w:numPr>
          <w:ilvl w:val="0"/>
          <w:numId w:val="1"/>
        </w:numPr>
        <w:spacing w:line="276" w:lineRule="auto"/>
        <w:rPr>
          <w:rFonts w:ascii="Georgia" w:hAnsi="Georgia"/>
          <w:b/>
          <w:bCs/>
          <w:smallCaps/>
          <w:szCs w:val="24"/>
          <w:lang w:val="es-419"/>
        </w:rPr>
      </w:pPr>
      <w:r w:rsidRPr="00243599">
        <w:rPr>
          <w:rFonts w:ascii="Georgia" w:hAnsi="Georgia"/>
          <w:b/>
          <w:bCs/>
          <w:smallCaps/>
          <w:szCs w:val="24"/>
          <w:lang w:val="es-419"/>
        </w:rPr>
        <w:t xml:space="preserve">La síntesis fáctica </w:t>
      </w:r>
    </w:p>
    <w:p w14:paraId="284A324C" w14:textId="77777777" w:rsidR="002F20AB" w:rsidRPr="00243599" w:rsidRDefault="002F20AB" w:rsidP="00243599">
      <w:pPr>
        <w:pStyle w:val="Textoindependiente"/>
        <w:spacing w:line="276" w:lineRule="auto"/>
        <w:rPr>
          <w:rFonts w:ascii="Georgia" w:hAnsi="Georgia"/>
          <w:szCs w:val="24"/>
        </w:rPr>
      </w:pPr>
    </w:p>
    <w:p w14:paraId="40146A86" w14:textId="33456FE5" w:rsidR="009A68E5" w:rsidRPr="00243599" w:rsidRDefault="00A84459" w:rsidP="00243599">
      <w:pPr>
        <w:pStyle w:val="Textoindependiente"/>
        <w:spacing w:line="276" w:lineRule="auto"/>
        <w:rPr>
          <w:rFonts w:ascii="Georgia" w:hAnsi="Georgia"/>
          <w:szCs w:val="24"/>
        </w:rPr>
      </w:pPr>
      <w:r w:rsidRPr="00243599">
        <w:rPr>
          <w:rFonts w:ascii="Georgia" w:hAnsi="Georgia"/>
          <w:szCs w:val="24"/>
        </w:rPr>
        <w:lastRenderedPageBreak/>
        <w:t xml:space="preserve">Informó el </w:t>
      </w:r>
      <w:r w:rsidR="006B6D94" w:rsidRPr="00243599">
        <w:rPr>
          <w:rFonts w:ascii="Georgia" w:hAnsi="Georgia"/>
          <w:szCs w:val="24"/>
        </w:rPr>
        <w:t xml:space="preserve">accionante </w:t>
      </w:r>
      <w:r w:rsidRPr="00243599">
        <w:rPr>
          <w:rFonts w:ascii="Georgia" w:hAnsi="Georgia"/>
          <w:szCs w:val="24"/>
        </w:rPr>
        <w:t>que el 11-03-2022</w:t>
      </w:r>
      <w:r w:rsidR="00C47730" w:rsidRPr="00243599">
        <w:rPr>
          <w:rFonts w:ascii="Georgia" w:hAnsi="Georgia"/>
          <w:szCs w:val="24"/>
        </w:rPr>
        <w:t>, mediante correo electrónico, formuló derecho de petición ante la autoridad accionada</w:t>
      </w:r>
      <w:r w:rsidR="006B6D94" w:rsidRPr="00243599">
        <w:rPr>
          <w:rFonts w:ascii="Georgia" w:hAnsi="Georgia"/>
          <w:szCs w:val="24"/>
        </w:rPr>
        <w:t xml:space="preserve"> </w:t>
      </w:r>
      <w:r w:rsidRPr="00243599">
        <w:rPr>
          <w:rFonts w:ascii="Georgia" w:hAnsi="Georgia"/>
          <w:szCs w:val="24"/>
        </w:rPr>
        <w:t>para que pagara el retroactivo</w:t>
      </w:r>
      <w:r w:rsidR="00C47730" w:rsidRPr="00243599">
        <w:rPr>
          <w:rFonts w:ascii="Georgia" w:hAnsi="Georgia"/>
          <w:szCs w:val="24"/>
        </w:rPr>
        <w:t xml:space="preserve">, </w:t>
      </w:r>
      <w:r w:rsidR="006351F1" w:rsidRPr="00243599">
        <w:rPr>
          <w:rFonts w:ascii="Georgia" w:hAnsi="Georgia"/>
          <w:szCs w:val="24"/>
        </w:rPr>
        <w:t xml:space="preserve">pero no ha </w:t>
      </w:r>
      <w:r w:rsidR="0080049A" w:rsidRPr="00243599">
        <w:rPr>
          <w:rFonts w:ascii="Georgia" w:hAnsi="Georgia"/>
          <w:szCs w:val="24"/>
        </w:rPr>
        <w:t>resuel</w:t>
      </w:r>
      <w:r w:rsidR="006351F1" w:rsidRPr="00243599">
        <w:rPr>
          <w:rFonts w:ascii="Georgia" w:hAnsi="Georgia"/>
          <w:szCs w:val="24"/>
        </w:rPr>
        <w:t>to</w:t>
      </w:r>
      <w:r w:rsidR="00C47730" w:rsidRPr="00243599">
        <w:rPr>
          <w:rFonts w:ascii="Georgia" w:hAnsi="Georgia"/>
          <w:szCs w:val="24"/>
        </w:rPr>
        <w:t xml:space="preserve"> </w:t>
      </w:r>
      <w:r w:rsidR="00D53E7E" w:rsidRPr="00243599">
        <w:rPr>
          <w:rFonts w:ascii="Georgia" w:hAnsi="Georgia"/>
          <w:szCs w:val="24"/>
        </w:rPr>
        <w:t>(</w:t>
      </w:r>
      <w:r w:rsidR="00413C40" w:rsidRPr="00243599">
        <w:rPr>
          <w:rFonts w:ascii="Georgia" w:hAnsi="Georgia"/>
          <w:szCs w:val="24"/>
        </w:rPr>
        <w:t xml:space="preserve">Cuaderno No.1, </w:t>
      </w:r>
      <w:proofErr w:type="spellStart"/>
      <w:r w:rsidR="00C47730" w:rsidRPr="00243599">
        <w:rPr>
          <w:rFonts w:ascii="Georgia" w:hAnsi="Georgia"/>
          <w:szCs w:val="24"/>
        </w:rPr>
        <w:t>pdf</w:t>
      </w:r>
      <w:proofErr w:type="spellEnd"/>
      <w:r w:rsidR="00C47730" w:rsidRPr="00243599">
        <w:rPr>
          <w:rFonts w:ascii="Georgia" w:hAnsi="Georgia"/>
          <w:szCs w:val="24"/>
        </w:rPr>
        <w:t xml:space="preserve"> </w:t>
      </w:r>
      <w:r w:rsidR="0080049A" w:rsidRPr="00243599">
        <w:rPr>
          <w:rFonts w:ascii="Georgia" w:hAnsi="Georgia"/>
          <w:szCs w:val="24"/>
        </w:rPr>
        <w:t>No.</w:t>
      </w:r>
      <w:r w:rsidR="00C47730" w:rsidRPr="00243599">
        <w:rPr>
          <w:rFonts w:ascii="Georgia" w:hAnsi="Georgia"/>
          <w:szCs w:val="24"/>
        </w:rPr>
        <w:t>04</w:t>
      </w:r>
      <w:r w:rsidR="00D53E7E" w:rsidRPr="00243599">
        <w:rPr>
          <w:rFonts w:ascii="Georgia" w:hAnsi="Georgia"/>
          <w:szCs w:val="24"/>
        </w:rPr>
        <w:t>).</w:t>
      </w:r>
    </w:p>
    <w:p w14:paraId="3FCF7760" w14:textId="2D96F5E3" w:rsidR="00EE436C" w:rsidRPr="00243599" w:rsidRDefault="00EE436C" w:rsidP="00243599">
      <w:pPr>
        <w:pStyle w:val="Textoindependiente"/>
        <w:spacing w:line="276" w:lineRule="auto"/>
        <w:rPr>
          <w:rFonts w:ascii="Georgia" w:hAnsi="Georgia"/>
          <w:szCs w:val="24"/>
        </w:rPr>
      </w:pPr>
    </w:p>
    <w:p w14:paraId="1363CE86" w14:textId="77777777" w:rsidR="005D75DC" w:rsidRPr="00243599" w:rsidRDefault="005D75DC" w:rsidP="00243599">
      <w:pPr>
        <w:pStyle w:val="Textoindependiente"/>
        <w:spacing w:line="276" w:lineRule="auto"/>
        <w:rPr>
          <w:rFonts w:ascii="Georgia" w:hAnsi="Georgia"/>
          <w:szCs w:val="24"/>
        </w:rPr>
      </w:pPr>
    </w:p>
    <w:p w14:paraId="59390938" w14:textId="7BBFA9ED" w:rsidR="00191365" w:rsidRPr="00243599" w:rsidRDefault="00C47730" w:rsidP="00243599">
      <w:pPr>
        <w:pStyle w:val="Textoindependiente"/>
        <w:numPr>
          <w:ilvl w:val="0"/>
          <w:numId w:val="1"/>
        </w:numPr>
        <w:spacing w:line="276" w:lineRule="auto"/>
        <w:rPr>
          <w:rFonts w:ascii="Georgia" w:hAnsi="Georgia"/>
          <w:b/>
          <w:bCs/>
          <w:smallCaps/>
          <w:szCs w:val="24"/>
          <w:lang w:val="es-419"/>
        </w:rPr>
      </w:pPr>
      <w:r w:rsidRPr="00243599">
        <w:rPr>
          <w:rFonts w:ascii="Georgia" w:hAnsi="Georgia"/>
          <w:b/>
          <w:bCs/>
          <w:smallCaps/>
          <w:szCs w:val="24"/>
          <w:lang w:val="es-CO"/>
        </w:rPr>
        <w:t>El</w:t>
      </w:r>
      <w:r w:rsidR="00191365" w:rsidRPr="00243599">
        <w:rPr>
          <w:rFonts w:ascii="Georgia" w:hAnsi="Georgia"/>
          <w:b/>
          <w:bCs/>
          <w:smallCaps/>
          <w:szCs w:val="24"/>
          <w:lang w:val="es-CO"/>
        </w:rPr>
        <w:t xml:space="preserve"> </w:t>
      </w:r>
      <w:r w:rsidR="00191365" w:rsidRPr="00243599">
        <w:rPr>
          <w:rFonts w:ascii="Georgia" w:hAnsi="Georgia"/>
          <w:b/>
          <w:bCs/>
          <w:smallCaps/>
          <w:szCs w:val="24"/>
          <w:lang w:val="es-419"/>
        </w:rPr>
        <w:t>derecho</w:t>
      </w:r>
      <w:r w:rsidRPr="00243599">
        <w:rPr>
          <w:rFonts w:ascii="Georgia" w:hAnsi="Georgia"/>
          <w:b/>
          <w:bCs/>
          <w:smallCaps/>
          <w:szCs w:val="24"/>
          <w:lang w:val="es-419"/>
        </w:rPr>
        <w:t xml:space="preserve"> </w:t>
      </w:r>
      <w:r w:rsidR="00191365" w:rsidRPr="00243599">
        <w:rPr>
          <w:rFonts w:ascii="Georgia" w:hAnsi="Georgia"/>
          <w:b/>
          <w:bCs/>
          <w:smallCaps/>
          <w:szCs w:val="24"/>
          <w:lang w:val="es-419"/>
        </w:rPr>
        <w:t>invocado</w:t>
      </w:r>
      <w:r w:rsidR="00191365" w:rsidRPr="00243599">
        <w:rPr>
          <w:rFonts w:ascii="Georgia" w:hAnsi="Georgia"/>
          <w:b/>
          <w:bCs/>
          <w:smallCaps/>
          <w:szCs w:val="24"/>
          <w:lang w:val="es-CO"/>
        </w:rPr>
        <w:t xml:space="preserve"> y la </w:t>
      </w:r>
      <w:r w:rsidR="00EA5FAC" w:rsidRPr="00243599">
        <w:rPr>
          <w:rFonts w:ascii="Georgia" w:hAnsi="Georgia"/>
          <w:b/>
          <w:bCs/>
          <w:smallCaps/>
          <w:szCs w:val="24"/>
          <w:lang w:val="es-419"/>
        </w:rPr>
        <w:t xml:space="preserve">petición </w:t>
      </w:r>
    </w:p>
    <w:p w14:paraId="6725CE1F" w14:textId="77777777" w:rsidR="00C47730" w:rsidRPr="00243599" w:rsidRDefault="00C47730" w:rsidP="00243599">
      <w:pPr>
        <w:pStyle w:val="Textoindependiente"/>
        <w:widowControl w:val="0"/>
        <w:spacing w:line="276" w:lineRule="auto"/>
        <w:rPr>
          <w:rFonts w:ascii="Georgia" w:hAnsi="Georgia"/>
          <w:szCs w:val="24"/>
        </w:rPr>
      </w:pPr>
    </w:p>
    <w:p w14:paraId="132EAD9F" w14:textId="2E1075AE" w:rsidR="00D93F74" w:rsidRPr="00243599" w:rsidRDefault="006351F1" w:rsidP="00243599">
      <w:pPr>
        <w:pStyle w:val="Textoindependiente"/>
        <w:widowControl w:val="0"/>
        <w:spacing w:line="276" w:lineRule="auto"/>
        <w:rPr>
          <w:rFonts w:ascii="Georgia" w:hAnsi="Georgia" w:cs="Arial"/>
          <w:szCs w:val="24"/>
        </w:rPr>
      </w:pPr>
      <w:r w:rsidRPr="00243599">
        <w:rPr>
          <w:rFonts w:ascii="Georgia" w:hAnsi="Georgia"/>
          <w:szCs w:val="24"/>
        </w:rPr>
        <w:t>Derecho de petición</w:t>
      </w:r>
      <w:r w:rsidR="007552F2" w:rsidRPr="00243599">
        <w:rPr>
          <w:rFonts w:ascii="Georgia" w:hAnsi="Georgia"/>
          <w:szCs w:val="24"/>
        </w:rPr>
        <w:t>. P</w:t>
      </w:r>
      <w:r w:rsidR="005E6EA6" w:rsidRPr="00243599">
        <w:rPr>
          <w:rFonts w:ascii="Georgia" w:hAnsi="Georgia"/>
          <w:szCs w:val="24"/>
        </w:rPr>
        <w:t xml:space="preserve">idió </w:t>
      </w:r>
      <w:r w:rsidR="007552F2" w:rsidRPr="00243599">
        <w:rPr>
          <w:rFonts w:ascii="Georgia" w:hAnsi="Georgia"/>
          <w:szCs w:val="24"/>
        </w:rPr>
        <w:t>ordenar a la encausada</w:t>
      </w:r>
      <w:r w:rsidR="0080049A" w:rsidRPr="00243599">
        <w:rPr>
          <w:rFonts w:ascii="Georgia" w:hAnsi="Georgia"/>
          <w:szCs w:val="24"/>
        </w:rPr>
        <w:t xml:space="preserve"> </w:t>
      </w:r>
      <w:r w:rsidR="00C47730" w:rsidRPr="00243599">
        <w:rPr>
          <w:rFonts w:ascii="Georgia" w:hAnsi="Georgia"/>
          <w:szCs w:val="24"/>
        </w:rPr>
        <w:t>responder</w:t>
      </w:r>
      <w:r w:rsidR="0080049A" w:rsidRPr="00243599">
        <w:rPr>
          <w:rFonts w:ascii="Georgia" w:hAnsi="Georgia"/>
          <w:szCs w:val="24"/>
        </w:rPr>
        <w:t xml:space="preserve"> </w:t>
      </w:r>
      <w:r w:rsidR="002F20AB" w:rsidRPr="00243599">
        <w:rPr>
          <w:rFonts w:ascii="Georgia" w:hAnsi="Georgia"/>
          <w:szCs w:val="24"/>
        </w:rPr>
        <w:t>(</w:t>
      </w:r>
      <w:r w:rsidR="003755F7" w:rsidRPr="00243599">
        <w:rPr>
          <w:rFonts w:ascii="Georgia" w:hAnsi="Georgia"/>
          <w:szCs w:val="24"/>
        </w:rPr>
        <w:t xml:space="preserve">Cuaderno No.1, </w:t>
      </w:r>
      <w:proofErr w:type="spellStart"/>
      <w:r w:rsidR="00C47730" w:rsidRPr="00243599">
        <w:rPr>
          <w:rFonts w:ascii="Georgia" w:hAnsi="Georgia"/>
          <w:szCs w:val="24"/>
        </w:rPr>
        <w:t>pdf</w:t>
      </w:r>
      <w:proofErr w:type="spellEnd"/>
      <w:r w:rsidR="00C47730" w:rsidRPr="00243599">
        <w:rPr>
          <w:rFonts w:ascii="Georgia" w:hAnsi="Georgia"/>
          <w:szCs w:val="24"/>
        </w:rPr>
        <w:t xml:space="preserve"> </w:t>
      </w:r>
      <w:r w:rsidR="00946B70" w:rsidRPr="00243599">
        <w:rPr>
          <w:rFonts w:ascii="Georgia" w:hAnsi="Georgia"/>
          <w:szCs w:val="24"/>
        </w:rPr>
        <w:t>No.</w:t>
      </w:r>
      <w:r w:rsidR="00C47730" w:rsidRPr="00243599">
        <w:rPr>
          <w:rFonts w:ascii="Georgia" w:hAnsi="Georgia"/>
          <w:szCs w:val="24"/>
        </w:rPr>
        <w:t>04</w:t>
      </w:r>
      <w:r w:rsidR="003755F7" w:rsidRPr="00243599">
        <w:rPr>
          <w:rFonts w:ascii="Georgia" w:hAnsi="Georgia"/>
          <w:szCs w:val="24"/>
        </w:rPr>
        <w:t>)</w:t>
      </w:r>
      <w:r w:rsidR="00CB3A58" w:rsidRPr="00243599">
        <w:rPr>
          <w:rFonts w:ascii="Georgia" w:hAnsi="Georgia"/>
          <w:szCs w:val="24"/>
        </w:rPr>
        <w:t>.</w:t>
      </w:r>
      <w:r w:rsidR="000B2464" w:rsidRPr="00243599">
        <w:rPr>
          <w:rFonts w:ascii="Georgia" w:hAnsi="Georgia"/>
          <w:szCs w:val="24"/>
        </w:rPr>
        <w:t xml:space="preserve"> </w:t>
      </w:r>
    </w:p>
    <w:p w14:paraId="05CDE5C9" w14:textId="76F6A1F9" w:rsidR="00EF0E0F" w:rsidRPr="00243599" w:rsidRDefault="00EF0E0F" w:rsidP="00243599">
      <w:pPr>
        <w:pStyle w:val="Textoindependiente"/>
        <w:widowControl w:val="0"/>
        <w:spacing w:line="276" w:lineRule="auto"/>
        <w:rPr>
          <w:rFonts w:ascii="Georgia" w:hAnsi="Georgia" w:cs="Arial"/>
          <w:szCs w:val="24"/>
        </w:rPr>
      </w:pPr>
    </w:p>
    <w:p w14:paraId="6EB0CF9B" w14:textId="77777777" w:rsidR="005D75DC" w:rsidRPr="00243599" w:rsidRDefault="005D75DC" w:rsidP="00243599">
      <w:pPr>
        <w:pStyle w:val="Textoindependiente"/>
        <w:widowControl w:val="0"/>
        <w:spacing w:line="276" w:lineRule="auto"/>
        <w:rPr>
          <w:rFonts w:ascii="Georgia" w:hAnsi="Georgia" w:cs="Arial"/>
          <w:szCs w:val="24"/>
        </w:rPr>
      </w:pPr>
    </w:p>
    <w:p w14:paraId="69A32046" w14:textId="77777777" w:rsidR="00191365" w:rsidRPr="00243599" w:rsidRDefault="00191365" w:rsidP="00243599">
      <w:pPr>
        <w:pStyle w:val="Textoindependiente"/>
        <w:widowControl w:val="0"/>
        <w:numPr>
          <w:ilvl w:val="0"/>
          <w:numId w:val="1"/>
        </w:numPr>
        <w:spacing w:line="276" w:lineRule="auto"/>
        <w:rPr>
          <w:rFonts w:ascii="Georgia" w:hAnsi="Georgia"/>
          <w:b/>
          <w:bCs/>
          <w:smallCaps/>
          <w:szCs w:val="24"/>
          <w:lang w:val="es-419"/>
        </w:rPr>
      </w:pPr>
      <w:r w:rsidRPr="00243599">
        <w:rPr>
          <w:rFonts w:ascii="Georgia" w:hAnsi="Georgia"/>
          <w:b/>
          <w:bCs/>
          <w:smallCaps/>
          <w:szCs w:val="24"/>
          <w:lang w:val="es-419"/>
        </w:rPr>
        <w:t>La sinopsis de la crónica procesal</w:t>
      </w:r>
    </w:p>
    <w:p w14:paraId="1119F158" w14:textId="77777777" w:rsidR="00967010" w:rsidRPr="00243599" w:rsidRDefault="00967010" w:rsidP="00243599">
      <w:pPr>
        <w:pStyle w:val="Textoindependiente"/>
        <w:spacing w:line="276" w:lineRule="auto"/>
        <w:rPr>
          <w:rFonts w:ascii="Georgia" w:hAnsi="Georgia"/>
          <w:szCs w:val="24"/>
        </w:rPr>
      </w:pPr>
    </w:p>
    <w:p w14:paraId="7F9EBD7D" w14:textId="30EDA484" w:rsidR="000F7C19" w:rsidRPr="00243599" w:rsidRDefault="00C47730" w:rsidP="00243599">
      <w:pPr>
        <w:pStyle w:val="Textoindependiente"/>
        <w:spacing w:line="276" w:lineRule="auto"/>
        <w:rPr>
          <w:rFonts w:ascii="Georgia" w:hAnsi="Georgia"/>
          <w:szCs w:val="24"/>
        </w:rPr>
      </w:pPr>
      <w:r w:rsidRPr="00243599">
        <w:rPr>
          <w:rFonts w:ascii="Georgia" w:hAnsi="Georgia"/>
          <w:szCs w:val="24"/>
        </w:rPr>
        <w:t>E</w:t>
      </w:r>
      <w:r w:rsidR="00967010" w:rsidRPr="00243599">
        <w:rPr>
          <w:rFonts w:ascii="Georgia" w:hAnsi="Georgia"/>
          <w:szCs w:val="24"/>
        </w:rPr>
        <w:t xml:space="preserve">l </w:t>
      </w:r>
      <w:r w:rsidRPr="00243599">
        <w:rPr>
          <w:rFonts w:ascii="Georgia" w:hAnsi="Georgia"/>
          <w:szCs w:val="24"/>
        </w:rPr>
        <w:t xml:space="preserve">08-04-2022 se </w:t>
      </w:r>
      <w:r w:rsidR="009A472A" w:rsidRPr="00243599">
        <w:rPr>
          <w:rFonts w:ascii="Georgia" w:hAnsi="Georgia"/>
          <w:szCs w:val="24"/>
        </w:rPr>
        <w:t xml:space="preserve">admitió la acción </w:t>
      </w:r>
      <w:r w:rsidR="00967010" w:rsidRPr="00243599">
        <w:rPr>
          <w:rFonts w:ascii="Georgia" w:hAnsi="Georgia"/>
          <w:szCs w:val="24"/>
        </w:rPr>
        <w:t>(</w:t>
      </w:r>
      <w:r w:rsidR="00DA6B82" w:rsidRPr="00243599">
        <w:rPr>
          <w:rFonts w:ascii="Georgia" w:hAnsi="Georgia"/>
          <w:szCs w:val="24"/>
        </w:rPr>
        <w:t xml:space="preserve">Cuaderno No.1, </w:t>
      </w:r>
      <w:proofErr w:type="spellStart"/>
      <w:r w:rsidRPr="00243599">
        <w:rPr>
          <w:rFonts w:ascii="Georgia" w:hAnsi="Georgia"/>
          <w:szCs w:val="24"/>
        </w:rPr>
        <w:t>pdf</w:t>
      </w:r>
      <w:proofErr w:type="spellEnd"/>
      <w:r w:rsidRPr="00243599">
        <w:rPr>
          <w:rFonts w:ascii="Georgia" w:hAnsi="Georgia"/>
          <w:szCs w:val="24"/>
        </w:rPr>
        <w:t xml:space="preserve"> </w:t>
      </w:r>
      <w:r w:rsidR="0080049A" w:rsidRPr="00243599">
        <w:rPr>
          <w:rFonts w:ascii="Georgia" w:hAnsi="Georgia"/>
          <w:szCs w:val="24"/>
        </w:rPr>
        <w:t>No.</w:t>
      </w:r>
      <w:r w:rsidRPr="00243599">
        <w:rPr>
          <w:rFonts w:ascii="Georgia" w:hAnsi="Georgia"/>
          <w:szCs w:val="24"/>
        </w:rPr>
        <w:t>05</w:t>
      </w:r>
      <w:r w:rsidR="006F6839" w:rsidRPr="00243599">
        <w:rPr>
          <w:rFonts w:ascii="Georgia" w:hAnsi="Georgia"/>
          <w:szCs w:val="24"/>
        </w:rPr>
        <w:t>)</w:t>
      </w:r>
      <w:r w:rsidRPr="00243599">
        <w:rPr>
          <w:rFonts w:ascii="Georgia" w:hAnsi="Georgia"/>
          <w:szCs w:val="24"/>
        </w:rPr>
        <w:t>; e</w:t>
      </w:r>
      <w:r w:rsidR="00967010" w:rsidRPr="00243599">
        <w:rPr>
          <w:rFonts w:ascii="Georgia" w:hAnsi="Georgia"/>
          <w:szCs w:val="24"/>
        </w:rPr>
        <w:t xml:space="preserve">l </w:t>
      </w:r>
      <w:r w:rsidRPr="00243599">
        <w:rPr>
          <w:rFonts w:ascii="Georgia" w:hAnsi="Georgia"/>
          <w:szCs w:val="24"/>
        </w:rPr>
        <w:t>21-04-</w:t>
      </w:r>
      <w:r w:rsidR="00326F73" w:rsidRPr="00243599">
        <w:rPr>
          <w:rFonts w:ascii="Georgia" w:hAnsi="Georgia"/>
          <w:szCs w:val="24"/>
        </w:rPr>
        <w:t>2022</w:t>
      </w:r>
      <w:r w:rsidRPr="00243599">
        <w:rPr>
          <w:rFonts w:ascii="Georgia" w:hAnsi="Georgia"/>
          <w:szCs w:val="24"/>
        </w:rPr>
        <w:t xml:space="preserve"> se falló </w:t>
      </w:r>
      <w:r w:rsidR="00967010" w:rsidRPr="00243599">
        <w:rPr>
          <w:rFonts w:ascii="Georgia" w:hAnsi="Georgia"/>
          <w:szCs w:val="24"/>
        </w:rPr>
        <w:t>(</w:t>
      </w:r>
      <w:r w:rsidRPr="00243599">
        <w:rPr>
          <w:rFonts w:ascii="Georgia" w:hAnsi="Georgia"/>
          <w:szCs w:val="24"/>
        </w:rPr>
        <w:t>Ibidem</w:t>
      </w:r>
      <w:r w:rsidR="00DA6B82" w:rsidRPr="00243599">
        <w:rPr>
          <w:rFonts w:ascii="Georgia" w:hAnsi="Georgia"/>
          <w:szCs w:val="24"/>
        </w:rPr>
        <w:t xml:space="preserve">, </w:t>
      </w:r>
      <w:proofErr w:type="spellStart"/>
      <w:r w:rsidRPr="00243599">
        <w:rPr>
          <w:rFonts w:ascii="Georgia" w:hAnsi="Georgia"/>
          <w:szCs w:val="24"/>
        </w:rPr>
        <w:t>pdf</w:t>
      </w:r>
      <w:proofErr w:type="spellEnd"/>
      <w:r w:rsidRPr="00243599">
        <w:rPr>
          <w:rFonts w:ascii="Georgia" w:hAnsi="Georgia"/>
          <w:szCs w:val="24"/>
        </w:rPr>
        <w:t xml:space="preserve"> </w:t>
      </w:r>
      <w:r w:rsidR="0080049A" w:rsidRPr="00243599">
        <w:rPr>
          <w:rFonts w:ascii="Georgia" w:hAnsi="Georgia"/>
          <w:szCs w:val="24"/>
        </w:rPr>
        <w:t>No.</w:t>
      </w:r>
      <w:r w:rsidRPr="00243599">
        <w:rPr>
          <w:rFonts w:ascii="Georgia" w:hAnsi="Georgia"/>
          <w:szCs w:val="24"/>
        </w:rPr>
        <w:t>11</w:t>
      </w:r>
      <w:r w:rsidR="00967010" w:rsidRPr="00243599">
        <w:rPr>
          <w:rFonts w:ascii="Georgia" w:hAnsi="Georgia"/>
          <w:szCs w:val="24"/>
        </w:rPr>
        <w:t>)</w:t>
      </w:r>
      <w:r w:rsidRPr="00243599">
        <w:rPr>
          <w:rFonts w:ascii="Georgia" w:hAnsi="Georgia"/>
          <w:szCs w:val="24"/>
        </w:rPr>
        <w:t xml:space="preserve"> y </w:t>
      </w:r>
      <w:r w:rsidR="00967010" w:rsidRPr="00243599">
        <w:rPr>
          <w:rFonts w:ascii="Georgia" w:hAnsi="Georgia"/>
          <w:szCs w:val="24"/>
        </w:rPr>
        <w:t xml:space="preserve">el </w:t>
      </w:r>
      <w:r w:rsidRPr="00243599">
        <w:rPr>
          <w:rFonts w:ascii="Georgia" w:hAnsi="Georgia"/>
          <w:szCs w:val="24"/>
        </w:rPr>
        <w:t xml:space="preserve">28-04-2022 se </w:t>
      </w:r>
      <w:r w:rsidR="00967010" w:rsidRPr="00243599">
        <w:rPr>
          <w:rFonts w:ascii="Georgia" w:hAnsi="Georgia"/>
          <w:szCs w:val="24"/>
        </w:rPr>
        <w:t xml:space="preserve">concedió </w:t>
      </w:r>
      <w:r w:rsidR="00EB6ED4" w:rsidRPr="00243599">
        <w:rPr>
          <w:rFonts w:ascii="Georgia" w:hAnsi="Georgia"/>
          <w:szCs w:val="24"/>
        </w:rPr>
        <w:t xml:space="preserve">la impugnación </w:t>
      </w:r>
      <w:r w:rsidR="00967010" w:rsidRPr="00243599">
        <w:rPr>
          <w:rFonts w:ascii="Georgia" w:hAnsi="Georgia"/>
          <w:szCs w:val="24"/>
        </w:rPr>
        <w:t>(</w:t>
      </w:r>
      <w:r w:rsidRPr="00243599">
        <w:rPr>
          <w:rFonts w:ascii="Georgia" w:hAnsi="Georgia"/>
          <w:szCs w:val="24"/>
        </w:rPr>
        <w:t>Ibidem</w:t>
      </w:r>
      <w:r w:rsidR="00DA6B82" w:rsidRPr="00243599">
        <w:rPr>
          <w:rFonts w:ascii="Georgia" w:hAnsi="Georgia"/>
          <w:szCs w:val="24"/>
        </w:rPr>
        <w:t xml:space="preserve">, </w:t>
      </w:r>
      <w:proofErr w:type="spellStart"/>
      <w:r w:rsidRPr="00243599">
        <w:rPr>
          <w:rFonts w:ascii="Georgia" w:hAnsi="Georgia"/>
          <w:szCs w:val="24"/>
        </w:rPr>
        <w:t>pdf</w:t>
      </w:r>
      <w:proofErr w:type="spellEnd"/>
      <w:r w:rsidRPr="00243599">
        <w:rPr>
          <w:rFonts w:ascii="Georgia" w:hAnsi="Georgia"/>
          <w:szCs w:val="24"/>
        </w:rPr>
        <w:t xml:space="preserve"> </w:t>
      </w:r>
      <w:r w:rsidR="0080049A" w:rsidRPr="00243599">
        <w:rPr>
          <w:rFonts w:ascii="Georgia" w:hAnsi="Georgia"/>
          <w:szCs w:val="24"/>
        </w:rPr>
        <w:t>No.</w:t>
      </w:r>
      <w:r w:rsidRPr="00243599">
        <w:rPr>
          <w:rFonts w:ascii="Georgia" w:hAnsi="Georgia"/>
          <w:szCs w:val="24"/>
        </w:rPr>
        <w:t>14</w:t>
      </w:r>
      <w:r w:rsidR="00967010" w:rsidRPr="00243599">
        <w:rPr>
          <w:rFonts w:ascii="Georgia" w:hAnsi="Georgia"/>
          <w:szCs w:val="24"/>
        </w:rPr>
        <w:t>).</w:t>
      </w:r>
      <w:r w:rsidR="00B05FDA" w:rsidRPr="00243599">
        <w:rPr>
          <w:rFonts w:ascii="Georgia" w:hAnsi="Georgia"/>
          <w:szCs w:val="24"/>
        </w:rPr>
        <w:t xml:space="preserve"> En esta sede con auto del </w:t>
      </w:r>
      <w:r w:rsidRPr="00243599">
        <w:rPr>
          <w:rFonts w:ascii="Georgia" w:hAnsi="Georgia"/>
          <w:szCs w:val="24"/>
        </w:rPr>
        <w:t>17</w:t>
      </w:r>
      <w:r w:rsidR="00B05FDA" w:rsidRPr="00243599">
        <w:rPr>
          <w:rFonts w:ascii="Georgia" w:hAnsi="Georgia"/>
          <w:szCs w:val="24"/>
        </w:rPr>
        <w:t>-</w:t>
      </w:r>
      <w:r w:rsidRPr="00243599">
        <w:rPr>
          <w:rFonts w:ascii="Georgia" w:hAnsi="Georgia"/>
          <w:szCs w:val="24"/>
        </w:rPr>
        <w:t>05</w:t>
      </w:r>
      <w:r w:rsidR="00B05FDA" w:rsidRPr="00243599">
        <w:rPr>
          <w:rFonts w:ascii="Georgia" w:hAnsi="Georgia"/>
          <w:szCs w:val="24"/>
        </w:rPr>
        <w:t>-</w:t>
      </w:r>
      <w:r w:rsidRPr="00243599">
        <w:rPr>
          <w:rFonts w:ascii="Georgia" w:hAnsi="Georgia"/>
          <w:szCs w:val="24"/>
        </w:rPr>
        <w:t xml:space="preserve">2022 </w:t>
      </w:r>
      <w:r w:rsidR="00B05FDA" w:rsidRPr="00243599">
        <w:rPr>
          <w:rFonts w:ascii="Georgia" w:hAnsi="Georgia"/>
          <w:szCs w:val="24"/>
        </w:rPr>
        <w:t xml:space="preserve">se puso en conocimiento una irregularidad procesal, hubo silencio (Cuaderno No.2, </w:t>
      </w:r>
      <w:proofErr w:type="spellStart"/>
      <w:r w:rsidRPr="00243599">
        <w:rPr>
          <w:rFonts w:ascii="Georgia" w:hAnsi="Georgia"/>
          <w:szCs w:val="24"/>
        </w:rPr>
        <w:t>pdf</w:t>
      </w:r>
      <w:proofErr w:type="spellEnd"/>
      <w:r w:rsidRPr="00243599">
        <w:rPr>
          <w:rFonts w:ascii="Georgia" w:hAnsi="Georgia"/>
          <w:szCs w:val="24"/>
        </w:rPr>
        <w:t xml:space="preserve"> No.11</w:t>
      </w:r>
      <w:r w:rsidR="00B05FDA" w:rsidRPr="00243599">
        <w:rPr>
          <w:rFonts w:ascii="Georgia" w:hAnsi="Georgia"/>
          <w:szCs w:val="24"/>
        </w:rPr>
        <w:t>).</w:t>
      </w:r>
    </w:p>
    <w:p w14:paraId="1578B743" w14:textId="77777777" w:rsidR="000F7C19" w:rsidRPr="00243599" w:rsidRDefault="000F7C19" w:rsidP="00243599">
      <w:pPr>
        <w:pStyle w:val="Textoindependiente"/>
        <w:spacing w:line="276" w:lineRule="auto"/>
        <w:rPr>
          <w:rFonts w:ascii="Georgia" w:hAnsi="Georgia"/>
          <w:szCs w:val="24"/>
        </w:rPr>
      </w:pPr>
    </w:p>
    <w:p w14:paraId="040F18CB" w14:textId="00A78E13" w:rsidR="007B3EB4" w:rsidRPr="00243599" w:rsidRDefault="00C47730" w:rsidP="00243599">
      <w:pPr>
        <w:pStyle w:val="Textoindependiente"/>
        <w:spacing w:line="276" w:lineRule="auto"/>
        <w:rPr>
          <w:rFonts w:ascii="Georgia" w:hAnsi="Georgia"/>
          <w:szCs w:val="24"/>
        </w:rPr>
      </w:pPr>
      <w:r w:rsidRPr="00243599">
        <w:rPr>
          <w:rFonts w:ascii="Georgia" w:hAnsi="Georgia"/>
          <w:szCs w:val="24"/>
        </w:rPr>
        <w:t xml:space="preserve">La sentencia </w:t>
      </w:r>
      <w:r w:rsidR="0080049A" w:rsidRPr="00243599">
        <w:rPr>
          <w:rFonts w:ascii="Georgia" w:hAnsi="Georgia"/>
          <w:szCs w:val="24"/>
        </w:rPr>
        <w:t xml:space="preserve">amparó </w:t>
      </w:r>
      <w:r w:rsidRPr="00243599">
        <w:rPr>
          <w:rFonts w:ascii="Georgia" w:hAnsi="Georgia"/>
          <w:szCs w:val="24"/>
        </w:rPr>
        <w:t xml:space="preserve">el derecho de petición y </w:t>
      </w:r>
      <w:r w:rsidR="0080049A" w:rsidRPr="00243599">
        <w:rPr>
          <w:rFonts w:ascii="Georgia" w:hAnsi="Georgia"/>
          <w:szCs w:val="24"/>
        </w:rPr>
        <w:t>ordenó</w:t>
      </w:r>
      <w:r w:rsidR="00946B70" w:rsidRPr="00243599">
        <w:rPr>
          <w:rFonts w:ascii="Georgia" w:hAnsi="Georgia"/>
          <w:szCs w:val="24"/>
        </w:rPr>
        <w:t xml:space="preserve"> a </w:t>
      </w:r>
      <w:r w:rsidRPr="00243599">
        <w:rPr>
          <w:rFonts w:ascii="Georgia" w:hAnsi="Georgia"/>
          <w:szCs w:val="24"/>
        </w:rPr>
        <w:t xml:space="preserve">la Dirección de Nómina de Pensionados de Colpensiones </w:t>
      </w:r>
      <w:r w:rsidR="00946B70" w:rsidRPr="00243599">
        <w:rPr>
          <w:rFonts w:ascii="Georgia" w:hAnsi="Georgia"/>
          <w:szCs w:val="24"/>
        </w:rPr>
        <w:t>que resolviera de fondo</w:t>
      </w:r>
      <w:r w:rsidR="00D91847" w:rsidRPr="00243599">
        <w:rPr>
          <w:rFonts w:ascii="Georgia" w:hAnsi="Georgia"/>
          <w:szCs w:val="24"/>
        </w:rPr>
        <w:t xml:space="preserve">. </w:t>
      </w:r>
      <w:r w:rsidR="00210D79" w:rsidRPr="00243599">
        <w:rPr>
          <w:rFonts w:ascii="Georgia" w:hAnsi="Georgia"/>
          <w:szCs w:val="24"/>
        </w:rPr>
        <w:t xml:space="preserve">Estimó que </w:t>
      </w:r>
      <w:r w:rsidRPr="00243599">
        <w:rPr>
          <w:rFonts w:ascii="Georgia" w:hAnsi="Georgia"/>
          <w:szCs w:val="24"/>
        </w:rPr>
        <w:t>el funcionario que recibió la reclamación omitió remitirla a la dependencia encargada</w:t>
      </w:r>
      <w:r w:rsidR="000A6871" w:rsidRPr="00243599">
        <w:rPr>
          <w:rFonts w:ascii="Georgia" w:hAnsi="Georgia"/>
          <w:szCs w:val="24"/>
        </w:rPr>
        <w:t xml:space="preserve">, conforme a los artículos 21, Ley 1755 y 9º, Resolución 343/2017 </w:t>
      </w:r>
      <w:r w:rsidR="007B3EB4" w:rsidRPr="00243599">
        <w:rPr>
          <w:rFonts w:ascii="Georgia" w:hAnsi="Georgia"/>
          <w:szCs w:val="24"/>
        </w:rPr>
        <w:t>(</w:t>
      </w:r>
      <w:r w:rsidR="00992697" w:rsidRPr="00243599">
        <w:rPr>
          <w:rFonts w:ascii="Georgia" w:hAnsi="Georgia"/>
          <w:szCs w:val="24"/>
        </w:rPr>
        <w:t xml:space="preserve">Cuaderno No.1, </w:t>
      </w:r>
      <w:proofErr w:type="spellStart"/>
      <w:r w:rsidR="000A6871" w:rsidRPr="00243599">
        <w:rPr>
          <w:rFonts w:ascii="Georgia" w:hAnsi="Georgia"/>
          <w:szCs w:val="24"/>
        </w:rPr>
        <w:t>pdf</w:t>
      </w:r>
      <w:proofErr w:type="spellEnd"/>
      <w:r w:rsidR="000A6871" w:rsidRPr="00243599">
        <w:rPr>
          <w:rFonts w:ascii="Georgia" w:hAnsi="Georgia"/>
          <w:szCs w:val="24"/>
        </w:rPr>
        <w:t xml:space="preserve"> </w:t>
      </w:r>
      <w:r w:rsidR="00D91847" w:rsidRPr="00243599">
        <w:rPr>
          <w:rFonts w:ascii="Georgia" w:hAnsi="Georgia"/>
          <w:szCs w:val="24"/>
        </w:rPr>
        <w:t>No.</w:t>
      </w:r>
      <w:r w:rsidR="000A6871" w:rsidRPr="00243599">
        <w:rPr>
          <w:rFonts w:ascii="Georgia" w:hAnsi="Georgia"/>
          <w:szCs w:val="24"/>
        </w:rPr>
        <w:t>13</w:t>
      </w:r>
      <w:r w:rsidR="007B3EB4" w:rsidRPr="00243599">
        <w:rPr>
          <w:rFonts w:ascii="Georgia" w:hAnsi="Georgia"/>
          <w:szCs w:val="24"/>
        </w:rPr>
        <w:t>).</w:t>
      </w:r>
    </w:p>
    <w:p w14:paraId="1B56299E" w14:textId="77777777" w:rsidR="007B3EB4" w:rsidRPr="00243599" w:rsidRDefault="007B3EB4" w:rsidP="00243599">
      <w:pPr>
        <w:pStyle w:val="Textoindependiente"/>
        <w:spacing w:line="276" w:lineRule="auto"/>
        <w:rPr>
          <w:rFonts w:ascii="Georgia" w:hAnsi="Georgia"/>
          <w:szCs w:val="24"/>
        </w:rPr>
      </w:pPr>
    </w:p>
    <w:p w14:paraId="0AAE73A0" w14:textId="66DEFB9C" w:rsidR="00E430C4" w:rsidRPr="00243599" w:rsidRDefault="00D91847" w:rsidP="00243599">
      <w:pPr>
        <w:pStyle w:val="Textoindependiente"/>
        <w:spacing w:line="276" w:lineRule="auto"/>
        <w:rPr>
          <w:rFonts w:ascii="Georgia" w:hAnsi="Georgia"/>
          <w:szCs w:val="24"/>
        </w:rPr>
      </w:pPr>
      <w:r w:rsidRPr="00243599">
        <w:rPr>
          <w:rFonts w:ascii="Georgia" w:hAnsi="Georgia"/>
          <w:szCs w:val="24"/>
        </w:rPr>
        <w:t xml:space="preserve">La autoridad </w:t>
      </w:r>
      <w:r w:rsidR="000A6871" w:rsidRPr="00243599">
        <w:rPr>
          <w:rFonts w:ascii="Georgia" w:hAnsi="Georgia"/>
          <w:szCs w:val="24"/>
        </w:rPr>
        <w:t>alegó</w:t>
      </w:r>
      <w:r w:rsidRPr="00243599">
        <w:rPr>
          <w:rFonts w:ascii="Georgia" w:hAnsi="Georgia"/>
          <w:szCs w:val="24"/>
        </w:rPr>
        <w:t xml:space="preserve">: </w:t>
      </w:r>
      <w:r w:rsidRPr="00243599">
        <w:rPr>
          <w:rFonts w:ascii="Georgia" w:hAnsi="Georgia"/>
          <w:b/>
          <w:szCs w:val="24"/>
        </w:rPr>
        <w:t>(i)</w:t>
      </w:r>
      <w:r w:rsidRPr="00243599">
        <w:rPr>
          <w:rFonts w:ascii="Georgia" w:hAnsi="Georgia"/>
          <w:szCs w:val="24"/>
        </w:rPr>
        <w:t xml:space="preserve"> </w:t>
      </w:r>
      <w:r w:rsidR="000A6871" w:rsidRPr="00243599">
        <w:rPr>
          <w:rFonts w:ascii="Georgia" w:hAnsi="Georgia"/>
          <w:szCs w:val="24"/>
        </w:rPr>
        <w:t xml:space="preserve">El correo electrónico </w:t>
      </w:r>
      <w:hyperlink r:id="rId12" w:history="1">
        <w:r w:rsidR="000A6871" w:rsidRPr="00243599">
          <w:rPr>
            <w:rStyle w:val="Hipervnculo"/>
            <w:rFonts w:ascii="Georgia" w:hAnsi="Georgia"/>
            <w:color w:val="auto"/>
            <w:szCs w:val="24"/>
          </w:rPr>
          <w:t>contacto@colpensiones.gov.co</w:t>
        </w:r>
      </w:hyperlink>
      <w:r w:rsidR="000A6871" w:rsidRPr="00243599">
        <w:rPr>
          <w:rFonts w:ascii="Georgia" w:hAnsi="Georgia"/>
          <w:szCs w:val="24"/>
        </w:rPr>
        <w:t xml:space="preserve"> no es un medio para recibir peticiones y, por tal razón, genera comunicación automática de rechazo</w:t>
      </w:r>
      <w:r w:rsidRPr="00243599">
        <w:rPr>
          <w:rFonts w:ascii="Georgia" w:hAnsi="Georgia"/>
          <w:szCs w:val="24"/>
        </w:rPr>
        <w:t xml:space="preserve">; </w:t>
      </w:r>
      <w:r w:rsidRPr="00243599">
        <w:rPr>
          <w:rFonts w:ascii="Georgia" w:hAnsi="Georgia"/>
          <w:b/>
          <w:szCs w:val="24"/>
        </w:rPr>
        <w:t>(ii)</w:t>
      </w:r>
      <w:r w:rsidRPr="00243599">
        <w:rPr>
          <w:rFonts w:ascii="Georgia" w:hAnsi="Georgia"/>
          <w:szCs w:val="24"/>
        </w:rPr>
        <w:t xml:space="preserve"> </w:t>
      </w:r>
      <w:r w:rsidR="000A6871" w:rsidRPr="00243599">
        <w:rPr>
          <w:rFonts w:ascii="Georgia" w:hAnsi="Georgia"/>
          <w:szCs w:val="24"/>
        </w:rPr>
        <w:t>Inexistencia del hecho vulnerador</w:t>
      </w:r>
      <w:r w:rsidRPr="00243599">
        <w:rPr>
          <w:rFonts w:ascii="Georgia" w:hAnsi="Georgia"/>
          <w:szCs w:val="24"/>
        </w:rPr>
        <w:t>;</w:t>
      </w:r>
      <w:r w:rsidR="000A6871" w:rsidRPr="00243599">
        <w:rPr>
          <w:rFonts w:ascii="Georgia" w:hAnsi="Georgia"/>
          <w:szCs w:val="24"/>
        </w:rPr>
        <w:t xml:space="preserve"> y, </w:t>
      </w:r>
      <w:r w:rsidRPr="00243599">
        <w:rPr>
          <w:rFonts w:ascii="Georgia" w:hAnsi="Georgia"/>
          <w:b/>
          <w:szCs w:val="24"/>
        </w:rPr>
        <w:t>(iii)</w:t>
      </w:r>
      <w:r w:rsidRPr="00243599">
        <w:rPr>
          <w:rFonts w:ascii="Georgia" w:hAnsi="Georgia"/>
          <w:szCs w:val="24"/>
        </w:rPr>
        <w:t xml:space="preserve"> </w:t>
      </w:r>
      <w:r w:rsidR="000A6871" w:rsidRPr="00243599">
        <w:rPr>
          <w:rFonts w:ascii="Georgia" w:hAnsi="Georgia"/>
          <w:szCs w:val="24"/>
        </w:rPr>
        <w:t xml:space="preserve">En su portal web brinda información suficiente a los usuarios para presentar peticiones virtuales, según su objeto </w:t>
      </w:r>
      <w:r w:rsidR="0018145D" w:rsidRPr="00243599">
        <w:rPr>
          <w:rFonts w:ascii="Georgia" w:hAnsi="Georgia"/>
          <w:szCs w:val="24"/>
        </w:rPr>
        <w:t>(</w:t>
      </w:r>
      <w:r w:rsidR="000A6871" w:rsidRPr="00243599">
        <w:rPr>
          <w:rFonts w:ascii="Georgia" w:hAnsi="Georgia"/>
          <w:szCs w:val="24"/>
        </w:rPr>
        <w:t>Ibidem</w:t>
      </w:r>
      <w:r w:rsidR="00992697" w:rsidRPr="00243599">
        <w:rPr>
          <w:rFonts w:ascii="Georgia" w:hAnsi="Georgia"/>
          <w:szCs w:val="24"/>
        </w:rPr>
        <w:t xml:space="preserve">, </w:t>
      </w:r>
      <w:proofErr w:type="spellStart"/>
      <w:r w:rsidR="000A6871" w:rsidRPr="00243599">
        <w:rPr>
          <w:rFonts w:ascii="Georgia" w:hAnsi="Georgia"/>
          <w:szCs w:val="24"/>
        </w:rPr>
        <w:t>pdf</w:t>
      </w:r>
      <w:proofErr w:type="spellEnd"/>
      <w:r w:rsidR="000A6871" w:rsidRPr="00243599">
        <w:rPr>
          <w:rFonts w:ascii="Georgia" w:hAnsi="Georgia"/>
          <w:szCs w:val="24"/>
        </w:rPr>
        <w:t xml:space="preserve"> </w:t>
      </w:r>
      <w:r w:rsidR="00D526C7" w:rsidRPr="00243599">
        <w:rPr>
          <w:rFonts w:ascii="Georgia" w:hAnsi="Georgia"/>
          <w:szCs w:val="24"/>
        </w:rPr>
        <w:t>No.</w:t>
      </w:r>
      <w:r w:rsidR="000A6871" w:rsidRPr="00243599">
        <w:rPr>
          <w:rFonts w:ascii="Georgia" w:hAnsi="Georgia"/>
          <w:szCs w:val="24"/>
        </w:rPr>
        <w:t>13</w:t>
      </w:r>
      <w:r w:rsidR="0018145D" w:rsidRPr="00243599">
        <w:rPr>
          <w:rFonts w:ascii="Georgia" w:hAnsi="Georgia"/>
          <w:szCs w:val="24"/>
        </w:rPr>
        <w:t>).</w:t>
      </w:r>
      <w:r w:rsidR="000A6871" w:rsidRPr="00243599">
        <w:rPr>
          <w:rFonts w:ascii="Georgia" w:hAnsi="Georgia"/>
          <w:szCs w:val="24"/>
        </w:rPr>
        <w:t xml:space="preserve"> Pidió revocar la orden tutelar.</w:t>
      </w:r>
    </w:p>
    <w:p w14:paraId="4EE60877" w14:textId="10195AC8" w:rsidR="00967010" w:rsidRPr="00243599" w:rsidRDefault="00967010" w:rsidP="00243599">
      <w:pPr>
        <w:pStyle w:val="Textoindependiente"/>
        <w:spacing w:line="276" w:lineRule="auto"/>
        <w:rPr>
          <w:rFonts w:ascii="Georgia" w:hAnsi="Georgia"/>
          <w:szCs w:val="24"/>
        </w:rPr>
      </w:pPr>
    </w:p>
    <w:p w14:paraId="37BC6CAB" w14:textId="77777777" w:rsidR="005D75DC" w:rsidRPr="00243599" w:rsidRDefault="005D75DC" w:rsidP="00243599">
      <w:pPr>
        <w:pStyle w:val="Textoindependiente"/>
        <w:spacing w:line="276" w:lineRule="auto"/>
        <w:rPr>
          <w:rFonts w:ascii="Georgia" w:hAnsi="Georgia"/>
          <w:szCs w:val="24"/>
        </w:rPr>
      </w:pPr>
    </w:p>
    <w:p w14:paraId="172FD9F4" w14:textId="77777777" w:rsidR="00191365" w:rsidRPr="00243599" w:rsidRDefault="00191365" w:rsidP="00243599">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243599">
        <w:rPr>
          <w:rFonts w:ascii="Georgia" w:hAnsi="Georgia"/>
          <w:b/>
          <w:bCs/>
          <w:smallCaps/>
          <w:szCs w:val="24"/>
          <w:lang w:val="es-419"/>
        </w:rPr>
        <w:t>La fundamentación jurídica para resolver</w:t>
      </w:r>
    </w:p>
    <w:p w14:paraId="4C196A1E" w14:textId="5D4EFDF0" w:rsidR="30B69111" w:rsidRPr="00243599" w:rsidRDefault="30B69111" w:rsidP="00243599">
      <w:pPr>
        <w:pStyle w:val="Textoindependiente"/>
        <w:spacing w:line="276" w:lineRule="auto"/>
        <w:rPr>
          <w:rFonts w:ascii="Georgia" w:hAnsi="Georgia"/>
          <w:b/>
          <w:bCs/>
          <w:smallCaps/>
          <w:szCs w:val="24"/>
          <w:lang w:val="es-419"/>
        </w:rPr>
      </w:pPr>
    </w:p>
    <w:p w14:paraId="76BCFD0F" w14:textId="072F115D" w:rsidR="00D526C7" w:rsidRPr="00243599" w:rsidRDefault="00D526C7" w:rsidP="00243599">
      <w:pPr>
        <w:pStyle w:val="Textoindependiente"/>
        <w:widowControl w:val="0"/>
        <w:numPr>
          <w:ilvl w:val="1"/>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243599">
        <w:rPr>
          <w:rFonts w:ascii="Georgia" w:hAnsi="Georgia"/>
          <w:iCs/>
          <w:smallCaps/>
          <w:szCs w:val="24"/>
          <w:lang w:val="es-419"/>
        </w:rPr>
        <w:t>La competencia funcional</w:t>
      </w:r>
      <w:r w:rsidR="000A6871" w:rsidRPr="00243599">
        <w:rPr>
          <w:rFonts w:ascii="Georgia" w:hAnsi="Georgia"/>
          <w:iCs/>
          <w:smallCaps/>
          <w:szCs w:val="24"/>
          <w:lang w:val="es-419"/>
        </w:rPr>
        <w:t>.</w:t>
      </w:r>
      <w:r w:rsidRPr="00243599">
        <w:rPr>
          <w:rFonts w:ascii="Georgia" w:hAnsi="Georgia"/>
          <w:smallCaps/>
          <w:szCs w:val="24"/>
          <w:lang w:val="es-419"/>
        </w:rPr>
        <w:t xml:space="preserve"> </w:t>
      </w:r>
      <w:r w:rsidRPr="00243599">
        <w:rPr>
          <w:rFonts w:ascii="Georgia" w:hAnsi="Georgia" w:cs="Arial"/>
          <w:szCs w:val="24"/>
          <w:lang w:val="es-CO"/>
        </w:rPr>
        <w:t xml:space="preserve">La tiene esta Sala, por ser la superiora jerárquica del Despacho cognoscente </w:t>
      </w:r>
      <w:r w:rsidRPr="00243599">
        <w:rPr>
          <w:rFonts w:ascii="Georgia" w:hAnsi="Georgia"/>
          <w:szCs w:val="24"/>
        </w:rPr>
        <w:t>(Art. 32, D.2591/1991)</w:t>
      </w:r>
      <w:r w:rsidRPr="00243599">
        <w:rPr>
          <w:rFonts w:ascii="Georgia" w:hAnsi="Georgia" w:cs="Arial"/>
          <w:szCs w:val="24"/>
          <w:lang w:val="es-CO"/>
        </w:rPr>
        <w:t>.</w:t>
      </w:r>
    </w:p>
    <w:p w14:paraId="49A67B27" w14:textId="77777777" w:rsidR="00992697" w:rsidRPr="00243599" w:rsidRDefault="00992697" w:rsidP="00243599">
      <w:pPr>
        <w:pStyle w:val="Textoindependiente"/>
        <w:spacing w:line="276" w:lineRule="auto"/>
        <w:ind w:left="720"/>
        <w:rPr>
          <w:rFonts w:ascii="Georgia" w:hAnsi="Georgia" w:cs="Arial"/>
          <w:szCs w:val="24"/>
          <w:lang w:val="es-419"/>
        </w:rPr>
      </w:pPr>
    </w:p>
    <w:p w14:paraId="20F3CE5C" w14:textId="7823EACC" w:rsidR="005D75DC" w:rsidRPr="00243599" w:rsidRDefault="00191365" w:rsidP="00243599">
      <w:pPr>
        <w:pStyle w:val="Textoindependiente"/>
        <w:numPr>
          <w:ilvl w:val="1"/>
          <w:numId w:val="46"/>
        </w:numPr>
        <w:tabs>
          <w:tab w:val="clear" w:pos="708"/>
          <w:tab w:val="left" w:pos="709"/>
        </w:tabs>
        <w:spacing w:line="276" w:lineRule="auto"/>
        <w:ind w:left="0" w:hanging="11"/>
        <w:rPr>
          <w:rFonts w:ascii="Georgia" w:hAnsi="Georgia" w:cs="Arial"/>
          <w:szCs w:val="24"/>
        </w:rPr>
      </w:pPr>
      <w:r w:rsidRPr="00243599">
        <w:rPr>
          <w:rFonts w:ascii="Georgia" w:hAnsi="Georgia"/>
          <w:iCs/>
          <w:smallCaps/>
          <w:szCs w:val="24"/>
          <w:lang w:val="es-419"/>
        </w:rPr>
        <w:t>El problema jurídico a resolver</w:t>
      </w:r>
      <w:r w:rsidR="000A6871" w:rsidRPr="00243599">
        <w:rPr>
          <w:rFonts w:ascii="Georgia" w:hAnsi="Georgia"/>
          <w:iCs/>
          <w:smallCaps/>
          <w:szCs w:val="24"/>
          <w:lang w:val="es-419"/>
        </w:rPr>
        <w:t>.</w:t>
      </w:r>
      <w:r w:rsidR="004769A6" w:rsidRPr="00243599">
        <w:rPr>
          <w:rFonts w:ascii="Georgia" w:hAnsi="Georgia"/>
          <w:smallCaps/>
          <w:szCs w:val="24"/>
        </w:rPr>
        <w:t xml:space="preserve"> </w:t>
      </w:r>
      <w:r w:rsidR="004769A6" w:rsidRPr="00243599">
        <w:rPr>
          <w:rFonts w:ascii="Georgia" w:hAnsi="Georgia" w:cs="Arial"/>
          <w:szCs w:val="24"/>
        </w:rPr>
        <w:t>¿</w:t>
      </w:r>
      <w:r w:rsidR="004704B6" w:rsidRPr="00243599">
        <w:rPr>
          <w:rFonts w:ascii="Georgia" w:hAnsi="Georgia" w:cs="Arial"/>
          <w:szCs w:val="24"/>
        </w:rPr>
        <w:t>Se debe</w:t>
      </w:r>
      <w:r w:rsidR="004769A6" w:rsidRPr="00243599">
        <w:rPr>
          <w:rFonts w:ascii="Georgia" w:hAnsi="Georgia" w:cs="Arial"/>
          <w:szCs w:val="24"/>
        </w:rPr>
        <w:t xml:space="preserve"> confirmar, modificar o revocar la sentencia del </w:t>
      </w:r>
      <w:r w:rsidR="004769A6" w:rsidRPr="00243599">
        <w:rPr>
          <w:rFonts w:ascii="Georgia" w:hAnsi="Georgia"/>
          <w:szCs w:val="24"/>
        </w:rPr>
        <w:t>Juzgado</w:t>
      </w:r>
      <w:r w:rsidR="005E2305" w:rsidRPr="00243599">
        <w:rPr>
          <w:rFonts w:ascii="Georgia" w:hAnsi="Georgia"/>
          <w:szCs w:val="24"/>
        </w:rPr>
        <w:t xml:space="preserve"> </w:t>
      </w:r>
      <w:r w:rsidR="000A6871" w:rsidRPr="00243599">
        <w:rPr>
          <w:rFonts w:ascii="Georgia" w:hAnsi="Georgia"/>
          <w:szCs w:val="24"/>
        </w:rPr>
        <w:t xml:space="preserve">1º Civil del Circuito de </w:t>
      </w:r>
      <w:r w:rsidR="0018145D" w:rsidRPr="00243599">
        <w:rPr>
          <w:rFonts w:ascii="Georgia" w:hAnsi="Georgia"/>
          <w:szCs w:val="24"/>
        </w:rPr>
        <w:t>Pereira</w:t>
      </w:r>
      <w:r w:rsidR="004769A6" w:rsidRPr="00243599">
        <w:rPr>
          <w:rFonts w:ascii="Georgia" w:hAnsi="Georgia"/>
          <w:szCs w:val="24"/>
        </w:rPr>
        <w:t>, según la impugnaci</w:t>
      </w:r>
      <w:r w:rsidR="00D526C7" w:rsidRPr="00243599">
        <w:rPr>
          <w:rFonts w:ascii="Georgia" w:hAnsi="Georgia"/>
          <w:szCs w:val="24"/>
        </w:rPr>
        <w:t>ón</w:t>
      </w:r>
      <w:r w:rsidR="004769A6" w:rsidRPr="00243599">
        <w:rPr>
          <w:rFonts w:ascii="Georgia" w:hAnsi="Georgia"/>
          <w:szCs w:val="24"/>
        </w:rPr>
        <w:t>?</w:t>
      </w:r>
      <w:r w:rsidR="004769A6" w:rsidRPr="00243599">
        <w:rPr>
          <w:rFonts w:ascii="Georgia" w:hAnsi="Georgia" w:cs="Arial"/>
          <w:szCs w:val="24"/>
        </w:rPr>
        <w:t xml:space="preserve"> </w:t>
      </w:r>
    </w:p>
    <w:p w14:paraId="1739FE1D" w14:textId="77777777" w:rsidR="005D75DC" w:rsidRPr="00243599" w:rsidRDefault="005D75DC" w:rsidP="00243599">
      <w:pPr>
        <w:pStyle w:val="Textoindependiente"/>
        <w:tabs>
          <w:tab w:val="clear" w:pos="708"/>
          <w:tab w:val="left" w:pos="709"/>
        </w:tabs>
        <w:spacing w:line="276" w:lineRule="auto"/>
        <w:rPr>
          <w:rFonts w:ascii="Georgia" w:hAnsi="Georgia" w:cs="Arial"/>
          <w:szCs w:val="24"/>
        </w:rPr>
      </w:pPr>
    </w:p>
    <w:p w14:paraId="5A7194C3" w14:textId="60D298D7" w:rsidR="004704B6" w:rsidRPr="00243599" w:rsidRDefault="004704B6" w:rsidP="00243599">
      <w:pPr>
        <w:pStyle w:val="Textoindependiente"/>
        <w:widowControl w:val="0"/>
        <w:numPr>
          <w:ilvl w:val="1"/>
          <w:numId w:val="46"/>
        </w:numPr>
        <w:tabs>
          <w:tab w:val="clear" w:pos="708"/>
        </w:tabs>
        <w:spacing w:line="276" w:lineRule="auto"/>
        <w:rPr>
          <w:rFonts w:ascii="Georgia" w:hAnsi="Georgia"/>
          <w:iCs/>
          <w:szCs w:val="24"/>
          <w:lang w:val="es-419"/>
        </w:rPr>
      </w:pPr>
      <w:r w:rsidRPr="00243599">
        <w:rPr>
          <w:rFonts w:ascii="Georgia" w:hAnsi="Georgia"/>
          <w:iCs/>
          <w:smallCaps/>
          <w:szCs w:val="24"/>
          <w:lang w:val="es-419"/>
        </w:rPr>
        <w:t>Los presupuestos generales de procedencia</w:t>
      </w:r>
    </w:p>
    <w:p w14:paraId="0A3E6991" w14:textId="77777777" w:rsidR="00243599" w:rsidRPr="00243599" w:rsidRDefault="00243599" w:rsidP="00243599">
      <w:pPr>
        <w:pStyle w:val="Textoindependiente"/>
        <w:widowControl w:val="0"/>
        <w:tabs>
          <w:tab w:val="clear" w:pos="708"/>
        </w:tabs>
        <w:spacing w:line="276" w:lineRule="auto"/>
        <w:rPr>
          <w:rFonts w:ascii="Georgia" w:hAnsi="Georgia"/>
          <w:iCs/>
          <w:szCs w:val="24"/>
          <w:lang w:val="es-419"/>
        </w:rPr>
      </w:pPr>
    </w:p>
    <w:p w14:paraId="1C896CEB" w14:textId="5106B4C1" w:rsidR="00A92D18" w:rsidRPr="00243599" w:rsidRDefault="004704B6" w:rsidP="00243599">
      <w:pPr>
        <w:pStyle w:val="Textoindependiente"/>
        <w:numPr>
          <w:ilvl w:val="2"/>
          <w:numId w:val="46"/>
        </w:numPr>
        <w:tabs>
          <w:tab w:val="clear" w:pos="708"/>
          <w:tab w:val="left" w:pos="709"/>
        </w:tabs>
        <w:spacing w:line="276" w:lineRule="auto"/>
        <w:ind w:left="0" w:firstLine="0"/>
        <w:rPr>
          <w:rFonts w:ascii="Georgia" w:hAnsi="Georgia" w:cs="Arial"/>
          <w:szCs w:val="24"/>
          <w:lang w:val="es-CO"/>
        </w:rPr>
      </w:pPr>
      <w:r w:rsidRPr="00243599">
        <w:rPr>
          <w:rFonts w:ascii="Georgia" w:hAnsi="Georgia"/>
          <w:iCs/>
          <w:smallCaps/>
          <w:szCs w:val="24"/>
          <w:lang w:val="es-419"/>
        </w:rPr>
        <w:t>La legitimación en la causa</w:t>
      </w:r>
      <w:r w:rsidRPr="00243599">
        <w:rPr>
          <w:rFonts w:ascii="Georgia" w:hAnsi="Georgia"/>
          <w:smallCaps/>
          <w:szCs w:val="24"/>
          <w:lang w:val="es-419"/>
        </w:rPr>
        <w:t xml:space="preserve">. </w:t>
      </w:r>
      <w:r w:rsidR="00D526C7" w:rsidRPr="00243599">
        <w:rPr>
          <w:rFonts w:ascii="Georgia" w:hAnsi="Georgia" w:cs="Arial"/>
          <w:szCs w:val="24"/>
        </w:rPr>
        <w:t xml:space="preserve">Se cumple por activa porque </w:t>
      </w:r>
      <w:r w:rsidR="000A6871" w:rsidRPr="00243599">
        <w:rPr>
          <w:rFonts w:ascii="Georgia" w:hAnsi="Georgia" w:cs="Arial"/>
          <w:szCs w:val="24"/>
        </w:rPr>
        <w:t xml:space="preserve">el </w:t>
      </w:r>
      <w:r w:rsidR="006B0836" w:rsidRPr="00243599">
        <w:rPr>
          <w:rFonts w:ascii="Georgia" w:hAnsi="Georgia" w:cs="Arial"/>
          <w:szCs w:val="24"/>
        </w:rPr>
        <w:t>accionante</w:t>
      </w:r>
      <w:r w:rsidR="008475CE" w:rsidRPr="00243599">
        <w:rPr>
          <w:rFonts w:ascii="Georgia" w:hAnsi="Georgia" w:cs="Arial"/>
          <w:szCs w:val="24"/>
        </w:rPr>
        <w:t>, a través de apoderad</w:t>
      </w:r>
      <w:r w:rsidR="000A6871" w:rsidRPr="00243599">
        <w:rPr>
          <w:rFonts w:ascii="Georgia" w:hAnsi="Georgia" w:cs="Arial"/>
          <w:szCs w:val="24"/>
        </w:rPr>
        <w:t>o</w:t>
      </w:r>
      <w:r w:rsidR="008475CE" w:rsidRPr="00243599">
        <w:rPr>
          <w:rFonts w:ascii="Georgia" w:hAnsi="Georgia" w:cs="Arial"/>
          <w:szCs w:val="24"/>
        </w:rPr>
        <w:t xml:space="preserve">, </w:t>
      </w:r>
      <w:r w:rsidR="006B0836" w:rsidRPr="00243599">
        <w:rPr>
          <w:rFonts w:ascii="Georgia" w:hAnsi="Georgia" w:cs="Arial"/>
          <w:szCs w:val="24"/>
        </w:rPr>
        <w:t xml:space="preserve">presentó </w:t>
      </w:r>
      <w:r w:rsidR="00992697" w:rsidRPr="00243599">
        <w:rPr>
          <w:rFonts w:ascii="Georgia" w:hAnsi="Georgia" w:cs="Arial"/>
          <w:szCs w:val="24"/>
        </w:rPr>
        <w:t xml:space="preserve">la petición </w:t>
      </w:r>
      <w:r w:rsidR="005069E4" w:rsidRPr="00243599">
        <w:rPr>
          <w:rFonts w:ascii="Georgia" w:hAnsi="Georgia" w:cs="Arial"/>
          <w:szCs w:val="24"/>
        </w:rPr>
        <w:t>(</w:t>
      </w:r>
      <w:r w:rsidR="000A6871" w:rsidRPr="00243599">
        <w:rPr>
          <w:rFonts w:ascii="Georgia" w:hAnsi="Georgia" w:cs="Arial"/>
          <w:szCs w:val="24"/>
        </w:rPr>
        <w:t>Ib.</w:t>
      </w:r>
      <w:r w:rsidR="00992697" w:rsidRPr="00243599">
        <w:rPr>
          <w:rFonts w:ascii="Georgia" w:hAnsi="Georgia" w:cs="Arial"/>
          <w:szCs w:val="24"/>
        </w:rPr>
        <w:t xml:space="preserve">, </w:t>
      </w:r>
      <w:proofErr w:type="spellStart"/>
      <w:r w:rsidR="000A6871" w:rsidRPr="00243599">
        <w:rPr>
          <w:rFonts w:ascii="Georgia" w:hAnsi="Georgia" w:cs="Arial"/>
          <w:szCs w:val="24"/>
        </w:rPr>
        <w:t>pdf</w:t>
      </w:r>
      <w:proofErr w:type="spellEnd"/>
      <w:r w:rsidR="000A6871" w:rsidRPr="00243599">
        <w:rPr>
          <w:rFonts w:ascii="Georgia" w:hAnsi="Georgia" w:cs="Arial"/>
          <w:szCs w:val="24"/>
        </w:rPr>
        <w:t xml:space="preserve"> No.03</w:t>
      </w:r>
      <w:r w:rsidR="005069E4" w:rsidRPr="00243599">
        <w:rPr>
          <w:rFonts w:ascii="Georgia" w:hAnsi="Georgia" w:cs="Arial"/>
          <w:szCs w:val="24"/>
        </w:rPr>
        <w:t>)</w:t>
      </w:r>
      <w:r w:rsidR="00185F7B" w:rsidRPr="00243599">
        <w:rPr>
          <w:rFonts w:ascii="Georgia" w:hAnsi="Georgia" w:cs="Arial"/>
          <w:szCs w:val="24"/>
        </w:rPr>
        <w:t>; y,</w:t>
      </w:r>
      <w:r w:rsidR="005069E4" w:rsidRPr="00243599">
        <w:rPr>
          <w:rFonts w:ascii="Georgia" w:hAnsi="Georgia" w:cs="Arial"/>
          <w:szCs w:val="24"/>
        </w:rPr>
        <w:t xml:space="preserve"> </w:t>
      </w:r>
      <w:r w:rsidR="00185F7B" w:rsidRPr="00243599">
        <w:rPr>
          <w:rFonts w:ascii="Georgia" w:hAnsi="Georgia" w:cs="Arial"/>
          <w:szCs w:val="24"/>
        </w:rPr>
        <w:t>e</w:t>
      </w:r>
      <w:r w:rsidR="005069E4" w:rsidRPr="00243599">
        <w:rPr>
          <w:rFonts w:ascii="Georgia" w:hAnsi="Georgia" w:cs="Arial"/>
          <w:szCs w:val="24"/>
        </w:rPr>
        <w:t>n el extremo pasivo</w:t>
      </w:r>
      <w:r w:rsidR="0018145D" w:rsidRPr="00243599">
        <w:rPr>
          <w:rFonts w:ascii="Georgia" w:hAnsi="Georgia" w:cs="Arial"/>
          <w:szCs w:val="24"/>
        </w:rPr>
        <w:t xml:space="preserve"> </w:t>
      </w:r>
      <w:r w:rsidR="00766528" w:rsidRPr="00243599">
        <w:rPr>
          <w:rFonts w:ascii="Georgia" w:hAnsi="Georgia" w:cs="Arial"/>
          <w:szCs w:val="24"/>
        </w:rPr>
        <w:t xml:space="preserve">la </w:t>
      </w:r>
      <w:r w:rsidR="00B05FDA" w:rsidRPr="00243599">
        <w:rPr>
          <w:rFonts w:ascii="Georgia" w:hAnsi="Georgia" w:cs="Arial"/>
          <w:b/>
          <w:bCs/>
          <w:szCs w:val="24"/>
        </w:rPr>
        <w:t xml:space="preserve">(1) </w:t>
      </w:r>
      <w:r w:rsidR="00B05FDA" w:rsidRPr="00243599">
        <w:rPr>
          <w:rFonts w:ascii="Georgia" w:hAnsi="Georgia" w:cs="Arial"/>
          <w:szCs w:val="24"/>
        </w:rPr>
        <w:t xml:space="preserve">Dirección de Administración de Solicitudes y PQRS de Colpensiones porque le compete </w:t>
      </w:r>
      <w:r w:rsidR="00B05FDA" w:rsidRPr="00243599">
        <w:rPr>
          <w:rFonts w:ascii="Georgia" w:hAnsi="Georgia" w:cs="Arial"/>
          <w:i/>
          <w:iCs/>
          <w:szCs w:val="24"/>
        </w:rPr>
        <w:t xml:space="preserve">“(…) </w:t>
      </w:r>
      <w:r w:rsidR="00B05FDA" w:rsidRPr="00243599">
        <w:rPr>
          <w:rFonts w:ascii="Georgia" w:hAnsi="Georgia" w:cs="Arial"/>
          <w:i/>
          <w:iCs/>
          <w:szCs w:val="24"/>
          <w:lang w:val="es-CO"/>
        </w:rPr>
        <w:t>Realizar la atención primaria de las peticiones, quejas y reclamos (básica y compleja) que ingresan, para su direccionamiento y gestión (…)”</w:t>
      </w:r>
      <w:r w:rsidR="00B05FDA" w:rsidRPr="00243599">
        <w:rPr>
          <w:rFonts w:ascii="Georgia" w:hAnsi="Georgia" w:cs="Arial"/>
          <w:szCs w:val="24"/>
          <w:lang w:val="es-CO"/>
        </w:rPr>
        <w:t xml:space="preserve"> (Art.3.2.3.15., Acuerdo No.131/2018); y, </w:t>
      </w:r>
      <w:r w:rsidR="00927D27" w:rsidRPr="00243599">
        <w:rPr>
          <w:rFonts w:ascii="Georgia" w:hAnsi="Georgia" w:cs="Arial"/>
          <w:szCs w:val="24"/>
        </w:rPr>
        <w:t xml:space="preserve">la </w:t>
      </w:r>
      <w:r w:rsidR="00B05FDA" w:rsidRPr="00243599">
        <w:rPr>
          <w:rFonts w:ascii="Georgia" w:hAnsi="Georgia" w:cs="Arial"/>
          <w:b/>
          <w:bCs/>
          <w:szCs w:val="24"/>
        </w:rPr>
        <w:t xml:space="preserve">(2) </w:t>
      </w:r>
      <w:r w:rsidR="000A6871" w:rsidRPr="00243599">
        <w:rPr>
          <w:rFonts w:ascii="Georgia" w:hAnsi="Georgia" w:cs="Arial"/>
          <w:szCs w:val="24"/>
          <w:lang w:val="es-CO"/>
        </w:rPr>
        <w:t xml:space="preserve">Dirección de Nómina de Pensionados </w:t>
      </w:r>
      <w:r w:rsidR="002B2BD6" w:rsidRPr="00243599">
        <w:rPr>
          <w:rFonts w:ascii="Georgia" w:hAnsi="Georgia" w:cs="Arial"/>
          <w:szCs w:val="24"/>
        </w:rPr>
        <w:t xml:space="preserve">de Colpensiones </w:t>
      </w:r>
      <w:r w:rsidR="00282DC9" w:rsidRPr="00243599">
        <w:rPr>
          <w:rFonts w:ascii="Georgia" w:hAnsi="Georgia" w:cs="Arial"/>
          <w:szCs w:val="24"/>
        </w:rPr>
        <w:t xml:space="preserve">por incumbirle </w:t>
      </w:r>
      <w:r w:rsidR="000A6871" w:rsidRPr="00243599">
        <w:rPr>
          <w:rFonts w:ascii="Georgia" w:hAnsi="Georgia" w:cs="Arial"/>
          <w:szCs w:val="24"/>
        </w:rPr>
        <w:t xml:space="preserve">responder ruegos relacionados con pagos pensionales </w:t>
      </w:r>
      <w:r w:rsidR="0060214D" w:rsidRPr="00243599">
        <w:rPr>
          <w:rFonts w:ascii="Georgia" w:hAnsi="Georgia" w:cs="Arial"/>
          <w:szCs w:val="24"/>
        </w:rPr>
        <w:t>(</w:t>
      </w:r>
      <w:r w:rsidR="002B2BD6" w:rsidRPr="00243599">
        <w:rPr>
          <w:rFonts w:ascii="Georgia" w:hAnsi="Georgia" w:cs="Arial"/>
          <w:szCs w:val="24"/>
        </w:rPr>
        <w:t xml:space="preserve">Arts. </w:t>
      </w:r>
      <w:r w:rsidR="002F043C" w:rsidRPr="00243599">
        <w:rPr>
          <w:rFonts w:ascii="Georgia" w:hAnsi="Georgia" w:cs="Arial"/>
          <w:szCs w:val="24"/>
        </w:rPr>
        <w:t>4.3.</w:t>
      </w:r>
      <w:r w:rsidR="002B2BD6" w:rsidRPr="00243599">
        <w:rPr>
          <w:rFonts w:ascii="Georgia" w:hAnsi="Georgia" w:cs="Arial"/>
          <w:szCs w:val="24"/>
        </w:rPr>
        <w:t>3, Acuerdo No.131/2018</w:t>
      </w:r>
      <w:r w:rsidR="0060214D" w:rsidRPr="00243599">
        <w:rPr>
          <w:rFonts w:ascii="Georgia" w:hAnsi="Georgia" w:cs="Arial"/>
          <w:szCs w:val="24"/>
        </w:rPr>
        <w:t>)</w:t>
      </w:r>
      <w:r w:rsidR="00927D27" w:rsidRPr="00243599">
        <w:rPr>
          <w:rFonts w:ascii="Georgia" w:hAnsi="Georgia" w:cs="Arial"/>
          <w:szCs w:val="24"/>
        </w:rPr>
        <w:t>.</w:t>
      </w:r>
    </w:p>
    <w:p w14:paraId="0DCFCC82" w14:textId="77777777" w:rsidR="00A92D18" w:rsidRPr="00243599" w:rsidRDefault="00A92D18" w:rsidP="00243599">
      <w:pPr>
        <w:pStyle w:val="Textoindependiente"/>
        <w:tabs>
          <w:tab w:val="clear" w:pos="708"/>
        </w:tabs>
        <w:spacing w:line="276" w:lineRule="auto"/>
        <w:ind w:left="720"/>
        <w:rPr>
          <w:rFonts w:ascii="Georgia" w:hAnsi="Georgia"/>
          <w:i/>
          <w:iCs/>
          <w:smallCaps/>
          <w:szCs w:val="24"/>
        </w:rPr>
      </w:pPr>
    </w:p>
    <w:p w14:paraId="0D3DF381" w14:textId="1C72F34B" w:rsidR="001B2CD7" w:rsidRPr="00243599" w:rsidRDefault="002F043C" w:rsidP="00243599">
      <w:pPr>
        <w:pStyle w:val="Textoindependiente"/>
        <w:tabs>
          <w:tab w:val="clear" w:pos="708"/>
        </w:tabs>
        <w:spacing w:line="276" w:lineRule="auto"/>
        <w:rPr>
          <w:rFonts w:ascii="Georgia" w:hAnsi="Georgia" w:cs="Arial"/>
          <w:szCs w:val="24"/>
        </w:rPr>
      </w:pPr>
      <w:r w:rsidRPr="00243599">
        <w:rPr>
          <w:rFonts w:ascii="Georgia" w:hAnsi="Georgia" w:cs="Arial"/>
          <w:szCs w:val="24"/>
        </w:rPr>
        <w:lastRenderedPageBreak/>
        <w:t xml:space="preserve">Diferente es respecto </w:t>
      </w:r>
      <w:r w:rsidR="006C7505" w:rsidRPr="00243599">
        <w:rPr>
          <w:rFonts w:ascii="Georgia" w:hAnsi="Georgia" w:cs="Arial"/>
          <w:szCs w:val="24"/>
        </w:rPr>
        <w:t>a</w:t>
      </w:r>
      <w:r w:rsidR="002A32B3" w:rsidRPr="00243599">
        <w:rPr>
          <w:rFonts w:ascii="Georgia" w:hAnsi="Georgia" w:cs="Arial"/>
          <w:szCs w:val="24"/>
        </w:rPr>
        <w:t xml:space="preserve"> </w:t>
      </w:r>
      <w:r w:rsidR="00B05FDA" w:rsidRPr="00243599">
        <w:rPr>
          <w:rFonts w:ascii="Georgia" w:hAnsi="Georgia" w:cs="Arial"/>
          <w:szCs w:val="24"/>
        </w:rPr>
        <w:t xml:space="preserve">la </w:t>
      </w:r>
      <w:r w:rsidR="1CFC1EC6" w:rsidRPr="00243599">
        <w:rPr>
          <w:rFonts w:ascii="Georgia" w:hAnsi="Georgia" w:cs="Arial"/>
          <w:b/>
          <w:bCs/>
          <w:szCs w:val="24"/>
        </w:rPr>
        <w:t>(</w:t>
      </w:r>
      <w:r w:rsidR="00927D27" w:rsidRPr="00243599">
        <w:rPr>
          <w:rFonts w:ascii="Georgia" w:hAnsi="Georgia" w:cs="Arial"/>
          <w:b/>
          <w:bCs/>
          <w:szCs w:val="24"/>
        </w:rPr>
        <w:t>1</w:t>
      </w:r>
      <w:r w:rsidR="1CFC1EC6" w:rsidRPr="00243599">
        <w:rPr>
          <w:rFonts w:ascii="Georgia" w:hAnsi="Georgia" w:cs="Arial"/>
          <w:b/>
          <w:bCs/>
          <w:szCs w:val="24"/>
        </w:rPr>
        <w:t>)</w:t>
      </w:r>
      <w:r w:rsidR="1CFC1EC6" w:rsidRPr="00243599">
        <w:rPr>
          <w:rFonts w:ascii="Georgia" w:hAnsi="Georgia" w:cs="Arial"/>
          <w:szCs w:val="24"/>
        </w:rPr>
        <w:t xml:space="preserve"> </w:t>
      </w:r>
      <w:r w:rsidRPr="00243599">
        <w:rPr>
          <w:rFonts w:ascii="Georgia" w:hAnsi="Georgia" w:cs="Arial"/>
          <w:szCs w:val="24"/>
          <w:lang w:val="es-CO"/>
        </w:rPr>
        <w:t>Dirección de Prestaciones Económicas y</w:t>
      </w:r>
      <w:r w:rsidR="00B05FDA" w:rsidRPr="00243599">
        <w:rPr>
          <w:rFonts w:ascii="Georgia" w:hAnsi="Georgia" w:cs="Arial"/>
          <w:szCs w:val="24"/>
          <w:lang w:val="es-CO"/>
        </w:rPr>
        <w:t xml:space="preserve"> </w:t>
      </w:r>
      <w:r w:rsidRPr="00243599">
        <w:rPr>
          <w:rFonts w:ascii="Georgia" w:hAnsi="Georgia" w:cs="Arial"/>
          <w:szCs w:val="24"/>
          <w:lang w:val="es-CO"/>
        </w:rPr>
        <w:t xml:space="preserve">a </w:t>
      </w:r>
      <w:r w:rsidR="00927D27" w:rsidRPr="00243599">
        <w:rPr>
          <w:rFonts w:ascii="Georgia" w:hAnsi="Georgia" w:cs="Arial"/>
          <w:szCs w:val="24"/>
          <w:lang w:val="es-CO"/>
        </w:rPr>
        <w:t xml:space="preserve">la </w:t>
      </w:r>
      <w:r w:rsidR="00B05FDA" w:rsidRPr="00243599">
        <w:rPr>
          <w:rFonts w:ascii="Georgia" w:hAnsi="Georgia" w:cs="Arial"/>
          <w:b/>
          <w:bCs/>
          <w:szCs w:val="24"/>
          <w:lang w:val="es-CO"/>
        </w:rPr>
        <w:t>(2)</w:t>
      </w:r>
      <w:r w:rsidR="00B05FDA" w:rsidRPr="00243599">
        <w:rPr>
          <w:rFonts w:ascii="Georgia" w:hAnsi="Georgia" w:cs="Arial"/>
          <w:szCs w:val="24"/>
          <w:lang w:val="es-CO"/>
        </w:rPr>
        <w:t xml:space="preserve"> </w:t>
      </w:r>
      <w:r w:rsidRPr="00243599">
        <w:rPr>
          <w:rFonts w:ascii="Georgia" w:hAnsi="Georgia" w:cs="Arial"/>
          <w:szCs w:val="24"/>
          <w:lang w:val="es-CO"/>
        </w:rPr>
        <w:t xml:space="preserve">Subdirección de Determinación V </w:t>
      </w:r>
      <w:r w:rsidR="00927D27" w:rsidRPr="00243599">
        <w:rPr>
          <w:rFonts w:ascii="Georgia" w:hAnsi="Georgia" w:cs="Arial"/>
          <w:szCs w:val="24"/>
          <w:lang w:val="es-CO"/>
        </w:rPr>
        <w:t>de Colpensiones</w:t>
      </w:r>
      <w:r w:rsidR="001B2CD7" w:rsidRPr="00243599">
        <w:rPr>
          <w:rFonts w:ascii="Georgia" w:hAnsi="Georgia" w:cs="Arial"/>
          <w:szCs w:val="24"/>
          <w:lang w:val="es-CO"/>
        </w:rPr>
        <w:t xml:space="preserve">, </w:t>
      </w:r>
      <w:r w:rsidRPr="00243599">
        <w:rPr>
          <w:rFonts w:ascii="Georgia" w:hAnsi="Georgia"/>
          <w:szCs w:val="24"/>
          <w:lang w:val="es-CO"/>
        </w:rPr>
        <w:t xml:space="preserve">por ser incompetentes para resolver ese tipo de ruegos </w:t>
      </w:r>
      <w:r w:rsidR="00A92D18" w:rsidRPr="00243599">
        <w:rPr>
          <w:rFonts w:ascii="Georgia" w:hAnsi="Georgia" w:cs="Arial"/>
          <w:szCs w:val="24"/>
        </w:rPr>
        <w:t>(Acuerdo 131/2018)</w:t>
      </w:r>
      <w:r w:rsidR="00A92D18" w:rsidRPr="00243599">
        <w:rPr>
          <w:rFonts w:ascii="Georgia" w:hAnsi="Georgia" w:cs="Arial"/>
          <w:i/>
          <w:iCs/>
          <w:szCs w:val="24"/>
        </w:rPr>
        <w:t xml:space="preserve">. </w:t>
      </w:r>
      <w:r w:rsidR="001B2CD7" w:rsidRPr="00243599">
        <w:rPr>
          <w:rFonts w:ascii="Georgia" w:hAnsi="Georgia" w:cs="Arial"/>
          <w:szCs w:val="24"/>
        </w:rPr>
        <w:t xml:space="preserve"> Se </w:t>
      </w:r>
      <w:r w:rsidRPr="00243599">
        <w:rPr>
          <w:rFonts w:ascii="Georgia" w:hAnsi="Georgia" w:cs="Arial"/>
          <w:szCs w:val="24"/>
        </w:rPr>
        <w:t xml:space="preserve">adicionará el fallo parar declarar </w:t>
      </w:r>
      <w:r w:rsidR="00927D27" w:rsidRPr="00243599">
        <w:rPr>
          <w:rFonts w:ascii="Georgia" w:hAnsi="Georgia" w:cs="Arial"/>
          <w:szCs w:val="24"/>
        </w:rPr>
        <w:t>improcedente el amparo</w:t>
      </w:r>
      <w:r w:rsidRPr="00243599">
        <w:rPr>
          <w:rFonts w:ascii="Georgia" w:hAnsi="Georgia" w:cs="Arial"/>
          <w:szCs w:val="24"/>
        </w:rPr>
        <w:t xml:space="preserve"> en su contra, por falta de legitimación</w:t>
      </w:r>
      <w:r w:rsidR="001B2CD7" w:rsidRPr="00243599">
        <w:rPr>
          <w:rFonts w:ascii="Georgia" w:hAnsi="Georgia" w:cs="Arial"/>
          <w:szCs w:val="24"/>
        </w:rPr>
        <w:t>.</w:t>
      </w:r>
    </w:p>
    <w:p w14:paraId="7DC69B72" w14:textId="77777777" w:rsidR="002A32B3" w:rsidRPr="00243599" w:rsidRDefault="002A32B3" w:rsidP="00243599">
      <w:pPr>
        <w:pStyle w:val="Textoindependiente"/>
        <w:tabs>
          <w:tab w:val="clear" w:pos="708"/>
        </w:tabs>
        <w:spacing w:line="276" w:lineRule="auto"/>
        <w:ind w:left="708"/>
        <w:rPr>
          <w:rFonts w:ascii="Georgia" w:hAnsi="Georgia"/>
          <w:szCs w:val="24"/>
          <w:lang w:val="es-CO"/>
        </w:rPr>
      </w:pPr>
    </w:p>
    <w:p w14:paraId="5C6B6040" w14:textId="77777777" w:rsidR="002F043C" w:rsidRPr="00243599" w:rsidRDefault="00754281" w:rsidP="00243599">
      <w:pPr>
        <w:pStyle w:val="Textoindependiente"/>
        <w:numPr>
          <w:ilvl w:val="2"/>
          <w:numId w:val="46"/>
        </w:numPr>
        <w:tabs>
          <w:tab w:val="clear" w:pos="708"/>
          <w:tab w:val="left" w:pos="709"/>
        </w:tabs>
        <w:spacing w:line="276" w:lineRule="auto"/>
        <w:ind w:left="0" w:hanging="11"/>
        <w:rPr>
          <w:rFonts w:ascii="Georgia" w:hAnsi="Georgia"/>
          <w:szCs w:val="24"/>
        </w:rPr>
      </w:pPr>
      <w:r w:rsidRPr="00243599">
        <w:rPr>
          <w:rFonts w:ascii="Georgia" w:hAnsi="Georgia"/>
          <w:iCs/>
          <w:smallCaps/>
          <w:szCs w:val="24"/>
          <w:lang w:val="es-419"/>
        </w:rPr>
        <w:t>La inmediatez</w:t>
      </w:r>
      <w:r w:rsidR="0040632B" w:rsidRPr="00243599">
        <w:rPr>
          <w:rFonts w:ascii="Georgia" w:hAnsi="Georgia"/>
          <w:iCs/>
          <w:smallCaps/>
          <w:szCs w:val="24"/>
          <w:lang w:val="es-419"/>
        </w:rPr>
        <w:t>.</w:t>
      </w:r>
      <w:r w:rsidR="0040632B" w:rsidRPr="00243599">
        <w:rPr>
          <w:rFonts w:ascii="Georgia" w:hAnsi="Georgia"/>
          <w:i/>
          <w:iCs/>
          <w:smallCaps/>
          <w:szCs w:val="24"/>
          <w:lang w:val="es-419"/>
        </w:rPr>
        <w:t xml:space="preserve"> </w:t>
      </w:r>
      <w:r w:rsidR="00B01916" w:rsidRPr="00243599">
        <w:rPr>
          <w:rFonts w:ascii="Georgia" w:hAnsi="Georgia" w:cs="Arial"/>
          <w:szCs w:val="24"/>
          <w:lang w:val="es-419"/>
        </w:rPr>
        <w:t xml:space="preserve">El artículo 86, CP, regula esta acción como mecanismo para proteger los derechos fundamentales de toda persona, cuando sean vulnerados o amenazados por la acción o la omisión de una autoridad pública o un particular. </w:t>
      </w:r>
    </w:p>
    <w:p w14:paraId="3D7C2D68" w14:textId="77777777" w:rsidR="002F043C" w:rsidRPr="00243599" w:rsidRDefault="002F043C" w:rsidP="00243599">
      <w:pPr>
        <w:pStyle w:val="Textoindependiente"/>
        <w:tabs>
          <w:tab w:val="clear" w:pos="708"/>
          <w:tab w:val="left" w:pos="709"/>
        </w:tabs>
        <w:spacing w:line="276" w:lineRule="auto"/>
        <w:rPr>
          <w:rFonts w:ascii="Georgia" w:hAnsi="Georgia"/>
          <w:szCs w:val="24"/>
        </w:rPr>
      </w:pPr>
    </w:p>
    <w:p w14:paraId="4AFF2890" w14:textId="77777777" w:rsidR="002F043C" w:rsidRPr="00243599" w:rsidRDefault="002F043C" w:rsidP="00243599">
      <w:pPr>
        <w:pStyle w:val="Textoindependiente"/>
        <w:spacing w:line="276" w:lineRule="auto"/>
        <w:rPr>
          <w:rFonts w:ascii="Georgia" w:hAnsi="Georgia"/>
          <w:szCs w:val="24"/>
          <w:shd w:val="clear" w:color="auto" w:fill="FFFFFF"/>
        </w:rPr>
      </w:pPr>
      <w:r w:rsidRPr="00243599">
        <w:rPr>
          <w:rFonts w:ascii="Georgia" w:hAnsi="Georgia" w:cs="Arial"/>
          <w:szCs w:val="24"/>
          <w:lang w:val="es-419"/>
        </w:rPr>
        <w:t xml:space="preserve">Este requisito: </w:t>
      </w:r>
      <w:r w:rsidRPr="00243599">
        <w:rPr>
          <w:rFonts w:ascii="Georgia" w:hAnsi="Georgia" w:cs="Arial"/>
          <w:i/>
          <w:iCs/>
          <w:szCs w:val="24"/>
          <w:lang w:val="es-419"/>
        </w:rPr>
        <w:t xml:space="preserve">“(…) </w:t>
      </w:r>
      <w:r w:rsidRPr="00243599">
        <w:rPr>
          <w:rFonts w:ascii="Georgia" w:hAnsi="Georgia"/>
          <w:i/>
          <w:iCs/>
          <w:szCs w:val="24"/>
          <w:shd w:val="clear" w:color="auto" w:fill="FFFFFF"/>
        </w:rPr>
        <w:t>impone la carga al demandante de presentar la acción de tutela en un término prudente y razonable (…)”</w:t>
      </w:r>
      <w:r w:rsidRPr="00243599">
        <w:rPr>
          <w:rFonts w:ascii="Georgia" w:hAnsi="Georgia"/>
          <w:szCs w:val="24"/>
          <w:shd w:val="clear" w:color="auto" w:fill="FFFFFF"/>
        </w:rPr>
        <w:t xml:space="preserve">, por lo tanto, </w:t>
      </w:r>
      <w:r w:rsidRPr="00243599">
        <w:rPr>
          <w:rFonts w:ascii="Georgia" w:hAnsi="Georgia"/>
          <w:i/>
          <w:iCs/>
          <w:szCs w:val="24"/>
          <w:shd w:val="clear" w:color="auto" w:fill="FFFFFF"/>
        </w:rPr>
        <w:t xml:space="preserve">“(…) el juez de tutela no podrá conocer de un asunto, y menos aún conceder la protección (…), cuando la solicitud se haga de manera tardía (…)” </w:t>
      </w:r>
      <w:r w:rsidRPr="00243599">
        <w:rPr>
          <w:rFonts w:ascii="Georgia" w:hAnsi="Georgia"/>
          <w:szCs w:val="24"/>
          <w:shd w:val="clear" w:color="auto" w:fill="FFFFFF"/>
        </w:rPr>
        <w:t>(2020)</w:t>
      </w:r>
      <w:r w:rsidRPr="00243599">
        <w:rPr>
          <w:rStyle w:val="Refdenotaalpie"/>
          <w:rFonts w:ascii="Georgia" w:eastAsiaTheme="majorEastAsia" w:hAnsi="Georgia"/>
          <w:szCs w:val="24"/>
          <w:shd w:val="clear" w:color="auto" w:fill="FFFFFF"/>
        </w:rPr>
        <w:footnoteReference w:id="1"/>
      </w:r>
      <w:r w:rsidRPr="00243599">
        <w:rPr>
          <w:rFonts w:ascii="Georgia" w:hAnsi="Georgia"/>
          <w:szCs w:val="24"/>
          <w:shd w:val="clear" w:color="auto" w:fill="FFFFFF"/>
        </w:rPr>
        <w:t xml:space="preserve">. Aquello porque: </w:t>
      </w:r>
      <w:r w:rsidRPr="00243599">
        <w:rPr>
          <w:rFonts w:ascii="Georgia" w:hAnsi="Georgia"/>
          <w:i/>
          <w:iCs/>
          <w:szCs w:val="24"/>
          <w:shd w:val="clear" w:color="auto" w:fill="FFFFFF"/>
        </w:rPr>
        <w:t xml:space="preserve">“(…) </w:t>
      </w:r>
      <w:r w:rsidRPr="00243599">
        <w:rPr>
          <w:rFonts w:ascii="Georgia" w:hAnsi="Georgia"/>
          <w:i/>
          <w:iCs/>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243599">
        <w:rPr>
          <w:rFonts w:ascii="Georgia" w:hAnsi="Georgia"/>
          <w:szCs w:val="24"/>
          <w:shd w:val="clear" w:color="auto" w:fill="FFFFFF"/>
          <w:lang w:val="es-ES"/>
        </w:rPr>
        <w:t xml:space="preserve"> </w:t>
      </w:r>
      <w:r w:rsidRPr="00243599">
        <w:rPr>
          <w:rFonts w:ascii="Georgia" w:hAnsi="Georgia"/>
          <w:szCs w:val="24"/>
          <w:shd w:val="clear" w:color="auto" w:fill="FFFFFF"/>
        </w:rPr>
        <w:t>(2021)</w:t>
      </w:r>
      <w:r w:rsidRPr="00243599">
        <w:rPr>
          <w:rStyle w:val="Refdenotaalpie"/>
          <w:rFonts w:ascii="Georgia" w:eastAsiaTheme="majorEastAsia" w:hAnsi="Georgia"/>
          <w:szCs w:val="24"/>
          <w:shd w:val="clear" w:color="auto" w:fill="FFFFFF"/>
        </w:rPr>
        <w:footnoteReference w:id="2"/>
      </w:r>
      <w:r w:rsidRPr="00243599">
        <w:rPr>
          <w:rFonts w:ascii="Georgia" w:hAnsi="Georgia"/>
          <w:szCs w:val="24"/>
          <w:shd w:val="clear" w:color="auto" w:fill="FFFFFF"/>
        </w:rPr>
        <w:t>. Criterio reiterado por la Alta Magistratura (2022)</w:t>
      </w:r>
      <w:r w:rsidRPr="00243599">
        <w:rPr>
          <w:rStyle w:val="Refdenotaalpie"/>
          <w:rFonts w:ascii="Georgia" w:hAnsi="Georgia"/>
          <w:szCs w:val="24"/>
          <w:lang w:val="es-419"/>
        </w:rPr>
        <w:footnoteReference w:id="3"/>
      </w:r>
      <w:r w:rsidRPr="00243599">
        <w:rPr>
          <w:rFonts w:ascii="Georgia" w:hAnsi="Georgia"/>
          <w:szCs w:val="24"/>
          <w:shd w:val="clear" w:color="auto" w:fill="FFFFFF"/>
        </w:rPr>
        <w:t>.</w:t>
      </w:r>
    </w:p>
    <w:p w14:paraId="10A1610F" w14:textId="2E52F8EC" w:rsidR="0040632B" w:rsidRPr="00243599" w:rsidRDefault="0040632B" w:rsidP="00243599">
      <w:pPr>
        <w:pStyle w:val="Textoindependiente"/>
        <w:spacing w:line="276" w:lineRule="auto"/>
        <w:ind w:left="720"/>
        <w:rPr>
          <w:rFonts w:ascii="Georgia" w:hAnsi="Georgia" w:cs="Arial"/>
          <w:bCs/>
          <w:szCs w:val="24"/>
          <w:lang w:val="es-CO"/>
        </w:rPr>
      </w:pPr>
    </w:p>
    <w:p w14:paraId="34B2EB0B" w14:textId="6D6BF2E4" w:rsidR="002F043C" w:rsidRDefault="002F043C" w:rsidP="00243599">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r w:rsidRPr="00243599">
        <w:rPr>
          <w:rFonts w:ascii="Georgia" w:hAnsi="Georgia"/>
          <w:szCs w:val="24"/>
        </w:rPr>
        <w:t xml:space="preserve">Se satisface por el amparo se presentó (08-04-2022) (Ib., </w:t>
      </w:r>
      <w:proofErr w:type="spellStart"/>
      <w:r w:rsidRPr="00243599">
        <w:rPr>
          <w:rFonts w:ascii="Georgia" w:hAnsi="Georgia"/>
          <w:szCs w:val="24"/>
        </w:rPr>
        <w:t>pdf</w:t>
      </w:r>
      <w:proofErr w:type="spellEnd"/>
      <w:r w:rsidRPr="00243599">
        <w:rPr>
          <w:rFonts w:ascii="Georgia" w:hAnsi="Georgia"/>
          <w:szCs w:val="24"/>
        </w:rPr>
        <w:t xml:space="preserve"> No.02) un (1) mes después de expedida radicada la petición (11-03-2022), sin responder (Ib., </w:t>
      </w:r>
      <w:proofErr w:type="spellStart"/>
      <w:r w:rsidRPr="00243599">
        <w:rPr>
          <w:rFonts w:ascii="Georgia" w:hAnsi="Georgia"/>
          <w:szCs w:val="24"/>
        </w:rPr>
        <w:t>pdf</w:t>
      </w:r>
      <w:proofErr w:type="spellEnd"/>
      <w:r w:rsidRPr="00243599">
        <w:rPr>
          <w:rFonts w:ascii="Georgia" w:hAnsi="Georgia"/>
          <w:szCs w:val="24"/>
        </w:rPr>
        <w:t xml:space="preserve"> No.03, folio 15), esto es, en el plazo de los seis (6) meses fijado como razonable por la doctrina constitucional</w:t>
      </w:r>
      <w:r w:rsidRPr="00243599">
        <w:rPr>
          <w:rStyle w:val="Refdenotaalpie"/>
          <w:rFonts w:ascii="Georgia" w:hAnsi="Georgia" w:cs="Arial"/>
          <w:noProof/>
          <w:szCs w:val="24"/>
          <w:lang w:val="es-CO"/>
        </w:rPr>
        <w:footnoteReference w:id="4"/>
      </w:r>
      <w:r w:rsidRPr="00243599">
        <w:rPr>
          <w:rFonts w:ascii="Georgia" w:hAnsi="Georgia"/>
          <w:szCs w:val="24"/>
        </w:rPr>
        <w:t>.</w:t>
      </w:r>
    </w:p>
    <w:p w14:paraId="615210FC" w14:textId="77777777" w:rsidR="00243599" w:rsidRPr="00243599" w:rsidRDefault="00243599" w:rsidP="00243599">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p>
    <w:p w14:paraId="02D2044E" w14:textId="714C3834" w:rsidR="002F043C" w:rsidRPr="00243599" w:rsidRDefault="002F043C" w:rsidP="00243599">
      <w:p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CO" w:eastAsia="es-CO"/>
        </w:rPr>
      </w:pPr>
      <w:bookmarkStart w:id="2" w:name="_Hlk58998258"/>
      <w:r w:rsidRPr="00243599">
        <w:rPr>
          <w:rFonts w:ascii="Georgia" w:hAnsi="Georgia" w:cs="Arial"/>
          <w:iCs/>
        </w:rPr>
        <w:t xml:space="preserve">5.3.3. </w:t>
      </w:r>
      <w:r w:rsidR="00B01916" w:rsidRPr="00243599">
        <w:rPr>
          <w:rFonts w:ascii="Georgia" w:hAnsi="Georgia" w:cs="Arial"/>
          <w:iCs/>
        </w:rPr>
        <w:t>L</w:t>
      </w:r>
      <w:r w:rsidR="00B01916" w:rsidRPr="00243599">
        <w:rPr>
          <w:rFonts w:ascii="Georgia" w:hAnsi="Georgia"/>
          <w:iCs/>
          <w:smallCaps/>
          <w:lang w:val="es-419"/>
        </w:rPr>
        <w:t>a subsidiariedad</w:t>
      </w:r>
      <w:r w:rsidR="00B01916" w:rsidRPr="00243599">
        <w:rPr>
          <w:rFonts w:ascii="Georgia" w:hAnsi="Georgia"/>
          <w:smallCaps/>
        </w:rPr>
        <w:t xml:space="preserve">. </w:t>
      </w:r>
      <w:r w:rsidRPr="00243599">
        <w:rPr>
          <w:rFonts w:ascii="Georgia" w:hAnsi="Georgia" w:cs="Arial"/>
        </w:rPr>
        <w:t>Procede la acción siempre que el afectado carezca de otro instrumento defensivo judicial (2022)</w:t>
      </w:r>
      <w:r w:rsidRPr="00243599">
        <w:rPr>
          <w:rFonts w:ascii="Georgia" w:hAnsi="Georgia"/>
          <w:vertAlign w:val="superscript"/>
        </w:rPr>
        <w:footnoteReference w:id="5"/>
      </w:r>
      <w:r w:rsidRPr="00243599">
        <w:rPr>
          <w:rFonts w:ascii="Georgia" w:hAnsi="Georgia" w:cs="Arial"/>
        </w:rPr>
        <w:t xml:space="preserve">. Empero, hay dos </w:t>
      </w:r>
      <w:r w:rsidRPr="00243599">
        <w:rPr>
          <w:rFonts w:ascii="Georgia" w:hAnsi="Georgia"/>
        </w:rPr>
        <w:t>(</w:t>
      </w:r>
      <w:r w:rsidRPr="00243599">
        <w:rPr>
          <w:rFonts w:ascii="Georgia" w:hAnsi="Georgia" w:cs="Arial"/>
        </w:rPr>
        <w:t xml:space="preserve">2) excepciones que guardan en común la existencia del medio ordinario: </w:t>
      </w:r>
      <w:r w:rsidRPr="00243599">
        <w:rPr>
          <w:rFonts w:ascii="Georgia" w:hAnsi="Georgia" w:cs="Arial"/>
          <w:b/>
          <w:bCs/>
        </w:rPr>
        <w:t>(i)</w:t>
      </w:r>
      <w:r w:rsidRPr="00243599">
        <w:rPr>
          <w:rFonts w:ascii="Georgia" w:hAnsi="Georgia" w:cs="Arial"/>
        </w:rPr>
        <w:t xml:space="preserve"> La tutela transitoria para evitar un perjuicio irremediable; y </w:t>
      </w:r>
      <w:r w:rsidRPr="00243599">
        <w:rPr>
          <w:rFonts w:ascii="Georgia" w:hAnsi="Georgia" w:cs="Arial"/>
          <w:b/>
          <w:bCs/>
        </w:rPr>
        <w:t>(ii)</w:t>
      </w:r>
      <w:r w:rsidRPr="00243599">
        <w:rPr>
          <w:rFonts w:ascii="Georgia" w:hAnsi="Georgia" w:cs="Arial"/>
        </w:rPr>
        <w:t xml:space="preserve"> La ineficacia de la herramienta regular para salvaguardar los derechos.</w:t>
      </w:r>
    </w:p>
    <w:p w14:paraId="0E640033" w14:textId="2CC453DD" w:rsidR="00B01916" w:rsidRPr="00243599" w:rsidRDefault="00B01916" w:rsidP="00243599">
      <w:pPr>
        <w:pStyle w:val="Prrafodelista"/>
        <w:shd w:val="clear" w:color="auto" w:fill="FFFFFF" w:themeFill="background1"/>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jc w:val="both"/>
        <w:textAlignment w:val="baseline"/>
        <w:rPr>
          <w:rFonts w:ascii="Georgia" w:hAnsi="Georgia" w:cs="Arial"/>
          <w:sz w:val="24"/>
          <w:szCs w:val="24"/>
          <w:lang w:val="es-419"/>
        </w:rPr>
      </w:pPr>
    </w:p>
    <w:p w14:paraId="2D68621F" w14:textId="19038540" w:rsidR="00B01916" w:rsidRPr="00243599" w:rsidRDefault="00B01916" w:rsidP="00243599">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243599">
        <w:rPr>
          <w:rFonts w:ascii="Georgia" w:hAnsi="Georgia"/>
        </w:rPr>
        <w:t>En el sub</w:t>
      </w:r>
      <w:r w:rsidRPr="00243599">
        <w:rPr>
          <w:rFonts w:ascii="Georgia" w:hAnsi="Georgia"/>
          <w:i/>
          <w:iCs/>
        </w:rPr>
        <w:t xml:space="preserve"> examine</w:t>
      </w:r>
      <w:r w:rsidRPr="00243599">
        <w:rPr>
          <w:rFonts w:ascii="Georgia" w:hAnsi="Georgia"/>
        </w:rPr>
        <w:t xml:space="preserve">, la accionante carece mecanismo diferente a esta acción para procurar la defensa </w:t>
      </w:r>
      <w:r w:rsidR="002F043C" w:rsidRPr="00243599">
        <w:rPr>
          <w:rFonts w:ascii="Georgia" w:hAnsi="Georgia" w:cs="Arial"/>
          <w:lang w:val="es-419"/>
        </w:rPr>
        <w:t xml:space="preserve">del </w:t>
      </w:r>
      <w:r w:rsidRPr="00243599">
        <w:rPr>
          <w:rFonts w:ascii="Georgia" w:hAnsi="Georgia" w:cs="Arial"/>
          <w:lang w:val="es-419"/>
        </w:rPr>
        <w:t>derecho de petición</w:t>
      </w:r>
      <w:r w:rsidRPr="00243599">
        <w:rPr>
          <w:rFonts w:ascii="Georgia" w:hAnsi="Georgia" w:cs="Arial"/>
          <w:i/>
        </w:rPr>
        <w:t>.</w:t>
      </w:r>
      <w:r w:rsidRPr="00243599">
        <w:rPr>
          <w:rFonts w:ascii="Georgia" w:hAnsi="Georgia" w:cs="Arial"/>
          <w:lang w:val="es-419"/>
        </w:rPr>
        <w:t xml:space="preserve"> Por consiguiente, como este asunto supera el test de procedencia, puede examinarse de fondo.</w:t>
      </w:r>
    </w:p>
    <w:p w14:paraId="55A919D4" w14:textId="5F703F61" w:rsidR="007E0AB8" w:rsidRPr="00243599" w:rsidRDefault="007E0AB8" w:rsidP="00243599">
      <w:pPr>
        <w:pStyle w:val="Sinespaciado3"/>
        <w:spacing w:line="276" w:lineRule="auto"/>
        <w:jc w:val="both"/>
        <w:rPr>
          <w:rFonts w:ascii="Georgia" w:hAnsi="Georgia" w:cs="Arial"/>
          <w:sz w:val="24"/>
          <w:szCs w:val="24"/>
          <w:lang w:val="es-419"/>
        </w:rPr>
      </w:pPr>
    </w:p>
    <w:p w14:paraId="025CEB25" w14:textId="77777777" w:rsidR="002F043C" w:rsidRPr="00243599" w:rsidRDefault="002F043C" w:rsidP="00243599">
      <w:pPr>
        <w:pStyle w:val="Textoindependiente"/>
        <w:numPr>
          <w:ilvl w:val="1"/>
          <w:numId w:val="46"/>
        </w:numPr>
        <w:tabs>
          <w:tab w:val="clear" w:pos="708"/>
          <w:tab w:val="clear" w:pos="1416"/>
          <w:tab w:val="left" w:pos="567"/>
        </w:tabs>
        <w:spacing w:line="276" w:lineRule="auto"/>
        <w:ind w:left="0" w:firstLine="0"/>
        <w:rPr>
          <w:rFonts w:ascii="Georgia" w:hAnsi="Georgia" w:cs="Arial"/>
          <w:i/>
          <w:szCs w:val="24"/>
          <w:shd w:val="clear" w:color="auto" w:fill="FFFFFF"/>
        </w:rPr>
      </w:pPr>
      <w:r w:rsidRPr="00243599">
        <w:rPr>
          <w:rFonts w:ascii="Georgia" w:hAnsi="Georgia"/>
          <w:iCs/>
          <w:smallCaps/>
          <w:szCs w:val="24"/>
        </w:rPr>
        <w:t xml:space="preserve">El derecho de petición en materia pensional. </w:t>
      </w:r>
      <w:r w:rsidRPr="00243599">
        <w:rPr>
          <w:rFonts w:ascii="Georgia" w:hAnsi="Georgia" w:cs="Arial"/>
          <w:szCs w:val="24"/>
        </w:rPr>
        <w:t>De manera reiterada la jurisprudencia constitucional</w:t>
      </w:r>
      <w:r w:rsidRPr="00243599">
        <w:rPr>
          <w:rFonts w:ascii="Georgia" w:hAnsi="Georgia" w:cs="Arial"/>
          <w:szCs w:val="24"/>
          <w:vertAlign w:val="superscript"/>
        </w:rPr>
        <w:footnoteReference w:id="6"/>
      </w:r>
      <w:r w:rsidRPr="00243599">
        <w:rPr>
          <w:rFonts w:ascii="Georgia" w:hAnsi="Georgia" w:cs="Arial"/>
          <w:szCs w:val="24"/>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Pr="00243599">
        <w:rPr>
          <w:rFonts w:ascii="Georgia" w:hAnsi="Georgia" w:cs="Arial"/>
          <w:i/>
          <w:szCs w:val="24"/>
        </w:rPr>
        <w:t xml:space="preserve">“(…) </w:t>
      </w:r>
      <w:r w:rsidRPr="00243599">
        <w:rPr>
          <w:rFonts w:ascii="Georgia" w:hAnsi="Georgia" w:cs="Arial"/>
          <w:i/>
          <w:iCs/>
          <w:szCs w:val="24"/>
        </w:rPr>
        <w:t>con</w:t>
      </w:r>
      <w:r w:rsidRPr="00243599">
        <w:rPr>
          <w:rFonts w:ascii="Georgia" w:hAnsi="Georgia" w:cs="Arial"/>
          <w:i/>
          <w:szCs w:val="24"/>
          <w:shd w:val="clear" w:color="auto" w:fill="FFFFFF"/>
        </w:rPr>
        <w:t xml:space="preserve"> ciertas condiciones: (i) oportunidad; (ii) debe resolverse de fondo, de manera clara, precisa y congruente con lo solicitado</w:t>
      </w:r>
      <w:bookmarkStart w:id="3" w:name="_ftnref17"/>
      <w:r w:rsidRPr="00243599">
        <w:rPr>
          <w:rStyle w:val="Refdenotaalpie"/>
          <w:rFonts w:ascii="Georgia" w:hAnsi="Georgia"/>
          <w:i/>
          <w:szCs w:val="24"/>
          <w:shd w:val="clear" w:color="auto" w:fill="FFFFFF"/>
        </w:rPr>
        <w:footnoteReference w:id="7"/>
      </w:r>
      <w:bookmarkEnd w:id="3"/>
      <w:r w:rsidRPr="00243599">
        <w:rPr>
          <w:rFonts w:ascii="Georgia" w:hAnsi="Georgia" w:cs="Arial"/>
          <w:i/>
          <w:szCs w:val="24"/>
          <w:shd w:val="clear" w:color="auto" w:fill="FFFFFF"/>
        </w:rPr>
        <w:t xml:space="preserve">; y (iii) ser </w:t>
      </w:r>
      <w:r w:rsidRPr="00243599">
        <w:rPr>
          <w:rFonts w:ascii="Georgia" w:hAnsi="Georgia" w:cs="Arial"/>
          <w:i/>
          <w:szCs w:val="24"/>
          <w:shd w:val="clear" w:color="auto" w:fill="FFFFFF"/>
        </w:rPr>
        <w:lastRenderedPageBreak/>
        <w:t>puesta en conocimiento del peticionario</w:t>
      </w:r>
      <w:r w:rsidRPr="00243599">
        <w:rPr>
          <w:rStyle w:val="Refdenotaalpie"/>
          <w:rFonts w:ascii="Georgia" w:hAnsi="Georgia"/>
          <w:i/>
          <w:szCs w:val="24"/>
          <w:shd w:val="clear" w:color="auto" w:fill="FFFFFF"/>
        </w:rPr>
        <w:footnoteReference w:id="8"/>
      </w:r>
      <w:r w:rsidRPr="00243599">
        <w:rPr>
          <w:rFonts w:ascii="Georgia" w:hAnsi="Georgia" w:cs="Arial"/>
          <w:i/>
          <w:szCs w:val="24"/>
          <w:shd w:val="clear" w:color="auto" w:fill="FFFFFF"/>
        </w:rPr>
        <w:t>, so pena de incurrir en la violación de este derecho fundamental (…)”</w:t>
      </w:r>
      <w:r w:rsidRPr="00243599">
        <w:rPr>
          <w:rStyle w:val="Refdenotaalpie"/>
          <w:rFonts w:ascii="Georgia" w:hAnsi="Georgia"/>
          <w:i/>
          <w:szCs w:val="24"/>
          <w:shd w:val="clear" w:color="auto" w:fill="FFFFFF"/>
        </w:rPr>
        <w:footnoteReference w:id="9"/>
      </w:r>
      <w:r w:rsidRPr="00243599">
        <w:rPr>
          <w:rFonts w:ascii="Georgia" w:hAnsi="Georgia" w:cs="Arial"/>
          <w:i/>
          <w:szCs w:val="24"/>
          <w:shd w:val="clear" w:color="auto" w:fill="FFFFFF"/>
        </w:rPr>
        <w:t>.</w:t>
      </w:r>
    </w:p>
    <w:p w14:paraId="41B59CDE" w14:textId="77777777" w:rsidR="002F043C" w:rsidRPr="00243599" w:rsidRDefault="002F043C" w:rsidP="00243599">
      <w:pPr>
        <w:pStyle w:val="Textoindependiente"/>
        <w:tabs>
          <w:tab w:val="clear" w:pos="708"/>
          <w:tab w:val="clear" w:pos="1416"/>
        </w:tabs>
        <w:spacing w:line="276" w:lineRule="auto"/>
        <w:rPr>
          <w:rFonts w:ascii="Georgia" w:hAnsi="Georgia" w:cs="Arial"/>
          <w:szCs w:val="24"/>
        </w:rPr>
      </w:pPr>
    </w:p>
    <w:p w14:paraId="647F55EB" w14:textId="24626CA3" w:rsidR="002F043C" w:rsidRPr="00243599" w:rsidRDefault="002F043C" w:rsidP="00243599">
      <w:pPr>
        <w:pStyle w:val="Textoindependiente"/>
        <w:tabs>
          <w:tab w:val="clear" w:pos="708"/>
          <w:tab w:val="clear" w:pos="1416"/>
        </w:tabs>
        <w:spacing w:line="276" w:lineRule="auto"/>
        <w:rPr>
          <w:rFonts w:ascii="Georgia" w:hAnsi="Georgia" w:cs="Arial"/>
          <w:szCs w:val="24"/>
        </w:rPr>
      </w:pPr>
      <w:bookmarkStart w:id="4" w:name="_Hlk109675107"/>
      <w:r w:rsidRPr="00243599">
        <w:rPr>
          <w:rFonts w:ascii="Georgia" w:hAnsi="Georgia" w:cs="Arial"/>
          <w:szCs w:val="24"/>
        </w:rPr>
        <w:t>De ahí que se trasgrede cuando: (i) Se desatiende, pese a ser remitido por un medio virtual idóneo</w:t>
      </w:r>
      <w:r w:rsidRPr="00243599">
        <w:rPr>
          <w:rStyle w:val="Refdenotaalpie"/>
          <w:rFonts w:ascii="Georgia" w:hAnsi="Georgia"/>
          <w:szCs w:val="24"/>
        </w:rPr>
        <w:footnoteReference w:id="10"/>
      </w:r>
      <w:r w:rsidRPr="00243599">
        <w:rPr>
          <w:rFonts w:ascii="Georgia" w:hAnsi="Georgia" w:cs="Arial"/>
          <w:szCs w:val="24"/>
        </w:rPr>
        <w:t xml:space="preserve">; (ii) Se omite responder en un lapso que, en los términos de la Constitución, se ajuste a la </w:t>
      </w:r>
      <w:r w:rsidRPr="00243599">
        <w:rPr>
          <w:rFonts w:ascii="Georgia" w:hAnsi="Georgia" w:cs="Arial"/>
          <w:i/>
          <w:iCs/>
          <w:szCs w:val="24"/>
        </w:rPr>
        <w:t>“pronta resolución”</w:t>
      </w:r>
      <w:r w:rsidRPr="00243599">
        <w:rPr>
          <w:rFonts w:ascii="Georgia" w:hAnsi="Georgia" w:cs="Arial"/>
          <w:szCs w:val="24"/>
        </w:rPr>
        <w:t>; (iii) La respuesta se limita a evadir la petición, o carece de claridad, precisión y congruencia; y, (iv) No se comunica al interesado</w:t>
      </w:r>
      <w:r w:rsidRPr="00243599">
        <w:rPr>
          <w:rStyle w:val="Refdenotaalpie"/>
          <w:rFonts w:ascii="Georgia" w:hAnsi="Georgia"/>
          <w:szCs w:val="24"/>
        </w:rPr>
        <w:footnoteReference w:id="11"/>
      </w:r>
      <w:r w:rsidRPr="00243599">
        <w:rPr>
          <w:rFonts w:ascii="Georgia" w:hAnsi="Georgia" w:cs="Arial"/>
          <w:szCs w:val="24"/>
        </w:rPr>
        <w:t>. La incompetencia obliga remitir a la autoridad respectiva y comunicar</w:t>
      </w:r>
      <w:bookmarkEnd w:id="4"/>
      <w:r w:rsidRPr="00243599">
        <w:rPr>
          <w:rFonts w:ascii="Georgia" w:hAnsi="Georgia" w:cs="Arial"/>
          <w:szCs w:val="24"/>
          <w:vertAlign w:val="superscript"/>
        </w:rPr>
        <w:footnoteReference w:id="12"/>
      </w:r>
      <w:r w:rsidRPr="00243599">
        <w:rPr>
          <w:rFonts w:ascii="Georgia" w:hAnsi="Georgia" w:cs="Arial"/>
          <w:szCs w:val="24"/>
          <w:lang w:val="es-CO"/>
        </w:rPr>
        <w:t xml:space="preserve">. </w:t>
      </w:r>
      <w:r w:rsidRPr="00243599">
        <w:rPr>
          <w:rFonts w:ascii="Georgia" w:hAnsi="Georgia" w:cs="Arial"/>
          <w:szCs w:val="24"/>
        </w:rPr>
        <w:t>Doctrina jurisprudencial consolidada a lo largo de las diversas decisiones del Alto Tribunal Constitucional (2021)</w:t>
      </w:r>
      <w:r w:rsidRPr="00243599">
        <w:rPr>
          <w:rStyle w:val="Refdenotaalpie"/>
          <w:rFonts w:ascii="Georgia" w:hAnsi="Georgia"/>
          <w:szCs w:val="24"/>
        </w:rPr>
        <w:footnoteReference w:id="13"/>
      </w:r>
      <w:r w:rsidRPr="00243599">
        <w:rPr>
          <w:rFonts w:ascii="Georgia" w:hAnsi="Georgia" w:cs="Arial"/>
          <w:szCs w:val="24"/>
        </w:rPr>
        <w:t xml:space="preserve">.  </w:t>
      </w:r>
    </w:p>
    <w:p w14:paraId="6C87C74E" w14:textId="77777777" w:rsidR="002F043C" w:rsidRPr="00243599" w:rsidRDefault="002F043C" w:rsidP="00243599">
      <w:pPr>
        <w:pStyle w:val="Textoindependiente"/>
        <w:tabs>
          <w:tab w:val="clear" w:pos="708"/>
          <w:tab w:val="clear" w:pos="1416"/>
        </w:tabs>
        <w:spacing w:line="276" w:lineRule="auto"/>
        <w:rPr>
          <w:rFonts w:ascii="Georgia" w:hAnsi="Georgia" w:cs="Arial"/>
          <w:szCs w:val="24"/>
        </w:rPr>
      </w:pPr>
    </w:p>
    <w:p w14:paraId="040FFECD" w14:textId="101D21FD" w:rsidR="002F043C" w:rsidRPr="00243599" w:rsidRDefault="002F043C" w:rsidP="00243599">
      <w:pPr>
        <w:pStyle w:val="Textoindependiente"/>
        <w:tabs>
          <w:tab w:val="clear" w:pos="708"/>
          <w:tab w:val="clear" w:pos="1416"/>
        </w:tabs>
        <w:spacing w:line="276" w:lineRule="auto"/>
        <w:rPr>
          <w:rFonts w:ascii="Georgia" w:hAnsi="Georgia" w:cs="Arial"/>
          <w:szCs w:val="24"/>
        </w:rPr>
      </w:pPr>
      <w:r w:rsidRPr="00243599">
        <w:rPr>
          <w:rFonts w:ascii="Georgia" w:hAnsi="Georgia" w:cs="Arial"/>
          <w:szCs w:val="24"/>
        </w:rPr>
        <w:t xml:space="preserve">El derecho de petición fue reglado por el legislador a través de la Ley 1755. </w:t>
      </w:r>
      <w:r w:rsidR="0070508A" w:rsidRPr="00243599">
        <w:rPr>
          <w:rFonts w:ascii="Georgia" w:hAnsi="Georgia" w:cs="Arial"/>
          <w:szCs w:val="24"/>
        </w:rPr>
        <w:t xml:space="preserve">Los </w:t>
      </w:r>
      <w:r w:rsidRPr="00243599">
        <w:rPr>
          <w:rFonts w:ascii="Georgia" w:hAnsi="Georgia" w:cs="Arial"/>
          <w:szCs w:val="24"/>
        </w:rPr>
        <w:t xml:space="preserve">plazos para responder </w:t>
      </w:r>
      <w:r w:rsidR="0070508A" w:rsidRPr="00243599">
        <w:rPr>
          <w:rFonts w:ascii="Georgia" w:hAnsi="Georgia" w:cs="Arial"/>
          <w:szCs w:val="24"/>
        </w:rPr>
        <w:t>fueron extendidos por el artículo 5º, D.491/2020 y rige para ruegos radicados antes del 18-05-2022, fecha a partir de la cual la Ley 2207 derogó la norma y restableció los términos originales</w:t>
      </w:r>
      <w:r w:rsidRPr="00243599">
        <w:rPr>
          <w:rStyle w:val="normaltextrun"/>
          <w:rFonts w:ascii="Georgia" w:hAnsi="Georgia"/>
          <w:szCs w:val="24"/>
          <w:shd w:val="clear" w:color="auto" w:fill="FFFFFF"/>
          <w:lang w:val="es-ES"/>
        </w:rPr>
        <w:t>.</w:t>
      </w:r>
    </w:p>
    <w:p w14:paraId="74AEBD8F" w14:textId="77777777" w:rsidR="002F043C" w:rsidRPr="00243599" w:rsidRDefault="002F043C" w:rsidP="00243599">
      <w:pPr>
        <w:pStyle w:val="Textoindependiente"/>
        <w:tabs>
          <w:tab w:val="clear" w:pos="708"/>
          <w:tab w:val="clear" w:pos="1416"/>
        </w:tabs>
        <w:spacing w:line="276" w:lineRule="auto"/>
        <w:ind w:left="709"/>
        <w:rPr>
          <w:rFonts w:ascii="Georgia" w:hAnsi="Georgia" w:cs="Arial"/>
          <w:szCs w:val="24"/>
        </w:rPr>
      </w:pPr>
    </w:p>
    <w:p w14:paraId="6EAB14E7" w14:textId="77777777" w:rsidR="002F043C" w:rsidRPr="00243599" w:rsidRDefault="002F043C" w:rsidP="00243599">
      <w:pPr>
        <w:pStyle w:val="Textoindependiente"/>
        <w:tabs>
          <w:tab w:val="clear" w:pos="708"/>
          <w:tab w:val="clear" w:pos="1416"/>
        </w:tabs>
        <w:spacing w:line="276" w:lineRule="auto"/>
        <w:rPr>
          <w:rFonts w:ascii="Georgia" w:hAnsi="Georgia" w:cs="Arial"/>
          <w:szCs w:val="24"/>
          <w:lang w:val="es-CO"/>
        </w:rPr>
      </w:pPr>
      <w:r w:rsidRPr="00243599">
        <w:rPr>
          <w:rFonts w:ascii="Georgia" w:hAnsi="Georgia" w:cs="Arial"/>
          <w:szCs w:val="24"/>
        </w:rPr>
        <w:t xml:space="preserve">En lo referente a reclamaciones </w:t>
      </w:r>
      <w:r w:rsidRPr="00243599">
        <w:rPr>
          <w:rFonts w:ascii="Georgia" w:hAnsi="Georgia" w:cs="Arial"/>
          <w:i/>
          <w:szCs w:val="24"/>
        </w:rPr>
        <w:t xml:space="preserve">“(…) de </w:t>
      </w:r>
      <w:r w:rsidRPr="00243599">
        <w:rPr>
          <w:rFonts w:ascii="Georgia" w:hAnsi="Georgia" w:cs="Arial"/>
          <w:i/>
          <w:szCs w:val="24"/>
          <w:u w:val="single"/>
        </w:rPr>
        <w:t xml:space="preserve">carácter pensional </w:t>
      </w:r>
      <w:r w:rsidRPr="00243599">
        <w:rPr>
          <w:rFonts w:ascii="Georgia" w:hAnsi="Georgia" w:cs="Arial"/>
          <w:i/>
          <w:smallCaps/>
          <w:szCs w:val="24"/>
          <w:u w:val="single"/>
        </w:rPr>
        <w:t>– reconocimiento, reajuste, reliquidación o recurso contra cualquiera de las decisiones de índole pensional tomadas dentro del trámite administrativo –</w:t>
      </w:r>
      <w:r w:rsidRPr="00243599">
        <w:rPr>
          <w:rFonts w:ascii="Georgia" w:hAnsi="Georgia" w:cs="Arial"/>
          <w:i/>
          <w:smallCaps/>
          <w:szCs w:val="24"/>
        </w:rPr>
        <w:t xml:space="preserve"> (…)”</w:t>
      </w:r>
      <w:r w:rsidRPr="00243599">
        <w:rPr>
          <w:rStyle w:val="Refdenotaalpie"/>
          <w:rFonts w:ascii="Georgia" w:hAnsi="Georgia"/>
          <w:szCs w:val="24"/>
        </w:rPr>
        <w:footnoteReference w:id="14"/>
      </w:r>
      <w:r w:rsidRPr="00243599">
        <w:rPr>
          <w:rFonts w:ascii="Georgia" w:hAnsi="Georgia" w:cs="Arial"/>
          <w:i/>
          <w:smallCaps/>
          <w:szCs w:val="24"/>
        </w:rPr>
        <w:t xml:space="preserve">, </w:t>
      </w:r>
      <w:r w:rsidRPr="00243599">
        <w:rPr>
          <w:rFonts w:ascii="Georgia" w:hAnsi="Georgia" w:cs="Arial"/>
          <w:szCs w:val="24"/>
        </w:rPr>
        <w:t xml:space="preserve"> la CC de antaño</w:t>
      </w:r>
      <w:r w:rsidRPr="00243599">
        <w:rPr>
          <w:rStyle w:val="Refdenotaalpie"/>
          <w:rFonts w:ascii="Georgia" w:hAnsi="Georgia"/>
          <w:szCs w:val="24"/>
        </w:rPr>
        <w:footnoteReference w:id="15"/>
      </w:r>
      <w:r w:rsidRPr="00243599">
        <w:rPr>
          <w:rFonts w:ascii="Georgia" w:hAnsi="Georgia" w:cs="Arial"/>
          <w:szCs w:val="24"/>
        </w:rPr>
        <w:t xml:space="preserve">, determinó que las autoridades deben </w:t>
      </w:r>
      <w:r w:rsidRPr="00243599">
        <w:rPr>
          <w:rFonts w:ascii="Georgia" w:hAnsi="Georgia" w:cs="Arial"/>
          <w:szCs w:val="24"/>
          <w:lang w:val="es-CO"/>
        </w:rPr>
        <w:t xml:space="preserve">atender tres (3) términos que corren trasversalmente: </w:t>
      </w:r>
    </w:p>
    <w:p w14:paraId="344DC8CC" w14:textId="77777777" w:rsidR="002F043C" w:rsidRPr="00243599" w:rsidRDefault="002F043C" w:rsidP="00243599">
      <w:pPr>
        <w:pStyle w:val="Textoindependiente"/>
        <w:tabs>
          <w:tab w:val="clear" w:pos="708"/>
          <w:tab w:val="clear" w:pos="1416"/>
        </w:tabs>
        <w:spacing w:line="276" w:lineRule="auto"/>
        <w:rPr>
          <w:rFonts w:ascii="Georgia" w:hAnsi="Georgia" w:cs="Arial"/>
          <w:szCs w:val="24"/>
          <w:lang w:val="es-CO"/>
        </w:rPr>
      </w:pPr>
    </w:p>
    <w:p w14:paraId="7B3390B1" w14:textId="79CE7174" w:rsidR="002F043C" w:rsidRPr="00243599" w:rsidRDefault="002F043C" w:rsidP="00243599">
      <w:pPr>
        <w:pStyle w:val="Textoindependiente"/>
        <w:tabs>
          <w:tab w:val="clear" w:pos="708"/>
          <w:tab w:val="clear" w:pos="1416"/>
        </w:tabs>
        <w:spacing w:line="276" w:lineRule="auto"/>
        <w:rPr>
          <w:rFonts w:ascii="Georgia" w:hAnsi="Georgia" w:cs="Arial"/>
          <w:szCs w:val="24"/>
        </w:rPr>
      </w:pPr>
      <w:r w:rsidRPr="00243599">
        <w:rPr>
          <w:rFonts w:ascii="Georgia" w:hAnsi="Georgia" w:cs="Arial"/>
          <w:szCs w:val="24"/>
          <w:lang w:val="es-CO"/>
        </w:rPr>
        <w:t>(i) Quince (</w:t>
      </w:r>
      <w:r w:rsidRPr="00243599">
        <w:rPr>
          <w:rFonts w:ascii="Georgia" w:hAnsi="Georgia"/>
          <w:bCs/>
          <w:iCs/>
          <w:szCs w:val="24"/>
          <w:bdr w:val="none" w:sz="0" w:space="0" w:color="auto" w:frame="1"/>
        </w:rPr>
        <w:t xml:space="preserve">15) días hábiles para responder: </w:t>
      </w:r>
      <w:r w:rsidRPr="00243599">
        <w:rPr>
          <w:rFonts w:ascii="Georgia" w:hAnsi="Georgia"/>
          <w:iCs/>
          <w:szCs w:val="24"/>
          <w:bdr w:val="none" w:sz="0" w:space="0" w:color="auto" w:frame="1"/>
        </w:rPr>
        <w:t xml:space="preserve">a) Peticiones de información sobre el trámite de la pensión; b) </w:t>
      </w:r>
      <w:r w:rsidRPr="00243599">
        <w:rPr>
          <w:rFonts w:ascii="Georgia" w:hAnsi="Georgia"/>
          <w:iCs/>
          <w:szCs w:val="24"/>
          <w:u w:val="single"/>
          <w:bdr w:val="none" w:sz="0" w:space="0" w:color="auto" w:frame="1"/>
        </w:rPr>
        <w:t>Informar que requiere de un plazo mayor para decidir el reclamo</w:t>
      </w:r>
      <w:r w:rsidRPr="00243599">
        <w:rPr>
          <w:rFonts w:ascii="Georgia" w:hAnsi="Georgia"/>
          <w:iCs/>
          <w:szCs w:val="24"/>
          <w:bdr w:val="none" w:sz="0" w:space="0" w:color="auto" w:frame="1"/>
        </w:rPr>
        <w:t>; y, </w:t>
      </w:r>
      <w:r w:rsidRPr="00243599">
        <w:rPr>
          <w:rFonts w:ascii="Georgia" w:hAnsi="Georgia"/>
          <w:bCs/>
          <w:iCs/>
          <w:szCs w:val="24"/>
          <w:bdr w:val="none" w:sz="0" w:space="0" w:color="auto" w:frame="1"/>
        </w:rPr>
        <w:t xml:space="preserve">c) Resolver un recurso en el trámite administrativo; (ii) Cuatro (4) </w:t>
      </w:r>
      <w:r w:rsidRPr="00243599">
        <w:rPr>
          <w:rFonts w:ascii="Georgia" w:hAnsi="Georgia"/>
          <w:iCs/>
          <w:szCs w:val="24"/>
          <w:bdr w:val="none" w:sz="0" w:space="0" w:color="auto" w:frame="1"/>
        </w:rPr>
        <w:t xml:space="preserve">meses calendario para responder de fondo solicitudes en materia pensional; y, (iii) </w:t>
      </w:r>
      <w:r w:rsidRPr="00243599">
        <w:rPr>
          <w:rFonts w:ascii="Georgia" w:hAnsi="Georgia"/>
          <w:iCs/>
          <w:szCs w:val="24"/>
          <w:u w:val="single"/>
          <w:bdr w:val="none" w:sz="0" w:space="0" w:color="auto" w:frame="1"/>
        </w:rPr>
        <w:t>Seis (6) meses</w:t>
      </w:r>
      <w:r w:rsidRPr="00243599">
        <w:rPr>
          <w:rFonts w:ascii="Georgia" w:hAnsi="Georgia"/>
          <w:iCs/>
          <w:szCs w:val="24"/>
          <w:bdr w:val="none" w:sz="0" w:space="0" w:color="auto" w:frame="1"/>
        </w:rPr>
        <w:t xml:space="preserve"> para adoptar las medidas necesarias tendientes al reconocimiento y </w:t>
      </w:r>
      <w:r w:rsidRPr="00243599">
        <w:rPr>
          <w:rFonts w:ascii="Georgia" w:hAnsi="Georgia"/>
          <w:iCs/>
          <w:szCs w:val="24"/>
          <w:u w:val="single"/>
          <w:bdr w:val="none" w:sz="0" w:space="0" w:color="auto" w:frame="1"/>
        </w:rPr>
        <w:t>pago efectivo de las mesadas pensionales</w:t>
      </w:r>
      <w:r w:rsidRPr="00243599">
        <w:rPr>
          <w:rFonts w:ascii="Georgia" w:hAnsi="Georgia"/>
          <w:iCs/>
          <w:szCs w:val="24"/>
          <w:bdr w:val="none" w:sz="0" w:space="0" w:color="auto" w:frame="1"/>
        </w:rPr>
        <w:t>.</w:t>
      </w:r>
    </w:p>
    <w:p w14:paraId="43CEBB5D" w14:textId="48ADB19D" w:rsidR="00B814E5" w:rsidRPr="00243599" w:rsidRDefault="00B814E5" w:rsidP="00243599">
      <w:pPr>
        <w:pStyle w:val="Textoindependiente"/>
        <w:spacing w:line="276" w:lineRule="auto"/>
        <w:rPr>
          <w:rFonts w:ascii="Georgia" w:hAnsi="Georgia"/>
          <w:iCs/>
          <w:szCs w:val="24"/>
          <w:bdr w:val="none" w:sz="0" w:space="0" w:color="auto" w:frame="1"/>
        </w:rPr>
      </w:pPr>
    </w:p>
    <w:p w14:paraId="4A83B18C" w14:textId="77777777" w:rsidR="0070508A" w:rsidRPr="00243599" w:rsidRDefault="0070508A" w:rsidP="00243599">
      <w:pPr>
        <w:pStyle w:val="Textoindependiente"/>
        <w:spacing w:line="276" w:lineRule="auto"/>
        <w:rPr>
          <w:rFonts w:ascii="Georgia" w:hAnsi="Georgia"/>
          <w:iCs/>
          <w:szCs w:val="24"/>
          <w:bdr w:val="none" w:sz="0" w:space="0" w:color="auto" w:frame="1"/>
        </w:rPr>
      </w:pPr>
    </w:p>
    <w:p w14:paraId="7BE2B7A7" w14:textId="004C1B7D" w:rsidR="002D73A9" w:rsidRPr="00243599" w:rsidRDefault="002D73A9" w:rsidP="00243599">
      <w:pPr>
        <w:pStyle w:val="Textoindependiente"/>
        <w:numPr>
          <w:ilvl w:val="0"/>
          <w:numId w:val="46"/>
        </w:numPr>
        <w:tabs>
          <w:tab w:val="clear" w:pos="708"/>
          <w:tab w:val="clear" w:pos="1416"/>
        </w:tabs>
        <w:spacing w:line="276" w:lineRule="auto"/>
        <w:rPr>
          <w:rFonts w:ascii="Georgia" w:hAnsi="Georgia"/>
          <w:b/>
          <w:bCs/>
          <w:szCs w:val="24"/>
        </w:rPr>
      </w:pPr>
      <w:r w:rsidRPr="00243599">
        <w:rPr>
          <w:rFonts w:ascii="Georgia" w:hAnsi="Georgia"/>
          <w:b/>
          <w:bCs/>
          <w:smallCaps/>
          <w:szCs w:val="24"/>
        </w:rPr>
        <w:t xml:space="preserve">El caso concreto </w:t>
      </w:r>
      <w:r w:rsidR="0011485A" w:rsidRPr="00243599">
        <w:rPr>
          <w:rFonts w:ascii="Georgia" w:hAnsi="Georgia"/>
          <w:b/>
          <w:bCs/>
          <w:smallCaps/>
          <w:szCs w:val="24"/>
        </w:rPr>
        <w:t>analizado</w:t>
      </w:r>
    </w:p>
    <w:p w14:paraId="11696E7F" w14:textId="77777777" w:rsidR="007708E8" w:rsidRPr="00243599" w:rsidRDefault="007708E8" w:rsidP="00243599">
      <w:pPr>
        <w:pStyle w:val="Textoindependiente"/>
        <w:spacing w:line="276" w:lineRule="auto"/>
        <w:rPr>
          <w:rFonts w:ascii="Georgia" w:hAnsi="Georgia" w:cs="Arial"/>
          <w:spacing w:val="0"/>
          <w:szCs w:val="24"/>
          <w:lang w:val="es-ES"/>
        </w:rPr>
      </w:pPr>
    </w:p>
    <w:p w14:paraId="73310BAE" w14:textId="09E27F15" w:rsidR="002E4C10" w:rsidRPr="00243599" w:rsidRDefault="2F873AE3" w:rsidP="00243599">
      <w:pPr>
        <w:widowControl/>
        <w:spacing w:line="276" w:lineRule="auto"/>
        <w:jc w:val="both"/>
        <w:rPr>
          <w:rFonts w:ascii="Georgia" w:hAnsi="Georgia" w:cs="Arial"/>
          <w:highlight w:val="cyan"/>
        </w:rPr>
      </w:pPr>
      <w:r w:rsidRPr="00243599">
        <w:rPr>
          <w:rFonts w:ascii="Georgia" w:hAnsi="Georgia" w:cs="Arial"/>
        </w:rPr>
        <w:t>S</w:t>
      </w:r>
      <w:r w:rsidR="00754281" w:rsidRPr="00243599">
        <w:rPr>
          <w:rFonts w:ascii="Georgia" w:hAnsi="Georgia" w:cs="Arial"/>
        </w:rPr>
        <w:t>e</w:t>
      </w:r>
      <w:r w:rsidR="00B01916" w:rsidRPr="00243599">
        <w:rPr>
          <w:rFonts w:ascii="Georgia" w:hAnsi="Georgia" w:cs="Arial"/>
        </w:rPr>
        <w:t xml:space="preserve"> </w:t>
      </w:r>
      <w:r w:rsidR="00145E75" w:rsidRPr="00243599">
        <w:rPr>
          <w:rFonts w:ascii="Georgia" w:hAnsi="Georgia" w:cs="Arial"/>
        </w:rPr>
        <w:t>modificará</w:t>
      </w:r>
      <w:r w:rsidR="008D469E" w:rsidRPr="00243599">
        <w:rPr>
          <w:rFonts w:ascii="Georgia" w:hAnsi="Georgia" w:cs="Arial"/>
        </w:rPr>
        <w:t xml:space="preserve"> parcialmente</w:t>
      </w:r>
      <w:r w:rsidR="0070508A" w:rsidRPr="00243599">
        <w:rPr>
          <w:rFonts w:ascii="Georgia" w:hAnsi="Georgia" w:cs="Arial"/>
        </w:rPr>
        <w:t xml:space="preserve"> porque la dependencia encargada de direccionar las solicitudes al área responsable</w:t>
      </w:r>
      <w:r w:rsidR="00222D5B" w:rsidRPr="00243599">
        <w:rPr>
          <w:rFonts w:ascii="Georgia" w:hAnsi="Georgia" w:cs="Arial"/>
        </w:rPr>
        <w:t>,</w:t>
      </w:r>
      <w:r w:rsidR="0070508A" w:rsidRPr="00243599">
        <w:rPr>
          <w:rFonts w:ascii="Georgia" w:hAnsi="Georgia" w:cs="Arial"/>
        </w:rPr>
        <w:t xml:space="preserve"> obstaculizó la resolución oportuna del ruego debidamente radicado, basada en el incumplimiento de un presupuesto formal innecesario.</w:t>
      </w:r>
    </w:p>
    <w:p w14:paraId="0899DBDF" w14:textId="1194A732" w:rsidR="0075652C" w:rsidRPr="00243599" w:rsidRDefault="0075652C" w:rsidP="00243599">
      <w:pPr>
        <w:widowControl/>
        <w:spacing w:line="276" w:lineRule="auto"/>
        <w:jc w:val="both"/>
        <w:rPr>
          <w:rFonts w:ascii="Georgia" w:hAnsi="Georgia" w:cs="Arial"/>
        </w:rPr>
      </w:pPr>
    </w:p>
    <w:p w14:paraId="2533B209" w14:textId="0B649630" w:rsidR="007B10C4" w:rsidRDefault="00145E75" w:rsidP="00243599">
      <w:pPr>
        <w:widowControl/>
        <w:spacing w:line="276" w:lineRule="auto"/>
        <w:jc w:val="both"/>
        <w:rPr>
          <w:rFonts w:ascii="Georgia" w:hAnsi="Georgia"/>
        </w:rPr>
      </w:pPr>
      <w:r w:rsidRPr="00243599">
        <w:rPr>
          <w:rFonts w:ascii="Georgia" w:hAnsi="Georgia"/>
        </w:rPr>
        <w:t xml:space="preserve">Adujo la </w:t>
      </w:r>
      <w:r w:rsidR="005F1FF4" w:rsidRPr="00243599">
        <w:rPr>
          <w:rFonts w:ascii="Georgia" w:hAnsi="Georgia"/>
        </w:rPr>
        <w:t xml:space="preserve">parte </w:t>
      </w:r>
      <w:r w:rsidRPr="00243599">
        <w:rPr>
          <w:rFonts w:ascii="Georgia" w:hAnsi="Georgia"/>
        </w:rPr>
        <w:t xml:space="preserve">accionada que el correo </w:t>
      </w:r>
      <w:r w:rsidR="0070508A" w:rsidRPr="00243599">
        <w:rPr>
          <w:rFonts w:ascii="Georgia" w:hAnsi="Georgia"/>
        </w:rPr>
        <w:t xml:space="preserve">al que la </w:t>
      </w:r>
      <w:r w:rsidRPr="00243599">
        <w:rPr>
          <w:rFonts w:ascii="Georgia" w:hAnsi="Georgia"/>
        </w:rPr>
        <w:t xml:space="preserve">accionante </w:t>
      </w:r>
      <w:r w:rsidR="0070508A" w:rsidRPr="00243599">
        <w:rPr>
          <w:rFonts w:ascii="Georgia" w:hAnsi="Georgia"/>
        </w:rPr>
        <w:t xml:space="preserve">remitió el reclamo </w:t>
      </w:r>
      <w:r w:rsidRPr="00243599">
        <w:rPr>
          <w:rFonts w:ascii="Georgia" w:hAnsi="Georgia"/>
        </w:rPr>
        <w:t>es inidóneo</w:t>
      </w:r>
      <w:r w:rsidR="0070508A" w:rsidRPr="00243599">
        <w:rPr>
          <w:rFonts w:ascii="Georgia" w:hAnsi="Georgia"/>
        </w:rPr>
        <w:t xml:space="preserve">, es así que expidió </w:t>
      </w:r>
      <w:r w:rsidR="00015993" w:rsidRPr="00243599">
        <w:rPr>
          <w:rFonts w:ascii="Georgia" w:hAnsi="Georgia"/>
        </w:rPr>
        <w:t xml:space="preserve">la respuesta </w:t>
      </w:r>
      <w:r w:rsidR="0070508A" w:rsidRPr="00243599">
        <w:rPr>
          <w:rFonts w:ascii="Georgia" w:hAnsi="Georgia"/>
        </w:rPr>
        <w:t>automática de rechaz</w:t>
      </w:r>
      <w:r w:rsidR="00222D5B" w:rsidRPr="00243599">
        <w:rPr>
          <w:rFonts w:ascii="Georgia" w:hAnsi="Georgia"/>
        </w:rPr>
        <w:t>o</w:t>
      </w:r>
      <w:r w:rsidR="0070508A" w:rsidRPr="00243599">
        <w:rPr>
          <w:rFonts w:ascii="Georgia" w:hAnsi="Georgia"/>
        </w:rPr>
        <w:t xml:space="preserve">; además, </w:t>
      </w:r>
      <w:r w:rsidR="00015993" w:rsidRPr="00243599">
        <w:rPr>
          <w:rFonts w:ascii="Georgia" w:hAnsi="Georgia"/>
        </w:rPr>
        <w:t>la solicitud i</w:t>
      </w:r>
      <w:r w:rsidR="00757DED" w:rsidRPr="00243599">
        <w:rPr>
          <w:rFonts w:ascii="Georgia" w:hAnsi="Georgia"/>
        </w:rPr>
        <w:t xml:space="preserve">ncumple algunos requisitos formales </w:t>
      </w:r>
      <w:r w:rsidR="005F1FF4" w:rsidRPr="00243599">
        <w:rPr>
          <w:rFonts w:ascii="Georgia" w:hAnsi="Georgia"/>
        </w:rPr>
        <w:t>como la identificación plena del remitente</w:t>
      </w:r>
      <w:r w:rsidR="007B10C4" w:rsidRPr="00243599">
        <w:rPr>
          <w:rFonts w:ascii="Georgia" w:hAnsi="Georgia"/>
        </w:rPr>
        <w:t>.</w:t>
      </w:r>
    </w:p>
    <w:p w14:paraId="2CE25D25" w14:textId="77777777" w:rsidR="004C4F21" w:rsidRPr="00243599" w:rsidRDefault="004C4F21" w:rsidP="00243599">
      <w:pPr>
        <w:widowControl/>
        <w:spacing w:line="276" w:lineRule="auto"/>
        <w:jc w:val="both"/>
        <w:rPr>
          <w:rFonts w:ascii="Georgia" w:hAnsi="Georgia"/>
        </w:rPr>
      </w:pPr>
    </w:p>
    <w:p w14:paraId="2967BC61" w14:textId="05977338" w:rsidR="005F1FF4" w:rsidRPr="00243599" w:rsidRDefault="007B10C4" w:rsidP="00243599">
      <w:pPr>
        <w:pStyle w:val="Textoindependiente"/>
        <w:spacing w:line="276" w:lineRule="auto"/>
        <w:rPr>
          <w:rFonts w:ascii="Georgia" w:hAnsi="Georgia" w:cs="Arial"/>
          <w:i/>
          <w:iCs/>
          <w:szCs w:val="24"/>
        </w:rPr>
      </w:pPr>
      <w:r w:rsidRPr="00243599">
        <w:rPr>
          <w:rFonts w:ascii="Georgia" w:hAnsi="Georgia"/>
          <w:szCs w:val="24"/>
        </w:rPr>
        <w:t xml:space="preserve">Discrepa </w:t>
      </w:r>
      <w:r w:rsidR="00516487" w:rsidRPr="00243599">
        <w:rPr>
          <w:rFonts w:ascii="Georgia" w:hAnsi="Georgia"/>
          <w:szCs w:val="24"/>
        </w:rPr>
        <w:t>esta Colegiatura</w:t>
      </w:r>
      <w:r w:rsidR="000F7D4A" w:rsidRPr="00243599">
        <w:rPr>
          <w:rFonts w:ascii="Georgia" w:hAnsi="Georgia"/>
          <w:szCs w:val="24"/>
        </w:rPr>
        <w:t xml:space="preserve"> de </w:t>
      </w:r>
      <w:r w:rsidR="00222D5B" w:rsidRPr="00243599">
        <w:rPr>
          <w:rFonts w:ascii="Georgia" w:hAnsi="Georgia"/>
          <w:szCs w:val="24"/>
        </w:rPr>
        <w:t xml:space="preserve">la defensa </w:t>
      </w:r>
      <w:r w:rsidR="005F1FF4" w:rsidRPr="00243599">
        <w:rPr>
          <w:rFonts w:ascii="Georgia" w:hAnsi="Georgia"/>
          <w:szCs w:val="24"/>
        </w:rPr>
        <w:t>porque la recepción del comunicado electrónico en cuenta oficial de Colpensiones es suficiente para responder. La petición no fue incompleta, ni se evidencia necesario realizar gestión adicional para su trámite (Art.17, Ley 1755)</w:t>
      </w:r>
      <w:r w:rsidR="00222D5B" w:rsidRPr="00243599">
        <w:rPr>
          <w:rFonts w:ascii="Georgia" w:hAnsi="Georgia"/>
          <w:szCs w:val="24"/>
        </w:rPr>
        <w:t xml:space="preserve"> </w:t>
      </w:r>
      <w:r w:rsidR="005F1FF4" w:rsidRPr="00243599">
        <w:rPr>
          <w:rFonts w:ascii="Georgia" w:hAnsi="Georgia"/>
          <w:szCs w:val="24"/>
        </w:rPr>
        <w:t>y se empleó un medio tecnológico idóneo con firma electrónica</w:t>
      </w:r>
      <w:r w:rsidR="005F1FF4" w:rsidRPr="00243599">
        <w:rPr>
          <w:rFonts w:ascii="Georgia" w:hAnsi="Georgia"/>
          <w:szCs w:val="24"/>
          <w:vertAlign w:val="superscript"/>
        </w:rPr>
        <w:footnoteReference w:id="16"/>
      </w:r>
      <w:r w:rsidR="005F1FF4" w:rsidRPr="00243599">
        <w:rPr>
          <w:rFonts w:ascii="Georgia" w:hAnsi="Georgia"/>
          <w:szCs w:val="24"/>
        </w:rPr>
        <w:t xml:space="preserve"> (No digital</w:t>
      </w:r>
      <w:r w:rsidR="005F1FF4" w:rsidRPr="00243599">
        <w:rPr>
          <w:rFonts w:ascii="Georgia" w:hAnsi="Georgia"/>
          <w:szCs w:val="24"/>
          <w:vertAlign w:val="superscript"/>
        </w:rPr>
        <w:footnoteReference w:id="17"/>
      </w:r>
      <w:r w:rsidR="005F1FF4" w:rsidRPr="00243599">
        <w:rPr>
          <w:rFonts w:ascii="Georgia" w:hAnsi="Georgia"/>
          <w:szCs w:val="24"/>
        </w:rPr>
        <w:t>, ni digitalizada o escaneada).</w:t>
      </w:r>
      <w:r w:rsidR="005F1FF4" w:rsidRPr="00243599">
        <w:rPr>
          <w:rFonts w:ascii="Georgia" w:hAnsi="Georgia"/>
          <w:szCs w:val="24"/>
          <w:lang w:val="es-CO"/>
        </w:rPr>
        <w:t xml:space="preserve"> </w:t>
      </w:r>
      <w:r w:rsidR="005F1FF4" w:rsidRPr="00243599">
        <w:rPr>
          <w:rFonts w:ascii="Georgia" w:hAnsi="Georgia" w:cs="Arial"/>
          <w:i/>
          <w:iCs/>
          <w:szCs w:val="24"/>
          <w:u w:val="single"/>
        </w:rPr>
        <w:t>El mensaje contiene datos que permiten identificar de manera adecuada y confiable a su autor</w:t>
      </w:r>
      <w:r w:rsidR="005F1FF4" w:rsidRPr="00243599">
        <w:rPr>
          <w:rFonts w:ascii="Georgia" w:hAnsi="Georgia" w:cs="Arial"/>
          <w:szCs w:val="24"/>
        </w:rPr>
        <w:t xml:space="preserve">, puesto que fue remitido desde el correo electrónico </w:t>
      </w:r>
      <w:r w:rsidR="00EA042F" w:rsidRPr="00243599">
        <w:rPr>
          <w:rFonts w:ascii="Georgia" w:hAnsi="Georgia" w:cs="Arial"/>
          <w:szCs w:val="24"/>
        </w:rPr>
        <w:t xml:space="preserve">del </w:t>
      </w:r>
      <w:r w:rsidR="005F1FF4" w:rsidRPr="00243599">
        <w:rPr>
          <w:rFonts w:ascii="Georgia" w:hAnsi="Georgia" w:cs="Arial"/>
          <w:szCs w:val="24"/>
        </w:rPr>
        <w:t xml:space="preserve">apoderado </w:t>
      </w:r>
      <w:r w:rsidR="008764DA" w:rsidRPr="00243599">
        <w:rPr>
          <w:rFonts w:ascii="Georgia" w:hAnsi="Georgia" w:cs="Arial"/>
          <w:szCs w:val="24"/>
        </w:rPr>
        <w:t xml:space="preserve">judicial y </w:t>
      </w:r>
      <w:r w:rsidR="003B0EE7" w:rsidRPr="00243599">
        <w:rPr>
          <w:rFonts w:ascii="Georgia" w:hAnsi="Georgia" w:cs="Arial"/>
          <w:szCs w:val="24"/>
        </w:rPr>
        <w:t xml:space="preserve">la autoridad podía </w:t>
      </w:r>
      <w:r w:rsidR="008764DA" w:rsidRPr="00243599">
        <w:rPr>
          <w:rFonts w:ascii="Georgia" w:hAnsi="Georgia" w:cs="Arial"/>
          <w:szCs w:val="24"/>
        </w:rPr>
        <w:t xml:space="preserve">consultar </w:t>
      </w:r>
      <w:r w:rsidR="005F1FF4" w:rsidRPr="00243599">
        <w:rPr>
          <w:rFonts w:ascii="Georgia" w:hAnsi="Georgia" w:cs="Arial"/>
          <w:szCs w:val="24"/>
        </w:rPr>
        <w:t>el Registro Nacional de Abogados</w:t>
      </w:r>
      <w:r w:rsidR="005F1FF4" w:rsidRPr="00243599">
        <w:rPr>
          <w:rStyle w:val="Refdenotaalpie"/>
          <w:rFonts w:ascii="Georgia" w:hAnsi="Georgia"/>
          <w:szCs w:val="24"/>
        </w:rPr>
        <w:footnoteReference w:id="18"/>
      </w:r>
      <w:r w:rsidR="005F1FF4" w:rsidRPr="00243599">
        <w:rPr>
          <w:rFonts w:ascii="Georgia" w:hAnsi="Georgia" w:cs="Arial"/>
          <w:szCs w:val="24"/>
        </w:rPr>
        <w:t>.</w:t>
      </w:r>
      <w:r w:rsidR="005F1FF4" w:rsidRPr="00243599">
        <w:rPr>
          <w:rFonts w:ascii="Georgia" w:hAnsi="Georgia" w:cs="Arial"/>
          <w:i/>
          <w:iCs/>
          <w:szCs w:val="24"/>
        </w:rPr>
        <w:t xml:space="preserve">  </w:t>
      </w:r>
    </w:p>
    <w:p w14:paraId="5476DED3" w14:textId="1740568D" w:rsidR="005F1FF4" w:rsidRPr="00243599" w:rsidRDefault="005F1FF4" w:rsidP="00243599">
      <w:pPr>
        <w:widowControl/>
        <w:spacing w:line="276" w:lineRule="auto"/>
        <w:jc w:val="both"/>
        <w:rPr>
          <w:rFonts w:ascii="Georgia" w:hAnsi="Georgia"/>
          <w:lang w:val="es-CO"/>
        </w:rPr>
      </w:pPr>
    </w:p>
    <w:p w14:paraId="23BAB929" w14:textId="77777777" w:rsidR="008764DA" w:rsidRPr="00243599" w:rsidRDefault="008764DA" w:rsidP="00243599">
      <w:pPr>
        <w:pStyle w:val="Textoindependiente"/>
        <w:spacing w:line="276" w:lineRule="auto"/>
        <w:rPr>
          <w:rFonts w:ascii="Georgia" w:hAnsi="Georgia"/>
          <w:szCs w:val="24"/>
          <w:shd w:val="clear" w:color="auto" w:fill="FFFFFF"/>
        </w:rPr>
      </w:pPr>
      <w:r w:rsidRPr="00243599">
        <w:rPr>
          <w:rFonts w:ascii="Georgia" w:hAnsi="Georgia" w:cs="Arial"/>
          <w:szCs w:val="24"/>
        </w:rPr>
        <w:t>Explica la CC</w:t>
      </w:r>
      <w:r w:rsidRPr="00243599">
        <w:rPr>
          <w:rStyle w:val="Refdenotaalpie"/>
          <w:rFonts w:ascii="Georgia" w:hAnsi="Georgia"/>
          <w:szCs w:val="24"/>
        </w:rPr>
        <w:footnoteReference w:id="19"/>
      </w:r>
      <w:r w:rsidRPr="00243599">
        <w:rPr>
          <w:rFonts w:ascii="Georgia" w:hAnsi="Georgia" w:cs="Arial"/>
          <w:szCs w:val="24"/>
        </w:rPr>
        <w:t xml:space="preserve"> en su jurisprudencia: </w:t>
      </w:r>
      <w:r w:rsidRPr="00243599">
        <w:rPr>
          <w:rFonts w:ascii="Georgia" w:hAnsi="Georgia" w:cs="Arial"/>
          <w:i/>
          <w:iCs/>
          <w:szCs w:val="24"/>
        </w:rPr>
        <w:t xml:space="preserve">“(…) </w:t>
      </w:r>
      <w:r w:rsidRPr="00243599">
        <w:rPr>
          <w:rFonts w:ascii="Georgia" w:hAnsi="Georgia"/>
          <w:i/>
          <w:iCs/>
          <w:szCs w:val="24"/>
          <w:shd w:val="clear" w:color="auto" w:fill="FFFFFF"/>
        </w:rPr>
        <w:t xml:space="preserve">aun cuando la firma es uno de los medios o formas que conducen al reconocimiento de la certeza sobre la autoría de un documento e incluso a la presunción de su autenticidad, </w:t>
      </w:r>
      <w:r w:rsidRPr="00243599">
        <w:rPr>
          <w:rFonts w:ascii="Georgia" w:hAnsi="Georgia"/>
          <w:i/>
          <w:iCs/>
          <w:szCs w:val="24"/>
          <w:u w:val="single"/>
          <w:shd w:val="clear" w:color="auto" w:fill="FFFFFF"/>
        </w:rPr>
        <w:t>no es el único, pues existen otros que también dan lugar a la certeza de su autenticidad</w:t>
      </w:r>
      <w:r w:rsidRPr="00243599">
        <w:rPr>
          <w:rFonts w:ascii="Georgia" w:hAnsi="Georgia"/>
          <w:i/>
          <w:iCs/>
          <w:szCs w:val="24"/>
          <w:shd w:val="clear" w:color="auto" w:fill="FFFFFF"/>
        </w:rPr>
        <w:t xml:space="preserve"> cuando se trata de documentos elaborados o manuscritos, como las marcas, las improntas, o cualquier señal física y/o electrónica (…)”</w:t>
      </w:r>
      <w:r w:rsidRPr="00243599">
        <w:rPr>
          <w:rFonts w:ascii="Georgia" w:hAnsi="Georgia"/>
          <w:szCs w:val="24"/>
          <w:shd w:val="clear" w:color="auto" w:fill="FFFFFF"/>
        </w:rPr>
        <w:t xml:space="preserve"> (</w:t>
      </w:r>
      <w:r w:rsidRPr="00243599">
        <w:rPr>
          <w:rFonts w:ascii="Georgia" w:eastAsia="Georgia" w:hAnsi="Georgia" w:cs="Georgia"/>
          <w:szCs w:val="24"/>
          <w:shd w:val="clear" w:color="auto" w:fill="FFFFFF"/>
        </w:rPr>
        <w:t>Subrayado ajeno</w:t>
      </w:r>
      <w:r w:rsidRPr="00243599">
        <w:rPr>
          <w:rFonts w:ascii="Georgia" w:hAnsi="Georgia"/>
          <w:szCs w:val="24"/>
          <w:shd w:val="clear" w:color="auto" w:fill="FFFFFF"/>
        </w:rPr>
        <w:t>); entonces, como expone la Alta Colegiatura</w:t>
      </w:r>
      <w:r w:rsidRPr="00243599">
        <w:rPr>
          <w:rStyle w:val="Refdenotaalpie"/>
          <w:rFonts w:ascii="Georgia" w:hAnsi="Georgia"/>
          <w:szCs w:val="24"/>
        </w:rPr>
        <w:footnoteReference w:id="20"/>
      </w:r>
      <w:r w:rsidRPr="00243599">
        <w:rPr>
          <w:rFonts w:ascii="Georgia" w:hAnsi="Georgia"/>
          <w:szCs w:val="24"/>
          <w:shd w:val="clear" w:color="auto" w:fill="FFFFFF"/>
        </w:rPr>
        <w:t xml:space="preserve"> en reciente (2020) decisión:</w:t>
      </w:r>
    </w:p>
    <w:p w14:paraId="4D5E2400" w14:textId="77777777" w:rsidR="008764DA" w:rsidRPr="00243599" w:rsidRDefault="008764DA" w:rsidP="00243599">
      <w:pPr>
        <w:pStyle w:val="Textoindependiente"/>
        <w:spacing w:line="276" w:lineRule="auto"/>
        <w:rPr>
          <w:rFonts w:ascii="Georgia" w:hAnsi="Georgia"/>
          <w:szCs w:val="24"/>
          <w:shd w:val="clear" w:color="auto" w:fill="FFFFFF"/>
        </w:rPr>
      </w:pPr>
    </w:p>
    <w:p w14:paraId="2F97E021" w14:textId="77777777" w:rsidR="008764DA" w:rsidRPr="00243599" w:rsidRDefault="008764DA" w:rsidP="00243599">
      <w:pPr>
        <w:pStyle w:val="Textoindependiente"/>
        <w:tabs>
          <w:tab w:val="clear" w:pos="0"/>
          <w:tab w:val="clear" w:pos="708"/>
        </w:tabs>
        <w:spacing w:line="240" w:lineRule="auto"/>
        <w:ind w:left="426" w:right="420"/>
        <w:rPr>
          <w:rFonts w:ascii="Georgia" w:hAnsi="Georgia"/>
          <w:sz w:val="22"/>
          <w:szCs w:val="24"/>
          <w:shd w:val="clear" w:color="auto" w:fill="FFFFFF"/>
        </w:rPr>
      </w:pPr>
      <w:r w:rsidRPr="00243599">
        <w:rPr>
          <w:rFonts w:ascii="Georgia" w:hAnsi="Georgia"/>
          <w:sz w:val="22"/>
          <w:szCs w:val="24"/>
          <w:shd w:val="clear" w:color="auto" w:fill="FFFFFF"/>
        </w:rPr>
        <w:t xml:space="preserve">… cualquier tipo de medio tecnológico habilitado por la entidad y que funcione como un puente de comunicación entre las personas y las entidades, </w:t>
      </w:r>
      <w:r w:rsidRPr="00243599">
        <w:rPr>
          <w:rFonts w:ascii="Georgia" w:hAnsi="Georgia"/>
          <w:b/>
          <w:sz w:val="22"/>
          <w:szCs w:val="24"/>
          <w:shd w:val="clear" w:color="auto" w:fill="FFFFFF"/>
        </w:rPr>
        <w:t>podrá ser utilizado para el ejercicio del derecho fundamental de petición</w:t>
      </w:r>
      <w:r w:rsidRPr="00243599">
        <w:rPr>
          <w:rFonts w:ascii="Georgia" w:hAnsi="Georgia"/>
          <w:sz w:val="22"/>
          <w:szCs w:val="24"/>
          <w:shd w:val="clear" w:color="auto" w:fill="FFFFFF"/>
        </w:rPr>
        <w:t xml:space="preserve">. De ahí que, </w:t>
      </w:r>
      <w:r w:rsidRPr="00243599">
        <w:rPr>
          <w:rFonts w:ascii="Georgia" w:hAnsi="Georgia"/>
          <w:b/>
          <w:sz w:val="22"/>
          <w:szCs w:val="24"/>
          <w:shd w:val="clear" w:color="auto" w:fill="FFFFFF"/>
        </w:rPr>
        <w:t xml:space="preserve">siempre deberá ser atendido por los funcionarios correspondientes para dar respuesta a las solicitudes, quejas, denuncias y reclamos que se canalicen por dicho medio… </w:t>
      </w:r>
      <w:r w:rsidRPr="00243599">
        <w:rPr>
          <w:rFonts w:ascii="Georgia" w:hAnsi="Georgia"/>
          <w:sz w:val="22"/>
          <w:szCs w:val="24"/>
          <w:shd w:val="clear" w:color="auto" w:fill="FFFFFF"/>
        </w:rPr>
        <w:t>(Negrilla a propósito).</w:t>
      </w:r>
    </w:p>
    <w:p w14:paraId="1A4524D5" w14:textId="2D7AC771" w:rsidR="008764DA" w:rsidRPr="00243599" w:rsidRDefault="008764DA" w:rsidP="00243599">
      <w:pPr>
        <w:widowControl/>
        <w:spacing w:line="276" w:lineRule="auto"/>
        <w:jc w:val="both"/>
        <w:rPr>
          <w:rFonts w:ascii="Georgia" w:hAnsi="Georgia"/>
          <w:lang w:val="es-CO"/>
        </w:rPr>
      </w:pPr>
    </w:p>
    <w:p w14:paraId="30F8CA25" w14:textId="1AB820FC" w:rsidR="008764DA" w:rsidRPr="00243599" w:rsidRDefault="008764DA" w:rsidP="00243599">
      <w:pPr>
        <w:pStyle w:val="Textoindependiente"/>
        <w:spacing w:line="276" w:lineRule="auto"/>
        <w:rPr>
          <w:rFonts w:ascii="Georgia" w:hAnsi="Georgia"/>
          <w:szCs w:val="24"/>
        </w:rPr>
      </w:pPr>
      <w:r w:rsidRPr="00243599">
        <w:rPr>
          <w:rFonts w:ascii="Georgia" w:hAnsi="Georgia" w:cs="Arial"/>
          <w:szCs w:val="24"/>
        </w:rPr>
        <w:t xml:space="preserve">Sin duda la </w:t>
      </w:r>
      <w:r w:rsidRPr="00243599">
        <w:rPr>
          <w:rFonts w:ascii="Georgia" w:hAnsi="Georgia" w:cs="Arial"/>
          <w:b/>
          <w:bCs/>
          <w:szCs w:val="24"/>
        </w:rPr>
        <w:t>Dirección de Peticiones Quejas y Reclamos de Colpensiones</w:t>
      </w:r>
      <w:r w:rsidRPr="00243599">
        <w:rPr>
          <w:rFonts w:ascii="Georgia" w:hAnsi="Georgia" w:cs="Arial"/>
          <w:szCs w:val="24"/>
        </w:rPr>
        <w:t xml:space="preserve"> </w:t>
      </w:r>
      <w:r w:rsidRPr="00243599">
        <w:rPr>
          <w:rFonts w:ascii="Georgia" w:hAnsi="Georgia"/>
          <w:szCs w:val="24"/>
        </w:rPr>
        <w:t>rehúye el trámite de un reclamo virtual debidamente presentado, con fundamento en una apreciación subjetiva</w:t>
      </w:r>
      <w:r w:rsidR="00222D5B" w:rsidRPr="00243599">
        <w:rPr>
          <w:rFonts w:ascii="Georgia" w:hAnsi="Georgia"/>
          <w:szCs w:val="24"/>
        </w:rPr>
        <w:t>,</w:t>
      </w:r>
      <w:r w:rsidRPr="00243599">
        <w:rPr>
          <w:rFonts w:ascii="Georgia" w:hAnsi="Georgia"/>
          <w:szCs w:val="24"/>
        </w:rPr>
        <w:t xml:space="preserve"> y manifiestamente contraria al ordenamient</w:t>
      </w:r>
      <w:bookmarkStart w:id="5" w:name="_GoBack"/>
      <w:bookmarkEnd w:id="5"/>
      <w:r w:rsidRPr="00243599">
        <w:rPr>
          <w:rFonts w:ascii="Georgia" w:hAnsi="Georgia"/>
          <w:szCs w:val="24"/>
        </w:rPr>
        <w:t>o legal vigente (</w:t>
      </w:r>
      <w:r w:rsidRPr="00243599">
        <w:rPr>
          <w:rFonts w:ascii="Georgia" w:hAnsi="Georgia" w:cs="Arial"/>
          <w:szCs w:val="24"/>
        </w:rPr>
        <w:t>Ley 1755) y jurisprudencia constitucional. Este criterio es precedente horizontal reiterado de esta Sala (2021)</w:t>
      </w:r>
      <w:r w:rsidRPr="00243599">
        <w:rPr>
          <w:rStyle w:val="Refdenotaalpie"/>
          <w:rFonts w:ascii="Georgia" w:hAnsi="Georgia"/>
          <w:szCs w:val="24"/>
        </w:rPr>
        <w:footnoteReference w:id="21"/>
      </w:r>
      <w:r w:rsidRPr="00243599">
        <w:rPr>
          <w:rFonts w:ascii="Georgia" w:hAnsi="Georgia" w:cs="Arial"/>
          <w:szCs w:val="24"/>
        </w:rPr>
        <w:t>.</w:t>
      </w:r>
    </w:p>
    <w:p w14:paraId="5A4208F3" w14:textId="77777777" w:rsidR="008764DA" w:rsidRPr="00243599" w:rsidRDefault="008764DA" w:rsidP="00243599">
      <w:pPr>
        <w:widowControl/>
        <w:spacing w:line="276" w:lineRule="auto"/>
        <w:jc w:val="both"/>
        <w:rPr>
          <w:rFonts w:ascii="Georgia" w:hAnsi="Georgia"/>
          <w:lang w:val="es-CO"/>
        </w:rPr>
      </w:pPr>
    </w:p>
    <w:p w14:paraId="485117CA" w14:textId="24C2DF7C" w:rsidR="008764DA" w:rsidRPr="00243599" w:rsidRDefault="004C4F21" w:rsidP="00243599">
      <w:pPr>
        <w:widowControl/>
        <w:spacing w:line="276" w:lineRule="auto"/>
        <w:jc w:val="both"/>
        <w:rPr>
          <w:rFonts w:ascii="Georgia" w:hAnsi="Georgia" w:cs="Arial"/>
        </w:rPr>
      </w:pPr>
      <w:r w:rsidRPr="00243599">
        <w:rPr>
          <w:rFonts w:ascii="Georgia" w:hAnsi="Georgia"/>
          <w:b/>
          <w:bCs/>
        </w:rPr>
        <w:t>Debió remitir la petición al competente</w:t>
      </w:r>
      <w:r w:rsidR="00015993" w:rsidRPr="00243599">
        <w:rPr>
          <w:rFonts w:ascii="Georgia" w:hAnsi="Georgia"/>
        </w:rPr>
        <w:t xml:space="preserve">, </w:t>
      </w:r>
      <w:r w:rsidR="00015993" w:rsidRPr="00243599">
        <w:rPr>
          <w:rFonts w:ascii="Georgia" w:hAnsi="Georgia" w:cs="Arial"/>
        </w:rPr>
        <w:t>en acato del artículo 21, Ley 1755</w:t>
      </w:r>
      <w:r w:rsidR="00015993" w:rsidRPr="00243599">
        <w:rPr>
          <w:rFonts w:ascii="Georgia" w:hAnsi="Georgia" w:cs="Arial"/>
          <w:i/>
          <w:iCs/>
        </w:rPr>
        <w:t>: “(…) dentro de los cinco (5) días siguientes (…) remitirá la petición al competente y enviará copia del oficio remisorio al peticionario (…)”</w:t>
      </w:r>
      <w:r w:rsidR="008764DA" w:rsidRPr="00243599">
        <w:rPr>
          <w:rFonts w:ascii="Georgia" w:hAnsi="Georgia" w:cs="Arial"/>
          <w:i/>
          <w:iCs/>
        </w:rPr>
        <w:t xml:space="preserve">, </w:t>
      </w:r>
      <w:r w:rsidR="008764DA" w:rsidRPr="00243599">
        <w:rPr>
          <w:rFonts w:ascii="Georgia" w:hAnsi="Georgia" w:cs="Arial"/>
          <w:iCs/>
        </w:rPr>
        <w:t>consonante con el</w:t>
      </w:r>
      <w:r w:rsidR="008764DA" w:rsidRPr="00243599">
        <w:rPr>
          <w:rFonts w:ascii="Georgia" w:hAnsi="Georgia" w:cs="Arial"/>
          <w:i/>
          <w:iCs/>
        </w:rPr>
        <w:t xml:space="preserve"> </w:t>
      </w:r>
      <w:r w:rsidR="008764DA" w:rsidRPr="00243599">
        <w:rPr>
          <w:rFonts w:ascii="Georgia" w:hAnsi="Georgia" w:cs="Arial"/>
          <w:iCs/>
        </w:rPr>
        <w:t>9º, Resolución 343/2017</w:t>
      </w:r>
      <w:r w:rsidR="003B0EE7" w:rsidRPr="00243599">
        <w:rPr>
          <w:rFonts w:ascii="Georgia" w:hAnsi="Georgia" w:cs="Arial"/>
          <w:iCs/>
        </w:rPr>
        <w:t xml:space="preserve"> de Colpensiones</w:t>
      </w:r>
      <w:r w:rsidR="008764DA" w:rsidRPr="00243599">
        <w:rPr>
          <w:rFonts w:ascii="Georgia" w:hAnsi="Georgia" w:cs="Arial"/>
        </w:rPr>
        <w:t>, sin oponer la supuesta expedición de respuesta automática de rechazo que</w:t>
      </w:r>
      <w:r w:rsidR="003B0EE7" w:rsidRPr="00243599">
        <w:rPr>
          <w:rFonts w:ascii="Georgia" w:hAnsi="Georgia" w:cs="Arial"/>
        </w:rPr>
        <w:t xml:space="preserve">, en todo caso, omitió </w:t>
      </w:r>
      <w:r w:rsidR="008764DA" w:rsidRPr="00243599">
        <w:rPr>
          <w:rFonts w:ascii="Georgia" w:hAnsi="Georgia" w:cs="Arial"/>
        </w:rPr>
        <w:t xml:space="preserve">probar. </w:t>
      </w:r>
    </w:p>
    <w:p w14:paraId="2F6CE977" w14:textId="77777777" w:rsidR="008764DA" w:rsidRPr="00243599" w:rsidRDefault="008764DA" w:rsidP="00243599">
      <w:pPr>
        <w:widowControl/>
        <w:spacing w:line="276" w:lineRule="auto"/>
        <w:jc w:val="both"/>
        <w:rPr>
          <w:rFonts w:ascii="Georgia" w:hAnsi="Georgia" w:cs="Arial"/>
        </w:rPr>
      </w:pPr>
    </w:p>
    <w:p w14:paraId="426C8620" w14:textId="5A88A8EF" w:rsidR="008507CA" w:rsidRPr="00243599" w:rsidRDefault="008764DA" w:rsidP="00243599">
      <w:pPr>
        <w:widowControl/>
        <w:spacing w:line="276" w:lineRule="auto"/>
        <w:jc w:val="both"/>
        <w:rPr>
          <w:rFonts w:ascii="Georgia" w:hAnsi="Georgia"/>
        </w:rPr>
      </w:pPr>
      <w:r w:rsidRPr="00243599">
        <w:rPr>
          <w:rFonts w:ascii="Georgia" w:hAnsi="Georgia" w:cs="Arial"/>
        </w:rPr>
        <w:t xml:space="preserve">En síntesis, la recepción en la bandeja de entrada del correo electrónico </w:t>
      </w:r>
      <w:hyperlink r:id="rId13" w:history="1">
        <w:r w:rsidRPr="00243599">
          <w:rPr>
            <w:rStyle w:val="Hipervnculo"/>
            <w:rFonts w:ascii="Georgia" w:hAnsi="Georgia"/>
            <w:color w:val="auto"/>
          </w:rPr>
          <w:t>contacto@colpensiones.gov.co</w:t>
        </w:r>
      </w:hyperlink>
      <w:r w:rsidRPr="00243599">
        <w:rPr>
          <w:rFonts w:ascii="Georgia" w:hAnsi="Georgia"/>
        </w:rPr>
        <w:t xml:space="preserve"> </w:t>
      </w:r>
      <w:r w:rsidR="003B0EE7" w:rsidRPr="00243599">
        <w:rPr>
          <w:rFonts w:ascii="Georgia" w:hAnsi="Georgia"/>
        </w:rPr>
        <w:t xml:space="preserve">(Ib., </w:t>
      </w:r>
      <w:proofErr w:type="spellStart"/>
      <w:r w:rsidR="003B0EE7" w:rsidRPr="00243599">
        <w:rPr>
          <w:rFonts w:ascii="Georgia" w:hAnsi="Georgia"/>
        </w:rPr>
        <w:t>pdf</w:t>
      </w:r>
      <w:proofErr w:type="spellEnd"/>
      <w:r w:rsidR="003B0EE7" w:rsidRPr="00243599">
        <w:rPr>
          <w:rFonts w:ascii="Georgia" w:hAnsi="Georgia"/>
        </w:rPr>
        <w:t xml:space="preserve"> No.03, folios 15-16) </w:t>
      </w:r>
      <w:r w:rsidR="008507CA" w:rsidRPr="00243599">
        <w:rPr>
          <w:rFonts w:ascii="Georgia" w:hAnsi="Georgia"/>
        </w:rPr>
        <w:t xml:space="preserve">era suficiente para que </w:t>
      </w:r>
      <w:r w:rsidRPr="00243599">
        <w:rPr>
          <w:rFonts w:ascii="Georgia" w:hAnsi="Georgia"/>
        </w:rPr>
        <w:t xml:space="preserve">direccionara el ruego a la dependencia competente, esto es, a la </w:t>
      </w:r>
      <w:r w:rsidRPr="00243599">
        <w:rPr>
          <w:rFonts w:ascii="Georgia" w:hAnsi="Georgia"/>
          <w:b/>
        </w:rPr>
        <w:t>Dirección de Nómina de Pensionados</w:t>
      </w:r>
      <w:r w:rsidR="003B0EE7" w:rsidRPr="00243599">
        <w:rPr>
          <w:rFonts w:ascii="Georgia" w:hAnsi="Georgia"/>
          <w:b/>
        </w:rPr>
        <w:t>,</w:t>
      </w:r>
      <w:r w:rsidRPr="00243599">
        <w:rPr>
          <w:rFonts w:ascii="Georgia" w:hAnsi="Georgia"/>
        </w:rPr>
        <w:t xml:space="preserve"> por incumbir al pago de un retroactivo pensional</w:t>
      </w:r>
      <w:r w:rsidR="00C20217" w:rsidRPr="00243599">
        <w:rPr>
          <w:rFonts w:ascii="Georgia" w:hAnsi="Georgia"/>
        </w:rPr>
        <w:t>.</w:t>
      </w:r>
    </w:p>
    <w:p w14:paraId="506AD27F" w14:textId="18D8F0F2" w:rsidR="000313D8" w:rsidRPr="00243599" w:rsidRDefault="000313D8" w:rsidP="00243599">
      <w:pPr>
        <w:widowControl/>
        <w:spacing w:line="276" w:lineRule="auto"/>
        <w:jc w:val="both"/>
        <w:rPr>
          <w:rFonts w:ascii="Georgia" w:hAnsi="Georgia"/>
        </w:rPr>
      </w:pPr>
    </w:p>
    <w:bookmarkEnd w:id="2"/>
    <w:p w14:paraId="755DD7A8" w14:textId="6304545D" w:rsidR="00E9168C" w:rsidRDefault="00E9168C" w:rsidP="00243599">
      <w:pPr>
        <w:spacing w:line="276" w:lineRule="auto"/>
        <w:ind w:right="51"/>
        <w:jc w:val="both"/>
        <w:rPr>
          <w:rFonts w:ascii="Georgia" w:hAnsi="Georgia" w:cs="Arial"/>
        </w:rPr>
      </w:pPr>
      <w:r w:rsidRPr="00243599">
        <w:rPr>
          <w:rFonts w:ascii="Georgia" w:hAnsi="Georgia" w:cs="Arial"/>
        </w:rPr>
        <w:t xml:space="preserve">En mérito de los razonamientos jurídicos hechos, el </w:t>
      </w:r>
      <w:r w:rsidRPr="00243599">
        <w:rPr>
          <w:rFonts w:ascii="Georgia" w:hAnsi="Georgia" w:cs="Arial"/>
          <w:smallCaps/>
        </w:rPr>
        <w:t>Tribunal Superior del Distrito Judicial de Pereira, en Sala decisión Civil - Familia</w:t>
      </w:r>
      <w:r w:rsidRPr="00243599">
        <w:rPr>
          <w:rFonts w:ascii="Georgia" w:hAnsi="Georgia" w:cs="Arial"/>
        </w:rPr>
        <w:t>, administrando Justicia, en nombre de la República de Colombia y por autoridad de la Ley,</w:t>
      </w:r>
    </w:p>
    <w:p w14:paraId="38255618" w14:textId="77777777" w:rsidR="004C4F21" w:rsidRPr="00243599" w:rsidRDefault="004C4F21" w:rsidP="00243599">
      <w:pPr>
        <w:spacing w:line="276" w:lineRule="auto"/>
        <w:ind w:right="51"/>
        <w:jc w:val="both"/>
        <w:rPr>
          <w:rFonts w:ascii="Georgia" w:hAnsi="Georgia" w:cs="Arial"/>
        </w:rPr>
      </w:pPr>
    </w:p>
    <w:p w14:paraId="77B51271" w14:textId="236B2231" w:rsidR="00E9168C" w:rsidRPr="00243599" w:rsidRDefault="00515F7A" w:rsidP="00243599">
      <w:pPr>
        <w:pStyle w:val="Textoindependiente"/>
        <w:tabs>
          <w:tab w:val="left" w:pos="3155"/>
          <w:tab w:val="center" w:pos="4703"/>
        </w:tabs>
        <w:spacing w:line="276" w:lineRule="auto"/>
        <w:jc w:val="center"/>
        <w:rPr>
          <w:rFonts w:ascii="Georgia" w:hAnsi="Georgia" w:cs="Arial"/>
          <w:b/>
          <w:smallCaps/>
          <w:szCs w:val="24"/>
        </w:rPr>
      </w:pPr>
      <w:r w:rsidRPr="00243599">
        <w:rPr>
          <w:rFonts w:ascii="Georgia" w:hAnsi="Georgia" w:cs="Arial"/>
          <w:b/>
          <w:smallCaps/>
          <w:szCs w:val="24"/>
        </w:rPr>
        <w:t xml:space="preserve">F a l </w:t>
      </w:r>
      <w:proofErr w:type="spellStart"/>
      <w:r w:rsidRPr="00243599">
        <w:rPr>
          <w:rFonts w:ascii="Georgia" w:hAnsi="Georgia" w:cs="Arial"/>
          <w:b/>
          <w:smallCaps/>
          <w:szCs w:val="24"/>
        </w:rPr>
        <w:t>l</w:t>
      </w:r>
      <w:proofErr w:type="spellEnd"/>
      <w:r w:rsidRPr="00243599">
        <w:rPr>
          <w:rFonts w:ascii="Georgia" w:hAnsi="Georgia" w:cs="Arial"/>
          <w:b/>
          <w:smallCaps/>
          <w:szCs w:val="24"/>
        </w:rPr>
        <w:t xml:space="preserve"> a,</w:t>
      </w:r>
    </w:p>
    <w:p w14:paraId="151E5CDB" w14:textId="77777777" w:rsidR="00C31E46" w:rsidRPr="00243599" w:rsidRDefault="00C31E46" w:rsidP="00243599">
      <w:pPr>
        <w:pStyle w:val="Textoindependiente"/>
        <w:tabs>
          <w:tab w:val="left" w:pos="3155"/>
          <w:tab w:val="center" w:pos="4703"/>
        </w:tabs>
        <w:spacing w:line="276" w:lineRule="auto"/>
        <w:jc w:val="center"/>
        <w:rPr>
          <w:rFonts w:ascii="Georgia" w:hAnsi="Georgia" w:cs="Arial"/>
          <w:bCs/>
          <w:smallCaps/>
          <w:szCs w:val="24"/>
        </w:rPr>
      </w:pPr>
    </w:p>
    <w:p w14:paraId="337EB8E6" w14:textId="4E5C0AE4" w:rsidR="00CA562F" w:rsidRPr="00243599" w:rsidRDefault="000D63D2" w:rsidP="00243599">
      <w:pPr>
        <w:pStyle w:val="Prrafodelista"/>
        <w:widowControl w:val="0"/>
        <w:numPr>
          <w:ilvl w:val="0"/>
          <w:numId w:val="40"/>
        </w:numPr>
        <w:autoSpaceDE w:val="0"/>
        <w:autoSpaceDN w:val="0"/>
        <w:adjustRightInd w:val="0"/>
        <w:spacing w:after="0"/>
        <w:ind w:left="357" w:hanging="357"/>
        <w:contextualSpacing w:val="0"/>
        <w:jc w:val="both"/>
        <w:rPr>
          <w:rFonts w:ascii="Georgia" w:eastAsia="Georgia" w:hAnsi="Georgia" w:cs="Georgia"/>
          <w:sz w:val="24"/>
          <w:szCs w:val="24"/>
          <w:lang w:val="es-419"/>
        </w:rPr>
      </w:pPr>
      <w:r w:rsidRPr="00243599">
        <w:rPr>
          <w:rFonts w:ascii="Georgia" w:hAnsi="Georgia"/>
          <w:spacing w:val="-3"/>
          <w:sz w:val="24"/>
          <w:szCs w:val="24"/>
        </w:rPr>
        <w:t xml:space="preserve">CONFIRMAR </w:t>
      </w:r>
      <w:r w:rsidR="00754281" w:rsidRPr="00243599">
        <w:rPr>
          <w:rFonts w:ascii="Georgia" w:hAnsi="Georgia"/>
          <w:spacing w:val="-3"/>
          <w:sz w:val="24"/>
          <w:szCs w:val="24"/>
        </w:rPr>
        <w:t xml:space="preserve">la sentencia del Juzgado </w:t>
      </w:r>
      <w:r w:rsidR="003B0EE7" w:rsidRPr="00243599">
        <w:rPr>
          <w:rFonts w:ascii="Georgia" w:hAnsi="Georgia"/>
          <w:spacing w:val="-3"/>
          <w:sz w:val="24"/>
          <w:szCs w:val="24"/>
        </w:rPr>
        <w:t xml:space="preserve">1º Civil del Circuito de </w:t>
      </w:r>
      <w:r w:rsidR="00EE5881" w:rsidRPr="00243599">
        <w:rPr>
          <w:rFonts w:ascii="Georgia" w:hAnsi="Georgia"/>
          <w:spacing w:val="-3"/>
          <w:sz w:val="24"/>
          <w:szCs w:val="24"/>
        </w:rPr>
        <w:t>Pereira</w:t>
      </w:r>
      <w:r w:rsidR="00766528" w:rsidRPr="00243599">
        <w:rPr>
          <w:rFonts w:ascii="Georgia" w:hAnsi="Georgia"/>
          <w:spacing w:val="-3"/>
          <w:sz w:val="24"/>
          <w:szCs w:val="24"/>
        </w:rPr>
        <w:t xml:space="preserve">, salvo el </w:t>
      </w:r>
      <w:r w:rsidRPr="00243599">
        <w:rPr>
          <w:rFonts w:ascii="Georgia" w:hAnsi="Georgia"/>
          <w:spacing w:val="-3"/>
          <w:sz w:val="24"/>
          <w:szCs w:val="24"/>
        </w:rPr>
        <w:t xml:space="preserve">numeral 2º </w:t>
      </w:r>
      <w:r w:rsidR="00766528" w:rsidRPr="00243599">
        <w:rPr>
          <w:rFonts w:ascii="Georgia" w:hAnsi="Georgia"/>
          <w:spacing w:val="-3"/>
          <w:sz w:val="24"/>
          <w:szCs w:val="24"/>
        </w:rPr>
        <w:t xml:space="preserve">que se MODIFICA </w:t>
      </w:r>
      <w:r w:rsidRPr="00243599">
        <w:rPr>
          <w:rFonts w:ascii="Georgia" w:hAnsi="Georgia"/>
          <w:spacing w:val="-3"/>
          <w:sz w:val="24"/>
          <w:szCs w:val="24"/>
        </w:rPr>
        <w:t xml:space="preserve">para ordenar </w:t>
      </w:r>
      <w:r w:rsidR="00B05FDA" w:rsidRPr="00243599">
        <w:rPr>
          <w:rFonts w:ascii="Georgia" w:hAnsi="Georgia"/>
          <w:spacing w:val="-3"/>
          <w:sz w:val="24"/>
          <w:szCs w:val="24"/>
        </w:rPr>
        <w:t xml:space="preserve">a la </w:t>
      </w:r>
      <w:r w:rsidR="00B05FDA" w:rsidRPr="00243599">
        <w:rPr>
          <w:rFonts w:ascii="Georgia" w:hAnsi="Georgia" w:cs="Arial"/>
          <w:sz w:val="24"/>
          <w:szCs w:val="24"/>
        </w:rPr>
        <w:t xml:space="preserve">Dirección de Administración de Solicitudes y PQRS que en un plazo de cuarenta y ocho (48) horas, contadas a partir de la notificación de esta decisión, </w:t>
      </w:r>
      <w:r w:rsidR="00890B69" w:rsidRPr="00243599">
        <w:rPr>
          <w:rFonts w:ascii="Georgia" w:hAnsi="Georgia" w:cs="Arial"/>
          <w:i/>
          <w:iCs/>
          <w:sz w:val="24"/>
          <w:szCs w:val="24"/>
          <w:lang w:val="es-ES"/>
        </w:rPr>
        <w:t>remita</w:t>
      </w:r>
      <w:r w:rsidR="00CA562F" w:rsidRPr="00243599">
        <w:rPr>
          <w:rFonts w:ascii="Georgia" w:hAnsi="Georgia" w:cs="Arial"/>
          <w:i/>
          <w:iCs/>
          <w:sz w:val="24"/>
          <w:szCs w:val="24"/>
          <w:lang w:val="es-ES"/>
        </w:rPr>
        <w:t xml:space="preserve"> </w:t>
      </w:r>
      <w:r w:rsidR="00101991" w:rsidRPr="00243599">
        <w:rPr>
          <w:rFonts w:ascii="Georgia" w:hAnsi="Georgia" w:cs="Arial"/>
          <w:sz w:val="24"/>
          <w:szCs w:val="24"/>
          <w:lang w:val="es-ES"/>
        </w:rPr>
        <w:t xml:space="preserve">la </w:t>
      </w:r>
      <w:r w:rsidR="00766528" w:rsidRPr="00243599">
        <w:rPr>
          <w:rFonts w:ascii="Georgia" w:hAnsi="Georgia" w:cs="Arial"/>
          <w:sz w:val="24"/>
          <w:szCs w:val="24"/>
          <w:lang w:val="es-ES"/>
        </w:rPr>
        <w:t xml:space="preserve">petición </w:t>
      </w:r>
      <w:r w:rsidR="00CA562F" w:rsidRPr="00243599">
        <w:rPr>
          <w:rFonts w:ascii="Georgia" w:hAnsi="Georgia" w:cs="Arial"/>
          <w:sz w:val="24"/>
          <w:szCs w:val="24"/>
          <w:lang w:val="es-ES"/>
        </w:rPr>
        <w:t>a</w:t>
      </w:r>
      <w:r w:rsidR="00101991" w:rsidRPr="00243599">
        <w:rPr>
          <w:rFonts w:ascii="Georgia" w:hAnsi="Georgia" w:cs="Arial"/>
          <w:sz w:val="24"/>
          <w:szCs w:val="24"/>
          <w:lang w:val="es-ES"/>
        </w:rPr>
        <w:t xml:space="preserve"> </w:t>
      </w:r>
      <w:r w:rsidR="00CA562F" w:rsidRPr="00243599">
        <w:rPr>
          <w:rFonts w:ascii="Georgia" w:hAnsi="Georgia" w:cs="Arial"/>
          <w:sz w:val="24"/>
          <w:szCs w:val="24"/>
          <w:lang w:val="es-ES"/>
        </w:rPr>
        <w:t>l</w:t>
      </w:r>
      <w:r w:rsidR="00101991" w:rsidRPr="00243599">
        <w:rPr>
          <w:rFonts w:ascii="Georgia" w:hAnsi="Georgia" w:cs="Arial"/>
          <w:sz w:val="24"/>
          <w:szCs w:val="24"/>
          <w:lang w:val="es-ES"/>
        </w:rPr>
        <w:t>a</w:t>
      </w:r>
      <w:r w:rsidR="00CA562F" w:rsidRPr="00243599">
        <w:rPr>
          <w:rFonts w:ascii="Georgia" w:hAnsi="Georgia" w:cs="Arial"/>
          <w:sz w:val="24"/>
          <w:szCs w:val="24"/>
          <w:lang w:val="es-ES"/>
        </w:rPr>
        <w:t xml:space="preserve"> </w:t>
      </w:r>
      <w:r w:rsidR="003B0EE7" w:rsidRPr="00243599">
        <w:rPr>
          <w:rFonts w:ascii="Georgia" w:hAnsi="Georgia" w:cs="Arial"/>
          <w:sz w:val="24"/>
          <w:szCs w:val="24"/>
        </w:rPr>
        <w:t xml:space="preserve">Dirección de Nómina de Pensionados </w:t>
      </w:r>
      <w:r w:rsidR="00890B69" w:rsidRPr="00243599">
        <w:rPr>
          <w:rFonts w:ascii="Georgia" w:hAnsi="Georgia" w:cs="Arial"/>
          <w:sz w:val="24"/>
          <w:szCs w:val="24"/>
        </w:rPr>
        <w:t xml:space="preserve">de Colpensiones para </w:t>
      </w:r>
      <w:r w:rsidR="003B0EE7" w:rsidRPr="00243599">
        <w:rPr>
          <w:rFonts w:ascii="Georgia" w:hAnsi="Georgia" w:cs="Arial"/>
          <w:sz w:val="24"/>
          <w:szCs w:val="24"/>
        </w:rPr>
        <w:t xml:space="preserve">que resuelva de fondo </w:t>
      </w:r>
      <w:r w:rsidR="00B05FDA" w:rsidRPr="00243599">
        <w:rPr>
          <w:rFonts w:ascii="Georgia" w:hAnsi="Georgia" w:cs="Arial"/>
          <w:sz w:val="24"/>
          <w:szCs w:val="24"/>
        </w:rPr>
        <w:t>y</w:t>
      </w:r>
      <w:r w:rsidR="00890B69" w:rsidRPr="00243599">
        <w:rPr>
          <w:rFonts w:ascii="Georgia" w:hAnsi="Georgia" w:cs="Arial"/>
          <w:sz w:val="24"/>
          <w:szCs w:val="24"/>
        </w:rPr>
        <w:t xml:space="preserve"> envíe copia del oficio remisorio al</w:t>
      </w:r>
      <w:r w:rsidR="00766528" w:rsidRPr="00243599">
        <w:rPr>
          <w:rFonts w:ascii="Georgia" w:hAnsi="Georgia" w:cs="Arial"/>
          <w:sz w:val="24"/>
          <w:szCs w:val="24"/>
        </w:rPr>
        <w:t xml:space="preserve"> accionante</w:t>
      </w:r>
      <w:r w:rsidR="00101991" w:rsidRPr="00243599">
        <w:rPr>
          <w:rFonts w:ascii="Georgia" w:hAnsi="Georgia" w:cs="Arial"/>
          <w:sz w:val="24"/>
          <w:szCs w:val="24"/>
        </w:rPr>
        <w:t>.</w:t>
      </w:r>
    </w:p>
    <w:p w14:paraId="03F72F40" w14:textId="77777777" w:rsidR="00101991" w:rsidRPr="00243599" w:rsidRDefault="00101991" w:rsidP="00243599">
      <w:pPr>
        <w:pStyle w:val="Prrafodelista"/>
        <w:spacing w:after="0"/>
        <w:rPr>
          <w:rFonts w:ascii="Georgia" w:hAnsi="Georgia" w:cs="Arial"/>
          <w:sz w:val="24"/>
          <w:szCs w:val="24"/>
          <w:lang w:val="es-419"/>
        </w:rPr>
      </w:pPr>
    </w:p>
    <w:p w14:paraId="2FDF63D1" w14:textId="36B3A1F7" w:rsidR="001825F5" w:rsidRPr="00243599" w:rsidRDefault="001825F5" w:rsidP="00243599">
      <w:pPr>
        <w:pStyle w:val="Prrafodelista"/>
        <w:numPr>
          <w:ilvl w:val="0"/>
          <w:numId w:val="40"/>
        </w:numPr>
        <w:spacing w:after="0"/>
        <w:ind w:left="357" w:hanging="357"/>
        <w:jc w:val="both"/>
        <w:rPr>
          <w:rFonts w:ascii="Georgia" w:hAnsi="Georgia" w:cs="Arial"/>
          <w:sz w:val="24"/>
          <w:szCs w:val="24"/>
          <w:lang w:val="es-419"/>
        </w:rPr>
      </w:pPr>
      <w:r w:rsidRPr="00243599">
        <w:rPr>
          <w:rFonts w:ascii="Georgia" w:hAnsi="Georgia" w:cs="Arial"/>
          <w:sz w:val="24"/>
          <w:szCs w:val="24"/>
          <w:lang w:val="es-419"/>
        </w:rPr>
        <w:t xml:space="preserve">DECLARAR improcedente el amparo contra </w:t>
      </w:r>
      <w:r w:rsidR="003B0EE7" w:rsidRPr="00243599">
        <w:rPr>
          <w:rFonts w:ascii="Georgia" w:hAnsi="Georgia" w:cs="Arial"/>
          <w:sz w:val="24"/>
          <w:szCs w:val="24"/>
        </w:rPr>
        <w:t xml:space="preserve">la </w:t>
      </w:r>
      <w:r w:rsidR="003B0EE7" w:rsidRPr="00243599">
        <w:rPr>
          <w:rFonts w:ascii="Georgia" w:hAnsi="Georgia" w:cs="Arial"/>
          <w:b/>
          <w:bCs/>
          <w:sz w:val="24"/>
          <w:szCs w:val="24"/>
        </w:rPr>
        <w:t>(1)</w:t>
      </w:r>
      <w:r w:rsidR="003B0EE7" w:rsidRPr="00243599">
        <w:rPr>
          <w:rFonts w:ascii="Georgia" w:hAnsi="Georgia" w:cs="Arial"/>
          <w:sz w:val="24"/>
          <w:szCs w:val="24"/>
        </w:rPr>
        <w:t xml:space="preserve"> Dirección de Prestaciones Económicas y la </w:t>
      </w:r>
      <w:r w:rsidR="003B0EE7" w:rsidRPr="00243599">
        <w:rPr>
          <w:rFonts w:ascii="Georgia" w:hAnsi="Georgia" w:cs="Arial"/>
          <w:b/>
          <w:bCs/>
          <w:sz w:val="24"/>
          <w:szCs w:val="24"/>
        </w:rPr>
        <w:t>(2)</w:t>
      </w:r>
      <w:r w:rsidR="003B0EE7" w:rsidRPr="00243599">
        <w:rPr>
          <w:rFonts w:ascii="Georgia" w:hAnsi="Georgia" w:cs="Arial"/>
          <w:sz w:val="24"/>
          <w:szCs w:val="24"/>
        </w:rPr>
        <w:t xml:space="preserve"> Subdirección de Determinación V de Colpensiones</w:t>
      </w:r>
      <w:r w:rsidRPr="00243599">
        <w:rPr>
          <w:rFonts w:ascii="Georgia" w:hAnsi="Georgia" w:cs="Arial"/>
          <w:sz w:val="24"/>
          <w:szCs w:val="24"/>
        </w:rPr>
        <w:t>, por carecer de legitimación.</w:t>
      </w:r>
    </w:p>
    <w:p w14:paraId="0C35D4D5" w14:textId="77777777" w:rsidR="005D75DC" w:rsidRPr="00243599" w:rsidRDefault="005D75DC" w:rsidP="00243599">
      <w:pPr>
        <w:spacing w:line="276" w:lineRule="auto"/>
        <w:jc w:val="both"/>
        <w:rPr>
          <w:rFonts w:ascii="Georgia" w:hAnsi="Georgia" w:cs="Arial"/>
          <w:lang w:val="es-419"/>
        </w:rPr>
      </w:pPr>
    </w:p>
    <w:p w14:paraId="052BABD6" w14:textId="77777777" w:rsidR="00754281" w:rsidRPr="00243599" w:rsidRDefault="00754281" w:rsidP="00243599">
      <w:pPr>
        <w:pStyle w:val="Prrafodelista"/>
        <w:numPr>
          <w:ilvl w:val="0"/>
          <w:numId w:val="40"/>
        </w:numPr>
        <w:tabs>
          <w:tab w:val="num" w:pos="720"/>
        </w:tabs>
        <w:spacing w:after="0"/>
        <w:ind w:left="284" w:right="51" w:hanging="284"/>
        <w:jc w:val="both"/>
        <w:rPr>
          <w:rFonts w:ascii="Georgia" w:hAnsi="Georgia"/>
          <w:sz w:val="24"/>
          <w:szCs w:val="24"/>
        </w:rPr>
      </w:pPr>
      <w:r w:rsidRPr="00243599">
        <w:rPr>
          <w:rFonts w:ascii="Georgia" w:hAnsi="Georgia"/>
          <w:spacing w:val="-3"/>
          <w:sz w:val="24"/>
          <w:szCs w:val="24"/>
        </w:rPr>
        <w:t>ENVIAR este expediente, a la CC para su eventual revisión.</w:t>
      </w:r>
    </w:p>
    <w:p w14:paraId="159A0783" w14:textId="77777777" w:rsidR="00243599" w:rsidRPr="00AC7895" w:rsidRDefault="00243599" w:rsidP="00243599">
      <w:pPr>
        <w:spacing w:line="276" w:lineRule="auto"/>
        <w:jc w:val="center"/>
        <w:rPr>
          <w:rFonts w:ascii="Georgia" w:hAnsi="Georgia" w:cs="Arial"/>
          <w:bCs/>
          <w:smallCaps/>
        </w:rPr>
      </w:pPr>
    </w:p>
    <w:p w14:paraId="511EE0E4" w14:textId="77777777" w:rsidR="00243599" w:rsidRPr="00C61E79" w:rsidRDefault="00243599" w:rsidP="00243599">
      <w:pPr>
        <w:spacing w:line="276" w:lineRule="auto"/>
        <w:jc w:val="center"/>
        <w:rPr>
          <w:rFonts w:ascii="Georgia" w:hAnsi="Georgia" w:cs="Arial"/>
          <w:bCs/>
          <w:smallCaps/>
        </w:rPr>
      </w:pPr>
      <w:r w:rsidRPr="00C61E79">
        <w:rPr>
          <w:rFonts w:ascii="Georgia" w:hAnsi="Georgia" w:cs="Arial"/>
          <w:bCs/>
          <w:smallCaps/>
        </w:rPr>
        <w:t>Notifíquese,</w:t>
      </w:r>
    </w:p>
    <w:p w14:paraId="28A65C6D" w14:textId="77777777" w:rsidR="00243599" w:rsidRPr="00C61E79" w:rsidRDefault="00243599" w:rsidP="00243599">
      <w:pPr>
        <w:widowControl/>
        <w:spacing w:line="276" w:lineRule="auto"/>
        <w:jc w:val="center"/>
        <w:textAlignment w:val="baseline"/>
        <w:rPr>
          <w:rFonts w:ascii="Georgia" w:hAnsi="Georgia" w:cs="Arial"/>
          <w:bCs/>
          <w:caps/>
          <w:w w:val="150"/>
          <w:szCs w:val="18"/>
          <w:lang w:val="es-MX"/>
        </w:rPr>
      </w:pPr>
      <w:bookmarkStart w:id="6" w:name="_Hlk76974190"/>
    </w:p>
    <w:p w14:paraId="11349406" w14:textId="77777777" w:rsidR="00243599" w:rsidRPr="00C61E79" w:rsidRDefault="00243599" w:rsidP="00243599">
      <w:pPr>
        <w:widowControl/>
        <w:spacing w:line="276" w:lineRule="auto"/>
        <w:jc w:val="center"/>
        <w:textAlignment w:val="baseline"/>
        <w:rPr>
          <w:rFonts w:ascii="Georgia" w:hAnsi="Georgia" w:cs="Arial"/>
          <w:bCs/>
          <w:caps/>
          <w:w w:val="150"/>
          <w:szCs w:val="18"/>
          <w:lang w:val="es-MX"/>
        </w:rPr>
      </w:pPr>
    </w:p>
    <w:p w14:paraId="291F562A" w14:textId="77777777" w:rsidR="00243599" w:rsidRPr="00C61E79" w:rsidRDefault="00243599" w:rsidP="00243599">
      <w:pPr>
        <w:widowControl/>
        <w:spacing w:line="276" w:lineRule="auto"/>
        <w:jc w:val="center"/>
        <w:textAlignment w:val="baseline"/>
        <w:rPr>
          <w:rFonts w:ascii="Georgia" w:hAnsi="Georgia" w:cs="Arial"/>
          <w:bCs/>
          <w:caps/>
          <w:w w:val="150"/>
          <w:szCs w:val="18"/>
          <w:lang w:val="es-MX"/>
        </w:rPr>
      </w:pPr>
    </w:p>
    <w:p w14:paraId="323954A3" w14:textId="77777777" w:rsidR="00243599" w:rsidRPr="00C61E79" w:rsidRDefault="00243599" w:rsidP="00243599">
      <w:pPr>
        <w:widowControl/>
        <w:spacing w:line="276" w:lineRule="auto"/>
        <w:jc w:val="center"/>
        <w:textAlignment w:val="baseline"/>
        <w:rPr>
          <w:rFonts w:ascii="Georgia" w:hAnsi="Georgia" w:cs="Arial"/>
          <w:b/>
          <w:bCs/>
          <w:caps/>
          <w:spacing w:val="20"/>
          <w:w w:val="150"/>
          <w:sz w:val="22"/>
          <w:szCs w:val="18"/>
          <w:lang w:val="es-MX"/>
        </w:rPr>
      </w:pPr>
      <w:r w:rsidRPr="00C61E79">
        <w:rPr>
          <w:rFonts w:ascii="Georgia" w:hAnsi="Georgia" w:cs="Arial"/>
          <w:b/>
          <w:bCs/>
          <w:caps/>
          <w:spacing w:val="20"/>
          <w:w w:val="150"/>
          <w:szCs w:val="18"/>
          <w:lang w:val="es-MX"/>
        </w:rPr>
        <w:t>D</w:t>
      </w:r>
      <w:r w:rsidRPr="00C61E79">
        <w:rPr>
          <w:rFonts w:ascii="Georgia" w:hAnsi="Georgia" w:cs="Arial"/>
          <w:b/>
          <w:bCs/>
          <w:caps/>
          <w:spacing w:val="20"/>
          <w:w w:val="150"/>
          <w:sz w:val="16"/>
          <w:szCs w:val="18"/>
          <w:lang w:val="es-MX"/>
        </w:rPr>
        <w:t>UBERNEY</w:t>
      </w:r>
      <w:r w:rsidRPr="00C61E79">
        <w:rPr>
          <w:rFonts w:ascii="Georgia" w:hAnsi="Georgia" w:cs="Arial"/>
          <w:b/>
          <w:bCs/>
          <w:caps/>
          <w:spacing w:val="20"/>
          <w:w w:val="150"/>
          <w:szCs w:val="18"/>
          <w:lang w:val="es-MX"/>
        </w:rPr>
        <w:t xml:space="preserve"> G</w:t>
      </w:r>
      <w:r w:rsidRPr="00C61E79">
        <w:rPr>
          <w:rFonts w:ascii="Georgia" w:hAnsi="Georgia" w:cs="Arial"/>
          <w:b/>
          <w:bCs/>
          <w:caps/>
          <w:spacing w:val="20"/>
          <w:w w:val="150"/>
          <w:sz w:val="16"/>
          <w:szCs w:val="18"/>
          <w:lang w:val="es-MX"/>
        </w:rPr>
        <w:t>RISALES</w:t>
      </w:r>
      <w:r w:rsidRPr="00C61E79">
        <w:rPr>
          <w:rFonts w:ascii="Georgia" w:hAnsi="Georgia" w:cs="Arial"/>
          <w:b/>
          <w:bCs/>
          <w:caps/>
          <w:spacing w:val="20"/>
          <w:w w:val="150"/>
          <w:szCs w:val="18"/>
          <w:lang w:val="es-MX"/>
        </w:rPr>
        <w:t xml:space="preserve"> H</w:t>
      </w:r>
      <w:r w:rsidRPr="00C61E79">
        <w:rPr>
          <w:rFonts w:ascii="Georgia" w:hAnsi="Georgia" w:cs="Arial"/>
          <w:b/>
          <w:bCs/>
          <w:caps/>
          <w:spacing w:val="20"/>
          <w:w w:val="150"/>
          <w:sz w:val="16"/>
          <w:szCs w:val="18"/>
          <w:lang w:val="es-MX"/>
        </w:rPr>
        <w:t>ERRERA</w:t>
      </w:r>
    </w:p>
    <w:p w14:paraId="5C70C0B6" w14:textId="77777777" w:rsidR="00243599" w:rsidRPr="00C61E79" w:rsidRDefault="00243599" w:rsidP="0024359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61E79">
        <w:rPr>
          <w:rFonts w:ascii="Georgia" w:hAnsi="Georgia" w:cs="Arial"/>
          <w:bCs/>
          <w:caps/>
          <w:spacing w:val="20"/>
          <w:w w:val="150"/>
          <w:sz w:val="28"/>
          <w:szCs w:val="22"/>
        </w:rPr>
        <w:t>M</w:t>
      </w:r>
      <w:r w:rsidRPr="00C61E79">
        <w:rPr>
          <w:rFonts w:ascii="Georgia" w:hAnsi="Georgia" w:cs="Arial"/>
          <w:bCs/>
          <w:caps/>
          <w:spacing w:val="20"/>
          <w:w w:val="150"/>
          <w:sz w:val="18"/>
          <w:szCs w:val="18"/>
        </w:rPr>
        <w:t>agistrado</w:t>
      </w:r>
    </w:p>
    <w:p w14:paraId="6C9DFB9A" w14:textId="77777777" w:rsidR="00243599" w:rsidRPr="00C61E79" w:rsidRDefault="00243599" w:rsidP="00243599">
      <w:pPr>
        <w:widowControl/>
        <w:spacing w:line="276" w:lineRule="auto"/>
        <w:textAlignment w:val="baseline"/>
        <w:rPr>
          <w:rFonts w:ascii="Georgia" w:hAnsi="Georgia" w:cs="Arial"/>
          <w:caps/>
          <w:spacing w:val="20"/>
          <w:w w:val="150"/>
          <w:szCs w:val="28"/>
          <w:lang w:val="es-MX"/>
        </w:rPr>
      </w:pPr>
    </w:p>
    <w:p w14:paraId="03CA3BF5" w14:textId="77777777" w:rsidR="00243599" w:rsidRPr="00C61E79" w:rsidRDefault="00243599" w:rsidP="00243599">
      <w:pPr>
        <w:widowControl/>
        <w:spacing w:line="276" w:lineRule="auto"/>
        <w:textAlignment w:val="baseline"/>
        <w:rPr>
          <w:rFonts w:ascii="Georgia" w:hAnsi="Georgia" w:cs="Arial"/>
          <w:caps/>
          <w:spacing w:val="20"/>
          <w:w w:val="150"/>
          <w:szCs w:val="28"/>
          <w:lang w:val="es-MX"/>
        </w:rPr>
      </w:pPr>
    </w:p>
    <w:p w14:paraId="006AE6F9" w14:textId="77777777" w:rsidR="00243599" w:rsidRPr="00C61E79" w:rsidRDefault="00243599" w:rsidP="00243599">
      <w:pPr>
        <w:widowControl/>
        <w:spacing w:line="276" w:lineRule="auto"/>
        <w:textAlignment w:val="baseline"/>
        <w:rPr>
          <w:rFonts w:ascii="Georgia" w:hAnsi="Georgia" w:cs="Arial"/>
          <w:caps/>
          <w:spacing w:val="20"/>
          <w:w w:val="150"/>
          <w:szCs w:val="28"/>
          <w:lang w:val="es-MX"/>
        </w:rPr>
      </w:pPr>
    </w:p>
    <w:p w14:paraId="202B7E14" w14:textId="77777777" w:rsidR="00243599" w:rsidRPr="00C61E79" w:rsidRDefault="00243599" w:rsidP="00243599">
      <w:pPr>
        <w:widowControl/>
        <w:spacing w:line="276" w:lineRule="auto"/>
        <w:textAlignment w:val="baseline"/>
        <w:rPr>
          <w:rFonts w:ascii="Georgia" w:hAnsi="Georgia" w:cs="Arial"/>
          <w:b/>
          <w:caps/>
          <w:spacing w:val="20"/>
          <w:w w:val="150"/>
          <w:sz w:val="16"/>
          <w:szCs w:val="18"/>
          <w:lang w:val="es-MX"/>
        </w:rPr>
      </w:pPr>
      <w:r w:rsidRPr="00C61E79">
        <w:rPr>
          <w:rFonts w:ascii="Georgia" w:hAnsi="Georgia" w:cs="Arial"/>
          <w:b/>
          <w:caps/>
          <w:spacing w:val="20"/>
          <w:w w:val="150"/>
          <w:szCs w:val="28"/>
          <w:lang w:val="es-MX"/>
        </w:rPr>
        <w:t>E</w:t>
      </w:r>
      <w:r w:rsidRPr="00C61E79">
        <w:rPr>
          <w:rFonts w:ascii="Georgia" w:hAnsi="Georgia" w:cs="Arial"/>
          <w:b/>
          <w:caps/>
          <w:spacing w:val="20"/>
          <w:w w:val="150"/>
          <w:sz w:val="16"/>
          <w:szCs w:val="18"/>
          <w:lang w:val="es-MX"/>
        </w:rPr>
        <w:t xml:space="preserve">DDER </w:t>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ÁNCHEZ </w:t>
      </w:r>
      <w:r w:rsidRPr="00C61E79">
        <w:rPr>
          <w:rFonts w:ascii="Georgia" w:hAnsi="Georgia" w:cs="Arial"/>
          <w:b/>
          <w:caps/>
          <w:spacing w:val="20"/>
          <w:w w:val="150"/>
          <w:szCs w:val="28"/>
          <w:lang w:val="es-MX"/>
        </w:rPr>
        <w:t>C</w:t>
      </w:r>
      <w:r w:rsidRPr="00C61E79">
        <w:rPr>
          <w:rFonts w:ascii="Georgia" w:hAnsi="Georgia" w:cs="Arial"/>
          <w:b/>
          <w:caps/>
          <w:spacing w:val="20"/>
          <w:w w:val="150"/>
          <w:sz w:val="16"/>
          <w:szCs w:val="18"/>
          <w:lang w:val="es-MX"/>
        </w:rPr>
        <w:t>.</w:t>
      </w:r>
      <w:r w:rsidRPr="00C61E79">
        <w:rPr>
          <w:rFonts w:ascii="Georgia" w:hAnsi="Georgia" w:cs="Arial"/>
          <w:b/>
          <w:bCs/>
          <w:caps/>
          <w:spacing w:val="20"/>
          <w:w w:val="150"/>
          <w:sz w:val="16"/>
          <w:szCs w:val="10"/>
          <w:lang w:val="es-MX"/>
        </w:rPr>
        <w:tab/>
      </w:r>
      <w:r w:rsidRPr="00C61E79">
        <w:rPr>
          <w:rFonts w:ascii="Georgia" w:hAnsi="Georgia" w:cs="Arial"/>
          <w:b/>
          <w:caps/>
          <w:spacing w:val="20"/>
          <w:w w:val="150"/>
          <w:szCs w:val="28"/>
          <w:lang w:val="es-MX"/>
        </w:rPr>
        <w:t>J</w:t>
      </w:r>
      <w:r w:rsidRPr="00C61E79">
        <w:rPr>
          <w:rFonts w:ascii="Georgia" w:hAnsi="Georgia" w:cs="Arial"/>
          <w:b/>
          <w:caps/>
          <w:spacing w:val="20"/>
          <w:w w:val="150"/>
          <w:sz w:val="16"/>
          <w:szCs w:val="18"/>
          <w:lang w:val="es-MX"/>
        </w:rPr>
        <w:t xml:space="preserve">AIME </w:t>
      </w:r>
      <w:r w:rsidRPr="00C61E79">
        <w:rPr>
          <w:rFonts w:ascii="Georgia" w:hAnsi="Georgia" w:cs="Arial"/>
          <w:b/>
          <w:caps/>
          <w:spacing w:val="20"/>
          <w:w w:val="150"/>
          <w:szCs w:val="28"/>
          <w:lang w:val="es-MX"/>
        </w:rPr>
        <w:t>A</w:t>
      </w:r>
      <w:r w:rsidRPr="00C61E79">
        <w:rPr>
          <w:rFonts w:ascii="Georgia" w:hAnsi="Georgia" w:cs="Arial"/>
          <w:b/>
          <w:caps/>
          <w:spacing w:val="20"/>
          <w:w w:val="150"/>
          <w:sz w:val="16"/>
          <w:szCs w:val="18"/>
          <w:lang w:val="es-MX"/>
        </w:rPr>
        <w:t xml:space="preserve">. </w:t>
      </w:r>
      <w:r w:rsidRPr="00C61E79">
        <w:rPr>
          <w:rFonts w:ascii="Georgia" w:hAnsi="Georgia" w:cs="Arial"/>
          <w:b/>
          <w:caps/>
          <w:spacing w:val="20"/>
          <w:w w:val="150"/>
          <w:szCs w:val="28"/>
          <w:lang w:val="es-MX"/>
        </w:rPr>
        <w:t>S</w:t>
      </w:r>
      <w:r w:rsidRPr="00C61E79">
        <w:rPr>
          <w:rFonts w:ascii="Georgia" w:hAnsi="Georgia" w:cs="Arial"/>
          <w:b/>
          <w:caps/>
          <w:spacing w:val="20"/>
          <w:w w:val="150"/>
          <w:sz w:val="16"/>
          <w:szCs w:val="18"/>
          <w:lang w:val="es-MX"/>
        </w:rPr>
        <w:t xml:space="preserve">ARAZA </w:t>
      </w:r>
      <w:r w:rsidRPr="00C61E79">
        <w:rPr>
          <w:rFonts w:ascii="Georgia" w:hAnsi="Georgia" w:cs="Arial"/>
          <w:b/>
          <w:caps/>
          <w:spacing w:val="20"/>
          <w:w w:val="150"/>
          <w:szCs w:val="28"/>
          <w:lang w:val="es-MX"/>
        </w:rPr>
        <w:t>N</w:t>
      </w:r>
      <w:r w:rsidRPr="00C61E79">
        <w:rPr>
          <w:rFonts w:ascii="Georgia" w:hAnsi="Georgia" w:cs="Arial"/>
          <w:b/>
          <w:caps/>
          <w:spacing w:val="20"/>
          <w:w w:val="150"/>
          <w:sz w:val="16"/>
          <w:szCs w:val="18"/>
          <w:lang w:val="es-MX"/>
        </w:rPr>
        <w:t>aranjo</w:t>
      </w:r>
    </w:p>
    <w:p w14:paraId="063BDB36" w14:textId="28350301" w:rsidR="00243599" w:rsidRPr="00243599" w:rsidRDefault="00243599" w:rsidP="002435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C61E79">
        <w:rPr>
          <w:rFonts w:ascii="Georgia" w:hAnsi="Georgia" w:cs="Arial"/>
          <w:bCs/>
          <w:caps/>
          <w:spacing w:val="20"/>
          <w:w w:val="150"/>
          <w:sz w:val="18"/>
          <w:szCs w:val="10"/>
          <w:lang w:val="en-US"/>
        </w:rPr>
        <w:t xml:space="preserve">M A G I S T R A D O </w:t>
      </w:r>
      <w:r w:rsidRPr="00C61E79">
        <w:rPr>
          <w:rFonts w:ascii="Georgia" w:hAnsi="Georgia" w:cs="Arial"/>
          <w:bCs/>
          <w:caps/>
          <w:spacing w:val="20"/>
          <w:w w:val="150"/>
          <w:sz w:val="18"/>
          <w:szCs w:val="10"/>
          <w:lang w:val="en-US"/>
        </w:rPr>
        <w:tab/>
      </w:r>
      <w:r w:rsidRPr="00C61E79">
        <w:rPr>
          <w:rFonts w:ascii="Georgia" w:hAnsi="Georgia" w:cs="Arial"/>
          <w:bCs/>
          <w:caps/>
          <w:spacing w:val="20"/>
          <w:w w:val="150"/>
          <w:sz w:val="18"/>
          <w:szCs w:val="10"/>
          <w:lang w:val="en-US"/>
        </w:rPr>
        <w:tab/>
        <w:t>M A G I S T R A D O</w:t>
      </w:r>
      <w:bookmarkEnd w:id="6"/>
    </w:p>
    <w:sectPr w:rsidR="00243599" w:rsidRPr="00243599" w:rsidSect="00243599">
      <w:headerReference w:type="even" r:id="rId14"/>
      <w:headerReference w:type="default" r:id="rId15"/>
      <w:footerReference w:type="even" r:id="rId16"/>
      <w:footerReference w:type="default" r:id="rId17"/>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74EC75" w16cex:dateUtc="2022-05-25T12:29:57.5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EEEE2" w14:textId="77777777" w:rsidR="00191086" w:rsidRDefault="00191086" w:rsidP="002F20AB">
      <w:r>
        <w:separator/>
      </w:r>
    </w:p>
  </w:endnote>
  <w:endnote w:type="continuationSeparator" w:id="0">
    <w:p w14:paraId="75FECADD" w14:textId="77777777" w:rsidR="00191086" w:rsidRDefault="0019108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6E7D3A" w:rsidRDefault="006E7D3A">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6E7D3A" w:rsidRDefault="006E7D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6E7D3A" w:rsidRPr="00A73A5D" w:rsidRDefault="006E7D3A"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6E7D3A" w:rsidRPr="00A73A5D" w:rsidRDefault="006E7D3A" w:rsidP="00751EE2">
    <w:pPr>
      <w:pStyle w:val="Piedepgina"/>
      <w:spacing w:line="360" w:lineRule="auto"/>
      <w:jc w:val="right"/>
      <w:rPr>
        <w:rFonts w:ascii="Georgia" w:hAnsi="Georgia" w:cs="Arial"/>
        <w:spacing w:val="20"/>
        <w:w w:val="200"/>
        <w:sz w:val="14"/>
        <w:szCs w:val="10"/>
      </w:rPr>
    </w:pPr>
  </w:p>
  <w:p w14:paraId="39A077C4" w14:textId="77777777" w:rsidR="006E7D3A" w:rsidRPr="00A73A5D" w:rsidRDefault="006E7D3A"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6E7D3A" w:rsidRPr="00A73A5D" w:rsidRDefault="006E7D3A"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3355" w14:textId="77777777" w:rsidR="00191086" w:rsidRDefault="00191086" w:rsidP="002F20AB">
      <w:r>
        <w:separator/>
      </w:r>
    </w:p>
  </w:footnote>
  <w:footnote w:type="continuationSeparator" w:id="0">
    <w:p w14:paraId="55634160" w14:textId="77777777" w:rsidR="00191086" w:rsidRDefault="00191086" w:rsidP="002F20AB">
      <w:r>
        <w:continuationSeparator/>
      </w:r>
    </w:p>
  </w:footnote>
  <w:footnote w:id="1">
    <w:p w14:paraId="39C3F3E8" w14:textId="77777777" w:rsidR="002F043C" w:rsidRDefault="002F043C" w:rsidP="002F043C">
      <w:pPr>
        <w:pStyle w:val="Textonotapie"/>
        <w:rPr>
          <w:rFonts w:ascii="Century" w:hAnsi="Century"/>
        </w:rPr>
      </w:pPr>
      <w:r>
        <w:rPr>
          <w:rStyle w:val="Refdenotaalpie"/>
          <w:rFonts w:ascii="Century" w:eastAsiaTheme="majorEastAsia" w:hAnsi="Century"/>
        </w:rPr>
        <w:footnoteRef/>
      </w:r>
      <w:r>
        <w:rPr>
          <w:rFonts w:ascii="Century" w:hAnsi="Century"/>
        </w:rPr>
        <w:t xml:space="preserve"> CC. T-075 de 2020.</w:t>
      </w:r>
    </w:p>
  </w:footnote>
  <w:footnote w:id="2">
    <w:p w14:paraId="2D70CBB9" w14:textId="77777777" w:rsidR="002F043C" w:rsidRDefault="002F043C" w:rsidP="002F043C">
      <w:pPr>
        <w:pStyle w:val="Textonotapie"/>
        <w:rPr>
          <w:rFonts w:ascii="Century" w:hAnsi="Century"/>
        </w:rPr>
      </w:pPr>
      <w:r>
        <w:rPr>
          <w:rStyle w:val="Refdenotaalpie"/>
          <w:rFonts w:ascii="Century" w:eastAsiaTheme="majorEastAsia" w:hAnsi="Century"/>
        </w:rPr>
        <w:footnoteRef/>
      </w:r>
      <w:r>
        <w:rPr>
          <w:rFonts w:ascii="Century" w:hAnsi="Century"/>
        </w:rPr>
        <w:t xml:space="preserve"> CC. T-131 de 2021.</w:t>
      </w:r>
    </w:p>
  </w:footnote>
  <w:footnote w:id="3">
    <w:p w14:paraId="5B4433C6" w14:textId="77777777" w:rsidR="002F043C" w:rsidRPr="00243599" w:rsidRDefault="002F043C" w:rsidP="002F043C">
      <w:pPr>
        <w:pStyle w:val="Textonotapie"/>
        <w:jc w:val="both"/>
        <w:rPr>
          <w:rFonts w:ascii="Century" w:hAnsi="Century"/>
        </w:rPr>
      </w:pPr>
      <w:r>
        <w:rPr>
          <w:rStyle w:val="Refdenotaalpie"/>
          <w:rFonts w:ascii="Century" w:hAnsi="Century"/>
        </w:rPr>
        <w:footnoteRef/>
      </w:r>
      <w:r>
        <w:rPr>
          <w:rFonts w:ascii="Century" w:hAnsi="Century"/>
        </w:rPr>
        <w:t xml:space="preserve"> CC. T-039 de 2022.</w:t>
      </w:r>
    </w:p>
  </w:footnote>
  <w:footnote w:id="4">
    <w:p w14:paraId="4EEFC5F5" w14:textId="77777777" w:rsidR="002F043C" w:rsidRPr="00243599" w:rsidRDefault="002F043C" w:rsidP="002F043C">
      <w:pPr>
        <w:pStyle w:val="Textonotapie"/>
      </w:pPr>
      <w:r w:rsidRPr="00243599">
        <w:rPr>
          <w:rStyle w:val="Refdenotaalpie"/>
          <w:rFonts w:ascii="Century" w:hAnsi="Century"/>
        </w:rPr>
        <w:footnoteRef/>
      </w:r>
      <w:r w:rsidRPr="00243599">
        <w:rPr>
          <w:rFonts w:ascii="Century" w:hAnsi="Century"/>
        </w:rPr>
        <w:t xml:space="preserve"> CC. SU-037 de 2019 y </w:t>
      </w:r>
      <w:hyperlink r:id="rId1" w:history="1">
        <w:r w:rsidRPr="00243599">
          <w:rPr>
            <w:rStyle w:val="Hipervnculo"/>
            <w:rFonts w:ascii="Century" w:hAnsi="Century"/>
            <w:color w:val="auto"/>
          </w:rPr>
          <w:t>SU-499 de 2016</w:t>
        </w:r>
      </w:hyperlink>
      <w:r w:rsidRPr="00243599">
        <w:rPr>
          <w:rFonts w:ascii="Century" w:hAnsi="Century"/>
        </w:rPr>
        <w:t>.</w:t>
      </w:r>
    </w:p>
  </w:footnote>
  <w:footnote w:id="5">
    <w:p w14:paraId="4DFBCE98" w14:textId="77777777" w:rsidR="002F043C" w:rsidRPr="00243599" w:rsidRDefault="002F043C" w:rsidP="002F043C">
      <w:pPr>
        <w:pStyle w:val="Textonotapie"/>
        <w:rPr>
          <w:rFonts w:ascii="Century" w:hAnsi="Century"/>
        </w:rPr>
      </w:pPr>
      <w:r w:rsidRPr="00243599">
        <w:rPr>
          <w:rStyle w:val="Refdenotaalpie"/>
          <w:rFonts w:ascii="Century" w:hAnsi="Century" w:cs="Calibri Light"/>
        </w:rPr>
        <w:footnoteRef/>
      </w:r>
      <w:r w:rsidRPr="00243599">
        <w:rPr>
          <w:rFonts w:ascii="Century" w:hAnsi="Century" w:cs="Calibri Light"/>
        </w:rPr>
        <w:t xml:space="preserve"> CC. T-003 de 2022, T-034-2021, </w:t>
      </w:r>
      <w:hyperlink r:id="rId2" w:history="1">
        <w:r w:rsidRPr="00243599">
          <w:rPr>
            <w:rStyle w:val="Hipervnculo"/>
            <w:rFonts w:cs="Calibri Light"/>
            <w:color w:val="auto"/>
            <w:u w:val="none"/>
          </w:rPr>
          <w:t>T-053 de 2020</w:t>
        </w:r>
      </w:hyperlink>
      <w:r w:rsidRPr="00243599">
        <w:rPr>
          <w:rFonts w:ascii="Century" w:hAnsi="Century" w:cs="Calibri Light"/>
        </w:rPr>
        <w:t xml:space="preserve">, T-422 de 2019, T-359 de 2019, </w:t>
      </w:r>
      <w:r w:rsidRPr="00243599">
        <w:rPr>
          <w:rFonts w:ascii="Century" w:hAnsi="Century"/>
        </w:rPr>
        <w:t xml:space="preserve">C-132 de 2018, </w:t>
      </w:r>
      <w:r w:rsidRPr="00243599">
        <w:rPr>
          <w:rFonts w:ascii="Century" w:hAnsi="Century" w:cs="Calibri Light"/>
        </w:rPr>
        <w:t>T-015 de 2016, T-162 de 2010 y T-099 de 2008.</w:t>
      </w:r>
    </w:p>
  </w:footnote>
  <w:footnote w:id="6">
    <w:p w14:paraId="0442DBFA" w14:textId="77777777" w:rsidR="002F043C" w:rsidRPr="00243599" w:rsidRDefault="002F043C" w:rsidP="002F043C">
      <w:pPr>
        <w:pStyle w:val="Textonotapie"/>
        <w:jc w:val="both"/>
        <w:rPr>
          <w:rFonts w:ascii="Century" w:hAnsi="Century"/>
        </w:rPr>
      </w:pPr>
      <w:r w:rsidRPr="00243599">
        <w:rPr>
          <w:rStyle w:val="Refdenotaalpie"/>
          <w:rFonts w:ascii="Century" w:hAnsi="Century"/>
        </w:rPr>
        <w:footnoteRef/>
      </w:r>
      <w:r w:rsidRPr="00243599">
        <w:rPr>
          <w:rFonts w:ascii="Century" w:hAnsi="Century"/>
        </w:rPr>
        <w:t xml:space="preserve"> CC. T-146 de 2012.</w:t>
      </w:r>
    </w:p>
  </w:footnote>
  <w:footnote w:id="7">
    <w:p w14:paraId="13FDBB19" w14:textId="77777777" w:rsidR="002F043C" w:rsidRPr="00222D5B" w:rsidRDefault="002F043C" w:rsidP="002F043C">
      <w:pPr>
        <w:pStyle w:val="Textonotapie"/>
        <w:jc w:val="both"/>
        <w:rPr>
          <w:rFonts w:ascii="Century" w:hAnsi="Century"/>
        </w:rPr>
      </w:pPr>
      <w:r w:rsidRPr="00243599">
        <w:rPr>
          <w:rStyle w:val="Refdenotaalpie"/>
          <w:rFonts w:ascii="Century" w:hAnsi="Century"/>
        </w:rPr>
        <w:footnoteRef/>
      </w:r>
      <w:r w:rsidRPr="00243599">
        <w:rPr>
          <w:rFonts w:ascii="Century" w:hAnsi="Century"/>
        </w:rPr>
        <w:t xml:space="preserve"> </w:t>
      </w:r>
      <w:r w:rsidRPr="00243599">
        <w:rPr>
          <w:rFonts w:ascii="Century" w:hAnsi="Century"/>
          <w:shd w:val="clear" w:color="auto" w:fill="FFFFFF"/>
        </w:rPr>
        <w:t xml:space="preserve">CC. T-400 de 2008 </w:t>
      </w:r>
      <w:r w:rsidRPr="00243599">
        <w:rPr>
          <w:rFonts w:ascii="Century" w:hAnsi="Century"/>
          <w:i/>
          <w:shd w:val="clear" w:color="auto" w:fill="FFFFFF"/>
        </w:rPr>
        <w:t xml:space="preserve">“(…) la respuesta </w:t>
      </w:r>
      <w:r w:rsidRPr="00222D5B">
        <w:rPr>
          <w:rFonts w:ascii="Century" w:hAnsi="Century"/>
          <w:i/>
          <w:shd w:val="clear" w:color="auto" w:fill="FFFFFF"/>
        </w:rPr>
        <w:t>de la Administración debe resolver el asunto, no admitiéndose en consecuencia respuestas evasivas, o la simple afirmación de que el asunto se encuentra en revisión o en trámite (...)”.</w:t>
      </w:r>
    </w:p>
  </w:footnote>
  <w:footnote w:id="8">
    <w:p w14:paraId="07FF672E" w14:textId="77777777" w:rsidR="002F043C" w:rsidRPr="00C04BBE" w:rsidRDefault="002F043C" w:rsidP="002F043C">
      <w:pPr>
        <w:pStyle w:val="Textonotapie"/>
        <w:jc w:val="both"/>
        <w:rPr>
          <w:rFonts w:ascii="Century" w:hAnsi="Century"/>
        </w:rPr>
      </w:pPr>
      <w:r w:rsidRPr="00222D5B">
        <w:rPr>
          <w:rStyle w:val="Refdenotaalpie"/>
          <w:rFonts w:ascii="Century" w:hAnsi="Century"/>
        </w:rPr>
        <w:footnoteRef/>
      </w:r>
      <w:r w:rsidRPr="00222D5B">
        <w:rPr>
          <w:rFonts w:ascii="Century" w:hAnsi="Century"/>
        </w:rPr>
        <w:t xml:space="preserve"> </w:t>
      </w:r>
      <w:r w:rsidRPr="00222D5B">
        <w:rPr>
          <w:rFonts w:ascii="Century" w:hAnsi="Century"/>
          <w:shd w:val="clear" w:color="auto" w:fill="FFFFFF"/>
        </w:rPr>
        <w:t>CC. T-400 de 2008.</w:t>
      </w:r>
    </w:p>
  </w:footnote>
  <w:footnote w:id="9">
    <w:p w14:paraId="6C2612EB" w14:textId="77777777" w:rsidR="002F043C" w:rsidRPr="00C04BBE" w:rsidRDefault="002F043C" w:rsidP="002F043C">
      <w:pPr>
        <w:pStyle w:val="Textonotapie"/>
        <w:jc w:val="both"/>
        <w:rPr>
          <w:rFonts w:ascii="Century" w:hAnsi="Century"/>
        </w:rPr>
      </w:pPr>
      <w:r w:rsidRPr="00C04BBE">
        <w:rPr>
          <w:rStyle w:val="Refdenotaalpie"/>
          <w:rFonts w:ascii="Century" w:hAnsi="Century"/>
        </w:rPr>
        <w:footnoteRef/>
      </w:r>
      <w:r w:rsidRPr="00C04BBE">
        <w:rPr>
          <w:rFonts w:ascii="Century" w:hAnsi="Century"/>
        </w:rPr>
        <w:t xml:space="preserve"> CC. T-001 de 2015.</w:t>
      </w:r>
    </w:p>
  </w:footnote>
  <w:footnote w:id="10">
    <w:p w14:paraId="0BB0BEF4" w14:textId="77777777" w:rsidR="002F043C" w:rsidRPr="00C04BBE" w:rsidRDefault="002F043C" w:rsidP="002F043C">
      <w:pPr>
        <w:pStyle w:val="Textonotapie"/>
        <w:jc w:val="both"/>
        <w:rPr>
          <w:rFonts w:ascii="Century" w:hAnsi="Century"/>
        </w:rPr>
      </w:pPr>
      <w:r w:rsidRPr="00C04BBE">
        <w:rPr>
          <w:rStyle w:val="Refdenotaalpie"/>
          <w:rFonts w:ascii="Century" w:hAnsi="Century"/>
        </w:rPr>
        <w:footnoteRef/>
      </w:r>
      <w:r w:rsidRPr="00C04BBE">
        <w:rPr>
          <w:rFonts w:ascii="Century" w:hAnsi="Century"/>
        </w:rPr>
        <w:t xml:space="preserve"> CC. T-230 de 2020. Cuando la plataforma tecnológica permita: “</w:t>
      </w:r>
      <w:r w:rsidRPr="00C04BBE">
        <w:rPr>
          <w:rFonts w:ascii="Century" w:hAnsi="Century"/>
          <w:i/>
          <w:iCs/>
          <w:lang w:val="es-ES"/>
        </w:rPr>
        <w:t>(i) determinar quién es el solicitante, (ii) que esa persona aprueba lo enviado y (iii) verificar que el medio electrónico cumpla con características de integridad y confiabilidad, las autoridades no podrán negarse a recibir y tramitar las peticiones que sean formuladas ante ellas por medio de mensajes de datos, a partir de cualquier tipo de plataforma tecnológica que permita la comunicación entre el particular y la entidad.”</w:t>
      </w:r>
    </w:p>
  </w:footnote>
  <w:footnote w:id="11">
    <w:p w14:paraId="169A5A9A" w14:textId="77777777" w:rsidR="002F043C" w:rsidRPr="00C04BBE" w:rsidRDefault="002F043C" w:rsidP="002F043C">
      <w:pPr>
        <w:pStyle w:val="Textonotapie"/>
        <w:rPr>
          <w:rFonts w:ascii="Century" w:hAnsi="Century"/>
          <w:lang w:val="es-ES"/>
        </w:rPr>
      </w:pPr>
      <w:r w:rsidRPr="00C04BBE">
        <w:rPr>
          <w:rStyle w:val="Refdenotaalpie"/>
          <w:rFonts w:ascii="Century" w:hAnsi="Century"/>
        </w:rPr>
        <w:footnoteRef/>
      </w:r>
      <w:r w:rsidRPr="00C04BBE">
        <w:rPr>
          <w:rFonts w:ascii="Century" w:hAnsi="Century"/>
        </w:rPr>
        <w:t xml:space="preserve"> CC</w:t>
      </w:r>
      <w:r w:rsidRPr="00C04BBE">
        <w:rPr>
          <w:rFonts w:ascii="Century" w:hAnsi="Century"/>
          <w:color w:val="2D2D2D"/>
          <w:shd w:val="clear" w:color="auto" w:fill="FFFFFF"/>
        </w:rPr>
        <w:t xml:space="preserve">. </w:t>
      </w:r>
      <w:r w:rsidRPr="00C04BBE">
        <w:rPr>
          <w:rFonts w:ascii="Century" w:hAnsi="Century"/>
        </w:rPr>
        <w:t xml:space="preserve">T- 249 de 2001 </w:t>
      </w:r>
      <w:r w:rsidRPr="00C04BBE">
        <w:rPr>
          <w:rFonts w:ascii="Century" w:hAnsi="Century"/>
          <w:i/>
        </w:rPr>
        <w:t>“(…) pues no puede tenerse como real contestación la que sólo es conocida por la persona o entidad de quien se solicita la información”.</w:t>
      </w:r>
    </w:p>
  </w:footnote>
  <w:footnote w:id="12">
    <w:p w14:paraId="3A92961F" w14:textId="77777777" w:rsidR="002F043C" w:rsidRPr="00C04BBE" w:rsidRDefault="002F043C" w:rsidP="002F043C">
      <w:pPr>
        <w:pStyle w:val="Textonotapie"/>
        <w:jc w:val="both"/>
        <w:rPr>
          <w:rFonts w:ascii="Century" w:hAnsi="Century"/>
        </w:rPr>
      </w:pPr>
      <w:r w:rsidRPr="00C04BBE">
        <w:rPr>
          <w:rStyle w:val="Refdenotaalpie"/>
          <w:rFonts w:ascii="Century" w:hAnsi="Century"/>
        </w:rPr>
        <w:footnoteRef/>
      </w:r>
      <w:r w:rsidRPr="00C04BBE">
        <w:rPr>
          <w:rFonts w:ascii="Century" w:hAnsi="Century"/>
        </w:rPr>
        <w:t xml:space="preserve"> </w:t>
      </w:r>
      <w:r w:rsidRPr="00C04BBE">
        <w:rPr>
          <w:rFonts w:ascii="Century" w:hAnsi="Century"/>
          <w:color w:val="2D2D2D"/>
          <w:shd w:val="clear" w:color="auto" w:fill="FFFFFF"/>
        </w:rPr>
        <w:t xml:space="preserve">CC. </w:t>
      </w:r>
      <w:r w:rsidRPr="00C04BBE">
        <w:rPr>
          <w:rFonts w:ascii="Century" w:hAnsi="Century"/>
        </w:rPr>
        <w:t>T-912 de 2003 en la que se dice:</w:t>
      </w:r>
      <w:r w:rsidRPr="00C04BBE">
        <w:rPr>
          <w:rFonts w:ascii="Century" w:hAnsi="Century"/>
          <w:i/>
        </w:rPr>
        <w:t>” según lo tiene establecido la Corte, una respuesta dirigida al juez de tutela no constituye una respuesta clara y oportuna notificada al interesado (…)”.</w:t>
      </w:r>
    </w:p>
  </w:footnote>
  <w:footnote w:id="13">
    <w:p w14:paraId="2495E460" w14:textId="77777777" w:rsidR="002F043C" w:rsidRDefault="002F043C" w:rsidP="002F043C">
      <w:pPr>
        <w:pStyle w:val="Textonotapie"/>
      </w:pPr>
      <w:r w:rsidRPr="00C04BBE">
        <w:rPr>
          <w:rStyle w:val="Refdenotaalpie"/>
          <w:rFonts w:ascii="Century" w:hAnsi="Century"/>
        </w:rPr>
        <w:footnoteRef/>
      </w:r>
      <w:r w:rsidRPr="00C04BBE">
        <w:rPr>
          <w:rFonts w:ascii="Century" w:hAnsi="Century"/>
        </w:rPr>
        <w:t xml:space="preserve"> CC. T-009-2021, </w:t>
      </w:r>
      <w:r w:rsidRPr="00C04BBE">
        <w:rPr>
          <w:rFonts w:ascii="Century" w:hAnsi="Century"/>
          <w:bCs/>
        </w:rPr>
        <w:t xml:space="preserve">T-085 de 2020, </w:t>
      </w:r>
      <w:r w:rsidRPr="00C04BBE">
        <w:rPr>
          <w:rFonts w:ascii="Century" w:hAnsi="Century"/>
        </w:rPr>
        <w:t xml:space="preserve">T-317 de 2019, T-058 de 2018, C-007 de 2017, </w:t>
      </w:r>
      <w:r w:rsidRPr="00C04BBE">
        <w:rPr>
          <w:rFonts w:ascii="Century" w:hAnsi="Century"/>
          <w:bCs/>
        </w:rPr>
        <w:t xml:space="preserve">T-094 de 2016, </w:t>
      </w:r>
      <w:r w:rsidRPr="00C04BBE">
        <w:rPr>
          <w:rFonts w:ascii="Century" w:hAnsi="Century"/>
        </w:rPr>
        <w:t>T-001 de 2015, T-099 de 2014 y T-172 de 2013.</w:t>
      </w:r>
    </w:p>
  </w:footnote>
  <w:footnote w:id="14">
    <w:p w14:paraId="25670ACC" w14:textId="77777777" w:rsidR="002F043C" w:rsidRDefault="002F043C" w:rsidP="002F043C">
      <w:pPr>
        <w:pStyle w:val="Textonotapie"/>
        <w:rPr>
          <w:rFonts w:ascii="Century" w:hAnsi="Century"/>
        </w:rPr>
      </w:pPr>
      <w:r>
        <w:rPr>
          <w:rStyle w:val="Refdenotaalpie"/>
          <w:rFonts w:ascii="Century" w:hAnsi="Century"/>
        </w:rPr>
        <w:footnoteRef/>
      </w:r>
      <w:r>
        <w:rPr>
          <w:rFonts w:ascii="Century" w:hAnsi="Century"/>
        </w:rPr>
        <w:t xml:space="preserve"> CC. T-238-2017. </w:t>
      </w:r>
    </w:p>
  </w:footnote>
  <w:footnote w:id="15">
    <w:p w14:paraId="7D15F85E" w14:textId="77777777" w:rsidR="002F043C" w:rsidRDefault="002F043C" w:rsidP="002F043C">
      <w:pPr>
        <w:pStyle w:val="Textonotapie"/>
      </w:pPr>
      <w:r>
        <w:rPr>
          <w:rStyle w:val="Refdenotaalpie"/>
          <w:rFonts w:ascii="Century" w:hAnsi="Century"/>
        </w:rPr>
        <w:footnoteRef/>
      </w:r>
      <w:r>
        <w:rPr>
          <w:rFonts w:ascii="Century" w:hAnsi="Century"/>
        </w:rPr>
        <w:t xml:space="preserve"> CC. SU-975 de 2003, también pueden consultarse la T-086 de 2015, T-237 de 2016 y T-238 de 2018.</w:t>
      </w:r>
    </w:p>
  </w:footnote>
  <w:footnote w:id="16">
    <w:p w14:paraId="6F4F25FB" w14:textId="77777777" w:rsidR="005F1FF4" w:rsidRDefault="005F1FF4" w:rsidP="005F1FF4">
      <w:pPr>
        <w:pStyle w:val="Textonotapie"/>
        <w:rPr>
          <w:rFonts w:ascii="Century" w:hAnsi="Century"/>
        </w:rPr>
      </w:pPr>
      <w:r>
        <w:rPr>
          <w:rStyle w:val="Refdenotaalpie"/>
          <w:rFonts w:ascii="Century" w:hAnsi="Century"/>
        </w:rPr>
        <w:footnoteRef/>
      </w:r>
      <w:r>
        <w:rPr>
          <w:rFonts w:ascii="Century" w:hAnsi="Century"/>
        </w:rPr>
        <w:t xml:space="preserve"> Artículo 7º, Ley 527. Aplicado por remisión del artículo 103, CGP.</w:t>
      </w:r>
    </w:p>
  </w:footnote>
  <w:footnote w:id="17">
    <w:p w14:paraId="4A710C83" w14:textId="77777777" w:rsidR="005F1FF4" w:rsidRDefault="005F1FF4" w:rsidP="005F1FF4">
      <w:pPr>
        <w:pStyle w:val="Textonotapie"/>
        <w:rPr>
          <w:rFonts w:ascii="Century" w:hAnsi="Century"/>
        </w:rPr>
      </w:pPr>
      <w:r>
        <w:rPr>
          <w:rStyle w:val="Refdenotaalpie"/>
          <w:rFonts w:ascii="Century" w:hAnsi="Century"/>
        </w:rPr>
        <w:footnoteRef/>
      </w:r>
      <w:r>
        <w:rPr>
          <w:rFonts w:ascii="Century" w:hAnsi="Century"/>
        </w:rPr>
        <w:t xml:space="preserve"> Artículo 2º, literal c), Ley 527. Aplicado por remisión del artículo 103, CGP.</w:t>
      </w:r>
    </w:p>
  </w:footnote>
  <w:footnote w:id="18">
    <w:p w14:paraId="0BB29A67" w14:textId="5084F1E2" w:rsidR="005F1FF4" w:rsidRDefault="005F1FF4" w:rsidP="005F1FF4">
      <w:pPr>
        <w:pStyle w:val="Textonotapie"/>
      </w:pPr>
      <w:r>
        <w:rPr>
          <w:rStyle w:val="Refdenotaalpie"/>
        </w:rPr>
        <w:footnoteRef/>
      </w:r>
      <w:r>
        <w:t xml:space="preserve"> https://sirna.ramajudicial.gov.co</w:t>
      </w:r>
    </w:p>
  </w:footnote>
  <w:footnote w:id="19">
    <w:p w14:paraId="30C953B1" w14:textId="77777777" w:rsidR="008764DA" w:rsidRDefault="008764DA" w:rsidP="008764DA">
      <w:pPr>
        <w:pStyle w:val="NormalWeb"/>
        <w:spacing w:before="0" w:after="0"/>
        <w:jc w:val="both"/>
        <w:rPr>
          <w:rFonts w:ascii="Century" w:hAnsi="Century" w:cs="Arial"/>
          <w:color w:val="auto"/>
          <w:sz w:val="20"/>
          <w:szCs w:val="20"/>
        </w:rPr>
      </w:pPr>
      <w:r>
        <w:rPr>
          <w:rStyle w:val="Refdenotaalpie"/>
          <w:rFonts w:ascii="Century" w:hAnsi="Century"/>
          <w:color w:val="auto"/>
          <w:sz w:val="20"/>
          <w:szCs w:val="20"/>
        </w:rPr>
        <w:footnoteRef/>
      </w:r>
      <w:r>
        <w:rPr>
          <w:rFonts w:ascii="Century" w:hAnsi="Century"/>
          <w:color w:val="auto"/>
          <w:sz w:val="20"/>
          <w:szCs w:val="20"/>
        </w:rPr>
        <w:t xml:space="preserve"> </w:t>
      </w:r>
      <w:r>
        <w:rPr>
          <w:rFonts w:ascii="Century" w:hAnsi="Century"/>
          <w:color w:val="auto"/>
          <w:sz w:val="20"/>
          <w:szCs w:val="20"/>
          <w:lang w:val="es-CO"/>
        </w:rPr>
        <w:t xml:space="preserve">CC. </w:t>
      </w:r>
      <w:r>
        <w:rPr>
          <w:rFonts w:ascii="Century" w:hAnsi="Century"/>
          <w:color w:val="auto"/>
          <w:sz w:val="20"/>
          <w:szCs w:val="20"/>
        </w:rPr>
        <w:t>T-268 de 2010, también puede consultarse la T-972 de 2010</w:t>
      </w:r>
      <w:r>
        <w:rPr>
          <w:rFonts w:ascii="Century" w:hAnsi="Century" w:cs="Arial"/>
          <w:color w:val="auto"/>
          <w:sz w:val="20"/>
          <w:szCs w:val="20"/>
        </w:rPr>
        <w:t>.</w:t>
      </w:r>
    </w:p>
  </w:footnote>
  <w:footnote w:id="20">
    <w:p w14:paraId="369C83D8" w14:textId="77777777" w:rsidR="008764DA" w:rsidRDefault="008764DA" w:rsidP="008764DA">
      <w:pPr>
        <w:pStyle w:val="Textonotapie"/>
        <w:jc w:val="both"/>
        <w:rPr>
          <w:rFonts w:ascii="Century" w:hAnsi="Century"/>
        </w:rPr>
      </w:pPr>
      <w:r>
        <w:rPr>
          <w:rStyle w:val="Refdenotaalpie"/>
          <w:rFonts w:ascii="Century" w:hAnsi="Century"/>
        </w:rPr>
        <w:footnoteRef/>
      </w:r>
      <w:r>
        <w:rPr>
          <w:rFonts w:ascii="Century" w:hAnsi="Century"/>
        </w:rPr>
        <w:t xml:space="preserve"> CC. T-230 de 2020.</w:t>
      </w:r>
    </w:p>
  </w:footnote>
  <w:footnote w:id="21">
    <w:p w14:paraId="536FC422" w14:textId="06680672" w:rsidR="008764DA" w:rsidRDefault="008764DA" w:rsidP="008764DA">
      <w:pPr>
        <w:pStyle w:val="Textonotapie"/>
        <w:rPr>
          <w:rFonts w:ascii="Century" w:hAnsi="Century"/>
          <w:lang w:val="es-ES"/>
        </w:rPr>
      </w:pPr>
      <w:r>
        <w:rPr>
          <w:rStyle w:val="Refdenotaalpie"/>
          <w:rFonts w:ascii="Century" w:hAnsi="Century"/>
        </w:rPr>
        <w:footnoteRef/>
      </w:r>
      <w:r>
        <w:rPr>
          <w:rFonts w:ascii="Century" w:hAnsi="Century"/>
        </w:rPr>
        <w:t xml:space="preserve"> STP. ST2-0054-2021</w:t>
      </w:r>
      <w:r w:rsidR="003B0EE7">
        <w:rPr>
          <w:rFonts w:ascii="Century" w:hAnsi="Century"/>
        </w:rPr>
        <w:t>, ST2-0221-2021 y ST2-0304-2021.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6E7D3A" w:rsidRDefault="006E7D3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6E7D3A" w:rsidRDefault="006E7D3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6E7D3A" w:rsidRPr="00243599" w:rsidRDefault="006E7D3A">
    <w:pPr>
      <w:pStyle w:val="Encabezado"/>
      <w:pBdr>
        <w:bottom w:val="single" w:sz="4" w:space="1" w:color="D9D9D9"/>
      </w:pBdr>
      <w:jc w:val="right"/>
      <w:rPr>
        <w:rFonts w:ascii="Georgia" w:hAnsi="Georgia"/>
        <w:b/>
        <w:sz w:val="20"/>
        <w:szCs w:val="20"/>
      </w:rPr>
    </w:pPr>
    <w:r w:rsidRPr="00243599">
      <w:rPr>
        <w:rFonts w:ascii="Georgia" w:hAnsi="Georgia"/>
        <w:spacing w:val="60"/>
        <w:sz w:val="20"/>
        <w:szCs w:val="20"/>
      </w:rPr>
      <w:t>Página</w:t>
    </w:r>
    <w:r w:rsidRPr="00243599">
      <w:rPr>
        <w:rFonts w:ascii="Georgia" w:hAnsi="Georgia"/>
        <w:sz w:val="20"/>
        <w:szCs w:val="20"/>
      </w:rPr>
      <w:t xml:space="preserve"> | </w:t>
    </w:r>
    <w:r w:rsidRPr="00243599">
      <w:rPr>
        <w:rFonts w:ascii="Georgia" w:hAnsi="Georgia"/>
        <w:sz w:val="20"/>
        <w:szCs w:val="20"/>
      </w:rPr>
      <w:fldChar w:fldCharType="begin"/>
    </w:r>
    <w:r w:rsidRPr="00243599">
      <w:rPr>
        <w:rFonts w:ascii="Georgia" w:hAnsi="Georgia"/>
        <w:sz w:val="20"/>
        <w:szCs w:val="20"/>
      </w:rPr>
      <w:instrText xml:space="preserve"> PAGE   \* MERGEFORMAT </w:instrText>
    </w:r>
    <w:r w:rsidRPr="00243599">
      <w:rPr>
        <w:rFonts w:ascii="Georgia" w:hAnsi="Georgia"/>
        <w:sz w:val="20"/>
        <w:szCs w:val="20"/>
      </w:rPr>
      <w:fldChar w:fldCharType="separate"/>
    </w:r>
    <w:r w:rsidRPr="00243599">
      <w:rPr>
        <w:rFonts w:ascii="Georgia" w:hAnsi="Georgia"/>
        <w:noProof/>
        <w:sz w:val="20"/>
        <w:szCs w:val="20"/>
      </w:rPr>
      <w:t>11</w:t>
    </w:r>
    <w:r w:rsidRPr="00243599">
      <w:rPr>
        <w:rFonts w:ascii="Georgia" w:hAnsi="Georgia"/>
        <w:sz w:val="20"/>
        <w:szCs w:val="20"/>
      </w:rPr>
      <w:fldChar w:fldCharType="end"/>
    </w:r>
  </w:p>
  <w:p w14:paraId="532F4AAC" w14:textId="4482CA76" w:rsidR="006E7D3A" w:rsidRPr="00243599" w:rsidRDefault="006E7D3A" w:rsidP="006F562A">
    <w:pPr>
      <w:pStyle w:val="Encabezado"/>
      <w:ind w:right="360"/>
      <w:jc w:val="both"/>
      <w:rPr>
        <w:rFonts w:ascii="Georgia" w:hAnsi="Georgia" w:cs="Calibri"/>
        <w:i/>
        <w:sz w:val="20"/>
        <w:szCs w:val="20"/>
      </w:rPr>
    </w:pPr>
    <w:r w:rsidRPr="00243599">
      <w:rPr>
        <w:rFonts w:ascii="Georgia" w:hAnsi="Georgia" w:cs="Calibri"/>
        <w:i/>
        <w:sz w:val="20"/>
        <w:szCs w:val="20"/>
      </w:rPr>
      <w:t>EXPEDIENTE No.</w:t>
    </w:r>
    <w:r w:rsidR="00243599" w:rsidRPr="00243599">
      <w:rPr>
        <w:rFonts w:ascii="Georgia" w:hAnsi="Georgia" w:cs="Calibri"/>
        <w:i/>
        <w:sz w:val="20"/>
        <w:szCs w:val="20"/>
      </w:rPr>
      <w:t xml:space="preserve"> </w:t>
    </w:r>
    <w:r w:rsidR="00A84459" w:rsidRPr="00243599">
      <w:rPr>
        <w:rFonts w:ascii="Georgia" w:hAnsi="Georgia" w:cs="Calibri"/>
        <w:i/>
        <w:sz w:val="20"/>
        <w:szCs w:val="20"/>
      </w:rPr>
      <w:t>2022-00227-01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901A84"/>
    <w:multiLevelType w:val="multilevel"/>
    <w:tmpl w:val="F582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A575C"/>
    <w:multiLevelType w:val="multilevel"/>
    <w:tmpl w:val="7E28411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7749F8"/>
    <w:multiLevelType w:val="multilevel"/>
    <w:tmpl w:val="2B269640"/>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color w:val="auto"/>
        <w:sz w:val="28"/>
        <w:szCs w:val="22"/>
      </w:rPr>
    </w:lvl>
    <w:lvl w:ilvl="2">
      <w:start w:val="1"/>
      <w:numFmt w:val="decimal"/>
      <w:lvlText w:val="%1.%2.%3."/>
      <w:lvlJc w:val="left"/>
      <w:pPr>
        <w:ind w:left="720" w:hanging="720"/>
      </w:pPr>
      <w:rPr>
        <w:rFonts w:cs="Times New Roman" w:hint="default"/>
        <w:i w:val="0"/>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15:restartNumberingAfterBreak="0">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15:restartNumberingAfterBreak="0">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86540F7"/>
    <w:multiLevelType w:val="multilevel"/>
    <w:tmpl w:val="246EE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7"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2"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4" w15:restartNumberingAfterBreak="0">
    <w:nsid w:val="69510904"/>
    <w:multiLevelType w:val="multilevel"/>
    <w:tmpl w:val="26307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572F54"/>
    <w:multiLevelType w:val="multilevel"/>
    <w:tmpl w:val="4EEAF4BA"/>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6"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15:restartNumberingAfterBreak="0">
    <w:nsid w:val="7BEC657D"/>
    <w:multiLevelType w:val="multilevel"/>
    <w:tmpl w:val="609A8662"/>
    <w:lvl w:ilvl="0">
      <w:start w:val="5"/>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9"/>
  </w:num>
  <w:num w:numId="2">
    <w:abstractNumId w:val="29"/>
  </w:num>
  <w:num w:numId="3">
    <w:abstractNumId w:val="23"/>
  </w:num>
  <w:num w:numId="4">
    <w:abstractNumId w:val="19"/>
  </w:num>
  <w:num w:numId="5">
    <w:abstractNumId w:val="33"/>
  </w:num>
  <w:num w:numId="6">
    <w:abstractNumId w:val="22"/>
  </w:num>
  <w:num w:numId="7">
    <w:abstractNumId w:val="4"/>
  </w:num>
  <w:num w:numId="8">
    <w:abstractNumId w:val="15"/>
  </w:num>
  <w:num w:numId="9">
    <w:abstractNumId w:val="17"/>
  </w:num>
  <w:num w:numId="10">
    <w:abstractNumId w:val="3"/>
  </w:num>
  <w:num w:numId="11">
    <w:abstractNumId w:val="27"/>
  </w:num>
  <w:num w:numId="12">
    <w:abstractNumId w:val="13"/>
  </w:num>
  <w:num w:numId="13">
    <w:abstractNumId w:val="18"/>
  </w:num>
  <w:num w:numId="14">
    <w:abstractNumId w:val="38"/>
  </w:num>
  <w:num w:numId="15">
    <w:abstractNumId w:val="24"/>
  </w:num>
  <w:num w:numId="16">
    <w:abstractNumId w:val="0"/>
  </w:num>
  <w:num w:numId="17">
    <w:abstractNumId w:val="42"/>
  </w:num>
  <w:num w:numId="18">
    <w:abstractNumId w:val="25"/>
  </w:num>
  <w:num w:numId="19">
    <w:abstractNumId w:val="37"/>
  </w:num>
  <w:num w:numId="20">
    <w:abstractNumId w:val="36"/>
  </w:num>
  <w:num w:numId="21">
    <w:abstractNumId w:val="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12"/>
  </w:num>
  <w:num w:numId="29">
    <w:abstractNumId w:val="8"/>
  </w:num>
  <w:num w:numId="30">
    <w:abstractNumId w:val="41"/>
  </w:num>
  <w:num w:numId="31">
    <w:abstractNumId w:val="2"/>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4"/>
  </w:num>
  <w:num w:numId="35">
    <w:abstractNumId w:val="1"/>
  </w:num>
  <w:num w:numId="36">
    <w:abstractNumId w:val="9"/>
  </w:num>
  <w:num w:numId="37">
    <w:abstractNumId w:val="34"/>
  </w:num>
  <w:num w:numId="38">
    <w:abstractNumId w:val="11"/>
  </w:num>
  <w:num w:numId="39">
    <w:abstractNumId w:val="30"/>
  </w:num>
  <w:num w:numId="40">
    <w:abstractNumId w:val="10"/>
  </w:num>
  <w:num w:numId="41">
    <w:abstractNumId w:val="28"/>
  </w:num>
  <w:num w:numId="42">
    <w:abstractNumId w:val="16"/>
  </w:num>
  <w:num w:numId="43">
    <w:abstractNumId w:val="31"/>
  </w:num>
  <w:num w:numId="44">
    <w:abstractNumId w:val="35"/>
  </w:num>
  <w:num w:numId="45">
    <w:abstractNumId w:val="40"/>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15993"/>
    <w:rsid w:val="000162F8"/>
    <w:rsid w:val="0002042C"/>
    <w:rsid w:val="000215F0"/>
    <w:rsid w:val="00021BE6"/>
    <w:rsid w:val="00021EA4"/>
    <w:rsid w:val="00022F38"/>
    <w:rsid w:val="00023886"/>
    <w:rsid w:val="00023FAD"/>
    <w:rsid w:val="00024E51"/>
    <w:rsid w:val="00026F32"/>
    <w:rsid w:val="00027251"/>
    <w:rsid w:val="000279AF"/>
    <w:rsid w:val="000313D8"/>
    <w:rsid w:val="00031D5D"/>
    <w:rsid w:val="00032DB7"/>
    <w:rsid w:val="000332E9"/>
    <w:rsid w:val="00033CAE"/>
    <w:rsid w:val="00033F1E"/>
    <w:rsid w:val="00034DD8"/>
    <w:rsid w:val="0003733A"/>
    <w:rsid w:val="00041B57"/>
    <w:rsid w:val="00047896"/>
    <w:rsid w:val="000502E4"/>
    <w:rsid w:val="0005121F"/>
    <w:rsid w:val="00052FE3"/>
    <w:rsid w:val="00053902"/>
    <w:rsid w:val="00055B9D"/>
    <w:rsid w:val="00056027"/>
    <w:rsid w:val="000601B1"/>
    <w:rsid w:val="00060954"/>
    <w:rsid w:val="00060C88"/>
    <w:rsid w:val="00060F7F"/>
    <w:rsid w:val="0006117C"/>
    <w:rsid w:val="0006167A"/>
    <w:rsid w:val="000634BA"/>
    <w:rsid w:val="0006433B"/>
    <w:rsid w:val="00065A2F"/>
    <w:rsid w:val="000664A8"/>
    <w:rsid w:val="00066544"/>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A1"/>
    <w:rsid w:val="00085FB4"/>
    <w:rsid w:val="00086524"/>
    <w:rsid w:val="0008767C"/>
    <w:rsid w:val="000906FA"/>
    <w:rsid w:val="00092CB6"/>
    <w:rsid w:val="0009345E"/>
    <w:rsid w:val="00093AD0"/>
    <w:rsid w:val="000956EB"/>
    <w:rsid w:val="00096950"/>
    <w:rsid w:val="00096F42"/>
    <w:rsid w:val="000975AD"/>
    <w:rsid w:val="00097BAB"/>
    <w:rsid w:val="000A0EB7"/>
    <w:rsid w:val="000A1775"/>
    <w:rsid w:val="000A2533"/>
    <w:rsid w:val="000A4450"/>
    <w:rsid w:val="000A51FF"/>
    <w:rsid w:val="000A6871"/>
    <w:rsid w:val="000A6C04"/>
    <w:rsid w:val="000A77E1"/>
    <w:rsid w:val="000A7C91"/>
    <w:rsid w:val="000B2113"/>
    <w:rsid w:val="000B2464"/>
    <w:rsid w:val="000B2984"/>
    <w:rsid w:val="000B3151"/>
    <w:rsid w:val="000B6A4A"/>
    <w:rsid w:val="000C002F"/>
    <w:rsid w:val="000C04BE"/>
    <w:rsid w:val="000C0A5D"/>
    <w:rsid w:val="000C17F2"/>
    <w:rsid w:val="000C472B"/>
    <w:rsid w:val="000C6DE9"/>
    <w:rsid w:val="000C6F60"/>
    <w:rsid w:val="000C7144"/>
    <w:rsid w:val="000C7176"/>
    <w:rsid w:val="000C75AD"/>
    <w:rsid w:val="000C762B"/>
    <w:rsid w:val="000C7C79"/>
    <w:rsid w:val="000D12A5"/>
    <w:rsid w:val="000D260B"/>
    <w:rsid w:val="000D2DD0"/>
    <w:rsid w:val="000D302F"/>
    <w:rsid w:val="000D3AE1"/>
    <w:rsid w:val="000D4585"/>
    <w:rsid w:val="000D5ECA"/>
    <w:rsid w:val="000D63D2"/>
    <w:rsid w:val="000E1A18"/>
    <w:rsid w:val="000E324D"/>
    <w:rsid w:val="000E3C0F"/>
    <w:rsid w:val="000E4B1F"/>
    <w:rsid w:val="000E4F4F"/>
    <w:rsid w:val="000E52D7"/>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0F7D4A"/>
    <w:rsid w:val="001012AD"/>
    <w:rsid w:val="001017E7"/>
    <w:rsid w:val="00101991"/>
    <w:rsid w:val="001039D0"/>
    <w:rsid w:val="00103CD9"/>
    <w:rsid w:val="0010401B"/>
    <w:rsid w:val="001055E9"/>
    <w:rsid w:val="00105F37"/>
    <w:rsid w:val="001064AC"/>
    <w:rsid w:val="00106916"/>
    <w:rsid w:val="001127AE"/>
    <w:rsid w:val="00112EDB"/>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1A52"/>
    <w:rsid w:val="001322A1"/>
    <w:rsid w:val="0013310E"/>
    <w:rsid w:val="00133D97"/>
    <w:rsid w:val="00135706"/>
    <w:rsid w:val="00135B04"/>
    <w:rsid w:val="0013719E"/>
    <w:rsid w:val="00137260"/>
    <w:rsid w:val="001406C7"/>
    <w:rsid w:val="001420D9"/>
    <w:rsid w:val="001424D3"/>
    <w:rsid w:val="00143D8D"/>
    <w:rsid w:val="00145236"/>
    <w:rsid w:val="00145E75"/>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822"/>
    <w:rsid w:val="0017206C"/>
    <w:rsid w:val="001720A2"/>
    <w:rsid w:val="00172487"/>
    <w:rsid w:val="00172AC7"/>
    <w:rsid w:val="00172F27"/>
    <w:rsid w:val="00173244"/>
    <w:rsid w:val="00173AED"/>
    <w:rsid w:val="00173B56"/>
    <w:rsid w:val="00173EBC"/>
    <w:rsid w:val="00175F77"/>
    <w:rsid w:val="0017606A"/>
    <w:rsid w:val="00180295"/>
    <w:rsid w:val="00180F71"/>
    <w:rsid w:val="0018124A"/>
    <w:rsid w:val="0018145D"/>
    <w:rsid w:val="00181871"/>
    <w:rsid w:val="001825F5"/>
    <w:rsid w:val="00183D22"/>
    <w:rsid w:val="00184D93"/>
    <w:rsid w:val="00185F7B"/>
    <w:rsid w:val="00187410"/>
    <w:rsid w:val="001900A1"/>
    <w:rsid w:val="001900B9"/>
    <w:rsid w:val="001900ED"/>
    <w:rsid w:val="00191086"/>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2CD7"/>
    <w:rsid w:val="001B47F2"/>
    <w:rsid w:val="001B4E5A"/>
    <w:rsid w:val="001B6B9C"/>
    <w:rsid w:val="001B7878"/>
    <w:rsid w:val="001C0966"/>
    <w:rsid w:val="001C1611"/>
    <w:rsid w:val="001C2101"/>
    <w:rsid w:val="001C575B"/>
    <w:rsid w:val="001D0F3C"/>
    <w:rsid w:val="001D0F6F"/>
    <w:rsid w:val="001D14A5"/>
    <w:rsid w:val="001D2702"/>
    <w:rsid w:val="001D3D53"/>
    <w:rsid w:val="001D5B0F"/>
    <w:rsid w:val="001D6658"/>
    <w:rsid w:val="001D6840"/>
    <w:rsid w:val="001D76C4"/>
    <w:rsid w:val="001E1588"/>
    <w:rsid w:val="001E1592"/>
    <w:rsid w:val="001E272A"/>
    <w:rsid w:val="001E311C"/>
    <w:rsid w:val="001E5B6B"/>
    <w:rsid w:val="001E6AB8"/>
    <w:rsid w:val="001E74BC"/>
    <w:rsid w:val="001E7ABA"/>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B9D"/>
    <w:rsid w:val="00207906"/>
    <w:rsid w:val="00210A59"/>
    <w:rsid w:val="00210D79"/>
    <w:rsid w:val="00213147"/>
    <w:rsid w:val="00214468"/>
    <w:rsid w:val="00214551"/>
    <w:rsid w:val="00214A4A"/>
    <w:rsid w:val="00215123"/>
    <w:rsid w:val="00216AB7"/>
    <w:rsid w:val="00217035"/>
    <w:rsid w:val="00220BD3"/>
    <w:rsid w:val="00221B21"/>
    <w:rsid w:val="00221B6D"/>
    <w:rsid w:val="00222C60"/>
    <w:rsid w:val="00222D5B"/>
    <w:rsid w:val="00222F3E"/>
    <w:rsid w:val="00223558"/>
    <w:rsid w:val="00230330"/>
    <w:rsid w:val="00230D6E"/>
    <w:rsid w:val="00230F0D"/>
    <w:rsid w:val="00231A7F"/>
    <w:rsid w:val="00231EFB"/>
    <w:rsid w:val="00233F28"/>
    <w:rsid w:val="002357CD"/>
    <w:rsid w:val="00235822"/>
    <w:rsid w:val="00235DC0"/>
    <w:rsid w:val="002364C1"/>
    <w:rsid w:val="00240B02"/>
    <w:rsid w:val="002413B8"/>
    <w:rsid w:val="00242E93"/>
    <w:rsid w:val="00243599"/>
    <w:rsid w:val="00243973"/>
    <w:rsid w:val="00243BF8"/>
    <w:rsid w:val="00245260"/>
    <w:rsid w:val="00245D96"/>
    <w:rsid w:val="002468FB"/>
    <w:rsid w:val="00246A49"/>
    <w:rsid w:val="00251207"/>
    <w:rsid w:val="00251655"/>
    <w:rsid w:val="002524D7"/>
    <w:rsid w:val="00253BE8"/>
    <w:rsid w:val="00255E29"/>
    <w:rsid w:val="00257A0E"/>
    <w:rsid w:val="00257C43"/>
    <w:rsid w:val="0026279E"/>
    <w:rsid w:val="00262F88"/>
    <w:rsid w:val="00265452"/>
    <w:rsid w:val="00265ACD"/>
    <w:rsid w:val="00266E1E"/>
    <w:rsid w:val="00272165"/>
    <w:rsid w:val="00272570"/>
    <w:rsid w:val="0027273C"/>
    <w:rsid w:val="00272984"/>
    <w:rsid w:val="00275F4A"/>
    <w:rsid w:val="00282DC9"/>
    <w:rsid w:val="002865F6"/>
    <w:rsid w:val="002867A7"/>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32B3"/>
    <w:rsid w:val="002A4A1A"/>
    <w:rsid w:val="002A5547"/>
    <w:rsid w:val="002A5F9F"/>
    <w:rsid w:val="002B0529"/>
    <w:rsid w:val="002B2BD6"/>
    <w:rsid w:val="002B2E9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3C"/>
    <w:rsid w:val="002F046A"/>
    <w:rsid w:val="002F20AB"/>
    <w:rsid w:val="002F330A"/>
    <w:rsid w:val="002F3A1F"/>
    <w:rsid w:val="002F5BC9"/>
    <w:rsid w:val="002F7BE7"/>
    <w:rsid w:val="0030058B"/>
    <w:rsid w:val="00300CF9"/>
    <w:rsid w:val="00300E36"/>
    <w:rsid w:val="0030163B"/>
    <w:rsid w:val="00301B70"/>
    <w:rsid w:val="00301D9F"/>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3D3"/>
    <w:rsid w:val="0032147F"/>
    <w:rsid w:val="00321541"/>
    <w:rsid w:val="00322EFF"/>
    <w:rsid w:val="0032385F"/>
    <w:rsid w:val="00326BFD"/>
    <w:rsid w:val="00326F73"/>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377A"/>
    <w:rsid w:val="003552FD"/>
    <w:rsid w:val="00355A0F"/>
    <w:rsid w:val="00356574"/>
    <w:rsid w:val="003575CA"/>
    <w:rsid w:val="003614F2"/>
    <w:rsid w:val="00367391"/>
    <w:rsid w:val="003708EF"/>
    <w:rsid w:val="003715E5"/>
    <w:rsid w:val="0037385E"/>
    <w:rsid w:val="00374FC2"/>
    <w:rsid w:val="003755F7"/>
    <w:rsid w:val="00377118"/>
    <w:rsid w:val="003777EA"/>
    <w:rsid w:val="00377982"/>
    <w:rsid w:val="00377BA9"/>
    <w:rsid w:val="00377C39"/>
    <w:rsid w:val="003801D6"/>
    <w:rsid w:val="00380B58"/>
    <w:rsid w:val="00382FDA"/>
    <w:rsid w:val="003832EC"/>
    <w:rsid w:val="00383C88"/>
    <w:rsid w:val="003855C9"/>
    <w:rsid w:val="0038784A"/>
    <w:rsid w:val="003908F6"/>
    <w:rsid w:val="0039105A"/>
    <w:rsid w:val="003929B3"/>
    <w:rsid w:val="00393460"/>
    <w:rsid w:val="0039348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B030B"/>
    <w:rsid w:val="003B0EE7"/>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E7711"/>
    <w:rsid w:val="003F01EC"/>
    <w:rsid w:val="003F10B4"/>
    <w:rsid w:val="003F162E"/>
    <w:rsid w:val="003F298D"/>
    <w:rsid w:val="003F320F"/>
    <w:rsid w:val="003F5C01"/>
    <w:rsid w:val="00404694"/>
    <w:rsid w:val="004046B5"/>
    <w:rsid w:val="00404829"/>
    <w:rsid w:val="0040632B"/>
    <w:rsid w:val="00406ECE"/>
    <w:rsid w:val="0041105C"/>
    <w:rsid w:val="00411432"/>
    <w:rsid w:val="004134D8"/>
    <w:rsid w:val="0041355E"/>
    <w:rsid w:val="00413C40"/>
    <w:rsid w:val="0041414C"/>
    <w:rsid w:val="00416657"/>
    <w:rsid w:val="0041757E"/>
    <w:rsid w:val="00417661"/>
    <w:rsid w:val="00417DA3"/>
    <w:rsid w:val="00421D69"/>
    <w:rsid w:val="004220C0"/>
    <w:rsid w:val="004229A3"/>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518F7"/>
    <w:rsid w:val="0045202E"/>
    <w:rsid w:val="00452D30"/>
    <w:rsid w:val="00455284"/>
    <w:rsid w:val="004617FF"/>
    <w:rsid w:val="00461F7E"/>
    <w:rsid w:val="0046206E"/>
    <w:rsid w:val="00463583"/>
    <w:rsid w:val="004636CA"/>
    <w:rsid w:val="00463D16"/>
    <w:rsid w:val="00464A72"/>
    <w:rsid w:val="00466C46"/>
    <w:rsid w:val="00467235"/>
    <w:rsid w:val="0046775F"/>
    <w:rsid w:val="00470402"/>
    <w:rsid w:val="004704B6"/>
    <w:rsid w:val="004733F2"/>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4F21"/>
    <w:rsid w:val="004C5BDE"/>
    <w:rsid w:val="004C6746"/>
    <w:rsid w:val="004C7D84"/>
    <w:rsid w:val="004D1CFD"/>
    <w:rsid w:val="004D4476"/>
    <w:rsid w:val="004D4912"/>
    <w:rsid w:val="004D5452"/>
    <w:rsid w:val="004D678C"/>
    <w:rsid w:val="004D7BEE"/>
    <w:rsid w:val="004D7EC1"/>
    <w:rsid w:val="004E2B03"/>
    <w:rsid w:val="004E2B78"/>
    <w:rsid w:val="004E2DF6"/>
    <w:rsid w:val="004E4781"/>
    <w:rsid w:val="004E4FFD"/>
    <w:rsid w:val="004E6287"/>
    <w:rsid w:val="004E7A75"/>
    <w:rsid w:val="004E7DC1"/>
    <w:rsid w:val="004F01EA"/>
    <w:rsid w:val="004F0F3C"/>
    <w:rsid w:val="004F1BDB"/>
    <w:rsid w:val="004F31F1"/>
    <w:rsid w:val="004F3DF9"/>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1311"/>
    <w:rsid w:val="00512B8A"/>
    <w:rsid w:val="00513995"/>
    <w:rsid w:val="00514EA8"/>
    <w:rsid w:val="00515F7A"/>
    <w:rsid w:val="00516487"/>
    <w:rsid w:val="005206FB"/>
    <w:rsid w:val="00521FBB"/>
    <w:rsid w:val="0052222D"/>
    <w:rsid w:val="00522421"/>
    <w:rsid w:val="005227AC"/>
    <w:rsid w:val="00523529"/>
    <w:rsid w:val="00523D84"/>
    <w:rsid w:val="00524424"/>
    <w:rsid w:val="00524A0F"/>
    <w:rsid w:val="005254D4"/>
    <w:rsid w:val="00525EDC"/>
    <w:rsid w:val="005265D9"/>
    <w:rsid w:val="005266C2"/>
    <w:rsid w:val="00527213"/>
    <w:rsid w:val="00527458"/>
    <w:rsid w:val="00527AF8"/>
    <w:rsid w:val="00530623"/>
    <w:rsid w:val="00531474"/>
    <w:rsid w:val="00531544"/>
    <w:rsid w:val="00533FC1"/>
    <w:rsid w:val="00534323"/>
    <w:rsid w:val="005347A2"/>
    <w:rsid w:val="00534EE4"/>
    <w:rsid w:val="00535F02"/>
    <w:rsid w:val="00537007"/>
    <w:rsid w:val="00537568"/>
    <w:rsid w:val="005378BD"/>
    <w:rsid w:val="00541088"/>
    <w:rsid w:val="00541536"/>
    <w:rsid w:val="00541D99"/>
    <w:rsid w:val="00542BC7"/>
    <w:rsid w:val="0054385E"/>
    <w:rsid w:val="0054435F"/>
    <w:rsid w:val="00546CA1"/>
    <w:rsid w:val="00546F0C"/>
    <w:rsid w:val="00547163"/>
    <w:rsid w:val="00547436"/>
    <w:rsid w:val="00547B2B"/>
    <w:rsid w:val="005504BF"/>
    <w:rsid w:val="00550989"/>
    <w:rsid w:val="00550D96"/>
    <w:rsid w:val="00551CB9"/>
    <w:rsid w:val="00552131"/>
    <w:rsid w:val="0055287A"/>
    <w:rsid w:val="005548B0"/>
    <w:rsid w:val="005551E2"/>
    <w:rsid w:val="005556DE"/>
    <w:rsid w:val="00557C3D"/>
    <w:rsid w:val="00560017"/>
    <w:rsid w:val="00562995"/>
    <w:rsid w:val="00562B21"/>
    <w:rsid w:val="00565175"/>
    <w:rsid w:val="00565450"/>
    <w:rsid w:val="005660B9"/>
    <w:rsid w:val="00570C27"/>
    <w:rsid w:val="00571181"/>
    <w:rsid w:val="005712ED"/>
    <w:rsid w:val="00573AD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477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560B"/>
    <w:rsid w:val="005C6722"/>
    <w:rsid w:val="005C7936"/>
    <w:rsid w:val="005D1620"/>
    <w:rsid w:val="005D269F"/>
    <w:rsid w:val="005D29AD"/>
    <w:rsid w:val="005D5478"/>
    <w:rsid w:val="005D569E"/>
    <w:rsid w:val="005D5B8A"/>
    <w:rsid w:val="005D75DC"/>
    <w:rsid w:val="005D780A"/>
    <w:rsid w:val="005E14BE"/>
    <w:rsid w:val="005E2305"/>
    <w:rsid w:val="005E45DD"/>
    <w:rsid w:val="005E61DE"/>
    <w:rsid w:val="005E6EA6"/>
    <w:rsid w:val="005E749B"/>
    <w:rsid w:val="005F0F74"/>
    <w:rsid w:val="005F1568"/>
    <w:rsid w:val="005F1FF4"/>
    <w:rsid w:val="005F288E"/>
    <w:rsid w:val="005F2B51"/>
    <w:rsid w:val="005F4D88"/>
    <w:rsid w:val="005F6B42"/>
    <w:rsid w:val="005F7975"/>
    <w:rsid w:val="005F79F8"/>
    <w:rsid w:val="00600602"/>
    <w:rsid w:val="00600AC6"/>
    <w:rsid w:val="006018EB"/>
    <w:rsid w:val="00601AB3"/>
    <w:rsid w:val="0060214D"/>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E55"/>
    <w:rsid w:val="006351F1"/>
    <w:rsid w:val="006352B7"/>
    <w:rsid w:val="00635ED8"/>
    <w:rsid w:val="0063712B"/>
    <w:rsid w:val="0063767B"/>
    <w:rsid w:val="00637AB3"/>
    <w:rsid w:val="006409F2"/>
    <w:rsid w:val="00640CA5"/>
    <w:rsid w:val="00641308"/>
    <w:rsid w:val="0064234D"/>
    <w:rsid w:val="006437D6"/>
    <w:rsid w:val="00643C6B"/>
    <w:rsid w:val="00644F63"/>
    <w:rsid w:val="006450AF"/>
    <w:rsid w:val="00645798"/>
    <w:rsid w:val="006472F2"/>
    <w:rsid w:val="00647B46"/>
    <w:rsid w:val="00650262"/>
    <w:rsid w:val="006507EA"/>
    <w:rsid w:val="0065133D"/>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EA3"/>
    <w:rsid w:val="00673F7C"/>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4"/>
    <w:rsid w:val="006B6D9B"/>
    <w:rsid w:val="006B70C4"/>
    <w:rsid w:val="006B77CB"/>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E7D3A"/>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508A"/>
    <w:rsid w:val="00707841"/>
    <w:rsid w:val="00707B4A"/>
    <w:rsid w:val="007117A0"/>
    <w:rsid w:val="0071674A"/>
    <w:rsid w:val="00716B70"/>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A7B"/>
    <w:rsid w:val="00740366"/>
    <w:rsid w:val="007406AB"/>
    <w:rsid w:val="00740778"/>
    <w:rsid w:val="00740863"/>
    <w:rsid w:val="007469AE"/>
    <w:rsid w:val="007470B5"/>
    <w:rsid w:val="00747531"/>
    <w:rsid w:val="0074779F"/>
    <w:rsid w:val="00747C49"/>
    <w:rsid w:val="00747ED4"/>
    <w:rsid w:val="00751EE2"/>
    <w:rsid w:val="00752AC7"/>
    <w:rsid w:val="00753EFD"/>
    <w:rsid w:val="00754281"/>
    <w:rsid w:val="0075477F"/>
    <w:rsid w:val="007552B7"/>
    <w:rsid w:val="007552F2"/>
    <w:rsid w:val="00755DA9"/>
    <w:rsid w:val="0075652C"/>
    <w:rsid w:val="00756FCF"/>
    <w:rsid w:val="00757715"/>
    <w:rsid w:val="00757DED"/>
    <w:rsid w:val="00760F68"/>
    <w:rsid w:val="0076288D"/>
    <w:rsid w:val="0076296E"/>
    <w:rsid w:val="007640D2"/>
    <w:rsid w:val="00764347"/>
    <w:rsid w:val="00766528"/>
    <w:rsid w:val="007671B0"/>
    <w:rsid w:val="007708E8"/>
    <w:rsid w:val="00770B29"/>
    <w:rsid w:val="00771090"/>
    <w:rsid w:val="007720C9"/>
    <w:rsid w:val="0077234A"/>
    <w:rsid w:val="00774500"/>
    <w:rsid w:val="00775C19"/>
    <w:rsid w:val="00775E15"/>
    <w:rsid w:val="00775F63"/>
    <w:rsid w:val="00776B80"/>
    <w:rsid w:val="007776C4"/>
    <w:rsid w:val="00777919"/>
    <w:rsid w:val="00781457"/>
    <w:rsid w:val="00781B9C"/>
    <w:rsid w:val="00783BFE"/>
    <w:rsid w:val="00784128"/>
    <w:rsid w:val="007857F3"/>
    <w:rsid w:val="00785B30"/>
    <w:rsid w:val="007860C0"/>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B0073"/>
    <w:rsid w:val="007B10C4"/>
    <w:rsid w:val="007B1C17"/>
    <w:rsid w:val="007B2C1C"/>
    <w:rsid w:val="007B3EB4"/>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69A"/>
    <w:rsid w:val="007E67B6"/>
    <w:rsid w:val="007E7710"/>
    <w:rsid w:val="007F0883"/>
    <w:rsid w:val="007F2158"/>
    <w:rsid w:val="007F3A65"/>
    <w:rsid w:val="007F7294"/>
    <w:rsid w:val="007F7D49"/>
    <w:rsid w:val="0080049A"/>
    <w:rsid w:val="00800654"/>
    <w:rsid w:val="0080381F"/>
    <w:rsid w:val="00804DB7"/>
    <w:rsid w:val="008078A9"/>
    <w:rsid w:val="008114E1"/>
    <w:rsid w:val="008121BD"/>
    <w:rsid w:val="00812318"/>
    <w:rsid w:val="00813FED"/>
    <w:rsid w:val="00814843"/>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35525"/>
    <w:rsid w:val="00836EE1"/>
    <w:rsid w:val="00842033"/>
    <w:rsid w:val="00843062"/>
    <w:rsid w:val="00843342"/>
    <w:rsid w:val="00843668"/>
    <w:rsid w:val="008446D1"/>
    <w:rsid w:val="00844928"/>
    <w:rsid w:val="00845D57"/>
    <w:rsid w:val="00846E0C"/>
    <w:rsid w:val="008475CE"/>
    <w:rsid w:val="0084769F"/>
    <w:rsid w:val="008479DB"/>
    <w:rsid w:val="00847A1B"/>
    <w:rsid w:val="00847A96"/>
    <w:rsid w:val="00847D64"/>
    <w:rsid w:val="00847F3F"/>
    <w:rsid w:val="008506EA"/>
    <w:rsid w:val="008507CA"/>
    <w:rsid w:val="0085172D"/>
    <w:rsid w:val="0085260A"/>
    <w:rsid w:val="00852D40"/>
    <w:rsid w:val="00854008"/>
    <w:rsid w:val="00857554"/>
    <w:rsid w:val="008600FC"/>
    <w:rsid w:val="00860841"/>
    <w:rsid w:val="00860E07"/>
    <w:rsid w:val="008616C4"/>
    <w:rsid w:val="008618A6"/>
    <w:rsid w:val="008622FB"/>
    <w:rsid w:val="008630A2"/>
    <w:rsid w:val="0086594C"/>
    <w:rsid w:val="0086606D"/>
    <w:rsid w:val="00866292"/>
    <w:rsid w:val="00866D83"/>
    <w:rsid w:val="00867912"/>
    <w:rsid w:val="008700FE"/>
    <w:rsid w:val="00872680"/>
    <w:rsid w:val="00875D4E"/>
    <w:rsid w:val="008764DA"/>
    <w:rsid w:val="00876B04"/>
    <w:rsid w:val="00877A45"/>
    <w:rsid w:val="00882F38"/>
    <w:rsid w:val="00884392"/>
    <w:rsid w:val="008847CB"/>
    <w:rsid w:val="0088683E"/>
    <w:rsid w:val="0088778F"/>
    <w:rsid w:val="00887AAC"/>
    <w:rsid w:val="00890B69"/>
    <w:rsid w:val="008912FF"/>
    <w:rsid w:val="00893FCA"/>
    <w:rsid w:val="008976AC"/>
    <w:rsid w:val="00897802"/>
    <w:rsid w:val="008A0FA5"/>
    <w:rsid w:val="008A2B57"/>
    <w:rsid w:val="008A4A7A"/>
    <w:rsid w:val="008A55F1"/>
    <w:rsid w:val="008A7226"/>
    <w:rsid w:val="008A7C32"/>
    <w:rsid w:val="008B0BC9"/>
    <w:rsid w:val="008B2D04"/>
    <w:rsid w:val="008B3C3E"/>
    <w:rsid w:val="008B683F"/>
    <w:rsid w:val="008B7331"/>
    <w:rsid w:val="008B791B"/>
    <w:rsid w:val="008B7969"/>
    <w:rsid w:val="008B7982"/>
    <w:rsid w:val="008B7ADF"/>
    <w:rsid w:val="008C043B"/>
    <w:rsid w:val="008C0F06"/>
    <w:rsid w:val="008C199C"/>
    <w:rsid w:val="008C1B5A"/>
    <w:rsid w:val="008C42CD"/>
    <w:rsid w:val="008C4487"/>
    <w:rsid w:val="008C4916"/>
    <w:rsid w:val="008C4B4E"/>
    <w:rsid w:val="008C56B7"/>
    <w:rsid w:val="008D236D"/>
    <w:rsid w:val="008D3305"/>
    <w:rsid w:val="008D469E"/>
    <w:rsid w:val="008D4D95"/>
    <w:rsid w:val="008D4EE1"/>
    <w:rsid w:val="008D6527"/>
    <w:rsid w:val="008D698B"/>
    <w:rsid w:val="008D6F5A"/>
    <w:rsid w:val="008D7FC6"/>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4629"/>
    <w:rsid w:val="00916708"/>
    <w:rsid w:val="00916BD5"/>
    <w:rsid w:val="0091769E"/>
    <w:rsid w:val="00917999"/>
    <w:rsid w:val="00917BF8"/>
    <w:rsid w:val="0092089F"/>
    <w:rsid w:val="00922E55"/>
    <w:rsid w:val="00923003"/>
    <w:rsid w:val="0092352E"/>
    <w:rsid w:val="0092467E"/>
    <w:rsid w:val="0092547D"/>
    <w:rsid w:val="0092557C"/>
    <w:rsid w:val="009262D5"/>
    <w:rsid w:val="00926510"/>
    <w:rsid w:val="00927162"/>
    <w:rsid w:val="0092748E"/>
    <w:rsid w:val="00927B5A"/>
    <w:rsid w:val="00927D27"/>
    <w:rsid w:val="00931691"/>
    <w:rsid w:val="0093403F"/>
    <w:rsid w:val="00935C6E"/>
    <w:rsid w:val="0093660D"/>
    <w:rsid w:val="00937A8C"/>
    <w:rsid w:val="0094060D"/>
    <w:rsid w:val="00940B61"/>
    <w:rsid w:val="00940C53"/>
    <w:rsid w:val="00940FE3"/>
    <w:rsid w:val="009420A7"/>
    <w:rsid w:val="009429E1"/>
    <w:rsid w:val="00942D80"/>
    <w:rsid w:val="00943BD1"/>
    <w:rsid w:val="00946B70"/>
    <w:rsid w:val="00947F38"/>
    <w:rsid w:val="00950820"/>
    <w:rsid w:val="0095183F"/>
    <w:rsid w:val="009520FD"/>
    <w:rsid w:val="00953BA4"/>
    <w:rsid w:val="00954720"/>
    <w:rsid w:val="0095543E"/>
    <w:rsid w:val="00956A70"/>
    <w:rsid w:val="00957870"/>
    <w:rsid w:val="00962686"/>
    <w:rsid w:val="00963416"/>
    <w:rsid w:val="00965973"/>
    <w:rsid w:val="00966182"/>
    <w:rsid w:val="00966782"/>
    <w:rsid w:val="009668E8"/>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47BE"/>
    <w:rsid w:val="009850F7"/>
    <w:rsid w:val="009854AB"/>
    <w:rsid w:val="00985901"/>
    <w:rsid w:val="0098633C"/>
    <w:rsid w:val="00986532"/>
    <w:rsid w:val="00992697"/>
    <w:rsid w:val="00993072"/>
    <w:rsid w:val="00994E00"/>
    <w:rsid w:val="009952FE"/>
    <w:rsid w:val="009956DB"/>
    <w:rsid w:val="009968A3"/>
    <w:rsid w:val="00997AFC"/>
    <w:rsid w:val="00997B9C"/>
    <w:rsid w:val="009A09E7"/>
    <w:rsid w:val="009A17AB"/>
    <w:rsid w:val="009A472A"/>
    <w:rsid w:val="009A4B2D"/>
    <w:rsid w:val="009A4B9C"/>
    <w:rsid w:val="009A5F28"/>
    <w:rsid w:val="009A5FFB"/>
    <w:rsid w:val="009A68E5"/>
    <w:rsid w:val="009A7B2F"/>
    <w:rsid w:val="009A7C3E"/>
    <w:rsid w:val="009B0FAE"/>
    <w:rsid w:val="009B100B"/>
    <w:rsid w:val="009B2801"/>
    <w:rsid w:val="009B6026"/>
    <w:rsid w:val="009B621B"/>
    <w:rsid w:val="009B7364"/>
    <w:rsid w:val="009C00B3"/>
    <w:rsid w:val="009C0C21"/>
    <w:rsid w:val="009C122E"/>
    <w:rsid w:val="009C1824"/>
    <w:rsid w:val="009C1DCD"/>
    <w:rsid w:val="009C4533"/>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5EF"/>
    <w:rsid w:val="009F3728"/>
    <w:rsid w:val="009F3788"/>
    <w:rsid w:val="009F3A75"/>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174"/>
    <w:rsid w:val="00A519A2"/>
    <w:rsid w:val="00A531E0"/>
    <w:rsid w:val="00A537BD"/>
    <w:rsid w:val="00A540E9"/>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5DCE"/>
    <w:rsid w:val="00A763B0"/>
    <w:rsid w:val="00A7650C"/>
    <w:rsid w:val="00A77179"/>
    <w:rsid w:val="00A8100F"/>
    <w:rsid w:val="00A8129C"/>
    <w:rsid w:val="00A82ED3"/>
    <w:rsid w:val="00A843AD"/>
    <w:rsid w:val="00A84459"/>
    <w:rsid w:val="00A845F5"/>
    <w:rsid w:val="00A849FE"/>
    <w:rsid w:val="00A85066"/>
    <w:rsid w:val="00A915CE"/>
    <w:rsid w:val="00A92D18"/>
    <w:rsid w:val="00A92EB1"/>
    <w:rsid w:val="00A93522"/>
    <w:rsid w:val="00A93B4F"/>
    <w:rsid w:val="00A94126"/>
    <w:rsid w:val="00A94AAE"/>
    <w:rsid w:val="00A94CE7"/>
    <w:rsid w:val="00A9535D"/>
    <w:rsid w:val="00AA1C1A"/>
    <w:rsid w:val="00AA25B6"/>
    <w:rsid w:val="00AA30EF"/>
    <w:rsid w:val="00AA5598"/>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1D0D"/>
    <w:rsid w:val="00AE2549"/>
    <w:rsid w:val="00AE3BD7"/>
    <w:rsid w:val="00AE3D47"/>
    <w:rsid w:val="00AE45C6"/>
    <w:rsid w:val="00AE4964"/>
    <w:rsid w:val="00AE4CFE"/>
    <w:rsid w:val="00AE6C6B"/>
    <w:rsid w:val="00AE704B"/>
    <w:rsid w:val="00AE7CE7"/>
    <w:rsid w:val="00AE7D08"/>
    <w:rsid w:val="00AF2C5B"/>
    <w:rsid w:val="00AF48A5"/>
    <w:rsid w:val="00AF50CC"/>
    <w:rsid w:val="00AF5824"/>
    <w:rsid w:val="00AF68B1"/>
    <w:rsid w:val="00AF6FE8"/>
    <w:rsid w:val="00B0031E"/>
    <w:rsid w:val="00B00453"/>
    <w:rsid w:val="00B00489"/>
    <w:rsid w:val="00B011DC"/>
    <w:rsid w:val="00B01916"/>
    <w:rsid w:val="00B023D5"/>
    <w:rsid w:val="00B02529"/>
    <w:rsid w:val="00B033DB"/>
    <w:rsid w:val="00B044D2"/>
    <w:rsid w:val="00B05CFA"/>
    <w:rsid w:val="00B05FD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375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52DD"/>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C27"/>
    <w:rsid w:val="00B71D03"/>
    <w:rsid w:val="00B72130"/>
    <w:rsid w:val="00B72290"/>
    <w:rsid w:val="00B74916"/>
    <w:rsid w:val="00B755A0"/>
    <w:rsid w:val="00B7667E"/>
    <w:rsid w:val="00B772B6"/>
    <w:rsid w:val="00B7741F"/>
    <w:rsid w:val="00B77DFA"/>
    <w:rsid w:val="00B814E5"/>
    <w:rsid w:val="00B81D1E"/>
    <w:rsid w:val="00B82BBE"/>
    <w:rsid w:val="00B82C68"/>
    <w:rsid w:val="00B87F44"/>
    <w:rsid w:val="00B902FF"/>
    <w:rsid w:val="00B90B52"/>
    <w:rsid w:val="00B931CB"/>
    <w:rsid w:val="00B9636E"/>
    <w:rsid w:val="00B964F2"/>
    <w:rsid w:val="00B9669F"/>
    <w:rsid w:val="00BA1780"/>
    <w:rsid w:val="00BA2498"/>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51DC"/>
    <w:rsid w:val="00BB56D4"/>
    <w:rsid w:val="00BB74FF"/>
    <w:rsid w:val="00BC07E7"/>
    <w:rsid w:val="00BC13AF"/>
    <w:rsid w:val="00BC1C36"/>
    <w:rsid w:val="00BC1E92"/>
    <w:rsid w:val="00BD0A59"/>
    <w:rsid w:val="00BD1C0C"/>
    <w:rsid w:val="00BD3A6A"/>
    <w:rsid w:val="00BD3FEC"/>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4CD"/>
    <w:rsid w:val="00C061B2"/>
    <w:rsid w:val="00C0768E"/>
    <w:rsid w:val="00C07D04"/>
    <w:rsid w:val="00C10327"/>
    <w:rsid w:val="00C10CD5"/>
    <w:rsid w:val="00C1156E"/>
    <w:rsid w:val="00C1271D"/>
    <w:rsid w:val="00C131C9"/>
    <w:rsid w:val="00C1385E"/>
    <w:rsid w:val="00C13F6A"/>
    <w:rsid w:val="00C15637"/>
    <w:rsid w:val="00C15670"/>
    <w:rsid w:val="00C15706"/>
    <w:rsid w:val="00C15915"/>
    <w:rsid w:val="00C16BFC"/>
    <w:rsid w:val="00C20217"/>
    <w:rsid w:val="00C21AB2"/>
    <w:rsid w:val="00C224B8"/>
    <w:rsid w:val="00C25D39"/>
    <w:rsid w:val="00C305DA"/>
    <w:rsid w:val="00C308FC"/>
    <w:rsid w:val="00C312D0"/>
    <w:rsid w:val="00C31D08"/>
    <w:rsid w:val="00C31E46"/>
    <w:rsid w:val="00C3262E"/>
    <w:rsid w:val="00C327A5"/>
    <w:rsid w:val="00C33EF9"/>
    <w:rsid w:val="00C34319"/>
    <w:rsid w:val="00C34C23"/>
    <w:rsid w:val="00C34CBF"/>
    <w:rsid w:val="00C35357"/>
    <w:rsid w:val="00C35F30"/>
    <w:rsid w:val="00C36670"/>
    <w:rsid w:val="00C3721B"/>
    <w:rsid w:val="00C406A9"/>
    <w:rsid w:val="00C40CBF"/>
    <w:rsid w:val="00C43FC8"/>
    <w:rsid w:val="00C46338"/>
    <w:rsid w:val="00C46708"/>
    <w:rsid w:val="00C47730"/>
    <w:rsid w:val="00C51054"/>
    <w:rsid w:val="00C51AB9"/>
    <w:rsid w:val="00C52889"/>
    <w:rsid w:val="00C53DAB"/>
    <w:rsid w:val="00C568DD"/>
    <w:rsid w:val="00C576F9"/>
    <w:rsid w:val="00C57B83"/>
    <w:rsid w:val="00C609EB"/>
    <w:rsid w:val="00C6175E"/>
    <w:rsid w:val="00C61834"/>
    <w:rsid w:val="00C638A9"/>
    <w:rsid w:val="00C63948"/>
    <w:rsid w:val="00C65A0F"/>
    <w:rsid w:val="00C662C1"/>
    <w:rsid w:val="00C66D85"/>
    <w:rsid w:val="00C70F24"/>
    <w:rsid w:val="00C7282A"/>
    <w:rsid w:val="00C7546E"/>
    <w:rsid w:val="00C76956"/>
    <w:rsid w:val="00C80C30"/>
    <w:rsid w:val="00C811FE"/>
    <w:rsid w:val="00C8203C"/>
    <w:rsid w:val="00C82D82"/>
    <w:rsid w:val="00C8302F"/>
    <w:rsid w:val="00C83327"/>
    <w:rsid w:val="00C84D00"/>
    <w:rsid w:val="00C862D7"/>
    <w:rsid w:val="00C90755"/>
    <w:rsid w:val="00C90860"/>
    <w:rsid w:val="00C91BBB"/>
    <w:rsid w:val="00C95350"/>
    <w:rsid w:val="00C95774"/>
    <w:rsid w:val="00C959B4"/>
    <w:rsid w:val="00C961BD"/>
    <w:rsid w:val="00C96B2D"/>
    <w:rsid w:val="00C97DFA"/>
    <w:rsid w:val="00CA026F"/>
    <w:rsid w:val="00CA464D"/>
    <w:rsid w:val="00CA562F"/>
    <w:rsid w:val="00CA5BEB"/>
    <w:rsid w:val="00CA5F8D"/>
    <w:rsid w:val="00CA67C7"/>
    <w:rsid w:val="00CB18FC"/>
    <w:rsid w:val="00CB24CD"/>
    <w:rsid w:val="00CB3A58"/>
    <w:rsid w:val="00CB3FD0"/>
    <w:rsid w:val="00CB5E3C"/>
    <w:rsid w:val="00CB7701"/>
    <w:rsid w:val="00CC39CD"/>
    <w:rsid w:val="00CC3BCB"/>
    <w:rsid w:val="00CC7AE9"/>
    <w:rsid w:val="00CC7DFC"/>
    <w:rsid w:val="00CC7FD0"/>
    <w:rsid w:val="00CD09F7"/>
    <w:rsid w:val="00CD2CB0"/>
    <w:rsid w:val="00CD354D"/>
    <w:rsid w:val="00CD3E8C"/>
    <w:rsid w:val="00CD43FC"/>
    <w:rsid w:val="00CD461C"/>
    <w:rsid w:val="00CD4C65"/>
    <w:rsid w:val="00CD5BEA"/>
    <w:rsid w:val="00CD6D76"/>
    <w:rsid w:val="00CD76FC"/>
    <w:rsid w:val="00CE2B49"/>
    <w:rsid w:val="00CE3C23"/>
    <w:rsid w:val="00CE3DD8"/>
    <w:rsid w:val="00CE6EBA"/>
    <w:rsid w:val="00CF03D1"/>
    <w:rsid w:val="00CF0562"/>
    <w:rsid w:val="00CF3971"/>
    <w:rsid w:val="00CF4D81"/>
    <w:rsid w:val="00CF5E40"/>
    <w:rsid w:val="00CF667A"/>
    <w:rsid w:val="00CF6FF3"/>
    <w:rsid w:val="00D0039D"/>
    <w:rsid w:val="00D067E0"/>
    <w:rsid w:val="00D0757E"/>
    <w:rsid w:val="00D11813"/>
    <w:rsid w:val="00D1298B"/>
    <w:rsid w:val="00D129C7"/>
    <w:rsid w:val="00D12F43"/>
    <w:rsid w:val="00D15CD2"/>
    <w:rsid w:val="00D1751E"/>
    <w:rsid w:val="00D2051D"/>
    <w:rsid w:val="00D21EEA"/>
    <w:rsid w:val="00D22184"/>
    <w:rsid w:val="00D2288E"/>
    <w:rsid w:val="00D2373A"/>
    <w:rsid w:val="00D277E8"/>
    <w:rsid w:val="00D32E88"/>
    <w:rsid w:val="00D33D3F"/>
    <w:rsid w:val="00D33D52"/>
    <w:rsid w:val="00D35921"/>
    <w:rsid w:val="00D35BCB"/>
    <w:rsid w:val="00D36F61"/>
    <w:rsid w:val="00D371DC"/>
    <w:rsid w:val="00D37757"/>
    <w:rsid w:val="00D42165"/>
    <w:rsid w:val="00D42F40"/>
    <w:rsid w:val="00D430C7"/>
    <w:rsid w:val="00D43C0E"/>
    <w:rsid w:val="00D44CED"/>
    <w:rsid w:val="00D460F2"/>
    <w:rsid w:val="00D47861"/>
    <w:rsid w:val="00D50446"/>
    <w:rsid w:val="00D505F7"/>
    <w:rsid w:val="00D50671"/>
    <w:rsid w:val="00D518A0"/>
    <w:rsid w:val="00D5264C"/>
    <w:rsid w:val="00D526C7"/>
    <w:rsid w:val="00D5296C"/>
    <w:rsid w:val="00D53E7E"/>
    <w:rsid w:val="00D54BF8"/>
    <w:rsid w:val="00D5559F"/>
    <w:rsid w:val="00D55820"/>
    <w:rsid w:val="00D565DB"/>
    <w:rsid w:val="00D57D3E"/>
    <w:rsid w:val="00D6104D"/>
    <w:rsid w:val="00D648BB"/>
    <w:rsid w:val="00D66AAC"/>
    <w:rsid w:val="00D66C88"/>
    <w:rsid w:val="00D67637"/>
    <w:rsid w:val="00D67834"/>
    <w:rsid w:val="00D70B60"/>
    <w:rsid w:val="00D71C8C"/>
    <w:rsid w:val="00D72D06"/>
    <w:rsid w:val="00D7479A"/>
    <w:rsid w:val="00D7492E"/>
    <w:rsid w:val="00D76C01"/>
    <w:rsid w:val="00D76EA3"/>
    <w:rsid w:val="00D80C69"/>
    <w:rsid w:val="00D822DA"/>
    <w:rsid w:val="00D83AAE"/>
    <w:rsid w:val="00D8463B"/>
    <w:rsid w:val="00D864EE"/>
    <w:rsid w:val="00D90022"/>
    <w:rsid w:val="00D90292"/>
    <w:rsid w:val="00D906C9"/>
    <w:rsid w:val="00D91847"/>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6B82"/>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4705"/>
    <w:rsid w:val="00DF47E2"/>
    <w:rsid w:val="00DF597B"/>
    <w:rsid w:val="00DF5D95"/>
    <w:rsid w:val="00DF6E8E"/>
    <w:rsid w:val="00DF6F79"/>
    <w:rsid w:val="00DF6FAD"/>
    <w:rsid w:val="00E00139"/>
    <w:rsid w:val="00E01769"/>
    <w:rsid w:val="00E02766"/>
    <w:rsid w:val="00E0414A"/>
    <w:rsid w:val="00E05640"/>
    <w:rsid w:val="00E0600F"/>
    <w:rsid w:val="00E1083B"/>
    <w:rsid w:val="00E11733"/>
    <w:rsid w:val="00E13FF1"/>
    <w:rsid w:val="00E14018"/>
    <w:rsid w:val="00E1458E"/>
    <w:rsid w:val="00E1550D"/>
    <w:rsid w:val="00E15889"/>
    <w:rsid w:val="00E16788"/>
    <w:rsid w:val="00E16E12"/>
    <w:rsid w:val="00E17198"/>
    <w:rsid w:val="00E21F2B"/>
    <w:rsid w:val="00E22A58"/>
    <w:rsid w:val="00E24161"/>
    <w:rsid w:val="00E26A5B"/>
    <w:rsid w:val="00E30B25"/>
    <w:rsid w:val="00E30B3F"/>
    <w:rsid w:val="00E320CA"/>
    <w:rsid w:val="00E32841"/>
    <w:rsid w:val="00E34168"/>
    <w:rsid w:val="00E34A00"/>
    <w:rsid w:val="00E36DB7"/>
    <w:rsid w:val="00E40D40"/>
    <w:rsid w:val="00E430C4"/>
    <w:rsid w:val="00E4314D"/>
    <w:rsid w:val="00E4417F"/>
    <w:rsid w:val="00E4442D"/>
    <w:rsid w:val="00E44571"/>
    <w:rsid w:val="00E46BAA"/>
    <w:rsid w:val="00E51733"/>
    <w:rsid w:val="00E51A7A"/>
    <w:rsid w:val="00E52967"/>
    <w:rsid w:val="00E54491"/>
    <w:rsid w:val="00E55F7F"/>
    <w:rsid w:val="00E560F5"/>
    <w:rsid w:val="00E56BC0"/>
    <w:rsid w:val="00E5717C"/>
    <w:rsid w:val="00E5762C"/>
    <w:rsid w:val="00E57ACA"/>
    <w:rsid w:val="00E6111C"/>
    <w:rsid w:val="00E6291B"/>
    <w:rsid w:val="00E654A0"/>
    <w:rsid w:val="00E66BFB"/>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1010"/>
    <w:rsid w:val="00E9168C"/>
    <w:rsid w:val="00E9207C"/>
    <w:rsid w:val="00E9348C"/>
    <w:rsid w:val="00E942CB"/>
    <w:rsid w:val="00E957A3"/>
    <w:rsid w:val="00E96EBF"/>
    <w:rsid w:val="00E975A9"/>
    <w:rsid w:val="00E97DCA"/>
    <w:rsid w:val="00EA042F"/>
    <w:rsid w:val="00EA1B5E"/>
    <w:rsid w:val="00EA2391"/>
    <w:rsid w:val="00EA39CD"/>
    <w:rsid w:val="00EA593B"/>
    <w:rsid w:val="00EA5BB8"/>
    <w:rsid w:val="00EA5FAC"/>
    <w:rsid w:val="00EA64B7"/>
    <w:rsid w:val="00EA65B4"/>
    <w:rsid w:val="00EA7A8D"/>
    <w:rsid w:val="00EA7C10"/>
    <w:rsid w:val="00EB007E"/>
    <w:rsid w:val="00EB0C2A"/>
    <w:rsid w:val="00EB0C80"/>
    <w:rsid w:val="00EB44BF"/>
    <w:rsid w:val="00EB4D38"/>
    <w:rsid w:val="00EB6ED4"/>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436C"/>
    <w:rsid w:val="00EE5881"/>
    <w:rsid w:val="00EE58DB"/>
    <w:rsid w:val="00EE5A51"/>
    <w:rsid w:val="00EF0E0F"/>
    <w:rsid w:val="00EF3FE1"/>
    <w:rsid w:val="00EF53AD"/>
    <w:rsid w:val="00EF5408"/>
    <w:rsid w:val="00EF540D"/>
    <w:rsid w:val="00EF5765"/>
    <w:rsid w:val="00F00D59"/>
    <w:rsid w:val="00F02522"/>
    <w:rsid w:val="00F02D6F"/>
    <w:rsid w:val="00F02F49"/>
    <w:rsid w:val="00F034FA"/>
    <w:rsid w:val="00F051FB"/>
    <w:rsid w:val="00F05B49"/>
    <w:rsid w:val="00F07622"/>
    <w:rsid w:val="00F07649"/>
    <w:rsid w:val="00F103B3"/>
    <w:rsid w:val="00F11B39"/>
    <w:rsid w:val="00F11B52"/>
    <w:rsid w:val="00F136BF"/>
    <w:rsid w:val="00F1453B"/>
    <w:rsid w:val="00F16451"/>
    <w:rsid w:val="00F173A7"/>
    <w:rsid w:val="00F17B33"/>
    <w:rsid w:val="00F20799"/>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4786A"/>
    <w:rsid w:val="00F518C2"/>
    <w:rsid w:val="00F51A57"/>
    <w:rsid w:val="00F52F10"/>
    <w:rsid w:val="00F52F85"/>
    <w:rsid w:val="00F53813"/>
    <w:rsid w:val="00F54AD5"/>
    <w:rsid w:val="00F54BCF"/>
    <w:rsid w:val="00F55155"/>
    <w:rsid w:val="00F60957"/>
    <w:rsid w:val="00F6152E"/>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399C"/>
    <w:rsid w:val="00FA3ACB"/>
    <w:rsid w:val="00FA51A4"/>
    <w:rsid w:val="00FA739C"/>
    <w:rsid w:val="00FA73CF"/>
    <w:rsid w:val="00FB094A"/>
    <w:rsid w:val="00FB143D"/>
    <w:rsid w:val="00FB27AA"/>
    <w:rsid w:val="00FB5476"/>
    <w:rsid w:val="00FB559A"/>
    <w:rsid w:val="00FB5E2F"/>
    <w:rsid w:val="00FB785C"/>
    <w:rsid w:val="00FC02EA"/>
    <w:rsid w:val="00FC071A"/>
    <w:rsid w:val="00FC0C0F"/>
    <w:rsid w:val="00FC1A33"/>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04A6"/>
    <w:rsid w:val="00FE2934"/>
    <w:rsid w:val="00FE2ED7"/>
    <w:rsid w:val="00FE363A"/>
    <w:rsid w:val="00FE5669"/>
    <w:rsid w:val="00FE6BE3"/>
    <w:rsid w:val="00FF06A6"/>
    <w:rsid w:val="00FF4146"/>
    <w:rsid w:val="00FF680A"/>
    <w:rsid w:val="00FF7363"/>
    <w:rsid w:val="00FF7422"/>
    <w:rsid w:val="00FF7755"/>
    <w:rsid w:val="00FF78A3"/>
    <w:rsid w:val="05130C4B"/>
    <w:rsid w:val="059E716A"/>
    <w:rsid w:val="06A8ABE9"/>
    <w:rsid w:val="07E6851D"/>
    <w:rsid w:val="08C8BEB5"/>
    <w:rsid w:val="0982557E"/>
    <w:rsid w:val="0A1CBF24"/>
    <w:rsid w:val="0C0A8AEC"/>
    <w:rsid w:val="0D1FA6E3"/>
    <w:rsid w:val="0D5148D5"/>
    <w:rsid w:val="0FA6EBD2"/>
    <w:rsid w:val="101C60B6"/>
    <w:rsid w:val="1035C407"/>
    <w:rsid w:val="10E437EE"/>
    <w:rsid w:val="10F4FDAE"/>
    <w:rsid w:val="12245342"/>
    <w:rsid w:val="134CD38B"/>
    <w:rsid w:val="14F10B44"/>
    <w:rsid w:val="157A703B"/>
    <w:rsid w:val="1585A5EF"/>
    <w:rsid w:val="174754CB"/>
    <w:rsid w:val="181A012D"/>
    <w:rsid w:val="18679C2D"/>
    <w:rsid w:val="195FF25D"/>
    <w:rsid w:val="19A4EB3E"/>
    <w:rsid w:val="1A687AA4"/>
    <w:rsid w:val="1A944D1D"/>
    <w:rsid w:val="1B538506"/>
    <w:rsid w:val="1BA4C146"/>
    <w:rsid w:val="1C4FDC51"/>
    <w:rsid w:val="1C67D188"/>
    <w:rsid w:val="1CEB8D3B"/>
    <w:rsid w:val="1CFC1EC6"/>
    <w:rsid w:val="1D464D1F"/>
    <w:rsid w:val="1ECC112D"/>
    <w:rsid w:val="1ECF3E95"/>
    <w:rsid w:val="1F35644A"/>
    <w:rsid w:val="1F4F882C"/>
    <w:rsid w:val="1F513334"/>
    <w:rsid w:val="1F5E7A65"/>
    <w:rsid w:val="2194BC62"/>
    <w:rsid w:val="22532FA6"/>
    <w:rsid w:val="22B5FDE0"/>
    <w:rsid w:val="22B71D79"/>
    <w:rsid w:val="24394D0D"/>
    <w:rsid w:val="25D1339A"/>
    <w:rsid w:val="263DDB50"/>
    <w:rsid w:val="273E513A"/>
    <w:rsid w:val="27474B30"/>
    <w:rsid w:val="27B07201"/>
    <w:rsid w:val="27FB2C4C"/>
    <w:rsid w:val="2A964414"/>
    <w:rsid w:val="2AAD7A74"/>
    <w:rsid w:val="2AE0E90C"/>
    <w:rsid w:val="2BA06938"/>
    <w:rsid w:val="2E1A9567"/>
    <w:rsid w:val="2EA7D3BA"/>
    <w:rsid w:val="2EBB306F"/>
    <w:rsid w:val="2F873AE3"/>
    <w:rsid w:val="302EFC7B"/>
    <w:rsid w:val="30865943"/>
    <w:rsid w:val="30B69111"/>
    <w:rsid w:val="31BB5E85"/>
    <w:rsid w:val="31EDD5C8"/>
    <w:rsid w:val="33D545EB"/>
    <w:rsid w:val="3423FDFD"/>
    <w:rsid w:val="34718EB0"/>
    <w:rsid w:val="34BDD5AA"/>
    <w:rsid w:val="34D0C1D7"/>
    <w:rsid w:val="3616137C"/>
    <w:rsid w:val="36979665"/>
    <w:rsid w:val="36DB860A"/>
    <w:rsid w:val="3910C5FC"/>
    <w:rsid w:val="3990E0D7"/>
    <w:rsid w:val="3AA59D46"/>
    <w:rsid w:val="3B03FE84"/>
    <w:rsid w:val="3BE20A50"/>
    <w:rsid w:val="3BE89C69"/>
    <w:rsid w:val="3EE6B051"/>
    <w:rsid w:val="4014F08B"/>
    <w:rsid w:val="40A79219"/>
    <w:rsid w:val="4189BB86"/>
    <w:rsid w:val="41A7ABF6"/>
    <w:rsid w:val="43498379"/>
    <w:rsid w:val="43672B5F"/>
    <w:rsid w:val="43B740C7"/>
    <w:rsid w:val="442B794C"/>
    <w:rsid w:val="450C7C3B"/>
    <w:rsid w:val="4642303B"/>
    <w:rsid w:val="4679BD2E"/>
    <w:rsid w:val="46BBE404"/>
    <w:rsid w:val="4717FC49"/>
    <w:rsid w:val="47263B3F"/>
    <w:rsid w:val="472B205C"/>
    <w:rsid w:val="485F5585"/>
    <w:rsid w:val="48C6F0BD"/>
    <w:rsid w:val="4985EB19"/>
    <w:rsid w:val="4A07C779"/>
    <w:rsid w:val="4C337B5D"/>
    <w:rsid w:val="4C3AB768"/>
    <w:rsid w:val="4CB9AAAD"/>
    <w:rsid w:val="4D9A61E0"/>
    <w:rsid w:val="4EF13E1F"/>
    <w:rsid w:val="50620BD5"/>
    <w:rsid w:val="5082DC2C"/>
    <w:rsid w:val="51D8A39B"/>
    <w:rsid w:val="521E1ACE"/>
    <w:rsid w:val="53D6A62E"/>
    <w:rsid w:val="54817AB3"/>
    <w:rsid w:val="5553563B"/>
    <w:rsid w:val="578B316B"/>
    <w:rsid w:val="585FDD07"/>
    <w:rsid w:val="587B49DA"/>
    <w:rsid w:val="596090AF"/>
    <w:rsid w:val="5BD0E035"/>
    <w:rsid w:val="5BF61A02"/>
    <w:rsid w:val="5C9D38A0"/>
    <w:rsid w:val="5D04450C"/>
    <w:rsid w:val="5D08783C"/>
    <w:rsid w:val="5D92173D"/>
    <w:rsid w:val="5DF335AB"/>
    <w:rsid w:val="5E141B8C"/>
    <w:rsid w:val="5E950102"/>
    <w:rsid w:val="5EF75C21"/>
    <w:rsid w:val="5F21BCE4"/>
    <w:rsid w:val="60794EB8"/>
    <w:rsid w:val="610D4416"/>
    <w:rsid w:val="613784E6"/>
    <w:rsid w:val="61982D1D"/>
    <w:rsid w:val="6275820D"/>
    <w:rsid w:val="633E67C7"/>
    <w:rsid w:val="64467673"/>
    <w:rsid w:val="64C6FFEA"/>
    <w:rsid w:val="65AA5CB8"/>
    <w:rsid w:val="65B92F2D"/>
    <w:rsid w:val="67D071E6"/>
    <w:rsid w:val="6B14EAE7"/>
    <w:rsid w:val="6B8F29BA"/>
    <w:rsid w:val="6BAA4740"/>
    <w:rsid w:val="7293B292"/>
    <w:rsid w:val="72D91264"/>
    <w:rsid w:val="72F6F769"/>
    <w:rsid w:val="731063B0"/>
    <w:rsid w:val="732AF388"/>
    <w:rsid w:val="73A06833"/>
    <w:rsid w:val="73C8B80A"/>
    <w:rsid w:val="7548C1FF"/>
    <w:rsid w:val="768DF7DA"/>
    <w:rsid w:val="773AB2FB"/>
    <w:rsid w:val="784575ED"/>
    <w:rsid w:val="78D95825"/>
    <w:rsid w:val="78FB88C4"/>
    <w:rsid w:val="78FFF3A0"/>
    <w:rsid w:val="79EBE437"/>
    <w:rsid w:val="7ADDA63D"/>
    <w:rsid w:val="7C628CAD"/>
    <w:rsid w:val="7CF388DC"/>
    <w:rsid w:val="7D60B22A"/>
    <w:rsid w:val="7DFB5F86"/>
    <w:rsid w:val="7F2B62F8"/>
    <w:rsid w:val="7F6B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3EA19"/>
  <w15:docId w15:val="{1C725A63-D7C5-44CD-98F4-FB924AD2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uiPriority="0"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039">
      <w:bodyDiv w:val="1"/>
      <w:marLeft w:val="0"/>
      <w:marRight w:val="0"/>
      <w:marTop w:val="0"/>
      <w:marBottom w:val="0"/>
      <w:divBdr>
        <w:top w:val="none" w:sz="0" w:space="0" w:color="auto"/>
        <w:left w:val="none" w:sz="0" w:space="0" w:color="auto"/>
        <w:bottom w:val="none" w:sz="0" w:space="0" w:color="auto"/>
        <w:right w:val="none" w:sz="0" w:space="0" w:color="auto"/>
      </w:divBdr>
    </w:div>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7495">
      <w:bodyDiv w:val="1"/>
      <w:marLeft w:val="0"/>
      <w:marRight w:val="0"/>
      <w:marTop w:val="0"/>
      <w:marBottom w:val="0"/>
      <w:divBdr>
        <w:top w:val="none" w:sz="0" w:space="0" w:color="auto"/>
        <w:left w:val="none" w:sz="0" w:space="0" w:color="auto"/>
        <w:bottom w:val="none" w:sz="0" w:space="0" w:color="auto"/>
        <w:right w:val="none" w:sz="0" w:space="0" w:color="auto"/>
      </w:divBdr>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0699">
      <w:bodyDiv w:val="1"/>
      <w:marLeft w:val="0"/>
      <w:marRight w:val="0"/>
      <w:marTop w:val="0"/>
      <w:marBottom w:val="0"/>
      <w:divBdr>
        <w:top w:val="none" w:sz="0" w:space="0" w:color="auto"/>
        <w:left w:val="none" w:sz="0" w:space="0" w:color="auto"/>
        <w:bottom w:val="none" w:sz="0" w:space="0" w:color="auto"/>
        <w:right w:val="none" w:sz="0" w:space="0" w:color="auto"/>
      </w:divBdr>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845">
      <w:bodyDiv w:val="1"/>
      <w:marLeft w:val="0"/>
      <w:marRight w:val="0"/>
      <w:marTop w:val="0"/>
      <w:marBottom w:val="0"/>
      <w:divBdr>
        <w:top w:val="none" w:sz="0" w:space="0" w:color="auto"/>
        <w:left w:val="none" w:sz="0" w:space="0" w:color="auto"/>
        <w:bottom w:val="none" w:sz="0" w:space="0" w:color="auto"/>
        <w:right w:val="none" w:sz="0" w:space="0" w:color="auto"/>
      </w:divBdr>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0110">
      <w:bodyDiv w:val="1"/>
      <w:marLeft w:val="0"/>
      <w:marRight w:val="0"/>
      <w:marTop w:val="0"/>
      <w:marBottom w:val="0"/>
      <w:divBdr>
        <w:top w:val="none" w:sz="0" w:space="0" w:color="auto"/>
        <w:left w:val="none" w:sz="0" w:space="0" w:color="auto"/>
        <w:bottom w:val="none" w:sz="0" w:space="0" w:color="auto"/>
        <w:right w:val="none" w:sz="0" w:space="0" w:color="auto"/>
      </w:divBdr>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01028649">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72452">
      <w:bodyDiv w:val="1"/>
      <w:marLeft w:val="0"/>
      <w:marRight w:val="0"/>
      <w:marTop w:val="0"/>
      <w:marBottom w:val="0"/>
      <w:divBdr>
        <w:top w:val="none" w:sz="0" w:space="0" w:color="auto"/>
        <w:left w:val="none" w:sz="0" w:space="0" w:color="auto"/>
        <w:bottom w:val="none" w:sz="0" w:space="0" w:color="auto"/>
        <w:right w:val="none" w:sz="0" w:space="0" w:color="auto"/>
      </w:divBdr>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4287">
      <w:bodyDiv w:val="1"/>
      <w:marLeft w:val="0"/>
      <w:marRight w:val="0"/>
      <w:marTop w:val="0"/>
      <w:marBottom w:val="0"/>
      <w:divBdr>
        <w:top w:val="none" w:sz="0" w:space="0" w:color="auto"/>
        <w:left w:val="none" w:sz="0" w:space="0" w:color="auto"/>
        <w:bottom w:val="none" w:sz="0" w:space="0" w:color="auto"/>
        <w:right w:val="none" w:sz="0" w:space="0" w:color="auto"/>
      </w:divBdr>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338543">
      <w:bodyDiv w:val="1"/>
      <w:marLeft w:val="0"/>
      <w:marRight w:val="0"/>
      <w:marTop w:val="0"/>
      <w:marBottom w:val="0"/>
      <w:divBdr>
        <w:top w:val="none" w:sz="0" w:space="0" w:color="auto"/>
        <w:left w:val="none" w:sz="0" w:space="0" w:color="auto"/>
        <w:bottom w:val="none" w:sz="0" w:space="0" w:color="auto"/>
        <w:right w:val="none" w:sz="0" w:space="0" w:color="auto"/>
      </w:divBdr>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72176">
      <w:bodyDiv w:val="1"/>
      <w:marLeft w:val="0"/>
      <w:marRight w:val="0"/>
      <w:marTop w:val="0"/>
      <w:marBottom w:val="0"/>
      <w:divBdr>
        <w:top w:val="none" w:sz="0" w:space="0" w:color="auto"/>
        <w:left w:val="none" w:sz="0" w:space="0" w:color="auto"/>
        <w:bottom w:val="none" w:sz="0" w:space="0" w:color="auto"/>
        <w:right w:val="none" w:sz="0" w:space="0" w:color="auto"/>
      </w:divBdr>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o@colpensiones.gov.co" TargetMode="External"/><Relationship Id="rId18" Type="http://schemas.openxmlformats.org/officeDocument/2006/relationships/fontTable" Target="fontTable.xml"/><Relationship Id="R80b8e79072af447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o@colpensiones.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7660-23D1-4293-B369-3F31A789B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4.xml><?xml version="1.0" encoding="utf-8"?>
<ds:datastoreItem xmlns:ds="http://schemas.openxmlformats.org/officeDocument/2006/customXml" ds:itemID="{0435D388-44FE-4C3F-835D-470A3973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2042</Words>
  <Characters>11231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12</cp:revision>
  <cp:lastPrinted>2020-02-21T13:13:00Z</cp:lastPrinted>
  <dcterms:created xsi:type="dcterms:W3CDTF">2022-05-24T15:17:00Z</dcterms:created>
  <dcterms:modified xsi:type="dcterms:W3CDTF">2022-07-26T02:02:00Z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