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5181D" w14:textId="77777777" w:rsidR="00E13B75" w:rsidRPr="00E13B75" w:rsidRDefault="00E13B75" w:rsidP="00E13B75">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eastAsia="Times New Roman" w:hAnsi="Arial" w:cs="Arial"/>
          <w:color w:val="FF0000"/>
          <w:spacing w:val="-4"/>
          <w:sz w:val="18"/>
          <w:szCs w:val="18"/>
          <w:lang w:val="es-419" w:eastAsia="fr-FR"/>
        </w:rPr>
      </w:pPr>
      <w:bookmarkStart w:id="0" w:name="_Hlk76320119"/>
      <w:bookmarkStart w:id="1" w:name="_Hlk94773787"/>
      <w:r w:rsidRPr="00E13B75">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C2ABC84" w14:textId="77777777" w:rsidR="00E13B75" w:rsidRPr="00E13B75" w:rsidRDefault="00E13B75" w:rsidP="00E13B75">
      <w:pPr>
        <w:widowControl/>
        <w:autoSpaceDE/>
        <w:autoSpaceDN/>
        <w:adjustRightInd/>
        <w:jc w:val="both"/>
        <w:rPr>
          <w:rFonts w:ascii="Arial" w:eastAsia="Times New Roman" w:hAnsi="Arial" w:cs="Arial"/>
          <w:sz w:val="20"/>
          <w:szCs w:val="20"/>
          <w:lang w:val="es-419"/>
        </w:rPr>
      </w:pPr>
    </w:p>
    <w:p w14:paraId="298FA723" w14:textId="0F709337" w:rsidR="00E13B75" w:rsidRPr="00E13B75" w:rsidRDefault="00E13B75" w:rsidP="00E13B75">
      <w:pPr>
        <w:widowControl/>
        <w:autoSpaceDE/>
        <w:autoSpaceDN/>
        <w:adjustRightInd/>
        <w:jc w:val="both"/>
        <w:rPr>
          <w:rFonts w:ascii="Arial" w:eastAsia="Times New Roman" w:hAnsi="Arial" w:cs="Arial"/>
          <w:sz w:val="20"/>
          <w:szCs w:val="20"/>
          <w:lang w:val="es-419"/>
        </w:rPr>
      </w:pPr>
      <w:r w:rsidRPr="00E13B75">
        <w:rPr>
          <w:rFonts w:ascii="Arial" w:eastAsia="Times New Roman" w:hAnsi="Arial" w:cs="Arial"/>
          <w:sz w:val="20"/>
          <w:szCs w:val="20"/>
          <w:lang w:val="es-419"/>
        </w:rPr>
        <w:t>Asunto</w:t>
      </w:r>
      <w:r w:rsidRPr="00E13B75">
        <w:rPr>
          <w:rFonts w:ascii="Arial" w:eastAsia="Times New Roman" w:hAnsi="Arial" w:cs="Arial"/>
          <w:sz w:val="20"/>
          <w:szCs w:val="20"/>
          <w:lang w:val="es-419"/>
        </w:rPr>
        <w:tab/>
      </w:r>
      <w:r w:rsidRPr="00E13B75">
        <w:rPr>
          <w:rFonts w:ascii="Arial" w:eastAsia="Times New Roman" w:hAnsi="Arial" w:cs="Arial"/>
          <w:sz w:val="20"/>
          <w:szCs w:val="20"/>
          <w:lang w:val="es-419"/>
        </w:rPr>
        <w:tab/>
      </w:r>
      <w:r>
        <w:rPr>
          <w:rFonts w:ascii="Arial" w:eastAsia="Times New Roman" w:hAnsi="Arial" w:cs="Arial"/>
          <w:sz w:val="20"/>
          <w:szCs w:val="20"/>
          <w:lang w:val="es-419"/>
        </w:rPr>
        <w:tab/>
      </w:r>
      <w:r w:rsidRPr="00E13B75">
        <w:rPr>
          <w:rFonts w:ascii="Arial" w:eastAsia="Times New Roman" w:hAnsi="Arial" w:cs="Arial"/>
          <w:sz w:val="20"/>
          <w:szCs w:val="20"/>
          <w:lang w:val="es-419"/>
        </w:rPr>
        <w:t>: Sentencia de tutela en segunda instancia</w:t>
      </w:r>
    </w:p>
    <w:p w14:paraId="070BA416" w14:textId="779DE456" w:rsidR="00E13B75" w:rsidRPr="00E13B75" w:rsidRDefault="00E13B75" w:rsidP="00E13B75">
      <w:pPr>
        <w:widowControl/>
        <w:autoSpaceDE/>
        <w:autoSpaceDN/>
        <w:adjustRightInd/>
        <w:jc w:val="both"/>
        <w:rPr>
          <w:rFonts w:ascii="Arial" w:eastAsia="Times New Roman" w:hAnsi="Arial" w:cs="Arial"/>
          <w:sz w:val="20"/>
          <w:szCs w:val="20"/>
          <w:lang w:val="es-419"/>
        </w:rPr>
      </w:pPr>
      <w:r w:rsidRPr="00E13B75">
        <w:rPr>
          <w:rFonts w:ascii="Arial" w:eastAsia="Times New Roman" w:hAnsi="Arial" w:cs="Arial"/>
          <w:sz w:val="20"/>
          <w:szCs w:val="20"/>
          <w:lang w:val="es-419"/>
        </w:rPr>
        <w:t>Accionante</w:t>
      </w:r>
      <w:r w:rsidRPr="00E13B75">
        <w:rPr>
          <w:rFonts w:ascii="Arial" w:eastAsia="Times New Roman" w:hAnsi="Arial" w:cs="Arial"/>
          <w:sz w:val="20"/>
          <w:szCs w:val="20"/>
          <w:lang w:val="es-419"/>
        </w:rPr>
        <w:tab/>
      </w:r>
      <w:r w:rsidRPr="00E13B75">
        <w:rPr>
          <w:rFonts w:ascii="Arial" w:eastAsia="Times New Roman" w:hAnsi="Arial" w:cs="Arial"/>
          <w:sz w:val="20"/>
          <w:szCs w:val="20"/>
          <w:lang w:val="es-419"/>
        </w:rPr>
        <w:tab/>
        <w:t xml:space="preserve">: Rafael Enrique </w:t>
      </w:r>
      <w:proofErr w:type="spellStart"/>
      <w:r w:rsidRPr="00E13B75">
        <w:rPr>
          <w:rFonts w:ascii="Arial" w:eastAsia="Times New Roman" w:hAnsi="Arial" w:cs="Arial"/>
          <w:sz w:val="20"/>
          <w:szCs w:val="20"/>
          <w:lang w:val="es-419"/>
        </w:rPr>
        <w:t>Banquez</w:t>
      </w:r>
      <w:proofErr w:type="spellEnd"/>
      <w:r w:rsidRPr="00E13B75">
        <w:rPr>
          <w:rFonts w:ascii="Arial" w:eastAsia="Times New Roman" w:hAnsi="Arial" w:cs="Arial"/>
          <w:sz w:val="20"/>
          <w:szCs w:val="20"/>
          <w:lang w:val="es-419"/>
        </w:rPr>
        <w:t xml:space="preserve"> Primera</w:t>
      </w:r>
    </w:p>
    <w:p w14:paraId="64A2A693" w14:textId="609DC386" w:rsidR="00E13B75" w:rsidRPr="00E13B75" w:rsidRDefault="00E13B75" w:rsidP="00E13B75">
      <w:pPr>
        <w:widowControl/>
        <w:autoSpaceDE/>
        <w:autoSpaceDN/>
        <w:adjustRightInd/>
        <w:jc w:val="both"/>
        <w:rPr>
          <w:rFonts w:ascii="Arial" w:eastAsia="Times New Roman" w:hAnsi="Arial" w:cs="Arial"/>
          <w:sz w:val="20"/>
          <w:szCs w:val="20"/>
          <w:lang w:val="es-419"/>
        </w:rPr>
      </w:pPr>
      <w:r w:rsidRPr="00E13B75">
        <w:rPr>
          <w:rFonts w:ascii="Arial" w:eastAsia="Times New Roman" w:hAnsi="Arial" w:cs="Arial"/>
          <w:sz w:val="20"/>
          <w:szCs w:val="20"/>
          <w:lang w:val="es-419"/>
        </w:rPr>
        <w:t>Accionado</w:t>
      </w:r>
      <w:r w:rsidRPr="00E13B75">
        <w:rPr>
          <w:rFonts w:ascii="Arial" w:eastAsia="Times New Roman" w:hAnsi="Arial" w:cs="Arial"/>
          <w:sz w:val="20"/>
          <w:szCs w:val="20"/>
          <w:lang w:val="es-419"/>
        </w:rPr>
        <w:tab/>
      </w:r>
      <w:r w:rsidRPr="00E13B75">
        <w:rPr>
          <w:rFonts w:ascii="Arial" w:eastAsia="Times New Roman" w:hAnsi="Arial" w:cs="Arial"/>
          <w:sz w:val="20"/>
          <w:szCs w:val="20"/>
          <w:lang w:val="es-419"/>
        </w:rPr>
        <w:tab/>
        <w:t xml:space="preserve">: Colpensiones </w:t>
      </w:r>
    </w:p>
    <w:p w14:paraId="4EDD3349" w14:textId="1F62E78A" w:rsidR="00E13B75" w:rsidRPr="00E13B75" w:rsidRDefault="00E13B75" w:rsidP="00E13B75">
      <w:pPr>
        <w:widowControl/>
        <w:autoSpaceDE/>
        <w:autoSpaceDN/>
        <w:adjustRightInd/>
        <w:jc w:val="both"/>
        <w:rPr>
          <w:rFonts w:ascii="Arial" w:eastAsia="Times New Roman" w:hAnsi="Arial" w:cs="Arial"/>
          <w:sz w:val="20"/>
          <w:szCs w:val="20"/>
          <w:lang w:val="es-419"/>
        </w:rPr>
      </w:pPr>
      <w:r w:rsidRPr="00E13B75">
        <w:rPr>
          <w:rFonts w:ascii="Arial" w:eastAsia="Times New Roman" w:hAnsi="Arial" w:cs="Arial"/>
          <w:sz w:val="20"/>
          <w:szCs w:val="20"/>
          <w:lang w:val="es-419"/>
        </w:rPr>
        <w:t>Litisconsorte</w:t>
      </w:r>
      <w:r w:rsidRPr="00E13B75">
        <w:rPr>
          <w:rFonts w:ascii="Arial" w:eastAsia="Times New Roman" w:hAnsi="Arial" w:cs="Arial"/>
          <w:sz w:val="20"/>
          <w:szCs w:val="20"/>
          <w:lang w:val="es-419"/>
        </w:rPr>
        <w:tab/>
      </w:r>
      <w:r w:rsidRPr="00E13B75">
        <w:rPr>
          <w:rFonts w:ascii="Arial" w:eastAsia="Times New Roman" w:hAnsi="Arial" w:cs="Arial"/>
          <w:sz w:val="20"/>
          <w:szCs w:val="20"/>
          <w:lang w:val="es-419"/>
        </w:rPr>
        <w:tab/>
        <w:t>: Dirección de Administración de Solicitudes y PQRS y otros</w:t>
      </w:r>
    </w:p>
    <w:p w14:paraId="17056837" w14:textId="3A69DC03" w:rsidR="00E13B75" w:rsidRPr="00E13B75" w:rsidRDefault="00E13B75" w:rsidP="00E13B75">
      <w:pPr>
        <w:widowControl/>
        <w:autoSpaceDE/>
        <w:autoSpaceDN/>
        <w:adjustRightInd/>
        <w:jc w:val="both"/>
        <w:rPr>
          <w:rFonts w:ascii="Arial" w:eastAsia="Times New Roman" w:hAnsi="Arial" w:cs="Arial"/>
          <w:sz w:val="20"/>
          <w:szCs w:val="20"/>
          <w:lang w:val="es-419"/>
        </w:rPr>
      </w:pPr>
      <w:r w:rsidRPr="00E13B75">
        <w:rPr>
          <w:rFonts w:ascii="Arial" w:eastAsia="Times New Roman" w:hAnsi="Arial" w:cs="Arial"/>
          <w:sz w:val="20"/>
          <w:szCs w:val="20"/>
          <w:lang w:val="es-419"/>
        </w:rPr>
        <w:t>Terceros</w:t>
      </w:r>
      <w:r w:rsidRPr="00E13B75">
        <w:rPr>
          <w:rFonts w:ascii="Arial" w:eastAsia="Times New Roman" w:hAnsi="Arial" w:cs="Arial"/>
          <w:sz w:val="20"/>
          <w:szCs w:val="20"/>
          <w:lang w:val="es-419"/>
        </w:rPr>
        <w:tab/>
      </w:r>
      <w:r w:rsidRPr="00E13B75">
        <w:rPr>
          <w:rFonts w:ascii="Arial" w:eastAsia="Times New Roman" w:hAnsi="Arial" w:cs="Arial"/>
          <w:sz w:val="20"/>
          <w:szCs w:val="20"/>
          <w:lang w:val="es-419"/>
        </w:rPr>
        <w:tab/>
        <w:t xml:space="preserve">: Dirección de Historia Laboral de Colpensiones </w:t>
      </w:r>
    </w:p>
    <w:p w14:paraId="457BC0A6" w14:textId="0A2A21B4" w:rsidR="00E13B75" w:rsidRPr="00E13B75" w:rsidRDefault="00E13B75" w:rsidP="00E13B75">
      <w:pPr>
        <w:widowControl/>
        <w:autoSpaceDE/>
        <w:autoSpaceDN/>
        <w:adjustRightInd/>
        <w:jc w:val="both"/>
        <w:rPr>
          <w:rFonts w:ascii="Arial" w:eastAsia="Times New Roman" w:hAnsi="Arial" w:cs="Arial"/>
          <w:sz w:val="20"/>
          <w:szCs w:val="20"/>
          <w:lang w:val="es-419"/>
        </w:rPr>
      </w:pPr>
      <w:r w:rsidRPr="00E13B75">
        <w:rPr>
          <w:rFonts w:ascii="Arial" w:eastAsia="Times New Roman" w:hAnsi="Arial" w:cs="Arial"/>
          <w:sz w:val="20"/>
          <w:szCs w:val="20"/>
          <w:lang w:val="es-419"/>
        </w:rPr>
        <w:t>Radicaciones</w:t>
      </w:r>
      <w:r w:rsidRPr="00E13B75">
        <w:rPr>
          <w:rFonts w:ascii="Arial" w:eastAsia="Times New Roman" w:hAnsi="Arial" w:cs="Arial"/>
          <w:sz w:val="20"/>
          <w:szCs w:val="20"/>
          <w:lang w:val="es-419"/>
        </w:rPr>
        <w:tab/>
      </w:r>
      <w:r w:rsidRPr="00E13B75">
        <w:rPr>
          <w:rFonts w:ascii="Arial" w:eastAsia="Times New Roman" w:hAnsi="Arial" w:cs="Arial"/>
          <w:sz w:val="20"/>
          <w:szCs w:val="20"/>
          <w:lang w:val="es-419"/>
        </w:rPr>
        <w:tab/>
        <w:t>: 66001-31-10-003-2022-00135-01</w:t>
      </w:r>
    </w:p>
    <w:p w14:paraId="3D97403E" w14:textId="0D5BBC3A" w:rsidR="00E13B75" w:rsidRPr="00E13B75" w:rsidRDefault="00E13B75" w:rsidP="00E13B75">
      <w:pPr>
        <w:widowControl/>
        <w:autoSpaceDE/>
        <w:autoSpaceDN/>
        <w:adjustRightInd/>
        <w:jc w:val="both"/>
        <w:rPr>
          <w:rFonts w:ascii="Arial" w:eastAsia="Times New Roman" w:hAnsi="Arial" w:cs="Arial"/>
          <w:sz w:val="20"/>
          <w:szCs w:val="20"/>
          <w:lang w:val="es-419"/>
        </w:rPr>
      </w:pPr>
      <w:r w:rsidRPr="00E13B75">
        <w:rPr>
          <w:rFonts w:ascii="Arial" w:eastAsia="Times New Roman" w:hAnsi="Arial" w:cs="Arial"/>
          <w:sz w:val="20"/>
          <w:szCs w:val="20"/>
          <w:lang w:val="es-419"/>
        </w:rPr>
        <w:t>Despacho de origen</w:t>
      </w:r>
      <w:r w:rsidRPr="00E13B75">
        <w:rPr>
          <w:rFonts w:ascii="Arial" w:eastAsia="Times New Roman" w:hAnsi="Arial" w:cs="Arial"/>
          <w:sz w:val="20"/>
          <w:szCs w:val="20"/>
          <w:lang w:val="es-419"/>
        </w:rPr>
        <w:tab/>
        <w:t>: Juzgado Tercero de Familia de Pereira</w:t>
      </w:r>
    </w:p>
    <w:p w14:paraId="6E885659" w14:textId="1350BBA3" w:rsidR="00E13B75" w:rsidRPr="00E13B75" w:rsidRDefault="00E13B75" w:rsidP="00E13B75">
      <w:pPr>
        <w:widowControl/>
        <w:autoSpaceDE/>
        <w:autoSpaceDN/>
        <w:adjustRightInd/>
        <w:jc w:val="both"/>
        <w:rPr>
          <w:rFonts w:ascii="Arial" w:eastAsia="Times New Roman" w:hAnsi="Arial" w:cs="Arial"/>
          <w:sz w:val="20"/>
          <w:szCs w:val="20"/>
          <w:lang w:val="es-419"/>
        </w:rPr>
      </w:pPr>
      <w:r w:rsidRPr="00E13B75">
        <w:rPr>
          <w:rFonts w:ascii="Arial" w:eastAsia="Times New Roman" w:hAnsi="Arial" w:cs="Arial"/>
          <w:sz w:val="20"/>
          <w:szCs w:val="20"/>
          <w:lang w:val="es-419"/>
        </w:rPr>
        <w:t>Mg Ponente</w:t>
      </w:r>
      <w:r w:rsidRPr="00E13B75">
        <w:rPr>
          <w:rFonts w:ascii="Arial" w:eastAsia="Times New Roman" w:hAnsi="Arial" w:cs="Arial"/>
          <w:sz w:val="20"/>
          <w:szCs w:val="20"/>
          <w:lang w:val="es-419"/>
        </w:rPr>
        <w:tab/>
      </w:r>
      <w:r w:rsidRPr="00E13B75">
        <w:rPr>
          <w:rFonts w:ascii="Arial" w:eastAsia="Times New Roman" w:hAnsi="Arial" w:cs="Arial"/>
          <w:sz w:val="20"/>
          <w:szCs w:val="20"/>
          <w:lang w:val="es-419"/>
        </w:rPr>
        <w:tab/>
        <w:t>: DUBERNEY GRISALES HERRERA</w:t>
      </w:r>
    </w:p>
    <w:p w14:paraId="11064C73" w14:textId="1B3B2965" w:rsidR="00E13B75" w:rsidRDefault="00E13B75" w:rsidP="00E13B75">
      <w:pPr>
        <w:widowControl/>
        <w:autoSpaceDE/>
        <w:autoSpaceDN/>
        <w:adjustRightInd/>
        <w:jc w:val="both"/>
        <w:rPr>
          <w:rFonts w:ascii="Arial" w:eastAsia="Times New Roman" w:hAnsi="Arial" w:cs="Arial"/>
          <w:sz w:val="20"/>
          <w:szCs w:val="20"/>
          <w:lang w:val="es-419"/>
        </w:rPr>
      </w:pPr>
      <w:r w:rsidRPr="00E13B75">
        <w:rPr>
          <w:rFonts w:ascii="Arial" w:eastAsia="Times New Roman" w:hAnsi="Arial" w:cs="Arial"/>
          <w:sz w:val="20"/>
          <w:szCs w:val="20"/>
          <w:lang w:val="es-419"/>
        </w:rPr>
        <w:t>Acta número</w:t>
      </w:r>
      <w:r w:rsidRPr="00E13B75">
        <w:rPr>
          <w:rFonts w:ascii="Arial" w:eastAsia="Times New Roman" w:hAnsi="Arial" w:cs="Arial"/>
          <w:sz w:val="20"/>
          <w:szCs w:val="20"/>
          <w:lang w:val="es-419"/>
        </w:rPr>
        <w:tab/>
      </w:r>
      <w:r w:rsidRPr="00E13B75">
        <w:rPr>
          <w:rFonts w:ascii="Arial" w:eastAsia="Times New Roman" w:hAnsi="Arial" w:cs="Arial"/>
          <w:sz w:val="20"/>
          <w:szCs w:val="20"/>
          <w:lang w:val="es-419"/>
        </w:rPr>
        <w:tab/>
        <w:t>: 239 del 06-06-2022</w:t>
      </w:r>
    </w:p>
    <w:p w14:paraId="392B2372" w14:textId="77777777" w:rsidR="00E13B75" w:rsidRPr="00E13B75" w:rsidRDefault="00E13B75" w:rsidP="00E13B75">
      <w:pPr>
        <w:widowControl/>
        <w:autoSpaceDE/>
        <w:autoSpaceDN/>
        <w:adjustRightInd/>
        <w:jc w:val="both"/>
        <w:rPr>
          <w:rFonts w:ascii="Arial" w:eastAsia="Times New Roman" w:hAnsi="Arial" w:cs="Arial"/>
          <w:sz w:val="20"/>
          <w:szCs w:val="20"/>
          <w:lang w:val="es-419"/>
        </w:rPr>
      </w:pPr>
    </w:p>
    <w:p w14:paraId="39AF900D" w14:textId="7BAAFB27" w:rsidR="00E13B75" w:rsidRPr="00E13B75" w:rsidRDefault="00EF44DD" w:rsidP="00E13B75">
      <w:pPr>
        <w:jc w:val="both"/>
        <w:rPr>
          <w:rFonts w:ascii="Arial" w:eastAsia="Times New Roman" w:hAnsi="Arial" w:cs="Arial"/>
          <w:lang w:val="es-419"/>
        </w:rPr>
      </w:pPr>
      <w:r w:rsidRPr="00E13B75">
        <w:rPr>
          <w:rFonts w:ascii="Arial" w:eastAsia="Times New Roman" w:hAnsi="Arial" w:cs="Arial"/>
          <w:b/>
          <w:bCs/>
          <w:iCs/>
          <w:sz w:val="20"/>
          <w:szCs w:val="20"/>
          <w:u w:val="single"/>
          <w:lang w:val="es-419" w:eastAsia="fr-FR"/>
        </w:rPr>
        <w:t>TEMAS:</w:t>
      </w:r>
      <w:r w:rsidRPr="00E13B75">
        <w:rPr>
          <w:rFonts w:ascii="Arial" w:eastAsia="Times New Roman" w:hAnsi="Arial" w:cs="Arial"/>
          <w:b/>
          <w:bCs/>
          <w:iCs/>
          <w:sz w:val="20"/>
          <w:szCs w:val="20"/>
          <w:lang w:val="es-419" w:eastAsia="fr-FR"/>
        </w:rPr>
        <w:tab/>
      </w:r>
      <w:r w:rsidRPr="00E13B75">
        <w:rPr>
          <w:rFonts w:ascii="Arial" w:eastAsia="Times New Roman" w:hAnsi="Arial" w:cs="Arial"/>
          <w:b/>
          <w:sz w:val="20"/>
          <w:szCs w:val="20"/>
          <w:lang w:val="es-419"/>
        </w:rPr>
        <w:t>DERECHO DE PETICIÓN</w:t>
      </w:r>
      <w:r>
        <w:rPr>
          <w:rFonts w:ascii="Arial" w:eastAsia="Times New Roman" w:hAnsi="Arial" w:cs="Arial"/>
          <w:b/>
          <w:sz w:val="20"/>
          <w:szCs w:val="20"/>
          <w:lang w:val="es-419"/>
        </w:rPr>
        <w:t xml:space="preserve"> / DEFINICIÓN / REQUISITOS DE LA RESPUESTA / DEBIDO PROCESO ADMINISTRATIVO / CASOS EN QUE SE VULNERA TAL DERECHO / SOLICITUD A COLPENSIONES.</w:t>
      </w:r>
    </w:p>
    <w:p w14:paraId="1F360603" w14:textId="77777777" w:rsidR="00E13B75" w:rsidRPr="00E13B75" w:rsidRDefault="00E13B75" w:rsidP="00E13B75">
      <w:pPr>
        <w:widowControl/>
        <w:autoSpaceDE/>
        <w:autoSpaceDN/>
        <w:adjustRightInd/>
        <w:jc w:val="both"/>
        <w:rPr>
          <w:rFonts w:ascii="Arial" w:eastAsia="Times New Roman" w:hAnsi="Arial" w:cs="Arial"/>
          <w:sz w:val="20"/>
          <w:szCs w:val="20"/>
          <w:lang w:val="es-419"/>
        </w:rPr>
      </w:pPr>
    </w:p>
    <w:p w14:paraId="769158E9" w14:textId="474EC921" w:rsidR="00E13B75" w:rsidRPr="00E13B75" w:rsidRDefault="000D788B" w:rsidP="00E13B75">
      <w:pPr>
        <w:widowControl/>
        <w:autoSpaceDE/>
        <w:autoSpaceDN/>
        <w:adjustRightInd/>
        <w:jc w:val="both"/>
        <w:rPr>
          <w:rFonts w:ascii="Arial" w:eastAsia="Times New Roman" w:hAnsi="Arial" w:cs="Arial"/>
          <w:sz w:val="20"/>
          <w:szCs w:val="20"/>
          <w:lang w:val="es-419"/>
        </w:rPr>
      </w:pPr>
      <w:r>
        <w:rPr>
          <w:rFonts w:ascii="Arial" w:eastAsia="Times New Roman" w:hAnsi="Arial" w:cs="Arial"/>
          <w:sz w:val="20"/>
          <w:szCs w:val="20"/>
          <w:lang w:val="es-419"/>
        </w:rPr>
        <w:t>…</w:t>
      </w:r>
      <w:r w:rsidRPr="000D788B">
        <w:rPr>
          <w:rFonts w:ascii="Arial" w:eastAsia="Times New Roman" w:hAnsi="Arial" w:cs="Arial"/>
          <w:sz w:val="20"/>
          <w:szCs w:val="20"/>
          <w:lang w:val="es-419"/>
        </w:rPr>
        <w:t xml:space="preserve"> la jurisprudencia constitucional, tiene dicho que el derecho de petición exige concretarse en una pronta y oportuna respuesta de la autoridad ante la cual ha sido elevada la solicitud, sin importar que sea favorable a los intereses del peticionario, debe ser escrita y en todo caso cumplirá “(…) con ciertas condiciones: (i) oportunidad; (ii) debe resolverse de fondo, de manera clara, precisa y congruente con lo solicitado; y (iii) ser puesta en conocimiento del peticionario</w:t>
      </w:r>
      <w:r>
        <w:rPr>
          <w:rFonts w:ascii="Arial" w:eastAsia="Times New Roman" w:hAnsi="Arial" w:cs="Arial"/>
          <w:sz w:val="20"/>
          <w:szCs w:val="20"/>
          <w:lang w:val="es-419"/>
        </w:rPr>
        <w:t>…”</w:t>
      </w:r>
    </w:p>
    <w:p w14:paraId="410CC8D9" w14:textId="77777777" w:rsidR="00E13B75" w:rsidRPr="00E13B75" w:rsidRDefault="00E13B75" w:rsidP="00E13B75">
      <w:pPr>
        <w:widowControl/>
        <w:autoSpaceDE/>
        <w:autoSpaceDN/>
        <w:adjustRightInd/>
        <w:jc w:val="both"/>
        <w:rPr>
          <w:rFonts w:ascii="Arial" w:eastAsia="Times New Roman" w:hAnsi="Arial" w:cs="Arial"/>
          <w:sz w:val="20"/>
          <w:szCs w:val="20"/>
          <w:lang w:val="es-419"/>
        </w:rPr>
      </w:pPr>
    </w:p>
    <w:p w14:paraId="2281FD62" w14:textId="4B61E176" w:rsidR="00E13B75" w:rsidRPr="00E13B75" w:rsidRDefault="00CE073B" w:rsidP="00E13B75">
      <w:pPr>
        <w:widowControl/>
        <w:autoSpaceDE/>
        <w:autoSpaceDN/>
        <w:adjustRightInd/>
        <w:jc w:val="both"/>
        <w:rPr>
          <w:rFonts w:ascii="Arial" w:eastAsia="Times New Roman" w:hAnsi="Arial" w:cs="Arial"/>
          <w:sz w:val="20"/>
          <w:szCs w:val="20"/>
          <w:lang w:val="es-419"/>
        </w:rPr>
      </w:pPr>
      <w:r w:rsidRPr="00CE073B">
        <w:rPr>
          <w:rFonts w:ascii="Arial" w:eastAsia="Times New Roman" w:hAnsi="Arial" w:cs="Arial"/>
          <w:sz w:val="20"/>
          <w:szCs w:val="20"/>
          <w:lang w:val="es-419"/>
        </w:rPr>
        <w:t>De ahí que se trasgrede cuando: (i) Se desatiende, pese a ser remitido por un medio virtual idóneo; (ii) Se omite responder en un lapso que, en los términos de la Constitución, se ajuste a la “pronta resolución”; (iii) La respuesta se limita a evadir la petición, o carece de claridad, precisión y congruencia; y, (iv) No se comunica al interesado</w:t>
      </w:r>
      <w:r>
        <w:rPr>
          <w:rFonts w:ascii="Arial" w:eastAsia="Times New Roman" w:hAnsi="Arial" w:cs="Arial"/>
          <w:sz w:val="20"/>
          <w:szCs w:val="20"/>
          <w:lang w:val="es-419"/>
        </w:rPr>
        <w:t>…</w:t>
      </w:r>
    </w:p>
    <w:p w14:paraId="6FE25631" w14:textId="77777777" w:rsidR="00E13B75" w:rsidRPr="00E13B75" w:rsidRDefault="00E13B75" w:rsidP="00E13B75">
      <w:pPr>
        <w:widowControl/>
        <w:autoSpaceDE/>
        <w:autoSpaceDN/>
        <w:adjustRightInd/>
        <w:jc w:val="both"/>
        <w:rPr>
          <w:rFonts w:ascii="Arial" w:eastAsia="Times New Roman" w:hAnsi="Arial" w:cs="Arial"/>
          <w:sz w:val="20"/>
          <w:szCs w:val="20"/>
          <w:lang w:val="es-419"/>
        </w:rPr>
      </w:pPr>
    </w:p>
    <w:p w14:paraId="59117B7A" w14:textId="38CA7E73" w:rsidR="00E13B75" w:rsidRPr="00E13B75" w:rsidRDefault="00CD009C" w:rsidP="00E13B75">
      <w:pPr>
        <w:widowControl/>
        <w:autoSpaceDE/>
        <w:autoSpaceDN/>
        <w:adjustRightInd/>
        <w:jc w:val="both"/>
        <w:rPr>
          <w:rFonts w:ascii="Arial" w:eastAsia="Times New Roman" w:hAnsi="Arial" w:cs="Arial"/>
          <w:sz w:val="20"/>
          <w:szCs w:val="20"/>
          <w:lang w:val="es-419"/>
        </w:rPr>
      </w:pPr>
      <w:r w:rsidRPr="00CD009C">
        <w:rPr>
          <w:rFonts w:ascii="Arial" w:eastAsia="Times New Roman" w:hAnsi="Arial" w:cs="Arial"/>
          <w:sz w:val="20"/>
          <w:szCs w:val="20"/>
          <w:lang w:val="es-419"/>
        </w:rPr>
        <w:t>En tratándose de trámites pensionales, la jurisprudencia constitucional precisa que las administradoras “(…) pueden exigir, en algunos casos, el cumplimiento de requisitos formales adicionales a los establecidos en la ley (…)”, siempre y cuando sean razonables</w:t>
      </w:r>
      <w:r>
        <w:rPr>
          <w:rFonts w:ascii="Arial" w:eastAsia="Times New Roman" w:hAnsi="Arial" w:cs="Arial"/>
          <w:sz w:val="20"/>
          <w:szCs w:val="20"/>
          <w:lang w:val="es-419"/>
        </w:rPr>
        <w:t>…</w:t>
      </w:r>
    </w:p>
    <w:p w14:paraId="0EBAE3E5" w14:textId="6E7F964B" w:rsidR="00E13B75" w:rsidRDefault="00E13B75" w:rsidP="00E13B75">
      <w:pPr>
        <w:widowControl/>
        <w:autoSpaceDE/>
        <w:autoSpaceDN/>
        <w:adjustRightInd/>
        <w:jc w:val="both"/>
        <w:rPr>
          <w:rFonts w:ascii="Arial" w:eastAsia="Times New Roman" w:hAnsi="Arial" w:cs="Arial"/>
          <w:sz w:val="20"/>
          <w:szCs w:val="20"/>
        </w:rPr>
      </w:pPr>
    </w:p>
    <w:p w14:paraId="2FB5B621" w14:textId="4C30D007" w:rsidR="00CD009C" w:rsidRDefault="00CF302D" w:rsidP="00E13B75">
      <w:pPr>
        <w:widowControl/>
        <w:autoSpaceDE/>
        <w:autoSpaceDN/>
        <w:adjustRightInd/>
        <w:jc w:val="both"/>
        <w:rPr>
          <w:rFonts w:ascii="Arial" w:eastAsia="Times New Roman" w:hAnsi="Arial" w:cs="Arial"/>
          <w:sz w:val="20"/>
          <w:szCs w:val="20"/>
        </w:rPr>
      </w:pPr>
      <w:r w:rsidRPr="00CF302D">
        <w:rPr>
          <w:rFonts w:ascii="Arial" w:eastAsia="Times New Roman" w:hAnsi="Arial" w:cs="Arial"/>
          <w:sz w:val="20"/>
          <w:szCs w:val="20"/>
        </w:rPr>
        <w:t>Siguiendo su línea decisional, advirtió tres (3) escenarios en los que la autoridad trasgrede el derecho al debido proceso, pues, condiciona el inicio del trámite al cumplimiento de formalidades que la ley no establece: “(…) como (i) la entrega de documentos innecesarios; (ii) la solución de posibles conflictos entre las entidades responsables de pagar la pensión; y (iii) la tramitación de procesos judiciales que constituyan obstáculos irrazonables y desproporcionados (…)”.</w:t>
      </w:r>
    </w:p>
    <w:p w14:paraId="7B2E42ED" w14:textId="77777777" w:rsidR="00CD009C" w:rsidRPr="00E13B75" w:rsidRDefault="00CD009C" w:rsidP="00E13B75">
      <w:pPr>
        <w:widowControl/>
        <w:autoSpaceDE/>
        <w:autoSpaceDN/>
        <w:adjustRightInd/>
        <w:jc w:val="both"/>
        <w:rPr>
          <w:rFonts w:ascii="Arial" w:eastAsia="Times New Roman" w:hAnsi="Arial" w:cs="Arial"/>
          <w:sz w:val="20"/>
          <w:szCs w:val="20"/>
        </w:rPr>
      </w:pPr>
    </w:p>
    <w:p w14:paraId="32C5833C" w14:textId="77777777" w:rsidR="00E13B75" w:rsidRPr="00E13B75" w:rsidRDefault="00E13B75" w:rsidP="00E13B75">
      <w:pPr>
        <w:widowControl/>
        <w:autoSpaceDE/>
        <w:autoSpaceDN/>
        <w:adjustRightInd/>
        <w:jc w:val="both"/>
        <w:rPr>
          <w:rFonts w:ascii="Arial" w:eastAsia="Times New Roman" w:hAnsi="Arial" w:cs="Arial"/>
          <w:sz w:val="20"/>
          <w:szCs w:val="20"/>
        </w:rPr>
      </w:pPr>
    </w:p>
    <w:bookmarkEnd w:id="0"/>
    <w:p w14:paraId="5E4873BB" w14:textId="77777777" w:rsidR="00E13B75" w:rsidRPr="00E13B75" w:rsidRDefault="00E13B75" w:rsidP="00E13B75">
      <w:pPr>
        <w:widowControl/>
        <w:autoSpaceDE/>
        <w:autoSpaceDN/>
        <w:adjustRightInd/>
        <w:jc w:val="both"/>
        <w:rPr>
          <w:rFonts w:ascii="Arial" w:eastAsia="Times New Roman" w:hAnsi="Arial" w:cs="Arial"/>
          <w:sz w:val="20"/>
          <w:szCs w:val="20"/>
        </w:rPr>
      </w:pPr>
    </w:p>
    <w:bookmarkEnd w:id="1"/>
    <w:p w14:paraId="0B38D849" w14:textId="77777777" w:rsidR="00F94295" w:rsidRPr="007C0A88" w:rsidRDefault="00736A7B" w:rsidP="00F839CE">
      <w:pPr>
        <w:pStyle w:val="Sinespaciado"/>
        <w:spacing w:line="360" w:lineRule="auto"/>
        <w:rPr>
          <w:rFonts w:ascii="Georgia" w:hAnsi="Georgia" w:cs="Arial"/>
          <w:w w:val="140"/>
        </w:rPr>
      </w:pPr>
      <w:r>
        <w:rPr>
          <w:noProof/>
        </w:rPr>
        <w:drawing>
          <wp:anchor distT="0" distB="0" distL="114300" distR="114300" simplePos="0" relativeHeight="251657728" behindDoc="0" locked="0" layoutInCell="1" allowOverlap="1" wp14:anchorId="582AE5A8" wp14:editId="00B94583">
            <wp:simplePos x="0" y="0"/>
            <wp:positionH relativeFrom="column">
              <wp:posOffset>2720340</wp:posOffset>
            </wp:positionH>
            <wp:positionV relativeFrom="paragraph">
              <wp:posOffset>0</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CE175A" w14:textId="77777777" w:rsidR="00F94295" w:rsidRPr="007C0A88" w:rsidRDefault="00F94295" w:rsidP="00F839CE">
      <w:pPr>
        <w:pStyle w:val="Sinespaciado"/>
        <w:spacing w:line="360" w:lineRule="auto"/>
        <w:rPr>
          <w:rFonts w:ascii="Georgia" w:hAnsi="Georgia" w:cs="Arial"/>
          <w:w w:val="140"/>
          <w:sz w:val="14"/>
        </w:rPr>
      </w:pPr>
    </w:p>
    <w:p w14:paraId="63629F53" w14:textId="77777777" w:rsidR="0092467E" w:rsidRPr="0092467E" w:rsidRDefault="0092467E" w:rsidP="0092467E">
      <w:pPr>
        <w:pStyle w:val="Sinespaciado"/>
        <w:tabs>
          <w:tab w:val="left" w:pos="3579"/>
        </w:tabs>
        <w:spacing w:line="360" w:lineRule="auto"/>
        <w:jc w:val="center"/>
        <w:rPr>
          <w:rFonts w:ascii="Georgia" w:hAnsi="Georgia" w:cs="Arial"/>
          <w:w w:val="140"/>
          <w:sz w:val="2"/>
        </w:rPr>
      </w:pPr>
    </w:p>
    <w:p w14:paraId="598725DE" w14:textId="77777777" w:rsidR="00CD76FC" w:rsidRPr="001E5B6B" w:rsidRDefault="00CD76FC" w:rsidP="0092467E">
      <w:pPr>
        <w:pStyle w:val="Sinespaciado"/>
        <w:tabs>
          <w:tab w:val="left" w:pos="3579"/>
        </w:tabs>
        <w:spacing w:line="360" w:lineRule="auto"/>
        <w:jc w:val="center"/>
        <w:rPr>
          <w:rFonts w:ascii="Georgia" w:hAnsi="Georgia" w:cs="Arial"/>
          <w:w w:val="140"/>
          <w:sz w:val="14"/>
        </w:rPr>
      </w:pPr>
      <w:r w:rsidRPr="001E5B6B">
        <w:rPr>
          <w:rFonts w:ascii="Georgia" w:hAnsi="Georgia" w:cs="Arial"/>
          <w:w w:val="140"/>
          <w:sz w:val="14"/>
        </w:rPr>
        <w:t>REPUBLICA DE COLOMBIA</w:t>
      </w:r>
    </w:p>
    <w:p w14:paraId="30C49303" w14:textId="77777777" w:rsidR="00CD76FC" w:rsidRPr="001E5B6B" w:rsidRDefault="00CD76FC" w:rsidP="0092467E">
      <w:pPr>
        <w:pStyle w:val="Sinespaciado"/>
        <w:tabs>
          <w:tab w:val="center" w:pos="4987"/>
          <w:tab w:val="left" w:pos="8449"/>
        </w:tabs>
        <w:spacing w:line="360" w:lineRule="auto"/>
        <w:jc w:val="center"/>
        <w:rPr>
          <w:rFonts w:ascii="Georgia" w:hAnsi="Georgia" w:cs="Arial"/>
          <w:w w:val="140"/>
        </w:rPr>
      </w:pPr>
      <w:r w:rsidRPr="001E5B6B">
        <w:rPr>
          <w:rFonts w:ascii="Georgia" w:hAnsi="Georgia" w:cs="Arial"/>
          <w:w w:val="140"/>
          <w:sz w:val="14"/>
        </w:rPr>
        <w:t>RAMA JUDICIAL DEL PODER PÚBLICO</w:t>
      </w:r>
    </w:p>
    <w:p w14:paraId="00489A02" w14:textId="77777777" w:rsidR="00CD76FC" w:rsidRPr="007A0D2C" w:rsidRDefault="00CD76FC" w:rsidP="0092467E">
      <w:pPr>
        <w:pStyle w:val="Sinespaciado"/>
        <w:spacing w:line="360" w:lineRule="auto"/>
        <w:jc w:val="center"/>
        <w:rPr>
          <w:rFonts w:ascii="Georgia" w:hAnsi="Georgia" w:cs="Arial"/>
          <w:b/>
          <w:bCs/>
          <w:w w:val="140"/>
          <w:sz w:val="16"/>
        </w:rPr>
      </w:pPr>
      <w:bookmarkStart w:id="2" w:name="_GoBack"/>
      <w:bookmarkEnd w:id="2"/>
      <w:r w:rsidRPr="007A0D2C">
        <w:rPr>
          <w:rFonts w:ascii="Georgia" w:hAnsi="Georgia" w:cs="Arial"/>
          <w:b/>
          <w:bCs/>
          <w:w w:val="140"/>
          <w:sz w:val="18"/>
        </w:rPr>
        <w:t>T</w:t>
      </w:r>
      <w:r w:rsidRPr="007A0D2C">
        <w:rPr>
          <w:rFonts w:ascii="Georgia" w:hAnsi="Georgia" w:cs="Arial"/>
          <w:b/>
          <w:bCs/>
          <w:w w:val="140"/>
          <w:sz w:val="16"/>
        </w:rPr>
        <w:t>RIBUNAL</w:t>
      </w:r>
      <w:r w:rsidRPr="007A0D2C">
        <w:rPr>
          <w:rFonts w:ascii="Georgia" w:hAnsi="Georgia" w:cs="Arial"/>
          <w:b/>
          <w:bCs/>
          <w:w w:val="140"/>
          <w:sz w:val="18"/>
        </w:rPr>
        <w:t xml:space="preserve"> S</w:t>
      </w:r>
      <w:r w:rsidRPr="007A0D2C">
        <w:rPr>
          <w:rFonts w:ascii="Georgia" w:hAnsi="Georgia" w:cs="Arial"/>
          <w:b/>
          <w:bCs/>
          <w:w w:val="140"/>
          <w:sz w:val="16"/>
        </w:rPr>
        <w:t xml:space="preserve">UPERIOR DEL </w:t>
      </w:r>
      <w:r w:rsidRPr="007A0D2C">
        <w:rPr>
          <w:rFonts w:ascii="Georgia" w:hAnsi="Georgia" w:cs="Arial"/>
          <w:b/>
          <w:bCs/>
          <w:w w:val="140"/>
          <w:sz w:val="18"/>
        </w:rPr>
        <w:t>D</w:t>
      </w:r>
      <w:r w:rsidRPr="007A0D2C">
        <w:rPr>
          <w:rFonts w:ascii="Georgia" w:hAnsi="Georgia" w:cs="Arial"/>
          <w:b/>
          <w:bCs/>
          <w:w w:val="140"/>
          <w:sz w:val="16"/>
        </w:rPr>
        <w:t>ISTRITO</w:t>
      </w:r>
      <w:r w:rsidRPr="007A0D2C">
        <w:rPr>
          <w:rFonts w:ascii="Georgia" w:hAnsi="Georgia" w:cs="Arial"/>
          <w:b/>
          <w:bCs/>
          <w:w w:val="140"/>
          <w:sz w:val="18"/>
        </w:rPr>
        <w:t xml:space="preserve"> J</w:t>
      </w:r>
      <w:r w:rsidRPr="007A0D2C">
        <w:rPr>
          <w:rFonts w:ascii="Georgia" w:hAnsi="Georgia" w:cs="Arial"/>
          <w:b/>
          <w:bCs/>
          <w:w w:val="140"/>
          <w:sz w:val="16"/>
        </w:rPr>
        <w:t>UDICIAL</w:t>
      </w:r>
    </w:p>
    <w:p w14:paraId="7C48EFE0" w14:textId="77777777" w:rsidR="00CD76FC" w:rsidRPr="001E5B6B" w:rsidRDefault="00CD76FC" w:rsidP="0092467E">
      <w:pPr>
        <w:pStyle w:val="Sinespaciado"/>
        <w:spacing w:line="360" w:lineRule="auto"/>
        <w:jc w:val="center"/>
        <w:rPr>
          <w:rFonts w:ascii="Georgia" w:hAnsi="Georgia" w:cs="Arial"/>
          <w:w w:val="140"/>
          <w:sz w:val="16"/>
          <w:szCs w:val="18"/>
        </w:rPr>
      </w:pPr>
      <w:r w:rsidRPr="001E5B6B">
        <w:rPr>
          <w:rFonts w:ascii="Georgia" w:hAnsi="Georgia" w:cs="Arial"/>
          <w:w w:val="140"/>
          <w:sz w:val="18"/>
          <w:szCs w:val="18"/>
        </w:rPr>
        <w:t>S</w:t>
      </w:r>
      <w:r w:rsidRPr="001E5B6B">
        <w:rPr>
          <w:rFonts w:ascii="Georgia" w:hAnsi="Georgia" w:cs="Arial"/>
          <w:w w:val="140"/>
          <w:sz w:val="16"/>
          <w:szCs w:val="18"/>
        </w:rPr>
        <w:t>ALA</w:t>
      </w:r>
      <w:r w:rsidRPr="001E5B6B">
        <w:rPr>
          <w:rFonts w:ascii="Georgia" w:hAnsi="Georgia" w:cs="Arial"/>
          <w:w w:val="140"/>
          <w:sz w:val="14"/>
          <w:szCs w:val="18"/>
        </w:rPr>
        <w:t xml:space="preserve"> </w:t>
      </w:r>
      <w:r w:rsidRPr="001E5B6B">
        <w:rPr>
          <w:rFonts w:ascii="Georgia" w:hAnsi="Georgia" w:cs="Arial"/>
          <w:w w:val="140"/>
          <w:sz w:val="16"/>
          <w:szCs w:val="18"/>
        </w:rPr>
        <w:t xml:space="preserve">DE </w:t>
      </w:r>
      <w:r w:rsidRPr="001E5B6B">
        <w:rPr>
          <w:rFonts w:ascii="Georgia" w:hAnsi="Georgia" w:cs="Arial"/>
          <w:w w:val="140"/>
          <w:sz w:val="18"/>
          <w:szCs w:val="18"/>
        </w:rPr>
        <w:t>D</w:t>
      </w:r>
      <w:r w:rsidRPr="001E5B6B">
        <w:rPr>
          <w:rFonts w:ascii="Georgia" w:hAnsi="Georgia" w:cs="Arial"/>
          <w:w w:val="140"/>
          <w:sz w:val="16"/>
          <w:szCs w:val="18"/>
        </w:rPr>
        <w:t>ECISIÓN</w:t>
      </w:r>
      <w:r w:rsidRPr="001E5B6B">
        <w:rPr>
          <w:rFonts w:ascii="Georgia" w:hAnsi="Georgia" w:cs="Arial"/>
          <w:w w:val="140"/>
          <w:sz w:val="18"/>
          <w:szCs w:val="18"/>
        </w:rPr>
        <w:t xml:space="preserve"> C</w:t>
      </w:r>
      <w:r w:rsidRPr="001E5B6B">
        <w:rPr>
          <w:rFonts w:ascii="Georgia" w:hAnsi="Georgia" w:cs="Arial"/>
          <w:w w:val="140"/>
          <w:sz w:val="16"/>
          <w:szCs w:val="18"/>
        </w:rPr>
        <w:t>IVIL –</w:t>
      </w:r>
      <w:r w:rsidRPr="001E5B6B">
        <w:rPr>
          <w:rFonts w:ascii="Georgia" w:hAnsi="Georgia" w:cs="Arial"/>
          <w:w w:val="140"/>
          <w:sz w:val="18"/>
          <w:szCs w:val="18"/>
        </w:rPr>
        <w:t>F</w:t>
      </w:r>
      <w:r w:rsidRPr="001E5B6B">
        <w:rPr>
          <w:rFonts w:ascii="Georgia" w:hAnsi="Georgia" w:cs="Arial"/>
          <w:w w:val="140"/>
          <w:sz w:val="16"/>
          <w:szCs w:val="18"/>
        </w:rPr>
        <w:t xml:space="preserve">AMILIA – </w:t>
      </w:r>
      <w:r w:rsidRPr="001E5B6B">
        <w:rPr>
          <w:rFonts w:ascii="Georgia" w:hAnsi="Georgia" w:cs="Arial"/>
          <w:w w:val="140"/>
          <w:sz w:val="18"/>
          <w:szCs w:val="18"/>
        </w:rPr>
        <w:t>D</w:t>
      </w:r>
      <w:r w:rsidRPr="001E5B6B">
        <w:rPr>
          <w:rFonts w:ascii="Georgia" w:hAnsi="Georgia" w:cs="Arial"/>
          <w:w w:val="140"/>
          <w:sz w:val="16"/>
          <w:szCs w:val="18"/>
        </w:rPr>
        <w:t>ISTRITO</w:t>
      </w:r>
      <w:r w:rsidRPr="001E5B6B">
        <w:rPr>
          <w:rFonts w:ascii="Georgia" w:hAnsi="Georgia" w:cs="Arial"/>
          <w:w w:val="140"/>
          <w:sz w:val="18"/>
          <w:szCs w:val="18"/>
        </w:rPr>
        <w:t xml:space="preserve"> D</w:t>
      </w:r>
      <w:r w:rsidRPr="001E5B6B">
        <w:rPr>
          <w:rFonts w:ascii="Georgia" w:hAnsi="Georgia" w:cs="Arial"/>
          <w:w w:val="140"/>
          <w:sz w:val="16"/>
          <w:szCs w:val="18"/>
        </w:rPr>
        <w:t>E</w:t>
      </w:r>
      <w:r w:rsidRPr="001E5B6B">
        <w:rPr>
          <w:rFonts w:ascii="Georgia" w:hAnsi="Georgia" w:cs="Arial"/>
          <w:w w:val="140"/>
          <w:sz w:val="18"/>
          <w:szCs w:val="18"/>
        </w:rPr>
        <w:t xml:space="preserve"> P</w:t>
      </w:r>
      <w:r w:rsidRPr="001E5B6B">
        <w:rPr>
          <w:rFonts w:ascii="Georgia" w:hAnsi="Georgia" w:cs="Arial"/>
          <w:w w:val="140"/>
          <w:sz w:val="16"/>
          <w:szCs w:val="18"/>
        </w:rPr>
        <w:t>EREIRA</w:t>
      </w:r>
    </w:p>
    <w:p w14:paraId="15276A93" w14:textId="77777777" w:rsidR="00CD76FC" w:rsidRPr="001E5B6B" w:rsidRDefault="00CD76FC" w:rsidP="0092467E">
      <w:pPr>
        <w:pStyle w:val="Sinespaciado"/>
        <w:spacing w:line="360" w:lineRule="auto"/>
        <w:jc w:val="center"/>
        <w:rPr>
          <w:rFonts w:ascii="Georgia" w:hAnsi="Georgia" w:cs="Arial"/>
          <w:w w:val="140"/>
          <w:sz w:val="16"/>
          <w:szCs w:val="18"/>
        </w:rPr>
      </w:pPr>
      <w:r w:rsidRPr="001E5B6B">
        <w:rPr>
          <w:rFonts w:ascii="Georgia" w:hAnsi="Georgia" w:cs="Arial"/>
          <w:w w:val="140"/>
          <w:sz w:val="18"/>
          <w:szCs w:val="18"/>
        </w:rPr>
        <w:t>D</w:t>
      </w:r>
      <w:r w:rsidRPr="001E5B6B">
        <w:rPr>
          <w:rFonts w:ascii="Georgia" w:hAnsi="Georgia" w:cs="Arial"/>
          <w:w w:val="140"/>
          <w:sz w:val="16"/>
          <w:szCs w:val="18"/>
        </w:rPr>
        <w:t xml:space="preserve">EPARTAMENTO </w:t>
      </w:r>
      <w:r w:rsidRPr="001E5B6B">
        <w:rPr>
          <w:rFonts w:ascii="Georgia" w:hAnsi="Georgia" w:cs="Arial"/>
          <w:w w:val="140"/>
          <w:sz w:val="18"/>
          <w:szCs w:val="18"/>
        </w:rPr>
        <w:t>D</w:t>
      </w:r>
      <w:r w:rsidRPr="001E5B6B">
        <w:rPr>
          <w:rFonts w:ascii="Georgia" w:hAnsi="Georgia" w:cs="Arial"/>
          <w:w w:val="140"/>
          <w:sz w:val="16"/>
          <w:szCs w:val="18"/>
        </w:rPr>
        <w:t xml:space="preserve">EL </w:t>
      </w:r>
      <w:r w:rsidRPr="001E5B6B">
        <w:rPr>
          <w:rFonts w:ascii="Georgia" w:hAnsi="Georgia" w:cs="Arial"/>
          <w:w w:val="140"/>
          <w:sz w:val="18"/>
          <w:szCs w:val="18"/>
        </w:rPr>
        <w:t>R</w:t>
      </w:r>
      <w:r w:rsidRPr="001E5B6B">
        <w:rPr>
          <w:rFonts w:ascii="Georgia" w:hAnsi="Georgia" w:cs="Arial"/>
          <w:w w:val="140"/>
          <w:sz w:val="16"/>
          <w:szCs w:val="18"/>
        </w:rPr>
        <w:t>ISARALDA</w:t>
      </w:r>
    </w:p>
    <w:p w14:paraId="2430578E" w14:textId="10962467" w:rsidR="006F562A" w:rsidRPr="00E13B75" w:rsidRDefault="006F562A" w:rsidP="00E13B75">
      <w:pPr>
        <w:spacing w:line="276" w:lineRule="auto"/>
        <w:jc w:val="center"/>
        <w:rPr>
          <w:rFonts w:ascii="Georgia" w:hAnsi="Georgia" w:cs="Arial"/>
          <w:b/>
          <w:bCs/>
        </w:rPr>
      </w:pPr>
    </w:p>
    <w:p w14:paraId="6AFF335F" w14:textId="3ED84264" w:rsidR="003A79B6" w:rsidRPr="00E13B75" w:rsidRDefault="003A79B6" w:rsidP="00E13B75">
      <w:pPr>
        <w:spacing w:line="276" w:lineRule="auto"/>
        <w:jc w:val="center"/>
        <w:rPr>
          <w:rFonts w:ascii="Georgia" w:hAnsi="Georgia" w:cs="Arial"/>
          <w:b/>
          <w:bCs/>
        </w:rPr>
      </w:pPr>
      <w:r w:rsidRPr="00E13B75">
        <w:rPr>
          <w:rFonts w:ascii="Georgia" w:hAnsi="Georgia" w:cs="Arial"/>
          <w:b/>
          <w:bCs/>
        </w:rPr>
        <w:t>ST2-</w:t>
      </w:r>
      <w:r w:rsidR="00826E76" w:rsidRPr="00E13B75">
        <w:rPr>
          <w:rFonts w:ascii="Georgia" w:hAnsi="Georgia" w:cs="Arial"/>
          <w:b/>
          <w:bCs/>
        </w:rPr>
        <w:t>0169</w:t>
      </w:r>
      <w:r w:rsidRPr="00E13B75">
        <w:rPr>
          <w:rFonts w:ascii="Georgia" w:hAnsi="Georgia" w:cs="Arial"/>
          <w:b/>
          <w:bCs/>
        </w:rPr>
        <w:t>-</w:t>
      </w:r>
      <w:r w:rsidR="003612EA" w:rsidRPr="00E13B75">
        <w:rPr>
          <w:rFonts w:ascii="Georgia" w:hAnsi="Georgia" w:cs="Arial"/>
          <w:b/>
          <w:bCs/>
        </w:rPr>
        <w:t>2022</w:t>
      </w:r>
    </w:p>
    <w:p w14:paraId="2C72F462" w14:textId="77777777" w:rsidR="00CB5E3C" w:rsidRPr="00E13B75" w:rsidRDefault="00CB5E3C" w:rsidP="00E13B75">
      <w:pPr>
        <w:pBdr>
          <w:bottom w:val="double" w:sz="6" w:space="1" w:color="auto"/>
        </w:pBdr>
        <w:spacing w:line="276" w:lineRule="auto"/>
        <w:jc w:val="center"/>
        <w:rPr>
          <w:rFonts w:ascii="Georgia" w:hAnsi="Georgia" w:cs="Arial"/>
          <w:b/>
          <w:bCs/>
          <w:lang w:val="es-ES_tradnl"/>
        </w:rPr>
      </w:pPr>
    </w:p>
    <w:p w14:paraId="511620ED" w14:textId="399863BC" w:rsidR="00CB5E3C" w:rsidRPr="00E13B75" w:rsidRDefault="00CB5E3C" w:rsidP="00E13B75">
      <w:pPr>
        <w:spacing w:line="276" w:lineRule="auto"/>
        <w:jc w:val="center"/>
        <w:rPr>
          <w:rFonts w:ascii="Georgia" w:hAnsi="Georgia" w:cs="Arial"/>
          <w:b/>
          <w:bCs/>
        </w:rPr>
      </w:pPr>
    </w:p>
    <w:p w14:paraId="263708C0" w14:textId="77777777" w:rsidR="007A0D2C" w:rsidRPr="00E13B75" w:rsidRDefault="007A0D2C" w:rsidP="00E13B75">
      <w:pPr>
        <w:spacing w:line="276" w:lineRule="auto"/>
        <w:jc w:val="center"/>
        <w:rPr>
          <w:rFonts w:ascii="Georgia" w:hAnsi="Georgia" w:cs="Arial"/>
          <w:b/>
          <w:bCs/>
        </w:rPr>
      </w:pPr>
    </w:p>
    <w:p w14:paraId="58FA0F52" w14:textId="58AF6FCA" w:rsidR="00CB5E3C" w:rsidRPr="00E13B75" w:rsidRDefault="00E6167F" w:rsidP="00E13B75">
      <w:pPr>
        <w:spacing w:line="276" w:lineRule="auto"/>
        <w:jc w:val="center"/>
        <w:rPr>
          <w:rFonts w:ascii="Georgia" w:hAnsi="Georgia" w:cs="Arial"/>
          <w:b/>
          <w:bCs/>
          <w:lang w:val="es-CO"/>
        </w:rPr>
      </w:pPr>
      <w:r w:rsidRPr="00E13B75">
        <w:rPr>
          <w:rFonts w:ascii="Georgia" w:hAnsi="Georgia" w:cs="Arial"/>
          <w:b/>
          <w:bCs/>
          <w:smallCaps/>
          <w:lang w:val="es-CO"/>
        </w:rPr>
        <w:t>Seis</w:t>
      </w:r>
      <w:r w:rsidR="00826E76" w:rsidRPr="00E13B75">
        <w:rPr>
          <w:rFonts w:ascii="Georgia" w:hAnsi="Georgia" w:cs="Arial"/>
          <w:b/>
          <w:bCs/>
          <w:smallCaps/>
          <w:lang w:val="es-CO"/>
        </w:rPr>
        <w:t xml:space="preserve"> </w:t>
      </w:r>
      <w:r w:rsidR="00CB5E3C" w:rsidRPr="00E13B75">
        <w:rPr>
          <w:rFonts w:ascii="Georgia" w:hAnsi="Georgia" w:cs="Arial"/>
          <w:b/>
          <w:bCs/>
          <w:smallCaps/>
          <w:lang w:val="es-CO"/>
        </w:rPr>
        <w:t>(</w:t>
      </w:r>
      <w:r w:rsidRPr="00E13B75">
        <w:rPr>
          <w:rFonts w:ascii="Georgia" w:hAnsi="Georgia" w:cs="Arial"/>
          <w:b/>
          <w:bCs/>
          <w:smallCaps/>
          <w:lang w:val="es-CO"/>
        </w:rPr>
        <w:t>6</w:t>
      </w:r>
      <w:r w:rsidR="00CB5E3C" w:rsidRPr="00E13B75">
        <w:rPr>
          <w:rFonts w:ascii="Georgia" w:hAnsi="Georgia" w:cs="Arial"/>
          <w:b/>
          <w:bCs/>
          <w:smallCaps/>
          <w:lang w:val="es-CO"/>
        </w:rPr>
        <w:t xml:space="preserve">) de </w:t>
      </w:r>
      <w:r w:rsidR="00D93971" w:rsidRPr="00E13B75">
        <w:rPr>
          <w:rFonts w:ascii="Georgia" w:hAnsi="Georgia" w:cs="Arial"/>
          <w:b/>
          <w:bCs/>
          <w:smallCaps/>
          <w:lang w:val="es-CO"/>
        </w:rPr>
        <w:t xml:space="preserve">junio </w:t>
      </w:r>
      <w:r w:rsidR="00CB5E3C" w:rsidRPr="00E13B75">
        <w:rPr>
          <w:rFonts w:ascii="Georgia" w:hAnsi="Georgia" w:cs="Arial"/>
          <w:b/>
          <w:bCs/>
          <w:smallCaps/>
          <w:lang w:val="es-CO"/>
        </w:rPr>
        <w:t xml:space="preserve">de dos mil </w:t>
      </w:r>
      <w:r w:rsidR="003612EA" w:rsidRPr="00E13B75">
        <w:rPr>
          <w:rFonts w:ascii="Georgia" w:hAnsi="Georgia" w:cs="Arial"/>
          <w:b/>
          <w:bCs/>
          <w:smallCaps/>
          <w:lang w:val="es-CO"/>
        </w:rPr>
        <w:t xml:space="preserve">veintidós </w:t>
      </w:r>
      <w:r w:rsidR="00CB5E3C" w:rsidRPr="00E13B75">
        <w:rPr>
          <w:rFonts w:ascii="Georgia" w:hAnsi="Georgia" w:cs="Arial"/>
          <w:b/>
          <w:bCs/>
          <w:smallCaps/>
          <w:lang w:val="es-CO"/>
        </w:rPr>
        <w:t>(</w:t>
      </w:r>
      <w:r w:rsidR="003612EA" w:rsidRPr="00E13B75">
        <w:rPr>
          <w:rFonts w:ascii="Georgia" w:hAnsi="Georgia" w:cs="Arial"/>
          <w:b/>
          <w:bCs/>
          <w:smallCaps/>
          <w:lang w:val="es-CO"/>
        </w:rPr>
        <w:t>2022</w:t>
      </w:r>
      <w:r w:rsidR="00CB5E3C" w:rsidRPr="00E13B75">
        <w:rPr>
          <w:rFonts w:ascii="Georgia" w:hAnsi="Georgia" w:cs="Arial"/>
          <w:b/>
          <w:bCs/>
          <w:smallCaps/>
          <w:lang w:val="es-CO"/>
        </w:rPr>
        <w:t>)</w:t>
      </w:r>
      <w:r w:rsidR="00CB5E3C" w:rsidRPr="00E13B75">
        <w:rPr>
          <w:rFonts w:ascii="Georgia" w:hAnsi="Georgia" w:cs="Arial"/>
          <w:b/>
          <w:bCs/>
          <w:lang w:val="es-CO"/>
        </w:rPr>
        <w:t>.</w:t>
      </w:r>
    </w:p>
    <w:p w14:paraId="0C2A93DC" w14:textId="061A0615" w:rsidR="00D6104D" w:rsidRPr="00E13B75" w:rsidRDefault="00D6104D" w:rsidP="00E13B75">
      <w:pPr>
        <w:pStyle w:val="Textoindependiente"/>
        <w:spacing w:line="276" w:lineRule="auto"/>
        <w:rPr>
          <w:rFonts w:ascii="Georgia" w:hAnsi="Georgia"/>
          <w:szCs w:val="24"/>
          <w:lang w:val="es-CO"/>
        </w:rPr>
      </w:pPr>
    </w:p>
    <w:p w14:paraId="2F68114C" w14:textId="77777777" w:rsidR="003A79B6" w:rsidRPr="00E13B75" w:rsidRDefault="003A79B6" w:rsidP="00E13B75">
      <w:pPr>
        <w:pStyle w:val="Textoindependiente"/>
        <w:spacing w:line="276" w:lineRule="auto"/>
        <w:rPr>
          <w:rFonts w:ascii="Georgia" w:hAnsi="Georgia"/>
          <w:szCs w:val="24"/>
          <w:lang w:val="es-CO"/>
        </w:rPr>
      </w:pPr>
    </w:p>
    <w:p w14:paraId="70A0426A" w14:textId="77777777" w:rsidR="00191365" w:rsidRPr="00E13B75" w:rsidRDefault="00191365" w:rsidP="00E13B75">
      <w:pPr>
        <w:pStyle w:val="Textoindependiente"/>
        <w:numPr>
          <w:ilvl w:val="0"/>
          <w:numId w:val="1"/>
        </w:numPr>
        <w:spacing w:line="276" w:lineRule="auto"/>
        <w:rPr>
          <w:rFonts w:ascii="Georgia" w:hAnsi="Georgia" w:cs="Arial"/>
          <w:bCs/>
          <w:smallCaps/>
          <w:szCs w:val="24"/>
        </w:rPr>
      </w:pPr>
      <w:r w:rsidRPr="00E13B75">
        <w:rPr>
          <w:rFonts w:ascii="Georgia" w:hAnsi="Georgia" w:cs="Arial"/>
          <w:bCs/>
          <w:smallCaps/>
          <w:szCs w:val="24"/>
        </w:rPr>
        <w:t>El asunto por decidir</w:t>
      </w:r>
    </w:p>
    <w:p w14:paraId="6B6B6054" w14:textId="77777777" w:rsidR="007C0A88" w:rsidRPr="00E13B75" w:rsidRDefault="007C0A88" w:rsidP="00E13B75">
      <w:pPr>
        <w:pStyle w:val="Textoindependiente"/>
        <w:spacing w:line="276" w:lineRule="auto"/>
        <w:rPr>
          <w:rFonts w:ascii="Georgia" w:hAnsi="Georgia"/>
          <w:szCs w:val="24"/>
        </w:rPr>
      </w:pPr>
    </w:p>
    <w:p w14:paraId="115B5D3F" w14:textId="77777777" w:rsidR="007C0A88" w:rsidRPr="00E13B75" w:rsidRDefault="007C0A88" w:rsidP="00E13B75">
      <w:pPr>
        <w:pStyle w:val="Textoindependiente"/>
        <w:spacing w:line="276" w:lineRule="auto"/>
        <w:rPr>
          <w:rFonts w:ascii="Georgia" w:hAnsi="Georgia"/>
          <w:szCs w:val="24"/>
        </w:rPr>
      </w:pPr>
      <w:r w:rsidRPr="00E13B75">
        <w:rPr>
          <w:rFonts w:ascii="Georgia" w:hAnsi="Georgia"/>
          <w:szCs w:val="24"/>
        </w:rPr>
        <w:t>La impugnación suscitada en el trámite constitucional ya refe</w:t>
      </w:r>
      <w:r w:rsidR="00B1253F" w:rsidRPr="00E13B75">
        <w:rPr>
          <w:rFonts w:ascii="Georgia" w:hAnsi="Georgia"/>
          <w:szCs w:val="24"/>
        </w:rPr>
        <w:t xml:space="preserve">rido, una vez se ha cumplido la </w:t>
      </w:r>
      <w:r w:rsidRPr="00E13B75">
        <w:rPr>
          <w:rFonts w:ascii="Georgia" w:hAnsi="Georgia"/>
          <w:szCs w:val="24"/>
        </w:rPr>
        <w:t>actuación de primera instancia.</w:t>
      </w:r>
    </w:p>
    <w:p w14:paraId="7914EE8F" w14:textId="466C56E4" w:rsidR="002F20AB" w:rsidRPr="00E13B75" w:rsidRDefault="002F20AB" w:rsidP="00E13B75">
      <w:pPr>
        <w:pStyle w:val="Textoindependiente"/>
        <w:spacing w:line="276" w:lineRule="auto"/>
        <w:rPr>
          <w:rFonts w:ascii="Georgia" w:hAnsi="Georgia"/>
          <w:szCs w:val="24"/>
        </w:rPr>
      </w:pPr>
    </w:p>
    <w:p w14:paraId="454E5134" w14:textId="77777777" w:rsidR="003A79B6" w:rsidRPr="00E13B75" w:rsidRDefault="003A79B6" w:rsidP="00E13B75">
      <w:pPr>
        <w:pStyle w:val="Textoindependiente"/>
        <w:spacing w:line="276" w:lineRule="auto"/>
        <w:rPr>
          <w:rFonts w:ascii="Georgia" w:hAnsi="Georgia"/>
          <w:szCs w:val="24"/>
        </w:rPr>
      </w:pPr>
    </w:p>
    <w:p w14:paraId="759C3636" w14:textId="77777777" w:rsidR="00191365" w:rsidRPr="00E13B75" w:rsidRDefault="00191365" w:rsidP="00E13B75">
      <w:pPr>
        <w:pStyle w:val="Textoindependiente"/>
        <w:numPr>
          <w:ilvl w:val="0"/>
          <w:numId w:val="1"/>
        </w:numPr>
        <w:spacing w:line="276" w:lineRule="auto"/>
        <w:rPr>
          <w:rFonts w:ascii="Georgia" w:hAnsi="Georgia"/>
          <w:bCs/>
          <w:smallCaps/>
          <w:szCs w:val="24"/>
          <w:lang w:val="es-419"/>
        </w:rPr>
      </w:pPr>
      <w:r w:rsidRPr="00E13B75">
        <w:rPr>
          <w:rFonts w:ascii="Georgia" w:hAnsi="Georgia"/>
          <w:bCs/>
          <w:smallCaps/>
          <w:szCs w:val="24"/>
          <w:lang w:val="es-419"/>
        </w:rPr>
        <w:t xml:space="preserve">La síntesis fáctica </w:t>
      </w:r>
    </w:p>
    <w:p w14:paraId="284A324C" w14:textId="77777777" w:rsidR="002F20AB" w:rsidRPr="00E13B75" w:rsidRDefault="002F20AB" w:rsidP="00E13B75">
      <w:pPr>
        <w:pStyle w:val="Textoindependiente"/>
        <w:spacing w:line="276" w:lineRule="auto"/>
        <w:rPr>
          <w:rFonts w:ascii="Georgia" w:hAnsi="Georgia"/>
          <w:szCs w:val="24"/>
        </w:rPr>
      </w:pPr>
    </w:p>
    <w:p w14:paraId="2DD8271F" w14:textId="3574BA37" w:rsidR="00D93971" w:rsidRPr="00E13B75" w:rsidRDefault="00D93971" w:rsidP="00E13B75">
      <w:pPr>
        <w:pStyle w:val="Textoindependiente"/>
        <w:spacing w:line="276" w:lineRule="auto"/>
        <w:rPr>
          <w:rFonts w:ascii="Georgia" w:hAnsi="Georgia"/>
          <w:szCs w:val="24"/>
        </w:rPr>
      </w:pPr>
      <w:r w:rsidRPr="00E13B75">
        <w:rPr>
          <w:rFonts w:ascii="Georgia" w:hAnsi="Georgia"/>
          <w:szCs w:val="24"/>
        </w:rPr>
        <w:t>Informó el actor que Colpensiones reconoció a su favor indemnización sustitutiva de la pensión de vejez por haber cumplido 62 años, sin informar</w:t>
      </w:r>
      <w:r w:rsidR="001822D2" w:rsidRPr="00E13B75">
        <w:rPr>
          <w:rFonts w:ascii="Georgia" w:hAnsi="Georgia"/>
          <w:szCs w:val="24"/>
        </w:rPr>
        <w:t>le</w:t>
      </w:r>
      <w:r w:rsidRPr="00E13B75">
        <w:rPr>
          <w:rFonts w:ascii="Georgia" w:hAnsi="Georgia"/>
          <w:szCs w:val="24"/>
        </w:rPr>
        <w:t xml:space="preserve"> que podía continuar cotizando. Actualmente labora y </w:t>
      </w:r>
      <w:r w:rsidR="001822D2" w:rsidRPr="00E13B75">
        <w:rPr>
          <w:rFonts w:ascii="Georgia" w:hAnsi="Georgia"/>
          <w:szCs w:val="24"/>
        </w:rPr>
        <w:t xml:space="preserve">paga </w:t>
      </w:r>
      <w:r w:rsidRPr="00E13B75">
        <w:rPr>
          <w:rFonts w:ascii="Georgia" w:hAnsi="Georgia"/>
          <w:szCs w:val="24"/>
        </w:rPr>
        <w:t xml:space="preserve">la seguridad social, pero en febrero de 2021 la accionada dejó de recibir las cotizaciones porque supuestamente está pensionado. </w:t>
      </w:r>
    </w:p>
    <w:p w14:paraId="045FF1A7" w14:textId="77777777" w:rsidR="000D788B" w:rsidRDefault="000D788B" w:rsidP="00E13B75">
      <w:pPr>
        <w:pStyle w:val="Textoindependiente"/>
        <w:spacing w:line="276" w:lineRule="auto"/>
        <w:rPr>
          <w:rFonts w:ascii="Georgia" w:hAnsi="Georgia"/>
          <w:szCs w:val="24"/>
        </w:rPr>
      </w:pPr>
    </w:p>
    <w:p w14:paraId="40146A86" w14:textId="4613E5B4" w:rsidR="009A68E5" w:rsidRPr="00E13B75" w:rsidRDefault="00D93971" w:rsidP="00E13B75">
      <w:pPr>
        <w:pStyle w:val="Textoindependiente"/>
        <w:spacing w:line="276" w:lineRule="auto"/>
        <w:rPr>
          <w:rFonts w:ascii="Georgia" w:hAnsi="Georgia"/>
          <w:szCs w:val="24"/>
        </w:rPr>
      </w:pPr>
      <w:r w:rsidRPr="00E13B75">
        <w:rPr>
          <w:rFonts w:ascii="Georgia" w:hAnsi="Georgia"/>
          <w:szCs w:val="24"/>
        </w:rPr>
        <w:t>El 03-02-2022 formuló petición para corregir la anomalía, poder cotizar y retornar el pago de la indemnización</w:t>
      </w:r>
      <w:r w:rsidR="001822D2" w:rsidRPr="00E13B75">
        <w:rPr>
          <w:rFonts w:ascii="Georgia" w:hAnsi="Georgia"/>
          <w:szCs w:val="24"/>
        </w:rPr>
        <w:t xml:space="preserve">, y </w:t>
      </w:r>
      <w:r w:rsidRPr="00E13B75">
        <w:rPr>
          <w:rFonts w:ascii="Georgia" w:hAnsi="Georgia"/>
          <w:szCs w:val="24"/>
        </w:rPr>
        <w:t xml:space="preserve">la autoridad comunicó respuesta incongruente porque le pidió solicitar la revocatoria del acto administrativo </w:t>
      </w:r>
      <w:r w:rsidR="7277785A" w:rsidRPr="00E13B75">
        <w:rPr>
          <w:rFonts w:ascii="Georgia" w:hAnsi="Georgia"/>
          <w:szCs w:val="24"/>
        </w:rPr>
        <w:t>(</w:t>
      </w:r>
      <w:r w:rsidR="03126FAD" w:rsidRPr="00E13B75">
        <w:rPr>
          <w:rFonts w:ascii="Georgia" w:hAnsi="Georgia"/>
          <w:szCs w:val="24"/>
        </w:rPr>
        <w:t xml:space="preserve">Cuaderno No.1, </w:t>
      </w:r>
      <w:r w:rsidR="3076F567" w:rsidRPr="00E13B75">
        <w:rPr>
          <w:rFonts w:ascii="Georgia" w:hAnsi="Georgia"/>
          <w:szCs w:val="24"/>
        </w:rPr>
        <w:t>pdf.</w:t>
      </w:r>
      <w:r w:rsidRPr="00E13B75">
        <w:rPr>
          <w:rFonts w:ascii="Georgia" w:hAnsi="Georgia"/>
          <w:szCs w:val="24"/>
        </w:rPr>
        <w:t>01, folios 18-25</w:t>
      </w:r>
      <w:r w:rsidR="7277785A" w:rsidRPr="00E13B75">
        <w:rPr>
          <w:rFonts w:ascii="Georgia" w:hAnsi="Georgia"/>
          <w:szCs w:val="24"/>
        </w:rPr>
        <w:t>).</w:t>
      </w:r>
    </w:p>
    <w:p w14:paraId="39F4EF9B" w14:textId="2E70B674" w:rsidR="003612EA" w:rsidRPr="00E13B75" w:rsidRDefault="003612EA" w:rsidP="00E13B75">
      <w:pPr>
        <w:pStyle w:val="Textoindependiente"/>
        <w:spacing w:line="276" w:lineRule="auto"/>
        <w:rPr>
          <w:rFonts w:ascii="Georgia" w:hAnsi="Georgia"/>
          <w:szCs w:val="24"/>
        </w:rPr>
      </w:pPr>
    </w:p>
    <w:p w14:paraId="351439E9" w14:textId="77777777" w:rsidR="003612EA" w:rsidRPr="00E13B75" w:rsidRDefault="003612EA" w:rsidP="00E13B75">
      <w:pPr>
        <w:pStyle w:val="Textoindependiente"/>
        <w:spacing w:line="276" w:lineRule="auto"/>
        <w:rPr>
          <w:rFonts w:ascii="Georgia" w:hAnsi="Georgia"/>
          <w:szCs w:val="24"/>
        </w:rPr>
      </w:pPr>
    </w:p>
    <w:p w14:paraId="59390938" w14:textId="1C712F9A" w:rsidR="00191365" w:rsidRPr="00E13B75" w:rsidRDefault="007552F2" w:rsidP="00E13B75">
      <w:pPr>
        <w:pStyle w:val="Textoindependiente"/>
        <w:numPr>
          <w:ilvl w:val="0"/>
          <w:numId w:val="1"/>
        </w:numPr>
        <w:spacing w:line="276" w:lineRule="auto"/>
        <w:rPr>
          <w:rFonts w:ascii="Georgia" w:hAnsi="Georgia"/>
          <w:bCs/>
          <w:smallCaps/>
          <w:szCs w:val="24"/>
          <w:lang w:val="es-419"/>
        </w:rPr>
      </w:pPr>
      <w:r w:rsidRPr="00E13B75">
        <w:rPr>
          <w:rFonts w:ascii="Georgia" w:hAnsi="Georgia"/>
          <w:bCs/>
          <w:smallCaps/>
          <w:szCs w:val="24"/>
          <w:lang w:val="es-CO"/>
        </w:rPr>
        <w:t>Los</w:t>
      </w:r>
      <w:r w:rsidR="00191365" w:rsidRPr="00E13B75">
        <w:rPr>
          <w:rFonts w:ascii="Georgia" w:hAnsi="Georgia"/>
          <w:bCs/>
          <w:smallCaps/>
          <w:szCs w:val="24"/>
          <w:lang w:val="es-CO"/>
        </w:rPr>
        <w:t xml:space="preserve"> </w:t>
      </w:r>
      <w:r w:rsidR="00191365" w:rsidRPr="00E13B75">
        <w:rPr>
          <w:rFonts w:ascii="Georgia" w:hAnsi="Georgia"/>
          <w:bCs/>
          <w:smallCaps/>
          <w:szCs w:val="24"/>
          <w:lang w:val="es-419"/>
        </w:rPr>
        <w:t>derecho</w:t>
      </w:r>
      <w:r w:rsidRPr="00E13B75">
        <w:rPr>
          <w:rFonts w:ascii="Georgia" w:hAnsi="Georgia"/>
          <w:bCs/>
          <w:smallCaps/>
          <w:szCs w:val="24"/>
          <w:lang w:val="es-419"/>
        </w:rPr>
        <w:t>s</w:t>
      </w:r>
      <w:r w:rsidR="00191365" w:rsidRPr="00E13B75">
        <w:rPr>
          <w:rFonts w:ascii="Georgia" w:hAnsi="Georgia"/>
          <w:bCs/>
          <w:smallCaps/>
          <w:szCs w:val="24"/>
          <w:lang w:val="es-419"/>
        </w:rPr>
        <w:t xml:space="preserve"> invocado</w:t>
      </w:r>
      <w:r w:rsidRPr="00E13B75">
        <w:rPr>
          <w:rFonts w:ascii="Georgia" w:hAnsi="Georgia"/>
          <w:bCs/>
          <w:smallCaps/>
          <w:szCs w:val="24"/>
          <w:lang w:val="es-419"/>
        </w:rPr>
        <w:t>s</w:t>
      </w:r>
      <w:r w:rsidR="00191365" w:rsidRPr="00E13B75">
        <w:rPr>
          <w:rFonts w:ascii="Georgia" w:hAnsi="Georgia"/>
          <w:bCs/>
          <w:smallCaps/>
          <w:szCs w:val="24"/>
          <w:lang w:val="es-CO"/>
        </w:rPr>
        <w:t xml:space="preserve"> y la </w:t>
      </w:r>
      <w:r w:rsidR="00EA5FAC" w:rsidRPr="00E13B75">
        <w:rPr>
          <w:rFonts w:ascii="Georgia" w:hAnsi="Georgia"/>
          <w:bCs/>
          <w:smallCaps/>
          <w:szCs w:val="24"/>
          <w:lang w:val="es-419"/>
        </w:rPr>
        <w:t xml:space="preserve">petición </w:t>
      </w:r>
    </w:p>
    <w:p w14:paraId="3D11A914" w14:textId="77777777" w:rsidR="001822D2" w:rsidRPr="00E13B75" w:rsidRDefault="001822D2" w:rsidP="00E13B75">
      <w:pPr>
        <w:pStyle w:val="Textoindependiente"/>
        <w:widowControl w:val="0"/>
        <w:spacing w:line="276" w:lineRule="auto"/>
        <w:rPr>
          <w:rFonts w:ascii="Georgia" w:hAnsi="Georgia"/>
          <w:szCs w:val="24"/>
        </w:rPr>
      </w:pPr>
    </w:p>
    <w:p w14:paraId="132EAD9F" w14:textId="02227EB7" w:rsidR="00D93F74" w:rsidRPr="00E13B75" w:rsidRDefault="63CEE883" w:rsidP="00E13B75">
      <w:pPr>
        <w:pStyle w:val="Textoindependiente"/>
        <w:widowControl w:val="0"/>
        <w:spacing w:line="276" w:lineRule="auto"/>
        <w:rPr>
          <w:rFonts w:ascii="Georgia" w:hAnsi="Georgia" w:cs="Arial"/>
          <w:szCs w:val="24"/>
        </w:rPr>
      </w:pPr>
      <w:r w:rsidRPr="00E13B75">
        <w:rPr>
          <w:rFonts w:ascii="Georgia" w:hAnsi="Georgia"/>
          <w:szCs w:val="24"/>
        </w:rPr>
        <w:t xml:space="preserve">La </w:t>
      </w:r>
      <w:r w:rsidR="72EECF8E" w:rsidRPr="00E13B75">
        <w:rPr>
          <w:rFonts w:ascii="Georgia" w:hAnsi="Georgia"/>
          <w:szCs w:val="24"/>
        </w:rPr>
        <w:t>seguridad social</w:t>
      </w:r>
      <w:r w:rsidR="001822D2" w:rsidRPr="00E13B75">
        <w:rPr>
          <w:rFonts w:ascii="Georgia" w:hAnsi="Georgia"/>
          <w:szCs w:val="24"/>
        </w:rPr>
        <w:t xml:space="preserve"> y</w:t>
      </w:r>
      <w:r w:rsidRPr="00E13B75">
        <w:rPr>
          <w:rFonts w:ascii="Georgia" w:hAnsi="Georgia"/>
          <w:szCs w:val="24"/>
        </w:rPr>
        <w:t xml:space="preserve"> </w:t>
      </w:r>
      <w:r w:rsidR="001822D2" w:rsidRPr="00E13B75">
        <w:rPr>
          <w:rFonts w:ascii="Georgia" w:hAnsi="Georgia"/>
          <w:szCs w:val="24"/>
        </w:rPr>
        <w:t xml:space="preserve">el </w:t>
      </w:r>
      <w:r w:rsidR="003612EA" w:rsidRPr="00E13B75">
        <w:rPr>
          <w:rFonts w:ascii="Georgia" w:hAnsi="Georgia"/>
          <w:szCs w:val="24"/>
        </w:rPr>
        <w:t>debido proceso</w:t>
      </w:r>
      <w:r w:rsidR="72EECF8E" w:rsidRPr="00E13B75">
        <w:rPr>
          <w:rFonts w:ascii="Georgia" w:hAnsi="Georgia"/>
          <w:szCs w:val="24"/>
        </w:rPr>
        <w:t xml:space="preserve">. </w:t>
      </w:r>
      <w:r w:rsidR="001822D2" w:rsidRPr="00E13B75">
        <w:rPr>
          <w:rFonts w:ascii="Georgia" w:hAnsi="Georgia"/>
          <w:szCs w:val="24"/>
        </w:rPr>
        <w:t xml:space="preserve">Pidió </w:t>
      </w:r>
      <w:r w:rsidR="72EECF8E" w:rsidRPr="00E13B75">
        <w:rPr>
          <w:rFonts w:ascii="Georgia" w:hAnsi="Georgia"/>
          <w:szCs w:val="24"/>
        </w:rPr>
        <w:t>ordenar a la encausada</w:t>
      </w:r>
      <w:r w:rsidR="001822D2" w:rsidRPr="00E13B75">
        <w:rPr>
          <w:rFonts w:ascii="Georgia" w:hAnsi="Georgia"/>
          <w:szCs w:val="24"/>
        </w:rPr>
        <w:t xml:space="preserve">: </w:t>
      </w:r>
      <w:r w:rsidR="001822D2" w:rsidRPr="00E13B75">
        <w:rPr>
          <w:rFonts w:ascii="Georgia" w:hAnsi="Georgia"/>
          <w:b/>
          <w:szCs w:val="24"/>
        </w:rPr>
        <w:t xml:space="preserve">(i) </w:t>
      </w:r>
      <w:r w:rsidR="001822D2" w:rsidRPr="00E13B75">
        <w:rPr>
          <w:rFonts w:ascii="Georgia" w:hAnsi="Georgia"/>
          <w:szCs w:val="24"/>
        </w:rPr>
        <w:t xml:space="preserve">Activar la afiliación; </w:t>
      </w:r>
      <w:r w:rsidR="001822D2" w:rsidRPr="00E13B75">
        <w:rPr>
          <w:rFonts w:ascii="Georgia" w:hAnsi="Georgia"/>
          <w:b/>
          <w:szCs w:val="24"/>
        </w:rPr>
        <w:t xml:space="preserve">(ii) </w:t>
      </w:r>
      <w:r w:rsidR="001822D2" w:rsidRPr="00E13B75">
        <w:rPr>
          <w:rFonts w:ascii="Georgia" w:hAnsi="Georgia"/>
          <w:szCs w:val="24"/>
        </w:rPr>
        <w:t xml:space="preserve">Enmendar el error para continuar cotizando; e, </w:t>
      </w:r>
      <w:r w:rsidR="001822D2" w:rsidRPr="00E13B75">
        <w:rPr>
          <w:rFonts w:ascii="Georgia" w:hAnsi="Georgia"/>
          <w:b/>
          <w:szCs w:val="24"/>
        </w:rPr>
        <w:t xml:space="preserve">(iii) </w:t>
      </w:r>
      <w:r w:rsidR="001822D2" w:rsidRPr="00E13B75">
        <w:rPr>
          <w:rFonts w:ascii="Georgia" w:hAnsi="Georgia"/>
          <w:szCs w:val="24"/>
        </w:rPr>
        <w:t xml:space="preserve">Informar la cuenta en que debe reintegrar la indemnización pensional que recibió </w:t>
      </w:r>
      <w:r w:rsidR="01C21400" w:rsidRPr="00E13B75">
        <w:rPr>
          <w:rFonts w:ascii="Georgia" w:hAnsi="Georgia"/>
          <w:szCs w:val="24"/>
        </w:rPr>
        <w:t>(</w:t>
      </w:r>
      <w:r w:rsidR="3B852215" w:rsidRPr="00E13B75">
        <w:rPr>
          <w:rFonts w:ascii="Georgia" w:hAnsi="Georgia"/>
          <w:szCs w:val="24"/>
        </w:rPr>
        <w:t xml:space="preserve">Cuaderno No.1, </w:t>
      </w:r>
      <w:r w:rsidRPr="00E13B75">
        <w:rPr>
          <w:rFonts w:ascii="Georgia" w:hAnsi="Georgia"/>
          <w:szCs w:val="24"/>
        </w:rPr>
        <w:t>pdf.</w:t>
      </w:r>
      <w:r w:rsidR="003612EA" w:rsidRPr="00E13B75">
        <w:rPr>
          <w:rFonts w:ascii="Georgia" w:hAnsi="Georgia"/>
          <w:szCs w:val="24"/>
        </w:rPr>
        <w:t>01</w:t>
      </w:r>
      <w:r w:rsidR="001822D2" w:rsidRPr="00E13B75">
        <w:rPr>
          <w:rFonts w:ascii="Georgia" w:hAnsi="Georgia"/>
          <w:szCs w:val="24"/>
        </w:rPr>
        <w:t>, folio 19</w:t>
      </w:r>
      <w:r w:rsidR="3B852215" w:rsidRPr="00E13B75">
        <w:rPr>
          <w:rFonts w:ascii="Georgia" w:hAnsi="Georgia"/>
          <w:szCs w:val="24"/>
        </w:rPr>
        <w:t>)</w:t>
      </w:r>
      <w:r w:rsidR="6CA14634" w:rsidRPr="00E13B75">
        <w:rPr>
          <w:rFonts w:ascii="Georgia" w:hAnsi="Georgia"/>
          <w:szCs w:val="24"/>
        </w:rPr>
        <w:t>.</w:t>
      </w:r>
      <w:r w:rsidR="2832E8B4" w:rsidRPr="00E13B75">
        <w:rPr>
          <w:rFonts w:ascii="Georgia" w:hAnsi="Georgia"/>
          <w:szCs w:val="24"/>
        </w:rPr>
        <w:t xml:space="preserve"> </w:t>
      </w:r>
    </w:p>
    <w:p w14:paraId="05CDE5C9" w14:textId="4B8FE847" w:rsidR="00EF0E0F" w:rsidRPr="00E13B75" w:rsidRDefault="00EF0E0F" w:rsidP="00E13B75">
      <w:pPr>
        <w:pStyle w:val="Textoindependiente"/>
        <w:widowControl w:val="0"/>
        <w:spacing w:line="276" w:lineRule="auto"/>
        <w:rPr>
          <w:rFonts w:ascii="Georgia" w:hAnsi="Georgia" w:cs="Arial"/>
          <w:szCs w:val="24"/>
        </w:rPr>
      </w:pPr>
    </w:p>
    <w:p w14:paraId="6ACEBEE3" w14:textId="77777777" w:rsidR="003A79B6" w:rsidRPr="00E13B75" w:rsidRDefault="003A79B6" w:rsidP="00E13B75">
      <w:pPr>
        <w:pStyle w:val="Textoindependiente"/>
        <w:widowControl w:val="0"/>
        <w:spacing w:line="276" w:lineRule="auto"/>
        <w:rPr>
          <w:rFonts w:ascii="Georgia" w:hAnsi="Georgia" w:cs="Arial"/>
          <w:szCs w:val="24"/>
        </w:rPr>
      </w:pPr>
    </w:p>
    <w:p w14:paraId="69A32046" w14:textId="77777777" w:rsidR="00191365" w:rsidRPr="00E13B75" w:rsidRDefault="00191365" w:rsidP="00E13B75">
      <w:pPr>
        <w:pStyle w:val="Textoindependiente"/>
        <w:widowControl w:val="0"/>
        <w:numPr>
          <w:ilvl w:val="0"/>
          <w:numId w:val="1"/>
        </w:numPr>
        <w:spacing w:line="276" w:lineRule="auto"/>
        <w:rPr>
          <w:rFonts w:ascii="Georgia" w:hAnsi="Georgia"/>
          <w:bCs/>
          <w:smallCaps/>
          <w:szCs w:val="24"/>
          <w:lang w:val="es-419"/>
        </w:rPr>
      </w:pPr>
      <w:r w:rsidRPr="00E13B75">
        <w:rPr>
          <w:rFonts w:ascii="Georgia" w:hAnsi="Georgia"/>
          <w:bCs/>
          <w:smallCaps/>
          <w:szCs w:val="24"/>
          <w:lang w:val="es-419"/>
        </w:rPr>
        <w:t>La sinopsis de la crónica procesal</w:t>
      </w:r>
    </w:p>
    <w:p w14:paraId="1119F158" w14:textId="77777777" w:rsidR="00967010" w:rsidRPr="00E13B75" w:rsidRDefault="00967010" w:rsidP="00E13B75">
      <w:pPr>
        <w:pStyle w:val="Textoindependiente"/>
        <w:spacing w:line="276" w:lineRule="auto"/>
        <w:rPr>
          <w:rFonts w:ascii="Georgia" w:hAnsi="Georgia"/>
          <w:szCs w:val="24"/>
        </w:rPr>
      </w:pPr>
    </w:p>
    <w:p w14:paraId="7F9EBD7D" w14:textId="50ECA9F8" w:rsidR="000F7C19" w:rsidRPr="00E13B75" w:rsidRDefault="003612EA" w:rsidP="00E13B75">
      <w:pPr>
        <w:pStyle w:val="Textoindependiente"/>
        <w:spacing w:line="276" w:lineRule="auto"/>
        <w:rPr>
          <w:rFonts w:ascii="Georgia" w:hAnsi="Georgia"/>
          <w:szCs w:val="24"/>
        </w:rPr>
      </w:pPr>
      <w:r w:rsidRPr="00E13B75">
        <w:rPr>
          <w:rFonts w:ascii="Georgia" w:hAnsi="Georgia"/>
          <w:szCs w:val="24"/>
        </w:rPr>
        <w:t xml:space="preserve">Con </w:t>
      </w:r>
      <w:r w:rsidR="63CEE883" w:rsidRPr="00E13B75">
        <w:rPr>
          <w:rFonts w:ascii="Georgia" w:hAnsi="Georgia"/>
          <w:szCs w:val="24"/>
        </w:rPr>
        <w:t xml:space="preserve">auto </w:t>
      </w:r>
      <w:r w:rsidR="490AE0E4" w:rsidRPr="00E13B75">
        <w:rPr>
          <w:rFonts w:ascii="Georgia" w:hAnsi="Georgia"/>
          <w:szCs w:val="24"/>
        </w:rPr>
        <w:t xml:space="preserve">del </w:t>
      </w:r>
      <w:r w:rsidR="001822D2" w:rsidRPr="00E13B75">
        <w:rPr>
          <w:rFonts w:ascii="Georgia" w:hAnsi="Georgia"/>
          <w:szCs w:val="24"/>
        </w:rPr>
        <w:t>19</w:t>
      </w:r>
      <w:r w:rsidRPr="00E13B75">
        <w:rPr>
          <w:rFonts w:ascii="Georgia" w:hAnsi="Georgia"/>
          <w:szCs w:val="24"/>
        </w:rPr>
        <w:t>-</w:t>
      </w:r>
      <w:r w:rsidR="001822D2" w:rsidRPr="00E13B75">
        <w:rPr>
          <w:rFonts w:ascii="Georgia" w:hAnsi="Georgia"/>
          <w:szCs w:val="24"/>
        </w:rPr>
        <w:t>04</w:t>
      </w:r>
      <w:r w:rsidRPr="00E13B75">
        <w:rPr>
          <w:rFonts w:ascii="Georgia" w:hAnsi="Georgia"/>
          <w:szCs w:val="24"/>
        </w:rPr>
        <w:t>-2022 se</w:t>
      </w:r>
      <w:r w:rsidR="59B09A3E" w:rsidRPr="00E13B75">
        <w:rPr>
          <w:rFonts w:ascii="Georgia" w:hAnsi="Georgia"/>
          <w:szCs w:val="24"/>
        </w:rPr>
        <w:t xml:space="preserve"> </w:t>
      </w:r>
      <w:r w:rsidR="490AE0E4" w:rsidRPr="00E13B75">
        <w:rPr>
          <w:rFonts w:ascii="Georgia" w:hAnsi="Georgia"/>
          <w:szCs w:val="24"/>
        </w:rPr>
        <w:t>admitió</w:t>
      </w:r>
      <w:r w:rsidR="5B06FFDA" w:rsidRPr="00E13B75">
        <w:rPr>
          <w:rFonts w:ascii="Georgia" w:hAnsi="Georgia"/>
          <w:szCs w:val="24"/>
        </w:rPr>
        <w:t xml:space="preserve"> la acción</w:t>
      </w:r>
      <w:r w:rsidR="490AE0E4" w:rsidRPr="00E13B75">
        <w:rPr>
          <w:rFonts w:ascii="Georgia" w:hAnsi="Georgia"/>
          <w:szCs w:val="24"/>
        </w:rPr>
        <w:t xml:space="preserve"> (</w:t>
      </w:r>
      <w:r w:rsidR="3A06608D" w:rsidRPr="00E13B75">
        <w:rPr>
          <w:rFonts w:ascii="Georgia" w:hAnsi="Georgia"/>
          <w:szCs w:val="24"/>
        </w:rPr>
        <w:t xml:space="preserve">Cuaderno No.1, </w:t>
      </w:r>
      <w:r w:rsidR="63CEE883" w:rsidRPr="00E13B75">
        <w:rPr>
          <w:rFonts w:ascii="Georgia" w:hAnsi="Georgia"/>
          <w:szCs w:val="24"/>
        </w:rPr>
        <w:t>pdf.</w:t>
      </w:r>
      <w:r w:rsidR="001822D2" w:rsidRPr="00E13B75">
        <w:rPr>
          <w:rFonts w:ascii="Georgia" w:hAnsi="Georgia"/>
          <w:szCs w:val="24"/>
        </w:rPr>
        <w:t>03</w:t>
      </w:r>
      <w:r w:rsidR="43DB2B1C" w:rsidRPr="00E13B75">
        <w:rPr>
          <w:rFonts w:ascii="Georgia" w:hAnsi="Georgia"/>
          <w:szCs w:val="24"/>
        </w:rPr>
        <w:t>)</w:t>
      </w:r>
      <w:r w:rsidR="63CEE883" w:rsidRPr="00E13B75">
        <w:rPr>
          <w:rFonts w:ascii="Georgia" w:hAnsi="Georgia"/>
          <w:szCs w:val="24"/>
        </w:rPr>
        <w:t>;</w:t>
      </w:r>
      <w:r w:rsidR="490AE0E4" w:rsidRPr="00E13B75">
        <w:rPr>
          <w:rFonts w:ascii="Georgia" w:hAnsi="Georgia"/>
          <w:szCs w:val="24"/>
        </w:rPr>
        <w:t xml:space="preserve"> </w:t>
      </w:r>
      <w:r w:rsidR="63CEE883" w:rsidRPr="00E13B75">
        <w:rPr>
          <w:rFonts w:ascii="Georgia" w:hAnsi="Georgia"/>
          <w:szCs w:val="24"/>
        </w:rPr>
        <w:t>el</w:t>
      </w:r>
      <w:r w:rsidR="490AE0E4" w:rsidRPr="00E13B75">
        <w:rPr>
          <w:rFonts w:ascii="Georgia" w:hAnsi="Georgia"/>
          <w:szCs w:val="24"/>
        </w:rPr>
        <w:t xml:space="preserve"> </w:t>
      </w:r>
      <w:r w:rsidR="001822D2" w:rsidRPr="00E13B75">
        <w:rPr>
          <w:rFonts w:ascii="Georgia" w:hAnsi="Georgia"/>
          <w:szCs w:val="24"/>
        </w:rPr>
        <w:t>28</w:t>
      </w:r>
      <w:r w:rsidRPr="00E13B75">
        <w:rPr>
          <w:rFonts w:ascii="Georgia" w:hAnsi="Georgia"/>
          <w:szCs w:val="24"/>
        </w:rPr>
        <w:t xml:space="preserve">-04-2022 se falló </w:t>
      </w:r>
      <w:r w:rsidR="490AE0E4" w:rsidRPr="00E13B75">
        <w:rPr>
          <w:rFonts w:ascii="Georgia" w:hAnsi="Georgia"/>
          <w:szCs w:val="24"/>
        </w:rPr>
        <w:t>(</w:t>
      </w:r>
      <w:r w:rsidR="63CEE883" w:rsidRPr="00E13B75">
        <w:rPr>
          <w:rFonts w:ascii="Georgia" w:hAnsi="Georgia"/>
          <w:szCs w:val="24"/>
        </w:rPr>
        <w:t>Ibidem</w:t>
      </w:r>
      <w:r w:rsidR="3A06608D" w:rsidRPr="00E13B75">
        <w:rPr>
          <w:rFonts w:ascii="Georgia" w:hAnsi="Georgia"/>
          <w:szCs w:val="24"/>
        </w:rPr>
        <w:t xml:space="preserve">, </w:t>
      </w:r>
      <w:r w:rsidR="63CEE883" w:rsidRPr="00E13B75">
        <w:rPr>
          <w:rFonts w:ascii="Georgia" w:hAnsi="Georgia"/>
          <w:szCs w:val="24"/>
        </w:rPr>
        <w:t>pdf.</w:t>
      </w:r>
      <w:r w:rsidR="001822D2" w:rsidRPr="00E13B75">
        <w:rPr>
          <w:rFonts w:ascii="Georgia" w:hAnsi="Georgia"/>
          <w:szCs w:val="24"/>
        </w:rPr>
        <w:t>06</w:t>
      </w:r>
      <w:r w:rsidR="490AE0E4" w:rsidRPr="00E13B75">
        <w:rPr>
          <w:rFonts w:ascii="Georgia" w:hAnsi="Georgia"/>
          <w:szCs w:val="24"/>
        </w:rPr>
        <w:t>)</w:t>
      </w:r>
      <w:r w:rsidR="63CEE883" w:rsidRPr="00E13B75">
        <w:rPr>
          <w:rFonts w:ascii="Georgia" w:hAnsi="Georgia"/>
          <w:szCs w:val="24"/>
        </w:rPr>
        <w:t xml:space="preserve">; y, el </w:t>
      </w:r>
      <w:r w:rsidR="001822D2" w:rsidRPr="00E13B75">
        <w:rPr>
          <w:rFonts w:ascii="Georgia" w:hAnsi="Georgia"/>
          <w:szCs w:val="24"/>
        </w:rPr>
        <w:t xml:space="preserve">04-05-2022 </w:t>
      </w:r>
      <w:r w:rsidRPr="00E13B75">
        <w:rPr>
          <w:rFonts w:ascii="Georgia" w:hAnsi="Georgia"/>
          <w:szCs w:val="24"/>
        </w:rPr>
        <w:t xml:space="preserve">se </w:t>
      </w:r>
      <w:r w:rsidR="490AE0E4" w:rsidRPr="00E13B75">
        <w:rPr>
          <w:rFonts w:ascii="Georgia" w:hAnsi="Georgia"/>
          <w:szCs w:val="24"/>
        </w:rPr>
        <w:t xml:space="preserve">concedió </w:t>
      </w:r>
      <w:r w:rsidR="14156EDB" w:rsidRPr="00E13B75">
        <w:rPr>
          <w:rFonts w:ascii="Georgia" w:hAnsi="Georgia"/>
          <w:szCs w:val="24"/>
        </w:rPr>
        <w:t xml:space="preserve">la impugnación </w:t>
      </w:r>
      <w:r w:rsidR="490AE0E4" w:rsidRPr="00E13B75">
        <w:rPr>
          <w:rFonts w:ascii="Georgia" w:hAnsi="Georgia"/>
          <w:szCs w:val="24"/>
        </w:rPr>
        <w:t>(</w:t>
      </w:r>
      <w:r w:rsidR="63CEE883" w:rsidRPr="00E13B75">
        <w:rPr>
          <w:rFonts w:ascii="Georgia" w:hAnsi="Georgia"/>
          <w:szCs w:val="24"/>
        </w:rPr>
        <w:t>Ibidem</w:t>
      </w:r>
      <w:r w:rsidR="3A06608D" w:rsidRPr="00E13B75">
        <w:rPr>
          <w:rFonts w:ascii="Georgia" w:hAnsi="Georgia"/>
          <w:szCs w:val="24"/>
        </w:rPr>
        <w:t xml:space="preserve">, </w:t>
      </w:r>
      <w:r w:rsidR="63CEE883" w:rsidRPr="00E13B75">
        <w:rPr>
          <w:rFonts w:ascii="Georgia" w:hAnsi="Georgia"/>
          <w:szCs w:val="24"/>
        </w:rPr>
        <w:t>pdf.</w:t>
      </w:r>
      <w:r w:rsidRPr="00E13B75">
        <w:rPr>
          <w:rFonts w:ascii="Georgia" w:hAnsi="Georgia"/>
          <w:szCs w:val="24"/>
        </w:rPr>
        <w:t>09</w:t>
      </w:r>
      <w:r w:rsidR="490AE0E4" w:rsidRPr="00E13B75">
        <w:rPr>
          <w:rFonts w:ascii="Georgia" w:hAnsi="Georgia"/>
          <w:szCs w:val="24"/>
        </w:rPr>
        <w:t>).</w:t>
      </w:r>
      <w:r w:rsidR="001822D2" w:rsidRPr="00E13B75">
        <w:rPr>
          <w:rFonts w:ascii="Georgia" w:hAnsi="Georgia"/>
          <w:szCs w:val="24"/>
        </w:rPr>
        <w:t xml:space="preserve"> En esta sede con auto del 31-05-2022 se enteró una irregularidad procesal y los litisconsortes guardaron silencio (Cuaderno No.2, </w:t>
      </w:r>
      <w:proofErr w:type="spellStart"/>
      <w:r w:rsidR="001822D2" w:rsidRPr="00E13B75">
        <w:rPr>
          <w:rFonts w:ascii="Georgia" w:hAnsi="Georgia"/>
          <w:szCs w:val="24"/>
        </w:rPr>
        <w:t>pdf</w:t>
      </w:r>
      <w:proofErr w:type="spellEnd"/>
      <w:r w:rsidR="001822D2" w:rsidRPr="00E13B75">
        <w:rPr>
          <w:rFonts w:ascii="Georgia" w:hAnsi="Georgia"/>
          <w:szCs w:val="24"/>
        </w:rPr>
        <w:t xml:space="preserve"> No.05).</w:t>
      </w:r>
    </w:p>
    <w:p w14:paraId="1578B743" w14:textId="77777777" w:rsidR="000F7C19" w:rsidRPr="00E13B75" w:rsidRDefault="000F7C19" w:rsidP="00E13B75">
      <w:pPr>
        <w:pStyle w:val="Textoindependiente"/>
        <w:spacing w:line="276" w:lineRule="auto"/>
        <w:rPr>
          <w:rFonts w:ascii="Georgia" w:hAnsi="Georgia"/>
          <w:szCs w:val="24"/>
        </w:rPr>
      </w:pPr>
    </w:p>
    <w:p w14:paraId="0071B593" w14:textId="6FC63D2D" w:rsidR="00200BF9" w:rsidRPr="00E13B75" w:rsidRDefault="003612EA" w:rsidP="00E13B75">
      <w:pPr>
        <w:pStyle w:val="Textoindependiente"/>
        <w:spacing w:line="276" w:lineRule="auto"/>
        <w:rPr>
          <w:rFonts w:ascii="Georgia" w:hAnsi="Georgia"/>
          <w:szCs w:val="24"/>
        </w:rPr>
      </w:pPr>
      <w:r w:rsidRPr="00E13B75">
        <w:rPr>
          <w:rFonts w:ascii="Georgia" w:hAnsi="Georgia"/>
          <w:szCs w:val="24"/>
        </w:rPr>
        <w:t xml:space="preserve">La sentencia </w:t>
      </w:r>
      <w:r w:rsidR="001822D2" w:rsidRPr="00E13B75">
        <w:rPr>
          <w:rFonts w:ascii="Georgia" w:hAnsi="Georgia"/>
          <w:szCs w:val="24"/>
        </w:rPr>
        <w:t xml:space="preserve">desestimó el amparo respecto </w:t>
      </w:r>
      <w:r w:rsidR="00200BF9" w:rsidRPr="00E13B75">
        <w:rPr>
          <w:rFonts w:ascii="Georgia" w:hAnsi="Georgia"/>
          <w:szCs w:val="24"/>
        </w:rPr>
        <w:t xml:space="preserve">a acceder al </w:t>
      </w:r>
      <w:r w:rsidR="001822D2" w:rsidRPr="00E13B75">
        <w:rPr>
          <w:rFonts w:ascii="Georgia" w:hAnsi="Georgia"/>
          <w:szCs w:val="24"/>
        </w:rPr>
        <w:t xml:space="preserve">reintegro </w:t>
      </w:r>
      <w:r w:rsidR="00200BF9" w:rsidRPr="00E13B75">
        <w:rPr>
          <w:rFonts w:ascii="Georgia" w:hAnsi="Georgia"/>
          <w:szCs w:val="24"/>
        </w:rPr>
        <w:t>de la subvención pagada</w:t>
      </w:r>
      <w:r w:rsidR="001822D2" w:rsidRPr="00E13B75">
        <w:rPr>
          <w:rFonts w:ascii="Georgia" w:hAnsi="Georgia"/>
          <w:szCs w:val="24"/>
        </w:rPr>
        <w:t xml:space="preserve">, por falta de subsidiariedad, y amparó los derechos en torno a </w:t>
      </w:r>
      <w:r w:rsidR="00200BF9" w:rsidRPr="00E13B75">
        <w:rPr>
          <w:rFonts w:ascii="Georgia" w:hAnsi="Georgia"/>
          <w:szCs w:val="24"/>
        </w:rPr>
        <w:t xml:space="preserve">activar la afiliación y recibir los aportes </w:t>
      </w:r>
      <w:r w:rsidR="001822D2" w:rsidRPr="00E13B75">
        <w:rPr>
          <w:rFonts w:ascii="Georgia" w:hAnsi="Georgia"/>
          <w:szCs w:val="24"/>
        </w:rPr>
        <w:t>a</w:t>
      </w:r>
      <w:r w:rsidR="00200BF9" w:rsidRPr="00E13B75">
        <w:rPr>
          <w:rFonts w:ascii="Georgia" w:hAnsi="Georgia"/>
          <w:szCs w:val="24"/>
        </w:rPr>
        <w:t xml:space="preserve"> </w:t>
      </w:r>
      <w:r w:rsidR="001822D2" w:rsidRPr="00E13B75">
        <w:rPr>
          <w:rFonts w:ascii="Georgia" w:hAnsi="Georgia"/>
          <w:szCs w:val="24"/>
        </w:rPr>
        <w:t xml:space="preserve">seguridad social, porque </w:t>
      </w:r>
      <w:r w:rsidR="00200BF9" w:rsidRPr="00E13B75">
        <w:rPr>
          <w:rFonts w:ascii="Georgia" w:hAnsi="Georgia"/>
          <w:szCs w:val="24"/>
        </w:rPr>
        <w:t xml:space="preserve">la indemnización sustituta no impide continuar cotizando con miras a acceder a una pensión de vejez o invalidez </w:t>
      </w:r>
      <w:r w:rsidR="2AB0D579" w:rsidRPr="00E13B75">
        <w:rPr>
          <w:rFonts w:ascii="Georgia" w:hAnsi="Georgia"/>
          <w:szCs w:val="24"/>
        </w:rPr>
        <w:t>(</w:t>
      </w:r>
      <w:r w:rsidR="00200BF9" w:rsidRPr="00E13B75">
        <w:rPr>
          <w:rFonts w:ascii="Georgia" w:hAnsi="Georgia"/>
          <w:szCs w:val="24"/>
        </w:rPr>
        <w:t>Cuaderno No.1</w:t>
      </w:r>
      <w:r w:rsidR="25E10101" w:rsidRPr="00E13B75">
        <w:rPr>
          <w:rFonts w:ascii="Georgia" w:hAnsi="Georgia"/>
          <w:szCs w:val="24"/>
        </w:rPr>
        <w:t xml:space="preserve">, </w:t>
      </w:r>
      <w:r w:rsidR="63CEE883" w:rsidRPr="00E13B75">
        <w:rPr>
          <w:rFonts w:ascii="Georgia" w:hAnsi="Georgia"/>
          <w:szCs w:val="24"/>
        </w:rPr>
        <w:t>pdf.</w:t>
      </w:r>
      <w:r w:rsidRPr="00E13B75">
        <w:rPr>
          <w:rFonts w:ascii="Georgia" w:hAnsi="Georgia"/>
          <w:szCs w:val="24"/>
        </w:rPr>
        <w:t>06</w:t>
      </w:r>
      <w:r w:rsidR="2AB0D579" w:rsidRPr="00E13B75">
        <w:rPr>
          <w:rFonts w:ascii="Georgia" w:hAnsi="Georgia"/>
          <w:szCs w:val="24"/>
        </w:rPr>
        <w:t>).</w:t>
      </w:r>
      <w:r w:rsidRPr="00E13B75">
        <w:rPr>
          <w:rFonts w:ascii="Georgia" w:hAnsi="Georgia"/>
          <w:szCs w:val="24"/>
        </w:rPr>
        <w:t xml:space="preserve"> </w:t>
      </w:r>
    </w:p>
    <w:p w14:paraId="722E537D" w14:textId="77777777" w:rsidR="00200BF9" w:rsidRPr="00E13B75" w:rsidRDefault="00200BF9" w:rsidP="00E13B75">
      <w:pPr>
        <w:pStyle w:val="Textoindependiente"/>
        <w:spacing w:line="276" w:lineRule="auto"/>
        <w:rPr>
          <w:rFonts w:ascii="Georgia" w:hAnsi="Georgia"/>
          <w:szCs w:val="24"/>
        </w:rPr>
      </w:pPr>
    </w:p>
    <w:p w14:paraId="0AAE73A0" w14:textId="09C339A5" w:rsidR="00E430C4" w:rsidRPr="00E13B75" w:rsidRDefault="00210B26" w:rsidP="00E13B75">
      <w:pPr>
        <w:pStyle w:val="Textoindependiente"/>
        <w:spacing w:line="276" w:lineRule="auto"/>
        <w:rPr>
          <w:rFonts w:ascii="Georgia" w:hAnsi="Georgia"/>
          <w:szCs w:val="24"/>
        </w:rPr>
      </w:pPr>
      <w:r w:rsidRPr="00E13B75">
        <w:rPr>
          <w:rFonts w:ascii="Georgia" w:hAnsi="Georgia"/>
          <w:szCs w:val="24"/>
        </w:rPr>
        <w:t xml:space="preserve">Impugnó la </w:t>
      </w:r>
      <w:r w:rsidR="00200BF9" w:rsidRPr="00E13B75">
        <w:rPr>
          <w:rFonts w:ascii="Georgia" w:hAnsi="Georgia"/>
          <w:szCs w:val="24"/>
        </w:rPr>
        <w:t xml:space="preserve">autoridad y alegó: </w:t>
      </w:r>
      <w:r w:rsidR="00200BF9" w:rsidRPr="00E13B75">
        <w:rPr>
          <w:rFonts w:ascii="Georgia" w:hAnsi="Georgia"/>
          <w:b/>
          <w:szCs w:val="24"/>
        </w:rPr>
        <w:t xml:space="preserve">(i) </w:t>
      </w:r>
      <w:r w:rsidR="00200BF9" w:rsidRPr="00E13B75">
        <w:rPr>
          <w:rFonts w:ascii="Georgia" w:hAnsi="Georgia"/>
          <w:szCs w:val="24"/>
        </w:rPr>
        <w:t xml:space="preserve">Incompetencia del juez constitucional; </w:t>
      </w:r>
      <w:r w:rsidR="00200BF9" w:rsidRPr="00E13B75">
        <w:rPr>
          <w:rFonts w:ascii="Georgia" w:hAnsi="Georgia"/>
          <w:b/>
          <w:szCs w:val="24"/>
        </w:rPr>
        <w:t xml:space="preserve">(ii) </w:t>
      </w:r>
      <w:r w:rsidR="00200BF9" w:rsidRPr="00E13B75">
        <w:rPr>
          <w:rFonts w:ascii="Georgia" w:hAnsi="Georgia"/>
          <w:szCs w:val="24"/>
        </w:rPr>
        <w:t xml:space="preserve">Improcedencia por subsidiariedad; e, </w:t>
      </w:r>
      <w:r w:rsidR="00200BF9" w:rsidRPr="00E13B75">
        <w:rPr>
          <w:rFonts w:ascii="Georgia" w:hAnsi="Georgia"/>
          <w:b/>
          <w:szCs w:val="24"/>
        </w:rPr>
        <w:t xml:space="preserve">(iii) </w:t>
      </w:r>
      <w:r w:rsidR="00200BF9" w:rsidRPr="00E13B75">
        <w:rPr>
          <w:rFonts w:ascii="Georgia" w:hAnsi="Georgia"/>
          <w:szCs w:val="24"/>
        </w:rPr>
        <w:t>Incompatibilidad de la indemnización sustitutiva con otras prestaciones, según los artículos 31 y 37, Ley 100, y 2.2.4.5.6., D.1833/2016. Pidió revocar el fallo (Ib., pdf.08).</w:t>
      </w:r>
    </w:p>
    <w:p w14:paraId="4EE60877" w14:textId="22015BA6" w:rsidR="00967010" w:rsidRPr="00E13B75" w:rsidRDefault="00967010" w:rsidP="00E13B75">
      <w:pPr>
        <w:pStyle w:val="Textoindependiente"/>
        <w:spacing w:line="276" w:lineRule="auto"/>
        <w:rPr>
          <w:rFonts w:ascii="Georgia" w:hAnsi="Georgia"/>
          <w:szCs w:val="24"/>
        </w:rPr>
      </w:pPr>
    </w:p>
    <w:p w14:paraId="2925AC5F" w14:textId="77777777" w:rsidR="008942A5" w:rsidRPr="00E13B75" w:rsidRDefault="008942A5" w:rsidP="00E13B75">
      <w:pPr>
        <w:pStyle w:val="Textoindependiente"/>
        <w:spacing w:line="276" w:lineRule="auto"/>
        <w:rPr>
          <w:rFonts w:ascii="Georgia" w:hAnsi="Georgia"/>
          <w:szCs w:val="24"/>
        </w:rPr>
      </w:pPr>
    </w:p>
    <w:p w14:paraId="172FD9F4" w14:textId="77777777" w:rsidR="00191365" w:rsidRPr="00E13B75" w:rsidRDefault="00191365" w:rsidP="00E13B75">
      <w:pPr>
        <w:pStyle w:val="Textoindependiente"/>
        <w:widowControl w:val="0"/>
        <w:numPr>
          <w:ilvl w:val="0"/>
          <w:numId w:val="3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bCs/>
          <w:smallCaps/>
          <w:szCs w:val="24"/>
          <w:lang w:val="es-419"/>
        </w:rPr>
      </w:pPr>
      <w:r w:rsidRPr="00E13B75">
        <w:rPr>
          <w:rFonts w:ascii="Georgia" w:hAnsi="Georgia"/>
          <w:bCs/>
          <w:smallCaps/>
          <w:szCs w:val="24"/>
          <w:lang w:val="es-419"/>
        </w:rPr>
        <w:t>La fundamentación jurídica para resolver</w:t>
      </w:r>
    </w:p>
    <w:p w14:paraId="4C196A1E" w14:textId="5D4EFDF0" w:rsidR="30B69111" w:rsidRPr="00E13B75" w:rsidRDefault="30B69111" w:rsidP="00E13B75">
      <w:pPr>
        <w:pStyle w:val="Textoindependiente"/>
        <w:spacing w:line="276" w:lineRule="auto"/>
        <w:rPr>
          <w:rFonts w:ascii="Georgia" w:hAnsi="Georgia"/>
          <w:b/>
          <w:bCs/>
          <w:smallCaps/>
          <w:szCs w:val="24"/>
          <w:lang w:val="es-419"/>
        </w:rPr>
      </w:pPr>
    </w:p>
    <w:p w14:paraId="76BCFD0F" w14:textId="1C8FC467" w:rsidR="00D526C7" w:rsidRPr="00E13B75" w:rsidRDefault="00D526C7" w:rsidP="00E13B75">
      <w:pPr>
        <w:pStyle w:val="Textoindependiente"/>
        <w:widowControl w:val="0"/>
        <w:numPr>
          <w:ilvl w:val="1"/>
          <w:numId w:val="46"/>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hAnsi="Georgia"/>
          <w:szCs w:val="24"/>
          <w:lang w:val="es-419"/>
        </w:rPr>
      </w:pPr>
      <w:r w:rsidRPr="00E13B75">
        <w:rPr>
          <w:rFonts w:ascii="Georgia" w:hAnsi="Georgia"/>
          <w:smallCaps/>
          <w:szCs w:val="24"/>
          <w:lang w:val="es-419"/>
        </w:rPr>
        <w:t>La competencia funcional</w:t>
      </w:r>
      <w:r w:rsidR="00210B26" w:rsidRPr="00E13B75">
        <w:rPr>
          <w:rFonts w:ascii="Georgia" w:hAnsi="Georgia"/>
          <w:smallCaps/>
          <w:szCs w:val="24"/>
          <w:lang w:val="es-419"/>
        </w:rPr>
        <w:t>.</w:t>
      </w:r>
      <w:r w:rsidRPr="00E13B75">
        <w:rPr>
          <w:rFonts w:ascii="Georgia" w:hAnsi="Georgia"/>
          <w:smallCaps/>
          <w:szCs w:val="24"/>
          <w:lang w:val="es-419"/>
        </w:rPr>
        <w:t xml:space="preserve"> </w:t>
      </w:r>
      <w:r w:rsidRPr="00E13B75">
        <w:rPr>
          <w:rFonts w:ascii="Georgia" w:hAnsi="Georgia" w:cs="Arial"/>
          <w:szCs w:val="24"/>
          <w:lang w:val="es-CO"/>
        </w:rPr>
        <w:t xml:space="preserve">La tiene esta Sala, por ser la superiora jerárquica del despacho cognoscente </w:t>
      </w:r>
      <w:r w:rsidRPr="00E13B75">
        <w:rPr>
          <w:rFonts w:ascii="Georgia" w:hAnsi="Georgia"/>
          <w:szCs w:val="24"/>
        </w:rPr>
        <w:t>(Art. 32, D.2591/1991)</w:t>
      </w:r>
      <w:r w:rsidRPr="00E13B75">
        <w:rPr>
          <w:rFonts w:ascii="Georgia" w:hAnsi="Georgia" w:cs="Arial"/>
          <w:szCs w:val="24"/>
          <w:lang w:val="es-CO"/>
        </w:rPr>
        <w:t>.</w:t>
      </w:r>
    </w:p>
    <w:p w14:paraId="49A67B27" w14:textId="77777777" w:rsidR="00992697" w:rsidRPr="00E13B75" w:rsidRDefault="00992697" w:rsidP="00E13B75">
      <w:pPr>
        <w:pStyle w:val="Textoindependiente"/>
        <w:spacing w:line="276" w:lineRule="auto"/>
        <w:ind w:left="720"/>
        <w:rPr>
          <w:rFonts w:ascii="Georgia" w:hAnsi="Georgia" w:cs="Arial"/>
          <w:szCs w:val="24"/>
          <w:lang w:val="es-419"/>
        </w:rPr>
      </w:pPr>
    </w:p>
    <w:p w14:paraId="6BF5DB0F" w14:textId="375271D7" w:rsidR="004769A6" w:rsidRPr="00E13B75" w:rsidRDefault="00191365" w:rsidP="00E13B75">
      <w:pPr>
        <w:pStyle w:val="Textoindependiente"/>
        <w:numPr>
          <w:ilvl w:val="1"/>
          <w:numId w:val="46"/>
        </w:numPr>
        <w:tabs>
          <w:tab w:val="clear" w:pos="708"/>
          <w:tab w:val="left" w:pos="709"/>
        </w:tabs>
        <w:spacing w:line="276" w:lineRule="auto"/>
        <w:ind w:left="0" w:firstLine="0"/>
        <w:rPr>
          <w:rFonts w:ascii="Georgia" w:hAnsi="Georgia" w:cs="Arial"/>
          <w:szCs w:val="24"/>
        </w:rPr>
      </w:pPr>
      <w:r w:rsidRPr="00E13B75">
        <w:rPr>
          <w:rFonts w:ascii="Georgia" w:hAnsi="Georgia"/>
          <w:iCs/>
          <w:smallCaps/>
          <w:szCs w:val="24"/>
          <w:lang w:val="es-419"/>
        </w:rPr>
        <w:lastRenderedPageBreak/>
        <w:t>El problema jurídico a resolver</w:t>
      </w:r>
      <w:r w:rsidR="00210B26" w:rsidRPr="00E13B75">
        <w:rPr>
          <w:rFonts w:ascii="Georgia" w:hAnsi="Georgia"/>
          <w:iCs/>
          <w:smallCaps/>
          <w:szCs w:val="24"/>
          <w:lang w:val="es-419"/>
        </w:rPr>
        <w:t>.</w:t>
      </w:r>
      <w:r w:rsidR="004769A6" w:rsidRPr="00E13B75">
        <w:rPr>
          <w:rFonts w:ascii="Georgia" w:hAnsi="Georgia"/>
          <w:smallCaps/>
          <w:szCs w:val="24"/>
        </w:rPr>
        <w:t xml:space="preserve"> </w:t>
      </w:r>
      <w:r w:rsidR="004769A6" w:rsidRPr="00E13B75">
        <w:rPr>
          <w:rFonts w:ascii="Georgia" w:hAnsi="Georgia" w:cs="Arial"/>
          <w:szCs w:val="24"/>
        </w:rPr>
        <w:t>¿</w:t>
      </w:r>
      <w:r w:rsidR="004704B6" w:rsidRPr="00E13B75">
        <w:rPr>
          <w:rFonts w:ascii="Georgia" w:hAnsi="Georgia" w:cs="Arial"/>
          <w:szCs w:val="24"/>
        </w:rPr>
        <w:t>Se debe</w:t>
      </w:r>
      <w:r w:rsidR="004769A6" w:rsidRPr="00E13B75">
        <w:rPr>
          <w:rFonts w:ascii="Georgia" w:hAnsi="Georgia" w:cs="Arial"/>
          <w:szCs w:val="24"/>
        </w:rPr>
        <w:t xml:space="preserve"> confirmar, modificar o revocar la sentencia del </w:t>
      </w:r>
      <w:r w:rsidR="004769A6" w:rsidRPr="00E13B75">
        <w:rPr>
          <w:rFonts w:ascii="Georgia" w:hAnsi="Georgia"/>
          <w:szCs w:val="24"/>
        </w:rPr>
        <w:t>Juzgado</w:t>
      </w:r>
      <w:r w:rsidR="005E2305" w:rsidRPr="00E13B75">
        <w:rPr>
          <w:rFonts w:ascii="Georgia" w:hAnsi="Georgia"/>
          <w:szCs w:val="24"/>
        </w:rPr>
        <w:t xml:space="preserve"> </w:t>
      </w:r>
      <w:r w:rsidR="00210B26" w:rsidRPr="00E13B75">
        <w:rPr>
          <w:rFonts w:ascii="Georgia" w:hAnsi="Georgia"/>
          <w:szCs w:val="24"/>
        </w:rPr>
        <w:t>3</w:t>
      </w:r>
      <w:r w:rsidR="000E5CF8" w:rsidRPr="00E13B75">
        <w:rPr>
          <w:rFonts w:ascii="Georgia" w:hAnsi="Georgia"/>
          <w:szCs w:val="24"/>
        </w:rPr>
        <w:t>º</w:t>
      </w:r>
      <w:r w:rsidR="0018145D" w:rsidRPr="00E13B75">
        <w:rPr>
          <w:rFonts w:ascii="Georgia" w:hAnsi="Georgia"/>
          <w:szCs w:val="24"/>
        </w:rPr>
        <w:t xml:space="preserve"> </w:t>
      </w:r>
      <w:r w:rsidR="00200BF9" w:rsidRPr="00E13B75">
        <w:rPr>
          <w:rFonts w:ascii="Georgia" w:hAnsi="Georgia"/>
          <w:szCs w:val="24"/>
        </w:rPr>
        <w:t xml:space="preserve">de Familia </w:t>
      </w:r>
      <w:r w:rsidR="008942A5" w:rsidRPr="00E13B75">
        <w:rPr>
          <w:rFonts w:ascii="Georgia" w:hAnsi="Georgia"/>
          <w:szCs w:val="24"/>
        </w:rPr>
        <w:t>de Pereira</w:t>
      </w:r>
      <w:r w:rsidR="004769A6" w:rsidRPr="00E13B75">
        <w:rPr>
          <w:rFonts w:ascii="Georgia" w:hAnsi="Georgia"/>
          <w:szCs w:val="24"/>
        </w:rPr>
        <w:t>, según la impugnaci</w:t>
      </w:r>
      <w:r w:rsidR="00D526C7" w:rsidRPr="00E13B75">
        <w:rPr>
          <w:rFonts w:ascii="Georgia" w:hAnsi="Georgia"/>
          <w:szCs w:val="24"/>
        </w:rPr>
        <w:t>ón</w:t>
      </w:r>
      <w:r w:rsidR="004769A6" w:rsidRPr="00E13B75">
        <w:rPr>
          <w:rFonts w:ascii="Georgia" w:hAnsi="Georgia"/>
          <w:szCs w:val="24"/>
        </w:rPr>
        <w:t>?</w:t>
      </w:r>
      <w:r w:rsidR="004769A6" w:rsidRPr="00E13B75">
        <w:rPr>
          <w:rFonts w:ascii="Georgia" w:hAnsi="Georgia" w:cs="Arial"/>
          <w:szCs w:val="24"/>
        </w:rPr>
        <w:t xml:space="preserve"> </w:t>
      </w:r>
    </w:p>
    <w:p w14:paraId="51E1B014" w14:textId="77777777" w:rsidR="004769A6" w:rsidRPr="00E13B75" w:rsidRDefault="004769A6" w:rsidP="00E13B75">
      <w:pPr>
        <w:spacing w:line="276" w:lineRule="auto"/>
        <w:jc w:val="both"/>
        <w:rPr>
          <w:rFonts w:ascii="Georgia" w:hAnsi="Georgia" w:cs="Arial"/>
          <w:lang w:val="es-ES_tradnl"/>
        </w:rPr>
      </w:pPr>
    </w:p>
    <w:p w14:paraId="5A7194C3" w14:textId="31ED5E84" w:rsidR="004704B6" w:rsidRPr="00E13B75" w:rsidRDefault="004704B6" w:rsidP="00E13B75">
      <w:pPr>
        <w:pStyle w:val="Textoindependiente"/>
        <w:widowControl w:val="0"/>
        <w:numPr>
          <w:ilvl w:val="1"/>
          <w:numId w:val="46"/>
        </w:numPr>
        <w:tabs>
          <w:tab w:val="clear" w:pos="708"/>
        </w:tabs>
        <w:spacing w:line="276" w:lineRule="auto"/>
        <w:rPr>
          <w:rFonts w:ascii="Georgia" w:hAnsi="Georgia"/>
          <w:iCs/>
          <w:szCs w:val="24"/>
          <w:lang w:val="es-419"/>
        </w:rPr>
      </w:pPr>
      <w:r w:rsidRPr="00E13B75">
        <w:rPr>
          <w:rFonts w:ascii="Georgia" w:hAnsi="Georgia"/>
          <w:iCs/>
          <w:smallCaps/>
          <w:szCs w:val="24"/>
          <w:lang w:val="es-419"/>
        </w:rPr>
        <w:t>Los presupuestos generales de procedencia</w:t>
      </w:r>
    </w:p>
    <w:p w14:paraId="7A4FC6E4" w14:textId="77777777" w:rsidR="008942A5" w:rsidRPr="00E13B75" w:rsidRDefault="008942A5" w:rsidP="00E13B75">
      <w:pPr>
        <w:pStyle w:val="Textoindependiente"/>
        <w:widowControl w:val="0"/>
        <w:tabs>
          <w:tab w:val="clear" w:pos="708"/>
        </w:tabs>
        <w:spacing w:line="276" w:lineRule="auto"/>
        <w:rPr>
          <w:rFonts w:ascii="Georgia" w:hAnsi="Georgia"/>
          <w:i/>
          <w:iCs/>
          <w:szCs w:val="24"/>
          <w:lang w:val="es-419"/>
        </w:rPr>
      </w:pPr>
    </w:p>
    <w:p w14:paraId="1C896CEB" w14:textId="734571F6" w:rsidR="00A92D18" w:rsidRPr="00E13B75" w:rsidRDefault="004704B6" w:rsidP="00E13B75">
      <w:pPr>
        <w:pStyle w:val="Textoindependiente"/>
        <w:numPr>
          <w:ilvl w:val="2"/>
          <w:numId w:val="46"/>
        </w:numPr>
        <w:tabs>
          <w:tab w:val="clear" w:pos="708"/>
          <w:tab w:val="left" w:pos="709"/>
        </w:tabs>
        <w:spacing w:line="276" w:lineRule="auto"/>
        <w:ind w:left="0" w:firstLine="0"/>
        <w:rPr>
          <w:rFonts w:ascii="Georgia" w:hAnsi="Georgia" w:cs="Arial"/>
          <w:szCs w:val="24"/>
        </w:rPr>
      </w:pPr>
      <w:r w:rsidRPr="00E13B75">
        <w:rPr>
          <w:rFonts w:ascii="Georgia" w:hAnsi="Georgia"/>
          <w:smallCaps/>
          <w:szCs w:val="24"/>
          <w:lang w:val="es-419"/>
        </w:rPr>
        <w:t xml:space="preserve">La legitimación en la causa. </w:t>
      </w:r>
      <w:r w:rsidR="00D526C7" w:rsidRPr="00E13B75">
        <w:rPr>
          <w:rFonts w:ascii="Georgia" w:hAnsi="Georgia" w:cs="Arial"/>
          <w:szCs w:val="24"/>
        </w:rPr>
        <w:t xml:space="preserve">Se cumple por activa porque </w:t>
      </w:r>
      <w:r w:rsidR="00200BF9" w:rsidRPr="00E13B75">
        <w:rPr>
          <w:rFonts w:ascii="Georgia" w:hAnsi="Georgia" w:cs="Arial"/>
          <w:szCs w:val="24"/>
        </w:rPr>
        <w:t xml:space="preserve">el accionante está afiliado </w:t>
      </w:r>
      <w:r w:rsidR="000E5CF8" w:rsidRPr="00E13B75">
        <w:rPr>
          <w:rFonts w:ascii="Georgia" w:hAnsi="Georgia" w:cs="Arial"/>
          <w:szCs w:val="24"/>
        </w:rPr>
        <w:t xml:space="preserve">a Colpensiones y </w:t>
      </w:r>
      <w:r w:rsidR="00200BF9" w:rsidRPr="00E13B75">
        <w:rPr>
          <w:rFonts w:ascii="Georgia" w:hAnsi="Georgia" w:cs="Arial"/>
          <w:szCs w:val="24"/>
        </w:rPr>
        <w:t xml:space="preserve">presentó la petición de corrección </w:t>
      </w:r>
      <w:r w:rsidR="005069E4" w:rsidRPr="00E13B75">
        <w:rPr>
          <w:rFonts w:ascii="Georgia" w:hAnsi="Georgia" w:cs="Arial"/>
          <w:szCs w:val="24"/>
        </w:rPr>
        <w:t>(</w:t>
      </w:r>
      <w:r w:rsidR="000E5CF8" w:rsidRPr="00E13B75">
        <w:rPr>
          <w:rFonts w:ascii="Georgia" w:hAnsi="Georgia" w:cs="Arial"/>
          <w:szCs w:val="24"/>
        </w:rPr>
        <w:t>Ib., pdf.</w:t>
      </w:r>
      <w:r w:rsidR="00210B26" w:rsidRPr="00E13B75">
        <w:rPr>
          <w:rFonts w:ascii="Georgia" w:hAnsi="Georgia" w:cs="Arial"/>
          <w:szCs w:val="24"/>
        </w:rPr>
        <w:t xml:space="preserve">01, folios </w:t>
      </w:r>
      <w:r w:rsidR="00200BF9" w:rsidRPr="00E13B75">
        <w:rPr>
          <w:rFonts w:ascii="Georgia" w:hAnsi="Georgia" w:cs="Arial"/>
          <w:szCs w:val="24"/>
        </w:rPr>
        <w:t>3</w:t>
      </w:r>
      <w:r w:rsidR="00254B26" w:rsidRPr="00E13B75">
        <w:rPr>
          <w:rFonts w:ascii="Georgia" w:hAnsi="Georgia" w:cs="Arial"/>
          <w:szCs w:val="24"/>
        </w:rPr>
        <w:t xml:space="preserve"> a 5</w:t>
      </w:r>
      <w:r w:rsidR="005069E4" w:rsidRPr="00E13B75">
        <w:rPr>
          <w:rFonts w:ascii="Georgia" w:hAnsi="Georgia" w:cs="Arial"/>
          <w:szCs w:val="24"/>
        </w:rPr>
        <w:t>)</w:t>
      </w:r>
      <w:r w:rsidR="00185F7B" w:rsidRPr="00E13B75">
        <w:rPr>
          <w:rFonts w:ascii="Georgia" w:hAnsi="Georgia" w:cs="Arial"/>
          <w:szCs w:val="24"/>
        </w:rPr>
        <w:t>; y,</w:t>
      </w:r>
      <w:r w:rsidR="005069E4" w:rsidRPr="00E13B75">
        <w:rPr>
          <w:rFonts w:ascii="Georgia" w:hAnsi="Georgia" w:cs="Arial"/>
          <w:szCs w:val="24"/>
        </w:rPr>
        <w:t xml:space="preserve"> </w:t>
      </w:r>
      <w:r w:rsidR="00185F7B" w:rsidRPr="00E13B75">
        <w:rPr>
          <w:rFonts w:ascii="Georgia" w:hAnsi="Georgia" w:cs="Arial"/>
          <w:szCs w:val="24"/>
        </w:rPr>
        <w:t>e</w:t>
      </w:r>
      <w:r w:rsidR="005069E4" w:rsidRPr="00E13B75">
        <w:rPr>
          <w:rFonts w:ascii="Georgia" w:hAnsi="Georgia" w:cs="Arial"/>
          <w:szCs w:val="24"/>
        </w:rPr>
        <w:t>n el extremo pasivo</w:t>
      </w:r>
      <w:r w:rsidR="000E5CF8" w:rsidRPr="00E13B75">
        <w:rPr>
          <w:rFonts w:ascii="Georgia" w:hAnsi="Georgia" w:cs="Arial"/>
          <w:szCs w:val="24"/>
        </w:rPr>
        <w:t xml:space="preserve"> la</w:t>
      </w:r>
      <w:r w:rsidR="00254B26" w:rsidRPr="00E13B75">
        <w:rPr>
          <w:rFonts w:ascii="Georgia" w:hAnsi="Georgia" w:cs="Arial"/>
          <w:szCs w:val="24"/>
        </w:rPr>
        <w:t xml:space="preserve">s Direcciones </w:t>
      </w:r>
      <w:r w:rsidR="00254B26" w:rsidRPr="00E13B75">
        <w:rPr>
          <w:rFonts w:ascii="Georgia" w:hAnsi="Georgia" w:cs="Arial"/>
          <w:b/>
          <w:szCs w:val="24"/>
        </w:rPr>
        <w:t xml:space="preserve">(i) </w:t>
      </w:r>
      <w:r w:rsidR="00200BF9" w:rsidRPr="00E13B75">
        <w:rPr>
          <w:rFonts w:ascii="Georgia" w:hAnsi="Georgia" w:cs="Arial"/>
          <w:szCs w:val="24"/>
        </w:rPr>
        <w:t>de Administración de Solicitudes y PQRS</w:t>
      </w:r>
      <w:r w:rsidR="00254B26" w:rsidRPr="00E13B75">
        <w:rPr>
          <w:rFonts w:ascii="Georgia" w:hAnsi="Georgia" w:cs="Arial"/>
          <w:szCs w:val="24"/>
        </w:rPr>
        <w:t>,</w:t>
      </w:r>
      <w:r w:rsidR="00200BF9" w:rsidRPr="00E13B75">
        <w:rPr>
          <w:rFonts w:ascii="Georgia" w:hAnsi="Georgia" w:cs="Arial"/>
          <w:szCs w:val="24"/>
        </w:rPr>
        <w:t xml:space="preserve"> </w:t>
      </w:r>
      <w:r w:rsidR="00254B26" w:rsidRPr="00E13B75">
        <w:rPr>
          <w:rFonts w:ascii="Georgia" w:hAnsi="Georgia" w:cs="Arial"/>
          <w:b/>
          <w:bCs/>
          <w:szCs w:val="24"/>
          <w:lang w:val="es-CO"/>
        </w:rPr>
        <w:t xml:space="preserve">(2) </w:t>
      </w:r>
      <w:r w:rsidR="00254B26" w:rsidRPr="00E13B75">
        <w:rPr>
          <w:rFonts w:ascii="Georgia" w:hAnsi="Georgia" w:cs="Arial"/>
          <w:bCs/>
          <w:szCs w:val="24"/>
          <w:lang w:val="es-CO"/>
        </w:rPr>
        <w:t xml:space="preserve">de Contribuciones Pensionales y Egresos y </w:t>
      </w:r>
      <w:r w:rsidR="00254B26" w:rsidRPr="00E13B75">
        <w:rPr>
          <w:rFonts w:ascii="Georgia" w:hAnsi="Georgia" w:cs="Arial"/>
          <w:b/>
          <w:bCs/>
          <w:szCs w:val="24"/>
          <w:lang w:val="es-CO"/>
        </w:rPr>
        <w:t xml:space="preserve">(3) </w:t>
      </w:r>
      <w:r w:rsidR="00254B26" w:rsidRPr="00E13B75">
        <w:rPr>
          <w:rFonts w:ascii="Georgia" w:hAnsi="Georgia" w:cs="Arial"/>
          <w:bCs/>
          <w:szCs w:val="24"/>
          <w:lang w:val="es-CO"/>
        </w:rPr>
        <w:t xml:space="preserve">de Afiliaciones de Colpensiones, </w:t>
      </w:r>
      <w:r w:rsidR="00254B26" w:rsidRPr="00E13B75">
        <w:rPr>
          <w:rStyle w:val="normaltextrun"/>
          <w:rFonts w:ascii="Georgia" w:hAnsi="Georgia"/>
          <w:szCs w:val="24"/>
          <w:bdr w:val="none" w:sz="0" w:space="0" w:color="auto" w:frame="1"/>
          <w:lang w:val="es-CO"/>
        </w:rPr>
        <w:t xml:space="preserve">la primera, por responder (Cuaderno No.1, </w:t>
      </w:r>
      <w:proofErr w:type="spellStart"/>
      <w:r w:rsidR="00254B26" w:rsidRPr="00E13B75">
        <w:rPr>
          <w:rStyle w:val="normaltextrun"/>
          <w:rFonts w:ascii="Georgia" w:hAnsi="Georgia"/>
          <w:szCs w:val="24"/>
          <w:bdr w:val="none" w:sz="0" w:space="0" w:color="auto" w:frame="1"/>
          <w:lang w:val="es-CO"/>
        </w:rPr>
        <w:t>pdf</w:t>
      </w:r>
      <w:proofErr w:type="spellEnd"/>
      <w:r w:rsidR="00254B26" w:rsidRPr="00E13B75">
        <w:rPr>
          <w:rStyle w:val="normaltextrun"/>
          <w:rFonts w:ascii="Georgia" w:hAnsi="Georgia"/>
          <w:szCs w:val="24"/>
          <w:bdr w:val="none" w:sz="0" w:space="0" w:color="auto" w:frame="1"/>
          <w:lang w:val="es-CO"/>
        </w:rPr>
        <w:t xml:space="preserve"> No.01, folios 7-8) y, las últimas, por ser competentes para atender asuntos relacionados con la administración, recaudo, etc., de las semanas de cotización (Art.4.1.1. y 4.2.2., Acuerdo 0131/2018)</w:t>
      </w:r>
      <w:r w:rsidR="00927D27" w:rsidRPr="00E13B75">
        <w:rPr>
          <w:rFonts w:ascii="Georgia" w:hAnsi="Georgia" w:cs="Arial"/>
          <w:szCs w:val="24"/>
        </w:rPr>
        <w:t>.</w:t>
      </w:r>
    </w:p>
    <w:p w14:paraId="7D1A32FB" w14:textId="77777777" w:rsidR="00200BF9" w:rsidRPr="00E13B75" w:rsidRDefault="00200BF9" w:rsidP="00E13B75">
      <w:pPr>
        <w:pStyle w:val="Textoindependiente"/>
        <w:tabs>
          <w:tab w:val="clear" w:pos="708"/>
          <w:tab w:val="left" w:pos="709"/>
        </w:tabs>
        <w:spacing w:line="276" w:lineRule="auto"/>
        <w:rPr>
          <w:rFonts w:ascii="Georgia" w:hAnsi="Georgia" w:cs="Arial"/>
          <w:szCs w:val="24"/>
        </w:rPr>
      </w:pPr>
    </w:p>
    <w:p w14:paraId="238340E8" w14:textId="281AC1A1" w:rsidR="000E5CF8" w:rsidRPr="00E13B75" w:rsidRDefault="65670199" w:rsidP="00E13B75">
      <w:pPr>
        <w:pStyle w:val="Textoindependiente"/>
        <w:widowControl w:val="0"/>
        <w:spacing w:line="276" w:lineRule="auto"/>
        <w:rPr>
          <w:rFonts w:ascii="Georgia" w:hAnsi="Georgia"/>
          <w:szCs w:val="24"/>
          <w:lang w:val="es-CO"/>
        </w:rPr>
      </w:pPr>
      <w:r w:rsidRPr="00E13B75">
        <w:rPr>
          <w:rFonts w:ascii="Georgia" w:hAnsi="Georgia"/>
          <w:szCs w:val="24"/>
        </w:rPr>
        <w:t>Distinto es respecto a la</w:t>
      </w:r>
      <w:r w:rsidR="00210B26" w:rsidRPr="00E13B75">
        <w:rPr>
          <w:rFonts w:ascii="Georgia" w:hAnsi="Georgia"/>
          <w:szCs w:val="24"/>
        </w:rPr>
        <w:t>s</w:t>
      </w:r>
      <w:r w:rsidRPr="00E13B75">
        <w:rPr>
          <w:rFonts w:ascii="Georgia" w:hAnsi="Georgia"/>
          <w:szCs w:val="24"/>
        </w:rPr>
        <w:t xml:space="preserve"> </w:t>
      </w:r>
      <w:r w:rsidR="00210B26" w:rsidRPr="00E13B75">
        <w:rPr>
          <w:rFonts w:ascii="Georgia" w:hAnsi="Georgia"/>
          <w:szCs w:val="24"/>
        </w:rPr>
        <w:t xml:space="preserve">Direcciones de </w:t>
      </w:r>
      <w:r w:rsidRPr="00E13B75">
        <w:rPr>
          <w:rFonts w:ascii="Georgia" w:hAnsi="Georgia"/>
          <w:b/>
          <w:bCs/>
          <w:szCs w:val="24"/>
        </w:rPr>
        <w:t>(</w:t>
      </w:r>
      <w:r w:rsidR="00254B26" w:rsidRPr="00E13B75">
        <w:rPr>
          <w:rFonts w:ascii="Georgia" w:hAnsi="Georgia"/>
          <w:b/>
          <w:bCs/>
          <w:szCs w:val="24"/>
        </w:rPr>
        <w:t>4</w:t>
      </w:r>
      <w:r w:rsidRPr="00E13B75">
        <w:rPr>
          <w:rFonts w:ascii="Georgia" w:hAnsi="Georgia"/>
          <w:b/>
          <w:bCs/>
          <w:szCs w:val="24"/>
        </w:rPr>
        <w:t>)</w:t>
      </w:r>
      <w:r w:rsidRPr="00E13B75">
        <w:rPr>
          <w:rFonts w:ascii="Georgia" w:hAnsi="Georgia"/>
          <w:szCs w:val="24"/>
        </w:rPr>
        <w:t xml:space="preserve"> </w:t>
      </w:r>
      <w:r w:rsidR="00210B26" w:rsidRPr="00E13B75">
        <w:rPr>
          <w:rFonts w:ascii="Georgia" w:hAnsi="Georgia"/>
          <w:szCs w:val="24"/>
        </w:rPr>
        <w:t>Historia Laboral</w:t>
      </w:r>
      <w:r w:rsidR="00254B26" w:rsidRPr="00E13B75">
        <w:rPr>
          <w:rFonts w:ascii="Georgia" w:hAnsi="Georgia"/>
          <w:szCs w:val="24"/>
        </w:rPr>
        <w:t xml:space="preserve">, </w:t>
      </w:r>
      <w:r w:rsidR="00254B26" w:rsidRPr="00E13B75">
        <w:rPr>
          <w:rFonts w:ascii="Georgia" w:hAnsi="Georgia"/>
          <w:b/>
          <w:szCs w:val="24"/>
        </w:rPr>
        <w:t xml:space="preserve">(5) </w:t>
      </w:r>
      <w:r w:rsidR="00254B26" w:rsidRPr="00E13B75">
        <w:rPr>
          <w:rFonts w:ascii="Georgia" w:hAnsi="Georgia"/>
          <w:szCs w:val="24"/>
        </w:rPr>
        <w:t xml:space="preserve">de Acciones Constitucionales y </w:t>
      </w:r>
      <w:r w:rsidR="00254B26" w:rsidRPr="00E13B75">
        <w:rPr>
          <w:rFonts w:ascii="Georgia" w:hAnsi="Georgia"/>
          <w:b/>
          <w:szCs w:val="24"/>
        </w:rPr>
        <w:t xml:space="preserve">(6) </w:t>
      </w:r>
      <w:r w:rsidR="00254B26" w:rsidRPr="00E13B75">
        <w:rPr>
          <w:rFonts w:ascii="Georgia" w:hAnsi="Georgia"/>
          <w:szCs w:val="24"/>
        </w:rPr>
        <w:t xml:space="preserve">de Procesos Judiciales, las Gerencias </w:t>
      </w:r>
      <w:r w:rsidR="00254B26" w:rsidRPr="00E13B75">
        <w:rPr>
          <w:rFonts w:ascii="Georgia" w:hAnsi="Georgia"/>
          <w:b/>
          <w:szCs w:val="24"/>
        </w:rPr>
        <w:t xml:space="preserve">(7) </w:t>
      </w:r>
      <w:r w:rsidR="00254B26" w:rsidRPr="00E13B75">
        <w:rPr>
          <w:rFonts w:ascii="Georgia" w:hAnsi="Georgia"/>
          <w:szCs w:val="24"/>
        </w:rPr>
        <w:t xml:space="preserve">de Defensa Judicial y </w:t>
      </w:r>
      <w:r w:rsidR="00254B26" w:rsidRPr="00E13B75">
        <w:rPr>
          <w:rFonts w:ascii="Georgia" w:hAnsi="Georgia"/>
          <w:b/>
          <w:szCs w:val="24"/>
        </w:rPr>
        <w:t xml:space="preserve">(8) </w:t>
      </w:r>
      <w:r w:rsidR="00254B26" w:rsidRPr="00E13B75">
        <w:rPr>
          <w:rFonts w:ascii="Georgia" w:hAnsi="Georgia"/>
          <w:szCs w:val="24"/>
        </w:rPr>
        <w:t xml:space="preserve">de Administración de la Información y la </w:t>
      </w:r>
      <w:r w:rsidR="00254B26" w:rsidRPr="00E13B75">
        <w:rPr>
          <w:rFonts w:ascii="Georgia" w:hAnsi="Georgia"/>
          <w:b/>
          <w:szCs w:val="24"/>
        </w:rPr>
        <w:t xml:space="preserve">(9) </w:t>
      </w:r>
      <w:r w:rsidR="00254B26" w:rsidRPr="00E13B75">
        <w:rPr>
          <w:rFonts w:ascii="Georgia" w:hAnsi="Georgia"/>
          <w:szCs w:val="24"/>
        </w:rPr>
        <w:t xml:space="preserve">Vicepresidencia de Operaciones de </w:t>
      </w:r>
      <w:r w:rsidR="00210B26" w:rsidRPr="00E13B75">
        <w:rPr>
          <w:rFonts w:ascii="Georgia" w:hAnsi="Georgia"/>
          <w:szCs w:val="24"/>
        </w:rPr>
        <w:t>Colpensiones</w:t>
      </w:r>
      <w:r w:rsidR="00210B26" w:rsidRPr="00E13B75">
        <w:rPr>
          <w:rFonts w:ascii="Georgia" w:hAnsi="Georgia"/>
          <w:b/>
          <w:bCs/>
          <w:szCs w:val="24"/>
        </w:rPr>
        <w:t xml:space="preserve"> </w:t>
      </w:r>
      <w:r w:rsidRPr="00E13B75">
        <w:rPr>
          <w:rFonts w:ascii="Georgia" w:hAnsi="Georgia"/>
          <w:szCs w:val="24"/>
        </w:rPr>
        <w:t xml:space="preserve">porque </w:t>
      </w:r>
      <w:r w:rsidR="00210B26" w:rsidRPr="00E13B75">
        <w:rPr>
          <w:rFonts w:ascii="Georgia" w:hAnsi="Georgia"/>
          <w:i/>
          <w:iCs/>
          <w:szCs w:val="24"/>
        </w:rPr>
        <w:t xml:space="preserve">son </w:t>
      </w:r>
      <w:r w:rsidRPr="00E13B75">
        <w:rPr>
          <w:rFonts w:ascii="Georgia" w:hAnsi="Georgia"/>
          <w:i/>
          <w:iCs/>
          <w:szCs w:val="24"/>
        </w:rPr>
        <w:t>incompetente</w:t>
      </w:r>
      <w:r w:rsidR="00210B26" w:rsidRPr="00E13B75">
        <w:rPr>
          <w:rFonts w:ascii="Georgia" w:hAnsi="Georgia"/>
          <w:i/>
          <w:iCs/>
          <w:szCs w:val="24"/>
        </w:rPr>
        <w:t>s</w:t>
      </w:r>
      <w:r w:rsidRPr="00E13B75">
        <w:rPr>
          <w:rFonts w:ascii="Georgia" w:hAnsi="Georgia"/>
          <w:szCs w:val="24"/>
        </w:rPr>
        <w:t xml:space="preserve"> para resolver </w:t>
      </w:r>
      <w:r w:rsidR="00254B26" w:rsidRPr="00E13B75">
        <w:rPr>
          <w:rFonts w:ascii="Georgia" w:hAnsi="Georgia"/>
          <w:szCs w:val="24"/>
        </w:rPr>
        <w:t xml:space="preserve">ese tipo </w:t>
      </w:r>
      <w:r w:rsidR="3F9220D5" w:rsidRPr="00E13B75">
        <w:rPr>
          <w:rFonts w:ascii="Georgia" w:hAnsi="Georgia"/>
          <w:szCs w:val="24"/>
        </w:rPr>
        <w:t xml:space="preserve">reclamaciones </w:t>
      </w:r>
      <w:r w:rsidR="3F9220D5" w:rsidRPr="00E13B75">
        <w:rPr>
          <w:rFonts w:ascii="Georgia" w:hAnsi="Georgia" w:cs="Arial"/>
          <w:szCs w:val="24"/>
        </w:rPr>
        <w:t>(Acuerdo 131/2018)</w:t>
      </w:r>
      <w:r w:rsidRPr="00E13B75">
        <w:rPr>
          <w:rFonts w:ascii="Georgia" w:hAnsi="Georgia"/>
          <w:szCs w:val="24"/>
          <w:lang w:val="es-CO"/>
        </w:rPr>
        <w:t xml:space="preserve">. Se </w:t>
      </w:r>
      <w:r w:rsidR="00254B26" w:rsidRPr="00E13B75">
        <w:rPr>
          <w:rFonts w:ascii="Georgia" w:hAnsi="Georgia"/>
          <w:szCs w:val="24"/>
          <w:lang w:val="es-CO"/>
        </w:rPr>
        <w:t>modificará</w:t>
      </w:r>
      <w:r w:rsidRPr="00E13B75">
        <w:rPr>
          <w:rFonts w:ascii="Georgia" w:hAnsi="Georgia"/>
          <w:szCs w:val="24"/>
          <w:lang w:val="es-CO"/>
        </w:rPr>
        <w:t xml:space="preserve"> el fallo para declarar improcedente el amparo en su contra.</w:t>
      </w:r>
    </w:p>
    <w:p w14:paraId="7DC69B72" w14:textId="77777777" w:rsidR="002A32B3" w:rsidRPr="00E13B75" w:rsidRDefault="002A32B3" w:rsidP="00E13B75">
      <w:pPr>
        <w:pStyle w:val="Textoindependiente"/>
        <w:tabs>
          <w:tab w:val="clear" w:pos="708"/>
        </w:tabs>
        <w:spacing w:line="276" w:lineRule="auto"/>
        <w:ind w:left="720"/>
        <w:rPr>
          <w:rFonts w:ascii="Georgia" w:hAnsi="Georgia"/>
          <w:szCs w:val="24"/>
          <w:lang w:val="es-CO" w:eastAsia="es-ES_tradnl"/>
        </w:rPr>
      </w:pPr>
    </w:p>
    <w:p w14:paraId="51FC4B32" w14:textId="6C89071C" w:rsidR="00090320" w:rsidRPr="00E13B75" w:rsidRDefault="00210B26" w:rsidP="00E13B75">
      <w:pPr>
        <w:pStyle w:val="Textoindependiente"/>
        <w:spacing w:line="276" w:lineRule="auto"/>
        <w:textAlignment w:val="auto"/>
        <w:rPr>
          <w:rFonts w:ascii="Georgia" w:hAnsi="Georgia"/>
          <w:szCs w:val="24"/>
        </w:rPr>
      </w:pPr>
      <w:r w:rsidRPr="00E13B75">
        <w:rPr>
          <w:rFonts w:ascii="Georgia" w:hAnsi="Georgia"/>
          <w:iCs/>
          <w:smallCaps/>
          <w:szCs w:val="24"/>
          <w:lang w:val="es-419"/>
        </w:rPr>
        <w:t xml:space="preserve">5.3.2. </w:t>
      </w:r>
      <w:r w:rsidR="00090320" w:rsidRPr="00E13B75">
        <w:rPr>
          <w:rFonts w:ascii="Georgia" w:hAnsi="Georgia"/>
          <w:iCs/>
          <w:smallCaps/>
          <w:szCs w:val="24"/>
          <w:lang w:val="es-419"/>
        </w:rPr>
        <w:t>La inmediatez.</w:t>
      </w:r>
      <w:r w:rsidR="00090320" w:rsidRPr="00E13B75">
        <w:rPr>
          <w:rFonts w:ascii="Georgia" w:hAnsi="Georgia"/>
          <w:i/>
          <w:iCs/>
          <w:smallCaps/>
          <w:szCs w:val="24"/>
          <w:lang w:val="es-419"/>
        </w:rPr>
        <w:t xml:space="preserve"> </w:t>
      </w:r>
      <w:r w:rsidR="00090320" w:rsidRPr="00E13B75">
        <w:rPr>
          <w:rFonts w:ascii="Georgia" w:hAnsi="Georgia" w:cs="Arial"/>
          <w:szCs w:val="24"/>
          <w:lang w:val="es-419"/>
        </w:rPr>
        <w:t xml:space="preserve">El artículo 86, CP, regula esta acción como mecanismo para proteger los derechos fundamentales de toda persona, cuando sean vulnerados o amenazados por la acción o la omisión de una autoridad pública o un particular. </w:t>
      </w:r>
    </w:p>
    <w:p w14:paraId="56DDA7DC" w14:textId="77777777" w:rsidR="00090320" w:rsidRPr="00E13B75" w:rsidRDefault="00090320" w:rsidP="00E13B75">
      <w:pPr>
        <w:pStyle w:val="Textoindependiente"/>
        <w:spacing w:line="276" w:lineRule="auto"/>
        <w:rPr>
          <w:rFonts w:ascii="Georgia" w:hAnsi="Georgia"/>
          <w:szCs w:val="24"/>
        </w:rPr>
      </w:pPr>
    </w:p>
    <w:p w14:paraId="3CEDEB0F" w14:textId="70071348" w:rsidR="00090320" w:rsidRPr="00E13B75" w:rsidRDefault="00210B26" w:rsidP="00E13B75">
      <w:pPr>
        <w:pStyle w:val="Textoindependiente"/>
        <w:spacing w:line="276" w:lineRule="auto"/>
        <w:rPr>
          <w:rFonts w:ascii="Georgia" w:hAnsi="Georgia"/>
          <w:szCs w:val="24"/>
          <w:shd w:val="clear" w:color="auto" w:fill="FFFFFF"/>
          <w:lang w:val="es-ES"/>
        </w:rPr>
      </w:pPr>
      <w:r w:rsidRPr="00E13B75">
        <w:rPr>
          <w:rFonts w:ascii="Georgia" w:hAnsi="Georgia" w:cs="Arial"/>
          <w:szCs w:val="24"/>
          <w:lang w:val="es-419"/>
        </w:rPr>
        <w:t xml:space="preserve">Este requisito: </w:t>
      </w:r>
      <w:r w:rsidRPr="00E13B75">
        <w:rPr>
          <w:rFonts w:ascii="Georgia" w:hAnsi="Georgia" w:cs="Arial"/>
          <w:i/>
          <w:iCs/>
          <w:szCs w:val="24"/>
          <w:lang w:val="es-419"/>
        </w:rPr>
        <w:t xml:space="preserve">“(…) </w:t>
      </w:r>
      <w:r w:rsidRPr="00E13B75">
        <w:rPr>
          <w:rFonts w:ascii="Georgia" w:hAnsi="Georgia"/>
          <w:i/>
          <w:iCs/>
          <w:szCs w:val="24"/>
          <w:shd w:val="clear" w:color="auto" w:fill="FFFFFF"/>
        </w:rPr>
        <w:t>impone la carga al demandante de presentar la acción de tutela en un término prudente y razonable (…)”</w:t>
      </w:r>
      <w:r w:rsidRPr="00E13B75">
        <w:rPr>
          <w:rFonts w:ascii="Georgia" w:hAnsi="Georgia"/>
          <w:szCs w:val="24"/>
          <w:shd w:val="clear" w:color="auto" w:fill="FFFFFF"/>
        </w:rPr>
        <w:t xml:space="preserve">, por lo tanto, </w:t>
      </w:r>
      <w:r w:rsidRPr="00E13B75">
        <w:rPr>
          <w:rFonts w:ascii="Georgia" w:hAnsi="Georgia"/>
          <w:i/>
          <w:iCs/>
          <w:szCs w:val="24"/>
          <w:shd w:val="clear" w:color="auto" w:fill="FFFFFF"/>
        </w:rPr>
        <w:t xml:space="preserve">“(…) el juez de tutela no podrá conocer de un asunto, y menos aún conceder la protección (…), cuando la solicitud se haga de manera tardía (…)” </w:t>
      </w:r>
      <w:r w:rsidRPr="00E13B75">
        <w:rPr>
          <w:rFonts w:ascii="Georgia" w:hAnsi="Georgia"/>
          <w:szCs w:val="24"/>
          <w:shd w:val="clear" w:color="auto" w:fill="FFFFFF"/>
        </w:rPr>
        <w:t>(2020)</w:t>
      </w:r>
      <w:r w:rsidRPr="00E13B75">
        <w:rPr>
          <w:rStyle w:val="Refdenotaalpie"/>
          <w:rFonts w:ascii="Georgia" w:eastAsiaTheme="majorEastAsia" w:hAnsi="Georgia"/>
          <w:szCs w:val="24"/>
          <w:shd w:val="clear" w:color="auto" w:fill="FFFFFF"/>
        </w:rPr>
        <w:footnoteReference w:id="1"/>
      </w:r>
      <w:r w:rsidRPr="00E13B75">
        <w:rPr>
          <w:rFonts w:ascii="Georgia" w:hAnsi="Georgia"/>
          <w:szCs w:val="24"/>
          <w:shd w:val="clear" w:color="auto" w:fill="FFFFFF"/>
        </w:rPr>
        <w:t xml:space="preserve">. Aquello porque: </w:t>
      </w:r>
      <w:r w:rsidRPr="00E13B75">
        <w:rPr>
          <w:rFonts w:ascii="Georgia" w:hAnsi="Georgia"/>
          <w:i/>
          <w:iCs/>
          <w:szCs w:val="24"/>
          <w:shd w:val="clear" w:color="auto" w:fill="FFFFFF"/>
        </w:rPr>
        <w:t xml:space="preserve">“(…) </w:t>
      </w:r>
      <w:r w:rsidRPr="00E13B75">
        <w:rPr>
          <w:rFonts w:ascii="Georgia" w:hAnsi="Georgia"/>
          <w:i/>
          <w:iCs/>
          <w:szCs w:val="24"/>
          <w:shd w:val="clear" w:color="auto" w:fill="FFFFFF"/>
          <w:lang w:val="es-ES"/>
        </w:rPr>
        <w:t>el transcurso de un lapso importante entre la presunta violación de derechos fundamentales y la presentación de la acción de tutela «es indicativo de la menor gravedad de la vulneración alegada o de la poca importancia que tendría el perjuicio que ella causa (…)”</w:t>
      </w:r>
      <w:r w:rsidRPr="00E13B75">
        <w:rPr>
          <w:rFonts w:ascii="Georgia" w:hAnsi="Georgia"/>
          <w:szCs w:val="24"/>
          <w:shd w:val="clear" w:color="auto" w:fill="FFFFFF"/>
          <w:lang w:val="es-ES"/>
        </w:rPr>
        <w:t xml:space="preserve"> </w:t>
      </w:r>
      <w:r w:rsidRPr="00E13B75">
        <w:rPr>
          <w:rFonts w:ascii="Georgia" w:hAnsi="Georgia"/>
          <w:szCs w:val="24"/>
          <w:shd w:val="clear" w:color="auto" w:fill="FFFFFF"/>
        </w:rPr>
        <w:t>(2021)</w:t>
      </w:r>
      <w:r w:rsidRPr="00E13B75">
        <w:rPr>
          <w:rStyle w:val="Refdenotaalpie"/>
          <w:rFonts w:ascii="Georgia" w:eastAsiaTheme="majorEastAsia" w:hAnsi="Georgia"/>
          <w:szCs w:val="24"/>
          <w:shd w:val="clear" w:color="auto" w:fill="FFFFFF"/>
        </w:rPr>
        <w:footnoteReference w:id="2"/>
      </w:r>
      <w:r w:rsidRPr="00E13B75">
        <w:rPr>
          <w:rFonts w:ascii="Georgia" w:hAnsi="Georgia"/>
          <w:szCs w:val="24"/>
          <w:shd w:val="clear" w:color="auto" w:fill="FFFFFF"/>
        </w:rPr>
        <w:t xml:space="preserve">. </w:t>
      </w:r>
      <w:r w:rsidRPr="00E13B75">
        <w:rPr>
          <w:rFonts w:ascii="Georgia" w:hAnsi="Georgia"/>
          <w:szCs w:val="24"/>
          <w:shd w:val="clear" w:color="auto" w:fill="FFFFFF"/>
          <w:lang w:val="es-ES"/>
        </w:rPr>
        <w:t>Criterio reiterado por la CC (2022)</w:t>
      </w:r>
      <w:r w:rsidRPr="00E13B75">
        <w:rPr>
          <w:rFonts w:ascii="Georgia" w:hAnsi="Georgia"/>
          <w:szCs w:val="24"/>
          <w:shd w:val="clear" w:color="auto" w:fill="FFFFFF"/>
          <w:vertAlign w:val="superscript"/>
          <w:lang w:val="es-ES"/>
        </w:rPr>
        <w:footnoteReference w:id="3"/>
      </w:r>
      <w:r w:rsidRPr="00E13B75">
        <w:rPr>
          <w:rFonts w:ascii="Georgia" w:hAnsi="Georgia"/>
          <w:szCs w:val="24"/>
          <w:shd w:val="clear" w:color="auto" w:fill="FFFFFF"/>
          <w:lang w:val="es-ES"/>
        </w:rPr>
        <w:t>.</w:t>
      </w:r>
    </w:p>
    <w:p w14:paraId="5A7BA85E" w14:textId="77777777" w:rsidR="00210B26" w:rsidRPr="00E13B75" w:rsidRDefault="00210B26" w:rsidP="00E13B75">
      <w:pPr>
        <w:pStyle w:val="Textoindependiente"/>
        <w:spacing w:line="276" w:lineRule="auto"/>
        <w:rPr>
          <w:rFonts w:ascii="Georgia" w:hAnsi="Georgia" w:cs="Arial"/>
          <w:bCs/>
          <w:szCs w:val="24"/>
          <w:lang w:val="es-CO"/>
        </w:rPr>
      </w:pPr>
    </w:p>
    <w:p w14:paraId="7EFB4789" w14:textId="6C0163E5" w:rsidR="00090320" w:rsidRPr="00E13B75" w:rsidRDefault="4831EB12" w:rsidP="00E13B75">
      <w:pPr>
        <w:pStyle w:val="Textoindependiente"/>
        <w:spacing w:line="276" w:lineRule="auto"/>
        <w:rPr>
          <w:rFonts w:ascii="Georgia" w:hAnsi="Georgia" w:cs="Arial"/>
          <w:szCs w:val="24"/>
          <w:lang w:val="es-CO"/>
        </w:rPr>
      </w:pPr>
      <w:r w:rsidRPr="00E13B75">
        <w:rPr>
          <w:rFonts w:ascii="Georgia" w:hAnsi="Georgia" w:cs="Arial"/>
          <w:szCs w:val="24"/>
          <w:lang w:val="es-CO"/>
        </w:rPr>
        <w:t>Se satisface por</w:t>
      </w:r>
      <w:r w:rsidR="3BE07AB4" w:rsidRPr="00E13B75">
        <w:rPr>
          <w:rFonts w:ascii="Georgia" w:hAnsi="Georgia" w:cs="Arial"/>
          <w:szCs w:val="24"/>
          <w:lang w:val="es-CO"/>
        </w:rPr>
        <w:t>que</w:t>
      </w:r>
      <w:r w:rsidRPr="00E13B75">
        <w:rPr>
          <w:rFonts w:ascii="Georgia" w:hAnsi="Georgia" w:cs="Arial"/>
          <w:szCs w:val="24"/>
          <w:lang w:val="es-CO"/>
        </w:rPr>
        <w:t xml:space="preserve"> la acción se promovió </w:t>
      </w:r>
      <w:bookmarkStart w:id="3" w:name="_Hlk45532728"/>
      <w:r w:rsidRPr="00E13B75">
        <w:rPr>
          <w:rFonts w:ascii="Georgia" w:hAnsi="Georgia" w:cs="Arial"/>
          <w:szCs w:val="24"/>
          <w:lang w:val="es-CO"/>
        </w:rPr>
        <w:t>(</w:t>
      </w:r>
      <w:r w:rsidR="00210B26" w:rsidRPr="00E13B75">
        <w:rPr>
          <w:rFonts w:ascii="Georgia" w:hAnsi="Georgia" w:cs="Arial"/>
          <w:szCs w:val="24"/>
          <w:lang w:val="es-CO"/>
        </w:rPr>
        <w:t>18</w:t>
      </w:r>
      <w:r w:rsidRPr="00E13B75">
        <w:rPr>
          <w:rFonts w:ascii="Georgia" w:hAnsi="Georgia" w:cs="Arial"/>
          <w:szCs w:val="24"/>
          <w:lang w:val="es-CO"/>
        </w:rPr>
        <w:t>-</w:t>
      </w:r>
      <w:r w:rsidR="00254B26" w:rsidRPr="00E13B75">
        <w:rPr>
          <w:rFonts w:ascii="Georgia" w:hAnsi="Georgia" w:cs="Arial"/>
          <w:szCs w:val="24"/>
          <w:lang w:val="es-CO"/>
        </w:rPr>
        <w:t>04</w:t>
      </w:r>
      <w:r w:rsidRPr="00E13B75">
        <w:rPr>
          <w:rFonts w:ascii="Georgia" w:hAnsi="Georgia" w:cs="Arial"/>
          <w:szCs w:val="24"/>
          <w:lang w:val="es-CO"/>
        </w:rPr>
        <w:t>-</w:t>
      </w:r>
      <w:r w:rsidR="00210B26" w:rsidRPr="00E13B75">
        <w:rPr>
          <w:rFonts w:ascii="Georgia" w:hAnsi="Georgia" w:cs="Arial"/>
          <w:szCs w:val="24"/>
          <w:lang w:val="es-CO"/>
        </w:rPr>
        <w:t>2022</w:t>
      </w:r>
      <w:r w:rsidRPr="00E13B75">
        <w:rPr>
          <w:rFonts w:ascii="Georgia" w:hAnsi="Georgia" w:cs="Arial"/>
          <w:szCs w:val="24"/>
          <w:lang w:val="es-CO"/>
        </w:rPr>
        <w:t xml:space="preserve">) </w:t>
      </w:r>
      <w:bookmarkEnd w:id="3"/>
      <w:r w:rsidRPr="00E13B75">
        <w:rPr>
          <w:rFonts w:ascii="Georgia" w:hAnsi="Georgia" w:cs="Arial"/>
          <w:szCs w:val="24"/>
          <w:lang w:val="es-CO"/>
        </w:rPr>
        <w:t>(</w:t>
      </w:r>
      <w:r w:rsidR="71A41D72" w:rsidRPr="00E13B75">
        <w:rPr>
          <w:rFonts w:ascii="Georgia" w:hAnsi="Georgia" w:cs="Arial"/>
          <w:szCs w:val="24"/>
          <w:lang w:val="es-CO"/>
        </w:rPr>
        <w:t>Id., pdf.02</w:t>
      </w:r>
      <w:r w:rsidRPr="00E13B75">
        <w:rPr>
          <w:rFonts w:ascii="Georgia" w:hAnsi="Georgia" w:cs="Arial"/>
          <w:szCs w:val="24"/>
          <w:lang w:val="es-CO"/>
        </w:rPr>
        <w:t xml:space="preserve">) </w:t>
      </w:r>
      <w:r w:rsidR="00254B26" w:rsidRPr="00E13B75">
        <w:rPr>
          <w:rFonts w:ascii="Georgia" w:hAnsi="Georgia" w:cs="Arial"/>
          <w:szCs w:val="24"/>
          <w:lang w:val="es-CO"/>
        </w:rPr>
        <w:t>quince</w:t>
      </w:r>
      <w:r w:rsidR="00210B26" w:rsidRPr="00E13B75">
        <w:rPr>
          <w:rFonts w:ascii="Georgia" w:hAnsi="Georgia" w:cs="Arial"/>
          <w:szCs w:val="24"/>
          <w:lang w:val="es-CO"/>
        </w:rPr>
        <w:t xml:space="preserve"> </w:t>
      </w:r>
      <w:r w:rsidRPr="00E13B75">
        <w:rPr>
          <w:rFonts w:ascii="Georgia" w:hAnsi="Georgia" w:cs="Arial"/>
          <w:szCs w:val="24"/>
          <w:lang w:val="es-CO"/>
        </w:rPr>
        <w:t>(</w:t>
      </w:r>
      <w:r w:rsidR="00254B26" w:rsidRPr="00E13B75">
        <w:rPr>
          <w:rFonts w:ascii="Georgia" w:hAnsi="Georgia" w:cs="Arial"/>
          <w:szCs w:val="24"/>
          <w:lang w:val="es-CO"/>
        </w:rPr>
        <w:t>15</w:t>
      </w:r>
      <w:r w:rsidRPr="00E13B75">
        <w:rPr>
          <w:rFonts w:ascii="Georgia" w:hAnsi="Georgia" w:cs="Arial"/>
          <w:szCs w:val="24"/>
          <w:lang w:val="es-CO"/>
        </w:rPr>
        <w:t xml:space="preserve">) </w:t>
      </w:r>
      <w:r w:rsidR="00254B26" w:rsidRPr="00E13B75">
        <w:rPr>
          <w:rFonts w:ascii="Georgia" w:hAnsi="Georgia" w:cs="Arial"/>
          <w:szCs w:val="24"/>
          <w:lang w:val="es-CO"/>
        </w:rPr>
        <w:t xml:space="preserve">días </w:t>
      </w:r>
      <w:r w:rsidRPr="00E13B75">
        <w:rPr>
          <w:rFonts w:ascii="Georgia" w:hAnsi="Georgia" w:cs="Arial"/>
          <w:szCs w:val="24"/>
          <w:lang w:val="es-CO"/>
        </w:rPr>
        <w:t xml:space="preserve">después de expedida </w:t>
      </w:r>
      <w:r w:rsidR="00254B26" w:rsidRPr="00E13B75">
        <w:rPr>
          <w:rFonts w:ascii="Georgia" w:hAnsi="Georgia" w:cs="Arial"/>
          <w:szCs w:val="24"/>
          <w:lang w:val="es-CO"/>
        </w:rPr>
        <w:t xml:space="preserve">la respuesta rebatida </w:t>
      </w:r>
      <w:r w:rsidRPr="00E13B75">
        <w:rPr>
          <w:rFonts w:ascii="Georgia" w:hAnsi="Georgia" w:cs="Arial"/>
          <w:szCs w:val="24"/>
          <w:lang w:val="es-CO"/>
        </w:rPr>
        <w:t>(</w:t>
      </w:r>
      <w:r w:rsidR="00254B26" w:rsidRPr="00E13B75">
        <w:rPr>
          <w:rFonts w:ascii="Georgia" w:hAnsi="Georgia" w:cs="Arial"/>
          <w:szCs w:val="24"/>
          <w:lang w:val="es-CO"/>
        </w:rPr>
        <w:t>03-02-2022</w:t>
      </w:r>
      <w:r w:rsidRPr="00E13B75">
        <w:rPr>
          <w:rFonts w:ascii="Georgia" w:hAnsi="Georgia" w:cs="Arial"/>
          <w:szCs w:val="24"/>
          <w:lang w:val="es-CO"/>
        </w:rPr>
        <w:t>) (</w:t>
      </w:r>
      <w:r w:rsidR="71A41D72" w:rsidRPr="00E13B75">
        <w:rPr>
          <w:rFonts w:ascii="Georgia" w:hAnsi="Georgia" w:cs="Arial"/>
          <w:szCs w:val="24"/>
          <w:lang w:val="es-CO"/>
        </w:rPr>
        <w:t>Ib., pdf.</w:t>
      </w:r>
      <w:r w:rsidR="00210B26" w:rsidRPr="00E13B75">
        <w:rPr>
          <w:rFonts w:ascii="Georgia" w:hAnsi="Georgia" w:cs="Arial"/>
          <w:szCs w:val="24"/>
          <w:lang w:val="es-CO"/>
        </w:rPr>
        <w:t>01</w:t>
      </w:r>
      <w:r w:rsidR="71A41D72" w:rsidRPr="00E13B75">
        <w:rPr>
          <w:rFonts w:ascii="Georgia" w:hAnsi="Georgia" w:cs="Arial"/>
          <w:szCs w:val="24"/>
          <w:lang w:val="es-CO"/>
        </w:rPr>
        <w:t xml:space="preserve">, folios </w:t>
      </w:r>
      <w:r w:rsidR="00254B26" w:rsidRPr="00E13B75">
        <w:rPr>
          <w:rFonts w:ascii="Georgia" w:hAnsi="Georgia" w:cs="Arial"/>
          <w:szCs w:val="24"/>
          <w:lang w:val="es-CO"/>
        </w:rPr>
        <w:t>7-8</w:t>
      </w:r>
      <w:r w:rsidRPr="00E13B75">
        <w:rPr>
          <w:rFonts w:ascii="Georgia" w:hAnsi="Georgia" w:cs="Arial"/>
          <w:szCs w:val="24"/>
          <w:lang w:val="es-CO"/>
        </w:rPr>
        <w:t>), claramente</w:t>
      </w:r>
      <w:r w:rsidRPr="00E13B75">
        <w:rPr>
          <w:rFonts w:ascii="Georgia" w:hAnsi="Georgia" w:cs="Arial"/>
          <w:szCs w:val="24"/>
          <w:lang w:val="es-419"/>
        </w:rPr>
        <w:t xml:space="preserve"> dentro de</w:t>
      </w:r>
      <w:r w:rsidRPr="00E13B75">
        <w:rPr>
          <w:rFonts w:ascii="Georgia" w:hAnsi="Georgia" w:cs="Arial"/>
          <w:szCs w:val="24"/>
          <w:lang w:val="es-CO"/>
        </w:rPr>
        <w:t>l</w:t>
      </w:r>
      <w:r w:rsidRPr="00E13B75">
        <w:rPr>
          <w:rFonts w:ascii="Georgia" w:hAnsi="Georgia" w:cs="Arial"/>
          <w:szCs w:val="24"/>
          <w:lang w:val="es-419"/>
        </w:rPr>
        <w:t xml:space="preserve"> plazo general de los seis (6) meses, fijado por la doctrina constitucional</w:t>
      </w:r>
      <w:r w:rsidR="00090320" w:rsidRPr="00E13B75">
        <w:rPr>
          <w:rStyle w:val="Refdenotaalpie"/>
          <w:rFonts w:ascii="Georgia" w:hAnsi="Georgia" w:cs="Arial"/>
          <w:noProof/>
          <w:szCs w:val="24"/>
          <w:lang w:val="es-CO"/>
        </w:rPr>
        <w:footnoteReference w:id="4"/>
      </w:r>
      <w:r w:rsidRPr="00E13B75">
        <w:rPr>
          <w:rFonts w:ascii="Georgia" w:hAnsi="Georgia" w:cs="Arial"/>
          <w:szCs w:val="24"/>
          <w:vertAlign w:val="superscript"/>
          <w:lang w:val="es-419"/>
        </w:rPr>
        <w:t>-</w:t>
      </w:r>
      <w:r w:rsidR="00090320" w:rsidRPr="00E13B75">
        <w:rPr>
          <w:rStyle w:val="Refdenotaalpie"/>
          <w:rFonts w:ascii="Georgia" w:hAnsi="Georgia"/>
          <w:szCs w:val="24"/>
          <w:lang w:val="es-419"/>
        </w:rPr>
        <w:footnoteReference w:id="5"/>
      </w:r>
      <w:r w:rsidRPr="00E13B75">
        <w:rPr>
          <w:rFonts w:ascii="Georgia" w:hAnsi="Georgia" w:cs="Arial"/>
          <w:szCs w:val="24"/>
          <w:lang w:val="es-CO"/>
        </w:rPr>
        <w:t xml:space="preserve">. </w:t>
      </w:r>
    </w:p>
    <w:p w14:paraId="122E06CF" w14:textId="35A1BEF3" w:rsidR="00B01916" w:rsidRPr="00E13B75" w:rsidRDefault="00B01916" w:rsidP="00E13B75">
      <w:pPr>
        <w:pStyle w:val="Textoindependiente"/>
        <w:spacing w:line="276" w:lineRule="auto"/>
        <w:ind w:left="720"/>
        <w:rPr>
          <w:rFonts w:ascii="Georgia" w:hAnsi="Georgia" w:cs="Arial"/>
          <w:szCs w:val="24"/>
          <w:lang w:val="es-CO"/>
        </w:rPr>
      </w:pPr>
      <w:bookmarkStart w:id="4" w:name="_Hlk58998258"/>
    </w:p>
    <w:p w14:paraId="294F31D0" w14:textId="392ECC80" w:rsidR="00210B26" w:rsidRPr="00E13B75" w:rsidRDefault="00C04BBE" w:rsidP="00E13B75">
      <w:pPr>
        <w:shd w:val="clear" w:color="auto" w:fill="FFFFFF" w:themeFill="background1"/>
        <w:tabs>
          <w:tab w:val="left" w:pos="851"/>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lang w:val="es-CO" w:eastAsia="es-CO"/>
        </w:rPr>
      </w:pPr>
      <w:r w:rsidRPr="00E13B75">
        <w:rPr>
          <w:rFonts w:ascii="Georgia" w:hAnsi="Georgia" w:cs="Arial"/>
          <w:smallCaps/>
        </w:rPr>
        <w:t xml:space="preserve">5.3.3. </w:t>
      </w:r>
      <w:r w:rsidR="00210B26" w:rsidRPr="00E13B75">
        <w:rPr>
          <w:rFonts w:ascii="Georgia" w:hAnsi="Georgia" w:cs="Arial"/>
          <w:smallCaps/>
        </w:rPr>
        <w:t>L</w:t>
      </w:r>
      <w:r w:rsidR="00210B26" w:rsidRPr="00E13B75">
        <w:rPr>
          <w:rFonts w:ascii="Georgia" w:hAnsi="Georgia" w:cs="Arial"/>
          <w:smallCaps/>
          <w:lang w:val="es-419"/>
        </w:rPr>
        <w:t>a subsidiariedad</w:t>
      </w:r>
      <w:r w:rsidR="00210B26" w:rsidRPr="00E13B75">
        <w:rPr>
          <w:rFonts w:ascii="Georgia" w:hAnsi="Georgia" w:cs="Arial"/>
        </w:rPr>
        <w:t>. Procede la acción siempre que el afectado carezca</w:t>
      </w:r>
      <w:r w:rsidRPr="00E13B75">
        <w:rPr>
          <w:rFonts w:ascii="Georgia" w:hAnsi="Georgia" w:cs="Arial"/>
        </w:rPr>
        <w:t xml:space="preserve"> </w:t>
      </w:r>
      <w:r w:rsidR="00210B26" w:rsidRPr="00E13B75">
        <w:rPr>
          <w:rFonts w:ascii="Georgia" w:hAnsi="Georgia" w:cs="Arial"/>
        </w:rPr>
        <w:t>de otro instrumento defensivo judicial (2022)</w:t>
      </w:r>
      <w:r w:rsidR="00210B26" w:rsidRPr="00E13B75">
        <w:rPr>
          <w:rFonts w:ascii="Georgia" w:hAnsi="Georgia"/>
          <w:vertAlign w:val="superscript"/>
        </w:rPr>
        <w:footnoteReference w:id="6"/>
      </w:r>
      <w:r w:rsidR="00210B26" w:rsidRPr="00E13B75">
        <w:rPr>
          <w:rFonts w:ascii="Georgia" w:hAnsi="Georgia" w:cs="Arial"/>
        </w:rPr>
        <w:t xml:space="preserve">. Empero, hay dos </w:t>
      </w:r>
      <w:r w:rsidR="00210B26" w:rsidRPr="00E13B75">
        <w:rPr>
          <w:rFonts w:ascii="Georgia" w:hAnsi="Georgia"/>
        </w:rPr>
        <w:t>(</w:t>
      </w:r>
      <w:r w:rsidR="00210B26" w:rsidRPr="00E13B75">
        <w:rPr>
          <w:rFonts w:ascii="Georgia" w:hAnsi="Georgia" w:cs="Arial"/>
        </w:rPr>
        <w:t xml:space="preserve">2) excepciones que guardan en común la existencia del medio ordinario: </w:t>
      </w:r>
      <w:r w:rsidR="00210B26" w:rsidRPr="00E13B75">
        <w:rPr>
          <w:rFonts w:ascii="Georgia" w:hAnsi="Georgia" w:cs="Arial"/>
          <w:b/>
          <w:bCs/>
        </w:rPr>
        <w:t>(i)</w:t>
      </w:r>
      <w:r w:rsidR="00210B26" w:rsidRPr="00E13B75">
        <w:rPr>
          <w:rFonts w:ascii="Georgia" w:hAnsi="Georgia" w:cs="Arial"/>
        </w:rPr>
        <w:t xml:space="preserve"> La tutela transitoria para evitar un perjuicio irremediable; y </w:t>
      </w:r>
      <w:r w:rsidR="00210B26" w:rsidRPr="00E13B75">
        <w:rPr>
          <w:rFonts w:ascii="Georgia" w:hAnsi="Georgia" w:cs="Arial"/>
          <w:b/>
          <w:bCs/>
        </w:rPr>
        <w:t>(ii)</w:t>
      </w:r>
      <w:r w:rsidR="00210B26" w:rsidRPr="00E13B75">
        <w:rPr>
          <w:rFonts w:ascii="Georgia" w:hAnsi="Georgia" w:cs="Arial"/>
        </w:rPr>
        <w:t xml:space="preserve"> La ineficacia de la herramienta regular para salvaguardar los derechos.</w:t>
      </w:r>
    </w:p>
    <w:p w14:paraId="0E640033" w14:textId="77777777" w:rsidR="00B01916" w:rsidRPr="00E13B75" w:rsidRDefault="00B01916" w:rsidP="00E13B75">
      <w:pPr>
        <w:pStyle w:val="Prrafodelista"/>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after="0"/>
        <w:jc w:val="both"/>
        <w:textAlignment w:val="baseline"/>
        <w:rPr>
          <w:rFonts w:ascii="Georgia" w:hAnsi="Georgia" w:cs="Arial"/>
          <w:sz w:val="24"/>
          <w:szCs w:val="24"/>
          <w:lang w:val="es-419"/>
        </w:rPr>
      </w:pPr>
    </w:p>
    <w:p w14:paraId="2D68621F" w14:textId="2948DD04" w:rsidR="00B01916" w:rsidRPr="00E13B75" w:rsidRDefault="00B01916" w:rsidP="00E13B75">
      <w:pPr>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lang w:val="es-419"/>
        </w:rPr>
      </w:pPr>
      <w:r w:rsidRPr="00E13B75">
        <w:rPr>
          <w:rFonts w:ascii="Georgia" w:hAnsi="Georgia"/>
        </w:rPr>
        <w:t>En el sub</w:t>
      </w:r>
      <w:r w:rsidRPr="00E13B75">
        <w:rPr>
          <w:rFonts w:ascii="Georgia" w:hAnsi="Georgia"/>
          <w:i/>
          <w:iCs/>
        </w:rPr>
        <w:t xml:space="preserve"> examine</w:t>
      </w:r>
      <w:r w:rsidRPr="00E13B75">
        <w:rPr>
          <w:rFonts w:ascii="Georgia" w:hAnsi="Georgia"/>
        </w:rPr>
        <w:t xml:space="preserve">, </w:t>
      </w:r>
      <w:r w:rsidR="00254B26" w:rsidRPr="00E13B75">
        <w:rPr>
          <w:rFonts w:ascii="Georgia" w:hAnsi="Georgia"/>
        </w:rPr>
        <w:t xml:space="preserve">el </w:t>
      </w:r>
      <w:r w:rsidRPr="00E13B75">
        <w:rPr>
          <w:rFonts w:ascii="Georgia" w:hAnsi="Georgia"/>
        </w:rPr>
        <w:t xml:space="preserve">accionante carece mecanismo </w:t>
      </w:r>
      <w:r w:rsidR="00056E82" w:rsidRPr="00E13B75">
        <w:rPr>
          <w:rFonts w:ascii="Georgia" w:hAnsi="Georgia"/>
        </w:rPr>
        <w:t xml:space="preserve">judicial </w:t>
      </w:r>
      <w:r w:rsidRPr="00E13B75">
        <w:rPr>
          <w:rFonts w:ascii="Georgia" w:hAnsi="Georgia"/>
        </w:rPr>
        <w:t xml:space="preserve">diferente a esta acción para procurar la defensa </w:t>
      </w:r>
      <w:r w:rsidR="00254B26" w:rsidRPr="00E13B75">
        <w:rPr>
          <w:rFonts w:ascii="Georgia" w:hAnsi="Georgia" w:cs="Arial"/>
          <w:lang w:val="es-419"/>
        </w:rPr>
        <w:t xml:space="preserve">del </w:t>
      </w:r>
      <w:r w:rsidRPr="00E13B75">
        <w:rPr>
          <w:rFonts w:ascii="Georgia" w:hAnsi="Georgia" w:cs="Arial"/>
          <w:lang w:val="es-419"/>
        </w:rPr>
        <w:t>derecho de petición</w:t>
      </w:r>
      <w:r w:rsidRPr="00E13B75">
        <w:rPr>
          <w:rFonts w:ascii="Georgia" w:hAnsi="Georgia" w:cs="Arial"/>
          <w:i/>
        </w:rPr>
        <w:t>.</w:t>
      </w:r>
      <w:r w:rsidRPr="00E13B75">
        <w:rPr>
          <w:rFonts w:ascii="Georgia" w:hAnsi="Georgia" w:cs="Arial"/>
          <w:lang w:val="es-419"/>
        </w:rPr>
        <w:t xml:space="preserve"> Por consiguiente, como este asunto supera el test de procedencia, puede examinarse de fondo.</w:t>
      </w:r>
    </w:p>
    <w:p w14:paraId="55A919D4" w14:textId="5F703F61" w:rsidR="007E0AB8" w:rsidRPr="00E13B75" w:rsidRDefault="007E0AB8" w:rsidP="00E13B75">
      <w:pPr>
        <w:pStyle w:val="Sinespaciado3"/>
        <w:spacing w:line="276" w:lineRule="auto"/>
        <w:jc w:val="both"/>
        <w:rPr>
          <w:rFonts w:ascii="Georgia" w:hAnsi="Georgia" w:cs="Arial"/>
          <w:sz w:val="24"/>
          <w:szCs w:val="24"/>
          <w:lang w:val="es-419"/>
        </w:rPr>
      </w:pPr>
    </w:p>
    <w:p w14:paraId="75259EEC" w14:textId="06705981" w:rsidR="00B01916" w:rsidRPr="00E13B75" w:rsidRDefault="001E1588" w:rsidP="00E13B75">
      <w:pPr>
        <w:pStyle w:val="Textoindependiente"/>
        <w:numPr>
          <w:ilvl w:val="1"/>
          <w:numId w:val="46"/>
        </w:numPr>
        <w:tabs>
          <w:tab w:val="clear" w:pos="708"/>
          <w:tab w:val="clear" w:pos="1416"/>
          <w:tab w:val="left" w:pos="567"/>
        </w:tabs>
        <w:spacing w:line="276" w:lineRule="auto"/>
        <w:ind w:left="0" w:firstLine="0"/>
        <w:rPr>
          <w:rFonts w:ascii="Georgia" w:hAnsi="Georgia" w:cs="Arial"/>
          <w:i/>
          <w:szCs w:val="24"/>
          <w:shd w:val="clear" w:color="auto" w:fill="FFFFFF"/>
        </w:rPr>
      </w:pPr>
      <w:r w:rsidRPr="00E13B75">
        <w:rPr>
          <w:rFonts w:ascii="Georgia" w:hAnsi="Georgia"/>
          <w:iCs/>
          <w:smallCaps/>
          <w:szCs w:val="24"/>
        </w:rPr>
        <w:t>El derecho de petición</w:t>
      </w:r>
      <w:r w:rsidR="00B01916" w:rsidRPr="00E13B75">
        <w:rPr>
          <w:rFonts w:ascii="Georgia" w:hAnsi="Georgia"/>
          <w:iCs/>
          <w:smallCaps/>
          <w:szCs w:val="24"/>
        </w:rPr>
        <w:t xml:space="preserve">. </w:t>
      </w:r>
      <w:bookmarkStart w:id="5" w:name="_Hlk110335873"/>
      <w:r w:rsidR="007E0AB8" w:rsidRPr="00E13B75">
        <w:rPr>
          <w:rFonts w:ascii="Georgia" w:hAnsi="Georgia" w:cs="Arial"/>
          <w:szCs w:val="24"/>
        </w:rPr>
        <w:t>De manera reiterada la jurisprudencia constitucional</w:t>
      </w:r>
      <w:r w:rsidR="007E0AB8" w:rsidRPr="00E13B75">
        <w:rPr>
          <w:rFonts w:ascii="Georgia" w:hAnsi="Georgia" w:cs="Arial"/>
          <w:szCs w:val="24"/>
          <w:vertAlign w:val="superscript"/>
        </w:rPr>
        <w:footnoteReference w:id="7"/>
      </w:r>
      <w:r w:rsidR="007E0AB8" w:rsidRPr="00E13B75">
        <w:rPr>
          <w:rFonts w:ascii="Georgia" w:hAnsi="Georgia" w:cs="Arial"/>
          <w:szCs w:val="24"/>
        </w:rPr>
        <w:t xml:space="preserve">, tiene dicho que el derecho de petición exige concretarse en una pronta y oportuna respuesta de la autoridad ante la cual ha sido elevada la solicitud, sin importar que sea favorable a los intereses del peticionario, debe ser escrita y en todo caso cumplirá </w:t>
      </w:r>
      <w:r w:rsidR="007E0AB8" w:rsidRPr="00E13B75">
        <w:rPr>
          <w:rFonts w:ascii="Georgia" w:hAnsi="Georgia" w:cs="Arial"/>
          <w:i/>
          <w:szCs w:val="24"/>
        </w:rPr>
        <w:t>“</w:t>
      </w:r>
      <w:r w:rsidR="00C04BBE" w:rsidRPr="00E13B75">
        <w:rPr>
          <w:rFonts w:ascii="Georgia" w:hAnsi="Georgia" w:cs="Arial"/>
          <w:i/>
          <w:szCs w:val="24"/>
        </w:rPr>
        <w:t xml:space="preserve">(…) </w:t>
      </w:r>
      <w:r w:rsidR="007E0AB8" w:rsidRPr="00E13B75">
        <w:rPr>
          <w:rFonts w:ascii="Georgia" w:hAnsi="Georgia" w:cs="Arial"/>
          <w:i/>
          <w:iCs/>
          <w:szCs w:val="24"/>
        </w:rPr>
        <w:t>con</w:t>
      </w:r>
      <w:r w:rsidR="007E0AB8" w:rsidRPr="00E13B75">
        <w:rPr>
          <w:rFonts w:ascii="Georgia" w:hAnsi="Georgia" w:cs="Arial"/>
          <w:i/>
          <w:szCs w:val="24"/>
          <w:shd w:val="clear" w:color="auto" w:fill="FFFFFF"/>
        </w:rPr>
        <w:t xml:space="preserve"> ciertas condiciones: (i) oportunidad; (ii) debe resolverse de fondo, de manera clara, precisa y congruente con lo solicitado</w:t>
      </w:r>
      <w:bookmarkStart w:id="6" w:name="_ftnref17"/>
      <w:r w:rsidR="007E0AB8" w:rsidRPr="00E13B75">
        <w:rPr>
          <w:rStyle w:val="Refdenotaalpie"/>
          <w:rFonts w:ascii="Georgia" w:hAnsi="Georgia"/>
          <w:i/>
          <w:szCs w:val="24"/>
          <w:shd w:val="clear" w:color="auto" w:fill="FFFFFF"/>
        </w:rPr>
        <w:footnoteReference w:id="8"/>
      </w:r>
      <w:bookmarkEnd w:id="6"/>
      <w:r w:rsidR="007E0AB8" w:rsidRPr="00E13B75">
        <w:rPr>
          <w:rFonts w:ascii="Georgia" w:hAnsi="Georgia" w:cs="Arial"/>
          <w:i/>
          <w:szCs w:val="24"/>
          <w:shd w:val="clear" w:color="auto" w:fill="FFFFFF"/>
        </w:rPr>
        <w:t>; y (iii) ser puesta en conocimiento del peticionario</w:t>
      </w:r>
      <w:bookmarkEnd w:id="5"/>
      <w:r w:rsidR="007E0AB8" w:rsidRPr="00E13B75">
        <w:rPr>
          <w:rStyle w:val="Refdenotaalpie"/>
          <w:rFonts w:ascii="Georgia" w:hAnsi="Georgia"/>
          <w:i/>
          <w:szCs w:val="24"/>
          <w:shd w:val="clear" w:color="auto" w:fill="FFFFFF"/>
        </w:rPr>
        <w:footnoteReference w:id="9"/>
      </w:r>
      <w:r w:rsidR="007E0AB8" w:rsidRPr="00E13B75">
        <w:rPr>
          <w:rFonts w:ascii="Georgia" w:hAnsi="Georgia" w:cs="Arial"/>
          <w:i/>
          <w:szCs w:val="24"/>
          <w:shd w:val="clear" w:color="auto" w:fill="FFFFFF"/>
        </w:rPr>
        <w:t>, so pena de incurrir en la violación de este derecho fundamental</w:t>
      </w:r>
      <w:r w:rsidR="00C04BBE" w:rsidRPr="00E13B75">
        <w:rPr>
          <w:rFonts w:ascii="Georgia" w:hAnsi="Georgia" w:cs="Arial"/>
          <w:i/>
          <w:szCs w:val="24"/>
          <w:shd w:val="clear" w:color="auto" w:fill="FFFFFF"/>
        </w:rPr>
        <w:t xml:space="preserve"> (…)</w:t>
      </w:r>
      <w:r w:rsidR="007E0AB8" w:rsidRPr="00E13B75">
        <w:rPr>
          <w:rFonts w:ascii="Georgia" w:hAnsi="Georgia" w:cs="Arial"/>
          <w:i/>
          <w:szCs w:val="24"/>
          <w:shd w:val="clear" w:color="auto" w:fill="FFFFFF"/>
        </w:rPr>
        <w:t>”</w:t>
      </w:r>
      <w:r w:rsidR="007E0AB8" w:rsidRPr="00E13B75">
        <w:rPr>
          <w:rStyle w:val="Refdenotaalpie"/>
          <w:rFonts w:ascii="Georgia" w:hAnsi="Georgia"/>
          <w:i/>
          <w:szCs w:val="24"/>
          <w:shd w:val="clear" w:color="auto" w:fill="FFFFFF"/>
        </w:rPr>
        <w:footnoteReference w:id="10"/>
      </w:r>
      <w:r w:rsidR="007E0AB8" w:rsidRPr="00E13B75">
        <w:rPr>
          <w:rFonts w:ascii="Georgia" w:hAnsi="Georgia" w:cs="Arial"/>
          <w:i/>
          <w:szCs w:val="24"/>
          <w:shd w:val="clear" w:color="auto" w:fill="FFFFFF"/>
        </w:rPr>
        <w:t>.</w:t>
      </w:r>
    </w:p>
    <w:p w14:paraId="2599B3CF" w14:textId="77777777" w:rsidR="00056E82" w:rsidRPr="00E13B75" w:rsidRDefault="00056E82" w:rsidP="00E13B75">
      <w:pPr>
        <w:pStyle w:val="Textoindependiente"/>
        <w:tabs>
          <w:tab w:val="clear" w:pos="708"/>
          <w:tab w:val="clear" w:pos="1416"/>
        </w:tabs>
        <w:spacing w:line="276" w:lineRule="auto"/>
        <w:rPr>
          <w:rFonts w:ascii="Georgia" w:hAnsi="Georgia" w:cs="Arial"/>
          <w:szCs w:val="24"/>
        </w:rPr>
      </w:pPr>
    </w:p>
    <w:p w14:paraId="57CA7C95" w14:textId="226E9872" w:rsidR="00056E82" w:rsidRPr="00E13B75" w:rsidRDefault="00056E82" w:rsidP="00E13B75">
      <w:pPr>
        <w:pStyle w:val="Textoindependiente"/>
        <w:tabs>
          <w:tab w:val="clear" w:pos="708"/>
          <w:tab w:val="clear" w:pos="1416"/>
        </w:tabs>
        <w:spacing w:line="276" w:lineRule="auto"/>
        <w:rPr>
          <w:rFonts w:ascii="Georgia" w:hAnsi="Georgia" w:cs="Arial"/>
          <w:szCs w:val="24"/>
        </w:rPr>
      </w:pPr>
      <w:r w:rsidRPr="00E13B75">
        <w:rPr>
          <w:rFonts w:ascii="Georgia" w:hAnsi="Georgia" w:cs="Arial"/>
          <w:szCs w:val="24"/>
        </w:rPr>
        <w:t>De ahí que se trasgrede cuando: (i) Se desatiende, pese a ser remitido por un medio virtual idóneo</w:t>
      </w:r>
      <w:r w:rsidRPr="00E13B75">
        <w:rPr>
          <w:rStyle w:val="Refdenotaalpie"/>
          <w:rFonts w:ascii="Georgia" w:hAnsi="Georgia"/>
          <w:szCs w:val="24"/>
        </w:rPr>
        <w:footnoteReference w:id="11"/>
      </w:r>
      <w:r w:rsidRPr="00E13B75">
        <w:rPr>
          <w:rFonts w:ascii="Georgia" w:hAnsi="Georgia" w:cs="Arial"/>
          <w:szCs w:val="24"/>
        </w:rPr>
        <w:t xml:space="preserve">; (ii) Se omite responder en un lapso que, en los términos de la Constitución, se ajuste a la </w:t>
      </w:r>
      <w:r w:rsidRPr="00E13B75">
        <w:rPr>
          <w:rFonts w:ascii="Georgia" w:hAnsi="Georgia" w:cs="Arial"/>
          <w:i/>
          <w:iCs/>
          <w:szCs w:val="24"/>
        </w:rPr>
        <w:t>“pronta resolución”</w:t>
      </w:r>
      <w:r w:rsidRPr="00E13B75">
        <w:rPr>
          <w:rFonts w:ascii="Georgia" w:hAnsi="Georgia" w:cs="Arial"/>
          <w:szCs w:val="24"/>
        </w:rPr>
        <w:t>; (iii) La respuesta se limita a evadir la petición, o carece de claridad, precisión y congruencia; y, (iv) No se comunica al interesado</w:t>
      </w:r>
      <w:r w:rsidR="00C04BBE" w:rsidRPr="00E13B75">
        <w:rPr>
          <w:rStyle w:val="Refdenotaalpie"/>
          <w:rFonts w:ascii="Georgia" w:hAnsi="Georgia"/>
          <w:szCs w:val="24"/>
        </w:rPr>
        <w:footnoteReference w:id="12"/>
      </w:r>
      <w:r w:rsidRPr="00E13B75">
        <w:rPr>
          <w:rFonts w:ascii="Georgia" w:hAnsi="Georgia" w:cs="Arial"/>
          <w:szCs w:val="24"/>
        </w:rPr>
        <w:t>. La incompetencia obliga remitir a la autoridad respectiva y comunicar</w:t>
      </w:r>
      <w:r w:rsidRPr="00E13B75">
        <w:rPr>
          <w:rFonts w:ascii="Georgia" w:hAnsi="Georgia" w:cs="Arial"/>
          <w:szCs w:val="24"/>
          <w:vertAlign w:val="superscript"/>
        </w:rPr>
        <w:footnoteReference w:id="13"/>
      </w:r>
      <w:r w:rsidRPr="00E13B75">
        <w:rPr>
          <w:rFonts w:ascii="Georgia" w:hAnsi="Georgia" w:cs="Arial"/>
          <w:szCs w:val="24"/>
          <w:lang w:val="es-CO"/>
        </w:rPr>
        <w:t xml:space="preserve">. </w:t>
      </w:r>
      <w:r w:rsidRPr="00E13B75">
        <w:rPr>
          <w:rFonts w:ascii="Georgia" w:hAnsi="Georgia" w:cs="Arial"/>
          <w:szCs w:val="24"/>
        </w:rPr>
        <w:t>Doctrina jurisprudencial consolidada a lo largo de las diversas decisiones del Alto Tribunal Constitucional (2021)</w:t>
      </w:r>
      <w:r w:rsidRPr="00E13B75">
        <w:rPr>
          <w:rStyle w:val="Refdenotaalpie"/>
          <w:rFonts w:ascii="Georgia" w:hAnsi="Georgia"/>
          <w:szCs w:val="24"/>
        </w:rPr>
        <w:footnoteReference w:id="14"/>
      </w:r>
      <w:r w:rsidRPr="00E13B75">
        <w:rPr>
          <w:rFonts w:ascii="Georgia" w:hAnsi="Georgia" w:cs="Arial"/>
          <w:szCs w:val="24"/>
        </w:rPr>
        <w:t xml:space="preserve">.  </w:t>
      </w:r>
    </w:p>
    <w:p w14:paraId="02E7A367" w14:textId="77777777" w:rsidR="00254B26" w:rsidRPr="00E13B75" w:rsidRDefault="00254B26" w:rsidP="00E13B75">
      <w:pPr>
        <w:pStyle w:val="Textoindependiente"/>
        <w:tabs>
          <w:tab w:val="clear" w:pos="708"/>
          <w:tab w:val="clear" w:pos="1416"/>
        </w:tabs>
        <w:spacing w:line="276" w:lineRule="auto"/>
        <w:rPr>
          <w:rFonts w:ascii="Georgia" w:hAnsi="Georgia" w:cs="Arial"/>
          <w:szCs w:val="24"/>
        </w:rPr>
      </w:pPr>
    </w:p>
    <w:p w14:paraId="6686FF78" w14:textId="77777777" w:rsidR="00EB6CA6" w:rsidRPr="00E13B75" w:rsidRDefault="00EB6CA6" w:rsidP="00E13B75">
      <w:pPr>
        <w:pStyle w:val="Textoindependiente"/>
        <w:tabs>
          <w:tab w:val="clear" w:pos="708"/>
          <w:tab w:val="clear" w:pos="1416"/>
        </w:tabs>
        <w:spacing w:line="276" w:lineRule="auto"/>
        <w:rPr>
          <w:rFonts w:ascii="Georgia" w:hAnsi="Georgia" w:cs="Arial"/>
          <w:szCs w:val="24"/>
        </w:rPr>
      </w:pPr>
      <w:r w:rsidRPr="00E13B75">
        <w:rPr>
          <w:rFonts w:ascii="Georgia" w:hAnsi="Georgia" w:cs="Arial"/>
          <w:szCs w:val="24"/>
        </w:rPr>
        <w:t>El derecho de petición fue reglado por el legislador a través de la Ley 1755. Los plazos para responder fueron extendidos por el artículo 5º, D.491/2020 y rige para ruegos radicados antes del 18-05-2022, fecha a partir de la cual la Ley 2207 derogó la norma y restableció los términos originales</w:t>
      </w:r>
      <w:r w:rsidRPr="00E13B75">
        <w:rPr>
          <w:rStyle w:val="normaltextrun"/>
          <w:rFonts w:ascii="Georgia" w:hAnsi="Georgia"/>
          <w:szCs w:val="24"/>
          <w:shd w:val="clear" w:color="auto" w:fill="FFFFFF"/>
          <w:lang w:val="es-ES"/>
        </w:rPr>
        <w:t>.</w:t>
      </w:r>
    </w:p>
    <w:p w14:paraId="1E0C42D5" w14:textId="233911E5" w:rsidR="00FF7422" w:rsidRPr="00E13B75" w:rsidRDefault="00FF7422" w:rsidP="00E13B75">
      <w:pPr>
        <w:pStyle w:val="Textoindependiente"/>
        <w:spacing w:line="276" w:lineRule="auto"/>
        <w:rPr>
          <w:rFonts w:ascii="Georgia" w:hAnsi="Georgia"/>
          <w:iCs/>
          <w:szCs w:val="24"/>
          <w:bdr w:val="none" w:sz="0" w:space="0" w:color="auto" w:frame="1"/>
        </w:rPr>
      </w:pPr>
    </w:p>
    <w:p w14:paraId="6F610D53" w14:textId="73C5680A" w:rsidR="00B01916" w:rsidRPr="00E13B75" w:rsidRDefault="00FF7422" w:rsidP="00E13B75">
      <w:pPr>
        <w:pStyle w:val="Prrafodelista"/>
        <w:numPr>
          <w:ilvl w:val="1"/>
          <w:numId w:val="46"/>
        </w:numPr>
        <w:tabs>
          <w:tab w:val="left" w:pos="0"/>
          <w:tab w:val="left" w:pos="567"/>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after="0"/>
        <w:ind w:left="0" w:firstLine="0"/>
        <w:jc w:val="both"/>
        <w:textAlignment w:val="baseline"/>
        <w:rPr>
          <w:rFonts w:ascii="Georgia" w:hAnsi="Georgia" w:cs="Arial"/>
          <w:spacing w:val="-3"/>
          <w:sz w:val="24"/>
          <w:szCs w:val="24"/>
        </w:rPr>
      </w:pPr>
      <w:r w:rsidRPr="00E13B75">
        <w:rPr>
          <w:rFonts w:ascii="Georgia" w:hAnsi="Georgia" w:cs="Arial"/>
          <w:iCs/>
          <w:smallCaps/>
          <w:spacing w:val="-3"/>
          <w:sz w:val="24"/>
          <w:szCs w:val="24"/>
          <w:lang w:val="es-419"/>
        </w:rPr>
        <w:t xml:space="preserve">El debido proceso administrativo </w:t>
      </w:r>
      <w:r w:rsidRPr="00E13B75">
        <w:rPr>
          <w:rFonts w:ascii="Georgia" w:hAnsi="Georgia" w:cs="Arial"/>
          <w:iCs/>
          <w:smallCaps/>
          <w:spacing w:val="-3"/>
          <w:sz w:val="24"/>
          <w:szCs w:val="24"/>
          <w:lang w:val="es-ES"/>
        </w:rPr>
        <w:t>en el trámite pensional</w:t>
      </w:r>
      <w:r w:rsidR="00B01916" w:rsidRPr="00E13B75">
        <w:rPr>
          <w:rFonts w:ascii="Georgia" w:hAnsi="Georgia" w:cs="Arial"/>
          <w:iCs/>
          <w:smallCaps/>
          <w:spacing w:val="-3"/>
          <w:sz w:val="24"/>
          <w:szCs w:val="24"/>
          <w:lang w:val="es-ES"/>
        </w:rPr>
        <w:t xml:space="preserve">. </w:t>
      </w:r>
      <w:r w:rsidR="43B740C7" w:rsidRPr="00E13B75">
        <w:rPr>
          <w:rFonts w:ascii="Georgia" w:hAnsi="Georgia" w:cs="Arial"/>
          <w:sz w:val="24"/>
          <w:szCs w:val="24"/>
          <w:lang w:val="es-419"/>
        </w:rPr>
        <w:t>I</w:t>
      </w:r>
      <w:r w:rsidR="00783BFE" w:rsidRPr="00E13B75">
        <w:rPr>
          <w:rFonts w:ascii="Georgia" w:hAnsi="Georgia" w:cs="Arial"/>
          <w:sz w:val="24"/>
          <w:szCs w:val="24"/>
          <w:lang w:val="es-419"/>
        </w:rPr>
        <w:t>mplica que en cada acto dict</w:t>
      </w:r>
      <w:r w:rsidR="585FDD07" w:rsidRPr="00E13B75">
        <w:rPr>
          <w:rFonts w:ascii="Georgia" w:hAnsi="Georgia" w:cs="Arial"/>
          <w:sz w:val="24"/>
          <w:szCs w:val="24"/>
          <w:lang w:val="es-419"/>
        </w:rPr>
        <w:t>ado</w:t>
      </w:r>
      <w:r w:rsidR="00783BFE" w:rsidRPr="00E13B75">
        <w:rPr>
          <w:rFonts w:ascii="Georgia" w:hAnsi="Georgia" w:cs="Arial"/>
          <w:sz w:val="24"/>
          <w:szCs w:val="24"/>
          <w:lang w:val="es-419"/>
        </w:rPr>
        <w:t xml:space="preserve"> en un trámite administrativo </w:t>
      </w:r>
      <w:r w:rsidR="78D95825" w:rsidRPr="00E13B75">
        <w:rPr>
          <w:rFonts w:ascii="Georgia" w:hAnsi="Georgia" w:cs="Arial"/>
          <w:sz w:val="24"/>
          <w:szCs w:val="24"/>
          <w:lang w:val="es-419"/>
        </w:rPr>
        <w:t>se deben obse</w:t>
      </w:r>
      <w:r w:rsidR="00783BFE" w:rsidRPr="00E13B75">
        <w:rPr>
          <w:rFonts w:ascii="Georgia" w:hAnsi="Georgia" w:cs="Arial"/>
          <w:sz w:val="24"/>
          <w:szCs w:val="24"/>
          <w:lang w:val="es-419"/>
        </w:rPr>
        <w:t>rvar las</w:t>
      </w:r>
      <w:r w:rsidR="00C04BBE" w:rsidRPr="00E13B75">
        <w:rPr>
          <w:rFonts w:ascii="Georgia" w:hAnsi="Georgia" w:cs="Arial"/>
          <w:sz w:val="24"/>
          <w:szCs w:val="24"/>
          <w:lang w:val="es-419"/>
        </w:rPr>
        <w:t xml:space="preserve"> </w:t>
      </w:r>
      <w:r w:rsidR="00783BFE" w:rsidRPr="00E13B75">
        <w:rPr>
          <w:rFonts w:ascii="Georgia" w:hAnsi="Georgia" w:cs="Arial"/>
          <w:sz w:val="24"/>
          <w:szCs w:val="24"/>
          <w:lang w:val="es-419"/>
        </w:rPr>
        <w:t>garantías procesales y los principios constitucionales que rigen la función pública (Art</w:t>
      </w:r>
      <w:r w:rsidR="00B01916" w:rsidRPr="00E13B75">
        <w:rPr>
          <w:rFonts w:ascii="Georgia" w:hAnsi="Georgia" w:cs="Arial"/>
          <w:sz w:val="24"/>
          <w:szCs w:val="24"/>
          <w:lang w:val="es-419"/>
        </w:rPr>
        <w:t>.</w:t>
      </w:r>
      <w:r w:rsidR="00783BFE" w:rsidRPr="00E13B75">
        <w:rPr>
          <w:rFonts w:ascii="Georgia" w:hAnsi="Georgia" w:cs="Arial"/>
          <w:sz w:val="24"/>
          <w:szCs w:val="24"/>
          <w:lang w:val="es-419"/>
        </w:rPr>
        <w:t>209, CP)</w:t>
      </w:r>
      <w:r w:rsidR="00783BFE" w:rsidRPr="00E13B75">
        <w:rPr>
          <w:rStyle w:val="Refdenotaalpie"/>
          <w:rFonts w:ascii="Georgia" w:hAnsi="Georgia"/>
          <w:sz w:val="24"/>
          <w:szCs w:val="24"/>
          <w:lang w:val="es-419"/>
        </w:rPr>
        <w:footnoteReference w:id="15"/>
      </w:r>
      <w:r w:rsidR="00783BFE" w:rsidRPr="00E13B75">
        <w:rPr>
          <w:rFonts w:ascii="Georgia" w:hAnsi="Georgia" w:cs="Arial"/>
          <w:sz w:val="24"/>
          <w:szCs w:val="24"/>
          <w:lang w:val="es-419"/>
        </w:rPr>
        <w:t xml:space="preserve">. </w:t>
      </w:r>
    </w:p>
    <w:p w14:paraId="0468B4F8" w14:textId="77777777" w:rsidR="00B01916" w:rsidRPr="00E13B75" w:rsidRDefault="00B01916" w:rsidP="00E13B75">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after="0"/>
        <w:jc w:val="both"/>
        <w:textAlignment w:val="baseline"/>
        <w:rPr>
          <w:rFonts w:ascii="Georgia" w:hAnsi="Georgia" w:cs="Arial"/>
          <w:i/>
          <w:iCs/>
          <w:smallCaps/>
          <w:spacing w:val="-3"/>
          <w:sz w:val="24"/>
          <w:szCs w:val="24"/>
        </w:rPr>
      </w:pPr>
    </w:p>
    <w:p w14:paraId="689A8C90" w14:textId="22B0D8D6" w:rsidR="00B01916" w:rsidRPr="00E13B75" w:rsidRDefault="007E669A" w:rsidP="00E13B7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shd w:val="clear" w:color="auto" w:fill="FFFFFF"/>
        </w:rPr>
      </w:pPr>
      <w:bookmarkStart w:id="7" w:name="_Hlk110336043"/>
      <w:r w:rsidRPr="00E13B75">
        <w:rPr>
          <w:rFonts w:ascii="Georgia" w:hAnsi="Georgia" w:cs="Arial"/>
          <w:spacing w:val="-3"/>
          <w:lang w:val="es-419"/>
        </w:rPr>
        <w:t>E</w:t>
      </w:r>
      <w:r w:rsidR="00783BFE" w:rsidRPr="00E13B75">
        <w:rPr>
          <w:rFonts w:ascii="Georgia" w:hAnsi="Georgia" w:cs="Arial"/>
          <w:spacing w:val="-3"/>
          <w:lang w:val="es-419"/>
        </w:rPr>
        <w:t>n tratándose de trámites pensional</w:t>
      </w:r>
      <w:r w:rsidR="00E30B25" w:rsidRPr="00E13B75">
        <w:rPr>
          <w:rFonts w:ascii="Georgia" w:hAnsi="Georgia" w:cs="Arial"/>
          <w:spacing w:val="-3"/>
          <w:lang w:val="es-419"/>
        </w:rPr>
        <w:t>es</w:t>
      </w:r>
      <w:r w:rsidR="00783BFE" w:rsidRPr="00E13B75">
        <w:rPr>
          <w:rFonts w:ascii="Georgia" w:hAnsi="Georgia" w:cs="Arial"/>
          <w:spacing w:val="-3"/>
          <w:lang w:val="es-419"/>
        </w:rPr>
        <w:t>, la jurisprudencia constitucional</w:t>
      </w:r>
      <w:r w:rsidR="00E11733" w:rsidRPr="00E13B75">
        <w:rPr>
          <w:rStyle w:val="Refdenotaalpie"/>
          <w:rFonts w:ascii="Georgia" w:hAnsi="Georgia"/>
          <w:spacing w:val="-3"/>
          <w:lang w:val="es-419"/>
        </w:rPr>
        <w:footnoteReference w:id="16"/>
      </w:r>
      <w:r w:rsidR="00783BFE" w:rsidRPr="00E13B75">
        <w:rPr>
          <w:rFonts w:ascii="Georgia" w:hAnsi="Georgia" w:cs="Arial"/>
          <w:spacing w:val="-3"/>
          <w:lang w:val="es-419"/>
        </w:rPr>
        <w:t xml:space="preserve"> </w:t>
      </w:r>
      <w:r w:rsidR="00C04BBE" w:rsidRPr="00E13B75">
        <w:rPr>
          <w:rFonts w:ascii="Georgia" w:hAnsi="Georgia" w:cs="Arial"/>
          <w:spacing w:val="-3"/>
          <w:lang w:val="es-419"/>
        </w:rPr>
        <w:t xml:space="preserve">precisa </w:t>
      </w:r>
      <w:r w:rsidR="00783BFE" w:rsidRPr="00E13B75">
        <w:rPr>
          <w:rFonts w:ascii="Georgia" w:hAnsi="Georgia" w:cs="Arial"/>
          <w:spacing w:val="-3"/>
          <w:lang w:val="es-419"/>
        </w:rPr>
        <w:t xml:space="preserve">que </w:t>
      </w:r>
      <w:r w:rsidR="00E30B25" w:rsidRPr="00E13B75">
        <w:rPr>
          <w:rFonts w:ascii="Georgia" w:hAnsi="Georgia" w:cs="Arial"/>
          <w:spacing w:val="-3"/>
          <w:lang w:val="es-419"/>
        </w:rPr>
        <w:t>las administradoras</w:t>
      </w:r>
      <w:r w:rsidR="00783BFE" w:rsidRPr="00E13B75">
        <w:rPr>
          <w:rFonts w:ascii="Georgia" w:hAnsi="Georgia" w:cs="Arial"/>
          <w:spacing w:val="-3"/>
          <w:lang w:val="es-419"/>
        </w:rPr>
        <w:t xml:space="preserve"> </w:t>
      </w:r>
      <w:r w:rsidR="008C199C" w:rsidRPr="00E13B75">
        <w:rPr>
          <w:rFonts w:ascii="Georgia" w:hAnsi="Georgia" w:cs="Arial"/>
          <w:i/>
          <w:iCs/>
          <w:spacing w:val="-3"/>
          <w:lang w:val="es-419"/>
        </w:rPr>
        <w:t xml:space="preserve">“(…) </w:t>
      </w:r>
      <w:r w:rsidR="008C199C" w:rsidRPr="00E13B75">
        <w:rPr>
          <w:rFonts w:ascii="Georgia" w:hAnsi="Georgia" w:cs="Arial"/>
          <w:i/>
          <w:iCs/>
          <w:spacing w:val="-3"/>
        </w:rPr>
        <w:t xml:space="preserve">pueden exigir, en algunos casos, el cumplimiento de </w:t>
      </w:r>
      <w:r w:rsidR="008C199C" w:rsidRPr="00E13B75">
        <w:rPr>
          <w:rFonts w:ascii="Georgia" w:hAnsi="Georgia" w:cs="Arial"/>
          <w:i/>
          <w:iCs/>
          <w:spacing w:val="-3"/>
        </w:rPr>
        <w:lastRenderedPageBreak/>
        <w:t>requisitos formales adicionales a los establecidos en la ley (…)”</w:t>
      </w:r>
      <w:r w:rsidR="008C199C" w:rsidRPr="00E13B75">
        <w:rPr>
          <w:rFonts w:ascii="Georgia" w:hAnsi="Georgia" w:cs="Arial"/>
          <w:spacing w:val="-3"/>
        </w:rPr>
        <w:t xml:space="preserve">, siempre y cuando sean </w:t>
      </w:r>
      <w:r w:rsidR="008C199C" w:rsidRPr="00E13B75">
        <w:rPr>
          <w:rFonts w:ascii="Georgia" w:hAnsi="Georgia" w:cs="Arial"/>
          <w:i/>
          <w:iCs/>
          <w:spacing w:val="-3"/>
        </w:rPr>
        <w:t>razonables</w:t>
      </w:r>
      <w:bookmarkEnd w:id="7"/>
      <w:r w:rsidR="00D67834" w:rsidRPr="00E13B75">
        <w:rPr>
          <w:rFonts w:ascii="Georgia" w:hAnsi="Georgia" w:cs="Arial"/>
          <w:spacing w:val="-3"/>
        </w:rPr>
        <w:t xml:space="preserve">, en el entendido de que </w:t>
      </w:r>
      <w:r w:rsidR="008C199C" w:rsidRPr="00E13B75">
        <w:rPr>
          <w:rFonts w:ascii="Georgia" w:hAnsi="Georgia" w:cs="Arial"/>
          <w:spacing w:val="-3"/>
        </w:rPr>
        <w:t xml:space="preserve">(i) </w:t>
      </w:r>
      <w:r w:rsidR="00D67834" w:rsidRPr="00E13B75">
        <w:rPr>
          <w:rFonts w:ascii="Georgia" w:hAnsi="Georgia" w:cs="Arial"/>
          <w:spacing w:val="-3"/>
        </w:rPr>
        <w:t xml:space="preserve">sirven para </w:t>
      </w:r>
      <w:r w:rsidR="008C199C" w:rsidRPr="00E13B75">
        <w:rPr>
          <w:rFonts w:ascii="Georgia" w:hAnsi="Georgia" w:cs="Arial"/>
          <w:spacing w:val="-3"/>
        </w:rPr>
        <w:t>acreditar el cumplimiento de los requisitos legales para acceder a la pensión</w:t>
      </w:r>
      <w:r w:rsidR="00D67834" w:rsidRPr="00E13B75">
        <w:rPr>
          <w:rFonts w:ascii="Georgia" w:hAnsi="Georgia" w:cs="Arial"/>
          <w:spacing w:val="-3"/>
        </w:rPr>
        <w:t>; o,</w:t>
      </w:r>
      <w:r w:rsidR="008C199C" w:rsidRPr="00E13B75">
        <w:rPr>
          <w:rFonts w:ascii="Georgia" w:hAnsi="Georgia" w:cs="Arial"/>
          <w:spacing w:val="-3"/>
        </w:rPr>
        <w:t xml:space="preserve"> (ii) </w:t>
      </w:r>
      <w:r w:rsidR="00D67834" w:rsidRPr="00E13B75">
        <w:rPr>
          <w:rFonts w:ascii="Georgia" w:hAnsi="Georgia" w:cs="Arial"/>
          <w:spacing w:val="-3"/>
        </w:rPr>
        <w:t xml:space="preserve">resultan </w:t>
      </w:r>
      <w:r w:rsidR="008C199C" w:rsidRPr="00E13B75">
        <w:rPr>
          <w:rFonts w:ascii="Georgia" w:hAnsi="Georgia" w:cs="Arial"/>
          <w:spacing w:val="-3"/>
        </w:rPr>
        <w:t>necesarios para asegurar que los recursos del sistema pensional “</w:t>
      </w:r>
      <w:r w:rsidR="008C199C" w:rsidRPr="00E13B75">
        <w:rPr>
          <w:rFonts w:ascii="Georgia" w:hAnsi="Georgia" w:cs="Arial"/>
          <w:i/>
          <w:iCs/>
          <w:spacing w:val="-3"/>
        </w:rPr>
        <w:t>cumplan con la finalidad para la cual fueron creados</w:t>
      </w:r>
      <w:r w:rsidR="008C199C" w:rsidRPr="00E13B75">
        <w:rPr>
          <w:rFonts w:ascii="Georgia" w:hAnsi="Georgia" w:cs="Arial"/>
          <w:spacing w:val="-3"/>
        </w:rPr>
        <w:t>”</w:t>
      </w:r>
      <w:r w:rsidR="00D67834" w:rsidRPr="00E13B75">
        <w:rPr>
          <w:rFonts w:ascii="Georgia" w:hAnsi="Georgia" w:cs="Arial"/>
          <w:spacing w:val="-3"/>
        </w:rPr>
        <w:t xml:space="preserve">; y, </w:t>
      </w:r>
      <w:r w:rsidR="00D67834" w:rsidRPr="00E13B75">
        <w:rPr>
          <w:rFonts w:ascii="Georgia" w:hAnsi="Georgia" w:cs="Arial"/>
          <w:i/>
          <w:iCs/>
          <w:spacing w:val="-3"/>
        </w:rPr>
        <w:t>proporcionados</w:t>
      </w:r>
      <w:r w:rsidR="00D67834" w:rsidRPr="00E13B75">
        <w:rPr>
          <w:rFonts w:ascii="Georgia" w:hAnsi="Georgia" w:cs="Arial"/>
          <w:spacing w:val="-3"/>
        </w:rPr>
        <w:t xml:space="preserve">, en el entendido de que </w:t>
      </w:r>
      <w:r w:rsidR="00D67834" w:rsidRPr="00E13B75">
        <w:rPr>
          <w:rFonts w:ascii="Georgia" w:hAnsi="Georgia" w:cs="Arial"/>
          <w:i/>
          <w:iCs/>
          <w:spacing w:val="-3"/>
        </w:rPr>
        <w:t xml:space="preserve">“(…) no </w:t>
      </w:r>
      <w:r w:rsidR="00D67834" w:rsidRPr="00E13B75">
        <w:rPr>
          <w:rFonts w:ascii="Georgia" w:hAnsi="Georgia"/>
          <w:i/>
          <w:iCs/>
          <w:shd w:val="clear" w:color="auto" w:fill="FFFFFF"/>
        </w:rPr>
        <w:t>imponen cargas excesivas a los usuarios que no les corresponde asumir o que “no se encuentran en condiciones de soportar</w:t>
      </w:r>
      <w:r w:rsidR="00C04BBE" w:rsidRPr="00E13B75">
        <w:rPr>
          <w:rFonts w:ascii="Georgia" w:hAnsi="Georgia"/>
          <w:i/>
          <w:iCs/>
          <w:shd w:val="clear" w:color="auto" w:fill="FFFFFF"/>
        </w:rPr>
        <w:t xml:space="preserve"> (…)</w:t>
      </w:r>
      <w:r w:rsidR="00D67834" w:rsidRPr="00E13B75">
        <w:rPr>
          <w:rFonts w:ascii="Georgia" w:hAnsi="Georgia"/>
          <w:i/>
          <w:iCs/>
          <w:shd w:val="clear" w:color="auto" w:fill="FFFFFF"/>
        </w:rPr>
        <w:t>”</w:t>
      </w:r>
      <w:r w:rsidR="00D67834" w:rsidRPr="00E13B75">
        <w:rPr>
          <w:rFonts w:ascii="Georgia" w:hAnsi="Georgia"/>
          <w:shd w:val="clear" w:color="auto" w:fill="FFFFFF"/>
        </w:rPr>
        <w:t>.</w:t>
      </w:r>
    </w:p>
    <w:p w14:paraId="4698D26B" w14:textId="77777777" w:rsidR="00B01916" w:rsidRPr="00E13B75" w:rsidRDefault="00B01916" w:rsidP="00E13B75">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after="0"/>
        <w:jc w:val="both"/>
        <w:textAlignment w:val="baseline"/>
        <w:rPr>
          <w:rFonts w:ascii="Georgia" w:hAnsi="Georgia" w:cs="Arial"/>
          <w:spacing w:val="-3"/>
          <w:sz w:val="24"/>
          <w:szCs w:val="24"/>
        </w:rPr>
      </w:pPr>
    </w:p>
    <w:p w14:paraId="2B20F723" w14:textId="132B8038" w:rsidR="000C17F2" w:rsidRPr="00E13B75" w:rsidRDefault="00D67834" w:rsidP="00E13B7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shd w:val="clear" w:color="auto" w:fill="FFFFFF"/>
        </w:rPr>
      </w:pPr>
      <w:bookmarkStart w:id="8" w:name="_Hlk110336211"/>
      <w:r w:rsidRPr="00E13B75">
        <w:rPr>
          <w:rFonts w:ascii="Georgia" w:hAnsi="Georgia" w:cs="Arial"/>
          <w:spacing w:val="-3"/>
        </w:rPr>
        <w:t xml:space="preserve">Siguiendo su línea </w:t>
      </w:r>
      <w:r w:rsidR="000C17F2" w:rsidRPr="00E13B75">
        <w:rPr>
          <w:rFonts w:ascii="Georgia" w:hAnsi="Georgia" w:cs="Arial"/>
          <w:spacing w:val="-3"/>
        </w:rPr>
        <w:t>decisional</w:t>
      </w:r>
      <w:r w:rsidR="00E11733" w:rsidRPr="00E13B75">
        <w:rPr>
          <w:rStyle w:val="Refdenotaalpie"/>
          <w:rFonts w:ascii="Georgia" w:hAnsi="Georgia"/>
          <w:spacing w:val="-3"/>
        </w:rPr>
        <w:footnoteReference w:id="17"/>
      </w:r>
      <w:r w:rsidR="000C17F2" w:rsidRPr="00E13B75">
        <w:rPr>
          <w:rFonts w:ascii="Georgia" w:hAnsi="Georgia" w:cs="Arial"/>
          <w:spacing w:val="-3"/>
        </w:rPr>
        <w:t xml:space="preserve">, advirtió </w:t>
      </w:r>
      <w:r w:rsidRPr="00E13B75">
        <w:rPr>
          <w:rFonts w:ascii="Georgia" w:hAnsi="Georgia" w:cs="Arial"/>
          <w:spacing w:val="-3"/>
        </w:rPr>
        <w:t xml:space="preserve">tres </w:t>
      </w:r>
      <w:r w:rsidR="000C17F2" w:rsidRPr="00E13B75">
        <w:rPr>
          <w:rFonts w:ascii="Georgia" w:hAnsi="Georgia" w:cs="Arial"/>
          <w:spacing w:val="-3"/>
        </w:rPr>
        <w:t xml:space="preserve">(3) </w:t>
      </w:r>
      <w:r w:rsidRPr="00E13B75">
        <w:rPr>
          <w:rFonts w:ascii="Georgia" w:hAnsi="Georgia" w:cs="Arial"/>
          <w:spacing w:val="-3"/>
        </w:rPr>
        <w:t xml:space="preserve">escenarios en los que </w:t>
      </w:r>
      <w:r w:rsidR="000C17F2" w:rsidRPr="00E13B75">
        <w:rPr>
          <w:rFonts w:ascii="Georgia" w:hAnsi="Georgia" w:cs="Arial"/>
          <w:spacing w:val="-3"/>
        </w:rPr>
        <w:t xml:space="preserve">la </w:t>
      </w:r>
      <w:r w:rsidRPr="00E13B75">
        <w:rPr>
          <w:rFonts w:ascii="Georgia" w:hAnsi="Georgia" w:cs="Arial"/>
          <w:spacing w:val="-3"/>
        </w:rPr>
        <w:t>autoridad trasgrede el derecho al debido proceso</w:t>
      </w:r>
      <w:r w:rsidR="000C17F2" w:rsidRPr="00E13B75">
        <w:rPr>
          <w:rFonts w:ascii="Georgia" w:hAnsi="Georgia" w:cs="Arial"/>
          <w:spacing w:val="-3"/>
        </w:rPr>
        <w:t xml:space="preserve">, pues, condiciona el inicio del trámite al cumplimiento de </w:t>
      </w:r>
      <w:r w:rsidR="00E11733" w:rsidRPr="00E13B75">
        <w:rPr>
          <w:rFonts w:ascii="Georgia" w:hAnsi="Georgia" w:cs="Arial"/>
          <w:spacing w:val="-3"/>
        </w:rPr>
        <w:t xml:space="preserve">formalidades </w:t>
      </w:r>
      <w:r w:rsidR="000C17F2" w:rsidRPr="00E13B75">
        <w:rPr>
          <w:rFonts w:ascii="Georgia" w:hAnsi="Georgia" w:cs="Arial"/>
          <w:spacing w:val="-3"/>
        </w:rPr>
        <w:t xml:space="preserve">que la ley no establece: </w:t>
      </w:r>
      <w:r w:rsidR="000C17F2" w:rsidRPr="00E13B75">
        <w:rPr>
          <w:rFonts w:ascii="Georgia" w:hAnsi="Georgia" w:cs="Arial"/>
          <w:i/>
          <w:iCs/>
          <w:spacing w:val="-3"/>
        </w:rPr>
        <w:t xml:space="preserve">“(…) </w:t>
      </w:r>
      <w:r w:rsidR="000C17F2" w:rsidRPr="00E13B75">
        <w:rPr>
          <w:rFonts w:ascii="Georgia" w:hAnsi="Georgia"/>
          <w:i/>
          <w:iCs/>
          <w:shd w:val="clear" w:color="auto" w:fill="FFFFFF"/>
        </w:rPr>
        <w:t>como (i) la entrega de documentos innecesarios; (ii) la solución de posibles conflictos entre las entidades responsables de pagar la pensión; y (iii) la tramitación de procesos judiciales que constituyan obstáculos irrazonables y desproporcionados</w:t>
      </w:r>
      <w:r w:rsidR="00E11733" w:rsidRPr="00E13B75">
        <w:rPr>
          <w:rFonts w:ascii="Georgia" w:hAnsi="Georgia"/>
          <w:i/>
          <w:iCs/>
          <w:shd w:val="clear" w:color="auto" w:fill="FFFFFF"/>
        </w:rPr>
        <w:t xml:space="preserve"> (…)”</w:t>
      </w:r>
      <w:r w:rsidR="003E7DA4" w:rsidRPr="00E13B75">
        <w:rPr>
          <w:rFonts w:ascii="Georgia" w:hAnsi="Georgia"/>
          <w:shd w:val="clear" w:color="auto" w:fill="FFFFFF"/>
        </w:rPr>
        <w:t>.</w:t>
      </w:r>
      <w:r w:rsidR="00552131" w:rsidRPr="00E13B75">
        <w:rPr>
          <w:rFonts w:ascii="Georgia" w:hAnsi="Georgia"/>
          <w:shd w:val="clear" w:color="auto" w:fill="FFFFFF"/>
        </w:rPr>
        <w:t xml:space="preserve"> </w:t>
      </w:r>
      <w:bookmarkEnd w:id="8"/>
    </w:p>
    <w:p w14:paraId="43CEBB5D" w14:textId="412A8115" w:rsidR="00B814E5" w:rsidRPr="00E13B75" w:rsidRDefault="00B814E5" w:rsidP="00E13B75">
      <w:pPr>
        <w:pStyle w:val="Textoindependiente"/>
        <w:spacing w:line="276" w:lineRule="auto"/>
        <w:rPr>
          <w:rFonts w:ascii="Georgia" w:hAnsi="Georgia" w:cs="Arial"/>
          <w:i/>
          <w:iCs/>
          <w:szCs w:val="24"/>
          <w:vertAlign w:val="superscript"/>
          <w:lang w:val="es-CO"/>
        </w:rPr>
      </w:pPr>
    </w:p>
    <w:p w14:paraId="71B8788D" w14:textId="77777777" w:rsidR="00CD59B2" w:rsidRPr="00E13B75" w:rsidRDefault="00CD59B2" w:rsidP="00E13B75">
      <w:pPr>
        <w:pStyle w:val="Textoindependiente"/>
        <w:spacing w:line="276" w:lineRule="auto"/>
        <w:rPr>
          <w:rFonts w:ascii="Georgia" w:hAnsi="Georgia" w:cs="Arial"/>
          <w:i/>
          <w:iCs/>
          <w:szCs w:val="24"/>
          <w:vertAlign w:val="superscript"/>
          <w:lang w:val="es-ES"/>
        </w:rPr>
      </w:pPr>
    </w:p>
    <w:p w14:paraId="7BE2B7A7" w14:textId="004C1B7D" w:rsidR="002D73A9" w:rsidRPr="00E13B75" w:rsidRDefault="002D73A9" w:rsidP="00E13B75">
      <w:pPr>
        <w:pStyle w:val="Textoindependiente"/>
        <w:numPr>
          <w:ilvl w:val="0"/>
          <w:numId w:val="46"/>
        </w:numPr>
        <w:tabs>
          <w:tab w:val="clear" w:pos="708"/>
          <w:tab w:val="clear" w:pos="1416"/>
        </w:tabs>
        <w:spacing w:line="276" w:lineRule="auto"/>
        <w:rPr>
          <w:rFonts w:ascii="Georgia" w:hAnsi="Georgia"/>
          <w:bCs/>
          <w:szCs w:val="24"/>
        </w:rPr>
      </w:pPr>
      <w:r w:rsidRPr="00E13B75">
        <w:rPr>
          <w:rFonts w:ascii="Georgia" w:hAnsi="Georgia"/>
          <w:bCs/>
          <w:smallCaps/>
          <w:szCs w:val="24"/>
        </w:rPr>
        <w:t xml:space="preserve">El caso concreto </w:t>
      </w:r>
      <w:r w:rsidR="0011485A" w:rsidRPr="00E13B75">
        <w:rPr>
          <w:rFonts w:ascii="Georgia" w:hAnsi="Georgia"/>
          <w:bCs/>
          <w:smallCaps/>
          <w:szCs w:val="24"/>
        </w:rPr>
        <w:t>analizado</w:t>
      </w:r>
    </w:p>
    <w:p w14:paraId="11696E7F" w14:textId="77777777" w:rsidR="007708E8" w:rsidRPr="00E13B75" w:rsidRDefault="007708E8" w:rsidP="00E13B75">
      <w:pPr>
        <w:pStyle w:val="Textoindependiente"/>
        <w:spacing w:line="276" w:lineRule="auto"/>
        <w:rPr>
          <w:rFonts w:ascii="Georgia" w:hAnsi="Georgia" w:cs="Arial"/>
          <w:spacing w:val="0"/>
          <w:szCs w:val="24"/>
          <w:lang w:val="es-CO"/>
        </w:rPr>
      </w:pPr>
    </w:p>
    <w:p w14:paraId="1FE89637" w14:textId="77777777" w:rsidR="00EB6CA6" w:rsidRPr="00E13B75" w:rsidRDefault="00206175" w:rsidP="00E13B75">
      <w:pPr>
        <w:widowControl/>
        <w:spacing w:line="276" w:lineRule="auto"/>
        <w:jc w:val="both"/>
        <w:rPr>
          <w:rFonts w:ascii="Georgia" w:hAnsi="Georgia" w:cs="Arial"/>
        </w:rPr>
      </w:pPr>
      <w:r w:rsidRPr="00E13B75">
        <w:rPr>
          <w:rFonts w:ascii="Georgia" w:hAnsi="Georgia" w:cs="Arial"/>
        </w:rPr>
        <w:t xml:space="preserve">Se </w:t>
      </w:r>
      <w:r w:rsidR="002109AA" w:rsidRPr="00E13B75">
        <w:rPr>
          <w:rFonts w:ascii="Georgia" w:hAnsi="Georgia" w:cs="Arial"/>
        </w:rPr>
        <w:t xml:space="preserve">modificará </w:t>
      </w:r>
      <w:r w:rsidRPr="00E13B75">
        <w:rPr>
          <w:rFonts w:ascii="Georgia" w:hAnsi="Georgia" w:cs="Arial"/>
        </w:rPr>
        <w:t>la sentencia opugnada</w:t>
      </w:r>
      <w:r w:rsidR="00EB6CA6" w:rsidRPr="00E13B75">
        <w:rPr>
          <w:rFonts w:ascii="Georgia" w:hAnsi="Georgia" w:cs="Arial"/>
        </w:rPr>
        <w:t xml:space="preserve"> y, en su lugar, se amparará el derecho de petición trasgredido por la Dirección de Administración de Solicitudes y PQRS de Colpensiones. A juicio de la Sala se extralimitó la jueza de conocimiento porque realizó un juicio frente a actuaciones inexistentes de las dependencias de Colpensiones competentes para resolver reclamos relacionados con la afiliación, cotización y reconocimiento pensional.</w:t>
      </w:r>
    </w:p>
    <w:p w14:paraId="3B90F08A" w14:textId="77777777" w:rsidR="00EB6CA6" w:rsidRPr="00E13B75" w:rsidRDefault="00EB6CA6" w:rsidP="00E13B75">
      <w:pPr>
        <w:widowControl/>
        <w:spacing w:line="276" w:lineRule="auto"/>
        <w:jc w:val="both"/>
        <w:rPr>
          <w:rFonts w:ascii="Georgia" w:hAnsi="Georgia" w:cs="Arial"/>
        </w:rPr>
      </w:pPr>
    </w:p>
    <w:p w14:paraId="440DA806" w14:textId="67E569CA" w:rsidR="00543FF8" w:rsidRPr="00E13B75" w:rsidRDefault="00EB6CA6" w:rsidP="00E13B75">
      <w:pPr>
        <w:widowControl/>
        <w:spacing w:line="276" w:lineRule="auto"/>
        <w:jc w:val="both"/>
        <w:rPr>
          <w:rFonts w:ascii="Georgia" w:hAnsi="Georgia" w:cs="Arial"/>
        </w:rPr>
      </w:pPr>
      <w:r w:rsidRPr="00E13B75">
        <w:rPr>
          <w:rFonts w:ascii="Georgia" w:hAnsi="Georgia" w:cs="Arial"/>
        </w:rPr>
        <w:t xml:space="preserve">El interesado con escrito del </w:t>
      </w:r>
      <w:r w:rsidR="00543FF8" w:rsidRPr="00E13B75">
        <w:rPr>
          <w:rFonts w:ascii="Georgia" w:hAnsi="Georgia" w:cs="Arial"/>
        </w:rPr>
        <w:t xml:space="preserve">03-02-2022 solicitó: </w:t>
      </w:r>
      <w:r w:rsidR="00543FF8" w:rsidRPr="00E13B75">
        <w:rPr>
          <w:rFonts w:ascii="Georgia" w:hAnsi="Georgia" w:cs="Arial"/>
          <w:b/>
        </w:rPr>
        <w:t xml:space="preserve">(i) </w:t>
      </w:r>
      <w:r w:rsidR="00543FF8" w:rsidRPr="00E13B75">
        <w:rPr>
          <w:rFonts w:ascii="Georgia" w:hAnsi="Georgia" w:cs="Arial"/>
        </w:rPr>
        <w:t xml:space="preserve">Levantar la marcación de pensionado y recibir la cotización, </w:t>
      </w:r>
      <w:r w:rsidR="00826E76" w:rsidRPr="00E13B75">
        <w:rPr>
          <w:rFonts w:ascii="Georgia" w:hAnsi="Georgia" w:cs="Arial"/>
        </w:rPr>
        <w:t>e</w:t>
      </w:r>
      <w:r w:rsidR="00543FF8" w:rsidRPr="00E13B75">
        <w:rPr>
          <w:rFonts w:ascii="Georgia" w:hAnsi="Georgia" w:cs="Arial"/>
        </w:rPr>
        <w:t xml:space="preserve"> </w:t>
      </w:r>
      <w:r w:rsidR="00543FF8" w:rsidRPr="00E13B75">
        <w:rPr>
          <w:rFonts w:ascii="Georgia" w:hAnsi="Georgia" w:cs="Arial"/>
          <w:b/>
        </w:rPr>
        <w:t xml:space="preserve">(ii) </w:t>
      </w:r>
      <w:r w:rsidR="00543FF8" w:rsidRPr="00E13B75">
        <w:rPr>
          <w:rFonts w:ascii="Georgia" w:hAnsi="Georgia" w:cs="Arial"/>
        </w:rPr>
        <w:t>Indicar la cuenta donde debe reintegrar la indemnización sustitutiva que recibió</w:t>
      </w:r>
      <w:r w:rsidR="00AF3E76" w:rsidRPr="00E13B75">
        <w:rPr>
          <w:rFonts w:ascii="Georgia" w:hAnsi="Georgia" w:cs="Arial"/>
        </w:rPr>
        <w:t xml:space="preserve"> (Cuaderno No.1, </w:t>
      </w:r>
      <w:proofErr w:type="spellStart"/>
      <w:r w:rsidR="00AF3E76" w:rsidRPr="00E13B75">
        <w:rPr>
          <w:rFonts w:ascii="Georgia" w:hAnsi="Georgia" w:cs="Arial"/>
        </w:rPr>
        <w:t>pdf</w:t>
      </w:r>
      <w:proofErr w:type="spellEnd"/>
      <w:r w:rsidR="00AF3E76" w:rsidRPr="00E13B75">
        <w:rPr>
          <w:rFonts w:ascii="Georgia" w:hAnsi="Georgia" w:cs="Arial"/>
        </w:rPr>
        <w:t xml:space="preserve"> No.01, folio 6)</w:t>
      </w:r>
      <w:r w:rsidR="00543FF8" w:rsidRPr="00E13B75">
        <w:rPr>
          <w:rFonts w:ascii="Georgia" w:hAnsi="Georgia" w:cs="Arial"/>
        </w:rPr>
        <w:t xml:space="preserve">. </w:t>
      </w:r>
    </w:p>
    <w:p w14:paraId="56B1A973" w14:textId="77777777" w:rsidR="00543FF8" w:rsidRPr="00E13B75" w:rsidRDefault="00543FF8" w:rsidP="00E13B75">
      <w:pPr>
        <w:widowControl/>
        <w:spacing w:line="276" w:lineRule="auto"/>
        <w:jc w:val="both"/>
        <w:rPr>
          <w:rFonts w:ascii="Georgia" w:hAnsi="Georgia" w:cs="Arial"/>
        </w:rPr>
      </w:pPr>
    </w:p>
    <w:p w14:paraId="38D247BD" w14:textId="2A9FCBF2" w:rsidR="00543FF8" w:rsidRPr="00E13B75" w:rsidRDefault="00543FF8" w:rsidP="00E13B75">
      <w:pPr>
        <w:widowControl/>
        <w:spacing w:line="276" w:lineRule="auto"/>
        <w:jc w:val="both"/>
        <w:rPr>
          <w:rFonts w:ascii="Georgia" w:hAnsi="Georgia" w:cs="Arial"/>
        </w:rPr>
      </w:pPr>
      <w:r w:rsidRPr="00E13B75">
        <w:rPr>
          <w:rFonts w:ascii="Georgia" w:hAnsi="Georgia" w:cs="Arial"/>
        </w:rPr>
        <w:t xml:space="preserve">Ese mismo día la mentada dirección respondió: (…) </w:t>
      </w:r>
      <w:r w:rsidRPr="00E13B75">
        <w:rPr>
          <w:rFonts w:ascii="Georgia" w:hAnsi="Georgia" w:cs="Arial"/>
          <w:i/>
          <w:iCs/>
        </w:rPr>
        <w:t>la revocatoria directa de los actos administrativos procede conforme a las causales descritas en el artículo 93 de la Ley 1437 de 2011 (…) para dar trámite a su solicitud es necesario que diligencie y radique en cualquier Punto de Atención (…) el formulario de prestaciones (…)”</w:t>
      </w:r>
      <w:r w:rsidRPr="00E13B75">
        <w:rPr>
          <w:rFonts w:ascii="Georgia" w:hAnsi="Georgia" w:cs="Arial"/>
        </w:rPr>
        <w:t xml:space="preserve"> y más adelante reiteró </w:t>
      </w:r>
      <w:r w:rsidRPr="00E13B75">
        <w:rPr>
          <w:rFonts w:ascii="Georgia" w:hAnsi="Georgia" w:cs="Arial"/>
          <w:i/>
          <w:iCs/>
        </w:rPr>
        <w:t>“(…) de acuerdo con los parámetros establecidos por la Entidad, las solicitudes  de prestaciones en primera oportunidad, así como los recursos y nuevos estudios deben presentarse a través de los formularios creados para tal fin (…)”</w:t>
      </w:r>
      <w:r w:rsidR="00AF3E76" w:rsidRPr="00E13B75">
        <w:rPr>
          <w:rFonts w:ascii="Georgia" w:hAnsi="Georgia" w:cs="Arial"/>
          <w:i/>
          <w:iCs/>
        </w:rPr>
        <w:t xml:space="preserve"> </w:t>
      </w:r>
      <w:r w:rsidR="00AF3E76" w:rsidRPr="00E13B75">
        <w:rPr>
          <w:rFonts w:ascii="Georgia" w:hAnsi="Georgia" w:cs="Arial"/>
        </w:rPr>
        <w:t xml:space="preserve">(Ibidem , </w:t>
      </w:r>
      <w:proofErr w:type="spellStart"/>
      <w:r w:rsidR="00AF3E76" w:rsidRPr="00E13B75">
        <w:rPr>
          <w:rFonts w:ascii="Georgia" w:hAnsi="Georgia" w:cs="Arial"/>
        </w:rPr>
        <w:t>pdf</w:t>
      </w:r>
      <w:proofErr w:type="spellEnd"/>
      <w:r w:rsidR="00AF3E76" w:rsidRPr="00E13B75">
        <w:rPr>
          <w:rFonts w:ascii="Georgia" w:hAnsi="Georgia" w:cs="Arial"/>
        </w:rPr>
        <w:t xml:space="preserve"> No.01, folios 7-8)</w:t>
      </w:r>
      <w:r w:rsidRPr="00E13B75">
        <w:rPr>
          <w:rFonts w:ascii="Georgia" w:hAnsi="Georgia" w:cs="Arial"/>
        </w:rPr>
        <w:t>, sin precisar cuál es el formulario que supuestamente se debe diligenciar; y, menos trasladar el ruego a las dependencias competentes.</w:t>
      </w:r>
    </w:p>
    <w:p w14:paraId="7890B4A1" w14:textId="626E8D61" w:rsidR="00543FF8" w:rsidRPr="00E13B75" w:rsidRDefault="00543FF8" w:rsidP="00E13B75">
      <w:pPr>
        <w:widowControl/>
        <w:spacing w:line="276" w:lineRule="auto"/>
        <w:jc w:val="both"/>
        <w:rPr>
          <w:rFonts w:ascii="Georgia" w:hAnsi="Georgia" w:cs="Arial"/>
        </w:rPr>
      </w:pPr>
    </w:p>
    <w:p w14:paraId="236F9172" w14:textId="2AD4588D" w:rsidR="00543FF8" w:rsidRPr="00E13B75" w:rsidRDefault="00543FF8" w:rsidP="00E13B75">
      <w:pPr>
        <w:pStyle w:val="pa8"/>
        <w:shd w:val="clear" w:color="auto" w:fill="FFFFFF"/>
        <w:spacing w:before="0" w:beforeAutospacing="0" w:after="0" w:afterAutospacing="0" w:line="276" w:lineRule="auto"/>
        <w:jc w:val="both"/>
        <w:rPr>
          <w:rFonts w:ascii="Georgia" w:hAnsi="Georgia"/>
        </w:rPr>
      </w:pPr>
      <w:r w:rsidRPr="00E13B75">
        <w:rPr>
          <w:rFonts w:ascii="Georgia" w:hAnsi="Georgia" w:cs="Arial"/>
        </w:rPr>
        <w:t>El artículo 15, Ley 1755, autoriza a las autoridades</w:t>
      </w:r>
      <w:r w:rsidR="00FD67E7" w:rsidRPr="00E13B75">
        <w:rPr>
          <w:rFonts w:ascii="Georgia" w:hAnsi="Georgia" w:cs="Arial"/>
        </w:rPr>
        <w:t>:</w:t>
      </w:r>
      <w:r w:rsidRPr="00E13B75">
        <w:rPr>
          <w:rFonts w:ascii="Georgia" w:hAnsi="Georgia" w:cs="Arial"/>
        </w:rPr>
        <w:t xml:space="preserve"> </w:t>
      </w:r>
      <w:r w:rsidRPr="00E13B75">
        <w:rPr>
          <w:rFonts w:ascii="Georgia" w:hAnsi="Georgia" w:cs="Arial"/>
          <w:i/>
        </w:rPr>
        <w:t xml:space="preserve">“(…) </w:t>
      </w:r>
      <w:r w:rsidRPr="00E13B75">
        <w:rPr>
          <w:rStyle w:val="a0"/>
          <w:rFonts w:ascii="Georgia" w:hAnsi="Georgia" w:cs="Arial"/>
          <w:i/>
        </w:rPr>
        <w:t>exigir que ciertas peticiones se presenten por escrito</w:t>
      </w:r>
      <w:r w:rsidR="00DE6ED2" w:rsidRPr="00E13B75">
        <w:rPr>
          <w:rStyle w:val="a0"/>
          <w:rFonts w:ascii="Georgia" w:hAnsi="Georgia" w:cs="Arial"/>
          <w:i/>
        </w:rPr>
        <w:t xml:space="preserve"> (…)”</w:t>
      </w:r>
      <w:r w:rsidR="00DE6ED2" w:rsidRPr="00E13B75">
        <w:rPr>
          <w:rStyle w:val="a0"/>
          <w:rFonts w:ascii="Georgia" w:hAnsi="Georgia" w:cs="Arial"/>
        </w:rPr>
        <w:t xml:space="preserve">, </w:t>
      </w:r>
      <w:r w:rsidR="00250A6E" w:rsidRPr="00E13B75">
        <w:rPr>
          <w:rStyle w:val="a0"/>
          <w:rFonts w:ascii="Georgia" w:hAnsi="Georgia" w:cs="Arial"/>
        </w:rPr>
        <w:t>mas no permite que obligue a los peticionarios diligenciar el formulario que haya dispuesto para tramitar la petición</w:t>
      </w:r>
      <w:r w:rsidR="00FD67E7" w:rsidRPr="00E13B75">
        <w:rPr>
          <w:rStyle w:val="a0"/>
          <w:rFonts w:ascii="Georgia" w:hAnsi="Georgia" w:cs="Arial"/>
        </w:rPr>
        <w:t xml:space="preserve">: </w:t>
      </w:r>
      <w:r w:rsidR="00DE6ED2" w:rsidRPr="00E13B75">
        <w:rPr>
          <w:rStyle w:val="a0"/>
          <w:rFonts w:ascii="Georgia" w:hAnsi="Georgia" w:cs="Arial"/>
          <w:i/>
        </w:rPr>
        <w:t xml:space="preserve">“(…)  </w:t>
      </w:r>
      <w:r w:rsidRPr="00E13B75">
        <w:rPr>
          <w:rStyle w:val="a0"/>
          <w:rFonts w:ascii="Georgia" w:hAnsi="Georgia" w:cs="Arial"/>
          <w:i/>
        </w:rPr>
        <w:t xml:space="preserve">pondrán a disposición de los interesados, sin costo, a menos que una ley expresamente señale lo contrario, </w:t>
      </w:r>
      <w:r w:rsidRPr="00E13B75">
        <w:rPr>
          <w:rStyle w:val="a0"/>
          <w:rFonts w:ascii="Georgia" w:hAnsi="Georgia" w:cs="Arial"/>
          <w:i/>
          <w:u w:val="single"/>
        </w:rPr>
        <w:t xml:space="preserve">formularios y otros instrumentos estandarizados </w:t>
      </w:r>
      <w:r w:rsidRPr="00E13B75">
        <w:rPr>
          <w:rStyle w:val="a0"/>
          <w:rFonts w:ascii="Georgia" w:hAnsi="Georgia" w:cs="Arial"/>
          <w:b/>
          <w:i/>
          <w:u w:val="single"/>
        </w:rPr>
        <w:t>para facilitar su diligenciamiento</w:t>
      </w:r>
      <w:r w:rsidR="00FD67E7" w:rsidRPr="00E13B75">
        <w:rPr>
          <w:rStyle w:val="a0"/>
          <w:rFonts w:ascii="Georgia" w:hAnsi="Georgia" w:cs="Arial"/>
          <w:b/>
          <w:i/>
        </w:rPr>
        <w:t xml:space="preserve"> </w:t>
      </w:r>
      <w:r w:rsidR="00FD67E7" w:rsidRPr="00E13B75">
        <w:rPr>
          <w:rStyle w:val="a0"/>
          <w:rFonts w:ascii="Georgia" w:hAnsi="Georgia" w:cs="Arial"/>
          <w:i/>
        </w:rPr>
        <w:t xml:space="preserve">(…)” </w:t>
      </w:r>
      <w:r w:rsidR="00FD67E7" w:rsidRPr="00E13B75">
        <w:rPr>
          <w:rStyle w:val="a0"/>
          <w:rFonts w:ascii="Georgia" w:hAnsi="Georgia" w:cs="Arial"/>
        </w:rPr>
        <w:t>(Línea y negrilla extratextual)</w:t>
      </w:r>
      <w:r w:rsidRPr="00E13B75">
        <w:rPr>
          <w:rStyle w:val="a0"/>
          <w:rFonts w:ascii="Georgia" w:hAnsi="Georgia" w:cs="Arial"/>
        </w:rPr>
        <w:t>.</w:t>
      </w:r>
      <w:r w:rsidR="00FD67E7" w:rsidRPr="00E13B75">
        <w:rPr>
          <w:rStyle w:val="a0"/>
          <w:rFonts w:ascii="Georgia" w:hAnsi="Georgia" w:cs="Arial"/>
        </w:rPr>
        <w:t xml:space="preserve"> Entonces, la autoridad antepuso un requisito innecesario para dar trámite al ruego e, incluso, solicitó diligenciar un formulario que no precisó por sus características y forma de </w:t>
      </w:r>
      <w:r w:rsidR="00FD67E7" w:rsidRPr="00E13B75">
        <w:rPr>
          <w:rStyle w:val="a0"/>
          <w:rFonts w:ascii="Georgia" w:hAnsi="Georgia" w:cs="Arial"/>
        </w:rPr>
        <w:lastRenderedPageBreak/>
        <w:t xml:space="preserve">presentación, entre otras falencias constitutivas de trabas administrativas que dilatan la resolución. </w:t>
      </w:r>
    </w:p>
    <w:p w14:paraId="7E7B2EDB" w14:textId="77777777" w:rsidR="00254C64" w:rsidRPr="00E13B75" w:rsidRDefault="00254C64" w:rsidP="00E13B75">
      <w:pPr>
        <w:pStyle w:val="pa8"/>
        <w:shd w:val="clear" w:color="auto" w:fill="FFFFFF"/>
        <w:spacing w:before="0" w:beforeAutospacing="0" w:after="0" w:afterAutospacing="0" w:line="276" w:lineRule="auto"/>
        <w:jc w:val="both"/>
        <w:rPr>
          <w:rFonts w:ascii="Georgia" w:hAnsi="Georgia"/>
        </w:rPr>
      </w:pPr>
    </w:p>
    <w:p w14:paraId="6BA5C9B6" w14:textId="17726B46" w:rsidR="00543FF8" w:rsidRPr="00E13B75" w:rsidRDefault="00254C64" w:rsidP="00E13B75">
      <w:pPr>
        <w:widowControl/>
        <w:spacing w:line="276" w:lineRule="auto"/>
        <w:jc w:val="both"/>
        <w:rPr>
          <w:rFonts w:ascii="Georgia" w:hAnsi="Georgia" w:cs="Arial"/>
          <w:u w:val="single"/>
        </w:rPr>
      </w:pPr>
      <w:r w:rsidRPr="00E13B75">
        <w:rPr>
          <w:rFonts w:ascii="Georgia" w:hAnsi="Georgia" w:cs="Arial"/>
        </w:rPr>
        <w:t xml:space="preserve">Compete a </w:t>
      </w:r>
      <w:bookmarkStart w:id="9" w:name="_Hlk105069452"/>
      <w:r w:rsidRPr="00E13B75">
        <w:rPr>
          <w:rFonts w:ascii="Georgia" w:hAnsi="Georgia" w:cs="Arial"/>
        </w:rPr>
        <w:t>la Dirección de Administración de Solicitudes y PQRS de Colpensiones</w:t>
      </w:r>
      <w:bookmarkEnd w:id="9"/>
      <w:r w:rsidRPr="00E13B75">
        <w:rPr>
          <w:rFonts w:ascii="Georgia" w:hAnsi="Georgia" w:cs="Arial"/>
        </w:rPr>
        <w:t xml:space="preserve">: </w:t>
      </w:r>
      <w:r w:rsidRPr="00E13B75">
        <w:rPr>
          <w:rFonts w:ascii="Georgia" w:hAnsi="Georgia" w:cs="Arial"/>
          <w:i/>
          <w:iCs/>
        </w:rPr>
        <w:t xml:space="preserve">“(…) Aplicar el procedimiento para recibir, </w:t>
      </w:r>
      <w:r w:rsidRPr="00E13B75">
        <w:rPr>
          <w:rFonts w:ascii="Georgia" w:hAnsi="Georgia" w:cs="Arial"/>
          <w:b/>
          <w:bCs/>
          <w:i/>
          <w:iCs/>
        </w:rPr>
        <w:t>orientar</w:t>
      </w:r>
      <w:r w:rsidRPr="00E13B75">
        <w:rPr>
          <w:rFonts w:ascii="Georgia" w:hAnsi="Georgia" w:cs="Arial"/>
          <w:i/>
          <w:iCs/>
        </w:rPr>
        <w:t xml:space="preserve">, radicar, clasificar y </w:t>
      </w:r>
      <w:r w:rsidRPr="00E13B75">
        <w:rPr>
          <w:rFonts w:ascii="Georgia" w:hAnsi="Georgia" w:cs="Arial"/>
          <w:b/>
          <w:bCs/>
          <w:i/>
          <w:iCs/>
        </w:rPr>
        <w:t>direccionar las peticiones</w:t>
      </w:r>
      <w:r w:rsidRPr="00E13B75">
        <w:rPr>
          <w:rFonts w:ascii="Georgia" w:hAnsi="Georgia" w:cs="Arial"/>
          <w:i/>
          <w:iCs/>
        </w:rPr>
        <w:t>, quejas, reclamos y sugerencias a través del sistema de atención al ciudadano (…)”</w:t>
      </w:r>
      <w:r w:rsidRPr="00E13B75">
        <w:rPr>
          <w:rFonts w:ascii="Georgia" w:hAnsi="Georgia" w:cs="Arial"/>
        </w:rPr>
        <w:t xml:space="preserve"> (Resaltado a propósito)</w:t>
      </w:r>
      <w:r w:rsidR="006B7CB9" w:rsidRPr="00E13B75">
        <w:rPr>
          <w:rFonts w:ascii="Georgia" w:hAnsi="Georgia" w:cs="Arial"/>
        </w:rPr>
        <w:t xml:space="preserve"> (Art.3.2.3.13, Acuerdo 131/2018)</w:t>
      </w:r>
      <w:r w:rsidRPr="00E13B75">
        <w:rPr>
          <w:rFonts w:ascii="Georgia" w:hAnsi="Georgia" w:cs="Arial"/>
        </w:rPr>
        <w:t xml:space="preserve">; por ende, como la petición atañe a asuntos que deben resolver otras dependencias, en lugar de rechazar el reclamo, sin resolución de fondo, </w:t>
      </w:r>
      <w:r w:rsidR="006B7CB9" w:rsidRPr="00E13B75">
        <w:rPr>
          <w:rFonts w:ascii="Georgia" w:hAnsi="Georgia" w:cs="Arial"/>
          <w:u w:val="single"/>
        </w:rPr>
        <w:t xml:space="preserve">debió </w:t>
      </w:r>
      <w:r w:rsidRPr="00E13B75">
        <w:rPr>
          <w:rFonts w:ascii="Georgia" w:hAnsi="Georgia" w:cs="Arial"/>
          <w:u w:val="single"/>
        </w:rPr>
        <w:t>fraccionar</w:t>
      </w:r>
      <w:r w:rsidR="006B7CB9" w:rsidRPr="00E13B75">
        <w:rPr>
          <w:rFonts w:ascii="Georgia" w:hAnsi="Georgia" w:cs="Arial"/>
          <w:u w:val="single"/>
        </w:rPr>
        <w:t>lo</w:t>
      </w:r>
      <w:r w:rsidRPr="00E13B75">
        <w:rPr>
          <w:rFonts w:ascii="Georgia" w:hAnsi="Georgia" w:cs="Arial"/>
          <w:u w:val="single"/>
        </w:rPr>
        <w:t xml:space="preserve"> entre los competentes para que lo desataran, al tenor del artículo 21, Ley 1755.</w:t>
      </w:r>
      <w:r w:rsidRPr="00E13B75">
        <w:rPr>
          <w:rFonts w:ascii="Georgia" w:hAnsi="Georgia" w:cs="Arial"/>
        </w:rPr>
        <w:t xml:space="preserve"> </w:t>
      </w:r>
    </w:p>
    <w:p w14:paraId="217ABBB1" w14:textId="08090A15" w:rsidR="00254C64" w:rsidRPr="00E13B75" w:rsidRDefault="00254C64" w:rsidP="00E13B75">
      <w:pPr>
        <w:widowControl/>
        <w:spacing w:line="276" w:lineRule="auto"/>
        <w:jc w:val="both"/>
        <w:rPr>
          <w:rFonts w:ascii="Georgia" w:hAnsi="Georgia" w:cs="Arial"/>
        </w:rPr>
      </w:pPr>
    </w:p>
    <w:p w14:paraId="6C426286" w14:textId="77777777" w:rsidR="006B7CB9" w:rsidRPr="00E13B75" w:rsidRDefault="006B7CB9" w:rsidP="00E13B75">
      <w:pPr>
        <w:widowControl/>
        <w:spacing w:line="276" w:lineRule="auto"/>
        <w:jc w:val="both"/>
        <w:rPr>
          <w:rFonts w:ascii="Georgia" w:hAnsi="Georgia" w:cs="Arial"/>
        </w:rPr>
      </w:pPr>
      <w:r w:rsidRPr="00E13B75">
        <w:rPr>
          <w:rFonts w:ascii="Georgia" w:hAnsi="Georgia" w:cs="Arial"/>
        </w:rPr>
        <w:t>E</w:t>
      </w:r>
      <w:r w:rsidR="00254C64" w:rsidRPr="00E13B75">
        <w:rPr>
          <w:rFonts w:ascii="Georgia" w:hAnsi="Georgia" w:cs="Arial"/>
        </w:rPr>
        <w:t>l interesado solicita autorizar e informar la cuenta en que podrá reintegrar la indemnización sustitutiva de pensión de invalidez</w:t>
      </w:r>
      <w:r w:rsidR="007362CC" w:rsidRPr="00E13B75">
        <w:rPr>
          <w:rFonts w:ascii="Georgia" w:hAnsi="Georgia" w:cs="Arial"/>
        </w:rPr>
        <w:t xml:space="preserve">, y como es un reclamo que </w:t>
      </w:r>
      <w:r w:rsidR="00254C64" w:rsidRPr="00E13B75">
        <w:rPr>
          <w:rFonts w:ascii="Georgia" w:hAnsi="Georgia" w:cs="Arial"/>
        </w:rPr>
        <w:t xml:space="preserve">guarda íntima relación con lo decidido por la Gerencia Nacional de Reconocimiento en la resolución GNR179145 del 20-06-2016, </w:t>
      </w:r>
      <w:r w:rsidRPr="00E13B75">
        <w:rPr>
          <w:rFonts w:ascii="Georgia" w:hAnsi="Georgia" w:cs="Arial"/>
        </w:rPr>
        <w:t xml:space="preserve">es la verdadera destinataria y debe </w:t>
      </w:r>
      <w:r w:rsidR="007362CC" w:rsidRPr="00E13B75">
        <w:rPr>
          <w:rFonts w:ascii="Georgia" w:hAnsi="Georgia" w:cs="Arial"/>
        </w:rPr>
        <w:t>responder.</w:t>
      </w:r>
      <w:r w:rsidRPr="00E13B75">
        <w:rPr>
          <w:rFonts w:ascii="Georgia" w:hAnsi="Georgia" w:cs="Arial"/>
        </w:rPr>
        <w:t xml:space="preserve"> </w:t>
      </w:r>
    </w:p>
    <w:p w14:paraId="7FAF6554" w14:textId="77777777" w:rsidR="006B7CB9" w:rsidRPr="00E13B75" w:rsidRDefault="006B7CB9" w:rsidP="00E13B75">
      <w:pPr>
        <w:widowControl/>
        <w:spacing w:line="276" w:lineRule="auto"/>
        <w:jc w:val="both"/>
        <w:rPr>
          <w:rFonts w:ascii="Georgia" w:hAnsi="Georgia" w:cs="Arial"/>
        </w:rPr>
      </w:pPr>
    </w:p>
    <w:p w14:paraId="68571B8F" w14:textId="49CAAF2E" w:rsidR="007362CC" w:rsidRPr="00E13B75" w:rsidRDefault="00254C64" w:rsidP="00E13B75">
      <w:pPr>
        <w:widowControl/>
        <w:spacing w:line="276" w:lineRule="auto"/>
        <w:jc w:val="both"/>
        <w:rPr>
          <w:rFonts w:ascii="Georgia" w:hAnsi="Georgia" w:cs="Arial"/>
        </w:rPr>
      </w:pPr>
      <w:r w:rsidRPr="00E13B75">
        <w:rPr>
          <w:rFonts w:ascii="Georgia" w:hAnsi="Georgia" w:cs="Arial"/>
        </w:rPr>
        <w:t xml:space="preserve">Y, respecto </w:t>
      </w:r>
      <w:r w:rsidR="007362CC" w:rsidRPr="00E13B75">
        <w:rPr>
          <w:rFonts w:ascii="Georgia" w:hAnsi="Georgia" w:cs="Arial"/>
        </w:rPr>
        <w:t xml:space="preserve">a reactivar la afiliación, eliminar la anotación de “pensionado” y recibir las cotizaciones a seguridad social, las Direcciones de </w:t>
      </w:r>
      <w:r w:rsidR="007362CC" w:rsidRPr="00E13B75">
        <w:rPr>
          <w:rFonts w:ascii="Georgia" w:hAnsi="Georgia" w:cs="Arial"/>
          <w:bCs/>
          <w:lang w:val="es-CO"/>
        </w:rPr>
        <w:t xml:space="preserve">Contribuciones Pensionales y Egresos y de Afiliaciones de Colpensiones, </w:t>
      </w:r>
      <w:r w:rsidR="007362CC" w:rsidRPr="00E13B75">
        <w:rPr>
          <w:rStyle w:val="normaltextrun"/>
          <w:rFonts w:ascii="Georgia" w:hAnsi="Georgia"/>
          <w:bdr w:val="none" w:sz="0" w:space="0" w:color="auto" w:frame="1"/>
          <w:lang w:val="es-CO"/>
        </w:rPr>
        <w:t>son las competentes para contestar, según los artículos Art.4.1.1. y 4.2.2., Acuerdo 0131/2018</w:t>
      </w:r>
      <w:r w:rsidR="007362CC" w:rsidRPr="00E13B75">
        <w:rPr>
          <w:rFonts w:ascii="Georgia" w:hAnsi="Georgia" w:cs="Arial"/>
        </w:rPr>
        <w:t>.</w:t>
      </w:r>
    </w:p>
    <w:p w14:paraId="2FD61FAE" w14:textId="77777777" w:rsidR="006B7CB9" w:rsidRPr="00E13B75" w:rsidRDefault="006B7CB9" w:rsidP="00E13B75">
      <w:pPr>
        <w:pStyle w:val="Textoindependiente"/>
        <w:tabs>
          <w:tab w:val="clear" w:pos="708"/>
          <w:tab w:val="left" w:pos="709"/>
        </w:tabs>
        <w:spacing w:line="276" w:lineRule="auto"/>
        <w:rPr>
          <w:rFonts w:ascii="Georgia" w:hAnsi="Georgia" w:cs="Arial"/>
          <w:szCs w:val="24"/>
        </w:rPr>
      </w:pPr>
    </w:p>
    <w:p w14:paraId="6CD2A1FD" w14:textId="090B07B6" w:rsidR="00254C64" w:rsidRPr="00E13B75" w:rsidRDefault="0034169A" w:rsidP="00E13B75">
      <w:pPr>
        <w:widowControl/>
        <w:spacing w:line="276" w:lineRule="auto"/>
        <w:jc w:val="both"/>
        <w:rPr>
          <w:rFonts w:ascii="Georgia" w:hAnsi="Georgia" w:cs="Arial"/>
          <w:i/>
          <w:iCs/>
          <w:u w:val="single"/>
        </w:rPr>
      </w:pPr>
      <w:r w:rsidRPr="00E13B75">
        <w:rPr>
          <w:rFonts w:ascii="Georgia" w:hAnsi="Georgia" w:cs="Arial"/>
        </w:rPr>
        <w:t>Así las cosas</w:t>
      </w:r>
      <w:r w:rsidR="007362CC" w:rsidRPr="00E13B75">
        <w:rPr>
          <w:rFonts w:ascii="Georgia" w:hAnsi="Georgia" w:cs="Arial"/>
        </w:rPr>
        <w:t xml:space="preserve">, la Dirección de Administración de Solicitudes y PQRS de Colpensiones </w:t>
      </w:r>
      <w:r w:rsidR="007362CC" w:rsidRPr="00E13B75">
        <w:rPr>
          <w:rFonts w:ascii="Georgia" w:hAnsi="Georgia" w:cs="Arial"/>
          <w:i/>
          <w:iCs/>
          <w:u w:val="single"/>
        </w:rPr>
        <w:t xml:space="preserve">debió direccionar la petición a esas </w:t>
      </w:r>
      <w:r w:rsidR="006B7CB9" w:rsidRPr="00E13B75">
        <w:rPr>
          <w:rFonts w:ascii="Georgia" w:hAnsi="Georgia" w:cs="Arial"/>
          <w:i/>
          <w:iCs/>
          <w:u w:val="single"/>
        </w:rPr>
        <w:t>autoridades</w:t>
      </w:r>
      <w:r w:rsidR="007362CC" w:rsidRPr="00E13B75">
        <w:rPr>
          <w:rFonts w:ascii="Georgia" w:hAnsi="Georgia" w:cs="Arial"/>
          <w:i/>
          <w:iCs/>
          <w:u w:val="single"/>
        </w:rPr>
        <w:t>, en lugar de rechazar la solicitud.</w:t>
      </w:r>
    </w:p>
    <w:p w14:paraId="250A84F7" w14:textId="07319931" w:rsidR="00254C64" w:rsidRPr="00E13B75" w:rsidRDefault="00254C64" w:rsidP="00E13B75">
      <w:pPr>
        <w:widowControl/>
        <w:spacing w:line="276" w:lineRule="auto"/>
        <w:jc w:val="both"/>
        <w:rPr>
          <w:rFonts w:ascii="Georgia" w:hAnsi="Georgia" w:cs="Arial"/>
        </w:rPr>
      </w:pPr>
    </w:p>
    <w:p w14:paraId="702F3BB6" w14:textId="2BB284B0" w:rsidR="0034169A" w:rsidRPr="00E13B75" w:rsidRDefault="007362CC" w:rsidP="00E13B75">
      <w:pPr>
        <w:widowControl/>
        <w:spacing w:line="276" w:lineRule="auto"/>
        <w:jc w:val="both"/>
        <w:rPr>
          <w:rFonts w:ascii="Georgia" w:hAnsi="Georgia" w:cs="Arial"/>
        </w:rPr>
      </w:pPr>
      <w:r w:rsidRPr="00E13B75">
        <w:rPr>
          <w:rFonts w:ascii="Georgia" w:hAnsi="Georgia" w:cs="Arial"/>
        </w:rPr>
        <w:t xml:space="preserve">Finalmente, </w:t>
      </w:r>
      <w:r w:rsidR="0034169A" w:rsidRPr="00E13B75">
        <w:rPr>
          <w:rFonts w:ascii="Georgia" w:hAnsi="Georgia" w:cs="Arial"/>
        </w:rPr>
        <w:t xml:space="preserve">discrepa la Colegiatura </w:t>
      </w:r>
      <w:r w:rsidR="006B7CB9" w:rsidRPr="00E13B75">
        <w:rPr>
          <w:rFonts w:ascii="Georgia" w:hAnsi="Georgia" w:cs="Arial"/>
        </w:rPr>
        <w:t xml:space="preserve">de la decisión de </w:t>
      </w:r>
      <w:r w:rsidR="0034169A" w:rsidRPr="00E13B75">
        <w:rPr>
          <w:rFonts w:ascii="Georgia" w:hAnsi="Georgia" w:cs="Arial"/>
        </w:rPr>
        <w:t>primera sede, habida cuenta de que se pronunció respecto a la procedencia de los reclamos del interesado, sin parar mientes en que ninguna de las autoridades había contestado. La actuación judicial supuso sortear su competencia y, en mayor medida, endilgar la amenaza o agravio de los derechos con base en acciones u omisión inexistentes. No han tenido oportunidad de resolver.</w:t>
      </w:r>
    </w:p>
    <w:p w14:paraId="68E5DD70" w14:textId="192A8F95" w:rsidR="0034169A" w:rsidRPr="00E13B75" w:rsidRDefault="0034169A" w:rsidP="00E13B75">
      <w:pPr>
        <w:widowControl/>
        <w:spacing w:line="276" w:lineRule="auto"/>
        <w:jc w:val="both"/>
        <w:rPr>
          <w:rFonts w:ascii="Georgia" w:hAnsi="Georgia" w:cs="Arial"/>
        </w:rPr>
      </w:pPr>
    </w:p>
    <w:p w14:paraId="10D30805" w14:textId="527A6E6E" w:rsidR="0034169A" w:rsidRPr="00E13B75" w:rsidRDefault="0034169A" w:rsidP="00E13B75">
      <w:pPr>
        <w:widowControl/>
        <w:spacing w:line="276" w:lineRule="auto"/>
        <w:jc w:val="both"/>
        <w:rPr>
          <w:rFonts w:ascii="Georgia" w:hAnsi="Georgia" w:cs="Arial"/>
        </w:rPr>
      </w:pPr>
      <w:r w:rsidRPr="00E13B75">
        <w:rPr>
          <w:rFonts w:ascii="Georgia" w:hAnsi="Georgia" w:cs="Arial"/>
        </w:rPr>
        <w:t>La respuesta mal puede ser dada por la judicatura, corresponde a sus destinatarios</w:t>
      </w:r>
      <w:r w:rsidR="00AF3E76" w:rsidRPr="00E13B75">
        <w:rPr>
          <w:rFonts w:ascii="Georgia" w:hAnsi="Georgia" w:cs="Arial"/>
        </w:rPr>
        <w:t xml:space="preserve">, y </w:t>
      </w:r>
      <w:r w:rsidRPr="00E13B75">
        <w:rPr>
          <w:rFonts w:ascii="Georgia" w:hAnsi="Georgia" w:cs="Arial"/>
        </w:rPr>
        <w:t>podrá ser objeto de estudio en sede constitucional, con arreglo a los presupuestos jurisprudenciales del derecho de petición, debido proceso y seguridad social</w:t>
      </w:r>
      <w:r w:rsidR="006B7CB9" w:rsidRPr="00E13B75">
        <w:rPr>
          <w:rFonts w:ascii="Georgia" w:hAnsi="Georgia" w:cs="Arial"/>
        </w:rPr>
        <w:t>,</w:t>
      </w:r>
      <w:r w:rsidRPr="00E13B75">
        <w:rPr>
          <w:rFonts w:ascii="Georgia" w:hAnsi="Georgia" w:cs="Arial"/>
        </w:rPr>
        <w:t xml:space="preserve"> en caso de que el interesado quede disconforme y formulé </w:t>
      </w:r>
      <w:r w:rsidR="00AF3E76" w:rsidRPr="00E13B75">
        <w:rPr>
          <w:rFonts w:ascii="Georgia" w:hAnsi="Georgia" w:cs="Arial"/>
        </w:rPr>
        <w:t xml:space="preserve">una </w:t>
      </w:r>
      <w:r w:rsidRPr="00E13B75">
        <w:rPr>
          <w:rFonts w:ascii="Georgia" w:hAnsi="Georgia" w:cs="Arial"/>
        </w:rPr>
        <w:t xml:space="preserve">nueva </w:t>
      </w:r>
      <w:r w:rsidR="00AF3E76" w:rsidRPr="00E13B75">
        <w:rPr>
          <w:rFonts w:ascii="Georgia" w:hAnsi="Georgia" w:cs="Arial"/>
        </w:rPr>
        <w:t>tutela</w:t>
      </w:r>
      <w:r w:rsidRPr="00E13B75">
        <w:rPr>
          <w:rFonts w:ascii="Georgia" w:hAnsi="Georgia" w:cs="Arial"/>
        </w:rPr>
        <w:t>.</w:t>
      </w:r>
    </w:p>
    <w:p w14:paraId="5EE7D014" w14:textId="0B6E0A2F" w:rsidR="00AF3E76" w:rsidRPr="00E13B75" w:rsidRDefault="00AF3E76" w:rsidP="00E13B75">
      <w:pPr>
        <w:widowControl/>
        <w:spacing w:line="276" w:lineRule="auto"/>
        <w:jc w:val="both"/>
        <w:rPr>
          <w:rFonts w:ascii="Georgia" w:hAnsi="Georgia" w:cs="Arial"/>
        </w:rPr>
      </w:pPr>
    </w:p>
    <w:bookmarkEnd w:id="4"/>
    <w:p w14:paraId="755DD7A8" w14:textId="01D50301" w:rsidR="00E9168C" w:rsidRPr="00E13B75" w:rsidRDefault="00E9168C" w:rsidP="00E13B75">
      <w:pPr>
        <w:spacing w:line="276" w:lineRule="auto"/>
        <w:ind w:right="51"/>
        <w:jc w:val="both"/>
        <w:rPr>
          <w:rFonts w:ascii="Georgia" w:hAnsi="Georgia" w:cs="Arial"/>
        </w:rPr>
      </w:pPr>
      <w:r w:rsidRPr="00E13B75">
        <w:rPr>
          <w:rFonts w:ascii="Georgia" w:hAnsi="Georgia" w:cs="Arial"/>
        </w:rPr>
        <w:t xml:space="preserve">En mérito de los razonamientos jurídicos hechos, el </w:t>
      </w:r>
      <w:r w:rsidRPr="00E13B75">
        <w:rPr>
          <w:rFonts w:ascii="Georgia" w:hAnsi="Georgia" w:cs="Arial"/>
          <w:smallCaps/>
        </w:rPr>
        <w:t>Tribunal Superior del Distrito Judicial de Pereira, en Sala decisión Civil - Familia</w:t>
      </w:r>
      <w:r w:rsidRPr="00E13B75">
        <w:rPr>
          <w:rFonts w:ascii="Georgia" w:hAnsi="Georgia" w:cs="Arial"/>
        </w:rPr>
        <w:t>, administrando Justicia, en nombre de la República de Colombia y por autoridad de la Ley,</w:t>
      </w:r>
    </w:p>
    <w:p w14:paraId="63E0E406" w14:textId="77777777" w:rsidR="00AF3E76" w:rsidRPr="00E13B75" w:rsidRDefault="00AF3E76" w:rsidP="00E13B75">
      <w:pPr>
        <w:spacing w:line="276" w:lineRule="auto"/>
        <w:ind w:right="51"/>
        <w:jc w:val="both"/>
        <w:rPr>
          <w:rFonts w:ascii="Georgia" w:hAnsi="Georgia" w:cs="Arial"/>
        </w:rPr>
      </w:pPr>
    </w:p>
    <w:p w14:paraId="77B51271" w14:textId="55BB7FB0" w:rsidR="00E9168C" w:rsidRPr="00E13B75" w:rsidRDefault="00E9168C" w:rsidP="00E13B75">
      <w:pPr>
        <w:pStyle w:val="Textoindependiente"/>
        <w:tabs>
          <w:tab w:val="left" w:pos="3155"/>
          <w:tab w:val="center" w:pos="4703"/>
        </w:tabs>
        <w:spacing w:line="276" w:lineRule="auto"/>
        <w:jc w:val="center"/>
        <w:rPr>
          <w:rFonts w:ascii="Georgia" w:hAnsi="Georgia" w:cs="Arial"/>
          <w:b/>
          <w:smallCaps/>
          <w:szCs w:val="24"/>
        </w:rPr>
      </w:pPr>
      <w:r w:rsidRPr="00E13B75">
        <w:rPr>
          <w:rFonts w:ascii="Georgia" w:hAnsi="Georgia" w:cs="Arial"/>
          <w:b/>
          <w:smallCaps/>
          <w:szCs w:val="24"/>
        </w:rPr>
        <w:t xml:space="preserve">F A L </w:t>
      </w:r>
      <w:proofErr w:type="spellStart"/>
      <w:r w:rsidRPr="00E13B75">
        <w:rPr>
          <w:rFonts w:ascii="Georgia" w:hAnsi="Georgia" w:cs="Arial"/>
          <w:b/>
          <w:smallCaps/>
          <w:szCs w:val="24"/>
        </w:rPr>
        <w:t>L</w:t>
      </w:r>
      <w:proofErr w:type="spellEnd"/>
      <w:r w:rsidRPr="00E13B75">
        <w:rPr>
          <w:rFonts w:ascii="Georgia" w:hAnsi="Georgia" w:cs="Arial"/>
          <w:b/>
          <w:smallCaps/>
          <w:szCs w:val="24"/>
        </w:rPr>
        <w:t xml:space="preserve"> A,</w:t>
      </w:r>
    </w:p>
    <w:p w14:paraId="151E5CDB" w14:textId="77777777" w:rsidR="00C31E46" w:rsidRPr="00E13B75" w:rsidRDefault="00C31E46" w:rsidP="00E13B75">
      <w:pPr>
        <w:pStyle w:val="Textoindependiente"/>
        <w:tabs>
          <w:tab w:val="left" w:pos="3155"/>
          <w:tab w:val="center" w:pos="4703"/>
        </w:tabs>
        <w:spacing w:line="276" w:lineRule="auto"/>
        <w:jc w:val="center"/>
        <w:rPr>
          <w:rFonts w:ascii="Georgia" w:hAnsi="Georgia" w:cs="Arial"/>
          <w:bCs/>
          <w:smallCaps/>
          <w:szCs w:val="24"/>
        </w:rPr>
      </w:pPr>
    </w:p>
    <w:p w14:paraId="5852E7F3" w14:textId="77777777" w:rsidR="00AF3E76" w:rsidRPr="00E13B75" w:rsidRDefault="00CB3E5F" w:rsidP="00E13B75">
      <w:pPr>
        <w:pStyle w:val="Prrafodelista"/>
        <w:widowControl w:val="0"/>
        <w:numPr>
          <w:ilvl w:val="0"/>
          <w:numId w:val="40"/>
        </w:numPr>
        <w:autoSpaceDE w:val="0"/>
        <w:autoSpaceDN w:val="0"/>
        <w:adjustRightInd w:val="0"/>
        <w:spacing w:after="0"/>
        <w:ind w:left="284" w:hanging="284"/>
        <w:contextualSpacing w:val="0"/>
        <w:jc w:val="both"/>
        <w:rPr>
          <w:rFonts w:ascii="Georgia" w:hAnsi="Georgia" w:cs="Arial"/>
          <w:sz w:val="24"/>
          <w:szCs w:val="24"/>
        </w:rPr>
      </w:pPr>
      <w:r w:rsidRPr="00E13B75">
        <w:rPr>
          <w:rFonts w:ascii="Georgia" w:hAnsi="Georgia"/>
          <w:spacing w:val="-3"/>
          <w:sz w:val="24"/>
          <w:szCs w:val="24"/>
        </w:rPr>
        <w:t xml:space="preserve">MODIFICAR </w:t>
      </w:r>
      <w:r w:rsidR="00754281" w:rsidRPr="00E13B75">
        <w:rPr>
          <w:rFonts w:ascii="Georgia" w:hAnsi="Georgia"/>
          <w:spacing w:val="-3"/>
          <w:sz w:val="24"/>
          <w:szCs w:val="24"/>
        </w:rPr>
        <w:t xml:space="preserve">la sentencia </w:t>
      </w:r>
      <w:r w:rsidRPr="00E13B75">
        <w:rPr>
          <w:rFonts w:ascii="Georgia" w:hAnsi="Georgia"/>
          <w:spacing w:val="-3"/>
          <w:sz w:val="24"/>
          <w:szCs w:val="24"/>
        </w:rPr>
        <w:t xml:space="preserve">proferida el </w:t>
      </w:r>
      <w:r w:rsidR="00AF3E76" w:rsidRPr="00E13B75">
        <w:rPr>
          <w:rFonts w:ascii="Georgia" w:hAnsi="Georgia"/>
          <w:spacing w:val="-3"/>
          <w:sz w:val="24"/>
          <w:szCs w:val="24"/>
        </w:rPr>
        <w:t>28</w:t>
      </w:r>
      <w:r w:rsidRPr="00E13B75">
        <w:rPr>
          <w:rFonts w:ascii="Georgia" w:hAnsi="Georgia"/>
          <w:spacing w:val="-3"/>
          <w:sz w:val="24"/>
          <w:szCs w:val="24"/>
        </w:rPr>
        <w:t xml:space="preserve">-04-2022 por </w:t>
      </w:r>
      <w:r w:rsidR="00754281" w:rsidRPr="00E13B75">
        <w:rPr>
          <w:rFonts w:ascii="Georgia" w:hAnsi="Georgia"/>
          <w:spacing w:val="-3"/>
          <w:sz w:val="24"/>
          <w:szCs w:val="24"/>
        </w:rPr>
        <w:t xml:space="preserve">Juzgado </w:t>
      </w:r>
      <w:r w:rsidRPr="00E13B75">
        <w:rPr>
          <w:rFonts w:ascii="Georgia" w:hAnsi="Georgia"/>
          <w:spacing w:val="-3"/>
          <w:sz w:val="24"/>
          <w:szCs w:val="24"/>
        </w:rPr>
        <w:t xml:space="preserve">Tercero </w:t>
      </w:r>
      <w:r w:rsidR="00AF3E76" w:rsidRPr="00E13B75">
        <w:rPr>
          <w:rFonts w:ascii="Georgia" w:hAnsi="Georgia"/>
          <w:spacing w:val="-3"/>
          <w:sz w:val="24"/>
          <w:szCs w:val="24"/>
        </w:rPr>
        <w:t xml:space="preserve">de Familia </w:t>
      </w:r>
      <w:r w:rsidR="00CD59B2" w:rsidRPr="00E13B75">
        <w:rPr>
          <w:rFonts w:ascii="Georgia" w:hAnsi="Georgia"/>
          <w:spacing w:val="-3"/>
          <w:sz w:val="24"/>
          <w:szCs w:val="24"/>
        </w:rPr>
        <w:t>de Pereira</w:t>
      </w:r>
      <w:r w:rsidRPr="00E13B75">
        <w:rPr>
          <w:rFonts w:ascii="Georgia" w:hAnsi="Georgia"/>
          <w:spacing w:val="-3"/>
          <w:sz w:val="24"/>
          <w:szCs w:val="24"/>
        </w:rPr>
        <w:t xml:space="preserve">, para </w:t>
      </w:r>
      <w:r w:rsidR="00AF3E76" w:rsidRPr="00E13B75">
        <w:rPr>
          <w:rFonts w:ascii="Georgia" w:hAnsi="Georgia"/>
          <w:spacing w:val="-3"/>
          <w:sz w:val="24"/>
          <w:szCs w:val="24"/>
        </w:rPr>
        <w:t xml:space="preserve">AMPARAR el derecho de petición contra la </w:t>
      </w:r>
      <w:r w:rsidR="00AF3E76" w:rsidRPr="00E13B75">
        <w:rPr>
          <w:rFonts w:ascii="Georgia" w:hAnsi="Georgia" w:cs="Arial"/>
          <w:sz w:val="24"/>
          <w:szCs w:val="24"/>
        </w:rPr>
        <w:t>Dirección de Administración de Solicitudes y PQRS de Colpensiones.</w:t>
      </w:r>
    </w:p>
    <w:p w14:paraId="0DB70F39" w14:textId="77777777" w:rsidR="00213DA9" w:rsidRPr="00E13B75" w:rsidRDefault="00213DA9" w:rsidP="00E13B75">
      <w:pPr>
        <w:pStyle w:val="Prrafodelista"/>
        <w:widowControl w:val="0"/>
        <w:autoSpaceDE w:val="0"/>
        <w:autoSpaceDN w:val="0"/>
        <w:adjustRightInd w:val="0"/>
        <w:spacing w:after="0"/>
        <w:ind w:left="284"/>
        <w:contextualSpacing w:val="0"/>
        <w:jc w:val="both"/>
        <w:rPr>
          <w:rFonts w:ascii="Georgia" w:hAnsi="Georgia" w:cs="Arial"/>
          <w:sz w:val="24"/>
          <w:szCs w:val="24"/>
        </w:rPr>
      </w:pPr>
    </w:p>
    <w:p w14:paraId="0F194638" w14:textId="525F9E6C" w:rsidR="00AF3E76" w:rsidRPr="00E13B75" w:rsidRDefault="1E1AB32D" w:rsidP="00E13B75">
      <w:pPr>
        <w:pStyle w:val="Prrafodelista"/>
        <w:widowControl w:val="0"/>
        <w:numPr>
          <w:ilvl w:val="0"/>
          <w:numId w:val="40"/>
        </w:numPr>
        <w:autoSpaceDE w:val="0"/>
        <w:autoSpaceDN w:val="0"/>
        <w:adjustRightInd w:val="0"/>
        <w:spacing w:after="0"/>
        <w:ind w:left="357" w:hanging="357"/>
        <w:contextualSpacing w:val="0"/>
        <w:jc w:val="both"/>
        <w:rPr>
          <w:rFonts w:ascii="Georgia" w:eastAsia="Georgia" w:hAnsi="Georgia" w:cs="Georgia"/>
          <w:sz w:val="24"/>
          <w:szCs w:val="24"/>
          <w:lang w:val="es-419"/>
        </w:rPr>
      </w:pPr>
      <w:r w:rsidRPr="00E13B75">
        <w:rPr>
          <w:rFonts w:ascii="Georgia" w:hAnsi="Georgia"/>
          <w:spacing w:val="-3"/>
          <w:sz w:val="24"/>
          <w:szCs w:val="24"/>
        </w:rPr>
        <w:t xml:space="preserve">ORDENAR </w:t>
      </w:r>
      <w:r w:rsidR="5FEC81AA" w:rsidRPr="00E13B75">
        <w:rPr>
          <w:rFonts w:ascii="Georgia" w:hAnsi="Georgia"/>
          <w:spacing w:val="-3"/>
          <w:sz w:val="24"/>
          <w:szCs w:val="24"/>
        </w:rPr>
        <w:t xml:space="preserve">a la </w:t>
      </w:r>
      <w:r w:rsidR="00CB3E5F" w:rsidRPr="00E13B75">
        <w:rPr>
          <w:rFonts w:ascii="Georgia" w:hAnsi="Georgia"/>
          <w:spacing w:val="-3"/>
          <w:sz w:val="24"/>
          <w:szCs w:val="24"/>
        </w:rPr>
        <w:t xml:space="preserve">doctora </w:t>
      </w:r>
      <w:r w:rsidR="00AF3E76" w:rsidRPr="00E13B75">
        <w:rPr>
          <w:rFonts w:ascii="Georgia" w:hAnsi="Georgia"/>
          <w:spacing w:val="-3"/>
          <w:sz w:val="24"/>
          <w:szCs w:val="24"/>
        </w:rPr>
        <w:t xml:space="preserve">Paola Andrea Rivera P., Directora de Administración de </w:t>
      </w:r>
      <w:r w:rsidR="00AF3E76" w:rsidRPr="00E13B75">
        <w:rPr>
          <w:rFonts w:ascii="Georgia" w:hAnsi="Georgia"/>
          <w:spacing w:val="-3"/>
          <w:sz w:val="24"/>
          <w:szCs w:val="24"/>
        </w:rPr>
        <w:lastRenderedPageBreak/>
        <w:t>Solicitudes y PQRS</w:t>
      </w:r>
      <w:r w:rsidR="00CB3E5F" w:rsidRPr="00E13B75">
        <w:rPr>
          <w:rFonts w:ascii="Georgia" w:hAnsi="Georgia"/>
          <w:spacing w:val="-3"/>
          <w:sz w:val="24"/>
          <w:szCs w:val="24"/>
        </w:rPr>
        <w:t xml:space="preserve"> de Colpensiones, en cuarenta y ocho (48) horas, contadas a partir de la notificación de esta providencia, </w:t>
      </w:r>
      <w:r w:rsidR="00AF3E76" w:rsidRPr="00E13B75">
        <w:rPr>
          <w:rFonts w:ascii="Georgia" w:hAnsi="Georgia" w:cs="Arial"/>
          <w:iCs/>
          <w:sz w:val="24"/>
          <w:szCs w:val="24"/>
          <w:lang w:val="es-ES"/>
        </w:rPr>
        <w:t>REMITIR</w:t>
      </w:r>
      <w:r w:rsidR="00AF3E76" w:rsidRPr="00E13B75">
        <w:rPr>
          <w:rFonts w:ascii="Georgia" w:hAnsi="Georgia" w:cs="Arial"/>
          <w:i/>
          <w:iCs/>
          <w:sz w:val="24"/>
          <w:szCs w:val="24"/>
          <w:lang w:val="es-ES"/>
        </w:rPr>
        <w:t xml:space="preserve"> </w:t>
      </w:r>
      <w:r w:rsidR="00AF3E76" w:rsidRPr="00E13B75">
        <w:rPr>
          <w:rFonts w:ascii="Georgia" w:hAnsi="Georgia" w:cs="Arial"/>
          <w:sz w:val="24"/>
          <w:szCs w:val="24"/>
          <w:lang w:val="es-ES"/>
        </w:rPr>
        <w:t xml:space="preserve">la petición a la </w:t>
      </w:r>
      <w:r w:rsidR="00AF3E76" w:rsidRPr="00E13B75">
        <w:rPr>
          <w:rFonts w:ascii="Georgia" w:hAnsi="Georgia" w:cs="Arial"/>
          <w:b/>
          <w:sz w:val="24"/>
          <w:szCs w:val="24"/>
          <w:lang w:val="es-ES"/>
        </w:rPr>
        <w:t xml:space="preserve">(1) </w:t>
      </w:r>
      <w:r w:rsidR="00AF3E76" w:rsidRPr="00E13B75">
        <w:rPr>
          <w:rFonts w:ascii="Georgia" w:hAnsi="Georgia" w:cs="Arial"/>
          <w:sz w:val="24"/>
          <w:szCs w:val="24"/>
          <w:lang w:val="es-ES"/>
        </w:rPr>
        <w:t xml:space="preserve">Gerencia Nacional de </w:t>
      </w:r>
      <w:r w:rsidR="00AF3E76" w:rsidRPr="00E13B75">
        <w:rPr>
          <w:rFonts w:ascii="Georgia" w:hAnsi="Georgia" w:cs="Arial"/>
          <w:sz w:val="24"/>
          <w:szCs w:val="24"/>
        </w:rPr>
        <w:t xml:space="preserve">Reconocimiento y a las Direcciones de </w:t>
      </w:r>
      <w:r w:rsidR="00AF3E76" w:rsidRPr="00E13B75">
        <w:rPr>
          <w:rFonts w:ascii="Georgia" w:hAnsi="Georgia" w:cs="Arial"/>
          <w:b/>
          <w:sz w:val="24"/>
          <w:szCs w:val="24"/>
        </w:rPr>
        <w:t xml:space="preserve">(2) </w:t>
      </w:r>
      <w:r w:rsidR="00AF3E76" w:rsidRPr="00E13B75">
        <w:rPr>
          <w:rFonts w:ascii="Georgia" w:hAnsi="Georgia" w:cs="Arial"/>
          <w:bCs/>
          <w:sz w:val="24"/>
          <w:szCs w:val="24"/>
        </w:rPr>
        <w:t xml:space="preserve">Contribuciones Pensionales y Egresos y de </w:t>
      </w:r>
      <w:r w:rsidR="00AF3E76" w:rsidRPr="00E13B75">
        <w:rPr>
          <w:rFonts w:ascii="Georgia" w:hAnsi="Georgia" w:cs="Arial"/>
          <w:b/>
          <w:bCs/>
          <w:sz w:val="24"/>
          <w:szCs w:val="24"/>
        </w:rPr>
        <w:t xml:space="preserve">(3) </w:t>
      </w:r>
      <w:r w:rsidR="00AF3E76" w:rsidRPr="00E13B75">
        <w:rPr>
          <w:rFonts w:ascii="Georgia" w:hAnsi="Georgia" w:cs="Arial"/>
          <w:bCs/>
          <w:sz w:val="24"/>
          <w:szCs w:val="24"/>
        </w:rPr>
        <w:t xml:space="preserve">Afiliaciones de Colpensiones, y demás dependencias competentes para resolver respecto a la afiliación y recaudo de cotizaciones, </w:t>
      </w:r>
      <w:r w:rsidR="00AF3E76" w:rsidRPr="00E13B75">
        <w:rPr>
          <w:rFonts w:ascii="Georgia" w:hAnsi="Georgia" w:cs="Arial"/>
          <w:sz w:val="24"/>
          <w:szCs w:val="24"/>
        </w:rPr>
        <w:t>para que resuelvan de fondo; y, ENVIAR copia del oficio remisorio al accionante.</w:t>
      </w:r>
    </w:p>
    <w:p w14:paraId="28E90341" w14:textId="77777777" w:rsidR="00CD59B2" w:rsidRPr="00E13B75" w:rsidRDefault="00CD59B2" w:rsidP="00E13B75">
      <w:pPr>
        <w:pStyle w:val="Prrafodelista"/>
        <w:spacing w:after="0"/>
        <w:rPr>
          <w:rFonts w:ascii="Georgia" w:hAnsi="Georgia" w:cs="Arial"/>
          <w:sz w:val="24"/>
          <w:szCs w:val="24"/>
          <w:lang w:val="es-419"/>
        </w:rPr>
      </w:pPr>
    </w:p>
    <w:p w14:paraId="33EF7B74" w14:textId="3C734C0A" w:rsidR="001825F5" w:rsidRPr="00E13B75" w:rsidRDefault="00CB3E5F" w:rsidP="00E13B75">
      <w:pPr>
        <w:pStyle w:val="Prrafodelista"/>
        <w:widowControl w:val="0"/>
        <w:numPr>
          <w:ilvl w:val="0"/>
          <w:numId w:val="40"/>
        </w:numPr>
        <w:autoSpaceDE w:val="0"/>
        <w:autoSpaceDN w:val="0"/>
        <w:adjustRightInd w:val="0"/>
        <w:spacing w:after="0"/>
        <w:ind w:left="284" w:hanging="284"/>
        <w:contextualSpacing w:val="0"/>
        <w:jc w:val="both"/>
        <w:rPr>
          <w:rFonts w:ascii="Georgia" w:hAnsi="Georgia" w:cs="Arial"/>
          <w:sz w:val="24"/>
          <w:szCs w:val="24"/>
          <w:lang w:val="es-419"/>
        </w:rPr>
      </w:pPr>
      <w:r w:rsidRPr="00E13B75">
        <w:rPr>
          <w:rFonts w:ascii="Georgia" w:hAnsi="Georgia" w:cs="Arial"/>
          <w:sz w:val="24"/>
          <w:szCs w:val="24"/>
          <w:lang w:val="es-419"/>
        </w:rPr>
        <w:t xml:space="preserve">ADICIONAR un </w:t>
      </w:r>
      <w:r w:rsidR="38B15AE7" w:rsidRPr="00E13B75">
        <w:rPr>
          <w:rFonts w:ascii="Georgia" w:hAnsi="Georgia" w:cs="Arial"/>
          <w:sz w:val="24"/>
          <w:szCs w:val="24"/>
          <w:lang w:val="es-419"/>
        </w:rPr>
        <w:t xml:space="preserve">numeral para DECLARAR improcedente </w:t>
      </w:r>
      <w:r w:rsidRPr="00E13B75">
        <w:rPr>
          <w:rFonts w:ascii="Georgia" w:hAnsi="Georgia" w:cs="Arial"/>
          <w:sz w:val="24"/>
          <w:szCs w:val="24"/>
          <w:lang w:val="es-419"/>
        </w:rPr>
        <w:t xml:space="preserve">la tutela </w:t>
      </w:r>
      <w:r w:rsidR="38B15AE7" w:rsidRPr="00E13B75">
        <w:rPr>
          <w:rFonts w:ascii="Georgia" w:hAnsi="Georgia" w:cs="Arial"/>
          <w:sz w:val="24"/>
          <w:szCs w:val="24"/>
          <w:lang w:val="es-419"/>
        </w:rPr>
        <w:t xml:space="preserve">contra </w:t>
      </w:r>
      <w:r w:rsidR="00AF3E76" w:rsidRPr="00E13B75">
        <w:rPr>
          <w:rFonts w:ascii="Georgia" w:hAnsi="Georgia"/>
          <w:sz w:val="24"/>
          <w:szCs w:val="24"/>
        </w:rPr>
        <w:t xml:space="preserve">las Direcciones de </w:t>
      </w:r>
      <w:r w:rsidR="00AF3E76" w:rsidRPr="00E13B75">
        <w:rPr>
          <w:rFonts w:ascii="Georgia" w:hAnsi="Georgia"/>
          <w:b/>
          <w:bCs/>
          <w:sz w:val="24"/>
          <w:szCs w:val="24"/>
        </w:rPr>
        <w:t>(4)</w:t>
      </w:r>
      <w:r w:rsidR="00AF3E76" w:rsidRPr="00E13B75">
        <w:rPr>
          <w:rFonts w:ascii="Georgia" w:hAnsi="Georgia"/>
          <w:sz w:val="24"/>
          <w:szCs w:val="24"/>
        </w:rPr>
        <w:t xml:space="preserve"> Historia Laboral, </w:t>
      </w:r>
      <w:r w:rsidR="00AF3E76" w:rsidRPr="00E13B75">
        <w:rPr>
          <w:rFonts w:ascii="Georgia" w:hAnsi="Georgia"/>
          <w:b/>
          <w:sz w:val="24"/>
          <w:szCs w:val="24"/>
        </w:rPr>
        <w:t xml:space="preserve">(5) </w:t>
      </w:r>
      <w:r w:rsidR="00AF3E76" w:rsidRPr="00E13B75">
        <w:rPr>
          <w:rFonts w:ascii="Georgia" w:hAnsi="Georgia"/>
          <w:sz w:val="24"/>
          <w:szCs w:val="24"/>
        </w:rPr>
        <w:t xml:space="preserve">de Acciones Constitucionales y </w:t>
      </w:r>
      <w:r w:rsidR="00AF3E76" w:rsidRPr="00E13B75">
        <w:rPr>
          <w:rFonts w:ascii="Georgia" w:hAnsi="Georgia"/>
          <w:b/>
          <w:sz w:val="24"/>
          <w:szCs w:val="24"/>
        </w:rPr>
        <w:t xml:space="preserve">(6) </w:t>
      </w:r>
      <w:r w:rsidR="00AF3E76" w:rsidRPr="00E13B75">
        <w:rPr>
          <w:rFonts w:ascii="Georgia" w:hAnsi="Georgia"/>
          <w:sz w:val="24"/>
          <w:szCs w:val="24"/>
        </w:rPr>
        <w:t xml:space="preserve">de Procesos Judiciales, las Gerencias </w:t>
      </w:r>
      <w:r w:rsidR="00AF3E76" w:rsidRPr="00E13B75">
        <w:rPr>
          <w:rFonts w:ascii="Georgia" w:hAnsi="Georgia"/>
          <w:b/>
          <w:sz w:val="24"/>
          <w:szCs w:val="24"/>
        </w:rPr>
        <w:t xml:space="preserve">(7) </w:t>
      </w:r>
      <w:r w:rsidR="00AF3E76" w:rsidRPr="00E13B75">
        <w:rPr>
          <w:rFonts w:ascii="Georgia" w:hAnsi="Georgia"/>
          <w:sz w:val="24"/>
          <w:szCs w:val="24"/>
        </w:rPr>
        <w:t xml:space="preserve">de Defensa Judicial y </w:t>
      </w:r>
      <w:r w:rsidR="00AF3E76" w:rsidRPr="00E13B75">
        <w:rPr>
          <w:rFonts w:ascii="Georgia" w:hAnsi="Georgia"/>
          <w:b/>
          <w:sz w:val="24"/>
          <w:szCs w:val="24"/>
        </w:rPr>
        <w:t xml:space="preserve">(8) </w:t>
      </w:r>
      <w:r w:rsidR="00AF3E76" w:rsidRPr="00E13B75">
        <w:rPr>
          <w:rFonts w:ascii="Georgia" w:hAnsi="Georgia"/>
          <w:sz w:val="24"/>
          <w:szCs w:val="24"/>
        </w:rPr>
        <w:t xml:space="preserve">de Administración de la Información y la </w:t>
      </w:r>
      <w:r w:rsidR="00AF3E76" w:rsidRPr="00E13B75">
        <w:rPr>
          <w:rFonts w:ascii="Georgia" w:hAnsi="Georgia"/>
          <w:b/>
          <w:sz w:val="24"/>
          <w:szCs w:val="24"/>
        </w:rPr>
        <w:t xml:space="preserve">(9) </w:t>
      </w:r>
      <w:r w:rsidR="00AF3E76" w:rsidRPr="00E13B75">
        <w:rPr>
          <w:rFonts w:ascii="Georgia" w:hAnsi="Georgia"/>
          <w:sz w:val="24"/>
          <w:szCs w:val="24"/>
        </w:rPr>
        <w:t>Vicepresidencia de Operaciones de Colpensiones.</w:t>
      </w:r>
    </w:p>
    <w:p w14:paraId="5B3A6150" w14:textId="77777777" w:rsidR="00CB3E5F" w:rsidRPr="00E13B75" w:rsidRDefault="00CB3E5F" w:rsidP="00E13B75">
      <w:pPr>
        <w:pStyle w:val="Prrafodelista"/>
        <w:rPr>
          <w:rFonts w:ascii="Georgia" w:hAnsi="Georgia" w:cs="Arial"/>
          <w:sz w:val="24"/>
          <w:szCs w:val="24"/>
          <w:lang w:val="es-419"/>
        </w:rPr>
      </w:pPr>
    </w:p>
    <w:p w14:paraId="052BABD6" w14:textId="77777777" w:rsidR="00754281" w:rsidRPr="00E13B75" w:rsidRDefault="00754281" w:rsidP="00E13B75">
      <w:pPr>
        <w:pStyle w:val="Prrafodelista"/>
        <w:numPr>
          <w:ilvl w:val="0"/>
          <w:numId w:val="40"/>
        </w:numPr>
        <w:tabs>
          <w:tab w:val="num" w:pos="720"/>
        </w:tabs>
        <w:spacing w:after="0"/>
        <w:ind w:left="284" w:right="51" w:hanging="284"/>
        <w:jc w:val="both"/>
        <w:rPr>
          <w:rFonts w:ascii="Georgia" w:hAnsi="Georgia"/>
          <w:sz w:val="24"/>
          <w:szCs w:val="24"/>
        </w:rPr>
      </w:pPr>
      <w:r w:rsidRPr="00E13B75">
        <w:rPr>
          <w:rFonts w:ascii="Georgia" w:hAnsi="Georgia"/>
          <w:spacing w:val="-3"/>
          <w:sz w:val="24"/>
          <w:szCs w:val="24"/>
        </w:rPr>
        <w:t>ENVIAR este expediente, a la CC para su eventual revisión.</w:t>
      </w:r>
    </w:p>
    <w:p w14:paraId="0EC0C5CF" w14:textId="77777777" w:rsidR="00E13B75" w:rsidRPr="00002B06" w:rsidRDefault="00E13B75" w:rsidP="00E13B75">
      <w:pPr>
        <w:spacing w:line="276" w:lineRule="auto"/>
        <w:jc w:val="center"/>
        <w:rPr>
          <w:rFonts w:ascii="Georgia" w:hAnsi="Georgia" w:cs="Arial"/>
          <w:bCs/>
          <w:smallCaps/>
        </w:rPr>
      </w:pPr>
    </w:p>
    <w:p w14:paraId="14715644" w14:textId="77777777" w:rsidR="00E13B75" w:rsidRPr="00002B06" w:rsidRDefault="00E13B75" w:rsidP="00E13B75">
      <w:pPr>
        <w:spacing w:line="276" w:lineRule="auto"/>
        <w:jc w:val="center"/>
        <w:rPr>
          <w:rFonts w:ascii="Georgia" w:hAnsi="Georgia" w:cs="Arial"/>
          <w:bCs/>
          <w:smallCaps/>
        </w:rPr>
      </w:pPr>
      <w:r w:rsidRPr="00002B06">
        <w:rPr>
          <w:rFonts w:ascii="Georgia" w:hAnsi="Georgia" w:cs="Arial"/>
          <w:bCs/>
          <w:smallCaps/>
        </w:rPr>
        <w:t>Notifíquese,</w:t>
      </w:r>
    </w:p>
    <w:p w14:paraId="5B072DCB" w14:textId="77777777" w:rsidR="00E13B75" w:rsidRPr="00002B06" w:rsidRDefault="00E13B75" w:rsidP="00E13B75">
      <w:pPr>
        <w:widowControl/>
        <w:spacing w:line="276" w:lineRule="auto"/>
        <w:jc w:val="center"/>
        <w:textAlignment w:val="baseline"/>
        <w:rPr>
          <w:rFonts w:ascii="Georgia" w:hAnsi="Georgia" w:cs="Arial"/>
          <w:bCs/>
          <w:caps/>
          <w:w w:val="150"/>
          <w:szCs w:val="18"/>
          <w:lang w:val="es-MX"/>
        </w:rPr>
      </w:pPr>
      <w:bookmarkStart w:id="10" w:name="_Hlk76974190"/>
    </w:p>
    <w:p w14:paraId="3D749C56" w14:textId="77777777" w:rsidR="00E13B75" w:rsidRPr="00002B06" w:rsidRDefault="00E13B75" w:rsidP="00E13B75">
      <w:pPr>
        <w:widowControl/>
        <w:spacing w:line="276" w:lineRule="auto"/>
        <w:jc w:val="center"/>
        <w:textAlignment w:val="baseline"/>
        <w:rPr>
          <w:rFonts w:ascii="Georgia" w:hAnsi="Georgia" w:cs="Arial"/>
          <w:bCs/>
          <w:caps/>
          <w:w w:val="150"/>
          <w:szCs w:val="18"/>
          <w:lang w:val="es-MX"/>
        </w:rPr>
      </w:pPr>
    </w:p>
    <w:p w14:paraId="3D9E760B" w14:textId="77777777" w:rsidR="00E13B75" w:rsidRPr="00002B06" w:rsidRDefault="00E13B75" w:rsidP="00E13B75">
      <w:pPr>
        <w:widowControl/>
        <w:spacing w:line="276" w:lineRule="auto"/>
        <w:jc w:val="center"/>
        <w:textAlignment w:val="baseline"/>
        <w:rPr>
          <w:rFonts w:ascii="Georgia" w:hAnsi="Georgia" w:cs="Arial"/>
          <w:bCs/>
          <w:caps/>
          <w:w w:val="150"/>
          <w:szCs w:val="18"/>
          <w:lang w:val="es-MX"/>
        </w:rPr>
      </w:pPr>
    </w:p>
    <w:p w14:paraId="032365EE" w14:textId="77777777" w:rsidR="00E13B75" w:rsidRPr="00002B06" w:rsidRDefault="00E13B75" w:rsidP="00E13B75">
      <w:pPr>
        <w:widowControl/>
        <w:spacing w:line="276" w:lineRule="auto"/>
        <w:jc w:val="center"/>
        <w:textAlignment w:val="baseline"/>
        <w:rPr>
          <w:rFonts w:ascii="Georgia" w:hAnsi="Georgia" w:cs="Arial"/>
          <w:b/>
          <w:bCs/>
          <w:caps/>
          <w:spacing w:val="20"/>
          <w:w w:val="150"/>
          <w:sz w:val="22"/>
          <w:szCs w:val="18"/>
          <w:lang w:val="es-MX"/>
        </w:rPr>
      </w:pPr>
      <w:r w:rsidRPr="00002B06">
        <w:rPr>
          <w:rFonts w:ascii="Georgia" w:hAnsi="Georgia" w:cs="Arial"/>
          <w:b/>
          <w:bCs/>
          <w:caps/>
          <w:spacing w:val="20"/>
          <w:w w:val="150"/>
          <w:szCs w:val="18"/>
          <w:lang w:val="es-MX"/>
        </w:rPr>
        <w:t>D</w:t>
      </w:r>
      <w:r w:rsidRPr="00002B06">
        <w:rPr>
          <w:rFonts w:ascii="Georgia" w:hAnsi="Georgia" w:cs="Arial"/>
          <w:b/>
          <w:bCs/>
          <w:caps/>
          <w:spacing w:val="20"/>
          <w:w w:val="150"/>
          <w:sz w:val="16"/>
          <w:szCs w:val="18"/>
          <w:lang w:val="es-MX"/>
        </w:rPr>
        <w:t>UBERNEY</w:t>
      </w:r>
      <w:r w:rsidRPr="00002B06">
        <w:rPr>
          <w:rFonts w:ascii="Georgia" w:hAnsi="Georgia" w:cs="Arial"/>
          <w:b/>
          <w:bCs/>
          <w:caps/>
          <w:spacing w:val="20"/>
          <w:w w:val="150"/>
          <w:szCs w:val="18"/>
          <w:lang w:val="es-MX"/>
        </w:rPr>
        <w:t xml:space="preserve"> G</w:t>
      </w:r>
      <w:r w:rsidRPr="00002B06">
        <w:rPr>
          <w:rFonts w:ascii="Georgia" w:hAnsi="Georgia" w:cs="Arial"/>
          <w:b/>
          <w:bCs/>
          <w:caps/>
          <w:spacing w:val="20"/>
          <w:w w:val="150"/>
          <w:sz w:val="16"/>
          <w:szCs w:val="18"/>
          <w:lang w:val="es-MX"/>
        </w:rPr>
        <w:t>RISALES</w:t>
      </w:r>
      <w:r w:rsidRPr="00002B06">
        <w:rPr>
          <w:rFonts w:ascii="Georgia" w:hAnsi="Georgia" w:cs="Arial"/>
          <w:b/>
          <w:bCs/>
          <w:caps/>
          <w:spacing w:val="20"/>
          <w:w w:val="150"/>
          <w:szCs w:val="18"/>
          <w:lang w:val="es-MX"/>
        </w:rPr>
        <w:t xml:space="preserve"> H</w:t>
      </w:r>
      <w:r w:rsidRPr="00002B06">
        <w:rPr>
          <w:rFonts w:ascii="Georgia" w:hAnsi="Georgia" w:cs="Arial"/>
          <w:b/>
          <w:bCs/>
          <w:caps/>
          <w:spacing w:val="20"/>
          <w:w w:val="150"/>
          <w:sz w:val="16"/>
          <w:szCs w:val="18"/>
          <w:lang w:val="es-MX"/>
        </w:rPr>
        <w:t>ERRERA</w:t>
      </w:r>
    </w:p>
    <w:p w14:paraId="000A1E73" w14:textId="77777777" w:rsidR="00E13B75" w:rsidRPr="00002B06" w:rsidRDefault="00E13B75" w:rsidP="00E13B75">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002B06">
        <w:rPr>
          <w:rFonts w:ascii="Georgia" w:hAnsi="Georgia" w:cs="Arial"/>
          <w:bCs/>
          <w:caps/>
          <w:spacing w:val="20"/>
          <w:w w:val="150"/>
          <w:sz w:val="28"/>
          <w:szCs w:val="22"/>
        </w:rPr>
        <w:t>M</w:t>
      </w:r>
      <w:r w:rsidRPr="00002B06">
        <w:rPr>
          <w:rFonts w:ascii="Georgia" w:hAnsi="Georgia" w:cs="Arial"/>
          <w:bCs/>
          <w:caps/>
          <w:spacing w:val="20"/>
          <w:w w:val="150"/>
          <w:sz w:val="18"/>
          <w:szCs w:val="18"/>
        </w:rPr>
        <w:t>agistrado</w:t>
      </w:r>
    </w:p>
    <w:p w14:paraId="1F3EE418" w14:textId="77777777" w:rsidR="00E13B75" w:rsidRPr="00002B06" w:rsidRDefault="00E13B75" w:rsidP="00E13B75">
      <w:pPr>
        <w:widowControl/>
        <w:spacing w:line="276" w:lineRule="auto"/>
        <w:textAlignment w:val="baseline"/>
        <w:rPr>
          <w:rFonts w:ascii="Georgia" w:hAnsi="Georgia" w:cs="Arial"/>
          <w:caps/>
          <w:spacing w:val="20"/>
          <w:w w:val="150"/>
          <w:szCs w:val="28"/>
          <w:lang w:val="es-MX"/>
        </w:rPr>
      </w:pPr>
    </w:p>
    <w:p w14:paraId="4AC12DAD" w14:textId="77777777" w:rsidR="00E13B75" w:rsidRPr="00002B06" w:rsidRDefault="00E13B75" w:rsidP="00E13B75">
      <w:pPr>
        <w:widowControl/>
        <w:spacing w:line="276" w:lineRule="auto"/>
        <w:textAlignment w:val="baseline"/>
        <w:rPr>
          <w:rFonts w:ascii="Georgia" w:hAnsi="Georgia" w:cs="Arial"/>
          <w:caps/>
          <w:spacing w:val="20"/>
          <w:w w:val="150"/>
          <w:szCs w:val="28"/>
          <w:lang w:val="es-MX"/>
        </w:rPr>
      </w:pPr>
    </w:p>
    <w:p w14:paraId="70022138" w14:textId="77777777" w:rsidR="00E13B75" w:rsidRPr="00002B06" w:rsidRDefault="00E13B75" w:rsidP="00E13B75">
      <w:pPr>
        <w:widowControl/>
        <w:spacing w:line="276" w:lineRule="auto"/>
        <w:textAlignment w:val="baseline"/>
        <w:rPr>
          <w:rFonts w:ascii="Georgia" w:hAnsi="Georgia" w:cs="Arial"/>
          <w:caps/>
          <w:spacing w:val="20"/>
          <w:w w:val="150"/>
          <w:szCs w:val="28"/>
          <w:lang w:val="es-MX"/>
        </w:rPr>
      </w:pPr>
    </w:p>
    <w:p w14:paraId="1CC161EC" w14:textId="77777777" w:rsidR="00E13B75" w:rsidRPr="00002B06" w:rsidRDefault="00E13B75" w:rsidP="00E13B75">
      <w:pPr>
        <w:widowControl/>
        <w:spacing w:line="276" w:lineRule="auto"/>
        <w:textAlignment w:val="baseline"/>
        <w:rPr>
          <w:rFonts w:ascii="Georgia" w:hAnsi="Georgia" w:cs="Arial"/>
          <w:b/>
          <w:caps/>
          <w:spacing w:val="20"/>
          <w:w w:val="150"/>
          <w:sz w:val="16"/>
          <w:szCs w:val="18"/>
          <w:lang w:val="es-MX"/>
        </w:rPr>
      </w:pPr>
      <w:r w:rsidRPr="00002B06">
        <w:rPr>
          <w:rFonts w:ascii="Georgia" w:hAnsi="Georgia" w:cs="Arial"/>
          <w:b/>
          <w:caps/>
          <w:spacing w:val="20"/>
          <w:w w:val="150"/>
          <w:szCs w:val="28"/>
          <w:lang w:val="es-MX"/>
        </w:rPr>
        <w:t>E</w:t>
      </w:r>
      <w:r w:rsidRPr="00002B06">
        <w:rPr>
          <w:rFonts w:ascii="Georgia" w:hAnsi="Georgia" w:cs="Arial"/>
          <w:b/>
          <w:caps/>
          <w:spacing w:val="20"/>
          <w:w w:val="150"/>
          <w:sz w:val="16"/>
          <w:szCs w:val="18"/>
          <w:lang w:val="es-MX"/>
        </w:rPr>
        <w:t xml:space="preserve">DDER </w:t>
      </w:r>
      <w:r w:rsidRPr="00002B06">
        <w:rPr>
          <w:rFonts w:ascii="Georgia" w:hAnsi="Georgia" w:cs="Arial"/>
          <w:b/>
          <w:caps/>
          <w:spacing w:val="20"/>
          <w:w w:val="150"/>
          <w:szCs w:val="28"/>
          <w:lang w:val="es-MX"/>
        </w:rPr>
        <w:t>J</w:t>
      </w:r>
      <w:r w:rsidRPr="00002B06">
        <w:rPr>
          <w:rFonts w:ascii="Georgia" w:hAnsi="Georgia" w:cs="Arial"/>
          <w:b/>
          <w:caps/>
          <w:spacing w:val="20"/>
          <w:w w:val="150"/>
          <w:sz w:val="16"/>
          <w:szCs w:val="18"/>
          <w:lang w:val="es-MX"/>
        </w:rPr>
        <w:t xml:space="preserve">. </w:t>
      </w:r>
      <w:r w:rsidRPr="00002B06">
        <w:rPr>
          <w:rFonts w:ascii="Georgia" w:hAnsi="Georgia" w:cs="Arial"/>
          <w:b/>
          <w:caps/>
          <w:spacing w:val="20"/>
          <w:w w:val="150"/>
          <w:szCs w:val="28"/>
          <w:lang w:val="es-MX"/>
        </w:rPr>
        <w:t>S</w:t>
      </w:r>
      <w:r w:rsidRPr="00002B06">
        <w:rPr>
          <w:rFonts w:ascii="Georgia" w:hAnsi="Georgia" w:cs="Arial"/>
          <w:b/>
          <w:caps/>
          <w:spacing w:val="20"/>
          <w:w w:val="150"/>
          <w:sz w:val="16"/>
          <w:szCs w:val="18"/>
          <w:lang w:val="es-MX"/>
        </w:rPr>
        <w:t xml:space="preserve">ÁNCHEZ </w:t>
      </w:r>
      <w:r w:rsidRPr="00002B06">
        <w:rPr>
          <w:rFonts w:ascii="Georgia" w:hAnsi="Georgia" w:cs="Arial"/>
          <w:b/>
          <w:caps/>
          <w:spacing w:val="20"/>
          <w:w w:val="150"/>
          <w:szCs w:val="28"/>
          <w:lang w:val="es-MX"/>
        </w:rPr>
        <w:t>C</w:t>
      </w:r>
      <w:r w:rsidRPr="00002B06">
        <w:rPr>
          <w:rFonts w:ascii="Georgia" w:hAnsi="Georgia" w:cs="Arial"/>
          <w:b/>
          <w:caps/>
          <w:spacing w:val="20"/>
          <w:w w:val="150"/>
          <w:sz w:val="16"/>
          <w:szCs w:val="18"/>
          <w:lang w:val="es-MX"/>
        </w:rPr>
        <w:t>.</w:t>
      </w:r>
      <w:r w:rsidRPr="00002B06">
        <w:rPr>
          <w:rFonts w:ascii="Georgia" w:hAnsi="Georgia" w:cs="Arial"/>
          <w:b/>
          <w:bCs/>
          <w:caps/>
          <w:spacing w:val="20"/>
          <w:w w:val="150"/>
          <w:sz w:val="16"/>
          <w:szCs w:val="10"/>
          <w:lang w:val="es-MX"/>
        </w:rPr>
        <w:tab/>
      </w:r>
      <w:r w:rsidRPr="00002B06">
        <w:rPr>
          <w:rFonts w:ascii="Georgia" w:hAnsi="Georgia" w:cs="Arial"/>
          <w:b/>
          <w:caps/>
          <w:spacing w:val="20"/>
          <w:w w:val="150"/>
          <w:szCs w:val="28"/>
          <w:lang w:val="es-MX"/>
        </w:rPr>
        <w:t>J</w:t>
      </w:r>
      <w:r w:rsidRPr="00002B06">
        <w:rPr>
          <w:rFonts w:ascii="Georgia" w:hAnsi="Georgia" w:cs="Arial"/>
          <w:b/>
          <w:caps/>
          <w:spacing w:val="20"/>
          <w:w w:val="150"/>
          <w:sz w:val="16"/>
          <w:szCs w:val="18"/>
          <w:lang w:val="es-MX"/>
        </w:rPr>
        <w:t xml:space="preserve">AIME </w:t>
      </w:r>
      <w:r w:rsidRPr="00002B06">
        <w:rPr>
          <w:rFonts w:ascii="Georgia" w:hAnsi="Georgia" w:cs="Arial"/>
          <w:b/>
          <w:caps/>
          <w:spacing w:val="20"/>
          <w:w w:val="150"/>
          <w:szCs w:val="28"/>
          <w:lang w:val="es-MX"/>
        </w:rPr>
        <w:t>A</w:t>
      </w:r>
      <w:r w:rsidRPr="00002B06">
        <w:rPr>
          <w:rFonts w:ascii="Georgia" w:hAnsi="Georgia" w:cs="Arial"/>
          <w:b/>
          <w:caps/>
          <w:spacing w:val="20"/>
          <w:w w:val="150"/>
          <w:sz w:val="16"/>
          <w:szCs w:val="18"/>
          <w:lang w:val="es-MX"/>
        </w:rPr>
        <w:t xml:space="preserve">. </w:t>
      </w:r>
      <w:r w:rsidRPr="00002B06">
        <w:rPr>
          <w:rFonts w:ascii="Georgia" w:hAnsi="Georgia" w:cs="Arial"/>
          <w:b/>
          <w:caps/>
          <w:spacing w:val="20"/>
          <w:w w:val="150"/>
          <w:szCs w:val="28"/>
          <w:lang w:val="es-MX"/>
        </w:rPr>
        <w:t>S</w:t>
      </w:r>
      <w:r w:rsidRPr="00002B06">
        <w:rPr>
          <w:rFonts w:ascii="Georgia" w:hAnsi="Georgia" w:cs="Arial"/>
          <w:b/>
          <w:caps/>
          <w:spacing w:val="20"/>
          <w:w w:val="150"/>
          <w:sz w:val="16"/>
          <w:szCs w:val="18"/>
          <w:lang w:val="es-MX"/>
        </w:rPr>
        <w:t xml:space="preserve">ARAZA </w:t>
      </w:r>
      <w:r w:rsidRPr="00002B06">
        <w:rPr>
          <w:rFonts w:ascii="Georgia" w:hAnsi="Georgia" w:cs="Arial"/>
          <w:b/>
          <w:caps/>
          <w:spacing w:val="20"/>
          <w:w w:val="150"/>
          <w:szCs w:val="28"/>
          <w:lang w:val="es-MX"/>
        </w:rPr>
        <w:t>N</w:t>
      </w:r>
      <w:r w:rsidRPr="00002B06">
        <w:rPr>
          <w:rFonts w:ascii="Georgia" w:hAnsi="Georgia" w:cs="Arial"/>
          <w:b/>
          <w:caps/>
          <w:spacing w:val="20"/>
          <w:w w:val="150"/>
          <w:sz w:val="16"/>
          <w:szCs w:val="18"/>
          <w:lang w:val="es-MX"/>
        </w:rPr>
        <w:t>aranjo</w:t>
      </w:r>
    </w:p>
    <w:p w14:paraId="4383FD56" w14:textId="5982913F" w:rsidR="00604168" w:rsidRPr="00E13B75" w:rsidRDefault="00E13B75" w:rsidP="00E13B7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highlight w:val="cyan"/>
        </w:rPr>
      </w:pPr>
      <w:r w:rsidRPr="00002B06">
        <w:rPr>
          <w:rFonts w:ascii="Georgia" w:hAnsi="Georgia" w:cs="Arial"/>
          <w:bCs/>
          <w:caps/>
          <w:spacing w:val="20"/>
          <w:w w:val="150"/>
          <w:sz w:val="18"/>
          <w:szCs w:val="10"/>
          <w:lang w:val="en-US"/>
        </w:rPr>
        <w:t xml:space="preserve">M A G I S T R A D O </w:t>
      </w:r>
      <w:r w:rsidRPr="00002B06">
        <w:rPr>
          <w:rFonts w:ascii="Georgia" w:hAnsi="Georgia" w:cs="Arial"/>
          <w:bCs/>
          <w:caps/>
          <w:spacing w:val="20"/>
          <w:w w:val="150"/>
          <w:sz w:val="18"/>
          <w:szCs w:val="10"/>
          <w:lang w:val="en-US"/>
        </w:rPr>
        <w:tab/>
      </w:r>
      <w:r w:rsidRPr="00002B06">
        <w:rPr>
          <w:rFonts w:ascii="Georgia" w:hAnsi="Georgia" w:cs="Arial"/>
          <w:bCs/>
          <w:caps/>
          <w:spacing w:val="20"/>
          <w:w w:val="150"/>
          <w:sz w:val="18"/>
          <w:szCs w:val="10"/>
          <w:lang w:val="en-US"/>
        </w:rPr>
        <w:tab/>
        <w:t>M A G I S T R A D O</w:t>
      </w:r>
      <w:bookmarkEnd w:id="10"/>
    </w:p>
    <w:sectPr w:rsidR="00604168" w:rsidRPr="00E13B75" w:rsidSect="00EF44DD">
      <w:headerReference w:type="even" r:id="rId12"/>
      <w:headerReference w:type="default" r:id="rId13"/>
      <w:footerReference w:type="even" r:id="rId14"/>
      <w:footerReference w:type="default" r:id="rId15"/>
      <w:pgSz w:w="12242" w:h="18722" w:code="258"/>
      <w:pgMar w:top="1985" w:right="1361" w:bottom="1418" w:left="1928" w:header="567" w:footer="567" w:gutter="0"/>
      <w:pgNumType w:start="1"/>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3F44E03" w16cex:dateUtc="2022-05-17T15:32:57.877Z"/>
  <w16cex:commentExtensible w16cex:durableId="1B1CB81E" w16cex:dateUtc="2022-05-17T15:33:48.1Z"/>
  <w16cex:commentExtensible w16cex:durableId="0D9266AA" w16cex:dateUtc="2022-06-02T19:20:01.63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7862D" w14:textId="77777777" w:rsidR="00B06DEF" w:rsidRDefault="00B06DEF" w:rsidP="002F20AB">
      <w:r>
        <w:separator/>
      </w:r>
    </w:p>
  </w:endnote>
  <w:endnote w:type="continuationSeparator" w:id="0">
    <w:p w14:paraId="7F82414A" w14:textId="77777777" w:rsidR="00B06DEF" w:rsidRDefault="00B06DEF"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Times New Roman"/>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647FC" w14:textId="77777777" w:rsidR="006E7D3A" w:rsidRDefault="006E7D3A">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14:paraId="7A544551" w14:textId="77777777" w:rsidR="006E7D3A" w:rsidRDefault="006E7D3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F04EC" w14:textId="77777777" w:rsidR="006E7D3A" w:rsidRPr="00A73A5D" w:rsidRDefault="006E7D3A" w:rsidP="00E13B75">
    <w:pPr>
      <w:pStyle w:val="Piedepgina"/>
      <w:pBdr>
        <w:bottom w:val="double" w:sz="6" w:space="1" w:color="auto"/>
      </w:pBdr>
      <w:rPr>
        <w:rFonts w:ascii="Arial" w:hAnsi="Arial" w:cs="Arial"/>
        <w:spacing w:val="20"/>
        <w:w w:val="200"/>
        <w:sz w:val="2"/>
        <w:szCs w:val="10"/>
        <w:lang w:val="es-ES"/>
      </w:rPr>
    </w:pPr>
  </w:p>
  <w:p w14:paraId="517CBE61" w14:textId="77777777" w:rsidR="006E7D3A" w:rsidRPr="00A73A5D" w:rsidRDefault="006E7D3A" w:rsidP="00E13B75">
    <w:pPr>
      <w:pStyle w:val="Piedepgina"/>
      <w:jc w:val="right"/>
      <w:rPr>
        <w:rFonts w:ascii="Georgia" w:hAnsi="Georgia" w:cs="Arial"/>
        <w:spacing w:val="20"/>
        <w:w w:val="200"/>
        <w:sz w:val="14"/>
        <w:szCs w:val="10"/>
      </w:rPr>
    </w:pPr>
  </w:p>
  <w:p w14:paraId="39A077C4" w14:textId="77777777" w:rsidR="006E7D3A" w:rsidRPr="00A73A5D" w:rsidRDefault="006E7D3A" w:rsidP="00E13B75">
    <w:pPr>
      <w:pStyle w:val="Piedepgina"/>
      <w:jc w:val="right"/>
      <w:rPr>
        <w:rFonts w:ascii="Georgia" w:hAnsi="Georgia" w:cs="Arial"/>
        <w:spacing w:val="20"/>
        <w:w w:val="200"/>
        <w:sz w:val="10"/>
        <w:szCs w:val="10"/>
      </w:rPr>
    </w:pPr>
    <w:r w:rsidRPr="00A73A5D">
      <w:rPr>
        <w:rFonts w:ascii="Georgia" w:hAnsi="Georgia" w:cs="Arial"/>
        <w:spacing w:val="20"/>
        <w:w w:val="200"/>
        <w:sz w:val="14"/>
        <w:szCs w:val="10"/>
      </w:rPr>
      <w:t>T</w:t>
    </w:r>
    <w:r w:rsidRPr="00A73A5D">
      <w:rPr>
        <w:rFonts w:ascii="Georgia" w:hAnsi="Georgia" w:cs="Arial"/>
        <w:spacing w:val="20"/>
        <w:w w:val="200"/>
        <w:sz w:val="10"/>
        <w:szCs w:val="10"/>
      </w:rPr>
      <w:t xml:space="preserve">RIBUNAL </w:t>
    </w:r>
    <w:r w:rsidRPr="00A73A5D">
      <w:rPr>
        <w:rFonts w:ascii="Georgia" w:hAnsi="Georgia" w:cs="Arial"/>
        <w:spacing w:val="20"/>
        <w:w w:val="200"/>
        <w:sz w:val="14"/>
        <w:szCs w:val="10"/>
      </w:rPr>
      <w:t>S</w:t>
    </w:r>
    <w:r w:rsidRPr="00A73A5D">
      <w:rPr>
        <w:rFonts w:ascii="Georgia" w:hAnsi="Georgia" w:cs="Arial"/>
        <w:spacing w:val="20"/>
        <w:w w:val="200"/>
        <w:sz w:val="10"/>
        <w:szCs w:val="10"/>
      </w:rPr>
      <w:t xml:space="preserve">UPERIOR DE </w:t>
    </w:r>
    <w:r w:rsidRPr="00A73A5D">
      <w:rPr>
        <w:rFonts w:ascii="Georgia" w:hAnsi="Georgia" w:cs="Arial"/>
        <w:spacing w:val="20"/>
        <w:w w:val="200"/>
        <w:sz w:val="14"/>
        <w:szCs w:val="10"/>
      </w:rPr>
      <w:t>P</w:t>
    </w:r>
    <w:r w:rsidRPr="00A73A5D">
      <w:rPr>
        <w:rFonts w:ascii="Georgia" w:hAnsi="Georgia" w:cs="Arial"/>
        <w:spacing w:val="20"/>
        <w:w w:val="200"/>
        <w:sz w:val="10"/>
        <w:szCs w:val="10"/>
      </w:rPr>
      <w:t>EREIRA</w:t>
    </w:r>
  </w:p>
  <w:p w14:paraId="5C1F5C97" w14:textId="77777777" w:rsidR="006E7D3A" w:rsidRPr="00A73A5D" w:rsidRDefault="006E7D3A" w:rsidP="00E13B75">
    <w:pPr>
      <w:pStyle w:val="Piedepgina"/>
      <w:jc w:val="right"/>
      <w:rPr>
        <w:rFonts w:ascii="Georgia" w:hAnsi="Georgia"/>
      </w:rPr>
    </w:pPr>
    <w:r w:rsidRPr="00A73A5D">
      <w:rPr>
        <w:rFonts w:ascii="Georgia" w:hAnsi="Georgia" w:cs="Arial"/>
        <w:spacing w:val="20"/>
        <w:w w:val="200"/>
        <w:sz w:val="10"/>
        <w:szCs w:val="10"/>
      </w:rPr>
      <w:t xml:space="preserve">MP </w:t>
    </w:r>
    <w:r w:rsidRPr="00A73A5D">
      <w:rPr>
        <w:rFonts w:ascii="Georgia" w:hAnsi="Georgia" w:cs="Arial"/>
        <w:spacing w:val="20"/>
        <w:w w:val="200"/>
        <w:sz w:val="12"/>
        <w:szCs w:val="10"/>
      </w:rPr>
      <w:t>D</w:t>
    </w:r>
    <w:r w:rsidRPr="00A73A5D">
      <w:rPr>
        <w:rFonts w:ascii="Georgia" w:hAnsi="Georgia" w:cs="Arial"/>
        <w:spacing w:val="20"/>
        <w:w w:val="200"/>
        <w:sz w:val="8"/>
        <w:szCs w:val="10"/>
      </w:rPr>
      <w:t xml:space="preserve">UBERNEY </w:t>
    </w:r>
    <w:r w:rsidRPr="00A73A5D">
      <w:rPr>
        <w:rFonts w:ascii="Georgia" w:hAnsi="Georgia" w:cs="Arial"/>
        <w:spacing w:val="20"/>
        <w:w w:val="200"/>
        <w:sz w:val="12"/>
        <w:szCs w:val="10"/>
      </w:rPr>
      <w:t>G</w:t>
    </w:r>
    <w:r w:rsidRPr="00A73A5D">
      <w:rPr>
        <w:rFonts w:ascii="Georgia" w:hAnsi="Georgia" w:cs="Arial"/>
        <w:spacing w:val="20"/>
        <w:w w:val="200"/>
        <w:sz w:val="8"/>
        <w:szCs w:val="10"/>
      </w:rPr>
      <w:t xml:space="preserve">RISALES </w:t>
    </w:r>
    <w:r w:rsidRPr="00A73A5D">
      <w:rPr>
        <w:rFonts w:ascii="Georgia" w:hAnsi="Georgia" w:cs="Arial"/>
        <w:spacing w:val="20"/>
        <w:w w:val="200"/>
        <w:sz w:val="12"/>
        <w:szCs w:val="10"/>
      </w:rPr>
      <w:t>H</w:t>
    </w:r>
    <w:r w:rsidRPr="00A73A5D">
      <w:rPr>
        <w:rFonts w:ascii="Georgia" w:hAnsi="Georgia" w:cs="Arial"/>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CE6DF" w14:textId="77777777" w:rsidR="00B06DEF" w:rsidRDefault="00B06DEF" w:rsidP="002F20AB">
      <w:r>
        <w:separator/>
      </w:r>
    </w:p>
  </w:footnote>
  <w:footnote w:type="continuationSeparator" w:id="0">
    <w:p w14:paraId="18C8DDA2" w14:textId="77777777" w:rsidR="00B06DEF" w:rsidRDefault="00B06DEF" w:rsidP="002F20AB">
      <w:r>
        <w:continuationSeparator/>
      </w:r>
    </w:p>
  </w:footnote>
  <w:footnote w:id="1">
    <w:p w14:paraId="6BF780AF" w14:textId="77777777" w:rsidR="00210B26" w:rsidRPr="004056E2" w:rsidRDefault="00210B26" w:rsidP="004056E2">
      <w:pPr>
        <w:pStyle w:val="Textonotapie"/>
        <w:jc w:val="both"/>
        <w:rPr>
          <w:rFonts w:ascii="Century" w:hAnsi="Century"/>
        </w:rPr>
      </w:pPr>
      <w:r w:rsidRPr="004056E2">
        <w:rPr>
          <w:rStyle w:val="Refdenotaalpie"/>
          <w:rFonts w:ascii="Century" w:eastAsiaTheme="majorEastAsia" w:hAnsi="Century"/>
        </w:rPr>
        <w:footnoteRef/>
      </w:r>
      <w:r w:rsidRPr="004056E2">
        <w:rPr>
          <w:rFonts w:ascii="Century" w:hAnsi="Century"/>
        </w:rPr>
        <w:t xml:space="preserve"> CC. T-075 de 2020.</w:t>
      </w:r>
    </w:p>
  </w:footnote>
  <w:footnote w:id="2">
    <w:p w14:paraId="1110AACC" w14:textId="77777777" w:rsidR="00210B26" w:rsidRPr="004056E2" w:rsidRDefault="00210B26" w:rsidP="004056E2">
      <w:pPr>
        <w:pStyle w:val="Textonotapie"/>
        <w:jc w:val="both"/>
        <w:rPr>
          <w:rFonts w:ascii="Century" w:hAnsi="Century"/>
        </w:rPr>
      </w:pPr>
      <w:r w:rsidRPr="004056E2">
        <w:rPr>
          <w:rStyle w:val="Refdenotaalpie"/>
          <w:rFonts w:ascii="Century" w:eastAsiaTheme="majorEastAsia" w:hAnsi="Century"/>
        </w:rPr>
        <w:footnoteRef/>
      </w:r>
      <w:r w:rsidRPr="004056E2">
        <w:rPr>
          <w:rFonts w:ascii="Century" w:hAnsi="Century"/>
        </w:rPr>
        <w:t xml:space="preserve"> CC. T-131 de 2021.</w:t>
      </w:r>
    </w:p>
  </w:footnote>
  <w:footnote w:id="3">
    <w:p w14:paraId="477509D5" w14:textId="77777777" w:rsidR="00210B26" w:rsidRPr="004056E2" w:rsidRDefault="00210B26" w:rsidP="004056E2">
      <w:pPr>
        <w:pStyle w:val="Textonotapie"/>
        <w:jc w:val="both"/>
        <w:rPr>
          <w:rFonts w:ascii="Century" w:hAnsi="Century"/>
        </w:rPr>
      </w:pPr>
      <w:r w:rsidRPr="004056E2">
        <w:rPr>
          <w:rStyle w:val="Refdenotaalpie"/>
          <w:rFonts w:ascii="Century" w:hAnsi="Century"/>
        </w:rPr>
        <w:footnoteRef/>
      </w:r>
      <w:r w:rsidRPr="004056E2">
        <w:rPr>
          <w:rFonts w:ascii="Century" w:hAnsi="Century"/>
        </w:rPr>
        <w:t xml:space="preserve"> CC. T-005 de 2022.</w:t>
      </w:r>
    </w:p>
  </w:footnote>
  <w:footnote w:id="4">
    <w:p w14:paraId="7E00BB0E" w14:textId="77777777" w:rsidR="00090320" w:rsidRPr="004056E2" w:rsidRDefault="00090320" w:rsidP="004056E2">
      <w:pPr>
        <w:pStyle w:val="Textonotapie"/>
        <w:jc w:val="both"/>
        <w:rPr>
          <w:rFonts w:ascii="Century" w:hAnsi="Century"/>
        </w:rPr>
      </w:pPr>
      <w:r w:rsidRPr="004056E2">
        <w:rPr>
          <w:rStyle w:val="Refdenotaalpie"/>
          <w:rFonts w:ascii="Century" w:hAnsi="Century" w:cs="Calibri Light"/>
        </w:rPr>
        <w:footnoteRef/>
      </w:r>
      <w:r w:rsidRPr="004056E2">
        <w:rPr>
          <w:rFonts w:ascii="Century" w:hAnsi="Century" w:cs="Calibri Light"/>
        </w:rPr>
        <w:t xml:space="preserve"> CC. SU-037 de 2019 y </w:t>
      </w:r>
      <w:hyperlink r:id="rId1" w:history="1">
        <w:r w:rsidRPr="004056E2">
          <w:rPr>
            <w:rStyle w:val="Hipervnculo"/>
            <w:rFonts w:ascii="Century" w:hAnsi="Century" w:cs="Calibri Light"/>
            <w:color w:val="auto"/>
            <w:u w:val="none"/>
          </w:rPr>
          <w:t>SU-499 de 2016</w:t>
        </w:r>
      </w:hyperlink>
      <w:r w:rsidRPr="004056E2">
        <w:rPr>
          <w:rFonts w:ascii="Century" w:hAnsi="Century" w:cs="Calibri Light"/>
        </w:rPr>
        <w:t>.</w:t>
      </w:r>
    </w:p>
  </w:footnote>
  <w:footnote w:id="5">
    <w:p w14:paraId="7D14F674" w14:textId="77777777" w:rsidR="00090320" w:rsidRPr="004056E2" w:rsidRDefault="00090320" w:rsidP="004056E2">
      <w:pPr>
        <w:pStyle w:val="Textonotapie"/>
        <w:jc w:val="both"/>
        <w:rPr>
          <w:rFonts w:ascii="Century" w:hAnsi="Century"/>
        </w:rPr>
      </w:pPr>
      <w:r w:rsidRPr="004056E2">
        <w:rPr>
          <w:rStyle w:val="Refdenotaalpie"/>
          <w:rFonts w:ascii="Century" w:hAnsi="Century"/>
        </w:rPr>
        <w:footnoteRef/>
      </w:r>
      <w:r w:rsidRPr="004056E2">
        <w:rPr>
          <w:rFonts w:ascii="Century" w:hAnsi="Century"/>
        </w:rPr>
        <w:t xml:space="preserve"> CSJ. STC2701-2020, STC13404-2019,</w:t>
      </w:r>
      <w:r w:rsidRPr="004056E2">
        <w:rPr>
          <w:rFonts w:ascii="Century" w:hAnsi="Century"/>
          <w:b/>
        </w:rPr>
        <w:t xml:space="preserve"> </w:t>
      </w:r>
      <w:r w:rsidRPr="004056E2">
        <w:rPr>
          <w:rFonts w:ascii="Century" w:hAnsi="Century"/>
        </w:rPr>
        <w:t>STC2154-2016 y STC10383-2016.</w:t>
      </w:r>
    </w:p>
  </w:footnote>
  <w:footnote w:id="6">
    <w:p w14:paraId="5E36B5DA" w14:textId="77777777" w:rsidR="00210B26" w:rsidRPr="004056E2" w:rsidRDefault="00210B26" w:rsidP="004056E2">
      <w:pPr>
        <w:pStyle w:val="Textonotapie"/>
        <w:jc w:val="both"/>
        <w:rPr>
          <w:rFonts w:ascii="Century" w:hAnsi="Century"/>
        </w:rPr>
      </w:pPr>
      <w:r w:rsidRPr="004056E2">
        <w:rPr>
          <w:rStyle w:val="Refdenotaalpie"/>
          <w:rFonts w:ascii="Century" w:hAnsi="Century" w:cs="Calibri Light"/>
        </w:rPr>
        <w:footnoteRef/>
      </w:r>
      <w:r w:rsidRPr="004056E2">
        <w:rPr>
          <w:rFonts w:ascii="Century" w:hAnsi="Century" w:cs="Calibri Light"/>
        </w:rPr>
        <w:t xml:space="preserve"> CC. T-003 de 2022, T-034-2021, </w:t>
      </w:r>
      <w:hyperlink r:id="rId2" w:history="1">
        <w:r w:rsidRPr="004056E2">
          <w:rPr>
            <w:rStyle w:val="Hipervnculo"/>
            <w:rFonts w:ascii="Century" w:hAnsi="Century" w:cs="Calibri Light"/>
            <w:color w:val="auto"/>
          </w:rPr>
          <w:t>T-053 de 2020</w:t>
        </w:r>
      </w:hyperlink>
      <w:r w:rsidRPr="004056E2">
        <w:rPr>
          <w:rFonts w:ascii="Century" w:hAnsi="Century" w:cs="Calibri Light"/>
        </w:rPr>
        <w:t xml:space="preserve">, T-422 de 2019, T-359 de 2019, </w:t>
      </w:r>
      <w:r w:rsidRPr="004056E2">
        <w:rPr>
          <w:rFonts w:ascii="Century" w:hAnsi="Century"/>
        </w:rPr>
        <w:t xml:space="preserve">C-132 de 2018, </w:t>
      </w:r>
      <w:r w:rsidRPr="004056E2">
        <w:rPr>
          <w:rFonts w:ascii="Century" w:hAnsi="Century" w:cs="Calibri Light"/>
        </w:rPr>
        <w:t>T-015 de 2016, T-162 de 2010 y T-099 de 2008.</w:t>
      </w:r>
    </w:p>
  </w:footnote>
  <w:footnote w:id="7">
    <w:p w14:paraId="03C99DD3" w14:textId="77777777" w:rsidR="006E7D3A" w:rsidRPr="004056E2" w:rsidRDefault="006E7D3A" w:rsidP="004056E2">
      <w:pPr>
        <w:pStyle w:val="Textonotapie"/>
        <w:jc w:val="both"/>
        <w:rPr>
          <w:rFonts w:ascii="Century" w:hAnsi="Century"/>
        </w:rPr>
      </w:pPr>
      <w:r w:rsidRPr="004056E2">
        <w:rPr>
          <w:rStyle w:val="Refdenotaalpie"/>
          <w:rFonts w:ascii="Century" w:hAnsi="Century"/>
        </w:rPr>
        <w:footnoteRef/>
      </w:r>
      <w:r w:rsidRPr="004056E2">
        <w:rPr>
          <w:rFonts w:ascii="Century" w:hAnsi="Century"/>
        </w:rPr>
        <w:t xml:space="preserve"> CC. T-146 de 2012.</w:t>
      </w:r>
    </w:p>
  </w:footnote>
  <w:footnote w:id="8">
    <w:p w14:paraId="68B85296" w14:textId="77777777" w:rsidR="006E7D3A" w:rsidRPr="004056E2" w:rsidRDefault="006E7D3A" w:rsidP="004056E2">
      <w:pPr>
        <w:pStyle w:val="Textonotapie"/>
        <w:jc w:val="both"/>
        <w:rPr>
          <w:rFonts w:ascii="Century" w:hAnsi="Century"/>
        </w:rPr>
      </w:pPr>
      <w:r w:rsidRPr="004056E2">
        <w:rPr>
          <w:rStyle w:val="Refdenotaalpie"/>
          <w:rFonts w:ascii="Century" w:hAnsi="Century"/>
        </w:rPr>
        <w:footnoteRef/>
      </w:r>
      <w:r w:rsidRPr="004056E2">
        <w:rPr>
          <w:rFonts w:ascii="Century" w:hAnsi="Century"/>
        </w:rPr>
        <w:t xml:space="preserve"> </w:t>
      </w:r>
      <w:r w:rsidRPr="004056E2">
        <w:rPr>
          <w:rFonts w:ascii="Century" w:hAnsi="Century"/>
          <w:shd w:val="clear" w:color="auto" w:fill="FFFFFF"/>
        </w:rPr>
        <w:t xml:space="preserve">CC. T-400 de 2008 </w:t>
      </w:r>
      <w:r w:rsidRPr="004056E2">
        <w:rPr>
          <w:rFonts w:ascii="Century" w:hAnsi="Century"/>
          <w:i/>
          <w:shd w:val="clear" w:color="auto" w:fill="FFFFFF"/>
        </w:rPr>
        <w:t>“(…) la respuesta de la Administración debe resolver el asunto, no admitiéndose en consecuencia respuestas evasivas, o la simple afirmación de que el asunto se encuentra en revisión o en trámite (...)”.</w:t>
      </w:r>
    </w:p>
  </w:footnote>
  <w:footnote w:id="9">
    <w:p w14:paraId="02452168" w14:textId="77777777" w:rsidR="006E7D3A" w:rsidRPr="004056E2" w:rsidRDefault="006E7D3A" w:rsidP="004056E2">
      <w:pPr>
        <w:pStyle w:val="Textonotapie"/>
        <w:jc w:val="both"/>
        <w:rPr>
          <w:rFonts w:ascii="Century" w:hAnsi="Century"/>
        </w:rPr>
      </w:pPr>
      <w:r w:rsidRPr="004056E2">
        <w:rPr>
          <w:rStyle w:val="Refdenotaalpie"/>
          <w:rFonts w:ascii="Century" w:hAnsi="Century"/>
        </w:rPr>
        <w:footnoteRef/>
      </w:r>
      <w:r w:rsidRPr="004056E2">
        <w:rPr>
          <w:rFonts w:ascii="Century" w:hAnsi="Century"/>
        </w:rPr>
        <w:t xml:space="preserve"> </w:t>
      </w:r>
      <w:r w:rsidRPr="004056E2">
        <w:rPr>
          <w:rFonts w:ascii="Century" w:hAnsi="Century"/>
          <w:shd w:val="clear" w:color="auto" w:fill="FFFFFF"/>
        </w:rPr>
        <w:t>CC. T-400 de 2008.</w:t>
      </w:r>
    </w:p>
  </w:footnote>
  <w:footnote w:id="10">
    <w:p w14:paraId="311F4F40" w14:textId="77777777" w:rsidR="006E7D3A" w:rsidRPr="004056E2" w:rsidRDefault="006E7D3A" w:rsidP="004056E2">
      <w:pPr>
        <w:pStyle w:val="Textonotapie"/>
        <w:jc w:val="both"/>
        <w:rPr>
          <w:rFonts w:ascii="Century" w:hAnsi="Century"/>
        </w:rPr>
      </w:pPr>
      <w:r w:rsidRPr="004056E2">
        <w:rPr>
          <w:rStyle w:val="Refdenotaalpie"/>
          <w:rFonts w:ascii="Century" w:hAnsi="Century"/>
        </w:rPr>
        <w:footnoteRef/>
      </w:r>
      <w:r w:rsidRPr="004056E2">
        <w:rPr>
          <w:rFonts w:ascii="Century" w:hAnsi="Century"/>
        </w:rPr>
        <w:t xml:space="preserve"> CC. T-001 de 2015.</w:t>
      </w:r>
    </w:p>
  </w:footnote>
  <w:footnote w:id="11">
    <w:p w14:paraId="0E1A5791" w14:textId="77777777" w:rsidR="00056E82" w:rsidRPr="004056E2" w:rsidRDefault="00056E82" w:rsidP="004056E2">
      <w:pPr>
        <w:pStyle w:val="Textonotapie"/>
        <w:jc w:val="both"/>
        <w:rPr>
          <w:rFonts w:ascii="Century" w:hAnsi="Century"/>
        </w:rPr>
      </w:pPr>
      <w:r w:rsidRPr="004056E2">
        <w:rPr>
          <w:rStyle w:val="Refdenotaalpie"/>
          <w:rFonts w:ascii="Century" w:hAnsi="Century"/>
        </w:rPr>
        <w:footnoteRef/>
      </w:r>
      <w:r w:rsidRPr="004056E2">
        <w:rPr>
          <w:rFonts w:ascii="Century" w:hAnsi="Century"/>
        </w:rPr>
        <w:t xml:space="preserve"> CC. T-230 de 2020. Cuando la plataforma tecnológica permita: “</w:t>
      </w:r>
      <w:r w:rsidRPr="004056E2">
        <w:rPr>
          <w:rFonts w:ascii="Century" w:hAnsi="Century"/>
          <w:i/>
          <w:iCs/>
          <w:lang w:val="es-ES"/>
        </w:rPr>
        <w:t>(i) determinar quién es el solicitante, (ii) que esa persona aprueba lo enviado y (iii) verificar que el medio electrónico cumpla con características de integridad y confiabilidad, las autoridades no podrán negarse a recibir y tramitar las peticiones que sean formuladas ante ellas por medio de mensajes de datos, a partir de cualquier tipo de plataforma tecnológica que permita la comunicación entre el particular y la entidad.”</w:t>
      </w:r>
    </w:p>
  </w:footnote>
  <w:footnote w:id="12">
    <w:p w14:paraId="7C066247" w14:textId="6D7423E8" w:rsidR="00C04BBE" w:rsidRPr="004056E2" w:rsidRDefault="00C04BBE" w:rsidP="004056E2">
      <w:pPr>
        <w:pStyle w:val="Textonotapie"/>
        <w:jc w:val="both"/>
        <w:rPr>
          <w:rFonts w:ascii="Century" w:hAnsi="Century"/>
          <w:lang w:val="es-ES"/>
        </w:rPr>
      </w:pPr>
      <w:r w:rsidRPr="004056E2">
        <w:rPr>
          <w:rStyle w:val="Refdenotaalpie"/>
          <w:rFonts w:ascii="Century" w:hAnsi="Century"/>
        </w:rPr>
        <w:footnoteRef/>
      </w:r>
      <w:r w:rsidRPr="004056E2">
        <w:rPr>
          <w:rFonts w:ascii="Century" w:hAnsi="Century"/>
        </w:rPr>
        <w:t xml:space="preserve"> CC</w:t>
      </w:r>
      <w:r w:rsidRPr="004056E2">
        <w:rPr>
          <w:rFonts w:ascii="Century" w:hAnsi="Century"/>
          <w:color w:val="2D2D2D"/>
          <w:shd w:val="clear" w:color="auto" w:fill="FFFFFF"/>
        </w:rPr>
        <w:t xml:space="preserve">. </w:t>
      </w:r>
      <w:r w:rsidRPr="004056E2">
        <w:rPr>
          <w:rFonts w:ascii="Century" w:hAnsi="Century"/>
        </w:rPr>
        <w:t xml:space="preserve">T- 249 de 2001 </w:t>
      </w:r>
      <w:r w:rsidRPr="004056E2">
        <w:rPr>
          <w:rFonts w:ascii="Century" w:hAnsi="Century"/>
          <w:i/>
        </w:rPr>
        <w:t>“(…) pues no puede tenerse como real contestación la que sólo es conocida por la persona o entidad de quien se solicita la información”.</w:t>
      </w:r>
    </w:p>
  </w:footnote>
  <w:footnote w:id="13">
    <w:p w14:paraId="03E58B69" w14:textId="35F54EDE" w:rsidR="00056E82" w:rsidRPr="004056E2" w:rsidRDefault="00056E82" w:rsidP="004056E2">
      <w:pPr>
        <w:pStyle w:val="Textonotapie"/>
        <w:jc w:val="both"/>
        <w:rPr>
          <w:rFonts w:ascii="Century" w:hAnsi="Century"/>
        </w:rPr>
      </w:pPr>
      <w:r w:rsidRPr="004056E2">
        <w:rPr>
          <w:rStyle w:val="Refdenotaalpie"/>
          <w:rFonts w:ascii="Century" w:hAnsi="Century"/>
        </w:rPr>
        <w:footnoteRef/>
      </w:r>
      <w:r w:rsidRPr="004056E2">
        <w:rPr>
          <w:rFonts w:ascii="Century" w:hAnsi="Century"/>
        </w:rPr>
        <w:t xml:space="preserve"> </w:t>
      </w:r>
      <w:r w:rsidRPr="004056E2">
        <w:rPr>
          <w:rFonts w:ascii="Century" w:hAnsi="Century"/>
          <w:color w:val="2D2D2D"/>
          <w:shd w:val="clear" w:color="auto" w:fill="FFFFFF"/>
        </w:rPr>
        <w:t>CC</w:t>
      </w:r>
      <w:r w:rsidR="00C04BBE" w:rsidRPr="004056E2">
        <w:rPr>
          <w:rFonts w:ascii="Century" w:hAnsi="Century"/>
          <w:color w:val="2D2D2D"/>
          <w:shd w:val="clear" w:color="auto" w:fill="FFFFFF"/>
        </w:rPr>
        <w:t xml:space="preserve">. </w:t>
      </w:r>
      <w:r w:rsidRPr="004056E2">
        <w:rPr>
          <w:rFonts w:ascii="Century" w:hAnsi="Century"/>
        </w:rPr>
        <w:t>T-912 de 2003 en la que se dice:</w:t>
      </w:r>
      <w:r w:rsidRPr="004056E2">
        <w:rPr>
          <w:rFonts w:ascii="Century" w:hAnsi="Century"/>
          <w:i/>
        </w:rPr>
        <w:t>” según lo tiene establecido la Corte, una respuesta dirigida al juez de tutela no constituye una respuesta clara y oportuna notificada al interesado (…)”.</w:t>
      </w:r>
    </w:p>
  </w:footnote>
  <w:footnote w:id="14">
    <w:p w14:paraId="1821DD8A" w14:textId="77777777" w:rsidR="00056E82" w:rsidRPr="004056E2" w:rsidRDefault="00056E82" w:rsidP="004056E2">
      <w:pPr>
        <w:pStyle w:val="Textonotapie"/>
        <w:jc w:val="both"/>
        <w:rPr>
          <w:rFonts w:ascii="Century" w:hAnsi="Century"/>
        </w:rPr>
      </w:pPr>
      <w:r w:rsidRPr="004056E2">
        <w:rPr>
          <w:rStyle w:val="Refdenotaalpie"/>
          <w:rFonts w:ascii="Century" w:hAnsi="Century"/>
        </w:rPr>
        <w:footnoteRef/>
      </w:r>
      <w:r w:rsidRPr="004056E2">
        <w:rPr>
          <w:rFonts w:ascii="Century" w:hAnsi="Century"/>
        </w:rPr>
        <w:t xml:space="preserve"> CC. T-009-2021, </w:t>
      </w:r>
      <w:r w:rsidRPr="004056E2">
        <w:rPr>
          <w:rFonts w:ascii="Century" w:hAnsi="Century"/>
          <w:bCs/>
        </w:rPr>
        <w:t xml:space="preserve">T-085 de 2020, </w:t>
      </w:r>
      <w:r w:rsidRPr="004056E2">
        <w:rPr>
          <w:rFonts w:ascii="Century" w:hAnsi="Century"/>
        </w:rPr>
        <w:t xml:space="preserve">T-317 de 2019, T-058 de 2018, C-007 de 2017, </w:t>
      </w:r>
      <w:r w:rsidRPr="004056E2">
        <w:rPr>
          <w:rFonts w:ascii="Century" w:hAnsi="Century"/>
          <w:bCs/>
        </w:rPr>
        <w:t xml:space="preserve">T-094 de 2016, </w:t>
      </w:r>
      <w:r w:rsidRPr="004056E2">
        <w:rPr>
          <w:rFonts w:ascii="Century" w:hAnsi="Century"/>
        </w:rPr>
        <w:t>T-001 de 2015, T-099 de 2014 y T-172 de 2013.</w:t>
      </w:r>
    </w:p>
  </w:footnote>
  <w:footnote w:id="15">
    <w:p w14:paraId="03D17E77" w14:textId="77777777" w:rsidR="006E7D3A" w:rsidRPr="004056E2" w:rsidRDefault="006E7D3A" w:rsidP="004056E2">
      <w:pPr>
        <w:pStyle w:val="Textonotapie"/>
        <w:jc w:val="both"/>
        <w:rPr>
          <w:rFonts w:ascii="Century" w:hAnsi="Century"/>
        </w:rPr>
      </w:pPr>
      <w:r w:rsidRPr="004056E2">
        <w:rPr>
          <w:rStyle w:val="Refdenotaalpie"/>
          <w:rFonts w:ascii="Century" w:hAnsi="Century" w:cs="Arial"/>
        </w:rPr>
        <w:footnoteRef/>
      </w:r>
      <w:r w:rsidRPr="004056E2">
        <w:rPr>
          <w:rFonts w:ascii="Century" w:hAnsi="Century" w:cs="Arial"/>
        </w:rPr>
        <w:t xml:space="preserve"> CC. SU-077 de 2018.</w:t>
      </w:r>
    </w:p>
  </w:footnote>
  <w:footnote w:id="16">
    <w:p w14:paraId="1201F9D6" w14:textId="15679DA6" w:rsidR="006E7D3A" w:rsidRPr="004056E2" w:rsidRDefault="006E7D3A" w:rsidP="004056E2">
      <w:pPr>
        <w:pStyle w:val="Textonotapie"/>
        <w:jc w:val="both"/>
        <w:rPr>
          <w:rFonts w:ascii="Century" w:hAnsi="Century"/>
        </w:rPr>
      </w:pPr>
      <w:r w:rsidRPr="004056E2">
        <w:rPr>
          <w:rStyle w:val="Refdenotaalpie"/>
          <w:rFonts w:ascii="Century" w:hAnsi="Century"/>
        </w:rPr>
        <w:footnoteRef/>
      </w:r>
      <w:r w:rsidRPr="004056E2">
        <w:rPr>
          <w:rFonts w:ascii="Century" w:hAnsi="Century"/>
        </w:rPr>
        <w:t xml:space="preserve"> CC. T-144 de 2020.</w:t>
      </w:r>
    </w:p>
  </w:footnote>
  <w:footnote w:id="17">
    <w:p w14:paraId="00028700" w14:textId="6C030C3F" w:rsidR="006E7D3A" w:rsidRPr="004056E2" w:rsidRDefault="006E7D3A" w:rsidP="004056E2">
      <w:pPr>
        <w:pStyle w:val="Textonotapie"/>
        <w:jc w:val="both"/>
        <w:rPr>
          <w:rFonts w:ascii="Century" w:hAnsi="Century"/>
        </w:rPr>
      </w:pPr>
      <w:r w:rsidRPr="004056E2">
        <w:rPr>
          <w:rStyle w:val="Refdenotaalpie"/>
          <w:rFonts w:ascii="Century" w:hAnsi="Century"/>
        </w:rPr>
        <w:footnoteRef/>
      </w:r>
      <w:r w:rsidRPr="004056E2">
        <w:rPr>
          <w:rFonts w:ascii="Century" w:hAnsi="Century"/>
        </w:rPr>
        <w:t xml:space="preserve"> CC. Ob. Cit.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D1A98" w14:textId="77777777" w:rsidR="006E7D3A" w:rsidRDefault="006E7D3A"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14:paraId="3731EC8C" w14:textId="77777777" w:rsidR="006E7D3A" w:rsidRDefault="006E7D3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7FADA" w14:textId="77777777" w:rsidR="006E7D3A" w:rsidRPr="00E13B75" w:rsidRDefault="006E7D3A" w:rsidP="00E13B75">
    <w:pPr>
      <w:pStyle w:val="Encabezado"/>
      <w:pBdr>
        <w:bottom w:val="single" w:sz="4" w:space="1" w:color="D9D9D9"/>
      </w:pBdr>
      <w:jc w:val="right"/>
      <w:rPr>
        <w:rFonts w:ascii="Georgia" w:hAnsi="Georgia"/>
        <w:b/>
        <w:sz w:val="18"/>
        <w:szCs w:val="18"/>
      </w:rPr>
    </w:pPr>
    <w:r w:rsidRPr="00E13B75">
      <w:rPr>
        <w:rFonts w:ascii="Georgia" w:hAnsi="Georgia"/>
        <w:spacing w:val="60"/>
        <w:sz w:val="18"/>
        <w:szCs w:val="18"/>
      </w:rPr>
      <w:t>Página</w:t>
    </w:r>
    <w:r w:rsidRPr="00E13B75">
      <w:rPr>
        <w:rFonts w:ascii="Georgia" w:hAnsi="Georgia"/>
        <w:sz w:val="18"/>
        <w:szCs w:val="18"/>
      </w:rPr>
      <w:t xml:space="preserve"> | </w:t>
    </w:r>
    <w:r w:rsidRPr="00E13B75">
      <w:rPr>
        <w:rFonts w:ascii="Georgia" w:hAnsi="Georgia"/>
        <w:sz w:val="18"/>
        <w:szCs w:val="18"/>
      </w:rPr>
      <w:fldChar w:fldCharType="begin"/>
    </w:r>
    <w:r w:rsidRPr="00E13B75">
      <w:rPr>
        <w:rFonts w:ascii="Georgia" w:hAnsi="Georgia"/>
        <w:sz w:val="18"/>
        <w:szCs w:val="18"/>
      </w:rPr>
      <w:instrText xml:space="preserve"> PAGE   \* MERGEFORMAT </w:instrText>
    </w:r>
    <w:r w:rsidRPr="00E13B75">
      <w:rPr>
        <w:rFonts w:ascii="Georgia" w:hAnsi="Georgia"/>
        <w:sz w:val="18"/>
        <w:szCs w:val="18"/>
      </w:rPr>
      <w:fldChar w:fldCharType="separate"/>
    </w:r>
    <w:r w:rsidRPr="00E13B75">
      <w:rPr>
        <w:rFonts w:ascii="Georgia" w:hAnsi="Georgia"/>
        <w:noProof/>
        <w:sz w:val="18"/>
        <w:szCs w:val="18"/>
      </w:rPr>
      <w:t>11</w:t>
    </w:r>
    <w:r w:rsidRPr="00E13B75">
      <w:rPr>
        <w:rFonts w:ascii="Georgia" w:hAnsi="Georgia"/>
        <w:sz w:val="18"/>
        <w:szCs w:val="18"/>
      </w:rPr>
      <w:fldChar w:fldCharType="end"/>
    </w:r>
  </w:p>
  <w:p w14:paraId="532F4AAC" w14:textId="14BAEF8B" w:rsidR="006E7D3A" w:rsidRPr="00E13B75" w:rsidRDefault="006E7D3A" w:rsidP="00E13B75">
    <w:pPr>
      <w:pStyle w:val="Encabezado"/>
      <w:ind w:right="360"/>
      <w:jc w:val="both"/>
      <w:rPr>
        <w:rFonts w:ascii="Georgia" w:hAnsi="Georgia" w:cs="Calibri"/>
        <w:i/>
        <w:sz w:val="18"/>
        <w:szCs w:val="18"/>
      </w:rPr>
    </w:pPr>
    <w:r w:rsidRPr="00E13B75">
      <w:rPr>
        <w:rFonts w:ascii="Georgia" w:hAnsi="Georgia" w:cs="Calibri"/>
        <w:i/>
        <w:sz w:val="18"/>
        <w:szCs w:val="18"/>
      </w:rPr>
      <w:t>EXPEDIENTE No.</w:t>
    </w:r>
    <w:r w:rsidR="00E13B75" w:rsidRPr="00E13B75">
      <w:rPr>
        <w:rFonts w:ascii="Georgia" w:hAnsi="Georgia" w:cs="Calibri"/>
        <w:i/>
        <w:sz w:val="18"/>
        <w:szCs w:val="18"/>
      </w:rPr>
      <w:t xml:space="preserve"> </w:t>
    </w:r>
    <w:r w:rsidR="003612EA" w:rsidRPr="00E13B75">
      <w:rPr>
        <w:rFonts w:ascii="Georgia" w:hAnsi="Georgia" w:cs="Calibri"/>
        <w:i/>
        <w:sz w:val="18"/>
        <w:szCs w:val="18"/>
      </w:rPr>
      <w:t>2022-</w:t>
    </w:r>
    <w:r w:rsidR="00D93971" w:rsidRPr="00E13B75">
      <w:rPr>
        <w:rFonts w:ascii="Georgia" w:hAnsi="Georgia" w:cs="Calibri"/>
        <w:i/>
        <w:sz w:val="18"/>
        <w:szCs w:val="18"/>
      </w:rPr>
      <w:t>00135</w:t>
    </w:r>
    <w:r w:rsidR="003612EA" w:rsidRPr="00E13B75">
      <w:rPr>
        <w:rFonts w:ascii="Georgia" w:hAnsi="Georgia" w:cs="Calibri"/>
        <w:i/>
        <w:sz w:val="18"/>
        <w:szCs w:val="18"/>
      </w:rPr>
      <w:t>-01</w:t>
    </w:r>
  </w:p>
</w:hdr>
</file>

<file path=word/intelligence.xml><?xml version="1.0" encoding="utf-8"?>
<int:Intelligence xmlns:int="http://schemas.microsoft.com/office/intelligence/2019/intelligence">
  <int:IntelligenceSettings/>
  <int:Manifest>
    <int:WordHash hashCode="3OrpIB+g3mvFV7" id="fPjssLjz"/>
  </int:Manifest>
  <int:Observations>
    <int:Content id="fPjssLjz">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5901A84"/>
    <w:multiLevelType w:val="hybridMultilevel"/>
    <w:tmpl w:val="F582FF18"/>
    <w:lvl w:ilvl="0" w:tplc="64D6DA68">
      <w:start w:val="2"/>
      <w:numFmt w:val="decimal"/>
      <w:lvlText w:val="%1."/>
      <w:lvlJc w:val="left"/>
      <w:pPr>
        <w:tabs>
          <w:tab w:val="num" w:pos="720"/>
        </w:tabs>
        <w:ind w:left="720" w:hanging="360"/>
      </w:pPr>
    </w:lvl>
    <w:lvl w:ilvl="1" w:tplc="531A8986" w:tentative="1">
      <w:start w:val="1"/>
      <w:numFmt w:val="decimal"/>
      <w:lvlText w:val="%2."/>
      <w:lvlJc w:val="left"/>
      <w:pPr>
        <w:tabs>
          <w:tab w:val="num" w:pos="1440"/>
        </w:tabs>
        <w:ind w:left="1440" w:hanging="360"/>
      </w:pPr>
    </w:lvl>
    <w:lvl w:ilvl="2" w:tplc="81B0B6C6" w:tentative="1">
      <w:start w:val="1"/>
      <w:numFmt w:val="decimal"/>
      <w:lvlText w:val="%3."/>
      <w:lvlJc w:val="left"/>
      <w:pPr>
        <w:tabs>
          <w:tab w:val="num" w:pos="2160"/>
        </w:tabs>
        <w:ind w:left="2160" w:hanging="360"/>
      </w:pPr>
    </w:lvl>
    <w:lvl w:ilvl="3" w:tplc="5C463EDC" w:tentative="1">
      <w:start w:val="1"/>
      <w:numFmt w:val="decimal"/>
      <w:lvlText w:val="%4."/>
      <w:lvlJc w:val="left"/>
      <w:pPr>
        <w:tabs>
          <w:tab w:val="num" w:pos="2880"/>
        </w:tabs>
        <w:ind w:left="2880" w:hanging="360"/>
      </w:pPr>
    </w:lvl>
    <w:lvl w:ilvl="4" w:tplc="FD6252C0" w:tentative="1">
      <w:start w:val="1"/>
      <w:numFmt w:val="decimal"/>
      <w:lvlText w:val="%5."/>
      <w:lvlJc w:val="left"/>
      <w:pPr>
        <w:tabs>
          <w:tab w:val="num" w:pos="3600"/>
        </w:tabs>
        <w:ind w:left="3600" w:hanging="360"/>
      </w:pPr>
    </w:lvl>
    <w:lvl w:ilvl="5" w:tplc="1FB6EADA" w:tentative="1">
      <w:start w:val="1"/>
      <w:numFmt w:val="decimal"/>
      <w:lvlText w:val="%6."/>
      <w:lvlJc w:val="left"/>
      <w:pPr>
        <w:tabs>
          <w:tab w:val="num" w:pos="4320"/>
        </w:tabs>
        <w:ind w:left="4320" w:hanging="360"/>
      </w:pPr>
    </w:lvl>
    <w:lvl w:ilvl="6" w:tplc="5512291E" w:tentative="1">
      <w:start w:val="1"/>
      <w:numFmt w:val="decimal"/>
      <w:lvlText w:val="%7."/>
      <w:lvlJc w:val="left"/>
      <w:pPr>
        <w:tabs>
          <w:tab w:val="num" w:pos="5040"/>
        </w:tabs>
        <w:ind w:left="5040" w:hanging="360"/>
      </w:pPr>
    </w:lvl>
    <w:lvl w:ilvl="7" w:tplc="D7069EF2" w:tentative="1">
      <w:start w:val="1"/>
      <w:numFmt w:val="decimal"/>
      <w:lvlText w:val="%8."/>
      <w:lvlJc w:val="left"/>
      <w:pPr>
        <w:tabs>
          <w:tab w:val="num" w:pos="5760"/>
        </w:tabs>
        <w:ind w:left="5760" w:hanging="360"/>
      </w:pPr>
    </w:lvl>
    <w:lvl w:ilvl="8" w:tplc="12604936" w:tentative="1">
      <w:start w:val="1"/>
      <w:numFmt w:val="decimal"/>
      <w:lvlText w:val="%9."/>
      <w:lvlJc w:val="left"/>
      <w:pPr>
        <w:tabs>
          <w:tab w:val="num" w:pos="6480"/>
        </w:tabs>
        <w:ind w:left="6480" w:hanging="360"/>
      </w:pPr>
    </w:lvl>
  </w:abstractNum>
  <w:abstractNum w:abstractNumId="2" w15:restartNumberingAfterBreak="0">
    <w:nsid w:val="078A575C"/>
    <w:multiLevelType w:val="multilevel"/>
    <w:tmpl w:val="7E284118"/>
    <w:lvl w:ilvl="0">
      <w:start w:val="5"/>
      <w:numFmt w:val="decimal"/>
      <w:lvlText w:val="%1."/>
      <w:lvlJc w:val="left"/>
      <w:pPr>
        <w:ind w:left="360" w:hanging="360"/>
      </w:pPr>
      <w:rPr>
        <w:rFonts w:cs="Times New Roman" w:hint="default"/>
        <w:i w:val="0"/>
        <w:iCs w:val="0"/>
        <w:color w:val="auto"/>
        <w:sz w:val="28"/>
        <w:szCs w:val="22"/>
      </w:rPr>
    </w:lvl>
    <w:lvl w:ilvl="1">
      <w:start w:val="1"/>
      <w:numFmt w:val="decimal"/>
      <w:lvlText w:val="%1.%2."/>
      <w:lvlJc w:val="left"/>
      <w:pPr>
        <w:ind w:left="720" w:hanging="720"/>
      </w:pPr>
      <w:rPr>
        <w:rFonts w:cs="Times New Roman" w:hint="default"/>
        <w:b w:val="0"/>
        <w:bCs w:val="0"/>
        <w:i/>
        <w:iCs/>
        <w:color w:val="0070C0"/>
        <w:sz w:val="28"/>
        <w:szCs w:val="28"/>
      </w:rPr>
    </w:lvl>
    <w:lvl w:ilvl="2">
      <w:start w:val="1"/>
      <w:numFmt w:val="decimal"/>
      <w:lvlText w:val="%1.%2.%3."/>
      <w:lvlJc w:val="left"/>
      <w:pPr>
        <w:ind w:left="720" w:hanging="720"/>
      </w:pPr>
      <w:rPr>
        <w:rFonts w:cs="Times New Roman" w:hint="default"/>
        <w:i/>
        <w:iCs/>
        <w:color w:val="0070C0"/>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A836A04"/>
    <w:multiLevelType w:val="hybridMultilevel"/>
    <w:tmpl w:val="BE928AD0"/>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0CAB3C59"/>
    <w:multiLevelType w:val="multilevel"/>
    <w:tmpl w:val="4C56F4BE"/>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i/>
        <w:iCs/>
        <w:color w:val="3333FF"/>
        <w:sz w:val="28"/>
        <w:szCs w:val="28"/>
      </w:rPr>
    </w:lvl>
    <w:lvl w:ilvl="2">
      <w:start w:val="1"/>
      <w:numFmt w:val="decimal"/>
      <w:lvlText w:val="%1.%2.%3."/>
      <w:lvlJc w:val="left"/>
      <w:pPr>
        <w:ind w:left="720" w:hanging="720"/>
      </w:pPr>
      <w:rPr>
        <w:rFonts w:cs="Times New Roman" w:hint="default"/>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0D7749F8"/>
    <w:multiLevelType w:val="multilevel"/>
    <w:tmpl w:val="132E2DB8"/>
    <w:lvl w:ilvl="0">
      <w:start w:val="5"/>
      <w:numFmt w:val="decimal"/>
      <w:lvlText w:val="%1."/>
      <w:lvlJc w:val="left"/>
      <w:pPr>
        <w:ind w:left="360" w:hanging="360"/>
      </w:pPr>
      <w:rPr>
        <w:rFonts w:cs="Times New Roman" w:hint="default"/>
        <w:sz w:val="28"/>
        <w:szCs w:val="22"/>
      </w:rPr>
    </w:lvl>
    <w:lvl w:ilvl="1">
      <w:start w:val="1"/>
      <w:numFmt w:val="decimal"/>
      <w:lvlText w:val="%1.%2."/>
      <w:lvlJc w:val="left"/>
      <w:pPr>
        <w:ind w:left="720" w:hanging="720"/>
      </w:pPr>
      <w:rPr>
        <w:rFonts w:cs="Times New Roman" w:hint="default"/>
        <w:i w:val="0"/>
        <w:color w:val="auto"/>
        <w:sz w:val="28"/>
        <w:szCs w:val="22"/>
      </w:rPr>
    </w:lvl>
    <w:lvl w:ilvl="2">
      <w:start w:val="1"/>
      <w:numFmt w:val="decimal"/>
      <w:lvlText w:val="%1.%2.%3."/>
      <w:lvlJc w:val="left"/>
      <w:pPr>
        <w:ind w:left="720" w:hanging="720"/>
      </w:pPr>
      <w:rPr>
        <w:rFonts w:cs="Times New Roman" w:hint="default"/>
        <w:i w:val="0"/>
        <w:iCs/>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15:restartNumberingAfterBreak="0">
    <w:nsid w:val="0D9D7E53"/>
    <w:multiLevelType w:val="hybridMultilevel"/>
    <w:tmpl w:val="16341ED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15:restartNumberingAfterBreak="0">
    <w:nsid w:val="0FA903F8"/>
    <w:multiLevelType w:val="hybridMultilevel"/>
    <w:tmpl w:val="1FF8DD4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10" w15:restartNumberingAfterBreak="0">
    <w:nsid w:val="11CE45F6"/>
    <w:multiLevelType w:val="hybridMultilevel"/>
    <w:tmpl w:val="EACAF8FC"/>
    <w:lvl w:ilvl="0" w:tplc="F410B8CC">
      <w:start w:val="1"/>
      <w:numFmt w:val="decimal"/>
      <w:lvlText w:val="%1."/>
      <w:lvlJc w:val="left"/>
      <w:pPr>
        <w:ind w:left="360"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11" w15:restartNumberingAfterBreak="0">
    <w:nsid w:val="14AE1E1C"/>
    <w:multiLevelType w:val="multilevel"/>
    <w:tmpl w:val="B478F0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32C03B1E"/>
    <w:multiLevelType w:val="hybridMultilevel"/>
    <w:tmpl w:val="7662335A"/>
    <w:lvl w:ilvl="0" w:tplc="60203264">
      <w:start w:val="1"/>
      <w:numFmt w:val="decimal"/>
      <w:lvlText w:val="%1."/>
      <w:lvlJc w:val="left"/>
      <w:pPr>
        <w:ind w:left="360" w:hanging="360"/>
      </w:pPr>
      <w:rPr>
        <w:rFonts w:cs="Times New Roman"/>
        <w:sz w:val="28"/>
        <w:szCs w:val="28"/>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5" w15:restartNumberingAfterBreak="0">
    <w:nsid w:val="386540F7"/>
    <w:multiLevelType w:val="hybridMultilevel"/>
    <w:tmpl w:val="246EEF26"/>
    <w:lvl w:ilvl="0" w:tplc="2D78DD90">
      <w:start w:val="3"/>
      <w:numFmt w:val="decimal"/>
      <w:lvlText w:val="%1."/>
      <w:lvlJc w:val="left"/>
      <w:pPr>
        <w:tabs>
          <w:tab w:val="num" w:pos="720"/>
        </w:tabs>
        <w:ind w:left="720" w:hanging="360"/>
      </w:pPr>
    </w:lvl>
    <w:lvl w:ilvl="1" w:tplc="841CCB26" w:tentative="1">
      <w:start w:val="1"/>
      <w:numFmt w:val="decimal"/>
      <w:lvlText w:val="%2."/>
      <w:lvlJc w:val="left"/>
      <w:pPr>
        <w:tabs>
          <w:tab w:val="num" w:pos="1440"/>
        </w:tabs>
        <w:ind w:left="1440" w:hanging="360"/>
      </w:pPr>
    </w:lvl>
    <w:lvl w:ilvl="2" w:tplc="07B4E944" w:tentative="1">
      <w:start w:val="1"/>
      <w:numFmt w:val="decimal"/>
      <w:lvlText w:val="%3."/>
      <w:lvlJc w:val="left"/>
      <w:pPr>
        <w:tabs>
          <w:tab w:val="num" w:pos="2160"/>
        </w:tabs>
        <w:ind w:left="2160" w:hanging="360"/>
      </w:pPr>
    </w:lvl>
    <w:lvl w:ilvl="3" w:tplc="86D4D42E" w:tentative="1">
      <w:start w:val="1"/>
      <w:numFmt w:val="decimal"/>
      <w:lvlText w:val="%4."/>
      <w:lvlJc w:val="left"/>
      <w:pPr>
        <w:tabs>
          <w:tab w:val="num" w:pos="2880"/>
        </w:tabs>
        <w:ind w:left="2880" w:hanging="360"/>
      </w:pPr>
    </w:lvl>
    <w:lvl w:ilvl="4" w:tplc="804E9EB4" w:tentative="1">
      <w:start w:val="1"/>
      <w:numFmt w:val="decimal"/>
      <w:lvlText w:val="%5."/>
      <w:lvlJc w:val="left"/>
      <w:pPr>
        <w:tabs>
          <w:tab w:val="num" w:pos="3600"/>
        </w:tabs>
        <w:ind w:left="3600" w:hanging="360"/>
      </w:pPr>
    </w:lvl>
    <w:lvl w:ilvl="5" w:tplc="F76A49E2" w:tentative="1">
      <w:start w:val="1"/>
      <w:numFmt w:val="decimal"/>
      <w:lvlText w:val="%6."/>
      <w:lvlJc w:val="left"/>
      <w:pPr>
        <w:tabs>
          <w:tab w:val="num" w:pos="4320"/>
        </w:tabs>
        <w:ind w:left="4320" w:hanging="360"/>
      </w:pPr>
    </w:lvl>
    <w:lvl w:ilvl="6" w:tplc="CF0C86AE" w:tentative="1">
      <w:start w:val="1"/>
      <w:numFmt w:val="decimal"/>
      <w:lvlText w:val="%7."/>
      <w:lvlJc w:val="left"/>
      <w:pPr>
        <w:tabs>
          <w:tab w:val="num" w:pos="5040"/>
        </w:tabs>
        <w:ind w:left="5040" w:hanging="360"/>
      </w:pPr>
    </w:lvl>
    <w:lvl w:ilvl="7" w:tplc="555E6102" w:tentative="1">
      <w:start w:val="1"/>
      <w:numFmt w:val="decimal"/>
      <w:lvlText w:val="%8."/>
      <w:lvlJc w:val="left"/>
      <w:pPr>
        <w:tabs>
          <w:tab w:val="num" w:pos="5760"/>
        </w:tabs>
        <w:ind w:left="5760" w:hanging="360"/>
      </w:pPr>
    </w:lvl>
    <w:lvl w:ilvl="8" w:tplc="08029C50" w:tentative="1">
      <w:start w:val="1"/>
      <w:numFmt w:val="decimal"/>
      <w:lvlText w:val="%9."/>
      <w:lvlJc w:val="left"/>
      <w:pPr>
        <w:tabs>
          <w:tab w:val="num" w:pos="6480"/>
        </w:tabs>
        <w:ind w:left="6480" w:hanging="360"/>
      </w:pPr>
    </w:lvl>
  </w:abstractNum>
  <w:abstractNum w:abstractNumId="16" w15:restartNumberingAfterBreak="0">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7" w15:restartNumberingAfterBreak="0">
    <w:nsid w:val="3C1F4271"/>
    <w:multiLevelType w:val="multilevel"/>
    <w:tmpl w:val="ABF4395A"/>
    <w:lvl w:ilvl="0">
      <w:start w:val="6"/>
      <w:numFmt w:val="decimal"/>
      <w:lvlText w:val="%1."/>
      <w:lvlJc w:val="left"/>
      <w:pPr>
        <w:ind w:left="720" w:hanging="720"/>
      </w:pPr>
      <w:rPr>
        <w:rFonts w:hint="default"/>
        <w:color w:val="3333FF"/>
      </w:rPr>
    </w:lvl>
    <w:lvl w:ilvl="1">
      <w:start w:val="1"/>
      <w:numFmt w:val="decimal"/>
      <w:lvlText w:val="%1.%2."/>
      <w:lvlJc w:val="left"/>
      <w:pPr>
        <w:ind w:left="900" w:hanging="720"/>
      </w:pPr>
      <w:rPr>
        <w:rFonts w:hint="default"/>
        <w:color w:val="3333FF"/>
      </w:rPr>
    </w:lvl>
    <w:lvl w:ilvl="2">
      <w:start w:val="1"/>
      <w:numFmt w:val="decimal"/>
      <w:lvlText w:val="%1.%2.%3."/>
      <w:lvlJc w:val="left"/>
      <w:pPr>
        <w:ind w:left="1440" w:hanging="1080"/>
      </w:pPr>
      <w:rPr>
        <w:rFonts w:hint="default"/>
        <w:i/>
        <w:iCs/>
        <w:color w:val="3333FF"/>
        <w:sz w:val="28"/>
        <w:szCs w:val="28"/>
      </w:rPr>
    </w:lvl>
    <w:lvl w:ilvl="3">
      <w:start w:val="1"/>
      <w:numFmt w:val="decimal"/>
      <w:lvlText w:val="%1.%2.%3.%4."/>
      <w:lvlJc w:val="left"/>
      <w:pPr>
        <w:ind w:left="1980" w:hanging="1440"/>
      </w:pPr>
      <w:rPr>
        <w:rFonts w:hint="default"/>
        <w:color w:val="3333FF"/>
      </w:rPr>
    </w:lvl>
    <w:lvl w:ilvl="4">
      <w:start w:val="1"/>
      <w:numFmt w:val="decimal"/>
      <w:lvlText w:val="%1.%2.%3.%4.%5."/>
      <w:lvlJc w:val="left"/>
      <w:pPr>
        <w:ind w:left="2160" w:hanging="1440"/>
      </w:pPr>
      <w:rPr>
        <w:rFonts w:hint="default"/>
        <w:color w:val="3333FF"/>
      </w:rPr>
    </w:lvl>
    <w:lvl w:ilvl="5">
      <w:start w:val="1"/>
      <w:numFmt w:val="decimal"/>
      <w:lvlText w:val="%1.%2.%3.%4.%5.%6."/>
      <w:lvlJc w:val="left"/>
      <w:pPr>
        <w:ind w:left="2700" w:hanging="1800"/>
      </w:pPr>
      <w:rPr>
        <w:rFonts w:hint="default"/>
        <w:color w:val="3333FF"/>
      </w:rPr>
    </w:lvl>
    <w:lvl w:ilvl="6">
      <w:start w:val="1"/>
      <w:numFmt w:val="decimal"/>
      <w:lvlText w:val="%1.%2.%3.%4.%5.%6.%7."/>
      <w:lvlJc w:val="left"/>
      <w:pPr>
        <w:ind w:left="3240" w:hanging="2160"/>
      </w:pPr>
      <w:rPr>
        <w:rFonts w:hint="default"/>
        <w:color w:val="3333FF"/>
      </w:rPr>
    </w:lvl>
    <w:lvl w:ilvl="7">
      <w:start w:val="1"/>
      <w:numFmt w:val="decimal"/>
      <w:lvlText w:val="%1.%2.%3.%4.%5.%6.%7.%8."/>
      <w:lvlJc w:val="left"/>
      <w:pPr>
        <w:ind w:left="3780" w:hanging="2520"/>
      </w:pPr>
      <w:rPr>
        <w:rFonts w:hint="default"/>
        <w:color w:val="3333FF"/>
      </w:rPr>
    </w:lvl>
    <w:lvl w:ilvl="8">
      <w:start w:val="1"/>
      <w:numFmt w:val="decimal"/>
      <w:lvlText w:val="%1.%2.%3.%4.%5.%6.%7.%8.%9."/>
      <w:lvlJc w:val="left"/>
      <w:pPr>
        <w:ind w:left="4320" w:hanging="2880"/>
      </w:pPr>
      <w:rPr>
        <w:rFonts w:hint="default"/>
        <w:color w:val="3333FF"/>
      </w:rPr>
    </w:lvl>
  </w:abstractNum>
  <w:abstractNum w:abstractNumId="18" w15:restartNumberingAfterBreak="0">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48A33C0"/>
    <w:multiLevelType w:val="multilevel"/>
    <w:tmpl w:val="FA00667E"/>
    <w:lvl w:ilvl="0">
      <w:start w:val="5"/>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47C6382C"/>
    <w:multiLevelType w:val="hybridMultilevel"/>
    <w:tmpl w:val="96C80D0C"/>
    <w:lvl w:ilvl="0" w:tplc="F992FBE2">
      <w:start w:val="1"/>
      <w:numFmt w:val="decimal"/>
      <w:lvlText w:val="%1."/>
      <w:lvlJc w:val="left"/>
      <w:pPr>
        <w:ind w:left="360" w:hanging="360"/>
      </w:pPr>
      <w:rPr>
        <w:rFonts w:cs="Times New Roman"/>
        <w:sz w:val="24"/>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3" w15:restartNumberingAfterBreak="0">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4" w15:restartNumberingAfterBreak="0">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5" w15:restartNumberingAfterBreak="0">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6" w15:restartNumberingAfterBreak="0">
    <w:nsid w:val="523F1100"/>
    <w:multiLevelType w:val="multilevel"/>
    <w:tmpl w:val="F252DADA"/>
    <w:lvl w:ilvl="0">
      <w:start w:val="6"/>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57633BAE"/>
    <w:multiLevelType w:val="multilevel"/>
    <w:tmpl w:val="2968FDA2"/>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15:restartNumberingAfterBreak="0">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5BAE69E2"/>
    <w:multiLevelType w:val="multilevel"/>
    <w:tmpl w:val="C0F04388"/>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15:restartNumberingAfterBreak="0">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5DA373BF"/>
    <w:multiLevelType w:val="multilevel"/>
    <w:tmpl w:val="86FE3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0C76C0B"/>
    <w:multiLevelType w:val="multilevel"/>
    <w:tmpl w:val="4A3E7912"/>
    <w:lvl w:ilvl="0">
      <w:start w:val="5"/>
      <w:numFmt w:val="decimal"/>
      <w:lvlText w:val="%1."/>
      <w:lvlJc w:val="left"/>
      <w:pPr>
        <w:ind w:left="360" w:hanging="360"/>
      </w:pPr>
      <w:rPr>
        <w:rFonts w:hint="default"/>
        <w:sz w:val="28"/>
        <w:szCs w:val="32"/>
      </w:rPr>
    </w:lvl>
    <w:lvl w:ilvl="1">
      <w:start w:val="1"/>
      <w:numFmt w:val="decimal"/>
      <w:lvlText w:val="%1.%2."/>
      <w:lvlJc w:val="left"/>
      <w:pPr>
        <w:ind w:left="720" w:hanging="720"/>
      </w:pPr>
      <w:rPr>
        <w:rFonts w:hint="default"/>
        <w:i/>
        <w:iCs/>
        <w:color w:val="3333FF"/>
        <w:sz w:val="28"/>
        <w:szCs w:val="32"/>
      </w:rPr>
    </w:lvl>
    <w:lvl w:ilvl="2">
      <w:start w:val="1"/>
      <w:numFmt w:val="decimal"/>
      <w:lvlText w:val="%1.%2.%3."/>
      <w:lvlJc w:val="left"/>
      <w:pPr>
        <w:ind w:left="1080" w:hanging="1080"/>
      </w:pPr>
      <w:rPr>
        <w:rFonts w:hint="default"/>
        <w:color w:val="3333FF"/>
        <w:sz w:val="28"/>
        <w:szCs w:val="36"/>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800" w:hanging="180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520" w:hanging="2520"/>
      </w:pPr>
      <w:rPr>
        <w:rFonts w:hint="default"/>
        <w:sz w:val="24"/>
      </w:rPr>
    </w:lvl>
  </w:abstractNum>
  <w:abstractNum w:abstractNumId="33" w15:restartNumberingAfterBreak="0">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4" w15:restartNumberingAfterBreak="0">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35" w15:restartNumberingAfterBreak="0">
    <w:nsid w:val="69510904"/>
    <w:multiLevelType w:val="multilevel"/>
    <w:tmpl w:val="26307A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572F54"/>
    <w:multiLevelType w:val="multilevel"/>
    <w:tmpl w:val="4EEAF4BA"/>
    <w:lvl w:ilvl="0">
      <w:start w:val="5"/>
      <w:numFmt w:val="decimal"/>
      <w:lvlText w:val="%1."/>
      <w:lvlJc w:val="left"/>
      <w:pPr>
        <w:ind w:left="360" w:hanging="36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37" w15:restartNumberingAfterBreak="0">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0" w15:restartNumberingAfterBreak="0">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41" w15:restartNumberingAfterBreak="0">
    <w:nsid w:val="7BEC657D"/>
    <w:multiLevelType w:val="multilevel"/>
    <w:tmpl w:val="609A8662"/>
    <w:lvl w:ilvl="0">
      <w:start w:val="5"/>
      <w:numFmt w:val="decimal"/>
      <w:lvlText w:val="%1."/>
      <w:lvlJc w:val="left"/>
      <w:pPr>
        <w:ind w:left="705" w:hanging="70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7D1A2738"/>
    <w:multiLevelType w:val="multilevel"/>
    <w:tmpl w:val="7BD8AF92"/>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3" w15:restartNumberingAfterBreak="0">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4" w15:restartNumberingAfterBreak="0">
    <w:nsid w:val="7FD3069B"/>
    <w:multiLevelType w:val="hybridMultilevel"/>
    <w:tmpl w:val="1C381364"/>
    <w:lvl w:ilvl="0" w:tplc="65CCABF2">
      <w:start w:val="1"/>
      <w:numFmt w:val="decimal"/>
      <w:lvlText w:val="%1."/>
      <w:lvlJc w:val="left"/>
      <w:pPr>
        <w:ind w:left="780" w:hanging="42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40"/>
  </w:num>
  <w:num w:numId="2">
    <w:abstractNumId w:val="30"/>
  </w:num>
  <w:num w:numId="3">
    <w:abstractNumId w:val="24"/>
  </w:num>
  <w:num w:numId="4">
    <w:abstractNumId w:val="20"/>
  </w:num>
  <w:num w:numId="5">
    <w:abstractNumId w:val="34"/>
  </w:num>
  <w:num w:numId="6">
    <w:abstractNumId w:val="23"/>
  </w:num>
  <w:num w:numId="7">
    <w:abstractNumId w:val="4"/>
  </w:num>
  <w:num w:numId="8">
    <w:abstractNumId w:val="16"/>
  </w:num>
  <w:num w:numId="9">
    <w:abstractNumId w:val="18"/>
  </w:num>
  <w:num w:numId="10">
    <w:abstractNumId w:val="3"/>
  </w:num>
  <w:num w:numId="11">
    <w:abstractNumId w:val="28"/>
  </w:num>
  <w:num w:numId="12">
    <w:abstractNumId w:val="13"/>
  </w:num>
  <w:num w:numId="13">
    <w:abstractNumId w:val="19"/>
  </w:num>
  <w:num w:numId="14">
    <w:abstractNumId w:val="39"/>
  </w:num>
  <w:num w:numId="15">
    <w:abstractNumId w:val="25"/>
  </w:num>
  <w:num w:numId="16">
    <w:abstractNumId w:val="0"/>
  </w:num>
  <w:num w:numId="17">
    <w:abstractNumId w:val="43"/>
  </w:num>
  <w:num w:numId="18">
    <w:abstractNumId w:val="26"/>
  </w:num>
  <w:num w:numId="19">
    <w:abstractNumId w:val="38"/>
  </w:num>
  <w:num w:numId="20">
    <w:abstractNumId w:val="37"/>
  </w:num>
  <w:num w:numId="21">
    <w:abstractNumId w:val="7"/>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33"/>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 w:numId="29">
    <w:abstractNumId w:val="8"/>
  </w:num>
  <w:num w:numId="30">
    <w:abstractNumId w:val="42"/>
  </w:num>
  <w:num w:numId="31">
    <w:abstractNumId w:val="2"/>
  </w:num>
  <w:num w:numId="32">
    <w:abstractNumId w:val="40"/>
    <w:lvlOverride w:ilvl="0">
      <w:startOverride w:val="1"/>
    </w:lvlOverride>
    <w:lvlOverride w:ilvl="1"/>
    <w:lvlOverride w:ilvl="2"/>
    <w:lvlOverride w:ilvl="3"/>
    <w:lvlOverride w:ilvl="4"/>
    <w:lvlOverride w:ilvl="5"/>
    <w:lvlOverride w:ilvl="6"/>
    <w:lvlOverride w:ilvl="7"/>
    <w:lvlOverride w:ilvl="8"/>
  </w:num>
  <w:num w:numId="33">
    <w:abstractNumId w:val="5"/>
  </w:num>
  <w:num w:numId="34">
    <w:abstractNumId w:val="15"/>
  </w:num>
  <w:num w:numId="35">
    <w:abstractNumId w:val="1"/>
  </w:num>
  <w:num w:numId="36">
    <w:abstractNumId w:val="9"/>
  </w:num>
  <w:num w:numId="37">
    <w:abstractNumId w:val="35"/>
  </w:num>
  <w:num w:numId="38">
    <w:abstractNumId w:val="11"/>
  </w:num>
  <w:num w:numId="39">
    <w:abstractNumId w:val="31"/>
  </w:num>
  <w:num w:numId="40">
    <w:abstractNumId w:val="10"/>
  </w:num>
  <w:num w:numId="41">
    <w:abstractNumId w:val="29"/>
  </w:num>
  <w:num w:numId="42">
    <w:abstractNumId w:val="17"/>
  </w:num>
  <w:num w:numId="43">
    <w:abstractNumId w:val="32"/>
  </w:num>
  <w:num w:numId="44">
    <w:abstractNumId w:val="36"/>
  </w:num>
  <w:num w:numId="45">
    <w:abstractNumId w:val="41"/>
  </w:num>
  <w:num w:numId="46">
    <w:abstractNumId w:val="6"/>
  </w:num>
  <w:num w:numId="47">
    <w:abstractNumId w:val="6"/>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0AB"/>
    <w:rsid w:val="0000191C"/>
    <w:rsid w:val="0000299D"/>
    <w:rsid w:val="00002C84"/>
    <w:rsid w:val="00006595"/>
    <w:rsid w:val="00007912"/>
    <w:rsid w:val="000100E5"/>
    <w:rsid w:val="00011CF2"/>
    <w:rsid w:val="00011D52"/>
    <w:rsid w:val="00011E7F"/>
    <w:rsid w:val="00011F63"/>
    <w:rsid w:val="00012358"/>
    <w:rsid w:val="00013BE8"/>
    <w:rsid w:val="00013EE3"/>
    <w:rsid w:val="000162F8"/>
    <w:rsid w:val="0002042C"/>
    <w:rsid w:val="000215F0"/>
    <w:rsid w:val="00021BE6"/>
    <w:rsid w:val="00021EA4"/>
    <w:rsid w:val="00022F38"/>
    <w:rsid w:val="00023886"/>
    <w:rsid w:val="00023FAD"/>
    <w:rsid w:val="00024E51"/>
    <w:rsid w:val="00024F92"/>
    <w:rsid w:val="00026F32"/>
    <w:rsid w:val="00027251"/>
    <w:rsid w:val="000279AF"/>
    <w:rsid w:val="000313D8"/>
    <w:rsid w:val="00031D5D"/>
    <w:rsid w:val="00032DB7"/>
    <w:rsid w:val="000332E9"/>
    <w:rsid w:val="00033CAE"/>
    <w:rsid w:val="00033F1E"/>
    <w:rsid w:val="00034DD8"/>
    <w:rsid w:val="0003733A"/>
    <w:rsid w:val="00041B57"/>
    <w:rsid w:val="00047896"/>
    <w:rsid w:val="000502E4"/>
    <w:rsid w:val="0005121F"/>
    <w:rsid w:val="00052FE3"/>
    <w:rsid w:val="000537CF"/>
    <w:rsid w:val="00053902"/>
    <w:rsid w:val="00055B9D"/>
    <w:rsid w:val="00056027"/>
    <w:rsid w:val="00056E82"/>
    <w:rsid w:val="000601B1"/>
    <w:rsid w:val="00060954"/>
    <w:rsid w:val="00060C88"/>
    <w:rsid w:val="00060F7F"/>
    <w:rsid w:val="0006117C"/>
    <w:rsid w:val="0006167A"/>
    <w:rsid w:val="000634BA"/>
    <w:rsid w:val="0006433B"/>
    <w:rsid w:val="00065A2F"/>
    <w:rsid w:val="000664A8"/>
    <w:rsid w:val="00066544"/>
    <w:rsid w:val="00067161"/>
    <w:rsid w:val="00067E4F"/>
    <w:rsid w:val="0007063B"/>
    <w:rsid w:val="00070C67"/>
    <w:rsid w:val="00071D88"/>
    <w:rsid w:val="00072310"/>
    <w:rsid w:val="00072763"/>
    <w:rsid w:val="00072B7F"/>
    <w:rsid w:val="0007524F"/>
    <w:rsid w:val="00075731"/>
    <w:rsid w:val="00075C73"/>
    <w:rsid w:val="00076139"/>
    <w:rsid w:val="00076D55"/>
    <w:rsid w:val="00076F62"/>
    <w:rsid w:val="0007768D"/>
    <w:rsid w:val="00077E53"/>
    <w:rsid w:val="0008009F"/>
    <w:rsid w:val="000818FB"/>
    <w:rsid w:val="000820F0"/>
    <w:rsid w:val="0008427C"/>
    <w:rsid w:val="00085EA1"/>
    <w:rsid w:val="00085FB4"/>
    <w:rsid w:val="00086524"/>
    <w:rsid w:val="0008767C"/>
    <w:rsid w:val="00090320"/>
    <w:rsid w:val="000906FA"/>
    <w:rsid w:val="00092CB6"/>
    <w:rsid w:val="0009345E"/>
    <w:rsid w:val="00093AD0"/>
    <w:rsid w:val="000951DA"/>
    <w:rsid w:val="000956EB"/>
    <w:rsid w:val="00096950"/>
    <w:rsid w:val="00096F42"/>
    <w:rsid w:val="000975AD"/>
    <w:rsid w:val="00097BAB"/>
    <w:rsid w:val="000A0527"/>
    <w:rsid w:val="000A0EB7"/>
    <w:rsid w:val="000A1775"/>
    <w:rsid w:val="000A2533"/>
    <w:rsid w:val="000A4450"/>
    <w:rsid w:val="000A51FF"/>
    <w:rsid w:val="000A6C04"/>
    <w:rsid w:val="000A77E1"/>
    <w:rsid w:val="000A7C91"/>
    <w:rsid w:val="000B2113"/>
    <w:rsid w:val="000B2464"/>
    <w:rsid w:val="000B2984"/>
    <w:rsid w:val="000B3151"/>
    <w:rsid w:val="000B6A4A"/>
    <w:rsid w:val="000C002F"/>
    <w:rsid w:val="000C04BE"/>
    <w:rsid w:val="000C0A5D"/>
    <w:rsid w:val="000C17F2"/>
    <w:rsid w:val="000C472B"/>
    <w:rsid w:val="000C6DE9"/>
    <w:rsid w:val="000C6F60"/>
    <w:rsid w:val="000C7144"/>
    <w:rsid w:val="000C7176"/>
    <w:rsid w:val="000C75AD"/>
    <w:rsid w:val="000C762B"/>
    <w:rsid w:val="000C7C79"/>
    <w:rsid w:val="000D12A5"/>
    <w:rsid w:val="000D260B"/>
    <w:rsid w:val="000D302F"/>
    <w:rsid w:val="000D3AE1"/>
    <w:rsid w:val="000D4585"/>
    <w:rsid w:val="000D5ECA"/>
    <w:rsid w:val="000D63D2"/>
    <w:rsid w:val="000D788B"/>
    <w:rsid w:val="000E1A18"/>
    <w:rsid w:val="000E324D"/>
    <w:rsid w:val="000E4B1F"/>
    <w:rsid w:val="000E52D7"/>
    <w:rsid w:val="000E5CF8"/>
    <w:rsid w:val="000E5FEA"/>
    <w:rsid w:val="000E7042"/>
    <w:rsid w:val="000E742B"/>
    <w:rsid w:val="000E7ABD"/>
    <w:rsid w:val="000F18A9"/>
    <w:rsid w:val="000F1AC1"/>
    <w:rsid w:val="000F2877"/>
    <w:rsid w:val="000F2B9B"/>
    <w:rsid w:val="000F2CA2"/>
    <w:rsid w:val="000F2D30"/>
    <w:rsid w:val="000F30BC"/>
    <w:rsid w:val="000F35C9"/>
    <w:rsid w:val="000F3FF5"/>
    <w:rsid w:val="000F596B"/>
    <w:rsid w:val="000F66F2"/>
    <w:rsid w:val="000F68A5"/>
    <w:rsid w:val="000F6C11"/>
    <w:rsid w:val="000F701D"/>
    <w:rsid w:val="000F7C19"/>
    <w:rsid w:val="001012AD"/>
    <w:rsid w:val="001017E7"/>
    <w:rsid w:val="00101991"/>
    <w:rsid w:val="001039D0"/>
    <w:rsid w:val="00103CD9"/>
    <w:rsid w:val="0010401B"/>
    <w:rsid w:val="001055E9"/>
    <w:rsid w:val="00105F37"/>
    <w:rsid w:val="001064AC"/>
    <w:rsid w:val="00106916"/>
    <w:rsid w:val="00110B5E"/>
    <w:rsid w:val="001127AE"/>
    <w:rsid w:val="00112EDB"/>
    <w:rsid w:val="0011485A"/>
    <w:rsid w:val="00115641"/>
    <w:rsid w:val="00115C96"/>
    <w:rsid w:val="00117015"/>
    <w:rsid w:val="00117C99"/>
    <w:rsid w:val="00120933"/>
    <w:rsid w:val="00121007"/>
    <w:rsid w:val="0012155C"/>
    <w:rsid w:val="00123CFB"/>
    <w:rsid w:val="001247C2"/>
    <w:rsid w:val="00124DDA"/>
    <w:rsid w:val="00124F49"/>
    <w:rsid w:val="00125979"/>
    <w:rsid w:val="00125A2F"/>
    <w:rsid w:val="001266B4"/>
    <w:rsid w:val="00126EC6"/>
    <w:rsid w:val="001304AC"/>
    <w:rsid w:val="001309B7"/>
    <w:rsid w:val="00131A52"/>
    <w:rsid w:val="001322A1"/>
    <w:rsid w:val="0013310E"/>
    <w:rsid w:val="00133D97"/>
    <w:rsid w:val="00135706"/>
    <w:rsid w:val="00135B04"/>
    <w:rsid w:val="0013719E"/>
    <w:rsid w:val="00137260"/>
    <w:rsid w:val="001406C7"/>
    <w:rsid w:val="001420D9"/>
    <w:rsid w:val="001424D3"/>
    <w:rsid w:val="00143D8D"/>
    <w:rsid w:val="00144CF7"/>
    <w:rsid w:val="00145236"/>
    <w:rsid w:val="0014678E"/>
    <w:rsid w:val="00147EF8"/>
    <w:rsid w:val="00150AF5"/>
    <w:rsid w:val="00151158"/>
    <w:rsid w:val="0015169C"/>
    <w:rsid w:val="0015174A"/>
    <w:rsid w:val="00152DAF"/>
    <w:rsid w:val="0015332E"/>
    <w:rsid w:val="001545B7"/>
    <w:rsid w:val="00156283"/>
    <w:rsid w:val="00160A8B"/>
    <w:rsid w:val="00162BFC"/>
    <w:rsid w:val="00162EC9"/>
    <w:rsid w:val="00164342"/>
    <w:rsid w:val="00165935"/>
    <w:rsid w:val="00165ED8"/>
    <w:rsid w:val="00166158"/>
    <w:rsid w:val="00166B86"/>
    <w:rsid w:val="00167A48"/>
    <w:rsid w:val="00167BBA"/>
    <w:rsid w:val="0017129C"/>
    <w:rsid w:val="00171822"/>
    <w:rsid w:val="0017206C"/>
    <w:rsid w:val="001720A2"/>
    <w:rsid w:val="00172487"/>
    <w:rsid w:val="00172AC7"/>
    <w:rsid w:val="00172E47"/>
    <w:rsid w:val="00172F27"/>
    <w:rsid w:val="00173244"/>
    <w:rsid w:val="00173AED"/>
    <w:rsid w:val="00173B56"/>
    <w:rsid w:val="00173EBC"/>
    <w:rsid w:val="00175F77"/>
    <w:rsid w:val="0017606A"/>
    <w:rsid w:val="00180295"/>
    <w:rsid w:val="00180F71"/>
    <w:rsid w:val="0018124A"/>
    <w:rsid w:val="0018145D"/>
    <w:rsid w:val="00181871"/>
    <w:rsid w:val="001822D2"/>
    <w:rsid w:val="001825F5"/>
    <w:rsid w:val="00183D22"/>
    <w:rsid w:val="00184D93"/>
    <w:rsid w:val="00185F7B"/>
    <w:rsid w:val="00187410"/>
    <w:rsid w:val="001900A1"/>
    <w:rsid w:val="001900B9"/>
    <w:rsid w:val="001900ED"/>
    <w:rsid w:val="00191365"/>
    <w:rsid w:val="001917D1"/>
    <w:rsid w:val="001920D9"/>
    <w:rsid w:val="001929A7"/>
    <w:rsid w:val="00192CFD"/>
    <w:rsid w:val="0019307C"/>
    <w:rsid w:val="00193789"/>
    <w:rsid w:val="0019435C"/>
    <w:rsid w:val="001952B7"/>
    <w:rsid w:val="0019620A"/>
    <w:rsid w:val="001972AF"/>
    <w:rsid w:val="001A0871"/>
    <w:rsid w:val="001A1A41"/>
    <w:rsid w:val="001A2112"/>
    <w:rsid w:val="001A239F"/>
    <w:rsid w:val="001A261B"/>
    <w:rsid w:val="001A2BC5"/>
    <w:rsid w:val="001A3EF7"/>
    <w:rsid w:val="001A4B98"/>
    <w:rsid w:val="001A4F41"/>
    <w:rsid w:val="001A7CD5"/>
    <w:rsid w:val="001B03A5"/>
    <w:rsid w:val="001B22A1"/>
    <w:rsid w:val="001B2BF9"/>
    <w:rsid w:val="001B2CD7"/>
    <w:rsid w:val="001B47F2"/>
    <w:rsid w:val="001B4E5A"/>
    <w:rsid w:val="001B6B9C"/>
    <w:rsid w:val="001B7878"/>
    <w:rsid w:val="001C0966"/>
    <w:rsid w:val="001C1611"/>
    <w:rsid w:val="001C2101"/>
    <w:rsid w:val="001C575B"/>
    <w:rsid w:val="001D0F3C"/>
    <w:rsid w:val="001D0F6F"/>
    <w:rsid w:val="001D14A5"/>
    <w:rsid w:val="001D2702"/>
    <w:rsid w:val="001D3D53"/>
    <w:rsid w:val="001D5B0F"/>
    <w:rsid w:val="001D6658"/>
    <w:rsid w:val="001D6840"/>
    <w:rsid w:val="001D76C4"/>
    <w:rsid w:val="001E1588"/>
    <w:rsid w:val="001E1592"/>
    <w:rsid w:val="001E311C"/>
    <w:rsid w:val="001E5B6B"/>
    <w:rsid w:val="001E6AB8"/>
    <w:rsid w:val="001E74BC"/>
    <w:rsid w:val="001E7ABA"/>
    <w:rsid w:val="001E7EDB"/>
    <w:rsid w:val="001F08CF"/>
    <w:rsid w:val="001F0AC0"/>
    <w:rsid w:val="001F1DC2"/>
    <w:rsid w:val="001F2983"/>
    <w:rsid w:val="001F3204"/>
    <w:rsid w:val="001F6B77"/>
    <w:rsid w:val="0020003C"/>
    <w:rsid w:val="00200BF9"/>
    <w:rsid w:val="0020102F"/>
    <w:rsid w:val="00202EB9"/>
    <w:rsid w:val="00203487"/>
    <w:rsid w:val="00203834"/>
    <w:rsid w:val="0020383C"/>
    <w:rsid w:val="0020456C"/>
    <w:rsid w:val="00205091"/>
    <w:rsid w:val="002057D2"/>
    <w:rsid w:val="00206175"/>
    <w:rsid w:val="00206B9D"/>
    <w:rsid w:val="0020761B"/>
    <w:rsid w:val="00207906"/>
    <w:rsid w:val="002109AA"/>
    <w:rsid w:val="00210A59"/>
    <w:rsid w:val="00210B26"/>
    <w:rsid w:val="00213147"/>
    <w:rsid w:val="00213DA9"/>
    <w:rsid w:val="00214468"/>
    <w:rsid w:val="00214551"/>
    <w:rsid w:val="00214A4A"/>
    <w:rsid w:val="00215123"/>
    <w:rsid w:val="00216AB7"/>
    <w:rsid w:val="00217035"/>
    <w:rsid w:val="00220BD3"/>
    <w:rsid w:val="00220CE1"/>
    <w:rsid w:val="00221B21"/>
    <w:rsid w:val="00221B6D"/>
    <w:rsid w:val="00222C60"/>
    <w:rsid w:val="00222F3E"/>
    <w:rsid w:val="00223558"/>
    <w:rsid w:val="00230330"/>
    <w:rsid w:val="00230D6E"/>
    <w:rsid w:val="00230F0D"/>
    <w:rsid w:val="00231A7F"/>
    <w:rsid w:val="00231EFB"/>
    <w:rsid w:val="00233F28"/>
    <w:rsid w:val="002357CD"/>
    <w:rsid w:val="00235822"/>
    <w:rsid w:val="00235DC0"/>
    <w:rsid w:val="002364C1"/>
    <w:rsid w:val="00240B02"/>
    <w:rsid w:val="002413B8"/>
    <w:rsid w:val="00242E93"/>
    <w:rsid w:val="00243973"/>
    <w:rsid w:val="00243BF8"/>
    <w:rsid w:val="00245260"/>
    <w:rsid w:val="00245D96"/>
    <w:rsid w:val="002468FB"/>
    <w:rsid w:val="00246A49"/>
    <w:rsid w:val="00250A6E"/>
    <w:rsid w:val="00251207"/>
    <w:rsid w:val="00251655"/>
    <w:rsid w:val="002524D7"/>
    <w:rsid w:val="00253BE8"/>
    <w:rsid w:val="00254B26"/>
    <w:rsid w:val="00254C64"/>
    <w:rsid w:val="00255E29"/>
    <w:rsid w:val="00257A0E"/>
    <w:rsid w:val="00257C43"/>
    <w:rsid w:val="0026279E"/>
    <w:rsid w:val="00262F88"/>
    <w:rsid w:val="00265452"/>
    <w:rsid w:val="00265ACD"/>
    <w:rsid w:val="00266E1E"/>
    <w:rsid w:val="00272165"/>
    <w:rsid w:val="00272570"/>
    <w:rsid w:val="0027273C"/>
    <w:rsid w:val="00272984"/>
    <w:rsid w:val="00275F4A"/>
    <w:rsid w:val="00282DC9"/>
    <w:rsid w:val="002865F6"/>
    <w:rsid w:val="00286A56"/>
    <w:rsid w:val="00287CF2"/>
    <w:rsid w:val="00287F8B"/>
    <w:rsid w:val="0029005C"/>
    <w:rsid w:val="002901E0"/>
    <w:rsid w:val="00291750"/>
    <w:rsid w:val="002923B3"/>
    <w:rsid w:val="0029313D"/>
    <w:rsid w:val="002946FF"/>
    <w:rsid w:val="002956E7"/>
    <w:rsid w:val="0029571A"/>
    <w:rsid w:val="0029574A"/>
    <w:rsid w:val="00296EA8"/>
    <w:rsid w:val="002978A1"/>
    <w:rsid w:val="002A0F18"/>
    <w:rsid w:val="002A259F"/>
    <w:rsid w:val="002A279A"/>
    <w:rsid w:val="002A2B8A"/>
    <w:rsid w:val="002A32B3"/>
    <w:rsid w:val="002A4A1A"/>
    <w:rsid w:val="002A5547"/>
    <w:rsid w:val="002A5F9F"/>
    <w:rsid w:val="002B0529"/>
    <w:rsid w:val="002B2BD6"/>
    <w:rsid w:val="002B2E94"/>
    <w:rsid w:val="002B503F"/>
    <w:rsid w:val="002B5B49"/>
    <w:rsid w:val="002B6043"/>
    <w:rsid w:val="002B7A49"/>
    <w:rsid w:val="002C28EA"/>
    <w:rsid w:val="002C4CF9"/>
    <w:rsid w:val="002C763E"/>
    <w:rsid w:val="002D1038"/>
    <w:rsid w:val="002D10EB"/>
    <w:rsid w:val="002D15AC"/>
    <w:rsid w:val="002D2118"/>
    <w:rsid w:val="002D4D2F"/>
    <w:rsid w:val="002D4F8D"/>
    <w:rsid w:val="002D5131"/>
    <w:rsid w:val="002D6785"/>
    <w:rsid w:val="002D688F"/>
    <w:rsid w:val="002D73A9"/>
    <w:rsid w:val="002E0F3A"/>
    <w:rsid w:val="002E1A27"/>
    <w:rsid w:val="002E33DD"/>
    <w:rsid w:val="002E393C"/>
    <w:rsid w:val="002E4C10"/>
    <w:rsid w:val="002E64BE"/>
    <w:rsid w:val="002E71F1"/>
    <w:rsid w:val="002E737C"/>
    <w:rsid w:val="002E7521"/>
    <w:rsid w:val="002E7DC6"/>
    <w:rsid w:val="002F046A"/>
    <w:rsid w:val="002F20AB"/>
    <w:rsid w:val="002F330A"/>
    <w:rsid w:val="002F3A1F"/>
    <w:rsid w:val="002F5BC9"/>
    <w:rsid w:val="002F7BE7"/>
    <w:rsid w:val="0030058B"/>
    <w:rsid w:val="00300CF9"/>
    <w:rsid w:val="00300E36"/>
    <w:rsid w:val="0030163B"/>
    <w:rsid w:val="00301B70"/>
    <w:rsid w:val="00301D9F"/>
    <w:rsid w:val="00303127"/>
    <w:rsid w:val="00304138"/>
    <w:rsid w:val="0030628B"/>
    <w:rsid w:val="00306DE6"/>
    <w:rsid w:val="003071A1"/>
    <w:rsid w:val="00307BA0"/>
    <w:rsid w:val="003106C4"/>
    <w:rsid w:val="00312032"/>
    <w:rsid w:val="00312D1F"/>
    <w:rsid w:val="0031302C"/>
    <w:rsid w:val="003150A9"/>
    <w:rsid w:val="003155EF"/>
    <w:rsid w:val="00316E48"/>
    <w:rsid w:val="0031725A"/>
    <w:rsid w:val="00320A40"/>
    <w:rsid w:val="0032147F"/>
    <w:rsid w:val="00321541"/>
    <w:rsid w:val="00322EFF"/>
    <w:rsid w:val="0032385F"/>
    <w:rsid w:val="00326BFD"/>
    <w:rsid w:val="003270CF"/>
    <w:rsid w:val="003278B1"/>
    <w:rsid w:val="003312FD"/>
    <w:rsid w:val="00332FAA"/>
    <w:rsid w:val="0033413E"/>
    <w:rsid w:val="00335199"/>
    <w:rsid w:val="003377CA"/>
    <w:rsid w:val="00340212"/>
    <w:rsid w:val="0034169A"/>
    <w:rsid w:val="0034319E"/>
    <w:rsid w:val="00345261"/>
    <w:rsid w:val="0035091C"/>
    <w:rsid w:val="003509ED"/>
    <w:rsid w:val="00351BE4"/>
    <w:rsid w:val="00351E76"/>
    <w:rsid w:val="003530CC"/>
    <w:rsid w:val="0035377A"/>
    <w:rsid w:val="00355A0F"/>
    <w:rsid w:val="00356574"/>
    <w:rsid w:val="00356E82"/>
    <w:rsid w:val="003575CA"/>
    <w:rsid w:val="003612EA"/>
    <w:rsid w:val="003614F2"/>
    <w:rsid w:val="00367391"/>
    <w:rsid w:val="003708EF"/>
    <w:rsid w:val="003715E5"/>
    <w:rsid w:val="0037385E"/>
    <w:rsid w:val="00374FC2"/>
    <w:rsid w:val="003755F7"/>
    <w:rsid w:val="00377118"/>
    <w:rsid w:val="003777EA"/>
    <w:rsid w:val="00377982"/>
    <w:rsid w:val="00377BA9"/>
    <w:rsid w:val="00377C39"/>
    <w:rsid w:val="003801D6"/>
    <w:rsid w:val="00380B58"/>
    <w:rsid w:val="00382FDA"/>
    <w:rsid w:val="003832EC"/>
    <w:rsid w:val="00383C88"/>
    <w:rsid w:val="003855C9"/>
    <w:rsid w:val="0038784A"/>
    <w:rsid w:val="00390252"/>
    <w:rsid w:val="003908F6"/>
    <w:rsid w:val="0039105A"/>
    <w:rsid w:val="003929B3"/>
    <w:rsid w:val="00393460"/>
    <w:rsid w:val="00393480"/>
    <w:rsid w:val="00393A40"/>
    <w:rsid w:val="0039564A"/>
    <w:rsid w:val="00396F25"/>
    <w:rsid w:val="00397C79"/>
    <w:rsid w:val="00397CA0"/>
    <w:rsid w:val="003A241C"/>
    <w:rsid w:val="003A29EA"/>
    <w:rsid w:val="003A3829"/>
    <w:rsid w:val="003A4509"/>
    <w:rsid w:val="003A46C9"/>
    <w:rsid w:val="003A489A"/>
    <w:rsid w:val="003A599F"/>
    <w:rsid w:val="003A59FF"/>
    <w:rsid w:val="003A606E"/>
    <w:rsid w:val="003A7064"/>
    <w:rsid w:val="003A79B6"/>
    <w:rsid w:val="003B030B"/>
    <w:rsid w:val="003B103F"/>
    <w:rsid w:val="003B160D"/>
    <w:rsid w:val="003B18BC"/>
    <w:rsid w:val="003B1D45"/>
    <w:rsid w:val="003B5607"/>
    <w:rsid w:val="003B59CD"/>
    <w:rsid w:val="003B5FE0"/>
    <w:rsid w:val="003B604B"/>
    <w:rsid w:val="003B688E"/>
    <w:rsid w:val="003B695B"/>
    <w:rsid w:val="003B6CA8"/>
    <w:rsid w:val="003B6CC5"/>
    <w:rsid w:val="003C137A"/>
    <w:rsid w:val="003C2934"/>
    <w:rsid w:val="003C2C88"/>
    <w:rsid w:val="003C396C"/>
    <w:rsid w:val="003C4A4A"/>
    <w:rsid w:val="003C620C"/>
    <w:rsid w:val="003C6992"/>
    <w:rsid w:val="003C710D"/>
    <w:rsid w:val="003C7446"/>
    <w:rsid w:val="003D0FBA"/>
    <w:rsid w:val="003D1702"/>
    <w:rsid w:val="003D3B31"/>
    <w:rsid w:val="003E18D8"/>
    <w:rsid w:val="003E6D15"/>
    <w:rsid w:val="003E7711"/>
    <w:rsid w:val="003E7DA4"/>
    <w:rsid w:val="003F01EC"/>
    <w:rsid w:val="003F10B4"/>
    <w:rsid w:val="003F162E"/>
    <w:rsid w:val="003F298D"/>
    <w:rsid w:val="003F320F"/>
    <w:rsid w:val="003F5C01"/>
    <w:rsid w:val="00404694"/>
    <w:rsid w:val="004046B5"/>
    <w:rsid w:val="00404829"/>
    <w:rsid w:val="004056E2"/>
    <w:rsid w:val="0040632B"/>
    <w:rsid w:val="00406ECE"/>
    <w:rsid w:val="0041105C"/>
    <w:rsid w:val="00411432"/>
    <w:rsid w:val="004134D8"/>
    <w:rsid w:val="0041355E"/>
    <w:rsid w:val="00413C40"/>
    <w:rsid w:val="0041414C"/>
    <w:rsid w:val="00416657"/>
    <w:rsid w:val="0041757E"/>
    <w:rsid w:val="00417661"/>
    <w:rsid w:val="00417DA3"/>
    <w:rsid w:val="00421D69"/>
    <w:rsid w:val="004229A3"/>
    <w:rsid w:val="0042362D"/>
    <w:rsid w:val="004259A6"/>
    <w:rsid w:val="00427D6B"/>
    <w:rsid w:val="00430378"/>
    <w:rsid w:val="004343C1"/>
    <w:rsid w:val="00434E57"/>
    <w:rsid w:val="00435150"/>
    <w:rsid w:val="00435CE5"/>
    <w:rsid w:val="00435E0C"/>
    <w:rsid w:val="00435EFF"/>
    <w:rsid w:val="00436117"/>
    <w:rsid w:val="00436302"/>
    <w:rsid w:val="00436ECB"/>
    <w:rsid w:val="00437F21"/>
    <w:rsid w:val="00440E63"/>
    <w:rsid w:val="00443720"/>
    <w:rsid w:val="00444414"/>
    <w:rsid w:val="00444980"/>
    <w:rsid w:val="00444E8C"/>
    <w:rsid w:val="00445D1F"/>
    <w:rsid w:val="004466BF"/>
    <w:rsid w:val="004518F7"/>
    <w:rsid w:val="0045202E"/>
    <w:rsid w:val="00452D30"/>
    <w:rsid w:val="00455284"/>
    <w:rsid w:val="00460D41"/>
    <w:rsid w:val="004617FF"/>
    <w:rsid w:val="00461F7E"/>
    <w:rsid w:val="0046206E"/>
    <w:rsid w:val="00463583"/>
    <w:rsid w:val="004636CA"/>
    <w:rsid w:val="00463D16"/>
    <w:rsid w:val="00464A72"/>
    <w:rsid w:val="00466C46"/>
    <w:rsid w:val="00467235"/>
    <w:rsid w:val="0046775F"/>
    <w:rsid w:val="00470402"/>
    <w:rsid w:val="004704B6"/>
    <w:rsid w:val="004733F2"/>
    <w:rsid w:val="00474972"/>
    <w:rsid w:val="00475C03"/>
    <w:rsid w:val="004769A6"/>
    <w:rsid w:val="00476D6C"/>
    <w:rsid w:val="00480564"/>
    <w:rsid w:val="00480688"/>
    <w:rsid w:val="0048387C"/>
    <w:rsid w:val="00483D25"/>
    <w:rsid w:val="00486576"/>
    <w:rsid w:val="00486D05"/>
    <w:rsid w:val="00490773"/>
    <w:rsid w:val="004909B8"/>
    <w:rsid w:val="0049109E"/>
    <w:rsid w:val="0049174B"/>
    <w:rsid w:val="00492149"/>
    <w:rsid w:val="00492CFE"/>
    <w:rsid w:val="004930CF"/>
    <w:rsid w:val="00494780"/>
    <w:rsid w:val="004975AA"/>
    <w:rsid w:val="004A05CD"/>
    <w:rsid w:val="004A0F23"/>
    <w:rsid w:val="004A0FE6"/>
    <w:rsid w:val="004A1D7E"/>
    <w:rsid w:val="004A1E39"/>
    <w:rsid w:val="004A2227"/>
    <w:rsid w:val="004A2DDC"/>
    <w:rsid w:val="004A38E3"/>
    <w:rsid w:val="004A5588"/>
    <w:rsid w:val="004A6E0A"/>
    <w:rsid w:val="004A7D32"/>
    <w:rsid w:val="004B3751"/>
    <w:rsid w:val="004B47A3"/>
    <w:rsid w:val="004B53D6"/>
    <w:rsid w:val="004B5E6C"/>
    <w:rsid w:val="004B638F"/>
    <w:rsid w:val="004C0806"/>
    <w:rsid w:val="004C4256"/>
    <w:rsid w:val="004C5BDE"/>
    <w:rsid w:val="004C6746"/>
    <w:rsid w:val="004C6A13"/>
    <w:rsid w:val="004C7D84"/>
    <w:rsid w:val="004D1CFD"/>
    <w:rsid w:val="004D4476"/>
    <w:rsid w:val="004D4912"/>
    <w:rsid w:val="004D5452"/>
    <w:rsid w:val="004D678C"/>
    <w:rsid w:val="004D7BEE"/>
    <w:rsid w:val="004D7EC1"/>
    <w:rsid w:val="004E2B03"/>
    <w:rsid w:val="004E2B78"/>
    <w:rsid w:val="004E2DF6"/>
    <w:rsid w:val="004E4781"/>
    <w:rsid w:val="004E4FFD"/>
    <w:rsid w:val="004E6287"/>
    <w:rsid w:val="004E6B78"/>
    <w:rsid w:val="004E7A75"/>
    <w:rsid w:val="004E7DC1"/>
    <w:rsid w:val="004F01EA"/>
    <w:rsid w:val="004F0F3C"/>
    <w:rsid w:val="004F1BDB"/>
    <w:rsid w:val="004F31F1"/>
    <w:rsid w:val="004F3DF9"/>
    <w:rsid w:val="004F448C"/>
    <w:rsid w:val="004F5D30"/>
    <w:rsid w:val="004F63E1"/>
    <w:rsid w:val="004F6583"/>
    <w:rsid w:val="004F6D6A"/>
    <w:rsid w:val="00500616"/>
    <w:rsid w:val="00502776"/>
    <w:rsid w:val="00503BF5"/>
    <w:rsid w:val="00503C0E"/>
    <w:rsid w:val="00504997"/>
    <w:rsid w:val="00504C4D"/>
    <w:rsid w:val="00504E1C"/>
    <w:rsid w:val="00505776"/>
    <w:rsid w:val="005063E1"/>
    <w:rsid w:val="005069E4"/>
    <w:rsid w:val="0050752F"/>
    <w:rsid w:val="0051036C"/>
    <w:rsid w:val="00510663"/>
    <w:rsid w:val="00512B8A"/>
    <w:rsid w:val="00513995"/>
    <w:rsid w:val="00514EA8"/>
    <w:rsid w:val="005206FB"/>
    <w:rsid w:val="00521FBB"/>
    <w:rsid w:val="0052222D"/>
    <w:rsid w:val="00522421"/>
    <w:rsid w:val="005227AC"/>
    <w:rsid w:val="00523529"/>
    <w:rsid w:val="00524424"/>
    <w:rsid w:val="00524A0F"/>
    <w:rsid w:val="005254D4"/>
    <w:rsid w:val="00525EDC"/>
    <w:rsid w:val="005265D9"/>
    <w:rsid w:val="005266C2"/>
    <w:rsid w:val="00527213"/>
    <w:rsid w:val="00527458"/>
    <w:rsid w:val="00527AF8"/>
    <w:rsid w:val="00530623"/>
    <w:rsid w:val="00531474"/>
    <w:rsid w:val="00531544"/>
    <w:rsid w:val="00533FC1"/>
    <w:rsid w:val="00534323"/>
    <w:rsid w:val="005347A2"/>
    <w:rsid w:val="00534EE4"/>
    <w:rsid w:val="00535F02"/>
    <w:rsid w:val="00537007"/>
    <w:rsid w:val="00537568"/>
    <w:rsid w:val="005378BD"/>
    <w:rsid w:val="00541088"/>
    <w:rsid w:val="00541536"/>
    <w:rsid w:val="00541D99"/>
    <w:rsid w:val="00542BC7"/>
    <w:rsid w:val="0054385E"/>
    <w:rsid w:val="00543FF8"/>
    <w:rsid w:val="0054435F"/>
    <w:rsid w:val="00546CA1"/>
    <w:rsid w:val="00546F0C"/>
    <w:rsid w:val="00547163"/>
    <w:rsid w:val="00547436"/>
    <w:rsid w:val="00547B2B"/>
    <w:rsid w:val="005504BF"/>
    <w:rsid w:val="00550989"/>
    <w:rsid w:val="00550D96"/>
    <w:rsid w:val="00551CB9"/>
    <w:rsid w:val="00552131"/>
    <w:rsid w:val="00553452"/>
    <w:rsid w:val="005548B0"/>
    <w:rsid w:val="005551E2"/>
    <w:rsid w:val="005556DE"/>
    <w:rsid w:val="00557C3D"/>
    <w:rsid w:val="00560017"/>
    <w:rsid w:val="00562995"/>
    <w:rsid w:val="00562B21"/>
    <w:rsid w:val="00565175"/>
    <w:rsid w:val="00565450"/>
    <w:rsid w:val="005660B9"/>
    <w:rsid w:val="00570C27"/>
    <w:rsid w:val="00571181"/>
    <w:rsid w:val="005712ED"/>
    <w:rsid w:val="005713F6"/>
    <w:rsid w:val="00573AD1"/>
    <w:rsid w:val="00573DC1"/>
    <w:rsid w:val="005741C1"/>
    <w:rsid w:val="00582361"/>
    <w:rsid w:val="00584B9D"/>
    <w:rsid w:val="00587194"/>
    <w:rsid w:val="00587698"/>
    <w:rsid w:val="00590751"/>
    <w:rsid w:val="00591FBE"/>
    <w:rsid w:val="0059311A"/>
    <w:rsid w:val="00597CED"/>
    <w:rsid w:val="005A0C23"/>
    <w:rsid w:val="005A2595"/>
    <w:rsid w:val="005A25B6"/>
    <w:rsid w:val="005A3B1D"/>
    <w:rsid w:val="005A3C01"/>
    <w:rsid w:val="005A461E"/>
    <w:rsid w:val="005A477E"/>
    <w:rsid w:val="005A66FC"/>
    <w:rsid w:val="005A6E34"/>
    <w:rsid w:val="005A7334"/>
    <w:rsid w:val="005A7525"/>
    <w:rsid w:val="005A7BED"/>
    <w:rsid w:val="005B025A"/>
    <w:rsid w:val="005B248B"/>
    <w:rsid w:val="005B2646"/>
    <w:rsid w:val="005B2BDE"/>
    <w:rsid w:val="005B31A0"/>
    <w:rsid w:val="005B387F"/>
    <w:rsid w:val="005B3BD2"/>
    <w:rsid w:val="005B606C"/>
    <w:rsid w:val="005B66D3"/>
    <w:rsid w:val="005B7472"/>
    <w:rsid w:val="005B771E"/>
    <w:rsid w:val="005C085F"/>
    <w:rsid w:val="005C19D8"/>
    <w:rsid w:val="005C1C5A"/>
    <w:rsid w:val="005C1FC1"/>
    <w:rsid w:val="005C2225"/>
    <w:rsid w:val="005C31C9"/>
    <w:rsid w:val="005C38F9"/>
    <w:rsid w:val="005C3B96"/>
    <w:rsid w:val="005C458F"/>
    <w:rsid w:val="005C560B"/>
    <w:rsid w:val="005C6722"/>
    <w:rsid w:val="005C7936"/>
    <w:rsid w:val="005D1620"/>
    <w:rsid w:val="005D269F"/>
    <w:rsid w:val="005D29AD"/>
    <w:rsid w:val="005D5478"/>
    <w:rsid w:val="005D569E"/>
    <w:rsid w:val="005D5B8A"/>
    <w:rsid w:val="005D780A"/>
    <w:rsid w:val="005E14BE"/>
    <w:rsid w:val="005E2305"/>
    <w:rsid w:val="005E45DD"/>
    <w:rsid w:val="005E61DE"/>
    <w:rsid w:val="005E6EA6"/>
    <w:rsid w:val="005E749B"/>
    <w:rsid w:val="005F0F74"/>
    <w:rsid w:val="005F1568"/>
    <w:rsid w:val="005F288E"/>
    <w:rsid w:val="005F2B51"/>
    <w:rsid w:val="005F4D88"/>
    <w:rsid w:val="005F6B42"/>
    <w:rsid w:val="005F7975"/>
    <w:rsid w:val="005F79F8"/>
    <w:rsid w:val="00600602"/>
    <w:rsid w:val="00600AC6"/>
    <w:rsid w:val="006018EB"/>
    <w:rsid w:val="00601AB3"/>
    <w:rsid w:val="0060214D"/>
    <w:rsid w:val="006027B0"/>
    <w:rsid w:val="00602C44"/>
    <w:rsid w:val="00602F46"/>
    <w:rsid w:val="00603AE8"/>
    <w:rsid w:val="00604168"/>
    <w:rsid w:val="00604455"/>
    <w:rsid w:val="0060759A"/>
    <w:rsid w:val="00607AD5"/>
    <w:rsid w:val="00607CAD"/>
    <w:rsid w:val="00607FBD"/>
    <w:rsid w:val="00607FC8"/>
    <w:rsid w:val="006102CF"/>
    <w:rsid w:val="00613BD6"/>
    <w:rsid w:val="00614195"/>
    <w:rsid w:val="00614452"/>
    <w:rsid w:val="006145D8"/>
    <w:rsid w:val="00615133"/>
    <w:rsid w:val="00615E1E"/>
    <w:rsid w:val="00616841"/>
    <w:rsid w:val="00617636"/>
    <w:rsid w:val="00620C95"/>
    <w:rsid w:val="00621A1F"/>
    <w:rsid w:val="0062233B"/>
    <w:rsid w:val="0062698A"/>
    <w:rsid w:val="00626B5F"/>
    <w:rsid w:val="00630A34"/>
    <w:rsid w:val="00631D04"/>
    <w:rsid w:val="00632E04"/>
    <w:rsid w:val="006346D6"/>
    <w:rsid w:val="00634E55"/>
    <w:rsid w:val="006352B7"/>
    <w:rsid w:val="00635ED8"/>
    <w:rsid w:val="0063712B"/>
    <w:rsid w:val="0063767B"/>
    <w:rsid w:val="00637AB3"/>
    <w:rsid w:val="006409F2"/>
    <w:rsid w:val="00640CA5"/>
    <w:rsid w:val="00641308"/>
    <w:rsid w:val="0064234D"/>
    <w:rsid w:val="006437D6"/>
    <w:rsid w:val="00643C6B"/>
    <w:rsid w:val="00644F63"/>
    <w:rsid w:val="006450AF"/>
    <w:rsid w:val="0064534D"/>
    <w:rsid w:val="00645798"/>
    <w:rsid w:val="006472F2"/>
    <w:rsid w:val="00647B46"/>
    <w:rsid w:val="00650262"/>
    <w:rsid w:val="006507EA"/>
    <w:rsid w:val="0065133D"/>
    <w:rsid w:val="00652D2F"/>
    <w:rsid w:val="00654678"/>
    <w:rsid w:val="00655913"/>
    <w:rsid w:val="006562FD"/>
    <w:rsid w:val="00656309"/>
    <w:rsid w:val="00656C54"/>
    <w:rsid w:val="00661297"/>
    <w:rsid w:val="006615CB"/>
    <w:rsid w:val="006627C2"/>
    <w:rsid w:val="00662B8C"/>
    <w:rsid w:val="00663770"/>
    <w:rsid w:val="006641CB"/>
    <w:rsid w:val="006642B1"/>
    <w:rsid w:val="0066436E"/>
    <w:rsid w:val="00664F4F"/>
    <w:rsid w:val="006668E1"/>
    <w:rsid w:val="006678FC"/>
    <w:rsid w:val="0066799E"/>
    <w:rsid w:val="00667C23"/>
    <w:rsid w:val="00667F0F"/>
    <w:rsid w:val="0067359B"/>
    <w:rsid w:val="00673EA3"/>
    <w:rsid w:val="00673F7C"/>
    <w:rsid w:val="00676C54"/>
    <w:rsid w:val="006843D0"/>
    <w:rsid w:val="00684673"/>
    <w:rsid w:val="0068471D"/>
    <w:rsid w:val="0068549C"/>
    <w:rsid w:val="00690E0F"/>
    <w:rsid w:val="00692159"/>
    <w:rsid w:val="00692569"/>
    <w:rsid w:val="00692CDA"/>
    <w:rsid w:val="00692E52"/>
    <w:rsid w:val="006938F5"/>
    <w:rsid w:val="00694281"/>
    <w:rsid w:val="006950A1"/>
    <w:rsid w:val="00695FDF"/>
    <w:rsid w:val="0069656E"/>
    <w:rsid w:val="006975BD"/>
    <w:rsid w:val="006A04FE"/>
    <w:rsid w:val="006A0FF8"/>
    <w:rsid w:val="006A3A7B"/>
    <w:rsid w:val="006A5EF1"/>
    <w:rsid w:val="006A5F1E"/>
    <w:rsid w:val="006A6C0A"/>
    <w:rsid w:val="006A6FA0"/>
    <w:rsid w:val="006A7035"/>
    <w:rsid w:val="006A75A5"/>
    <w:rsid w:val="006A78E4"/>
    <w:rsid w:val="006B0836"/>
    <w:rsid w:val="006B0F10"/>
    <w:rsid w:val="006B2032"/>
    <w:rsid w:val="006B2194"/>
    <w:rsid w:val="006B28B3"/>
    <w:rsid w:val="006B4556"/>
    <w:rsid w:val="006B5E9C"/>
    <w:rsid w:val="006B6B2E"/>
    <w:rsid w:val="006B6D9B"/>
    <w:rsid w:val="006B70C4"/>
    <w:rsid w:val="006B77CB"/>
    <w:rsid w:val="006B7CB9"/>
    <w:rsid w:val="006B7CBF"/>
    <w:rsid w:val="006B7D12"/>
    <w:rsid w:val="006C0A90"/>
    <w:rsid w:val="006C0C98"/>
    <w:rsid w:val="006C1445"/>
    <w:rsid w:val="006C162B"/>
    <w:rsid w:val="006C2AFC"/>
    <w:rsid w:val="006C6087"/>
    <w:rsid w:val="006C7505"/>
    <w:rsid w:val="006D15DE"/>
    <w:rsid w:val="006D1B00"/>
    <w:rsid w:val="006D2299"/>
    <w:rsid w:val="006D2DC7"/>
    <w:rsid w:val="006D3B8F"/>
    <w:rsid w:val="006D3E04"/>
    <w:rsid w:val="006D5236"/>
    <w:rsid w:val="006D5F62"/>
    <w:rsid w:val="006D6BA1"/>
    <w:rsid w:val="006D7214"/>
    <w:rsid w:val="006E1629"/>
    <w:rsid w:val="006E1832"/>
    <w:rsid w:val="006E5690"/>
    <w:rsid w:val="006E6874"/>
    <w:rsid w:val="006E6B60"/>
    <w:rsid w:val="006E71AC"/>
    <w:rsid w:val="006E77D4"/>
    <w:rsid w:val="006E7D3A"/>
    <w:rsid w:val="006F01CE"/>
    <w:rsid w:val="006F07F5"/>
    <w:rsid w:val="006F0F83"/>
    <w:rsid w:val="006F18F9"/>
    <w:rsid w:val="006F1FC6"/>
    <w:rsid w:val="006F24DB"/>
    <w:rsid w:val="006F2808"/>
    <w:rsid w:val="006F4219"/>
    <w:rsid w:val="006F44E5"/>
    <w:rsid w:val="006F4A4C"/>
    <w:rsid w:val="006F52B4"/>
    <w:rsid w:val="006F562A"/>
    <w:rsid w:val="006F6160"/>
    <w:rsid w:val="006F6839"/>
    <w:rsid w:val="006F695B"/>
    <w:rsid w:val="00701835"/>
    <w:rsid w:val="00701CEB"/>
    <w:rsid w:val="00707841"/>
    <w:rsid w:val="00707B4A"/>
    <w:rsid w:val="007117A0"/>
    <w:rsid w:val="00715207"/>
    <w:rsid w:val="0071674A"/>
    <w:rsid w:val="00716B70"/>
    <w:rsid w:val="007201D5"/>
    <w:rsid w:val="0072020C"/>
    <w:rsid w:val="00720D87"/>
    <w:rsid w:val="007222C9"/>
    <w:rsid w:val="0072250C"/>
    <w:rsid w:val="00723390"/>
    <w:rsid w:val="00723F96"/>
    <w:rsid w:val="007255ED"/>
    <w:rsid w:val="00725A38"/>
    <w:rsid w:val="00726989"/>
    <w:rsid w:val="0073192F"/>
    <w:rsid w:val="00731B65"/>
    <w:rsid w:val="00731CB2"/>
    <w:rsid w:val="00732403"/>
    <w:rsid w:val="007328DA"/>
    <w:rsid w:val="0073335D"/>
    <w:rsid w:val="0073555B"/>
    <w:rsid w:val="00735CD2"/>
    <w:rsid w:val="007362CC"/>
    <w:rsid w:val="00736A7B"/>
    <w:rsid w:val="00740366"/>
    <w:rsid w:val="007406AB"/>
    <w:rsid w:val="00740778"/>
    <w:rsid w:val="00740863"/>
    <w:rsid w:val="0074648D"/>
    <w:rsid w:val="007469AE"/>
    <w:rsid w:val="007470B5"/>
    <w:rsid w:val="00747531"/>
    <w:rsid w:val="0074779F"/>
    <w:rsid w:val="00747C49"/>
    <w:rsid w:val="00747ED4"/>
    <w:rsid w:val="00751EE2"/>
    <w:rsid w:val="00752AC7"/>
    <w:rsid w:val="00753BFF"/>
    <w:rsid w:val="00753EFD"/>
    <w:rsid w:val="00754281"/>
    <w:rsid w:val="0075477F"/>
    <w:rsid w:val="007552B7"/>
    <w:rsid w:val="007552F2"/>
    <w:rsid w:val="00755DA9"/>
    <w:rsid w:val="0075652C"/>
    <w:rsid w:val="00756FCF"/>
    <w:rsid w:val="00757715"/>
    <w:rsid w:val="0076288D"/>
    <w:rsid w:val="0076296E"/>
    <w:rsid w:val="007640D2"/>
    <w:rsid w:val="00764347"/>
    <w:rsid w:val="007671B0"/>
    <w:rsid w:val="007708E8"/>
    <w:rsid w:val="00770B29"/>
    <w:rsid w:val="00771090"/>
    <w:rsid w:val="007720C9"/>
    <w:rsid w:val="0077234A"/>
    <w:rsid w:val="00774500"/>
    <w:rsid w:val="00775C19"/>
    <w:rsid w:val="00775E15"/>
    <w:rsid w:val="00775F63"/>
    <w:rsid w:val="00776B80"/>
    <w:rsid w:val="007776C4"/>
    <w:rsid w:val="00777919"/>
    <w:rsid w:val="00781457"/>
    <w:rsid w:val="00781B9C"/>
    <w:rsid w:val="00783BFE"/>
    <w:rsid w:val="00784128"/>
    <w:rsid w:val="007857F3"/>
    <w:rsid w:val="00785B30"/>
    <w:rsid w:val="007860C0"/>
    <w:rsid w:val="0078684D"/>
    <w:rsid w:val="00786CF7"/>
    <w:rsid w:val="00786D18"/>
    <w:rsid w:val="00790B5F"/>
    <w:rsid w:val="00791A42"/>
    <w:rsid w:val="00792DA7"/>
    <w:rsid w:val="007937B6"/>
    <w:rsid w:val="00794635"/>
    <w:rsid w:val="0079478E"/>
    <w:rsid w:val="007956E2"/>
    <w:rsid w:val="00795CC6"/>
    <w:rsid w:val="00795FFE"/>
    <w:rsid w:val="007962BE"/>
    <w:rsid w:val="0079684A"/>
    <w:rsid w:val="0079686C"/>
    <w:rsid w:val="00797324"/>
    <w:rsid w:val="00797588"/>
    <w:rsid w:val="0079762C"/>
    <w:rsid w:val="00797E01"/>
    <w:rsid w:val="007A00B9"/>
    <w:rsid w:val="007A0D2C"/>
    <w:rsid w:val="007A1495"/>
    <w:rsid w:val="007A16DB"/>
    <w:rsid w:val="007A1A8D"/>
    <w:rsid w:val="007A21BD"/>
    <w:rsid w:val="007A2210"/>
    <w:rsid w:val="007A2F3D"/>
    <w:rsid w:val="007A3BC3"/>
    <w:rsid w:val="007A53D4"/>
    <w:rsid w:val="007A56E2"/>
    <w:rsid w:val="007A6DAB"/>
    <w:rsid w:val="007A6EFF"/>
    <w:rsid w:val="007A73BB"/>
    <w:rsid w:val="007A7680"/>
    <w:rsid w:val="007B0073"/>
    <w:rsid w:val="007B138B"/>
    <w:rsid w:val="007B1C17"/>
    <w:rsid w:val="007B2C1C"/>
    <w:rsid w:val="007B3EB4"/>
    <w:rsid w:val="007B4249"/>
    <w:rsid w:val="007B4FAE"/>
    <w:rsid w:val="007B7CB1"/>
    <w:rsid w:val="007C0336"/>
    <w:rsid w:val="007C06F2"/>
    <w:rsid w:val="007C0A88"/>
    <w:rsid w:val="007C1154"/>
    <w:rsid w:val="007C1F0B"/>
    <w:rsid w:val="007C3091"/>
    <w:rsid w:val="007C32C7"/>
    <w:rsid w:val="007C3B2F"/>
    <w:rsid w:val="007C6649"/>
    <w:rsid w:val="007C68C1"/>
    <w:rsid w:val="007C6965"/>
    <w:rsid w:val="007D130E"/>
    <w:rsid w:val="007D4737"/>
    <w:rsid w:val="007D56C8"/>
    <w:rsid w:val="007D6F7F"/>
    <w:rsid w:val="007E0AB8"/>
    <w:rsid w:val="007E269D"/>
    <w:rsid w:val="007E2FA0"/>
    <w:rsid w:val="007E3CDF"/>
    <w:rsid w:val="007E3DF7"/>
    <w:rsid w:val="007E4E84"/>
    <w:rsid w:val="007E62ED"/>
    <w:rsid w:val="007E669A"/>
    <w:rsid w:val="007E67B6"/>
    <w:rsid w:val="007E7710"/>
    <w:rsid w:val="007F0883"/>
    <w:rsid w:val="007F2158"/>
    <w:rsid w:val="007F3A65"/>
    <w:rsid w:val="007F43A4"/>
    <w:rsid w:val="007F7294"/>
    <w:rsid w:val="007F7D49"/>
    <w:rsid w:val="0080049A"/>
    <w:rsid w:val="00800654"/>
    <w:rsid w:val="0080381F"/>
    <w:rsid w:val="00804DB7"/>
    <w:rsid w:val="008078A9"/>
    <w:rsid w:val="008114E1"/>
    <w:rsid w:val="008121BD"/>
    <w:rsid w:val="00812318"/>
    <w:rsid w:val="00813FED"/>
    <w:rsid w:val="00814843"/>
    <w:rsid w:val="0081509A"/>
    <w:rsid w:val="0081536B"/>
    <w:rsid w:val="00815BC3"/>
    <w:rsid w:val="00816246"/>
    <w:rsid w:val="0082048C"/>
    <w:rsid w:val="008205A5"/>
    <w:rsid w:val="00821323"/>
    <w:rsid w:val="00821AC0"/>
    <w:rsid w:val="00821C72"/>
    <w:rsid w:val="00821FFD"/>
    <w:rsid w:val="00822004"/>
    <w:rsid w:val="0082244F"/>
    <w:rsid w:val="00823227"/>
    <w:rsid w:val="008250A6"/>
    <w:rsid w:val="00826E76"/>
    <w:rsid w:val="00835525"/>
    <w:rsid w:val="00836EE1"/>
    <w:rsid w:val="00842033"/>
    <w:rsid w:val="00843062"/>
    <w:rsid w:val="00843342"/>
    <w:rsid w:val="00843668"/>
    <w:rsid w:val="008446D1"/>
    <w:rsid w:val="00844928"/>
    <w:rsid w:val="00845D57"/>
    <w:rsid w:val="00846E0C"/>
    <w:rsid w:val="0084769F"/>
    <w:rsid w:val="008479DB"/>
    <w:rsid w:val="00847A1B"/>
    <w:rsid w:val="00847A96"/>
    <w:rsid w:val="00847D64"/>
    <w:rsid w:val="00847F3F"/>
    <w:rsid w:val="008506EA"/>
    <w:rsid w:val="008507CA"/>
    <w:rsid w:val="0085172D"/>
    <w:rsid w:val="0085260A"/>
    <w:rsid w:val="00852D40"/>
    <w:rsid w:val="00854008"/>
    <w:rsid w:val="00857554"/>
    <w:rsid w:val="008600FC"/>
    <w:rsid w:val="00860841"/>
    <w:rsid w:val="00860E07"/>
    <w:rsid w:val="008616C4"/>
    <w:rsid w:val="008622FB"/>
    <w:rsid w:val="008630A2"/>
    <w:rsid w:val="0086594C"/>
    <w:rsid w:val="0086606D"/>
    <w:rsid w:val="00866292"/>
    <w:rsid w:val="00866D83"/>
    <w:rsid w:val="00867912"/>
    <w:rsid w:val="008700FE"/>
    <w:rsid w:val="00872680"/>
    <w:rsid w:val="00875D4E"/>
    <w:rsid w:val="00876B04"/>
    <w:rsid w:val="00877A45"/>
    <w:rsid w:val="00882F38"/>
    <w:rsid w:val="00884392"/>
    <w:rsid w:val="008847CB"/>
    <w:rsid w:val="0088683E"/>
    <w:rsid w:val="00887AAC"/>
    <w:rsid w:val="00890B69"/>
    <w:rsid w:val="008912FF"/>
    <w:rsid w:val="00893FCA"/>
    <w:rsid w:val="008942A5"/>
    <w:rsid w:val="00897802"/>
    <w:rsid w:val="008A0FA5"/>
    <w:rsid w:val="008A2B57"/>
    <w:rsid w:val="008A4A7A"/>
    <w:rsid w:val="008A55F1"/>
    <w:rsid w:val="008A7226"/>
    <w:rsid w:val="008A7C32"/>
    <w:rsid w:val="008B0BC9"/>
    <w:rsid w:val="008B2D04"/>
    <w:rsid w:val="008B3C3E"/>
    <w:rsid w:val="008B683F"/>
    <w:rsid w:val="008B7331"/>
    <w:rsid w:val="008B791B"/>
    <w:rsid w:val="008B7969"/>
    <w:rsid w:val="008B7982"/>
    <w:rsid w:val="008B7ADF"/>
    <w:rsid w:val="008C043B"/>
    <w:rsid w:val="008C0F06"/>
    <w:rsid w:val="008C199C"/>
    <w:rsid w:val="008C1B5A"/>
    <w:rsid w:val="008C42CD"/>
    <w:rsid w:val="008C4487"/>
    <w:rsid w:val="008C4916"/>
    <w:rsid w:val="008C4B4E"/>
    <w:rsid w:val="008C56B7"/>
    <w:rsid w:val="008D236D"/>
    <w:rsid w:val="008D3305"/>
    <w:rsid w:val="008D469E"/>
    <w:rsid w:val="008D4D95"/>
    <w:rsid w:val="008D4EE1"/>
    <w:rsid w:val="008D6527"/>
    <w:rsid w:val="008D698B"/>
    <w:rsid w:val="008D6F5A"/>
    <w:rsid w:val="008E07F1"/>
    <w:rsid w:val="008E1D0B"/>
    <w:rsid w:val="008E33BF"/>
    <w:rsid w:val="008E4DA9"/>
    <w:rsid w:val="008F05E9"/>
    <w:rsid w:val="008F1B32"/>
    <w:rsid w:val="008F2A37"/>
    <w:rsid w:val="008F2DE9"/>
    <w:rsid w:val="008F2E47"/>
    <w:rsid w:val="008F306E"/>
    <w:rsid w:val="008F3514"/>
    <w:rsid w:val="008F3FB6"/>
    <w:rsid w:val="008F449D"/>
    <w:rsid w:val="008F533C"/>
    <w:rsid w:val="008F59AF"/>
    <w:rsid w:val="008F60D0"/>
    <w:rsid w:val="008F6566"/>
    <w:rsid w:val="008F6FC2"/>
    <w:rsid w:val="00901E1E"/>
    <w:rsid w:val="009020D9"/>
    <w:rsid w:val="009026FC"/>
    <w:rsid w:val="00903C4E"/>
    <w:rsid w:val="00903C4F"/>
    <w:rsid w:val="00905E36"/>
    <w:rsid w:val="009060FB"/>
    <w:rsid w:val="00906391"/>
    <w:rsid w:val="00911789"/>
    <w:rsid w:val="00913B35"/>
    <w:rsid w:val="00914629"/>
    <w:rsid w:val="00916708"/>
    <w:rsid w:val="00916BD5"/>
    <w:rsid w:val="0091769E"/>
    <w:rsid w:val="00917999"/>
    <w:rsid w:val="00917BF8"/>
    <w:rsid w:val="0092089F"/>
    <w:rsid w:val="00922E55"/>
    <w:rsid w:val="00923003"/>
    <w:rsid w:val="0092352E"/>
    <w:rsid w:val="0092467E"/>
    <w:rsid w:val="0092547D"/>
    <w:rsid w:val="0092557C"/>
    <w:rsid w:val="009262D5"/>
    <w:rsid w:val="00926510"/>
    <w:rsid w:val="00927162"/>
    <w:rsid w:val="0092748E"/>
    <w:rsid w:val="00927B5A"/>
    <w:rsid w:val="00927D27"/>
    <w:rsid w:val="00931691"/>
    <w:rsid w:val="0093403F"/>
    <w:rsid w:val="00935C6E"/>
    <w:rsid w:val="0093660D"/>
    <w:rsid w:val="00937A8C"/>
    <w:rsid w:val="0094060D"/>
    <w:rsid w:val="00940B61"/>
    <w:rsid w:val="00940C53"/>
    <w:rsid w:val="00940FE3"/>
    <w:rsid w:val="009420A7"/>
    <w:rsid w:val="009429E1"/>
    <w:rsid w:val="00942D80"/>
    <w:rsid w:val="00943BD1"/>
    <w:rsid w:val="00947F38"/>
    <w:rsid w:val="00950820"/>
    <w:rsid w:val="0095183F"/>
    <w:rsid w:val="009520FD"/>
    <w:rsid w:val="00953BA4"/>
    <w:rsid w:val="00954720"/>
    <w:rsid w:val="0095543E"/>
    <w:rsid w:val="00956A70"/>
    <w:rsid w:val="00957870"/>
    <w:rsid w:val="00962686"/>
    <w:rsid w:val="00963416"/>
    <w:rsid w:val="00965973"/>
    <w:rsid w:val="00966182"/>
    <w:rsid w:val="00966782"/>
    <w:rsid w:val="00967010"/>
    <w:rsid w:val="00967096"/>
    <w:rsid w:val="00967346"/>
    <w:rsid w:val="0096734B"/>
    <w:rsid w:val="0096755F"/>
    <w:rsid w:val="00970BE6"/>
    <w:rsid w:val="00971C3A"/>
    <w:rsid w:val="00972E5F"/>
    <w:rsid w:val="00974030"/>
    <w:rsid w:val="00974F28"/>
    <w:rsid w:val="00975546"/>
    <w:rsid w:val="009756F6"/>
    <w:rsid w:val="009758F3"/>
    <w:rsid w:val="00977EF3"/>
    <w:rsid w:val="00980038"/>
    <w:rsid w:val="00980916"/>
    <w:rsid w:val="009826F6"/>
    <w:rsid w:val="009847BE"/>
    <w:rsid w:val="009850F7"/>
    <w:rsid w:val="009854AB"/>
    <w:rsid w:val="00985901"/>
    <w:rsid w:val="00985B4D"/>
    <w:rsid w:val="0098633C"/>
    <w:rsid w:val="00986532"/>
    <w:rsid w:val="00992697"/>
    <w:rsid w:val="00993072"/>
    <w:rsid w:val="00994E00"/>
    <w:rsid w:val="009952FE"/>
    <w:rsid w:val="009956DB"/>
    <w:rsid w:val="009968A3"/>
    <w:rsid w:val="00997AFC"/>
    <w:rsid w:val="00997B9C"/>
    <w:rsid w:val="009A09E7"/>
    <w:rsid w:val="009A0A90"/>
    <w:rsid w:val="009A17AB"/>
    <w:rsid w:val="009A4B2D"/>
    <w:rsid w:val="009A4B9C"/>
    <w:rsid w:val="009A5F28"/>
    <w:rsid w:val="009A68E5"/>
    <w:rsid w:val="009A7B2F"/>
    <w:rsid w:val="009A7C3E"/>
    <w:rsid w:val="009B0FAE"/>
    <w:rsid w:val="009B100B"/>
    <w:rsid w:val="009B2801"/>
    <w:rsid w:val="009B6026"/>
    <w:rsid w:val="009B621B"/>
    <w:rsid w:val="009B7364"/>
    <w:rsid w:val="009C00B3"/>
    <w:rsid w:val="009C0C21"/>
    <w:rsid w:val="009C122E"/>
    <w:rsid w:val="009C1824"/>
    <w:rsid w:val="009C1DCD"/>
    <w:rsid w:val="009C553D"/>
    <w:rsid w:val="009C56F5"/>
    <w:rsid w:val="009C598C"/>
    <w:rsid w:val="009C635F"/>
    <w:rsid w:val="009D0422"/>
    <w:rsid w:val="009D0D8E"/>
    <w:rsid w:val="009D1ACF"/>
    <w:rsid w:val="009D2AA8"/>
    <w:rsid w:val="009D2AAF"/>
    <w:rsid w:val="009D2BC9"/>
    <w:rsid w:val="009D613E"/>
    <w:rsid w:val="009D68EA"/>
    <w:rsid w:val="009E17E9"/>
    <w:rsid w:val="009E4769"/>
    <w:rsid w:val="009E536D"/>
    <w:rsid w:val="009E579C"/>
    <w:rsid w:val="009E65C8"/>
    <w:rsid w:val="009E7BD7"/>
    <w:rsid w:val="009F0110"/>
    <w:rsid w:val="009F0BC3"/>
    <w:rsid w:val="009F17BA"/>
    <w:rsid w:val="009F34CB"/>
    <w:rsid w:val="009F3788"/>
    <w:rsid w:val="009F3A75"/>
    <w:rsid w:val="009F3F74"/>
    <w:rsid w:val="009F5164"/>
    <w:rsid w:val="009F5C6C"/>
    <w:rsid w:val="009F69A5"/>
    <w:rsid w:val="009F7B88"/>
    <w:rsid w:val="009F7FC5"/>
    <w:rsid w:val="00A01283"/>
    <w:rsid w:val="00A018E6"/>
    <w:rsid w:val="00A01C46"/>
    <w:rsid w:val="00A026AB"/>
    <w:rsid w:val="00A030F9"/>
    <w:rsid w:val="00A03103"/>
    <w:rsid w:val="00A034F2"/>
    <w:rsid w:val="00A040C2"/>
    <w:rsid w:val="00A1011A"/>
    <w:rsid w:val="00A1019D"/>
    <w:rsid w:val="00A1098C"/>
    <w:rsid w:val="00A12315"/>
    <w:rsid w:val="00A12567"/>
    <w:rsid w:val="00A13B23"/>
    <w:rsid w:val="00A14E56"/>
    <w:rsid w:val="00A16E76"/>
    <w:rsid w:val="00A21281"/>
    <w:rsid w:val="00A231EF"/>
    <w:rsid w:val="00A23B0E"/>
    <w:rsid w:val="00A23C49"/>
    <w:rsid w:val="00A24DF3"/>
    <w:rsid w:val="00A25327"/>
    <w:rsid w:val="00A25584"/>
    <w:rsid w:val="00A26337"/>
    <w:rsid w:val="00A2682D"/>
    <w:rsid w:val="00A30C3F"/>
    <w:rsid w:val="00A31490"/>
    <w:rsid w:val="00A314BE"/>
    <w:rsid w:val="00A315FB"/>
    <w:rsid w:val="00A34800"/>
    <w:rsid w:val="00A34A59"/>
    <w:rsid w:val="00A36DEC"/>
    <w:rsid w:val="00A37190"/>
    <w:rsid w:val="00A3754E"/>
    <w:rsid w:val="00A376DA"/>
    <w:rsid w:val="00A37A40"/>
    <w:rsid w:val="00A40A52"/>
    <w:rsid w:val="00A41FB5"/>
    <w:rsid w:val="00A42755"/>
    <w:rsid w:val="00A4288C"/>
    <w:rsid w:val="00A43261"/>
    <w:rsid w:val="00A4376B"/>
    <w:rsid w:val="00A4395D"/>
    <w:rsid w:val="00A43F20"/>
    <w:rsid w:val="00A45800"/>
    <w:rsid w:val="00A45A9C"/>
    <w:rsid w:val="00A45F3A"/>
    <w:rsid w:val="00A46722"/>
    <w:rsid w:val="00A51118"/>
    <w:rsid w:val="00A51174"/>
    <w:rsid w:val="00A519A2"/>
    <w:rsid w:val="00A531E0"/>
    <w:rsid w:val="00A537BD"/>
    <w:rsid w:val="00A540E9"/>
    <w:rsid w:val="00A554B2"/>
    <w:rsid w:val="00A55ED7"/>
    <w:rsid w:val="00A55FA2"/>
    <w:rsid w:val="00A61D68"/>
    <w:rsid w:val="00A63601"/>
    <w:rsid w:val="00A643AF"/>
    <w:rsid w:val="00A65604"/>
    <w:rsid w:val="00A65E22"/>
    <w:rsid w:val="00A66348"/>
    <w:rsid w:val="00A67268"/>
    <w:rsid w:val="00A67644"/>
    <w:rsid w:val="00A676BC"/>
    <w:rsid w:val="00A6794E"/>
    <w:rsid w:val="00A70187"/>
    <w:rsid w:val="00A701ED"/>
    <w:rsid w:val="00A71300"/>
    <w:rsid w:val="00A717E8"/>
    <w:rsid w:val="00A72FCA"/>
    <w:rsid w:val="00A73A5D"/>
    <w:rsid w:val="00A73DA4"/>
    <w:rsid w:val="00A74577"/>
    <w:rsid w:val="00A747DA"/>
    <w:rsid w:val="00A755B7"/>
    <w:rsid w:val="00A75B1D"/>
    <w:rsid w:val="00A75DA8"/>
    <w:rsid w:val="00A75DCE"/>
    <w:rsid w:val="00A763B0"/>
    <w:rsid w:val="00A7650C"/>
    <w:rsid w:val="00A77179"/>
    <w:rsid w:val="00A8100F"/>
    <w:rsid w:val="00A8129C"/>
    <w:rsid w:val="00A82ED3"/>
    <w:rsid w:val="00A843AD"/>
    <w:rsid w:val="00A845F5"/>
    <w:rsid w:val="00A849FE"/>
    <w:rsid w:val="00A85066"/>
    <w:rsid w:val="00A915CE"/>
    <w:rsid w:val="00A92D18"/>
    <w:rsid w:val="00A92EB1"/>
    <w:rsid w:val="00A93B4F"/>
    <w:rsid w:val="00A94126"/>
    <w:rsid w:val="00A94AAE"/>
    <w:rsid w:val="00A94CE7"/>
    <w:rsid w:val="00A9535D"/>
    <w:rsid w:val="00AA1C1A"/>
    <w:rsid w:val="00AA25B6"/>
    <w:rsid w:val="00AA30EF"/>
    <w:rsid w:val="00AA5598"/>
    <w:rsid w:val="00AA6E51"/>
    <w:rsid w:val="00AB00C2"/>
    <w:rsid w:val="00AB190E"/>
    <w:rsid w:val="00AB2643"/>
    <w:rsid w:val="00AB2B91"/>
    <w:rsid w:val="00AB3059"/>
    <w:rsid w:val="00AB331B"/>
    <w:rsid w:val="00AB45FB"/>
    <w:rsid w:val="00AB498B"/>
    <w:rsid w:val="00AB4A7A"/>
    <w:rsid w:val="00AB54C2"/>
    <w:rsid w:val="00AB6246"/>
    <w:rsid w:val="00AB7BF3"/>
    <w:rsid w:val="00AC01AE"/>
    <w:rsid w:val="00AC0C5E"/>
    <w:rsid w:val="00AC258C"/>
    <w:rsid w:val="00AC411C"/>
    <w:rsid w:val="00AC4575"/>
    <w:rsid w:val="00AC5109"/>
    <w:rsid w:val="00AC5998"/>
    <w:rsid w:val="00AC5A90"/>
    <w:rsid w:val="00AC66DA"/>
    <w:rsid w:val="00AC7679"/>
    <w:rsid w:val="00AD01F8"/>
    <w:rsid w:val="00AD034D"/>
    <w:rsid w:val="00AD0BF1"/>
    <w:rsid w:val="00AD2E57"/>
    <w:rsid w:val="00AD3CE7"/>
    <w:rsid w:val="00AD5990"/>
    <w:rsid w:val="00AD5D23"/>
    <w:rsid w:val="00AD7560"/>
    <w:rsid w:val="00AE08D1"/>
    <w:rsid w:val="00AE0F4B"/>
    <w:rsid w:val="00AE1D0D"/>
    <w:rsid w:val="00AE3BD7"/>
    <w:rsid w:val="00AE3D47"/>
    <w:rsid w:val="00AE45C6"/>
    <w:rsid w:val="00AE4964"/>
    <w:rsid w:val="00AE4CFE"/>
    <w:rsid w:val="00AE6C6B"/>
    <w:rsid w:val="00AE704B"/>
    <w:rsid w:val="00AE7CE7"/>
    <w:rsid w:val="00AE7D08"/>
    <w:rsid w:val="00AF2C5B"/>
    <w:rsid w:val="00AF3E76"/>
    <w:rsid w:val="00AF48A5"/>
    <w:rsid w:val="00AF50CC"/>
    <w:rsid w:val="00AF5824"/>
    <w:rsid w:val="00AF68B1"/>
    <w:rsid w:val="00AF6FE8"/>
    <w:rsid w:val="00B0031E"/>
    <w:rsid w:val="00B00453"/>
    <w:rsid w:val="00B00489"/>
    <w:rsid w:val="00B011DC"/>
    <w:rsid w:val="00B01916"/>
    <w:rsid w:val="00B023D5"/>
    <w:rsid w:val="00B02529"/>
    <w:rsid w:val="00B033DB"/>
    <w:rsid w:val="00B044D2"/>
    <w:rsid w:val="00B05CFA"/>
    <w:rsid w:val="00B06D42"/>
    <w:rsid w:val="00B06DEF"/>
    <w:rsid w:val="00B072A5"/>
    <w:rsid w:val="00B07CB8"/>
    <w:rsid w:val="00B11EA9"/>
    <w:rsid w:val="00B122EF"/>
    <w:rsid w:val="00B123B3"/>
    <w:rsid w:val="00B1253F"/>
    <w:rsid w:val="00B128CC"/>
    <w:rsid w:val="00B13D0F"/>
    <w:rsid w:val="00B14227"/>
    <w:rsid w:val="00B14311"/>
    <w:rsid w:val="00B15A63"/>
    <w:rsid w:val="00B16DD3"/>
    <w:rsid w:val="00B202C3"/>
    <w:rsid w:val="00B2085E"/>
    <w:rsid w:val="00B21BCD"/>
    <w:rsid w:val="00B22F10"/>
    <w:rsid w:val="00B23750"/>
    <w:rsid w:val="00B247D4"/>
    <w:rsid w:val="00B249B5"/>
    <w:rsid w:val="00B2615A"/>
    <w:rsid w:val="00B26BE9"/>
    <w:rsid w:val="00B279E0"/>
    <w:rsid w:val="00B30644"/>
    <w:rsid w:val="00B30689"/>
    <w:rsid w:val="00B317C5"/>
    <w:rsid w:val="00B32328"/>
    <w:rsid w:val="00B34E93"/>
    <w:rsid w:val="00B36DCA"/>
    <w:rsid w:val="00B37FBC"/>
    <w:rsid w:val="00B40C21"/>
    <w:rsid w:val="00B41036"/>
    <w:rsid w:val="00B418E6"/>
    <w:rsid w:val="00B4190A"/>
    <w:rsid w:val="00B4269D"/>
    <w:rsid w:val="00B437AB"/>
    <w:rsid w:val="00B43D9D"/>
    <w:rsid w:val="00B440FD"/>
    <w:rsid w:val="00B44BA8"/>
    <w:rsid w:val="00B452DD"/>
    <w:rsid w:val="00B4624C"/>
    <w:rsid w:val="00B478FE"/>
    <w:rsid w:val="00B47F00"/>
    <w:rsid w:val="00B509BE"/>
    <w:rsid w:val="00B5195E"/>
    <w:rsid w:val="00B51BAE"/>
    <w:rsid w:val="00B5211A"/>
    <w:rsid w:val="00B52709"/>
    <w:rsid w:val="00B533C4"/>
    <w:rsid w:val="00B53FC8"/>
    <w:rsid w:val="00B552A6"/>
    <w:rsid w:val="00B5576A"/>
    <w:rsid w:val="00B620F5"/>
    <w:rsid w:val="00B62341"/>
    <w:rsid w:val="00B62F4B"/>
    <w:rsid w:val="00B641E9"/>
    <w:rsid w:val="00B64215"/>
    <w:rsid w:val="00B64C11"/>
    <w:rsid w:val="00B64CE8"/>
    <w:rsid w:val="00B67108"/>
    <w:rsid w:val="00B676CC"/>
    <w:rsid w:val="00B67AF7"/>
    <w:rsid w:val="00B70072"/>
    <w:rsid w:val="00B71C27"/>
    <w:rsid w:val="00B71D03"/>
    <w:rsid w:val="00B72130"/>
    <w:rsid w:val="00B72290"/>
    <w:rsid w:val="00B74916"/>
    <w:rsid w:val="00B755A0"/>
    <w:rsid w:val="00B7667E"/>
    <w:rsid w:val="00B77236"/>
    <w:rsid w:val="00B772B6"/>
    <w:rsid w:val="00B7741F"/>
    <w:rsid w:val="00B77DFA"/>
    <w:rsid w:val="00B814E5"/>
    <w:rsid w:val="00B81D1E"/>
    <w:rsid w:val="00B82BBE"/>
    <w:rsid w:val="00B82C68"/>
    <w:rsid w:val="00B87F44"/>
    <w:rsid w:val="00B902FF"/>
    <w:rsid w:val="00B90B52"/>
    <w:rsid w:val="00B931CB"/>
    <w:rsid w:val="00B9636E"/>
    <w:rsid w:val="00B964F2"/>
    <w:rsid w:val="00B9669F"/>
    <w:rsid w:val="00BA1780"/>
    <w:rsid w:val="00BA2498"/>
    <w:rsid w:val="00BA2B75"/>
    <w:rsid w:val="00BA2ED5"/>
    <w:rsid w:val="00BA454B"/>
    <w:rsid w:val="00BA52BA"/>
    <w:rsid w:val="00BA5744"/>
    <w:rsid w:val="00BA594C"/>
    <w:rsid w:val="00BA620B"/>
    <w:rsid w:val="00BA67CE"/>
    <w:rsid w:val="00BA7074"/>
    <w:rsid w:val="00BA721A"/>
    <w:rsid w:val="00BA72A8"/>
    <w:rsid w:val="00BA7368"/>
    <w:rsid w:val="00BA7D97"/>
    <w:rsid w:val="00BB076E"/>
    <w:rsid w:val="00BB08B2"/>
    <w:rsid w:val="00BB0C24"/>
    <w:rsid w:val="00BB0F20"/>
    <w:rsid w:val="00BB1DEC"/>
    <w:rsid w:val="00BB3978"/>
    <w:rsid w:val="00BB51DC"/>
    <w:rsid w:val="00BB56D4"/>
    <w:rsid w:val="00BB74FF"/>
    <w:rsid w:val="00BC07E7"/>
    <w:rsid w:val="00BC13AF"/>
    <w:rsid w:val="00BC1C36"/>
    <w:rsid w:val="00BC1E92"/>
    <w:rsid w:val="00BD0A59"/>
    <w:rsid w:val="00BD1C0C"/>
    <w:rsid w:val="00BD3A6A"/>
    <w:rsid w:val="00BD4103"/>
    <w:rsid w:val="00BD491A"/>
    <w:rsid w:val="00BD7A76"/>
    <w:rsid w:val="00BD7D7B"/>
    <w:rsid w:val="00BE02B4"/>
    <w:rsid w:val="00BE0BEF"/>
    <w:rsid w:val="00BE1EF9"/>
    <w:rsid w:val="00BE210F"/>
    <w:rsid w:val="00BE3CFC"/>
    <w:rsid w:val="00BE490F"/>
    <w:rsid w:val="00BE5CE3"/>
    <w:rsid w:val="00BF0265"/>
    <w:rsid w:val="00BF04A7"/>
    <w:rsid w:val="00BF0868"/>
    <w:rsid w:val="00BF0BA5"/>
    <w:rsid w:val="00BF2953"/>
    <w:rsid w:val="00BF2D53"/>
    <w:rsid w:val="00BF3CE6"/>
    <w:rsid w:val="00BF74E5"/>
    <w:rsid w:val="00C00129"/>
    <w:rsid w:val="00C00386"/>
    <w:rsid w:val="00C01751"/>
    <w:rsid w:val="00C01D38"/>
    <w:rsid w:val="00C02A54"/>
    <w:rsid w:val="00C03B8D"/>
    <w:rsid w:val="00C044EF"/>
    <w:rsid w:val="00C045A0"/>
    <w:rsid w:val="00C04BBE"/>
    <w:rsid w:val="00C054CD"/>
    <w:rsid w:val="00C061B2"/>
    <w:rsid w:val="00C0768E"/>
    <w:rsid w:val="00C07D04"/>
    <w:rsid w:val="00C10327"/>
    <w:rsid w:val="00C10CD5"/>
    <w:rsid w:val="00C1156E"/>
    <w:rsid w:val="00C1271D"/>
    <w:rsid w:val="00C131C9"/>
    <w:rsid w:val="00C1385E"/>
    <w:rsid w:val="00C15637"/>
    <w:rsid w:val="00C15670"/>
    <w:rsid w:val="00C15706"/>
    <w:rsid w:val="00C16BFC"/>
    <w:rsid w:val="00C17DDE"/>
    <w:rsid w:val="00C20217"/>
    <w:rsid w:val="00C21AB2"/>
    <w:rsid w:val="00C224B8"/>
    <w:rsid w:val="00C25D39"/>
    <w:rsid w:val="00C305DA"/>
    <w:rsid w:val="00C308FC"/>
    <w:rsid w:val="00C312D0"/>
    <w:rsid w:val="00C31D08"/>
    <w:rsid w:val="00C31E46"/>
    <w:rsid w:val="00C3262E"/>
    <w:rsid w:val="00C327A5"/>
    <w:rsid w:val="00C33EF9"/>
    <w:rsid w:val="00C34319"/>
    <w:rsid w:val="00C34C23"/>
    <w:rsid w:val="00C34CBF"/>
    <w:rsid w:val="00C35357"/>
    <w:rsid w:val="00C36670"/>
    <w:rsid w:val="00C3721B"/>
    <w:rsid w:val="00C406A9"/>
    <w:rsid w:val="00C40CBF"/>
    <w:rsid w:val="00C43FC8"/>
    <w:rsid w:val="00C46338"/>
    <w:rsid w:val="00C46708"/>
    <w:rsid w:val="00C51054"/>
    <w:rsid w:val="00C51AB9"/>
    <w:rsid w:val="00C52889"/>
    <w:rsid w:val="00C53DAB"/>
    <w:rsid w:val="00C568DD"/>
    <w:rsid w:val="00C576F9"/>
    <w:rsid w:val="00C57B83"/>
    <w:rsid w:val="00C609EB"/>
    <w:rsid w:val="00C6175E"/>
    <w:rsid w:val="00C61834"/>
    <w:rsid w:val="00C638A9"/>
    <w:rsid w:val="00C63948"/>
    <w:rsid w:val="00C65A0F"/>
    <w:rsid w:val="00C662C1"/>
    <w:rsid w:val="00C66D85"/>
    <w:rsid w:val="00C70F24"/>
    <w:rsid w:val="00C7282A"/>
    <w:rsid w:val="00C7546E"/>
    <w:rsid w:val="00C76956"/>
    <w:rsid w:val="00C811FE"/>
    <w:rsid w:val="00C8203C"/>
    <w:rsid w:val="00C82D82"/>
    <w:rsid w:val="00C8302F"/>
    <w:rsid w:val="00C83327"/>
    <w:rsid w:val="00C84D00"/>
    <w:rsid w:val="00C856AB"/>
    <w:rsid w:val="00C862D7"/>
    <w:rsid w:val="00C90755"/>
    <w:rsid w:val="00C90860"/>
    <w:rsid w:val="00C91BBB"/>
    <w:rsid w:val="00C95350"/>
    <w:rsid w:val="00C95774"/>
    <w:rsid w:val="00C959B4"/>
    <w:rsid w:val="00C961BD"/>
    <w:rsid w:val="00C96B2D"/>
    <w:rsid w:val="00C97DFA"/>
    <w:rsid w:val="00CA026F"/>
    <w:rsid w:val="00CA1200"/>
    <w:rsid w:val="00CA464D"/>
    <w:rsid w:val="00CA562F"/>
    <w:rsid w:val="00CA5BEB"/>
    <w:rsid w:val="00CA5F8D"/>
    <w:rsid w:val="00CA67C7"/>
    <w:rsid w:val="00CB18FC"/>
    <w:rsid w:val="00CB24CD"/>
    <w:rsid w:val="00CB3A58"/>
    <w:rsid w:val="00CB3E5F"/>
    <w:rsid w:val="00CB3FD0"/>
    <w:rsid w:val="00CB5E3C"/>
    <w:rsid w:val="00CB7701"/>
    <w:rsid w:val="00CC39CD"/>
    <w:rsid w:val="00CC3BCB"/>
    <w:rsid w:val="00CC7AE9"/>
    <w:rsid w:val="00CC7DFC"/>
    <w:rsid w:val="00CC7FD0"/>
    <w:rsid w:val="00CD009C"/>
    <w:rsid w:val="00CD09F7"/>
    <w:rsid w:val="00CD2CB0"/>
    <w:rsid w:val="00CD354D"/>
    <w:rsid w:val="00CD3E8C"/>
    <w:rsid w:val="00CD43FC"/>
    <w:rsid w:val="00CD461C"/>
    <w:rsid w:val="00CD4C65"/>
    <w:rsid w:val="00CD59B2"/>
    <w:rsid w:val="00CD5BEA"/>
    <w:rsid w:val="00CD6D76"/>
    <w:rsid w:val="00CD76FC"/>
    <w:rsid w:val="00CE073B"/>
    <w:rsid w:val="00CE2B49"/>
    <w:rsid w:val="00CE3C23"/>
    <w:rsid w:val="00CE3DD8"/>
    <w:rsid w:val="00CE6EBA"/>
    <w:rsid w:val="00CF03D1"/>
    <w:rsid w:val="00CF0562"/>
    <w:rsid w:val="00CF2393"/>
    <w:rsid w:val="00CF302D"/>
    <w:rsid w:val="00CF3971"/>
    <w:rsid w:val="00CF4D81"/>
    <w:rsid w:val="00CF5E40"/>
    <w:rsid w:val="00CF667A"/>
    <w:rsid w:val="00CF6FF3"/>
    <w:rsid w:val="00D0039D"/>
    <w:rsid w:val="00D067E0"/>
    <w:rsid w:val="00D0757E"/>
    <w:rsid w:val="00D11813"/>
    <w:rsid w:val="00D1298B"/>
    <w:rsid w:val="00D129C7"/>
    <w:rsid w:val="00D12F43"/>
    <w:rsid w:val="00D153C7"/>
    <w:rsid w:val="00D15CD2"/>
    <w:rsid w:val="00D1751E"/>
    <w:rsid w:val="00D2051D"/>
    <w:rsid w:val="00D21EEA"/>
    <w:rsid w:val="00D22184"/>
    <w:rsid w:val="00D2288E"/>
    <w:rsid w:val="00D2373A"/>
    <w:rsid w:val="00D277E8"/>
    <w:rsid w:val="00D32E88"/>
    <w:rsid w:val="00D33D3F"/>
    <w:rsid w:val="00D33D52"/>
    <w:rsid w:val="00D35921"/>
    <w:rsid w:val="00D35BCB"/>
    <w:rsid w:val="00D36F61"/>
    <w:rsid w:val="00D371DC"/>
    <w:rsid w:val="00D37757"/>
    <w:rsid w:val="00D42165"/>
    <w:rsid w:val="00D42F40"/>
    <w:rsid w:val="00D430C7"/>
    <w:rsid w:val="00D43C0E"/>
    <w:rsid w:val="00D44CED"/>
    <w:rsid w:val="00D460F2"/>
    <w:rsid w:val="00D47861"/>
    <w:rsid w:val="00D50446"/>
    <w:rsid w:val="00D505F7"/>
    <w:rsid w:val="00D50671"/>
    <w:rsid w:val="00D518A0"/>
    <w:rsid w:val="00D5264C"/>
    <w:rsid w:val="00D526C7"/>
    <w:rsid w:val="00D5296C"/>
    <w:rsid w:val="00D53E7E"/>
    <w:rsid w:val="00D54BF8"/>
    <w:rsid w:val="00D5559F"/>
    <w:rsid w:val="00D55820"/>
    <w:rsid w:val="00D565DB"/>
    <w:rsid w:val="00D57D3E"/>
    <w:rsid w:val="00D6104D"/>
    <w:rsid w:val="00D648BB"/>
    <w:rsid w:val="00D66AAC"/>
    <w:rsid w:val="00D66C88"/>
    <w:rsid w:val="00D672FD"/>
    <w:rsid w:val="00D67637"/>
    <w:rsid w:val="00D67834"/>
    <w:rsid w:val="00D70B60"/>
    <w:rsid w:val="00D71C8C"/>
    <w:rsid w:val="00D72D06"/>
    <w:rsid w:val="00D7479A"/>
    <w:rsid w:val="00D7492E"/>
    <w:rsid w:val="00D7505F"/>
    <w:rsid w:val="00D76C01"/>
    <w:rsid w:val="00D76EA3"/>
    <w:rsid w:val="00D80C69"/>
    <w:rsid w:val="00D822DA"/>
    <w:rsid w:val="00D83AAE"/>
    <w:rsid w:val="00D8463B"/>
    <w:rsid w:val="00D864EE"/>
    <w:rsid w:val="00D90022"/>
    <w:rsid w:val="00D90292"/>
    <w:rsid w:val="00D906C9"/>
    <w:rsid w:val="00D91847"/>
    <w:rsid w:val="00D92150"/>
    <w:rsid w:val="00D92ABD"/>
    <w:rsid w:val="00D92BE6"/>
    <w:rsid w:val="00D92E73"/>
    <w:rsid w:val="00D93971"/>
    <w:rsid w:val="00D93F74"/>
    <w:rsid w:val="00D93FA8"/>
    <w:rsid w:val="00D95583"/>
    <w:rsid w:val="00D96884"/>
    <w:rsid w:val="00D97226"/>
    <w:rsid w:val="00D97B22"/>
    <w:rsid w:val="00D97D1F"/>
    <w:rsid w:val="00DA0A7F"/>
    <w:rsid w:val="00DA12D6"/>
    <w:rsid w:val="00DA136D"/>
    <w:rsid w:val="00DA15E0"/>
    <w:rsid w:val="00DA1782"/>
    <w:rsid w:val="00DA2877"/>
    <w:rsid w:val="00DA2E79"/>
    <w:rsid w:val="00DA3A99"/>
    <w:rsid w:val="00DA60B1"/>
    <w:rsid w:val="00DA6B82"/>
    <w:rsid w:val="00DA73AB"/>
    <w:rsid w:val="00DB0FF4"/>
    <w:rsid w:val="00DB3157"/>
    <w:rsid w:val="00DB6C55"/>
    <w:rsid w:val="00DB79B8"/>
    <w:rsid w:val="00DB7F28"/>
    <w:rsid w:val="00DC11FA"/>
    <w:rsid w:val="00DC1800"/>
    <w:rsid w:val="00DC3A04"/>
    <w:rsid w:val="00DC5255"/>
    <w:rsid w:val="00DC5F9B"/>
    <w:rsid w:val="00DC624E"/>
    <w:rsid w:val="00DD20F9"/>
    <w:rsid w:val="00DD3F4A"/>
    <w:rsid w:val="00DD62F2"/>
    <w:rsid w:val="00DD6EFA"/>
    <w:rsid w:val="00DE16FF"/>
    <w:rsid w:val="00DE1F32"/>
    <w:rsid w:val="00DE21A0"/>
    <w:rsid w:val="00DE25BB"/>
    <w:rsid w:val="00DE2C6F"/>
    <w:rsid w:val="00DE2DFF"/>
    <w:rsid w:val="00DE43BE"/>
    <w:rsid w:val="00DE4D78"/>
    <w:rsid w:val="00DE592E"/>
    <w:rsid w:val="00DE59A6"/>
    <w:rsid w:val="00DE6A11"/>
    <w:rsid w:val="00DE6ED2"/>
    <w:rsid w:val="00DE76CF"/>
    <w:rsid w:val="00DE7DCD"/>
    <w:rsid w:val="00DF180B"/>
    <w:rsid w:val="00DF2158"/>
    <w:rsid w:val="00DF4705"/>
    <w:rsid w:val="00DF47E2"/>
    <w:rsid w:val="00DF597B"/>
    <w:rsid w:val="00DF5D95"/>
    <w:rsid w:val="00DF6E8E"/>
    <w:rsid w:val="00DF6F79"/>
    <w:rsid w:val="00DF6FAD"/>
    <w:rsid w:val="00E00139"/>
    <w:rsid w:val="00E01769"/>
    <w:rsid w:val="00E02766"/>
    <w:rsid w:val="00E05640"/>
    <w:rsid w:val="00E0600F"/>
    <w:rsid w:val="00E07FBA"/>
    <w:rsid w:val="00E1083B"/>
    <w:rsid w:val="00E11733"/>
    <w:rsid w:val="00E13B75"/>
    <w:rsid w:val="00E13FF1"/>
    <w:rsid w:val="00E14018"/>
    <w:rsid w:val="00E1458E"/>
    <w:rsid w:val="00E1550D"/>
    <w:rsid w:val="00E15889"/>
    <w:rsid w:val="00E16788"/>
    <w:rsid w:val="00E16E12"/>
    <w:rsid w:val="00E17198"/>
    <w:rsid w:val="00E21F2B"/>
    <w:rsid w:val="00E22A58"/>
    <w:rsid w:val="00E24161"/>
    <w:rsid w:val="00E26A5B"/>
    <w:rsid w:val="00E30B25"/>
    <w:rsid w:val="00E30B3F"/>
    <w:rsid w:val="00E31510"/>
    <w:rsid w:val="00E320CA"/>
    <w:rsid w:val="00E32841"/>
    <w:rsid w:val="00E34168"/>
    <w:rsid w:val="00E34A00"/>
    <w:rsid w:val="00E36DB7"/>
    <w:rsid w:val="00E40D40"/>
    <w:rsid w:val="00E430C4"/>
    <w:rsid w:val="00E4314D"/>
    <w:rsid w:val="00E4417F"/>
    <w:rsid w:val="00E4442D"/>
    <w:rsid w:val="00E44571"/>
    <w:rsid w:val="00E46BAA"/>
    <w:rsid w:val="00E51733"/>
    <w:rsid w:val="00E51A7A"/>
    <w:rsid w:val="00E52967"/>
    <w:rsid w:val="00E54491"/>
    <w:rsid w:val="00E55F7F"/>
    <w:rsid w:val="00E560F5"/>
    <w:rsid w:val="00E56BC0"/>
    <w:rsid w:val="00E5717C"/>
    <w:rsid w:val="00E5762C"/>
    <w:rsid w:val="00E57ACA"/>
    <w:rsid w:val="00E6111C"/>
    <w:rsid w:val="00E6167F"/>
    <w:rsid w:val="00E654A0"/>
    <w:rsid w:val="00E66BFB"/>
    <w:rsid w:val="00E66E4F"/>
    <w:rsid w:val="00E67FC4"/>
    <w:rsid w:val="00E70A23"/>
    <w:rsid w:val="00E70B7F"/>
    <w:rsid w:val="00E74778"/>
    <w:rsid w:val="00E75008"/>
    <w:rsid w:val="00E7584C"/>
    <w:rsid w:val="00E763CA"/>
    <w:rsid w:val="00E76D99"/>
    <w:rsid w:val="00E77549"/>
    <w:rsid w:val="00E82C3B"/>
    <w:rsid w:val="00E82CE1"/>
    <w:rsid w:val="00E838E0"/>
    <w:rsid w:val="00E85616"/>
    <w:rsid w:val="00E8698C"/>
    <w:rsid w:val="00E86D69"/>
    <w:rsid w:val="00E875D1"/>
    <w:rsid w:val="00E87E64"/>
    <w:rsid w:val="00E900D4"/>
    <w:rsid w:val="00E91010"/>
    <w:rsid w:val="00E9168C"/>
    <w:rsid w:val="00E9207C"/>
    <w:rsid w:val="00E9348C"/>
    <w:rsid w:val="00E942CB"/>
    <w:rsid w:val="00E957A3"/>
    <w:rsid w:val="00E96EBF"/>
    <w:rsid w:val="00E975A9"/>
    <w:rsid w:val="00E97DCA"/>
    <w:rsid w:val="00EA1B5E"/>
    <w:rsid w:val="00EA2391"/>
    <w:rsid w:val="00EA39CD"/>
    <w:rsid w:val="00EA593B"/>
    <w:rsid w:val="00EA5FAC"/>
    <w:rsid w:val="00EA64B7"/>
    <w:rsid w:val="00EA65B4"/>
    <w:rsid w:val="00EA7A8D"/>
    <w:rsid w:val="00EA7C10"/>
    <w:rsid w:val="00EB007E"/>
    <w:rsid w:val="00EB0C2A"/>
    <w:rsid w:val="00EB0C80"/>
    <w:rsid w:val="00EB18FB"/>
    <w:rsid w:val="00EB44BF"/>
    <w:rsid w:val="00EB4D38"/>
    <w:rsid w:val="00EB6CA6"/>
    <w:rsid w:val="00EB6ED4"/>
    <w:rsid w:val="00EB7638"/>
    <w:rsid w:val="00EC07A8"/>
    <w:rsid w:val="00EC0BBF"/>
    <w:rsid w:val="00EC340D"/>
    <w:rsid w:val="00EC3CA7"/>
    <w:rsid w:val="00EC3E6B"/>
    <w:rsid w:val="00EC3E95"/>
    <w:rsid w:val="00EC3EC0"/>
    <w:rsid w:val="00EC4FE2"/>
    <w:rsid w:val="00EC5412"/>
    <w:rsid w:val="00EC5C2E"/>
    <w:rsid w:val="00EC6711"/>
    <w:rsid w:val="00EC7665"/>
    <w:rsid w:val="00ED132D"/>
    <w:rsid w:val="00ED1A3B"/>
    <w:rsid w:val="00ED1D80"/>
    <w:rsid w:val="00ED2012"/>
    <w:rsid w:val="00ED38EC"/>
    <w:rsid w:val="00ED435E"/>
    <w:rsid w:val="00ED6BBC"/>
    <w:rsid w:val="00EE0CB5"/>
    <w:rsid w:val="00EE1730"/>
    <w:rsid w:val="00EE1F84"/>
    <w:rsid w:val="00EE408A"/>
    <w:rsid w:val="00EE4205"/>
    <w:rsid w:val="00EE436C"/>
    <w:rsid w:val="00EE5881"/>
    <w:rsid w:val="00EE58DB"/>
    <w:rsid w:val="00EE5A51"/>
    <w:rsid w:val="00EF0E0F"/>
    <w:rsid w:val="00EF3FE1"/>
    <w:rsid w:val="00EF44DD"/>
    <w:rsid w:val="00EF53AD"/>
    <w:rsid w:val="00EF5408"/>
    <w:rsid w:val="00EF540D"/>
    <w:rsid w:val="00EF5765"/>
    <w:rsid w:val="00F00D59"/>
    <w:rsid w:val="00F02522"/>
    <w:rsid w:val="00F02D6F"/>
    <w:rsid w:val="00F02F49"/>
    <w:rsid w:val="00F034FA"/>
    <w:rsid w:val="00F051FB"/>
    <w:rsid w:val="00F05B49"/>
    <w:rsid w:val="00F07622"/>
    <w:rsid w:val="00F07649"/>
    <w:rsid w:val="00F103B3"/>
    <w:rsid w:val="00F11B39"/>
    <w:rsid w:val="00F11B52"/>
    <w:rsid w:val="00F136BF"/>
    <w:rsid w:val="00F1453B"/>
    <w:rsid w:val="00F16451"/>
    <w:rsid w:val="00F173A7"/>
    <w:rsid w:val="00F17B33"/>
    <w:rsid w:val="00F20799"/>
    <w:rsid w:val="00F21B7D"/>
    <w:rsid w:val="00F21D34"/>
    <w:rsid w:val="00F25166"/>
    <w:rsid w:val="00F2520B"/>
    <w:rsid w:val="00F25E55"/>
    <w:rsid w:val="00F25E59"/>
    <w:rsid w:val="00F26165"/>
    <w:rsid w:val="00F26514"/>
    <w:rsid w:val="00F26B05"/>
    <w:rsid w:val="00F3038F"/>
    <w:rsid w:val="00F30DDD"/>
    <w:rsid w:val="00F31179"/>
    <w:rsid w:val="00F32EE7"/>
    <w:rsid w:val="00F34554"/>
    <w:rsid w:val="00F35167"/>
    <w:rsid w:val="00F35A13"/>
    <w:rsid w:val="00F35D52"/>
    <w:rsid w:val="00F407F0"/>
    <w:rsid w:val="00F40905"/>
    <w:rsid w:val="00F417F1"/>
    <w:rsid w:val="00F41EB7"/>
    <w:rsid w:val="00F42D77"/>
    <w:rsid w:val="00F430DD"/>
    <w:rsid w:val="00F432AF"/>
    <w:rsid w:val="00F4333D"/>
    <w:rsid w:val="00F433EB"/>
    <w:rsid w:val="00F43863"/>
    <w:rsid w:val="00F45C90"/>
    <w:rsid w:val="00F46B1C"/>
    <w:rsid w:val="00F46B42"/>
    <w:rsid w:val="00F46F46"/>
    <w:rsid w:val="00F518C2"/>
    <w:rsid w:val="00F51A57"/>
    <w:rsid w:val="00F52F10"/>
    <w:rsid w:val="00F52F85"/>
    <w:rsid w:val="00F53813"/>
    <w:rsid w:val="00F54AD5"/>
    <w:rsid w:val="00F54BCF"/>
    <w:rsid w:val="00F55155"/>
    <w:rsid w:val="00F5675B"/>
    <w:rsid w:val="00F60957"/>
    <w:rsid w:val="00F6152E"/>
    <w:rsid w:val="00F6187C"/>
    <w:rsid w:val="00F62F83"/>
    <w:rsid w:val="00F62FC8"/>
    <w:rsid w:val="00F631F2"/>
    <w:rsid w:val="00F66918"/>
    <w:rsid w:val="00F66DCA"/>
    <w:rsid w:val="00F70534"/>
    <w:rsid w:val="00F70C08"/>
    <w:rsid w:val="00F71B57"/>
    <w:rsid w:val="00F72A57"/>
    <w:rsid w:val="00F748E0"/>
    <w:rsid w:val="00F74939"/>
    <w:rsid w:val="00F755CB"/>
    <w:rsid w:val="00F818D2"/>
    <w:rsid w:val="00F839CE"/>
    <w:rsid w:val="00F84342"/>
    <w:rsid w:val="00F85CA4"/>
    <w:rsid w:val="00F86A7A"/>
    <w:rsid w:val="00F86DCE"/>
    <w:rsid w:val="00F906D9"/>
    <w:rsid w:val="00F91B1D"/>
    <w:rsid w:val="00F92D90"/>
    <w:rsid w:val="00F94295"/>
    <w:rsid w:val="00F94A1B"/>
    <w:rsid w:val="00F95498"/>
    <w:rsid w:val="00F96CF6"/>
    <w:rsid w:val="00F96E9D"/>
    <w:rsid w:val="00F97029"/>
    <w:rsid w:val="00FA0874"/>
    <w:rsid w:val="00FA14A6"/>
    <w:rsid w:val="00FA1597"/>
    <w:rsid w:val="00FA399C"/>
    <w:rsid w:val="00FA3ACB"/>
    <w:rsid w:val="00FA51A4"/>
    <w:rsid w:val="00FA739C"/>
    <w:rsid w:val="00FA73CF"/>
    <w:rsid w:val="00FB094A"/>
    <w:rsid w:val="00FB143D"/>
    <w:rsid w:val="00FB247F"/>
    <w:rsid w:val="00FB27AA"/>
    <w:rsid w:val="00FB3692"/>
    <w:rsid w:val="00FB5476"/>
    <w:rsid w:val="00FB559A"/>
    <w:rsid w:val="00FB5E2F"/>
    <w:rsid w:val="00FB785C"/>
    <w:rsid w:val="00FC02EA"/>
    <w:rsid w:val="00FC071A"/>
    <w:rsid w:val="00FC0C0F"/>
    <w:rsid w:val="00FC1A33"/>
    <w:rsid w:val="00FC31D9"/>
    <w:rsid w:val="00FC38EF"/>
    <w:rsid w:val="00FC3E8F"/>
    <w:rsid w:val="00FC457A"/>
    <w:rsid w:val="00FC48F9"/>
    <w:rsid w:val="00FC508F"/>
    <w:rsid w:val="00FC623A"/>
    <w:rsid w:val="00FC632B"/>
    <w:rsid w:val="00FC749D"/>
    <w:rsid w:val="00FD0DFF"/>
    <w:rsid w:val="00FD3143"/>
    <w:rsid w:val="00FD36D7"/>
    <w:rsid w:val="00FD5558"/>
    <w:rsid w:val="00FD58EF"/>
    <w:rsid w:val="00FD67E7"/>
    <w:rsid w:val="00FD769B"/>
    <w:rsid w:val="00FE04A6"/>
    <w:rsid w:val="00FE2934"/>
    <w:rsid w:val="00FE2ED7"/>
    <w:rsid w:val="00FE363A"/>
    <w:rsid w:val="00FE5669"/>
    <w:rsid w:val="00FE6BE3"/>
    <w:rsid w:val="00FF06A6"/>
    <w:rsid w:val="00FF4146"/>
    <w:rsid w:val="00FF680A"/>
    <w:rsid w:val="00FF7363"/>
    <w:rsid w:val="00FF7422"/>
    <w:rsid w:val="00FF7755"/>
    <w:rsid w:val="00FF78A3"/>
    <w:rsid w:val="0118D54B"/>
    <w:rsid w:val="01C21400"/>
    <w:rsid w:val="03126FAD"/>
    <w:rsid w:val="04D8523A"/>
    <w:rsid w:val="05007101"/>
    <w:rsid w:val="05130C4B"/>
    <w:rsid w:val="051CFCFA"/>
    <w:rsid w:val="059E716A"/>
    <w:rsid w:val="06A0C1F9"/>
    <w:rsid w:val="074D3575"/>
    <w:rsid w:val="076EEE72"/>
    <w:rsid w:val="08C8BEB5"/>
    <w:rsid w:val="0A1CBF24"/>
    <w:rsid w:val="0A987890"/>
    <w:rsid w:val="0AB934A8"/>
    <w:rsid w:val="0B3787A6"/>
    <w:rsid w:val="0C0A8AEC"/>
    <w:rsid w:val="0D1FA6E3"/>
    <w:rsid w:val="0D2B27E0"/>
    <w:rsid w:val="0D2B2EA6"/>
    <w:rsid w:val="0D5148D5"/>
    <w:rsid w:val="0E6924B9"/>
    <w:rsid w:val="0FA6EBD2"/>
    <w:rsid w:val="101C60B6"/>
    <w:rsid w:val="1035C407"/>
    <w:rsid w:val="10E437EE"/>
    <w:rsid w:val="10F4FDAE"/>
    <w:rsid w:val="12245342"/>
    <w:rsid w:val="12BB3FD4"/>
    <w:rsid w:val="1303265E"/>
    <w:rsid w:val="134CD38B"/>
    <w:rsid w:val="14156EDB"/>
    <w:rsid w:val="14F10B44"/>
    <w:rsid w:val="157A703B"/>
    <w:rsid w:val="1585A5EF"/>
    <w:rsid w:val="15C9F35B"/>
    <w:rsid w:val="174754CB"/>
    <w:rsid w:val="18679C2D"/>
    <w:rsid w:val="187AFE23"/>
    <w:rsid w:val="195FF25D"/>
    <w:rsid w:val="19A4EB3E"/>
    <w:rsid w:val="1A2CBFD9"/>
    <w:rsid w:val="1A687AA4"/>
    <w:rsid w:val="1A944D1D"/>
    <w:rsid w:val="1B11512D"/>
    <w:rsid w:val="1BA4C146"/>
    <w:rsid w:val="1BB075F1"/>
    <w:rsid w:val="1C4FDC51"/>
    <w:rsid w:val="1C67D188"/>
    <w:rsid w:val="1CEB8D3B"/>
    <w:rsid w:val="1CFC1EC6"/>
    <w:rsid w:val="1D464D1F"/>
    <w:rsid w:val="1E1AB32D"/>
    <w:rsid w:val="1ECC112D"/>
    <w:rsid w:val="1ECF3E95"/>
    <w:rsid w:val="1EFA5DF3"/>
    <w:rsid w:val="1F35644A"/>
    <w:rsid w:val="1F4F882C"/>
    <w:rsid w:val="1F513334"/>
    <w:rsid w:val="1F5E7A65"/>
    <w:rsid w:val="20053076"/>
    <w:rsid w:val="2194BC62"/>
    <w:rsid w:val="2198AA31"/>
    <w:rsid w:val="22532FA6"/>
    <w:rsid w:val="22B5FDE0"/>
    <w:rsid w:val="22B71D79"/>
    <w:rsid w:val="24394D0D"/>
    <w:rsid w:val="25B95784"/>
    <w:rsid w:val="25E10101"/>
    <w:rsid w:val="263DDB50"/>
    <w:rsid w:val="26BC742D"/>
    <w:rsid w:val="270C7334"/>
    <w:rsid w:val="273E513A"/>
    <w:rsid w:val="27474B30"/>
    <w:rsid w:val="27B07201"/>
    <w:rsid w:val="27FB2C4C"/>
    <w:rsid w:val="2832E8B4"/>
    <w:rsid w:val="2858448E"/>
    <w:rsid w:val="29F84753"/>
    <w:rsid w:val="2A63791F"/>
    <w:rsid w:val="2AAD7A74"/>
    <w:rsid w:val="2AB0D579"/>
    <w:rsid w:val="2AE0E90C"/>
    <w:rsid w:val="2B1E2AA6"/>
    <w:rsid w:val="2BA06938"/>
    <w:rsid w:val="2C956E4A"/>
    <w:rsid w:val="2CE48B0C"/>
    <w:rsid w:val="2E1A9567"/>
    <w:rsid w:val="2EA7D3BA"/>
    <w:rsid w:val="2EBB306F"/>
    <w:rsid w:val="2F50CE8E"/>
    <w:rsid w:val="2F6AD219"/>
    <w:rsid w:val="3076F567"/>
    <w:rsid w:val="30865943"/>
    <w:rsid w:val="30B69111"/>
    <w:rsid w:val="30BA1410"/>
    <w:rsid w:val="31BB5E85"/>
    <w:rsid w:val="31EDD5C8"/>
    <w:rsid w:val="32975F22"/>
    <w:rsid w:val="32E6DC13"/>
    <w:rsid w:val="335919CD"/>
    <w:rsid w:val="335F1CBC"/>
    <w:rsid w:val="34718EB0"/>
    <w:rsid w:val="34BDD5AA"/>
    <w:rsid w:val="34D0C1D7"/>
    <w:rsid w:val="36979665"/>
    <w:rsid w:val="36DB860A"/>
    <w:rsid w:val="37B6313C"/>
    <w:rsid w:val="38811F34"/>
    <w:rsid w:val="38B15AE7"/>
    <w:rsid w:val="3910C5FC"/>
    <w:rsid w:val="3990E0D7"/>
    <w:rsid w:val="3A06608D"/>
    <w:rsid w:val="3AA59D46"/>
    <w:rsid w:val="3AC4D71E"/>
    <w:rsid w:val="3AFC393A"/>
    <w:rsid w:val="3B03FE84"/>
    <w:rsid w:val="3B47EAC9"/>
    <w:rsid w:val="3B852215"/>
    <w:rsid w:val="3BE07AB4"/>
    <w:rsid w:val="3BE20A50"/>
    <w:rsid w:val="3BE89C69"/>
    <w:rsid w:val="3C90425D"/>
    <w:rsid w:val="3D476921"/>
    <w:rsid w:val="3EAEB812"/>
    <w:rsid w:val="3EE3D4F0"/>
    <w:rsid w:val="3EE6B051"/>
    <w:rsid w:val="3F3A9B2E"/>
    <w:rsid w:val="3F9220D5"/>
    <w:rsid w:val="4014F08B"/>
    <w:rsid w:val="4039F1FF"/>
    <w:rsid w:val="407FA551"/>
    <w:rsid w:val="40A79219"/>
    <w:rsid w:val="4189BB86"/>
    <w:rsid w:val="41A7ABF6"/>
    <w:rsid w:val="43498379"/>
    <w:rsid w:val="43672B5F"/>
    <w:rsid w:val="4375D673"/>
    <w:rsid w:val="43B740C7"/>
    <w:rsid w:val="43DB2B1C"/>
    <w:rsid w:val="442B794C"/>
    <w:rsid w:val="450C7C3B"/>
    <w:rsid w:val="46529123"/>
    <w:rsid w:val="4679BD2E"/>
    <w:rsid w:val="46BBE404"/>
    <w:rsid w:val="47263B3F"/>
    <w:rsid w:val="4827B74A"/>
    <w:rsid w:val="4831EB12"/>
    <w:rsid w:val="485F5585"/>
    <w:rsid w:val="48DA5610"/>
    <w:rsid w:val="490AE0E4"/>
    <w:rsid w:val="4985EB19"/>
    <w:rsid w:val="4A07C779"/>
    <w:rsid w:val="4C337B5D"/>
    <w:rsid w:val="4C3AB768"/>
    <w:rsid w:val="4CB9AAAD"/>
    <w:rsid w:val="4D220A7D"/>
    <w:rsid w:val="4EAEDB1E"/>
    <w:rsid w:val="4EF13E1F"/>
    <w:rsid w:val="5082DC2C"/>
    <w:rsid w:val="50CA84F1"/>
    <w:rsid w:val="51D8A39B"/>
    <w:rsid w:val="521E1ACE"/>
    <w:rsid w:val="534019E7"/>
    <w:rsid w:val="536C8194"/>
    <w:rsid w:val="53D4BBF5"/>
    <w:rsid w:val="53D6A62E"/>
    <w:rsid w:val="54817AB3"/>
    <w:rsid w:val="54A80473"/>
    <w:rsid w:val="555C77C4"/>
    <w:rsid w:val="55C7EE02"/>
    <w:rsid w:val="56DFC051"/>
    <w:rsid w:val="578B316B"/>
    <w:rsid w:val="585FDD07"/>
    <w:rsid w:val="587B49DA"/>
    <w:rsid w:val="58AEEEA9"/>
    <w:rsid w:val="596090AF"/>
    <w:rsid w:val="59B09A3E"/>
    <w:rsid w:val="5B06FFDA"/>
    <w:rsid w:val="5B30C3A4"/>
    <w:rsid w:val="5BD0E035"/>
    <w:rsid w:val="5BF61A02"/>
    <w:rsid w:val="5C6EB190"/>
    <w:rsid w:val="5C9D38A0"/>
    <w:rsid w:val="5CF7FB52"/>
    <w:rsid w:val="5D04450C"/>
    <w:rsid w:val="5D210EBA"/>
    <w:rsid w:val="5D92173D"/>
    <w:rsid w:val="5DF335AB"/>
    <w:rsid w:val="5E141B8C"/>
    <w:rsid w:val="5E950102"/>
    <w:rsid w:val="5EF75C21"/>
    <w:rsid w:val="5F21BCE4"/>
    <w:rsid w:val="5FEC81AA"/>
    <w:rsid w:val="60794EB8"/>
    <w:rsid w:val="610D4416"/>
    <w:rsid w:val="613784E6"/>
    <w:rsid w:val="61982D1D"/>
    <w:rsid w:val="61ADC381"/>
    <w:rsid w:val="61B18E09"/>
    <w:rsid w:val="6275820D"/>
    <w:rsid w:val="633E67C7"/>
    <w:rsid w:val="63CEE883"/>
    <w:rsid w:val="64467673"/>
    <w:rsid w:val="64C6FFEA"/>
    <w:rsid w:val="65670199"/>
    <w:rsid w:val="65B92F2D"/>
    <w:rsid w:val="661F063B"/>
    <w:rsid w:val="67D071E6"/>
    <w:rsid w:val="680006A4"/>
    <w:rsid w:val="6AFB08CF"/>
    <w:rsid w:val="6B14EAE7"/>
    <w:rsid w:val="6B8C1D85"/>
    <w:rsid w:val="6B8F29BA"/>
    <w:rsid w:val="6BAA4740"/>
    <w:rsid w:val="6C3861AD"/>
    <w:rsid w:val="6CA14634"/>
    <w:rsid w:val="6E2E0B6C"/>
    <w:rsid w:val="6F6724EA"/>
    <w:rsid w:val="71A41D72"/>
    <w:rsid w:val="7277785A"/>
    <w:rsid w:val="72A76A8B"/>
    <w:rsid w:val="72D91264"/>
    <w:rsid w:val="72EECF8E"/>
    <w:rsid w:val="72F6F769"/>
    <w:rsid w:val="731063B0"/>
    <w:rsid w:val="732AF388"/>
    <w:rsid w:val="73A06833"/>
    <w:rsid w:val="73C8B80A"/>
    <w:rsid w:val="7548C1FF"/>
    <w:rsid w:val="768DF7DA"/>
    <w:rsid w:val="784575ED"/>
    <w:rsid w:val="78D95825"/>
    <w:rsid w:val="78FB88C4"/>
    <w:rsid w:val="7ADDA63D"/>
    <w:rsid w:val="7B2F1F4E"/>
    <w:rsid w:val="7C628CAD"/>
    <w:rsid w:val="7CF388DC"/>
    <w:rsid w:val="7D60B22A"/>
    <w:rsid w:val="7DFB5F86"/>
    <w:rsid w:val="7F2B62F8"/>
    <w:rsid w:val="7F3079FF"/>
    <w:rsid w:val="7F6B7ECE"/>
    <w:rsid w:val="7FE1AE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73EA19"/>
  <w14:defaultImageDpi w14:val="0"/>
  <w15:docId w15:val="{A5F5152A-5503-4707-879E-164D3B05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Batang"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qFormat="1"/>
    <w:lsdException w:name="caption" w:semiHidden="1" w:uiPriority="35" w:unhideWhenUsed="1" w:qFormat="1"/>
    <w:lsdException w:name="footnote reference" w:uiPriority="0"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tulo3">
    <w:name w:val="heading 3"/>
    <w:basedOn w:val="Normal"/>
    <w:next w:val="Normal"/>
    <w:link w:val="Ttulo3Car"/>
    <w:uiPriority w:val="9"/>
    <w:qFormat/>
    <w:rsid w:val="00656C54"/>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qFormat/>
    <w:rsid w:val="002F20AB"/>
    <w:pPr>
      <w:widowControl/>
      <w:overflowPunct w:val="0"/>
      <w:textAlignment w:val="baseline"/>
    </w:pPr>
    <w:rPr>
      <w:rFonts w:ascii="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qFormat/>
    <w:locked/>
    <w:rsid w:val="002F20AB"/>
    <w:rPr>
      <w:rFonts w:ascii="Times New Roman" w:hAnsi="Times New Roman" w:cs="Times New Roman"/>
      <w:sz w:val="20"/>
      <w:lang w:val="x-none"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s-CO"/>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s-CO"/>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sz w:val="24"/>
      <w:szCs w:val="22"/>
    </w:rPr>
  </w:style>
  <w:style w:type="paragraph" w:styleId="Prrafodelista">
    <w:name w:val="List Paragraph"/>
    <w:aliases w:val="Colorful List - Accent 11,Ha,List Paragraph1,lp1"/>
    <w:basedOn w:val="Normal"/>
    <w:link w:val="PrrafodelistaCar"/>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unhideWhenUsed/>
    <w:rsid w:val="002F20A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themeColor="hyperlink"/>
      <w:u w:val="single"/>
    </w:rPr>
  </w:style>
  <w:style w:type="character" w:styleId="nfasis">
    <w:name w:val="Emphasis"/>
    <w:basedOn w:val="Fuentedeprrafopredeter"/>
    <w:uiPriority w:val="20"/>
    <w:qFormat/>
    <w:rsid w:val="00813FED"/>
    <w:rPr>
      <w:rFonts w:cs="Times New Roman"/>
      <w:i/>
      <w:iCs/>
    </w:rPr>
  </w:style>
  <w:style w:type="character" w:customStyle="1" w:styleId="PrrafodelistaCar">
    <w:name w:val="Párrafo de lista Car"/>
    <w:aliases w:val="Colorful List - Accent 11 Car,Ha Car,List Paragraph1 Car,lp1 Car"/>
    <w:link w:val="Prrafodelista"/>
    <w:uiPriority w:val="34"/>
    <w:locked/>
    <w:rsid w:val="00954720"/>
    <w:rPr>
      <w:rFonts w:cs="Times New Roman"/>
      <w:sz w:val="22"/>
      <w:szCs w:val="22"/>
      <w:lang w:val="es-CO" w:eastAsia="es-C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954720"/>
    <w:pPr>
      <w:widowControl/>
      <w:autoSpaceDE/>
      <w:autoSpaceDN/>
      <w:adjustRightInd/>
      <w:jc w:val="both"/>
    </w:pPr>
    <w:rPr>
      <w:rFonts w:ascii="Calibri" w:hAnsi="Calibri" w:cs="Times New Roman"/>
      <w:sz w:val="20"/>
      <w:szCs w:val="20"/>
      <w:vertAlign w:val="superscript"/>
    </w:rPr>
  </w:style>
  <w:style w:type="paragraph" w:customStyle="1" w:styleId="Sinespaciado3">
    <w:name w:val="Sin espaciado3"/>
    <w:rsid w:val="004704B6"/>
    <w:rPr>
      <w:rFonts w:eastAsia="Times New Roman" w:cs="Times New Roman"/>
      <w:sz w:val="22"/>
      <w:szCs w:val="22"/>
    </w:rPr>
  </w:style>
  <w:style w:type="character" w:styleId="Mencinsinresolver">
    <w:name w:val="Unresolved Mention"/>
    <w:basedOn w:val="Fuentedeprrafopredeter"/>
    <w:uiPriority w:val="99"/>
    <w:semiHidden/>
    <w:unhideWhenUsed/>
    <w:rsid w:val="006B2194"/>
    <w:rPr>
      <w:color w:val="605E5C"/>
      <w:shd w:val="clear" w:color="auto" w:fill="E1DFDD"/>
    </w:rPr>
  </w:style>
  <w:style w:type="character" w:customStyle="1" w:styleId="normaltextrun">
    <w:name w:val="normaltextrun"/>
    <w:basedOn w:val="Fuentedeprrafopredeter"/>
    <w:rsid w:val="009D613E"/>
  </w:style>
  <w:style w:type="character" w:customStyle="1" w:styleId="eop">
    <w:name w:val="eop"/>
    <w:basedOn w:val="Fuentedeprrafopredeter"/>
    <w:rsid w:val="009D613E"/>
  </w:style>
  <w:style w:type="character" w:styleId="Refdecomentario">
    <w:name w:val="annotation reference"/>
    <w:basedOn w:val="Fuentedeprrafopredeter"/>
    <w:uiPriority w:val="99"/>
    <w:rsid w:val="00EC07A8"/>
    <w:rPr>
      <w:sz w:val="16"/>
      <w:szCs w:val="16"/>
    </w:rPr>
  </w:style>
  <w:style w:type="paragraph" w:styleId="Textocomentario">
    <w:name w:val="annotation text"/>
    <w:basedOn w:val="Normal"/>
    <w:link w:val="TextocomentarioCar"/>
    <w:uiPriority w:val="99"/>
    <w:rsid w:val="00EC07A8"/>
    <w:rPr>
      <w:sz w:val="20"/>
      <w:szCs w:val="20"/>
    </w:rPr>
  </w:style>
  <w:style w:type="character" w:customStyle="1" w:styleId="TextocomentarioCar">
    <w:name w:val="Texto comentario Car"/>
    <w:basedOn w:val="Fuentedeprrafopredeter"/>
    <w:link w:val="Textocomentario"/>
    <w:uiPriority w:val="99"/>
    <w:rsid w:val="00EC07A8"/>
    <w:rPr>
      <w:rFonts w:ascii="Courier New" w:hAnsi="Courier New" w:cs="Verdana"/>
    </w:rPr>
  </w:style>
  <w:style w:type="paragraph" w:styleId="Asuntodelcomentario">
    <w:name w:val="annotation subject"/>
    <w:basedOn w:val="Textocomentario"/>
    <w:next w:val="Textocomentario"/>
    <w:link w:val="AsuntodelcomentarioCar"/>
    <w:uiPriority w:val="99"/>
    <w:semiHidden/>
    <w:unhideWhenUsed/>
    <w:rsid w:val="00EC07A8"/>
    <w:rPr>
      <w:b/>
      <w:bCs/>
    </w:rPr>
  </w:style>
  <w:style w:type="character" w:customStyle="1" w:styleId="AsuntodelcomentarioCar">
    <w:name w:val="Asunto del comentario Car"/>
    <w:basedOn w:val="TextocomentarioCar"/>
    <w:link w:val="Asuntodelcomentario"/>
    <w:uiPriority w:val="99"/>
    <w:semiHidden/>
    <w:rsid w:val="00EC07A8"/>
    <w:rPr>
      <w:rFonts w:ascii="Courier New" w:hAnsi="Courier New" w:cs="Verdana"/>
      <w:b/>
      <w:bCs/>
    </w:rPr>
  </w:style>
  <w:style w:type="paragraph" w:customStyle="1" w:styleId="pa8">
    <w:name w:val="pa8"/>
    <w:basedOn w:val="Normal"/>
    <w:rsid w:val="00543FF8"/>
    <w:pPr>
      <w:widowControl/>
      <w:autoSpaceDE/>
      <w:autoSpaceDN/>
      <w:adjustRightInd/>
      <w:spacing w:before="100" w:beforeAutospacing="1" w:after="100" w:afterAutospacing="1"/>
    </w:pPr>
    <w:rPr>
      <w:rFonts w:ascii="Times New Roman" w:eastAsia="Times New Roman" w:hAnsi="Times New Roman" w:cs="Times New Roman"/>
      <w:lang w:val="es-CO" w:eastAsia="es-CO"/>
    </w:rPr>
  </w:style>
  <w:style w:type="character" w:customStyle="1" w:styleId="a0">
    <w:name w:val="a0"/>
    <w:basedOn w:val="Fuentedeprrafopredeter"/>
    <w:rsid w:val="00543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3648">
      <w:bodyDiv w:val="1"/>
      <w:marLeft w:val="0"/>
      <w:marRight w:val="0"/>
      <w:marTop w:val="0"/>
      <w:marBottom w:val="0"/>
      <w:divBdr>
        <w:top w:val="none" w:sz="0" w:space="0" w:color="auto"/>
        <w:left w:val="none" w:sz="0" w:space="0" w:color="auto"/>
        <w:bottom w:val="none" w:sz="0" w:space="0" w:color="auto"/>
        <w:right w:val="none" w:sz="0" w:space="0" w:color="auto"/>
      </w:divBdr>
    </w:div>
    <w:div w:id="51777965">
      <w:bodyDiv w:val="1"/>
      <w:marLeft w:val="0"/>
      <w:marRight w:val="0"/>
      <w:marTop w:val="0"/>
      <w:marBottom w:val="0"/>
      <w:divBdr>
        <w:top w:val="none" w:sz="0" w:space="0" w:color="auto"/>
        <w:left w:val="none" w:sz="0" w:space="0" w:color="auto"/>
        <w:bottom w:val="none" w:sz="0" w:space="0" w:color="auto"/>
        <w:right w:val="none" w:sz="0" w:space="0" w:color="auto"/>
      </w:divBdr>
      <w:divsChild>
        <w:div w:id="1638216337">
          <w:marLeft w:val="0"/>
          <w:marRight w:val="0"/>
          <w:marTop w:val="0"/>
          <w:marBottom w:val="0"/>
          <w:divBdr>
            <w:top w:val="none" w:sz="0" w:space="0" w:color="auto"/>
            <w:left w:val="none" w:sz="0" w:space="0" w:color="auto"/>
            <w:bottom w:val="none" w:sz="0" w:space="0" w:color="auto"/>
            <w:right w:val="none" w:sz="0" w:space="0" w:color="auto"/>
          </w:divBdr>
          <w:divsChild>
            <w:div w:id="1863206813">
              <w:marLeft w:val="0"/>
              <w:marRight w:val="0"/>
              <w:marTop w:val="0"/>
              <w:marBottom w:val="0"/>
              <w:divBdr>
                <w:top w:val="none" w:sz="0" w:space="0" w:color="auto"/>
                <w:left w:val="none" w:sz="0" w:space="0" w:color="auto"/>
                <w:bottom w:val="none" w:sz="0" w:space="0" w:color="auto"/>
                <w:right w:val="none" w:sz="0" w:space="0" w:color="auto"/>
              </w:divBdr>
              <w:divsChild>
                <w:div w:id="957489087">
                  <w:marLeft w:val="0"/>
                  <w:marRight w:val="0"/>
                  <w:marTop w:val="0"/>
                  <w:marBottom w:val="0"/>
                  <w:divBdr>
                    <w:top w:val="none" w:sz="0" w:space="0" w:color="auto"/>
                    <w:left w:val="none" w:sz="0" w:space="0" w:color="auto"/>
                    <w:bottom w:val="none" w:sz="0" w:space="0" w:color="auto"/>
                    <w:right w:val="none" w:sz="0" w:space="0" w:color="auto"/>
                  </w:divBdr>
                  <w:divsChild>
                    <w:div w:id="2498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159">
      <w:bodyDiv w:val="1"/>
      <w:marLeft w:val="0"/>
      <w:marRight w:val="0"/>
      <w:marTop w:val="0"/>
      <w:marBottom w:val="0"/>
      <w:divBdr>
        <w:top w:val="none" w:sz="0" w:space="0" w:color="auto"/>
        <w:left w:val="none" w:sz="0" w:space="0" w:color="auto"/>
        <w:bottom w:val="none" w:sz="0" w:space="0" w:color="auto"/>
        <w:right w:val="none" w:sz="0" w:space="0" w:color="auto"/>
      </w:divBdr>
      <w:divsChild>
        <w:div w:id="907350247">
          <w:marLeft w:val="0"/>
          <w:marRight w:val="0"/>
          <w:marTop w:val="0"/>
          <w:marBottom w:val="0"/>
          <w:divBdr>
            <w:top w:val="none" w:sz="0" w:space="0" w:color="auto"/>
            <w:left w:val="none" w:sz="0" w:space="0" w:color="auto"/>
            <w:bottom w:val="none" w:sz="0" w:space="0" w:color="auto"/>
            <w:right w:val="none" w:sz="0" w:space="0" w:color="auto"/>
          </w:divBdr>
          <w:divsChild>
            <w:div w:id="1074083772">
              <w:marLeft w:val="0"/>
              <w:marRight w:val="0"/>
              <w:marTop w:val="0"/>
              <w:marBottom w:val="0"/>
              <w:divBdr>
                <w:top w:val="none" w:sz="0" w:space="0" w:color="auto"/>
                <w:left w:val="none" w:sz="0" w:space="0" w:color="auto"/>
                <w:bottom w:val="none" w:sz="0" w:space="0" w:color="auto"/>
                <w:right w:val="none" w:sz="0" w:space="0" w:color="auto"/>
              </w:divBdr>
              <w:divsChild>
                <w:div w:id="718819148">
                  <w:marLeft w:val="0"/>
                  <w:marRight w:val="0"/>
                  <w:marTop w:val="0"/>
                  <w:marBottom w:val="0"/>
                  <w:divBdr>
                    <w:top w:val="none" w:sz="0" w:space="0" w:color="auto"/>
                    <w:left w:val="none" w:sz="0" w:space="0" w:color="auto"/>
                    <w:bottom w:val="none" w:sz="0" w:space="0" w:color="auto"/>
                    <w:right w:val="none" w:sz="0" w:space="0" w:color="auto"/>
                  </w:divBdr>
                  <w:divsChild>
                    <w:div w:id="55289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58535">
      <w:bodyDiv w:val="1"/>
      <w:marLeft w:val="0"/>
      <w:marRight w:val="0"/>
      <w:marTop w:val="0"/>
      <w:marBottom w:val="0"/>
      <w:divBdr>
        <w:top w:val="none" w:sz="0" w:space="0" w:color="auto"/>
        <w:left w:val="none" w:sz="0" w:space="0" w:color="auto"/>
        <w:bottom w:val="none" w:sz="0" w:space="0" w:color="auto"/>
        <w:right w:val="none" w:sz="0" w:space="0" w:color="auto"/>
      </w:divBdr>
      <w:divsChild>
        <w:div w:id="1860460504">
          <w:marLeft w:val="0"/>
          <w:marRight w:val="0"/>
          <w:marTop w:val="0"/>
          <w:marBottom w:val="0"/>
          <w:divBdr>
            <w:top w:val="none" w:sz="0" w:space="0" w:color="auto"/>
            <w:left w:val="none" w:sz="0" w:space="0" w:color="auto"/>
            <w:bottom w:val="none" w:sz="0" w:space="0" w:color="auto"/>
            <w:right w:val="none" w:sz="0" w:space="0" w:color="auto"/>
          </w:divBdr>
          <w:divsChild>
            <w:div w:id="1719235888">
              <w:marLeft w:val="0"/>
              <w:marRight w:val="0"/>
              <w:marTop w:val="0"/>
              <w:marBottom w:val="0"/>
              <w:divBdr>
                <w:top w:val="none" w:sz="0" w:space="0" w:color="auto"/>
                <w:left w:val="none" w:sz="0" w:space="0" w:color="auto"/>
                <w:bottom w:val="none" w:sz="0" w:space="0" w:color="auto"/>
                <w:right w:val="none" w:sz="0" w:space="0" w:color="auto"/>
              </w:divBdr>
              <w:divsChild>
                <w:div w:id="2093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3326">
      <w:bodyDiv w:val="1"/>
      <w:marLeft w:val="0"/>
      <w:marRight w:val="0"/>
      <w:marTop w:val="0"/>
      <w:marBottom w:val="0"/>
      <w:divBdr>
        <w:top w:val="none" w:sz="0" w:space="0" w:color="auto"/>
        <w:left w:val="none" w:sz="0" w:space="0" w:color="auto"/>
        <w:bottom w:val="none" w:sz="0" w:space="0" w:color="auto"/>
        <w:right w:val="none" w:sz="0" w:space="0" w:color="auto"/>
      </w:divBdr>
      <w:divsChild>
        <w:div w:id="1826623182">
          <w:marLeft w:val="0"/>
          <w:marRight w:val="0"/>
          <w:marTop w:val="0"/>
          <w:marBottom w:val="0"/>
          <w:divBdr>
            <w:top w:val="none" w:sz="0" w:space="0" w:color="auto"/>
            <w:left w:val="none" w:sz="0" w:space="0" w:color="auto"/>
            <w:bottom w:val="none" w:sz="0" w:space="0" w:color="auto"/>
            <w:right w:val="none" w:sz="0" w:space="0" w:color="auto"/>
          </w:divBdr>
          <w:divsChild>
            <w:div w:id="1268387270">
              <w:marLeft w:val="0"/>
              <w:marRight w:val="0"/>
              <w:marTop w:val="0"/>
              <w:marBottom w:val="0"/>
              <w:divBdr>
                <w:top w:val="none" w:sz="0" w:space="0" w:color="auto"/>
                <w:left w:val="none" w:sz="0" w:space="0" w:color="auto"/>
                <w:bottom w:val="none" w:sz="0" w:space="0" w:color="auto"/>
                <w:right w:val="none" w:sz="0" w:space="0" w:color="auto"/>
              </w:divBdr>
              <w:divsChild>
                <w:div w:id="7861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48270">
      <w:bodyDiv w:val="1"/>
      <w:marLeft w:val="0"/>
      <w:marRight w:val="0"/>
      <w:marTop w:val="0"/>
      <w:marBottom w:val="0"/>
      <w:divBdr>
        <w:top w:val="none" w:sz="0" w:space="0" w:color="auto"/>
        <w:left w:val="none" w:sz="0" w:space="0" w:color="auto"/>
        <w:bottom w:val="none" w:sz="0" w:space="0" w:color="auto"/>
        <w:right w:val="none" w:sz="0" w:space="0" w:color="auto"/>
      </w:divBdr>
      <w:divsChild>
        <w:div w:id="377097337">
          <w:marLeft w:val="0"/>
          <w:marRight w:val="0"/>
          <w:marTop w:val="0"/>
          <w:marBottom w:val="0"/>
          <w:divBdr>
            <w:top w:val="none" w:sz="0" w:space="0" w:color="auto"/>
            <w:left w:val="none" w:sz="0" w:space="0" w:color="auto"/>
            <w:bottom w:val="none" w:sz="0" w:space="0" w:color="auto"/>
            <w:right w:val="none" w:sz="0" w:space="0" w:color="auto"/>
          </w:divBdr>
          <w:divsChild>
            <w:div w:id="1337032013">
              <w:marLeft w:val="0"/>
              <w:marRight w:val="0"/>
              <w:marTop w:val="0"/>
              <w:marBottom w:val="0"/>
              <w:divBdr>
                <w:top w:val="none" w:sz="0" w:space="0" w:color="auto"/>
                <w:left w:val="none" w:sz="0" w:space="0" w:color="auto"/>
                <w:bottom w:val="none" w:sz="0" w:space="0" w:color="auto"/>
                <w:right w:val="none" w:sz="0" w:space="0" w:color="auto"/>
              </w:divBdr>
              <w:divsChild>
                <w:div w:id="172544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921962">
      <w:bodyDiv w:val="1"/>
      <w:marLeft w:val="0"/>
      <w:marRight w:val="0"/>
      <w:marTop w:val="0"/>
      <w:marBottom w:val="0"/>
      <w:divBdr>
        <w:top w:val="none" w:sz="0" w:space="0" w:color="auto"/>
        <w:left w:val="none" w:sz="0" w:space="0" w:color="auto"/>
        <w:bottom w:val="none" w:sz="0" w:space="0" w:color="auto"/>
        <w:right w:val="none" w:sz="0" w:space="0" w:color="auto"/>
      </w:divBdr>
      <w:divsChild>
        <w:div w:id="682318037">
          <w:marLeft w:val="0"/>
          <w:marRight w:val="0"/>
          <w:marTop w:val="0"/>
          <w:marBottom w:val="0"/>
          <w:divBdr>
            <w:top w:val="none" w:sz="0" w:space="0" w:color="auto"/>
            <w:left w:val="none" w:sz="0" w:space="0" w:color="auto"/>
            <w:bottom w:val="none" w:sz="0" w:space="0" w:color="auto"/>
            <w:right w:val="none" w:sz="0" w:space="0" w:color="auto"/>
          </w:divBdr>
          <w:divsChild>
            <w:div w:id="1989288923">
              <w:marLeft w:val="0"/>
              <w:marRight w:val="0"/>
              <w:marTop w:val="0"/>
              <w:marBottom w:val="0"/>
              <w:divBdr>
                <w:top w:val="none" w:sz="0" w:space="0" w:color="auto"/>
                <w:left w:val="none" w:sz="0" w:space="0" w:color="auto"/>
                <w:bottom w:val="none" w:sz="0" w:space="0" w:color="auto"/>
                <w:right w:val="none" w:sz="0" w:space="0" w:color="auto"/>
              </w:divBdr>
              <w:divsChild>
                <w:div w:id="3972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19506">
      <w:bodyDiv w:val="1"/>
      <w:marLeft w:val="0"/>
      <w:marRight w:val="0"/>
      <w:marTop w:val="0"/>
      <w:marBottom w:val="0"/>
      <w:divBdr>
        <w:top w:val="none" w:sz="0" w:space="0" w:color="auto"/>
        <w:left w:val="none" w:sz="0" w:space="0" w:color="auto"/>
        <w:bottom w:val="none" w:sz="0" w:space="0" w:color="auto"/>
        <w:right w:val="none" w:sz="0" w:space="0" w:color="auto"/>
      </w:divBdr>
    </w:div>
    <w:div w:id="297496910">
      <w:bodyDiv w:val="1"/>
      <w:marLeft w:val="0"/>
      <w:marRight w:val="0"/>
      <w:marTop w:val="0"/>
      <w:marBottom w:val="0"/>
      <w:divBdr>
        <w:top w:val="none" w:sz="0" w:space="0" w:color="auto"/>
        <w:left w:val="none" w:sz="0" w:space="0" w:color="auto"/>
        <w:bottom w:val="none" w:sz="0" w:space="0" w:color="auto"/>
        <w:right w:val="none" w:sz="0" w:space="0" w:color="auto"/>
      </w:divBdr>
      <w:divsChild>
        <w:div w:id="1783963514">
          <w:marLeft w:val="0"/>
          <w:marRight w:val="0"/>
          <w:marTop w:val="0"/>
          <w:marBottom w:val="0"/>
          <w:divBdr>
            <w:top w:val="none" w:sz="0" w:space="0" w:color="auto"/>
            <w:left w:val="none" w:sz="0" w:space="0" w:color="auto"/>
            <w:bottom w:val="none" w:sz="0" w:space="0" w:color="auto"/>
            <w:right w:val="none" w:sz="0" w:space="0" w:color="auto"/>
          </w:divBdr>
          <w:divsChild>
            <w:div w:id="260379562">
              <w:marLeft w:val="0"/>
              <w:marRight w:val="0"/>
              <w:marTop w:val="0"/>
              <w:marBottom w:val="0"/>
              <w:divBdr>
                <w:top w:val="none" w:sz="0" w:space="0" w:color="auto"/>
                <w:left w:val="none" w:sz="0" w:space="0" w:color="auto"/>
                <w:bottom w:val="none" w:sz="0" w:space="0" w:color="auto"/>
                <w:right w:val="none" w:sz="0" w:space="0" w:color="auto"/>
              </w:divBdr>
              <w:divsChild>
                <w:div w:id="1130393952">
                  <w:marLeft w:val="0"/>
                  <w:marRight w:val="0"/>
                  <w:marTop w:val="0"/>
                  <w:marBottom w:val="0"/>
                  <w:divBdr>
                    <w:top w:val="none" w:sz="0" w:space="0" w:color="auto"/>
                    <w:left w:val="none" w:sz="0" w:space="0" w:color="auto"/>
                    <w:bottom w:val="none" w:sz="0" w:space="0" w:color="auto"/>
                    <w:right w:val="none" w:sz="0" w:space="0" w:color="auto"/>
                  </w:divBdr>
                  <w:divsChild>
                    <w:div w:id="183194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430514">
      <w:bodyDiv w:val="1"/>
      <w:marLeft w:val="0"/>
      <w:marRight w:val="0"/>
      <w:marTop w:val="0"/>
      <w:marBottom w:val="0"/>
      <w:divBdr>
        <w:top w:val="none" w:sz="0" w:space="0" w:color="auto"/>
        <w:left w:val="none" w:sz="0" w:space="0" w:color="auto"/>
        <w:bottom w:val="none" w:sz="0" w:space="0" w:color="auto"/>
        <w:right w:val="none" w:sz="0" w:space="0" w:color="auto"/>
      </w:divBdr>
      <w:divsChild>
        <w:div w:id="498428142">
          <w:marLeft w:val="0"/>
          <w:marRight w:val="0"/>
          <w:marTop w:val="0"/>
          <w:marBottom w:val="0"/>
          <w:divBdr>
            <w:top w:val="none" w:sz="0" w:space="0" w:color="auto"/>
            <w:left w:val="none" w:sz="0" w:space="0" w:color="auto"/>
            <w:bottom w:val="none" w:sz="0" w:space="0" w:color="auto"/>
            <w:right w:val="none" w:sz="0" w:space="0" w:color="auto"/>
          </w:divBdr>
          <w:divsChild>
            <w:div w:id="729690553">
              <w:marLeft w:val="0"/>
              <w:marRight w:val="0"/>
              <w:marTop w:val="0"/>
              <w:marBottom w:val="0"/>
              <w:divBdr>
                <w:top w:val="none" w:sz="0" w:space="0" w:color="auto"/>
                <w:left w:val="none" w:sz="0" w:space="0" w:color="auto"/>
                <w:bottom w:val="none" w:sz="0" w:space="0" w:color="auto"/>
                <w:right w:val="none" w:sz="0" w:space="0" w:color="auto"/>
              </w:divBdr>
              <w:divsChild>
                <w:div w:id="1928808010">
                  <w:marLeft w:val="0"/>
                  <w:marRight w:val="0"/>
                  <w:marTop w:val="0"/>
                  <w:marBottom w:val="0"/>
                  <w:divBdr>
                    <w:top w:val="none" w:sz="0" w:space="0" w:color="auto"/>
                    <w:left w:val="none" w:sz="0" w:space="0" w:color="auto"/>
                    <w:bottom w:val="none" w:sz="0" w:space="0" w:color="auto"/>
                    <w:right w:val="none" w:sz="0" w:space="0" w:color="auto"/>
                  </w:divBdr>
                  <w:divsChild>
                    <w:div w:id="14367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241755">
      <w:bodyDiv w:val="1"/>
      <w:marLeft w:val="0"/>
      <w:marRight w:val="0"/>
      <w:marTop w:val="0"/>
      <w:marBottom w:val="0"/>
      <w:divBdr>
        <w:top w:val="none" w:sz="0" w:space="0" w:color="auto"/>
        <w:left w:val="none" w:sz="0" w:space="0" w:color="auto"/>
        <w:bottom w:val="none" w:sz="0" w:space="0" w:color="auto"/>
        <w:right w:val="none" w:sz="0" w:space="0" w:color="auto"/>
      </w:divBdr>
      <w:divsChild>
        <w:div w:id="1747530175">
          <w:marLeft w:val="0"/>
          <w:marRight w:val="0"/>
          <w:marTop w:val="0"/>
          <w:marBottom w:val="0"/>
          <w:divBdr>
            <w:top w:val="none" w:sz="0" w:space="0" w:color="auto"/>
            <w:left w:val="none" w:sz="0" w:space="0" w:color="auto"/>
            <w:bottom w:val="none" w:sz="0" w:space="0" w:color="auto"/>
            <w:right w:val="none" w:sz="0" w:space="0" w:color="auto"/>
          </w:divBdr>
          <w:divsChild>
            <w:div w:id="1293317948">
              <w:marLeft w:val="0"/>
              <w:marRight w:val="0"/>
              <w:marTop w:val="0"/>
              <w:marBottom w:val="0"/>
              <w:divBdr>
                <w:top w:val="none" w:sz="0" w:space="0" w:color="auto"/>
                <w:left w:val="none" w:sz="0" w:space="0" w:color="auto"/>
                <w:bottom w:val="none" w:sz="0" w:space="0" w:color="auto"/>
                <w:right w:val="none" w:sz="0" w:space="0" w:color="auto"/>
              </w:divBdr>
              <w:divsChild>
                <w:div w:id="537357912">
                  <w:marLeft w:val="0"/>
                  <w:marRight w:val="0"/>
                  <w:marTop w:val="0"/>
                  <w:marBottom w:val="0"/>
                  <w:divBdr>
                    <w:top w:val="none" w:sz="0" w:space="0" w:color="auto"/>
                    <w:left w:val="none" w:sz="0" w:space="0" w:color="auto"/>
                    <w:bottom w:val="none" w:sz="0" w:space="0" w:color="auto"/>
                    <w:right w:val="none" w:sz="0" w:space="0" w:color="auto"/>
                  </w:divBdr>
                  <w:divsChild>
                    <w:div w:id="1168322274">
                      <w:marLeft w:val="0"/>
                      <w:marRight w:val="0"/>
                      <w:marTop w:val="0"/>
                      <w:marBottom w:val="0"/>
                      <w:divBdr>
                        <w:top w:val="none" w:sz="0" w:space="0" w:color="auto"/>
                        <w:left w:val="none" w:sz="0" w:space="0" w:color="auto"/>
                        <w:bottom w:val="none" w:sz="0" w:space="0" w:color="auto"/>
                        <w:right w:val="none" w:sz="0" w:space="0" w:color="auto"/>
                      </w:divBdr>
                    </w:div>
                  </w:divsChild>
                </w:div>
                <w:div w:id="1078361570">
                  <w:marLeft w:val="0"/>
                  <w:marRight w:val="0"/>
                  <w:marTop w:val="0"/>
                  <w:marBottom w:val="0"/>
                  <w:divBdr>
                    <w:top w:val="none" w:sz="0" w:space="0" w:color="auto"/>
                    <w:left w:val="none" w:sz="0" w:space="0" w:color="auto"/>
                    <w:bottom w:val="none" w:sz="0" w:space="0" w:color="auto"/>
                    <w:right w:val="none" w:sz="0" w:space="0" w:color="auto"/>
                  </w:divBdr>
                  <w:divsChild>
                    <w:div w:id="1363243304">
                      <w:marLeft w:val="0"/>
                      <w:marRight w:val="0"/>
                      <w:marTop w:val="0"/>
                      <w:marBottom w:val="0"/>
                      <w:divBdr>
                        <w:top w:val="none" w:sz="0" w:space="0" w:color="auto"/>
                        <w:left w:val="none" w:sz="0" w:space="0" w:color="auto"/>
                        <w:bottom w:val="none" w:sz="0" w:space="0" w:color="auto"/>
                        <w:right w:val="none" w:sz="0" w:space="0" w:color="auto"/>
                      </w:divBdr>
                    </w:div>
                  </w:divsChild>
                </w:div>
                <w:div w:id="492449056">
                  <w:marLeft w:val="0"/>
                  <w:marRight w:val="0"/>
                  <w:marTop w:val="0"/>
                  <w:marBottom w:val="0"/>
                  <w:divBdr>
                    <w:top w:val="none" w:sz="0" w:space="0" w:color="auto"/>
                    <w:left w:val="none" w:sz="0" w:space="0" w:color="auto"/>
                    <w:bottom w:val="none" w:sz="0" w:space="0" w:color="auto"/>
                    <w:right w:val="none" w:sz="0" w:space="0" w:color="auto"/>
                  </w:divBdr>
                  <w:divsChild>
                    <w:div w:id="1925911958">
                      <w:marLeft w:val="0"/>
                      <w:marRight w:val="0"/>
                      <w:marTop w:val="0"/>
                      <w:marBottom w:val="0"/>
                      <w:divBdr>
                        <w:top w:val="none" w:sz="0" w:space="0" w:color="auto"/>
                        <w:left w:val="none" w:sz="0" w:space="0" w:color="auto"/>
                        <w:bottom w:val="none" w:sz="0" w:space="0" w:color="auto"/>
                        <w:right w:val="none" w:sz="0" w:space="0" w:color="auto"/>
                      </w:divBdr>
                    </w:div>
                  </w:divsChild>
                </w:div>
                <w:div w:id="1291134393">
                  <w:marLeft w:val="0"/>
                  <w:marRight w:val="0"/>
                  <w:marTop w:val="0"/>
                  <w:marBottom w:val="0"/>
                  <w:divBdr>
                    <w:top w:val="none" w:sz="0" w:space="0" w:color="auto"/>
                    <w:left w:val="none" w:sz="0" w:space="0" w:color="auto"/>
                    <w:bottom w:val="none" w:sz="0" w:space="0" w:color="auto"/>
                    <w:right w:val="none" w:sz="0" w:space="0" w:color="auto"/>
                  </w:divBdr>
                  <w:divsChild>
                    <w:div w:id="746344312">
                      <w:marLeft w:val="0"/>
                      <w:marRight w:val="0"/>
                      <w:marTop w:val="0"/>
                      <w:marBottom w:val="0"/>
                      <w:divBdr>
                        <w:top w:val="none" w:sz="0" w:space="0" w:color="auto"/>
                        <w:left w:val="none" w:sz="0" w:space="0" w:color="auto"/>
                        <w:bottom w:val="none" w:sz="0" w:space="0" w:color="auto"/>
                        <w:right w:val="none" w:sz="0" w:space="0" w:color="auto"/>
                      </w:divBdr>
                    </w:div>
                  </w:divsChild>
                </w:div>
                <w:div w:id="2082629527">
                  <w:marLeft w:val="0"/>
                  <w:marRight w:val="0"/>
                  <w:marTop w:val="0"/>
                  <w:marBottom w:val="0"/>
                  <w:divBdr>
                    <w:top w:val="none" w:sz="0" w:space="0" w:color="auto"/>
                    <w:left w:val="none" w:sz="0" w:space="0" w:color="auto"/>
                    <w:bottom w:val="none" w:sz="0" w:space="0" w:color="auto"/>
                    <w:right w:val="none" w:sz="0" w:space="0" w:color="auto"/>
                  </w:divBdr>
                  <w:divsChild>
                    <w:div w:id="817189193">
                      <w:marLeft w:val="0"/>
                      <w:marRight w:val="0"/>
                      <w:marTop w:val="0"/>
                      <w:marBottom w:val="0"/>
                      <w:divBdr>
                        <w:top w:val="none" w:sz="0" w:space="0" w:color="auto"/>
                        <w:left w:val="none" w:sz="0" w:space="0" w:color="auto"/>
                        <w:bottom w:val="none" w:sz="0" w:space="0" w:color="auto"/>
                        <w:right w:val="none" w:sz="0" w:space="0" w:color="auto"/>
                      </w:divBdr>
                    </w:div>
                  </w:divsChild>
                </w:div>
                <w:div w:id="1605965701">
                  <w:marLeft w:val="0"/>
                  <w:marRight w:val="0"/>
                  <w:marTop w:val="0"/>
                  <w:marBottom w:val="0"/>
                  <w:divBdr>
                    <w:top w:val="none" w:sz="0" w:space="0" w:color="auto"/>
                    <w:left w:val="none" w:sz="0" w:space="0" w:color="auto"/>
                    <w:bottom w:val="none" w:sz="0" w:space="0" w:color="auto"/>
                    <w:right w:val="none" w:sz="0" w:space="0" w:color="auto"/>
                  </w:divBdr>
                  <w:divsChild>
                    <w:div w:id="779498505">
                      <w:marLeft w:val="0"/>
                      <w:marRight w:val="0"/>
                      <w:marTop w:val="0"/>
                      <w:marBottom w:val="0"/>
                      <w:divBdr>
                        <w:top w:val="none" w:sz="0" w:space="0" w:color="auto"/>
                        <w:left w:val="none" w:sz="0" w:space="0" w:color="auto"/>
                        <w:bottom w:val="none" w:sz="0" w:space="0" w:color="auto"/>
                        <w:right w:val="none" w:sz="0" w:space="0" w:color="auto"/>
                      </w:divBdr>
                    </w:div>
                  </w:divsChild>
                </w:div>
                <w:div w:id="1421365856">
                  <w:marLeft w:val="0"/>
                  <w:marRight w:val="0"/>
                  <w:marTop w:val="0"/>
                  <w:marBottom w:val="0"/>
                  <w:divBdr>
                    <w:top w:val="none" w:sz="0" w:space="0" w:color="auto"/>
                    <w:left w:val="none" w:sz="0" w:space="0" w:color="auto"/>
                    <w:bottom w:val="none" w:sz="0" w:space="0" w:color="auto"/>
                    <w:right w:val="none" w:sz="0" w:space="0" w:color="auto"/>
                  </w:divBdr>
                  <w:divsChild>
                    <w:div w:id="14975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62091">
      <w:bodyDiv w:val="1"/>
      <w:marLeft w:val="0"/>
      <w:marRight w:val="0"/>
      <w:marTop w:val="0"/>
      <w:marBottom w:val="0"/>
      <w:divBdr>
        <w:top w:val="none" w:sz="0" w:space="0" w:color="auto"/>
        <w:left w:val="none" w:sz="0" w:space="0" w:color="auto"/>
        <w:bottom w:val="none" w:sz="0" w:space="0" w:color="auto"/>
        <w:right w:val="none" w:sz="0" w:space="0" w:color="auto"/>
      </w:divBdr>
      <w:divsChild>
        <w:div w:id="1349022038">
          <w:marLeft w:val="0"/>
          <w:marRight w:val="0"/>
          <w:marTop w:val="0"/>
          <w:marBottom w:val="0"/>
          <w:divBdr>
            <w:top w:val="none" w:sz="0" w:space="0" w:color="auto"/>
            <w:left w:val="none" w:sz="0" w:space="0" w:color="auto"/>
            <w:bottom w:val="none" w:sz="0" w:space="0" w:color="auto"/>
            <w:right w:val="none" w:sz="0" w:space="0" w:color="auto"/>
          </w:divBdr>
          <w:divsChild>
            <w:div w:id="1713337217">
              <w:marLeft w:val="0"/>
              <w:marRight w:val="0"/>
              <w:marTop w:val="0"/>
              <w:marBottom w:val="0"/>
              <w:divBdr>
                <w:top w:val="none" w:sz="0" w:space="0" w:color="auto"/>
                <w:left w:val="none" w:sz="0" w:space="0" w:color="auto"/>
                <w:bottom w:val="none" w:sz="0" w:space="0" w:color="auto"/>
                <w:right w:val="none" w:sz="0" w:space="0" w:color="auto"/>
              </w:divBdr>
              <w:divsChild>
                <w:div w:id="2844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86011">
      <w:bodyDiv w:val="1"/>
      <w:marLeft w:val="0"/>
      <w:marRight w:val="0"/>
      <w:marTop w:val="0"/>
      <w:marBottom w:val="0"/>
      <w:divBdr>
        <w:top w:val="none" w:sz="0" w:space="0" w:color="auto"/>
        <w:left w:val="none" w:sz="0" w:space="0" w:color="auto"/>
        <w:bottom w:val="none" w:sz="0" w:space="0" w:color="auto"/>
        <w:right w:val="none" w:sz="0" w:space="0" w:color="auto"/>
      </w:divBdr>
      <w:divsChild>
        <w:div w:id="725108952">
          <w:marLeft w:val="0"/>
          <w:marRight w:val="0"/>
          <w:marTop w:val="0"/>
          <w:marBottom w:val="0"/>
          <w:divBdr>
            <w:top w:val="none" w:sz="0" w:space="0" w:color="auto"/>
            <w:left w:val="none" w:sz="0" w:space="0" w:color="auto"/>
            <w:bottom w:val="none" w:sz="0" w:space="0" w:color="auto"/>
            <w:right w:val="none" w:sz="0" w:space="0" w:color="auto"/>
          </w:divBdr>
          <w:divsChild>
            <w:div w:id="635837503">
              <w:marLeft w:val="0"/>
              <w:marRight w:val="0"/>
              <w:marTop w:val="0"/>
              <w:marBottom w:val="0"/>
              <w:divBdr>
                <w:top w:val="none" w:sz="0" w:space="0" w:color="auto"/>
                <w:left w:val="none" w:sz="0" w:space="0" w:color="auto"/>
                <w:bottom w:val="none" w:sz="0" w:space="0" w:color="auto"/>
                <w:right w:val="none" w:sz="0" w:space="0" w:color="auto"/>
              </w:divBdr>
              <w:divsChild>
                <w:div w:id="246573255">
                  <w:marLeft w:val="0"/>
                  <w:marRight w:val="0"/>
                  <w:marTop w:val="0"/>
                  <w:marBottom w:val="0"/>
                  <w:divBdr>
                    <w:top w:val="none" w:sz="0" w:space="0" w:color="auto"/>
                    <w:left w:val="none" w:sz="0" w:space="0" w:color="auto"/>
                    <w:bottom w:val="none" w:sz="0" w:space="0" w:color="auto"/>
                    <w:right w:val="none" w:sz="0" w:space="0" w:color="auto"/>
                  </w:divBdr>
                  <w:divsChild>
                    <w:div w:id="70661281">
                      <w:marLeft w:val="0"/>
                      <w:marRight w:val="0"/>
                      <w:marTop w:val="0"/>
                      <w:marBottom w:val="0"/>
                      <w:divBdr>
                        <w:top w:val="none" w:sz="0" w:space="0" w:color="auto"/>
                        <w:left w:val="none" w:sz="0" w:space="0" w:color="auto"/>
                        <w:bottom w:val="none" w:sz="0" w:space="0" w:color="auto"/>
                        <w:right w:val="none" w:sz="0" w:space="0" w:color="auto"/>
                      </w:divBdr>
                    </w:div>
                  </w:divsChild>
                </w:div>
                <w:div w:id="1400400581">
                  <w:marLeft w:val="0"/>
                  <w:marRight w:val="0"/>
                  <w:marTop w:val="0"/>
                  <w:marBottom w:val="0"/>
                  <w:divBdr>
                    <w:top w:val="none" w:sz="0" w:space="0" w:color="auto"/>
                    <w:left w:val="none" w:sz="0" w:space="0" w:color="auto"/>
                    <w:bottom w:val="none" w:sz="0" w:space="0" w:color="auto"/>
                    <w:right w:val="none" w:sz="0" w:space="0" w:color="auto"/>
                  </w:divBdr>
                  <w:divsChild>
                    <w:div w:id="112462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1024">
          <w:marLeft w:val="0"/>
          <w:marRight w:val="0"/>
          <w:marTop w:val="0"/>
          <w:marBottom w:val="0"/>
          <w:divBdr>
            <w:top w:val="none" w:sz="0" w:space="0" w:color="auto"/>
            <w:left w:val="none" w:sz="0" w:space="0" w:color="auto"/>
            <w:bottom w:val="none" w:sz="0" w:space="0" w:color="auto"/>
            <w:right w:val="none" w:sz="0" w:space="0" w:color="auto"/>
          </w:divBdr>
          <w:divsChild>
            <w:div w:id="1279919678">
              <w:marLeft w:val="0"/>
              <w:marRight w:val="0"/>
              <w:marTop w:val="0"/>
              <w:marBottom w:val="0"/>
              <w:divBdr>
                <w:top w:val="none" w:sz="0" w:space="0" w:color="auto"/>
                <w:left w:val="none" w:sz="0" w:space="0" w:color="auto"/>
                <w:bottom w:val="none" w:sz="0" w:space="0" w:color="auto"/>
                <w:right w:val="none" w:sz="0" w:space="0" w:color="auto"/>
              </w:divBdr>
              <w:divsChild>
                <w:div w:id="1068461996">
                  <w:marLeft w:val="0"/>
                  <w:marRight w:val="0"/>
                  <w:marTop w:val="0"/>
                  <w:marBottom w:val="0"/>
                  <w:divBdr>
                    <w:top w:val="none" w:sz="0" w:space="0" w:color="auto"/>
                    <w:left w:val="none" w:sz="0" w:space="0" w:color="auto"/>
                    <w:bottom w:val="none" w:sz="0" w:space="0" w:color="auto"/>
                    <w:right w:val="none" w:sz="0" w:space="0" w:color="auto"/>
                  </w:divBdr>
                  <w:divsChild>
                    <w:div w:id="349188771">
                      <w:marLeft w:val="0"/>
                      <w:marRight w:val="0"/>
                      <w:marTop w:val="0"/>
                      <w:marBottom w:val="0"/>
                      <w:divBdr>
                        <w:top w:val="none" w:sz="0" w:space="0" w:color="auto"/>
                        <w:left w:val="none" w:sz="0" w:space="0" w:color="auto"/>
                        <w:bottom w:val="none" w:sz="0" w:space="0" w:color="auto"/>
                        <w:right w:val="none" w:sz="0" w:space="0" w:color="auto"/>
                      </w:divBdr>
                    </w:div>
                  </w:divsChild>
                </w:div>
                <w:div w:id="1148060521">
                  <w:marLeft w:val="0"/>
                  <w:marRight w:val="0"/>
                  <w:marTop w:val="0"/>
                  <w:marBottom w:val="0"/>
                  <w:divBdr>
                    <w:top w:val="none" w:sz="0" w:space="0" w:color="auto"/>
                    <w:left w:val="none" w:sz="0" w:space="0" w:color="auto"/>
                    <w:bottom w:val="none" w:sz="0" w:space="0" w:color="auto"/>
                    <w:right w:val="none" w:sz="0" w:space="0" w:color="auto"/>
                  </w:divBdr>
                  <w:divsChild>
                    <w:div w:id="8314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995922">
      <w:bodyDiv w:val="1"/>
      <w:marLeft w:val="0"/>
      <w:marRight w:val="0"/>
      <w:marTop w:val="0"/>
      <w:marBottom w:val="0"/>
      <w:divBdr>
        <w:top w:val="none" w:sz="0" w:space="0" w:color="auto"/>
        <w:left w:val="none" w:sz="0" w:space="0" w:color="auto"/>
        <w:bottom w:val="none" w:sz="0" w:space="0" w:color="auto"/>
        <w:right w:val="none" w:sz="0" w:space="0" w:color="auto"/>
      </w:divBdr>
      <w:divsChild>
        <w:div w:id="1316909038">
          <w:marLeft w:val="0"/>
          <w:marRight w:val="0"/>
          <w:marTop w:val="0"/>
          <w:marBottom w:val="0"/>
          <w:divBdr>
            <w:top w:val="none" w:sz="0" w:space="0" w:color="auto"/>
            <w:left w:val="none" w:sz="0" w:space="0" w:color="auto"/>
            <w:bottom w:val="none" w:sz="0" w:space="0" w:color="auto"/>
            <w:right w:val="none" w:sz="0" w:space="0" w:color="auto"/>
          </w:divBdr>
          <w:divsChild>
            <w:div w:id="463158455">
              <w:marLeft w:val="0"/>
              <w:marRight w:val="0"/>
              <w:marTop w:val="0"/>
              <w:marBottom w:val="0"/>
              <w:divBdr>
                <w:top w:val="none" w:sz="0" w:space="0" w:color="auto"/>
                <w:left w:val="none" w:sz="0" w:space="0" w:color="auto"/>
                <w:bottom w:val="none" w:sz="0" w:space="0" w:color="auto"/>
                <w:right w:val="none" w:sz="0" w:space="0" w:color="auto"/>
              </w:divBdr>
              <w:divsChild>
                <w:div w:id="14384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96020">
      <w:bodyDiv w:val="1"/>
      <w:marLeft w:val="0"/>
      <w:marRight w:val="0"/>
      <w:marTop w:val="0"/>
      <w:marBottom w:val="0"/>
      <w:divBdr>
        <w:top w:val="none" w:sz="0" w:space="0" w:color="auto"/>
        <w:left w:val="none" w:sz="0" w:space="0" w:color="auto"/>
        <w:bottom w:val="none" w:sz="0" w:space="0" w:color="auto"/>
        <w:right w:val="none" w:sz="0" w:space="0" w:color="auto"/>
      </w:divBdr>
      <w:divsChild>
        <w:div w:id="1155998276">
          <w:marLeft w:val="0"/>
          <w:marRight w:val="0"/>
          <w:marTop w:val="0"/>
          <w:marBottom w:val="0"/>
          <w:divBdr>
            <w:top w:val="none" w:sz="0" w:space="0" w:color="auto"/>
            <w:left w:val="none" w:sz="0" w:space="0" w:color="auto"/>
            <w:bottom w:val="none" w:sz="0" w:space="0" w:color="auto"/>
            <w:right w:val="none" w:sz="0" w:space="0" w:color="auto"/>
          </w:divBdr>
          <w:divsChild>
            <w:div w:id="1393045345">
              <w:marLeft w:val="0"/>
              <w:marRight w:val="0"/>
              <w:marTop w:val="0"/>
              <w:marBottom w:val="0"/>
              <w:divBdr>
                <w:top w:val="none" w:sz="0" w:space="0" w:color="auto"/>
                <w:left w:val="none" w:sz="0" w:space="0" w:color="auto"/>
                <w:bottom w:val="none" w:sz="0" w:space="0" w:color="auto"/>
                <w:right w:val="none" w:sz="0" w:space="0" w:color="auto"/>
              </w:divBdr>
              <w:divsChild>
                <w:div w:id="13539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408139">
      <w:bodyDiv w:val="1"/>
      <w:marLeft w:val="0"/>
      <w:marRight w:val="0"/>
      <w:marTop w:val="0"/>
      <w:marBottom w:val="0"/>
      <w:divBdr>
        <w:top w:val="none" w:sz="0" w:space="0" w:color="auto"/>
        <w:left w:val="none" w:sz="0" w:space="0" w:color="auto"/>
        <w:bottom w:val="none" w:sz="0" w:space="0" w:color="auto"/>
        <w:right w:val="none" w:sz="0" w:space="0" w:color="auto"/>
      </w:divBdr>
      <w:divsChild>
        <w:div w:id="421604719">
          <w:marLeft w:val="0"/>
          <w:marRight w:val="0"/>
          <w:marTop w:val="0"/>
          <w:marBottom w:val="0"/>
          <w:divBdr>
            <w:top w:val="none" w:sz="0" w:space="0" w:color="auto"/>
            <w:left w:val="none" w:sz="0" w:space="0" w:color="auto"/>
            <w:bottom w:val="none" w:sz="0" w:space="0" w:color="auto"/>
            <w:right w:val="none" w:sz="0" w:space="0" w:color="auto"/>
          </w:divBdr>
          <w:divsChild>
            <w:div w:id="1917931756">
              <w:marLeft w:val="0"/>
              <w:marRight w:val="0"/>
              <w:marTop w:val="0"/>
              <w:marBottom w:val="0"/>
              <w:divBdr>
                <w:top w:val="none" w:sz="0" w:space="0" w:color="auto"/>
                <w:left w:val="none" w:sz="0" w:space="0" w:color="auto"/>
                <w:bottom w:val="none" w:sz="0" w:space="0" w:color="auto"/>
                <w:right w:val="none" w:sz="0" w:space="0" w:color="auto"/>
              </w:divBdr>
              <w:divsChild>
                <w:div w:id="726417659">
                  <w:marLeft w:val="0"/>
                  <w:marRight w:val="0"/>
                  <w:marTop w:val="0"/>
                  <w:marBottom w:val="0"/>
                  <w:divBdr>
                    <w:top w:val="none" w:sz="0" w:space="0" w:color="auto"/>
                    <w:left w:val="none" w:sz="0" w:space="0" w:color="auto"/>
                    <w:bottom w:val="none" w:sz="0" w:space="0" w:color="auto"/>
                    <w:right w:val="none" w:sz="0" w:space="0" w:color="auto"/>
                  </w:divBdr>
                  <w:divsChild>
                    <w:div w:id="9452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556472">
      <w:bodyDiv w:val="1"/>
      <w:marLeft w:val="0"/>
      <w:marRight w:val="0"/>
      <w:marTop w:val="0"/>
      <w:marBottom w:val="0"/>
      <w:divBdr>
        <w:top w:val="none" w:sz="0" w:space="0" w:color="auto"/>
        <w:left w:val="none" w:sz="0" w:space="0" w:color="auto"/>
        <w:bottom w:val="none" w:sz="0" w:space="0" w:color="auto"/>
        <w:right w:val="none" w:sz="0" w:space="0" w:color="auto"/>
      </w:divBdr>
      <w:divsChild>
        <w:div w:id="1763644531">
          <w:marLeft w:val="0"/>
          <w:marRight w:val="0"/>
          <w:marTop w:val="0"/>
          <w:marBottom w:val="0"/>
          <w:divBdr>
            <w:top w:val="none" w:sz="0" w:space="0" w:color="auto"/>
            <w:left w:val="none" w:sz="0" w:space="0" w:color="auto"/>
            <w:bottom w:val="none" w:sz="0" w:space="0" w:color="auto"/>
            <w:right w:val="none" w:sz="0" w:space="0" w:color="auto"/>
          </w:divBdr>
          <w:divsChild>
            <w:div w:id="27067879">
              <w:marLeft w:val="0"/>
              <w:marRight w:val="0"/>
              <w:marTop w:val="0"/>
              <w:marBottom w:val="0"/>
              <w:divBdr>
                <w:top w:val="none" w:sz="0" w:space="0" w:color="auto"/>
                <w:left w:val="none" w:sz="0" w:space="0" w:color="auto"/>
                <w:bottom w:val="none" w:sz="0" w:space="0" w:color="auto"/>
                <w:right w:val="none" w:sz="0" w:space="0" w:color="auto"/>
              </w:divBdr>
              <w:divsChild>
                <w:div w:id="8021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20797">
      <w:bodyDiv w:val="1"/>
      <w:marLeft w:val="0"/>
      <w:marRight w:val="0"/>
      <w:marTop w:val="0"/>
      <w:marBottom w:val="0"/>
      <w:divBdr>
        <w:top w:val="none" w:sz="0" w:space="0" w:color="auto"/>
        <w:left w:val="none" w:sz="0" w:space="0" w:color="auto"/>
        <w:bottom w:val="none" w:sz="0" w:space="0" w:color="auto"/>
        <w:right w:val="none" w:sz="0" w:space="0" w:color="auto"/>
      </w:divBdr>
      <w:divsChild>
        <w:div w:id="1331102054">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84555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84894">
      <w:bodyDiv w:val="1"/>
      <w:marLeft w:val="0"/>
      <w:marRight w:val="0"/>
      <w:marTop w:val="0"/>
      <w:marBottom w:val="0"/>
      <w:divBdr>
        <w:top w:val="none" w:sz="0" w:space="0" w:color="auto"/>
        <w:left w:val="none" w:sz="0" w:space="0" w:color="auto"/>
        <w:bottom w:val="none" w:sz="0" w:space="0" w:color="auto"/>
        <w:right w:val="none" w:sz="0" w:space="0" w:color="auto"/>
      </w:divBdr>
    </w:div>
    <w:div w:id="562646044">
      <w:bodyDiv w:val="1"/>
      <w:marLeft w:val="0"/>
      <w:marRight w:val="0"/>
      <w:marTop w:val="0"/>
      <w:marBottom w:val="0"/>
      <w:divBdr>
        <w:top w:val="none" w:sz="0" w:space="0" w:color="auto"/>
        <w:left w:val="none" w:sz="0" w:space="0" w:color="auto"/>
        <w:bottom w:val="none" w:sz="0" w:space="0" w:color="auto"/>
        <w:right w:val="none" w:sz="0" w:space="0" w:color="auto"/>
      </w:divBdr>
      <w:divsChild>
        <w:div w:id="964312453">
          <w:marLeft w:val="0"/>
          <w:marRight w:val="0"/>
          <w:marTop w:val="0"/>
          <w:marBottom w:val="0"/>
          <w:divBdr>
            <w:top w:val="none" w:sz="0" w:space="0" w:color="auto"/>
            <w:left w:val="none" w:sz="0" w:space="0" w:color="auto"/>
            <w:bottom w:val="none" w:sz="0" w:space="0" w:color="auto"/>
            <w:right w:val="none" w:sz="0" w:space="0" w:color="auto"/>
          </w:divBdr>
          <w:divsChild>
            <w:div w:id="1243373506">
              <w:marLeft w:val="0"/>
              <w:marRight w:val="0"/>
              <w:marTop w:val="0"/>
              <w:marBottom w:val="0"/>
              <w:divBdr>
                <w:top w:val="none" w:sz="0" w:space="0" w:color="auto"/>
                <w:left w:val="none" w:sz="0" w:space="0" w:color="auto"/>
                <w:bottom w:val="none" w:sz="0" w:space="0" w:color="auto"/>
                <w:right w:val="none" w:sz="0" w:space="0" w:color="auto"/>
              </w:divBdr>
              <w:divsChild>
                <w:div w:id="16123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679372">
      <w:bodyDiv w:val="1"/>
      <w:marLeft w:val="0"/>
      <w:marRight w:val="0"/>
      <w:marTop w:val="0"/>
      <w:marBottom w:val="0"/>
      <w:divBdr>
        <w:top w:val="none" w:sz="0" w:space="0" w:color="auto"/>
        <w:left w:val="none" w:sz="0" w:space="0" w:color="auto"/>
        <w:bottom w:val="none" w:sz="0" w:space="0" w:color="auto"/>
        <w:right w:val="none" w:sz="0" w:space="0" w:color="auto"/>
      </w:divBdr>
      <w:divsChild>
        <w:div w:id="1596791557">
          <w:marLeft w:val="0"/>
          <w:marRight w:val="0"/>
          <w:marTop w:val="0"/>
          <w:marBottom w:val="0"/>
          <w:divBdr>
            <w:top w:val="none" w:sz="0" w:space="0" w:color="auto"/>
            <w:left w:val="none" w:sz="0" w:space="0" w:color="auto"/>
            <w:bottom w:val="none" w:sz="0" w:space="0" w:color="auto"/>
            <w:right w:val="none" w:sz="0" w:space="0" w:color="auto"/>
          </w:divBdr>
          <w:divsChild>
            <w:div w:id="711929388">
              <w:marLeft w:val="0"/>
              <w:marRight w:val="0"/>
              <w:marTop w:val="0"/>
              <w:marBottom w:val="0"/>
              <w:divBdr>
                <w:top w:val="none" w:sz="0" w:space="0" w:color="auto"/>
                <w:left w:val="none" w:sz="0" w:space="0" w:color="auto"/>
                <w:bottom w:val="none" w:sz="0" w:space="0" w:color="auto"/>
                <w:right w:val="none" w:sz="0" w:space="0" w:color="auto"/>
              </w:divBdr>
              <w:divsChild>
                <w:div w:id="67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314939">
      <w:bodyDiv w:val="1"/>
      <w:marLeft w:val="0"/>
      <w:marRight w:val="0"/>
      <w:marTop w:val="0"/>
      <w:marBottom w:val="0"/>
      <w:divBdr>
        <w:top w:val="none" w:sz="0" w:space="0" w:color="auto"/>
        <w:left w:val="none" w:sz="0" w:space="0" w:color="auto"/>
        <w:bottom w:val="none" w:sz="0" w:space="0" w:color="auto"/>
        <w:right w:val="none" w:sz="0" w:space="0" w:color="auto"/>
      </w:divBdr>
      <w:divsChild>
        <w:div w:id="940065634">
          <w:marLeft w:val="0"/>
          <w:marRight w:val="0"/>
          <w:marTop w:val="0"/>
          <w:marBottom w:val="0"/>
          <w:divBdr>
            <w:top w:val="none" w:sz="0" w:space="0" w:color="auto"/>
            <w:left w:val="none" w:sz="0" w:space="0" w:color="auto"/>
            <w:bottom w:val="none" w:sz="0" w:space="0" w:color="auto"/>
            <w:right w:val="none" w:sz="0" w:space="0" w:color="auto"/>
          </w:divBdr>
          <w:divsChild>
            <w:div w:id="1179394559">
              <w:marLeft w:val="0"/>
              <w:marRight w:val="0"/>
              <w:marTop w:val="0"/>
              <w:marBottom w:val="0"/>
              <w:divBdr>
                <w:top w:val="none" w:sz="0" w:space="0" w:color="auto"/>
                <w:left w:val="none" w:sz="0" w:space="0" w:color="auto"/>
                <w:bottom w:val="none" w:sz="0" w:space="0" w:color="auto"/>
                <w:right w:val="none" w:sz="0" w:space="0" w:color="auto"/>
              </w:divBdr>
              <w:divsChild>
                <w:div w:id="18628317">
                  <w:marLeft w:val="0"/>
                  <w:marRight w:val="0"/>
                  <w:marTop w:val="0"/>
                  <w:marBottom w:val="0"/>
                  <w:divBdr>
                    <w:top w:val="none" w:sz="0" w:space="0" w:color="auto"/>
                    <w:left w:val="none" w:sz="0" w:space="0" w:color="auto"/>
                    <w:bottom w:val="none" w:sz="0" w:space="0" w:color="auto"/>
                    <w:right w:val="none" w:sz="0" w:space="0" w:color="auto"/>
                  </w:divBdr>
                  <w:divsChild>
                    <w:div w:id="4764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53607851">
      <w:bodyDiv w:val="1"/>
      <w:marLeft w:val="0"/>
      <w:marRight w:val="0"/>
      <w:marTop w:val="0"/>
      <w:marBottom w:val="0"/>
      <w:divBdr>
        <w:top w:val="none" w:sz="0" w:space="0" w:color="auto"/>
        <w:left w:val="none" w:sz="0" w:space="0" w:color="auto"/>
        <w:bottom w:val="none" w:sz="0" w:space="0" w:color="auto"/>
        <w:right w:val="none" w:sz="0" w:space="0" w:color="auto"/>
      </w:divBdr>
      <w:divsChild>
        <w:div w:id="2035187045">
          <w:marLeft w:val="0"/>
          <w:marRight w:val="0"/>
          <w:marTop w:val="0"/>
          <w:marBottom w:val="0"/>
          <w:divBdr>
            <w:top w:val="none" w:sz="0" w:space="0" w:color="auto"/>
            <w:left w:val="none" w:sz="0" w:space="0" w:color="auto"/>
            <w:bottom w:val="none" w:sz="0" w:space="0" w:color="auto"/>
            <w:right w:val="none" w:sz="0" w:space="0" w:color="auto"/>
          </w:divBdr>
          <w:divsChild>
            <w:div w:id="1178272154">
              <w:marLeft w:val="0"/>
              <w:marRight w:val="0"/>
              <w:marTop w:val="0"/>
              <w:marBottom w:val="0"/>
              <w:divBdr>
                <w:top w:val="none" w:sz="0" w:space="0" w:color="auto"/>
                <w:left w:val="none" w:sz="0" w:space="0" w:color="auto"/>
                <w:bottom w:val="none" w:sz="0" w:space="0" w:color="auto"/>
                <w:right w:val="none" w:sz="0" w:space="0" w:color="auto"/>
              </w:divBdr>
              <w:divsChild>
                <w:div w:id="138071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239468">
      <w:bodyDiv w:val="1"/>
      <w:marLeft w:val="0"/>
      <w:marRight w:val="0"/>
      <w:marTop w:val="0"/>
      <w:marBottom w:val="0"/>
      <w:divBdr>
        <w:top w:val="none" w:sz="0" w:space="0" w:color="auto"/>
        <w:left w:val="none" w:sz="0" w:space="0" w:color="auto"/>
        <w:bottom w:val="none" w:sz="0" w:space="0" w:color="auto"/>
        <w:right w:val="none" w:sz="0" w:space="0" w:color="auto"/>
      </w:divBdr>
    </w:div>
    <w:div w:id="724062814">
      <w:bodyDiv w:val="1"/>
      <w:marLeft w:val="0"/>
      <w:marRight w:val="0"/>
      <w:marTop w:val="0"/>
      <w:marBottom w:val="0"/>
      <w:divBdr>
        <w:top w:val="none" w:sz="0" w:space="0" w:color="auto"/>
        <w:left w:val="none" w:sz="0" w:space="0" w:color="auto"/>
        <w:bottom w:val="none" w:sz="0" w:space="0" w:color="auto"/>
        <w:right w:val="none" w:sz="0" w:space="0" w:color="auto"/>
      </w:divBdr>
      <w:divsChild>
        <w:div w:id="99688892">
          <w:marLeft w:val="0"/>
          <w:marRight w:val="0"/>
          <w:marTop w:val="0"/>
          <w:marBottom w:val="0"/>
          <w:divBdr>
            <w:top w:val="none" w:sz="0" w:space="0" w:color="auto"/>
            <w:left w:val="none" w:sz="0" w:space="0" w:color="auto"/>
            <w:bottom w:val="none" w:sz="0" w:space="0" w:color="auto"/>
            <w:right w:val="none" w:sz="0" w:space="0" w:color="auto"/>
          </w:divBdr>
          <w:divsChild>
            <w:div w:id="437215969">
              <w:marLeft w:val="0"/>
              <w:marRight w:val="0"/>
              <w:marTop w:val="0"/>
              <w:marBottom w:val="0"/>
              <w:divBdr>
                <w:top w:val="none" w:sz="0" w:space="0" w:color="auto"/>
                <w:left w:val="none" w:sz="0" w:space="0" w:color="auto"/>
                <w:bottom w:val="none" w:sz="0" w:space="0" w:color="auto"/>
                <w:right w:val="none" w:sz="0" w:space="0" w:color="auto"/>
              </w:divBdr>
              <w:divsChild>
                <w:div w:id="19132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195735">
      <w:bodyDiv w:val="1"/>
      <w:marLeft w:val="0"/>
      <w:marRight w:val="0"/>
      <w:marTop w:val="0"/>
      <w:marBottom w:val="0"/>
      <w:divBdr>
        <w:top w:val="none" w:sz="0" w:space="0" w:color="auto"/>
        <w:left w:val="none" w:sz="0" w:space="0" w:color="auto"/>
        <w:bottom w:val="none" w:sz="0" w:space="0" w:color="auto"/>
        <w:right w:val="none" w:sz="0" w:space="0" w:color="auto"/>
      </w:divBdr>
      <w:divsChild>
        <w:div w:id="1827431492">
          <w:marLeft w:val="0"/>
          <w:marRight w:val="0"/>
          <w:marTop w:val="0"/>
          <w:marBottom w:val="0"/>
          <w:divBdr>
            <w:top w:val="none" w:sz="0" w:space="0" w:color="auto"/>
            <w:left w:val="none" w:sz="0" w:space="0" w:color="auto"/>
            <w:bottom w:val="none" w:sz="0" w:space="0" w:color="auto"/>
            <w:right w:val="none" w:sz="0" w:space="0" w:color="auto"/>
          </w:divBdr>
          <w:divsChild>
            <w:div w:id="2009599917">
              <w:marLeft w:val="0"/>
              <w:marRight w:val="0"/>
              <w:marTop w:val="0"/>
              <w:marBottom w:val="0"/>
              <w:divBdr>
                <w:top w:val="none" w:sz="0" w:space="0" w:color="auto"/>
                <w:left w:val="none" w:sz="0" w:space="0" w:color="auto"/>
                <w:bottom w:val="none" w:sz="0" w:space="0" w:color="auto"/>
                <w:right w:val="none" w:sz="0" w:space="0" w:color="auto"/>
              </w:divBdr>
              <w:divsChild>
                <w:div w:id="15042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28412">
      <w:bodyDiv w:val="1"/>
      <w:marLeft w:val="0"/>
      <w:marRight w:val="0"/>
      <w:marTop w:val="0"/>
      <w:marBottom w:val="0"/>
      <w:divBdr>
        <w:top w:val="none" w:sz="0" w:space="0" w:color="auto"/>
        <w:left w:val="none" w:sz="0" w:space="0" w:color="auto"/>
        <w:bottom w:val="none" w:sz="0" w:space="0" w:color="auto"/>
        <w:right w:val="none" w:sz="0" w:space="0" w:color="auto"/>
      </w:divBdr>
      <w:divsChild>
        <w:div w:id="1210649705">
          <w:marLeft w:val="0"/>
          <w:marRight w:val="0"/>
          <w:marTop w:val="0"/>
          <w:marBottom w:val="0"/>
          <w:divBdr>
            <w:top w:val="none" w:sz="0" w:space="0" w:color="auto"/>
            <w:left w:val="none" w:sz="0" w:space="0" w:color="auto"/>
            <w:bottom w:val="none" w:sz="0" w:space="0" w:color="auto"/>
            <w:right w:val="none" w:sz="0" w:space="0" w:color="auto"/>
          </w:divBdr>
          <w:divsChild>
            <w:div w:id="542983635">
              <w:marLeft w:val="0"/>
              <w:marRight w:val="0"/>
              <w:marTop w:val="0"/>
              <w:marBottom w:val="0"/>
              <w:divBdr>
                <w:top w:val="none" w:sz="0" w:space="0" w:color="auto"/>
                <w:left w:val="none" w:sz="0" w:space="0" w:color="auto"/>
                <w:bottom w:val="none" w:sz="0" w:space="0" w:color="auto"/>
                <w:right w:val="none" w:sz="0" w:space="0" w:color="auto"/>
              </w:divBdr>
              <w:divsChild>
                <w:div w:id="19954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24499">
      <w:bodyDiv w:val="1"/>
      <w:marLeft w:val="0"/>
      <w:marRight w:val="0"/>
      <w:marTop w:val="0"/>
      <w:marBottom w:val="0"/>
      <w:divBdr>
        <w:top w:val="none" w:sz="0" w:space="0" w:color="auto"/>
        <w:left w:val="none" w:sz="0" w:space="0" w:color="auto"/>
        <w:bottom w:val="none" w:sz="0" w:space="0" w:color="auto"/>
        <w:right w:val="none" w:sz="0" w:space="0" w:color="auto"/>
      </w:divBdr>
      <w:divsChild>
        <w:div w:id="1644507357">
          <w:marLeft w:val="0"/>
          <w:marRight w:val="0"/>
          <w:marTop w:val="0"/>
          <w:marBottom w:val="0"/>
          <w:divBdr>
            <w:top w:val="none" w:sz="0" w:space="0" w:color="auto"/>
            <w:left w:val="none" w:sz="0" w:space="0" w:color="auto"/>
            <w:bottom w:val="none" w:sz="0" w:space="0" w:color="auto"/>
            <w:right w:val="none" w:sz="0" w:space="0" w:color="auto"/>
          </w:divBdr>
          <w:divsChild>
            <w:div w:id="1508860260">
              <w:marLeft w:val="0"/>
              <w:marRight w:val="0"/>
              <w:marTop w:val="0"/>
              <w:marBottom w:val="0"/>
              <w:divBdr>
                <w:top w:val="none" w:sz="0" w:space="0" w:color="auto"/>
                <w:left w:val="none" w:sz="0" w:space="0" w:color="auto"/>
                <w:bottom w:val="none" w:sz="0" w:space="0" w:color="auto"/>
                <w:right w:val="none" w:sz="0" w:space="0" w:color="auto"/>
              </w:divBdr>
              <w:divsChild>
                <w:div w:id="160140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10078">
      <w:bodyDiv w:val="1"/>
      <w:marLeft w:val="0"/>
      <w:marRight w:val="0"/>
      <w:marTop w:val="0"/>
      <w:marBottom w:val="0"/>
      <w:divBdr>
        <w:top w:val="none" w:sz="0" w:space="0" w:color="auto"/>
        <w:left w:val="none" w:sz="0" w:space="0" w:color="auto"/>
        <w:bottom w:val="none" w:sz="0" w:space="0" w:color="auto"/>
        <w:right w:val="none" w:sz="0" w:space="0" w:color="auto"/>
      </w:divBdr>
    </w:div>
    <w:div w:id="807748855">
      <w:bodyDiv w:val="1"/>
      <w:marLeft w:val="0"/>
      <w:marRight w:val="0"/>
      <w:marTop w:val="0"/>
      <w:marBottom w:val="0"/>
      <w:divBdr>
        <w:top w:val="none" w:sz="0" w:space="0" w:color="auto"/>
        <w:left w:val="none" w:sz="0" w:space="0" w:color="auto"/>
        <w:bottom w:val="none" w:sz="0" w:space="0" w:color="auto"/>
        <w:right w:val="none" w:sz="0" w:space="0" w:color="auto"/>
      </w:divBdr>
    </w:div>
    <w:div w:id="872886857">
      <w:bodyDiv w:val="1"/>
      <w:marLeft w:val="0"/>
      <w:marRight w:val="0"/>
      <w:marTop w:val="0"/>
      <w:marBottom w:val="0"/>
      <w:divBdr>
        <w:top w:val="none" w:sz="0" w:space="0" w:color="auto"/>
        <w:left w:val="none" w:sz="0" w:space="0" w:color="auto"/>
        <w:bottom w:val="none" w:sz="0" w:space="0" w:color="auto"/>
        <w:right w:val="none" w:sz="0" w:space="0" w:color="auto"/>
      </w:divBdr>
      <w:divsChild>
        <w:div w:id="1887834094">
          <w:marLeft w:val="0"/>
          <w:marRight w:val="0"/>
          <w:marTop w:val="0"/>
          <w:marBottom w:val="0"/>
          <w:divBdr>
            <w:top w:val="none" w:sz="0" w:space="0" w:color="auto"/>
            <w:left w:val="none" w:sz="0" w:space="0" w:color="auto"/>
            <w:bottom w:val="none" w:sz="0" w:space="0" w:color="auto"/>
            <w:right w:val="none" w:sz="0" w:space="0" w:color="auto"/>
          </w:divBdr>
          <w:divsChild>
            <w:div w:id="403914406">
              <w:marLeft w:val="0"/>
              <w:marRight w:val="0"/>
              <w:marTop w:val="0"/>
              <w:marBottom w:val="0"/>
              <w:divBdr>
                <w:top w:val="none" w:sz="0" w:space="0" w:color="auto"/>
                <w:left w:val="none" w:sz="0" w:space="0" w:color="auto"/>
                <w:bottom w:val="none" w:sz="0" w:space="0" w:color="auto"/>
                <w:right w:val="none" w:sz="0" w:space="0" w:color="auto"/>
              </w:divBdr>
              <w:divsChild>
                <w:div w:id="624851887">
                  <w:marLeft w:val="0"/>
                  <w:marRight w:val="0"/>
                  <w:marTop w:val="0"/>
                  <w:marBottom w:val="0"/>
                  <w:divBdr>
                    <w:top w:val="none" w:sz="0" w:space="0" w:color="auto"/>
                    <w:left w:val="none" w:sz="0" w:space="0" w:color="auto"/>
                    <w:bottom w:val="none" w:sz="0" w:space="0" w:color="auto"/>
                    <w:right w:val="none" w:sz="0" w:space="0" w:color="auto"/>
                  </w:divBdr>
                  <w:divsChild>
                    <w:div w:id="10476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464845">
      <w:bodyDiv w:val="1"/>
      <w:marLeft w:val="0"/>
      <w:marRight w:val="0"/>
      <w:marTop w:val="0"/>
      <w:marBottom w:val="0"/>
      <w:divBdr>
        <w:top w:val="none" w:sz="0" w:space="0" w:color="auto"/>
        <w:left w:val="none" w:sz="0" w:space="0" w:color="auto"/>
        <w:bottom w:val="none" w:sz="0" w:space="0" w:color="auto"/>
        <w:right w:val="none" w:sz="0" w:space="0" w:color="auto"/>
      </w:divBdr>
    </w:div>
    <w:div w:id="878132165">
      <w:bodyDiv w:val="1"/>
      <w:marLeft w:val="0"/>
      <w:marRight w:val="0"/>
      <w:marTop w:val="0"/>
      <w:marBottom w:val="0"/>
      <w:divBdr>
        <w:top w:val="none" w:sz="0" w:space="0" w:color="auto"/>
        <w:left w:val="none" w:sz="0" w:space="0" w:color="auto"/>
        <w:bottom w:val="none" w:sz="0" w:space="0" w:color="auto"/>
        <w:right w:val="none" w:sz="0" w:space="0" w:color="auto"/>
      </w:divBdr>
      <w:divsChild>
        <w:div w:id="850223125">
          <w:marLeft w:val="0"/>
          <w:marRight w:val="0"/>
          <w:marTop w:val="0"/>
          <w:marBottom w:val="0"/>
          <w:divBdr>
            <w:top w:val="none" w:sz="0" w:space="0" w:color="auto"/>
            <w:left w:val="none" w:sz="0" w:space="0" w:color="auto"/>
            <w:bottom w:val="none" w:sz="0" w:space="0" w:color="auto"/>
            <w:right w:val="none" w:sz="0" w:space="0" w:color="auto"/>
          </w:divBdr>
          <w:divsChild>
            <w:div w:id="18286280">
              <w:marLeft w:val="0"/>
              <w:marRight w:val="0"/>
              <w:marTop w:val="0"/>
              <w:marBottom w:val="0"/>
              <w:divBdr>
                <w:top w:val="none" w:sz="0" w:space="0" w:color="auto"/>
                <w:left w:val="none" w:sz="0" w:space="0" w:color="auto"/>
                <w:bottom w:val="none" w:sz="0" w:space="0" w:color="auto"/>
                <w:right w:val="none" w:sz="0" w:space="0" w:color="auto"/>
              </w:divBdr>
              <w:divsChild>
                <w:div w:id="6920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366753">
      <w:bodyDiv w:val="1"/>
      <w:marLeft w:val="0"/>
      <w:marRight w:val="0"/>
      <w:marTop w:val="0"/>
      <w:marBottom w:val="0"/>
      <w:divBdr>
        <w:top w:val="none" w:sz="0" w:space="0" w:color="auto"/>
        <w:left w:val="none" w:sz="0" w:space="0" w:color="auto"/>
        <w:bottom w:val="none" w:sz="0" w:space="0" w:color="auto"/>
        <w:right w:val="none" w:sz="0" w:space="0" w:color="auto"/>
      </w:divBdr>
    </w:div>
    <w:div w:id="1001931672">
      <w:bodyDiv w:val="1"/>
      <w:marLeft w:val="0"/>
      <w:marRight w:val="0"/>
      <w:marTop w:val="0"/>
      <w:marBottom w:val="0"/>
      <w:divBdr>
        <w:top w:val="none" w:sz="0" w:space="0" w:color="auto"/>
        <w:left w:val="none" w:sz="0" w:space="0" w:color="auto"/>
        <w:bottom w:val="none" w:sz="0" w:space="0" w:color="auto"/>
        <w:right w:val="none" w:sz="0" w:space="0" w:color="auto"/>
      </w:divBdr>
      <w:divsChild>
        <w:div w:id="1426540053">
          <w:marLeft w:val="0"/>
          <w:marRight w:val="0"/>
          <w:marTop w:val="0"/>
          <w:marBottom w:val="0"/>
          <w:divBdr>
            <w:top w:val="none" w:sz="0" w:space="0" w:color="auto"/>
            <w:left w:val="none" w:sz="0" w:space="0" w:color="auto"/>
            <w:bottom w:val="none" w:sz="0" w:space="0" w:color="auto"/>
            <w:right w:val="none" w:sz="0" w:space="0" w:color="auto"/>
          </w:divBdr>
          <w:divsChild>
            <w:div w:id="123159319">
              <w:marLeft w:val="0"/>
              <w:marRight w:val="0"/>
              <w:marTop w:val="0"/>
              <w:marBottom w:val="0"/>
              <w:divBdr>
                <w:top w:val="none" w:sz="0" w:space="0" w:color="auto"/>
                <w:left w:val="none" w:sz="0" w:space="0" w:color="auto"/>
                <w:bottom w:val="none" w:sz="0" w:space="0" w:color="auto"/>
                <w:right w:val="none" w:sz="0" w:space="0" w:color="auto"/>
              </w:divBdr>
              <w:divsChild>
                <w:div w:id="181568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60223">
      <w:bodyDiv w:val="1"/>
      <w:marLeft w:val="0"/>
      <w:marRight w:val="0"/>
      <w:marTop w:val="0"/>
      <w:marBottom w:val="0"/>
      <w:divBdr>
        <w:top w:val="none" w:sz="0" w:space="0" w:color="auto"/>
        <w:left w:val="none" w:sz="0" w:space="0" w:color="auto"/>
        <w:bottom w:val="none" w:sz="0" w:space="0" w:color="auto"/>
        <w:right w:val="none" w:sz="0" w:space="0" w:color="auto"/>
      </w:divBdr>
    </w:div>
    <w:div w:id="1043946252">
      <w:bodyDiv w:val="1"/>
      <w:marLeft w:val="0"/>
      <w:marRight w:val="0"/>
      <w:marTop w:val="0"/>
      <w:marBottom w:val="0"/>
      <w:divBdr>
        <w:top w:val="none" w:sz="0" w:space="0" w:color="auto"/>
        <w:left w:val="none" w:sz="0" w:space="0" w:color="auto"/>
        <w:bottom w:val="none" w:sz="0" w:space="0" w:color="auto"/>
        <w:right w:val="none" w:sz="0" w:space="0" w:color="auto"/>
      </w:divBdr>
    </w:div>
    <w:div w:id="1084914848">
      <w:bodyDiv w:val="1"/>
      <w:marLeft w:val="0"/>
      <w:marRight w:val="0"/>
      <w:marTop w:val="0"/>
      <w:marBottom w:val="0"/>
      <w:divBdr>
        <w:top w:val="none" w:sz="0" w:space="0" w:color="auto"/>
        <w:left w:val="none" w:sz="0" w:space="0" w:color="auto"/>
        <w:bottom w:val="none" w:sz="0" w:space="0" w:color="auto"/>
        <w:right w:val="none" w:sz="0" w:space="0" w:color="auto"/>
      </w:divBdr>
    </w:div>
    <w:div w:id="1101028649">
      <w:bodyDiv w:val="1"/>
      <w:marLeft w:val="0"/>
      <w:marRight w:val="0"/>
      <w:marTop w:val="0"/>
      <w:marBottom w:val="0"/>
      <w:divBdr>
        <w:top w:val="none" w:sz="0" w:space="0" w:color="auto"/>
        <w:left w:val="none" w:sz="0" w:space="0" w:color="auto"/>
        <w:bottom w:val="none" w:sz="0" w:space="0" w:color="auto"/>
        <w:right w:val="none" w:sz="0" w:space="0" w:color="auto"/>
      </w:divBdr>
    </w:div>
    <w:div w:id="1104767954">
      <w:bodyDiv w:val="1"/>
      <w:marLeft w:val="0"/>
      <w:marRight w:val="0"/>
      <w:marTop w:val="0"/>
      <w:marBottom w:val="0"/>
      <w:divBdr>
        <w:top w:val="none" w:sz="0" w:space="0" w:color="auto"/>
        <w:left w:val="none" w:sz="0" w:space="0" w:color="auto"/>
        <w:bottom w:val="none" w:sz="0" w:space="0" w:color="auto"/>
        <w:right w:val="none" w:sz="0" w:space="0" w:color="auto"/>
      </w:divBdr>
    </w:div>
    <w:div w:id="1126894096">
      <w:bodyDiv w:val="1"/>
      <w:marLeft w:val="0"/>
      <w:marRight w:val="0"/>
      <w:marTop w:val="0"/>
      <w:marBottom w:val="0"/>
      <w:divBdr>
        <w:top w:val="none" w:sz="0" w:space="0" w:color="auto"/>
        <w:left w:val="none" w:sz="0" w:space="0" w:color="auto"/>
        <w:bottom w:val="none" w:sz="0" w:space="0" w:color="auto"/>
        <w:right w:val="none" w:sz="0" w:space="0" w:color="auto"/>
      </w:divBdr>
      <w:divsChild>
        <w:div w:id="1935043203">
          <w:marLeft w:val="0"/>
          <w:marRight w:val="0"/>
          <w:marTop w:val="0"/>
          <w:marBottom w:val="0"/>
          <w:divBdr>
            <w:top w:val="none" w:sz="0" w:space="0" w:color="auto"/>
            <w:left w:val="none" w:sz="0" w:space="0" w:color="auto"/>
            <w:bottom w:val="none" w:sz="0" w:space="0" w:color="auto"/>
            <w:right w:val="none" w:sz="0" w:space="0" w:color="auto"/>
          </w:divBdr>
          <w:divsChild>
            <w:div w:id="1998805365">
              <w:marLeft w:val="0"/>
              <w:marRight w:val="0"/>
              <w:marTop w:val="0"/>
              <w:marBottom w:val="0"/>
              <w:divBdr>
                <w:top w:val="none" w:sz="0" w:space="0" w:color="auto"/>
                <w:left w:val="none" w:sz="0" w:space="0" w:color="auto"/>
                <w:bottom w:val="none" w:sz="0" w:space="0" w:color="auto"/>
                <w:right w:val="none" w:sz="0" w:space="0" w:color="auto"/>
              </w:divBdr>
              <w:divsChild>
                <w:div w:id="792209527">
                  <w:marLeft w:val="0"/>
                  <w:marRight w:val="0"/>
                  <w:marTop w:val="0"/>
                  <w:marBottom w:val="0"/>
                  <w:divBdr>
                    <w:top w:val="none" w:sz="0" w:space="0" w:color="auto"/>
                    <w:left w:val="none" w:sz="0" w:space="0" w:color="auto"/>
                    <w:bottom w:val="none" w:sz="0" w:space="0" w:color="auto"/>
                    <w:right w:val="none" w:sz="0" w:space="0" w:color="auto"/>
                  </w:divBdr>
                  <w:divsChild>
                    <w:div w:id="4123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412084">
      <w:bodyDiv w:val="1"/>
      <w:marLeft w:val="0"/>
      <w:marRight w:val="0"/>
      <w:marTop w:val="0"/>
      <w:marBottom w:val="0"/>
      <w:divBdr>
        <w:top w:val="none" w:sz="0" w:space="0" w:color="auto"/>
        <w:left w:val="none" w:sz="0" w:space="0" w:color="auto"/>
        <w:bottom w:val="none" w:sz="0" w:space="0" w:color="auto"/>
        <w:right w:val="none" w:sz="0" w:space="0" w:color="auto"/>
      </w:divBdr>
    </w:div>
    <w:div w:id="1199658796">
      <w:bodyDiv w:val="1"/>
      <w:marLeft w:val="0"/>
      <w:marRight w:val="0"/>
      <w:marTop w:val="0"/>
      <w:marBottom w:val="0"/>
      <w:divBdr>
        <w:top w:val="none" w:sz="0" w:space="0" w:color="auto"/>
        <w:left w:val="none" w:sz="0" w:space="0" w:color="auto"/>
        <w:bottom w:val="none" w:sz="0" w:space="0" w:color="auto"/>
        <w:right w:val="none" w:sz="0" w:space="0" w:color="auto"/>
      </w:divBdr>
      <w:divsChild>
        <w:div w:id="918052353">
          <w:marLeft w:val="0"/>
          <w:marRight w:val="0"/>
          <w:marTop w:val="0"/>
          <w:marBottom w:val="0"/>
          <w:divBdr>
            <w:top w:val="none" w:sz="0" w:space="0" w:color="auto"/>
            <w:left w:val="none" w:sz="0" w:space="0" w:color="auto"/>
            <w:bottom w:val="none" w:sz="0" w:space="0" w:color="auto"/>
            <w:right w:val="none" w:sz="0" w:space="0" w:color="auto"/>
          </w:divBdr>
          <w:divsChild>
            <w:div w:id="747993942">
              <w:marLeft w:val="0"/>
              <w:marRight w:val="0"/>
              <w:marTop w:val="0"/>
              <w:marBottom w:val="0"/>
              <w:divBdr>
                <w:top w:val="none" w:sz="0" w:space="0" w:color="auto"/>
                <w:left w:val="none" w:sz="0" w:space="0" w:color="auto"/>
                <w:bottom w:val="none" w:sz="0" w:space="0" w:color="auto"/>
                <w:right w:val="none" w:sz="0" w:space="0" w:color="auto"/>
              </w:divBdr>
              <w:divsChild>
                <w:div w:id="735325653">
                  <w:marLeft w:val="0"/>
                  <w:marRight w:val="0"/>
                  <w:marTop w:val="0"/>
                  <w:marBottom w:val="0"/>
                  <w:divBdr>
                    <w:top w:val="none" w:sz="0" w:space="0" w:color="auto"/>
                    <w:left w:val="none" w:sz="0" w:space="0" w:color="auto"/>
                    <w:bottom w:val="none" w:sz="0" w:space="0" w:color="auto"/>
                    <w:right w:val="none" w:sz="0" w:space="0" w:color="auto"/>
                  </w:divBdr>
                  <w:divsChild>
                    <w:div w:id="1105081946">
                      <w:marLeft w:val="0"/>
                      <w:marRight w:val="0"/>
                      <w:marTop w:val="0"/>
                      <w:marBottom w:val="0"/>
                      <w:divBdr>
                        <w:top w:val="none" w:sz="0" w:space="0" w:color="auto"/>
                        <w:left w:val="none" w:sz="0" w:space="0" w:color="auto"/>
                        <w:bottom w:val="none" w:sz="0" w:space="0" w:color="auto"/>
                        <w:right w:val="none" w:sz="0" w:space="0" w:color="auto"/>
                      </w:divBdr>
                    </w:div>
                  </w:divsChild>
                </w:div>
                <w:div w:id="1152677931">
                  <w:marLeft w:val="0"/>
                  <w:marRight w:val="0"/>
                  <w:marTop w:val="0"/>
                  <w:marBottom w:val="0"/>
                  <w:divBdr>
                    <w:top w:val="none" w:sz="0" w:space="0" w:color="auto"/>
                    <w:left w:val="none" w:sz="0" w:space="0" w:color="auto"/>
                    <w:bottom w:val="none" w:sz="0" w:space="0" w:color="auto"/>
                    <w:right w:val="none" w:sz="0" w:space="0" w:color="auto"/>
                  </w:divBdr>
                  <w:divsChild>
                    <w:div w:id="164025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3545">
          <w:marLeft w:val="0"/>
          <w:marRight w:val="0"/>
          <w:marTop w:val="0"/>
          <w:marBottom w:val="0"/>
          <w:divBdr>
            <w:top w:val="none" w:sz="0" w:space="0" w:color="auto"/>
            <w:left w:val="none" w:sz="0" w:space="0" w:color="auto"/>
            <w:bottom w:val="none" w:sz="0" w:space="0" w:color="auto"/>
            <w:right w:val="none" w:sz="0" w:space="0" w:color="auto"/>
          </w:divBdr>
          <w:divsChild>
            <w:div w:id="1860658046">
              <w:marLeft w:val="0"/>
              <w:marRight w:val="0"/>
              <w:marTop w:val="0"/>
              <w:marBottom w:val="0"/>
              <w:divBdr>
                <w:top w:val="none" w:sz="0" w:space="0" w:color="auto"/>
                <w:left w:val="none" w:sz="0" w:space="0" w:color="auto"/>
                <w:bottom w:val="none" w:sz="0" w:space="0" w:color="auto"/>
                <w:right w:val="none" w:sz="0" w:space="0" w:color="auto"/>
              </w:divBdr>
              <w:divsChild>
                <w:div w:id="767694205">
                  <w:marLeft w:val="0"/>
                  <w:marRight w:val="0"/>
                  <w:marTop w:val="0"/>
                  <w:marBottom w:val="0"/>
                  <w:divBdr>
                    <w:top w:val="none" w:sz="0" w:space="0" w:color="auto"/>
                    <w:left w:val="none" w:sz="0" w:space="0" w:color="auto"/>
                    <w:bottom w:val="none" w:sz="0" w:space="0" w:color="auto"/>
                    <w:right w:val="none" w:sz="0" w:space="0" w:color="auto"/>
                  </w:divBdr>
                  <w:divsChild>
                    <w:div w:id="2119134270">
                      <w:marLeft w:val="0"/>
                      <w:marRight w:val="0"/>
                      <w:marTop w:val="0"/>
                      <w:marBottom w:val="0"/>
                      <w:divBdr>
                        <w:top w:val="none" w:sz="0" w:space="0" w:color="auto"/>
                        <w:left w:val="none" w:sz="0" w:space="0" w:color="auto"/>
                        <w:bottom w:val="none" w:sz="0" w:space="0" w:color="auto"/>
                        <w:right w:val="none" w:sz="0" w:space="0" w:color="auto"/>
                      </w:divBdr>
                    </w:div>
                  </w:divsChild>
                </w:div>
                <w:div w:id="1217475297">
                  <w:marLeft w:val="0"/>
                  <w:marRight w:val="0"/>
                  <w:marTop w:val="0"/>
                  <w:marBottom w:val="0"/>
                  <w:divBdr>
                    <w:top w:val="none" w:sz="0" w:space="0" w:color="auto"/>
                    <w:left w:val="none" w:sz="0" w:space="0" w:color="auto"/>
                    <w:bottom w:val="none" w:sz="0" w:space="0" w:color="auto"/>
                    <w:right w:val="none" w:sz="0" w:space="0" w:color="auto"/>
                  </w:divBdr>
                  <w:divsChild>
                    <w:div w:id="156055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935558">
      <w:bodyDiv w:val="1"/>
      <w:marLeft w:val="0"/>
      <w:marRight w:val="0"/>
      <w:marTop w:val="0"/>
      <w:marBottom w:val="0"/>
      <w:divBdr>
        <w:top w:val="none" w:sz="0" w:space="0" w:color="auto"/>
        <w:left w:val="none" w:sz="0" w:space="0" w:color="auto"/>
        <w:bottom w:val="none" w:sz="0" w:space="0" w:color="auto"/>
        <w:right w:val="none" w:sz="0" w:space="0" w:color="auto"/>
      </w:divBdr>
    </w:div>
    <w:div w:id="1260023955">
      <w:bodyDiv w:val="1"/>
      <w:marLeft w:val="0"/>
      <w:marRight w:val="0"/>
      <w:marTop w:val="0"/>
      <w:marBottom w:val="0"/>
      <w:divBdr>
        <w:top w:val="none" w:sz="0" w:space="0" w:color="auto"/>
        <w:left w:val="none" w:sz="0" w:space="0" w:color="auto"/>
        <w:bottom w:val="none" w:sz="0" w:space="0" w:color="auto"/>
        <w:right w:val="none" w:sz="0" w:space="0" w:color="auto"/>
      </w:divBdr>
      <w:divsChild>
        <w:div w:id="1303845463">
          <w:marLeft w:val="0"/>
          <w:marRight w:val="0"/>
          <w:marTop w:val="0"/>
          <w:marBottom w:val="0"/>
          <w:divBdr>
            <w:top w:val="none" w:sz="0" w:space="0" w:color="auto"/>
            <w:left w:val="none" w:sz="0" w:space="0" w:color="auto"/>
            <w:bottom w:val="none" w:sz="0" w:space="0" w:color="auto"/>
            <w:right w:val="none" w:sz="0" w:space="0" w:color="auto"/>
          </w:divBdr>
          <w:divsChild>
            <w:div w:id="1909995476">
              <w:marLeft w:val="0"/>
              <w:marRight w:val="0"/>
              <w:marTop w:val="0"/>
              <w:marBottom w:val="0"/>
              <w:divBdr>
                <w:top w:val="none" w:sz="0" w:space="0" w:color="auto"/>
                <w:left w:val="none" w:sz="0" w:space="0" w:color="auto"/>
                <w:bottom w:val="none" w:sz="0" w:space="0" w:color="auto"/>
                <w:right w:val="none" w:sz="0" w:space="0" w:color="auto"/>
              </w:divBdr>
              <w:divsChild>
                <w:div w:id="2014146124">
                  <w:marLeft w:val="0"/>
                  <w:marRight w:val="0"/>
                  <w:marTop w:val="0"/>
                  <w:marBottom w:val="0"/>
                  <w:divBdr>
                    <w:top w:val="none" w:sz="0" w:space="0" w:color="auto"/>
                    <w:left w:val="none" w:sz="0" w:space="0" w:color="auto"/>
                    <w:bottom w:val="none" w:sz="0" w:space="0" w:color="auto"/>
                    <w:right w:val="none" w:sz="0" w:space="0" w:color="auto"/>
                  </w:divBdr>
                </w:div>
              </w:divsChild>
            </w:div>
            <w:div w:id="135612158">
              <w:marLeft w:val="0"/>
              <w:marRight w:val="0"/>
              <w:marTop w:val="0"/>
              <w:marBottom w:val="0"/>
              <w:divBdr>
                <w:top w:val="none" w:sz="0" w:space="0" w:color="auto"/>
                <w:left w:val="none" w:sz="0" w:space="0" w:color="auto"/>
                <w:bottom w:val="none" w:sz="0" w:space="0" w:color="auto"/>
                <w:right w:val="none" w:sz="0" w:space="0" w:color="auto"/>
              </w:divBdr>
              <w:divsChild>
                <w:div w:id="1744840653">
                  <w:marLeft w:val="0"/>
                  <w:marRight w:val="0"/>
                  <w:marTop w:val="0"/>
                  <w:marBottom w:val="0"/>
                  <w:divBdr>
                    <w:top w:val="none" w:sz="0" w:space="0" w:color="auto"/>
                    <w:left w:val="none" w:sz="0" w:space="0" w:color="auto"/>
                    <w:bottom w:val="none" w:sz="0" w:space="0" w:color="auto"/>
                    <w:right w:val="none" w:sz="0" w:space="0" w:color="auto"/>
                  </w:divBdr>
                </w:div>
              </w:divsChild>
            </w:div>
            <w:div w:id="176577724">
              <w:marLeft w:val="0"/>
              <w:marRight w:val="0"/>
              <w:marTop w:val="0"/>
              <w:marBottom w:val="0"/>
              <w:divBdr>
                <w:top w:val="none" w:sz="0" w:space="0" w:color="auto"/>
                <w:left w:val="none" w:sz="0" w:space="0" w:color="auto"/>
                <w:bottom w:val="none" w:sz="0" w:space="0" w:color="auto"/>
                <w:right w:val="none" w:sz="0" w:space="0" w:color="auto"/>
              </w:divBdr>
              <w:divsChild>
                <w:div w:id="4174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17248">
          <w:marLeft w:val="0"/>
          <w:marRight w:val="0"/>
          <w:marTop w:val="0"/>
          <w:marBottom w:val="0"/>
          <w:divBdr>
            <w:top w:val="none" w:sz="0" w:space="0" w:color="auto"/>
            <w:left w:val="none" w:sz="0" w:space="0" w:color="auto"/>
            <w:bottom w:val="none" w:sz="0" w:space="0" w:color="auto"/>
            <w:right w:val="none" w:sz="0" w:space="0" w:color="auto"/>
          </w:divBdr>
          <w:divsChild>
            <w:div w:id="146749967">
              <w:marLeft w:val="0"/>
              <w:marRight w:val="0"/>
              <w:marTop w:val="0"/>
              <w:marBottom w:val="0"/>
              <w:divBdr>
                <w:top w:val="none" w:sz="0" w:space="0" w:color="auto"/>
                <w:left w:val="none" w:sz="0" w:space="0" w:color="auto"/>
                <w:bottom w:val="none" w:sz="0" w:space="0" w:color="auto"/>
                <w:right w:val="none" w:sz="0" w:space="0" w:color="auto"/>
              </w:divBdr>
              <w:divsChild>
                <w:div w:id="4758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688364">
      <w:bodyDiv w:val="1"/>
      <w:marLeft w:val="0"/>
      <w:marRight w:val="0"/>
      <w:marTop w:val="0"/>
      <w:marBottom w:val="0"/>
      <w:divBdr>
        <w:top w:val="none" w:sz="0" w:space="0" w:color="auto"/>
        <w:left w:val="none" w:sz="0" w:space="0" w:color="auto"/>
        <w:bottom w:val="none" w:sz="0" w:space="0" w:color="auto"/>
        <w:right w:val="none" w:sz="0" w:space="0" w:color="auto"/>
      </w:divBdr>
    </w:div>
    <w:div w:id="1395275708">
      <w:bodyDiv w:val="1"/>
      <w:marLeft w:val="0"/>
      <w:marRight w:val="0"/>
      <w:marTop w:val="0"/>
      <w:marBottom w:val="0"/>
      <w:divBdr>
        <w:top w:val="none" w:sz="0" w:space="0" w:color="auto"/>
        <w:left w:val="none" w:sz="0" w:space="0" w:color="auto"/>
        <w:bottom w:val="none" w:sz="0" w:space="0" w:color="auto"/>
        <w:right w:val="none" w:sz="0" w:space="0" w:color="auto"/>
      </w:divBdr>
      <w:divsChild>
        <w:div w:id="1312171470">
          <w:marLeft w:val="0"/>
          <w:marRight w:val="0"/>
          <w:marTop w:val="0"/>
          <w:marBottom w:val="0"/>
          <w:divBdr>
            <w:top w:val="none" w:sz="0" w:space="0" w:color="auto"/>
            <w:left w:val="none" w:sz="0" w:space="0" w:color="auto"/>
            <w:bottom w:val="none" w:sz="0" w:space="0" w:color="auto"/>
            <w:right w:val="none" w:sz="0" w:space="0" w:color="auto"/>
          </w:divBdr>
          <w:divsChild>
            <w:div w:id="1880045517">
              <w:marLeft w:val="0"/>
              <w:marRight w:val="0"/>
              <w:marTop w:val="0"/>
              <w:marBottom w:val="0"/>
              <w:divBdr>
                <w:top w:val="none" w:sz="0" w:space="0" w:color="auto"/>
                <w:left w:val="none" w:sz="0" w:space="0" w:color="auto"/>
                <w:bottom w:val="none" w:sz="0" w:space="0" w:color="auto"/>
                <w:right w:val="none" w:sz="0" w:space="0" w:color="auto"/>
              </w:divBdr>
              <w:divsChild>
                <w:div w:id="1945532047">
                  <w:marLeft w:val="0"/>
                  <w:marRight w:val="0"/>
                  <w:marTop w:val="0"/>
                  <w:marBottom w:val="0"/>
                  <w:divBdr>
                    <w:top w:val="none" w:sz="0" w:space="0" w:color="auto"/>
                    <w:left w:val="none" w:sz="0" w:space="0" w:color="auto"/>
                    <w:bottom w:val="none" w:sz="0" w:space="0" w:color="auto"/>
                    <w:right w:val="none" w:sz="0" w:space="0" w:color="auto"/>
                  </w:divBdr>
                  <w:divsChild>
                    <w:div w:id="11287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063422">
      <w:marLeft w:val="0"/>
      <w:marRight w:val="0"/>
      <w:marTop w:val="0"/>
      <w:marBottom w:val="0"/>
      <w:divBdr>
        <w:top w:val="none" w:sz="0" w:space="0" w:color="auto"/>
        <w:left w:val="none" w:sz="0" w:space="0" w:color="auto"/>
        <w:bottom w:val="none" w:sz="0" w:space="0" w:color="auto"/>
        <w:right w:val="none" w:sz="0" w:space="0" w:color="auto"/>
      </w:divBdr>
    </w:div>
    <w:div w:id="1457063423">
      <w:marLeft w:val="0"/>
      <w:marRight w:val="0"/>
      <w:marTop w:val="0"/>
      <w:marBottom w:val="0"/>
      <w:divBdr>
        <w:top w:val="none" w:sz="0" w:space="0" w:color="auto"/>
        <w:left w:val="none" w:sz="0" w:space="0" w:color="auto"/>
        <w:bottom w:val="none" w:sz="0" w:space="0" w:color="auto"/>
        <w:right w:val="none" w:sz="0" w:space="0" w:color="auto"/>
      </w:divBdr>
    </w:div>
    <w:div w:id="1457063424">
      <w:marLeft w:val="0"/>
      <w:marRight w:val="0"/>
      <w:marTop w:val="0"/>
      <w:marBottom w:val="0"/>
      <w:divBdr>
        <w:top w:val="none" w:sz="0" w:space="0" w:color="auto"/>
        <w:left w:val="none" w:sz="0" w:space="0" w:color="auto"/>
        <w:bottom w:val="none" w:sz="0" w:space="0" w:color="auto"/>
        <w:right w:val="none" w:sz="0" w:space="0" w:color="auto"/>
      </w:divBdr>
    </w:div>
    <w:div w:id="1457063425">
      <w:marLeft w:val="0"/>
      <w:marRight w:val="0"/>
      <w:marTop w:val="0"/>
      <w:marBottom w:val="0"/>
      <w:divBdr>
        <w:top w:val="none" w:sz="0" w:space="0" w:color="auto"/>
        <w:left w:val="none" w:sz="0" w:space="0" w:color="auto"/>
        <w:bottom w:val="none" w:sz="0" w:space="0" w:color="auto"/>
        <w:right w:val="none" w:sz="0" w:space="0" w:color="auto"/>
      </w:divBdr>
    </w:div>
    <w:div w:id="1459225106">
      <w:bodyDiv w:val="1"/>
      <w:marLeft w:val="0"/>
      <w:marRight w:val="0"/>
      <w:marTop w:val="0"/>
      <w:marBottom w:val="0"/>
      <w:divBdr>
        <w:top w:val="none" w:sz="0" w:space="0" w:color="auto"/>
        <w:left w:val="none" w:sz="0" w:space="0" w:color="auto"/>
        <w:bottom w:val="none" w:sz="0" w:space="0" w:color="auto"/>
        <w:right w:val="none" w:sz="0" w:space="0" w:color="auto"/>
      </w:divBdr>
    </w:div>
    <w:div w:id="1520465522">
      <w:bodyDiv w:val="1"/>
      <w:marLeft w:val="0"/>
      <w:marRight w:val="0"/>
      <w:marTop w:val="0"/>
      <w:marBottom w:val="0"/>
      <w:divBdr>
        <w:top w:val="none" w:sz="0" w:space="0" w:color="auto"/>
        <w:left w:val="none" w:sz="0" w:space="0" w:color="auto"/>
        <w:bottom w:val="none" w:sz="0" w:space="0" w:color="auto"/>
        <w:right w:val="none" w:sz="0" w:space="0" w:color="auto"/>
      </w:divBdr>
      <w:divsChild>
        <w:div w:id="1810130937">
          <w:marLeft w:val="0"/>
          <w:marRight w:val="0"/>
          <w:marTop w:val="0"/>
          <w:marBottom w:val="0"/>
          <w:divBdr>
            <w:top w:val="none" w:sz="0" w:space="0" w:color="auto"/>
            <w:left w:val="none" w:sz="0" w:space="0" w:color="auto"/>
            <w:bottom w:val="none" w:sz="0" w:space="0" w:color="auto"/>
            <w:right w:val="none" w:sz="0" w:space="0" w:color="auto"/>
          </w:divBdr>
          <w:divsChild>
            <w:div w:id="146871921">
              <w:marLeft w:val="0"/>
              <w:marRight w:val="0"/>
              <w:marTop w:val="0"/>
              <w:marBottom w:val="0"/>
              <w:divBdr>
                <w:top w:val="none" w:sz="0" w:space="0" w:color="auto"/>
                <w:left w:val="none" w:sz="0" w:space="0" w:color="auto"/>
                <w:bottom w:val="none" w:sz="0" w:space="0" w:color="auto"/>
                <w:right w:val="none" w:sz="0" w:space="0" w:color="auto"/>
              </w:divBdr>
              <w:divsChild>
                <w:div w:id="6798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000536">
      <w:bodyDiv w:val="1"/>
      <w:marLeft w:val="0"/>
      <w:marRight w:val="0"/>
      <w:marTop w:val="0"/>
      <w:marBottom w:val="0"/>
      <w:divBdr>
        <w:top w:val="none" w:sz="0" w:space="0" w:color="auto"/>
        <w:left w:val="none" w:sz="0" w:space="0" w:color="auto"/>
        <w:bottom w:val="none" w:sz="0" w:space="0" w:color="auto"/>
        <w:right w:val="none" w:sz="0" w:space="0" w:color="auto"/>
      </w:divBdr>
      <w:divsChild>
        <w:div w:id="1809974208">
          <w:marLeft w:val="0"/>
          <w:marRight w:val="0"/>
          <w:marTop w:val="0"/>
          <w:marBottom w:val="0"/>
          <w:divBdr>
            <w:top w:val="none" w:sz="0" w:space="0" w:color="auto"/>
            <w:left w:val="none" w:sz="0" w:space="0" w:color="auto"/>
            <w:bottom w:val="none" w:sz="0" w:space="0" w:color="auto"/>
            <w:right w:val="none" w:sz="0" w:space="0" w:color="auto"/>
          </w:divBdr>
          <w:divsChild>
            <w:div w:id="769857901">
              <w:marLeft w:val="0"/>
              <w:marRight w:val="0"/>
              <w:marTop w:val="0"/>
              <w:marBottom w:val="0"/>
              <w:divBdr>
                <w:top w:val="none" w:sz="0" w:space="0" w:color="auto"/>
                <w:left w:val="none" w:sz="0" w:space="0" w:color="auto"/>
                <w:bottom w:val="none" w:sz="0" w:space="0" w:color="auto"/>
                <w:right w:val="none" w:sz="0" w:space="0" w:color="auto"/>
              </w:divBdr>
              <w:divsChild>
                <w:div w:id="1506823314">
                  <w:marLeft w:val="0"/>
                  <w:marRight w:val="0"/>
                  <w:marTop w:val="0"/>
                  <w:marBottom w:val="0"/>
                  <w:divBdr>
                    <w:top w:val="none" w:sz="0" w:space="0" w:color="auto"/>
                    <w:left w:val="none" w:sz="0" w:space="0" w:color="auto"/>
                    <w:bottom w:val="none" w:sz="0" w:space="0" w:color="auto"/>
                    <w:right w:val="none" w:sz="0" w:space="0" w:color="auto"/>
                  </w:divBdr>
                  <w:divsChild>
                    <w:div w:id="144376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14564">
      <w:bodyDiv w:val="1"/>
      <w:marLeft w:val="0"/>
      <w:marRight w:val="0"/>
      <w:marTop w:val="0"/>
      <w:marBottom w:val="0"/>
      <w:divBdr>
        <w:top w:val="none" w:sz="0" w:space="0" w:color="auto"/>
        <w:left w:val="none" w:sz="0" w:space="0" w:color="auto"/>
        <w:bottom w:val="none" w:sz="0" w:space="0" w:color="auto"/>
        <w:right w:val="none" w:sz="0" w:space="0" w:color="auto"/>
      </w:divBdr>
    </w:div>
    <w:div w:id="1639610792">
      <w:bodyDiv w:val="1"/>
      <w:marLeft w:val="0"/>
      <w:marRight w:val="0"/>
      <w:marTop w:val="0"/>
      <w:marBottom w:val="0"/>
      <w:divBdr>
        <w:top w:val="none" w:sz="0" w:space="0" w:color="auto"/>
        <w:left w:val="none" w:sz="0" w:space="0" w:color="auto"/>
        <w:bottom w:val="none" w:sz="0" w:space="0" w:color="auto"/>
        <w:right w:val="none" w:sz="0" w:space="0" w:color="auto"/>
      </w:divBdr>
    </w:div>
    <w:div w:id="1683972176">
      <w:bodyDiv w:val="1"/>
      <w:marLeft w:val="0"/>
      <w:marRight w:val="0"/>
      <w:marTop w:val="0"/>
      <w:marBottom w:val="0"/>
      <w:divBdr>
        <w:top w:val="none" w:sz="0" w:space="0" w:color="auto"/>
        <w:left w:val="none" w:sz="0" w:space="0" w:color="auto"/>
        <w:bottom w:val="none" w:sz="0" w:space="0" w:color="auto"/>
        <w:right w:val="none" w:sz="0" w:space="0" w:color="auto"/>
      </w:divBdr>
    </w:div>
    <w:div w:id="1777360003">
      <w:bodyDiv w:val="1"/>
      <w:marLeft w:val="0"/>
      <w:marRight w:val="0"/>
      <w:marTop w:val="0"/>
      <w:marBottom w:val="0"/>
      <w:divBdr>
        <w:top w:val="none" w:sz="0" w:space="0" w:color="auto"/>
        <w:left w:val="none" w:sz="0" w:space="0" w:color="auto"/>
        <w:bottom w:val="none" w:sz="0" w:space="0" w:color="auto"/>
        <w:right w:val="none" w:sz="0" w:space="0" w:color="auto"/>
      </w:divBdr>
      <w:divsChild>
        <w:div w:id="1624917333">
          <w:marLeft w:val="0"/>
          <w:marRight w:val="0"/>
          <w:marTop w:val="0"/>
          <w:marBottom w:val="0"/>
          <w:divBdr>
            <w:top w:val="none" w:sz="0" w:space="0" w:color="auto"/>
            <w:left w:val="none" w:sz="0" w:space="0" w:color="auto"/>
            <w:bottom w:val="none" w:sz="0" w:space="0" w:color="auto"/>
            <w:right w:val="none" w:sz="0" w:space="0" w:color="auto"/>
          </w:divBdr>
          <w:divsChild>
            <w:div w:id="162941209">
              <w:marLeft w:val="0"/>
              <w:marRight w:val="0"/>
              <w:marTop w:val="0"/>
              <w:marBottom w:val="0"/>
              <w:divBdr>
                <w:top w:val="none" w:sz="0" w:space="0" w:color="auto"/>
                <w:left w:val="none" w:sz="0" w:space="0" w:color="auto"/>
                <w:bottom w:val="none" w:sz="0" w:space="0" w:color="auto"/>
                <w:right w:val="none" w:sz="0" w:space="0" w:color="auto"/>
              </w:divBdr>
              <w:divsChild>
                <w:div w:id="106630792">
                  <w:marLeft w:val="0"/>
                  <w:marRight w:val="0"/>
                  <w:marTop w:val="0"/>
                  <w:marBottom w:val="0"/>
                  <w:divBdr>
                    <w:top w:val="none" w:sz="0" w:space="0" w:color="auto"/>
                    <w:left w:val="none" w:sz="0" w:space="0" w:color="auto"/>
                    <w:bottom w:val="none" w:sz="0" w:space="0" w:color="auto"/>
                    <w:right w:val="none" w:sz="0" w:space="0" w:color="auto"/>
                  </w:divBdr>
                  <w:divsChild>
                    <w:div w:id="10561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84092">
      <w:bodyDiv w:val="1"/>
      <w:marLeft w:val="0"/>
      <w:marRight w:val="0"/>
      <w:marTop w:val="0"/>
      <w:marBottom w:val="0"/>
      <w:divBdr>
        <w:top w:val="none" w:sz="0" w:space="0" w:color="auto"/>
        <w:left w:val="none" w:sz="0" w:space="0" w:color="auto"/>
        <w:bottom w:val="none" w:sz="0" w:space="0" w:color="auto"/>
        <w:right w:val="none" w:sz="0" w:space="0" w:color="auto"/>
      </w:divBdr>
      <w:divsChild>
        <w:div w:id="983463237">
          <w:marLeft w:val="0"/>
          <w:marRight w:val="0"/>
          <w:marTop w:val="0"/>
          <w:marBottom w:val="0"/>
          <w:divBdr>
            <w:top w:val="none" w:sz="0" w:space="0" w:color="auto"/>
            <w:left w:val="none" w:sz="0" w:space="0" w:color="auto"/>
            <w:bottom w:val="none" w:sz="0" w:space="0" w:color="auto"/>
            <w:right w:val="none" w:sz="0" w:space="0" w:color="auto"/>
          </w:divBdr>
          <w:divsChild>
            <w:div w:id="944728346">
              <w:marLeft w:val="0"/>
              <w:marRight w:val="0"/>
              <w:marTop w:val="0"/>
              <w:marBottom w:val="0"/>
              <w:divBdr>
                <w:top w:val="none" w:sz="0" w:space="0" w:color="auto"/>
                <w:left w:val="none" w:sz="0" w:space="0" w:color="auto"/>
                <w:bottom w:val="none" w:sz="0" w:space="0" w:color="auto"/>
                <w:right w:val="none" w:sz="0" w:space="0" w:color="auto"/>
              </w:divBdr>
              <w:divsChild>
                <w:div w:id="536242575">
                  <w:marLeft w:val="0"/>
                  <w:marRight w:val="0"/>
                  <w:marTop w:val="0"/>
                  <w:marBottom w:val="0"/>
                  <w:divBdr>
                    <w:top w:val="none" w:sz="0" w:space="0" w:color="auto"/>
                    <w:left w:val="none" w:sz="0" w:space="0" w:color="auto"/>
                    <w:bottom w:val="none" w:sz="0" w:space="0" w:color="auto"/>
                    <w:right w:val="none" w:sz="0" w:space="0" w:color="auto"/>
                  </w:divBdr>
                  <w:divsChild>
                    <w:div w:id="19731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367687">
      <w:bodyDiv w:val="1"/>
      <w:marLeft w:val="0"/>
      <w:marRight w:val="0"/>
      <w:marTop w:val="0"/>
      <w:marBottom w:val="0"/>
      <w:divBdr>
        <w:top w:val="none" w:sz="0" w:space="0" w:color="auto"/>
        <w:left w:val="none" w:sz="0" w:space="0" w:color="auto"/>
        <w:bottom w:val="none" w:sz="0" w:space="0" w:color="auto"/>
        <w:right w:val="none" w:sz="0" w:space="0" w:color="auto"/>
      </w:divBdr>
    </w:div>
    <w:div w:id="1924606717">
      <w:bodyDiv w:val="1"/>
      <w:marLeft w:val="0"/>
      <w:marRight w:val="0"/>
      <w:marTop w:val="0"/>
      <w:marBottom w:val="0"/>
      <w:divBdr>
        <w:top w:val="none" w:sz="0" w:space="0" w:color="auto"/>
        <w:left w:val="none" w:sz="0" w:space="0" w:color="auto"/>
        <w:bottom w:val="none" w:sz="0" w:space="0" w:color="auto"/>
        <w:right w:val="none" w:sz="0" w:space="0" w:color="auto"/>
      </w:divBdr>
    </w:div>
    <w:div w:id="2011133823">
      <w:bodyDiv w:val="1"/>
      <w:marLeft w:val="0"/>
      <w:marRight w:val="0"/>
      <w:marTop w:val="0"/>
      <w:marBottom w:val="0"/>
      <w:divBdr>
        <w:top w:val="none" w:sz="0" w:space="0" w:color="auto"/>
        <w:left w:val="none" w:sz="0" w:space="0" w:color="auto"/>
        <w:bottom w:val="none" w:sz="0" w:space="0" w:color="auto"/>
        <w:right w:val="none" w:sz="0" w:space="0" w:color="auto"/>
      </w:divBdr>
    </w:div>
    <w:div w:id="2013801058">
      <w:bodyDiv w:val="1"/>
      <w:marLeft w:val="0"/>
      <w:marRight w:val="0"/>
      <w:marTop w:val="0"/>
      <w:marBottom w:val="0"/>
      <w:divBdr>
        <w:top w:val="none" w:sz="0" w:space="0" w:color="auto"/>
        <w:left w:val="none" w:sz="0" w:space="0" w:color="auto"/>
        <w:bottom w:val="none" w:sz="0" w:space="0" w:color="auto"/>
        <w:right w:val="none" w:sz="0" w:space="0" w:color="auto"/>
      </w:divBdr>
    </w:div>
    <w:div w:id="2028174517">
      <w:bodyDiv w:val="1"/>
      <w:marLeft w:val="0"/>
      <w:marRight w:val="0"/>
      <w:marTop w:val="0"/>
      <w:marBottom w:val="0"/>
      <w:divBdr>
        <w:top w:val="none" w:sz="0" w:space="0" w:color="auto"/>
        <w:left w:val="none" w:sz="0" w:space="0" w:color="auto"/>
        <w:bottom w:val="none" w:sz="0" w:space="0" w:color="auto"/>
        <w:right w:val="none" w:sz="0" w:space="0" w:color="auto"/>
      </w:divBdr>
      <w:divsChild>
        <w:div w:id="1745375184">
          <w:marLeft w:val="0"/>
          <w:marRight w:val="0"/>
          <w:marTop w:val="0"/>
          <w:marBottom w:val="0"/>
          <w:divBdr>
            <w:top w:val="none" w:sz="0" w:space="0" w:color="auto"/>
            <w:left w:val="none" w:sz="0" w:space="0" w:color="auto"/>
            <w:bottom w:val="none" w:sz="0" w:space="0" w:color="auto"/>
            <w:right w:val="none" w:sz="0" w:space="0" w:color="auto"/>
          </w:divBdr>
          <w:divsChild>
            <w:div w:id="2104104767">
              <w:marLeft w:val="0"/>
              <w:marRight w:val="0"/>
              <w:marTop w:val="0"/>
              <w:marBottom w:val="0"/>
              <w:divBdr>
                <w:top w:val="none" w:sz="0" w:space="0" w:color="auto"/>
                <w:left w:val="none" w:sz="0" w:space="0" w:color="auto"/>
                <w:bottom w:val="none" w:sz="0" w:space="0" w:color="auto"/>
                <w:right w:val="none" w:sz="0" w:space="0" w:color="auto"/>
              </w:divBdr>
              <w:divsChild>
                <w:div w:id="1088497430">
                  <w:marLeft w:val="0"/>
                  <w:marRight w:val="0"/>
                  <w:marTop w:val="0"/>
                  <w:marBottom w:val="0"/>
                  <w:divBdr>
                    <w:top w:val="none" w:sz="0" w:space="0" w:color="auto"/>
                    <w:left w:val="none" w:sz="0" w:space="0" w:color="auto"/>
                    <w:bottom w:val="none" w:sz="0" w:space="0" w:color="auto"/>
                    <w:right w:val="none" w:sz="0" w:space="0" w:color="auto"/>
                  </w:divBdr>
                  <w:divsChild>
                    <w:div w:id="41617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215238">
      <w:bodyDiv w:val="1"/>
      <w:marLeft w:val="0"/>
      <w:marRight w:val="0"/>
      <w:marTop w:val="0"/>
      <w:marBottom w:val="0"/>
      <w:divBdr>
        <w:top w:val="none" w:sz="0" w:space="0" w:color="auto"/>
        <w:left w:val="none" w:sz="0" w:space="0" w:color="auto"/>
        <w:bottom w:val="none" w:sz="0" w:space="0" w:color="auto"/>
        <w:right w:val="none" w:sz="0" w:space="0" w:color="auto"/>
      </w:divBdr>
    </w:div>
    <w:div w:id="2115588190">
      <w:bodyDiv w:val="1"/>
      <w:marLeft w:val="0"/>
      <w:marRight w:val="0"/>
      <w:marTop w:val="0"/>
      <w:marBottom w:val="0"/>
      <w:divBdr>
        <w:top w:val="none" w:sz="0" w:space="0" w:color="auto"/>
        <w:left w:val="none" w:sz="0" w:space="0" w:color="auto"/>
        <w:bottom w:val="none" w:sz="0" w:space="0" w:color="auto"/>
        <w:right w:val="none" w:sz="0" w:space="0" w:color="auto"/>
      </w:divBdr>
    </w:div>
    <w:div w:id="2143886440">
      <w:bodyDiv w:val="1"/>
      <w:marLeft w:val="0"/>
      <w:marRight w:val="0"/>
      <w:marTop w:val="0"/>
      <w:marBottom w:val="0"/>
      <w:divBdr>
        <w:top w:val="none" w:sz="0" w:space="0" w:color="auto"/>
        <w:left w:val="none" w:sz="0" w:space="0" w:color="auto"/>
        <w:bottom w:val="none" w:sz="0" w:space="0" w:color="auto"/>
        <w:right w:val="none" w:sz="0" w:space="0" w:color="auto"/>
      </w:divBdr>
      <w:divsChild>
        <w:div w:id="1664043607">
          <w:marLeft w:val="0"/>
          <w:marRight w:val="0"/>
          <w:marTop w:val="0"/>
          <w:marBottom w:val="0"/>
          <w:divBdr>
            <w:top w:val="none" w:sz="0" w:space="0" w:color="auto"/>
            <w:left w:val="none" w:sz="0" w:space="0" w:color="auto"/>
            <w:bottom w:val="none" w:sz="0" w:space="0" w:color="auto"/>
            <w:right w:val="none" w:sz="0" w:space="0" w:color="auto"/>
          </w:divBdr>
          <w:divsChild>
            <w:div w:id="868032050">
              <w:marLeft w:val="0"/>
              <w:marRight w:val="0"/>
              <w:marTop w:val="0"/>
              <w:marBottom w:val="0"/>
              <w:divBdr>
                <w:top w:val="none" w:sz="0" w:space="0" w:color="auto"/>
                <w:left w:val="none" w:sz="0" w:space="0" w:color="auto"/>
                <w:bottom w:val="none" w:sz="0" w:space="0" w:color="auto"/>
                <w:right w:val="none" w:sz="0" w:space="0" w:color="auto"/>
              </w:divBdr>
              <w:divsChild>
                <w:div w:id="8120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319afe127c6545f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4a23a98d4cf84bc6"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corteconstitucional.gov.co/relatoria/2020/T-053-20.htm" TargetMode="External"/><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3460F-FB03-4AE5-8694-9D6269BD4DA0}">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2.xml><?xml version="1.0" encoding="utf-8"?>
<ds:datastoreItem xmlns:ds="http://schemas.openxmlformats.org/officeDocument/2006/customXml" ds:itemID="{8381103D-207E-4162-B652-5D10EF6A8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43433A-05A7-44EC-8A53-4D6819479451}">
  <ds:schemaRefs>
    <ds:schemaRef ds:uri="http://schemas.microsoft.com/sharepoint/v3/contenttype/forms"/>
  </ds:schemaRefs>
</ds:datastoreItem>
</file>

<file path=customXml/itemProps4.xml><?xml version="1.0" encoding="utf-8"?>
<ds:datastoreItem xmlns:ds="http://schemas.openxmlformats.org/officeDocument/2006/customXml" ds:itemID="{B6EC61FA-55BC-4320-9860-588D085C2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2548</Words>
  <Characters>14015</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Hermides Alonso Gaviria Ocampo</cp:lastModifiedBy>
  <cp:revision>12</cp:revision>
  <cp:lastPrinted>2020-02-21T13:13:00Z</cp:lastPrinted>
  <dcterms:created xsi:type="dcterms:W3CDTF">2022-06-02T15:06:00Z</dcterms:created>
  <dcterms:modified xsi:type="dcterms:W3CDTF">2022-08-02T17:38:00Z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